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14B61" w14:textId="5F9FE48A" w:rsidR="00322661" w:rsidRDefault="00322661" w:rsidP="009E01F4">
      <w:pPr>
        <w:spacing w:line="360" w:lineRule="auto"/>
        <w:jc w:val="center"/>
        <w:rPr>
          <w:rFonts w:ascii="Arial" w:hAnsi="Arial" w:cs="Arial"/>
          <w:u w:val="single"/>
        </w:rPr>
      </w:pPr>
      <w:r w:rsidRPr="00322661">
        <w:rPr>
          <w:rFonts w:ascii="Arial" w:hAnsi="Arial" w:cs="Arial"/>
          <w:u w:val="single"/>
        </w:rPr>
        <w:t>Compare and contrast two theories of memory.</w:t>
      </w:r>
    </w:p>
    <w:p w14:paraId="140F5F6C" w14:textId="2CCC6B2E" w:rsidR="005A4BAD" w:rsidRDefault="005A4BAD" w:rsidP="009E01F4">
      <w:pPr>
        <w:spacing w:line="360" w:lineRule="auto"/>
        <w:jc w:val="center"/>
        <w:rPr>
          <w:rFonts w:ascii="Arial" w:hAnsi="Arial" w:cs="Arial"/>
          <w:u w:val="single"/>
        </w:rPr>
      </w:pPr>
    </w:p>
    <w:p w14:paraId="39389F59" w14:textId="112A840F" w:rsidR="005A4BAD" w:rsidRDefault="00BC6E23" w:rsidP="009E01F4">
      <w:pPr>
        <w:spacing w:line="360" w:lineRule="auto"/>
        <w:rPr>
          <w:rFonts w:ascii="Arial" w:hAnsi="Arial" w:cs="Arial"/>
        </w:rPr>
      </w:pPr>
      <w:r w:rsidRPr="00BC6E23">
        <w:rPr>
          <w:rFonts w:ascii="Arial" w:hAnsi="Arial" w:cs="Arial"/>
        </w:rPr>
        <w:t>Memory</w:t>
      </w:r>
      <w:r>
        <w:rPr>
          <w:rFonts w:ascii="Arial" w:hAnsi="Arial" w:cs="Arial"/>
        </w:rPr>
        <w:t xml:space="preserve"> is the term given to processes within the brain that are involved in the process and storage of information and also the retrieval of the information at a later time</w:t>
      </w:r>
      <w:r w:rsidR="008524C2">
        <w:rPr>
          <w:rFonts w:ascii="Arial" w:hAnsi="Arial" w:cs="Arial"/>
        </w:rPr>
        <w:t xml:space="preserve"> (Jones</w:t>
      </w:r>
      <w:r w:rsidR="009F2B74">
        <w:rPr>
          <w:rFonts w:ascii="Arial" w:hAnsi="Arial" w:cs="Arial"/>
        </w:rPr>
        <w:t>, 2021)</w:t>
      </w:r>
      <w:r>
        <w:rPr>
          <w:rFonts w:ascii="Arial" w:hAnsi="Arial" w:cs="Arial"/>
        </w:rPr>
        <w:t>.</w:t>
      </w:r>
      <w:r w:rsidR="00127F52">
        <w:rPr>
          <w:rFonts w:ascii="Arial" w:hAnsi="Arial" w:cs="Arial"/>
        </w:rPr>
        <w:t xml:space="preserve"> Memory is an extremely important aspect in our everyday life. </w:t>
      </w:r>
      <w:r w:rsidR="00127F52">
        <w:rPr>
          <w:rFonts w:ascii="Arial" w:hAnsi="Arial" w:cs="Arial"/>
        </w:rPr>
        <w:t>Without memory we would be unable to learn anything</w:t>
      </w:r>
      <w:r w:rsidR="00127F52">
        <w:rPr>
          <w:rFonts w:ascii="Arial" w:hAnsi="Arial" w:cs="Arial"/>
        </w:rPr>
        <w:t xml:space="preserve"> because it enables us to think about our past experiences, use this information in the present day and make plans for the future</w:t>
      </w:r>
      <w:r w:rsidR="009F2B74">
        <w:rPr>
          <w:rFonts w:ascii="Arial" w:hAnsi="Arial" w:cs="Arial"/>
        </w:rPr>
        <w:t xml:space="preserve"> (</w:t>
      </w:r>
      <w:r w:rsidR="00987DE6" w:rsidRPr="00987DE6">
        <w:rPr>
          <w:rFonts w:ascii="Arial" w:hAnsi="Arial" w:cs="Arial"/>
        </w:rPr>
        <w:t>Tulving &amp; Craik, 2000</w:t>
      </w:r>
      <w:r w:rsidR="00C43D33">
        <w:rPr>
          <w:rFonts w:ascii="Arial" w:hAnsi="Arial" w:cs="Arial"/>
        </w:rPr>
        <w:t>, as cited in Sternberg</w:t>
      </w:r>
      <w:r w:rsidR="00AF0D39">
        <w:rPr>
          <w:rFonts w:ascii="Arial" w:hAnsi="Arial" w:cs="Arial"/>
        </w:rPr>
        <w:t>, 2011</w:t>
      </w:r>
      <w:r w:rsidR="009F2B74">
        <w:rPr>
          <w:rFonts w:ascii="Arial" w:hAnsi="Arial" w:cs="Arial"/>
        </w:rPr>
        <w:t>).</w:t>
      </w:r>
      <w:r w:rsidR="00127F52">
        <w:rPr>
          <w:rFonts w:ascii="Arial" w:hAnsi="Arial" w:cs="Arial"/>
        </w:rPr>
        <w:t xml:space="preserve"> </w:t>
      </w:r>
      <w:r w:rsidR="0071354C">
        <w:rPr>
          <w:rFonts w:ascii="Arial" w:hAnsi="Arial" w:cs="Arial"/>
        </w:rPr>
        <w:t xml:space="preserve">This essay will </w:t>
      </w:r>
      <w:r w:rsidR="00F963D6">
        <w:rPr>
          <w:rFonts w:ascii="Arial" w:hAnsi="Arial" w:cs="Arial"/>
        </w:rPr>
        <w:t xml:space="preserve">discuss </w:t>
      </w:r>
      <w:r w:rsidR="0056539D">
        <w:rPr>
          <w:rFonts w:ascii="Arial" w:hAnsi="Arial" w:cs="Arial"/>
        </w:rPr>
        <w:t xml:space="preserve">two theories of </w:t>
      </w:r>
      <w:r w:rsidR="006C5C3C">
        <w:rPr>
          <w:rFonts w:ascii="Arial" w:hAnsi="Arial" w:cs="Arial"/>
        </w:rPr>
        <w:t>memory:</w:t>
      </w:r>
      <w:r w:rsidR="0056539D">
        <w:rPr>
          <w:rFonts w:ascii="Arial" w:hAnsi="Arial" w:cs="Arial"/>
        </w:rPr>
        <w:t xml:space="preserve"> </w:t>
      </w:r>
      <w:r w:rsidR="00127F52">
        <w:rPr>
          <w:rFonts w:ascii="Arial" w:hAnsi="Arial" w:cs="Arial"/>
        </w:rPr>
        <w:t xml:space="preserve">the multi store model of memory </w:t>
      </w:r>
      <w:r w:rsidR="0001251E">
        <w:rPr>
          <w:rFonts w:ascii="Arial" w:hAnsi="Arial" w:cs="Arial"/>
        </w:rPr>
        <w:t xml:space="preserve">by </w:t>
      </w:r>
      <w:r w:rsidR="00127F52">
        <w:rPr>
          <w:rFonts w:ascii="Arial" w:hAnsi="Arial" w:cs="Arial"/>
        </w:rPr>
        <w:t>Atkinson &amp; Shiffrin</w:t>
      </w:r>
      <w:r w:rsidR="0001251E">
        <w:rPr>
          <w:rFonts w:ascii="Arial" w:hAnsi="Arial" w:cs="Arial"/>
        </w:rPr>
        <w:t xml:space="preserve"> (</w:t>
      </w:r>
      <w:r w:rsidR="00127F52">
        <w:rPr>
          <w:rFonts w:ascii="Arial" w:hAnsi="Arial" w:cs="Arial"/>
        </w:rPr>
        <w:t>1968) and the</w:t>
      </w:r>
      <w:r w:rsidR="0056539D">
        <w:rPr>
          <w:rFonts w:ascii="Arial" w:hAnsi="Arial" w:cs="Arial"/>
        </w:rPr>
        <w:t xml:space="preserve"> working memory model </w:t>
      </w:r>
      <w:r w:rsidR="0001251E">
        <w:rPr>
          <w:rFonts w:ascii="Arial" w:hAnsi="Arial" w:cs="Arial"/>
        </w:rPr>
        <w:t xml:space="preserve">by </w:t>
      </w:r>
      <w:r w:rsidR="0056539D">
        <w:rPr>
          <w:rFonts w:ascii="Arial" w:hAnsi="Arial" w:cs="Arial"/>
        </w:rPr>
        <w:t>Baddeley &amp; Hitch</w:t>
      </w:r>
      <w:r w:rsidR="0001251E">
        <w:rPr>
          <w:rFonts w:ascii="Arial" w:hAnsi="Arial" w:cs="Arial"/>
        </w:rPr>
        <w:t xml:space="preserve"> (</w:t>
      </w:r>
      <w:r w:rsidR="0056539D">
        <w:rPr>
          <w:rFonts w:ascii="Arial" w:hAnsi="Arial" w:cs="Arial"/>
        </w:rPr>
        <w:t>1974)</w:t>
      </w:r>
      <w:r w:rsidR="008A7E83">
        <w:rPr>
          <w:rFonts w:ascii="Arial" w:hAnsi="Arial" w:cs="Arial"/>
        </w:rPr>
        <w:t>.</w:t>
      </w:r>
    </w:p>
    <w:p w14:paraId="0E0DFEB9" w14:textId="49F1C198" w:rsidR="00F839B3" w:rsidRDefault="00F839B3" w:rsidP="009E01F4">
      <w:pPr>
        <w:spacing w:line="360" w:lineRule="auto"/>
        <w:rPr>
          <w:rFonts w:ascii="Arial" w:hAnsi="Arial" w:cs="Arial"/>
        </w:rPr>
      </w:pPr>
    </w:p>
    <w:p w14:paraId="53616116" w14:textId="77777777" w:rsidR="00031C9E" w:rsidRDefault="008F3292" w:rsidP="009E01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Atkinson</w:t>
      </w:r>
      <w:r w:rsidR="003F17D2">
        <w:rPr>
          <w:rFonts w:ascii="Arial" w:hAnsi="Arial" w:cs="Arial"/>
        </w:rPr>
        <w:t xml:space="preserve"> </w:t>
      </w:r>
      <w:r w:rsidR="00D5725E">
        <w:rPr>
          <w:rFonts w:ascii="Arial" w:hAnsi="Arial" w:cs="Arial"/>
        </w:rPr>
        <w:t>&amp; Shiffrin (1968</w:t>
      </w:r>
      <w:r w:rsidR="001E75CE">
        <w:rPr>
          <w:rFonts w:ascii="Arial" w:hAnsi="Arial" w:cs="Arial"/>
        </w:rPr>
        <w:t>, as cited in Jones,</w:t>
      </w:r>
      <w:r w:rsidR="00336528">
        <w:rPr>
          <w:rFonts w:ascii="Arial" w:hAnsi="Arial" w:cs="Arial"/>
        </w:rPr>
        <w:t xml:space="preserve"> </w:t>
      </w:r>
      <w:r w:rsidR="001E75CE">
        <w:rPr>
          <w:rFonts w:ascii="Arial" w:hAnsi="Arial" w:cs="Arial"/>
        </w:rPr>
        <w:t>2021</w:t>
      </w:r>
      <w:r w:rsidR="00D5725E">
        <w:rPr>
          <w:rFonts w:ascii="Arial" w:hAnsi="Arial" w:cs="Arial"/>
        </w:rPr>
        <w:t xml:space="preserve">) </w:t>
      </w:r>
      <w:r w:rsidR="00927B94">
        <w:rPr>
          <w:rFonts w:ascii="Arial" w:hAnsi="Arial" w:cs="Arial"/>
        </w:rPr>
        <w:t xml:space="preserve">proposed </w:t>
      </w:r>
      <w:r w:rsidR="00B77D19">
        <w:rPr>
          <w:rFonts w:ascii="Arial" w:hAnsi="Arial" w:cs="Arial"/>
        </w:rPr>
        <w:t xml:space="preserve">a memory model </w:t>
      </w:r>
      <w:r w:rsidR="00620A2C">
        <w:rPr>
          <w:rFonts w:ascii="Arial" w:hAnsi="Arial" w:cs="Arial"/>
        </w:rPr>
        <w:t xml:space="preserve">called the </w:t>
      </w:r>
      <w:r w:rsidR="004C78C1">
        <w:rPr>
          <w:rFonts w:ascii="Arial" w:hAnsi="Arial" w:cs="Arial"/>
        </w:rPr>
        <w:t xml:space="preserve">multi store model of memory </w:t>
      </w:r>
      <w:r w:rsidR="00B77D19">
        <w:rPr>
          <w:rFonts w:ascii="Arial" w:hAnsi="Arial" w:cs="Arial"/>
        </w:rPr>
        <w:t xml:space="preserve">where information </w:t>
      </w:r>
      <w:r w:rsidR="00E17047">
        <w:rPr>
          <w:rFonts w:ascii="Arial" w:hAnsi="Arial" w:cs="Arial"/>
        </w:rPr>
        <w:t>passes through a series of three stores in a linier way</w:t>
      </w:r>
      <w:r w:rsidR="00507883">
        <w:rPr>
          <w:rFonts w:ascii="Arial" w:hAnsi="Arial" w:cs="Arial"/>
        </w:rPr>
        <w:t>.</w:t>
      </w:r>
      <w:r w:rsidR="00BF16C0">
        <w:rPr>
          <w:rFonts w:ascii="Arial" w:hAnsi="Arial" w:cs="Arial"/>
        </w:rPr>
        <w:t xml:space="preserve"> </w:t>
      </w:r>
      <w:r w:rsidR="00DB6A47">
        <w:rPr>
          <w:rFonts w:ascii="Arial" w:hAnsi="Arial" w:cs="Arial"/>
        </w:rPr>
        <w:t xml:space="preserve">Each of these stores have their own </w:t>
      </w:r>
      <w:r w:rsidR="00F470BF">
        <w:rPr>
          <w:rFonts w:ascii="Arial" w:hAnsi="Arial" w:cs="Arial"/>
        </w:rPr>
        <w:t>characteristics</w:t>
      </w:r>
      <w:r w:rsidR="00EC1220">
        <w:rPr>
          <w:rFonts w:ascii="Arial" w:hAnsi="Arial" w:cs="Arial"/>
        </w:rPr>
        <w:t xml:space="preserve"> </w:t>
      </w:r>
      <w:r w:rsidR="0072359E">
        <w:rPr>
          <w:rFonts w:ascii="Arial" w:hAnsi="Arial" w:cs="Arial"/>
        </w:rPr>
        <w:t>with</w:t>
      </w:r>
      <w:r w:rsidR="006D6CF8">
        <w:rPr>
          <w:rFonts w:ascii="Arial" w:hAnsi="Arial" w:cs="Arial"/>
        </w:rPr>
        <w:t xml:space="preserve"> regard to</w:t>
      </w:r>
      <w:r w:rsidR="00EC1220">
        <w:rPr>
          <w:rFonts w:ascii="Arial" w:hAnsi="Arial" w:cs="Arial"/>
        </w:rPr>
        <w:t xml:space="preserve"> </w:t>
      </w:r>
      <w:r w:rsidR="00523B49">
        <w:rPr>
          <w:rFonts w:ascii="Arial" w:hAnsi="Arial" w:cs="Arial"/>
        </w:rPr>
        <w:t>encoding, capacity and duration.</w:t>
      </w:r>
      <w:r w:rsidR="006D6CF8">
        <w:rPr>
          <w:rFonts w:ascii="Arial" w:hAnsi="Arial" w:cs="Arial"/>
        </w:rPr>
        <w:t xml:space="preserve"> The main ways that information can be encoded are visual, acoustic and semantic</w:t>
      </w:r>
      <w:r w:rsidR="00C85BDF">
        <w:rPr>
          <w:rFonts w:ascii="Arial" w:hAnsi="Arial" w:cs="Arial"/>
        </w:rPr>
        <w:t xml:space="preserve">. </w:t>
      </w:r>
      <w:r w:rsidR="00BF16C0">
        <w:rPr>
          <w:rFonts w:ascii="Arial" w:hAnsi="Arial" w:cs="Arial"/>
        </w:rPr>
        <w:t xml:space="preserve">The first store is the sensory </w:t>
      </w:r>
      <w:r w:rsidR="00913EBC">
        <w:rPr>
          <w:rFonts w:ascii="Arial" w:hAnsi="Arial" w:cs="Arial"/>
        </w:rPr>
        <w:t>memory</w:t>
      </w:r>
      <w:r w:rsidR="00DA20C2">
        <w:rPr>
          <w:rFonts w:ascii="Arial" w:hAnsi="Arial" w:cs="Arial"/>
        </w:rPr>
        <w:t xml:space="preserve"> which</w:t>
      </w:r>
      <w:r w:rsidR="00913EBC">
        <w:rPr>
          <w:rFonts w:ascii="Arial" w:hAnsi="Arial" w:cs="Arial"/>
        </w:rPr>
        <w:t xml:space="preserve"> has a very large capacity</w:t>
      </w:r>
      <w:r w:rsidR="00BF16C0">
        <w:rPr>
          <w:rFonts w:ascii="Arial" w:hAnsi="Arial" w:cs="Arial"/>
        </w:rPr>
        <w:t>. This is where all information enters and stays for a very short period of time.</w:t>
      </w:r>
      <w:r w:rsidR="0065620A">
        <w:rPr>
          <w:rFonts w:ascii="Arial" w:hAnsi="Arial" w:cs="Arial"/>
        </w:rPr>
        <w:t xml:space="preserve"> Atkinson and Shiffrin </w:t>
      </w:r>
      <w:r w:rsidR="00F6507E">
        <w:rPr>
          <w:rFonts w:ascii="Arial" w:hAnsi="Arial" w:cs="Arial"/>
        </w:rPr>
        <w:t>(1968</w:t>
      </w:r>
      <w:r w:rsidR="00E12B25">
        <w:rPr>
          <w:rFonts w:ascii="Arial" w:hAnsi="Arial" w:cs="Arial"/>
        </w:rPr>
        <w:t xml:space="preserve">, as cited in </w:t>
      </w:r>
      <w:r w:rsidR="00DC613D" w:rsidRPr="006E41DF">
        <w:rPr>
          <w:rFonts w:ascii="Arial" w:eastAsiaTheme="minorHAnsi" w:hAnsi="Arial" w:cs="Arial"/>
          <w:lang w:eastAsia="en-US"/>
        </w:rPr>
        <w:t>Eysenck</w:t>
      </w:r>
      <w:r w:rsidR="00DC613D">
        <w:rPr>
          <w:rFonts w:ascii="Arial" w:eastAsiaTheme="minorHAnsi" w:hAnsi="Arial" w:cs="Arial"/>
          <w:lang w:eastAsia="en-US"/>
        </w:rPr>
        <w:t>, 2015</w:t>
      </w:r>
      <w:r w:rsidR="00F6507E">
        <w:rPr>
          <w:rFonts w:ascii="Arial" w:hAnsi="Arial" w:cs="Arial"/>
        </w:rPr>
        <w:t xml:space="preserve">) </w:t>
      </w:r>
      <w:r w:rsidR="00361D61">
        <w:rPr>
          <w:rFonts w:ascii="Arial" w:hAnsi="Arial" w:cs="Arial"/>
        </w:rPr>
        <w:t>claimed</w:t>
      </w:r>
      <w:r w:rsidR="00F6507E">
        <w:rPr>
          <w:rFonts w:ascii="Arial" w:hAnsi="Arial" w:cs="Arial"/>
        </w:rPr>
        <w:t xml:space="preserve"> that attention occurs after information has been held in our sensory memory meaning that </w:t>
      </w:r>
      <w:r w:rsidR="00361D61">
        <w:rPr>
          <w:rFonts w:ascii="Arial" w:hAnsi="Arial" w:cs="Arial"/>
        </w:rPr>
        <w:t xml:space="preserve">our sensory memory is preattentive </w:t>
      </w:r>
      <w:r w:rsidR="00D145D5">
        <w:rPr>
          <w:rFonts w:ascii="Arial" w:hAnsi="Arial" w:cs="Arial"/>
        </w:rPr>
        <w:t>therefore</w:t>
      </w:r>
      <w:r w:rsidR="00DA40D2">
        <w:rPr>
          <w:rFonts w:ascii="Arial" w:hAnsi="Arial" w:cs="Arial"/>
        </w:rPr>
        <w:t xml:space="preserve"> it does not depend on </w:t>
      </w:r>
      <w:r w:rsidR="005E1641">
        <w:rPr>
          <w:rFonts w:ascii="Arial" w:hAnsi="Arial" w:cs="Arial"/>
        </w:rPr>
        <w:t>our attention.</w:t>
      </w:r>
      <w:r w:rsidR="00131422">
        <w:rPr>
          <w:rFonts w:ascii="Arial" w:hAnsi="Arial" w:cs="Arial"/>
        </w:rPr>
        <w:t xml:space="preserve"> </w:t>
      </w:r>
      <w:r w:rsidR="004B33BD">
        <w:rPr>
          <w:rFonts w:ascii="Arial" w:hAnsi="Arial" w:cs="Arial"/>
        </w:rPr>
        <w:t xml:space="preserve">The next store is </w:t>
      </w:r>
      <w:r w:rsidR="00FA22F7">
        <w:rPr>
          <w:rFonts w:ascii="Arial" w:hAnsi="Arial" w:cs="Arial"/>
        </w:rPr>
        <w:t>short term memory</w:t>
      </w:r>
      <w:r w:rsidR="00FD70A4">
        <w:rPr>
          <w:rFonts w:ascii="Arial" w:hAnsi="Arial" w:cs="Arial"/>
        </w:rPr>
        <w:t xml:space="preserve"> which has a very limited capacity</w:t>
      </w:r>
      <w:r w:rsidR="00425542">
        <w:rPr>
          <w:rFonts w:ascii="Arial" w:hAnsi="Arial" w:cs="Arial"/>
        </w:rPr>
        <w:t>. Information</w:t>
      </w:r>
      <w:r w:rsidR="00191DD8">
        <w:rPr>
          <w:rFonts w:ascii="Arial" w:hAnsi="Arial" w:cs="Arial"/>
        </w:rPr>
        <w:t xml:space="preserve"> stays in our </w:t>
      </w:r>
      <w:r w:rsidR="00E66A43">
        <w:rPr>
          <w:rFonts w:ascii="Arial" w:hAnsi="Arial" w:cs="Arial"/>
        </w:rPr>
        <w:t>short-term</w:t>
      </w:r>
      <w:r w:rsidR="00191DD8">
        <w:rPr>
          <w:rFonts w:ascii="Arial" w:hAnsi="Arial" w:cs="Arial"/>
        </w:rPr>
        <w:t xml:space="preserve"> memory for a short period of </w:t>
      </w:r>
      <w:r w:rsidR="00BE7835">
        <w:rPr>
          <w:rFonts w:ascii="Arial" w:hAnsi="Arial" w:cs="Arial"/>
        </w:rPr>
        <w:t>time,</w:t>
      </w:r>
      <w:r w:rsidR="00191DD8">
        <w:rPr>
          <w:rFonts w:ascii="Arial" w:hAnsi="Arial" w:cs="Arial"/>
        </w:rPr>
        <w:t xml:space="preserve"> and it</w:t>
      </w:r>
      <w:r w:rsidR="00425542">
        <w:rPr>
          <w:rFonts w:ascii="Arial" w:hAnsi="Arial" w:cs="Arial"/>
        </w:rPr>
        <w:t xml:space="preserve"> must </w:t>
      </w:r>
      <w:r w:rsidR="00191DD8">
        <w:rPr>
          <w:rFonts w:ascii="Arial" w:hAnsi="Arial" w:cs="Arial"/>
        </w:rPr>
        <w:t xml:space="preserve">then </w:t>
      </w:r>
      <w:r w:rsidR="00425542">
        <w:rPr>
          <w:rFonts w:ascii="Arial" w:hAnsi="Arial" w:cs="Arial"/>
        </w:rPr>
        <w:t>be re</w:t>
      </w:r>
      <w:r w:rsidR="0000253E">
        <w:rPr>
          <w:rFonts w:ascii="Arial" w:hAnsi="Arial" w:cs="Arial"/>
        </w:rPr>
        <w:t>hearsed</w:t>
      </w:r>
      <w:r w:rsidR="00191DD8">
        <w:rPr>
          <w:rFonts w:ascii="Arial" w:hAnsi="Arial" w:cs="Arial"/>
        </w:rPr>
        <w:t xml:space="preserve"> in order to re</w:t>
      </w:r>
      <w:r w:rsidR="00E8034B">
        <w:rPr>
          <w:rFonts w:ascii="Arial" w:hAnsi="Arial" w:cs="Arial"/>
        </w:rPr>
        <w:t>tain th</w:t>
      </w:r>
      <w:r w:rsidR="00EE4523">
        <w:rPr>
          <w:rFonts w:ascii="Arial" w:hAnsi="Arial" w:cs="Arial"/>
        </w:rPr>
        <w:t>e</w:t>
      </w:r>
      <w:r w:rsidR="00E8034B">
        <w:rPr>
          <w:rFonts w:ascii="Arial" w:hAnsi="Arial" w:cs="Arial"/>
        </w:rPr>
        <w:t xml:space="preserve"> information</w:t>
      </w:r>
      <w:r w:rsidR="00C20139">
        <w:rPr>
          <w:rFonts w:ascii="Arial" w:hAnsi="Arial" w:cs="Arial"/>
        </w:rPr>
        <w:t xml:space="preserve"> and for it to move into our </w:t>
      </w:r>
      <w:r w:rsidR="00E66A43">
        <w:rPr>
          <w:rFonts w:ascii="Arial" w:hAnsi="Arial" w:cs="Arial"/>
        </w:rPr>
        <w:t>long-term</w:t>
      </w:r>
      <w:r w:rsidR="00C20139">
        <w:rPr>
          <w:rFonts w:ascii="Arial" w:hAnsi="Arial" w:cs="Arial"/>
        </w:rPr>
        <w:t xml:space="preserve"> memory. </w:t>
      </w:r>
      <w:r w:rsidR="00FD6C20">
        <w:rPr>
          <w:rFonts w:ascii="Arial" w:hAnsi="Arial" w:cs="Arial"/>
        </w:rPr>
        <w:t>The third and final store is long term memory</w:t>
      </w:r>
      <w:r w:rsidR="002A1C39">
        <w:rPr>
          <w:rFonts w:ascii="Arial" w:hAnsi="Arial" w:cs="Arial"/>
        </w:rPr>
        <w:t xml:space="preserve"> </w:t>
      </w:r>
      <w:r w:rsidR="006753AA">
        <w:rPr>
          <w:rFonts w:ascii="Arial" w:hAnsi="Arial" w:cs="Arial"/>
        </w:rPr>
        <w:t xml:space="preserve">in which the duration is </w:t>
      </w:r>
      <w:r w:rsidR="00BE7835">
        <w:rPr>
          <w:rFonts w:ascii="Arial" w:hAnsi="Arial" w:cs="Arial"/>
        </w:rPr>
        <w:t>unlimited,</w:t>
      </w:r>
      <w:r w:rsidR="00633065">
        <w:rPr>
          <w:rFonts w:ascii="Arial" w:hAnsi="Arial" w:cs="Arial"/>
        </w:rPr>
        <w:t xml:space="preserve"> and we are able to retrieve </w:t>
      </w:r>
      <w:r w:rsidR="0050568D">
        <w:rPr>
          <w:rFonts w:ascii="Arial" w:hAnsi="Arial" w:cs="Arial"/>
        </w:rPr>
        <w:t xml:space="preserve">information that has been stored here to recall it at a later time. </w:t>
      </w:r>
    </w:p>
    <w:p w14:paraId="1EA93F2C" w14:textId="77777777" w:rsidR="00D62257" w:rsidRDefault="00501416" w:rsidP="00AE567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Baddeley and Hitch (1974</w:t>
      </w:r>
      <w:r w:rsidR="00150DB1">
        <w:rPr>
          <w:rFonts w:ascii="Arial" w:hAnsi="Arial" w:cs="Arial"/>
        </w:rPr>
        <w:t xml:space="preserve">, as cited in </w:t>
      </w:r>
      <w:r w:rsidR="00D27DF4" w:rsidRPr="006E41DF">
        <w:rPr>
          <w:rFonts w:ascii="Arial" w:eastAsiaTheme="minorHAnsi" w:hAnsi="Arial" w:cs="Arial"/>
          <w:lang w:eastAsia="en-US"/>
        </w:rPr>
        <w:t>Eysenck</w:t>
      </w:r>
      <w:r w:rsidR="00D27DF4">
        <w:rPr>
          <w:rFonts w:ascii="Arial" w:eastAsiaTheme="minorHAnsi" w:hAnsi="Arial" w:cs="Arial"/>
          <w:lang w:eastAsia="en-US"/>
        </w:rPr>
        <w:t>, 2015</w:t>
      </w:r>
      <w:r>
        <w:rPr>
          <w:rFonts w:ascii="Arial" w:hAnsi="Arial" w:cs="Arial"/>
        </w:rPr>
        <w:t>)</w:t>
      </w:r>
      <w:r w:rsidR="0053045C">
        <w:rPr>
          <w:rFonts w:ascii="Arial" w:hAnsi="Arial" w:cs="Arial"/>
        </w:rPr>
        <w:t xml:space="preserve"> proposed </w:t>
      </w:r>
      <w:r w:rsidR="000455EB">
        <w:rPr>
          <w:rFonts w:ascii="Arial" w:hAnsi="Arial" w:cs="Arial"/>
        </w:rPr>
        <w:t>a model called working memory which has four components</w:t>
      </w:r>
      <w:r w:rsidR="00865916">
        <w:rPr>
          <w:rFonts w:ascii="Arial" w:hAnsi="Arial" w:cs="Arial"/>
        </w:rPr>
        <w:t>: t</w:t>
      </w:r>
      <w:r w:rsidR="00A35490">
        <w:rPr>
          <w:rFonts w:ascii="Arial" w:hAnsi="Arial" w:cs="Arial"/>
        </w:rPr>
        <w:t xml:space="preserve">he central executive, the phonological loop, </w:t>
      </w:r>
      <w:r w:rsidR="0068032F">
        <w:rPr>
          <w:rFonts w:ascii="Arial" w:hAnsi="Arial" w:cs="Arial"/>
        </w:rPr>
        <w:t xml:space="preserve">the visuo-spatial sketchpad and </w:t>
      </w:r>
      <w:r w:rsidR="00526F3D">
        <w:rPr>
          <w:rFonts w:ascii="Arial" w:hAnsi="Arial" w:cs="Arial"/>
        </w:rPr>
        <w:t>the</w:t>
      </w:r>
      <w:r w:rsidR="0068032F">
        <w:rPr>
          <w:rFonts w:ascii="Arial" w:hAnsi="Arial" w:cs="Arial"/>
        </w:rPr>
        <w:t xml:space="preserve"> episodic buffer.</w:t>
      </w:r>
      <w:r w:rsidR="006742BA">
        <w:rPr>
          <w:rFonts w:ascii="Arial" w:hAnsi="Arial" w:cs="Arial"/>
        </w:rPr>
        <w:t xml:space="preserve"> </w:t>
      </w:r>
      <w:r w:rsidR="00301742">
        <w:rPr>
          <w:rFonts w:ascii="Arial" w:hAnsi="Arial" w:cs="Arial"/>
        </w:rPr>
        <w:t xml:space="preserve">The central executive </w:t>
      </w:r>
      <w:r w:rsidR="00AB037A">
        <w:rPr>
          <w:rFonts w:ascii="Arial" w:hAnsi="Arial" w:cs="Arial"/>
        </w:rPr>
        <w:t xml:space="preserve">coordinates verbal and visual information as well as </w:t>
      </w:r>
      <w:r w:rsidR="008D35D6">
        <w:rPr>
          <w:rFonts w:ascii="Arial" w:hAnsi="Arial" w:cs="Arial"/>
        </w:rPr>
        <w:t xml:space="preserve">helping </w:t>
      </w:r>
      <w:r w:rsidR="006C25F4">
        <w:rPr>
          <w:rFonts w:ascii="Arial" w:hAnsi="Arial" w:cs="Arial"/>
        </w:rPr>
        <w:t xml:space="preserve">to focus our attention. </w:t>
      </w:r>
      <w:r w:rsidR="005158D3">
        <w:rPr>
          <w:rFonts w:ascii="Arial" w:hAnsi="Arial" w:cs="Arial"/>
        </w:rPr>
        <w:t xml:space="preserve">The phonological loop is where our visual and </w:t>
      </w:r>
      <w:r w:rsidR="00690EF2">
        <w:rPr>
          <w:rFonts w:ascii="Arial" w:hAnsi="Arial" w:cs="Arial"/>
        </w:rPr>
        <w:t>auditory</w:t>
      </w:r>
      <w:r w:rsidR="005158D3">
        <w:rPr>
          <w:rFonts w:ascii="Arial" w:hAnsi="Arial" w:cs="Arial"/>
        </w:rPr>
        <w:t xml:space="preserve"> information is held. The episodic buffer </w:t>
      </w:r>
      <w:r w:rsidR="008B20B3">
        <w:rPr>
          <w:rFonts w:ascii="Arial" w:hAnsi="Arial" w:cs="Arial"/>
        </w:rPr>
        <w:t xml:space="preserve">functions as </w:t>
      </w:r>
      <w:r w:rsidR="002E164C">
        <w:rPr>
          <w:rFonts w:ascii="Arial" w:hAnsi="Arial" w:cs="Arial"/>
        </w:rPr>
        <w:t xml:space="preserve">temporary storage </w:t>
      </w:r>
      <w:r w:rsidR="00655748">
        <w:rPr>
          <w:rFonts w:ascii="Arial" w:hAnsi="Arial" w:cs="Arial"/>
        </w:rPr>
        <w:t xml:space="preserve">for information coming from the </w:t>
      </w:r>
      <w:r w:rsidR="007B00AC">
        <w:rPr>
          <w:rFonts w:ascii="Arial" w:hAnsi="Arial" w:cs="Arial"/>
        </w:rPr>
        <w:t>visuo-spatial sketchpad</w:t>
      </w:r>
      <w:r w:rsidR="007B00AC">
        <w:rPr>
          <w:rFonts w:ascii="Arial" w:hAnsi="Arial" w:cs="Arial"/>
        </w:rPr>
        <w:t xml:space="preserve"> </w:t>
      </w:r>
      <w:r w:rsidR="007B00AC">
        <w:rPr>
          <w:rFonts w:ascii="Arial" w:hAnsi="Arial" w:cs="Arial"/>
        </w:rPr>
        <w:t>and the</w:t>
      </w:r>
      <w:r w:rsidR="007B00AC">
        <w:rPr>
          <w:rFonts w:ascii="Arial" w:hAnsi="Arial" w:cs="Arial"/>
        </w:rPr>
        <w:t xml:space="preserve"> </w:t>
      </w:r>
      <w:r w:rsidR="00655748">
        <w:rPr>
          <w:rFonts w:ascii="Arial" w:hAnsi="Arial" w:cs="Arial"/>
        </w:rPr>
        <w:t>phonological loop</w:t>
      </w:r>
      <w:r w:rsidR="007B00AC">
        <w:rPr>
          <w:rFonts w:ascii="Arial" w:hAnsi="Arial" w:cs="Arial"/>
        </w:rPr>
        <w:t xml:space="preserve">. The visuo-spatial sketchpad </w:t>
      </w:r>
      <w:r w:rsidR="00147055">
        <w:rPr>
          <w:rFonts w:ascii="Arial" w:hAnsi="Arial" w:cs="Arial"/>
        </w:rPr>
        <w:t>holds our visual and spatial information.</w:t>
      </w:r>
      <w:r w:rsidR="00B62FE8">
        <w:rPr>
          <w:rFonts w:ascii="Arial" w:hAnsi="Arial" w:cs="Arial"/>
        </w:rPr>
        <w:t xml:space="preserve"> </w:t>
      </w:r>
    </w:p>
    <w:p w14:paraId="1952BCA4" w14:textId="41E29741" w:rsidR="00AE567C" w:rsidRDefault="00877511" w:rsidP="00AE567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One of the similarities between </w:t>
      </w:r>
      <w:r w:rsidR="001D559E">
        <w:rPr>
          <w:rFonts w:ascii="Arial" w:hAnsi="Arial" w:cs="Arial"/>
        </w:rPr>
        <w:t xml:space="preserve">the multi-store model and the working memory model is that they both </w:t>
      </w:r>
      <w:r w:rsidR="00D97AAA">
        <w:rPr>
          <w:rFonts w:ascii="Arial" w:hAnsi="Arial" w:cs="Arial"/>
        </w:rPr>
        <w:t>hold information that we have taken in through our senses</w:t>
      </w:r>
      <w:r w:rsidR="005B467E">
        <w:rPr>
          <w:rFonts w:ascii="Arial" w:hAnsi="Arial" w:cs="Arial"/>
        </w:rPr>
        <w:t xml:space="preserve">, </w:t>
      </w:r>
      <w:r w:rsidR="004E7795">
        <w:rPr>
          <w:rFonts w:ascii="Arial" w:hAnsi="Arial" w:cs="Arial"/>
        </w:rPr>
        <w:t>for example,</w:t>
      </w:r>
      <w:r w:rsidR="005B467E">
        <w:rPr>
          <w:rFonts w:ascii="Arial" w:hAnsi="Arial" w:cs="Arial"/>
        </w:rPr>
        <w:t xml:space="preserve"> visual and auditory. </w:t>
      </w:r>
      <w:r w:rsidR="00256676">
        <w:rPr>
          <w:rFonts w:ascii="Arial" w:hAnsi="Arial" w:cs="Arial"/>
        </w:rPr>
        <w:t xml:space="preserve">Another similarity between these two models is that they both </w:t>
      </w:r>
      <w:r w:rsidR="00692D80">
        <w:rPr>
          <w:rFonts w:ascii="Arial" w:hAnsi="Arial" w:cs="Arial"/>
        </w:rPr>
        <w:t xml:space="preserve">state that short term memory has a </w:t>
      </w:r>
      <w:r w:rsidR="00961195">
        <w:rPr>
          <w:rFonts w:ascii="Arial" w:hAnsi="Arial" w:cs="Arial"/>
        </w:rPr>
        <w:t xml:space="preserve">limit to both the duration and the capacity of </w:t>
      </w:r>
      <w:r w:rsidR="001857CB">
        <w:rPr>
          <w:rFonts w:ascii="Arial" w:hAnsi="Arial" w:cs="Arial"/>
        </w:rPr>
        <w:t>information that we can hold.</w:t>
      </w:r>
      <w:r w:rsidR="009E3990">
        <w:rPr>
          <w:rFonts w:ascii="Arial" w:hAnsi="Arial" w:cs="Arial"/>
        </w:rPr>
        <w:t xml:space="preserve"> The multistore model (Atkinson </w:t>
      </w:r>
      <w:r w:rsidR="00AC320C">
        <w:rPr>
          <w:rFonts w:ascii="Arial" w:hAnsi="Arial" w:cs="Arial"/>
        </w:rPr>
        <w:t>&amp;</w:t>
      </w:r>
      <w:r w:rsidR="009E3990">
        <w:rPr>
          <w:rFonts w:ascii="Arial" w:hAnsi="Arial" w:cs="Arial"/>
        </w:rPr>
        <w:t xml:space="preserve"> Shiffrin</w:t>
      </w:r>
      <w:r w:rsidR="00D24FF1">
        <w:rPr>
          <w:rFonts w:ascii="Arial" w:hAnsi="Arial" w:cs="Arial"/>
        </w:rPr>
        <w:t xml:space="preserve">, </w:t>
      </w:r>
      <w:r w:rsidR="009E3990">
        <w:rPr>
          <w:rFonts w:ascii="Arial" w:hAnsi="Arial" w:cs="Arial"/>
        </w:rPr>
        <w:t>1968)</w:t>
      </w:r>
      <w:r w:rsidR="00A64717">
        <w:rPr>
          <w:rFonts w:ascii="Arial" w:hAnsi="Arial" w:cs="Arial"/>
        </w:rPr>
        <w:t xml:space="preserve"> </w:t>
      </w:r>
      <w:r w:rsidR="00AE567C">
        <w:rPr>
          <w:rFonts w:ascii="Arial" w:hAnsi="Arial" w:cs="Arial"/>
        </w:rPr>
        <w:t xml:space="preserve">describes short term memory as a </w:t>
      </w:r>
      <w:r w:rsidR="00AE567C">
        <w:rPr>
          <w:rFonts w:ascii="Arial" w:hAnsi="Arial" w:cs="Arial"/>
        </w:rPr>
        <w:t>unitary system</w:t>
      </w:r>
      <w:r w:rsidR="00AE567C" w:rsidRPr="00AE567C">
        <w:rPr>
          <w:rFonts w:ascii="Arial" w:hAnsi="Arial" w:cs="Arial"/>
        </w:rPr>
        <w:t xml:space="preserve"> </w:t>
      </w:r>
      <w:r w:rsidR="00AE567C">
        <w:rPr>
          <w:rFonts w:ascii="Arial" w:hAnsi="Arial" w:cs="Arial"/>
        </w:rPr>
        <w:t xml:space="preserve">whereas the working memory </w:t>
      </w:r>
      <w:r w:rsidR="005757C6">
        <w:rPr>
          <w:rFonts w:ascii="Arial" w:hAnsi="Arial" w:cs="Arial"/>
        </w:rPr>
        <w:t xml:space="preserve">model </w:t>
      </w:r>
      <w:r w:rsidR="00AE567C">
        <w:rPr>
          <w:rFonts w:ascii="Arial" w:hAnsi="Arial" w:cs="Arial"/>
        </w:rPr>
        <w:t xml:space="preserve">(Baddeley </w:t>
      </w:r>
      <w:r w:rsidR="00AC320C">
        <w:rPr>
          <w:rFonts w:ascii="Arial" w:hAnsi="Arial" w:cs="Arial"/>
        </w:rPr>
        <w:t xml:space="preserve">&amp; </w:t>
      </w:r>
      <w:r w:rsidR="00AE567C">
        <w:rPr>
          <w:rFonts w:ascii="Arial" w:hAnsi="Arial" w:cs="Arial"/>
        </w:rPr>
        <w:t>Hitch, 1974) describe</w:t>
      </w:r>
      <w:r w:rsidR="00AE567C">
        <w:rPr>
          <w:rFonts w:ascii="Arial" w:hAnsi="Arial" w:cs="Arial"/>
        </w:rPr>
        <w:t xml:space="preserve">s short term memory </w:t>
      </w:r>
      <w:r w:rsidR="00AE567C">
        <w:rPr>
          <w:rFonts w:ascii="Arial" w:hAnsi="Arial" w:cs="Arial"/>
        </w:rPr>
        <w:t>as being a multi component syste</w:t>
      </w:r>
      <w:r w:rsidR="00563DD1">
        <w:rPr>
          <w:rFonts w:ascii="Arial" w:hAnsi="Arial" w:cs="Arial"/>
        </w:rPr>
        <w:t>m, e.g.,</w:t>
      </w:r>
      <w:r w:rsidR="00C46F2A">
        <w:rPr>
          <w:rFonts w:ascii="Arial" w:hAnsi="Arial" w:cs="Arial"/>
        </w:rPr>
        <w:t xml:space="preserve"> </w:t>
      </w:r>
      <w:r w:rsidR="003654E3">
        <w:rPr>
          <w:rFonts w:ascii="Arial" w:hAnsi="Arial" w:cs="Arial"/>
        </w:rPr>
        <w:t>verbal and auditory information i</w:t>
      </w:r>
      <w:r w:rsidR="00563DD1">
        <w:rPr>
          <w:rFonts w:ascii="Arial" w:hAnsi="Arial" w:cs="Arial"/>
        </w:rPr>
        <w:t xml:space="preserve">s stored separately from visual and spatial information in the working memory. </w:t>
      </w:r>
      <w:r w:rsidR="0048006D">
        <w:rPr>
          <w:rFonts w:ascii="Arial" w:hAnsi="Arial" w:cs="Arial"/>
        </w:rPr>
        <w:t>Atkinson and Shiffrin</w:t>
      </w:r>
      <w:r w:rsidR="00E66A43">
        <w:rPr>
          <w:rFonts w:ascii="Arial" w:hAnsi="Arial" w:cs="Arial"/>
        </w:rPr>
        <w:t>’s</w:t>
      </w:r>
      <w:r w:rsidR="0048006D">
        <w:rPr>
          <w:rFonts w:ascii="Arial" w:hAnsi="Arial" w:cs="Arial"/>
        </w:rPr>
        <w:t xml:space="preserve"> (1968) model </w:t>
      </w:r>
      <w:proofErr w:type="gramStart"/>
      <w:r w:rsidR="001E11BB">
        <w:rPr>
          <w:rFonts w:ascii="Arial" w:hAnsi="Arial" w:cs="Arial"/>
        </w:rPr>
        <w:t>is</w:t>
      </w:r>
      <w:proofErr w:type="gramEnd"/>
      <w:r w:rsidR="001E11BB">
        <w:rPr>
          <w:rFonts w:ascii="Arial" w:hAnsi="Arial" w:cs="Arial"/>
        </w:rPr>
        <w:t xml:space="preserve"> comprehensive as it covers sensory memory, short term memory and </w:t>
      </w:r>
      <w:r w:rsidR="00E66A43">
        <w:rPr>
          <w:rFonts w:ascii="Arial" w:hAnsi="Arial" w:cs="Arial"/>
        </w:rPr>
        <w:t>long-term</w:t>
      </w:r>
      <w:r w:rsidR="001E11BB">
        <w:rPr>
          <w:rFonts w:ascii="Arial" w:hAnsi="Arial" w:cs="Arial"/>
        </w:rPr>
        <w:t xml:space="preserve"> memory however </w:t>
      </w:r>
      <w:r w:rsidR="009515DC">
        <w:rPr>
          <w:rFonts w:ascii="Arial" w:hAnsi="Arial" w:cs="Arial"/>
        </w:rPr>
        <w:t xml:space="preserve">the working memory model by </w:t>
      </w:r>
      <w:r w:rsidR="001E11BB">
        <w:rPr>
          <w:rFonts w:ascii="Arial" w:hAnsi="Arial" w:cs="Arial"/>
        </w:rPr>
        <w:t>Baddeley and Hitch (1974)</w:t>
      </w:r>
      <w:r w:rsidR="00AB2A27">
        <w:rPr>
          <w:rFonts w:ascii="Arial" w:hAnsi="Arial" w:cs="Arial"/>
        </w:rPr>
        <w:t xml:space="preserve"> only covers short term memory. </w:t>
      </w:r>
      <w:r w:rsidR="00891859">
        <w:rPr>
          <w:rFonts w:ascii="Arial" w:hAnsi="Arial" w:cs="Arial"/>
        </w:rPr>
        <w:t xml:space="preserve">The multi store model provides a good understanding of the structure and process of the </w:t>
      </w:r>
      <w:r w:rsidR="00E66A43">
        <w:rPr>
          <w:rFonts w:ascii="Arial" w:hAnsi="Arial" w:cs="Arial"/>
        </w:rPr>
        <w:t>short-term</w:t>
      </w:r>
      <w:r w:rsidR="00891859">
        <w:rPr>
          <w:rFonts w:ascii="Arial" w:hAnsi="Arial" w:cs="Arial"/>
        </w:rPr>
        <w:t xml:space="preserve"> memory</w:t>
      </w:r>
      <w:r w:rsidR="00ED1D3A">
        <w:rPr>
          <w:rFonts w:ascii="Arial" w:hAnsi="Arial" w:cs="Arial"/>
        </w:rPr>
        <w:t xml:space="preserve"> however it is over simplified as it suggests that short and long</w:t>
      </w:r>
      <w:r w:rsidR="00E66A43">
        <w:rPr>
          <w:rFonts w:ascii="Arial" w:hAnsi="Arial" w:cs="Arial"/>
        </w:rPr>
        <w:t>-</w:t>
      </w:r>
      <w:r w:rsidR="00ED1D3A">
        <w:rPr>
          <w:rFonts w:ascii="Arial" w:hAnsi="Arial" w:cs="Arial"/>
        </w:rPr>
        <w:t xml:space="preserve">term memory </w:t>
      </w:r>
      <w:r w:rsidR="00B84F95">
        <w:rPr>
          <w:rFonts w:ascii="Arial" w:hAnsi="Arial" w:cs="Arial"/>
        </w:rPr>
        <w:t xml:space="preserve">operate in a uniform pattern </w:t>
      </w:r>
      <w:r w:rsidR="00ED1D3A">
        <w:rPr>
          <w:rFonts w:ascii="Arial" w:hAnsi="Arial" w:cs="Arial"/>
        </w:rPr>
        <w:t xml:space="preserve">(Jones, 2021). </w:t>
      </w:r>
      <w:r w:rsidR="00533431">
        <w:rPr>
          <w:rFonts w:ascii="Arial" w:hAnsi="Arial" w:cs="Arial"/>
        </w:rPr>
        <w:t>Another strength of t</w:t>
      </w:r>
      <w:r w:rsidR="007D0099">
        <w:rPr>
          <w:rFonts w:ascii="Arial" w:hAnsi="Arial" w:cs="Arial"/>
        </w:rPr>
        <w:t>he multi st</w:t>
      </w:r>
      <w:r w:rsidR="009114FC">
        <w:rPr>
          <w:rFonts w:ascii="Arial" w:hAnsi="Arial" w:cs="Arial"/>
        </w:rPr>
        <w:t>or</w:t>
      </w:r>
      <w:r w:rsidR="007D0099">
        <w:rPr>
          <w:rFonts w:ascii="Arial" w:hAnsi="Arial" w:cs="Arial"/>
        </w:rPr>
        <w:t xml:space="preserve">e model of memory </w:t>
      </w:r>
      <w:r w:rsidR="00533431">
        <w:rPr>
          <w:rFonts w:ascii="Arial" w:hAnsi="Arial" w:cs="Arial"/>
        </w:rPr>
        <w:t>is that it allows researchers to further expand the model by conducting experiments</w:t>
      </w:r>
      <w:r w:rsidR="00917402">
        <w:rPr>
          <w:rFonts w:ascii="Arial" w:hAnsi="Arial" w:cs="Arial"/>
        </w:rPr>
        <w:t xml:space="preserve"> to make the information more valid (Jones, 2021). </w:t>
      </w:r>
      <w:r w:rsidR="00CE5A6F">
        <w:rPr>
          <w:rFonts w:ascii="Arial" w:hAnsi="Arial" w:cs="Arial"/>
        </w:rPr>
        <w:t>Another weakness of the multi store model is that rehearsal is not a complex</w:t>
      </w:r>
      <w:r w:rsidR="00F30F45">
        <w:rPr>
          <w:rFonts w:ascii="Arial" w:hAnsi="Arial" w:cs="Arial"/>
        </w:rPr>
        <w:t xml:space="preserve"> explanation as to why information transfers from short term memory into long term memory</w:t>
      </w:r>
      <w:r w:rsidR="00607CB2">
        <w:rPr>
          <w:rFonts w:ascii="Arial" w:hAnsi="Arial" w:cs="Arial"/>
        </w:rPr>
        <w:t xml:space="preserve"> as it doesn’t take factors such as motivation and strategy </w:t>
      </w:r>
      <w:r w:rsidR="006B3C25">
        <w:rPr>
          <w:rFonts w:ascii="Arial" w:hAnsi="Arial" w:cs="Arial"/>
        </w:rPr>
        <w:t xml:space="preserve">into consideration. </w:t>
      </w:r>
      <w:r w:rsidR="00E070C1">
        <w:rPr>
          <w:rFonts w:ascii="Arial" w:hAnsi="Arial" w:cs="Arial"/>
        </w:rPr>
        <w:t>A strength of the working memory</w:t>
      </w:r>
      <w:r w:rsidR="00E41F44">
        <w:rPr>
          <w:rFonts w:ascii="Arial" w:hAnsi="Arial" w:cs="Arial"/>
        </w:rPr>
        <w:t xml:space="preserve"> is that it applies to real life tasks such as reading would be the phonological loop, </w:t>
      </w:r>
      <w:r w:rsidR="00C55EE6">
        <w:rPr>
          <w:rFonts w:ascii="Arial" w:hAnsi="Arial" w:cs="Arial"/>
        </w:rPr>
        <w:t xml:space="preserve">navigation would be visuo-spatial </w:t>
      </w:r>
      <w:r w:rsidR="003B49D7">
        <w:rPr>
          <w:rFonts w:ascii="Arial" w:hAnsi="Arial" w:cs="Arial"/>
        </w:rPr>
        <w:t>for example</w:t>
      </w:r>
      <w:r w:rsidR="00C55EE6">
        <w:rPr>
          <w:rFonts w:ascii="Arial" w:hAnsi="Arial" w:cs="Arial"/>
        </w:rPr>
        <w:t xml:space="preserve">. </w:t>
      </w:r>
      <w:r w:rsidR="00F64150">
        <w:rPr>
          <w:rFonts w:ascii="Arial" w:hAnsi="Arial" w:cs="Arial"/>
        </w:rPr>
        <w:t xml:space="preserve">A weakness of the working memory model is </w:t>
      </w:r>
      <w:r w:rsidR="001176E0">
        <w:rPr>
          <w:rFonts w:ascii="Arial" w:hAnsi="Arial" w:cs="Arial"/>
        </w:rPr>
        <w:t xml:space="preserve">that </w:t>
      </w:r>
      <w:r w:rsidR="00916633">
        <w:rPr>
          <w:rFonts w:ascii="Arial" w:hAnsi="Arial" w:cs="Arial"/>
        </w:rPr>
        <w:t xml:space="preserve">blind people </w:t>
      </w:r>
      <w:r w:rsidR="001176E0">
        <w:rPr>
          <w:rFonts w:ascii="Arial" w:hAnsi="Arial" w:cs="Arial"/>
        </w:rPr>
        <w:t xml:space="preserve">actually </w:t>
      </w:r>
      <w:r w:rsidR="00916633">
        <w:rPr>
          <w:rFonts w:ascii="Arial" w:hAnsi="Arial" w:cs="Arial"/>
        </w:rPr>
        <w:t xml:space="preserve">have great spatial </w:t>
      </w:r>
      <w:r w:rsidR="001176E0">
        <w:rPr>
          <w:rFonts w:ascii="Arial" w:hAnsi="Arial" w:cs="Arial"/>
        </w:rPr>
        <w:t xml:space="preserve">awareness as proved in an experiment </w:t>
      </w:r>
      <w:r w:rsidR="00EA0C34">
        <w:rPr>
          <w:rFonts w:ascii="Arial" w:hAnsi="Arial" w:cs="Arial"/>
        </w:rPr>
        <w:t>by Hampson and Duffy (</w:t>
      </w:r>
      <w:r w:rsidR="00916633">
        <w:rPr>
          <w:rFonts w:ascii="Arial" w:hAnsi="Arial" w:cs="Arial"/>
        </w:rPr>
        <w:t>1984)</w:t>
      </w:r>
      <w:r w:rsidR="001176E0">
        <w:rPr>
          <w:rFonts w:ascii="Arial" w:hAnsi="Arial" w:cs="Arial"/>
        </w:rPr>
        <w:t xml:space="preserve">. </w:t>
      </w:r>
      <w:r w:rsidR="00F311A8">
        <w:rPr>
          <w:rFonts w:ascii="Arial" w:hAnsi="Arial" w:cs="Arial"/>
        </w:rPr>
        <w:t>Another weakness of the working memory model is t</w:t>
      </w:r>
      <w:r w:rsidR="0099056E">
        <w:rPr>
          <w:rFonts w:ascii="Arial" w:hAnsi="Arial" w:cs="Arial"/>
        </w:rPr>
        <w:t>hat there is very little evidence on the central executive</w:t>
      </w:r>
      <w:r w:rsidR="00D31478">
        <w:rPr>
          <w:rFonts w:ascii="Arial" w:hAnsi="Arial" w:cs="Arial"/>
        </w:rPr>
        <w:t>.</w:t>
      </w:r>
    </w:p>
    <w:p w14:paraId="2349FF0F" w14:textId="5710DFFD" w:rsidR="00D31478" w:rsidRDefault="00D31478" w:rsidP="00AE567C">
      <w:pPr>
        <w:spacing w:line="360" w:lineRule="auto"/>
        <w:rPr>
          <w:rFonts w:ascii="Arial" w:hAnsi="Arial" w:cs="Arial"/>
        </w:rPr>
      </w:pPr>
    </w:p>
    <w:p w14:paraId="3D6DC2EE" w14:textId="3C01890E" w:rsidR="00DF7A2A" w:rsidRDefault="00DF7A2A" w:rsidP="00AE567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conclusion, </w:t>
      </w:r>
      <w:r w:rsidR="005A4F79">
        <w:rPr>
          <w:rFonts w:ascii="Arial" w:hAnsi="Arial" w:cs="Arial"/>
        </w:rPr>
        <w:t xml:space="preserve">there are many strengths and weaknesses to both the multi store model </w:t>
      </w:r>
      <w:r w:rsidR="00F93584">
        <w:rPr>
          <w:rFonts w:ascii="Arial" w:hAnsi="Arial" w:cs="Arial"/>
        </w:rPr>
        <w:t xml:space="preserve">by </w:t>
      </w:r>
      <w:r w:rsidR="005A4F79">
        <w:rPr>
          <w:rFonts w:ascii="Arial" w:hAnsi="Arial" w:cs="Arial"/>
        </w:rPr>
        <w:t xml:space="preserve">Atkinson </w:t>
      </w:r>
      <w:r w:rsidR="006F191E">
        <w:rPr>
          <w:rFonts w:ascii="Arial" w:hAnsi="Arial" w:cs="Arial"/>
        </w:rPr>
        <w:t>&amp;</w:t>
      </w:r>
      <w:r w:rsidR="005A4F79">
        <w:rPr>
          <w:rFonts w:ascii="Arial" w:hAnsi="Arial" w:cs="Arial"/>
        </w:rPr>
        <w:t xml:space="preserve"> Shiffrin</w:t>
      </w:r>
      <w:r w:rsidR="00F93584">
        <w:rPr>
          <w:rFonts w:ascii="Arial" w:hAnsi="Arial" w:cs="Arial"/>
        </w:rPr>
        <w:t xml:space="preserve"> (</w:t>
      </w:r>
      <w:r w:rsidR="005A4F79">
        <w:rPr>
          <w:rFonts w:ascii="Arial" w:hAnsi="Arial" w:cs="Arial"/>
        </w:rPr>
        <w:t>1968) and the working memory model</w:t>
      </w:r>
      <w:r w:rsidR="00F93584">
        <w:rPr>
          <w:rFonts w:ascii="Arial" w:hAnsi="Arial" w:cs="Arial"/>
        </w:rPr>
        <w:t xml:space="preserve"> by </w:t>
      </w:r>
      <w:r w:rsidR="00A978CE">
        <w:rPr>
          <w:rFonts w:ascii="Arial" w:hAnsi="Arial" w:cs="Arial"/>
        </w:rPr>
        <w:t xml:space="preserve">Baddeley </w:t>
      </w:r>
      <w:r w:rsidR="006F191E">
        <w:rPr>
          <w:rFonts w:ascii="Arial" w:hAnsi="Arial" w:cs="Arial"/>
        </w:rPr>
        <w:t>&amp;</w:t>
      </w:r>
      <w:r w:rsidR="00A978CE">
        <w:rPr>
          <w:rFonts w:ascii="Arial" w:hAnsi="Arial" w:cs="Arial"/>
        </w:rPr>
        <w:t xml:space="preserve"> Hitch</w:t>
      </w:r>
      <w:r w:rsidR="00F93584">
        <w:rPr>
          <w:rFonts w:ascii="Arial" w:hAnsi="Arial" w:cs="Arial"/>
        </w:rPr>
        <w:t xml:space="preserve"> (</w:t>
      </w:r>
      <w:r w:rsidR="00A978CE">
        <w:rPr>
          <w:rFonts w:ascii="Arial" w:hAnsi="Arial" w:cs="Arial"/>
        </w:rPr>
        <w:t>1974)</w:t>
      </w:r>
      <w:r w:rsidR="00A87713">
        <w:rPr>
          <w:rFonts w:ascii="Arial" w:hAnsi="Arial" w:cs="Arial"/>
        </w:rPr>
        <w:t>.</w:t>
      </w:r>
      <w:r w:rsidR="00032167">
        <w:rPr>
          <w:rFonts w:ascii="Arial" w:hAnsi="Arial" w:cs="Arial"/>
        </w:rPr>
        <w:t xml:space="preserve"> </w:t>
      </w:r>
      <w:r w:rsidR="00FD10AC">
        <w:rPr>
          <w:rFonts w:ascii="Arial" w:hAnsi="Arial" w:cs="Arial"/>
        </w:rPr>
        <w:t xml:space="preserve">The multi store model is </w:t>
      </w:r>
      <w:r w:rsidR="00BD1B12">
        <w:rPr>
          <w:rFonts w:ascii="Arial" w:hAnsi="Arial" w:cs="Arial"/>
        </w:rPr>
        <w:t>exceptional because it gives a good understanding</w:t>
      </w:r>
      <w:r w:rsidR="0015292C">
        <w:rPr>
          <w:rFonts w:ascii="Arial" w:hAnsi="Arial" w:cs="Arial"/>
        </w:rPr>
        <w:t xml:space="preserve"> of the structures of the </w:t>
      </w:r>
      <w:r w:rsidR="00E66A43">
        <w:rPr>
          <w:rFonts w:ascii="Arial" w:hAnsi="Arial" w:cs="Arial"/>
        </w:rPr>
        <w:t>short-term</w:t>
      </w:r>
      <w:r w:rsidR="0015292C">
        <w:rPr>
          <w:rFonts w:ascii="Arial" w:hAnsi="Arial" w:cs="Arial"/>
        </w:rPr>
        <w:t xml:space="preserve"> memory whereas the working memory model is equally as </w:t>
      </w:r>
      <w:r w:rsidR="00DC7C28">
        <w:rPr>
          <w:rFonts w:ascii="Arial" w:hAnsi="Arial" w:cs="Arial"/>
        </w:rPr>
        <w:t>astonishing as it applies to real life situations</w:t>
      </w:r>
      <w:r w:rsidR="001C2C0A">
        <w:rPr>
          <w:rFonts w:ascii="Arial" w:hAnsi="Arial" w:cs="Arial"/>
        </w:rPr>
        <w:t>.</w:t>
      </w:r>
    </w:p>
    <w:p w14:paraId="5B350431" w14:textId="161BAF4E" w:rsidR="00AE567C" w:rsidRDefault="00AE567C" w:rsidP="009E01F4">
      <w:pPr>
        <w:spacing w:line="360" w:lineRule="auto"/>
        <w:rPr>
          <w:rFonts w:ascii="Arial" w:hAnsi="Arial" w:cs="Arial"/>
        </w:rPr>
      </w:pPr>
    </w:p>
    <w:p w14:paraId="307D11E9" w14:textId="77777777" w:rsidR="00AE567C" w:rsidRDefault="00AE567C" w:rsidP="009E01F4">
      <w:pPr>
        <w:spacing w:line="360" w:lineRule="auto"/>
        <w:rPr>
          <w:rFonts w:ascii="Arial" w:hAnsi="Arial" w:cs="Arial"/>
        </w:rPr>
      </w:pPr>
    </w:p>
    <w:p w14:paraId="5FB5EF4F" w14:textId="77777777" w:rsidR="00B62FE8" w:rsidRDefault="00B62FE8" w:rsidP="009E01F4">
      <w:pPr>
        <w:spacing w:line="360" w:lineRule="auto"/>
        <w:rPr>
          <w:rFonts w:ascii="Arial" w:hAnsi="Arial" w:cs="Arial"/>
        </w:rPr>
      </w:pPr>
    </w:p>
    <w:p w14:paraId="3669A41E" w14:textId="7CC08ED2" w:rsidR="00D93615" w:rsidRPr="00452CE3" w:rsidRDefault="006D4FE2" w:rsidP="00452CE3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</w:rPr>
        <w:br w:type="page"/>
      </w:r>
      <w:r w:rsidRPr="00634840">
        <w:rPr>
          <w:rFonts w:ascii="Arial" w:hAnsi="Arial" w:cs="Arial"/>
          <w:u w:val="single"/>
        </w:rPr>
        <w:lastRenderedPageBreak/>
        <w:t>Reference</w:t>
      </w:r>
      <w:r w:rsidR="00D51BEB">
        <w:rPr>
          <w:rFonts w:ascii="Arial" w:hAnsi="Arial" w:cs="Arial"/>
          <w:u w:val="single"/>
        </w:rPr>
        <w:t>s</w:t>
      </w:r>
    </w:p>
    <w:p w14:paraId="049E50C5" w14:textId="77777777" w:rsidR="00F73F50" w:rsidRDefault="00F73F50" w:rsidP="00F17336">
      <w:pPr>
        <w:spacing w:line="360" w:lineRule="auto"/>
        <w:rPr>
          <w:rFonts w:ascii="Arial" w:eastAsiaTheme="minorHAnsi" w:hAnsi="Arial" w:cs="Arial"/>
          <w:lang w:eastAsia="en-US"/>
        </w:rPr>
      </w:pPr>
    </w:p>
    <w:p w14:paraId="077D709E" w14:textId="127A88E5" w:rsidR="00F846B6" w:rsidRPr="006E41DF" w:rsidRDefault="00F846B6" w:rsidP="00DD6536">
      <w:pPr>
        <w:spacing w:line="360" w:lineRule="auto"/>
        <w:ind w:left="720" w:hanging="720"/>
        <w:rPr>
          <w:rFonts w:ascii="Arial" w:eastAsiaTheme="minorHAnsi" w:hAnsi="Arial" w:cs="Arial"/>
          <w:lang w:eastAsia="en-US"/>
        </w:rPr>
      </w:pPr>
      <w:r w:rsidRPr="006E41DF">
        <w:rPr>
          <w:rFonts w:ascii="Arial" w:eastAsiaTheme="minorHAnsi" w:hAnsi="Arial" w:cs="Arial"/>
          <w:lang w:eastAsia="en-US"/>
        </w:rPr>
        <w:t>Eysenck, M. W., &amp; Keane, M. T. (2015). </w:t>
      </w:r>
      <w:r w:rsidRPr="006E41DF">
        <w:rPr>
          <w:rFonts w:ascii="Arial" w:eastAsiaTheme="minorHAnsi" w:hAnsi="Arial" w:cs="Arial"/>
          <w:i/>
          <w:iCs/>
          <w:lang w:eastAsia="en-US"/>
        </w:rPr>
        <w:t xml:space="preserve">Cognitive </w:t>
      </w:r>
      <w:proofErr w:type="gramStart"/>
      <w:r w:rsidRPr="006E41DF">
        <w:rPr>
          <w:rFonts w:ascii="Arial" w:eastAsiaTheme="minorHAnsi" w:hAnsi="Arial" w:cs="Arial"/>
          <w:i/>
          <w:iCs/>
          <w:lang w:eastAsia="en-US"/>
        </w:rPr>
        <w:t>psychology :</w:t>
      </w:r>
      <w:proofErr w:type="gramEnd"/>
      <w:r w:rsidRPr="006E41DF">
        <w:rPr>
          <w:rFonts w:ascii="Arial" w:eastAsiaTheme="minorHAnsi" w:hAnsi="Arial" w:cs="Arial"/>
          <w:i/>
          <w:iCs/>
          <w:lang w:eastAsia="en-US"/>
        </w:rPr>
        <w:t xml:space="preserve"> a student’s </w:t>
      </w:r>
      <w:r w:rsidR="003B1226">
        <w:rPr>
          <w:rFonts w:ascii="Arial" w:eastAsiaTheme="minorHAnsi" w:hAnsi="Arial" w:cs="Arial"/>
          <w:i/>
          <w:iCs/>
          <w:lang w:eastAsia="en-US"/>
        </w:rPr>
        <w:t xml:space="preserve">      </w:t>
      </w:r>
      <w:r w:rsidRPr="006E41DF">
        <w:rPr>
          <w:rFonts w:ascii="Arial" w:eastAsiaTheme="minorHAnsi" w:hAnsi="Arial" w:cs="Arial"/>
          <w:i/>
          <w:iCs/>
          <w:lang w:eastAsia="en-US"/>
        </w:rPr>
        <w:t>handbook</w:t>
      </w:r>
      <w:r w:rsidRPr="006E41DF">
        <w:rPr>
          <w:rFonts w:ascii="Arial" w:eastAsiaTheme="minorHAnsi" w:hAnsi="Arial" w:cs="Arial"/>
          <w:lang w:eastAsia="en-US"/>
        </w:rPr>
        <w:t xml:space="preserve"> (7th ed.). Psychology Press, an imprint of Taylor and Francis. </w:t>
      </w:r>
      <w:hyperlink r:id="rId7" w:history="1">
        <w:r w:rsidRPr="006E41DF">
          <w:rPr>
            <w:rStyle w:val="Hyperlink"/>
            <w:rFonts w:ascii="Arial" w:eastAsiaTheme="minorHAnsi" w:hAnsi="Arial" w:cs="Arial"/>
            <w:lang w:eastAsia="en-US"/>
          </w:rPr>
          <w:t>https://doi.org/10.4324/9781315778006</w:t>
        </w:r>
      </w:hyperlink>
      <w:r>
        <w:rPr>
          <w:rFonts w:ascii="Arial" w:eastAsiaTheme="minorHAnsi" w:hAnsi="Arial" w:cs="Arial"/>
          <w:lang w:eastAsia="en-US"/>
        </w:rPr>
        <w:t xml:space="preserve"> </w:t>
      </w:r>
    </w:p>
    <w:p w14:paraId="3CBBA12B" w14:textId="77777777" w:rsidR="00A027AD" w:rsidRDefault="00A027AD" w:rsidP="00F17336">
      <w:pPr>
        <w:spacing w:line="360" w:lineRule="auto"/>
        <w:rPr>
          <w:rFonts w:ascii="Arial" w:eastAsiaTheme="minorHAnsi" w:hAnsi="Arial" w:cs="Arial"/>
          <w:lang w:eastAsia="en-US"/>
        </w:rPr>
      </w:pPr>
    </w:p>
    <w:p w14:paraId="31066E2E" w14:textId="60357A54" w:rsidR="0072401F" w:rsidRDefault="00F846B6" w:rsidP="00DD6536">
      <w:pPr>
        <w:spacing w:line="360" w:lineRule="auto"/>
        <w:ind w:left="720" w:hanging="720"/>
        <w:rPr>
          <w:rFonts w:ascii="Arial" w:eastAsiaTheme="minorHAnsi" w:hAnsi="Arial" w:cs="Arial"/>
          <w:lang w:eastAsia="en-US"/>
        </w:rPr>
      </w:pPr>
      <w:r w:rsidRPr="000612BE">
        <w:rPr>
          <w:rFonts w:ascii="Arial" w:eastAsiaTheme="minorHAnsi" w:hAnsi="Arial" w:cs="Arial"/>
          <w:lang w:eastAsia="en-US"/>
        </w:rPr>
        <w:t>Hampson, P. J., &amp; Duffy, C. (1984). Verbal and spatial interference effects in congenitally blind and sighted subjects. </w:t>
      </w:r>
      <w:r w:rsidRPr="000612BE">
        <w:rPr>
          <w:rFonts w:ascii="Arial" w:eastAsiaTheme="minorHAnsi" w:hAnsi="Arial" w:cs="Arial"/>
          <w:i/>
          <w:iCs/>
          <w:lang w:eastAsia="en-US"/>
        </w:rPr>
        <w:t>Canadian Journal of Psychology/Revue canadienne de psychologie, 38</w:t>
      </w:r>
      <w:r w:rsidRPr="000612BE">
        <w:rPr>
          <w:rFonts w:ascii="Arial" w:eastAsiaTheme="minorHAnsi" w:hAnsi="Arial" w:cs="Arial"/>
          <w:lang w:eastAsia="en-US"/>
        </w:rPr>
        <w:t>(3), 411–420. </w:t>
      </w:r>
      <w:hyperlink r:id="rId8" w:tgtFrame="_blank" w:history="1">
        <w:r w:rsidR="009805B8" w:rsidRPr="009805B8">
          <w:rPr>
            <w:rStyle w:val="Hyperlink"/>
            <w:rFonts w:ascii="Arial" w:eastAsiaTheme="minorHAnsi" w:hAnsi="Arial" w:cs="Arial"/>
            <w:lang w:eastAsia="en-US"/>
          </w:rPr>
          <w:t>https://doi.org/10.1037/h0080857</w:t>
        </w:r>
      </w:hyperlink>
    </w:p>
    <w:p w14:paraId="7EA2D382" w14:textId="77777777" w:rsidR="00E27715" w:rsidRPr="00E27715" w:rsidRDefault="00E27715" w:rsidP="00F17336">
      <w:pPr>
        <w:spacing w:line="360" w:lineRule="auto"/>
        <w:rPr>
          <w:rFonts w:ascii="Arial" w:eastAsiaTheme="minorHAnsi" w:hAnsi="Arial" w:cs="Arial"/>
          <w:lang w:eastAsia="en-US"/>
        </w:rPr>
      </w:pPr>
    </w:p>
    <w:p w14:paraId="7E5C6628" w14:textId="77777777" w:rsidR="00DD6536" w:rsidRDefault="00DD6536" w:rsidP="00DD6536">
      <w:pPr>
        <w:spacing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Jones, S. A. (2021). </w:t>
      </w:r>
      <w:r w:rsidRPr="004D07DA">
        <w:rPr>
          <w:rFonts w:ascii="Arial" w:hAnsi="Arial" w:cs="Arial"/>
          <w:i/>
          <w:iCs/>
        </w:rPr>
        <w:t>Lecture 2: Memory</w:t>
      </w:r>
      <w:r>
        <w:rPr>
          <w:rFonts w:ascii="Arial" w:hAnsi="Arial" w:cs="Arial"/>
        </w:rPr>
        <w:t xml:space="preserve"> [PowerPoint slides]. University of Wales Trinity Saint David Moodle: </w:t>
      </w:r>
      <w:hyperlink r:id="rId9" w:history="1">
        <w:r w:rsidRPr="00D54358">
          <w:rPr>
            <w:rStyle w:val="Hyperlink"/>
            <w:rFonts w:ascii="Arial" w:hAnsi="Arial" w:cs="Arial"/>
          </w:rPr>
          <w:t>https://moodle.uwtsd.ac.uk/</w:t>
        </w:r>
      </w:hyperlink>
      <w:r>
        <w:rPr>
          <w:rFonts w:ascii="Arial" w:hAnsi="Arial" w:cs="Arial"/>
        </w:rPr>
        <w:t xml:space="preserve"> </w:t>
      </w:r>
    </w:p>
    <w:p w14:paraId="40B2AD19" w14:textId="2E2C8E50" w:rsidR="0072401F" w:rsidRDefault="0072401F" w:rsidP="00F17336">
      <w:pPr>
        <w:spacing w:line="360" w:lineRule="auto"/>
        <w:rPr>
          <w:rFonts w:ascii="Arial" w:hAnsi="Arial" w:cs="Arial"/>
        </w:rPr>
      </w:pPr>
    </w:p>
    <w:p w14:paraId="05C93322" w14:textId="45944EA5" w:rsidR="00FA4F76" w:rsidRPr="00FA4F76" w:rsidRDefault="00FA4F76" w:rsidP="00DD6536">
      <w:pPr>
        <w:spacing w:line="360" w:lineRule="auto"/>
        <w:ind w:left="720" w:hanging="720"/>
        <w:rPr>
          <w:rFonts w:ascii="Arial" w:hAnsi="Arial" w:cs="Arial"/>
        </w:rPr>
      </w:pPr>
      <w:r w:rsidRPr="00FA4F76">
        <w:rPr>
          <w:rFonts w:ascii="Arial" w:hAnsi="Arial" w:cs="Arial" w:hint="eastAsia"/>
        </w:rPr>
        <w:t>Sternberg, R. J., Sternberg, K., &amp; Mio, J. S. (2011). </w:t>
      </w:r>
      <w:r w:rsidRPr="00FA4F76">
        <w:rPr>
          <w:rFonts w:ascii="Arial" w:hAnsi="Arial" w:cs="Arial" w:hint="eastAsia"/>
          <w:i/>
          <w:iCs/>
        </w:rPr>
        <w:t>Cognitive psychology</w:t>
      </w:r>
      <w:r w:rsidRPr="00FA4F76">
        <w:rPr>
          <w:rFonts w:ascii="Arial" w:hAnsi="Arial" w:cs="Arial" w:hint="eastAsia"/>
        </w:rPr>
        <w:t>.</w:t>
      </w:r>
      <w:r w:rsidR="00A027AD">
        <w:rPr>
          <w:rFonts w:ascii="Arial" w:hAnsi="Arial" w:cs="Arial"/>
        </w:rPr>
        <w:t xml:space="preserve"> </w:t>
      </w:r>
      <w:r w:rsidRPr="00FA4F76">
        <w:rPr>
          <w:rFonts w:ascii="Arial" w:hAnsi="Arial" w:cs="Arial" w:hint="eastAsia"/>
        </w:rPr>
        <w:t>Wadsworth/Cengage Learning.</w:t>
      </w:r>
    </w:p>
    <w:p w14:paraId="75B618FE" w14:textId="77777777" w:rsidR="00F73F50" w:rsidRDefault="00F73F50" w:rsidP="00F17336">
      <w:pPr>
        <w:spacing w:line="360" w:lineRule="auto"/>
        <w:rPr>
          <w:rFonts w:ascii="Arial" w:hAnsi="Arial" w:cs="Arial"/>
        </w:rPr>
      </w:pPr>
    </w:p>
    <w:p w14:paraId="2CED718F" w14:textId="1180D2E4" w:rsidR="00FA0B57" w:rsidRPr="00957EB5" w:rsidRDefault="00FA0B57" w:rsidP="00F17336">
      <w:pPr>
        <w:spacing w:line="360" w:lineRule="auto"/>
        <w:rPr>
          <w:rFonts w:ascii="Arial" w:hAnsi="Arial" w:cs="Arial"/>
        </w:rPr>
      </w:pPr>
    </w:p>
    <w:p w14:paraId="21A958F4" w14:textId="2C2A3672" w:rsidR="00F73F50" w:rsidRDefault="00F73F50" w:rsidP="00F73F50">
      <w:pPr>
        <w:rPr>
          <w:rFonts w:ascii="Arial" w:hAnsi="Arial" w:cs="Arial"/>
        </w:rPr>
      </w:pPr>
    </w:p>
    <w:p w14:paraId="5F5F7D6E" w14:textId="51E67D66" w:rsidR="00F73F50" w:rsidRDefault="00F73F50" w:rsidP="00F73F50">
      <w:pPr>
        <w:rPr>
          <w:rFonts w:ascii="Arial" w:hAnsi="Arial" w:cs="Arial"/>
        </w:rPr>
      </w:pPr>
    </w:p>
    <w:p w14:paraId="59E420EB" w14:textId="1FCFC85E" w:rsidR="00D27182" w:rsidRDefault="00D27182" w:rsidP="00F73F50">
      <w:pPr>
        <w:rPr>
          <w:rFonts w:ascii="Arial" w:hAnsi="Arial" w:cs="Arial"/>
        </w:rPr>
      </w:pPr>
    </w:p>
    <w:p w14:paraId="01466E55" w14:textId="06035E7E" w:rsidR="00D27182" w:rsidRDefault="00D27182" w:rsidP="00F73F50">
      <w:pPr>
        <w:rPr>
          <w:rFonts w:ascii="Arial" w:hAnsi="Arial" w:cs="Arial"/>
        </w:rPr>
      </w:pPr>
    </w:p>
    <w:p w14:paraId="4A4CB04F" w14:textId="7B14B64C" w:rsidR="00D27182" w:rsidRDefault="00D27182" w:rsidP="00F73F50">
      <w:pPr>
        <w:rPr>
          <w:rFonts w:ascii="Arial" w:hAnsi="Arial" w:cs="Arial"/>
        </w:rPr>
      </w:pPr>
    </w:p>
    <w:p w14:paraId="64A27C44" w14:textId="488623E1" w:rsidR="00D27182" w:rsidRDefault="00D27182" w:rsidP="00F73F50">
      <w:pPr>
        <w:rPr>
          <w:rFonts w:ascii="Arial" w:hAnsi="Arial" w:cs="Arial"/>
        </w:rPr>
      </w:pPr>
    </w:p>
    <w:p w14:paraId="5D1B4D25" w14:textId="7B6B7F8C" w:rsidR="00D27182" w:rsidRDefault="00D27182" w:rsidP="00F73F50">
      <w:pPr>
        <w:rPr>
          <w:rFonts w:ascii="Arial" w:hAnsi="Arial" w:cs="Arial"/>
        </w:rPr>
      </w:pPr>
    </w:p>
    <w:p w14:paraId="66090868" w14:textId="03946303" w:rsidR="00D27182" w:rsidRDefault="00D27182" w:rsidP="00F73F50">
      <w:pPr>
        <w:rPr>
          <w:rFonts w:ascii="Arial" w:hAnsi="Arial" w:cs="Arial"/>
        </w:rPr>
      </w:pPr>
    </w:p>
    <w:p w14:paraId="6EA72CC6" w14:textId="1E6D9B19" w:rsidR="00D27182" w:rsidRDefault="00D27182" w:rsidP="00F73F50">
      <w:pPr>
        <w:rPr>
          <w:rFonts w:ascii="Arial" w:hAnsi="Arial" w:cs="Arial"/>
        </w:rPr>
      </w:pPr>
    </w:p>
    <w:p w14:paraId="5818F9CA" w14:textId="77777777" w:rsidR="00D51BEB" w:rsidRDefault="00D51BEB" w:rsidP="00D27182">
      <w:pPr>
        <w:jc w:val="center"/>
        <w:rPr>
          <w:rFonts w:ascii="Arial" w:hAnsi="Arial" w:cs="Arial"/>
        </w:rPr>
      </w:pPr>
    </w:p>
    <w:p w14:paraId="6ADF3269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350593D3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7F499E97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6BF24C6F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3105C17B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5341591B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7670224B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2EC623A1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11EA6241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7F6FC4C3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0A6766BB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2258FC1C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20FFB5AB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663DB271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01ADE4F4" w14:textId="77777777" w:rsidR="00404388" w:rsidRDefault="00404388" w:rsidP="00D27182">
      <w:pPr>
        <w:jc w:val="center"/>
        <w:rPr>
          <w:rFonts w:ascii="Arial" w:hAnsi="Arial" w:cs="Arial"/>
          <w:u w:val="single"/>
        </w:rPr>
      </w:pPr>
    </w:p>
    <w:p w14:paraId="5A1BB6B4" w14:textId="56544CD3" w:rsidR="00D27182" w:rsidRDefault="00233EA3" w:rsidP="00D27182">
      <w:pPr>
        <w:jc w:val="center"/>
        <w:rPr>
          <w:rFonts w:ascii="Arial" w:hAnsi="Arial" w:cs="Arial"/>
          <w:u w:val="single"/>
        </w:rPr>
      </w:pPr>
      <w:r w:rsidRPr="00A81D70">
        <w:rPr>
          <w:rFonts w:ascii="Arial" w:hAnsi="Arial" w:cs="Arial"/>
          <w:u w:val="single"/>
        </w:rPr>
        <w:t xml:space="preserve">Outline at least one theory of attention and how we perceive </w:t>
      </w:r>
      <w:r w:rsidR="00A81D70" w:rsidRPr="00A81D70">
        <w:rPr>
          <w:rFonts w:ascii="Arial" w:hAnsi="Arial" w:cs="Arial"/>
          <w:u w:val="single"/>
        </w:rPr>
        <w:t>object around us</w:t>
      </w:r>
    </w:p>
    <w:p w14:paraId="466C3839" w14:textId="40B5C2D7" w:rsidR="00692111" w:rsidRDefault="00692111" w:rsidP="00D27182">
      <w:pPr>
        <w:jc w:val="center"/>
        <w:rPr>
          <w:rFonts w:ascii="Arial" w:hAnsi="Arial" w:cs="Arial"/>
          <w:u w:val="single"/>
        </w:rPr>
      </w:pPr>
    </w:p>
    <w:p w14:paraId="3F5D704B" w14:textId="2DC6633F" w:rsidR="00026219" w:rsidRDefault="008C6A95" w:rsidP="007F2F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Attention</w:t>
      </w:r>
      <w:r w:rsidR="009768BC">
        <w:rPr>
          <w:rFonts w:ascii="Arial" w:hAnsi="Arial" w:cs="Arial"/>
        </w:rPr>
        <w:t xml:space="preserve"> is</w:t>
      </w:r>
      <w:r w:rsidR="00714D50">
        <w:rPr>
          <w:rFonts w:ascii="Arial" w:hAnsi="Arial" w:cs="Arial"/>
        </w:rPr>
        <w:t xml:space="preserve"> the way that we process a limited </w:t>
      </w:r>
      <w:r w:rsidR="00B85DDC">
        <w:rPr>
          <w:rFonts w:ascii="Arial" w:hAnsi="Arial" w:cs="Arial"/>
        </w:rPr>
        <w:t>portion</w:t>
      </w:r>
      <w:r w:rsidR="00714D50">
        <w:rPr>
          <w:rFonts w:ascii="Arial" w:hAnsi="Arial" w:cs="Arial"/>
        </w:rPr>
        <w:t xml:space="preserve"> of information </w:t>
      </w:r>
      <w:r w:rsidR="008B7D63">
        <w:rPr>
          <w:rFonts w:ascii="Arial" w:hAnsi="Arial" w:cs="Arial"/>
        </w:rPr>
        <w:t xml:space="preserve">from the large amounts </w:t>
      </w:r>
      <w:r w:rsidR="00C62E9C">
        <w:rPr>
          <w:rFonts w:ascii="Arial" w:hAnsi="Arial" w:cs="Arial"/>
        </w:rPr>
        <w:t>of information that is available from our sensory world and also our memories</w:t>
      </w:r>
      <w:r w:rsidR="00F81946">
        <w:rPr>
          <w:rFonts w:ascii="Arial" w:hAnsi="Arial" w:cs="Arial"/>
        </w:rPr>
        <w:t xml:space="preserve"> (</w:t>
      </w:r>
      <w:r w:rsidR="002A6FC2">
        <w:rPr>
          <w:rFonts w:ascii="Arial" w:hAnsi="Arial" w:cs="Arial"/>
        </w:rPr>
        <w:t xml:space="preserve">De </w:t>
      </w:r>
      <w:proofErr w:type="spellStart"/>
      <w:r w:rsidR="002A6FC2">
        <w:rPr>
          <w:rFonts w:ascii="Arial" w:hAnsi="Arial" w:cs="Arial"/>
        </w:rPr>
        <w:t>Weerd</w:t>
      </w:r>
      <w:proofErr w:type="spellEnd"/>
      <w:r w:rsidR="002A6FC2">
        <w:rPr>
          <w:rFonts w:ascii="Arial" w:hAnsi="Arial" w:cs="Arial"/>
        </w:rPr>
        <w:t>, 2003a</w:t>
      </w:r>
      <w:r w:rsidR="00C271C0">
        <w:rPr>
          <w:rFonts w:ascii="Arial" w:hAnsi="Arial" w:cs="Arial"/>
        </w:rPr>
        <w:t xml:space="preserve">; </w:t>
      </w:r>
      <w:r w:rsidR="00EC3600">
        <w:rPr>
          <w:rFonts w:ascii="Arial" w:hAnsi="Arial" w:cs="Arial"/>
        </w:rPr>
        <w:t>Rao, 2003</w:t>
      </w:r>
      <w:r w:rsidR="00A50641">
        <w:rPr>
          <w:rFonts w:ascii="Arial" w:hAnsi="Arial" w:cs="Arial"/>
        </w:rPr>
        <w:t xml:space="preserve">, as cited in </w:t>
      </w:r>
      <w:r w:rsidR="007F2E4B">
        <w:rPr>
          <w:rFonts w:ascii="Arial" w:hAnsi="Arial" w:cs="Arial"/>
        </w:rPr>
        <w:t>Sternberg, 201</w:t>
      </w:r>
      <w:r w:rsidR="007864E2">
        <w:rPr>
          <w:rFonts w:ascii="Arial" w:hAnsi="Arial" w:cs="Arial"/>
        </w:rPr>
        <w:t>1</w:t>
      </w:r>
      <w:r w:rsidR="002A6FC2">
        <w:rPr>
          <w:rFonts w:ascii="Arial" w:hAnsi="Arial" w:cs="Arial"/>
        </w:rPr>
        <w:t>)</w:t>
      </w:r>
      <w:r w:rsidR="00EC3600">
        <w:rPr>
          <w:rFonts w:ascii="Arial" w:hAnsi="Arial" w:cs="Arial"/>
        </w:rPr>
        <w:t>.</w:t>
      </w:r>
      <w:r w:rsidR="00C3231C">
        <w:rPr>
          <w:rFonts w:ascii="Arial" w:hAnsi="Arial" w:cs="Arial"/>
        </w:rPr>
        <w:t xml:space="preserve"> </w:t>
      </w:r>
      <w:r w:rsidR="00026219">
        <w:rPr>
          <w:rFonts w:ascii="Arial" w:hAnsi="Arial" w:cs="Arial"/>
        </w:rPr>
        <w:t xml:space="preserve">Attention is an extremely important aspect of our everyday lives because </w:t>
      </w:r>
      <w:r w:rsidR="003B24C5">
        <w:rPr>
          <w:rFonts w:ascii="Arial" w:hAnsi="Arial" w:cs="Arial"/>
        </w:rPr>
        <w:t xml:space="preserve">it allows us to detect </w:t>
      </w:r>
      <w:r w:rsidR="00B32D0A">
        <w:rPr>
          <w:rFonts w:ascii="Arial" w:hAnsi="Arial" w:cs="Arial"/>
        </w:rPr>
        <w:t>signals around us and be vigilant of o</w:t>
      </w:r>
      <w:r w:rsidR="00133BE3">
        <w:rPr>
          <w:rFonts w:ascii="Arial" w:hAnsi="Arial" w:cs="Arial"/>
        </w:rPr>
        <w:t>u</w:t>
      </w:r>
      <w:r w:rsidR="00B32D0A">
        <w:rPr>
          <w:rFonts w:ascii="Arial" w:hAnsi="Arial" w:cs="Arial"/>
        </w:rPr>
        <w:t xml:space="preserve">r surroundings. </w:t>
      </w:r>
      <w:r w:rsidR="00866F8D">
        <w:rPr>
          <w:rFonts w:ascii="Arial" w:hAnsi="Arial" w:cs="Arial"/>
        </w:rPr>
        <w:t xml:space="preserve">For example, when we are driving, we are able to divide our attention </w:t>
      </w:r>
      <w:r w:rsidR="00EA4724">
        <w:rPr>
          <w:rFonts w:ascii="Arial" w:hAnsi="Arial" w:cs="Arial"/>
        </w:rPr>
        <w:t xml:space="preserve">to more than one task such as driving and talking to a passenger. </w:t>
      </w:r>
      <w:r w:rsidR="00D438E0">
        <w:rPr>
          <w:rFonts w:ascii="Arial" w:hAnsi="Arial" w:cs="Arial"/>
        </w:rPr>
        <w:t>However,</w:t>
      </w:r>
      <w:r w:rsidR="00EA4724">
        <w:rPr>
          <w:rFonts w:ascii="Arial" w:hAnsi="Arial" w:cs="Arial"/>
        </w:rPr>
        <w:t xml:space="preserve"> </w:t>
      </w:r>
      <w:r w:rsidR="00714A3A">
        <w:rPr>
          <w:rFonts w:ascii="Arial" w:hAnsi="Arial" w:cs="Arial"/>
        </w:rPr>
        <w:t xml:space="preserve">if another car suddenly swerves towards </w:t>
      </w:r>
      <w:r w:rsidR="00FA5884">
        <w:rPr>
          <w:rFonts w:ascii="Arial" w:hAnsi="Arial" w:cs="Arial"/>
        </w:rPr>
        <w:t>our</w:t>
      </w:r>
      <w:r w:rsidR="00714A3A">
        <w:rPr>
          <w:rFonts w:ascii="Arial" w:hAnsi="Arial" w:cs="Arial"/>
        </w:rPr>
        <w:t xml:space="preserve"> car we</w:t>
      </w:r>
      <w:r w:rsidR="00FC0E2D">
        <w:rPr>
          <w:rFonts w:ascii="Arial" w:hAnsi="Arial" w:cs="Arial"/>
        </w:rPr>
        <w:t xml:space="preserve"> can quickly and easily shift all of our attention back to driving </w:t>
      </w:r>
      <w:r w:rsidR="006227D4">
        <w:rPr>
          <w:rFonts w:ascii="Arial" w:hAnsi="Arial" w:cs="Arial"/>
        </w:rPr>
        <w:t xml:space="preserve">so that </w:t>
      </w:r>
      <w:r w:rsidR="002F431A">
        <w:rPr>
          <w:rFonts w:ascii="Arial" w:hAnsi="Arial" w:cs="Arial"/>
        </w:rPr>
        <w:t>we can avoid the other car (Sternberg</w:t>
      </w:r>
      <w:r w:rsidR="00C3240A">
        <w:rPr>
          <w:rFonts w:ascii="Arial" w:hAnsi="Arial" w:cs="Arial"/>
        </w:rPr>
        <w:t>, 2011).</w:t>
      </w:r>
    </w:p>
    <w:p w14:paraId="18008DAC" w14:textId="0D3042F4" w:rsidR="00692111" w:rsidRDefault="00C3231C" w:rsidP="007F2F32">
      <w:pPr>
        <w:spacing w:line="360" w:lineRule="auto"/>
        <w:rPr>
          <w:rFonts w:ascii="Arial" w:eastAsiaTheme="minorHAnsi" w:hAnsi="Arial" w:cs="Arial"/>
          <w:lang w:eastAsia="en-US"/>
        </w:rPr>
      </w:pPr>
      <w:r>
        <w:rPr>
          <w:rFonts w:ascii="Arial" w:hAnsi="Arial" w:cs="Arial"/>
        </w:rPr>
        <w:t xml:space="preserve">Perception is </w:t>
      </w:r>
      <w:r w:rsidR="00AB5459">
        <w:rPr>
          <w:rFonts w:ascii="Arial" w:hAnsi="Arial" w:cs="Arial"/>
        </w:rPr>
        <w:t xml:space="preserve">the process of </w:t>
      </w:r>
      <w:r w:rsidR="002F0B64">
        <w:rPr>
          <w:rFonts w:ascii="Arial" w:hAnsi="Arial" w:cs="Arial"/>
        </w:rPr>
        <w:t xml:space="preserve">becoming aware </w:t>
      </w:r>
      <w:r w:rsidR="00840396">
        <w:rPr>
          <w:rFonts w:ascii="Arial" w:hAnsi="Arial" w:cs="Arial"/>
        </w:rPr>
        <w:t xml:space="preserve">of things around us </w:t>
      </w:r>
      <w:r w:rsidR="00D655FB">
        <w:rPr>
          <w:rFonts w:ascii="Arial" w:hAnsi="Arial" w:cs="Arial"/>
        </w:rPr>
        <w:t xml:space="preserve">through </w:t>
      </w:r>
      <w:r w:rsidR="00840396">
        <w:rPr>
          <w:rFonts w:ascii="Arial" w:hAnsi="Arial" w:cs="Arial"/>
        </w:rPr>
        <w:t xml:space="preserve">our sensory information </w:t>
      </w:r>
      <w:r w:rsidR="00E02313">
        <w:rPr>
          <w:rFonts w:ascii="Arial" w:hAnsi="Arial" w:cs="Arial"/>
        </w:rPr>
        <w:t>as a result of cognitive processing</w:t>
      </w:r>
      <w:r w:rsidR="00D655FB">
        <w:rPr>
          <w:rFonts w:ascii="Arial" w:hAnsi="Arial" w:cs="Arial"/>
        </w:rPr>
        <w:t xml:space="preserve"> (</w:t>
      </w:r>
      <w:r w:rsidR="00C1121F">
        <w:rPr>
          <w:rFonts w:ascii="Arial" w:hAnsi="Arial" w:cs="Arial"/>
        </w:rPr>
        <w:t>Groome, 2014).</w:t>
      </w:r>
      <w:r w:rsidR="00DB6BBD">
        <w:rPr>
          <w:rFonts w:ascii="Arial" w:hAnsi="Arial" w:cs="Arial"/>
        </w:rPr>
        <w:t xml:space="preserve"> Perception is important to our everyday lives because </w:t>
      </w:r>
      <w:r w:rsidR="009162F4">
        <w:rPr>
          <w:rFonts w:ascii="Arial" w:hAnsi="Arial" w:cs="Arial"/>
        </w:rPr>
        <w:t xml:space="preserve">the way that we view the world around us has a direct impact on our actions and behaviours. For example, </w:t>
      </w:r>
      <w:r w:rsidR="00E00D68">
        <w:rPr>
          <w:rFonts w:ascii="Arial" w:hAnsi="Arial" w:cs="Arial"/>
        </w:rPr>
        <w:t xml:space="preserve">if we are about to cross a </w:t>
      </w:r>
      <w:r w:rsidR="00D438E0">
        <w:rPr>
          <w:rFonts w:ascii="Arial" w:hAnsi="Arial" w:cs="Arial"/>
        </w:rPr>
        <w:t>road,</w:t>
      </w:r>
      <w:r w:rsidR="00E00D68">
        <w:rPr>
          <w:rFonts w:ascii="Arial" w:hAnsi="Arial" w:cs="Arial"/>
        </w:rPr>
        <w:t xml:space="preserve"> we are able to see</w:t>
      </w:r>
      <w:r w:rsidR="003414C3">
        <w:rPr>
          <w:rFonts w:ascii="Arial" w:hAnsi="Arial" w:cs="Arial"/>
        </w:rPr>
        <w:t xml:space="preserve"> if there are any vehicles coming and </w:t>
      </w:r>
      <w:r w:rsidR="00A80494">
        <w:rPr>
          <w:rFonts w:ascii="Arial" w:hAnsi="Arial" w:cs="Arial"/>
        </w:rPr>
        <w:t>i</w:t>
      </w:r>
      <w:r w:rsidR="003414C3">
        <w:rPr>
          <w:rFonts w:ascii="Arial" w:hAnsi="Arial" w:cs="Arial"/>
        </w:rPr>
        <w:t>f there are</w:t>
      </w:r>
      <w:r w:rsidR="00A80494">
        <w:rPr>
          <w:rFonts w:ascii="Arial" w:hAnsi="Arial" w:cs="Arial"/>
        </w:rPr>
        <w:t>,</w:t>
      </w:r>
      <w:r w:rsidR="003414C3">
        <w:rPr>
          <w:rFonts w:ascii="Arial" w:hAnsi="Arial" w:cs="Arial"/>
        </w:rPr>
        <w:t xml:space="preserve"> we can </w:t>
      </w:r>
      <w:r w:rsidR="00A80494">
        <w:rPr>
          <w:rFonts w:ascii="Arial" w:hAnsi="Arial" w:cs="Arial"/>
        </w:rPr>
        <w:t>determine</w:t>
      </w:r>
      <w:r w:rsidR="003414C3">
        <w:rPr>
          <w:rFonts w:ascii="Arial" w:hAnsi="Arial" w:cs="Arial"/>
        </w:rPr>
        <w:t xml:space="preserve"> the distance to know whether it is safe to cross or not</w:t>
      </w:r>
      <w:r w:rsidR="00A80494">
        <w:rPr>
          <w:rFonts w:ascii="Arial" w:hAnsi="Arial" w:cs="Arial"/>
        </w:rPr>
        <w:t xml:space="preserve"> (</w:t>
      </w:r>
      <w:r w:rsidR="00D6788D" w:rsidRPr="006E41DF">
        <w:rPr>
          <w:rFonts w:ascii="Arial" w:eastAsiaTheme="minorHAnsi" w:hAnsi="Arial" w:cs="Arial"/>
          <w:lang w:eastAsia="en-US"/>
        </w:rPr>
        <w:t>Eysenck</w:t>
      </w:r>
      <w:r w:rsidR="00D6788D">
        <w:rPr>
          <w:rFonts w:ascii="Arial" w:eastAsiaTheme="minorHAnsi" w:hAnsi="Arial" w:cs="Arial"/>
          <w:lang w:eastAsia="en-US"/>
        </w:rPr>
        <w:t>, 2015)</w:t>
      </w:r>
      <w:r w:rsidR="00C5603E">
        <w:rPr>
          <w:rFonts w:ascii="Arial" w:eastAsiaTheme="minorHAnsi" w:hAnsi="Arial" w:cs="Arial"/>
          <w:lang w:eastAsia="en-US"/>
        </w:rPr>
        <w:t xml:space="preserve">. This essay will </w:t>
      </w:r>
      <w:r w:rsidR="008E5F8A">
        <w:rPr>
          <w:rFonts w:ascii="Arial" w:eastAsiaTheme="minorHAnsi" w:hAnsi="Arial" w:cs="Arial"/>
          <w:lang w:eastAsia="en-US"/>
        </w:rPr>
        <w:t>discuss</w:t>
      </w:r>
      <w:r w:rsidR="00C5603E">
        <w:rPr>
          <w:rFonts w:ascii="Arial" w:eastAsiaTheme="minorHAnsi" w:hAnsi="Arial" w:cs="Arial"/>
          <w:lang w:eastAsia="en-US"/>
        </w:rPr>
        <w:t xml:space="preserve"> </w:t>
      </w:r>
      <w:r w:rsidR="003D7EC4">
        <w:rPr>
          <w:rFonts w:ascii="Arial" w:eastAsiaTheme="minorHAnsi" w:hAnsi="Arial" w:cs="Arial"/>
          <w:lang w:eastAsia="en-US"/>
        </w:rPr>
        <w:t>Broadbent</w:t>
      </w:r>
      <w:r w:rsidR="00EC5B79">
        <w:rPr>
          <w:rFonts w:ascii="Arial" w:eastAsiaTheme="minorHAnsi" w:hAnsi="Arial" w:cs="Arial"/>
          <w:lang w:eastAsia="en-US"/>
        </w:rPr>
        <w:t xml:space="preserve">’s (1958) filter model </w:t>
      </w:r>
      <w:r w:rsidR="00C06531">
        <w:rPr>
          <w:rFonts w:ascii="Arial" w:eastAsiaTheme="minorHAnsi" w:hAnsi="Arial" w:cs="Arial"/>
          <w:lang w:eastAsia="en-US"/>
        </w:rPr>
        <w:t xml:space="preserve">of attention and </w:t>
      </w:r>
      <w:r w:rsidR="000D4BBA">
        <w:rPr>
          <w:rFonts w:ascii="Arial" w:eastAsiaTheme="minorHAnsi" w:hAnsi="Arial" w:cs="Arial"/>
          <w:lang w:eastAsia="en-US"/>
        </w:rPr>
        <w:t xml:space="preserve">Gibson’s (1966) </w:t>
      </w:r>
      <w:r w:rsidR="00D438E0">
        <w:rPr>
          <w:rFonts w:ascii="Arial" w:eastAsiaTheme="minorHAnsi" w:hAnsi="Arial" w:cs="Arial"/>
          <w:lang w:eastAsia="en-US"/>
        </w:rPr>
        <w:t>bottom-up</w:t>
      </w:r>
      <w:r w:rsidR="004128FC">
        <w:rPr>
          <w:rFonts w:ascii="Arial" w:eastAsiaTheme="minorHAnsi" w:hAnsi="Arial" w:cs="Arial"/>
          <w:lang w:eastAsia="en-US"/>
        </w:rPr>
        <w:t xml:space="preserve"> theory of perception. </w:t>
      </w:r>
    </w:p>
    <w:p w14:paraId="1D917DFD" w14:textId="719B1C6A" w:rsidR="002D1E06" w:rsidRDefault="002D1E06" w:rsidP="007F2F32">
      <w:pPr>
        <w:spacing w:line="360" w:lineRule="auto"/>
        <w:rPr>
          <w:rFonts w:ascii="Arial" w:eastAsiaTheme="minorHAnsi" w:hAnsi="Arial" w:cs="Arial"/>
          <w:lang w:eastAsia="en-US"/>
        </w:rPr>
      </w:pPr>
    </w:p>
    <w:p w14:paraId="0C44AAAF" w14:textId="679DA52D" w:rsidR="00B514A8" w:rsidRDefault="002D1E06" w:rsidP="007F2F32">
      <w:pPr>
        <w:spacing w:line="360" w:lineRule="auto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Broadbent’s (1958</w:t>
      </w:r>
      <w:r w:rsidR="00A9032D">
        <w:rPr>
          <w:rFonts w:ascii="Arial" w:eastAsiaTheme="minorHAnsi" w:hAnsi="Arial" w:cs="Arial"/>
          <w:lang w:eastAsia="en-US"/>
        </w:rPr>
        <w:t>, as cited in Sternberg, 201</w:t>
      </w:r>
      <w:r w:rsidR="008741A1">
        <w:rPr>
          <w:rFonts w:ascii="Arial" w:eastAsiaTheme="minorHAnsi" w:hAnsi="Arial" w:cs="Arial"/>
          <w:lang w:eastAsia="en-US"/>
        </w:rPr>
        <w:t>1</w:t>
      </w:r>
      <w:r>
        <w:rPr>
          <w:rFonts w:ascii="Arial" w:eastAsiaTheme="minorHAnsi" w:hAnsi="Arial" w:cs="Arial"/>
          <w:lang w:eastAsia="en-US"/>
        </w:rPr>
        <w:t>)</w:t>
      </w:r>
      <w:r w:rsidR="005B06AE">
        <w:rPr>
          <w:rFonts w:ascii="Arial" w:eastAsiaTheme="minorHAnsi" w:hAnsi="Arial" w:cs="Arial"/>
          <w:lang w:eastAsia="en-US"/>
        </w:rPr>
        <w:t xml:space="preserve"> filter model </w:t>
      </w:r>
      <w:r w:rsidR="00A2100C">
        <w:rPr>
          <w:rFonts w:ascii="Arial" w:eastAsiaTheme="minorHAnsi" w:hAnsi="Arial" w:cs="Arial"/>
          <w:lang w:eastAsia="en-US"/>
        </w:rPr>
        <w:t xml:space="preserve">states that there are </w:t>
      </w:r>
      <w:r w:rsidR="00E53BB8">
        <w:rPr>
          <w:rFonts w:ascii="Arial" w:eastAsiaTheme="minorHAnsi" w:hAnsi="Arial" w:cs="Arial"/>
          <w:lang w:eastAsia="en-US"/>
        </w:rPr>
        <w:t>two</w:t>
      </w:r>
      <w:r w:rsidR="00A2100C">
        <w:rPr>
          <w:rFonts w:ascii="Arial" w:eastAsiaTheme="minorHAnsi" w:hAnsi="Arial" w:cs="Arial"/>
          <w:lang w:eastAsia="en-US"/>
        </w:rPr>
        <w:t xml:space="preserve"> inputs</w:t>
      </w:r>
      <w:r w:rsidR="00E53BB8">
        <w:rPr>
          <w:rFonts w:ascii="Arial" w:eastAsiaTheme="minorHAnsi" w:hAnsi="Arial" w:cs="Arial"/>
          <w:lang w:eastAsia="en-US"/>
        </w:rPr>
        <w:t xml:space="preserve"> from the outside world</w:t>
      </w:r>
      <w:r w:rsidR="008626CD">
        <w:rPr>
          <w:rFonts w:ascii="Arial" w:eastAsiaTheme="minorHAnsi" w:hAnsi="Arial" w:cs="Arial"/>
          <w:lang w:eastAsia="en-US"/>
        </w:rPr>
        <w:t xml:space="preserve"> into the sensory store. </w:t>
      </w:r>
      <w:r w:rsidR="00A2100C">
        <w:rPr>
          <w:rFonts w:ascii="Arial" w:eastAsiaTheme="minorHAnsi" w:hAnsi="Arial" w:cs="Arial"/>
          <w:lang w:eastAsia="en-US"/>
        </w:rPr>
        <w:t>These are attended message</w:t>
      </w:r>
      <w:r w:rsidR="008626CD">
        <w:rPr>
          <w:rFonts w:ascii="Arial" w:eastAsiaTheme="minorHAnsi" w:hAnsi="Arial" w:cs="Arial"/>
          <w:lang w:eastAsia="en-US"/>
        </w:rPr>
        <w:t xml:space="preserve">s and unattended messages. </w:t>
      </w:r>
      <w:r w:rsidR="00E53BB8">
        <w:rPr>
          <w:rFonts w:ascii="Arial" w:eastAsiaTheme="minorHAnsi" w:hAnsi="Arial" w:cs="Arial"/>
          <w:lang w:eastAsia="en-US"/>
        </w:rPr>
        <w:t xml:space="preserve">All information enters the sensory store and there is no </w:t>
      </w:r>
      <w:r w:rsidR="00894401">
        <w:rPr>
          <w:rFonts w:ascii="Arial" w:eastAsiaTheme="minorHAnsi" w:hAnsi="Arial" w:cs="Arial"/>
          <w:lang w:eastAsia="en-US"/>
        </w:rPr>
        <w:t xml:space="preserve">filtering occurring at this stage. </w:t>
      </w:r>
      <w:r w:rsidR="00277CEB">
        <w:rPr>
          <w:rFonts w:ascii="Arial" w:eastAsiaTheme="minorHAnsi" w:hAnsi="Arial" w:cs="Arial"/>
          <w:lang w:eastAsia="en-US"/>
        </w:rPr>
        <w:t>The information then enters a selective filter</w:t>
      </w:r>
      <w:r w:rsidR="001A0452">
        <w:rPr>
          <w:rFonts w:ascii="Arial" w:eastAsiaTheme="minorHAnsi" w:hAnsi="Arial" w:cs="Arial"/>
          <w:lang w:eastAsia="en-US"/>
        </w:rPr>
        <w:t xml:space="preserve">. Only attended messages pass through this </w:t>
      </w:r>
      <w:r w:rsidR="00332D0D">
        <w:rPr>
          <w:rFonts w:ascii="Arial" w:eastAsiaTheme="minorHAnsi" w:hAnsi="Arial" w:cs="Arial"/>
          <w:lang w:eastAsia="en-US"/>
        </w:rPr>
        <w:t>filter</w:t>
      </w:r>
      <w:r w:rsidR="001A0452">
        <w:rPr>
          <w:rFonts w:ascii="Arial" w:eastAsiaTheme="minorHAnsi" w:hAnsi="Arial" w:cs="Arial"/>
          <w:lang w:eastAsia="en-US"/>
        </w:rPr>
        <w:t xml:space="preserve"> and all </w:t>
      </w:r>
      <w:r w:rsidR="00332D0D">
        <w:rPr>
          <w:rFonts w:ascii="Arial" w:eastAsiaTheme="minorHAnsi" w:hAnsi="Arial" w:cs="Arial"/>
          <w:lang w:eastAsia="en-US"/>
        </w:rPr>
        <w:t>unattended</w:t>
      </w:r>
      <w:r w:rsidR="001A0452">
        <w:rPr>
          <w:rFonts w:ascii="Arial" w:eastAsiaTheme="minorHAnsi" w:hAnsi="Arial" w:cs="Arial"/>
          <w:lang w:eastAsia="en-US"/>
        </w:rPr>
        <w:t xml:space="preserve"> messages are filtered out. This is based on </w:t>
      </w:r>
      <w:r w:rsidR="00332D0D">
        <w:rPr>
          <w:rFonts w:ascii="Arial" w:eastAsiaTheme="minorHAnsi" w:hAnsi="Arial" w:cs="Arial"/>
          <w:lang w:eastAsia="en-US"/>
        </w:rPr>
        <w:t>characteristics such as pitch</w:t>
      </w:r>
      <w:r w:rsidR="009E0676">
        <w:rPr>
          <w:rFonts w:ascii="Arial" w:eastAsiaTheme="minorHAnsi" w:hAnsi="Arial" w:cs="Arial"/>
          <w:lang w:eastAsia="en-US"/>
        </w:rPr>
        <w:t xml:space="preserve"> and </w:t>
      </w:r>
      <w:r w:rsidR="00332D0D">
        <w:rPr>
          <w:rFonts w:ascii="Arial" w:eastAsiaTheme="minorHAnsi" w:hAnsi="Arial" w:cs="Arial"/>
          <w:lang w:eastAsia="en-US"/>
        </w:rPr>
        <w:t>loudness</w:t>
      </w:r>
      <w:r w:rsidR="009E0676">
        <w:rPr>
          <w:rFonts w:ascii="Arial" w:eastAsiaTheme="minorHAnsi" w:hAnsi="Arial" w:cs="Arial"/>
          <w:lang w:eastAsia="en-US"/>
        </w:rPr>
        <w:t xml:space="preserve"> (Sternberg, 2011).</w:t>
      </w:r>
      <w:r w:rsidR="003B7230">
        <w:rPr>
          <w:rFonts w:ascii="Arial" w:eastAsiaTheme="minorHAnsi" w:hAnsi="Arial" w:cs="Arial"/>
          <w:lang w:eastAsia="en-US"/>
        </w:rPr>
        <w:t xml:space="preserve"> </w:t>
      </w:r>
      <w:r w:rsidR="00031923">
        <w:rPr>
          <w:rFonts w:ascii="Arial" w:eastAsiaTheme="minorHAnsi" w:hAnsi="Arial" w:cs="Arial"/>
          <w:lang w:eastAsia="en-US"/>
        </w:rPr>
        <w:t>This is known as a bottlenec</w:t>
      </w:r>
      <w:r w:rsidR="004C37AB">
        <w:rPr>
          <w:rFonts w:ascii="Arial" w:eastAsiaTheme="minorHAnsi" w:hAnsi="Arial" w:cs="Arial"/>
          <w:lang w:eastAsia="en-US"/>
        </w:rPr>
        <w:t>k</w:t>
      </w:r>
      <w:r w:rsidR="00031923">
        <w:rPr>
          <w:rFonts w:ascii="Arial" w:eastAsiaTheme="minorHAnsi" w:hAnsi="Arial" w:cs="Arial"/>
          <w:lang w:eastAsia="en-US"/>
        </w:rPr>
        <w:t xml:space="preserve"> as</w:t>
      </w:r>
      <w:r w:rsidR="004C37AB">
        <w:rPr>
          <w:rFonts w:ascii="Arial" w:eastAsiaTheme="minorHAnsi" w:hAnsi="Arial" w:cs="Arial"/>
          <w:lang w:eastAsia="en-US"/>
        </w:rPr>
        <w:t xml:space="preserve"> information is slowed dow</w:t>
      </w:r>
      <w:r w:rsidR="009E26DE">
        <w:rPr>
          <w:rFonts w:ascii="Arial" w:eastAsiaTheme="minorHAnsi" w:hAnsi="Arial" w:cs="Arial"/>
          <w:lang w:eastAsia="en-US"/>
        </w:rPr>
        <w:t>n</w:t>
      </w:r>
      <w:r w:rsidR="004C37AB">
        <w:rPr>
          <w:rFonts w:ascii="Arial" w:eastAsiaTheme="minorHAnsi" w:hAnsi="Arial" w:cs="Arial"/>
          <w:lang w:eastAsia="en-US"/>
        </w:rPr>
        <w:t xml:space="preserve"> to pass through and </w:t>
      </w:r>
      <w:r w:rsidR="009E26DE">
        <w:rPr>
          <w:rFonts w:ascii="Arial" w:eastAsiaTheme="minorHAnsi" w:hAnsi="Arial" w:cs="Arial"/>
          <w:lang w:eastAsia="en-US"/>
        </w:rPr>
        <w:t>only a limited amount of information is able to pass through</w:t>
      </w:r>
      <w:r w:rsidR="000A4A2C">
        <w:rPr>
          <w:rFonts w:ascii="Arial" w:eastAsiaTheme="minorHAnsi" w:hAnsi="Arial" w:cs="Arial"/>
          <w:lang w:eastAsia="en-US"/>
        </w:rPr>
        <w:t xml:space="preserve"> to the next stage</w:t>
      </w:r>
      <w:r w:rsidR="007317A7">
        <w:rPr>
          <w:rFonts w:ascii="Arial" w:eastAsiaTheme="minorHAnsi" w:hAnsi="Arial" w:cs="Arial"/>
          <w:lang w:eastAsia="en-US"/>
        </w:rPr>
        <w:t xml:space="preserve"> and into </w:t>
      </w:r>
      <w:r w:rsidR="00C9794B">
        <w:rPr>
          <w:rFonts w:ascii="Arial" w:eastAsiaTheme="minorHAnsi" w:hAnsi="Arial" w:cs="Arial"/>
          <w:lang w:eastAsia="en-US"/>
        </w:rPr>
        <w:t>our working memory</w:t>
      </w:r>
      <w:r w:rsidR="000A4A2C">
        <w:rPr>
          <w:rFonts w:ascii="Arial" w:eastAsiaTheme="minorHAnsi" w:hAnsi="Arial" w:cs="Arial"/>
          <w:lang w:eastAsia="en-US"/>
        </w:rPr>
        <w:t xml:space="preserve">. </w:t>
      </w:r>
    </w:p>
    <w:p w14:paraId="211CCEEA" w14:textId="2CF7B263" w:rsidR="00B514A8" w:rsidRDefault="00C023B1" w:rsidP="007F2F32">
      <w:pPr>
        <w:spacing w:line="360" w:lineRule="auto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Cherry (195</w:t>
      </w:r>
      <w:r w:rsidR="00FA0383">
        <w:rPr>
          <w:rFonts w:ascii="Arial" w:eastAsiaTheme="minorHAnsi" w:hAnsi="Arial" w:cs="Arial"/>
          <w:lang w:eastAsia="en-US"/>
        </w:rPr>
        <w:t>3</w:t>
      </w:r>
      <w:r>
        <w:rPr>
          <w:rFonts w:ascii="Arial" w:eastAsiaTheme="minorHAnsi" w:hAnsi="Arial" w:cs="Arial"/>
          <w:lang w:eastAsia="en-US"/>
        </w:rPr>
        <w:t xml:space="preserve">, as cited in </w:t>
      </w:r>
      <w:r w:rsidR="00FA0383" w:rsidRPr="006E41DF">
        <w:rPr>
          <w:rFonts w:ascii="Arial" w:eastAsiaTheme="minorHAnsi" w:hAnsi="Arial" w:cs="Arial"/>
          <w:lang w:eastAsia="en-US"/>
        </w:rPr>
        <w:t>Eysenck</w:t>
      </w:r>
      <w:r w:rsidR="00FA0383">
        <w:rPr>
          <w:rFonts w:ascii="Arial" w:eastAsiaTheme="minorHAnsi" w:hAnsi="Arial" w:cs="Arial"/>
          <w:lang w:eastAsia="en-US"/>
        </w:rPr>
        <w:t>, 2015)</w:t>
      </w:r>
      <w:r w:rsidR="00C91A5A">
        <w:rPr>
          <w:rFonts w:ascii="Arial" w:eastAsiaTheme="minorHAnsi" w:hAnsi="Arial" w:cs="Arial"/>
          <w:lang w:eastAsia="en-US"/>
        </w:rPr>
        <w:t xml:space="preserve"> used </w:t>
      </w:r>
      <w:r w:rsidR="00693373">
        <w:rPr>
          <w:rFonts w:ascii="Arial" w:eastAsiaTheme="minorHAnsi" w:hAnsi="Arial" w:cs="Arial"/>
          <w:lang w:eastAsia="en-US"/>
        </w:rPr>
        <w:t>the dichotic listening task</w:t>
      </w:r>
      <w:r w:rsidR="00B01CF0">
        <w:rPr>
          <w:rFonts w:ascii="Arial" w:eastAsiaTheme="minorHAnsi" w:hAnsi="Arial" w:cs="Arial"/>
          <w:lang w:eastAsia="en-US"/>
        </w:rPr>
        <w:t xml:space="preserve"> to</w:t>
      </w:r>
      <w:r w:rsidR="00693373">
        <w:rPr>
          <w:rFonts w:ascii="Arial" w:eastAsiaTheme="minorHAnsi" w:hAnsi="Arial" w:cs="Arial"/>
          <w:lang w:eastAsia="en-US"/>
        </w:rPr>
        <w:t xml:space="preserve"> </w:t>
      </w:r>
      <w:r w:rsidR="00547D7F">
        <w:rPr>
          <w:rFonts w:ascii="Arial" w:eastAsiaTheme="minorHAnsi" w:hAnsi="Arial" w:cs="Arial"/>
          <w:lang w:eastAsia="en-US"/>
        </w:rPr>
        <w:t>study selective attention.</w:t>
      </w:r>
      <w:r w:rsidR="008D6EC5">
        <w:rPr>
          <w:rFonts w:ascii="Arial" w:eastAsiaTheme="minorHAnsi" w:hAnsi="Arial" w:cs="Arial"/>
          <w:lang w:eastAsia="en-US"/>
        </w:rPr>
        <w:t xml:space="preserve"> This task involves </w:t>
      </w:r>
      <w:r w:rsidR="00725009">
        <w:rPr>
          <w:rFonts w:ascii="Arial" w:eastAsiaTheme="minorHAnsi" w:hAnsi="Arial" w:cs="Arial"/>
          <w:lang w:eastAsia="en-US"/>
        </w:rPr>
        <w:t xml:space="preserve">a participant </w:t>
      </w:r>
      <w:r w:rsidR="00916E20">
        <w:rPr>
          <w:rFonts w:ascii="Arial" w:eastAsiaTheme="minorHAnsi" w:hAnsi="Arial" w:cs="Arial"/>
          <w:lang w:eastAsia="en-US"/>
        </w:rPr>
        <w:t>wearing headphones and a different message is played for each ear.</w:t>
      </w:r>
      <w:r w:rsidR="00D87291">
        <w:rPr>
          <w:rFonts w:ascii="Arial" w:eastAsiaTheme="minorHAnsi" w:hAnsi="Arial" w:cs="Arial"/>
          <w:lang w:eastAsia="en-US"/>
        </w:rPr>
        <w:t xml:space="preserve"> The participant would then be told to </w:t>
      </w:r>
      <w:r w:rsidR="006A16B5">
        <w:rPr>
          <w:rFonts w:ascii="Arial" w:eastAsiaTheme="minorHAnsi" w:hAnsi="Arial" w:cs="Arial"/>
          <w:lang w:eastAsia="en-US"/>
        </w:rPr>
        <w:t>pay attention</w:t>
      </w:r>
      <w:r w:rsidR="00D87291">
        <w:rPr>
          <w:rFonts w:ascii="Arial" w:eastAsiaTheme="minorHAnsi" w:hAnsi="Arial" w:cs="Arial"/>
          <w:lang w:eastAsia="en-US"/>
        </w:rPr>
        <w:t xml:space="preserve"> to one of the messages and repeat it.</w:t>
      </w:r>
      <w:r w:rsidR="005E7B5A">
        <w:rPr>
          <w:rFonts w:ascii="Arial" w:eastAsiaTheme="minorHAnsi" w:hAnsi="Arial" w:cs="Arial"/>
          <w:lang w:eastAsia="en-US"/>
        </w:rPr>
        <w:t xml:space="preserve"> Cherry’s findings</w:t>
      </w:r>
      <w:r w:rsidR="00A73D47">
        <w:rPr>
          <w:rFonts w:ascii="Arial" w:eastAsiaTheme="minorHAnsi" w:hAnsi="Arial" w:cs="Arial"/>
          <w:lang w:eastAsia="en-US"/>
        </w:rPr>
        <w:t xml:space="preserve"> </w:t>
      </w:r>
      <w:r w:rsidR="00A73D47">
        <w:rPr>
          <w:rFonts w:ascii="Arial" w:eastAsiaTheme="minorHAnsi" w:hAnsi="Arial" w:cs="Arial"/>
          <w:lang w:eastAsia="en-US"/>
        </w:rPr>
        <w:t>(</w:t>
      </w:r>
      <w:r w:rsidR="00A73D47">
        <w:rPr>
          <w:rFonts w:ascii="Arial" w:eastAsiaTheme="minorHAnsi" w:hAnsi="Arial" w:cs="Arial"/>
          <w:lang w:eastAsia="en-US"/>
        </w:rPr>
        <w:t>as cited in</w:t>
      </w:r>
      <w:r w:rsidR="009F1284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9F1284">
        <w:rPr>
          <w:rFonts w:ascii="Arial" w:eastAsiaTheme="minorHAnsi" w:hAnsi="Arial" w:cs="Arial"/>
          <w:lang w:eastAsia="en-US"/>
        </w:rPr>
        <w:t>Groome</w:t>
      </w:r>
      <w:proofErr w:type="spellEnd"/>
      <w:r w:rsidR="009F1284">
        <w:rPr>
          <w:rFonts w:ascii="Arial" w:eastAsiaTheme="minorHAnsi" w:hAnsi="Arial" w:cs="Arial"/>
          <w:lang w:eastAsia="en-US"/>
        </w:rPr>
        <w:t>, 2014</w:t>
      </w:r>
      <w:r w:rsidR="00A73D47">
        <w:rPr>
          <w:rFonts w:ascii="Arial" w:eastAsiaTheme="minorHAnsi" w:hAnsi="Arial" w:cs="Arial"/>
          <w:lang w:eastAsia="en-US"/>
        </w:rPr>
        <w:t>)</w:t>
      </w:r>
      <w:r w:rsidR="00A73D47">
        <w:rPr>
          <w:rFonts w:ascii="Arial" w:eastAsiaTheme="minorHAnsi" w:hAnsi="Arial" w:cs="Arial"/>
          <w:lang w:eastAsia="en-US"/>
        </w:rPr>
        <w:t xml:space="preserve"> </w:t>
      </w:r>
      <w:r w:rsidR="005E7B5A">
        <w:rPr>
          <w:rFonts w:ascii="Arial" w:eastAsiaTheme="minorHAnsi" w:hAnsi="Arial" w:cs="Arial"/>
          <w:lang w:eastAsia="en-US"/>
        </w:rPr>
        <w:t xml:space="preserve">showed that participants were able to </w:t>
      </w:r>
      <w:r w:rsidR="00FD3D70">
        <w:rPr>
          <w:rFonts w:ascii="Arial" w:eastAsiaTheme="minorHAnsi" w:hAnsi="Arial" w:cs="Arial"/>
          <w:lang w:eastAsia="en-US"/>
        </w:rPr>
        <w:t xml:space="preserve">fully attend to one of the </w:t>
      </w:r>
      <w:r w:rsidR="00FD3D70">
        <w:rPr>
          <w:rFonts w:ascii="Arial" w:eastAsiaTheme="minorHAnsi" w:hAnsi="Arial" w:cs="Arial"/>
          <w:lang w:eastAsia="en-US"/>
        </w:rPr>
        <w:lastRenderedPageBreak/>
        <w:t xml:space="preserve">messages </w:t>
      </w:r>
      <w:r w:rsidR="003A6F44">
        <w:rPr>
          <w:rFonts w:ascii="Arial" w:eastAsiaTheme="minorHAnsi" w:hAnsi="Arial" w:cs="Arial"/>
          <w:lang w:eastAsia="en-US"/>
        </w:rPr>
        <w:t xml:space="preserve">and </w:t>
      </w:r>
      <w:r w:rsidR="00F8788D">
        <w:rPr>
          <w:rFonts w:ascii="Arial" w:eastAsiaTheme="minorHAnsi" w:hAnsi="Arial" w:cs="Arial"/>
          <w:lang w:eastAsia="en-US"/>
        </w:rPr>
        <w:t>by</w:t>
      </w:r>
      <w:r w:rsidR="003A6F44">
        <w:rPr>
          <w:rFonts w:ascii="Arial" w:eastAsiaTheme="minorHAnsi" w:hAnsi="Arial" w:cs="Arial"/>
          <w:lang w:eastAsia="en-US"/>
        </w:rPr>
        <w:t xml:space="preserve"> the end of the experiment they were </w:t>
      </w:r>
      <w:r w:rsidR="00F8788D">
        <w:rPr>
          <w:rFonts w:ascii="Arial" w:eastAsiaTheme="minorHAnsi" w:hAnsi="Arial" w:cs="Arial"/>
          <w:lang w:eastAsia="en-US"/>
        </w:rPr>
        <w:t>un</w:t>
      </w:r>
      <w:r w:rsidR="003A6F44">
        <w:rPr>
          <w:rFonts w:ascii="Arial" w:eastAsiaTheme="minorHAnsi" w:hAnsi="Arial" w:cs="Arial"/>
          <w:lang w:eastAsia="en-US"/>
        </w:rPr>
        <w:t xml:space="preserve">able to determine the meaning of the unattended message. </w:t>
      </w:r>
      <w:r w:rsidR="00EF110F">
        <w:rPr>
          <w:rFonts w:ascii="Arial" w:eastAsiaTheme="minorHAnsi" w:hAnsi="Arial" w:cs="Arial"/>
          <w:lang w:eastAsia="en-US"/>
        </w:rPr>
        <w:t>Therefore,</w:t>
      </w:r>
      <w:r w:rsidR="00860F83">
        <w:rPr>
          <w:rFonts w:ascii="Arial" w:eastAsiaTheme="minorHAnsi" w:hAnsi="Arial" w:cs="Arial"/>
          <w:lang w:eastAsia="en-US"/>
        </w:rPr>
        <w:t xml:space="preserve"> this shows that </w:t>
      </w:r>
      <w:r w:rsidR="005F2E01">
        <w:rPr>
          <w:rFonts w:ascii="Arial" w:eastAsiaTheme="minorHAnsi" w:hAnsi="Arial" w:cs="Arial"/>
          <w:lang w:eastAsia="en-US"/>
        </w:rPr>
        <w:t>there is no memory for the unattended message as no attention was being focused on it</w:t>
      </w:r>
      <w:r w:rsidR="0010359F">
        <w:rPr>
          <w:rFonts w:ascii="Arial" w:eastAsiaTheme="minorHAnsi" w:hAnsi="Arial" w:cs="Arial"/>
          <w:lang w:eastAsia="en-US"/>
        </w:rPr>
        <w:t>.</w:t>
      </w:r>
      <w:r w:rsidR="005F7004">
        <w:rPr>
          <w:rFonts w:ascii="Arial" w:eastAsiaTheme="minorHAnsi" w:hAnsi="Arial" w:cs="Arial"/>
          <w:lang w:eastAsia="en-US"/>
        </w:rPr>
        <w:t xml:space="preserve"> </w:t>
      </w:r>
      <w:r w:rsidR="00351A21">
        <w:rPr>
          <w:rFonts w:ascii="Arial" w:eastAsiaTheme="minorHAnsi" w:hAnsi="Arial" w:cs="Arial"/>
          <w:lang w:eastAsia="en-US"/>
        </w:rPr>
        <w:t>However,</w:t>
      </w:r>
      <w:r w:rsidR="00A73D47">
        <w:rPr>
          <w:rFonts w:ascii="Arial" w:eastAsiaTheme="minorHAnsi" w:hAnsi="Arial" w:cs="Arial"/>
          <w:lang w:eastAsia="en-US"/>
        </w:rPr>
        <w:t xml:space="preserve"> </w:t>
      </w:r>
      <w:r w:rsidR="00860620">
        <w:rPr>
          <w:rFonts w:ascii="Arial" w:eastAsiaTheme="minorHAnsi" w:hAnsi="Arial" w:cs="Arial"/>
          <w:lang w:eastAsia="en-US"/>
        </w:rPr>
        <w:t>Cherry</w:t>
      </w:r>
      <w:r w:rsidR="00BB0ADC">
        <w:rPr>
          <w:rFonts w:ascii="Arial" w:eastAsiaTheme="minorHAnsi" w:hAnsi="Arial" w:cs="Arial"/>
          <w:lang w:eastAsia="en-US"/>
        </w:rPr>
        <w:t xml:space="preserve"> </w:t>
      </w:r>
      <w:r w:rsidR="00A73D47">
        <w:rPr>
          <w:rFonts w:ascii="Arial" w:eastAsiaTheme="minorHAnsi" w:hAnsi="Arial" w:cs="Arial"/>
          <w:lang w:eastAsia="en-US"/>
        </w:rPr>
        <w:t xml:space="preserve">also found that the participants were able to notice </w:t>
      </w:r>
      <w:r w:rsidR="00D335D5">
        <w:rPr>
          <w:rFonts w:ascii="Arial" w:eastAsiaTheme="minorHAnsi" w:hAnsi="Arial" w:cs="Arial"/>
          <w:lang w:eastAsia="en-US"/>
        </w:rPr>
        <w:t>i</w:t>
      </w:r>
      <w:r w:rsidR="00A73D47">
        <w:rPr>
          <w:rFonts w:ascii="Arial" w:eastAsiaTheme="minorHAnsi" w:hAnsi="Arial" w:cs="Arial"/>
          <w:lang w:eastAsia="en-US"/>
        </w:rPr>
        <w:t xml:space="preserve">f the voice changed </w:t>
      </w:r>
      <w:r w:rsidR="00D335D5">
        <w:rPr>
          <w:rFonts w:ascii="Arial" w:eastAsiaTheme="minorHAnsi" w:hAnsi="Arial" w:cs="Arial"/>
          <w:lang w:eastAsia="en-US"/>
        </w:rPr>
        <w:t>or if there was a bleep in the unattended message even though the me</w:t>
      </w:r>
      <w:r w:rsidR="00AC1BEF">
        <w:rPr>
          <w:rFonts w:ascii="Arial" w:eastAsiaTheme="minorHAnsi" w:hAnsi="Arial" w:cs="Arial"/>
          <w:lang w:eastAsia="en-US"/>
        </w:rPr>
        <w:t>aning of the message</w:t>
      </w:r>
      <w:r w:rsidR="00D335D5">
        <w:rPr>
          <w:rFonts w:ascii="Arial" w:eastAsiaTheme="minorHAnsi" w:hAnsi="Arial" w:cs="Arial"/>
          <w:lang w:eastAsia="en-US"/>
        </w:rPr>
        <w:t xml:space="preserve"> was unknown. </w:t>
      </w:r>
      <w:r w:rsidR="00F963D6">
        <w:rPr>
          <w:rFonts w:ascii="Arial" w:eastAsiaTheme="minorHAnsi" w:hAnsi="Arial" w:cs="Arial"/>
          <w:lang w:eastAsia="en-US"/>
        </w:rPr>
        <w:t xml:space="preserve">This suggested that the bottleneck </w:t>
      </w:r>
      <w:r w:rsidR="003809FC">
        <w:rPr>
          <w:rFonts w:ascii="Arial" w:eastAsiaTheme="minorHAnsi" w:hAnsi="Arial" w:cs="Arial"/>
          <w:lang w:eastAsia="en-US"/>
        </w:rPr>
        <w:t xml:space="preserve">is </w:t>
      </w:r>
      <w:r w:rsidR="000A606E">
        <w:rPr>
          <w:rFonts w:ascii="Arial" w:eastAsiaTheme="minorHAnsi" w:hAnsi="Arial" w:cs="Arial"/>
          <w:lang w:eastAsia="en-US"/>
        </w:rPr>
        <w:t xml:space="preserve">located after the stage in which processing occurs but before any meaning of the message </w:t>
      </w:r>
      <w:r w:rsidR="00E42E40">
        <w:rPr>
          <w:rFonts w:ascii="Arial" w:eastAsiaTheme="minorHAnsi" w:hAnsi="Arial" w:cs="Arial"/>
          <w:lang w:eastAsia="en-US"/>
        </w:rPr>
        <w:t xml:space="preserve">is encoded. </w:t>
      </w:r>
      <w:r w:rsidR="00DF6E01">
        <w:rPr>
          <w:rFonts w:ascii="Arial" w:eastAsiaTheme="minorHAnsi" w:hAnsi="Arial" w:cs="Arial"/>
          <w:lang w:eastAsia="en-US"/>
        </w:rPr>
        <w:t xml:space="preserve">This </w:t>
      </w:r>
      <w:r w:rsidR="008C49B7">
        <w:rPr>
          <w:rFonts w:ascii="Arial" w:eastAsiaTheme="minorHAnsi" w:hAnsi="Arial" w:cs="Arial"/>
          <w:lang w:eastAsia="en-US"/>
        </w:rPr>
        <w:t xml:space="preserve">supports Broadbent’s </w:t>
      </w:r>
      <w:r w:rsidR="001964C1">
        <w:rPr>
          <w:rFonts w:ascii="Arial" w:eastAsiaTheme="minorHAnsi" w:hAnsi="Arial" w:cs="Arial"/>
          <w:lang w:eastAsia="en-US"/>
        </w:rPr>
        <w:t xml:space="preserve">early selection </w:t>
      </w:r>
      <w:r w:rsidR="008C49B7">
        <w:rPr>
          <w:rFonts w:ascii="Arial" w:eastAsiaTheme="minorHAnsi" w:hAnsi="Arial" w:cs="Arial"/>
          <w:lang w:eastAsia="en-US"/>
        </w:rPr>
        <w:t xml:space="preserve">model </w:t>
      </w:r>
      <w:r w:rsidR="00860863">
        <w:rPr>
          <w:rFonts w:ascii="Arial" w:eastAsiaTheme="minorHAnsi" w:hAnsi="Arial" w:cs="Arial"/>
          <w:lang w:eastAsia="en-US"/>
        </w:rPr>
        <w:t>because Broadbent (1958, as cited in Jones, 2021)</w:t>
      </w:r>
      <w:r w:rsidR="006772CF">
        <w:rPr>
          <w:rFonts w:ascii="Arial" w:eastAsiaTheme="minorHAnsi" w:hAnsi="Arial" w:cs="Arial"/>
          <w:lang w:eastAsia="en-US"/>
        </w:rPr>
        <w:t xml:space="preserve"> stated that all semantic processing occurs after the </w:t>
      </w:r>
      <w:r w:rsidR="006F716E">
        <w:rPr>
          <w:rFonts w:ascii="Arial" w:eastAsiaTheme="minorHAnsi" w:hAnsi="Arial" w:cs="Arial"/>
          <w:lang w:eastAsia="en-US"/>
        </w:rPr>
        <w:t>selective filter decides which message to attend to.</w:t>
      </w:r>
      <w:r w:rsidR="000C7218">
        <w:rPr>
          <w:rFonts w:ascii="Arial" w:eastAsiaTheme="minorHAnsi" w:hAnsi="Arial" w:cs="Arial"/>
          <w:lang w:eastAsia="en-US"/>
        </w:rPr>
        <w:t xml:space="preserve"> </w:t>
      </w:r>
    </w:p>
    <w:p w14:paraId="641CC8B1" w14:textId="497BB0BB" w:rsidR="004C37AB" w:rsidRDefault="000D6A28" w:rsidP="007F2F32">
      <w:pPr>
        <w:spacing w:line="360" w:lineRule="auto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Change</w:t>
      </w:r>
      <w:r w:rsidR="00B514A8">
        <w:rPr>
          <w:rFonts w:ascii="Arial" w:eastAsiaTheme="minorHAnsi" w:hAnsi="Arial" w:cs="Arial"/>
          <w:lang w:eastAsia="en-US"/>
        </w:rPr>
        <w:t xml:space="preserve"> blindness is a phenomenon </w:t>
      </w:r>
      <w:r w:rsidR="006D27C0">
        <w:rPr>
          <w:rFonts w:ascii="Arial" w:eastAsiaTheme="minorHAnsi" w:hAnsi="Arial" w:cs="Arial"/>
          <w:lang w:eastAsia="en-US"/>
        </w:rPr>
        <w:t xml:space="preserve">where you fail to </w:t>
      </w:r>
      <w:r w:rsidR="00A11519">
        <w:rPr>
          <w:rFonts w:ascii="Arial" w:eastAsiaTheme="minorHAnsi" w:hAnsi="Arial" w:cs="Arial"/>
          <w:lang w:eastAsia="en-US"/>
        </w:rPr>
        <w:t>notice a visual change</w:t>
      </w:r>
      <w:r w:rsidR="00E3711B">
        <w:rPr>
          <w:rFonts w:ascii="Arial" w:eastAsiaTheme="minorHAnsi" w:hAnsi="Arial" w:cs="Arial"/>
          <w:lang w:eastAsia="en-US"/>
        </w:rPr>
        <w:t xml:space="preserve"> (Jenson</w:t>
      </w:r>
      <w:r w:rsidR="00D2552D">
        <w:rPr>
          <w:rFonts w:ascii="Arial" w:eastAsiaTheme="minorHAnsi" w:hAnsi="Arial" w:cs="Arial"/>
          <w:lang w:eastAsia="en-US"/>
        </w:rPr>
        <w:t xml:space="preserve"> et al.</w:t>
      </w:r>
      <w:r w:rsidR="00E3711B">
        <w:rPr>
          <w:rFonts w:ascii="Arial" w:eastAsiaTheme="minorHAnsi" w:hAnsi="Arial" w:cs="Arial"/>
          <w:lang w:eastAsia="en-US"/>
        </w:rPr>
        <w:t xml:space="preserve">, 2011, as cited in </w:t>
      </w:r>
      <w:r w:rsidR="00A859E0">
        <w:rPr>
          <w:rFonts w:ascii="Arial" w:eastAsiaTheme="minorHAnsi" w:hAnsi="Arial" w:cs="Arial"/>
          <w:lang w:eastAsia="en-US"/>
        </w:rPr>
        <w:t>Eysenck, 2015)</w:t>
      </w:r>
      <w:r w:rsidR="00F26C26">
        <w:rPr>
          <w:rFonts w:ascii="Arial" w:eastAsiaTheme="minorHAnsi" w:hAnsi="Arial" w:cs="Arial"/>
          <w:lang w:eastAsia="en-US"/>
        </w:rPr>
        <w:t xml:space="preserve">. </w:t>
      </w:r>
      <w:r w:rsidR="009A4716">
        <w:rPr>
          <w:rFonts w:ascii="Arial" w:eastAsiaTheme="minorHAnsi" w:hAnsi="Arial" w:cs="Arial"/>
          <w:lang w:eastAsia="en-US"/>
        </w:rPr>
        <w:t xml:space="preserve">An important aspect of change blindness is memory. </w:t>
      </w:r>
      <w:r w:rsidR="004C5C5F">
        <w:rPr>
          <w:rFonts w:ascii="Arial" w:eastAsiaTheme="minorHAnsi" w:hAnsi="Arial" w:cs="Arial"/>
          <w:lang w:eastAsia="en-US"/>
        </w:rPr>
        <w:t>This is because pre-change stimuli and p</w:t>
      </w:r>
      <w:r w:rsidR="00203024">
        <w:rPr>
          <w:rFonts w:ascii="Arial" w:eastAsiaTheme="minorHAnsi" w:hAnsi="Arial" w:cs="Arial"/>
          <w:lang w:eastAsia="en-US"/>
        </w:rPr>
        <w:t>o</w:t>
      </w:r>
      <w:r w:rsidR="004C5C5F">
        <w:rPr>
          <w:rFonts w:ascii="Arial" w:eastAsiaTheme="minorHAnsi" w:hAnsi="Arial" w:cs="Arial"/>
          <w:lang w:eastAsia="en-US"/>
        </w:rPr>
        <w:t xml:space="preserve">st-change </w:t>
      </w:r>
      <w:r w:rsidR="00203024">
        <w:rPr>
          <w:rFonts w:ascii="Arial" w:eastAsiaTheme="minorHAnsi" w:hAnsi="Arial" w:cs="Arial"/>
          <w:lang w:eastAsia="en-US"/>
        </w:rPr>
        <w:t>stimuli need to be compared in order to detect the change. However</w:t>
      </w:r>
      <w:r w:rsidR="00E342D7">
        <w:rPr>
          <w:rFonts w:ascii="Arial" w:eastAsiaTheme="minorHAnsi" w:hAnsi="Arial" w:cs="Arial"/>
          <w:lang w:eastAsia="en-US"/>
        </w:rPr>
        <w:t>,</w:t>
      </w:r>
      <w:r w:rsidR="00203024">
        <w:rPr>
          <w:rFonts w:ascii="Arial" w:eastAsiaTheme="minorHAnsi" w:hAnsi="Arial" w:cs="Arial"/>
          <w:lang w:eastAsia="en-US"/>
        </w:rPr>
        <w:t xml:space="preserve"> as Broadbent’s </w:t>
      </w:r>
      <w:r w:rsidR="00FC33A8">
        <w:rPr>
          <w:rFonts w:ascii="Arial" w:eastAsiaTheme="minorHAnsi" w:hAnsi="Arial" w:cs="Arial"/>
          <w:lang w:eastAsia="en-US"/>
        </w:rPr>
        <w:t>filter model s</w:t>
      </w:r>
      <w:r w:rsidR="00E342D7">
        <w:rPr>
          <w:rFonts w:ascii="Arial" w:eastAsiaTheme="minorHAnsi" w:hAnsi="Arial" w:cs="Arial"/>
          <w:lang w:eastAsia="en-US"/>
        </w:rPr>
        <w:t>uggests</w:t>
      </w:r>
      <w:r w:rsidR="00FC33A8">
        <w:rPr>
          <w:rFonts w:ascii="Arial" w:eastAsiaTheme="minorHAnsi" w:hAnsi="Arial" w:cs="Arial"/>
          <w:lang w:eastAsia="en-US"/>
        </w:rPr>
        <w:t xml:space="preserve">, we must focus our attention on </w:t>
      </w:r>
      <w:r w:rsidR="006B391F">
        <w:rPr>
          <w:rFonts w:ascii="Arial" w:eastAsiaTheme="minorHAnsi" w:hAnsi="Arial" w:cs="Arial"/>
          <w:lang w:eastAsia="en-US"/>
        </w:rPr>
        <w:t>the stimuli in order for it to move into our memory</w:t>
      </w:r>
      <w:r w:rsidR="000037D5">
        <w:rPr>
          <w:rFonts w:ascii="Arial" w:eastAsiaTheme="minorHAnsi" w:hAnsi="Arial" w:cs="Arial"/>
          <w:lang w:eastAsia="en-US"/>
        </w:rPr>
        <w:t xml:space="preserve"> (Sternberg, 2011)</w:t>
      </w:r>
      <w:r w:rsidR="00611837">
        <w:rPr>
          <w:rFonts w:ascii="Arial" w:eastAsiaTheme="minorHAnsi" w:hAnsi="Arial" w:cs="Arial"/>
          <w:lang w:eastAsia="en-US"/>
        </w:rPr>
        <w:t xml:space="preserve">. </w:t>
      </w:r>
      <w:r w:rsidR="007D3A0A">
        <w:rPr>
          <w:rFonts w:ascii="Arial" w:eastAsiaTheme="minorHAnsi" w:hAnsi="Arial" w:cs="Arial"/>
          <w:lang w:eastAsia="en-US"/>
        </w:rPr>
        <w:t xml:space="preserve"> We are usually aware of change </w:t>
      </w:r>
      <w:r w:rsidR="005B7169">
        <w:rPr>
          <w:rFonts w:ascii="Arial" w:eastAsiaTheme="minorHAnsi" w:hAnsi="Arial" w:cs="Arial"/>
          <w:lang w:eastAsia="en-US"/>
        </w:rPr>
        <w:t>occurring</w:t>
      </w:r>
      <w:r w:rsidR="005B7169">
        <w:rPr>
          <w:rFonts w:ascii="Arial" w:eastAsiaTheme="minorHAnsi" w:hAnsi="Arial" w:cs="Arial"/>
          <w:lang w:eastAsia="en-US"/>
        </w:rPr>
        <w:t xml:space="preserve"> in real-life situations </w:t>
      </w:r>
      <w:r w:rsidR="007D3A0A">
        <w:rPr>
          <w:rFonts w:ascii="Arial" w:eastAsiaTheme="minorHAnsi" w:hAnsi="Arial" w:cs="Arial"/>
          <w:lang w:eastAsia="en-US"/>
        </w:rPr>
        <w:t xml:space="preserve">due to </w:t>
      </w:r>
      <w:r w:rsidR="00ED72E3">
        <w:rPr>
          <w:rFonts w:ascii="Arial" w:eastAsiaTheme="minorHAnsi" w:hAnsi="Arial" w:cs="Arial"/>
          <w:lang w:eastAsia="en-US"/>
        </w:rPr>
        <w:t>detecting</w:t>
      </w:r>
      <w:r w:rsidR="00A46909">
        <w:rPr>
          <w:rFonts w:ascii="Arial" w:eastAsiaTheme="minorHAnsi" w:hAnsi="Arial" w:cs="Arial"/>
          <w:lang w:eastAsia="en-US"/>
        </w:rPr>
        <w:t xml:space="preserve"> motion </w:t>
      </w:r>
      <w:r w:rsidR="009F1215">
        <w:rPr>
          <w:rFonts w:ascii="Arial" w:eastAsiaTheme="minorHAnsi" w:hAnsi="Arial" w:cs="Arial"/>
          <w:lang w:eastAsia="en-US"/>
        </w:rPr>
        <w:t>around us which</w:t>
      </w:r>
      <w:r w:rsidR="005B7169">
        <w:rPr>
          <w:rFonts w:ascii="Arial" w:eastAsiaTheme="minorHAnsi" w:hAnsi="Arial" w:cs="Arial"/>
          <w:lang w:eastAsia="en-US"/>
        </w:rPr>
        <w:t xml:space="preserve"> then</w:t>
      </w:r>
      <w:r w:rsidR="009F1215">
        <w:rPr>
          <w:rFonts w:ascii="Arial" w:eastAsiaTheme="minorHAnsi" w:hAnsi="Arial" w:cs="Arial"/>
          <w:lang w:eastAsia="en-US"/>
        </w:rPr>
        <w:t xml:space="preserve"> attracts our attention</w:t>
      </w:r>
      <w:r w:rsidR="009C32CC">
        <w:rPr>
          <w:rFonts w:ascii="Arial" w:eastAsiaTheme="minorHAnsi" w:hAnsi="Arial" w:cs="Arial"/>
          <w:lang w:eastAsia="en-US"/>
        </w:rPr>
        <w:t xml:space="preserve"> and moves that </w:t>
      </w:r>
      <w:r w:rsidR="00E01E46">
        <w:rPr>
          <w:rFonts w:ascii="Arial" w:eastAsiaTheme="minorHAnsi" w:hAnsi="Arial" w:cs="Arial"/>
          <w:lang w:eastAsia="en-US"/>
        </w:rPr>
        <w:t>experience</w:t>
      </w:r>
      <w:r w:rsidR="009C32CC">
        <w:rPr>
          <w:rFonts w:ascii="Arial" w:eastAsiaTheme="minorHAnsi" w:hAnsi="Arial" w:cs="Arial"/>
          <w:lang w:eastAsia="en-US"/>
        </w:rPr>
        <w:t xml:space="preserve"> into our short</w:t>
      </w:r>
      <w:r w:rsidR="004A0485">
        <w:rPr>
          <w:rFonts w:ascii="Arial" w:eastAsiaTheme="minorHAnsi" w:hAnsi="Arial" w:cs="Arial"/>
          <w:lang w:eastAsia="en-US"/>
        </w:rPr>
        <w:t>-</w:t>
      </w:r>
      <w:r w:rsidR="009C32CC">
        <w:rPr>
          <w:rFonts w:ascii="Arial" w:eastAsiaTheme="minorHAnsi" w:hAnsi="Arial" w:cs="Arial"/>
          <w:lang w:eastAsia="en-US"/>
        </w:rPr>
        <w:t>term memory</w:t>
      </w:r>
      <w:r w:rsidR="00BF31F8">
        <w:rPr>
          <w:rFonts w:ascii="Arial" w:eastAsiaTheme="minorHAnsi" w:hAnsi="Arial" w:cs="Arial"/>
          <w:lang w:eastAsia="en-US"/>
        </w:rPr>
        <w:t xml:space="preserve"> (Eysenck, 2015)</w:t>
      </w:r>
    </w:p>
    <w:p w14:paraId="74463B25" w14:textId="16ADDEB4" w:rsidR="00961CE3" w:rsidRDefault="00F319D7" w:rsidP="007F2F32">
      <w:pPr>
        <w:spacing w:line="360" w:lineRule="auto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Gibson</w:t>
      </w:r>
      <w:r w:rsidR="00105429">
        <w:rPr>
          <w:rFonts w:ascii="Arial" w:eastAsiaTheme="minorHAnsi" w:hAnsi="Arial" w:cs="Arial"/>
          <w:lang w:eastAsia="en-US"/>
        </w:rPr>
        <w:t>’s (1966, as cited in Sternberg, 2011)</w:t>
      </w:r>
      <w:r w:rsidR="00F33EEC">
        <w:rPr>
          <w:rFonts w:ascii="Arial" w:eastAsiaTheme="minorHAnsi" w:hAnsi="Arial" w:cs="Arial"/>
          <w:lang w:eastAsia="en-US"/>
        </w:rPr>
        <w:t xml:space="preserve"> </w:t>
      </w:r>
      <w:r w:rsidR="00E60DC2">
        <w:rPr>
          <w:rFonts w:ascii="Arial" w:eastAsiaTheme="minorHAnsi" w:hAnsi="Arial" w:cs="Arial"/>
          <w:lang w:eastAsia="en-US"/>
        </w:rPr>
        <w:t xml:space="preserve">theory </w:t>
      </w:r>
      <w:r w:rsidR="00F33EEC">
        <w:rPr>
          <w:rFonts w:ascii="Arial" w:eastAsiaTheme="minorHAnsi" w:hAnsi="Arial" w:cs="Arial"/>
          <w:lang w:eastAsia="en-US"/>
        </w:rPr>
        <w:t>is a direct theory of perception and it is a bottom</w:t>
      </w:r>
      <w:r w:rsidR="002E1635">
        <w:rPr>
          <w:rFonts w:ascii="Arial" w:eastAsiaTheme="minorHAnsi" w:hAnsi="Arial" w:cs="Arial"/>
          <w:lang w:eastAsia="en-US"/>
        </w:rPr>
        <w:t>-</w:t>
      </w:r>
      <w:r w:rsidR="00F33EEC">
        <w:rPr>
          <w:rFonts w:ascii="Arial" w:eastAsiaTheme="minorHAnsi" w:hAnsi="Arial" w:cs="Arial"/>
          <w:lang w:eastAsia="en-US"/>
        </w:rPr>
        <w:t>up theory which</w:t>
      </w:r>
      <w:r w:rsidR="00054B55">
        <w:rPr>
          <w:rFonts w:ascii="Arial" w:eastAsiaTheme="minorHAnsi" w:hAnsi="Arial" w:cs="Arial"/>
          <w:lang w:eastAsia="en-US"/>
        </w:rPr>
        <w:t xml:space="preserve"> is whe</w:t>
      </w:r>
      <w:r w:rsidR="0087219E">
        <w:rPr>
          <w:rFonts w:ascii="Arial" w:eastAsiaTheme="minorHAnsi" w:hAnsi="Arial" w:cs="Arial"/>
          <w:lang w:eastAsia="en-US"/>
        </w:rPr>
        <w:t>n</w:t>
      </w:r>
      <w:r w:rsidR="00113582">
        <w:rPr>
          <w:rFonts w:ascii="Arial" w:eastAsiaTheme="minorHAnsi" w:hAnsi="Arial" w:cs="Arial"/>
          <w:lang w:eastAsia="en-US"/>
        </w:rPr>
        <w:t xml:space="preserve"> </w:t>
      </w:r>
      <w:r w:rsidR="00CE0F34">
        <w:rPr>
          <w:rFonts w:ascii="Arial" w:eastAsiaTheme="minorHAnsi" w:hAnsi="Arial" w:cs="Arial"/>
          <w:lang w:eastAsia="en-US"/>
        </w:rPr>
        <w:t xml:space="preserve">information from </w:t>
      </w:r>
      <w:r w:rsidR="00113582">
        <w:rPr>
          <w:rFonts w:ascii="Arial" w:eastAsiaTheme="minorHAnsi" w:hAnsi="Arial" w:cs="Arial"/>
          <w:lang w:eastAsia="en-US"/>
        </w:rPr>
        <w:t>visual stimuli</w:t>
      </w:r>
      <w:r w:rsidR="00CE0F34">
        <w:rPr>
          <w:rFonts w:ascii="Arial" w:eastAsiaTheme="minorHAnsi" w:hAnsi="Arial" w:cs="Arial"/>
          <w:lang w:eastAsia="en-US"/>
        </w:rPr>
        <w:t xml:space="preserve"> is </w:t>
      </w:r>
      <w:r w:rsidR="002E1635">
        <w:rPr>
          <w:rFonts w:ascii="Arial" w:eastAsiaTheme="minorHAnsi" w:hAnsi="Arial" w:cs="Arial"/>
          <w:lang w:eastAsia="en-US"/>
        </w:rPr>
        <w:t>transferred</w:t>
      </w:r>
      <w:r w:rsidR="00CE0F34">
        <w:rPr>
          <w:rFonts w:ascii="Arial" w:eastAsiaTheme="minorHAnsi" w:hAnsi="Arial" w:cs="Arial"/>
          <w:lang w:eastAsia="en-US"/>
        </w:rPr>
        <w:t xml:space="preserve"> to the brain</w:t>
      </w:r>
      <w:r w:rsidR="001416A9">
        <w:rPr>
          <w:rFonts w:ascii="Arial" w:eastAsiaTheme="minorHAnsi" w:hAnsi="Arial" w:cs="Arial"/>
          <w:lang w:eastAsia="en-US"/>
        </w:rPr>
        <w:t>.</w:t>
      </w:r>
      <w:r w:rsidR="002E1635">
        <w:rPr>
          <w:rFonts w:ascii="Arial" w:eastAsiaTheme="minorHAnsi" w:hAnsi="Arial" w:cs="Arial"/>
          <w:lang w:eastAsia="en-US"/>
        </w:rPr>
        <w:t xml:space="preserve"> </w:t>
      </w:r>
      <w:r w:rsidR="001416A9">
        <w:rPr>
          <w:rFonts w:ascii="Arial" w:eastAsiaTheme="minorHAnsi" w:hAnsi="Arial" w:cs="Arial"/>
          <w:lang w:eastAsia="en-US"/>
        </w:rPr>
        <w:t>All of the information we need to perceive anything comes from our sensory receptors</w:t>
      </w:r>
      <w:r w:rsidR="00CD5433">
        <w:rPr>
          <w:rFonts w:ascii="Arial" w:eastAsiaTheme="minorHAnsi" w:hAnsi="Arial" w:cs="Arial"/>
          <w:lang w:eastAsia="en-US"/>
        </w:rPr>
        <w:t xml:space="preserve"> so there is </w:t>
      </w:r>
      <w:r w:rsidR="000B723F">
        <w:rPr>
          <w:rFonts w:ascii="Arial" w:eastAsiaTheme="minorHAnsi" w:hAnsi="Arial" w:cs="Arial"/>
          <w:lang w:eastAsia="en-US"/>
        </w:rPr>
        <w:t xml:space="preserve">no need for any </w:t>
      </w:r>
      <w:r w:rsidR="004E0E29">
        <w:rPr>
          <w:rFonts w:ascii="Arial" w:eastAsiaTheme="minorHAnsi" w:hAnsi="Arial" w:cs="Arial"/>
          <w:lang w:eastAsia="en-US"/>
        </w:rPr>
        <w:t xml:space="preserve">prior knowledge which is </w:t>
      </w:r>
      <w:r w:rsidR="00DD7744">
        <w:rPr>
          <w:rFonts w:ascii="Arial" w:eastAsiaTheme="minorHAnsi" w:hAnsi="Arial" w:cs="Arial"/>
          <w:lang w:eastAsia="en-US"/>
        </w:rPr>
        <w:t>in contrast with top-down</w:t>
      </w:r>
      <w:r w:rsidR="002E1635">
        <w:rPr>
          <w:rFonts w:ascii="Arial" w:eastAsiaTheme="minorHAnsi" w:hAnsi="Arial" w:cs="Arial"/>
          <w:lang w:eastAsia="en-US"/>
        </w:rPr>
        <w:t xml:space="preserve"> processing which is when </w:t>
      </w:r>
      <w:r w:rsidR="007510F7">
        <w:rPr>
          <w:rFonts w:ascii="Arial" w:eastAsiaTheme="minorHAnsi" w:hAnsi="Arial" w:cs="Arial"/>
          <w:lang w:eastAsia="en-US"/>
        </w:rPr>
        <w:t xml:space="preserve">previous knowledge and </w:t>
      </w:r>
      <w:r w:rsidR="00E0719C">
        <w:rPr>
          <w:rFonts w:ascii="Arial" w:eastAsiaTheme="minorHAnsi" w:hAnsi="Arial" w:cs="Arial"/>
          <w:lang w:eastAsia="en-US"/>
        </w:rPr>
        <w:t xml:space="preserve">expectations are used to influence </w:t>
      </w:r>
      <w:r w:rsidR="00C2010D">
        <w:rPr>
          <w:rFonts w:ascii="Arial" w:eastAsiaTheme="minorHAnsi" w:hAnsi="Arial" w:cs="Arial"/>
          <w:lang w:eastAsia="en-US"/>
        </w:rPr>
        <w:t>the visual stimuli</w:t>
      </w:r>
      <w:r w:rsidR="00CD5433">
        <w:rPr>
          <w:rFonts w:ascii="Arial" w:eastAsiaTheme="minorHAnsi" w:hAnsi="Arial" w:cs="Arial"/>
          <w:lang w:eastAsia="en-US"/>
        </w:rPr>
        <w:t xml:space="preserve"> (Sternberg, 2011)</w:t>
      </w:r>
      <w:r w:rsidR="006679E9">
        <w:rPr>
          <w:rFonts w:ascii="Arial" w:eastAsiaTheme="minorHAnsi" w:hAnsi="Arial" w:cs="Arial"/>
          <w:lang w:eastAsia="en-US"/>
        </w:rPr>
        <w:t xml:space="preserve">. </w:t>
      </w:r>
    </w:p>
    <w:p w14:paraId="089DE6B8" w14:textId="1CCB769C" w:rsidR="007B2FF4" w:rsidRDefault="007B2FF4" w:rsidP="007F2F32">
      <w:pPr>
        <w:spacing w:line="360" w:lineRule="auto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The pattern of light that reaches the eye</w:t>
      </w:r>
      <w:r w:rsidR="008111A9">
        <w:rPr>
          <w:rFonts w:ascii="Arial" w:eastAsiaTheme="minorHAnsi" w:hAnsi="Arial" w:cs="Arial"/>
          <w:lang w:eastAsia="en-US"/>
        </w:rPr>
        <w:t>,</w:t>
      </w:r>
      <w:r>
        <w:rPr>
          <w:rFonts w:ascii="Arial" w:eastAsiaTheme="minorHAnsi" w:hAnsi="Arial" w:cs="Arial"/>
          <w:lang w:eastAsia="en-US"/>
        </w:rPr>
        <w:t xml:space="preserve"> </w:t>
      </w:r>
      <w:r w:rsidR="00AE08DE">
        <w:rPr>
          <w:rFonts w:ascii="Arial" w:eastAsiaTheme="minorHAnsi" w:hAnsi="Arial" w:cs="Arial"/>
          <w:lang w:eastAsia="en-US"/>
        </w:rPr>
        <w:t>called the optic array</w:t>
      </w:r>
      <w:r w:rsidR="008111A9">
        <w:rPr>
          <w:rFonts w:ascii="Arial" w:eastAsiaTheme="minorHAnsi" w:hAnsi="Arial" w:cs="Arial"/>
          <w:lang w:eastAsia="en-US"/>
        </w:rPr>
        <w:t>,</w:t>
      </w:r>
      <w:r w:rsidR="00AE08DE">
        <w:rPr>
          <w:rFonts w:ascii="Arial" w:eastAsiaTheme="minorHAnsi" w:hAnsi="Arial" w:cs="Arial"/>
          <w:lang w:eastAsia="en-US"/>
        </w:rPr>
        <w:t xml:space="preserve"> was proposed by Gibson (</w:t>
      </w:r>
      <w:r w:rsidR="002527CA">
        <w:rPr>
          <w:rFonts w:ascii="Arial" w:eastAsiaTheme="minorHAnsi" w:hAnsi="Arial" w:cs="Arial"/>
          <w:lang w:eastAsia="en-US"/>
        </w:rPr>
        <w:t xml:space="preserve">1966, as cited in Eysenck, </w:t>
      </w:r>
      <w:r w:rsidR="006A438B">
        <w:rPr>
          <w:rFonts w:ascii="Arial" w:eastAsiaTheme="minorHAnsi" w:hAnsi="Arial" w:cs="Arial"/>
          <w:lang w:eastAsia="en-US"/>
        </w:rPr>
        <w:t xml:space="preserve">2015) and </w:t>
      </w:r>
      <w:r w:rsidR="004E0D07">
        <w:rPr>
          <w:rFonts w:ascii="Arial" w:eastAsiaTheme="minorHAnsi" w:hAnsi="Arial" w:cs="Arial"/>
          <w:lang w:eastAsia="en-US"/>
        </w:rPr>
        <w:t>it provides ambiguous</w:t>
      </w:r>
      <w:r w:rsidR="00CD6096">
        <w:rPr>
          <w:rFonts w:ascii="Arial" w:eastAsiaTheme="minorHAnsi" w:hAnsi="Arial" w:cs="Arial"/>
          <w:lang w:eastAsia="en-US"/>
        </w:rPr>
        <w:t xml:space="preserve"> information about the layout of objects in the environment.</w:t>
      </w:r>
      <w:r w:rsidR="00121DB6">
        <w:rPr>
          <w:rFonts w:ascii="Arial" w:eastAsiaTheme="minorHAnsi" w:hAnsi="Arial" w:cs="Arial"/>
          <w:lang w:eastAsia="en-US"/>
        </w:rPr>
        <w:t xml:space="preserve"> Another component of Gibson’s theory is affordances</w:t>
      </w:r>
      <w:r w:rsidR="00714082">
        <w:rPr>
          <w:rFonts w:ascii="Arial" w:eastAsiaTheme="minorHAnsi" w:hAnsi="Arial" w:cs="Arial"/>
          <w:lang w:eastAsia="en-US"/>
        </w:rPr>
        <w:t xml:space="preserve"> which is where </w:t>
      </w:r>
      <w:r w:rsidR="008A6A80">
        <w:rPr>
          <w:rFonts w:ascii="Arial" w:eastAsiaTheme="minorHAnsi" w:hAnsi="Arial" w:cs="Arial"/>
          <w:lang w:eastAsia="en-US"/>
        </w:rPr>
        <w:t>a potential usage of the object is perceived</w:t>
      </w:r>
      <w:r w:rsidR="007B443E">
        <w:rPr>
          <w:rFonts w:ascii="Arial" w:eastAsiaTheme="minorHAnsi" w:hAnsi="Arial" w:cs="Arial"/>
          <w:lang w:eastAsia="en-US"/>
        </w:rPr>
        <w:t xml:space="preserve"> by </w:t>
      </w:r>
      <w:r w:rsidR="004D67DE">
        <w:rPr>
          <w:rFonts w:ascii="Arial" w:eastAsiaTheme="minorHAnsi" w:hAnsi="Arial" w:cs="Arial"/>
          <w:lang w:eastAsia="en-US"/>
        </w:rPr>
        <w:t>existence</w:t>
      </w:r>
      <w:r w:rsidR="007B443E">
        <w:rPr>
          <w:rFonts w:ascii="Arial" w:eastAsiaTheme="minorHAnsi" w:hAnsi="Arial" w:cs="Arial"/>
          <w:lang w:eastAsia="en-US"/>
        </w:rPr>
        <w:t xml:space="preserve"> in the environment and does not depend on any pervious knowledge on</w:t>
      </w:r>
      <w:r w:rsidR="004D67DE">
        <w:rPr>
          <w:rFonts w:ascii="Arial" w:eastAsiaTheme="minorHAnsi" w:hAnsi="Arial" w:cs="Arial"/>
          <w:lang w:eastAsia="en-US"/>
        </w:rPr>
        <w:t xml:space="preserve"> the objects. </w:t>
      </w:r>
      <w:r w:rsidR="008A6A80">
        <w:rPr>
          <w:rFonts w:ascii="Arial" w:eastAsiaTheme="minorHAnsi" w:hAnsi="Arial" w:cs="Arial"/>
          <w:lang w:eastAsia="en-US"/>
        </w:rPr>
        <w:t>For example</w:t>
      </w:r>
      <w:r w:rsidR="003421B4">
        <w:rPr>
          <w:rFonts w:ascii="Arial" w:eastAsiaTheme="minorHAnsi" w:hAnsi="Arial" w:cs="Arial"/>
          <w:lang w:eastAsia="en-US"/>
        </w:rPr>
        <w:t xml:space="preserve">, </w:t>
      </w:r>
      <w:r w:rsidR="00552AF5">
        <w:rPr>
          <w:rFonts w:ascii="Arial" w:eastAsiaTheme="minorHAnsi" w:hAnsi="Arial" w:cs="Arial"/>
          <w:lang w:eastAsia="en-US"/>
        </w:rPr>
        <w:t xml:space="preserve">a </w:t>
      </w:r>
      <w:r w:rsidR="00B8241F">
        <w:rPr>
          <w:rFonts w:ascii="Arial" w:eastAsiaTheme="minorHAnsi" w:hAnsi="Arial" w:cs="Arial"/>
          <w:lang w:eastAsia="en-US"/>
        </w:rPr>
        <w:t xml:space="preserve">bench affords sitting and a </w:t>
      </w:r>
      <w:r w:rsidR="0074511F">
        <w:rPr>
          <w:rFonts w:ascii="Arial" w:eastAsiaTheme="minorHAnsi" w:hAnsi="Arial" w:cs="Arial"/>
          <w:lang w:eastAsia="en-US"/>
        </w:rPr>
        <w:t>ladder affords climbing (Eysenck, 2015)</w:t>
      </w:r>
      <w:r w:rsidR="003E77C6">
        <w:rPr>
          <w:rFonts w:ascii="Arial" w:eastAsiaTheme="minorHAnsi" w:hAnsi="Arial" w:cs="Arial"/>
          <w:lang w:eastAsia="en-US"/>
        </w:rPr>
        <w:t xml:space="preserve">. </w:t>
      </w:r>
      <w:r w:rsidR="0021538B">
        <w:rPr>
          <w:rFonts w:ascii="Arial" w:eastAsiaTheme="minorHAnsi" w:hAnsi="Arial" w:cs="Arial"/>
          <w:lang w:eastAsia="en-US"/>
        </w:rPr>
        <w:t xml:space="preserve">Gibson’s theory also highlights the importance of optic flow which is </w:t>
      </w:r>
      <w:r w:rsidR="00615913">
        <w:rPr>
          <w:rFonts w:ascii="Arial" w:eastAsiaTheme="minorHAnsi" w:hAnsi="Arial" w:cs="Arial"/>
          <w:lang w:eastAsia="en-US"/>
        </w:rPr>
        <w:t xml:space="preserve">when </w:t>
      </w:r>
      <w:r w:rsidR="002C0BCF">
        <w:rPr>
          <w:rFonts w:ascii="Arial" w:eastAsiaTheme="minorHAnsi" w:hAnsi="Arial" w:cs="Arial"/>
          <w:lang w:eastAsia="en-US"/>
        </w:rPr>
        <w:t xml:space="preserve">our visual information </w:t>
      </w:r>
      <w:r w:rsidR="00AA6A3D">
        <w:rPr>
          <w:rFonts w:ascii="Arial" w:eastAsiaTheme="minorHAnsi" w:hAnsi="Arial" w:cs="Arial"/>
          <w:lang w:eastAsia="en-US"/>
        </w:rPr>
        <w:t xml:space="preserve">is as a </w:t>
      </w:r>
      <w:r w:rsidR="002C0BCF">
        <w:rPr>
          <w:rFonts w:ascii="Arial" w:eastAsiaTheme="minorHAnsi" w:hAnsi="Arial" w:cs="Arial"/>
          <w:lang w:eastAsia="en-US"/>
        </w:rPr>
        <w:t xml:space="preserve">result </w:t>
      </w:r>
      <w:r w:rsidR="00AA6A3D">
        <w:rPr>
          <w:rFonts w:ascii="Arial" w:eastAsiaTheme="minorHAnsi" w:hAnsi="Arial" w:cs="Arial"/>
          <w:lang w:eastAsia="en-US"/>
        </w:rPr>
        <w:t>of</w:t>
      </w:r>
      <w:r w:rsidR="002C0BCF">
        <w:rPr>
          <w:rFonts w:ascii="Arial" w:eastAsiaTheme="minorHAnsi" w:hAnsi="Arial" w:cs="Arial"/>
          <w:lang w:eastAsia="en-US"/>
        </w:rPr>
        <w:t xml:space="preserve"> our own movement</w:t>
      </w:r>
      <w:r w:rsidR="00D96032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="00D96032">
        <w:rPr>
          <w:rFonts w:ascii="Arial" w:eastAsiaTheme="minorHAnsi" w:hAnsi="Arial" w:cs="Arial"/>
          <w:lang w:eastAsia="en-US"/>
        </w:rPr>
        <w:t>Wurtz</w:t>
      </w:r>
      <w:proofErr w:type="spellEnd"/>
      <w:r w:rsidR="00D96032">
        <w:rPr>
          <w:rFonts w:ascii="Arial" w:eastAsiaTheme="minorHAnsi" w:hAnsi="Arial" w:cs="Arial"/>
          <w:lang w:eastAsia="en-US"/>
        </w:rPr>
        <w:t>, 1998)</w:t>
      </w:r>
      <w:r w:rsidR="007B0C7C">
        <w:rPr>
          <w:rFonts w:ascii="Arial" w:eastAsiaTheme="minorHAnsi" w:hAnsi="Arial" w:cs="Arial"/>
          <w:lang w:eastAsia="en-US"/>
        </w:rPr>
        <w:t xml:space="preserve">, for example </w:t>
      </w:r>
      <w:r w:rsidR="005266EC">
        <w:rPr>
          <w:rFonts w:ascii="Arial" w:eastAsiaTheme="minorHAnsi" w:hAnsi="Arial" w:cs="Arial"/>
          <w:lang w:eastAsia="en-US"/>
        </w:rPr>
        <w:t>optic f</w:t>
      </w:r>
      <w:r w:rsidR="00BD428A">
        <w:rPr>
          <w:rFonts w:ascii="Arial" w:eastAsiaTheme="minorHAnsi" w:hAnsi="Arial" w:cs="Arial"/>
          <w:lang w:eastAsia="en-US"/>
        </w:rPr>
        <w:t>l</w:t>
      </w:r>
      <w:r w:rsidR="005266EC">
        <w:rPr>
          <w:rFonts w:ascii="Arial" w:eastAsiaTheme="minorHAnsi" w:hAnsi="Arial" w:cs="Arial"/>
          <w:lang w:eastAsia="en-US"/>
        </w:rPr>
        <w:t>ow</w:t>
      </w:r>
      <w:r w:rsidR="00BD428A">
        <w:rPr>
          <w:rFonts w:ascii="Arial" w:eastAsiaTheme="minorHAnsi" w:hAnsi="Arial" w:cs="Arial"/>
          <w:lang w:eastAsia="en-US"/>
        </w:rPr>
        <w:t xml:space="preserve"> indicates the way we are heading as well as the speed which results in near objects moving past faster than objects that are further away. </w:t>
      </w:r>
    </w:p>
    <w:p w14:paraId="65B7C16F" w14:textId="7C217E22" w:rsidR="002030DB" w:rsidRDefault="002030DB" w:rsidP="007F2F32">
      <w:pPr>
        <w:spacing w:line="360" w:lineRule="auto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lastRenderedPageBreak/>
        <w:t xml:space="preserve">Depth </w:t>
      </w:r>
      <w:r w:rsidR="008F5D52">
        <w:rPr>
          <w:rFonts w:ascii="Arial" w:eastAsiaTheme="minorHAnsi" w:hAnsi="Arial" w:cs="Arial"/>
          <w:lang w:eastAsia="en-US"/>
        </w:rPr>
        <w:t>perception is an important aspect of our everyday life</w:t>
      </w:r>
      <w:r w:rsidR="008C0FFF">
        <w:rPr>
          <w:rFonts w:ascii="Arial" w:eastAsiaTheme="minorHAnsi" w:hAnsi="Arial" w:cs="Arial"/>
          <w:lang w:eastAsia="en-US"/>
        </w:rPr>
        <w:t xml:space="preserve"> as it allows us to determine the distance between ourselves and the objects around us</w:t>
      </w:r>
      <w:r w:rsidR="00F11C39">
        <w:rPr>
          <w:rFonts w:ascii="Arial" w:eastAsiaTheme="minorHAnsi" w:hAnsi="Arial" w:cs="Arial"/>
          <w:lang w:eastAsia="en-US"/>
        </w:rPr>
        <w:t>,</w:t>
      </w:r>
      <w:r w:rsidR="008C0FFF">
        <w:rPr>
          <w:rFonts w:ascii="Arial" w:eastAsiaTheme="minorHAnsi" w:hAnsi="Arial" w:cs="Arial"/>
          <w:lang w:eastAsia="en-US"/>
        </w:rPr>
        <w:t xml:space="preserve"> which </w:t>
      </w:r>
      <w:r w:rsidR="003266E7">
        <w:rPr>
          <w:rFonts w:ascii="Arial" w:eastAsiaTheme="minorHAnsi" w:hAnsi="Arial" w:cs="Arial"/>
          <w:lang w:eastAsia="en-US"/>
        </w:rPr>
        <w:t xml:space="preserve">then allows us to perform actions such as picking up an item, </w:t>
      </w:r>
      <w:r w:rsidR="0095673F">
        <w:rPr>
          <w:rFonts w:ascii="Arial" w:eastAsiaTheme="minorHAnsi" w:hAnsi="Arial" w:cs="Arial"/>
          <w:lang w:eastAsia="en-US"/>
        </w:rPr>
        <w:t>driving through a gap and avoiding colliding with another vehicle</w:t>
      </w:r>
      <w:r w:rsidR="0044277A">
        <w:rPr>
          <w:rFonts w:ascii="Arial" w:eastAsiaTheme="minorHAnsi" w:hAnsi="Arial" w:cs="Arial"/>
          <w:lang w:eastAsia="en-US"/>
        </w:rPr>
        <w:t xml:space="preserve"> (Sternberg, 2011)</w:t>
      </w:r>
      <w:r w:rsidR="003158F0">
        <w:rPr>
          <w:rFonts w:ascii="Arial" w:eastAsiaTheme="minorHAnsi" w:hAnsi="Arial" w:cs="Arial"/>
          <w:lang w:eastAsia="en-US"/>
        </w:rPr>
        <w:t xml:space="preserve">. In order to perform these </w:t>
      </w:r>
      <w:r w:rsidR="00370B73">
        <w:rPr>
          <w:rFonts w:ascii="Arial" w:eastAsiaTheme="minorHAnsi" w:hAnsi="Arial" w:cs="Arial"/>
          <w:lang w:eastAsia="en-US"/>
        </w:rPr>
        <w:t>tasks,</w:t>
      </w:r>
      <w:r w:rsidR="003158F0">
        <w:rPr>
          <w:rFonts w:ascii="Arial" w:eastAsiaTheme="minorHAnsi" w:hAnsi="Arial" w:cs="Arial"/>
          <w:lang w:eastAsia="en-US"/>
        </w:rPr>
        <w:t xml:space="preserve"> we have to rely on depth cues</w:t>
      </w:r>
      <w:r w:rsidR="00A17350">
        <w:rPr>
          <w:rFonts w:ascii="Arial" w:eastAsiaTheme="minorHAnsi" w:hAnsi="Arial" w:cs="Arial"/>
          <w:lang w:eastAsia="en-US"/>
        </w:rPr>
        <w:t xml:space="preserve"> which a</w:t>
      </w:r>
      <w:r w:rsidR="00370B73">
        <w:rPr>
          <w:rFonts w:ascii="Arial" w:eastAsiaTheme="minorHAnsi" w:hAnsi="Arial" w:cs="Arial"/>
          <w:lang w:eastAsia="en-US"/>
        </w:rPr>
        <w:t>re</w:t>
      </w:r>
      <w:r w:rsidR="00A17350">
        <w:rPr>
          <w:rFonts w:ascii="Arial" w:eastAsiaTheme="minorHAnsi" w:hAnsi="Arial" w:cs="Arial"/>
          <w:lang w:eastAsia="en-US"/>
        </w:rPr>
        <w:t xml:space="preserve"> usually monocular or binocular</w:t>
      </w:r>
      <w:r w:rsidR="00215B52">
        <w:rPr>
          <w:rFonts w:ascii="Arial" w:eastAsiaTheme="minorHAnsi" w:hAnsi="Arial" w:cs="Arial"/>
          <w:lang w:eastAsia="en-US"/>
        </w:rPr>
        <w:t xml:space="preserve">. Depth cues include texture gradients </w:t>
      </w:r>
      <w:r w:rsidR="001F4032">
        <w:rPr>
          <w:rFonts w:ascii="Arial" w:eastAsiaTheme="minorHAnsi" w:hAnsi="Arial" w:cs="Arial"/>
          <w:lang w:eastAsia="en-US"/>
        </w:rPr>
        <w:t>where the closer you are the more detail you are able to see</w:t>
      </w:r>
      <w:r w:rsidR="005957D1">
        <w:rPr>
          <w:rFonts w:ascii="Arial" w:eastAsiaTheme="minorHAnsi" w:hAnsi="Arial" w:cs="Arial"/>
          <w:lang w:eastAsia="en-US"/>
        </w:rPr>
        <w:t xml:space="preserve"> and </w:t>
      </w:r>
      <w:r w:rsidR="00864B88">
        <w:rPr>
          <w:rFonts w:ascii="Arial" w:eastAsiaTheme="minorHAnsi" w:hAnsi="Arial" w:cs="Arial"/>
          <w:lang w:eastAsia="en-US"/>
        </w:rPr>
        <w:t xml:space="preserve">linear </w:t>
      </w:r>
      <w:r w:rsidR="00493EBB">
        <w:rPr>
          <w:rFonts w:ascii="Arial" w:eastAsiaTheme="minorHAnsi" w:hAnsi="Arial" w:cs="Arial"/>
          <w:lang w:eastAsia="en-US"/>
        </w:rPr>
        <w:t>perspective where parallel lines converge as they get further away</w:t>
      </w:r>
      <w:r w:rsidR="005957D1">
        <w:rPr>
          <w:rFonts w:ascii="Arial" w:eastAsiaTheme="minorHAnsi" w:hAnsi="Arial" w:cs="Arial"/>
          <w:lang w:eastAsia="en-US"/>
        </w:rPr>
        <w:t xml:space="preserve"> (Sternberg, 2011).</w:t>
      </w:r>
    </w:p>
    <w:p w14:paraId="3A6C96B4" w14:textId="5B3FDFB1" w:rsidR="009F2793" w:rsidRDefault="00953805" w:rsidP="007F2F32">
      <w:pPr>
        <w:spacing w:line="360" w:lineRule="auto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Gibson’s theory </w:t>
      </w:r>
      <w:r w:rsidR="00581355">
        <w:rPr>
          <w:rFonts w:ascii="Arial" w:eastAsiaTheme="minorHAnsi" w:hAnsi="Arial" w:cs="Arial"/>
          <w:lang w:eastAsia="en-US"/>
        </w:rPr>
        <w:t>cannot</w:t>
      </w:r>
      <w:r>
        <w:rPr>
          <w:rFonts w:ascii="Arial" w:eastAsiaTheme="minorHAnsi" w:hAnsi="Arial" w:cs="Arial"/>
          <w:lang w:eastAsia="en-US"/>
        </w:rPr>
        <w:t xml:space="preserve"> </w:t>
      </w:r>
      <w:r w:rsidR="000E0393">
        <w:rPr>
          <w:rFonts w:ascii="Arial" w:eastAsiaTheme="minorHAnsi" w:hAnsi="Arial" w:cs="Arial"/>
          <w:lang w:eastAsia="en-US"/>
        </w:rPr>
        <w:t>explain why there are sometimes inaccuracies in our perception for example illusions</w:t>
      </w:r>
      <w:r w:rsidR="00375544">
        <w:rPr>
          <w:rFonts w:ascii="Arial" w:eastAsiaTheme="minorHAnsi" w:hAnsi="Arial" w:cs="Arial"/>
          <w:lang w:eastAsia="en-US"/>
        </w:rPr>
        <w:t>.</w:t>
      </w:r>
      <w:r w:rsidR="00370456">
        <w:rPr>
          <w:rFonts w:ascii="Arial" w:eastAsiaTheme="minorHAnsi" w:hAnsi="Arial" w:cs="Arial"/>
          <w:lang w:eastAsia="en-US"/>
        </w:rPr>
        <w:t xml:space="preserve"> </w:t>
      </w:r>
      <w:r w:rsidR="00375544">
        <w:rPr>
          <w:rFonts w:ascii="Arial" w:eastAsiaTheme="minorHAnsi" w:hAnsi="Arial" w:cs="Arial"/>
          <w:lang w:eastAsia="en-US"/>
        </w:rPr>
        <w:t>H</w:t>
      </w:r>
      <w:r w:rsidR="00370456">
        <w:rPr>
          <w:rFonts w:ascii="Arial" w:eastAsiaTheme="minorHAnsi" w:hAnsi="Arial" w:cs="Arial"/>
          <w:lang w:eastAsia="en-US"/>
        </w:rPr>
        <w:t xml:space="preserve">e claimed that these illusions </w:t>
      </w:r>
      <w:r w:rsidR="00B53DDE">
        <w:rPr>
          <w:rFonts w:ascii="Arial" w:eastAsiaTheme="minorHAnsi" w:hAnsi="Arial" w:cs="Arial"/>
          <w:lang w:eastAsia="en-US"/>
        </w:rPr>
        <w:t xml:space="preserve">created artificial situations which </w:t>
      </w:r>
      <w:r w:rsidR="00370456">
        <w:rPr>
          <w:rFonts w:ascii="Arial" w:eastAsiaTheme="minorHAnsi" w:hAnsi="Arial" w:cs="Arial"/>
          <w:lang w:eastAsia="en-US"/>
        </w:rPr>
        <w:t>were unlikely to be seen in the real world</w:t>
      </w:r>
      <w:r w:rsidR="00944E3D">
        <w:rPr>
          <w:rFonts w:ascii="Arial" w:eastAsiaTheme="minorHAnsi" w:hAnsi="Arial" w:cs="Arial"/>
          <w:lang w:eastAsia="en-US"/>
        </w:rPr>
        <w:t xml:space="preserve">. Gibson’s theory also </w:t>
      </w:r>
      <w:r w:rsidR="00581355">
        <w:rPr>
          <w:rFonts w:ascii="Arial" w:eastAsiaTheme="minorHAnsi" w:hAnsi="Arial" w:cs="Arial"/>
          <w:lang w:eastAsia="en-US"/>
        </w:rPr>
        <w:t>fails to</w:t>
      </w:r>
      <w:r w:rsidR="007D4AE8">
        <w:rPr>
          <w:rFonts w:ascii="Arial" w:eastAsiaTheme="minorHAnsi" w:hAnsi="Arial" w:cs="Arial"/>
          <w:lang w:eastAsia="en-US"/>
        </w:rPr>
        <w:t xml:space="preserve"> explain </w:t>
      </w:r>
      <w:r w:rsidR="00DB176B">
        <w:rPr>
          <w:rFonts w:ascii="Arial" w:eastAsiaTheme="minorHAnsi" w:hAnsi="Arial" w:cs="Arial"/>
          <w:lang w:eastAsia="en-US"/>
        </w:rPr>
        <w:t>why people tend to perceive vertical lines as longer than horizontal lines</w:t>
      </w:r>
      <w:r w:rsidR="00C1122C">
        <w:rPr>
          <w:rFonts w:ascii="Arial" w:eastAsiaTheme="minorHAnsi" w:hAnsi="Arial" w:cs="Arial"/>
          <w:lang w:eastAsia="en-US"/>
        </w:rPr>
        <w:t xml:space="preserve"> despite them being the same size </w:t>
      </w:r>
      <w:r w:rsidR="00FC4940">
        <w:rPr>
          <w:rFonts w:ascii="Arial" w:eastAsiaTheme="minorHAnsi" w:hAnsi="Arial" w:cs="Arial"/>
          <w:lang w:eastAsia="en-US"/>
        </w:rPr>
        <w:t>(Jones, 2021)</w:t>
      </w:r>
      <w:r w:rsidR="0094651F">
        <w:rPr>
          <w:rFonts w:ascii="Arial" w:eastAsiaTheme="minorHAnsi" w:hAnsi="Arial" w:cs="Arial"/>
          <w:lang w:eastAsia="en-US"/>
        </w:rPr>
        <w:t>.</w:t>
      </w:r>
    </w:p>
    <w:p w14:paraId="22EB1036" w14:textId="2ED9BACA" w:rsidR="007D2B1D" w:rsidRDefault="007D2B1D" w:rsidP="007F2F32">
      <w:pPr>
        <w:spacing w:line="360" w:lineRule="auto"/>
        <w:rPr>
          <w:rFonts w:ascii="Arial" w:eastAsiaTheme="minorHAnsi" w:hAnsi="Arial" w:cs="Arial"/>
          <w:lang w:eastAsia="en-US"/>
        </w:rPr>
      </w:pPr>
    </w:p>
    <w:p w14:paraId="71DFA2AF" w14:textId="5C354211" w:rsidR="007D2B1D" w:rsidRDefault="007D2B1D" w:rsidP="007F2F32">
      <w:pPr>
        <w:spacing w:line="360" w:lineRule="auto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In conclusion, </w:t>
      </w:r>
      <w:r w:rsidR="00B05E72">
        <w:rPr>
          <w:rFonts w:ascii="Arial" w:eastAsiaTheme="minorHAnsi" w:hAnsi="Arial" w:cs="Arial"/>
          <w:lang w:eastAsia="en-US"/>
        </w:rPr>
        <w:t>Broadbent</w:t>
      </w:r>
      <w:r w:rsidR="00E76EB8">
        <w:rPr>
          <w:rFonts w:ascii="Arial" w:eastAsiaTheme="minorHAnsi" w:hAnsi="Arial" w:cs="Arial"/>
          <w:lang w:eastAsia="en-US"/>
        </w:rPr>
        <w:t>’</w:t>
      </w:r>
      <w:r w:rsidR="00B05E72">
        <w:rPr>
          <w:rFonts w:ascii="Arial" w:eastAsiaTheme="minorHAnsi" w:hAnsi="Arial" w:cs="Arial"/>
          <w:lang w:eastAsia="en-US"/>
        </w:rPr>
        <w:t xml:space="preserve">s theory </w:t>
      </w:r>
      <w:r w:rsidR="00EB22F5">
        <w:rPr>
          <w:rFonts w:ascii="Arial" w:eastAsiaTheme="minorHAnsi" w:hAnsi="Arial" w:cs="Arial"/>
          <w:lang w:eastAsia="en-US"/>
        </w:rPr>
        <w:t xml:space="preserve">is a </w:t>
      </w:r>
      <w:r w:rsidR="003345B2">
        <w:rPr>
          <w:rFonts w:ascii="Arial" w:eastAsiaTheme="minorHAnsi" w:hAnsi="Arial" w:cs="Arial"/>
          <w:lang w:eastAsia="en-US"/>
        </w:rPr>
        <w:t>notable way of describing how we pay attentio</w:t>
      </w:r>
      <w:r w:rsidR="00005F62">
        <w:rPr>
          <w:rFonts w:ascii="Arial" w:eastAsiaTheme="minorHAnsi" w:hAnsi="Arial" w:cs="Arial"/>
          <w:lang w:eastAsia="en-US"/>
        </w:rPr>
        <w:t xml:space="preserve">n because it states that </w:t>
      </w:r>
      <w:r w:rsidR="00877BA1">
        <w:rPr>
          <w:rFonts w:ascii="Arial" w:eastAsiaTheme="minorHAnsi" w:hAnsi="Arial" w:cs="Arial"/>
          <w:lang w:eastAsia="en-US"/>
        </w:rPr>
        <w:t>an attended message and unattended message can enter our sensory store however</w:t>
      </w:r>
      <w:r w:rsidR="00EF7DEF">
        <w:rPr>
          <w:rFonts w:ascii="Arial" w:eastAsiaTheme="minorHAnsi" w:hAnsi="Arial" w:cs="Arial"/>
          <w:lang w:eastAsia="en-US"/>
        </w:rPr>
        <w:t>,</w:t>
      </w:r>
      <w:r w:rsidR="00877BA1">
        <w:rPr>
          <w:rFonts w:ascii="Arial" w:eastAsiaTheme="minorHAnsi" w:hAnsi="Arial" w:cs="Arial"/>
          <w:lang w:eastAsia="en-US"/>
        </w:rPr>
        <w:t xml:space="preserve"> we can only </w:t>
      </w:r>
      <w:r w:rsidR="006B0F29">
        <w:rPr>
          <w:rFonts w:ascii="Arial" w:eastAsiaTheme="minorHAnsi" w:hAnsi="Arial" w:cs="Arial"/>
          <w:lang w:eastAsia="en-US"/>
        </w:rPr>
        <w:t>pay attention to one of these messages at a time which is exactly what happens in our everyday life</w:t>
      </w:r>
      <w:r w:rsidR="00BC0527">
        <w:rPr>
          <w:rFonts w:ascii="Arial" w:eastAsiaTheme="minorHAnsi" w:hAnsi="Arial" w:cs="Arial"/>
          <w:lang w:eastAsia="en-US"/>
        </w:rPr>
        <w:t xml:space="preserve">; we are unable to listen to two conversations at one time for example. </w:t>
      </w:r>
      <w:r w:rsidR="00BA1EA4">
        <w:rPr>
          <w:rFonts w:ascii="Arial" w:eastAsiaTheme="minorHAnsi" w:hAnsi="Arial" w:cs="Arial"/>
          <w:lang w:eastAsia="en-US"/>
        </w:rPr>
        <w:t xml:space="preserve">The dichotic listening task </w:t>
      </w:r>
      <w:r w:rsidR="00334094">
        <w:rPr>
          <w:rFonts w:ascii="Arial" w:eastAsiaTheme="minorHAnsi" w:hAnsi="Arial" w:cs="Arial"/>
          <w:lang w:eastAsia="en-US"/>
        </w:rPr>
        <w:t>by Cherry (1953, as cited in Eysenck, 2015)</w:t>
      </w:r>
      <w:r w:rsidR="0034123A">
        <w:rPr>
          <w:rFonts w:ascii="Arial" w:eastAsiaTheme="minorHAnsi" w:hAnsi="Arial" w:cs="Arial"/>
          <w:lang w:eastAsia="en-US"/>
        </w:rPr>
        <w:t xml:space="preserve"> is a prime example of only being able to pay attention to one conversation at </w:t>
      </w:r>
      <w:r w:rsidR="008F33FB">
        <w:rPr>
          <w:rFonts w:ascii="Arial" w:eastAsiaTheme="minorHAnsi" w:hAnsi="Arial" w:cs="Arial"/>
          <w:lang w:eastAsia="en-US"/>
        </w:rPr>
        <w:t>any</w:t>
      </w:r>
      <w:r w:rsidR="0034123A">
        <w:rPr>
          <w:rFonts w:ascii="Arial" w:eastAsiaTheme="minorHAnsi" w:hAnsi="Arial" w:cs="Arial"/>
          <w:lang w:eastAsia="en-US"/>
        </w:rPr>
        <w:t xml:space="preserve"> given time</w:t>
      </w:r>
      <w:r w:rsidR="008F33FB">
        <w:rPr>
          <w:rFonts w:ascii="Arial" w:eastAsiaTheme="minorHAnsi" w:hAnsi="Arial" w:cs="Arial"/>
          <w:lang w:eastAsia="en-US"/>
        </w:rPr>
        <w:t xml:space="preserve"> as the results showed that </w:t>
      </w:r>
      <w:r w:rsidR="00EF7DEF">
        <w:rPr>
          <w:rFonts w:ascii="Arial" w:eastAsiaTheme="minorHAnsi" w:hAnsi="Arial" w:cs="Arial"/>
          <w:lang w:eastAsia="en-US"/>
        </w:rPr>
        <w:t>participants</w:t>
      </w:r>
      <w:r w:rsidR="003A3ACB">
        <w:rPr>
          <w:rFonts w:ascii="Arial" w:eastAsiaTheme="minorHAnsi" w:hAnsi="Arial" w:cs="Arial"/>
          <w:lang w:eastAsia="en-US"/>
        </w:rPr>
        <w:t xml:space="preserve"> </w:t>
      </w:r>
      <w:r w:rsidR="008F33FB">
        <w:rPr>
          <w:rFonts w:ascii="Arial" w:eastAsiaTheme="minorHAnsi" w:hAnsi="Arial" w:cs="Arial"/>
          <w:lang w:eastAsia="en-US"/>
        </w:rPr>
        <w:t>we</w:t>
      </w:r>
      <w:r w:rsidR="003A3ACB">
        <w:rPr>
          <w:rFonts w:ascii="Arial" w:eastAsiaTheme="minorHAnsi" w:hAnsi="Arial" w:cs="Arial"/>
          <w:lang w:eastAsia="en-US"/>
        </w:rPr>
        <w:t>re</w:t>
      </w:r>
      <w:r w:rsidR="008F33FB">
        <w:rPr>
          <w:rFonts w:ascii="Arial" w:eastAsiaTheme="minorHAnsi" w:hAnsi="Arial" w:cs="Arial"/>
          <w:lang w:eastAsia="en-US"/>
        </w:rPr>
        <w:t xml:space="preserve"> unable to recall the unattended message</w:t>
      </w:r>
      <w:r w:rsidR="003A3ACB">
        <w:rPr>
          <w:rFonts w:ascii="Arial" w:eastAsiaTheme="minorHAnsi" w:hAnsi="Arial" w:cs="Arial"/>
          <w:lang w:eastAsia="en-US"/>
        </w:rPr>
        <w:t xml:space="preserve"> by the end of the experiment</w:t>
      </w:r>
      <w:r w:rsidR="008F33FB">
        <w:rPr>
          <w:rFonts w:ascii="Arial" w:eastAsiaTheme="minorHAnsi" w:hAnsi="Arial" w:cs="Arial"/>
          <w:lang w:eastAsia="en-US"/>
        </w:rPr>
        <w:t xml:space="preserve">. </w:t>
      </w:r>
      <w:r w:rsidR="00B45FCE">
        <w:rPr>
          <w:rFonts w:ascii="Arial" w:eastAsiaTheme="minorHAnsi" w:hAnsi="Arial" w:cs="Arial"/>
          <w:lang w:eastAsia="en-US"/>
        </w:rPr>
        <w:t>Gibson’s theory of perception is also a</w:t>
      </w:r>
      <w:r w:rsidR="00027D72">
        <w:rPr>
          <w:rFonts w:ascii="Arial" w:eastAsiaTheme="minorHAnsi" w:hAnsi="Arial" w:cs="Arial"/>
          <w:lang w:eastAsia="en-US"/>
        </w:rPr>
        <w:t xml:space="preserve"> remarkable explanation of how we perceive the world around us </w:t>
      </w:r>
      <w:r w:rsidR="00FD2A36">
        <w:rPr>
          <w:rFonts w:ascii="Arial" w:eastAsiaTheme="minorHAnsi" w:hAnsi="Arial" w:cs="Arial"/>
          <w:lang w:eastAsia="en-US"/>
        </w:rPr>
        <w:t xml:space="preserve">because the theory discusses components such as depth cues which are extremely important in our everyday lives as they enable us to perform simple tasks that would prove difficult </w:t>
      </w:r>
      <w:r w:rsidR="00B10984">
        <w:rPr>
          <w:rFonts w:ascii="Arial" w:eastAsiaTheme="minorHAnsi" w:hAnsi="Arial" w:cs="Arial"/>
          <w:lang w:eastAsia="en-US"/>
        </w:rPr>
        <w:t>without these cues such as knowing the distance between you and a cup to enable you to pick it up</w:t>
      </w:r>
      <w:r w:rsidR="00E233AA">
        <w:rPr>
          <w:rFonts w:ascii="Arial" w:eastAsiaTheme="minorHAnsi" w:hAnsi="Arial" w:cs="Arial"/>
          <w:lang w:eastAsia="en-US"/>
        </w:rPr>
        <w:t xml:space="preserve"> </w:t>
      </w:r>
      <w:r w:rsidR="00B45331">
        <w:rPr>
          <w:rFonts w:ascii="Arial" w:eastAsiaTheme="minorHAnsi" w:hAnsi="Arial" w:cs="Arial"/>
          <w:lang w:eastAsia="en-US"/>
        </w:rPr>
        <w:t>(</w:t>
      </w:r>
      <w:r w:rsidR="008B036E">
        <w:rPr>
          <w:rFonts w:ascii="Arial" w:eastAsiaTheme="minorHAnsi" w:hAnsi="Arial" w:cs="Arial"/>
          <w:lang w:eastAsia="en-US"/>
        </w:rPr>
        <w:t xml:space="preserve">Sternberg, 2011). </w:t>
      </w:r>
    </w:p>
    <w:p w14:paraId="546C46CA" w14:textId="77777777" w:rsidR="009F2793" w:rsidRDefault="009F2793" w:rsidP="007F2F32">
      <w:pPr>
        <w:spacing w:line="360" w:lineRule="auto"/>
        <w:rPr>
          <w:rFonts w:ascii="Arial" w:eastAsiaTheme="minorHAnsi" w:hAnsi="Arial" w:cs="Arial"/>
          <w:lang w:eastAsia="en-US"/>
        </w:rPr>
      </w:pPr>
    </w:p>
    <w:p w14:paraId="11716B28" w14:textId="71BE422B" w:rsidR="00FC2DB5" w:rsidRDefault="004A0485" w:rsidP="00692111">
      <w:pPr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 xml:space="preserve"> </w:t>
      </w:r>
    </w:p>
    <w:p w14:paraId="79F0EFAA" w14:textId="77777777" w:rsidR="00FC2DB5" w:rsidRDefault="00FC2DB5" w:rsidP="00692111">
      <w:pPr>
        <w:rPr>
          <w:rFonts w:ascii="Arial" w:eastAsiaTheme="minorHAnsi" w:hAnsi="Arial" w:cs="Arial"/>
          <w:lang w:eastAsia="en-US"/>
        </w:rPr>
      </w:pPr>
    </w:p>
    <w:p w14:paraId="640EF12B" w14:textId="77777777" w:rsidR="004C37AB" w:rsidRDefault="004C37AB" w:rsidP="00692111">
      <w:pPr>
        <w:rPr>
          <w:rFonts w:ascii="Arial" w:eastAsiaTheme="minorHAnsi" w:hAnsi="Arial" w:cs="Arial"/>
          <w:lang w:eastAsia="en-US"/>
        </w:rPr>
      </w:pPr>
    </w:p>
    <w:p w14:paraId="43251294" w14:textId="77777777" w:rsidR="00D438E0" w:rsidRDefault="00D438E0" w:rsidP="00692111">
      <w:pPr>
        <w:rPr>
          <w:rFonts w:ascii="Arial" w:hAnsi="Arial" w:cs="Arial"/>
        </w:rPr>
      </w:pPr>
    </w:p>
    <w:p w14:paraId="7CCC3629" w14:textId="4146D096" w:rsidR="00045CE8" w:rsidRDefault="00045CE8" w:rsidP="00692111">
      <w:pPr>
        <w:rPr>
          <w:rFonts w:ascii="Arial" w:hAnsi="Arial" w:cs="Arial"/>
        </w:rPr>
      </w:pPr>
    </w:p>
    <w:p w14:paraId="54BCD08D" w14:textId="6A9984B1" w:rsidR="00045CE8" w:rsidRDefault="00045CE8" w:rsidP="00692111">
      <w:pPr>
        <w:rPr>
          <w:rFonts w:ascii="Arial" w:hAnsi="Arial" w:cs="Arial"/>
        </w:rPr>
      </w:pPr>
    </w:p>
    <w:p w14:paraId="1E84617B" w14:textId="579C63BB" w:rsidR="00045CE8" w:rsidRDefault="00045CE8" w:rsidP="00692111">
      <w:pPr>
        <w:rPr>
          <w:rFonts w:ascii="Arial" w:hAnsi="Arial" w:cs="Arial"/>
        </w:rPr>
      </w:pPr>
    </w:p>
    <w:p w14:paraId="41F36443" w14:textId="77777777" w:rsidR="00224467" w:rsidRDefault="00224467" w:rsidP="00224467">
      <w:pPr>
        <w:rPr>
          <w:rFonts w:ascii="Arial" w:hAnsi="Arial" w:cs="Arial"/>
        </w:rPr>
      </w:pPr>
    </w:p>
    <w:p w14:paraId="34EC0A7E" w14:textId="3A3FF053" w:rsidR="00045CE8" w:rsidRPr="00224467" w:rsidRDefault="00224467" w:rsidP="00224467">
      <w:pPr>
        <w:jc w:val="center"/>
        <w:rPr>
          <w:rFonts w:ascii="Arial" w:hAnsi="Arial" w:cs="Arial"/>
          <w:u w:val="single"/>
        </w:rPr>
      </w:pPr>
      <w:r w:rsidRPr="00224467">
        <w:rPr>
          <w:rFonts w:ascii="Arial" w:hAnsi="Arial" w:cs="Arial"/>
          <w:u w:val="single"/>
        </w:rPr>
        <w:lastRenderedPageBreak/>
        <w:t>References</w:t>
      </w:r>
    </w:p>
    <w:p w14:paraId="3DCCE6E0" w14:textId="77777777" w:rsidR="004D1357" w:rsidRDefault="004D1357" w:rsidP="000C2FF9">
      <w:pPr>
        <w:spacing w:line="360" w:lineRule="auto"/>
        <w:rPr>
          <w:rFonts w:ascii="Arial" w:hAnsi="Arial" w:cs="Arial"/>
        </w:rPr>
      </w:pPr>
    </w:p>
    <w:p w14:paraId="3A00DA56" w14:textId="3CDE78CB" w:rsidR="00926F92" w:rsidRDefault="00926F92" w:rsidP="000C2FF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14:paraId="4DC4F201" w14:textId="78C20520" w:rsidR="00926F92" w:rsidRDefault="00926F92" w:rsidP="00C6721A">
      <w:pPr>
        <w:spacing w:line="360" w:lineRule="auto"/>
        <w:ind w:left="720" w:hanging="720"/>
        <w:rPr>
          <w:rFonts w:ascii="Arial" w:eastAsiaTheme="minorHAnsi" w:hAnsi="Arial" w:cs="Arial"/>
          <w:lang w:eastAsia="en-US"/>
        </w:rPr>
      </w:pPr>
      <w:r w:rsidRPr="006E41DF">
        <w:rPr>
          <w:rFonts w:ascii="Arial" w:eastAsiaTheme="minorHAnsi" w:hAnsi="Arial" w:cs="Arial"/>
          <w:lang w:eastAsia="en-US"/>
        </w:rPr>
        <w:t>Eysenck, M. W., &amp; Keane, M. T. (2015). </w:t>
      </w:r>
      <w:r w:rsidRPr="006E41DF">
        <w:rPr>
          <w:rFonts w:ascii="Arial" w:eastAsiaTheme="minorHAnsi" w:hAnsi="Arial" w:cs="Arial"/>
          <w:i/>
          <w:iCs/>
          <w:lang w:eastAsia="en-US"/>
        </w:rPr>
        <w:t>Cognitive psychology : a student’s handbook</w:t>
      </w:r>
      <w:r w:rsidRPr="006E41DF">
        <w:rPr>
          <w:rFonts w:ascii="Arial" w:eastAsiaTheme="minorHAnsi" w:hAnsi="Arial" w:cs="Arial"/>
          <w:lang w:eastAsia="en-US"/>
        </w:rPr>
        <w:t xml:space="preserve"> (7th ed.). Psychology Press, an imprint of Taylor and Francis. </w:t>
      </w:r>
      <w:hyperlink r:id="rId10" w:history="1">
        <w:r w:rsidRPr="006E41DF">
          <w:rPr>
            <w:rStyle w:val="Hyperlink"/>
            <w:rFonts w:ascii="Arial" w:eastAsiaTheme="minorHAnsi" w:hAnsi="Arial" w:cs="Arial"/>
            <w:lang w:eastAsia="en-US"/>
          </w:rPr>
          <w:t>https://doi.org/10.4324/9781315778006</w:t>
        </w:r>
      </w:hyperlink>
    </w:p>
    <w:p w14:paraId="061144D0" w14:textId="77777777" w:rsidR="00C6721A" w:rsidRDefault="00C6721A" w:rsidP="00C6721A">
      <w:pPr>
        <w:spacing w:line="360" w:lineRule="auto"/>
        <w:ind w:left="720" w:hanging="720"/>
        <w:rPr>
          <w:rFonts w:ascii="Arial" w:hAnsi="Arial" w:cs="Arial"/>
        </w:rPr>
      </w:pPr>
    </w:p>
    <w:p w14:paraId="1784E543" w14:textId="17E6A33E" w:rsidR="00926F92" w:rsidRDefault="00926F92" w:rsidP="00C6721A">
      <w:pPr>
        <w:spacing w:line="360" w:lineRule="auto"/>
        <w:ind w:left="720" w:hanging="720"/>
        <w:rPr>
          <w:rFonts w:ascii="Arial" w:hAnsi="Arial" w:cs="Arial"/>
        </w:rPr>
      </w:pPr>
      <w:proofErr w:type="spellStart"/>
      <w:r w:rsidRPr="00045CE8">
        <w:rPr>
          <w:rFonts w:ascii="Arial" w:hAnsi="Arial" w:cs="Arial"/>
        </w:rPr>
        <w:t>Groome</w:t>
      </w:r>
      <w:proofErr w:type="spellEnd"/>
      <w:r w:rsidRPr="00045CE8">
        <w:rPr>
          <w:rFonts w:ascii="Arial" w:hAnsi="Arial" w:cs="Arial"/>
        </w:rPr>
        <w:t xml:space="preserve">, D., &amp; Brace, N. (2014). </w:t>
      </w:r>
      <w:r w:rsidRPr="00B8317C">
        <w:rPr>
          <w:rFonts w:ascii="Arial" w:hAnsi="Arial" w:cs="Arial"/>
          <w:i/>
          <w:iCs/>
        </w:rPr>
        <w:t xml:space="preserve">An introduction to cognitive </w:t>
      </w:r>
      <w:proofErr w:type="gramStart"/>
      <w:r w:rsidRPr="00B8317C">
        <w:rPr>
          <w:rFonts w:ascii="Arial" w:hAnsi="Arial" w:cs="Arial"/>
          <w:i/>
          <w:iCs/>
        </w:rPr>
        <w:t>psychology :</w:t>
      </w:r>
      <w:proofErr w:type="gramEnd"/>
      <w:r w:rsidRPr="00B8317C">
        <w:rPr>
          <w:rFonts w:ascii="Arial" w:hAnsi="Arial" w:cs="Arial"/>
          <w:i/>
          <w:iCs/>
        </w:rPr>
        <w:t xml:space="preserve"> processes</w:t>
      </w:r>
      <w:r>
        <w:rPr>
          <w:rFonts w:ascii="Arial" w:hAnsi="Arial" w:cs="Arial"/>
          <w:i/>
          <w:iCs/>
        </w:rPr>
        <w:t xml:space="preserve">   </w:t>
      </w:r>
      <w:r w:rsidRPr="00B8317C">
        <w:rPr>
          <w:rFonts w:ascii="Arial" w:hAnsi="Arial" w:cs="Arial"/>
          <w:i/>
          <w:iCs/>
        </w:rPr>
        <w:t>and disorders (</w:t>
      </w:r>
      <w:r w:rsidRPr="00F418A5">
        <w:rPr>
          <w:rFonts w:ascii="Arial" w:hAnsi="Arial" w:cs="Arial"/>
        </w:rPr>
        <w:t>3rd ed</w:t>
      </w:r>
      <w:r w:rsidRPr="00B8317C">
        <w:rPr>
          <w:rFonts w:ascii="Arial" w:hAnsi="Arial" w:cs="Arial"/>
          <w:i/>
          <w:iCs/>
        </w:rPr>
        <w:t>.).</w:t>
      </w:r>
      <w:r w:rsidRPr="00045CE8">
        <w:rPr>
          <w:rFonts w:ascii="Arial" w:hAnsi="Arial" w:cs="Arial"/>
        </w:rPr>
        <w:t xml:space="preserve"> Psychology Press.</w:t>
      </w:r>
      <w:r>
        <w:rPr>
          <w:rFonts w:ascii="Arial" w:hAnsi="Arial" w:cs="Arial"/>
        </w:rPr>
        <w:t xml:space="preserve"> </w:t>
      </w:r>
      <w:hyperlink r:id="rId11" w:history="1">
        <w:r w:rsidRPr="00D54358">
          <w:rPr>
            <w:rStyle w:val="Hyperlink"/>
            <w:rFonts w:ascii="Arial" w:hAnsi="Arial" w:cs="Arial"/>
          </w:rPr>
          <w:t>https://doi.org/10.4324/9781315871554</w:t>
        </w:r>
      </w:hyperlink>
    </w:p>
    <w:p w14:paraId="1745168F" w14:textId="77777777" w:rsidR="00C6721A" w:rsidRDefault="00C6721A" w:rsidP="00C6721A">
      <w:pPr>
        <w:spacing w:line="360" w:lineRule="auto"/>
        <w:ind w:left="720" w:hanging="720"/>
        <w:rPr>
          <w:rFonts w:ascii="Arial" w:hAnsi="Arial" w:cs="Arial"/>
        </w:rPr>
      </w:pPr>
    </w:p>
    <w:p w14:paraId="605BE719" w14:textId="4CD15F62" w:rsidR="00926F92" w:rsidRDefault="00926F92" w:rsidP="00C6721A">
      <w:pPr>
        <w:spacing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Jones, S.</w:t>
      </w:r>
      <w:r>
        <w:rPr>
          <w:rFonts w:ascii="Arial" w:hAnsi="Arial" w:cs="Arial"/>
        </w:rPr>
        <w:t xml:space="preserve"> A.</w:t>
      </w:r>
      <w:r>
        <w:rPr>
          <w:rFonts w:ascii="Arial" w:hAnsi="Arial" w:cs="Arial"/>
        </w:rPr>
        <w:t xml:space="preserve"> (2021). </w:t>
      </w:r>
      <w:r w:rsidRPr="004D07DA">
        <w:rPr>
          <w:rFonts w:ascii="Arial" w:hAnsi="Arial" w:cs="Arial"/>
          <w:i/>
          <w:iCs/>
        </w:rPr>
        <w:t>Lecture 2: Memory</w:t>
      </w:r>
      <w:r>
        <w:rPr>
          <w:rFonts w:ascii="Arial" w:hAnsi="Arial" w:cs="Arial"/>
        </w:rPr>
        <w:t xml:space="preserve"> [PowerPoint slides]. University of Wales Trinity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Saint David Moodle: </w:t>
      </w:r>
      <w:hyperlink r:id="rId12" w:history="1">
        <w:r w:rsidRPr="00D54358">
          <w:rPr>
            <w:rStyle w:val="Hyperlink"/>
            <w:rFonts w:ascii="Arial" w:hAnsi="Arial" w:cs="Arial"/>
          </w:rPr>
          <w:t>https://moodle.uwtsd.ac.uk/</w:t>
        </w:r>
      </w:hyperlink>
      <w:r>
        <w:rPr>
          <w:rFonts w:ascii="Arial" w:hAnsi="Arial" w:cs="Arial"/>
        </w:rPr>
        <w:t xml:space="preserve"> </w:t>
      </w:r>
    </w:p>
    <w:p w14:paraId="39AB95D6" w14:textId="77777777" w:rsidR="00C6721A" w:rsidRDefault="00C6721A" w:rsidP="00C6721A">
      <w:pPr>
        <w:spacing w:line="360" w:lineRule="auto"/>
        <w:ind w:left="720" w:hanging="720"/>
        <w:rPr>
          <w:rFonts w:ascii="Arial" w:hAnsi="Arial" w:cs="Arial"/>
        </w:rPr>
      </w:pPr>
    </w:p>
    <w:p w14:paraId="40BD86EB" w14:textId="507F2B43" w:rsidR="00926F92" w:rsidRPr="00576785" w:rsidRDefault="00926F92" w:rsidP="00C6721A">
      <w:pPr>
        <w:spacing w:line="360" w:lineRule="auto"/>
        <w:ind w:left="720" w:hanging="720"/>
        <w:rPr>
          <w:rFonts w:ascii="Arial" w:hAnsi="Arial" w:cs="Arial"/>
        </w:rPr>
      </w:pPr>
      <w:r w:rsidRPr="00FA4F76">
        <w:rPr>
          <w:rFonts w:ascii="Arial" w:hAnsi="Arial" w:cs="Arial" w:hint="eastAsia"/>
        </w:rPr>
        <w:t>Sternberg, R. J., Sternberg, K., &amp; Mio, J. S. (2011). </w:t>
      </w:r>
      <w:r w:rsidRPr="00FA4F76">
        <w:rPr>
          <w:rFonts w:ascii="Arial" w:hAnsi="Arial" w:cs="Arial" w:hint="eastAsia"/>
          <w:i/>
          <w:iCs/>
        </w:rPr>
        <w:t>Cognitive psychology</w:t>
      </w:r>
      <w:r w:rsidRPr="00FA4F76">
        <w:rPr>
          <w:rFonts w:ascii="Arial" w:hAnsi="Arial" w:cs="Arial" w:hint="eastAsia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FA4F76">
        <w:rPr>
          <w:rFonts w:ascii="Arial" w:hAnsi="Arial" w:cs="Arial" w:hint="eastAsia"/>
        </w:rPr>
        <w:t>Wadsworth/Cengage Learning.</w:t>
      </w:r>
    </w:p>
    <w:p w14:paraId="452680C4" w14:textId="77777777" w:rsidR="00C6721A" w:rsidRDefault="00C6721A" w:rsidP="00C6721A">
      <w:pPr>
        <w:spacing w:line="360" w:lineRule="auto"/>
        <w:ind w:left="720" w:hanging="720"/>
        <w:rPr>
          <w:rFonts w:ascii="Arial" w:hAnsi="Arial" w:cs="Arial"/>
        </w:rPr>
      </w:pPr>
    </w:p>
    <w:p w14:paraId="41EDC13C" w14:textId="06A00D2F" w:rsidR="00926F92" w:rsidRPr="00C906A4" w:rsidRDefault="00926F92" w:rsidP="00C6721A">
      <w:pPr>
        <w:spacing w:line="360" w:lineRule="auto"/>
        <w:ind w:left="720" w:hanging="720"/>
        <w:rPr>
          <w:rFonts w:ascii="Arial" w:hAnsi="Arial" w:cs="Arial"/>
        </w:rPr>
      </w:pPr>
      <w:proofErr w:type="spellStart"/>
      <w:r w:rsidRPr="00C906A4">
        <w:rPr>
          <w:rFonts w:ascii="Arial" w:hAnsi="Arial" w:cs="Arial"/>
        </w:rPr>
        <w:t>Wurtz</w:t>
      </w:r>
      <w:proofErr w:type="spellEnd"/>
      <w:r w:rsidRPr="00C906A4">
        <w:rPr>
          <w:rFonts w:ascii="Arial" w:hAnsi="Arial" w:cs="Arial"/>
        </w:rPr>
        <w:t xml:space="preserve">, R. H. (1998). Optic flow: A brain region devoted to optic flow </w:t>
      </w:r>
      <w:proofErr w:type="gramStart"/>
      <w:r w:rsidRPr="00C906A4">
        <w:rPr>
          <w:rFonts w:ascii="Arial" w:hAnsi="Arial" w:cs="Arial"/>
        </w:rPr>
        <w:t>analysis?.</w:t>
      </w:r>
      <w:proofErr w:type="gramEnd"/>
      <w:r w:rsidRPr="00C906A4">
        <w:rPr>
          <w:rFonts w:ascii="Arial" w:hAnsi="Arial" w:cs="Arial"/>
        </w:rPr>
        <w:t> </w:t>
      </w:r>
      <w:r w:rsidRPr="00C906A4">
        <w:rPr>
          <w:rFonts w:ascii="Arial" w:hAnsi="Arial" w:cs="Arial"/>
          <w:i/>
          <w:iCs/>
        </w:rPr>
        <w:t>Current Biology</w:t>
      </w:r>
      <w:r w:rsidRPr="00C906A4">
        <w:rPr>
          <w:rFonts w:ascii="Arial" w:hAnsi="Arial" w:cs="Arial"/>
        </w:rPr>
        <w:t>, </w:t>
      </w:r>
      <w:r w:rsidRPr="00C906A4">
        <w:rPr>
          <w:rFonts w:ascii="Arial" w:hAnsi="Arial" w:cs="Arial"/>
          <w:i/>
          <w:iCs/>
        </w:rPr>
        <w:t>8</w:t>
      </w:r>
      <w:r w:rsidRPr="00C906A4">
        <w:rPr>
          <w:rFonts w:ascii="Arial" w:hAnsi="Arial" w:cs="Arial"/>
        </w:rPr>
        <w:t>(16), R554-R556.</w:t>
      </w:r>
    </w:p>
    <w:p w14:paraId="543EC96F" w14:textId="77777777" w:rsidR="000C2FF9" w:rsidRDefault="000C2FF9" w:rsidP="00045CE8">
      <w:pPr>
        <w:rPr>
          <w:rFonts w:ascii="Arial" w:hAnsi="Arial" w:cs="Arial"/>
        </w:rPr>
      </w:pPr>
    </w:p>
    <w:p w14:paraId="694E15BB" w14:textId="73A49D78" w:rsidR="00D42310" w:rsidRDefault="00D42310" w:rsidP="00045CE8">
      <w:pPr>
        <w:rPr>
          <w:rFonts w:ascii="Arial" w:hAnsi="Arial" w:cs="Arial"/>
        </w:rPr>
      </w:pPr>
    </w:p>
    <w:p w14:paraId="0D39EC13" w14:textId="0222428A" w:rsidR="00D42310" w:rsidRDefault="00D42310" w:rsidP="00045CE8">
      <w:pPr>
        <w:rPr>
          <w:rFonts w:ascii="Arial" w:hAnsi="Arial" w:cs="Arial"/>
        </w:rPr>
      </w:pPr>
    </w:p>
    <w:p w14:paraId="775F4CFF" w14:textId="1E19BA91" w:rsidR="00D42310" w:rsidRDefault="00D42310" w:rsidP="00045CE8">
      <w:pPr>
        <w:rPr>
          <w:rFonts w:ascii="Arial" w:hAnsi="Arial" w:cs="Arial"/>
        </w:rPr>
      </w:pPr>
    </w:p>
    <w:p w14:paraId="5C1714AE" w14:textId="7C814667" w:rsidR="00D42310" w:rsidRDefault="00D42310" w:rsidP="00045CE8">
      <w:pPr>
        <w:rPr>
          <w:rFonts w:ascii="Arial" w:hAnsi="Arial" w:cs="Arial"/>
        </w:rPr>
      </w:pPr>
    </w:p>
    <w:p w14:paraId="0676CC8A" w14:textId="16918BFF" w:rsidR="00D42310" w:rsidRDefault="00D42310" w:rsidP="00045CE8">
      <w:pPr>
        <w:rPr>
          <w:rFonts w:ascii="Arial" w:hAnsi="Arial" w:cs="Arial"/>
        </w:rPr>
      </w:pPr>
    </w:p>
    <w:p w14:paraId="68B48283" w14:textId="6FFFC35D" w:rsidR="00D42310" w:rsidRDefault="00D42310" w:rsidP="00045CE8">
      <w:pPr>
        <w:rPr>
          <w:rFonts w:ascii="Arial" w:hAnsi="Arial" w:cs="Arial"/>
        </w:rPr>
      </w:pPr>
    </w:p>
    <w:p w14:paraId="41F6B694" w14:textId="30C725E8" w:rsidR="00D42310" w:rsidRDefault="00D42310" w:rsidP="00045CE8">
      <w:pPr>
        <w:rPr>
          <w:rFonts w:ascii="Arial" w:hAnsi="Arial" w:cs="Arial"/>
        </w:rPr>
      </w:pPr>
    </w:p>
    <w:p w14:paraId="6305FC76" w14:textId="77B32A22" w:rsidR="00D42310" w:rsidRDefault="00D42310" w:rsidP="00045CE8">
      <w:pPr>
        <w:rPr>
          <w:rFonts w:ascii="Arial" w:hAnsi="Arial" w:cs="Arial"/>
        </w:rPr>
      </w:pPr>
    </w:p>
    <w:p w14:paraId="2F645071" w14:textId="366EBCB8" w:rsidR="00D42310" w:rsidRDefault="00D42310" w:rsidP="00045CE8">
      <w:pPr>
        <w:rPr>
          <w:rFonts w:ascii="Arial" w:hAnsi="Arial" w:cs="Arial"/>
        </w:rPr>
      </w:pPr>
    </w:p>
    <w:p w14:paraId="514AA520" w14:textId="37ADA500" w:rsidR="00D42310" w:rsidRDefault="00D42310" w:rsidP="00045CE8">
      <w:pPr>
        <w:rPr>
          <w:rFonts w:ascii="Arial" w:hAnsi="Arial" w:cs="Arial"/>
        </w:rPr>
      </w:pPr>
    </w:p>
    <w:p w14:paraId="1B9FCBD1" w14:textId="5C5ACA18" w:rsidR="00D42310" w:rsidRDefault="00D42310" w:rsidP="00045CE8">
      <w:pPr>
        <w:rPr>
          <w:rFonts w:ascii="Arial" w:hAnsi="Arial" w:cs="Arial"/>
        </w:rPr>
      </w:pPr>
    </w:p>
    <w:p w14:paraId="2207EB43" w14:textId="24D93C70" w:rsidR="00D42310" w:rsidRDefault="00D42310" w:rsidP="00045CE8">
      <w:pPr>
        <w:rPr>
          <w:rFonts w:ascii="Arial" w:hAnsi="Arial" w:cs="Arial"/>
        </w:rPr>
      </w:pPr>
    </w:p>
    <w:p w14:paraId="3CF05906" w14:textId="6B9407D4" w:rsidR="00D42310" w:rsidRDefault="00D42310" w:rsidP="00045CE8">
      <w:pPr>
        <w:rPr>
          <w:rFonts w:ascii="Arial" w:hAnsi="Arial" w:cs="Arial"/>
        </w:rPr>
      </w:pPr>
    </w:p>
    <w:p w14:paraId="28FD4940" w14:textId="17EFF232" w:rsidR="00D42310" w:rsidRDefault="00D42310" w:rsidP="00045CE8">
      <w:pPr>
        <w:rPr>
          <w:rFonts w:ascii="Arial" w:hAnsi="Arial" w:cs="Arial"/>
        </w:rPr>
      </w:pPr>
    </w:p>
    <w:p w14:paraId="786CFC8E" w14:textId="77777777" w:rsidR="00404388" w:rsidRDefault="00404388" w:rsidP="00045CE8">
      <w:pPr>
        <w:rPr>
          <w:rFonts w:ascii="Arial" w:hAnsi="Arial" w:cs="Arial"/>
        </w:rPr>
      </w:pPr>
    </w:p>
    <w:p w14:paraId="13B88A4A" w14:textId="77777777" w:rsidR="00404388" w:rsidRDefault="00404388" w:rsidP="00045CE8">
      <w:pPr>
        <w:rPr>
          <w:rFonts w:ascii="Arial" w:hAnsi="Arial" w:cs="Arial"/>
        </w:rPr>
      </w:pPr>
    </w:p>
    <w:p w14:paraId="2C0B2561" w14:textId="77777777" w:rsidR="00404388" w:rsidRDefault="00404388" w:rsidP="00045CE8">
      <w:pPr>
        <w:rPr>
          <w:rFonts w:ascii="Arial" w:hAnsi="Arial" w:cs="Arial"/>
        </w:rPr>
      </w:pPr>
    </w:p>
    <w:p w14:paraId="6A95A52C" w14:textId="77777777" w:rsidR="00404388" w:rsidRDefault="00404388" w:rsidP="00045CE8">
      <w:pPr>
        <w:rPr>
          <w:rFonts w:ascii="Arial" w:hAnsi="Arial" w:cs="Arial"/>
        </w:rPr>
      </w:pPr>
    </w:p>
    <w:p w14:paraId="04FFE469" w14:textId="5FB5FAE9" w:rsidR="007F2E4B" w:rsidRPr="00692111" w:rsidRDefault="007F2E4B" w:rsidP="007F2E4B">
      <w:pPr>
        <w:rPr>
          <w:rFonts w:ascii="Arial" w:hAnsi="Arial" w:cs="Arial"/>
        </w:rPr>
      </w:pPr>
    </w:p>
    <w:sectPr w:rsidR="007F2E4B" w:rsidRPr="006921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BA28A" w14:textId="77777777" w:rsidR="003950F0" w:rsidRDefault="003950F0" w:rsidP="00A81D70">
      <w:r>
        <w:separator/>
      </w:r>
    </w:p>
  </w:endnote>
  <w:endnote w:type="continuationSeparator" w:id="0">
    <w:p w14:paraId="5E442B66" w14:textId="77777777" w:rsidR="003950F0" w:rsidRDefault="003950F0" w:rsidP="00A81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92D6A" w14:textId="77777777" w:rsidR="003950F0" w:rsidRDefault="003950F0" w:rsidP="00A81D70">
      <w:r>
        <w:separator/>
      </w:r>
    </w:p>
  </w:footnote>
  <w:footnote w:type="continuationSeparator" w:id="0">
    <w:p w14:paraId="732C2649" w14:textId="77777777" w:rsidR="003950F0" w:rsidRDefault="003950F0" w:rsidP="00A81D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661"/>
    <w:rsid w:val="0000253E"/>
    <w:rsid w:val="000037D5"/>
    <w:rsid w:val="00005F62"/>
    <w:rsid w:val="0001251E"/>
    <w:rsid w:val="00025903"/>
    <w:rsid w:val="00026219"/>
    <w:rsid w:val="00027D72"/>
    <w:rsid w:val="00031923"/>
    <w:rsid w:val="00031C9E"/>
    <w:rsid w:val="00032167"/>
    <w:rsid w:val="000370E7"/>
    <w:rsid w:val="000455EB"/>
    <w:rsid w:val="00045CE8"/>
    <w:rsid w:val="000526EC"/>
    <w:rsid w:val="00054B55"/>
    <w:rsid w:val="000612BE"/>
    <w:rsid w:val="00074784"/>
    <w:rsid w:val="0007510D"/>
    <w:rsid w:val="00080C6E"/>
    <w:rsid w:val="00096B23"/>
    <w:rsid w:val="000A4A2C"/>
    <w:rsid w:val="000A606E"/>
    <w:rsid w:val="000B0124"/>
    <w:rsid w:val="000B723F"/>
    <w:rsid w:val="000C2FF9"/>
    <w:rsid w:val="000C5392"/>
    <w:rsid w:val="000C7218"/>
    <w:rsid w:val="000C7342"/>
    <w:rsid w:val="000D4BBA"/>
    <w:rsid w:val="000D6A28"/>
    <w:rsid w:val="000E0393"/>
    <w:rsid w:val="0010359F"/>
    <w:rsid w:val="00105429"/>
    <w:rsid w:val="00113582"/>
    <w:rsid w:val="001176E0"/>
    <w:rsid w:val="00120F54"/>
    <w:rsid w:val="00121DB6"/>
    <w:rsid w:val="00127F52"/>
    <w:rsid w:val="001313FE"/>
    <w:rsid w:val="00131422"/>
    <w:rsid w:val="00133BE3"/>
    <w:rsid w:val="001353C8"/>
    <w:rsid w:val="001416A9"/>
    <w:rsid w:val="00142462"/>
    <w:rsid w:val="00147055"/>
    <w:rsid w:val="00150DB1"/>
    <w:rsid w:val="0015292C"/>
    <w:rsid w:val="001610C7"/>
    <w:rsid w:val="001857CB"/>
    <w:rsid w:val="001871D9"/>
    <w:rsid w:val="00191771"/>
    <w:rsid w:val="00191DD8"/>
    <w:rsid w:val="001964C1"/>
    <w:rsid w:val="001A0452"/>
    <w:rsid w:val="001C2C0A"/>
    <w:rsid w:val="001D559E"/>
    <w:rsid w:val="001E11BB"/>
    <w:rsid w:val="001E75CE"/>
    <w:rsid w:val="001F22D8"/>
    <w:rsid w:val="001F4032"/>
    <w:rsid w:val="00203024"/>
    <w:rsid w:val="002030DB"/>
    <w:rsid w:val="002048E9"/>
    <w:rsid w:val="00206162"/>
    <w:rsid w:val="00211192"/>
    <w:rsid w:val="0021538B"/>
    <w:rsid w:val="00215B52"/>
    <w:rsid w:val="0022069A"/>
    <w:rsid w:val="00224467"/>
    <w:rsid w:val="00233EA3"/>
    <w:rsid w:val="00235A36"/>
    <w:rsid w:val="002527CA"/>
    <w:rsid w:val="00255635"/>
    <w:rsid w:val="00256676"/>
    <w:rsid w:val="0027588D"/>
    <w:rsid w:val="00277CEB"/>
    <w:rsid w:val="00290AC0"/>
    <w:rsid w:val="002A1C39"/>
    <w:rsid w:val="002A6FC2"/>
    <w:rsid w:val="002B48FB"/>
    <w:rsid w:val="002C0BCF"/>
    <w:rsid w:val="002D1E06"/>
    <w:rsid w:val="002D7B3B"/>
    <w:rsid w:val="002E1635"/>
    <w:rsid w:val="002E164C"/>
    <w:rsid w:val="002E4AB5"/>
    <w:rsid w:val="002F0B64"/>
    <w:rsid w:val="002F431A"/>
    <w:rsid w:val="00301742"/>
    <w:rsid w:val="003046D9"/>
    <w:rsid w:val="00311F27"/>
    <w:rsid w:val="003158F0"/>
    <w:rsid w:val="00322661"/>
    <w:rsid w:val="003266E7"/>
    <w:rsid w:val="003311E1"/>
    <w:rsid w:val="00332D0D"/>
    <w:rsid w:val="00334094"/>
    <w:rsid w:val="003345B2"/>
    <w:rsid w:val="00336528"/>
    <w:rsid w:val="0034123A"/>
    <w:rsid w:val="003414C3"/>
    <w:rsid w:val="003421B4"/>
    <w:rsid w:val="00347949"/>
    <w:rsid w:val="00351A21"/>
    <w:rsid w:val="00361D61"/>
    <w:rsid w:val="003654E3"/>
    <w:rsid w:val="00370456"/>
    <w:rsid w:val="00370B73"/>
    <w:rsid w:val="00375544"/>
    <w:rsid w:val="003809FC"/>
    <w:rsid w:val="0038120B"/>
    <w:rsid w:val="0038798D"/>
    <w:rsid w:val="00387BBD"/>
    <w:rsid w:val="003950F0"/>
    <w:rsid w:val="003A3ACB"/>
    <w:rsid w:val="003A6F44"/>
    <w:rsid w:val="003B1226"/>
    <w:rsid w:val="003B24C5"/>
    <w:rsid w:val="003B49D7"/>
    <w:rsid w:val="003B7230"/>
    <w:rsid w:val="003D7EC4"/>
    <w:rsid w:val="003E218E"/>
    <w:rsid w:val="003E3B0E"/>
    <w:rsid w:val="003E77C6"/>
    <w:rsid w:val="003F17D2"/>
    <w:rsid w:val="003F5244"/>
    <w:rsid w:val="00404388"/>
    <w:rsid w:val="004128FC"/>
    <w:rsid w:val="00425542"/>
    <w:rsid w:val="0044277A"/>
    <w:rsid w:val="004463C8"/>
    <w:rsid w:val="0044663B"/>
    <w:rsid w:val="00452CE3"/>
    <w:rsid w:val="0046203E"/>
    <w:rsid w:val="004777F6"/>
    <w:rsid w:val="0048006D"/>
    <w:rsid w:val="00493EBB"/>
    <w:rsid w:val="004A0485"/>
    <w:rsid w:val="004B048D"/>
    <w:rsid w:val="004B22D8"/>
    <w:rsid w:val="004B33BD"/>
    <w:rsid w:val="004C37AB"/>
    <w:rsid w:val="004C475A"/>
    <w:rsid w:val="004C5C5F"/>
    <w:rsid w:val="004C78C1"/>
    <w:rsid w:val="004D07DA"/>
    <w:rsid w:val="004D1357"/>
    <w:rsid w:val="004D67DE"/>
    <w:rsid w:val="004E0D07"/>
    <w:rsid w:val="004E0E29"/>
    <w:rsid w:val="004E5389"/>
    <w:rsid w:val="004E7795"/>
    <w:rsid w:val="00501416"/>
    <w:rsid w:val="0050568D"/>
    <w:rsid w:val="00507883"/>
    <w:rsid w:val="005158D3"/>
    <w:rsid w:val="00523B49"/>
    <w:rsid w:val="005266EC"/>
    <w:rsid w:val="00526F3D"/>
    <w:rsid w:val="0053045C"/>
    <w:rsid w:val="00533431"/>
    <w:rsid w:val="00547D7F"/>
    <w:rsid w:val="00552AF5"/>
    <w:rsid w:val="00563DD1"/>
    <w:rsid w:val="0056539D"/>
    <w:rsid w:val="005757C6"/>
    <w:rsid w:val="00576785"/>
    <w:rsid w:val="00580084"/>
    <w:rsid w:val="00581355"/>
    <w:rsid w:val="00590967"/>
    <w:rsid w:val="005957D1"/>
    <w:rsid w:val="005A4BAD"/>
    <w:rsid w:val="005A4F79"/>
    <w:rsid w:val="005B06AE"/>
    <w:rsid w:val="005B467E"/>
    <w:rsid w:val="005B7169"/>
    <w:rsid w:val="005E1641"/>
    <w:rsid w:val="005E7B5A"/>
    <w:rsid w:val="005F2E01"/>
    <w:rsid w:val="005F7004"/>
    <w:rsid w:val="00607CB2"/>
    <w:rsid w:val="006101B2"/>
    <w:rsid w:val="00611837"/>
    <w:rsid w:val="00615913"/>
    <w:rsid w:val="00620A2C"/>
    <w:rsid w:val="006227D4"/>
    <w:rsid w:val="00633065"/>
    <w:rsid w:val="00634840"/>
    <w:rsid w:val="00655748"/>
    <w:rsid w:val="0065620A"/>
    <w:rsid w:val="006679E9"/>
    <w:rsid w:val="006742BA"/>
    <w:rsid w:val="006753AA"/>
    <w:rsid w:val="006772CF"/>
    <w:rsid w:val="0068032F"/>
    <w:rsid w:val="00690D6A"/>
    <w:rsid w:val="00690EF2"/>
    <w:rsid w:val="00692111"/>
    <w:rsid w:val="00692D80"/>
    <w:rsid w:val="00693373"/>
    <w:rsid w:val="006A16B5"/>
    <w:rsid w:val="006A438B"/>
    <w:rsid w:val="006B0F29"/>
    <w:rsid w:val="006B391F"/>
    <w:rsid w:val="006B3C25"/>
    <w:rsid w:val="006C25F4"/>
    <w:rsid w:val="006C5C3C"/>
    <w:rsid w:val="006C78BE"/>
    <w:rsid w:val="006D27C0"/>
    <w:rsid w:val="006D32B3"/>
    <w:rsid w:val="006D4FE2"/>
    <w:rsid w:val="006D6CF8"/>
    <w:rsid w:val="006E41DF"/>
    <w:rsid w:val="006F191E"/>
    <w:rsid w:val="006F716E"/>
    <w:rsid w:val="00701C99"/>
    <w:rsid w:val="0071354C"/>
    <w:rsid w:val="00714082"/>
    <w:rsid w:val="00714A3A"/>
    <w:rsid w:val="00714D50"/>
    <w:rsid w:val="0072359E"/>
    <w:rsid w:val="0072401F"/>
    <w:rsid w:val="00725009"/>
    <w:rsid w:val="007317A7"/>
    <w:rsid w:val="0074511F"/>
    <w:rsid w:val="007510F7"/>
    <w:rsid w:val="0077085B"/>
    <w:rsid w:val="00775E48"/>
    <w:rsid w:val="007854ED"/>
    <w:rsid w:val="007864E2"/>
    <w:rsid w:val="00787963"/>
    <w:rsid w:val="007B00AC"/>
    <w:rsid w:val="007B0C7C"/>
    <w:rsid w:val="007B2FF4"/>
    <w:rsid w:val="007B443E"/>
    <w:rsid w:val="007D0099"/>
    <w:rsid w:val="007D2B1D"/>
    <w:rsid w:val="007D3A0A"/>
    <w:rsid w:val="007D4AE8"/>
    <w:rsid w:val="007E5D22"/>
    <w:rsid w:val="007F2E4B"/>
    <w:rsid w:val="007F2F32"/>
    <w:rsid w:val="008058DE"/>
    <w:rsid w:val="008111A9"/>
    <w:rsid w:val="00834285"/>
    <w:rsid w:val="00840396"/>
    <w:rsid w:val="00850A13"/>
    <w:rsid w:val="008524C2"/>
    <w:rsid w:val="00860620"/>
    <w:rsid w:val="00860863"/>
    <w:rsid w:val="00860F83"/>
    <w:rsid w:val="008626CD"/>
    <w:rsid w:val="00864681"/>
    <w:rsid w:val="00864B88"/>
    <w:rsid w:val="00865916"/>
    <w:rsid w:val="00866F8D"/>
    <w:rsid w:val="0087219E"/>
    <w:rsid w:val="008741A1"/>
    <w:rsid w:val="00877511"/>
    <w:rsid w:val="00877BA1"/>
    <w:rsid w:val="00891859"/>
    <w:rsid w:val="00894401"/>
    <w:rsid w:val="008A04DE"/>
    <w:rsid w:val="008A6A80"/>
    <w:rsid w:val="008A7E83"/>
    <w:rsid w:val="008B036E"/>
    <w:rsid w:val="008B20B3"/>
    <w:rsid w:val="008B7D63"/>
    <w:rsid w:val="008C0FFF"/>
    <w:rsid w:val="008C2203"/>
    <w:rsid w:val="008C49B7"/>
    <w:rsid w:val="008C6A95"/>
    <w:rsid w:val="008D35D6"/>
    <w:rsid w:val="008D6EC5"/>
    <w:rsid w:val="008E46C1"/>
    <w:rsid w:val="008E5F8A"/>
    <w:rsid w:val="008F3292"/>
    <w:rsid w:val="008F33FB"/>
    <w:rsid w:val="008F5D52"/>
    <w:rsid w:val="008F73C3"/>
    <w:rsid w:val="009114FC"/>
    <w:rsid w:val="00913EBC"/>
    <w:rsid w:val="009162F4"/>
    <w:rsid w:val="00916633"/>
    <w:rsid w:val="00916E20"/>
    <w:rsid w:val="009173E1"/>
    <w:rsid w:val="00917402"/>
    <w:rsid w:val="00926804"/>
    <w:rsid w:val="00926F92"/>
    <w:rsid w:val="00927B94"/>
    <w:rsid w:val="00944E3D"/>
    <w:rsid w:val="0094651F"/>
    <w:rsid w:val="009515DC"/>
    <w:rsid w:val="00953805"/>
    <w:rsid w:val="0095673F"/>
    <w:rsid w:val="00957EB5"/>
    <w:rsid w:val="00961195"/>
    <w:rsid w:val="00961CE3"/>
    <w:rsid w:val="009625CB"/>
    <w:rsid w:val="0097538E"/>
    <w:rsid w:val="00975B8D"/>
    <w:rsid w:val="009768BC"/>
    <w:rsid w:val="009805B8"/>
    <w:rsid w:val="00987DE6"/>
    <w:rsid w:val="0099056E"/>
    <w:rsid w:val="009A4716"/>
    <w:rsid w:val="009B3863"/>
    <w:rsid w:val="009C32CC"/>
    <w:rsid w:val="009E01F4"/>
    <w:rsid w:val="009E0676"/>
    <w:rsid w:val="009E26DE"/>
    <w:rsid w:val="009E3990"/>
    <w:rsid w:val="009F1215"/>
    <w:rsid w:val="009F1284"/>
    <w:rsid w:val="009F2793"/>
    <w:rsid w:val="009F2B74"/>
    <w:rsid w:val="00A027AD"/>
    <w:rsid w:val="00A03719"/>
    <w:rsid w:val="00A11519"/>
    <w:rsid w:val="00A17350"/>
    <w:rsid w:val="00A2100C"/>
    <w:rsid w:val="00A35490"/>
    <w:rsid w:val="00A46909"/>
    <w:rsid w:val="00A50641"/>
    <w:rsid w:val="00A57681"/>
    <w:rsid w:val="00A613B9"/>
    <w:rsid w:val="00A64717"/>
    <w:rsid w:val="00A73D47"/>
    <w:rsid w:val="00A7494B"/>
    <w:rsid w:val="00A74CA1"/>
    <w:rsid w:val="00A80494"/>
    <w:rsid w:val="00A81D70"/>
    <w:rsid w:val="00A859E0"/>
    <w:rsid w:val="00A87713"/>
    <w:rsid w:val="00A9032D"/>
    <w:rsid w:val="00A978CE"/>
    <w:rsid w:val="00AA6A3D"/>
    <w:rsid w:val="00AB037A"/>
    <w:rsid w:val="00AB2A27"/>
    <w:rsid w:val="00AB44B6"/>
    <w:rsid w:val="00AB5459"/>
    <w:rsid w:val="00AC1BEF"/>
    <w:rsid w:val="00AC320C"/>
    <w:rsid w:val="00AE08DE"/>
    <w:rsid w:val="00AE567C"/>
    <w:rsid w:val="00AF0D39"/>
    <w:rsid w:val="00B01CF0"/>
    <w:rsid w:val="00B05E72"/>
    <w:rsid w:val="00B10984"/>
    <w:rsid w:val="00B10C44"/>
    <w:rsid w:val="00B32D0A"/>
    <w:rsid w:val="00B45331"/>
    <w:rsid w:val="00B45FCE"/>
    <w:rsid w:val="00B514A8"/>
    <w:rsid w:val="00B53DDE"/>
    <w:rsid w:val="00B62FE8"/>
    <w:rsid w:val="00B67424"/>
    <w:rsid w:val="00B77D19"/>
    <w:rsid w:val="00B8241F"/>
    <w:rsid w:val="00B8317C"/>
    <w:rsid w:val="00B84F95"/>
    <w:rsid w:val="00B85DDC"/>
    <w:rsid w:val="00BA178C"/>
    <w:rsid w:val="00BA1EA4"/>
    <w:rsid w:val="00BA47ED"/>
    <w:rsid w:val="00BB0ADC"/>
    <w:rsid w:val="00BC0527"/>
    <w:rsid w:val="00BC67E6"/>
    <w:rsid w:val="00BC6E23"/>
    <w:rsid w:val="00BD134F"/>
    <w:rsid w:val="00BD1B12"/>
    <w:rsid w:val="00BD428A"/>
    <w:rsid w:val="00BE1E7D"/>
    <w:rsid w:val="00BE7835"/>
    <w:rsid w:val="00BF16C0"/>
    <w:rsid w:val="00BF31F8"/>
    <w:rsid w:val="00C023B1"/>
    <w:rsid w:val="00C06531"/>
    <w:rsid w:val="00C1121F"/>
    <w:rsid w:val="00C1122C"/>
    <w:rsid w:val="00C2010D"/>
    <w:rsid w:val="00C20139"/>
    <w:rsid w:val="00C271C0"/>
    <w:rsid w:val="00C30C49"/>
    <w:rsid w:val="00C3231C"/>
    <w:rsid w:val="00C3240A"/>
    <w:rsid w:val="00C43D33"/>
    <w:rsid w:val="00C46F2A"/>
    <w:rsid w:val="00C52FDE"/>
    <w:rsid w:val="00C55EE6"/>
    <w:rsid w:val="00C5603E"/>
    <w:rsid w:val="00C62E9C"/>
    <w:rsid w:val="00C6721A"/>
    <w:rsid w:val="00C85BDF"/>
    <w:rsid w:val="00C867A5"/>
    <w:rsid w:val="00C906A4"/>
    <w:rsid w:val="00C90717"/>
    <w:rsid w:val="00C91A5A"/>
    <w:rsid w:val="00C9794B"/>
    <w:rsid w:val="00CC0DC7"/>
    <w:rsid w:val="00CD5433"/>
    <w:rsid w:val="00CD6096"/>
    <w:rsid w:val="00CE0F34"/>
    <w:rsid w:val="00CE5A6F"/>
    <w:rsid w:val="00D11FB3"/>
    <w:rsid w:val="00D13874"/>
    <w:rsid w:val="00D145D5"/>
    <w:rsid w:val="00D24FF1"/>
    <w:rsid w:val="00D2552D"/>
    <w:rsid w:val="00D27182"/>
    <w:rsid w:val="00D27DF4"/>
    <w:rsid w:val="00D31478"/>
    <w:rsid w:val="00D335D5"/>
    <w:rsid w:val="00D42310"/>
    <w:rsid w:val="00D438E0"/>
    <w:rsid w:val="00D51BEB"/>
    <w:rsid w:val="00D5725E"/>
    <w:rsid w:val="00D62257"/>
    <w:rsid w:val="00D655FB"/>
    <w:rsid w:val="00D6730A"/>
    <w:rsid w:val="00D6788D"/>
    <w:rsid w:val="00D71045"/>
    <w:rsid w:val="00D75439"/>
    <w:rsid w:val="00D8624E"/>
    <w:rsid w:val="00D87291"/>
    <w:rsid w:val="00D93615"/>
    <w:rsid w:val="00D96032"/>
    <w:rsid w:val="00D97AAA"/>
    <w:rsid w:val="00DA20C2"/>
    <w:rsid w:val="00DA40D2"/>
    <w:rsid w:val="00DB176B"/>
    <w:rsid w:val="00DB6A47"/>
    <w:rsid w:val="00DB6BBD"/>
    <w:rsid w:val="00DB6EC2"/>
    <w:rsid w:val="00DC12A0"/>
    <w:rsid w:val="00DC613D"/>
    <w:rsid w:val="00DC7C28"/>
    <w:rsid w:val="00DD6536"/>
    <w:rsid w:val="00DD7744"/>
    <w:rsid w:val="00DF6E01"/>
    <w:rsid w:val="00DF7A2A"/>
    <w:rsid w:val="00E00D68"/>
    <w:rsid w:val="00E01E46"/>
    <w:rsid w:val="00E02313"/>
    <w:rsid w:val="00E070C1"/>
    <w:rsid w:val="00E0719C"/>
    <w:rsid w:val="00E12B25"/>
    <w:rsid w:val="00E17047"/>
    <w:rsid w:val="00E233AA"/>
    <w:rsid w:val="00E23E4A"/>
    <w:rsid w:val="00E27715"/>
    <w:rsid w:val="00E342D7"/>
    <w:rsid w:val="00E3711B"/>
    <w:rsid w:val="00E41F44"/>
    <w:rsid w:val="00E42E40"/>
    <w:rsid w:val="00E4418E"/>
    <w:rsid w:val="00E53BB8"/>
    <w:rsid w:val="00E60DC2"/>
    <w:rsid w:val="00E661DE"/>
    <w:rsid w:val="00E66A43"/>
    <w:rsid w:val="00E76EB8"/>
    <w:rsid w:val="00E8034B"/>
    <w:rsid w:val="00E82F99"/>
    <w:rsid w:val="00E9556B"/>
    <w:rsid w:val="00EA0C34"/>
    <w:rsid w:val="00EA4724"/>
    <w:rsid w:val="00EA5B7A"/>
    <w:rsid w:val="00EB22F5"/>
    <w:rsid w:val="00EC1220"/>
    <w:rsid w:val="00EC3600"/>
    <w:rsid w:val="00EC5B79"/>
    <w:rsid w:val="00ED1D3A"/>
    <w:rsid w:val="00ED72E3"/>
    <w:rsid w:val="00EE4523"/>
    <w:rsid w:val="00EF110F"/>
    <w:rsid w:val="00EF7DEF"/>
    <w:rsid w:val="00F11C39"/>
    <w:rsid w:val="00F1634C"/>
    <w:rsid w:val="00F17336"/>
    <w:rsid w:val="00F26C26"/>
    <w:rsid w:val="00F30F45"/>
    <w:rsid w:val="00F311A8"/>
    <w:rsid w:val="00F319D7"/>
    <w:rsid w:val="00F33EEC"/>
    <w:rsid w:val="00F418A5"/>
    <w:rsid w:val="00F452FF"/>
    <w:rsid w:val="00F457A7"/>
    <w:rsid w:val="00F459F7"/>
    <w:rsid w:val="00F4681C"/>
    <w:rsid w:val="00F470BF"/>
    <w:rsid w:val="00F55AFD"/>
    <w:rsid w:val="00F64150"/>
    <w:rsid w:val="00F6507E"/>
    <w:rsid w:val="00F73F50"/>
    <w:rsid w:val="00F81946"/>
    <w:rsid w:val="00F839B3"/>
    <w:rsid w:val="00F846B6"/>
    <w:rsid w:val="00F8788D"/>
    <w:rsid w:val="00F87E8D"/>
    <w:rsid w:val="00F93584"/>
    <w:rsid w:val="00F963D6"/>
    <w:rsid w:val="00F97A23"/>
    <w:rsid w:val="00FA0383"/>
    <w:rsid w:val="00FA0B57"/>
    <w:rsid w:val="00FA22F7"/>
    <w:rsid w:val="00FA4F76"/>
    <w:rsid w:val="00FA5884"/>
    <w:rsid w:val="00FC0E2D"/>
    <w:rsid w:val="00FC2DB5"/>
    <w:rsid w:val="00FC33A8"/>
    <w:rsid w:val="00FC4940"/>
    <w:rsid w:val="00FD10AC"/>
    <w:rsid w:val="00FD2A36"/>
    <w:rsid w:val="00FD3D70"/>
    <w:rsid w:val="00FD6C20"/>
    <w:rsid w:val="00FD70A4"/>
    <w:rsid w:val="00FF0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18994A"/>
  <w15:chartTrackingRefBased/>
  <w15:docId w15:val="{33362A10-FAD6-9947-AE7A-7A7F4882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C6E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B10C44"/>
    <w:rPr>
      <w:i/>
      <w:iCs/>
    </w:rPr>
  </w:style>
  <w:style w:type="character" w:styleId="Hyperlink">
    <w:name w:val="Hyperlink"/>
    <w:basedOn w:val="DefaultParagraphFont"/>
    <w:uiPriority w:val="99"/>
    <w:unhideWhenUsed/>
    <w:rsid w:val="000612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2B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81D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1D70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81D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1D70"/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9805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ycnet.apa.org/doi/10.1037/h008085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4324/9781315778006" TargetMode="External"/><Relationship Id="rId12" Type="http://schemas.openxmlformats.org/officeDocument/2006/relationships/hyperlink" Target="https://moodle.uwtsd.ac.uk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oi.org/10.4324/9781315871554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oi.org/10.4324/97813157780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odle.uwtsd.ac.u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72E2B5F-A6B8-FC49-A0F8-5B0FA6DD5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7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Louise Evans (1800672)</dc:creator>
  <cp:keywords/>
  <dc:description/>
  <cp:lastModifiedBy>Kayleigh Louise Evans (1800672)</cp:lastModifiedBy>
  <cp:revision>511</cp:revision>
  <dcterms:created xsi:type="dcterms:W3CDTF">2021-10-25T11:37:00Z</dcterms:created>
  <dcterms:modified xsi:type="dcterms:W3CDTF">2021-11-13T12:45:00Z</dcterms:modified>
</cp:coreProperties>
</file>