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9674E7" w14:textId="567D30FB" w:rsidR="005F0426" w:rsidRPr="00CD0EAE" w:rsidRDefault="005F0426" w:rsidP="00264095">
      <w:pPr>
        <w:spacing w:after="0" w:line="480" w:lineRule="auto"/>
        <w:rPr>
          <w:rFonts w:ascii="Times New Roman" w:hAnsi="Times New Roman" w:cs="Times New Roman"/>
          <w:sz w:val="24"/>
          <w:szCs w:val="24"/>
        </w:rPr>
      </w:pPr>
    </w:p>
    <w:p w14:paraId="40166173" w14:textId="77777777" w:rsidR="00264095" w:rsidRPr="00F60673" w:rsidRDefault="00264095" w:rsidP="00264095">
      <w:pPr>
        <w:spacing w:line="480" w:lineRule="auto"/>
        <w:rPr>
          <w:rFonts w:ascii="Times New Roman" w:hAnsi="Times New Roman" w:cs="Times New Roman"/>
          <w:sz w:val="24"/>
          <w:szCs w:val="24"/>
        </w:rPr>
      </w:pPr>
    </w:p>
    <w:p w14:paraId="35A54BA6" w14:textId="77777777" w:rsidR="00264095" w:rsidRPr="00F60673" w:rsidRDefault="00264095" w:rsidP="00264095">
      <w:pPr>
        <w:spacing w:line="480" w:lineRule="auto"/>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671B5379" wp14:editId="1E5E3A07">
            <wp:simplePos x="0" y="0"/>
            <wp:positionH relativeFrom="margin">
              <wp:align>center</wp:align>
            </wp:positionH>
            <wp:positionV relativeFrom="paragraph">
              <wp:posOffset>268605</wp:posOffset>
            </wp:positionV>
            <wp:extent cx="2293620" cy="868680"/>
            <wp:effectExtent l="0" t="0" r="0" b="7620"/>
            <wp:wrapSquare wrapText="bothSides"/>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3620" cy="868680"/>
                    </a:xfrm>
                    <a:prstGeom prst="rect">
                      <a:avLst/>
                    </a:prstGeom>
                    <a:noFill/>
                    <a:ln>
                      <a:noFill/>
                    </a:ln>
                  </pic:spPr>
                </pic:pic>
              </a:graphicData>
            </a:graphic>
          </wp:anchor>
        </w:drawing>
      </w:r>
    </w:p>
    <w:p w14:paraId="2153F51A" w14:textId="77777777" w:rsidR="00264095" w:rsidRDefault="00264095" w:rsidP="00264095">
      <w:pPr>
        <w:spacing w:before="120" w:line="480" w:lineRule="auto"/>
        <w:jc w:val="center"/>
        <w:rPr>
          <w:rFonts w:ascii="Times New Roman" w:hAnsi="Times New Roman" w:cs="Times New Roman"/>
          <w:b/>
          <w:bCs/>
          <w:sz w:val="24"/>
          <w:szCs w:val="24"/>
          <w:lang w:val="en-GB"/>
        </w:rPr>
      </w:pPr>
    </w:p>
    <w:p w14:paraId="2CEE9919" w14:textId="77777777" w:rsidR="00264095" w:rsidRDefault="00264095" w:rsidP="00264095">
      <w:pPr>
        <w:spacing w:before="120" w:line="480" w:lineRule="auto"/>
        <w:jc w:val="center"/>
        <w:rPr>
          <w:rFonts w:ascii="Times New Roman" w:hAnsi="Times New Roman" w:cs="Times New Roman"/>
          <w:b/>
          <w:bCs/>
          <w:sz w:val="24"/>
          <w:szCs w:val="24"/>
          <w:lang w:val="en-GB"/>
        </w:rPr>
      </w:pPr>
    </w:p>
    <w:p w14:paraId="587425D4" w14:textId="77777777" w:rsidR="00264095" w:rsidRDefault="00264095" w:rsidP="00264095">
      <w:pPr>
        <w:spacing w:before="120" w:line="480" w:lineRule="auto"/>
        <w:jc w:val="center"/>
        <w:rPr>
          <w:rFonts w:ascii="Times New Roman" w:hAnsi="Times New Roman" w:cs="Times New Roman"/>
          <w:b/>
          <w:bCs/>
          <w:sz w:val="24"/>
          <w:szCs w:val="24"/>
          <w:lang w:val="en-GB"/>
        </w:rPr>
      </w:pPr>
    </w:p>
    <w:p w14:paraId="5A47EDD1" w14:textId="77777777" w:rsidR="00264095" w:rsidRDefault="00264095" w:rsidP="00264095">
      <w:pPr>
        <w:spacing w:before="120" w:line="480" w:lineRule="auto"/>
        <w:jc w:val="center"/>
        <w:rPr>
          <w:rFonts w:ascii="Times New Roman" w:hAnsi="Times New Roman" w:cs="Times New Roman"/>
          <w:color w:val="000000" w:themeColor="text1"/>
          <w:sz w:val="36"/>
          <w:szCs w:val="36"/>
        </w:rPr>
      </w:pPr>
      <w:bookmarkStart w:id="0" w:name="_GoBack"/>
      <w:bookmarkEnd w:id="0"/>
    </w:p>
    <w:p w14:paraId="36A1EC78" w14:textId="77777777" w:rsidR="00264095" w:rsidRDefault="00264095" w:rsidP="00264095">
      <w:pPr>
        <w:spacing w:before="120" w:line="480" w:lineRule="auto"/>
        <w:jc w:val="center"/>
        <w:rPr>
          <w:rFonts w:ascii="Times New Roman" w:hAnsi="Times New Roman" w:cs="Times New Roman"/>
          <w:color w:val="000000" w:themeColor="text1"/>
          <w:sz w:val="36"/>
          <w:szCs w:val="36"/>
        </w:rPr>
      </w:pPr>
    </w:p>
    <w:p w14:paraId="7ADC165F" w14:textId="62D5942A" w:rsidR="00264095" w:rsidRPr="009E2C9D" w:rsidRDefault="00264095" w:rsidP="00264095">
      <w:pPr>
        <w:spacing w:before="120" w:line="480" w:lineRule="auto"/>
        <w:jc w:val="center"/>
        <w:rPr>
          <w:rFonts w:ascii="Times New Roman" w:hAnsi="Times New Roman" w:cs="Times New Roman"/>
          <w:b/>
          <w:bCs/>
          <w:color w:val="000000" w:themeColor="text1"/>
          <w:sz w:val="36"/>
          <w:szCs w:val="36"/>
          <w:lang w:val="en-GB"/>
        </w:rPr>
      </w:pPr>
      <w:r w:rsidRPr="009E2C9D">
        <w:rPr>
          <w:rFonts w:ascii="Times New Roman" w:hAnsi="Times New Roman" w:cs="Times New Roman"/>
          <w:b/>
          <w:color w:val="000000" w:themeColor="text1"/>
          <w:sz w:val="36"/>
          <w:szCs w:val="36"/>
        </w:rPr>
        <w:t xml:space="preserve">International Business Communications     </w:t>
      </w:r>
    </w:p>
    <w:p w14:paraId="59A4AB62" w14:textId="77777777" w:rsidR="00264095" w:rsidRPr="000F6E65" w:rsidRDefault="00264095" w:rsidP="00264095">
      <w:pPr>
        <w:spacing w:before="120" w:line="480" w:lineRule="auto"/>
        <w:jc w:val="center"/>
        <w:rPr>
          <w:rFonts w:ascii="Times New Roman" w:hAnsi="Times New Roman" w:cs="Times New Roman"/>
          <w:b/>
          <w:sz w:val="28"/>
          <w:szCs w:val="28"/>
          <w:lang w:val="en-GB"/>
        </w:rPr>
      </w:pPr>
      <w:r w:rsidRPr="000F6E65">
        <w:rPr>
          <w:rFonts w:ascii="Times New Roman" w:hAnsi="Times New Roman" w:cs="Times New Roman"/>
          <w:b/>
          <w:sz w:val="28"/>
          <w:szCs w:val="28"/>
          <w:lang w:val="en-GB"/>
        </w:rPr>
        <w:t>Name of student: Elena Miloshevska 2024564</w:t>
      </w:r>
    </w:p>
    <w:p w14:paraId="36A283D1" w14:textId="2A648412" w:rsidR="00264095" w:rsidRPr="000F6E65" w:rsidRDefault="00264095" w:rsidP="00264095">
      <w:pPr>
        <w:tabs>
          <w:tab w:val="center" w:pos="4513"/>
        </w:tabs>
        <w:spacing w:before="120" w:line="480" w:lineRule="auto"/>
        <w:rPr>
          <w:rFonts w:ascii="Times New Roman" w:hAnsi="Times New Roman" w:cs="Times New Roman"/>
          <w:b/>
          <w:sz w:val="28"/>
          <w:szCs w:val="28"/>
          <w:lang w:val="en-GB"/>
        </w:rPr>
      </w:pPr>
      <w:r w:rsidRPr="000F6E65">
        <w:rPr>
          <w:rFonts w:ascii="Times New Roman" w:hAnsi="Times New Roman" w:cs="Times New Roman"/>
          <w:b/>
          <w:sz w:val="28"/>
          <w:szCs w:val="28"/>
          <w:lang w:val="en-GB"/>
        </w:rPr>
        <w:tab/>
        <w:t xml:space="preserve">Name of lecturer: </w:t>
      </w:r>
      <w:r w:rsidR="009E2C9D" w:rsidRPr="000F6E65">
        <w:rPr>
          <w:rFonts w:ascii="Times New Roman" w:hAnsi="Times New Roman" w:cs="Times New Roman"/>
          <w:b/>
          <w:sz w:val="28"/>
          <w:szCs w:val="28"/>
          <w:lang w:val="en-GB"/>
        </w:rPr>
        <w:t xml:space="preserve">Charles </w:t>
      </w:r>
      <w:proofErr w:type="spellStart"/>
      <w:r w:rsidR="009E2C9D" w:rsidRPr="000F6E65">
        <w:rPr>
          <w:rFonts w:ascii="Times New Roman" w:hAnsi="Times New Roman" w:cs="Times New Roman"/>
          <w:b/>
          <w:sz w:val="28"/>
          <w:szCs w:val="28"/>
          <w:lang w:val="en-GB"/>
        </w:rPr>
        <w:t>Nwaogwugwu</w:t>
      </w:r>
      <w:proofErr w:type="spellEnd"/>
    </w:p>
    <w:p w14:paraId="13A7A971" w14:textId="77777777" w:rsidR="00264095" w:rsidRPr="00F60673" w:rsidRDefault="00264095" w:rsidP="00264095">
      <w:pPr>
        <w:spacing w:line="480" w:lineRule="auto"/>
        <w:rPr>
          <w:rFonts w:ascii="Times New Roman" w:hAnsi="Times New Roman" w:cs="Times New Roman"/>
          <w:sz w:val="24"/>
          <w:szCs w:val="24"/>
        </w:rPr>
      </w:pPr>
    </w:p>
    <w:p w14:paraId="221C1697" w14:textId="77777777" w:rsidR="00264095" w:rsidRPr="00F60673" w:rsidRDefault="00264095" w:rsidP="00264095">
      <w:pPr>
        <w:spacing w:line="480" w:lineRule="auto"/>
        <w:rPr>
          <w:rFonts w:ascii="Times New Roman" w:hAnsi="Times New Roman" w:cs="Times New Roman"/>
          <w:sz w:val="24"/>
          <w:szCs w:val="24"/>
        </w:rPr>
      </w:pPr>
    </w:p>
    <w:p w14:paraId="2A9B5DB9" w14:textId="77777777" w:rsidR="00264095" w:rsidRPr="00F60673" w:rsidRDefault="00264095" w:rsidP="00264095">
      <w:pPr>
        <w:spacing w:line="480" w:lineRule="auto"/>
        <w:rPr>
          <w:rFonts w:ascii="Times New Roman" w:hAnsi="Times New Roman" w:cs="Times New Roman"/>
          <w:sz w:val="24"/>
          <w:szCs w:val="24"/>
        </w:rPr>
      </w:pPr>
    </w:p>
    <w:p w14:paraId="50E6DE15" w14:textId="0C62C7BF" w:rsidR="00264095" w:rsidRPr="00F60673" w:rsidRDefault="00264095" w:rsidP="00264095">
      <w:pPr>
        <w:tabs>
          <w:tab w:val="left" w:pos="7428"/>
        </w:tabs>
        <w:spacing w:line="480" w:lineRule="auto"/>
        <w:jc w:val="right"/>
        <w:rPr>
          <w:rFonts w:ascii="Times New Roman" w:hAnsi="Times New Roman" w:cs="Times New Roman"/>
          <w:sz w:val="24"/>
          <w:szCs w:val="24"/>
        </w:rPr>
      </w:pPr>
      <w:r>
        <w:rPr>
          <w:rFonts w:ascii="Times New Roman" w:hAnsi="Times New Roman" w:cs="Times New Roman"/>
          <w:sz w:val="24"/>
          <w:szCs w:val="24"/>
        </w:rPr>
        <w:t>Date: 28.04.2023</w:t>
      </w:r>
    </w:p>
    <w:p w14:paraId="43E2992E" w14:textId="77777777" w:rsidR="00264095" w:rsidRPr="00F60673" w:rsidRDefault="00264095" w:rsidP="00264095">
      <w:pPr>
        <w:spacing w:line="480" w:lineRule="auto"/>
        <w:rPr>
          <w:rFonts w:ascii="Times New Roman" w:hAnsi="Times New Roman" w:cs="Times New Roman"/>
          <w:sz w:val="24"/>
          <w:szCs w:val="24"/>
        </w:rPr>
      </w:pPr>
    </w:p>
    <w:p w14:paraId="420F9EAE" w14:textId="77777777" w:rsidR="005F0426" w:rsidRPr="00CD0EAE" w:rsidRDefault="001E2521" w:rsidP="00CD0EAE">
      <w:pPr>
        <w:spacing w:after="0" w:line="480" w:lineRule="auto"/>
        <w:rPr>
          <w:rFonts w:ascii="Times New Roman" w:hAnsi="Times New Roman" w:cs="Times New Roman"/>
          <w:sz w:val="24"/>
          <w:szCs w:val="24"/>
        </w:rPr>
      </w:pPr>
      <w:r w:rsidRPr="00CD0EAE">
        <w:rPr>
          <w:rFonts w:ascii="Times New Roman" w:hAnsi="Times New Roman" w:cs="Times New Roman"/>
          <w:sz w:val="24"/>
          <w:szCs w:val="24"/>
        </w:rPr>
        <w:br w:type="page"/>
      </w:r>
    </w:p>
    <w:sdt>
      <w:sdtPr>
        <w:rPr>
          <w:rFonts w:ascii="Times New Roman" w:eastAsiaTheme="minorHAnsi" w:hAnsi="Times New Roman" w:cs="Times New Roman"/>
          <w:b/>
          <w:bCs/>
          <w:color w:val="auto"/>
          <w:sz w:val="24"/>
          <w:szCs w:val="24"/>
          <w:lang w:val="x-none"/>
        </w:rPr>
        <w:id w:val="1946803139"/>
        <w:docPartObj>
          <w:docPartGallery w:val="Table of Contents"/>
          <w:docPartUnique/>
        </w:docPartObj>
      </w:sdtPr>
      <w:sdtEndPr>
        <w:rPr>
          <w:noProof/>
        </w:rPr>
      </w:sdtEndPr>
      <w:sdtContent>
        <w:p w14:paraId="240619D6" w14:textId="588C126B" w:rsidR="005F0426" w:rsidRPr="00CD0EAE" w:rsidRDefault="001E2521" w:rsidP="00CD0EAE">
          <w:pPr>
            <w:pStyle w:val="TOCHeading"/>
            <w:spacing w:before="0" w:line="480" w:lineRule="auto"/>
            <w:jc w:val="center"/>
            <w:rPr>
              <w:rFonts w:ascii="Times New Roman" w:hAnsi="Times New Roman" w:cs="Times New Roman"/>
              <w:b/>
              <w:bCs/>
              <w:color w:val="auto"/>
              <w:sz w:val="24"/>
              <w:szCs w:val="24"/>
            </w:rPr>
          </w:pPr>
          <w:r w:rsidRPr="00CD0EAE">
            <w:rPr>
              <w:rFonts w:ascii="Times New Roman" w:hAnsi="Times New Roman" w:cs="Times New Roman"/>
              <w:b/>
              <w:bCs/>
              <w:color w:val="auto"/>
              <w:sz w:val="24"/>
              <w:szCs w:val="24"/>
            </w:rPr>
            <w:t>Table of Contents</w:t>
          </w:r>
        </w:p>
        <w:p w14:paraId="66863979" w14:textId="77777777" w:rsidR="00CD46C1" w:rsidRPr="00CD0EAE" w:rsidRDefault="00CD46C1" w:rsidP="00CD0EAE">
          <w:pPr>
            <w:pStyle w:val="TOC1"/>
            <w:tabs>
              <w:tab w:val="right" w:leader="dot" w:pos="9016"/>
            </w:tabs>
            <w:spacing w:after="0" w:line="480" w:lineRule="auto"/>
            <w:rPr>
              <w:rFonts w:ascii="Times New Roman" w:hAnsi="Times New Roman" w:cs="Times New Roman"/>
              <w:sz w:val="24"/>
              <w:szCs w:val="24"/>
            </w:rPr>
          </w:pPr>
        </w:p>
        <w:p w14:paraId="1FBAFAB6" w14:textId="6A4338ED" w:rsidR="00E07E90" w:rsidRPr="00CD0EAE" w:rsidRDefault="001E2521" w:rsidP="00CD0EAE">
          <w:pPr>
            <w:pStyle w:val="TOC1"/>
            <w:tabs>
              <w:tab w:val="right" w:leader="dot" w:pos="9016"/>
            </w:tabs>
            <w:spacing w:line="480" w:lineRule="auto"/>
            <w:rPr>
              <w:rFonts w:ascii="Times New Roman" w:eastAsiaTheme="minorEastAsia" w:hAnsi="Times New Roman" w:cs="Times New Roman"/>
              <w:noProof/>
              <w:sz w:val="24"/>
              <w:szCs w:val="24"/>
            </w:rPr>
          </w:pPr>
          <w:r w:rsidRPr="00CD0EAE">
            <w:rPr>
              <w:rFonts w:ascii="Times New Roman" w:hAnsi="Times New Roman" w:cs="Times New Roman"/>
              <w:sz w:val="24"/>
              <w:szCs w:val="24"/>
            </w:rPr>
            <w:fldChar w:fldCharType="begin"/>
          </w:r>
          <w:r w:rsidRPr="00CD0EAE">
            <w:rPr>
              <w:rFonts w:ascii="Times New Roman" w:hAnsi="Times New Roman" w:cs="Times New Roman"/>
              <w:sz w:val="24"/>
              <w:szCs w:val="24"/>
            </w:rPr>
            <w:instrText xml:space="preserve"> TOC \o "1-3" \h \z \u </w:instrText>
          </w:r>
          <w:r w:rsidRPr="00CD0EAE">
            <w:rPr>
              <w:rFonts w:ascii="Times New Roman" w:hAnsi="Times New Roman" w:cs="Times New Roman"/>
              <w:sz w:val="24"/>
              <w:szCs w:val="24"/>
            </w:rPr>
            <w:fldChar w:fldCharType="separate"/>
          </w:r>
          <w:hyperlink w:anchor="_Toc131789761" w:history="1">
            <w:r w:rsidRPr="00CD0EAE">
              <w:rPr>
                <w:rStyle w:val="Hyperlink"/>
                <w:rFonts w:ascii="Times New Roman" w:hAnsi="Times New Roman" w:cs="Times New Roman"/>
                <w:noProof/>
                <w:sz w:val="24"/>
                <w:szCs w:val="24"/>
              </w:rPr>
              <w:t>1. Introduction</w:t>
            </w:r>
            <w:r w:rsidRPr="00CD0EAE">
              <w:rPr>
                <w:rFonts w:ascii="Times New Roman" w:hAnsi="Times New Roman" w:cs="Times New Roman"/>
                <w:noProof/>
                <w:webHidden/>
                <w:sz w:val="24"/>
                <w:szCs w:val="24"/>
              </w:rPr>
              <w:tab/>
            </w:r>
            <w:r w:rsidRPr="00CD0EAE">
              <w:rPr>
                <w:rFonts w:ascii="Times New Roman" w:hAnsi="Times New Roman" w:cs="Times New Roman"/>
                <w:noProof/>
                <w:webHidden/>
                <w:sz w:val="24"/>
                <w:szCs w:val="24"/>
              </w:rPr>
              <w:fldChar w:fldCharType="begin"/>
            </w:r>
            <w:r w:rsidRPr="00CD0EAE">
              <w:rPr>
                <w:rFonts w:ascii="Times New Roman" w:hAnsi="Times New Roman" w:cs="Times New Roman"/>
                <w:noProof/>
                <w:webHidden/>
                <w:sz w:val="24"/>
                <w:szCs w:val="24"/>
              </w:rPr>
              <w:instrText xml:space="preserve"> PAGEREF _Toc131789761 \h </w:instrText>
            </w:r>
            <w:r w:rsidRPr="00CD0EAE">
              <w:rPr>
                <w:rFonts w:ascii="Times New Roman" w:hAnsi="Times New Roman" w:cs="Times New Roman"/>
                <w:noProof/>
                <w:webHidden/>
                <w:sz w:val="24"/>
                <w:szCs w:val="24"/>
              </w:rPr>
            </w:r>
            <w:r w:rsidRPr="00CD0EAE">
              <w:rPr>
                <w:rFonts w:ascii="Times New Roman" w:hAnsi="Times New Roman" w:cs="Times New Roman"/>
                <w:noProof/>
                <w:webHidden/>
                <w:sz w:val="24"/>
                <w:szCs w:val="24"/>
              </w:rPr>
              <w:fldChar w:fldCharType="separate"/>
            </w:r>
            <w:r w:rsidR="009E2C9D">
              <w:rPr>
                <w:rFonts w:ascii="Times New Roman" w:hAnsi="Times New Roman" w:cs="Times New Roman"/>
                <w:noProof/>
                <w:webHidden/>
                <w:sz w:val="24"/>
                <w:szCs w:val="24"/>
              </w:rPr>
              <w:t>3</w:t>
            </w:r>
            <w:r w:rsidRPr="00CD0EAE">
              <w:rPr>
                <w:rFonts w:ascii="Times New Roman" w:hAnsi="Times New Roman" w:cs="Times New Roman"/>
                <w:noProof/>
                <w:webHidden/>
                <w:sz w:val="24"/>
                <w:szCs w:val="24"/>
              </w:rPr>
              <w:fldChar w:fldCharType="end"/>
            </w:r>
          </w:hyperlink>
        </w:p>
        <w:p w14:paraId="6330D9FB" w14:textId="0A96A442" w:rsidR="00E07E90" w:rsidRPr="00CD0EAE" w:rsidRDefault="009F1269" w:rsidP="00CD0EAE">
          <w:pPr>
            <w:pStyle w:val="TOC1"/>
            <w:tabs>
              <w:tab w:val="right" w:leader="dot" w:pos="9016"/>
            </w:tabs>
            <w:spacing w:line="480" w:lineRule="auto"/>
            <w:rPr>
              <w:rFonts w:ascii="Times New Roman" w:eastAsiaTheme="minorEastAsia" w:hAnsi="Times New Roman" w:cs="Times New Roman"/>
              <w:noProof/>
              <w:sz w:val="24"/>
              <w:szCs w:val="24"/>
            </w:rPr>
          </w:pPr>
          <w:hyperlink w:anchor="_Toc131789762" w:history="1">
            <w:r w:rsidR="001E2521" w:rsidRPr="00CD0EAE">
              <w:rPr>
                <w:rStyle w:val="Hyperlink"/>
                <w:rFonts w:ascii="Times New Roman" w:hAnsi="Times New Roman" w:cs="Times New Roman"/>
                <w:noProof/>
                <w:sz w:val="24"/>
                <w:szCs w:val="24"/>
              </w:rPr>
              <w:t>2. Introduction to the developing country selected</w:t>
            </w:r>
            <w:r w:rsidR="001E2521" w:rsidRPr="00CD0EAE">
              <w:rPr>
                <w:rFonts w:ascii="Times New Roman" w:hAnsi="Times New Roman" w:cs="Times New Roman"/>
                <w:noProof/>
                <w:webHidden/>
                <w:sz w:val="24"/>
                <w:szCs w:val="24"/>
              </w:rPr>
              <w:tab/>
            </w:r>
            <w:r w:rsidR="001E2521" w:rsidRPr="00CD0EAE">
              <w:rPr>
                <w:rFonts w:ascii="Times New Roman" w:hAnsi="Times New Roman" w:cs="Times New Roman"/>
                <w:noProof/>
                <w:webHidden/>
                <w:sz w:val="24"/>
                <w:szCs w:val="24"/>
              </w:rPr>
              <w:fldChar w:fldCharType="begin"/>
            </w:r>
            <w:r w:rsidR="001E2521" w:rsidRPr="00CD0EAE">
              <w:rPr>
                <w:rFonts w:ascii="Times New Roman" w:hAnsi="Times New Roman" w:cs="Times New Roman"/>
                <w:noProof/>
                <w:webHidden/>
                <w:sz w:val="24"/>
                <w:szCs w:val="24"/>
              </w:rPr>
              <w:instrText xml:space="preserve"> PAGEREF _Toc131789762 \h </w:instrText>
            </w:r>
            <w:r w:rsidR="001E2521" w:rsidRPr="00CD0EAE">
              <w:rPr>
                <w:rFonts w:ascii="Times New Roman" w:hAnsi="Times New Roman" w:cs="Times New Roman"/>
                <w:noProof/>
                <w:webHidden/>
                <w:sz w:val="24"/>
                <w:szCs w:val="24"/>
              </w:rPr>
            </w:r>
            <w:r w:rsidR="001E2521" w:rsidRPr="00CD0EAE">
              <w:rPr>
                <w:rFonts w:ascii="Times New Roman" w:hAnsi="Times New Roman" w:cs="Times New Roman"/>
                <w:noProof/>
                <w:webHidden/>
                <w:sz w:val="24"/>
                <w:szCs w:val="24"/>
              </w:rPr>
              <w:fldChar w:fldCharType="separate"/>
            </w:r>
            <w:r w:rsidR="009E2C9D">
              <w:rPr>
                <w:rFonts w:ascii="Times New Roman" w:hAnsi="Times New Roman" w:cs="Times New Roman"/>
                <w:noProof/>
                <w:webHidden/>
                <w:sz w:val="24"/>
                <w:szCs w:val="24"/>
              </w:rPr>
              <w:t>4</w:t>
            </w:r>
            <w:r w:rsidR="001E2521" w:rsidRPr="00CD0EAE">
              <w:rPr>
                <w:rFonts w:ascii="Times New Roman" w:hAnsi="Times New Roman" w:cs="Times New Roman"/>
                <w:noProof/>
                <w:webHidden/>
                <w:sz w:val="24"/>
                <w:szCs w:val="24"/>
              </w:rPr>
              <w:fldChar w:fldCharType="end"/>
            </w:r>
          </w:hyperlink>
        </w:p>
        <w:p w14:paraId="64275610" w14:textId="7581CBDE" w:rsidR="00E07E90" w:rsidRPr="00CD0EAE" w:rsidRDefault="009F1269" w:rsidP="00CD0EAE">
          <w:pPr>
            <w:pStyle w:val="TOC1"/>
            <w:tabs>
              <w:tab w:val="right" w:leader="dot" w:pos="9016"/>
            </w:tabs>
            <w:spacing w:line="480" w:lineRule="auto"/>
            <w:rPr>
              <w:rFonts w:ascii="Times New Roman" w:eastAsiaTheme="minorEastAsia" w:hAnsi="Times New Roman" w:cs="Times New Roman"/>
              <w:noProof/>
              <w:sz w:val="24"/>
              <w:szCs w:val="24"/>
            </w:rPr>
          </w:pPr>
          <w:hyperlink w:anchor="_Toc131789763" w:history="1">
            <w:r w:rsidR="001E2521" w:rsidRPr="00CD0EAE">
              <w:rPr>
                <w:rStyle w:val="Hyperlink"/>
                <w:rFonts w:ascii="Times New Roman" w:hAnsi="Times New Roman" w:cs="Times New Roman"/>
                <w:noProof/>
                <w:sz w:val="24"/>
                <w:szCs w:val="24"/>
              </w:rPr>
              <w:t>3. Cultural differences</w:t>
            </w:r>
            <w:r w:rsidR="001E2521" w:rsidRPr="00CD0EAE">
              <w:rPr>
                <w:rFonts w:ascii="Times New Roman" w:hAnsi="Times New Roman" w:cs="Times New Roman"/>
                <w:noProof/>
                <w:webHidden/>
                <w:sz w:val="24"/>
                <w:szCs w:val="24"/>
              </w:rPr>
              <w:tab/>
            </w:r>
            <w:r w:rsidR="001E2521" w:rsidRPr="00CD0EAE">
              <w:rPr>
                <w:rFonts w:ascii="Times New Roman" w:hAnsi="Times New Roman" w:cs="Times New Roman"/>
                <w:noProof/>
                <w:webHidden/>
                <w:sz w:val="24"/>
                <w:szCs w:val="24"/>
              </w:rPr>
              <w:fldChar w:fldCharType="begin"/>
            </w:r>
            <w:r w:rsidR="001E2521" w:rsidRPr="00CD0EAE">
              <w:rPr>
                <w:rFonts w:ascii="Times New Roman" w:hAnsi="Times New Roman" w:cs="Times New Roman"/>
                <w:noProof/>
                <w:webHidden/>
                <w:sz w:val="24"/>
                <w:szCs w:val="24"/>
              </w:rPr>
              <w:instrText xml:space="preserve"> PAGEREF _Toc131789763 \h </w:instrText>
            </w:r>
            <w:r w:rsidR="001E2521" w:rsidRPr="00CD0EAE">
              <w:rPr>
                <w:rFonts w:ascii="Times New Roman" w:hAnsi="Times New Roman" w:cs="Times New Roman"/>
                <w:noProof/>
                <w:webHidden/>
                <w:sz w:val="24"/>
                <w:szCs w:val="24"/>
              </w:rPr>
            </w:r>
            <w:r w:rsidR="001E2521" w:rsidRPr="00CD0EAE">
              <w:rPr>
                <w:rFonts w:ascii="Times New Roman" w:hAnsi="Times New Roman" w:cs="Times New Roman"/>
                <w:noProof/>
                <w:webHidden/>
                <w:sz w:val="24"/>
                <w:szCs w:val="24"/>
              </w:rPr>
              <w:fldChar w:fldCharType="separate"/>
            </w:r>
            <w:r w:rsidR="009E2C9D">
              <w:rPr>
                <w:rFonts w:ascii="Times New Roman" w:hAnsi="Times New Roman" w:cs="Times New Roman"/>
                <w:noProof/>
                <w:webHidden/>
                <w:sz w:val="24"/>
                <w:szCs w:val="24"/>
              </w:rPr>
              <w:t>6</w:t>
            </w:r>
            <w:r w:rsidR="001E2521" w:rsidRPr="00CD0EAE">
              <w:rPr>
                <w:rFonts w:ascii="Times New Roman" w:hAnsi="Times New Roman" w:cs="Times New Roman"/>
                <w:noProof/>
                <w:webHidden/>
                <w:sz w:val="24"/>
                <w:szCs w:val="24"/>
              </w:rPr>
              <w:fldChar w:fldCharType="end"/>
            </w:r>
          </w:hyperlink>
        </w:p>
        <w:p w14:paraId="541D8285" w14:textId="256ED30C" w:rsidR="00E07E90" w:rsidRPr="00CD0EAE" w:rsidRDefault="009F1269" w:rsidP="00CD0EAE">
          <w:pPr>
            <w:pStyle w:val="TOC1"/>
            <w:tabs>
              <w:tab w:val="right" w:leader="dot" w:pos="9016"/>
            </w:tabs>
            <w:spacing w:line="480" w:lineRule="auto"/>
            <w:rPr>
              <w:rFonts w:ascii="Times New Roman" w:eastAsiaTheme="minorEastAsia" w:hAnsi="Times New Roman" w:cs="Times New Roman"/>
              <w:noProof/>
              <w:sz w:val="24"/>
              <w:szCs w:val="24"/>
            </w:rPr>
          </w:pPr>
          <w:hyperlink w:anchor="_Toc131789764" w:history="1">
            <w:r w:rsidR="001E2521" w:rsidRPr="00CD0EAE">
              <w:rPr>
                <w:rStyle w:val="Hyperlink"/>
                <w:rFonts w:ascii="Times New Roman" w:hAnsi="Times New Roman" w:cs="Times New Roman"/>
                <w:noProof/>
                <w:sz w:val="24"/>
                <w:szCs w:val="24"/>
              </w:rPr>
              <w:t>4. Cultural sensitivity</w:t>
            </w:r>
            <w:r w:rsidR="001E2521" w:rsidRPr="00CD0EAE">
              <w:rPr>
                <w:rFonts w:ascii="Times New Roman" w:hAnsi="Times New Roman" w:cs="Times New Roman"/>
                <w:noProof/>
                <w:webHidden/>
                <w:sz w:val="24"/>
                <w:szCs w:val="24"/>
              </w:rPr>
              <w:tab/>
            </w:r>
            <w:r w:rsidR="001E2521" w:rsidRPr="00CD0EAE">
              <w:rPr>
                <w:rFonts w:ascii="Times New Roman" w:hAnsi="Times New Roman" w:cs="Times New Roman"/>
                <w:noProof/>
                <w:webHidden/>
                <w:sz w:val="24"/>
                <w:szCs w:val="24"/>
              </w:rPr>
              <w:fldChar w:fldCharType="begin"/>
            </w:r>
            <w:r w:rsidR="001E2521" w:rsidRPr="00CD0EAE">
              <w:rPr>
                <w:rFonts w:ascii="Times New Roman" w:hAnsi="Times New Roman" w:cs="Times New Roman"/>
                <w:noProof/>
                <w:webHidden/>
                <w:sz w:val="24"/>
                <w:szCs w:val="24"/>
              </w:rPr>
              <w:instrText xml:space="preserve"> PAGEREF _Toc131789764 \h </w:instrText>
            </w:r>
            <w:r w:rsidR="001E2521" w:rsidRPr="00CD0EAE">
              <w:rPr>
                <w:rFonts w:ascii="Times New Roman" w:hAnsi="Times New Roman" w:cs="Times New Roman"/>
                <w:noProof/>
                <w:webHidden/>
                <w:sz w:val="24"/>
                <w:szCs w:val="24"/>
              </w:rPr>
            </w:r>
            <w:r w:rsidR="001E2521" w:rsidRPr="00CD0EAE">
              <w:rPr>
                <w:rFonts w:ascii="Times New Roman" w:hAnsi="Times New Roman" w:cs="Times New Roman"/>
                <w:noProof/>
                <w:webHidden/>
                <w:sz w:val="24"/>
                <w:szCs w:val="24"/>
              </w:rPr>
              <w:fldChar w:fldCharType="separate"/>
            </w:r>
            <w:r w:rsidR="009E2C9D">
              <w:rPr>
                <w:rFonts w:ascii="Times New Roman" w:hAnsi="Times New Roman" w:cs="Times New Roman"/>
                <w:noProof/>
                <w:webHidden/>
                <w:sz w:val="24"/>
                <w:szCs w:val="24"/>
              </w:rPr>
              <w:t>8</w:t>
            </w:r>
            <w:r w:rsidR="001E2521" w:rsidRPr="00CD0EAE">
              <w:rPr>
                <w:rFonts w:ascii="Times New Roman" w:hAnsi="Times New Roman" w:cs="Times New Roman"/>
                <w:noProof/>
                <w:webHidden/>
                <w:sz w:val="24"/>
                <w:szCs w:val="24"/>
              </w:rPr>
              <w:fldChar w:fldCharType="end"/>
            </w:r>
          </w:hyperlink>
        </w:p>
        <w:p w14:paraId="0B2518F0" w14:textId="4C70C9F2" w:rsidR="00E07E90" w:rsidRPr="00CD0EAE" w:rsidRDefault="009F1269" w:rsidP="00CD0EAE">
          <w:pPr>
            <w:pStyle w:val="TOC1"/>
            <w:tabs>
              <w:tab w:val="right" w:leader="dot" w:pos="9016"/>
            </w:tabs>
            <w:spacing w:line="480" w:lineRule="auto"/>
            <w:rPr>
              <w:rFonts w:ascii="Times New Roman" w:eastAsiaTheme="minorEastAsia" w:hAnsi="Times New Roman" w:cs="Times New Roman"/>
              <w:noProof/>
              <w:sz w:val="24"/>
              <w:szCs w:val="24"/>
            </w:rPr>
          </w:pPr>
          <w:hyperlink w:anchor="_Toc131789765" w:history="1">
            <w:r w:rsidR="001E2521" w:rsidRPr="00CD0EAE">
              <w:rPr>
                <w:rStyle w:val="Hyperlink"/>
                <w:rFonts w:ascii="Times New Roman" w:hAnsi="Times New Roman" w:cs="Times New Roman"/>
                <w:noProof/>
                <w:sz w:val="24"/>
                <w:szCs w:val="24"/>
              </w:rPr>
              <w:t>5. Communication barriers and challenges</w:t>
            </w:r>
            <w:r w:rsidR="001E2521" w:rsidRPr="00CD0EAE">
              <w:rPr>
                <w:rFonts w:ascii="Times New Roman" w:hAnsi="Times New Roman" w:cs="Times New Roman"/>
                <w:noProof/>
                <w:webHidden/>
                <w:sz w:val="24"/>
                <w:szCs w:val="24"/>
              </w:rPr>
              <w:tab/>
            </w:r>
            <w:r w:rsidR="001E2521" w:rsidRPr="00CD0EAE">
              <w:rPr>
                <w:rFonts w:ascii="Times New Roman" w:hAnsi="Times New Roman" w:cs="Times New Roman"/>
                <w:noProof/>
                <w:webHidden/>
                <w:sz w:val="24"/>
                <w:szCs w:val="24"/>
              </w:rPr>
              <w:fldChar w:fldCharType="begin"/>
            </w:r>
            <w:r w:rsidR="001E2521" w:rsidRPr="00CD0EAE">
              <w:rPr>
                <w:rFonts w:ascii="Times New Roman" w:hAnsi="Times New Roman" w:cs="Times New Roman"/>
                <w:noProof/>
                <w:webHidden/>
                <w:sz w:val="24"/>
                <w:szCs w:val="24"/>
              </w:rPr>
              <w:instrText xml:space="preserve"> PAGEREF _Toc131789765 \h </w:instrText>
            </w:r>
            <w:r w:rsidR="001E2521" w:rsidRPr="00CD0EAE">
              <w:rPr>
                <w:rFonts w:ascii="Times New Roman" w:hAnsi="Times New Roman" w:cs="Times New Roman"/>
                <w:noProof/>
                <w:webHidden/>
                <w:sz w:val="24"/>
                <w:szCs w:val="24"/>
              </w:rPr>
            </w:r>
            <w:r w:rsidR="001E2521" w:rsidRPr="00CD0EAE">
              <w:rPr>
                <w:rFonts w:ascii="Times New Roman" w:hAnsi="Times New Roman" w:cs="Times New Roman"/>
                <w:noProof/>
                <w:webHidden/>
                <w:sz w:val="24"/>
                <w:szCs w:val="24"/>
              </w:rPr>
              <w:fldChar w:fldCharType="separate"/>
            </w:r>
            <w:r w:rsidR="009E2C9D">
              <w:rPr>
                <w:rFonts w:ascii="Times New Roman" w:hAnsi="Times New Roman" w:cs="Times New Roman"/>
                <w:noProof/>
                <w:webHidden/>
                <w:sz w:val="24"/>
                <w:szCs w:val="24"/>
              </w:rPr>
              <w:t>9</w:t>
            </w:r>
            <w:r w:rsidR="001E2521" w:rsidRPr="00CD0EAE">
              <w:rPr>
                <w:rFonts w:ascii="Times New Roman" w:hAnsi="Times New Roman" w:cs="Times New Roman"/>
                <w:noProof/>
                <w:webHidden/>
                <w:sz w:val="24"/>
                <w:szCs w:val="24"/>
              </w:rPr>
              <w:fldChar w:fldCharType="end"/>
            </w:r>
          </w:hyperlink>
        </w:p>
        <w:p w14:paraId="293A62E4" w14:textId="6585DB85" w:rsidR="00E07E90" w:rsidRPr="00CD0EAE" w:rsidRDefault="009F1269" w:rsidP="00CD0EAE">
          <w:pPr>
            <w:pStyle w:val="TOC1"/>
            <w:tabs>
              <w:tab w:val="right" w:leader="dot" w:pos="9016"/>
            </w:tabs>
            <w:spacing w:line="480" w:lineRule="auto"/>
            <w:rPr>
              <w:rFonts w:ascii="Times New Roman" w:eastAsiaTheme="minorEastAsia" w:hAnsi="Times New Roman" w:cs="Times New Roman"/>
              <w:noProof/>
              <w:sz w:val="24"/>
              <w:szCs w:val="24"/>
            </w:rPr>
          </w:pPr>
          <w:hyperlink w:anchor="_Toc131789766" w:history="1">
            <w:r w:rsidR="001E2521" w:rsidRPr="00CD0EAE">
              <w:rPr>
                <w:rStyle w:val="Hyperlink"/>
                <w:rFonts w:ascii="Times New Roman" w:hAnsi="Times New Roman" w:cs="Times New Roman"/>
                <w:noProof/>
                <w:sz w:val="24"/>
                <w:szCs w:val="24"/>
              </w:rPr>
              <w:t>6. Communication strategies and recommendations</w:t>
            </w:r>
            <w:r w:rsidR="001E2521" w:rsidRPr="00CD0EAE">
              <w:rPr>
                <w:rFonts w:ascii="Times New Roman" w:hAnsi="Times New Roman" w:cs="Times New Roman"/>
                <w:noProof/>
                <w:webHidden/>
                <w:sz w:val="24"/>
                <w:szCs w:val="24"/>
              </w:rPr>
              <w:tab/>
            </w:r>
            <w:r w:rsidR="001E2521" w:rsidRPr="00CD0EAE">
              <w:rPr>
                <w:rFonts w:ascii="Times New Roman" w:hAnsi="Times New Roman" w:cs="Times New Roman"/>
                <w:noProof/>
                <w:webHidden/>
                <w:sz w:val="24"/>
                <w:szCs w:val="24"/>
              </w:rPr>
              <w:fldChar w:fldCharType="begin"/>
            </w:r>
            <w:r w:rsidR="001E2521" w:rsidRPr="00CD0EAE">
              <w:rPr>
                <w:rFonts w:ascii="Times New Roman" w:hAnsi="Times New Roman" w:cs="Times New Roman"/>
                <w:noProof/>
                <w:webHidden/>
                <w:sz w:val="24"/>
                <w:szCs w:val="24"/>
              </w:rPr>
              <w:instrText xml:space="preserve"> PAGEREF _Toc131789766 \h </w:instrText>
            </w:r>
            <w:r w:rsidR="001E2521" w:rsidRPr="00CD0EAE">
              <w:rPr>
                <w:rFonts w:ascii="Times New Roman" w:hAnsi="Times New Roman" w:cs="Times New Roman"/>
                <w:noProof/>
                <w:webHidden/>
                <w:sz w:val="24"/>
                <w:szCs w:val="24"/>
              </w:rPr>
            </w:r>
            <w:r w:rsidR="001E2521" w:rsidRPr="00CD0EAE">
              <w:rPr>
                <w:rFonts w:ascii="Times New Roman" w:hAnsi="Times New Roman" w:cs="Times New Roman"/>
                <w:noProof/>
                <w:webHidden/>
                <w:sz w:val="24"/>
                <w:szCs w:val="24"/>
              </w:rPr>
              <w:fldChar w:fldCharType="separate"/>
            </w:r>
            <w:r w:rsidR="009E2C9D">
              <w:rPr>
                <w:rFonts w:ascii="Times New Roman" w:hAnsi="Times New Roman" w:cs="Times New Roman"/>
                <w:noProof/>
                <w:webHidden/>
                <w:sz w:val="24"/>
                <w:szCs w:val="24"/>
              </w:rPr>
              <w:t>10</w:t>
            </w:r>
            <w:r w:rsidR="001E2521" w:rsidRPr="00CD0EAE">
              <w:rPr>
                <w:rFonts w:ascii="Times New Roman" w:hAnsi="Times New Roman" w:cs="Times New Roman"/>
                <w:noProof/>
                <w:webHidden/>
                <w:sz w:val="24"/>
                <w:szCs w:val="24"/>
              </w:rPr>
              <w:fldChar w:fldCharType="end"/>
            </w:r>
          </w:hyperlink>
        </w:p>
        <w:p w14:paraId="3FF0850B" w14:textId="47EB0ECC" w:rsidR="00E07E90" w:rsidRPr="00CD0EAE" w:rsidRDefault="009F1269" w:rsidP="00CD0EAE">
          <w:pPr>
            <w:pStyle w:val="TOC1"/>
            <w:tabs>
              <w:tab w:val="left" w:pos="440"/>
              <w:tab w:val="right" w:leader="dot" w:pos="9016"/>
            </w:tabs>
            <w:spacing w:line="480" w:lineRule="auto"/>
            <w:rPr>
              <w:rFonts w:ascii="Times New Roman" w:eastAsiaTheme="minorEastAsia" w:hAnsi="Times New Roman" w:cs="Times New Roman"/>
              <w:noProof/>
              <w:sz w:val="24"/>
              <w:szCs w:val="24"/>
            </w:rPr>
          </w:pPr>
          <w:hyperlink w:anchor="_Toc131789767" w:history="1">
            <w:r w:rsidR="001E2521" w:rsidRPr="00CD0EAE">
              <w:rPr>
                <w:rStyle w:val="Hyperlink"/>
                <w:rFonts w:ascii="Times New Roman" w:hAnsi="Times New Roman" w:cs="Times New Roman"/>
                <w:noProof/>
                <w:sz w:val="24"/>
                <w:szCs w:val="24"/>
              </w:rPr>
              <w:t>7.</w:t>
            </w:r>
            <w:r w:rsidR="00CD0EAE" w:rsidRPr="00CD0EAE">
              <w:rPr>
                <w:rFonts w:ascii="Times New Roman" w:eastAsiaTheme="minorEastAsia" w:hAnsi="Times New Roman" w:cs="Times New Roman"/>
                <w:noProof/>
                <w:sz w:val="24"/>
                <w:szCs w:val="24"/>
              </w:rPr>
              <w:t xml:space="preserve"> </w:t>
            </w:r>
            <w:r w:rsidR="001E2521" w:rsidRPr="00CD0EAE">
              <w:rPr>
                <w:rStyle w:val="Hyperlink"/>
                <w:rFonts w:ascii="Times New Roman" w:hAnsi="Times New Roman" w:cs="Times New Roman"/>
                <w:noProof/>
                <w:sz w:val="24"/>
                <w:szCs w:val="24"/>
              </w:rPr>
              <w:t>Conclusion</w:t>
            </w:r>
            <w:r w:rsidR="001E2521" w:rsidRPr="00CD0EAE">
              <w:rPr>
                <w:rFonts w:ascii="Times New Roman" w:hAnsi="Times New Roman" w:cs="Times New Roman"/>
                <w:noProof/>
                <w:webHidden/>
                <w:sz w:val="24"/>
                <w:szCs w:val="24"/>
              </w:rPr>
              <w:tab/>
            </w:r>
            <w:r w:rsidR="001E2521" w:rsidRPr="00CD0EAE">
              <w:rPr>
                <w:rFonts w:ascii="Times New Roman" w:hAnsi="Times New Roman" w:cs="Times New Roman"/>
                <w:noProof/>
                <w:webHidden/>
                <w:sz w:val="24"/>
                <w:szCs w:val="24"/>
              </w:rPr>
              <w:fldChar w:fldCharType="begin"/>
            </w:r>
            <w:r w:rsidR="001E2521" w:rsidRPr="00CD0EAE">
              <w:rPr>
                <w:rFonts w:ascii="Times New Roman" w:hAnsi="Times New Roman" w:cs="Times New Roman"/>
                <w:noProof/>
                <w:webHidden/>
                <w:sz w:val="24"/>
                <w:szCs w:val="24"/>
              </w:rPr>
              <w:instrText xml:space="preserve"> PAGEREF _Toc131789767 \h </w:instrText>
            </w:r>
            <w:r w:rsidR="001E2521" w:rsidRPr="00CD0EAE">
              <w:rPr>
                <w:rFonts w:ascii="Times New Roman" w:hAnsi="Times New Roman" w:cs="Times New Roman"/>
                <w:noProof/>
                <w:webHidden/>
                <w:sz w:val="24"/>
                <w:szCs w:val="24"/>
              </w:rPr>
            </w:r>
            <w:r w:rsidR="001E2521" w:rsidRPr="00CD0EAE">
              <w:rPr>
                <w:rFonts w:ascii="Times New Roman" w:hAnsi="Times New Roman" w:cs="Times New Roman"/>
                <w:noProof/>
                <w:webHidden/>
                <w:sz w:val="24"/>
                <w:szCs w:val="24"/>
              </w:rPr>
              <w:fldChar w:fldCharType="separate"/>
            </w:r>
            <w:r w:rsidR="009E2C9D">
              <w:rPr>
                <w:rFonts w:ascii="Times New Roman" w:hAnsi="Times New Roman" w:cs="Times New Roman"/>
                <w:noProof/>
                <w:webHidden/>
                <w:sz w:val="24"/>
                <w:szCs w:val="24"/>
              </w:rPr>
              <w:t>12</w:t>
            </w:r>
            <w:r w:rsidR="001E2521" w:rsidRPr="00CD0EAE">
              <w:rPr>
                <w:rFonts w:ascii="Times New Roman" w:hAnsi="Times New Roman" w:cs="Times New Roman"/>
                <w:noProof/>
                <w:webHidden/>
                <w:sz w:val="24"/>
                <w:szCs w:val="24"/>
              </w:rPr>
              <w:fldChar w:fldCharType="end"/>
            </w:r>
          </w:hyperlink>
        </w:p>
        <w:p w14:paraId="092CC407" w14:textId="73A27820" w:rsidR="00E07E90" w:rsidRPr="00CD0EAE" w:rsidRDefault="009F1269" w:rsidP="00CD0EAE">
          <w:pPr>
            <w:pStyle w:val="TOC1"/>
            <w:tabs>
              <w:tab w:val="right" w:leader="dot" w:pos="9016"/>
            </w:tabs>
            <w:spacing w:line="480" w:lineRule="auto"/>
            <w:rPr>
              <w:rFonts w:ascii="Times New Roman" w:eastAsiaTheme="minorEastAsia" w:hAnsi="Times New Roman" w:cs="Times New Roman"/>
              <w:noProof/>
              <w:sz w:val="24"/>
              <w:szCs w:val="24"/>
            </w:rPr>
          </w:pPr>
          <w:hyperlink w:anchor="_Toc131789768" w:history="1">
            <w:r w:rsidR="001E2521" w:rsidRPr="00CD0EAE">
              <w:rPr>
                <w:rStyle w:val="Hyperlink"/>
                <w:rFonts w:ascii="Times New Roman" w:hAnsi="Times New Roman" w:cs="Times New Roman"/>
                <w:bCs/>
                <w:iCs/>
                <w:noProof/>
                <w:sz w:val="24"/>
                <w:szCs w:val="24"/>
              </w:rPr>
              <w:t>References</w:t>
            </w:r>
            <w:r w:rsidR="001E2521" w:rsidRPr="00CD0EAE">
              <w:rPr>
                <w:rFonts w:ascii="Times New Roman" w:hAnsi="Times New Roman" w:cs="Times New Roman"/>
                <w:noProof/>
                <w:webHidden/>
                <w:sz w:val="24"/>
                <w:szCs w:val="24"/>
              </w:rPr>
              <w:tab/>
            </w:r>
            <w:r w:rsidR="001E2521" w:rsidRPr="00CD0EAE">
              <w:rPr>
                <w:rFonts w:ascii="Times New Roman" w:hAnsi="Times New Roman" w:cs="Times New Roman"/>
                <w:noProof/>
                <w:webHidden/>
                <w:sz w:val="24"/>
                <w:szCs w:val="24"/>
              </w:rPr>
              <w:fldChar w:fldCharType="begin"/>
            </w:r>
            <w:r w:rsidR="001E2521" w:rsidRPr="00CD0EAE">
              <w:rPr>
                <w:rFonts w:ascii="Times New Roman" w:hAnsi="Times New Roman" w:cs="Times New Roman"/>
                <w:noProof/>
                <w:webHidden/>
                <w:sz w:val="24"/>
                <w:szCs w:val="24"/>
              </w:rPr>
              <w:instrText xml:space="preserve"> PAGEREF _Toc131789768 \h </w:instrText>
            </w:r>
            <w:r w:rsidR="001E2521" w:rsidRPr="00CD0EAE">
              <w:rPr>
                <w:rFonts w:ascii="Times New Roman" w:hAnsi="Times New Roman" w:cs="Times New Roman"/>
                <w:noProof/>
                <w:webHidden/>
                <w:sz w:val="24"/>
                <w:szCs w:val="24"/>
              </w:rPr>
            </w:r>
            <w:r w:rsidR="001E2521" w:rsidRPr="00CD0EAE">
              <w:rPr>
                <w:rFonts w:ascii="Times New Roman" w:hAnsi="Times New Roman" w:cs="Times New Roman"/>
                <w:noProof/>
                <w:webHidden/>
                <w:sz w:val="24"/>
                <w:szCs w:val="24"/>
              </w:rPr>
              <w:fldChar w:fldCharType="separate"/>
            </w:r>
            <w:r w:rsidR="009E2C9D">
              <w:rPr>
                <w:rFonts w:ascii="Times New Roman" w:hAnsi="Times New Roman" w:cs="Times New Roman"/>
                <w:noProof/>
                <w:webHidden/>
                <w:sz w:val="24"/>
                <w:szCs w:val="24"/>
              </w:rPr>
              <w:t>13</w:t>
            </w:r>
            <w:r w:rsidR="001E2521" w:rsidRPr="00CD0EAE">
              <w:rPr>
                <w:rFonts w:ascii="Times New Roman" w:hAnsi="Times New Roman" w:cs="Times New Roman"/>
                <w:noProof/>
                <w:webHidden/>
                <w:sz w:val="24"/>
                <w:szCs w:val="24"/>
              </w:rPr>
              <w:fldChar w:fldCharType="end"/>
            </w:r>
          </w:hyperlink>
        </w:p>
        <w:p w14:paraId="1919DCFE" w14:textId="1568E988" w:rsidR="005F0426" w:rsidRPr="00CD0EAE" w:rsidRDefault="001E2521" w:rsidP="00CD0EAE">
          <w:pPr>
            <w:spacing w:after="0" w:line="480" w:lineRule="auto"/>
            <w:rPr>
              <w:rFonts w:ascii="Times New Roman" w:hAnsi="Times New Roman" w:cs="Times New Roman"/>
              <w:sz w:val="24"/>
              <w:szCs w:val="24"/>
            </w:rPr>
          </w:pPr>
          <w:r w:rsidRPr="00CD0EAE">
            <w:rPr>
              <w:rFonts w:ascii="Times New Roman" w:hAnsi="Times New Roman" w:cs="Times New Roman"/>
              <w:b/>
              <w:bCs/>
              <w:noProof/>
              <w:sz w:val="24"/>
              <w:szCs w:val="24"/>
            </w:rPr>
            <w:fldChar w:fldCharType="end"/>
          </w:r>
        </w:p>
      </w:sdtContent>
    </w:sdt>
    <w:p w14:paraId="5B1CD024" w14:textId="64006AAA" w:rsidR="003A4CEB" w:rsidRPr="00CD0EAE" w:rsidRDefault="001E2521" w:rsidP="00CD0EAE">
      <w:pPr>
        <w:spacing w:after="0" w:line="480" w:lineRule="auto"/>
        <w:rPr>
          <w:rFonts w:ascii="Times New Roman" w:hAnsi="Times New Roman" w:cs="Times New Roman"/>
          <w:sz w:val="24"/>
          <w:szCs w:val="24"/>
        </w:rPr>
      </w:pPr>
      <w:r w:rsidRPr="00CD0EAE">
        <w:rPr>
          <w:rFonts w:ascii="Times New Roman" w:hAnsi="Times New Roman" w:cs="Times New Roman"/>
          <w:sz w:val="24"/>
          <w:szCs w:val="24"/>
        </w:rPr>
        <w:br w:type="page"/>
      </w:r>
    </w:p>
    <w:p w14:paraId="2DFF2CDB" w14:textId="77777777" w:rsidR="003A4CEB" w:rsidRPr="00CD0EAE" w:rsidRDefault="001E2521" w:rsidP="00CD0EAE">
      <w:pPr>
        <w:pStyle w:val="Heading1"/>
        <w:rPr>
          <w:rFonts w:cs="Times New Roman"/>
          <w:color w:val="auto"/>
          <w:szCs w:val="24"/>
        </w:rPr>
      </w:pPr>
      <w:bookmarkStart w:id="1" w:name="_Toc131789761"/>
      <w:r w:rsidRPr="00CD0EAE">
        <w:rPr>
          <w:rFonts w:cs="Times New Roman"/>
          <w:color w:val="auto"/>
          <w:szCs w:val="24"/>
        </w:rPr>
        <w:lastRenderedPageBreak/>
        <w:t>1. Introduction</w:t>
      </w:r>
      <w:bookmarkEnd w:id="1"/>
    </w:p>
    <w:p w14:paraId="5F2EE2B5" w14:textId="41852D51" w:rsidR="00B712BE" w:rsidRPr="00CD0EAE" w:rsidRDefault="001E2521" w:rsidP="00CD0EAE">
      <w:pPr>
        <w:spacing w:after="0" w:line="480" w:lineRule="auto"/>
        <w:ind w:firstLine="720"/>
        <w:rPr>
          <w:rFonts w:ascii="Times New Roman" w:hAnsi="Times New Roman" w:cs="Times New Roman"/>
          <w:sz w:val="24"/>
          <w:szCs w:val="24"/>
        </w:rPr>
      </w:pPr>
      <w:r w:rsidRPr="00CD0EAE">
        <w:rPr>
          <w:rFonts w:ascii="Times New Roman" w:hAnsi="Times New Roman" w:cs="Times New Roman"/>
          <w:sz w:val="24"/>
          <w:szCs w:val="24"/>
        </w:rPr>
        <w:t xml:space="preserve">Effective communication is essential in international business, where businesses operate in diverse cultural contexts. Communication can determine the success or failure of business operations, and it is crucial for businesses to create an inclusive work environment that fosters growth and productivity. In this </w:t>
      </w:r>
      <w:r w:rsidR="00A777CA" w:rsidRPr="00CD0EAE">
        <w:rPr>
          <w:rFonts w:ascii="Times New Roman" w:hAnsi="Times New Roman" w:cs="Times New Roman"/>
          <w:sz w:val="24"/>
          <w:szCs w:val="24"/>
        </w:rPr>
        <w:t>essay</w:t>
      </w:r>
      <w:r w:rsidRPr="00CD0EAE">
        <w:rPr>
          <w:rFonts w:ascii="Times New Roman" w:hAnsi="Times New Roman" w:cs="Times New Roman"/>
          <w:sz w:val="24"/>
          <w:szCs w:val="24"/>
        </w:rPr>
        <w:t xml:space="preserve">, </w:t>
      </w:r>
      <w:r w:rsidR="00805F19" w:rsidRPr="00CD0EAE">
        <w:rPr>
          <w:rFonts w:ascii="Times New Roman" w:hAnsi="Times New Roman" w:cs="Times New Roman"/>
          <w:sz w:val="24"/>
          <w:szCs w:val="24"/>
        </w:rPr>
        <w:t xml:space="preserve">people </w:t>
      </w:r>
      <w:r w:rsidRPr="00CD0EAE">
        <w:rPr>
          <w:rFonts w:ascii="Times New Roman" w:hAnsi="Times New Roman" w:cs="Times New Roman"/>
          <w:sz w:val="24"/>
          <w:szCs w:val="24"/>
        </w:rPr>
        <w:t>will focus on Tesco, a British multinational retail company, and examine the role of line managers in fostering the growth of inclusive workplace policies and procedures in their UK-based business operations.</w:t>
      </w:r>
      <w:r w:rsidR="00B23328" w:rsidRPr="00CD0EAE">
        <w:rPr>
          <w:rFonts w:ascii="Times New Roman" w:hAnsi="Times New Roman" w:cs="Times New Roman"/>
          <w:sz w:val="24"/>
          <w:szCs w:val="24"/>
        </w:rPr>
        <w:t xml:space="preserve"> </w:t>
      </w:r>
      <w:r w:rsidRPr="00CD0EAE">
        <w:rPr>
          <w:rFonts w:ascii="Times New Roman" w:hAnsi="Times New Roman" w:cs="Times New Roman"/>
          <w:sz w:val="24"/>
          <w:szCs w:val="24"/>
        </w:rPr>
        <w:t>International businesses face various production challenges in different countries due to cultural, economic and political differences</w:t>
      </w:r>
      <w:r w:rsidR="00B23328" w:rsidRPr="00CD0EAE">
        <w:rPr>
          <w:rFonts w:ascii="Times New Roman" w:hAnsi="Times New Roman" w:cs="Times New Roman"/>
          <w:sz w:val="24"/>
          <w:szCs w:val="24"/>
        </w:rPr>
        <w:t xml:space="preserve"> (</w:t>
      </w:r>
      <w:proofErr w:type="spellStart"/>
      <w:r w:rsidR="00B23328" w:rsidRPr="00CD0EAE">
        <w:rPr>
          <w:rFonts w:ascii="Times New Roman" w:hAnsi="Times New Roman" w:cs="Times New Roman"/>
          <w:sz w:val="24"/>
          <w:szCs w:val="24"/>
        </w:rPr>
        <w:t>Awadari</w:t>
      </w:r>
      <w:proofErr w:type="spellEnd"/>
      <w:r w:rsidR="00B23328" w:rsidRPr="00CD0EAE">
        <w:rPr>
          <w:rFonts w:ascii="Times New Roman" w:hAnsi="Times New Roman" w:cs="Times New Roman"/>
          <w:sz w:val="24"/>
          <w:szCs w:val="24"/>
        </w:rPr>
        <w:t xml:space="preserve"> and </w:t>
      </w:r>
      <w:proofErr w:type="spellStart"/>
      <w:r w:rsidR="00B23328" w:rsidRPr="00CD0EAE">
        <w:rPr>
          <w:rFonts w:ascii="Times New Roman" w:hAnsi="Times New Roman" w:cs="Times New Roman"/>
          <w:sz w:val="24"/>
          <w:szCs w:val="24"/>
        </w:rPr>
        <w:t>Kanwal</w:t>
      </w:r>
      <w:proofErr w:type="spellEnd"/>
      <w:r w:rsidR="00B23328" w:rsidRPr="00CD0EAE">
        <w:rPr>
          <w:rFonts w:ascii="Times New Roman" w:hAnsi="Times New Roman" w:cs="Times New Roman"/>
          <w:sz w:val="24"/>
          <w:szCs w:val="24"/>
        </w:rPr>
        <w:t>, 2019)</w:t>
      </w:r>
      <w:r w:rsidRPr="00CD0EAE">
        <w:rPr>
          <w:rFonts w:ascii="Times New Roman" w:hAnsi="Times New Roman" w:cs="Times New Roman"/>
          <w:sz w:val="24"/>
          <w:szCs w:val="24"/>
        </w:rPr>
        <w:t>. These challenges may include language barriers, different legal and regulatory frameworks, and differing cultural expectations. Additionally, businesses may encounter challenges in adapting to local customs and business practices, which can affect their operations and communication with stakeholders.</w:t>
      </w:r>
    </w:p>
    <w:p w14:paraId="4E5734F4" w14:textId="5DD46534" w:rsidR="003A4CEB" w:rsidRPr="00CD0EAE" w:rsidRDefault="001E2521" w:rsidP="00CD0EAE">
      <w:pPr>
        <w:spacing w:after="0" w:line="480" w:lineRule="auto"/>
        <w:ind w:firstLine="720"/>
        <w:rPr>
          <w:rFonts w:ascii="Times New Roman" w:hAnsi="Times New Roman" w:cs="Times New Roman"/>
          <w:sz w:val="24"/>
          <w:szCs w:val="24"/>
        </w:rPr>
      </w:pPr>
      <w:r w:rsidRPr="00CD0EAE">
        <w:rPr>
          <w:rFonts w:ascii="Times New Roman" w:hAnsi="Times New Roman" w:cs="Times New Roman"/>
          <w:sz w:val="24"/>
          <w:szCs w:val="24"/>
        </w:rPr>
        <w:t>To overcome these challenges, businesses must understand the cultural nuances of their host countries to communicate effectively. This includes understanding differences in language, communication styles and cultural values. By creating a positive work environment that embraces diversity and inclusivity, businesses can create a competitive advantage that enables them to succeed in global markets.</w:t>
      </w:r>
      <w:r w:rsidR="00B23328" w:rsidRPr="00CD0EAE">
        <w:rPr>
          <w:rFonts w:ascii="Times New Roman" w:hAnsi="Times New Roman" w:cs="Times New Roman"/>
          <w:sz w:val="24"/>
          <w:szCs w:val="24"/>
        </w:rPr>
        <w:t xml:space="preserve"> </w:t>
      </w:r>
      <w:r w:rsidR="008E4FD8" w:rsidRPr="008E4FD8">
        <w:rPr>
          <w:rFonts w:ascii="Times New Roman" w:hAnsi="Times New Roman" w:cs="Times New Roman"/>
          <w:sz w:val="24"/>
          <w:szCs w:val="24"/>
        </w:rPr>
        <w:t xml:space="preserve">Hofstede's cultural dimensions theory, Samovar's cultural communication theory, and </w:t>
      </w:r>
      <w:proofErr w:type="spellStart"/>
      <w:r w:rsidR="008E4FD8" w:rsidRPr="008E4FD8">
        <w:rPr>
          <w:rFonts w:ascii="Times New Roman" w:hAnsi="Times New Roman" w:cs="Times New Roman"/>
          <w:sz w:val="24"/>
          <w:szCs w:val="24"/>
        </w:rPr>
        <w:t>Jandt's</w:t>
      </w:r>
      <w:proofErr w:type="spellEnd"/>
      <w:r w:rsidR="008E4FD8" w:rsidRPr="008E4FD8">
        <w:rPr>
          <w:rFonts w:ascii="Times New Roman" w:hAnsi="Times New Roman" w:cs="Times New Roman"/>
          <w:sz w:val="24"/>
          <w:szCs w:val="24"/>
        </w:rPr>
        <w:t xml:space="preserve"> intercultural communication theory will all be </w:t>
      </w:r>
      <w:proofErr w:type="spellStart"/>
      <w:r w:rsidR="008E4FD8" w:rsidRPr="008E4FD8">
        <w:rPr>
          <w:rFonts w:ascii="Times New Roman" w:hAnsi="Times New Roman" w:cs="Times New Roman"/>
          <w:sz w:val="24"/>
          <w:szCs w:val="24"/>
        </w:rPr>
        <w:t>analysed</w:t>
      </w:r>
      <w:proofErr w:type="spellEnd"/>
      <w:r w:rsidR="008E4FD8" w:rsidRPr="008E4FD8">
        <w:rPr>
          <w:rFonts w:ascii="Times New Roman" w:hAnsi="Times New Roman" w:cs="Times New Roman"/>
          <w:sz w:val="24"/>
          <w:szCs w:val="24"/>
        </w:rPr>
        <w:t xml:space="preserve"> in the context of the United Kingdom in this article (Bailey, 2015). Aspects such as the diversity of the workforce and cultural sensitivity while doing business in the United Kingdom will be critically evaluated with supporting examples. In addition, participants will explore and </w:t>
      </w:r>
      <w:proofErr w:type="spellStart"/>
      <w:r w:rsidR="008E4FD8" w:rsidRPr="008E4FD8">
        <w:rPr>
          <w:rFonts w:ascii="Times New Roman" w:hAnsi="Times New Roman" w:cs="Times New Roman"/>
          <w:sz w:val="24"/>
          <w:szCs w:val="24"/>
        </w:rPr>
        <w:t>analyse</w:t>
      </w:r>
      <w:proofErr w:type="spellEnd"/>
      <w:r w:rsidR="008E4FD8" w:rsidRPr="008E4FD8">
        <w:rPr>
          <w:rFonts w:ascii="Times New Roman" w:hAnsi="Times New Roman" w:cs="Times New Roman"/>
          <w:sz w:val="24"/>
          <w:szCs w:val="24"/>
        </w:rPr>
        <w:t xml:space="preserve"> the many communication obstacles faced by a multicultural workforce in the United Kingdom, with examples to back up their claims. People will then offer effective </w:t>
      </w:r>
      <w:r w:rsidR="008E4FD8" w:rsidRPr="008E4FD8">
        <w:rPr>
          <w:rFonts w:ascii="Times New Roman" w:hAnsi="Times New Roman" w:cs="Times New Roman"/>
          <w:sz w:val="24"/>
          <w:szCs w:val="24"/>
        </w:rPr>
        <w:lastRenderedPageBreak/>
        <w:t>methods of communication and any other information that will help Tesco create a thriving community in which everyone may flourish</w:t>
      </w:r>
      <w:r w:rsidRPr="00CD0EAE">
        <w:rPr>
          <w:rFonts w:ascii="Times New Roman" w:hAnsi="Times New Roman" w:cs="Times New Roman"/>
          <w:sz w:val="24"/>
          <w:szCs w:val="24"/>
        </w:rPr>
        <w:t>.</w:t>
      </w:r>
    </w:p>
    <w:p w14:paraId="284BA45D" w14:textId="77777777" w:rsidR="007311B7" w:rsidRPr="00CD0EAE" w:rsidRDefault="007311B7" w:rsidP="00CD0EAE">
      <w:pPr>
        <w:pStyle w:val="Heading1"/>
        <w:rPr>
          <w:rFonts w:cs="Times New Roman"/>
          <w:color w:val="auto"/>
          <w:szCs w:val="24"/>
        </w:rPr>
      </w:pPr>
    </w:p>
    <w:p w14:paraId="58AF4FEF" w14:textId="55EC6A9D" w:rsidR="003A4CEB" w:rsidRPr="00CD0EAE" w:rsidRDefault="00541A37" w:rsidP="00CD0EAE">
      <w:pPr>
        <w:pStyle w:val="Heading1"/>
        <w:rPr>
          <w:rFonts w:cs="Times New Roman"/>
          <w:color w:val="auto"/>
          <w:szCs w:val="24"/>
        </w:rPr>
      </w:pPr>
      <w:bookmarkStart w:id="2" w:name="_Toc131789762"/>
      <w:r w:rsidRPr="00CD0EAE">
        <w:rPr>
          <w:rFonts w:cs="Times New Roman"/>
          <w:color w:val="auto"/>
          <w:szCs w:val="24"/>
        </w:rPr>
        <w:t xml:space="preserve">2. Introduction </w:t>
      </w:r>
      <w:proofErr w:type="gramStart"/>
      <w:r w:rsidRPr="00CD0EAE">
        <w:rPr>
          <w:rFonts w:cs="Times New Roman"/>
          <w:color w:val="auto"/>
          <w:szCs w:val="24"/>
        </w:rPr>
        <w:t>To</w:t>
      </w:r>
      <w:proofErr w:type="gramEnd"/>
      <w:r w:rsidRPr="00CD0EAE">
        <w:rPr>
          <w:rFonts w:cs="Times New Roman"/>
          <w:color w:val="auto"/>
          <w:szCs w:val="24"/>
        </w:rPr>
        <w:t xml:space="preserve"> The Developing Country Selected</w:t>
      </w:r>
      <w:bookmarkEnd w:id="2"/>
    </w:p>
    <w:p w14:paraId="75E70C61" w14:textId="6BC469EE" w:rsidR="00B712BE" w:rsidRPr="00CD0EAE" w:rsidRDefault="001E2521" w:rsidP="00CD0EAE">
      <w:pPr>
        <w:spacing w:after="0" w:line="480" w:lineRule="auto"/>
        <w:ind w:firstLine="720"/>
        <w:rPr>
          <w:rFonts w:ascii="Times New Roman" w:hAnsi="Times New Roman" w:cs="Times New Roman"/>
          <w:sz w:val="24"/>
          <w:szCs w:val="24"/>
        </w:rPr>
      </w:pPr>
      <w:r w:rsidRPr="00CD0EAE">
        <w:rPr>
          <w:rFonts w:ascii="Times New Roman" w:hAnsi="Times New Roman" w:cs="Times New Roman"/>
          <w:sz w:val="24"/>
          <w:szCs w:val="24"/>
        </w:rPr>
        <w:t xml:space="preserve">In this </w:t>
      </w:r>
      <w:r w:rsidR="00B23328" w:rsidRPr="00CD0EAE">
        <w:rPr>
          <w:rFonts w:ascii="Times New Roman" w:hAnsi="Times New Roman" w:cs="Times New Roman"/>
          <w:sz w:val="24"/>
          <w:szCs w:val="24"/>
        </w:rPr>
        <w:t>essay</w:t>
      </w:r>
      <w:r w:rsidRPr="00CD0EAE">
        <w:rPr>
          <w:rFonts w:ascii="Times New Roman" w:hAnsi="Times New Roman" w:cs="Times New Roman"/>
          <w:sz w:val="24"/>
          <w:szCs w:val="24"/>
        </w:rPr>
        <w:t xml:space="preserve">, </w:t>
      </w:r>
      <w:r w:rsidR="00805F19" w:rsidRPr="00CD0EAE">
        <w:rPr>
          <w:rFonts w:ascii="Times New Roman" w:hAnsi="Times New Roman" w:cs="Times New Roman"/>
          <w:sz w:val="24"/>
          <w:szCs w:val="24"/>
        </w:rPr>
        <w:t xml:space="preserve">people </w:t>
      </w:r>
      <w:r w:rsidRPr="00CD0EAE">
        <w:rPr>
          <w:rFonts w:ascii="Times New Roman" w:hAnsi="Times New Roman" w:cs="Times New Roman"/>
          <w:sz w:val="24"/>
          <w:szCs w:val="24"/>
        </w:rPr>
        <w:t xml:space="preserve">will examine Tesco's UK-based business operations and the role of line managers in fostering a positive work environment that embraces diversity and inclusivity. However, to provide a comparative analysis, </w:t>
      </w:r>
      <w:r w:rsidR="00805F19" w:rsidRPr="00CD0EAE">
        <w:rPr>
          <w:rFonts w:ascii="Times New Roman" w:hAnsi="Times New Roman" w:cs="Times New Roman"/>
          <w:sz w:val="24"/>
          <w:szCs w:val="24"/>
        </w:rPr>
        <w:t xml:space="preserve">people </w:t>
      </w:r>
      <w:r w:rsidRPr="00CD0EAE">
        <w:rPr>
          <w:rFonts w:ascii="Times New Roman" w:hAnsi="Times New Roman" w:cs="Times New Roman"/>
          <w:sz w:val="24"/>
          <w:szCs w:val="24"/>
        </w:rPr>
        <w:t>will also briefly introduce Malaysia, a developing country that presents unique cultural and economic challenges in business communication.</w:t>
      </w:r>
      <w:r w:rsidR="00B23328" w:rsidRPr="00CD0EAE">
        <w:rPr>
          <w:rFonts w:ascii="Times New Roman" w:hAnsi="Times New Roman" w:cs="Times New Roman"/>
          <w:sz w:val="24"/>
          <w:szCs w:val="24"/>
        </w:rPr>
        <w:t xml:space="preserve"> </w:t>
      </w:r>
      <w:r w:rsidR="008E4FD8" w:rsidRPr="008E4FD8">
        <w:rPr>
          <w:rFonts w:ascii="Times New Roman" w:hAnsi="Times New Roman" w:cs="Times New Roman"/>
          <w:sz w:val="24"/>
          <w:szCs w:val="24"/>
        </w:rPr>
        <w:t>There are around 32 million people living in the Southeast Asian nation of Malaysia. Malay, Chinese, and Indian cultures, among others, all coexist in this nation. Malay is the country's official language, however, English is also widely spoken, particularly in the major cities. The industrial and electronics industries, which account for a substantial portion of exports, help make the country's economy one of the biggest in Southeast Asia.</w:t>
      </w:r>
    </w:p>
    <w:p w14:paraId="19C4350E" w14:textId="6340734D" w:rsidR="00B712BE" w:rsidRPr="00CD0EAE" w:rsidRDefault="001E2521" w:rsidP="00CD0EAE">
      <w:pPr>
        <w:spacing w:after="0" w:line="480" w:lineRule="auto"/>
        <w:ind w:firstLine="720"/>
        <w:rPr>
          <w:rFonts w:ascii="Times New Roman" w:hAnsi="Times New Roman" w:cs="Times New Roman"/>
          <w:sz w:val="24"/>
          <w:szCs w:val="24"/>
        </w:rPr>
      </w:pPr>
      <w:r w:rsidRPr="00CD0EAE">
        <w:rPr>
          <w:rFonts w:ascii="Times New Roman" w:hAnsi="Times New Roman" w:cs="Times New Roman"/>
          <w:sz w:val="24"/>
          <w:szCs w:val="24"/>
        </w:rPr>
        <w:t>Malaysia's technological advancements are rapidly growing, with the country positioning itself as a leader in the global technology industry</w:t>
      </w:r>
      <w:r w:rsidR="00B23328" w:rsidRPr="00CD0EAE">
        <w:rPr>
          <w:rFonts w:ascii="Times New Roman" w:hAnsi="Times New Roman" w:cs="Times New Roman"/>
          <w:sz w:val="24"/>
          <w:szCs w:val="24"/>
        </w:rPr>
        <w:t xml:space="preserve"> (Brannen et al, 2020)</w:t>
      </w:r>
      <w:r w:rsidRPr="00CD0EAE">
        <w:rPr>
          <w:rFonts w:ascii="Times New Roman" w:hAnsi="Times New Roman" w:cs="Times New Roman"/>
          <w:sz w:val="24"/>
          <w:szCs w:val="24"/>
        </w:rPr>
        <w:t>. The Malaysian government has been actively promoting the adoption of advanced technology, such as artificial intelligence and big data, in the country's industries to enhance productivity and efficiency. The country's workforce is highly skilled, with a high literacy rate of 96.2%, and the government has invested in education and training programs to support the development of the workforce.</w:t>
      </w:r>
      <w:r w:rsidR="00B23328" w:rsidRPr="00CD0EAE">
        <w:rPr>
          <w:rFonts w:ascii="Times New Roman" w:hAnsi="Times New Roman" w:cs="Times New Roman"/>
          <w:sz w:val="24"/>
          <w:szCs w:val="24"/>
        </w:rPr>
        <w:t xml:space="preserve"> </w:t>
      </w:r>
      <w:r w:rsidRPr="00CD0EAE">
        <w:rPr>
          <w:rFonts w:ascii="Times New Roman" w:hAnsi="Times New Roman" w:cs="Times New Roman"/>
          <w:sz w:val="24"/>
          <w:szCs w:val="24"/>
        </w:rPr>
        <w:t xml:space="preserve">Malaysia has a rich cultural heritage, with various ethnic groups, including Malays, Chinese, and Indians, among others. This diversity influences the country's cultural norms, communication styles, and business practices. For example, the Malay culture values harmony and respect for authority, which can impact decision-making processes in the workplace. Additionally, the Chinese culture places a strong emphasis on </w:t>
      </w:r>
      <w:r w:rsidRPr="00CD0EAE">
        <w:rPr>
          <w:rFonts w:ascii="Times New Roman" w:hAnsi="Times New Roman" w:cs="Times New Roman"/>
          <w:sz w:val="24"/>
          <w:szCs w:val="24"/>
        </w:rPr>
        <w:lastRenderedPageBreak/>
        <w:t>relationships and networking, which can influence business negotiations and communication styles</w:t>
      </w:r>
      <w:r w:rsidR="00B23328" w:rsidRPr="00CD0EAE">
        <w:rPr>
          <w:rFonts w:ascii="Times New Roman" w:hAnsi="Times New Roman" w:cs="Times New Roman"/>
          <w:sz w:val="24"/>
          <w:szCs w:val="24"/>
        </w:rPr>
        <w:t xml:space="preserve"> (Carte, 2008)</w:t>
      </w:r>
      <w:r w:rsidRPr="00CD0EAE">
        <w:rPr>
          <w:rFonts w:ascii="Times New Roman" w:hAnsi="Times New Roman" w:cs="Times New Roman"/>
          <w:sz w:val="24"/>
          <w:szCs w:val="24"/>
        </w:rPr>
        <w:t>.</w:t>
      </w:r>
    </w:p>
    <w:p w14:paraId="64FADF0B" w14:textId="63380858" w:rsidR="00B712BE" w:rsidRPr="00CD0EAE" w:rsidRDefault="001E2521" w:rsidP="00CD0EAE">
      <w:pPr>
        <w:spacing w:after="0" w:line="480" w:lineRule="auto"/>
        <w:ind w:firstLine="720"/>
        <w:rPr>
          <w:rFonts w:ascii="Times New Roman" w:hAnsi="Times New Roman" w:cs="Times New Roman"/>
          <w:sz w:val="24"/>
          <w:szCs w:val="24"/>
        </w:rPr>
      </w:pPr>
      <w:r w:rsidRPr="00CD0EAE">
        <w:rPr>
          <w:rFonts w:ascii="Times New Roman" w:hAnsi="Times New Roman" w:cs="Times New Roman"/>
          <w:sz w:val="24"/>
          <w:szCs w:val="24"/>
        </w:rPr>
        <w:t>The country's language diversity also presents a challenge in business communication. While Malay is the official language, English is widely spoken, especially in urban areas. However, the use of Bahasa Malaysia, the national language, is encouraged by the government, and businesses that use the language are viewed positively by Malaysians. Chinese and Tamil are also spoken by some of the population, and businesses that can communicate in multiple languages have a significant advantage in Malaysia</w:t>
      </w:r>
      <w:r w:rsidR="00B23328" w:rsidRPr="00CD0EAE">
        <w:rPr>
          <w:rFonts w:ascii="Times New Roman" w:hAnsi="Times New Roman" w:cs="Times New Roman"/>
          <w:sz w:val="24"/>
          <w:szCs w:val="24"/>
        </w:rPr>
        <w:t xml:space="preserve"> (</w:t>
      </w:r>
      <w:proofErr w:type="spellStart"/>
      <w:r w:rsidR="00B23328" w:rsidRPr="00CD0EAE">
        <w:rPr>
          <w:rFonts w:ascii="Times New Roman" w:hAnsi="Times New Roman" w:cs="Times New Roman"/>
          <w:sz w:val="24"/>
          <w:szCs w:val="24"/>
        </w:rPr>
        <w:t>Deresky</w:t>
      </w:r>
      <w:proofErr w:type="spellEnd"/>
      <w:r w:rsidR="00B23328" w:rsidRPr="00CD0EAE">
        <w:rPr>
          <w:rFonts w:ascii="Times New Roman" w:hAnsi="Times New Roman" w:cs="Times New Roman"/>
          <w:sz w:val="24"/>
          <w:szCs w:val="24"/>
        </w:rPr>
        <w:t>, 2013)</w:t>
      </w:r>
      <w:r w:rsidRPr="00CD0EAE">
        <w:rPr>
          <w:rFonts w:ascii="Times New Roman" w:hAnsi="Times New Roman" w:cs="Times New Roman"/>
          <w:sz w:val="24"/>
          <w:szCs w:val="24"/>
        </w:rPr>
        <w:t>.</w:t>
      </w:r>
      <w:r w:rsidR="00B23328" w:rsidRPr="00CD0EAE">
        <w:rPr>
          <w:rFonts w:ascii="Times New Roman" w:hAnsi="Times New Roman" w:cs="Times New Roman"/>
          <w:sz w:val="24"/>
          <w:szCs w:val="24"/>
        </w:rPr>
        <w:t xml:space="preserve"> </w:t>
      </w:r>
      <w:r w:rsidRPr="00CD0EAE">
        <w:rPr>
          <w:rFonts w:ascii="Times New Roman" w:hAnsi="Times New Roman" w:cs="Times New Roman"/>
          <w:sz w:val="24"/>
          <w:szCs w:val="24"/>
        </w:rPr>
        <w:t>Malaysia's economy is one of the most robust in Southeast Asia, with a gross domestic product (GDP) of approximately $387 billion in 2020. The country's economy is heavily dependent on exports, particularly in the manufacturing and electronics sectors. The government has implemented several policies to support economic growth, such as the Malaysia Digital Economy Blueprint, which aims to create a vibrant and innovative digital economy in the country</w:t>
      </w:r>
      <w:r w:rsidR="00B23328" w:rsidRPr="00CD0EAE">
        <w:rPr>
          <w:rFonts w:ascii="Times New Roman" w:hAnsi="Times New Roman" w:cs="Times New Roman"/>
          <w:sz w:val="24"/>
          <w:szCs w:val="24"/>
        </w:rPr>
        <w:t xml:space="preserve"> (</w:t>
      </w:r>
      <w:proofErr w:type="spellStart"/>
      <w:r w:rsidR="00B23328" w:rsidRPr="00CD0EAE">
        <w:rPr>
          <w:rFonts w:ascii="Times New Roman" w:hAnsi="Times New Roman" w:cs="Times New Roman"/>
          <w:sz w:val="24"/>
          <w:szCs w:val="24"/>
        </w:rPr>
        <w:t>Dignen</w:t>
      </w:r>
      <w:proofErr w:type="spellEnd"/>
      <w:r w:rsidR="00B23328" w:rsidRPr="00CD0EAE">
        <w:rPr>
          <w:rFonts w:ascii="Times New Roman" w:hAnsi="Times New Roman" w:cs="Times New Roman"/>
          <w:sz w:val="24"/>
          <w:szCs w:val="24"/>
        </w:rPr>
        <w:t>, 2013)</w:t>
      </w:r>
      <w:r w:rsidRPr="00CD0EAE">
        <w:rPr>
          <w:rFonts w:ascii="Times New Roman" w:hAnsi="Times New Roman" w:cs="Times New Roman"/>
          <w:sz w:val="24"/>
          <w:szCs w:val="24"/>
        </w:rPr>
        <w:t>. Additionally, the Malaysian government has established several free trade agreements with other countries, providing businesses with access to new markets and opportunities.</w:t>
      </w:r>
    </w:p>
    <w:p w14:paraId="66F21A4C" w14:textId="0DB8058E" w:rsidR="00B712BE" w:rsidRPr="00CD0EAE" w:rsidRDefault="001E2521" w:rsidP="00CD0EAE">
      <w:pPr>
        <w:spacing w:after="0" w:line="480" w:lineRule="auto"/>
        <w:ind w:firstLine="720"/>
        <w:rPr>
          <w:rFonts w:ascii="Times New Roman" w:hAnsi="Times New Roman" w:cs="Times New Roman"/>
          <w:sz w:val="24"/>
          <w:szCs w:val="24"/>
        </w:rPr>
      </w:pPr>
      <w:r w:rsidRPr="00CD0EAE">
        <w:rPr>
          <w:rFonts w:ascii="Times New Roman" w:hAnsi="Times New Roman" w:cs="Times New Roman"/>
          <w:sz w:val="24"/>
          <w:szCs w:val="24"/>
        </w:rPr>
        <w:t>The country's highly skilled workforce is a significant asset for businesses operating in Malaysia. The literacy rate is high, with 96.2% of the population being literate</w:t>
      </w:r>
      <w:r w:rsidR="00B23328" w:rsidRPr="00CD0EAE">
        <w:rPr>
          <w:rFonts w:ascii="Times New Roman" w:hAnsi="Times New Roman" w:cs="Times New Roman"/>
          <w:sz w:val="24"/>
          <w:szCs w:val="24"/>
        </w:rPr>
        <w:t xml:space="preserve"> (</w:t>
      </w:r>
      <w:proofErr w:type="spellStart"/>
      <w:r w:rsidR="00B23328" w:rsidRPr="00CD0EAE">
        <w:rPr>
          <w:rFonts w:ascii="Times New Roman" w:hAnsi="Times New Roman" w:cs="Times New Roman"/>
          <w:sz w:val="24"/>
          <w:szCs w:val="24"/>
        </w:rPr>
        <w:t>Klarin</w:t>
      </w:r>
      <w:proofErr w:type="spellEnd"/>
      <w:r w:rsidR="00B23328" w:rsidRPr="00CD0EAE">
        <w:rPr>
          <w:rFonts w:ascii="Times New Roman" w:hAnsi="Times New Roman" w:cs="Times New Roman"/>
          <w:sz w:val="24"/>
          <w:szCs w:val="24"/>
        </w:rPr>
        <w:t xml:space="preserve"> et al, 2021)</w:t>
      </w:r>
      <w:r w:rsidRPr="00CD0EAE">
        <w:rPr>
          <w:rFonts w:ascii="Times New Roman" w:hAnsi="Times New Roman" w:cs="Times New Roman"/>
          <w:sz w:val="24"/>
          <w:szCs w:val="24"/>
        </w:rPr>
        <w:t>. Additionally, the Malaysian government has invested heavily in education and training programs to develop the skills of the workforce. The country's universities and technical institutions produce a large number of graduates in fields such as engineering, computer science, and finance, providing businesses with access to a highly skilled talent pool.</w:t>
      </w:r>
      <w:r w:rsidR="00B23328" w:rsidRPr="00CD0EAE">
        <w:rPr>
          <w:rFonts w:ascii="Times New Roman" w:hAnsi="Times New Roman" w:cs="Times New Roman"/>
          <w:sz w:val="24"/>
          <w:szCs w:val="24"/>
        </w:rPr>
        <w:t xml:space="preserve"> </w:t>
      </w:r>
      <w:r w:rsidRPr="00CD0EAE">
        <w:rPr>
          <w:rFonts w:ascii="Times New Roman" w:hAnsi="Times New Roman" w:cs="Times New Roman"/>
          <w:sz w:val="24"/>
          <w:szCs w:val="24"/>
        </w:rPr>
        <w:t>However, Malaysia's youth unemployment rate remains a significant challenge for the country. While the overall unemployment rate is relatively low at 4.8%, the youth unemployment rate is significantly higher at 11.6%</w:t>
      </w:r>
      <w:r w:rsidR="00B23328" w:rsidRPr="00CD0EAE">
        <w:rPr>
          <w:rFonts w:ascii="Times New Roman" w:hAnsi="Times New Roman" w:cs="Times New Roman"/>
          <w:sz w:val="24"/>
          <w:szCs w:val="24"/>
        </w:rPr>
        <w:t xml:space="preserve"> (</w:t>
      </w:r>
      <w:proofErr w:type="spellStart"/>
      <w:r w:rsidR="00B23328" w:rsidRPr="00CD0EAE">
        <w:rPr>
          <w:rFonts w:ascii="Times New Roman" w:hAnsi="Times New Roman" w:cs="Times New Roman"/>
          <w:sz w:val="24"/>
          <w:szCs w:val="24"/>
        </w:rPr>
        <w:t>Klimova</w:t>
      </w:r>
      <w:proofErr w:type="spellEnd"/>
      <w:r w:rsidR="00B23328" w:rsidRPr="00CD0EAE">
        <w:rPr>
          <w:rFonts w:ascii="Times New Roman" w:hAnsi="Times New Roman" w:cs="Times New Roman"/>
          <w:sz w:val="24"/>
          <w:szCs w:val="24"/>
        </w:rPr>
        <w:t xml:space="preserve"> et al, 2019)</w:t>
      </w:r>
      <w:r w:rsidRPr="00CD0EAE">
        <w:rPr>
          <w:rFonts w:ascii="Times New Roman" w:hAnsi="Times New Roman" w:cs="Times New Roman"/>
          <w:sz w:val="24"/>
          <w:szCs w:val="24"/>
        </w:rPr>
        <w:t xml:space="preserve">. This is due in part </w:t>
      </w:r>
      <w:r w:rsidRPr="00CD0EAE">
        <w:rPr>
          <w:rFonts w:ascii="Times New Roman" w:hAnsi="Times New Roman" w:cs="Times New Roman"/>
          <w:sz w:val="24"/>
          <w:szCs w:val="24"/>
        </w:rPr>
        <w:lastRenderedPageBreak/>
        <w:t>to a mismatch between the skills possessed by graduates and the skills required by businesses. Addressing this issue will require the government and businesses to work together to develop training and education programs that meet the needs of the workforce and the economy.</w:t>
      </w:r>
    </w:p>
    <w:p w14:paraId="270A2C50" w14:textId="3BC7FB8E" w:rsidR="003A4CEB" w:rsidRPr="00CD0EAE" w:rsidRDefault="001E2521" w:rsidP="00CD0EAE">
      <w:pPr>
        <w:spacing w:after="0" w:line="480" w:lineRule="auto"/>
        <w:ind w:firstLine="720"/>
        <w:rPr>
          <w:rFonts w:ascii="Times New Roman" w:hAnsi="Times New Roman" w:cs="Times New Roman"/>
          <w:sz w:val="24"/>
          <w:szCs w:val="24"/>
        </w:rPr>
      </w:pPr>
      <w:r w:rsidRPr="00CD0EAE">
        <w:rPr>
          <w:rFonts w:ascii="Times New Roman" w:hAnsi="Times New Roman" w:cs="Times New Roman"/>
          <w:sz w:val="24"/>
          <w:szCs w:val="24"/>
        </w:rPr>
        <w:t>However</w:t>
      </w:r>
      <w:r w:rsidR="00B712BE" w:rsidRPr="00CD0EAE">
        <w:rPr>
          <w:rFonts w:ascii="Times New Roman" w:hAnsi="Times New Roman" w:cs="Times New Roman"/>
          <w:sz w:val="24"/>
          <w:szCs w:val="24"/>
        </w:rPr>
        <w:t>, Malaysia presents a unique set of challenges and opportunities for businesses operating in the country. The country's diverse cultural landscape, language barriers, and economic challenges require businesses to adopt a strategic approach to communication. Additionally, the country's growing technological advancements and highly skilled workforce present opportunities for businesses to invest in the Malaysian market</w:t>
      </w:r>
      <w:r w:rsidR="00B23328" w:rsidRPr="00CD0EAE">
        <w:rPr>
          <w:rFonts w:ascii="Times New Roman" w:hAnsi="Times New Roman" w:cs="Times New Roman"/>
          <w:sz w:val="24"/>
          <w:szCs w:val="24"/>
        </w:rPr>
        <w:t xml:space="preserve"> (Singh et al, 2021)</w:t>
      </w:r>
      <w:r w:rsidR="00B712BE" w:rsidRPr="00CD0EAE">
        <w:rPr>
          <w:rFonts w:ascii="Times New Roman" w:hAnsi="Times New Roman" w:cs="Times New Roman"/>
          <w:sz w:val="24"/>
          <w:szCs w:val="24"/>
        </w:rPr>
        <w:t>. However, addressing the youth unemployment rate will require a concerted effort from the government and businesses to develop programs that meet the needs of the workforce and the economy.</w:t>
      </w:r>
    </w:p>
    <w:p w14:paraId="61F1BDE5" w14:textId="77777777" w:rsidR="00B712BE" w:rsidRPr="00CD0EAE" w:rsidRDefault="00B712BE" w:rsidP="00CD0EAE">
      <w:pPr>
        <w:spacing w:after="0" w:line="480" w:lineRule="auto"/>
        <w:rPr>
          <w:rFonts w:ascii="Times New Roman" w:hAnsi="Times New Roman" w:cs="Times New Roman"/>
          <w:sz w:val="24"/>
          <w:szCs w:val="24"/>
        </w:rPr>
      </w:pPr>
    </w:p>
    <w:p w14:paraId="46D8EE06" w14:textId="0F9CC556" w:rsidR="003A4CEB" w:rsidRPr="00CD0EAE" w:rsidRDefault="00541A37" w:rsidP="00CD0EAE">
      <w:pPr>
        <w:pStyle w:val="Heading1"/>
        <w:rPr>
          <w:rFonts w:cs="Times New Roman"/>
          <w:color w:val="auto"/>
          <w:szCs w:val="24"/>
        </w:rPr>
      </w:pPr>
      <w:bookmarkStart w:id="3" w:name="_Toc131789763"/>
      <w:r w:rsidRPr="00CD0EAE">
        <w:rPr>
          <w:rFonts w:cs="Times New Roman"/>
          <w:color w:val="auto"/>
          <w:szCs w:val="24"/>
        </w:rPr>
        <w:t>3. Cultural Differences</w:t>
      </w:r>
      <w:bookmarkEnd w:id="3"/>
    </w:p>
    <w:p w14:paraId="6106F111" w14:textId="213F0270" w:rsidR="00B712BE" w:rsidRPr="00CD0EAE" w:rsidRDefault="001E2521" w:rsidP="00CD0EAE">
      <w:pPr>
        <w:spacing w:after="0" w:line="480" w:lineRule="auto"/>
        <w:ind w:firstLine="720"/>
        <w:rPr>
          <w:rFonts w:ascii="Times New Roman" w:hAnsi="Times New Roman" w:cs="Times New Roman"/>
          <w:sz w:val="24"/>
          <w:szCs w:val="24"/>
        </w:rPr>
      </w:pPr>
      <w:r w:rsidRPr="008E4FD8">
        <w:rPr>
          <w:rFonts w:ascii="Times New Roman" w:hAnsi="Times New Roman" w:cs="Times New Roman"/>
          <w:sz w:val="24"/>
          <w:szCs w:val="24"/>
        </w:rPr>
        <w:t xml:space="preserve">Communication and operations in the corporate world might be complicated by cultural variations between Malaysia and the United Kingdom. The cultural dimensions theory developed by Hofstede may be used as a lens through which to see these distinctions. The first dimension is "power distance," which measures how accustomed a society is to an uneven allocation of power. The people of Malaysia have a low power distance, suggesting that they are open to authority and willing to follow established norms of </w:t>
      </w:r>
      <w:proofErr w:type="spellStart"/>
      <w:r w:rsidRPr="008E4FD8">
        <w:rPr>
          <w:rFonts w:ascii="Times New Roman" w:hAnsi="Times New Roman" w:cs="Times New Roman"/>
          <w:sz w:val="24"/>
          <w:szCs w:val="24"/>
        </w:rPr>
        <w:t>behaviour</w:t>
      </w:r>
      <w:proofErr w:type="spellEnd"/>
      <w:r w:rsidRPr="008E4FD8">
        <w:rPr>
          <w:rFonts w:ascii="Times New Roman" w:hAnsi="Times New Roman" w:cs="Times New Roman"/>
          <w:sz w:val="24"/>
          <w:szCs w:val="24"/>
        </w:rPr>
        <w:t>. The United Kingdom, on the other hand, has a lower power distance score because its citizens place a higher value on equality (Stallings, 2012). Because of their cultural background, Malaysians may expect you to speak more formally and show greater respect to those in positions of power</w:t>
      </w:r>
      <w:r w:rsidRPr="00CD0EAE">
        <w:rPr>
          <w:rFonts w:ascii="Times New Roman" w:hAnsi="Times New Roman" w:cs="Times New Roman"/>
          <w:sz w:val="24"/>
          <w:szCs w:val="24"/>
        </w:rPr>
        <w:t>.</w:t>
      </w:r>
    </w:p>
    <w:p w14:paraId="10900902" w14:textId="38F27B7A" w:rsidR="00B712BE" w:rsidRPr="00CD0EAE" w:rsidRDefault="001E2521" w:rsidP="00CD0EAE">
      <w:pPr>
        <w:spacing w:after="0" w:line="480" w:lineRule="auto"/>
        <w:ind w:firstLine="720"/>
        <w:rPr>
          <w:rFonts w:ascii="Times New Roman" w:hAnsi="Times New Roman" w:cs="Times New Roman"/>
          <w:sz w:val="24"/>
          <w:szCs w:val="24"/>
        </w:rPr>
      </w:pPr>
      <w:r w:rsidRPr="00CD0EAE">
        <w:rPr>
          <w:rFonts w:ascii="Times New Roman" w:hAnsi="Times New Roman" w:cs="Times New Roman"/>
          <w:sz w:val="24"/>
          <w:szCs w:val="24"/>
        </w:rPr>
        <w:lastRenderedPageBreak/>
        <w:t>Individualism is the second dimension, which refers to the degree of independence and self-reliance in a culture. The UK is a highly individualistic culture, where people value autonomy and independence. In contrast, Malaysia has a more collectivist culture, where people value harmony, relationships, and loyalty to groups. This difference can impact teamwork and decision-making processes in the workplace, with Malaysians prioritizing group cohesion over individual goals.</w:t>
      </w:r>
      <w:r w:rsidR="00B23328" w:rsidRPr="00CD0EAE">
        <w:rPr>
          <w:rFonts w:ascii="Times New Roman" w:hAnsi="Times New Roman" w:cs="Times New Roman"/>
          <w:sz w:val="24"/>
          <w:szCs w:val="24"/>
        </w:rPr>
        <w:t xml:space="preserve"> </w:t>
      </w:r>
      <w:r w:rsidR="008E4FD8" w:rsidRPr="008E4FD8">
        <w:rPr>
          <w:rFonts w:ascii="Times New Roman" w:hAnsi="Times New Roman" w:cs="Times New Roman"/>
          <w:sz w:val="24"/>
          <w:szCs w:val="24"/>
        </w:rPr>
        <w:t>The third factor is the cultural emphasis placed on male or feminine traits, such as aggressiveness and competition (masculine) or nurturing and caring (feminine). To a somewhat greater extent than the British do, Malaysians appreciate aggressiveness and competition, as shown by the country's slightly higher masculinity score (</w:t>
      </w:r>
      <w:proofErr w:type="spellStart"/>
      <w:r w:rsidR="008E4FD8" w:rsidRPr="008E4FD8">
        <w:rPr>
          <w:rFonts w:ascii="Times New Roman" w:hAnsi="Times New Roman" w:cs="Times New Roman"/>
          <w:sz w:val="24"/>
          <w:szCs w:val="24"/>
        </w:rPr>
        <w:t>Yawson</w:t>
      </w:r>
      <w:proofErr w:type="spellEnd"/>
      <w:r w:rsidR="008E4FD8" w:rsidRPr="008E4FD8">
        <w:rPr>
          <w:rFonts w:ascii="Times New Roman" w:hAnsi="Times New Roman" w:cs="Times New Roman"/>
          <w:sz w:val="24"/>
          <w:szCs w:val="24"/>
        </w:rPr>
        <w:t xml:space="preserve"> and </w:t>
      </w:r>
      <w:proofErr w:type="spellStart"/>
      <w:r w:rsidR="008E4FD8" w:rsidRPr="008E4FD8">
        <w:rPr>
          <w:rFonts w:ascii="Times New Roman" w:hAnsi="Times New Roman" w:cs="Times New Roman"/>
          <w:sz w:val="24"/>
          <w:szCs w:val="24"/>
        </w:rPr>
        <w:t>Yamoah</w:t>
      </w:r>
      <w:proofErr w:type="spellEnd"/>
      <w:r w:rsidR="008E4FD8" w:rsidRPr="008E4FD8">
        <w:rPr>
          <w:rFonts w:ascii="Times New Roman" w:hAnsi="Times New Roman" w:cs="Times New Roman"/>
          <w:sz w:val="24"/>
          <w:szCs w:val="24"/>
        </w:rPr>
        <w:t>, 2022)</w:t>
      </w:r>
      <w:r w:rsidRPr="00CD0EAE">
        <w:rPr>
          <w:rFonts w:ascii="Times New Roman" w:hAnsi="Times New Roman" w:cs="Times New Roman"/>
          <w:sz w:val="24"/>
          <w:szCs w:val="24"/>
        </w:rPr>
        <w:t>. This can impact negotiation styles, with Malaysians preferring a more assertive and direct approach.</w:t>
      </w:r>
    </w:p>
    <w:p w14:paraId="14965E6E" w14:textId="542A9D2D" w:rsidR="00B712BE" w:rsidRPr="00CD0EAE" w:rsidRDefault="001E2521" w:rsidP="00CD0EAE">
      <w:pPr>
        <w:spacing w:after="0" w:line="480" w:lineRule="auto"/>
        <w:ind w:firstLine="720"/>
        <w:rPr>
          <w:rFonts w:ascii="Times New Roman" w:hAnsi="Times New Roman" w:cs="Times New Roman"/>
          <w:sz w:val="24"/>
          <w:szCs w:val="24"/>
        </w:rPr>
      </w:pPr>
      <w:r w:rsidRPr="008E4FD8">
        <w:rPr>
          <w:rFonts w:ascii="Times New Roman" w:hAnsi="Times New Roman" w:cs="Times New Roman"/>
          <w:sz w:val="24"/>
          <w:szCs w:val="24"/>
        </w:rPr>
        <w:t xml:space="preserve">The degree to which a society avoids ambiguity and confusion is the fourth dimension. A high uncertainty avoidance score indicates that people in Malaysia value stability and predictability. In comparison, the United Kingdom gets a lower score, suggesting that its citizens are more open to uncertainty and ambiguity. Because of this, it's important to have specific norms and procedures in mind while making decisions in Malaysia. The fifth component, long-term orientation, describes the degree to which a culture </w:t>
      </w:r>
      <w:proofErr w:type="spellStart"/>
      <w:r w:rsidRPr="008E4FD8">
        <w:rPr>
          <w:rFonts w:ascii="Times New Roman" w:hAnsi="Times New Roman" w:cs="Times New Roman"/>
          <w:sz w:val="24"/>
          <w:szCs w:val="24"/>
        </w:rPr>
        <w:t>prioritises</w:t>
      </w:r>
      <w:proofErr w:type="spellEnd"/>
      <w:r w:rsidRPr="008E4FD8">
        <w:rPr>
          <w:rFonts w:ascii="Times New Roman" w:hAnsi="Times New Roman" w:cs="Times New Roman"/>
          <w:sz w:val="24"/>
          <w:szCs w:val="24"/>
        </w:rPr>
        <w:t xml:space="preserve"> the accumulation of wealth above immediate enjoyment. A high long-term orientation score indicates that Malaysians value investing in the future and preparing ahead (</w:t>
      </w:r>
      <w:proofErr w:type="spellStart"/>
      <w:r w:rsidRPr="008E4FD8">
        <w:rPr>
          <w:rFonts w:ascii="Times New Roman" w:hAnsi="Times New Roman" w:cs="Times New Roman"/>
          <w:sz w:val="24"/>
          <w:szCs w:val="24"/>
        </w:rPr>
        <w:t>Awadari</w:t>
      </w:r>
      <w:proofErr w:type="spellEnd"/>
      <w:r w:rsidRPr="008E4FD8">
        <w:rPr>
          <w:rFonts w:ascii="Times New Roman" w:hAnsi="Times New Roman" w:cs="Times New Roman"/>
          <w:sz w:val="24"/>
          <w:szCs w:val="24"/>
        </w:rPr>
        <w:t xml:space="preserve"> and </w:t>
      </w:r>
      <w:proofErr w:type="spellStart"/>
      <w:r w:rsidRPr="008E4FD8">
        <w:rPr>
          <w:rFonts w:ascii="Times New Roman" w:hAnsi="Times New Roman" w:cs="Times New Roman"/>
          <w:sz w:val="24"/>
          <w:szCs w:val="24"/>
        </w:rPr>
        <w:t>Kanwal</w:t>
      </w:r>
      <w:proofErr w:type="spellEnd"/>
      <w:r w:rsidRPr="008E4FD8">
        <w:rPr>
          <w:rFonts w:ascii="Times New Roman" w:hAnsi="Times New Roman" w:cs="Times New Roman"/>
          <w:sz w:val="24"/>
          <w:szCs w:val="24"/>
        </w:rPr>
        <w:t>, 2019). The United Kingdom, on the other hand, scored lower, suggesting that its citizens value short-term success and prosperity more highly. Because of this cultural gap, corporate tactics and financial choices may need to be adjusted</w:t>
      </w:r>
      <w:r w:rsidRPr="00CD0EAE">
        <w:rPr>
          <w:rFonts w:ascii="Times New Roman" w:hAnsi="Times New Roman" w:cs="Times New Roman"/>
          <w:sz w:val="24"/>
          <w:szCs w:val="24"/>
        </w:rPr>
        <w:t>.</w:t>
      </w:r>
    </w:p>
    <w:p w14:paraId="6500532F" w14:textId="78ED5A53" w:rsidR="003A4CEB" w:rsidRPr="00CD0EAE" w:rsidRDefault="001E2521" w:rsidP="00CD0EAE">
      <w:pPr>
        <w:spacing w:after="0" w:line="480" w:lineRule="auto"/>
        <w:ind w:firstLine="720"/>
        <w:rPr>
          <w:rFonts w:ascii="Times New Roman" w:hAnsi="Times New Roman" w:cs="Times New Roman"/>
          <w:sz w:val="24"/>
          <w:szCs w:val="24"/>
        </w:rPr>
      </w:pPr>
      <w:r w:rsidRPr="00CD0EAE">
        <w:rPr>
          <w:rFonts w:ascii="Times New Roman" w:hAnsi="Times New Roman" w:cs="Times New Roman"/>
          <w:sz w:val="24"/>
          <w:szCs w:val="24"/>
        </w:rPr>
        <w:t>However</w:t>
      </w:r>
      <w:r w:rsidR="00B712BE" w:rsidRPr="00CD0EAE">
        <w:rPr>
          <w:rFonts w:ascii="Times New Roman" w:hAnsi="Times New Roman" w:cs="Times New Roman"/>
          <w:sz w:val="24"/>
          <w:szCs w:val="24"/>
        </w:rPr>
        <w:t xml:space="preserve">, Hofstede's cultural dimensions theory provides a useful framework for understanding the cultural differences between Malaysia and the UK. These differences can impact communication styles, teamwork, decision-making processes, negotiation styles, and </w:t>
      </w:r>
      <w:r w:rsidR="00B712BE" w:rsidRPr="00CD0EAE">
        <w:rPr>
          <w:rFonts w:ascii="Times New Roman" w:hAnsi="Times New Roman" w:cs="Times New Roman"/>
          <w:sz w:val="24"/>
          <w:szCs w:val="24"/>
        </w:rPr>
        <w:lastRenderedPageBreak/>
        <w:t>business strategies. Businesses operating in Malaysia should be aware of these differences and adapt their communication and operations accordingly.</w:t>
      </w:r>
    </w:p>
    <w:p w14:paraId="44AF1A7D" w14:textId="77777777" w:rsidR="007311B7" w:rsidRPr="00CD0EAE" w:rsidRDefault="007311B7" w:rsidP="00CD0EAE">
      <w:pPr>
        <w:spacing w:after="0" w:line="480" w:lineRule="auto"/>
        <w:rPr>
          <w:rFonts w:ascii="Times New Roman" w:hAnsi="Times New Roman" w:cs="Times New Roman"/>
          <w:sz w:val="24"/>
          <w:szCs w:val="24"/>
        </w:rPr>
      </w:pPr>
    </w:p>
    <w:p w14:paraId="53C8FEEC" w14:textId="518AF7A5" w:rsidR="003A4CEB" w:rsidRPr="00CD0EAE" w:rsidRDefault="00541A37" w:rsidP="00CD0EAE">
      <w:pPr>
        <w:pStyle w:val="Heading1"/>
        <w:rPr>
          <w:rFonts w:cs="Times New Roman"/>
          <w:color w:val="auto"/>
          <w:szCs w:val="24"/>
        </w:rPr>
      </w:pPr>
      <w:bookmarkStart w:id="4" w:name="_Toc131789764"/>
      <w:r w:rsidRPr="00CD0EAE">
        <w:rPr>
          <w:rFonts w:cs="Times New Roman"/>
          <w:color w:val="auto"/>
          <w:szCs w:val="24"/>
        </w:rPr>
        <w:t>4. Cultural Sensitivity</w:t>
      </w:r>
      <w:bookmarkEnd w:id="4"/>
    </w:p>
    <w:p w14:paraId="7571405F" w14:textId="2A4C5EEA" w:rsidR="00B712BE" w:rsidRPr="00CD0EAE" w:rsidRDefault="001E2521" w:rsidP="00CD0EAE">
      <w:pPr>
        <w:spacing w:after="0" w:line="480" w:lineRule="auto"/>
        <w:ind w:firstLine="720"/>
        <w:rPr>
          <w:rFonts w:ascii="Times New Roman" w:hAnsi="Times New Roman" w:cs="Times New Roman"/>
          <w:sz w:val="24"/>
          <w:szCs w:val="24"/>
        </w:rPr>
      </w:pPr>
      <w:r w:rsidRPr="00CD0EAE">
        <w:rPr>
          <w:rFonts w:ascii="Times New Roman" w:hAnsi="Times New Roman" w:cs="Times New Roman"/>
          <w:sz w:val="24"/>
          <w:szCs w:val="24"/>
        </w:rPr>
        <w:t>Cultural sensitivity is crucial when doing business in Malaysia as the country has a diverse culture with various customs, beliefs, and practices. Failing to understand and respect these differences can result in misunderstandings, miscommunications, and even offend the locals.</w:t>
      </w:r>
      <w:r w:rsidR="00B23328" w:rsidRPr="00CD0EAE">
        <w:rPr>
          <w:rFonts w:ascii="Times New Roman" w:hAnsi="Times New Roman" w:cs="Times New Roman"/>
          <w:sz w:val="24"/>
          <w:szCs w:val="24"/>
        </w:rPr>
        <w:t xml:space="preserve"> </w:t>
      </w:r>
      <w:r w:rsidRPr="00CD0EAE">
        <w:rPr>
          <w:rFonts w:ascii="Times New Roman" w:hAnsi="Times New Roman" w:cs="Times New Roman"/>
          <w:sz w:val="24"/>
          <w:szCs w:val="24"/>
        </w:rPr>
        <w:t xml:space="preserve">One key aspect of cultural sensitivity in Malaysia is the concept of "face" or </w:t>
      </w:r>
      <w:proofErr w:type="spellStart"/>
      <w:r w:rsidRPr="00CD0EAE">
        <w:rPr>
          <w:rFonts w:ascii="Times New Roman" w:hAnsi="Times New Roman" w:cs="Times New Roman"/>
          <w:sz w:val="24"/>
          <w:szCs w:val="24"/>
        </w:rPr>
        <w:t>muka</w:t>
      </w:r>
      <w:proofErr w:type="spellEnd"/>
      <w:r w:rsidRPr="00CD0EAE">
        <w:rPr>
          <w:rFonts w:ascii="Times New Roman" w:hAnsi="Times New Roman" w:cs="Times New Roman"/>
          <w:sz w:val="24"/>
          <w:szCs w:val="24"/>
        </w:rPr>
        <w:t>. Malaysians value harmony and face-saving, and it is important to avoid causing embarrassment or humiliation to others in public</w:t>
      </w:r>
      <w:r w:rsidR="00B23328" w:rsidRPr="00CD0EAE">
        <w:rPr>
          <w:rFonts w:ascii="Times New Roman" w:hAnsi="Times New Roman" w:cs="Times New Roman"/>
          <w:sz w:val="24"/>
          <w:szCs w:val="24"/>
        </w:rPr>
        <w:t xml:space="preserve"> (Bailey, 2015)</w:t>
      </w:r>
      <w:r w:rsidRPr="00CD0EAE">
        <w:rPr>
          <w:rFonts w:ascii="Times New Roman" w:hAnsi="Times New Roman" w:cs="Times New Roman"/>
          <w:sz w:val="24"/>
          <w:szCs w:val="24"/>
        </w:rPr>
        <w:t xml:space="preserve">. In business meetings or negotiations, it is important to maintain a polite and respectful </w:t>
      </w:r>
      <w:proofErr w:type="spellStart"/>
      <w:r w:rsidRPr="00CD0EAE">
        <w:rPr>
          <w:rFonts w:ascii="Times New Roman" w:hAnsi="Times New Roman" w:cs="Times New Roman"/>
          <w:sz w:val="24"/>
          <w:szCs w:val="24"/>
        </w:rPr>
        <w:t>demeanour</w:t>
      </w:r>
      <w:proofErr w:type="spellEnd"/>
      <w:r w:rsidRPr="00CD0EAE">
        <w:rPr>
          <w:rFonts w:ascii="Times New Roman" w:hAnsi="Times New Roman" w:cs="Times New Roman"/>
          <w:sz w:val="24"/>
          <w:szCs w:val="24"/>
        </w:rPr>
        <w:t xml:space="preserve"> and avoid aggressive or confrontational </w:t>
      </w:r>
      <w:proofErr w:type="spellStart"/>
      <w:r w:rsidRPr="00CD0EAE">
        <w:rPr>
          <w:rFonts w:ascii="Times New Roman" w:hAnsi="Times New Roman" w:cs="Times New Roman"/>
          <w:sz w:val="24"/>
          <w:szCs w:val="24"/>
        </w:rPr>
        <w:t>behaviour</w:t>
      </w:r>
      <w:proofErr w:type="spellEnd"/>
      <w:r w:rsidRPr="00CD0EAE">
        <w:rPr>
          <w:rFonts w:ascii="Times New Roman" w:hAnsi="Times New Roman" w:cs="Times New Roman"/>
          <w:sz w:val="24"/>
          <w:szCs w:val="24"/>
        </w:rPr>
        <w:t>.</w:t>
      </w:r>
    </w:p>
    <w:p w14:paraId="10D66484" w14:textId="4C7CBB9F" w:rsidR="00B712BE" w:rsidRPr="00CD0EAE" w:rsidRDefault="001E2521" w:rsidP="00CD0EAE">
      <w:pPr>
        <w:spacing w:after="0" w:line="480" w:lineRule="auto"/>
        <w:ind w:firstLine="720"/>
        <w:rPr>
          <w:rFonts w:ascii="Times New Roman" w:hAnsi="Times New Roman" w:cs="Times New Roman"/>
          <w:sz w:val="24"/>
          <w:szCs w:val="24"/>
        </w:rPr>
      </w:pPr>
      <w:r w:rsidRPr="00CD0EAE">
        <w:rPr>
          <w:rFonts w:ascii="Times New Roman" w:hAnsi="Times New Roman" w:cs="Times New Roman"/>
          <w:sz w:val="24"/>
          <w:szCs w:val="24"/>
        </w:rPr>
        <w:t xml:space="preserve">Another aspect of cultural sensitivity in Malaysia is the importance of building relationships and trust. Malaysians value personal connections and building rapport before conducting business. It is important to take the time to get to know </w:t>
      </w:r>
      <w:r w:rsidR="0001382B" w:rsidRPr="00CD0EAE">
        <w:rPr>
          <w:rFonts w:ascii="Times New Roman" w:hAnsi="Times New Roman" w:cs="Times New Roman"/>
          <w:sz w:val="24"/>
          <w:szCs w:val="24"/>
        </w:rPr>
        <w:t>anyone</w:t>
      </w:r>
      <w:r w:rsidRPr="00CD0EAE">
        <w:rPr>
          <w:rFonts w:ascii="Times New Roman" w:hAnsi="Times New Roman" w:cs="Times New Roman"/>
          <w:sz w:val="24"/>
          <w:szCs w:val="24"/>
        </w:rPr>
        <w:t xml:space="preserve"> Malaysian counterparts, including their family, interests, and hobbies. Small talk and socializing outside of the office are essential to building trust and cultivating a strong business relationship.</w:t>
      </w:r>
      <w:r w:rsidR="00B23328" w:rsidRPr="00CD0EAE">
        <w:rPr>
          <w:rFonts w:ascii="Times New Roman" w:hAnsi="Times New Roman" w:cs="Times New Roman"/>
          <w:sz w:val="24"/>
          <w:szCs w:val="24"/>
        </w:rPr>
        <w:t xml:space="preserve"> </w:t>
      </w:r>
      <w:r w:rsidRPr="00CD0EAE">
        <w:rPr>
          <w:rFonts w:ascii="Times New Roman" w:hAnsi="Times New Roman" w:cs="Times New Roman"/>
          <w:sz w:val="24"/>
          <w:szCs w:val="24"/>
        </w:rPr>
        <w:t>Religion is also an important aspect of cultural sensitivity in Malaysia. Islam is the dominant religion in the country, and it is important to respect Muslim customs and practices. For example, during the month of Ramadan, Muslims fast from dawn to dusk, and it is important to avoid scheduling business meetings or events during this time</w:t>
      </w:r>
      <w:r w:rsidR="00B23328" w:rsidRPr="00CD0EAE">
        <w:rPr>
          <w:rFonts w:ascii="Times New Roman" w:hAnsi="Times New Roman" w:cs="Times New Roman"/>
          <w:sz w:val="24"/>
          <w:szCs w:val="24"/>
        </w:rPr>
        <w:t xml:space="preserve"> (Brannen et al, 2020)</w:t>
      </w:r>
      <w:r w:rsidRPr="00CD0EAE">
        <w:rPr>
          <w:rFonts w:ascii="Times New Roman" w:hAnsi="Times New Roman" w:cs="Times New Roman"/>
          <w:sz w:val="24"/>
          <w:szCs w:val="24"/>
        </w:rPr>
        <w:t>. Additionally, it is important to dress modestly and appropriately, particularly when visiting religious sites or attending business meetings with Muslim counterparts.</w:t>
      </w:r>
    </w:p>
    <w:p w14:paraId="3EEFA716" w14:textId="62EF3B1F" w:rsidR="003A4CEB" w:rsidRPr="00CD0EAE" w:rsidRDefault="001E2521" w:rsidP="00CD0EAE">
      <w:pPr>
        <w:spacing w:after="0" w:line="480" w:lineRule="auto"/>
        <w:ind w:firstLine="720"/>
        <w:rPr>
          <w:rFonts w:ascii="Times New Roman" w:hAnsi="Times New Roman" w:cs="Times New Roman"/>
          <w:sz w:val="24"/>
          <w:szCs w:val="24"/>
        </w:rPr>
      </w:pPr>
      <w:r w:rsidRPr="00CD0EAE">
        <w:rPr>
          <w:rFonts w:ascii="Times New Roman" w:hAnsi="Times New Roman" w:cs="Times New Roman"/>
          <w:sz w:val="24"/>
          <w:szCs w:val="24"/>
        </w:rPr>
        <w:t xml:space="preserve">Finally, it is important to be aware of the diverse ethnic and linguistic backgrounds of Malaysians. Malay is the national language, but English is widely spoken in business settings. </w:t>
      </w:r>
      <w:r w:rsidRPr="00CD0EAE">
        <w:rPr>
          <w:rFonts w:ascii="Times New Roman" w:hAnsi="Times New Roman" w:cs="Times New Roman"/>
          <w:sz w:val="24"/>
          <w:szCs w:val="24"/>
        </w:rPr>
        <w:lastRenderedPageBreak/>
        <w:t>However, it is important to be aware that there are many different languages and dialects spoken in Malaysia, and it is respectful to learn a few basic phrases in the local language</w:t>
      </w:r>
      <w:r w:rsidR="00B23328" w:rsidRPr="00CD0EAE">
        <w:rPr>
          <w:rFonts w:ascii="Times New Roman" w:hAnsi="Times New Roman" w:cs="Times New Roman"/>
          <w:sz w:val="24"/>
          <w:szCs w:val="24"/>
        </w:rPr>
        <w:t xml:space="preserve">. </w:t>
      </w:r>
      <w:r w:rsidR="005F0426" w:rsidRPr="00CD0EAE">
        <w:rPr>
          <w:rFonts w:ascii="Times New Roman" w:hAnsi="Times New Roman" w:cs="Times New Roman"/>
          <w:sz w:val="24"/>
          <w:szCs w:val="24"/>
        </w:rPr>
        <w:t>However</w:t>
      </w:r>
      <w:r w:rsidRPr="00CD0EAE">
        <w:rPr>
          <w:rFonts w:ascii="Times New Roman" w:hAnsi="Times New Roman" w:cs="Times New Roman"/>
          <w:sz w:val="24"/>
          <w:szCs w:val="24"/>
        </w:rPr>
        <w:t xml:space="preserve">, cultural sensitivity is crucial when doing business in Malaysia. Business professionals should take the time to understand and respect the customs, beliefs, and practices of their Malaysian counterparts. Building relationships and trust, maintaining a polite and respectful </w:t>
      </w:r>
      <w:proofErr w:type="spellStart"/>
      <w:r w:rsidRPr="00CD0EAE">
        <w:rPr>
          <w:rFonts w:ascii="Times New Roman" w:hAnsi="Times New Roman" w:cs="Times New Roman"/>
          <w:sz w:val="24"/>
          <w:szCs w:val="24"/>
        </w:rPr>
        <w:t>demeanour</w:t>
      </w:r>
      <w:proofErr w:type="spellEnd"/>
      <w:r w:rsidRPr="00CD0EAE">
        <w:rPr>
          <w:rFonts w:ascii="Times New Roman" w:hAnsi="Times New Roman" w:cs="Times New Roman"/>
          <w:sz w:val="24"/>
          <w:szCs w:val="24"/>
        </w:rPr>
        <w:t>, respecting religious customs, and being aware of linguistic and ethnic diversity are all essential aspects of cultural sensitivity in Malaysia</w:t>
      </w:r>
      <w:r w:rsidR="00B23328" w:rsidRPr="00CD0EAE">
        <w:rPr>
          <w:rFonts w:ascii="Times New Roman" w:hAnsi="Times New Roman" w:cs="Times New Roman"/>
          <w:sz w:val="24"/>
          <w:szCs w:val="24"/>
        </w:rPr>
        <w:t xml:space="preserve"> (</w:t>
      </w:r>
      <w:proofErr w:type="spellStart"/>
      <w:r w:rsidR="00B23328" w:rsidRPr="00CD0EAE">
        <w:rPr>
          <w:rFonts w:ascii="Times New Roman" w:hAnsi="Times New Roman" w:cs="Times New Roman"/>
          <w:sz w:val="24"/>
          <w:szCs w:val="24"/>
        </w:rPr>
        <w:t>Klarin</w:t>
      </w:r>
      <w:proofErr w:type="spellEnd"/>
      <w:r w:rsidR="00B23328" w:rsidRPr="00CD0EAE">
        <w:rPr>
          <w:rFonts w:ascii="Times New Roman" w:hAnsi="Times New Roman" w:cs="Times New Roman"/>
          <w:sz w:val="24"/>
          <w:szCs w:val="24"/>
        </w:rPr>
        <w:t xml:space="preserve"> et al, 2021)</w:t>
      </w:r>
      <w:r w:rsidRPr="00CD0EAE">
        <w:rPr>
          <w:rFonts w:ascii="Times New Roman" w:hAnsi="Times New Roman" w:cs="Times New Roman"/>
          <w:sz w:val="24"/>
          <w:szCs w:val="24"/>
        </w:rPr>
        <w:t>.</w:t>
      </w:r>
    </w:p>
    <w:p w14:paraId="3DBD068C" w14:textId="77777777" w:rsidR="007311B7" w:rsidRPr="00CD0EAE" w:rsidRDefault="007311B7" w:rsidP="00CD0EAE">
      <w:pPr>
        <w:pStyle w:val="Heading1"/>
        <w:rPr>
          <w:rFonts w:cs="Times New Roman"/>
          <w:color w:val="auto"/>
          <w:szCs w:val="24"/>
        </w:rPr>
      </w:pPr>
    </w:p>
    <w:p w14:paraId="2834645E" w14:textId="009041D2" w:rsidR="003A4CEB" w:rsidRPr="00CD0EAE" w:rsidRDefault="00541A37" w:rsidP="00CD0EAE">
      <w:pPr>
        <w:pStyle w:val="Heading1"/>
        <w:rPr>
          <w:rFonts w:cs="Times New Roman"/>
          <w:color w:val="auto"/>
          <w:szCs w:val="24"/>
        </w:rPr>
      </w:pPr>
      <w:bookmarkStart w:id="5" w:name="_Toc131789765"/>
      <w:r w:rsidRPr="00CD0EAE">
        <w:rPr>
          <w:rFonts w:cs="Times New Roman"/>
          <w:color w:val="auto"/>
          <w:szCs w:val="24"/>
        </w:rPr>
        <w:t xml:space="preserve">5. Communication Barriers </w:t>
      </w:r>
      <w:proofErr w:type="gramStart"/>
      <w:r w:rsidRPr="00CD0EAE">
        <w:rPr>
          <w:rFonts w:cs="Times New Roman"/>
          <w:color w:val="auto"/>
          <w:szCs w:val="24"/>
        </w:rPr>
        <w:t>And</w:t>
      </w:r>
      <w:proofErr w:type="gramEnd"/>
      <w:r w:rsidRPr="00CD0EAE">
        <w:rPr>
          <w:rFonts w:cs="Times New Roman"/>
          <w:color w:val="auto"/>
          <w:szCs w:val="24"/>
        </w:rPr>
        <w:t xml:space="preserve"> Challenges</w:t>
      </w:r>
      <w:bookmarkEnd w:id="5"/>
      <w:r w:rsidRPr="00CD0EAE">
        <w:rPr>
          <w:rFonts w:cs="Times New Roman"/>
          <w:color w:val="auto"/>
          <w:szCs w:val="24"/>
        </w:rPr>
        <w:t xml:space="preserve"> </w:t>
      </w:r>
    </w:p>
    <w:p w14:paraId="5894E3A4" w14:textId="77777777" w:rsidR="00B712BE" w:rsidRPr="00CD0EAE" w:rsidRDefault="001E2521" w:rsidP="00CD0EAE">
      <w:pPr>
        <w:spacing w:after="0" w:line="480" w:lineRule="auto"/>
        <w:ind w:firstLine="360"/>
        <w:rPr>
          <w:rFonts w:ascii="Times New Roman" w:hAnsi="Times New Roman" w:cs="Times New Roman"/>
          <w:sz w:val="24"/>
          <w:szCs w:val="24"/>
        </w:rPr>
      </w:pPr>
      <w:r w:rsidRPr="00CD0EAE">
        <w:rPr>
          <w:rFonts w:ascii="Times New Roman" w:hAnsi="Times New Roman" w:cs="Times New Roman"/>
          <w:sz w:val="24"/>
          <w:szCs w:val="24"/>
        </w:rPr>
        <w:t>Foreign businesses operating in Malaysia may experience several communication barriers due to cultural differences and language barriers. Some of the most common communication barriers include:</w:t>
      </w:r>
    </w:p>
    <w:p w14:paraId="62EDF87F" w14:textId="77777777" w:rsidR="00B712BE" w:rsidRPr="00CD0EAE" w:rsidRDefault="001E2521" w:rsidP="00CD0EAE">
      <w:pPr>
        <w:numPr>
          <w:ilvl w:val="0"/>
          <w:numId w:val="1"/>
        </w:numPr>
        <w:spacing w:after="0" w:line="480" w:lineRule="auto"/>
        <w:rPr>
          <w:rFonts w:ascii="Times New Roman" w:hAnsi="Times New Roman" w:cs="Times New Roman"/>
          <w:sz w:val="24"/>
          <w:szCs w:val="24"/>
        </w:rPr>
      </w:pPr>
      <w:r w:rsidRPr="00CD0EAE">
        <w:rPr>
          <w:rFonts w:ascii="Times New Roman" w:hAnsi="Times New Roman" w:cs="Times New Roman"/>
          <w:sz w:val="24"/>
          <w:szCs w:val="24"/>
        </w:rPr>
        <w:t>Language barriers: While English is widely spoken in Malaysia, there may still be communication difficulties due to differences in accents, vocabulary, and sentence structure. It is essential to use clear and concise language and avoid technical jargon or colloquialisms.</w:t>
      </w:r>
    </w:p>
    <w:p w14:paraId="5E630BE2" w14:textId="77777777" w:rsidR="00B712BE" w:rsidRPr="00CD0EAE" w:rsidRDefault="001E2521" w:rsidP="00CD0EAE">
      <w:pPr>
        <w:numPr>
          <w:ilvl w:val="0"/>
          <w:numId w:val="1"/>
        </w:numPr>
        <w:spacing w:after="0" w:line="480" w:lineRule="auto"/>
        <w:rPr>
          <w:rFonts w:ascii="Times New Roman" w:hAnsi="Times New Roman" w:cs="Times New Roman"/>
          <w:sz w:val="24"/>
          <w:szCs w:val="24"/>
        </w:rPr>
      </w:pPr>
      <w:r w:rsidRPr="00CD0EAE">
        <w:rPr>
          <w:rFonts w:ascii="Times New Roman" w:hAnsi="Times New Roman" w:cs="Times New Roman"/>
          <w:sz w:val="24"/>
          <w:szCs w:val="24"/>
        </w:rPr>
        <w:t>Nonverbal communication: Malaysians may rely heavily on nonverbal cues such as facial expressions, body language, and gestures. Foreign businesses should be aware of these cues to avoid misunderstandings.</w:t>
      </w:r>
    </w:p>
    <w:p w14:paraId="18CBBE96" w14:textId="77777777" w:rsidR="00B712BE" w:rsidRPr="00CD0EAE" w:rsidRDefault="001E2521" w:rsidP="00CD0EAE">
      <w:pPr>
        <w:numPr>
          <w:ilvl w:val="0"/>
          <w:numId w:val="1"/>
        </w:numPr>
        <w:spacing w:after="0" w:line="480" w:lineRule="auto"/>
        <w:rPr>
          <w:rFonts w:ascii="Times New Roman" w:hAnsi="Times New Roman" w:cs="Times New Roman"/>
          <w:sz w:val="24"/>
          <w:szCs w:val="24"/>
        </w:rPr>
      </w:pPr>
      <w:r w:rsidRPr="00CD0EAE">
        <w:rPr>
          <w:rFonts w:ascii="Times New Roman" w:hAnsi="Times New Roman" w:cs="Times New Roman"/>
          <w:sz w:val="24"/>
          <w:szCs w:val="24"/>
        </w:rPr>
        <w:t>Direct vs. indirect communication: Malaysians may prefer indirect communication, which can be interpreted as a lack of commitment or sincerity by foreigners who are used to direct communication.</w:t>
      </w:r>
    </w:p>
    <w:p w14:paraId="5B5B4008" w14:textId="77777777" w:rsidR="00B712BE" w:rsidRPr="00CD0EAE" w:rsidRDefault="001E2521" w:rsidP="00CD0EAE">
      <w:pPr>
        <w:numPr>
          <w:ilvl w:val="0"/>
          <w:numId w:val="1"/>
        </w:numPr>
        <w:spacing w:after="0" w:line="480" w:lineRule="auto"/>
        <w:rPr>
          <w:rFonts w:ascii="Times New Roman" w:hAnsi="Times New Roman" w:cs="Times New Roman"/>
          <w:sz w:val="24"/>
          <w:szCs w:val="24"/>
        </w:rPr>
      </w:pPr>
      <w:r w:rsidRPr="00CD0EAE">
        <w:rPr>
          <w:rFonts w:ascii="Times New Roman" w:hAnsi="Times New Roman" w:cs="Times New Roman"/>
          <w:sz w:val="24"/>
          <w:szCs w:val="24"/>
        </w:rPr>
        <w:lastRenderedPageBreak/>
        <w:t>Different business practices: Foreign businesses may face challenges due to differences in business practices, such as negotiation styles, decision-making processes, and attitudes towards time.</w:t>
      </w:r>
    </w:p>
    <w:p w14:paraId="67F57016" w14:textId="1B4055F0" w:rsidR="00B712BE" w:rsidRPr="00CD0EAE" w:rsidRDefault="001E2521" w:rsidP="00CD0EAE">
      <w:pPr>
        <w:spacing w:after="0" w:line="480" w:lineRule="auto"/>
        <w:ind w:firstLine="360"/>
        <w:rPr>
          <w:rFonts w:ascii="Times New Roman" w:hAnsi="Times New Roman" w:cs="Times New Roman"/>
          <w:sz w:val="24"/>
          <w:szCs w:val="24"/>
        </w:rPr>
      </w:pPr>
      <w:r w:rsidRPr="00CD0EAE">
        <w:rPr>
          <w:rFonts w:ascii="Times New Roman" w:hAnsi="Times New Roman" w:cs="Times New Roman"/>
          <w:sz w:val="24"/>
          <w:szCs w:val="24"/>
        </w:rPr>
        <w:t xml:space="preserve">For example, a foreign business may struggle to negotiate a contract with a Malaysian business if they are not familiar with the local customs and business practices. Malaysians may value personal relationships and trust-building, and it may take longer to establish these relationships before a business deal can be </w:t>
      </w:r>
      <w:proofErr w:type="spellStart"/>
      <w:r w:rsidRPr="00CD0EAE">
        <w:rPr>
          <w:rFonts w:ascii="Times New Roman" w:hAnsi="Times New Roman" w:cs="Times New Roman"/>
          <w:sz w:val="24"/>
          <w:szCs w:val="24"/>
        </w:rPr>
        <w:t>final</w:t>
      </w:r>
      <w:r w:rsidR="00A777CA" w:rsidRPr="00CD0EAE">
        <w:rPr>
          <w:rFonts w:ascii="Times New Roman" w:hAnsi="Times New Roman" w:cs="Times New Roman"/>
          <w:sz w:val="24"/>
          <w:szCs w:val="24"/>
        </w:rPr>
        <w:t>ise</w:t>
      </w:r>
      <w:r w:rsidRPr="00CD0EAE">
        <w:rPr>
          <w:rFonts w:ascii="Times New Roman" w:hAnsi="Times New Roman" w:cs="Times New Roman"/>
          <w:sz w:val="24"/>
          <w:szCs w:val="24"/>
        </w:rPr>
        <w:t>d</w:t>
      </w:r>
      <w:proofErr w:type="spellEnd"/>
      <w:r w:rsidRPr="00CD0EAE">
        <w:rPr>
          <w:rFonts w:ascii="Times New Roman" w:hAnsi="Times New Roman" w:cs="Times New Roman"/>
          <w:sz w:val="24"/>
          <w:szCs w:val="24"/>
        </w:rPr>
        <w:t>.</w:t>
      </w:r>
      <w:r w:rsidR="00B23328" w:rsidRPr="00CD0EAE">
        <w:rPr>
          <w:rFonts w:ascii="Times New Roman" w:hAnsi="Times New Roman" w:cs="Times New Roman"/>
          <w:sz w:val="24"/>
          <w:szCs w:val="24"/>
        </w:rPr>
        <w:t xml:space="preserve"> </w:t>
      </w:r>
      <w:r w:rsidRPr="00CD0EAE">
        <w:rPr>
          <w:rFonts w:ascii="Times New Roman" w:hAnsi="Times New Roman" w:cs="Times New Roman"/>
          <w:sz w:val="24"/>
          <w:szCs w:val="24"/>
        </w:rPr>
        <w:t>Another example is the concept of "rubber time," which refers to the tendency of Malaysians to be flexible with time and schedules. This can be frustrating for foreigners who are used to strict deadlines and schedules.</w:t>
      </w:r>
      <w:r w:rsidR="00B23328" w:rsidRPr="00CD0EAE">
        <w:rPr>
          <w:rFonts w:ascii="Times New Roman" w:hAnsi="Times New Roman" w:cs="Times New Roman"/>
          <w:sz w:val="24"/>
          <w:szCs w:val="24"/>
        </w:rPr>
        <w:t xml:space="preserve"> </w:t>
      </w:r>
      <w:r w:rsidR="005F0426" w:rsidRPr="00CD0EAE">
        <w:rPr>
          <w:rFonts w:ascii="Times New Roman" w:hAnsi="Times New Roman" w:cs="Times New Roman"/>
          <w:sz w:val="24"/>
          <w:szCs w:val="24"/>
        </w:rPr>
        <w:t>However</w:t>
      </w:r>
      <w:r w:rsidRPr="00CD0EAE">
        <w:rPr>
          <w:rFonts w:ascii="Times New Roman" w:hAnsi="Times New Roman" w:cs="Times New Roman"/>
          <w:sz w:val="24"/>
          <w:szCs w:val="24"/>
        </w:rPr>
        <w:t>, foreign businesses may face communication barriers when operating in Malaysia due to cultural differences and language barriers</w:t>
      </w:r>
      <w:r w:rsidR="00B23328" w:rsidRPr="00CD0EAE">
        <w:rPr>
          <w:rFonts w:ascii="Times New Roman" w:hAnsi="Times New Roman" w:cs="Times New Roman"/>
          <w:sz w:val="24"/>
          <w:szCs w:val="24"/>
        </w:rPr>
        <w:t xml:space="preserve"> (Brannen et al, 2020)</w:t>
      </w:r>
      <w:r w:rsidRPr="00CD0EAE">
        <w:rPr>
          <w:rFonts w:ascii="Times New Roman" w:hAnsi="Times New Roman" w:cs="Times New Roman"/>
          <w:sz w:val="24"/>
          <w:szCs w:val="24"/>
        </w:rPr>
        <w:t>. To overcome these barriers, it is important to be aware of the local customs and practices, use clear and concise language, be familiar with nonverbal cues, and be patient in building relationships and establishing trust.</w:t>
      </w:r>
    </w:p>
    <w:p w14:paraId="27025BA2" w14:textId="20822C65" w:rsidR="003A4CEB" w:rsidRPr="00CD0EAE" w:rsidRDefault="003A4CEB" w:rsidP="00CD0EAE">
      <w:pPr>
        <w:spacing w:after="0" w:line="480" w:lineRule="auto"/>
        <w:rPr>
          <w:rFonts w:ascii="Times New Roman" w:hAnsi="Times New Roman" w:cs="Times New Roman"/>
          <w:sz w:val="24"/>
          <w:szCs w:val="24"/>
        </w:rPr>
      </w:pPr>
    </w:p>
    <w:p w14:paraId="4AAD79BC" w14:textId="0B519DF9" w:rsidR="003A4CEB" w:rsidRPr="00CD0EAE" w:rsidRDefault="00541A37" w:rsidP="00CD0EAE">
      <w:pPr>
        <w:pStyle w:val="Heading1"/>
        <w:rPr>
          <w:rFonts w:cs="Times New Roman"/>
          <w:color w:val="auto"/>
          <w:szCs w:val="24"/>
        </w:rPr>
      </w:pPr>
      <w:bookmarkStart w:id="6" w:name="_Toc131789766"/>
      <w:r w:rsidRPr="00CD0EAE">
        <w:rPr>
          <w:rFonts w:cs="Times New Roman"/>
          <w:color w:val="auto"/>
          <w:szCs w:val="24"/>
        </w:rPr>
        <w:t xml:space="preserve">6. Communication Strategies </w:t>
      </w:r>
      <w:proofErr w:type="gramStart"/>
      <w:r w:rsidRPr="00CD0EAE">
        <w:rPr>
          <w:rFonts w:cs="Times New Roman"/>
          <w:color w:val="auto"/>
          <w:szCs w:val="24"/>
        </w:rPr>
        <w:t>And</w:t>
      </w:r>
      <w:proofErr w:type="gramEnd"/>
      <w:r w:rsidRPr="00CD0EAE">
        <w:rPr>
          <w:rFonts w:cs="Times New Roman"/>
          <w:color w:val="auto"/>
          <w:szCs w:val="24"/>
        </w:rPr>
        <w:t xml:space="preserve"> Recommendations</w:t>
      </w:r>
      <w:bookmarkEnd w:id="6"/>
    </w:p>
    <w:p w14:paraId="75A71069" w14:textId="77777777" w:rsidR="00B712BE" w:rsidRPr="00CD0EAE" w:rsidRDefault="001E2521" w:rsidP="00CD0EAE">
      <w:pPr>
        <w:spacing w:after="0" w:line="480" w:lineRule="auto"/>
        <w:ind w:firstLine="360"/>
        <w:rPr>
          <w:rFonts w:ascii="Times New Roman" w:hAnsi="Times New Roman" w:cs="Times New Roman"/>
          <w:sz w:val="24"/>
          <w:szCs w:val="24"/>
        </w:rPr>
      </w:pPr>
      <w:r w:rsidRPr="00CD0EAE">
        <w:rPr>
          <w:rFonts w:ascii="Times New Roman" w:hAnsi="Times New Roman" w:cs="Times New Roman"/>
          <w:sz w:val="24"/>
          <w:szCs w:val="24"/>
        </w:rPr>
        <w:t>To succeed in Malaysia, foreign businesses should implement effective communication strategies and practices. Here are some recommendations:</w:t>
      </w:r>
    </w:p>
    <w:p w14:paraId="252D8754" w14:textId="77777777" w:rsidR="00B712BE" w:rsidRPr="00CD0EAE" w:rsidRDefault="001E2521" w:rsidP="00CD0EAE">
      <w:pPr>
        <w:numPr>
          <w:ilvl w:val="0"/>
          <w:numId w:val="2"/>
        </w:numPr>
        <w:spacing w:after="0" w:line="480" w:lineRule="auto"/>
        <w:rPr>
          <w:rFonts w:ascii="Times New Roman" w:hAnsi="Times New Roman" w:cs="Times New Roman"/>
          <w:sz w:val="24"/>
          <w:szCs w:val="24"/>
        </w:rPr>
      </w:pPr>
      <w:r w:rsidRPr="00CD0EAE">
        <w:rPr>
          <w:rFonts w:ascii="Times New Roman" w:hAnsi="Times New Roman" w:cs="Times New Roman"/>
          <w:sz w:val="24"/>
          <w:szCs w:val="24"/>
        </w:rPr>
        <w:t>Language training: Companies should provide language training to their employees to ensure that they can communicate effectively with locals. This can include training in Malaysian English, Bahasa Malaysia, or other local languages depending on the region.</w:t>
      </w:r>
    </w:p>
    <w:p w14:paraId="5EAD6CAB" w14:textId="77777777" w:rsidR="00B712BE" w:rsidRPr="00CD0EAE" w:rsidRDefault="001E2521" w:rsidP="00CD0EAE">
      <w:pPr>
        <w:numPr>
          <w:ilvl w:val="0"/>
          <w:numId w:val="2"/>
        </w:numPr>
        <w:spacing w:after="0" w:line="480" w:lineRule="auto"/>
        <w:rPr>
          <w:rFonts w:ascii="Times New Roman" w:hAnsi="Times New Roman" w:cs="Times New Roman"/>
          <w:sz w:val="24"/>
          <w:szCs w:val="24"/>
        </w:rPr>
      </w:pPr>
      <w:r w:rsidRPr="00CD0EAE">
        <w:rPr>
          <w:rFonts w:ascii="Times New Roman" w:hAnsi="Times New Roman" w:cs="Times New Roman"/>
          <w:sz w:val="24"/>
          <w:szCs w:val="24"/>
        </w:rPr>
        <w:t xml:space="preserve">Cultural awareness training: Companies should also provide cultural awareness training to their employees to ensure that they understand the local customs, practices, </w:t>
      </w:r>
      <w:r w:rsidRPr="00CD0EAE">
        <w:rPr>
          <w:rFonts w:ascii="Times New Roman" w:hAnsi="Times New Roman" w:cs="Times New Roman"/>
          <w:sz w:val="24"/>
          <w:szCs w:val="24"/>
        </w:rPr>
        <w:lastRenderedPageBreak/>
        <w:t>and norms. This can include topics such as business etiquette, negotiation styles, and nonverbal communication.</w:t>
      </w:r>
    </w:p>
    <w:p w14:paraId="3E2EBD14" w14:textId="77777777" w:rsidR="00B712BE" w:rsidRPr="00CD0EAE" w:rsidRDefault="001E2521" w:rsidP="00CD0EAE">
      <w:pPr>
        <w:numPr>
          <w:ilvl w:val="0"/>
          <w:numId w:val="2"/>
        </w:numPr>
        <w:spacing w:after="0" w:line="480" w:lineRule="auto"/>
        <w:rPr>
          <w:rFonts w:ascii="Times New Roman" w:hAnsi="Times New Roman" w:cs="Times New Roman"/>
          <w:sz w:val="24"/>
          <w:szCs w:val="24"/>
        </w:rPr>
      </w:pPr>
      <w:r w:rsidRPr="00CD0EAE">
        <w:rPr>
          <w:rFonts w:ascii="Times New Roman" w:hAnsi="Times New Roman" w:cs="Times New Roman"/>
          <w:sz w:val="24"/>
          <w:szCs w:val="24"/>
        </w:rPr>
        <w:t>Use of local interpreters: Companies can also benefit from using local interpreters or translators when conducting business in Malaysia. This can help to bridge the language and cultural gaps and improve communication effectiveness.</w:t>
      </w:r>
    </w:p>
    <w:p w14:paraId="221883C1" w14:textId="77777777" w:rsidR="00B712BE" w:rsidRPr="00CD0EAE" w:rsidRDefault="001E2521" w:rsidP="00CD0EAE">
      <w:pPr>
        <w:numPr>
          <w:ilvl w:val="0"/>
          <w:numId w:val="2"/>
        </w:numPr>
        <w:spacing w:after="0" w:line="480" w:lineRule="auto"/>
        <w:rPr>
          <w:rFonts w:ascii="Times New Roman" w:hAnsi="Times New Roman" w:cs="Times New Roman"/>
          <w:sz w:val="24"/>
          <w:szCs w:val="24"/>
        </w:rPr>
      </w:pPr>
      <w:r w:rsidRPr="00CD0EAE">
        <w:rPr>
          <w:rFonts w:ascii="Times New Roman" w:hAnsi="Times New Roman" w:cs="Times New Roman"/>
          <w:sz w:val="24"/>
          <w:szCs w:val="24"/>
        </w:rPr>
        <w:t>Relationship-building: Malaysians place a high value on building personal relationships before conducting business. Therefore, foreign businesses should invest time in building these relationships by attending local events, meeting with local business leaders, and networking.</w:t>
      </w:r>
    </w:p>
    <w:p w14:paraId="218354A3" w14:textId="77777777" w:rsidR="00B712BE" w:rsidRPr="00CD0EAE" w:rsidRDefault="001E2521" w:rsidP="00CD0EAE">
      <w:pPr>
        <w:numPr>
          <w:ilvl w:val="0"/>
          <w:numId w:val="2"/>
        </w:numPr>
        <w:spacing w:after="0" w:line="480" w:lineRule="auto"/>
        <w:rPr>
          <w:rFonts w:ascii="Times New Roman" w:hAnsi="Times New Roman" w:cs="Times New Roman"/>
          <w:sz w:val="24"/>
          <w:szCs w:val="24"/>
        </w:rPr>
      </w:pPr>
      <w:r w:rsidRPr="00CD0EAE">
        <w:rPr>
          <w:rFonts w:ascii="Times New Roman" w:hAnsi="Times New Roman" w:cs="Times New Roman"/>
          <w:sz w:val="24"/>
          <w:szCs w:val="24"/>
        </w:rPr>
        <w:t>Flexibility: Foreign businesses should also be flexible in their approach to business in Malaysia. This includes being open to different negotiation styles, being patient in building relationships, and being aware of local customs and practices.</w:t>
      </w:r>
    </w:p>
    <w:p w14:paraId="4652BCAB" w14:textId="77777777" w:rsidR="00B712BE" w:rsidRPr="00CD0EAE" w:rsidRDefault="001E2521" w:rsidP="00CD0EAE">
      <w:pPr>
        <w:numPr>
          <w:ilvl w:val="0"/>
          <w:numId w:val="2"/>
        </w:numPr>
        <w:spacing w:after="0" w:line="480" w:lineRule="auto"/>
        <w:rPr>
          <w:rFonts w:ascii="Times New Roman" w:hAnsi="Times New Roman" w:cs="Times New Roman"/>
          <w:sz w:val="24"/>
          <w:szCs w:val="24"/>
        </w:rPr>
      </w:pPr>
      <w:r w:rsidRPr="00CD0EAE">
        <w:rPr>
          <w:rFonts w:ascii="Times New Roman" w:hAnsi="Times New Roman" w:cs="Times New Roman"/>
          <w:sz w:val="24"/>
          <w:szCs w:val="24"/>
        </w:rPr>
        <w:t>Use of technology: Finally, companies can leverage technology to improve communication effectiveness. This can include the use of video conferencing, online collaboration tools, and instant messaging platforms to stay connected with local partners and employees.</w:t>
      </w:r>
    </w:p>
    <w:p w14:paraId="41A4CE98" w14:textId="77777777" w:rsidR="009E2C9D" w:rsidRDefault="001E2521" w:rsidP="00CD0EAE">
      <w:pPr>
        <w:spacing w:after="0" w:line="480" w:lineRule="auto"/>
        <w:ind w:firstLine="360"/>
        <w:rPr>
          <w:rFonts w:ascii="Times New Roman" w:hAnsi="Times New Roman" w:cs="Times New Roman"/>
          <w:sz w:val="24"/>
          <w:szCs w:val="24"/>
        </w:rPr>
      </w:pPr>
      <w:r w:rsidRPr="00CD0EAE">
        <w:rPr>
          <w:rFonts w:ascii="Times New Roman" w:hAnsi="Times New Roman" w:cs="Times New Roman"/>
          <w:sz w:val="24"/>
          <w:szCs w:val="24"/>
        </w:rPr>
        <w:t xml:space="preserve">However, foreign businesses can succeed in Malaysia by implementing effective communication strategies and practices that take into account the local language, culture, and customs. This includes providing language and cultural awareness training to employees, using local interpreters, building personal relationships, being flexible, and leveraging </w:t>
      </w:r>
    </w:p>
    <w:p w14:paraId="6F1CC296" w14:textId="787F37D8" w:rsidR="00B712BE" w:rsidRDefault="001E2521" w:rsidP="009E2C9D">
      <w:pPr>
        <w:spacing w:after="0" w:line="480" w:lineRule="auto"/>
        <w:rPr>
          <w:rFonts w:ascii="Times New Roman" w:hAnsi="Times New Roman" w:cs="Times New Roman"/>
          <w:sz w:val="24"/>
          <w:szCs w:val="24"/>
        </w:rPr>
      </w:pPr>
      <w:proofErr w:type="gramStart"/>
      <w:r w:rsidRPr="00CD0EAE">
        <w:rPr>
          <w:rFonts w:ascii="Times New Roman" w:hAnsi="Times New Roman" w:cs="Times New Roman"/>
          <w:sz w:val="24"/>
          <w:szCs w:val="24"/>
        </w:rPr>
        <w:t>technology</w:t>
      </w:r>
      <w:proofErr w:type="gramEnd"/>
      <w:r w:rsidRPr="00CD0EAE">
        <w:rPr>
          <w:rFonts w:ascii="Times New Roman" w:hAnsi="Times New Roman" w:cs="Times New Roman"/>
          <w:sz w:val="24"/>
          <w:szCs w:val="24"/>
        </w:rPr>
        <w:t>.</w:t>
      </w:r>
    </w:p>
    <w:p w14:paraId="438E40B8" w14:textId="77777777" w:rsidR="009E2C9D" w:rsidRPr="00CD0EAE" w:rsidRDefault="009E2C9D" w:rsidP="009E2C9D">
      <w:pPr>
        <w:spacing w:after="0" w:line="480" w:lineRule="auto"/>
        <w:rPr>
          <w:rFonts w:ascii="Times New Roman" w:hAnsi="Times New Roman" w:cs="Times New Roman"/>
          <w:sz w:val="24"/>
          <w:szCs w:val="24"/>
        </w:rPr>
      </w:pPr>
    </w:p>
    <w:p w14:paraId="6D4FE41C" w14:textId="77777777" w:rsidR="007311B7" w:rsidRPr="00CD0EAE" w:rsidRDefault="007311B7" w:rsidP="00CD0EAE">
      <w:pPr>
        <w:pStyle w:val="Heading1"/>
        <w:rPr>
          <w:rFonts w:cs="Times New Roman"/>
          <w:color w:val="auto"/>
          <w:szCs w:val="24"/>
        </w:rPr>
      </w:pPr>
    </w:p>
    <w:p w14:paraId="66FA352B" w14:textId="5BB9CD20" w:rsidR="003A4CEB" w:rsidRPr="00CD0EAE" w:rsidRDefault="001E2521" w:rsidP="00CD0EAE">
      <w:pPr>
        <w:pStyle w:val="Heading1"/>
        <w:numPr>
          <w:ilvl w:val="0"/>
          <w:numId w:val="2"/>
        </w:numPr>
        <w:tabs>
          <w:tab w:val="clear" w:pos="720"/>
          <w:tab w:val="num" w:pos="360"/>
        </w:tabs>
        <w:ind w:left="360"/>
        <w:rPr>
          <w:rFonts w:cs="Times New Roman"/>
          <w:color w:val="auto"/>
          <w:szCs w:val="24"/>
        </w:rPr>
      </w:pPr>
      <w:bookmarkStart w:id="7" w:name="_Toc131789767"/>
      <w:r w:rsidRPr="00CD0EAE">
        <w:rPr>
          <w:rFonts w:cs="Times New Roman"/>
          <w:color w:val="auto"/>
          <w:szCs w:val="24"/>
        </w:rPr>
        <w:t>Conclusion</w:t>
      </w:r>
      <w:bookmarkEnd w:id="7"/>
    </w:p>
    <w:p w14:paraId="47DEFF9A" w14:textId="04ACE66D" w:rsidR="005F0426" w:rsidRPr="00CD0EAE" w:rsidRDefault="001E2521" w:rsidP="00CD0EAE">
      <w:pPr>
        <w:spacing w:after="0" w:line="480" w:lineRule="auto"/>
        <w:ind w:firstLine="720"/>
        <w:rPr>
          <w:rFonts w:ascii="Times New Roman" w:hAnsi="Times New Roman" w:cs="Times New Roman"/>
          <w:sz w:val="24"/>
          <w:szCs w:val="24"/>
        </w:rPr>
      </w:pPr>
      <w:r w:rsidRPr="00CD0EAE">
        <w:rPr>
          <w:rFonts w:ascii="Times New Roman" w:hAnsi="Times New Roman" w:cs="Times New Roman"/>
          <w:sz w:val="24"/>
          <w:szCs w:val="24"/>
        </w:rPr>
        <w:t xml:space="preserve">In conclusion, this </w:t>
      </w:r>
      <w:r w:rsidR="00A777CA" w:rsidRPr="00CD0EAE">
        <w:rPr>
          <w:rFonts w:ascii="Times New Roman" w:hAnsi="Times New Roman" w:cs="Times New Roman"/>
          <w:sz w:val="24"/>
          <w:szCs w:val="24"/>
        </w:rPr>
        <w:t>essay</w:t>
      </w:r>
      <w:r w:rsidRPr="00CD0EAE">
        <w:rPr>
          <w:rFonts w:ascii="Times New Roman" w:hAnsi="Times New Roman" w:cs="Times New Roman"/>
          <w:sz w:val="24"/>
          <w:szCs w:val="24"/>
        </w:rPr>
        <w:t xml:space="preserve"> has provided valuable insights for Tesco, a foreign business operating in Malaysia, to create a positive environment for everyone to thrive. The </w:t>
      </w:r>
      <w:r w:rsidR="00A777CA" w:rsidRPr="00CD0EAE">
        <w:rPr>
          <w:rFonts w:ascii="Times New Roman" w:hAnsi="Times New Roman" w:cs="Times New Roman"/>
          <w:sz w:val="24"/>
          <w:szCs w:val="24"/>
        </w:rPr>
        <w:t>essay</w:t>
      </w:r>
      <w:r w:rsidRPr="00CD0EAE">
        <w:rPr>
          <w:rFonts w:ascii="Times New Roman" w:hAnsi="Times New Roman" w:cs="Times New Roman"/>
          <w:sz w:val="24"/>
          <w:szCs w:val="24"/>
        </w:rPr>
        <w:t xml:space="preserve"> has introduced Malaysia as a developing country and highlighted its population, culture, language, economy, technology advancements, workforce, and unemployment</w:t>
      </w:r>
      <w:r w:rsidR="00B23328" w:rsidRPr="00CD0EAE">
        <w:rPr>
          <w:rFonts w:ascii="Times New Roman" w:hAnsi="Times New Roman" w:cs="Times New Roman"/>
          <w:sz w:val="24"/>
          <w:szCs w:val="24"/>
        </w:rPr>
        <w:t xml:space="preserve">. </w:t>
      </w:r>
      <w:r w:rsidRPr="00CD0EAE">
        <w:rPr>
          <w:rFonts w:ascii="Times New Roman" w:hAnsi="Times New Roman" w:cs="Times New Roman"/>
          <w:sz w:val="24"/>
          <w:szCs w:val="24"/>
        </w:rPr>
        <w:t xml:space="preserve">The </w:t>
      </w:r>
      <w:r w:rsidR="00A777CA" w:rsidRPr="00CD0EAE">
        <w:rPr>
          <w:rFonts w:ascii="Times New Roman" w:hAnsi="Times New Roman" w:cs="Times New Roman"/>
          <w:sz w:val="24"/>
          <w:szCs w:val="24"/>
        </w:rPr>
        <w:t>essay</w:t>
      </w:r>
      <w:r w:rsidRPr="00CD0EAE">
        <w:rPr>
          <w:rFonts w:ascii="Times New Roman" w:hAnsi="Times New Roman" w:cs="Times New Roman"/>
          <w:sz w:val="24"/>
          <w:szCs w:val="24"/>
        </w:rPr>
        <w:t xml:space="preserve"> has also compared the UK and Malaysia in terms of Hofstede's cultural dimensions and identified the challenges and barriers that Tesco may face when doing business in Malaysia, such as language barriers, cultural differences, and negotiation styles.</w:t>
      </w:r>
      <w:r w:rsidR="00B23328" w:rsidRPr="00CD0EAE">
        <w:rPr>
          <w:rFonts w:ascii="Times New Roman" w:hAnsi="Times New Roman" w:cs="Times New Roman"/>
          <w:sz w:val="24"/>
          <w:szCs w:val="24"/>
        </w:rPr>
        <w:t xml:space="preserve"> </w:t>
      </w:r>
      <w:r w:rsidRPr="00CD0EAE">
        <w:rPr>
          <w:rFonts w:ascii="Times New Roman" w:hAnsi="Times New Roman" w:cs="Times New Roman"/>
          <w:sz w:val="24"/>
          <w:szCs w:val="24"/>
        </w:rPr>
        <w:t>To succeed in Malaysia, Tesco should adopt various communication strategies and recommendations, such as providing language and cultural awareness training to employees, using local interpreters, building personal relationships, being flexible, and leveraging technology.</w:t>
      </w:r>
      <w:r w:rsidR="00B23328" w:rsidRPr="00CD0EAE">
        <w:rPr>
          <w:rFonts w:ascii="Times New Roman" w:hAnsi="Times New Roman" w:cs="Times New Roman"/>
          <w:sz w:val="24"/>
          <w:szCs w:val="24"/>
        </w:rPr>
        <w:t xml:space="preserve"> </w:t>
      </w:r>
      <w:r w:rsidRPr="00CD0EAE">
        <w:rPr>
          <w:rFonts w:ascii="Times New Roman" w:hAnsi="Times New Roman" w:cs="Times New Roman"/>
          <w:sz w:val="24"/>
          <w:szCs w:val="24"/>
        </w:rPr>
        <w:t xml:space="preserve">Overall, this </w:t>
      </w:r>
      <w:r w:rsidR="00A777CA" w:rsidRPr="00CD0EAE">
        <w:rPr>
          <w:rFonts w:ascii="Times New Roman" w:hAnsi="Times New Roman" w:cs="Times New Roman"/>
          <w:sz w:val="24"/>
          <w:szCs w:val="24"/>
        </w:rPr>
        <w:t>essay</w:t>
      </w:r>
      <w:r w:rsidRPr="00CD0EAE">
        <w:rPr>
          <w:rFonts w:ascii="Times New Roman" w:hAnsi="Times New Roman" w:cs="Times New Roman"/>
          <w:sz w:val="24"/>
          <w:szCs w:val="24"/>
        </w:rPr>
        <w:t xml:space="preserve"> has </w:t>
      </w:r>
      <w:proofErr w:type="spellStart"/>
      <w:r w:rsidRPr="00CD0EAE">
        <w:rPr>
          <w:rFonts w:ascii="Times New Roman" w:hAnsi="Times New Roman" w:cs="Times New Roman"/>
          <w:sz w:val="24"/>
          <w:szCs w:val="24"/>
        </w:rPr>
        <w:t>emphas</w:t>
      </w:r>
      <w:r w:rsidR="00A777CA" w:rsidRPr="00CD0EAE">
        <w:rPr>
          <w:rFonts w:ascii="Times New Roman" w:hAnsi="Times New Roman" w:cs="Times New Roman"/>
          <w:sz w:val="24"/>
          <w:szCs w:val="24"/>
        </w:rPr>
        <w:t>ise</w:t>
      </w:r>
      <w:r w:rsidRPr="00CD0EAE">
        <w:rPr>
          <w:rFonts w:ascii="Times New Roman" w:hAnsi="Times New Roman" w:cs="Times New Roman"/>
          <w:sz w:val="24"/>
          <w:szCs w:val="24"/>
        </w:rPr>
        <w:t>d</w:t>
      </w:r>
      <w:proofErr w:type="spellEnd"/>
      <w:r w:rsidRPr="00CD0EAE">
        <w:rPr>
          <w:rFonts w:ascii="Times New Roman" w:hAnsi="Times New Roman" w:cs="Times New Roman"/>
          <w:sz w:val="24"/>
          <w:szCs w:val="24"/>
        </w:rPr>
        <w:t xml:space="preserve"> the importance of effective communication strategies and practices for Tesco to overcome communication challenges and barriers, build successful relationships with local partners, and thrive in the Malaysian market. By implementing these recommendations, Tesco can create a positive and inclusive environment for everyone to succeed in its business operations in Malaysia.</w:t>
      </w:r>
    </w:p>
    <w:p w14:paraId="72F15CCA" w14:textId="77777777" w:rsidR="005F0426" w:rsidRPr="00CD0EAE" w:rsidRDefault="001E2521" w:rsidP="00CD0EAE">
      <w:pPr>
        <w:spacing w:after="0" w:line="480" w:lineRule="auto"/>
        <w:rPr>
          <w:rFonts w:ascii="Times New Roman" w:hAnsi="Times New Roman" w:cs="Times New Roman"/>
          <w:sz w:val="24"/>
          <w:szCs w:val="24"/>
        </w:rPr>
      </w:pPr>
      <w:r w:rsidRPr="00CD0EAE">
        <w:rPr>
          <w:rFonts w:ascii="Times New Roman" w:hAnsi="Times New Roman" w:cs="Times New Roman"/>
          <w:sz w:val="24"/>
          <w:szCs w:val="24"/>
        </w:rPr>
        <w:br w:type="page"/>
      </w:r>
    </w:p>
    <w:p w14:paraId="4836FDB4" w14:textId="114491AC" w:rsidR="003A4CEB" w:rsidRPr="00CD0EAE" w:rsidRDefault="001E2521" w:rsidP="00CD0EAE">
      <w:pPr>
        <w:pStyle w:val="Heading1"/>
        <w:jc w:val="center"/>
        <w:rPr>
          <w:rFonts w:cs="Times New Roman"/>
          <w:b w:val="0"/>
          <w:bCs/>
          <w:i w:val="0"/>
          <w:iCs/>
          <w:color w:val="auto"/>
          <w:szCs w:val="24"/>
        </w:rPr>
      </w:pPr>
      <w:bookmarkStart w:id="8" w:name="_Toc131789768"/>
      <w:r w:rsidRPr="00CD0EAE">
        <w:rPr>
          <w:rFonts w:cs="Times New Roman"/>
          <w:b w:val="0"/>
          <w:bCs/>
          <w:i w:val="0"/>
          <w:iCs/>
          <w:color w:val="auto"/>
          <w:szCs w:val="24"/>
        </w:rPr>
        <w:lastRenderedPageBreak/>
        <w:t>References</w:t>
      </w:r>
      <w:bookmarkEnd w:id="8"/>
    </w:p>
    <w:p w14:paraId="3D49F8FA" w14:textId="77777777" w:rsidR="007311B7" w:rsidRPr="00CD0EAE" w:rsidRDefault="007311B7" w:rsidP="00CD0EAE">
      <w:pPr>
        <w:spacing w:after="0" w:line="480" w:lineRule="auto"/>
        <w:rPr>
          <w:rFonts w:ascii="Times New Roman" w:hAnsi="Times New Roman" w:cs="Times New Roman"/>
          <w:sz w:val="24"/>
          <w:szCs w:val="24"/>
        </w:rPr>
      </w:pPr>
    </w:p>
    <w:p w14:paraId="6F4EF7DD" w14:textId="77777777" w:rsidR="006E481A" w:rsidRPr="00CD0EAE" w:rsidRDefault="001E2521" w:rsidP="00CD0EAE">
      <w:pPr>
        <w:spacing w:after="0" w:line="480" w:lineRule="auto"/>
        <w:ind w:left="720" w:hanging="720"/>
        <w:rPr>
          <w:rFonts w:ascii="Times New Roman" w:hAnsi="Times New Roman" w:cs="Times New Roman"/>
          <w:sz w:val="24"/>
          <w:szCs w:val="24"/>
        </w:rPr>
      </w:pPr>
      <w:proofErr w:type="spellStart"/>
      <w:r w:rsidRPr="00CD0EAE">
        <w:rPr>
          <w:rFonts w:ascii="Times New Roman" w:hAnsi="Times New Roman" w:cs="Times New Roman"/>
          <w:sz w:val="24"/>
          <w:szCs w:val="24"/>
        </w:rPr>
        <w:t>Awadari</w:t>
      </w:r>
      <w:proofErr w:type="spellEnd"/>
      <w:r w:rsidRPr="00CD0EAE">
        <w:rPr>
          <w:rFonts w:ascii="Times New Roman" w:hAnsi="Times New Roman" w:cs="Times New Roman"/>
          <w:sz w:val="24"/>
          <w:szCs w:val="24"/>
        </w:rPr>
        <w:t xml:space="preserve">, A.C. and </w:t>
      </w:r>
      <w:proofErr w:type="spellStart"/>
      <w:r w:rsidRPr="00CD0EAE">
        <w:rPr>
          <w:rFonts w:ascii="Times New Roman" w:hAnsi="Times New Roman" w:cs="Times New Roman"/>
          <w:sz w:val="24"/>
          <w:szCs w:val="24"/>
        </w:rPr>
        <w:t>Kanwal</w:t>
      </w:r>
      <w:proofErr w:type="spellEnd"/>
      <w:r w:rsidRPr="00CD0EAE">
        <w:rPr>
          <w:rFonts w:ascii="Times New Roman" w:hAnsi="Times New Roman" w:cs="Times New Roman"/>
          <w:sz w:val="24"/>
          <w:szCs w:val="24"/>
        </w:rPr>
        <w:t xml:space="preserve">, S., 2019. Employee participation in </w:t>
      </w:r>
      <w:proofErr w:type="spellStart"/>
      <w:r w:rsidRPr="00CD0EAE">
        <w:rPr>
          <w:rFonts w:ascii="Times New Roman" w:hAnsi="Times New Roman" w:cs="Times New Roman"/>
          <w:sz w:val="24"/>
          <w:szCs w:val="24"/>
        </w:rPr>
        <w:t>organisational</w:t>
      </w:r>
      <w:proofErr w:type="spellEnd"/>
      <w:r w:rsidRPr="00CD0EAE">
        <w:rPr>
          <w:rFonts w:ascii="Times New Roman" w:hAnsi="Times New Roman" w:cs="Times New Roman"/>
          <w:sz w:val="24"/>
          <w:szCs w:val="24"/>
        </w:rPr>
        <w:t xml:space="preserve"> change: A case of Tesco PLC. International Journal of Financial, Accounting, and Management, 1(2), pp.91-99.</w:t>
      </w:r>
    </w:p>
    <w:p w14:paraId="4387D9F0" w14:textId="77777777" w:rsidR="006E481A" w:rsidRPr="00CD0EAE" w:rsidRDefault="001E2521" w:rsidP="00CD0EAE">
      <w:pPr>
        <w:spacing w:after="0" w:line="480" w:lineRule="auto"/>
        <w:ind w:left="720" w:hanging="720"/>
        <w:rPr>
          <w:rFonts w:ascii="Times New Roman" w:hAnsi="Times New Roman" w:cs="Times New Roman"/>
          <w:sz w:val="24"/>
          <w:szCs w:val="24"/>
        </w:rPr>
      </w:pPr>
      <w:r w:rsidRPr="00CD0EAE">
        <w:rPr>
          <w:rFonts w:ascii="Times New Roman" w:hAnsi="Times New Roman" w:cs="Times New Roman"/>
          <w:sz w:val="24"/>
          <w:szCs w:val="24"/>
        </w:rPr>
        <w:t>Bailey, S. 2015. Academic Writing for International Students of Business. 2nd Edition, London, Routledge</w:t>
      </w:r>
    </w:p>
    <w:p w14:paraId="4DC0A161" w14:textId="77777777" w:rsidR="006E481A" w:rsidRPr="00CD0EAE" w:rsidRDefault="001E2521" w:rsidP="00CD0EAE">
      <w:pPr>
        <w:spacing w:after="0" w:line="480" w:lineRule="auto"/>
        <w:ind w:left="720" w:hanging="720"/>
        <w:rPr>
          <w:rFonts w:ascii="Times New Roman" w:hAnsi="Times New Roman" w:cs="Times New Roman"/>
          <w:sz w:val="24"/>
          <w:szCs w:val="24"/>
        </w:rPr>
      </w:pPr>
      <w:proofErr w:type="spellStart"/>
      <w:r w:rsidRPr="00CD0EAE">
        <w:rPr>
          <w:rFonts w:ascii="Times New Roman" w:hAnsi="Times New Roman" w:cs="Times New Roman"/>
          <w:sz w:val="24"/>
          <w:szCs w:val="24"/>
        </w:rPr>
        <w:t>Brannen</w:t>
      </w:r>
      <w:proofErr w:type="spellEnd"/>
      <w:r w:rsidRPr="00CD0EAE">
        <w:rPr>
          <w:rFonts w:ascii="Times New Roman" w:hAnsi="Times New Roman" w:cs="Times New Roman"/>
          <w:sz w:val="24"/>
          <w:szCs w:val="24"/>
        </w:rPr>
        <w:t xml:space="preserve">, M.Y., </w:t>
      </w:r>
      <w:proofErr w:type="spellStart"/>
      <w:r w:rsidRPr="00CD0EAE">
        <w:rPr>
          <w:rFonts w:ascii="Times New Roman" w:hAnsi="Times New Roman" w:cs="Times New Roman"/>
          <w:sz w:val="24"/>
          <w:szCs w:val="24"/>
        </w:rPr>
        <w:t>Mughan</w:t>
      </w:r>
      <w:proofErr w:type="spellEnd"/>
      <w:r w:rsidRPr="00CD0EAE">
        <w:rPr>
          <w:rFonts w:ascii="Times New Roman" w:hAnsi="Times New Roman" w:cs="Times New Roman"/>
          <w:sz w:val="24"/>
          <w:szCs w:val="24"/>
        </w:rPr>
        <w:t xml:space="preserve">, T. and Moore, F., 2020. The creative use of insider ethnography as a means for </w:t>
      </w:r>
      <w:proofErr w:type="spellStart"/>
      <w:r w:rsidRPr="00CD0EAE">
        <w:rPr>
          <w:rFonts w:ascii="Times New Roman" w:hAnsi="Times New Roman" w:cs="Times New Roman"/>
          <w:sz w:val="24"/>
          <w:szCs w:val="24"/>
        </w:rPr>
        <w:t>organisational</w:t>
      </w:r>
      <w:proofErr w:type="spellEnd"/>
      <w:r w:rsidRPr="00CD0EAE">
        <w:rPr>
          <w:rFonts w:ascii="Times New Roman" w:hAnsi="Times New Roman" w:cs="Times New Roman"/>
          <w:sz w:val="24"/>
          <w:szCs w:val="24"/>
        </w:rPr>
        <w:t xml:space="preserve"> self-investigation: The "Essence of Tesco" project. In The Routledge Companion to Anthropology and Business (pp. 132-154). Routledge.</w:t>
      </w:r>
    </w:p>
    <w:p w14:paraId="71FBF43B" w14:textId="77777777" w:rsidR="006E481A" w:rsidRPr="00CD0EAE" w:rsidRDefault="001E2521" w:rsidP="00CD0EAE">
      <w:pPr>
        <w:spacing w:after="0" w:line="480" w:lineRule="auto"/>
        <w:ind w:left="720" w:hanging="720"/>
        <w:rPr>
          <w:rFonts w:ascii="Times New Roman" w:hAnsi="Times New Roman" w:cs="Times New Roman"/>
          <w:sz w:val="24"/>
          <w:szCs w:val="24"/>
        </w:rPr>
      </w:pPr>
      <w:r w:rsidRPr="00CD0EAE">
        <w:rPr>
          <w:rFonts w:ascii="Times New Roman" w:hAnsi="Times New Roman" w:cs="Times New Roman"/>
          <w:sz w:val="24"/>
          <w:szCs w:val="24"/>
        </w:rPr>
        <w:t xml:space="preserve">Carte, P., Fox, C., 2008. Bridging the Culture Gap: A Practical Guide to International Business Communication, London, Kogan Page </w:t>
      </w:r>
    </w:p>
    <w:p w14:paraId="69D56E26" w14:textId="77777777" w:rsidR="006E481A" w:rsidRPr="00CD0EAE" w:rsidRDefault="001E2521" w:rsidP="00CD0EAE">
      <w:pPr>
        <w:spacing w:after="0" w:line="480" w:lineRule="auto"/>
        <w:ind w:left="720" w:hanging="720"/>
        <w:rPr>
          <w:rFonts w:ascii="Times New Roman" w:hAnsi="Times New Roman" w:cs="Times New Roman"/>
          <w:sz w:val="24"/>
          <w:szCs w:val="24"/>
        </w:rPr>
      </w:pPr>
      <w:proofErr w:type="spellStart"/>
      <w:r w:rsidRPr="00CD0EAE">
        <w:rPr>
          <w:rFonts w:ascii="Times New Roman" w:hAnsi="Times New Roman" w:cs="Times New Roman"/>
          <w:sz w:val="24"/>
          <w:szCs w:val="24"/>
        </w:rPr>
        <w:t>Deresky</w:t>
      </w:r>
      <w:proofErr w:type="spellEnd"/>
      <w:r w:rsidRPr="00CD0EAE">
        <w:rPr>
          <w:rFonts w:ascii="Times New Roman" w:hAnsi="Times New Roman" w:cs="Times New Roman"/>
          <w:sz w:val="24"/>
          <w:szCs w:val="24"/>
        </w:rPr>
        <w:t>, H., 2013. International Management: Managing Across Borders and Cultures, London, Pearson.</w:t>
      </w:r>
    </w:p>
    <w:p w14:paraId="3BEF853E" w14:textId="77777777" w:rsidR="006E481A" w:rsidRPr="00CD0EAE" w:rsidRDefault="001E2521" w:rsidP="00CD0EAE">
      <w:pPr>
        <w:spacing w:after="0" w:line="480" w:lineRule="auto"/>
        <w:ind w:left="720" w:hanging="720"/>
        <w:rPr>
          <w:rFonts w:ascii="Times New Roman" w:hAnsi="Times New Roman" w:cs="Times New Roman"/>
          <w:sz w:val="24"/>
          <w:szCs w:val="24"/>
        </w:rPr>
      </w:pPr>
      <w:proofErr w:type="spellStart"/>
      <w:r w:rsidRPr="00CD0EAE">
        <w:rPr>
          <w:rFonts w:ascii="Times New Roman" w:hAnsi="Times New Roman" w:cs="Times New Roman"/>
          <w:sz w:val="24"/>
          <w:szCs w:val="24"/>
        </w:rPr>
        <w:t>Dignen</w:t>
      </w:r>
      <w:proofErr w:type="spellEnd"/>
      <w:r w:rsidRPr="00CD0EAE">
        <w:rPr>
          <w:rFonts w:ascii="Times New Roman" w:hAnsi="Times New Roman" w:cs="Times New Roman"/>
          <w:sz w:val="24"/>
          <w:szCs w:val="24"/>
        </w:rPr>
        <w:t xml:space="preserve">, B., McMaster, I., 2013. Communication for International Business: The secrets of excellent interpersonal skills, Collins, London </w:t>
      </w:r>
    </w:p>
    <w:p w14:paraId="6ED76267" w14:textId="77777777" w:rsidR="006E481A" w:rsidRPr="00CD0EAE" w:rsidRDefault="001E2521" w:rsidP="00CD0EAE">
      <w:pPr>
        <w:spacing w:after="0" w:line="480" w:lineRule="auto"/>
        <w:ind w:left="720" w:hanging="720"/>
        <w:rPr>
          <w:rFonts w:ascii="Times New Roman" w:hAnsi="Times New Roman" w:cs="Times New Roman"/>
          <w:sz w:val="24"/>
          <w:szCs w:val="24"/>
        </w:rPr>
      </w:pPr>
      <w:proofErr w:type="spellStart"/>
      <w:r w:rsidRPr="00CD0EAE">
        <w:rPr>
          <w:rFonts w:ascii="Times New Roman" w:hAnsi="Times New Roman" w:cs="Times New Roman"/>
          <w:sz w:val="24"/>
          <w:szCs w:val="24"/>
        </w:rPr>
        <w:t>Dignen</w:t>
      </w:r>
      <w:proofErr w:type="spellEnd"/>
      <w:r w:rsidRPr="00CD0EAE">
        <w:rPr>
          <w:rFonts w:ascii="Times New Roman" w:hAnsi="Times New Roman" w:cs="Times New Roman"/>
          <w:sz w:val="24"/>
          <w:szCs w:val="24"/>
        </w:rPr>
        <w:t>, B., Me Master, I., 2013. Collins Effective International Business Communication, London: Collins</w:t>
      </w:r>
    </w:p>
    <w:p w14:paraId="57E7032D" w14:textId="77777777" w:rsidR="006E481A" w:rsidRPr="00CD0EAE" w:rsidRDefault="001E2521" w:rsidP="00CD0EAE">
      <w:pPr>
        <w:spacing w:after="0" w:line="480" w:lineRule="auto"/>
        <w:ind w:left="720" w:hanging="720"/>
        <w:rPr>
          <w:rFonts w:ascii="Times New Roman" w:hAnsi="Times New Roman" w:cs="Times New Roman"/>
          <w:sz w:val="24"/>
          <w:szCs w:val="24"/>
        </w:rPr>
      </w:pPr>
      <w:proofErr w:type="spellStart"/>
      <w:r w:rsidRPr="00CD0EAE">
        <w:rPr>
          <w:rFonts w:ascii="Times New Roman" w:hAnsi="Times New Roman" w:cs="Times New Roman"/>
          <w:sz w:val="24"/>
          <w:szCs w:val="24"/>
        </w:rPr>
        <w:t>Klarin</w:t>
      </w:r>
      <w:proofErr w:type="spellEnd"/>
      <w:r w:rsidRPr="00CD0EAE">
        <w:rPr>
          <w:rFonts w:ascii="Times New Roman" w:hAnsi="Times New Roman" w:cs="Times New Roman"/>
          <w:sz w:val="24"/>
          <w:szCs w:val="24"/>
        </w:rPr>
        <w:t xml:space="preserve">, A., </w:t>
      </w:r>
      <w:proofErr w:type="spellStart"/>
      <w:r w:rsidRPr="00CD0EAE">
        <w:rPr>
          <w:rFonts w:ascii="Times New Roman" w:hAnsi="Times New Roman" w:cs="Times New Roman"/>
          <w:sz w:val="24"/>
          <w:szCs w:val="24"/>
        </w:rPr>
        <w:t>Inkizhinov</w:t>
      </w:r>
      <w:proofErr w:type="spellEnd"/>
      <w:r w:rsidRPr="00CD0EAE">
        <w:rPr>
          <w:rFonts w:ascii="Times New Roman" w:hAnsi="Times New Roman" w:cs="Times New Roman"/>
          <w:sz w:val="24"/>
          <w:szCs w:val="24"/>
        </w:rPr>
        <w:t xml:space="preserve">, B., Nazarov, D. and </w:t>
      </w:r>
      <w:proofErr w:type="spellStart"/>
      <w:r w:rsidRPr="00CD0EAE">
        <w:rPr>
          <w:rFonts w:ascii="Times New Roman" w:hAnsi="Times New Roman" w:cs="Times New Roman"/>
          <w:sz w:val="24"/>
          <w:szCs w:val="24"/>
        </w:rPr>
        <w:t>Gorenskaia</w:t>
      </w:r>
      <w:proofErr w:type="spellEnd"/>
      <w:r w:rsidRPr="00CD0EAE">
        <w:rPr>
          <w:rFonts w:ascii="Times New Roman" w:hAnsi="Times New Roman" w:cs="Times New Roman"/>
          <w:sz w:val="24"/>
          <w:szCs w:val="24"/>
        </w:rPr>
        <w:t>, E., 2021. International business education: What we know and what we have yet to develop. International Business Review, 30(5), p.101833.</w:t>
      </w:r>
    </w:p>
    <w:p w14:paraId="5471B5A1" w14:textId="77777777" w:rsidR="006E481A" w:rsidRPr="00CD0EAE" w:rsidRDefault="001E2521" w:rsidP="00CD0EAE">
      <w:pPr>
        <w:spacing w:after="0" w:line="480" w:lineRule="auto"/>
        <w:ind w:left="720" w:hanging="720"/>
        <w:rPr>
          <w:rFonts w:ascii="Times New Roman" w:hAnsi="Times New Roman" w:cs="Times New Roman"/>
          <w:sz w:val="24"/>
          <w:szCs w:val="24"/>
        </w:rPr>
      </w:pPr>
      <w:proofErr w:type="spellStart"/>
      <w:r w:rsidRPr="00CD0EAE">
        <w:rPr>
          <w:rFonts w:ascii="Times New Roman" w:hAnsi="Times New Roman" w:cs="Times New Roman"/>
          <w:sz w:val="24"/>
          <w:szCs w:val="24"/>
        </w:rPr>
        <w:t>Klimova</w:t>
      </w:r>
      <w:proofErr w:type="spellEnd"/>
      <w:r w:rsidRPr="00CD0EAE">
        <w:rPr>
          <w:rFonts w:ascii="Times New Roman" w:hAnsi="Times New Roman" w:cs="Times New Roman"/>
          <w:sz w:val="24"/>
          <w:szCs w:val="24"/>
        </w:rPr>
        <w:t xml:space="preserve">, I.I., </w:t>
      </w:r>
      <w:proofErr w:type="spellStart"/>
      <w:r w:rsidRPr="00CD0EAE">
        <w:rPr>
          <w:rFonts w:ascii="Times New Roman" w:hAnsi="Times New Roman" w:cs="Times New Roman"/>
          <w:sz w:val="24"/>
          <w:szCs w:val="24"/>
        </w:rPr>
        <w:t>Klimova</w:t>
      </w:r>
      <w:proofErr w:type="spellEnd"/>
      <w:r w:rsidRPr="00CD0EAE">
        <w:rPr>
          <w:rFonts w:ascii="Times New Roman" w:hAnsi="Times New Roman" w:cs="Times New Roman"/>
          <w:sz w:val="24"/>
          <w:szCs w:val="24"/>
        </w:rPr>
        <w:t xml:space="preserve">, G.V. and </w:t>
      </w:r>
      <w:proofErr w:type="spellStart"/>
      <w:r w:rsidRPr="00CD0EAE">
        <w:rPr>
          <w:rFonts w:ascii="Times New Roman" w:hAnsi="Times New Roman" w:cs="Times New Roman"/>
          <w:sz w:val="24"/>
          <w:szCs w:val="24"/>
        </w:rPr>
        <w:t>Dubinka</w:t>
      </w:r>
      <w:proofErr w:type="spellEnd"/>
      <w:r w:rsidRPr="00CD0EAE">
        <w:rPr>
          <w:rFonts w:ascii="Times New Roman" w:hAnsi="Times New Roman" w:cs="Times New Roman"/>
          <w:sz w:val="24"/>
          <w:szCs w:val="24"/>
        </w:rPr>
        <w:t>, S.A., 2019. Students’ communicative competence in the context of intercultural business communication.</w:t>
      </w:r>
    </w:p>
    <w:p w14:paraId="2951CAFD" w14:textId="77777777" w:rsidR="006E481A" w:rsidRPr="00CD0EAE" w:rsidRDefault="001E2521" w:rsidP="00CD0EAE">
      <w:pPr>
        <w:spacing w:after="0" w:line="480" w:lineRule="auto"/>
        <w:ind w:left="720" w:hanging="720"/>
        <w:rPr>
          <w:rFonts w:ascii="Times New Roman" w:hAnsi="Times New Roman" w:cs="Times New Roman"/>
          <w:sz w:val="24"/>
          <w:szCs w:val="24"/>
        </w:rPr>
      </w:pPr>
      <w:r w:rsidRPr="00CD0EAE">
        <w:rPr>
          <w:rFonts w:ascii="Times New Roman" w:hAnsi="Times New Roman" w:cs="Times New Roman"/>
          <w:sz w:val="24"/>
          <w:szCs w:val="24"/>
        </w:rPr>
        <w:t xml:space="preserve">Singh, P., </w:t>
      </w:r>
      <w:proofErr w:type="spellStart"/>
      <w:r w:rsidRPr="00CD0EAE">
        <w:rPr>
          <w:rFonts w:ascii="Times New Roman" w:hAnsi="Times New Roman" w:cs="Times New Roman"/>
          <w:sz w:val="24"/>
          <w:szCs w:val="24"/>
        </w:rPr>
        <w:t>Ranjith</w:t>
      </w:r>
      <w:proofErr w:type="spellEnd"/>
      <w:r w:rsidRPr="00CD0EAE">
        <w:rPr>
          <w:rFonts w:ascii="Times New Roman" w:hAnsi="Times New Roman" w:cs="Times New Roman"/>
          <w:sz w:val="24"/>
          <w:szCs w:val="24"/>
        </w:rPr>
        <w:t xml:space="preserve">, P.V., </w:t>
      </w:r>
      <w:proofErr w:type="spellStart"/>
      <w:r w:rsidRPr="00CD0EAE">
        <w:rPr>
          <w:rFonts w:ascii="Times New Roman" w:hAnsi="Times New Roman" w:cs="Times New Roman"/>
          <w:sz w:val="24"/>
          <w:szCs w:val="24"/>
        </w:rPr>
        <w:t>Fathihah</w:t>
      </w:r>
      <w:proofErr w:type="spellEnd"/>
      <w:r w:rsidRPr="00CD0EAE">
        <w:rPr>
          <w:rFonts w:ascii="Times New Roman" w:hAnsi="Times New Roman" w:cs="Times New Roman"/>
          <w:sz w:val="24"/>
          <w:szCs w:val="24"/>
        </w:rPr>
        <w:t xml:space="preserve">, N., </w:t>
      </w:r>
      <w:proofErr w:type="spellStart"/>
      <w:r w:rsidRPr="00CD0EAE">
        <w:rPr>
          <w:rFonts w:ascii="Times New Roman" w:hAnsi="Times New Roman" w:cs="Times New Roman"/>
          <w:sz w:val="24"/>
          <w:szCs w:val="24"/>
        </w:rPr>
        <w:t>Kee</w:t>
      </w:r>
      <w:proofErr w:type="spellEnd"/>
      <w:r w:rsidRPr="00CD0EAE">
        <w:rPr>
          <w:rFonts w:ascii="Times New Roman" w:hAnsi="Times New Roman" w:cs="Times New Roman"/>
          <w:sz w:val="24"/>
          <w:szCs w:val="24"/>
        </w:rPr>
        <w:t xml:space="preserve">, D.M.H., </w:t>
      </w:r>
      <w:proofErr w:type="spellStart"/>
      <w:r w:rsidRPr="00CD0EAE">
        <w:rPr>
          <w:rFonts w:ascii="Times New Roman" w:hAnsi="Times New Roman" w:cs="Times New Roman"/>
          <w:sz w:val="24"/>
          <w:szCs w:val="24"/>
        </w:rPr>
        <w:t>Nuralina</w:t>
      </w:r>
      <w:proofErr w:type="spellEnd"/>
      <w:r w:rsidRPr="00CD0EAE">
        <w:rPr>
          <w:rFonts w:ascii="Times New Roman" w:hAnsi="Times New Roman" w:cs="Times New Roman"/>
          <w:sz w:val="24"/>
          <w:szCs w:val="24"/>
        </w:rPr>
        <w:t xml:space="preserve">, N., </w:t>
      </w:r>
      <w:proofErr w:type="spellStart"/>
      <w:r w:rsidRPr="00CD0EAE">
        <w:rPr>
          <w:rFonts w:ascii="Times New Roman" w:hAnsi="Times New Roman" w:cs="Times New Roman"/>
          <w:sz w:val="24"/>
          <w:szCs w:val="24"/>
        </w:rPr>
        <w:t>Nurdiyanah</w:t>
      </w:r>
      <w:proofErr w:type="spellEnd"/>
      <w:r w:rsidRPr="00CD0EAE">
        <w:rPr>
          <w:rFonts w:ascii="Times New Roman" w:hAnsi="Times New Roman" w:cs="Times New Roman"/>
          <w:sz w:val="24"/>
          <w:szCs w:val="24"/>
        </w:rPr>
        <w:t xml:space="preserve">, N. and </w:t>
      </w:r>
      <w:proofErr w:type="spellStart"/>
      <w:r w:rsidRPr="00CD0EAE">
        <w:rPr>
          <w:rFonts w:ascii="Times New Roman" w:hAnsi="Times New Roman" w:cs="Times New Roman"/>
          <w:sz w:val="24"/>
          <w:szCs w:val="24"/>
        </w:rPr>
        <w:t>Nursyahirah</w:t>
      </w:r>
      <w:proofErr w:type="spellEnd"/>
      <w:r w:rsidRPr="00CD0EAE">
        <w:rPr>
          <w:rFonts w:ascii="Times New Roman" w:hAnsi="Times New Roman" w:cs="Times New Roman"/>
          <w:sz w:val="24"/>
          <w:szCs w:val="24"/>
        </w:rPr>
        <w:t xml:space="preserve">, N., 2021. Service Quality Dimension and Customers' Satisfaction: An </w:t>
      </w:r>
      <w:r w:rsidRPr="00CD0EAE">
        <w:rPr>
          <w:rFonts w:ascii="Times New Roman" w:hAnsi="Times New Roman" w:cs="Times New Roman"/>
          <w:sz w:val="24"/>
          <w:szCs w:val="24"/>
        </w:rPr>
        <w:lastRenderedPageBreak/>
        <w:t>Empirical Study of Tesco Hypermarket in Malaysia. International Journal of Applied Business and International Management (IJABIM), 6(3), pp.102-114.</w:t>
      </w:r>
    </w:p>
    <w:p w14:paraId="41E51C29" w14:textId="77777777" w:rsidR="006E481A" w:rsidRPr="00CD0EAE" w:rsidRDefault="001E2521" w:rsidP="00CD0EAE">
      <w:pPr>
        <w:spacing w:after="0" w:line="480" w:lineRule="auto"/>
        <w:ind w:left="720" w:hanging="720"/>
        <w:rPr>
          <w:rFonts w:ascii="Times New Roman" w:hAnsi="Times New Roman" w:cs="Times New Roman"/>
          <w:sz w:val="24"/>
          <w:szCs w:val="24"/>
        </w:rPr>
      </w:pPr>
      <w:r w:rsidRPr="00CD0EAE">
        <w:rPr>
          <w:rFonts w:ascii="Times New Roman" w:hAnsi="Times New Roman" w:cs="Times New Roman"/>
          <w:sz w:val="24"/>
          <w:szCs w:val="24"/>
        </w:rPr>
        <w:t>Stallings, W., 2012. Business Data Communications: International Version, London. Pearson</w:t>
      </w:r>
    </w:p>
    <w:p w14:paraId="0D7618FB" w14:textId="77777777" w:rsidR="006E481A" w:rsidRPr="00CD0EAE" w:rsidRDefault="001E2521" w:rsidP="00CD0EAE">
      <w:pPr>
        <w:spacing w:after="0" w:line="480" w:lineRule="auto"/>
        <w:ind w:left="720" w:hanging="720"/>
        <w:rPr>
          <w:rFonts w:ascii="Times New Roman" w:hAnsi="Times New Roman" w:cs="Times New Roman"/>
          <w:sz w:val="24"/>
          <w:szCs w:val="24"/>
        </w:rPr>
      </w:pPr>
      <w:proofErr w:type="spellStart"/>
      <w:r w:rsidRPr="00CD0EAE">
        <w:rPr>
          <w:rFonts w:ascii="Times New Roman" w:hAnsi="Times New Roman" w:cs="Times New Roman"/>
          <w:sz w:val="24"/>
          <w:szCs w:val="24"/>
        </w:rPr>
        <w:t>Yawson</w:t>
      </w:r>
      <w:proofErr w:type="spellEnd"/>
      <w:r w:rsidRPr="00CD0EAE">
        <w:rPr>
          <w:rFonts w:ascii="Times New Roman" w:hAnsi="Times New Roman" w:cs="Times New Roman"/>
          <w:sz w:val="24"/>
          <w:szCs w:val="24"/>
        </w:rPr>
        <w:t xml:space="preserve">, D.E. and </w:t>
      </w:r>
      <w:proofErr w:type="spellStart"/>
      <w:r w:rsidRPr="00CD0EAE">
        <w:rPr>
          <w:rFonts w:ascii="Times New Roman" w:hAnsi="Times New Roman" w:cs="Times New Roman"/>
          <w:sz w:val="24"/>
          <w:szCs w:val="24"/>
        </w:rPr>
        <w:t>Yamoah</w:t>
      </w:r>
      <w:proofErr w:type="spellEnd"/>
      <w:r w:rsidRPr="00CD0EAE">
        <w:rPr>
          <w:rFonts w:ascii="Times New Roman" w:hAnsi="Times New Roman" w:cs="Times New Roman"/>
          <w:sz w:val="24"/>
          <w:szCs w:val="24"/>
        </w:rPr>
        <w:t xml:space="preserve">, F.A., 2022. The TESCO Club Card Loyalty </w:t>
      </w:r>
      <w:proofErr w:type="spellStart"/>
      <w:r w:rsidRPr="00CD0EAE">
        <w:rPr>
          <w:rFonts w:ascii="Times New Roman" w:hAnsi="Times New Roman" w:cs="Times New Roman"/>
          <w:sz w:val="24"/>
          <w:szCs w:val="24"/>
        </w:rPr>
        <w:t>Programme</w:t>
      </w:r>
      <w:proofErr w:type="spellEnd"/>
      <w:r w:rsidRPr="00CD0EAE">
        <w:rPr>
          <w:rFonts w:ascii="Times New Roman" w:hAnsi="Times New Roman" w:cs="Times New Roman"/>
          <w:sz w:val="24"/>
          <w:szCs w:val="24"/>
        </w:rPr>
        <w:t>: The Gold Standard. In Contemporary Retail Marketing in Emerging Economies: The Case of Ghana’s Supermarket Chains (pp. 77-87). Cham: Springer International Publishing.</w:t>
      </w:r>
    </w:p>
    <w:p w14:paraId="293234B9" w14:textId="1C392B88" w:rsidR="00431BFB" w:rsidRPr="00CD0EAE" w:rsidRDefault="00431BFB" w:rsidP="00CD0EAE">
      <w:pPr>
        <w:spacing w:after="0" w:line="480" w:lineRule="auto"/>
        <w:rPr>
          <w:rFonts w:ascii="Times New Roman" w:hAnsi="Times New Roman" w:cs="Times New Roman"/>
          <w:sz w:val="24"/>
          <w:szCs w:val="24"/>
        </w:rPr>
      </w:pPr>
    </w:p>
    <w:sectPr w:rsidR="00431BFB" w:rsidRPr="00CD0EAE" w:rsidSect="00CD46C1">
      <w:head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3DDC84" w14:textId="77777777" w:rsidR="009F1269" w:rsidRDefault="009F1269">
      <w:pPr>
        <w:spacing w:after="0" w:line="240" w:lineRule="auto"/>
      </w:pPr>
      <w:r>
        <w:separator/>
      </w:r>
    </w:p>
  </w:endnote>
  <w:endnote w:type="continuationSeparator" w:id="0">
    <w:p w14:paraId="0D6F8B48" w14:textId="77777777" w:rsidR="009F1269" w:rsidRDefault="009F1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8A3C7A" w14:textId="77777777" w:rsidR="009F1269" w:rsidRDefault="009F1269">
      <w:pPr>
        <w:spacing w:after="0" w:line="240" w:lineRule="auto"/>
      </w:pPr>
      <w:r>
        <w:separator/>
      </w:r>
    </w:p>
  </w:footnote>
  <w:footnote w:type="continuationSeparator" w:id="0">
    <w:p w14:paraId="3B108872" w14:textId="77777777" w:rsidR="009F1269" w:rsidRDefault="009F12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8CF33" w14:textId="5520BC75" w:rsidR="00CD46C1" w:rsidRPr="00CD46C1" w:rsidRDefault="001E2521">
    <w:pPr>
      <w:pStyle w:val="Header"/>
      <w:jc w:val="right"/>
      <w:rPr>
        <w:rFonts w:ascii="Times New Roman" w:hAnsi="Times New Roman" w:cs="Times New Roman"/>
        <w:sz w:val="24"/>
        <w:szCs w:val="24"/>
      </w:rPr>
    </w:pPr>
    <w:r w:rsidRPr="00CD46C1">
      <w:rPr>
        <w:rFonts w:ascii="Times New Roman" w:hAnsi="Times New Roman" w:cs="Times New Roman"/>
        <w:sz w:val="24"/>
        <w:szCs w:val="24"/>
      </w:rPr>
      <w:t xml:space="preserve">  </w:t>
    </w:r>
    <w:sdt>
      <w:sdtPr>
        <w:rPr>
          <w:rFonts w:ascii="Times New Roman" w:hAnsi="Times New Roman" w:cs="Times New Roman"/>
          <w:sz w:val="24"/>
          <w:szCs w:val="24"/>
        </w:rPr>
        <w:id w:val="-1252579529"/>
        <w:docPartObj>
          <w:docPartGallery w:val="Page Numbers (Top of Page)"/>
          <w:docPartUnique/>
        </w:docPartObj>
      </w:sdtPr>
      <w:sdtEndPr>
        <w:rPr>
          <w:noProof/>
        </w:rPr>
      </w:sdtEndPr>
      <w:sdtContent>
        <w:r w:rsidRPr="00CD46C1">
          <w:rPr>
            <w:rFonts w:ascii="Times New Roman" w:hAnsi="Times New Roman" w:cs="Times New Roman"/>
            <w:sz w:val="24"/>
            <w:szCs w:val="24"/>
          </w:rPr>
          <w:fldChar w:fldCharType="begin"/>
        </w:r>
        <w:r w:rsidRPr="00CD46C1">
          <w:rPr>
            <w:rFonts w:ascii="Times New Roman" w:hAnsi="Times New Roman" w:cs="Times New Roman"/>
            <w:sz w:val="24"/>
            <w:szCs w:val="24"/>
          </w:rPr>
          <w:instrText xml:space="preserve"> PAGE   \* MERGEFORMAT </w:instrText>
        </w:r>
        <w:r w:rsidRPr="00CD46C1">
          <w:rPr>
            <w:rFonts w:ascii="Times New Roman" w:hAnsi="Times New Roman" w:cs="Times New Roman"/>
            <w:sz w:val="24"/>
            <w:szCs w:val="24"/>
          </w:rPr>
          <w:fldChar w:fldCharType="separate"/>
        </w:r>
        <w:r w:rsidR="000F6E65">
          <w:rPr>
            <w:rFonts w:ascii="Times New Roman" w:hAnsi="Times New Roman" w:cs="Times New Roman"/>
            <w:noProof/>
            <w:sz w:val="24"/>
            <w:szCs w:val="24"/>
          </w:rPr>
          <w:t>2</w:t>
        </w:r>
        <w:r w:rsidRPr="00CD46C1">
          <w:rPr>
            <w:rFonts w:ascii="Times New Roman" w:hAnsi="Times New Roman" w:cs="Times New Roman"/>
            <w:noProof/>
            <w:sz w:val="24"/>
            <w:szCs w:val="24"/>
          </w:rPr>
          <w:fldChar w:fldCharType="end"/>
        </w:r>
      </w:sdtContent>
    </w:sdt>
  </w:p>
  <w:p w14:paraId="508F261C" w14:textId="77777777" w:rsidR="00CD46C1" w:rsidRPr="00CD46C1" w:rsidRDefault="00CD46C1">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E42BE"/>
    <w:multiLevelType w:val="multilevel"/>
    <w:tmpl w:val="54AE0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964A9D"/>
    <w:multiLevelType w:val="multilevel"/>
    <w:tmpl w:val="5DCA7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CEB"/>
    <w:rsid w:val="0001382B"/>
    <w:rsid w:val="000F4CAF"/>
    <w:rsid w:val="000F6E65"/>
    <w:rsid w:val="001E2521"/>
    <w:rsid w:val="00264095"/>
    <w:rsid w:val="003A4CEB"/>
    <w:rsid w:val="00431BFB"/>
    <w:rsid w:val="00541A37"/>
    <w:rsid w:val="005F0426"/>
    <w:rsid w:val="00672723"/>
    <w:rsid w:val="006E481A"/>
    <w:rsid w:val="007311B7"/>
    <w:rsid w:val="00733463"/>
    <w:rsid w:val="00805F19"/>
    <w:rsid w:val="008E4FD8"/>
    <w:rsid w:val="009E2C9D"/>
    <w:rsid w:val="009F1269"/>
    <w:rsid w:val="00A168BA"/>
    <w:rsid w:val="00A777CA"/>
    <w:rsid w:val="00B23328"/>
    <w:rsid w:val="00B366DF"/>
    <w:rsid w:val="00B712BE"/>
    <w:rsid w:val="00C200CA"/>
    <w:rsid w:val="00CD0EAE"/>
    <w:rsid w:val="00CD46C1"/>
    <w:rsid w:val="00E07E90"/>
    <w:rsid w:val="00F831A4"/>
    <w:rsid w:val="00FA1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9EA6A"/>
  <w15:chartTrackingRefBased/>
  <w15:docId w15:val="{E409F3C4-56AF-4571-A8FB-C77F4AFE2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311B7"/>
    <w:pPr>
      <w:keepNext/>
      <w:keepLines/>
      <w:spacing w:after="0" w:line="480" w:lineRule="auto"/>
      <w:outlineLvl w:val="0"/>
    </w:pPr>
    <w:rPr>
      <w:rFonts w:ascii="Times New Roman" w:eastAsiaTheme="majorEastAsia" w:hAnsi="Times New Roman" w:cstheme="majorBidi"/>
      <w:b/>
      <w:i/>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1B7"/>
    <w:rPr>
      <w:rFonts w:ascii="Times New Roman" w:eastAsiaTheme="majorEastAsia" w:hAnsi="Times New Roman" w:cstheme="majorBidi"/>
      <w:b/>
      <w:i/>
      <w:color w:val="000000" w:themeColor="text1"/>
      <w:sz w:val="24"/>
      <w:szCs w:val="32"/>
    </w:rPr>
  </w:style>
  <w:style w:type="paragraph" w:styleId="ListParagraph">
    <w:name w:val="List Paragraph"/>
    <w:basedOn w:val="Normal"/>
    <w:uiPriority w:val="34"/>
    <w:qFormat/>
    <w:rsid w:val="005F0426"/>
    <w:pPr>
      <w:ind w:left="720"/>
      <w:contextualSpacing/>
    </w:pPr>
  </w:style>
  <w:style w:type="paragraph" w:styleId="TOCHeading">
    <w:name w:val="TOC Heading"/>
    <w:basedOn w:val="Heading1"/>
    <w:next w:val="Normal"/>
    <w:uiPriority w:val="39"/>
    <w:unhideWhenUsed/>
    <w:qFormat/>
    <w:rsid w:val="005F0426"/>
    <w:pPr>
      <w:spacing w:before="240" w:line="259" w:lineRule="auto"/>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5F0426"/>
    <w:pPr>
      <w:spacing w:after="100"/>
    </w:pPr>
  </w:style>
  <w:style w:type="character" w:styleId="Hyperlink">
    <w:name w:val="Hyperlink"/>
    <w:basedOn w:val="DefaultParagraphFont"/>
    <w:uiPriority w:val="99"/>
    <w:unhideWhenUsed/>
    <w:rsid w:val="005F0426"/>
    <w:rPr>
      <w:color w:val="0563C1" w:themeColor="hyperlink"/>
      <w:u w:val="single"/>
    </w:rPr>
  </w:style>
  <w:style w:type="paragraph" w:styleId="Header">
    <w:name w:val="header"/>
    <w:basedOn w:val="Normal"/>
    <w:link w:val="HeaderChar"/>
    <w:uiPriority w:val="99"/>
    <w:unhideWhenUsed/>
    <w:rsid w:val="00CD46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46C1"/>
  </w:style>
  <w:style w:type="paragraph" w:styleId="Footer">
    <w:name w:val="footer"/>
    <w:basedOn w:val="Normal"/>
    <w:link w:val="FooterChar"/>
    <w:uiPriority w:val="99"/>
    <w:unhideWhenUsed/>
    <w:rsid w:val="00CD46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46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B4BF1-7F72-4073-BC47-0DD720C62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3137</Words>
  <Characters>17882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cp:lastModifiedBy>
  <cp:revision>5</cp:revision>
  <dcterms:created xsi:type="dcterms:W3CDTF">2023-04-07T15:36:00Z</dcterms:created>
  <dcterms:modified xsi:type="dcterms:W3CDTF">2023-04-28T08:43:00Z</dcterms:modified>
</cp:coreProperties>
</file>