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5A7453" w14:textId="482D70EA" w:rsidR="00407719" w:rsidRDefault="00407719"/>
    <w:p w14:paraId="125195E8" w14:textId="5EF0910A" w:rsidR="00407719" w:rsidRDefault="00407719"/>
    <w:p w14:paraId="4DF90978" w14:textId="65ED1C74" w:rsidR="00407719" w:rsidRDefault="00407719"/>
    <w:p w14:paraId="01C332F5" w14:textId="77777777" w:rsidR="00407719" w:rsidRDefault="00407719" w:rsidP="00554A27">
      <w:pPr>
        <w:jc w:val="center"/>
        <w:rPr>
          <w:sz w:val="180"/>
        </w:rPr>
      </w:pPr>
      <w:r>
        <w:rPr>
          <w:sz w:val="180"/>
        </w:rPr>
        <w:t>AUSTEN HUDSON</w:t>
      </w:r>
    </w:p>
    <w:p w14:paraId="158EB091" w14:textId="1778EC89" w:rsidR="00407719" w:rsidRPr="001163D0" w:rsidRDefault="00407719" w:rsidP="00554A27">
      <w:pPr>
        <w:jc w:val="center"/>
        <w:rPr>
          <w:sz w:val="180"/>
        </w:rPr>
      </w:pPr>
      <w:r w:rsidRPr="001163D0">
        <w:rPr>
          <w:sz w:val="180"/>
        </w:rPr>
        <w:t>P1</w:t>
      </w:r>
      <w:r>
        <w:rPr>
          <w:sz w:val="180"/>
        </w:rPr>
        <w:t>48239</w:t>
      </w:r>
    </w:p>
    <w:p w14:paraId="2F5DE822" w14:textId="77777777" w:rsidR="00407719" w:rsidRDefault="00407719" w:rsidP="00554A27">
      <w:pPr>
        <w:jc w:val="center"/>
        <w:rPr>
          <w:sz w:val="180"/>
        </w:rPr>
      </w:pPr>
      <w:r w:rsidRPr="001163D0">
        <w:rPr>
          <w:sz w:val="180"/>
        </w:rPr>
        <w:t>M5X02111</w:t>
      </w:r>
    </w:p>
    <w:p w14:paraId="33078F55" w14:textId="77777777" w:rsidR="00407719" w:rsidRDefault="00407719" w:rsidP="00407719">
      <w:pPr>
        <w:jc w:val="center"/>
        <w:rPr>
          <w:sz w:val="32"/>
        </w:rPr>
      </w:pPr>
    </w:p>
    <w:p w14:paraId="16990540" w14:textId="77777777" w:rsidR="00407719" w:rsidRDefault="00407719" w:rsidP="00407719">
      <w:pPr>
        <w:jc w:val="center"/>
        <w:rPr>
          <w:sz w:val="32"/>
        </w:rPr>
      </w:pPr>
    </w:p>
    <w:p w14:paraId="35A002E3" w14:textId="77777777" w:rsidR="00407719" w:rsidRDefault="00407719" w:rsidP="00407719">
      <w:pPr>
        <w:jc w:val="center"/>
        <w:rPr>
          <w:sz w:val="32"/>
        </w:rPr>
      </w:pPr>
    </w:p>
    <w:p w14:paraId="27E73443" w14:textId="77777777" w:rsidR="00407719" w:rsidRDefault="00407719" w:rsidP="00407719">
      <w:pPr>
        <w:jc w:val="center"/>
        <w:rPr>
          <w:sz w:val="32"/>
        </w:rPr>
      </w:pPr>
    </w:p>
    <w:p w14:paraId="28FA8BF7" w14:textId="77777777" w:rsidR="00407719" w:rsidRDefault="00407719" w:rsidP="00407719">
      <w:pPr>
        <w:jc w:val="center"/>
        <w:rPr>
          <w:sz w:val="32"/>
        </w:rPr>
      </w:pPr>
    </w:p>
    <w:p w14:paraId="6D10D612" w14:textId="6BCCC04F" w:rsidR="00407719" w:rsidRPr="00D0014C" w:rsidRDefault="00407719" w:rsidP="00407719">
      <w:pPr>
        <w:jc w:val="center"/>
        <w:rPr>
          <w:rFonts w:cstheme="minorHAnsi"/>
          <w:b/>
          <w:sz w:val="32"/>
        </w:rPr>
      </w:pPr>
      <w:r w:rsidRPr="00D0014C">
        <w:rPr>
          <w:rFonts w:cstheme="minorHAnsi"/>
          <w:b/>
          <w:sz w:val="32"/>
        </w:rPr>
        <w:t>Contents page:</w:t>
      </w:r>
    </w:p>
    <w:p w14:paraId="39F172B1" w14:textId="77777777" w:rsidR="00407719" w:rsidRPr="00D0014C" w:rsidRDefault="00407719" w:rsidP="00407719">
      <w:pPr>
        <w:rPr>
          <w:rFonts w:cstheme="minorHAnsi"/>
          <w:b/>
          <w:sz w:val="32"/>
        </w:rPr>
      </w:pPr>
    </w:p>
    <w:p w14:paraId="7EC9B767" w14:textId="77777777" w:rsidR="00407719" w:rsidRPr="00D0014C" w:rsidRDefault="00407719" w:rsidP="00407719">
      <w:pPr>
        <w:rPr>
          <w:rFonts w:cstheme="minorHAnsi"/>
          <w:b/>
          <w:sz w:val="32"/>
        </w:rPr>
      </w:pPr>
      <w:r w:rsidRPr="00D0014C">
        <w:rPr>
          <w:rFonts w:cstheme="minorHAnsi"/>
          <w:b/>
          <w:sz w:val="32"/>
        </w:rPr>
        <w:t>1: Introduction</w:t>
      </w:r>
    </w:p>
    <w:p w14:paraId="1B8DF915" w14:textId="77777777" w:rsidR="00407719" w:rsidRPr="00D0014C" w:rsidRDefault="00407719" w:rsidP="00407719">
      <w:pPr>
        <w:rPr>
          <w:rFonts w:cstheme="minorHAnsi"/>
          <w:b/>
          <w:sz w:val="32"/>
        </w:rPr>
      </w:pPr>
      <w:r w:rsidRPr="00D0014C">
        <w:rPr>
          <w:rFonts w:cstheme="minorHAnsi"/>
          <w:b/>
          <w:sz w:val="32"/>
        </w:rPr>
        <w:t>1A: Research question</w:t>
      </w:r>
    </w:p>
    <w:p w14:paraId="30996E7A" w14:textId="77777777" w:rsidR="00407719" w:rsidRPr="00D0014C" w:rsidRDefault="00407719" w:rsidP="00407719">
      <w:pPr>
        <w:rPr>
          <w:rFonts w:cstheme="minorHAnsi"/>
          <w:b/>
          <w:sz w:val="32"/>
        </w:rPr>
      </w:pPr>
      <w:r w:rsidRPr="00D0014C">
        <w:rPr>
          <w:rFonts w:cstheme="minorHAnsi"/>
          <w:b/>
          <w:sz w:val="32"/>
        </w:rPr>
        <w:t>1B: Aim/objectives of research</w:t>
      </w:r>
    </w:p>
    <w:p w14:paraId="092FFB9E" w14:textId="77777777" w:rsidR="00407719" w:rsidRPr="00D0014C" w:rsidRDefault="00407719" w:rsidP="00407719">
      <w:pPr>
        <w:rPr>
          <w:rFonts w:cstheme="minorHAnsi"/>
          <w:b/>
          <w:sz w:val="32"/>
        </w:rPr>
      </w:pPr>
      <w:r w:rsidRPr="00D0014C">
        <w:rPr>
          <w:rFonts w:cstheme="minorHAnsi"/>
          <w:b/>
          <w:sz w:val="32"/>
        </w:rPr>
        <w:t>1C: Background</w:t>
      </w:r>
    </w:p>
    <w:p w14:paraId="433931B9" w14:textId="77777777" w:rsidR="00407719" w:rsidRPr="00D0014C" w:rsidRDefault="00407719" w:rsidP="00407719">
      <w:pPr>
        <w:rPr>
          <w:rFonts w:cstheme="minorHAnsi"/>
          <w:b/>
          <w:sz w:val="32"/>
        </w:rPr>
      </w:pPr>
      <w:bookmarkStart w:id="0" w:name="_GoBack"/>
      <w:bookmarkEnd w:id="0"/>
      <w:r w:rsidRPr="00D0014C">
        <w:rPr>
          <w:rFonts w:cstheme="minorHAnsi"/>
          <w:b/>
          <w:sz w:val="32"/>
        </w:rPr>
        <w:t>2: Research rationale</w:t>
      </w:r>
    </w:p>
    <w:p w14:paraId="0E8FFF96" w14:textId="54957301" w:rsidR="00407719" w:rsidRPr="00D0014C" w:rsidRDefault="00407719" w:rsidP="00407719">
      <w:pPr>
        <w:rPr>
          <w:rFonts w:cstheme="minorHAnsi"/>
          <w:b/>
          <w:sz w:val="32"/>
        </w:rPr>
      </w:pPr>
      <w:r w:rsidRPr="00D0014C">
        <w:rPr>
          <w:rFonts w:cstheme="minorHAnsi"/>
          <w:b/>
          <w:sz w:val="32"/>
        </w:rPr>
        <w:t xml:space="preserve">3: Literature review /contextual analysis </w:t>
      </w:r>
    </w:p>
    <w:p w14:paraId="3091B967" w14:textId="77777777" w:rsidR="00407719" w:rsidRPr="00D0014C" w:rsidRDefault="00407719" w:rsidP="00407719">
      <w:pPr>
        <w:rPr>
          <w:rFonts w:cstheme="minorHAnsi"/>
          <w:b/>
          <w:sz w:val="32"/>
        </w:rPr>
      </w:pPr>
      <w:r w:rsidRPr="00D0014C">
        <w:rPr>
          <w:rFonts w:cstheme="minorHAnsi"/>
          <w:b/>
          <w:sz w:val="32"/>
        </w:rPr>
        <w:t>4: Proposed research methodology</w:t>
      </w:r>
    </w:p>
    <w:p w14:paraId="50778666" w14:textId="77777777" w:rsidR="00407719" w:rsidRPr="00D0014C" w:rsidRDefault="00407719" w:rsidP="00407719">
      <w:pPr>
        <w:rPr>
          <w:rFonts w:cstheme="minorHAnsi"/>
          <w:b/>
          <w:sz w:val="32"/>
        </w:rPr>
      </w:pPr>
      <w:r w:rsidRPr="00D0014C">
        <w:rPr>
          <w:rFonts w:cstheme="minorHAnsi"/>
          <w:b/>
          <w:sz w:val="32"/>
        </w:rPr>
        <w:t>5: Data analysis tools</w:t>
      </w:r>
    </w:p>
    <w:p w14:paraId="056AE7B0" w14:textId="6D4EA336" w:rsidR="00407719" w:rsidRDefault="00407719" w:rsidP="00407719">
      <w:pPr>
        <w:rPr>
          <w:rFonts w:cstheme="minorHAnsi"/>
          <w:b/>
          <w:sz w:val="32"/>
        </w:rPr>
      </w:pPr>
      <w:r w:rsidRPr="00D0014C">
        <w:rPr>
          <w:rFonts w:cstheme="minorHAnsi"/>
          <w:b/>
          <w:sz w:val="32"/>
        </w:rPr>
        <w:t>6: Research ethics and risks</w:t>
      </w:r>
    </w:p>
    <w:p w14:paraId="7CD84C1E" w14:textId="038FEB29" w:rsidR="00A875A9" w:rsidRDefault="00A875A9" w:rsidP="00407719">
      <w:pPr>
        <w:rPr>
          <w:rFonts w:cstheme="minorHAnsi"/>
          <w:b/>
          <w:sz w:val="32"/>
        </w:rPr>
      </w:pPr>
      <w:r>
        <w:rPr>
          <w:rFonts w:cstheme="minorHAnsi"/>
          <w:b/>
          <w:sz w:val="32"/>
        </w:rPr>
        <w:t>7. Conclusion</w:t>
      </w:r>
    </w:p>
    <w:p w14:paraId="76F16214" w14:textId="77777777" w:rsidR="001B2811" w:rsidRDefault="00A875A9" w:rsidP="00407719">
      <w:pPr>
        <w:rPr>
          <w:rFonts w:cstheme="minorHAnsi"/>
          <w:b/>
          <w:sz w:val="32"/>
        </w:rPr>
      </w:pPr>
      <w:r>
        <w:rPr>
          <w:rFonts w:cstheme="minorHAnsi"/>
          <w:b/>
          <w:sz w:val="32"/>
        </w:rPr>
        <w:t>8.Gant Chart</w:t>
      </w:r>
    </w:p>
    <w:p w14:paraId="4D470FA2" w14:textId="317880C9" w:rsidR="00407719" w:rsidRPr="00D0014C" w:rsidRDefault="00A875A9" w:rsidP="00407719">
      <w:pPr>
        <w:rPr>
          <w:rFonts w:cstheme="minorHAnsi"/>
          <w:b/>
          <w:sz w:val="32"/>
        </w:rPr>
      </w:pPr>
      <w:r>
        <w:rPr>
          <w:rFonts w:cstheme="minorHAnsi"/>
          <w:b/>
          <w:sz w:val="32"/>
        </w:rPr>
        <w:t>9</w:t>
      </w:r>
      <w:r w:rsidR="00407719" w:rsidRPr="00D0014C">
        <w:rPr>
          <w:rFonts w:cstheme="minorHAnsi"/>
          <w:b/>
          <w:sz w:val="32"/>
        </w:rPr>
        <w:t>: Appendix</w:t>
      </w:r>
    </w:p>
    <w:p w14:paraId="3A2F8AC6" w14:textId="23DD804E" w:rsidR="00407719" w:rsidRPr="00D0014C" w:rsidRDefault="00A875A9" w:rsidP="00407719">
      <w:pPr>
        <w:rPr>
          <w:rFonts w:cstheme="minorHAnsi"/>
          <w:b/>
          <w:sz w:val="32"/>
        </w:rPr>
      </w:pPr>
      <w:r>
        <w:rPr>
          <w:rFonts w:cstheme="minorHAnsi"/>
          <w:b/>
          <w:sz w:val="32"/>
        </w:rPr>
        <w:t>10</w:t>
      </w:r>
      <w:r w:rsidR="00407719" w:rsidRPr="00D0014C">
        <w:rPr>
          <w:rFonts w:cstheme="minorHAnsi"/>
          <w:b/>
          <w:sz w:val="32"/>
        </w:rPr>
        <w:t>: Reference List</w:t>
      </w:r>
    </w:p>
    <w:p w14:paraId="33AAF2F6" w14:textId="4037839C" w:rsidR="00407719" w:rsidRPr="00D0014C" w:rsidRDefault="00407719">
      <w:pPr>
        <w:rPr>
          <w:rFonts w:cstheme="minorHAnsi"/>
        </w:rPr>
      </w:pPr>
    </w:p>
    <w:p w14:paraId="2CC0D303" w14:textId="7C6BDDAC" w:rsidR="00407719" w:rsidRPr="00D0014C" w:rsidRDefault="00407719">
      <w:pPr>
        <w:rPr>
          <w:rFonts w:cstheme="minorHAnsi"/>
        </w:rPr>
      </w:pPr>
    </w:p>
    <w:p w14:paraId="45E0D99C" w14:textId="77777777" w:rsidR="00CB47A0" w:rsidRPr="00D0014C" w:rsidRDefault="00CB47A0">
      <w:pPr>
        <w:rPr>
          <w:rFonts w:cstheme="minorHAnsi"/>
          <w:b/>
          <w:u w:val="single"/>
        </w:rPr>
      </w:pPr>
    </w:p>
    <w:p w14:paraId="1C31EB70" w14:textId="77777777" w:rsidR="00CB47A0" w:rsidRPr="00D0014C" w:rsidRDefault="00CB47A0">
      <w:pPr>
        <w:rPr>
          <w:rFonts w:cstheme="minorHAnsi"/>
          <w:b/>
          <w:u w:val="single"/>
        </w:rPr>
      </w:pPr>
    </w:p>
    <w:p w14:paraId="2985590D" w14:textId="77777777" w:rsidR="00CB47A0" w:rsidRPr="00D0014C" w:rsidRDefault="00CB47A0">
      <w:pPr>
        <w:rPr>
          <w:rFonts w:cstheme="minorHAnsi"/>
          <w:b/>
          <w:u w:val="single"/>
        </w:rPr>
      </w:pPr>
    </w:p>
    <w:p w14:paraId="5DAD04B4" w14:textId="77777777" w:rsidR="00110111" w:rsidRPr="00D0014C" w:rsidRDefault="00110111">
      <w:pPr>
        <w:rPr>
          <w:rFonts w:cstheme="minorHAnsi"/>
          <w:b/>
          <w:u w:val="single"/>
        </w:rPr>
      </w:pPr>
    </w:p>
    <w:p w14:paraId="2618DAB4" w14:textId="77777777" w:rsidR="00110111" w:rsidRPr="00D0014C" w:rsidRDefault="00110111">
      <w:pPr>
        <w:rPr>
          <w:rFonts w:cstheme="minorHAnsi"/>
          <w:b/>
          <w:u w:val="single"/>
        </w:rPr>
      </w:pPr>
    </w:p>
    <w:p w14:paraId="5124098B" w14:textId="12D3EE87" w:rsidR="00407719" w:rsidRDefault="00407719" w:rsidP="00BE52BA">
      <w:pPr>
        <w:pStyle w:val="ListParagraph"/>
        <w:numPr>
          <w:ilvl w:val="0"/>
          <w:numId w:val="6"/>
        </w:numPr>
        <w:rPr>
          <w:rFonts w:cstheme="minorHAnsi"/>
          <w:b/>
          <w:u w:val="single"/>
        </w:rPr>
      </w:pPr>
      <w:r w:rsidRPr="00BE52BA">
        <w:rPr>
          <w:rFonts w:cstheme="minorHAnsi"/>
          <w:b/>
          <w:u w:val="single"/>
        </w:rPr>
        <w:t>Introduction</w:t>
      </w:r>
    </w:p>
    <w:p w14:paraId="136705FB" w14:textId="7A347E50" w:rsidR="00BE52BA" w:rsidRDefault="00BE52BA" w:rsidP="00BE52BA">
      <w:pPr>
        <w:pStyle w:val="ListParagraph"/>
        <w:rPr>
          <w:rFonts w:cstheme="minorHAnsi"/>
          <w:b/>
          <w:u w:val="single"/>
        </w:rPr>
      </w:pPr>
    </w:p>
    <w:p w14:paraId="4ADEBE78" w14:textId="22B87C4F" w:rsidR="00BE52BA" w:rsidRPr="00BE52BA" w:rsidRDefault="00BE52BA" w:rsidP="00BE52BA">
      <w:pPr>
        <w:pStyle w:val="ListParagraph"/>
        <w:rPr>
          <w:rFonts w:cstheme="minorHAnsi"/>
        </w:rPr>
      </w:pPr>
      <w:r>
        <w:rPr>
          <w:rFonts w:cstheme="minorHAnsi"/>
        </w:rPr>
        <w:t xml:space="preserve">This research proposal aimed to find out the impact the FIFA World Cup can have on the economy of its host nation. The researcher will inspect </w:t>
      </w:r>
      <w:r w:rsidR="00D272AA">
        <w:rPr>
          <w:rFonts w:cstheme="minorHAnsi"/>
        </w:rPr>
        <w:t xml:space="preserve">previous Tournaments and investigate positive and negative effects. </w:t>
      </w:r>
      <w:proofErr w:type="gramStart"/>
      <w:r w:rsidR="00D272AA">
        <w:rPr>
          <w:rFonts w:cstheme="minorHAnsi"/>
        </w:rPr>
        <w:t>In order to</w:t>
      </w:r>
      <w:proofErr w:type="gramEnd"/>
      <w:r w:rsidR="00D272AA">
        <w:rPr>
          <w:rFonts w:cstheme="minorHAnsi"/>
        </w:rPr>
        <w:t xml:space="preserve"> collect the data, the researcher shall conduct primary research on the publics opinions of prices involved with the tournament.</w:t>
      </w:r>
    </w:p>
    <w:p w14:paraId="2C25F52C" w14:textId="77777777" w:rsidR="00BE52BA" w:rsidRPr="001912EE" w:rsidRDefault="00BE52BA" w:rsidP="00BE52BA">
      <w:pPr>
        <w:pStyle w:val="ListParagraph"/>
      </w:pPr>
    </w:p>
    <w:p w14:paraId="4707F31F" w14:textId="061E2F1C" w:rsidR="00445F39" w:rsidRPr="00D0014C" w:rsidRDefault="00640497" w:rsidP="00870AA3">
      <w:pPr>
        <w:rPr>
          <w:rFonts w:cstheme="minorHAnsi"/>
        </w:rPr>
      </w:pPr>
      <w:r w:rsidRPr="00D0014C">
        <w:rPr>
          <w:rFonts w:cstheme="minorHAnsi"/>
        </w:rPr>
        <w:t xml:space="preserve">The FIFA World Cup is the most famous and prestigious competition in the football community. With more than a billion fans worldwide tuned in to watch the final of the most recent competition in 2014 this meant that the competition reached a global in home audience of around 3.2 billion people, according to figures released by FIFA and Kantar </w:t>
      </w:r>
      <w:proofErr w:type="gramStart"/>
      <w:r w:rsidRPr="00D0014C">
        <w:rPr>
          <w:rFonts w:cstheme="minorHAnsi"/>
        </w:rPr>
        <w:t>Media(</w:t>
      </w:r>
      <w:proofErr w:type="gramEnd"/>
      <w:r w:rsidRPr="00D0014C">
        <w:rPr>
          <w:rFonts w:cstheme="minorHAnsi"/>
        </w:rPr>
        <w:t>1), it is undeniably the most widely spectated sporting event on the globe.</w:t>
      </w:r>
    </w:p>
    <w:p w14:paraId="4F01FD38" w14:textId="33822E4E" w:rsidR="00445F39" w:rsidRPr="00D0014C" w:rsidRDefault="00445F39" w:rsidP="00870AA3">
      <w:pPr>
        <w:rPr>
          <w:rFonts w:cstheme="minorHAnsi"/>
        </w:rPr>
      </w:pPr>
      <w:r w:rsidRPr="00D0014C">
        <w:rPr>
          <w:rFonts w:cstheme="minorHAnsi"/>
        </w:rPr>
        <w:t xml:space="preserve">Although hosting the event clearly offers global exposure, organising such a competition is extremely expensive and can potentially out weigh the benefits of receiving a bid to be a host nation. For a lot of </w:t>
      </w:r>
      <w:proofErr w:type="gramStart"/>
      <w:r w:rsidRPr="00D0014C">
        <w:rPr>
          <w:rFonts w:cstheme="minorHAnsi"/>
        </w:rPr>
        <w:t>nations</w:t>
      </w:r>
      <w:proofErr w:type="gramEnd"/>
      <w:r w:rsidRPr="00D0014C">
        <w:rPr>
          <w:rFonts w:cstheme="minorHAnsi"/>
        </w:rPr>
        <w:t xml:space="preserve"> they would jump at the opportunity as they are financially stable enough to endure the risk, however in recent years less developed countries have been given their chance. Most notably Brazil in the</w:t>
      </w:r>
      <w:r w:rsidR="0057673E" w:rsidRPr="00D0014C">
        <w:rPr>
          <w:rFonts w:cstheme="minorHAnsi"/>
        </w:rPr>
        <w:t xml:space="preserve"> </w:t>
      </w:r>
      <w:proofErr w:type="gramStart"/>
      <w:r w:rsidR="0057673E" w:rsidRPr="00D0014C">
        <w:rPr>
          <w:rFonts w:cstheme="minorHAnsi"/>
        </w:rPr>
        <w:t>aforementioned</w:t>
      </w:r>
      <w:r w:rsidRPr="00D0014C">
        <w:rPr>
          <w:rFonts w:cstheme="minorHAnsi"/>
        </w:rPr>
        <w:t xml:space="preserve"> </w:t>
      </w:r>
      <w:r w:rsidR="0057673E" w:rsidRPr="00D0014C">
        <w:rPr>
          <w:rFonts w:cstheme="minorHAnsi"/>
        </w:rPr>
        <w:t>world</w:t>
      </w:r>
      <w:proofErr w:type="gramEnd"/>
      <w:r w:rsidRPr="00D0014C">
        <w:rPr>
          <w:rFonts w:cstheme="minorHAnsi"/>
        </w:rPr>
        <w:t xml:space="preserve"> cup in 2014 and South Africa in the previous one in 2010.</w:t>
      </w:r>
    </w:p>
    <w:p w14:paraId="45F3C9DA" w14:textId="37C08B08" w:rsidR="00640497" w:rsidRPr="00D0014C" w:rsidRDefault="0057673E" w:rsidP="0057673E">
      <w:pPr>
        <w:tabs>
          <w:tab w:val="left" w:pos="3688"/>
        </w:tabs>
        <w:rPr>
          <w:rFonts w:cstheme="minorHAnsi"/>
        </w:rPr>
      </w:pPr>
      <w:r w:rsidRPr="00D0014C">
        <w:rPr>
          <w:rFonts w:cstheme="minorHAnsi"/>
        </w:rPr>
        <w:tab/>
      </w:r>
    </w:p>
    <w:p w14:paraId="7291B392" w14:textId="6FE3AD94" w:rsidR="00DE7598" w:rsidRPr="00D0014C" w:rsidRDefault="00DE7598" w:rsidP="00870AA3">
      <w:pPr>
        <w:rPr>
          <w:rFonts w:cstheme="minorHAnsi"/>
        </w:rPr>
      </w:pPr>
      <w:r w:rsidRPr="00D0014C">
        <w:rPr>
          <w:rFonts w:cstheme="minorHAnsi"/>
          <w:b/>
          <w:u w:val="single"/>
        </w:rPr>
        <w:t>1A. Research Question</w:t>
      </w:r>
    </w:p>
    <w:p w14:paraId="3D77F7C4" w14:textId="10B611C1" w:rsidR="00D10B27" w:rsidRPr="00D0014C" w:rsidRDefault="00D10B27" w:rsidP="00870AA3">
      <w:pPr>
        <w:rPr>
          <w:rFonts w:cstheme="minorHAnsi"/>
        </w:rPr>
      </w:pPr>
      <w:r w:rsidRPr="00D0014C">
        <w:rPr>
          <w:rFonts w:cstheme="minorHAnsi"/>
        </w:rPr>
        <w:t xml:space="preserve">What effects </w:t>
      </w:r>
      <w:r w:rsidR="00E66EB2" w:rsidRPr="00D0014C">
        <w:rPr>
          <w:rFonts w:cstheme="minorHAnsi"/>
        </w:rPr>
        <w:t xml:space="preserve">does the FIFA World Cup </w:t>
      </w:r>
      <w:r w:rsidRPr="00D0014C">
        <w:rPr>
          <w:rFonts w:cstheme="minorHAnsi"/>
        </w:rPr>
        <w:t>have on their host nations Economically</w:t>
      </w:r>
      <w:r w:rsidR="00E66EB2" w:rsidRPr="00D0014C">
        <w:rPr>
          <w:rFonts w:cstheme="minorHAnsi"/>
        </w:rPr>
        <w:t>?</w:t>
      </w:r>
    </w:p>
    <w:p w14:paraId="6CBDFA40" w14:textId="3A6F6EE1" w:rsidR="002B6487" w:rsidRPr="00D0014C" w:rsidRDefault="002B6487">
      <w:pPr>
        <w:rPr>
          <w:rFonts w:cstheme="minorHAnsi"/>
        </w:rPr>
      </w:pPr>
    </w:p>
    <w:p w14:paraId="7125AAC0" w14:textId="30D44349" w:rsidR="002B6487" w:rsidRPr="00D0014C" w:rsidRDefault="002B6487">
      <w:pPr>
        <w:rPr>
          <w:rFonts w:cstheme="minorHAnsi"/>
          <w:b/>
          <w:u w:val="single"/>
        </w:rPr>
      </w:pPr>
      <w:r w:rsidRPr="00D0014C">
        <w:rPr>
          <w:rFonts w:cstheme="minorHAnsi"/>
          <w:b/>
          <w:u w:val="single"/>
        </w:rPr>
        <w:t>1B. Aims and Objectives</w:t>
      </w:r>
    </w:p>
    <w:p w14:paraId="5A260B67" w14:textId="00905DFE" w:rsidR="002923CA" w:rsidRPr="00D0014C" w:rsidRDefault="002923CA">
      <w:pPr>
        <w:rPr>
          <w:rFonts w:cstheme="minorHAnsi"/>
          <w:b/>
          <w:u w:val="single"/>
        </w:rPr>
      </w:pPr>
    </w:p>
    <w:p w14:paraId="3D727825" w14:textId="4B4179B1" w:rsidR="002923CA" w:rsidRPr="00D0014C" w:rsidRDefault="002923CA">
      <w:pPr>
        <w:rPr>
          <w:rFonts w:cstheme="minorHAnsi"/>
        </w:rPr>
      </w:pPr>
      <w:r w:rsidRPr="00D0014C">
        <w:rPr>
          <w:rFonts w:cstheme="minorHAnsi"/>
          <w:b/>
          <w:u w:val="single"/>
        </w:rPr>
        <w:t>Aim:</w:t>
      </w:r>
      <w:r w:rsidR="00455654" w:rsidRPr="00D0014C">
        <w:rPr>
          <w:rFonts w:cstheme="minorHAnsi"/>
          <w:b/>
          <w:u w:val="single"/>
        </w:rPr>
        <w:t xml:space="preserve"> </w:t>
      </w:r>
      <w:r w:rsidR="00455654" w:rsidRPr="00D0014C">
        <w:rPr>
          <w:rFonts w:cstheme="minorHAnsi"/>
        </w:rPr>
        <w:t xml:space="preserve">To identify the impacts </w:t>
      </w:r>
      <w:r w:rsidR="00E075E4" w:rsidRPr="00D0014C">
        <w:rPr>
          <w:rFonts w:cstheme="minorHAnsi"/>
        </w:rPr>
        <w:t xml:space="preserve">the </w:t>
      </w:r>
      <w:r w:rsidR="00E504BB" w:rsidRPr="00D0014C">
        <w:rPr>
          <w:rFonts w:cstheme="minorHAnsi"/>
        </w:rPr>
        <w:t>FIFA World Cup has on</w:t>
      </w:r>
      <w:r w:rsidR="00455654" w:rsidRPr="00D0014C">
        <w:rPr>
          <w:rFonts w:cstheme="minorHAnsi"/>
        </w:rPr>
        <w:t xml:space="preserve"> Sports Tourism </w:t>
      </w:r>
      <w:r w:rsidR="00E504BB" w:rsidRPr="00D0014C">
        <w:rPr>
          <w:rFonts w:cstheme="minorHAnsi"/>
        </w:rPr>
        <w:t>to its host</w:t>
      </w:r>
      <w:r w:rsidR="00455654" w:rsidRPr="00D0014C">
        <w:rPr>
          <w:rFonts w:cstheme="minorHAnsi"/>
        </w:rPr>
        <w:t xml:space="preserve"> </w:t>
      </w:r>
      <w:r w:rsidR="00E504BB" w:rsidRPr="00D0014C">
        <w:rPr>
          <w:rFonts w:cstheme="minorHAnsi"/>
        </w:rPr>
        <w:t>nat</w:t>
      </w:r>
      <w:r w:rsidR="00455654" w:rsidRPr="00D0014C">
        <w:rPr>
          <w:rFonts w:cstheme="minorHAnsi"/>
        </w:rPr>
        <w:t>ion</w:t>
      </w:r>
      <w:r w:rsidR="00E66EB2" w:rsidRPr="00D0014C">
        <w:rPr>
          <w:rFonts w:cstheme="minorHAnsi"/>
        </w:rPr>
        <w:t xml:space="preserve"> economically</w:t>
      </w:r>
      <w:r w:rsidR="00455654" w:rsidRPr="00D0014C">
        <w:rPr>
          <w:rFonts w:cstheme="minorHAnsi"/>
        </w:rPr>
        <w:t>.</w:t>
      </w:r>
    </w:p>
    <w:p w14:paraId="38CFD07A" w14:textId="77777777" w:rsidR="002923CA" w:rsidRPr="00D0014C" w:rsidRDefault="002923CA">
      <w:pPr>
        <w:rPr>
          <w:rFonts w:cstheme="minorHAnsi"/>
          <w:b/>
          <w:u w:val="single"/>
        </w:rPr>
      </w:pPr>
    </w:p>
    <w:p w14:paraId="0D2142CF" w14:textId="751CC335" w:rsidR="002923CA" w:rsidRPr="00D0014C" w:rsidRDefault="002923CA">
      <w:pPr>
        <w:rPr>
          <w:rFonts w:cstheme="minorHAnsi"/>
          <w:b/>
          <w:u w:val="single"/>
        </w:rPr>
      </w:pPr>
      <w:r w:rsidRPr="00D0014C">
        <w:rPr>
          <w:rFonts w:cstheme="minorHAnsi"/>
          <w:b/>
          <w:u w:val="single"/>
        </w:rPr>
        <w:t>Objectives:</w:t>
      </w:r>
    </w:p>
    <w:p w14:paraId="46A30ADA" w14:textId="1060E049" w:rsidR="00455654" w:rsidRPr="00D0014C" w:rsidRDefault="00455654" w:rsidP="00673B67">
      <w:pPr>
        <w:pStyle w:val="ListParagraph"/>
        <w:numPr>
          <w:ilvl w:val="0"/>
          <w:numId w:val="4"/>
        </w:numPr>
        <w:rPr>
          <w:rFonts w:cstheme="minorHAnsi"/>
        </w:rPr>
      </w:pPr>
      <w:r w:rsidRPr="00D0014C">
        <w:rPr>
          <w:rFonts w:cstheme="minorHAnsi"/>
        </w:rPr>
        <w:t xml:space="preserve">Investigate the history of </w:t>
      </w:r>
      <w:r w:rsidR="00E66EB2" w:rsidRPr="00D0014C">
        <w:rPr>
          <w:rFonts w:cstheme="minorHAnsi"/>
        </w:rPr>
        <w:t>the FIFA World Cup and its development within the events industry.</w:t>
      </w:r>
    </w:p>
    <w:p w14:paraId="76033170" w14:textId="73905313" w:rsidR="00673B67" w:rsidRPr="00D0014C" w:rsidRDefault="002B6487" w:rsidP="00673B67">
      <w:pPr>
        <w:pStyle w:val="ListParagraph"/>
        <w:numPr>
          <w:ilvl w:val="0"/>
          <w:numId w:val="4"/>
        </w:numPr>
        <w:rPr>
          <w:rFonts w:cstheme="minorHAnsi"/>
        </w:rPr>
      </w:pPr>
      <w:r w:rsidRPr="00D0014C">
        <w:rPr>
          <w:rFonts w:cstheme="minorHAnsi"/>
        </w:rPr>
        <w:t xml:space="preserve">Identify </w:t>
      </w:r>
      <w:r w:rsidR="00870AA3" w:rsidRPr="00D0014C">
        <w:rPr>
          <w:rFonts w:cstheme="minorHAnsi"/>
        </w:rPr>
        <w:t>the effect The FIFA World Cup</w:t>
      </w:r>
      <w:r w:rsidR="00673B67" w:rsidRPr="00D0014C">
        <w:rPr>
          <w:rFonts w:cstheme="minorHAnsi"/>
        </w:rPr>
        <w:t xml:space="preserve"> </w:t>
      </w:r>
      <w:r w:rsidR="00E66EB2" w:rsidRPr="00D0014C">
        <w:rPr>
          <w:rFonts w:cstheme="minorHAnsi"/>
        </w:rPr>
        <w:t>had on both South Africa and Brazil when each hosted the FIFA world cup.</w:t>
      </w:r>
    </w:p>
    <w:p w14:paraId="331C64BE" w14:textId="23558AFB" w:rsidR="00831B80" w:rsidRPr="00D0014C" w:rsidRDefault="00110111" w:rsidP="00831B80">
      <w:pPr>
        <w:pStyle w:val="ListParagraph"/>
        <w:numPr>
          <w:ilvl w:val="0"/>
          <w:numId w:val="4"/>
        </w:numPr>
        <w:rPr>
          <w:rFonts w:cstheme="minorHAnsi"/>
        </w:rPr>
      </w:pPr>
      <w:r w:rsidRPr="00D0014C">
        <w:rPr>
          <w:rFonts w:cstheme="minorHAnsi"/>
        </w:rPr>
        <w:t>Identify whether the benefits and opportunity offered outweighs the potential risk of hosting the FIFA World Cup for future candidates.</w:t>
      </w:r>
    </w:p>
    <w:p w14:paraId="505231D8" w14:textId="77777777" w:rsidR="0020634B" w:rsidRDefault="0020634B" w:rsidP="00831B80">
      <w:pPr>
        <w:rPr>
          <w:rFonts w:cstheme="minorHAnsi"/>
          <w:b/>
          <w:u w:val="single"/>
        </w:rPr>
      </w:pPr>
    </w:p>
    <w:p w14:paraId="6CE179CA" w14:textId="41DCD7DE" w:rsidR="00831B80" w:rsidRPr="00D0014C" w:rsidRDefault="00831B80" w:rsidP="00831B80">
      <w:pPr>
        <w:rPr>
          <w:rFonts w:cstheme="minorHAnsi"/>
          <w:b/>
          <w:u w:val="single"/>
        </w:rPr>
      </w:pPr>
      <w:r w:rsidRPr="00D0014C">
        <w:rPr>
          <w:rFonts w:cstheme="minorHAnsi"/>
          <w:b/>
          <w:u w:val="single"/>
        </w:rPr>
        <w:lastRenderedPageBreak/>
        <w:t>1C. Background</w:t>
      </w:r>
    </w:p>
    <w:p w14:paraId="177DA899" w14:textId="77777777" w:rsidR="006D7B27" w:rsidRPr="00D0014C" w:rsidRDefault="006D7B27" w:rsidP="006D7B27">
      <w:pPr>
        <w:rPr>
          <w:rFonts w:cstheme="minorHAnsi"/>
        </w:rPr>
      </w:pPr>
      <w:r w:rsidRPr="00D0014C">
        <w:rPr>
          <w:rFonts w:cstheme="minorHAnsi"/>
        </w:rPr>
        <w:t xml:space="preserve">Sports tourism is a booming industry which is hugely popular worldwide. Sports tourism is defined as the act of a person travelling outside of their environment for involvement in sport, whether passive or active. Sport travel is where sport is the main motivational reason for said persons to travel to a certain location. This report shall investigate the impact the FIFA World Cup has economically on two chosen host nations: Brazil and South Africa. </w:t>
      </w:r>
    </w:p>
    <w:p w14:paraId="4AB9A8C2" w14:textId="3213343B" w:rsidR="006D7B27" w:rsidRPr="00D0014C" w:rsidRDefault="006D7B27" w:rsidP="006D7B27">
      <w:pPr>
        <w:rPr>
          <w:rFonts w:cstheme="minorHAnsi"/>
        </w:rPr>
      </w:pPr>
      <w:r w:rsidRPr="00D0014C">
        <w:rPr>
          <w:rFonts w:cstheme="minorHAnsi"/>
        </w:rPr>
        <w:t>Hosting major events such as the FIFA World Cup has traditionally been a privilege offered to developed nations rather than those still developing. However, since 2008 these developing nations have been offered the chance to boost their economies by hosting such events, in the case of the world cup in 2010 South Africa were presented with the opportunity and Brazil then followed hosting the ensuing competition in 2014. Although competitions like the World Cup are being offered to these nations as an opportunity to boost their economies with a vast influx of supporters from nations scattered across the globe, there are speculations concerning the real benefits and expenses these competitions generate for said nations.</w:t>
      </w:r>
    </w:p>
    <w:p w14:paraId="25C77954" w14:textId="38F6104F" w:rsidR="0057673E" w:rsidRPr="00D0014C" w:rsidRDefault="0057673E" w:rsidP="006D7B27">
      <w:pPr>
        <w:rPr>
          <w:rFonts w:cstheme="minorHAnsi"/>
        </w:rPr>
      </w:pPr>
      <w:r w:rsidRPr="00D0014C">
        <w:rPr>
          <w:rFonts w:cstheme="minorHAnsi"/>
          <w:color w:val="222222"/>
        </w:rPr>
        <w:t xml:space="preserve">The FIFA World Cup was first held in 1930, when FIFA President Jules Rimet decided to stage an international football tournament. The inaugural edition, held in 1930, was contested as a final tournament of only thirteen teams invited by the organization. Since then there has been a further 20 competitions and a much vaster range of teams competing. This naturally draws vast attention from nations across the globe and so now the </w:t>
      </w:r>
      <w:proofErr w:type="gramStart"/>
      <w:r w:rsidRPr="00D0014C">
        <w:rPr>
          <w:rFonts w:cstheme="minorHAnsi"/>
          <w:color w:val="222222"/>
        </w:rPr>
        <w:t>modern day</w:t>
      </w:r>
      <w:proofErr w:type="gramEnd"/>
      <w:r w:rsidRPr="00D0014C">
        <w:rPr>
          <w:rFonts w:cstheme="minorHAnsi"/>
          <w:color w:val="222222"/>
        </w:rPr>
        <w:t xml:space="preserve"> World Cup is a massively promoted and invested in </w:t>
      </w:r>
      <w:r w:rsidR="000648A7" w:rsidRPr="00D0014C">
        <w:rPr>
          <w:rFonts w:cstheme="minorHAnsi"/>
          <w:color w:val="222222"/>
        </w:rPr>
        <w:t>sceptical that the world looks forward to.</w:t>
      </w:r>
    </w:p>
    <w:p w14:paraId="4F8BF6A3" w14:textId="77777777" w:rsidR="006D7B27" w:rsidRPr="00D0014C" w:rsidRDefault="006D7B27" w:rsidP="006D7B27">
      <w:pPr>
        <w:rPr>
          <w:rFonts w:cstheme="minorHAnsi"/>
        </w:rPr>
      </w:pPr>
      <w:r w:rsidRPr="00D0014C">
        <w:rPr>
          <w:rFonts w:cstheme="minorHAnsi"/>
        </w:rPr>
        <w:t xml:space="preserve">Events such as the World Cup give the incentive to create infra-structure, promote international exposure and increase tourism and perhaps further business alliances. On the other the money required to be invested into organising and event of such magnitude is high and could perhaps be more than the competition returns for the host nation meaning that although this is an impressive opportunity presented there is a level of risk involved. This research will analyse </w:t>
      </w:r>
      <w:proofErr w:type="gramStart"/>
      <w:r w:rsidRPr="00D0014C">
        <w:rPr>
          <w:rFonts w:cstheme="minorHAnsi"/>
        </w:rPr>
        <w:t>whether or not</w:t>
      </w:r>
      <w:proofErr w:type="gramEnd"/>
      <w:r w:rsidRPr="00D0014C">
        <w:rPr>
          <w:rFonts w:cstheme="minorHAnsi"/>
        </w:rPr>
        <w:t xml:space="preserve"> it would be beneficial for a developing nation to host a World Cup by comparing the results from South Africa and Brazil. </w:t>
      </w:r>
    </w:p>
    <w:p w14:paraId="4781B517" w14:textId="73C53E41" w:rsidR="006D7B27" w:rsidRPr="00D0014C" w:rsidRDefault="006D7B27" w:rsidP="006D7B27">
      <w:pPr>
        <w:rPr>
          <w:rFonts w:cstheme="minorHAnsi"/>
        </w:rPr>
      </w:pPr>
      <w:r w:rsidRPr="00D0014C">
        <w:rPr>
          <w:rFonts w:cstheme="minorHAnsi"/>
        </w:rPr>
        <w:t>“Investing in infra-structure for a mega event means a reduction in other public services, greater government borrowing or higher levels of taxation.” (</w:t>
      </w:r>
      <w:r w:rsidR="00110111" w:rsidRPr="00D0014C">
        <w:rPr>
          <w:rFonts w:cstheme="minorHAnsi"/>
        </w:rPr>
        <w:t xml:space="preserve">2) </w:t>
      </w:r>
      <w:r w:rsidRPr="00D0014C">
        <w:rPr>
          <w:rFonts w:cstheme="minorHAnsi"/>
        </w:rPr>
        <w:t>Barclay, 2009).</w:t>
      </w:r>
    </w:p>
    <w:p w14:paraId="270E3832" w14:textId="5F19D0BD" w:rsidR="00390858" w:rsidRPr="00D0014C" w:rsidRDefault="00390858" w:rsidP="006D7B27">
      <w:pPr>
        <w:rPr>
          <w:rFonts w:cstheme="minorHAnsi"/>
        </w:rPr>
      </w:pPr>
    </w:p>
    <w:p w14:paraId="7C69C02B" w14:textId="1CA0D0EC" w:rsidR="00390858" w:rsidRPr="00D0014C" w:rsidRDefault="00390858" w:rsidP="006D7B27">
      <w:pPr>
        <w:rPr>
          <w:rFonts w:cstheme="minorHAnsi"/>
          <w:b/>
          <w:u w:val="single"/>
        </w:rPr>
      </w:pPr>
      <w:r w:rsidRPr="00D0014C">
        <w:rPr>
          <w:rFonts w:cstheme="minorHAnsi"/>
          <w:b/>
          <w:u w:val="single"/>
        </w:rPr>
        <w:t>2. Research Rationale</w:t>
      </w:r>
    </w:p>
    <w:p w14:paraId="607BBECE" w14:textId="695092EA" w:rsidR="00390858" w:rsidRPr="00D0014C" w:rsidRDefault="00390858" w:rsidP="006D7B27">
      <w:pPr>
        <w:rPr>
          <w:rFonts w:cstheme="minorHAnsi"/>
        </w:rPr>
      </w:pPr>
      <w:r w:rsidRPr="00D0014C">
        <w:rPr>
          <w:rFonts w:cstheme="minorHAnsi"/>
        </w:rPr>
        <w:t>The research rationale for this report is based upon an understanding that the chosen host nations were both developing at the time they received and hosted the World Cup</w:t>
      </w:r>
      <w:r w:rsidR="00D272AA">
        <w:rPr>
          <w:rFonts w:cstheme="minorHAnsi"/>
        </w:rPr>
        <w:t xml:space="preserve"> and therefore can give the researcher a more accurate representation of the impact</w:t>
      </w:r>
      <w:r w:rsidRPr="00D0014C">
        <w:rPr>
          <w:rFonts w:cstheme="minorHAnsi"/>
        </w:rPr>
        <w:t xml:space="preserve">. </w:t>
      </w:r>
      <w:r w:rsidR="00D272AA">
        <w:rPr>
          <w:rFonts w:cstheme="minorHAnsi"/>
        </w:rPr>
        <w:t xml:space="preserve">Given both these nations have major issues with poverty and unemployment, it would be hugely beneficial to identify the risks and benefits of hosting the competition if you are still a developing nation. </w:t>
      </w:r>
      <w:r w:rsidRPr="00D0014C">
        <w:rPr>
          <w:rFonts w:cstheme="minorHAnsi"/>
        </w:rPr>
        <w:t xml:space="preserve">Using chosen sampling </w:t>
      </w:r>
      <w:r w:rsidR="0057673E" w:rsidRPr="00D0014C">
        <w:rPr>
          <w:rFonts w:cstheme="minorHAnsi"/>
        </w:rPr>
        <w:t>methods,</w:t>
      </w:r>
      <w:r w:rsidRPr="00D0014C">
        <w:rPr>
          <w:rFonts w:cstheme="minorHAnsi"/>
        </w:rPr>
        <w:t xml:space="preserve"> the aim is to determine whether these competitions have a positive or negative effect upon the economies of these host nations.</w:t>
      </w:r>
      <w:r w:rsidR="00FB264C" w:rsidRPr="00D0014C">
        <w:rPr>
          <w:rFonts w:cstheme="minorHAnsi"/>
        </w:rPr>
        <w:t xml:space="preserve"> The reason this chosen topic is being investigated is </w:t>
      </w:r>
      <w:r w:rsidR="00640497" w:rsidRPr="00D0014C">
        <w:rPr>
          <w:rFonts w:cstheme="minorHAnsi"/>
        </w:rPr>
        <w:t>to determine whether the competition being offered to developing nations is a genuine opportunity or rather a risk.</w:t>
      </w:r>
    </w:p>
    <w:p w14:paraId="26D854C8" w14:textId="77777777" w:rsidR="00EA01B2" w:rsidRDefault="00EA01B2">
      <w:pPr>
        <w:rPr>
          <w:rFonts w:cstheme="minorHAnsi"/>
          <w:b/>
          <w:u w:val="single"/>
        </w:rPr>
      </w:pPr>
    </w:p>
    <w:p w14:paraId="49ED722F" w14:textId="44811390" w:rsidR="00B0085B" w:rsidRPr="00D0014C" w:rsidRDefault="00B0085B">
      <w:pPr>
        <w:rPr>
          <w:rFonts w:cstheme="minorHAnsi"/>
          <w:b/>
          <w:u w:val="single"/>
        </w:rPr>
      </w:pPr>
      <w:r w:rsidRPr="00D0014C">
        <w:rPr>
          <w:rFonts w:cstheme="minorHAnsi"/>
          <w:b/>
          <w:u w:val="single"/>
        </w:rPr>
        <w:t>3. Literature Review</w:t>
      </w:r>
    </w:p>
    <w:p w14:paraId="77107D5C" w14:textId="7418FD69" w:rsidR="005D0048" w:rsidRPr="00D0014C" w:rsidRDefault="00B0085B">
      <w:pPr>
        <w:rPr>
          <w:rFonts w:cstheme="minorHAnsi"/>
        </w:rPr>
      </w:pPr>
      <w:r w:rsidRPr="00D0014C">
        <w:rPr>
          <w:rFonts w:cstheme="minorHAnsi"/>
        </w:rPr>
        <w:t>South Africa:</w:t>
      </w:r>
    </w:p>
    <w:p w14:paraId="7C58BC7B" w14:textId="77777777" w:rsidR="00AC1392" w:rsidRPr="00D0014C" w:rsidRDefault="005D0048">
      <w:pPr>
        <w:rPr>
          <w:rFonts w:cstheme="minorHAnsi"/>
        </w:rPr>
      </w:pPr>
      <w:r w:rsidRPr="00D0014C">
        <w:rPr>
          <w:rFonts w:cstheme="minorHAnsi"/>
        </w:rPr>
        <w:t xml:space="preserve">It was reported by the national government that the 2010 World cup generated positively towards the South African Economy. It contributed $509 million to the 2010 real GDP. It created $769 million in benefits for households, of which $228 million designated to low income families. The World Cup also created more than 130,000 jobs meaning it had a massive impact on </w:t>
      </w:r>
      <w:proofErr w:type="spellStart"/>
      <w:r w:rsidRPr="00D0014C">
        <w:rPr>
          <w:rFonts w:cstheme="minorHAnsi"/>
        </w:rPr>
        <w:t>labor</w:t>
      </w:r>
      <w:proofErr w:type="spellEnd"/>
      <w:r w:rsidRPr="00D0014C">
        <w:rPr>
          <w:rFonts w:cstheme="minorHAnsi"/>
        </w:rPr>
        <w:t xml:space="preserve"> in South Africa</w:t>
      </w:r>
      <w:r w:rsidR="00AC1392" w:rsidRPr="00D0014C">
        <w:rPr>
          <w:rFonts w:cstheme="minorHAnsi"/>
        </w:rPr>
        <w:t xml:space="preserve">. </w:t>
      </w:r>
    </w:p>
    <w:p w14:paraId="3C549F82" w14:textId="267ABB93" w:rsidR="00AC1392" w:rsidRPr="00D0014C" w:rsidRDefault="00AC1392">
      <w:pPr>
        <w:rPr>
          <w:rFonts w:cstheme="minorHAnsi"/>
        </w:rPr>
      </w:pPr>
      <w:r w:rsidRPr="00D0014C">
        <w:rPr>
          <w:rFonts w:cstheme="minorHAnsi"/>
        </w:rPr>
        <w:t>South Africa also invested $135 million on safety and security which resulted in the training and hiring of 40,00 new police officers which remained in the force prior to the event. On top of this they invested $1.35 billion in train stations, airports and roads. All of which continue to benefit the country to date.</w:t>
      </w:r>
    </w:p>
    <w:p w14:paraId="4D7AB857" w14:textId="5596B1CC" w:rsidR="00AC1392" w:rsidRPr="00D0014C" w:rsidRDefault="00AC1392">
      <w:pPr>
        <w:rPr>
          <w:rFonts w:cstheme="minorHAnsi"/>
        </w:rPr>
      </w:pPr>
      <w:r w:rsidRPr="00D0014C">
        <w:rPr>
          <w:rFonts w:cstheme="minorHAnsi"/>
        </w:rPr>
        <w:t xml:space="preserve">It was predicted that there would be in the region of 450,000 spectators and tourists that would visit South Africa for the World Cup. They only managed to attract two thirds of this expectation. The government estimated that around 306,600 tourists visited South Africa for the event, </w:t>
      </w:r>
      <w:proofErr w:type="gramStart"/>
      <w:r w:rsidRPr="00D0014C">
        <w:rPr>
          <w:rFonts w:cstheme="minorHAnsi"/>
        </w:rPr>
        <w:t>as a result of</w:t>
      </w:r>
      <w:proofErr w:type="gramEnd"/>
      <w:r w:rsidRPr="00D0014C">
        <w:rPr>
          <w:rFonts w:cstheme="minorHAnsi"/>
        </w:rPr>
        <w:t xml:space="preserve"> this $444 million was spent by said tourists.</w:t>
      </w:r>
    </w:p>
    <w:p w14:paraId="112FD486" w14:textId="5439427D" w:rsidR="00AC1392" w:rsidRDefault="00AC1392">
      <w:pPr>
        <w:rPr>
          <w:rFonts w:cstheme="minorHAnsi"/>
        </w:rPr>
      </w:pPr>
      <w:r w:rsidRPr="00D0014C">
        <w:rPr>
          <w:rFonts w:cstheme="minorHAnsi"/>
        </w:rPr>
        <w:t>Despite the average visitors spend being 24% higher in 2010 than previous competitions, based on the results provided, South Africa only managed to recover a tenth of the $3.12 billion invested.</w:t>
      </w:r>
    </w:p>
    <w:p w14:paraId="420E20FA" w14:textId="0E40D539" w:rsidR="003826C6" w:rsidRPr="00EA01B2" w:rsidRDefault="00D07413" w:rsidP="00181554">
      <w:pPr>
        <w:rPr>
          <w:rFonts w:cstheme="minorHAnsi"/>
        </w:rPr>
      </w:pPr>
      <w:r w:rsidRPr="00EA01B2">
        <w:rPr>
          <w:rFonts w:cstheme="minorHAnsi"/>
        </w:rPr>
        <w:t xml:space="preserve"> </w:t>
      </w:r>
      <w:r w:rsidR="003D347F" w:rsidRPr="00EA01B2">
        <w:rPr>
          <w:rFonts w:cstheme="minorHAnsi"/>
        </w:rPr>
        <w:t>“</w:t>
      </w:r>
      <w:r w:rsidR="003826C6" w:rsidRPr="00EA01B2">
        <w:rPr>
          <w:rFonts w:cstheme="minorHAnsi"/>
        </w:rPr>
        <w:t xml:space="preserve">The 2010 </w:t>
      </w:r>
      <w:proofErr w:type="spellStart"/>
      <w:r w:rsidR="003826C6" w:rsidRPr="00EA01B2">
        <w:rPr>
          <w:rFonts w:cstheme="minorHAnsi"/>
        </w:rPr>
        <w:t>Fifa</w:t>
      </w:r>
      <w:proofErr w:type="spellEnd"/>
      <w:r w:rsidR="003826C6" w:rsidRPr="00EA01B2">
        <w:rPr>
          <w:rFonts w:cstheme="minorHAnsi"/>
        </w:rPr>
        <w:t xml:space="preserve"> World Cup elicited a great deal of expectation about what it could do for tourism in South Africa. For the period May 1 to July </w:t>
      </w:r>
      <w:proofErr w:type="gramStart"/>
      <w:r w:rsidR="003826C6" w:rsidRPr="00EA01B2">
        <w:rPr>
          <w:rFonts w:cstheme="minorHAnsi"/>
        </w:rPr>
        <w:t>11</w:t>
      </w:r>
      <w:proofErr w:type="gramEnd"/>
      <w:r w:rsidR="003826C6" w:rsidRPr="00EA01B2">
        <w:rPr>
          <w:rFonts w:cstheme="minorHAnsi"/>
        </w:rPr>
        <w:t xml:space="preserve"> 2010, 2.4-million international visitors were processed, compared with 1.1-million in 2009. The department of sport reported that each visitor spent on average R11 800, bringing in a cumulative R3.64-billion, with the highest percentage (31%) being on </w:t>
      </w:r>
      <w:proofErr w:type="gramStart"/>
      <w:r w:rsidR="003826C6" w:rsidRPr="00EA01B2">
        <w:rPr>
          <w:rFonts w:cstheme="minorHAnsi"/>
        </w:rPr>
        <w:t>shopping.</w:t>
      </w:r>
      <w:r w:rsidR="003826C6" w:rsidRPr="00EA01B2">
        <w:rPr>
          <w:rFonts w:cstheme="minorHAnsi"/>
        </w:rPr>
        <w:t>-</w:t>
      </w:r>
      <w:proofErr w:type="gramEnd"/>
      <w:r w:rsidR="003826C6" w:rsidRPr="00EA01B2">
        <w:rPr>
          <w:rFonts w:cstheme="minorHAnsi"/>
        </w:rPr>
        <w:t xml:space="preserve"> </w:t>
      </w:r>
      <w:r w:rsidR="00110111" w:rsidRPr="00EA01B2">
        <w:rPr>
          <w:rFonts w:cstheme="minorHAnsi"/>
        </w:rPr>
        <w:t xml:space="preserve">(3) </w:t>
      </w:r>
      <w:r w:rsidR="0057673E" w:rsidRPr="00EA01B2">
        <w:rPr>
          <w:rFonts w:cstheme="minorHAnsi"/>
        </w:rPr>
        <w:t>Lisa Steyn 2015)</w:t>
      </w:r>
    </w:p>
    <w:p w14:paraId="4DB9DD03" w14:textId="77777777" w:rsidR="0057673E" w:rsidRPr="00D0014C" w:rsidRDefault="0057673E" w:rsidP="00181554">
      <w:pPr>
        <w:rPr>
          <w:rFonts w:cstheme="minorHAnsi"/>
        </w:rPr>
      </w:pPr>
    </w:p>
    <w:p w14:paraId="74A67B58" w14:textId="782C11F5" w:rsidR="00181554" w:rsidRPr="00D0014C" w:rsidRDefault="00181554" w:rsidP="00181554">
      <w:pPr>
        <w:rPr>
          <w:rFonts w:cstheme="minorHAnsi"/>
        </w:rPr>
      </w:pPr>
      <w:r w:rsidRPr="00D0014C">
        <w:rPr>
          <w:rFonts w:cstheme="minorHAnsi"/>
        </w:rPr>
        <w:t>Brazil:</w:t>
      </w:r>
    </w:p>
    <w:p w14:paraId="4E35A142" w14:textId="0A8E17F7" w:rsidR="005B5183" w:rsidRDefault="005B5183" w:rsidP="00181554">
      <w:pPr>
        <w:rPr>
          <w:rFonts w:cstheme="minorHAnsi"/>
        </w:rPr>
      </w:pPr>
      <w:r w:rsidRPr="00D0014C">
        <w:rPr>
          <w:rFonts w:cstheme="minorHAnsi"/>
        </w:rPr>
        <w:t xml:space="preserve">It is recorded that the 2014 World cup generated $4.8 billion in revenue for FIFA as appose to the $2.2 billion which was spent on expenses. Over the four </w:t>
      </w:r>
      <w:proofErr w:type="gramStart"/>
      <w:r w:rsidRPr="00D0014C">
        <w:rPr>
          <w:rFonts w:cstheme="minorHAnsi"/>
        </w:rPr>
        <w:t>year</w:t>
      </w:r>
      <w:proofErr w:type="gramEnd"/>
      <w:r w:rsidRPr="00D0014C">
        <w:rPr>
          <w:rFonts w:cstheme="minorHAnsi"/>
        </w:rPr>
        <w:t xml:space="preserve"> cycle the competition turned a $2.6 billion profit. </w:t>
      </w:r>
      <w:r w:rsidR="000F7EF2" w:rsidRPr="00D0014C">
        <w:rPr>
          <w:rFonts w:cstheme="minorHAnsi"/>
        </w:rPr>
        <w:t xml:space="preserve"> This accounted for 85% of FIFA’s revenue between 2011 and 2014. </w:t>
      </w:r>
    </w:p>
    <w:p w14:paraId="35A2DAE5" w14:textId="77777777" w:rsidR="00D0014C" w:rsidRPr="00D0014C" w:rsidRDefault="00D0014C" w:rsidP="00D0014C">
      <w:pPr>
        <w:rPr>
          <w:rFonts w:cstheme="minorHAnsi"/>
          <w:color w:val="000000"/>
        </w:rPr>
      </w:pPr>
      <w:r w:rsidRPr="00D0014C">
        <w:rPr>
          <w:rFonts w:cstheme="minorHAnsi"/>
          <w:color w:val="000000"/>
        </w:rPr>
        <w:t xml:space="preserve">The tournament created an estimate of around a million and as a result unemployment was at historic lows in 2014 at around 5.4%. One sector which favoured especially was labour with approximately 504,000 jobs generated </w:t>
      </w:r>
      <w:proofErr w:type="gramStart"/>
      <w:r w:rsidRPr="00D0014C">
        <w:rPr>
          <w:rFonts w:cstheme="minorHAnsi"/>
          <w:color w:val="000000"/>
        </w:rPr>
        <w:t>in order to</w:t>
      </w:r>
      <w:proofErr w:type="gramEnd"/>
      <w:r w:rsidRPr="00D0014C">
        <w:rPr>
          <w:rFonts w:cstheme="minorHAnsi"/>
          <w:color w:val="000000"/>
        </w:rPr>
        <w:t xml:space="preserve"> construct the complex stadiums. However, it is speculated that many of these jobs were not new hires, but rather people already in employment.</w:t>
      </w:r>
    </w:p>
    <w:p w14:paraId="43B44D4C" w14:textId="4255A31E" w:rsidR="00D0014C" w:rsidRPr="00D0014C" w:rsidRDefault="00D0014C" w:rsidP="00D0014C">
      <w:pPr>
        <w:rPr>
          <w:rFonts w:cstheme="minorHAnsi"/>
          <w:color w:val="222222"/>
        </w:rPr>
      </w:pPr>
      <w:r w:rsidRPr="00D0014C">
        <w:rPr>
          <w:rFonts w:cstheme="minorHAnsi"/>
          <w:color w:val="222222"/>
        </w:rPr>
        <w:t>“The 2014 World Cup accounted for 85% of FIFA's revenue between 2011 and 2014. During the period the organization made a $338 million profit</w:t>
      </w:r>
      <w:proofErr w:type="gramStart"/>
      <w:r w:rsidRPr="00D0014C">
        <w:rPr>
          <w:rFonts w:cstheme="minorHAnsi"/>
          <w:color w:val="222222"/>
        </w:rPr>
        <w:t>.”-(</w:t>
      </w:r>
      <w:proofErr w:type="gramEnd"/>
      <w:r>
        <w:rPr>
          <w:rFonts w:cstheme="minorHAnsi"/>
          <w:color w:val="222222"/>
        </w:rPr>
        <w:t>4</w:t>
      </w:r>
      <w:r w:rsidRPr="00D0014C">
        <w:rPr>
          <w:rFonts w:cstheme="minorHAnsi"/>
          <w:color w:val="222222"/>
        </w:rPr>
        <w:t>) Tony Manfred 2015)</w:t>
      </w:r>
    </w:p>
    <w:p w14:paraId="083A0A1E" w14:textId="77777777" w:rsidR="00D0014C" w:rsidRPr="00D0014C" w:rsidRDefault="00D0014C" w:rsidP="00181554">
      <w:pPr>
        <w:rPr>
          <w:rFonts w:cstheme="minorHAnsi"/>
        </w:rPr>
      </w:pPr>
    </w:p>
    <w:p w14:paraId="30159E63" w14:textId="70D809BC" w:rsidR="003826C6" w:rsidRPr="00D0014C" w:rsidRDefault="003826C6" w:rsidP="00181554">
      <w:pPr>
        <w:rPr>
          <w:rFonts w:cstheme="minorHAnsi"/>
        </w:rPr>
      </w:pPr>
      <w:r w:rsidRPr="00D0014C">
        <w:rPr>
          <w:rFonts w:cstheme="minorHAnsi"/>
          <w:noProof/>
        </w:rPr>
        <w:lastRenderedPageBreak/>
        <w:drawing>
          <wp:inline distT="0" distB="0" distL="0" distR="0" wp14:anchorId="05A6756D" wp14:editId="29F00EEB">
            <wp:extent cx="5007269" cy="3540641"/>
            <wp:effectExtent l="0" t="0" r="3175"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3567" t="21776" r="22828" b="10810"/>
                    <a:stretch/>
                  </pic:blipFill>
                  <pic:spPr bwMode="auto">
                    <a:xfrm>
                      <a:off x="0" y="0"/>
                      <a:ext cx="5016109" cy="3546891"/>
                    </a:xfrm>
                    <a:prstGeom prst="rect">
                      <a:avLst/>
                    </a:prstGeom>
                    <a:ln>
                      <a:noFill/>
                    </a:ln>
                    <a:extLst>
                      <a:ext uri="{53640926-AAD7-44D8-BBD7-CCE9431645EC}">
                        <a14:shadowObscured xmlns:a14="http://schemas.microsoft.com/office/drawing/2010/main"/>
                      </a:ext>
                    </a:extLst>
                  </pic:spPr>
                </pic:pic>
              </a:graphicData>
            </a:graphic>
          </wp:inline>
        </w:drawing>
      </w:r>
    </w:p>
    <w:p w14:paraId="2AFA5C39" w14:textId="2F7E058B" w:rsidR="003826C6" w:rsidRPr="00D0014C" w:rsidRDefault="003826C6" w:rsidP="00181554">
      <w:pPr>
        <w:rPr>
          <w:rFonts w:cstheme="minorHAnsi"/>
        </w:rPr>
      </w:pPr>
      <w:r w:rsidRPr="00D0014C">
        <w:rPr>
          <w:rFonts w:cstheme="minorHAnsi"/>
        </w:rPr>
        <w:t xml:space="preserve">- </w:t>
      </w:r>
      <w:r w:rsidR="002119AF">
        <w:rPr>
          <w:rFonts w:cstheme="minorHAnsi"/>
        </w:rPr>
        <w:t>See Appendices 1</w:t>
      </w:r>
    </w:p>
    <w:p w14:paraId="72ACEE53" w14:textId="77777777" w:rsidR="00390858" w:rsidRPr="00D0014C" w:rsidRDefault="00390858" w:rsidP="00390858">
      <w:pPr>
        <w:rPr>
          <w:rFonts w:cstheme="minorHAnsi"/>
          <w:b/>
          <w:u w:val="single"/>
        </w:rPr>
      </w:pPr>
      <w:r w:rsidRPr="00D0014C">
        <w:rPr>
          <w:rFonts w:cstheme="minorHAnsi"/>
          <w:b/>
          <w:u w:val="single"/>
        </w:rPr>
        <w:t>4. Research Methodology</w:t>
      </w:r>
    </w:p>
    <w:p w14:paraId="6F3FCBAD" w14:textId="207FE73A" w:rsidR="00390858" w:rsidRDefault="00390858" w:rsidP="00390858">
      <w:pPr>
        <w:rPr>
          <w:rFonts w:ascii="Calibri" w:hAnsi="Calibri" w:cs="Calibri"/>
          <w:color w:val="000000"/>
        </w:rPr>
      </w:pPr>
      <w:r w:rsidRPr="00D0014C">
        <w:rPr>
          <w:rFonts w:cstheme="minorHAnsi"/>
        </w:rPr>
        <w:t>The researcher will use</w:t>
      </w:r>
      <w:r w:rsidR="005346FA">
        <w:rPr>
          <w:rFonts w:cstheme="minorHAnsi"/>
        </w:rPr>
        <w:t xml:space="preserve"> primary research in the form of</w:t>
      </w:r>
      <w:r w:rsidRPr="00D0014C">
        <w:rPr>
          <w:rFonts w:cstheme="minorHAnsi"/>
        </w:rPr>
        <w:t xml:space="preserve"> a survey method </w:t>
      </w:r>
      <w:r w:rsidR="00CB47A0" w:rsidRPr="00D0014C">
        <w:rPr>
          <w:rFonts w:cstheme="minorHAnsi"/>
        </w:rPr>
        <w:t>to</w:t>
      </w:r>
      <w:r w:rsidRPr="00D0014C">
        <w:rPr>
          <w:rFonts w:cstheme="minorHAnsi"/>
        </w:rPr>
        <w:t xml:space="preserve"> collect </w:t>
      </w:r>
      <w:proofErr w:type="spellStart"/>
      <w:r w:rsidRPr="00D0014C">
        <w:rPr>
          <w:rFonts w:cstheme="minorHAnsi"/>
        </w:rPr>
        <w:t>quantitive</w:t>
      </w:r>
      <w:proofErr w:type="spellEnd"/>
      <w:r w:rsidRPr="00D0014C">
        <w:rPr>
          <w:rFonts w:cstheme="minorHAnsi"/>
        </w:rPr>
        <w:t xml:space="preserve"> data. </w:t>
      </w:r>
      <w:r w:rsidR="00A134AB">
        <w:rPr>
          <w:rFonts w:cstheme="minorHAnsi"/>
        </w:rPr>
        <w:t xml:space="preserve">The researcher will create this online using survey monkey. </w:t>
      </w:r>
      <w:r w:rsidRPr="00D0014C">
        <w:rPr>
          <w:rFonts w:cstheme="minorHAnsi"/>
        </w:rPr>
        <w:t>The sample frame chosen was random sampling convenience, the researcher shall use this to create a sample population. In this case the researcher sent out the survey to their contacts list across a variety of social media platforms. The survey investigated</w:t>
      </w:r>
      <w:r w:rsidR="006A7EFB">
        <w:rPr>
          <w:rFonts w:cstheme="minorHAnsi"/>
        </w:rPr>
        <w:t xml:space="preserve"> whether </w:t>
      </w:r>
      <w:r w:rsidR="00B452A1">
        <w:rPr>
          <w:rFonts w:cstheme="minorHAnsi"/>
        </w:rPr>
        <w:t>increasing the</w:t>
      </w:r>
      <w:r w:rsidR="006A7EFB">
        <w:rPr>
          <w:rFonts w:cstheme="minorHAnsi"/>
        </w:rPr>
        <w:t xml:space="preserve"> ticket prices</w:t>
      </w:r>
      <w:r w:rsidR="00B452A1">
        <w:rPr>
          <w:rFonts w:cstheme="minorHAnsi"/>
        </w:rPr>
        <w:t xml:space="preserve"> by </w:t>
      </w:r>
      <w:r w:rsidR="00D07413">
        <w:rPr>
          <w:rFonts w:cstheme="minorHAnsi"/>
        </w:rPr>
        <w:t xml:space="preserve">a variety of percentages (5%, 10%, 20%, %30) </w:t>
      </w:r>
      <w:r w:rsidR="006A7EFB">
        <w:rPr>
          <w:rFonts w:cstheme="minorHAnsi"/>
        </w:rPr>
        <w:t xml:space="preserve">for the competitions matches would </w:t>
      </w:r>
      <w:r w:rsidRPr="00D0014C">
        <w:rPr>
          <w:rFonts w:cstheme="minorHAnsi"/>
        </w:rPr>
        <w:t>impact the</w:t>
      </w:r>
      <w:r w:rsidR="006A7EFB">
        <w:rPr>
          <w:rFonts w:cstheme="minorHAnsi"/>
        </w:rPr>
        <w:t xml:space="preserve"> </w:t>
      </w:r>
      <w:r w:rsidR="00B452A1">
        <w:rPr>
          <w:rFonts w:cstheme="minorHAnsi"/>
        </w:rPr>
        <w:t>overall attendance</w:t>
      </w:r>
      <w:r w:rsidR="006A7EFB">
        <w:rPr>
          <w:rFonts w:cstheme="minorHAnsi"/>
        </w:rPr>
        <w:t xml:space="preserve"> and spend at the</w:t>
      </w:r>
      <w:r w:rsidRPr="00D0014C">
        <w:rPr>
          <w:rFonts w:cstheme="minorHAnsi"/>
        </w:rPr>
        <w:t xml:space="preserve"> FIFA World Cup</w:t>
      </w:r>
      <w:r w:rsidR="006A7EFB">
        <w:rPr>
          <w:rFonts w:cstheme="minorHAnsi"/>
        </w:rPr>
        <w:t xml:space="preserve">. By Increasing the ticket prices </w:t>
      </w:r>
      <w:r w:rsidR="00B452A1">
        <w:rPr>
          <w:rFonts w:cstheme="minorHAnsi"/>
        </w:rPr>
        <w:t xml:space="preserve">by </w:t>
      </w:r>
      <w:r w:rsidR="006A7EFB">
        <w:rPr>
          <w:rFonts w:cstheme="minorHAnsi"/>
        </w:rPr>
        <w:t>this would increase revenue for the host nation, however would only be effective if it didn’t deter people from attending who would normally.</w:t>
      </w:r>
      <w:r w:rsidR="0020634B">
        <w:rPr>
          <w:rFonts w:cstheme="minorHAnsi"/>
        </w:rPr>
        <w:t xml:space="preserve"> </w:t>
      </w:r>
      <w:r w:rsidR="00D07413">
        <w:rPr>
          <w:rFonts w:cstheme="minorHAnsi"/>
        </w:rPr>
        <w:t xml:space="preserve">The choices given to the participants in the survey are: Would Attend, </w:t>
      </w:r>
      <w:proofErr w:type="gramStart"/>
      <w:r w:rsidR="00D07413">
        <w:rPr>
          <w:rFonts w:cstheme="minorHAnsi"/>
        </w:rPr>
        <w:t>Would</w:t>
      </w:r>
      <w:proofErr w:type="gramEnd"/>
      <w:r w:rsidR="00D07413">
        <w:rPr>
          <w:rFonts w:cstheme="minorHAnsi"/>
        </w:rPr>
        <w:t xml:space="preserve"> reconsider and Would not attend. </w:t>
      </w:r>
      <w:r w:rsidR="00D272AA">
        <w:rPr>
          <w:rFonts w:cstheme="minorHAnsi"/>
        </w:rPr>
        <w:t xml:space="preserve"> </w:t>
      </w:r>
      <w:r w:rsidR="00D272AA">
        <w:rPr>
          <w:rFonts w:ascii="Calibri" w:hAnsi="Calibri" w:cs="Calibri"/>
          <w:color w:val="000000"/>
        </w:rPr>
        <w:t xml:space="preserve">Secondary research </w:t>
      </w:r>
      <w:r w:rsidR="00D272AA">
        <w:rPr>
          <w:rFonts w:ascii="Calibri" w:hAnsi="Calibri" w:cs="Calibri"/>
          <w:color w:val="000000"/>
        </w:rPr>
        <w:t>shall also be utilised by the researcher.</w:t>
      </w:r>
      <w:r w:rsidR="00D272AA">
        <w:rPr>
          <w:rFonts w:ascii="Calibri" w:hAnsi="Calibri" w:cs="Calibri"/>
          <w:color w:val="000000"/>
        </w:rPr>
        <w:t xml:space="preserve"> </w:t>
      </w:r>
      <w:r w:rsidR="00D272AA">
        <w:rPr>
          <w:rFonts w:ascii="Calibri" w:hAnsi="Calibri" w:cs="Calibri"/>
          <w:color w:val="000000"/>
        </w:rPr>
        <w:t>C</w:t>
      </w:r>
      <w:r w:rsidR="00D272AA">
        <w:rPr>
          <w:rFonts w:ascii="Calibri" w:hAnsi="Calibri" w:cs="Calibri"/>
          <w:color w:val="000000"/>
        </w:rPr>
        <w:t xml:space="preserve">ollecting existing data from online sources such as academic journals and websites. Online news reports provide me with up to date material that back up my work. Government reports can provide statistical data </w:t>
      </w:r>
      <w:r w:rsidR="00D272AA">
        <w:rPr>
          <w:rFonts w:ascii="Calibri" w:hAnsi="Calibri" w:cs="Calibri"/>
          <w:color w:val="000000"/>
        </w:rPr>
        <w:t xml:space="preserve">and figures from previous tournaments </w:t>
      </w:r>
      <w:r w:rsidR="00D272AA">
        <w:rPr>
          <w:rFonts w:ascii="Calibri" w:hAnsi="Calibri" w:cs="Calibri"/>
          <w:color w:val="000000"/>
        </w:rPr>
        <w:t xml:space="preserve">and </w:t>
      </w:r>
      <w:r w:rsidR="00D272AA">
        <w:rPr>
          <w:rFonts w:ascii="Calibri" w:hAnsi="Calibri" w:cs="Calibri"/>
          <w:color w:val="000000"/>
        </w:rPr>
        <w:t>give the researcher an indication of the impacts and progress economically.</w:t>
      </w:r>
    </w:p>
    <w:p w14:paraId="1D43CCFD" w14:textId="77777777" w:rsidR="00A134AB" w:rsidRDefault="00A134AB" w:rsidP="00A134AB">
      <w:pPr>
        <w:spacing w:after="160" w:line="259" w:lineRule="auto"/>
        <w:ind w:firstLine="720"/>
        <w:rPr>
          <w:rFonts w:ascii="Calibri" w:hAnsi="Calibri" w:cs="Calibri"/>
          <w:color w:val="000000"/>
        </w:rPr>
      </w:pPr>
    </w:p>
    <w:p w14:paraId="65D650E5" w14:textId="77777777" w:rsidR="00A134AB" w:rsidRDefault="00A134AB" w:rsidP="00390858">
      <w:pPr>
        <w:rPr>
          <w:rFonts w:cstheme="minorHAnsi"/>
        </w:rPr>
      </w:pPr>
    </w:p>
    <w:p w14:paraId="2A2EDD38" w14:textId="0FB90703" w:rsidR="00B452A1" w:rsidRDefault="00D0014C" w:rsidP="00390858">
      <w:pPr>
        <w:rPr>
          <w:rFonts w:cstheme="minorHAnsi"/>
          <w:b/>
          <w:u w:val="single"/>
        </w:rPr>
      </w:pPr>
      <w:r>
        <w:rPr>
          <w:rFonts w:cstheme="minorHAnsi"/>
          <w:b/>
          <w:u w:val="single"/>
        </w:rPr>
        <w:t>5. Data Analysis Too</w:t>
      </w:r>
      <w:r w:rsidR="00B452A1">
        <w:rPr>
          <w:rFonts w:cstheme="minorHAnsi"/>
          <w:b/>
          <w:u w:val="single"/>
        </w:rPr>
        <w:t>ls</w:t>
      </w:r>
    </w:p>
    <w:p w14:paraId="0009C82D" w14:textId="1BAAF6DA" w:rsidR="0020634B" w:rsidRPr="00B452A1" w:rsidRDefault="00E97E4A" w:rsidP="00390858">
      <w:pPr>
        <w:rPr>
          <w:rFonts w:cstheme="minorHAnsi"/>
          <w:b/>
          <w:u w:val="single"/>
        </w:rPr>
      </w:pPr>
      <w:r>
        <w:rPr>
          <w:rFonts w:cstheme="minorHAnsi"/>
          <w:noProof/>
        </w:rPr>
        <w:lastRenderedPageBreak/>
        <w:drawing>
          <wp:anchor distT="0" distB="0" distL="114300" distR="114300" simplePos="0" relativeHeight="251658240" behindDoc="1" locked="0" layoutInCell="1" allowOverlap="1" wp14:anchorId="545E9635" wp14:editId="10D338C3">
            <wp:simplePos x="0" y="0"/>
            <wp:positionH relativeFrom="margin">
              <wp:align>left</wp:align>
            </wp:positionH>
            <wp:positionV relativeFrom="paragraph">
              <wp:posOffset>669150</wp:posOffset>
            </wp:positionV>
            <wp:extent cx="5486400" cy="3200400"/>
            <wp:effectExtent l="0" t="0" r="0" b="0"/>
            <wp:wrapTight wrapText="bothSides">
              <wp:wrapPolygon edited="0">
                <wp:start x="0" y="0"/>
                <wp:lineTo x="0" y="21471"/>
                <wp:lineTo x="21525" y="21471"/>
                <wp:lineTo x="21525" y="0"/>
                <wp:lineTo x="0" y="0"/>
              </wp:wrapPolygon>
            </wp:wrapTight>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14:sizeRelV relativeFrom="margin">
              <wp14:pctHeight>0</wp14:pctHeight>
            </wp14:sizeRelV>
          </wp:anchor>
        </w:drawing>
      </w:r>
      <w:r w:rsidR="0020634B">
        <w:rPr>
          <w:rFonts w:cstheme="minorHAnsi"/>
        </w:rPr>
        <w:t xml:space="preserve">The first </w:t>
      </w:r>
      <w:r w:rsidR="00B452A1">
        <w:rPr>
          <w:rFonts w:cstheme="minorHAnsi"/>
        </w:rPr>
        <w:t xml:space="preserve">fifty people </w:t>
      </w:r>
      <w:r w:rsidR="0020634B">
        <w:rPr>
          <w:rFonts w:cstheme="minorHAnsi"/>
        </w:rPr>
        <w:t>to return the completed survey w</w:t>
      </w:r>
      <w:r w:rsidR="00BB4752">
        <w:rPr>
          <w:rFonts w:cstheme="minorHAnsi"/>
        </w:rPr>
        <w:t>ould be</w:t>
      </w:r>
      <w:r w:rsidR="0020634B">
        <w:rPr>
          <w:rFonts w:cstheme="minorHAnsi"/>
        </w:rPr>
        <w:t xml:space="preserve"> taken into consideration</w:t>
      </w:r>
      <w:r w:rsidR="00B452A1">
        <w:rPr>
          <w:rFonts w:cstheme="minorHAnsi"/>
        </w:rPr>
        <w:t>.</w:t>
      </w:r>
      <w:r>
        <w:rPr>
          <w:rFonts w:cstheme="minorHAnsi"/>
        </w:rPr>
        <w:t xml:space="preserve"> The results from the survey would then be displayed in a bar chart form. An example can be seen below</w:t>
      </w:r>
      <w:r w:rsidR="00D07413">
        <w:rPr>
          <w:rFonts w:cstheme="minorHAnsi"/>
        </w:rPr>
        <w:t xml:space="preserve"> based on an increase of 30%</w:t>
      </w:r>
      <w:r>
        <w:rPr>
          <w:rFonts w:cstheme="minorHAnsi"/>
        </w:rPr>
        <w:t>:</w:t>
      </w:r>
    </w:p>
    <w:p w14:paraId="25CED88A" w14:textId="5A883D56" w:rsidR="002119AF" w:rsidRDefault="00E97E4A" w:rsidP="00390858">
      <w:pPr>
        <w:rPr>
          <w:rFonts w:cstheme="minorHAnsi"/>
        </w:rPr>
      </w:pPr>
      <w:r>
        <w:rPr>
          <w:rFonts w:cstheme="minorHAnsi"/>
        </w:rPr>
        <w:t>The results</w:t>
      </w:r>
      <w:r>
        <w:rPr>
          <w:rFonts w:cstheme="minorHAnsi"/>
        </w:rPr>
        <w:t xml:space="preserve"> in this example</w:t>
      </w:r>
      <w:r>
        <w:rPr>
          <w:rFonts w:cstheme="minorHAnsi"/>
        </w:rPr>
        <w:t xml:space="preserve"> showed that the increase in ticket price would deter 22% of the people who carried out the researcher’s survey and a further 42% would reconsider. These results suggest that the risk would outweigh the possible benefit.</w:t>
      </w:r>
    </w:p>
    <w:p w14:paraId="37A5E8EE" w14:textId="1A71F65A" w:rsidR="002119AF" w:rsidRDefault="002119AF" w:rsidP="00390858">
      <w:pPr>
        <w:rPr>
          <w:rFonts w:cstheme="minorHAnsi"/>
        </w:rPr>
      </w:pPr>
      <w:r>
        <w:rPr>
          <w:rFonts w:cstheme="minorHAnsi"/>
        </w:rPr>
        <w:t>This cha</w:t>
      </w:r>
      <w:r w:rsidR="00BE52BA">
        <w:rPr>
          <w:rFonts w:cstheme="minorHAnsi"/>
        </w:rPr>
        <w:t>r</w:t>
      </w:r>
      <w:r>
        <w:rPr>
          <w:rFonts w:cstheme="minorHAnsi"/>
        </w:rPr>
        <w:t>t indicates previous research carried out indicating the average attendance for the 20 competitions so far.</w:t>
      </w:r>
    </w:p>
    <w:p w14:paraId="6AF4BE32" w14:textId="66925742" w:rsidR="002119AF" w:rsidRDefault="002119AF" w:rsidP="00390858">
      <w:pPr>
        <w:rPr>
          <w:rFonts w:cstheme="minorHAnsi"/>
        </w:rPr>
      </w:pPr>
      <w:r w:rsidRPr="002119AF">
        <w:drawing>
          <wp:inline distT="0" distB="0" distL="0" distR="0" wp14:anchorId="673A4E65" wp14:editId="42DE55E7">
            <wp:extent cx="4286250" cy="28194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286250" cy="2819400"/>
                    </a:xfrm>
                    <a:prstGeom prst="rect">
                      <a:avLst/>
                    </a:prstGeom>
                  </pic:spPr>
                </pic:pic>
              </a:graphicData>
            </a:graphic>
          </wp:inline>
        </w:drawing>
      </w:r>
    </w:p>
    <w:p w14:paraId="172A5EBD" w14:textId="1FC8115F" w:rsidR="002119AF" w:rsidRDefault="002119AF" w:rsidP="00390858">
      <w:pPr>
        <w:rPr>
          <w:rFonts w:cstheme="minorHAnsi"/>
        </w:rPr>
      </w:pPr>
      <w:r>
        <w:rPr>
          <w:rFonts w:cstheme="minorHAnsi"/>
        </w:rPr>
        <w:t>See Appendices 2</w:t>
      </w:r>
    </w:p>
    <w:p w14:paraId="594F2E5F" w14:textId="4DB2C994" w:rsidR="00A134AB" w:rsidRDefault="00A134AB" w:rsidP="00390858">
      <w:pPr>
        <w:rPr>
          <w:rFonts w:cstheme="minorHAnsi"/>
        </w:rPr>
      </w:pPr>
    </w:p>
    <w:p w14:paraId="5EEC0F27" w14:textId="2BCE8975" w:rsidR="00A134AB" w:rsidRDefault="00A134AB" w:rsidP="00390858">
      <w:pPr>
        <w:rPr>
          <w:rFonts w:cstheme="minorHAnsi"/>
          <w:b/>
          <w:u w:val="single"/>
        </w:rPr>
      </w:pPr>
      <w:r>
        <w:rPr>
          <w:rFonts w:cstheme="minorHAnsi"/>
          <w:b/>
          <w:u w:val="single"/>
        </w:rPr>
        <w:lastRenderedPageBreak/>
        <w:t>6. Research Ethics and risks</w:t>
      </w:r>
    </w:p>
    <w:p w14:paraId="2D7C0DB8" w14:textId="2D7A33FF" w:rsidR="00A134AB" w:rsidRDefault="00A134AB" w:rsidP="00390858">
      <w:pPr>
        <w:rPr>
          <w:rFonts w:cstheme="minorHAnsi"/>
        </w:rPr>
      </w:pPr>
      <w:r>
        <w:rPr>
          <w:rFonts w:cstheme="minorHAnsi"/>
        </w:rPr>
        <w:t>When carrying out research, risks are highlighted with the focus of there not being enough participants which creates difficulty sampling. It is significant to obtain random samples to ensure that the overall results of the research can in no way be biased. If the researcher fails to comply with random sample similar patterns could be surfaced. The researcher has distributed the survey across a social media platform, this eliminates the risk of bias as it on this platform there will be people of all ages, backgrounds and nationality.</w:t>
      </w:r>
    </w:p>
    <w:p w14:paraId="442991DB" w14:textId="09CD5EB2" w:rsidR="009E6A34" w:rsidRDefault="009E6A34" w:rsidP="00390858">
      <w:pPr>
        <w:rPr>
          <w:rFonts w:cstheme="minorHAnsi"/>
        </w:rPr>
      </w:pPr>
    </w:p>
    <w:p w14:paraId="26B687DD" w14:textId="540A0E2B" w:rsidR="009E6A34" w:rsidRDefault="00B53AD0" w:rsidP="00390858">
      <w:pPr>
        <w:rPr>
          <w:rFonts w:cstheme="minorHAnsi"/>
          <w:b/>
          <w:u w:val="single"/>
        </w:rPr>
      </w:pPr>
      <w:r>
        <w:rPr>
          <w:rFonts w:cstheme="minorHAnsi"/>
          <w:b/>
          <w:u w:val="single"/>
        </w:rPr>
        <w:t>7</w:t>
      </w:r>
      <w:r w:rsidRPr="00B53AD0">
        <w:rPr>
          <w:rFonts w:cstheme="minorHAnsi"/>
          <w:b/>
          <w:u w:val="single"/>
        </w:rPr>
        <w:t>. Conclusion</w:t>
      </w:r>
    </w:p>
    <w:p w14:paraId="4A7E381B" w14:textId="13842ABF" w:rsidR="00B53AD0" w:rsidRDefault="00B53AD0" w:rsidP="00390858">
      <w:pPr>
        <w:rPr>
          <w:rFonts w:cstheme="minorHAnsi"/>
        </w:rPr>
      </w:pPr>
      <w:r>
        <w:rPr>
          <w:rFonts w:cstheme="minorHAnsi"/>
        </w:rPr>
        <w:t xml:space="preserve">The FIFA World Cup is undeniably a massive event which certainly offers global exposure. </w:t>
      </w:r>
      <w:proofErr w:type="gramStart"/>
      <w:r>
        <w:rPr>
          <w:rFonts w:cstheme="minorHAnsi"/>
        </w:rPr>
        <w:t>Of course</w:t>
      </w:r>
      <w:proofErr w:type="gramEnd"/>
      <w:r>
        <w:rPr>
          <w:rFonts w:cstheme="minorHAnsi"/>
        </w:rPr>
        <w:t xml:space="preserve"> the competition is very costly to organise and this can potentially mean there is a great risk at hand when hosting the tournament. The data and results which the researcher has provided the reader suggests that despite the financial risk of being a host, the potential benefits certainly outweigh the negatives.</w:t>
      </w:r>
    </w:p>
    <w:p w14:paraId="50689E9A" w14:textId="319FA234" w:rsidR="00B53AD0" w:rsidRDefault="00B53AD0" w:rsidP="00390858">
      <w:pPr>
        <w:rPr>
          <w:rFonts w:cstheme="minorHAnsi"/>
        </w:rPr>
      </w:pPr>
      <w:r>
        <w:rPr>
          <w:rFonts w:cstheme="minorHAnsi"/>
        </w:rPr>
        <w:t xml:space="preserve">Given that the initial investment by FIFA is usually enough to host the tournament there is little risk involved given that the host nation </w:t>
      </w:r>
      <w:proofErr w:type="gramStart"/>
      <w:r>
        <w:rPr>
          <w:rFonts w:cstheme="minorHAnsi"/>
        </w:rPr>
        <w:t>are</w:t>
      </w:r>
      <w:proofErr w:type="gramEnd"/>
      <w:r>
        <w:rPr>
          <w:rFonts w:cstheme="minorHAnsi"/>
        </w:rPr>
        <w:t xml:space="preserve"> capable of budgeting and using their spend effectively as a lot of the assets and resources they need for the World Cup would remain in the country and continue to be useful after the tournament.</w:t>
      </w:r>
    </w:p>
    <w:p w14:paraId="541E7463" w14:textId="32E57EB8" w:rsidR="00B53AD0" w:rsidRDefault="00B53AD0" w:rsidP="00390858">
      <w:pPr>
        <w:rPr>
          <w:rFonts w:cstheme="minorHAnsi"/>
        </w:rPr>
      </w:pPr>
      <w:r>
        <w:rPr>
          <w:rFonts w:cstheme="minorHAnsi"/>
        </w:rPr>
        <w:t xml:space="preserve">The FIFA World Cup being offered to these less developed nations is certainly step in the right direction. Before 2008 these nations would never have been considered because they were developing, now the governing body of FIFA understand that the tournament can be used as a tool to help the developing countries as a lot of the money invested goes towards benefiting the nation, rather than rejecting their bid on the basis that they could not provide. </w:t>
      </w:r>
    </w:p>
    <w:p w14:paraId="293B2100" w14:textId="713D6C26" w:rsidR="00A875A9" w:rsidRDefault="00A875A9" w:rsidP="00390858">
      <w:pPr>
        <w:rPr>
          <w:rFonts w:cstheme="minorHAnsi"/>
          <w:b/>
          <w:u w:val="single"/>
        </w:rPr>
      </w:pPr>
      <w:r w:rsidRPr="00A875A9">
        <w:rPr>
          <w:rFonts w:cstheme="minorHAnsi"/>
          <w:b/>
          <w:u w:val="single"/>
        </w:rPr>
        <w:t>8. Gant Chart</w:t>
      </w:r>
    </w:p>
    <w:p w14:paraId="0DC94E03" w14:textId="77777777" w:rsidR="00554A27" w:rsidRPr="00554A27" w:rsidRDefault="00554A27" w:rsidP="00554A27">
      <w:pPr>
        <w:spacing w:after="160" w:line="259" w:lineRule="auto"/>
        <w:rPr>
          <w:sz w:val="24"/>
        </w:rPr>
      </w:pPr>
      <w:r w:rsidRPr="00554A27">
        <w:rPr>
          <w:sz w:val="24"/>
        </w:rPr>
        <w:t>Gantt Chart</w:t>
      </w:r>
    </w:p>
    <w:tbl>
      <w:tblPr>
        <w:tblStyle w:val="MediumShading2-Accent5"/>
        <w:tblW w:w="4700" w:type="pct"/>
        <w:tblLook w:val="0660" w:firstRow="1" w:lastRow="1" w:firstColumn="0" w:lastColumn="0" w:noHBand="1" w:noVBand="1"/>
      </w:tblPr>
      <w:tblGrid>
        <w:gridCol w:w="6011"/>
        <w:gridCol w:w="1415"/>
        <w:gridCol w:w="1058"/>
      </w:tblGrid>
      <w:tr w:rsidR="00554A27" w:rsidRPr="00554A27" w14:paraId="651C8D6A" w14:textId="77777777" w:rsidTr="009C6380">
        <w:trPr>
          <w:cnfStyle w:val="100000000000" w:firstRow="1" w:lastRow="0" w:firstColumn="0" w:lastColumn="0" w:oddVBand="0" w:evenVBand="0" w:oddHBand="0" w:evenHBand="0" w:firstRowFirstColumn="0" w:firstRowLastColumn="0" w:lastRowFirstColumn="0" w:lastRowLastColumn="0"/>
        </w:trPr>
        <w:tc>
          <w:tcPr>
            <w:tcW w:w="3655" w:type="pct"/>
            <w:noWrap/>
          </w:tcPr>
          <w:p w14:paraId="7EC274D8" w14:textId="77777777" w:rsidR="00554A27" w:rsidRPr="00554A27" w:rsidRDefault="00554A27" w:rsidP="00554A27">
            <w:pPr>
              <w:spacing w:after="0" w:line="240" w:lineRule="auto"/>
            </w:pPr>
            <w:r w:rsidRPr="00554A27">
              <w:t>Timeline of activity</w:t>
            </w:r>
          </w:p>
        </w:tc>
        <w:tc>
          <w:tcPr>
            <w:tcW w:w="768" w:type="pct"/>
          </w:tcPr>
          <w:p w14:paraId="050985AC" w14:textId="77777777" w:rsidR="00554A27" w:rsidRPr="00554A27" w:rsidRDefault="00554A27" w:rsidP="00554A27">
            <w:pPr>
              <w:spacing w:after="0" w:line="240" w:lineRule="auto"/>
            </w:pPr>
            <w:r w:rsidRPr="00554A27">
              <w:t>Date</w:t>
            </w:r>
          </w:p>
        </w:tc>
        <w:tc>
          <w:tcPr>
            <w:tcW w:w="577" w:type="pct"/>
          </w:tcPr>
          <w:p w14:paraId="5959CD0F" w14:textId="77777777" w:rsidR="00554A27" w:rsidRPr="00554A27" w:rsidRDefault="00554A27" w:rsidP="00554A27">
            <w:pPr>
              <w:spacing w:after="0" w:line="240" w:lineRule="auto"/>
            </w:pPr>
            <w:r w:rsidRPr="00554A27">
              <w:t>Achieved</w:t>
            </w:r>
          </w:p>
        </w:tc>
      </w:tr>
      <w:tr w:rsidR="00554A27" w:rsidRPr="00554A27" w14:paraId="5AECD420" w14:textId="77777777" w:rsidTr="009C6380">
        <w:tc>
          <w:tcPr>
            <w:tcW w:w="3655" w:type="pct"/>
            <w:noWrap/>
          </w:tcPr>
          <w:p w14:paraId="136A1AF7" w14:textId="77777777" w:rsidR="00554A27" w:rsidRPr="00554A27" w:rsidRDefault="00554A27" w:rsidP="00554A27">
            <w:pPr>
              <w:spacing w:after="0" w:line="240" w:lineRule="auto"/>
            </w:pPr>
          </w:p>
        </w:tc>
        <w:tc>
          <w:tcPr>
            <w:tcW w:w="768" w:type="pct"/>
          </w:tcPr>
          <w:p w14:paraId="68992815" w14:textId="77777777" w:rsidR="00554A27" w:rsidRPr="00554A27" w:rsidRDefault="00554A27" w:rsidP="00554A27">
            <w:pPr>
              <w:spacing w:after="0" w:line="240" w:lineRule="auto"/>
              <w:rPr>
                <w:i/>
                <w:iCs/>
                <w:color w:val="404040" w:themeColor="text1" w:themeTint="BF"/>
              </w:rPr>
            </w:pPr>
          </w:p>
        </w:tc>
        <w:tc>
          <w:tcPr>
            <w:tcW w:w="577" w:type="pct"/>
          </w:tcPr>
          <w:p w14:paraId="56A389DD" w14:textId="77777777" w:rsidR="00554A27" w:rsidRPr="00554A27" w:rsidRDefault="00554A27" w:rsidP="00554A27">
            <w:pPr>
              <w:spacing w:after="0" w:line="240" w:lineRule="auto"/>
            </w:pPr>
          </w:p>
        </w:tc>
      </w:tr>
      <w:tr w:rsidR="00554A27" w:rsidRPr="00554A27" w14:paraId="4294DC2E" w14:textId="77777777" w:rsidTr="009C6380">
        <w:tc>
          <w:tcPr>
            <w:tcW w:w="3655" w:type="pct"/>
            <w:noWrap/>
          </w:tcPr>
          <w:p w14:paraId="4A92BE98" w14:textId="77777777" w:rsidR="00554A27" w:rsidRPr="00554A27" w:rsidRDefault="00554A27" w:rsidP="00554A27">
            <w:pPr>
              <w:spacing w:after="0" w:line="240" w:lineRule="auto"/>
            </w:pPr>
            <w:r w:rsidRPr="00554A27">
              <w:t>Chose research title</w:t>
            </w:r>
          </w:p>
        </w:tc>
        <w:tc>
          <w:tcPr>
            <w:tcW w:w="768" w:type="pct"/>
          </w:tcPr>
          <w:p w14:paraId="7AA6A76E" w14:textId="3D888CE7" w:rsidR="00554A27" w:rsidRPr="00554A27" w:rsidRDefault="00554A27" w:rsidP="00554A27">
            <w:pPr>
              <w:tabs>
                <w:tab w:val="decimal" w:pos="360"/>
              </w:tabs>
              <w:rPr>
                <w:rFonts w:cs="Times New Roman"/>
              </w:rPr>
            </w:pPr>
            <w:r w:rsidRPr="00554A27">
              <w:rPr>
                <w:rFonts w:cs="Times New Roman"/>
              </w:rPr>
              <w:t>0</w:t>
            </w:r>
            <w:r>
              <w:rPr>
                <w:rFonts w:cs="Times New Roman"/>
              </w:rPr>
              <w:t>6</w:t>
            </w:r>
            <w:r w:rsidRPr="00554A27">
              <w:rPr>
                <w:rFonts w:cs="Times New Roman"/>
              </w:rPr>
              <w:t>/02/2018</w:t>
            </w:r>
          </w:p>
        </w:tc>
        <w:tc>
          <w:tcPr>
            <w:tcW w:w="577" w:type="pct"/>
          </w:tcPr>
          <w:p w14:paraId="66721B79" w14:textId="77777777" w:rsidR="00554A27" w:rsidRPr="00554A27" w:rsidRDefault="00554A27" w:rsidP="00554A27">
            <w:pPr>
              <w:tabs>
                <w:tab w:val="decimal" w:pos="360"/>
              </w:tabs>
              <w:rPr>
                <w:rFonts w:cs="Times New Roman"/>
              </w:rPr>
            </w:pPr>
            <w:r w:rsidRPr="00554A27">
              <w:rPr>
                <w:rFonts w:cs="Times New Roman"/>
              </w:rPr>
              <w:t>√</w:t>
            </w:r>
          </w:p>
        </w:tc>
      </w:tr>
      <w:tr w:rsidR="00554A27" w:rsidRPr="00554A27" w14:paraId="21D6AFD2" w14:textId="77777777" w:rsidTr="009C6380">
        <w:tc>
          <w:tcPr>
            <w:tcW w:w="3655" w:type="pct"/>
            <w:noWrap/>
          </w:tcPr>
          <w:p w14:paraId="63CFA7C7" w14:textId="77777777" w:rsidR="00554A27" w:rsidRPr="00554A27" w:rsidRDefault="00554A27" w:rsidP="00554A27">
            <w:pPr>
              <w:spacing w:after="0" w:line="240" w:lineRule="auto"/>
            </w:pPr>
            <w:r w:rsidRPr="00554A27">
              <w:t>Research Background</w:t>
            </w:r>
          </w:p>
          <w:p w14:paraId="306459AE" w14:textId="77777777" w:rsidR="00554A27" w:rsidRPr="00554A27" w:rsidRDefault="00554A27" w:rsidP="00554A27">
            <w:pPr>
              <w:spacing w:after="0" w:line="240" w:lineRule="auto"/>
            </w:pPr>
          </w:p>
          <w:p w14:paraId="14D140A1" w14:textId="77777777" w:rsidR="00554A27" w:rsidRPr="00554A27" w:rsidRDefault="00554A27" w:rsidP="00554A27">
            <w:pPr>
              <w:spacing w:after="0" w:line="240" w:lineRule="auto"/>
            </w:pPr>
            <w:r w:rsidRPr="00554A27">
              <w:t>Aims and Objectives</w:t>
            </w:r>
          </w:p>
        </w:tc>
        <w:tc>
          <w:tcPr>
            <w:tcW w:w="768" w:type="pct"/>
          </w:tcPr>
          <w:p w14:paraId="3AA920DA" w14:textId="615B0BC6" w:rsidR="00554A27" w:rsidRPr="00554A27" w:rsidRDefault="00554A27" w:rsidP="00554A27">
            <w:pPr>
              <w:tabs>
                <w:tab w:val="decimal" w:pos="360"/>
              </w:tabs>
              <w:rPr>
                <w:rFonts w:cs="Times New Roman"/>
              </w:rPr>
            </w:pPr>
            <w:r>
              <w:rPr>
                <w:rFonts w:cs="Times New Roman"/>
              </w:rPr>
              <w:t>14</w:t>
            </w:r>
            <w:r w:rsidRPr="00554A27">
              <w:rPr>
                <w:rFonts w:cs="Times New Roman"/>
              </w:rPr>
              <w:t>/02/2018</w:t>
            </w:r>
          </w:p>
          <w:p w14:paraId="055E262A" w14:textId="2A4239B5" w:rsidR="00554A27" w:rsidRPr="00554A27" w:rsidRDefault="00554A27" w:rsidP="00554A27">
            <w:pPr>
              <w:tabs>
                <w:tab w:val="decimal" w:pos="360"/>
              </w:tabs>
              <w:rPr>
                <w:rFonts w:cs="Times New Roman"/>
              </w:rPr>
            </w:pPr>
            <w:r w:rsidRPr="00554A27">
              <w:rPr>
                <w:rFonts w:cs="Times New Roman"/>
              </w:rPr>
              <w:t>1</w:t>
            </w:r>
            <w:r>
              <w:rPr>
                <w:rFonts w:cs="Times New Roman"/>
              </w:rPr>
              <w:t>6</w:t>
            </w:r>
            <w:r w:rsidRPr="00554A27">
              <w:rPr>
                <w:rFonts w:cs="Times New Roman"/>
              </w:rPr>
              <w:t>/02/2018</w:t>
            </w:r>
          </w:p>
        </w:tc>
        <w:tc>
          <w:tcPr>
            <w:tcW w:w="577" w:type="pct"/>
          </w:tcPr>
          <w:p w14:paraId="07EABA01" w14:textId="77777777" w:rsidR="00554A27" w:rsidRPr="00554A27" w:rsidRDefault="00554A27" w:rsidP="00554A27">
            <w:pPr>
              <w:tabs>
                <w:tab w:val="decimal" w:pos="360"/>
              </w:tabs>
              <w:rPr>
                <w:rFonts w:cs="Times New Roman"/>
              </w:rPr>
            </w:pPr>
            <w:r w:rsidRPr="00554A27">
              <w:rPr>
                <w:rFonts w:cs="Times New Roman"/>
              </w:rPr>
              <w:t>√</w:t>
            </w:r>
          </w:p>
          <w:p w14:paraId="52EE7A4D" w14:textId="77777777" w:rsidR="00554A27" w:rsidRPr="00554A27" w:rsidRDefault="00554A27" w:rsidP="00554A27">
            <w:pPr>
              <w:tabs>
                <w:tab w:val="decimal" w:pos="360"/>
              </w:tabs>
              <w:rPr>
                <w:rFonts w:cs="Times New Roman"/>
              </w:rPr>
            </w:pPr>
            <w:r w:rsidRPr="00554A27">
              <w:rPr>
                <w:rFonts w:cs="Times New Roman"/>
              </w:rPr>
              <w:t>√</w:t>
            </w:r>
          </w:p>
        </w:tc>
      </w:tr>
      <w:tr w:rsidR="00554A27" w:rsidRPr="00554A27" w14:paraId="33821FFE" w14:textId="77777777" w:rsidTr="009C6380">
        <w:tc>
          <w:tcPr>
            <w:tcW w:w="3655" w:type="pct"/>
            <w:noWrap/>
          </w:tcPr>
          <w:p w14:paraId="4423C895" w14:textId="16B56FC4" w:rsidR="00554A27" w:rsidRPr="00554A27" w:rsidRDefault="00554A27" w:rsidP="00554A27">
            <w:pPr>
              <w:spacing w:after="0" w:line="240" w:lineRule="auto"/>
            </w:pPr>
            <w:r w:rsidRPr="00554A27">
              <w:t xml:space="preserve">Create </w:t>
            </w:r>
            <w:r>
              <w:t>Survey</w:t>
            </w:r>
          </w:p>
        </w:tc>
        <w:tc>
          <w:tcPr>
            <w:tcW w:w="768" w:type="pct"/>
          </w:tcPr>
          <w:p w14:paraId="2BD2C5EF" w14:textId="34FAF4D4" w:rsidR="00554A27" w:rsidRPr="00554A27" w:rsidRDefault="00554A27" w:rsidP="00554A27">
            <w:pPr>
              <w:tabs>
                <w:tab w:val="decimal" w:pos="360"/>
              </w:tabs>
              <w:rPr>
                <w:rFonts w:cs="Times New Roman"/>
              </w:rPr>
            </w:pPr>
            <w:r w:rsidRPr="00554A27">
              <w:rPr>
                <w:rFonts w:cs="Times New Roman"/>
              </w:rPr>
              <w:t>1</w:t>
            </w:r>
            <w:r>
              <w:rPr>
                <w:rFonts w:cs="Times New Roman"/>
              </w:rPr>
              <w:t>6</w:t>
            </w:r>
            <w:r w:rsidRPr="00554A27">
              <w:rPr>
                <w:rFonts w:cs="Times New Roman"/>
              </w:rPr>
              <w:t>/02/2018</w:t>
            </w:r>
          </w:p>
        </w:tc>
        <w:tc>
          <w:tcPr>
            <w:tcW w:w="577" w:type="pct"/>
          </w:tcPr>
          <w:p w14:paraId="50003871" w14:textId="77777777" w:rsidR="00554A27" w:rsidRPr="00554A27" w:rsidRDefault="00554A27" w:rsidP="00554A27">
            <w:pPr>
              <w:tabs>
                <w:tab w:val="decimal" w:pos="360"/>
              </w:tabs>
              <w:rPr>
                <w:rFonts w:cs="Times New Roman"/>
              </w:rPr>
            </w:pPr>
            <w:r w:rsidRPr="00554A27">
              <w:rPr>
                <w:rFonts w:cs="Times New Roman"/>
              </w:rPr>
              <w:t>√</w:t>
            </w:r>
          </w:p>
        </w:tc>
      </w:tr>
      <w:tr w:rsidR="00554A27" w:rsidRPr="00554A27" w14:paraId="27C2CC6A" w14:textId="77777777" w:rsidTr="009C6380">
        <w:tc>
          <w:tcPr>
            <w:tcW w:w="3655" w:type="pct"/>
            <w:noWrap/>
          </w:tcPr>
          <w:p w14:paraId="22121E0E" w14:textId="0CEF6B74" w:rsidR="00554A27" w:rsidRPr="00554A27" w:rsidRDefault="00554A27" w:rsidP="00554A27">
            <w:pPr>
              <w:spacing w:after="0" w:line="240" w:lineRule="auto"/>
            </w:pPr>
            <w:r w:rsidRPr="00554A27">
              <w:t xml:space="preserve">Distribute </w:t>
            </w:r>
            <w:r>
              <w:t>Survey</w:t>
            </w:r>
          </w:p>
        </w:tc>
        <w:tc>
          <w:tcPr>
            <w:tcW w:w="768" w:type="pct"/>
          </w:tcPr>
          <w:p w14:paraId="2C17BD34" w14:textId="04DF3EEA" w:rsidR="00554A27" w:rsidRPr="00554A27" w:rsidRDefault="00554A27" w:rsidP="00554A27">
            <w:pPr>
              <w:tabs>
                <w:tab w:val="decimal" w:pos="360"/>
              </w:tabs>
              <w:rPr>
                <w:rFonts w:cs="Times New Roman"/>
              </w:rPr>
            </w:pPr>
            <w:r w:rsidRPr="00554A27">
              <w:rPr>
                <w:rFonts w:cs="Times New Roman"/>
              </w:rPr>
              <w:t>1</w:t>
            </w:r>
            <w:r>
              <w:rPr>
                <w:rFonts w:cs="Times New Roman"/>
              </w:rPr>
              <w:t>8</w:t>
            </w:r>
            <w:r w:rsidRPr="00554A27">
              <w:rPr>
                <w:rFonts w:cs="Times New Roman"/>
              </w:rPr>
              <w:t>/02/2018</w:t>
            </w:r>
          </w:p>
        </w:tc>
        <w:tc>
          <w:tcPr>
            <w:tcW w:w="577" w:type="pct"/>
          </w:tcPr>
          <w:p w14:paraId="25C23D9F" w14:textId="77777777" w:rsidR="00554A27" w:rsidRPr="00554A27" w:rsidRDefault="00554A27" w:rsidP="00554A27">
            <w:pPr>
              <w:tabs>
                <w:tab w:val="decimal" w:pos="360"/>
              </w:tabs>
              <w:rPr>
                <w:rFonts w:cs="Times New Roman"/>
              </w:rPr>
            </w:pPr>
            <w:r w:rsidRPr="00554A27">
              <w:rPr>
                <w:rFonts w:cs="Times New Roman"/>
              </w:rPr>
              <w:t>√</w:t>
            </w:r>
          </w:p>
        </w:tc>
      </w:tr>
      <w:tr w:rsidR="00554A27" w:rsidRPr="00554A27" w14:paraId="058DEE31" w14:textId="77777777" w:rsidTr="009C6380">
        <w:tc>
          <w:tcPr>
            <w:tcW w:w="3655" w:type="pct"/>
            <w:noWrap/>
          </w:tcPr>
          <w:p w14:paraId="7728B534" w14:textId="77777777" w:rsidR="00554A27" w:rsidRPr="00554A27" w:rsidRDefault="00554A27" w:rsidP="00554A27">
            <w:pPr>
              <w:spacing w:after="0" w:line="240" w:lineRule="auto"/>
            </w:pPr>
            <w:proofErr w:type="spellStart"/>
            <w:r w:rsidRPr="00554A27">
              <w:t>Analyse</w:t>
            </w:r>
            <w:proofErr w:type="spellEnd"/>
            <w:r w:rsidRPr="00554A27">
              <w:t xml:space="preserve"> the data</w:t>
            </w:r>
          </w:p>
        </w:tc>
        <w:tc>
          <w:tcPr>
            <w:tcW w:w="768" w:type="pct"/>
          </w:tcPr>
          <w:p w14:paraId="6FBC7CA8" w14:textId="77777777" w:rsidR="00554A27" w:rsidRPr="00554A27" w:rsidRDefault="00554A27" w:rsidP="00554A27">
            <w:pPr>
              <w:tabs>
                <w:tab w:val="decimal" w:pos="360"/>
              </w:tabs>
              <w:rPr>
                <w:rFonts w:cs="Times New Roman"/>
              </w:rPr>
            </w:pPr>
            <w:r w:rsidRPr="00554A27">
              <w:rPr>
                <w:rFonts w:cs="Times New Roman"/>
              </w:rPr>
              <w:t>22/02/2018</w:t>
            </w:r>
          </w:p>
        </w:tc>
        <w:tc>
          <w:tcPr>
            <w:tcW w:w="577" w:type="pct"/>
          </w:tcPr>
          <w:p w14:paraId="2D07211C" w14:textId="77777777" w:rsidR="00554A27" w:rsidRPr="00554A27" w:rsidRDefault="00554A27" w:rsidP="00554A27">
            <w:pPr>
              <w:tabs>
                <w:tab w:val="decimal" w:pos="360"/>
              </w:tabs>
              <w:rPr>
                <w:rFonts w:cs="Times New Roman"/>
              </w:rPr>
            </w:pPr>
            <w:r w:rsidRPr="00554A27">
              <w:rPr>
                <w:rFonts w:cs="Times New Roman"/>
              </w:rPr>
              <w:t>√</w:t>
            </w:r>
          </w:p>
        </w:tc>
      </w:tr>
      <w:tr w:rsidR="00554A27" w:rsidRPr="00554A27" w14:paraId="73DCB10B" w14:textId="77777777" w:rsidTr="009C6380">
        <w:tc>
          <w:tcPr>
            <w:tcW w:w="3655" w:type="pct"/>
            <w:noWrap/>
          </w:tcPr>
          <w:p w14:paraId="30F77810" w14:textId="77777777" w:rsidR="00554A27" w:rsidRPr="00554A27" w:rsidRDefault="00554A27" w:rsidP="00554A27">
            <w:pPr>
              <w:spacing w:after="0" w:line="240" w:lineRule="auto"/>
            </w:pPr>
          </w:p>
        </w:tc>
        <w:tc>
          <w:tcPr>
            <w:tcW w:w="768" w:type="pct"/>
          </w:tcPr>
          <w:p w14:paraId="20C5C260" w14:textId="77777777" w:rsidR="00554A27" w:rsidRPr="00554A27" w:rsidRDefault="00554A27" w:rsidP="00554A27">
            <w:pPr>
              <w:spacing w:after="0" w:line="240" w:lineRule="auto"/>
              <w:rPr>
                <w:i/>
                <w:iCs/>
                <w:color w:val="404040" w:themeColor="text1" w:themeTint="BF"/>
              </w:rPr>
            </w:pPr>
          </w:p>
        </w:tc>
        <w:tc>
          <w:tcPr>
            <w:tcW w:w="577" w:type="pct"/>
          </w:tcPr>
          <w:p w14:paraId="5DBE9811" w14:textId="77777777" w:rsidR="00554A27" w:rsidRPr="00554A27" w:rsidRDefault="00554A27" w:rsidP="00554A27">
            <w:pPr>
              <w:spacing w:after="0" w:line="240" w:lineRule="auto"/>
            </w:pPr>
          </w:p>
        </w:tc>
      </w:tr>
      <w:tr w:rsidR="00554A27" w:rsidRPr="00554A27" w14:paraId="311D7B8F" w14:textId="77777777" w:rsidTr="009C6380">
        <w:tc>
          <w:tcPr>
            <w:tcW w:w="3655" w:type="pct"/>
            <w:noWrap/>
          </w:tcPr>
          <w:p w14:paraId="7480F046" w14:textId="77777777" w:rsidR="00554A27" w:rsidRPr="00554A27" w:rsidRDefault="00554A27" w:rsidP="00554A27">
            <w:pPr>
              <w:spacing w:after="0" w:line="240" w:lineRule="auto"/>
            </w:pPr>
            <w:r w:rsidRPr="00554A27">
              <w:lastRenderedPageBreak/>
              <w:t>Build the report</w:t>
            </w:r>
          </w:p>
        </w:tc>
        <w:tc>
          <w:tcPr>
            <w:tcW w:w="768" w:type="pct"/>
          </w:tcPr>
          <w:p w14:paraId="118EA23F" w14:textId="5A2402DE" w:rsidR="00554A27" w:rsidRPr="00554A27" w:rsidRDefault="00554A27" w:rsidP="00554A27">
            <w:pPr>
              <w:tabs>
                <w:tab w:val="decimal" w:pos="360"/>
              </w:tabs>
              <w:rPr>
                <w:rFonts w:cs="Times New Roman"/>
              </w:rPr>
            </w:pPr>
            <w:r w:rsidRPr="00554A27">
              <w:rPr>
                <w:rFonts w:cs="Times New Roman"/>
              </w:rPr>
              <w:t>2</w:t>
            </w:r>
            <w:r>
              <w:rPr>
                <w:rFonts w:cs="Times New Roman"/>
              </w:rPr>
              <w:t>6</w:t>
            </w:r>
            <w:r w:rsidRPr="00554A27">
              <w:rPr>
                <w:rFonts w:cs="Times New Roman"/>
              </w:rPr>
              <w:t>/02/2018</w:t>
            </w:r>
          </w:p>
        </w:tc>
        <w:tc>
          <w:tcPr>
            <w:tcW w:w="577" w:type="pct"/>
          </w:tcPr>
          <w:p w14:paraId="27F30542" w14:textId="77777777" w:rsidR="00554A27" w:rsidRPr="00554A27" w:rsidRDefault="00554A27" w:rsidP="00554A27">
            <w:pPr>
              <w:tabs>
                <w:tab w:val="decimal" w:pos="360"/>
              </w:tabs>
              <w:rPr>
                <w:rFonts w:cs="Times New Roman"/>
              </w:rPr>
            </w:pPr>
            <w:r w:rsidRPr="00554A27">
              <w:rPr>
                <w:rFonts w:cs="Times New Roman"/>
              </w:rPr>
              <w:t>√</w:t>
            </w:r>
          </w:p>
        </w:tc>
      </w:tr>
      <w:tr w:rsidR="00554A27" w:rsidRPr="00554A27" w14:paraId="5113C87E" w14:textId="77777777" w:rsidTr="009C6380">
        <w:tc>
          <w:tcPr>
            <w:tcW w:w="3655" w:type="pct"/>
            <w:noWrap/>
          </w:tcPr>
          <w:p w14:paraId="5319FAD5" w14:textId="77777777" w:rsidR="00554A27" w:rsidRPr="00554A27" w:rsidRDefault="00554A27" w:rsidP="00554A27">
            <w:pPr>
              <w:spacing w:after="0" w:line="240" w:lineRule="auto"/>
            </w:pPr>
            <w:r w:rsidRPr="00554A27">
              <w:t>Ethical Consideration</w:t>
            </w:r>
          </w:p>
        </w:tc>
        <w:tc>
          <w:tcPr>
            <w:tcW w:w="768" w:type="pct"/>
          </w:tcPr>
          <w:p w14:paraId="26B8AE13" w14:textId="2A49ED29" w:rsidR="00554A27" w:rsidRPr="00554A27" w:rsidRDefault="00554A27" w:rsidP="00554A27">
            <w:pPr>
              <w:tabs>
                <w:tab w:val="decimal" w:pos="360"/>
              </w:tabs>
              <w:rPr>
                <w:rFonts w:cs="Times New Roman"/>
              </w:rPr>
            </w:pPr>
            <w:r w:rsidRPr="00554A27">
              <w:rPr>
                <w:rFonts w:cs="Times New Roman"/>
              </w:rPr>
              <w:t>0</w:t>
            </w:r>
            <w:r>
              <w:rPr>
                <w:rFonts w:cs="Times New Roman"/>
              </w:rPr>
              <w:t>3</w:t>
            </w:r>
            <w:r w:rsidRPr="00554A27">
              <w:rPr>
                <w:rFonts w:cs="Times New Roman"/>
              </w:rPr>
              <w:t>/03/2018</w:t>
            </w:r>
          </w:p>
        </w:tc>
        <w:tc>
          <w:tcPr>
            <w:tcW w:w="577" w:type="pct"/>
          </w:tcPr>
          <w:p w14:paraId="15FAC993" w14:textId="77777777" w:rsidR="00554A27" w:rsidRPr="00554A27" w:rsidRDefault="00554A27" w:rsidP="00554A27">
            <w:pPr>
              <w:tabs>
                <w:tab w:val="decimal" w:pos="360"/>
              </w:tabs>
              <w:rPr>
                <w:rFonts w:cs="Times New Roman"/>
              </w:rPr>
            </w:pPr>
            <w:r w:rsidRPr="00554A27">
              <w:rPr>
                <w:rFonts w:cs="Times New Roman"/>
              </w:rPr>
              <w:t>√</w:t>
            </w:r>
          </w:p>
        </w:tc>
      </w:tr>
      <w:tr w:rsidR="00554A27" w:rsidRPr="00554A27" w14:paraId="42883BD3" w14:textId="77777777" w:rsidTr="009C6380">
        <w:tc>
          <w:tcPr>
            <w:tcW w:w="3655" w:type="pct"/>
            <w:noWrap/>
          </w:tcPr>
          <w:p w14:paraId="7EFF7D89" w14:textId="77777777" w:rsidR="00554A27" w:rsidRPr="00554A27" w:rsidRDefault="00554A27" w:rsidP="00554A27">
            <w:pPr>
              <w:spacing w:after="0" w:line="240" w:lineRule="auto"/>
            </w:pPr>
            <w:proofErr w:type="spellStart"/>
            <w:r w:rsidRPr="00554A27">
              <w:t>Finalise</w:t>
            </w:r>
            <w:proofErr w:type="spellEnd"/>
          </w:p>
        </w:tc>
        <w:tc>
          <w:tcPr>
            <w:tcW w:w="768" w:type="pct"/>
          </w:tcPr>
          <w:p w14:paraId="2A7FE2F6" w14:textId="77777777" w:rsidR="00554A27" w:rsidRPr="00554A27" w:rsidRDefault="00554A27" w:rsidP="00554A27">
            <w:pPr>
              <w:tabs>
                <w:tab w:val="decimal" w:pos="360"/>
              </w:tabs>
              <w:rPr>
                <w:rFonts w:cs="Times New Roman"/>
              </w:rPr>
            </w:pPr>
            <w:r w:rsidRPr="00554A27">
              <w:rPr>
                <w:rFonts w:cs="Times New Roman"/>
              </w:rPr>
              <w:t>04/03/2018</w:t>
            </w:r>
          </w:p>
        </w:tc>
        <w:tc>
          <w:tcPr>
            <w:tcW w:w="577" w:type="pct"/>
          </w:tcPr>
          <w:p w14:paraId="0732CA51" w14:textId="77777777" w:rsidR="00554A27" w:rsidRPr="00554A27" w:rsidRDefault="00554A27" w:rsidP="00554A27">
            <w:pPr>
              <w:tabs>
                <w:tab w:val="decimal" w:pos="360"/>
              </w:tabs>
              <w:rPr>
                <w:rFonts w:cs="Times New Roman"/>
              </w:rPr>
            </w:pPr>
            <w:r w:rsidRPr="00554A27">
              <w:rPr>
                <w:rFonts w:cs="Times New Roman"/>
              </w:rPr>
              <w:t>√</w:t>
            </w:r>
          </w:p>
        </w:tc>
      </w:tr>
      <w:tr w:rsidR="00554A27" w:rsidRPr="00554A27" w14:paraId="68DEE6FB" w14:textId="77777777" w:rsidTr="009C6380">
        <w:trPr>
          <w:gridAfter w:val="2"/>
          <w:cnfStyle w:val="010000000000" w:firstRow="0" w:lastRow="1" w:firstColumn="0" w:lastColumn="0" w:oddVBand="0" w:evenVBand="0" w:oddHBand="0" w:evenHBand="0" w:firstRowFirstColumn="0" w:firstRowLastColumn="0" w:lastRowFirstColumn="0" w:lastRowLastColumn="0"/>
          <w:wAfter w:w="1345" w:type="pct"/>
        </w:trPr>
        <w:tc>
          <w:tcPr>
            <w:tcW w:w="3655" w:type="pct"/>
            <w:noWrap/>
          </w:tcPr>
          <w:p w14:paraId="7F6BE28B" w14:textId="77777777" w:rsidR="00554A27" w:rsidRPr="00554A27" w:rsidRDefault="00554A27" w:rsidP="00554A27">
            <w:pPr>
              <w:spacing w:after="0" w:line="240" w:lineRule="auto"/>
            </w:pPr>
            <w:r w:rsidRPr="00554A27">
              <w:t xml:space="preserve">All activities recorded with </w:t>
            </w:r>
            <w:r w:rsidRPr="00554A27">
              <w:br/>
              <w:t xml:space="preserve">the Gantt chart were achieved </w:t>
            </w:r>
            <w:r w:rsidRPr="00554A27">
              <w:br/>
              <w:t xml:space="preserve">by the deadline. </w:t>
            </w:r>
          </w:p>
        </w:tc>
      </w:tr>
    </w:tbl>
    <w:p w14:paraId="5C6AF1C1" w14:textId="77777777" w:rsidR="00554A27" w:rsidRPr="00A875A9" w:rsidRDefault="00554A27" w:rsidP="00390858">
      <w:pPr>
        <w:rPr>
          <w:rFonts w:cstheme="minorHAnsi"/>
          <w:b/>
          <w:u w:val="single"/>
        </w:rPr>
      </w:pPr>
    </w:p>
    <w:p w14:paraId="7C61ED14" w14:textId="77777777" w:rsidR="00A875A9" w:rsidRPr="00B53AD0" w:rsidRDefault="00A875A9" w:rsidP="00390858">
      <w:pPr>
        <w:rPr>
          <w:rFonts w:cstheme="minorHAnsi"/>
        </w:rPr>
      </w:pPr>
    </w:p>
    <w:p w14:paraId="34B1DB9D" w14:textId="18FF6865" w:rsidR="00EA01B2" w:rsidRDefault="00A875A9" w:rsidP="00181554">
      <w:pPr>
        <w:rPr>
          <w:rFonts w:cstheme="minorHAnsi"/>
          <w:b/>
          <w:color w:val="222222"/>
          <w:u w:val="single"/>
        </w:rPr>
      </w:pPr>
      <w:r>
        <w:rPr>
          <w:rFonts w:cstheme="minorHAnsi"/>
          <w:b/>
          <w:color w:val="222222"/>
          <w:u w:val="single"/>
        </w:rPr>
        <w:t>9</w:t>
      </w:r>
      <w:r w:rsidR="002119AF">
        <w:rPr>
          <w:rFonts w:cstheme="minorHAnsi"/>
          <w:b/>
          <w:color w:val="222222"/>
          <w:u w:val="single"/>
        </w:rPr>
        <w:t>.Appendix</w:t>
      </w:r>
    </w:p>
    <w:p w14:paraId="4B4C7850" w14:textId="15BB3515" w:rsidR="002119AF" w:rsidRDefault="002119AF" w:rsidP="002119AF">
      <w:pPr>
        <w:rPr>
          <w:rFonts w:cstheme="minorHAnsi"/>
          <w:color w:val="222222"/>
        </w:rPr>
      </w:pPr>
      <w:r w:rsidRPr="002119AF">
        <w:rPr>
          <w:rFonts w:cstheme="minorHAnsi"/>
          <w:color w:val="222222"/>
        </w:rPr>
        <w:t xml:space="preserve">1. </w:t>
      </w:r>
      <w:hyperlink r:id="rId11" w:history="1">
        <w:r w:rsidRPr="002119AF">
          <w:rPr>
            <w:rStyle w:val="Hyperlink"/>
            <w:rFonts w:cstheme="minorHAnsi"/>
          </w:rPr>
          <w:t>http://uk.businessinsider.com/fifa-brazil-world-cup-revenue-2015-3?r=US&amp;IR=T</w:t>
        </w:r>
      </w:hyperlink>
    </w:p>
    <w:p w14:paraId="49F029C4" w14:textId="0F95275C" w:rsidR="002119AF" w:rsidRDefault="002119AF" w:rsidP="002119AF">
      <w:pPr>
        <w:rPr>
          <w:rFonts w:cstheme="minorHAnsi"/>
        </w:rPr>
      </w:pPr>
      <w:r>
        <w:rPr>
          <w:rFonts w:cstheme="minorHAnsi"/>
        </w:rPr>
        <w:t xml:space="preserve">2. </w:t>
      </w:r>
      <w:hyperlink r:id="rId12" w:history="1">
        <w:r w:rsidRPr="00E611A9">
          <w:rPr>
            <w:rStyle w:val="Hyperlink"/>
            <w:rFonts w:cstheme="minorHAnsi"/>
          </w:rPr>
          <w:t>http://www.kenn.com/the_blog/?p=6024</w:t>
        </w:r>
      </w:hyperlink>
    </w:p>
    <w:p w14:paraId="4699E3C1" w14:textId="77777777" w:rsidR="002119AF" w:rsidRPr="002119AF" w:rsidRDefault="002119AF" w:rsidP="002119AF">
      <w:pPr>
        <w:rPr>
          <w:rFonts w:cstheme="minorHAnsi"/>
        </w:rPr>
      </w:pPr>
    </w:p>
    <w:p w14:paraId="2F3FA719" w14:textId="5C949607" w:rsidR="002119AF" w:rsidRPr="002119AF" w:rsidRDefault="002119AF" w:rsidP="00181554">
      <w:pPr>
        <w:rPr>
          <w:rFonts w:cstheme="minorHAnsi"/>
          <w:color w:val="222222"/>
        </w:rPr>
      </w:pPr>
    </w:p>
    <w:p w14:paraId="0F47FF82" w14:textId="28234D06" w:rsidR="003826C6" w:rsidRDefault="00A875A9" w:rsidP="00181554">
      <w:pPr>
        <w:rPr>
          <w:rFonts w:cstheme="minorHAnsi"/>
          <w:b/>
          <w:u w:val="single"/>
        </w:rPr>
      </w:pPr>
      <w:r>
        <w:rPr>
          <w:rFonts w:cstheme="minorHAnsi"/>
          <w:b/>
          <w:u w:val="single"/>
        </w:rPr>
        <w:t>10</w:t>
      </w:r>
      <w:r w:rsidR="00EA01B2">
        <w:rPr>
          <w:rFonts w:cstheme="minorHAnsi"/>
          <w:b/>
          <w:u w:val="single"/>
        </w:rPr>
        <w:t xml:space="preserve">. </w:t>
      </w:r>
      <w:r w:rsidR="00640497" w:rsidRPr="00D0014C">
        <w:rPr>
          <w:rFonts w:cstheme="minorHAnsi"/>
          <w:b/>
          <w:u w:val="single"/>
        </w:rPr>
        <w:t>Reference list</w:t>
      </w:r>
    </w:p>
    <w:p w14:paraId="3F291773" w14:textId="77777777" w:rsidR="002119AF" w:rsidRPr="00D0014C" w:rsidRDefault="002119AF" w:rsidP="00181554">
      <w:pPr>
        <w:rPr>
          <w:rFonts w:cstheme="minorHAnsi"/>
          <w:b/>
          <w:u w:val="single"/>
        </w:rPr>
      </w:pPr>
    </w:p>
    <w:p w14:paraId="0D7A0E2C" w14:textId="76DA4B5E" w:rsidR="00640497" w:rsidRPr="00D0014C" w:rsidRDefault="00110111" w:rsidP="00110111">
      <w:pPr>
        <w:pStyle w:val="ListParagraph"/>
        <w:numPr>
          <w:ilvl w:val="0"/>
          <w:numId w:val="5"/>
        </w:numPr>
        <w:rPr>
          <w:rFonts w:cstheme="minorHAnsi"/>
          <w:b/>
          <w:u w:val="single"/>
        </w:rPr>
      </w:pPr>
      <w:hyperlink r:id="rId13" w:history="1">
        <w:r w:rsidRPr="00D0014C">
          <w:rPr>
            <w:rStyle w:val="Hyperlink"/>
            <w:rFonts w:cstheme="minorHAnsi"/>
            <w:b/>
          </w:rPr>
          <w:t>http://www.fifa.com/worldcup/news/y=2015/m=12/news=2014-fifa-world-cuptm-reached-3-2-billion-viewers-one-billion-watched--2745519.html</w:t>
        </w:r>
      </w:hyperlink>
    </w:p>
    <w:p w14:paraId="69783D0F" w14:textId="522B7562" w:rsidR="00110111" w:rsidRPr="00D0014C" w:rsidRDefault="00110111" w:rsidP="00110111">
      <w:pPr>
        <w:pStyle w:val="ListParagraph"/>
        <w:numPr>
          <w:ilvl w:val="0"/>
          <w:numId w:val="5"/>
        </w:numPr>
        <w:rPr>
          <w:rFonts w:cstheme="minorHAnsi"/>
          <w:b/>
          <w:u w:val="single"/>
        </w:rPr>
      </w:pPr>
      <w:r w:rsidRPr="00D0014C">
        <w:rPr>
          <w:rFonts w:cstheme="minorHAnsi"/>
          <w:b/>
          <w:u w:val="single"/>
        </w:rPr>
        <w:t>http://onlinelibrary.wiley.com/doi/10.1111/j.1468-0270.2009.01896.x/full</w:t>
      </w:r>
    </w:p>
    <w:p w14:paraId="25D10EB9" w14:textId="4B3585A3" w:rsidR="00110111" w:rsidRPr="00D0014C" w:rsidRDefault="00110111" w:rsidP="00110111">
      <w:pPr>
        <w:pStyle w:val="ListParagraph"/>
        <w:numPr>
          <w:ilvl w:val="0"/>
          <w:numId w:val="5"/>
        </w:numPr>
        <w:rPr>
          <w:rFonts w:cstheme="minorHAnsi"/>
          <w:b/>
          <w:u w:val="single"/>
        </w:rPr>
      </w:pPr>
      <w:hyperlink r:id="rId14" w:history="1">
        <w:r w:rsidRPr="00D0014C">
          <w:rPr>
            <w:rStyle w:val="Hyperlink"/>
            <w:rFonts w:cstheme="minorHAnsi"/>
          </w:rPr>
          <w:t>https://mg.co.za/article/2015-06-11-was-world-cup-2010-worth-it</w:t>
        </w:r>
      </w:hyperlink>
    </w:p>
    <w:p w14:paraId="144B4F0B" w14:textId="656BD839" w:rsidR="00110111" w:rsidRPr="00D0014C" w:rsidRDefault="00110111" w:rsidP="00110111">
      <w:pPr>
        <w:pStyle w:val="ListParagraph"/>
        <w:numPr>
          <w:ilvl w:val="0"/>
          <w:numId w:val="5"/>
        </w:numPr>
        <w:rPr>
          <w:rFonts w:cstheme="minorHAnsi"/>
          <w:b/>
          <w:u w:val="single"/>
        </w:rPr>
      </w:pPr>
      <w:hyperlink r:id="rId15" w:history="1">
        <w:r w:rsidRPr="00D0014C">
          <w:rPr>
            <w:rStyle w:val="Hyperlink"/>
            <w:rFonts w:cstheme="minorHAnsi"/>
          </w:rPr>
          <w:t>https://img.fifa.com/image/upload/e4e5lkxrbqvgscxgjnhx.pdf</w:t>
        </w:r>
      </w:hyperlink>
    </w:p>
    <w:p w14:paraId="36B9E322" w14:textId="77777777" w:rsidR="00110111" w:rsidRPr="00640497" w:rsidRDefault="00110111" w:rsidP="00181554">
      <w:pPr>
        <w:rPr>
          <w:rFonts w:cstheme="minorHAnsi"/>
          <w:b/>
          <w:u w:val="single"/>
        </w:rPr>
      </w:pPr>
    </w:p>
    <w:sectPr w:rsidR="00110111" w:rsidRPr="00640497">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510B02" w14:textId="77777777" w:rsidR="005A7E18" w:rsidRDefault="005A7E18" w:rsidP="00407719">
      <w:pPr>
        <w:spacing w:after="0" w:line="240" w:lineRule="auto"/>
      </w:pPr>
      <w:r>
        <w:separator/>
      </w:r>
    </w:p>
  </w:endnote>
  <w:endnote w:type="continuationSeparator" w:id="0">
    <w:p w14:paraId="59D599CC" w14:textId="77777777" w:rsidR="005A7E18" w:rsidRDefault="005A7E18" w:rsidP="004077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5"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20002A85" w:usb1="C000247B" w:usb2="00000009" w:usb3="00000000" w:csb0="000001FF" w:csb1="00000000"/>
  </w:font>
  <w:font w:name="Calibri Light">
    <w:panose1 w:val="020F0302020204030204"/>
    <w:charset w:val="00"/>
    <w:family w:val="swiss"/>
    <w:pitch w:val="variable"/>
    <w:sig w:usb0="20002A85"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505012" w14:textId="77777777" w:rsidR="005A7E18" w:rsidRDefault="005A7E18" w:rsidP="00407719">
      <w:pPr>
        <w:spacing w:after="0" w:line="240" w:lineRule="auto"/>
      </w:pPr>
      <w:r>
        <w:separator/>
      </w:r>
    </w:p>
  </w:footnote>
  <w:footnote w:type="continuationSeparator" w:id="0">
    <w:p w14:paraId="154C0B0D" w14:textId="77777777" w:rsidR="005A7E18" w:rsidRDefault="005A7E18" w:rsidP="0040771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CDB184" w14:textId="77777777" w:rsidR="00407719" w:rsidRDefault="00407719">
    <w:pPr>
      <w:pStyle w:val="Header"/>
    </w:pPr>
    <w:r>
      <w:t>Research Methods Assignment 1 P148239 Austen Hudson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1F0BDA"/>
    <w:multiLevelType w:val="hybridMultilevel"/>
    <w:tmpl w:val="9DEE1E64"/>
    <w:lvl w:ilvl="0" w:tplc="3BEE7D2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AF0186"/>
    <w:multiLevelType w:val="hybridMultilevel"/>
    <w:tmpl w:val="A7B2DC7E"/>
    <w:lvl w:ilvl="0" w:tplc="BFE8E07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931C7E"/>
    <w:multiLevelType w:val="hybridMultilevel"/>
    <w:tmpl w:val="473EA1BC"/>
    <w:lvl w:ilvl="0" w:tplc="C28628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5"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4"/>
  </w:num>
  <w:num w:numId="3">
    <w:abstractNumId w:val="5"/>
  </w:num>
  <w:num w:numId="4">
    <w:abstractNumId w:val="2"/>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7719"/>
    <w:rsid w:val="000648A7"/>
    <w:rsid w:val="000F7EF2"/>
    <w:rsid w:val="00105DB5"/>
    <w:rsid w:val="00110111"/>
    <w:rsid w:val="00181554"/>
    <w:rsid w:val="001B2811"/>
    <w:rsid w:val="0020634B"/>
    <w:rsid w:val="002119AF"/>
    <w:rsid w:val="002923CA"/>
    <w:rsid w:val="002A19BC"/>
    <w:rsid w:val="002B6487"/>
    <w:rsid w:val="003172AB"/>
    <w:rsid w:val="003826C6"/>
    <w:rsid w:val="00390858"/>
    <w:rsid w:val="003B4F9D"/>
    <w:rsid w:val="003D347F"/>
    <w:rsid w:val="00407719"/>
    <w:rsid w:val="00445F39"/>
    <w:rsid w:val="00455654"/>
    <w:rsid w:val="004E2190"/>
    <w:rsid w:val="005346FA"/>
    <w:rsid w:val="00554A27"/>
    <w:rsid w:val="0057673E"/>
    <w:rsid w:val="005A64BB"/>
    <w:rsid w:val="005A7E18"/>
    <w:rsid w:val="005B5183"/>
    <w:rsid w:val="005D0048"/>
    <w:rsid w:val="005F6710"/>
    <w:rsid w:val="00640497"/>
    <w:rsid w:val="00673B67"/>
    <w:rsid w:val="006A7EFB"/>
    <w:rsid w:val="006D7B27"/>
    <w:rsid w:val="00826A0A"/>
    <w:rsid w:val="00831B80"/>
    <w:rsid w:val="00870AA3"/>
    <w:rsid w:val="008B04D9"/>
    <w:rsid w:val="008B715C"/>
    <w:rsid w:val="009E6A34"/>
    <w:rsid w:val="00A04475"/>
    <w:rsid w:val="00A134AB"/>
    <w:rsid w:val="00A875A9"/>
    <w:rsid w:val="00AC1392"/>
    <w:rsid w:val="00AD0D68"/>
    <w:rsid w:val="00B0085B"/>
    <w:rsid w:val="00B23C5B"/>
    <w:rsid w:val="00B452A1"/>
    <w:rsid w:val="00B53AD0"/>
    <w:rsid w:val="00BB4752"/>
    <w:rsid w:val="00BE52BA"/>
    <w:rsid w:val="00BF7DFF"/>
    <w:rsid w:val="00C4274D"/>
    <w:rsid w:val="00CB47A0"/>
    <w:rsid w:val="00D0014C"/>
    <w:rsid w:val="00D07413"/>
    <w:rsid w:val="00D10B27"/>
    <w:rsid w:val="00D272AA"/>
    <w:rsid w:val="00D410A6"/>
    <w:rsid w:val="00D52D8B"/>
    <w:rsid w:val="00DC256A"/>
    <w:rsid w:val="00DE7598"/>
    <w:rsid w:val="00DF1D8E"/>
    <w:rsid w:val="00E075E4"/>
    <w:rsid w:val="00E504BB"/>
    <w:rsid w:val="00E557CC"/>
    <w:rsid w:val="00E66EB2"/>
    <w:rsid w:val="00E97E4A"/>
    <w:rsid w:val="00EA01B2"/>
    <w:rsid w:val="00EA26BA"/>
    <w:rsid w:val="00EF6B5E"/>
    <w:rsid w:val="00F33F1D"/>
    <w:rsid w:val="00FB264C"/>
    <w:rsid w:val="00FF4C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53B7E4"/>
  <w15:chartTrackingRefBased/>
  <w15:docId w15:val="{55A9AD39-0085-4EC2-B217-4031BCD959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07719"/>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077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7719"/>
  </w:style>
  <w:style w:type="paragraph" w:styleId="Footer">
    <w:name w:val="footer"/>
    <w:basedOn w:val="Normal"/>
    <w:link w:val="FooterChar"/>
    <w:uiPriority w:val="99"/>
    <w:unhideWhenUsed/>
    <w:rsid w:val="004077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7719"/>
  </w:style>
  <w:style w:type="paragraph" w:styleId="ListParagraph">
    <w:name w:val="List Paragraph"/>
    <w:basedOn w:val="Normal"/>
    <w:uiPriority w:val="34"/>
    <w:qFormat/>
    <w:rsid w:val="002B6487"/>
    <w:pPr>
      <w:ind w:left="720"/>
      <w:contextualSpacing/>
    </w:pPr>
  </w:style>
  <w:style w:type="character" w:styleId="Hyperlink">
    <w:name w:val="Hyperlink"/>
    <w:basedOn w:val="DefaultParagraphFont"/>
    <w:uiPriority w:val="99"/>
    <w:unhideWhenUsed/>
    <w:rsid w:val="003826C6"/>
    <w:rPr>
      <w:color w:val="0563C1" w:themeColor="hyperlink"/>
      <w:u w:val="single"/>
    </w:rPr>
  </w:style>
  <w:style w:type="character" w:styleId="UnresolvedMention">
    <w:name w:val="Unresolved Mention"/>
    <w:basedOn w:val="DefaultParagraphFont"/>
    <w:uiPriority w:val="99"/>
    <w:semiHidden/>
    <w:unhideWhenUsed/>
    <w:rsid w:val="003826C6"/>
    <w:rPr>
      <w:color w:val="808080"/>
      <w:shd w:val="clear" w:color="auto" w:fill="E6E6E6"/>
    </w:rPr>
  </w:style>
  <w:style w:type="table" w:styleId="MediumShading2-Accent5">
    <w:name w:val="Medium Shading 2 Accent 5"/>
    <w:basedOn w:val="TableNormal"/>
    <w:uiPriority w:val="64"/>
    <w:rsid w:val="00554A27"/>
    <w:pPr>
      <w:spacing w:after="0" w:line="240" w:lineRule="auto"/>
    </w:pPr>
    <w:rPr>
      <w:rFonts w:eastAsiaTheme="minorEastAsia"/>
      <w:lang w:val="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B9BD5"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5B9BD5" w:themeFill="accent5"/>
      </w:tcPr>
    </w:tblStylePr>
    <w:tblStylePr w:type="lastCol">
      <w:rPr>
        <w:b/>
        <w:bCs/>
        <w:color w:val="FFFFFF" w:themeColor="background1"/>
      </w:rPr>
      <w:tblPr/>
      <w:tcPr>
        <w:tcBorders>
          <w:left w:val="nil"/>
          <w:right w:val="nil"/>
          <w:insideH w:val="nil"/>
          <w:insideV w:val="nil"/>
        </w:tcBorders>
        <w:shd w:val="clear" w:color="auto" w:fill="5B9BD5"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fifa.com/worldcup/news/y=2015/m=12/news=2014-fifa-world-cuptm-reached-3-2-billion-viewers-one-billion-watched--2745519.html"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kenn.com/the_blog/?p=6024"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uk.businessinsider.com/fifa-brazil-world-cup-revenue-2015-3?r=US&amp;IR=T" TargetMode="External"/><Relationship Id="rId5" Type="http://schemas.openxmlformats.org/officeDocument/2006/relationships/webSettings" Target="webSettings.xml"/><Relationship Id="rId15" Type="http://schemas.openxmlformats.org/officeDocument/2006/relationships/hyperlink" Target="https://img.fifa.com/image/upload/e4e5lkxrbqvgscxgjnhx.pdf" TargetMode="Externa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yperlink" Target="https://mg.co.za/article/2015-06-11-was-world-cup-2010-worth-it"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1687809857101201E-2"/>
          <c:y val="0.25779808773903262"/>
          <c:w val="0.9190529308836396"/>
          <c:h val="0.66998656417947755"/>
        </c:manualLayout>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Sheet1!$A$2:$A$4</c:f>
              <c:strCache>
                <c:ptCount val="3"/>
                <c:pt idx="0">
                  <c:v>Would still attend</c:v>
                </c:pt>
                <c:pt idx="1">
                  <c:v>Would reconsider</c:v>
                </c:pt>
                <c:pt idx="2">
                  <c:v>Would not Attend</c:v>
                </c:pt>
              </c:strCache>
            </c:strRef>
          </c:cat>
          <c:val>
            <c:numRef>
              <c:f>Sheet1!$B$2:$B$4</c:f>
              <c:numCache>
                <c:formatCode>General</c:formatCode>
                <c:ptCount val="3"/>
                <c:pt idx="0">
                  <c:v>18</c:v>
                </c:pt>
                <c:pt idx="1">
                  <c:v>21</c:v>
                </c:pt>
                <c:pt idx="2">
                  <c:v>11</c:v>
                </c:pt>
              </c:numCache>
            </c:numRef>
          </c:val>
          <c:extLst>
            <c:ext xmlns:c16="http://schemas.microsoft.com/office/drawing/2014/chart" uri="{C3380CC4-5D6E-409C-BE32-E72D297353CC}">
              <c16:uniqueId val="{00000000-5317-46E2-8568-82420F33D241}"/>
            </c:ext>
          </c:extLst>
        </c:ser>
        <c:ser>
          <c:idx val="1"/>
          <c:order val="1"/>
          <c:tx>
            <c:strRef>
              <c:f>Sheet1!$C$1</c:f>
              <c:strCache>
                <c:ptCount val="1"/>
              </c:strCache>
            </c:strRef>
          </c:tx>
          <c:spPr>
            <a:solidFill>
              <a:schemeClr val="accent2"/>
            </a:solidFill>
            <a:ln>
              <a:noFill/>
            </a:ln>
            <a:effectLst/>
          </c:spPr>
          <c:invertIfNegative val="0"/>
          <c:cat>
            <c:strRef>
              <c:f>Sheet1!$A$2:$A$4</c:f>
              <c:strCache>
                <c:ptCount val="3"/>
                <c:pt idx="0">
                  <c:v>Would still attend</c:v>
                </c:pt>
                <c:pt idx="1">
                  <c:v>Would reconsider</c:v>
                </c:pt>
                <c:pt idx="2">
                  <c:v>Would not Attend</c:v>
                </c:pt>
              </c:strCache>
            </c:strRef>
          </c:cat>
          <c:val>
            <c:numRef>
              <c:f>Sheet1!$C$2:$C$4</c:f>
              <c:numCache>
                <c:formatCode>General</c:formatCode>
                <c:ptCount val="3"/>
              </c:numCache>
            </c:numRef>
          </c:val>
          <c:extLst>
            <c:ext xmlns:c16="http://schemas.microsoft.com/office/drawing/2014/chart" uri="{C3380CC4-5D6E-409C-BE32-E72D297353CC}">
              <c16:uniqueId val="{00000001-5317-46E2-8568-82420F33D241}"/>
            </c:ext>
          </c:extLst>
        </c:ser>
        <c:ser>
          <c:idx val="2"/>
          <c:order val="2"/>
          <c:tx>
            <c:strRef>
              <c:f>Sheet1!$D$1</c:f>
              <c:strCache>
                <c:ptCount val="1"/>
              </c:strCache>
            </c:strRef>
          </c:tx>
          <c:spPr>
            <a:solidFill>
              <a:schemeClr val="accent3"/>
            </a:solidFill>
            <a:ln>
              <a:noFill/>
            </a:ln>
            <a:effectLst/>
          </c:spPr>
          <c:invertIfNegative val="0"/>
          <c:cat>
            <c:strRef>
              <c:f>Sheet1!$A$2:$A$4</c:f>
              <c:strCache>
                <c:ptCount val="3"/>
                <c:pt idx="0">
                  <c:v>Would still attend</c:v>
                </c:pt>
                <c:pt idx="1">
                  <c:v>Would reconsider</c:v>
                </c:pt>
                <c:pt idx="2">
                  <c:v>Would not Attend</c:v>
                </c:pt>
              </c:strCache>
            </c:strRef>
          </c:cat>
          <c:val>
            <c:numRef>
              <c:f>Sheet1!$D$2:$D$4</c:f>
              <c:numCache>
                <c:formatCode>General</c:formatCode>
                <c:ptCount val="3"/>
              </c:numCache>
            </c:numRef>
          </c:val>
          <c:extLst>
            <c:ext xmlns:c16="http://schemas.microsoft.com/office/drawing/2014/chart" uri="{C3380CC4-5D6E-409C-BE32-E72D297353CC}">
              <c16:uniqueId val="{00000002-5317-46E2-8568-82420F33D241}"/>
            </c:ext>
          </c:extLst>
        </c:ser>
        <c:dLbls>
          <c:showLegendKey val="0"/>
          <c:showVal val="0"/>
          <c:showCatName val="0"/>
          <c:showSerName val="0"/>
          <c:showPercent val="0"/>
          <c:showBubbleSize val="0"/>
        </c:dLbls>
        <c:gapWidth val="219"/>
        <c:overlap val="-27"/>
        <c:axId val="504609152"/>
        <c:axId val="356800208"/>
      </c:barChart>
      <c:catAx>
        <c:axId val="5046091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6800208"/>
        <c:crosses val="autoZero"/>
        <c:auto val="1"/>
        <c:lblAlgn val="ctr"/>
        <c:lblOffset val="100"/>
        <c:noMultiLvlLbl val="0"/>
      </c:catAx>
      <c:valAx>
        <c:axId val="3568002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46091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Hus14</b:Tag>
    <b:SourceType>Book</b:SourceType>
    <b:Guid>{38F37BDC-6DCF-4D4F-B48A-ABDFF8866F84}</b:Guid>
    <b:Title>Business Research</b:Title>
    <b:Year>2014</b:Year>
    <b:Author>
      <b:Author>
        <b:NameList>
          <b:Person>
            <b:Last>Hussey</b:Last>
            <b:First>Roger</b:First>
          </b:Person>
          <b:Person>
            <b:Last>Collis</b:Last>
            <b:First>Jill</b:First>
          </b:Person>
        </b:NameList>
      </b:Author>
      <b:Editor>
        <b:NameList>
          <b:Person>
            <b:Last>fourth</b:Last>
          </b:Person>
        </b:NameList>
      </b:Editor>
    </b:Author>
    <b:Publisher>Palgrave Macmillian</b:Publisher>
    <b:RefOrder>1</b:RefOrder>
  </b:Source>
</b:Sources>
</file>

<file path=customXml/itemProps1.xml><?xml version="1.0" encoding="utf-8"?>
<ds:datastoreItem xmlns:ds="http://schemas.openxmlformats.org/officeDocument/2006/customXml" ds:itemID="{5A87BB4F-B046-4BDB-9656-B655595F92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1972</Words>
  <Characters>11242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Austen Foster</dc:creator>
  <cp:keywords/>
  <dc:description/>
  <cp:lastModifiedBy>Austen Foster</cp:lastModifiedBy>
  <cp:revision>2</cp:revision>
  <dcterms:created xsi:type="dcterms:W3CDTF">2018-03-05T08:13:00Z</dcterms:created>
  <dcterms:modified xsi:type="dcterms:W3CDTF">2018-03-05T08:13:00Z</dcterms:modified>
</cp:coreProperties>
</file>