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C86D09" w14:textId="2DD47BC2" w:rsidR="001874C5" w:rsidRPr="001874C5" w:rsidRDefault="002733A3" w:rsidP="001874C5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F8698B">
        <w:rPr>
          <w:rFonts w:ascii="Arial" w:hAnsi="Arial" w:cs="Arial"/>
          <w:b/>
          <w:bCs/>
          <w:u w:val="single"/>
        </w:rPr>
        <w:t>References</w:t>
      </w:r>
    </w:p>
    <w:p w14:paraId="54024106" w14:textId="4B0BC43E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2F4CCB">
        <w:rPr>
          <w:rFonts w:ascii="Arial" w:hAnsi="Arial" w:cs="Arial"/>
        </w:rPr>
        <w:t>British Vietnamese International School</w:t>
      </w:r>
      <w:r w:rsidRPr="002F4CC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(2021) </w:t>
      </w:r>
      <w:r w:rsidRPr="002F4CCB">
        <w:rPr>
          <w:rFonts w:ascii="Arial" w:hAnsi="Arial" w:cs="Arial"/>
          <w:i/>
          <w:iCs/>
        </w:rPr>
        <w:t>The Benefits of Bilingual Education</w:t>
      </w:r>
      <w:r w:rsidRPr="002F4CCB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r w:rsidRPr="00F8698B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https://www.nordangliaeducation.com/en/our-schools/vietnam/ho-chi-minh-city/bvis/our-school/unique-bilingual-school/the-benefits-of-bilingual-education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(Accessed: 2</w:t>
      </w:r>
      <w:r w:rsidRPr="002F4CCB">
        <w:rPr>
          <w:rFonts w:ascii="Arial" w:hAnsi="Arial" w:cs="Arial"/>
        </w:rPr>
        <w:t>4</w:t>
      </w:r>
      <w:r w:rsidRPr="002F4CCB">
        <w:rPr>
          <w:rFonts w:ascii="Arial" w:hAnsi="Arial" w:cs="Arial"/>
          <w:vertAlign w:val="superscript"/>
        </w:rPr>
        <w:t>th</w:t>
      </w:r>
      <w:r w:rsidRPr="002F4CCB">
        <w:rPr>
          <w:rFonts w:ascii="Arial" w:hAnsi="Arial" w:cs="Arial"/>
        </w:rPr>
        <w:t xml:space="preserve"> March 2021).</w:t>
      </w:r>
    </w:p>
    <w:p w14:paraId="1D744D6D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7585651C" w14:textId="11CB0C5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F8698B">
        <w:rPr>
          <w:rFonts w:ascii="Arial" w:hAnsi="Arial" w:cs="Arial"/>
        </w:rPr>
        <w:t>Carmarthenshire County Council</w:t>
      </w:r>
      <w:r>
        <w:rPr>
          <w:rFonts w:ascii="Arial" w:hAnsi="Arial" w:cs="Arial"/>
        </w:rPr>
        <w:t xml:space="preserve"> (20</w:t>
      </w:r>
      <w:r>
        <w:rPr>
          <w:rFonts w:ascii="Arial" w:hAnsi="Arial" w:cs="Arial"/>
        </w:rPr>
        <w:t xml:space="preserve">19) </w:t>
      </w:r>
      <w:r w:rsidRPr="002F4CCB">
        <w:rPr>
          <w:rFonts w:ascii="Arial" w:hAnsi="Arial" w:cs="Arial"/>
          <w:i/>
          <w:iCs/>
        </w:rPr>
        <w:t>English/Welsh as an Additional Language</w:t>
      </w:r>
      <w:r>
        <w:rPr>
          <w:rFonts w:ascii="Arial" w:hAnsi="Arial" w:cs="Arial"/>
        </w:rPr>
        <w:t xml:space="preserve">. </w:t>
      </w:r>
      <w:r w:rsidRPr="002F4CCB">
        <w:rPr>
          <w:rFonts w:ascii="Arial" w:hAnsi="Arial" w:cs="Arial"/>
        </w:rPr>
        <w:t>Available at: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https://www.carmarthenshire.gov.wales/home/council-services/education-schools/additional-learning-needs/englishwelsh-as-an-additional-language/#.YF8hjy2l29Y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(Accessed: 2</w:t>
      </w:r>
      <w:r w:rsidRPr="002F4CCB">
        <w:rPr>
          <w:rFonts w:ascii="Arial" w:hAnsi="Arial" w:cs="Arial"/>
        </w:rPr>
        <w:t>5</w:t>
      </w:r>
      <w:r w:rsidRPr="002F4CCB">
        <w:rPr>
          <w:rFonts w:ascii="Arial" w:hAnsi="Arial" w:cs="Arial"/>
          <w:vertAlign w:val="superscript"/>
        </w:rPr>
        <w:t>th</w:t>
      </w:r>
      <w:r w:rsidRPr="002F4CCB">
        <w:rPr>
          <w:rFonts w:ascii="Arial" w:hAnsi="Arial" w:cs="Arial"/>
        </w:rPr>
        <w:t xml:space="preserve"> March 2021).</w:t>
      </w:r>
    </w:p>
    <w:p w14:paraId="35A532DC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1984CC86" w14:textId="1D9CDFD1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2F4CCB">
        <w:rPr>
          <w:rFonts w:ascii="Arial" w:hAnsi="Arial" w:cs="Arial"/>
        </w:rPr>
        <w:t>Carmarthenshire County Council (2021)</w:t>
      </w:r>
      <w:r w:rsidRPr="002F4CCB">
        <w:rPr>
          <w:rFonts w:ascii="Arial" w:hAnsi="Arial" w:cs="Arial"/>
          <w:i/>
          <w:iCs/>
        </w:rPr>
        <w:t xml:space="preserve"> </w:t>
      </w:r>
      <w:r w:rsidRPr="002F4CCB">
        <w:rPr>
          <w:rFonts w:ascii="Arial" w:hAnsi="Arial" w:cs="Arial"/>
          <w:i/>
          <w:iCs/>
        </w:rPr>
        <w:t>Advantages of being bilingual</w:t>
      </w:r>
      <w:r w:rsidRPr="002F4CCB">
        <w:rPr>
          <w:rFonts w:ascii="Arial" w:hAnsi="Arial" w:cs="Arial"/>
          <w:i/>
          <w:iCs/>
        </w:rPr>
        <w:t>.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Available at: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https://www.carmarthenshire.gov.wales/home/council-services/education-schools/bilingual-education/advantages-of-being-bilingual/#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(Accessed: 2</w:t>
      </w:r>
      <w:r w:rsidRPr="002F4CCB">
        <w:rPr>
          <w:rFonts w:ascii="Arial" w:hAnsi="Arial" w:cs="Arial"/>
        </w:rPr>
        <w:t>4</w:t>
      </w:r>
      <w:r w:rsidRPr="002F4CCB">
        <w:rPr>
          <w:rFonts w:ascii="Arial" w:hAnsi="Arial" w:cs="Arial"/>
          <w:vertAlign w:val="superscript"/>
        </w:rPr>
        <w:t>th</w:t>
      </w:r>
      <w:r w:rsidRPr="002F4CCB">
        <w:rPr>
          <w:rFonts w:ascii="Arial" w:hAnsi="Arial" w:cs="Arial"/>
        </w:rPr>
        <w:t xml:space="preserve"> March 2021).</w:t>
      </w:r>
    </w:p>
    <w:p w14:paraId="264309C1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16A6F325" w14:textId="74D9E6C2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61761A">
        <w:rPr>
          <w:rFonts w:ascii="Arial" w:hAnsi="Arial" w:cs="Arial"/>
        </w:rPr>
        <w:t xml:space="preserve">Children’s Health (2021) </w:t>
      </w:r>
      <w:r w:rsidRPr="0061761A">
        <w:rPr>
          <w:rFonts w:ascii="Arial" w:hAnsi="Arial" w:cs="Arial"/>
          <w:i/>
          <w:iCs/>
        </w:rPr>
        <w:t>Cognitive Development</w:t>
      </w:r>
      <w:r w:rsidRPr="0061761A">
        <w:rPr>
          <w:rFonts w:ascii="Arial" w:hAnsi="Arial" w:cs="Arial"/>
        </w:rPr>
        <w:t xml:space="preserve">. </w:t>
      </w:r>
      <w:proofErr w:type="spellStart"/>
      <w:r w:rsidRPr="0061761A">
        <w:rPr>
          <w:rFonts w:ascii="Arial" w:hAnsi="Arial" w:cs="Arial"/>
        </w:rPr>
        <w:t>Available</w:t>
      </w:r>
      <w:proofErr w:type="spellEnd"/>
      <w:r w:rsidRPr="0061761A">
        <w:rPr>
          <w:rFonts w:ascii="Arial" w:hAnsi="Arial" w:cs="Arial"/>
        </w:rPr>
        <w:t xml:space="preserve"> at: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http://www.healthofchildren.com/C/Cognitive-Development.html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(Accessed: 2</w:t>
      </w:r>
      <w:r w:rsidRPr="0061761A">
        <w:rPr>
          <w:rFonts w:ascii="Arial" w:hAnsi="Arial" w:cs="Arial"/>
        </w:rPr>
        <w:t>6</w:t>
      </w:r>
      <w:r w:rsidRPr="0061761A">
        <w:rPr>
          <w:rFonts w:ascii="Arial" w:hAnsi="Arial" w:cs="Arial"/>
          <w:vertAlign w:val="superscript"/>
        </w:rPr>
        <w:t>th</w:t>
      </w:r>
      <w:r w:rsidRPr="0061761A">
        <w:rPr>
          <w:rFonts w:ascii="Arial" w:hAnsi="Arial" w:cs="Arial"/>
        </w:rPr>
        <w:t xml:space="preserve"> March 2021).</w:t>
      </w:r>
    </w:p>
    <w:p w14:paraId="6676A2C6" w14:textId="77777777" w:rsidR="001874C5" w:rsidRPr="0061761A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1DCA8A57" w14:textId="704F8155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F8698B">
        <w:rPr>
          <w:rFonts w:ascii="Arial" w:hAnsi="Arial" w:cs="Arial"/>
        </w:rPr>
        <w:t>FluentU (2021)</w:t>
      </w:r>
      <w:r w:rsidRPr="00F8698B">
        <w:t xml:space="preserve"> </w:t>
      </w:r>
      <w:r w:rsidRPr="00F8698B">
        <w:rPr>
          <w:rFonts w:ascii="Arial" w:hAnsi="Arial" w:cs="Arial"/>
          <w:i/>
          <w:iCs/>
        </w:rPr>
        <w:t>Want a Healthy Lifestyle? Reap These Benefits of Being Bilingual!</w:t>
      </w:r>
      <w:r w:rsidRPr="00F8698B">
        <w:rPr>
          <w:rFonts w:ascii="Arial" w:hAnsi="Arial" w:cs="Arial"/>
        </w:rPr>
        <w:t xml:space="preserve"> Available at: </w:t>
      </w:r>
      <w:r w:rsidRPr="00F8698B">
        <w:rPr>
          <w:rFonts w:ascii="Arial" w:hAnsi="Arial" w:cs="Arial"/>
        </w:rPr>
        <w:t>https://www.fluentu.com/blog/benefits-of-being-bilingual/</w:t>
      </w:r>
      <w:r>
        <w:rPr>
          <w:rFonts w:ascii="Arial" w:hAnsi="Arial" w:cs="Arial"/>
        </w:rPr>
        <w:t xml:space="preserve"> (Accessed: 24</w:t>
      </w:r>
      <w:r w:rsidRPr="00F8698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</w:t>
      </w:r>
    </w:p>
    <w:p w14:paraId="3521A04D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7E29F269" w14:textId="660F7EB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2733A3">
        <w:rPr>
          <w:rFonts w:ascii="Arial" w:hAnsi="Arial" w:cs="Arial"/>
        </w:rPr>
        <w:t xml:space="preserve">Guilford, J. P. (1967) </w:t>
      </w:r>
      <w:r w:rsidRPr="002733A3">
        <w:rPr>
          <w:rFonts w:ascii="Arial" w:hAnsi="Arial" w:cs="Arial"/>
          <w:i/>
          <w:iCs/>
        </w:rPr>
        <w:t>The nature of human intelligence</w:t>
      </w:r>
      <w:r w:rsidRPr="002733A3">
        <w:rPr>
          <w:rFonts w:ascii="Arial" w:hAnsi="Arial" w:cs="Arial"/>
        </w:rPr>
        <w:t>. New York: McGraw-Hill.</w:t>
      </w:r>
    </w:p>
    <w:p w14:paraId="7B7D1D06" w14:textId="77777777" w:rsidR="001874C5" w:rsidRPr="00F8698B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2A4598F0" w14:textId="09CF7AA0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2733A3">
        <w:rPr>
          <w:rFonts w:ascii="Arial" w:hAnsi="Arial" w:cs="Arial"/>
        </w:rPr>
        <w:t xml:space="preserve">Hoffman, J. and Russ, S. (2012) ‘Pretend Play, Creativity, and Emotion Regulation in Children’, </w:t>
      </w:r>
      <w:r w:rsidRPr="002733A3">
        <w:rPr>
          <w:rFonts w:ascii="Arial" w:hAnsi="Arial" w:cs="Arial"/>
          <w:i/>
          <w:iCs/>
        </w:rPr>
        <w:t xml:space="preserve">Psychology of Aesthetics, Creativity, and the Arts, </w:t>
      </w:r>
      <w:r w:rsidRPr="002733A3">
        <w:rPr>
          <w:rFonts w:ascii="Arial" w:hAnsi="Arial" w:cs="Arial"/>
        </w:rPr>
        <w:t>6(2), pp. 175-184.</w:t>
      </w:r>
    </w:p>
    <w:p w14:paraId="77A000F2" w14:textId="77777777" w:rsidR="001874C5" w:rsidRPr="002733A3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4B08ED27" w14:textId="5051464A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proofErr w:type="spellStart"/>
      <w:r w:rsidRPr="002F4CCB">
        <w:rPr>
          <w:rFonts w:ascii="Arial" w:hAnsi="Arial" w:cs="Arial"/>
        </w:rPr>
        <w:t>Miteva</w:t>
      </w:r>
      <w:proofErr w:type="spellEnd"/>
      <w:r w:rsidRPr="002F4CCB">
        <w:rPr>
          <w:rFonts w:ascii="Arial" w:hAnsi="Arial" w:cs="Arial"/>
        </w:rPr>
        <w:t xml:space="preserve">, I. (2017) </w:t>
      </w:r>
      <w:r w:rsidRPr="002F4CCB">
        <w:rPr>
          <w:rFonts w:ascii="Arial" w:hAnsi="Arial" w:cs="Arial"/>
          <w:i/>
          <w:iCs/>
        </w:rPr>
        <w:t>English as an Additional Language Policy</w:t>
      </w:r>
      <w:r w:rsidRPr="002F4CCB">
        <w:rPr>
          <w:rFonts w:ascii="Arial" w:hAnsi="Arial" w:cs="Arial"/>
        </w:rPr>
        <w:t xml:space="preserve">. </w:t>
      </w:r>
      <w:r w:rsidRPr="002F4CCB">
        <w:rPr>
          <w:rFonts w:ascii="Arial" w:hAnsi="Arial" w:cs="Arial"/>
        </w:rPr>
        <w:t>Available at: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https://www.eatonsquareschool.com/belgravia/wp-content/uploads/sites/1/G5b.-EAL-Policy.pdf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(Accessed: 2</w:t>
      </w:r>
      <w:r w:rsidRPr="002F4CCB">
        <w:rPr>
          <w:rFonts w:ascii="Arial" w:hAnsi="Arial" w:cs="Arial"/>
        </w:rPr>
        <w:t>5</w:t>
      </w:r>
      <w:r w:rsidRPr="002F4CCB">
        <w:rPr>
          <w:rFonts w:ascii="Arial" w:hAnsi="Arial" w:cs="Arial"/>
          <w:vertAlign w:val="superscript"/>
        </w:rPr>
        <w:t>t</w:t>
      </w:r>
      <w:r w:rsidRPr="002F4CCB">
        <w:rPr>
          <w:rFonts w:ascii="Arial" w:hAnsi="Arial" w:cs="Arial"/>
          <w:vertAlign w:val="superscript"/>
        </w:rPr>
        <w:t>h</w:t>
      </w:r>
      <w:r w:rsidRPr="002F4CCB">
        <w:rPr>
          <w:rFonts w:ascii="Arial" w:hAnsi="Arial" w:cs="Arial"/>
        </w:rPr>
        <w:t xml:space="preserve"> March 2021).</w:t>
      </w:r>
    </w:p>
    <w:p w14:paraId="590260D2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307ED353" w14:textId="4B492D42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proofErr w:type="spellStart"/>
      <w:r w:rsidRPr="002F4CCB">
        <w:rPr>
          <w:rFonts w:ascii="Arial" w:hAnsi="Arial" w:cs="Arial"/>
        </w:rPr>
        <w:lastRenderedPageBreak/>
        <w:t>Skibba</w:t>
      </w:r>
      <w:proofErr w:type="spellEnd"/>
      <w:r>
        <w:rPr>
          <w:rFonts w:ascii="Arial" w:hAnsi="Arial" w:cs="Arial"/>
        </w:rPr>
        <w:t xml:space="preserve">, R. (2018) </w:t>
      </w:r>
      <w:r w:rsidRPr="0061761A">
        <w:rPr>
          <w:rFonts w:ascii="Arial" w:hAnsi="Arial" w:cs="Arial"/>
          <w:i/>
          <w:iCs/>
        </w:rPr>
        <w:t>How a second language can boost the brain</w:t>
      </w:r>
      <w:r w:rsidRPr="0061761A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r w:rsidRPr="00F8698B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https://knowablemagazine.org/article/mind/2018/how-second-language-can-boost-brain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(Accessed: 2</w:t>
      </w:r>
      <w:r w:rsidRPr="0061761A">
        <w:rPr>
          <w:rFonts w:ascii="Arial" w:hAnsi="Arial" w:cs="Arial"/>
        </w:rPr>
        <w:t>6</w:t>
      </w:r>
      <w:r w:rsidRPr="0061761A">
        <w:rPr>
          <w:rFonts w:ascii="Arial" w:hAnsi="Arial" w:cs="Arial"/>
          <w:vertAlign w:val="superscript"/>
        </w:rPr>
        <w:t>th</w:t>
      </w:r>
      <w:r w:rsidRPr="0061761A">
        <w:rPr>
          <w:rFonts w:ascii="Arial" w:hAnsi="Arial" w:cs="Arial"/>
        </w:rPr>
        <w:t xml:space="preserve"> March 2021).</w:t>
      </w:r>
    </w:p>
    <w:p w14:paraId="515A1611" w14:textId="77777777" w:rsidR="001874C5" w:rsidRPr="00B41DE7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0C7DEF0C" w14:textId="18A43F96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proofErr w:type="spellStart"/>
      <w:r w:rsidRPr="0061761A">
        <w:rPr>
          <w:rFonts w:ascii="Arial" w:hAnsi="Arial" w:cs="Arial"/>
        </w:rPr>
        <w:t>Trautne</w:t>
      </w:r>
      <w:r w:rsidRPr="0061761A">
        <w:rPr>
          <w:rFonts w:ascii="Arial" w:hAnsi="Arial" w:cs="Arial"/>
        </w:rPr>
        <w:t>r</w:t>
      </w:r>
      <w:proofErr w:type="spellEnd"/>
      <w:r w:rsidRPr="0061761A">
        <w:rPr>
          <w:rFonts w:ascii="Arial" w:hAnsi="Arial" w:cs="Arial"/>
        </w:rPr>
        <w:t xml:space="preserve">, T. (2019) </w:t>
      </w:r>
      <w:r w:rsidRPr="0061761A">
        <w:rPr>
          <w:rFonts w:ascii="Arial" w:hAnsi="Arial" w:cs="Arial"/>
          <w:i/>
          <w:iCs/>
        </w:rPr>
        <w:t>Advantages of a bilingual brain</w:t>
      </w:r>
      <w:r w:rsidRPr="0061761A">
        <w:rPr>
          <w:rFonts w:ascii="Arial" w:hAnsi="Arial" w:cs="Arial"/>
        </w:rPr>
        <w:t xml:space="preserve">. </w:t>
      </w:r>
      <w:r w:rsidRPr="0061761A">
        <w:rPr>
          <w:rFonts w:ascii="Arial" w:hAnsi="Arial" w:cs="Arial"/>
        </w:rPr>
        <w:t>Available</w:t>
      </w:r>
      <w:r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at: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https://www.canr.msu.edu/news/advantages_of_a_bilingual_brain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(Accessed: 2</w:t>
      </w:r>
      <w:r w:rsidRPr="0061761A">
        <w:rPr>
          <w:rFonts w:ascii="Arial" w:hAnsi="Arial" w:cs="Arial"/>
        </w:rPr>
        <w:t>6</w:t>
      </w:r>
      <w:r w:rsidRPr="0061761A">
        <w:rPr>
          <w:rFonts w:ascii="Arial" w:hAnsi="Arial" w:cs="Arial"/>
          <w:vertAlign w:val="superscript"/>
        </w:rPr>
        <w:t>th</w:t>
      </w:r>
      <w:r w:rsidRPr="0061761A">
        <w:rPr>
          <w:rFonts w:ascii="Arial" w:hAnsi="Arial" w:cs="Arial"/>
        </w:rPr>
        <w:t xml:space="preserve"> March 2021).</w:t>
      </w:r>
    </w:p>
    <w:p w14:paraId="0497A112" w14:textId="77777777" w:rsidR="001874C5" w:rsidRPr="0061761A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5648554F" w14:textId="4B9C8D2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proofErr w:type="spellStart"/>
      <w:r w:rsidRPr="0061761A">
        <w:rPr>
          <w:rFonts w:ascii="Arial" w:hAnsi="Arial" w:cs="Arial"/>
        </w:rPr>
        <w:t>Unicef</w:t>
      </w:r>
      <w:proofErr w:type="spellEnd"/>
      <w:r w:rsidRPr="0061761A">
        <w:rPr>
          <w:rFonts w:ascii="Arial" w:hAnsi="Arial" w:cs="Arial"/>
        </w:rPr>
        <w:t xml:space="preserve"> (2021)</w:t>
      </w:r>
      <w:r>
        <w:rPr>
          <w:rFonts w:ascii="Arial" w:hAnsi="Arial" w:cs="Arial"/>
          <w:i/>
          <w:iCs/>
        </w:rPr>
        <w:t xml:space="preserve"> </w:t>
      </w:r>
      <w:r w:rsidRPr="0061761A">
        <w:rPr>
          <w:rFonts w:ascii="Arial" w:hAnsi="Arial" w:cs="Arial"/>
          <w:i/>
          <w:iCs/>
        </w:rPr>
        <w:t>T</w:t>
      </w:r>
      <w:r w:rsidRPr="0061761A">
        <w:rPr>
          <w:rFonts w:ascii="Arial" w:hAnsi="Arial" w:cs="Arial"/>
          <w:i/>
          <w:iCs/>
        </w:rPr>
        <w:t>he United Nations Convention on the Rights of the Child</w:t>
      </w:r>
      <w:r w:rsidRPr="0061761A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r w:rsidRPr="00F8698B">
        <w:rPr>
          <w:rFonts w:ascii="Arial" w:hAnsi="Arial" w:cs="Arial"/>
        </w:rPr>
        <w:t xml:space="preserve">Available </w:t>
      </w:r>
      <w:r w:rsidRPr="0061761A">
        <w:rPr>
          <w:rFonts w:ascii="Arial" w:hAnsi="Arial" w:cs="Arial"/>
        </w:rPr>
        <w:t>at: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https://downloads.unicef.org.uk/wp-content/uploads/2016/08/unicef-convention-rights-child-uncrc.pdf?_adal_sd=www.unicef.org.uk.1616860579496&amp;_adal_ca=so%3DGoogle%26me%3Dorganic%26ca%3D(not%2520set)%26co%3D(not%2520set)%26ke%3D(not%2520set).1616860579496&amp;_adal_cw=1616860531122.1616860579496&amp;_adal_id=1d209780-2ffb-4d80-b0cf-13eecdea2c60.1616860531.2.1616860531.1616860531.9d6ad844-a9c1-4f5a-84fd-8483b3741457.1616860579496&amp;_ga=2.131364111.1234654228.1616860531-1889667538.1616860531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(Accessed: 2</w:t>
      </w:r>
      <w:r w:rsidRPr="0061761A">
        <w:rPr>
          <w:rFonts w:ascii="Arial" w:hAnsi="Arial" w:cs="Arial"/>
        </w:rPr>
        <w:t>6</w:t>
      </w:r>
      <w:r w:rsidRPr="0061761A">
        <w:rPr>
          <w:rFonts w:ascii="Arial" w:hAnsi="Arial" w:cs="Arial"/>
          <w:vertAlign w:val="superscript"/>
        </w:rPr>
        <w:t>th</w:t>
      </w:r>
      <w:r w:rsidRPr="0061761A">
        <w:rPr>
          <w:rFonts w:ascii="Arial" w:hAnsi="Arial" w:cs="Arial"/>
        </w:rPr>
        <w:t xml:space="preserve"> March 2021).</w:t>
      </w:r>
    </w:p>
    <w:p w14:paraId="4FDFFC8A" w14:textId="5EE81F22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09FF55DD" w14:textId="0DF5D5AE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7B77AE">
        <w:rPr>
          <w:rFonts w:ascii="Arial" w:hAnsi="Arial" w:cs="Arial"/>
        </w:rPr>
        <w:t>Washington Education (2021</w:t>
      </w:r>
      <w:r w:rsidRPr="001874C5">
        <w:rPr>
          <w:rFonts w:ascii="Arial" w:hAnsi="Arial" w:cs="Arial"/>
          <w:i/>
          <w:iCs/>
        </w:rPr>
        <w:t xml:space="preserve">) Strategies of Divergent Thinking. </w:t>
      </w:r>
      <w:r w:rsidRPr="001874C5">
        <w:rPr>
          <w:rFonts w:ascii="Arial" w:hAnsi="Arial" w:cs="Arial"/>
        </w:rPr>
        <w:t>Available at: https://faculty.washington.edu/ezent/imdt.htm (Accessed: 26</w:t>
      </w:r>
      <w:r w:rsidRPr="001874C5">
        <w:rPr>
          <w:rFonts w:ascii="Arial" w:hAnsi="Arial" w:cs="Arial"/>
          <w:vertAlign w:val="superscript"/>
        </w:rPr>
        <w:t>th</w:t>
      </w:r>
      <w:r w:rsidRPr="001874C5">
        <w:rPr>
          <w:rFonts w:ascii="Arial" w:hAnsi="Arial" w:cs="Arial"/>
        </w:rPr>
        <w:t xml:space="preserve"> March 2021)</w:t>
      </w:r>
      <w:r>
        <w:rPr>
          <w:rFonts w:ascii="Arial" w:hAnsi="Arial" w:cs="Arial"/>
        </w:rPr>
        <w:t>.</w:t>
      </w:r>
    </w:p>
    <w:p w14:paraId="62669CA3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2FFD8926" w14:textId="1593F36E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2F4CCB">
        <w:rPr>
          <w:rFonts w:ascii="Arial" w:hAnsi="Arial" w:cs="Arial"/>
        </w:rPr>
        <w:t>Welsh Government (2014)</w:t>
      </w:r>
      <w:r w:rsidRPr="002F4CCB">
        <w:rPr>
          <w:rFonts w:ascii="Arial" w:hAnsi="Arial" w:cs="Arial"/>
          <w:i/>
          <w:iCs/>
        </w:rPr>
        <w:t xml:space="preserve"> </w:t>
      </w:r>
      <w:r w:rsidRPr="002F4CCB">
        <w:rPr>
          <w:rFonts w:ascii="Arial" w:hAnsi="Arial" w:cs="Arial"/>
          <w:i/>
          <w:iCs/>
        </w:rPr>
        <w:t>Welsh as an Additional Language:</w:t>
      </w:r>
      <w:r w:rsidRPr="002F4CCB">
        <w:rPr>
          <w:rFonts w:ascii="Arial" w:hAnsi="Arial" w:cs="Arial"/>
          <w:i/>
          <w:iCs/>
        </w:rPr>
        <w:t xml:space="preserve"> </w:t>
      </w:r>
      <w:r w:rsidRPr="002F4CCB">
        <w:rPr>
          <w:rFonts w:ascii="Arial" w:hAnsi="Arial" w:cs="Arial"/>
          <w:i/>
          <w:iCs/>
        </w:rPr>
        <w:t>Research into the level of need and current support provided to black and minority ethnic pupils with Welsh language support needs</w:t>
      </w:r>
      <w:r w:rsidRPr="002F4CCB">
        <w:rPr>
          <w:rFonts w:ascii="Arial" w:hAnsi="Arial" w:cs="Arial"/>
          <w:i/>
          <w:iCs/>
        </w:rPr>
        <w:t>.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Available at: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https://gov.wales/sites/default/files/statistics-and-research/2019-07/140430-welsh-additional-language-en.pdf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(Accessed: 2</w:t>
      </w:r>
      <w:r w:rsidRPr="002F4CCB">
        <w:rPr>
          <w:rFonts w:ascii="Arial" w:hAnsi="Arial" w:cs="Arial"/>
        </w:rPr>
        <w:t>5</w:t>
      </w:r>
      <w:r w:rsidRPr="002F4CCB">
        <w:rPr>
          <w:rFonts w:ascii="Arial" w:hAnsi="Arial" w:cs="Arial"/>
          <w:vertAlign w:val="superscript"/>
        </w:rPr>
        <w:t>th</w:t>
      </w:r>
      <w:r w:rsidRPr="002F4CCB">
        <w:rPr>
          <w:rFonts w:ascii="Arial" w:hAnsi="Arial" w:cs="Arial"/>
        </w:rPr>
        <w:t xml:space="preserve"> March 2021).</w:t>
      </w:r>
    </w:p>
    <w:p w14:paraId="67EE911C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2C833B4A" w14:textId="4641CA52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61761A">
        <w:rPr>
          <w:rFonts w:ascii="Arial" w:hAnsi="Arial" w:cs="Arial"/>
        </w:rPr>
        <w:t>Welsh Government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 xml:space="preserve">(2015) </w:t>
      </w:r>
      <w:r w:rsidRPr="0061761A">
        <w:rPr>
          <w:rFonts w:ascii="Arial" w:hAnsi="Arial" w:cs="Arial"/>
          <w:i/>
          <w:iCs/>
        </w:rPr>
        <w:t>Foundation Phase Framework</w:t>
      </w:r>
      <w:r w:rsidRPr="0061761A">
        <w:rPr>
          <w:rFonts w:ascii="Arial" w:hAnsi="Arial" w:cs="Arial"/>
          <w:i/>
          <w:iCs/>
        </w:rPr>
        <w:t xml:space="preserve">. </w:t>
      </w:r>
      <w:r w:rsidRPr="0061761A">
        <w:rPr>
          <w:rFonts w:ascii="Arial" w:hAnsi="Arial" w:cs="Arial"/>
        </w:rPr>
        <w:t>Available at: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https://hwb.gov.wales/api/storage/d5d8e39c-b534-40cb-a3f5-7e2e126d8077/foundation-phase-framework.pdf</w:t>
      </w:r>
      <w:r w:rsidRPr="0061761A">
        <w:rPr>
          <w:rFonts w:ascii="Arial" w:hAnsi="Arial" w:cs="Arial"/>
        </w:rPr>
        <w:t xml:space="preserve"> </w:t>
      </w:r>
      <w:r w:rsidRPr="0061761A">
        <w:rPr>
          <w:rFonts w:ascii="Arial" w:hAnsi="Arial" w:cs="Arial"/>
        </w:rPr>
        <w:t>(Accessed: 2</w:t>
      </w:r>
      <w:r w:rsidRPr="0061761A">
        <w:rPr>
          <w:rFonts w:ascii="Arial" w:hAnsi="Arial" w:cs="Arial"/>
        </w:rPr>
        <w:t>4</w:t>
      </w:r>
      <w:r w:rsidRPr="0061761A">
        <w:rPr>
          <w:rFonts w:ascii="Arial" w:hAnsi="Arial" w:cs="Arial"/>
          <w:vertAlign w:val="superscript"/>
        </w:rPr>
        <w:t>th</w:t>
      </w:r>
      <w:r w:rsidRPr="0061761A">
        <w:rPr>
          <w:rFonts w:ascii="Arial" w:hAnsi="Arial" w:cs="Arial"/>
        </w:rPr>
        <w:t xml:space="preserve"> March 2021).</w:t>
      </w:r>
    </w:p>
    <w:p w14:paraId="64FB7BE3" w14:textId="77777777" w:rsidR="001874C5" w:rsidRDefault="001874C5" w:rsidP="001874C5">
      <w:pPr>
        <w:spacing w:line="360" w:lineRule="auto"/>
        <w:jc w:val="both"/>
        <w:rPr>
          <w:rFonts w:ascii="Arial" w:hAnsi="Arial" w:cs="Arial"/>
        </w:rPr>
      </w:pPr>
    </w:p>
    <w:p w14:paraId="41866079" w14:textId="77777777" w:rsidR="001874C5" w:rsidRPr="00B41DE7" w:rsidRDefault="001874C5" w:rsidP="001874C5">
      <w:pPr>
        <w:spacing w:line="360" w:lineRule="auto"/>
        <w:jc w:val="both"/>
        <w:rPr>
          <w:rFonts w:ascii="Arial" w:hAnsi="Arial" w:cs="Arial"/>
        </w:rPr>
      </w:pPr>
      <w:r w:rsidRPr="0061761A">
        <w:rPr>
          <w:rFonts w:ascii="Arial" w:hAnsi="Arial" w:cs="Arial"/>
        </w:rPr>
        <w:t>Welsh Government (2021)</w:t>
      </w:r>
      <w:r>
        <w:rPr>
          <w:rFonts w:ascii="Arial" w:hAnsi="Arial" w:cs="Arial"/>
          <w:i/>
          <w:iCs/>
        </w:rPr>
        <w:t xml:space="preserve"> </w:t>
      </w:r>
      <w:r w:rsidRPr="002F4CCB">
        <w:rPr>
          <w:rFonts w:ascii="Arial" w:hAnsi="Arial" w:cs="Arial"/>
          <w:i/>
          <w:iCs/>
        </w:rPr>
        <w:t>English or Welsh as an additional language</w:t>
      </w:r>
      <w:r w:rsidRPr="002F4CCB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</w:t>
      </w:r>
      <w:r w:rsidRPr="00F8698B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https://hwb.gov.wales/distance-learning/distance-learning-tools-through-</w:t>
      </w:r>
      <w:r w:rsidRPr="002F4CCB">
        <w:rPr>
          <w:rFonts w:ascii="Arial" w:hAnsi="Arial" w:cs="Arial"/>
        </w:rPr>
        <w:lastRenderedPageBreak/>
        <w:t>hwb/welcome-to-parents-and-carers-support/keep-wales-learning/english-or-welsh-as-an-additional-language</w:t>
      </w:r>
      <w:r w:rsidRPr="002F4CCB">
        <w:rPr>
          <w:rFonts w:ascii="Arial" w:hAnsi="Arial" w:cs="Arial"/>
        </w:rPr>
        <w:t xml:space="preserve"> </w:t>
      </w:r>
      <w:r w:rsidRPr="002F4CCB">
        <w:rPr>
          <w:rFonts w:ascii="Arial" w:hAnsi="Arial" w:cs="Arial"/>
        </w:rPr>
        <w:t>(Accessed: 25</w:t>
      </w:r>
      <w:r w:rsidRPr="002F4CCB">
        <w:rPr>
          <w:rFonts w:ascii="Arial" w:hAnsi="Arial" w:cs="Arial"/>
          <w:vertAlign w:val="superscript"/>
        </w:rPr>
        <w:t>th</w:t>
      </w:r>
      <w:r w:rsidRPr="002F4CCB">
        <w:rPr>
          <w:rFonts w:ascii="Arial" w:hAnsi="Arial" w:cs="Arial"/>
        </w:rPr>
        <w:t xml:space="preserve"> March 2021).</w:t>
      </w:r>
    </w:p>
    <w:p w14:paraId="578A75AB" w14:textId="74C9949E" w:rsidR="00ED0F74" w:rsidRDefault="00ED0F74" w:rsidP="001874C5">
      <w:pPr>
        <w:spacing w:line="360" w:lineRule="auto"/>
        <w:jc w:val="both"/>
        <w:rPr>
          <w:rFonts w:ascii="Arial" w:hAnsi="Arial" w:cs="Arial"/>
        </w:rPr>
      </w:pPr>
    </w:p>
    <w:p w14:paraId="74577592" w14:textId="5A464BC3" w:rsidR="00AD367E" w:rsidRDefault="00AD367E" w:rsidP="001874C5">
      <w:pPr>
        <w:spacing w:line="360" w:lineRule="auto"/>
        <w:jc w:val="both"/>
        <w:rPr>
          <w:rFonts w:ascii="Arial" w:hAnsi="Arial" w:cs="Arial"/>
        </w:rPr>
      </w:pPr>
    </w:p>
    <w:p w14:paraId="6478F5AC" w14:textId="6F041151" w:rsidR="00C8741D" w:rsidRPr="00B41DE7" w:rsidRDefault="00C8741D" w:rsidP="001874C5">
      <w:pPr>
        <w:spacing w:line="360" w:lineRule="auto"/>
        <w:jc w:val="both"/>
        <w:rPr>
          <w:rFonts w:ascii="Arial" w:hAnsi="Arial" w:cs="Arial"/>
        </w:rPr>
      </w:pPr>
    </w:p>
    <w:sectPr w:rsidR="00C8741D" w:rsidRPr="00B41D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7E15"/>
    <w:rsid w:val="001874C5"/>
    <w:rsid w:val="002733A3"/>
    <w:rsid w:val="002F4CCB"/>
    <w:rsid w:val="003A7E15"/>
    <w:rsid w:val="0061761A"/>
    <w:rsid w:val="007B77AE"/>
    <w:rsid w:val="00A91647"/>
    <w:rsid w:val="00AD367E"/>
    <w:rsid w:val="00B41DE7"/>
    <w:rsid w:val="00C8741D"/>
    <w:rsid w:val="00ED0F74"/>
    <w:rsid w:val="00ED3AD3"/>
    <w:rsid w:val="00F869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C5EB1B"/>
  <w15:chartTrackingRefBased/>
  <w15:docId w15:val="{DA064DA7-9B45-1340-8937-1763927BC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123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2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643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47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688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612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74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32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1264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848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066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96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37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20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3</Pages>
  <Words>525</Words>
  <Characters>2999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Jones</dc:creator>
  <cp:keywords/>
  <dc:description/>
  <cp:lastModifiedBy>Rhiannon Jones</cp:lastModifiedBy>
  <cp:revision>2</cp:revision>
  <dcterms:created xsi:type="dcterms:W3CDTF">2021-03-27T10:51:00Z</dcterms:created>
  <dcterms:modified xsi:type="dcterms:W3CDTF">2021-03-27T17:22:00Z</dcterms:modified>
</cp:coreProperties>
</file>