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CAB78F" w14:textId="77777777" w:rsidR="00727586" w:rsidRPr="008F68A3" w:rsidRDefault="00727586" w:rsidP="008F68A3">
      <w:pPr>
        <w:pStyle w:val="Header"/>
        <w:tabs>
          <w:tab w:val="clear" w:pos="4153"/>
          <w:tab w:val="clear" w:pos="8306"/>
        </w:tabs>
        <w:spacing w:line="360" w:lineRule="auto"/>
        <w:jc w:val="both"/>
        <w:rPr>
          <w:b/>
          <w:i/>
          <w:sz w:val="24"/>
          <w:szCs w:val="24"/>
        </w:rPr>
      </w:pPr>
      <w:r w:rsidRPr="008F68A3">
        <w:rPr>
          <w:noProof/>
          <w:sz w:val="24"/>
          <w:szCs w:val="24"/>
          <w:lang w:val="en-US" w:eastAsia="en-US"/>
        </w:rPr>
        <w:drawing>
          <wp:anchor distT="0" distB="0" distL="114300" distR="114300" simplePos="0" relativeHeight="251659264" behindDoc="0" locked="0" layoutInCell="1" allowOverlap="1" wp14:anchorId="02528620" wp14:editId="5C546C35">
            <wp:simplePos x="0" y="0"/>
            <wp:positionH relativeFrom="column">
              <wp:posOffset>1819275</wp:posOffset>
            </wp:positionH>
            <wp:positionV relativeFrom="paragraph">
              <wp:posOffset>9525</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8F68A3">
        <w:rPr>
          <w:sz w:val="24"/>
          <w:szCs w:val="24"/>
        </w:rPr>
        <w:t xml:space="preserve"> </w:t>
      </w:r>
      <w:r w:rsidRPr="008F68A3">
        <w:rPr>
          <w:sz w:val="24"/>
          <w:szCs w:val="24"/>
        </w:rPr>
        <w:br w:type="textWrapping" w:clear="all"/>
      </w:r>
    </w:p>
    <w:p w14:paraId="7EE8C618" w14:textId="77777777" w:rsidR="00727586" w:rsidRPr="008F68A3" w:rsidRDefault="00727586" w:rsidP="008F68A3">
      <w:pPr>
        <w:spacing w:line="360" w:lineRule="auto"/>
        <w:jc w:val="both"/>
        <w:rPr>
          <w:rFonts w:ascii="Times New Roman" w:hAnsi="Times New Roman" w:cs="Times New Roman"/>
          <w:b/>
          <w:sz w:val="24"/>
          <w:szCs w:val="24"/>
          <w:lang w:val="en-US"/>
        </w:rPr>
      </w:pPr>
    </w:p>
    <w:p w14:paraId="1B0DE2EA" w14:textId="429013EA" w:rsidR="001D171B" w:rsidRPr="00157D8F" w:rsidRDefault="001D171B" w:rsidP="008F68A3">
      <w:pPr>
        <w:spacing w:line="360" w:lineRule="auto"/>
        <w:jc w:val="both"/>
        <w:rPr>
          <w:rStyle w:val="SubtleEmphasis"/>
          <w:rFonts w:ascii="Arial" w:hAnsi="Arial" w:cs="Arial"/>
          <w:b/>
          <w:i w:val="0"/>
          <w:iCs w:val="0"/>
          <w:color w:val="0070C0"/>
          <w:sz w:val="36"/>
          <w:szCs w:val="36"/>
        </w:rPr>
      </w:pPr>
      <w:r w:rsidRPr="00157D8F">
        <w:rPr>
          <w:rStyle w:val="SubtleEmphasis"/>
          <w:rFonts w:ascii="Times New Roman" w:hAnsi="Times New Roman" w:cs="Times New Roman"/>
          <w:bCs/>
          <w:i w:val="0"/>
          <w:iCs w:val="0"/>
          <w:color w:val="0070C0"/>
          <w:sz w:val="24"/>
          <w:szCs w:val="24"/>
        </w:rPr>
        <w:t xml:space="preserve">                              </w:t>
      </w:r>
      <w:r w:rsidRPr="00157D8F">
        <w:rPr>
          <w:rStyle w:val="SubtleEmphasis"/>
          <w:rFonts w:ascii="Arial" w:hAnsi="Arial" w:cs="Arial"/>
          <w:b/>
          <w:i w:val="0"/>
          <w:iCs w:val="0"/>
          <w:color w:val="0070C0"/>
          <w:sz w:val="36"/>
          <w:szCs w:val="36"/>
        </w:rPr>
        <w:t>International Business Communication</w:t>
      </w:r>
    </w:p>
    <w:p w14:paraId="2DF330FD" w14:textId="77777777" w:rsidR="001D171B" w:rsidRDefault="001D171B" w:rsidP="008F68A3">
      <w:pPr>
        <w:spacing w:line="360" w:lineRule="auto"/>
        <w:jc w:val="both"/>
        <w:rPr>
          <w:rStyle w:val="SubtleEmphasis"/>
          <w:rFonts w:ascii="Arial" w:hAnsi="Arial" w:cs="Arial"/>
          <w:b/>
          <w:i w:val="0"/>
          <w:iCs w:val="0"/>
          <w:sz w:val="32"/>
          <w:szCs w:val="32"/>
        </w:rPr>
      </w:pPr>
    </w:p>
    <w:p w14:paraId="713EB17B" w14:textId="4762E86E" w:rsidR="007B2197" w:rsidRPr="007B2197" w:rsidRDefault="007B2197" w:rsidP="008F68A3">
      <w:pPr>
        <w:spacing w:line="360" w:lineRule="auto"/>
        <w:jc w:val="both"/>
        <w:rPr>
          <w:rFonts w:ascii="Arial" w:hAnsi="Arial" w:cs="Arial"/>
          <w:b/>
          <w:bCs/>
          <w:color w:val="000000"/>
          <w:sz w:val="24"/>
          <w:szCs w:val="24"/>
        </w:rPr>
      </w:pPr>
      <w:r w:rsidRPr="007B2197">
        <w:rPr>
          <w:rFonts w:ascii="Arial" w:hAnsi="Arial" w:cs="Arial"/>
          <w:b/>
          <w:sz w:val="24"/>
          <w:szCs w:val="24"/>
          <w:lang w:val="en-US"/>
        </w:rPr>
        <w:t xml:space="preserve">Module Code : </w:t>
      </w:r>
      <w:r w:rsidRPr="007B2197">
        <w:rPr>
          <w:rFonts w:ascii="Arial" w:hAnsi="Arial" w:cs="Arial"/>
          <w:b/>
          <w:bCs/>
          <w:color w:val="000000"/>
          <w:sz w:val="24"/>
          <w:szCs w:val="24"/>
        </w:rPr>
        <w:t>LCBB6023</w:t>
      </w:r>
    </w:p>
    <w:p w14:paraId="0864BBCF" w14:textId="77777777" w:rsidR="007B2197" w:rsidRPr="007B2197" w:rsidRDefault="007B2197" w:rsidP="008F68A3">
      <w:pPr>
        <w:spacing w:line="360" w:lineRule="auto"/>
        <w:jc w:val="both"/>
        <w:rPr>
          <w:rFonts w:ascii="Arial" w:hAnsi="Arial" w:cs="Arial"/>
          <w:b/>
          <w:bCs/>
          <w:color w:val="000000"/>
          <w:sz w:val="24"/>
          <w:szCs w:val="24"/>
        </w:rPr>
      </w:pPr>
      <w:r w:rsidRPr="007B2197">
        <w:rPr>
          <w:rFonts w:ascii="Arial" w:hAnsi="Arial" w:cs="Arial"/>
          <w:b/>
          <w:bCs/>
          <w:color w:val="000000"/>
          <w:sz w:val="24"/>
          <w:szCs w:val="24"/>
        </w:rPr>
        <w:t>Module Lead :  Dr Abdi Rahman</w:t>
      </w:r>
    </w:p>
    <w:p w14:paraId="032693C1" w14:textId="77777777" w:rsidR="007B2197" w:rsidRPr="007B2197" w:rsidRDefault="007B2197" w:rsidP="008F68A3">
      <w:pPr>
        <w:spacing w:line="360" w:lineRule="auto"/>
        <w:jc w:val="both"/>
        <w:rPr>
          <w:rFonts w:ascii="Arial" w:hAnsi="Arial" w:cs="Arial"/>
          <w:b/>
          <w:sz w:val="24"/>
          <w:szCs w:val="24"/>
        </w:rPr>
      </w:pPr>
      <w:r w:rsidRPr="007B2197">
        <w:rPr>
          <w:rFonts w:ascii="Arial" w:hAnsi="Arial" w:cs="Arial"/>
          <w:b/>
          <w:sz w:val="24"/>
          <w:szCs w:val="24"/>
        </w:rPr>
        <w:t>Assignment Title :</w:t>
      </w:r>
      <w:r w:rsidRPr="007B2197">
        <w:rPr>
          <w:rFonts w:ascii="Arial" w:hAnsi="Arial" w:cs="Arial"/>
          <w:color w:val="000000"/>
          <w:sz w:val="24"/>
          <w:szCs w:val="24"/>
        </w:rPr>
        <w:t xml:space="preserve"> </w:t>
      </w:r>
      <w:r w:rsidRPr="007B2197">
        <w:rPr>
          <w:rFonts w:ascii="Arial" w:hAnsi="Arial" w:cs="Arial"/>
          <w:b/>
          <w:sz w:val="24"/>
          <w:szCs w:val="24"/>
        </w:rPr>
        <w:t>Essay</w:t>
      </w:r>
    </w:p>
    <w:p w14:paraId="3D50B7E7" w14:textId="6268179D" w:rsidR="007B2197" w:rsidRPr="007B2197" w:rsidRDefault="007B2197" w:rsidP="008F68A3">
      <w:pPr>
        <w:spacing w:line="360" w:lineRule="auto"/>
        <w:jc w:val="both"/>
        <w:rPr>
          <w:rFonts w:ascii="Arial" w:hAnsi="Arial" w:cs="Arial"/>
          <w:b/>
          <w:sz w:val="24"/>
          <w:szCs w:val="24"/>
        </w:rPr>
      </w:pPr>
      <w:r w:rsidRPr="007B2197">
        <w:rPr>
          <w:rFonts w:ascii="Arial" w:hAnsi="Arial" w:cs="Arial"/>
          <w:b/>
          <w:sz w:val="24"/>
          <w:szCs w:val="24"/>
        </w:rPr>
        <w:t xml:space="preserve">Student Name : Camelia </w:t>
      </w:r>
      <w:r>
        <w:rPr>
          <w:rFonts w:ascii="Arial" w:hAnsi="Arial" w:cs="Arial"/>
          <w:b/>
          <w:sz w:val="24"/>
          <w:szCs w:val="24"/>
        </w:rPr>
        <w:t>C</w:t>
      </w:r>
      <w:r w:rsidRPr="007B2197">
        <w:rPr>
          <w:rFonts w:ascii="Arial" w:hAnsi="Arial" w:cs="Arial"/>
          <w:b/>
          <w:sz w:val="24"/>
          <w:szCs w:val="24"/>
        </w:rPr>
        <w:t>roitoru</w:t>
      </w:r>
    </w:p>
    <w:p w14:paraId="1E90CABB" w14:textId="7BBABD94" w:rsidR="00DA2B01" w:rsidRPr="001D171B" w:rsidRDefault="007B2197" w:rsidP="008F68A3">
      <w:pPr>
        <w:spacing w:line="360" w:lineRule="auto"/>
        <w:jc w:val="both"/>
        <w:rPr>
          <w:rFonts w:ascii="Arial" w:hAnsi="Arial" w:cs="Arial"/>
          <w:b/>
          <w:color w:val="2E74B5" w:themeColor="accent1" w:themeShade="BF"/>
          <w:sz w:val="32"/>
          <w:szCs w:val="32"/>
          <w:lang w:val="en-US"/>
        </w:rPr>
      </w:pPr>
      <w:r w:rsidRPr="007B2197">
        <w:rPr>
          <w:rFonts w:ascii="Arial" w:hAnsi="Arial" w:cs="Arial"/>
          <w:b/>
          <w:sz w:val="24"/>
          <w:szCs w:val="24"/>
        </w:rPr>
        <w:t>Student ID :2247724</w:t>
      </w:r>
      <w:r w:rsidR="00DA2B01" w:rsidRPr="001D171B">
        <w:rPr>
          <w:rFonts w:ascii="Arial" w:hAnsi="Arial" w:cs="Arial"/>
          <w:b/>
          <w:sz w:val="32"/>
          <w:szCs w:val="32"/>
          <w:lang w:val="en-US"/>
        </w:rPr>
        <w:br w:type="page"/>
      </w:r>
    </w:p>
    <w:p w14:paraId="33BE1D6F" w14:textId="77777777" w:rsidR="00461750" w:rsidRPr="00157D8F" w:rsidRDefault="00461750" w:rsidP="008F68A3">
      <w:pPr>
        <w:pStyle w:val="Heading1"/>
        <w:spacing w:line="360" w:lineRule="auto"/>
        <w:jc w:val="both"/>
        <w:rPr>
          <w:rFonts w:ascii="Arial" w:eastAsiaTheme="minorHAnsi" w:hAnsi="Arial" w:cs="Arial"/>
          <w:b/>
          <w:sz w:val="22"/>
          <w:szCs w:val="22"/>
          <w:lang w:val="en-US"/>
        </w:rPr>
      </w:pPr>
      <w:r w:rsidRPr="00157D8F">
        <w:rPr>
          <w:rFonts w:ascii="Arial" w:eastAsiaTheme="minorHAnsi" w:hAnsi="Arial" w:cs="Arial"/>
          <w:b/>
          <w:sz w:val="22"/>
          <w:szCs w:val="22"/>
          <w:lang w:val="en-US"/>
        </w:rPr>
        <w:lastRenderedPageBreak/>
        <w:t xml:space="preserve">Introduction </w:t>
      </w:r>
    </w:p>
    <w:p w14:paraId="1F7BF954" w14:textId="77777777" w:rsidR="00461750" w:rsidRPr="00157D8F" w:rsidRDefault="00461750" w:rsidP="008F68A3">
      <w:pPr>
        <w:pStyle w:val="NormalWeb"/>
        <w:spacing w:line="360" w:lineRule="auto"/>
        <w:jc w:val="both"/>
        <w:rPr>
          <w:rFonts w:ascii="Arial" w:eastAsiaTheme="minorHAnsi" w:hAnsi="Arial" w:cs="Arial"/>
          <w:noProof/>
          <w:sz w:val="22"/>
          <w:szCs w:val="22"/>
          <w:lang w:val="en-US" w:eastAsia="en-US"/>
        </w:rPr>
      </w:pPr>
      <w:r w:rsidRPr="00157D8F">
        <w:rPr>
          <w:rFonts w:ascii="Arial" w:eastAsiaTheme="minorHAnsi" w:hAnsi="Arial" w:cs="Arial"/>
          <w:noProof/>
          <w:sz w:val="22"/>
          <w:szCs w:val="22"/>
          <w:lang w:val="en-US" w:eastAsia="en-US"/>
        </w:rPr>
        <w:t>Intercultural communication is very important when it comes to business at a global scale</w:t>
      </w:r>
      <w:r w:rsidR="008C4D70" w:rsidRPr="00157D8F">
        <w:rPr>
          <w:rFonts w:ascii="Arial" w:eastAsiaTheme="minorHAnsi" w:hAnsi="Arial" w:cs="Arial"/>
          <w:noProof/>
          <w:sz w:val="22"/>
          <w:szCs w:val="22"/>
          <w:lang w:val="en-US" w:eastAsia="en-US"/>
        </w:rPr>
        <w:t>,</w:t>
      </w:r>
      <w:r w:rsidRPr="00157D8F">
        <w:rPr>
          <w:rFonts w:ascii="Arial" w:eastAsiaTheme="minorHAnsi" w:hAnsi="Arial" w:cs="Arial"/>
          <w:noProof/>
          <w:sz w:val="22"/>
          <w:szCs w:val="22"/>
          <w:lang w:val="en-US" w:eastAsia="en-US"/>
        </w:rPr>
        <w:t xml:space="preserve"> and more so as organisations come together irrespective of borders or cultural backgrounds. Trust, clarity, and cooperation can be formed by adequate communication, and misunderstandings may result in </w:t>
      </w:r>
      <w:r w:rsidR="008C4D70" w:rsidRPr="00157D8F">
        <w:rPr>
          <w:rFonts w:ascii="Arial" w:eastAsiaTheme="minorHAnsi" w:hAnsi="Arial" w:cs="Arial"/>
          <w:noProof/>
          <w:sz w:val="22"/>
          <w:szCs w:val="22"/>
          <w:lang w:val="en-US" w:eastAsia="en-US"/>
        </w:rPr>
        <w:t>conflicts</w:t>
      </w:r>
      <w:r w:rsidRPr="00157D8F">
        <w:rPr>
          <w:rFonts w:ascii="Arial" w:eastAsiaTheme="minorHAnsi" w:hAnsi="Arial" w:cs="Arial"/>
          <w:noProof/>
          <w:sz w:val="22"/>
          <w:szCs w:val="22"/>
          <w:lang w:val="en-US" w:eastAsia="en-US"/>
        </w:rPr>
        <w:t xml:space="preserve"> and delays, as well as unsuccessful partnerships. The culture of communication in the United Kingdom and China is different and can affect the interaction of the professional sort. The UK business communication is only a few times not individualistic, not indirect, and not focused on tasks, as there are clear expectations, open communication, and punctual decision-making. Employees are also advised to give opinions in a clear manner</w:t>
      </w:r>
      <w:r w:rsidR="008C4D70" w:rsidRPr="00157D8F">
        <w:rPr>
          <w:rFonts w:ascii="Arial" w:eastAsiaTheme="minorHAnsi" w:hAnsi="Arial" w:cs="Arial"/>
          <w:noProof/>
          <w:sz w:val="22"/>
          <w:szCs w:val="22"/>
          <w:lang w:val="en-US" w:eastAsia="en-US"/>
        </w:rPr>
        <w:t>,</w:t>
      </w:r>
      <w:r w:rsidRPr="00157D8F">
        <w:rPr>
          <w:rFonts w:ascii="Arial" w:eastAsiaTheme="minorHAnsi" w:hAnsi="Arial" w:cs="Arial"/>
          <w:noProof/>
          <w:sz w:val="22"/>
          <w:szCs w:val="22"/>
          <w:lang w:val="en-US" w:eastAsia="en-US"/>
        </w:rPr>
        <w:t xml:space="preserve"> and most importantly</w:t>
      </w:r>
      <w:r w:rsidR="008C4D70" w:rsidRPr="00157D8F">
        <w:rPr>
          <w:rFonts w:ascii="Arial" w:eastAsiaTheme="minorHAnsi" w:hAnsi="Arial" w:cs="Arial"/>
          <w:noProof/>
          <w:sz w:val="22"/>
          <w:szCs w:val="22"/>
          <w:lang w:val="en-US" w:eastAsia="en-US"/>
        </w:rPr>
        <w:t>,</w:t>
      </w:r>
      <w:r w:rsidRPr="00157D8F">
        <w:rPr>
          <w:rFonts w:ascii="Arial" w:eastAsiaTheme="minorHAnsi" w:hAnsi="Arial" w:cs="Arial"/>
          <w:noProof/>
          <w:sz w:val="22"/>
          <w:szCs w:val="22"/>
          <w:lang w:val="en-US" w:eastAsia="en-US"/>
        </w:rPr>
        <w:t xml:space="preserve"> meetings are usually focused on efficiency and delivery. On the other hand, Chinese business communication is influenced by the concepts of collectivism, relationship-building and indirect expression</w:t>
      </w:r>
      <w:r w:rsidR="00AF22F0" w:rsidRPr="00157D8F">
        <w:rPr>
          <w:rFonts w:ascii="Arial" w:eastAsiaTheme="minorHAnsi" w:hAnsi="Arial" w:cs="Arial"/>
          <w:noProof/>
          <w:sz w:val="22"/>
          <w:szCs w:val="22"/>
          <w:lang w:val="en-US" w:eastAsia="en-US"/>
        </w:rPr>
        <w:t xml:space="preserve"> </w:t>
      </w:r>
      <w:r w:rsidR="00AF22F0" w:rsidRPr="00157D8F">
        <w:rPr>
          <w:rFonts w:ascii="Arial" w:hAnsi="Arial" w:cs="Arial"/>
          <w:sz w:val="22"/>
          <w:szCs w:val="22"/>
        </w:rPr>
        <w:t>(Zabelavičius, 2024)</w:t>
      </w:r>
      <w:r w:rsidRPr="00157D8F">
        <w:rPr>
          <w:rFonts w:ascii="Arial" w:eastAsiaTheme="minorHAnsi" w:hAnsi="Arial" w:cs="Arial"/>
          <w:noProof/>
          <w:sz w:val="22"/>
          <w:szCs w:val="22"/>
          <w:lang w:val="en-US" w:eastAsia="en-US"/>
        </w:rPr>
        <w:t xml:space="preserve">. The focus is made on harmony, respect </w:t>
      </w:r>
      <w:r w:rsidR="008C4D70" w:rsidRPr="00157D8F">
        <w:rPr>
          <w:rFonts w:ascii="Arial" w:eastAsiaTheme="minorHAnsi" w:hAnsi="Arial" w:cs="Arial"/>
          <w:noProof/>
          <w:sz w:val="22"/>
          <w:szCs w:val="22"/>
          <w:lang w:val="en-US" w:eastAsia="en-US"/>
        </w:rPr>
        <w:t>for</w:t>
      </w:r>
      <w:r w:rsidRPr="00157D8F">
        <w:rPr>
          <w:rFonts w:ascii="Arial" w:eastAsiaTheme="minorHAnsi" w:hAnsi="Arial" w:cs="Arial"/>
          <w:noProof/>
          <w:sz w:val="22"/>
          <w:szCs w:val="22"/>
          <w:lang w:val="en-US" w:eastAsia="en-US"/>
        </w:rPr>
        <w:t xml:space="preserve"> hierarchy and saving face</w:t>
      </w:r>
      <w:r w:rsidR="008C4D70" w:rsidRPr="00157D8F">
        <w:rPr>
          <w:rFonts w:ascii="Arial" w:eastAsiaTheme="minorHAnsi" w:hAnsi="Arial" w:cs="Arial"/>
          <w:noProof/>
          <w:sz w:val="22"/>
          <w:szCs w:val="22"/>
          <w:lang w:val="en-US" w:eastAsia="en-US"/>
        </w:rPr>
        <w:t>;</w:t>
      </w:r>
      <w:r w:rsidRPr="00157D8F">
        <w:rPr>
          <w:rFonts w:ascii="Arial" w:eastAsiaTheme="minorHAnsi" w:hAnsi="Arial" w:cs="Arial"/>
          <w:noProof/>
          <w:sz w:val="22"/>
          <w:szCs w:val="22"/>
          <w:lang w:val="en-US" w:eastAsia="en-US"/>
        </w:rPr>
        <w:t xml:space="preserve"> disagreement or criticism is</w:t>
      </w:r>
      <w:r w:rsidR="008C4D70" w:rsidRPr="00157D8F">
        <w:rPr>
          <w:rFonts w:ascii="Arial" w:eastAsiaTheme="minorHAnsi" w:hAnsi="Arial" w:cs="Arial"/>
          <w:noProof/>
          <w:sz w:val="22"/>
          <w:szCs w:val="22"/>
          <w:lang w:val="en-US" w:eastAsia="en-US"/>
        </w:rPr>
        <w:t>,</w:t>
      </w:r>
      <w:r w:rsidRPr="00157D8F">
        <w:rPr>
          <w:rFonts w:ascii="Arial" w:eastAsiaTheme="minorHAnsi" w:hAnsi="Arial" w:cs="Arial"/>
          <w:noProof/>
          <w:sz w:val="22"/>
          <w:szCs w:val="22"/>
          <w:lang w:val="en-US" w:eastAsia="en-US"/>
        </w:rPr>
        <w:t xml:space="preserve"> in most cases</w:t>
      </w:r>
      <w:r w:rsidR="008C4D70" w:rsidRPr="00157D8F">
        <w:rPr>
          <w:rFonts w:ascii="Arial" w:eastAsiaTheme="minorHAnsi" w:hAnsi="Arial" w:cs="Arial"/>
          <w:noProof/>
          <w:sz w:val="22"/>
          <w:szCs w:val="22"/>
          <w:lang w:val="en-US" w:eastAsia="en-US"/>
        </w:rPr>
        <w:t>,</w:t>
      </w:r>
      <w:r w:rsidRPr="00157D8F">
        <w:rPr>
          <w:rFonts w:ascii="Arial" w:eastAsiaTheme="minorHAnsi" w:hAnsi="Arial" w:cs="Arial"/>
          <w:noProof/>
          <w:sz w:val="22"/>
          <w:szCs w:val="22"/>
          <w:lang w:val="en-US" w:eastAsia="en-US"/>
        </w:rPr>
        <w:t xml:space="preserve"> conveyed </w:t>
      </w:r>
      <w:r w:rsidR="008C4D70" w:rsidRPr="00157D8F">
        <w:rPr>
          <w:rFonts w:ascii="Arial" w:eastAsiaTheme="minorHAnsi" w:hAnsi="Arial" w:cs="Arial"/>
          <w:noProof/>
          <w:sz w:val="22"/>
          <w:szCs w:val="22"/>
          <w:lang w:val="en-US" w:eastAsia="en-US"/>
        </w:rPr>
        <w:t>subtly</w:t>
      </w:r>
      <w:r w:rsidRPr="00157D8F">
        <w:rPr>
          <w:rFonts w:ascii="Arial" w:eastAsiaTheme="minorHAnsi" w:hAnsi="Arial" w:cs="Arial"/>
          <w:noProof/>
          <w:sz w:val="22"/>
          <w:szCs w:val="22"/>
          <w:lang w:val="en-US" w:eastAsia="en-US"/>
        </w:rPr>
        <w:t xml:space="preserve"> without creating conflict. Relations and confidence, commonly known as guanxi, are the basis of the business co-operation, and </w:t>
      </w:r>
      <w:r w:rsidR="008C4D70" w:rsidRPr="00157D8F">
        <w:rPr>
          <w:rFonts w:ascii="Arial" w:eastAsiaTheme="minorHAnsi" w:hAnsi="Arial" w:cs="Arial"/>
          <w:noProof/>
          <w:sz w:val="22"/>
          <w:szCs w:val="22"/>
          <w:lang w:val="en-US" w:eastAsia="en-US"/>
        </w:rPr>
        <w:t>the decision-making</w:t>
      </w:r>
      <w:r w:rsidRPr="00157D8F">
        <w:rPr>
          <w:rFonts w:ascii="Arial" w:eastAsiaTheme="minorHAnsi" w:hAnsi="Arial" w:cs="Arial"/>
          <w:noProof/>
          <w:sz w:val="22"/>
          <w:szCs w:val="22"/>
          <w:lang w:val="en-US" w:eastAsia="en-US"/>
        </w:rPr>
        <w:t xml:space="preserve"> process might be elongated prolonged process as the group members seek to reach a consensus. These cultural differences may have potent impacts on meetings, negotiations, teamwork, </w:t>
      </w:r>
      <w:r w:rsidR="008C4D70" w:rsidRPr="00157D8F">
        <w:rPr>
          <w:rFonts w:ascii="Arial" w:eastAsiaTheme="minorHAnsi" w:hAnsi="Arial" w:cs="Arial"/>
          <w:noProof/>
          <w:sz w:val="22"/>
          <w:szCs w:val="22"/>
          <w:lang w:val="en-US" w:eastAsia="en-US"/>
        </w:rPr>
        <w:t>feedback</w:t>
      </w:r>
      <w:r w:rsidRPr="00157D8F">
        <w:rPr>
          <w:rFonts w:ascii="Arial" w:eastAsiaTheme="minorHAnsi" w:hAnsi="Arial" w:cs="Arial"/>
          <w:noProof/>
          <w:sz w:val="22"/>
          <w:szCs w:val="22"/>
          <w:lang w:val="en-US" w:eastAsia="en-US"/>
        </w:rPr>
        <w:t xml:space="preserve">, and </w:t>
      </w:r>
      <w:r w:rsidR="008C4D70" w:rsidRPr="00157D8F">
        <w:rPr>
          <w:rFonts w:ascii="Arial" w:eastAsiaTheme="minorHAnsi" w:hAnsi="Arial" w:cs="Arial"/>
          <w:noProof/>
          <w:sz w:val="22"/>
          <w:szCs w:val="22"/>
          <w:lang w:val="en-US" w:eastAsia="en-US"/>
        </w:rPr>
        <w:t>decision-making</w:t>
      </w:r>
      <w:r w:rsidRPr="00157D8F">
        <w:rPr>
          <w:rFonts w:ascii="Arial" w:eastAsiaTheme="minorHAnsi" w:hAnsi="Arial" w:cs="Arial"/>
          <w:noProof/>
          <w:sz w:val="22"/>
          <w:szCs w:val="22"/>
          <w:lang w:val="en-US" w:eastAsia="en-US"/>
        </w:rPr>
        <w:t xml:space="preserve"> between the UK and Chinese counterparts. Thus, this essay is going to examine the impacts of communication variations on business dealings between the UK and China and which strategies can be employed by managers to enhance business cooperation</w:t>
      </w:r>
      <w:r w:rsidR="000A0755" w:rsidRPr="00157D8F">
        <w:rPr>
          <w:rFonts w:ascii="Arial" w:eastAsiaTheme="minorHAnsi" w:hAnsi="Arial" w:cs="Arial"/>
          <w:noProof/>
          <w:sz w:val="22"/>
          <w:szCs w:val="22"/>
          <w:lang w:val="en-US" w:eastAsia="en-US"/>
        </w:rPr>
        <w:t xml:space="preserve"> </w:t>
      </w:r>
      <w:r w:rsidR="000A0755" w:rsidRPr="00157D8F">
        <w:rPr>
          <w:rFonts w:ascii="Arial" w:hAnsi="Arial" w:cs="Arial"/>
          <w:sz w:val="22"/>
          <w:szCs w:val="22"/>
        </w:rPr>
        <w:t xml:space="preserve">(Siddique </w:t>
      </w:r>
      <w:r w:rsidR="000A0755" w:rsidRPr="00157D8F">
        <w:rPr>
          <w:rFonts w:ascii="Arial" w:hAnsi="Arial" w:cs="Arial"/>
          <w:i/>
          <w:sz w:val="22"/>
          <w:szCs w:val="22"/>
        </w:rPr>
        <w:t>et al.</w:t>
      </w:r>
      <w:r w:rsidR="000A0755" w:rsidRPr="00157D8F">
        <w:rPr>
          <w:rFonts w:ascii="Arial" w:hAnsi="Arial" w:cs="Arial"/>
          <w:sz w:val="22"/>
          <w:szCs w:val="22"/>
        </w:rPr>
        <w:t>, 2022)</w:t>
      </w:r>
      <w:r w:rsidRPr="00157D8F">
        <w:rPr>
          <w:rFonts w:ascii="Arial" w:eastAsiaTheme="minorHAnsi" w:hAnsi="Arial" w:cs="Arial"/>
          <w:noProof/>
          <w:sz w:val="22"/>
          <w:szCs w:val="22"/>
          <w:lang w:val="en-US" w:eastAsia="en-US"/>
        </w:rPr>
        <w:t xml:space="preserve">. </w:t>
      </w:r>
    </w:p>
    <w:p w14:paraId="7218C25C" w14:textId="77777777" w:rsidR="00461750" w:rsidRPr="008F68A3" w:rsidRDefault="00461750" w:rsidP="008F68A3">
      <w:pPr>
        <w:spacing w:line="360" w:lineRule="auto"/>
        <w:jc w:val="both"/>
        <w:rPr>
          <w:rFonts w:ascii="Times New Roman" w:hAnsi="Times New Roman" w:cs="Times New Roman"/>
          <w:sz w:val="24"/>
          <w:szCs w:val="24"/>
          <w:lang w:val="en-US"/>
        </w:rPr>
      </w:pPr>
      <w:r w:rsidRPr="008F68A3">
        <w:rPr>
          <w:rFonts w:ascii="Times New Roman" w:hAnsi="Times New Roman" w:cs="Times New Roman"/>
          <w:sz w:val="24"/>
          <w:szCs w:val="24"/>
          <w:lang w:val="en-US"/>
        </w:rPr>
        <w:br w:type="page"/>
      </w:r>
    </w:p>
    <w:p w14:paraId="3AE54220" w14:textId="77777777" w:rsidR="008F68A3" w:rsidRPr="00157D8F" w:rsidRDefault="008F68A3" w:rsidP="008F68A3">
      <w:pPr>
        <w:pStyle w:val="Heading1"/>
        <w:spacing w:line="360" w:lineRule="auto"/>
        <w:jc w:val="both"/>
        <w:rPr>
          <w:rFonts w:ascii="Arial" w:eastAsiaTheme="minorHAnsi" w:hAnsi="Arial" w:cs="Arial"/>
          <w:b/>
          <w:sz w:val="22"/>
          <w:szCs w:val="22"/>
          <w:lang w:val="en-US"/>
        </w:rPr>
      </w:pPr>
      <w:r w:rsidRPr="00157D8F">
        <w:rPr>
          <w:rFonts w:ascii="Arial" w:eastAsiaTheme="minorHAnsi" w:hAnsi="Arial" w:cs="Arial"/>
          <w:b/>
          <w:sz w:val="22"/>
          <w:szCs w:val="22"/>
          <w:lang w:val="en-US"/>
        </w:rPr>
        <w:lastRenderedPageBreak/>
        <w:t>Main Body</w:t>
      </w:r>
    </w:p>
    <w:p w14:paraId="0826A576" w14:textId="77777777" w:rsidR="00461750" w:rsidRPr="00157D8F" w:rsidRDefault="00461750" w:rsidP="008F68A3">
      <w:pPr>
        <w:spacing w:line="360" w:lineRule="auto"/>
        <w:jc w:val="both"/>
        <w:rPr>
          <w:rFonts w:ascii="Arial" w:hAnsi="Arial" w:cs="Arial"/>
          <w:b/>
        </w:rPr>
      </w:pPr>
      <w:r w:rsidRPr="00157D8F">
        <w:rPr>
          <w:rFonts w:ascii="Arial" w:hAnsi="Arial" w:cs="Arial"/>
          <w:b/>
        </w:rPr>
        <w:t xml:space="preserve">Literature Review </w:t>
      </w:r>
    </w:p>
    <w:p w14:paraId="4DA65F8E" w14:textId="77777777" w:rsidR="008F68A3" w:rsidRPr="00157D8F" w:rsidRDefault="00461750" w:rsidP="008F68A3">
      <w:pPr>
        <w:pStyle w:val="NormalWeb"/>
        <w:spacing w:line="360" w:lineRule="auto"/>
        <w:jc w:val="both"/>
        <w:rPr>
          <w:rFonts w:ascii="Arial" w:eastAsiaTheme="minorHAnsi" w:hAnsi="Arial" w:cs="Arial"/>
          <w:noProof/>
          <w:sz w:val="22"/>
          <w:szCs w:val="22"/>
          <w:lang w:val="en-US" w:eastAsia="en-US"/>
        </w:rPr>
      </w:pPr>
      <w:r w:rsidRPr="00157D8F">
        <w:rPr>
          <w:rFonts w:ascii="Arial" w:eastAsiaTheme="minorHAnsi" w:hAnsi="Arial" w:cs="Arial"/>
          <w:noProof/>
          <w:sz w:val="22"/>
          <w:szCs w:val="22"/>
          <w:lang w:val="en-US" w:eastAsia="en-US"/>
        </w:rPr>
        <w:t xml:space="preserve">Intercultural communication in business is the process of the exchange of information between people having various cultural </w:t>
      </w:r>
      <w:r w:rsidR="008C4D70" w:rsidRPr="00157D8F">
        <w:rPr>
          <w:rFonts w:ascii="Arial" w:eastAsiaTheme="minorHAnsi" w:hAnsi="Arial" w:cs="Arial"/>
          <w:noProof/>
          <w:sz w:val="22"/>
          <w:szCs w:val="22"/>
          <w:lang w:val="en-US" w:eastAsia="en-US"/>
        </w:rPr>
        <w:t>backgrounds</w:t>
      </w:r>
      <w:r w:rsidRPr="00157D8F">
        <w:rPr>
          <w:rFonts w:ascii="Arial" w:eastAsiaTheme="minorHAnsi" w:hAnsi="Arial" w:cs="Arial"/>
          <w:noProof/>
          <w:sz w:val="22"/>
          <w:szCs w:val="22"/>
          <w:lang w:val="en-US" w:eastAsia="en-US"/>
        </w:rPr>
        <w:t xml:space="preserve"> in the context of business. It entails the perception of effects of cultural values on language use, nonverbal </w:t>
      </w:r>
      <w:r w:rsidR="008C4D70" w:rsidRPr="00157D8F">
        <w:rPr>
          <w:rFonts w:ascii="Arial" w:eastAsiaTheme="minorHAnsi" w:hAnsi="Arial" w:cs="Arial"/>
          <w:noProof/>
          <w:sz w:val="22"/>
          <w:szCs w:val="22"/>
          <w:lang w:val="en-US" w:eastAsia="en-US"/>
        </w:rPr>
        <w:t>behaviours</w:t>
      </w:r>
      <w:r w:rsidRPr="00157D8F">
        <w:rPr>
          <w:rFonts w:ascii="Arial" w:eastAsiaTheme="minorHAnsi" w:hAnsi="Arial" w:cs="Arial"/>
          <w:noProof/>
          <w:sz w:val="22"/>
          <w:szCs w:val="22"/>
          <w:lang w:val="en-US" w:eastAsia="en-US"/>
        </w:rPr>
        <w:t>, decision-making contexts</w:t>
      </w:r>
      <w:r w:rsidR="008C4D70" w:rsidRPr="00157D8F">
        <w:rPr>
          <w:rFonts w:ascii="Arial" w:eastAsiaTheme="minorHAnsi" w:hAnsi="Arial" w:cs="Arial"/>
          <w:noProof/>
          <w:sz w:val="22"/>
          <w:szCs w:val="22"/>
          <w:lang w:val="en-US" w:eastAsia="en-US"/>
        </w:rPr>
        <w:t>,</w:t>
      </w:r>
      <w:r w:rsidRPr="00157D8F">
        <w:rPr>
          <w:rFonts w:ascii="Arial" w:eastAsiaTheme="minorHAnsi" w:hAnsi="Arial" w:cs="Arial"/>
          <w:noProof/>
          <w:sz w:val="22"/>
          <w:szCs w:val="22"/>
          <w:lang w:val="en-US" w:eastAsia="en-US"/>
        </w:rPr>
        <w:t xml:space="preserve"> as well as relationship constructions. International collaboration among organisations implies that intercultural communication is inevitable to diminish misunderstandings, develop trust, and enforce constructive teamwork. High and low context communication is one of the major differences in global communication. Hall refers to low-context cultures like </w:t>
      </w:r>
      <w:r w:rsidR="008C4D70" w:rsidRPr="00157D8F">
        <w:rPr>
          <w:rFonts w:ascii="Arial" w:eastAsiaTheme="minorHAnsi" w:hAnsi="Arial" w:cs="Arial"/>
          <w:noProof/>
          <w:sz w:val="22"/>
          <w:szCs w:val="22"/>
          <w:lang w:val="en-US" w:eastAsia="en-US"/>
        </w:rPr>
        <w:t xml:space="preserve">the </w:t>
      </w:r>
      <w:r w:rsidRPr="00157D8F">
        <w:rPr>
          <w:rFonts w:ascii="Arial" w:eastAsiaTheme="minorHAnsi" w:hAnsi="Arial" w:cs="Arial"/>
          <w:noProof/>
          <w:sz w:val="22"/>
          <w:szCs w:val="22"/>
          <w:lang w:val="en-US" w:eastAsia="en-US"/>
        </w:rPr>
        <w:t>UK, which express messages explicitly, through direct verbal expression. Conversely, high-context cultures like China make more use of unspoken cues, knowledge</w:t>
      </w:r>
      <w:r w:rsidR="008C4D70" w:rsidRPr="00157D8F">
        <w:rPr>
          <w:rFonts w:ascii="Arial" w:eastAsiaTheme="minorHAnsi" w:hAnsi="Arial" w:cs="Arial"/>
          <w:noProof/>
          <w:sz w:val="22"/>
          <w:szCs w:val="22"/>
          <w:lang w:val="en-US" w:eastAsia="en-US"/>
        </w:rPr>
        <w:t>,</w:t>
      </w:r>
      <w:r w:rsidRPr="00157D8F">
        <w:rPr>
          <w:rFonts w:ascii="Arial" w:eastAsiaTheme="minorHAnsi" w:hAnsi="Arial" w:cs="Arial"/>
          <w:noProof/>
          <w:sz w:val="22"/>
          <w:szCs w:val="22"/>
          <w:lang w:val="en-US" w:eastAsia="en-US"/>
        </w:rPr>
        <w:t xml:space="preserve"> and nonverbal communication</w:t>
      </w:r>
      <w:r w:rsidR="008C4D70" w:rsidRPr="00157D8F">
        <w:rPr>
          <w:rFonts w:ascii="Arial" w:eastAsiaTheme="minorHAnsi" w:hAnsi="Arial" w:cs="Arial"/>
          <w:noProof/>
          <w:sz w:val="22"/>
          <w:szCs w:val="22"/>
          <w:lang w:val="en-US" w:eastAsia="en-US"/>
        </w:rPr>
        <w:t>;</w:t>
      </w:r>
      <w:r w:rsidRPr="00157D8F">
        <w:rPr>
          <w:rFonts w:ascii="Arial" w:eastAsiaTheme="minorHAnsi" w:hAnsi="Arial" w:cs="Arial"/>
          <w:noProof/>
          <w:sz w:val="22"/>
          <w:szCs w:val="22"/>
          <w:lang w:val="en-US" w:eastAsia="en-US"/>
        </w:rPr>
        <w:t xml:space="preserve"> i.e. messages can be indirect to achieve social harmony. The other dimension is Hofstede-identified individualism versus collectivism</w:t>
      </w:r>
      <w:r w:rsidR="00081062" w:rsidRPr="00157D8F">
        <w:rPr>
          <w:rFonts w:ascii="Arial" w:eastAsiaTheme="minorHAnsi" w:hAnsi="Arial" w:cs="Arial"/>
          <w:noProof/>
          <w:sz w:val="22"/>
          <w:szCs w:val="22"/>
          <w:lang w:val="en-US" w:eastAsia="en-US"/>
        </w:rPr>
        <w:t xml:space="preserve"> </w:t>
      </w:r>
      <w:r w:rsidR="00081062" w:rsidRPr="00157D8F">
        <w:rPr>
          <w:rFonts w:ascii="Arial" w:hAnsi="Arial" w:cs="Arial"/>
          <w:sz w:val="22"/>
          <w:szCs w:val="22"/>
        </w:rPr>
        <w:t>(Zhang, 2024)</w:t>
      </w:r>
      <w:r w:rsidRPr="00157D8F">
        <w:rPr>
          <w:rFonts w:ascii="Arial" w:eastAsiaTheme="minorHAnsi" w:hAnsi="Arial" w:cs="Arial"/>
          <w:noProof/>
          <w:sz w:val="22"/>
          <w:szCs w:val="22"/>
          <w:lang w:val="en-US" w:eastAsia="en-US"/>
        </w:rPr>
        <w:t xml:space="preserve">. </w:t>
      </w:r>
    </w:p>
    <w:p w14:paraId="02ACB391" w14:textId="77777777" w:rsidR="00461750" w:rsidRPr="00157D8F" w:rsidRDefault="00461750" w:rsidP="008F68A3">
      <w:pPr>
        <w:pStyle w:val="NormalWeb"/>
        <w:spacing w:line="360" w:lineRule="auto"/>
        <w:jc w:val="both"/>
        <w:rPr>
          <w:rFonts w:ascii="Arial" w:eastAsiaTheme="minorHAnsi" w:hAnsi="Arial" w:cs="Arial"/>
          <w:noProof/>
          <w:sz w:val="22"/>
          <w:szCs w:val="22"/>
          <w:lang w:val="en-US" w:eastAsia="en-US"/>
        </w:rPr>
      </w:pPr>
      <w:r w:rsidRPr="00157D8F">
        <w:rPr>
          <w:rFonts w:ascii="Arial" w:eastAsiaTheme="minorHAnsi" w:hAnsi="Arial" w:cs="Arial"/>
          <w:noProof/>
          <w:sz w:val="22"/>
          <w:szCs w:val="22"/>
          <w:lang w:val="en-US" w:eastAsia="en-US"/>
        </w:rPr>
        <w:t xml:space="preserve">The UK is a very individualistic country whose values promote independence, </w:t>
      </w:r>
      <w:r w:rsidR="008C4D70" w:rsidRPr="00157D8F">
        <w:rPr>
          <w:rFonts w:ascii="Arial" w:eastAsiaTheme="minorHAnsi" w:hAnsi="Arial" w:cs="Arial"/>
          <w:noProof/>
          <w:sz w:val="22"/>
          <w:szCs w:val="22"/>
          <w:lang w:val="en-US" w:eastAsia="en-US"/>
        </w:rPr>
        <w:t>self-expression</w:t>
      </w:r>
      <w:r w:rsidRPr="00157D8F">
        <w:rPr>
          <w:rFonts w:ascii="Arial" w:eastAsiaTheme="minorHAnsi" w:hAnsi="Arial" w:cs="Arial"/>
          <w:noProof/>
          <w:sz w:val="22"/>
          <w:szCs w:val="22"/>
          <w:lang w:val="en-US" w:eastAsia="en-US"/>
        </w:rPr>
        <w:t xml:space="preserve"> and personal accomplishment. This can lead to open communication, feedback and quick </w:t>
      </w:r>
      <w:r w:rsidR="008C4D70" w:rsidRPr="00157D8F">
        <w:rPr>
          <w:rFonts w:ascii="Arial" w:eastAsiaTheme="minorHAnsi" w:hAnsi="Arial" w:cs="Arial"/>
          <w:noProof/>
          <w:sz w:val="22"/>
          <w:szCs w:val="22"/>
          <w:lang w:val="en-US" w:eastAsia="en-US"/>
        </w:rPr>
        <w:t>decision-making</w:t>
      </w:r>
      <w:r w:rsidRPr="00157D8F">
        <w:rPr>
          <w:rFonts w:ascii="Arial" w:eastAsiaTheme="minorHAnsi" w:hAnsi="Arial" w:cs="Arial"/>
          <w:noProof/>
          <w:sz w:val="22"/>
          <w:szCs w:val="22"/>
          <w:lang w:val="en-US" w:eastAsia="en-US"/>
        </w:rPr>
        <w:t xml:space="preserve"> in business. China is on the other hand a collectivist society in which group harmony, group loyalty and collective responsibility </w:t>
      </w:r>
      <w:r w:rsidR="008C4D70" w:rsidRPr="00157D8F">
        <w:rPr>
          <w:rFonts w:ascii="Arial" w:eastAsiaTheme="minorHAnsi" w:hAnsi="Arial" w:cs="Arial"/>
          <w:noProof/>
          <w:sz w:val="22"/>
          <w:szCs w:val="22"/>
          <w:lang w:val="en-US" w:eastAsia="en-US"/>
        </w:rPr>
        <w:t>are</w:t>
      </w:r>
      <w:r w:rsidRPr="00157D8F">
        <w:rPr>
          <w:rFonts w:ascii="Arial" w:eastAsiaTheme="minorHAnsi" w:hAnsi="Arial" w:cs="Arial"/>
          <w:noProof/>
          <w:sz w:val="22"/>
          <w:szCs w:val="22"/>
          <w:lang w:val="en-US" w:eastAsia="en-US"/>
        </w:rPr>
        <w:t xml:space="preserve"> valued. Agreement and consultations are often involved in business negotiations and decisions to prevent conflict and maintain cohesiveness. This relates closely to the Chinese idea of guanxi, which is </w:t>
      </w:r>
      <w:r w:rsidR="00C5661B" w:rsidRPr="00157D8F">
        <w:rPr>
          <w:rFonts w:ascii="Arial" w:eastAsiaTheme="minorHAnsi" w:hAnsi="Arial" w:cs="Arial"/>
          <w:noProof/>
          <w:sz w:val="22"/>
          <w:szCs w:val="22"/>
          <w:lang w:val="en-US" w:eastAsia="en-US"/>
        </w:rPr>
        <w:t>a network</w:t>
      </w:r>
      <w:r w:rsidRPr="00157D8F">
        <w:rPr>
          <w:rFonts w:ascii="Arial" w:eastAsiaTheme="minorHAnsi" w:hAnsi="Arial" w:cs="Arial"/>
          <w:noProof/>
          <w:sz w:val="22"/>
          <w:szCs w:val="22"/>
          <w:lang w:val="en-US" w:eastAsia="en-US"/>
        </w:rPr>
        <w:t xml:space="preserve"> of relationships founded on trust, mutual gain and social obligation. Here, Chinese business decisions are usually built on personal interactions that have been established</w:t>
      </w:r>
      <w:r w:rsidR="008C4D70" w:rsidRPr="00157D8F">
        <w:rPr>
          <w:rFonts w:ascii="Arial" w:eastAsiaTheme="minorHAnsi" w:hAnsi="Arial" w:cs="Arial"/>
          <w:noProof/>
          <w:sz w:val="22"/>
          <w:szCs w:val="22"/>
          <w:lang w:val="en-US" w:eastAsia="en-US"/>
        </w:rPr>
        <w:t>;</w:t>
      </w:r>
      <w:r w:rsidRPr="00157D8F">
        <w:rPr>
          <w:rFonts w:ascii="Arial" w:eastAsiaTheme="minorHAnsi" w:hAnsi="Arial" w:cs="Arial"/>
          <w:noProof/>
          <w:sz w:val="22"/>
          <w:szCs w:val="22"/>
          <w:lang w:val="en-US" w:eastAsia="en-US"/>
        </w:rPr>
        <w:t xml:space="preserve"> thus</w:t>
      </w:r>
      <w:r w:rsidR="008C4D70" w:rsidRPr="00157D8F">
        <w:rPr>
          <w:rFonts w:ascii="Arial" w:eastAsiaTheme="minorHAnsi" w:hAnsi="Arial" w:cs="Arial"/>
          <w:noProof/>
          <w:sz w:val="22"/>
          <w:szCs w:val="22"/>
          <w:lang w:val="en-US" w:eastAsia="en-US"/>
        </w:rPr>
        <w:t>,</w:t>
      </w:r>
      <w:r w:rsidRPr="00157D8F">
        <w:rPr>
          <w:rFonts w:ascii="Arial" w:eastAsiaTheme="minorHAnsi" w:hAnsi="Arial" w:cs="Arial"/>
          <w:noProof/>
          <w:sz w:val="22"/>
          <w:szCs w:val="22"/>
          <w:lang w:val="en-US" w:eastAsia="en-US"/>
        </w:rPr>
        <w:t xml:space="preserve"> in China</w:t>
      </w:r>
      <w:r w:rsidR="008C4D70" w:rsidRPr="00157D8F">
        <w:rPr>
          <w:rFonts w:ascii="Arial" w:eastAsiaTheme="minorHAnsi" w:hAnsi="Arial" w:cs="Arial"/>
          <w:noProof/>
          <w:sz w:val="22"/>
          <w:szCs w:val="22"/>
          <w:lang w:val="en-US" w:eastAsia="en-US"/>
        </w:rPr>
        <w:t>,</w:t>
      </w:r>
      <w:r w:rsidRPr="00157D8F">
        <w:rPr>
          <w:rFonts w:ascii="Arial" w:eastAsiaTheme="minorHAnsi" w:hAnsi="Arial" w:cs="Arial"/>
          <w:noProof/>
          <w:sz w:val="22"/>
          <w:szCs w:val="22"/>
          <w:lang w:val="en-US" w:eastAsia="en-US"/>
        </w:rPr>
        <w:t xml:space="preserve"> the UK firm may be expecting an initial, task-focused contract. Another important concept in Chinese communication is face-saving. Mianzi (face) will be the preservation of face</w:t>
      </w:r>
      <w:r w:rsidR="008C4D70" w:rsidRPr="00157D8F">
        <w:rPr>
          <w:rFonts w:ascii="Arial" w:eastAsiaTheme="minorHAnsi" w:hAnsi="Arial" w:cs="Arial"/>
          <w:noProof/>
          <w:sz w:val="22"/>
          <w:szCs w:val="22"/>
          <w:lang w:val="en-US" w:eastAsia="en-US"/>
        </w:rPr>
        <w:t>,</w:t>
      </w:r>
      <w:r w:rsidRPr="00157D8F">
        <w:rPr>
          <w:rFonts w:ascii="Arial" w:eastAsiaTheme="minorHAnsi" w:hAnsi="Arial" w:cs="Arial"/>
          <w:noProof/>
          <w:sz w:val="22"/>
          <w:szCs w:val="22"/>
          <w:lang w:val="en-US" w:eastAsia="en-US"/>
        </w:rPr>
        <w:t xml:space="preserve"> and a person will not be disrespected or humiliated</w:t>
      </w:r>
      <w:r w:rsidR="00E67608" w:rsidRPr="00157D8F">
        <w:rPr>
          <w:rFonts w:ascii="Arial" w:eastAsiaTheme="minorHAnsi" w:hAnsi="Arial" w:cs="Arial"/>
          <w:noProof/>
          <w:sz w:val="22"/>
          <w:szCs w:val="22"/>
          <w:lang w:val="en-US" w:eastAsia="en-US"/>
        </w:rPr>
        <w:t xml:space="preserve"> </w:t>
      </w:r>
      <w:r w:rsidR="00E67608" w:rsidRPr="00157D8F">
        <w:rPr>
          <w:rFonts w:ascii="Arial" w:hAnsi="Arial" w:cs="Arial"/>
          <w:sz w:val="22"/>
          <w:szCs w:val="22"/>
        </w:rPr>
        <w:t>(Khan, 2021)</w:t>
      </w:r>
      <w:r w:rsidRPr="00157D8F">
        <w:rPr>
          <w:rFonts w:ascii="Arial" w:eastAsiaTheme="minorHAnsi" w:hAnsi="Arial" w:cs="Arial"/>
          <w:noProof/>
          <w:sz w:val="22"/>
          <w:szCs w:val="22"/>
          <w:lang w:val="en-US" w:eastAsia="en-US"/>
        </w:rPr>
        <w:t>. Feedback and disagreement are indirectly provided hence whereas UK communication is more open and task-oriented.</w:t>
      </w:r>
    </w:p>
    <w:p w14:paraId="36716126" w14:textId="77777777" w:rsidR="000845A6" w:rsidRPr="001D171B" w:rsidRDefault="00461750" w:rsidP="008F68A3">
      <w:pPr>
        <w:pStyle w:val="NormalWeb"/>
        <w:spacing w:line="360" w:lineRule="auto"/>
        <w:jc w:val="both"/>
        <w:rPr>
          <w:rFonts w:ascii="Arial" w:hAnsi="Arial" w:cs="Arial"/>
          <w:sz w:val="22"/>
          <w:szCs w:val="22"/>
        </w:rPr>
      </w:pPr>
      <w:r w:rsidRPr="00157D8F">
        <w:rPr>
          <w:rFonts w:ascii="Arial" w:eastAsiaTheme="minorHAnsi" w:hAnsi="Arial" w:cs="Arial"/>
          <w:noProof/>
          <w:sz w:val="22"/>
          <w:szCs w:val="22"/>
          <w:lang w:val="en-US" w:eastAsia="en-US"/>
        </w:rPr>
        <w:t xml:space="preserve">These differences can be explained with the aid of several theoretical frameworks. According to the Cultural Dimensions by Hofstede, </w:t>
      </w:r>
      <w:r w:rsidR="008C4D70" w:rsidRPr="00157D8F">
        <w:rPr>
          <w:rFonts w:ascii="Arial" w:eastAsiaTheme="minorHAnsi" w:hAnsi="Arial" w:cs="Arial"/>
          <w:noProof/>
          <w:sz w:val="22"/>
          <w:szCs w:val="22"/>
          <w:lang w:val="en-US" w:eastAsia="en-US"/>
        </w:rPr>
        <w:t xml:space="preserve">the </w:t>
      </w:r>
      <w:r w:rsidRPr="00157D8F">
        <w:rPr>
          <w:rFonts w:ascii="Arial" w:eastAsiaTheme="minorHAnsi" w:hAnsi="Arial" w:cs="Arial"/>
          <w:noProof/>
          <w:sz w:val="22"/>
          <w:szCs w:val="22"/>
          <w:lang w:val="en-US" w:eastAsia="en-US"/>
        </w:rPr>
        <w:t>UK is more likely to have low power distance and individualism</w:t>
      </w:r>
      <w:r w:rsidR="008C4D70" w:rsidRPr="00157D8F">
        <w:rPr>
          <w:rFonts w:ascii="Arial" w:eastAsiaTheme="minorHAnsi" w:hAnsi="Arial" w:cs="Arial"/>
          <w:noProof/>
          <w:sz w:val="22"/>
          <w:szCs w:val="22"/>
          <w:lang w:val="en-US" w:eastAsia="en-US"/>
        </w:rPr>
        <w:t>,</w:t>
      </w:r>
      <w:r w:rsidRPr="00157D8F">
        <w:rPr>
          <w:rFonts w:ascii="Arial" w:eastAsiaTheme="minorHAnsi" w:hAnsi="Arial" w:cs="Arial"/>
          <w:noProof/>
          <w:sz w:val="22"/>
          <w:szCs w:val="22"/>
          <w:lang w:val="en-US" w:eastAsia="en-US"/>
        </w:rPr>
        <w:t xml:space="preserve"> whereas China has high power distance and collectivism, which affect the hierarchy and communication authority. The Context Theory by Halley underlies the reason why communication in the UK is expressive</w:t>
      </w:r>
      <w:r w:rsidR="008C4D70" w:rsidRPr="00157D8F">
        <w:rPr>
          <w:rFonts w:ascii="Arial" w:eastAsiaTheme="minorHAnsi" w:hAnsi="Arial" w:cs="Arial"/>
          <w:noProof/>
          <w:sz w:val="22"/>
          <w:szCs w:val="22"/>
          <w:lang w:val="en-US" w:eastAsia="en-US"/>
        </w:rPr>
        <w:t>,</w:t>
      </w:r>
      <w:r w:rsidRPr="00157D8F">
        <w:rPr>
          <w:rFonts w:ascii="Arial" w:eastAsiaTheme="minorHAnsi" w:hAnsi="Arial" w:cs="Arial"/>
          <w:noProof/>
          <w:sz w:val="22"/>
          <w:szCs w:val="22"/>
          <w:lang w:val="en-US" w:eastAsia="en-US"/>
        </w:rPr>
        <w:t xml:space="preserve"> whereas that of the Chinese is not. The Cultural Model by Trompenaars further encompasses the difference between </w:t>
      </w:r>
      <w:r w:rsidR="008C4D70" w:rsidRPr="00157D8F">
        <w:rPr>
          <w:rFonts w:ascii="Arial" w:eastAsiaTheme="minorHAnsi" w:hAnsi="Arial" w:cs="Arial"/>
          <w:noProof/>
          <w:sz w:val="22"/>
          <w:szCs w:val="22"/>
          <w:lang w:val="en-US" w:eastAsia="en-US"/>
        </w:rPr>
        <w:t xml:space="preserve">the </w:t>
      </w:r>
      <w:r w:rsidRPr="00157D8F">
        <w:rPr>
          <w:rFonts w:ascii="Arial" w:eastAsiaTheme="minorHAnsi" w:hAnsi="Arial" w:cs="Arial"/>
          <w:noProof/>
          <w:sz w:val="22"/>
          <w:szCs w:val="22"/>
          <w:lang w:val="en-US" w:eastAsia="en-US"/>
        </w:rPr>
        <w:t xml:space="preserve">universalist orientation of rules and standards of the UK and </w:t>
      </w:r>
      <w:r w:rsidR="008C4D70" w:rsidRPr="00157D8F">
        <w:rPr>
          <w:rFonts w:ascii="Arial" w:eastAsiaTheme="minorHAnsi" w:hAnsi="Arial" w:cs="Arial"/>
          <w:noProof/>
          <w:sz w:val="22"/>
          <w:szCs w:val="22"/>
          <w:lang w:val="en-US" w:eastAsia="en-US"/>
        </w:rPr>
        <w:t xml:space="preserve">the </w:t>
      </w:r>
      <w:r w:rsidRPr="00157D8F">
        <w:rPr>
          <w:rFonts w:ascii="Arial" w:eastAsiaTheme="minorHAnsi" w:hAnsi="Arial" w:cs="Arial"/>
          <w:noProof/>
          <w:sz w:val="22"/>
          <w:szCs w:val="22"/>
          <w:lang w:val="en-US" w:eastAsia="en-US"/>
        </w:rPr>
        <w:t>particularist orientation of relationships and situational</w:t>
      </w:r>
      <w:r w:rsidRPr="00157D8F">
        <w:rPr>
          <w:rFonts w:eastAsiaTheme="minorHAnsi"/>
          <w:noProof/>
          <w:sz w:val="22"/>
          <w:szCs w:val="22"/>
          <w:lang w:val="en-US" w:eastAsia="en-US"/>
        </w:rPr>
        <w:t xml:space="preserve"> </w:t>
      </w:r>
      <w:r w:rsidRPr="00157D8F">
        <w:rPr>
          <w:rFonts w:ascii="Arial" w:eastAsiaTheme="minorHAnsi" w:hAnsi="Arial" w:cs="Arial"/>
          <w:noProof/>
          <w:sz w:val="22"/>
          <w:szCs w:val="22"/>
          <w:lang w:val="en-US" w:eastAsia="en-US"/>
        </w:rPr>
        <w:t>adaptation in China. Lastly, Business English as Lingua franca (BELF) applies since English commonly occurs in a UK-China business situation; yet, the tone, politeness</w:t>
      </w:r>
      <w:r w:rsidRPr="001D171B">
        <w:rPr>
          <w:rFonts w:ascii="Arial" w:eastAsiaTheme="minorHAnsi" w:hAnsi="Arial" w:cs="Arial"/>
          <w:noProof/>
          <w:sz w:val="22"/>
          <w:szCs w:val="22"/>
          <w:lang w:val="en-US" w:eastAsia="en-US"/>
        </w:rPr>
        <w:t xml:space="preserve"> </w:t>
      </w:r>
      <w:r w:rsidRPr="001D171B">
        <w:rPr>
          <w:rFonts w:ascii="Arial" w:eastAsiaTheme="minorHAnsi" w:hAnsi="Arial" w:cs="Arial"/>
          <w:noProof/>
          <w:sz w:val="22"/>
          <w:szCs w:val="22"/>
          <w:lang w:val="en-US" w:eastAsia="en-US"/>
        </w:rPr>
        <w:lastRenderedPageBreak/>
        <w:t>strategies and implied meaning can be misinterpreted based on cultural norms introduced</w:t>
      </w:r>
      <w:r w:rsidR="009844CC" w:rsidRPr="001D171B">
        <w:rPr>
          <w:rFonts w:ascii="Arial" w:eastAsiaTheme="minorHAnsi" w:hAnsi="Arial" w:cs="Arial"/>
          <w:noProof/>
          <w:sz w:val="22"/>
          <w:szCs w:val="22"/>
          <w:lang w:val="en-US" w:eastAsia="en-US"/>
        </w:rPr>
        <w:t xml:space="preserve"> </w:t>
      </w:r>
      <w:r w:rsidR="009844CC" w:rsidRPr="001D171B">
        <w:rPr>
          <w:rFonts w:ascii="Arial" w:hAnsi="Arial" w:cs="Arial"/>
          <w:sz w:val="22"/>
          <w:szCs w:val="22"/>
        </w:rPr>
        <w:t xml:space="preserve">(Su </w:t>
      </w:r>
      <w:r w:rsidR="009844CC" w:rsidRPr="001D171B">
        <w:rPr>
          <w:rFonts w:ascii="Arial" w:hAnsi="Arial" w:cs="Arial"/>
          <w:i/>
          <w:sz w:val="22"/>
          <w:szCs w:val="22"/>
        </w:rPr>
        <w:t>et al</w:t>
      </w:r>
      <w:r w:rsidR="009844CC" w:rsidRPr="001D171B">
        <w:rPr>
          <w:rFonts w:ascii="Arial" w:hAnsi="Arial" w:cs="Arial"/>
          <w:sz w:val="22"/>
          <w:szCs w:val="22"/>
        </w:rPr>
        <w:t>., 2023)</w:t>
      </w:r>
      <w:r w:rsidRPr="001D171B">
        <w:rPr>
          <w:rFonts w:ascii="Arial" w:eastAsiaTheme="minorHAnsi" w:hAnsi="Arial" w:cs="Arial"/>
          <w:noProof/>
          <w:sz w:val="22"/>
          <w:szCs w:val="22"/>
          <w:lang w:val="en-US" w:eastAsia="en-US"/>
        </w:rPr>
        <w:t xml:space="preserve">. Collectively, these concepts and theories render a basis to examine the difference in communication practices between the UK and </w:t>
      </w:r>
      <w:r w:rsidR="008C4D70" w:rsidRPr="001D171B">
        <w:rPr>
          <w:rFonts w:ascii="Arial" w:eastAsiaTheme="minorHAnsi" w:hAnsi="Arial" w:cs="Arial"/>
          <w:noProof/>
          <w:sz w:val="22"/>
          <w:szCs w:val="22"/>
          <w:lang w:val="en-US" w:eastAsia="en-US"/>
        </w:rPr>
        <w:t>China</w:t>
      </w:r>
      <w:r w:rsidRPr="001D171B">
        <w:rPr>
          <w:rFonts w:ascii="Arial" w:eastAsiaTheme="minorHAnsi" w:hAnsi="Arial" w:cs="Arial"/>
          <w:noProof/>
          <w:sz w:val="22"/>
          <w:szCs w:val="22"/>
          <w:lang w:val="en-US" w:eastAsia="en-US"/>
        </w:rPr>
        <w:t xml:space="preserve"> and how cultural awareness is critical in cross-border business </w:t>
      </w:r>
      <w:r w:rsidR="008C4D70" w:rsidRPr="001D171B">
        <w:rPr>
          <w:rFonts w:ascii="Arial" w:eastAsiaTheme="minorHAnsi" w:hAnsi="Arial" w:cs="Arial"/>
          <w:noProof/>
          <w:sz w:val="22"/>
          <w:szCs w:val="22"/>
          <w:lang w:val="en-US" w:eastAsia="en-US"/>
        </w:rPr>
        <w:t>alliances</w:t>
      </w:r>
      <w:r w:rsidRPr="001D171B">
        <w:rPr>
          <w:rFonts w:ascii="Arial" w:eastAsiaTheme="minorHAnsi" w:hAnsi="Arial" w:cs="Arial"/>
          <w:noProof/>
          <w:sz w:val="22"/>
          <w:szCs w:val="22"/>
          <w:lang w:val="en-US" w:eastAsia="en-US"/>
        </w:rPr>
        <w:t>.</w:t>
      </w:r>
    </w:p>
    <w:p w14:paraId="36A8AD60" w14:textId="77777777" w:rsidR="00461750" w:rsidRPr="001D171B" w:rsidRDefault="00461750" w:rsidP="008F68A3">
      <w:pPr>
        <w:spacing w:line="360" w:lineRule="auto"/>
        <w:jc w:val="both"/>
        <w:rPr>
          <w:rFonts w:ascii="Arial" w:hAnsi="Arial" w:cs="Arial"/>
          <w:b/>
        </w:rPr>
      </w:pPr>
      <w:r w:rsidRPr="001D171B">
        <w:rPr>
          <w:rFonts w:ascii="Arial" w:hAnsi="Arial" w:cs="Arial"/>
          <w:b/>
        </w:rPr>
        <w:t xml:space="preserve">Main Analysis </w:t>
      </w:r>
    </w:p>
    <w:p w14:paraId="000FF9B2" w14:textId="77777777" w:rsidR="00461750" w:rsidRPr="001D171B" w:rsidRDefault="00461750" w:rsidP="008F68A3">
      <w:pPr>
        <w:pStyle w:val="NormalWeb"/>
        <w:spacing w:line="360" w:lineRule="auto"/>
        <w:jc w:val="both"/>
        <w:rPr>
          <w:rFonts w:ascii="Arial" w:eastAsiaTheme="minorHAnsi" w:hAnsi="Arial" w:cs="Arial"/>
          <w:noProof/>
          <w:sz w:val="22"/>
          <w:szCs w:val="22"/>
          <w:lang w:val="en-US" w:eastAsia="en-US"/>
        </w:rPr>
      </w:pPr>
      <w:r w:rsidRPr="001D171B">
        <w:rPr>
          <w:rFonts w:ascii="Arial" w:eastAsiaTheme="minorHAnsi" w:hAnsi="Arial" w:cs="Arial"/>
          <w:noProof/>
          <w:sz w:val="22"/>
          <w:szCs w:val="22"/>
          <w:lang w:val="en-US" w:eastAsia="en-US"/>
        </w:rPr>
        <w:t xml:space="preserve">There is a great difference between the communication styles </w:t>
      </w:r>
      <w:r w:rsidR="008C4D70" w:rsidRPr="001D171B">
        <w:rPr>
          <w:rFonts w:ascii="Arial" w:eastAsiaTheme="minorHAnsi" w:hAnsi="Arial" w:cs="Arial"/>
          <w:noProof/>
          <w:sz w:val="22"/>
          <w:szCs w:val="22"/>
          <w:lang w:val="en-US" w:eastAsia="en-US"/>
        </w:rPr>
        <w:t>of</w:t>
      </w:r>
      <w:r w:rsidRPr="001D171B">
        <w:rPr>
          <w:rFonts w:ascii="Arial" w:eastAsiaTheme="minorHAnsi" w:hAnsi="Arial" w:cs="Arial"/>
          <w:noProof/>
          <w:sz w:val="22"/>
          <w:szCs w:val="22"/>
          <w:lang w:val="en-US" w:eastAsia="en-US"/>
        </w:rPr>
        <w:t xml:space="preserve"> the United Kingdom and China because the </w:t>
      </w:r>
      <w:r w:rsidR="008C4D70" w:rsidRPr="001D171B">
        <w:rPr>
          <w:rFonts w:ascii="Arial" w:eastAsiaTheme="minorHAnsi" w:hAnsi="Arial" w:cs="Arial"/>
          <w:noProof/>
          <w:sz w:val="22"/>
          <w:szCs w:val="22"/>
          <w:lang w:val="en-US" w:eastAsia="en-US"/>
        </w:rPr>
        <w:t>communicants</w:t>
      </w:r>
      <w:r w:rsidRPr="001D171B">
        <w:rPr>
          <w:rFonts w:ascii="Arial" w:eastAsiaTheme="minorHAnsi" w:hAnsi="Arial" w:cs="Arial"/>
          <w:noProof/>
          <w:sz w:val="22"/>
          <w:szCs w:val="22"/>
          <w:lang w:val="en-US" w:eastAsia="en-US"/>
        </w:rPr>
        <w:t xml:space="preserve"> share the same cultural values, expectations, and historical past. The business communication in </w:t>
      </w:r>
      <w:r w:rsidR="008C4D70" w:rsidRPr="001D171B">
        <w:rPr>
          <w:rFonts w:ascii="Arial" w:eastAsiaTheme="minorHAnsi" w:hAnsi="Arial" w:cs="Arial"/>
          <w:noProof/>
          <w:sz w:val="22"/>
          <w:szCs w:val="22"/>
          <w:lang w:val="en-US" w:eastAsia="en-US"/>
        </w:rPr>
        <w:t xml:space="preserve">the </w:t>
      </w:r>
      <w:r w:rsidRPr="001D171B">
        <w:rPr>
          <w:rFonts w:ascii="Arial" w:eastAsiaTheme="minorHAnsi" w:hAnsi="Arial" w:cs="Arial"/>
          <w:noProof/>
          <w:sz w:val="22"/>
          <w:szCs w:val="22"/>
          <w:lang w:val="en-US" w:eastAsia="en-US"/>
        </w:rPr>
        <w:t xml:space="preserve">UK is direct, </w:t>
      </w:r>
      <w:r w:rsidR="008C4D70" w:rsidRPr="001D171B">
        <w:rPr>
          <w:rFonts w:ascii="Arial" w:eastAsiaTheme="minorHAnsi" w:hAnsi="Arial" w:cs="Arial"/>
          <w:noProof/>
          <w:sz w:val="22"/>
          <w:szCs w:val="22"/>
          <w:lang w:val="en-US" w:eastAsia="en-US"/>
        </w:rPr>
        <w:t>straightforward,</w:t>
      </w:r>
      <w:r w:rsidRPr="001D171B">
        <w:rPr>
          <w:rFonts w:ascii="Arial" w:eastAsiaTheme="minorHAnsi" w:hAnsi="Arial" w:cs="Arial"/>
          <w:noProof/>
          <w:sz w:val="22"/>
          <w:szCs w:val="22"/>
          <w:lang w:val="en-US" w:eastAsia="en-US"/>
        </w:rPr>
        <w:t xml:space="preserve"> forward and task-oriented, with clarity and efficiency being the key </w:t>
      </w:r>
      <w:r w:rsidR="008C4D70" w:rsidRPr="001D171B">
        <w:rPr>
          <w:rFonts w:ascii="Arial" w:eastAsiaTheme="minorHAnsi" w:hAnsi="Arial" w:cs="Arial"/>
          <w:noProof/>
          <w:sz w:val="22"/>
          <w:szCs w:val="22"/>
          <w:lang w:val="en-US" w:eastAsia="en-US"/>
        </w:rPr>
        <w:t>values</w:t>
      </w:r>
      <w:r w:rsidRPr="001D171B">
        <w:rPr>
          <w:rFonts w:ascii="Arial" w:eastAsiaTheme="minorHAnsi" w:hAnsi="Arial" w:cs="Arial"/>
          <w:noProof/>
          <w:sz w:val="22"/>
          <w:szCs w:val="22"/>
          <w:lang w:val="en-US" w:eastAsia="en-US"/>
        </w:rPr>
        <w:t>. The professionals are advised to liberate their views to concentrate on results and to accomplish tasks within set timelines. The UK meeting pattern is usually characterised by opening up the agenda and speedy transition into making a decision, as an example of personal freedom and task-focused culture</w:t>
      </w:r>
      <w:r w:rsidR="00876652" w:rsidRPr="001D171B">
        <w:rPr>
          <w:rFonts w:ascii="Arial" w:eastAsiaTheme="minorHAnsi" w:hAnsi="Arial" w:cs="Arial"/>
          <w:noProof/>
          <w:sz w:val="22"/>
          <w:szCs w:val="22"/>
          <w:lang w:val="en-US" w:eastAsia="en-US"/>
        </w:rPr>
        <w:t xml:space="preserve"> </w:t>
      </w:r>
      <w:r w:rsidR="00964B67" w:rsidRPr="001D171B">
        <w:rPr>
          <w:rFonts w:ascii="Arial" w:hAnsi="Arial" w:cs="Arial"/>
          <w:sz w:val="22"/>
          <w:szCs w:val="22"/>
        </w:rPr>
        <w:t>(Zeng, 2024)</w:t>
      </w:r>
      <w:r w:rsidRPr="001D171B">
        <w:rPr>
          <w:rFonts w:ascii="Arial" w:eastAsiaTheme="minorHAnsi" w:hAnsi="Arial" w:cs="Arial"/>
          <w:noProof/>
          <w:sz w:val="22"/>
          <w:szCs w:val="22"/>
          <w:lang w:val="en-US" w:eastAsia="en-US"/>
        </w:rPr>
        <w:t>. On the contrary, Chinese business communication is influenced by collectivism, harmony, and building relationships. Communication follows an informal path, where one should form trust</w:t>
      </w:r>
      <w:r w:rsidR="008C4D70" w:rsidRPr="001D171B">
        <w:rPr>
          <w:rFonts w:ascii="Arial" w:eastAsiaTheme="minorHAnsi" w:hAnsi="Arial" w:cs="Arial"/>
          <w:noProof/>
          <w:sz w:val="22"/>
          <w:szCs w:val="22"/>
          <w:lang w:val="en-US" w:eastAsia="en-US"/>
        </w:rPr>
        <w:t>,</w:t>
      </w:r>
      <w:r w:rsidRPr="001D171B">
        <w:rPr>
          <w:rFonts w:ascii="Arial" w:eastAsiaTheme="minorHAnsi" w:hAnsi="Arial" w:cs="Arial"/>
          <w:noProof/>
          <w:sz w:val="22"/>
          <w:szCs w:val="22"/>
          <w:lang w:val="en-US" w:eastAsia="en-US"/>
        </w:rPr>
        <w:t xml:space="preserve"> and communication will be indirect to avoid conflict or causing embarrassment. The preservation of good social relations, safeguarding face</w:t>
      </w:r>
      <w:r w:rsidR="008C4D70" w:rsidRPr="001D171B">
        <w:rPr>
          <w:rFonts w:ascii="Arial" w:eastAsiaTheme="minorHAnsi" w:hAnsi="Arial" w:cs="Arial"/>
          <w:noProof/>
          <w:sz w:val="22"/>
          <w:szCs w:val="22"/>
          <w:lang w:val="en-US" w:eastAsia="en-US"/>
        </w:rPr>
        <w:t>,</w:t>
      </w:r>
      <w:r w:rsidRPr="001D171B">
        <w:rPr>
          <w:rFonts w:ascii="Arial" w:eastAsiaTheme="minorHAnsi" w:hAnsi="Arial" w:cs="Arial"/>
          <w:noProof/>
          <w:sz w:val="22"/>
          <w:szCs w:val="22"/>
          <w:lang w:val="en-US" w:eastAsia="en-US"/>
        </w:rPr>
        <w:t xml:space="preserve"> is a major issue</w:t>
      </w:r>
      <w:r w:rsidR="008C4D70" w:rsidRPr="001D171B">
        <w:rPr>
          <w:rFonts w:ascii="Arial" w:eastAsiaTheme="minorHAnsi" w:hAnsi="Arial" w:cs="Arial"/>
          <w:noProof/>
          <w:sz w:val="22"/>
          <w:szCs w:val="22"/>
          <w:lang w:val="en-US" w:eastAsia="en-US"/>
        </w:rPr>
        <w:t>;</w:t>
      </w:r>
      <w:r w:rsidRPr="001D171B">
        <w:rPr>
          <w:rFonts w:ascii="Arial" w:eastAsiaTheme="minorHAnsi" w:hAnsi="Arial" w:cs="Arial"/>
          <w:noProof/>
          <w:sz w:val="22"/>
          <w:szCs w:val="22"/>
          <w:lang w:val="en-US" w:eastAsia="en-US"/>
        </w:rPr>
        <w:t xml:space="preserve"> thus</w:t>
      </w:r>
      <w:r w:rsidR="008C4D70" w:rsidRPr="001D171B">
        <w:rPr>
          <w:rFonts w:ascii="Arial" w:eastAsiaTheme="minorHAnsi" w:hAnsi="Arial" w:cs="Arial"/>
          <w:noProof/>
          <w:sz w:val="22"/>
          <w:szCs w:val="22"/>
          <w:lang w:val="en-US" w:eastAsia="en-US"/>
        </w:rPr>
        <w:t>,</w:t>
      </w:r>
      <w:r w:rsidRPr="001D171B">
        <w:rPr>
          <w:rFonts w:ascii="Arial" w:eastAsiaTheme="minorHAnsi" w:hAnsi="Arial" w:cs="Arial"/>
          <w:noProof/>
          <w:sz w:val="22"/>
          <w:szCs w:val="22"/>
          <w:lang w:val="en-US" w:eastAsia="en-US"/>
        </w:rPr>
        <w:t xml:space="preserve"> communication is usually delicate</w:t>
      </w:r>
      <w:r w:rsidR="008C4D70" w:rsidRPr="001D171B">
        <w:rPr>
          <w:rFonts w:ascii="Arial" w:eastAsiaTheme="minorHAnsi" w:hAnsi="Arial" w:cs="Arial"/>
          <w:noProof/>
          <w:sz w:val="22"/>
          <w:szCs w:val="22"/>
          <w:lang w:val="en-US" w:eastAsia="en-US"/>
        </w:rPr>
        <w:t>,</w:t>
      </w:r>
      <w:r w:rsidRPr="001D171B">
        <w:rPr>
          <w:rFonts w:ascii="Arial" w:eastAsiaTheme="minorHAnsi" w:hAnsi="Arial" w:cs="Arial"/>
          <w:noProof/>
          <w:sz w:val="22"/>
          <w:szCs w:val="22"/>
          <w:lang w:val="en-US" w:eastAsia="en-US"/>
        </w:rPr>
        <w:t xml:space="preserve"> and decisions take longer before they get the </w:t>
      </w:r>
      <w:r w:rsidR="008C4D70" w:rsidRPr="001D171B">
        <w:rPr>
          <w:rFonts w:ascii="Arial" w:eastAsiaTheme="minorHAnsi" w:hAnsi="Arial" w:cs="Arial"/>
          <w:noProof/>
          <w:sz w:val="22"/>
          <w:szCs w:val="22"/>
          <w:lang w:val="en-US" w:eastAsia="en-US"/>
        </w:rPr>
        <w:t>group's</w:t>
      </w:r>
      <w:r w:rsidRPr="001D171B">
        <w:rPr>
          <w:rFonts w:ascii="Arial" w:eastAsiaTheme="minorHAnsi" w:hAnsi="Arial" w:cs="Arial"/>
          <w:noProof/>
          <w:sz w:val="22"/>
          <w:szCs w:val="22"/>
          <w:lang w:val="en-US" w:eastAsia="en-US"/>
        </w:rPr>
        <w:t xml:space="preserve"> consensus and acceptance </w:t>
      </w:r>
      <w:r w:rsidR="008C4D70" w:rsidRPr="001D171B">
        <w:rPr>
          <w:rFonts w:ascii="Arial" w:eastAsiaTheme="minorHAnsi" w:hAnsi="Arial" w:cs="Arial"/>
          <w:noProof/>
          <w:sz w:val="22"/>
          <w:szCs w:val="22"/>
          <w:lang w:val="en-US" w:eastAsia="en-US"/>
        </w:rPr>
        <w:t>from</w:t>
      </w:r>
      <w:r w:rsidRPr="001D171B">
        <w:rPr>
          <w:rFonts w:ascii="Arial" w:eastAsiaTheme="minorHAnsi" w:hAnsi="Arial" w:cs="Arial"/>
          <w:noProof/>
          <w:sz w:val="22"/>
          <w:szCs w:val="22"/>
          <w:lang w:val="en-US" w:eastAsia="en-US"/>
        </w:rPr>
        <w:t xml:space="preserve"> the top people in authority.</w:t>
      </w:r>
    </w:p>
    <w:p w14:paraId="7FEACF84" w14:textId="77777777" w:rsidR="00461750" w:rsidRPr="001D171B" w:rsidRDefault="00461750" w:rsidP="008F68A3">
      <w:pPr>
        <w:pStyle w:val="NormalWeb"/>
        <w:spacing w:line="360" w:lineRule="auto"/>
        <w:jc w:val="both"/>
        <w:rPr>
          <w:rFonts w:ascii="Arial" w:eastAsiaTheme="minorHAnsi" w:hAnsi="Arial" w:cs="Arial"/>
          <w:noProof/>
          <w:sz w:val="22"/>
          <w:szCs w:val="22"/>
          <w:lang w:val="en-US" w:eastAsia="en-US"/>
        </w:rPr>
      </w:pPr>
      <w:r w:rsidRPr="001D171B">
        <w:rPr>
          <w:rFonts w:ascii="Arial" w:eastAsiaTheme="minorHAnsi" w:hAnsi="Arial" w:cs="Arial"/>
          <w:noProof/>
          <w:sz w:val="22"/>
          <w:szCs w:val="22"/>
          <w:lang w:val="en-US" w:eastAsia="en-US"/>
        </w:rPr>
        <w:t xml:space="preserve">Such differing styles in communication pose some of the challenges which are common in UK-China business cooperation. The misconception about silence during meetings is one of the most common ones. Silence in the UK is mostly perceived to mean confusion, disagreement and the absence of involvement, and thus, managers may ask direct </w:t>
      </w:r>
      <w:r w:rsidR="008C4D70" w:rsidRPr="001D171B">
        <w:rPr>
          <w:rFonts w:ascii="Arial" w:eastAsiaTheme="minorHAnsi" w:hAnsi="Arial" w:cs="Arial"/>
          <w:noProof/>
          <w:sz w:val="22"/>
          <w:szCs w:val="22"/>
          <w:lang w:val="en-US" w:eastAsia="en-US"/>
        </w:rPr>
        <w:t>follow-up</w:t>
      </w:r>
      <w:r w:rsidRPr="001D171B">
        <w:rPr>
          <w:rFonts w:ascii="Arial" w:eastAsiaTheme="minorHAnsi" w:hAnsi="Arial" w:cs="Arial"/>
          <w:noProof/>
          <w:sz w:val="22"/>
          <w:szCs w:val="22"/>
          <w:lang w:val="en-US" w:eastAsia="en-US"/>
        </w:rPr>
        <w:t xml:space="preserve"> questions</w:t>
      </w:r>
      <w:r w:rsidR="00964B67" w:rsidRPr="001D171B">
        <w:rPr>
          <w:rFonts w:ascii="Arial" w:eastAsiaTheme="minorHAnsi" w:hAnsi="Arial" w:cs="Arial"/>
          <w:noProof/>
          <w:sz w:val="22"/>
          <w:szCs w:val="22"/>
          <w:lang w:val="en-US" w:eastAsia="en-US"/>
        </w:rPr>
        <w:t xml:space="preserve"> </w:t>
      </w:r>
      <w:r w:rsidR="00964B67" w:rsidRPr="001D171B">
        <w:rPr>
          <w:rFonts w:ascii="Arial" w:hAnsi="Arial" w:cs="Arial"/>
          <w:sz w:val="22"/>
          <w:szCs w:val="22"/>
        </w:rPr>
        <w:t>(Yu, 2024)</w:t>
      </w:r>
      <w:r w:rsidRPr="001D171B">
        <w:rPr>
          <w:rFonts w:ascii="Arial" w:eastAsiaTheme="minorHAnsi" w:hAnsi="Arial" w:cs="Arial"/>
          <w:noProof/>
          <w:sz w:val="22"/>
          <w:szCs w:val="22"/>
          <w:lang w:val="en-US" w:eastAsia="en-US"/>
        </w:rPr>
        <w:t>. Nevertheless, silence in China may mean respect to the one speaking, time to cool off or a polite way of not arguing. A British manager would want direct clarification</w:t>
      </w:r>
      <w:r w:rsidR="008C4D70" w:rsidRPr="001D171B">
        <w:rPr>
          <w:rFonts w:ascii="Arial" w:eastAsiaTheme="minorHAnsi" w:hAnsi="Arial" w:cs="Arial"/>
          <w:noProof/>
          <w:sz w:val="22"/>
          <w:szCs w:val="22"/>
          <w:lang w:val="en-US" w:eastAsia="en-US"/>
        </w:rPr>
        <w:t>,</w:t>
      </w:r>
      <w:r w:rsidRPr="001D171B">
        <w:rPr>
          <w:rFonts w:ascii="Arial" w:eastAsiaTheme="minorHAnsi" w:hAnsi="Arial" w:cs="Arial"/>
          <w:noProof/>
          <w:sz w:val="22"/>
          <w:szCs w:val="22"/>
          <w:lang w:val="en-US" w:eastAsia="en-US"/>
        </w:rPr>
        <w:t xml:space="preserve"> as compared to a Chinese partner</w:t>
      </w:r>
      <w:r w:rsidR="008C4D70" w:rsidRPr="001D171B">
        <w:rPr>
          <w:rFonts w:ascii="Arial" w:eastAsiaTheme="minorHAnsi" w:hAnsi="Arial" w:cs="Arial"/>
          <w:noProof/>
          <w:sz w:val="22"/>
          <w:szCs w:val="22"/>
          <w:lang w:val="en-US" w:eastAsia="en-US"/>
        </w:rPr>
        <w:t>,</w:t>
      </w:r>
      <w:r w:rsidRPr="001D171B">
        <w:rPr>
          <w:rFonts w:ascii="Arial" w:eastAsiaTheme="minorHAnsi" w:hAnsi="Arial" w:cs="Arial"/>
          <w:noProof/>
          <w:sz w:val="22"/>
          <w:szCs w:val="22"/>
          <w:lang w:val="en-US" w:eastAsia="en-US"/>
        </w:rPr>
        <w:t xml:space="preserve"> who would want to consider or seek the advice of other partners and then respond. On the same note, the UK propensity to direct feedback could be viewed as too brash or </w:t>
      </w:r>
      <w:r w:rsidR="008C4D70" w:rsidRPr="001D171B">
        <w:rPr>
          <w:rFonts w:ascii="Arial" w:eastAsiaTheme="minorHAnsi" w:hAnsi="Arial" w:cs="Arial"/>
          <w:noProof/>
          <w:sz w:val="22"/>
          <w:szCs w:val="22"/>
          <w:lang w:val="en-US" w:eastAsia="en-US"/>
        </w:rPr>
        <w:t>inconsiderate</w:t>
      </w:r>
      <w:r w:rsidRPr="001D171B">
        <w:rPr>
          <w:rFonts w:ascii="Arial" w:eastAsiaTheme="minorHAnsi" w:hAnsi="Arial" w:cs="Arial"/>
          <w:noProof/>
          <w:sz w:val="22"/>
          <w:szCs w:val="22"/>
          <w:lang w:val="en-US" w:eastAsia="en-US"/>
        </w:rPr>
        <w:t xml:space="preserve"> in </w:t>
      </w:r>
      <w:r w:rsidR="008C4D70" w:rsidRPr="001D171B">
        <w:rPr>
          <w:rFonts w:ascii="Arial" w:eastAsiaTheme="minorHAnsi" w:hAnsi="Arial" w:cs="Arial"/>
          <w:noProof/>
          <w:sz w:val="22"/>
          <w:szCs w:val="22"/>
          <w:lang w:val="en-US" w:eastAsia="en-US"/>
        </w:rPr>
        <w:t xml:space="preserve">the </w:t>
      </w:r>
      <w:r w:rsidRPr="001D171B">
        <w:rPr>
          <w:rFonts w:ascii="Arial" w:eastAsiaTheme="minorHAnsi" w:hAnsi="Arial" w:cs="Arial"/>
          <w:noProof/>
          <w:sz w:val="22"/>
          <w:szCs w:val="22"/>
          <w:lang w:val="en-US" w:eastAsia="en-US"/>
        </w:rPr>
        <w:t xml:space="preserve">Chinese work environment. A level of constructive criticism can be construed as personal criticism, which can be harmful to relationships in the </w:t>
      </w:r>
      <w:r w:rsidR="008C4D70" w:rsidRPr="001D171B">
        <w:rPr>
          <w:rFonts w:ascii="Arial" w:eastAsiaTheme="minorHAnsi" w:hAnsi="Arial" w:cs="Arial"/>
          <w:noProof/>
          <w:sz w:val="22"/>
          <w:szCs w:val="22"/>
          <w:lang w:val="en-US" w:eastAsia="en-US"/>
        </w:rPr>
        <w:t>workplace</w:t>
      </w:r>
      <w:r w:rsidRPr="001D171B">
        <w:rPr>
          <w:rFonts w:ascii="Arial" w:eastAsiaTheme="minorHAnsi" w:hAnsi="Arial" w:cs="Arial"/>
          <w:noProof/>
          <w:sz w:val="22"/>
          <w:szCs w:val="22"/>
          <w:lang w:val="en-US" w:eastAsia="en-US"/>
        </w:rPr>
        <w:t xml:space="preserve">. On the other hand, Chinese indirectness may appear ambiguous or evasive to the UK co-workers, and they may not be able to draw clear commitments or schedules. The other problem is the hierarchical expectations: the UK organisations tend to promote dialogue between the levels, but the Chinese businesses tend to anticipate that seniority should </w:t>
      </w:r>
      <w:proofErr w:type="gramStart"/>
      <w:r w:rsidRPr="001D171B">
        <w:rPr>
          <w:rFonts w:ascii="Arial" w:eastAsiaTheme="minorHAnsi" w:hAnsi="Arial" w:cs="Arial"/>
          <w:noProof/>
          <w:sz w:val="22"/>
          <w:szCs w:val="22"/>
          <w:lang w:val="en-US" w:eastAsia="en-US"/>
        </w:rPr>
        <w:t>be respected</w:t>
      </w:r>
      <w:r w:rsidR="00A2049D" w:rsidRPr="001D171B">
        <w:rPr>
          <w:rFonts w:ascii="Arial" w:eastAsiaTheme="minorHAnsi" w:hAnsi="Arial" w:cs="Arial"/>
          <w:noProof/>
          <w:sz w:val="22"/>
          <w:szCs w:val="22"/>
          <w:lang w:val="en-US" w:eastAsia="en-US"/>
        </w:rPr>
        <w:t xml:space="preserve"> </w:t>
      </w:r>
      <w:r w:rsidR="00A2049D" w:rsidRPr="001D171B">
        <w:rPr>
          <w:rFonts w:ascii="Arial" w:hAnsi="Arial" w:cs="Arial"/>
          <w:sz w:val="22"/>
          <w:szCs w:val="22"/>
        </w:rPr>
        <w:t>(Chen, 2024)</w:t>
      </w:r>
      <w:proofErr w:type="gramEnd"/>
      <w:r w:rsidRPr="001D171B">
        <w:rPr>
          <w:rFonts w:ascii="Arial" w:eastAsiaTheme="minorHAnsi" w:hAnsi="Arial" w:cs="Arial"/>
          <w:noProof/>
          <w:sz w:val="22"/>
          <w:szCs w:val="22"/>
          <w:lang w:val="en-US" w:eastAsia="en-US"/>
        </w:rPr>
        <w:t>.</w:t>
      </w:r>
      <w:r w:rsidRPr="008F68A3">
        <w:rPr>
          <w:rFonts w:eastAsiaTheme="minorHAnsi"/>
          <w:noProof/>
          <w:lang w:val="en-US" w:eastAsia="en-US"/>
        </w:rPr>
        <w:t xml:space="preserve"> </w:t>
      </w:r>
      <w:r w:rsidRPr="001D171B">
        <w:rPr>
          <w:rFonts w:ascii="Arial" w:eastAsiaTheme="minorHAnsi" w:hAnsi="Arial" w:cs="Arial"/>
          <w:noProof/>
          <w:sz w:val="22"/>
          <w:szCs w:val="22"/>
          <w:lang w:val="en-US" w:eastAsia="en-US"/>
        </w:rPr>
        <w:t>This implies that decisions are slower in China</w:t>
      </w:r>
      <w:r w:rsidR="008C4D70" w:rsidRPr="001D171B">
        <w:rPr>
          <w:rFonts w:ascii="Arial" w:eastAsiaTheme="minorHAnsi" w:hAnsi="Arial" w:cs="Arial"/>
          <w:noProof/>
          <w:sz w:val="22"/>
          <w:szCs w:val="22"/>
          <w:lang w:val="en-US" w:eastAsia="en-US"/>
        </w:rPr>
        <w:t>,</w:t>
      </w:r>
      <w:r w:rsidRPr="001D171B">
        <w:rPr>
          <w:rFonts w:ascii="Arial" w:eastAsiaTheme="minorHAnsi" w:hAnsi="Arial" w:cs="Arial"/>
          <w:noProof/>
          <w:sz w:val="22"/>
          <w:szCs w:val="22"/>
          <w:lang w:val="en-US" w:eastAsia="en-US"/>
        </w:rPr>
        <w:t xml:space="preserve"> and they will take a</w:t>
      </w:r>
      <w:r w:rsidRPr="008F68A3">
        <w:rPr>
          <w:rFonts w:eastAsiaTheme="minorHAnsi"/>
          <w:noProof/>
          <w:lang w:val="en-US" w:eastAsia="en-US"/>
        </w:rPr>
        <w:t xml:space="preserve"> </w:t>
      </w:r>
      <w:r w:rsidRPr="001D171B">
        <w:rPr>
          <w:rFonts w:ascii="Arial" w:eastAsiaTheme="minorHAnsi" w:hAnsi="Arial" w:cs="Arial"/>
          <w:noProof/>
          <w:sz w:val="22"/>
          <w:szCs w:val="22"/>
          <w:lang w:val="en-US" w:eastAsia="en-US"/>
        </w:rPr>
        <w:lastRenderedPageBreak/>
        <w:t>long time before they reach a conclusion based on the decision taken at one level before the other.</w:t>
      </w:r>
    </w:p>
    <w:p w14:paraId="6E280173" w14:textId="77777777" w:rsidR="00461750" w:rsidRPr="001D171B" w:rsidRDefault="00461750" w:rsidP="008F68A3">
      <w:pPr>
        <w:pStyle w:val="NormalWeb"/>
        <w:spacing w:line="360" w:lineRule="auto"/>
        <w:jc w:val="both"/>
        <w:rPr>
          <w:rFonts w:ascii="Arial" w:eastAsiaTheme="minorHAnsi" w:hAnsi="Arial" w:cs="Arial"/>
          <w:noProof/>
          <w:sz w:val="22"/>
          <w:szCs w:val="22"/>
          <w:lang w:val="en-US" w:eastAsia="en-US"/>
        </w:rPr>
      </w:pPr>
      <w:r w:rsidRPr="001D171B">
        <w:rPr>
          <w:rFonts w:ascii="Arial" w:eastAsiaTheme="minorHAnsi" w:hAnsi="Arial" w:cs="Arial"/>
          <w:noProof/>
          <w:sz w:val="22"/>
          <w:szCs w:val="22"/>
          <w:lang w:val="en-US" w:eastAsia="en-US"/>
        </w:rPr>
        <w:t>In reality</w:t>
      </w:r>
      <w:r w:rsidR="008C4D70" w:rsidRPr="001D171B">
        <w:rPr>
          <w:rFonts w:ascii="Arial" w:eastAsiaTheme="minorHAnsi" w:hAnsi="Arial" w:cs="Arial"/>
          <w:noProof/>
          <w:sz w:val="22"/>
          <w:szCs w:val="22"/>
          <w:lang w:val="en-US" w:eastAsia="en-US"/>
        </w:rPr>
        <w:t>,</w:t>
      </w:r>
      <w:r w:rsidRPr="001D171B">
        <w:rPr>
          <w:rFonts w:ascii="Arial" w:eastAsiaTheme="minorHAnsi" w:hAnsi="Arial" w:cs="Arial"/>
          <w:noProof/>
          <w:sz w:val="22"/>
          <w:szCs w:val="22"/>
          <w:lang w:val="en-US" w:eastAsia="en-US"/>
        </w:rPr>
        <w:t xml:space="preserve"> </w:t>
      </w:r>
      <w:r w:rsidR="008C4D70" w:rsidRPr="001D171B">
        <w:rPr>
          <w:rFonts w:ascii="Arial" w:eastAsiaTheme="minorHAnsi" w:hAnsi="Arial" w:cs="Arial"/>
          <w:noProof/>
          <w:sz w:val="22"/>
          <w:szCs w:val="22"/>
          <w:lang w:val="en-US" w:eastAsia="en-US"/>
        </w:rPr>
        <w:t xml:space="preserve">in </w:t>
      </w:r>
      <w:r w:rsidRPr="001D171B">
        <w:rPr>
          <w:rFonts w:ascii="Arial" w:eastAsiaTheme="minorHAnsi" w:hAnsi="Arial" w:cs="Arial"/>
          <w:noProof/>
          <w:sz w:val="22"/>
          <w:szCs w:val="22"/>
          <w:lang w:val="en-US" w:eastAsia="en-US"/>
        </w:rPr>
        <w:t>business situations, these issues can also be observed. Numerous joint ventures involving British corporations and Chinese companies complain of the slowness of the negotiation process</w:t>
      </w:r>
      <w:r w:rsidR="008C4D70" w:rsidRPr="001D171B">
        <w:rPr>
          <w:rFonts w:ascii="Arial" w:eastAsiaTheme="minorHAnsi" w:hAnsi="Arial" w:cs="Arial"/>
          <w:noProof/>
          <w:sz w:val="22"/>
          <w:szCs w:val="22"/>
          <w:lang w:val="en-US" w:eastAsia="en-US"/>
        </w:rPr>
        <w:t>,</w:t>
      </w:r>
      <w:r w:rsidRPr="001D171B">
        <w:rPr>
          <w:rFonts w:ascii="Arial" w:eastAsiaTheme="minorHAnsi" w:hAnsi="Arial" w:cs="Arial"/>
          <w:noProof/>
          <w:sz w:val="22"/>
          <w:szCs w:val="22"/>
          <w:lang w:val="en-US" w:eastAsia="en-US"/>
        </w:rPr>
        <w:t xml:space="preserve"> with the UK partners insisting on obtaining the decisions right after the meeting</w:t>
      </w:r>
      <w:r w:rsidR="008C4D70" w:rsidRPr="001D171B">
        <w:rPr>
          <w:rFonts w:ascii="Arial" w:eastAsiaTheme="minorHAnsi" w:hAnsi="Arial" w:cs="Arial"/>
          <w:noProof/>
          <w:sz w:val="22"/>
          <w:szCs w:val="22"/>
          <w:lang w:val="en-US" w:eastAsia="en-US"/>
        </w:rPr>
        <w:t>,</w:t>
      </w:r>
      <w:r w:rsidRPr="001D171B">
        <w:rPr>
          <w:rFonts w:ascii="Arial" w:eastAsiaTheme="minorHAnsi" w:hAnsi="Arial" w:cs="Arial"/>
          <w:noProof/>
          <w:sz w:val="22"/>
          <w:szCs w:val="22"/>
          <w:lang w:val="en-US" w:eastAsia="en-US"/>
        </w:rPr>
        <w:t xml:space="preserve"> whereas the Chinese partners insist on some lengthy discussions and internal consultation. Another most commonly mentioned factor is a miscommunication in email tone; UK emails can be </w:t>
      </w:r>
      <w:r w:rsidR="008C4D70" w:rsidRPr="001D171B">
        <w:rPr>
          <w:rFonts w:ascii="Arial" w:eastAsiaTheme="minorHAnsi" w:hAnsi="Arial" w:cs="Arial"/>
          <w:noProof/>
          <w:sz w:val="22"/>
          <w:szCs w:val="22"/>
          <w:lang w:val="en-US" w:eastAsia="en-US"/>
        </w:rPr>
        <w:t>characterised</w:t>
      </w:r>
      <w:r w:rsidRPr="001D171B">
        <w:rPr>
          <w:rFonts w:ascii="Arial" w:eastAsiaTheme="minorHAnsi" w:hAnsi="Arial" w:cs="Arial"/>
          <w:noProof/>
          <w:sz w:val="22"/>
          <w:szCs w:val="22"/>
          <w:lang w:val="en-US" w:eastAsia="en-US"/>
        </w:rPr>
        <w:t xml:space="preserve"> as rather concise, which can seem rude, whereas Chinese business </w:t>
      </w:r>
      <w:r w:rsidR="008C4D70" w:rsidRPr="001D171B">
        <w:rPr>
          <w:rFonts w:ascii="Arial" w:eastAsiaTheme="minorHAnsi" w:hAnsi="Arial" w:cs="Arial"/>
          <w:noProof/>
          <w:sz w:val="22"/>
          <w:szCs w:val="22"/>
          <w:lang w:val="en-US" w:eastAsia="en-US"/>
        </w:rPr>
        <w:t>emails</w:t>
      </w:r>
      <w:r w:rsidRPr="001D171B">
        <w:rPr>
          <w:rFonts w:ascii="Arial" w:eastAsiaTheme="minorHAnsi" w:hAnsi="Arial" w:cs="Arial"/>
          <w:noProof/>
          <w:sz w:val="22"/>
          <w:szCs w:val="22"/>
          <w:lang w:val="en-US" w:eastAsia="en-US"/>
        </w:rPr>
        <w:t xml:space="preserve"> can be </w:t>
      </w:r>
      <w:r w:rsidR="008C4D70" w:rsidRPr="001D171B">
        <w:rPr>
          <w:rFonts w:ascii="Arial" w:eastAsiaTheme="minorHAnsi" w:hAnsi="Arial" w:cs="Arial"/>
          <w:noProof/>
          <w:sz w:val="22"/>
          <w:szCs w:val="22"/>
          <w:lang w:val="en-US" w:eastAsia="en-US"/>
        </w:rPr>
        <w:t>characterised</w:t>
      </w:r>
      <w:r w:rsidRPr="001D171B">
        <w:rPr>
          <w:rFonts w:ascii="Arial" w:eastAsiaTheme="minorHAnsi" w:hAnsi="Arial" w:cs="Arial"/>
          <w:noProof/>
          <w:sz w:val="22"/>
          <w:szCs w:val="22"/>
          <w:lang w:val="en-US" w:eastAsia="en-US"/>
        </w:rPr>
        <w:t xml:space="preserve"> by polite opening and indirect proposals</w:t>
      </w:r>
      <w:r w:rsidR="00867FAD" w:rsidRPr="001D171B">
        <w:rPr>
          <w:rFonts w:ascii="Arial" w:eastAsiaTheme="minorHAnsi" w:hAnsi="Arial" w:cs="Arial"/>
          <w:noProof/>
          <w:sz w:val="22"/>
          <w:szCs w:val="22"/>
          <w:lang w:val="en-US" w:eastAsia="en-US"/>
        </w:rPr>
        <w:t xml:space="preserve"> </w:t>
      </w:r>
      <w:r w:rsidR="00867FAD" w:rsidRPr="001D171B">
        <w:rPr>
          <w:rFonts w:ascii="Arial" w:hAnsi="Arial" w:cs="Arial"/>
          <w:sz w:val="22"/>
          <w:szCs w:val="22"/>
        </w:rPr>
        <w:t>(Almalki, 2023)</w:t>
      </w:r>
      <w:r w:rsidRPr="001D171B">
        <w:rPr>
          <w:rFonts w:ascii="Arial" w:eastAsiaTheme="minorHAnsi" w:hAnsi="Arial" w:cs="Arial"/>
          <w:noProof/>
          <w:sz w:val="22"/>
          <w:szCs w:val="22"/>
          <w:lang w:val="en-US" w:eastAsia="en-US"/>
        </w:rPr>
        <w:t>. As an illustration, a British investor wou</w:t>
      </w:r>
      <w:r w:rsidR="002E3645" w:rsidRPr="001D171B">
        <w:rPr>
          <w:rFonts w:ascii="Arial" w:eastAsiaTheme="minorHAnsi" w:hAnsi="Arial" w:cs="Arial"/>
          <w:noProof/>
          <w:sz w:val="22"/>
          <w:szCs w:val="22"/>
          <w:lang w:val="en-US" w:eastAsia="en-US"/>
        </w:rPr>
        <w:t xml:space="preserve">ld write, </w:t>
      </w:r>
      <w:r w:rsidR="00A97A63" w:rsidRPr="001D171B">
        <w:rPr>
          <w:rFonts w:ascii="Arial" w:eastAsiaTheme="minorHAnsi" w:hAnsi="Arial" w:cs="Arial"/>
          <w:noProof/>
          <w:sz w:val="22"/>
          <w:szCs w:val="22"/>
          <w:lang w:val="en-US" w:eastAsia="en-US"/>
        </w:rPr>
        <w:t>They</w:t>
      </w:r>
      <w:r w:rsidRPr="001D171B">
        <w:rPr>
          <w:rFonts w:ascii="Arial" w:eastAsiaTheme="minorHAnsi" w:hAnsi="Arial" w:cs="Arial"/>
          <w:noProof/>
          <w:sz w:val="22"/>
          <w:szCs w:val="22"/>
          <w:lang w:val="en-US" w:eastAsia="en-US"/>
        </w:rPr>
        <w:t xml:space="preserve"> need clarifi</w:t>
      </w:r>
      <w:r w:rsidR="002E3645" w:rsidRPr="001D171B">
        <w:rPr>
          <w:rFonts w:ascii="Arial" w:eastAsiaTheme="minorHAnsi" w:hAnsi="Arial" w:cs="Arial"/>
          <w:noProof/>
          <w:sz w:val="22"/>
          <w:szCs w:val="22"/>
          <w:lang w:val="en-US" w:eastAsia="en-US"/>
        </w:rPr>
        <w:t>cation on this section before they</w:t>
      </w:r>
      <w:r w:rsidRPr="001D171B">
        <w:rPr>
          <w:rFonts w:ascii="Arial" w:eastAsiaTheme="minorHAnsi" w:hAnsi="Arial" w:cs="Arial"/>
          <w:noProof/>
          <w:sz w:val="22"/>
          <w:szCs w:val="22"/>
          <w:lang w:val="en-US" w:eastAsia="en-US"/>
        </w:rPr>
        <w:t xml:space="preserve"> proceed, which is arguably a sounding demand, but Chinese counterparts would say, </w:t>
      </w:r>
      <w:r w:rsidR="008C4D70" w:rsidRPr="001D171B">
        <w:rPr>
          <w:rFonts w:ascii="Arial" w:eastAsiaTheme="minorHAnsi" w:hAnsi="Arial" w:cs="Arial"/>
          <w:noProof/>
          <w:sz w:val="22"/>
          <w:szCs w:val="22"/>
          <w:lang w:val="en-US" w:eastAsia="en-US"/>
        </w:rPr>
        <w:t>Perhaps</w:t>
      </w:r>
      <w:r w:rsidRPr="001D171B">
        <w:rPr>
          <w:rFonts w:ascii="Arial" w:eastAsiaTheme="minorHAnsi" w:hAnsi="Arial" w:cs="Arial"/>
          <w:noProof/>
          <w:sz w:val="22"/>
          <w:szCs w:val="22"/>
          <w:lang w:val="en-US" w:eastAsia="en-US"/>
        </w:rPr>
        <w:t xml:space="preserve"> it would be helpful to review this section again, and it means the same thing but in a less aggressive tone. Also, the UK tends to treat contracts and legal commitments in determining agreements</w:t>
      </w:r>
      <w:r w:rsidR="008C4D70" w:rsidRPr="001D171B">
        <w:rPr>
          <w:rFonts w:ascii="Arial" w:eastAsiaTheme="minorHAnsi" w:hAnsi="Arial" w:cs="Arial"/>
          <w:noProof/>
          <w:sz w:val="22"/>
          <w:szCs w:val="22"/>
          <w:lang w:val="en-US" w:eastAsia="en-US"/>
        </w:rPr>
        <w:t>,</w:t>
      </w:r>
      <w:r w:rsidRPr="001D171B">
        <w:rPr>
          <w:rFonts w:ascii="Arial" w:eastAsiaTheme="minorHAnsi" w:hAnsi="Arial" w:cs="Arial"/>
          <w:noProof/>
          <w:sz w:val="22"/>
          <w:szCs w:val="22"/>
          <w:lang w:val="en-US" w:eastAsia="en-US"/>
        </w:rPr>
        <w:t xml:space="preserve"> whereas Chinese business culture focuses on guanxi</w:t>
      </w:r>
      <w:r w:rsidR="008C4D70" w:rsidRPr="001D171B">
        <w:rPr>
          <w:rFonts w:ascii="Arial" w:eastAsiaTheme="minorHAnsi" w:hAnsi="Arial" w:cs="Arial"/>
          <w:noProof/>
          <w:sz w:val="22"/>
          <w:szCs w:val="22"/>
          <w:lang w:val="en-US" w:eastAsia="en-US"/>
        </w:rPr>
        <w:t>,</w:t>
      </w:r>
      <w:r w:rsidRPr="001D171B">
        <w:rPr>
          <w:rFonts w:ascii="Arial" w:eastAsiaTheme="minorHAnsi" w:hAnsi="Arial" w:cs="Arial"/>
          <w:noProof/>
          <w:sz w:val="22"/>
          <w:szCs w:val="22"/>
          <w:lang w:val="en-US" w:eastAsia="en-US"/>
        </w:rPr>
        <w:t xml:space="preserve"> which connotes trust as a result of joint experiences and mutually beneficial support. British companies that negotiate post haste without prior formation of a relationship risk sending wrong signals to their prospective partners</w:t>
      </w:r>
      <w:r w:rsidR="008C4D70" w:rsidRPr="001D171B">
        <w:rPr>
          <w:rFonts w:ascii="Arial" w:eastAsiaTheme="minorHAnsi" w:hAnsi="Arial" w:cs="Arial"/>
          <w:noProof/>
          <w:sz w:val="22"/>
          <w:szCs w:val="22"/>
          <w:lang w:val="en-US" w:eastAsia="en-US"/>
        </w:rPr>
        <w:t>,</w:t>
      </w:r>
      <w:r w:rsidRPr="001D171B">
        <w:rPr>
          <w:rFonts w:ascii="Arial" w:eastAsiaTheme="minorHAnsi" w:hAnsi="Arial" w:cs="Arial"/>
          <w:noProof/>
          <w:sz w:val="22"/>
          <w:szCs w:val="22"/>
          <w:lang w:val="en-US" w:eastAsia="en-US"/>
        </w:rPr>
        <w:t xml:space="preserve"> indicating that they do not care about cooperating with them in the long run.</w:t>
      </w:r>
    </w:p>
    <w:p w14:paraId="0FCC820E" w14:textId="77777777" w:rsidR="00461750" w:rsidRPr="001D171B" w:rsidRDefault="00461750" w:rsidP="008F68A3">
      <w:pPr>
        <w:pStyle w:val="NormalWeb"/>
        <w:spacing w:line="360" w:lineRule="auto"/>
        <w:jc w:val="both"/>
        <w:rPr>
          <w:rFonts w:ascii="Arial" w:eastAsiaTheme="minorHAnsi" w:hAnsi="Arial" w:cs="Arial"/>
          <w:noProof/>
          <w:sz w:val="22"/>
          <w:szCs w:val="22"/>
          <w:lang w:val="en-US" w:eastAsia="en-US"/>
        </w:rPr>
      </w:pPr>
      <w:r w:rsidRPr="001D171B">
        <w:rPr>
          <w:rFonts w:ascii="Arial" w:eastAsiaTheme="minorHAnsi" w:hAnsi="Arial" w:cs="Arial"/>
          <w:noProof/>
          <w:sz w:val="22"/>
          <w:szCs w:val="22"/>
          <w:lang w:val="en-US" w:eastAsia="en-US"/>
        </w:rPr>
        <w:t xml:space="preserve">Organisational strategies should be </w:t>
      </w:r>
      <w:r w:rsidR="008C4D70" w:rsidRPr="001D171B">
        <w:rPr>
          <w:rFonts w:ascii="Arial" w:eastAsiaTheme="minorHAnsi" w:hAnsi="Arial" w:cs="Arial"/>
          <w:noProof/>
          <w:sz w:val="22"/>
          <w:szCs w:val="22"/>
          <w:lang w:val="en-US" w:eastAsia="en-US"/>
        </w:rPr>
        <w:t>culturally</w:t>
      </w:r>
      <w:r w:rsidRPr="001D171B">
        <w:rPr>
          <w:rFonts w:ascii="Arial" w:eastAsiaTheme="minorHAnsi" w:hAnsi="Arial" w:cs="Arial"/>
          <w:noProof/>
          <w:sz w:val="22"/>
          <w:szCs w:val="22"/>
          <w:lang w:val="en-US" w:eastAsia="en-US"/>
        </w:rPr>
        <w:t xml:space="preserve"> </w:t>
      </w:r>
      <w:r w:rsidR="008C4D70" w:rsidRPr="001D171B">
        <w:rPr>
          <w:rFonts w:ascii="Arial" w:eastAsiaTheme="minorHAnsi" w:hAnsi="Arial" w:cs="Arial"/>
          <w:noProof/>
          <w:sz w:val="22"/>
          <w:szCs w:val="22"/>
          <w:lang w:val="en-US" w:eastAsia="en-US"/>
        </w:rPr>
        <w:t>knowledge-based</w:t>
      </w:r>
      <w:r w:rsidRPr="001D171B">
        <w:rPr>
          <w:rFonts w:ascii="Arial" w:eastAsiaTheme="minorHAnsi" w:hAnsi="Arial" w:cs="Arial"/>
          <w:noProof/>
          <w:sz w:val="22"/>
          <w:szCs w:val="22"/>
          <w:lang w:val="en-US" w:eastAsia="en-US"/>
        </w:rPr>
        <w:t xml:space="preserve"> communication strategies in order to overcome such challenges</w:t>
      </w:r>
      <w:r w:rsidR="0081204C" w:rsidRPr="001D171B">
        <w:rPr>
          <w:rFonts w:ascii="Arial" w:eastAsiaTheme="minorHAnsi" w:hAnsi="Arial" w:cs="Arial"/>
          <w:noProof/>
          <w:sz w:val="22"/>
          <w:szCs w:val="22"/>
          <w:lang w:val="en-US" w:eastAsia="en-US"/>
        </w:rPr>
        <w:t xml:space="preserve"> </w:t>
      </w:r>
      <w:r w:rsidR="0081204C" w:rsidRPr="001D171B">
        <w:rPr>
          <w:rFonts w:ascii="Arial" w:hAnsi="Arial" w:cs="Arial"/>
          <w:sz w:val="22"/>
          <w:szCs w:val="22"/>
        </w:rPr>
        <w:t>(Jose, 2024)</w:t>
      </w:r>
      <w:r w:rsidRPr="001D171B">
        <w:rPr>
          <w:rFonts w:ascii="Arial" w:eastAsiaTheme="minorHAnsi" w:hAnsi="Arial" w:cs="Arial"/>
          <w:noProof/>
          <w:sz w:val="22"/>
          <w:szCs w:val="22"/>
          <w:lang w:val="en-US" w:eastAsia="en-US"/>
        </w:rPr>
        <w:t xml:space="preserve">. A sensible solution to this dilemma is through training employees on cross-cultural communication, especially those who have to deal with international transactions, as they will identify chances of innuendo, politeness techniques, and cultural norms. Managers </w:t>
      </w:r>
      <w:r w:rsidR="008C4D70" w:rsidRPr="001D171B">
        <w:rPr>
          <w:rFonts w:ascii="Arial" w:eastAsiaTheme="minorHAnsi" w:hAnsi="Arial" w:cs="Arial"/>
          <w:noProof/>
          <w:sz w:val="22"/>
          <w:szCs w:val="22"/>
          <w:lang w:val="en-US" w:eastAsia="en-US"/>
        </w:rPr>
        <w:t>in</w:t>
      </w:r>
      <w:r w:rsidRPr="001D171B">
        <w:rPr>
          <w:rFonts w:ascii="Arial" w:eastAsiaTheme="minorHAnsi" w:hAnsi="Arial" w:cs="Arial"/>
          <w:noProof/>
          <w:sz w:val="22"/>
          <w:szCs w:val="22"/>
          <w:lang w:val="en-US" w:eastAsia="en-US"/>
        </w:rPr>
        <w:t xml:space="preserve"> the UK working with the Chinese can learn to accept silence, speak more diplomatically and dedicate more time to relationship-building. In the meantime, Chinese managers who have to collaborate with the UK teams can pay more attention to verbal confirmation and demarcating expectations more clearly. It is also necessary to adjust the project schedules to the variance in the decision-making process; to make the process less frustrating, it would be important to incorporate extra steps in the internal consultation process that would avoid delays</w:t>
      </w:r>
      <w:r w:rsidR="00876143" w:rsidRPr="001D171B">
        <w:rPr>
          <w:rFonts w:ascii="Arial" w:eastAsiaTheme="minorHAnsi" w:hAnsi="Arial" w:cs="Arial"/>
          <w:noProof/>
          <w:sz w:val="22"/>
          <w:szCs w:val="22"/>
          <w:lang w:val="en-US" w:eastAsia="en-US"/>
        </w:rPr>
        <w:t xml:space="preserve"> </w:t>
      </w:r>
      <w:r w:rsidR="00876143" w:rsidRPr="001D171B">
        <w:rPr>
          <w:rFonts w:ascii="Arial" w:hAnsi="Arial" w:cs="Arial"/>
          <w:sz w:val="22"/>
          <w:szCs w:val="22"/>
        </w:rPr>
        <w:t>(Zhang, 2024)</w:t>
      </w:r>
      <w:r w:rsidRPr="001D171B">
        <w:rPr>
          <w:rFonts w:ascii="Arial" w:eastAsiaTheme="minorHAnsi" w:hAnsi="Arial" w:cs="Arial"/>
          <w:noProof/>
          <w:sz w:val="22"/>
          <w:szCs w:val="22"/>
          <w:lang w:val="en-US" w:eastAsia="en-US"/>
        </w:rPr>
        <w:t xml:space="preserve">. In the case of hierarchical structures, it is advisable to isolate key senior stakeholders at </w:t>
      </w:r>
      <w:r w:rsidR="008C4D70" w:rsidRPr="001D171B">
        <w:rPr>
          <w:rFonts w:ascii="Arial" w:eastAsiaTheme="minorHAnsi" w:hAnsi="Arial" w:cs="Arial"/>
          <w:noProof/>
          <w:sz w:val="22"/>
          <w:szCs w:val="22"/>
          <w:lang w:val="en-US" w:eastAsia="en-US"/>
        </w:rPr>
        <w:t xml:space="preserve">an </w:t>
      </w:r>
      <w:r w:rsidRPr="001D171B">
        <w:rPr>
          <w:rFonts w:ascii="Arial" w:eastAsiaTheme="minorHAnsi" w:hAnsi="Arial" w:cs="Arial"/>
          <w:noProof/>
          <w:sz w:val="22"/>
          <w:szCs w:val="22"/>
          <w:lang w:val="en-US" w:eastAsia="en-US"/>
        </w:rPr>
        <w:t xml:space="preserve">early stage and make sure that the channels of communication are also representative of organisational expectations in China. When it comes to feedback practices, managers can employ </w:t>
      </w:r>
      <w:r w:rsidR="008C4D70" w:rsidRPr="001D171B">
        <w:rPr>
          <w:rFonts w:ascii="Arial" w:eastAsiaTheme="minorHAnsi" w:hAnsi="Arial" w:cs="Arial"/>
          <w:noProof/>
          <w:sz w:val="22"/>
          <w:szCs w:val="22"/>
          <w:lang w:val="en-US" w:eastAsia="en-US"/>
        </w:rPr>
        <w:t>face-sensitive</w:t>
      </w:r>
      <w:r w:rsidRPr="001D171B">
        <w:rPr>
          <w:rFonts w:ascii="Arial" w:eastAsiaTheme="minorHAnsi" w:hAnsi="Arial" w:cs="Arial"/>
          <w:noProof/>
          <w:sz w:val="22"/>
          <w:szCs w:val="22"/>
          <w:lang w:val="en-US" w:eastAsia="en-US"/>
        </w:rPr>
        <w:t xml:space="preserve"> communication strategies, like</w:t>
      </w:r>
      <w:r w:rsidRPr="008F68A3">
        <w:rPr>
          <w:rFonts w:eastAsiaTheme="minorHAnsi"/>
          <w:noProof/>
          <w:lang w:val="en-US" w:eastAsia="en-US"/>
        </w:rPr>
        <w:t xml:space="preserve"> </w:t>
      </w:r>
      <w:r w:rsidRPr="001D171B">
        <w:rPr>
          <w:rFonts w:ascii="Arial" w:eastAsiaTheme="minorHAnsi" w:hAnsi="Arial" w:cs="Arial"/>
          <w:noProof/>
          <w:sz w:val="22"/>
          <w:szCs w:val="22"/>
          <w:lang w:val="en-US" w:eastAsia="en-US"/>
        </w:rPr>
        <w:t xml:space="preserve">expressing suggestions in a positive manner or other forms of focusing on the improvement of the group in comparison to criticising an individual. Lastly, incorporating principles of Business English as a Lingua Franca (BELF) application, namely, simple and </w:t>
      </w:r>
      <w:r w:rsidRPr="001D171B">
        <w:rPr>
          <w:rFonts w:ascii="Arial" w:eastAsiaTheme="minorHAnsi" w:hAnsi="Arial" w:cs="Arial"/>
          <w:noProof/>
          <w:sz w:val="22"/>
          <w:szCs w:val="22"/>
          <w:lang w:val="en-US" w:eastAsia="en-US"/>
        </w:rPr>
        <w:lastRenderedPageBreak/>
        <w:t xml:space="preserve">unambiguous wording and eliciting comprehension, can be used to </w:t>
      </w:r>
      <w:r w:rsidR="008C4D70" w:rsidRPr="001D171B">
        <w:rPr>
          <w:rFonts w:ascii="Arial" w:eastAsiaTheme="minorHAnsi" w:hAnsi="Arial" w:cs="Arial"/>
          <w:noProof/>
          <w:sz w:val="22"/>
          <w:szCs w:val="22"/>
          <w:lang w:val="en-US" w:eastAsia="en-US"/>
        </w:rPr>
        <w:t>minimise</w:t>
      </w:r>
      <w:r w:rsidRPr="001D171B">
        <w:rPr>
          <w:rFonts w:ascii="Arial" w:eastAsiaTheme="minorHAnsi" w:hAnsi="Arial" w:cs="Arial"/>
          <w:noProof/>
          <w:sz w:val="22"/>
          <w:szCs w:val="22"/>
          <w:lang w:val="en-US" w:eastAsia="en-US"/>
        </w:rPr>
        <w:t xml:space="preserve"> the misinterpretation and contribute to the clarity of all participants.</w:t>
      </w:r>
    </w:p>
    <w:p w14:paraId="33A60E81" w14:textId="77777777" w:rsidR="00461750" w:rsidRPr="001D171B" w:rsidRDefault="00461750" w:rsidP="008F68A3">
      <w:pPr>
        <w:pStyle w:val="NormalWeb"/>
        <w:spacing w:line="360" w:lineRule="auto"/>
        <w:jc w:val="both"/>
        <w:rPr>
          <w:rFonts w:ascii="Arial" w:eastAsiaTheme="minorHAnsi" w:hAnsi="Arial" w:cs="Arial"/>
          <w:noProof/>
          <w:sz w:val="22"/>
          <w:szCs w:val="22"/>
          <w:lang w:val="en-US" w:eastAsia="en-US"/>
        </w:rPr>
      </w:pPr>
      <w:r w:rsidRPr="001D171B">
        <w:rPr>
          <w:rFonts w:ascii="Arial" w:eastAsiaTheme="minorHAnsi" w:hAnsi="Arial" w:cs="Arial"/>
          <w:noProof/>
          <w:sz w:val="22"/>
          <w:szCs w:val="22"/>
          <w:lang w:val="en-US" w:eastAsia="en-US"/>
        </w:rPr>
        <w:t xml:space="preserve">Universal differences between the UK and China have </w:t>
      </w:r>
      <w:r w:rsidR="008C4D70" w:rsidRPr="001D171B">
        <w:rPr>
          <w:rFonts w:ascii="Arial" w:eastAsiaTheme="minorHAnsi" w:hAnsi="Arial" w:cs="Arial"/>
          <w:noProof/>
          <w:sz w:val="22"/>
          <w:szCs w:val="22"/>
          <w:lang w:val="en-US" w:eastAsia="en-US"/>
        </w:rPr>
        <w:t xml:space="preserve">a </w:t>
      </w:r>
      <w:r w:rsidRPr="001D171B">
        <w:rPr>
          <w:rFonts w:ascii="Arial" w:eastAsiaTheme="minorHAnsi" w:hAnsi="Arial" w:cs="Arial"/>
          <w:noProof/>
          <w:sz w:val="22"/>
          <w:szCs w:val="22"/>
          <w:lang w:val="en-US" w:eastAsia="en-US"/>
        </w:rPr>
        <w:t xml:space="preserve">great influence on business communication that affects the way of holding meetings, </w:t>
      </w:r>
      <w:r w:rsidR="008C4D70" w:rsidRPr="001D171B">
        <w:rPr>
          <w:rFonts w:ascii="Arial" w:eastAsiaTheme="minorHAnsi" w:hAnsi="Arial" w:cs="Arial"/>
          <w:noProof/>
          <w:sz w:val="22"/>
          <w:szCs w:val="22"/>
          <w:lang w:val="en-US" w:eastAsia="en-US"/>
        </w:rPr>
        <w:t>decision-making</w:t>
      </w:r>
      <w:r w:rsidRPr="001D171B">
        <w:rPr>
          <w:rFonts w:ascii="Arial" w:eastAsiaTheme="minorHAnsi" w:hAnsi="Arial" w:cs="Arial"/>
          <w:noProof/>
          <w:sz w:val="22"/>
          <w:szCs w:val="22"/>
          <w:lang w:val="en-US" w:eastAsia="en-US"/>
        </w:rPr>
        <w:t>, and forming relationships</w:t>
      </w:r>
      <w:r w:rsidR="009B5BAA" w:rsidRPr="001D171B">
        <w:rPr>
          <w:rFonts w:ascii="Arial" w:eastAsiaTheme="minorHAnsi" w:hAnsi="Arial" w:cs="Arial"/>
          <w:noProof/>
          <w:sz w:val="22"/>
          <w:szCs w:val="22"/>
          <w:lang w:val="en-US" w:eastAsia="en-US"/>
        </w:rPr>
        <w:t xml:space="preserve"> </w:t>
      </w:r>
      <w:r w:rsidR="009B5BAA" w:rsidRPr="001D171B">
        <w:rPr>
          <w:rFonts w:ascii="Arial" w:hAnsi="Arial" w:cs="Arial"/>
          <w:sz w:val="22"/>
          <w:szCs w:val="22"/>
        </w:rPr>
        <w:t>(Khan, 2021)</w:t>
      </w:r>
      <w:r w:rsidRPr="001D171B">
        <w:rPr>
          <w:rFonts w:ascii="Arial" w:eastAsiaTheme="minorHAnsi" w:hAnsi="Arial" w:cs="Arial"/>
          <w:noProof/>
          <w:sz w:val="22"/>
          <w:szCs w:val="22"/>
          <w:lang w:val="en-US" w:eastAsia="en-US"/>
        </w:rPr>
        <w:t xml:space="preserve">. The communication culture of </w:t>
      </w:r>
      <w:r w:rsidR="008C4D70" w:rsidRPr="001D171B">
        <w:rPr>
          <w:rFonts w:ascii="Arial" w:eastAsiaTheme="minorHAnsi" w:hAnsi="Arial" w:cs="Arial"/>
          <w:noProof/>
          <w:sz w:val="22"/>
          <w:szCs w:val="22"/>
          <w:lang w:val="en-US" w:eastAsia="en-US"/>
        </w:rPr>
        <w:t xml:space="preserve">the </w:t>
      </w:r>
      <w:r w:rsidRPr="001D171B">
        <w:rPr>
          <w:rFonts w:ascii="Arial" w:eastAsiaTheme="minorHAnsi" w:hAnsi="Arial" w:cs="Arial"/>
          <w:noProof/>
          <w:sz w:val="22"/>
          <w:szCs w:val="22"/>
          <w:lang w:val="en-US" w:eastAsia="en-US"/>
        </w:rPr>
        <w:t xml:space="preserve">UK is direct, individualistic and </w:t>
      </w:r>
      <w:r w:rsidR="008C4D70" w:rsidRPr="001D171B">
        <w:rPr>
          <w:rFonts w:ascii="Arial" w:eastAsiaTheme="minorHAnsi" w:hAnsi="Arial" w:cs="Arial"/>
          <w:noProof/>
          <w:sz w:val="22"/>
          <w:szCs w:val="22"/>
          <w:lang w:val="en-US" w:eastAsia="en-US"/>
        </w:rPr>
        <w:t>task-oriented</w:t>
      </w:r>
      <w:r w:rsidRPr="001D171B">
        <w:rPr>
          <w:rFonts w:ascii="Arial" w:eastAsiaTheme="minorHAnsi" w:hAnsi="Arial" w:cs="Arial"/>
          <w:noProof/>
          <w:sz w:val="22"/>
          <w:szCs w:val="22"/>
          <w:lang w:val="en-US" w:eastAsia="en-US"/>
        </w:rPr>
        <w:t xml:space="preserve">, which is in contrast with indirect, </w:t>
      </w:r>
      <w:r w:rsidR="008C4D70" w:rsidRPr="001D171B">
        <w:rPr>
          <w:rFonts w:ascii="Arial" w:eastAsiaTheme="minorHAnsi" w:hAnsi="Arial" w:cs="Arial"/>
          <w:noProof/>
          <w:sz w:val="22"/>
          <w:szCs w:val="22"/>
          <w:lang w:val="en-US" w:eastAsia="en-US"/>
        </w:rPr>
        <w:t>relationship-oriented</w:t>
      </w:r>
      <w:r w:rsidRPr="001D171B">
        <w:rPr>
          <w:rFonts w:ascii="Arial" w:eastAsiaTheme="minorHAnsi" w:hAnsi="Arial" w:cs="Arial"/>
          <w:noProof/>
          <w:sz w:val="22"/>
          <w:szCs w:val="22"/>
          <w:lang w:val="en-US" w:eastAsia="en-US"/>
        </w:rPr>
        <w:t xml:space="preserve"> oriented and </w:t>
      </w:r>
      <w:r w:rsidR="008C4D70" w:rsidRPr="001D171B">
        <w:rPr>
          <w:rFonts w:ascii="Arial" w:eastAsiaTheme="minorHAnsi" w:hAnsi="Arial" w:cs="Arial"/>
          <w:noProof/>
          <w:sz w:val="22"/>
          <w:szCs w:val="22"/>
          <w:lang w:val="en-US" w:eastAsia="en-US"/>
        </w:rPr>
        <w:t>consensus-oriented</w:t>
      </w:r>
      <w:r w:rsidRPr="001D171B">
        <w:rPr>
          <w:rFonts w:ascii="Arial" w:eastAsiaTheme="minorHAnsi" w:hAnsi="Arial" w:cs="Arial"/>
          <w:noProof/>
          <w:sz w:val="22"/>
          <w:szCs w:val="22"/>
          <w:lang w:val="en-US" w:eastAsia="en-US"/>
        </w:rPr>
        <w:t xml:space="preserve"> communication in China. These variations may cause miscommunication</w:t>
      </w:r>
      <w:r w:rsidR="008C4D70" w:rsidRPr="001D171B">
        <w:rPr>
          <w:rFonts w:ascii="Arial" w:eastAsiaTheme="minorHAnsi" w:hAnsi="Arial" w:cs="Arial"/>
          <w:noProof/>
          <w:sz w:val="22"/>
          <w:szCs w:val="22"/>
          <w:lang w:val="en-US" w:eastAsia="en-US"/>
        </w:rPr>
        <w:t>,</w:t>
      </w:r>
      <w:r w:rsidRPr="001D171B">
        <w:rPr>
          <w:rFonts w:ascii="Arial" w:eastAsiaTheme="minorHAnsi" w:hAnsi="Arial" w:cs="Arial"/>
          <w:noProof/>
          <w:sz w:val="22"/>
          <w:szCs w:val="22"/>
          <w:lang w:val="en-US" w:eastAsia="en-US"/>
        </w:rPr>
        <w:t xml:space="preserve"> especially in terms of feedback, silence, speed of negotiation and the significance of hierarchy. Nonetheless, these issues do not stop the collaborative process; on the contrary, they speak in </w:t>
      </w:r>
      <w:r w:rsidR="008C4D70" w:rsidRPr="001D171B">
        <w:rPr>
          <w:rFonts w:ascii="Arial" w:eastAsiaTheme="minorHAnsi" w:hAnsi="Arial" w:cs="Arial"/>
          <w:noProof/>
          <w:sz w:val="22"/>
          <w:szCs w:val="22"/>
          <w:lang w:val="en-US" w:eastAsia="en-US"/>
        </w:rPr>
        <w:t>favour</w:t>
      </w:r>
      <w:r w:rsidRPr="001D171B">
        <w:rPr>
          <w:rFonts w:ascii="Arial" w:eastAsiaTheme="minorHAnsi" w:hAnsi="Arial" w:cs="Arial"/>
          <w:noProof/>
          <w:sz w:val="22"/>
          <w:szCs w:val="22"/>
          <w:lang w:val="en-US" w:eastAsia="en-US"/>
        </w:rPr>
        <w:t xml:space="preserve"> of cultural intelligence (CQ) and adaptive leadership. Managing intercultural differences by creating awareness </w:t>
      </w:r>
      <w:r w:rsidR="008C4D70" w:rsidRPr="001D171B">
        <w:rPr>
          <w:rFonts w:ascii="Arial" w:eastAsiaTheme="minorHAnsi" w:hAnsi="Arial" w:cs="Arial"/>
          <w:noProof/>
          <w:sz w:val="22"/>
          <w:szCs w:val="22"/>
          <w:lang w:val="en-US" w:eastAsia="en-US"/>
        </w:rPr>
        <w:t>of</w:t>
      </w:r>
      <w:r w:rsidRPr="001D171B">
        <w:rPr>
          <w:rFonts w:ascii="Arial" w:eastAsiaTheme="minorHAnsi" w:hAnsi="Arial" w:cs="Arial"/>
          <w:noProof/>
          <w:sz w:val="22"/>
          <w:szCs w:val="22"/>
          <w:lang w:val="en-US" w:eastAsia="en-US"/>
        </w:rPr>
        <w:t xml:space="preserve"> cultural expectations and embracing flexible communication processes can help managers to </w:t>
      </w:r>
      <w:r w:rsidR="008C4D70" w:rsidRPr="001D171B">
        <w:rPr>
          <w:rFonts w:ascii="Arial" w:eastAsiaTheme="minorHAnsi" w:hAnsi="Arial" w:cs="Arial"/>
          <w:noProof/>
          <w:sz w:val="22"/>
          <w:szCs w:val="22"/>
          <w:lang w:val="en-US" w:eastAsia="en-US"/>
        </w:rPr>
        <w:t>minimise</w:t>
      </w:r>
      <w:r w:rsidRPr="001D171B">
        <w:rPr>
          <w:rFonts w:ascii="Arial" w:eastAsiaTheme="minorHAnsi" w:hAnsi="Arial" w:cs="Arial"/>
          <w:noProof/>
          <w:sz w:val="22"/>
          <w:szCs w:val="22"/>
          <w:lang w:val="en-US" w:eastAsia="en-US"/>
        </w:rPr>
        <w:t xml:space="preserve"> conflict, establish trust and improve collaboration in making decisions</w:t>
      </w:r>
      <w:r w:rsidR="00096EA0" w:rsidRPr="001D171B">
        <w:rPr>
          <w:rFonts w:ascii="Arial" w:eastAsiaTheme="minorHAnsi" w:hAnsi="Arial" w:cs="Arial"/>
          <w:noProof/>
          <w:sz w:val="22"/>
          <w:szCs w:val="22"/>
          <w:lang w:val="en-US" w:eastAsia="en-US"/>
        </w:rPr>
        <w:t xml:space="preserve"> </w:t>
      </w:r>
      <w:r w:rsidR="00096EA0" w:rsidRPr="001D171B">
        <w:rPr>
          <w:rFonts w:ascii="Arial" w:hAnsi="Arial" w:cs="Arial"/>
          <w:sz w:val="22"/>
          <w:szCs w:val="22"/>
        </w:rPr>
        <w:t xml:space="preserve">(Su </w:t>
      </w:r>
      <w:r w:rsidR="00096EA0" w:rsidRPr="001D171B">
        <w:rPr>
          <w:rFonts w:ascii="Arial" w:hAnsi="Arial" w:cs="Arial"/>
          <w:i/>
          <w:sz w:val="22"/>
          <w:szCs w:val="22"/>
        </w:rPr>
        <w:t>et al</w:t>
      </w:r>
      <w:r w:rsidR="00096EA0" w:rsidRPr="001D171B">
        <w:rPr>
          <w:rFonts w:ascii="Arial" w:hAnsi="Arial" w:cs="Arial"/>
          <w:sz w:val="22"/>
          <w:szCs w:val="22"/>
        </w:rPr>
        <w:t>., 2023)</w:t>
      </w:r>
      <w:r w:rsidRPr="001D171B">
        <w:rPr>
          <w:rFonts w:ascii="Arial" w:eastAsiaTheme="minorHAnsi" w:hAnsi="Arial" w:cs="Arial"/>
          <w:noProof/>
          <w:sz w:val="22"/>
          <w:szCs w:val="22"/>
          <w:lang w:val="en-US" w:eastAsia="en-US"/>
        </w:rPr>
        <w:t>. Finally, intercultural competence also helps organisations to establish better collaborations, perform well in the global markets, and succeed in global business sustainably.</w:t>
      </w:r>
    </w:p>
    <w:p w14:paraId="04874648" w14:textId="77777777" w:rsidR="00052AFB" w:rsidRPr="008F68A3" w:rsidRDefault="00052AFB" w:rsidP="008F68A3">
      <w:pPr>
        <w:spacing w:line="360" w:lineRule="auto"/>
        <w:jc w:val="both"/>
        <w:rPr>
          <w:rFonts w:ascii="Times New Roman" w:hAnsi="Times New Roman" w:cs="Times New Roman"/>
          <w:sz w:val="24"/>
          <w:szCs w:val="24"/>
          <w:lang w:val="en-US"/>
        </w:rPr>
      </w:pPr>
      <w:r w:rsidRPr="008F68A3">
        <w:rPr>
          <w:rFonts w:ascii="Times New Roman" w:hAnsi="Times New Roman" w:cs="Times New Roman"/>
          <w:sz w:val="24"/>
          <w:szCs w:val="24"/>
          <w:lang w:val="en-US"/>
        </w:rPr>
        <w:br w:type="page"/>
      </w:r>
    </w:p>
    <w:p w14:paraId="549FDC58" w14:textId="77777777" w:rsidR="00461750" w:rsidRPr="00157D8F" w:rsidRDefault="00461750" w:rsidP="008F68A3">
      <w:pPr>
        <w:pStyle w:val="Heading1"/>
        <w:spacing w:line="360" w:lineRule="auto"/>
        <w:jc w:val="both"/>
        <w:rPr>
          <w:rFonts w:ascii="Arial" w:eastAsiaTheme="minorHAnsi" w:hAnsi="Arial" w:cs="Arial"/>
          <w:b/>
          <w:sz w:val="22"/>
          <w:szCs w:val="22"/>
          <w:lang w:val="en-US"/>
        </w:rPr>
      </w:pPr>
      <w:r w:rsidRPr="00157D8F">
        <w:rPr>
          <w:rFonts w:ascii="Arial" w:eastAsiaTheme="minorHAnsi" w:hAnsi="Arial" w:cs="Arial"/>
          <w:b/>
          <w:sz w:val="22"/>
          <w:szCs w:val="22"/>
          <w:lang w:val="en-US"/>
        </w:rPr>
        <w:lastRenderedPageBreak/>
        <w:t xml:space="preserve">Conclusion </w:t>
      </w:r>
    </w:p>
    <w:p w14:paraId="13D511E9" w14:textId="77777777" w:rsidR="00BA0868" w:rsidRPr="00157D8F" w:rsidRDefault="00537D47" w:rsidP="008F68A3">
      <w:pPr>
        <w:pStyle w:val="NormalWeb"/>
        <w:spacing w:line="360" w:lineRule="auto"/>
        <w:jc w:val="both"/>
        <w:rPr>
          <w:rFonts w:ascii="Arial" w:eastAsiaTheme="minorHAnsi" w:hAnsi="Arial" w:cs="Arial"/>
          <w:noProof/>
          <w:sz w:val="22"/>
          <w:szCs w:val="22"/>
          <w:lang w:val="en-US" w:eastAsia="en-US"/>
        </w:rPr>
      </w:pPr>
      <w:r w:rsidRPr="00157D8F">
        <w:rPr>
          <w:rFonts w:ascii="Arial" w:eastAsiaTheme="minorHAnsi" w:hAnsi="Arial" w:cs="Arial"/>
          <w:noProof/>
          <w:sz w:val="22"/>
          <w:szCs w:val="22"/>
          <w:lang w:val="en-US" w:eastAsia="en-US"/>
        </w:rPr>
        <w:t xml:space="preserve">The essay concludes that </w:t>
      </w:r>
      <w:r w:rsidR="002F6A35" w:rsidRPr="00157D8F">
        <w:rPr>
          <w:rFonts w:ascii="Arial" w:eastAsiaTheme="minorHAnsi" w:hAnsi="Arial" w:cs="Arial"/>
          <w:noProof/>
          <w:sz w:val="22"/>
          <w:szCs w:val="22"/>
          <w:lang w:val="en-US" w:eastAsia="en-US"/>
        </w:rPr>
        <w:t>t</w:t>
      </w:r>
      <w:r w:rsidR="00461750" w:rsidRPr="00157D8F">
        <w:rPr>
          <w:rFonts w:ascii="Arial" w:eastAsiaTheme="minorHAnsi" w:hAnsi="Arial" w:cs="Arial"/>
          <w:noProof/>
          <w:sz w:val="22"/>
          <w:szCs w:val="22"/>
          <w:lang w:val="en-US" w:eastAsia="en-US"/>
        </w:rPr>
        <w:t xml:space="preserve">he cultural production between the UK and China is at the centre of the stage of business communication that involves how professionals relate, negotiate and form working relationships. The UK preference </w:t>
      </w:r>
      <w:r w:rsidR="008C4D70" w:rsidRPr="00157D8F">
        <w:rPr>
          <w:rFonts w:ascii="Arial" w:eastAsiaTheme="minorHAnsi" w:hAnsi="Arial" w:cs="Arial"/>
          <w:noProof/>
          <w:sz w:val="22"/>
          <w:szCs w:val="22"/>
          <w:lang w:val="en-US" w:eastAsia="en-US"/>
        </w:rPr>
        <w:t>for</w:t>
      </w:r>
      <w:r w:rsidR="00461750" w:rsidRPr="00157D8F">
        <w:rPr>
          <w:rFonts w:ascii="Arial" w:eastAsiaTheme="minorHAnsi" w:hAnsi="Arial" w:cs="Arial"/>
          <w:noProof/>
          <w:sz w:val="22"/>
          <w:szCs w:val="22"/>
          <w:lang w:val="en-US" w:eastAsia="en-US"/>
        </w:rPr>
        <w:t xml:space="preserve"> direct and goal-oriented communication is opposed to the Chinese indirect, </w:t>
      </w:r>
      <w:r w:rsidR="008C4D70" w:rsidRPr="00157D8F">
        <w:rPr>
          <w:rFonts w:ascii="Arial" w:eastAsiaTheme="minorHAnsi" w:hAnsi="Arial" w:cs="Arial"/>
          <w:noProof/>
          <w:sz w:val="22"/>
          <w:szCs w:val="22"/>
          <w:lang w:val="en-US" w:eastAsia="en-US"/>
        </w:rPr>
        <w:t>relationship-oriented</w:t>
      </w:r>
      <w:r w:rsidR="00461750" w:rsidRPr="00157D8F">
        <w:rPr>
          <w:rFonts w:ascii="Arial" w:eastAsiaTheme="minorHAnsi" w:hAnsi="Arial" w:cs="Arial"/>
          <w:noProof/>
          <w:sz w:val="22"/>
          <w:szCs w:val="22"/>
          <w:lang w:val="en-US" w:eastAsia="en-US"/>
        </w:rPr>
        <w:t xml:space="preserve"> oriented and group harmony communication. All these opposite styles are capable of influencing the speed of making a decision, decoding silence, and the manner of feedback delivery and reception. These differences can cause misunderstandings or even frustration or lower trust in cross-cultural teams without cultural knowledge. Nevertheless, these difficulties also give organisations and leaders </w:t>
      </w:r>
      <w:r w:rsidR="008C4D70" w:rsidRPr="00157D8F">
        <w:rPr>
          <w:rFonts w:ascii="Arial" w:eastAsiaTheme="minorHAnsi" w:hAnsi="Arial" w:cs="Arial"/>
          <w:noProof/>
          <w:sz w:val="22"/>
          <w:szCs w:val="22"/>
          <w:lang w:val="en-US" w:eastAsia="en-US"/>
        </w:rPr>
        <w:t>the</w:t>
      </w:r>
      <w:r w:rsidR="00461750" w:rsidRPr="00157D8F">
        <w:rPr>
          <w:rFonts w:ascii="Arial" w:eastAsiaTheme="minorHAnsi" w:hAnsi="Arial" w:cs="Arial"/>
          <w:noProof/>
          <w:sz w:val="22"/>
          <w:szCs w:val="22"/>
          <w:lang w:val="en-US" w:eastAsia="en-US"/>
        </w:rPr>
        <w:t xml:space="preserve"> potential to build better collaboration mechanisms in the world. In the international business </w:t>
      </w:r>
      <w:r w:rsidR="008C4D70" w:rsidRPr="00157D8F">
        <w:rPr>
          <w:rFonts w:ascii="Arial" w:eastAsiaTheme="minorHAnsi" w:hAnsi="Arial" w:cs="Arial"/>
          <w:noProof/>
          <w:sz w:val="22"/>
          <w:szCs w:val="22"/>
          <w:lang w:val="en-US" w:eastAsia="en-US"/>
        </w:rPr>
        <w:t>setting</w:t>
      </w:r>
      <w:r w:rsidR="00461750" w:rsidRPr="00157D8F">
        <w:rPr>
          <w:rFonts w:ascii="Arial" w:eastAsiaTheme="minorHAnsi" w:hAnsi="Arial" w:cs="Arial"/>
          <w:noProof/>
          <w:sz w:val="22"/>
          <w:szCs w:val="22"/>
          <w:lang w:val="en-US" w:eastAsia="en-US"/>
        </w:rPr>
        <w:t>, managers need to develop cultural intelligence (CQ)</w:t>
      </w:r>
      <w:r w:rsidR="008C4D70" w:rsidRPr="00157D8F">
        <w:rPr>
          <w:rFonts w:ascii="Arial" w:eastAsiaTheme="minorHAnsi" w:hAnsi="Arial" w:cs="Arial"/>
          <w:noProof/>
          <w:sz w:val="22"/>
          <w:szCs w:val="22"/>
          <w:lang w:val="en-US" w:eastAsia="en-US"/>
        </w:rPr>
        <w:t>,</w:t>
      </w:r>
      <w:r w:rsidR="00461750" w:rsidRPr="00157D8F">
        <w:rPr>
          <w:rFonts w:ascii="Arial" w:eastAsiaTheme="minorHAnsi" w:hAnsi="Arial" w:cs="Arial"/>
          <w:noProof/>
          <w:sz w:val="22"/>
          <w:szCs w:val="22"/>
          <w:lang w:val="en-US" w:eastAsia="en-US"/>
        </w:rPr>
        <w:t xml:space="preserve"> which is the ability to identify, comprehend, and adjust to the presence of cultural differences. High-CQ leaders can change their communication style, can be sensitive to the social expectations, and can provide </w:t>
      </w:r>
      <w:r w:rsidR="008C4D70" w:rsidRPr="00157D8F">
        <w:rPr>
          <w:rFonts w:ascii="Arial" w:eastAsiaTheme="minorHAnsi" w:hAnsi="Arial" w:cs="Arial"/>
          <w:noProof/>
          <w:sz w:val="22"/>
          <w:szCs w:val="22"/>
          <w:lang w:val="en-US" w:eastAsia="en-US"/>
        </w:rPr>
        <w:t>an</w:t>
      </w:r>
      <w:r w:rsidR="00461750" w:rsidRPr="00157D8F">
        <w:rPr>
          <w:rFonts w:ascii="Arial" w:eastAsiaTheme="minorHAnsi" w:hAnsi="Arial" w:cs="Arial"/>
          <w:noProof/>
          <w:sz w:val="22"/>
          <w:szCs w:val="22"/>
          <w:lang w:val="en-US" w:eastAsia="en-US"/>
        </w:rPr>
        <w:t xml:space="preserve"> environment in which different </w:t>
      </w:r>
      <w:r w:rsidR="008C4D70" w:rsidRPr="00157D8F">
        <w:rPr>
          <w:rFonts w:ascii="Arial" w:eastAsiaTheme="minorHAnsi" w:hAnsi="Arial" w:cs="Arial"/>
          <w:noProof/>
          <w:sz w:val="22"/>
          <w:szCs w:val="22"/>
          <w:lang w:val="en-US" w:eastAsia="en-US"/>
        </w:rPr>
        <w:t>perspectives</w:t>
      </w:r>
      <w:r w:rsidR="00461750" w:rsidRPr="00157D8F">
        <w:rPr>
          <w:rFonts w:ascii="Arial" w:eastAsiaTheme="minorHAnsi" w:hAnsi="Arial" w:cs="Arial"/>
          <w:noProof/>
          <w:sz w:val="22"/>
          <w:szCs w:val="22"/>
          <w:lang w:val="en-US" w:eastAsia="en-US"/>
        </w:rPr>
        <w:t xml:space="preserve"> can be accepted and respected. Training, reflection and practice of cultivating intercultural competence increase the opportunities of a manager to gain cooperation and healthy professional relationships across cultural borders. In the long run, organisations that adopt cultural awareness and the flexibility of communication enhance their skills in creating effective international alliances. </w:t>
      </w:r>
    </w:p>
    <w:p w14:paraId="701CC75F" w14:textId="77777777" w:rsidR="00C63E3A" w:rsidRPr="008F68A3" w:rsidRDefault="00C63E3A" w:rsidP="008F68A3">
      <w:pPr>
        <w:pStyle w:val="NormalWeb"/>
        <w:spacing w:line="360" w:lineRule="auto"/>
        <w:jc w:val="both"/>
        <w:rPr>
          <w:rFonts w:eastAsiaTheme="minorHAnsi"/>
          <w:noProof/>
          <w:lang w:val="en-US" w:eastAsia="en-US"/>
        </w:rPr>
      </w:pPr>
    </w:p>
    <w:p w14:paraId="1B197C67" w14:textId="77777777" w:rsidR="00834222" w:rsidRPr="008F68A3" w:rsidRDefault="00834222" w:rsidP="008F68A3">
      <w:pPr>
        <w:spacing w:line="360" w:lineRule="auto"/>
        <w:jc w:val="both"/>
        <w:rPr>
          <w:rFonts w:ascii="Times New Roman" w:hAnsi="Times New Roman" w:cs="Times New Roman"/>
          <w:sz w:val="24"/>
          <w:szCs w:val="24"/>
          <w:lang w:val="en-US"/>
        </w:rPr>
      </w:pPr>
      <w:r w:rsidRPr="008F68A3">
        <w:rPr>
          <w:rFonts w:ascii="Times New Roman" w:hAnsi="Times New Roman" w:cs="Times New Roman"/>
          <w:sz w:val="24"/>
          <w:szCs w:val="24"/>
          <w:lang w:val="en-US"/>
        </w:rPr>
        <w:br w:type="page"/>
      </w:r>
    </w:p>
    <w:p w14:paraId="3BC63CAE" w14:textId="77777777" w:rsidR="00834222" w:rsidRPr="00157D8F" w:rsidRDefault="00834222" w:rsidP="008F68A3">
      <w:pPr>
        <w:pStyle w:val="Heading1"/>
        <w:spacing w:line="360" w:lineRule="auto"/>
        <w:jc w:val="both"/>
        <w:rPr>
          <w:rFonts w:ascii="Arial" w:hAnsi="Arial" w:cs="Arial"/>
          <w:b/>
          <w:sz w:val="22"/>
          <w:szCs w:val="22"/>
          <w:lang w:val="en-US"/>
        </w:rPr>
      </w:pPr>
      <w:r w:rsidRPr="00157D8F">
        <w:rPr>
          <w:rFonts w:ascii="Arial" w:hAnsi="Arial" w:cs="Arial"/>
          <w:b/>
          <w:sz w:val="22"/>
          <w:szCs w:val="22"/>
          <w:lang w:val="en-US"/>
        </w:rPr>
        <w:lastRenderedPageBreak/>
        <w:t xml:space="preserve">References </w:t>
      </w:r>
    </w:p>
    <w:p w14:paraId="3F12C111" w14:textId="77777777" w:rsidR="00AD1B5C" w:rsidRPr="00157D8F" w:rsidRDefault="00AD1B5C" w:rsidP="008F68A3">
      <w:pPr>
        <w:spacing w:line="360" w:lineRule="auto"/>
        <w:jc w:val="both"/>
        <w:rPr>
          <w:rFonts w:ascii="Arial" w:hAnsi="Arial" w:cs="Arial"/>
          <w:color w:val="222222"/>
          <w:shd w:val="clear" w:color="auto" w:fill="FFFFFF"/>
        </w:rPr>
      </w:pPr>
      <w:r w:rsidRPr="00157D8F">
        <w:rPr>
          <w:rFonts w:ascii="Arial" w:hAnsi="Arial" w:cs="Arial"/>
          <w:color w:val="222222"/>
          <w:shd w:val="clear" w:color="auto" w:fill="FFFFFF"/>
        </w:rPr>
        <w:t>Almalki, Z.S. (2023) ‘</w:t>
      </w:r>
      <w:r w:rsidRPr="00157D8F">
        <w:rPr>
          <w:rFonts w:ascii="Arial" w:hAnsi="Arial" w:cs="Arial"/>
          <w:i/>
          <w:iCs/>
          <w:color w:val="222222"/>
          <w:shd w:val="clear" w:color="auto" w:fill="FFFFFF"/>
        </w:rPr>
        <w:t>Production and Judgements of Complaints in Instant Messaging: A Cross-Cultural and Interlingual Approach</w:t>
      </w:r>
      <w:r w:rsidRPr="00157D8F">
        <w:rPr>
          <w:rFonts w:ascii="Arial" w:hAnsi="Arial" w:cs="Arial"/>
          <w:color w:val="222222"/>
          <w:shd w:val="clear" w:color="auto" w:fill="FFFFFF"/>
        </w:rPr>
        <w:t xml:space="preserve"> (Doctoral dissertation, The University of Liverpool (United Kingdom))’. Online available at: </w:t>
      </w:r>
      <w:hyperlink r:id="rId8" w:history="1">
        <w:r w:rsidRPr="00157D8F">
          <w:rPr>
            <w:rStyle w:val="Hyperlink"/>
            <w:rFonts w:ascii="Arial" w:hAnsi="Arial" w:cs="Arial"/>
            <w:shd w:val="clear" w:color="auto" w:fill="FFFFFF"/>
          </w:rPr>
          <w:t>https://search.proquest.com/openview/69d69ffbf61c752ff904a031dc280b6a/1?pq-origsite=gscholar&amp;cbl=2026366&amp;diss=y</w:t>
        </w:r>
      </w:hyperlink>
      <w:r w:rsidRPr="00157D8F">
        <w:rPr>
          <w:rFonts w:ascii="Arial" w:hAnsi="Arial" w:cs="Arial"/>
          <w:color w:val="222222"/>
          <w:shd w:val="clear" w:color="auto" w:fill="FFFFFF"/>
        </w:rPr>
        <w:t>. Last accessed on 5</w:t>
      </w:r>
      <w:r w:rsidRPr="00157D8F">
        <w:rPr>
          <w:rFonts w:ascii="Arial" w:hAnsi="Arial" w:cs="Arial"/>
          <w:color w:val="222222"/>
          <w:shd w:val="clear" w:color="auto" w:fill="FFFFFF"/>
          <w:vertAlign w:val="superscript"/>
        </w:rPr>
        <w:t>th</w:t>
      </w:r>
      <w:r w:rsidRPr="00157D8F">
        <w:rPr>
          <w:rFonts w:ascii="Arial" w:hAnsi="Arial" w:cs="Arial"/>
          <w:color w:val="222222"/>
          <w:shd w:val="clear" w:color="auto" w:fill="FFFFFF"/>
        </w:rPr>
        <w:t xml:space="preserve"> Nov 2025. </w:t>
      </w:r>
    </w:p>
    <w:p w14:paraId="4D858B8E" w14:textId="77777777" w:rsidR="00AD1B5C" w:rsidRPr="00157D8F" w:rsidRDefault="00AD1B5C" w:rsidP="008F68A3">
      <w:pPr>
        <w:spacing w:line="360" w:lineRule="auto"/>
        <w:jc w:val="both"/>
        <w:rPr>
          <w:rFonts w:ascii="Arial" w:hAnsi="Arial" w:cs="Arial"/>
          <w:color w:val="222222"/>
          <w:shd w:val="clear" w:color="auto" w:fill="FFFFFF"/>
        </w:rPr>
      </w:pPr>
      <w:r w:rsidRPr="00157D8F">
        <w:rPr>
          <w:rFonts w:ascii="Arial" w:hAnsi="Arial" w:cs="Arial"/>
          <w:color w:val="222222"/>
          <w:shd w:val="clear" w:color="auto" w:fill="FFFFFF"/>
        </w:rPr>
        <w:t xml:space="preserve">Chen, X. (2024) ‘Communicating across cultures in english language: Cross-cultural competence and workplace adaptability in China through the perspective of economic and educational globalization’. Online available at: </w:t>
      </w:r>
      <w:hyperlink r:id="rId9" w:history="1">
        <w:r w:rsidRPr="00157D8F">
          <w:rPr>
            <w:rStyle w:val="Hyperlink"/>
            <w:rFonts w:ascii="Arial" w:hAnsi="Arial" w:cs="Arial"/>
            <w:shd w:val="clear" w:color="auto" w:fill="FFFFFF"/>
          </w:rPr>
          <w:t>https://gredos.usal.es/handle/10366/158764</w:t>
        </w:r>
      </w:hyperlink>
      <w:r w:rsidRPr="00157D8F">
        <w:rPr>
          <w:rFonts w:ascii="Arial" w:hAnsi="Arial" w:cs="Arial"/>
          <w:color w:val="222222"/>
          <w:shd w:val="clear" w:color="auto" w:fill="FFFFFF"/>
        </w:rPr>
        <w:t>. Last accessed on 5</w:t>
      </w:r>
      <w:r w:rsidRPr="00157D8F">
        <w:rPr>
          <w:rFonts w:ascii="Arial" w:hAnsi="Arial" w:cs="Arial"/>
          <w:color w:val="222222"/>
          <w:shd w:val="clear" w:color="auto" w:fill="FFFFFF"/>
          <w:vertAlign w:val="superscript"/>
        </w:rPr>
        <w:t>th</w:t>
      </w:r>
      <w:r w:rsidRPr="00157D8F">
        <w:rPr>
          <w:rFonts w:ascii="Arial" w:hAnsi="Arial" w:cs="Arial"/>
          <w:color w:val="222222"/>
          <w:shd w:val="clear" w:color="auto" w:fill="FFFFFF"/>
        </w:rPr>
        <w:t xml:space="preserve"> Nov 2025. </w:t>
      </w:r>
    </w:p>
    <w:p w14:paraId="1747B362" w14:textId="77777777" w:rsidR="00AD1B5C" w:rsidRPr="00157D8F" w:rsidRDefault="00AD1B5C" w:rsidP="008F68A3">
      <w:pPr>
        <w:spacing w:line="360" w:lineRule="auto"/>
        <w:jc w:val="both"/>
        <w:rPr>
          <w:rFonts w:ascii="Arial" w:hAnsi="Arial" w:cs="Arial"/>
          <w:color w:val="222222"/>
          <w:shd w:val="clear" w:color="auto" w:fill="FFFFFF"/>
        </w:rPr>
      </w:pPr>
      <w:r w:rsidRPr="00157D8F">
        <w:rPr>
          <w:rFonts w:ascii="Arial" w:hAnsi="Arial" w:cs="Arial"/>
          <w:color w:val="222222"/>
          <w:shd w:val="clear" w:color="auto" w:fill="FFFFFF"/>
        </w:rPr>
        <w:t>Jose, J. (2024) ‘Cultural intelligence in international business negotiations: A systematic review’. </w:t>
      </w:r>
      <w:r w:rsidRPr="00157D8F">
        <w:rPr>
          <w:rFonts w:ascii="Arial" w:hAnsi="Arial" w:cs="Arial"/>
          <w:i/>
          <w:iCs/>
          <w:color w:val="222222"/>
          <w:shd w:val="clear" w:color="auto" w:fill="FFFFFF"/>
        </w:rPr>
        <w:t>International Journal of Innovative Research in Technology and Science</w:t>
      </w:r>
      <w:r w:rsidRPr="00157D8F">
        <w:rPr>
          <w:rFonts w:ascii="Arial" w:hAnsi="Arial" w:cs="Arial"/>
          <w:color w:val="222222"/>
          <w:shd w:val="clear" w:color="auto" w:fill="FFFFFF"/>
        </w:rPr>
        <w:t>, </w:t>
      </w:r>
      <w:r w:rsidRPr="00157D8F">
        <w:rPr>
          <w:rFonts w:ascii="Arial" w:hAnsi="Arial" w:cs="Arial"/>
          <w:i/>
          <w:iCs/>
          <w:color w:val="222222"/>
          <w:shd w:val="clear" w:color="auto" w:fill="FFFFFF"/>
        </w:rPr>
        <w:t>12</w:t>
      </w:r>
      <w:r w:rsidRPr="00157D8F">
        <w:rPr>
          <w:rFonts w:ascii="Arial" w:hAnsi="Arial" w:cs="Arial"/>
          <w:color w:val="222222"/>
          <w:shd w:val="clear" w:color="auto" w:fill="FFFFFF"/>
        </w:rPr>
        <w:t xml:space="preserve">(2), pp.69-78. Online available at: </w:t>
      </w:r>
      <w:hyperlink r:id="rId10" w:history="1">
        <w:r w:rsidRPr="00157D8F">
          <w:rPr>
            <w:rStyle w:val="Hyperlink"/>
            <w:rFonts w:ascii="Arial" w:hAnsi="Arial" w:cs="Arial"/>
            <w:shd w:val="clear" w:color="auto" w:fill="FFFFFF"/>
          </w:rPr>
          <w:t>https://ijirts.org/index.php/ijirts/article/view/13</w:t>
        </w:r>
      </w:hyperlink>
      <w:r w:rsidRPr="00157D8F">
        <w:rPr>
          <w:rFonts w:ascii="Arial" w:hAnsi="Arial" w:cs="Arial"/>
          <w:color w:val="222222"/>
          <w:shd w:val="clear" w:color="auto" w:fill="FFFFFF"/>
        </w:rPr>
        <w:t>. Last accessed on 5</w:t>
      </w:r>
      <w:r w:rsidRPr="00157D8F">
        <w:rPr>
          <w:rFonts w:ascii="Arial" w:hAnsi="Arial" w:cs="Arial"/>
          <w:color w:val="222222"/>
          <w:shd w:val="clear" w:color="auto" w:fill="FFFFFF"/>
          <w:vertAlign w:val="superscript"/>
        </w:rPr>
        <w:t>th</w:t>
      </w:r>
      <w:r w:rsidRPr="00157D8F">
        <w:rPr>
          <w:rFonts w:ascii="Arial" w:hAnsi="Arial" w:cs="Arial"/>
          <w:color w:val="222222"/>
          <w:shd w:val="clear" w:color="auto" w:fill="FFFFFF"/>
        </w:rPr>
        <w:t xml:space="preserve"> Nov 2025. </w:t>
      </w:r>
    </w:p>
    <w:p w14:paraId="34B9868D" w14:textId="77777777" w:rsidR="00AD1B5C" w:rsidRPr="00157D8F" w:rsidRDefault="00AD1B5C" w:rsidP="008F68A3">
      <w:pPr>
        <w:spacing w:line="360" w:lineRule="auto"/>
        <w:jc w:val="both"/>
        <w:rPr>
          <w:rFonts w:ascii="Arial" w:hAnsi="Arial" w:cs="Arial"/>
          <w:color w:val="222222"/>
          <w:shd w:val="clear" w:color="auto" w:fill="FFFFFF"/>
        </w:rPr>
      </w:pPr>
      <w:r w:rsidRPr="00157D8F">
        <w:rPr>
          <w:rFonts w:ascii="Arial" w:hAnsi="Arial" w:cs="Arial"/>
          <w:color w:val="222222"/>
          <w:shd w:val="clear" w:color="auto" w:fill="FFFFFF"/>
        </w:rPr>
        <w:t>Khan, M.R. (2021) ‘Individual’s leadership style changes due to different culture in the UK’. </w:t>
      </w:r>
      <w:r w:rsidRPr="00157D8F">
        <w:rPr>
          <w:rFonts w:ascii="Arial" w:hAnsi="Arial" w:cs="Arial"/>
          <w:i/>
          <w:iCs/>
          <w:color w:val="222222"/>
          <w:shd w:val="clear" w:color="auto" w:fill="FFFFFF"/>
        </w:rPr>
        <w:t>International Journal of Trend in Scientific Research and Development (IJTSRD)</w:t>
      </w:r>
      <w:r w:rsidRPr="00157D8F">
        <w:rPr>
          <w:rFonts w:ascii="Arial" w:hAnsi="Arial" w:cs="Arial"/>
          <w:color w:val="222222"/>
          <w:shd w:val="clear" w:color="auto" w:fill="FFFFFF"/>
        </w:rPr>
        <w:t>, </w:t>
      </w:r>
      <w:r w:rsidRPr="00157D8F">
        <w:rPr>
          <w:rFonts w:ascii="Arial" w:hAnsi="Arial" w:cs="Arial"/>
          <w:i/>
          <w:iCs/>
          <w:color w:val="222222"/>
          <w:shd w:val="clear" w:color="auto" w:fill="FFFFFF"/>
        </w:rPr>
        <w:t>5</w:t>
      </w:r>
      <w:r w:rsidRPr="00157D8F">
        <w:rPr>
          <w:rFonts w:ascii="Arial" w:hAnsi="Arial" w:cs="Arial"/>
          <w:color w:val="222222"/>
          <w:shd w:val="clear" w:color="auto" w:fill="FFFFFF"/>
        </w:rPr>
        <w:t xml:space="preserve">(3), pp.1136-1143. Online available at: </w:t>
      </w:r>
      <w:hyperlink r:id="rId11" w:history="1">
        <w:r w:rsidRPr="00157D8F">
          <w:rPr>
            <w:rStyle w:val="Hyperlink"/>
            <w:rFonts w:ascii="Arial" w:hAnsi="Arial" w:cs="Arial"/>
            <w:shd w:val="clear" w:color="auto" w:fill="FFFFFF"/>
          </w:rPr>
          <w:t>https://www.jlls.org/index.php/jlls/article/view/3998</w:t>
        </w:r>
      </w:hyperlink>
      <w:r w:rsidRPr="00157D8F">
        <w:rPr>
          <w:rFonts w:ascii="Arial" w:hAnsi="Arial" w:cs="Arial"/>
          <w:color w:val="222222"/>
          <w:shd w:val="clear" w:color="auto" w:fill="FFFFFF"/>
        </w:rPr>
        <w:t>. Last accessed on 5</w:t>
      </w:r>
      <w:r w:rsidRPr="00157D8F">
        <w:rPr>
          <w:rFonts w:ascii="Arial" w:hAnsi="Arial" w:cs="Arial"/>
          <w:color w:val="222222"/>
          <w:shd w:val="clear" w:color="auto" w:fill="FFFFFF"/>
          <w:vertAlign w:val="superscript"/>
        </w:rPr>
        <w:t>th</w:t>
      </w:r>
      <w:r w:rsidRPr="00157D8F">
        <w:rPr>
          <w:rFonts w:ascii="Arial" w:hAnsi="Arial" w:cs="Arial"/>
          <w:color w:val="222222"/>
          <w:shd w:val="clear" w:color="auto" w:fill="FFFFFF"/>
        </w:rPr>
        <w:t xml:space="preserve"> Nov 2025. </w:t>
      </w:r>
    </w:p>
    <w:p w14:paraId="4C6BA1CB" w14:textId="77777777" w:rsidR="00AD1B5C" w:rsidRPr="00157D8F" w:rsidRDefault="00AD1B5C" w:rsidP="008F68A3">
      <w:pPr>
        <w:spacing w:line="360" w:lineRule="auto"/>
        <w:jc w:val="both"/>
        <w:rPr>
          <w:rFonts w:ascii="Arial" w:hAnsi="Arial" w:cs="Arial"/>
          <w:color w:val="222222"/>
          <w:shd w:val="clear" w:color="auto" w:fill="FFFFFF"/>
        </w:rPr>
      </w:pPr>
      <w:r w:rsidRPr="00157D8F">
        <w:rPr>
          <w:rFonts w:ascii="Arial" w:hAnsi="Arial" w:cs="Arial"/>
          <w:color w:val="222222"/>
          <w:shd w:val="clear" w:color="auto" w:fill="FFFFFF"/>
        </w:rPr>
        <w:t>Siddique, M., Shoaib, S. and Younis, S. (2022) ‘Task and Relationship Orientations and Stress Perceptions of Working Adults Based in High-Context Culture: Evidence from a Developing Context’. </w:t>
      </w:r>
      <w:r w:rsidRPr="00157D8F">
        <w:rPr>
          <w:rFonts w:ascii="Arial" w:hAnsi="Arial" w:cs="Arial"/>
          <w:i/>
          <w:iCs/>
          <w:color w:val="222222"/>
          <w:shd w:val="clear" w:color="auto" w:fill="FFFFFF"/>
        </w:rPr>
        <w:t>Indian Journal of Economics and Business</w:t>
      </w:r>
      <w:r w:rsidRPr="00157D8F">
        <w:rPr>
          <w:rFonts w:ascii="Arial" w:hAnsi="Arial" w:cs="Arial"/>
          <w:color w:val="222222"/>
          <w:shd w:val="clear" w:color="auto" w:fill="FFFFFF"/>
        </w:rPr>
        <w:t>, </w:t>
      </w:r>
      <w:r w:rsidRPr="00157D8F">
        <w:rPr>
          <w:rFonts w:ascii="Arial" w:hAnsi="Arial" w:cs="Arial"/>
          <w:i/>
          <w:iCs/>
          <w:color w:val="222222"/>
          <w:shd w:val="clear" w:color="auto" w:fill="FFFFFF"/>
        </w:rPr>
        <w:t>21</w:t>
      </w:r>
      <w:r w:rsidRPr="00157D8F">
        <w:rPr>
          <w:rFonts w:ascii="Arial" w:hAnsi="Arial" w:cs="Arial"/>
          <w:color w:val="222222"/>
          <w:shd w:val="clear" w:color="auto" w:fill="FFFFFF"/>
        </w:rPr>
        <w:t xml:space="preserve">(1). Online available at: </w:t>
      </w:r>
      <w:hyperlink r:id="rId12" w:history="1">
        <w:r w:rsidRPr="00157D8F">
          <w:rPr>
            <w:rStyle w:val="Hyperlink"/>
            <w:rFonts w:ascii="Arial" w:hAnsi="Arial" w:cs="Arial"/>
            <w:shd w:val="clear" w:color="auto" w:fill="FFFFFF"/>
          </w:rPr>
          <w:t>https://www.ashwinanokha.com/resources/ijeb%20v21-1-2022-63.pdf</w:t>
        </w:r>
      </w:hyperlink>
      <w:r w:rsidRPr="00157D8F">
        <w:rPr>
          <w:rFonts w:ascii="Arial" w:hAnsi="Arial" w:cs="Arial"/>
          <w:color w:val="222222"/>
          <w:shd w:val="clear" w:color="auto" w:fill="FFFFFF"/>
        </w:rPr>
        <w:t>. Last accessed on 5</w:t>
      </w:r>
      <w:r w:rsidRPr="00157D8F">
        <w:rPr>
          <w:rFonts w:ascii="Arial" w:hAnsi="Arial" w:cs="Arial"/>
          <w:color w:val="222222"/>
          <w:shd w:val="clear" w:color="auto" w:fill="FFFFFF"/>
          <w:vertAlign w:val="superscript"/>
        </w:rPr>
        <w:t>th</w:t>
      </w:r>
      <w:r w:rsidRPr="00157D8F">
        <w:rPr>
          <w:rFonts w:ascii="Arial" w:hAnsi="Arial" w:cs="Arial"/>
          <w:color w:val="222222"/>
          <w:shd w:val="clear" w:color="auto" w:fill="FFFFFF"/>
        </w:rPr>
        <w:t xml:space="preserve"> Nov 2025. </w:t>
      </w:r>
    </w:p>
    <w:p w14:paraId="582AC907" w14:textId="77777777" w:rsidR="00AD1B5C" w:rsidRPr="00157D8F" w:rsidRDefault="00AD1B5C" w:rsidP="008F68A3">
      <w:pPr>
        <w:spacing w:line="360" w:lineRule="auto"/>
        <w:jc w:val="both"/>
        <w:rPr>
          <w:rFonts w:ascii="Arial" w:hAnsi="Arial" w:cs="Arial"/>
          <w:color w:val="222222"/>
          <w:shd w:val="clear" w:color="auto" w:fill="FFFFFF"/>
        </w:rPr>
      </w:pPr>
      <w:r w:rsidRPr="00157D8F">
        <w:rPr>
          <w:rFonts w:ascii="Arial" w:hAnsi="Arial" w:cs="Arial"/>
          <w:color w:val="222222"/>
          <w:shd w:val="clear" w:color="auto" w:fill="FFFFFF"/>
        </w:rPr>
        <w:t>Su, S., Costanzo, L.A., Lange, K., Ghobadian, A., Hitt, M.A. and Ireland, R.D. (2023) ‘How does Guanxi shape entrepreneurial behaviour? The case of family businesses in China’. </w:t>
      </w:r>
      <w:r w:rsidRPr="00157D8F">
        <w:rPr>
          <w:rFonts w:ascii="Arial" w:hAnsi="Arial" w:cs="Arial"/>
          <w:i/>
          <w:iCs/>
          <w:color w:val="222222"/>
          <w:shd w:val="clear" w:color="auto" w:fill="FFFFFF"/>
        </w:rPr>
        <w:t>British Journal of Management</w:t>
      </w:r>
      <w:r w:rsidRPr="00157D8F">
        <w:rPr>
          <w:rFonts w:ascii="Arial" w:hAnsi="Arial" w:cs="Arial"/>
          <w:color w:val="222222"/>
          <w:shd w:val="clear" w:color="auto" w:fill="FFFFFF"/>
        </w:rPr>
        <w:t>, </w:t>
      </w:r>
      <w:r w:rsidRPr="00157D8F">
        <w:rPr>
          <w:rFonts w:ascii="Arial" w:hAnsi="Arial" w:cs="Arial"/>
          <w:i/>
          <w:iCs/>
          <w:color w:val="222222"/>
          <w:shd w:val="clear" w:color="auto" w:fill="FFFFFF"/>
        </w:rPr>
        <w:t>34</w:t>
      </w:r>
      <w:r w:rsidRPr="00157D8F">
        <w:rPr>
          <w:rFonts w:ascii="Arial" w:hAnsi="Arial" w:cs="Arial"/>
          <w:color w:val="222222"/>
          <w:shd w:val="clear" w:color="auto" w:fill="FFFFFF"/>
        </w:rPr>
        <w:t xml:space="preserve">(4), pp.1895-1919. Online available at: </w:t>
      </w:r>
      <w:hyperlink r:id="rId13" w:history="1">
        <w:r w:rsidRPr="00157D8F">
          <w:rPr>
            <w:rStyle w:val="Hyperlink"/>
            <w:rFonts w:ascii="Arial" w:hAnsi="Arial" w:cs="Arial"/>
            <w:shd w:val="clear" w:color="auto" w:fill="FFFFFF"/>
          </w:rPr>
          <w:t>https://onlinelibrary.wiley.com/doi/abs/10.1111/1467-8551.12684</w:t>
        </w:r>
      </w:hyperlink>
      <w:r w:rsidRPr="00157D8F">
        <w:rPr>
          <w:rFonts w:ascii="Arial" w:hAnsi="Arial" w:cs="Arial"/>
          <w:color w:val="222222"/>
          <w:shd w:val="clear" w:color="auto" w:fill="FFFFFF"/>
        </w:rPr>
        <w:t>. Last accessed on 5</w:t>
      </w:r>
      <w:r w:rsidRPr="00157D8F">
        <w:rPr>
          <w:rFonts w:ascii="Arial" w:hAnsi="Arial" w:cs="Arial"/>
          <w:color w:val="222222"/>
          <w:shd w:val="clear" w:color="auto" w:fill="FFFFFF"/>
          <w:vertAlign w:val="superscript"/>
        </w:rPr>
        <w:t>th</w:t>
      </w:r>
      <w:r w:rsidRPr="00157D8F">
        <w:rPr>
          <w:rFonts w:ascii="Arial" w:hAnsi="Arial" w:cs="Arial"/>
          <w:color w:val="222222"/>
          <w:shd w:val="clear" w:color="auto" w:fill="FFFFFF"/>
        </w:rPr>
        <w:t xml:space="preserve"> Nov 2025. </w:t>
      </w:r>
    </w:p>
    <w:p w14:paraId="7C6EFB0A" w14:textId="77777777" w:rsidR="00AD1B5C" w:rsidRPr="00157D8F" w:rsidRDefault="00AD1B5C" w:rsidP="008F68A3">
      <w:pPr>
        <w:spacing w:line="360" w:lineRule="auto"/>
        <w:jc w:val="both"/>
        <w:rPr>
          <w:rFonts w:ascii="Arial" w:hAnsi="Arial" w:cs="Arial"/>
          <w:color w:val="222222"/>
          <w:shd w:val="clear" w:color="auto" w:fill="FFFFFF"/>
        </w:rPr>
      </w:pPr>
      <w:r w:rsidRPr="00157D8F">
        <w:rPr>
          <w:rFonts w:ascii="Arial" w:hAnsi="Arial" w:cs="Arial"/>
          <w:color w:val="222222"/>
          <w:shd w:val="clear" w:color="auto" w:fill="FFFFFF"/>
        </w:rPr>
        <w:t>Yu, Y. (2024), October ‘Cultural Contexts and Leadership Styles: A Qualitative Study of Their Impact on Productivity in China and the United Kingdom’. In </w:t>
      </w:r>
      <w:r w:rsidRPr="00157D8F">
        <w:rPr>
          <w:rFonts w:ascii="Arial" w:hAnsi="Arial" w:cs="Arial"/>
          <w:i/>
          <w:iCs/>
          <w:color w:val="222222"/>
          <w:shd w:val="clear" w:color="auto" w:fill="FFFFFF"/>
        </w:rPr>
        <w:t>The 4th International Conference on Economic Development and Business Culture (ICEDBC 2024)</w:t>
      </w:r>
      <w:r w:rsidRPr="00157D8F">
        <w:rPr>
          <w:rFonts w:ascii="Arial" w:hAnsi="Arial" w:cs="Arial"/>
          <w:color w:val="222222"/>
          <w:shd w:val="clear" w:color="auto" w:fill="FFFFFF"/>
        </w:rPr>
        <w:t xml:space="preserve"> (pp. 106-115). Atlantis Press. Online available at: </w:t>
      </w:r>
      <w:hyperlink r:id="rId14" w:history="1">
        <w:r w:rsidRPr="00157D8F">
          <w:rPr>
            <w:rStyle w:val="Hyperlink"/>
            <w:rFonts w:ascii="Arial" w:hAnsi="Arial" w:cs="Arial"/>
            <w:shd w:val="clear" w:color="auto" w:fill="FFFFFF"/>
          </w:rPr>
          <w:t>https://books.google.com/books?hl=en&amp;lr=&amp;id=-3olEQAAQBAJ&amp;oi=fnd&amp;pg=PA106&amp;dq=7.%09The+UK+feedback+style+prioritises+direct+critique+and+efficiency,+which+may+be+perceived+as+disrespectful+or+overly+blunt+in+Chi</w:t>
        </w:r>
        <w:r w:rsidRPr="00157D8F">
          <w:rPr>
            <w:rStyle w:val="Hyperlink"/>
            <w:rFonts w:ascii="Arial" w:hAnsi="Arial" w:cs="Arial"/>
            <w:shd w:val="clear" w:color="auto" w:fill="FFFFFF"/>
          </w:rPr>
          <w:lastRenderedPageBreak/>
          <w:t>nese+professional+settings+in+UK&amp;ots=Pn9-u6gH5N&amp;sig=XQONs18hLmbecfwvFv_YWU2L6EQ</w:t>
        </w:r>
      </w:hyperlink>
      <w:r w:rsidRPr="00157D8F">
        <w:rPr>
          <w:rFonts w:ascii="Arial" w:hAnsi="Arial" w:cs="Arial"/>
          <w:color w:val="222222"/>
          <w:shd w:val="clear" w:color="auto" w:fill="FFFFFF"/>
        </w:rPr>
        <w:t>. Last accessed on 5</w:t>
      </w:r>
      <w:r w:rsidRPr="00157D8F">
        <w:rPr>
          <w:rFonts w:ascii="Arial" w:hAnsi="Arial" w:cs="Arial"/>
          <w:color w:val="222222"/>
          <w:shd w:val="clear" w:color="auto" w:fill="FFFFFF"/>
          <w:vertAlign w:val="superscript"/>
        </w:rPr>
        <w:t>th</w:t>
      </w:r>
      <w:r w:rsidRPr="00157D8F">
        <w:rPr>
          <w:rFonts w:ascii="Arial" w:hAnsi="Arial" w:cs="Arial"/>
          <w:color w:val="222222"/>
          <w:shd w:val="clear" w:color="auto" w:fill="FFFFFF"/>
        </w:rPr>
        <w:t xml:space="preserve"> Nov 2025. </w:t>
      </w:r>
    </w:p>
    <w:p w14:paraId="48A1A53E" w14:textId="77777777" w:rsidR="00AD1B5C" w:rsidRPr="00157D8F" w:rsidRDefault="00AD1B5C" w:rsidP="008F68A3">
      <w:pPr>
        <w:spacing w:line="360" w:lineRule="auto"/>
        <w:jc w:val="both"/>
        <w:rPr>
          <w:rFonts w:ascii="Arial" w:hAnsi="Arial" w:cs="Arial"/>
          <w:color w:val="222222"/>
          <w:shd w:val="clear" w:color="auto" w:fill="FFFFFF"/>
        </w:rPr>
      </w:pPr>
      <w:r w:rsidRPr="00157D8F">
        <w:rPr>
          <w:rFonts w:ascii="Arial" w:hAnsi="Arial" w:cs="Arial"/>
          <w:color w:val="222222"/>
          <w:shd w:val="clear" w:color="auto" w:fill="FFFFFF"/>
        </w:rPr>
        <w:t>Zabelavičius, T. (2024) ‘</w:t>
      </w:r>
      <w:r w:rsidRPr="00157D8F">
        <w:rPr>
          <w:rFonts w:ascii="Arial" w:hAnsi="Arial" w:cs="Arial"/>
          <w:i/>
          <w:iCs/>
          <w:color w:val="222222"/>
          <w:shd w:val="clear" w:color="auto" w:fill="FFFFFF"/>
        </w:rPr>
        <w:t>The features of communication in fostering trust in international business</w:t>
      </w:r>
      <w:r w:rsidRPr="00157D8F">
        <w:rPr>
          <w:rFonts w:ascii="Arial" w:hAnsi="Arial" w:cs="Arial"/>
          <w:color w:val="222222"/>
          <w:shd w:val="clear" w:color="auto" w:fill="FFFFFF"/>
        </w:rPr>
        <w:t xml:space="preserve"> (Doctoral dissertation, Kauno technologijos universitetas.)’. Online available at: </w:t>
      </w:r>
      <w:hyperlink r:id="rId15" w:history="1">
        <w:r w:rsidRPr="00157D8F">
          <w:rPr>
            <w:rStyle w:val="Hyperlink"/>
            <w:rFonts w:ascii="Arial" w:hAnsi="Arial" w:cs="Arial"/>
            <w:shd w:val="clear" w:color="auto" w:fill="FFFFFF"/>
          </w:rPr>
          <w:t>https://epubl.ktu.edu/object/elaba:197849345/</w:t>
        </w:r>
      </w:hyperlink>
      <w:r w:rsidRPr="00157D8F">
        <w:rPr>
          <w:rFonts w:ascii="Arial" w:hAnsi="Arial" w:cs="Arial"/>
          <w:color w:val="222222"/>
          <w:shd w:val="clear" w:color="auto" w:fill="FFFFFF"/>
        </w:rPr>
        <w:t>. Last accessed on 5</w:t>
      </w:r>
      <w:r w:rsidRPr="00157D8F">
        <w:rPr>
          <w:rFonts w:ascii="Arial" w:hAnsi="Arial" w:cs="Arial"/>
          <w:color w:val="222222"/>
          <w:shd w:val="clear" w:color="auto" w:fill="FFFFFF"/>
          <w:vertAlign w:val="superscript"/>
        </w:rPr>
        <w:t>th</w:t>
      </w:r>
      <w:r w:rsidRPr="00157D8F">
        <w:rPr>
          <w:rFonts w:ascii="Arial" w:hAnsi="Arial" w:cs="Arial"/>
          <w:color w:val="222222"/>
          <w:shd w:val="clear" w:color="auto" w:fill="FFFFFF"/>
        </w:rPr>
        <w:t xml:space="preserve"> Nov 2025. </w:t>
      </w:r>
    </w:p>
    <w:p w14:paraId="7C4D2A0A" w14:textId="77777777" w:rsidR="00AD1B5C" w:rsidRPr="00157D8F" w:rsidRDefault="00AD1B5C" w:rsidP="008F68A3">
      <w:pPr>
        <w:spacing w:line="360" w:lineRule="auto"/>
        <w:jc w:val="both"/>
        <w:rPr>
          <w:rFonts w:ascii="Arial" w:hAnsi="Arial" w:cs="Arial"/>
          <w:color w:val="222222"/>
          <w:shd w:val="clear" w:color="auto" w:fill="FFFFFF"/>
        </w:rPr>
      </w:pPr>
      <w:r w:rsidRPr="00157D8F">
        <w:rPr>
          <w:rFonts w:ascii="Arial" w:hAnsi="Arial" w:cs="Arial"/>
          <w:color w:val="222222"/>
          <w:shd w:val="clear" w:color="auto" w:fill="FFFFFF"/>
        </w:rPr>
        <w:t>Zeng, Y. (2024) ‘</w:t>
      </w:r>
      <w:r w:rsidRPr="00157D8F">
        <w:rPr>
          <w:rFonts w:ascii="Arial" w:hAnsi="Arial" w:cs="Arial"/>
          <w:i/>
          <w:iCs/>
          <w:color w:val="222222"/>
          <w:shd w:val="clear" w:color="auto" w:fill="FFFFFF"/>
        </w:rPr>
        <w:t>Navigating Face in the Digital Age: Power Dynamics and Subjectivity in Chinese Social Media</w:t>
      </w:r>
      <w:r w:rsidRPr="00157D8F">
        <w:rPr>
          <w:rFonts w:ascii="Arial" w:hAnsi="Arial" w:cs="Arial"/>
          <w:color w:val="222222"/>
          <w:shd w:val="clear" w:color="auto" w:fill="FFFFFF"/>
        </w:rPr>
        <w:t xml:space="preserve"> (Doctoral dissertation, University of Liverpool)’. Online available at: </w:t>
      </w:r>
      <w:hyperlink r:id="rId16" w:history="1">
        <w:r w:rsidRPr="00157D8F">
          <w:rPr>
            <w:rStyle w:val="Hyperlink"/>
            <w:rFonts w:ascii="Arial" w:hAnsi="Arial" w:cs="Arial"/>
            <w:shd w:val="clear" w:color="auto" w:fill="FFFFFF"/>
          </w:rPr>
          <w:t>https://livrepository.liverpool.ac.uk/3186992/</w:t>
        </w:r>
      </w:hyperlink>
      <w:r w:rsidRPr="00157D8F">
        <w:rPr>
          <w:rFonts w:ascii="Arial" w:hAnsi="Arial" w:cs="Arial"/>
          <w:color w:val="222222"/>
          <w:shd w:val="clear" w:color="auto" w:fill="FFFFFF"/>
        </w:rPr>
        <w:t>. Last accessed on 5</w:t>
      </w:r>
      <w:r w:rsidRPr="00157D8F">
        <w:rPr>
          <w:rFonts w:ascii="Arial" w:hAnsi="Arial" w:cs="Arial"/>
          <w:color w:val="222222"/>
          <w:shd w:val="clear" w:color="auto" w:fill="FFFFFF"/>
          <w:vertAlign w:val="superscript"/>
        </w:rPr>
        <w:t>th</w:t>
      </w:r>
      <w:r w:rsidRPr="00157D8F">
        <w:rPr>
          <w:rFonts w:ascii="Arial" w:hAnsi="Arial" w:cs="Arial"/>
          <w:color w:val="222222"/>
          <w:shd w:val="clear" w:color="auto" w:fill="FFFFFF"/>
        </w:rPr>
        <w:t xml:space="preserve"> Nov 2025. </w:t>
      </w:r>
    </w:p>
    <w:p w14:paraId="3752BEC4" w14:textId="77777777" w:rsidR="00AD1B5C" w:rsidRPr="00157D8F" w:rsidRDefault="00AD1B5C" w:rsidP="008F68A3">
      <w:pPr>
        <w:spacing w:line="360" w:lineRule="auto"/>
        <w:jc w:val="both"/>
        <w:rPr>
          <w:rFonts w:ascii="Arial" w:hAnsi="Arial" w:cs="Arial"/>
          <w:color w:val="222222"/>
          <w:shd w:val="clear" w:color="auto" w:fill="FFFFFF"/>
        </w:rPr>
      </w:pPr>
      <w:r w:rsidRPr="00157D8F">
        <w:rPr>
          <w:rFonts w:ascii="Arial" w:hAnsi="Arial" w:cs="Arial"/>
          <w:color w:val="222222"/>
          <w:shd w:val="clear" w:color="auto" w:fill="FFFFFF"/>
        </w:rPr>
        <w:t>Zhang, H. (2024) ‘Research on the Impact of Cultural Differences on the Spread of Values in International Communication from the Perspective of Linguistics’. </w:t>
      </w:r>
      <w:r w:rsidRPr="00157D8F">
        <w:rPr>
          <w:rFonts w:ascii="Arial" w:hAnsi="Arial" w:cs="Arial"/>
          <w:i/>
          <w:iCs/>
          <w:color w:val="222222"/>
          <w:shd w:val="clear" w:color="auto" w:fill="FFFFFF"/>
        </w:rPr>
        <w:t>Cultura: International Journal of Philosophy of Culture and Axiology</w:t>
      </w:r>
      <w:r w:rsidRPr="00157D8F">
        <w:rPr>
          <w:rFonts w:ascii="Arial" w:hAnsi="Arial" w:cs="Arial"/>
          <w:color w:val="222222"/>
          <w:shd w:val="clear" w:color="auto" w:fill="FFFFFF"/>
        </w:rPr>
        <w:t>, </w:t>
      </w:r>
      <w:r w:rsidRPr="00157D8F">
        <w:rPr>
          <w:rFonts w:ascii="Arial" w:hAnsi="Arial" w:cs="Arial"/>
          <w:i/>
          <w:iCs/>
          <w:color w:val="222222"/>
          <w:shd w:val="clear" w:color="auto" w:fill="FFFFFF"/>
        </w:rPr>
        <w:t>21</w:t>
      </w:r>
      <w:r w:rsidRPr="00157D8F">
        <w:rPr>
          <w:rFonts w:ascii="Arial" w:hAnsi="Arial" w:cs="Arial"/>
          <w:color w:val="222222"/>
          <w:shd w:val="clear" w:color="auto" w:fill="FFFFFF"/>
        </w:rPr>
        <w:t xml:space="preserve">(3). Online available at: </w:t>
      </w:r>
      <w:hyperlink r:id="rId17" w:history="1">
        <w:r w:rsidRPr="00157D8F">
          <w:rPr>
            <w:rStyle w:val="Hyperlink"/>
            <w:rFonts w:ascii="Arial" w:hAnsi="Arial" w:cs="Arial"/>
            <w:shd w:val="clear" w:color="auto" w:fill="FFFFFF"/>
          </w:rPr>
          <w:t>https://culturajournal.com/submissions/index.php/ijpca/article/view/531</w:t>
        </w:r>
      </w:hyperlink>
      <w:r w:rsidRPr="00157D8F">
        <w:rPr>
          <w:rFonts w:ascii="Arial" w:hAnsi="Arial" w:cs="Arial"/>
          <w:color w:val="222222"/>
          <w:shd w:val="clear" w:color="auto" w:fill="FFFFFF"/>
        </w:rPr>
        <w:t>. Last accessed on 5</w:t>
      </w:r>
      <w:r w:rsidRPr="00157D8F">
        <w:rPr>
          <w:rFonts w:ascii="Arial" w:hAnsi="Arial" w:cs="Arial"/>
          <w:color w:val="222222"/>
          <w:shd w:val="clear" w:color="auto" w:fill="FFFFFF"/>
          <w:vertAlign w:val="superscript"/>
        </w:rPr>
        <w:t>th</w:t>
      </w:r>
      <w:r w:rsidRPr="00157D8F">
        <w:rPr>
          <w:rFonts w:ascii="Arial" w:hAnsi="Arial" w:cs="Arial"/>
          <w:color w:val="222222"/>
          <w:shd w:val="clear" w:color="auto" w:fill="FFFFFF"/>
        </w:rPr>
        <w:t xml:space="preserve"> Nov 2025. </w:t>
      </w:r>
    </w:p>
    <w:p w14:paraId="7C6D25DD" w14:textId="77777777" w:rsidR="006E244D" w:rsidRPr="008F68A3" w:rsidRDefault="006E244D" w:rsidP="008F68A3">
      <w:pPr>
        <w:spacing w:line="360" w:lineRule="auto"/>
        <w:jc w:val="both"/>
        <w:rPr>
          <w:rFonts w:ascii="Times New Roman" w:hAnsi="Times New Roman" w:cs="Times New Roman"/>
          <w:sz w:val="24"/>
          <w:szCs w:val="24"/>
          <w:lang w:val="en-US"/>
        </w:rPr>
      </w:pPr>
    </w:p>
    <w:sectPr w:rsidR="006E244D" w:rsidRPr="008F68A3" w:rsidSect="00FD1C5E">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E79C9B" w14:textId="77777777" w:rsidR="002054FB" w:rsidRDefault="002054FB" w:rsidP="005F1FF7">
      <w:pPr>
        <w:spacing w:after="0" w:line="240" w:lineRule="auto"/>
      </w:pPr>
      <w:r>
        <w:separator/>
      </w:r>
    </w:p>
  </w:endnote>
  <w:endnote w:type="continuationSeparator" w:id="0">
    <w:p w14:paraId="41A1A0B4" w14:textId="77777777" w:rsidR="002054FB" w:rsidRDefault="002054FB" w:rsidP="005F1F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noProof w:val="0"/>
      </w:rPr>
      <w:id w:val="1458990931"/>
      <w:docPartObj>
        <w:docPartGallery w:val="Page Numbers (Bottom of Page)"/>
        <w:docPartUnique/>
      </w:docPartObj>
    </w:sdtPr>
    <w:sdtEndPr>
      <w:rPr>
        <w:noProof/>
      </w:rPr>
    </w:sdtEndPr>
    <w:sdtContent>
      <w:p w14:paraId="757333CB" w14:textId="3E4656C4" w:rsidR="006D0870" w:rsidRDefault="006D0870">
        <w:pPr>
          <w:pStyle w:val="Footer"/>
          <w:jc w:val="right"/>
        </w:pPr>
        <w:r>
          <w:rPr>
            <w:noProof w:val="0"/>
          </w:rPr>
          <w:fldChar w:fldCharType="begin"/>
        </w:r>
        <w:r>
          <w:instrText xml:space="preserve"> PAGE   \* MERGEFORMAT </w:instrText>
        </w:r>
        <w:r>
          <w:rPr>
            <w:noProof w:val="0"/>
          </w:rPr>
          <w:fldChar w:fldCharType="separate"/>
        </w:r>
        <w:r>
          <w:t>2</w:t>
        </w:r>
        <w:r>
          <w:fldChar w:fldCharType="end"/>
        </w:r>
      </w:p>
    </w:sdtContent>
  </w:sdt>
  <w:p w14:paraId="7B421957" w14:textId="77777777" w:rsidR="005F1FF7" w:rsidRDefault="005F1F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34727B" w14:textId="77777777" w:rsidR="002054FB" w:rsidRDefault="002054FB" w:rsidP="005F1FF7">
      <w:pPr>
        <w:spacing w:after="0" w:line="240" w:lineRule="auto"/>
      </w:pPr>
      <w:r>
        <w:separator/>
      </w:r>
    </w:p>
  </w:footnote>
  <w:footnote w:type="continuationSeparator" w:id="0">
    <w:p w14:paraId="5AE49798" w14:textId="77777777" w:rsidR="002054FB" w:rsidRDefault="002054FB" w:rsidP="005F1FF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E740C"/>
    <w:rsid w:val="000212B0"/>
    <w:rsid w:val="00052AFB"/>
    <w:rsid w:val="00081062"/>
    <w:rsid w:val="000845A6"/>
    <w:rsid w:val="00096EA0"/>
    <w:rsid w:val="000A0755"/>
    <w:rsid w:val="000A0F7C"/>
    <w:rsid w:val="00157D8F"/>
    <w:rsid w:val="001D171B"/>
    <w:rsid w:val="002054FB"/>
    <w:rsid w:val="002E3645"/>
    <w:rsid w:val="002F6A35"/>
    <w:rsid w:val="00454B74"/>
    <w:rsid w:val="00461750"/>
    <w:rsid w:val="004A42C8"/>
    <w:rsid w:val="00537D47"/>
    <w:rsid w:val="005F1FF7"/>
    <w:rsid w:val="006D0870"/>
    <w:rsid w:val="006E244D"/>
    <w:rsid w:val="00727586"/>
    <w:rsid w:val="007A3911"/>
    <w:rsid w:val="007B2197"/>
    <w:rsid w:val="008013E6"/>
    <w:rsid w:val="0081204C"/>
    <w:rsid w:val="00814116"/>
    <w:rsid w:val="00834222"/>
    <w:rsid w:val="00867FAD"/>
    <w:rsid w:val="00876143"/>
    <w:rsid w:val="00876652"/>
    <w:rsid w:val="008851C8"/>
    <w:rsid w:val="008C4D70"/>
    <w:rsid w:val="008D04F9"/>
    <w:rsid w:val="008F68A3"/>
    <w:rsid w:val="00964B67"/>
    <w:rsid w:val="009844CC"/>
    <w:rsid w:val="009A111D"/>
    <w:rsid w:val="009B5BAA"/>
    <w:rsid w:val="009E482F"/>
    <w:rsid w:val="009E4C86"/>
    <w:rsid w:val="009E740C"/>
    <w:rsid w:val="00A001B0"/>
    <w:rsid w:val="00A2049D"/>
    <w:rsid w:val="00A42F4E"/>
    <w:rsid w:val="00A97A63"/>
    <w:rsid w:val="00AD1B5C"/>
    <w:rsid w:val="00AF22F0"/>
    <w:rsid w:val="00AF66B6"/>
    <w:rsid w:val="00B02731"/>
    <w:rsid w:val="00B91B07"/>
    <w:rsid w:val="00BA0868"/>
    <w:rsid w:val="00BA24C2"/>
    <w:rsid w:val="00C5661B"/>
    <w:rsid w:val="00C63E3A"/>
    <w:rsid w:val="00CA1F45"/>
    <w:rsid w:val="00CA69BC"/>
    <w:rsid w:val="00D72E8A"/>
    <w:rsid w:val="00D910AB"/>
    <w:rsid w:val="00DA2B01"/>
    <w:rsid w:val="00DB7A35"/>
    <w:rsid w:val="00DE3332"/>
    <w:rsid w:val="00E67608"/>
    <w:rsid w:val="00F221CD"/>
    <w:rsid w:val="00F33FD2"/>
    <w:rsid w:val="00F60577"/>
    <w:rsid w:val="00FD1C5E"/>
    <w:rsid w:val="00FE0EB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3124224F"/>
  <w15:chartTrackingRefBased/>
  <w15:docId w15:val="{E92B3691-05C5-4753-BAAA-6E43CDFE44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noProof/>
      <w:lang w:val="en-GB"/>
    </w:rPr>
  </w:style>
  <w:style w:type="paragraph" w:styleId="Heading1">
    <w:name w:val="heading 1"/>
    <w:basedOn w:val="Normal"/>
    <w:next w:val="Normal"/>
    <w:link w:val="Heading1Char"/>
    <w:uiPriority w:val="9"/>
    <w:qFormat/>
    <w:rsid w:val="009E482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E482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link w:val="Heading3Char"/>
    <w:uiPriority w:val="9"/>
    <w:qFormat/>
    <w:rsid w:val="00BA0868"/>
    <w:pPr>
      <w:spacing w:before="100" w:beforeAutospacing="1" w:after="100" w:afterAutospacing="1" w:line="240" w:lineRule="auto"/>
      <w:outlineLvl w:val="2"/>
    </w:pPr>
    <w:rPr>
      <w:rFonts w:ascii="Times New Roman" w:eastAsia="Times New Roman" w:hAnsi="Times New Roman" w:cs="Times New Roman"/>
      <w:b/>
      <w:bCs/>
      <w:noProof w:val="0"/>
      <w:sz w:val="27"/>
      <w:szCs w:val="27"/>
      <w:lang w:val="en-IN" w:eastAsia="en-IN"/>
    </w:rPr>
  </w:style>
  <w:style w:type="paragraph" w:styleId="Heading4">
    <w:name w:val="heading 4"/>
    <w:basedOn w:val="Normal"/>
    <w:next w:val="Normal"/>
    <w:link w:val="Heading4Char"/>
    <w:uiPriority w:val="9"/>
    <w:semiHidden/>
    <w:unhideWhenUsed/>
    <w:qFormat/>
    <w:rsid w:val="00727586"/>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E740C"/>
    <w:pPr>
      <w:spacing w:before="100" w:beforeAutospacing="1" w:after="100" w:afterAutospacing="1" w:line="240" w:lineRule="auto"/>
    </w:pPr>
    <w:rPr>
      <w:rFonts w:ascii="Times New Roman" w:eastAsia="Times New Roman" w:hAnsi="Times New Roman" w:cs="Times New Roman"/>
      <w:noProof w:val="0"/>
      <w:sz w:val="24"/>
      <w:szCs w:val="24"/>
      <w:lang w:val="en-IN" w:eastAsia="en-IN"/>
    </w:rPr>
  </w:style>
  <w:style w:type="character" w:styleId="Strong">
    <w:name w:val="Strong"/>
    <w:basedOn w:val="DefaultParagraphFont"/>
    <w:uiPriority w:val="22"/>
    <w:qFormat/>
    <w:rsid w:val="009E740C"/>
    <w:rPr>
      <w:b/>
      <w:bCs/>
    </w:rPr>
  </w:style>
  <w:style w:type="character" w:styleId="Emphasis">
    <w:name w:val="Emphasis"/>
    <w:basedOn w:val="DefaultParagraphFont"/>
    <w:uiPriority w:val="20"/>
    <w:qFormat/>
    <w:rsid w:val="009E740C"/>
    <w:rPr>
      <w:i/>
      <w:iCs/>
    </w:rPr>
  </w:style>
  <w:style w:type="character" w:customStyle="1" w:styleId="Heading3Char">
    <w:name w:val="Heading 3 Char"/>
    <w:basedOn w:val="DefaultParagraphFont"/>
    <w:link w:val="Heading3"/>
    <w:uiPriority w:val="9"/>
    <w:rsid w:val="00BA0868"/>
    <w:rPr>
      <w:rFonts w:ascii="Times New Roman" w:eastAsia="Times New Roman" w:hAnsi="Times New Roman" w:cs="Times New Roman"/>
      <w:b/>
      <w:bCs/>
      <w:sz w:val="27"/>
      <w:szCs w:val="27"/>
      <w:lang w:eastAsia="en-IN"/>
    </w:rPr>
  </w:style>
  <w:style w:type="character" w:customStyle="1" w:styleId="Heading1Char">
    <w:name w:val="Heading 1 Char"/>
    <w:basedOn w:val="DefaultParagraphFont"/>
    <w:link w:val="Heading1"/>
    <w:uiPriority w:val="9"/>
    <w:rsid w:val="009E482F"/>
    <w:rPr>
      <w:rFonts w:asciiTheme="majorHAnsi" w:eastAsiaTheme="majorEastAsia" w:hAnsiTheme="majorHAnsi" w:cstheme="majorBidi"/>
      <w:noProof/>
      <w:color w:val="2E74B5" w:themeColor="accent1" w:themeShade="BF"/>
      <w:sz w:val="32"/>
      <w:szCs w:val="32"/>
      <w:lang w:val="en-GB"/>
    </w:rPr>
  </w:style>
  <w:style w:type="character" w:customStyle="1" w:styleId="Heading2Char">
    <w:name w:val="Heading 2 Char"/>
    <w:basedOn w:val="DefaultParagraphFont"/>
    <w:link w:val="Heading2"/>
    <w:uiPriority w:val="9"/>
    <w:rsid w:val="009E482F"/>
    <w:rPr>
      <w:rFonts w:asciiTheme="majorHAnsi" w:eastAsiaTheme="majorEastAsia" w:hAnsiTheme="majorHAnsi" w:cstheme="majorBidi"/>
      <w:noProof/>
      <w:color w:val="2E74B5" w:themeColor="accent1" w:themeShade="BF"/>
      <w:sz w:val="26"/>
      <w:szCs w:val="26"/>
      <w:lang w:val="en-GB"/>
    </w:rPr>
  </w:style>
  <w:style w:type="character" w:styleId="Hyperlink">
    <w:name w:val="Hyperlink"/>
    <w:basedOn w:val="DefaultParagraphFont"/>
    <w:uiPriority w:val="99"/>
    <w:unhideWhenUsed/>
    <w:rsid w:val="00C63E3A"/>
    <w:rPr>
      <w:color w:val="0563C1" w:themeColor="hyperlink"/>
      <w:u w:val="single"/>
    </w:rPr>
  </w:style>
  <w:style w:type="character" w:customStyle="1" w:styleId="Heading4Char">
    <w:name w:val="Heading 4 Char"/>
    <w:basedOn w:val="DefaultParagraphFont"/>
    <w:link w:val="Heading4"/>
    <w:uiPriority w:val="9"/>
    <w:semiHidden/>
    <w:rsid w:val="00727586"/>
    <w:rPr>
      <w:rFonts w:asciiTheme="majorHAnsi" w:eastAsiaTheme="majorEastAsia" w:hAnsiTheme="majorHAnsi" w:cstheme="majorBidi"/>
      <w:i/>
      <w:iCs/>
      <w:noProof/>
      <w:color w:val="2E74B5" w:themeColor="accent1" w:themeShade="BF"/>
      <w:lang w:val="en-GB"/>
    </w:rPr>
  </w:style>
  <w:style w:type="paragraph" w:styleId="Header">
    <w:name w:val="header"/>
    <w:basedOn w:val="Normal"/>
    <w:link w:val="HeaderChar"/>
    <w:rsid w:val="00727586"/>
    <w:pPr>
      <w:tabs>
        <w:tab w:val="center" w:pos="4153"/>
        <w:tab w:val="right" w:pos="8306"/>
      </w:tabs>
      <w:spacing w:after="0" w:line="240" w:lineRule="auto"/>
    </w:pPr>
    <w:rPr>
      <w:rFonts w:ascii="Times New Roman" w:eastAsia="Times New Roman" w:hAnsi="Times New Roman" w:cs="Times New Roman"/>
      <w:noProof w:val="0"/>
      <w:sz w:val="20"/>
      <w:szCs w:val="20"/>
      <w:lang w:eastAsia="en-GB"/>
    </w:rPr>
  </w:style>
  <w:style w:type="character" w:customStyle="1" w:styleId="HeaderChar">
    <w:name w:val="Header Char"/>
    <w:basedOn w:val="DefaultParagraphFont"/>
    <w:link w:val="Header"/>
    <w:rsid w:val="00727586"/>
    <w:rPr>
      <w:rFonts w:ascii="Times New Roman" w:eastAsia="Times New Roman" w:hAnsi="Times New Roman" w:cs="Times New Roman"/>
      <w:sz w:val="20"/>
      <w:szCs w:val="20"/>
      <w:lang w:val="en-GB" w:eastAsia="en-GB"/>
    </w:rPr>
  </w:style>
  <w:style w:type="character" w:styleId="SubtleEmphasis">
    <w:name w:val="Subtle Emphasis"/>
    <w:basedOn w:val="DefaultParagraphFont"/>
    <w:uiPriority w:val="19"/>
    <w:qFormat/>
    <w:rsid w:val="00727586"/>
    <w:rPr>
      <w:i/>
      <w:iCs/>
      <w:color w:val="404040" w:themeColor="text1" w:themeTint="BF"/>
    </w:rPr>
  </w:style>
  <w:style w:type="paragraph" w:styleId="Footer">
    <w:name w:val="footer"/>
    <w:basedOn w:val="Normal"/>
    <w:link w:val="FooterChar"/>
    <w:uiPriority w:val="99"/>
    <w:unhideWhenUsed/>
    <w:rsid w:val="005F1F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1FF7"/>
    <w:rPr>
      <w:noProof/>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2168548">
      <w:bodyDiv w:val="1"/>
      <w:marLeft w:val="0"/>
      <w:marRight w:val="0"/>
      <w:marTop w:val="0"/>
      <w:marBottom w:val="0"/>
      <w:divBdr>
        <w:top w:val="none" w:sz="0" w:space="0" w:color="auto"/>
        <w:left w:val="none" w:sz="0" w:space="0" w:color="auto"/>
        <w:bottom w:val="none" w:sz="0" w:space="0" w:color="auto"/>
        <w:right w:val="none" w:sz="0" w:space="0" w:color="auto"/>
      </w:divBdr>
    </w:div>
    <w:div w:id="504170597">
      <w:bodyDiv w:val="1"/>
      <w:marLeft w:val="0"/>
      <w:marRight w:val="0"/>
      <w:marTop w:val="0"/>
      <w:marBottom w:val="0"/>
      <w:divBdr>
        <w:top w:val="none" w:sz="0" w:space="0" w:color="auto"/>
        <w:left w:val="none" w:sz="0" w:space="0" w:color="auto"/>
        <w:bottom w:val="none" w:sz="0" w:space="0" w:color="auto"/>
        <w:right w:val="none" w:sz="0" w:space="0" w:color="auto"/>
      </w:divBdr>
    </w:div>
    <w:div w:id="737749118">
      <w:bodyDiv w:val="1"/>
      <w:marLeft w:val="0"/>
      <w:marRight w:val="0"/>
      <w:marTop w:val="0"/>
      <w:marBottom w:val="0"/>
      <w:divBdr>
        <w:top w:val="none" w:sz="0" w:space="0" w:color="auto"/>
        <w:left w:val="none" w:sz="0" w:space="0" w:color="auto"/>
        <w:bottom w:val="none" w:sz="0" w:space="0" w:color="auto"/>
        <w:right w:val="none" w:sz="0" w:space="0" w:color="auto"/>
      </w:divBdr>
    </w:div>
    <w:div w:id="18159015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earch.proquest.com/openview/69d69ffbf61c752ff904a031dc280b6a/1?pq-origsite=gscholar&amp;cbl=2026366&amp;diss=y" TargetMode="External"/><Relationship Id="rId13" Type="http://schemas.openxmlformats.org/officeDocument/2006/relationships/hyperlink" Target="https://onlinelibrary.wiley.com/doi/abs/10.1111/1467-8551.12684" TargetMode="External"/><Relationship Id="rId1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cid:image001.png@01D0EA4A.2BD679A0" TargetMode="External"/><Relationship Id="rId12" Type="http://schemas.openxmlformats.org/officeDocument/2006/relationships/hyperlink" Target="https://www.ashwinanokha.com/resources/ijeb%20v21-1-2022-63.pdf" TargetMode="External"/><Relationship Id="rId17" Type="http://schemas.openxmlformats.org/officeDocument/2006/relationships/hyperlink" Target="https://culturajournal.com/submissions/index.php/ijpca/article/view/531" TargetMode="External"/><Relationship Id="rId2" Type="http://schemas.openxmlformats.org/officeDocument/2006/relationships/settings" Target="settings.xml"/><Relationship Id="rId16" Type="http://schemas.openxmlformats.org/officeDocument/2006/relationships/hyperlink" Target="https://livrepository.liverpool.ac.uk/3186992/"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jlls.org/index.php/jlls/article/view/3998" TargetMode="External"/><Relationship Id="rId5" Type="http://schemas.openxmlformats.org/officeDocument/2006/relationships/endnotes" Target="endnotes.xml"/><Relationship Id="rId15" Type="http://schemas.openxmlformats.org/officeDocument/2006/relationships/hyperlink" Target="https://epubl.ktu.edu/object/elaba:197849345/" TargetMode="External"/><Relationship Id="rId10" Type="http://schemas.openxmlformats.org/officeDocument/2006/relationships/hyperlink" Target="https://ijirts.org/index.php/ijirts/article/view/13"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gredos.usal.es/handle/10366/158764" TargetMode="External"/><Relationship Id="rId14" Type="http://schemas.openxmlformats.org/officeDocument/2006/relationships/hyperlink" Target="https://books.google.com/books?hl=en&amp;lr=&amp;id=-3olEQAAQBAJ&amp;oi=fnd&amp;pg=PA106&amp;dq=7.%09The+UK+feedback+style+prioritises+direct+critique+and+efficiency,+which+may+be+perceived+as+disrespectful+or+overly+blunt+in+Chinese+professional+settings+in+UK&amp;ots=Pn9-u6gH5N&amp;sig=XQONs18hLmbecfwvFv_YWU2L6EQ"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9</Pages>
  <Words>2327</Words>
  <Characters>15723</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CROITORU Camelia</dc:creator>
  <cp:keywords/>
  <dc:description/>
  <cp:lastModifiedBy>CROITORU Camelia</cp:lastModifiedBy>
  <cp:revision>9</cp:revision>
  <dcterms:created xsi:type="dcterms:W3CDTF">2025-11-16T11:04:00Z</dcterms:created>
  <dcterms:modified xsi:type="dcterms:W3CDTF">2025-11-16T13:06:00Z</dcterms:modified>
</cp:coreProperties>
</file>