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98A0AF6" w14:textId="21B8410B" w:rsidR="008B2F18" w:rsidRPr="00E16E3B" w:rsidRDefault="00E81538" w:rsidP="00E16E3B">
      <w:pPr>
        <w:jc w:val="both"/>
        <w:rPr>
          <w:rFonts w:ascii="Times New Roman" w:hAnsi="Times New Roman" w:cs="Times New Roman"/>
          <w:b/>
          <w:u w:val="single"/>
        </w:rPr>
      </w:pPr>
      <w:bookmarkStart w:id="0" w:name="_GoBack"/>
      <w:r w:rsidRPr="00E16E3B">
        <w:rPr>
          <w:rFonts w:ascii="Times New Roman" w:hAnsi="Times New Roman" w:cs="Times New Roman"/>
          <w:b/>
          <w:u w:val="single"/>
        </w:rPr>
        <w:t>LEARNING THE COMPETE</w:t>
      </w:r>
      <w:r w:rsidR="005D0CEA" w:rsidRPr="00E16E3B">
        <w:rPr>
          <w:rFonts w:ascii="Times New Roman" w:hAnsi="Times New Roman" w:cs="Times New Roman"/>
          <w:b/>
          <w:u w:val="single"/>
        </w:rPr>
        <w:t>N</w:t>
      </w:r>
      <w:r w:rsidRPr="00E16E3B">
        <w:rPr>
          <w:rFonts w:ascii="Times New Roman" w:hAnsi="Times New Roman" w:cs="Times New Roman"/>
          <w:b/>
          <w:u w:val="single"/>
        </w:rPr>
        <w:t>CE AND SKILL TO BE A ‘CIVILIZED’ STATE: STATE RECONFIGURATION IN CHINA.</w:t>
      </w:r>
    </w:p>
    <w:p w14:paraId="3FD38065" w14:textId="77777777" w:rsidR="00E81538" w:rsidRPr="00E16E3B" w:rsidRDefault="00E81538" w:rsidP="00E16E3B">
      <w:pPr>
        <w:jc w:val="both"/>
        <w:rPr>
          <w:rFonts w:ascii="Times New Roman" w:hAnsi="Times New Roman" w:cs="Times New Roman"/>
          <w:b/>
          <w:u w:val="single"/>
        </w:rPr>
      </w:pPr>
    </w:p>
    <w:p w14:paraId="2FF17471" w14:textId="18A9DB8A" w:rsidR="00E81538" w:rsidRPr="00E16E3B" w:rsidRDefault="00DB1C18" w:rsidP="00E16E3B">
      <w:pPr>
        <w:jc w:val="both"/>
        <w:rPr>
          <w:rFonts w:ascii="Times New Roman" w:hAnsi="Times New Roman" w:cs="Times New Roman"/>
        </w:rPr>
      </w:pPr>
      <w:r w:rsidRPr="00E16E3B">
        <w:rPr>
          <w:rFonts w:ascii="Times New Roman" w:hAnsi="Times New Roman" w:cs="Times New Roman"/>
        </w:rPr>
        <w:t>The author</w:t>
      </w:r>
      <w:r w:rsidR="00F9287E" w:rsidRPr="00E16E3B">
        <w:rPr>
          <w:rFonts w:ascii="Times New Roman" w:hAnsi="Times New Roman" w:cs="Times New Roman"/>
        </w:rPr>
        <w:t xml:space="preserve"> begins fro</w:t>
      </w:r>
      <w:r w:rsidRPr="00E16E3B">
        <w:rPr>
          <w:rFonts w:ascii="Times New Roman" w:hAnsi="Times New Roman" w:cs="Times New Roman"/>
        </w:rPr>
        <w:t xml:space="preserve">m the outset by outlining that their discussion will centre </w:t>
      </w:r>
      <w:proofErr w:type="gramStart"/>
      <w:r w:rsidRPr="00E16E3B">
        <w:rPr>
          <w:rFonts w:ascii="Times New Roman" w:hAnsi="Times New Roman" w:cs="Times New Roman"/>
        </w:rPr>
        <w:t>around</w:t>
      </w:r>
      <w:proofErr w:type="gramEnd"/>
      <w:r w:rsidRPr="00E16E3B">
        <w:rPr>
          <w:rFonts w:ascii="Times New Roman" w:hAnsi="Times New Roman" w:cs="Times New Roman"/>
        </w:rPr>
        <w:t xml:space="preserve"> their broader argument of China and Japan’s acquisition of knowledge</w:t>
      </w:r>
      <w:r w:rsidR="00F9287E" w:rsidRPr="00E16E3B">
        <w:rPr>
          <w:rFonts w:ascii="Times New Roman" w:hAnsi="Times New Roman" w:cs="Times New Roman"/>
        </w:rPr>
        <w:t>,</w:t>
      </w:r>
      <w:r w:rsidRPr="00E16E3B">
        <w:rPr>
          <w:rFonts w:ascii="Times New Roman" w:hAnsi="Times New Roman" w:cs="Times New Roman"/>
        </w:rPr>
        <w:t xml:space="preserve"> and the progression of social rules as result of outside western pressures. Taking a somewhat sociological approach to tackle themes of modernity and development, as well as a </w:t>
      </w:r>
      <w:r w:rsidR="00F9287E" w:rsidRPr="00E16E3B">
        <w:rPr>
          <w:rFonts w:ascii="Times New Roman" w:hAnsi="Times New Roman" w:cs="Times New Roman"/>
        </w:rPr>
        <w:t>gradual shift in mass consciousness with regard to development</w:t>
      </w:r>
      <w:r w:rsidRPr="00E16E3B">
        <w:rPr>
          <w:rFonts w:ascii="Times New Roman" w:hAnsi="Times New Roman" w:cs="Times New Roman"/>
        </w:rPr>
        <w:t xml:space="preserve"> in China.</w:t>
      </w:r>
    </w:p>
    <w:p w14:paraId="5D0CCD0B" w14:textId="77777777" w:rsidR="00DB1C18" w:rsidRPr="00E16E3B" w:rsidRDefault="00DB1C18" w:rsidP="00E16E3B">
      <w:pPr>
        <w:jc w:val="both"/>
        <w:rPr>
          <w:rFonts w:ascii="Times New Roman" w:hAnsi="Times New Roman" w:cs="Times New Roman"/>
        </w:rPr>
      </w:pPr>
    </w:p>
    <w:p w14:paraId="4F230F76" w14:textId="5614254B" w:rsidR="00DB1C18" w:rsidRPr="00E16E3B" w:rsidRDefault="00DB1C18" w:rsidP="00E16E3B">
      <w:pPr>
        <w:jc w:val="both"/>
        <w:rPr>
          <w:rFonts w:ascii="Times New Roman" w:hAnsi="Times New Roman" w:cs="Times New Roman"/>
        </w:rPr>
      </w:pPr>
      <w:r w:rsidRPr="00E16E3B">
        <w:rPr>
          <w:rFonts w:ascii="Times New Roman" w:hAnsi="Times New Roman" w:cs="Times New Roman"/>
        </w:rPr>
        <w:t>The author starts by bringing attention to the military and industrial complex in European societies stating these were</w:t>
      </w:r>
      <w:r w:rsidR="00F9287E" w:rsidRPr="00E16E3B">
        <w:rPr>
          <w:rFonts w:ascii="Times New Roman" w:hAnsi="Times New Roman" w:cs="Times New Roman"/>
        </w:rPr>
        <w:t xml:space="preserve"> the</w:t>
      </w:r>
      <w:r w:rsidRPr="00E16E3B">
        <w:rPr>
          <w:rFonts w:ascii="Times New Roman" w:hAnsi="Times New Roman" w:cs="Times New Roman"/>
        </w:rPr>
        <w:t xml:space="preserve"> ‘most </w:t>
      </w:r>
      <w:r w:rsidR="005F70E9" w:rsidRPr="00E16E3B">
        <w:rPr>
          <w:rFonts w:ascii="Times New Roman" w:hAnsi="Times New Roman" w:cs="Times New Roman"/>
        </w:rPr>
        <w:t>conspicuous</w:t>
      </w:r>
      <w:r w:rsidRPr="00E16E3B">
        <w:rPr>
          <w:rFonts w:ascii="Times New Roman" w:hAnsi="Times New Roman" w:cs="Times New Roman"/>
        </w:rPr>
        <w:t>’</w:t>
      </w:r>
      <w:r w:rsidR="00F9287E" w:rsidRPr="00E16E3B">
        <w:rPr>
          <w:rFonts w:ascii="Times New Roman" w:hAnsi="Times New Roman" w:cs="Times New Roman"/>
        </w:rPr>
        <w:t>,</w:t>
      </w:r>
      <w:r w:rsidR="005F70E9" w:rsidRPr="00E16E3B">
        <w:rPr>
          <w:rFonts w:ascii="Times New Roman" w:hAnsi="Times New Roman" w:cs="Times New Roman"/>
        </w:rPr>
        <w:t xml:space="preserve"> and the material characteristics of them made them readily discernable (p.89). Drawing attention to </w:t>
      </w:r>
      <w:r w:rsidR="00711AAC" w:rsidRPr="00E16E3B">
        <w:rPr>
          <w:rFonts w:ascii="Times New Roman" w:hAnsi="Times New Roman" w:cs="Times New Roman"/>
        </w:rPr>
        <w:t xml:space="preserve">a </w:t>
      </w:r>
      <w:r w:rsidR="00F9287E" w:rsidRPr="00E16E3B">
        <w:rPr>
          <w:rFonts w:ascii="Times New Roman" w:hAnsi="Times New Roman" w:cs="Times New Roman"/>
        </w:rPr>
        <w:t>power shift</w:t>
      </w:r>
      <w:r w:rsidR="00711AAC" w:rsidRPr="00E16E3B">
        <w:rPr>
          <w:rFonts w:ascii="Times New Roman" w:hAnsi="Times New Roman" w:cs="Times New Roman"/>
        </w:rPr>
        <w:t xml:space="preserve"> in European </w:t>
      </w:r>
      <w:r w:rsidR="00F9287E" w:rsidRPr="00E16E3B">
        <w:rPr>
          <w:rFonts w:ascii="Times New Roman" w:hAnsi="Times New Roman" w:cs="Times New Roman"/>
        </w:rPr>
        <w:t>societies</w:t>
      </w:r>
      <w:r w:rsidR="00711AAC" w:rsidRPr="00E16E3B">
        <w:rPr>
          <w:rFonts w:ascii="Times New Roman" w:hAnsi="Times New Roman" w:cs="Times New Roman"/>
        </w:rPr>
        <w:t xml:space="preserve"> that was being made </w:t>
      </w:r>
      <w:r w:rsidR="00F9287E" w:rsidRPr="00E16E3B">
        <w:rPr>
          <w:rFonts w:ascii="Times New Roman" w:hAnsi="Times New Roman" w:cs="Times New Roman"/>
        </w:rPr>
        <w:t>known</w:t>
      </w:r>
      <w:r w:rsidR="00711AAC" w:rsidRPr="00E16E3B">
        <w:rPr>
          <w:rFonts w:ascii="Times New Roman" w:hAnsi="Times New Roman" w:cs="Times New Roman"/>
        </w:rPr>
        <w:t xml:space="preserve"> to the Chinese and Japanese. The author compares both countries developmental progressions to that of Europe’s in terms of military and industrial growth in the 1860s to 1890s.  Stating that reforms efforts were then undertaken to catch up when both </w:t>
      </w:r>
      <w:r w:rsidR="00F9287E" w:rsidRPr="00E16E3B">
        <w:rPr>
          <w:rFonts w:ascii="Times New Roman" w:hAnsi="Times New Roman" w:cs="Times New Roman"/>
        </w:rPr>
        <w:t>countries</w:t>
      </w:r>
      <w:r w:rsidR="00711AAC" w:rsidRPr="00E16E3B">
        <w:rPr>
          <w:rFonts w:ascii="Times New Roman" w:hAnsi="Times New Roman" w:cs="Times New Roman"/>
        </w:rPr>
        <w:t xml:space="preserve"> realized they were ‘behind’. The author brings out central themes and key words: competence, skill and ‘civilized state’ to describe the legitimacy of the emerging institutions that would rise out of China and whether or not they would be recognized by Euro</w:t>
      </w:r>
      <w:r w:rsidR="00E456ED" w:rsidRPr="00E16E3B">
        <w:rPr>
          <w:rFonts w:ascii="Times New Roman" w:hAnsi="Times New Roman" w:cs="Times New Roman"/>
        </w:rPr>
        <w:t xml:space="preserve">pean standards as on </w:t>
      </w:r>
      <w:r w:rsidR="00BC7C34" w:rsidRPr="00E16E3B">
        <w:rPr>
          <w:rFonts w:ascii="Times New Roman" w:hAnsi="Times New Roman" w:cs="Times New Roman"/>
        </w:rPr>
        <w:t>par (</w:t>
      </w:r>
      <w:r w:rsidR="00694B61" w:rsidRPr="00E16E3B">
        <w:rPr>
          <w:rFonts w:ascii="Times New Roman" w:hAnsi="Times New Roman" w:cs="Times New Roman"/>
        </w:rPr>
        <w:t>p.90)</w:t>
      </w:r>
      <w:r w:rsidR="00E456ED" w:rsidRPr="00E16E3B">
        <w:rPr>
          <w:rFonts w:ascii="Times New Roman" w:hAnsi="Times New Roman" w:cs="Times New Roman"/>
        </w:rPr>
        <w:t>.</w:t>
      </w:r>
      <w:r w:rsidR="00694B61" w:rsidRPr="00E16E3B">
        <w:rPr>
          <w:rFonts w:ascii="Times New Roman" w:hAnsi="Times New Roman" w:cs="Times New Roman"/>
        </w:rPr>
        <w:t xml:space="preserve"> </w:t>
      </w:r>
    </w:p>
    <w:p w14:paraId="0F15145C" w14:textId="77777777" w:rsidR="007F7CE6" w:rsidRPr="00E16E3B" w:rsidRDefault="007F7CE6" w:rsidP="00E16E3B">
      <w:pPr>
        <w:jc w:val="both"/>
        <w:rPr>
          <w:rFonts w:ascii="Times New Roman" w:hAnsi="Times New Roman" w:cs="Times New Roman"/>
        </w:rPr>
      </w:pPr>
    </w:p>
    <w:p w14:paraId="36BAD5E1" w14:textId="2D047F95" w:rsidR="007F7CE6" w:rsidRPr="00E16E3B" w:rsidRDefault="007F7CE6" w:rsidP="00E16E3B">
      <w:pPr>
        <w:jc w:val="both"/>
        <w:rPr>
          <w:rFonts w:ascii="Times New Roman" w:hAnsi="Times New Roman" w:cs="Times New Roman"/>
        </w:rPr>
      </w:pPr>
      <w:r w:rsidRPr="00E16E3B">
        <w:rPr>
          <w:rFonts w:ascii="Times New Roman" w:hAnsi="Times New Roman" w:cs="Times New Roman"/>
        </w:rPr>
        <w:t xml:space="preserve">The article is approaching the argument of China’s development into a civilized state from a Eurocentric </w:t>
      </w:r>
      <w:r w:rsidR="00E456ED" w:rsidRPr="00E16E3B">
        <w:rPr>
          <w:rFonts w:ascii="Times New Roman" w:hAnsi="Times New Roman" w:cs="Times New Roman"/>
        </w:rPr>
        <w:t xml:space="preserve">perspective. </w:t>
      </w:r>
      <w:r w:rsidRPr="00E16E3B">
        <w:rPr>
          <w:rFonts w:ascii="Times New Roman" w:hAnsi="Times New Roman" w:cs="Times New Roman"/>
        </w:rPr>
        <w:t xml:space="preserve">Beginning their main argumentative points by explaining China largely adopted European style technologies but never </w:t>
      </w:r>
      <w:r w:rsidR="00F134A9" w:rsidRPr="00E16E3B">
        <w:rPr>
          <w:rFonts w:ascii="Times New Roman" w:hAnsi="Times New Roman" w:cs="Times New Roman"/>
        </w:rPr>
        <w:t>committed</w:t>
      </w:r>
      <w:r w:rsidRPr="00E16E3B">
        <w:rPr>
          <w:rFonts w:ascii="Times New Roman" w:hAnsi="Times New Roman" w:cs="Times New Roman"/>
        </w:rPr>
        <w:t xml:space="preserve"> to </w:t>
      </w:r>
      <w:r w:rsidR="00E456ED" w:rsidRPr="00E16E3B">
        <w:rPr>
          <w:rFonts w:ascii="Times New Roman" w:hAnsi="Times New Roman" w:cs="Times New Roman"/>
        </w:rPr>
        <w:t xml:space="preserve">their </w:t>
      </w:r>
      <w:r w:rsidRPr="00E16E3B">
        <w:rPr>
          <w:rFonts w:ascii="Times New Roman" w:hAnsi="Times New Roman" w:cs="Times New Roman"/>
        </w:rPr>
        <w:t>political systems and ideologies</w:t>
      </w:r>
      <w:r w:rsidR="00F134A9" w:rsidRPr="00E16E3B">
        <w:rPr>
          <w:rFonts w:ascii="Times New Roman" w:hAnsi="Times New Roman" w:cs="Times New Roman"/>
        </w:rPr>
        <w:t>,</w:t>
      </w:r>
      <w:r w:rsidR="00E456ED" w:rsidRPr="00E16E3B">
        <w:rPr>
          <w:rFonts w:ascii="Times New Roman" w:hAnsi="Times New Roman" w:cs="Times New Roman"/>
        </w:rPr>
        <w:t xml:space="preserve"> and by extension </w:t>
      </w:r>
      <w:r w:rsidR="00F134A9" w:rsidRPr="00E16E3B">
        <w:rPr>
          <w:rFonts w:ascii="Times New Roman" w:hAnsi="Times New Roman" w:cs="Times New Roman"/>
        </w:rPr>
        <w:t>was not</w:t>
      </w:r>
      <w:r w:rsidR="00E456ED" w:rsidRPr="00E16E3B">
        <w:rPr>
          <w:rFonts w:ascii="Times New Roman" w:hAnsi="Times New Roman" w:cs="Times New Roman"/>
        </w:rPr>
        <w:t xml:space="preserve"> committed to receiving ‘civilized state membership st</w:t>
      </w:r>
      <w:r w:rsidR="00216218" w:rsidRPr="00E16E3B">
        <w:rPr>
          <w:rFonts w:ascii="Times New Roman" w:hAnsi="Times New Roman" w:cs="Times New Roman"/>
        </w:rPr>
        <w:t xml:space="preserve">atus’ from the </w:t>
      </w:r>
      <w:r w:rsidR="00F134A9" w:rsidRPr="00E16E3B">
        <w:rPr>
          <w:rFonts w:ascii="Times New Roman" w:hAnsi="Times New Roman" w:cs="Times New Roman"/>
        </w:rPr>
        <w:t>west (</w:t>
      </w:r>
      <w:r w:rsidR="00216218" w:rsidRPr="00E16E3B">
        <w:rPr>
          <w:rFonts w:ascii="Times New Roman" w:hAnsi="Times New Roman" w:cs="Times New Roman"/>
        </w:rPr>
        <w:t>p.90). The a</w:t>
      </w:r>
      <w:r w:rsidR="00E456ED" w:rsidRPr="00E16E3B">
        <w:rPr>
          <w:rFonts w:ascii="Times New Roman" w:hAnsi="Times New Roman" w:cs="Times New Roman"/>
        </w:rPr>
        <w:t>uthor constantly contrasts J</w:t>
      </w:r>
      <w:r w:rsidR="00216218" w:rsidRPr="00E16E3B">
        <w:rPr>
          <w:rFonts w:ascii="Times New Roman" w:hAnsi="Times New Roman" w:cs="Times New Roman"/>
        </w:rPr>
        <w:t>apan’s journey with China’s and states that while Japan wanted to closel</w:t>
      </w:r>
      <w:r w:rsidR="00F134A9" w:rsidRPr="00E16E3B">
        <w:rPr>
          <w:rFonts w:ascii="Times New Roman" w:hAnsi="Times New Roman" w:cs="Times New Roman"/>
        </w:rPr>
        <w:t>y align with being identified as a Europeanised state China did not.</w:t>
      </w:r>
      <w:r w:rsidR="00216218" w:rsidRPr="00E16E3B">
        <w:rPr>
          <w:rFonts w:ascii="Times New Roman" w:hAnsi="Times New Roman" w:cs="Times New Roman"/>
        </w:rPr>
        <w:t xml:space="preserve"> Explaining the paths chosen by each respective country shaped each countries </w:t>
      </w:r>
      <w:r w:rsidR="00F134A9" w:rsidRPr="00E16E3B">
        <w:rPr>
          <w:rFonts w:ascii="Times New Roman" w:hAnsi="Times New Roman" w:cs="Times New Roman"/>
        </w:rPr>
        <w:t xml:space="preserve">place in </w:t>
      </w:r>
      <w:r w:rsidR="00216218" w:rsidRPr="00E16E3B">
        <w:rPr>
          <w:rFonts w:ascii="Times New Roman" w:hAnsi="Times New Roman" w:cs="Times New Roman"/>
        </w:rPr>
        <w:t>global history and their foreign relations with European countries.</w:t>
      </w:r>
    </w:p>
    <w:p w14:paraId="38ABE504" w14:textId="77777777" w:rsidR="00991C69" w:rsidRPr="00E16E3B" w:rsidRDefault="00991C69" w:rsidP="00E16E3B">
      <w:pPr>
        <w:jc w:val="both"/>
        <w:rPr>
          <w:rFonts w:ascii="Times New Roman" w:hAnsi="Times New Roman" w:cs="Times New Roman"/>
        </w:rPr>
      </w:pPr>
    </w:p>
    <w:p w14:paraId="357DA0D9" w14:textId="2669BCA0" w:rsidR="00991C69" w:rsidRPr="00E16E3B" w:rsidRDefault="00F134A9" w:rsidP="00E16E3B">
      <w:pPr>
        <w:jc w:val="both"/>
        <w:rPr>
          <w:rFonts w:ascii="Times New Roman" w:hAnsi="Times New Roman" w:cs="Times New Roman"/>
        </w:rPr>
      </w:pPr>
      <w:r w:rsidRPr="00E16E3B">
        <w:rPr>
          <w:rFonts w:ascii="Times New Roman" w:hAnsi="Times New Roman" w:cs="Times New Roman"/>
        </w:rPr>
        <w:t>Military</w:t>
      </w:r>
      <w:r w:rsidR="00991C69" w:rsidRPr="00E16E3B">
        <w:rPr>
          <w:rFonts w:ascii="Times New Roman" w:hAnsi="Times New Roman" w:cs="Times New Roman"/>
        </w:rPr>
        <w:t xml:space="preserve"> </w:t>
      </w:r>
      <w:r w:rsidRPr="00E16E3B">
        <w:rPr>
          <w:rFonts w:ascii="Times New Roman" w:hAnsi="Times New Roman" w:cs="Times New Roman"/>
        </w:rPr>
        <w:t xml:space="preserve">reforms in China the author </w:t>
      </w:r>
      <w:r w:rsidR="00991C69" w:rsidRPr="00E16E3B">
        <w:rPr>
          <w:rFonts w:ascii="Times New Roman" w:hAnsi="Times New Roman" w:cs="Times New Roman"/>
        </w:rPr>
        <w:t>explain</w:t>
      </w:r>
      <w:r w:rsidRPr="00E16E3B">
        <w:rPr>
          <w:rFonts w:ascii="Times New Roman" w:hAnsi="Times New Roman" w:cs="Times New Roman"/>
        </w:rPr>
        <w:t>s</w:t>
      </w:r>
      <w:r w:rsidR="00991C69" w:rsidRPr="00E16E3B">
        <w:rPr>
          <w:rFonts w:ascii="Times New Roman" w:hAnsi="Times New Roman" w:cs="Times New Roman"/>
        </w:rPr>
        <w:t xml:space="preserve"> stemmed from “the confrontational manner China encountered </w:t>
      </w:r>
      <w:r w:rsidR="00AD07F7" w:rsidRPr="00E16E3B">
        <w:rPr>
          <w:rFonts w:ascii="Times New Roman" w:hAnsi="Times New Roman" w:cs="Times New Roman"/>
        </w:rPr>
        <w:t>the European international society”</w:t>
      </w:r>
      <w:r w:rsidRPr="00E16E3B">
        <w:rPr>
          <w:rFonts w:ascii="Times New Roman" w:hAnsi="Times New Roman" w:cs="Times New Roman"/>
        </w:rPr>
        <w:t>(</w:t>
      </w:r>
      <w:r w:rsidR="00AD07F7" w:rsidRPr="00E16E3B">
        <w:rPr>
          <w:rFonts w:ascii="Times New Roman" w:hAnsi="Times New Roman" w:cs="Times New Roman"/>
        </w:rPr>
        <w:t>p.92)</w:t>
      </w:r>
      <w:r w:rsidRPr="00E16E3B">
        <w:rPr>
          <w:rFonts w:ascii="Times New Roman" w:hAnsi="Times New Roman" w:cs="Times New Roman"/>
        </w:rPr>
        <w:t>.</w:t>
      </w:r>
      <w:r w:rsidR="00AD07F7" w:rsidRPr="00E16E3B">
        <w:rPr>
          <w:rFonts w:ascii="Times New Roman" w:hAnsi="Times New Roman" w:cs="Times New Roman"/>
        </w:rPr>
        <w:t xml:space="preserve"> The author </w:t>
      </w:r>
      <w:r w:rsidRPr="00E16E3B">
        <w:rPr>
          <w:rFonts w:ascii="Times New Roman" w:hAnsi="Times New Roman" w:cs="Times New Roman"/>
        </w:rPr>
        <w:t xml:space="preserve">also </w:t>
      </w:r>
      <w:r w:rsidR="00AD07F7" w:rsidRPr="00E16E3B">
        <w:rPr>
          <w:rFonts w:ascii="Times New Roman" w:hAnsi="Times New Roman" w:cs="Times New Roman"/>
        </w:rPr>
        <w:t>highlights the contradiction China had with adopting ‘</w:t>
      </w:r>
      <w:r w:rsidRPr="00E16E3B">
        <w:rPr>
          <w:rFonts w:ascii="Times New Roman" w:hAnsi="Times New Roman" w:cs="Times New Roman"/>
        </w:rPr>
        <w:t>western</w:t>
      </w:r>
      <w:r w:rsidR="00AD07F7" w:rsidRPr="00E16E3B">
        <w:rPr>
          <w:rFonts w:ascii="Times New Roman" w:hAnsi="Times New Roman" w:cs="Times New Roman"/>
        </w:rPr>
        <w:t xml:space="preserve"> style reforms and institutions’ by doing this it would effectively mean denying China’s claim to superiority.(p.93) Underlining a strong anti-western elite emergence that harshly opposed reforms “based on European practices” in their eyes viewing it as a misguided way to strengthen</w:t>
      </w:r>
      <w:r w:rsidRPr="00E16E3B">
        <w:rPr>
          <w:rFonts w:ascii="Times New Roman" w:hAnsi="Times New Roman" w:cs="Times New Roman"/>
        </w:rPr>
        <w:t xml:space="preserve"> the country(p.93). Highlighting</w:t>
      </w:r>
      <w:r w:rsidR="00AD07F7" w:rsidRPr="00E16E3B">
        <w:rPr>
          <w:rFonts w:ascii="Times New Roman" w:hAnsi="Times New Roman" w:cs="Times New Roman"/>
        </w:rPr>
        <w:t xml:space="preserve"> that China always saw themselves as superior to Europeans. Advocating for Chinese studies to be used as a base and western studies as </w:t>
      </w:r>
      <w:proofErr w:type="gramStart"/>
      <w:r w:rsidR="00AD07F7" w:rsidRPr="00E16E3B">
        <w:rPr>
          <w:rFonts w:ascii="Times New Roman" w:hAnsi="Times New Roman" w:cs="Times New Roman"/>
        </w:rPr>
        <w:t>an add</w:t>
      </w:r>
      <w:proofErr w:type="gramEnd"/>
      <w:r w:rsidR="00AD07F7" w:rsidRPr="00E16E3B">
        <w:rPr>
          <w:rFonts w:ascii="Times New Roman" w:hAnsi="Times New Roman" w:cs="Times New Roman"/>
        </w:rPr>
        <w:t xml:space="preserve"> on for practical </w:t>
      </w:r>
      <w:r w:rsidRPr="00E16E3B">
        <w:rPr>
          <w:rFonts w:ascii="Times New Roman" w:hAnsi="Times New Roman" w:cs="Times New Roman"/>
        </w:rPr>
        <w:t>use (</w:t>
      </w:r>
      <w:r w:rsidR="00AD07F7" w:rsidRPr="00E16E3B">
        <w:rPr>
          <w:rFonts w:ascii="Times New Roman" w:hAnsi="Times New Roman" w:cs="Times New Roman"/>
        </w:rPr>
        <w:t xml:space="preserve">p.94). </w:t>
      </w:r>
      <w:proofErr w:type="spellStart"/>
      <w:r w:rsidR="00AD07F7" w:rsidRPr="00E16E3B">
        <w:rPr>
          <w:rFonts w:ascii="Times New Roman" w:hAnsi="Times New Roman" w:cs="Times New Roman"/>
        </w:rPr>
        <w:t>Feng</w:t>
      </w:r>
      <w:proofErr w:type="spellEnd"/>
      <w:r w:rsidR="00AD07F7" w:rsidRPr="00E16E3B">
        <w:rPr>
          <w:rFonts w:ascii="Times New Roman" w:hAnsi="Times New Roman" w:cs="Times New Roman"/>
        </w:rPr>
        <w:t xml:space="preserve"> a Chinese reformer however argued that western thought could fill the gap where Chinese studies had shortcomings. Clarifying that they could learn from the west without becoming </w:t>
      </w:r>
      <w:proofErr w:type="spellStart"/>
      <w:r w:rsidRPr="00E16E3B">
        <w:rPr>
          <w:rFonts w:ascii="Times New Roman" w:hAnsi="Times New Roman" w:cs="Times New Roman"/>
        </w:rPr>
        <w:t>europeanised</w:t>
      </w:r>
      <w:proofErr w:type="spellEnd"/>
      <w:r w:rsidRPr="00E16E3B">
        <w:rPr>
          <w:rFonts w:ascii="Times New Roman" w:hAnsi="Times New Roman" w:cs="Times New Roman"/>
        </w:rPr>
        <w:t>, these</w:t>
      </w:r>
      <w:r w:rsidR="00AD07F7" w:rsidRPr="00E16E3B">
        <w:rPr>
          <w:rFonts w:ascii="Times New Roman" w:hAnsi="Times New Roman" w:cs="Times New Roman"/>
        </w:rPr>
        <w:t xml:space="preserve"> were two different things.</w:t>
      </w:r>
    </w:p>
    <w:p w14:paraId="2F9068DE" w14:textId="77777777" w:rsidR="00E63774" w:rsidRPr="00E16E3B" w:rsidRDefault="00E63774" w:rsidP="00E16E3B">
      <w:pPr>
        <w:jc w:val="both"/>
        <w:rPr>
          <w:rFonts w:ascii="Times New Roman" w:hAnsi="Times New Roman" w:cs="Times New Roman"/>
        </w:rPr>
      </w:pPr>
    </w:p>
    <w:p w14:paraId="5213E3CA" w14:textId="1A5C22A1" w:rsidR="00E63774" w:rsidRPr="00E16E3B" w:rsidRDefault="00E63774" w:rsidP="00E16E3B">
      <w:pPr>
        <w:jc w:val="both"/>
        <w:rPr>
          <w:rFonts w:ascii="Times New Roman" w:hAnsi="Times New Roman" w:cs="Times New Roman"/>
        </w:rPr>
      </w:pPr>
      <w:r w:rsidRPr="00E16E3B">
        <w:rPr>
          <w:rFonts w:ascii="Times New Roman" w:hAnsi="Times New Roman" w:cs="Times New Roman"/>
        </w:rPr>
        <w:t>Bringing attention to reasons why reforms may have been limited. Citing two primary reasons: Conservative forces in all levels of society resisted attempts at reforms no matter how moderate</w:t>
      </w:r>
      <w:r w:rsidR="00527F19" w:rsidRPr="00E16E3B">
        <w:rPr>
          <w:rFonts w:ascii="Times New Roman" w:hAnsi="Times New Roman" w:cs="Times New Roman"/>
        </w:rPr>
        <w:t xml:space="preserve"> and secondly, court politics such as empress Dowager’s agenda’s to further her influence and power in the court often worked to undermine reform </w:t>
      </w:r>
      <w:r w:rsidR="00A8697E" w:rsidRPr="00E16E3B">
        <w:rPr>
          <w:rFonts w:ascii="Times New Roman" w:hAnsi="Times New Roman" w:cs="Times New Roman"/>
        </w:rPr>
        <w:t>efforts “usually</w:t>
      </w:r>
      <w:r w:rsidR="00527F19" w:rsidRPr="00E16E3B">
        <w:rPr>
          <w:rFonts w:ascii="Times New Roman" w:hAnsi="Times New Roman" w:cs="Times New Roman"/>
        </w:rPr>
        <w:t xml:space="preserve"> lending her support to conservatives at the expense of reformist officials”(p.95).</w:t>
      </w:r>
    </w:p>
    <w:p w14:paraId="60169FBC" w14:textId="77777777" w:rsidR="00527F19" w:rsidRPr="00E16E3B" w:rsidRDefault="00527F19" w:rsidP="00E16E3B">
      <w:pPr>
        <w:jc w:val="both"/>
        <w:rPr>
          <w:rFonts w:ascii="Times New Roman" w:hAnsi="Times New Roman" w:cs="Times New Roman"/>
        </w:rPr>
      </w:pPr>
    </w:p>
    <w:p w14:paraId="5EFAE9F4" w14:textId="7BAACF28" w:rsidR="00527F19" w:rsidRPr="00E16E3B" w:rsidRDefault="00527F19" w:rsidP="00E16E3B">
      <w:pPr>
        <w:jc w:val="both"/>
        <w:rPr>
          <w:rFonts w:ascii="Times New Roman" w:hAnsi="Times New Roman" w:cs="Times New Roman"/>
        </w:rPr>
      </w:pPr>
      <w:r w:rsidRPr="00E16E3B">
        <w:rPr>
          <w:rFonts w:ascii="Times New Roman" w:hAnsi="Times New Roman" w:cs="Times New Roman"/>
        </w:rPr>
        <w:t xml:space="preserve">The argument always seems to come back to the idea of China refusing to accept the </w:t>
      </w:r>
      <w:proofErr w:type="spellStart"/>
      <w:r w:rsidR="00A8697E" w:rsidRPr="00E16E3B">
        <w:rPr>
          <w:rFonts w:ascii="Times New Roman" w:hAnsi="Times New Roman" w:cs="Times New Roman"/>
        </w:rPr>
        <w:t>europeanised</w:t>
      </w:r>
      <w:proofErr w:type="spellEnd"/>
      <w:r w:rsidRPr="00E16E3B">
        <w:rPr>
          <w:rFonts w:ascii="Times New Roman" w:hAnsi="Times New Roman" w:cs="Times New Roman"/>
        </w:rPr>
        <w:t xml:space="preserve"> state as legitimate. Constantly showing Chinese rejection to conform to the sweeping civilizing face </w:t>
      </w:r>
      <w:r w:rsidR="00A8697E" w:rsidRPr="00E16E3B">
        <w:rPr>
          <w:rFonts w:ascii="Times New Roman" w:hAnsi="Times New Roman" w:cs="Times New Roman"/>
        </w:rPr>
        <w:t>of western society (</w:t>
      </w:r>
      <w:r w:rsidRPr="00E16E3B">
        <w:rPr>
          <w:rFonts w:ascii="Times New Roman" w:hAnsi="Times New Roman" w:cs="Times New Roman"/>
        </w:rPr>
        <w:t xml:space="preserve">p.101). Coming to the conclusion that China what did was </w:t>
      </w:r>
      <w:r w:rsidR="00A8697E" w:rsidRPr="00E16E3B">
        <w:rPr>
          <w:rFonts w:ascii="Times New Roman" w:hAnsi="Times New Roman" w:cs="Times New Roman"/>
        </w:rPr>
        <w:t>adapting and strategic learning,</w:t>
      </w:r>
      <w:r w:rsidRPr="00E16E3B">
        <w:rPr>
          <w:rFonts w:ascii="Times New Roman" w:hAnsi="Times New Roman" w:cs="Times New Roman"/>
        </w:rPr>
        <w:t xml:space="preserve"> </w:t>
      </w:r>
      <w:r w:rsidR="00A8697E" w:rsidRPr="00E16E3B">
        <w:rPr>
          <w:rFonts w:ascii="Times New Roman" w:hAnsi="Times New Roman" w:cs="Times New Roman"/>
        </w:rPr>
        <w:t>a</w:t>
      </w:r>
      <w:r w:rsidRPr="00E16E3B">
        <w:rPr>
          <w:rFonts w:ascii="Times New Roman" w:hAnsi="Times New Roman" w:cs="Times New Roman"/>
        </w:rPr>
        <w:t xml:space="preserve">nd while attempts to become strong and rich did at times </w:t>
      </w:r>
      <w:r w:rsidR="00A8697E" w:rsidRPr="00E16E3B">
        <w:rPr>
          <w:rFonts w:ascii="Times New Roman" w:hAnsi="Times New Roman" w:cs="Times New Roman"/>
        </w:rPr>
        <w:t>resemble</w:t>
      </w:r>
      <w:r w:rsidRPr="00E16E3B">
        <w:rPr>
          <w:rFonts w:ascii="Times New Roman" w:hAnsi="Times New Roman" w:cs="Times New Roman"/>
        </w:rPr>
        <w:t xml:space="preserve"> the western approach, </w:t>
      </w:r>
      <w:r w:rsidR="00A8697E" w:rsidRPr="00E16E3B">
        <w:rPr>
          <w:rFonts w:ascii="Times New Roman" w:hAnsi="Times New Roman" w:cs="Times New Roman"/>
        </w:rPr>
        <w:t>Chinese</w:t>
      </w:r>
      <w:r w:rsidRPr="00E16E3B">
        <w:rPr>
          <w:rFonts w:ascii="Times New Roman" w:hAnsi="Times New Roman" w:cs="Times New Roman"/>
        </w:rPr>
        <w:t xml:space="preserve"> did not perceive it as such. Concluding </w:t>
      </w:r>
      <w:r w:rsidR="00F9287E" w:rsidRPr="00E16E3B">
        <w:rPr>
          <w:rFonts w:ascii="Times New Roman" w:hAnsi="Times New Roman" w:cs="Times New Roman"/>
        </w:rPr>
        <w:t>that China came to be recognized by the west as</w:t>
      </w:r>
      <w:r w:rsidRPr="00E16E3B">
        <w:rPr>
          <w:rFonts w:ascii="Times New Roman" w:hAnsi="Times New Roman" w:cs="Times New Roman"/>
        </w:rPr>
        <w:t xml:space="preserve"> a ‘semi-civilized state’</w:t>
      </w:r>
      <w:r w:rsidR="00F9287E" w:rsidRPr="00E16E3B">
        <w:rPr>
          <w:rFonts w:ascii="Times New Roman" w:hAnsi="Times New Roman" w:cs="Times New Roman"/>
        </w:rPr>
        <w:t>.</w:t>
      </w:r>
    </w:p>
    <w:p w14:paraId="5AEE1CBE" w14:textId="12194749" w:rsidR="005D0CEA" w:rsidRPr="00E16E3B" w:rsidRDefault="005D0CEA" w:rsidP="00E16E3B">
      <w:pPr>
        <w:jc w:val="both"/>
        <w:rPr>
          <w:rFonts w:ascii="Times New Roman" w:hAnsi="Times New Roman" w:cs="Times New Roman"/>
        </w:rPr>
      </w:pPr>
      <w:r w:rsidRPr="00E16E3B">
        <w:rPr>
          <w:rFonts w:ascii="Times New Roman" w:hAnsi="Times New Roman" w:cs="Times New Roman"/>
        </w:rPr>
        <w:br w:type="page"/>
      </w:r>
    </w:p>
    <w:p w14:paraId="6ED07E21" w14:textId="4F83A42F" w:rsidR="008B2F18" w:rsidRPr="00E16E3B" w:rsidRDefault="005D0CEA" w:rsidP="00E16E3B">
      <w:pPr>
        <w:jc w:val="both"/>
        <w:rPr>
          <w:rFonts w:ascii="Times New Roman" w:hAnsi="Times New Roman" w:cs="Times New Roman"/>
          <w:u w:val="single"/>
        </w:rPr>
      </w:pPr>
      <w:r w:rsidRPr="00E16E3B">
        <w:rPr>
          <w:rFonts w:ascii="Times New Roman" w:hAnsi="Times New Roman" w:cs="Times New Roman"/>
          <w:u w:val="single"/>
        </w:rPr>
        <w:t>Reference List</w:t>
      </w:r>
    </w:p>
    <w:p w14:paraId="083E8402" w14:textId="77777777" w:rsidR="005D0CEA" w:rsidRPr="00E16E3B" w:rsidRDefault="005D0CEA" w:rsidP="00E16E3B">
      <w:pPr>
        <w:jc w:val="both"/>
        <w:rPr>
          <w:rFonts w:ascii="Times New Roman" w:hAnsi="Times New Roman" w:cs="Times New Roman"/>
          <w:u w:val="single"/>
        </w:rPr>
      </w:pPr>
    </w:p>
    <w:p w14:paraId="615AE78A" w14:textId="501F35AC" w:rsidR="005D0CEA" w:rsidRPr="00E16E3B" w:rsidRDefault="005D0CEA" w:rsidP="00E16E3B">
      <w:pPr>
        <w:jc w:val="both"/>
        <w:rPr>
          <w:rFonts w:ascii="Times New Roman" w:hAnsi="Times New Roman" w:cs="Times New Roman"/>
          <w:u w:val="single"/>
        </w:rPr>
      </w:pPr>
      <w:r w:rsidRPr="00E16E3B">
        <w:rPr>
          <w:rStyle w:val="selectable"/>
          <w:rFonts w:ascii="Times New Roman" w:eastAsia="Times New Roman" w:hAnsi="Times New Roman" w:cs="Times New Roman"/>
          <w:color w:val="000000"/>
        </w:rPr>
        <w:t>Suzuki, S</w:t>
      </w:r>
      <w:proofErr w:type="gramStart"/>
      <w:r w:rsidRPr="00E16E3B">
        <w:rPr>
          <w:rStyle w:val="selectable"/>
          <w:rFonts w:ascii="Times New Roman" w:eastAsia="Times New Roman" w:hAnsi="Times New Roman" w:cs="Times New Roman"/>
          <w:color w:val="000000"/>
        </w:rPr>
        <w:t>.</w:t>
      </w:r>
      <w:r w:rsidR="00AA1E05" w:rsidRPr="00E16E3B">
        <w:rPr>
          <w:rStyle w:val="selectable"/>
          <w:rFonts w:ascii="Times New Roman" w:eastAsia="Times New Roman" w:hAnsi="Times New Roman" w:cs="Times New Roman"/>
          <w:color w:val="000000"/>
        </w:rPr>
        <w:t>(</w:t>
      </w:r>
      <w:proofErr w:type="gramEnd"/>
      <w:r w:rsidR="00AA1E05" w:rsidRPr="00E16E3B">
        <w:rPr>
          <w:rStyle w:val="selectable"/>
          <w:rFonts w:ascii="Times New Roman" w:eastAsia="Times New Roman" w:hAnsi="Times New Roman" w:cs="Times New Roman"/>
          <w:color w:val="000000"/>
        </w:rPr>
        <w:t xml:space="preserve">2009) </w:t>
      </w:r>
      <w:r w:rsidR="00AA1E05" w:rsidRPr="00E16E3B">
        <w:rPr>
          <w:rStyle w:val="selectable"/>
          <w:rFonts w:ascii="Times New Roman" w:eastAsia="Times New Roman" w:hAnsi="Times New Roman" w:cs="Times New Roman"/>
          <w:i/>
          <w:color w:val="000000"/>
        </w:rPr>
        <w:t xml:space="preserve">Civilization and Empire: China and Japan’s Encounter with European International Society. </w:t>
      </w:r>
      <w:r w:rsidR="00AA1E05" w:rsidRPr="00E16E3B">
        <w:rPr>
          <w:rStyle w:val="selectable"/>
          <w:rFonts w:ascii="Times New Roman" w:eastAsia="Times New Roman" w:hAnsi="Times New Roman" w:cs="Times New Roman"/>
          <w:color w:val="000000"/>
        </w:rPr>
        <w:t xml:space="preserve">New York: </w:t>
      </w:r>
      <w:proofErr w:type="spellStart"/>
      <w:r w:rsidR="00AA1E05" w:rsidRPr="00E16E3B">
        <w:rPr>
          <w:rStyle w:val="selectable"/>
          <w:rFonts w:ascii="Times New Roman" w:eastAsia="Times New Roman" w:hAnsi="Times New Roman" w:cs="Times New Roman"/>
          <w:color w:val="000000"/>
        </w:rPr>
        <w:t>Routledge</w:t>
      </w:r>
      <w:proofErr w:type="spellEnd"/>
      <w:r w:rsidR="00AA1E05" w:rsidRPr="00E16E3B">
        <w:rPr>
          <w:rStyle w:val="selectable"/>
          <w:rFonts w:ascii="Times New Roman" w:eastAsia="Times New Roman" w:hAnsi="Times New Roman" w:cs="Times New Roman"/>
          <w:color w:val="000000"/>
        </w:rPr>
        <w:t>.</w:t>
      </w:r>
    </w:p>
    <w:bookmarkEnd w:id="0"/>
    <w:sectPr w:rsidR="005D0CEA" w:rsidRPr="00E16E3B"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2F18"/>
    <w:rsid w:val="00216218"/>
    <w:rsid w:val="00527F19"/>
    <w:rsid w:val="005D0CEA"/>
    <w:rsid w:val="005F70E9"/>
    <w:rsid w:val="00694B61"/>
    <w:rsid w:val="00711AAC"/>
    <w:rsid w:val="007F67F6"/>
    <w:rsid w:val="007F7CE6"/>
    <w:rsid w:val="008B2F18"/>
    <w:rsid w:val="00991C69"/>
    <w:rsid w:val="00A8697E"/>
    <w:rsid w:val="00AA1E05"/>
    <w:rsid w:val="00AD07F7"/>
    <w:rsid w:val="00BC7C34"/>
    <w:rsid w:val="00DB1C18"/>
    <w:rsid w:val="00E16E3B"/>
    <w:rsid w:val="00E456ED"/>
    <w:rsid w:val="00E63774"/>
    <w:rsid w:val="00E81538"/>
    <w:rsid w:val="00F134A9"/>
    <w:rsid w:val="00F9287E"/>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EA0BA1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5D0CE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5D0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128</TotalTime>
  <Pages>3</Pages>
  <Words>615</Words>
  <Characters>3509</Characters>
  <Application>Microsoft Macintosh Word</Application>
  <DocSecurity>0</DocSecurity>
  <Lines>29</Lines>
  <Paragraphs>8</Paragraphs>
  <ScaleCrop>false</ScaleCrop>
  <Company/>
  <LinksUpToDate>false</LinksUpToDate>
  <CharactersWithSpaces>4116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7</cp:revision>
  <dcterms:created xsi:type="dcterms:W3CDTF">2018-12-20T13:32:00Z</dcterms:created>
  <dcterms:modified xsi:type="dcterms:W3CDTF">2018-12-20T21:18:00Z</dcterms:modified>
</cp:coreProperties>
</file>