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6220050F" w:rsidR="007E7745" w:rsidRPr="00C03A91" w:rsidRDefault="0006115B" w:rsidP="00541B33">
      <w:pPr>
        <w:spacing w:line="360" w:lineRule="auto"/>
        <w:rPr>
          <w:rFonts w:ascii="Arial" w:hAnsi="Arial" w:cs="Arial"/>
        </w:rPr>
      </w:pPr>
      <w:r w:rsidRPr="00C03A91">
        <w:rPr>
          <w:rFonts w:ascii="Arial" w:hAnsi="Arial" w:cs="Arial"/>
          <w:noProof/>
        </w:rPr>
        <w:drawing>
          <wp:anchor distT="0" distB="0" distL="114300" distR="114300" simplePos="0" relativeHeight="251659264" behindDoc="0" locked="0" layoutInCell="1" allowOverlap="1" wp14:anchorId="2F049D74" wp14:editId="6B6B85F2">
            <wp:simplePos x="0" y="0"/>
            <wp:positionH relativeFrom="column">
              <wp:posOffset>231094</wp:posOffset>
            </wp:positionH>
            <wp:positionV relativeFrom="paragraph">
              <wp:posOffset>234943</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5DE405" w14:textId="502CCF78" w:rsidR="00EB12BC" w:rsidRPr="00C03A91" w:rsidRDefault="00EB12BC" w:rsidP="00541B33">
      <w:pPr>
        <w:spacing w:line="360" w:lineRule="auto"/>
        <w:rPr>
          <w:rFonts w:ascii="Arial" w:hAnsi="Arial" w:cs="Arial"/>
        </w:rPr>
      </w:pPr>
    </w:p>
    <w:p w14:paraId="4B015D8C" w14:textId="084B4AF2" w:rsidR="00EB12BC" w:rsidRPr="00C03A91" w:rsidRDefault="00EB12BC" w:rsidP="00541B33">
      <w:pPr>
        <w:spacing w:line="360" w:lineRule="auto"/>
        <w:rPr>
          <w:rFonts w:ascii="Arial" w:hAnsi="Arial" w:cs="Arial"/>
        </w:rPr>
      </w:pPr>
    </w:p>
    <w:p w14:paraId="0E6E9383" w14:textId="77777777" w:rsidR="00EB12BC" w:rsidRPr="00C03A91" w:rsidRDefault="00EB12BC" w:rsidP="00541B33">
      <w:pPr>
        <w:spacing w:line="360" w:lineRule="auto"/>
        <w:rPr>
          <w:rFonts w:ascii="Arial" w:hAnsi="Arial" w:cs="Arial"/>
        </w:rPr>
      </w:pPr>
    </w:p>
    <w:p w14:paraId="431DBF4A" w14:textId="77777777" w:rsidR="00EB12BC" w:rsidRDefault="00EB12BC" w:rsidP="00541B33">
      <w:pPr>
        <w:spacing w:line="360" w:lineRule="auto"/>
        <w:rPr>
          <w:rFonts w:ascii="Arial" w:hAnsi="Arial" w:cs="Arial"/>
        </w:rPr>
      </w:pPr>
    </w:p>
    <w:p w14:paraId="5D7C78C0" w14:textId="77777777" w:rsidR="0006115B" w:rsidRDefault="0006115B" w:rsidP="00541B33">
      <w:pPr>
        <w:spacing w:line="360" w:lineRule="auto"/>
        <w:rPr>
          <w:rFonts w:ascii="Arial" w:hAnsi="Arial" w:cs="Arial"/>
        </w:rPr>
      </w:pPr>
    </w:p>
    <w:p w14:paraId="37E5026D" w14:textId="77777777" w:rsidR="0006115B" w:rsidRPr="00C03A91" w:rsidRDefault="0006115B" w:rsidP="00541B33">
      <w:pPr>
        <w:spacing w:line="360" w:lineRule="auto"/>
        <w:rPr>
          <w:rFonts w:ascii="Arial" w:hAnsi="Arial" w:cs="Arial"/>
        </w:rPr>
      </w:pPr>
    </w:p>
    <w:p w14:paraId="67404449" w14:textId="77777777" w:rsidR="00EB12BC" w:rsidRPr="00C03A91" w:rsidRDefault="00EB12BC" w:rsidP="00541B33">
      <w:pPr>
        <w:tabs>
          <w:tab w:val="left" w:pos="6540"/>
        </w:tabs>
        <w:spacing w:line="360" w:lineRule="auto"/>
        <w:rPr>
          <w:rFonts w:ascii="Arial" w:hAnsi="Arial" w:cs="Arial"/>
          <w:sz w:val="28"/>
          <w:szCs w:val="28"/>
        </w:rPr>
      </w:pPr>
    </w:p>
    <w:p w14:paraId="27888C86" w14:textId="359D7050" w:rsidR="00EB12BC" w:rsidRPr="00076AC0" w:rsidRDefault="00EB12BC" w:rsidP="00541B33">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541B33">
        <w:rPr>
          <w:rFonts w:ascii="Arial" w:hAnsi="Arial" w:cs="Arial"/>
          <w:sz w:val="28"/>
          <w:szCs w:val="28"/>
          <w:lang w:val="nl-NL"/>
        </w:rPr>
        <w:t xml:space="preserve"> Catherine </w:t>
      </w:r>
      <w:proofErr w:type="spellStart"/>
      <w:r w:rsidR="00541B33">
        <w:rPr>
          <w:rFonts w:ascii="Arial" w:hAnsi="Arial" w:cs="Arial"/>
          <w:sz w:val="28"/>
          <w:szCs w:val="28"/>
          <w:lang w:val="nl-NL"/>
        </w:rPr>
        <w:t>Chinwendu</w:t>
      </w:r>
      <w:proofErr w:type="spellEnd"/>
      <w:r w:rsidR="00541B33">
        <w:rPr>
          <w:rFonts w:ascii="Arial" w:hAnsi="Arial" w:cs="Arial"/>
          <w:sz w:val="28"/>
          <w:szCs w:val="28"/>
          <w:lang w:val="nl-NL"/>
        </w:rPr>
        <w:t xml:space="preserve"> </w:t>
      </w:r>
      <w:proofErr w:type="spellStart"/>
      <w:r w:rsidR="00541B33">
        <w:rPr>
          <w:rFonts w:ascii="Arial" w:hAnsi="Arial" w:cs="Arial"/>
          <w:sz w:val="28"/>
          <w:szCs w:val="28"/>
          <w:lang w:val="nl-NL"/>
        </w:rPr>
        <w:t>Okonyia</w:t>
      </w:r>
      <w:proofErr w:type="spellEnd"/>
    </w:p>
    <w:p w14:paraId="21E9DC72" w14:textId="549CA3E3" w:rsidR="00EB12BC" w:rsidRPr="001759B1" w:rsidRDefault="00EB12BC" w:rsidP="00541B33">
      <w:pPr>
        <w:tabs>
          <w:tab w:val="left" w:pos="6540"/>
        </w:tabs>
        <w:spacing w:line="360" w:lineRule="auto"/>
        <w:rPr>
          <w:rFonts w:ascii="Arial" w:hAnsi="Arial" w:cs="Arial"/>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541B33">
        <w:rPr>
          <w:rFonts w:ascii="Arial" w:hAnsi="Arial" w:cs="Arial"/>
          <w:sz w:val="28"/>
          <w:szCs w:val="28"/>
          <w:lang w:val="nl-NL"/>
        </w:rPr>
        <w:t xml:space="preserve"> </w:t>
      </w:r>
      <w:r w:rsidR="001759B1">
        <w:rPr>
          <w:rFonts w:ascii="Arial" w:hAnsi="Arial" w:cs="Arial"/>
          <w:lang w:val="nl-NL"/>
        </w:rPr>
        <w:t>2418938</w:t>
      </w:r>
    </w:p>
    <w:p w14:paraId="23BAC9B9" w14:textId="1A53AA72" w:rsidR="00EB12BC" w:rsidRPr="00076AC0" w:rsidRDefault="00EB12BC" w:rsidP="00541B33">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DA5D06">
        <w:rPr>
          <w:rFonts w:ascii="Arial" w:hAnsi="Arial" w:cs="Arial"/>
          <w:sz w:val="28"/>
          <w:szCs w:val="28"/>
          <w:lang w:val="nl-NL"/>
        </w:rPr>
        <w:t xml:space="preserve">Changemakers </w:t>
      </w:r>
      <w:proofErr w:type="spellStart"/>
      <w:r w:rsidR="00DA5D06">
        <w:rPr>
          <w:rFonts w:ascii="Arial" w:hAnsi="Arial" w:cs="Arial"/>
          <w:sz w:val="28"/>
          <w:szCs w:val="28"/>
          <w:lang w:val="nl-NL"/>
        </w:rPr>
        <w:t>Creativity</w:t>
      </w:r>
      <w:proofErr w:type="spellEnd"/>
      <w:r w:rsidR="00DA5D06">
        <w:rPr>
          <w:rFonts w:ascii="Arial" w:hAnsi="Arial" w:cs="Arial"/>
          <w:sz w:val="28"/>
          <w:szCs w:val="28"/>
          <w:lang w:val="nl-NL"/>
        </w:rPr>
        <w:t xml:space="preserve"> </w:t>
      </w:r>
      <w:proofErr w:type="spellStart"/>
      <w:r w:rsidR="0006115B">
        <w:rPr>
          <w:rFonts w:ascii="Arial" w:hAnsi="Arial" w:cs="Arial"/>
          <w:sz w:val="28"/>
          <w:szCs w:val="28"/>
          <w:lang w:val="nl-NL"/>
        </w:rPr>
        <w:t>And</w:t>
      </w:r>
      <w:proofErr w:type="spellEnd"/>
      <w:r w:rsidR="0006115B">
        <w:rPr>
          <w:rFonts w:ascii="Arial" w:hAnsi="Arial" w:cs="Arial"/>
          <w:sz w:val="28"/>
          <w:szCs w:val="28"/>
          <w:lang w:val="nl-NL"/>
        </w:rPr>
        <w:t xml:space="preserve"> </w:t>
      </w:r>
      <w:r w:rsidR="00DA5D06">
        <w:rPr>
          <w:rFonts w:ascii="Arial" w:hAnsi="Arial" w:cs="Arial"/>
          <w:sz w:val="28"/>
          <w:szCs w:val="28"/>
          <w:lang w:val="nl-NL"/>
        </w:rPr>
        <w:t xml:space="preserve">Value </w:t>
      </w:r>
      <w:proofErr w:type="spellStart"/>
      <w:r w:rsidR="00DA5D06">
        <w:rPr>
          <w:rFonts w:ascii="Arial" w:hAnsi="Arial" w:cs="Arial"/>
          <w:sz w:val="28"/>
          <w:szCs w:val="28"/>
          <w:lang w:val="nl-NL"/>
        </w:rPr>
        <w:t>Creation</w:t>
      </w:r>
      <w:proofErr w:type="spellEnd"/>
    </w:p>
    <w:p w14:paraId="4FD97C8C" w14:textId="4B460809" w:rsidR="00EB12BC" w:rsidRPr="00C03A91" w:rsidRDefault="00EB12BC" w:rsidP="00541B33">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E45624">
        <w:rPr>
          <w:rFonts w:ascii="Arial" w:hAnsi="Arial" w:cs="Arial"/>
          <w:sz w:val="28"/>
          <w:szCs w:val="28"/>
        </w:rPr>
        <w:t xml:space="preserve"> </w:t>
      </w:r>
      <w:r w:rsidR="00DA5D06">
        <w:rPr>
          <w:rFonts w:ascii="Arial" w:hAnsi="Arial" w:cs="Arial"/>
          <w:sz w:val="28"/>
          <w:szCs w:val="28"/>
        </w:rPr>
        <w:t>B</w:t>
      </w:r>
      <w:r w:rsidR="00865D3E">
        <w:rPr>
          <w:rFonts w:ascii="Arial" w:hAnsi="Arial" w:cs="Arial"/>
          <w:sz w:val="28"/>
          <w:szCs w:val="28"/>
        </w:rPr>
        <w:t>MHP</w:t>
      </w:r>
      <w:r w:rsidR="00D824D1">
        <w:rPr>
          <w:rFonts w:ascii="Arial" w:hAnsi="Arial" w:cs="Arial"/>
          <w:sz w:val="28"/>
          <w:szCs w:val="28"/>
        </w:rPr>
        <w:t>5014_LON</w:t>
      </w:r>
    </w:p>
    <w:p w14:paraId="658BE57E" w14:textId="2B0DEFBA" w:rsidR="00EB12BC" w:rsidRPr="00C03A91" w:rsidRDefault="00EB12BC" w:rsidP="00541B33">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D824D1">
        <w:rPr>
          <w:rFonts w:ascii="Arial" w:hAnsi="Arial" w:cs="Arial"/>
          <w:sz w:val="28"/>
          <w:szCs w:val="28"/>
        </w:rPr>
        <w:t xml:space="preserve"> </w:t>
      </w:r>
      <w:r w:rsidR="009E788B">
        <w:rPr>
          <w:rFonts w:ascii="Arial" w:hAnsi="Arial" w:cs="Arial"/>
          <w:sz w:val="28"/>
          <w:szCs w:val="28"/>
        </w:rPr>
        <w:t xml:space="preserve">Dr </w:t>
      </w:r>
      <w:r w:rsidR="00D824D1">
        <w:rPr>
          <w:rFonts w:ascii="Arial" w:hAnsi="Arial" w:cs="Arial"/>
          <w:sz w:val="28"/>
          <w:szCs w:val="28"/>
        </w:rPr>
        <w:t>S</w:t>
      </w:r>
      <w:r w:rsidR="009E788B">
        <w:rPr>
          <w:rFonts w:ascii="Arial" w:hAnsi="Arial" w:cs="Arial"/>
          <w:sz w:val="28"/>
          <w:szCs w:val="28"/>
        </w:rPr>
        <w:t xml:space="preserve">adiq </w:t>
      </w:r>
      <w:proofErr w:type="spellStart"/>
      <w:r w:rsidR="00D824D1">
        <w:rPr>
          <w:rFonts w:ascii="Arial" w:hAnsi="Arial" w:cs="Arial"/>
          <w:sz w:val="28"/>
          <w:szCs w:val="28"/>
        </w:rPr>
        <w:t>S</w:t>
      </w:r>
      <w:r w:rsidR="009E788B">
        <w:rPr>
          <w:rFonts w:ascii="Arial" w:hAnsi="Arial" w:cs="Arial"/>
          <w:sz w:val="28"/>
          <w:szCs w:val="28"/>
        </w:rPr>
        <w:t>oban</w:t>
      </w:r>
      <w:proofErr w:type="spellEnd"/>
    </w:p>
    <w:p w14:paraId="5AFF31F9" w14:textId="77777777" w:rsidR="001B7A40" w:rsidRDefault="001B7A40" w:rsidP="00541B33">
      <w:pPr>
        <w:tabs>
          <w:tab w:val="left" w:pos="6540"/>
        </w:tabs>
        <w:spacing w:line="360" w:lineRule="auto"/>
        <w:rPr>
          <w:rFonts w:ascii="Arial" w:hAnsi="Arial" w:cs="Arial"/>
          <w:b/>
          <w:bCs/>
          <w:sz w:val="28"/>
          <w:szCs w:val="28"/>
        </w:rPr>
      </w:pPr>
    </w:p>
    <w:p w14:paraId="31AAB1C7" w14:textId="77777777" w:rsidR="00541B33" w:rsidRDefault="00541B33" w:rsidP="00541B33">
      <w:pPr>
        <w:tabs>
          <w:tab w:val="left" w:pos="6540"/>
        </w:tabs>
        <w:spacing w:line="360" w:lineRule="auto"/>
        <w:rPr>
          <w:rFonts w:ascii="Arial" w:hAnsi="Arial" w:cs="Arial"/>
          <w:b/>
          <w:bCs/>
          <w:sz w:val="28"/>
          <w:szCs w:val="28"/>
        </w:rPr>
      </w:pPr>
    </w:p>
    <w:p w14:paraId="62DD72BC" w14:textId="77777777" w:rsidR="00541B33" w:rsidRDefault="00541B33" w:rsidP="00541B33">
      <w:pPr>
        <w:tabs>
          <w:tab w:val="left" w:pos="6540"/>
        </w:tabs>
        <w:spacing w:line="360" w:lineRule="auto"/>
        <w:rPr>
          <w:rFonts w:ascii="Arial" w:hAnsi="Arial" w:cs="Arial"/>
          <w:b/>
          <w:bCs/>
          <w:sz w:val="28"/>
          <w:szCs w:val="28"/>
        </w:rPr>
      </w:pPr>
    </w:p>
    <w:p w14:paraId="3F694C66" w14:textId="77777777" w:rsidR="00541B33" w:rsidRDefault="00541B33" w:rsidP="00541B33">
      <w:pPr>
        <w:tabs>
          <w:tab w:val="left" w:pos="6540"/>
        </w:tabs>
        <w:spacing w:line="360" w:lineRule="auto"/>
        <w:rPr>
          <w:rFonts w:ascii="Arial" w:hAnsi="Arial" w:cs="Arial"/>
          <w:b/>
          <w:bCs/>
          <w:sz w:val="28"/>
          <w:szCs w:val="28"/>
        </w:rPr>
      </w:pPr>
    </w:p>
    <w:p w14:paraId="307789CC" w14:textId="77777777" w:rsidR="00541B33" w:rsidRDefault="00541B33" w:rsidP="00541B33">
      <w:pPr>
        <w:tabs>
          <w:tab w:val="left" w:pos="6540"/>
        </w:tabs>
        <w:spacing w:line="360" w:lineRule="auto"/>
        <w:rPr>
          <w:rFonts w:ascii="Arial" w:hAnsi="Arial" w:cs="Arial"/>
          <w:b/>
          <w:bCs/>
          <w:sz w:val="28"/>
          <w:szCs w:val="28"/>
        </w:rPr>
      </w:pPr>
    </w:p>
    <w:p w14:paraId="6FC4B85D" w14:textId="77777777" w:rsidR="00541B33" w:rsidRDefault="00541B33" w:rsidP="00541B33">
      <w:pPr>
        <w:tabs>
          <w:tab w:val="left" w:pos="6540"/>
        </w:tabs>
        <w:spacing w:line="360" w:lineRule="auto"/>
        <w:rPr>
          <w:rFonts w:ascii="Arial" w:hAnsi="Arial" w:cs="Arial"/>
          <w:b/>
          <w:bCs/>
          <w:sz w:val="28"/>
          <w:szCs w:val="28"/>
        </w:rPr>
      </w:pPr>
    </w:p>
    <w:p w14:paraId="34BCF4F5" w14:textId="77777777" w:rsidR="00541B33" w:rsidRDefault="00541B33" w:rsidP="00541B33">
      <w:pPr>
        <w:tabs>
          <w:tab w:val="left" w:pos="6540"/>
        </w:tabs>
        <w:spacing w:line="360" w:lineRule="auto"/>
        <w:rPr>
          <w:rFonts w:ascii="Arial" w:hAnsi="Arial" w:cs="Arial"/>
          <w:b/>
          <w:bCs/>
          <w:sz w:val="28"/>
          <w:szCs w:val="28"/>
        </w:rPr>
      </w:pPr>
    </w:p>
    <w:p w14:paraId="5B1CB5CB" w14:textId="77777777" w:rsidR="00541B33" w:rsidRDefault="00541B33" w:rsidP="00541B33">
      <w:pPr>
        <w:tabs>
          <w:tab w:val="left" w:pos="6540"/>
        </w:tabs>
        <w:spacing w:line="360" w:lineRule="auto"/>
        <w:rPr>
          <w:rFonts w:ascii="Arial" w:hAnsi="Arial" w:cs="Arial"/>
          <w:b/>
          <w:bCs/>
        </w:rPr>
      </w:pPr>
    </w:p>
    <w:p w14:paraId="49E90CD7" w14:textId="77777777" w:rsidR="00541B33" w:rsidRDefault="00541B33" w:rsidP="00541B33">
      <w:pPr>
        <w:tabs>
          <w:tab w:val="left" w:pos="6540"/>
        </w:tabs>
        <w:spacing w:line="360" w:lineRule="auto"/>
        <w:rPr>
          <w:rFonts w:ascii="Arial" w:hAnsi="Arial" w:cs="Arial"/>
          <w:b/>
          <w:bCs/>
        </w:rPr>
      </w:pPr>
    </w:p>
    <w:p w14:paraId="37D52D17" w14:textId="77777777" w:rsidR="00541B33" w:rsidRDefault="00541B33" w:rsidP="00541B33">
      <w:pPr>
        <w:tabs>
          <w:tab w:val="left" w:pos="6540"/>
        </w:tabs>
        <w:spacing w:line="360" w:lineRule="auto"/>
        <w:rPr>
          <w:rFonts w:ascii="Arial" w:hAnsi="Arial" w:cs="Arial"/>
          <w:b/>
          <w:bCs/>
        </w:rPr>
      </w:pPr>
    </w:p>
    <w:p w14:paraId="2A480E2E" w14:textId="77777777" w:rsidR="00865D3E" w:rsidRDefault="00865D3E" w:rsidP="00541B33">
      <w:pPr>
        <w:tabs>
          <w:tab w:val="left" w:pos="6540"/>
        </w:tabs>
        <w:spacing w:line="360" w:lineRule="auto"/>
        <w:rPr>
          <w:rFonts w:ascii="Arial" w:hAnsi="Arial" w:cs="Arial"/>
          <w:b/>
          <w:bCs/>
        </w:rPr>
      </w:pPr>
    </w:p>
    <w:p w14:paraId="34F267D6" w14:textId="77777777" w:rsidR="00865D3E" w:rsidRDefault="00865D3E" w:rsidP="00541B33">
      <w:pPr>
        <w:tabs>
          <w:tab w:val="left" w:pos="6540"/>
        </w:tabs>
        <w:spacing w:line="360" w:lineRule="auto"/>
        <w:rPr>
          <w:rFonts w:ascii="Arial" w:hAnsi="Arial" w:cs="Arial"/>
          <w:b/>
          <w:bCs/>
        </w:rPr>
      </w:pPr>
    </w:p>
    <w:p w14:paraId="38D93A51" w14:textId="77777777" w:rsidR="00865D3E" w:rsidRDefault="00865D3E" w:rsidP="00865D3E">
      <w:pPr>
        <w:pStyle w:val="pdq2pgselectionanchorcontainer"/>
        <w:rPr>
          <w:color w:val="000000"/>
        </w:rPr>
      </w:pPr>
    </w:p>
    <w:p w14:paraId="70C6191F" w14:textId="77777777" w:rsidR="00865D3E" w:rsidRDefault="00865D3E" w:rsidP="00865D3E">
      <w:pPr>
        <w:pStyle w:val="pdq2pgselectionanchorcontainer"/>
        <w:rPr>
          <w:color w:val="000000"/>
        </w:rPr>
      </w:pPr>
    </w:p>
    <w:p w14:paraId="029C9D97" w14:textId="77777777" w:rsidR="00865D3E" w:rsidRDefault="00865D3E" w:rsidP="00865D3E">
      <w:pPr>
        <w:pStyle w:val="pdq2pgselectionanchorcontainer"/>
        <w:rPr>
          <w:color w:val="000000"/>
        </w:rPr>
      </w:pPr>
    </w:p>
    <w:p w14:paraId="63450808" w14:textId="77777777" w:rsidR="00865D3E" w:rsidRDefault="00865D3E" w:rsidP="00865D3E">
      <w:pPr>
        <w:pStyle w:val="pdq2pgselectionanchorcontainer"/>
        <w:rPr>
          <w:color w:val="000000"/>
        </w:rPr>
      </w:pPr>
    </w:p>
    <w:p w14:paraId="4D74FBD6" w14:textId="3D466E73" w:rsidR="00865D3E" w:rsidRPr="00D824D1" w:rsidRDefault="00865D3E" w:rsidP="009D7FA6">
      <w:r w:rsidRPr="00D824D1">
        <w:lastRenderedPageBreak/>
        <w:t xml:space="preserve">Introduction .............................................................................. </w:t>
      </w:r>
      <w:r w:rsidR="002773B2">
        <w:t>4</w:t>
      </w:r>
    </w:p>
    <w:p w14:paraId="1BEE175D" w14:textId="18E66741" w:rsidR="00865D3E" w:rsidRPr="00D824D1" w:rsidRDefault="00865D3E" w:rsidP="009D7FA6">
      <w:r w:rsidRPr="00D824D1">
        <w:t xml:space="preserve">Background ............................................................................... </w:t>
      </w:r>
      <w:r w:rsidR="002773B2">
        <w:t>5</w:t>
      </w:r>
    </w:p>
    <w:p w14:paraId="1802FD5D" w14:textId="4A78A74A" w:rsidR="00865D3E" w:rsidRPr="00D824D1" w:rsidRDefault="00865D3E" w:rsidP="009D7FA6">
      <w:r w:rsidRPr="00D824D1">
        <w:t xml:space="preserve">Innovation Description ............................................................. </w:t>
      </w:r>
      <w:r w:rsidR="002773B2">
        <w:t>6</w:t>
      </w:r>
    </w:p>
    <w:p w14:paraId="45BEA390" w14:textId="49122027" w:rsidR="00865D3E" w:rsidRPr="0006115B" w:rsidRDefault="0006115B" w:rsidP="009D7FA6">
      <w:r>
        <w:t xml:space="preserve">         </w:t>
      </w:r>
      <w:r w:rsidR="00865D3E" w:rsidRPr="0006115B">
        <w:t>Enhancing Quality of Care</w:t>
      </w:r>
    </w:p>
    <w:p w14:paraId="3D95AFCB" w14:textId="1365A815" w:rsidR="00865D3E" w:rsidRPr="00D824D1" w:rsidRDefault="00865D3E" w:rsidP="009D7FA6">
      <w:r w:rsidRPr="00D824D1">
        <w:t xml:space="preserve"> </w:t>
      </w:r>
      <w:r w:rsidR="009D7FA6">
        <w:t xml:space="preserve">        </w:t>
      </w:r>
      <w:r w:rsidRPr="00D824D1">
        <w:t>Improving Access</w:t>
      </w:r>
    </w:p>
    <w:p w14:paraId="3285C87A" w14:textId="6C4E7E8B" w:rsidR="00865D3E" w:rsidRPr="00D824D1" w:rsidRDefault="00865D3E" w:rsidP="009D7FA6">
      <w:r w:rsidRPr="00D824D1">
        <w:t xml:space="preserve"> </w:t>
      </w:r>
      <w:r w:rsidR="009D7FA6">
        <w:t xml:space="preserve">        </w:t>
      </w:r>
      <w:r w:rsidRPr="00D824D1">
        <w:t>Supporting Staff</w:t>
      </w:r>
    </w:p>
    <w:p w14:paraId="5168BFF8" w14:textId="795464FF" w:rsidR="00865D3E" w:rsidRDefault="00865D3E" w:rsidP="009D7FA6">
      <w:r w:rsidRPr="00D824D1">
        <w:t xml:space="preserve"> </w:t>
      </w:r>
      <w:r w:rsidR="009D7FA6">
        <w:t xml:space="preserve">        </w:t>
      </w:r>
      <w:r w:rsidRPr="00D824D1">
        <w:t>Contributing to the Common Good</w:t>
      </w:r>
    </w:p>
    <w:p w14:paraId="76F681DA" w14:textId="265E2FEC" w:rsidR="005D4946" w:rsidRPr="00D824D1" w:rsidRDefault="005D4946" w:rsidP="009D7FA6">
      <w:r w:rsidRPr="00D824D1">
        <w:t>Impact on Health and Social Care .............................................</w:t>
      </w:r>
      <w:r w:rsidR="002773B2">
        <w:t>7</w:t>
      </w:r>
    </w:p>
    <w:p w14:paraId="3A996A28" w14:textId="55E8B7CD" w:rsidR="00865D3E" w:rsidRPr="00D824D1" w:rsidRDefault="00865D3E" w:rsidP="009D7FA6">
      <w:r w:rsidRPr="00D824D1">
        <w:t xml:space="preserve">Public and Stakeholder Involvement ......................................... </w:t>
      </w:r>
      <w:r w:rsidR="005D4946">
        <w:t>7</w:t>
      </w:r>
    </w:p>
    <w:p w14:paraId="2A8A4AF0" w14:textId="4DAE8AA2" w:rsidR="00865D3E" w:rsidRPr="00D824D1" w:rsidRDefault="00865D3E" w:rsidP="009D7FA6">
      <w:r w:rsidRPr="00D824D1">
        <w:t xml:space="preserve"> Public Engagement</w:t>
      </w:r>
    </w:p>
    <w:p w14:paraId="6C656EFC" w14:textId="6BE8828C" w:rsidR="00865D3E" w:rsidRPr="00D824D1" w:rsidRDefault="00865D3E" w:rsidP="009D7FA6">
      <w:r w:rsidRPr="00D824D1">
        <w:t xml:space="preserve"> Mental Health Awareness and Education</w:t>
      </w:r>
    </w:p>
    <w:p w14:paraId="0A5FADB0" w14:textId="4B789492" w:rsidR="00865D3E" w:rsidRPr="00D824D1" w:rsidRDefault="00865D3E" w:rsidP="009D7FA6">
      <w:r w:rsidRPr="00D824D1">
        <w:t xml:space="preserve"> </w:t>
      </w:r>
      <w:r w:rsidR="009D7FA6">
        <w:t xml:space="preserve">     </w:t>
      </w:r>
      <w:r w:rsidRPr="00D824D1">
        <w:t>Co-Production with Service Users</w:t>
      </w:r>
    </w:p>
    <w:p w14:paraId="1397013F" w14:textId="3D2A1D01" w:rsidR="00865D3E" w:rsidRPr="00D824D1" w:rsidRDefault="00865D3E" w:rsidP="009D7FA6">
      <w:r w:rsidRPr="00D824D1">
        <w:t xml:space="preserve"> </w:t>
      </w:r>
      <w:r w:rsidR="009D7FA6">
        <w:t xml:space="preserve">      </w:t>
      </w:r>
      <w:r w:rsidRPr="00D824D1">
        <w:t>Advocacy Efforts</w:t>
      </w:r>
    </w:p>
    <w:p w14:paraId="0D2FF49B" w14:textId="0F5F8D47" w:rsidR="002179FF" w:rsidRPr="00D824D1" w:rsidRDefault="00865D3E" w:rsidP="009D7FA6">
      <w:r w:rsidRPr="00D824D1">
        <w:t xml:space="preserve"> Policies, Services and Professional Links ...............................</w:t>
      </w:r>
      <w:r w:rsidR="002773B2">
        <w:t>8</w:t>
      </w:r>
    </w:p>
    <w:p w14:paraId="596B6BB4" w14:textId="0953FC6F" w:rsidR="00865D3E" w:rsidRPr="00D824D1" w:rsidRDefault="00865D3E" w:rsidP="009D7FA6">
      <w:r w:rsidRPr="00D824D1">
        <w:t xml:space="preserve"> Conclusion ............................................................................... </w:t>
      </w:r>
      <w:r w:rsidR="002179FF">
        <w:t>9</w:t>
      </w:r>
    </w:p>
    <w:p w14:paraId="090FC20B" w14:textId="4C102945" w:rsidR="00865D3E" w:rsidRPr="00D824D1" w:rsidRDefault="00865D3E" w:rsidP="009D7FA6">
      <w:r w:rsidRPr="00D824D1">
        <w:t xml:space="preserve"> References .............................................................................. </w:t>
      </w:r>
      <w:r w:rsidR="005D4946">
        <w:t>1</w:t>
      </w:r>
      <w:r w:rsidR="002179FF">
        <w:t>0</w:t>
      </w:r>
    </w:p>
    <w:p w14:paraId="070D7FCC" w14:textId="77777777" w:rsidR="00865D3E" w:rsidRDefault="00865D3E" w:rsidP="009D7FA6">
      <w:pPr>
        <w:rPr>
          <w:rFonts w:ascii="Arial" w:hAnsi="Arial" w:cs="Arial"/>
          <w:b/>
          <w:bCs/>
        </w:rPr>
      </w:pPr>
    </w:p>
    <w:p w14:paraId="095B3BA6" w14:textId="77777777" w:rsidR="00D824D1" w:rsidRDefault="00D824D1" w:rsidP="009D7FA6">
      <w:pPr>
        <w:rPr>
          <w:rFonts w:ascii="Arial" w:hAnsi="Arial" w:cs="Arial"/>
          <w:b/>
          <w:bCs/>
        </w:rPr>
      </w:pPr>
    </w:p>
    <w:p w14:paraId="423876D2" w14:textId="77777777" w:rsidR="00D824D1" w:rsidRDefault="00D824D1" w:rsidP="0006115B">
      <w:pPr>
        <w:rPr>
          <w:rFonts w:ascii="Arial" w:hAnsi="Arial" w:cs="Arial"/>
          <w:b/>
          <w:bCs/>
        </w:rPr>
      </w:pPr>
    </w:p>
    <w:p w14:paraId="47CCBC83" w14:textId="77777777" w:rsidR="00D824D1" w:rsidRDefault="00D824D1" w:rsidP="0006115B">
      <w:pPr>
        <w:rPr>
          <w:rFonts w:ascii="Arial" w:hAnsi="Arial" w:cs="Arial"/>
          <w:b/>
          <w:bCs/>
        </w:rPr>
      </w:pPr>
    </w:p>
    <w:p w14:paraId="1156088B" w14:textId="77777777" w:rsidR="00D824D1" w:rsidRDefault="00D824D1" w:rsidP="0006115B">
      <w:pPr>
        <w:rPr>
          <w:rFonts w:ascii="Arial" w:hAnsi="Arial" w:cs="Arial"/>
          <w:b/>
          <w:bCs/>
        </w:rPr>
      </w:pPr>
    </w:p>
    <w:p w14:paraId="0A0687D0" w14:textId="77777777" w:rsidR="00D824D1" w:rsidRDefault="00D824D1" w:rsidP="0006115B">
      <w:pPr>
        <w:rPr>
          <w:rFonts w:ascii="Arial" w:hAnsi="Arial" w:cs="Arial"/>
          <w:b/>
          <w:bCs/>
        </w:rPr>
      </w:pPr>
    </w:p>
    <w:p w14:paraId="66733859" w14:textId="77777777" w:rsidR="00D824D1" w:rsidRDefault="00D824D1" w:rsidP="0006115B">
      <w:pPr>
        <w:rPr>
          <w:rFonts w:ascii="Arial" w:hAnsi="Arial" w:cs="Arial"/>
          <w:b/>
          <w:bCs/>
        </w:rPr>
      </w:pPr>
    </w:p>
    <w:p w14:paraId="208B65E4" w14:textId="77777777" w:rsidR="00D824D1" w:rsidRDefault="00D824D1" w:rsidP="0006115B">
      <w:pPr>
        <w:rPr>
          <w:rFonts w:ascii="Arial" w:hAnsi="Arial" w:cs="Arial"/>
          <w:b/>
          <w:bCs/>
        </w:rPr>
      </w:pPr>
    </w:p>
    <w:p w14:paraId="4352A6C8" w14:textId="77777777" w:rsidR="00D824D1" w:rsidRDefault="00D824D1" w:rsidP="0006115B">
      <w:pPr>
        <w:rPr>
          <w:rFonts w:ascii="Arial" w:hAnsi="Arial" w:cs="Arial"/>
          <w:b/>
          <w:bCs/>
        </w:rPr>
      </w:pPr>
    </w:p>
    <w:p w14:paraId="10496E6E" w14:textId="77777777" w:rsidR="00D824D1" w:rsidRDefault="00D824D1" w:rsidP="0006115B">
      <w:pPr>
        <w:rPr>
          <w:rFonts w:ascii="Arial" w:hAnsi="Arial" w:cs="Arial"/>
          <w:b/>
          <w:bCs/>
        </w:rPr>
      </w:pPr>
    </w:p>
    <w:p w14:paraId="5EA2A7EC" w14:textId="77777777" w:rsidR="00D824D1" w:rsidRDefault="00D824D1" w:rsidP="0006115B">
      <w:pPr>
        <w:rPr>
          <w:rFonts w:ascii="Arial" w:hAnsi="Arial" w:cs="Arial"/>
          <w:b/>
          <w:bCs/>
        </w:rPr>
      </w:pPr>
    </w:p>
    <w:p w14:paraId="23014E59" w14:textId="77777777" w:rsidR="00D824D1" w:rsidRDefault="00D824D1" w:rsidP="0006115B">
      <w:pPr>
        <w:rPr>
          <w:rFonts w:ascii="Arial" w:hAnsi="Arial" w:cs="Arial"/>
          <w:b/>
          <w:bCs/>
        </w:rPr>
      </w:pPr>
    </w:p>
    <w:p w14:paraId="78567A0E" w14:textId="77777777" w:rsidR="00D824D1" w:rsidRDefault="00D824D1" w:rsidP="0006115B">
      <w:pPr>
        <w:rPr>
          <w:rFonts w:ascii="Arial" w:hAnsi="Arial" w:cs="Arial"/>
          <w:b/>
          <w:bCs/>
        </w:rPr>
      </w:pPr>
    </w:p>
    <w:p w14:paraId="04BDE49A" w14:textId="77777777" w:rsidR="00D824D1" w:rsidRDefault="00D824D1" w:rsidP="0006115B">
      <w:pPr>
        <w:rPr>
          <w:rFonts w:ascii="Arial" w:hAnsi="Arial" w:cs="Arial"/>
          <w:b/>
          <w:bCs/>
        </w:rPr>
      </w:pPr>
    </w:p>
    <w:p w14:paraId="4E686084" w14:textId="77777777" w:rsidR="00D824D1" w:rsidRDefault="00D824D1" w:rsidP="0006115B">
      <w:pPr>
        <w:rPr>
          <w:rFonts w:ascii="Arial" w:hAnsi="Arial" w:cs="Arial"/>
          <w:b/>
          <w:bCs/>
        </w:rPr>
      </w:pPr>
    </w:p>
    <w:p w14:paraId="0DECECD8" w14:textId="77777777" w:rsidR="00D824D1" w:rsidRDefault="00D824D1" w:rsidP="0006115B">
      <w:pPr>
        <w:rPr>
          <w:rFonts w:ascii="Arial" w:hAnsi="Arial" w:cs="Arial"/>
          <w:b/>
          <w:bCs/>
        </w:rPr>
      </w:pPr>
    </w:p>
    <w:p w14:paraId="181D64FD" w14:textId="77777777" w:rsidR="00D824D1" w:rsidRPr="00D824D1" w:rsidRDefault="00D824D1" w:rsidP="0006115B">
      <w:pPr>
        <w:rPr>
          <w:rFonts w:ascii="Arial" w:hAnsi="Arial" w:cs="Arial"/>
          <w:b/>
          <w:bCs/>
        </w:rPr>
      </w:pPr>
    </w:p>
    <w:p w14:paraId="235FDE0E" w14:textId="1345CA04" w:rsidR="00DA5D06" w:rsidRDefault="00DA5D06" w:rsidP="0006115B">
      <w:pPr>
        <w:rPr>
          <w:rFonts w:cs="Arial"/>
        </w:rPr>
      </w:pPr>
      <w:r>
        <w:rPr>
          <w:rFonts w:cs="Arial"/>
          <w:noProof/>
        </w:rPr>
        <w:lastRenderedPageBreak/>
        <w:drawing>
          <wp:inline distT="0" distB="0" distL="0" distR="0" wp14:anchorId="7763BF69" wp14:editId="19539BB1">
            <wp:extent cx="5410200" cy="8128000"/>
            <wp:effectExtent l="0" t="0" r="0" b="0"/>
            <wp:docPr id="12231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32421" name="Picture 1223132421"/>
                    <pic:cNvPicPr/>
                  </pic:nvPicPr>
                  <pic:blipFill>
                    <a:blip r:embed="rId9">
                      <a:extLst>
                        <a:ext uri="{28A0092B-C50C-407E-A947-70E740481C1C}">
                          <a14:useLocalDpi xmlns:a14="http://schemas.microsoft.com/office/drawing/2010/main" val="0"/>
                        </a:ext>
                      </a:extLst>
                    </a:blip>
                    <a:stretch>
                      <a:fillRect/>
                    </a:stretch>
                  </pic:blipFill>
                  <pic:spPr>
                    <a:xfrm>
                      <a:off x="0" y="0"/>
                      <a:ext cx="5410200" cy="8128000"/>
                    </a:xfrm>
                    <a:prstGeom prst="rect">
                      <a:avLst/>
                    </a:prstGeom>
                  </pic:spPr>
                </pic:pic>
              </a:graphicData>
            </a:graphic>
          </wp:inline>
        </w:drawing>
      </w:r>
    </w:p>
    <w:p w14:paraId="0B10F62F" w14:textId="77777777" w:rsidR="00DA5D06" w:rsidRDefault="00DA5D06" w:rsidP="0006115B">
      <w:pPr>
        <w:rPr>
          <w:rFonts w:cs="Arial"/>
        </w:rPr>
      </w:pPr>
    </w:p>
    <w:p w14:paraId="1E62CE15" w14:textId="77777777" w:rsidR="0006115B" w:rsidRDefault="0006115B" w:rsidP="0006115B">
      <w:pPr>
        <w:rPr>
          <w:rFonts w:cs="Arial"/>
        </w:rPr>
      </w:pPr>
    </w:p>
    <w:p w14:paraId="4A731ED1" w14:textId="77777777" w:rsidR="0006115B" w:rsidRDefault="0006115B" w:rsidP="0006115B">
      <w:pPr>
        <w:rPr>
          <w:rFonts w:cs="Arial"/>
        </w:rPr>
      </w:pPr>
    </w:p>
    <w:p w14:paraId="5F50B925" w14:textId="77777777" w:rsidR="0006115B" w:rsidRDefault="0006115B" w:rsidP="0006115B">
      <w:pPr>
        <w:rPr>
          <w:rFonts w:cs="Arial"/>
        </w:rPr>
      </w:pPr>
    </w:p>
    <w:p w14:paraId="442A8432" w14:textId="3D72270B" w:rsidR="000C4EDA" w:rsidRPr="00D00212" w:rsidRDefault="000C4EDA" w:rsidP="00B75DA2">
      <w:pPr>
        <w:pStyle w:val="Heading1"/>
        <w:rPr>
          <w:rFonts w:cs="Arial"/>
          <w:sz w:val="24"/>
          <w:szCs w:val="24"/>
        </w:rPr>
      </w:pPr>
      <w:r w:rsidRPr="00D00212">
        <w:rPr>
          <w:rFonts w:cs="Arial"/>
          <w:sz w:val="24"/>
          <w:szCs w:val="24"/>
        </w:rPr>
        <w:lastRenderedPageBreak/>
        <w:t>Introduction</w:t>
      </w:r>
      <w:r w:rsidR="00C03A91" w:rsidRPr="00D00212">
        <w:rPr>
          <w:rFonts w:cs="Arial"/>
          <w:sz w:val="24"/>
          <w:szCs w:val="24"/>
        </w:rPr>
        <w:t xml:space="preserve"> </w:t>
      </w:r>
    </w:p>
    <w:p w14:paraId="6DE1307D" w14:textId="4FA41535" w:rsidR="0088163E" w:rsidRPr="00D00212" w:rsidRDefault="0088163E" w:rsidP="009D7FA6">
      <w:pPr>
        <w:rPr>
          <w:rFonts w:ascii="Arial" w:hAnsi="Arial" w:cs="Arial"/>
        </w:rPr>
      </w:pPr>
      <w:r w:rsidRPr="00D00212">
        <w:rPr>
          <w:rFonts w:ascii="Arial" w:hAnsi="Arial" w:cs="Arial"/>
        </w:rPr>
        <w:t xml:space="preserve">Mental health is our emotional, psychological, and social well-being. It helps us think, feel, act, handle stress, talk to others, and make good choices. As defined by the World Health Organization, it is a state of well-being where a person realizes their own abilities and copes with normal life </w:t>
      </w:r>
      <w:r w:rsidR="00541B33" w:rsidRPr="00D00212">
        <w:rPr>
          <w:rFonts w:ascii="Arial" w:hAnsi="Arial" w:cs="Arial"/>
        </w:rPr>
        <w:t>stress. Mental</w:t>
      </w:r>
      <w:r w:rsidRPr="00D00212">
        <w:rPr>
          <w:rFonts w:ascii="Arial" w:hAnsi="Arial" w:cs="Arial"/>
        </w:rPr>
        <w:t xml:space="preserve"> health awareness is the ongoing effort to understand psychological well-being, spot signs of mental illness, and talk openly to reduce social stigma. Rethink Mental Illness, Zeva Health. This innovation helps address and solve mental health awareness </w:t>
      </w:r>
      <w:r w:rsidR="00B93F45" w:rsidRPr="00D00212">
        <w:rPr>
          <w:rFonts w:ascii="Arial" w:hAnsi="Arial" w:cs="Arial"/>
        </w:rPr>
        <w:t>t</w:t>
      </w:r>
      <w:r w:rsidRPr="00D00212">
        <w:rPr>
          <w:rFonts w:ascii="Arial" w:hAnsi="Arial" w:cs="Arial"/>
        </w:rPr>
        <w:t xml:space="preserve">his campaign targets and benefit </w:t>
      </w:r>
      <w:r w:rsidR="00B93F45" w:rsidRPr="00D00212">
        <w:rPr>
          <w:rFonts w:ascii="Arial" w:hAnsi="Arial" w:cs="Arial"/>
        </w:rPr>
        <w:t>youths. Mental</w:t>
      </w:r>
      <w:r w:rsidRPr="00D00212">
        <w:rPr>
          <w:rFonts w:ascii="Arial" w:hAnsi="Arial" w:cs="Arial"/>
        </w:rPr>
        <w:t xml:space="preserve"> health matters to youths because it shapes brain development, protects overall physical wellness, and dictates future life success. Good emotional health helps young people handle daily stress, build strong friendships, and do well in school. Groups like the Capital Youth</w:t>
      </w:r>
      <w:r w:rsidR="00070276" w:rsidRPr="00D00212">
        <w:rPr>
          <w:rFonts w:ascii="Arial" w:hAnsi="Arial" w:cs="Arial"/>
        </w:rPr>
        <w:t xml:space="preserve">. </w:t>
      </w:r>
      <w:r w:rsidR="00070276" w:rsidRPr="00D00212">
        <w:rPr>
          <w:rFonts w:ascii="Arial" w:hAnsi="Arial" w:cs="Arial"/>
        </w:rPr>
        <w:t>NHS (2023).</w:t>
      </w:r>
    </w:p>
    <w:p w14:paraId="3ADF1D21" w14:textId="77777777" w:rsidR="0006115B" w:rsidRPr="00D00212" w:rsidRDefault="0006115B" w:rsidP="009D7FA6">
      <w:pPr>
        <w:rPr>
          <w:rFonts w:ascii="Arial" w:hAnsi="Arial" w:cs="Arial"/>
        </w:rPr>
      </w:pPr>
    </w:p>
    <w:p w14:paraId="2DF19AC2" w14:textId="77777777" w:rsidR="005E3D50" w:rsidRPr="00D00212" w:rsidRDefault="005E3D50" w:rsidP="00B75DA2">
      <w:pPr>
        <w:pStyle w:val="Heading1"/>
        <w:rPr>
          <w:rFonts w:cs="Arial"/>
          <w:sz w:val="24"/>
          <w:szCs w:val="24"/>
        </w:rPr>
      </w:pPr>
    </w:p>
    <w:p w14:paraId="09639F3D" w14:textId="77777777" w:rsidR="005E3D50" w:rsidRPr="00D00212" w:rsidRDefault="005E3D50" w:rsidP="00B75DA2">
      <w:pPr>
        <w:pStyle w:val="Heading1"/>
        <w:rPr>
          <w:rFonts w:cs="Arial"/>
          <w:sz w:val="24"/>
          <w:szCs w:val="24"/>
        </w:rPr>
      </w:pPr>
    </w:p>
    <w:p w14:paraId="3F0BD4B2" w14:textId="77777777" w:rsidR="005E3D50" w:rsidRPr="00D00212" w:rsidRDefault="005E3D50" w:rsidP="00B75DA2">
      <w:pPr>
        <w:pStyle w:val="Heading1"/>
        <w:rPr>
          <w:rFonts w:cs="Arial"/>
          <w:sz w:val="24"/>
          <w:szCs w:val="24"/>
        </w:rPr>
      </w:pPr>
    </w:p>
    <w:p w14:paraId="3BB4E4FD" w14:textId="77777777" w:rsidR="005E3D50" w:rsidRPr="00D00212" w:rsidRDefault="005E3D50" w:rsidP="00B75DA2">
      <w:pPr>
        <w:pStyle w:val="Heading1"/>
        <w:rPr>
          <w:rFonts w:cs="Arial"/>
          <w:sz w:val="24"/>
          <w:szCs w:val="24"/>
        </w:rPr>
      </w:pPr>
    </w:p>
    <w:p w14:paraId="0CB9CB84" w14:textId="77777777" w:rsidR="005E3D50" w:rsidRPr="00D00212" w:rsidRDefault="005E3D50" w:rsidP="00B75DA2">
      <w:pPr>
        <w:pStyle w:val="Heading1"/>
        <w:rPr>
          <w:rFonts w:cs="Arial"/>
          <w:sz w:val="24"/>
          <w:szCs w:val="24"/>
        </w:rPr>
      </w:pPr>
    </w:p>
    <w:p w14:paraId="64EE6B03" w14:textId="77777777" w:rsidR="005E3D50" w:rsidRPr="00D00212" w:rsidRDefault="005E3D50" w:rsidP="00B75DA2">
      <w:pPr>
        <w:pStyle w:val="Heading1"/>
        <w:rPr>
          <w:rFonts w:cs="Arial"/>
          <w:sz w:val="24"/>
          <w:szCs w:val="24"/>
        </w:rPr>
      </w:pPr>
    </w:p>
    <w:p w14:paraId="0407BDE9" w14:textId="77777777" w:rsidR="005E3D50" w:rsidRPr="00D00212" w:rsidRDefault="005E3D50" w:rsidP="00B75DA2">
      <w:pPr>
        <w:pStyle w:val="Heading1"/>
        <w:rPr>
          <w:rFonts w:cs="Arial"/>
          <w:sz w:val="24"/>
          <w:szCs w:val="24"/>
        </w:rPr>
      </w:pPr>
    </w:p>
    <w:p w14:paraId="6EC4D512" w14:textId="77777777" w:rsidR="005E3D50" w:rsidRPr="00D00212" w:rsidRDefault="005E3D50" w:rsidP="00B75DA2">
      <w:pPr>
        <w:pStyle w:val="Heading1"/>
        <w:rPr>
          <w:rFonts w:cs="Arial"/>
          <w:sz w:val="24"/>
          <w:szCs w:val="24"/>
        </w:rPr>
      </w:pPr>
    </w:p>
    <w:p w14:paraId="786E7945" w14:textId="77777777" w:rsidR="005E3D50" w:rsidRPr="00D00212" w:rsidRDefault="005E3D50" w:rsidP="00B75DA2">
      <w:pPr>
        <w:pStyle w:val="Heading1"/>
        <w:rPr>
          <w:rFonts w:cs="Arial"/>
          <w:sz w:val="24"/>
          <w:szCs w:val="24"/>
        </w:rPr>
      </w:pPr>
    </w:p>
    <w:p w14:paraId="4B1B4C71" w14:textId="77777777" w:rsidR="005E3D50" w:rsidRPr="00D00212" w:rsidRDefault="005E3D50" w:rsidP="00B75DA2">
      <w:pPr>
        <w:pStyle w:val="Heading1"/>
        <w:rPr>
          <w:rFonts w:cs="Arial"/>
          <w:sz w:val="24"/>
          <w:szCs w:val="24"/>
        </w:rPr>
      </w:pPr>
    </w:p>
    <w:p w14:paraId="340A72B3" w14:textId="77777777" w:rsidR="005E3D50" w:rsidRPr="00D00212" w:rsidRDefault="005E3D50" w:rsidP="00B75DA2">
      <w:pPr>
        <w:pStyle w:val="Heading1"/>
        <w:rPr>
          <w:rFonts w:cs="Arial"/>
          <w:sz w:val="24"/>
          <w:szCs w:val="24"/>
        </w:rPr>
      </w:pPr>
    </w:p>
    <w:p w14:paraId="7B6EE079" w14:textId="77777777" w:rsidR="005E3D50" w:rsidRPr="00D00212" w:rsidRDefault="005E3D50" w:rsidP="00B75DA2">
      <w:pPr>
        <w:pStyle w:val="Heading1"/>
        <w:rPr>
          <w:rFonts w:cs="Arial"/>
          <w:sz w:val="24"/>
          <w:szCs w:val="24"/>
        </w:rPr>
      </w:pPr>
    </w:p>
    <w:p w14:paraId="7A5AAAF3" w14:textId="77777777" w:rsidR="005E3D50" w:rsidRPr="00D00212" w:rsidRDefault="005E3D50" w:rsidP="00B75DA2">
      <w:pPr>
        <w:pStyle w:val="Heading1"/>
        <w:rPr>
          <w:rFonts w:cs="Arial"/>
          <w:sz w:val="24"/>
          <w:szCs w:val="24"/>
        </w:rPr>
      </w:pPr>
    </w:p>
    <w:p w14:paraId="254D0137" w14:textId="77777777" w:rsidR="005E3D50" w:rsidRPr="00D00212" w:rsidRDefault="005E3D50" w:rsidP="00B75DA2">
      <w:pPr>
        <w:pStyle w:val="Heading1"/>
        <w:rPr>
          <w:rFonts w:cs="Arial"/>
          <w:sz w:val="24"/>
          <w:szCs w:val="24"/>
        </w:rPr>
      </w:pPr>
    </w:p>
    <w:p w14:paraId="732AE836" w14:textId="77777777" w:rsidR="005E3D50" w:rsidRPr="00D00212" w:rsidRDefault="005E3D50" w:rsidP="00B75DA2">
      <w:pPr>
        <w:pStyle w:val="Heading1"/>
        <w:rPr>
          <w:rFonts w:cs="Arial"/>
          <w:sz w:val="24"/>
          <w:szCs w:val="24"/>
        </w:rPr>
      </w:pPr>
    </w:p>
    <w:p w14:paraId="4409FA8A" w14:textId="77777777" w:rsidR="005E3D50" w:rsidRPr="00D00212" w:rsidRDefault="005E3D50" w:rsidP="00B75DA2">
      <w:pPr>
        <w:pStyle w:val="Heading1"/>
        <w:rPr>
          <w:rFonts w:cs="Arial"/>
          <w:sz w:val="24"/>
          <w:szCs w:val="24"/>
        </w:rPr>
      </w:pPr>
    </w:p>
    <w:p w14:paraId="415B4569" w14:textId="77777777" w:rsidR="005E3D50" w:rsidRPr="00D00212" w:rsidRDefault="005E3D50" w:rsidP="00B75DA2">
      <w:pPr>
        <w:pStyle w:val="Heading1"/>
        <w:rPr>
          <w:rFonts w:cs="Arial"/>
          <w:sz w:val="24"/>
          <w:szCs w:val="24"/>
        </w:rPr>
      </w:pPr>
    </w:p>
    <w:p w14:paraId="5BDB1E54" w14:textId="77777777" w:rsidR="005E3D50" w:rsidRPr="00D00212" w:rsidRDefault="005E3D50" w:rsidP="00B75DA2">
      <w:pPr>
        <w:pStyle w:val="Heading1"/>
        <w:rPr>
          <w:rFonts w:cs="Arial"/>
          <w:sz w:val="24"/>
          <w:szCs w:val="24"/>
        </w:rPr>
      </w:pPr>
    </w:p>
    <w:p w14:paraId="026D589C" w14:textId="77777777" w:rsidR="005E3D50" w:rsidRPr="00D00212" w:rsidRDefault="005E3D50" w:rsidP="00B75DA2">
      <w:pPr>
        <w:pStyle w:val="Heading1"/>
        <w:rPr>
          <w:rFonts w:cs="Arial"/>
          <w:sz w:val="24"/>
          <w:szCs w:val="24"/>
        </w:rPr>
      </w:pPr>
    </w:p>
    <w:p w14:paraId="51D369A9" w14:textId="77777777" w:rsidR="005E3D50" w:rsidRPr="00D00212" w:rsidRDefault="005E3D50" w:rsidP="005E3D50">
      <w:pPr>
        <w:rPr>
          <w:rFonts w:ascii="Arial" w:hAnsi="Arial" w:cs="Arial"/>
        </w:rPr>
      </w:pPr>
    </w:p>
    <w:p w14:paraId="2A57B7F7" w14:textId="6D04CAD6" w:rsidR="005E3D50" w:rsidRPr="00D00212" w:rsidRDefault="005E3D50" w:rsidP="00B75DA2">
      <w:pPr>
        <w:pStyle w:val="Heading1"/>
        <w:rPr>
          <w:rFonts w:cs="Arial"/>
          <w:sz w:val="24"/>
          <w:szCs w:val="24"/>
        </w:rPr>
      </w:pPr>
      <w:r w:rsidRPr="00D00212">
        <w:rPr>
          <w:rFonts w:cs="Arial"/>
          <w:sz w:val="24"/>
          <w:szCs w:val="24"/>
        </w:rPr>
        <w:lastRenderedPageBreak/>
        <w:t xml:space="preserve">Background </w:t>
      </w:r>
    </w:p>
    <w:p w14:paraId="1BF803D7" w14:textId="77777777" w:rsidR="00907271" w:rsidRPr="001F2FE8" w:rsidRDefault="005E3D50" w:rsidP="005E3D50">
      <w:pPr>
        <w:rPr>
          <w:rFonts w:ascii="Arial" w:hAnsi="Arial" w:cs="Arial"/>
        </w:rPr>
      </w:pPr>
      <w:r w:rsidRPr="001F2FE8">
        <w:rPr>
          <w:rFonts w:ascii="Arial" w:hAnsi="Arial" w:cs="Arial"/>
        </w:rPr>
        <w:t>According to the World Health Organization (WHO, 2022), mental health conditions account for a substantial proportion of illness among young people, with anxiety and depression being</w:t>
      </w:r>
      <w:r w:rsidR="00FE2F23" w:rsidRPr="001F2FE8">
        <w:rPr>
          <w:rFonts w:ascii="Arial" w:hAnsi="Arial" w:cs="Arial"/>
        </w:rPr>
        <w:t xml:space="preserve"> </w:t>
      </w:r>
      <w:r w:rsidR="0088163E" w:rsidRPr="001F2FE8">
        <w:rPr>
          <w:rFonts w:ascii="Arial" w:hAnsi="Arial" w:cs="Arial"/>
        </w:rPr>
        <w:t xml:space="preserve">among the most common disorders. Similarly, reports that increasing numbers of children and youths are using mental health services, spotlighting the growing demand for early intervention and </w:t>
      </w:r>
      <w:r w:rsidR="0006115B" w:rsidRPr="001F2FE8">
        <w:rPr>
          <w:rFonts w:ascii="Arial" w:hAnsi="Arial" w:cs="Arial"/>
        </w:rPr>
        <w:t xml:space="preserve">support. </w:t>
      </w:r>
    </w:p>
    <w:p w14:paraId="65A2AFE8" w14:textId="465AAEC4" w:rsidR="0088163E" w:rsidRPr="001F2FE8" w:rsidRDefault="00907271" w:rsidP="005E3D50">
      <w:pPr>
        <w:rPr>
          <w:rFonts w:ascii="Arial" w:hAnsi="Arial" w:cs="Arial"/>
        </w:rPr>
      </w:pPr>
      <w:r w:rsidRPr="001F2FE8">
        <w:rPr>
          <w:rFonts w:ascii="Arial" w:hAnsi="Arial" w:cs="Arial"/>
          <w:color w:val="000000"/>
        </w:rPr>
        <w:t xml:space="preserve">Over the past 15 years, substantial investment has been made in the UK to improve public awareness and understanding of mental health. National public health organisations, charities, employers, universities, and schools have implemented a wide range of awareness initiatives designed to educate the public about mental health and wellbeing. These campaigns commonly focus on increasing recognition of mental health symptoms, challenging stigma surrounding specific mental health conditions, emphasising the prevalence of mental health difficulties across the population, and encouraging individuals to seek professional support when required. In addition to these organised initiatives, social media has become an important platform through which both mental health professionals and members of the public disseminate similar educational content. Collectively, these efforts are intended to normalise conversations about mental health by reinforcing the message that mental health difficulties can affect </w:t>
      </w:r>
      <w:r w:rsidR="001F2FE8" w:rsidRPr="001F2FE8">
        <w:rPr>
          <w:rFonts w:ascii="Arial" w:hAnsi="Arial" w:cs="Arial"/>
          <w:color w:val="000000"/>
        </w:rPr>
        <w:t>anyone,</w:t>
      </w:r>
      <w:r w:rsidRPr="001F2FE8">
        <w:rPr>
          <w:rFonts w:ascii="Arial" w:hAnsi="Arial" w:cs="Arial"/>
          <w:color w:val="000000"/>
        </w:rPr>
        <w:t xml:space="preserve"> and that seeking help should be viewed as an acceptable and positive response rather than a source of </w:t>
      </w:r>
      <w:r w:rsidR="001F2FE8" w:rsidRPr="001F2FE8">
        <w:rPr>
          <w:rFonts w:ascii="Arial" w:hAnsi="Arial" w:cs="Arial"/>
          <w:color w:val="000000"/>
        </w:rPr>
        <w:t>shame.</w:t>
      </w:r>
      <w:r w:rsidR="001F2FE8">
        <w:rPr>
          <w:rFonts w:ascii="Arial" w:hAnsi="Arial" w:cs="Arial"/>
          <w:color w:val="000000"/>
        </w:rPr>
        <w:t xml:space="preserve"> </w:t>
      </w:r>
      <w:proofErr w:type="gramStart"/>
      <w:r w:rsidR="001F2FE8" w:rsidRPr="001F2FE8">
        <w:rPr>
          <w:rFonts w:ascii="Arial" w:hAnsi="Arial" w:cs="Arial"/>
        </w:rPr>
        <w:t>Https</w:t>
      </w:r>
      <w:r w:rsidR="0088163E" w:rsidRPr="001F2FE8">
        <w:rPr>
          <w:rFonts w:ascii="Arial" w:hAnsi="Arial" w:cs="Arial"/>
        </w:rPr>
        <w:t>://www.Cambridge.com</w:t>
      </w:r>
      <w:proofErr w:type="gramEnd"/>
      <w:r w:rsidR="001F2FE8">
        <w:rPr>
          <w:rFonts w:ascii="Arial" w:hAnsi="Arial" w:cs="Arial"/>
        </w:rPr>
        <w:t>.</w:t>
      </w:r>
    </w:p>
    <w:p w14:paraId="79558DAF" w14:textId="0DE280AF" w:rsidR="00D824D1" w:rsidRPr="001F2FE8" w:rsidRDefault="0088163E" w:rsidP="009D7FA6">
      <w:pPr>
        <w:rPr>
          <w:rFonts w:ascii="Arial" w:hAnsi="Arial" w:cs="Arial"/>
        </w:rPr>
      </w:pPr>
      <w:r w:rsidRPr="001F2FE8">
        <w:rPr>
          <w:rFonts w:ascii="Arial" w:hAnsi="Arial" w:cs="Arial"/>
        </w:rPr>
        <w:t>Early intervention is widely recognised as one of the most effective and easy ways to improve mental health outcomes. Increasing awareness through education and community engagement enables young people to recognise the signs of mental health difficulties, seek appropriate support, and develop healthy coping strategies. This campaign addresses these challenges by promoting open discussions, reducing stigma, and improving access to trustworthy mental health information through both face-to-face activities and digital platforms.</w:t>
      </w:r>
    </w:p>
    <w:p w14:paraId="62FF9C7A" w14:textId="77777777" w:rsidR="008B3074" w:rsidRPr="001F2FE8" w:rsidRDefault="008B3074" w:rsidP="009D7FA6">
      <w:pPr>
        <w:rPr>
          <w:rFonts w:ascii="Arial" w:hAnsi="Arial" w:cs="Arial"/>
        </w:rPr>
      </w:pPr>
    </w:p>
    <w:p w14:paraId="6E87504C" w14:textId="77777777" w:rsidR="008B3074" w:rsidRPr="001F2FE8" w:rsidRDefault="008B3074" w:rsidP="008B3074">
      <w:pPr>
        <w:rPr>
          <w:rFonts w:ascii="Arial" w:hAnsi="Arial" w:cs="Arial"/>
        </w:rPr>
      </w:pPr>
    </w:p>
    <w:p w14:paraId="6FA05FE4" w14:textId="77777777" w:rsidR="008B3074" w:rsidRPr="001F2FE8" w:rsidRDefault="008B3074" w:rsidP="008B3074">
      <w:pPr>
        <w:rPr>
          <w:rFonts w:ascii="Arial" w:hAnsi="Arial" w:cs="Arial"/>
        </w:rPr>
      </w:pPr>
    </w:p>
    <w:p w14:paraId="656FB3CB" w14:textId="77777777" w:rsidR="008B3074" w:rsidRPr="00D00212" w:rsidRDefault="008B3074" w:rsidP="008B3074">
      <w:pPr>
        <w:rPr>
          <w:rFonts w:ascii="Arial" w:hAnsi="Arial" w:cs="Arial"/>
        </w:rPr>
      </w:pPr>
    </w:p>
    <w:p w14:paraId="1457AA17" w14:textId="77777777" w:rsidR="008B3074" w:rsidRPr="00D00212" w:rsidRDefault="008B3074" w:rsidP="008B3074">
      <w:pPr>
        <w:rPr>
          <w:rFonts w:ascii="Arial" w:hAnsi="Arial" w:cs="Arial"/>
        </w:rPr>
      </w:pPr>
    </w:p>
    <w:p w14:paraId="0A779194" w14:textId="77777777" w:rsidR="005E3D50" w:rsidRPr="00D00212" w:rsidRDefault="005E3D50" w:rsidP="008B3074">
      <w:pPr>
        <w:rPr>
          <w:rFonts w:ascii="Arial" w:hAnsi="Arial" w:cs="Arial"/>
        </w:rPr>
      </w:pPr>
    </w:p>
    <w:p w14:paraId="5F514BDB" w14:textId="77777777" w:rsidR="008B3074" w:rsidRPr="00D00212" w:rsidRDefault="008B3074" w:rsidP="008B3074">
      <w:pPr>
        <w:rPr>
          <w:rFonts w:ascii="Arial" w:hAnsi="Arial" w:cs="Arial"/>
        </w:rPr>
      </w:pPr>
    </w:p>
    <w:p w14:paraId="158F8DF8" w14:textId="77777777" w:rsidR="008B3074" w:rsidRPr="00D00212" w:rsidRDefault="008B3074" w:rsidP="008B3074">
      <w:pPr>
        <w:rPr>
          <w:rFonts w:ascii="Arial" w:hAnsi="Arial" w:cs="Arial"/>
        </w:rPr>
      </w:pPr>
    </w:p>
    <w:p w14:paraId="0112F73D" w14:textId="77777777" w:rsidR="008B3074" w:rsidRPr="00D00212" w:rsidRDefault="008B3074" w:rsidP="008B3074">
      <w:pPr>
        <w:rPr>
          <w:rFonts w:ascii="Arial" w:hAnsi="Arial" w:cs="Arial"/>
        </w:rPr>
      </w:pPr>
    </w:p>
    <w:p w14:paraId="503D7466" w14:textId="77777777" w:rsidR="008B3074" w:rsidRPr="00D00212" w:rsidRDefault="008B3074" w:rsidP="008B3074">
      <w:pPr>
        <w:rPr>
          <w:rFonts w:ascii="Arial" w:hAnsi="Arial" w:cs="Arial"/>
        </w:rPr>
      </w:pPr>
    </w:p>
    <w:p w14:paraId="0B775AF4" w14:textId="77777777" w:rsidR="008B3074" w:rsidRPr="00D00212" w:rsidRDefault="008B3074" w:rsidP="008B3074">
      <w:pPr>
        <w:rPr>
          <w:rFonts w:ascii="Arial" w:hAnsi="Arial" w:cs="Arial"/>
        </w:rPr>
      </w:pPr>
    </w:p>
    <w:p w14:paraId="5442FFA0" w14:textId="77777777" w:rsidR="0006398A" w:rsidRPr="00D00212" w:rsidRDefault="0006398A" w:rsidP="008B3074">
      <w:pPr>
        <w:rPr>
          <w:rFonts w:ascii="Arial" w:hAnsi="Arial" w:cs="Arial"/>
        </w:rPr>
      </w:pPr>
    </w:p>
    <w:p w14:paraId="4E93B579" w14:textId="77777777" w:rsidR="0006398A" w:rsidRPr="00D00212" w:rsidRDefault="0006398A" w:rsidP="008B3074">
      <w:pPr>
        <w:rPr>
          <w:rFonts w:ascii="Arial" w:hAnsi="Arial" w:cs="Arial"/>
        </w:rPr>
      </w:pPr>
    </w:p>
    <w:p w14:paraId="5699832E" w14:textId="77777777" w:rsidR="0006398A" w:rsidRPr="00D00212" w:rsidRDefault="0006398A" w:rsidP="008B3074">
      <w:pPr>
        <w:rPr>
          <w:rFonts w:ascii="Arial" w:hAnsi="Arial" w:cs="Arial"/>
        </w:rPr>
      </w:pPr>
    </w:p>
    <w:p w14:paraId="71564D2B" w14:textId="77777777" w:rsidR="0006398A" w:rsidRPr="00D00212" w:rsidRDefault="0006398A" w:rsidP="008B3074">
      <w:pPr>
        <w:rPr>
          <w:rFonts w:ascii="Arial" w:hAnsi="Arial" w:cs="Arial"/>
        </w:rPr>
      </w:pPr>
    </w:p>
    <w:p w14:paraId="772E59F8" w14:textId="77777777" w:rsidR="0006398A" w:rsidRPr="00D00212" w:rsidRDefault="0006398A" w:rsidP="008B3074">
      <w:pPr>
        <w:rPr>
          <w:rFonts w:ascii="Arial" w:hAnsi="Arial" w:cs="Arial"/>
        </w:rPr>
      </w:pPr>
    </w:p>
    <w:p w14:paraId="20E2B591" w14:textId="77777777" w:rsidR="0006398A" w:rsidRPr="00D00212" w:rsidRDefault="0006398A" w:rsidP="008B3074">
      <w:pPr>
        <w:rPr>
          <w:rFonts w:ascii="Arial" w:hAnsi="Arial" w:cs="Arial"/>
        </w:rPr>
      </w:pPr>
    </w:p>
    <w:p w14:paraId="53BFAC57" w14:textId="77777777" w:rsidR="0006398A" w:rsidRPr="00D00212" w:rsidRDefault="0006398A" w:rsidP="008B3074">
      <w:pPr>
        <w:rPr>
          <w:rFonts w:ascii="Arial" w:hAnsi="Arial" w:cs="Arial"/>
        </w:rPr>
      </w:pPr>
    </w:p>
    <w:p w14:paraId="66BF1B66" w14:textId="77777777" w:rsidR="0006398A" w:rsidRPr="00D00212" w:rsidRDefault="0006398A" w:rsidP="008B3074">
      <w:pPr>
        <w:rPr>
          <w:rFonts w:ascii="Arial" w:hAnsi="Arial" w:cs="Arial"/>
          <w:b/>
          <w:bCs/>
        </w:rPr>
      </w:pPr>
    </w:p>
    <w:p w14:paraId="0AA521E6" w14:textId="77777777" w:rsidR="0006398A" w:rsidRPr="00D00212" w:rsidRDefault="0006398A" w:rsidP="008B3074">
      <w:pPr>
        <w:rPr>
          <w:rFonts w:ascii="Arial" w:hAnsi="Arial" w:cs="Arial"/>
          <w:b/>
          <w:bCs/>
        </w:rPr>
      </w:pPr>
    </w:p>
    <w:p w14:paraId="1B36DA19" w14:textId="77777777" w:rsidR="0006398A" w:rsidRDefault="0006398A" w:rsidP="008B3074">
      <w:pPr>
        <w:rPr>
          <w:rFonts w:ascii="Arial" w:hAnsi="Arial" w:cs="Arial"/>
          <w:b/>
          <w:bCs/>
        </w:rPr>
      </w:pPr>
    </w:p>
    <w:p w14:paraId="645487C3" w14:textId="77777777" w:rsidR="00BE5BFD" w:rsidRPr="00D00212" w:rsidRDefault="00BE5BFD" w:rsidP="008B3074">
      <w:pPr>
        <w:rPr>
          <w:rFonts w:ascii="Arial" w:hAnsi="Arial" w:cs="Arial"/>
          <w:b/>
          <w:bCs/>
        </w:rPr>
      </w:pPr>
    </w:p>
    <w:p w14:paraId="57D65904" w14:textId="5D68DEC3" w:rsidR="0088163E" w:rsidRPr="00D00212" w:rsidRDefault="00070276" w:rsidP="008B3074">
      <w:pPr>
        <w:rPr>
          <w:rFonts w:ascii="Arial" w:hAnsi="Arial" w:cs="Arial"/>
          <w:b/>
          <w:bCs/>
        </w:rPr>
      </w:pPr>
      <w:r w:rsidRPr="00D00212">
        <w:rPr>
          <w:rFonts w:ascii="Arial" w:hAnsi="Arial" w:cs="Arial"/>
          <w:b/>
          <w:bCs/>
        </w:rPr>
        <w:lastRenderedPageBreak/>
        <w:t>I</w:t>
      </w:r>
      <w:r w:rsidR="0088163E" w:rsidRPr="00D00212">
        <w:rPr>
          <w:rFonts w:ascii="Arial" w:hAnsi="Arial" w:cs="Arial"/>
          <w:b/>
          <w:bCs/>
        </w:rPr>
        <w:t xml:space="preserve">nnovation description </w:t>
      </w:r>
    </w:p>
    <w:p w14:paraId="5521C4D8" w14:textId="77777777" w:rsidR="0088163E" w:rsidRPr="00D00212" w:rsidRDefault="0088163E" w:rsidP="009D7FA6">
      <w:pPr>
        <w:rPr>
          <w:rFonts w:ascii="Arial" w:hAnsi="Arial" w:cs="Arial"/>
        </w:rPr>
      </w:pPr>
      <w:r w:rsidRPr="00D00212">
        <w:rPr>
          <w:rFonts w:ascii="Arial" w:hAnsi="Arial" w:cs="Arial"/>
        </w:rPr>
        <w:t>Mental health awareness is newer and better because it reduces shame, encourages early help, and treats the mind with the same care as the body. [1, 2, 3]</w:t>
      </w:r>
    </w:p>
    <w:p w14:paraId="51FBD50C" w14:textId="27DB7C72" w:rsidR="0088163E" w:rsidRPr="00D00212" w:rsidRDefault="0088163E" w:rsidP="009D7FA6">
      <w:pPr>
        <w:rPr>
          <w:rFonts w:ascii="Arial" w:hAnsi="Arial" w:cs="Arial"/>
        </w:rPr>
      </w:pPr>
      <w:r w:rsidRPr="00D00212">
        <w:rPr>
          <w:rFonts w:ascii="Arial" w:hAnsi="Arial" w:cs="Arial"/>
          <w:b/>
          <w:bCs/>
        </w:rPr>
        <w:t>Enhancing Quality of Care</w:t>
      </w:r>
      <w:r w:rsidR="001157AC" w:rsidRPr="00D00212">
        <w:rPr>
          <w:rFonts w:ascii="Arial" w:hAnsi="Arial" w:cs="Arial"/>
        </w:rPr>
        <w:t>:</w:t>
      </w:r>
    </w:p>
    <w:p w14:paraId="51E382C0" w14:textId="2BF9E65A"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Better focus: Clear minds make fewer errors and practice safer care.</w:t>
      </w:r>
    </w:p>
    <w:p w14:paraId="690F7529" w14:textId="2A41FC61"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 xml:space="preserve">More empathy: Providers listen better and show true kindness. </w:t>
      </w:r>
    </w:p>
    <w:p w14:paraId="5F342A5F" w14:textId="6AC10444"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Stronger trust: Patients feel safe and respected by calm workers. [1]</w:t>
      </w:r>
    </w:p>
    <w:p w14:paraId="6F4A6696" w14:textId="77777777" w:rsidR="0088163E" w:rsidRPr="00D00212" w:rsidRDefault="0088163E" w:rsidP="009D7FA6">
      <w:pPr>
        <w:rPr>
          <w:rFonts w:ascii="Arial" w:hAnsi="Arial" w:cs="Arial"/>
          <w:b/>
          <w:bCs/>
        </w:rPr>
      </w:pPr>
      <w:r w:rsidRPr="00D00212">
        <w:rPr>
          <w:rFonts w:ascii="Arial" w:hAnsi="Arial" w:cs="Arial"/>
          <w:b/>
          <w:bCs/>
        </w:rPr>
        <w:t>Improving Access</w:t>
      </w:r>
    </w:p>
    <w:p w14:paraId="1FD6F4C4" w14:textId="070185DE" w:rsidR="0088163E" w:rsidRPr="00D00212" w:rsidRDefault="0088163E" w:rsidP="009D7FA6">
      <w:pPr>
        <w:rPr>
          <w:rFonts w:ascii="Arial" w:hAnsi="Arial" w:cs="Arial"/>
        </w:rPr>
      </w:pPr>
      <w:r w:rsidRPr="00D00212">
        <w:rPr>
          <w:rFonts w:ascii="Arial" w:hAnsi="Arial" w:cs="Arial"/>
        </w:rPr>
        <w:t>•</w:t>
      </w:r>
      <w:r w:rsidR="00070276" w:rsidRPr="00D00212">
        <w:rPr>
          <w:rFonts w:ascii="Segoe UI Symbol" w:hAnsi="Segoe UI Symbol" w:cs="Segoe UI Symbol"/>
        </w:rPr>
        <w:t>⁠</w:t>
      </w:r>
      <w:r w:rsidR="00070276" w:rsidRPr="00D00212">
        <w:rPr>
          <w:rFonts w:ascii="Arial" w:hAnsi="Arial" w:cs="Arial"/>
        </w:rPr>
        <w:t xml:space="preserve"> Primary</w:t>
      </w:r>
      <w:r w:rsidRPr="00D00212">
        <w:rPr>
          <w:rFonts w:ascii="Arial" w:hAnsi="Arial" w:cs="Arial"/>
        </w:rPr>
        <w:t xml:space="preserve"> care links: Putting mental health in local clinics helps people get help faster. </w:t>
      </w:r>
    </w:p>
    <w:p w14:paraId="79327E48" w14:textId="19B04964"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Lower cost: Early treatment stops small problems from growing big and expensive.</w:t>
      </w:r>
    </w:p>
    <w:p w14:paraId="38EF8A2E" w14:textId="09BF9C76" w:rsidR="0088163E" w:rsidRPr="00D00212" w:rsidRDefault="0088163E" w:rsidP="009D7FA6">
      <w:pPr>
        <w:rPr>
          <w:rFonts w:ascii="Arial" w:hAnsi="Arial" w:cs="Arial"/>
        </w:rPr>
      </w:pP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 xml:space="preserve">Less shame: Open talk makes people willing to ask for help. [1, 2, 3, 4] </w:t>
      </w:r>
    </w:p>
    <w:p w14:paraId="5894D29D" w14:textId="77777777" w:rsidR="0088163E" w:rsidRPr="00D00212" w:rsidRDefault="0088163E" w:rsidP="009D7FA6">
      <w:pPr>
        <w:rPr>
          <w:rFonts w:ascii="Arial" w:hAnsi="Arial" w:cs="Arial"/>
          <w:b/>
          <w:bCs/>
        </w:rPr>
      </w:pPr>
      <w:r w:rsidRPr="00D00212">
        <w:rPr>
          <w:rFonts w:ascii="Arial" w:hAnsi="Arial" w:cs="Arial"/>
          <w:b/>
          <w:bCs/>
        </w:rPr>
        <w:t>Supporting Staff</w:t>
      </w:r>
    </w:p>
    <w:p w14:paraId="778B04EA" w14:textId="60795124"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 xml:space="preserve">Less burnout: Rest and counseling stop heavy work stress. </w:t>
      </w:r>
    </w:p>
    <w:p w14:paraId="177BE22E" w14:textId="292AB476"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Safe spaces: Workplaces that value feelings keep good workers on the job.</w:t>
      </w:r>
    </w:p>
    <w:p w14:paraId="618E7846" w14:textId="6659D94C"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Good teamwork: Healthy teams help each other through hard tasks. [1, 2, 3, 4]</w:t>
      </w:r>
    </w:p>
    <w:p w14:paraId="31A8FEB5" w14:textId="77777777" w:rsidR="0088163E" w:rsidRPr="00D00212" w:rsidRDefault="0088163E" w:rsidP="009D7FA6">
      <w:pPr>
        <w:rPr>
          <w:rFonts w:ascii="Arial" w:hAnsi="Arial" w:cs="Arial"/>
          <w:b/>
          <w:bCs/>
        </w:rPr>
      </w:pPr>
      <w:r w:rsidRPr="00D00212">
        <w:rPr>
          <w:rFonts w:ascii="Arial" w:hAnsi="Arial" w:cs="Arial"/>
          <w:b/>
          <w:bCs/>
        </w:rPr>
        <w:t>Contributing to the Common Good</w:t>
      </w:r>
    </w:p>
    <w:p w14:paraId="3B402119" w14:textId="1FF22EEC"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Stronger comm Policies, Services and Professional Links</w:t>
      </w:r>
    </w:p>
    <w:p w14:paraId="62AF59B7" w14:textId="09CD9EEA"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w:t>
      </w:r>
      <w:r w:rsidRPr="00D00212">
        <w:rPr>
          <w:rFonts w:ascii="Segoe UI Symbol" w:hAnsi="Segoe UI Symbol" w:cs="Segoe UI Symbol"/>
        </w:rPr>
        <w:t>⁠</w:t>
      </w:r>
      <w:r w:rsidRPr="00D00212">
        <w:rPr>
          <w:rFonts w:ascii="Arial" w:hAnsi="Arial" w:cs="Arial"/>
        </w:rPr>
        <w:t>Less loss: Prevention saves lives and reduces public crisis costs.</w:t>
      </w:r>
    </w:p>
    <w:p w14:paraId="7C11B70A" w14:textId="762137C6" w:rsidR="0088163E" w:rsidRPr="00D00212" w:rsidRDefault="0088163E" w:rsidP="009D7FA6">
      <w:pPr>
        <w:rPr>
          <w:rFonts w:ascii="Arial" w:hAnsi="Arial" w:cs="Arial"/>
        </w:rPr>
      </w:pPr>
      <w:r w:rsidRPr="00D00212">
        <w:rPr>
          <w:rFonts w:ascii="Arial" w:hAnsi="Arial" w:cs="Arial"/>
        </w:rPr>
        <w:t>•</w:t>
      </w:r>
      <w:r w:rsidRPr="00D00212">
        <w:rPr>
          <w:rFonts w:ascii="Segoe UI Symbol" w:hAnsi="Segoe UI Symbol" w:cs="Segoe UI Symbol"/>
        </w:rPr>
        <w:t>⁠</w:t>
      </w:r>
      <w:r w:rsidRPr="00D00212">
        <w:rPr>
          <w:rFonts w:ascii="Arial" w:hAnsi="Arial" w:cs="Arial"/>
        </w:rPr>
        <w:t xml:space="preserve"> Fair society: Equal care for the mind creates a fair world for all.</w:t>
      </w:r>
    </w:p>
    <w:p w14:paraId="26A42180" w14:textId="1C8825DD" w:rsidR="001157AC" w:rsidRPr="00D00212" w:rsidRDefault="0088163E" w:rsidP="009D7FA6">
      <w:pPr>
        <w:rPr>
          <w:rFonts w:ascii="Arial" w:hAnsi="Arial" w:cs="Arial"/>
        </w:rPr>
      </w:pPr>
      <w:r w:rsidRPr="00D00212">
        <w:rPr>
          <w:rFonts w:ascii="Arial" w:hAnsi="Arial" w:cs="Arial"/>
        </w:rPr>
        <w:t>You can read more about workplace approaches through the World Health Organization.</w:t>
      </w:r>
    </w:p>
    <w:p w14:paraId="63C5897E" w14:textId="77777777" w:rsidR="00B75DA2" w:rsidRPr="00D00212" w:rsidRDefault="00B75DA2" w:rsidP="00B75DA2">
      <w:pPr>
        <w:pStyle w:val="Heading1"/>
        <w:rPr>
          <w:rFonts w:cs="Arial"/>
          <w:sz w:val="24"/>
          <w:szCs w:val="24"/>
        </w:rPr>
      </w:pPr>
    </w:p>
    <w:p w14:paraId="11D4F7DE" w14:textId="77777777" w:rsidR="00B75DA2" w:rsidRPr="00D00212" w:rsidRDefault="00B75DA2" w:rsidP="00B75DA2">
      <w:pPr>
        <w:rPr>
          <w:rFonts w:ascii="Arial" w:hAnsi="Arial" w:cs="Arial"/>
        </w:rPr>
      </w:pPr>
    </w:p>
    <w:p w14:paraId="53396C5F" w14:textId="77777777" w:rsidR="00B75DA2" w:rsidRPr="00D00212" w:rsidRDefault="00B75DA2" w:rsidP="00B75DA2">
      <w:pPr>
        <w:rPr>
          <w:rFonts w:ascii="Arial" w:hAnsi="Arial" w:cs="Arial"/>
        </w:rPr>
      </w:pPr>
    </w:p>
    <w:p w14:paraId="4AB0B0BD" w14:textId="77777777" w:rsidR="00B75DA2" w:rsidRPr="00D00212" w:rsidRDefault="00B75DA2" w:rsidP="00B75DA2">
      <w:pPr>
        <w:rPr>
          <w:rFonts w:ascii="Arial" w:hAnsi="Arial" w:cs="Arial"/>
        </w:rPr>
      </w:pPr>
    </w:p>
    <w:p w14:paraId="7A44A351" w14:textId="77777777" w:rsidR="00B75DA2" w:rsidRPr="00D00212" w:rsidRDefault="00B75DA2" w:rsidP="00B75DA2">
      <w:pPr>
        <w:rPr>
          <w:rFonts w:ascii="Arial" w:hAnsi="Arial" w:cs="Arial"/>
        </w:rPr>
      </w:pPr>
    </w:p>
    <w:p w14:paraId="78F595BF" w14:textId="77777777" w:rsidR="00B75DA2" w:rsidRPr="00D00212" w:rsidRDefault="00B75DA2" w:rsidP="00B75DA2">
      <w:pPr>
        <w:rPr>
          <w:rFonts w:ascii="Arial" w:hAnsi="Arial" w:cs="Arial"/>
        </w:rPr>
      </w:pPr>
    </w:p>
    <w:p w14:paraId="1A7B4959" w14:textId="77777777" w:rsidR="00B75DA2" w:rsidRPr="00D00212" w:rsidRDefault="00B75DA2" w:rsidP="00B75DA2">
      <w:pPr>
        <w:rPr>
          <w:rFonts w:ascii="Arial" w:hAnsi="Arial" w:cs="Arial"/>
        </w:rPr>
      </w:pPr>
    </w:p>
    <w:p w14:paraId="19BC4073" w14:textId="77777777" w:rsidR="00B75DA2" w:rsidRPr="00D00212" w:rsidRDefault="00B75DA2" w:rsidP="00B75DA2">
      <w:pPr>
        <w:rPr>
          <w:rFonts w:ascii="Arial" w:hAnsi="Arial" w:cs="Arial"/>
        </w:rPr>
      </w:pPr>
    </w:p>
    <w:p w14:paraId="595A315F" w14:textId="77777777" w:rsidR="00B75DA2" w:rsidRPr="00D00212" w:rsidRDefault="00B75DA2" w:rsidP="00B75DA2">
      <w:pPr>
        <w:rPr>
          <w:rFonts w:ascii="Arial" w:hAnsi="Arial" w:cs="Arial"/>
        </w:rPr>
      </w:pPr>
    </w:p>
    <w:p w14:paraId="47101B69" w14:textId="77777777" w:rsidR="00B75DA2" w:rsidRPr="00D00212" w:rsidRDefault="00B75DA2" w:rsidP="00B75DA2">
      <w:pPr>
        <w:rPr>
          <w:rFonts w:ascii="Arial" w:hAnsi="Arial" w:cs="Arial"/>
        </w:rPr>
      </w:pPr>
    </w:p>
    <w:p w14:paraId="05A8FBD8" w14:textId="77777777" w:rsidR="00B75DA2" w:rsidRPr="00D00212" w:rsidRDefault="00B75DA2" w:rsidP="00B75DA2">
      <w:pPr>
        <w:rPr>
          <w:rFonts w:ascii="Arial" w:hAnsi="Arial" w:cs="Arial"/>
        </w:rPr>
      </w:pPr>
    </w:p>
    <w:p w14:paraId="25B2F753" w14:textId="77777777" w:rsidR="00B75DA2" w:rsidRPr="00D00212" w:rsidRDefault="00B75DA2" w:rsidP="00B75DA2">
      <w:pPr>
        <w:rPr>
          <w:rFonts w:ascii="Arial" w:hAnsi="Arial" w:cs="Arial"/>
        </w:rPr>
      </w:pPr>
    </w:p>
    <w:p w14:paraId="363CDFC6" w14:textId="77777777" w:rsidR="00B75DA2" w:rsidRPr="00D00212" w:rsidRDefault="00B75DA2" w:rsidP="00B75DA2">
      <w:pPr>
        <w:rPr>
          <w:rFonts w:ascii="Arial" w:hAnsi="Arial" w:cs="Arial"/>
        </w:rPr>
      </w:pPr>
    </w:p>
    <w:p w14:paraId="31A8F527" w14:textId="77777777" w:rsidR="00B75DA2" w:rsidRPr="00D00212" w:rsidRDefault="00B75DA2" w:rsidP="00B75DA2">
      <w:pPr>
        <w:rPr>
          <w:rFonts w:ascii="Arial" w:hAnsi="Arial" w:cs="Arial"/>
        </w:rPr>
      </w:pPr>
    </w:p>
    <w:p w14:paraId="3A8E3F44" w14:textId="77777777" w:rsidR="00B75DA2" w:rsidRPr="00D00212" w:rsidRDefault="00B75DA2" w:rsidP="00B75DA2">
      <w:pPr>
        <w:rPr>
          <w:rFonts w:ascii="Arial" w:hAnsi="Arial" w:cs="Arial"/>
        </w:rPr>
      </w:pPr>
    </w:p>
    <w:p w14:paraId="5A26A216" w14:textId="77777777" w:rsidR="00B75DA2" w:rsidRPr="00D00212" w:rsidRDefault="00B75DA2" w:rsidP="00B75DA2">
      <w:pPr>
        <w:rPr>
          <w:rFonts w:ascii="Arial" w:hAnsi="Arial" w:cs="Arial"/>
        </w:rPr>
      </w:pPr>
    </w:p>
    <w:p w14:paraId="016BE092" w14:textId="77777777" w:rsidR="00B75DA2" w:rsidRPr="00D00212" w:rsidRDefault="00B75DA2" w:rsidP="00B75DA2">
      <w:pPr>
        <w:rPr>
          <w:rFonts w:ascii="Arial" w:hAnsi="Arial" w:cs="Arial"/>
        </w:rPr>
      </w:pPr>
    </w:p>
    <w:p w14:paraId="7D2261F2" w14:textId="77777777" w:rsidR="00B75DA2" w:rsidRPr="00D00212" w:rsidRDefault="00B75DA2" w:rsidP="00B75DA2">
      <w:pPr>
        <w:rPr>
          <w:rFonts w:ascii="Arial" w:hAnsi="Arial" w:cs="Arial"/>
        </w:rPr>
      </w:pPr>
    </w:p>
    <w:p w14:paraId="4E6369AE" w14:textId="77777777" w:rsidR="00B75DA2" w:rsidRPr="00D00212" w:rsidRDefault="00B75DA2" w:rsidP="00B75DA2">
      <w:pPr>
        <w:rPr>
          <w:rFonts w:ascii="Arial" w:hAnsi="Arial" w:cs="Arial"/>
        </w:rPr>
      </w:pPr>
    </w:p>
    <w:p w14:paraId="094C135E" w14:textId="77777777" w:rsidR="00B75DA2" w:rsidRPr="00D00212" w:rsidRDefault="00B75DA2" w:rsidP="00B75DA2">
      <w:pPr>
        <w:rPr>
          <w:rFonts w:ascii="Arial" w:hAnsi="Arial" w:cs="Arial"/>
        </w:rPr>
      </w:pPr>
    </w:p>
    <w:p w14:paraId="148E383C" w14:textId="77777777" w:rsidR="00B75DA2" w:rsidRPr="00D00212" w:rsidRDefault="00B75DA2" w:rsidP="00B75DA2">
      <w:pPr>
        <w:rPr>
          <w:rFonts w:ascii="Arial" w:hAnsi="Arial" w:cs="Arial"/>
        </w:rPr>
      </w:pPr>
    </w:p>
    <w:p w14:paraId="17D2D67D" w14:textId="77777777" w:rsidR="00B75DA2" w:rsidRPr="00D00212" w:rsidRDefault="00B75DA2" w:rsidP="00B75DA2">
      <w:pPr>
        <w:rPr>
          <w:rFonts w:ascii="Arial" w:hAnsi="Arial" w:cs="Arial"/>
        </w:rPr>
      </w:pPr>
    </w:p>
    <w:p w14:paraId="28B1D867" w14:textId="77777777" w:rsidR="00B75DA2" w:rsidRPr="00D00212" w:rsidRDefault="00B75DA2" w:rsidP="00B75DA2">
      <w:pPr>
        <w:rPr>
          <w:rFonts w:ascii="Arial" w:hAnsi="Arial" w:cs="Arial"/>
        </w:rPr>
      </w:pPr>
    </w:p>
    <w:p w14:paraId="29473234" w14:textId="77777777" w:rsidR="00B75DA2" w:rsidRPr="00D00212" w:rsidRDefault="00B75DA2" w:rsidP="00B75DA2">
      <w:pPr>
        <w:rPr>
          <w:rFonts w:ascii="Arial" w:hAnsi="Arial" w:cs="Arial"/>
        </w:rPr>
      </w:pPr>
    </w:p>
    <w:p w14:paraId="3E1D2B17" w14:textId="728141C8" w:rsidR="0088163E" w:rsidRPr="00D00212" w:rsidRDefault="0088163E" w:rsidP="00B75DA2">
      <w:pPr>
        <w:pStyle w:val="Heading1"/>
        <w:rPr>
          <w:rFonts w:cs="Arial"/>
          <w:sz w:val="24"/>
          <w:szCs w:val="24"/>
        </w:rPr>
      </w:pPr>
      <w:r w:rsidRPr="00D00212">
        <w:rPr>
          <w:rFonts w:cs="Arial"/>
          <w:sz w:val="24"/>
          <w:szCs w:val="24"/>
        </w:rPr>
        <w:lastRenderedPageBreak/>
        <w:t xml:space="preserve">Impact on health and social care </w:t>
      </w:r>
    </w:p>
    <w:p w14:paraId="000AD65E" w14:textId="77777777" w:rsidR="0088163E" w:rsidRPr="00D00212" w:rsidRDefault="0088163E" w:rsidP="008B3074">
      <w:pPr>
        <w:rPr>
          <w:rFonts w:ascii="Arial" w:hAnsi="Arial" w:cs="Arial"/>
        </w:rPr>
      </w:pPr>
      <w:r w:rsidRPr="00D00212">
        <w:rPr>
          <w:rFonts w:ascii="Arial" w:hAnsi="Arial" w:cs="Arial"/>
        </w:rPr>
        <w:t>Prioritizing mental health enhances quality of care, improves access to treatment, supports staff well-being, and contributes to the common good. Addressing mental health needs builds resilient, compassionate, and functional communities. [1, 2]</w:t>
      </w:r>
    </w:p>
    <w:p w14:paraId="5CEAC741" w14:textId="4D9379C5" w:rsidR="0088163E" w:rsidRPr="00D00212" w:rsidRDefault="0088163E" w:rsidP="008B3074">
      <w:pPr>
        <w:rPr>
          <w:rFonts w:ascii="Arial" w:hAnsi="Arial" w:cs="Arial"/>
        </w:rPr>
      </w:pPr>
      <w:r w:rsidRPr="00D00212">
        <w:rPr>
          <w:rFonts w:ascii="Arial" w:hAnsi="Arial" w:cs="Arial"/>
        </w:rPr>
        <w:t xml:space="preserve">Co-Production with </w:t>
      </w:r>
      <w:r w:rsidR="008B3074" w:rsidRPr="00D00212">
        <w:rPr>
          <w:rFonts w:ascii="Arial" w:hAnsi="Arial" w:cs="Arial"/>
        </w:rPr>
        <w:t>Users: Peer</w:t>
      </w:r>
      <w:r w:rsidRPr="00D00212">
        <w:rPr>
          <w:rFonts w:ascii="Arial" w:hAnsi="Arial" w:cs="Arial"/>
        </w:rPr>
        <w:t xml:space="preserve"> support: Individuals with first-hand recovery experience act as peer workers to guide and help </w:t>
      </w:r>
      <w:r w:rsidR="00070276" w:rsidRPr="00D00212">
        <w:rPr>
          <w:rFonts w:ascii="Arial" w:hAnsi="Arial" w:cs="Arial"/>
        </w:rPr>
        <w:t>others. Shared</w:t>
      </w:r>
      <w:r w:rsidRPr="00D00212">
        <w:rPr>
          <w:rFonts w:ascii="Arial" w:hAnsi="Arial" w:cs="Arial"/>
        </w:rPr>
        <w:t xml:space="preserve"> decisions: Users help shape research and mental health tools from start to finish instead of being passive subjects. [1, 2, 3, 4, 5, 6]</w:t>
      </w:r>
    </w:p>
    <w:p w14:paraId="35EAE620" w14:textId="77777777" w:rsidR="0088163E" w:rsidRPr="00D00212" w:rsidRDefault="0088163E" w:rsidP="008B3074">
      <w:pPr>
        <w:rPr>
          <w:rFonts w:ascii="Arial" w:hAnsi="Arial" w:cs="Arial"/>
        </w:rPr>
      </w:pPr>
      <w:r w:rsidRPr="00D00212">
        <w:rPr>
          <w:rFonts w:ascii="Arial" w:hAnsi="Arial" w:cs="Arial"/>
        </w:rPr>
        <w:t>Advocacy Efforts</w:t>
      </w:r>
    </w:p>
    <w:p w14:paraId="537D147B" w14:textId="576C16FE" w:rsidR="0088163E" w:rsidRPr="00D00212" w:rsidRDefault="0088163E" w:rsidP="008B3074">
      <w:pPr>
        <w:rPr>
          <w:rFonts w:ascii="Arial" w:hAnsi="Arial" w:cs="Arial"/>
        </w:rPr>
      </w:pPr>
      <w:r w:rsidRPr="00D00212">
        <w:rPr>
          <w:rFonts w:ascii="Arial" w:hAnsi="Arial" w:cs="Arial"/>
        </w:rPr>
        <w:t xml:space="preserve">Advisory panels: Lived experience groups guide policies and push for systemic change in </w:t>
      </w:r>
      <w:r w:rsidR="00070276" w:rsidRPr="00D00212">
        <w:rPr>
          <w:rFonts w:ascii="Arial" w:hAnsi="Arial" w:cs="Arial"/>
        </w:rPr>
        <w:t>healthcare. Human</w:t>
      </w:r>
      <w:r w:rsidRPr="00D00212">
        <w:rPr>
          <w:rFonts w:ascii="Arial" w:hAnsi="Arial" w:cs="Arial"/>
        </w:rPr>
        <w:t xml:space="preserve"> rights focus: Advocates fight to treat mental health care as a basic human </w:t>
      </w:r>
      <w:r w:rsidR="00070276" w:rsidRPr="00D00212">
        <w:rPr>
          <w:rFonts w:ascii="Arial" w:hAnsi="Arial" w:cs="Arial"/>
        </w:rPr>
        <w:t>right. Grassroots</w:t>
      </w:r>
      <w:r w:rsidRPr="00D00212">
        <w:rPr>
          <w:rFonts w:ascii="Arial" w:hAnsi="Arial" w:cs="Arial"/>
        </w:rPr>
        <w:t xml:space="preserve"> networks: Local groups lobby government bodies to make mental health systems more responsive to real community needs. [1, 2, 3, 4, 5]</w:t>
      </w:r>
    </w:p>
    <w:p w14:paraId="7B2964F5" w14:textId="77777777" w:rsidR="00B75DA2" w:rsidRPr="00D00212" w:rsidRDefault="00B75DA2" w:rsidP="00B75DA2">
      <w:pPr>
        <w:pStyle w:val="Heading1"/>
        <w:rPr>
          <w:rFonts w:cs="Arial"/>
          <w:sz w:val="24"/>
          <w:szCs w:val="24"/>
        </w:rPr>
      </w:pPr>
      <w:r w:rsidRPr="00D00212">
        <w:rPr>
          <w:rFonts w:cs="Arial"/>
          <w:sz w:val="24"/>
          <w:szCs w:val="24"/>
        </w:rPr>
        <w:t xml:space="preserve">Public and stakeholder involvement </w:t>
      </w:r>
    </w:p>
    <w:p w14:paraId="7E12FEFD" w14:textId="77777777" w:rsidR="00B75DA2" w:rsidRPr="00D00212" w:rsidRDefault="00B75DA2" w:rsidP="00B75DA2">
      <w:pPr>
        <w:rPr>
          <w:rFonts w:ascii="Arial" w:hAnsi="Arial" w:cs="Arial"/>
        </w:rPr>
      </w:pPr>
      <w:r w:rsidRPr="00D00212">
        <w:rPr>
          <w:rFonts w:ascii="Arial" w:hAnsi="Arial" w:cs="Arial"/>
        </w:rPr>
        <w:t>Public Engagement</w:t>
      </w:r>
    </w:p>
    <w:p w14:paraId="39CD3702" w14:textId="77777777" w:rsidR="00B75DA2" w:rsidRPr="00D00212" w:rsidRDefault="00B75DA2" w:rsidP="00B75DA2">
      <w:pPr>
        <w:rPr>
          <w:rFonts w:ascii="Arial" w:hAnsi="Arial" w:cs="Arial"/>
        </w:rPr>
      </w:pPr>
      <w:r w:rsidRPr="00D00212">
        <w:rPr>
          <w:rFonts w:ascii="Arial" w:hAnsi="Arial" w:cs="Arial"/>
        </w:rPr>
        <w:t>School screening: Programs introduce basic mental health checks and talks in schools and colleges. Stigma reduction: Open discussions help change how the public views mental disorders, creating supportive environments. [1, 2, 3, 4]</w:t>
      </w:r>
    </w:p>
    <w:p w14:paraId="6A937F3F" w14:textId="77777777" w:rsidR="00CA02F1" w:rsidRDefault="00B75DA2" w:rsidP="00CA02F1">
      <w:pPr>
        <w:rPr>
          <w:rFonts w:ascii="Arial" w:hAnsi="Arial" w:cs="Arial"/>
        </w:rPr>
      </w:pPr>
      <w:r w:rsidRPr="00D00212">
        <w:rPr>
          <w:rFonts w:ascii="Arial" w:hAnsi="Arial" w:cs="Arial"/>
        </w:rPr>
        <w:t>You might take your mental health for granted when things are going well. But being aware of symptoms and treatment options can prepare you to face any unexpected challenges and support those around you.</w:t>
      </w:r>
    </w:p>
    <w:p w14:paraId="2C89677C" w14:textId="7F82B7A4" w:rsidR="00FE2F23" w:rsidRPr="00CA02F1" w:rsidRDefault="00CA02F1" w:rsidP="00CA02F1">
      <w:pPr>
        <w:rPr>
          <w:rFonts w:ascii="Arial" w:hAnsi="Arial" w:cs="Arial"/>
        </w:rPr>
      </w:pPr>
      <w:r>
        <w:rPr>
          <w:rFonts w:ascii="Arial" w:hAnsi="Arial" w:cs="Arial"/>
          <w:color w:val="000000"/>
        </w:rPr>
        <w:t xml:space="preserve">According to </w:t>
      </w:r>
      <w:proofErr w:type="spellStart"/>
      <w:r w:rsidRPr="00CA02F1">
        <w:rPr>
          <w:rFonts w:ascii="Arial" w:hAnsi="Arial" w:cs="Arial"/>
          <w:color w:val="000000"/>
        </w:rPr>
        <w:t>Dr.</w:t>
      </w:r>
      <w:proofErr w:type="spellEnd"/>
      <w:r w:rsidRPr="00CA02F1">
        <w:rPr>
          <w:rFonts w:ascii="Arial" w:hAnsi="Arial" w:cs="Arial"/>
          <w:color w:val="000000"/>
        </w:rPr>
        <w:t xml:space="preserve"> William La Valle, a clinical psychologist and psychology educator at Southern New Hampshire University (SNHU), argues that mental health is frequently neglected despite its essential role in overall health and daily functioning. He suggests that individuals often fail to prioritise their psychological wellbeing, which may increase their susceptibility to negative outcomes. A lack of awareness of one's mental state can contribute to difficulties such as reduced concentration, irritability, and decreased engagement with everyday activities. Consequently, regularly monitoring mental wellbeing is important for recognising changes in psychological functioning and facilitating timely intervention when </w:t>
      </w:r>
      <w:r w:rsidRPr="00CA02F1">
        <w:rPr>
          <w:rFonts w:ascii="Arial" w:hAnsi="Arial" w:cs="Arial"/>
          <w:color w:val="000000"/>
        </w:rPr>
        <w:t>necessary</w:t>
      </w:r>
      <w:r>
        <w:rPr>
          <w:rFonts w:ascii="Arial" w:hAnsi="Arial" w:cs="Arial"/>
          <w:color w:val="000000"/>
        </w:rPr>
        <w:t>. Mental can also be defined as an increased understanding of how to protect and support mental health and the range of issues affecting it.</w:t>
      </w:r>
    </w:p>
    <w:p w14:paraId="5F79468D" w14:textId="77777777" w:rsidR="00FE2F23" w:rsidRPr="00CA02F1" w:rsidRDefault="00FE2F23" w:rsidP="00D00212">
      <w:pPr>
        <w:pStyle w:val="Heading1"/>
        <w:rPr>
          <w:rFonts w:cs="Arial"/>
          <w:b w:val="0"/>
          <w:sz w:val="24"/>
          <w:szCs w:val="24"/>
        </w:rPr>
      </w:pPr>
    </w:p>
    <w:p w14:paraId="3EF06A0C" w14:textId="77777777" w:rsidR="00FE2F23" w:rsidRDefault="00FE2F23" w:rsidP="00D00212">
      <w:pPr>
        <w:pStyle w:val="Heading1"/>
        <w:rPr>
          <w:rFonts w:cs="Arial"/>
          <w:sz w:val="24"/>
          <w:szCs w:val="24"/>
        </w:rPr>
      </w:pPr>
    </w:p>
    <w:p w14:paraId="1B99F7FE" w14:textId="77777777" w:rsidR="00FE2F23" w:rsidRDefault="00FE2F23" w:rsidP="00D00212">
      <w:pPr>
        <w:pStyle w:val="Heading1"/>
        <w:rPr>
          <w:rFonts w:cs="Arial"/>
          <w:sz w:val="24"/>
          <w:szCs w:val="24"/>
        </w:rPr>
      </w:pPr>
    </w:p>
    <w:p w14:paraId="366A2BBB" w14:textId="77777777" w:rsidR="00FE2F23" w:rsidRDefault="00FE2F23" w:rsidP="00D00212">
      <w:pPr>
        <w:pStyle w:val="Heading1"/>
        <w:rPr>
          <w:rFonts w:cs="Arial"/>
          <w:sz w:val="24"/>
          <w:szCs w:val="24"/>
        </w:rPr>
      </w:pPr>
    </w:p>
    <w:p w14:paraId="3780A2E6" w14:textId="77777777" w:rsidR="00FE2F23" w:rsidRDefault="00FE2F23" w:rsidP="00FE2F23"/>
    <w:p w14:paraId="30748207" w14:textId="77777777" w:rsidR="004306F4" w:rsidRDefault="004306F4" w:rsidP="00FE2F23"/>
    <w:p w14:paraId="0D52BAAE" w14:textId="77777777" w:rsidR="004306F4" w:rsidRDefault="004306F4" w:rsidP="00FE2F23"/>
    <w:p w14:paraId="0BD5735C" w14:textId="77777777" w:rsidR="004306F4" w:rsidRDefault="004306F4" w:rsidP="00FE2F23"/>
    <w:p w14:paraId="6758D1C3" w14:textId="77777777" w:rsidR="004306F4" w:rsidRDefault="004306F4" w:rsidP="00FE2F23"/>
    <w:p w14:paraId="638569EF" w14:textId="77777777" w:rsidR="004306F4" w:rsidRDefault="004306F4" w:rsidP="00FE2F23"/>
    <w:p w14:paraId="11A02A1D" w14:textId="77777777" w:rsidR="004306F4" w:rsidRPr="00FE2F23" w:rsidRDefault="004306F4" w:rsidP="00FE2F23"/>
    <w:p w14:paraId="643C7CE8" w14:textId="609B070B" w:rsidR="00D00212" w:rsidRPr="00D00212" w:rsidRDefault="00D00212" w:rsidP="00D00212">
      <w:pPr>
        <w:pStyle w:val="Heading1"/>
        <w:rPr>
          <w:rFonts w:cs="Arial"/>
          <w:sz w:val="24"/>
          <w:szCs w:val="24"/>
        </w:rPr>
      </w:pPr>
      <w:r w:rsidRPr="00D00212">
        <w:rPr>
          <w:rFonts w:cs="Arial"/>
          <w:sz w:val="24"/>
          <w:szCs w:val="24"/>
        </w:rPr>
        <w:lastRenderedPageBreak/>
        <w:t>Policies services and professional links:</w:t>
      </w:r>
    </w:p>
    <w:p w14:paraId="7F90C3BE" w14:textId="77777777" w:rsidR="00D00212" w:rsidRPr="00D00212" w:rsidRDefault="00D00212" w:rsidP="00D00212">
      <w:pPr>
        <w:rPr>
          <w:rFonts w:ascii="Arial" w:hAnsi="Arial" w:cs="Arial"/>
        </w:rPr>
      </w:pPr>
      <w:r w:rsidRPr="00D00212">
        <w:rPr>
          <w:rFonts w:ascii="Arial" w:hAnsi="Arial" w:cs="Arial"/>
        </w:rPr>
        <w:t>The Mental Health Awareness Campaign supports several UK laws, policies, and professional standards that promote health, equality, and wellbeing. The Equality Act 2010 ensures that all young people have equal access to information and services without discrimination, while the Care Act 2014 promotes individual wellbeing and early intervention where support is needed. The campaign also aligns with the NHS Long Term Plan, which prioritises improving mental health services and increasing access to early support.</w:t>
      </w:r>
    </w:p>
    <w:p w14:paraId="6FB24CB4" w14:textId="264D16F3" w:rsidR="00D00212" w:rsidRPr="00D00212" w:rsidRDefault="00D00212" w:rsidP="00D00212">
      <w:pPr>
        <w:rPr>
          <w:rFonts w:ascii="Arial" w:hAnsi="Arial" w:cs="Arial"/>
        </w:rPr>
      </w:pPr>
      <w:r w:rsidRPr="00D00212">
        <w:rPr>
          <w:rFonts w:ascii="Arial" w:hAnsi="Arial" w:cs="Arial"/>
        </w:rPr>
        <w:t>Healthcare professionals, including mental health nurses, school nurses, counsellors, social workers, and voluntary organisations, play a very important role in delivering the campaign. Their knowledge and experience make sure that</w:t>
      </w:r>
      <w:r w:rsidR="00FE2F23">
        <w:rPr>
          <w:rFonts w:ascii="Arial" w:hAnsi="Arial" w:cs="Arial"/>
        </w:rPr>
        <w:t xml:space="preserve"> </w:t>
      </w:r>
      <w:r w:rsidRPr="00D00212">
        <w:rPr>
          <w:rFonts w:ascii="Arial" w:hAnsi="Arial" w:cs="Arial"/>
        </w:rPr>
        <w:t>information is evidence-based, person-centred, and responsive to the needs of young people.</w:t>
      </w:r>
    </w:p>
    <w:p w14:paraId="72313148" w14:textId="77777777" w:rsidR="00D00212" w:rsidRPr="00D00212" w:rsidRDefault="00D00212" w:rsidP="00BD1549">
      <w:pPr>
        <w:rPr>
          <w:rFonts w:ascii="Arial" w:hAnsi="Arial" w:cs="Arial"/>
        </w:rPr>
      </w:pPr>
    </w:p>
    <w:p w14:paraId="0E6DF787" w14:textId="2F70E78D" w:rsidR="00B75DA2" w:rsidRPr="00D00212" w:rsidRDefault="00B75DA2" w:rsidP="00B75DA2">
      <w:pPr>
        <w:rPr>
          <w:rFonts w:ascii="Arial" w:hAnsi="Arial" w:cs="Arial"/>
        </w:rPr>
      </w:pPr>
    </w:p>
    <w:p w14:paraId="6BEFFBF3" w14:textId="77777777" w:rsidR="00BD1549" w:rsidRPr="00D00212" w:rsidRDefault="00BD1549" w:rsidP="00BD1549">
      <w:pPr>
        <w:pStyle w:val="Heading1"/>
        <w:rPr>
          <w:rFonts w:cs="Arial"/>
          <w:sz w:val="24"/>
          <w:szCs w:val="24"/>
        </w:rPr>
      </w:pPr>
    </w:p>
    <w:p w14:paraId="01DD5D32" w14:textId="77777777" w:rsidR="00BD1549" w:rsidRPr="00D00212" w:rsidRDefault="00BD1549" w:rsidP="00BD1549">
      <w:pPr>
        <w:pStyle w:val="Heading1"/>
        <w:rPr>
          <w:rFonts w:cs="Arial"/>
          <w:sz w:val="24"/>
          <w:szCs w:val="24"/>
        </w:rPr>
      </w:pPr>
    </w:p>
    <w:p w14:paraId="3604D09A" w14:textId="77777777" w:rsidR="00BD1549" w:rsidRPr="00D00212" w:rsidRDefault="00BD1549" w:rsidP="00BD1549">
      <w:pPr>
        <w:pStyle w:val="Heading1"/>
        <w:rPr>
          <w:rFonts w:cs="Arial"/>
          <w:sz w:val="24"/>
          <w:szCs w:val="24"/>
        </w:rPr>
      </w:pPr>
    </w:p>
    <w:p w14:paraId="71AF515B" w14:textId="77777777" w:rsidR="00BD1549" w:rsidRPr="00D00212" w:rsidRDefault="00BD1549" w:rsidP="00BD1549">
      <w:pPr>
        <w:pStyle w:val="Heading1"/>
        <w:rPr>
          <w:rFonts w:cs="Arial"/>
          <w:sz w:val="24"/>
          <w:szCs w:val="24"/>
        </w:rPr>
      </w:pPr>
    </w:p>
    <w:p w14:paraId="0664435E" w14:textId="77777777" w:rsidR="00BD1549" w:rsidRPr="00D00212" w:rsidRDefault="00BD1549" w:rsidP="00BD1549">
      <w:pPr>
        <w:pStyle w:val="Heading1"/>
        <w:rPr>
          <w:rFonts w:cs="Arial"/>
          <w:sz w:val="24"/>
          <w:szCs w:val="24"/>
        </w:rPr>
      </w:pPr>
    </w:p>
    <w:p w14:paraId="77D0CA2B" w14:textId="77777777" w:rsidR="00BD1549" w:rsidRPr="00D00212" w:rsidRDefault="00BD1549" w:rsidP="00BD1549">
      <w:pPr>
        <w:pStyle w:val="Heading1"/>
        <w:rPr>
          <w:rFonts w:cs="Arial"/>
          <w:sz w:val="24"/>
          <w:szCs w:val="24"/>
        </w:rPr>
      </w:pPr>
    </w:p>
    <w:p w14:paraId="42695385" w14:textId="77777777" w:rsidR="00BD1549" w:rsidRPr="00D00212" w:rsidRDefault="00BD1549" w:rsidP="00BD1549">
      <w:pPr>
        <w:pStyle w:val="Heading1"/>
        <w:rPr>
          <w:rFonts w:cs="Arial"/>
          <w:sz w:val="24"/>
          <w:szCs w:val="24"/>
        </w:rPr>
      </w:pPr>
    </w:p>
    <w:p w14:paraId="275706B2" w14:textId="77777777" w:rsidR="00BD1549" w:rsidRPr="00D00212" w:rsidRDefault="00BD1549" w:rsidP="00BD1549">
      <w:pPr>
        <w:pStyle w:val="Heading1"/>
        <w:rPr>
          <w:rFonts w:cs="Arial"/>
          <w:sz w:val="24"/>
          <w:szCs w:val="24"/>
        </w:rPr>
      </w:pPr>
    </w:p>
    <w:p w14:paraId="727DB1E7" w14:textId="77777777" w:rsidR="00BD1549" w:rsidRPr="00D00212" w:rsidRDefault="00BD1549" w:rsidP="00BD1549">
      <w:pPr>
        <w:pStyle w:val="Heading1"/>
        <w:rPr>
          <w:rFonts w:cs="Arial"/>
          <w:sz w:val="24"/>
          <w:szCs w:val="24"/>
        </w:rPr>
      </w:pPr>
    </w:p>
    <w:p w14:paraId="4CD2AE90" w14:textId="77777777" w:rsidR="00BD1549" w:rsidRPr="00D00212" w:rsidRDefault="00BD1549" w:rsidP="00BD1549">
      <w:pPr>
        <w:pStyle w:val="Heading1"/>
        <w:rPr>
          <w:rFonts w:cs="Arial"/>
          <w:sz w:val="24"/>
          <w:szCs w:val="24"/>
        </w:rPr>
      </w:pPr>
    </w:p>
    <w:p w14:paraId="4002E6C3" w14:textId="77777777" w:rsidR="00BD1549" w:rsidRPr="00D00212" w:rsidRDefault="00BD1549" w:rsidP="00BD1549">
      <w:pPr>
        <w:pStyle w:val="Heading1"/>
        <w:rPr>
          <w:rFonts w:cs="Arial"/>
          <w:sz w:val="24"/>
          <w:szCs w:val="24"/>
        </w:rPr>
      </w:pPr>
    </w:p>
    <w:p w14:paraId="3A7D4A5F" w14:textId="77777777" w:rsidR="00BD1549" w:rsidRPr="00D00212" w:rsidRDefault="00BD1549" w:rsidP="00BD1549">
      <w:pPr>
        <w:pStyle w:val="Heading1"/>
        <w:rPr>
          <w:rFonts w:cs="Arial"/>
          <w:sz w:val="24"/>
          <w:szCs w:val="24"/>
        </w:rPr>
      </w:pPr>
    </w:p>
    <w:p w14:paraId="1B058891" w14:textId="77777777" w:rsidR="00BD1549" w:rsidRPr="00D00212" w:rsidRDefault="00BD1549" w:rsidP="00BD1549">
      <w:pPr>
        <w:pStyle w:val="Heading1"/>
        <w:rPr>
          <w:rFonts w:cs="Arial"/>
          <w:sz w:val="24"/>
          <w:szCs w:val="24"/>
        </w:rPr>
      </w:pPr>
    </w:p>
    <w:p w14:paraId="5C59F1C8" w14:textId="77777777" w:rsidR="00BD1549" w:rsidRPr="00D00212" w:rsidRDefault="00BD1549" w:rsidP="00BD1549">
      <w:pPr>
        <w:pStyle w:val="Heading1"/>
        <w:rPr>
          <w:rFonts w:cs="Arial"/>
          <w:sz w:val="24"/>
          <w:szCs w:val="24"/>
        </w:rPr>
      </w:pPr>
    </w:p>
    <w:p w14:paraId="0DE3D71F" w14:textId="77777777" w:rsidR="00BD1549" w:rsidRPr="00D00212" w:rsidRDefault="00BD1549" w:rsidP="00BD1549">
      <w:pPr>
        <w:pStyle w:val="Heading1"/>
        <w:rPr>
          <w:rFonts w:cs="Arial"/>
          <w:sz w:val="24"/>
          <w:szCs w:val="24"/>
        </w:rPr>
      </w:pPr>
    </w:p>
    <w:p w14:paraId="0BA62582" w14:textId="77777777" w:rsidR="00BD1549" w:rsidRPr="00D00212" w:rsidRDefault="00BD1549" w:rsidP="00BD1549">
      <w:pPr>
        <w:pStyle w:val="Heading1"/>
        <w:rPr>
          <w:rFonts w:cs="Arial"/>
          <w:sz w:val="24"/>
          <w:szCs w:val="24"/>
        </w:rPr>
      </w:pPr>
    </w:p>
    <w:p w14:paraId="264E0F9E" w14:textId="77777777" w:rsidR="00BD1549" w:rsidRPr="00D00212" w:rsidRDefault="00BD1549" w:rsidP="00BD1549">
      <w:pPr>
        <w:pStyle w:val="Heading1"/>
        <w:rPr>
          <w:rFonts w:cs="Arial"/>
          <w:sz w:val="24"/>
          <w:szCs w:val="24"/>
        </w:rPr>
      </w:pPr>
    </w:p>
    <w:p w14:paraId="449A37AF" w14:textId="77777777" w:rsidR="00BD1549" w:rsidRPr="00D00212" w:rsidRDefault="00BD1549" w:rsidP="00BD1549">
      <w:pPr>
        <w:pStyle w:val="Heading1"/>
        <w:rPr>
          <w:rFonts w:cs="Arial"/>
          <w:sz w:val="24"/>
          <w:szCs w:val="24"/>
        </w:rPr>
      </w:pPr>
    </w:p>
    <w:p w14:paraId="6AD49465" w14:textId="77777777" w:rsidR="00FE2F23" w:rsidRDefault="00FE2F23" w:rsidP="00D00212">
      <w:pPr>
        <w:rPr>
          <w:rFonts w:ascii="Arial" w:hAnsi="Arial" w:cs="Arial"/>
          <w:b/>
          <w:bCs/>
        </w:rPr>
      </w:pPr>
    </w:p>
    <w:p w14:paraId="0668C323" w14:textId="5CF62ACB" w:rsidR="00D81634" w:rsidRPr="00D00212" w:rsidRDefault="0088163E" w:rsidP="00D00212">
      <w:pPr>
        <w:rPr>
          <w:rFonts w:ascii="Arial" w:hAnsi="Arial" w:cs="Arial"/>
          <w:b/>
          <w:bCs/>
        </w:rPr>
      </w:pPr>
      <w:r w:rsidRPr="00D00212">
        <w:rPr>
          <w:rFonts w:ascii="Arial" w:hAnsi="Arial" w:cs="Arial"/>
          <w:b/>
          <w:bCs/>
        </w:rPr>
        <w:lastRenderedPageBreak/>
        <w:t>Conclusion</w:t>
      </w:r>
    </w:p>
    <w:p w14:paraId="2862527A" w14:textId="6F074ED9" w:rsidR="0088163E" w:rsidRPr="00D00212" w:rsidRDefault="0088163E" w:rsidP="008B3074">
      <w:pPr>
        <w:rPr>
          <w:rFonts w:ascii="Arial" w:hAnsi="Arial" w:cs="Arial"/>
        </w:rPr>
      </w:pPr>
      <w:r w:rsidRPr="00D00212">
        <w:rPr>
          <w:rFonts w:ascii="Arial" w:hAnsi="Arial" w:cs="Arial"/>
        </w:rPr>
        <w:t>The Mental Health Awareness Campaign provides a practical and innovative approach to improving the mental wellbeing of young people. By combining education, technology, community engagement, and partnership working, the campaign increases awareness, reduces stigma, and encourages early help-seeking. Through collaboration between healthcare professionals, educational institutions, and community organisations, the campaign has the potential to improve individual wellbeing while contributing to healthier and more supportive communities.</w:t>
      </w:r>
    </w:p>
    <w:p w14:paraId="7643109C" w14:textId="77777777" w:rsidR="0088163E" w:rsidRPr="00D00212" w:rsidRDefault="0088163E" w:rsidP="00B75DA2">
      <w:pPr>
        <w:pStyle w:val="Heading1"/>
        <w:rPr>
          <w:rFonts w:cs="Arial"/>
          <w:sz w:val="24"/>
          <w:szCs w:val="24"/>
        </w:rPr>
      </w:pPr>
    </w:p>
    <w:p w14:paraId="0FE46E5D" w14:textId="77777777" w:rsidR="0088163E" w:rsidRPr="00D00212" w:rsidRDefault="0088163E" w:rsidP="00B75DA2">
      <w:pPr>
        <w:pStyle w:val="Heading1"/>
        <w:rPr>
          <w:rFonts w:cs="Arial"/>
          <w:sz w:val="24"/>
          <w:szCs w:val="24"/>
        </w:rPr>
      </w:pPr>
    </w:p>
    <w:p w14:paraId="57820706" w14:textId="77777777" w:rsidR="00D930AD" w:rsidRPr="00D00212" w:rsidRDefault="00D930AD" w:rsidP="00B75DA2">
      <w:pPr>
        <w:pStyle w:val="Heading1"/>
        <w:rPr>
          <w:rFonts w:cs="Arial"/>
          <w:sz w:val="24"/>
          <w:szCs w:val="24"/>
        </w:rPr>
      </w:pPr>
    </w:p>
    <w:p w14:paraId="66A9722B" w14:textId="77777777" w:rsidR="00D930AD" w:rsidRPr="00D00212" w:rsidRDefault="00D930AD" w:rsidP="00B75DA2">
      <w:pPr>
        <w:pStyle w:val="Heading1"/>
        <w:rPr>
          <w:rFonts w:cs="Arial"/>
          <w:sz w:val="24"/>
          <w:szCs w:val="24"/>
        </w:rPr>
      </w:pPr>
    </w:p>
    <w:p w14:paraId="12AD8811" w14:textId="77777777" w:rsidR="00D930AD" w:rsidRPr="00D00212" w:rsidRDefault="00D930AD" w:rsidP="00B75DA2">
      <w:pPr>
        <w:pStyle w:val="Heading1"/>
        <w:rPr>
          <w:rFonts w:cs="Arial"/>
          <w:sz w:val="24"/>
          <w:szCs w:val="24"/>
        </w:rPr>
      </w:pPr>
    </w:p>
    <w:p w14:paraId="71B1AED9" w14:textId="77777777" w:rsidR="00D930AD" w:rsidRPr="00D00212" w:rsidRDefault="00D930AD" w:rsidP="00B75DA2">
      <w:pPr>
        <w:pStyle w:val="Heading1"/>
        <w:rPr>
          <w:rFonts w:cs="Arial"/>
          <w:sz w:val="24"/>
          <w:szCs w:val="24"/>
        </w:rPr>
      </w:pPr>
    </w:p>
    <w:p w14:paraId="7DB517D0" w14:textId="77777777" w:rsidR="00D930AD" w:rsidRPr="00D00212" w:rsidRDefault="00D930AD" w:rsidP="00B75DA2">
      <w:pPr>
        <w:pStyle w:val="Heading1"/>
        <w:rPr>
          <w:rFonts w:cs="Arial"/>
          <w:sz w:val="24"/>
          <w:szCs w:val="24"/>
        </w:rPr>
      </w:pPr>
    </w:p>
    <w:p w14:paraId="159F8BF1" w14:textId="77777777" w:rsidR="00D930AD" w:rsidRPr="00D00212" w:rsidRDefault="00D930AD" w:rsidP="00B75DA2">
      <w:pPr>
        <w:pStyle w:val="Heading1"/>
        <w:rPr>
          <w:rFonts w:cs="Arial"/>
          <w:sz w:val="24"/>
          <w:szCs w:val="24"/>
        </w:rPr>
      </w:pPr>
    </w:p>
    <w:p w14:paraId="32C458F3" w14:textId="77777777" w:rsidR="00D930AD" w:rsidRPr="00D00212" w:rsidRDefault="00D930AD" w:rsidP="00B75DA2">
      <w:pPr>
        <w:pStyle w:val="Heading1"/>
        <w:rPr>
          <w:rFonts w:cs="Arial"/>
          <w:sz w:val="24"/>
          <w:szCs w:val="24"/>
        </w:rPr>
      </w:pPr>
    </w:p>
    <w:p w14:paraId="44A342E8" w14:textId="77777777" w:rsidR="00D930AD" w:rsidRPr="00D00212" w:rsidRDefault="00D930AD" w:rsidP="00B75DA2">
      <w:pPr>
        <w:pStyle w:val="Heading1"/>
        <w:rPr>
          <w:rFonts w:cs="Arial"/>
          <w:sz w:val="24"/>
          <w:szCs w:val="24"/>
        </w:rPr>
      </w:pPr>
    </w:p>
    <w:p w14:paraId="382D7E40" w14:textId="77777777" w:rsidR="00D930AD" w:rsidRPr="00D00212" w:rsidRDefault="00D930AD" w:rsidP="00B75DA2">
      <w:pPr>
        <w:pStyle w:val="Heading1"/>
        <w:rPr>
          <w:rFonts w:cs="Arial"/>
          <w:sz w:val="24"/>
          <w:szCs w:val="24"/>
        </w:rPr>
      </w:pPr>
    </w:p>
    <w:p w14:paraId="7B7BD65C" w14:textId="77777777" w:rsidR="00D930AD" w:rsidRPr="00D00212" w:rsidRDefault="00D930AD" w:rsidP="00B75DA2">
      <w:pPr>
        <w:pStyle w:val="Heading1"/>
        <w:rPr>
          <w:rFonts w:cs="Arial"/>
          <w:sz w:val="24"/>
          <w:szCs w:val="24"/>
        </w:rPr>
      </w:pPr>
    </w:p>
    <w:p w14:paraId="77BB44A2" w14:textId="77777777" w:rsidR="00D930AD" w:rsidRPr="00D00212" w:rsidRDefault="00D930AD" w:rsidP="00B75DA2">
      <w:pPr>
        <w:pStyle w:val="Heading1"/>
        <w:rPr>
          <w:rFonts w:cs="Arial"/>
          <w:sz w:val="24"/>
          <w:szCs w:val="24"/>
        </w:rPr>
      </w:pPr>
    </w:p>
    <w:p w14:paraId="7C665C07" w14:textId="77777777" w:rsidR="00D930AD" w:rsidRPr="00D00212" w:rsidRDefault="00D930AD" w:rsidP="00B75DA2">
      <w:pPr>
        <w:pStyle w:val="Heading1"/>
        <w:rPr>
          <w:rFonts w:cs="Arial"/>
          <w:sz w:val="24"/>
          <w:szCs w:val="24"/>
        </w:rPr>
      </w:pPr>
    </w:p>
    <w:p w14:paraId="64340D23" w14:textId="77777777" w:rsidR="00D930AD" w:rsidRPr="00D00212" w:rsidRDefault="00D930AD" w:rsidP="00B75DA2">
      <w:pPr>
        <w:pStyle w:val="Heading1"/>
        <w:rPr>
          <w:rFonts w:cs="Arial"/>
          <w:sz w:val="24"/>
          <w:szCs w:val="24"/>
        </w:rPr>
      </w:pPr>
    </w:p>
    <w:p w14:paraId="734246A0" w14:textId="77777777" w:rsidR="00D930AD" w:rsidRPr="00D00212" w:rsidRDefault="00D930AD" w:rsidP="00B75DA2">
      <w:pPr>
        <w:pStyle w:val="Heading1"/>
        <w:rPr>
          <w:rFonts w:cs="Arial"/>
          <w:sz w:val="24"/>
          <w:szCs w:val="24"/>
        </w:rPr>
      </w:pPr>
    </w:p>
    <w:p w14:paraId="1C246736" w14:textId="77777777" w:rsidR="00D930AD" w:rsidRPr="00D00212" w:rsidRDefault="00D930AD" w:rsidP="00B75DA2">
      <w:pPr>
        <w:pStyle w:val="Heading1"/>
        <w:rPr>
          <w:rFonts w:cs="Arial"/>
          <w:sz w:val="24"/>
          <w:szCs w:val="24"/>
        </w:rPr>
      </w:pPr>
    </w:p>
    <w:p w14:paraId="5D1D3D53" w14:textId="77777777" w:rsidR="00D930AD" w:rsidRPr="00D00212" w:rsidRDefault="00D930AD" w:rsidP="00B75DA2">
      <w:pPr>
        <w:pStyle w:val="Heading1"/>
        <w:rPr>
          <w:rFonts w:cs="Arial"/>
          <w:sz w:val="24"/>
          <w:szCs w:val="24"/>
        </w:rPr>
      </w:pPr>
    </w:p>
    <w:p w14:paraId="6A755D96" w14:textId="77777777" w:rsidR="00D930AD" w:rsidRPr="00D00212" w:rsidRDefault="00D930AD" w:rsidP="00B75DA2">
      <w:pPr>
        <w:pStyle w:val="Heading1"/>
        <w:rPr>
          <w:rFonts w:cs="Arial"/>
          <w:sz w:val="24"/>
          <w:szCs w:val="24"/>
        </w:rPr>
      </w:pPr>
    </w:p>
    <w:p w14:paraId="3D3DA198" w14:textId="77777777" w:rsidR="008B3074" w:rsidRPr="00D00212" w:rsidRDefault="008B3074" w:rsidP="00B75DA2">
      <w:pPr>
        <w:pStyle w:val="Heading1"/>
        <w:rPr>
          <w:rFonts w:cs="Arial"/>
          <w:sz w:val="24"/>
          <w:szCs w:val="24"/>
        </w:rPr>
      </w:pPr>
    </w:p>
    <w:p w14:paraId="28FFE79C" w14:textId="77777777" w:rsidR="008B3074" w:rsidRPr="00D00212" w:rsidRDefault="008B3074" w:rsidP="008B3074">
      <w:pPr>
        <w:rPr>
          <w:rFonts w:ascii="Arial" w:hAnsi="Arial" w:cs="Arial"/>
        </w:rPr>
      </w:pPr>
    </w:p>
    <w:p w14:paraId="2698163B" w14:textId="77777777" w:rsidR="00B75DA2" w:rsidRPr="00D00212" w:rsidRDefault="00B75DA2" w:rsidP="008B3074">
      <w:pPr>
        <w:rPr>
          <w:rFonts w:ascii="Arial" w:hAnsi="Arial" w:cs="Arial"/>
          <w:b/>
          <w:bCs/>
        </w:rPr>
      </w:pPr>
    </w:p>
    <w:p w14:paraId="26342CA7" w14:textId="77777777" w:rsidR="00B75DA2" w:rsidRPr="00D00212" w:rsidRDefault="00B75DA2" w:rsidP="008B3074">
      <w:pPr>
        <w:rPr>
          <w:rFonts w:ascii="Arial" w:hAnsi="Arial" w:cs="Arial"/>
          <w:b/>
          <w:bCs/>
        </w:rPr>
      </w:pPr>
    </w:p>
    <w:p w14:paraId="6ABB4541" w14:textId="77777777" w:rsidR="00B75DA2" w:rsidRPr="00D00212" w:rsidRDefault="00B75DA2" w:rsidP="008B3074">
      <w:pPr>
        <w:rPr>
          <w:rFonts w:ascii="Arial" w:hAnsi="Arial" w:cs="Arial"/>
          <w:b/>
          <w:bCs/>
        </w:rPr>
      </w:pPr>
    </w:p>
    <w:p w14:paraId="6D4FAF01" w14:textId="77777777" w:rsidR="00D00212" w:rsidRPr="00D00212" w:rsidRDefault="00D00212" w:rsidP="008B3074">
      <w:pPr>
        <w:rPr>
          <w:rFonts w:ascii="Arial" w:hAnsi="Arial" w:cs="Arial"/>
          <w:b/>
          <w:bCs/>
        </w:rPr>
      </w:pPr>
    </w:p>
    <w:p w14:paraId="4E8EE807" w14:textId="558513A6" w:rsidR="00D81634" w:rsidRPr="00D00212" w:rsidRDefault="00D81634" w:rsidP="008B3074">
      <w:pPr>
        <w:rPr>
          <w:rFonts w:ascii="Arial" w:hAnsi="Arial" w:cs="Arial"/>
          <w:b/>
          <w:bCs/>
        </w:rPr>
      </w:pPr>
      <w:r w:rsidRPr="00D00212">
        <w:rPr>
          <w:rFonts w:ascii="Arial" w:hAnsi="Arial" w:cs="Arial"/>
          <w:b/>
          <w:bCs/>
        </w:rPr>
        <w:lastRenderedPageBreak/>
        <w:t>Reference</w:t>
      </w:r>
    </w:p>
    <w:p w14:paraId="4B0DCB55" w14:textId="0068C65F" w:rsidR="007B38A9" w:rsidRPr="00D00212" w:rsidRDefault="007B38A9" w:rsidP="00B75DA2">
      <w:pPr>
        <w:pStyle w:val="Heading1"/>
        <w:rPr>
          <w:rFonts w:cs="Arial"/>
          <w:b w:val="0"/>
          <w:sz w:val="24"/>
          <w:szCs w:val="24"/>
        </w:rPr>
      </w:pPr>
      <w:r w:rsidRPr="00D00212">
        <w:rPr>
          <w:rFonts w:cs="Arial"/>
          <w:b w:val="0"/>
          <w:sz w:val="24"/>
          <w:szCs w:val="24"/>
        </w:rPr>
        <w:t>Department of Health and Social Care. (2023) </w:t>
      </w:r>
      <w:r w:rsidRPr="00D00212">
        <w:rPr>
          <w:rFonts w:cs="Arial"/>
          <w:b w:val="0"/>
          <w:i/>
          <w:iCs/>
          <w:sz w:val="24"/>
          <w:szCs w:val="24"/>
        </w:rPr>
        <w:t>Mental health and wellbeing: government support</w:t>
      </w:r>
      <w:r w:rsidRPr="00D00212">
        <w:rPr>
          <w:rFonts w:cs="Arial"/>
          <w:b w:val="0"/>
          <w:sz w:val="24"/>
          <w:szCs w:val="24"/>
        </w:rPr>
        <w:t>. London: DHSC.</w:t>
      </w:r>
    </w:p>
    <w:p w14:paraId="6B3E4DC6" w14:textId="77777777" w:rsidR="007B38A9" w:rsidRPr="00D00212" w:rsidRDefault="007B38A9" w:rsidP="00B75DA2">
      <w:pPr>
        <w:pStyle w:val="Heading1"/>
        <w:rPr>
          <w:rFonts w:cs="Arial"/>
          <w:b w:val="0"/>
          <w:sz w:val="24"/>
          <w:szCs w:val="24"/>
        </w:rPr>
      </w:pPr>
      <w:r w:rsidRPr="00D00212">
        <w:rPr>
          <w:rFonts w:cs="Arial"/>
          <w:b w:val="0"/>
          <w:sz w:val="24"/>
          <w:szCs w:val="24"/>
        </w:rPr>
        <w:t>Equality and Human Rights Commission. (2022) </w:t>
      </w:r>
      <w:r w:rsidRPr="00D00212">
        <w:rPr>
          <w:rFonts w:cs="Arial"/>
          <w:b w:val="0"/>
          <w:i/>
          <w:iCs/>
          <w:sz w:val="24"/>
          <w:szCs w:val="24"/>
        </w:rPr>
        <w:t>Equality Act 2010: A quick start guide</w:t>
      </w:r>
      <w:r w:rsidRPr="00D00212">
        <w:rPr>
          <w:rFonts w:cs="Arial"/>
          <w:b w:val="0"/>
          <w:sz w:val="24"/>
          <w:szCs w:val="24"/>
        </w:rPr>
        <w:t>. Manchester: EHRC.</w:t>
      </w:r>
    </w:p>
    <w:p w14:paraId="503A9339" w14:textId="77777777" w:rsidR="007B38A9" w:rsidRPr="00D00212" w:rsidRDefault="007B38A9" w:rsidP="00B75DA2">
      <w:pPr>
        <w:pStyle w:val="Heading1"/>
        <w:rPr>
          <w:rFonts w:cs="Arial"/>
          <w:b w:val="0"/>
          <w:sz w:val="24"/>
          <w:szCs w:val="24"/>
        </w:rPr>
      </w:pPr>
      <w:r w:rsidRPr="00D00212">
        <w:rPr>
          <w:rFonts w:cs="Arial"/>
          <w:b w:val="0"/>
          <w:sz w:val="24"/>
          <w:szCs w:val="24"/>
        </w:rPr>
        <w:t>Mind. (2022) </w:t>
      </w:r>
      <w:r w:rsidRPr="00D00212">
        <w:rPr>
          <w:rFonts w:cs="Arial"/>
          <w:b w:val="0"/>
          <w:i/>
          <w:iCs/>
          <w:sz w:val="24"/>
          <w:szCs w:val="24"/>
        </w:rPr>
        <w:t>The mental health facts</w:t>
      </w:r>
      <w:r w:rsidRPr="00D00212">
        <w:rPr>
          <w:rFonts w:cs="Arial"/>
          <w:b w:val="0"/>
          <w:sz w:val="24"/>
          <w:szCs w:val="24"/>
        </w:rPr>
        <w:t>. Young people. London: Mind.</w:t>
      </w:r>
    </w:p>
    <w:p w14:paraId="722ED9EE" w14:textId="77777777" w:rsidR="007B38A9" w:rsidRPr="00D00212" w:rsidRDefault="007B38A9" w:rsidP="00B75DA2">
      <w:pPr>
        <w:pStyle w:val="Heading1"/>
        <w:rPr>
          <w:rFonts w:cs="Arial"/>
          <w:b w:val="0"/>
          <w:sz w:val="24"/>
          <w:szCs w:val="24"/>
        </w:rPr>
      </w:pPr>
      <w:r w:rsidRPr="00D00212">
        <w:rPr>
          <w:rFonts w:cs="Arial"/>
          <w:b w:val="0"/>
          <w:sz w:val="24"/>
          <w:szCs w:val="24"/>
        </w:rPr>
        <w:t>NHS England. (2023) </w:t>
      </w:r>
      <w:r w:rsidRPr="00D00212">
        <w:rPr>
          <w:rFonts w:cs="Arial"/>
          <w:b w:val="0"/>
          <w:i/>
          <w:iCs/>
          <w:sz w:val="24"/>
          <w:szCs w:val="24"/>
        </w:rPr>
        <w:t>NHS Long Term Plan</w:t>
      </w:r>
      <w:r w:rsidRPr="00D00212">
        <w:rPr>
          <w:rFonts w:cs="Arial"/>
          <w:b w:val="0"/>
          <w:sz w:val="24"/>
          <w:szCs w:val="24"/>
        </w:rPr>
        <w:t>. London: NHS England.</w:t>
      </w:r>
    </w:p>
    <w:p w14:paraId="0A6B72B4" w14:textId="77777777" w:rsidR="007B38A9" w:rsidRPr="00D00212" w:rsidRDefault="007B38A9" w:rsidP="00B75DA2">
      <w:pPr>
        <w:pStyle w:val="Heading1"/>
        <w:rPr>
          <w:rFonts w:cs="Arial"/>
          <w:b w:val="0"/>
          <w:sz w:val="24"/>
          <w:szCs w:val="24"/>
        </w:rPr>
      </w:pPr>
      <w:r w:rsidRPr="00D00212">
        <w:rPr>
          <w:rFonts w:cs="Arial"/>
          <w:b w:val="0"/>
          <w:sz w:val="24"/>
          <w:szCs w:val="24"/>
        </w:rPr>
        <w:t>NHS. (2023) </w:t>
      </w:r>
      <w:r w:rsidRPr="00D00212">
        <w:rPr>
          <w:rFonts w:cs="Arial"/>
          <w:b w:val="0"/>
          <w:i/>
          <w:iCs/>
          <w:sz w:val="24"/>
          <w:szCs w:val="24"/>
        </w:rPr>
        <w:t>Mental health and young people: overview</w:t>
      </w:r>
      <w:r w:rsidRPr="00D00212">
        <w:rPr>
          <w:rFonts w:cs="Arial"/>
          <w:b w:val="0"/>
          <w:sz w:val="24"/>
          <w:szCs w:val="24"/>
        </w:rPr>
        <w:t>. Available at: https://www.nhs.uk/conditions/stress-anxiety-depression/mental-health (Accessed: 20 May 2025).</w:t>
      </w:r>
    </w:p>
    <w:p w14:paraId="571C24CD" w14:textId="77777777" w:rsidR="007B38A9" w:rsidRPr="00D00212" w:rsidRDefault="007B38A9" w:rsidP="00B75DA2">
      <w:pPr>
        <w:pStyle w:val="Heading1"/>
        <w:rPr>
          <w:rFonts w:cs="Arial"/>
          <w:b w:val="0"/>
          <w:sz w:val="24"/>
          <w:szCs w:val="24"/>
        </w:rPr>
      </w:pPr>
      <w:r w:rsidRPr="00D00212">
        <w:rPr>
          <w:rFonts w:cs="Arial"/>
          <w:b w:val="0"/>
          <w:sz w:val="24"/>
          <w:szCs w:val="24"/>
        </w:rPr>
        <w:t>Public Health England. (2022) Health matters: young people and mental health. London: PHE.</w:t>
      </w:r>
    </w:p>
    <w:p w14:paraId="6DBCBC43" w14:textId="77777777" w:rsidR="007B38A9" w:rsidRPr="00D00212" w:rsidRDefault="007B38A9" w:rsidP="00B75DA2">
      <w:pPr>
        <w:pStyle w:val="Heading1"/>
        <w:rPr>
          <w:rFonts w:cs="Arial"/>
          <w:b w:val="0"/>
          <w:sz w:val="24"/>
          <w:szCs w:val="24"/>
        </w:rPr>
      </w:pPr>
      <w:r w:rsidRPr="00D00212">
        <w:rPr>
          <w:rFonts w:cs="Arial"/>
          <w:b w:val="0"/>
          <w:sz w:val="24"/>
          <w:szCs w:val="24"/>
        </w:rPr>
        <w:t>World Health Organization. (2022) </w:t>
      </w:r>
      <w:r w:rsidRPr="00D00212">
        <w:rPr>
          <w:rFonts w:cs="Arial"/>
          <w:b w:val="0"/>
          <w:i/>
          <w:iCs/>
          <w:sz w:val="24"/>
          <w:szCs w:val="24"/>
        </w:rPr>
        <w:t>Adolescent mental health</w:t>
      </w:r>
      <w:r w:rsidRPr="00D00212">
        <w:rPr>
          <w:rFonts w:cs="Arial"/>
          <w:b w:val="0"/>
          <w:sz w:val="24"/>
          <w:szCs w:val="24"/>
        </w:rPr>
        <w:t>. Geneva: WHO.</w:t>
      </w:r>
    </w:p>
    <w:p w14:paraId="7C8F56D7" w14:textId="5B9CF87B" w:rsidR="007B38A9" w:rsidRPr="00D00212" w:rsidRDefault="007B38A9" w:rsidP="00B75DA2">
      <w:pPr>
        <w:pStyle w:val="Heading1"/>
        <w:rPr>
          <w:b w:val="0"/>
        </w:rPr>
      </w:pPr>
      <w:r w:rsidRPr="00D00212">
        <w:rPr>
          <w:rFonts w:cs="Arial"/>
          <w:b w:val="0"/>
          <w:sz w:val="24"/>
          <w:szCs w:val="24"/>
        </w:rPr>
        <w:t>Young Minds</w:t>
      </w:r>
      <w:r w:rsidRPr="00D00212">
        <w:rPr>
          <w:rFonts w:cs="Arial"/>
          <w:b w:val="0"/>
          <w:sz w:val="24"/>
          <w:szCs w:val="24"/>
        </w:rPr>
        <w:t>. (2024) </w:t>
      </w:r>
      <w:r w:rsidRPr="00D00212">
        <w:rPr>
          <w:rFonts w:cs="Arial"/>
          <w:b w:val="0"/>
          <w:i/>
          <w:iCs/>
          <w:sz w:val="24"/>
          <w:szCs w:val="24"/>
        </w:rPr>
        <w:t>Young people's mental health statistics</w:t>
      </w:r>
      <w:r w:rsidRPr="00D00212">
        <w:rPr>
          <w:rFonts w:cs="Arial"/>
          <w:b w:val="0"/>
          <w:sz w:val="24"/>
          <w:szCs w:val="24"/>
        </w:rPr>
        <w:t xml:space="preserve">. London: </w:t>
      </w:r>
      <w:r w:rsidRPr="00D00212">
        <w:rPr>
          <w:rFonts w:cs="Arial"/>
          <w:b w:val="0"/>
          <w:sz w:val="24"/>
          <w:szCs w:val="24"/>
        </w:rPr>
        <w:t>Young Minds</w:t>
      </w:r>
      <w:r w:rsidRPr="00D00212">
        <w:rPr>
          <w:rFonts w:cs="Arial"/>
          <w:b w:val="0"/>
          <w:sz w:val="24"/>
          <w:szCs w:val="24"/>
        </w:rPr>
        <w:t>.</w:t>
      </w:r>
    </w:p>
    <w:p w14:paraId="09CB4BCF" w14:textId="220363BA" w:rsidR="007B38A9" w:rsidRPr="00D00212" w:rsidRDefault="007B38A9" w:rsidP="00B75DA2">
      <w:pPr>
        <w:pStyle w:val="Heading1"/>
        <w:rPr>
          <w:b w:val="0"/>
        </w:rPr>
      </w:pPr>
    </w:p>
    <w:p w14:paraId="1C1B5B6E" w14:textId="5A82584A" w:rsidR="001B7A40" w:rsidRPr="00D00212" w:rsidRDefault="001B7A40" w:rsidP="00B75DA2">
      <w:pPr>
        <w:pStyle w:val="Heading1"/>
        <w:rPr>
          <w:b w:val="0"/>
        </w:rPr>
      </w:pPr>
    </w:p>
    <w:sectPr w:rsidR="001B7A40" w:rsidRPr="00D00212" w:rsidSect="003702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BAF94" w14:textId="77777777" w:rsidR="004B448C" w:rsidRDefault="004B448C" w:rsidP="00C03A91">
      <w:r>
        <w:separator/>
      </w:r>
    </w:p>
  </w:endnote>
  <w:endnote w:type="continuationSeparator" w:id="0">
    <w:p w14:paraId="563483DC" w14:textId="77777777" w:rsidR="004B448C" w:rsidRDefault="004B448C" w:rsidP="00C03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DEA90" w14:textId="77777777" w:rsidR="004B448C" w:rsidRDefault="004B448C" w:rsidP="00C03A91">
      <w:r>
        <w:separator/>
      </w:r>
    </w:p>
  </w:footnote>
  <w:footnote w:type="continuationSeparator" w:id="0">
    <w:p w14:paraId="00FB1BD8" w14:textId="77777777" w:rsidR="004B448C" w:rsidRDefault="004B448C" w:rsidP="00C03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B25B0"/>
    <w:multiLevelType w:val="hybridMultilevel"/>
    <w:tmpl w:val="C9C2C4B4"/>
    <w:lvl w:ilvl="0" w:tplc="565A2B7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77753"/>
    <w:multiLevelType w:val="multilevel"/>
    <w:tmpl w:val="F2EE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26701B"/>
    <w:multiLevelType w:val="multilevel"/>
    <w:tmpl w:val="FF7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34D8C"/>
    <w:multiLevelType w:val="multilevel"/>
    <w:tmpl w:val="8652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705DF6"/>
    <w:multiLevelType w:val="multilevel"/>
    <w:tmpl w:val="0D6069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12"/>
  </w:num>
  <w:num w:numId="6" w16cid:durableId="926303317">
    <w:abstractNumId w:val="6"/>
  </w:num>
  <w:num w:numId="7" w16cid:durableId="1188908463">
    <w:abstractNumId w:val="0"/>
  </w:num>
  <w:num w:numId="8" w16cid:durableId="567612098">
    <w:abstractNumId w:val="4"/>
  </w:num>
  <w:num w:numId="9" w16cid:durableId="1560357731">
    <w:abstractNumId w:val="1"/>
  </w:num>
  <w:num w:numId="10" w16cid:durableId="1871913423">
    <w:abstractNumId w:val="9"/>
  </w:num>
  <w:num w:numId="11" w16cid:durableId="870804783">
    <w:abstractNumId w:val="11"/>
  </w:num>
  <w:num w:numId="12" w16cid:durableId="88892915">
    <w:abstractNumId w:val="10"/>
  </w:num>
  <w:num w:numId="13" w16cid:durableId="16365198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60A08"/>
    <w:rsid w:val="0006115B"/>
    <w:rsid w:val="0006398A"/>
    <w:rsid w:val="00070276"/>
    <w:rsid w:val="00076AC0"/>
    <w:rsid w:val="000C4EDA"/>
    <w:rsid w:val="001157AC"/>
    <w:rsid w:val="001759B1"/>
    <w:rsid w:val="001B7A40"/>
    <w:rsid w:val="001F2FE8"/>
    <w:rsid w:val="001F6DDB"/>
    <w:rsid w:val="00216C85"/>
    <w:rsid w:val="002179FF"/>
    <w:rsid w:val="00273EDD"/>
    <w:rsid w:val="002773B2"/>
    <w:rsid w:val="002C3965"/>
    <w:rsid w:val="002D5EDB"/>
    <w:rsid w:val="002F2C0A"/>
    <w:rsid w:val="00321C4C"/>
    <w:rsid w:val="00370282"/>
    <w:rsid w:val="003E03CB"/>
    <w:rsid w:val="004306F4"/>
    <w:rsid w:val="004577F7"/>
    <w:rsid w:val="004723EE"/>
    <w:rsid w:val="004B448C"/>
    <w:rsid w:val="005247B0"/>
    <w:rsid w:val="00541B33"/>
    <w:rsid w:val="005851AD"/>
    <w:rsid w:val="005D4946"/>
    <w:rsid w:val="005E3D50"/>
    <w:rsid w:val="00764F2A"/>
    <w:rsid w:val="007A7297"/>
    <w:rsid w:val="007B38A9"/>
    <w:rsid w:val="007E7745"/>
    <w:rsid w:val="008353D4"/>
    <w:rsid w:val="00863653"/>
    <w:rsid w:val="00865D3E"/>
    <w:rsid w:val="0088163E"/>
    <w:rsid w:val="008B3074"/>
    <w:rsid w:val="00907271"/>
    <w:rsid w:val="0094316A"/>
    <w:rsid w:val="009D1D1E"/>
    <w:rsid w:val="009D5DF1"/>
    <w:rsid w:val="009D7FA6"/>
    <w:rsid w:val="009E788B"/>
    <w:rsid w:val="00A035FD"/>
    <w:rsid w:val="00AA4DD8"/>
    <w:rsid w:val="00AF2969"/>
    <w:rsid w:val="00B21D29"/>
    <w:rsid w:val="00B75DA2"/>
    <w:rsid w:val="00B92565"/>
    <w:rsid w:val="00B93F45"/>
    <w:rsid w:val="00BD0069"/>
    <w:rsid w:val="00BD1549"/>
    <w:rsid w:val="00BE5BFD"/>
    <w:rsid w:val="00C03A91"/>
    <w:rsid w:val="00CA02F1"/>
    <w:rsid w:val="00CD2863"/>
    <w:rsid w:val="00CE7A90"/>
    <w:rsid w:val="00D00212"/>
    <w:rsid w:val="00D73FB0"/>
    <w:rsid w:val="00D748EB"/>
    <w:rsid w:val="00D81634"/>
    <w:rsid w:val="00D824D1"/>
    <w:rsid w:val="00D930AD"/>
    <w:rsid w:val="00DA2A1E"/>
    <w:rsid w:val="00DA5D06"/>
    <w:rsid w:val="00DA709B"/>
    <w:rsid w:val="00DB6D4B"/>
    <w:rsid w:val="00DE7BF4"/>
    <w:rsid w:val="00E2038D"/>
    <w:rsid w:val="00E45624"/>
    <w:rsid w:val="00EB12BC"/>
    <w:rsid w:val="00F137E3"/>
    <w:rsid w:val="00F44C8F"/>
    <w:rsid w:val="00FD7392"/>
    <w:rsid w:val="00FE2F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D3E"/>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B75DA2"/>
    <w:pPr>
      <w:keepNext/>
      <w:keepLines/>
      <w:spacing w:before="240"/>
      <w:outlineLvl w:val="0"/>
    </w:pPr>
    <w:rPr>
      <w:rFonts w:ascii="Arial" w:eastAsiaTheme="majorEastAsia" w:hAnsi="Arial" w:cstheme="majorBidi"/>
      <w:b/>
      <w:sz w:val="22"/>
      <w:szCs w:val="22"/>
    </w:rPr>
  </w:style>
  <w:style w:type="paragraph" w:styleId="Heading2">
    <w:name w:val="heading 2"/>
    <w:basedOn w:val="Normal"/>
    <w:next w:val="Normal"/>
    <w:link w:val="Heading2Char"/>
    <w:autoRedefine/>
    <w:uiPriority w:val="9"/>
    <w:unhideWhenUsed/>
    <w:qFormat/>
    <w:rsid w:val="00A035FD"/>
    <w:pPr>
      <w:keepNext/>
      <w:keepLines/>
      <w:spacing w:before="4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DA2"/>
    <w:rPr>
      <w:rFonts w:ascii="Arial" w:eastAsiaTheme="majorEastAsia" w:hAnsi="Arial" w:cstheme="majorBidi"/>
      <w:b/>
      <w:sz w:val="22"/>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customStyle="1" w:styleId="apple-converted-space">
    <w:name w:val="apple-converted-space"/>
    <w:basedOn w:val="DefaultParagraphFont"/>
    <w:rsid w:val="001759B1"/>
  </w:style>
  <w:style w:type="character" w:styleId="Emphasis">
    <w:name w:val="Emphasis"/>
    <w:basedOn w:val="DefaultParagraphFont"/>
    <w:uiPriority w:val="20"/>
    <w:qFormat/>
    <w:rsid w:val="001759B1"/>
    <w:rPr>
      <w:i/>
      <w:iCs/>
    </w:rPr>
  </w:style>
  <w:style w:type="paragraph" w:customStyle="1" w:styleId="pdq2pgselectionanchorcontainer">
    <w:name w:val="pdq2pg_selectionanchorcontainer"/>
    <w:basedOn w:val="Normal"/>
    <w:rsid w:val="00865D3E"/>
    <w:pPr>
      <w:spacing w:before="100" w:beforeAutospacing="1" w:after="100" w:afterAutospacing="1"/>
    </w:pPr>
  </w:style>
  <w:style w:type="paragraph" w:styleId="NormalWeb">
    <w:name w:val="Normal (Web)"/>
    <w:basedOn w:val="Normal"/>
    <w:uiPriority w:val="99"/>
    <w:semiHidden/>
    <w:unhideWhenUsed/>
    <w:rsid w:val="00865D3E"/>
    <w:pPr>
      <w:spacing w:before="100" w:beforeAutospacing="1" w:after="100" w:afterAutospacing="1"/>
    </w:pPr>
  </w:style>
  <w:style w:type="paragraph" w:styleId="NoSpacing">
    <w:name w:val="No Spacing"/>
    <w:uiPriority w:val="1"/>
    <w:qFormat/>
    <w:rsid w:val="0006115B"/>
    <w:pPr>
      <w:spacing w:after="0"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189478">
      <w:bodyDiv w:val="1"/>
      <w:marLeft w:val="0"/>
      <w:marRight w:val="0"/>
      <w:marTop w:val="0"/>
      <w:marBottom w:val="0"/>
      <w:divBdr>
        <w:top w:val="none" w:sz="0" w:space="0" w:color="auto"/>
        <w:left w:val="none" w:sz="0" w:space="0" w:color="auto"/>
        <w:bottom w:val="none" w:sz="0" w:space="0" w:color="auto"/>
        <w:right w:val="none" w:sz="0" w:space="0" w:color="auto"/>
      </w:divBdr>
    </w:div>
    <w:div w:id="1262492034">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 w:id="1820922701">
      <w:bodyDiv w:val="1"/>
      <w:marLeft w:val="0"/>
      <w:marRight w:val="0"/>
      <w:marTop w:val="0"/>
      <w:marBottom w:val="0"/>
      <w:divBdr>
        <w:top w:val="none" w:sz="0" w:space="0" w:color="auto"/>
        <w:left w:val="none" w:sz="0" w:space="0" w:color="auto"/>
        <w:bottom w:val="none" w:sz="0" w:space="0" w:color="auto"/>
        <w:right w:val="none" w:sz="0" w:space="0" w:color="auto"/>
      </w:divBdr>
      <w:divsChild>
        <w:div w:id="1758793585">
          <w:marLeft w:val="0"/>
          <w:marRight w:val="0"/>
          <w:marTop w:val="0"/>
          <w:marBottom w:val="0"/>
          <w:divBdr>
            <w:top w:val="none" w:sz="0" w:space="0" w:color="auto"/>
            <w:left w:val="none" w:sz="0" w:space="0" w:color="auto"/>
            <w:bottom w:val="none" w:sz="0" w:space="0" w:color="auto"/>
            <w:right w:val="none" w:sz="0" w:space="0" w:color="auto"/>
          </w:divBdr>
          <w:divsChild>
            <w:div w:id="46347257">
              <w:marLeft w:val="0"/>
              <w:marRight w:val="0"/>
              <w:marTop w:val="0"/>
              <w:marBottom w:val="0"/>
              <w:divBdr>
                <w:top w:val="none" w:sz="0" w:space="0" w:color="auto"/>
                <w:left w:val="none" w:sz="0" w:space="0" w:color="auto"/>
                <w:bottom w:val="none" w:sz="0" w:space="0" w:color="auto"/>
                <w:right w:val="none" w:sz="0" w:space="0" w:color="auto"/>
              </w:divBdr>
              <w:divsChild>
                <w:div w:id="303317874">
                  <w:marLeft w:val="0"/>
                  <w:marRight w:val="0"/>
                  <w:marTop w:val="0"/>
                  <w:marBottom w:val="0"/>
                  <w:divBdr>
                    <w:top w:val="none" w:sz="0" w:space="0" w:color="auto"/>
                    <w:left w:val="none" w:sz="0" w:space="0" w:color="auto"/>
                    <w:bottom w:val="none" w:sz="0" w:space="0" w:color="auto"/>
                    <w:right w:val="none" w:sz="0" w:space="0" w:color="auto"/>
                  </w:divBdr>
                  <w:divsChild>
                    <w:div w:id="11972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10</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OKONYIA, Catherine (FRIMLEY HEALTH NHS FOUNDATION TRUST)</cp:lastModifiedBy>
  <cp:revision>8</cp:revision>
  <cp:lastPrinted>2026-04-08T10:29:00Z</cp:lastPrinted>
  <dcterms:created xsi:type="dcterms:W3CDTF">2026-08-06T14:03:00Z</dcterms:created>
  <dcterms:modified xsi:type="dcterms:W3CDTF">2026-08-07T07:24:00Z</dcterms:modified>
</cp:coreProperties>
</file>