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651FF" w14:textId="77777777" w:rsidR="007473C0" w:rsidRDefault="000B2269">
      <w:pPr>
        <w:rPr>
          <w:u w:val="single"/>
        </w:rPr>
      </w:pPr>
      <w:r>
        <w:rPr>
          <w:u w:val="single"/>
        </w:rPr>
        <w:t>Introduction</w:t>
      </w:r>
    </w:p>
    <w:p w14:paraId="087499A7" w14:textId="0B1C52C9" w:rsidR="007473C0" w:rsidRDefault="000B2269">
      <w:r>
        <w:t>Health and well-being have become major contemporary concerns as a result of</w:t>
      </w:r>
      <w:r>
        <w:t xml:space="preserve"> rising environmental challenges and health disparities. As lives have become more sedentary with a reduction in physical activeness </w:t>
      </w:r>
      <w:r>
        <w:t>and with natural environments being inaccessible for some people, stress and anxiety the population has increased</w:t>
      </w:r>
      <w:r w:rsidR="00BC0AC1">
        <w:t>.</w:t>
      </w:r>
      <w:r>
        <w:t xml:space="preserve"> </w:t>
      </w:r>
      <w:r>
        <w:t>This in turn has led to interest in nature-based solutions, as people seek ways to access outdoor and natural environments to improve their well-being through interactions with nature. Additionally, political, social and educational narratives increasingly put an emphasis on the importance of preventative solutions such as the NHS Green Social Prescribing initiative (National Health Service, 2022). This initiative addresses physical and mental health problems with preventative measures instead of turning to</w:t>
      </w:r>
      <w:r>
        <w:t xml:space="preserve"> medical treatments for depression and anxiety.</w:t>
      </w:r>
    </w:p>
    <w:p w14:paraId="7C37525D" w14:textId="77777777" w:rsidR="007473C0" w:rsidRDefault="000B2269">
      <w:r>
        <w:t>In this paper, I will critically review the available evidence surrounding these topics and look at both the potential and the limitations of the strategic use of nature-based approaches to health and well-being. Alongside this, I will critically reflect on my own leadership experiences, using them as a lens through which I can interpret the theory and consider how it can be meaningfully applied in practice.</w:t>
      </w:r>
    </w:p>
    <w:p w14:paraId="715FAA8D" w14:textId="77777777" w:rsidR="007473C0" w:rsidRDefault="007473C0"/>
    <w:p w14:paraId="7E1ECB4B" w14:textId="77777777" w:rsidR="007473C0" w:rsidRDefault="000B2269">
      <w:pPr>
        <w:rPr>
          <w:u w:val="single"/>
        </w:rPr>
      </w:pPr>
      <w:r>
        <w:rPr>
          <w:u w:val="single"/>
        </w:rPr>
        <w:t>Key concepts and definitions</w:t>
      </w:r>
    </w:p>
    <w:p w14:paraId="7E6A07FC" w14:textId="7144D34C" w:rsidR="007473C0" w:rsidRDefault="000B2269">
      <w:r>
        <w:t>Before we can reflect on how nature supports health and well-being, it is important to understand what these terms actually mean. The US Centres for Disease Control and Prevention (CDC) defines well-being as “the presence of positive emotions and moods (e.g., contentment, happiness), the absence of negative emotions (e.g., depression, anxiety), satisfaction with life, fulfilment, and positive functioning” (CDC, 2018). According to this definition, good well-being involves experiencing positive emotions such</w:t>
      </w:r>
      <w:r>
        <w:t xml:space="preserve"> as joy and happiness, in addition to moments that lift you up or make you feel good. The CDC also refers to the absence of negative emotions. However, it is also argued that the absence of negative emotions is unreasonable and unrealistic</w:t>
      </w:r>
      <w:r>
        <w:t>; Therefore, a more practical interpretation is that well-being involves not being overwhelmed by negative emotions</w:t>
      </w:r>
      <w:r w:rsidR="00BC0AC1">
        <w:t>.</w:t>
      </w:r>
      <w:r>
        <w:t xml:space="preserve"> This means being able to cope and process feelings like anxiety and sadness rather than being stuck in them or consumed by them. The definition also highlights fulfilment and positive functioning, suggesting that well-being includes feeling that life is meaningful and a person can carry out daily tasks in a healthy, effective way.</w:t>
      </w:r>
    </w:p>
    <w:p w14:paraId="44C1459C" w14:textId="77777777" w:rsidR="007473C0" w:rsidRDefault="007473C0"/>
    <w:p w14:paraId="45983D46" w14:textId="77777777" w:rsidR="007473C0" w:rsidRDefault="000B2269">
      <w:r>
        <w:t xml:space="preserve">The World Health Organisation (WHO) defines health as “a state of complete physical, mental and social well-being and not merely the absence of disease or infirmity” (WHO, 2020). This definition suggests that health is more than simply not being ill or injured; it </w:t>
      </w:r>
      <w:r>
        <w:lastRenderedPageBreak/>
        <w:t>involves a broader sense of physical, mental, and social well-being. This view suggests that being healthy means having a body that functions physically well, but also experiences positive emotions, being able to manage and cope with negative emotions, and maintaining supportive social relationships. It also implies being able to carry out daily tasks in a balanced and sustainable way. Rather than seeing health as the absence of problems, the WHO frames it as a positive, holistic state that includes emotion</w:t>
      </w:r>
      <w:r>
        <w:t>al, physical, and social functioning. The WHO definition places well-being at the centre of what it means to be healthy, it suggests that health cannot exist without good well-being. This connection is reflected in initiatives such as ‘Green prescribing’, which aims to improve well-being through nature-based activities and, in doing so, support overall health. Understanding the components that make up both health and well-being provides a useful framework for exploring how nature-based experiences can enhan</w:t>
      </w:r>
      <w:r>
        <w:t>ce emotional balance, fulfilment, healthy functioning, and broader health outcomes.</w:t>
      </w:r>
    </w:p>
    <w:p w14:paraId="7C738AD5" w14:textId="77777777" w:rsidR="007473C0" w:rsidRDefault="007473C0"/>
    <w:p w14:paraId="77A1F680" w14:textId="70128D2B" w:rsidR="007473C0" w:rsidRDefault="000B2269">
      <w:r>
        <w:t>The strategic use of the outdoors refers to the intentional, long</w:t>
      </w:r>
      <w:r>
        <w:rPr>
          <w:rFonts w:ascii="Cambria Math" w:hAnsi="Cambria Math" w:cs="Cambria Math"/>
        </w:rPr>
        <w:noBreakHyphen/>
      </w:r>
      <w:r>
        <w:t>term planning and integration of natural environments into an organisation</w:t>
      </w:r>
      <w:r>
        <w:rPr>
          <w:rFonts w:cs="Aptos"/>
        </w:rPr>
        <w:t>’</w:t>
      </w:r>
      <w:r>
        <w:t>s policies, services, and practices to achieve specific outcomes such as improved health, wellbeing, education, or community development</w:t>
      </w:r>
      <w:r>
        <w:t>. One example is ‘NHS Forest’ which was established in 2009 initially as a tree</w:t>
      </w:r>
      <w:r>
        <w:rPr>
          <w:rFonts w:ascii="Cambria Math" w:hAnsi="Cambria Math" w:cs="Cambria Math"/>
        </w:rPr>
        <w:noBreakHyphen/>
      </w:r>
      <w:r>
        <w:t>planting project. It has since evolved into a national programme that supports healthcare sites to create and maintain green spaces, with over 480 registered locations across the UK. These spaces are intentionally designed for socialising, recreation, biodiversity, and learning, providing patients, staff, and communities with meaningful access to nature and contributing to improved wellbeing (NHS Forest, 2024).</w:t>
      </w:r>
    </w:p>
    <w:p w14:paraId="1B7A86B6" w14:textId="77777777" w:rsidR="007473C0" w:rsidRDefault="007473C0"/>
    <w:p w14:paraId="468EB17C" w14:textId="77777777" w:rsidR="007473C0" w:rsidRDefault="000B2269">
      <w:pPr>
        <w:rPr>
          <w:u w:val="single"/>
        </w:rPr>
      </w:pPr>
      <w:r>
        <w:rPr>
          <w:u w:val="single"/>
        </w:rPr>
        <w:t>Educational narrative</w:t>
      </w:r>
    </w:p>
    <w:p w14:paraId="6B3BB2D1" w14:textId="77777777" w:rsidR="007473C0" w:rsidRDefault="000B2269">
      <w:r>
        <w:t>Nature</w:t>
      </w:r>
      <w:r>
        <w:rPr>
          <w:rFonts w:ascii="Cambria Math" w:hAnsi="Cambria Math" w:cs="Cambria Math"/>
        </w:rPr>
        <w:noBreakHyphen/>
      </w:r>
      <w:r>
        <w:t>based educational narratives emphasise the value of outdoor, experiential approaches to learning. ‘Forest Schools’ is an example where children are offered hands</w:t>
      </w:r>
      <w:r>
        <w:rPr>
          <w:rFonts w:ascii="Cambria Math" w:hAnsi="Cambria Math" w:cs="Cambria Math"/>
        </w:rPr>
        <w:noBreakHyphen/>
      </w:r>
      <w:r>
        <w:t>on, immersive learning in natural environments. Forest School pedagogy supports holistic development by nurturing confidence, self</w:t>
      </w:r>
      <w:r>
        <w:rPr>
          <w:rFonts w:ascii="Cambria Math" w:hAnsi="Cambria Math" w:cs="Cambria Math"/>
        </w:rPr>
        <w:noBreakHyphen/>
      </w:r>
      <w:r>
        <w:t>esteem and curiosity through play, exploration and supported risk</w:t>
      </w:r>
      <w:r>
        <w:rPr>
          <w:rFonts w:ascii="Cambria Math" w:hAnsi="Cambria Math" w:cs="Cambria Math"/>
        </w:rPr>
        <w:noBreakHyphen/>
      </w:r>
      <w:r>
        <w:t>taking (Forest School Association 2025). Rather than treating risk as something to be avoided, this approach frames risk as a meaningful part of learnin</w:t>
      </w:r>
      <w:r>
        <w:t>g</w:t>
      </w:r>
      <w:r>
        <w:rPr>
          <w:rFonts w:cs="Aptos"/>
        </w:rPr>
        <w:t xml:space="preserve">, </w:t>
      </w:r>
      <w:r>
        <w:t>an opportunity for children to test their abilities, solve real</w:t>
      </w:r>
      <w:r>
        <w:rPr>
          <w:rFonts w:ascii="Cambria Math" w:hAnsi="Cambria Math" w:cs="Cambria Math"/>
        </w:rPr>
        <w:noBreakHyphen/>
      </w:r>
      <w:r>
        <w:t xml:space="preserve">world problems and build resilience. The Forest School Association explains, this process </w:t>
      </w:r>
      <w:r>
        <w:rPr>
          <w:rFonts w:cs="Aptos"/>
        </w:rPr>
        <w:t>“</w:t>
      </w:r>
      <w:r>
        <w:t>helps participants to become healthy, resilient, creative and independent learners</w:t>
      </w:r>
      <w:r>
        <w:rPr>
          <w:rFonts w:cs="Aptos"/>
        </w:rPr>
        <w:t>”</w:t>
      </w:r>
      <w:r>
        <w:t xml:space="preserve"> (Forest School Association, 2025).</w:t>
      </w:r>
    </w:p>
    <w:p w14:paraId="6C47F4C8" w14:textId="77777777" w:rsidR="007473C0" w:rsidRDefault="007473C0"/>
    <w:p w14:paraId="1F869C69" w14:textId="77777777" w:rsidR="007473C0" w:rsidRDefault="000B2269">
      <w:pPr>
        <w:rPr>
          <w:u w:val="single"/>
        </w:rPr>
      </w:pPr>
      <w:r>
        <w:rPr>
          <w:u w:val="single"/>
        </w:rPr>
        <w:lastRenderedPageBreak/>
        <w:t>Political Narrative</w:t>
      </w:r>
    </w:p>
    <w:p w14:paraId="0A2B3673" w14:textId="74298BC4" w:rsidR="007473C0" w:rsidRDefault="000B2269">
      <w:r>
        <w:t>Government interest in ‘Nature prescribing’ is driven by the belief that increased access to green spaces can improve public wellbeing and health (Burls, 2007) and this in turn can reduce pressure on the NHS. Exposure to natural environments has been shown to support people experiencing low mental health, offering a preventative approach that may stop minor issues from developing into more severe conditions</w:t>
      </w:r>
      <w:r w:rsidR="00BC0AC1">
        <w:t>.</w:t>
      </w:r>
      <w:r>
        <w:t xml:space="preserve"> </w:t>
      </w:r>
      <w:r>
        <w:t>As well-being becomes recognised as a crucial component of overall health, nature</w:t>
      </w:r>
      <w:r>
        <w:rPr>
          <w:rFonts w:ascii="Cambria Math" w:hAnsi="Cambria Math" w:cs="Cambria Math"/>
        </w:rPr>
        <w:noBreakHyphen/>
      </w:r>
      <w:r>
        <w:t>based interventions are seen as a cost</w:t>
      </w:r>
      <w:r>
        <w:rPr>
          <w:rFonts w:ascii="Cambria Math" w:hAnsi="Cambria Math" w:cs="Cambria Math"/>
        </w:rPr>
        <w:noBreakHyphen/>
      </w:r>
      <w:r>
        <w:t xml:space="preserve">effective way to complement clinical services. Government bodies such as Natural England and Natural Resources Wales have therefore begun implementing schemes to strengthen the feasibility and impact of nature prescribing and outdoor learning. For example, the ‘Natural Connections Demonstration Project’ (Natural England, 2016) is aimed at helping schools embed outdoor learning within the </w:t>
      </w:r>
      <w:r>
        <w:t>curriculum and organisational practices, expanding nature</w:t>
      </w:r>
      <w:r>
        <w:rPr>
          <w:rFonts w:ascii="Cambria Math" w:hAnsi="Cambria Math" w:cs="Cambria Math"/>
        </w:rPr>
        <w:noBreakHyphen/>
      </w:r>
      <w:r>
        <w:t xml:space="preserve">based approaches into academic settings to enhance both learning and wellbeing. </w:t>
      </w:r>
    </w:p>
    <w:p w14:paraId="36D48623" w14:textId="77777777" w:rsidR="007473C0" w:rsidRDefault="000B2269">
      <w:r>
        <w:t>However, initiatives like this require substantial funding, which may come from government departments, private organisations, or public contributions. In the case of Natural Connections, the project was funded by the Department for the Environment, Food and Rural Affairs (DEFRA), Natural England and Historic England, illustrating the collaborative investment needed to support nature</w:t>
      </w:r>
      <w:r>
        <w:rPr>
          <w:rFonts w:ascii="Cambria Math" w:hAnsi="Cambria Math" w:cs="Cambria Math"/>
        </w:rPr>
        <w:noBreakHyphen/>
      </w:r>
      <w:r>
        <w:t>based policy and practice.</w:t>
      </w:r>
    </w:p>
    <w:p w14:paraId="122AB493" w14:textId="77777777" w:rsidR="007473C0" w:rsidRDefault="007473C0"/>
    <w:p w14:paraId="0B5E264D" w14:textId="77777777" w:rsidR="007473C0" w:rsidRDefault="000B2269">
      <w:pPr>
        <w:rPr>
          <w:u w:val="single"/>
        </w:rPr>
      </w:pPr>
      <w:r>
        <w:rPr>
          <w:u w:val="single"/>
        </w:rPr>
        <w:t xml:space="preserve">Social Narrative </w:t>
      </w:r>
    </w:p>
    <w:p w14:paraId="35F0029C" w14:textId="7244D166" w:rsidR="007473C0" w:rsidRDefault="000B2269">
      <w:r>
        <w:t>In many urban areas, limited access to green spaces restricts opportunities for individuals to engage with natural environments. This lack of exposure can negatively affect well-being, as people miss out on the restorative and developmental benefits that nature provides. Modern lifestyles often intensify this issue, with daily routines increasingly centred around indoor, sedentary activities. Without regular access to outdoor spaces, individuals have fewer opportunities for meaningful physical activity, str</w:t>
      </w:r>
      <w:r>
        <w:t>ess reduction, and social connections. This confinement can also limit experiences of supported risk</w:t>
      </w:r>
      <w:r>
        <w:rPr>
          <w:rFonts w:ascii="Cambria Math" w:hAnsi="Cambria Math" w:cs="Cambria Math"/>
        </w:rPr>
        <w:noBreakHyphen/>
      </w:r>
      <w:r>
        <w:t>taking</w:t>
      </w:r>
      <w:r>
        <w:rPr>
          <w:rFonts w:cs="Aptos"/>
        </w:rPr>
        <w:t xml:space="preserve">, </w:t>
      </w:r>
      <w:r>
        <w:t>an important aspect of learning and personal development</w:t>
      </w:r>
      <w:r>
        <w:rPr>
          <w:rFonts w:cs="Aptos"/>
        </w:rPr>
        <w:t xml:space="preserve">, </w:t>
      </w:r>
      <w:r>
        <w:t>leaving people without the chance to test boundaries, build resilience, and develop confidence through real</w:t>
      </w:r>
      <w:r>
        <w:rPr>
          <w:rFonts w:ascii="Cambria Math" w:hAnsi="Cambria Math" w:cs="Cambria Math"/>
        </w:rPr>
        <w:noBreakHyphen/>
      </w:r>
      <w:r>
        <w:t>world challenges</w:t>
      </w:r>
      <w:r>
        <w:t xml:space="preserve">. </w:t>
      </w:r>
    </w:p>
    <w:p w14:paraId="53A0DBB5" w14:textId="77777777" w:rsidR="007473C0" w:rsidRDefault="007473C0"/>
    <w:p w14:paraId="5D19A211" w14:textId="77777777" w:rsidR="007473C0" w:rsidRDefault="000B2269">
      <w:pPr>
        <w:rPr>
          <w:u w:val="single"/>
        </w:rPr>
      </w:pPr>
      <w:r>
        <w:rPr>
          <w:u w:val="single"/>
        </w:rPr>
        <w:t xml:space="preserve">Evidence for Health and Well-Being Benefits </w:t>
      </w:r>
    </w:p>
    <w:p w14:paraId="3B6B54EC" w14:textId="77777777" w:rsidR="007473C0" w:rsidRDefault="007473C0">
      <w:pPr>
        <w:rPr>
          <w:u w:val="single"/>
        </w:rPr>
      </w:pPr>
    </w:p>
    <w:p w14:paraId="1FA5A70C" w14:textId="77777777" w:rsidR="007473C0" w:rsidRDefault="000B2269">
      <w:pPr>
        <w:rPr>
          <w:u w:val="single"/>
        </w:rPr>
      </w:pPr>
      <w:r>
        <w:rPr>
          <w:u w:val="single"/>
        </w:rPr>
        <w:t>Psychological Benefits</w:t>
      </w:r>
    </w:p>
    <w:p w14:paraId="31062B83" w14:textId="77777777" w:rsidR="007473C0" w:rsidRDefault="000B2269">
      <w:r>
        <w:lastRenderedPageBreak/>
        <w:t xml:space="preserve">It is well documented that spending time in natural environments is associated with a variety of mental health benefits, including stress reduction and recovery (Kaplan, 1995), improved mood (Neil, 2018), and cognitive restoration (Scott, 2021). This diverse range of psychological benefits demonstrates that green spaces are a practical and effective resource for enhancing individual well-being. In turn, improved well-being can contribute to broader gains in both physical and mental performance. However, it </w:t>
      </w:r>
      <w:r>
        <w:t xml:space="preserve">is important to recognise that nature interventions are only part of the solution and individuals should seek advice and support from health care professionals if necessary. Nature cannot heal everything but can be used as an effective strategy to support people with low mental health problems and in a preventative way. </w:t>
      </w:r>
    </w:p>
    <w:p w14:paraId="54C00440" w14:textId="77777777" w:rsidR="007473C0" w:rsidRDefault="007473C0"/>
    <w:p w14:paraId="656FE5E9" w14:textId="77777777" w:rsidR="007473C0" w:rsidRDefault="000B2269">
      <w:pPr>
        <w:rPr>
          <w:u w:val="single"/>
        </w:rPr>
      </w:pPr>
      <w:r>
        <w:rPr>
          <w:u w:val="single"/>
        </w:rPr>
        <w:t>Physical health benefits</w:t>
      </w:r>
    </w:p>
    <w:p w14:paraId="10D4139C" w14:textId="2B856C2F" w:rsidR="007473C0" w:rsidRDefault="000B2269">
      <w:r>
        <w:t xml:space="preserve">The benefits of nature can also extend to supporting and facilitating physical activity. Being physically active is well documented to reduce the risk of coronary heart disease and lowers the likelihood of developing conditions such as diabetes and colon cancer </w:t>
      </w:r>
      <w:r>
        <w:t xml:space="preserve">Consistent physical activity also fosters healthy muscle and bone development (Pretty, 2004). However, access to green spaces is limited for many urban populations, in numerous cities, planning and infrastructure have not prioritised natural environments, restricting opportunities for residents to engage in outdoor activity </w:t>
      </w:r>
      <w:r w:rsidR="00BC0AC1">
        <w:t>.</w:t>
      </w:r>
    </w:p>
    <w:p w14:paraId="3300F3BB" w14:textId="1767A231" w:rsidR="007473C0" w:rsidRDefault="000B2269">
      <w:r>
        <w:t>Structural barriers to nature reduce the potential health benefits associated with nature-based physical activity. Furthermore</w:t>
      </w:r>
      <w:r>
        <w:rPr>
          <w:color w:val="FF0000"/>
        </w:rPr>
        <w:t xml:space="preserve"> </w:t>
      </w:r>
      <w:r>
        <w:t>explains that individuals from lower socioeconomic backgrounds often experience additional constraints, such as financial poverty, time poverty and competing responsibilities, which further limit capacity to engage with nature. As a result, modern lifestyles can distance people from natural environments, leaving little opportunity for consistent nature engagement.</w:t>
      </w:r>
    </w:p>
    <w:p w14:paraId="46931F48" w14:textId="77777777" w:rsidR="007473C0" w:rsidRPr="00BC0AC1" w:rsidRDefault="000B2269">
      <w:r w:rsidRPr="00BC0AC1">
        <w:t>One positive increasing trend is the number of people owning a dog. The Dogs Trust (2024) suggest the rise in dog ownership is in part due to the Covid 19 pandemic. Dog walking increases physical fitness, reduces the risk of cardiovascular disease, improves mental health, improves sleep and improves social interaction. (HelpGuide. Org 2025)</w:t>
      </w:r>
    </w:p>
    <w:p w14:paraId="1523D889" w14:textId="77777777" w:rsidR="007473C0" w:rsidRDefault="007473C0"/>
    <w:p w14:paraId="1B36CF45" w14:textId="77777777" w:rsidR="007473C0" w:rsidRDefault="000B2269">
      <w:pPr>
        <w:rPr>
          <w:u w:val="single"/>
        </w:rPr>
      </w:pPr>
      <w:r>
        <w:rPr>
          <w:u w:val="single"/>
        </w:rPr>
        <w:t>Social well-being</w:t>
      </w:r>
    </w:p>
    <w:p w14:paraId="20BA5931" w14:textId="416FF81B" w:rsidR="007473C0" w:rsidRDefault="000B2269">
      <w:r>
        <w:t>Nature can create a strong sense of togetherness among like</w:t>
      </w:r>
      <w:r>
        <w:rPr>
          <w:rFonts w:ascii="Cambria Math" w:hAnsi="Cambria Math" w:cs="Cambria Math"/>
        </w:rPr>
        <w:noBreakHyphen/>
      </w:r>
      <w:r>
        <w:t>minded people, fostering groups that care for one another and providing a foundation for positive social well</w:t>
      </w:r>
      <w:r>
        <w:rPr>
          <w:rFonts w:ascii="Cambria Math" w:hAnsi="Cambria Math" w:cs="Cambria Math"/>
        </w:rPr>
        <w:noBreakHyphen/>
      </w:r>
      <w:r>
        <w:t>being</w:t>
      </w:r>
      <w:r w:rsidR="00BC0AC1">
        <w:t>.</w:t>
      </w:r>
      <w:r>
        <w:t xml:space="preserve"> </w:t>
      </w:r>
      <w:r>
        <w:t>Supportive groups can help individuals deepen their connection with nature and enhance their personal health and well</w:t>
      </w:r>
      <w:r>
        <w:rPr>
          <w:rFonts w:ascii="Cambria Math" w:hAnsi="Cambria Math" w:cs="Cambria Math"/>
        </w:rPr>
        <w:noBreakHyphen/>
      </w:r>
      <w:r>
        <w:t xml:space="preserve">being. This association is highlighted in a study by Renate and Josephine (2014). The study demonstrates that participants experienced a range of social benefits, including social cohesion, integration, </w:t>
      </w:r>
      <w:r>
        <w:lastRenderedPageBreak/>
        <w:t>contribution, support, acceptance, and actualisation. This demonstrates the breadth of advantages that can emerge from reliable, supportive groups that offer social security to their members.</w:t>
      </w:r>
    </w:p>
    <w:p w14:paraId="27FC7F73" w14:textId="77777777" w:rsidR="007473C0" w:rsidRDefault="000B2269">
      <w:r>
        <w:t>However, not all nature</w:t>
      </w:r>
      <w:r>
        <w:rPr>
          <w:rFonts w:ascii="Cambria Math" w:hAnsi="Cambria Math" w:cs="Cambria Math"/>
        </w:rPr>
        <w:noBreakHyphen/>
      </w:r>
      <w:r>
        <w:t>based activities are inherently supportive. Some groups are competitive in their objective. This may discourage or isolate individuals who feel less confident in outdoor environments. Additionally, people living in urban areas may lack accessible or established outdoor groups, limiting opportunities for social connection and reducing the likelihood that they will engage with nature. These barriers highlight the importance of inclusive, accessible group structures when aiming to use nature to promote social</w:t>
      </w:r>
      <w:r>
        <w:t xml:space="preserve"> well</w:t>
      </w:r>
      <w:r>
        <w:rPr>
          <w:rFonts w:ascii="Cambria Math" w:hAnsi="Cambria Math" w:cs="Cambria Math"/>
        </w:rPr>
        <w:noBreakHyphen/>
      </w:r>
      <w:r>
        <w:t>being.</w:t>
      </w:r>
    </w:p>
    <w:p w14:paraId="1CB21FAB" w14:textId="77777777" w:rsidR="007473C0" w:rsidRPr="00BC0AC1" w:rsidRDefault="000B2269">
      <w:r w:rsidRPr="00BC0AC1">
        <w:t>One positive initiative by the NHS is their health walks which they have been offering for 14 years. The free short walks are available every week to help improve physical and mental health.</w:t>
      </w:r>
    </w:p>
    <w:p w14:paraId="7875A222" w14:textId="77777777" w:rsidR="007473C0" w:rsidRDefault="000B2269">
      <w:pPr>
        <w:rPr>
          <w:u w:val="single"/>
        </w:rPr>
      </w:pPr>
      <w:r>
        <w:rPr>
          <w:u w:val="single"/>
        </w:rPr>
        <w:t>Nature Connection</w:t>
      </w:r>
    </w:p>
    <w:p w14:paraId="53D9E956" w14:textId="7BE4593A" w:rsidR="007473C0" w:rsidRDefault="000B2269">
      <w:r>
        <w:t>Nature connection is an important aspect of human life, grounded in the belief that individuals are emotionally and cognitively bonded with the natural This perspective positions humans as an integral part of nature rather than separate from it, emphasising the value of actively spending time outdoors and engaging meaningfully with natural environments world</w:t>
      </w:r>
      <w:r w:rsidR="00BC0AC1">
        <w:t>.</w:t>
      </w:r>
      <w:r>
        <w:t xml:space="preserve"> </w:t>
      </w:r>
      <w:r>
        <w:t>This aligns with Wilson (1984) Biophilia hypothesis, which proposes that humans have an innate tendency to seek relationships with nature and other living beings.</w:t>
      </w:r>
    </w:p>
    <w:p w14:paraId="69D9732A" w14:textId="77777777" w:rsidR="007473C0" w:rsidRDefault="007473C0"/>
    <w:p w14:paraId="5623F3D0" w14:textId="77777777" w:rsidR="007473C0" w:rsidRDefault="000B2269">
      <w:pPr>
        <w:rPr>
          <w:u w:val="single"/>
        </w:rPr>
      </w:pPr>
      <w:r>
        <w:rPr>
          <w:u w:val="single"/>
        </w:rPr>
        <w:t>Personal reflection</w:t>
      </w:r>
    </w:p>
    <w:p w14:paraId="3C4D5F6F" w14:textId="77777777" w:rsidR="007473C0" w:rsidRDefault="000B2269">
      <w:r>
        <w:t>Growing up as a scout, I had the opportunity to get outdoors camping, hiking and canoeing. I developed a wide range of outdoor skills that helped me become more competent and confident in outdoor environments. These experiences had a significant impact on my well-being, boosting my self-esteem, keeping me physically active, and helping me build strong and supportive social relationships.  I have personally felt the positive effects of nature and the benefits of being regularly and consistently immersed in t</w:t>
      </w:r>
      <w:r>
        <w:t>he outdoors.</w:t>
      </w:r>
    </w:p>
    <w:p w14:paraId="7F52FC3D" w14:textId="77777777" w:rsidR="007473C0" w:rsidRDefault="000B2269">
      <w:r>
        <w:t>Growing up through scouting, I eventually became an activity instructor. From this alternative perspective, I’ve seen how young people can transform through outdoor experiences, from shy, reserved individuals into confident contributors who share ideas, take initiative, and step into leadership roles. Witnessing this development has reinforced my personal belief that nature not only supports me in my own well-being but can also plays a powerful role in the growth of others. Taken together, these experiences</w:t>
      </w:r>
      <w:r>
        <w:t xml:space="preserve"> strongly align with the literature discussed throughout this paper, which highlights how </w:t>
      </w:r>
      <w:r>
        <w:lastRenderedPageBreak/>
        <w:t>continuous and meaningful engagement with nature can enhance well-being, support personal development, and foster positive social relationships, ultimately contributing to improved overall health.</w:t>
      </w:r>
    </w:p>
    <w:p w14:paraId="2DA3A4FA" w14:textId="77777777" w:rsidR="007473C0" w:rsidRDefault="007473C0"/>
    <w:p w14:paraId="79FCC530" w14:textId="77777777" w:rsidR="007473C0" w:rsidRDefault="000B2269">
      <w:pPr>
        <w:rPr>
          <w:u w:val="single"/>
        </w:rPr>
      </w:pPr>
      <w:r>
        <w:rPr>
          <w:u w:val="single"/>
        </w:rPr>
        <w:t>Conclusion</w:t>
      </w:r>
    </w:p>
    <w:p w14:paraId="7125AF61" w14:textId="77777777" w:rsidR="007473C0" w:rsidRDefault="000B2269">
      <w:r>
        <w:t>The evidence presented demonstrates that engagement with nature offers a wide range of benefits for health and well-being. Research suggests that developing a strong connection with nature can enhance mental well-being, including increased happiness and reduced stress (Neil, 2018). It may also encourage physical activity by providing inviting spaces for movement and support social wellbeing by creating opportunities for shared experiences and relationship-building (Renate &amp; Josephine, 2014).</w:t>
      </w:r>
    </w:p>
    <w:p w14:paraId="4DC620A3" w14:textId="77777777" w:rsidR="007473C0" w:rsidRDefault="000B2269">
      <w:r>
        <w:t>Organisations seeking to expand their involvement in outdoor learning and nature-based initiatives highlights a growing interest across governmental, educational, and private sectors, reflecting a shared recognition of the value of nature-based approaches.</w:t>
      </w:r>
    </w:p>
    <w:p w14:paraId="44DEE58E" w14:textId="77777777" w:rsidR="007473C0" w:rsidRDefault="000B2269">
      <w:r>
        <w:t>However, there are limitations to the use of the outdoors, particularly in urban areas and communities with lower socioeconomic status, where access to natural spaces may be restricted.</w:t>
      </w:r>
    </w:p>
    <w:p w14:paraId="36195858" w14:textId="77777777" w:rsidR="007473C0" w:rsidRDefault="000B2269">
      <w:r>
        <w:t>When considering all points of view including my personal experience, organisational interests, and theoretical perspectives, it becomes clear that further development and expansion of nature-based initiatives could positively influence population well-being on a broader scale. Such approaches not only support individuals in leading healthier lives but may also help reduce pressure on public services, such as the NHS, by addressing issues earlier through improved access to nature.</w:t>
      </w:r>
    </w:p>
    <w:p w14:paraId="055F070F" w14:textId="77777777" w:rsidR="007473C0" w:rsidRDefault="007473C0"/>
    <w:p w14:paraId="15F9F587" w14:textId="77777777" w:rsidR="007473C0" w:rsidRDefault="007473C0"/>
    <w:p w14:paraId="76FEC13E" w14:textId="77777777" w:rsidR="00BC0AC1" w:rsidRDefault="00BC0AC1"/>
    <w:p w14:paraId="43E26F2E" w14:textId="77777777" w:rsidR="00BC0AC1" w:rsidRDefault="00BC0AC1"/>
    <w:p w14:paraId="2A0A36B7" w14:textId="77777777" w:rsidR="00BC0AC1" w:rsidRDefault="00BC0AC1"/>
    <w:p w14:paraId="4554F9C0" w14:textId="77777777" w:rsidR="00BC0AC1" w:rsidRDefault="00BC0AC1"/>
    <w:p w14:paraId="1A124EE6" w14:textId="77777777" w:rsidR="00BC0AC1" w:rsidRDefault="00BC0AC1"/>
    <w:p w14:paraId="2D451684" w14:textId="77777777" w:rsidR="00BC0AC1" w:rsidRDefault="00BC0AC1"/>
    <w:p w14:paraId="3FE75447" w14:textId="4BD0E0DC" w:rsidR="00BC0AC1" w:rsidRDefault="00BC0AC1">
      <w:r>
        <w:t>Reference list:</w:t>
      </w:r>
    </w:p>
    <w:p w14:paraId="31F549DB" w14:textId="77777777" w:rsidR="00BC0AC1" w:rsidRDefault="00BC0AC1">
      <w:r w:rsidRPr="00BC0AC1">
        <w:lastRenderedPageBreak/>
        <w:t>Anderson, K.L., Casey, R.A., Cooper, B., Upjohn, M.M. and Christley, R.M. (2023). National Dog Survey: Describing UK Dog and Ownership Demographics. Animals, [online] 13(6), p.1072. doi:https://doi.org/10.3390/ani13061072.</w:t>
      </w:r>
    </w:p>
    <w:p w14:paraId="7EF41120" w14:textId="77777777" w:rsidR="00BC0AC1" w:rsidRDefault="00BC0AC1"/>
    <w:p w14:paraId="28BF48E8" w14:textId="77777777" w:rsidR="00BC0AC1" w:rsidRDefault="00BC0AC1" w:rsidP="00BC0AC1">
      <w:r>
        <w:t>Burls, A. (2007). Welcome To Zscaler Directory Authentication. [online] Emerald.com. Available at: https://www.emerald.com/jpmh/article-abstract/6/3/24/231694/People-and-green-spaces-promoting-public-health [Accessed 12 Mar. 2026].</w:t>
      </w:r>
    </w:p>
    <w:p w14:paraId="236DCB24" w14:textId="77777777" w:rsidR="00BC0AC1" w:rsidRDefault="00BC0AC1" w:rsidP="00BC0AC1"/>
    <w:p w14:paraId="7CA960E3" w14:textId="43231C4D" w:rsidR="00BC0AC1" w:rsidRDefault="00BC0AC1" w:rsidP="00BC0AC1">
      <w:r w:rsidRPr="00BC0AC1">
        <w:t xml:space="preserve">Hertfordshire (2025). Hertfordshire Health Walks. [online] www.hertfordshire.gov.uk. Available at: </w:t>
      </w:r>
      <w:hyperlink r:id="rId6" w:history="1">
        <w:r w:rsidRPr="008A732D">
          <w:rPr>
            <w:rStyle w:val="Hyperlink"/>
          </w:rPr>
          <w:t>https://www.hertfordshire.gov.uk/services/recycling-waste-and-environment/countryside-management/hertfordshire-health-walks/hertfordshire-health-walks.aspx</w:t>
        </w:r>
      </w:hyperlink>
      <w:r w:rsidRPr="00BC0AC1">
        <w:t>.</w:t>
      </w:r>
    </w:p>
    <w:p w14:paraId="30DC890F" w14:textId="77777777" w:rsidR="00BC0AC1" w:rsidRDefault="00BC0AC1" w:rsidP="00BC0AC1"/>
    <w:p w14:paraId="4D5CC6DE" w14:textId="77777777" w:rsidR="00BC0AC1" w:rsidRDefault="00BC0AC1" w:rsidP="00BC0AC1">
      <w:r>
        <w:t>Kaplan, S. (1995). The restorative benefits of nature: Toward an integrative framework. Journal of Environmental Psychology, 15(3), pp.169–182. doi:https://doi.org/10.1016/0272-4944(95)90001-2.</w:t>
      </w:r>
    </w:p>
    <w:p w14:paraId="7B4623A3" w14:textId="77777777" w:rsidR="00BC0AC1" w:rsidRDefault="00BC0AC1" w:rsidP="00BC0AC1"/>
    <w:p w14:paraId="4CD2211F" w14:textId="77777777" w:rsidR="00BC0AC1" w:rsidRDefault="00BC0AC1" w:rsidP="00BC0AC1">
      <w:r>
        <w:t xml:space="preserve">Neill, C., Gerard, J. and Arbuthnott, K.D. (2018). Nature contact and mood benefits: contact duration and mood type. The Journal of Positive Psychology, 14(6), pp.756–767. doi:https://doi.org/10.1080/17439760.2018.1557242. </w:t>
      </w:r>
    </w:p>
    <w:p w14:paraId="344D744F" w14:textId="77777777" w:rsidR="00BC0AC1" w:rsidRDefault="00BC0AC1" w:rsidP="00BC0AC1"/>
    <w:p w14:paraId="1A73D092" w14:textId="77777777" w:rsidR="00BC0AC1" w:rsidRDefault="00BC0AC1" w:rsidP="00BC0AC1">
      <w:r>
        <w:t>NHS England (2021). Green social prescribing. [online] www.england.nhs.uk. Available at: https://www.england.nhs.uk/personalisedcare/social-prescribing/green-social-prescribing/.</w:t>
      </w:r>
    </w:p>
    <w:p w14:paraId="68152AA8" w14:textId="77777777" w:rsidR="00BC0AC1" w:rsidRDefault="00BC0AC1" w:rsidP="00BC0AC1"/>
    <w:p w14:paraId="0F126306" w14:textId="77777777" w:rsidR="00BC0AC1" w:rsidRDefault="00BC0AC1" w:rsidP="00BC0AC1">
      <w:r>
        <w:t>NHS Forest (2025). What is the NHS Forest? [online] NHS Forest. Available at: https://nhsforest.org/about/nhs-forest/.</w:t>
      </w:r>
    </w:p>
    <w:p w14:paraId="4F6D978C" w14:textId="77777777" w:rsidR="00BC0AC1" w:rsidRDefault="00BC0AC1" w:rsidP="00BC0AC1"/>
    <w:p w14:paraId="3A5BC2CE" w14:textId="77777777" w:rsidR="00BC0AC1" w:rsidRDefault="00BC0AC1" w:rsidP="00BC0AC1">
      <w:r>
        <w:t>Pretty, J. (2004). How nature contributes to mental and physical health. Spirituality and Health International, 5(2), pp.68–78. doi:https://doi.org/10.1002/shi.220.</w:t>
      </w:r>
    </w:p>
    <w:p w14:paraId="6D4D36B8" w14:textId="77777777" w:rsidR="00BC0AC1" w:rsidRDefault="00BC0AC1" w:rsidP="00BC0AC1"/>
    <w:p w14:paraId="46392189" w14:textId="77777777" w:rsidR="00BC0AC1" w:rsidRDefault="00BC0AC1" w:rsidP="00BC0AC1">
      <w:r>
        <w:lastRenderedPageBreak/>
        <w:t>Scott, E.E., McDonnell, A.S., LoTemplio, S.B., Uchino, B.N. and Strayer, D.L. (2021). Toward a unified model of stress recovery and cognitive restoration in nature. Parks Stewardship Forum, [online] 37(1), pp.46–60. doi:https://doi.org/10.2307/48799185.</w:t>
      </w:r>
    </w:p>
    <w:p w14:paraId="18C865CE" w14:textId="77777777" w:rsidR="00BC0AC1" w:rsidRDefault="00BC0AC1" w:rsidP="00BC0AC1"/>
    <w:p w14:paraId="78959877" w14:textId="37CB137B" w:rsidR="007473C0" w:rsidRDefault="00BC0AC1">
      <w:r>
        <w:t>Wilson, E.O. (1984). Biophilia. Cambridge, Mass.: Harvard University Press.</w:t>
      </w:r>
    </w:p>
    <w:p w14:paraId="36767ED8" w14:textId="2A16B976" w:rsidR="00BC0AC1" w:rsidRDefault="00BC0AC1">
      <w:r w:rsidRPr="00BC0AC1">
        <w:t xml:space="preserve">Woods, J. (2020). Dog Walking: The Health Benefits of Walks with Your Dog - HelpGuide.org. [online] HelpGuide.org. Available at: </w:t>
      </w:r>
      <w:hyperlink r:id="rId7" w:history="1">
        <w:r w:rsidRPr="008A732D">
          <w:rPr>
            <w:rStyle w:val="Hyperlink"/>
          </w:rPr>
          <w:t>https://www.helpguide.org/wellness/pets/health-benefits-of-walks-with-your-dog</w:t>
        </w:r>
      </w:hyperlink>
      <w:r w:rsidRPr="00BC0AC1">
        <w:t>.</w:t>
      </w:r>
    </w:p>
    <w:p w14:paraId="20E2CBCB" w14:textId="77777777" w:rsidR="00BC0AC1" w:rsidRDefault="00BC0AC1"/>
    <w:p w14:paraId="1E06FEAD" w14:textId="77777777" w:rsidR="007473C0" w:rsidRDefault="000B2269">
      <w:r>
        <w:t xml:space="preserve"> CDC (2018) Health Related Quality of Life; Well-being Concepts. Available at: </w:t>
      </w:r>
      <w:hyperlink r:id="rId8" w:history="1">
        <w:r w:rsidR="007473C0">
          <w:rPr>
            <w:rStyle w:val="Hyperlink"/>
          </w:rPr>
          <w:t>https://www.cdc.gov/emotional-well-being/about</w:t>
        </w:r>
        <w:bookmarkStart w:id="0" w:name="_Hlt224061303"/>
        <w:bookmarkStart w:id="1" w:name="_Hlt224061304"/>
        <w:r w:rsidR="007473C0">
          <w:rPr>
            <w:rStyle w:val="Hyperlink"/>
          </w:rPr>
          <w:t>/</w:t>
        </w:r>
        <w:bookmarkEnd w:id="0"/>
        <w:bookmarkEnd w:id="1"/>
        <w:r w:rsidR="007473C0">
          <w:rPr>
            <w:rStyle w:val="Hyperlink"/>
          </w:rPr>
          <w:t>?CDC_AAref_Val=https:</w:t>
        </w:r>
        <w:bookmarkStart w:id="2" w:name="_Hlt224060423"/>
        <w:bookmarkStart w:id="3" w:name="_Hlt224060424"/>
        <w:r w:rsidR="007473C0">
          <w:rPr>
            <w:rStyle w:val="Hyperlink"/>
          </w:rPr>
          <w:t>/</w:t>
        </w:r>
        <w:bookmarkEnd w:id="2"/>
        <w:bookmarkEnd w:id="3"/>
        <w:r w:rsidR="007473C0">
          <w:rPr>
            <w:rStyle w:val="Hyperlink"/>
          </w:rPr>
          <w:t>/www.cdc.gov/hrqol/wellbeing.htm</w:t>
        </w:r>
      </w:hyperlink>
      <w:r>
        <w:t xml:space="preserve">  (Accessed 10 March 2026)</w:t>
      </w:r>
    </w:p>
    <w:p w14:paraId="0D64E6A0" w14:textId="77777777" w:rsidR="007473C0" w:rsidRDefault="007473C0"/>
    <w:p w14:paraId="72F04F4E" w14:textId="77777777" w:rsidR="007473C0" w:rsidRDefault="000B2269">
      <w:r>
        <w:t xml:space="preserve">Centre for Mental Health 'Co-morbidities: physical health and mental health problems together' Available at: </w:t>
      </w:r>
      <w:hyperlink r:id="rId9" w:history="1">
        <w:r w:rsidR="007473C0">
          <w:rPr>
            <w:rStyle w:val="Hyperlink"/>
          </w:rPr>
          <w:t>https://www.centreformentalhealth.org.uk/co-morbidities-physical-health-and-mental-health-probl</w:t>
        </w:r>
        <w:bookmarkStart w:id="4" w:name="_Hlt224053954"/>
        <w:bookmarkStart w:id="5" w:name="_Hlt224053955"/>
        <w:r w:rsidR="007473C0">
          <w:rPr>
            <w:rStyle w:val="Hyperlink"/>
          </w:rPr>
          <w:t>e</w:t>
        </w:r>
        <w:bookmarkEnd w:id="4"/>
        <w:bookmarkEnd w:id="5"/>
        <w:r w:rsidR="007473C0">
          <w:rPr>
            <w:rStyle w:val="Hyperlink"/>
          </w:rPr>
          <w:t>ms-together</w:t>
        </w:r>
      </w:hyperlink>
      <w:r>
        <w:t xml:space="preserve"> (Accessed 10 March 2026)</w:t>
      </w:r>
    </w:p>
    <w:p w14:paraId="081F529C" w14:textId="77777777" w:rsidR="007473C0" w:rsidRDefault="007473C0"/>
    <w:p w14:paraId="34B0D41C" w14:textId="77777777" w:rsidR="007473C0" w:rsidRDefault="000B2269">
      <w:r>
        <w:t xml:space="preserve">WHO (2020) What is the WHO definition of health; Preamble to the Constitution of WHO as adopted by the International Health Conference, New York, 19 June - 22 July 1946 Available at: </w:t>
      </w:r>
      <w:hyperlink r:id="rId10" w:anchor=":~:text=The%20World%20Health%20Organization's%20(WHO)%20Constitution%20was,religion%2C%20political%20belief%2C%20economic%20or%20social%20condition" w:history="1">
        <w:r w:rsidR="007473C0">
          <w:rPr>
            <w:rStyle w:val="Hyperlink"/>
          </w:rPr>
          <w:t>https://www.who.int/about/governance/constitution#:~:text=The%20World%20Health%20Organization's%20(WHO)%20C</w:t>
        </w:r>
        <w:bookmarkStart w:id="6" w:name="_Hlt224054238"/>
        <w:bookmarkStart w:id="7" w:name="_Hlt224054239"/>
        <w:r w:rsidR="007473C0">
          <w:rPr>
            <w:rStyle w:val="Hyperlink"/>
          </w:rPr>
          <w:t>o</w:t>
        </w:r>
        <w:bookmarkEnd w:id="6"/>
        <w:bookmarkEnd w:id="7"/>
        <w:r w:rsidR="007473C0">
          <w:rPr>
            <w:rStyle w:val="Hyperlink"/>
          </w:rPr>
          <w:t>nstitution%20was,religion%2C%20political%20belief%2C%20economic%20or%20social%20condition</w:t>
        </w:r>
      </w:hyperlink>
      <w:r>
        <w:t>. (Accessed 10 March 2026)</w:t>
      </w:r>
    </w:p>
    <w:p w14:paraId="7EC5FACD" w14:textId="77777777" w:rsidR="007473C0" w:rsidRDefault="007473C0"/>
    <w:p w14:paraId="0C33995D" w14:textId="77777777" w:rsidR="007473C0" w:rsidRDefault="000B2269">
      <w:r>
        <w:t xml:space="preserve">WHO (2021) 'Noncommunicable Diseases' Available at: </w:t>
      </w:r>
      <w:hyperlink r:id="rId11" w:history="1">
        <w:r w:rsidR="007473C0">
          <w:rPr>
            <w:rStyle w:val="Hyperlink"/>
          </w:rPr>
          <w:t>https://www.who.int/news-room/fact-sheets/detail/noncommunicable-disea</w:t>
        </w:r>
        <w:bookmarkStart w:id="8" w:name="_Hlt224054285"/>
        <w:bookmarkStart w:id="9" w:name="_Hlt224054286"/>
        <w:r w:rsidR="007473C0">
          <w:rPr>
            <w:rStyle w:val="Hyperlink"/>
          </w:rPr>
          <w:t>s</w:t>
        </w:r>
        <w:bookmarkEnd w:id="8"/>
        <w:bookmarkEnd w:id="9"/>
        <w:r w:rsidR="007473C0">
          <w:rPr>
            <w:rStyle w:val="Hyperlink"/>
          </w:rPr>
          <w:t>es</w:t>
        </w:r>
      </w:hyperlink>
      <w:r>
        <w:t xml:space="preserve"> (Accessed Jan 2022)</w:t>
      </w:r>
    </w:p>
    <w:p w14:paraId="328F473F" w14:textId="77777777" w:rsidR="007473C0" w:rsidRDefault="007473C0"/>
    <w:sectPr w:rsidR="007473C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01563" w14:textId="77777777" w:rsidR="000B2269" w:rsidRDefault="000B2269">
      <w:pPr>
        <w:spacing w:after="0" w:line="240" w:lineRule="auto"/>
      </w:pPr>
      <w:r>
        <w:separator/>
      </w:r>
    </w:p>
  </w:endnote>
  <w:endnote w:type="continuationSeparator" w:id="0">
    <w:p w14:paraId="5F353E20" w14:textId="77777777" w:rsidR="000B2269" w:rsidRDefault="000B2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3A55D" w14:textId="77777777" w:rsidR="000B2269" w:rsidRDefault="000B2269">
      <w:pPr>
        <w:spacing w:after="0" w:line="240" w:lineRule="auto"/>
      </w:pPr>
      <w:r>
        <w:rPr>
          <w:color w:val="000000"/>
        </w:rPr>
        <w:separator/>
      </w:r>
    </w:p>
  </w:footnote>
  <w:footnote w:type="continuationSeparator" w:id="0">
    <w:p w14:paraId="3D457AD3" w14:textId="77777777" w:rsidR="000B2269" w:rsidRDefault="000B22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3C0"/>
    <w:rsid w:val="000B2269"/>
    <w:rsid w:val="000E6E9A"/>
    <w:rsid w:val="007473C0"/>
    <w:rsid w:val="00800F4A"/>
    <w:rsid w:val="00846493"/>
    <w:rsid w:val="00BA2C63"/>
    <w:rsid w:val="00BC0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782E7"/>
  <w15:docId w15:val="{D74EE043-ED68-4638-8C08-F7BA69C27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dc.gov/emotional-well-being/about/?CDC_AAref_Val=https://www.cdc.gov/hrqol/wellbeing.ht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elpguide.org/wellness/pets/health-benefits-of-walks-with-your-do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rtfordshire.gov.uk/services/recycling-waste-and-environment/countryside-management/hertfordshire-health-walks/hertfordshire-health-walks.aspx" TargetMode="External"/><Relationship Id="rId11" Type="http://schemas.openxmlformats.org/officeDocument/2006/relationships/hyperlink" Target="https://www.who.int/news-room/fact-sheets/detail/noncommunicable-diseases" TargetMode="External"/><Relationship Id="rId5" Type="http://schemas.openxmlformats.org/officeDocument/2006/relationships/endnotes" Target="endnotes.xml"/><Relationship Id="rId10" Type="http://schemas.openxmlformats.org/officeDocument/2006/relationships/hyperlink" Target="https://www.who.int/about/governance/constitution" TargetMode="External"/><Relationship Id="rId4" Type="http://schemas.openxmlformats.org/officeDocument/2006/relationships/footnotes" Target="footnotes.xml"/><Relationship Id="rId9" Type="http://schemas.openxmlformats.org/officeDocument/2006/relationships/hyperlink" Target="https://www.centreformentalhealth.org.uk/co-morbidities-physical-health-and-mental-health-problems-toge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2827</Words>
  <Characters>16114</Characters>
  <Application>Microsoft Office Word</Application>
  <DocSecurity>4</DocSecurity>
  <Lines>134</Lines>
  <Paragraphs>37</Paragraphs>
  <ScaleCrop>false</ScaleCrop>
  <Company>The Blue Tangerine Federation</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Chamberlain</dc:creator>
  <dc:description/>
  <cp:lastModifiedBy>Sam Chamberlain</cp:lastModifiedBy>
  <cp:revision>2</cp:revision>
  <dcterms:created xsi:type="dcterms:W3CDTF">2026-03-13T10:00:00Z</dcterms:created>
  <dcterms:modified xsi:type="dcterms:W3CDTF">2026-03-13T10:00:00Z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24fff72d-38d5-4c0d-9d30-4938a3f3c69d</vt:lpwstr>
  </property>
</Properties>
</file>