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0C52344">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keepNext w:val="0"/>
              <w:keepLines w:val="0"/>
              <w:widowControl/>
              <w:suppressLineNumbers w:val="0"/>
              <w:pBdr>
                <w:top w:val="single" w:color="auto" w:sz="6" w:space="1"/>
                <w:left w:val="single" w:color="auto" w:sz="6" w:space="5"/>
                <w:bottom w:val="single" w:color="auto" w:sz="6" w:space="1"/>
                <w:right w:val="single" w:color="auto" w:sz="6" w:space="31"/>
              </w:pBdr>
              <w:shd w:val="clear" w:color="auto" w:fill="F1F1F1" w:themeFill="background1" w:themeFillShade="F2"/>
              <w:autoSpaceDE/>
              <w:autoSpaceDN w:val="0"/>
              <w:spacing w:before="0" w:beforeAutospacing="0" w:after="160" w:afterAutospacing="0" w:line="276" w:lineRule="auto"/>
              <w:ind w:left="0" w:right="0"/>
              <w:jc w:val="both"/>
              <w:rPr>
                <w:rFonts w:hint="eastAsia" w:ascii="Arial" w:hAnsi="Arial" w:cs="Arial"/>
                <w:b/>
                <w:bCs/>
                <w:kern w:val="3"/>
                <w:sz w:val="22"/>
                <w:szCs w:val="22"/>
              </w:rPr>
            </w:pPr>
            <w:r>
              <w:rPr>
                <w:rFonts w:hint="eastAsia" w:ascii="Arial" w:hAnsi="Arial" w:cs="Arial"/>
                <w:b/>
                <w:bCs/>
                <w:kern w:val="3"/>
                <w:sz w:val="22"/>
                <w:szCs w:val="22"/>
              </w:rPr>
              <w:t>RESEARCH STUDENTS</w:t>
            </w:r>
          </w:p>
          <w:p w14:paraId="60AC21CA">
            <w:pPr>
              <w:keepNext w:val="0"/>
              <w:keepLines w:val="0"/>
              <w:widowControl/>
              <w:suppressLineNumbers w:val="0"/>
              <w:pBdr>
                <w:top w:val="single" w:color="auto" w:sz="6" w:space="1"/>
                <w:left w:val="single" w:color="auto" w:sz="6" w:space="5"/>
                <w:bottom w:val="single" w:color="auto" w:sz="6" w:space="1"/>
                <w:right w:val="single" w:color="auto" w:sz="6" w:space="31"/>
              </w:pBdr>
              <w:shd w:val="clear" w:color="auto" w:fill="F1F1F1" w:themeFill="background1" w:themeFillShade="F2"/>
              <w:autoSpaceDE/>
              <w:autoSpaceDN w:val="0"/>
              <w:spacing w:before="0" w:beforeAutospacing="0" w:after="160" w:afterAutospacing="0" w:line="276" w:lineRule="auto"/>
              <w:ind w:left="0" w:right="0"/>
              <w:jc w:val="both"/>
              <w:rPr>
                <w:rFonts w:hint="eastAsia" w:ascii="Arial" w:hAnsi="Arial" w:cs="Arial"/>
                <w:kern w:val="3"/>
                <w:sz w:val="22"/>
                <w:szCs w:val="22"/>
              </w:rPr>
            </w:pPr>
            <w:r>
              <w:rPr>
                <w:rFonts w:hint="eastAsia" w:ascii="Arial" w:hAnsi="Arial" w:cs="Arial"/>
                <w:kern w:val="3"/>
                <w:sz w:val="22"/>
                <w:szCs w:val="22"/>
              </w:rPr>
              <w:t xml:space="preserve">This form is to be completed by the student within </w:t>
            </w:r>
            <w:r>
              <w:rPr>
                <w:rFonts w:hint="eastAsia" w:ascii="Arial" w:hAnsi="Arial" w:cs="Arial"/>
                <w:b/>
                <w:kern w:val="3"/>
                <w:sz w:val="22"/>
                <w:szCs w:val="22"/>
              </w:rPr>
              <w:t>SIX</w:t>
            </w:r>
            <w:r>
              <w:rPr>
                <w:rFonts w:hint="eastAsia" w:ascii="Arial" w:hAnsi="Arial" w:cs="Arial"/>
                <w:kern w:val="3"/>
                <w:sz w:val="22"/>
                <w:szCs w:val="22"/>
              </w:rPr>
              <w:t xml:space="preserve"> months for full-time students and </w:t>
            </w:r>
            <w:r>
              <w:rPr>
                <w:rFonts w:hint="eastAsia" w:ascii="Arial" w:hAnsi="Arial" w:cs="Arial"/>
                <w:b/>
                <w:kern w:val="3"/>
                <w:sz w:val="22"/>
                <w:szCs w:val="22"/>
              </w:rPr>
              <w:t xml:space="preserve">TWELVE </w:t>
            </w:r>
            <w:r>
              <w:rPr>
                <w:rFonts w:hint="eastAsia" w:ascii="Arial" w:hAnsi="Arial" w:cs="Arial"/>
                <w:kern w:val="3"/>
                <w:sz w:val="22"/>
                <w:szCs w:val="22"/>
              </w:rPr>
              <w:t xml:space="preserve">months for part time students, after the commencement of the research degree or following progression to Part Two of your course. </w:t>
            </w:r>
          </w:p>
          <w:p w14:paraId="4699255D">
            <w:pPr>
              <w:keepNext w:val="0"/>
              <w:keepLines w:val="0"/>
              <w:widowControl/>
              <w:suppressLineNumbers w:val="0"/>
              <w:pBdr>
                <w:top w:val="single" w:color="auto" w:sz="6" w:space="1"/>
                <w:left w:val="single" w:color="auto" w:sz="6" w:space="5"/>
                <w:bottom w:val="single" w:color="auto" w:sz="6" w:space="1"/>
                <w:right w:val="single" w:color="auto" w:sz="6" w:space="31"/>
              </w:pBdr>
              <w:shd w:val="clear" w:color="auto" w:fill="F1F1F1" w:themeFill="background1" w:themeFillShade="F2"/>
              <w:autoSpaceDE/>
              <w:autoSpaceDN w:val="0"/>
              <w:spacing w:before="0" w:beforeAutospacing="0" w:after="160" w:afterAutospacing="0" w:line="276" w:lineRule="auto"/>
              <w:ind w:left="0" w:right="0"/>
              <w:jc w:val="both"/>
              <w:rPr>
                <w:rFonts w:hint="eastAsia" w:ascii="Arial" w:hAnsi="Arial" w:cs="Arial"/>
                <w:bCs/>
                <w:kern w:val="3"/>
                <w:sz w:val="22"/>
                <w:szCs w:val="22"/>
              </w:rPr>
            </w:pPr>
          </w:p>
          <w:p w14:paraId="1369E58A">
            <w:pPr>
              <w:keepNext w:val="0"/>
              <w:keepLines w:val="0"/>
              <w:widowControl/>
              <w:suppressLineNumbers w:val="0"/>
              <w:pBdr>
                <w:top w:val="single" w:color="auto" w:sz="6" w:space="1"/>
                <w:left w:val="single" w:color="auto" w:sz="6" w:space="5"/>
                <w:bottom w:val="single" w:color="auto" w:sz="6" w:space="1"/>
                <w:right w:val="single" w:color="auto" w:sz="6" w:space="31"/>
              </w:pBdr>
              <w:shd w:val="clear" w:color="auto" w:fill="F1F1F1" w:themeFill="background1" w:themeFillShade="F2"/>
              <w:autoSpaceDE/>
              <w:autoSpaceDN w:val="0"/>
              <w:spacing w:before="0" w:beforeAutospacing="0" w:after="160" w:afterAutospacing="0" w:line="276" w:lineRule="auto"/>
              <w:ind w:left="0" w:right="0"/>
              <w:jc w:val="both"/>
              <w:rPr>
                <w:rFonts w:hint="eastAsia" w:ascii="Arial" w:hAnsi="Arial" w:cs="Arial"/>
                <w:bCs/>
                <w:kern w:val="3"/>
                <w:sz w:val="22"/>
                <w:szCs w:val="22"/>
              </w:rPr>
            </w:pPr>
            <w:r>
              <w:rPr>
                <w:rFonts w:hint="eastAsia" w:ascii="Arial" w:hAnsi="Arial" w:cs="Arial"/>
                <w:bCs/>
                <w:kern w:val="3"/>
                <w:sz w:val="22"/>
                <w:szCs w:val="22"/>
              </w:rPr>
              <w:t xml:space="preserve">Once complete, submit this form via the </w:t>
            </w:r>
            <w:r>
              <w:rPr>
                <w:rFonts w:hint="eastAsia" w:ascii="Arial" w:hAnsi="Arial" w:cs="Arial"/>
                <w:b/>
                <w:i/>
                <w:iCs/>
                <w:kern w:val="3"/>
                <w:sz w:val="22"/>
                <w:szCs w:val="22"/>
                <w:u w:val="single"/>
              </w:rPr>
              <w:t>MyTSD Doctoral College Portal</w:t>
            </w:r>
            <w:r>
              <w:rPr>
                <w:rFonts w:hint="eastAsia" w:ascii="Arial" w:hAnsi="Arial" w:cs="Arial"/>
                <w:bCs/>
                <w:kern w:val="3"/>
                <w:sz w:val="22"/>
                <w:szCs w:val="22"/>
              </w:rPr>
              <w:t xml:space="preserve"> at (</w:t>
            </w:r>
            <w:r>
              <w:rPr>
                <w:rFonts w:hint="eastAsia"/>
                <w:kern w:val="3"/>
                <w:sz w:val="24"/>
                <w:szCs w:val="24"/>
              </w:rPr>
              <w:fldChar w:fldCharType="begin"/>
            </w:r>
            <w:r>
              <w:rPr>
                <w:rFonts w:hint="eastAsia"/>
                <w:kern w:val="3"/>
                <w:sz w:val="24"/>
                <w:szCs w:val="24"/>
              </w:rPr>
              <w:instrText xml:space="preserve"> HYPERLINK "https://mytsd.uwtsd.ac.uk" </w:instrText>
            </w:r>
            <w:r>
              <w:rPr>
                <w:rFonts w:hint="eastAsia"/>
                <w:kern w:val="3"/>
                <w:sz w:val="24"/>
                <w:szCs w:val="24"/>
              </w:rPr>
              <w:fldChar w:fldCharType="separate"/>
            </w:r>
            <w:r>
              <w:rPr>
                <w:rStyle w:val="14"/>
                <w:rFonts w:hint="eastAsia" w:ascii="Arial" w:hAnsi="Arial" w:cs="Arial"/>
                <w:bCs/>
                <w:kern w:val="3"/>
                <w:sz w:val="22"/>
                <w:szCs w:val="22"/>
              </w:rPr>
              <w:t>https://mytsd.uwtsd.ac.uk</w:t>
            </w:r>
            <w:r>
              <w:rPr>
                <w:rStyle w:val="14"/>
                <w:rFonts w:hint="eastAsia" w:ascii="Arial" w:hAnsi="Arial" w:cs="Arial"/>
                <w:bCs/>
                <w:kern w:val="3"/>
                <w:sz w:val="22"/>
                <w:szCs w:val="22"/>
              </w:rPr>
              <w:fldChar w:fldCharType="end"/>
            </w:r>
            <w:r>
              <w:rPr>
                <w:rFonts w:hint="eastAsia" w:ascii="Arial" w:hAnsi="Arial" w:cs="Arial"/>
                <w:bCs/>
                <w:kern w:val="3"/>
                <w:sz w:val="22"/>
                <w:szCs w:val="22"/>
              </w:rPr>
              <w:t>).</w:t>
            </w:r>
          </w:p>
          <w:p w14:paraId="03E4474F">
            <w:pPr>
              <w:keepNext w:val="0"/>
              <w:keepLines w:val="0"/>
              <w:widowControl/>
              <w:suppressLineNumbers w:val="0"/>
              <w:pBdr>
                <w:top w:val="single" w:color="auto" w:sz="6" w:space="1"/>
                <w:left w:val="single" w:color="auto" w:sz="6" w:space="5"/>
                <w:bottom w:val="single" w:color="auto" w:sz="6" w:space="1"/>
                <w:right w:val="single" w:color="auto" w:sz="6" w:space="31"/>
              </w:pBdr>
              <w:shd w:val="clear" w:color="auto" w:fill="F1F1F1" w:themeFill="background1" w:themeFillShade="F2"/>
              <w:autoSpaceDE/>
              <w:autoSpaceDN w:val="0"/>
              <w:spacing w:before="0" w:beforeAutospacing="0" w:after="160" w:afterAutospacing="0" w:line="276" w:lineRule="auto"/>
              <w:ind w:left="0" w:right="0"/>
              <w:jc w:val="both"/>
              <w:rPr>
                <w:rFonts w:hint="eastAsia" w:ascii="Arial" w:hAnsi="Arial" w:cs="Arial"/>
                <w:kern w:val="3"/>
                <w:sz w:val="22"/>
                <w:szCs w:val="22"/>
              </w:rPr>
            </w:pPr>
          </w:p>
          <w:p w14:paraId="3C2DB698">
            <w:pPr>
              <w:keepNext w:val="0"/>
              <w:keepLines w:val="0"/>
              <w:widowControl/>
              <w:suppressLineNumbers w:val="0"/>
              <w:pBdr>
                <w:top w:val="single" w:color="auto" w:sz="6" w:space="1"/>
                <w:left w:val="single" w:color="auto" w:sz="6" w:space="5"/>
                <w:bottom w:val="single" w:color="auto" w:sz="6" w:space="1"/>
                <w:right w:val="single" w:color="auto" w:sz="6" w:space="31"/>
              </w:pBdr>
              <w:shd w:val="clear" w:color="auto" w:fill="F1F1F1" w:themeFill="background1" w:themeFillShade="F2"/>
              <w:autoSpaceDE/>
              <w:autoSpaceDN w:val="0"/>
              <w:spacing w:before="0" w:beforeAutospacing="0" w:after="160" w:afterAutospacing="0" w:line="276" w:lineRule="auto"/>
              <w:ind w:left="0" w:right="0"/>
              <w:jc w:val="both"/>
              <w:rPr>
                <w:rFonts w:hint="eastAsia" w:ascii="Arial" w:hAnsi="Arial" w:cs="Arial"/>
                <w:kern w:val="3"/>
                <w:sz w:val="22"/>
                <w:szCs w:val="22"/>
              </w:rPr>
            </w:pPr>
            <w:r>
              <w:rPr>
                <w:rFonts w:hint="eastAsia" w:ascii="Arial" w:hAnsi="Arial" w:cs="Arial"/>
                <w:kern w:val="3"/>
                <w:sz w:val="22"/>
                <w:szCs w:val="22"/>
              </w:rPr>
              <w:t>This document is also available in Welsh.</w:t>
            </w:r>
          </w:p>
          <w:p w14:paraId="7C3B3899">
            <w:pPr>
              <w:keepNext w:val="0"/>
              <w:keepLines w:val="0"/>
              <w:widowControl/>
              <w:suppressLineNumbers w:val="0"/>
              <w:pBdr>
                <w:top w:val="single" w:color="auto" w:sz="6" w:space="1"/>
                <w:left w:val="single" w:color="auto" w:sz="6" w:space="5"/>
                <w:bottom w:val="single" w:color="auto" w:sz="6" w:space="1"/>
                <w:right w:val="single" w:color="auto" w:sz="6" w:space="31"/>
              </w:pBdr>
              <w:shd w:val="clear" w:color="auto" w:fill="F1F1F1" w:themeFill="background1" w:themeFillShade="F2"/>
              <w:autoSpaceDE/>
              <w:autoSpaceDN w:val="0"/>
              <w:spacing w:before="0" w:beforeAutospacing="0" w:after="160" w:afterAutospacing="0" w:line="276" w:lineRule="auto"/>
              <w:ind w:left="0" w:right="0"/>
              <w:jc w:val="both"/>
              <w:rPr>
                <w:rFonts w:hint="eastAsia" w:ascii="Arial" w:hAnsi="Arial" w:cs="Arial"/>
                <w:kern w:val="3"/>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RESEARCH STAFF ONLY</w:t>
            </w:r>
          </w:p>
          <w:p w14:paraId="3B190C6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All communications relating to this application during its processing must be in writing and emailed to </w:t>
            </w:r>
            <w:r>
              <w:rPr>
                <w:rFonts w:hint="eastAsia"/>
                <w:kern w:val="3"/>
                <w:sz w:val="24"/>
                <w:szCs w:val="24"/>
              </w:rPr>
              <w:fldChar w:fldCharType="begin"/>
            </w:r>
            <w:r>
              <w:rPr>
                <w:rFonts w:hint="eastAsia"/>
                <w:kern w:val="3"/>
                <w:sz w:val="24"/>
                <w:szCs w:val="24"/>
              </w:rPr>
              <w:instrText xml:space="preserve"> HYPERLINK "mailto:pgresearch@uwtsd.ac.uk" </w:instrText>
            </w:r>
            <w:r>
              <w:rPr>
                <w:rFonts w:hint="eastAsia"/>
                <w:kern w:val="3"/>
                <w:sz w:val="24"/>
                <w:szCs w:val="24"/>
              </w:rPr>
              <w:fldChar w:fldCharType="separate"/>
            </w:r>
            <w:r>
              <w:rPr>
                <w:rStyle w:val="14"/>
                <w:rFonts w:hint="eastAsia" w:ascii="Arial" w:hAnsi="Arial" w:cs="Arial"/>
                <w:kern w:val="3"/>
                <w:sz w:val="22"/>
                <w:szCs w:val="22"/>
              </w:rPr>
              <w:t>pgresearch@uwtsd.ac.uk</w:t>
            </w:r>
            <w:r>
              <w:rPr>
                <w:rStyle w:val="14"/>
                <w:rFonts w:hint="eastAsia" w:ascii="Arial" w:hAnsi="Arial" w:cs="Arial"/>
                <w:kern w:val="3"/>
                <w:sz w:val="22"/>
                <w:szCs w:val="22"/>
              </w:rPr>
              <w:fldChar w:fldCharType="end"/>
            </w:r>
            <w:r>
              <w:rPr>
                <w:rFonts w:hint="eastAsia" w:ascii="Arial" w:hAnsi="Arial" w:cs="Arial"/>
                <w:kern w:val="3"/>
                <w:sz w:val="22"/>
                <w:szCs w:val="22"/>
              </w:rPr>
              <w:t xml:space="preserve"> , with the title ‘Ethical Approval’ followed by your name.</w:t>
            </w:r>
          </w:p>
          <w:p w14:paraId="4AFE768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keepNext w:val="0"/>
              <w:keepLines w:val="0"/>
              <w:widowControl/>
              <w:suppressLineNumbers w:val="0"/>
              <w:pBdr>
                <w:top w:val="single" w:color="auto" w:sz="4" w:space="1"/>
                <w:left w:val="single" w:color="auto" w:sz="4" w:space="4"/>
                <w:bottom w:val="single" w:color="auto" w:sz="4" w:space="1"/>
                <w:right w:val="single" w:color="auto" w:sz="4" w:space="21"/>
                <w:between w:val="single" w:color="auto" w:sz="4" w:space="1"/>
              </w:pBdr>
              <w:tabs>
                <w:tab w:val="left" w:pos="5103"/>
              </w:tabs>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bCs/>
                <w:kern w:val="3"/>
                <w:sz w:val="22"/>
                <w:szCs w:val="22"/>
              </w:rPr>
              <w:t xml:space="preserve">STUDENTS ON UNDERGRADUATE OR TAUGHT MASTERS PROGRAMMES </w:t>
            </w:r>
            <w:r>
              <w:rPr>
                <w:rFonts w:hint="eastAsia" w:ascii="Arial" w:hAnsi="Arial" w:cs="Arial"/>
                <w:bCs/>
                <w:kern w:val="3"/>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w:t>
            </w:r>
          </w:p>
        </w:tc>
        <w:tc>
          <w:tcPr>
            <w:tcW w:w="3253" w:type="dxa"/>
            <w:gridSpan w:val="2"/>
            <w:shd w:val="clear" w:color="auto" w:fill="F1F1F1" w:themeFill="background1" w:themeFillShade="F2"/>
            <w:vAlign w:val="center"/>
          </w:tcPr>
          <w:p w14:paraId="5FEBFE0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Full Name:</w:t>
            </w:r>
          </w:p>
        </w:tc>
        <w:tc>
          <w:tcPr>
            <w:tcW w:w="6636" w:type="dxa"/>
            <w:gridSpan w:val="4"/>
            <w:vAlign w:val="center"/>
          </w:tcPr>
          <w:p w14:paraId="7B7CF528">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Vatsal kamleshbhai trivedi</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2</w:t>
            </w:r>
          </w:p>
        </w:tc>
        <w:tc>
          <w:tcPr>
            <w:tcW w:w="3253" w:type="dxa"/>
            <w:gridSpan w:val="2"/>
            <w:shd w:val="clear" w:color="auto" w:fill="BEBEBE" w:themeFill="background1" w:themeFillShade="BF"/>
            <w:vAlign w:val="center"/>
          </w:tcPr>
          <w:p w14:paraId="3861A3F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Tick all boxes that apply:</w:t>
            </w:r>
          </w:p>
        </w:tc>
        <w:tc>
          <w:tcPr>
            <w:tcW w:w="2551" w:type="dxa"/>
            <w:shd w:val="clear" w:color="auto" w:fill="F1F1F1" w:themeFill="background1" w:themeFillShade="F2"/>
            <w:vAlign w:val="center"/>
          </w:tcPr>
          <w:p w14:paraId="14DB5BA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Member of staff:</w:t>
            </w:r>
          </w:p>
        </w:tc>
        <w:tc>
          <w:tcPr>
            <w:tcW w:w="709" w:type="dxa"/>
            <w:shd w:val="clear" w:color="auto" w:fill="BEBEBE" w:themeFill="background1" w:themeFillShade="BF"/>
            <w:vAlign w:val="center"/>
          </w:tcPr>
          <w:p w14:paraId="3E57B5E3">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tc>
        <w:tc>
          <w:tcPr>
            <w:tcW w:w="2526" w:type="dxa"/>
            <w:shd w:val="clear" w:color="auto" w:fill="F1F1F1" w:themeFill="background1" w:themeFillShade="F2"/>
            <w:vAlign w:val="center"/>
          </w:tcPr>
          <w:p w14:paraId="45E9A35A">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Honorary research fellow:</w:t>
            </w:r>
          </w:p>
        </w:tc>
        <w:tc>
          <w:tcPr>
            <w:tcW w:w="850" w:type="dxa"/>
            <w:shd w:val="clear" w:color="auto" w:fill="BEBEBE" w:themeFill="background1" w:themeFillShade="BF"/>
            <w:vAlign w:val="center"/>
          </w:tcPr>
          <w:p w14:paraId="2F2C7E07">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tc>
        <w:tc>
          <w:tcPr>
            <w:tcW w:w="2544" w:type="dxa"/>
            <w:shd w:val="clear" w:color="auto" w:fill="F1F1F1" w:themeFill="background1" w:themeFillShade="F2"/>
            <w:vAlign w:val="center"/>
          </w:tcPr>
          <w:p w14:paraId="5F95331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Undergraduate Student</w:t>
            </w:r>
          </w:p>
        </w:tc>
        <w:sdt>
          <w:sdtPr>
            <w:rPr>
              <w:rFonts w:hint="eastAsia" w:ascii="Arial" w:hAnsi="Arial" w:eastAsia="Aptos" w:cs="Arial"/>
              <w:kern w:val="3"/>
              <w:sz w:val="22"/>
              <w:szCs w:val="22"/>
              <w:lang w:eastAsia="en-US"/>
            </w:rPr>
            <w:id w:val="-947236441"/>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tc>
              <w:tcPr>
                <w:tcW w:w="709" w:type="dxa"/>
                <w:shd w:val="clear" w:color="auto" w:fill="BEBEBE" w:themeFill="background1" w:themeFillShade="BF"/>
                <w:vAlign w:val="center"/>
              </w:tcPr>
              <w:p w14:paraId="79D52D4D">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tc>
          </w:sdtContent>
        </w:sdt>
        <w:tc>
          <w:tcPr>
            <w:tcW w:w="2551" w:type="dxa"/>
            <w:shd w:val="clear" w:color="auto" w:fill="F1F1F1" w:themeFill="background1" w:themeFillShade="F2"/>
            <w:vAlign w:val="center"/>
          </w:tcPr>
          <w:p w14:paraId="0237D52B">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Taught Postgraduate Student</w:t>
            </w:r>
          </w:p>
        </w:tc>
        <w:sdt>
          <w:sdtPr>
            <w:rPr>
              <w:rFonts w:hint="eastAsia" w:ascii="Arial" w:hAnsi="Arial" w:eastAsia="Aptos" w:cs="Arial"/>
              <w:kern w:val="3"/>
              <w:sz w:val="22"/>
              <w:szCs w:val="22"/>
              <w:lang w:eastAsia="en-US"/>
            </w:rPr>
            <w:id w:val="-1954943217"/>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tc>
              <w:tcPr>
                <w:tcW w:w="709" w:type="dxa"/>
                <w:shd w:val="clear" w:color="auto" w:fill="BEBEBE" w:themeFill="background1" w:themeFillShade="BF"/>
                <w:vAlign w:val="center"/>
              </w:tcPr>
              <w:p w14:paraId="32F97F34">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tc>
          </w:sdtContent>
        </w:sdt>
        <w:tc>
          <w:tcPr>
            <w:tcW w:w="2526" w:type="dxa"/>
            <w:shd w:val="clear" w:color="auto" w:fill="F1F1F1" w:themeFill="background1" w:themeFillShade="F2"/>
            <w:vAlign w:val="center"/>
          </w:tcPr>
          <w:p w14:paraId="2891CAA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Postgraduate Research Student</w:t>
            </w:r>
          </w:p>
        </w:tc>
        <w:sdt>
          <w:sdtPr>
            <w:rPr>
              <w:rFonts w:hint="eastAsia" w:ascii="Arial" w:hAnsi="Arial" w:eastAsia="Aptos" w:cs="Arial"/>
              <w:kern w:val="3"/>
              <w:sz w:val="22"/>
              <w:szCs w:val="22"/>
              <w:lang w:eastAsia="en-US"/>
            </w:rPr>
            <w:id w:val="-71887707"/>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tc>
              <w:tcPr>
                <w:tcW w:w="850" w:type="dxa"/>
                <w:shd w:val="clear" w:color="auto" w:fill="BEBEBE" w:themeFill="background1" w:themeFillShade="BF"/>
                <w:vAlign w:val="center"/>
              </w:tcPr>
              <w:p w14:paraId="7C185490">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tc>
          </w:sdtContent>
        </w:sdt>
      </w:tr>
    </w:tbl>
    <w:p w14:paraId="27426EAC">
      <w:pPr>
        <w:rPr>
          <w:rFonts w:ascii="Arial" w:hAnsi="Arial"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3</w:t>
            </w:r>
          </w:p>
        </w:tc>
        <w:tc>
          <w:tcPr>
            <w:tcW w:w="3253" w:type="dxa"/>
            <w:shd w:val="clear" w:color="auto" w:fill="F1F1F1" w:themeFill="background1" w:themeFillShade="F2"/>
            <w:vAlign w:val="center"/>
          </w:tcPr>
          <w:p w14:paraId="3A9C78E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Institute/Academic Discipline/Centre:</w:t>
            </w:r>
          </w:p>
        </w:tc>
        <w:tc>
          <w:tcPr>
            <w:tcW w:w="6636" w:type="dxa"/>
            <w:vAlign w:val="center"/>
          </w:tcPr>
          <w:p w14:paraId="1FD612A7">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72964C0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default" w:ascii="Times New Roman"/>
                <w:kern w:val="3"/>
                <w:sz w:val="24"/>
                <w:szCs w:val="24"/>
                <w:lang w:val="en-GB"/>
              </w:rPr>
              <w:t xml:space="preserve">University of Wales Trinity Saint David (UWTSD)| institute of inner city learing (IICL)| Brimngham campus Quay Place </w:t>
            </w: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4</w:t>
            </w:r>
          </w:p>
        </w:tc>
        <w:tc>
          <w:tcPr>
            <w:tcW w:w="3253" w:type="dxa"/>
            <w:shd w:val="clear" w:color="auto" w:fill="F1F1F1" w:themeFill="background1" w:themeFillShade="F2"/>
            <w:vAlign w:val="center"/>
          </w:tcPr>
          <w:p w14:paraId="099BCD8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Campus:</w:t>
            </w:r>
          </w:p>
        </w:tc>
        <w:tc>
          <w:tcPr>
            <w:tcW w:w="6636" w:type="dxa"/>
            <w:vAlign w:val="center"/>
          </w:tcPr>
          <w:p w14:paraId="39283D7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57CB938A">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 xml:space="preserve">BRIMNGHAM CAMPUS </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5</w:t>
            </w:r>
          </w:p>
        </w:tc>
        <w:tc>
          <w:tcPr>
            <w:tcW w:w="3253" w:type="dxa"/>
            <w:shd w:val="clear" w:color="auto" w:fill="F1F1F1" w:themeFill="background1" w:themeFillShade="F2"/>
            <w:vAlign w:val="center"/>
          </w:tcPr>
          <w:p w14:paraId="593A677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E-mail address:</w:t>
            </w:r>
          </w:p>
        </w:tc>
        <w:tc>
          <w:tcPr>
            <w:tcW w:w="6636" w:type="dxa"/>
            <w:vAlign w:val="center"/>
          </w:tcPr>
          <w:p w14:paraId="309F5F4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6D16D89E">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2307872@student.uwtsd.ac.uk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6</w:t>
            </w:r>
          </w:p>
        </w:tc>
        <w:tc>
          <w:tcPr>
            <w:tcW w:w="3253" w:type="dxa"/>
            <w:shd w:val="clear" w:color="auto" w:fill="F1F1F1" w:themeFill="background1" w:themeFillShade="F2"/>
            <w:vAlign w:val="center"/>
          </w:tcPr>
          <w:p w14:paraId="1458C47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Contact Telephone Number:</w:t>
            </w:r>
          </w:p>
        </w:tc>
        <w:tc>
          <w:tcPr>
            <w:tcW w:w="6636" w:type="dxa"/>
            <w:vAlign w:val="center"/>
          </w:tcPr>
          <w:p w14:paraId="2C75827D">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07587533049</w:t>
            </w:r>
          </w:p>
          <w:p w14:paraId="331BC1EA">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i/>
                <w:kern w:val="3"/>
                <w:sz w:val="22"/>
                <w:szCs w:val="22"/>
              </w:rPr>
            </w:pPr>
          </w:p>
        </w:tc>
        <w:tc>
          <w:tcPr>
            <w:tcW w:w="9889" w:type="dxa"/>
            <w:gridSpan w:val="2"/>
            <w:shd w:val="clear" w:color="auto" w:fill="BEBEBE" w:themeFill="background1" w:themeFillShade="BF"/>
            <w:vAlign w:val="center"/>
          </w:tcPr>
          <w:p w14:paraId="3276E59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
                <w:i/>
                <w:kern w:val="3"/>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7</w:t>
            </w:r>
          </w:p>
        </w:tc>
        <w:tc>
          <w:tcPr>
            <w:tcW w:w="3253" w:type="dxa"/>
            <w:shd w:val="clear" w:color="auto" w:fill="F1F1F1" w:themeFill="background1" w:themeFillShade="F2"/>
            <w:vAlign w:val="center"/>
          </w:tcPr>
          <w:p w14:paraId="76958243">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Student Number:</w:t>
            </w:r>
          </w:p>
        </w:tc>
        <w:tc>
          <w:tcPr>
            <w:tcW w:w="6636" w:type="dxa"/>
            <w:vAlign w:val="center"/>
          </w:tcPr>
          <w:p w14:paraId="60B34DE8">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2307872</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8</w:t>
            </w:r>
          </w:p>
        </w:tc>
        <w:tc>
          <w:tcPr>
            <w:tcW w:w="3253" w:type="dxa"/>
            <w:shd w:val="clear" w:color="auto" w:fill="F1F1F1" w:themeFill="background1" w:themeFillShade="F2"/>
            <w:vAlign w:val="center"/>
          </w:tcPr>
          <w:p w14:paraId="4F46B15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Programme of Study:</w:t>
            </w:r>
          </w:p>
        </w:tc>
        <w:tc>
          <w:tcPr>
            <w:tcW w:w="6636" w:type="dxa"/>
            <w:vAlign w:val="center"/>
          </w:tcPr>
          <w:p w14:paraId="660E53A9">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 xml:space="preserve">M.sc in public health safety and social care in practice </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9</w:t>
            </w:r>
          </w:p>
        </w:tc>
        <w:tc>
          <w:tcPr>
            <w:tcW w:w="3253" w:type="dxa"/>
            <w:shd w:val="clear" w:color="auto" w:fill="F1F1F1" w:themeFill="background1" w:themeFillShade="F2"/>
            <w:vAlign w:val="center"/>
          </w:tcPr>
          <w:p w14:paraId="451128FE">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Director of Studies/Supervisor:</w:t>
            </w:r>
          </w:p>
        </w:tc>
        <w:tc>
          <w:tcPr>
            <w:tcW w:w="6636" w:type="dxa"/>
            <w:vAlign w:val="center"/>
          </w:tcPr>
          <w:p w14:paraId="3E5E7D2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w:t>
            </w:r>
          </w:p>
        </w:tc>
        <w:tc>
          <w:tcPr>
            <w:tcW w:w="6232" w:type="dxa"/>
            <w:gridSpan w:val="2"/>
            <w:shd w:val="clear" w:color="auto" w:fill="F1F1F1" w:themeFill="background1" w:themeFillShade="F2"/>
            <w:vAlign w:val="center"/>
          </w:tcPr>
          <w:p w14:paraId="11BF13C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Has the research activity received approval in principle?</w:t>
            </w:r>
          </w:p>
          <w:p w14:paraId="6A66C87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Arial" w:hAnsi="Arial" w:cs="Arial"/>
                <w:b/>
                <w:kern w:val="3"/>
                <w:sz w:val="22"/>
                <w:szCs w:val="22"/>
              </w:rPr>
              <w:t>YES</w:t>
            </w:r>
          </w:p>
        </w:tc>
        <w:sdt>
          <w:sdtPr>
            <w:rPr>
              <w:rFonts w:hint="eastAsia" w:ascii="Arial" w:hAnsi="Arial" w:eastAsia="Aptos" w:cs="Arial"/>
              <w:bCs/>
              <w:kern w:val="3"/>
              <w:sz w:val="22"/>
              <w:szCs w:val="22"/>
              <w:lang w:eastAsia="en-US"/>
            </w:rPr>
            <w:id w:val="1447122604"/>
            <w14:checkbox>
              <w14:checked w14:val="0"/>
              <w14:checkedState w14:val="2612" w14:font="MS Gothic"/>
              <w14:uncheckedState w14:val="2610" w14:font="MS Gothic"/>
            </w14:checkbox>
          </w:sdtPr>
          <w:sdtEndPr>
            <w:rPr>
              <w:rFonts w:hint="eastAsia" w:ascii="Arial" w:hAnsi="Arial" w:eastAsia="Aptos" w:cs="Arial"/>
              <w:bCs/>
              <w:kern w:val="3"/>
              <w:sz w:val="22"/>
              <w:szCs w:val="22"/>
              <w:lang w:eastAsia="en-US"/>
            </w:rPr>
          </w:sdtEndPr>
          <w:sdtContent>
            <w:tc>
              <w:tcPr>
                <w:tcW w:w="850" w:type="dxa"/>
                <w:shd w:val="clear" w:color="auto" w:fill="BEBEBE" w:themeFill="background1" w:themeFillShade="BF"/>
                <w:vAlign w:val="center"/>
              </w:tcPr>
              <w:p w14:paraId="3F32AEB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Segoe UI Symbol" w:hAnsi="Segoe UI Symbol" w:cs="Segoe UI Symbol"/>
                    <w:bCs/>
                    <w:kern w:val="3"/>
                    <w:sz w:val="22"/>
                    <w:szCs w:val="22"/>
                  </w:rPr>
                  <w:t>☐</w:t>
                </w:r>
              </w:p>
            </w:tc>
          </w:sdtContent>
        </w:sdt>
        <w:tc>
          <w:tcPr>
            <w:tcW w:w="992" w:type="dxa"/>
            <w:shd w:val="clear" w:color="auto" w:fill="F1F1F1" w:themeFill="background1" w:themeFillShade="F2"/>
            <w:vAlign w:val="center"/>
          </w:tcPr>
          <w:p w14:paraId="1665BBA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Arial" w:hAnsi="Arial" w:cs="Arial"/>
                <w:b/>
                <w:kern w:val="3"/>
                <w:sz w:val="22"/>
                <w:szCs w:val="22"/>
              </w:rPr>
              <w:t>NO</w:t>
            </w:r>
          </w:p>
        </w:tc>
        <w:sdt>
          <w:sdtPr>
            <w:rPr>
              <w:rFonts w:hint="eastAsia" w:ascii="Arial" w:hAnsi="Arial" w:eastAsia="Aptos" w:cs="Arial"/>
              <w:bCs/>
              <w:kern w:val="3"/>
              <w:sz w:val="22"/>
              <w:szCs w:val="22"/>
              <w:lang w:eastAsia="en-US"/>
            </w:rPr>
            <w:id w:val="1244220297"/>
            <w14:checkbox>
              <w14:checked w14:val="1"/>
              <w14:checkedState w14:val="2612" w14:font="MS Gothic"/>
              <w14:uncheckedState w14:val="2610" w14:font="MS Gothic"/>
            </w14:checkbox>
          </w:sdtPr>
          <w:sdtEndPr>
            <w:rPr>
              <w:rFonts w:hint="eastAsia" w:ascii="Arial" w:hAnsi="Arial" w:eastAsia="Aptos" w:cs="Arial"/>
              <w:bCs/>
              <w:kern w:val="3"/>
              <w:sz w:val="22"/>
              <w:szCs w:val="22"/>
              <w:lang w:eastAsia="en-US"/>
            </w:rPr>
          </w:sdtEndPr>
          <w:sdtContent>
            <w:tc>
              <w:tcPr>
                <w:tcW w:w="851" w:type="dxa"/>
                <w:shd w:val="clear" w:color="auto" w:fill="BEBEBE" w:themeFill="background1" w:themeFillShade="BF"/>
                <w:vAlign w:val="center"/>
              </w:tcPr>
              <w:p w14:paraId="57DC1A2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MS Gothic" w:hAnsi="MS Gothic" w:eastAsia="Times New Roman" w:cs="Segoe UI Symbol"/>
                    <w:bCs/>
                    <w:kern w:val="3"/>
                    <w:sz w:val="22"/>
                    <w:szCs w:val="22"/>
                    <w:lang w:val="en-GB" w:eastAsia="en-US" w:bidi="ar-SA"/>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p>
        </w:tc>
        <w:tc>
          <w:tcPr>
            <w:tcW w:w="8075" w:type="dxa"/>
            <w:gridSpan w:val="4"/>
            <w:shd w:val="clear" w:color="auto" w:fill="F1F1F1" w:themeFill="background1" w:themeFillShade="F2"/>
          </w:tcPr>
          <w:p w14:paraId="41C3748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p>
        </w:tc>
        <w:tc>
          <w:tcPr>
            <w:tcW w:w="1843" w:type="dxa"/>
            <w:gridSpan w:val="2"/>
            <w:shd w:val="clear" w:color="auto" w:fill="F1F1F1" w:themeFill="background1" w:themeFillShade="F2"/>
          </w:tcPr>
          <w:p w14:paraId="025AAE7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i/>
                <w:kern w:val="3"/>
                <w:sz w:val="22"/>
                <w:szCs w:val="22"/>
              </w:rPr>
            </w:pPr>
            <w:r>
              <w:rPr>
                <w:rFonts w:hint="eastAsia" w:ascii="Arial" w:hAnsi="Arial" w:cs="Arial"/>
                <w:b/>
                <w:bCs/>
                <w:i/>
                <w:kern w:val="3"/>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r>
              <w:rPr>
                <w:rFonts w:hint="eastAsia" w:ascii="Arial" w:hAnsi="Arial" w:cs="Arial"/>
                <w:kern w:val="3"/>
                <w:sz w:val="22"/>
                <w:szCs w:val="22"/>
              </w:rPr>
              <w:t>2</w:t>
            </w:r>
          </w:p>
        </w:tc>
        <w:tc>
          <w:tcPr>
            <w:tcW w:w="3693" w:type="dxa"/>
            <w:vMerge w:val="restart"/>
            <w:shd w:val="clear" w:color="auto" w:fill="F1F1F1" w:themeFill="background1" w:themeFillShade="F2"/>
          </w:tcPr>
          <w:p w14:paraId="02D70EC7">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r>
              <w:rPr>
                <w:rFonts w:hint="eastAsia" w:ascii="Arial" w:hAnsi="Arial" w:cs="Arial"/>
                <w:kern w:val="3"/>
                <w:sz w:val="22"/>
                <w:szCs w:val="22"/>
              </w:rPr>
              <w:t>If Yes, please indicate source of approval (and date where known):</w:t>
            </w:r>
            <w:r>
              <w:rPr>
                <w:rFonts w:hint="eastAsia" w:ascii="Arial" w:hAnsi="Arial" w:cs="Arial"/>
                <w:bCs/>
                <w:i/>
                <w:iCs/>
                <w:color w:val="FF0000"/>
                <w:kern w:val="3"/>
                <w:sz w:val="24"/>
                <w:szCs w:val="24"/>
              </w:rPr>
              <w:t xml:space="preserve"> </w:t>
            </w:r>
            <w:r>
              <w:rPr>
                <w:rFonts w:hint="eastAsia" w:ascii="Arial" w:hAnsi="Arial" w:cs="Arial"/>
                <w:b/>
                <w:bCs/>
                <w:i/>
                <w:iCs/>
                <w:kern w:val="3"/>
                <w:sz w:val="24"/>
                <w:szCs w:val="24"/>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Research Degrees Committee</w:t>
            </w:r>
          </w:p>
        </w:tc>
        <w:sdt>
          <w:sdtPr>
            <w:rPr>
              <w:rFonts w:hint="eastAsia" w:ascii="Arial" w:hAnsi="Arial" w:eastAsia="Aptos" w:cs="Arial"/>
              <w:kern w:val="3"/>
              <w:sz w:val="22"/>
              <w:szCs w:val="22"/>
              <w:lang w:eastAsia="en-US"/>
            </w:rPr>
            <w:id w:val="70660679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tc>
              <w:tcPr>
                <w:tcW w:w="850" w:type="dxa"/>
                <w:shd w:val="clear" w:color="auto" w:fill="BEBEBE" w:themeFill="background1" w:themeFillShade="BF"/>
                <w:vAlign w:val="center"/>
              </w:tcPr>
              <w:p w14:paraId="395CFF5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tc>
          </w:sdtContent>
        </w:sdt>
        <w:tc>
          <w:tcPr>
            <w:tcW w:w="1843" w:type="dxa"/>
            <w:gridSpan w:val="2"/>
            <w:vAlign w:val="center"/>
          </w:tcPr>
          <w:p w14:paraId="3FBC23C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default" w:ascii="Arial" w:hAnsi="Arial" w:cs="Arial"/>
                <w:b/>
                <w:bCs/>
                <w:kern w:val="3"/>
                <w:sz w:val="22"/>
                <w:szCs w:val="22"/>
                <w:lang w:val="en-GB"/>
              </w:rPr>
            </w:pPr>
            <w:r>
              <w:rPr>
                <w:rFonts w:hint="default" w:ascii="Arial" w:hAnsi="Arial" w:cs="Arial"/>
                <w:b/>
                <w:bCs/>
                <w:kern w:val="3"/>
                <w:sz w:val="22"/>
                <w:szCs w:val="22"/>
                <w:lang w:val="en-GB"/>
              </w:rPr>
              <w:t>N/A</w:t>
            </w: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p>
        </w:tc>
        <w:tc>
          <w:tcPr>
            <w:tcW w:w="3693" w:type="dxa"/>
            <w:vMerge w:val="continue"/>
            <w:shd w:val="clear" w:color="auto" w:fill="F1F1F1" w:themeFill="background1" w:themeFillShade="F2"/>
          </w:tcPr>
          <w:p w14:paraId="48EB8461">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p>
        </w:tc>
        <w:tc>
          <w:tcPr>
            <w:tcW w:w="3532" w:type="dxa"/>
            <w:gridSpan w:val="2"/>
            <w:shd w:val="clear" w:color="auto" w:fill="F1F1F1" w:themeFill="background1" w:themeFillShade="F2"/>
            <w:vAlign w:val="center"/>
          </w:tcPr>
          <w:p w14:paraId="0E4250C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Institute Research Committee</w:t>
            </w:r>
          </w:p>
        </w:tc>
        <w:sdt>
          <w:sdtPr>
            <w:rPr>
              <w:rFonts w:hint="eastAsia" w:ascii="Arial" w:hAnsi="Arial" w:eastAsia="Aptos" w:cs="Arial"/>
              <w:kern w:val="3"/>
              <w:sz w:val="22"/>
              <w:szCs w:val="22"/>
              <w:lang w:eastAsia="en-US"/>
            </w:rPr>
            <w:id w:val="1394927872"/>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tc>
              <w:tcPr>
                <w:tcW w:w="850" w:type="dxa"/>
                <w:shd w:val="clear" w:color="auto" w:fill="BEBEBE" w:themeFill="background1" w:themeFillShade="BF"/>
                <w:vAlign w:val="center"/>
              </w:tcPr>
              <w:p w14:paraId="2121F6C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tc>
          </w:sdtContent>
        </w:sdt>
        <w:tc>
          <w:tcPr>
            <w:tcW w:w="1843" w:type="dxa"/>
            <w:gridSpan w:val="2"/>
            <w:vAlign w:val="center"/>
          </w:tcPr>
          <w:p w14:paraId="2F05F0C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default" w:ascii="Arial" w:hAnsi="Arial" w:cs="Arial"/>
                <w:b/>
                <w:bCs/>
                <w:kern w:val="3"/>
                <w:sz w:val="22"/>
                <w:szCs w:val="22"/>
                <w:lang w:val="en-GB"/>
              </w:rPr>
            </w:pPr>
            <w:r>
              <w:rPr>
                <w:rFonts w:hint="default" w:ascii="Arial" w:hAnsi="Arial" w:cs="Arial"/>
                <w:b/>
                <w:bCs/>
                <w:kern w:val="3"/>
                <w:sz w:val="22"/>
                <w:szCs w:val="22"/>
                <w:lang w:val="en-GB"/>
              </w:rPr>
              <w:t>N/A</w:t>
            </w: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p>
        </w:tc>
        <w:tc>
          <w:tcPr>
            <w:tcW w:w="3693" w:type="dxa"/>
            <w:vMerge w:val="continue"/>
            <w:shd w:val="clear" w:color="auto" w:fill="F1F1F1" w:themeFill="background1" w:themeFillShade="F2"/>
          </w:tcPr>
          <w:p w14:paraId="153FC709">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p>
        </w:tc>
        <w:tc>
          <w:tcPr>
            <w:tcW w:w="3532" w:type="dxa"/>
            <w:gridSpan w:val="2"/>
            <w:shd w:val="clear" w:color="auto" w:fill="F1F1F1" w:themeFill="background1" w:themeFillShade="F2"/>
            <w:vAlign w:val="center"/>
          </w:tcPr>
          <w:p w14:paraId="4AC34E61">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Other (write in)</w:t>
            </w:r>
          </w:p>
          <w:p w14:paraId="41A2BC3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tc>
        <w:sdt>
          <w:sdtPr>
            <w:rPr>
              <w:rFonts w:hint="eastAsia" w:ascii="Arial" w:hAnsi="Arial" w:eastAsia="Aptos" w:cs="Arial"/>
              <w:kern w:val="3"/>
              <w:sz w:val="22"/>
              <w:szCs w:val="22"/>
              <w:lang w:eastAsia="en-US"/>
            </w:rPr>
            <w:id w:val="-1664075246"/>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tc>
              <w:tcPr>
                <w:tcW w:w="850" w:type="dxa"/>
                <w:shd w:val="clear" w:color="auto" w:fill="BEBEBE" w:themeFill="background1" w:themeFillShade="BF"/>
                <w:vAlign w:val="center"/>
              </w:tcPr>
              <w:p w14:paraId="1B1BC08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tc>
          </w:sdtContent>
        </w:sdt>
        <w:tc>
          <w:tcPr>
            <w:tcW w:w="1843" w:type="dxa"/>
            <w:gridSpan w:val="2"/>
            <w:vAlign w:val="center"/>
          </w:tcPr>
          <w:p w14:paraId="12B500F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default" w:ascii="Arial" w:hAnsi="Arial" w:cs="Arial"/>
                <w:b/>
                <w:bCs/>
                <w:kern w:val="3"/>
                <w:sz w:val="22"/>
                <w:szCs w:val="22"/>
                <w:lang w:val="en-GB"/>
              </w:rPr>
            </w:pPr>
            <w:r>
              <w:rPr>
                <w:rFonts w:hint="default" w:ascii="Arial" w:hAnsi="Arial" w:cs="Arial"/>
                <w:b/>
                <w:bCs/>
                <w:kern w:val="3"/>
                <w:sz w:val="22"/>
                <w:szCs w:val="22"/>
                <w:lang w:val="en-GB"/>
              </w:rPr>
              <w:t>N/A</w:t>
            </w: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tc>
        <w:tc>
          <w:tcPr>
            <w:tcW w:w="9918" w:type="dxa"/>
            <w:gridSpan w:val="2"/>
            <w:shd w:val="clear" w:color="auto" w:fill="F1F1F1" w:themeFill="background1" w:themeFillShade="F2"/>
          </w:tcPr>
          <w:p w14:paraId="13E2E1B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w:t>
            </w:r>
          </w:p>
        </w:tc>
        <w:tc>
          <w:tcPr>
            <w:tcW w:w="8784" w:type="dxa"/>
            <w:vAlign w:val="center"/>
          </w:tcPr>
          <w:p w14:paraId="71621F6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kern w:val="3"/>
                <w:sz w:val="24"/>
                <w:szCs w:val="24"/>
              </w:rPr>
              <w:fldChar w:fldCharType="begin"/>
            </w:r>
            <w:r>
              <w:rPr>
                <w:rFonts w:hint="eastAsia"/>
                <w:kern w:val="3"/>
                <w:sz w:val="24"/>
                <w:szCs w:val="24"/>
              </w:rPr>
              <w:instrText xml:space="preserve"> HYPERLINK "file:///C:/Users/c.lohmann-hancock/AppData/Local/Microsoft/Windows/INetCache/REICoP-17-20-v3-Final.pdf" </w:instrText>
            </w:r>
            <w:r>
              <w:rPr>
                <w:rFonts w:hint="eastAsia"/>
                <w:kern w:val="3"/>
                <w:sz w:val="24"/>
                <w:szCs w:val="24"/>
              </w:rPr>
              <w:fldChar w:fldCharType="separate"/>
            </w:r>
            <w:r>
              <w:rPr>
                <w:rStyle w:val="14"/>
                <w:rFonts w:hint="eastAsia" w:ascii="Arial" w:hAnsi="Arial" w:cs="Arial"/>
                <w:b/>
                <w:bCs/>
                <w:color w:val="auto"/>
                <w:kern w:val="3"/>
                <w:sz w:val="22"/>
                <w:szCs w:val="22"/>
                <w:u w:val="none"/>
              </w:rPr>
              <w:t>UWTSD Research Ethics &amp; Integrity Code of Practice</w:t>
            </w:r>
            <w:r>
              <w:rPr>
                <w:rStyle w:val="14"/>
                <w:rFonts w:hint="eastAsia" w:ascii="Arial" w:hAnsi="Arial" w:cs="Arial"/>
                <w:b/>
                <w:bCs/>
                <w:color w:val="auto"/>
                <w:kern w:val="3"/>
                <w:sz w:val="22"/>
                <w:szCs w:val="22"/>
                <w:u w:val="none"/>
              </w:rPr>
              <w:fldChar w:fldCharType="end"/>
            </w:r>
          </w:p>
        </w:tc>
        <w:sdt>
          <w:sdtPr>
            <w:rPr>
              <w:rFonts w:hint="eastAsia" w:ascii="Arial" w:hAnsi="Arial" w:eastAsia="Aptos" w:cs="Arial"/>
              <w:kern w:val="3"/>
              <w:sz w:val="22"/>
              <w:szCs w:val="22"/>
              <w:lang w:eastAsia="en-US"/>
            </w:rPr>
            <w:id w:val="1578479508"/>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tc>
              <w:tcPr>
                <w:tcW w:w="1134" w:type="dxa"/>
                <w:shd w:val="clear" w:color="auto" w:fill="BEBEBE" w:themeFill="background1" w:themeFillShade="BF"/>
                <w:vAlign w:val="center"/>
              </w:tcPr>
              <w:p w14:paraId="5C5BE14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2</w:t>
            </w:r>
          </w:p>
        </w:tc>
        <w:tc>
          <w:tcPr>
            <w:tcW w:w="8784" w:type="dxa"/>
            <w:vAlign w:val="center"/>
          </w:tcPr>
          <w:p w14:paraId="57D4F2C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color w:val="FF0000"/>
                <w:kern w:val="3"/>
                <w:sz w:val="22"/>
                <w:szCs w:val="22"/>
              </w:rPr>
            </w:pPr>
            <w:r>
              <w:rPr>
                <w:rFonts w:hint="eastAsia" w:ascii="Arial" w:hAnsi="Arial" w:cs="Arial"/>
                <w:b/>
                <w:bCs/>
                <w:kern w:val="3"/>
                <w:sz w:val="22"/>
                <w:szCs w:val="22"/>
              </w:rPr>
              <w:t>UWTSD Research Data Management Policy</w:t>
            </w:r>
          </w:p>
        </w:tc>
        <w:tc>
          <w:tcPr>
            <w:tcW w:w="1134" w:type="dxa"/>
            <w:shd w:val="clear" w:color="auto" w:fill="BEBEBE" w:themeFill="background1" w:themeFillShade="BF"/>
            <w:vAlign w:val="center"/>
          </w:tcPr>
          <w:sdt>
            <w:sdtPr>
              <w:rPr>
                <w:rFonts w:hint="eastAsia" w:ascii="Arial" w:hAnsi="Arial" w:eastAsia="Aptos" w:cs="Arial"/>
                <w:kern w:val="3"/>
                <w:sz w:val="22"/>
                <w:szCs w:val="22"/>
                <w:lang w:eastAsia="en-US"/>
              </w:rPr>
              <w:id w:val="-2040961117"/>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F73DAC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i/>
                    <w:kern w:val="3"/>
                    <w:sz w:val="22"/>
                    <w:szCs w:val="22"/>
                  </w:rPr>
                </w:pPr>
                <w:r>
                  <w:rPr>
                    <w:rFonts w:hint="eastAsia" w:ascii="MS Gothic" w:hAnsi="MS Gothic" w:eastAsia="MS Gothic" w:cs="Segoe UI Symbol"/>
                    <w:kern w:val="3"/>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3</w:t>
            </w:r>
          </w:p>
        </w:tc>
        <w:tc>
          <w:tcPr>
            <w:tcW w:w="8784" w:type="dxa"/>
            <w:vAlign w:val="center"/>
          </w:tcPr>
          <w:p w14:paraId="216438D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i/>
                <w:kern w:val="3"/>
                <w:sz w:val="22"/>
                <w:szCs w:val="22"/>
              </w:rPr>
            </w:pPr>
            <w:r>
              <w:rPr>
                <w:rFonts w:hint="eastAsia" w:ascii="Arial" w:hAnsi="Arial" w:cs="Arial"/>
                <w:i/>
                <w:kern w:val="3"/>
                <w:sz w:val="22"/>
                <w:szCs w:val="22"/>
              </w:rPr>
              <w:t>[List any other relevant documents here]</w:t>
            </w:r>
          </w:p>
        </w:tc>
        <w:tc>
          <w:tcPr>
            <w:tcW w:w="1134" w:type="dxa"/>
            <w:shd w:val="clear" w:color="auto" w:fill="BEBEBE" w:themeFill="background1" w:themeFillShade="BF"/>
            <w:vAlign w:val="center"/>
          </w:tcPr>
          <w:sdt>
            <w:sdtPr>
              <w:rPr>
                <w:rFonts w:hint="eastAsia" w:ascii="Arial" w:hAnsi="Arial" w:eastAsia="Aptos" w:cs="Arial"/>
                <w:kern w:val="3"/>
                <w:sz w:val="22"/>
                <w:szCs w:val="22"/>
                <w:lang w:eastAsia="en-US"/>
              </w:rPr>
              <w:id w:val="-208745312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CE5D85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i/>
                    <w:kern w:val="3"/>
                    <w:sz w:val="22"/>
                    <w:szCs w:val="22"/>
                  </w:rPr>
                </w:pPr>
                <w:r>
                  <w:rPr>
                    <w:rFonts w:hint="eastAsia" w:ascii="MS Gothic" w:hAnsi="MS Gothic" w:eastAsia="MS Gothic" w:cs="Segoe UI Symbol"/>
                    <w:kern w:val="3"/>
                    <w:sz w:val="22"/>
                    <w:szCs w:val="22"/>
                    <w:lang w:val="en-GB" w:eastAsia="en-US" w:bidi="ar-SA"/>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w:t>
            </w:r>
          </w:p>
        </w:tc>
        <w:tc>
          <w:tcPr>
            <w:tcW w:w="3823" w:type="dxa"/>
            <w:shd w:val="clear" w:color="auto" w:fill="F1F1F1" w:themeFill="background1" w:themeFillShade="F2"/>
          </w:tcPr>
          <w:p w14:paraId="353D56D3">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r>
              <w:rPr>
                <w:rFonts w:hint="eastAsia" w:ascii="Arial" w:hAnsi="Arial" w:cs="Arial"/>
                <w:kern w:val="3"/>
                <w:sz w:val="22"/>
                <w:szCs w:val="22"/>
              </w:rPr>
              <w:t>Institution</w:t>
            </w:r>
          </w:p>
        </w:tc>
        <w:tc>
          <w:tcPr>
            <w:tcW w:w="6095" w:type="dxa"/>
            <w:gridSpan w:val="6"/>
          </w:tcPr>
          <w:p w14:paraId="0D38BF7C">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cs="Arial"/>
                <w:bCs/>
                <w:kern w:val="3"/>
                <w:sz w:val="22"/>
                <w:szCs w:val="22"/>
                <w:lang w:val="en-GB"/>
              </w:rPr>
            </w:pPr>
            <w:r>
              <w:rPr>
                <w:rFonts w:hint="default" w:ascii="Arial" w:hAnsi="Arial" w:cs="Arial"/>
                <w:bCs/>
                <w:kern w:val="3"/>
                <w:sz w:val="22"/>
                <w:szCs w:val="22"/>
                <w:lang w:val="en-GB"/>
              </w:rPr>
              <w:t>N/A</w:t>
            </w:r>
          </w:p>
          <w:p w14:paraId="5516C1E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2</w:t>
            </w:r>
          </w:p>
        </w:tc>
        <w:tc>
          <w:tcPr>
            <w:tcW w:w="3823" w:type="dxa"/>
            <w:shd w:val="clear" w:color="auto" w:fill="F1F1F1" w:themeFill="background1" w:themeFillShade="F2"/>
          </w:tcPr>
          <w:p w14:paraId="447AD465">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r>
              <w:rPr>
                <w:rFonts w:hint="eastAsia" w:ascii="Arial" w:hAnsi="Arial" w:cs="Arial"/>
                <w:kern w:val="3"/>
                <w:sz w:val="22"/>
                <w:szCs w:val="22"/>
              </w:rPr>
              <w:t>Contact person name</w:t>
            </w:r>
          </w:p>
        </w:tc>
        <w:tc>
          <w:tcPr>
            <w:tcW w:w="6095" w:type="dxa"/>
            <w:gridSpan w:val="6"/>
          </w:tcPr>
          <w:p w14:paraId="3732F1D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p>
          <w:p w14:paraId="3874CC6D">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cs="Arial"/>
                <w:bCs/>
                <w:kern w:val="3"/>
                <w:sz w:val="22"/>
                <w:szCs w:val="22"/>
                <w:lang w:val="en-GB"/>
              </w:rPr>
            </w:pPr>
            <w:r>
              <w:rPr>
                <w:rFonts w:hint="default" w:ascii="Arial" w:hAnsi="Arial" w:cs="Arial"/>
                <w:bCs/>
                <w:kern w:val="3"/>
                <w:sz w:val="22"/>
                <w:szCs w:val="22"/>
                <w:lang w:val="en-GB"/>
              </w:rPr>
              <w:t>N/A</w:t>
            </w: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3</w:t>
            </w:r>
          </w:p>
        </w:tc>
        <w:tc>
          <w:tcPr>
            <w:tcW w:w="3823" w:type="dxa"/>
            <w:shd w:val="clear" w:color="auto" w:fill="F1F1F1" w:themeFill="background1" w:themeFillShade="F2"/>
          </w:tcPr>
          <w:p w14:paraId="0C411685">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r>
              <w:rPr>
                <w:rFonts w:hint="eastAsia" w:ascii="Arial" w:hAnsi="Arial" w:cs="Arial"/>
                <w:kern w:val="3"/>
                <w:sz w:val="22"/>
                <w:szCs w:val="22"/>
              </w:rPr>
              <w:t>Contact person e-mail address</w:t>
            </w:r>
          </w:p>
          <w:p w14:paraId="38099168">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kern w:val="3"/>
                <w:sz w:val="22"/>
                <w:szCs w:val="22"/>
              </w:rPr>
            </w:pPr>
          </w:p>
        </w:tc>
        <w:tc>
          <w:tcPr>
            <w:tcW w:w="6095" w:type="dxa"/>
            <w:gridSpan w:val="6"/>
          </w:tcPr>
          <w:p w14:paraId="621C193F">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cs="Arial"/>
                <w:bCs/>
                <w:kern w:val="3"/>
                <w:sz w:val="22"/>
                <w:szCs w:val="22"/>
                <w:lang w:val="en-GB"/>
              </w:rPr>
            </w:pPr>
            <w:r>
              <w:rPr>
                <w:rFonts w:hint="default" w:ascii="Arial" w:hAnsi="Arial" w:cs="Arial"/>
                <w:bCs/>
                <w:kern w:val="3"/>
                <w:sz w:val="22"/>
                <w:szCs w:val="22"/>
                <w:lang w:val="en-GB"/>
              </w:rPr>
              <w:t>N/A</w:t>
            </w: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4</w:t>
            </w:r>
          </w:p>
        </w:tc>
        <w:tc>
          <w:tcPr>
            <w:tcW w:w="6232" w:type="dxa"/>
            <w:gridSpan w:val="2"/>
            <w:shd w:val="clear" w:color="auto" w:fill="F1F1F1" w:themeFill="background1" w:themeFillShade="F2"/>
          </w:tcPr>
          <w:p w14:paraId="45D1878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Is your research externally funded?</w:t>
            </w:r>
          </w:p>
        </w:tc>
        <w:tc>
          <w:tcPr>
            <w:tcW w:w="993" w:type="dxa"/>
            <w:shd w:val="clear" w:color="auto" w:fill="F1F1F1" w:themeFill="background1" w:themeFillShade="F2"/>
            <w:vAlign w:val="center"/>
          </w:tcPr>
          <w:p w14:paraId="1248C4E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b/>
                <w:kern w:val="3"/>
                <w:sz w:val="22"/>
                <w:szCs w:val="22"/>
              </w:rPr>
              <w:t>YES</w:t>
            </w:r>
          </w:p>
        </w:tc>
        <w:tc>
          <w:tcPr>
            <w:tcW w:w="850" w:type="dxa"/>
            <w:shd w:val="clear" w:color="auto" w:fill="D8D8D8" w:themeFill="background1" w:themeFillShade="D9"/>
            <w:vAlign w:val="center"/>
          </w:tcPr>
          <w:p w14:paraId="0CB74FC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sdt>
              <w:sdtPr>
                <w:rPr>
                  <w:rFonts w:hint="eastAsia" w:ascii="Arial" w:hAnsi="Arial" w:cs="Arial"/>
                  <w:kern w:val="3"/>
                  <w:sz w:val="22"/>
                  <w:szCs w:val="22"/>
                </w:rPr>
                <w:id w:val="1563443322"/>
                <w14:checkbox>
                  <w14:checked w14:val="0"/>
                  <w14:checkedState w14:val="2612" w14:font="MS Gothic"/>
                  <w14:uncheckedState w14:val="2610" w14:font="MS Gothic"/>
                </w14:checkbox>
              </w:sdtPr>
              <w:sdtEndPr>
                <w:rPr>
                  <w:rFonts w:hint="eastAsia" w:ascii="Arial" w:hAnsi="Arial" w:cs="Arial"/>
                  <w:kern w:val="3"/>
                  <w:sz w:val="22"/>
                  <w:szCs w:val="22"/>
                </w:rPr>
              </w:sdtEndPr>
              <w:sdtContent>
                <w:r>
                  <w:rPr>
                    <w:rFonts w:hint="eastAsia" w:ascii="Segoe UI Symbol" w:hAnsi="Segoe UI Symbol" w:eastAsia="MS Gothic" w:cs="Segoe UI Symbol"/>
                    <w:kern w:val="3"/>
                    <w:sz w:val="22"/>
                    <w:szCs w:val="22"/>
                  </w:rPr>
                  <w:t>☐</w:t>
                </w:r>
              </w:sdtContent>
            </w:sdt>
          </w:p>
        </w:tc>
        <w:tc>
          <w:tcPr>
            <w:tcW w:w="992" w:type="dxa"/>
            <w:gridSpan w:val="2"/>
            <w:shd w:val="clear" w:color="auto" w:fill="F1F1F1" w:themeFill="background1" w:themeFillShade="F2"/>
            <w:vAlign w:val="center"/>
          </w:tcPr>
          <w:p w14:paraId="6F7C480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b/>
                <w:kern w:val="3"/>
                <w:sz w:val="22"/>
                <w:szCs w:val="22"/>
              </w:rPr>
              <w:t>NO</w:t>
            </w:r>
          </w:p>
        </w:tc>
        <w:tc>
          <w:tcPr>
            <w:tcW w:w="851" w:type="dxa"/>
            <w:shd w:val="clear" w:color="auto" w:fill="D8D8D8" w:themeFill="background1" w:themeFillShade="D9"/>
            <w:vAlign w:val="center"/>
          </w:tcPr>
          <w:sdt>
            <w:sdtPr>
              <w:rPr>
                <w:rFonts w:hint="eastAsia" w:ascii="Arial" w:hAnsi="Arial" w:eastAsia="Aptos" w:cs="Arial"/>
                <w:bCs/>
                <w:kern w:val="3"/>
                <w:sz w:val="22"/>
                <w:szCs w:val="22"/>
                <w:lang w:eastAsia="en-US"/>
              </w:rPr>
              <w:id w:val="-748419000"/>
              <w14:checkbox>
                <w14:checked w14:val="1"/>
                <w14:checkedState w14:val="2612" w14:font="MS Gothic"/>
                <w14:uncheckedState w14:val="2610" w14:font="MS Gothic"/>
              </w14:checkbox>
            </w:sdtPr>
            <w:sdtEndPr>
              <w:rPr>
                <w:rFonts w:hint="eastAsia" w:ascii="Arial" w:hAnsi="Arial" w:eastAsia="Aptos" w:cs="Arial"/>
                <w:bCs/>
                <w:kern w:val="3"/>
                <w:sz w:val="22"/>
                <w:szCs w:val="22"/>
                <w:lang w:eastAsia="en-US"/>
              </w:rPr>
            </w:sdtEndPr>
            <w:sdtContent>
              <w:p w14:paraId="0DE514D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MS Gothic" w:hAnsi="MS Gothic" w:eastAsia="MS Gothic" w:cs="Segoe UI Symbol"/>
                    <w:bCs/>
                    <w:kern w:val="3"/>
                    <w:sz w:val="22"/>
                    <w:szCs w:val="22"/>
                    <w:lang w:val="en-GB" w:eastAsia="en-US" w:bidi="ar-SA"/>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5</w:t>
            </w:r>
          </w:p>
        </w:tc>
        <w:tc>
          <w:tcPr>
            <w:tcW w:w="6232" w:type="dxa"/>
            <w:gridSpan w:val="2"/>
            <w:shd w:val="clear" w:color="auto" w:fill="F1F1F1" w:themeFill="background1" w:themeFillShade="F2"/>
          </w:tcPr>
          <w:p w14:paraId="3728E88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Are you in receipt of a KESS scholarship?</w:t>
            </w:r>
          </w:p>
        </w:tc>
        <w:tc>
          <w:tcPr>
            <w:tcW w:w="993" w:type="dxa"/>
            <w:shd w:val="clear" w:color="auto" w:fill="F1F1F1" w:themeFill="background1" w:themeFillShade="F2"/>
            <w:vAlign w:val="center"/>
          </w:tcPr>
          <w:p w14:paraId="376E5D9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b/>
                <w:kern w:val="3"/>
                <w:sz w:val="22"/>
                <w:szCs w:val="22"/>
              </w:rPr>
              <w:t>YES</w:t>
            </w:r>
          </w:p>
        </w:tc>
        <w:tc>
          <w:tcPr>
            <w:tcW w:w="850" w:type="dxa"/>
            <w:shd w:val="clear" w:color="auto" w:fill="D8D8D8" w:themeFill="background1" w:themeFillShade="D9"/>
            <w:vAlign w:val="center"/>
          </w:tcPr>
          <w:p w14:paraId="200920B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sdt>
              <w:sdtPr>
                <w:rPr>
                  <w:rFonts w:hint="eastAsia" w:ascii="Arial" w:hAnsi="Arial" w:cs="Arial"/>
                  <w:kern w:val="3"/>
                  <w:sz w:val="22"/>
                  <w:szCs w:val="22"/>
                </w:rPr>
                <w:id w:val="1911424659"/>
                <w14:checkbox>
                  <w14:checked w14:val="0"/>
                  <w14:checkedState w14:val="2612" w14:font="MS Gothic"/>
                  <w14:uncheckedState w14:val="2610" w14:font="MS Gothic"/>
                </w14:checkbox>
              </w:sdtPr>
              <w:sdtEndPr>
                <w:rPr>
                  <w:rFonts w:hint="eastAsia" w:ascii="Arial" w:hAnsi="Arial" w:cs="Arial"/>
                  <w:kern w:val="3"/>
                  <w:sz w:val="22"/>
                  <w:szCs w:val="22"/>
                </w:rPr>
              </w:sdtEndPr>
              <w:sdtContent>
                <w:r>
                  <w:rPr>
                    <w:rFonts w:hint="eastAsia" w:ascii="Segoe UI Symbol" w:hAnsi="Segoe UI Symbol" w:eastAsia="MS Gothic" w:cs="Segoe UI Symbol"/>
                    <w:kern w:val="3"/>
                    <w:sz w:val="22"/>
                    <w:szCs w:val="22"/>
                  </w:rPr>
                  <w:t>☐</w:t>
                </w:r>
              </w:sdtContent>
            </w:sdt>
          </w:p>
        </w:tc>
        <w:tc>
          <w:tcPr>
            <w:tcW w:w="992" w:type="dxa"/>
            <w:gridSpan w:val="2"/>
            <w:shd w:val="clear" w:color="auto" w:fill="F1F1F1" w:themeFill="background1" w:themeFillShade="F2"/>
            <w:vAlign w:val="center"/>
          </w:tcPr>
          <w:p w14:paraId="193871B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b/>
                <w:kern w:val="3"/>
                <w:sz w:val="22"/>
                <w:szCs w:val="22"/>
              </w:rPr>
              <w:t>NO</w:t>
            </w:r>
          </w:p>
        </w:tc>
        <w:tc>
          <w:tcPr>
            <w:tcW w:w="851" w:type="dxa"/>
            <w:shd w:val="clear" w:color="auto" w:fill="D8D8D8" w:themeFill="background1" w:themeFillShade="D9"/>
            <w:vAlign w:val="center"/>
          </w:tcPr>
          <w:sdt>
            <w:sdtPr>
              <w:rPr>
                <w:rFonts w:hint="eastAsia" w:ascii="Arial" w:hAnsi="Arial" w:eastAsia="Aptos" w:cs="Arial"/>
                <w:bCs/>
                <w:kern w:val="3"/>
                <w:sz w:val="22"/>
                <w:szCs w:val="22"/>
                <w:lang w:eastAsia="en-US"/>
              </w:rPr>
              <w:id w:val="-1876681663"/>
              <w14:checkbox>
                <w14:checked w14:val="1"/>
                <w14:checkedState w14:val="2612" w14:font="MS Gothic"/>
                <w14:uncheckedState w14:val="2610" w14:font="MS Gothic"/>
              </w14:checkbox>
            </w:sdtPr>
            <w:sdtEndPr>
              <w:rPr>
                <w:rFonts w:hint="eastAsia" w:ascii="Arial" w:hAnsi="Arial" w:eastAsia="Aptos" w:cs="Arial"/>
                <w:bCs/>
                <w:kern w:val="3"/>
                <w:sz w:val="22"/>
                <w:szCs w:val="22"/>
                <w:lang w:eastAsia="en-US"/>
              </w:rPr>
            </w:sdtEndPr>
            <w:sdtContent>
              <w:p w14:paraId="256FF2B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MS Gothic" w:hAnsi="MS Gothic" w:eastAsia="MS Gothic" w:cs="Segoe UI Symbol"/>
                    <w:bCs/>
                    <w:kern w:val="3"/>
                    <w:sz w:val="22"/>
                    <w:szCs w:val="22"/>
                    <w:lang w:val="en-GB" w:eastAsia="en-US" w:bidi="ar-SA"/>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6</w:t>
            </w:r>
          </w:p>
        </w:tc>
        <w:tc>
          <w:tcPr>
            <w:tcW w:w="3823" w:type="dxa"/>
            <w:vMerge w:val="restart"/>
            <w:shd w:val="clear" w:color="auto" w:fill="F1F1F1" w:themeFill="background1" w:themeFillShade="F2"/>
          </w:tcPr>
          <w:p w14:paraId="69F84FB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Are you specifically employed to undertake this research in either a paid or voluntary capacity?</w:t>
            </w:r>
          </w:p>
        </w:tc>
        <w:tc>
          <w:tcPr>
            <w:tcW w:w="2409" w:type="dxa"/>
          </w:tcPr>
          <w:p w14:paraId="76164B7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Voluntary</w:t>
            </w:r>
          </w:p>
        </w:tc>
        <w:tc>
          <w:tcPr>
            <w:tcW w:w="993" w:type="dxa"/>
            <w:shd w:val="clear" w:color="auto" w:fill="F1F1F1" w:themeFill="background1" w:themeFillShade="F2"/>
            <w:vAlign w:val="center"/>
          </w:tcPr>
          <w:p w14:paraId="505ABC7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kern w:val="3"/>
                <w:sz w:val="22"/>
                <w:szCs w:val="22"/>
              </w:rPr>
              <w:t>YES</w:t>
            </w:r>
          </w:p>
        </w:tc>
        <w:tc>
          <w:tcPr>
            <w:tcW w:w="850" w:type="dxa"/>
            <w:shd w:val="clear" w:color="auto" w:fill="D8D8D8" w:themeFill="background1" w:themeFillShade="D9"/>
            <w:vAlign w:val="center"/>
          </w:tcPr>
          <w:sdt>
            <w:sdtPr>
              <w:rPr>
                <w:rFonts w:hint="eastAsia" w:ascii="Arial" w:hAnsi="Arial" w:eastAsia="Aptos" w:cs="Arial"/>
                <w:kern w:val="3"/>
                <w:sz w:val="22"/>
                <w:szCs w:val="22"/>
                <w:lang w:eastAsia="en-US"/>
              </w:rPr>
              <w:id w:val="-145255590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3FE361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82" w:type="dxa"/>
            <w:shd w:val="clear" w:color="auto" w:fill="F1F1F1" w:themeFill="background1" w:themeFillShade="F2"/>
            <w:vAlign w:val="center"/>
          </w:tcPr>
          <w:p w14:paraId="0A6D138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kern w:val="3"/>
                <w:sz w:val="22"/>
                <w:szCs w:val="22"/>
              </w:rPr>
              <w:t>NO</w:t>
            </w:r>
          </w:p>
        </w:tc>
        <w:tc>
          <w:tcPr>
            <w:tcW w:w="861" w:type="dxa"/>
            <w:gridSpan w:val="2"/>
            <w:shd w:val="clear" w:color="auto" w:fill="D8D8D8" w:themeFill="background1" w:themeFillShade="D9"/>
            <w:vAlign w:val="center"/>
          </w:tcPr>
          <w:sdt>
            <w:sdtPr>
              <w:rPr>
                <w:rFonts w:hint="eastAsia" w:ascii="Arial" w:hAnsi="Arial" w:eastAsia="Aptos" w:cs="Arial"/>
                <w:bCs/>
                <w:kern w:val="3"/>
                <w:sz w:val="22"/>
                <w:szCs w:val="22"/>
                <w:lang w:eastAsia="en-US"/>
              </w:rPr>
              <w:id w:val="-1824587797"/>
              <w14:checkbox>
                <w14:checked w14:val="1"/>
                <w14:checkedState w14:val="2612" w14:font="MS Gothic"/>
                <w14:uncheckedState w14:val="2610" w14:font="MS Gothic"/>
              </w14:checkbox>
            </w:sdtPr>
            <w:sdtEndPr>
              <w:rPr>
                <w:rFonts w:hint="eastAsia" w:ascii="Arial" w:hAnsi="Arial" w:eastAsia="Aptos" w:cs="Arial"/>
                <w:bCs/>
                <w:kern w:val="3"/>
                <w:sz w:val="22"/>
                <w:szCs w:val="22"/>
                <w:lang w:eastAsia="en-US"/>
              </w:rPr>
            </w:sdtEndPr>
            <w:sdtContent>
              <w:p w14:paraId="1592E45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MS Gothic" w:hAnsi="MS Gothic" w:eastAsia="MS Gothic" w:cs="Segoe UI Symbol"/>
                    <w:bCs/>
                    <w:kern w:val="3"/>
                    <w:sz w:val="22"/>
                    <w:szCs w:val="22"/>
                    <w:lang w:val="en-GB" w:eastAsia="en-US" w:bidi="ar-SA"/>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7</w:t>
            </w:r>
          </w:p>
        </w:tc>
        <w:tc>
          <w:tcPr>
            <w:tcW w:w="3823" w:type="dxa"/>
            <w:vMerge w:val="continue"/>
            <w:shd w:val="clear" w:color="auto" w:fill="F1F1F1" w:themeFill="background1" w:themeFillShade="F2"/>
          </w:tcPr>
          <w:p w14:paraId="5F7249A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tc>
        <w:tc>
          <w:tcPr>
            <w:tcW w:w="2409" w:type="dxa"/>
          </w:tcPr>
          <w:p w14:paraId="3E80575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Employed</w:t>
            </w:r>
          </w:p>
        </w:tc>
        <w:tc>
          <w:tcPr>
            <w:tcW w:w="993" w:type="dxa"/>
            <w:shd w:val="clear" w:color="auto" w:fill="F1F1F1" w:themeFill="background1" w:themeFillShade="F2"/>
            <w:vAlign w:val="center"/>
          </w:tcPr>
          <w:p w14:paraId="5CA3B65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kern w:val="3"/>
                <w:sz w:val="22"/>
                <w:szCs w:val="22"/>
              </w:rPr>
              <w:t>YES</w:t>
            </w:r>
          </w:p>
        </w:tc>
        <w:tc>
          <w:tcPr>
            <w:tcW w:w="850" w:type="dxa"/>
            <w:shd w:val="clear" w:color="auto" w:fill="D8D8D8" w:themeFill="background1" w:themeFillShade="D9"/>
            <w:vAlign w:val="center"/>
          </w:tcPr>
          <w:sdt>
            <w:sdtPr>
              <w:rPr>
                <w:rFonts w:hint="eastAsia" w:ascii="Arial" w:hAnsi="Arial" w:eastAsia="Aptos" w:cs="Arial"/>
                <w:kern w:val="3"/>
                <w:sz w:val="22"/>
                <w:szCs w:val="22"/>
                <w:lang w:eastAsia="en-US"/>
              </w:rPr>
              <w:id w:val="-36106057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F970C9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82" w:type="dxa"/>
            <w:shd w:val="clear" w:color="auto" w:fill="F1F1F1" w:themeFill="background1" w:themeFillShade="F2"/>
            <w:vAlign w:val="center"/>
          </w:tcPr>
          <w:p w14:paraId="30CB90D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kern w:val="3"/>
                <w:sz w:val="22"/>
                <w:szCs w:val="22"/>
              </w:rPr>
              <w:t>NO</w:t>
            </w:r>
          </w:p>
        </w:tc>
        <w:tc>
          <w:tcPr>
            <w:tcW w:w="861" w:type="dxa"/>
            <w:gridSpan w:val="2"/>
            <w:shd w:val="clear" w:color="auto" w:fill="D8D8D8" w:themeFill="background1" w:themeFillShade="D9"/>
            <w:vAlign w:val="center"/>
          </w:tcPr>
          <w:sdt>
            <w:sdtPr>
              <w:rPr>
                <w:rFonts w:hint="eastAsia" w:ascii="Arial" w:hAnsi="Arial" w:eastAsia="Aptos" w:cs="Arial"/>
                <w:bCs/>
                <w:kern w:val="3"/>
                <w:sz w:val="22"/>
                <w:szCs w:val="22"/>
                <w:lang w:eastAsia="en-US"/>
              </w:rPr>
              <w:id w:val="-1007364088"/>
              <w14:checkbox>
                <w14:checked w14:val="1"/>
                <w14:checkedState w14:val="2612" w14:font="MS Gothic"/>
                <w14:uncheckedState w14:val="2610" w14:font="MS Gothic"/>
              </w14:checkbox>
            </w:sdtPr>
            <w:sdtEndPr>
              <w:rPr>
                <w:rFonts w:hint="eastAsia" w:ascii="Arial" w:hAnsi="Arial" w:eastAsia="Aptos" w:cs="Arial"/>
                <w:bCs/>
                <w:kern w:val="3"/>
                <w:sz w:val="22"/>
                <w:szCs w:val="22"/>
                <w:lang w:eastAsia="en-US"/>
              </w:rPr>
            </w:sdtEndPr>
            <w:sdtContent>
              <w:p w14:paraId="0C7F7B1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MS Gothic" w:hAnsi="MS Gothic" w:eastAsia="MS Gothic" w:cs="Segoe UI Symbol"/>
                    <w:bCs/>
                    <w:kern w:val="3"/>
                    <w:sz w:val="22"/>
                    <w:szCs w:val="22"/>
                    <w:lang w:val="en-GB" w:eastAsia="en-US" w:bidi="ar-SA"/>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8</w:t>
            </w:r>
          </w:p>
        </w:tc>
        <w:tc>
          <w:tcPr>
            <w:tcW w:w="3823" w:type="dxa"/>
            <w:shd w:val="clear" w:color="auto" w:fill="F1F1F1" w:themeFill="background1" w:themeFillShade="F2"/>
          </w:tcPr>
          <w:p w14:paraId="0F0EB4C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Is the research being undertaken within an existing UWTSD Athrofa Professional Learning Partnership (APLP)?</w:t>
            </w:r>
          </w:p>
        </w:tc>
        <w:tc>
          <w:tcPr>
            <w:tcW w:w="2409" w:type="dxa"/>
          </w:tcPr>
          <w:p w14:paraId="4238F49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If YES then the permission question below does not need to be answered.</w:t>
            </w:r>
          </w:p>
        </w:tc>
        <w:tc>
          <w:tcPr>
            <w:tcW w:w="993" w:type="dxa"/>
            <w:shd w:val="clear" w:color="auto" w:fill="F1F1F1" w:themeFill="background1" w:themeFillShade="F2"/>
            <w:vAlign w:val="center"/>
          </w:tcPr>
          <w:p w14:paraId="1E0CA36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kern w:val="3"/>
                <w:sz w:val="22"/>
                <w:szCs w:val="22"/>
              </w:rPr>
              <w:t>YES</w:t>
            </w:r>
          </w:p>
        </w:tc>
        <w:tc>
          <w:tcPr>
            <w:tcW w:w="850" w:type="dxa"/>
            <w:shd w:val="clear" w:color="auto" w:fill="D8D8D8" w:themeFill="background1" w:themeFillShade="D9"/>
            <w:vAlign w:val="center"/>
          </w:tcPr>
          <w:p w14:paraId="65E51F4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sdt>
              <w:sdtPr>
                <w:rPr>
                  <w:rFonts w:hint="eastAsia" w:ascii="Arial" w:hAnsi="Arial" w:cs="Arial"/>
                  <w:kern w:val="3"/>
                  <w:sz w:val="22"/>
                  <w:szCs w:val="22"/>
                </w:rPr>
                <w:id w:val="48506529"/>
                <w14:checkbox>
                  <w14:checked w14:val="0"/>
                  <w14:checkedState w14:val="2612" w14:font="MS Gothic"/>
                  <w14:uncheckedState w14:val="2610" w14:font="MS Gothic"/>
                </w14:checkbox>
              </w:sdtPr>
              <w:sdtEndPr>
                <w:rPr>
                  <w:rFonts w:hint="eastAsia" w:ascii="Arial" w:hAnsi="Arial" w:cs="Arial"/>
                  <w:kern w:val="3"/>
                  <w:sz w:val="22"/>
                  <w:szCs w:val="22"/>
                </w:rPr>
              </w:sdtEndPr>
              <w:sdtContent>
                <w:r>
                  <w:rPr>
                    <w:rFonts w:hint="eastAsia" w:ascii="Segoe UI Symbol" w:hAnsi="Segoe UI Symbol" w:eastAsia="MS Gothic" w:cs="Segoe UI Symbol"/>
                    <w:kern w:val="3"/>
                    <w:sz w:val="22"/>
                    <w:szCs w:val="22"/>
                  </w:rPr>
                  <w:t>☐</w:t>
                </w:r>
              </w:sdtContent>
            </w:sdt>
          </w:p>
        </w:tc>
        <w:tc>
          <w:tcPr>
            <w:tcW w:w="992" w:type="dxa"/>
            <w:gridSpan w:val="2"/>
            <w:shd w:val="clear" w:color="auto" w:fill="F1F1F1" w:themeFill="background1" w:themeFillShade="F2"/>
            <w:vAlign w:val="center"/>
          </w:tcPr>
          <w:p w14:paraId="21EE9D0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kern w:val="3"/>
                <w:sz w:val="22"/>
                <w:szCs w:val="22"/>
              </w:rPr>
              <w:t>NO</w:t>
            </w:r>
          </w:p>
        </w:tc>
        <w:tc>
          <w:tcPr>
            <w:tcW w:w="851" w:type="dxa"/>
            <w:shd w:val="clear" w:color="auto" w:fill="D8D8D8" w:themeFill="background1" w:themeFillShade="D9"/>
            <w:vAlign w:val="center"/>
          </w:tcPr>
          <w:sdt>
            <w:sdtPr>
              <w:rPr>
                <w:rFonts w:hint="eastAsia" w:ascii="Arial" w:hAnsi="Arial" w:eastAsia="Aptos" w:cs="Arial"/>
                <w:bCs/>
                <w:kern w:val="3"/>
                <w:sz w:val="22"/>
                <w:szCs w:val="22"/>
                <w:lang w:eastAsia="en-US"/>
              </w:rPr>
              <w:id w:val="1039408862"/>
              <w14:checkbox>
                <w14:checked w14:val="1"/>
                <w14:checkedState w14:val="2612" w14:font="MS Gothic"/>
                <w14:uncheckedState w14:val="2610" w14:font="MS Gothic"/>
              </w14:checkbox>
            </w:sdtPr>
            <w:sdtEndPr>
              <w:rPr>
                <w:rFonts w:hint="eastAsia" w:ascii="Arial" w:hAnsi="Arial" w:eastAsia="Aptos" w:cs="Arial"/>
                <w:bCs/>
                <w:kern w:val="3"/>
                <w:sz w:val="22"/>
                <w:szCs w:val="22"/>
                <w:lang w:eastAsia="en-US"/>
              </w:rPr>
            </w:sdtEndPr>
            <w:sdtContent>
              <w:p w14:paraId="5A09BC2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MS Gothic" w:hAnsi="MS Gothic" w:eastAsia="MS Gothic" w:cs="Segoe UI Symbol"/>
                    <w:bCs/>
                    <w:kern w:val="3"/>
                    <w:sz w:val="22"/>
                    <w:szCs w:val="22"/>
                    <w:lang w:val="en-GB" w:eastAsia="en-US" w:bidi="ar-SA"/>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9</w:t>
            </w:r>
          </w:p>
        </w:tc>
        <w:tc>
          <w:tcPr>
            <w:tcW w:w="3823" w:type="dxa"/>
            <w:shd w:val="clear" w:color="auto" w:fill="F1F1F1" w:themeFill="background1" w:themeFillShade="F2"/>
          </w:tcPr>
          <w:p w14:paraId="7F8BF31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Has permission to undertake the research has been provided by the partner organisation?</w:t>
            </w:r>
          </w:p>
        </w:tc>
        <w:tc>
          <w:tcPr>
            <w:tcW w:w="2409" w:type="dxa"/>
          </w:tcPr>
          <w:p w14:paraId="36F9F92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(If YES attach copy)</w:t>
            </w:r>
          </w:p>
          <w:p w14:paraId="2ED8E6D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If NO the application cannot continue</w:t>
            </w:r>
          </w:p>
        </w:tc>
        <w:tc>
          <w:tcPr>
            <w:tcW w:w="993" w:type="dxa"/>
            <w:shd w:val="clear" w:color="auto" w:fill="F1F1F1" w:themeFill="background1" w:themeFillShade="F2"/>
            <w:vAlign w:val="center"/>
          </w:tcPr>
          <w:p w14:paraId="521BFE5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Arial" w:hAnsi="Arial" w:cs="Arial"/>
                <w:b/>
                <w:kern w:val="3"/>
                <w:sz w:val="22"/>
                <w:szCs w:val="22"/>
              </w:rPr>
              <w:t>YES</w:t>
            </w:r>
          </w:p>
        </w:tc>
        <w:tc>
          <w:tcPr>
            <w:tcW w:w="850" w:type="dxa"/>
            <w:shd w:val="clear" w:color="auto" w:fill="D8D8D8" w:themeFill="background1" w:themeFillShade="D9"/>
            <w:vAlign w:val="center"/>
          </w:tcPr>
          <w:p w14:paraId="16F88F8B">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sdt>
              <w:sdtPr>
                <w:rPr>
                  <w:rFonts w:hint="eastAsia" w:ascii="Arial" w:hAnsi="Arial" w:cs="Arial"/>
                  <w:kern w:val="3"/>
                  <w:sz w:val="22"/>
                  <w:szCs w:val="22"/>
                </w:rPr>
                <w:id w:val="185717742"/>
                <w14:checkbox>
                  <w14:checked w14:val="0"/>
                  <w14:checkedState w14:val="2612" w14:font="MS Gothic"/>
                  <w14:uncheckedState w14:val="2610" w14:font="MS Gothic"/>
                </w14:checkbox>
              </w:sdtPr>
              <w:sdtEndPr>
                <w:rPr>
                  <w:rFonts w:hint="eastAsia" w:ascii="Arial" w:hAnsi="Arial" w:cs="Arial"/>
                  <w:kern w:val="3"/>
                  <w:sz w:val="22"/>
                  <w:szCs w:val="22"/>
                </w:rPr>
              </w:sdtEndPr>
              <w:sdtContent>
                <w:r>
                  <w:rPr>
                    <w:rFonts w:hint="eastAsia" w:ascii="Segoe UI Symbol" w:hAnsi="Segoe UI Symbol" w:eastAsia="MS Gothic" w:cs="Segoe UI Symbol"/>
                    <w:kern w:val="3"/>
                    <w:sz w:val="22"/>
                    <w:szCs w:val="22"/>
                  </w:rPr>
                  <w:t>☐</w:t>
                </w:r>
              </w:sdtContent>
            </w:sdt>
          </w:p>
        </w:tc>
        <w:tc>
          <w:tcPr>
            <w:tcW w:w="992" w:type="dxa"/>
            <w:gridSpan w:val="2"/>
            <w:shd w:val="clear" w:color="auto" w:fill="F1F1F1" w:themeFill="background1" w:themeFillShade="F2"/>
            <w:vAlign w:val="center"/>
          </w:tcPr>
          <w:p w14:paraId="58A795B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Arial" w:hAnsi="Arial" w:cs="Arial"/>
                <w:b/>
                <w:kern w:val="3"/>
                <w:sz w:val="22"/>
                <w:szCs w:val="22"/>
              </w:rPr>
              <w:t>NO</w:t>
            </w:r>
          </w:p>
        </w:tc>
        <w:tc>
          <w:tcPr>
            <w:tcW w:w="851" w:type="dxa"/>
            <w:shd w:val="clear" w:color="auto" w:fill="D8D8D8" w:themeFill="background1" w:themeFillShade="D9"/>
            <w:vAlign w:val="center"/>
          </w:tcPr>
          <w:sdt>
            <w:sdtPr>
              <w:rPr>
                <w:rFonts w:hint="eastAsia" w:ascii="Arial" w:hAnsi="Arial" w:eastAsia="Aptos" w:cs="Arial"/>
                <w:bCs/>
                <w:kern w:val="3"/>
                <w:sz w:val="22"/>
                <w:szCs w:val="22"/>
                <w:lang w:eastAsia="en-US"/>
              </w:rPr>
              <w:id w:val="-912467415"/>
              <w14:checkbox>
                <w14:checked w14:val="1"/>
                <w14:checkedState w14:val="2612" w14:font="MS Gothic"/>
                <w14:uncheckedState w14:val="2610" w14:font="MS Gothic"/>
              </w14:checkbox>
            </w:sdtPr>
            <w:sdtEndPr>
              <w:rPr>
                <w:rFonts w:hint="eastAsia" w:ascii="Arial" w:hAnsi="Arial" w:eastAsia="Aptos" w:cs="Arial"/>
                <w:bCs/>
                <w:kern w:val="3"/>
                <w:sz w:val="22"/>
                <w:szCs w:val="22"/>
                <w:lang w:eastAsia="en-US"/>
              </w:rPr>
            </w:sdtEndPr>
            <w:sdtContent>
              <w:p w14:paraId="3027A5F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MS Gothic" w:hAnsi="MS Gothic" w:eastAsia="MS Gothic" w:cs="Segoe UI Symbol"/>
                    <w:bCs/>
                    <w:kern w:val="3"/>
                    <w:sz w:val="22"/>
                    <w:szCs w:val="22"/>
                    <w:lang w:val="en-GB" w:eastAsia="en-US" w:bidi="ar-SA"/>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10</w:t>
            </w:r>
          </w:p>
        </w:tc>
        <w:tc>
          <w:tcPr>
            <w:tcW w:w="6237" w:type="dxa"/>
            <w:shd w:val="clear" w:color="auto" w:fill="F1F1F1" w:themeFill="background1" w:themeFillShade="F2"/>
            <w:vAlign w:val="center"/>
          </w:tcPr>
          <w:p w14:paraId="49ABBB9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Does this organisation have its own ethics approval system?</w:t>
            </w:r>
          </w:p>
        </w:tc>
        <w:tc>
          <w:tcPr>
            <w:tcW w:w="993" w:type="dxa"/>
            <w:shd w:val="clear" w:color="auto" w:fill="F1F1F1" w:themeFill="background1" w:themeFillShade="F2"/>
            <w:vAlign w:val="center"/>
          </w:tcPr>
          <w:p w14:paraId="5C48909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YES</w:t>
            </w:r>
          </w:p>
        </w:tc>
        <w:tc>
          <w:tcPr>
            <w:tcW w:w="895" w:type="dxa"/>
            <w:shd w:val="clear" w:color="auto" w:fill="BEBEBE" w:themeFill="background1" w:themeFillShade="BF"/>
            <w:vAlign w:val="center"/>
          </w:tcPr>
          <w:sdt>
            <w:sdtPr>
              <w:rPr>
                <w:rFonts w:hint="eastAsia" w:ascii="Arial" w:hAnsi="Arial" w:eastAsia="Aptos" w:cs="Arial"/>
                <w:kern w:val="3"/>
                <w:sz w:val="22"/>
                <w:szCs w:val="22"/>
                <w:lang w:eastAsia="en-US"/>
              </w:rPr>
              <w:id w:val="-1279024073"/>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6DF803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Segoe UI Symbol" w:hAnsi="Segoe UI Symbol" w:eastAsia="MS Gothic" w:cs="Segoe UI Symbol"/>
                    <w:kern w:val="3"/>
                    <w:sz w:val="22"/>
                    <w:szCs w:val="22"/>
                  </w:rPr>
                  <w:t>☐</w:t>
                </w:r>
              </w:p>
            </w:sdtContent>
          </w:sdt>
        </w:tc>
        <w:tc>
          <w:tcPr>
            <w:tcW w:w="947" w:type="dxa"/>
            <w:shd w:val="clear" w:color="auto" w:fill="F1F1F1" w:themeFill="background1" w:themeFillShade="F2"/>
            <w:vAlign w:val="center"/>
          </w:tcPr>
          <w:p w14:paraId="2746A0E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NO</w:t>
            </w:r>
          </w:p>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711570112"/>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B96F55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Segoe UI Symbol" w:hAnsi="Segoe UI Symbol" w:eastAsia="MS Gothic" w:cs="Segoe UI Symbol"/>
                    <w:kern w:val="3"/>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p>
        </w:tc>
        <w:tc>
          <w:tcPr>
            <w:tcW w:w="9923" w:type="dxa"/>
            <w:gridSpan w:val="5"/>
          </w:tcPr>
          <w:p w14:paraId="4A522B3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p>
          <w:p w14:paraId="4D518AC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If Yes, please attach a copy of any final approval (or interim approval) from the organisation (this may be a copy of an email if appropriate).</w:t>
            </w:r>
          </w:p>
          <w:p w14:paraId="4C465A1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00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Indicative title:</w:t>
            </w:r>
          </w:p>
        </w:tc>
        <w:tc>
          <w:tcPr>
            <w:tcW w:w="3432" w:type="pct"/>
            <w:gridSpan w:val="3"/>
            <w:tcBorders>
              <w:top w:val="single" w:color="auto" w:sz="4" w:space="0"/>
              <w:left w:val="single" w:color="auto" w:sz="4" w:space="0"/>
              <w:bottom w:val="single" w:color="auto" w:sz="4" w:space="0"/>
              <w:right w:val="single" w:color="auto" w:sz="4" w:space="0"/>
            </w:tcBorders>
            <w:vAlign w:val="center"/>
          </w:tcPr>
          <w:p w14:paraId="44A8F7CA">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Style w:val="17"/>
                <w:rFonts w:ascii="Segoe UI" w:hAnsi="Segoe UI" w:eastAsia="Segoe UI" w:cs="Segoe UI"/>
                <w:i w:val="0"/>
                <w:iCs w:val="0"/>
                <w:caps w:val="0"/>
                <w:color w:val="111111"/>
                <w:spacing w:val="0"/>
                <w:sz w:val="24"/>
                <w:szCs w:val="24"/>
                <w:shd w:val="clear" w:fill="F7F7F7"/>
              </w:rPr>
              <w:t>Role of digital technology to overcome adverse childhood experiences in adults</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17/5/2024</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Proposed end date:</w:t>
            </w:r>
          </w:p>
        </w:tc>
        <w:tc>
          <w:tcPr>
            <w:tcW w:w="856" w:type="pct"/>
            <w:tcBorders>
              <w:top w:val="single" w:color="auto" w:sz="4" w:space="0"/>
              <w:left w:val="single" w:color="auto" w:sz="4" w:space="0"/>
              <w:bottom w:val="single" w:color="auto" w:sz="4" w:space="0"/>
              <w:right w:val="single" w:color="auto" w:sz="4" w:space="0"/>
            </w:tcBorders>
            <w:vAlign w:val="center"/>
          </w:tcPr>
          <w:p w14:paraId="6D32D729">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11/9/2024</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tcBorders>
            <w:shd w:val="clear" w:color="auto" w:fill="F1F1F1" w:themeFill="background1" w:themeFillShade="F2"/>
            <w:vAlign w:val="center"/>
          </w:tcPr>
          <w:p w14:paraId="5FC8F448">
            <w:pPr>
              <w:keepNext w:val="0"/>
              <w:keepLines w:val="0"/>
              <w:widowControl/>
              <w:suppressLineNumbers w:val="0"/>
              <w:autoSpaceDE/>
              <w:autoSpaceDN w:val="0"/>
              <w:spacing w:before="120" w:beforeAutospacing="0" w:after="120" w:afterAutospacing="0" w:line="276" w:lineRule="auto"/>
              <w:ind w:left="0" w:right="0"/>
              <w:rPr>
                <w:rFonts w:hint="eastAsia" w:ascii="Arial" w:hAnsi="Arial" w:cs="Arial"/>
                <w:kern w:val="3"/>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keepNext w:val="0"/>
              <w:keepLines w:val="0"/>
              <w:widowControl/>
              <w:suppressLineNumbers w:val="0"/>
              <w:autoSpaceDE/>
              <w:autoSpaceDN w:val="0"/>
              <w:spacing w:before="120" w:beforeAutospacing="0" w:after="12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Introduction to the Research (maximum 300 words per section)</w:t>
            </w:r>
          </w:p>
          <w:p w14:paraId="1E00F6A4">
            <w:pPr>
              <w:keepNext w:val="0"/>
              <w:keepLines w:val="0"/>
              <w:widowControl/>
              <w:suppressLineNumbers w:val="0"/>
              <w:autoSpaceDE/>
              <w:autoSpaceDN w:val="0"/>
              <w:spacing w:before="120" w:beforeAutospacing="0" w:after="12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 xml:space="preserve">Ensure that you write for a </w:t>
            </w:r>
            <w:r>
              <w:rPr>
                <w:rFonts w:hint="eastAsia" w:ascii="Arial" w:hAnsi="Arial" w:cs="Arial"/>
                <w:b/>
                <w:kern w:val="3"/>
                <w:sz w:val="22"/>
                <w:szCs w:val="22"/>
                <w:u w:val="single"/>
              </w:rPr>
              <w:t>Non-Specialist Audience</w:t>
            </w:r>
            <w:r>
              <w:rPr>
                <w:rFonts w:hint="eastAsia" w:ascii="Arial" w:hAnsi="Arial" w:cs="Arial"/>
                <w:b/>
                <w:kern w:val="3"/>
                <w:sz w:val="22"/>
                <w:szCs w:val="22"/>
              </w:rPr>
              <w:t xml:space="preserve"> when outlining your response to the points below:</w:t>
            </w:r>
          </w:p>
          <w:p w14:paraId="2602BA09">
            <w:pPr>
              <w:pStyle w:val="30"/>
              <w:keepNext w:val="0"/>
              <w:keepLines w:val="0"/>
              <w:widowControl/>
              <w:numPr>
                <w:ilvl w:val="0"/>
                <w:numId w:val="1"/>
              </w:numPr>
              <w:suppressLineNumbers w:val="0"/>
              <w:autoSpaceDE/>
              <w:autoSpaceDN w:val="0"/>
              <w:spacing w:before="0" w:beforeAutospacing="0" w:after="160" w:afterAutospacing="0" w:line="276" w:lineRule="auto"/>
              <w:ind w:left="0" w:right="0"/>
              <w:contextualSpacing w:val="0"/>
              <w:rPr>
                <w:rFonts w:hint="eastAsia" w:ascii="Arial" w:hAnsi="Arial" w:cs="Arial"/>
                <w:i/>
                <w:kern w:val="3"/>
              </w:rPr>
            </w:pPr>
            <w:r>
              <w:rPr>
                <w:rFonts w:hint="eastAsia" w:ascii="Arial" w:hAnsi="Arial" w:cs="Arial"/>
                <w:i/>
                <w:kern w:val="3"/>
              </w:rPr>
              <w:t>Purpose of Research Activity</w:t>
            </w:r>
          </w:p>
          <w:p w14:paraId="51A7B78C">
            <w:pPr>
              <w:pStyle w:val="30"/>
              <w:keepNext w:val="0"/>
              <w:keepLines w:val="0"/>
              <w:widowControl/>
              <w:numPr>
                <w:ilvl w:val="0"/>
                <w:numId w:val="1"/>
              </w:numPr>
              <w:suppressLineNumbers w:val="0"/>
              <w:autoSpaceDE/>
              <w:autoSpaceDN w:val="0"/>
              <w:spacing w:before="0" w:beforeAutospacing="0" w:after="160" w:afterAutospacing="0" w:line="276" w:lineRule="auto"/>
              <w:ind w:left="0" w:right="0"/>
              <w:contextualSpacing w:val="0"/>
              <w:rPr>
                <w:rFonts w:hint="eastAsia" w:ascii="Arial" w:hAnsi="Arial" w:cs="Arial"/>
                <w:i/>
                <w:kern w:val="3"/>
              </w:rPr>
            </w:pPr>
            <w:r>
              <w:rPr>
                <w:rFonts w:hint="eastAsia" w:ascii="Arial" w:hAnsi="Arial" w:cs="Arial"/>
                <w:i/>
                <w:kern w:val="3"/>
              </w:rPr>
              <w:t>Proposed Research Question</w:t>
            </w:r>
          </w:p>
          <w:p w14:paraId="2A394C41">
            <w:pPr>
              <w:pStyle w:val="30"/>
              <w:keepNext w:val="0"/>
              <w:keepLines w:val="0"/>
              <w:widowControl/>
              <w:numPr>
                <w:ilvl w:val="0"/>
                <w:numId w:val="1"/>
              </w:numPr>
              <w:suppressLineNumbers w:val="0"/>
              <w:autoSpaceDE/>
              <w:autoSpaceDN w:val="0"/>
              <w:spacing w:before="0" w:beforeAutospacing="0" w:after="160" w:afterAutospacing="0" w:line="276" w:lineRule="auto"/>
              <w:ind w:left="0" w:right="0"/>
              <w:contextualSpacing w:val="0"/>
              <w:rPr>
                <w:rFonts w:hint="eastAsia" w:ascii="Arial" w:hAnsi="Arial" w:cs="Arial"/>
                <w:i/>
                <w:kern w:val="3"/>
              </w:rPr>
            </w:pPr>
            <w:r>
              <w:rPr>
                <w:rFonts w:hint="eastAsia" w:ascii="Arial" w:hAnsi="Arial" w:cs="Arial"/>
                <w:i/>
                <w:kern w:val="3"/>
              </w:rPr>
              <w:t>Aims of Research Activity</w:t>
            </w:r>
          </w:p>
          <w:p w14:paraId="732F1DA5">
            <w:pPr>
              <w:pStyle w:val="30"/>
              <w:keepNext w:val="0"/>
              <w:keepLines w:val="0"/>
              <w:widowControl/>
              <w:numPr>
                <w:ilvl w:val="0"/>
                <w:numId w:val="1"/>
              </w:numPr>
              <w:suppressLineNumbers w:val="0"/>
              <w:autoSpaceDE/>
              <w:autoSpaceDN w:val="0"/>
              <w:spacing w:before="0" w:beforeAutospacing="0" w:after="240" w:afterAutospacing="0" w:line="276" w:lineRule="auto"/>
              <w:ind w:left="0" w:right="0" w:hanging="357"/>
              <w:contextualSpacing w:val="0"/>
              <w:rPr>
                <w:rFonts w:hint="eastAsia" w:ascii="Arial" w:hAnsi="Arial" w:cs="Arial"/>
                <w:i/>
                <w:kern w:val="3"/>
              </w:rPr>
            </w:pPr>
            <w:r>
              <w:rPr>
                <w:rFonts w:hint="eastAsia" w:ascii="Arial" w:hAnsi="Arial" w:cs="Arial"/>
                <w:i/>
                <w:kern w:val="3"/>
              </w:rPr>
              <w:t>Objectives of Research Activity</w:t>
            </w:r>
          </w:p>
          <w:p w14:paraId="71914072">
            <w:pPr>
              <w:keepNext w:val="0"/>
              <w:keepLines w:val="0"/>
              <w:widowControl/>
              <w:suppressLineNumbers w:val="0"/>
              <w:autoSpaceDE/>
              <w:autoSpaceDN w:val="0"/>
              <w:spacing w:before="0" w:beforeAutospacing="0" w:after="12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Demonstrate, briefly, how </w:t>
            </w:r>
            <w:r>
              <w:rPr>
                <w:rFonts w:hint="eastAsia" w:ascii="Arial" w:hAnsi="Arial" w:cs="Arial"/>
                <w:b/>
                <w:kern w:val="3"/>
                <w:sz w:val="22"/>
                <w:szCs w:val="22"/>
                <w:u w:val="single"/>
              </w:rPr>
              <w:t>Existing Research</w:t>
            </w:r>
            <w:r>
              <w:rPr>
                <w:rFonts w:hint="eastAsia" w:ascii="Arial" w:hAnsi="Arial" w:cs="Arial"/>
                <w:kern w:val="3"/>
                <w:sz w:val="22"/>
                <w:szCs w:val="22"/>
              </w:rPr>
              <w:t xml:space="preserve"> has informed the proposed activity and explain</w:t>
            </w:r>
          </w:p>
          <w:p w14:paraId="6C6238D7">
            <w:pPr>
              <w:pStyle w:val="30"/>
              <w:keepNext w:val="0"/>
              <w:keepLines w:val="0"/>
              <w:widowControl/>
              <w:numPr>
                <w:ilvl w:val="0"/>
                <w:numId w:val="1"/>
              </w:numPr>
              <w:suppressLineNumbers w:val="0"/>
              <w:autoSpaceDE/>
              <w:autoSpaceDN w:val="0"/>
              <w:spacing w:before="0" w:beforeAutospacing="0" w:after="160" w:afterAutospacing="0" w:line="276" w:lineRule="auto"/>
              <w:ind w:left="0" w:right="0"/>
              <w:contextualSpacing w:val="0"/>
              <w:rPr>
                <w:rFonts w:hint="eastAsia" w:ascii="Arial" w:hAnsi="Arial" w:cs="Arial"/>
                <w:i/>
                <w:kern w:val="3"/>
              </w:rPr>
            </w:pPr>
            <w:r>
              <w:rPr>
                <w:rFonts w:hint="eastAsia" w:ascii="Arial" w:hAnsi="Arial" w:cs="Arial"/>
                <w:i/>
                <w:kern w:val="3"/>
              </w:rPr>
              <w:t xml:space="preserve">What the research activity will add to the body of knowledge </w:t>
            </w:r>
          </w:p>
          <w:p w14:paraId="0F2B91CF">
            <w:pPr>
              <w:pStyle w:val="30"/>
              <w:keepNext w:val="0"/>
              <w:keepLines w:val="0"/>
              <w:widowControl/>
              <w:numPr>
                <w:ilvl w:val="0"/>
                <w:numId w:val="1"/>
              </w:numPr>
              <w:suppressLineNumbers w:val="0"/>
              <w:autoSpaceDE/>
              <w:autoSpaceDN w:val="0"/>
              <w:spacing w:before="0" w:beforeAutospacing="0" w:after="160" w:afterAutospacing="0" w:line="276" w:lineRule="auto"/>
              <w:ind w:left="0" w:right="0"/>
              <w:contextualSpacing w:val="0"/>
              <w:rPr>
                <w:rFonts w:hint="eastAsia" w:ascii="Arial" w:hAnsi="Arial" w:cs="Arial"/>
                <w:kern w:val="3"/>
              </w:rPr>
            </w:pPr>
            <w:r>
              <w:rPr>
                <w:rFonts w:hint="eastAsia" w:ascii="Arial" w:hAnsi="Arial" w:cs="Arial"/>
                <w:i/>
                <w:kern w:val="3"/>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42153F4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3</w:t>
            </w:r>
          </w:p>
        </w:tc>
        <w:tc>
          <w:tcPr>
            <w:tcW w:w="4703" w:type="pct"/>
            <w:gridSpan w:val="4"/>
            <w:vAlign w:val="center"/>
          </w:tcPr>
          <w:p w14:paraId="001E7318">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cs="Arial"/>
                <w:b/>
                <w:bCs/>
                <w:kern w:val="3"/>
                <w:sz w:val="22"/>
                <w:szCs w:val="22"/>
                <w:lang w:val="en-GB"/>
              </w:rPr>
            </w:pPr>
            <w:r>
              <w:rPr>
                <w:rFonts w:hint="default" w:ascii="Arial" w:hAnsi="Arial" w:cs="Arial"/>
                <w:b/>
                <w:bCs/>
                <w:kern w:val="3"/>
                <w:sz w:val="22"/>
                <w:szCs w:val="22"/>
                <w:lang w:val="en-GB"/>
              </w:rPr>
              <w:t xml:space="preserve">Introduction of reserch </w:t>
            </w:r>
          </w:p>
          <w:p w14:paraId="3770DAE4">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eastAsia="Segoe UI" w:cs="Arial"/>
                <w:i w:val="0"/>
                <w:iCs w:val="0"/>
                <w:caps w:val="0"/>
                <w:color w:val="000000" w:themeColor="text1"/>
                <w:spacing w:val="0"/>
                <w:sz w:val="22"/>
                <w:szCs w:val="22"/>
                <w:shd w:val="clear" w:fill="F7F7F7"/>
                <w14:textFill>
                  <w14:solidFill>
                    <w14:schemeClr w14:val="tx1"/>
                  </w14:solidFill>
                </w14:textFill>
              </w:rPr>
            </w:pPr>
            <w:r>
              <w:rPr>
                <w:rFonts w:hint="default" w:ascii="Arial" w:hAnsi="Arial" w:eastAsia="Segoe UI" w:cs="Arial"/>
                <w:i w:val="0"/>
                <w:iCs w:val="0"/>
                <w:caps w:val="0"/>
                <w:color w:val="000000" w:themeColor="text1"/>
                <w:spacing w:val="0"/>
                <w:sz w:val="22"/>
                <w:szCs w:val="22"/>
                <w:shd w:val="clear" w:fill="F7F7F7"/>
                <w14:textFill>
                  <w14:solidFill>
                    <w14:schemeClr w14:val="tx1"/>
                  </w14:solidFill>
                </w14:textFill>
              </w:rPr>
              <w:t>Psychological trauma is a complex concept that encompasses both the nature of the event and the individual’s subjective response. According to the DSM-IV’s definition for post-traumatic stress disorder (PTSD), an event qualifies as trauma if it meets two criteria. First, the objective criterion A(1): the individual must have experienced, witnessed, or been confronted with an event involving actual or threatened death, serious injury, or a threat to the physical integrity of themselves or others. Second, the subjective criterion A: the individual’s response must have involved intense fear, helplessness, or horror (Substance Abuse and Mental Health Services Administration, 2016).</w:t>
            </w:r>
          </w:p>
          <w:p w14:paraId="590305C4">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eastAsia="Segoe UI" w:cs="Arial"/>
                <w:i w:val="0"/>
                <w:iCs w:val="0"/>
                <w:caps w:val="0"/>
                <w:color w:val="000000" w:themeColor="text1"/>
                <w:spacing w:val="0"/>
                <w:sz w:val="22"/>
                <w:szCs w:val="22"/>
                <w:shd w:val="clear" w:fill="F7F7F7"/>
                <w14:textFill>
                  <w14:solidFill>
                    <w14:schemeClr w14:val="tx1"/>
                  </w14:solidFill>
                </w14:textFill>
              </w:rPr>
            </w:pPr>
            <w:r>
              <w:rPr>
                <w:rFonts w:hint="default" w:ascii="Arial" w:hAnsi="Arial" w:eastAsia="Segoe UI" w:cs="Arial"/>
                <w:i w:val="0"/>
                <w:iCs w:val="0"/>
                <w:caps w:val="0"/>
                <w:color w:val="000000" w:themeColor="text1"/>
                <w:spacing w:val="0"/>
                <w:sz w:val="22"/>
                <w:szCs w:val="22"/>
                <w:shd w:val="clear" w:fill="F7F7F7"/>
                <w14:textFill>
                  <w14:solidFill>
                    <w14:schemeClr w14:val="tx1"/>
                  </w14:solidFill>
                </w14:textFill>
              </w:rPr>
              <w:t>Traumatic experiences can evoke intense emotions and physical reactions that may linger long after the event. Children might feel terror, helplessness, or fear, accompanied by physiological responses like a racing heart, vomiting, or loss of bowel or bladder control (Peterson, 2018). If children are unable to protect themselves or are not shielded by others from the aftermath of the trauma, they can become overwhelmed by the intensity of their physical and emotional reactions (Peterson, 2018).</w:t>
            </w:r>
          </w:p>
          <w:p w14:paraId="4F34C903">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eastAsia="Segoe UI" w:cs="Arial"/>
                <w:i w:val="0"/>
                <w:iCs w:val="0"/>
                <w:caps w:val="0"/>
                <w:color w:val="000000" w:themeColor="text1"/>
                <w:spacing w:val="0"/>
                <w:sz w:val="22"/>
                <w:szCs w:val="22"/>
                <w:shd w:val="clear" w:fill="F7F7F7"/>
                <w14:textFill>
                  <w14:solidFill>
                    <w14:schemeClr w14:val="tx1"/>
                  </w14:solidFill>
                </w14:textFill>
              </w:rPr>
            </w:pPr>
            <w:r>
              <w:rPr>
                <w:rFonts w:hint="default" w:ascii="Arial" w:hAnsi="Arial" w:eastAsia="Segoe UI" w:cs="Arial"/>
                <w:i w:val="0"/>
                <w:iCs w:val="0"/>
                <w:caps w:val="0"/>
                <w:color w:val="000000" w:themeColor="text1"/>
                <w:spacing w:val="0"/>
                <w:sz w:val="22"/>
                <w:szCs w:val="22"/>
                <w:shd w:val="clear" w:fill="F7F7F7"/>
                <w14:textFill>
                  <w14:solidFill>
                    <w14:schemeClr w14:val="tx1"/>
                  </w14:solidFill>
                </w14:textFill>
              </w:rPr>
              <w:t>Digital health technology aims to improve our health and well-being or enhance health systems. This includes smartphone apps, wearable devices like step trackers, and telehealth platforms for remote healthcare. It also covers software for symptom tracking, online diagnostic tools, and programs that analyze data from medical devices such as blood pressure monitors (Lauren Hoskin, 2022). Additionally, VR is a clinically suitable method for implementing many existing CBT techniques, with current research showing that VR-specific experiences can effectively treat depression (Lindner et al., 2019).</w:t>
            </w:r>
            <w:bookmarkStart w:id="0" w:name="_GoBack"/>
            <w:bookmarkEnd w:id="0"/>
          </w:p>
          <w:p w14:paraId="3808A959">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eastAsia="SimSun" w:cs="Arial"/>
                <w:b/>
                <w:bCs/>
                <w:color w:val="000000" w:themeColor="text1"/>
                <w:kern w:val="3"/>
                <w:sz w:val="22"/>
                <w:szCs w:val="22"/>
                <w:lang w:val="en-GB"/>
                <w14:textFill>
                  <w14:solidFill>
                    <w14:schemeClr w14:val="tx1"/>
                  </w14:solidFill>
                </w14:textFill>
              </w:rPr>
            </w:pPr>
            <w:r>
              <w:rPr>
                <w:rFonts w:hint="default" w:ascii="Arial" w:hAnsi="Arial" w:eastAsia="SimSun" w:cs="Arial"/>
                <w:b/>
                <w:bCs/>
                <w:color w:val="000000" w:themeColor="text1"/>
                <w:kern w:val="3"/>
                <w:sz w:val="22"/>
                <w:szCs w:val="22"/>
                <w:lang w:val="en-GB"/>
                <w14:textFill>
                  <w14:solidFill>
                    <w14:schemeClr w14:val="tx1"/>
                  </w14:solidFill>
                </w14:textFill>
              </w:rPr>
              <w:t xml:space="preserve">Purpose of this reserch </w:t>
            </w:r>
          </w:p>
          <w:p w14:paraId="322EA1E1">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eastAsia="Segoe UI" w:cs="Arial"/>
                <w:i w:val="0"/>
                <w:iCs w:val="0"/>
                <w:caps w:val="0"/>
                <w:color w:val="000000" w:themeColor="text1"/>
                <w:spacing w:val="0"/>
                <w:sz w:val="22"/>
                <w:szCs w:val="22"/>
                <w:shd w:val="clear" w:fill="F7F7F7"/>
                <w14:textFill>
                  <w14:solidFill>
                    <w14:schemeClr w14:val="tx1"/>
                  </w14:solidFill>
                </w14:textFill>
              </w:rPr>
            </w:pPr>
            <w:r>
              <w:rPr>
                <w:rFonts w:hint="default" w:ascii="Arial" w:hAnsi="Arial" w:eastAsia="Segoe UI" w:cs="Arial"/>
                <w:i w:val="0"/>
                <w:iCs w:val="0"/>
                <w:caps w:val="0"/>
                <w:color w:val="000000" w:themeColor="text1"/>
                <w:spacing w:val="0"/>
                <w:sz w:val="22"/>
                <w:szCs w:val="22"/>
                <w:shd w:val="clear" w:fill="F7F7F7"/>
                <w14:textFill>
                  <w14:solidFill>
                    <w14:schemeClr w14:val="tx1"/>
                  </w14:solidFill>
                </w14:textFill>
              </w:rPr>
              <w:t>There is a clear increase in the risk of mental health issues such as anxiety, depression, and post-traumatic stress. The NHS (2023) reports that one in three diagnosed mental health conditions in adulthood is directly linked to adverse childhood experiences (ACEs). Higher levels of ACEs can lead to overdose (OD) through unhealthy coping mechanisms like substance use. Research in a medical inpatient population found that each one-point increase in the ACE score corresponded to a one-point rise in lifetime OD risk (Asheh et al., n.d.).</w:t>
            </w:r>
          </w:p>
          <w:p w14:paraId="7DDC0AD2">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SimSun" w:hAnsi="SimSun" w:eastAsia="SimSun" w:cs="SimSun"/>
                <w:kern w:val="3"/>
                <w:sz w:val="24"/>
                <w:szCs w:val="24"/>
                <w:lang w:val="en-GB"/>
              </w:rPr>
            </w:pPr>
            <w:r>
              <w:rPr>
                <w:rFonts w:hint="default" w:ascii="Arial" w:hAnsi="Arial" w:eastAsia="SimSun" w:cs="Arial"/>
                <w:kern w:val="3"/>
                <w:sz w:val="22"/>
                <w:szCs w:val="22"/>
                <w:lang w:val="en-GB"/>
              </w:rPr>
              <w:t>advanced telemedicine devices and communication systems have greatly enhanced remote patient monitoring. These technologies enable healthcare providers to track patients’ vital signs, medication adherence, and disease progression from a distance, facilitating proactive interventions and personalized care plans (Anawade, Sharma, and Gahane, 2024). This study explores the significant impact of Adverse Childhood Experiences (ACEs) on adults, highlighting issues such as mental health disorders, chronic physical conditions, substance abuse, interpersonal and social difficulties, and behavioral problems. It demonstrates how modern digital technologies, including telehealth services, mobile health apps, wearables, and online support communities, offer convenient and effective solutions to these challenges</w:t>
            </w:r>
            <w:r>
              <w:rPr>
                <w:rFonts w:hint="default" w:ascii="SimSun" w:hAnsi="SimSun" w:eastAsia="SimSun"/>
                <w:kern w:val="3"/>
                <w:sz w:val="24"/>
                <w:szCs w:val="24"/>
                <w:lang w:val="en-GB"/>
              </w:rPr>
              <w:t>.</w:t>
            </w:r>
          </w:p>
          <w:p w14:paraId="26C564A2">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SimSun" w:hAnsi="SimSun" w:eastAsia="SimSun" w:cs="SimSun"/>
                <w:kern w:val="3"/>
                <w:sz w:val="24"/>
                <w:szCs w:val="24"/>
                <w:lang w:val="en-GB"/>
              </w:rPr>
            </w:pPr>
          </w:p>
          <w:p w14:paraId="2B320BC7">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39FAA3A4">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5F64A457">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color w:val="808080"/>
                <w:kern w:val="3"/>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452E4BD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4</w:t>
            </w:r>
          </w:p>
        </w:tc>
        <w:tc>
          <w:tcPr>
            <w:tcW w:w="4703" w:type="pct"/>
            <w:gridSpan w:val="4"/>
            <w:vAlign w:val="center"/>
          </w:tcPr>
          <w:p w14:paraId="5DCB39F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b/>
                <w:bCs/>
                <w:kern w:val="3"/>
                <w:sz w:val="22"/>
                <w:szCs w:val="22"/>
              </w:rPr>
              <w:t>Research Question</w:t>
            </w:r>
          </w:p>
          <w:p w14:paraId="587CB97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0ECDF067">
            <w:pPr>
              <w:pStyle w:val="32"/>
              <w:widowControl/>
              <w:suppressAutoHyphens w:val="0"/>
              <w:ind w:left="495"/>
              <w:contextualSpacing/>
              <w:rPr>
                <w:rFonts w:hint="default" w:ascii="Arial" w:hAnsi="Arial" w:eastAsia="Times New Roman" w:cs="Arial"/>
                <w:kern w:val="0"/>
                <w:lang w:val="en-US" w:eastAsia="en-US"/>
              </w:rPr>
            </w:pPr>
            <w:r>
              <w:rPr>
                <w:rFonts w:hint="default" w:ascii="Arial" w:hAnsi="Arial" w:eastAsia="Times New Roman" w:cs="Arial"/>
                <w:kern w:val="0"/>
                <w:lang w:val="en-US" w:eastAsia="en-US"/>
              </w:rPr>
              <w:t>How can digital health technologies be helpful in overcoming adverse childhood experience in adults?</w:t>
            </w:r>
          </w:p>
          <w:p w14:paraId="43E4BFAF">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399A7D2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76C0468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kern w:val="3"/>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5F7B982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5</w:t>
            </w:r>
          </w:p>
        </w:tc>
        <w:tc>
          <w:tcPr>
            <w:tcW w:w="4703" w:type="pct"/>
            <w:gridSpan w:val="4"/>
            <w:vAlign w:val="center"/>
          </w:tcPr>
          <w:p w14:paraId="5CE68DF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b/>
                <w:bCs/>
                <w:kern w:val="3"/>
                <w:sz w:val="22"/>
                <w:szCs w:val="22"/>
              </w:rPr>
              <w:t>Aims of Research Activity</w:t>
            </w:r>
          </w:p>
          <w:p w14:paraId="13E2385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68975C9B">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11C896B4">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rPr>
            </w:pPr>
            <w:r>
              <w:rPr>
                <w:rFonts w:hint="default" w:ascii="Arial" w:hAnsi="Arial" w:eastAsia="Aptos" w:cs="Arial"/>
                <w:kern w:val="3"/>
                <w:sz w:val="22"/>
                <w:szCs w:val="22"/>
                <w:lang w:val="en-US" w:eastAsia="en-US" w:bidi="ar"/>
              </w:rPr>
              <w:t>The aim of this study is to explore and understand how various digital health technologies can assist adults in overcoming the long-term effects of Adverse Childhood Experiences (ACEs).</w:t>
            </w:r>
          </w:p>
          <w:p w14:paraId="574A3C8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color w:val="808080"/>
                <w:kern w:val="3"/>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530B057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6</w:t>
            </w:r>
          </w:p>
        </w:tc>
        <w:tc>
          <w:tcPr>
            <w:tcW w:w="4703" w:type="pct"/>
            <w:gridSpan w:val="4"/>
            <w:vAlign w:val="center"/>
          </w:tcPr>
          <w:p w14:paraId="1B41B961">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cs="Arial"/>
                <w:b/>
                <w:bCs/>
                <w:kern w:val="3"/>
                <w:sz w:val="22"/>
                <w:szCs w:val="22"/>
              </w:rPr>
            </w:pPr>
            <w:r>
              <w:rPr>
                <w:rFonts w:hint="default" w:ascii="Arial" w:hAnsi="Arial" w:cs="Arial"/>
                <w:b/>
                <w:bCs/>
                <w:kern w:val="3"/>
                <w:sz w:val="22"/>
                <w:szCs w:val="22"/>
              </w:rPr>
              <w:t>Objectives of Research Activity</w:t>
            </w:r>
          </w:p>
          <w:p w14:paraId="20892CDC">
            <w:pPr>
              <w:pStyle w:val="15"/>
              <w:keepNext w:val="0"/>
              <w:keepLines w:val="0"/>
              <w:widowControl/>
              <w:numPr>
                <w:ilvl w:val="0"/>
                <w:numId w:val="2"/>
              </w:numPr>
              <w:suppressLineNumbers w:val="0"/>
              <w:suppressAutoHyphens w:val="0"/>
              <w:autoSpaceDE/>
              <w:autoSpaceDN w:val="0"/>
              <w:spacing w:line="276" w:lineRule="auto"/>
              <w:ind w:left="0" w:right="0" w:hanging="360"/>
              <w:rPr>
                <w:rFonts w:hint="default" w:ascii="Arial" w:hAnsi="Arial" w:cs="Arial"/>
                <w:kern w:val="3"/>
                <w:sz w:val="22"/>
                <w:szCs w:val="22"/>
                <w:lang w:val="en-US"/>
              </w:rPr>
            </w:pPr>
            <w:r>
              <w:rPr>
                <w:rFonts w:hint="default" w:ascii="Arial" w:hAnsi="Arial" w:cs="Arial"/>
                <w:kern w:val="3"/>
                <w:sz w:val="22"/>
                <w:szCs w:val="22"/>
                <w:lang w:val="en-US"/>
              </w:rPr>
              <w:t>To comprehensively explain Adverse Childhood Experiences (ACEs) and identify the various factors contributing to ACEs.</w:t>
            </w:r>
          </w:p>
          <w:p w14:paraId="077DAD98">
            <w:pPr>
              <w:pStyle w:val="15"/>
              <w:keepNext w:val="0"/>
              <w:keepLines w:val="0"/>
              <w:widowControl/>
              <w:numPr>
                <w:ilvl w:val="0"/>
                <w:numId w:val="2"/>
              </w:numPr>
              <w:suppressLineNumbers w:val="0"/>
              <w:suppressAutoHyphens w:val="0"/>
              <w:autoSpaceDE/>
              <w:autoSpaceDN w:val="0"/>
              <w:spacing w:line="276" w:lineRule="auto"/>
              <w:ind w:left="0" w:right="0" w:hanging="360"/>
              <w:rPr>
                <w:rFonts w:hint="default" w:ascii="Arial" w:hAnsi="Arial" w:cs="Arial"/>
                <w:kern w:val="3"/>
                <w:sz w:val="22"/>
                <w:szCs w:val="22"/>
                <w:lang w:val="en-US"/>
              </w:rPr>
            </w:pPr>
            <w:r>
              <w:rPr>
                <w:rFonts w:hint="default" w:ascii="Arial" w:hAnsi="Arial" w:cs="Arial"/>
                <w:kern w:val="3"/>
                <w:sz w:val="22"/>
                <w:szCs w:val="22"/>
                <w:lang w:val="en-US"/>
              </w:rPr>
              <w:t>To investigate the long-term effects of ACEs on the mental health of adult</w:t>
            </w:r>
          </w:p>
          <w:p w14:paraId="545A5636">
            <w:pPr>
              <w:pStyle w:val="15"/>
              <w:keepNext w:val="0"/>
              <w:keepLines w:val="0"/>
              <w:widowControl/>
              <w:numPr>
                <w:ilvl w:val="0"/>
                <w:numId w:val="2"/>
              </w:numPr>
              <w:suppressLineNumbers w:val="0"/>
              <w:suppressAutoHyphens w:val="0"/>
              <w:autoSpaceDE/>
              <w:autoSpaceDN w:val="0"/>
              <w:spacing w:line="276" w:lineRule="auto"/>
              <w:ind w:left="0" w:right="0" w:hanging="360"/>
              <w:rPr>
                <w:rFonts w:hint="default" w:ascii="Arial" w:hAnsi="Arial" w:cs="Arial"/>
                <w:kern w:val="3"/>
                <w:sz w:val="22"/>
                <w:szCs w:val="22"/>
                <w:lang w:val="en-US"/>
              </w:rPr>
            </w:pPr>
            <w:r>
              <w:rPr>
                <w:rFonts w:hint="default" w:ascii="Arial" w:hAnsi="Arial" w:cs="Arial"/>
                <w:kern w:val="3"/>
                <w:sz w:val="22"/>
                <w:szCs w:val="22"/>
                <w:lang w:val="en-US"/>
              </w:rPr>
              <w:t>To provide an overview of contemporary digital health technologies and their applications in mental health care.</w:t>
            </w:r>
          </w:p>
          <w:p w14:paraId="62EE3D62">
            <w:pPr>
              <w:pStyle w:val="15"/>
              <w:keepNext w:val="0"/>
              <w:keepLines w:val="0"/>
              <w:widowControl/>
              <w:numPr>
                <w:ilvl w:val="0"/>
                <w:numId w:val="2"/>
              </w:numPr>
              <w:suppressLineNumbers w:val="0"/>
              <w:suppressAutoHyphens w:val="0"/>
              <w:autoSpaceDE/>
              <w:autoSpaceDN w:val="0"/>
              <w:spacing w:line="276" w:lineRule="auto"/>
              <w:ind w:left="0" w:right="0" w:hanging="360"/>
              <w:rPr>
                <w:rFonts w:hint="default" w:ascii="Arial" w:hAnsi="Arial" w:cs="Arial"/>
                <w:kern w:val="3"/>
                <w:sz w:val="22"/>
                <w:szCs w:val="22"/>
                <w:lang w:val="en-US"/>
              </w:rPr>
            </w:pPr>
            <w:r>
              <w:rPr>
                <w:rFonts w:hint="default" w:ascii="Arial" w:hAnsi="Arial" w:cs="Arial"/>
                <w:kern w:val="3"/>
                <w:sz w:val="22"/>
                <w:szCs w:val="22"/>
                <w:lang w:val="en-US"/>
              </w:rPr>
              <w:t>To evaluate how digital health technologies provide convenient and effective solutions for adults dealing with the impacts of ACEs.</w:t>
            </w:r>
          </w:p>
          <w:p w14:paraId="437171CA">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rPr>
            </w:pPr>
          </w:p>
          <w:p w14:paraId="72272B05">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rPr>
            </w:pPr>
          </w:p>
          <w:p w14:paraId="63AA5A72">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rPr>
            </w:pPr>
          </w:p>
          <w:p w14:paraId="195CBC88">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rPr>
            </w:pPr>
            <w:r>
              <w:rPr>
                <w:rFonts w:hint="default" w:ascii="Arial" w:hAnsi="Arial" w:cs="Arial"/>
                <w:color w:val="808080"/>
                <w:kern w:val="3"/>
                <w:sz w:val="22"/>
                <w:szCs w:val="22"/>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14:paraId="4F01D510">
            <w:pPr>
              <w:keepNext w:val="0"/>
              <w:keepLines w:val="0"/>
              <w:widowControl/>
              <w:suppressLineNumbers w:val="0"/>
              <w:autoSpaceDE/>
              <w:autoSpaceDN w:val="0"/>
              <w:spacing w:before="120" w:beforeAutospacing="0" w:after="120" w:afterAutospacing="0" w:line="276" w:lineRule="auto"/>
              <w:ind w:left="0" w:right="0"/>
              <w:rPr>
                <w:rFonts w:hint="eastAsia" w:ascii="Arial" w:hAnsi="Arial" w:cs="Arial"/>
                <w:kern w:val="3"/>
                <w:sz w:val="22"/>
                <w:szCs w:val="22"/>
              </w:rPr>
            </w:pPr>
          </w:p>
        </w:tc>
        <w:tc>
          <w:tcPr>
            <w:tcW w:w="4703" w:type="pct"/>
            <w:gridSpan w:val="4"/>
            <w:shd w:val="clear" w:color="auto" w:fill="F1F1F1" w:themeFill="background1" w:themeFillShade="F2"/>
            <w:vAlign w:val="center"/>
          </w:tcPr>
          <w:p w14:paraId="0339B61D">
            <w:pPr>
              <w:keepNext w:val="0"/>
              <w:keepLines w:val="0"/>
              <w:widowControl/>
              <w:suppressLineNumbers w:val="0"/>
              <w:autoSpaceDE/>
              <w:autoSpaceDN w:val="0"/>
              <w:spacing w:before="120" w:beforeAutospacing="0" w:after="120" w:afterAutospacing="0" w:line="276" w:lineRule="auto"/>
              <w:ind w:left="0" w:right="0"/>
              <w:rPr>
                <w:rFonts w:hint="default" w:ascii="Arial" w:hAnsi="Arial" w:cs="Arial"/>
                <w:b/>
                <w:kern w:val="3"/>
                <w:sz w:val="22"/>
                <w:szCs w:val="22"/>
              </w:rPr>
            </w:pPr>
            <w:r>
              <w:rPr>
                <w:rFonts w:hint="default" w:ascii="Arial" w:hAnsi="Arial" w:cs="Arial"/>
                <w:b/>
                <w:kern w:val="3"/>
                <w:sz w:val="22"/>
                <w:szCs w:val="22"/>
              </w:rPr>
              <w:t>Proposed methods (maximum 600 words)</w:t>
            </w:r>
          </w:p>
          <w:p w14:paraId="580C33AD">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rPr>
            </w:pPr>
            <w:r>
              <w:rPr>
                <w:rFonts w:hint="default" w:ascii="Arial" w:hAnsi="Arial" w:cs="Arial"/>
                <w:kern w:val="3"/>
                <w:sz w:val="22"/>
                <w:szCs w:val="22"/>
              </w:rPr>
              <w:t xml:space="preserve">Provide a brief summary of all the methods that </w:t>
            </w:r>
            <w:r>
              <w:rPr>
                <w:rFonts w:hint="default" w:ascii="Arial" w:hAnsi="Arial" w:cs="Arial"/>
                <w:b/>
                <w:kern w:val="3"/>
                <w:sz w:val="22"/>
                <w:szCs w:val="22"/>
              </w:rPr>
              <w:t>may</w:t>
            </w:r>
            <w:r>
              <w:rPr>
                <w:rFonts w:hint="default" w:ascii="Arial" w:hAnsi="Arial" w:cs="Arial"/>
                <w:kern w:val="3"/>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4DE47C2C">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rPr>
            </w:pPr>
            <w:r>
              <w:rPr>
                <w:rFonts w:hint="default" w:ascii="Arial" w:hAnsi="Arial" w:cs="Arial"/>
                <w:kern w:val="3"/>
                <w:sz w:val="22"/>
                <w:szCs w:val="22"/>
              </w:rPr>
              <w:t>7</w:t>
            </w:r>
          </w:p>
        </w:tc>
        <w:tc>
          <w:tcPr>
            <w:tcW w:w="4703" w:type="pct"/>
            <w:gridSpan w:val="4"/>
            <w:vAlign w:val="center"/>
          </w:tcPr>
          <w:p w14:paraId="6B1E3320">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rPr>
            </w:pPr>
          </w:p>
          <w:p w14:paraId="009C481E">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 xml:space="preserve">Serarch stratage </w:t>
            </w:r>
          </w:p>
          <w:p w14:paraId="72F5AC60">
            <w:pPr>
              <w:pStyle w:val="33"/>
              <w:keepNext w:val="0"/>
              <w:keepLines w:val="0"/>
              <w:widowControl/>
              <w:suppressLineNumbers w:val="0"/>
              <w:autoSpaceDE/>
              <w:autoSpaceDN w:val="0"/>
              <w:spacing w:before="0" w:beforeAutospacing="0" w:after="160" w:afterAutospacing="0" w:line="276" w:lineRule="auto"/>
              <w:ind w:left="0" w:right="0"/>
              <w:rPr>
                <w:rFonts w:hint="default" w:ascii="Arial" w:hAnsi="Arial" w:eastAsia="Segoe UI" w:cs="Arial"/>
                <w:i w:val="0"/>
                <w:iCs w:val="0"/>
                <w:caps w:val="0"/>
                <w:color w:val="111111"/>
                <w:spacing w:val="0"/>
                <w:sz w:val="22"/>
                <w:szCs w:val="22"/>
                <w:shd w:val="clear" w:fill="F7F7F7"/>
                <w:lang w:val="en-GB"/>
              </w:rPr>
            </w:pPr>
            <w:r>
              <w:rPr>
                <w:rFonts w:hint="default" w:ascii="Arial" w:hAnsi="Arial" w:eastAsia="Segoe UI" w:cs="Arial"/>
                <w:i w:val="0"/>
                <w:iCs w:val="0"/>
                <w:caps w:val="0"/>
                <w:color w:val="111111"/>
                <w:spacing w:val="0"/>
                <w:sz w:val="22"/>
                <w:szCs w:val="22"/>
                <w:shd w:val="clear" w:fill="F7F7F7"/>
              </w:rPr>
              <w:t>The study aims to investigate, explore, and understand how various digital health technologies can assist adults, using a comprehensive search strategy. To conduct a thorough examination, a variety of search techniques, Boolean operators, and reputable academic databases were utilized (Duncan et al., 2021). The search phrases were designed to cover different aspects of digital health technology and adverse childhood experiences. Terms included virtual reality, virtual reality exposure therapy, computer-generated exposure, virtual reality with psychiatric therapy, psychological anxiety disorder, specific phobia, social anxiety disorder, and post-traumatic stress disorder (Maples-Keller et al., 2017)</w:t>
            </w:r>
            <w:r>
              <w:rPr>
                <w:rFonts w:hint="default" w:ascii="Arial" w:hAnsi="Arial" w:eastAsia="Segoe UI" w:cs="Arial"/>
                <w:i w:val="0"/>
                <w:iCs w:val="0"/>
                <w:caps w:val="0"/>
                <w:color w:val="111111"/>
                <w:spacing w:val="0"/>
                <w:sz w:val="22"/>
                <w:szCs w:val="22"/>
                <w:shd w:val="clear" w:fill="F7F7F7"/>
                <w:lang w:val="en-GB"/>
              </w:rPr>
              <w:t>.</w:t>
            </w:r>
          </w:p>
          <w:p w14:paraId="741CBB82">
            <w:pPr>
              <w:pStyle w:val="33"/>
              <w:keepNext w:val="0"/>
              <w:keepLines w:val="0"/>
              <w:widowControl/>
              <w:suppressLineNumbers w:val="0"/>
              <w:autoSpaceDE/>
              <w:autoSpaceDN w:val="0"/>
              <w:spacing w:before="0" w:beforeAutospacing="0" w:after="160" w:afterAutospacing="0" w:line="276" w:lineRule="auto"/>
              <w:ind w:left="0" w:right="0"/>
              <w:rPr>
                <w:rFonts w:hint="default" w:ascii="Arial" w:hAnsi="Arial" w:cs="Arial"/>
                <w:bCs/>
                <w:kern w:val="3"/>
                <w:sz w:val="22"/>
                <w:szCs w:val="22"/>
                <w:lang w:val="en-IN"/>
              </w:rPr>
            </w:pPr>
            <w:r>
              <w:rPr>
                <w:rFonts w:hint="default" w:ascii="Arial" w:hAnsi="Arial" w:cs="Arial"/>
                <w:bCs/>
                <w:kern w:val="3"/>
                <w:sz w:val="22"/>
                <w:szCs w:val="22"/>
                <w:lang w:val="en-IN"/>
              </w:rPr>
              <w:t>This approach ensured comprehensive coverage of relevant studies.</w:t>
            </w:r>
          </w:p>
          <w:p w14:paraId="1A576201">
            <w:pPr>
              <w:keepNext w:val="0"/>
              <w:keepLines w:val="0"/>
              <w:widowControl/>
              <w:suppressLineNumbers w:val="0"/>
              <w:autoSpaceDE/>
              <w:autoSpaceDN w:val="0"/>
              <w:spacing w:before="0" w:beforeAutospacing="0" w:after="160" w:afterAutospacing="0" w:line="276" w:lineRule="auto"/>
              <w:ind w:left="0" w:right="0"/>
              <w:jc w:val="left"/>
              <w:rPr>
                <w:rFonts w:hint="default" w:ascii="Arial" w:hAnsi="Arial" w:cs="Arial"/>
                <w:kern w:val="3"/>
                <w:sz w:val="22"/>
                <w:szCs w:val="22"/>
              </w:rPr>
            </w:pPr>
            <w:r>
              <w:rPr>
                <w:rFonts w:hint="default" w:ascii="Arial" w:hAnsi="Arial" w:eastAsia="Segoe UI" w:cs="Arial"/>
                <w:i w:val="0"/>
                <w:iCs w:val="0"/>
                <w:caps w:val="0"/>
                <w:color w:val="111111"/>
                <w:spacing w:val="0"/>
                <w:sz w:val="22"/>
                <w:szCs w:val="22"/>
                <w:shd w:val="clear" w:fill="F7F7F7"/>
              </w:rPr>
              <w:t>Systematic searches were conducted using PsycINFO, MEDLINE, and EBSCOhost. Additionally, Google Scholar was utilized to capture grey literature and additional studies not indexed in the primary databases (Haddaway et al., 2015).</w:t>
            </w:r>
          </w:p>
          <w:p w14:paraId="329886AE">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bCs/>
                <w:kern w:val="3"/>
                <w:sz w:val="22"/>
                <w:szCs w:val="22"/>
                <w:lang w:val="en-GB"/>
              </w:rPr>
            </w:pPr>
            <w:r>
              <w:rPr>
                <w:rFonts w:hint="default" w:ascii="Arial" w:hAnsi="Arial" w:eastAsia="Segoe UI" w:cs="Arial"/>
                <w:i w:val="0"/>
                <w:iCs w:val="0"/>
                <w:caps w:val="0"/>
                <w:color w:val="111111"/>
                <w:spacing w:val="0"/>
                <w:sz w:val="22"/>
                <w:szCs w:val="22"/>
                <w:shd w:val="clear" w:fill="F7F7F7"/>
              </w:rPr>
              <w:t>Search Terms: A combination of controlled vocabulary and free-text keywords was used to identify relevant studies. Boolean operators such as AND, OR, and NOT were applied to refine the search results (Grewal, Kataria, and Dhawan, 2016)</w:t>
            </w:r>
            <w:r>
              <w:rPr>
                <w:rFonts w:hint="default" w:ascii="Arial" w:hAnsi="Arial" w:eastAsia="Segoe UI" w:cs="Arial"/>
                <w:i w:val="0"/>
                <w:iCs w:val="0"/>
                <w:caps w:val="0"/>
                <w:color w:val="111111"/>
                <w:spacing w:val="0"/>
                <w:sz w:val="22"/>
                <w:szCs w:val="22"/>
                <w:shd w:val="clear" w:fill="F7F7F7"/>
                <w:lang w:val="en-GB"/>
              </w:rPr>
              <w:t>.</w:t>
            </w:r>
          </w:p>
          <w:p w14:paraId="24CEE4C5">
            <w:pPr>
              <w:keepNext w:val="0"/>
              <w:keepLines w:val="0"/>
              <w:widowControl/>
              <w:suppressLineNumbers w:val="0"/>
              <w:autoSpaceDE/>
              <w:autoSpaceDN w:val="0"/>
              <w:spacing w:before="0" w:beforeAutospacing="0" w:after="160" w:afterAutospacing="0" w:line="276" w:lineRule="auto"/>
              <w:ind w:left="0" w:right="0"/>
              <w:jc w:val="left"/>
              <w:rPr>
                <w:rFonts w:hint="default" w:ascii="Arial" w:hAnsi="Arial" w:eastAsia="Segoe UI" w:cs="Arial"/>
                <w:i w:val="0"/>
                <w:iCs w:val="0"/>
                <w:caps w:val="0"/>
                <w:color w:val="111111"/>
                <w:spacing w:val="0"/>
                <w:sz w:val="22"/>
                <w:szCs w:val="22"/>
                <w:shd w:val="clear" w:fill="F7F7F7"/>
              </w:rPr>
            </w:pPr>
            <w:r>
              <w:rPr>
                <w:rFonts w:hint="default" w:ascii="Arial" w:hAnsi="Arial" w:eastAsia="Segoe UI" w:cs="Arial"/>
                <w:i w:val="0"/>
                <w:iCs w:val="0"/>
                <w:caps w:val="0"/>
                <w:color w:val="111111"/>
                <w:spacing w:val="0"/>
                <w:sz w:val="22"/>
                <w:szCs w:val="22"/>
                <w:shd w:val="clear" w:fill="F7F7F7"/>
              </w:rPr>
              <w:t>Citation Tracking: To supplement the electronic search, forward and backward citation tracking was performed. This approach helped identify additional relevant studies cited by the included articles and those that cited these articles, addressing potential omissions (Hirt et al., 2023).</w:t>
            </w:r>
          </w:p>
          <w:p w14:paraId="6DAF3787">
            <w:pPr>
              <w:pStyle w:val="15"/>
              <w:keepNext w:val="0"/>
              <w:keepLines w:val="0"/>
              <w:widowControl/>
              <w:suppressLineNumbers w:val="0"/>
              <w:pBdr>
                <w:top w:val="none" w:color="auto" w:sz="0" w:space="0"/>
                <w:left w:val="none" w:color="auto" w:sz="0" w:space="0"/>
                <w:bottom w:val="none" w:color="auto" w:sz="0" w:space="0"/>
                <w:right w:val="none" w:color="auto" w:sz="0" w:space="0"/>
              </w:pBdr>
              <w:shd w:val="clear" w:fill="F7F7F7"/>
              <w:spacing w:before="0" w:beforeAutospacing="0" w:after="0" w:afterAutospacing="0"/>
              <w:ind w:left="0" w:right="0" w:firstLine="0"/>
              <w:rPr>
                <w:rFonts w:hint="default" w:ascii="Arial" w:hAnsi="Arial" w:eastAsia="Segoe UI" w:cs="Arial"/>
                <w:i w:val="0"/>
                <w:iCs w:val="0"/>
                <w:caps w:val="0"/>
                <w:color w:val="111111"/>
                <w:spacing w:val="0"/>
                <w:sz w:val="22"/>
                <w:szCs w:val="22"/>
              </w:rPr>
            </w:pPr>
            <w:r>
              <w:rPr>
                <w:rFonts w:hint="default" w:ascii="Arial" w:hAnsi="Arial" w:eastAsia="Segoe UI" w:cs="Arial"/>
                <w:i w:val="0"/>
                <w:iCs w:val="0"/>
                <w:caps w:val="0"/>
                <w:color w:val="111111"/>
                <w:spacing w:val="0"/>
                <w:sz w:val="22"/>
                <w:szCs w:val="22"/>
                <w:bdr w:val="none" w:color="auto" w:sz="0" w:space="0"/>
                <w:shd w:val="clear" w:fill="F7F7F7"/>
              </w:rPr>
              <w:t>PIO Framework: The PIO (Population, Intervention, Outcome) framework guided the search process.</w:t>
            </w:r>
          </w:p>
          <w:p w14:paraId="64BC075E">
            <w:pPr>
              <w:keepNext w:val="0"/>
              <w:keepLines w:val="0"/>
              <w:widowControl/>
              <w:numPr>
                <w:ilvl w:val="0"/>
                <w:numId w:val="3"/>
              </w:numPr>
              <w:suppressLineNumbers w:val="0"/>
              <w:spacing w:before="0" w:beforeAutospacing="1" w:after="0" w:afterAutospacing="1"/>
              <w:ind w:left="0" w:hanging="360"/>
              <w:rPr>
                <w:rFonts w:hint="default" w:ascii="Arial" w:hAnsi="Arial" w:cs="Arial"/>
                <w:sz w:val="22"/>
                <w:szCs w:val="22"/>
              </w:rPr>
            </w:pPr>
            <w:r>
              <w:rPr>
                <w:rStyle w:val="17"/>
                <w:rFonts w:hint="default" w:ascii="Arial" w:hAnsi="Arial" w:eastAsia="Segoe UI" w:cs="Arial"/>
                <w:i w:val="0"/>
                <w:iCs w:val="0"/>
                <w:caps w:val="0"/>
                <w:color w:val="111111"/>
                <w:spacing w:val="0"/>
                <w:sz w:val="22"/>
                <w:szCs w:val="22"/>
                <w:shd w:val="clear" w:fill="F7F7F7"/>
              </w:rPr>
              <w:t>Population</w:t>
            </w:r>
            <w:r>
              <w:rPr>
                <w:rFonts w:hint="default" w:ascii="Arial" w:hAnsi="Arial" w:eastAsia="Segoe UI" w:cs="Arial"/>
                <w:i w:val="0"/>
                <w:iCs w:val="0"/>
                <w:caps w:val="0"/>
                <w:color w:val="111111"/>
                <w:spacing w:val="0"/>
                <w:sz w:val="22"/>
                <w:szCs w:val="22"/>
                <w:shd w:val="clear" w:fill="F7F7F7"/>
              </w:rPr>
              <w:t>: Adults (over 18 years)</w:t>
            </w:r>
          </w:p>
          <w:p w14:paraId="049B18C6">
            <w:pPr>
              <w:keepNext w:val="0"/>
              <w:keepLines w:val="0"/>
              <w:widowControl/>
              <w:numPr>
                <w:ilvl w:val="0"/>
                <w:numId w:val="3"/>
              </w:numPr>
              <w:suppressLineNumbers w:val="0"/>
              <w:spacing w:before="0" w:beforeAutospacing="1" w:after="0" w:afterAutospacing="1"/>
              <w:ind w:left="0" w:hanging="360"/>
              <w:rPr>
                <w:rFonts w:hint="default" w:ascii="Arial" w:hAnsi="Arial" w:cs="Arial"/>
                <w:sz w:val="22"/>
                <w:szCs w:val="22"/>
              </w:rPr>
            </w:pPr>
            <w:r>
              <w:rPr>
                <w:rStyle w:val="17"/>
                <w:rFonts w:hint="default" w:ascii="Arial" w:hAnsi="Arial" w:eastAsia="Segoe UI" w:cs="Arial"/>
                <w:i w:val="0"/>
                <w:iCs w:val="0"/>
                <w:caps w:val="0"/>
                <w:color w:val="111111"/>
                <w:spacing w:val="0"/>
                <w:sz w:val="22"/>
                <w:szCs w:val="22"/>
                <w:shd w:val="clear" w:fill="F7F7F7"/>
              </w:rPr>
              <w:t>Intervention</w:t>
            </w:r>
            <w:r>
              <w:rPr>
                <w:rFonts w:hint="default" w:ascii="Arial" w:hAnsi="Arial" w:eastAsia="Segoe UI" w:cs="Arial"/>
                <w:i w:val="0"/>
                <w:iCs w:val="0"/>
                <w:caps w:val="0"/>
                <w:color w:val="111111"/>
                <w:spacing w:val="0"/>
                <w:sz w:val="22"/>
                <w:szCs w:val="22"/>
                <w:shd w:val="clear" w:fill="F7F7F7"/>
              </w:rPr>
              <w:t>: Digital health technology</w:t>
            </w:r>
          </w:p>
          <w:p w14:paraId="294CB8F5">
            <w:pPr>
              <w:keepNext w:val="0"/>
              <w:keepLines w:val="0"/>
              <w:widowControl/>
              <w:numPr>
                <w:ilvl w:val="0"/>
                <w:numId w:val="3"/>
              </w:numPr>
              <w:suppressLineNumbers w:val="0"/>
              <w:spacing w:before="0" w:beforeAutospacing="1" w:after="0" w:afterAutospacing="1"/>
              <w:ind w:left="0" w:hanging="360"/>
              <w:rPr>
                <w:rFonts w:hint="default" w:ascii="Arial" w:hAnsi="Arial" w:cs="Arial"/>
                <w:sz w:val="22"/>
                <w:szCs w:val="22"/>
              </w:rPr>
            </w:pPr>
            <w:r>
              <w:rPr>
                <w:rStyle w:val="17"/>
                <w:rFonts w:hint="default" w:ascii="Arial" w:hAnsi="Arial" w:eastAsia="Segoe UI" w:cs="Arial"/>
                <w:i w:val="0"/>
                <w:iCs w:val="0"/>
                <w:caps w:val="0"/>
                <w:color w:val="111111"/>
                <w:spacing w:val="0"/>
                <w:sz w:val="22"/>
                <w:szCs w:val="22"/>
                <w:shd w:val="clear" w:fill="F7F7F7"/>
              </w:rPr>
              <w:t>Outcome</w:t>
            </w:r>
            <w:r>
              <w:rPr>
                <w:rFonts w:hint="default" w:ascii="Arial" w:hAnsi="Arial" w:eastAsia="Segoe UI" w:cs="Arial"/>
                <w:i w:val="0"/>
                <w:iCs w:val="0"/>
                <w:caps w:val="0"/>
                <w:color w:val="111111"/>
                <w:spacing w:val="0"/>
                <w:sz w:val="22"/>
                <w:szCs w:val="22"/>
                <w:shd w:val="clear" w:fill="F7F7F7"/>
              </w:rPr>
              <w:t>: Enhanced mental health outcomes, such as reduced symptoms of depression, anxiety, and PTSD.</w:t>
            </w:r>
          </w:p>
          <w:p w14:paraId="4FEF864E">
            <w:pPr>
              <w:pStyle w:val="33"/>
              <w:rPr>
                <w:rFonts w:hint="default" w:ascii="Arial" w:hAnsi="Arial" w:cs="Arial"/>
                <w:b/>
                <w:sz w:val="22"/>
                <w:szCs w:val="22"/>
              </w:rPr>
            </w:pPr>
            <w:r>
              <w:rPr>
                <w:rFonts w:hint="default" w:ascii="Arial" w:hAnsi="Arial" w:cs="Arial"/>
                <w:b/>
                <w:sz w:val="22"/>
                <w:szCs w:val="22"/>
              </w:rPr>
              <w:t xml:space="preserve">Study Selection </w:t>
            </w:r>
          </w:p>
          <w:p w14:paraId="23A160DD">
            <w:pPr>
              <w:keepNext w:val="0"/>
              <w:keepLines w:val="0"/>
              <w:widowControl/>
              <w:suppressLineNumbers w:val="0"/>
              <w:jc w:val="left"/>
              <w:rPr>
                <w:rFonts w:hint="default" w:ascii="Arial" w:hAnsi="Arial" w:eastAsia="Segoe UI" w:cs="Arial"/>
                <w:i w:val="0"/>
                <w:iCs w:val="0"/>
                <w:caps w:val="0"/>
                <w:color w:val="111111"/>
                <w:spacing w:val="0"/>
                <w:sz w:val="22"/>
                <w:szCs w:val="22"/>
                <w:shd w:val="clear" w:fill="F7F7F7"/>
              </w:rPr>
            </w:pPr>
            <w:r>
              <w:rPr>
                <w:rFonts w:hint="default" w:ascii="Arial" w:hAnsi="Arial" w:eastAsia="Segoe UI" w:cs="Arial"/>
                <w:i w:val="0"/>
                <w:iCs w:val="0"/>
                <w:caps w:val="0"/>
                <w:color w:val="111111"/>
                <w:spacing w:val="0"/>
                <w:sz w:val="22"/>
                <w:szCs w:val="22"/>
                <w:shd w:val="clear" w:fill="F7F7F7"/>
              </w:rPr>
              <w:t>In the study, a PRISMA flow chart was used. The PRISMA Statement and its extensions are an evidence-based, minimum set of recommendations designed primarily to encourage transparent and complete reporting of systematic reviews (SRs). The initial electronic search yielded 7,760 references, and the follow-up search yielded 5,207, all of which were imported into the Covidence software for screening (Han et al., 2021). After removing 4,103 duplicates, 8,864 studies were forwarded to the title and abstract screening stage. Of these, 8,521 studies were excluded as irrelevant, leaving 343 abstracts to be read in full. The studies included in this review recruited their populations based on the type of trauma they aimed to address, such as individuals who experienced interpersonal traumatic events like child abuse, sexual assault, or domestic violence (Han et al., 2021). Systematic searches were conducted from various sources for meta-analyses, with an initial search on May 27, 2022, and an update on December 27, 2023 (Germaine Y.Q. Tng et al., 2024)</w:t>
            </w:r>
          </w:p>
          <w:p w14:paraId="69DF39D1">
            <w:pPr>
              <w:keepNext w:val="0"/>
              <w:keepLines w:val="0"/>
              <w:widowControl/>
              <w:suppressLineNumbers w:val="0"/>
              <w:jc w:val="left"/>
              <w:rPr>
                <w:rFonts w:hint="default" w:ascii="Arial" w:hAnsi="Arial" w:eastAsia="Segoe UI" w:cs="Arial"/>
                <w:i w:val="0"/>
                <w:iCs w:val="0"/>
                <w:caps w:val="0"/>
                <w:color w:val="111111"/>
                <w:spacing w:val="0"/>
                <w:sz w:val="22"/>
                <w:szCs w:val="22"/>
                <w:shd w:val="clear" w:fill="F7F7F7"/>
                <w:lang w:val="en-GB"/>
              </w:rPr>
            </w:pPr>
          </w:p>
          <w:p w14:paraId="39612165">
            <w:pPr>
              <w:keepNext w:val="0"/>
              <w:keepLines w:val="0"/>
              <w:widowControl/>
              <w:suppressLineNumbers w:val="0"/>
              <w:jc w:val="left"/>
              <w:rPr>
                <w:rFonts w:hint="default" w:ascii="Arial" w:hAnsi="Arial" w:cs="Arial"/>
                <w:b/>
                <w:sz w:val="22"/>
                <w:szCs w:val="22"/>
                <w:lang w:val="en-GB"/>
              </w:rPr>
            </w:pPr>
            <w:r>
              <w:rPr>
                <w:rFonts w:hint="default" w:ascii="Arial" w:hAnsi="Arial" w:cs="Arial"/>
                <w:b/>
                <w:sz w:val="22"/>
                <w:szCs w:val="22"/>
                <w:lang w:val="en-GB"/>
              </w:rPr>
              <w:t>Inclusion and exclusion criteria</w:t>
            </w:r>
          </w:p>
          <w:p w14:paraId="05D1C3A7">
            <w:pPr>
              <w:pStyle w:val="33"/>
              <w:rPr>
                <w:rFonts w:hint="default" w:ascii="Arial" w:hAnsi="Arial" w:cs="Arial"/>
                <w:sz w:val="22"/>
                <w:szCs w:val="22"/>
                <w:lang w:val="en-IN"/>
              </w:rPr>
            </w:pPr>
            <w:r>
              <w:rPr>
                <w:rFonts w:hint="default" w:ascii="Arial" w:hAnsi="Arial" w:cs="Arial"/>
                <w:sz w:val="22"/>
                <w:szCs w:val="22"/>
                <w:lang w:val="en-IN"/>
              </w:rPr>
              <w:t>Inclusion Criteria: The inclusion criteria for this research will be meticulously defined to ensure that the studies included are pertinent to the research objectives.</w:t>
            </w:r>
          </w:p>
          <w:p w14:paraId="177DAA65">
            <w:pPr>
              <w:keepNext w:val="0"/>
              <w:keepLines w:val="0"/>
              <w:widowControl/>
              <w:numPr>
                <w:ilvl w:val="0"/>
                <w:numId w:val="4"/>
              </w:numPr>
              <w:suppressLineNumbers w:val="0"/>
              <w:spacing w:before="0" w:beforeAutospacing="1" w:after="0" w:afterAutospacing="1"/>
              <w:ind w:left="420" w:leftChars="0" w:hanging="420" w:firstLineChars="0"/>
              <w:rPr>
                <w:rFonts w:hint="default" w:ascii="Arial" w:hAnsi="Arial" w:cs="Arial"/>
                <w:sz w:val="22"/>
                <w:szCs w:val="22"/>
              </w:rPr>
            </w:pPr>
            <w:r>
              <w:rPr>
                <w:rFonts w:hint="default" w:ascii="Arial" w:hAnsi="Arial" w:eastAsia="Symbol" w:cs="Arial"/>
                <w:sz w:val="22"/>
                <w:szCs w:val="22"/>
              </w:rPr>
              <w:t>·</w:t>
            </w:r>
            <w:r>
              <w:rPr>
                <w:rFonts w:hint="default" w:ascii="Arial" w:hAnsi="Arial" w:eastAsia="SimSun" w:cs="Arial"/>
                <w:sz w:val="22"/>
                <w:szCs w:val="22"/>
              </w:rPr>
              <w:t xml:space="preserve">  </w:t>
            </w:r>
            <w:r>
              <w:rPr>
                <w:rFonts w:hint="default" w:ascii="Arial" w:hAnsi="Arial" w:cs="Arial"/>
                <w:sz w:val="22"/>
                <w:szCs w:val="22"/>
              </w:rPr>
              <w:t>Studies involving adults (18 years and older) who have experienced one or more ACEs such as physical, emotional, or sexual abuse; neglect; or household dysfunction (e.g., domestic violence, parental substance abuse).</w:t>
            </w:r>
          </w:p>
          <w:p w14:paraId="64B7B0F4">
            <w:pPr>
              <w:keepNext w:val="0"/>
              <w:keepLines w:val="0"/>
              <w:widowControl/>
              <w:numPr>
                <w:ilvl w:val="0"/>
                <w:numId w:val="4"/>
              </w:numPr>
              <w:suppressLineNumbers w:val="0"/>
              <w:ind w:left="420" w:leftChars="0" w:hanging="420" w:firstLineChars="0"/>
              <w:jc w:val="left"/>
              <w:rPr>
                <w:rFonts w:hint="default" w:ascii="Arial" w:hAnsi="Arial" w:eastAsia="SimSun" w:cs="Arial"/>
                <w:sz w:val="22"/>
                <w:szCs w:val="22"/>
              </w:rPr>
            </w:pPr>
            <w:r>
              <w:rPr>
                <w:rFonts w:hint="default" w:ascii="Arial" w:hAnsi="Arial" w:eastAsia="SimSun" w:cs="Arial"/>
                <w:sz w:val="22"/>
                <w:szCs w:val="22"/>
              </w:rPr>
              <w:t>Studies that examine digital health technologies, including but not limited to mobile health apps, telehealth services, online counseling, digital cognitive behavioral therapy (CBT), wearable devices, and electronic health records (EHRs) aimed at improving mental and/or physical health outcomes</w:t>
            </w:r>
            <w:r>
              <w:rPr>
                <w:rFonts w:hint="default" w:ascii="Arial" w:hAnsi="Arial" w:eastAsia="SimSun" w:cs="Arial"/>
                <w:kern w:val="0"/>
                <w:sz w:val="22"/>
                <w:szCs w:val="22"/>
                <w:lang w:val="en-US" w:eastAsia="zh-CN" w:bidi="ar"/>
              </w:rPr>
              <w:t>(Lattie et al., 2019)</w:t>
            </w:r>
            <w:r>
              <w:rPr>
                <w:rFonts w:hint="default" w:ascii="Arial" w:hAnsi="Arial" w:eastAsia="SimSun" w:cs="Arial"/>
                <w:sz w:val="22"/>
                <w:szCs w:val="22"/>
              </w:rPr>
              <w:t>.</w:t>
            </w:r>
          </w:p>
          <w:p w14:paraId="26AE9AA3">
            <w:pPr>
              <w:keepNext w:val="0"/>
              <w:keepLines w:val="0"/>
              <w:widowControl/>
              <w:numPr>
                <w:ilvl w:val="0"/>
                <w:numId w:val="4"/>
              </w:numPr>
              <w:suppressLineNumbers w:val="0"/>
              <w:ind w:left="420" w:leftChars="0" w:hanging="420" w:firstLineChars="0"/>
              <w:jc w:val="left"/>
              <w:rPr>
                <w:rFonts w:hint="default" w:ascii="Arial" w:hAnsi="Arial" w:eastAsia="SimSun" w:cs="Arial"/>
                <w:kern w:val="0"/>
                <w:sz w:val="22"/>
                <w:szCs w:val="22"/>
                <w:lang w:val="en-GB" w:eastAsia="zh-CN" w:bidi="ar"/>
              </w:rPr>
            </w:pPr>
            <w:r>
              <w:rPr>
                <w:rFonts w:hint="default" w:ascii="Arial" w:hAnsi="Arial" w:eastAsia="SimSun" w:cs="Arial"/>
                <w:sz w:val="22"/>
                <w:szCs w:val="22"/>
                <w:lang w:val="en-GB"/>
              </w:rPr>
              <w:t>Only english study will be used</w:t>
            </w:r>
            <w:r>
              <w:rPr>
                <w:rFonts w:hint="default" w:ascii="Arial" w:hAnsi="Arial" w:eastAsia="SimSun" w:cs="Arial"/>
                <w:kern w:val="0"/>
                <w:sz w:val="22"/>
                <w:szCs w:val="22"/>
                <w:lang w:val="en-US" w:eastAsia="zh-CN" w:bidi="ar"/>
              </w:rPr>
              <w:t>(Lattie et al., 2019)</w:t>
            </w:r>
            <w:r>
              <w:rPr>
                <w:rFonts w:hint="default" w:ascii="Arial" w:hAnsi="Arial" w:eastAsia="SimSun" w:cs="Arial"/>
                <w:kern w:val="0"/>
                <w:sz w:val="22"/>
                <w:szCs w:val="22"/>
                <w:lang w:val="en-GB" w:eastAsia="zh-CN" w:bidi="ar"/>
              </w:rPr>
              <w:t>.</w:t>
            </w:r>
          </w:p>
          <w:p w14:paraId="44BFBE03">
            <w:pPr>
              <w:keepNext w:val="0"/>
              <w:keepLines w:val="0"/>
              <w:widowControl/>
              <w:numPr>
                <w:ilvl w:val="0"/>
                <w:numId w:val="4"/>
              </w:numPr>
              <w:suppressLineNumbers w:val="0"/>
              <w:ind w:left="420" w:leftChars="0" w:hanging="420" w:firstLineChars="0"/>
              <w:jc w:val="left"/>
              <w:rPr>
                <w:rFonts w:hint="default" w:ascii="Arial" w:hAnsi="Arial" w:cs="Arial"/>
                <w:sz w:val="22"/>
                <w:szCs w:val="22"/>
                <w:lang w:val="en-GB"/>
              </w:rPr>
            </w:pPr>
            <w:r>
              <w:rPr>
                <w:rFonts w:hint="default" w:ascii="Arial" w:hAnsi="Arial" w:cs="Arial"/>
                <w:sz w:val="22"/>
                <w:szCs w:val="22"/>
                <w:lang w:val="en-IN"/>
              </w:rPr>
              <w:t>Studies must be published in peer-reviewed journals to ensure the inclusion of high-quality and credible research</w:t>
            </w:r>
            <w:r>
              <w:rPr>
                <w:rFonts w:hint="default" w:ascii="Arial" w:hAnsi="Arial" w:eastAsia="SimSun" w:cs="Arial"/>
                <w:kern w:val="0"/>
                <w:sz w:val="22"/>
                <w:szCs w:val="22"/>
                <w:lang w:val="en-US" w:eastAsia="zh-CN" w:bidi="ar"/>
              </w:rPr>
              <w:t>(Kelly, Sadeghieh and Adeli, 2014)</w:t>
            </w:r>
            <w:r>
              <w:rPr>
                <w:rFonts w:hint="default" w:ascii="Arial" w:hAnsi="Arial" w:cs="Arial"/>
                <w:sz w:val="22"/>
                <w:szCs w:val="22"/>
                <w:lang w:val="en-GB"/>
              </w:rPr>
              <w:t>.</w:t>
            </w:r>
          </w:p>
          <w:p w14:paraId="653A6129">
            <w:pPr>
              <w:keepNext w:val="0"/>
              <w:keepLines w:val="0"/>
              <w:widowControl/>
              <w:suppressLineNumbers w:val="0"/>
              <w:jc w:val="left"/>
              <w:rPr>
                <w:rFonts w:hint="default" w:ascii="Arial" w:hAnsi="Arial" w:cs="Arial"/>
                <w:sz w:val="22"/>
                <w:szCs w:val="22"/>
                <w:lang w:val="en-GB"/>
              </w:rPr>
            </w:pPr>
          </w:p>
          <w:p w14:paraId="0CFE9901">
            <w:pPr>
              <w:keepNext w:val="0"/>
              <w:keepLines w:val="0"/>
              <w:widowControl/>
              <w:suppressLineNumbers w:val="0"/>
              <w:jc w:val="left"/>
              <w:rPr>
                <w:rFonts w:hint="default" w:ascii="Arial" w:hAnsi="Arial" w:cs="Arial"/>
                <w:sz w:val="22"/>
                <w:szCs w:val="22"/>
                <w:lang w:val="en-IN"/>
              </w:rPr>
            </w:pPr>
            <w:r>
              <w:rPr>
                <w:rFonts w:hint="default" w:ascii="Arial" w:hAnsi="Arial" w:cs="Arial"/>
                <w:sz w:val="22"/>
                <w:szCs w:val="22"/>
                <w:lang w:val="en-IN"/>
              </w:rPr>
              <w:t>Exclusion Criteria: To maintain a focused and relevant synthesis of evidence, the following exclusion criteria will be applied.</w:t>
            </w:r>
          </w:p>
          <w:p w14:paraId="2D35AB79">
            <w:pPr>
              <w:keepNext w:val="0"/>
              <w:keepLines w:val="0"/>
              <w:widowControl/>
              <w:numPr>
                <w:ilvl w:val="0"/>
                <w:numId w:val="5"/>
              </w:numPr>
              <w:suppressLineNumbers w:val="0"/>
              <w:ind w:left="420" w:leftChars="0" w:hanging="420" w:firstLineChars="0"/>
              <w:jc w:val="left"/>
              <w:rPr>
                <w:rFonts w:hint="default" w:ascii="Arial" w:hAnsi="Arial" w:eastAsia="SimSun" w:cs="Arial"/>
                <w:sz w:val="22"/>
                <w:szCs w:val="22"/>
              </w:rPr>
            </w:pPr>
            <w:r>
              <w:rPr>
                <w:rFonts w:hint="default" w:ascii="Arial" w:hAnsi="Arial" w:eastAsia="SimSun" w:cs="Arial"/>
                <w:sz w:val="22"/>
                <w:szCs w:val="22"/>
              </w:rPr>
              <w:t>Studies focusing on children, adolescents, or the elderly unless the primary focus is on adults who experienced ACEs in their childhood.</w:t>
            </w:r>
          </w:p>
          <w:p w14:paraId="1C84E475">
            <w:pPr>
              <w:keepNext w:val="0"/>
              <w:keepLines w:val="0"/>
              <w:widowControl/>
              <w:numPr>
                <w:ilvl w:val="0"/>
                <w:numId w:val="5"/>
              </w:numPr>
              <w:suppressLineNumbers w:val="0"/>
              <w:ind w:left="420" w:leftChars="0" w:hanging="420" w:firstLineChars="0"/>
              <w:jc w:val="left"/>
              <w:rPr>
                <w:rFonts w:hint="default" w:ascii="Arial" w:hAnsi="Arial" w:eastAsia="SimSun" w:cs="Arial"/>
                <w:kern w:val="0"/>
                <w:sz w:val="22"/>
                <w:szCs w:val="22"/>
                <w:lang w:val="en-GB" w:eastAsia="zh-CN" w:bidi="ar"/>
              </w:rPr>
            </w:pPr>
            <w:r>
              <w:rPr>
                <w:rFonts w:hint="default" w:ascii="Arial" w:hAnsi="Arial" w:eastAsia="SimSun" w:cs="Arial"/>
                <w:sz w:val="22"/>
                <w:szCs w:val="22"/>
              </w:rPr>
              <w:t>Studies that do not report on relevant health outcomes related to mental or physical health improvements, quality of life, or engagement with digital health technologies.</w:t>
            </w:r>
          </w:p>
          <w:p w14:paraId="7FA371A2">
            <w:pPr>
              <w:keepNext w:val="0"/>
              <w:keepLines w:val="0"/>
              <w:widowControl/>
              <w:numPr>
                <w:ilvl w:val="0"/>
                <w:numId w:val="5"/>
              </w:numPr>
              <w:suppressLineNumbers w:val="0"/>
              <w:ind w:left="420" w:leftChars="0" w:hanging="420" w:firstLineChars="0"/>
              <w:jc w:val="left"/>
              <w:rPr>
                <w:rFonts w:hint="default" w:ascii="Arial" w:hAnsi="Arial" w:cs="Arial"/>
                <w:sz w:val="22"/>
                <w:szCs w:val="22"/>
              </w:rPr>
            </w:pPr>
            <w:r>
              <w:rPr>
                <w:rFonts w:hint="default" w:ascii="Arial" w:hAnsi="Arial" w:cs="Arial"/>
                <w:sz w:val="22"/>
                <w:szCs w:val="22"/>
                <w:lang w:val="en-IN"/>
              </w:rPr>
              <w:t>Duplicate publications reporting the same findings will be removed to avoid redundancy in the data synthesis</w:t>
            </w:r>
            <w:r>
              <w:rPr>
                <w:rFonts w:hint="default" w:ascii="Arial" w:hAnsi="Arial" w:eastAsia="SimSun" w:cs="Arial"/>
                <w:kern w:val="0"/>
                <w:sz w:val="22"/>
                <w:szCs w:val="22"/>
                <w:lang w:val="en-US" w:eastAsia="zh-CN" w:bidi="ar"/>
              </w:rPr>
              <w:t>(Hammer, Virgili and Bilotta, 2023)</w:t>
            </w:r>
          </w:p>
          <w:p w14:paraId="6C51655A">
            <w:pPr>
              <w:keepNext w:val="0"/>
              <w:keepLines w:val="0"/>
              <w:widowControl/>
              <w:numPr>
                <w:numId w:val="0"/>
              </w:numPr>
              <w:suppressLineNumbers w:val="0"/>
              <w:ind w:leftChars="0"/>
              <w:jc w:val="left"/>
              <w:rPr>
                <w:rFonts w:hint="default" w:ascii="Arial" w:hAnsi="Arial" w:eastAsia="SimSun" w:cs="Arial"/>
                <w:kern w:val="0"/>
                <w:sz w:val="22"/>
                <w:szCs w:val="22"/>
                <w:lang w:val="en-GB" w:eastAsia="zh-CN" w:bidi="ar"/>
              </w:rPr>
            </w:pPr>
          </w:p>
          <w:p w14:paraId="2E2871CA">
            <w:pPr>
              <w:keepNext w:val="0"/>
              <w:keepLines w:val="0"/>
              <w:widowControl/>
              <w:numPr>
                <w:numId w:val="0"/>
              </w:numPr>
              <w:suppressLineNumbers w:val="0"/>
              <w:spacing w:before="0" w:beforeAutospacing="1" w:after="0" w:afterAutospacing="1"/>
              <w:ind w:leftChars="0"/>
              <w:rPr>
                <w:rFonts w:hint="default" w:ascii="Arial" w:hAnsi="Arial" w:eastAsia="SimSun" w:cs="Arial"/>
                <w:sz w:val="22"/>
                <w:szCs w:val="22"/>
                <w:lang w:val="en-GB"/>
              </w:rPr>
            </w:pPr>
          </w:p>
          <w:p w14:paraId="4FD2D792">
            <w:pPr>
              <w:keepNext w:val="0"/>
              <w:keepLines w:val="0"/>
              <w:widowControl/>
              <w:suppressLineNumbers w:val="0"/>
              <w:autoSpaceDE/>
              <w:autoSpaceDN w:val="0"/>
              <w:spacing w:before="0" w:beforeAutospacing="0" w:after="160" w:afterAutospacing="0" w:line="276" w:lineRule="auto"/>
              <w:ind w:left="0" w:right="0"/>
              <w:jc w:val="left"/>
              <w:rPr>
                <w:rFonts w:hint="default" w:ascii="Arial" w:hAnsi="Arial" w:cs="Arial"/>
                <w:bCs/>
                <w:sz w:val="22"/>
                <w:szCs w:val="22"/>
                <w:lang w:val="en-GB"/>
              </w:rPr>
            </w:pPr>
            <w:r>
              <w:rPr>
                <w:rFonts w:hint="default" w:ascii="Arial" w:hAnsi="Arial" w:cs="Arial"/>
                <w:bCs/>
                <w:sz w:val="22"/>
                <w:szCs w:val="22"/>
                <w:lang w:val="en-GB"/>
              </w:rPr>
              <w:t xml:space="preserve">Data extraction </w:t>
            </w:r>
          </w:p>
          <w:p w14:paraId="0BF1F779">
            <w:pPr>
              <w:keepNext w:val="0"/>
              <w:keepLines w:val="0"/>
              <w:widowControl/>
              <w:suppressLineNumbers w:val="0"/>
              <w:jc w:val="left"/>
              <w:rPr>
                <w:rFonts w:hint="default" w:ascii="Arial" w:hAnsi="Arial" w:eastAsia="SimSun" w:cs="Arial"/>
                <w:kern w:val="0"/>
                <w:sz w:val="22"/>
                <w:szCs w:val="22"/>
                <w:lang w:val="en-GB" w:eastAsia="zh-CN" w:bidi="ar"/>
              </w:rPr>
            </w:pPr>
            <w:r>
              <w:rPr>
                <w:rFonts w:hint="default" w:ascii="Arial" w:hAnsi="Arial" w:cs="Arial"/>
                <w:sz w:val="22"/>
                <w:szCs w:val="22"/>
              </w:rPr>
              <w:t>Data extraction is a vital step in the systematic review process, aimed at ensuring that relevant information is systematically gathered from each study. This will be achieved using a predesigned data extraction form specifically designed to comprehensively capture all necessary details. The extracted information will include study design, sample sizes, participant characteristics, outcomes, results, and other pertinent details to provide a thorough understanding of each study's contribution</w:t>
            </w:r>
            <w:r>
              <w:rPr>
                <w:rFonts w:hint="default" w:ascii="Arial" w:hAnsi="Arial" w:eastAsia="SimSun" w:cs="Arial"/>
                <w:kern w:val="0"/>
                <w:sz w:val="22"/>
                <w:szCs w:val="22"/>
                <w:lang w:val="en-US" w:eastAsia="zh-CN" w:bidi="ar"/>
              </w:rPr>
              <w:t>(Büchter, Weise and Pieper, 2020)</w:t>
            </w:r>
            <w:r>
              <w:rPr>
                <w:rFonts w:hint="default" w:ascii="Arial" w:hAnsi="Arial" w:eastAsia="SimSun" w:cs="Arial"/>
                <w:kern w:val="0"/>
                <w:sz w:val="22"/>
                <w:szCs w:val="22"/>
                <w:lang w:val="en-GB" w:eastAsia="zh-CN" w:bidi="ar"/>
              </w:rPr>
              <w:t>.</w:t>
            </w:r>
          </w:p>
          <w:p w14:paraId="6F1B6920">
            <w:pPr>
              <w:keepNext w:val="0"/>
              <w:keepLines w:val="0"/>
              <w:widowControl/>
              <w:suppressLineNumbers w:val="0"/>
              <w:jc w:val="left"/>
              <w:rPr>
                <w:rFonts w:hint="default" w:ascii="Arial" w:hAnsi="Arial" w:eastAsia="SimSun" w:cs="Arial"/>
                <w:kern w:val="0"/>
                <w:sz w:val="22"/>
                <w:szCs w:val="22"/>
                <w:lang w:val="en-US" w:eastAsia="zh-CN" w:bidi="ar"/>
              </w:rPr>
            </w:pPr>
            <w:r>
              <w:rPr>
                <w:rFonts w:hint="default" w:ascii="Arial" w:hAnsi="Arial" w:eastAsia="SimSun" w:cs="Arial"/>
                <w:sz w:val="22"/>
                <w:szCs w:val="22"/>
              </w:rPr>
              <w:t>Accurate and systematic data extraction is vital to the integrity of a systematic review. It ensures that all relevant information is considered, minimizes bias, and enhances the reliability of the review's conclusions. By using a standardized form, researchers can consistently capture all necessary details, making it easier to compare and synthesize data across multiple studies</w:t>
            </w:r>
            <w:r>
              <w:rPr>
                <w:rFonts w:hint="default" w:ascii="Arial" w:hAnsi="Arial" w:eastAsia="SimSun" w:cs="Arial"/>
                <w:kern w:val="0"/>
                <w:sz w:val="22"/>
                <w:szCs w:val="22"/>
                <w:lang w:val="en-US" w:eastAsia="zh-CN" w:bidi="ar"/>
              </w:rPr>
              <w:t>(Shaheen et al., 2023)</w:t>
            </w:r>
          </w:p>
          <w:p w14:paraId="475E3DFA">
            <w:pPr>
              <w:keepNext w:val="0"/>
              <w:keepLines w:val="0"/>
              <w:widowControl/>
              <w:suppressLineNumbers w:val="0"/>
              <w:jc w:val="left"/>
              <w:rPr>
                <w:rFonts w:hint="default" w:ascii="Arial" w:hAnsi="Arial" w:eastAsia="SimSun" w:cs="Arial"/>
                <w:kern w:val="0"/>
                <w:sz w:val="22"/>
                <w:szCs w:val="22"/>
                <w:lang w:val="en-US" w:eastAsia="zh-CN" w:bidi="ar"/>
              </w:rPr>
            </w:pPr>
          </w:p>
          <w:p w14:paraId="2B4DCFC0">
            <w:pPr>
              <w:pStyle w:val="33"/>
              <w:rPr>
                <w:rFonts w:hint="default" w:ascii="Arial" w:hAnsi="Arial" w:cs="Arial"/>
                <w:b/>
                <w:sz w:val="22"/>
                <w:szCs w:val="22"/>
              </w:rPr>
            </w:pPr>
            <w:r>
              <w:rPr>
                <w:rFonts w:hint="default" w:ascii="Arial" w:hAnsi="Arial" w:cs="Arial"/>
                <w:b/>
                <w:sz w:val="22"/>
                <w:szCs w:val="22"/>
              </w:rPr>
              <w:t>Quality Assessment</w:t>
            </w:r>
          </w:p>
          <w:p w14:paraId="13A6A430">
            <w:pPr>
              <w:keepNext w:val="0"/>
              <w:keepLines w:val="0"/>
              <w:widowControl/>
              <w:suppressLineNumbers w:val="0"/>
              <w:jc w:val="left"/>
              <w:rPr>
                <w:rFonts w:hint="default" w:ascii="Arial" w:hAnsi="Arial" w:eastAsia="SimSun" w:cs="Arial"/>
                <w:color w:val="000000" w:themeColor="text1"/>
                <w:kern w:val="0"/>
                <w:sz w:val="22"/>
                <w:szCs w:val="22"/>
                <w:shd w:val="clear" w:color="auto" w:fill="auto"/>
                <w:lang w:val="en-GB" w:eastAsia="zh-CN" w:bidi="ar"/>
                <w14:textFill>
                  <w14:solidFill>
                    <w14:schemeClr w14:val="tx1"/>
                  </w14:solidFill>
                </w14:textFill>
              </w:rPr>
            </w:pPr>
            <w:r>
              <w:rPr>
                <w:rFonts w:hint="default" w:ascii="Arial" w:hAnsi="Arial" w:eastAsia="SimSun" w:cs="Arial"/>
                <w:i w:val="0"/>
                <w:iCs w:val="0"/>
                <w:caps w:val="0"/>
                <w:color w:val="000000" w:themeColor="text1"/>
                <w:spacing w:val="0"/>
                <w:sz w:val="22"/>
                <w:szCs w:val="22"/>
                <w:shd w:val="clear" w:color="auto" w:fill="auto"/>
                <w14:textFill>
                  <w14:solidFill>
                    <w14:schemeClr w14:val="tx1"/>
                  </w14:solidFill>
                </w14:textFill>
              </w:rPr>
              <w:t>Assessing the quality of evidence contained within a systematic review is as important as analyzing the data within. Results from a poorly conducted study can be skewed by biases from the research methodology and should be interpreted with caution</w:t>
            </w:r>
            <w:r>
              <w:rPr>
                <w:rFonts w:hint="default" w:ascii="Arial" w:hAnsi="Arial" w:eastAsia="SimSun" w:cs="Arial"/>
                <w:color w:val="000000" w:themeColor="text1"/>
                <w:kern w:val="0"/>
                <w:sz w:val="22"/>
                <w:szCs w:val="22"/>
                <w:shd w:val="clear" w:color="auto" w:fill="auto"/>
                <w:lang w:val="en-US" w:eastAsia="zh-CN" w:bidi="ar"/>
                <w14:textFill>
                  <w14:solidFill>
                    <w14:schemeClr w14:val="tx1"/>
                  </w14:solidFill>
                </w14:textFill>
              </w:rPr>
              <w:t>(Library, 2023)</w:t>
            </w:r>
            <w:r>
              <w:rPr>
                <w:rFonts w:hint="default" w:ascii="Arial" w:hAnsi="Arial" w:cs="Arial"/>
                <w:color w:val="000000" w:themeColor="text1"/>
                <w:sz w:val="22"/>
                <w:szCs w:val="22"/>
                <w:shd w:val="clear" w:color="auto" w:fill="auto"/>
                <w14:textFill>
                  <w14:solidFill>
                    <w14:schemeClr w14:val="tx1"/>
                  </w14:solidFill>
                </w14:textFill>
              </w:rPr>
              <w:t xml:space="preserve">The Critical Appraisal Skills Programme (CASP) tool is essential for evaluating the quality and relevance of different study types in systematic reviews. For randomized controlled trials (RCTs), the CASP criteria assess elements such as the randomization process, blinding, and the use of control groups, ensuring that the study design can produce unbiased and valid results. When applied to cohort studies, the tool evaluates the selection of cohorts, follow-up methods, and control for confounding variables, which are crucial for establishing a clear cause-effect relationship. For qualitative research, the CASP tool examines the alignment of research questions with qualitative methods, the depth of data analysis, and the robustness of the conclusions drawn. Additionally, the tool checks the relevance of each study to the specific research question, ensuring that the study population, interventions, and outcomes are pertinent. By systematically applying the CASP criteria, researchers can rigorously evaluate the appropriateness and quality of studies, thereby enhancing the reliability and validity of their systematic </w:t>
            </w:r>
            <w:r>
              <w:rPr>
                <w:rFonts w:hint="default" w:ascii="Arial" w:hAnsi="Arial" w:cs="Arial"/>
                <w:color w:val="000000" w:themeColor="text1"/>
                <w:sz w:val="22"/>
                <w:szCs w:val="22"/>
                <w:shd w:val="clear" w:color="auto" w:fill="auto"/>
                <w:lang w:val="en-GB"/>
                <w14:textFill>
                  <w14:solidFill>
                    <w14:schemeClr w14:val="tx1"/>
                  </w14:solidFill>
                </w14:textFill>
              </w:rPr>
              <w:t xml:space="preserve">review </w:t>
            </w:r>
            <w:r>
              <w:rPr>
                <w:rFonts w:hint="default" w:ascii="Arial" w:hAnsi="Arial" w:eastAsia="SimSun" w:cs="Arial"/>
                <w:color w:val="000000" w:themeColor="text1"/>
                <w:kern w:val="0"/>
                <w:sz w:val="22"/>
                <w:szCs w:val="22"/>
                <w:shd w:val="clear" w:color="auto" w:fill="auto"/>
                <w:lang w:val="en-US" w:eastAsia="zh-CN" w:bidi="ar"/>
                <w14:textFill>
                  <w14:solidFill>
                    <w14:schemeClr w14:val="tx1"/>
                  </w14:solidFill>
                </w14:textFill>
              </w:rPr>
              <w:t>(Critical Appraisal Skills Programme (CASP), 2024)</w:t>
            </w:r>
            <w:r>
              <w:rPr>
                <w:rFonts w:hint="default" w:ascii="Arial" w:hAnsi="Arial" w:eastAsia="SimSun" w:cs="Arial"/>
                <w:color w:val="000000" w:themeColor="text1"/>
                <w:kern w:val="0"/>
                <w:sz w:val="22"/>
                <w:szCs w:val="22"/>
                <w:shd w:val="clear" w:color="auto" w:fill="auto"/>
                <w:lang w:val="en-GB" w:eastAsia="zh-CN" w:bidi="ar"/>
                <w14:textFill>
                  <w14:solidFill>
                    <w14:schemeClr w14:val="tx1"/>
                  </w14:solidFill>
                </w14:textFill>
              </w:rPr>
              <w:t>.</w:t>
            </w:r>
          </w:p>
          <w:p w14:paraId="44722886">
            <w:pPr>
              <w:keepNext w:val="0"/>
              <w:keepLines w:val="0"/>
              <w:widowControl/>
              <w:suppressLineNumbers w:val="0"/>
              <w:jc w:val="left"/>
              <w:rPr>
                <w:rFonts w:hint="default" w:ascii="Arial" w:hAnsi="Arial" w:eastAsia="Segoe UI" w:cs="Arial"/>
                <w:i w:val="0"/>
                <w:iCs w:val="0"/>
                <w:caps w:val="0"/>
                <w:color w:val="111111"/>
                <w:spacing w:val="0"/>
                <w:sz w:val="22"/>
                <w:szCs w:val="22"/>
                <w:shd w:val="clear" w:fill="F7F7F7"/>
                <w:lang w:val="en-GB"/>
              </w:rPr>
            </w:pPr>
            <w:r>
              <w:rPr>
                <w:rFonts w:hint="default" w:ascii="Arial" w:hAnsi="Arial" w:eastAsia="Segoe UI" w:cs="Arial"/>
                <w:i w:val="0"/>
                <w:iCs w:val="0"/>
                <w:caps w:val="0"/>
                <w:color w:val="111111"/>
                <w:spacing w:val="0"/>
                <w:sz w:val="22"/>
                <w:szCs w:val="22"/>
                <w:shd w:val="clear" w:fill="F7F7F7"/>
              </w:rPr>
              <w:t>The Coughlan, Cronin, and Ryan Framework is a comprehensive tool for critiquing qualitative research. It emphasizes four key criteria: </w:t>
            </w:r>
            <w:r>
              <w:rPr>
                <w:rStyle w:val="17"/>
                <w:rFonts w:hint="default" w:ascii="Arial" w:hAnsi="Arial" w:eastAsia="Segoe UI" w:cs="Arial"/>
                <w:i w:val="0"/>
                <w:iCs w:val="0"/>
                <w:caps w:val="0"/>
                <w:color w:val="111111"/>
                <w:spacing w:val="0"/>
                <w:sz w:val="22"/>
                <w:szCs w:val="22"/>
                <w:shd w:val="clear" w:fill="F7F7F7"/>
              </w:rPr>
              <w:t>credibility</w:t>
            </w:r>
            <w:r>
              <w:rPr>
                <w:rFonts w:hint="default" w:ascii="Arial" w:hAnsi="Arial" w:eastAsia="Segoe UI" w:cs="Arial"/>
                <w:i w:val="0"/>
                <w:iCs w:val="0"/>
                <w:caps w:val="0"/>
                <w:color w:val="111111"/>
                <w:spacing w:val="0"/>
                <w:sz w:val="22"/>
                <w:szCs w:val="22"/>
                <w:shd w:val="clear" w:fill="F7F7F7"/>
              </w:rPr>
              <w:t>, </w:t>
            </w:r>
            <w:r>
              <w:rPr>
                <w:rStyle w:val="17"/>
                <w:rFonts w:hint="default" w:ascii="Arial" w:hAnsi="Arial" w:eastAsia="Segoe UI" w:cs="Arial"/>
                <w:i w:val="0"/>
                <w:iCs w:val="0"/>
                <w:caps w:val="0"/>
                <w:color w:val="111111"/>
                <w:spacing w:val="0"/>
                <w:sz w:val="22"/>
                <w:szCs w:val="22"/>
                <w:shd w:val="clear" w:fill="F7F7F7"/>
              </w:rPr>
              <w:t>transferability</w:t>
            </w:r>
            <w:r>
              <w:rPr>
                <w:rFonts w:hint="default" w:ascii="Arial" w:hAnsi="Arial" w:eastAsia="Segoe UI" w:cs="Arial"/>
                <w:i w:val="0"/>
                <w:iCs w:val="0"/>
                <w:caps w:val="0"/>
                <w:color w:val="111111"/>
                <w:spacing w:val="0"/>
                <w:sz w:val="22"/>
                <w:szCs w:val="22"/>
                <w:shd w:val="clear" w:fill="F7F7F7"/>
              </w:rPr>
              <w:t>, </w:t>
            </w:r>
            <w:r>
              <w:rPr>
                <w:rStyle w:val="17"/>
                <w:rFonts w:hint="default" w:ascii="Arial" w:hAnsi="Arial" w:eastAsia="Segoe UI" w:cs="Arial"/>
                <w:i w:val="0"/>
                <w:iCs w:val="0"/>
                <w:caps w:val="0"/>
                <w:color w:val="111111"/>
                <w:spacing w:val="0"/>
                <w:sz w:val="22"/>
                <w:szCs w:val="22"/>
                <w:shd w:val="clear" w:fill="F7F7F7"/>
              </w:rPr>
              <w:t>dependability</w:t>
            </w:r>
            <w:r>
              <w:rPr>
                <w:rFonts w:hint="default" w:ascii="Arial" w:hAnsi="Arial" w:eastAsia="Segoe UI" w:cs="Arial"/>
                <w:i w:val="0"/>
                <w:iCs w:val="0"/>
                <w:caps w:val="0"/>
                <w:color w:val="111111"/>
                <w:spacing w:val="0"/>
                <w:sz w:val="22"/>
                <w:szCs w:val="22"/>
                <w:shd w:val="clear" w:fill="F7F7F7"/>
              </w:rPr>
              <w:t>, and </w:t>
            </w:r>
            <w:r>
              <w:rPr>
                <w:rStyle w:val="17"/>
                <w:rFonts w:hint="default" w:ascii="Arial" w:hAnsi="Arial" w:eastAsia="Segoe UI" w:cs="Arial"/>
                <w:i w:val="0"/>
                <w:iCs w:val="0"/>
                <w:caps w:val="0"/>
                <w:color w:val="111111"/>
                <w:spacing w:val="0"/>
                <w:sz w:val="22"/>
                <w:szCs w:val="22"/>
                <w:shd w:val="clear" w:fill="F7F7F7"/>
              </w:rPr>
              <w:t>confirmability</w:t>
            </w:r>
            <w:r>
              <w:rPr>
                <w:rFonts w:hint="default" w:ascii="Arial" w:hAnsi="Arial" w:eastAsia="Segoe UI" w:cs="Arial"/>
                <w:i w:val="0"/>
                <w:iCs w:val="0"/>
                <w:caps w:val="0"/>
                <w:color w:val="111111"/>
                <w:spacing w:val="0"/>
                <w:sz w:val="22"/>
                <w:szCs w:val="22"/>
                <w:shd w:val="clear" w:fill="F7F7F7"/>
              </w:rPr>
              <w:t>. </w:t>
            </w:r>
            <w:r>
              <w:rPr>
                <w:rStyle w:val="17"/>
                <w:rFonts w:hint="default" w:ascii="Arial" w:hAnsi="Arial" w:eastAsia="Segoe UI" w:cs="Arial"/>
                <w:i w:val="0"/>
                <w:iCs w:val="0"/>
                <w:caps w:val="0"/>
                <w:color w:val="111111"/>
                <w:spacing w:val="0"/>
                <w:sz w:val="22"/>
                <w:szCs w:val="22"/>
                <w:shd w:val="clear" w:fill="F7F7F7"/>
              </w:rPr>
              <w:t>Credibility</w:t>
            </w:r>
            <w:r>
              <w:rPr>
                <w:rFonts w:hint="default" w:ascii="Arial" w:hAnsi="Arial" w:eastAsia="Segoe UI" w:cs="Arial"/>
                <w:i w:val="0"/>
                <w:iCs w:val="0"/>
                <w:caps w:val="0"/>
                <w:color w:val="111111"/>
                <w:spacing w:val="0"/>
                <w:sz w:val="22"/>
                <w:szCs w:val="22"/>
                <w:shd w:val="clear" w:fill="F7F7F7"/>
              </w:rPr>
              <w:t> ensures that the findings are believable and accurately reflect participants’ experiences, enhancing the trustworthiness of the study</w:t>
            </w:r>
            <w:r>
              <w:rPr>
                <w:rFonts w:hint="default" w:ascii="Arial" w:hAnsi="Arial" w:eastAsia="Segoe UI" w:cs="Arial"/>
                <w:i w:val="0"/>
                <w:iCs w:val="0"/>
                <w:caps w:val="0"/>
                <w:color w:val="111111"/>
                <w:spacing w:val="0"/>
                <w:sz w:val="22"/>
                <w:szCs w:val="22"/>
                <w:shd w:val="clear" w:fill="F7F7F7"/>
                <w:lang w:val="en-GB"/>
              </w:rPr>
              <w:t>.</w:t>
            </w:r>
          </w:p>
          <w:p w14:paraId="32A6C55B">
            <w:pPr>
              <w:keepNext w:val="0"/>
              <w:keepLines w:val="0"/>
              <w:widowControl/>
              <w:suppressLineNumbers w:val="0"/>
              <w:jc w:val="left"/>
              <w:rPr>
                <w:rFonts w:hint="default" w:ascii="Arial" w:hAnsi="Arial" w:eastAsia="Segoe UI" w:cs="Arial"/>
                <w:i w:val="0"/>
                <w:iCs w:val="0"/>
                <w:caps w:val="0"/>
                <w:color w:val="111111"/>
                <w:spacing w:val="0"/>
                <w:sz w:val="22"/>
                <w:szCs w:val="22"/>
                <w:shd w:val="clear" w:fill="F7F7F7"/>
              </w:rPr>
            </w:pPr>
          </w:p>
          <w:p w14:paraId="5CD821E6">
            <w:pPr>
              <w:pStyle w:val="33"/>
              <w:rPr>
                <w:rFonts w:hint="default" w:ascii="Arial" w:hAnsi="Arial" w:cs="Arial"/>
                <w:b/>
                <w:sz w:val="22"/>
                <w:szCs w:val="22"/>
              </w:rPr>
            </w:pPr>
            <w:r>
              <w:rPr>
                <w:rFonts w:hint="default" w:ascii="Arial" w:hAnsi="Arial" w:cs="Arial"/>
                <w:b/>
                <w:sz w:val="22"/>
                <w:szCs w:val="22"/>
              </w:rPr>
              <w:t>Data Synthesis</w:t>
            </w:r>
          </w:p>
          <w:p w14:paraId="16EA02AA">
            <w:pPr>
              <w:keepNext w:val="0"/>
              <w:keepLines w:val="0"/>
              <w:widowControl/>
              <w:suppressLineNumbers w:val="0"/>
              <w:jc w:val="left"/>
              <w:rPr>
                <w:rFonts w:hint="default" w:ascii="Arial" w:hAnsi="Arial" w:eastAsia="Segoe UI" w:cs="Arial"/>
                <w:i w:val="0"/>
                <w:iCs w:val="0"/>
                <w:caps w:val="0"/>
                <w:color w:val="111111"/>
                <w:spacing w:val="0"/>
                <w:sz w:val="22"/>
                <w:szCs w:val="22"/>
                <w:shd w:val="clear" w:fill="F7F7F7"/>
                <w:lang w:val="en-GB" w:eastAsia="zh-CN"/>
              </w:rPr>
            </w:pPr>
            <w:r>
              <w:rPr>
                <w:rFonts w:hint="default" w:ascii="Arial" w:hAnsi="Arial" w:eastAsia="Segoe UI" w:cs="Arial"/>
                <w:i w:val="0"/>
                <w:iCs w:val="0"/>
                <w:caps w:val="0"/>
                <w:color w:val="111111"/>
                <w:spacing w:val="0"/>
                <w:sz w:val="22"/>
                <w:szCs w:val="22"/>
                <w:shd w:val="clear" w:fill="F7F7F7"/>
              </w:rPr>
              <w:t>Data synthesis involves integrating data from multiple sources to form a comprehensive understanding of a topic. In qualitative research, this means identifying common themes and patterns across different studies (Giebel et al., 2024). For quantitative research, it involves using statistical methods to combine numerical data (Igarashi et al., 2021). The aim is to draw more robust conclusions by merging diverse information, which enhances the validity and reliability of the findings (Ho et al., 2023). This process is crucial in systematic reviews and meta-analyses, where it helps summarize and interpret the broader body of evidence on a subject (Giebel et al., 2024; Igarashi et al., 2021; Ho et al., 2023).</w:t>
            </w:r>
          </w:p>
          <w:p w14:paraId="1926A966">
            <w:pPr>
              <w:keepNext w:val="0"/>
              <w:keepLines w:val="0"/>
              <w:widowControl/>
              <w:suppressLineNumbers w:val="0"/>
              <w:jc w:val="left"/>
              <w:rPr>
                <w:rFonts w:hint="default" w:ascii="Arial" w:hAnsi="Arial" w:eastAsia="SimSun" w:cs="Arial"/>
                <w:kern w:val="0"/>
                <w:sz w:val="22"/>
                <w:szCs w:val="22"/>
                <w:lang w:val="en-GB" w:eastAsia="zh-CN" w:bidi="ar"/>
              </w:rPr>
            </w:pPr>
          </w:p>
          <w:p w14:paraId="3B76EDC6">
            <w:pPr>
              <w:pStyle w:val="15"/>
              <w:keepNext w:val="0"/>
              <w:keepLines w:val="0"/>
              <w:widowControl/>
              <w:suppressLineNumbers w:val="0"/>
              <w:rPr>
                <w:rFonts w:hint="default" w:ascii="Arial" w:hAnsi="Arial" w:cs="Arial"/>
                <w:sz w:val="22"/>
                <w:szCs w:val="22"/>
              </w:rPr>
            </w:pPr>
          </w:p>
          <w:p w14:paraId="504891B1">
            <w:pPr>
              <w:keepNext w:val="0"/>
              <w:keepLines w:val="0"/>
              <w:widowControl/>
              <w:suppressLineNumbers w:val="0"/>
              <w:jc w:val="left"/>
              <w:rPr>
                <w:rFonts w:hint="default" w:ascii="Arial" w:hAnsi="Arial" w:cs="Arial"/>
                <w:sz w:val="22"/>
                <w:szCs w:val="22"/>
              </w:rPr>
            </w:pPr>
          </w:p>
          <w:p w14:paraId="7AA5C319">
            <w:pPr>
              <w:keepNext w:val="0"/>
              <w:keepLines w:val="0"/>
              <w:widowControl/>
              <w:suppressLineNumbers w:val="0"/>
              <w:jc w:val="left"/>
              <w:rPr>
                <w:rFonts w:hint="default" w:ascii="Arial" w:hAnsi="Arial" w:eastAsia="SimSun" w:cs="Arial"/>
                <w:kern w:val="0"/>
                <w:sz w:val="22"/>
                <w:szCs w:val="22"/>
                <w:lang w:val="en-GB" w:eastAsia="zh-CN" w:bidi="ar"/>
              </w:rPr>
            </w:pPr>
          </w:p>
          <w:p w14:paraId="5EB681EC">
            <w:pPr>
              <w:keepNext w:val="0"/>
              <w:keepLines w:val="0"/>
              <w:widowControl/>
              <w:suppressLineNumbers w:val="0"/>
              <w:jc w:val="left"/>
              <w:rPr>
                <w:rFonts w:hint="default" w:ascii="Arial" w:hAnsi="Arial" w:eastAsia="SimSun" w:cs="Arial"/>
                <w:kern w:val="0"/>
                <w:sz w:val="22"/>
                <w:szCs w:val="22"/>
                <w:lang w:val="en-GB" w:eastAsia="zh-CN" w:bidi="ar"/>
              </w:rPr>
            </w:pPr>
          </w:p>
          <w:p w14:paraId="74542AD8">
            <w:pPr>
              <w:keepNext w:val="0"/>
              <w:keepLines w:val="0"/>
              <w:widowControl/>
              <w:suppressLineNumbers w:val="0"/>
              <w:jc w:val="left"/>
              <w:rPr>
                <w:rFonts w:hint="default" w:ascii="Arial" w:hAnsi="Arial" w:cs="Arial"/>
                <w:b/>
                <w:sz w:val="22"/>
                <w:szCs w:val="22"/>
              </w:rPr>
            </w:pPr>
            <w:r>
              <w:rPr>
                <w:rFonts w:hint="default" w:ascii="Arial" w:hAnsi="Arial" w:cs="Arial"/>
                <w:b/>
                <w:sz w:val="22"/>
                <w:szCs w:val="22"/>
              </w:rPr>
              <w:t>Ethical consideration</w:t>
            </w:r>
          </w:p>
          <w:p w14:paraId="091DFEB1">
            <w:pPr>
              <w:keepNext w:val="0"/>
              <w:keepLines w:val="0"/>
              <w:widowControl/>
              <w:suppressLineNumbers w:val="0"/>
              <w:jc w:val="left"/>
              <w:rPr>
                <w:rFonts w:hint="default" w:ascii="Arial" w:hAnsi="Arial" w:cs="Arial"/>
                <w:b/>
                <w:sz w:val="22"/>
                <w:szCs w:val="22"/>
                <w:lang w:val="en-GB" w:eastAsia="zh-CN"/>
              </w:rPr>
            </w:pPr>
            <w:r>
              <w:rPr>
                <w:rFonts w:hint="default" w:ascii="Arial" w:hAnsi="Arial" w:eastAsia="SimSun" w:cs="Arial"/>
                <w:sz w:val="22"/>
                <w:szCs w:val="22"/>
              </w:rPr>
              <w:t>Researchers must thoroughly prioritize and understand the ethical dimensions of their work, ensuring the protection of participants' rights, dignity, and welfare. For this systematic review, all included published articles were meticulously selected based on their adherence to ethical standards and approval by an ethics review board or university. This rigorous selection process ensures that the study upholds high ethical standards and poses no ethical concerns.</w:t>
            </w:r>
          </w:p>
          <w:p w14:paraId="589A94A0">
            <w:pPr>
              <w:pStyle w:val="15"/>
              <w:keepNext w:val="0"/>
              <w:keepLines w:val="0"/>
              <w:widowControl/>
              <w:suppressLineNumbers w:val="0"/>
              <w:rPr>
                <w:rFonts w:hint="default" w:ascii="Arial" w:hAnsi="Arial" w:cs="Arial"/>
                <w:sz w:val="22"/>
                <w:szCs w:val="22"/>
                <w:lang w:val="en-GB"/>
              </w:rPr>
            </w:pPr>
            <w:r>
              <w:rPr>
                <w:rFonts w:hint="default" w:ascii="Arial" w:hAnsi="Arial" w:cs="Arial"/>
                <w:sz w:val="22"/>
                <w:szCs w:val="22"/>
                <w:lang w:val="en-GB"/>
              </w:rPr>
              <w:t xml:space="preserve">References </w:t>
            </w:r>
          </w:p>
          <w:p w14:paraId="6E90CEDA">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Büchter, R.B., Weise, A. and Pieper, D. (2020). Development, Testing and Use of Data Extraction Forms in Systematic reviews: a Review of Methodological Guidance. </w:t>
            </w:r>
            <w:r>
              <w:rPr>
                <w:rFonts w:hint="default" w:ascii="Arial" w:hAnsi="Arial" w:cs="Arial"/>
                <w:i/>
                <w:iCs/>
                <w:sz w:val="22"/>
                <w:szCs w:val="22"/>
              </w:rPr>
              <w:t>BMC Medical Research Methodology</w:t>
            </w:r>
            <w:r>
              <w:rPr>
                <w:rFonts w:hint="default" w:ascii="Arial" w:hAnsi="Arial" w:cs="Arial"/>
                <w:sz w:val="22"/>
                <w:szCs w:val="22"/>
              </w:rPr>
              <w:t>, [online] 20(1). Available at: https://bmcmedresmethodol.biomedcentral.com/articles/10.1186/s12874-020-01143-3.</w:t>
            </w:r>
          </w:p>
          <w:p w14:paraId="16E4C2B1">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Critical Appraisal Skills Programme (CASP) (2024). </w:t>
            </w:r>
            <w:r>
              <w:rPr>
                <w:rFonts w:hint="default" w:ascii="Arial" w:hAnsi="Arial" w:cs="Arial"/>
                <w:i/>
                <w:iCs/>
                <w:sz w:val="22"/>
                <w:szCs w:val="22"/>
              </w:rPr>
              <w:t>What is critical appraisal?</w:t>
            </w:r>
            <w:r>
              <w:rPr>
                <w:rFonts w:hint="default" w:ascii="Arial" w:hAnsi="Arial" w:cs="Arial"/>
                <w:sz w:val="22"/>
                <w:szCs w:val="22"/>
              </w:rPr>
              <w:t xml:space="preserve"> [online] CASP - Critical Appraisal Skills Programme. Available at: https://casp-uk.net/what-is-critical-appraisal/.</w:t>
            </w:r>
          </w:p>
          <w:p w14:paraId="2114EE53">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Germaine Y.Q. Tng, Koh, J., Xun Ci Soh, Majeed, N.M. and Hartanto, A. (2024). Efficacy of digital mental health interventions for PTSD symptoms: A systematic review of meta-analyses. </w:t>
            </w:r>
            <w:r>
              <w:rPr>
                <w:rFonts w:hint="default" w:ascii="Arial" w:hAnsi="Arial" w:cs="Arial"/>
                <w:i/>
                <w:iCs/>
                <w:sz w:val="22"/>
                <w:szCs w:val="22"/>
              </w:rPr>
              <w:t>Journal of affective disorders</w:t>
            </w:r>
            <w:r>
              <w:rPr>
                <w:rFonts w:hint="default" w:ascii="Arial" w:hAnsi="Arial" w:cs="Arial"/>
                <w:sz w:val="22"/>
                <w:szCs w:val="22"/>
              </w:rPr>
              <w:t>. doi:https://doi.org/10.1016/j.jad.2024.04.074.</w:t>
            </w:r>
          </w:p>
          <w:p w14:paraId="647FA015">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Grewal, A., Kataria, H. and Dhawan, I. (2016). Literature Search for Research Planning and Identification of Research Problem. </w:t>
            </w:r>
            <w:r>
              <w:rPr>
                <w:rFonts w:hint="default" w:ascii="Arial" w:hAnsi="Arial" w:cs="Arial"/>
                <w:i/>
                <w:iCs/>
                <w:sz w:val="22"/>
                <w:szCs w:val="22"/>
              </w:rPr>
              <w:t>Indian Journal of Anaesthesia</w:t>
            </w:r>
            <w:r>
              <w:rPr>
                <w:rFonts w:hint="default" w:ascii="Arial" w:hAnsi="Arial" w:cs="Arial"/>
                <w:sz w:val="22"/>
                <w:szCs w:val="22"/>
              </w:rPr>
              <w:t>, [online] 60(9), pp.635–639. doi:https://doi.org/10.4103/0019-5049.190618.</w:t>
            </w:r>
          </w:p>
          <w:p w14:paraId="74D4A090">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Haddaway, N.R., Collins, A.M., Coughlin, D. and Kirk, S. (2015). The Role of Google Scholar in Evidence Reviews and Its Applicability to Grey Literature Searching. </w:t>
            </w:r>
            <w:r>
              <w:rPr>
                <w:rFonts w:hint="default" w:ascii="Arial" w:hAnsi="Arial" w:cs="Arial"/>
                <w:i/>
                <w:iCs/>
                <w:sz w:val="22"/>
                <w:szCs w:val="22"/>
              </w:rPr>
              <w:t>PLOS ONE</w:t>
            </w:r>
            <w:r>
              <w:rPr>
                <w:rFonts w:hint="default" w:ascii="Arial" w:hAnsi="Arial" w:cs="Arial"/>
                <w:sz w:val="22"/>
                <w:szCs w:val="22"/>
              </w:rPr>
              <w:t>, [online] 10(9), p.e0138237. Available at: https://www.ncbi.nlm.nih.gov/pmc/articles/PMC4574933/.</w:t>
            </w:r>
          </w:p>
          <w:p w14:paraId="7F025F7B">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Hammer, B., Virgili, E. and Bilotta, F. (2023). Evidence-based literature review: De-duplication a cornerstone for quality. </w:t>
            </w:r>
            <w:r>
              <w:rPr>
                <w:rFonts w:hint="default" w:ascii="Arial" w:hAnsi="Arial" w:cs="Arial"/>
                <w:i/>
                <w:iCs/>
                <w:sz w:val="22"/>
                <w:szCs w:val="22"/>
              </w:rPr>
              <w:t>World journal of methodology</w:t>
            </w:r>
            <w:r>
              <w:rPr>
                <w:rFonts w:hint="default" w:ascii="Arial" w:hAnsi="Arial" w:cs="Arial"/>
                <w:sz w:val="22"/>
                <w:szCs w:val="22"/>
              </w:rPr>
              <w:t>, [online] 13(5), pp.390–398. doi:https://doi.org/10.5662/wjm.v13.i5.390.</w:t>
            </w:r>
          </w:p>
          <w:p w14:paraId="3FC3EC0F">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Han, H.-R., Miller, H.N., Nkimbeng, M., Budhathoki, C., Mikhael, T., Rivers, E., Gray, J., Trimble, K., Chow, S. and Wilson, P. (2021). Trauma Informed interventions: a Systematic Review. </w:t>
            </w:r>
            <w:r>
              <w:rPr>
                <w:rFonts w:hint="default" w:ascii="Arial" w:hAnsi="Arial" w:cs="Arial"/>
                <w:i/>
                <w:iCs/>
                <w:sz w:val="22"/>
                <w:szCs w:val="22"/>
              </w:rPr>
              <w:t>PLOS ONE</w:t>
            </w:r>
            <w:r>
              <w:rPr>
                <w:rFonts w:hint="default" w:ascii="Arial" w:hAnsi="Arial" w:cs="Arial"/>
                <w:sz w:val="22"/>
                <w:szCs w:val="22"/>
              </w:rPr>
              <w:t>, [online] 16(6). doi:https://doi.org/10.1371/journal.pone.0252747.</w:t>
            </w:r>
          </w:p>
          <w:p w14:paraId="7C0D039C">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Hirt, J., Nordhausen, T., Appenzeller‐Herzog, C. and Ewald, H. (2023). Citation tracking for systematic literature searching: A scoping review. </w:t>
            </w:r>
            <w:r>
              <w:rPr>
                <w:rFonts w:hint="default" w:ascii="Arial" w:hAnsi="Arial" w:cs="Arial"/>
                <w:i/>
                <w:iCs/>
                <w:sz w:val="22"/>
                <w:szCs w:val="22"/>
              </w:rPr>
              <w:t>Research Synthesis Methods</w:t>
            </w:r>
            <w:r>
              <w:rPr>
                <w:rFonts w:hint="default" w:ascii="Arial" w:hAnsi="Arial" w:cs="Arial"/>
                <w:sz w:val="22"/>
                <w:szCs w:val="22"/>
              </w:rPr>
              <w:t>, 14(3). doi:https://doi.org/10.1002/jrsm.1635.</w:t>
            </w:r>
          </w:p>
          <w:p w14:paraId="31A81054">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Johnson, J., Adkins, D. and Chauvin, S. (2020). A Review of the Quality Indicators of Rigor in Qualitative Research. </w:t>
            </w:r>
            <w:r>
              <w:rPr>
                <w:rFonts w:hint="default" w:ascii="Arial" w:hAnsi="Arial" w:cs="Arial"/>
                <w:i/>
                <w:iCs/>
                <w:sz w:val="22"/>
                <w:szCs w:val="22"/>
              </w:rPr>
              <w:t>American Journal of Pharmaceutical Education</w:t>
            </w:r>
            <w:r>
              <w:rPr>
                <w:rFonts w:hint="default" w:ascii="Arial" w:hAnsi="Arial" w:cs="Arial"/>
                <w:sz w:val="22"/>
                <w:szCs w:val="22"/>
              </w:rPr>
              <w:t>, 84(1), pp.138–146. doi:https://doi.org/10.5688/ajpe7120.</w:t>
            </w:r>
          </w:p>
          <w:p w14:paraId="1F698E62">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Kelly, J., Sadeghieh, T. and Adeli, K. (2014). Peer Review in Scientific Publications: Benefits, Critiques, &amp; a Survival Guide. </w:t>
            </w:r>
            <w:r>
              <w:rPr>
                <w:rFonts w:hint="default" w:ascii="Arial" w:hAnsi="Arial" w:cs="Arial"/>
                <w:i/>
                <w:iCs/>
                <w:sz w:val="22"/>
                <w:szCs w:val="22"/>
              </w:rPr>
              <w:t>The Journal of the International Federation of Clinical Chemistry and Laboratory Medicine</w:t>
            </w:r>
            <w:r>
              <w:rPr>
                <w:rFonts w:hint="default" w:ascii="Arial" w:hAnsi="Arial" w:cs="Arial"/>
                <w:sz w:val="22"/>
                <w:szCs w:val="22"/>
              </w:rPr>
              <w:t>, [online] 25(3), pp.227–243. Available at: https://www.ncbi.nlm.nih.gov/pmc/articles/PMC4975196/.</w:t>
            </w:r>
          </w:p>
          <w:p w14:paraId="18E073B2">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Lattie, E.G., Adkins, E.C., Winquist, N., Stiles-Shields, C., Wafford, Q.E. and Graham, A.K. (2019). Digital Mental Health Interventions for Depression, Anxiety, and Enhancement of Psychological Well-Being Among College Students: Systematic Review. </w:t>
            </w:r>
            <w:r>
              <w:rPr>
                <w:rFonts w:hint="default" w:ascii="Arial" w:hAnsi="Arial" w:cs="Arial"/>
                <w:i/>
                <w:iCs/>
                <w:sz w:val="22"/>
                <w:szCs w:val="22"/>
              </w:rPr>
              <w:t>Journal of Medical Internet Research</w:t>
            </w:r>
            <w:r>
              <w:rPr>
                <w:rFonts w:hint="default" w:ascii="Arial" w:hAnsi="Arial" w:cs="Arial"/>
                <w:sz w:val="22"/>
                <w:szCs w:val="22"/>
              </w:rPr>
              <w:t>, [online] 21(7), p.e12869. doi:https://doi.org/10.2196/12869.</w:t>
            </w:r>
          </w:p>
          <w:p w14:paraId="38AE637C">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Library, J.A.B.S. of M.H.S. (2023). </w:t>
            </w:r>
            <w:r>
              <w:rPr>
                <w:rFonts w:hint="default" w:ascii="Arial" w:hAnsi="Arial" w:cs="Arial"/>
                <w:i/>
                <w:iCs/>
                <w:sz w:val="22"/>
                <w:szCs w:val="22"/>
              </w:rPr>
              <w:t>JABSOM Library: Systematic Review Toolbox: Quality Assessment</w:t>
            </w:r>
            <w:r>
              <w:rPr>
                <w:rFonts w:hint="default" w:ascii="Arial" w:hAnsi="Arial" w:cs="Arial"/>
                <w:sz w:val="22"/>
                <w:szCs w:val="22"/>
              </w:rPr>
              <w:t>. [online] hslib.jabsom.hawaii.edu. Available at: https://hslib.jabsom.hawaii.edu/systematicreview/qualityassessment.</w:t>
            </w:r>
          </w:p>
          <w:p w14:paraId="4673F4CB">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Maples-Keller, J.L., Bunnell, B.E., Kim, S.-J. and Rothbaum, B.O. (2017). The use of virtual reality technology in the treatment of anxiety and other psychiatric disorders. </w:t>
            </w:r>
            <w:r>
              <w:rPr>
                <w:rFonts w:hint="default" w:ascii="Arial" w:hAnsi="Arial" w:cs="Arial"/>
                <w:i/>
                <w:iCs/>
                <w:sz w:val="22"/>
                <w:szCs w:val="22"/>
              </w:rPr>
              <w:t>Harvard Review of Psychiatry</w:t>
            </w:r>
            <w:r>
              <w:rPr>
                <w:rFonts w:hint="default" w:ascii="Arial" w:hAnsi="Arial" w:cs="Arial"/>
                <w:sz w:val="22"/>
                <w:szCs w:val="22"/>
              </w:rPr>
              <w:t>, 25(3), pp.103–113. doi:https://doi.org/10.1097/hrp.0000000000000138.</w:t>
            </w:r>
          </w:p>
          <w:p w14:paraId="62A61D92">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Shaheen, N., Shaheen, A., Ramadan, A., Hefnawy, M.T., Ramadan, A., Ibrahim, I., Hassanein, M., Ashour, M.E. and Flouty, O. (2023). Appraising Systematic reviews: a Comprehensive Guide to Ensuring Validity and Reliability. </w:t>
            </w:r>
            <w:r>
              <w:rPr>
                <w:rFonts w:hint="default" w:ascii="Arial" w:hAnsi="Arial" w:cs="Arial"/>
                <w:i/>
                <w:iCs/>
                <w:sz w:val="22"/>
                <w:szCs w:val="22"/>
              </w:rPr>
              <w:t>Frontiers in Research Metrics and Analytics</w:t>
            </w:r>
            <w:r>
              <w:rPr>
                <w:rFonts w:hint="default" w:ascii="Arial" w:hAnsi="Arial" w:cs="Arial"/>
                <w:sz w:val="22"/>
                <w:szCs w:val="22"/>
              </w:rPr>
              <w:t>, [online] 8(8). doi:https://doi.org/10.3389/frma.2023.1268045.</w:t>
            </w:r>
          </w:p>
          <w:p w14:paraId="77F02A02">
            <w:pPr>
              <w:pStyle w:val="15"/>
              <w:keepNext w:val="0"/>
              <w:keepLines w:val="0"/>
              <w:widowControl/>
              <w:suppressLineNumbers w:val="0"/>
              <w:spacing w:before="0" w:beforeAutospacing="0" w:after="210" w:afterAutospacing="0" w:line="360" w:lineRule="auto"/>
              <w:rPr>
                <w:rFonts w:hint="default" w:ascii="Arial" w:hAnsi="Arial" w:cs="Arial"/>
                <w:sz w:val="22"/>
                <w:szCs w:val="22"/>
              </w:rPr>
            </w:pPr>
            <w:r>
              <w:rPr>
                <w:rFonts w:hint="default" w:ascii="Arial" w:hAnsi="Arial" w:cs="Arial"/>
                <w:sz w:val="22"/>
                <w:szCs w:val="22"/>
              </w:rPr>
              <w:t xml:space="preserve">Stalmeijer, R.E., Megan and O’Brien, B.C. (2024). How to discuss transferability of qualitative research in health professions education. </w:t>
            </w:r>
            <w:r>
              <w:rPr>
                <w:rFonts w:hint="default" w:ascii="Arial" w:hAnsi="Arial" w:cs="Arial"/>
                <w:i/>
                <w:iCs/>
                <w:sz w:val="22"/>
                <w:szCs w:val="22"/>
              </w:rPr>
              <w:t>The Clinical Teacher</w:t>
            </w:r>
            <w:r>
              <w:rPr>
                <w:rFonts w:hint="default" w:ascii="Arial" w:hAnsi="Arial" w:cs="Arial"/>
                <w:sz w:val="22"/>
                <w:szCs w:val="22"/>
              </w:rPr>
              <w:t>, (e13762). doi:https://doi.org/10.1111/tct.13762.</w:t>
            </w:r>
          </w:p>
          <w:p w14:paraId="57EB196C">
            <w:pPr>
              <w:pStyle w:val="15"/>
              <w:keepNext w:val="0"/>
              <w:keepLines w:val="0"/>
              <w:widowControl/>
              <w:suppressLineNumbers w:val="0"/>
              <w:rPr>
                <w:rFonts w:hint="default" w:ascii="Arial" w:hAnsi="Arial" w:cs="Arial"/>
                <w:sz w:val="22"/>
                <w:szCs w:val="22"/>
                <w:lang w:val="en-GB"/>
              </w:rPr>
            </w:pPr>
          </w:p>
          <w:p w14:paraId="695177FD">
            <w:pPr>
              <w:keepNext w:val="0"/>
              <w:keepLines w:val="0"/>
              <w:widowControl/>
              <w:suppressLineNumbers w:val="0"/>
              <w:autoSpaceDE/>
              <w:autoSpaceDN w:val="0"/>
              <w:spacing w:before="0" w:beforeAutospacing="0" w:after="160" w:afterAutospacing="0" w:line="276" w:lineRule="auto"/>
              <w:ind w:left="0" w:right="0"/>
              <w:jc w:val="left"/>
              <w:rPr>
                <w:rFonts w:hint="default" w:ascii="Arial" w:hAnsi="Arial" w:cs="Arial"/>
                <w:bCs/>
                <w:sz w:val="22"/>
                <w:szCs w:val="22"/>
                <w:lang w:val="en-GB"/>
              </w:rPr>
            </w:pPr>
          </w:p>
          <w:p w14:paraId="0687532F">
            <w:pPr>
              <w:keepNext w:val="0"/>
              <w:keepLines w:val="0"/>
              <w:widowControl/>
              <w:suppressLineNumbers w:val="0"/>
              <w:autoSpaceDE/>
              <w:autoSpaceDN w:val="0"/>
              <w:spacing w:before="0" w:beforeAutospacing="0" w:after="160" w:afterAutospacing="0" w:line="276" w:lineRule="auto"/>
              <w:ind w:left="0" w:right="0"/>
              <w:jc w:val="left"/>
              <w:rPr>
                <w:rFonts w:hint="default" w:ascii="Arial" w:hAnsi="Arial" w:cs="Arial"/>
                <w:kern w:val="3"/>
                <w:sz w:val="22"/>
                <w:szCs w:val="22"/>
                <w:lang w:val="en-GB"/>
              </w:rPr>
            </w:pPr>
            <w:r>
              <w:rPr>
                <w:rFonts w:hint="default" w:ascii="Arial" w:hAnsi="Arial" w:eastAsia="Cambria" w:cs="Arial"/>
                <w:i w:val="0"/>
                <w:iCs w:val="0"/>
                <w:caps w:val="0"/>
                <w:color w:val="212121"/>
                <w:spacing w:val="0"/>
                <w:kern w:val="3"/>
                <w:sz w:val="22"/>
                <w:szCs w:val="22"/>
                <w:shd w:val="clear" w:fill="FFFFFF"/>
              </w:rPr>
              <w:t> </w:t>
            </w:r>
            <w:r>
              <w:rPr>
                <w:rFonts w:hint="default" w:ascii="Arial" w:hAnsi="Arial" w:cs="Arial"/>
                <w:bCs/>
                <w:kern w:val="3"/>
                <w:sz w:val="22"/>
                <w:szCs w:val="22"/>
                <w:lang w:val="en-GB"/>
              </w:rPr>
              <w:t xml:space="preserve"> </w:t>
            </w:r>
          </w:p>
          <w:p w14:paraId="108EF2F7">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b/>
                <w:kern w:val="3"/>
                <w:sz w:val="22"/>
                <w:szCs w:val="22"/>
              </w:rPr>
            </w:pPr>
            <w:r>
              <w:rPr>
                <w:rFonts w:hint="default" w:ascii="Arial" w:hAnsi="Arial" w:cs="Arial"/>
                <w:color w:val="808080"/>
                <w:kern w:val="3"/>
                <w:sz w:val="22"/>
                <w:szCs w:val="22"/>
              </w:rPr>
              <w:t>(this box should expand as you type)</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14:paraId="1A2F941A">
            <w:pPr>
              <w:keepNext w:val="0"/>
              <w:keepLines w:val="0"/>
              <w:widowControl/>
              <w:suppressLineNumbers w:val="0"/>
              <w:autoSpaceDE/>
              <w:autoSpaceDN w:val="0"/>
              <w:spacing w:before="120" w:beforeAutospacing="0" w:after="160" w:afterAutospacing="0" w:line="276" w:lineRule="auto"/>
              <w:ind w:left="0" w:right="0"/>
              <w:rPr>
                <w:rFonts w:hint="eastAsia" w:ascii="Arial" w:hAnsi="Arial" w:cs="Arial"/>
                <w:bCs/>
                <w:kern w:val="3"/>
                <w:sz w:val="22"/>
                <w:szCs w:val="22"/>
              </w:rPr>
            </w:pPr>
            <w:r>
              <w:rPr>
                <w:rFonts w:hint="eastAsia" w:ascii="Arial" w:hAnsi="Arial" w:cs="Arial"/>
                <w:kern w:val="3"/>
                <w:sz w:val="24"/>
                <w:szCs w:val="24"/>
              </w:rPr>
              <w:br w:type="page"/>
            </w:r>
          </w:p>
        </w:tc>
        <w:tc>
          <w:tcPr>
            <w:tcW w:w="4703" w:type="pct"/>
            <w:gridSpan w:val="4"/>
            <w:shd w:val="clear" w:color="auto" w:fill="F1F1F1" w:themeFill="background1" w:themeFillShade="F2"/>
            <w:vAlign w:val="center"/>
          </w:tcPr>
          <w:p w14:paraId="02353943">
            <w:pPr>
              <w:keepNext w:val="0"/>
              <w:keepLines w:val="0"/>
              <w:widowControl/>
              <w:suppressLineNumbers w:val="0"/>
              <w:autoSpaceDE/>
              <w:autoSpaceDN w:val="0"/>
              <w:spacing w:before="12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Location of research activity</w:t>
            </w:r>
          </w:p>
          <w:p w14:paraId="4EE279B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433C808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8</w:t>
            </w:r>
          </w:p>
        </w:tc>
        <w:tc>
          <w:tcPr>
            <w:tcW w:w="4703" w:type="pct"/>
            <w:gridSpan w:val="4"/>
            <w:vAlign w:val="center"/>
          </w:tcPr>
          <w:p w14:paraId="6B6F0CA2">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 xml:space="preserve">University of wales trinity saint david </w:t>
            </w:r>
          </w:p>
          <w:p w14:paraId="1E4484B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color w:val="808080"/>
                <w:kern w:val="3"/>
                <w:sz w:val="18"/>
                <w:szCs w:val="18"/>
              </w:rPr>
              <w:t>(this box should expand as you type)</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14:paraId="003FA102">
            <w:pPr>
              <w:keepNext w:val="0"/>
              <w:keepLines w:val="0"/>
              <w:widowControl/>
              <w:suppressLineNumbers w:val="0"/>
              <w:autoSpaceDE/>
              <w:autoSpaceDN w:val="0"/>
              <w:spacing w:before="120" w:beforeAutospacing="0" w:after="160" w:afterAutospacing="0" w:line="276" w:lineRule="auto"/>
              <w:ind w:left="0" w:right="0"/>
              <w:rPr>
                <w:rFonts w:hint="eastAsia" w:ascii="Arial" w:hAnsi="Arial" w:cs="Arial"/>
                <w:bCs/>
                <w:kern w:val="3"/>
                <w:sz w:val="22"/>
                <w:szCs w:val="22"/>
              </w:rPr>
            </w:pPr>
          </w:p>
        </w:tc>
        <w:tc>
          <w:tcPr>
            <w:tcW w:w="4703" w:type="pct"/>
            <w:gridSpan w:val="4"/>
            <w:shd w:val="clear" w:color="auto" w:fill="F1F1F1" w:themeFill="background1" w:themeFillShade="F2"/>
            <w:vAlign w:val="center"/>
          </w:tcPr>
          <w:p w14:paraId="3E2C22E4">
            <w:pPr>
              <w:keepNext w:val="0"/>
              <w:keepLines w:val="0"/>
              <w:widowControl/>
              <w:suppressLineNumbers w:val="0"/>
              <w:autoSpaceDE/>
              <w:autoSpaceDN w:val="0"/>
              <w:spacing w:before="12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Research activity outside of the UK</w:t>
            </w:r>
          </w:p>
          <w:p w14:paraId="3E434C8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14:paraId="2D62CEB4">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9</w:t>
            </w:r>
          </w:p>
        </w:tc>
        <w:tc>
          <w:tcPr>
            <w:tcW w:w="4703" w:type="pct"/>
            <w:gridSpan w:val="4"/>
            <w:vAlign w:val="center"/>
          </w:tcPr>
          <w:p w14:paraId="2FA3069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1C40DBDF">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7F3FCE0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DCEEDF4">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i/>
                <w:kern w:val="3"/>
                <w:sz w:val="22"/>
                <w:szCs w:val="22"/>
              </w:rPr>
            </w:pPr>
            <w:r>
              <w:rPr>
                <w:rFonts w:hint="eastAsia" w:ascii="Arial" w:hAnsi="Arial" w:cs="Arial"/>
                <w:i/>
                <w:color w:val="808080"/>
                <w:kern w:val="3"/>
                <w:sz w:val="18"/>
                <w:szCs w:val="18"/>
              </w:rPr>
              <w:t>(this box should expand as you type)</w:t>
            </w:r>
          </w:p>
        </w:tc>
      </w:tr>
    </w:tbl>
    <w:p w14:paraId="2D0B4848">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10</w:t>
            </w:r>
          </w:p>
        </w:tc>
        <w:tc>
          <w:tcPr>
            <w:tcW w:w="7371" w:type="dxa"/>
            <w:vMerge w:val="restart"/>
            <w:shd w:val="clear" w:color="auto" w:fill="F1F1F1" w:themeFill="background1" w:themeFillShade="F2"/>
            <w:vAlign w:val="center"/>
          </w:tcPr>
          <w:p w14:paraId="035C3F0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Use of documentation not in the public domain: Are any documents </w:t>
            </w:r>
            <w:r>
              <w:rPr>
                <w:rFonts w:hint="eastAsia" w:ascii="Arial" w:hAnsi="Arial" w:cs="Arial"/>
                <w:b/>
                <w:kern w:val="3"/>
                <w:sz w:val="22"/>
                <w:szCs w:val="22"/>
                <w:u w:val="single"/>
              </w:rPr>
              <w:t>NOT</w:t>
            </w:r>
            <w:r>
              <w:rPr>
                <w:rFonts w:hint="eastAsia" w:ascii="Arial" w:hAnsi="Arial" w:cs="Arial"/>
                <w:kern w:val="3"/>
                <w:sz w:val="22"/>
                <w:szCs w:val="22"/>
              </w:rPr>
              <w:t xml:space="preserve"> publicly available? </w:t>
            </w:r>
          </w:p>
          <w:p w14:paraId="04EB5AE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p>
        </w:tc>
        <w:tc>
          <w:tcPr>
            <w:tcW w:w="1276" w:type="dxa"/>
            <w:shd w:val="clear" w:color="auto" w:fill="F1F1F1" w:themeFill="background1" w:themeFillShade="F2"/>
            <w:vAlign w:val="center"/>
          </w:tcPr>
          <w:p w14:paraId="540ACB1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Arial" w:hAnsi="Arial" w:cs="Arial"/>
                <w:b/>
                <w:kern w:val="3"/>
                <w:sz w:val="22"/>
                <w:szCs w:val="22"/>
              </w:rPr>
              <w:t>NO</w:t>
            </w:r>
          </w:p>
        </w:tc>
        <w:tc>
          <w:tcPr>
            <w:tcW w:w="1276" w:type="dxa"/>
            <w:shd w:val="clear" w:color="auto" w:fill="D8D8D8" w:themeFill="background1" w:themeFillShade="D9"/>
            <w:vAlign w:val="center"/>
          </w:tcPr>
          <w:sdt>
            <w:sdtPr>
              <w:rPr>
                <w:rFonts w:hint="eastAsia" w:ascii="Arial" w:hAnsi="Arial" w:eastAsia="Aptos" w:cs="Arial"/>
                <w:bCs/>
                <w:kern w:val="3"/>
                <w:sz w:val="22"/>
                <w:szCs w:val="22"/>
                <w:lang w:eastAsia="en-US"/>
              </w:rPr>
              <w:id w:val="1420137672"/>
              <w14:checkbox>
                <w14:checked w14:val="1"/>
                <w14:checkedState w14:val="2612" w14:font="MS Gothic"/>
                <w14:uncheckedState w14:val="2610" w14:font="MS Gothic"/>
              </w14:checkbox>
            </w:sdtPr>
            <w:sdtEndPr>
              <w:rPr>
                <w:rFonts w:hint="eastAsia" w:ascii="Arial" w:hAnsi="Arial" w:eastAsia="Aptos" w:cs="Arial"/>
                <w:bCs/>
                <w:kern w:val="3"/>
                <w:sz w:val="22"/>
                <w:szCs w:val="22"/>
                <w:lang w:eastAsia="en-US"/>
              </w:rPr>
            </w:sdtEndPr>
            <w:sdtContent>
              <w:p w14:paraId="3D1F4C7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MS Gothic" w:hAnsi="MS Gothic" w:eastAsia="MS Gothic" w:cs="Segoe UI Symbol"/>
                    <w:bCs/>
                    <w:kern w:val="3"/>
                    <w:sz w:val="22"/>
                    <w:szCs w:val="22"/>
                    <w:lang w:val="en-GB" w:eastAsia="en-US" w:bidi="ar-SA"/>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p>
        </w:tc>
        <w:tc>
          <w:tcPr>
            <w:tcW w:w="7371" w:type="dxa"/>
            <w:vMerge w:val="continue"/>
            <w:shd w:val="clear" w:color="auto" w:fill="F1F1F1" w:themeFill="background1" w:themeFillShade="F2"/>
          </w:tcPr>
          <w:p w14:paraId="706AEC4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p>
        </w:tc>
        <w:tc>
          <w:tcPr>
            <w:tcW w:w="1276" w:type="dxa"/>
            <w:shd w:val="clear" w:color="auto" w:fill="F1F1F1" w:themeFill="background1" w:themeFillShade="F2"/>
            <w:vAlign w:val="center"/>
          </w:tcPr>
          <w:p w14:paraId="50F7E91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Arial" w:hAnsi="Arial" w:cs="Arial"/>
                <w:b/>
                <w:kern w:val="3"/>
                <w:sz w:val="22"/>
                <w:szCs w:val="22"/>
              </w:rPr>
              <w:t>YES</w:t>
            </w:r>
          </w:p>
        </w:tc>
        <w:tc>
          <w:tcPr>
            <w:tcW w:w="1276" w:type="dxa"/>
            <w:shd w:val="clear" w:color="auto" w:fill="D8D8D8" w:themeFill="background1" w:themeFillShade="D9"/>
            <w:vAlign w:val="center"/>
          </w:tcPr>
          <w:p w14:paraId="51B6DEB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sdt>
              <w:sdtPr>
                <w:rPr>
                  <w:rFonts w:hint="eastAsia" w:ascii="Arial" w:hAnsi="Arial" w:cs="Arial"/>
                  <w:bCs/>
                  <w:kern w:val="3"/>
                  <w:sz w:val="22"/>
                  <w:szCs w:val="22"/>
                </w:rPr>
                <w:id w:val="1644230281"/>
                <w14:checkbox>
                  <w14:checked w14:val="0"/>
                  <w14:checkedState w14:val="2612" w14:font="MS Gothic"/>
                  <w14:uncheckedState w14:val="2610" w14:font="MS Gothic"/>
                </w14:checkbox>
              </w:sdtPr>
              <w:sdtEndPr>
                <w:rPr>
                  <w:rFonts w:hint="eastAsia" w:ascii="Arial" w:hAnsi="Arial" w:cs="Arial"/>
                  <w:bCs/>
                  <w:kern w:val="3"/>
                  <w:sz w:val="22"/>
                  <w:szCs w:val="22"/>
                </w:rPr>
              </w:sdtEndPr>
              <w:sdtContent>
                <w:r>
                  <w:rPr>
                    <w:rFonts w:hint="eastAsia" w:ascii="Segoe UI Symbol" w:hAnsi="Segoe UI Symbol" w:eastAsia="MS Gothic" w:cs="Segoe UI Symbol"/>
                    <w:bCs/>
                    <w:kern w:val="3"/>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11</w:t>
            </w:r>
          </w:p>
        </w:tc>
        <w:tc>
          <w:tcPr>
            <w:tcW w:w="9923" w:type="dxa"/>
            <w:gridSpan w:val="3"/>
            <w:shd w:val="clear" w:color="auto" w:fill="FFFFFF" w:themeFill="background1"/>
          </w:tcPr>
          <w:p w14:paraId="42FA108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0CD7161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3277DF9A">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3BC9EFF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i/>
                <w:kern w:val="3"/>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p>
        </w:tc>
        <w:tc>
          <w:tcPr>
            <w:tcW w:w="8217" w:type="dxa"/>
            <w:shd w:val="clear" w:color="auto" w:fill="F1F1F1" w:themeFill="background1" w:themeFillShade="F2"/>
          </w:tcPr>
          <w:p w14:paraId="447B408B">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b/>
                <w:kern w:val="3"/>
                <w:sz w:val="22"/>
                <w:szCs w:val="22"/>
              </w:rPr>
            </w:pPr>
            <w:r>
              <w:rPr>
                <w:rFonts w:hint="eastAsia" w:ascii="Arial" w:hAnsi="Arial" w:cs="Arial"/>
                <w:b/>
                <w:kern w:val="3"/>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p>
          <w:p w14:paraId="7A379F0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YES</w:t>
            </w:r>
          </w:p>
        </w:tc>
        <w:tc>
          <w:tcPr>
            <w:tcW w:w="822" w:type="dxa"/>
            <w:shd w:val="clear" w:color="auto" w:fill="F1F1F1" w:themeFill="background1" w:themeFillShade="F2"/>
          </w:tcPr>
          <w:p w14:paraId="42DC3A5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p>
          <w:p w14:paraId="15B6E60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12</w:t>
            </w:r>
          </w:p>
        </w:tc>
        <w:tc>
          <w:tcPr>
            <w:tcW w:w="8217" w:type="dxa"/>
            <w:shd w:val="clear" w:color="auto" w:fill="F1F1F1" w:themeFill="background1" w:themeFillShade="F2"/>
            <w:vAlign w:val="center"/>
          </w:tcPr>
          <w:p w14:paraId="300E8D0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 prosperous Wales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63209739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94640C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708457993"/>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72F10D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13</w:t>
            </w:r>
          </w:p>
        </w:tc>
        <w:tc>
          <w:tcPr>
            <w:tcW w:w="8217" w:type="dxa"/>
            <w:shd w:val="clear" w:color="auto" w:fill="F1F1F1" w:themeFill="background1" w:themeFillShade="F2"/>
            <w:vAlign w:val="center"/>
          </w:tcPr>
          <w:p w14:paraId="7D1466C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 resilient Wales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1480881551"/>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2B7536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145659383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E078D5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14</w:t>
            </w:r>
          </w:p>
        </w:tc>
        <w:tc>
          <w:tcPr>
            <w:tcW w:w="8217" w:type="dxa"/>
            <w:shd w:val="clear" w:color="auto" w:fill="F1F1F1" w:themeFill="background1" w:themeFillShade="F2"/>
            <w:vAlign w:val="center"/>
          </w:tcPr>
          <w:p w14:paraId="5A158B9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 healthier Wales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940100198"/>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797EDC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186722509"/>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A88C1C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15</w:t>
            </w:r>
          </w:p>
        </w:tc>
        <w:tc>
          <w:tcPr>
            <w:tcW w:w="8217" w:type="dxa"/>
            <w:shd w:val="clear" w:color="auto" w:fill="F1F1F1" w:themeFill="background1" w:themeFillShade="F2"/>
            <w:vAlign w:val="center"/>
          </w:tcPr>
          <w:p w14:paraId="092E577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 more equal Wales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1932964474"/>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1DF3D5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1580253283"/>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C41E24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16</w:t>
            </w:r>
          </w:p>
        </w:tc>
        <w:tc>
          <w:tcPr>
            <w:tcW w:w="8217" w:type="dxa"/>
            <w:shd w:val="clear" w:color="auto" w:fill="F1F1F1" w:themeFill="background1" w:themeFillShade="F2"/>
            <w:vAlign w:val="center"/>
          </w:tcPr>
          <w:p w14:paraId="73E7AC8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 Wales of cohesive communities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6808542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9D25CE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196072152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642199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17</w:t>
            </w:r>
          </w:p>
        </w:tc>
        <w:tc>
          <w:tcPr>
            <w:tcW w:w="8217" w:type="dxa"/>
            <w:shd w:val="clear" w:color="auto" w:fill="F1F1F1" w:themeFill="background1" w:themeFillShade="F2"/>
            <w:vAlign w:val="center"/>
          </w:tcPr>
          <w:p w14:paraId="360BFB5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 Wales of vibrant culture and thriving Welsh language</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1823267970"/>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4B5848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412095767"/>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2AA260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18</w:t>
            </w:r>
          </w:p>
        </w:tc>
        <w:tc>
          <w:tcPr>
            <w:tcW w:w="8217" w:type="dxa"/>
            <w:shd w:val="clear" w:color="auto" w:fill="F1F1F1" w:themeFill="background1" w:themeFillShade="F2"/>
            <w:vAlign w:val="center"/>
          </w:tcPr>
          <w:p w14:paraId="67ABD6E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 globally responsible Wales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1462462810"/>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65FBFB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53513755"/>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24BD0D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19</w:t>
            </w:r>
          </w:p>
        </w:tc>
        <w:tc>
          <w:tcPr>
            <w:tcW w:w="9889" w:type="dxa"/>
            <w:gridSpan w:val="3"/>
            <w:shd w:val="clear" w:color="auto" w:fill="F1F1F1" w:themeFill="background1" w:themeFillShade="F2"/>
            <w:vAlign w:val="center"/>
          </w:tcPr>
          <w:p w14:paraId="0005B4E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kern w:val="3"/>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9889" w:type="dxa"/>
            <w:gridSpan w:val="3"/>
            <w:shd w:val="clear" w:color="auto" w:fill="auto"/>
            <w:vAlign w:val="center"/>
          </w:tcPr>
          <w:p w14:paraId="74130C3A">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4"/>
                <w:szCs w:val="24"/>
                <w:lang w:val="en-GB"/>
              </w:rPr>
            </w:pPr>
            <w:r>
              <w:rPr>
                <w:rFonts w:hint="default" w:ascii="Arial" w:hAnsi="Arial" w:cs="Arial"/>
                <w:kern w:val="3"/>
                <w:sz w:val="24"/>
                <w:szCs w:val="24"/>
                <w:lang w:val="en-GB"/>
              </w:rPr>
              <w:t>N/A</w:t>
            </w:r>
          </w:p>
          <w:p w14:paraId="19C90AC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50B02C8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6E623AF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color w:val="808080"/>
                <w:kern w:val="3"/>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kern w:val="3"/>
                <w:sz w:val="22"/>
                <w:szCs w:val="22"/>
              </w:rPr>
            </w:pPr>
          </w:p>
        </w:tc>
        <w:tc>
          <w:tcPr>
            <w:tcW w:w="8227" w:type="dxa"/>
            <w:shd w:val="clear" w:color="auto" w:fill="F1F1F1" w:themeFill="background1" w:themeFillShade="F2"/>
            <w:vAlign w:val="center"/>
          </w:tcPr>
          <w:p w14:paraId="195C9B1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Will the research activity include:</w:t>
            </w:r>
          </w:p>
        </w:tc>
        <w:tc>
          <w:tcPr>
            <w:tcW w:w="846" w:type="dxa"/>
            <w:shd w:val="clear" w:color="auto" w:fill="F1F1F1" w:themeFill="background1" w:themeFillShade="F2"/>
            <w:vAlign w:val="center"/>
          </w:tcPr>
          <w:p w14:paraId="7214FF0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YES</w:t>
            </w:r>
          </w:p>
        </w:tc>
        <w:tc>
          <w:tcPr>
            <w:tcW w:w="816" w:type="dxa"/>
            <w:shd w:val="clear" w:color="auto" w:fill="F1F1F1" w:themeFill="background1" w:themeFillShade="F2"/>
            <w:vAlign w:val="center"/>
          </w:tcPr>
          <w:p w14:paraId="6125A3E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w:t>
            </w:r>
          </w:p>
        </w:tc>
        <w:tc>
          <w:tcPr>
            <w:tcW w:w="8227" w:type="dxa"/>
            <w:shd w:val="clear" w:color="auto" w:fill="F1F1F1" w:themeFill="background1" w:themeFillShade="F2"/>
            <w:vAlign w:val="center"/>
          </w:tcPr>
          <w:p w14:paraId="46A2631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Use of a questionnaire or similar research instrument?</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1843739070"/>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EBFDD7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474143939"/>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19F167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2</w:t>
            </w:r>
          </w:p>
        </w:tc>
        <w:tc>
          <w:tcPr>
            <w:tcW w:w="8227" w:type="dxa"/>
            <w:shd w:val="clear" w:color="auto" w:fill="F1F1F1" w:themeFill="background1" w:themeFillShade="F2"/>
            <w:vAlign w:val="center"/>
          </w:tcPr>
          <w:p w14:paraId="1FD2283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Use of interviews?</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80076548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C5DDCE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749926786"/>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7EFC39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3</w:t>
            </w:r>
          </w:p>
        </w:tc>
        <w:tc>
          <w:tcPr>
            <w:tcW w:w="8227" w:type="dxa"/>
            <w:shd w:val="clear" w:color="auto" w:fill="F1F1F1" w:themeFill="background1" w:themeFillShade="F2"/>
            <w:vAlign w:val="center"/>
          </w:tcPr>
          <w:p w14:paraId="2B3AB75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Use of focus groups?</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507049709"/>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697F9E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1238368725"/>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F5A7AA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4</w:t>
            </w:r>
          </w:p>
        </w:tc>
        <w:tc>
          <w:tcPr>
            <w:tcW w:w="8227" w:type="dxa"/>
            <w:shd w:val="clear" w:color="auto" w:fill="F1F1F1" w:themeFill="background1" w:themeFillShade="F2"/>
            <w:vAlign w:val="center"/>
          </w:tcPr>
          <w:p w14:paraId="5AE6BFF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Use of participant diaries? </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319468663"/>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15EECD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900483589"/>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1B2232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5</w:t>
            </w:r>
          </w:p>
        </w:tc>
        <w:tc>
          <w:tcPr>
            <w:tcW w:w="8227" w:type="dxa"/>
            <w:shd w:val="clear" w:color="auto" w:fill="F1F1F1" w:themeFill="background1" w:themeFillShade="F2"/>
            <w:vAlign w:val="center"/>
          </w:tcPr>
          <w:p w14:paraId="0BE404C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Use of video or audio recording?</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494723296"/>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598A58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1672298898"/>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C1223D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6</w:t>
            </w:r>
          </w:p>
        </w:tc>
        <w:tc>
          <w:tcPr>
            <w:tcW w:w="8227" w:type="dxa"/>
            <w:shd w:val="clear" w:color="auto" w:fill="F1F1F1" w:themeFill="background1" w:themeFillShade="F2"/>
            <w:vAlign w:val="center"/>
          </w:tcPr>
          <w:p w14:paraId="53D79BF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Use of computer-generated log files?</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282394886"/>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1870CC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133891743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502E58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7</w:t>
            </w:r>
          </w:p>
        </w:tc>
        <w:tc>
          <w:tcPr>
            <w:tcW w:w="8227" w:type="dxa"/>
            <w:shd w:val="clear" w:color="auto" w:fill="F1F1F1" w:themeFill="background1" w:themeFillShade="F2"/>
            <w:vAlign w:val="center"/>
          </w:tcPr>
          <w:p w14:paraId="6694547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Participant observation with their knowledge?</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1942599491"/>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379BB7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62628674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0189FD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8</w:t>
            </w:r>
          </w:p>
        </w:tc>
        <w:tc>
          <w:tcPr>
            <w:tcW w:w="8227" w:type="dxa"/>
            <w:shd w:val="clear" w:color="auto" w:fill="F1F1F1" w:themeFill="background1" w:themeFillShade="F2"/>
            <w:vAlign w:val="center"/>
          </w:tcPr>
          <w:p w14:paraId="59D17BF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Participant observation without their knowledge?</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387187341"/>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48E61F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1580675213"/>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5511E6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9</w:t>
            </w:r>
          </w:p>
        </w:tc>
        <w:tc>
          <w:tcPr>
            <w:tcW w:w="8227" w:type="dxa"/>
            <w:shd w:val="clear" w:color="auto" w:fill="F1F1F1" w:themeFill="background1" w:themeFillShade="F2"/>
            <w:vAlign w:val="center"/>
          </w:tcPr>
          <w:p w14:paraId="78154C01">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139712056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411AAA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587048268"/>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4CD0F9B">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10</w:t>
            </w:r>
          </w:p>
        </w:tc>
        <w:tc>
          <w:tcPr>
            <w:tcW w:w="8227" w:type="dxa"/>
            <w:shd w:val="clear" w:color="auto" w:fill="F1F1F1" w:themeFill="background1" w:themeFillShade="F2"/>
            <w:vAlign w:val="center"/>
          </w:tcPr>
          <w:p w14:paraId="37F25FC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723911514"/>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8501F5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655270249"/>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4D0321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11</w:t>
            </w:r>
          </w:p>
        </w:tc>
        <w:tc>
          <w:tcPr>
            <w:tcW w:w="8227" w:type="dxa"/>
            <w:shd w:val="clear" w:color="auto" w:fill="F1F1F1" w:themeFill="background1" w:themeFillShade="F2"/>
            <w:vAlign w:val="center"/>
          </w:tcPr>
          <w:p w14:paraId="036767D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Performance of any acts which may cause embarrassment or affect self-esteem?</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199497716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107201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211944280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967A1D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12</w:t>
            </w:r>
          </w:p>
        </w:tc>
        <w:tc>
          <w:tcPr>
            <w:tcW w:w="8227" w:type="dxa"/>
            <w:shd w:val="clear" w:color="auto" w:fill="F1F1F1" w:themeFill="background1" w:themeFillShade="F2"/>
            <w:vAlign w:val="center"/>
          </w:tcPr>
          <w:p w14:paraId="020D9141">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Investigation of participants involved in illegal activities?</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570350383"/>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D8A13D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904758639"/>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5275BC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13</w:t>
            </w:r>
          </w:p>
        </w:tc>
        <w:tc>
          <w:tcPr>
            <w:tcW w:w="8227" w:type="dxa"/>
            <w:shd w:val="clear" w:color="auto" w:fill="F1F1F1" w:themeFill="background1" w:themeFillShade="F2"/>
            <w:vAlign w:val="center"/>
          </w:tcPr>
          <w:p w14:paraId="31F2569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Use of procedures that involve deception?</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36271935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8EFDB5B">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107470024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4BF145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14</w:t>
            </w:r>
          </w:p>
        </w:tc>
        <w:tc>
          <w:tcPr>
            <w:tcW w:w="8227" w:type="dxa"/>
            <w:shd w:val="clear" w:color="auto" w:fill="F1F1F1" w:themeFill="background1" w:themeFillShade="F2"/>
            <w:vAlign w:val="center"/>
          </w:tcPr>
          <w:p w14:paraId="074C701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Administration of any substance, agent or placebo?</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1924798936"/>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A758E0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62462524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AD5A02B">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15</w:t>
            </w:r>
          </w:p>
        </w:tc>
        <w:tc>
          <w:tcPr>
            <w:tcW w:w="8227" w:type="dxa"/>
            <w:shd w:val="clear" w:color="auto" w:fill="F1F1F1" w:themeFill="background1" w:themeFillShade="F2"/>
            <w:vAlign w:val="center"/>
          </w:tcPr>
          <w:p w14:paraId="06CCE32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Working with live vertebrate animals?</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30042863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D33759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1236861983"/>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A32BF3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16</w:t>
            </w:r>
          </w:p>
        </w:tc>
        <w:tc>
          <w:tcPr>
            <w:tcW w:w="8227" w:type="dxa"/>
            <w:shd w:val="clear" w:color="auto" w:fill="F1F1F1" w:themeFill="background1" w:themeFillShade="F2"/>
            <w:vAlign w:val="center"/>
          </w:tcPr>
          <w:p w14:paraId="48A683D1">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Procedures that may have a negative impact on the environment?</w:t>
            </w:r>
          </w:p>
        </w:tc>
        <w:tc>
          <w:tcPr>
            <w:tcW w:w="846" w:type="dxa"/>
            <w:shd w:val="clear" w:color="auto" w:fill="BEBEBE" w:themeFill="background1" w:themeFillShade="BF"/>
            <w:vAlign w:val="center"/>
          </w:tcPr>
          <w:sdt>
            <w:sdtPr>
              <w:rPr>
                <w:rFonts w:hint="eastAsia" w:ascii="Arial" w:hAnsi="Arial" w:eastAsia="Aptos" w:cs="Arial"/>
                <w:kern w:val="3"/>
                <w:sz w:val="22"/>
                <w:szCs w:val="22"/>
                <w:lang w:eastAsia="en-US"/>
              </w:rPr>
              <w:id w:val="164724739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71BB2A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shd w:val="clear" w:color="auto" w:fill="BEBEBE" w:themeFill="background1" w:themeFillShade="BF"/>
            <w:vAlign w:val="center"/>
          </w:tcPr>
          <w:sdt>
            <w:sdtPr>
              <w:rPr>
                <w:rFonts w:hint="eastAsia" w:ascii="Arial" w:hAnsi="Arial" w:eastAsia="Aptos" w:cs="Arial"/>
                <w:kern w:val="3"/>
                <w:sz w:val="22"/>
                <w:szCs w:val="22"/>
                <w:lang w:eastAsia="en-US"/>
              </w:rPr>
              <w:id w:val="-1995170133"/>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CA1A6A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17</w:t>
            </w:r>
          </w:p>
        </w:tc>
        <w:tc>
          <w:tcPr>
            <w:tcW w:w="8227" w:type="dxa"/>
            <w:shd w:val="clear" w:color="auto" w:fill="F1F1F1" w:themeFill="background1" w:themeFillShade="F2"/>
            <w:vAlign w:val="center"/>
          </w:tcPr>
          <w:p w14:paraId="33F4627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hint="eastAsia" w:ascii="Arial" w:hAnsi="Arial" w:eastAsia="Aptos" w:cs="Arial"/>
                <w:kern w:val="3"/>
                <w:sz w:val="22"/>
                <w:szCs w:val="22"/>
                <w:lang w:eastAsia="en-US"/>
              </w:rPr>
              <w:id w:val="204902366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1717E3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16" w:type="dxa"/>
            <w:vMerge w:val="restart"/>
            <w:shd w:val="clear" w:color="auto" w:fill="BEBEBE" w:themeFill="background1" w:themeFillShade="BF"/>
            <w:vAlign w:val="center"/>
          </w:tcPr>
          <w:sdt>
            <w:sdtPr>
              <w:rPr>
                <w:rFonts w:hint="eastAsia" w:ascii="Arial" w:hAnsi="Arial" w:eastAsia="Aptos" w:cs="Arial"/>
                <w:kern w:val="3"/>
                <w:sz w:val="22"/>
                <w:szCs w:val="22"/>
                <w:lang w:eastAsia="en-US"/>
              </w:rPr>
              <w:id w:val="1900947946"/>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A04C74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tc>
        <w:tc>
          <w:tcPr>
            <w:tcW w:w="8227" w:type="dxa"/>
            <w:shd w:val="clear" w:color="auto" w:fill="auto"/>
            <w:vAlign w:val="center"/>
          </w:tcPr>
          <w:p w14:paraId="1860A411">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Details of any other primary data collection method:</w:t>
            </w:r>
          </w:p>
          <w:p w14:paraId="4E82D88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0CB956F0">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4"/>
                <w:szCs w:val="24"/>
                <w:lang w:val="en-GB"/>
              </w:rPr>
            </w:pPr>
            <w:r>
              <w:rPr>
                <w:rFonts w:hint="default" w:ascii="Arial" w:hAnsi="Arial" w:cs="Arial"/>
                <w:kern w:val="3"/>
                <w:sz w:val="24"/>
                <w:szCs w:val="24"/>
                <w:lang w:val="en-GB"/>
              </w:rPr>
              <w:t>N/A</w:t>
            </w:r>
          </w:p>
          <w:p w14:paraId="3D48E8E3">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311B330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18"/>
                <w:szCs w:val="18"/>
              </w:rPr>
              <w:t>(this box should expand as you type)</w:t>
            </w:r>
          </w:p>
        </w:tc>
        <w:tc>
          <w:tcPr>
            <w:tcW w:w="846" w:type="dxa"/>
            <w:vMerge w:val="continue"/>
            <w:shd w:val="clear" w:color="auto" w:fill="BEBEBE" w:themeFill="background1" w:themeFillShade="BF"/>
            <w:vAlign w:val="center"/>
          </w:tcPr>
          <w:p w14:paraId="7B81FA0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p>
        </w:tc>
        <w:tc>
          <w:tcPr>
            <w:tcW w:w="816" w:type="dxa"/>
            <w:vMerge w:val="continue"/>
            <w:shd w:val="clear" w:color="auto" w:fill="BEBEBE" w:themeFill="background1" w:themeFillShade="BF"/>
            <w:vAlign w:val="center"/>
          </w:tcPr>
          <w:p w14:paraId="4461878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p>
        </w:tc>
        <w:tc>
          <w:tcPr>
            <w:tcW w:w="8217" w:type="dxa"/>
            <w:shd w:val="clear" w:color="auto" w:fill="F1F1F1" w:themeFill="background1" w:themeFillShade="F2"/>
          </w:tcPr>
          <w:p w14:paraId="2A6758AF">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b/>
                <w:kern w:val="3"/>
                <w:sz w:val="22"/>
                <w:szCs w:val="22"/>
              </w:rPr>
            </w:pPr>
            <w:r>
              <w:rPr>
                <w:rFonts w:hint="eastAsia" w:ascii="Arial" w:hAnsi="Arial" w:cs="Arial"/>
                <w:b/>
                <w:kern w:val="3"/>
                <w:sz w:val="22"/>
                <w:szCs w:val="22"/>
              </w:rPr>
              <w:t>Who are the intended participants:</w:t>
            </w:r>
          </w:p>
        </w:tc>
        <w:tc>
          <w:tcPr>
            <w:tcW w:w="850" w:type="dxa"/>
            <w:shd w:val="clear" w:color="auto" w:fill="F1F1F1" w:themeFill="background1" w:themeFillShade="F2"/>
          </w:tcPr>
          <w:p w14:paraId="59C20C8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p>
          <w:p w14:paraId="0467D13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YES</w:t>
            </w:r>
          </w:p>
        </w:tc>
        <w:tc>
          <w:tcPr>
            <w:tcW w:w="822" w:type="dxa"/>
            <w:shd w:val="clear" w:color="auto" w:fill="F1F1F1" w:themeFill="background1" w:themeFillShade="F2"/>
          </w:tcPr>
          <w:p w14:paraId="1DD2F97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p>
          <w:p w14:paraId="41B8F7B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w:t>
            </w:r>
          </w:p>
        </w:tc>
        <w:tc>
          <w:tcPr>
            <w:tcW w:w="8217" w:type="dxa"/>
            <w:shd w:val="clear" w:color="auto" w:fill="F1F1F1" w:themeFill="background1" w:themeFillShade="F2"/>
            <w:vAlign w:val="center"/>
          </w:tcPr>
          <w:p w14:paraId="606C49B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Students or staff at the University?</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227763996"/>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55587F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94730625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D4ED4D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w:t>
            </w:r>
          </w:p>
        </w:tc>
        <w:tc>
          <w:tcPr>
            <w:tcW w:w="8217" w:type="dxa"/>
            <w:shd w:val="clear" w:color="auto" w:fill="F1F1F1" w:themeFill="background1" w:themeFillShade="F2"/>
            <w:vAlign w:val="center"/>
          </w:tcPr>
          <w:p w14:paraId="7CE022C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Adults (over the age of 18 and competent to give consent)?</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1780247199"/>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DA2A5C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666435130"/>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3BE7E6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3</w:t>
            </w:r>
          </w:p>
        </w:tc>
        <w:tc>
          <w:tcPr>
            <w:tcW w:w="8217" w:type="dxa"/>
            <w:shd w:val="clear" w:color="auto" w:fill="F1F1F1" w:themeFill="background1" w:themeFillShade="F2"/>
            <w:vAlign w:val="center"/>
          </w:tcPr>
          <w:p w14:paraId="6A186F6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Vulnerable adults?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555978563"/>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6766A2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43566853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7D2582B">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4</w:t>
            </w:r>
          </w:p>
        </w:tc>
        <w:tc>
          <w:tcPr>
            <w:tcW w:w="8217" w:type="dxa"/>
            <w:shd w:val="clear" w:color="auto" w:fill="F1F1F1" w:themeFill="background1" w:themeFillShade="F2"/>
            <w:vAlign w:val="center"/>
          </w:tcPr>
          <w:p w14:paraId="248A413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37547282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6F59CC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188736146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78D1D9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5</w:t>
            </w:r>
          </w:p>
        </w:tc>
        <w:tc>
          <w:tcPr>
            <w:tcW w:w="8217" w:type="dxa"/>
            <w:shd w:val="clear" w:color="auto" w:fill="F1F1F1" w:themeFill="background1" w:themeFillShade="F2"/>
            <w:vAlign w:val="center"/>
          </w:tcPr>
          <w:p w14:paraId="4A38C78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Prisoners?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169279390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F4BEA7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326411418"/>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E70038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6</w:t>
            </w:r>
          </w:p>
        </w:tc>
        <w:tc>
          <w:tcPr>
            <w:tcW w:w="8217" w:type="dxa"/>
            <w:shd w:val="clear" w:color="auto" w:fill="F1F1F1" w:themeFill="background1" w:themeFillShade="F2"/>
            <w:vAlign w:val="center"/>
          </w:tcPr>
          <w:p w14:paraId="2A50422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Young offenders?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125541016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405E4D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123600058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129322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7</w:t>
            </w:r>
          </w:p>
        </w:tc>
        <w:tc>
          <w:tcPr>
            <w:tcW w:w="8217" w:type="dxa"/>
            <w:shd w:val="clear" w:color="auto" w:fill="F1F1F1" w:themeFill="background1" w:themeFillShade="F2"/>
            <w:vAlign w:val="center"/>
          </w:tcPr>
          <w:p w14:paraId="1FFD6CB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101645307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83F678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1673070048"/>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373FD8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8</w:t>
            </w:r>
          </w:p>
        </w:tc>
        <w:tc>
          <w:tcPr>
            <w:tcW w:w="8217" w:type="dxa"/>
            <w:shd w:val="clear" w:color="auto" w:fill="F1F1F1" w:themeFill="background1" w:themeFillShade="F2"/>
            <w:vAlign w:val="center"/>
          </w:tcPr>
          <w:p w14:paraId="17CF79F7">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People engaged in illegal activities?</w:t>
            </w:r>
          </w:p>
        </w:tc>
        <w:tc>
          <w:tcPr>
            <w:tcW w:w="850" w:type="dxa"/>
            <w:shd w:val="clear" w:color="auto" w:fill="BEBEBE" w:themeFill="background1" w:themeFillShade="BF"/>
            <w:vAlign w:val="center"/>
          </w:tcPr>
          <w:sdt>
            <w:sdtPr>
              <w:rPr>
                <w:rFonts w:hint="eastAsia" w:ascii="Arial" w:hAnsi="Arial" w:eastAsia="Aptos" w:cs="Arial"/>
                <w:kern w:val="3"/>
                <w:sz w:val="22"/>
                <w:szCs w:val="22"/>
                <w:lang w:eastAsia="en-US"/>
              </w:rPr>
              <w:id w:val="-1519850840"/>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D86AF0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shd w:val="clear" w:color="auto" w:fill="BEBEBE" w:themeFill="background1" w:themeFillShade="BF"/>
            <w:vAlign w:val="center"/>
          </w:tcPr>
          <w:sdt>
            <w:sdtPr>
              <w:rPr>
                <w:rFonts w:hint="eastAsia" w:ascii="Arial" w:hAnsi="Arial" w:eastAsia="Aptos" w:cs="Arial"/>
                <w:kern w:val="3"/>
                <w:sz w:val="22"/>
                <w:szCs w:val="22"/>
                <w:lang w:eastAsia="en-US"/>
              </w:rPr>
              <w:id w:val="1072859745"/>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2F67A0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9</w:t>
            </w:r>
          </w:p>
        </w:tc>
        <w:tc>
          <w:tcPr>
            <w:tcW w:w="8217" w:type="dxa"/>
            <w:shd w:val="clear" w:color="auto" w:fill="F1F1F1" w:themeFill="background1" w:themeFillShade="F2"/>
            <w:vAlign w:val="center"/>
          </w:tcPr>
          <w:p w14:paraId="395AE85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Others. Please indicate the participants below, and specifically any group who may be unable to give consent.</w:t>
            </w:r>
          </w:p>
          <w:p w14:paraId="6F9047F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tc>
        <w:tc>
          <w:tcPr>
            <w:tcW w:w="850" w:type="dxa"/>
            <w:vMerge w:val="restart"/>
            <w:shd w:val="clear" w:color="auto" w:fill="BEBEBE" w:themeFill="background1" w:themeFillShade="BF"/>
            <w:vAlign w:val="center"/>
          </w:tcPr>
          <w:sdt>
            <w:sdtPr>
              <w:rPr>
                <w:rFonts w:hint="eastAsia" w:ascii="Arial" w:hAnsi="Arial" w:eastAsia="Aptos" w:cs="Arial"/>
                <w:kern w:val="3"/>
                <w:sz w:val="22"/>
                <w:szCs w:val="22"/>
                <w:lang w:eastAsia="en-US"/>
              </w:rPr>
              <w:id w:val="-198491803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D26B4D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22" w:type="dxa"/>
            <w:vMerge w:val="restart"/>
            <w:shd w:val="clear" w:color="auto" w:fill="BEBEBE" w:themeFill="background1" w:themeFillShade="BF"/>
            <w:vAlign w:val="center"/>
          </w:tcPr>
          <w:sdt>
            <w:sdtPr>
              <w:rPr>
                <w:rFonts w:hint="eastAsia" w:ascii="Arial" w:hAnsi="Arial" w:eastAsia="Aptos" w:cs="Arial"/>
                <w:kern w:val="3"/>
                <w:sz w:val="22"/>
                <w:szCs w:val="22"/>
                <w:lang w:eastAsia="en-US"/>
              </w:rPr>
              <w:id w:val="-187005256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0F36BC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8217" w:type="dxa"/>
            <w:shd w:val="clear" w:color="auto" w:fill="auto"/>
            <w:vAlign w:val="center"/>
          </w:tcPr>
          <w:p w14:paraId="5969963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Details of any other participant groups:</w:t>
            </w:r>
          </w:p>
          <w:p w14:paraId="42B5C91A">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52F0B89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77E68A5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6257083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color w:val="808080"/>
                <w:kern w:val="3"/>
                <w:sz w:val="18"/>
                <w:szCs w:val="18"/>
              </w:rPr>
              <w:t>(this box should expand as you type)</w:t>
            </w:r>
          </w:p>
        </w:tc>
        <w:tc>
          <w:tcPr>
            <w:tcW w:w="850" w:type="dxa"/>
            <w:vMerge w:val="continue"/>
            <w:shd w:val="clear" w:color="auto" w:fill="BEBEBE" w:themeFill="background1" w:themeFillShade="BF"/>
            <w:vAlign w:val="center"/>
          </w:tcPr>
          <w:p w14:paraId="3FE4397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p>
        </w:tc>
        <w:tc>
          <w:tcPr>
            <w:tcW w:w="822" w:type="dxa"/>
            <w:vMerge w:val="continue"/>
            <w:shd w:val="clear" w:color="auto" w:fill="BEBEBE" w:themeFill="background1" w:themeFillShade="BF"/>
            <w:vAlign w:val="center"/>
          </w:tcPr>
          <w:p w14:paraId="317D8F9B">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p>
        </w:tc>
      </w:tr>
    </w:tbl>
    <w:p w14:paraId="6B604244">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Cs/>
                <w:kern w:val="3"/>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Participant numbers and source</w:t>
            </w:r>
          </w:p>
          <w:p w14:paraId="413F08C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How many participants are expected?</w:t>
            </w:r>
          </w:p>
          <w:p w14:paraId="60AE6534">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09DFF1AF">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6F476CC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22254D4A">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i/>
                <w:color w:val="808080"/>
                <w:kern w:val="3"/>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Who will the participants be?</w:t>
            </w:r>
          </w:p>
          <w:p w14:paraId="14FBAFE4">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F017F8B">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0786E6FE">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5D585C8A">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i/>
                <w:color w:val="808080"/>
                <w:kern w:val="3"/>
                <w:sz w:val="18"/>
                <w:szCs w:val="18"/>
              </w:rPr>
            </w:pPr>
            <w:r>
              <w:rPr>
                <w:rFonts w:hint="eastAsia" w:ascii="Arial" w:hAnsi="Arial" w:cs="Arial"/>
                <w:i/>
                <w:color w:val="808080"/>
                <w:kern w:val="3"/>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12</w:t>
            </w:r>
          </w:p>
        </w:tc>
        <w:tc>
          <w:tcPr>
            <w:tcW w:w="3256" w:type="dxa"/>
            <w:tcBorders>
              <w:top w:val="single" w:color="auto" w:sz="4" w:space="0"/>
            </w:tcBorders>
            <w:shd w:val="clear" w:color="auto" w:fill="F1F1F1" w:themeFill="background1" w:themeFillShade="F2"/>
            <w:vAlign w:val="center"/>
          </w:tcPr>
          <w:p w14:paraId="1A630CE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How will you identify the participants?</w:t>
            </w:r>
          </w:p>
        </w:tc>
        <w:tc>
          <w:tcPr>
            <w:tcW w:w="6633" w:type="dxa"/>
            <w:tcBorders>
              <w:top w:val="single" w:color="auto" w:sz="4" w:space="0"/>
            </w:tcBorders>
            <w:vAlign w:val="center"/>
          </w:tcPr>
          <w:p w14:paraId="64F1F18C">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30CC719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2E2E464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04B1A3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color w:val="808080"/>
                <w:kern w:val="3"/>
                <w:sz w:val="18"/>
                <w:szCs w:val="18"/>
              </w:rPr>
            </w:pPr>
            <w:r>
              <w:rPr>
                <w:rFonts w:hint="eastAsia" w:ascii="Arial" w:hAnsi="Arial" w:cs="Arial"/>
                <w:i/>
                <w:color w:val="808080"/>
                <w:kern w:val="3"/>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p>
        </w:tc>
        <w:tc>
          <w:tcPr>
            <w:tcW w:w="7088" w:type="dxa"/>
            <w:shd w:val="clear" w:color="auto" w:fill="F1F1F1" w:themeFill="background1" w:themeFillShade="F2"/>
          </w:tcPr>
          <w:p w14:paraId="52582378">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b/>
                <w:kern w:val="3"/>
                <w:sz w:val="22"/>
                <w:szCs w:val="22"/>
              </w:rPr>
            </w:pPr>
            <w:r>
              <w:rPr>
                <w:rFonts w:hint="eastAsia" w:ascii="Arial" w:hAnsi="Arial" w:cs="Arial"/>
                <w:b/>
                <w:kern w:val="3"/>
                <w:sz w:val="22"/>
                <w:szCs w:val="22"/>
              </w:rPr>
              <w:t>Information for participants:</w:t>
            </w:r>
          </w:p>
        </w:tc>
        <w:tc>
          <w:tcPr>
            <w:tcW w:w="992" w:type="dxa"/>
            <w:shd w:val="clear" w:color="auto" w:fill="F1F1F1" w:themeFill="background1" w:themeFillShade="F2"/>
            <w:vAlign w:val="bottom"/>
          </w:tcPr>
          <w:p w14:paraId="1A55A1D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16"/>
                <w:szCs w:val="16"/>
              </w:rPr>
            </w:pPr>
          </w:p>
          <w:p w14:paraId="622F6B0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YES</w:t>
            </w:r>
          </w:p>
        </w:tc>
        <w:tc>
          <w:tcPr>
            <w:tcW w:w="851" w:type="dxa"/>
            <w:shd w:val="clear" w:color="auto" w:fill="F1F1F1" w:themeFill="background1" w:themeFillShade="F2"/>
            <w:vAlign w:val="bottom"/>
          </w:tcPr>
          <w:p w14:paraId="50290FC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NO</w:t>
            </w:r>
          </w:p>
        </w:tc>
        <w:tc>
          <w:tcPr>
            <w:tcW w:w="992" w:type="dxa"/>
            <w:shd w:val="clear" w:color="auto" w:fill="F1F1F1" w:themeFill="background1" w:themeFillShade="F2"/>
          </w:tcPr>
          <w:p w14:paraId="524E4BC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16"/>
                <w:szCs w:val="16"/>
              </w:rPr>
            </w:pPr>
          </w:p>
          <w:p w14:paraId="20BD39DB">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13</w:t>
            </w:r>
          </w:p>
        </w:tc>
        <w:tc>
          <w:tcPr>
            <w:tcW w:w="7088" w:type="dxa"/>
            <w:shd w:val="clear" w:color="auto" w:fill="F1F1F1" w:themeFill="background1" w:themeFillShade="F2"/>
            <w:vAlign w:val="center"/>
          </w:tcPr>
          <w:p w14:paraId="2B219B4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63885442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34E238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183841572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7B5786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2018272357"/>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7D93ED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14</w:t>
            </w:r>
          </w:p>
        </w:tc>
        <w:tc>
          <w:tcPr>
            <w:tcW w:w="7088" w:type="dxa"/>
            <w:shd w:val="clear" w:color="auto" w:fill="F1F1F1" w:themeFill="background1" w:themeFillShade="F2"/>
            <w:vAlign w:val="center"/>
          </w:tcPr>
          <w:p w14:paraId="6D33C53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Will you tell participants that their participation is voluntary?</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917978816"/>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6215F0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266745090"/>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946F17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964613576"/>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1AB754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15</w:t>
            </w:r>
          </w:p>
        </w:tc>
        <w:tc>
          <w:tcPr>
            <w:tcW w:w="7088" w:type="dxa"/>
            <w:shd w:val="clear" w:color="auto" w:fill="F1F1F1" w:themeFill="background1" w:themeFillShade="F2"/>
            <w:vAlign w:val="center"/>
          </w:tcPr>
          <w:p w14:paraId="4400DFD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Will you obtain written consent for participation?</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73071009"/>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098716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1777214799"/>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3437A0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2046200750"/>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EAC15F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16</w:t>
            </w:r>
          </w:p>
        </w:tc>
        <w:tc>
          <w:tcPr>
            <w:tcW w:w="7088" w:type="dxa"/>
            <w:shd w:val="clear" w:color="auto" w:fill="F1F1F1" w:themeFill="background1" w:themeFillShade="F2"/>
            <w:vAlign w:val="center"/>
          </w:tcPr>
          <w:p w14:paraId="7778EBC1">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90794767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4F9535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1997954874"/>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BFEC66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833887313"/>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80E7E9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17</w:t>
            </w:r>
          </w:p>
        </w:tc>
        <w:tc>
          <w:tcPr>
            <w:tcW w:w="7088" w:type="dxa"/>
            <w:shd w:val="clear" w:color="auto" w:fill="F1F1F1" w:themeFill="background1" w:themeFillShade="F2"/>
            <w:vAlign w:val="center"/>
          </w:tcPr>
          <w:p w14:paraId="51E1719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65498961"/>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0D020F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327907113"/>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B8EC0B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84324213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E84CDE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18</w:t>
            </w:r>
          </w:p>
        </w:tc>
        <w:tc>
          <w:tcPr>
            <w:tcW w:w="7088" w:type="dxa"/>
            <w:shd w:val="clear" w:color="auto" w:fill="F1F1F1" w:themeFill="background1" w:themeFillShade="F2"/>
            <w:vAlign w:val="center"/>
          </w:tcPr>
          <w:p w14:paraId="1213F9F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689744163"/>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36A076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1160307203"/>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5A9A4A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27000421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81E45A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19</w:t>
            </w:r>
          </w:p>
        </w:tc>
        <w:tc>
          <w:tcPr>
            <w:tcW w:w="7088" w:type="dxa"/>
            <w:shd w:val="clear" w:color="auto" w:fill="F1F1F1" w:themeFill="background1" w:themeFillShade="F2"/>
            <w:vAlign w:val="center"/>
          </w:tcPr>
          <w:p w14:paraId="2ED77B4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2000460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BA1436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50274824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4A3ED3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96125454"/>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FCFF0D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20</w:t>
            </w:r>
          </w:p>
        </w:tc>
        <w:tc>
          <w:tcPr>
            <w:tcW w:w="7088" w:type="dxa"/>
            <w:shd w:val="clear" w:color="auto" w:fill="F1F1F1" w:themeFill="background1" w:themeFillShade="F2"/>
            <w:vAlign w:val="center"/>
          </w:tcPr>
          <w:p w14:paraId="7C1EAD21">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9622161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FE4B28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715357891"/>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3A2332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861819308"/>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091ED0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21</w:t>
            </w:r>
          </w:p>
        </w:tc>
        <w:tc>
          <w:tcPr>
            <w:tcW w:w="7088" w:type="dxa"/>
            <w:shd w:val="clear" w:color="auto" w:fill="F1F1F1" w:themeFill="background1" w:themeFillShade="F2"/>
            <w:vAlign w:val="center"/>
          </w:tcPr>
          <w:p w14:paraId="7062C0B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50701563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787BFE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28270137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DD9431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07542890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2F01BE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If NO</w:t>
            </w:r>
            <w:r>
              <w:rPr>
                <w:rFonts w:hint="eastAsia" w:ascii="Arial" w:hAnsi="Arial" w:cs="Arial"/>
                <w:b/>
                <w:bCs/>
                <w:kern w:val="3"/>
                <w:sz w:val="22"/>
                <w:szCs w:val="22"/>
              </w:rPr>
              <w:t xml:space="preserve"> </w:t>
            </w:r>
            <w:r>
              <w:rPr>
                <w:rFonts w:hint="eastAsia" w:ascii="Arial" w:hAnsi="Arial" w:cs="Arial"/>
                <w:kern w:val="3"/>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4"/>
            <w:vAlign w:val="center"/>
          </w:tcPr>
          <w:p w14:paraId="760CF7F8">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6A91CC9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7661D10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219D118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bl>
    <w:p w14:paraId="3C28C62E">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keepNext w:val="0"/>
              <w:keepLines w:val="0"/>
              <w:widowControl/>
              <w:suppressLineNumbers w:val="0"/>
              <w:autoSpaceDE w:val="0"/>
              <w:autoSpaceDN w:val="0"/>
              <w:adjustRightInd w:val="0"/>
              <w:spacing w:before="0" w:beforeAutospacing="0" w:after="160" w:afterAutospacing="0" w:line="276" w:lineRule="auto"/>
              <w:ind w:left="0" w:right="0"/>
              <w:jc w:val="both"/>
              <w:rPr>
                <w:rFonts w:hint="eastAsia" w:ascii="Arial" w:hAnsi="Arial" w:cs="Arial"/>
                <w:bCs/>
                <w:kern w:val="3"/>
                <w:sz w:val="22"/>
                <w:szCs w:val="22"/>
              </w:rPr>
            </w:pPr>
          </w:p>
        </w:tc>
        <w:tc>
          <w:tcPr>
            <w:tcW w:w="7088" w:type="dxa"/>
            <w:shd w:val="clear" w:color="auto" w:fill="F1F1F1" w:themeFill="background1" w:themeFillShade="F2"/>
            <w:vAlign w:val="center"/>
          </w:tcPr>
          <w:p w14:paraId="0347A49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Information for participants:</w:t>
            </w:r>
          </w:p>
        </w:tc>
        <w:tc>
          <w:tcPr>
            <w:tcW w:w="992" w:type="dxa"/>
            <w:shd w:val="clear" w:color="auto" w:fill="F1F1F1" w:themeFill="background1" w:themeFillShade="F2"/>
            <w:vAlign w:val="bottom"/>
          </w:tcPr>
          <w:p w14:paraId="6E82BC9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16"/>
                <w:szCs w:val="16"/>
              </w:rPr>
            </w:pPr>
          </w:p>
          <w:p w14:paraId="288A482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YES</w:t>
            </w:r>
          </w:p>
        </w:tc>
        <w:tc>
          <w:tcPr>
            <w:tcW w:w="851" w:type="dxa"/>
            <w:shd w:val="clear" w:color="auto" w:fill="F1F1F1" w:themeFill="background1" w:themeFillShade="F2"/>
            <w:vAlign w:val="bottom"/>
          </w:tcPr>
          <w:p w14:paraId="5BFFA3D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NO</w:t>
            </w:r>
          </w:p>
        </w:tc>
        <w:tc>
          <w:tcPr>
            <w:tcW w:w="992" w:type="dxa"/>
            <w:shd w:val="clear" w:color="auto" w:fill="F1F1F1" w:themeFill="background1" w:themeFillShade="F2"/>
            <w:vAlign w:val="bottom"/>
          </w:tcPr>
          <w:p w14:paraId="793E33F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16"/>
                <w:szCs w:val="16"/>
              </w:rPr>
            </w:pPr>
          </w:p>
          <w:p w14:paraId="625D87E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24</w:t>
            </w:r>
          </w:p>
        </w:tc>
        <w:tc>
          <w:tcPr>
            <w:tcW w:w="7088" w:type="dxa"/>
            <w:shd w:val="clear" w:color="auto" w:fill="F1F1F1" w:themeFill="background1" w:themeFillShade="F2"/>
            <w:vAlign w:val="center"/>
          </w:tcPr>
          <w:p w14:paraId="76F8644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Will participants be paid?</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51043762"/>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22BC0B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256140063"/>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38C62D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634219724"/>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BB823A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25</w:t>
            </w:r>
          </w:p>
        </w:tc>
        <w:tc>
          <w:tcPr>
            <w:tcW w:w="7088" w:type="dxa"/>
            <w:shd w:val="clear" w:color="auto" w:fill="F1F1F1" w:themeFill="background1" w:themeFillShade="F2"/>
            <w:vAlign w:val="center"/>
          </w:tcPr>
          <w:p w14:paraId="1600D0C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Is specialist electrical or other equipment to be used with participants?</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438982454"/>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855C6A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208926709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DB280C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425468845"/>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404490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26</w:t>
            </w:r>
          </w:p>
        </w:tc>
        <w:tc>
          <w:tcPr>
            <w:tcW w:w="7088" w:type="dxa"/>
            <w:shd w:val="clear" w:color="auto" w:fill="F1F1F1" w:themeFill="background1" w:themeFillShade="F2"/>
            <w:vAlign w:val="center"/>
          </w:tcPr>
          <w:p w14:paraId="7D05F1D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225606969"/>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81CCB2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1565337314"/>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3AB958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33575194"/>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894328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27</w:t>
            </w:r>
          </w:p>
        </w:tc>
        <w:tc>
          <w:tcPr>
            <w:tcW w:w="7088" w:type="dxa"/>
            <w:shd w:val="clear" w:color="auto" w:fill="F1F1F1" w:themeFill="background1" w:themeFillShade="F2"/>
            <w:vAlign w:val="center"/>
          </w:tcPr>
          <w:p w14:paraId="0938183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87393224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806BFE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851" w:type="dxa"/>
            <w:shd w:val="clear" w:color="auto" w:fill="BEBEBE" w:themeFill="background1" w:themeFillShade="BF"/>
            <w:vAlign w:val="center"/>
          </w:tcPr>
          <w:sdt>
            <w:sdtPr>
              <w:rPr>
                <w:rFonts w:hint="eastAsia" w:ascii="Arial" w:hAnsi="Arial" w:eastAsia="Aptos" w:cs="Arial"/>
                <w:kern w:val="3"/>
                <w:sz w:val="22"/>
                <w:szCs w:val="22"/>
                <w:lang w:eastAsia="en-US"/>
              </w:rPr>
              <w:id w:val="-1867361740"/>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5FC5E9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214328365"/>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DC60C7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28</w:t>
            </w:r>
          </w:p>
        </w:tc>
        <w:tc>
          <w:tcPr>
            <w:tcW w:w="9923" w:type="dxa"/>
            <w:gridSpan w:val="4"/>
            <w:shd w:val="clear" w:color="auto" w:fill="F1F1F1" w:themeFill="background1" w:themeFillShade="F2"/>
            <w:vAlign w:val="center"/>
          </w:tcPr>
          <w:p w14:paraId="4BF7F16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If YES</w:t>
            </w:r>
            <w:r>
              <w:rPr>
                <w:rFonts w:hint="eastAsia" w:ascii="Arial" w:hAnsi="Arial" w:cs="Arial"/>
                <w:b/>
                <w:bCs/>
                <w:kern w:val="3"/>
                <w:sz w:val="22"/>
                <w:szCs w:val="22"/>
              </w:rPr>
              <w:t xml:space="preserve"> </w:t>
            </w:r>
            <w:r>
              <w:rPr>
                <w:rFonts w:hint="eastAsia" w:ascii="Arial" w:hAnsi="Arial" w:cs="Arial"/>
                <w:kern w:val="3"/>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4"/>
            <w:vAlign w:val="center"/>
          </w:tcPr>
          <w:p w14:paraId="2D0DE2A3">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08BC4543">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39B9CEBE">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283D19B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keepLines w:val="0"/>
              <w:widowControl/>
              <w:suppressLineNumbers w:val="0"/>
              <w:autoSpaceDE/>
              <w:autoSpaceDN w:val="0"/>
              <w:spacing w:before="0" w:beforeAutospacing="0" w:after="160" w:afterAutospacing="0" w:line="276" w:lineRule="auto"/>
              <w:ind w:left="0" w:right="0"/>
              <w:jc w:val="left"/>
              <w:rPr>
                <w:rFonts w:hint="eastAsia" w:ascii="Arial" w:hAnsi="Arial" w:cs="Arial"/>
                <w:b w:val="0"/>
                <w:bCs w:val="0"/>
                <w:kern w:val="3"/>
              </w:rPr>
            </w:pPr>
          </w:p>
        </w:tc>
        <w:tc>
          <w:tcPr>
            <w:tcW w:w="9923" w:type="dxa"/>
            <w:gridSpan w:val="4"/>
            <w:tcBorders>
              <w:bottom w:val="single" w:color="auto" w:sz="4" w:space="0"/>
            </w:tcBorders>
            <w:shd w:val="clear" w:color="auto" w:fill="F1F1F1" w:themeFill="background1" w:themeFillShade="F2"/>
          </w:tcPr>
          <w:p w14:paraId="4A824A80">
            <w:pPr>
              <w:pStyle w:val="2"/>
              <w:keepLines w:val="0"/>
              <w:widowControl/>
              <w:suppressLineNumbers w:val="0"/>
              <w:autoSpaceDE/>
              <w:autoSpaceDN w:val="0"/>
              <w:spacing w:before="0" w:beforeAutospacing="0" w:after="160" w:afterAutospacing="0" w:line="276" w:lineRule="auto"/>
              <w:ind w:left="0" w:right="0"/>
              <w:jc w:val="left"/>
              <w:rPr>
                <w:rFonts w:hint="eastAsia" w:ascii="Arial" w:hAnsi="Arial" w:cs="Arial"/>
                <w:kern w:val="3"/>
              </w:rPr>
            </w:pPr>
            <w:r>
              <w:rPr>
                <w:rFonts w:hint="eastAsia" w:ascii="Arial" w:hAnsi="Arial" w:cs="Arial"/>
                <w:kern w:val="3"/>
              </w:rPr>
              <w:br w:type="page"/>
            </w:r>
            <w:r>
              <w:rPr>
                <w:rFonts w:hint="eastAsia" w:ascii="Arial" w:hAnsi="Arial" w:cs="Arial"/>
                <w:kern w:val="3"/>
              </w:rPr>
              <w:t>Outline any anticipated risks</w:t>
            </w:r>
            <w:r>
              <w:rPr>
                <w:rFonts w:hint="eastAsia" w:ascii="Arial" w:hAnsi="Arial" w:eastAsia="SimSun" w:cs="Arial"/>
                <w:kern w:val="3"/>
                <w:lang w:eastAsia="zh-CN"/>
              </w:rPr>
              <w:t xml:space="preserve"> </w:t>
            </w:r>
            <w:r>
              <w:rPr>
                <w:rFonts w:hint="eastAsia" w:ascii="Arial" w:hAnsi="Arial" w:cs="Arial"/>
                <w:kern w:val="3"/>
              </w:rPr>
              <w:t xml:space="preserve">that may adversely affect any of the participants, the researchers and/or the University, and the steps that will be taken to address them. </w:t>
            </w:r>
          </w:p>
          <w:p w14:paraId="0370F6A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p>
          <w:p w14:paraId="1FB2481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kern w:val="3"/>
                <w:sz w:val="22"/>
                <w:szCs w:val="24"/>
              </w:rPr>
              <w:t>If you have completed a full risk assessment (for example as required by a laboratory, or external research collaborator) you may append that to this form.</w:t>
            </w:r>
            <w:r>
              <w:rPr>
                <w:rFonts w:hint="eastAsia" w:ascii="Arial" w:hAnsi="Arial" w:cs="Arial"/>
                <w:kern w:val="3"/>
                <w:sz w:val="24"/>
                <w:szCs w:val="24"/>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keepLines w:val="0"/>
              <w:widowControl/>
              <w:suppressLineNumbers w:val="0"/>
              <w:autoSpaceDE/>
              <w:autoSpaceDN w:val="0"/>
              <w:spacing w:before="0" w:beforeAutospacing="0" w:after="160" w:afterAutospacing="0" w:line="276" w:lineRule="auto"/>
              <w:ind w:left="0" w:right="0"/>
              <w:rPr>
                <w:rFonts w:hint="eastAsia" w:ascii="Arial" w:hAnsi="Arial" w:cs="Arial"/>
                <w:b w:val="0"/>
                <w:bCs w:val="0"/>
                <w:kern w:val="3"/>
                <w:sz w:val="20"/>
                <w:szCs w:val="16"/>
              </w:rPr>
            </w:pPr>
            <w:r>
              <w:rPr>
                <w:rFonts w:hint="eastAsia" w:ascii="Arial" w:hAnsi="Arial" w:cs="Arial"/>
                <w:b w:val="0"/>
                <w:bCs w:val="0"/>
                <w:kern w:val="3"/>
                <w:sz w:val="20"/>
                <w:szCs w:val="16"/>
              </w:rPr>
              <w:t>1</w:t>
            </w:r>
          </w:p>
        </w:tc>
        <w:tc>
          <w:tcPr>
            <w:tcW w:w="8393" w:type="dxa"/>
            <w:gridSpan w:val="2"/>
            <w:vMerge w:val="restart"/>
            <w:shd w:val="clear" w:color="auto" w:fill="F1F1F1" w:themeFill="background1" w:themeFillShade="F2"/>
            <w:vAlign w:val="center"/>
          </w:tcPr>
          <w:p w14:paraId="3B36993E">
            <w:pPr>
              <w:pStyle w:val="2"/>
              <w:keepLines w:val="0"/>
              <w:widowControl/>
              <w:suppressLineNumbers w:val="0"/>
              <w:autoSpaceDE/>
              <w:autoSpaceDN w:val="0"/>
              <w:spacing w:before="0" w:beforeAutospacing="0" w:after="160" w:afterAutospacing="0" w:line="276" w:lineRule="auto"/>
              <w:ind w:left="0" w:right="0"/>
              <w:jc w:val="left"/>
              <w:rPr>
                <w:rFonts w:hint="eastAsia" w:ascii="Arial" w:hAnsi="Arial" w:cs="Arial"/>
                <w:kern w:val="3"/>
                <w:sz w:val="20"/>
                <w:szCs w:val="16"/>
              </w:rPr>
            </w:pPr>
            <w:r>
              <w:rPr>
                <w:rFonts w:hint="eastAsia" w:ascii="Arial" w:hAnsi="Arial" w:cs="Arial"/>
                <w:kern w:val="3"/>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keepLines w:val="0"/>
              <w:widowControl/>
              <w:suppressLineNumbers w:val="0"/>
              <w:autoSpaceDE/>
              <w:autoSpaceDN w:val="0"/>
              <w:spacing w:before="0" w:beforeAutospacing="0" w:after="160" w:afterAutospacing="0" w:line="276" w:lineRule="auto"/>
              <w:ind w:left="0" w:right="0"/>
              <w:jc w:val="left"/>
              <w:rPr>
                <w:rFonts w:hint="eastAsia" w:ascii="Arial" w:hAnsi="Arial" w:cs="Arial"/>
                <w:kern w:val="3"/>
              </w:rPr>
            </w:pPr>
            <w:r>
              <w:rPr>
                <w:rFonts w:hint="eastAsia" w:ascii="Arial" w:hAnsi="Arial" w:cs="Arial"/>
                <w:kern w:val="3"/>
              </w:rPr>
              <w:t xml:space="preserve">Yes </w:t>
            </w:r>
          </w:p>
        </w:tc>
        <w:tc>
          <w:tcPr>
            <w:tcW w:w="680" w:type="dxa"/>
            <w:tcBorders>
              <w:bottom w:val="single" w:color="auto" w:sz="4" w:space="0"/>
            </w:tcBorders>
            <w:shd w:val="clear" w:color="auto" w:fill="BEBEBE" w:themeFill="background1" w:themeFillShade="BF"/>
          </w:tcPr>
          <w:p w14:paraId="2CC193F2">
            <w:pPr>
              <w:pStyle w:val="2"/>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0"/>
                <w:szCs w:val="16"/>
              </w:rPr>
            </w:pPr>
            <w:sdt>
              <w:sdtPr>
                <w:rPr>
                  <w:rFonts w:hint="eastAsia" w:ascii="Arial" w:hAnsi="Arial" w:cs="Arial"/>
                  <w:b w:val="0"/>
                  <w:bCs w:val="0"/>
                  <w:kern w:val="3"/>
                </w:rPr>
                <w:id w:val="-2006964611"/>
                <w14:checkbox>
                  <w14:checked w14:val="0"/>
                  <w14:checkedState w14:val="2612" w14:font="MS Gothic"/>
                  <w14:uncheckedState w14:val="2610" w14:font="MS Gothic"/>
                </w14:checkbox>
              </w:sdtPr>
              <w:sdtEndPr>
                <w:rPr>
                  <w:rFonts w:hint="eastAsia" w:ascii="Arial" w:hAnsi="Arial" w:cs="Arial"/>
                  <w:b w:val="0"/>
                  <w:bCs w:val="0"/>
                  <w:kern w:val="3"/>
                </w:rPr>
              </w:sdtEndPr>
              <w:sdtContent>
                <w:r>
                  <w:rPr>
                    <w:rFonts w:hint="eastAsia" w:ascii="Segoe UI Symbol" w:hAnsi="Segoe UI Symbol" w:eastAsia="MS Gothic" w:cs="Segoe UI Symbol"/>
                    <w:b w:val="0"/>
                    <w:bCs w:val="0"/>
                    <w:kern w:val="3"/>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keepLines w:val="0"/>
              <w:widowControl/>
              <w:suppressLineNumbers w:val="0"/>
              <w:autoSpaceDE/>
              <w:autoSpaceDN w:val="0"/>
              <w:spacing w:before="0" w:beforeAutospacing="0" w:after="160" w:afterAutospacing="0" w:line="276" w:lineRule="auto"/>
              <w:ind w:left="0" w:right="0"/>
              <w:rPr>
                <w:rFonts w:hint="eastAsia" w:ascii="Arial" w:hAnsi="Arial" w:cs="Arial"/>
                <w:b w:val="0"/>
                <w:bCs w:val="0"/>
                <w:kern w:val="3"/>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keepLines w:val="0"/>
              <w:widowControl/>
              <w:suppressLineNumbers w:val="0"/>
              <w:autoSpaceDE/>
              <w:autoSpaceDN w:val="0"/>
              <w:spacing w:before="0" w:beforeAutospacing="0" w:after="160" w:afterAutospacing="0" w:line="276" w:lineRule="auto"/>
              <w:ind w:left="0" w:right="0"/>
              <w:jc w:val="left"/>
              <w:rPr>
                <w:rFonts w:hint="eastAsia" w:ascii="Arial" w:hAnsi="Arial" w:cs="Arial"/>
                <w:kern w:val="3"/>
                <w:sz w:val="20"/>
                <w:szCs w:val="16"/>
              </w:rPr>
            </w:pPr>
          </w:p>
        </w:tc>
        <w:tc>
          <w:tcPr>
            <w:tcW w:w="850" w:type="dxa"/>
            <w:tcBorders>
              <w:bottom w:val="single" w:color="auto" w:sz="4" w:space="0"/>
            </w:tcBorders>
            <w:shd w:val="clear" w:color="auto" w:fill="F1F1F1" w:themeFill="background1" w:themeFillShade="F2"/>
          </w:tcPr>
          <w:p w14:paraId="18D13E7F">
            <w:pPr>
              <w:pStyle w:val="2"/>
              <w:keepLines w:val="0"/>
              <w:widowControl/>
              <w:suppressLineNumbers w:val="0"/>
              <w:autoSpaceDE/>
              <w:autoSpaceDN w:val="0"/>
              <w:spacing w:before="0" w:beforeAutospacing="0" w:after="160" w:afterAutospacing="0" w:line="276" w:lineRule="auto"/>
              <w:ind w:left="0" w:right="0"/>
              <w:jc w:val="left"/>
              <w:rPr>
                <w:rFonts w:hint="eastAsia" w:ascii="Arial" w:hAnsi="Arial" w:cs="Arial"/>
                <w:kern w:val="3"/>
              </w:rPr>
            </w:pPr>
            <w:r>
              <w:rPr>
                <w:rFonts w:hint="eastAsia" w:ascii="Arial" w:hAnsi="Arial" w:cs="Arial"/>
                <w:kern w:val="3"/>
              </w:rPr>
              <w:t>No</w:t>
            </w:r>
          </w:p>
        </w:tc>
        <w:tc>
          <w:tcPr>
            <w:tcW w:w="680" w:type="dxa"/>
            <w:tcBorders>
              <w:bottom w:val="single" w:color="auto" w:sz="4" w:space="0"/>
            </w:tcBorders>
            <w:shd w:val="clear" w:color="auto" w:fill="BEBEBE" w:themeFill="background1" w:themeFillShade="BF"/>
          </w:tcPr>
          <w:p w14:paraId="2E574583">
            <w:pPr>
              <w:pStyle w:val="2"/>
              <w:keepLines w:val="0"/>
              <w:widowControl/>
              <w:suppressLineNumbers w:val="0"/>
              <w:autoSpaceDE/>
              <w:autoSpaceDN w:val="0"/>
              <w:spacing w:before="0" w:beforeAutospacing="0" w:after="160" w:afterAutospacing="0" w:line="276" w:lineRule="auto"/>
              <w:ind w:left="0" w:right="0"/>
              <w:rPr>
                <w:rFonts w:hint="eastAsia" w:ascii="Arial" w:hAnsi="Arial" w:cs="Arial"/>
                <w:b w:val="0"/>
                <w:bCs w:val="0"/>
                <w:kern w:val="3"/>
              </w:rPr>
            </w:pPr>
            <w:sdt>
              <w:sdtPr>
                <w:rPr>
                  <w:rFonts w:hint="eastAsia" w:ascii="Arial" w:hAnsi="Arial" w:cs="Arial"/>
                  <w:b w:val="0"/>
                  <w:bCs w:val="0"/>
                  <w:kern w:val="3"/>
                </w:rPr>
                <w:id w:val="-389729326"/>
                <w14:checkbox>
                  <w14:checked w14:val="1"/>
                  <w14:checkedState w14:val="2612" w14:font="MS Gothic"/>
                  <w14:uncheckedState w14:val="2610" w14:font="MS Gothic"/>
                </w14:checkbox>
              </w:sdtPr>
              <w:sdtEndPr>
                <w:rPr>
                  <w:rFonts w:hint="eastAsia" w:ascii="Arial" w:hAnsi="Arial" w:cs="Arial"/>
                  <w:b w:val="0"/>
                  <w:bCs w:val="0"/>
                  <w:kern w:val="3"/>
                </w:rPr>
              </w:sdtEndPr>
              <w:sdtContent>
                <w:r>
                  <w:rPr>
                    <w:rFonts w:hint="eastAsia" w:ascii="MS Gothic" w:hAnsi="MS Gothic" w:eastAsia="MS Gothic" w:cs="Segoe UI Symbol"/>
                    <w:b w:val="0"/>
                    <w:bCs w:val="0"/>
                    <w:kern w:val="3"/>
                    <w:sz w:val="22"/>
                    <w:szCs w:val="22"/>
                    <w:lang w:val="en-GB" w:eastAsia="en-US" w:bidi="ar-SA"/>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w:t>
            </w:r>
          </w:p>
        </w:tc>
        <w:tc>
          <w:tcPr>
            <w:tcW w:w="9923" w:type="dxa"/>
            <w:gridSpan w:val="4"/>
            <w:tcBorders>
              <w:bottom w:val="single" w:color="auto" w:sz="4" w:space="0"/>
            </w:tcBorders>
            <w:shd w:val="clear" w:color="auto" w:fill="F1F1F1" w:themeFill="background1" w:themeFillShade="F2"/>
          </w:tcPr>
          <w:p w14:paraId="69E3E0C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
                <w:kern w:val="3"/>
                <w:sz w:val="22"/>
                <w:szCs w:val="22"/>
              </w:rPr>
              <w:t>Risks to participants</w:t>
            </w:r>
          </w:p>
          <w:p w14:paraId="1C37E2E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kern w:val="3"/>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4991" w:type="dxa"/>
            <w:tcBorders>
              <w:top w:val="single" w:color="auto" w:sz="4" w:space="0"/>
              <w:bottom w:val="single" w:color="auto" w:sz="4" w:space="0"/>
            </w:tcBorders>
          </w:tcPr>
          <w:p w14:paraId="02CE967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Risk to participants:</w:t>
            </w:r>
          </w:p>
          <w:p w14:paraId="4A70089C">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77BB44A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6645975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i/>
                <w:color w:val="808080"/>
                <w:kern w:val="3"/>
                <w:sz w:val="18"/>
                <w:szCs w:val="18"/>
              </w:rPr>
              <w:t xml:space="preserve">(this box should expand </w:t>
            </w:r>
            <w:r>
              <w:rPr>
                <w:rFonts w:hint="default" w:ascii="Arial" w:hAnsi="Arial" w:cs="Arial"/>
                <w:i/>
                <w:color w:val="808080"/>
                <w:kern w:val="3"/>
                <w:sz w:val="18"/>
                <w:szCs w:val="18"/>
                <w:lang w:val="en-GB"/>
              </w:rPr>
              <w:t>N/A</w:t>
            </w:r>
            <w:r>
              <w:rPr>
                <w:rFonts w:hint="eastAsia" w:ascii="Arial" w:hAnsi="Arial" w:cs="Arial"/>
                <w:i/>
                <w:color w:val="808080"/>
                <w:kern w:val="3"/>
                <w:sz w:val="18"/>
                <w:szCs w:val="18"/>
              </w:rPr>
              <w:t>as you type)</w:t>
            </w:r>
          </w:p>
        </w:tc>
        <w:tc>
          <w:tcPr>
            <w:tcW w:w="4932" w:type="dxa"/>
            <w:gridSpan w:val="3"/>
            <w:tcBorders>
              <w:top w:val="single" w:color="auto" w:sz="4" w:space="0"/>
              <w:bottom w:val="single" w:color="auto" w:sz="4" w:space="0"/>
            </w:tcBorders>
          </w:tcPr>
          <w:p w14:paraId="16CC4C1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i/>
                <w:kern w:val="3"/>
                <w:sz w:val="18"/>
                <w:szCs w:val="18"/>
              </w:rPr>
            </w:pPr>
            <w:r>
              <w:rPr>
                <w:rFonts w:hint="eastAsia" w:ascii="Arial" w:hAnsi="Arial" w:cs="Arial"/>
                <w:i/>
                <w:kern w:val="3"/>
                <w:sz w:val="18"/>
                <w:szCs w:val="18"/>
              </w:rPr>
              <w:t>How you will mitigate the risk to participants:</w:t>
            </w:r>
          </w:p>
          <w:p w14:paraId="368EB8A9">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1C4F03B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1E4F230F">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5D00AF2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i/>
                <w:kern w:val="3"/>
                <w:sz w:val="24"/>
                <w:szCs w:val="24"/>
              </w:rPr>
            </w:pPr>
            <w:r>
              <w:rPr>
                <w:rFonts w:hint="eastAsia" w:ascii="Arial" w:hAnsi="Arial" w:cs="Arial"/>
                <w:i/>
                <w:color w:val="808080"/>
                <w:kern w:val="3"/>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3</w:t>
            </w:r>
          </w:p>
        </w:tc>
        <w:tc>
          <w:tcPr>
            <w:tcW w:w="9923" w:type="dxa"/>
            <w:gridSpan w:val="4"/>
            <w:tcBorders>
              <w:bottom w:val="single" w:color="auto" w:sz="4" w:space="0"/>
            </w:tcBorders>
            <w:shd w:val="clear" w:color="auto" w:fill="F1F1F1" w:themeFill="background1" w:themeFillShade="F2"/>
          </w:tcPr>
          <w:p w14:paraId="68E1E54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Cs/>
                <w:kern w:val="3"/>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hint="eastAsia" w:ascii="Arial" w:hAnsi="Arial" w:cs="Arial"/>
                <w:color w:val="161616"/>
                <w:kern w:val="3"/>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4"/>
            <w:tcBorders>
              <w:top w:val="single" w:color="auto" w:sz="4" w:space="0"/>
              <w:bottom w:val="single" w:color="auto" w:sz="4" w:space="0"/>
            </w:tcBorders>
          </w:tcPr>
          <w:p w14:paraId="0E5B27E4">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1A0E0B68">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27D860D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
                <w:kern w:val="3"/>
                <w:sz w:val="22"/>
                <w:szCs w:val="22"/>
              </w:rPr>
              <w:t>Risks to the investigator</w:t>
            </w:r>
          </w:p>
          <w:p w14:paraId="7606F76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4991" w:type="dxa"/>
            <w:tcBorders>
              <w:top w:val="single" w:color="auto" w:sz="4" w:space="0"/>
              <w:bottom w:val="single" w:color="auto" w:sz="4" w:space="0"/>
            </w:tcBorders>
          </w:tcPr>
          <w:p w14:paraId="37890B7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Risk to the investigator:</w:t>
            </w:r>
          </w:p>
          <w:p w14:paraId="1F8AC93A">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2A56717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514CA3D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0435A03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i/>
                <w:color w:val="808080"/>
                <w:kern w:val="3"/>
                <w:sz w:val="18"/>
                <w:szCs w:val="18"/>
              </w:rPr>
              <w:t>(this box should expand as you type)</w:t>
            </w:r>
          </w:p>
        </w:tc>
        <w:tc>
          <w:tcPr>
            <w:tcW w:w="4932" w:type="dxa"/>
            <w:gridSpan w:val="3"/>
            <w:tcBorders>
              <w:top w:val="single" w:color="auto" w:sz="4" w:space="0"/>
              <w:bottom w:val="single" w:color="auto" w:sz="4" w:space="0"/>
            </w:tcBorders>
          </w:tcPr>
          <w:p w14:paraId="184FE0D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i/>
                <w:kern w:val="3"/>
                <w:sz w:val="18"/>
                <w:szCs w:val="18"/>
              </w:rPr>
            </w:pPr>
            <w:r>
              <w:rPr>
                <w:rFonts w:hint="eastAsia" w:ascii="Arial" w:hAnsi="Arial" w:cs="Arial"/>
                <w:i/>
                <w:kern w:val="3"/>
                <w:sz w:val="18"/>
                <w:szCs w:val="18"/>
              </w:rPr>
              <w:t>How you will mitigate the risk to the investigator:</w:t>
            </w:r>
          </w:p>
          <w:p w14:paraId="4B70FB1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85E2FB2">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6058A74A">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416A3B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
                <w:kern w:val="3"/>
                <w:sz w:val="22"/>
                <w:szCs w:val="22"/>
              </w:rPr>
              <w:t>University/institutional risks</w:t>
            </w:r>
          </w:p>
          <w:p w14:paraId="6020A64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4991" w:type="dxa"/>
            <w:tcBorders>
              <w:top w:val="single" w:color="auto" w:sz="4" w:space="0"/>
              <w:bottom w:val="single" w:color="auto" w:sz="4" w:space="0"/>
            </w:tcBorders>
          </w:tcPr>
          <w:p w14:paraId="731D466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Risk to the University:</w:t>
            </w:r>
          </w:p>
          <w:p w14:paraId="4523420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74A8C135">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09091714">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3CC7017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i/>
                <w:color w:val="808080"/>
                <w:kern w:val="3"/>
                <w:sz w:val="18"/>
                <w:szCs w:val="18"/>
              </w:rPr>
              <w:t>(this box should expand as you type)</w:t>
            </w:r>
          </w:p>
        </w:tc>
        <w:tc>
          <w:tcPr>
            <w:tcW w:w="4932" w:type="dxa"/>
            <w:gridSpan w:val="3"/>
            <w:tcBorders>
              <w:top w:val="single" w:color="auto" w:sz="4" w:space="0"/>
              <w:bottom w:val="single" w:color="auto" w:sz="4" w:space="0"/>
            </w:tcBorders>
          </w:tcPr>
          <w:p w14:paraId="398F98E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i/>
                <w:kern w:val="3"/>
                <w:sz w:val="18"/>
                <w:szCs w:val="18"/>
              </w:rPr>
            </w:pPr>
            <w:r>
              <w:rPr>
                <w:rFonts w:hint="eastAsia" w:ascii="Arial" w:hAnsi="Arial" w:cs="Arial"/>
                <w:i/>
                <w:kern w:val="3"/>
                <w:sz w:val="18"/>
                <w:szCs w:val="18"/>
              </w:rPr>
              <w:t>How you will mitigate the risk to the University:</w:t>
            </w:r>
          </w:p>
          <w:p w14:paraId="54E9C6F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27838F0F">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7D14004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035C594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
                <w:kern w:val="3"/>
                <w:sz w:val="22"/>
                <w:szCs w:val="22"/>
              </w:rPr>
              <w:t>Environmental risks</w:t>
            </w:r>
          </w:p>
          <w:p w14:paraId="3AA753E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4991" w:type="dxa"/>
            <w:tcBorders>
              <w:top w:val="single" w:color="auto" w:sz="4" w:space="0"/>
              <w:bottom w:val="single" w:color="auto" w:sz="4" w:space="0"/>
            </w:tcBorders>
          </w:tcPr>
          <w:p w14:paraId="1421F24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Risk to the environment:</w:t>
            </w:r>
          </w:p>
          <w:p w14:paraId="7557DDD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6E6515B">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0CCBD83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03328CC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i/>
                <w:color w:val="808080"/>
                <w:kern w:val="3"/>
                <w:sz w:val="18"/>
                <w:szCs w:val="18"/>
              </w:rPr>
              <w:t>(this box should expand as you type)</w:t>
            </w:r>
          </w:p>
        </w:tc>
        <w:tc>
          <w:tcPr>
            <w:tcW w:w="4932" w:type="dxa"/>
            <w:gridSpan w:val="3"/>
            <w:tcBorders>
              <w:top w:val="single" w:color="auto" w:sz="4" w:space="0"/>
              <w:bottom w:val="single" w:color="auto" w:sz="4" w:space="0"/>
            </w:tcBorders>
          </w:tcPr>
          <w:p w14:paraId="454E624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i/>
                <w:kern w:val="3"/>
                <w:sz w:val="18"/>
                <w:szCs w:val="18"/>
              </w:rPr>
            </w:pPr>
            <w:r>
              <w:rPr>
                <w:rFonts w:hint="eastAsia" w:ascii="Arial" w:hAnsi="Arial" w:cs="Arial"/>
                <w:i/>
                <w:kern w:val="3"/>
                <w:sz w:val="18"/>
                <w:szCs w:val="18"/>
              </w:rPr>
              <w:t>How you will mitigate the risk to environment:</w:t>
            </w:r>
          </w:p>
          <w:p w14:paraId="6B1C8D3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1635964">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1B693177">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2D9B576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bl>
    <w:p w14:paraId="366FFC79">
      <w:pPr>
        <w:rPr>
          <w:rFonts w:ascii="Arial" w:hAnsi="Arial" w:cs="Aria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16"/>
                <w:szCs w:val="16"/>
              </w:rPr>
            </w:pPr>
            <w:r>
              <w:rPr>
                <w:rFonts w:hint="eastAsia" w:ascii="Arial" w:hAnsi="Arial" w:cs="Arial"/>
                <w:kern w:val="3"/>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YES</w:t>
            </w:r>
          </w:p>
          <w:p w14:paraId="1EC7257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NO</w:t>
            </w:r>
          </w:p>
          <w:p w14:paraId="2955946B">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N/A</w:t>
            </w:r>
          </w:p>
          <w:p w14:paraId="4C9BE64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bCs/>
                <w:kern w:val="3"/>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16"/>
                <w:szCs w:val="16"/>
              </w:rPr>
            </w:pPr>
            <w:sdt>
              <w:sdtPr>
                <w:rPr>
                  <w:rFonts w:hint="eastAsia" w:ascii="Arial" w:hAnsi="Arial" w:cs="Arial"/>
                  <w:kern w:val="3"/>
                  <w:sz w:val="22"/>
                  <w:szCs w:val="22"/>
                </w:rPr>
                <w:id w:val="-1418780434"/>
                <w14:checkbox>
                  <w14:checked w14:val="0"/>
                  <w14:checkedState w14:val="2612" w14:font="MS Gothic"/>
                  <w14:uncheckedState w14:val="2610" w14:font="MS Gothic"/>
                </w14:checkbox>
              </w:sdtPr>
              <w:sdtEndPr>
                <w:rPr>
                  <w:rFonts w:hint="eastAsia" w:ascii="Arial" w:hAnsi="Arial" w:cs="Arial"/>
                  <w:kern w:val="3"/>
                  <w:sz w:val="22"/>
                  <w:szCs w:val="22"/>
                </w:rPr>
              </w:sdtEndPr>
              <w:sdtContent>
                <w:r>
                  <w:rPr>
                    <w:rFonts w:hint="eastAsia" w:ascii="Segoe UI Symbol" w:hAnsi="Segoe UI Symbol" w:eastAsia="MS Gothic" w:cs="Segoe UI Symbol"/>
                    <w:kern w:val="3"/>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16"/>
                <w:szCs w:val="16"/>
              </w:rPr>
            </w:pPr>
            <w:sdt>
              <w:sdtPr>
                <w:rPr>
                  <w:rFonts w:hint="eastAsia" w:ascii="Arial" w:hAnsi="Arial" w:cs="Arial"/>
                  <w:kern w:val="3"/>
                  <w:sz w:val="22"/>
                  <w:szCs w:val="22"/>
                </w:rPr>
                <w:id w:val="-2018915239"/>
                <w14:checkbox>
                  <w14:checked w14:val="0"/>
                  <w14:checkedState w14:val="2612" w14:font="MS Gothic"/>
                  <w14:uncheckedState w14:val="2610" w14:font="MS Gothic"/>
                </w14:checkbox>
              </w:sdtPr>
              <w:sdtEndPr>
                <w:rPr>
                  <w:rFonts w:hint="eastAsia" w:ascii="Arial" w:hAnsi="Arial" w:cs="Arial"/>
                  <w:kern w:val="3"/>
                  <w:sz w:val="22"/>
                  <w:szCs w:val="22"/>
                </w:rPr>
              </w:sdtEndPr>
              <w:sdtContent>
                <w:r>
                  <w:rPr>
                    <w:rFonts w:hint="eastAsia" w:ascii="Segoe UI Symbol" w:hAnsi="Segoe UI Symbol" w:eastAsia="MS Gothic" w:cs="Segoe UI Symbol"/>
                    <w:kern w:val="3"/>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16"/>
                <w:szCs w:val="16"/>
              </w:rPr>
            </w:pPr>
            <w:sdt>
              <w:sdtPr>
                <w:rPr>
                  <w:rFonts w:hint="eastAsia" w:ascii="Arial" w:hAnsi="Arial" w:cs="Arial"/>
                  <w:kern w:val="3"/>
                  <w:sz w:val="22"/>
                  <w:szCs w:val="22"/>
                </w:rPr>
                <w:id w:val="-774482751"/>
                <w14:checkbox>
                  <w14:checked w14:val="1"/>
                  <w14:checkedState w14:val="2612" w14:font="MS Gothic"/>
                  <w14:uncheckedState w14:val="2610" w14:font="MS Gothic"/>
                </w14:checkbox>
              </w:sdtPr>
              <w:sdtEndPr>
                <w:rPr>
                  <w:rFonts w:hint="eastAsia" w:ascii="Arial" w:hAnsi="Arial" w:cs="Arial"/>
                  <w:kern w:val="3"/>
                  <w:sz w:val="22"/>
                  <w:szCs w:val="22"/>
                </w:rPr>
              </w:sdtEndPr>
              <w:sdtContent>
                <w:r>
                  <w:rPr>
                    <w:rFonts w:hint="eastAsia" w:ascii="MS Gothic" w:hAnsi="MS Gothic" w:eastAsia="MS Gothic" w:cs="Segoe UI Symbol"/>
                    <w:kern w:val="3"/>
                    <w:sz w:val="22"/>
                    <w:szCs w:val="22"/>
                    <w:lang w:val="en-GB" w:eastAsia="en-US" w:bidi="ar-SA"/>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bCs/>
                <w:kern w:val="3"/>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default" w:ascii="Arial" w:hAnsi="Arial" w:cs="Arial"/>
                <w:b/>
                <w:bCs/>
                <w:kern w:val="3"/>
                <w:sz w:val="22"/>
                <w:szCs w:val="22"/>
                <w:lang w:val="en-GB"/>
              </w:rPr>
            </w:pPr>
            <w:r>
              <w:rPr>
                <w:rFonts w:hint="default" w:ascii="Arial" w:hAnsi="Arial" w:cs="Arial"/>
                <w:b/>
                <w:bCs/>
                <w:kern w:val="3"/>
                <w:sz w:val="22"/>
                <w:szCs w:val="22"/>
                <w:lang w:val="en-GB"/>
              </w:rPr>
              <w:t>N/A</w:t>
            </w: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
                <w:kern w:val="3"/>
                <w:sz w:val="22"/>
                <w:szCs w:val="22"/>
              </w:rPr>
              <w:t>Feedback</w:t>
            </w:r>
          </w:p>
          <w:p w14:paraId="636BD7E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Cs/>
                <w:kern w:val="3"/>
                <w:sz w:val="22"/>
                <w:szCs w:val="22"/>
              </w:rPr>
            </w:pPr>
          </w:p>
        </w:tc>
        <w:tc>
          <w:tcPr>
            <w:tcW w:w="9923" w:type="dxa"/>
            <w:tcBorders>
              <w:top w:val="single" w:color="auto" w:sz="4" w:space="0"/>
              <w:bottom w:val="single" w:color="auto" w:sz="4" w:space="0"/>
            </w:tcBorders>
          </w:tcPr>
          <w:p w14:paraId="19FB01D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D822969">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157B839A">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3E74785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
                <w:kern w:val="3"/>
                <w:sz w:val="22"/>
                <w:szCs w:val="22"/>
              </w:rPr>
              <w:t>Informed consent</w:t>
            </w:r>
          </w:p>
          <w:p w14:paraId="505FD9D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lang w:eastAsia="en-GB"/>
              </w:rPr>
            </w:pPr>
            <w:r>
              <w:rPr>
                <w:rFonts w:hint="eastAsia" w:ascii="Arial" w:hAnsi="Arial" w:cs="Arial"/>
                <w:kern w:val="3"/>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Cs/>
                <w:kern w:val="3"/>
                <w:sz w:val="22"/>
                <w:szCs w:val="22"/>
              </w:rPr>
            </w:pPr>
          </w:p>
        </w:tc>
        <w:tc>
          <w:tcPr>
            <w:tcW w:w="9923" w:type="dxa"/>
            <w:tcBorders>
              <w:top w:val="single" w:color="auto" w:sz="4" w:space="0"/>
              <w:bottom w:val="single" w:color="auto" w:sz="4" w:space="0"/>
            </w:tcBorders>
          </w:tcPr>
          <w:p w14:paraId="180D1C9F">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A0FB63C">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57CEF7A8">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39FFDC6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Cs/>
                <w:kern w:val="3"/>
                <w:sz w:val="22"/>
                <w:szCs w:val="22"/>
              </w:rPr>
            </w:pPr>
            <w:r>
              <w:rPr>
                <w:rFonts w:hint="eastAsia" w:ascii="Arial" w:hAnsi="Arial" w:cs="Arial"/>
                <w:bCs/>
                <w:kern w:val="3"/>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Confidentiality / Anonymity</w:t>
            </w:r>
          </w:p>
          <w:p w14:paraId="15F624B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Cs/>
                <w:kern w:val="3"/>
                <w:sz w:val="22"/>
                <w:szCs w:val="22"/>
              </w:rPr>
            </w:pPr>
          </w:p>
        </w:tc>
        <w:tc>
          <w:tcPr>
            <w:tcW w:w="9923" w:type="dxa"/>
            <w:tcBorders>
              <w:top w:val="single" w:color="auto" w:sz="4" w:space="0"/>
              <w:bottom w:val="single" w:color="auto" w:sz="4" w:space="0"/>
            </w:tcBorders>
          </w:tcPr>
          <w:p w14:paraId="637CB955">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42DEDDB3">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7AEC047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4B749E1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keepNext w:val="0"/>
              <w:keepLines w:val="0"/>
              <w:widowControl/>
              <w:suppressLineNumbers w:val="0"/>
              <w:autoSpaceDE w:val="0"/>
              <w:autoSpaceDN w:val="0"/>
              <w:adjustRightInd w:val="0"/>
              <w:spacing w:line="276" w:lineRule="auto"/>
              <w:ind w:left="0" w:right="0"/>
              <w:jc w:val="center"/>
              <w:rPr>
                <w:rFonts w:hint="eastAsia" w:ascii="Arial" w:hAnsi="Arial" w:cs="Arial"/>
                <w:kern w:val="3"/>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keepNext w:val="0"/>
              <w:keepLines w:val="0"/>
              <w:widowControl/>
              <w:suppressLineNumbers w:val="0"/>
              <w:autoSpaceDE w:val="0"/>
              <w:autoSpaceDN w:val="0"/>
              <w:adjustRightInd w:val="0"/>
              <w:spacing w:line="276" w:lineRule="auto"/>
              <w:ind w:left="0" w:right="0"/>
              <w:rPr>
                <w:rFonts w:hint="eastAsia" w:ascii="Arial" w:hAnsi="Arial" w:cs="Arial"/>
                <w:kern w:val="3"/>
                <w:sz w:val="22"/>
                <w:szCs w:val="22"/>
              </w:rPr>
            </w:pPr>
            <w:r>
              <w:rPr>
                <w:rFonts w:hint="eastAsia" w:ascii="Arial" w:hAnsi="Arial" w:cs="Arial"/>
                <w:kern w:val="3"/>
                <w:sz w:val="22"/>
                <w:szCs w:val="22"/>
              </w:rPr>
              <w:t>Does the research activity involve personal da</w:t>
            </w:r>
            <w:r>
              <w:rPr>
                <w:rFonts w:hint="eastAsia" w:ascii="Arial" w:hAnsi="Arial" w:cs="Arial"/>
                <w:kern w:val="3"/>
                <w:sz w:val="22"/>
                <w:szCs w:val="22"/>
                <w:shd w:val="clear" w:color="auto" w:fill="F1F1F1" w:themeFill="background1" w:themeFillShade="F2"/>
              </w:rPr>
              <w:t>t</w:t>
            </w:r>
            <w:r>
              <w:rPr>
                <w:rFonts w:hint="eastAsia" w:ascii="Arial" w:hAnsi="Arial" w:cs="Arial"/>
                <w:kern w:val="3"/>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keepNext w:val="0"/>
              <w:keepLines w:val="0"/>
              <w:widowControl/>
              <w:suppressLineNumbers w:val="0"/>
              <w:autoSpaceDE w:val="0"/>
              <w:autoSpaceDN w:val="0"/>
              <w:adjustRightInd w:val="0"/>
              <w:spacing w:line="276" w:lineRule="auto"/>
              <w:ind w:left="0" w:right="0"/>
              <w:jc w:val="center"/>
              <w:rPr>
                <w:rFonts w:hint="eastAsia" w:ascii="Arial" w:hAnsi="Arial" w:eastAsia="MS Gothic" w:cs="Arial"/>
                <w:b/>
                <w:bCs/>
                <w:kern w:val="3"/>
                <w:sz w:val="22"/>
                <w:szCs w:val="22"/>
                <w:lang w:val="en-US"/>
              </w:rPr>
            </w:pPr>
            <w:r>
              <w:rPr>
                <w:rFonts w:hint="eastAsia" w:ascii="Arial" w:hAnsi="Arial" w:cs="Arial"/>
                <w:b/>
                <w:bCs/>
                <w:kern w:val="3"/>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keepNext w:val="0"/>
              <w:keepLines w:val="0"/>
              <w:widowControl/>
              <w:suppressLineNumbers w:val="0"/>
              <w:autoSpaceDE w:val="0"/>
              <w:autoSpaceDN w:val="0"/>
              <w:adjustRightInd w:val="0"/>
              <w:spacing w:line="276" w:lineRule="auto"/>
              <w:ind w:left="0" w:right="0"/>
              <w:jc w:val="center"/>
              <w:rPr>
                <w:rFonts w:hint="eastAsia" w:ascii="Arial" w:hAnsi="Arial" w:eastAsia="MS Gothic" w:cs="Arial"/>
                <w:b/>
                <w:bCs/>
                <w:kern w:val="3"/>
                <w:sz w:val="22"/>
                <w:szCs w:val="22"/>
                <w:lang w:val="en-US"/>
              </w:rPr>
            </w:pPr>
            <w:r>
              <w:rPr>
                <w:rFonts w:hint="eastAsia" w:ascii="Arial" w:hAnsi="Arial" w:cs="Arial"/>
                <w:b/>
                <w:bCs/>
                <w:kern w:val="3"/>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keepNext w:val="0"/>
              <w:keepLines w:val="0"/>
              <w:widowControl/>
              <w:suppressLineNumbers w:val="0"/>
              <w:autoSpaceDE w:val="0"/>
              <w:autoSpaceDN w:val="0"/>
              <w:adjustRightInd w:val="0"/>
              <w:spacing w:before="0" w:beforeAutospacing="0" w:after="0" w:afterAutospacing="0" w:line="276" w:lineRule="auto"/>
              <w:ind w:left="0" w:right="0"/>
              <w:jc w:val="center"/>
              <w:rPr>
                <w:rFonts w:hint="eastAsia" w:ascii="Arial" w:hAnsi="Arial" w:cs="Arial"/>
                <w:bCs/>
                <w:iCs/>
                <w:kern w:val="3"/>
                <w:sz w:val="22"/>
                <w:szCs w:val="22"/>
              </w:rPr>
            </w:pPr>
            <w:r>
              <w:rPr>
                <w:rFonts w:hint="eastAsia" w:ascii="Arial" w:hAnsi="Arial" w:cs="Arial"/>
                <w:bCs/>
                <w:iCs/>
                <w:kern w:val="3"/>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keepNext w:val="0"/>
              <w:keepLines w:val="0"/>
              <w:widowControl/>
              <w:suppressLineNumbers w:val="0"/>
              <w:autoSpaceDE w:val="0"/>
              <w:autoSpaceDN w:val="0"/>
              <w:adjustRightInd w:val="0"/>
              <w:spacing w:before="0" w:beforeAutospacing="0" w:after="0" w:afterAutospacing="0" w:line="276" w:lineRule="auto"/>
              <w:ind w:left="0" w:right="0"/>
              <w:rPr>
                <w:rFonts w:hint="eastAsia" w:ascii="Arial" w:hAnsi="Arial" w:cs="Arial"/>
                <w:kern w:val="3"/>
                <w:sz w:val="22"/>
                <w:szCs w:val="22"/>
              </w:rPr>
            </w:pPr>
            <w:r>
              <w:rPr>
                <w:rFonts w:hint="eastAsia" w:ascii="Arial" w:hAnsi="Arial" w:cs="Arial"/>
                <w:b/>
                <w:bCs/>
                <w:i/>
                <w:iCs/>
                <w:kern w:val="3"/>
                <w:sz w:val="22"/>
                <w:szCs w:val="22"/>
              </w:rPr>
              <w:t>“Personal data”</w:t>
            </w:r>
            <w:r>
              <w:rPr>
                <w:rFonts w:hint="eastAsia" w:ascii="Arial" w:hAnsi="Arial" w:cs="Arial"/>
                <w:i/>
                <w:iCs/>
                <w:kern w:val="3"/>
                <w:sz w:val="22"/>
                <w:szCs w:val="22"/>
              </w:rPr>
              <w:t xml:space="preserve"> </w:t>
            </w:r>
            <w:r>
              <w:rPr>
                <w:rFonts w:hint="eastAsia" w:ascii="Arial" w:hAnsi="Arial" w:cs="Arial"/>
                <w:i/>
                <w:iCs/>
                <w:color w:val="333333"/>
                <w:kern w:val="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keepNext w:val="0"/>
              <w:keepLines w:val="0"/>
              <w:widowControl/>
              <w:suppressLineNumbers w:val="0"/>
              <w:autoSpaceDE w:val="0"/>
              <w:autoSpaceDN w:val="0"/>
              <w:adjustRightInd w:val="0"/>
              <w:spacing w:line="276" w:lineRule="auto"/>
              <w:ind w:left="0" w:right="0"/>
              <w:jc w:val="center"/>
              <w:rPr>
                <w:rFonts w:hint="eastAsia" w:ascii="Arial" w:hAnsi="Arial" w:eastAsia="MS Gothic" w:cs="Arial"/>
                <w:kern w:val="3"/>
                <w:sz w:val="22"/>
                <w:szCs w:val="22"/>
                <w:lang w:val="en-US"/>
              </w:rPr>
            </w:pPr>
            <w:r>
              <w:rPr>
                <w:rFonts w:hint="eastAsia" w:ascii="Segoe UI Symbol" w:hAnsi="Segoe UI Symbol" w:eastAsia="MS Gothic" w:cs="Segoe UI Symbol"/>
                <w:kern w:val="3"/>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5"/>
              <w:keepNext w:val="0"/>
              <w:keepLines w:val="0"/>
              <w:widowControl/>
              <w:suppressLineNumbers w:val="0"/>
              <w:autoSpaceDE w:val="0"/>
              <w:autoSpaceDN w:val="0"/>
              <w:adjustRightInd w:val="0"/>
              <w:spacing w:line="276" w:lineRule="auto"/>
              <w:ind w:left="0" w:right="0"/>
              <w:jc w:val="center"/>
              <w:rPr>
                <w:rFonts w:hint="eastAsia" w:ascii="Arial" w:hAnsi="Arial" w:eastAsia="MS Gothic" w:cs="Arial"/>
                <w:kern w:val="3"/>
                <w:sz w:val="22"/>
                <w:szCs w:val="22"/>
                <w:lang w:val="en-US"/>
              </w:rPr>
            </w:pPr>
            <w:r>
              <w:rPr>
                <w:rFonts w:hint="eastAsia" w:ascii="Segoe UI Symbol" w:hAnsi="Segoe UI Symbol" w:eastAsia="MS Gothic" w:cs="Segoe UI Symbol"/>
                <w:kern w:val="3"/>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keepNext w:val="0"/>
              <w:keepLines w:val="0"/>
              <w:widowControl/>
              <w:suppressLineNumbers w:val="0"/>
              <w:autoSpaceDE w:val="0"/>
              <w:autoSpaceDN w:val="0"/>
              <w:adjustRightInd w:val="0"/>
              <w:spacing w:line="276" w:lineRule="auto"/>
              <w:ind w:left="0" w:right="0"/>
              <w:jc w:val="center"/>
              <w:rPr>
                <w:rFonts w:hint="eastAsia" w:ascii="Arial" w:hAnsi="Arial" w:cs="Arial"/>
                <w:kern w:val="3"/>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keepNext w:val="0"/>
              <w:keepLines w:val="0"/>
              <w:widowControl/>
              <w:suppressLineNumbers w:val="0"/>
              <w:autoSpaceDE w:val="0"/>
              <w:autoSpaceDN w:val="0"/>
              <w:adjustRightInd w:val="0"/>
              <w:spacing w:line="276" w:lineRule="auto"/>
              <w:ind w:left="0" w:right="0"/>
              <w:rPr>
                <w:rFonts w:hint="eastAsia" w:ascii="Arial" w:hAnsi="Arial" w:cs="Arial"/>
                <w:kern w:val="3"/>
              </w:rPr>
            </w:pPr>
            <w:r>
              <w:rPr>
                <w:rFonts w:hint="eastAsia" w:ascii="Arial" w:hAnsi="Arial" w:cs="Arial"/>
                <w:kern w:val="3"/>
                <w:sz w:val="22"/>
                <w:szCs w:val="22"/>
              </w:rPr>
              <w:t>If YES, provide a</w:t>
            </w:r>
            <w:r>
              <w:rPr>
                <w:rFonts w:hint="eastAsia" w:ascii="Arial" w:hAnsi="Arial" w:cs="Arial"/>
                <w:b/>
                <w:bCs/>
                <w:kern w:val="3"/>
                <w:sz w:val="22"/>
                <w:szCs w:val="22"/>
              </w:rPr>
              <w:t xml:space="preserve"> </w:t>
            </w:r>
            <w:r>
              <w:rPr>
                <w:rFonts w:hint="eastAsia" w:ascii="Arial" w:hAnsi="Arial" w:cs="Arial"/>
                <w:kern w:val="3"/>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7AF6EF3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6E43DAC8">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3C2D27B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i/>
                <w:kern w:val="3"/>
                <w:sz w:val="24"/>
                <w:szCs w:val="24"/>
              </w:rPr>
            </w:pPr>
            <w:r>
              <w:rPr>
                <w:rFonts w:hint="eastAsia" w:ascii="Arial" w:hAnsi="Arial" w:cs="Arial"/>
                <w:i/>
                <w:color w:val="808080"/>
                <w:kern w:val="3"/>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keepNext w:val="0"/>
              <w:keepLines w:val="0"/>
              <w:widowControl/>
              <w:suppressLineNumbers w:val="0"/>
              <w:autoSpaceDE w:val="0"/>
              <w:autoSpaceDN w:val="0"/>
              <w:adjustRightInd w:val="0"/>
              <w:spacing w:before="0" w:beforeAutospacing="0" w:after="0" w:afterAutospacing="0" w:line="276" w:lineRule="auto"/>
              <w:ind w:left="0" w:right="0"/>
              <w:jc w:val="center"/>
              <w:rPr>
                <w:rFonts w:hint="eastAsia" w:ascii="Arial" w:hAnsi="Arial" w:cs="Arial"/>
                <w:kern w:val="3"/>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keepNext w:val="0"/>
              <w:keepLines w:val="0"/>
              <w:widowControl/>
              <w:suppressLineNumbers w:val="0"/>
              <w:autoSpaceDE w:val="0"/>
              <w:autoSpaceDN w:val="0"/>
              <w:adjustRightInd w:val="0"/>
              <w:spacing w:before="0" w:beforeAutospacing="0" w:after="0" w:afterAutospacing="0" w:line="276" w:lineRule="auto"/>
              <w:ind w:left="0" w:right="0"/>
              <w:rPr>
                <w:rFonts w:hint="eastAsia" w:ascii="Arial" w:hAnsi="Arial" w:cs="Arial" w:eastAsiaTheme="minorHAnsi"/>
                <w:kern w:val="3"/>
              </w:rPr>
            </w:pPr>
            <w:r>
              <w:rPr>
                <w:rFonts w:hint="eastAsia" w:ascii="Arial" w:hAnsi="Arial" w:cs="Arial"/>
                <w:kern w:val="3"/>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keepNext w:val="0"/>
              <w:keepLines w:val="0"/>
              <w:widowControl/>
              <w:suppressLineNumbers w:val="0"/>
              <w:autoSpaceDE w:val="0"/>
              <w:autoSpaceDN w:val="0"/>
              <w:adjustRightInd w:val="0"/>
              <w:spacing w:line="276" w:lineRule="auto"/>
              <w:ind w:left="0" w:right="0"/>
              <w:jc w:val="center"/>
              <w:rPr>
                <w:rFonts w:hint="eastAsia" w:ascii="Arial" w:hAnsi="Arial" w:eastAsia="MS Gothic" w:cs="Arial"/>
                <w:b/>
                <w:bCs/>
                <w:kern w:val="3"/>
                <w:sz w:val="22"/>
                <w:szCs w:val="22"/>
                <w:lang w:val="en-US"/>
              </w:rPr>
            </w:pPr>
            <w:r>
              <w:rPr>
                <w:rFonts w:hint="eastAsia" w:ascii="Arial" w:hAnsi="Arial" w:cs="Arial"/>
                <w:b/>
                <w:bCs/>
                <w:kern w:val="3"/>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keepNext w:val="0"/>
              <w:keepLines w:val="0"/>
              <w:widowControl/>
              <w:suppressLineNumbers w:val="0"/>
              <w:autoSpaceDE w:val="0"/>
              <w:autoSpaceDN w:val="0"/>
              <w:adjustRightInd w:val="0"/>
              <w:spacing w:line="276" w:lineRule="auto"/>
              <w:ind w:left="0" w:right="0"/>
              <w:jc w:val="center"/>
              <w:rPr>
                <w:rFonts w:hint="eastAsia" w:ascii="Arial" w:hAnsi="Arial" w:eastAsia="MS Gothic" w:cs="Arial"/>
                <w:b/>
                <w:bCs/>
                <w:kern w:val="3"/>
                <w:sz w:val="22"/>
                <w:szCs w:val="22"/>
                <w:lang w:val="en-US"/>
              </w:rPr>
            </w:pPr>
            <w:r>
              <w:rPr>
                <w:rFonts w:hint="eastAsia" w:ascii="Arial" w:hAnsi="Arial" w:cs="Arial"/>
                <w:b/>
                <w:bCs/>
                <w:kern w:val="3"/>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keepNext w:val="0"/>
              <w:keepLines w:val="0"/>
              <w:widowControl/>
              <w:suppressLineNumbers w:val="0"/>
              <w:autoSpaceDE/>
              <w:autoSpaceDN w:val="0"/>
              <w:spacing w:before="0" w:beforeAutospacing="0" w:after="0" w:afterAutospacing="0" w:line="276" w:lineRule="auto"/>
              <w:ind w:left="0" w:right="0"/>
              <w:jc w:val="center"/>
              <w:rPr>
                <w:rStyle w:val="17"/>
                <w:rFonts w:hint="eastAsia" w:ascii="Arial" w:hAnsi="Arial" w:cs="Arial"/>
                <w:b w:val="0"/>
                <w:iCs/>
                <w:color w:val="000000"/>
                <w:kern w:val="3"/>
                <w:sz w:val="20"/>
                <w:szCs w:val="23"/>
              </w:rPr>
            </w:pPr>
            <w:r>
              <w:rPr>
                <w:rStyle w:val="17"/>
                <w:rFonts w:hint="eastAsia" w:ascii="Arial" w:hAnsi="Arial" w:cs="Arial"/>
                <w:b w:val="0"/>
                <w:iCs/>
                <w:color w:val="000000"/>
                <w:kern w:val="3"/>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keepNext w:val="0"/>
              <w:keepLines w:val="0"/>
              <w:widowControl/>
              <w:suppressLineNumbers w:val="0"/>
              <w:autoSpaceDE/>
              <w:autoSpaceDN w:val="0"/>
              <w:spacing w:before="0" w:beforeAutospacing="0" w:after="0" w:afterAutospacing="0" w:line="276" w:lineRule="auto"/>
              <w:ind w:left="0" w:right="0"/>
              <w:rPr>
                <w:rFonts w:hint="eastAsia" w:ascii="Arial" w:hAnsi="Arial" w:cs="Arial"/>
                <w:kern w:val="3"/>
              </w:rPr>
            </w:pPr>
            <w:r>
              <w:rPr>
                <w:rStyle w:val="17"/>
                <w:rFonts w:hint="eastAsia" w:ascii="Arial" w:hAnsi="Arial" w:cs="Arial"/>
                <w:i/>
                <w:iCs/>
                <w:color w:val="000000"/>
                <w:kern w:val="3"/>
                <w:sz w:val="20"/>
                <w:szCs w:val="23"/>
              </w:rPr>
              <w:t>“Special category data”</w:t>
            </w:r>
            <w:r>
              <w:rPr>
                <w:rFonts w:hint="eastAsia" w:ascii="Arial" w:hAnsi="Arial" w:cs="Arial"/>
                <w:i/>
                <w:iCs/>
                <w:color w:val="000000"/>
                <w:kern w:val="3"/>
                <w:sz w:val="20"/>
                <w:szCs w:val="23"/>
              </w:rPr>
              <w:t> means sensitive personal data consisting of information as to the data subjects’ –</w:t>
            </w:r>
          </w:p>
          <w:p w14:paraId="0E60F6D7">
            <w:pPr>
              <w:pStyle w:val="15"/>
              <w:keepNext w:val="0"/>
              <w:keepLines w:val="0"/>
              <w:widowControl/>
              <w:suppressLineNumbers w:val="0"/>
              <w:autoSpaceDE/>
              <w:autoSpaceDN w:val="0"/>
              <w:spacing w:before="0" w:beforeAutospacing="0" w:after="0" w:afterAutospacing="0" w:line="276" w:lineRule="auto"/>
              <w:ind w:left="0" w:right="0"/>
              <w:rPr>
                <w:rFonts w:hint="eastAsia" w:ascii="Arial" w:hAnsi="Arial" w:cs="Arial"/>
                <w:kern w:val="3"/>
              </w:rPr>
            </w:pPr>
            <w:r>
              <w:rPr>
                <w:rFonts w:hint="eastAsia" w:ascii="Arial" w:hAnsi="Arial" w:cs="Arial"/>
                <w:i/>
                <w:iCs/>
                <w:color w:val="000000"/>
                <w:kern w:val="3"/>
                <w:sz w:val="20"/>
                <w:szCs w:val="23"/>
              </w:rPr>
              <w:t>(a) racial or ethnic origin,</w:t>
            </w:r>
          </w:p>
          <w:p w14:paraId="38EA5233">
            <w:pPr>
              <w:pStyle w:val="15"/>
              <w:keepNext w:val="0"/>
              <w:keepLines w:val="0"/>
              <w:widowControl/>
              <w:suppressLineNumbers w:val="0"/>
              <w:autoSpaceDE/>
              <w:autoSpaceDN w:val="0"/>
              <w:spacing w:before="0" w:beforeAutospacing="0" w:after="0" w:afterAutospacing="0" w:line="276" w:lineRule="auto"/>
              <w:ind w:left="0" w:right="0"/>
              <w:rPr>
                <w:rFonts w:hint="eastAsia" w:ascii="Arial" w:hAnsi="Arial" w:cs="Arial"/>
                <w:kern w:val="3"/>
              </w:rPr>
            </w:pPr>
            <w:r>
              <w:rPr>
                <w:rFonts w:hint="eastAsia" w:ascii="Arial" w:hAnsi="Arial" w:cs="Arial"/>
                <w:i/>
                <w:iCs/>
                <w:color w:val="000000"/>
                <w:kern w:val="3"/>
                <w:sz w:val="20"/>
                <w:szCs w:val="23"/>
              </w:rPr>
              <w:t>(b) political opinions,</w:t>
            </w:r>
          </w:p>
          <w:p w14:paraId="10603BEE">
            <w:pPr>
              <w:pStyle w:val="15"/>
              <w:keepNext w:val="0"/>
              <w:keepLines w:val="0"/>
              <w:widowControl/>
              <w:suppressLineNumbers w:val="0"/>
              <w:autoSpaceDE/>
              <w:autoSpaceDN w:val="0"/>
              <w:spacing w:before="0" w:beforeAutospacing="0" w:after="0" w:afterAutospacing="0" w:line="276" w:lineRule="auto"/>
              <w:ind w:left="0" w:right="0"/>
              <w:rPr>
                <w:rFonts w:hint="eastAsia" w:ascii="Arial" w:hAnsi="Arial" w:cs="Arial"/>
                <w:kern w:val="3"/>
              </w:rPr>
            </w:pPr>
            <w:r>
              <w:rPr>
                <w:rFonts w:hint="eastAsia" w:ascii="Arial" w:hAnsi="Arial" w:cs="Arial"/>
                <w:i/>
                <w:iCs/>
                <w:color w:val="000000"/>
                <w:kern w:val="3"/>
                <w:sz w:val="20"/>
                <w:szCs w:val="23"/>
              </w:rPr>
              <w:t>(c ) religious beliefs or other beliefs of a similar nature,</w:t>
            </w:r>
          </w:p>
          <w:p w14:paraId="56E7E54A">
            <w:pPr>
              <w:pStyle w:val="15"/>
              <w:keepNext w:val="0"/>
              <w:keepLines w:val="0"/>
              <w:widowControl/>
              <w:suppressLineNumbers w:val="0"/>
              <w:autoSpaceDE/>
              <w:autoSpaceDN w:val="0"/>
              <w:spacing w:before="0" w:beforeAutospacing="0" w:after="0" w:afterAutospacing="0" w:line="276" w:lineRule="auto"/>
              <w:ind w:left="0" w:right="0"/>
              <w:rPr>
                <w:rFonts w:hint="eastAsia" w:ascii="Arial" w:hAnsi="Arial" w:cs="Arial"/>
                <w:kern w:val="3"/>
              </w:rPr>
            </w:pPr>
            <w:r>
              <w:rPr>
                <w:rFonts w:hint="eastAsia" w:ascii="Arial" w:hAnsi="Arial" w:cs="Arial"/>
                <w:i/>
                <w:iCs/>
                <w:color w:val="000000"/>
                <w:kern w:val="3"/>
                <w:sz w:val="20"/>
                <w:szCs w:val="23"/>
              </w:rPr>
              <w:t>(d) membership of a trade union (within the meaning of the Trade Union and Labour Relations (Consolidation) Act 1992),</w:t>
            </w:r>
          </w:p>
          <w:p w14:paraId="19541AD5">
            <w:pPr>
              <w:pStyle w:val="15"/>
              <w:keepNext w:val="0"/>
              <w:keepLines w:val="0"/>
              <w:widowControl/>
              <w:suppressLineNumbers w:val="0"/>
              <w:autoSpaceDE/>
              <w:autoSpaceDN w:val="0"/>
              <w:spacing w:before="0" w:beforeAutospacing="0" w:after="0" w:afterAutospacing="0" w:line="276" w:lineRule="auto"/>
              <w:ind w:left="0" w:right="0"/>
              <w:rPr>
                <w:rFonts w:hint="eastAsia" w:ascii="Arial" w:hAnsi="Arial" w:cs="Arial"/>
                <w:kern w:val="3"/>
              </w:rPr>
            </w:pPr>
            <w:r>
              <w:rPr>
                <w:rFonts w:hint="eastAsia" w:ascii="Arial" w:hAnsi="Arial" w:cs="Arial"/>
                <w:i/>
                <w:iCs/>
                <w:color w:val="000000"/>
                <w:kern w:val="3"/>
                <w:sz w:val="20"/>
                <w:szCs w:val="23"/>
              </w:rPr>
              <w:t>(e) physical or mental health or condition,</w:t>
            </w:r>
          </w:p>
          <w:p w14:paraId="4A9613C7">
            <w:pPr>
              <w:pStyle w:val="15"/>
              <w:keepNext w:val="0"/>
              <w:keepLines w:val="0"/>
              <w:widowControl/>
              <w:suppressLineNumbers w:val="0"/>
              <w:autoSpaceDE/>
              <w:autoSpaceDN w:val="0"/>
              <w:spacing w:before="0" w:beforeAutospacing="0" w:after="0" w:afterAutospacing="0" w:line="276" w:lineRule="auto"/>
              <w:ind w:left="0" w:right="0"/>
              <w:rPr>
                <w:rFonts w:hint="eastAsia" w:ascii="Arial" w:hAnsi="Arial" w:cs="Arial"/>
                <w:kern w:val="3"/>
              </w:rPr>
            </w:pPr>
            <w:r>
              <w:rPr>
                <w:rFonts w:hint="eastAsia" w:ascii="Arial" w:hAnsi="Arial" w:cs="Arial"/>
                <w:i/>
                <w:iCs/>
                <w:color w:val="000000"/>
                <w:kern w:val="3"/>
                <w:sz w:val="20"/>
                <w:szCs w:val="23"/>
              </w:rPr>
              <w:t>(f) sexual life,</w:t>
            </w:r>
          </w:p>
          <w:p w14:paraId="7A818E2F">
            <w:pPr>
              <w:pStyle w:val="15"/>
              <w:keepNext w:val="0"/>
              <w:keepLines w:val="0"/>
              <w:widowControl/>
              <w:suppressLineNumbers w:val="0"/>
              <w:autoSpaceDE/>
              <w:autoSpaceDN w:val="0"/>
              <w:spacing w:before="0" w:beforeAutospacing="0" w:after="0" w:afterAutospacing="0" w:line="276" w:lineRule="auto"/>
              <w:ind w:left="0" w:right="0"/>
              <w:rPr>
                <w:rFonts w:hint="eastAsia" w:ascii="Arial" w:hAnsi="Arial" w:cs="Arial"/>
                <w:kern w:val="3"/>
              </w:rPr>
            </w:pPr>
            <w:r>
              <w:rPr>
                <w:rFonts w:hint="eastAsia" w:ascii="Arial" w:hAnsi="Arial" w:cs="Arial"/>
                <w:i/>
                <w:iCs/>
                <w:color w:val="000000"/>
                <w:kern w:val="3"/>
                <w:sz w:val="20"/>
                <w:szCs w:val="23"/>
              </w:rPr>
              <w:t>(g) genetics,</w:t>
            </w:r>
          </w:p>
          <w:p w14:paraId="5738998F">
            <w:pPr>
              <w:pStyle w:val="15"/>
              <w:keepNext w:val="0"/>
              <w:keepLines w:val="0"/>
              <w:widowControl/>
              <w:suppressLineNumbers w:val="0"/>
              <w:autoSpaceDE/>
              <w:autoSpaceDN w:val="0"/>
              <w:spacing w:before="0" w:beforeAutospacing="0" w:after="0" w:afterAutospacing="0" w:line="276" w:lineRule="auto"/>
              <w:ind w:left="0" w:right="0"/>
              <w:rPr>
                <w:rFonts w:hint="eastAsia" w:ascii="Arial" w:hAnsi="Arial" w:cs="Arial"/>
                <w:i/>
                <w:iCs/>
                <w:color w:val="000000"/>
                <w:kern w:val="3"/>
                <w:sz w:val="20"/>
                <w:szCs w:val="23"/>
              </w:rPr>
            </w:pPr>
            <w:r>
              <w:rPr>
                <w:rFonts w:hint="eastAsia" w:ascii="Arial" w:hAnsi="Arial" w:cs="Arial"/>
                <w:i/>
                <w:iCs/>
                <w:color w:val="000000"/>
                <w:kern w:val="3"/>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5"/>
              <w:keepNext w:val="0"/>
              <w:keepLines w:val="0"/>
              <w:widowControl/>
              <w:suppressLineNumbers w:val="0"/>
              <w:autoSpaceDE w:val="0"/>
              <w:autoSpaceDN w:val="0"/>
              <w:adjustRightInd w:val="0"/>
              <w:spacing w:line="276" w:lineRule="auto"/>
              <w:ind w:left="0" w:right="0"/>
              <w:jc w:val="center"/>
              <w:rPr>
                <w:rFonts w:hint="eastAsia" w:ascii="Arial" w:hAnsi="Arial" w:cs="Arial"/>
                <w:kern w:val="3"/>
              </w:rPr>
            </w:pPr>
            <w:r>
              <w:rPr>
                <w:rFonts w:hint="eastAsia" w:ascii="Segoe UI Symbol" w:hAnsi="Segoe UI Symbol" w:eastAsia="MS Gothic" w:cs="Segoe UI Symbol"/>
                <w:kern w:val="3"/>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5"/>
              <w:keepNext w:val="0"/>
              <w:keepLines w:val="0"/>
              <w:widowControl/>
              <w:suppressLineNumbers w:val="0"/>
              <w:autoSpaceDE w:val="0"/>
              <w:autoSpaceDN w:val="0"/>
              <w:adjustRightInd w:val="0"/>
              <w:spacing w:line="276" w:lineRule="auto"/>
              <w:ind w:left="0" w:right="0" w:firstLine="220" w:firstLineChars="100"/>
              <w:jc w:val="both"/>
              <w:rPr>
                <w:rFonts w:hint="eastAsia" w:ascii="Arial" w:hAnsi="Arial" w:cs="Arial"/>
                <w:kern w:val="3"/>
              </w:rPr>
            </w:pPr>
            <w:r>
              <w:rPr>
                <w:rFonts w:hint="eastAsia" w:ascii="Segoe UI Symbol" w:hAnsi="Segoe UI Symbol" w:eastAsia="MS Gothic" w:cs="Segoe UI Symbol"/>
                <w:kern w:val="3"/>
                <w:sz w:val="22"/>
                <w:szCs w:val="22"/>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keepNext w:val="0"/>
              <w:keepLines w:val="0"/>
              <w:widowControl/>
              <w:suppressLineNumbers w:val="0"/>
              <w:autoSpaceDE w:val="0"/>
              <w:autoSpaceDN w:val="0"/>
              <w:adjustRightInd w:val="0"/>
              <w:spacing w:line="276" w:lineRule="auto"/>
              <w:ind w:left="0" w:right="0"/>
              <w:jc w:val="center"/>
              <w:rPr>
                <w:rFonts w:hint="eastAsia" w:ascii="Arial" w:hAnsi="Arial" w:cs="Arial"/>
                <w:kern w:val="3"/>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keepNext w:val="0"/>
              <w:keepLines w:val="0"/>
              <w:widowControl/>
              <w:suppressLineNumbers w:val="0"/>
              <w:autoSpaceDE w:val="0"/>
              <w:autoSpaceDN w:val="0"/>
              <w:adjustRightInd w:val="0"/>
              <w:spacing w:line="276" w:lineRule="auto"/>
              <w:ind w:left="0" w:right="0"/>
              <w:rPr>
                <w:rFonts w:hint="eastAsia" w:ascii="Arial" w:hAnsi="Arial" w:cs="Arial"/>
                <w:kern w:val="3"/>
              </w:rPr>
            </w:pPr>
            <w:r>
              <w:rPr>
                <w:rFonts w:hint="eastAsia" w:ascii="Arial" w:hAnsi="Arial" w:cs="Arial"/>
                <w:kern w:val="3"/>
                <w:sz w:val="22"/>
                <w:szCs w:val="22"/>
              </w:rPr>
              <w:t>If YES, provide a</w:t>
            </w:r>
            <w:r>
              <w:rPr>
                <w:rFonts w:hint="eastAsia" w:ascii="Arial" w:hAnsi="Arial" w:cs="Arial"/>
                <w:b/>
                <w:bCs/>
                <w:kern w:val="3"/>
                <w:sz w:val="22"/>
                <w:szCs w:val="22"/>
              </w:rPr>
              <w:t xml:space="preserve"> </w:t>
            </w:r>
            <w:r>
              <w:rPr>
                <w:rFonts w:hint="eastAsia" w:ascii="Arial" w:hAnsi="Arial" w:cs="Arial"/>
                <w:kern w:val="3"/>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71D0FA0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79149A68">
            <w:pPr>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N/A</w:t>
            </w:r>
          </w:p>
          <w:p w14:paraId="26748D1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bl>
    <w:p w14:paraId="09E8A924">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7905" w:type="dxa"/>
            <w:shd w:val="clear" w:color="auto" w:fill="F1F1F1" w:themeFill="background1" w:themeFillShade="F2"/>
          </w:tcPr>
          <w:p w14:paraId="3B735E2B">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b/>
                <w:kern w:val="3"/>
                <w:sz w:val="24"/>
                <w:szCs w:val="24"/>
              </w:rPr>
              <w:br w:type="page"/>
            </w:r>
            <w:r>
              <w:rPr>
                <w:rFonts w:hint="eastAsia" w:ascii="Arial" w:hAnsi="Arial" w:cs="Arial"/>
                <w:b/>
                <w:kern w:val="3"/>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YES</w:t>
            </w:r>
          </w:p>
        </w:tc>
        <w:tc>
          <w:tcPr>
            <w:tcW w:w="1026" w:type="dxa"/>
            <w:shd w:val="clear" w:color="auto" w:fill="F1F1F1" w:themeFill="background1" w:themeFillShade="F2"/>
          </w:tcPr>
          <w:p w14:paraId="4BB33CB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5</w:t>
            </w:r>
          </w:p>
        </w:tc>
        <w:tc>
          <w:tcPr>
            <w:tcW w:w="7905" w:type="dxa"/>
            <w:shd w:val="clear" w:color="auto" w:fill="F1F1F1" w:themeFill="background1" w:themeFillShade="F2"/>
            <w:vAlign w:val="center"/>
          </w:tcPr>
          <w:p w14:paraId="0B865D4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Manual files (i.e. in paper form)?</w:t>
            </w:r>
          </w:p>
        </w:tc>
        <w:tc>
          <w:tcPr>
            <w:tcW w:w="992" w:type="dxa"/>
            <w:shd w:val="clear" w:color="auto" w:fill="BEBEBE" w:themeFill="background1" w:themeFillShade="BF"/>
          </w:tcPr>
          <w:sdt>
            <w:sdtPr>
              <w:rPr>
                <w:rFonts w:hint="eastAsia" w:ascii="Arial" w:hAnsi="Arial" w:eastAsia="Aptos" w:cs="Arial"/>
                <w:kern w:val="3"/>
                <w:sz w:val="22"/>
                <w:szCs w:val="22"/>
                <w:lang w:eastAsia="en-US"/>
              </w:rPr>
              <w:id w:val="-716891366"/>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CB4C80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c>
          <w:tcPr>
            <w:tcW w:w="1026" w:type="dxa"/>
            <w:shd w:val="clear" w:color="auto" w:fill="BEBEBE" w:themeFill="background1" w:themeFillShade="BF"/>
          </w:tcPr>
          <w:sdt>
            <w:sdtPr>
              <w:rPr>
                <w:rFonts w:hint="eastAsia" w:ascii="Arial" w:hAnsi="Arial" w:eastAsia="Aptos" w:cs="Arial"/>
                <w:kern w:val="3"/>
                <w:sz w:val="22"/>
                <w:szCs w:val="22"/>
                <w:lang w:eastAsia="en-US"/>
              </w:rPr>
              <w:id w:val="124512450"/>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E69A11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6</w:t>
            </w:r>
          </w:p>
        </w:tc>
        <w:tc>
          <w:tcPr>
            <w:tcW w:w="7905" w:type="dxa"/>
            <w:shd w:val="clear" w:color="auto" w:fill="F1F1F1" w:themeFill="background1" w:themeFillShade="F2"/>
            <w:vAlign w:val="center"/>
          </w:tcPr>
          <w:p w14:paraId="2EA2B62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University computers?</w:t>
            </w:r>
          </w:p>
        </w:tc>
        <w:tc>
          <w:tcPr>
            <w:tcW w:w="992" w:type="dxa"/>
            <w:shd w:val="clear" w:color="auto" w:fill="BEBEBE" w:themeFill="background1" w:themeFillShade="BF"/>
          </w:tcPr>
          <w:sdt>
            <w:sdtPr>
              <w:rPr>
                <w:rFonts w:hint="eastAsia" w:ascii="Arial" w:hAnsi="Arial" w:eastAsia="Aptos" w:cs="Arial"/>
                <w:kern w:val="3"/>
                <w:sz w:val="22"/>
                <w:szCs w:val="22"/>
                <w:lang w:eastAsia="en-US"/>
              </w:rPr>
              <w:id w:val="-1058942064"/>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333413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tcPr>
          <w:sdt>
            <w:sdtPr>
              <w:rPr>
                <w:rFonts w:hint="eastAsia" w:ascii="Arial" w:hAnsi="Arial" w:eastAsia="Aptos" w:cs="Arial"/>
                <w:kern w:val="3"/>
                <w:sz w:val="22"/>
                <w:szCs w:val="22"/>
                <w:lang w:eastAsia="en-US"/>
              </w:rPr>
              <w:id w:val="-1525707884"/>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05A0AF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7</w:t>
            </w:r>
          </w:p>
        </w:tc>
        <w:tc>
          <w:tcPr>
            <w:tcW w:w="7905" w:type="dxa"/>
            <w:shd w:val="clear" w:color="auto" w:fill="F1F1F1" w:themeFill="background1" w:themeFillShade="F2"/>
            <w:vAlign w:val="center"/>
          </w:tcPr>
          <w:p w14:paraId="09C03E0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Private company computers?</w:t>
            </w:r>
          </w:p>
        </w:tc>
        <w:tc>
          <w:tcPr>
            <w:tcW w:w="992" w:type="dxa"/>
            <w:shd w:val="clear" w:color="auto" w:fill="BEBEBE" w:themeFill="background1" w:themeFillShade="BF"/>
          </w:tcPr>
          <w:sdt>
            <w:sdtPr>
              <w:rPr>
                <w:rFonts w:hint="eastAsia" w:ascii="Arial" w:hAnsi="Arial" w:eastAsia="Aptos" w:cs="Arial"/>
                <w:kern w:val="3"/>
                <w:sz w:val="22"/>
                <w:szCs w:val="22"/>
                <w:lang w:eastAsia="en-US"/>
              </w:rPr>
              <w:id w:val="428779520"/>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F181CE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c>
          <w:tcPr>
            <w:tcW w:w="1026" w:type="dxa"/>
            <w:shd w:val="clear" w:color="auto" w:fill="BEBEBE" w:themeFill="background1" w:themeFillShade="BF"/>
          </w:tcPr>
          <w:sdt>
            <w:sdtPr>
              <w:rPr>
                <w:rFonts w:hint="eastAsia" w:ascii="Arial" w:hAnsi="Arial" w:eastAsia="Aptos" w:cs="Arial"/>
                <w:kern w:val="3"/>
                <w:sz w:val="22"/>
                <w:szCs w:val="22"/>
                <w:lang w:eastAsia="en-US"/>
              </w:rPr>
              <w:id w:val="1738441066"/>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B18E67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8</w:t>
            </w:r>
          </w:p>
        </w:tc>
        <w:tc>
          <w:tcPr>
            <w:tcW w:w="7905" w:type="dxa"/>
            <w:shd w:val="clear" w:color="auto" w:fill="F1F1F1" w:themeFill="background1" w:themeFillShade="F2"/>
            <w:vAlign w:val="center"/>
          </w:tcPr>
          <w:p w14:paraId="17D1826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Home or other personal computers?</w:t>
            </w:r>
          </w:p>
        </w:tc>
        <w:tc>
          <w:tcPr>
            <w:tcW w:w="992" w:type="dxa"/>
            <w:shd w:val="clear" w:color="auto" w:fill="BEBEBE" w:themeFill="background1" w:themeFillShade="BF"/>
          </w:tcPr>
          <w:sdt>
            <w:sdtPr>
              <w:rPr>
                <w:rFonts w:hint="eastAsia" w:ascii="Arial" w:hAnsi="Arial" w:eastAsia="Aptos" w:cs="Arial"/>
                <w:kern w:val="3"/>
                <w:sz w:val="22"/>
                <w:szCs w:val="22"/>
                <w:lang w:eastAsia="en-US"/>
              </w:rPr>
              <w:id w:val="666676712"/>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B839E3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c>
          <w:tcPr>
            <w:tcW w:w="1026" w:type="dxa"/>
            <w:shd w:val="clear" w:color="auto" w:fill="BEBEBE" w:themeFill="background1" w:themeFillShade="BF"/>
          </w:tcPr>
          <w:sdt>
            <w:sdtPr>
              <w:rPr>
                <w:rFonts w:hint="eastAsia" w:ascii="Arial" w:hAnsi="Arial" w:eastAsia="Aptos" w:cs="Arial"/>
                <w:kern w:val="3"/>
                <w:sz w:val="22"/>
                <w:szCs w:val="22"/>
                <w:lang w:eastAsia="en-US"/>
              </w:rPr>
              <w:id w:val="24330919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358F7F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9</w:t>
            </w:r>
          </w:p>
        </w:tc>
        <w:tc>
          <w:tcPr>
            <w:tcW w:w="7905" w:type="dxa"/>
            <w:shd w:val="clear" w:color="auto" w:fill="F1F1F1" w:themeFill="background1" w:themeFillShade="F2"/>
            <w:vAlign w:val="center"/>
          </w:tcPr>
          <w:p w14:paraId="0B6BA009">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Laptop computers/ CDs/ Portable disk-drives/ memory sticks?</w:t>
            </w:r>
          </w:p>
        </w:tc>
        <w:tc>
          <w:tcPr>
            <w:tcW w:w="992" w:type="dxa"/>
            <w:shd w:val="clear" w:color="auto" w:fill="BEBEBE" w:themeFill="background1" w:themeFillShade="BF"/>
          </w:tcPr>
          <w:sdt>
            <w:sdtPr>
              <w:rPr>
                <w:rFonts w:hint="eastAsia" w:ascii="Arial" w:hAnsi="Arial" w:eastAsia="Aptos" w:cs="Arial"/>
                <w:kern w:val="3"/>
                <w:sz w:val="22"/>
                <w:szCs w:val="22"/>
                <w:lang w:eastAsia="en-US"/>
              </w:rPr>
              <w:id w:val="1761182650"/>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AE7369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c>
          <w:tcPr>
            <w:tcW w:w="1026" w:type="dxa"/>
            <w:shd w:val="clear" w:color="auto" w:fill="BEBEBE" w:themeFill="background1" w:themeFillShade="BF"/>
          </w:tcPr>
          <w:sdt>
            <w:sdtPr>
              <w:rPr>
                <w:rFonts w:hint="eastAsia" w:ascii="Arial" w:hAnsi="Arial" w:eastAsia="Aptos" w:cs="Arial"/>
                <w:kern w:val="3"/>
                <w:sz w:val="22"/>
                <w:szCs w:val="22"/>
                <w:lang w:eastAsia="en-US"/>
              </w:rPr>
              <w:id w:val="-1031489010"/>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324FC1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10</w:t>
            </w:r>
          </w:p>
        </w:tc>
        <w:tc>
          <w:tcPr>
            <w:tcW w:w="7905" w:type="dxa"/>
            <w:shd w:val="clear" w:color="auto" w:fill="F1F1F1" w:themeFill="background1" w:themeFillShade="F2"/>
            <w:vAlign w:val="center"/>
          </w:tcPr>
          <w:p w14:paraId="1D205DE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“Cloud” storage or websites?</w:t>
            </w:r>
          </w:p>
        </w:tc>
        <w:tc>
          <w:tcPr>
            <w:tcW w:w="992" w:type="dxa"/>
            <w:shd w:val="clear" w:color="auto" w:fill="BEBEBE" w:themeFill="background1" w:themeFillShade="BF"/>
          </w:tcPr>
          <w:sdt>
            <w:sdtPr>
              <w:rPr>
                <w:rFonts w:hint="eastAsia" w:ascii="Arial" w:hAnsi="Arial" w:eastAsia="Aptos" w:cs="Arial"/>
                <w:kern w:val="3"/>
                <w:sz w:val="22"/>
                <w:szCs w:val="22"/>
                <w:lang w:eastAsia="en-US"/>
              </w:rPr>
              <w:id w:val="-4037644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7DBEE4F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tcPr>
          <w:sdt>
            <w:sdtPr>
              <w:rPr>
                <w:rFonts w:hint="eastAsia" w:ascii="Arial" w:hAnsi="Arial" w:eastAsia="Aptos" w:cs="Arial"/>
                <w:kern w:val="3"/>
                <w:sz w:val="22"/>
                <w:szCs w:val="22"/>
                <w:lang w:eastAsia="en-US"/>
              </w:rPr>
              <w:id w:val="-200403784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F62E29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11</w:t>
            </w:r>
          </w:p>
        </w:tc>
        <w:tc>
          <w:tcPr>
            <w:tcW w:w="7905" w:type="dxa"/>
            <w:shd w:val="clear" w:color="auto" w:fill="F1F1F1" w:themeFill="background1" w:themeFillShade="F2"/>
          </w:tcPr>
          <w:p w14:paraId="653E26D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Other – specify:</w:t>
            </w:r>
          </w:p>
          <w:p w14:paraId="1C6611F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556230815"/>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2CB886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vAlign w:val="center"/>
          </w:tcPr>
          <w:sdt>
            <w:sdtPr>
              <w:rPr>
                <w:rFonts w:hint="eastAsia" w:ascii="Arial" w:hAnsi="Arial" w:eastAsia="Aptos" w:cs="Arial"/>
                <w:kern w:val="3"/>
                <w:sz w:val="22"/>
                <w:szCs w:val="22"/>
                <w:lang w:eastAsia="en-US"/>
              </w:rPr>
              <w:id w:val="1575544959"/>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53D555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kern w:val="3"/>
                <w:sz w:val="22"/>
                <w:szCs w:val="22"/>
              </w:rPr>
              <w:t>12</w:t>
            </w:r>
          </w:p>
        </w:tc>
        <w:tc>
          <w:tcPr>
            <w:tcW w:w="9923" w:type="dxa"/>
            <w:gridSpan w:val="3"/>
            <w:shd w:val="clear" w:color="auto" w:fill="F1F1F1" w:themeFill="background1" w:themeFillShade="F2"/>
          </w:tcPr>
          <w:p w14:paraId="49F5503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bCs/>
                <w:kern w:val="3"/>
                <w:sz w:val="22"/>
                <w:szCs w:val="22"/>
              </w:rPr>
              <w:t xml:space="preserve">For all stored data, explain the measures in place to ensure the security of the data collected, data confidentiality, including details of backup procedures, </w:t>
            </w:r>
            <w:r>
              <w:rPr>
                <w:rFonts w:hint="eastAsia" w:ascii="Arial" w:hAnsi="Arial" w:cs="Arial"/>
                <w:bCs/>
                <w:kern w:val="3"/>
                <w:sz w:val="22"/>
                <w:szCs w:val="22"/>
                <w:shd w:val="clear" w:color="auto" w:fill="F1F1F1" w:themeFill="background1" w:themeFillShade="F2"/>
              </w:rPr>
              <w:t>password</w:t>
            </w:r>
            <w:r>
              <w:rPr>
                <w:rFonts w:hint="eastAsia" w:ascii="Arial" w:hAnsi="Arial" w:cs="Arial"/>
                <w:bCs/>
                <w:kern w:val="3"/>
                <w:sz w:val="22"/>
                <w:szCs w:val="22"/>
              </w:rPr>
              <w:t xml:space="preserve"> protection, encryption, anonymisation and pseudonymisation</w:t>
            </w:r>
            <w:r>
              <w:rPr>
                <w:rFonts w:hint="eastAsia" w:ascii="Arial" w:hAnsi="Arial" w:cs="Arial"/>
                <w:kern w:val="3"/>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3"/>
          </w:tcPr>
          <w:p w14:paraId="1F64FDAF">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0064E437">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p w14:paraId="3993C9F4">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i/>
                <w:color w:val="808080"/>
                <w:kern w:val="3"/>
                <w:sz w:val="18"/>
                <w:szCs w:val="18"/>
              </w:rPr>
              <w:t>(this box should expand as you type)</w:t>
            </w:r>
          </w:p>
        </w:tc>
      </w:tr>
    </w:tbl>
    <w:p w14:paraId="0D05EC9E">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tc>
        <w:tc>
          <w:tcPr>
            <w:tcW w:w="9923" w:type="dxa"/>
            <w:gridSpan w:val="3"/>
            <w:shd w:val="clear" w:color="auto" w:fill="F1F1F1" w:themeFill="background1" w:themeFillShade="F2"/>
            <w:vAlign w:val="center"/>
          </w:tcPr>
          <w:p w14:paraId="176DD691">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b/>
                <w:bCs/>
                <w:kern w:val="3"/>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7905" w:type="dxa"/>
            <w:shd w:val="clear" w:color="auto" w:fill="F1F1F1" w:themeFill="background1" w:themeFillShade="F2"/>
            <w:vAlign w:val="center"/>
          </w:tcPr>
          <w:p w14:paraId="3A0F5B3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kern w:val="3"/>
                <w:sz w:val="22"/>
                <w:szCs w:val="22"/>
              </w:rPr>
              <w:t xml:space="preserve">Will the research activity </w:t>
            </w:r>
            <w:r>
              <w:rPr>
                <w:rFonts w:hint="eastAsia" w:ascii="Arial" w:hAnsi="Arial" w:cs="Arial"/>
                <w:bCs/>
                <w:kern w:val="3"/>
                <w:sz w:val="22"/>
                <w:szCs w:val="22"/>
              </w:rPr>
              <w:t>involve any of the following activities:</w:t>
            </w:r>
          </w:p>
        </w:tc>
        <w:tc>
          <w:tcPr>
            <w:tcW w:w="992" w:type="dxa"/>
            <w:shd w:val="clear" w:color="auto" w:fill="F1F1F1" w:themeFill="background1" w:themeFillShade="F2"/>
            <w:vAlign w:val="center"/>
          </w:tcPr>
          <w:p w14:paraId="7A2BED8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YES</w:t>
            </w:r>
          </w:p>
        </w:tc>
        <w:tc>
          <w:tcPr>
            <w:tcW w:w="1026" w:type="dxa"/>
            <w:shd w:val="clear" w:color="auto" w:fill="F1F1F1" w:themeFill="background1" w:themeFillShade="F2"/>
            <w:vAlign w:val="center"/>
          </w:tcPr>
          <w:p w14:paraId="024440F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bCs/>
                <w:kern w:val="3"/>
                <w:sz w:val="22"/>
                <w:szCs w:val="22"/>
              </w:rPr>
            </w:pPr>
            <w:r>
              <w:rPr>
                <w:rFonts w:hint="eastAsia" w:ascii="Arial" w:hAnsi="Arial" w:cs="Arial"/>
                <w:b/>
                <w:bCs/>
                <w:kern w:val="3"/>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13</w:t>
            </w:r>
          </w:p>
        </w:tc>
        <w:tc>
          <w:tcPr>
            <w:tcW w:w="7905" w:type="dxa"/>
            <w:shd w:val="clear" w:color="auto" w:fill="F1F1F1" w:themeFill="background1" w:themeFillShade="F2"/>
            <w:vAlign w:val="center"/>
          </w:tcPr>
          <w:p w14:paraId="7103A72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Electronic transfer of data in any form?</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24334734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4317F8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vAlign w:val="center"/>
          </w:tcPr>
          <w:sdt>
            <w:sdtPr>
              <w:rPr>
                <w:rFonts w:hint="eastAsia" w:ascii="Arial" w:hAnsi="Arial" w:eastAsia="Aptos" w:cs="Arial"/>
                <w:kern w:val="3"/>
                <w:sz w:val="22"/>
                <w:szCs w:val="22"/>
                <w:lang w:eastAsia="en-US"/>
              </w:rPr>
              <w:id w:val="80913804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9F5520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14</w:t>
            </w:r>
          </w:p>
        </w:tc>
        <w:tc>
          <w:tcPr>
            <w:tcW w:w="7905" w:type="dxa"/>
            <w:shd w:val="clear" w:color="auto" w:fill="F1F1F1" w:themeFill="background1" w:themeFillShade="F2"/>
            <w:vAlign w:val="center"/>
          </w:tcPr>
          <w:p w14:paraId="57293EC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206609976"/>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459B4E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vAlign w:val="center"/>
          </w:tcPr>
          <w:sdt>
            <w:sdtPr>
              <w:rPr>
                <w:rFonts w:hint="eastAsia" w:ascii="Arial" w:hAnsi="Arial" w:eastAsia="Aptos" w:cs="Arial"/>
                <w:kern w:val="3"/>
                <w:sz w:val="22"/>
                <w:szCs w:val="22"/>
                <w:lang w:eastAsia="en-US"/>
              </w:rPr>
              <w:id w:val="1162969108"/>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07ECC2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15</w:t>
            </w:r>
          </w:p>
        </w:tc>
        <w:tc>
          <w:tcPr>
            <w:tcW w:w="7905" w:type="dxa"/>
            <w:shd w:val="clear" w:color="auto" w:fill="F1F1F1" w:themeFill="background1" w:themeFillShade="F2"/>
            <w:vAlign w:val="center"/>
          </w:tcPr>
          <w:p w14:paraId="2601437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Sharing of data with other organisations?</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853718064"/>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98520F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vAlign w:val="center"/>
          </w:tcPr>
          <w:sdt>
            <w:sdtPr>
              <w:rPr>
                <w:rFonts w:hint="eastAsia" w:ascii="Arial" w:hAnsi="Arial" w:eastAsia="Aptos" w:cs="Arial"/>
                <w:kern w:val="3"/>
                <w:sz w:val="22"/>
                <w:szCs w:val="22"/>
                <w:lang w:eastAsia="en-US"/>
              </w:rPr>
              <w:id w:val="-692922631"/>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34D7DB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16</w:t>
            </w:r>
          </w:p>
        </w:tc>
        <w:tc>
          <w:tcPr>
            <w:tcW w:w="7905" w:type="dxa"/>
            <w:shd w:val="clear" w:color="auto" w:fill="F1F1F1" w:themeFill="background1" w:themeFillShade="F2"/>
            <w:vAlign w:val="center"/>
          </w:tcPr>
          <w:p w14:paraId="7DC95DE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Export of data outside the UK or importing of data from outside the UK?</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311477419"/>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3123DB2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vAlign w:val="center"/>
          </w:tcPr>
          <w:sdt>
            <w:sdtPr>
              <w:rPr>
                <w:rFonts w:hint="eastAsia" w:ascii="Arial" w:hAnsi="Arial" w:eastAsia="Aptos" w:cs="Arial"/>
                <w:kern w:val="3"/>
                <w:sz w:val="22"/>
                <w:szCs w:val="22"/>
                <w:lang w:eastAsia="en-US"/>
              </w:rPr>
              <w:id w:val="-982232726"/>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79B539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17</w:t>
            </w:r>
          </w:p>
        </w:tc>
        <w:tc>
          <w:tcPr>
            <w:tcW w:w="7905" w:type="dxa"/>
            <w:shd w:val="clear" w:color="auto" w:fill="F1F1F1" w:themeFill="background1" w:themeFillShade="F2"/>
            <w:vAlign w:val="center"/>
          </w:tcPr>
          <w:p w14:paraId="0C6DA65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Use of personal addresses, postcodes, faxes, emails or telephone numbers?</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580263657"/>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592C2EC">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vAlign w:val="center"/>
          </w:tcPr>
          <w:sdt>
            <w:sdtPr>
              <w:rPr>
                <w:rFonts w:hint="eastAsia" w:ascii="Arial" w:hAnsi="Arial" w:eastAsia="Aptos" w:cs="Arial"/>
                <w:kern w:val="3"/>
                <w:sz w:val="22"/>
                <w:szCs w:val="22"/>
                <w:lang w:eastAsia="en-US"/>
              </w:rPr>
              <w:id w:val="705679297"/>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4A4CD2D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18</w:t>
            </w:r>
          </w:p>
        </w:tc>
        <w:tc>
          <w:tcPr>
            <w:tcW w:w="7905" w:type="dxa"/>
            <w:shd w:val="clear" w:color="auto" w:fill="F1F1F1" w:themeFill="background1" w:themeFillShade="F2"/>
            <w:vAlign w:val="center"/>
          </w:tcPr>
          <w:p w14:paraId="68F227B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Publication of data that might allow identification of individuals?</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833259881"/>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CEBA581">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vAlign w:val="center"/>
          </w:tcPr>
          <w:sdt>
            <w:sdtPr>
              <w:rPr>
                <w:rFonts w:hint="eastAsia" w:ascii="Arial" w:hAnsi="Arial" w:eastAsia="Aptos" w:cs="Arial"/>
                <w:kern w:val="3"/>
                <w:sz w:val="22"/>
                <w:szCs w:val="22"/>
                <w:lang w:eastAsia="en-US"/>
              </w:rPr>
              <w:id w:val="48495840"/>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673902EE">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19</w:t>
            </w:r>
          </w:p>
        </w:tc>
        <w:tc>
          <w:tcPr>
            <w:tcW w:w="7905" w:type="dxa"/>
            <w:shd w:val="clear" w:color="auto" w:fill="F1F1F1" w:themeFill="background1" w:themeFillShade="F2"/>
            <w:vAlign w:val="center"/>
          </w:tcPr>
          <w:p w14:paraId="4FC37F3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Use of data management system?</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131718242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19F32C4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vAlign w:val="center"/>
          </w:tcPr>
          <w:sdt>
            <w:sdtPr>
              <w:rPr>
                <w:rFonts w:hint="eastAsia" w:ascii="Arial" w:hAnsi="Arial" w:eastAsia="Aptos" w:cs="Arial"/>
                <w:kern w:val="3"/>
                <w:sz w:val="22"/>
                <w:szCs w:val="22"/>
                <w:lang w:eastAsia="en-US"/>
              </w:rPr>
              <w:id w:val="1535304944"/>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20F58EF5">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20</w:t>
            </w:r>
          </w:p>
        </w:tc>
        <w:tc>
          <w:tcPr>
            <w:tcW w:w="7905" w:type="dxa"/>
            <w:shd w:val="clear" w:color="auto" w:fill="F1F1F1" w:themeFill="background1" w:themeFillShade="F2"/>
            <w:vAlign w:val="center"/>
          </w:tcPr>
          <w:p w14:paraId="738D258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b/>
                <w:bCs/>
                <w:kern w:val="3"/>
                <w:sz w:val="22"/>
                <w:szCs w:val="22"/>
              </w:rPr>
            </w:pPr>
            <w:r>
              <w:rPr>
                <w:rFonts w:hint="eastAsia" w:ascii="Arial" w:hAnsi="Arial" w:cs="Arial"/>
                <w:kern w:val="3"/>
                <w:sz w:val="22"/>
                <w:szCs w:val="22"/>
              </w:rPr>
              <w:t>Data archiving?</w:t>
            </w:r>
          </w:p>
        </w:tc>
        <w:tc>
          <w:tcPr>
            <w:tcW w:w="992" w:type="dxa"/>
            <w:shd w:val="clear" w:color="auto" w:fill="BEBEBE" w:themeFill="background1" w:themeFillShade="BF"/>
            <w:vAlign w:val="center"/>
          </w:tcPr>
          <w:sdt>
            <w:sdtPr>
              <w:rPr>
                <w:rFonts w:hint="eastAsia" w:ascii="Arial" w:hAnsi="Arial" w:eastAsia="Aptos" w:cs="Arial"/>
                <w:kern w:val="3"/>
                <w:sz w:val="22"/>
                <w:szCs w:val="22"/>
                <w:lang w:eastAsia="en-US"/>
              </w:rPr>
              <w:id w:val="337199998"/>
              <w14:checkbox>
                <w14:checked w14:val="0"/>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08E4F0B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Segoe UI Symbol" w:hAnsi="Segoe UI Symbol" w:eastAsia="MS Gothic" w:cs="Segoe UI Symbol"/>
                    <w:kern w:val="3"/>
                    <w:sz w:val="22"/>
                    <w:szCs w:val="22"/>
                  </w:rPr>
                  <w:t>☐</w:t>
                </w:r>
              </w:p>
            </w:sdtContent>
          </w:sdt>
        </w:tc>
        <w:tc>
          <w:tcPr>
            <w:tcW w:w="1026" w:type="dxa"/>
            <w:shd w:val="clear" w:color="auto" w:fill="BEBEBE" w:themeFill="background1" w:themeFillShade="BF"/>
            <w:vAlign w:val="center"/>
          </w:tcPr>
          <w:sdt>
            <w:sdtPr>
              <w:rPr>
                <w:rFonts w:hint="eastAsia" w:ascii="Arial" w:hAnsi="Arial" w:eastAsia="Aptos" w:cs="Arial"/>
                <w:kern w:val="3"/>
                <w:sz w:val="22"/>
                <w:szCs w:val="22"/>
                <w:lang w:eastAsia="en-US"/>
              </w:rPr>
              <w:id w:val="-433046498"/>
              <w14:checkbox>
                <w14:checked w14:val="1"/>
                <w14:checkedState w14:val="2612" w14:font="MS Gothic"/>
                <w14:uncheckedState w14:val="2610" w14:font="MS Gothic"/>
              </w14:checkbox>
            </w:sdtPr>
            <w:sdtEndPr>
              <w:rPr>
                <w:rFonts w:hint="eastAsia" w:ascii="Arial" w:hAnsi="Arial" w:eastAsia="Aptos" w:cs="Arial"/>
                <w:kern w:val="3"/>
                <w:sz w:val="22"/>
                <w:szCs w:val="22"/>
                <w:lang w:eastAsia="en-US"/>
              </w:rPr>
            </w:sdtEndPr>
            <w:sdtContent>
              <w:p w14:paraId="51F2E243">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keepNext w:val="0"/>
              <w:keepLines w:val="0"/>
              <w:widowControl/>
              <w:suppressLineNumbers w:val="0"/>
              <w:autoSpaceDE/>
              <w:autoSpaceDN w:val="0"/>
              <w:spacing w:before="120" w:beforeAutospacing="0" w:after="12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21</w:t>
            </w:r>
          </w:p>
        </w:tc>
        <w:tc>
          <w:tcPr>
            <w:tcW w:w="9923" w:type="dxa"/>
            <w:gridSpan w:val="3"/>
            <w:shd w:val="clear" w:color="auto" w:fill="F1F1F1" w:themeFill="background1" w:themeFillShade="F2"/>
            <w:vAlign w:val="center"/>
          </w:tcPr>
          <w:p w14:paraId="1E03A54F">
            <w:pPr>
              <w:keepNext w:val="0"/>
              <w:keepLines w:val="0"/>
              <w:widowControl/>
              <w:suppressLineNumbers w:val="0"/>
              <w:autoSpaceDE/>
              <w:autoSpaceDN w:val="0"/>
              <w:spacing w:before="120" w:beforeAutospacing="0" w:after="120" w:afterAutospacing="0" w:line="276" w:lineRule="auto"/>
              <w:ind w:left="0" w:right="0"/>
              <w:rPr>
                <w:rFonts w:hint="eastAsia" w:ascii="Arial" w:hAnsi="Arial" w:cs="Arial"/>
                <w:bCs/>
                <w:kern w:val="3"/>
                <w:sz w:val="22"/>
                <w:szCs w:val="22"/>
              </w:rPr>
            </w:pPr>
            <w:r>
              <w:rPr>
                <w:rFonts w:hint="eastAsia" w:ascii="Arial" w:hAnsi="Arial" w:cs="Arial"/>
                <w:kern w:val="3"/>
                <w:sz w:val="22"/>
                <w:szCs w:val="22"/>
              </w:rPr>
              <w:t>If YES</w:t>
            </w:r>
            <w:r>
              <w:rPr>
                <w:rFonts w:hint="eastAsia" w:ascii="Arial" w:hAnsi="Arial" w:cs="Arial"/>
                <w:b/>
                <w:bCs/>
                <w:kern w:val="3"/>
                <w:sz w:val="22"/>
                <w:szCs w:val="22"/>
              </w:rPr>
              <w:t xml:space="preserve"> </w:t>
            </w:r>
            <w:r>
              <w:rPr>
                <w:rFonts w:hint="eastAsia" w:ascii="Arial" w:hAnsi="Arial" w:cs="Arial"/>
                <w:kern w:val="3"/>
                <w:sz w:val="22"/>
                <w:szCs w:val="22"/>
              </w:rPr>
              <w:t xml:space="preserve">to any question, please provide full details, </w:t>
            </w:r>
            <w:r>
              <w:rPr>
                <w:rFonts w:hint="eastAsia" w:ascii="Arial" w:hAnsi="Arial" w:cs="Arial"/>
                <w:bCs/>
                <w:kern w:val="3"/>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3"/>
            <w:vAlign w:val="center"/>
          </w:tcPr>
          <w:p w14:paraId="11B8C4B7">
            <w:pPr>
              <w:keepNext w:val="0"/>
              <w:keepLines w:val="0"/>
              <w:widowControl/>
              <w:suppressLineNumbers w:val="0"/>
              <w:jc w:val="left"/>
              <w:rPr>
                <w:rFonts w:hint="default" w:ascii="Arial" w:hAnsi="Arial" w:cs="Arial"/>
                <w:sz w:val="22"/>
                <w:szCs w:val="22"/>
                <w:lang w:val="en-GB"/>
              </w:rPr>
            </w:pPr>
            <w:r>
              <w:rPr>
                <w:rFonts w:hint="default" w:ascii="Arial" w:hAnsi="Arial" w:eastAsia="SimSun" w:cs="Arial"/>
                <w:kern w:val="0"/>
                <w:sz w:val="22"/>
                <w:szCs w:val="22"/>
                <w:lang w:val="en-US" w:eastAsia="zh-CN" w:bidi="ar"/>
              </w:rPr>
              <w:t xml:space="preserve">On the University Office 365 system, all data will be encrypted and stored in </w:t>
            </w:r>
            <w:r>
              <w:rPr>
                <w:rFonts w:hint="default" w:ascii="Arial" w:hAnsi="Arial" w:eastAsia="SimSun" w:cs="Arial"/>
                <w:kern w:val="0"/>
                <w:sz w:val="22"/>
                <w:szCs w:val="22"/>
                <w:lang w:val="en-US" w:eastAsia="zh-CN" w:bidi="ar"/>
              </w:rPr>
              <w:t>password-protected cloud storage that cannot be accessed by third parties. Password protection will be applied to all USB sticks used for data storage or transfer. Every data transfer will include password protection and encryption. To maintain secrecy, each participant will receive a unique identifier, which will be safely stored in the password-protected folder. The information will be kept until the project is finished, at which point it will be removed. The DPA2018 states that participants have the right to know what data is kept about them and that, upon request, the data be immediately erased. In that scenario, the data will not be used in any</w:t>
            </w:r>
            <w:r>
              <w:rPr>
                <w:rFonts w:hint="default" w:ascii="Arial" w:hAnsi="Arial" w:eastAsia="SimSun" w:cs="Arial"/>
                <w:kern w:val="0"/>
                <w:sz w:val="22"/>
                <w:szCs w:val="22"/>
                <w:lang w:val="en-GB" w:eastAsia="zh-CN" w:bidi="ar"/>
              </w:rPr>
              <w:t xml:space="preserve"> project.</w:t>
            </w:r>
          </w:p>
          <w:p w14:paraId="7677646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5D52B1A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48775553">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2511275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4"/>
                <w:szCs w:val="24"/>
              </w:rPr>
            </w:pPr>
            <w:r>
              <w:rPr>
                <w:rFonts w:hint="eastAsia" w:ascii="Arial" w:hAnsi="Arial" w:cs="Arial"/>
                <w:i/>
                <w:color w:val="808080"/>
                <w:kern w:val="3"/>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kern w:val="3"/>
                <w:sz w:val="22"/>
                <w:szCs w:val="22"/>
              </w:rPr>
              <w:t>22</w:t>
            </w:r>
          </w:p>
        </w:tc>
        <w:tc>
          <w:tcPr>
            <w:tcW w:w="9923" w:type="dxa"/>
            <w:gridSpan w:val="3"/>
            <w:shd w:val="clear" w:color="auto" w:fill="F1F1F1" w:themeFill="background1" w:themeFillShade="F2"/>
            <w:vAlign w:val="center"/>
          </w:tcPr>
          <w:p w14:paraId="0B148FA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Cs/>
                <w:kern w:val="3"/>
                <w:sz w:val="22"/>
                <w:szCs w:val="22"/>
              </w:rPr>
              <w:t>List all who will have access to the data generated by the research activity</w:t>
            </w:r>
            <w:r>
              <w:rPr>
                <w:rFonts w:hint="eastAsia" w:ascii="Arial" w:hAnsi="Arial" w:cs="Arial"/>
                <w:kern w:val="3"/>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3"/>
            <w:vAlign w:val="center"/>
          </w:tcPr>
          <w:p w14:paraId="359B60FC">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24E47BBD">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6C6BD37B">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Principle resercher and supervisior</w:t>
            </w:r>
          </w:p>
          <w:p w14:paraId="7F9CFD0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i/>
                <w:color w:val="808080"/>
                <w:kern w:val="3"/>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kern w:val="3"/>
                <w:sz w:val="22"/>
                <w:szCs w:val="22"/>
              </w:rPr>
              <w:t>23</w:t>
            </w:r>
          </w:p>
        </w:tc>
        <w:tc>
          <w:tcPr>
            <w:tcW w:w="9923" w:type="dxa"/>
            <w:gridSpan w:val="3"/>
            <w:shd w:val="clear" w:color="auto" w:fill="F1F1F1" w:themeFill="background1" w:themeFillShade="F2"/>
          </w:tcPr>
          <w:p w14:paraId="4161DF5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Cs/>
                <w:kern w:val="3"/>
                <w:sz w:val="22"/>
                <w:szCs w:val="22"/>
              </w:rPr>
              <w:t>List who will have control of, and act as custodian(s) for, data generated by the research activity</w:t>
            </w:r>
            <w:r>
              <w:rPr>
                <w:rFonts w:hint="eastAsia" w:ascii="Arial" w:hAnsi="Arial" w:cs="Arial"/>
                <w:kern w:val="3"/>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3"/>
          </w:tcPr>
          <w:p w14:paraId="36FF8269">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 xml:space="preserve">Principle resercher </w:t>
            </w:r>
          </w:p>
          <w:p w14:paraId="033AC69F">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i/>
                <w:color w:val="808080"/>
                <w:kern w:val="3"/>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kern w:val="3"/>
                <w:sz w:val="22"/>
                <w:szCs w:val="22"/>
              </w:rPr>
              <w:t>24</w:t>
            </w:r>
          </w:p>
        </w:tc>
        <w:tc>
          <w:tcPr>
            <w:tcW w:w="9923" w:type="dxa"/>
            <w:gridSpan w:val="3"/>
            <w:shd w:val="clear" w:color="auto" w:fill="F1F1F1" w:themeFill="background1" w:themeFillShade="F2"/>
          </w:tcPr>
          <w:p w14:paraId="0B313168">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Cs/>
                <w:kern w:val="3"/>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04A06DE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3"/>
          </w:tcPr>
          <w:p w14:paraId="516F951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36254870">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rPr>
              <w:t>All information will be stored on the University Office 365/SharePoint system in password-protected cloud storage that is encrypted and will not be shared. All data sent or stored on USB sticks will be password protected and reformatted after project's conclusion to ensure data erasure. The information will be kept until the project is finished, at which point it will be removed.</w:t>
            </w:r>
          </w:p>
          <w:p w14:paraId="40B86DC0">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7E572E0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718D7CC2">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i/>
                <w:color w:val="808080"/>
                <w:kern w:val="3"/>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r>
              <w:rPr>
                <w:rFonts w:hint="eastAsia" w:ascii="Arial" w:hAnsi="Arial" w:cs="Arial"/>
                <w:kern w:val="3"/>
                <w:sz w:val="22"/>
                <w:szCs w:val="22"/>
              </w:rPr>
              <w:t>25</w:t>
            </w:r>
          </w:p>
        </w:tc>
        <w:tc>
          <w:tcPr>
            <w:tcW w:w="9923" w:type="dxa"/>
            <w:gridSpan w:val="3"/>
            <w:shd w:val="clear" w:color="auto" w:fill="F1F1F1" w:themeFill="background1" w:themeFillShade="F2"/>
          </w:tcPr>
          <w:p w14:paraId="598701E7">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Please indicate if your data will be stored in the UWTSD Research Data Repository (see </w:t>
            </w:r>
            <w:r>
              <w:rPr>
                <w:rFonts w:hint="eastAsia"/>
                <w:kern w:val="3"/>
                <w:sz w:val="24"/>
                <w:szCs w:val="24"/>
              </w:rPr>
              <w:fldChar w:fldCharType="begin"/>
            </w:r>
            <w:r>
              <w:rPr>
                <w:rFonts w:hint="eastAsia"/>
                <w:kern w:val="3"/>
                <w:sz w:val="24"/>
                <w:szCs w:val="24"/>
              </w:rP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rFonts w:hint="eastAsia"/>
                <w:kern w:val="3"/>
                <w:sz w:val="24"/>
                <w:szCs w:val="24"/>
              </w:rPr>
              <w:fldChar w:fldCharType="separate"/>
            </w:r>
            <w:r>
              <w:rPr>
                <w:rStyle w:val="14"/>
                <w:rFonts w:hint="eastAsia" w:ascii="Arial" w:hAnsi="Arial" w:cs="Arial"/>
                <w:color w:val="000000"/>
                <w:kern w:val="3"/>
                <w:sz w:val="22"/>
                <w:szCs w:val="22"/>
              </w:rPr>
              <w:t>https://researchdata.uwtsd.ac.uk/</w:t>
            </w:r>
            <w:r>
              <w:rPr>
                <w:rStyle w:val="14"/>
                <w:rFonts w:hint="eastAsia" w:ascii="Arial" w:hAnsi="Arial" w:cs="Arial"/>
                <w:color w:val="000000"/>
                <w:kern w:val="3"/>
                <w:sz w:val="22"/>
                <w:szCs w:val="22"/>
              </w:rPr>
              <w:fldChar w:fldCharType="end"/>
            </w:r>
            <w:r>
              <w:rPr>
                <w:rFonts w:hint="eastAsia" w:ascii="Arial" w:hAnsi="Arial" w:cs="Arial"/>
                <w:color w:val="000000"/>
                <w:kern w:val="3"/>
                <w:sz w:val="22"/>
                <w:szCs w:val="22"/>
              </w:rPr>
              <w:t xml:space="preserve"> ).   If so please explain. (</w:t>
            </w:r>
            <w:r>
              <w:rPr>
                <w:rFonts w:hint="eastAsia" w:ascii="Arial" w:hAnsi="Arial" w:cs="Arial"/>
                <w:i/>
                <w:color w:val="000000"/>
                <w:kern w:val="3"/>
                <w:sz w:val="22"/>
                <w:szCs w:val="22"/>
              </w:rPr>
              <w:t>Most relevant to academic staff)</w:t>
            </w:r>
            <w:r>
              <w:rPr>
                <w:rFonts w:hint="eastAsia" w:ascii="Arial" w:hAnsi="Arial" w:cs="Arial"/>
                <w:color w:val="000000"/>
                <w:kern w:val="3"/>
                <w:sz w:val="24"/>
                <w:szCs w:val="24"/>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3"/>
          </w:tcPr>
          <w:p w14:paraId="408C1D1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5A4490C9">
            <w:pPr>
              <w:keepNext w:val="0"/>
              <w:keepLines w:val="0"/>
              <w:widowControl/>
              <w:suppressLineNumbers w:val="0"/>
              <w:autoSpaceDE w:val="0"/>
              <w:autoSpaceDN w:val="0"/>
              <w:adjustRightInd w:val="0"/>
              <w:spacing w:before="0" w:beforeAutospacing="0" w:after="160" w:afterAutospacing="0"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yes</w:t>
            </w:r>
          </w:p>
          <w:p w14:paraId="137346EA">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p>
          <w:p w14:paraId="487434F5">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i/>
                <w:color w:val="808080"/>
                <w:kern w:val="3"/>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bCs/>
                <w:kern w:val="3"/>
                <w:sz w:val="22"/>
                <w:szCs w:val="22"/>
              </w:rPr>
              <w:t>26</w:t>
            </w:r>
          </w:p>
        </w:tc>
        <w:tc>
          <w:tcPr>
            <w:tcW w:w="7905" w:type="dxa"/>
            <w:shd w:val="clear" w:color="auto" w:fill="F1F1F1" w:themeFill="background1" w:themeFillShade="F2"/>
          </w:tcPr>
          <w:p w14:paraId="60ED6EB6">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color w:val="000000"/>
                <w:kern w:val="3"/>
                <w:sz w:val="22"/>
                <w:szCs w:val="22"/>
              </w:rPr>
            </w:pPr>
            <w:r>
              <w:rPr>
                <w:rFonts w:hint="eastAsia" w:ascii="Arial" w:hAnsi="Arial" w:cs="Arial"/>
                <w:bCs/>
                <w:kern w:val="3"/>
                <w:sz w:val="22"/>
                <w:szCs w:val="22"/>
              </w:rPr>
              <w:t xml:space="preserve">Confirm that you have read the UWTSD guidance on data management (see </w:t>
            </w:r>
            <w:r>
              <w:rPr>
                <w:rFonts w:hint="eastAsia"/>
                <w:kern w:val="3"/>
                <w:sz w:val="24"/>
                <w:szCs w:val="24"/>
              </w:rPr>
              <w:fldChar w:fldCharType="begin"/>
            </w:r>
            <w:r>
              <w:rPr>
                <w:rFonts w:hint="eastAsia"/>
                <w:kern w:val="3"/>
                <w:sz w:val="24"/>
                <w:szCs w:val="24"/>
              </w:rP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Fonts w:hint="eastAsia"/>
                <w:kern w:val="3"/>
                <w:sz w:val="24"/>
                <w:szCs w:val="24"/>
              </w:rPr>
              <w:fldChar w:fldCharType="separate"/>
            </w:r>
            <w:r>
              <w:rPr>
                <w:rStyle w:val="14"/>
                <w:rFonts w:hint="eastAsia" w:ascii="Arial" w:hAnsi="Arial" w:cs="Arial"/>
                <w:color w:val="000000"/>
                <w:kern w:val="3"/>
                <w:sz w:val="22"/>
                <w:szCs w:val="22"/>
              </w:rPr>
              <w:t>https://www.uwtsd.ac.uk/library/research-data-management/</w:t>
            </w:r>
            <w:r>
              <w:rPr>
                <w:rStyle w:val="14"/>
                <w:rFonts w:hint="eastAsia" w:ascii="Arial" w:hAnsi="Arial" w:cs="Arial"/>
                <w:color w:val="000000"/>
                <w:kern w:val="3"/>
                <w:sz w:val="22"/>
                <w:szCs w:val="22"/>
              </w:rPr>
              <w:fldChar w:fldCharType="end"/>
            </w:r>
            <w:r>
              <w:rPr>
                <w:rFonts w:hint="eastAsia" w:ascii="Arial" w:hAnsi="Arial" w:cs="Arial"/>
                <w:color w:val="000000"/>
                <w:kern w:val="3"/>
                <w:sz w:val="22"/>
                <w:szCs w:val="22"/>
              </w:rPr>
              <w:t>)</w:t>
            </w:r>
          </w:p>
        </w:tc>
        <w:tc>
          <w:tcPr>
            <w:tcW w:w="992" w:type="dxa"/>
            <w:shd w:val="clear" w:color="auto" w:fill="F1F1F1" w:themeFill="background1" w:themeFillShade="F2"/>
            <w:vAlign w:val="center"/>
          </w:tcPr>
          <w:p w14:paraId="0FBD2D1D">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Arial" w:hAnsi="Arial" w:cs="Arial"/>
                <w:b/>
                <w:kern w:val="3"/>
                <w:sz w:val="22"/>
                <w:szCs w:val="24"/>
              </w:rPr>
              <w:t>YES</w:t>
            </w:r>
          </w:p>
        </w:tc>
        <w:tc>
          <w:tcPr>
            <w:tcW w:w="1026" w:type="dxa"/>
            <w:shd w:val="clear" w:color="auto" w:fill="BEBEBE" w:themeFill="background1" w:themeFillShade="BF"/>
            <w:vAlign w:val="center"/>
          </w:tcPr>
          <w:p w14:paraId="677861B6">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sdt>
              <w:sdtPr>
                <w:rPr>
                  <w:rFonts w:hint="eastAsia" w:ascii="Arial" w:hAnsi="Arial" w:cs="Arial"/>
                  <w:kern w:val="3"/>
                  <w:sz w:val="24"/>
                  <w:szCs w:val="24"/>
                </w:rPr>
                <w:id w:val="1912113242"/>
                <w14:checkbox>
                  <w14:checked w14:val="1"/>
                  <w14:checkedState w14:val="2612" w14:font="MS Gothic"/>
                  <w14:uncheckedState w14:val="2610" w14:font="MS Gothic"/>
                </w14:checkbox>
              </w:sdtPr>
              <w:sdtEndPr>
                <w:rPr>
                  <w:rFonts w:hint="eastAsia" w:ascii="Arial" w:hAnsi="Arial" w:cs="Arial"/>
                  <w:kern w:val="3"/>
                  <w:sz w:val="24"/>
                  <w:szCs w:val="24"/>
                </w:rPr>
              </w:sdtEndPr>
              <w:sdtContent>
                <w:r>
                  <w:rPr>
                    <w:rFonts w:hint="eastAsia" w:ascii="MS Gothic" w:hAnsi="MS Gothic" w:eastAsia="MS Gothic" w:cs="Segoe UI Symbol"/>
                    <w:kern w:val="3"/>
                    <w:sz w:val="24"/>
                    <w:szCs w:val="24"/>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Cs/>
                <w:kern w:val="3"/>
                <w:sz w:val="22"/>
                <w:szCs w:val="22"/>
              </w:rPr>
            </w:pPr>
            <w:r>
              <w:rPr>
                <w:rFonts w:hint="eastAsia" w:ascii="Arial" w:hAnsi="Arial" w:cs="Arial"/>
                <w:bCs/>
                <w:kern w:val="3"/>
                <w:sz w:val="22"/>
                <w:szCs w:val="22"/>
              </w:rPr>
              <w:t>27</w:t>
            </w:r>
          </w:p>
        </w:tc>
        <w:tc>
          <w:tcPr>
            <w:tcW w:w="7905" w:type="dxa"/>
            <w:shd w:val="clear" w:color="auto" w:fill="F1F1F1" w:themeFill="background1" w:themeFillShade="F2"/>
          </w:tcPr>
          <w:p w14:paraId="4FA54EBE">
            <w:pPr>
              <w:keepNext w:val="0"/>
              <w:keepLines w:val="0"/>
              <w:widowControl/>
              <w:suppressLineNumbers w:val="0"/>
              <w:autoSpaceDE w:val="0"/>
              <w:autoSpaceDN w:val="0"/>
              <w:adjustRightInd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bCs/>
                <w:kern w:val="3"/>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b/>
                <w:kern w:val="3"/>
                <w:sz w:val="22"/>
                <w:szCs w:val="22"/>
              </w:rPr>
            </w:pPr>
            <w:r>
              <w:rPr>
                <w:rFonts w:hint="eastAsia" w:ascii="Arial" w:hAnsi="Arial" w:cs="Arial"/>
                <w:b/>
                <w:kern w:val="3"/>
                <w:sz w:val="22"/>
                <w:szCs w:val="24"/>
              </w:rPr>
              <w:t>YES</w:t>
            </w:r>
          </w:p>
        </w:tc>
        <w:tc>
          <w:tcPr>
            <w:tcW w:w="1026" w:type="dxa"/>
            <w:shd w:val="clear" w:color="auto" w:fill="BEBEBE" w:themeFill="background1" w:themeFillShade="BF"/>
            <w:vAlign w:val="center"/>
          </w:tcPr>
          <w:p w14:paraId="61105434">
            <w:pPr>
              <w:keepNext w:val="0"/>
              <w:keepLines w:val="0"/>
              <w:widowControl/>
              <w:suppressLineNumbers w:val="0"/>
              <w:autoSpaceDE w:val="0"/>
              <w:autoSpaceDN w:val="0"/>
              <w:adjustRightInd w:val="0"/>
              <w:spacing w:before="0" w:beforeAutospacing="0" w:after="160" w:afterAutospacing="0" w:line="276" w:lineRule="auto"/>
              <w:ind w:left="0" w:right="0"/>
              <w:jc w:val="center"/>
              <w:rPr>
                <w:rFonts w:hint="eastAsia" w:ascii="Arial" w:hAnsi="Arial" w:cs="Arial"/>
                <w:kern w:val="3"/>
                <w:sz w:val="22"/>
                <w:szCs w:val="22"/>
              </w:rPr>
            </w:pPr>
            <w:sdt>
              <w:sdtPr>
                <w:rPr>
                  <w:rFonts w:hint="eastAsia" w:ascii="Arial" w:hAnsi="Arial" w:cs="Arial"/>
                  <w:kern w:val="3"/>
                  <w:sz w:val="24"/>
                  <w:szCs w:val="24"/>
                </w:rPr>
                <w:id w:val="1277371831"/>
                <w14:checkbox>
                  <w14:checked w14:val="1"/>
                  <w14:checkedState w14:val="2612" w14:font="MS Gothic"/>
                  <w14:uncheckedState w14:val="2610" w14:font="MS Gothic"/>
                </w14:checkbox>
              </w:sdtPr>
              <w:sdtEndPr>
                <w:rPr>
                  <w:rFonts w:hint="eastAsia" w:ascii="Arial" w:hAnsi="Arial" w:cs="Arial"/>
                  <w:kern w:val="3"/>
                  <w:sz w:val="24"/>
                  <w:szCs w:val="24"/>
                </w:rPr>
              </w:sdtEndPr>
              <w:sdtContent>
                <w:r>
                  <w:rPr>
                    <w:rFonts w:hint="eastAsia" w:ascii="MS Gothic" w:hAnsi="MS Gothic" w:eastAsia="MS Gothic" w:cs="Segoe UI Symbol"/>
                    <w:kern w:val="3"/>
                    <w:sz w:val="24"/>
                    <w:szCs w:val="24"/>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p>
        </w:tc>
        <w:tc>
          <w:tcPr>
            <w:tcW w:w="9923" w:type="dxa"/>
            <w:gridSpan w:val="3"/>
            <w:shd w:val="clear" w:color="auto" w:fill="F1F1F1" w:themeFill="background1" w:themeFillShade="F2"/>
            <w:vAlign w:val="center"/>
          </w:tcPr>
          <w:p w14:paraId="081569AA">
            <w:pPr>
              <w:keepNext w:val="0"/>
              <w:keepLines w:val="0"/>
              <w:widowControl/>
              <w:suppressLineNumbers w:val="0"/>
              <w:autoSpaceDE/>
              <w:autoSpaceDN w:val="0"/>
              <w:spacing w:before="0" w:beforeAutospacing="0" w:after="160" w:afterAutospacing="0" w:line="276" w:lineRule="auto"/>
              <w:ind w:left="0" w:right="0"/>
              <w:jc w:val="both"/>
              <w:rPr>
                <w:rFonts w:hint="eastAsia" w:ascii="Arial" w:hAnsi="Arial" w:cs="Arial"/>
                <w:b/>
                <w:bCs/>
                <w:color w:val="000000"/>
                <w:kern w:val="3"/>
                <w:sz w:val="22"/>
                <w:szCs w:val="22"/>
              </w:rPr>
            </w:pPr>
            <w:r>
              <w:rPr>
                <w:rFonts w:hint="eastAsia" w:ascii="Arial" w:hAnsi="Arial" w:cs="Arial"/>
                <w:kern w:val="3"/>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hint="eastAsia" w:ascii="Arial" w:hAnsi="Arial" w:cs="Arial"/>
                <w:b/>
                <w:bCs/>
                <w:color w:val="000000"/>
                <w:kern w:val="3"/>
                <w:sz w:val="22"/>
                <w:szCs w:val="22"/>
              </w:rPr>
              <w:t>.</w:t>
            </w:r>
          </w:p>
          <w:p w14:paraId="3883487E">
            <w:pPr>
              <w:keepNext w:val="0"/>
              <w:keepLines w:val="0"/>
              <w:widowControl/>
              <w:suppressLineNumbers w:val="0"/>
              <w:autoSpaceDE/>
              <w:autoSpaceDN w:val="0"/>
              <w:spacing w:before="0" w:beforeAutospacing="0" w:after="160" w:afterAutospacing="0" w:line="276" w:lineRule="auto"/>
              <w:ind w:left="0" w:right="0"/>
              <w:jc w:val="both"/>
              <w:rPr>
                <w:rFonts w:hint="eastAsia" w:ascii="Arial" w:hAnsi="Arial" w:cs="Arial"/>
                <w:b/>
                <w:bCs/>
                <w:color w:val="000000"/>
                <w:kern w:val="3"/>
                <w:sz w:val="22"/>
                <w:szCs w:val="22"/>
              </w:rPr>
            </w:pPr>
          </w:p>
          <w:p w14:paraId="1F80EA49">
            <w:pPr>
              <w:keepNext w:val="0"/>
              <w:keepLines w:val="0"/>
              <w:widowControl/>
              <w:suppressLineNumbers w:val="0"/>
              <w:autoSpaceDE/>
              <w:autoSpaceDN w:val="0"/>
              <w:spacing w:before="0" w:beforeAutospacing="0" w:after="160" w:afterAutospacing="0" w:line="276" w:lineRule="auto"/>
              <w:ind w:left="0" w:right="0"/>
              <w:jc w:val="both"/>
              <w:rPr>
                <w:rFonts w:hint="eastAsia" w:ascii="Arial" w:hAnsi="Arial" w:cs="Arial"/>
                <w:color w:val="000080"/>
                <w:kern w:val="3"/>
                <w:sz w:val="22"/>
                <w:szCs w:val="22"/>
              </w:rPr>
            </w:pPr>
            <w:r>
              <w:rPr>
                <w:rFonts w:hint="eastAsia" w:ascii="Arial" w:hAnsi="Arial" w:cs="Arial"/>
                <w:kern w:val="3"/>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rFonts w:hint="eastAsia"/>
                <w:kern w:val="3"/>
                <w:sz w:val="24"/>
                <w:szCs w:val="24"/>
              </w:rPr>
              <w:fldChar w:fldCharType="begin"/>
            </w:r>
            <w:r>
              <w:rPr>
                <w:rFonts w:hint="eastAsia"/>
                <w:kern w:val="3"/>
                <w:sz w:val="24"/>
                <w:szCs w:val="24"/>
              </w:rPr>
              <w:instrText xml:space="preserve"> HYPERLINK "https://www.uwtsd.ac.uk/research/research-ethics/" </w:instrText>
            </w:r>
            <w:r>
              <w:rPr>
                <w:rFonts w:hint="eastAsia"/>
                <w:kern w:val="3"/>
                <w:sz w:val="24"/>
                <w:szCs w:val="24"/>
              </w:rPr>
              <w:fldChar w:fldCharType="separate"/>
            </w:r>
            <w:r>
              <w:rPr>
                <w:rStyle w:val="14"/>
                <w:rFonts w:hint="eastAsia" w:ascii="Arial" w:hAnsi="Arial" w:cs="Arial"/>
                <w:kern w:val="3"/>
                <w:sz w:val="22"/>
                <w:szCs w:val="22"/>
              </w:rPr>
              <w:t>https://www.uwtsd.ac.uk/research/research-ethics/</w:t>
            </w:r>
            <w:r>
              <w:rPr>
                <w:rStyle w:val="14"/>
                <w:rFonts w:hint="eastAsia" w:ascii="Arial" w:hAnsi="Arial" w:cs="Arial"/>
                <w:kern w:val="3"/>
                <w:sz w:val="22"/>
                <w:szCs w:val="22"/>
              </w:rPr>
              <w:fldChar w:fldCharType="end"/>
            </w:r>
            <w:r>
              <w:rPr>
                <w:rFonts w:hint="eastAsia" w:ascii="Arial" w:hAnsi="Arial" w:cs="Arial"/>
                <w:kern w:val="3"/>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keepNext w:val="0"/>
              <w:keepLines w:val="0"/>
              <w:widowControl/>
              <w:suppressLineNumbers w:val="0"/>
              <w:autoSpaceDE/>
              <w:autoSpaceDN w:val="0"/>
              <w:spacing w:before="100" w:beforeAutospacing="1" w:after="100" w:afterAutospacing="1" w:line="276" w:lineRule="auto"/>
              <w:ind w:left="0" w:right="0"/>
              <w:jc w:val="center"/>
              <w:rPr>
                <w:rFonts w:hint="eastAsia" w:ascii="Arial" w:hAnsi="Arial" w:cs="Arial"/>
                <w:bCs/>
                <w:kern w:val="3"/>
                <w:sz w:val="22"/>
                <w:szCs w:val="22"/>
              </w:rPr>
            </w:pPr>
            <w:r>
              <w:rPr>
                <w:rFonts w:hint="eastAsia" w:ascii="Arial" w:hAnsi="Arial" w:cs="Arial"/>
                <w:bCs/>
                <w:kern w:val="3"/>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keepNext w:val="0"/>
              <w:keepLines w:val="0"/>
              <w:widowControl/>
              <w:suppressLineNumbers w:val="0"/>
              <w:autoSpaceDE/>
              <w:autoSpaceDN w:val="0"/>
              <w:spacing w:before="100" w:beforeAutospacing="1" w:after="100" w:afterAutospacing="1" w:line="276" w:lineRule="auto"/>
              <w:ind w:left="0" w:right="0"/>
              <w:rPr>
                <w:rFonts w:hint="eastAsia" w:ascii="Arial" w:hAnsi="Arial" w:cs="Arial"/>
                <w:kern w:val="3"/>
                <w:sz w:val="22"/>
                <w:szCs w:val="22"/>
              </w:rPr>
            </w:pPr>
            <w:r>
              <w:rPr>
                <w:rFonts w:hint="eastAsia" w:ascii="Arial" w:hAnsi="Arial" w:cs="Arial"/>
                <w:b/>
                <w:bCs/>
                <w:kern w:val="3"/>
                <w:sz w:val="22"/>
                <w:szCs w:val="22"/>
              </w:rPr>
              <w:t>Signature of applicant:</w:t>
            </w:r>
          </w:p>
        </w:tc>
        <w:tc>
          <w:tcPr>
            <w:tcW w:w="4820" w:type="dxa"/>
            <w:tcBorders>
              <w:left w:val="single" w:color="auto" w:sz="4" w:space="0"/>
            </w:tcBorders>
            <w:vAlign w:val="center"/>
          </w:tcPr>
          <w:p w14:paraId="417337B7">
            <w:pPr>
              <w:keepNext w:val="0"/>
              <w:keepLines w:val="0"/>
              <w:widowControl/>
              <w:suppressLineNumbers w:val="0"/>
              <w:autoSpaceDE/>
              <w:autoSpaceDN w:val="0"/>
              <w:spacing w:before="100" w:beforeAutospacing="1" w:after="100" w:afterAutospacing="1" w:line="276" w:lineRule="auto"/>
              <w:ind w:left="0" w:right="0"/>
              <w:rPr>
                <w:rFonts w:hint="default" w:ascii="Arial" w:hAnsi="Arial" w:cs="Arial"/>
                <w:kern w:val="3"/>
                <w:sz w:val="22"/>
                <w:szCs w:val="22"/>
                <w:lang w:val="en-GB"/>
              </w:rPr>
            </w:pPr>
            <w:r>
              <w:rPr>
                <w:rFonts w:hint="default" w:ascii="Arial" w:hAnsi="Arial" w:cs="Arial"/>
                <w:kern w:val="3"/>
                <w:sz w:val="22"/>
                <w:szCs w:val="22"/>
                <w:lang w:val="en-GB"/>
              </w:rPr>
              <w:t xml:space="preserve">VATSAL TRIVEDI </w:t>
            </w:r>
          </w:p>
        </w:tc>
        <w:tc>
          <w:tcPr>
            <w:tcW w:w="2139" w:type="dxa"/>
            <w:vAlign w:val="center"/>
          </w:tcPr>
          <w:p w14:paraId="7C2D2CC9">
            <w:pPr>
              <w:keepNext w:val="0"/>
              <w:keepLines w:val="0"/>
              <w:widowControl/>
              <w:suppressLineNumbers w:val="0"/>
              <w:autoSpaceDE/>
              <w:autoSpaceDN w:val="0"/>
              <w:spacing w:before="100" w:beforeAutospacing="1" w:after="100" w:afterAutospacing="1" w:line="276" w:lineRule="auto"/>
              <w:ind w:left="0" w:right="0"/>
              <w:rPr>
                <w:rFonts w:hint="default" w:ascii="Arial" w:hAnsi="Arial" w:cs="Arial"/>
                <w:b/>
                <w:bCs/>
                <w:kern w:val="3"/>
                <w:sz w:val="22"/>
                <w:szCs w:val="22"/>
                <w:lang w:val="en-GB"/>
              </w:rPr>
            </w:pPr>
            <w:r>
              <w:rPr>
                <w:rFonts w:hint="eastAsia" w:ascii="Arial" w:hAnsi="Arial" w:cs="Arial"/>
                <w:b/>
                <w:bCs/>
                <w:kern w:val="3"/>
                <w:sz w:val="22"/>
                <w:szCs w:val="22"/>
              </w:rPr>
              <w:t>Date:</w:t>
            </w:r>
            <w:r>
              <w:rPr>
                <w:rFonts w:hint="default" w:ascii="Arial" w:hAnsi="Arial" w:cs="Arial"/>
                <w:b/>
                <w:bCs/>
                <w:kern w:val="3"/>
                <w:sz w:val="22"/>
                <w:szCs w:val="22"/>
                <w:lang w:val="en-GB"/>
              </w:rPr>
              <w:t>2/08/2024</w:t>
            </w:r>
          </w:p>
          <w:p w14:paraId="6C1C1BE5">
            <w:pPr>
              <w:keepNext w:val="0"/>
              <w:keepLines w:val="0"/>
              <w:widowControl/>
              <w:suppressLineNumbers w:val="0"/>
              <w:autoSpaceDE/>
              <w:autoSpaceDN w:val="0"/>
              <w:spacing w:before="100" w:beforeAutospacing="1" w:after="100" w:afterAutospacing="1" w:line="276" w:lineRule="auto"/>
              <w:ind w:left="0" w:right="0"/>
              <w:rPr>
                <w:rFonts w:hint="eastAsia" w:ascii="Arial" w:hAnsi="Arial" w:cs="Arial"/>
                <w:kern w:val="3"/>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0"/>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rPr>
            </w:pPr>
            <w:r>
              <w:rPr>
                <w:rFonts w:hint="eastAsia" w:ascii="Arial" w:hAnsi="Arial" w:cs="Arial"/>
                <w:kern w:val="3"/>
              </w:rPr>
              <w:t>2</w:t>
            </w:r>
          </w:p>
        </w:tc>
        <w:tc>
          <w:tcPr>
            <w:tcW w:w="1444" w:type="pct"/>
            <w:shd w:val="clear" w:color="auto" w:fill="F1F1F1" w:themeFill="background1" w:themeFillShade="F2"/>
            <w:vAlign w:val="center"/>
          </w:tcPr>
          <w:p w14:paraId="37C87372">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r>
              <w:rPr>
                <w:rFonts w:hint="eastAsia" w:ascii="Arial" w:hAnsi="Arial" w:cs="Arial"/>
                <w:kern w:val="3"/>
              </w:rPr>
              <w:t>Director of Studies/Supervisor:</w:t>
            </w:r>
          </w:p>
        </w:tc>
        <w:tc>
          <w:tcPr>
            <w:tcW w:w="2176" w:type="pct"/>
            <w:shd w:val="clear" w:color="auto" w:fill="auto"/>
            <w:vAlign w:val="center"/>
          </w:tcPr>
          <w:p w14:paraId="2776E365">
            <w:pPr>
              <w:pStyle w:val="2"/>
              <w:keepNext w:val="0"/>
              <w:keepLines w:val="0"/>
              <w:widowControl/>
              <w:suppressLineNumbers w:val="0"/>
              <w:shd w:val="clear" w:fill="FFFFFF"/>
              <w:spacing w:before="0" w:beforeAutospacing="0" w:after="60" w:afterAutospacing="0" w:line="555" w:lineRule="atLeast"/>
              <w:ind w:left="0" w:right="0" w:firstLine="0"/>
              <w:rPr>
                <w:rFonts w:ascii="Segoe UI" w:hAnsi="Segoe UI" w:eastAsia="Segoe UI" w:cs="Segoe UI"/>
                <w:b/>
                <w:bCs/>
                <w:i w:val="0"/>
                <w:iCs w:val="0"/>
                <w:caps w:val="0"/>
                <w:spacing w:val="0"/>
                <w:sz w:val="42"/>
                <w:szCs w:val="42"/>
              </w:rPr>
            </w:pPr>
            <w:r>
              <w:rPr>
                <w:rFonts w:hint="default" w:ascii="Segoe UI" w:hAnsi="Segoe UI" w:eastAsia="Segoe UI" w:cs="Segoe UI"/>
                <w:b/>
                <w:bCs/>
                <w:i w:val="0"/>
                <w:iCs w:val="0"/>
                <w:caps w:val="0"/>
                <w:spacing w:val="0"/>
                <w:sz w:val="42"/>
                <w:szCs w:val="42"/>
                <w:shd w:val="clear" w:fill="FFFFFF"/>
              </w:rPr>
              <w:t>Raheela Shaikh</w:t>
            </w:r>
          </w:p>
          <w:p w14:paraId="2001AF23">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p>
        </w:tc>
        <w:tc>
          <w:tcPr>
            <w:tcW w:w="1014" w:type="pct"/>
            <w:vMerge w:val="restart"/>
          </w:tcPr>
          <w:p w14:paraId="7BA89991">
            <w:pPr>
              <w:pStyle w:val="30"/>
              <w:keepNext w:val="0"/>
              <w:keepLines w:val="0"/>
              <w:widowControl/>
              <w:suppressLineNumbers w:val="0"/>
              <w:autoSpaceDE/>
              <w:autoSpaceDN w:val="0"/>
              <w:spacing w:before="0" w:beforeAutospacing="0" w:after="160" w:afterAutospacing="0" w:line="276" w:lineRule="auto"/>
              <w:ind w:left="0" w:right="0"/>
              <w:rPr>
                <w:rFonts w:hint="default" w:ascii="Arial" w:hAnsi="Arial" w:cs="Arial"/>
                <w:kern w:val="3"/>
                <w:lang w:val="en-GB"/>
              </w:rPr>
            </w:pPr>
            <w:r>
              <w:rPr>
                <w:rFonts w:hint="eastAsia" w:ascii="Arial" w:hAnsi="Arial" w:cs="Arial"/>
                <w:b/>
                <w:bCs/>
                <w:kern w:val="3"/>
              </w:rPr>
              <w:t>Date:</w:t>
            </w:r>
            <w:r>
              <w:rPr>
                <w:rFonts w:hint="default" w:ascii="Arial" w:hAnsi="Arial" w:cs="Arial"/>
                <w:b/>
                <w:bCs/>
                <w:kern w:val="3"/>
                <w:lang w:val="en-GB"/>
              </w:rPr>
              <w:t>2/08/2024</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0"/>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rPr>
            </w:pPr>
            <w:r>
              <w:rPr>
                <w:rFonts w:hint="eastAsia" w:ascii="Arial" w:hAnsi="Arial" w:cs="Arial"/>
                <w:kern w:val="3"/>
              </w:rPr>
              <w:t>3</w:t>
            </w:r>
          </w:p>
        </w:tc>
        <w:tc>
          <w:tcPr>
            <w:tcW w:w="1444" w:type="pct"/>
            <w:shd w:val="clear" w:color="auto" w:fill="F1F1F1" w:themeFill="background1" w:themeFillShade="F2"/>
            <w:vAlign w:val="center"/>
          </w:tcPr>
          <w:p w14:paraId="56D9CFC1">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r>
              <w:rPr>
                <w:rFonts w:hint="eastAsia" w:ascii="Arial" w:hAnsi="Arial" w:cs="Arial"/>
                <w:kern w:val="3"/>
              </w:rPr>
              <w:t>Signature:</w:t>
            </w:r>
          </w:p>
        </w:tc>
        <w:tc>
          <w:tcPr>
            <w:tcW w:w="2176" w:type="pct"/>
            <w:shd w:val="clear" w:color="auto" w:fill="auto"/>
            <w:vAlign w:val="center"/>
          </w:tcPr>
          <w:p w14:paraId="7D041473">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p>
          <w:p w14:paraId="20916ADA">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p>
        </w:tc>
        <w:tc>
          <w:tcPr>
            <w:tcW w:w="1014" w:type="pct"/>
            <w:vMerge w:val="continue"/>
            <w:vAlign w:val="center"/>
          </w:tcPr>
          <w:p w14:paraId="05BCF667">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0"/>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rPr>
            </w:pPr>
            <w:r>
              <w:rPr>
                <w:rFonts w:hint="eastAsia" w:ascii="Arial" w:hAnsi="Arial" w:cs="Arial"/>
                <w:kern w:val="3"/>
              </w:rPr>
              <w:t>4</w:t>
            </w:r>
          </w:p>
        </w:tc>
        <w:tc>
          <w:tcPr>
            <w:tcW w:w="1444" w:type="pct"/>
            <w:shd w:val="clear" w:color="auto" w:fill="F1F1F1" w:themeFill="background1" w:themeFillShade="F2"/>
            <w:vAlign w:val="center"/>
          </w:tcPr>
          <w:p w14:paraId="5BA0E821">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r>
              <w:rPr>
                <w:rFonts w:hint="eastAsia" w:ascii="Arial" w:hAnsi="Arial" w:cs="Arial"/>
                <w:kern w:val="3"/>
              </w:rPr>
              <w:t>Academic Director/ Assistant Dean:</w:t>
            </w:r>
          </w:p>
        </w:tc>
        <w:tc>
          <w:tcPr>
            <w:tcW w:w="2176" w:type="pct"/>
            <w:shd w:val="clear" w:color="auto" w:fill="auto"/>
            <w:vAlign w:val="center"/>
          </w:tcPr>
          <w:p w14:paraId="46F60F2F">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p>
        </w:tc>
        <w:tc>
          <w:tcPr>
            <w:tcW w:w="1013" w:type="pct"/>
            <w:vMerge w:val="restart"/>
          </w:tcPr>
          <w:p w14:paraId="68B145B4">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r>
              <w:rPr>
                <w:rFonts w:hint="eastAsia" w:ascii="Arial" w:hAnsi="Arial" w:cs="Arial"/>
                <w:b/>
                <w:bCs/>
                <w:kern w:val="3"/>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0"/>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rPr>
            </w:pPr>
            <w:r>
              <w:rPr>
                <w:rFonts w:hint="eastAsia" w:ascii="Arial" w:hAnsi="Arial" w:cs="Arial"/>
                <w:kern w:val="3"/>
              </w:rPr>
              <w:t>5</w:t>
            </w:r>
          </w:p>
        </w:tc>
        <w:tc>
          <w:tcPr>
            <w:tcW w:w="1444" w:type="pct"/>
            <w:shd w:val="clear" w:color="auto" w:fill="F1F1F1" w:themeFill="background1" w:themeFillShade="F2"/>
            <w:vAlign w:val="center"/>
          </w:tcPr>
          <w:p w14:paraId="73B9D22B">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r>
              <w:rPr>
                <w:rFonts w:hint="eastAsia" w:ascii="Arial" w:hAnsi="Arial" w:cs="Arial"/>
                <w:kern w:val="3"/>
              </w:rPr>
              <w:t>Signature:</w:t>
            </w:r>
          </w:p>
        </w:tc>
        <w:tc>
          <w:tcPr>
            <w:tcW w:w="2176" w:type="pct"/>
            <w:shd w:val="clear" w:color="auto" w:fill="auto"/>
            <w:vAlign w:val="center"/>
          </w:tcPr>
          <w:p w14:paraId="3AC0A20C">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p>
          <w:p w14:paraId="0B158BE4">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p>
        </w:tc>
        <w:tc>
          <w:tcPr>
            <w:tcW w:w="1013" w:type="pct"/>
            <w:vMerge w:val="continue"/>
            <w:vAlign w:val="center"/>
          </w:tcPr>
          <w:p w14:paraId="54A46206">
            <w:pPr>
              <w:pStyle w:val="30"/>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hint="eastAsia" w:ascii="Arial" w:hAnsi="Arial" w:eastAsia="Aptos" w:cs="Arial"/>
                <w:kern w:val="3"/>
                <w:sz w:val="24"/>
                <w:szCs w:val="24"/>
                <w:lang w:eastAsia="en-US"/>
              </w:rPr>
              <w:id w:val="1454446193"/>
              <w14:checkbox>
                <w14:checked w14:val="1"/>
                <w14:checkedState w14:val="2612" w14:font="MS Gothic"/>
                <w14:uncheckedState w14:val="2610" w14:font="MS Gothic"/>
              </w14:checkbox>
            </w:sdtPr>
            <w:sdtEndPr>
              <w:rPr>
                <w:rFonts w:hint="eastAsia" w:ascii="Arial" w:hAnsi="Arial" w:eastAsia="Aptos" w:cs="Arial"/>
                <w:kern w:val="3"/>
                <w:sz w:val="24"/>
                <w:szCs w:val="24"/>
                <w:lang w:eastAsia="en-US"/>
              </w:rPr>
            </w:sdtEndPr>
            <w:sdtContent>
              <w:p w14:paraId="1E63DDA0">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eastAsia="MS Gothic" w:cs="Arial"/>
                    <w:kern w:val="3"/>
                    <w:sz w:val="22"/>
                    <w:szCs w:val="22"/>
                  </w:rPr>
                </w:pPr>
                <w:r>
                  <w:rPr>
                    <w:rFonts w:hint="eastAsia" w:ascii="MS Gothic" w:hAnsi="MS Gothic" w:eastAsia="MS Gothic" w:cs="Segoe UI Symbol"/>
                    <w:kern w:val="3"/>
                    <w:sz w:val="24"/>
                    <w:szCs w:val="24"/>
                    <w:lang w:val="en-GB" w:eastAsia="en-US" w:bidi="ar-SA"/>
                  </w:rPr>
                  <w:t>☒</w:t>
                </w:r>
              </w:p>
            </w:sdtContent>
          </w:sdt>
        </w:tc>
        <w:tc>
          <w:tcPr>
            <w:tcW w:w="9810" w:type="dxa"/>
            <w:vAlign w:val="center"/>
          </w:tcPr>
          <w:p w14:paraId="783A1551">
            <w:pPr>
              <w:keepNext w:val="0"/>
              <w:keepLines w:val="0"/>
              <w:widowControl/>
              <w:suppressLineNumbers w:val="0"/>
              <w:autoSpaceDE/>
              <w:autoSpaceDN w:val="0"/>
              <w:spacing w:before="0" w:beforeAutospacing="0" w:after="160" w:afterAutospacing="0" w:line="276" w:lineRule="auto"/>
              <w:ind w:left="0" w:right="0"/>
              <w:rPr>
                <w:rFonts w:hint="eastAsia" w:ascii="Arial" w:hAnsi="Arial" w:eastAsia="MS Gothic" w:cs="Arial"/>
                <w:bCs/>
                <w:kern w:val="3"/>
                <w:sz w:val="22"/>
                <w:szCs w:val="22"/>
              </w:rPr>
            </w:pPr>
            <w:r>
              <w:rPr>
                <w:rFonts w:hint="eastAsia" w:ascii="Arial" w:hAnsi="Arial" w:eastAsia="MS Gothic" w:cs="Arial"/>
                <w:bCs/>
                <w:kern w:val="3"/>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hint="eastAsia" w:ascii="Arial" w:hAnsi="Arial" w:eastAsia="Aptos" w:cs="Arial"/>
                <w:kern w:val="3"/>
                <w:sz w:val="24"/>
                <w:szCs w:val="24"/>
                <w:lang w:eastAsia="en-US"/>
              </w:rPr>
              <w:id w:val="-17703630"/>
              <w14:checkbox>
                <w14:checked w14:val="1"/>
                <w14:checkedState w14:val="2612" w14:font="MS Gothic"/>
                <w14:uncheckedState w14:val="2610" w14:font="MS Gothic"/>
              </w14:checkbox>
            </w:sdtPr>
            <w:sdtEndPr>
              <w:rPr>
                <w:rFonts w:hint="eastAsia" w:ascii="Arial" w:hAnsi="Arial" w:eastAsia="Aptos" w:cs="Arial"/>
                <w:kern w:val="3"/>
                <w:sz w:val="24"/>
                <w:szCs w:val="24"/>
                <w:lang w:eastAsia="en-US"/>
              </w:rPr>
            </w:sdtEndPr>
            <w:sdtContent>
              <w:p w14:paraId="221274F6">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eastAsia="MS Gothic" w:cs="Arial"/>
                    <w:kern w:val="3"/>
                    <w:sz w:val="22"/>
                    <w:szCs w:val="22"/>
                  </w:rPr>
                </w:pPr>
                <w:r>
                  <w:rPr>
                    <w:rFonts w:hint="eastAsia" w:ascii="MS Gothic" w:hAnsi="MS Gothic" w:eastAsia="MS Gothic" w:cs="Segoe UI Symbol"/>
                    <w:kern w:val="3"/>
                    <w:sz w:val="24"/>
                    <w:szCs w:val="24"/>
                    <w:lang w:val="en-GB" w:eastAsia="en-US" w:bidi="ar-SA"/>
                  </w:rPr>
                  <w:t>☒</w:t>
                </w:r>
              </w:p>
            </w:sdtContent>
          </w:sdt>
        </w:tc>
        <w:tc>
          <w:tcPr>
            <w:tcW w:w="9810" w:type="dxa"/>
            <w:vAlign w:val="center"/>
          </w:tcPr>
          <w:p w14:paraId="391DCFBE">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I have completed </w:t>
            </w:r>
            <w:r>
              <w:rPr>
                <w:rFonts w:hint="eastAsia" w:ascii="Arial" w:hAnsi="Arial" w:cs="Arial"/>
                <w:b/>
                <w:kern w:val="3"/>
                <w:sz w:val="22"/>
                <w:szCs w:val="22"/>
              </w:rPr>
              <w:t>ALL RELEVANT</w:t>
            </w:r>
            <w:r>
              <w:rPr>
                <w:rFonts w:hint="eastAsia" w:ascii="Arial" w:hAnsi="Arial" w:cs="Arial"/>
                <w:kern w:val="3"/>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hint="eastAsia" w:ascii="Arial" w:hAnsi="Arial" w:eastAsia="Aptos" w:cs="Arial"/>
                <w:kern w:val="3"/>
                <w:sz w:val="24"/>
                <w:szCs w:val="24"/>
                <w:lang w:eastAsia="en-US"/>
              </w:rPr>
              <w:id w:val="1393921880"/>
              <w14:checkbox>
                <w14:checked w14:val="1"/>
                <w14:checkedState w14:val="2612" w14:font="MS Gothic"/>
                <w14:uncheckedState w14:val="2610" w14:font="MS Gothic"/>
              </w14:checkbox>
            </w:sdtPr>
            <w:sdtEndPr>
              <w:rPr>
                <w:rFonts w:hint="eastAsia" w:ascii="Arial" w:hAnsi="Arial" w:eastAsia="Aptos" w:cs="Arial"/>
                <w:kern w:val="3"/>
                <w:sz w:val="24"/>
                <w:szCs w:val="24"/>
                <w:lang w:eastAsia="en-US"/>
              </w:rPr>
            </w:sdtEndPr>
            <w:sdtContent>
              <w:p w14:paraId="66918137">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4"/>
                    <w:szCs w:val="24"/>
                    <w:lang w:val="en-GB" w:eastAsia="en-US" w:bidi="ar-SA"/>
                  </w:rPr>
                  <w:t>☒</w:t>
                </w:r>
              </w:p>
            </w:sdtContent>
          </w:sdt>
        </w:tc>
        <w:tc>
          <w:tcPr>
            <w:tcW w:w="9810" w:type="dxa"/>
            <w:vAlign w:val="center"/>
          </w:tcPr>
          <w:p w14:paraId="7716FC9C">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hint="eastAsia" w:ascii="Arial" w:hAnsi="Arial" w:eastAsia="Aptos" w:cs="Arial"/>
                <w:kern w:val="3"/>
                <w:sz w:val="24"/>
                <w:szCs w:val="24"/>
                <w:lang w:eastAsia="en-US"/>
              </w:rPr>
              <w:id w:val="-1978295672"/>
              <w14:checkbox>
                <w14:checked w14:val="1"/>
                <w14:checkedState w14:val="2612" w14:font="MS Gothic"/>
                <w14:uncheckedState w14:val="2610" w14:font="MS Gothic"/>
              </w14:checkbox>
            </w:sdtPr>
            <w:sdtEndPr>
              <w:rPr>
                <w:rFonts w:hint="eastAsia" w:ascii="Arial" w:hAnsi="Arial" w:eastAsia="Aptos" w:cs="Arial"/>
                <w:kern w:val="3"/>
                <w:sz w:val="24"/>
                <w:szCs w:val="24"/>
                <w:lang w:eastAsia="en-US"/>
              </w:rPr>
            </w:sdtEndPr>
            <w:sdtContent>
              <w:p w14:paraId="58E2D489">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4"/>
                    <w:szCs w:val="24"/>
                    <w:lang w:val="en-GB" w:eastAsia="en-US" w:bidi="ar-SA"/>
                  </w:rPr>
                  <w:t>☒</w:t>
                </w:r>
              </w:p>
            </w:sdtContent>
          </w:sdt>
        </w:tc>
        <w:tc>
          <w:tcPr>
            <w:tcW w:w="9810" w:type="dxa"/>
            <w:vAlign w:val="center"/>
          </w:tcPr>
          <w:p w14:paraId="11006889">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 have attached a copy of final/interim approval from external organisation (</w:t>
            </w:r>
            <w:r>
              <w:rPr>
                <w:rFonts w:hint="eastAsia" w:ascii="Arial" w:hAnsi="Arial" w:cs="Arial"/>
                <w:b/>
                <w:kern w:val="3"/>
                <w:sz w:val="22"/>
                <w:szCs w:val="22"/>
              </w:rPr>
              <w:t>where appropriate</w:t>
            </w:r>
            <w:r>
              <w:rPr>
                <w:rFonts w:hint="eastAsia" w:ascii="Arial" w:hAnsi="Arial" w:cs="Arial"/>
                <w:kern w:val="3"/>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hint="eastAsia" w:ascii="Arial" w:hAnsi="Arial" w:eastAsia="Aptos" w:cs="Arial"/>
                <w:kern w:val="3"/>
                <w:sz w:val="24"/>
                <w:szCs w:val="24"/>
                <w:lang w:eastAsia="en-US"/>
              </w:rPr>
              <w:id w:val="1893926499"/>
              <w14:checkbox>
                <w14:checked w14:val="1"/>
                <w14:checkedState w14:val="2612" w14:font="MS Gothic"/>
                <w14:uncheckedState w14:val="2610" w14:font="MS Gothic"/>
              </w14:checkbox>
            </w:sdtPr>
            <w:sdtEndPr>
              <w:rPr>
                <w:rFonts w:hint="eastAsia" w:ascii="Arial" w:hAnsi="Arial" w:eastAsia="Aptos" w:cs="Arial"/>
                <w:kern w:val="3"/>
                <w:sz w:val="24"/>
                <w:szCs w:val="24"/>
                <w:lang w:eastAsia="en-US"/>
              </w:rPr>
            </w:sdtEndPr>
            <w:sdtContent>
              <w:p w14:paraId="2246A219">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4"/>
                    <w:szCs w:val="24"/>
                  </w:rPr>
                </w:pPr>
                <w:r>
                  <w:rPr>
                    <w:rFonts w:hint="eastAsia" w:ascii="MS Gothic" w:hAnsi="MS Gothic" w:eastAsia="MS Gothic" w:cs="Segoe UI Symbol"/>
                    <w:kern w:val="3"/>
                    <w:sz w:val="24"/>
                    <w:szCs w:val="24"/>
                    <w:lang w:val="en-GB" w:eastAsia="en-US" w:bidi="ar-SA"/>
                  </w:rPr>
                  <w:t>☒</w:t>
                </w:r>
              </w:p>
            </w:sdtContent>
          </w:sdt>
        </w:tc>
        <w:tc>
          <w:tcPr>
            <w:tcW w:w="9810" w:type="dxa"/>
            <w:vAlign w:val="center"/>
          </w:tcPr>
          <w:p w14:paraId="0AC54F8F">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I have attached a full risk assessment (where appropriate)  </w:t>
            </w:r>
            <w:r>
              <w:rPr>
                <w:rFonts w:hint="eastAsia" w:ascii="Arial" w:hAnsi="Arial" w:cs="Arial"/>
                <w:i/>
                <w:kern w:val="3"/>
                <w:sz w:val="22"/>
                <w:szCs w:val="22"/>
              </w:rPr>
              <w:t>ONLY TICK IF YOU HAVE</w:t>
            </w:r>
            <w:r>
              <w:rPr>
                <w:rFonts w:hint="eastAsia" w:ascii="Arial" w:hAnsi="Arial" w:cs="Arial"/>
                <w:b/>
                <w:i/>
                <w:kern w:val="3"/>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hint="eastAsia" w:ascii="Arial" w:hAnsi="Arial" w:eastAsia="Aptos" w:cs="Arial"/>
                <w:kern w:val="3"/>
                <w:sz w:val="24"/>
                <w:szCs w:val="24"/>
                <w:lang w:eastAsia="en-US"/>
              </w:rPr>
              <w:id w:val="1189257540"/>
              <w14:checkbox>
                <w14:checked w14:val="1"/>
                <w14:checkedState w14:val="2612" w14:font="MS Gothic"/>
                <w14:uncheckedState w14:val="2610" w14:font="MS Gothic"/>
              </w14:checkbox>
            </w:sdtPr>
            <w:sdtEndPr>
              <w:rPr>
                <w:rFonts w:hint="eastAsia" w:ascii="Arial" w:hAnsi="Arial" w:eastAsia="Aptos" w:cs="Arial"/>
                <w:kern w:val="3"/>
                <w:sz w:val="24"/>
                <w:szCs w:val="24"/>
                <w:lang w:eastAsia="en-US"/>
              </w:rPr>
            </w:sdtEndPr>
            <w:sdtContent>
              <w:p w14:paraId="18F4C7C8">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4"/>
                    <w:szCs w:val="24"/>
                    <w:lang w:val="en-GB" w:eastAsia="en-US" w:bidi="ar-SA"/>
                  </w:rPr>
                  <w:t>☒</w:t>
                </w:r>
              </w:p>
            </w:sdtContent>
          </w:sdt>
        </w:tc>
        <w:tc>
          <w:tcPr>
            <w:tcW w:w="9810" w:type="dxa"/>
            <w:vAlign w:val="center"/>
          </w:tcPr>
          <w:p w14:paraId="01A0FA82">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hint="eastAsia" w:ascii="Arial" w:hAnsi="Arial" w:eastAsia="Aptos" w:cs="Arial"/>
                <w:kern w:val="3"/>
                <w:sz w:val="24"/>
                <w:szCs w:val="24"/>
                <w:lang w:eastAsia="en-US"/>
              </w:rPr>
              <w:id w:val="1030683582"/>
              <w14:checkbox>
                <w14:checked w14:val="1"/>
                <w14:checkedState w14:val="2612" w14:font="MS Gothic"/>
                <w14:uncheckedState w14:val="2610" w14:font="MS Gothic"/>
              </w14:checkbox>
            </w:sdtPr>
            <w:sdtEndPr>
              <w:rPr>
                <w:rFonts w:hint="eastAsia" w:ascii="Arial" w:hAnsi="Arial" w:eastAsia="Aptos" w:cs="Arial"/>
                <w:kern w:val="3"/>
                <w:sz w:val="24"/>
                <w:szCs w:val="24"/>
                <w:lang w:eastAsia="en-US"/>
              </w:rPr>
            </w:sdtEndPr>
            <w:sdtContent>
              <w:p w14:paraId="62694DA6">
                <w:pPr>
                  <w:keepNext w:val="0"/>
                  <w:keepLines w:val="0"/>
                  <w:widowControl/>
                  <w:suppressLineNumbers w:val="0"/>
                  <w:autoSpaceDE/>
                  <w:autoSpaceDN w:val="0"/>
                  <w:spacing w:before="0" w:beforeAutospacing="0" w:after="160" w:afterAutospacing="0" w:line="276" w:lineRule="auto"/>
                  <w:ind w:left="0" w:right="0"/>
                  <w:jc w:val="center"/>
                  <w:rPr>
                    <w:rFonts w:hint="eastAsia" w:ascii="Arial" w:hAnsi="Arial" w:cs="Arial"/>
                    <w:kern w:val="3"/>
                    <w:sz w:val="22"/>
                    <w:szCs w:val="22"/>
                  </w:rPr>
                </w:pPr>
                <w:r>
                  <w:rPr>
                    <w:rFonts w:hint="eastAsia" w:ascii="MS Gothic" w:hAnsi="MS Gothic" w:eastAsia="MS Gothic" w:cs="Segoe UI Symbol"/>
                    <w:kern w:val="3"/>
                    <w:sz w:val="24"/>
                    <w:szCs w:val="24"/>
                    <w:lang w:val="en-GB" w:eastAsia="en-US" w:bidi="ar-SA"/>
                  </w:rPr>
                  <w:t>☒</w:t>
                </w:r>
              </w:p>
            </w:sdtContent>
          </w:sdt>
        </w:tc>
        <w:tc>
          <w:tcPr>
            <w:tcW w:w="9810" w:type="dxa"/>
            <w:vAlign w:val="center"/>
          </w:tcPr>
          <w:p w14:paraId="7CD4C3E3">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5B4B53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RESEARCH STUDENTS ONLY</w:t>
            </w:r>
          </w:p>
          <w:p w14:paraId="1097FB8F">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Once complete, submit this form via the </w:t>
            </w:r>
            <w:r>
              <w:rPr>
                <w:rFonts w:hint="eastAsia" w:ascii="Arial" w:hAnsi="Arial" w:cs="Arial"/>
                <w:b/>
                <w:bCs/>
                <w:kern w:val="3"/>
                <w:sz w:val="22"/>
                <w:szCs w:val="22"/>
                <w:u w:val="single"/>
              </w:rPr>
              <w:t>MyTSD Doctoral College Portal</w:t>
            </w:r>
            <w:r>
              <w:rPr>
                <w:rFonts w:hint="eastAsia" w:ascii="Arial" w:hAnsi="Arial" w:cs="Arial"/>
                <w:kern w:val="3"/>
                <w:sz w:val="22"/>
                <w:szCs w:val="22"/>
              </w:rPr>
              <w:t xml:space="preserve"> at (</w:t>
            </w:r>
            <w:r>
              <w:rPr>
                <w:rFonts w:hint="eastAsia"/>
                <w:kern w:val="3"/>
                <w:sz w:val="24"/>
                <w:szCs w:val="24"/>
              </w:rPr>
              <w:fldChar w:fldCharType="begin"/>
            </w:r>
            <w:r>
              <w:rPr>
                <w:rFonts w:hint="eastAsia"/>
                <w:kern w:val="3"/>
                <w:sz w:val="24"/>
                <w:szCs w:val="24"/>
              </w:rPr>
              <w:instrText xml:space="preserve"> HYPERLINK "https://mytsd.uwtsd.ac.uk" </w:instrText>
            </w:r>
            <w:r>
              <w:rPr>
                <w:rFonts w:hint="eastAsia"/>
                <w:kern w:val="3"/>
                <w:sz w:val="24"/>
                <w:szCs w:val="24"/>
              </w:rPr>
              <w:fldChar w:fldCharType="separate"/>
            </w:r>
            <w:r>
              <w:rPr>
                <w:rStyle w:val="14"/>
                <w:rFonts w:hint="eastAsia" w:ascii="Arial" w:hAnsi="Arial" w:cs="Arial"/>
                <w:kern w:val="3"/>
                <w:sz w:val="22"/>
                <w:szCs w:val="22"/>
              </w:rPr>
              <w:t>https://mytsd.uwtsd.ac.uk</w:t>
            </w:r>
            <w:r>
              <w:rPr>
                <w:rStyle w:val="14"/>
                <w:rFonts w:hint="eastAsia" w:ascii="Arial" w:hAnsi="Arial" w:cs="Arial"/>
                <w:kern w:val="3"/>
                <w:sz w:val="22"/>
                <w:szCs w:val="22"/>
              </w:rPr>
              <w:fldChar w:fldCharType="end"/>
            </w:r>
            <w:r>
              <w:rPr>
                <w:rFonts w:hint="eastAsia" w:ascii="Arial" w:hAnsi="Arial" w:cs="Arial"/>
                <w:kern w:val="3"/>
                <w:sz w:val="22"/>
                <w:szCs w:val="22"/>
              </w:rPr>
              <w:t>).</w:t>
            </w:r>
          </w:p>
          <w:p w14:paraId="319A5FDD">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kern w:val="3"/>
                <w:sz w:val="22"/>
                <w:szCs w:val="22"/>
              </w:rPr>
              <w:t>RESEARCH STAFF ONLY</w:t>
            </w:r>
          </w:p>
          <w:p w14:paraId="20A533D1">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r>
              <w:rPr>
                <w:rFonts w:hint="eastAsia" w:ascii="Arial" w:hAnsi="Arial" w:cs="Arial"/>
                <w:kern w:val="3"/>
                <w:sz w:val="22"/>
                <w:szCs w:val="22"/>
              </w:rPr>
              <w:t xml:space="preserve">All communications relating to this application during its processing must be in writing and emailed to </w:t>
            </w:r>
            <w:r>
              <w:rPr>
                <w:rFonts w:hint="eastAsia"/>
                <w:kern w:val="3"/>
                <w:sz w:val="24"/>
                <w:szCs w:val="24"/>
              </w:rPr>
              <w:fldChar w:fldCharType="begin"/>
            </w:r>
            <w:r>
              <w:rPr>
                <w:rFonts w:hint="eastAsia"/>
                <w:kern w:val="3"/>
                <w:sz w:val="24"/>
                <w:szCs w:val="24"/>
              </w:rPr>
              <w:instrText xml:space="preserve"> HYPERLINK "mailto:pgresearch@uwtsd.ac.uk" </w:instrText>
            </w:r>
            <w:r>
              <w:rPr>
                <w:rFonts w:hint="eastAsia"/>
                <w:kern w:val="3"/>
                <w:sz w:val="24"/>
                <w:szCs w:val="24"/>
              </w:rPr>
              <w:fldChar w:fldCharType="separate"/>
            </w:r>
            <w:r>
              <w:rPr>
                <w:rStyle w:val="14"/>
                <w:rFonts w:hint="eastAsia" w:ascii="Arial" w:hAnsi="Arial" w:cs="Arial"/>
                <w:kern w:val="3"/>
                <w:sz w:val="22"/>
                <w:szCs w:val="22"/>
              </w:rPr>
              <w:t>pgresearch@uwtsd.ac.uk</w:t>
            </w:r>
            <w:r>
              <w:rPr>
                <w:rStyle w:val="14"/>
                <w:rFonts w:hint="eastAsia" w:ascii="Arial" w:hAnsi="Arial" w:cs="Arial"/>
                <w:kern w:val="3"/>
                <w:sz w:val="22"/>
                <w:szCs w:val="22"/>
              </w:rPr>
              <w:fldChar w:fldCharType="end"/>
            </w:r>
            <w:r>
              <w:rPr>
                <w:rFonts w:hint="eastAsia" w:ascii="Arial" w:hAnsi="Arial" w:cs="Arial"/>
                <w:kern w:val="3"/>
                <w:sz w:val="22"/>
                <w:szCs w:val="22"/>
              </w:rPr>
              <w:t xml:space="preserve"> , with the title ‘Ethical Approval’ followed by your name.</w:t>
            </w:r>
          </w:p>
          <w:p w14:paraId="7CC1AF04">
            <w:pPr>
              <w:keepNext w:val="0"/>
              <w:keepLines w:val="0"/>
              <w:widowControl/>
              <w:suppressLineNumbers w:val="0"/>
              <w:autoSpaceDE/>
              <w:autoSpaceDN w:val="0"/>
              <w:spacing w:before="0" w:beforeAutospacing="0" w:after="160" w:afterAutospacing="0" w:line="276" w:lineRule="auto"/>
              <w:ind w:left="0" w:right="0"/>
              <w:rPr>
                <w:rFonts w:hint="eastAsia" w:ascii="Arial" w:hAnsi="Arial" w:cs="Arial"/>
                <w:kern w:val="3"/>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keepNext w:val="0"/>
              <w:keepLines w:val="0"/>
              <w:widowControl/>
              <w:suppressLineNumbers w:val="0"/>
              <w:pBdr>
                <w:top w:val="single" w:color="auto" w:sz="4" w:space="1"/>
                <w:left w:val="single" w:color="auto" w:sz="4" w:space="4"/>
                <w:bottom w:val="single" w:color="auto" w:sz="4" w:space="1"/>
                <w:right w:val="single" w:color="auto" w:sz="4" w:space="21"/>
                <w:between w:val="single" w:color="auto" w:sz="4" w:space="1"/>
              </w:pBdr>
              <w:tabs>
                <w:tab w:val="left" w:pos="5103"/>
              </w:tabs>
              <w:autoSpaceDE/>
              <w:autoSpaceDN w:val="0"/>
              <w:spacing w:before="0" w:beforeAutospacing="0" w:after="160" w:afterAutospacing="0" w:line="276" w:lineRule="auto"/>
              <w:ind w:left="0" w:right="0"/>
              <w:rPr>
                <w:rFonts w:hint="eastAsia" w:ascii="Arial" w:hAnsi="Arial" w:cs="Arial"/>
                <w:b/>
                <w:kern w:val="3"/>
                <w:sz w:val="22"/>
                <w:szCs w:val="22"/>
              </w:rPr>
            </w:pPr>
            <w:r>
              <w:rPr>
                <w:rFonts w:hint="eastAsia" w:ascii="Arial" w:hAnsi="Arial" w:cs="Arial"/>
                <w:b/>
                <w:bCs/>
                <w:kern w:val="3"/>
                <w:sz w:val="22"/>
                <w:szCs w:val="22"/>
              </w:rPr>
              <w:t xml:space="preserve">STUDENTS ON UNDERGRADUATE OR TAUGHT MASTERS PROGRAMMES </w:t>
            </w:r>
            <w:r>
              <w:rPr>
                <w:rFonts w:hint="eastAsia" w:ascii="Arial" w:hAnsi="Arial" w:cs="Arial"/>
                <w:bCs/>
                <w:kern w:val="3"/>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auto"/>
    <w:pitch w:val="default"/>
    <w:sig w:usb0="00000000" w:usb1="00000000" w:usb2="00000000" w:usb3="00000000" w:csb0="0000019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Arial MT">
    <w:altName w:val="Arial"/>
    <w:panose1 w:val="00000000000000000000"/>
    <w:charset w:val="01"/>
    <w:family w:val="swiss"/>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Georgia">
    <w:panose1 w:val="02040502050405020303"/>
    <w:charset w:val="00"/>
    <w:family w:val="auto"/>
    <w:pitch w:val="default"/>
    <w:sig w:usb0="000002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UI Variable Display Semibold">
    <w:panose1 w:val="00000000000000000000"/>
    <w:charset w:val="00"/>
    <w:family w:val="auto"/>
    <w:pitch w:val="default"/>
    <w:sig w:usb0="A00002FF" w:usb1="0000000B" w:usb2="00000000" w:usb3="00000000" w:csb0="2000019F" w:csb1="00000000"/>
  </w:font>
  <w:font w:name="Segoe UI">
    <w:panose1 w:val="020B0502040204020203"/>
    <w:charset w:val="00"/>
    <w:family w:val="auto"/>
    <w:pitch w:val="default"/>
    <w:sig w:usb0="E4002EFF" w:usb1="C000E47F" w:usb2="00000009" w:usb3="00000000" w:csb0="200001FF" w:csb1="00000000"/>
  </w:font>
  <w:font w:name="Sitka Small">
    <w:panose1 w:val="00000000000000000000"/>
    <w:charset w:val="00"/>
    <w:family w:val="auto"/>
    <w:pitch w:val="default"/>
    <w:sig w:usb0="A00002EF" w:usb1="4000204B" w:usb2="00000000" w:usb3="00000000" w:csb0="2000019F" w:csb1="00000000"/>
  </w:font>
  <w:font w:name="Arial Black">
    <w:panose1 w:val="020B0A04020102020204"/>
    <w:charset w:val="00"/>
    <w:family w:val="auto"/>
    <w:pitch w:val="default"/>
    <w:sig w:usb0="A00002AF" w:usb1="400078FB" w:usb2="00000000" w:usb3="00000000" w:csb0="6000009F" w:csb1="DFD70000"/>
  </w:font>
  <w:font w:name="MS PGothic">
    <w:panose1 w:val="020B0600070205080204"/>
    <w:charset w:val="80"/>
    <w:family w:val="auto"/>
    <w:pitch w:val="default"/>
    <w:sig w:usb0="E00002FF" w:usb1="6AC7FDFB" w:usb2="08000012" w:usb3="00000000" w:csb0="4002009F" w:csb1="DFD70000"/>
  </w:font>
  <w:font w:name="Sitka Subheading">
    <w:panose1 w:val="00000000000000000000"/>
    <w:charset w:val="00"/>
    <w:family w:val="auto"/>
    <w:pitch w:val="default"/>
    <w:sig w:usb0="A00002EF" w:usb1="4000204B" w:usb2="00000000" w:usb3="00000000" w:csb0="2000019F" w:csb1="00000000"/>
  </w:font>
  <w:font w:name="Algerian">
    <w:panose1 w:val="04020705040A02060702"/>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2"/>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9BD4AC0"/>
    <w:multiLevelType w:val="multilevel"/>
    <w:tmpl w:val="89BD4AC0"/>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9C7B6477"/>
    <w:multiLevelType w:val="singleLevel"/>
    <w:tmpl w:val="9C7B647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C60D87AF"/>
    <w:multiLevelType w:val="singleLevel"/>
    <w:tmpl w:val="C60D87A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FDABFBD0"/>
    <w:multiLevelType w:val="multilevel"/>
    <w:tmpl w:val="FDABFBD0"/>
    <w:lvl w:ilvl="0" w:tentative="0">
      <w:start w:val="0"/>
      <w:numFmt w:val="bullet"/>
      <w:lvlText w:val=""/>
      <w:lvlJc w:val="left"/>
      <w:pPr>
        <w:ind w:left="720" w:hanging="360"/>
      </w:pPr>
      <w:rPr>
        <w:rFonts w:ascii="Symbol" w:hAnsi="Symbol"/>
      </w:rPr>
    </w:lvl>
    <w:lvl w:ilvl="1" w:tentative="0">
      <w:start w:val="0"/>
      <w:numFmt w:val="bullet"/>
      <w:lvlText w:val="o"/>
      <w:lvlJc w:val="left"/>
      <w:pPr>
        <w:ind w:left="1440" w:hanging="360"/>
      </w:pPr>
      <w:rPr>
        <w:rFonts w:ascii="Courier New" w:hAnsi="Courier New" w:cs="Courier New"/>
      </w:rPr>
    </w:lvl>
    <w:lvl w:ilvl="2" w:tentative="0">
      <w:start w:val="0"/>
      <w:numFmt w:val="bullet"/>
      <w:lvlText w:val=""/>
      <w:lvlJc w:val="left"/>
      <w:pPr>
        <w:ind w:left="2160" w:hanging="360"/>
      </w:pPr>
      <w:rPr>
        <w:rFonts w:ascii="Wingdings" w:hAnsi="Wingdings"/>
      </w:rPr>
    </w:lvl>
    <w:lvl w:ilvl="3" w:tentative="0">
      <w:start w:val="0"/>
      <w:numFmt w:val="bullet"/>
      <w:lvlText w:val=""/>
      <w:lvlJc w:val="left"/>
      <w:pPr>
        <w:ind w:left="2880" w:hanging="360"/>
      </w:pPr>
      <w:rPr>
        <w:rFonts w:ascii="Symbol" w:hAnsi="Symbol"/>
      </w:rPr>
    </w:lvl>
    <w:lvl w:ilvl="4" w:tentative="0">
      <w:start w:val="0"/>
      <w:numFmt w:val="bullet"/>
      <w:lvlText w:val="o"/>
      <w:lvlJc w:val="left"/>
      <w:pPr>
        <w:ind w:left="3600" w:hanging="360"/>
      </w:pPr>
      <w:rPr>
        <w:rFonts w:ascii="Courier New" w:hAnsi="Courier New" w:cs="Courier New"/>
      </w:rPr>
    </w:lvl>
    <w:lvl w:ilvl="5" w:tentative="0">
      <w:start w:val="0"/>
      <w:numFmt w:val="bullet"/>
      <w:lvlText w:val=""/>
      <w:lvlJc w:val="left"/>
      <w:pPr>
        <w:ind w:left="4320" w:hanging="360"/>
      </w:pPr>
      <w:rPr>
        <w:rFonts w:ascii="Wingdings" w:hAnsi="Wingdings"/>
      </w:rPr>
    </w:lvl>
    <w:lvl w:ilvl="6" w:tentative="0">
      <w:start w:val="0"/>
      <w:numFmt w:val="bullet"/>
      <w:lvlText w:val=""/>
      <w:lvlJc w:val="left"/>
      <w:pPr>
        <w:ind w:left="5040" w:hanging="360"/>
      </w:pPr>
      <w:rPr>
        <w:rFonts w:ascii="Symbol" w:hAnsi="Symbol"/>
      </w:rPr>
    </w:lvl>
    <w:lvl w:ilvl="7" w:tentative="0">
      <w:start w:val="0"/>
      <w:numFmt w:val="bullet"/>
      <w:lvlText w:val="o"/>
      <w:lvlJc w:val="left"/>
      <w:pPr>
        <w:ind w:left="5760" w:hanging="360"/>
      </w:pPr>
      <w:rPr>
        <w:rFonts w:ascii="Courier New" w:hAnsi="Courier New" w:cs="Courier New"/>
      </w:rPr>
    </w:lvl>
    <w:lvl w:ilvl="8" w:tentative="0">
      <w:start w:val="0"/>
      <w:numFmt w:val="bullet"/>
      <w:lvlText w:val=""/>
      <w:lvlJc w:val="left"/>
      <w:pPr>
        <w:ind w:left="6480" w:hanging="360"/>
      </w:pPr>
      <w:rPr>
        <w:rFonts w:ascii="Wingdings" w:hAnsi="Wingdings"/>
      </w:rPr>
    </w:lvl>
  </w:abstractNum>
  <w:abstractNum w:abstractNumId="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4840"/>
    <w:rsid w:val="00E4379C"/>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4E1461F"/>
    <w:rsid w:val="15D7699E"/>
    <w:rsid w:val="19C07E33"/>
    <w:rsid w:val="30B360F4"/>
    <w:rsid w:val="3DD01A20"/>
    <w:rsid w:val="454163AE"/>
    <w:rsid w:val="73EF4108"/>
    <w:rsid w:val="7BE86FD9"/>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uiPriority w:val="99"/>
    <w:pPr>
      <w:keepNext w:val="0"/>
      <w:keepLines w:val="0"/>
      <w:widowControl/>
      <w:suppressLineNumbers w:val="0"/>
      <w:autoSpaceDE/>
      <w:autoSpaceDN w:val="0"/>
      <w:spacing w:before="0" w:beforeAutospacing="0" w:after="160" w:afterAutospacing="0" w:line="276" w:lineRule="auto"/>
      <w:ind w:left="0" w:right="0"/>
    </w:pPr>
    <w:rPr>
      <w:rFonts w:hint="eastAsia" w:ascii="Aptos" w:hAnsi="Aptos" w:eastAsia="Aptos" w:cs="Aptos"/>
      <w:kern w:val="3"/>
      <w:sz w:val="24"/>
      <w:szCs w:val="24"/>
      <w:lang w:eastAsia="en-US"/>
    </w:rPr>
    <w:tblPr>
      <w:tblCellMar>
        <w:top w:w="0" w:type="dxa"/>
        <w:left w:w="108" w:type="dxa"/>
        <w:bottom w:w="0" w:type="dxa"/>
        <w:right w:w="108" w:type="dxa"/>
      </w:tblCellMar>
    </w:tblPr>
  </w:style>
  <w:style w:type="paragraph" w:styleId="6">
    <w:name w:val="Balloon Text"/>
    <w:basedOn w:val="1"/>
    <w:link w:val="23"/>
    <w:semiHidden/>
    <w:qFormat/>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uiPriority w:val="99"/>
    <w:rPr>
      <w:b/>
      <w:bCs/>
    </w:rPr>
  </w:style>
  <w:style w:type="character" w:styleId="11">
    <w:name w:val="FollowedHyperlink"/>
    <w:semiHidden/>
    <w:uiPriority w:val="99"/>
    <w:rPr>
      <w:color w:val="800080"/>
      <w:u w:val="single"/>
    </w:rPr>
  </w:style>
  <w:style w:type="paragraph" w:styleId="12">
    <w:name w:val="footer"/>
    <w:basedOn w:val="1"/>
    <w:link w:val="25"/>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uiPriority w:val="0"/>
    <w:rPr>
      <w:color w:val="0000FF"/>
      <w:u w:val="single"/>
    </w:rPr>
  </w:style>
  <w:style w:type="paragraph" w:styleId="15">
    <w:name w:val="Normal (Web)"/>
    <w:basedOn w:val="1"/>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4"/>
    <w:semiHidden/>
    <w:unhideWhenUsed/>
    <w:uiPriority w:val="99"/>
    <w:rPr>
      <w:color w:val="605E5C"/>
      <w:shd w:val="clear" w:color="auto" w:fill="E1DFDD"/>
    </w:rPr>
  </w:style>
  <w:style w:type="paragraph" w:customStyle="1" w:styleId="32">
    <w:name w:val="msolistparagraph"/>
    <w:uiPriority w:val="0"/>
    <w:pPr>
      <w:keepNext w:val="0"/>
      <w:keepLines w:val="0"/>
      <w:widowControl/>
      <w:suppressLineNumbers w:val="0"/>
      <w:suppressAutoHyphens/>
      <w:autoSpaceDE/>
      <w:autoSpaceDN w:val="0"/>
      <w:spacing w:before="0" w:beforeAutospacing="0" w:after="160" w:afterAutospacing="0" w:line="276" w:lineRule="auto"/>
      <w:ind w:left="720" w:right="0"/>
      <w:contextualSpacing/>
      <w:jc w:val="left"/>
    </w:pPr>
    <w:rPr>
      <w:rFonts w:hint="eastAsia" w:ascii="Aptos" w:hAnsi="Aptos" w:eastAsia="Aptos" w:cs="Times New Roman"/>
      <w:kern w:val="3"/>
      <w:sz w:val="24"/>
      <w:szCs w:val="24"/>
      <w:lang w:val="en-US" w:eastAsia="zh-CN" w:bidi="ar"/>
    </w:rPr>
  </w:style>
  <w:style w:type="paragraph" w:customStyle="1" w:styleId="33">
    <w:name w:val="Table Paragraph"/>
    <w:basedOn w:val="1"/>
    <w:qFormat/>
    <w:uiPriority w:val="1"/>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BC5284CE-34FD-4106-8995-A918ACFEB8E6}">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2857FF35-5366-499E-B809-698EAB6C742D}">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21</Pages>
  <Words>3588</Words>
  <Characters>20452</Characters>
  <Lines>170</Lines>
  <Paragraphs>47</Paragraphs>
  <TotalTime>116</TotalTime>
  <ScaleCrop>false</ScaleCrop>
  <LinksUpToDate>false</LinksUpToDate>
  <CharactersWithSpaces>23993</CharactersWithSpaces>
  <Application>WPS Office_12.2.0.17153_F1E327BC-269C-435d-A152-05C5408002CA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2023-03-24T17:52:00Z</dcterms:created>
  <dc:creator>Kevin Brice</dc:creator>
  <cp:lastModifiedBy>vatsa</cp:lastModifiedBy>
  <cp:lastPrinted>2016-10-24T12:21:00Z</cp:lastPrinted>
  <dcterms:modified xsi:type="dcterms:W3CDTF">2024-08-03T14:40:25Z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2057-12.2.0.17153</vt:lpwstr>
  </property>
  <property fmtid="{D5CDD505-2E9C-101B-9397-08002B2CF9AE}" pid="5" name="ICV">
    <vt:lpwstr>53DD578F019A48AFAA94FB60A64EBDDC_13</vt:lpwstr>
  </property>
</Properties>
</file>