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E70B9B" w14:textId="650347E6" w:rsidR="00C8095F" w:rsidRDefault="585444BE" w:rsidP="00981958">
      <w:pPr>
        <w:pStyle w:val="Heading2"/>
        <w:rPr>
          <w:rFonts w:eastAsia="Times New Roman"/>
        </w:rPr>
      </w:pPr>
      <w:bookmarkStart w:id="0" w:name="_Toc164674906"/>
      <w:r>
        <w:rPr>
          <w:noProof/>
        </w:rPr>
        <w:drawing>
          <wp:inline distT="0" distB="0" distL="0" distR="0" wp14:anchorId="21EEE13D" wp14:editId="448A457B">
            <wp:extent cx="3858702" cy="1816766"/>
            <wp:effectExtent l="0" t="0" r="0" b="0"/>
            <wp:docPr id="428664888" name="Picture 428664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858702" cy="1816766"/>
                    </a:xfrm>
                    <a:prstGeom prst="rect">
                      <a:avLst/>
                    </a:prstGeom>
                  </pic:spPr>
                </pic:pic>
              </a:graphicData>
            </a:graphic>
          </wp:inline>
        </w:drawing>
      </w:r>
      <w:bookmarkEnd w:id="0"/>
      <w:r w:rsidR="4B05A26A" w:rsidRPr="448A457B">
        <w:rPr>
          <w:rFonts w:eastAsia="Times New Roman"/>
        </w:rPr>
        <w:t xml:space="preserve"> </w:t>
      </w:r>
    </w:p>
    <w:p w14:paraId="73E19E5E" w14:textId="1573043D" w:rsidR="00C8095F" w:rsidRDefault="4B05A26A" w:rsidP="448A457B">
      <w:pPr>
        <w:spacing w:line="257" w:lineRule="auto"/>
        <w:jc w:val="center"/>
        <w:rPr>
          <w:rFonts w:ascii="Times New Roman" w:eastAsia="Times New Roman" w:hAnsi="Times New Roman" w:cs="Times New Roman"/>
          <w:color w:val="000000" w:themeColor="text1"/>
          <w:sz w:val="48"/>
          <w:szCs w:val="48"/>
        </w:rPr>
      </w:pPr>
      <w:r w:rsidRPr="448A457B">
        <w:rPr>
          <w:rFonts w:ascii="Times New Roman" w:eastAsia="Times New Roman" w:hAnsi="Times New Roman" w:cs="Times New Roman"/>
          <w:color w:val="000000" w:themeColor="text1"/>
          <w:sz w:val="48"/>
          <w:szCs w:val="48"/>
        </w:rPr>
        <w:t xml:space="preserve"> </w:t>
      </w:r>
    </w:p>
    <w:p w14:paraId="590E559D" w14:textId="78B46CB8" w:rsidR="00C8095F" w:rsidRDefault="2B5DBCB1" w:rsidP="448A457B">
      <w:pPr>
        <w:spacing w:line="257" w:lineRule="auto"/>
        <w:jc w:val="center"/>
        <w:rPr>
          <w:rFonts w:ascii="Times New Roman" w:eastAsia="Times New Roman" w:hAnsi="Times New Roman" w:cs="Times New Roman"/>
          <w:color w:val="000000" w:themeColor="text1"/>
          <w:sz w:val="48"/>
          <w:szCs w:val="48"/>
        </w:rPr>
      </w:pPr>
      <w:r w:rsidRPr="448A457B">
        <w:rPr>
          <w:rFonts w:ascii="Times New Roman" w:eastAsia="Times New Roman" w:hAnsi="Times New Roman" w:cs="Times New Roman"/>
          <w:color w:val="000000" w:themeColor="text1"/>
          <w:sz w:val="48"/>
          <w:szCs w:val="48"/>
        </w:rPr>
        <w:t>LCBB4008_LON-Introduction to Leadership &amp; Management</w:t>
      </w:r>
    </w:p>
    <w:p w14:paraId="71899B38" w14:textId="36F61313" w:rsidR="00C8095F" w:rsidRDefault="00C8095F" w:rsidP="448A457B">
      <w:pPr>
        <w:spacing w:line="257" w:lineRule="auto"/>
        <w:rPr>
          <w:rFonts w:ascii="Times New Roman" w:eastAsia="Times New Roman" w:hAnsi="Times New Roman" w:cs="Times New Roman"/>
          <w:color w:val="000000" w:themeColor="text1"/>
          <w:sz w:val="48"/>
          <w:szCs w:val="48"/>
        </w:rPr>
      </w:pPr>
    </w:p>
    <w:p w14:paraId="14C5613E" w14:textId="14F84B06" w:rsidR="00C8095F" w:rsidRDefault="58DF1C5D" w:rsidP="448A457B">
      <w:pPr>
        <w:spacing w:line="257" w:lineRule="auto"/>
        <w:jc w:val="center"/>
        <w:rPr>
          <w:rFonts w:ascii="Times New Roman" w:eastAsia="Times New Roman" w:hAnsi="Times New Roman" w:cs="Times New Roman"/>
          <w:color w:val="000000" w:themeColor="text1"/>
          <w:sz w:val="48"/>
          <w:szCs w:val="48"/>
        </w:rPr>
      </w:pPr>
      <w:r w:rsidRPr="448A457B">
        <w:rPr>
          <w:rFonts w:ascii="Times New Roman" w:eastAsia="Times New Roman" w:hAnsi="Times New Roman" w:cs="Times New Roman"/>
          <w:color w:val="000000" w:themeColor="text1"/>
          <w:sz w:val="48"/>
          <w:szCs w:val="48"/>
        </w:rPr>
        <w:t>Component 1</w:t>
      </w:r>
    </w:p>
    <w:p w14:paraId="3A285095" w14:textId="2CB1D706" w:rsidR="00C8095F" w:rsidRDefault="4B05A26A" w:rsidP="448A457B">
      <w:pPr>
        <w:spacing w:line="257" w:lineRule="auto"/>
        <w:jc w:val="center"/>
        <w:rPr>
          <w:rFonts w:ascii="Times New Roman" w:eastAsia="Times New Roman" w:hAnsi="Times New Roman" w:cs="Times New Roman"/>
          <w:color w:val="000000" w:themeColor="text1"/>
          <w:sz w:val="48"/>
          <w:szCs w:val="48"/>
        </w:rPr>
      </w:pPr>
      <w:r w:rsidRPr="448A457B">
        <w:rPr>
          <w:rFonts w:ascii="Times New Roman" w:eastAsia="Times New Roman" w:hAnsi="Times New Roman" w:cs="Times New Roman"/>
          <w:color w:val="000000" w:themeColor="text1"/>
          <w:sz w:val="48"/>
          <w:szCs w:val="48"/>
        </w:rPr>
        <w:t xml:space="preserve"> </w:t>
      </w:r>
      <w:r w:rsidR="0656A846" w:rsidRPr="448A457B">
        <w:rPr>
          <w:rFonts w:ascii="Times New Roman" w:eastAsia="Times New Roman" w:hAnsi="Times New Roman" w:cs="Times New Roman"/>
          <w:color w:val="000000" w:themeColor="text1"/>
          <w:sz w:val="48"/>
          <w:szCs w:val="48"/>
        </w:rPr>
        <w:t xml:space="preserve">Essay: Bodyshop Leadership style </w:t>
      </w:r>
    </w:p>
    <w:p w14:paraId="0392BBBF" w14:textId="78657836" w:rsidR="00C8095F" w:rsidRDefault="4B05A26A" w:rsidP="448A457B">
      <w:pPr>
        <w:spacing w:line="257" w:lineRule="auto"/>
        <w:jc w:val="center"/>
        <w:rPr>
          <w:rFonts w:ascii="Times New Roman" w:eastAsia="Times New Roman" w:hAnsi="Times New Roman" w:cs="Times New Roman"/>
          <w:color w:val="000000" w:themeColor="text1"/>
          <w:sz w:val="48"/>
          <w:szCs w:val="48"/>
        </w:rPr>
      </w:pPr>
      <w:r w:rsidRPr="448A457B">
        <w:rPr>
          <w:rFonts w:ascii="Times New Roman" w:eastAsia="Times New Roman" w:hAnsi="Times New Roman" w:cs="Times New Roman"/>
          <w:color w:val="000000" w:themeColor="text1"/>
          <w:sz w:val="48"/>
          <w:szCs w:val="48"/>
        </w:rPr>
        <w:t xml:space="preserve"> </w:t>
      </w:r>
    </w:p>
    <w:p w14:paraId="6FE1C807" w14:textId="51148E88" w:rsidR="00C8095F" w:rsidRDefault="4B05A26A" w:rsidP="448A457B">
      <w:pPr>
        <w:spacing w:line="257" w:lineRule="auto"/>
        <w:jc w:val="center"/>
        <w:rPr>
          <w:rFonts w:ascii="Times New Roman" w:eastAsia="Times New Roman" w:hAnsi="Times New Roman" w:cs="Times New Roman"/>
          <w:color w:val="000000" w:themeColor="text1"/>
          <w:sz w:val="48"/>
          <w:szCs w:val="48"/>
        </w:rPr>
      </w:pPr>
      <w:r w:rsidRPr="448A457B">
        <w:rPr>
          <w:rFonts w:ascii="Times New Roman" w:eastAsia="Times New Roman" w:hAnsi="Times New Roman" w:cs="Times New Roman"/>
          <w:color w:val="000000" w:themeColor="text1"/>
          <w:sz w:val="48"/>
          <w:szCs w:val="48"/>
        </w:rPr>
        <w:t xml:space="preserve"> </w:t>
      </w:r>
    </w:p>
    <w:p w14:paraId="09409513" w14:textId="0EB8822E" w:rsidR="00C8095F" w:rsidRDefault="4B05A26A" w:rsidP="448A457B">
      <w:pPr>
        <w:spacing w:line="257" w:lineRule="auto"/>
        <w:jc w:val="center"/>
        <w:rPr>
          <w:rFonts w:ascii="Times New Roman" w:eastAsia="Times New Roman" w:hAnsi="Times New Roman" w:cs="Times New Roman"/>
          <w:color w:val="000000" w:themeColor="text1"/>
          <w:sz w:val="48"/>
          <w:szCs w:val="48"/>
        </w:rPr>
      </w:pPr>
      <w:r w:rsidRPr="448A457B">
        <w:rPr>
          <w:rFonts w:ascii="Times New Roman" w:eastAsia="Times New Roman" w:hAnsi="Times New Roman" w:cs="Times New Roman"/>
          <w:color w:val="000000" w:themeColor="text1"/>
          <w:sz w:val="48"/>
          <w:szCs w:val="48"/>
        </w:rPr>
        <w:t xml:space="preserve"> </w:t>
      </w:r>
    </w:p>
    <w:p w14:paraId="220502E1" w14:textId="52867C14" w:rsidR="00C8095F" w:rsidRDefault="4B05A26A" w:rsidP="448A457B">
      <w:pPr>
        <w:spacing w:line="257" w:lineRule="auto"/>
        <w:jc w:val="center"/>
        <w:rPr>
          <w:rFonts w:ascii="Times New Roman" w:eastAsia="Times New Roman" w:hAnsi="Times New Roman" w:cs="Times New Roman"/>
          <w:b/>
          <w:bCs/>
          <w:color w:val="000000" w:themeColor="text1"/>
          <w:sz w:val="48"/>
          <w:szCs w:val="48"/>
        </w:rPr>
      </w:pPr>
      <w:r w:rsidRPr="448A457B">
        <w:rPr>
          <w:rFonts w:ascii="Times New Roman" w:eastAsia="Times New Roman" w:hAnsi="Times New Roman" w:cs="Times New Roman"/>
          <w:color w:val="000000" w:themeColor="text1"/>
          <w:sz w:val="48"/>
          <w:szCs w:val="48"/>
        </w:rPr>
        <w:t xml:space="preserve"> </w:t>
      </w:r>
      <w:r w:rsidRPr="448A457B">
        <w:rPr>
          <w:rFonts w:ascii="Times New Roman" w:eastAsia="Times New Roman" w:hAnsi="Times New Roman" w:cs="Times New Roman"/>
          <w:b/>
          <w:bCs/>
          <w:color w:val="000000" w:themeColor="text1"/>
          <w:sz w:val="48"/>
          <w:szCs w:val="48"/>
        </w:rPr>
        <w:t xml:space="preserve"> </w:t>
      </w:r>
    </w:p>
    <w:p w14:paraId="6ADC8CB6" w14:textId="066EE5FF" w:rsidR="00C8095F" w:rsidRDefault="4B05A26A" w:rsidP="448A457B">
      <w:pPr>
        <w:spacing w:line="257" w:lineRule="auto"/>
        <w:jc w:val="center"/>
        <w:rPr>
          <w:rFonts w:ascii="Times New Roman" w:eastAsia="Times New Roman" w:hAnsi="Times New Roman" w:cs="Times New Roman"/>
          <w:b/>
          <w:bCs/>
          <w:color w:val="000000" w:themeColor="text1"/>
          <w:sz w:val="28"/>
          <w:szCs w:val="28"/>
        </w:rPr>
      </w:pPr>
      <w:r w:rsidRPr="448A457B">
        <w:rPr>
          <w:rFonts w:ascii="Times New Roman" w:eastAsia="Times New Roman" w:hAnsi="Times New Roman" w:cs="Times New Roman"/>
          <w:b/>
          <w:bCs/>
          <w:color w:val="000000" w:themeColor="text1"/>
          <w:sz w:val="28"/>
          <w:szCs w:val="28"/>
        </w:rPr>
        <w:t xml:space="preserve">STUDENT NAME: Cecile ABUZOUR </w:t>
      </w:r>
    </w:p>
    <w:p w14:paraId="3FC9C2CB" w14:textId="2CDF4BE5" w:rsidR="00C8095F" w:rsidRDefault="4B05A26A" w:rsidP="448A457B">
      <w:pPr>
        <w:spacing w:line="257" w:lineRule="auto"/>
        <w:jc w:val="center"/>
        <w:rPr>
          <w:rFonts w:ascii="Times New Roman" w:eastAsia="Times New Roman" w:hAnsi="Times New Roman" w:cs="Times New Roman"/>
          <w:b/>
          <w:bCs/>
          <w:color w:val="000000" w:themeColor="text1"/>
          <w:sz w:val="28"/>
          <w:szCs w:val="28"/>
        </w:rPr>
      </w:pPr>
      <w:r w:rsidRPr="448A457B">
        <w:rPr>
          <w:rFonts w:ascii="Times New Roman" w:eastAsia="Times New Roman" w:hAnsi="Times New Roman" w:cs="Times New Roman"/>
          <w:b/>
          <w:bCs/>
          <w:color w:val="000000" w:themeColor="text1"/>
          <w:sz w:val="28"/>
          <w:szCs w:val="28"/>
        </w:rPr>
        <w:t>STUDENT ID: 2218610</w:t>
      </w:r>
    </w:p>
    <w:p w14:paraId="467D2D51" w14:textId="1684F90F" w:rsidR="00C8095F" w:rsidRDefault="4B05A26A" w:rsidP="448A457B">
      <w:pPr>
        <w:spacing w:line="257" w:lineRule="auto"/>
        <w:jc w:val="center"/>
        <w:rPr>
          <w:rFonts w:ascii="Times New Roman" w:eastAsia="Times New Roman" w:hAnsi="Times New Roman" w:cs="Times New Roman"/>
          <w:b/>
          <w:bCs/>
          <w:color w:val="000000" w:themeColor="text1"/>
          <w:sz w:val="28"/>
          <w:szCs w:val="28"/>
        </w:rPr>
      </w:pPr>
      <w:r w:rsidRPr="448A457B">
        <w:rPr>
          <w:rFonts w:ascii="Times New Roman" w:eastAsia="Times New Roman" w:hAnsi="Times New Roman" w:cs="Times New Roman"/>
          <w:b/>
          <w:bCs/>
          <w:color w:val="000000" w:themeColor="text1"/>
          <w:sz w:val="28"/>
          <w:szCs w:val="28"/>
        </w:rPr>
        <w:t xml:space="preserve">LECTURER: </w:t>
      </w:r>
      <w:r w:rsidR="1784018F" w:rsidRPr="448A457B">
        <w:rPr>
          <w:rFonts w:ascii="Times New Roman" w:eastAsia="Times New Roman" w:hAnsi="Times New Roman" w:cs="Times New Roman"/>
          <w:b/>
          <w:bCs/>
          <w:color w:val="000000" w:themeColor="text1"/>
          <w:sz w:val="28"/>
          <w:szCs w:val="28"/>
        </w:rPr>
        <w:t xml:space="preserve">Dr Laila </w:t>
      </w:r>
      <w:proofErr w:type="spellStart"/>
      <w:r w:rsidR="1784018F" w:rsidRPr="448A457B">
        <w:rPr>
          <w:rFonts w:ascii="Times New Roman" w:eastAsia="Times New Roman" w:hAnsi="Times New Roman" w:cs="Times New Roman"/>
          <w:b/>
          <w:bCs/>
          <w:color w:val="000000" w:themeColor="text1"/>
          <w:sz w:val="28"/>
          <w:szCs w:val="28"/>
        </w:rPr>
        <w:t>Maazouz</w:t>
      </w:r>
      <w:proofErr w:type="spellEnd"/>
    </w:p>
    <w:p w14:paraId="6C03DAA9" w14:textId="01AE369D" w:rsidR="00C8095F" w:rsidRDefault="00C8095F" w:rsidP="448A457B">
      <w:pPr>
        <w:pStyle w:val="NormalWeb"/>
        <w:rPr>
          <w:rStyle w:val="Strong"/>
          <w:rFonts w:eastAsiaTheme="majorEastAsia"/>
        </w:rPr>
      </w:pPr>
    </w:p>
    <w:p w14:paraId="6A1BDC22" w14:textId="120DAFC2" w:rsidR="00981958" w:rsidRPr="00981958" w:rsidRDefault="00981958" w:rsidP="00981958">
      <w:pPr>
        <w:pStyle w:val="Heading2"/>
        <w:rPr>
          <w:rStyle w:val="Strong"/>
          <w:rFonts w:ascii="Calibri Light" w:eastAsia="Calibri Light" w:hAnsi="Calibri Light" w:cs="Calibri Light"/>
          <w:b w:val="0"/>
          <w:bCs w:val="0"/>
          <w:color w:val="auto"/>
        </w:rPr>
      </w:pPr>
    </w:p>
    <w:sdt>
      <w:sdtPr>
        <w:id w:val="135600006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6B4FF18" w14:textId="76F176DB" w:rsidR="00981958" w:rsidRDefault="00981958">
          <w:pPr>
            <w:pStyle w:val="TOCHeading"/>
          </w:pPr>
          <w:r>
            <w:t>Table of Contents</w:t>
          </w:r>
        </w:p>
        <w:p w14:paraId="16F3C635" w14:textId="6BC9D068" w:rsidR="00981958" w:rsidRDefault="00981958">
          <w:pPr>
            <w:pStyle w:val="TOC2"/>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64674906" w:history="1">
            <w:r w:rsidRPr="003C4D76">
              <w:rPr>
                <w:rStyle w:val="Hyperlink"/>
                <w:noProof/>
              </w:rPr>
              <w:drawing>
                <wp:inline distT="0" distB="0" distL="0" distR="0" wp14:anchorId="71993171" wp14:editId="1D0AAA59">
                  <wp:extent cx="3858702" cy="1816766"/>
                  <wp:effectExtent l="0" t="0" r="0" b="0"/>
                  <wp:docPr id="729142013" name="Picture 72914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858702" cy="1816766"/>
                          </a:xfrm>
                          <a:prstGeom prst="rect">
                            <a:avLst/>
                          </a:prstGeom>
                        </pic:spPr>
                      </pic:pic>
                    </a:graphicData>
                  </a:graphic>
                </wp:inline>
              </w:drawing>
            </w:r>
            <w:r>
              <w:rPr>
                <w:noProof/>
                <w:webHidden/>
              </w:rPr>
              <w:tab/>
            </w:r>
            <w:r>
              <w:rPr>
                <w:noProof/>
                <w:webHidden/>
              </w:rPr>
              <w:fldChar w:fldCharType="begin"/>
            </w:r>
            <w:r>
              <w:rPr>
                <w:noProof/>
                <w:webHidden/>
              </w:rPr>
              <w:instrText xml:space="preserve"> PAGEREF _Toc164674906 \h </w:instrText>
            </w:r>
            <w:r>
              <w:rPr>
                <w:noProof/>
                <w:webHidden/>
              </w:rPr>
            </w:r>
            <w:r>
              <w:rPr>
                <w:noProof/>
                <w:webHidden/>
              </w:rPr>
              <w:fldChar w:fldCharType="separate"/>
            </w:r>
            <w:r>
              <w:rPr>
                <w:noProof/>
                <w:webHidden/>
              </w:rPr>
              <w:t>1</w:t>
            </w:r>
            <w:r>
              <w:rPr>
                <w:noProof/>
                <w:webHidden/>
              </w:rPr>
              <w:fldChar w:fldCharType="end"/>
            </w:r>
          </w:hyperlink>
        </w:p>
        <w:p w14:paraId="2107A6F6" w14:textId="6C39D5AD" w:rsidR="00981958" w:rsidRDefault="00981958">
          <w:pPr>
            <w:pStyle w:val="TOC2"/>
            <w:tabs>
              <w:tab w:val="right" w:leader="dot" w:pos="9016"/>
            </w:tabs>
            <w:rPr>
              <w:rFonts w:cstheme="minorBidi"/>
              <w:noProof/>
              <w:kern w:val="2"/>
              <w:sz w:val="24"/>
              <w:szCs w:val="24"/>
              <w:lang w:val="en-GB" w:eastAsia="en-GB"/>
              <w14:ligatures w14:val="standardContextual"/>
            </w:rPr>
          </w:pPr>
          <w:hyperlink w:anchor="_Toc164674907" w:history="1">
            <w:r w:rsidRPr="003C4D76">
              <w:rPr>
                <w:rStyle w:val="Hyperlink"/>
                <w:noProof/>
              </w:rPr>
              <w:t>Table contents:</w:t>
            </w:r>
            <w:r>
              <w:rPr>
                <w:noProof/>
                <w:webHidden/>
              </w:rPr>
              <w:tab/>
            </w:r>
            <w:r>
              <w:rPr>
                <w:noProof/>
                <w:webHidden/>
              </w:rPr>
              <w:fldChar w:fldCharType="begin"/>
            </w:r>
            <w:r>
              <w:rPr>
                <w:noProof/>
                <w:webHidden/>
              </w:rPr>
              <w:instrText xml:space="preserve"> PAGEREF _Toc164674907 \h </w:instrText>
            </w:r>
            <w:r>
              <w:rPr>
                <w:noProof/>
                <w:webHidden/>
              </w:rPr>
            </w:r>
            <w:r>
              <w:rPr>
                <w:noProof/>
                <w:webHidden/>
              </w:rPr>
              <w:fldChar w:fldCharType="separate"/>
            </w:r>
            <w:r>
              <w:rPr>
                <w:noProof/>
                <w:webHidden/>
              </w:rPr>
              <w:t>2</w:t>
            </w:r>
            <w:r>
              <w:rPr>
                <w:noProof/>
                <w:webHidden/>
              </w:rPr>
              <w:fldChar w:fldCharType="end"/>
            </w:r>
          </w:hyperlink>
        </w:p>
        <w:p w14:paraId="3D9CFEB0" w14:textId="04A4B9D6" w:rsidR="00981958" w:rsidRDefault="00981958">
          <w:pPr>
            <w:pStyle w:val="TOC2"/>
            <w:tabs>
              <w:tab w:val="right" w:leader="dot" w:pos="9016"/>
            </w:tabs>
            <w:rPr>
              <w:rFonts w:cstheme="minorBidi"/>
              <w:noProof/>
              <w:kern w:val="2"/>
              <w:sz w:val="24"/>
              <w:szCs w:val="24"/>
              <w:lang w:val="en-GB" w:eastAsia="en-GB"/>
              <w14:ligatures w14:val="standardContextual"/>
            </w:rPr>
          </w:pPr>
          <w:hyperlink w:anchor="_Toc164674908" w:history="1">
            <w:r w:rsidRPr="003C4D76">
              <w:rPr>
                <w:rStyle w:val="Hyperlink"/>
                <w:b/>
                <w:bCs/>
                <w:noProof/>
              </w:rPr>
              <w:t>Introduction</w:t>
            </w:r>
            <w:r>
              <w:rPr>
                <w:noProof/>
                <w:webHidden/>
              </w:rPr>
              <w:tab/>
            </w:r>
            <w:r>
              <w:rPr>
                <w:noProof/>
                <w:webHidden/>
              </w:rPr>
              <w:fldChar w:fldCharType="begin"/>
            </w:r>
            <w:r>
              <w:rPr>
                <w:noProof/>
                <w:webHidden/>
              </w:rPr>
              <w:instrText xml:space="preserve"> PAGEREF _Toc164674908 \h </w:instrText>
            </w:r>
            <w:r>
              <w:rPr>
                <w:noProof/>
                <w:webHidden/>
              </w:rPr>
            </w:r>
            <w:r>
              <w:rPr>
                <w:noProof/>
                <w:webHidden/>
              </w:rPr>
              <w:fldChar w:fldCharType="separate"/>
            </w:r>
            <w:r>
              <w:rPr>
                <w:noProof/>
                <w:webHidden/>
              </w:rPr>
              <w:t>3</w:t>
            </w:r>
            <w:r>
              <w:rPr>
                <w:noProof/>
                <w:webHidden/>
              </w:rPr>
              <w:fldChar w:fldCharType="end"/>
            </w:r>
          </w:hyperlink>
        </w:p>
        <w:p w14:paraId="4AE37F2D" w14:textId="0D730CD6" w:rsidR="00981958" w:rsidRDefault="00981958">
          <w:pPr>
            <w:pStyle w:val="TOC2"/>
            <w:tabs>
              <w:tab w:val="right" w:leader="dot" w:pos="9016"/>
            </w:tabs>
            <w:rPr>
              <w:rFonts w:cstheme="minorBidi"/>
              <w:noProof/>
              <w:kern w:val="2"/>
              <w:sz w:val="24"/>
              <w:szCs w:val="24"/>
              <w:lang w:val="en-GB" w:eastAsia="en-GB"/>
              <w14:ligatures w14:val="standardContextual"/>
            </w:rPr>
          </w:pPr>
          <w:hyperlink w:anchor="_Toc164674909" w:history="1">
            <w:r w:rsidRPr="003C4D76">
              <w:rPr>
                <w:rStyle w:val="Hyperlink"/>
                <w:b/>
                <w:bCs/>
                <w:i/>
                <w:iCs/>
                <w:noProof/>
              </w:rPr>
              <w:t>Bodyshop and Leadership Styles</w:t>
            </w:r>
            <w:r>
              <w:rPr>
                <w:noProof/>
                <w:webHidden/>
              </w:rPr>
              <w:tab/>
            </w:r>
            <w:r>
              <w:rPr>
                <w:noProof/>
                <w:webHidden/>
              </w:rPr>
              <w:fldChar w:fldCharType="begin"/>
            </w:r>
            <w:r>
              <w:rPr>
                <w:noProof/>
                <w:webHidden/>
              </w:rPr>
              <w:instrText xml:space="preserve"> PAGEREF _Toc164674909 \h </w:instrText>
            </w:r>
            <w:r>
              <w:rPr>
                <w:noProof/>
                <w:webHidden/>
              </w:rPr>
            </w:r>
            <w:r>
              <w:rPr>
                <w:noProof/>
                <w:webHidden/>
              </w:rPr>
              <w:fldChar w:fldCharType="separate"/>
            </w:r>
            <w:r>
              <w:rPr>
                <w:noProof/>
                <w:webHidden/>
              </w:rPr>
              <w:t>3</w:t>
            </w:r>
            <w:r>
              <w:rPr>
                <w:noProof/>
                <w:webHidden/>
              </w:rPr>
              <w:fldChar w:fldCharType="end"/>
            </w:r>
          </w:hyperlink>
        </w:p>
        <w:p w14:paraId="1492C801" w14:textId="53338EBA" w:rsidR="00981958" w:rsidRDefault="00981958">
          <w:pPr>
            <w:pStyle w:val="TOC2"/>
            <w:tabs>
              <w:tab w:val="right" w:leader="dot" w:pos="9016"/>
            </w:tabs>
            <w:rPr>
              <w:rFonts w:cstheme="minorBidi"/>
              <w:noProof/>
              <w:kern w:val="2"/>
              <w:sz w:val="24"/>
              <w:szCs w:val="24"/>
              <w:lang w:val="en-GB" w:eastAsia="en-GB"/>
              <w14:ligatures w14:val="standardContextual"/>
            </w:rPr>
          </w:pPr>
          <w:hyperlink w:anchor="_Toc164674910" w:history="1">
            <w:r w:rsidRPr="003C4D76">
              <w:rPr>
                <w:rStyle w:val="Hyperlink"/>
                <w:b/>
                <w:bCs/>
                <w:noProof/>
              </w:rPr>
              <w:t>Describing my Personal Experiences</w:t>
            </w:r>
            <w:r>
              <w:rPr>
                <w:noProof/>
                <w:webHidden/>
              </w:rPr>
              <w:tab/>
            </w:r>
            <w:r>
              <w:rPr>
                <w:noProof/>
                <w:webHidden/>
              </w:rPr>
              <w:fldChar w:fldCharType="begin"/>
            </w:r>
            <w:r>
              <w:rPr>
                <w:noProof/>
                <w:webHidden/>
              </w:rPr>
              <w:instrText xml:space="preserve"> PAGEREF _Toc164674910 \h </w:instrText>
            </w:r>
            <w:r>
              <w:rPr>
                <w:noProof/>
                <w:webHidden/>
              </w:rPr>
            </w:r>
            <w:r>
              <w:rPr>
                <w:noProof/>
                <w:webHidden/>
              </w:rPr>
              <w:fldChar w:fldCharType="separate"/>
            </w:r>
            <w:r>
              <w:rPr>
                <w:noProof/>
                <w:webHidden/>
              </w:rPr>
              <w:t>4</w:t>
            </w:r>
            <w:r>
              <w:rPr>
                <w:noProof/>
                <w:webHidden/>
              </w:rPr>
              <w:fldChar w:fldCharType="end"/>
            </w:r>
          </w:hyperlink>
        </w:p>
        <w:p w14:paraId="5E0F7BFE" w14:textId="53C0A6B8" w:rsidR="00981958" w:rsidRDefault="00981958">
          <w:pPr>
            <w:pStyle w:val="TOC2"/>
            <w:tabs>
              <w:tab w:val="right" w:leader="dot" w:pos="9016"/>
            </w:tabs>
            <w:rPr>
              <w:rFonts w:cstheme="minorBidi"/>
              <w:noProof/>
              <w:kern w:val="2"/>
              <w:sz w:val="24"/>
              <w:szCs w:val="24"/>
              <w:lang w:val="en-GB" w:eastAsia="en-GB"/>
              <w14:ligatures w14:val="standardContextual"/>
            </w:rPr>
          </w:pPr>
          <w:hyperlink w:anchor="_Toc164674911" w:history="1">
            <w:r w:rsidRPr="003C4D76">
              <w:rPr>
                <w:rStyle w:val="Hyperlink"/>
                <w:b/>
                <w:bCs/>
                <w:noProof/>
              </w:rPr>
              <w:t>Integrating Personal Experiences with Theory</w:t>
            </w:r>
            <w:r>
              <w:rPr>
                <w:noProof/>
                <w:webHidden/>
              </w:rPr>
              <w:tab/>
            </w:r>
            <w:r>
              <w:rPr>
                <w:noProof/>
                <w:webHidden/>
              </w:rPr>
              <w:fldChar w:fldCharType="begin"/>
            </w:r>
            <w:r>
              <w:rPr>
                <w:noProof/>
                <w:webHidden/>
              </w:rPr>
              <w:instrText xml:space="preserve"> PAGEREF _Toc164674911 \h </w:instrText>
            </w:r>
            <w:r>
              <w:rPr>
                <w:noProof/>
                <w:webHidden/>
              </w:rPr>
            </w:r>
            <w:r>
              <w:rPr>
                <w:noProof/>
                <w:webHidden/>
              </w:rPr>
              <w:fldChar w:fldCharType="separate"/>
            </w:r>
            <w:r>
              <w:rPr>
                <w:noProof/>
                <w:webHidden/>
              </w:rPr>
              <w:t>5</w:t>
            </w:r>
            <w:r>
              <w:rPr>
                <w:noProof/>
                <w:webHidden/>
              </w:rPr>
              <w:fldChar w:fldCharType="end"/>
            </w:r>
          </w:hyperlink>
        </w:p>
        <w:p w14:paraId="1314B0DE" w14:textId="25A9D6B6" w:rsidR="00981958" w:rsidRDefault="00981958">
          <w:pPr>
            <w:pStyle w:val="TOC2"/>
            <w:tabs>
              <w:tab w:val="right" w:leader="dot" w:pos="9016"/>
            </w:tabs>
            <w:rPr>
              <w:rFonts w:cstheme="minorBidi"/>
              <w:noProof/>
              <w:kern w:val="2"/>
              <w:sz w:val="24"/>
              <w:szCs w:val="24"/>
              <w:lang w:val="en-GB" w:eastAsia="en-GB"/>
              <w14:ligatures w14:val="standardContextual"/>
            </w:rPr>
          </w:pPr>
          <w:hyperlink w:anchor="_Toc164674912" w:history="1">
            <w:r w:rsidRPr="003C4D76">
              <w:rPr>
                <w:rStyle w:val="Hyperlink"/>
                <w:b/>
                <w:bCs/>
                <w:noProof/>
              </w:rPr>
              <w:t>Conclusion</w:t>
            </w:r>
            <w:r>
              <w:rPr>
                <w:noProof/>
                <w:webHidden/>
              </w:rPr>
              <w:tab/>
            </w:r>
            <w:r>
              <w:rPr>
                <w:noProof/>
                <w:webHidden/>
              </w:rPr>
              <w:fldChar w:fldCharType="begin"/>
            </w:r>
            <w:r>
              <w:rPr>
                <w:noProof/>
                <w:webHidden/>
              </w:rPr>
              <w:instrText xml:space="preserve"> PAGEREF _Toc164674912 \h </w:instrText>
            </w:r>
            <w:r>
              <w:rPr>
                <w:noProof/>
                <w:webHidden/>
              </w:rPr>
            </w:r>
            <w:r>
              <w:rPr>
                <w:noProof/>
                <w:webHidden/>
              </w:rPr>
              <w:fldChar w:fldCharType="separate"/>
            </w:r>
            <w:r>
              <w:rPr>
                <w:noProof/>
                <w:webHidden/>
              </w:rPr>
              <w:t>6</w:t>
            </w:r>
            <w:r>
              <w:rPr>
                <w:noProof/>
                <w:webHidden/>
              </w:rPr>
              <w:fldChar w:fldCharType="end"/>
            </w:r>
          </w:hyperlink>
        </w:p>
        <w:p w14:paraId="1BD1F637" w14:textId="2B4CCF6F" w:rsidR="00981958" w:rsidRDefault="00981958">
          <w:pPr>
            <w:pStyle w:val="TOC2"/>
            <w:tabs>
              <w:tab w:val="right" w:leader="dot" w:pos="9016"/>
            </w:tabs>
            <w:rPr>
              <w:rFonts w:cstheme="minorBidi"/>
              <w:noProof/>
              <w:kern w:val="2"/>
              <w:sz w:val="24"/>
              <w:szCs w:val="24"/>
              <w:lang w:val="en-GB" w:eastAsia="en-GB"/>
              <w14:ligatures w14:val="standardContextual"/>
            </w:rPr>
          </w:pPr>
          <w:hyperlink w:anchor="_Toc164674913" w:history="1">
            <w:r w:rsidRPr="003C4D76">
              <w:rPr>
                <w:rStyle w:val="Hyperlink"/>
                <w:noProof/>
              </w:rPr>
              <w:t>References:</w:t>
            </w:r>
            <w:r>
              <w:rPr>
                <w:noProof/>
                <w:webHidden/>
              </w:rPr>
              <w:tab/>
            </w:r>
            <w:r>
              <w:rPr>
                <w:noProof/>
                <w:webHidden/>
              </w:rPr>
              <w:fldChar w:fldCharType="begin"/>
            </w:r>
            <w:r>
              <w:rPr>
                <w:noProof/>
                <w:webHidden/>
              </w:rPr>
              <w:instrText xml:space="preserve"> PAGEREF _Toc164674913 \h </w:instrText>
            </w:r>
            <w:r>
              <w:rPr>
                <w:noProof/>
                <w:webHidden/>
              </w:rPr>
            </w:r>
            <w:r>
              <w:rPr>
                <w:noProof/>
                <w:webHidden/>
              </w:rPr>
              <w:fldChar w:fldCharType="separate"/>
            </w:r>
            <w:r>
              <w:rPr>
                <w:noProof/>
                <w:webHidden/>
              </w:rPr>
              <w:t>7</w:t>
            </w:r>
            <w:r>
              <w:rPr>
                <w:noProof/>
                <w:webHidden/>
              </w:rPr>
              <w:fldChar w:fldCharType="end"/>
            </w:r>
          </w:hyperlink>
        </w:p>
        <w:p w14:paraId="78AB1661" w14:textId="3CBE989C" w:rsidR="00981958" w:rsidRDefault="00981958">
          <w:r>
            <w:rPr>
              <w:b/>
              <w:bCs/>
              <w:noProof/>
            </w:rPr>
            <w:fldChar w:fldCharType="end"/>
          </w:r>
        </w:p>
      </w:sdtContent>
    </w:sdt>
    <w:p w14:paraId="7676E788" w14:textId="77777777" w:rsidR="00981958" w:rsidRDefault="00981958" w:rsidP="448A457B">
      <w:pPr>
        <w:pStyle w:val="NormalWeb"/>
        <w:rPr>
          <w:rStyle w:val="Strong"/>
          <w:rFonts w:eastAsiaTheme="majorEastAsia"/>
        </w:rPr>
      </w:pPr>
    </w:p>
    <w:p w14:paraId="5FB25A34" w14:textId="77777777" w:rsidR="00A22764" w:rsidRDefault="00A22764" w:rsidP="448A457B">
      <w:pPr>
        <w:pStyle w:val="NormalWeb"/>
        <w:rPr>
          <w:rStyle w:val="Strong"/>
          <w:rFonts w:eastAsiaTheme="majorEastAsia"/>
        </w:rPr>
      </w:pPr>
    </w:p>
    <w:p w14:paraId="06F47EA4" w14:textId="77777777" w:rsidR="00981958" w:rsidRDefault="00981958" w:rsidP="448A457B">
      <w:pPr>
        <w:pStyle w:val="NormalWeb"/>
        <w:rPr>
          <w:rStyle w:val="Strong"/>
          <w:rFonts w:eastAsiaTheme="majorEastAsia"/>
        </w:rPr>
      </w:pPr>
    </w:p>
    <w:p w14:paraId="7920A3C1" w14:textId="77777777" w:rsidR="00981958" w:rsidRDefault="00981958" w:rsidP="448A457B">
      <w:pPr>
        <w:pStyle w:val="NormalWeb"/>
        <w:rPr>
          <w:rStyle w:val="Strong"/>
          <w:rFonts w:eastAsiaTheme="majorEastAsia"/>
        </w:rPr>
      </w:pPr>
    </w:p>
    <w:p w14:paraId="323D2E86" w14:textId="77777777" w:rsidR="00981958" w:rsidRDefault="00981958" w:rsidP="448A457B">
      <w:pPr>
        <w:pStyle w:val="NormalWeb"/>
        <w:rPr>
          <w:rStyle w:val="Strong"/>
          <w:rFonts w:eastAsiaTheme="majorEastAsia"/>
        </w:rPr>
      </w:pPr>
    </w:p>
    <w:p w14:paraId="29E4629A" w14:textId="77777777" w:rsidR="00981958" w:rsidRDefault="00981958" w:rsidP="448A457B">
      <w:pPr>
        <w:pStyle w:val="NormalWeb"/>
        <w:rPr>
          <w:rStyle w:val="Strong"/>
          <w:rFonts w:eastAsiaTheme="majorEastAsia"/>
        </w:rPr>
      </w:pPr>
    </w:p>
    <w:p w14:paraId="3EBAA33E" w14:textId="77777777" w:rsidR="00981958" w:rsidRDefault="00981958" w:rsidP="448A457B">
      <w:pPr>
        <w:pStyle w:val="NormalWeb"/>
        <w:rPr>
          <w:rStyle w:val="Strong"/>
          <w:rFonts w:eastAsiaTheme="majorEastAsia"/>
        </w:rPr>
      </w:pPr>
    </w:p>
    <w:p w14:paraId="43B04924" w14:textId="77777777" w:rsidR="00981958" w:rsidRDefault="00981958" w:rsidP="448A457B">
      <w:pPr>
        <w:pStyle w:val="NormalWeb"/>
        <w:rPr>
          <w:rStyle w:val="Strong"/>
          <w:rFonts w:eastAsiaTheme="majorEastAsia"/>
        </w:rPr>
      </w:pPr>
    </w:p>
    <w:p w14:paraId="3C59270E" w14:textId="77777777" w:rsidR="00981958" w:rsidRDefault="00981958" w:rsidP="448A457B">
      <w:pPr>
        <w:pStyle w:val="NormalWeb"/>
        <w:rPr>
          <w:rStyle w:val="Strong"/>
          <w:rFonts w:eastAsiaTheme="majorEastAsia"/>
        </w:rPr>
      </w:pPr>
    </w:p>
    <w:p w14:paraId="4FB97D6C" w14:textId="77777777" w:rsidR="00981958" w:rsidRDefault="00981958" w:rsidP="448A457B">
      <w:pPr>
        <w:pStyle w:val="NormalWeb"/>
        <w:rPr>
          <w:rStyle w:val="Strong"/>
          <w:rFonts w:eastAsiaTheme="majorEastAsia"/>
        </w:rPr>
      </w:pPr>
    </w:p>
    <w:p w14:paraId="2ED087DE" w14:textId="77777777" w:rsidR="00981958" w:rsidRDefault="00981958" w:rsidP="448A457B">
      <w:pPr>
        <w:pStyle w:val="NormalWeb"/>
        <w:rPr>
          <w:rStyle w:val="Strong"/>
          <w:rFonts w:eastAsiaTheme="majorEastAsia"/>
        </w:rPr>
      </w:pPr>
    </w:p>
    <w:p w14:paraId="72CE3A71" w14:textId="77777777" w:rsidR="00981958" w:rsidRDefault="00981958" w:rsidP="448A457B">
      <w:pPr>
        <w:pStyle w:val="NormalWeb"/>
        <w:rPr>
          <w:rStyle w:val="Strong"/>
          <w:rFonts w:eastAsiaTheme="majorEastAsia"/>
        </w:rPr>
      </w:pPr>
    </w:p>
    <w:p w14:paraId="659C53CE" w14:textId="6FD1D3AC" w:rsidR="448A457B" w:rsidRDefault="00A22764" w:rsidP="00981958">
      <w:pPr>
        <w:pStyle w:val="Heading2"/>
        <w:rPr>
          <w:rStyle w:val="Strong"/>
        </w:rPr>
      </w:pPr>
      <w:bookmarkStart w:id="1" w:name="_Toc164674908"/>
      <w:r>
        <w:rPr>
          <w:rStyle w:val="Strong"/>
        </w:rPr>
        <w:lastRenderedPageBreak/>
        <w:t>I</w:t>
      </w:r>
      <w:r w:rsidR="00C8095F" w:rsidRPr="448A457B">
        <w:rPr>
          <w:rStyle w:val="Strong"/>
        </w:rPr>
        <w:t>ntroduction</w:t>
      </w:r>
      <w:bookmarkEnd w:id="1"/>
    </w:p>
    <w:p w14:paraId="170AE15B" w14:textId="51A04AE8" w:rsidR="00FD28A4" w:rsidRDefault="00FD28A4" w:rsidP="448A457B">
      <w:pPr>
        <w:pStyle w:val="NormalWeb"/>
      </w:pPr>
      <w:r w:rsidRPr="448A457B">
        <w:t xml:space="preserve">Leadership is a multifaceted concept pivotal to organisational success, fundamentally involving the capacity to influence others. Cole and Kelly (2020) describe leadership as the exercise of power by one person to influence others, guiding their efforts towards achieving shared objectives. Yukl echoes this, defining leadership as the process of persuading others to comprehend and concur on necessary actions, thereby enabling both individual and collective efforts to achieve organizational goals (Cole and Kelly, 2020). Building on these perspectives, Kotter (2001) emphasises leadership's role in motivating, influencing, and enabling individuals to significantly contribute towards organisational objectives, highlighting the critical role leaders play in harnessing the potential of their teams for high performance. The importance of leadership is </w:t>
      </w:r>
      <w:r w:rsidR="49DFEC1A" w:rsidRPr="448A457B">
        <w:t>linked</w:t>
      </w:r>
      <w:r w:rsidRPr="448A457B">
        <w:t xml:space="preserve"> to an organisation’s ability to innovate, adapt, and excel in competitive environments, distinctly setting it apart from management, which focuses on maintaining processes and systems. This essay will explore the dynamic nature of leadership, the theories that underpin our understanding of its practice, and the essential characteristics that distinguish effective leaders, grounding the discussion in academic theory and practical experiences, including examples from The Body Shop and my </w:t>
      </w:r>
      <w:r w:rsidR="64155289" w:rsidRPr="448A457B">
        <w:t>individual experiences</w:t>
      </w:r>
      <w:r w:rsidRPr="448A457B">
        <w:t xml:space="preserve"> as a leasing manager (Kotter, 2001).</w:t>
      </w:r>
    </w:p>
    <w:p w14:paraId="424A2CC4" w14:textId="6CA71A37" w:rsidR="448A457B" w:rsidRDefault="448A457B" w:rsidP="448A457B">
      <w:pPr>
        <w:pStyle w:val="NormalWeb"/>
        <w:rPr>
          <w:rStyle w:val="Emphasis"/>
          <w:rFonts w:eastAsiaTheme="majorEastAsia"/>
          <w:b/>
          <w:bCs/>
        </w:rPr>
      </w:pPr>
    </w:p>
    <w:p w14:paraId="7124982B" w14:textId="51DE1AB2" w:rsidR="448A457B" w:rsidRDefault="448A457B" w:rsidP="448A457B">
      <w:pPr>
        <w:pStyle w:val="NormalWeb"/>
        <w:rPr>
          <w:rStyle w:val="Emphasis"/>
          <w:rFonts w:eastAsiaTheme="majorEastAsia"/>
          <w:b/>
          <w:bCs/>
        </w:rPr>
      </w:pPr>
    </w:p>
    <w:p w14:paraId="24D0B048" w14:textId="3A8940B7" w:rsidR="448A457B" w:rsidRPr="00A22764" w:rsidRDefault="00F8535F" w:rsidP="00981958">
      <w:pPr>
        <w:pStyle w:val="Heading2"/>
        <w:rPr>
          <w:rStyle w:val="Emphasis"/>
          <w:b/>
          <w:bCs/>
          <w:i w:val="0"/>
          <w:iCs w:val="0"/>
        </w:rPr>
      </w:pPr>
      <w:bookmarkStart w:id="2" w:name="_Toc164674909"/>
      <w:r w:rsidRPr="448A457B">
        <w:rPr>
          <w:rStyle w:val="Emphasis"/>
          <w:b/>
          <w:bCs/>
        </w:rPr>
        <w:t>Bodyshop</w:t>
      </w:r>
      <w:r w:rsidR="00C8095F" w:rsidRPr="448A457B">
        <w:rPr>
          <w:rStyle w:val="Emphasis"/>
          <w:b/>
          <w:bCs/>
        </w:rPr>
        <w:t xml:space="preserve"> and Leadership Styles</w:t>
      </w:r>
      <w:bookmarkEnd w:id="2"/>
    </w:p>
    <w:p w14:paraId="0E85E112" w14:textId="77777777" w:rsidR="00A22764" w:rsidRDefault="00F8535F" w:rsidP="448A457B">
      <w:pPr>
        <w:pStyle w:val="NormalWeb"/>
      </w:pPr>
      <w:r w:rsidRPr="448A457B">
        <w:t xml:space="preserve">The leadership style at The Body Shop has evolved significantly over the years, </w:t>
      </w:r>
      <w:r w:rsidR="063E163B" w:rsidRPr="448A457B">
        <w:t>influenced</w:t>
      </w:r>
      <w:r w:rsidRPr="448A457B">
        <w:t xml:space="preserve"> by shifts in ownership and strategic direction. Initially founded on the principles of ethical capitalism by Anita Roddick</w:t>
      </w:r>
      <w:r w:rsidR="4DF5C31B" w:rsidRPr="448A457B">
        <w:t>,</w:t>
      </w:r>
      <w:r w:rsidRPr="448A457B">
        <w:t xml:space="preserve"> </w:t>
      </w:r>
      <w:r w:rsidR="01893407" w:rsidRPr="448A457B">
        <w:t>T</w:t>
      </w:r>
      <w:r w:rsidRPr="448A457B">
        <w:t>he Body Shop was known for its pioneering approach to combining social and environmental concerns with business (BBC News, 2020). This early phase exhibited a transformational leadership style, marked by Roddick’s ability to inspire both employees and customers with a vision of doing business that benefits society and the environment.</w:t>
      </w:r>
    </w:p>
    <w:p w14:paraId="2B580A5F" w14:textId="7BEB576D" w:rsidR="00F8535F" w:rsidRPr="0005139B" w:rsidRDefault="00F8535F" w:rsidP="448A457B">
      <w:pPr>
        <w:pStyle w:val="NormalWeb"/>
      </w:pPr>
      <w:r w:rsidRPr="448A457B">
        <w:t>However, following its acquisition by L’Oréal, later by Natura, and most recently by Aurelius, The Body Shop’s leadership style shifted towards a more transactional and corporate-centric approach. This is evident in the strategic decisions to streamline operations by closing underperforming stores and cutting jobs in response to financial pressures, reflecting a more autocratic leadership style focused on financial sustainability rather than social impact (Sky News, 2024).</w:t>
      </w:r>
    </w:p>
    <w:p w14:paraId="6B92B4C0" w14:textId="1E02F087" w:rsidR="00F8535F" w:rsidRPr="0005139B" w:rsidRDefault="00F8535F" w:rsidP="448A457B">
      <w:pPr>
        <w:pStyle w:val="NormalWeb"/>
      </w:pPr>
      <w:r w:rsidRPr="448A457B">
        <w:t>Transformational leadership at The Body Shop initially brought significant advantages, including strong brand loyalty and a distinct corporate identity aligned with social and environmental values, which resonated well with consumers</w:t>
      </w:r>
      <w:r w:rsidR="0360A8FD" w:rsidRPr="448A457B">
        <w:t xml:space="preserve"> (</w:t>
      </w:r>
      <w:r w:rsidR="58122BEC" w:rsidRPr="448A457B">
        <w:t>(The Body shop, 2024; BBC News, 2020</w:t>
      </w:r>
      <w:r w:rsidR="0360A8FD" w:rsidRPr="448A457B">
        <w:t>)</w:t>
      </w:r>
      <w:r w:rsidRPr="448A457B">
        <w:t>. However, the main disadvantage of this style was its sustainability in a competitive, profit-driven market, which became apparent when the company struggled financially under ethical constraints</w:t>
      </w:r>
      <w:r w:rsidR="60FE19DE" w:rsidRPr="448A457B">
        <w:t xml:space="preserve"> (</w:t>
      </w:r>
      <w:r w:rsidR="314648B7" w:rsidRPr="448A457B">
        <w:t xml:space="preserve">Sit,2024; </w:t>
      </w:r>
      <w:r w:rsidR="1D1DA782" w:rsidRPr="448A457B">
        <w:t>Sky News, 2024</w:t>
      </w:r>
      <w:r w:rsidR="60FE19DE" w:rsidRPr="448A457B">
        <w:t>)</w:t>
      </w:r>
      <w:r w:rsidRPr="448A457B">
        <w:t>.</w:t>
      </w:r>
    </w:p>
    <w:p w14:paraId="762D2C92" w14:textId="77777777" w:rsidR="00F8535F" w:rsidRPr="0005139B" w:rsidRDefault="00F8535F" w:rsidP="448A457B">
      <w:pPr>
        <w:pStyle w:val="NormalWeb"/>
      </w:pPr>
      <w:r w:rsidRPr="448A457B">
        <w:t xml:space="preserve">The autocratic style adopted later helped stabilise the business financially by making tough decisions quickly, which was necessary given the company’s economic conditions. The </w:t>
      </w:r>
      <w:r w:rsidRPr="448A457B">
        <w:lastRenderedPageBreak/>
        <w:t>downside, however, was potential damage to the brand’s ethical image and a decrease in employee morale due to job insecurity and the closing of stores, which could alienate the workforce and consumers attracted to the company’s original values.</w:t>
      </w:r>
    </w:p>
    <w:p w14:paraId="3E13E2F0" w14:textId="029B56CC" w:rsidR="00F8535F" w:rsidRPr="0005139B" w:rsidRDefault="00F8535F" w:rsidP="448A457B">
      <w:pPr>
        <w:pStyle w:val="NormalWeb"/>
      </w:pPr>
      <w:r w:rsidRPr="448A457B">
        <w:t>The leadership style at The Body Shop demonstrates the need for adaptability in different business phases. During its inception and growth phase, transformational leadership was effective in building a strong brand ethos. However, as financial realities pressed, a more autocratic approach became necessary to ensure survival and competitiveness in the market.</w:t>
      </w:r>
    </w:p>
    <w:p w14:paraId="1BF5DB72" w14:textId="5196E618" w:rsidR="00F8535F" w:rsidRPr="0005139B" w:rsidRDefault="00F8535F" w:rsidP="448A457B">
      <w:pPr>
        <w:pStyle w:val="NormalWeb"/>
      </w:pPr>
      <w:r w:rsidRPr="448A457B">
        <w:t>This dichotomy raises critical questions about the balance between maintaining ethical standards and ensuring financial viability. It raises few questions: Can companies like The Body Shop maintain their foundational ethical values without compromising profitability? And how can leadership adapt to changing market conditions without losing the essence of what originally made the brand successful?</w:t>
      </w:r>
    </w:p>
    <w:p w14:paraId="5E832459" w14:textId="5476DAEE" w:rsidR="448A457B" w:rsidRDefault="448A457B" w:rsidP="448A457B">
      <w:pPr>
        <w:pStyle w:val="NormalWeb"/>
        <w:rPr>
          <w:rStyle w:val="Emphasis"/>
          <w:rFonts w:eastAsiaTheme="majorEastAsia"/>
          <w:b/>
          <w:bCs/>
          <w:i w:val="0"/>
          <w:iCs w:val="0"/>
        </w:rPr>
      </w:pPr>
    </w:p>
    <w:p w14:paraId="4A3C98AB" w14:textId="19D52353" w:rsidR="448A457B" w:rsidRDefault="448A457B" w:rsidP="448A457B">
      <w:pPr>
        <w:pStyle w:val="NormalWeb"/>
        <w:rPr>
          <w:rStyle w:val="Emphasis"/>
          <w:rFonts w:eastAsiaTheme="majorEastAsia"/>
          <w:b/>
          <w:bCs/>
          <w:i w:val="0"/>
          <w:iCs w:val="0"/>
        </w:rPr>
      </w:pPr>
    </w:p>
    <w:p w14:paraId="09D20F72" w14:textId="54B7A903" w:rsidR="00C8095F" w:rsidRPr="0005139B" w:rsidRDefault="00C8095F" w:rsidP="00981958">
      <w:pPr>
        <w:pStyle w:val="Heading2"/>
        <w:rPr>
          <w:i/>
          <w:iCs/>
        </w:rPr>
      </w:pPr>
      <w:bookmarkStart w:id="3" w:name="_Toc164674910"/>
      <w:r w:rsidRPr="448A457B">
        <w:rPr>
          <w:rStyle w:val="Emphasis"/>
          <w:b/>
          <w:bCs/>
          <w:i w:val="0"/>
          <w:iCs w:val="0"/>
        </w:rPr>
        <w:t>Describing</w:t>
      </w:r>
      <w:r w:rsidR="00F8535F" w:rsidRPr="448A457B">
        <w:rPr>
          <w:rStyle w:val="Emphasis"/>
          <w:b/>
          <w:bCs/>
          <w:i w:val="0"/>
          <w:iCs w:val="0"/>
        </w:rPr>
        <w:t xml:space="preserve"> </w:t>
      </w:r>
      <w:r w:rsidR="00302669" w:rsidRPr="448A457B">
        <w:rPr>
          <w:rStyle w:val="Emphasis"/>
          <w:b/>
          <w:bCs/>
          <w:i w:val="0"/>
          <w:iCs w:val="0"/>
        </w:rPr>
        <w:t>my Personal</w:t>
      </w:r>
      <w:r w:rsidRPr="448A457B">
        <w:rPr>
          <w:rStyle w:val="Emphasis"/>
          <w:b/>
          <w:bCs/>
          <w:i w:val="0"/>
          <w:iCs w:val="0"/>
        </w:rPr>
        <w:t xml:space="preserve"> Experiences</w:t>
      </w:r>
      <w:bookmarkEnd w:id="3"/>
    </w:p>
    <w:p w14:paraId="1E1D3D59" w14:textId="5BE700E2" w:rsidR="448A457B" w:rsidRDefault="448A457B" w:rsidP="448A457B">
      <w:pPr>
        <w:pStyle w:val="NormalWeb"/>
        <w:rPr>
          <w:rStyle w:val="Emphasis"/>
          <w:rFonts w:eastAsiaTheme="majorEastAsia"/>
          <w:b/>
          <w:bCs/>
          <w:i w:val="0"/>
          <w:iCs w:val="0"/>
        </w:rPr>
      </w:pPr>
    </w:p>
    <w:p w14:paraId="6C59B58D" w14:textId="77777777" w:rsidR="00302669" w:rsidRDefault="00302669" w:rsidP="448A457B">
      <w:pPr>
        <w:pStyle w:val="NormalWeb"/>
      </w:pPr>
      <w:r w:rsidRPr="448A457B">
        <w:t>Reflecting on my tenure as a leasing manager at Greystar Europe Holdings, managing a portfolio of buildings across London, I encountered a particularly challenging period that tested my leadership and strategic decision-making skills. Significant economic fluctuations marked the London real estate market during this time, creating a fiercely competitive environment. As my team of 12 leasing associates and I navigated this landscape, our primary objective was to maintain high occupancy rates while managing the renewals of several key leases under less than favourable market conditions.</w:t>
      </w:r>
    </w:p>
    <w:p w14:paraId="4896D191" w14:textId="77777777" w:rsidR="00302669" w:rsidRDefault="00302669" w:rsidP="448A457B">
      <w:pPr>
        <w:pStyle w:val="NormalWeb"/>
      </w:pPr>
      <w:r w:rsidRPr="448A457B">
        <w:t>This situation unfolded during a quarter when economic uncertainties led to an increase in market supply and tenants were negotiating hard for better terms. The complexity of this situation required a robust response strategy. I had to critically evaluate whether to adopt a more autocratic leadership style to make swift decisions or to engage in a democratic approach, involving my team in a collaborative problem-solving process. This reflection brings to light a critical question: which leadership style is more effective in managing a crisis in a highly competitive market?</w:t>
      </w:r>
    </w:p>
    <w:p w14:paraId="5CF27E84" w14:textId="77777777" w:rsidR="00302669" w:rsidRDefault="00302669" w:rsidP="448A457B">
      <w:pPr>
        <w:pStyle w:val="NormalWeb"/>
      </w:pPr>
      <w:r w:rsidRPr="448A457B">
        <w:t>To address the immediate challenges, I initially leaned towards an autocratic decision-making style. This approach enabled quick actions and responses to rapidly changing tenant demands and market conditions. However, I quickly realised that to sustain motivation and drive within my team and to foster a deeper understanding of the strategic shifts we were making, a more inclusive approach was necessary. Therefore, I transitioned to a democratic style, actively soliciting input from my associates on how best to negotiate lease renewals and attract new tenants.</w:t>
      </w:r>
    </w:p>
    <w:p w14:paraId="5DEC7BCC" w14:textId="77777777" w:rsidR="00302669" w:rsidRDefault="00302669" w:rsidP="448A457B">
      <w:pPr>
        <w:pStyle w:val="NormalWeb"/>
      </w:pPr>
      <w:r w:rsidRPr="448A457B">
        <w:t xml:space="preserve">This shift not only improved team morale but also led to innovative leasing strategies that were better tailored to the unique demands of our market. For instance, one associate </w:t>
      </w:r>
      <w:r w:rsidRPr="448A457B">
        <w:lastRenderedPageBreak/>
        <w:t>suggested implementing flexible leasing terms, which became a key differentiator for us in retaining existing tenants and attracting new ones. This experience underscored the importance of adaptability in leadership—balancing the need for quick, decisive actions with the benefits of team involvement and consensus-building.</w:t>
      </w:r>
    </w:p>
    <w:p w14:paraId="545625E3" w14:textId="77777777" w:rsidR="00302669" w:rsidRDefault="00302669" w:rsidP="448A457B">
      <w:pPr>
        <w:pStyle w:val="NormalWeb"/>
      </w:pPr>
      <w:r w:rsidRPr="448A457B">
        <w:t>This critical reflection on my leadership approach during a challenging period at Greystar Europe Holdings raises several pertinent questions: How does one effectively balance different leadership styles to adapt to market and organisational needs? What are the long-term impacts of these leadership decisions on team performance and business outcomes?</w:t>
      </w:r>
    </w:p>
    <w:p w14:paraId="07F85B12" w14:textId="77777777" w:rsidR="00302669" w:rsidRDefault="00302669" w:rsidP="448A457B">
      <w:pPr>
        <w:pStyle w:val="NormalWeb"/>
      </w:pPr>
      <w:r w:rsidRPr="448A457B">
        <w:t>Such questions are critical because they not only pertain to personal growth and leadership effectiveness, but they also resonate with broader themes in management such as adaptability, team dynamics, and strategic agility. Through this experience, I learned that effective leadership, particularly in high-pressure, competitive environments, requires a fluid approach that combines elements of both autocratic and democratic styles, tailored to the specific demands of the situation at hand.</w:t>
      </w:r>
    </w:p>
    <w:p w14:paraId="7DC9CF58" w14:textId="4506D430" w:rsidR="448A457B" w:rsidRDefault="448A457B" w:rsidP="448A457B">
      <w:pPr>
        <w:pStyle w:val="NormalWeb"/>
      </w:pPr>
    </w:p>
    <w:p w14:paraId="4C9269A1" w14:textId="434191B6" w:rsidR="448A457B" w:rsidRDefault="448A457B" w:rsidP="448A457B">
      <w:pPr>
        <w:pStyle w:val="NormalWeb"/>
      </w:pPr>
    </w:p>
    <w:p w14:paraId="5DD26C9B" w14:textId="22DDFB0E" w:rsidR="448A457B" w:rsidRDefault="448A457B" w:rsidP="448A457B">
      <w:pPr>
        <w:pStyle w:val="NormalWeb"/>
        <w:rPr>
          <w:rStyle w:val="Emphasis"/>
          <w:rFonts w:eastAsiaTheme="majorEastAsia"/>
          <w:b/>
          <w:bCs/>
          <w:i w:val="0"/>
          <w:iCs w:val="0"/>
        </w:rPr>
      </w:pPr>
    </w:p>
    <w:p w14:paraId="0752F71F" w14:textId="77777777" w:rsidR="00C8095F" w:rsidRPr="00635B61" w:rsidRDefault="00C8095F" w:rsidP="00981958">
      <w:pPr>
        <w:pStyle w:val="Heading2"/>
        <w:rPr>
          <w:i/>
          <w:iCs/>
        </w:rPr>
      </w:pPr>
      <w:bookmarkStart w:id="4" w:name="_Toc164674911"/>
      <w:r w:rsidRPr="448A457B">
        <w:rPr>
          <w:rStyle w:val="Emphasis"/>
          <w:b/>
          <w:bCs/>
          <w:i w:val="0"/>
          <w:iCs w:val="0"/>
        </w:rPr>
        <w:t>Integrating Personal Experiences with Theory</w:t>
      </w:r>
      <w:bookmarkEnd w:id="4"/>
    </w:p>
    <w:p w14:paraId="46ABB916" w14:textId="4BD701C6" w:rsidR="448A457B" w:rsidRDefault="448A457B" w:rsidP="448A457B">
      <w:pPr>
        <w:pStyle w:val="NormalWeb"/>
        <w:rPr>
          <w:rStyle w:val="Emphasis"/>
          <w:rFonts w:eastAsiaTheme="majorEastAsia"/>
          <w:b/>
          <w:bCs/>
          <w:i w:val="0"/>
          <w:iCs w:val="0"/>
        </w:rPr>
      </w:pPr>
    </w:p>
    <w:p w14:paraId="07ED46CF" w14:textId="77777777" w:rsidR="002B2DB5" w:rsidRPr="00EB0FD2" w:rsidRDefault="002B2DB5" w:rsidP="448A457B">
      <w:pPr>
        <w:pStyle w:val="NormalWeb"/>
      </w:pPr>
      <w:r w:rsidRPr="448A457B">
        <w:t>Integrating personal experiences in leadership with theoretical insights can provide a profound understanding of effective management in competitive environments. Reflecting on my tenure as a leasing manager during a challenging economic period, the theories and styles discussed in the leadership literature I studied offer a lens to critically analyse my actions and decisions.</w:t>
      </w:r>
    </w:p>
    <w:p w14:paraId="34C21A8A" w14:textId="4C0673E0" w:rsidR="002B2DB5" w:rsidRPr="00EB0FD2" w:rsidRDefault="002B2DB5" w:rsidP="448A457B">
      <w:pPr>
        <w:pStyle w:val="NormalWeb"/>
      </w:pPr>
      <w:r w:rsidRPr="448A457B">
        <w:t xml:space="preserve">During this turbulent time, my initial autocratic leadership approach aligned with the </w:t>
      </w:r>
      <w:r w:rsidRPr="448A457B">
        <w:rPr>
          <w:rStyle w:val="Strong"/>
          <w:rFonts w:eastAsiaTheme="majorEastAsia"/>
          <w:b w:val="0"/>
          <w:bCs w:val="0"/>
        </w:rPr>
        <w:t>Commanding Leadership Style</w:t>
      </w:r>
      <w:r w:rsidRPr="448A457B">
        <w:t xml:space="preserve"> described by Goleman, which emphasises swift decision-making and clear directives (</w:t>
      </w:r>
      <w:r w:rsidR="001A7F5B" w:rsidRPr="448A457B">
        <w:t>Goleman,2000</w:t>
      </w:r>
      <w:r w:rsidRPr="448A457B">
        <w:t>). This style was initially effective in responding to immediate market pressures. However, as the complexity of the situation unfolded, the need for a more inclusive approach became apparent.</w:t>
      </w:r>
    </w:p>
    <w:p w14:paraId="1580F878" w14:textId="39D04F26" w:rsidR="002B2DB5" w:rsidRPr="00EB0FD2" w:rsidRDefault="002B2DB5" w:rsidP="448A457B">
      <w:pPr>
        <w:pStyle w:val="NormalWeb"/>
      </w:pPr>
      <w:r w:rsidRPr="448A457B">
        <w:t xml:space="preserve">The transition to a </w:t>
      </w:r>
      <w:r w:rsidRPr="448A457B">
        <w:rPr>
          <w:rStyle w:val="Strong"/>
          <w:rFonts w:eastAsiaTheme="majorEastAsia"/>
          <w:b w:val="0"/>
          <w:bCs w:val="0"/>
        </w:rPr>
        <w:t>democratic leadership style</w:t>
      </w:r>
      <w:r w:rsidRPr="448A457B">
        <w:t>, which values collective input and collaboration</w:t>
      </w:r>
      <w:r w:rsidR="00635B61" w:rsidRPr="448A457B">
        <w:t xml:space="preserve"> represented by Tannenbaum and Schmidt theory</w:t>
      </w:r>
      <w:r w:rsidRPr="448A457B">
        <w:t xml:space="preserve">, was influenced by human relations theories, emphasising the importance of people management in enhancing organisational effectiveness (Cole and Kelly, 2020). This shift was also supported by the </w:t>
      </w:r>
      <w:r w:rsidRPr="448A457B">
        <w:rPr>
          <w:rStyle w:val="Strong"/>
          <w:rFonts w:eastAsiaTheme="majorEastAsia"/>
          <w:b w:val="0"/>
          <w:bCs w:val="0"/>
        </w:rPr>
        <w:t>Transformational Leadership Theory</w:t>
      </w:r>
      <w:r w:rsidRPr="448A457B">
        <w:t>, which suggests that leaders work with teams to identify needed change, creating a vision to guide the change through inspiration (Bass and Riggio, 2006).</w:t>
      </w:r>
    </w:p>
    <w:p w14:paraId="2323EF50" w14:textId="61133FB9" w:rsidR="002B2DB5" w:rsidRPr="00EB0FD2" w:rsidRDefault="002B2DB5" w:rsidP="448A457B">
      <w:pPr>
        <w:pStyle w:val="NormalWeb"/>
      </w:pPr>
      <w:r w:rsidRPr="448A457B">
        <w:t xml:space="preserve">Interestingly, my experience underscores the </w:t>
      </w:r>
      <w:r w:rsidRPr="448A457B">
        <w:rPr>
          <w:rStyle w:val="Strong"/>
          <w:rFonts w:eastAsiaTheme="majorEastAsia"/>
          <w:b w:val="0"/>
          <w:bCs w:val="0"/>
        </w:rPr>
        <w:t>Path-Goal Theory</w:t>
      </w:r>
      <w:r w:rsidRPr="448A457B">
        <w:t xml:space="preserve">, which posits that a leader's behaviour is contingent upon the satisfaction, motivation, and performance of their </w:t>
      </w:r>
      <w:r w:rsidRPr="448A457B">
        <w:lastRenderedPageBreak/>
        <w:t xml:space="preserve">subordinates (House, </w:t>
      </w:r>
      <w:r w:rsidR="00635B61" w:rsidRPr="448A457B">
        <w:t>1</w:t>
      </w:r>
      <w:r w:rsidRPr="448A457B">
        <w:t xml:space="preserve">996). By adapting my leadership style from </w:t>
      </w:r>
      <w:r w:rsidR="3A21889E" w:rsidRPr="448A457B">
        <w:t>directive</w:t>
      </w:r>
      <w:r w:rsidRPr="448A457B">
        <w:t xml:space="preserve"> to </w:t>
      </w:r>
      <w:r w:rsidR="541AA8FB" w:rsidRPr="448A457B">
        <w:t>participative,</w:t>
      </w:r>
      <w:r w:rsidRPr="448A457B">
        <w:t xml:space="preserve"> I aligned with this theory, effectively navigating the challenges posed by market conditions and team </w:t>
      </w:r>
      <w:r w:rsidR="00A22764" w:rsidRPr="448A457B">
        <w:t>dynamics. This</w:t>
      </w:r>
      <w:r w:rsidRPr="448A457B">
        <w:t xml:space="preserve"> integration of personal experience and theory not only demonstrates my understanding of different leadership styles, but also highlights the practical application of these theories in real-world scenarios. This adaptability is crucial in leadership, as it enables the leader to effectively respond to varying situational demands, thereby enhancing team performance, and achieving organisational goals.</w:t>
      </w:r>
    </w:p>
    <w:p w14:paraId="4BD99714" w14:textId="6E1AE4E7" w:rsidR="448A457B" w:rsidRDefault="448A457B" w:rsidP="448A457B">
      <w:pPr>
        <w:pStyle w:val="NormalWeb"/>
        <w:rPr>
          <w:rStyle w:val="Strong"/>
          <w:rFonts w:eastAsiaTheme="majorEastAsia"/>
        </w:rPr>
      </w:pPr>
    </w:p>
    <w:p w14:paraId="10A99308" w14:textId="6B36939E" w:rsidR="448A457B" w:rsidRDefault="448A457B" w:rsidP="448A457B">
      <w:pPr>
        <w:pStyle w:val="NormalWeb"/>
        <w:rPr>
          <w:rStyle w:val="Strong"/>
          <w:rFonts w:eastAsiaTheme="majorEastAsia"/>
        </w:rPr>
      </w:pPr>
    </w:p>
    <w:p w14:paraId="5DAF8237" w14:textId="5BC43483" w:rsidR="448A457B" w:rsidRDefault="00C8095F" w:rsidP="00981958">
      <w:pPr>
        <w:pStyle w:val="Heading2"/>
        <w:rPr>
          <w:rStyle w:val="Strong"/>
        </w:rPr>
      </w:pPr>
      <w:bookmarkStart w:id="5" w:name="_Toc164674912"/>
      <w:r w:rsidRPr="448A457B">
        <w:rPr>
          <w:rStyle w:val="Strong"/>
        </w:rPr>
        <w:t>Conclusion</w:t>
      </w:r>
      <w:bookmarkEnd w:id="5"/>
    </w:p>
    <w:p w14:paraId="23BFCF45" w14:textId="6CB85E9D" w:rsidR="0005139B" w:rsidRDefault="0005139B" w:rsidP="448A457B">
      <w:pPr>
        <w:pStyle w:val="NormalWeb"/>
      </w:pPr>
      <w:r w:rsidRPr="448A457B">
        <w:t>This essay has delved into the multifaced nature of leadership by merging theoretical constructs with practical instances from The Body Shop and personal my experiences at Greystar Europe Holdings, underscoring the critical balance leaders must maintain between ethical integrity and financial viability. The transformation in leadership styles—from Anita Roddick's inspirational, ethically-driven approach to a more autocratic, efficiency-focused style under subsequent ownership—illustrates the perpetual challenge of aligning core values with market demands. Similarly, my personal shift from autocratic to democratic strategies at Greystar during a volatile market period raises profound questions about the adaptability of leadership styles. Such scenarios compel me to reconsider the effectiveness of traditional leadership models in contemporary, rapidly changing business environments. Are current leadership development programmes adequately preparing leaders to navigate these complexities, and can leaders truly sustain ethical principles without compromising on competitive performance? This critical analysis suggests a need for a dynamic, context-responsive leadership approach that not only addresses immediate challenges but also strategically anticipates and adapts to future organisational needs.</w:t>
      </w:r>
    </w:p>
    <w:p w14:paraId="4D5B64E1" w14:textId="77777777" w:rsidR="002B2DB5" w:rsidRDefault="002B2DB5" w:rsidP="448A457B">
      <w:pPr>
        <w:pStyle w:val="NormalWeb"/>
      </w:pPr>
    </w:p>
    <w:p w14:paraId="772A2D0A" w14:textId="77777777" w:rsidR="00D641CD" w:rsidRPr="0005139B" w:rsidRDefault="00D641CD" w:rsidP="448A457B">
      <w:pPr>
        <w:pStyle w:val="NormalWeb"/>
        <w:rPr>
          <w:b/>
          <w:bCs/>
        </w:rPr>
      </w:pPr>
      <w:r w:rsidRPr="448A457B">
        <w:t> </w:t>
      </w:r>
    </w:p>
    <w:p w14:paraId="7634647A" w14:textId="4C1E5AA0" w:rsidR="448A457B" w:rsidRDefault="448A457B" w:rsidP="448A457B">
      <w:pPr>
        <w:pStyle w:val="NormalWeb"/>
      </w:pPr>
    </w:p>
    <w:p w14:paraId="30273CB7" w14:textId="3256ACB8" w:rsidR="448A457B" w:rsidRDefault="448A457B" w:rsidP="448A457B">
      <w:pPr>
        <w:pStyle w:val="NormalWeb"/>
      </w:pPr>
    </w:p>
    <w:p w14:paraId="3E22C79A" w14:textId="039548C2" w:rsidR="448A457B" w:rsidRDefault="448A457B" w:rsidP="448A457B">
      <w:pPr>
        <w:pStyle w:val="NormalWeb"/>
      </w:pPr>
    </w:p>
    <w:p w14:paraId="670D1AE2" w14:textId="7B1066E9" w:rsidR="448A457B" w:rsidRDefault="448A457B" w:rsidP="448A457B">
      <w:pPr>
        <w:pStyle w:val="NormalWeb"/>
      </w:pPr>
    </w:p>
    <w:p w14:paraId="5864B657" w14:textId="12D3F391" w:rsidR="448A457B" w:rsidRDefault="448A457B" w:rsidP="448A457B">
      <w:pPr>
        <w:pStyle w:val="NormalWeb"/>
      </w:pPr>
    </w:p>
    <w:p w14:paraId="1CA58A6B" w14:textId="77777777" w:rsidR="00A22764" w:rsidRDefault="00A22764" w:rsidP="448A457B">
      <w:pPr>
        <w:pStyle w:val="NormalWeb"/>
      </w:pPr>
    </w:p>
    <w:p w14:paraId="258C9981" w14:textId="16018EB4" w:rsidR="448A457B" w:rsidRDefault="448A457B" w:rsidP="448A457B">
      <w:pPr>
        <w:pStyle w:val="NormalWeb"/>
      </w:pPr>
    </w:p>
    <w:p w14:paraId="6F684312" w14:textId="77777777" w:rsidR="00A22764" w:rsidRDefault="00A22764" w:rsidP="448A457B">
      <w:pPr>
        <w:pStyle w:val="NormalWeb"/>
      </w:pPr>
    </w:p>
    <w:p w14:paraId="2F55611F" w14:textId="77777777" w:rsidR="00A22764" w:rsidRDefault="00A22764" w:rsidP="448A457B">
      <w:pPr>
        <w:pStyle w:val="NormalWeb"/>
      </w:pPr>
    </w:p>
    <w:p w14:paraId="39143A99" w14:textId="34A51E40" w:rsidR="00A22764" w:rsidRPr="00A22764" w:rsidRDefault="00FD28A4" w:rsidP="00981958">
      <w:pPr>
        <w:pStyle w:val="Heading2"/>
      </w:pPr>
      <w:bookmarkStart w:id="6" w:name="_Toc164674913"/>
      <w:r w:rsidRPr="448A457B">
        <w:t>References:</w:t>
      </w:r>
      <w:bookmarkEnd w:id="6"/>
      <w:r w:rsidRPr="448A457B">
        <w:t xml:space="preserve"> </w:t>
      </w:r>
    </w:p>
    <w:p w14:paraId="5818D752" w14:textId="77777777" w:rsidR="00A22764" w:rsidRPr="0005139B" w:rsidRDefault="00A22764" w:rsidP="448A457B">
      <w:pPr>
        <w:pStyle w:val="NormalWeb"/>
      </w:pPr>
      <w:r w:rsidRPr="448A457B">
        <w:t xml:space="preserve">Aggarwal, J. (2022) 'Yukl, G.A. and Gardner, W.L. (2020). Leadership in Organizations. Pearson Education, Inc.', </w:t>
      </w:r>
      <w:r w:rsidRPr="448A457B">
        <w:rPr>
          <w:rStyle w:val="Emphasis"/>
          <w:rFonts w:eastAsiaTheme="majorEastAsia"/>
        </w:rPr>
        <w:t>Journal of Leadership Studies</w:t>
      </w:r>
      <w:r w:rsidRPr="448A457B">
        <w:t xml:space="preserve"> (Hoboken, N.J.), 16(3), pp. 57-60. Available at: </w:t>
      </w:r>
      <w:hyperlink r:id="rId8">
        <w:r w:rsidRPr="448A457B">
          <w:rPr>
            <w:rStyle w:val="Hyperlink"/>
            <w:rFonts w:eastAsiaTheme="majorEastAsia"/>
          </w:rPr>
          <w:t>https://doi.org/10.1002/jls.21826</w:t>
        </w:r>
      </w:hyperlink>
      <w:r w:rsidRPr="448A457B">
        <w:t>.</w:t>
      </w:r>
    </w:p>
    <w:p w14:paraId="4C095987" w14:textId="77777777" w:rsidR="00A22764" w:rsidRPr="0005139B" w:rsidRDefault="00A22764" w:rsidP="448A457B">
      <w:pPr>
        <w:pStyle w:val="NormalWeb"/>
      </w:pPr>
      <w:r w:rsidRPr="448A457B">
        <w:t>Bass, B.M. and Riggio, R.E. (2006) “</w:t>
      </w:r>
      <w:r w:rsidRPr="448A457B">
        <w:rPr>
          <w:rStyle w:val="Emphasis"/>
          <w:rFonts w:eastAsiaTheme="majorEastAsia"/>
        </w:rPr>
        <w:t>Transformational leadership”</w:t>
      </w:r>
      <w:r w:rsidRPr="448A457B">
        <w:t xml:space="preserve">. 2nd ed. Mahwah, N.J: L. Erlbaum Associates. Available at: </w:t>
      </w:r>
      <w:hyperlink r:id="rId9">
        <w:r w:rsidRPr="448A457B">
          <w:rPr>
            <w:rStyle w:val="Hyperlink"/>
            <w:rFonts w:eastAsiaTheme="majorEastAsia"/>
          </w:rPr>
          <w:t>https://doi.org/10.4324/9781410617095</w:t>
        </w:r>
      </w:hyperlink>
      <w:r w:rsidRPr="448A457B">
        <w:t>.</w:t>
      </w:r>
    </w:p>
    <w:p w14:paraId="1DBC69BC" w14:textId="77777777" w:rsidR="00A22764" w:rsidRPr="0005139B" w:rsidRDefault="00A22764" w:rsidP="448A457B">
      <w:pPr>
        <w:pStyle w:val="NormalWeb"/>
      </w:pPr>
      <w:r w:rsidRPr="448A457B">
        <w:t>Cole, G.A and Kelly, P. Phil (2020) “</w:t>
      </w:r>
      <w:r w:rsidRPr="448A457B">
        <w:rPr>
          <w:i/>
          <w:iCs/>
        </w:rPr>
        <w:t>Management theory and practice”</w:t>
      </w:r>
      <w:r w:rsidRPr="448A457B">
        <w:t>. Ninth edition / Gerald A. Cole, Phil Kelly. Andover: Cengage Learning.</w:t>
      </w:r>
    </w:p>
    <w:p w14:paraId="60311508" w14:textId="77777777" w:rsidR="00A22764" w:rsidRPr="0005139B" w:rsidRDefault="00A22764" w:rsidP="448A457B">
      <w:pPr>
        <w:pStyle w:val="NormalWeb"/>
      </w:pPr>
      <w:r w:rsidRPr="448A457B">
        <w:t xml:space="preserve">Goleman, D. (2000). 'Leadership That Gets Results', </w:t>
      </w:r>
      <w:r w:rsidRPr="448A457B">
        <w:rPr>
          <w:rStyle w:val="Emphasis"/>
          <w:rFonts w:eastAsiaTheme="majorEastAsia"/>
        </w:rPr>
        <w:t>Harvard Business Review</w:t>
      </w:r>
      <w:r w:rsidRPr="448A457B">
        <w:t>, 78(2), pp. 78–90.</w:t>
      </w:r>
    </w:p>
    <w:p w14:paraId="5600B589" w14:textId="77777777" w:rsidR="00A22764" w:rsidRPr="0005139B" w:rsidRDefault="00A22764" w:rsidP="448A457B">
      <w:pPr>
        <w:pStyle w:val="NormalWeb"/>
      </w:pPr>
      <w:r w:rsidRPr="448A457B">
        <w:t xml:space="preserve">House, </w:t>
      </w:r>
      <w:proofErr w:type="gramStart"/>
      <w:r w:rsidRPr="448A457B">
        <w:t>R.J.</w:t>
      </w:r>
      <w:proofErr w:type="gramEnd"/>
      <w:r w:rsidRPr="448A457B">
        <w:t xml:space="preserve"> and University of Toronto (Ontario) (1976) </w:t>
      </w:r>
      <w:r w:rsidRPr="448A457B">
        <w:rPr>
          <w:rStyle w:val="Emphasis"/>
          <w:rFonts w:eastAsiaTheme="majorEastAsia"/>
        </w:rPr>
        <w:t>A 1976 Theory of charismatic leadership</w:t>
      </w:r>
      <w:r w:rsidRPr="448A457B">
        <w:t>. Working Paper Series 76-06 [microform]. Washington, D.C.: ERIC Clearinghouse.</w:t>
      </w:r>
    </w:p>
    <w:p w14:paraId="74413C9B" w14:textId="77777777" w:rsidR="00A22764" w:rsidRPr="0005139B" w:rsidRDefault="00A22764" w:rsidP="448A457B">
      <w:pPr>
        <w:pStyle w:val="NormalWeb"/>
      </w:pPr>
      <w:r w:rsidRPr="448A457B">
        <w:t xml:space="preserve">Jordan, D. (2024) </w:t>
      </w:r>
      <w:r w:rsidRPr="448A457B">
        <w:rPr>
          <w:i/>
          <w:iCs/>
        </w:rPr>
        <w:t>'The Body Shop: What went wrong for the trailblazing chain?</w:t>
      </w:r>
      <w:r w:rsidRPr="448A457B">
        <w:t xml:space="preserve">', </w:t>
      </w:r>
      <w:r w:rsidRPr="448A457B">
        <w:rPr>
          <w:rStyle w:val="Emphasis"/>
          <w:rFonts w:eastAsiaTheme="majorEastAsia"/>
          <w:i w:val="0"/>
          <w:iCs w:val="0"/>
        </w:rPr>
        <w:t>BBC News</w:t>
      </w:r>
      <w:r w:rsidRPr="448A457B">
        <w:t xml:space="preserve">, 13 February. Available at: </w:t>
      </w:r>
      <w:hyperlink r:id="rId10">
        <w:r w:rsidRPr="448A457B">
          <w:rPr>
            <w:rStyle w:val="Hyperlink"/>
            <w:rFonts w:eastAsiaTheme="majorEastAsia"/>
          </w:rPr>
          <w:t>https://www.bbc.co.uk/news/business-68273425</w:t>
        </w:r>
      </w:hyperlink>
      <w:r w:rsidRPr="448A457B">
        <w:t xml:space="preserve"> [Accessed 13 April 2024].</w:t>
      </w:r>
    </w:p>
    <w:p w14:paraId="05BEFF79" w14:textId="77777777" w:rsidR="00A22764" w:rsidRPr="0005139B" w:rsidRDefault="00A22764" w:rsidP="448A457B">
      <w:pPr>
        <w:pStyle w:val="NormalWeb"/>
        <w:spacing w:before="0" w:beforeAutospacing="0" w:after="0" w:afterAutospacing="0" w:line="360" w:lineRule="atLeast"/>
        <w:rPr>
          <w:color w:val="000000"/>
        </w:rPr>
      </w:pPr>
      <w:r w:rsidRPr="448A457B">
        <w:rPr>
          <w:color w:val="000000" w:themeColor="text1"/>
        </w:rPr>
        <w:t>Jordan, D. (2024). The Body Shop: What went wrong for the trailblazing chain? </w:t>
      </w:r>
      <w:r w:rsidRPr="448A457B">
        <w:rPr>
          <w:i/>
          <w:iCs/>
          <w:color w:val="000000" w:themeColor="text1"/>
        </w:rPr>
        <w:t>BBC News</w:t>
      </w:r>
      <w:r w:rsidRPr="448A457B">
        <w:rPr>
          <w:color w:val="000000" w:themeColor="text1"/>
        </w:rPr>
        <w:t xml:space="preserve">. [online] 13 Feb. Available at: </w:t>
      </w:r>
      <w:hyperlink r:id="rId11">
        <w:r w:rsidRPr="448A457B">
          <w:rPr>
            <w:rStyle w:val="Hyperlink"/>
          </w:rPr>
          <w:t>https://www.bbc.co.uk/news/business-68273425</w:t>
        </w:r>
      </w:hyperlink>
      <w:r w:rsidRPr="448A457B">
        <w:rPr>
          <w:color w:val="000000" w:themeColor="text1"/>
        </w:rPr>
        <w:t>.</w:t>
      </w:r>
    </w:p>
    <w:p w14:paraId="0B5B6D7F" w14:textId="77777777" w:rsidR="00A22764" w:rsidRPr="0005139B" w:rsidRDefault="00A22764" w:rsidP="448A457B">
      <w:pPr>
        <w:pStyle w:val="NormalWeb"/>
      </w:pPr>
      <w:r w:rsidRPr="448A457B">
        <w:t xml:space="preserve">Kotter, J. (2001), 'What leaders really do', </w:t>
      </w:r>
      <w:r w:rsidRPr="448A457B">
        <w:rPr>
          <w:rStyle w:val="Emphasis"/>
          <w:rFonts w:eastAsiaTheme="majorEastAsia"/>
        </w:rPr>
        <w:t>Harvard Business Review</w:t>
      </w:r>
      <w:r w:rsidRPr="448A457B">
        <w:t>, Boston, pp. 85–97.</w:t>
      </w:r>
    </w:p>
    <w:p w14:paraId="4D845EE1" w14:textId="77777777" w:rsidR="00A22764" w:rsidRPr="0005139B" w:rsidRDefault="00A22764" w:rsidP="448A457B">
      <w:pPr>
        <w:pStyle w:val="NormalWeb"/>
      </w:pPr>
      <w:r w:rsidRPr="448A457B">
        <w:t>Samad, A. (ed.) (2023) “</w:t>
      </w:r>
      <w:r w:rsidRPr="448A457B">
        <w:rPr>
          <w:rStyle w:val="Emphasis"/>
          <w:rFonts w:eastAsiaTheme="majorEastAsia"/>
        </w:rPr>
        <w:t>Global leadership perspectives on industry, society, and government in an era of uncertainty”</w:t>
      </w:r>
      <w:r w:rsidRPr="448A457B">
        <w:t>. 1st ed. Hershey, PA: IGI Global Business Science Reference</w:t>
      </w:r>
    </w:p>
    <w:p w14:paraId="6A38AAFD" w14:textId="77777777" w:rsidR="00A22764" w:rsidRDefault="00A22764" w:rsidP="448A457B">
      <w:pPr>
        <w:spacing w:after="240" w:line="360" w:lineRule="auto"/>
        <w:rPr>
          <w:rFonts w:ascii="Times New Roman" w:eastAsia="Times New Roman" w:hAnsi="Times New Roman" w:cs="Times New Roman"/>
          <w:sz w:val="24"/>
          <w:szCs w:val="24"/>
        </w:rPr>
      </w:pPr>
      <w:r w:rsidRPr="34FB9F50">
        <w:rPr>
          <w:rFonts w:ascii="Times New Roman" w:eastAsia="Times New Roman" w:hAnsi="Times New Roman" w:cs="Times New Roman"/>
          <w:sz w:val="24"/>
          <w:szCs w:val="24"/>
        </w:rPr>
        <w:t xml:space="preserve">Sit, J 2024, 'The collapse of The Body Shop shows that ‘ethical’ branding is not a free pass to commercial success' </w:t>
      </w:r>
      <w:r w:rsidRPr="34FB9F50">
        <w:rPr>
          <w:rFonts w:ascii="Times New Roman" w:eastAsia="Times New Roman" w:hAnsi="Times New Roman" w:cs="Times New Roman"/>
          <w:i/>
          <w:iCs/>
          <w:sz w:val="24"/>
          <w:szCs w:val="24"/>
        </w:rPr>
        <w:t>The Conversation</w:t>
      </w:r>
      <w:r w:rsidRPr="34FB9F50">
        <w:rPr>
          <w:rFonts w:ascii="Times New Roman" w:eastAsia="Times New Roman" w:hAnsi="Times New Roman" w:cs="Times New Roman"/>
          <w:sz w:val="24"/>
          <w:szCs w:val="24"/>
        </w:rPr>
        <w:t>. &lt;https://theconversation.com/the-collapse-of-the-body-shop-shows-that-ethical-branding-is-not-a-free-pass-to-commercial-success-218733&gt;</w:t>
      </w:r>
      <w:r w:rsidRPr="34FB9F50">
        <w:rPr>
          <w:rStyle w:val="FootnoteReference"/>
          <w:rFonts w:ascii="Times New Roman" w:eastAsia="Times New Roman" w:hAnsi="Times New Roman" w:cs="Times New Roman"/>
          <w:sz w:val="24"/>
          <w:szCs w:val="24"/>
        </w:rPr>
        <w:footnoteReference w:id="1"/>
      </w:r>
    </w:p>
    <w:p w14:paraId="1B04902B" w14:textId="77777777" w:rsidR="00A22764" w:rsidRPr="0005139B" w:rsidRDefault="00A22764" w:rsidP="448A457B">
      <w:pPr>
        <w:pStyle w:val="NormalWeb"/>
        <w:spacing w:before="0" w:beforeAutospacing="0" w:after="0" w:afterAutospacing="0" w:line="360" w:lineRule="atLeast"/>
        <w:rPr>
          <w:color w:val="000000"/>
        </w:rPr>
      </w:pPr>
      <w:r w:rsidRPr="448A457B">
        <w:t>Sky News (n.d</w:t>
      </w:r>
      <w:r w:rsidRPr="448A457B">
        <w:rPr>
          <w:i/>
          <w:iCs/>
        </w:rPr>
        <w:t>.) The Body Shop UK enters administration threatening more than 2,000 jobs and 100 shops</w:t>
      </w:r>
      <w:r w:rsidRPr="448A457B">
        <w:t xml:space="preserve">. Available at: </w:t>
      </w:r>
      <w:hyperlink r:id="rId12">
        <w:r w:rsidRPr="448A457B">
          <w:rPr>
            <w:rStyle w:val="Hyperlink"/>
            <w:rFonts w:eastAsiaTheme="majorEastAsia"/>
          </w:rPr>
          <w:t>https://news.sky.com/story/body-shop-uk-enters-administration-threatening-jobs-and-shops-13070018</w:t>
        </w:r>
      </w:hyperlink>
      <w:r w:rsidRPr="448A457B">
        <w:t xml:space="preserve"> [Accessed 13 Apr. 2024].</w:t>
      </w:r>
    </w:p>
    <w:p w14:paraId="6397583E" w14:textId="77777777" w:rsidR="00A22764" w:rsidRDefault="00A22764" w:rsidP="448A457B">
      <w:pPr>
        <w:spacing w:after="240" w:line="360" w:lineRule="auto"/>
        <w:rPr>
          <w:rFonts w:ascii="Times New Roman" w:eastAsia="Times New Roman" w:hAnsi="Times New Roman" w:cs="Times New Roman"/>
          <w:sz w:val="24"/>
          <w:szCs w:val="24"/>
        </w:rPr>
      </w:pPr>
    </w:p>
    <w:p w14:paraId="191B7673" w14:textId="3D86487A" w:rsidR="00A22764" w:rsidRDefault="00A22764" w:rsidP="448A457B">
      <w:pPr>
        <w:spacing w:after="240" w:line="360" w:lineRule="auto"/>
        <w:rPr>
          <w:rFonts w:ascii="Times New Roman" w:eastAsia="Times New Roman" w:hAnsi="Times New Roman" w:cs="Times New Roman"/>
          <w:sz w:val="24"/>
          <w:szCs w:val="24"/>
        </w:rPr>
      </w:pPr>
      <w:r w:rsidRPr="448A457B">
        <w:rPr>
          <w:rFonts w:ascii="Times New Roman" w:eastAsia="Times New Roman" w:hAnsi="Times New Roman" w:cs="Times New Roman"/>
          <w:sz w:val="24"/>
          <w:szCs w:val="24"/>
        </w:rPr>
        <w:lastRenderedPageBreak/>
        <w:t xml:space="preserve">The Body shop (2024). </w:t>
      </w:r>
      <w:r w:rsidRPr="448A457B">
        <w:rPr>
          <w:rFonts w:ascii="Times New Roman" w:eastAsia="Times New Roman" w:hAnsi="Times New Roman" w:cs="Times New Roman"/>
          <w:i/>
          <w:iCs/>
          <w:sz w:val="24"/>
          <w:szCs w:val="24"/>
        </w:rPr>
        <w:t>Anita Roddick | International Women’s Day | The Body Shop</w:t>
      </w:r>
      <w:r w:rsidRPr="448A457B">
        <w:rPr>
          <w:rFonts w:ascii="Times New Roman" w:eastAsia="Times New Roman" w:hAnsi="Times New Roman" w:cs="Times New Roman"/>
          <w:sz w:val="24"/>
          <w:szCs w:val="24"/>
        </w:rPr>
        <w:t xml:space="preserve">. [online] </w:t>
      </w:r>
      <w:hyperlink>
        <w:r w:rsidRPr="448A457B">
          <w:rPr>
            <w:rStyle w:val="Hyperlink"/>
            <w:rFonts w:ascii="Times New Roman" w:eastAsia="Times New Roman" w:hAnsi="Times New Roman" w:cs="Times New Roman"/>
            <w:sz w:val="24"/>
            <w:szCs w:val="24"/>
          </w:rPr>
          <w:t>www.thebodyshop.com</w:t>
        </w:r>
      </w:hyperlink>
      <w:r w:rsidRPr="448A457B">
        <w:rPr>
          <w:rFonts w:ascii="Times New Roman" w:eastAsia="Times New Roman" w:hAnsi="Times New Roman" w:cs="Times New Roman"/>
          <w:sz w:val="24"/>
          <w:szCs w:val="24"/>
        </w:rPr>
        <w:t xml:space="preserve">. Available at: </w:t>
      </w:r>
      <w:hyperlink r:id="rId13">
        <w:r w:rsidRPr="448A457B">
          <w:rPr>
            <w:rStyle w:val="Hyperlink"/>
            <w:rFonts w:ascii="Times New Roman" w:eastAsia="Times New Roman" w:hAnsi="Times New Roman" w:cs="Times New Roman"/>
            <w:sz w:val="24"/>
            <w:szCs w:val="24"/>
          </w:rPr>
          <w:t>https://www.thebodyshop.com/en-gb/about-us/activism/anita-roddick/a/a00077</w:t>
        </w:r>
      </w:hyperlink>
      <w:r w:rsidRPr="448A457B">
        <w:rPr>
          <w:rFonts w:ascii="Times New Roman" w:eastAsia="Times New Roman" w:hAnsi="Times New Roman" w:cs="Times New Roman"/>
          <w:sz w:val="24"/>
          <w:szCs w:val="24"/>
        </w:rPr>
        <w:t xml:space="preserve"> [Accessed 13 Apr. 2024].</w:t>
      </w:r>
    </w:p>
    <w:p w14:paraId="65B1B357" w14:textId="10286393" w:rsidR="448A457B" w:rsidRDefault="448A457B" w:rsidP="448A457B">
      <w:pPr>
        <w:pStyle w:val="NormalWeb"/>
      </w:pPr>
    </w:p>
    <w:p w14:paraId="1D5D6694" w14:textId="335C97F8" w:rsidR="448A457B" w:rsidRDefault="448A457B" w:rsidP="448A457B">
      <w:pPr>
        <w:pStyle w:val="NormalWeb"/>
      </w:pPr>
    </w:p>
    <w:p w14:paraId="71A69709" w14:textId="77777777" w:rsidR="002B2DB5" w:rsidRDefault="002B2DB5" w:rsidP="00C8095F">
      <w:pPr>
        <w:pStyle w:val="NormalWeb"/>
      </w:pPr>
    </w:p>
    <w:p w14:paraId="52DBC8BE" w14:textId="77777777" w:rsidR="00C8095F" w:rsidRDefault="00C8095F" w:rsidP="00C8095F">
      <w:pPr>
        <w:pStyle w:val="NormalWeb"/>
      </w:pPr>
      <w:r>
        <w:t> </w:t>
      </w:r>
    </w:p>
    <w:p w14:paraId="609DD1DC" w14:textId="77777777" w:rsidR="00395B45" w:rsidRDefault="00395B45"/>
    <w:sectPr w:rsidR="00395B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F35168" w14:textId="77777777" w:rsidR="001F6572" w:rsidRDefault="001F6572">
      <w:pPr>
        <w:spacing w:after="0" w:line="240" w:lineRule="auto"/>
      </w:pPr>
      <w:r>
        <w:separator/>
      </w:r>
    </w:p>
  </w:endnote>
  <w:endnote w:type="continuationSeparator" w:id="0">
    <w:p w14:paraId="283D8C43" w14:textId="77777777" w:rsidR="001F6572" w:rsidRDefault="001F6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5BBED3" w14:textId="77777777" w:rsidR="001F6572" w:rsidRDefault="001F6572">
      <w:pPr>
        <w:spacing w:after="0" w:line="240" w:lineRule="auto"/>
      </w:pPr>
      <w:r>
        <w:separator/>
      </w:r>
    </w:p>
  </w:footnote>
  <w:footnote w:type="continuationSeparator" w:id="0">
    <w:p w14:paraId="0A5D0559" w14:textId="77777777" w:rsidR="001F6572" w:rsidRDefault="001F6572">
      <w:pPr>
        <w:spacing w:after="0" w:line="240" w:lineRule="auto"/>
      </w:pPr>
      <w:r>
        <w:continuationSeparator/>
      </w:r>
    </w:p>
  </w:footnote>
  <w:footnote w:id="1">
    <w:p w14:paraId="4D9BCF6D" w14:textId="6D716488" w:rsidR="00A22764" w:rsidRDefault="00A22764" w:rsidP="34FB9F50">
      <w:pPr>
        <w:pStyle w:val="FootnoteText"/>
      </w:pPr>
    </w:p>
  </w:footnote>
</w:footnotes>
</file>

<file path=word/intelligence2.xml><?xml version="1.0" encoding="utf-8"?>
<int2:intelligence xmlns:int2="http://schemas.microsoft.com/office/intelligence/2020/intelligence" xmlns:oel="http://schemas.microsoft.com/office/2019/extlst">
  <int2:observations>
    <int2:textHash int2:hashCode="lglI8Yzdy4yKrS" int2:id="Vtf8ByKt">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95F"/>
    <w:rsid w:val="0005139B"/>
    <w:rsid w:val="001A7F5B"/>
    <w:rsid w:val="001F6572"/>
    <w:rsid w:val="002B2DB5"/>
    <w:rsid w:val="00302669"/>
    <w:rsid w:val="00347A58"/>
    <w:rsid w:val="00395B45"/>
    <w:rsid w:val="004C4FE8"/>
    <w:rsid w:val="00635B61"/>
    <w:rsid w:val="00845986"/>
    <w:rsid w:val="00981958"/>
    <w:rsid w:val="00A22764"/>
    <w:rsid w:val="00C14F67"/>
    <w:rsid w:val="00C37980"/>
    <w:rsid w:val="00C8095F"/>
    <w:rsid w:val="00D641CD"/>
    <w:rsid w:val="00D66B5C"/>
    <w:rsid w:val="00E61C5F"/>
    <w:rsid w:val="00EB0FD2"/>
    <w:rsid w:val="00F8535F"/>
    <w:rsid w:val="00F96F54"/>
    <w:rsid w:val="00FA04E7"/>
    <w:rsid w:val="00FD28A4"/>
    <w:rsid w:val="0107F764"/>
    <w:rsid w:val="01893407"/>
    <w:rsid w:val="0306033F"/>
    <w:rsid w:val="0360A8FD"/>
    <w:rsid w:val="063E163B"/>
    <w:rsid w:val="0656A846"/>
    <w:rsid w:val="066DF4FB"/>
    <w:rsid w:val="07D48DEB"/>
    <w:rsid w:val="07D5C6B7"/>
    <w:rsid w:val="08AB9119"/>
    <w:rsid w:val="0B30164D"/>
    <w:rsid w:val="0BE331DB"/>
    <w:rsid w:val="0CCBE6AE"/>
    <w:rsid w:val="0EB9E72D"/>
    <w:rsid w:val="0FA1FDF4"/>
    <w:rsid w:val="11F58239"/>
    <w:rsid w:val="12D99EB6"/>
    <w:rsid w:val="176A9600"/>
    <w:rsid w:val="1784018F"/>
    <w:rsid w:val="196DAD4D"/>
    <w:rsid w:val="19B2573C"/>
    <w:rsid w:val="1B4E279D"/>
    <w:rsid w:val="1D1DA782"/>
    <w:rsid w:val="22901631"/>
    <w:rsid w:val="24654CC5"/>
    <w:rsid w:val="25A82571"/>
    <w:rsid w:val="262F50C8"/>
    <w:rsid w:val="265F493B"/>
    <w:rsid w:val="2B5DBCB1"/>
    <w:rsid w:val="2C9E924C"/>
    <w:rsid w:val="2D6ABA2B"/>
    <w:rsid w:val="2D713F5C"/>
    <w:rsid w:val="2D95B8DB"/>
    <w:rsid w:val="2EFB5766"/>
    <w:rsid w:val="314648B7"/>
    <w:rsid w:val="34FB9F50"/>
    <w:rsid w:val="35E5C843"/>
    <w:rsid w:val="3616E27E"/>
    <w:rsid w:val="3623517D"/>
    <w:rsid w:val="372D14A4"/>
    <w:rsid w:val="382FA9F6"/>
    <w:rsid w:val="3A21889E"/>
    <w:rsid w:val="3DCB34E9"/>
    <w:rsid w:val="3E9EC43C"/>
    <w:rsid w:val="43FE9230"/>
    <w:rsid w:val="448A457B"/>
    <w:rsid w:val="4499236D"/>
    <w:rsid w:val="4634F3CE"/>
    <w:rsid w:val="47F4DEA0"/>
    <w:rsid w:val="496C9490"/>
    <w:rsid w:val="49DFEC1A"/>
    <w:rsid w:val="4B05A26A"/>
    <w:rsid w:val="4B695061"/>
    <w:rsid w:val="4DF5C31B"/>
    <w:rsid w:val="4EA6D45D"/>
    <w:rsid w:val="541AA8FB"/>
    <w:rsid w:val="58122BEC"/>
    <w:rsid w:val="585444BE"/>
    <w:rsid w:val="58DF1C5D"/>
    <w:rsid w:val="599A10E5"/>
    <w:rsid w:val="59C262A5"/>
    <w:rsid w:val="5B7CB4B8"/>
    <w:rsid w:val="5BEA455F"/>
    <w:rsid w:val="5D1EDBF4"/>
    <w:rsid w:val="5EBAAC55"/>
    <w:rsid w:val="60FE19DE"/>
    <w:rsid w:val="64155289"/>
    <w:rsid w:val="659D4310"/>
    <w:rsid w:val="65AC7496"/>
    <w:rsid w:val="69219576"/>
    <w:rsid w:val="69E48A33"/>
    <w:rsid w:val="72551EDB"/>
    <w:rsid w:val="748331F6"/>
    <w:rsid w:val="761F0257"/>
    <w:rsid w:val="7818E23C"/>
    <w:rsid w:val="7AF856B4"/>
    <w:rsid w:val="7B35A401"/>
    <w:rsid w:val="7BCFDFD6"/>
    <w:rsid w:val="7C2A95E4"/>
    <w:rsid w:val="7DC66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1F27D"/>
  <w15:chartTrackingRefBased/>
  <w15:docId w15:val="{9CEB5B6A-4479-4822-B2C7-A32093D0D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9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09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09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09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09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09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09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09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09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9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09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09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09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09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09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09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09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095F"/>
    <w:rPr>
      <w:rFonts w:eastAsiaTheme="majorEastAsia" w:cstheme="majorBidi"/>
      <w:color w:val="272727" w:themeColor="text1" w:themeTint="D8"/>
    </w:rPr>
  </w:style>
  <w:style w:type="paragraph" w:styleId="Title">
    <w:name w:val="Title"/>
    <w:basedOn w:val="Normal"/>
    <w:next w:val="Normal"/>
    <w:link w:val="TitleChar"/>
    <w:uiPriority w:val="10"/>
    <w:qFormat/>
    <w:rsid w:val="00C809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09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09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09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095F"/>
    <w:pPr>
      <w:spacing w:before="160"/>
      <w:jc w:val="center"/>
    </w:pPr>
    <w:rPr>
      <w:i/>
      <w:iCs/>
      <w:color w:val="404040" w:themeColor="text1" w:themeTint="BF"/>
    </w:rPr>
  </w:style>
  <w:style w:type="character" w:customStyle="1" w:styleId="QuoteChar">
    <w:name w:val="Quote Char"/>
    <w:basedOn w:val="DefaultParagraphFont"/>
    <w:link w:val="Quote"/>
    <w:uiPriority w:val="29"/>
    <w:rsid w:val="00C8095F"/>
    <w:rPr>
      <w:i/>
      <w:iCs/>
      <w:color w:val="404040" w:themeColor="text1" w:themeTint="BF"/>
    </w:rPr>
  </w:style>
  <w:style w:type="paragraph" w:styleId="ListParagraph">
    <w:name w:val="List Paragraph"/>
    <w:basedOn w:val="Normal"/>
    <w:uiPriority w:val="34"/>
    <w:qFormat/>
    <w:rsid w:val="00C8095F"/>
    <w:pPr>
      <w:ind w:left="720"/>
      <w:contextualSpacing/>
    </w:pPr>
  </w:style>
  <w:style w:type="character" w:styleId="IntenseEmphasis">
    <w:name w:val="Intense Emphasis"/>
    <w:basedOn w:val="DefaultParagraphFont"/>
    <w:uiPriority w:val="21"/>
    <w:qFormat/>
    <w:rsid w:val="00C8095F"/>
    <w:rPr>
      <w:i/>
      <w:iCs/>
      <w:color w:val="0F4761" w:themeColor="accent1" w:themeShade="BF"/>
    </w:rPr>
  </w:style>
  <w:style w:type="paragraph" w:styleId="IntenseQuote">
    <w:name w:val="Intense Quote"/>
    <w:basedOn w:val="Normal"/>
    <w:next w:val="Normal"/>
    <w:link w:val="IntenseQuoteChar"/>
    <w:uiPriority w:val="30"/>
    <w:qFormat/>
    <w:rsid w:val="00C809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095F"/>
    <w:rPr>
      <w:i/>
      <w:iCs/>
      <w:color w:val="0F4761" w:themeColor="accent1" w:themeShade="BF"/>
    </w:rPr>
  </w:style>
  <w:style w:type="character" w:styleId="IntenseReference">
    <w:name w:val="Intense Reference"/>
    <w:basedOn w:val="DefaultParagraphFont"/>
    <w:uiPriority w:val="32"/>
    <w:qFormat/>
    <w:rsid w:val="00C8095F"/>
    <w:rPr>
      <w:b/>
      <w:bCs/>
      <w:smallCaps/>
      <w:color w:val="0F4761" w:themeColor="accent1" w:themeShade="BF"/>
      <w:spacing w:val="5"/>
    </w:rPr>
  </w:style>
  <w:style w:type="paragraph" w:styleId="NormalWeb">
    <w:name w:val="Normal (Web)"/>
    <w:basedOn w:val="Normal"/>
    <w:uiPriority w:val="99"/>
    <w:semiHidden/>
    <w:unhideWhenUsed/>
    <w:rsid w:val="00C8095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8095F"/>
    <w:rPr>
      <w:b/>
      <w:bCs/>
    </w:rPr>
  </w:style>
  <w:style w:type="character" w:styleId="Emphasis">
    <w:name w:val="Emphasis"/>
    <w:basedOn w:val="DefaultParagraphFont"/>
    <w:uiPriority w:val="20"/>
    <w:qFormat/>
    <w:rsid w:val="00C8095F"/>
    <w:rPr>
      <w:i/>
      <w:iCs/>
    </w:rPr>
  </w:style>
  <w:style w:type="character" w:styleId="Hyperlink">
    <w:name w:val="Hyperlink"/>
    <w:basedOn w:val="DefaultParagraphFont"/>
    <w:uiPriority w:val="99"/>
    <w:unhideWhenUsed/>
    <w:rsid w:val="00E61C5F"/>
    <w:rPr>
      <w:color w:val="0000FF"/>
      <w:u w:val="single"/>
    </w:rPr>
  </w:style>
  <w:style w:type="character" w:styleId="UnresolvedMention">
    <w:name w:val="Unresolved Mention"/>
    <w:basedOn w:val="DefaultParagraphFont"/>
    <w:uiPriority w:val="99"/>
    <w:semiHidden/>
    <w:unhideWhenUsed/>
    <w:rsid w:val="00EB0FD2"/>
    <w:rPr>
      <w:color w:val="605E5C"/>
      <w:shd w:val="clear" w:color="auto" w:fill="E1DFDD"/>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TOCHeading">
    <w:name w:val="TOC Heading"/>
    <w:basedOn w:val="Heading1"/>
    <w:next w:val="Normal"/>
    <w:uiPriority w:val="39"/>
    <w:unhideWhenUsed/>
    <w:qFormat/>
    <w:rsid w:val="00981958"/>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981958"/>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98195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981958"/>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2879523">
      <w:bodyDiv w:val="1"/>
      <w:marLeft w:val="0"/>
      <w:marRight w:val="0"/>
      <w:marTop w:val="0"/>
      <w:marBottom w:val="0"/>
      <w:divBdr>
        <w:top w:val="none" w:sz="0" w:space="0" w:color="auto"/>
        <w:left w:val="none" w:sz="0" w:space="0" w:color="auto"/>
        <w:bottom w:val="none" w:sz="0" w:space="0" w:color="auto"/>
        <w:right w:val="none" w:sz="0" w:space="0" w:color="auto"/>
      </w:divBdr>
    </w:div>
    <w:div w:id="389883412">
      <w:bodyDiv w:val="1"/>
      <w:marLeft w:val="0"/>
      <w:marRight w:val="0"/>
      <w:marTop w:val="0"/>
      <w:marBottom w:val="0"/>
      <w:divBdr>
        <w:top w:val="none" w:sz="0" w:space="0" w:color="auto"/>
        <w:left w:val="none" w:sz="0" w:space="0" w:color="auto"/>
        <w:bottom w:val="none" w:sz="0" w:space="0" w:color="auto"/>
        <w:right w:val="none" w:sz="0" w:space="0" w:color="auto"/>
      </w:divBdr>
    </w:div>
    <w:div w:id="645352035">
      <w:bodyDiv w:val="1"/>
      <w:marLeft w:val="0"/>
      <w:marRight w:val="0"/>
      <w:marTop w:val="0"/>
      <w:marBottom w:val="0"/>
      <w:divBdr>
        <w:top w:val="none" w:sz="0" w:space="0" w:color="auto"/>
        <w:left w:val="none" w:sz="0" w:space="0" w:color="auto"/>
        <w:bottom w:val="none" w:sz="0" w:space="0" w:color="auto"/>
        <w:right w:val="none" w:sz="0" w:space="0" w:color="auto"/>
      </w:divBdr>
    </w:div>
    <w:div w:id="949244018">
      <w:bodyDiv w:val="1"/>
      <w:marLeft w:val="0"/>
      <w:marRight w:val="0"/>
      <w:marTop w:val="0"/>
      <w:marBottom w:val="0"/>
      <w:divBdr>
        <w:top w:val="none" w:sz="0" w:space="0" w:color="auto"/>
        <w:left w:val="none" w:sz="0" w:space="0" w:color="auto"/>
        <w:bottom w:val="none" w:sz="0" w:space="0" w:color="auto"/>
        <w:right w:val="none" w:sz="0" w:space="0" w:color="auto"/>
      </w:divBdr>
    </w:div>
    <w:div w:id="1075588650">
      <w:bodyDiv w:val="1"/>
      <w:marLeft w:val="0"/>
      <w:marRight w:val="0"/>
      <w:marTop w:val="0"/>
      <w:marBottom w:val="0"/>
      <w:divBdr>
        <w:top w:val="none" w:sz="0" w:space="0" w:color="auto"/>
        <w:left w:val="none" w:sz="0" w:space="0" w:color="auto"/>
        <w:bottom w:val="none" w:sz="0" w:space="0" w:color="auto"/>
        <w:right w:val="none" w:sz="0" w:space="0" w:color="auto"/>
      </w:divBdr>
      <w:divsChild>
        <w:div w:id="1539005061">
          <w:marLeft w:val="0"/>
          <w:marRight w:val="0"/>
          <w:marTop w:val="0"/>
          <w:marBottom w:val="0"/>
          <w:divBdr>
            <w:top w:val="none" w:sz="0" w:space="0" w:color="auto"/>
            <w:left w:val="none" w:sz="0" w:space="0" w:color="auto"/>
            <w:bottom w:val="none" w:sz="0" w:space="0" w:color="auto"/>
            <w:right w:val="none" w:sz="0" w:space="0" w:color="auto"/>
          </w:divBdr>
          <w:divsChild>
            <w:div w:id="1616591852">
              <w:marLeft w:val="0"/>
              <w:marRight w:val="0"/>
              <w:marTop w:val="0"/>
              <w:marBottom w:val="0"/>
              <w:divBdr>
                <w:top w:val="none" w:sz="0" w:space="0" w:color="auto"/>
                <w:left w:val="none" w:sz="0" w:space="0" w:color="auto"/>
                <w:bottom w:val="none" w:sz="0" w:space="0" w:color="auto"/>
                <w:right w:val="none" w:sz="0" w:space="0" w:color="auto"/>
              </w:divBdr>
              <w:divsChild>
                <w:div w:id="490414668">
                  <w:marLeft w:val="0"/>
                  <w:marRight w:val="0"/>
                  <w:marTop w:val="0"/>
                  <w:marBottom w:val="0"/>
                  <w:divBdr>
                    <w:top w:val="none" w:sz="0" w:space="0" w:color="auto"/>
                    <w:left w:val="none" w:sz="0" w:space="0" w:color="auto"/>
                    <w:bottom w:val="none" w:sz="0" w:space="0" w:color="auto"/>
                    <w:right w:val="none" w:sz="0" w:space="0" w:color="auto"/>
                  </w:divBdr>
                  <w:divsChild>
                    <w:div w:id="1571043339">
                      <w:marLeft w:val="0"/>
                      <w:marRight w:val="0"/>
                      <w:marTop w:val="0"/>
                      <w:marBottom w:val="0"/>
                      <w:divBdr>
                        <w:top w:val="none" w:sz="0" w:space="0" w:color="auto"/>
                        <w:left w:val="none" w:sz="0" w:space="0" w:color="auto"/>
                        <w:bottom w:val="none" w:sz="0" w:space="0" w:color="auto"/>
                        <w:right w:val="none" w:sz="0" w:space="0" w:color="auto"/>
                      </w:divBdr>
                      <w:divsChild>
                        <w:div w:id="176025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783807">
          <w:marLeft w:val="0"/>
          <w:marRight w:val="0"/>
          <w:marTop w:val="0"/>
          <w:marBottom w:val="0"/>
          <w:divBdr>
            <w:top w:val="none" w:sz="0" w:space="0" w:color="auto"/>
            <w:left w:val="none" w:sz="0" w:space="0" w:color="auto"/>
            <w:bottom w:val="none" w:sz="0" w:space="0" w:color="auto"/>
            <w:right w:val="none" w:sz="0" w:space="0" w:color="auto"/>
          </w:divBdr>
          <w:divsChild>
            <w:div w:id="131498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676723">
      <w:bodyDiv w:val="1"/>
      <w:marLeft w:val="0"/>
      <w:marRight w:val="0"/>
      <w:marTop w:val="0"/>
      <w:marBottom w:val="0"/>
      <w:divBdr>
        <w:top w:val="none" w:sz="0" w:space="0" w:color="auto"/>
        <w:left w:val="none" w:sz="0" w:space="0" w:color="auto"/>
        <w:bottom w:val="none" w:sz="0" w:space="0" w:color="auto"/>
        <w:right w:val="none" w:sz="0" w:space="0" w:color="auto"/>
      </w:divBdr>
      <w:divsChild>
        <w:div w:id="1206718753">
          <w:marLeft w:val="0"/>
          <w:marRight w:val="0"/>
          <w:marTop w:val="0"/>
          <w:marBottom w:val="0"/>
          <w:divBdr>
            <w:top w:val="none" w:sz="0" w:space="0" w:color="auto"/>
            <w:left w:val="none" w:sz="0" w:space="0" w:color="auto"/>
            <w:bottom w:val="none" w:sz="0" w:space="0" w:color="auto"/>
            <w:right w:val="none" w:sz="0" w:space="0" w:color="auto"/>
          </w:divBdr>
          <w:divsChild>
            <w:div w:id="1210537174">
              <w:marLeft w:val="0"/>
              <w:marRight w:val="0"/>
              <w:marTop w:val="0"/>
              <w:marBottom w:val="0"/>
              <w:divBdr>
                <w:top w:val="none" w:sz="0" w:space="0" w:color="auto"/>
                <w:left w:val="none" w:sz="0" w:space="0" w:color="auto"/>
                <w:bottom w:val="none" w:sz="0" w:space="0" w:color="auto"/>
                <w:right w:val="none" w:sz="0" w:space="0" w:color="auto"/>
              </w:divBdr>
              <w:divsChild>
                <w:div w:id="1183015735">
                  <w:marLeft w:val="0"/>
                  <w:marRight w:val="0"/>
                  <w:marTop w:val="0"/>
                  <w:marBottom w:val="0"/>
                  <w:divBdr>
                    <w:top w:val="none" w:sz="0" w:space="0" w:color="auto"/>
                    <w:left w:val="none" w:sz="0" w:space="0" w:color="auto"/>
                    <w:bottom w:val="none" w:sz="0" w:space="0" w:color="auto"/>
                    <w:right w:val="none" w:sz="0" w:space="0" w:color="auto"/>
                  </w:divBdr>
                  <w:divsChild>
                    <w:div w:id="1833522537">
                      <w:marLeft w:val="0"/>
                      <w:marRight w:val="0"/>
                      <w:marTop w:val="0"/>
                      <w:marBottom w:val="0"/>
                      <w:divBdr>
                        <w:top w:val="none" w:sz="0" w:space="0" w:color="auto"/>
                        <w:left w:val="none" w:sz="0" w:space="0" w:color="auto"/>
                        <w:bottom w:val="none" w:sz="0" w:space="0" w:color="auto"/>
                        <w:right w:val="none" w:sz="0" w:space="0" w:color="auto"/>
                      </w:divBdr>
                      <w:divsChild>
                        <w:div w:id="204309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335113">
          <w:marLeft w:val="0"/>
          <w:marRight w:val="0"/>
          <w:marTop w:val="0"/>
          <w:marBottom w:val="0"/>
          <w:divBdr>
            <w:top w:val="none" w:sz="0" w:space="0" w:color="auto"/>
            <w:left w:val="none" w:sz="0" w:space="0" w:color="auto"/>
            <w:bottom w:val="none" w:sz="0" w:space="0" w:color="auto"/>
            <w:right w:val="none" w:sz="0" w:space="0" w:color="auto"/>
          </w:divBdr>
          <w:divsChild>
            <w:div w:id="66154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6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jls.21826" TargetMode="External"/><Relationship Id="rId13" Type="http://schemas.openxmlformats.org/officeDocument/2006/relationships/hyperlink" Target="https://www.thebodyshop.com/en-gb/about-us/activism/anita-roddick/a/a0007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news.sky.com/story/body-shop-uk-enters-administration-threatening-jobs-and-shops-13070018" TargetMode="Externa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news/business-6827342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bc.co.uk/news/business-68273425" TargetMode="External"/><Relationship Id="rId4" Type="http://schemas.openxmlformats.org/officeDocument/2006/relationships/webSettings" Target="webSettings.xml"/><Relationship Id="rId9" Type="http://schemas.openxmlformats.org/officeDocument/2006/relationships/hyperlink" Target="https://doi.org/10.4324/978141061709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CB4FF-DA1A-414D-A772-147F6C8E5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2144</Words>
  <Characters>12221</Characters>
  <Application>Microsoft Office Word</Application>
  <DocSecurity>0</DocSecurity>
  <Lines>101</Lines>
  <Paragraphs>28</Paragraphs>
  <ScaleCrop>false</ScaleCrop>
  <Company/>
  <LinksUpToDate>false</LinksUpToDate>
  <CharactersWithSpaces>14337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Cecile Abuzour</dc:creator>
  <cp:keywords/>
  <dc:description/>
  <cp:lastModifiedBy>Cecile Abuzour</cp:lastModifiedBy>
  <cp:revision>7</cp:revision>
  <dcterms:created xsi:type="dcterms:W3CDTF">2024-04-14T18:19:00Z</dcterms:created>
  <dcterms:modified xsi:type="dcterms:W3CDTF">2024-04-22T09:42:00Z</dcterms:modified>
</cp:coreProperties>
</file>