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6030540" w:displacedByCustomXml="next"/>
    <w:sdt>
      <w:sdtPr>
        <w:id w:val="434483972"/>
        <w:docPartObj>
          <w:docPartGallery w:val="Cover Pages"/>
          <w:docPartUnique/>
        </w:docPartObj>
      </w:sdtPr>
      <w:sdtEndPr>
        <w:rPr>
          <w:rFonts w:eastAsia="Arial Unicode MS" w:cs="Arial Unicode MS"/>
          <w:b/>
          <w:sz w:val="40"/>
          <w:szCs w:val="40"/>
        </w:rPr>
      </w:sdtEndPr>
      <w:sdtContent>
        <w:p w14:paraId="0C994E2C" w14:textId="590C9766" w:rsidR="0004450D" w:rsidRDefault="00BC287D">
          <w:r>
            <w:rPr>
              <w:noProof/>
            </w:rPr>
            <mc:AlternateContent>
              <mc:Choice Requires="wps">
                <w:drawing>
                  <wp:anchor distT="0" distB="0" distL="114300" distR="114300" simplePos="0" relativeHeight="251652608" behindDoc="0" locked="0" layoutInCell="1" allowOverlap="1" wp14:anchorId="58DE4E2D" wp14:editId="584774FB">
                    <wp:simplePos x="0" y="0"/>
                    <wp:positionH relativeFrom="page">
                      <wp:align>right</wp:align>
                    </wp:positionH>
                    <wp:positionV relativeFrom="page">
                      <wp:posOffset>439243</wp:posOffset>
                    </wp:positionV>
                    <wp:extent cx="7315200" cy="344170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44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961DD" w14:textId="589E48A5" w:rsidR="0004450D" w:rsidRPr="00AC6494" w:rsidRDefault="002B6AA7" w:rsidP="00311230">
                                <w:pPr>
                                  <w:jc w:val="left"/>
                                  <w:rPr>
                                    <w:color w:val="4472C4" w:themeColor="accent1"/>
                                    <w:sz w:val="56"/>
                                    <w:szCs w:val="56"/>
                                  </w:rPr>
                                </w:pPr>
                                <w:sdt>
                                  <w:sdtPr>
                                    <w:rPr>
                                      <w:rFonts w:ascii="Arial" w:hAnsi="Arial"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30C11" w:rsidRPr="00AC6494">
                                      <w:rPr>
                                        <w:rFonts w:ascii="Arial" w:hAnsi="Arial" w:cs="Arial"/>
                                        <w:caps/>
                                        <w:color w:val="4472C4" w:themeColor="accent1"/>
                                        <w:sz w:val="56"/>
                                        <w:szCs w:val="56"/>
                                      </w:rPr>
                                      <w:t>The Impact of Obesity on the Mental Health of Children in the UK</w:t>
                                    </w:r>
                                  </w:sdtContent>
                                </w:sdt>
                              </w:p>
                              <w:p w14:paraId="295C120F" w14:textId="53FEBCC1" w:rsidR="0004450D" w:rsidRPr="00793054" w:rsidRDefault="002B6AA7">
                                <w:pPr>
                                  <w:jc w:val="right"/>
                                  <w:rPr>
                                    <w:rFonts w:ascii="Arial" w:hAnsi="Arial" w:cs="Arial"/>
                                    <w:smallCaps/>
                                    <w:color w:val="404040" w:themeColor="text1" w:themeTint="BF"/>
                                  </w:rPr>
                                </w:pPr>
                                <w:sdt>
                                  <w:sdtPr>
                                    <w:rPr>
                                      <w:rFonts w:ascii="Arial" w:hAnsi="Arial" w:cs="Arial"/>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793054" w:rsidRPr="00793054">
                                      <w:rPr>
                                        <w:rFonts w:ascii="Arial" w:hAnsi="Arial" w:cs="Arial"/>
                                        <w:color w:val="404040" w:themeColor="text1" w:themeTint="BF"/>
                                      </w:rPr>
                                      <w:t xml:space="preserve">     </w:t>
                                    </w:r>
                                  </w:sdtContent>
                                </w:sdt>
                                <w:r w:rsidR="00793054" w:rsidRPr="00793054">
                                  <w:rPr>
                                    <w:rFonts w:ascii="Arial" w:hAnsi="Arial" w:cs="Arial"/>
                                  </w:rPr>
                                  <w:t xml:space="preserve"> </w:t>
                                </w:r>
                                <w:r w:rsidR="00793054" w:rsidRPr="00793054">
                                  <w:rPr>
                                    <w:rFonts w:ascii="Arial" w:hAnsi="Arial" w:cs="Arial"/>
                                    <w:color w:val="404040" w:themeColor="text1" w:themeTint="BF"/>
                                  </w:rPr>
                                  <w:t>BMHP6020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8DE4E2D" id="_x0000_t202" coordsize="21600,21600" o:spt="202" path="m,l,21600r21600,l21600,xe">
                    <v:stroke joinstyle="miter"/>
                    <v:path gradientshapeok="t" o:connecttype="rect"/>
                  </v:shapetype>
                  <v:shape id="Text Box 163" o:spid="_x0000_s1026" type="#_x0000_t202" style="position:absolute;left:0;text-align:left;margin-left:524.8pt;margin-top:34.6pt;width:8in;height:271pt;z-index:251652608;visibility:visible;mso-wrap-style:square;mso-width-percent:941;mso-height-percent:0;mso-wrap-distance-left:9pt;mso-wrap-distance-top:0;mso-wrap-distance-right:9pt;mso-wrap-distance-bottom:0;mso-position-horizontal:right;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" filled="f" stroked="f" strokeweight=".5pt">
                    <v:textbox inset="126pt,0,54pt,0">
                      <w:txbxContent>
                        <w:p w14:paraId="19E961DD" w14:textId="589E48A5" w:rsidR="0004450D" w:rsidRPr="00AC6494" w:rsidRDefault="002B6AA7" w:rsidP="00311230">
                          <w:pPr>
                            <w:jc w:val="left"/>
                            <w:rPr>
                              <w:color w:val="4472C4" w:themeColor="accent1"/>
                              <w:sz w:val="56"/>
                              <w:szCs w:val="56"/>
                            </w:rPr>
                          </w:pPr>
                          <w:sdt>
                            <w:sdtPr>
                              <w:rPr>
                                <w:rFonts w:ascii="Arial" w:hAnsi="Arial" w:cs="Arial"/>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30C11" w:rsidRPr="00AC6494">
                                <w:rPr>
                                  <w:rFonts w:ascii="Arial" w:hAnsi="Arial" w:cs="Arial"/>
                                  <w:caps/>
                                  <w:color w:val="4472C4" w:themeColor="accent1"/>
                                  <w:sz w:val="56"/>
                                  <w:szCs w:val="56"/>
                                </w:rPr>
                                <w:t>The Impact of Obesity on the Mental Health of Children in the UK</w:t>
                              </w:r>
                            </w:sdtContent>
                          </w:sdt>
                        </w:p>
                        <w:p w14:paraId="295C120F" w14:textId="53FEBCC1" w:rsidR="0004450D" w:rsidRPr="00793054" w:rsidRDefault="002B6AA7">
                          <w:pPr>
                            <w:jc w:val="right"/>
                            <w:rPr>
                              <w:rFonts w:ascii="Arial" w:hAnsi="Arial" w:cs="Arial"/>
                              <w:smallCaps/>
                              <w:color w:val="404040" w:themeColor="text1" w:themeTint="BF"/>
                            </w:rPr>
                          </w:pPr>
                          <w:sdt>
                            <w:sdtPr>
                              <w:rPr>
                                <w:rFonts w:ascii="Arial" w:hAnsi="Arial" w:cs="Arial"/>
                                <w:color w:val="404040" w:themeColor="text1" w:themeTint="BF"/>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793054" w:rsidRPr="00793054">
                                <w:rPr>
                                  <w:rFonts w:ascii="Arial" w:hAnsi="Arial" w:cs="Arial"/>
                                  <w:color w:val="404040" w:themeColor="text1" w:themeTint="BF"/>
                                </w:rPr>
                                <w:t xml:space="preserve">     </w:t>
                              </w:r>
                            </w:sdtContent>
                          </w:sdt>
                          <w:r w:rsidR="00793054" w:rsidRPr="00793054">
                            <w:rPr>
                              <w:rFonts w:ascii="Arial" w:hAnsi="Arial" w:cs="Arial"/>
                            </w:rPr>
                            <w:t xml:space="preserve"> </w:t>
                          </w:r>
                          <w:r w:rsidR="00793054" w:rsidRPr="00793054">
                            <w:rPr>
                              <w:rFonts w:ascii="Arial" w:hAnsi="Arial" w:cs="Arial"/>
                              <w:color w:val="404040" w:themeColor="text1" w:themeTint="BF"/>
                            </w:rPr>
                            <w:t>BMHP6020</w:t>
                          </w:r>
                        </w:p>
                      </w:txbxContent>
                    </v:textbox>
                    <w10:wrap type="square" anchorx="page" anchory="page"/>
                  </v:shape>
                </w:pict>
              </mc:Fallback>
            </mc:AlternateContent>
          </w:r>
          <w:r w:rsidR="0004450D">
            <w:rPr>
              <w:noProof/>
            </w:rPr>
            <mc:AlternateContent>
              <mc:Choice Requires="wpg">
                <w:drawing>
                  <wp:anchor distT="0" distB="0" distL="114300" distR="114300" simplePos="0" relativeHeight="251677184" behindDoc="0" locked="0" layoutInCell="1" allowOverlap="1" wp14:anchorId="7058A654" wp14:editId="13F1D52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FF2FD1" id="Group 157" o:spid="_x0000_s1026" style="position:absolute;margin-left:0;margin-top:0;width:8in;height:95.7pt;z-index:2516771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04450D">
            <w:rPr>
              <w:noProof/>
            </w:rPr>
            <mc:AlternateContent>
              <mc:Choice Requires="wps">
                <w:drawing>
                  <wp:anchor distT="0" distB="0" distL="114300" distR="114300" simplePos="0" relativeHeight="251660800" behindDoc="0" locked="0" layoutInCell="1" allowOverlap="1" wp14:anchorId="3F8A537E" wp14:editId="38B1CF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66E93" w14:textId="43D9A4C1" w:rsidR="00286C62" w:rsidRPr="00375391" w:rsidRDefault="002B6AA7" w:rsidP="00286C62">
                                <w:pPr>
                                  <w:pStyle w:val="NoSpacing"/>
                                  <w:jc w:val="right"/>
                                  <w:rPr>
                                    <w:rFonts w:ascii="Arial" w:hAnsi="Arial" w:cs="Arial"/>
                                    <w:color w:val="595959" w:themeColor="text1" w:themeTint="A6"/>
                                  </w:rPr>
                                </w:pPr>
                                <w:sdt>
                                  <w:sdtPr>
                                    <w:rPr>
                                      <w:rFonts w:ascii="Arial" w:eastAsia="Arial Unicode MS" w:hAnsi="Arial" w:cs="Aria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230C11">
                                      <w:rPr>
                                        <w:rFonts w:ascii="Arial" w:eastAsia="Arial Unicode MS" w:hAnsi="Arial" w:cs="Arial"/>
                                      </w:rPr>
                                      <w:t>Djaria</w:t>
                                    </w:r>
                                    <w:proofErr w:type="spellEnd"/>
                                    <w:r w:rsidR="00230C11">
                                      <w:rPr>
                                        <w:rFonts w:ascii="Arial" w:eastAsia="Arial Unicode MS" w:hAnsi="Arial" w:cs="Arial"/>
                                      </w:rPr>
                                      <w:t xml:space="preserve"> Issa </w:t>
                                    </w:r>
                                  </w:sdtContent>
                                </w:sdt>
                                <w:r w:rsidR="00286C62" w:rsidRPr="00375391">
                                  <w:rPr>
                                    <w:rFonts w:ascii="Arial" w:hAnsi="Arial" w:cs="Arial"/>
                                    <w:color w:val="595959" w:themeColor="text1" w:themeTint="A6"/>
                                  </w:rPr>
                                  <w:t>2237660</w:t>
                                </w:r>
                              </w:p>
                              <w:p w14:paraId="2D974BA0" w14:textId="336CE9E6" w:rsidR="0004450D" w:rsidRDefault="0004450D">
                                <w:pPr>
                                  <w:pStyle w:val="NoSpacing"/>
                                  <w:jc w:val="right"/>
                                  <w:rPr>
                                    <w:color w:val="595959" w:themeColor="text1" w:themeTint="A6"/>
                                    <w:sz w:val="28"/>
                                    <w:szCs w:val="28"/>
                                  </w:rPr>
                                </w:pPr>
                              </w:p>
                              <w:p w14:paraId="203D12D1" w14:textId="4034F544" w:rsidR="0004450D" w:rsidRDefault="002B6AA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50FA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F8A537E" id="Text Box 159" o:spid="_x0000_s1027" type="#_x0000_t202" style="position:absolute;left:0;text-align:left;margin-left:0;margin-top:0;width:8in;height:1in;z-index:25166080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4E266E93" w14:textId="43D9A4C1" w:rsidR="00286C62" w:rsidRPr="00375391" w:rsidRDefault="002B6AA7" w:rsidP="00286C62">
                          <w:pPr>
                            <w:pStyle w:val="NoSpacing"/>
                            <w:jc w:val="right"/>
                            <w:rPr>
                              <w:rFonts w:ascii="Arial" w:hAnsi="Arial" w:cs="Arial"/>
                              <w:color w:val="595959" w:themeColor="text1" w:themeTint="A6"/>
                            </w:rPr>
                          </w:pPr>
                          <w:sdt>
                            <w:sdtPr>
                              <w:rPr>
                                <w:rFonts w:ascii="Arial" w:eastAsia="Arial Unicode MS" w:hAnsi="Arial" w:cs="Arial"/>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230C11">
                                <w:rPr>
                                  <w:rFonts w:ascii="Arial" w:eastAsia="Arial Unicode MS" w:hAnsi="Arial" w:cs="Arial"/>
                                </w:rPr>
                                <w:t>Djaria</w:t>
                              </w:r>
                              <w:proofErr w:type="spellEnd"/>
                              <w:r w:rsidR="00230C11">
                                <w:rPr>
                                  <w:rFonts w:ascii="Arial" w:eastAsia="Arial Unicode MS" w:hAnsi="Arial" w:cs="Arial"/>
                                </w:rPr>
                                <w:t xml:space="preserve"> Issa </w:t>
                              </w:r>
                            </w:sdtContent>
                          </w:sdt>
                          <w:r w:rsidR="00286C62" w:rsidRPr="00375391">
                            <w:rPr>
                              <w:rFonts w:ascii="Arial" w:hAnsi="Arial" w:cs="Arial"/>
                              <w:color w:val="595959" w:themeColor="text1" w:themeTint="A6"/>
                            </w:rPr>
                            <w:t>2237660</w:t>
                          </w:r>
                        </w:p>
                        <w:p w14:paraId="2D974BA0" w14:textId="336CE9E6" w:rsidR="0004450D" w:rsidRDefault="0004450D">
                          <w:pPr>
                            <w:pStyle w:val="NoSpacing"/>
                            <w:jc w:val="right"/>
                            <w:rPr>
                              <w:color w:val="595959" w:themeColor="text1" w:themeTint="A6"/>
                              <w:sz w:val="28"/>
                              <w:szCs w:val="28"/>
                            </w:rPr>
                          </w:pPr>
                        </w:p>
                        <w:p w14:paraId="203D12D1" w14:textId="4034F544" w:rsidR="0004450D" w:rsidRDefault="002B6AA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50FAE">
                                <w:rPr>
                                  <w:color w:val="595959" w:themeColor="text1" w:themeTint="A6"/>
                                  <w:sz w:val="18"/>
                                  <w:szCs w:val="18"/>
                                </w:rPr>
                                <w:t xml:space="preserve">     </w:t>
                              </w:r>
                            </w:sdtContent>
                          </w:sdt>
                        </w:p>
                      </w:txbxContent>
                    </v:textbox>
                    <w10:wrap type="square" anchorx="page" anchory="page"/>
                  </v:shape>
                </w:pict>
              </mc:Fallback>
            </mc:AlternateContent>
          </w:r>
          <w:r w:rsidR="0004450D">
            <w:rPr>
              <w:noProof/>
            </w:rPr>
            <mc:AlternateContent>
              <mc:Choice Requires="wps">
                <w:drawing>
                  <wp:anchor distT="0" distB="0" distL="114300" distR="114300" simplePos="0" relativeHeight="251668992" behindDoc="0" locked="0" layoutInCell="1" allowOverlap="1" wp14:anchorId="1883B2E9" wp14:editId="0F73645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2BF204" w14:textId="4966EEC8" w:rsidR="0004450D" w:rsidRDefault="0004450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83B2E9" id="Text Box 161" o:spid="_x0000_s1028" type="#_x0000_t202" style="position:absolute;left:0;text-align:left;margin-left:0;margin-top:0;width:8in;height:79.5pt;z-index:25166899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5D2BF204" w14:textId="4966EEC8" w:rsidR="0004450D" w:rsidRDefault="0004450D">
                          <w:pPr>
                            <w:pStyle w:val="NoSpacing"/>
                            <w:jc w:val="right"/>
                            <w:rPr>
                              <w:color w:val="595959" w:themeColor="text1" w:themeTint="A6"/>
                              <w:sz w:val="20"/>
                              <w:szCs w:val="20"/>
                            </w:rPr>
                          </w:pPr>
                        </w:p>
                      </w:txbxContent>
                    </v:textbox>
                    <w10:wrap type="square" anchorx="page" anchory="page"/>
                  </v:shape>
                </w:pict>
              </mc:Fallback>
            </mc:AlternateContent>
          </w:r>
        </w:p>
        <w:p w14:paraId="57C6DAE5" w14:textId="610006AA" w:rsidR="00375391" w:rsidRPr="00776DF5" w:rsidRDefault="0004450D" w:rsidP="00776DF5">
          <w:pPr>
            <w:spacing w:line="259" w:lineRule="auto"/>
            <w:rPr>
              <w:rFonts w:ascii="Arial" w:eastAsia="Arial Unicode MS" w:hAnsi="Arial" w:cs="Arial"/>
              <w:b/>
            </w:rPr>
          </w:pPr>
          <w:r>
            <w:rPr>
              <w:rFonts w:eastAsia="Arial Unicode MS" w:cs="Arial Unicode MS"/>
              <w:b/>
              <w:sz w:val="40"/>
              <w:szCs w:val="40"/>
            </w:rPr>
            <w:br w:type="page"/>
          </w:r>
        </w:p>
        <w:p w14:paraId="7A573604" w14:textId="704D3A7C" w:rsidR="0004450D" w:rsidRPr="00967489" w:rsidRDefault="002B6AA7" w:rsidP="004A0EEA">
          <w:pPr>
            <w:spacing w:line="259" w:lineRule="auto"/>
            <w:jc w:val="right"/>
            <w:rPr>
              <w:rFonts w:eastAsia="Arial Unicode MS" w:cs="Arial Unicode MS"/>
              <w:b/>
              <w:sz w:val="40"/>
              <w:szCs w:val="40"/>
            </w:rPr>
          </w:pPr>
        </w:p>
      </w:sdtContent>
    </w:sdt>
    <w:p w14:paraId="1AFC2A57" w14:textId="1EFD0B39" w:rsidR="00063B4C" w:rsidRDefault="00FF2BA8" w:rsidP="00785835">
      <w:pPr>
        <w:pStyle w:val="Heading1"/>
        <w:ind w:left="0"/>
      </w:pPr>
      <w:bookmarkStart w:id="1" w:name="_Toc226489910"/>
      <w:bookmarkEnd w:id="0"/>
      <w:r>
        <w:rPr>
          <w:noProof/>
        </w:rPr>
        <w:drawing>
          <wp:anchor distT="0" distB="0" distL="114300" distR="114300" simplePos="0" relativeHeight="251642368" behindDoc="1" locked="0" layoutInCell="1" allowOverlap="1" wp14:anchorId="28585CD4" wp14:editId="2476042E">
            <wp:simplePos x="0" y="0"/>
            <wp:positionH relativeFrom="margin">
              <wp:posOffset>935355</wp:posOffset>
            </wp:positionH>
            <wp:positionV relativeFrom="paragraph">
              <wp:posOffset>6350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bookmarkEnd w:id="1"/>
    </w:p>
    <w:p w14:paraId="7B396377" w14:textId="47082840"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7F58ECA1" w14:textId="4320B978" w:rsidR="00063B4C" w:rsidRPr="002A1894" w:rsidRDefault="00063B4C" w:rsidP="002A1894">
      <w:pPr>
        <w:ind w:right="1229"/>
        <w:jc w:val="left"/>
        <w:rPr>
          <w:rFonts w:ascii="Arial" w:hAnsi="Arial" w:cs="Arial"/>
        </w:rPr>
      </w:pPr>
      <w:r w:rsidRPr="002A1894">
        <w:rPr>
          <w:rFonts w:ascii="Arial" w:hAnsi="Arial" w:cs="Arial"/>
        </w:rPr>
        <w:t>Institute of Inner-City Learning Birmingham Campus</w:t>
      </w:r>
    </w:p>
    <w:p w14:paraId="5B270734" w14:textId="4ACD64D1" w:rsidR="00063B4C" w:rsidRPr="002A1894" w:rsidRDefault="00063B4C" w:rsidP="00962E67">
      <w:pPr>
        <w:spacing w:line="813" w:lineRule="exact"/>
        <w:jc w:val="left"/>
        <w:rPr>
          <w:rFonts w:ascii="Arial" w:hAnsi="Arial" w:cs="Arial"/>
        </w:rPr>
      </w:pPr>
      <w:r w:rsidRPr="002A1894">
        <w:rPr>
          <w:rFonts w:ascii="Arial" w:hAnsi="Arial" w:cs="Arial"/>
        </w:rPr>
        <w:t>BSc (Hons) Health and Social Care</w:t>
      </w:r>
    </w:p>
    <w:p w14:paraId="2C0F81B3" w14:textId="77777777" w:rsidR="00995444" w:rsidRPr="007E6801" w:rsidRDefault="00995444" w:rsidP="00995444">
      <w:pPr>
        <w:pStyle w:val="Heading1"/>
        <w:ind w:left="0"/>
        <w:rPr>
          <w:rFonts w:cs="Arial"/>
        </w:rPr>
      </w:pPr>
    </w:p>
    <w:p w14:paraId="6D29CD44" w14:textId="75C545B1" w:rsidR="00063B4C" w:rsidRDefault="00063B4C" w:rsidP="00995444">
      <w:pPr>
        <w:pStyle w:val="Heading1"/>
        <w:ind w:left="0"/>
        <w:rPr>
          <w:rFonts w:cs="Arial"/>
        </w:rPr>
      </w:pPr>
      <w:bookmarkStart w:id="2" w:name="_Toc216030541"/>
      <w:bookmarkStart w:id="3" w:name="_Toc226489911"/>
      <w:r w:rsidRPr="007E6801">
        <w:rPr>
          <w:rFonts w:cs="Arial"/>
        </w:rPr>
        <w:t>Disclaimer</w:t>
      </w:r>
      <w:bookmarkEnd w:id="2"/>
      <w:bookmarkEnd w:id="3"/>
    </w:p>
    <w:p w14:paraId="5093DF58" w14:textId="77777777" w:rsidR="002A1894" w:rsidRPr="007E6801" w:rsidRDefault="002A1894" w:rsidP="00995444">
      <w:pPr>
        <w:pStyle w:val="Heading1"/>
        <w:ind w:left="0"/>
        <w:rPr>
          <w:rFonts w:cs="Arial"/>
        </w:rPr>
      </w:pPr>
    </w:p>
    <w:p w14:paraId="2E1C9484" w14:textId="77777777" w:rsidR="00604A87" w:rsidRPr="002A1894" w:rsidRDefault="00063B4C" w:rsidP="00995444">
      <w:pPr>
        <w:spacing w:before="62"/>
        <w:ind w:right="96"/>
        <w:rPr>
          <w:rFonts w:ascii="Arial" w:hAnsi="Arial" w:cs="Arial"/>
        </w:rPr>
      </w:pPr>
      <w:r w:rsidRPr="002A1894">
        <w:rPr>
          <w:rFonts w:ascii="Arial" w:hAnsi="Arial"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Pr="007E6801" w:rsidRDefault="00730C3C" w:rsidP="00604A87">
      <w:pPr>
        <w:rPr>
          <w:rFonts w:ascii="Arial" w:eastAsia="Times New Roman" w:hAnsi="Arial" w:cs="Arial"/>
          <w:b/>
          <w:sz w:val="28"/>
          <w:szCs w:val="28"/>
        </w:rPr>
      </w:pPr>
    </w:p>
    <w:p w14:paraId="3492E4C4" w14:textId="45AA03BC" w:rsidR="00604A87" w:rsidRPr="007E6801" w:rsidRDefault="00604A87" w:rsidP="00604A87">
      <w:pPr>
        <w:rPr>
          <w:rFonts w:ascii="Arial" w:eastAsia="Times New Roman" w:hAnsi="Arial" w:cs="Arial"/>
          <w:b/>
          <w:sz w:val="28"/>
          <w:szCs w:val="28"/>
        </w:rPr>
      </w:pPr>
      <w:r w:rsidRPr="007E6801">
        <w:rPr>
          <w:rFonts w:ascii="Arial" w:eastAsia="Times New Roman" w:hAnsi="Arial" w:cs="Arial"/>
          <w:b/>
          <w:sz w:val="28"/>
          <w:szCs w:val="28"/>
        </w:rPr>
        <w:t>DECLARATION</w:t>
      </w:r>
    </w:p>
    <w:p w14:paraId="113CAAED" w14:textId="2CC33593" w:rsidR="00604A87" w:rsidRPr="007E6801" w:rsidRDefault="00604A87" w:rsidP="00604A87">
      <w:pPr>
        <w:rPr>
          <w:rFonts w:ascii="Arial" w:eastAsia="Times New Roman" w:hAnsi="Arial" w:cs="Arial"/>
        </w:rPr>
      </w:pPr>
      <w:r w:rsidRPr="007E6801">
        <w:rPr>
          <w:rFonts w:ascii="Arial" w:eastAsia="Times New Roman" w:hAnsi="Arial" w:cs="Arial"/>
        </w:rPr>
        <w:t>This work has not previously been accepted in substance for any degree and is not being concurrently submitted in candidature for any degree</w:t>
      </w:r>
    </w:p>
    <w:p w14:paraId="3EF51212" w14:textId="18EA749D" w:rsidR="00604A87" w:rsidRPr="007E6801" w:rsidRDefault="00604A87" w:rsidP="00604A87">
      <w:pPr>
        <w:rPr>
          <w:rFonts w:ascii="Arial" w:eastAsia="Times New Roman" w:hAnsi="Arial" w:cs="Arial"/>
        </w:rPr>
      </w:pPr>
      <w:r w:rsidRPr="007E6801">
        <w:rPr>
          <w:rFonts w:ascii="Arial" w:eastAsia="Times New Roman" w:hAnsi="Arial" w:cs="Arial"/>
        </w:rPr>
        <w:t>Signed</w:t>
      </w:r>
      <w:r w:rsidR="00D32B3C">
        <w:rPr>
          <w:rFonts w:ascii="Arial" w:eastAsia="Times New Roman" w:hAnsi="Arial" w:cs="Arial"/>
        </w:rPr>
        <w:t>:</w:t>
      </w:r>
      <w:r w:rsidR="006772DF">
        <w:rPr>
          <w:rFonts w:ascii="Arial" w:eastAsia="Times New Roman" w:hAnsi="Arial" w:cs="Arial"/>
        </w:rPr>
        <w:t xml:space="preserve"> </w:t>
      </w:r>
      <w:proofErr w:type="spellStart"/>
      <w:r w:rsidR="00785483">
        <w:rPr>
          <w:rFonts w:ascii="Arial" w:eastAsia="Times New Roman" w:hAnsi="Arial" w:cs="Arial"/>
        </w:rPr>
        <w:t>Djaria</w:t>
      </w:r>
      <w:proofErr w:type="spellEnd"/>
      <w:r w:rsidR="00785483">
        <w:rPr>
          <w:rFonts w:ascii="Arial" w:eastAsia="Times New Roman" w:hAnsi="Arial" w:cs="Arial"/>
        </w:rPr>
        <w:t xml:space="preserve"> Issa</w:t>
      </w:r>
    </w:p>
    <w:p w14:paraId="16B6CB34" w14:textId="6F75CCD2" w:rsidR="00604A87" w:rsidRPr="007E6801" w:rsidRDefault="00604A87" w:rsidP="00604A87">
      <w:pPr>
        <w:rPr>
          <w:rFonts w:ascii="Arial" w:eastAsia="Times New Roman" w:hAnsi="Arial" w:cs="Arial"/>
        </w:rPr>
      </w:pPr>
      <w:r w:rsidRPr="007E6801">
        <w:rPr>
          <w:rFonts w:ascii="Arial" w:eastAsia="Times New Roman" w:hAnsi="Arial" w:cs="Arial"/>
        </w:rPr>
        <w:t>Date</w:t>
      </w:r>
      <w:r w:rsidR="006772DF">
        <w:rPr>
          <w:rFonts w:ascii="Arial" w:eastAsia="Times New Roman" w:hAnsi="Arial" w:cs="Arial"/>
        </w:rPr>
        <w:t xml:space="preserve">: </w:t>
      </w:r>
      <w:r w:rsidR="00785483">
        <w:rPr>
          <w:rFonts w:ascii="Arial" w:eastAsia="Times New Roman" w:hAnsi="Arial" w:cs="Arial"/>
        </w:rPr>
        <w:t>3</w:t>
      </w:r>
      <w:r w:rsidR="00D32B3C">
        <w:rPr>
          <w:rFonts w:ascii="Arial" w:eastAsia="Times New Roman" w:hAnsi="Arial" w:cs="Arial"/>
        </w:rPr>
        <w:t>0</w:t>
      </w:r>
      <w:r w:rsidR="006772DF" w:rsidRPr="006772DF">
        <w:rPr>
          <w:rFonts w:ascii="Arial" w:eastAsia="Times New Roman" w:hAnsi="Arial" w:cs="Arial"/>
          <w:vertAlign w:val="superscript"/>
        </w:rPr>
        <w:t>th</w:t>
      </w:r>
      <w:r w:rsidR="006772DF">
        <w:rPr>
          <w:rFonts w:ascii="Arial" w:eastAsia="Times New Roman" w:hAnsi="Arial" w:cs="Arial"/>
        </w:rPr>
        <w:t xml:space="preserve"> of Mar</w:t>
      </w:r>
      <w:r w:rsidR="00310ACA">
        <w:rPr>
          <w:rFonts w:ascii="Arial" w:eastAsia="Times New Roman" w:hAnsi="Arial" w:cs="Arial"/>
        </w:rPr>
        <w:t>ch 2026</w:t>
      </w:r>
    </w:p>
    <w:p w14:paraId="7D9E43A8" w14:textId="77777777" w:rsidR="00604A87" w:rsidRPr="007E6801" w:rsidRDefault="00604A87" w:rsidP="00604A87">
      <w:pPr>
        <w:rPr>
          <w:rFonts w:ascii="Arial" w:eastAsia="Times New Roman" w:hAnsi="Arial" w:cs="Arial"/>
          <w:bCs/>
          <w:kern w:val="32"/>
        </w:rPr>
      </w:pPr>
      <w:r w:rsidRPr="007E6801">
        <w:rPr>
          <w:rFonts w:ascii="Arial" w:eastAsia="Times New Roman" w:hAnsi="Arial" w:cs="Arial"/>
          <w:b/>
        </w:rPr>
        <w:t xml:space="preserve">STATEMENT 1 </w:t>
      </w:r>
    </w:p>
    <w:p w14:paraId="189DE0A6" w14:textId="710F2765" w:rsidR="00604A87" w:rsidRPr="007E6801" w:rsidRDefault="00604A87" w:rsidP="00604A87">
      <w:pPr>
        <w:rPr>
          <w:rFonts w:ascii="Arial" w:eastAsia="Times New Roman" w:hAnsi="Arial" w:cs="Arial"/>
        </w:rPr>
      </w:pPr>
      <w:r w:rsidRPr="007E6801">
        <w:rPr>
          <w:rFonts w:ascii="Arial" w:eastAsia="Times New Roman" w:hAnsi="Arial" w:cs="Arial"/>
        </w:rPr>
        <w:t>This dissertation is being submitted in partial fulfilment of the requirements for the degree of BSc.</w:t>
      </w:r>
    </w:p>
    <w:p w14:paraId="39F661A6" w14:textId="7B430306" w:rsidR="00604A87" w:rsidRPr="007E6801" w:rsidRDefault="00604A87" w:rsidP="00604A87">
      <w:pPr>
        <w:rPr>
          <w:rFonts w:ascii="Arial" w:eastAsia="Times New Roman" w:hAnsi="Arial" w:cs="Arial"/>
        </w:rPr>
      </w:pPr>
      <w:r w:rsidRPr="007E6801">
        <w:rPr>
          <w:rFonts w:ascii="Arial" w:eastAsia="Times New Roman" w:hAnsi="Arial" w:cs="Arial"/>
        </w:rPr>
        <w:t>Signed</w:t>
      </w:r>
      <w:r w:rsidR="00310ACA">
        <w:rPr>
          <w:rFonts w:ascii="Arial" w:eastAsia="Times New Roman" w:hAnsi="Arial" w:cs="Arial"/>
        </w:rPr>
        <w:t>:</w:t>
      </w:r>
      <w:r w:rsidR="00721EE3">
        <w:rPr>
          <w:rFonts w:ascii="Arial" w:eastAsia="Times New Roman" w:hAnsi="Arial" w:cs="Arial"/>
        </w:rPr>
        <w:t xml:space="preserve"> </w:t>
      </w:r>
      <w:proofErr w:type="spellStart"/>
      <w:r w:rsidR="00721EE3">
        <w:rPr>
          <w:rFonts w:ascii="Arial" w:eastAsia="Times New Roman" w:hAnsi="Arial" w:cs="Arial"/>
        </w:rPr>
        <w:t>Djaria</w:t>
      </w:r>
      <w:proofErr w:type="spellEnd"/>
      <w:r w:rsidR="00721EE3">
        <w:rPr>
          <w:rFonts w:ascii="Arial" w:eastAsia="Times New Roman" w:hAnsi="Arial" w:cs="Arial"/>
        </w:rPr>
        <w:t xml:space="preserve"> Issa</w:t>
      </w:r>
    </w:p>
    <w:p w14:paraId="21F5E413" w14:textId="3738EF14" w:rsidR="00604A87" w:rsidRPr="007E6801" w:rsidRDefault="00604A87" w:rsidP="00604A87">
      <w:pPr>
        <w:rPr>
          <w:rFonts w:ascii="Arial" w:eastAsia="Times New Roman" w:hAnsi="Arial" w:cs="Arial"/>
        </w:rPr>
      </w:pPr>
      <w:r w:rsidRPr="007E6801">
        <w:rPr>
          <w:rFonts w:ascii="Arial" w:eastAsia="Times New Roman" w:hAnsi="Arial" w:cs="Arial"/>
        </w:rPr>
        <w:t>Date</w:t>
      </w:r>
      <w:r w:rsidR="00721EE3">
        <w:rPr>
          <w:rFonts w:ascii="Arial" w:eastAsia="Times New Roman" w:hAnsi="Arial" w:cs="Arial"/>
        </w:rPr>
        <w:t xml:space="preserve">: </w:t>
      </w:r>
      <w:r w:rsidR="002963AC">
        <w:rPr>
          <w:rFonts w:ascii="Arial" w:eastAsia="Times New Roman" w:hAnsi="Arial" w:cs="Arial"/>
        </w:rPr>
        <w:t>30</w:t>
      </w:r>
      <w:r w:rsidR="002963AC" w:rsidRPr="002963AC">
        <w:rPr>
          <w:rFonts w:ascii="Arial" w:eastAsia="Times New Roman" w:hAnsi="Arial" w:cs="Arial"/>
          <w:vertAlign w:val="superscript"/>
        </w:rPr>
        <w:t>th</w:t>
      </w:r>
      <w:r w:rsidR="002963AC">
        <w:rPr>
          <w:rFonts w:ascii="Arial" w:eastAsia="Times New Roman" w:hAnsi="Arial" w:cs="Arial"/>
        </w:rPr>
        <w:t xml:space="preserve"> of March 2026</w:t>
      </w:r>
    </w:p>
    <w:p w14:paraId="713B64B9" w14:textId="77777777" w:rsidR="00604A87" w:rsidRPr="007E6801" w:rsidRDefault="00604A87" w:rsidP="00604A87">
      <w:pPr>
        <w:rPr>
          <w:rFonts w:ascii="Arial" w:eastAsia="Times New Roman" w:hAnsi="Arial" w:cs="Arial"/>
        </w:rPr>
      </w:pPr>
      <w:r w:rsidRPr="007E6801">
        <w:rPr>
          <w:rFonts w:ascii="Arial" w:eastAsia="Times New Roman" w:hAnsi="Arial" w:cs="Arial"/>
          <w:b/>
        </w:rPr>
        <w:lastRenderedPageBreak/>
        <w:t>STATEMENT 2</w:t>
      </w:r>
    </w:p>
    <w:p w14:paraId="4AA5D04A" w14:textId="65BB11AC" w:rsidR="00604A87" w:rsidRPr="007E6801" w:rsidRDefault="00604A87" w:rsidP="00604A87">
      <w:pPr>
        <w:rPr>
          <w:rFonts w:ascii="Arial" w:eastAsia="Times New Roman" w:hAnsi="Arial" w:cs="Arial"/>
        </w:rPr>
      </w:pPr>
      <w:r w:rsidRPr="007E6801">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052FAD37" w:rsidR="00604A87" w:rsidRPr="007E6801" w:rsidRDefault="00604A87" w:rsidP="00604A87">
      <w:pPr>
        <w:rPr>
          <w:rFonts w:ascii="Arial" w:eastAsia="Times New Roman" w:hAnsi="Arial" w:cs="Arial"/>
        </w:rPr>
      </w:pPr>
      <w:r w:rsidRPr="007E6801">
        <w:rPr>
          <w:rFonts w:ascii="Arial" w:eastAsia="Times New Roman" w:hAnsi="Arial" w:cs="Arial"/>
        </w:rPr>
        <w:t>Signed</w:t>
      </w:r>
      <w:r w:rsidR="00855ECC">
        <w:rPr>
          <w:rFonts w:ascii="Arial" w:eastAsia="Times New Roman" w:hAnsi="Arial" w:cs="Arial"/>
        </w:rPr>
        <w:t xml:space="preserve">: </w:t>
      </w:r>
      <w:proofErr w:type="spellStart"/>
      <w:r w:rsidR="00855ECC">
        <w:rPr>
          <w:rFonts w:ascii="Arial" w:eastAsia="Times New Roman" w:hAnsi="Arial" w:cs="Arial"/>
        </w:rPr>
        <w:t>Djaria</w:t>
      </w:r>
      <w:proofErr w:type="spellEnd"/>
      <w:r w:rsidR="00855ECC">
        <w:rPr>
          <w:rFonts w:ascii="Arial" w:eastAsia="Times New Roman" w:hAnsi="Arial" w:cs="Arial"/>
        </w:rPr>
        <w:t xml:space="preserve"> Issa</w:t>
      </w:r>
    </w:p>
    <w:p w14:paraId="1CB40FFB" w14:textId="32565F47" w:rsidR="00604A87" w:rsidRPr="007E6801" w:rsidRDefault="00604A87" w:rsidP="00604A87">
      <w:pPr>
        <w:rPr>
          <w:rFonts w:ascii="Arial" w:eastAsia="Times New Roman" w:hAnsi="Arial" w:cs="Arial"/>
        </w:rPr>
      </w:pPr>
      <w:r w:rsidRPr="007E6801">
        <w:rPr>
          <w:rFonts w:ascii="Arial" w:eastAsia="Times New Roman" w:hAnsi="Arial" w:cs="Arial"/>
        </w:rPr>
        <w:t>Dat</w:t>
      </w:r>
      <w:r w:rsidR="00855ECC">
        <w:rPr>
          <w:rFonts w:ascii="Arial" w:eastAsia="Times New Roman" w:hAnsi="Arial" w:cs="Arial"/>
        </w:rPr>
        <w:t>e: 30</w:t>
      </w:r>
      <w:r w:rsidR="00746C26" w:rsidRPr="00746C26">
        <w:rPr>
          <w:rFonts w:ascii="Arial" w:eastAsia="Times New Roman" w:hAnsi="Arial" w:cs="Arial"/>
          <w:vertAlign w:val="superscript"/>
        </w:rPr>
        <w:t>th</w:t>
      </w:r>
      <w:r w:rsidR="00746C26">
        <w:rPr>
          <w:rFonts w:ascii="Arial" w:eastAsia="Times New Roman" w:hAnsi="Arial" w:cs="Arial"/>
        </w:rPr>
        <w:t xml:space="preserve"> of March 2026</w:t>
      </w:r>
    </w:p>
    <w:p w14:paraId="42D5D0C6" w14:textId="77777777" w:rsidR="00604A87" w:rsidRPr="007E6801" w:rsidRDefault="00604A87" w:rsidP="00604A87">
      <w:pPr>
        <w:rPr>
          <w:rFonts w:ascii="Arial" w:eastAsia="Times New Roman" w:hAnsi="Arial" w:cs="Arial"/>
        </w:rPr>
      </w:pPr>
      <w:r w:rsidRPr="007E6801">
        <w:rPr>
          <w:rFonts w:ascii="Arial" w:eastAsia="Times New Roman" w:hAnsi="Arial" w:cs="Arial"/>
          <w:b/>
        </w:rPr>
        <w:t>STATEMENT 3</w:t>
      </w:r>
    </w:p>
    <w:p w14:paraId="4B58546E" w14:textId="61CCB29A" w:rsidR="00604A87" w:rsidRPr="007E6801" w:rsidRDefault="00604A87" w:rsidP="00604A87">
      <w:pPr>
        <w:rPr>
          <w:rFonts w:ascii="Arial" w:eastAsia="Times New Roman" w:hAnsi="Arial" w:cs="Arial"/>
        </w:rPr>
      </w:pPr>
      <w:r w:rsidRPr="007E6801">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11C1CA10" w:rsidR="00604A87" w:rsidRPr="007E6801" w:rsidRDefault="00604A87" w:rsidP="00604A87">
      <w:pPr>
        <w:rPr>
          <w:rFonts w:ascii="Arial" w:eastAsia="Times New Roman" w:hAnsi="Arial" w:cs="Arial"/>
        </w:rPr>
      </w:pPr>
      <w:r w:rsidRPr="007E6801">
        <w:rPr>
          <w:rFonts w:ascii="Arial" w:eastAsia="Times New Roman" w:hAnsi="Arial" w:cs="Arial"/>
        </w:rPr>
        <w:t>Signed</w:t>
      </w:r>
      <w:r w:rsidR="009D07EB">
        <w:rPr>
          <w:rFonts w:ascii="Arial" w:eastAsia="Times New Roman" w:hAnsi="Arial" w:cs="Arial"/>
        </w:rPr>
        <w:t xml:space="preserve">: </w:t>
      </w:r>
      <w:proofErr w:type="spellStart"/>
      <w:r w:rsidR="009D07EB">
        <w:rPr>
          <w:rFonts w:ascii="Arial" w:eastAsia="Times New Roman" w:hAnsi="Arial" w:cs="Arial"/>
        </w:rPr>
        <w:t>Djaria</w:t>
      </w:r>
      <w:proofErr w:type="spellEnd"/>
      <w:r w:rsidR="009D07EB">
        <w:rPr>
          <w:rFonts w:ascii="Arial" w:eastAsia="Times New Roman" w:hAnsi="Arial" w:cs="Arial"/>
        </w:rPr>
        <w:t xml:space="preserve"> Issa</w:t>
      </w:r>
    </w:p>
    <w:p w14:paraId="021196D1" w14:textId="6F8EDCAB" w:rsidR="00604A87" w:rsidRPr="007E6801"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7E6801">
        <w:rPr>
          <w:rFonts w:ascii="Arial" w:eastAsia="Times New Roman" w:hAnsi="Arial" w:cs="Arial"/>
        </w:rPr>
        <w:t>Date</w:t>
      </w:r>
      <w:r w:rsidR="009D07EB">
        <w:rPr>
          <w:rFonts w:ascii="Arial" w:eastAsia="Times New Roman" w:hAnsi="Arial" w:cs="Arial"/>
        </w:rPr>
        <w:t xml:space="preserve">: </w:t>
      </w:r>
      <w:r w:rsidR="00E07F1C">
        <w:rPr>
          <w:rFonts w:ascii="Arial" w:eastAsia="Times New Roman" w:hAnsi="Arial" w:cs="Arial"/>
        </w:rPr>
        <w:t>30</w:t>
      </w:r>
      <w:r w:rsidR="00E07F1C" w:rsidRPr="00E07F1C">
        <w:rPr>
          <w:rFonts w:ascii="Arial" w:eastAsia="Times New Roman" w:hAnsi="Arial" w:cs="Arial"/>
          <w:vertAlign w:val="superscript"/>
        </w:rPr>
        <w:t>th</w:t>
      </w:r>
      <w:r w:rsidR="00E07F1C">
        <w:rPr>
          <w:rFonts w:ascii="Arial" w:eastAsia="Times New Roman" w:hAnsi="Arial" w:cs="Arial"/>
        </w:rPr>
        <w:t xml:space="preserve"> of March 2026</w:t>
      </w:r>
    </w:p>
    <w:p w14:paraId="77D38054" w14:textId="77777777" w:rsidR="00604A87" w:rsidRPr="007E6801" w:rsidRDefault="00604A87" w:rsidP="00604A87">
      <w:pPr>
        <w:rPr>
          <w:rFonts w:ascii="Arial" w:eastAsia="Times New Roman" w:hAnsi="Arial" w:cs="Arial"/>
          <w:b/>
        </w:rPr>
      </w:pPr>
      <w:r w:rsidRPr="007E6801">
        <w:rPr>
          <w:rFonts w:ascii="Arial" w:eastAsia="Times New Roman" w:hAnsi="Arial" w:cs="Arial"/>
          <w:b/>
        </w:rPr>
        <w:t>STATEMENT 4</w:t>
      </w:r>
    </w:p>
    <w:p w14:paraId="0A15E499" w14:textId="1F9546C0" w:rsidR="00604A87" w:rsidRPr="007E6801" w:rsidRDefault="00604A87" w:rsidP="00604A87">
      <w:pPr>
        <w:rPr>
          <w:rFonts w:ascii="Arial" w:eastAsia="Times New Roman" w:hAnsi="Arial" w:cs="Arial"/>
        </w:rPr>
      </w:pPr>
      <w:r w:rsidRPr="007E6801">
        <w:rPr>
          <w:rFonts w:ascii="Arial" w:eastAsia="Times New Roman" w:hAnsi="Arial" w:cs="Arial"/>
        </w:rPr>
        <w:t>I hereby give consent for my dissertation, if accepted, to be available on the university’s IT system to those who have consent to use the system.</w:t>
      </w:r>
    </w:p>
    <w:p w14:paraId="73D7762F" w14:textId="29266DB9" w:rsidR="00604A87" w:rsidRPr="007E6801" w:rsidRDefault="00604A87" w:rsidP="00604A87">
      <w:pPr>
        <w:rPr>
          <w:rFonts w:ascii="Arial" w:eastAsia="Times New Roman" w:hAnsi="Arial" w:cs="Arial"/>
        </w:rPr>
      </w:pPr>
      <w:r w:rsidRPr="007E6801">
        <w:rPr>
          <w:rFonts w:ascii="Arial" w:eastAsia="Times New Roman" w:hAnsi="Arial" w:cs="Arial"/>
        </w:rPr>
        <w:t>Signed</w:t>
      </w:r>
      <w:r w:rsidR="00E07F1C">
        <w:rPr>
          <w:rFonts w:ascii="Arial" w:eastAsia="Times New Roman" w:hAnsi="Arial" w:cs="Arial"/>
        </w:rPr>
        <w:t xml:space="preserve">: </w:t>
      </w:r>
      <w:proofErr w:type="spellStart"/>
      <w:r w:rsidR="00E07F1C">
        <w:rPr>
          <w:rFonts w:ascii="Arial" w:eastAsia="Times New Roman" w:hAnsi="Arial" w:cs="Arial"/>
        </w:rPr>
        <w:t>Djaria</w:t>
      </w:r>
      <w:proofErr w:type="spellEnd"/>
      <w:r w:rsidR="00D40911">
        <w:rPr>
          <w:rFonts w:ascii="Arial" w:eastAsia="Times New Roman" w:hAnsi="Arial" w:cs="Arial"/>
        </w:rPr>
        <w:t xml:space="preserve"> Issa</w:t>
      </w:r>
    </w:p>
    <w:p w14:paraId="2BDDE109" w14:textId="29A46F2B" w:rsidR="00604A87" w:rsidRPr="007E6801"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7E6801">
        <w:rPr>
          <w:rFonts w:ascii="Arial" w:eastAsia="Times New Roman" w:hAnsi="Arial" w:cs="Arial"/>
        </w:rPr>
        <w:t>Date</w:t>
      </w:r>
      <w:r w:rsidR="00D40911">
        <w:rPr>
          <w:rFonts w:ascii="Arial" w:eastAsia="Times New Roman" w:hAnsi="Arial" w:cs="Arial"/>
        </w:rPr>
        <w:t>: 30</w:t>
      </w:r>
      <w:r w:rsidR="002B7A30" w:rsidRPr="002B7A30">
        <w:rPr>
          <w:rFonts w:ascii="Arial" w:eastAsia="Times New Roman" w:hAnsi="Arial" w:cs="Arial"/>
          <w:vertAlign w:val="superscript"/>
        </w:rPr>
        <w:t>th</w:t>
      </w:r>
      <w:r w:rsidR="002B7A30">
        <w:rPr>
          <w:rFonts w:ascii="Arial" w:eastAsia="Times New Roman" w:hAnsi="Arial" w:cs="Arial"/>
        </w:rPr>
        <w:t xml:space="preserve"> of March 2026</w:t>
      </w:r>
    </w:p>
    <w:p w14:paraId="7CE514EB" w14:textId="77777777" w:rsidR="00995444" w:rsidRDefault="00995444" w:rsidP="00B2252E">
      <w:pPr>
        <w:rPr>
          <w:rFonts w:ascii="Arial" w:hAnsi="Arial" w:cs="Arial"/>
        </w:rPr>
      </w:pPr>
    </w:p>
    <w:p w14:paraId="494E354F" w14:textId="77777777" w:rsidR="00B2252E" w:rsidRDefault="00B2252E" w:rsidP="00B2252E">
      <w:pPr>
        <w:rPr>
          <w:rFonts w:ascii="Arial" w:hAnsi="Arial" w:cs="Arial"/>
        </w:rPr>
      </w:pPr>
    </w:p>
    <w:p w14:paraId="7312B4B1" w14:textId="77777777" w:rsidR="00B2252E" w:rsidRDefault="00B2252E" w:rsidP="00B2252E">
      <w:pPr>
        <w:rPr>
          <w:rFonts w:ascii="Arial" w:hAnsi="Arial" w:cs="Arial"/>
        </w:rPr>
      </w:pPr>
    </w:p>
    <w:p w14:paraId="484FA6ED" w14:textId="77777777" w:rsidR="00B2252E" w:rsidRDefault="00B2252E" w:rsidP="00B2252E">
      <w:pPr>
        <w:rPr>
          <w:rFonts w:ascii="Arial" w:hAnsi="Arial" w:cs="Arial"/>
        </w:rPr>
      </w:pPr>
    </w:p>
    <w:p w14:paraId="18FDF879" w14:textId="77777777" w:rsidR="00B2252E" w:rsidRDefault="00B2252E" w:rsidP="00B2252E">
      <w:pPr>
        <w:rPr>
          <w:rFonts w:ascii="Arial" w:hAnsi="Arial" w:cs="Arial"/>
        </w:rPr>
      </w:pPr>
    </w:p>
    <w:p w14:paraId="319C5F6B" w14:textId="77777777" w:rsidR="00B2252E" w:rsidRDefault="00B2252E" w:rsidP="00B2252E">
      <w:pPr>
        <w:rPr>
          <w:rFonts w:ascii="Arial" w:hAnsi="Arial" w:cs="Arial"/>
        </w:rPr>
      </w:pPr>
    </w:p>
    <w:p w14:paraId="036F7C10" w14:textId="77777777" w:rsidR="00B2252E" w:rsidRDefault="00B2252E" w:rsidP="00B2252E">
      <w:pPr>
        <w:rPr>
          <w:rFonts w:ascii="Arial" w:hAnsi="Arial" w:cs="Arial"/>
        </w:rPr>
      </w:pPr>
    </w:p>
    <w:p w14:paraId="3255B9F2" w14:textId="77777777" w:rsidR="00B2252E" w:rsidRDefault="00B2252E" w:rsidP="00B2252E">
      <w:pPr>
        <w:rPr>
          <w:rFonts w:ascii="Arial" w:hAnsi="Arial" w:cs="Arial"/>
        </w:rPr>
      </w:pPr>
    </w:p>
    <w:p w14:paraId="183BD571" w14:textId="77777777" w:rsidR="00B2252E" w:rsidRDefault="00B2252E" w:rsidP="00B2252E">
      <w:pPr>
        <w:rPr>
          <w:rFonts w:ascii="Arial" w:hAnsi="Arial" w:cs="Arial"/>
        </w:rPr>
      </w:pPr>
    </w:p>
    <w:p w14:paraId="78A509CA" w14:textId="77777777" w:rsidR="00B2252E" w:rsidRDefault="00B2252E" w:rsidP="00B2252E">
      <w:pPr>
        <w:rPr>
          <w:rFonts w:ascii="Arial" w:hAnsi="Arial" w:cs="Arial"/>
        </w:rPr>
      </w:pPr>
    </w:p>
    <w:p w14:paraId="16D78A60" w14:textId="77777777" w:rsidR="0073280B" w:rsidRDefault="0073280B"/>
    <w:p w14:paraId="016DF30E" w14:textId="77777777" w:rsidR="00484D9E" w:rsidRDefault="0073280B" w:rsidP="00AF7E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0A02F16B" w14:textId="39A1E9BF" w:rsidR="00982160" w:rsidRPr="00982160" w:rsidRDefault="00982160" w:rsidP="00982160">
      <w:pPr>
        <w:rPr>
          <w:rFonts w:ascii="Arial" w:hAnsi="Arial" w:cs="Arial"/>
        </w:rPr>
      </w:pPr>
      <w:r w:rsidRPr="00982160">
        <w:rPr>
          <w:rFonts w:ascii="Arial" w:hAnsi="Arial" w:cs="Arial"/>
        </w:rPr>
        <w:t>Childhood obesity remains a significant public health issue in the United Kingdom and is increasingly recognised as a condition that affects not only physical health but also psychological and social wellbeing. This dissertation explores the relationship between childhood obesity and mental health among children aged 5–11 in the UK through a secondary research design. The study draws upon recent academic literature, policy documents, and public health reports to examine how childhood obesity is associated with emotional wellbeing, self-esteem, body image, anxiety, depression, bullying, and wider social experiences.</w:t>
      </w:r>
    </w:p>
    <w:p w14:paraId="10CE2013" w14:textId="55E40447" w:rsidR="00982160" w:rsidRPr="00982160" w:rsidRDefault="00982160" w:rsidP="00982160">
      <w:pPr>
        <w:rPr>
          <w:rFonts w:ascii="Arial" w:hAnsi="Arial" w:cs="Arial"/>
        </w:rPr>
      </w:pPr>
      <w:r w:rsidRPr="00982160">
        <w:rPr>
          <w:rFonts w:ascii="Arial" w:hAnsi="Arial" w:cs="Arial"/>
        </w:rPr>
        <w:t>A systematic search strategy was applied using academic databases including Google Scholar, PubMed, and the University of Wales Trinity Saint David library database. Literature published between 2015 and 2025 was prioritised to ensure contemporary relevance. Sources were selected using inclusion and exclusion criteria and critically evaluated using quality and credibility measures. The findings were analysed using thematic analysis, which led to the identification of three key themes: psychological impacts, weight stigma and bullying, and social and environmental influences.</w:t>
      </w:r>
    </w:p>
    <w:p w14:paraId="7F6A869D" w14:textId="1EADA187" w:rsidR="00982160" w:rsidRPr="00982160" w:rsidRDefault="00982160" w:rsidP="00982160">
      <w:pPr>
        <w:rPr>
          <w:rFonts w:ascii="Arial" w:hAnsi="Arial" w:cs="Arial"/>
        </w:rPr>
      </w:pPr>
      <w:r w:rsidRPr="00982160">
        <w:rPr>
          <w:rFonts w:ascii="Arial" w:hAnsi="Arial" w:cs="Arial"/>
        </w:rPr>
        <w:t>The findings indicate that childhood obesity is linked to increased risk of poor mental health outcomes, particularly where children experience weight-based stigma, low self-esteem, or social exclusion. The dissertation also highlights that these outcomes are shaped by broader structural factors such as deprivation, school environments, family context, and health inequalities. Current UK policy and practice tend to prioritise physical health and weight management, while psychological wellbeing remains inconsistently integrated into obesity-related services.</w:t>
      </w:r>
    </w:p>
    <w:p w14:paraId="70C7CA0C" w14:textId="34BB2042" w:rsidR="008C38C3" w:rsidRDefault="00982160" w:rsidP="00982160">
      <w:pPr>
        <w:rPr>
          <w:rFonts w:ascii="Arial" w:hAnsi="Arial" w:cs="Arial"/>
        </w:rPr>
      </w:pPr>
      <w:r w:rsidRPr="00982160">
        <w:rPr>
          <w:rFonts w:ascii="Arial" w:hAnsi="Arial" w:cs="Arial"/>
        </w:rPr>
        <w:t>The study concludes that childhood obesity should be addressed through a holistic, non-stigmatising, and child-centred approach that recognises both physical and mental health needs. Recommendations are made for schools, health services, and policymakers to improve early support, reduce stigma, and strengthen integrated responses.</w:t>
      </w:r>
    </w:p>
    <w:p w14:paraId="24746CC8" w14:textId="77777777" w:rsidR="00790FBA" w:rsidRDefault="00790FBA" w:rsidP="00982160">
      <w:pPr>
        <w:rPr>
          <w:rFonts w:ascii="Arial" w:hAnsi="Arial" w:cs="Arial"/>
        </w:rPr>
      </w:pPr>
    </w:p>
    <w:p w14:paraId="77A698DC" w14:textId="77777777" w:rsidR="00790FBA" w:rsidRDefault="00790FBA" w:rsidP="00982160">
      <w:pPr>
        <w:rPr>
          <w:rFonts w:ascii="Arial" w:hAnsi="Arial" w:cs="Arial"/>
        </w:rPr>
      </w:pPr>
    </w:p>
    <w:p w14:paraId="21B77A1F" w14:textId="77777777" w:rsidR="00790FBA" w:rsidRDefault="00790FBA" w:rsidP="00982160">
      <w:pPr>
        <w:rPr>
          <w:rFonts w:ascii="Arial" w:hAnsi="Arial" w:cs="Arial"/>
        </w:rPr>
      </w:pPr>
    </w:p>
    <w:p w14:paraId="79982FF5" w14:textId="77777777" w:rsidR="00790FBA" w:rsidRDefault="00790FBA" w:rsidP="00982160">
      <w:pPr>
        <w:rPr>
          <w:rFonts w:ascii="Arial" w:hAnsi="Arial" w:cs="Arial"/>
        </w:rPr>
      </w:pPr>
    </w:p>
    <w:p w14:paraId="3E116C85" w14:textId="77777777" w:rsidR="00790FBA" w:rsidRDefault="00790FBA" w:rsidP="00982160">
      <w:pPr>
        <w:rPr>
          <w:rFonts w:ascii="Arial" w:hAnsi="Arial" w:cs="Arial"/>
        </w:rPr>
      </w:pPr>
    </w:p>
    <w:p w14:paraId="00BEDC94" w14:textId="77777777" w:rsidR="00790FBA" w:rsidRDefault="00790FBA" w:rsidP="00982160">
      <w:pPr>
        <w:rPr>
          <w:rFonts w:ascii="Arial" w:hAnsi="Arial" w:cs="Arial"/>
        </w:rPr>
      </w:pPr>
    </w:p>
    <w:sdt>
      <w:sdtPr>
        <w:rPr>
          <w:rFonts w:ascii="Aptos" w:eastAsiaTheme="minorEastAsia" w:hAnsi="Aptos" w:cstheme="minorBidi"/>
          <w:color w:val="auto"/>
          <w:kern w:val="2"/>
          <w:sz w:val="22"/>
          <w:szCs w:val="22"/>
          <w:lang w:eastAsia="zh-CN"/>
          <w14:ligatures w14:val="standardContextual"/>
        </w:rPr>
        <w:id w:val="-105356181"/>
        <w:docPartObj>
          <w:docPartGallery w:val="Table of Contents"/>
          <w:docPartUnique/>
        </w:docPartObj>
      </w:sdtPr>
      <w:sdtEndPr>
        <w:rPr>
          <w:b/>
          <w:bCs/>
        </w:rPr>
      </w:sdtEndPr>
      <w:sdtContent>
        <w:p w14:paraId="366FF9DD" w14:textId="360E21A3" w:rsidR="00790FBA" w:rsidRDefault="00790FBA">
          <w:pPr>
            <w:pStyle w:val="TOCHeading"/>
          </w:pPr>
          <w:r>
            <w:t>Table of Contents</w:t>
          </w:r>
        </w:p>
        <w:p w14:paraId="133B8C43" w14:textId="572CF487" w:rsidR="00726E5A" w:rsidRDefault="00790FBA">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26489910" w:history="1">
            <w:r w:rsidR="00726E5A">
              <w:rPr>
                <w:noProof/>
                <w:webHidden/>
              </w:rPr>
              <w:tab/>
            </w:r>
            <w:r w:rsidR="00726E5A">
              <w:rPr>
                <w:noProof/>
                <w:webHidden/>
              </w:rPr>
              <w:fldChar w:fldCharType="begin"/>
            </w:r>
            <w:r w:rsidR="00726E5A">
              <w:rPr>
                <w:noProof/>
                <w:webHidden/>
              </w:rPr>
              <w:instrText xml:space="preserve"> PAGEREF _Toc226489910 \h </w:instrText>
            </w:r>
            <w:r w:rsidR="00726E5A">
              <w:rPr>
                <w:noProof/>
                <w:webHidden/>
              </w:rPr>
            </w:r>
            <w:r w:rsidR="00726E5A">
              <w:rPr>
                <w:noProof/>
                <w:webHidden/>
              </w:rPr>
              <w:fldChar w:fldCharType="separate"/>
            </w:r>
            <w:r w:rsidR="00726E5A">
              <w:rPr>
                <w:noProof/>
                <w:webHidden/>
              </w:rPr>
              <w:t>1</w:t>
            </w:r>
            <w:r w:rsidR="00726E5A">
              <w:rPr>
                <w:noProof/>
                <w:webHidden/>
              </w:rPr>
              <w:fldChar w:fldCharType="end"/>
            </w:r>
          </w:hyperlink>
        </w:p>
        <w:p w14:paraId="6E80AA99" w14:textId="0ED6B98D" w:rsidR="00726E5A" w:rsidRDefault="00726E5A">
          <w:pPr>
            <w:pStyle w:val="TOC1"/>
            <w:tabs>
              <w:tab w:val="right" w:leader="dot" w:pos="9016"/>
            </w:tabs>
            <w:rPr>
              <w:rFonts w:cstheme="minorBidi"/>
              <w:noProof/>
              <w:kern w:val="2"/>
              <w:sz w:val="24"/>
              <w:szCs w:val="24"/>
              <w14:ligatures w14:val="standardContextual"/>
            </w:rPr>
          </w:pPr>
          <w:hyperlink w:anchor="_Toc226489911" w:history="1">
            <w:r w:rsidRPr="00CE3963">
              <w:rPr>
                <w:rStyle w:val="Hyperlink"/>
                <w:rFonts w:cs="Arial"/>
                <w:noProof/>
                <w:lang w:bidi="en-GB"/>
              </w:rPr>
              <w:t>Disclaimer</w:t>
            </w:r>
            <w:r>
              <w:rPr>
                <w:noProof/>
                <w:webHidden/>
              </w:rPr>
              <w:tab/>
            </w:r>
            <w:r>
              <w:rPr>
                <w:noProof/>
                <w:webHidden/>
              </w:rPr>
              <w:fldChar w:fldCharType="begin"/>
            </w:r>
            <w:r>
              <w:rPr>
                <w:noProof/>
                <w:webHidden/>
              </w:rPr>
              <w:instrText xml:space="preserve"> PAGEREF _Toc226489911 \h </w:instrText>
            </w:r>
            <w:r>
              <w:rPr>
                <w:noProof/>
                <w:webHidden/>
              </w:rPr>
            </w:r>
            <w:r>
              <w:rPr>
                <w:noProof/>
                <w:webHidden/>
              </w:rPr>
              <w:fldChar w:fldCharType="separate"/>
            </w:r>
            <w:r>
              <w:rPr>
                <w:noProof/>
                <w:webHidden/>
              </w:rPr>
              <w:t>1</w:t>
            </w:r>
            <w:r>
              <w:rPr>
                <w:noProof/>
                <w:webHidden/>
              </w:rPr>
              <w:fldChar w:fldCharType="end"/>
            </w:r>
          </w:hyperlink>
        </w:p>
        <w:p w14:paraId="591D9BA1" w14:textId="3112DE52" w:rsidR="00726E5A" w:rsidRDefault="00726E5A">
          <w:pPr>
            <w:pStyle w:val="TOC1"/>
            <w:tabs>
              <w:tab w:val="right" w:leader="dot" w:pos="9016"/>
            </w:tabs>
            <w:rPr>
              <w:rFonts w:cstheme="minorBidi"/>
              <w:noProof/>
              <w:kern w:val="2"/>
              <w:sz w:val="24"/>
              <w:szCs w:val="24"/>
              <w14:ligatures w14:val="standardContextual"/>
            </w:rPr>
          </w:pPr>
          <w:hyperlink w:anchor="_Toc226489912" w:history="1">
            <w:r w:rsidRPr="00CE3963">
              <w:rPr>
                <w:rStyle w:val="Hyperlink"/>
                <w:noProof/>
                <w:lang w:bidi="en-GB"/>
              </w:rPr>
              <w:t>CHAPTER 1 – INTRODUCTION</w:t>
            </w:r>
            <w:r>
              <w:rPr>
                <w:noProof/>
                <w:webHidden/>
              </w:rPr>
              <w:tab/>
            </w:r>
            <w:r>
              <w:rPr>
                <w:noProof/>
                <w:webHidden/>
              </w:rPr>
              <w:fldChar w:fldCharType="begin"/>
            </w:r>
            <w:r>
              <w:rPr>
                <w:noProof/>
                <w:webHidden/>
              </w:rPr>
              <w:instrText xml:space="preserve"> PAGEREF _Toc226489912 \h </w:instrText>
            </w:r>
            <w:r>
              <w:rPr>
                <w:noProof/>
                <w:webHidden/>
              </w:rPr>
            </w:r>
            <w:r>
              <w:rPr>
                <w:noProof/>
                <w:webHidden/>
              </w:rPr>
              <w:fldChar w:fldCharType="separate"/>
            </w:r>
            <w:r>
              <w:rPr>
                <w:noProof/>
                <w:webHidden/>
              </w:rPr>
              <w:t>6</w:t>
            </w:r>
            <w:r>
              <w:rPr>
                <w:noProof/>
                <w:webHidden/>
              </w:rPr>
              <w:fldChar w:fldCharType="end"/>
            </w:r>
          </w:hyperlink>
        </w:p>
        <w:p w14:paraId="5FE846A1" w14:textId="4382D5F1" w:rsidR="00726E5A" w:rsidRDefault="00726E5A">
          <w:pPr>
            <w:pStyle w:val="TOC1"/>
            <w:tabs>
              <w:tab w:val="left" w:pos="720"/>
              <w:tab w:val="right" w:leader="dot" w:pos="9016"/>
            </w:tabs>
            <w:rPr>
              <w:rFonts w:cstheme="minorBidi"/>
              <w:noProof/>
              <w:kern w:val="2"/>
              <w:sz w:val="24"/>
              <w:szCs w:val="24"/>
              <w14:ligatures w14:val="standardContextual"/>
            </w:rPr>
          </w:pPr>
          <w:hyperlink w:anchor="_Toc226489913" w:history="1">
            <w:r w:rsidRPr="00CE3963">
              <w:rPr>
                <w:rStyle w:val="Hyperlink"/>
                <w:noProof/>
                <w:lang w:bidi="en-GB"/>
              </w:rPr>
              <w:t>1.1</w:t>
            </w:r>
            <w:r>
              <w:rPr>
                <w:rFonts w:cstheme="minorBidi"/>
                <w:noProof/>
                <w:kern w:val="2"/>
                <w:sz w:val="24"/>
                <w:szCs w:val="24"/>
                <w14:ligatures w14:val="standardContextual"/>
              </w:rPr>
              <w:tab/>
            </w:r>
            <w:r w:rsidRPr="00CE3963">
              <w:rPr>
                <w:rStyle w:val="Hyperlink"/>
                <w:noProof/>
                <w:lang w:bidi="en-GB"/>
              </w:rPr>
              <w:t>Introduction</w:t>
            </w:r>
            <w:r>
              <w:rPr>
                <w:noProof/>
                <w:webHidden/>
              </w:rPr>
              <w:tab/>
            </w:r>
            <w:r>
              <w:rPr>
                <w:noProof/>
                <w:webHidden/>
              </w:rPr>
              <w:fldChar w:fldCharType="begin"/>
            </w:r>
            <w:r>
              <w:rPr>
                <w:noProof/>
                <w:webHidden/>
              </w:rPr>
              <w:instrText xml:space="preserve"> PAGEREF _Toc226489913 \h </w:instrText>
            </w:r>
            <w:r>
              <w:rPr>
                <w:noProof/>
                <w:webHidden/>
              </w:rPr>
            </w:r>
            <w:r>
              <w:rPr>
                <w:noProof/>
                <w:webHidden/>
              </w:rPr>
              <w:fldChar w:fldCharType="separate"/>
            </w:r>
            <w:r>
              <w:rPr>
                <w:noProof/>
                <w:webHidden/>
              </w:rPr>
              <w:t>6</w:t>
            </w:r>
            <w:r>
              <w:rPr>
                <w:noProof/>
                <w:webHidden/>
              </w:rPr>
              <w:fldChar w:fldCharType="end"/>
            </w:r>
          </w:hyperlink>
        </w:p>
        <w:p w14:paraId="6CEA71D7" w14:textId="41FA637D" w:rsidR="00726E5A" w:rsidRDefault="00726E5A">
          <w:pPr>
            <w:pStyle w:val="TOC1"/>
            <w:tabs>
              <w:tab w:val="left" w:pos="720"/>
              <w:tab w:val="right" w:leader="dot" w:pos="9016"/>
            </w:tabs>
            <w:rPr>
              <w:rFonts w:cstheme="minorBidi"/>
              <w:noProof/>
              <w:kern w:val="2"/>
              <w:sz w:val="24"/>
              <w:szCs w:val="24"/>
              <w14:ligatures w14:val="standardContextual"/>
            </w:rPr>
          </w:pPr>
          <w:hyperlink w:anchor="_Toc226489914" w:history="1">
            <w:r w:rsidRPr="00CE3963">
              <w:rPr>
                <w:rStyle w:val="Hyperlink"/>
                <w:noProof/>
                <w:lang w:bidi="en-GB"/>
              </w:rPr>
              <w:t>1.2</w:t>
            </w:r>
            <w:r>
              <w:rPr>
                <w:rFonts w:cstheme="minorBidi"/>
                <w:noProof/>
                <w:kern w:val="2"/>
                <w:sz w:val="24"/>
                <w:szCs w:val="24"/>
                <w14:ligatures w14:val="standardContextual"/>
              </w:rPr>
              <w:tab/>
            </w:r>
            <w:r w:rsidRPr="00CE3963">
              <w:rPr>
                <w:rStyle w:val="Hyperlink"/>
                <w:noProof/>
                <w:lang w:bidi="en-GB"/>
              </w:rPr>
              <w:t>Key Definitions and Terminology</w:t>
            </w:r>
            <w:r>
              <w:rPr>
                <w:noProof/>
                <w:webHidden/>
              </w:rPr>
              <w:tab/>
            </w:r>
            <w:r>
              <w:rPr>
                <w:noProof/>
                <w:webHidden/>
              </w:rPr>
              <w:fldChar w:fldCharType="begin"/>
            </w:r>
            <w:r>
              <w:rPr>
                <w:noProof/>
                <w:webHidden/>
              </w:rPr>
              <w:instrText xml:space="preserve"> PAGEREF _Toc226489914 \h </w:instrText>
            </w:r>
            <w:r>
              <w:rPr>
                <w:noProof/>
                <w:webHidden/>
              </w:rPr>
            </w:r>
            <w:r>
              <w:rPr>
                <w:noProof/>
                <w:webHidden/>
              </w:rPr>
              <w:fldChar w:fldCharType="separate"/>
            </w:r>
            <w:r>
              <w:rPr>
                <w:noProof/>
                <w:webHidden/>
              </w:rPr>
              <w:t>7</w:t>
            </w:r>
            <w:r>
              <w:rPr>
                <w:noProof/>
                <w:webHidden/>
              </w:rPr>
              <w:fldChar w:fldCharType="end"/>
            </w:r>
          </w:hyperlink>
        </w:p>
        <w:p w14:paraId="791E3FC3" w14:textId="285FA753" w:rsidR="00726E5A" w:rsidRDefault="00726E5A">
          <w:pPr>
            <w:pStyle w:val="TOC1"/>
            <w:tabs>
              <w:tab w:val="left" w:pos="720"/>
              <w:tab w:val="right" w:leader="dot" w:pos="9016"/>
            </w:tabs>
            <w:rPr>
              <w:rFonts w:cstheme="minorBidi"/>
              <w:noProof/>
              <w:kern w:val="2"/>
              <w:sz w:val="24"/>
              <w:szCs w:val="24"/>
              <w14:ligatures w14:val="standardContextual"/>
            </w:rPr>
          </w:pPr>
          <w:hyperlink w:anchor="_Toc226489915" w:history="1">
            <w:r w:rsidRPr="00CE3963">
              <w:rPr>
                <w:rStyle w:val="Hyperlink"/>
                <w:noProof/>
                <w:lang w:bidi="en-GB"/>
              </w:rPr>
              <w:t>1.3</w:t>
            </w:r>
            <w:r>
              <w:rPr>
                <w:rFonts w:cstheme="minorBidi"/>
                <w:noProof/>
                <w:kern w:val="2"/>
                <w:sz w:val="24"/>
                <w:szCs w:val="24"/>
                <w14:ligatures w14:val="standardContextual"/>
              </w:rPr>
              <w:tab/>
            </w:r>
            <w:r w:rsidRPr="00CE3963">
              <w:rPr>
                <w:rStyle w:val="Hyperlink"/>
                <w:noProof/>
                <w:lang w:bidi="en-GB"/>
              </w:rPr>
              <w:t>Rationale for the Research</w:t>
            </w:r>
            <w:r>
              <w:rPr>
                <w:noProof/>
                <w:webHidden/>
              </w:rPr>
              <w:tab/>
            </w:r>
            <w:r>
              <w:rPr>
                <w:noProof/>
                <w:webHidden/>
              </w:rPr>
              <w:fldChar w:fldCharType="begin"/>
            </w:r>
            <w:r>
              <w:rPr>
                <w:noProof/>
                <w:webHidden/>
              </w:rPr>
              <w:instrText xml:space="preserve"> PAGEREF _Toc226489915 \h </w:instrText>
            </w:r>
            <w:r>
              <w:rPr>
                <w:noProof/>
                <w:webHidden/>
              </w:rPr>
            </w:r>
            <w:r>
              <w:rPr>
                <w:noProof/>
                <w:webHidden/>
              </w:rPr>
              <w:fldChar w:fldCharType="separate"/>
            </w:r>
            <w:r>
              <w:rPr>
                <w:noProof/>
                <w:webHidden/>
              </w:rPr>
              <w:t>9</w:t>
            </w:r>
            <w:r>
              <w:rPr>
                <w:noProof/>
                <w:webHidden/>
              </w:rPr>
              <w:fldChar w:fldCharType="end"/>
            </w:r>
          </w:hyperlink>
        </w:p>
        <w:p w14:paraId="18810305" w14:textId="1C19A2EB" w:rsidR="00726E5A" w:rsidRDefault="00726E5A">
          <w:pPr>
            <w:pStyle w:val="TOC1"/>
            <w:tabs>
              <w:tab w:val="left" w:pos="720"/>
              <w:tab w:val="right" w:leader="dot" w:pos="9016"/>
            </w:tabs>
            <w:rPr>
              <w:rFonts w:cstheme="minorBidi"/>
              <w:noProof/>
              <w:kern w:val="2"/>
              <w:sz w:val="24"/>
              <w:szCs w:val="24"/>
              <w14:ligatures w14:val="standardContextual"/>
            </w:rPr>
          </w:pPr>
          <w:hyperlink w:anchor="_Toc226489916" w:history="1">
            <w:r w:rsidRPr="00CE3963">
              <w:rPr>
                <w:rStyle w:val="Hyperlink"/>
                <w:noProof/>
                <w:lang w:bidi="en-GB"/>
              </w:rPr>
              <w:t>1.4</w:t>
            </w:r>
            <w:r>
              <w:rPr>
                <w:rFonts w:cstheme="minorBidi"/>
                <w:noProof/>
                <w:kern w:val="2"/>
                <w:sz w:val="24"/>
                <w:szCs w:val="24"/>
                <w14:ligatures w14:val="standardContextual"/>
              </w:rPr>
              <w:tab/>
            </w:r>
            <w:r w:rsidRPr="00CE3963">
              <w:rPr>
                <w:rStyle w:val="Hyperlink"/>
                <w:noProof/>
                <w:lang w:bidi="en-GB"/>
              </w:rPr>
              <w:t>Aim and Objectives</w:t>
            </w:r>
            <w:r>
              <w:rPr>
                <w:noProof/>
                <w:webHidden/>
              </w:rPr>
              <w:tab/>
            </w:r>
            <w:r>
              <w:rPr>
                <w:noProof/>
                <w:webHidden/>
              </w:rPr>
              <w:fldChar w:fldCharType="begin"/>
            </w:r>
            <w:r>
              <w:rPr>
                <w:noProof/>
                <w:webHidden/>
              </w:rPr>
              <w:instrText xml:space="preserve"> PAGEREF _Toc226489916 \h </w:instrText>
            </w:r>
            <w:r>
              <w:rPr>
                <w:noProof/>
                <w:webHidden/>
              </w:rPr>
            </w:r>
            <w:r>
              <w:rPr>
                <w:noProof/>
                <w:webHidden/>
              </w:rPr>
              <w:fldChar w:fldCharType="separate"/>
            </w:r>
            <w:r>
              <w:rPr>
                <w:noProof/>
                <w:webHidden/>
              </w:rPr>
              <w:t>10</w:t>
            </w:r>
            <w:r>
              <w:rPr>
                <w:noProof/>
                <w:webHidden/>
              </w:rPr>
              <w:fldChar w:fldCharType="end"/>
            </w:r>
          </w:hyperlink>
        </w:p>
        <w:p w14:paraId="285D8EF1" w14:textId="735C06E1" w:rsidR="00726E5A" w:rsidRDefault="00726E5A">
          <w:pPr>
            <w:pStyle w:val="TOC1"/>
            <w:tabs>
              <w:tab w:val="left" w:pos="720"/>
              <w:tab w:val="right" w:leader="dot" w:pos="9016"/>
            </w:tabs>
            <w:rPr>
              <w:rFonts w:cstheme="minorBidi"/>
              <w:noProof/>
              <w:kern w:val="2"/>
              <w:sz w:val="24"/>
              <w:szCs w:val="24"/>
              <w14:ligatures w14:val="standardContextual"/>
            </w:rPr>
          </w:pPr>
          <w:hyperlink w:anchor="_Toc226489917" w:history="1">
            <w:r w:rsidRPr="00CE3963">
              <w:rPr>
                <w:rStyle w:val="Hyperlink"/>
                <w:noProof/>
                <w:lang w:bidi="en-GB"/>
              </w:rPr>
              <w:t>1.5</w:t>
            </w:r>
            <w:r>
              <w:rPr>
                <w:rFonts w:cstheme="minorBidi"/>
                <w:noProof/>
                <w:kern w:val="2"/>
                <w:sz w:val="24"/>
                <w:szCs w:val="24"/>
                <w14:ligatures w14:val="standardContextual"/>
              </w:rPr>
              <w:tab/>
            </w:r>
            <w:r w:rsidRPr="00CE3963">
              <w:rPr>
                <w:rStyle w:val="Hyperlink"/>
                <w:noProof/>
                <w:lang w:bidi="en-GB"/>
              </w:rPr>
              <w:t>Conclusion</w:t>
            </w:r>
            <w:r>
              <w:rPr>
                <w:noProof/>
                <w:webHidden/>
              </w:rPr>
              <w:tab/>
            </w:r>
            <w:r>
              <w:rPr>
                <w:noProof/>
                <w:webHidden/>
              </w:rPr>
              <w:fldChar w:fldCharType="begin"/>
            </w:r>
            <w:r>
              <w:rPr>
                <w:noProof/>
                <w:webHidden/>
              </w:rPr>
              <w:instrText xml:space="preserve"> PAGEREF _Toc226489917 \h </w:instrText>
            </w:r>
            <w:r>
              <w:rPr>
                <w:noProof/>
                <w:webHidden/>
              </w:rPr>
            </w:r>
            <w:r>
              <w:rPr>
                <w:noProof/>
                <w:webHidden/>
              </w:rPr>
              <w:fldChar w:fldCharType="separate"/>
            </w:r>
            <w:r>
              <w:rPr>
                <w:noProof/>
                <w:webHidden/>
              </w:rPr>
              <w:t>11</w:t>
            </w:r>
            <w:r>
              <w:rPr>
                <w:noProof/>
                <w:webHidden/>
              </w:rPr>
              <w:fldChar w:fldCharType="end"/>
            </w:r>
          </w:hyperlink>
        </w:p>
        <w:p w14:paraId="284168E7" w14:textId="67E56197" w:rsidR="00726E5A" w:rsidRDefault="00726E5A">
          <w:pPr>
            <w:pStyle w:val="TOC1"/>
            <w:tabs>
              <w:tab w:val="right" w:leader="dot" w:pos="9016"/>
            </w:tabs>
            <w:rPr>
              <w:rFonts w:cstheme="minorBidi"/>
              <w:noProof/>
              <w:kern w:val="2"/>
              <w:sz w:val="24"/>
              <w:szCs w:val="24"/>
              <w14:ligatures w14:val="standardContextual"/>
            </w:rPr>
          </w:pPr>
          <w:hyperlink w:anchor="_Toc226489918" w:history="1">
            <w:r w:rsidRPr="00CE3963">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_Toc226489918 \h </w:instrText>
            </w:r>
            <w:r>
              <w:rPr>
                <w:noProof/>
                <w:webHidden/>
              </w:rPr>
            </w:r>
            <w:r>
              <w:rPr>
                <w:noProof/>
                <w:webHidden/>
              </w:rPr>
              <w:fldChar w:fldCharType="separate"/>
            </w:r>
            <w:r>
              <w:rPr>
                <w:noProof/>
                <w:webHidden/>
              </w:rPr>
              <w:t>12</w:t>
            </w:r>
            <w:r>
              <w:rPr>
                <w:noProof/>
                <w:webHidden/>
              </w:rPr>
              <w:fldChar w:fldCharType="end"/>
            </w:r>
          </w:hyperlink>
        </w:p>
        <w:p w14:paraId="706225FB" w14:textId="0744492D" w:rsidR="00726E5A" w:rsidRDefault="00726E5A">
          <w:pPr>
            <w:pStyle w:val="TOC1"/>
            <w:tabs>
              <w:tab w:val="right" w:leader="dot" w:pos="9016"/>
            </w:tabs>
            <w:rPr>
              <w:rFonts w:cstheme="minorBidi"/>
              <w:noProof/>
              <w:kern w:val="2"/>
              <w:sz w:val="24"/>
              <w:szCs w:val="24"/>
              <w14:ligatures w14:val="standardContextual"/>
            </w:rPr>
          </w:pPr>
          <w:hyperlink w:anchor="_Toc226489919" w:history="1">
            <w:r w:rsidRPr="00CE3963">
              <w:rPr>
                <w:rStyle w:val="Hyperlink"/>
                <w:noProof/>
                <w:lang w:bidi="en-GB"/>
              </w:rPr>
              <w:t>2.1 Introduction</w:t>
            </w:r>
            <w:r>
              <w:rPr>
                <w:noProof/>
                <w:webHidden/>
              </w:rPr>
              <w:tab/>
            </w:r>
            <w:r>
              <w:rPr>
                <w:noProof/>
                <w:webHidden/>
              </w:rPr>
              <w:fldChar w:fldCharType="begin"/>
            </w:r>
            <w:r>
              <w:rPr>
                <w:noProof/>
                <w:webHidden/>
              </w:rPr>
              <w:instrText xml:space="preserve"> PAGEREF _Toc226489919 \h </w:instrText>
            </w:r>
            <w:r>
              <w:rPr>
                <w:noProof/>
                <w:webHidden/>
              </w:rPr>
            </w:r>
            <w:r>
              <w:rPr>
                <w:noProof/>
                <w:webHidden/>
              </w:rPr>
              <w:fldChar w:fldCharType="separate"/>
            </w:r>
            <w:r>
              <w:rPr>
                <w:noProof/>
                <w:webHidden/>
              </w:rPr>
              <w:t>12</w:t>
            </w:r>
            <w:r>
              <w:rPr>
                <w:noProof/>
                <w:webHidden/>
              </w:rPr>
              <w:fldChar w:fldCharType="end"/>
            </w:r>
          </w:hyperlink>
        </w:p>
        <w:p w14:paraId="0057F3A4" w14:textId="66FE0B6C" w:rsidR="00726E5A" w:rsidRDefault="00726E5A">
          <w:pPr>
            <w:pStyle w:val="TOC1"/>
            <w:tabs>
              <w:tab w:val="right" w:leader="dot" w:pos="9016"/>
            </w:tabs>
            <w:rPr>
              <w:rFonts w:cstheme="minorBidi"/>
              <w:noProof/>
              <w:kern w:val="2"/>
              <w:sz w:val="24"/>
              <w:szCs w:val="24"/>
              <w14:ligatures w14:val="standardContextual"/>
            </w:rPr>
          </w:pPr>
          <w:hyperlink w:anchor="_Toc226489920" w:history="1">
            <w:r w:rsidRPr="00CE3963">
              <w:rPr>
                <w:rStyle w:val="Hyperlink"/>
                <w:noProof/>
                <w:lang w:bidi="en-GB"/>
              </w:rPr>
              <w:t>2.2 Historical Background</w:t>
            </w:r>
            <w:r>
              <w:rPr>
                <w:noProof/>
                <w:webHidden/>
              </w:rPr>
              <w:tab/>
            </w:r>
            <w:r>
              <w:rPr>
                <w:noProof/>
                <w:webHidden/>
              </w:rPr>
              <w:fldChar w:fldCharType="begin"/>
            </w:r>
            <w:r>
              <w:rPr>
                <w:noProof/>
                <w:webHidden/>
              </w:rPr>
              <w:instrText xml:space="preserve"> PAGEREF _Toc226489920 \h </w:instrText>
            </w:r>
            <w:r>
              <w:rPr>
                <w:noProof/>
                <w:webHidden/>
              </w:rPr>
            </w:r>
            <w:r>
              <w:rPr>
                <w:noProof/>
                <w:webHidden/>
              </w:rPr>
              <w:fldChar w:fldCharType="separate"/>
            </w:r>
            <w:r>
              <w:rPr>
                <w:noProof/>
                <w:webHidden/>
              </w:rPr>
              <w:t>12</w:t>
            </w:r>
            <w:r>
              <w:rPr>
                <w:noProof/>
                <w:webHidden/>
              </w:rPr>
              <w:fldChar w:fldCharType="end"/>
            </w:r>
          </w:hyperlink>
        </w:p>
        <w:p w14:paraId="492A8BF5" w14:textId="65706819" w:rsidR="00726E5A" w:rsidRDefault="00726E5A">
          <w:pPr>
            <w:pStyle w:val="TOC1"/>
            <w:tabs>
              <w:tab w:val="right" w:leader="dot" w:pos="9016"/>
            </w:tabs>
            <w:rPr>
              <w:rFonts w:cstheme="minorBidi"/>
              <w:noProof/>
              <w:kern w:val="2"/>
              <w:sz w:val="24"/>
              <w:szCs w:val="24"/>
              <w14:ligatures w14:val="standardContextual"/>
            </w:rPr>
          </w:pPr>
          <w:hyperlink w:anchor="_Toc226489921" w:history="1">
            <w:r w:rsidRPr="00CE3963">
              <w:rPr>
                <w:rStyle w:val="Hyperlink"/>
                <w:noProof/>
                <w:lang w:bidi="en-GB"/>
              </w:rPr>
              <w:t>2.3 Theoretical Background</w:t>
            </w:r>
            <w:r>
              <w:rPr>
                <w:noProof/>
                <w:webHidden/>
              </w:rPr>
              <w:tab/>
            </w:r>
            <w:r>
              <w:rPr>
                <w:noProof/>
                <w:webHidden/>
              </w:rPr>
              <w:fldChar w:fldCharType="begin"/>
            </w:r>
            <w:r>
              <w:rPr>
                <w:noProof/>
                <w:webHidden/>
              </w:rPr>
              <w:instrText xml:space="preserve"> PAGEREF _Toc226489921 \h </w:instrText>
            </w:r>
            <w:r>
              <w:rPr>
                <w:noProof/>
                <w:webHidden/>
              </w:rPr>
            </w:r>
            <w:r>
              <w:rPr>
                <w:noProof/>
                <w:webHidden/>
              </w:rPr>
              <w:fldChar w:fldCharType="separate"/>
            </w:r>
            <w:r>
              <w:rPr>
                <w:noProof/>
                <w:webHidden/>
              </w:rPr>
              <w:t>14</w:t>
            </w:r>
            <w:r>
              <w:rPr>
                <w:noProof/>
                <w:webHidden/>
              </w:rPr>
              <w:fldChar w:fldCharType="end"/>
            </w:r>
          </w:hyperlink>
        </w:p>
        <w:p w14:paraId="00480462" w14:textId="22779C66" w:rsidR="00726E5A" w:rsidRDefault="00726E5A">
          <w:pPr>
            <w:pStyle w:val="TOC1"/>
            <w:tabs>
              <w:tab w:val="right" w:leader="dot" w:pos="9016"/>
            </w:tabs>
            <w:rPr>
              <w:rFonts w:cstheme="minorBidi"/>
              <w:noProof/>
              <w:kern w:val="2"/>
              <w:sz w:val="24"/>
              <w:szCs w:val="24"/>
              <w14:ligatures w14:val="standardContextual"/>
            </w:rPr>
          </w:pPr>
          <w:hyperlink w:anchor="_Toc226489922" w:history="1">
            <w:r w:rsidRPr="00CE3963">
              <w:rPr>
                <w:rStyle w:val="Hyperlink"/>
                <w:noProof/>
                <w:lang w:bidi="en-GB"/>
              </w:rPr>
              <w:t>2.4 International Context</w:t>
            </w:r>
            <w:r>
              <w:rPr>
                <w:noProof/>
                <w:webHidden/>
              </w:rPr>
              <w:tab/>
            </w:r>
            <w:r>
              <w:rPr>
                <w:noProof/>
                <w:webHidden/>
              </w:rPr>
              <w:fldChar w:fldCharType="begin"/>
            </w:r>
            <w:r>
              <w:rPr>
                <w:noProof/>
                <w:webHidden/>
              </w:rPr>
              <w:instrText xml:space="preserve"> PAGEREF _Toc226489922 \h </w:instrText>
            </w:r>
            <w:r>
              <w:rPr>
                <w:noProof/>
                <w:webHidden/>
              </w:rPr>
            </w:r>
            <w:r>
              <w:rPr>
                <w:noProof/>
                <w:webHidden/>
              </w:rPr>
              <w:fldChar w:fldCharType="separate"/>
            </w:r>
            <w:r>
              <w:rPr>
                <w:noProof/>
                <w:webHidden/>
              </w:rPr>
              <w:t>15</w:t>
            </w:r>
            <w:r>
              <w:rPr>
                <w:noProof/>
                <w:webHidden/>
              </w:rPr>
              <w:fldChar w:fldCharType="end"/>
            </w:r>
          </w:hyperlink>
        </w:p>
        <w:p w14:paraId="65DCE550" w14:textId="5EEB8E04" w:rsidR="00726E5A" w:rsidRDefault="00726E5A">
          <w:pPr>
            <w:pStyle w:val="TOC1"/>
            <w:tabs>
              <w:tab w:val="right" w:leader="dot" w:pos="9016"/>
            </w:tabs>
            <w:rPr>
              <w:rFonts w:cstheme="minorBidi"/>
              <w:noProof/>
              <w:kern w:val="2"/>
              <w:sz w:val="24"/>
              <w:szCs w:val="24"/>
              <w14:ligatures w14:val="standardContextual"/>
            </w:rPr>
          </w:pPr>
          <w:hyperlink w:anchor="_Toc226489923" w:history="1">
            <w:r w:rsidRPr="00CE3963">
              <w:rPr>
                <w:rStyle w:val="Hyperlink"/>
                <w:noProof/>
                <w:lang w:bidi="en-GB"/>
              </w:rPr>
              <w:t>2.5 National and Local UK Context</w:t>
            </w:r>
            <w:r>
              <w:rPr>
                <w:noProof/>
                <w:webHidden/>
              </w:rPr>
              <w:tab/>
            </w:r>
            <w:r>
              <w:rPr>
                <w:noProof/>
                <w:webHidden/>
              </w:rPr>
              <w:fldChar w:fldCharType="begin"/>
            </w:r>
            <w:r>
              <w:rPr>
                <w:noProof/>
                <w:webHidden/>
              </w:rPr>
              <w:instrText xml:space="preserve"> PAGEREF _Toc226489923 \h </w:instrText>
            </w:r>
            <w:r>
              <w:rPr>
                <w:noProof/>
                <w:webHidden/>
              </w:rPr>
            </w:r>
            <w:r>
              <w:rPr>
                <w:noProof/>
                <w:webHidden/>
              </w:rPr>
              <w:fldChar w:fldCharType="separate"/>
            </w:r>
            <w:r>
              <w:rPr>
                <w:noProof/>
                <w:webHidden/>
              </w:rPr>
              <w:t>16</w:t>
            </w:r>
            <w:r>
              <w:rPr>
                <w:noProof/>
                <w:webHidden/>
              </w:rPr>
              <w:fldChar w:fldCharType="end"/>
            </w:r>
          </w:hyperlink>
        </w:p>
        <w:p w14:paraId="6656135D" w14:textId="4FA16ABC" w:rsidR="00726E5A" w:rsidRDefault="00726E5A">
          <w:pPr>
            <w:pStyle w:val="TOC1"/>
            <w:tabs>
              <w:tab w:val="right" w:leader="dot" w:pos="9016"/>
            </w:tabs>
            <w:rPr>
              <w:rFonts w:cstheme="minorBidi"/>
              <w:noProof/>
              <w:kern w:val="2"/>
              <w:sz w:val="24"/>
              <w:szCs w:val="24"/>
              <w14:ligatures w14:val="standardContextual"/>
            </w:rPr>
          </w:pPr>
          <w:hyperlink w:anchor="_Toc226489924" w:history="1">
            <w:r w:rsidRPr="00CE3963">
              <w:rPr>
                <w:rStyle w:val="Hyperlink"/>
                <w:noProof/>
                <w:lang w:bidi="en-GB"/>
              </w:rPr>
              <w:t>2.6 Conclusion</w:t>
            </w:r>
            <w:r>
              <w:rPr>
                <w:noProof/>
                <w:webHidden/>
              </w:rPr>
              <w:tab/>
            </w:r>
            <w:r>
              <w:rPr>
                <w:noProof/>
                <w:webHidden/>
              </w:rPr>
              <w:fldChar w:fldCharType="begin"/>
            </w:r>
            <w:r>
              <w:rPr>
                <w:noProof/>
                <w:webHidden/>
              </w:rPr>
              <w:instrText xml:space="preserve"> PAGEREF _Toc226489924 \h </w:instrText>
            </w:r>
            <w:r>
              <w:rPr>
                <w:noProof/>
                <w:webHidden/>
              </w:rPr>
            </w:r>
            <w:r>
              <w:rPr>
                <w:noProof/>
                <w:webHidden/>
              </w:rPr>
              <w:fldChar w:fldCharType="separate"/>
            </w:r>
            <w:r>
              <w:rPr>
                <w:noProof/>
                <w:webHidden/>
              </w:rPr>
              <w:t>18</w:t>
            </w:r>
            <w:r>
              <w:rPr>
                <w:noProof/>
                <w:webHidden/>
              </w:rPr>
              <w:fldChar w:fldCharType="end"/>
            </w:r>
          </w:hyperlink>
        </w:p>
        <w:p w14:paraId="0F31D531" w14:textId="58EF4076" w:rsidR="00726E5A" w:rsidRDefault="00726E5A">
          <w:pPr>
            <w:pStyle w:val="TOC1"/>
            <w:tabs>
              <w:tab w:val="right" w:leader="dot" w:pos="9016"/>
            </w:tabs>
            <w:rPr>
              <w:rFonts w:cstheme="minorBidi"/>
              <w:noProof/>
              <w:kern w:val="2"/>
              <w:sz w:val="24"/>
              <w:szCs w:val="24"/>
              <w14:ligatures w14:val="standardContextual"/>
            </w:rPr>
          </w:pPr>
          <w:hyperlink w:anchor="_Toc226489925" w:history="1">
            <w:r w:rsidRPr="00CE3963">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_Toc226489925 \h </w:instrText>
            </w:r>
            <w:r>
              <w:rPr>
                <w:noProof/>
                <w:webHidden/>
              </w:rPr>
            </w:r>
            <w:r>
              <w:rPr>
                <w:noProof/>
                <w:webHidden/>
              </w:rPr>
              <w:fldChar w:fldCharType="separate"/>
            </w:r>
            <w:r>
              <w:rPr>
                <w:noProof/>
                <w:webHidden/>
              </w:rPr>
              <w:t>19</w:t>
            </w:r>
            <w:r>
              <w:rPr>
                <w:noProof/>
                <w:webHidden/>
              </w:rPr>
              <w:fldChar w:fldCharType="end"/>
            </w:r>
          </w:hyperlink>
        </w:p>
        <w:p w14:paraId="05CC7CB1" w14:textId="343511AB" w:rsidR="00726E5A" w:rsidRDefault="00726E5A">
          <w:pPr>
            <w:pStyle w:val="TOC1"/>
            <w:tabs>
              <w:tab w:val="right" w:leader="dot" w:pos="9016"/>
            </w:tabs>
            <w:rPr>
              <w:rFonts w:cstheme="minorBidi"/>
              <w:noProof/>
              <w:kern w:val="2"/>
              <w:sz w:val="24"/>
              <w:szCs w:val="24"/>
              <w14:ligatures w14:val="standardContextual"/>
            </w:rPr>
          </w:pPr>
          <w:hyperlink w:anchor="_Toc226489926" w:history="1">
            <w:r w:rsidRPr="00CE3963">
              <w:rPr>
                <w:rStyle w:val="Hyperlink"/>
                <w:noProof/>
                <w:lang w:bidi="en-GB"/>
              </w:rPr>
              <w:t>3.1 Introduction</w:t>
            </w:r>
            <w:r>
              <w:rPr>
                <w:noProof/>
                <w:webHidden/>
              </w:rPr>
              <w:tab/>
            </w:r>
            <w:r>
              <w:rPr>
                <w:noProof/>
                <w:webHidden/>
              </w:rPr>
              <w:fldChar w:fldCharType="begin"/>
            </w:r>
            <w:r>
              <w:rPr>
                <w:noProof/>
                <w:webHidden/>
              </w:rPr>
              <w:instrText xml:space="preserve"> PAGEREF _Toc226489926 \h </w:instrText>
            </w:r>
            <w:r>
              <w:rPr>
                <w:noProof/>
                <w:webHidden/>
              </w:rPr>
            </w:r>
            <w:r>
              <w:rPr>
                <w:noProof/>
                <w:webHidden/>
              </w:rPr>
              <w:fldChar w:fldCharType="separate"/>
            </w:r>
            <w:r>
              <w:rPr>
                <w:noProof/>
                <w:webHidden/>
              </w:rPr>
              <w:t>19</w:t>
            </w:r>
            <w:r>
              <w:rPr>
                <w:noProof/>
                <w:webHidden/>
              </w:rPr>
              <w:fldChar w:fldCharType="end"/>
            </w:r>
          </w:hyperlink>
        </w:p>
        <w:p w14:paraId="10D83525" w14:textId="05BE1B0C" w:rsidR="00726E5A" w:rsidRDefault="00726E5A">
          <w:pPr>
            <w:pStyle w:val="TOC1"/>
            <w:tabs>
              <w:tab w:val="right" w:leader="dot" w:pos="9016"/>
            </w:tabs>
            <w:rPr>
              <w:rFonts w:cstheme="minorBidi"/>
              <w:noProof/>
              <w:kern w:val="2"/>
              <w:sz w:val="24"/>
              <w:szCs w:val="24"/>
              <w14:ligatures w14:val="standardContextual"/>
            </w:rPr>
          </w:pPr>
          <w:hyperlink w:anchor="_Toc226489927" w:history="1">
            <w:r w:rsidRPr="00CE3963">
              <w:rPr>
                <w:rStyle w:val="Hyperlink"/>
                <w:noProof/>
                <w:lang w:bidi="en-GB"/>
              </w:rPr>
              <w:t>3.2 Research Design</w:t>
            </w:r>
            <w:r>
              <w:rPr>
                <w:noProof/>
                <w:webHidden/>
              </w:rPr>
              <w:tab/>
            </w:r>
            <w:r>
              <w:rPr>
                <w:noProof/>
                <w:webHidden/>
              </w:rPr>
              <w:fldChar w:fldCharType="begin"/>
            </w:r>
            <w:r>
              <w:rPr>
                <w:noProof/>
                <w:webHidden/>
              </w:rPr>
              <w:instrText xml:space="preserve"> PAGEREF _Toc226489927 \h </w:instrText>
            </w:r>
            <w:r>
              <w:rPr>
                <w:noProof/>
                <w:webHidden/>
              </w:rPr>
            </w:r>
            <w:r>
              <w:rPr>
                <w:noProof/>
                <w:webHidden/>
              </w:rPr>
              <w:fldChar w:fldCharType="separate"/>
            </w:r>
            <w:r>
              <w:rPr>
                <w:noProof/>
                <w:webHidden/>
              </w:rPr>
              <w:t>19</w:t>
            </w:r>
            <w:r>
              <w:rPr>
                <w:noProof/>
                <w:webHidden/>
              </w:rPr>
              <w:fldChar w:fldCharType="end"/>
            </w:r>
          </w:hyperlink>
        </w:p>
        <w:p w14:paraId="517B91AD" w14:textId="16FEBF1B" w:rsidR="00726E5A" w:rsidRDefault="00726E5A">
          <w:pPr>
            <w:pStyle w:val="TOC1"/>
            <w:tabs>
              <w:tab w:val="right" w:leader="dot" w:pos="9016"/>
            </w:tabs>
            <w:rPr>
              <w:rFonts w:cstheme="minorBidi"/>
              <w:noProof/>
              <w:kern w:val="2"/>
              <w:sz w:val="24"/>
              <w:szCs w:val="24"/>
              <w14:ligatures w14:val="standardContextual"/>
            </w:rPr>
          </w:pPr>
          <w:hyperlink w:anchor="_Toc226489928" w:history="1">
            <w:r w:rsidRPr="00CE3963">
              <w:rPr>
                <w:rStyle w:val="Hyperlink"/>
                <w:noProof/>
                <w:lang w:bidi="en-GB"/>
              </w:rPr>
              <w:t>3.3 Search Strategy</w:t>
            </w:r>
            <w:r>
              <w:rPr>
                <w:noProof/>
                <w:webHidden/>
              </w:rPr>
              <w:tab/>
            </w:r>
            <w:r>
              <w:rPr>
                <w:noProof/>
                <w:webHidden/>
              </w:rPr>
              <w:fldChar w:fldCharType="begin"/>
            </w:r>
            <w:r>
              <w:rPr>
                <w:noProof/>
                <w:webHidden/>
              </w:rPr>
              <w:instrText xml:space="preserve"> PAGEREF _Toc226489928 \h </w:instrText>
            </w:r>
            <w:r>
              <w:rPr>
                <w:noProof/>
                <w:webHidden/>
              </w:rPr>
            </w:r>
            <w:r>
              <w:rPr>
                <w:noProof/>
                <w:webHidden/>
              </w:rPr>
              <w:fldChar w:fldCharType="separate"/>
            </w:r>
            <w:r>
              <w:rPr>
                <w:noProof/>
                <w:webHidden/>
              </w:rPr>
              <w:t>20</w:t>
            </w:r>
            <w:r>
              <w:rPr>
                <w:noProof/>
                <w:webHidden/>
              </w:rPr>
              <w:fldChar w:fldCharType="end"/>
            </w:r>
          </w:hyperlink>
        </w:p>
        <w:p w14:paraId="0C906D65" w14:textId="12AA2CDC" w:rsidR="00726E5A" w:rsidRDefault="00726E5A">
          <w:pPr>
            <w:pStyle w:val="TOC1"/>
            <w:tabs>
              <w:tab w:val="right" w:leader="dot" w:pos="9016"/>
            </w:tabs>
            <w:rPr>
              <w:rFonts w:cstheme="minorBidi"/>
              <w:noProof/>
              <w:kern w:val="2"/>
              <w:sz w:val="24"/>
              <w:szCs w:val="24"/>
              <w14:ligatures w14:val="standardContextual"/>
            </w:rPr>
          </w:pPr>
          <w:hyperlink w:anchor="_Toc226489929" w:history="1">
            <w:r w:rsidRPr="00CE3963">
              <w:rPr>
                <w:rStyle w:val="Hyperlink"/>
                <w:noProof/>
                <w:lang w:bidi="en-GB"/>
              </w:rPr>
              <w:t>3.5 Research Validation</w:t>
            </w:r>
            <w:r>
              <w:rPr>
                <w:noProof/>
                <w:webHidden/>
              </w:rPr>
              <w:tab/>
            </w:r>
            <w:r>
              <w:rPr>
                <w:noProof/>
                <w:webHidden/>
              </w:rPr>
              <w:fldChar w:fldCharType="begin"/>
            </w:r>
            <w:r>
              <w:rPr>
                <w:noProof/>
                <w:webHidden/>
              </w:rPr>
              <w:instrText xml:space="preserve"> PAGEREF _Toc226489929 \h </w:instrText>
            </w:r>
            <w:r>
              <w:rPr>
                <w:noProof/>
                <w:webHidden/>
              </w:rPr>
            </w:r>
            <w:r>
              <w:rPr>
                <w:noProof/>
                <w:webHidden/>
              </w:rPr>
              <w:fldChar w:fldCharType="separate"/>
            </w:r>
            <w:r>
              <w:rPr>
                <w:noProof/>
                <w:webHidden/>
              </w:rPr>
              <w:t>22</w:t>
            </w:r>
            <w:r>
              <w:rPr>
                <w:noProof/>
                <w:webHidden/>
              </w:rPr>
              <w:fldChar w:fldCharType="end"/>
            </w:r>
          </w:hyperlink>
        </w:p>
        <w:p w14:paraId="1BC1837A" w14:textId="640A993D" w:rsidR="00726E5A" w:rsidRDefault="00726E5A">
          <w:pPr>
            <w:pStyle w:val="TOC1"/>
            <w:tabs>
              <w:tab w:val="right" w:leader="dot" w:pos="9016"/>
            </w:tabs>
            <w:rPr>
              <w:rFonts w:cstheme="minorBidi"/>
              <w:noProof/>
              <w:kern w:val="2"/>
              <w:sz w:val="24"/>
              <w:szCs w:val="24"/>
              <w14:ligatures w14:val="standardContextual"/>
            </w:rPr>
          </w:pPr>
          <w:hyperlink w:anchor="_Toc226489930" w:history="1">
            <w:r w:rsidRPr="00CE3963">
              <w:rPr>
                <w:rStyle w:val="Hyperlink"/>
                <w:noProof/>
                <w:lang w:bidi="en-GB"/>
              </w:rPr>
              <w:t>3.6 Inclusion and Exclusion Criteria</w:t>
            </w:r>
            <w:r>
              <w:rPr>
                <w:noProof/>
                <w:webHidden/>
              </w:rPr>
              <w:tab/>
            </w:r>
            <w:r>
              <w:rPr>
                <w:noProof/>
                <w:webHidden/>
              </w:rPr>
              <w:fldChar w:fldCharType="begin"/>
            </w:r>
            <w:r>
              <w:rPr>
                <w:noProof/>
                <w:webHidden/>
              </w:rPr>
              <w:instrText xml:space="preserve"> PAGEREF _Toc226489930 \h </w:instrText>
            </w:r>
            <w:r>
              <w:rPr>
                <w:noProof/>
                <w:webHidden/>
              </w:rPr>
            </w:r>
            <w:r>
              <w:rPr>
                <w:noProof/>
                <w:webHidden/>
              </w:rPr>
              <w:fldChar w:fldCharType="separate"/>
            </w:r>
            <w:r>
              <w:rPr>
                <w:noProof/>
                <w:webHidden/>
              </w:rPr>
              <w:t>24</w:t>
            </w:r>
            <w:r>
              <w:rPr>
                <w:noProof/>
                <w:webHidden/>
              </w:rPr>
              <w:fldChar w:fldCharType="end"/>
            </w:r>
          </w:hyperlink>
        </w:p>
        <w:p w14:paraId="69DD933E" w14:textId="3C38F658" w:rsidR="00726E5A" w:rsidRDefault="00726E5A">
          <w:pPr>
            <w:pStyle w:val="TOC1"/>
            <w:tabs>
              <w:tab w:val="right" w:leader="dot" w:pos="9016"/>
            </w:tabs>
            <w:rPr>
              <w:rFonts w:cstheme="minorBidi"/>
              <w:noProof/>
              <w:kern w:val="2"/>
              <w:sz w:val="24"/>
              <w:szCs w:val="24"/>
              <w14:ligatures w14:val="standardContextual"/>
            </w:rPr>
          </w:pPr>
          <w:hyperlink w:anchor="_Toc226489931" w:history="1">
            <w:r w:rsidRPr="00CE3963">
              <w:rPr>
                <w:rStyle w:val="Hyperlink"/>
                <w:noProof/>
                <w:lang w:bidi="en-GB"/>
              </w:rPr>
              <w:t>3.7 Analysing the Research</w:t>
            </w:r>
            <w:r>
              <w:rPr>
                <w:noProof/>
                <w:webHidden/>
              </w:rPr>
              <w:tab/>
            </w:r>
            <w:r>
              <w:rPr>
                <w:noProof/>
                <w:webHidden/>
              </w:rPr>
              <w:fldChar w:fldCharType="begin"/>
            </w:r>
            <w:r>
              <w:rPr>
                <w:noProof/>
                <w:webHidden/>
              </w:rPr>
              <w:instrText xml:space="preserve"> PAGEREF _Toc226489931 \h </w:instrText>
            </w:r>
            <w:r>
              <w:rPr>
                <w:noProof/>
                <w:webHidden/>
              </w:rPr>
            </w:r>
            <w:r>
              <w:rPr>
                <w:noProof/>
                <w:webHidden/>
              </w:rPr>
              <w:fldChar w:fldCharType="separate"/>
            </w:r>
            <w:r>
              <w:rPr>
                <w:noProof/>
                <w:webHidden/>
              </w:rPr>
              <w:t>25</w:t>
            </w:r>
            <w:r>
              <w:rPr>
                <w:noProof/>
                <w:webHidden/>
              </w:rPr>
              <w:fldChar w:fldCharType="end"/>
            </w:r>
          </w:hyperlink>
        </w:p>
        <w:p w14:paraId="7466AD01" w14:textId="319EBE40" w:rsidR="00726E5A" w:rsidRDefault="00726E5A">
          <w:pPr>
            <w:pStyle w:val="TOC1"/>
            <w:tabs>
              <w:tab w:val="right" w:leader="dot" w:pos="9016"/>
            </w:tabs>
            <w:rPr>
              <w:rFonts w:cstheme="minorBidi"/>
              <w:noProof/>
              <w:kern w:val="2"/>
              <w:sz w:val="24"/>
              <w:szCs w:val="24"/>
              <w14:ligatures w14:val="standardContextual"/>
            </w:rPr>
          </w:pPr>
          <w:hyperlink w:anchor="_Toc226489932" w:history="1">
            <w:r w:rsidRPr="00CE3963">
              <w:rPr>
                <w:rStyle w:val="Hyperlink"/>
                <w:noProof/>
                <w:lang w:bidi="en-GB"/>
              </w:rPr>
              <w:t>3.8 Ethical Considerations</w:t>
            </w:r>
            <w:r>
              <w:rPr>
                <w:noProof/>
                <w:webHidden/>
              </w:rPr>
              <w:tab/>
            </w:r>
            <w:r>
              <w:rPr>
                <w:noProof/>
                <w:webHidden/>
              </w:rPr>
              <w:fldChar w:fldCharType="begin"/>
            </w:r>
            <w:r>
              <w:rPr>
                <w:noProof/>
                <w:webHidden/>
              </w:rPr>
              <w:instrText xml:space="preserve"> PAGEREF _Toc226489932 \h </w:instrText>
            </w:r>
            <w:r>
              <w:rPr>
                <w:noProof/>
                <w:webHidden/>
              </w:rPr>
            </w:r>
            <w:r>
              <w:rPr>
                <w:noProof/>
                <w:webHidden/>
              </w:rPr>
              <w:fldChar w:fldCharType="separate"/>
            </w:r>
            <w:r>
              <w:rPr>
                <w:noProof/>
                <w:webHidden/>
              </w:rPr>
              <w:t>26</w:t>
            </w:r>
            <w:r>
              <w:rPr>
                <w:noProof/>
                <w:webHidden/>
              </w:rPr>
              <w:fldChar w:fldCharType="end"/>
            </w:r>
          </w:hyperlink>
        </w:p>
        <w:p w14:paraId="2207E664" w14:textId="30CF8010" w:rsidR="00726E5A" w:rsidRDefault="00726E5A">
          <w:pPr>
            <w:pStyle w:val="TOC1"/>
            <w:tabs>
              <w:tab w:val="right" w:leader="dot" w:pos="9016"/>
            </w:tabs>
            <w:rPr>
              <w:rFonts w:cstheme="minorBidi"/>
              <w:noProof/>
              <w:kern w:val="2"/>
              <w:sz w:val="24"/>
              <w:szCs w:val="24"/>
              <w14:ligatures w14:val="standardContextual"/>
            </w:rPr>
          </w:pPr>
          <w:hyperlink w:anchor="_Toc226489933" w:history="1">
            <w:r w:rsidRPr="00CE3963">
              <w:rPr>
                <w:rStyle w:val="Hyperlink"/>
                <w:noProof/>
                <w:lang w:bidi="en-GB"/>
              </w:rPr>
              <w:t>3.9 Chapter Conclusion</w:t>
            </w:r>
            <w:r>
              <w:rPr>
                <w:noProof/>
                <w:webHidden/>
              </w:rPr>
              <w:tab/>
            </w:r>
            <w:r>
              <w:rPr>
                <w:noProof/>
                <w:webHidden/>
              </w:rPr>
              <w:fldChar w:fldCharType="begin"/>
            </w:r>
            <w:r>
              <w:rPr>
                <w:noProof/>
                <w:webHidden/>
              </w:rPr>
              <w:instrText xml:space="preserve"> PAGEREF _Toc226489933 \h </w:instrText>
            </w:r>
            <w:r>
              <w:rPr>
                <w:noProof/>
                <w:webHidden/>
              </w:rPr>
            </w:r>
            <w:r>
              <w:rPr>
                <w:noProof/>
                <w:webHidden/>
              </w:rPr>
              <w:fldChar w:fldCharType="separate"/>
            </w:r>
            <w:r>
              <w:rPr>
                <w:noProof/>
                <w:webHidden/>
              </w:rPr>
              <w:t>27</w:t>
            </w:r>
            <w:r>
              <w:rPr>
                <w:noProof/>
                <w:webHidden/>
              </w:rPr>
              <w:fldChar w:fldCharType="end"/>
            </w:r>
          </w:hyperlink>
        </w:p>
        <w:p w14:paraId="241E5AE1" w14:textId="3695056E" w:rsidR="00726E5A" w:rsidRDefault="00726E5A">
          <w:pPr>
            <w:pStyle w:val="TOC1"/>
            <w:tabs>
              <w:tab w:val="right" w:leader="dot" w:pos="9016"/>
            </w:tabs>
            <w:rPr>
              <w:rFonts w:cstheme="minorBidi"/>
              <w:noProof/>
              <w:kern w:val="2"/>
              <w:sz w:val="24"/>
              <w:szCs w:val="24"/>
              <w14:ligatures w14:val="standardContextual"/>
            </w:rPr>
          </w:pPr>
          <w:hyperlink w:anchor="_Toc226489934" w:history="1">
            <w:r w:rsidRPr="00CE3963">
              <w:rPr>
                <w:rStyle w:val="Hyperlink"/>
                <w:noProof/>
                <w:lang w:bidi="en-GB"/>
              </w:rPr>
              <w:t>CHAPTER 4 – Findings and Discussion</w:t>
            </w:r>
            <w:r>
              <w:rPr>
                <w:noProof/>
                <w:webHidden/>
              </w:rPr>
              <w:tab/>
            </w:r>
            <w:r>
              <w:rPr>
                <w:noProof/>
                <w:webHidden/>
              </w:rPr>
              <w:fldChar w:fldCharType="begin"/>
            </w:r>
            <w:r>
              <w:rPr>
                <w:noProof/>
                <w:webHidden/>
              </w:rPr>
              <w:instrText xml:space="preserve"> PAGEREF _Toc226489934 \h </w:instrText>
            </w:r>
            <w:r>
              <w:rPr>
                <w:noProof/>
                <w:webHidden/>
              </w:rPr>
            </w:r>
            <w:r>
              <w:rPr>
                <w:noProof/>
                <w:webHidden/>
              </w:rPr>
              <w:fldChar w:fldCharType="separate"/>
            </w:r>
            <w:r>
              <w:rPr>
                <w:noProof/>
                <w:webHidden/>
              </w:rPr>
              <w:t>28</w:t>
            </w:r>
            <w:r>
              <w:rPr>
                <w:noProof/>
                <w:webHidden/>
              </w:rPr>
              <w:fldChar w:fldCharType="end"/>
            </w:r>
          </w:hyperlink>
        </w:p>
        <w:p w14:paraId="3B912754" w14:textId="6680020B" w:rsidR="00726E5A" w:rsidRDefault="00726E5A">
          <w:pPr>
            <w:pStyle w:val="TOC1"/>
            <w:tabs>
              <w:tab w:val="right" w:leader="dot" w:pos="9016"/>
            </w:tabs>
            <w:rPr>
              <w:rFonts w:cstheme="minorBidi"/>
              <w:noProof/>
              <w:kern w:val="2"/>
              <w:sz w:val="24"/>
              <w:szCs w:val="24"/>
              <w14:ligatures w14:val="standardContextual"/>
            </w:rPr>
          </w:pPr>
          <w:hyperlink w:anchor="_Toc226489935" w:history="1">
            <w:r w:rsidRPr="00CE3963">
              <w:rPr>
                <w:rStyle w:val="Hyperlink"/>
                <w:noProof/>
                <w:lang w:bidi="en-GB"/>
              </w:rPr>
              <w:t>4.1 Introduction</w:t>
            </w:r>
            <w:r>
              <w:rPr>
                <w:noProof/>
                <w:webHidden/>
              </w:rPr>
              <w:tab/>
            </w:r>
            <w:r>
              <w:rPr>
                <w:noProof/>
                <w:webHidden/>
              </w:rPr>
              <w:fldChar w:fldCharType="begin"/>
            </w:r>
            <w:r>
              <w:rPr>
                <w:noProof/>
                <w:webHidden/>
              </w:rPr>
              <w:instrText xml:space="preserve"> PAGEREF _Toc226489935 \h </w:instrText>
            </w:r>
            <w:r>
              <w:rPr>
                <w:noProof/>
                <w:webHidden/>
              </w:rPr>
            </w:r>
            <w:r>
              <w:rPr>
                <w:noProof/>
                <w:webHidden/>
              </w:rPr>
              <w:fldChar w:fldCharType="separate"/>
            </w:r>
            <w:r>
              <w:rPr>
                <w:noProof/>
                <w:webHidden/>
              </w:rPr>
              <w:t>28</w:t>
            </w:r>
            <w:r>
              <w:rPr>
                <w:noProof/>
                <w:webHidden/>
              </w:rPr>
              <w:fldChar w:fldCharType="end"/>
            </w:r>
          </w:hyperlink>
        </w:p>
        <w:p w14:paraId="4A9EA731" w14:textId="14D5A3E9" w:rsidR="00726E5A" w:rsidRDefault="00726E5A">
          <w:pPr>
            <w:pStyle w:val="TOC1"/>
            <w:tabs>
              <w:tab w:val="right" w:leader="dot" w:pos="9016"/>
            </w:tabs>
            <w:rPr>
              <w:rFonts w:cstheme="minorBidi"/>
              <w:noProof/>
              <w:kern w:val="2"/>
              <w:sz w:val="24"/>
              <w:szCs w:val="24"/>
              <w14:ligatures w14:val="standardContextual"/>
            </w:rPr>
          </w:pPr>
          <w:hyperlink w:anchor="_Toc226489936" w:history="1">
            <w:r w:rsidRPr="00CE3963">
              <w:rPr>
                <w:rStyle w:val="Hyperlink"/>
                <w:noProof/>
                <w:lang w:bidi="en-GB"/>
              </w:rPr>
              <w:t>4.2 Thematic Analysis</w:t>
            </w:r>
            <w:r>
              <w:rPr>
                <w:noProof/>
                <w:webHidden/>
              </w:rPr>
              <w:tab/>
            </w:r>
            <w:r>
              <w:rPr>
                <w:noProof/>
                <w:webHidden/>
              </w:rPr>
              <w:fldChar w:fldCharType="begin"/>
            </w:r>
            <w:r>
              <w:rPr>
                <w:noProof/>
                <w:webHidden/>
              </w:rPr>
              <w:instrText xml:space="preserve"> PAGEREF _Toc226489936 \h </w:instrText>
            </w:r>
            <w:r>
              <w:rPr>
                <w:noProof/>
                <w:webHidden/>
              </w:rPr>
            </w:r>
            <w:r>
              <w:rPr>
                <w:noProof/>
                <w:webHidden/>
              </w:rPr>
              <w:fldChar w:fldCharType="separate"/>
            </w:r>
            <w:r>
              <w:rPr>
                <w:noProof/>
                <w:webHidden/>
              </w:rPr>
              <w:t>29</w:t>
            </w:r>
            <w:r>
              <w:rPr>
                <w:noProof/>
                <w:webHidden/>
              </w:rPr>
              <w:fldChar w:fldCharType="end"/>
            </w:r>
          </w:hyperlink>
        </w:p>
        <w:p w14:paraId="4380EF4C" w14:textId="410DBF1A" w:rsidR="00726E5A" w:rsidRDefault="00726E5A">
          <w:pPr>
            <w:pStyle w:val="TOC1"/>
            <w:tabs>
              <w:tab w:val="right" w:leader="dot" w:pos="9016"/>
            </w:tabs>
            <w:rPr>
              <w:rFonts w:cstheme="minorBidi"/>
              <w:noProof/>
              <w:kern w:val="2"/>
              <w:sz w:val="24"/>
              <w:szCs w:val="24"/>
              <w14:ligatures w14:val="standardContextual"/>
            </w:rPr>
          </w:pPr>
          <w:hyperlink w:anchor="_Toc226489937" w:history="1">
            <w:r w:rsidRPr="00CE3963">
              <w:rPr>
                <w:rStyle w:val="Hyperlink"/>
                <w:noProof/>
                <w:lang w:bidi="en-GB"/>
              </w:rPr>
              <w:t>4.3 Theme 1: Psychological Impacts</w:t>
            </w:r>
            <w:r>
              <w:rPr>
                <w:noProof/>
                <w:webHidden/>
              </w:rPr>
              <w:tab/>
            </w:r>
            <w:r>
              <w:rPr>
                <w:noProof/>
                <w:webHidden/>
              </w:rPr>
              <w:fldChar w:fldCharType="begin"/>
            </w:r>
            <w:r>
              <w:rPr>
                <w:noProof/>
                <w:webHidden/>
              </w:rPr>
              <w:instrText xml:space="preserve"> PAGEREF _Toc226489937 \h </w:instrText>
            </w:r>
            <w:r>
              <w:rPr>
                <w:noProof/>
                <w:webHidden/>
              </w:rPr>
            </w:r>
            <w:r>
              <w:rPr>
                <w:noProof/>
                <w:webHidden/>
              </w:rPr>
              <w:fldChar w:fldCharType="separate"/>
            </w:r>
            <w:r>
              <w:rPr>
                <w:noProof/>
                <w:webHidden/>
              </w:rPr>
              <w:t>29</w:t>
            </w:r>
            <w:r>
              <w:rPr>
                <w:noProof/>
                <w:webHidden/>
              </w:rPr>
              <w:fldChar w:fldCharType="end"/>
            </w:r>
          </w:hyperlink>
        </w:p>
        <w:p w14:paraId="4469110C" w14:textId="296BC423" w:rsidR="00726E5A" w:rsidRDefault="00726E5A">
          <w:pPr>
            <w:pStyle w:val="TOC1"/>
            <w:tabs>
              <w:tab w:val="right" w:leader="dot" w:pos="9016"/>
            </w:tabs>
            <w:rPr>
              <w:rFonts w:cstheme="minorBidi"/>
              <w:noProof/>
              <w:kern w:val="2"/>
              <w:sz w:val="24"/>
              <w:szCs w:val="24"/>
              <w14:ligatures w14:val="standardContextual"/>
            </w:rPr>
          </w:pPr>
          <w:hyperlink w:anchor="_Toc226489938" w:history="1">
            <w:r w:rsidRPr="00CE3963">
              <w:rPr>
                <w:rStyle w:val="Hyperlink"/>
                <w:noProof/>
                <w:lang w:bidi="en-GB"/>
              </w:rPr>
              <w:t>4.4 Theme 2: Weight Stigma and Bullying</w:t>
            </w:r>
            <w:r>
              <w:rPr>
                <w:noProof/>
                <w:webHidden/>
              </w:rPr>
              <w:tab/>
            </w:r>
            <w:r>
              <w:rPr>
                <w:noProof/>
                <w:webHidden/>
              </w:rPr>
              <w:fldChar w:fldCharType="begin"/>
            </w:r>
            <w:r>
              <w:rPr>
                <w:noProof/>
                <w:webHidden/>
              </w:rPr>
              <w:instrText xml:space="preserve"> PAGEREF _Toc226489938 \h </w:instrText>
            </w:r>
            <w:r>
              <w:rPr>
                <w:noProof/>
                <w:webHidden/>
              </w:rPr>
            </w:r>
            <w:r>
              <w:rPr>
                <w:noProof/>
                <w:webHidden/>
              </w:rPr>
              <w:fldChar w:fldCharType="separate"/>
            </w:r>
            <w:r>
              <w:rPr>
                <w:noProof/>
                <w:webHidden/>
              </w:rPr>
              <w:t>32</w:t>
            </w:r>
            <w:r>
              <w:rPr>
                <w:noProof/>
                <w:webHidden/>
              </w:rPr>
              <w:fldChar w:fldCharType="end"/>
            </w:r>
          </w:hyperlink>
        </w:p>
        <w:p w14:paraId="0DBFDC6B" w14:textId="71A134BD" w:rsidR="00726E5A" w:rsidRDefault="00726E5A">
          <w:pPr>
            <w:pStyle w:val="TOC1"/>
            <w:tabs>
              <w:tab w:val="right" w:leader="dot" w:pos="9016"/>
            </w:tabs>
            <w:rPr>
              <w:rFonts w:cstheme="minorBidi"/>
              <w:noProof/>
              <w:kern w:val="2"/>
              <w:sz w:val="24"/>
              <w:szCs w:val="24"/>
              <w14:ligatures w14:val="standardContextual"/>
            </w:rPr>
          </w:pPr>
          <w:hyperlink w:anchor="_Toc226489939" w:history="1">
            <w:r w:rsidRPr="00CE3963">
              <w:rPr>
                <w:rStyle w:val="Hyperlink"/>
                <w:noProof/>
                <w:lang w:bidi="en-GB"/>
              </w:rPr>
              <w:t>4.5 Theme 3: Social and Environmental Influences</w:t>
            </w:r>
            <w:r>
              <w:rPr>
                <w:noProof/>
                <w:webHidden/>
              </w:rPr>
              <w:tab/>
            </w:r>
            <w:r>
              <w:rPr>
                <w:noProof/>
                <w:webHidden/>
              </w:rPr>
              <w:fldChar w:fldCharType="begin"/>
            </w:r>
            <w:r>
              <w:rPr>
                <w:noProof/>
                <w:webHidden/>
              </w:rPr>
              <w:instrText xml:space="preserve"> PAGEREF _Toc226489939 \h </w:instrText>
            </w:r>
            <w:r>
              <w:rPr>
                <w:noProof/>
                <w:webHidden/>
              </w:rPr>
            </w:r>
            <w:r>
              <w:rPr>
                <w:noProof/>
                <w:webHidden/>
              </w:rPr>
              <w:fldChar w:fldCharType="separate"/>
            </w:r>
            <w:r>
              <w:rPr>
                <w:noProof/>
                <w:webHidden/>
              </w:rPr>
              <w:t>33</w:t>
            </w:r>
            <w:r>
              <w:rPr>
                <w:noProof/>
                <w:webHidden/>
              </w:rPr>
              <w:fldChar w:fldCharType="end"/>
            </w:r>
          </w:hyperlink>
        </w:p>
        <w:p w14:paraId="1477AD4C" w14:textId="1FC8EB43" w:rsidR="00726E5A" w:rsidRDefault="00726E5A">
          <w:pPr>
            <w:pStyle w:val="TOC1"/>
            <w:tabs>
              <w:tab w:val="right" w:leader="dot" w:pos="9016"/>
            </w:tabs>
            <w:rPr>
              <w:rFonts w:cstheme="minorBidi"/>
              <w:noProof/>
              <w:kern w:val="2"/>
              <w:sz w:val="24"/>
              <w:szCs w:val="24"/>
              <w14:ligatures w14:val="standardContextual"/>
            </w:rPr>
          </w:pPr>
          <w:hyperlink w:anchor="_Toc226489940" w:history="1">
            <w:r w:rsidRPr="00CE3963">
              <w:rPr>
                <w:rStyle w:val="Hyperlink"/>
                <w:noProof/>
                <w:lang w:bidi="en-GB"/>
              </w:rPr>
              <w:t>4.6 Chapter Conclusion</w:t>
            </w:r>
            <w:r>
              <w:rPr>
                <w:noProof/>
                <w:webHidden/>
              </w:rPr>
              <w:tab/>
            </w:r>
            <w:r>
              <w:rPr>
                <w:noProof/>
                <w:webHidden/>
              </w:rPr>
              <w:fldChar w:fldCharType="begin"/>
            </w:r>
            <w:r>
              <w:rPr>
                <w:noProof/>
                <w:webHidden/>
              </w:rPr>
              <w:instrText xml:space="preserve"> PAGEREF _Toc226489940 \h </w:instrText>
            </w:r>
            <w:r>
              <w:rPr>
                <w:noProof/>
                <w:webHidden/>
              </w:rPr>
            </w:r>
            <w:r>
              <w:rPr>
                <w:noProof/>
                <w:webHidden/>
              </w:rPr>
              <w:fldChar w:fldCharType="separate"/>
            </w:r>
            <w:r>
              <w:rPr>
                <w:noProof/>
                <w:webHidden/>
              </w:rPr>
              <w:t>35</w:t>
            </w:r>
            <w:r>
              <w:rPr>
                <w:noProof/>
                <w:webHidden/>
              </w:rPr>
              <w:fldChar w:fldCharType="end"/>
            </w:r>
          </w:hyperlink>
        </w:p>
        <w:p w14:paraId="4E3FE778" w14:textId="744E91FB" w:rsidR="00726E5A" w:rsidRDefault="00726E5A">
          <w:pPr>
            <w:pStyle w:val="TOC1"/>
            <w:tabs>
              <w:tab w:val="right" w:leader="dot" w:pos="9016"/>
            </w:tabs>
            <w:rPr>
              <w:rFonts w:cstheme="minorBidi"/>
              <w:noProof/>
              <w:kern w:val="2"/>
              <w:sz w:val="24"/>
              <w:szCs w:val="24"/>
              <w14:ligatures w14:val="standardContextual"/>
            </w:rPr>
          </w:pPr>
          <w:hyperlink w:anchor="_Toc226489941" w:history="1">
            <w:r w:rsidRPr="00CE3963">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_Toc226489941 \h </w:instrText>
            </w:r>
            <w:r>
              <w:rPr>
                <w:noProof/>
                <w:webHidden/>
              </w:rPr>
            </w:r>
            <w:r>
              <w:rPr>
                <w:noProof/>
                <w:webHidden/>
              </w:rPr>
              <w:fldChar w:fldCharType="separate"/>
            </w:r>
            <w:r>
              <w:rPr>
                <w:noProof/>
                <w:webHidden/>
              </w:rPr>
              <w:t>36</w:t>
            </w:r>
            <w:r>
              <w:rPr>
                <w:noProof/>
                <w:webHidden/>
              </w:rPr>
              <w:fldChar w:fldCharType="end"/>
            </w:r>
          </w:hyperlink>
        </w:p>
        <w:p w14:paraId="049FBC8A" w14:textId="7E08B20F" w:rsidR="00726E5A" w:rsidRDefault="00726E5A">
          <w:pPr>
            <w:pStyle w:val="TOC1"/>
            <w:tabs>
              <w:tab w:val="right" w:leader="dot" w:pos="9016"/>
            </w:tabs>
            <w:rPr>
              <w:rFonts w:cstheme="minorBidi"/>
              <w:noProof/>
              <w:kern w:val="2"/>
              <w:sz w:val="24"/>
              <w:szCs w:val="24"/>
              <w14:ligatures w14:val="standardContextual"/>
            </w:rPr>
          </w:pPr>
          <w:hyperlink w:anchor="_Toc226489942" w:history="1">
            <w:r w:rsidRPr="00CE3963">
              <w:rPr>
                <w:rStyle w:val="Hyperlink"/>
                <w:noProof/>
                <w:lang w:bidi="en-GB"/>
              </w:rPr>
              <w:t>5.1 Overall Conclusion</w:t>
            </w:r>
            <w:r>
              <w:rPr>
                <w:noProof/>
                <w:webHidden/>
              </w:rPr>
              <w:tab/>
            </w:r>
            <w:r>
              <w:rPr>
                <w:noProof/>
                <w:webHidden/>
              </w:rPr>
              <w:fldChar w:fldCharType="begin"/>
            </w:r>
            <w:r>
              <w:rPr>
                <w:noProof/>
                <w:webHidden/>
              </w:rPr>
              <w:instrText xml:space="preserve"> PAGEREF _Toc226489942 \h </w:instrText>
            </w:r>
            <w:r>
              <w:rPr>
                <w:noProof/>
                <w:webHidden/>
              </w:rPr>
            </w:r>
            <w:r>
              <w:rPr>
                <w:noProof/>
                <w:webHidden/>
              </w:rPr>
              <w:fldChar w:fldCharType="separate"/>
            </w:r>
            <w:r>
              <w:rPr>
                <w:noProof/>
                <w:webHidden/>
              </w:rPr>
              <w:t>36</w:t>
            </w:r>
            <w:r>
              <w:rPr>
                <w:noProof/>
                <w:webHidden/>
              </w:rPr>
              <w:fldChar w:fldCharType="end"/>
            </w:r>
          </w:hyperlink>
        </w:p>
        <w:p w14:paraId="7F10BAB8" w14:textId="5F78B24F" w:rsidR="00726E5A" w:rsidRDefault="00726E5A">
          <w:pPr>
            <w:pStyle w:val="TOC1"/>
            <w:tabs>
              <w:tab w:val="right" w:leader="dot" w:pos="9016"/>
            </w:tabs>
            <w:rPr>
              <w:rFonts w:cstheme="minorBidi"/>
              <w:noProof/>
              <w:kern w:val="2"/>
              <w:sz w:val="24"/>
              <w:szCs w:val="24"/>
              <w14:ligatures w14:val="standardContextual"/>
            </w:rPr>
          </w:pPr>
          <w:hyperlink w:anchor="_Toc226489943" w:history="1">
            <w:r w:rsidRPr="00CE3963">
              <w:rPr>
                <w:rStyle w:val="Hyperlink"/>
                <w:noProof/>
                <w:lang w:bidi="en-GB"/>
              </w:rPr>
              <w:t>5.2 Recommendations</w:t>
            </w:r>
            <w:r>
              <w:rPr>
                <w:noProof/>
                <w:webHidden/>
              </w:rPr>
              <w:tab/>
            </w:r>
            <w:r>
              <w:rPr>
                <w:noProof/>
                <w:webHidden/>
              </w:rPr>
              <w:fldChar w:fldCharType="begin"/>
            </w:r>
            <w:r>
              <w:rPr>
                <w:noProof/>
                <w:webHidden/>
              </w:rPr>
              <w:instrText xml:space="preserve"> PAGEREF _Toc226489943 \h </w:instrText>
            </w:r>
            <w:r>
              <w:rPr>
                <w:noProof/>
                <w:webHidden/>
              </w:rPr>
            </w:r>
            <w:r>
              <w:rPr>
                <w:noProof/>
                <w:webHidden/>
              </w:rPr>
              <w:fldChar w:fldCharType="separate"/>
            </w:r>
            <w:r>
              <w:rPr>
                <w:noProof/>
                <w:webHidden/>
              </w:rPr>
              <w:t>37</w:t>
            </w:r>
            <w:r>
              <w:rPr>
                <w:noProof/>
                <w:webHidden/>
              </w:rPr>
              <w:fldChar w:fldCharType="end"/>
            </w:r>
          </w:hyperlink>
        </w:p>
        <w:p w14:paraId="3FD814B6" w14:textId="001EA701" w:rsidR="00726E5A" w:rsidRDefault="00726E5A">
          <w:pPr>
            <w:pStyle w:val="TOC1"/>
            <w:tabs>
              <w:tab w:val="right" w:leader="dot" w:pos="9016"/>
            </w:tabs>
            <w:rPr>
              <w:rFonts w:cstheme="minorBidi"/>
              <w:noProof/>
              <w:kern w:val="2"/>
              <w:sz w:val="24"/>
              <w:szCs w:val="24"/>
              <w14:ligatures w14:val="standardContextual"/>
            </w:rPr>
          </w:pPr>
          <w:hyperlink w:anchor="_Toc226489944" w:history="1">
            <w:r w:rsidRPr="00CE3963">
              <w:rPr>
                <w:rStyle w:val="Hyperlink"/>
                <w:noProof/>
                <w:lang w:bidi="en-GB"/>
              </w:rPr>
              <w:t>5.2.1 Recommendation 1: Integrate Mental Health Screening into Childhood Obesity Services</w:t>
            </w:r>
            <w:r>
              <w:rPr>
                <w:noProof/>
                <w:webHidden/>
              </w:rPr>
              <w:tab/>
            </w:r>
            <w:r>
              <w:rPr>
                <w:noProof/>
                <w:webHidden/>
              </w:rPr>
              <w:fldChar w:fldCharType="begin"/>
            </w:r>
            <w:r>
              <w:rPr>
                <w:noProof/>
                <w:webHidden/>
              </w:rPr>
              <w:instrText xml:space="preserve"> PAGEREF _Toc226489944 \h </w:instrText>
            </w:r>
            <w:r>
              <w:rPr>
                <w:noProof/>
                <w:webHidden/>
              </w:rPr>
            </w:r>
            <w:r>
              <w:rPr>
                <w:noProof/>
                <w:webHidden/>
              </w:rPr>
              <w:fldChar w:fldCharType="separate"/>
            </w:r>
            <w:r>
              <w:rPr>
                <w:noProof/>
                <w:webHidden/>
              </w:rPr>
              <w:t>37</w:t>
            </w:r>
            <w:r>
              <w:rPr>
                <w:noProof/>
                <w:webHidden/>
              </w:rPr>
              <w:fldChar w:fldCharType="end"/>
            </w:r>
          </w:hyperlink>
        </w:p>
        <w:p w14:paraId="5F9F6B4C" w14:textId="2625836A" w:rsidR="00726E5A" w:rsidRDefault="00726E5A">
          <w:pPr>
            <w:pStyle w:val="TOC1"/>
            <w:tabs>
              <w:tab w:val="right" w:leader="dot" w:pos="9016"/>
            </w:tabs>
            <w:rPr>
              <w:rFonts w:cstheme="minorBidi"/>
              <w:noProof/>
              <w:kern w:val="2"/>
              <w:sz w:val="24"/>
              <w:szCs w:val="24"/>
              <w14:ligatures w14:val="standardContextual"/>
            </w:rPr>
          </w:pPr>
          <w:hyperlink w:anchor="_Toc226489945" w:history="1">
            <w:r w:rsidRPr="00CE3963">
              <w:rPr>
                <w:rStyle w:val="Hyperlink"/>
                <w:noProof/>
                <w:lang w:bidi="en-GB"/>
              </w:rPr>
              <w:t>5.2.2 Recommendation 2: Strengthen School-Based Anti-Stigma and Anti-Bullying Approaches</w:t>
            </w:r>
            <w:r>
              <w:rPr>
                <w:noProof/>
                <w:webHidden/>
              </w:rPr>
              <w:tab/>
            </w:r>
            <w:r>
              <w:rPr>
                <w:noProof/>
                <w:webHidden/>
              </w:rPr>
              <w:fldChar w:fldCharType="begin"/>
            </w:r>
            <w:r>
              <w:rPr>
                <w:noProof/>
                <w:webHidden/>
              </w:rPr>
              <w:instrText xml:space="preserve"> PAGEREF _Toc226489945 \h </w:instrText>
            </w:r>
            <w:r>
              <w:rPr>
                <w:noProof/>
                <w:webHidden/>
              </w:rPr>
            </w:r>
            <w:r>
              <w:rPr>
                <w:noProof/>
                <w:webHidden/>
              </w:rPr>
              <w:fldChar w:fldCharType="separate"/>
            </w:r>
            <w:r>
              <w:rPr>
                <w:noProof/>
                <w:webHidden/>
              </w:rPr>
              <w:t>38</w:t>
            </w:r>
            <w:r>
              <w:rPr>
                <w:noProof/>
                <w:webHidden/>
              </w:rPr>
              <w:fldChar w:fldCharType="end"/>
            </w:r>
          </w:hyperlink>
        </w:p>
        <w:p w14:paraId="01E43302" w14:textId="187287F7" w:rsidR="00726E5A" w:rsidRDefault="00726E5A">
          <w:pPr>
            <w:pStyle w:val="TOC1"/>
            <w:tabs>
              <w:tab w:val="right" w:leader="dot" w:pos="9016"/>
            </w:tabs>
            <w:rPr>
              <w:rFonts w:cstheme="minorBidi"/>
              <w:noProof/>
              <w:kern w:val="2"/>
              <w:sz w:val="24"/>
              <w:szCs w:val="24"/>
              <w14:ligatures w14:val="standardContextual"/>
            </w:rPr>
          </w:pPr>
          <w:hyperlink w:anchor="_Toc226489946" w:history="1">
            <w:r w:rsidRPr="00CE3963">
              <w:rPr>
                <w:rStyle w:val="Hyperlink"/>
                <w:noProof/>
                <w:lang w:bidi="en-GB"/>
              </w:rPr>
              <w:t>5.2.3 Recommendation 3: Develop More Holistic and Equity-Focused Public Health Interventions</w:t>
            </w:r>
            <w:r>
              <w:rPr>
                <w:noProof/>
                <w:webHidden/>
              </w:rPr>
              <w:tab/>
            </w:r>
            <w:r>
              <w:rPr>
                <w:noProof/>
                <w:webHidden/>
              </w:rPr>
              <w:fldChar w:fldCharType="begin"/>
            </w:r>
            <w:r>
              <w:rPr>
                <w:noProof/>
                <w:webHidden/>
              </w:rPr>
              <w:instrText xml:space="preserve"> PAGEREF _Toc226489946 \h </w:instrText>
            </w:r>
            <w:r>
              <w:rPr>
                <w:noProof/>
                <w:webHidden/>
              </w:rPr>
            </w:r>
            <w:r>
              <w:rPr>
                <w:noProof/>
                <w:webHidden/>
              </w:rPr>
              <w:fldChar w:fldCharType="separate"/>
            </w:r>
            <w:r>
              <w:rPr>
                <w:noProof/>
                <w:webHidden/>
              </w:rPr>
              <w:t>39</w:t>
            </w:r>
            <w:r>
              <w:rPr>
                <w:noProof/>
                <w:webHidden/>
              </w:rPr>
              <w:fldChar w:fldCharType="end"/>
            </w:r>
          </w:hyperlink>
        </w:p>
        <w:p w14:paraId="2A857286" w14:textId="5A09ED34" w:rsidR="00726E5A" w:rsidRDefault="00726E5A">
          <w:pPr>
            <w:pStyle w:val="TOC1"/>
            <w:tabs>
              <w:tab w:val="right" w:leader="dot" w:pos="9016"/>
            </w:tabs>
            <w:rPr>
              <w:rFonts w:cstheme="minorBidi"/>
              <w:noProof/>
              <w:kern w:val="2"/>
              <w:sz w:val="24"/>
              <w:szCs w:val="24"/>
              <w14:ligatures w14:val="standardContextual"/>
            </w:rPr>
          </w:pPr>
          <w:hyperlink w:anchor="_Toc226489947" w:history="1">
            <w:r w:rsidRPr="00CE3963">
              <w:rPr>
                <w:rStyle w:val="Hyperlink"/>
                <w:noProof/>
                <w:lang w:bidi="en-GB"/>
              </w:rPr>
              <w:t>5.3 Final Concluding Statement</w:t>
            </w:r>
            <w:r>
              <w:rPr>
                <w:noProof/>
                <w:webHidden/>
              </w:rPr>
              <w:tab/>
            </w:r>
            <w:r>
              <w:rPr>
                <w:noProof/>
                <w:webHidden/>
              </w:rPr>
              <w:fldChar w:fldCharType="begin"/>
            </w:r>
            <w:r>
              <w:rPr>
                <w:noProof/>
                <w:webHidden/>
              </w:rPr>
              <w:instrText xml:space="preserve"> PAGEREF _Toc226489947 \h </w:instrText>
            </w:r>
            <w:r>
              <w:rPr>
                <w:noProof/>
                <w:webHidden/>
              </w:rPr>
            </w:r>
            <w:r>
              <w:rPr>
                <w:noProof/>
                <w:webHidden/>
              </w:rPr>
              <w:fldChar w:fldCharType="separate"/>
            </w:r>
            <w:r>
              <w:rPr>
                <w:noProof/>
                <w:webHidden/>
              </w:rPr>
              <w:t>40</w:t>
            </w:r>
            <w:r>
              <w:rPr>
                <w:noProof/>
                <w:webHidden/>
              </w:rPr>
              <w:fldChar w:fldCharType="end"/>
            </w:r>
          </w:hyperlink>
        </w:p>
        <w:p w14:paraId="5C874B42" w14:textId="5CC9E953" w:rsidR="00726E5A" w:rsidRDefault="00726E5A">
          <w:pPr>
            <w:pStyle w:val="TOC1"/>
            <w:tabs>
              <w:tab w:val="right" w:leader="dot" w:pos="9016"/>
            </w:tabs>
            <w:rPr>
              <w:rFonts w:cstheme="minorBidi"/>
              <w:noProof/>
              <w:kern w:val="2"/>
              <w:sz w:val="24"/>
              <w:szCs w:val="24"/>
              <w14:ligatures w14:val="standardContextual"/>
            </w:rPr>
          </w:pPr>
          <w:hyperlink w:anchor="_Toc226489948" w:history="1">
            <w:r w:rsidRPr="00CE3963">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_Toc226489948 \h </w:instrText>
            </w:r>
            <w:r>
              <w:rPr>
                <w:noProof/>
                <w:webHidden/>
              </w:rPr>
            </w:r>
            <w:r>
              <w:rPr>
                <w:noProof/>
                <w:webHidden/>
              </w:rPr>
              <w:fldChar w:fldCharType="separate"/>
            </w:r>
            <w:r>
              <w:rPr>
                <w:noProof/>
                <w:webHidden/>
              </w:rPr>
              <w:t>41</w:t>
            </w:r>
            <w:r>
              <w:rPr>
                <w:noProof/>
                <w:webHidden/>
              </w:rPr>
              <w:fldChar w:fldCharType="end"/>
            </w:r>
          </w:hyperlink>
        </w:p>
        <w:p w14:paraId="4D5F05E2" w14:textId="7A856CBF" w:rsidR="00726E5A" w:rsidRDefault="00726E5A">
          <w:pPr>
            <w:pStyle w:val="TOC1"/>
            <w:tabs>
              <w:tab w:val="right" w:leader="dot" w:pos="9016"/>
            </w:tabs>
            <w:rPr>
              <w:rFonts w:cstheme="minorBidi"/>
              <w:noProof/>
              <w:kern w:val="2"/>
              <w:sz w:val="24"/>
              <w:szCs w:val="24"/>
              <w14:ligatures w14:val="standardContextual"/>
            </w:rPr>
          </w:pPr>
          <w:hyperlink w:anchor="_Toc226489949" w:history="1">
            <w:r w:rsidRPr="00CE3963">
              <w:rPr>
                <w:rStyle w:val="Hyperlink"/>
                <w:noProof/>
                <w:lang w:bidi="en-GB"/>
              </w:rPr>
              <w:t>Reference List (Harvard Style)</w:t>
            </w:r>
            <w:r>
              <w:rPr>
                <w:noProof/>
                <w:webHidden/>
              </w:rPr>
              <w:tab/>
            </w:r>
            <w:r>
              <w:rPr>
                <w:noProof/>
                <w:webHidden/>
              </w:rPr>
              <w:fldChar w:fldCharType="begin"/>
            </w:r>
            <w:r>
              <w:rPr>
                <w:noProof/>
                <w:webHidden/>
              </w:rPr>
              <w:instrText xml:space="preserve"> PAGEREF _Toc226489949 \h </w:instrText>
            </w:r>
            <w:r>
              <w:rPr>
                <w:noProof/>
                <w:webHidden/>
              </w:rPr>
            </w:r>
            <w:r>
              <w:rPr>
                <w:noProof/>
                <w:webHidden/>
              </w:rPr>
              <w:fldChar w:fldCharType="separate"/>
            </w:r>
            <w:r>
              <w:rPr>
                <w:noProof/>
                <w:webHidden/>
              </w:rPr>
              <w:t>41</w:t>
            </w:r>
            <w:r>
              <w:rPr>
                <w:noProof/>
                <w:webHidden/>
              </w:rPr>
              <w:fldChar w:fldCharType="end"/>
            </w:r>
          </w:hyperlink>
        </w:p>
        <w:p w14:paraId="51717FF3" w14:textId="6EFAFA5C" w:rsidR="00726E5A" w:rsidRDefault="00726E5A">
          <w:pPr>
            <w:pStyle w:val="TOC1"/>
            <w:tabs>
              <w:tab w:val="right" w:leader="dot" w:pos="9016"/>
            </w:tabs>
            <w:rPr>
              <w:rFonts w:cstheme="minorBidi"/>
              <w:noProof/>
              <w:kern w:val="2"/>
              <w:sz w:val="24"/>
              <w:szCs w:val="24"/>
              <w14:ligatures w14:val="standardContextual"/>
            </w:rPr>
          </w:pPr>
          <w:hyperlink w:anchor="_Toc226489950" w:history="1">
            <w:r w:rsidRPr="00CE3963">
              <w:rPr>
                <w:rStyle w:val="Hyperlink"/>
                <w:noProof/>
                <w:lang w:bidi="en-GB"/>
              </w:rPr>
              <w:t>Appendix</w:t>
            </w:r>
            <w:r>
              <w:rPr>
                <w:noProof/>
                <w:webHidden/>
              </w:rPr>
              <w:tab/>
            </w:r>
            <w:r>
              <w:rPr>
                <w:noProof/>
                <w:webHidden/>
              </w:rPr>
              <w:fldChar w:fldCharType="begin"/>
            </w:r>
            <w:r>
              <w:rPr>
                <w:noProof/>
                <w:webHidden/>
              </w:rPr>
              <w:instrText xml:space="preserve"> PAGEREF _Toc226489950 \h </w:instrText>
            </w:r>
            <w:r>
              <w:rPr>
                <w:noProof/>
                <w:webHidden/>
              </w:rPr>
            </w:r>
            <w:r>
              <w:rPr>
                <w:noProof/>
                <w:webHidden/>
              </w:rPr>
              <w:fldChar w:fldCharType="separate"/>
            </w:r>
            <w:r>
              <w:rPr>
                <w:noProof/>
                <w:webHidden/>
              </w:rPr>
              <w:t>44</w:t>
            </w:r>
            <w:r>
              <w:rPr>
                <w:noProof/>
                <w:webHidden/>
              </w:rPr>
              <w:fldChar w:fldCharType="end"/>
            </w:r>
          </w:hyperlink>
        </w:p>
        <w:p w14:paraId="0A4666BF" w14:textId="5C7C52BD" w:rsidR="00726E5A" w:rsidRDefault="00726E5A">
          <w:pPr>
            <w:pStyle w:val="TOC1"/>
            <w:tabs>
              <w:tab w:val="right" w:leader="dot" w:pos="9016"/>
            </w:tabs>
            <w:rPr>
              <w:rFonts w:cstheme="minorBidi"/>
              <w:noProof/>
              <w:kern w:val="2"/>
              <w:sz w:val="24"/>
              <w:szCs w:val="24"/>
              <w14:ligatures w14:val="standardContextual"/>
            </w:rPr>
          </w:pPr>
          <w:hyperlink w:anchor="_Toc226489951" w:history="1">
            <w:r w:rsidRPr="00CE3963">
              <w:rPr>
                <w:rStyle w:val="Hyperlink"/>
                <w:noProof/>
                <w:lang w:bidi="en-GB"/>
              </w:rPr>
              <w:t>A – Search Strategy Table</w:t>
            </w:r>
            <w:r>
              <w:rPr>
                <w:noProof/>
                <w:webHidden/>
              </w:rPr>
              <w:tab/>
            </w:r>
            <w:r>
              <w:rPr>
                <w:noProof/>
                <w:webHidden/>
              </w:rPr>
              <w:fldChar w:fldCharType="begin"/>
            </w:r>
            <w:r>
              <w:rPr>
                <w:noProof/>
                <w:webHidden/>
              </w:rPr>
              <w:instrText xml:space="preserve"> PAGEREF _Toc226489951 \h </w:instrText>
            </w:r>
            <w:r>
              <w:rPr>
                <w:noProof/>
                <w:webHidden/>
              </w:rPr>
            </w:r>
            <w:r>
              <w:rPr>
                <w:noProof/>
                <w:webHidden/>
              </w:rPr>
              <w:fldChar w:fldCharType="separate"/>
            </w:r>
            <w:r>
              <w:rPr>
                <w:noProof/>
                <w:webHidden/>
              </w:rPr>
              <w:t>44</w:t>
            </w:r>
            <w:r>
              <w:rPr>
                <w:noProof/>
                <w:webHidden/>
              </w:rPr>
              <w:fldChar w:fldCharType="end"/>
            </w:r>
          </w:hyperlink>
        </w:p>
        <w:p w14:paraId="49E05C37" w14:textId="2D135806" w:rsidR="00726E5A" w:rsidRDefault="00726E5A">
          <w:pPr>
            <w:pStyle w:val="TOC1"/>
            <w:tabs>
              <w:tab w:val="right" w:leader="dot" w:pos="9016"/>
            </w:tabs>
            <w:rPr>
              <w:rFonts w:cstheme="minorBidi"/>
              <w:noProof/>
              <w:kern w:val="2"/>
              <w:sz w:val="24"/>
              <w:szCs w:val="24"/>
              <w14:ligatures w14:val="standardContextual"/>
            </w:rPr>
          </w:pPr>
          <w:hyperlink w:anchor="_Toc226489952" w:history="1">
            <w:r w:rsidRPr="00CE3963">
              <w:rPr>
                <w:rStyle w:val="Hyperlink"/>
                <w:noProof/>
                <w:lang w:bidi="en-GB"/>
              </w:rPr>
              <w:t>Appendix B – Project Results Summary Table</w:t>
            </w:r>
            <w:r>
              <w:rPr>
                <w:noProof/>
                <w:webHidden/>
              </w:rPr>
              <w:tab/>
            </w:r>
            <w:r>
              <w:rPr>
                <w:noProof/>
                <w:webHidden/>
              </w:rPr>
              <w:fldChar w:fldCharType="begin"/>
            </w:r>
            <w:r>
              <w:rPr>
                <w:noProof/>
                <w:webHidden/>
              </w:rPr>
              <w:instrText xml:space="preserve"> PAGEREF _Toc226489952 \h </w:instrText>
            </w:r>
            <w:r>
              <w:rPr>
                <w:noProof/>
                <w:webHidden/>
              </w:rPr>
            </w:r>
            <w:r>
              <w:rPr>
                <w:noProof/>
                <w:webHidden/>
              </w:rPr>
              <w:fldChar w:fldCharType="separate"/>
            </w:r>
            <w:r>
              <w:rPr>
                <w:noProof/>
                <w:webHidden/>
              </w:rPr>
              <w:t>47</w:t>
            </w:r>
            <w:r>
              <w:rPr>
                <w:noProof/>
                <w:webHidden/>
              </w:rPr>
              <w:fldChar w:fldCharType="end"/>
            </w:r>
          </w:hyperlink>
        </w:p>
        <w:p w14:paraId="00D159B9" w14:textId="3F3E97FA" w:rsidR="00790FBA" w:rsidRDefault="00790FBA">
          <w:r>
            <w:rPr>
              <w:b/>
              <w:bCs/>
            </w:rPr>
            <w:fldChar w:fldCharType="end"/>
          </w:r>
        </w:p>
      </w:sdtContent>
    </w:sdt>
    <w:p w14:paraId="7B0E161E" w14:textId="77777777" w:rsidR="0061277C" w:rsidRDefault="0061277C" w:rsidP="00982160">
      <w:pPr>
        <w:rPr>
          <w:rFonts w:ascii="Arial" w:hAnsi="Arial" w:cs="Arial"/>
        </w:rPr>
      </w:pPr>
    </w:p>
    <w:p w14:paraId="7F93A210" w14:textId="77777777" w:rsidR="00970BCF" w:rsidRDefault="00970BCF" w:rsidP="00982160">
      <w:pPr>
        <w:rPr>
          <w:rFonts w:ascii="Arial" w:hAnsi="Arial" w:cs="Arial"/>
        </w:rPr>
      </w:pPr>
    </w:p>
    <w:p w14:paraId="3FE1E003" w14:textId="77777777" w:rsidR="00970BCF" w:rsidRDefault="00970BCF" w:rsidP="00982160">
      <w:pPr>
        <w:rPr>
          <w:rFonts w:ascii="Arial" w:hAnsi="Arial" w:cs="Arial"/>
        </w:rPr>
      </w:pPr>
    </w:p>
    <w:p w14:paraId="2FBADE4E" w14:textId="77777777" w:rsidR="008815C7" w:rsidRDefault="008815C7" w:rsidP="00982160">
      <w:pPr>
        <w:rPr>
          <w:rFonts w:ascii="Arial" w:hAnsi="Arial" w:cs="Arial"/>
        </w:rPr>
      </w:pPr>
    </w:p>
    <w:p w14:paraId="25CAE60B" w14:textId="77777777" w:rsidR="008815C7" w:rsidRDefault="008815C7" w:rsidP="00982160">
      <w:pPr>
        <w:rPr>
          <w:rFonts w:ascii="Arial" w:hAnsi="Arial" w:cs="Arial"/>
        </w:rPr>
      </w:pPr>
    </w:p>
    <w:p w14:paraId="25EF38DE" w14:textId="77777777" w:rsidR="008815C7" w:rsidRDefault="008815C7" w:rsidP="00982160">
      <w:pPr>
        <w:rPr>
          <w:rFonts w:ascii="Arial" w:hAnsi="Arial" w:cs="Arial"/>
        </w:rPr>
      </w:pPr>
    </w:p>
    <w:p w14:paraId="7E5783E9" w14:textId="77777777" w:rsidR="008815C7" w:rsidRDefault="008815C7" w:rsidP="00982160">
      <w:pPr>
        <w:rPr>
          <w:rFonts w:ascii="Arial" w:hAnsi="Arial" w:cs="Arial"/>
        </w:rPr>
      </w:pPr>
    </w:p>
    <w:p w14:paraId="21850D30" w14:textId="77777777" w:rsidR="008815C7" w:rsidRDefault="008815C7" w:rsidP="00982160">
      <w:pPr>
        <w:rPr>
          <w:rFonts w:ascii="Arial" w:hAnsi="Arial" w:cs="Arial"/>
        </w:rPr>
      </w:pPr>
    </w:p>
    <w:p w14:paraId="26DB8E74" w14:textId="77777777" w:rsidR="008815C7" w:rsidRDefault="008815C7" w:rsidP="00982160">
      <w:pPr>
        <w:rPr>
          <w:rFonts w:ascii="Arial" w:hAnsi="Arial" w:cs="Arial"/>
        </w:rPr>
      </w:pPr>
    </w:p>
    <w:p w14:paraId="7C7EEEFE" w14:textId="77777777" w:rsidR="008815C7" w:rsidRDefault="008815C7" w:rsidP="00982160">
      <w:pPr>
        <w:rPr>
          <w:rFonts w:ascii="Arial" w:hAnsi="Arial" w:cs="Arial"/>
        </w:rPr>
      </w:pPr>
    </w:p>
    <w:p w14:paraId="17C40F92" w14:textId="77777777" w:rsidR="008815C7" w:rsidRDefault="008815C7" w:rsidP="00982160">
      <w:pPr>
        <w:rPr>
          <w:rFonts w:ascii="Arial" w:hAnsi="Arial" w:cs="Arial"/>
        </w:rPr>
      </w:pPr>
    </w:p>
    <w:p w14:paraId="33F86A1D" w14:textId="77777777" w:rsidR="008815C7" w:rsidRDefault="008815C7" w:rsidP="00982160">
      <w:pPr>
        <w:rPr>
          <w:rFonts w:ascii="Arial" w:hAnsi="Arial" w:cs="Arial"/>
        </w:rPr>
      </w:pPr>
    </w:p>
    <w:p w14:paraId="47E2BABF" w14:textId="77777777" w:rsidR="008815C7" w:rsidRDefault="008815C7" w:rsidP="00982160">
      <w:pPr>
        <w:rPr>
          <w:rFonts w:ascii="Arial" w:hAnsi="Arial" w:cs="Arial"/>
        </w:rPr>
      </w:pPr>
    </w:p>
    <w:p w14:paraId="3A616E07" w14:textId="77777777" w:rsidR="008815C7" w:rsidRDefault="008815C7" w:rsidP="00982160">
      <w:pPr>
        <w:rPr>
          <w:rFonts w:ascii="Arial" w:hAnsi="Arial" w:cs="Arial"/>
        </w:rPr>
      </w:pPr>
    </w:p>
    <w:p w14:paraId="571E0078" w14:textId="77777777" w:rsidR="008815C7" w:rsidRDefault="008815C7" w:rsidP="00982160">
      <w:pPr>
        <w:rPr>
          <w:rFonts w:ascii="Arial" w:hAnsi="Arial" w:cs="Arial"/>
        </w:rPr>
      </w:pPr>
    </w:p>
    <w:p w14:paraId="17851D97" w14:textId="77777777" w:rsidR="008815C7" w:rsidRDefault="008815C7" w:rsidP="00982160">
      <w:pPr>
        <w:rPr>
          <w:rFonts w:ascii="Arial" w:hAnsi="Arial" w:cs="Arial"/>
        </w:rPr>
      </w:pPr>
    </w:p>
    <w:p w14:paraId="1975D379" w14:textId="77777777" w:rsidR="008815C7" w:rsidRDefault="008815C7" w:rsidP="00982160">
      <w:pPr>
        <w:rPr>
          <w:rFonts w:ascii="Arial" w:hAnsi="Arial" w:cs="Arial"/>
        </w:rPr>
      </w:pPr>
    </w:p>
    <w:p w14:paraId="70525ED4" w14:textId="77777777" w:rsidR="008815C7" w:rsidRDefault="008815C7" w:rsidP="00982160">
      <w:pPr>
        <w:rPr>
          <w:rFonts w:ascii="Arial" w:hAnsi="Arial" w:cs="Arial"/>
        </w:rPr>
      </w:pPr>
    </w:p>
    <w:p w14:paraId="3552F865" w14:textId="77777777" w:rsidR="00970BCF" w:rsidRDefault="00970BCF" w:rsidP="003C08C1">
      <w:pPr>
        <w:rPr>
          <w:rFonts w:ascii="Arial" w:hAnsi="Arial" w:cs="Arial"/>
        </w:rPr>
      </w:pPr>
    </w:p>
    <w:p w14:paraId="68746563" w14:textId="77777777" w:rsidR="00C82F98" w:rsidRPr="00F041DA" w:rsidRDefault="00C82F98" w:rsidP="003C08C1">
      <w:pPr>
        <w:pStyle w:val="Heading1"/>
        <w:spacing w:line="360" w:lineRule="auto"/>
        <w:jc w:val="both"/>
        <w:rPr>
          <w:sz w:val="22"/>
          <w:szCs w:val="22"/>
        </w:rPr>
      </w:pPr>
      <w:bookmarkStart w:id="4" w:name="_Toc226489912"/>
      <w:r w:rsidRPr="00F041DA">
        <w:rPr>
          <w:sz w:val="22"/>
          <w:szCs w:val="22"/>
        </w:rPr>
        <w:lastRenderedPageBreak/>
        <w:t>CHAPTER 1 – INTRODUCTION</w:t>
      </w:r>
      <w:bookmarkEnd w:id="4"/>
    </w:p>
    <w:p w14:paraId="5E7EA11E" w14:textId="7AAA932C" w:rsidR="00C82F98" w:rsidRDefault="00C82F98" w:rsidP="003C08C1">
      <w:pPr>
        <w:pStyle w:val="Heading1"/>
        <w:numPr>
          <w:ilvl w:val="1"/>
          <w:numId w:val="116"/>
        </w:numPr>
        <w:spacing w:line="360" w:lineRule="auto"/>
        <w:jc w:val="both"/>
        <w:rPr>
          <w:sz w:val="22"/>
          <w:szCs w:val="22"/>
        </w:rPr>
      </w:pPr>
      <w:bookmarkStart w:id="5" w:name="_Toc226489913"/>
      <w:r w:rsidRPr="00F041DA">
        <w:rPr>
          <w:sz w:val="22"/>
          <w:szCs w:val="22"/>
        </w:rPr>
        <w:t>Introduction</w:t>
      </w:r>
      <w:bookmarkEnd w:id="5"/>
    </w:p>
    <w:p w14:paraId="701542A4" w14:textId="77777777" w:rsidR="00473B56" w:rsidRPr="00473B56" w:rsidRDefault="00473B56" w:rsidP="003C08C1">
      <w:pPr>
        <w:pStyle w:val="Heading1"/>
        <w:spacing w:line="360" w:lineRule="auto"/>
        <w:jc w:val="both"/>
        <w:rPr>
          <w:sz w:val="22"/>
          <w:szCs w:val="22"/>
        </w:rPr>
      </w:pPr>
    </w:p>
    <w:p w14:paraId="6FAA4BD8" w14:textId="77777777" w:rsidR="002D437A" w:rsidRDefault="00C82F98" w:rsidP="003C08C1">
      <w:pPr>
        <w:rPr>
          <w:rFonts w:ascii="Arial" w:hAnsi="Arial" w:cs="Arial"/>
        </w:rPr>
      </w:pPr>
      <w:r w:rsidRPr="00C82F98">
        <w:rPr>
          <w:rFonts w:ascii="Arial" w:hAnsi="Arial" w:cs="Arial"/>
        </w:rPr>
        <w:t xml:space="preserve">Childhood obesity is widely recognised as one of the most pressing public health challenges affecting children and families in the United Kingdom. Although obesity has traditionally been approached as a physical health issue associated with increased risks of cardiovascular disease, diabetes, and long-term metabolic complications, there is growing recognition that its consequences extend well beyond physical morbidity. In recent years, research has increasingly demonstrated that childhood obesity is also closely linked to emotional wellbeing, psychological distress, self-concept, and social functioning. These concerns are especially important during middle childhood, typically defined as ages 5–11, because this is a key developmental stage in which identity, self-esteem, peer relationships, and emotional regulation become increasingly established (NHS, 2024; World Health </w:t>
      </w:r>
      <w:r w:rsidR="008121AD" w:rsidRPr="00C82F98">
        <w:rPr>
          <w:rFonts w:ascii="Arial" w:hAnsi="Arial" w:cs="Arial"/>
        </w:rPr>
        <w:t>Organisation</w:t>
      </w:r>
      <w:r w:rsidRPr="00C82F98">
        <w:rPr>
          <w:rFonts w:ascii="Arial" w:hAnsi="Arial" w:cs="Arial"/>
        </w:rPr>
        <w:t>,</w:t>
      </w:r>
    </w:p>
    <w:p w14:paraId="51FD57C1" w14:textId="5D53B742" w:rsidR="00C82F98" w:rsidRPr="00C82F98" w:rsidRDefault="00C82F98" w:rsidP="003C08C1">
      <w:pPr>
        <w:rPr>
          <w:rFonts w:ascii="Arial" w:hAnsi="Arial" w:cs="Arial"/>
        </w:rPr>
      </w:pPr>
      <w:r w:rsidRPr="00C82F98">
        <w:rPr>
          <w:rFonts w:ascii="Arial" w:hAnsi="Arial" w:cs="Arial"/>
        </w:rPr>
        <w:t xml:space="preserve"> 2025).</w:t>
      </w:r>
    </w:p>
    <w:p w14:paraId="7D13F594" w14:textId="187CBBD0" w:rsidR="00C82F98" w:rsidRPr="00C82F98" w:rsidRDefault="00C82F98" w:rsidP="003C08C1">
      <w:pPr>
        <w:rPr>
          <w:rFonts w:ascii="Arial" w:hAnsi="Arial" w:cs="Arial"/>
        </w:rPr>
      </w:pPr>
      <w:r w:rsidRPr="00C82F98">
        <w:rPr>
          <w:rFonts w:ascii="Arial" w:hAnsi="Arial" w:cs="Arial"/>
        </w:rPr>
        <w:t>In the UK, childhood obesity remains highly prevalent and socially unequal. National data from the National Child Measurement Programme (NCMP) continue to show that a substantial proportion of children in Reception and Year 6 are classified as overweight or obese, with significantly higher rates observed in more deprived communities (NHS, 2024). This indicates that childhood obesity is not distributed equally across the population and that wider structural factors, such as poverty, neighbourhood conditions, and access to health-promoting environments, contribute to both risk and long-term outcomes. As a result, the issue cannot be understood solely through individual behaviour or personal responsibility. Instead, it requires broader analysis that takes account of the complex interaction between health, environment, inequality, and lived experience.</w:t>
      </w:r>
    </w:p>
    <w:p w14:paraId="6B2DF219" w14:textId="7FFA2B70" w:rsidR="00C82F98" w:rsidRPr="00C82F98" w:rsidRDefault="00C82F98" w:rsidP="003C08C1">
      <w:pPr>
        <w:rPr>
          <w:rFonts w:ascii="Arial" w:hAnsi="Arial" w:cs="Arial"/>
        </w:rPr>
      </w:pPr>
      <w:r w:rsidRPr="00C82F98">
        <w:rPr>
          <w:rFonts w:ascii="Arial" w:hAnsi="Arial" w:cs="Arial"/>
        </w:rPr>
        <w:t>The relationship between childhood obesity and mental health has become increasingly important within academic and professional discussion. Evidence suggests that children with obesity may be more likely to experience low self-esteem, body dissatisfaction, anxiety, depressive symptoms, and peer difficulties compared with children of lower weight status (Quek et al., 2017; Sutaria et al., 2018). These outcomes are not always the direct result of body size itself, but often emerge through the social and psychological experiences associated with obesity, including teasing, bullying, stigma, and exclusion. Consequently, the emotional burden of childhood obesity may be shaped as much by how children are treated as by the physical condition itself. This perspective challenges simplistic assumptions and highlights the need for a more holistic understanding of child wellbeing.</w:t>
      </w:r>
    </w:p>
    <w:p w14:paraId="09BAC703" w14:textId="0A6B1CAD" w:rsidR="00C82F98" w:rsidRPr="00C82F98" w:rsidRDefault="00C82F98" w:rsidP="003C08C1">
      <w:pPr>
        <w:rPr>
          <w:rFonts w:ascii="Arial" w:hAnsi="Arial" w:cs="Arial"/>
        </w:rPr>
      </w:pPr>
      <w:r w:rsidRPr="00C82F98">
        <w:rPr>
          <w:rFonts w:ascii="Arial" w:hAnsi="Arial" w:cs="Arial"/>
        </w:rPr>
        <w:lastRenderedPageBreak/>
        <w:t>This dissertation adopts a biopsychosocial perspective to examine the relationship between childhood obesity and mental health in children aged 5–11 in the UK. This approach recognises that children’s health and wellbeing are shaped through the interaction of biological, emotional, social, and environmental influences rather than through isolated factors alone (Engel,1977). Applying this framework is especially important because childhood obesity often exists alongside other vulnerabilities, including family stress, deprivation, social stigma, and limited access to supportive environments. These overlapping influences can contribute to both physical and emotional difficulties and may shape the extent to which obesity affects a child’s mental wellbeing.</w:t>
      </w:r>
    </w:p>
    <w:p w14:paraId="62CE487A" w14:textId="4FED7F43" w:rsidR="00C82F98" w:rsidRPr="00C82F98" w:rsidRDefault="00C82F98" w:rsidP="003C08C1">
      <w:pPr>
        <w:rPr>
          <w:rFonts w:ascii="Arial" w:hAnsi="Arial" w:cs="Arial"/>
        </w:rPr>
      </w:pPr>
      <w:r w:rsidRPr="00C82F98">
        <w:rPr>
          <w:rFonts w:ascii="Arial" w:hAnsi="Arial" w:cs="Arial"/>
        </w:rPr>
        <w:t>In addition to academic interest, this topic is highly relevant to policy and professional practice. UK obesity policy has increasingly emphasised prevention, whole-systems approaches, and multi-agency intervention, yet psychological wellbeing is still not consistently prioritised within obesity pathways or service evaluation (Public Health England, 2019; Office for Health Improvement and Disparities, 2022). Many programmes continue to focus heavily on weight reduction, nutrition, and physical activity, while giving less attention to children’s emotional experiences, self-image, or exposure to stigma. This creates a gap between what is measured and what may matter most to children and families. Therefore, examining mental health alongside obesity is necessary in order to develop more child-centred and non-stigmatising responses.</w:t>
      </w:r>
    </w:p>
    <w:p w14:paraId="2EC013B6" w14:textId="1E15718D" w:rsidR="00C82F98" w:rsidRPr="00C82F98" w:rsidRDefault="00C82F98" w:rsidP="003C08C1">
      <w:pPr>
        <w:rPr>
          <w:rFonts w:ascii="Arial" w:hAnsi="Arial" w:cs="Arial"/>
        </w:rPr>
      </w:pPr>
      <w:r w:rsidRPr="00C82F98">
        <w:rPr>
          <w:rFonts w:ascii="Arial" w:hAnsi="Arial" w:cs="Arial"/>
        </w:rPr>
        <w:t>This chapter introduces the research topic and sets out the conceptual foundation for the dissertation. It begins by defining key terminology related to childhood obesity and mental health, before outlining the rationale for the study and presenting the overall research aim and objectives. The chapter establishes why this issue is important in contemporary UK health and social care and provides the basis for the literature review, methodology, and thematic discussion that follow in later chapters.</w:t>
      </w:r>
    </w:p>
    <w:p w14:paraId="199A0031" w14:textId="63E10D6B" w:rsidR="00C82F98" w:rsidRDefault="00C82F98" w:rsidP="003C08C1">
      <w:pPr>
        <w:pStyle w:val="Heading1"/>
        <w:numPr>
          <w:ilvl w:val="1"/>
          <w:numId w:val="116"/>
        </w:numPr>
        <w:spacing w:line="360" w:lineRule="auto"/>
        <w:jc w:val="both"/>
        <w:rPr>
          <w:sz w:val="22"/>
          <w:szCs w:val="22"/>
        </w:rPr>
      </w:pPr>
      <w:bookmarkStart w:id="6" w:name="_Toc226489914"/>
      <w:r w:rsidRPr="00473B56">
        <w:rPr>
          <w:sz w:val="22"/>
          <w:szCs w:val="22"/>
        </w:rPr>
        <w:t>Key Definitions and Terminology</w:t>
      </w:r>
      <w:bookmarkEnd w:id="6"/>
    </w:p>
    <w:p w14:paraId="2C4811D6" w14:textId="77777777" w:rsidR="00F004C8" w:rsidRPr="00F004C8" w:rsidRDefault="00F004C8" w:rsidP="003C08C1">
      <w:pPr>
        <w:pStyle w:val="Heading1"/>
        <w:spacing w:line="360" w:lineRule="auto"/>
        <w:ind w:left="590"/>
        <w:jc w:val="both"/>
        <w:rPr>
          <w:sz w:val="22"/>
          <w:szCs w:val="22"/>
        </w:rPr>
      </w:pPr>
    </w:p>
    <w:p w14:paraId="39A0354C" w14:textId="37B1EEFD" w:rsidR="00C82F98" w:rsidRPr="00C82F98" w:rsidRDefault="00C82F98" w:rsidP="003C08C1">
      <w:pPr>
        <w:rPr>
          <w:rFonts w:ascii="Arial" w:hAnsi="Arial" w:cs="Arial"/>
        </w:rPr>
      </w:pPr>
      <w:r w:rsidRPr="00C82F98">
        <w:rPr>
          <w:rFonts w:ascii="Arial" w:hAnsi="Arial" w:cs="Arial"/>
        </w:rPr>
        <w:t xml:space="preserve">Defining key concepts clearly is essential to ensure consistency and clarity throughout the dissertation. In the UK, childhood overweight and obesity are generally classified using body mass index (BMI)-for-age centiles based on the UK90 growth reference. According to this framework, children are usually classified as overweight if they fall between the 85th and 95th centile and as obese if they are above the 95th centile for their age and sex (NHS, 2024). These measures are widely used within the NCMP and provide a standardised method for population-level identification and comparison. However, while BMI is a useful screening tool, it has limitations. It does not directly measure body composition, emotional wellbeing, or the </w:t>
      </w:r>
      <w:r w:rsidRPr="00C82F98">
        <w:rPr>
          <w:rFonts w:ascii="Arial" w:hAnsi="Arial" w:cs="Arial"/>
        </w:rPr>
        <w:lastRenderedPageBreak/>
        <w:t>social context of health, meaning that it should not be interpreted as a complete indicator of child health in isolation.</w:t>
      </w:r>
    </w:p>
    <w:p w14:paraId="1D776CDB" w14:textId="7C70782A" w:rsidR="00C82F98" w:rsidRPr="00C82F98" w:rsidRDefault="00C82F98" w:rsidP="003C08C1">
      <w:pPr>
        <w:rPr>
          <w:rFonts w:ascii="Arial" w:hAnsi="Arial" w:cs="Arial"/>
        </w:rPr>
      </w:pPr>
      <w:r w:rsidRPr="00C82F98">
        <w:rPr>
          <w:rFonts w:ascii="Arial" w:hAnsi="Arial" w:cs="Arial"/>
        </w:rPr>
        <w:t>The term mental health refers in this dissertation to a child’s emotional, psychological, and social wellbeing. This includes the ability to manage emotions, develop positive relationships, cope with stress, participate in school and family life, and maintain a sense of self-worth. The World Health Organi</w:t>
      </w:r>
      <w:r w:rsidR="00F004C8">
        <w:rPr>
          <w:rFonts w:ascii="Arial" w:hAnsi="Arial" w:cs="Arial"/>
        </w:rPr>
        <w:t>s</w:t>
      </w:r>
      <w:r w:rsidRPr="00C82F98">
        <w:rPr>
          <w:rFonts w:ascii="Arial" w:hAnsi="Arial" w:cs="Arial"/>
        </w:rPr>
        <w:t>ation (2025) defines mental health as more than the absence of disorder and instead emphasises functioning, resilience, and wellbeing across everyday life. In the context of this dissertation, mental health includes both diagnosed conditions and broader indicators of emotional wellbeing, particularly those that may emerge in response to obesity-related experiences.</w:t>
      </w:r>
    </w:p>
    <w:p w14:paraId="20C38631" w14:textId="17E37186" w:rsidR="00C82F98" w:rsidRPr="00C82F98" w:rsidRDefault="00C82F98" w:rsidP="003C08C1">
      <w:pPr>
        <w:rPr>
          <w:rFonts w:ascii="Arial" w:hAnsi="Arial" w:cs="Arial"/>
        </w:rPr>
      </w:pPr>
      <w:r w:rsidRPr="00C82F98">
        <w:rPr>
          <w:rFonts w:ascii="Arial" w:hAnsi="Arial" w:cs="Arial"/>
        </w:rPr>
        <w:t>Several specific mental health-related concepts are also central to this research. Self-esteem refers to an individual’s overall sense of self-worth or personal value. In childhood, self-esteem plays an important role in confidence, peer relationships, and emotional resilience. Body image, by contrast, relates more specifically to how a child thinks and feels about their body, including appearance, size, and shape. While these concepts are connected, they are not identical. A child may have low body confidence without global low self-esteem, or vice versa. Both are relevant because they can influence how children interpret and respond to obesity-related experiences (Puhl and Lessard, 2020).</w:t>
      </w:r>
    </w:p>
    <w:p w14:paraId="782BCDB2" w14:textId="42971C4D" w:rsidR="00C82F98" w:rsidRPr="00C82F98" w:rsidRDefault="00C82F98" w:rsidP="003C08C1">
      <w:pPr>
        <w:rPr>
          <w:rFonts w:ascii="Arial" w:hAnsi="Arial" w:cs="Arial"/>
        </w:rPr>
      </w:pPr>
      <w:r w:rsidRPr="00C82F98">
        <w:rPr>
          <w:rFonts w:ascii="Arial" w:hAnsi="Arial" w:cs="Arial"/>
        </w:rPr>
        <w:t>Another important concept is internalising symptoms, which refers to emotional difficulties that are directed inward rather than outward. In children, these often include anxiety, sadness, social withdrawal, low mood, and somatic complaints such as headaches or stomach aches. These symptoms may not always be obvious to adults and can therefore go unrecognised, particularly in school-aged children. They are especially relevant to this dissertation because the literature suggests that obesity may increase vulnerability to internalising difficulties, particularly when children are exposed to stigma or bullying (Quek et al., 2017; Sutaria et al., 2018).</w:t>
      </w:r>
    </w:p>
    <w:p w14:paraId="7DFC7CEA" w14:textId="682B1AE2" w:rsidR="00C82F98" w:rsidRPr="00C82F98" w:rsidRDefault="00C82F98" w:rsidP="003C08C1">
      <w:pPr>
        <w:rPr>
          <w:rFonts w:ascii="Arial" w:hAnsi="Arial" w:cs="Arial"/>
        </w:rPr>
      </w:pPr>
      <w:r w:rsidRPr="00C82F98">
        <w:rPr>
          <w:rFonts w:ascii="Arial" w:hAnsi="Arial" w:cs="Arial"/>
        </w:rPr>
        <w:t>The social environment is also important in shaping mental health outcomes. Weight stigma refers to negative attitudes, stereotypes, prejudice, or discriminatory treatment directed at individuals because of their body weight. This may occur in schools, families, healthcare settings, media, and peer interactions. Weight stigma is now increasingly recognised as a major independent contributor to poor mental health and reduced wellbeing, particularly among children and young people (Puhl and Lessard, 2020). Closely related is weight-based bullying, which refers to teasing, exclusion, or victimisation linked specifically to a child’s body size or weight. These experiences are particularly significant during the primary school years, when peer approval and social belonging become increasingly important.</w:t>
      </w:r>
    </w:p>
    <w:p w14:paraId="74701739" w14:textId="55A27938" w:rsidR="00C82F98" w:rsidRPr="00C82F98" w:rsidRDefault="00C82F98" w:rsidP="003C08C1">
      <w:pPr>
        <w:rPr>
          <w:rFonts w:ascii="Arial" w:hAnsi="Arial" w:cs="Arial"/>
        </w:rPr>
      </w:pPr>
      <w:r w:rsidRPr="00C82F98">
        <w:rPr>
          <w:rFonts w:ascii="Arial" w:hAnsi="Arial" w:cs="Arial"/>
        </w:rPr>
        <w:lastRenderedPageBreak/>
        <w:t>These definitions are important because they demonstrate that childhood obesity is not simply a matter of weight or appearance. It is also closely connected to identity, emotion, relationships, and wider systems of inequality. By establishing these terms clearly at the outset, the dissertation is better positioned to explore the complexity of the issue in later chapters.</w:t>
      </w:r>
    </w:p>
    <w:p w14:paraId="769C3A15" w14:textId="7D304A14" w:rsidR="00C82F98" w:rsidRDefault="00C82F98" w:rsidP="003C08C1">
      <w:pPr>
        <w:pStyle w:val="Heading1"/>
        <w:numPr>
          <w:ilvl w:val="1"/>
          <w:numId w:val="116"/>
        </w:numPr>
        <w:spacing w:line="360" w:lineRule="auto"/>
        <w:jc w:val="both"/>
        <w:rPr>
          <w:sz w:val="22"/>
          <w:szCs w:val="22"/>
        </w:rPr>
      </w:pPr>
      <w:bookmarkStart w:id="7" w:name="_Toc226489915"/>
      <w:r w:rsidRPr="00F004C8">
        <w:rPr>
          <w:sz w:val="22"/>
          <w:szCs w:val="22"/>
        </w:rPr>
        <w:t>Rationale for the Research</w:t>
      </w:r>
      <w:bookmarkEnd w:id="7"/>
    </w:p>
    <w:p w14:paraId="1D130194" w14:textId="77777777" w:rsidR="00F004C8" w:rsidRPr="00F004C8" w:rsidRDefault="00F004C8" w:rsidP="003C08C1">
      <w:pPr>
        <w:pStyle w:val="Heading1"/>
        <w:spacing w:line="360" w:lineRule="auto"/>
        <w:ind w:left="590"/>
        <w:jc w:val="both"/>
        <w:rPr>
          <w:sz w:val="22"/>
          <w:szCs w:val="22"/>
        </w:rPr>
      </w:pPr>
    </w:p>
    <w:p w14:paraId="0FA27F22" w14:textId="36F262D9" w:rsidR="00C82F98" w:rsidRPr="00C82F98" w:rsidRDefault="00C82F98" w:rsidP="003C08C1">
      <w:pPr>
        <w:rPr>
          <w:rFonts w:ascii="Arial" w:hAnsi="Arial" w:cs="Arial"/>
        </w:rPr>
      </w:pPr>
      <w:r w:rsidRPr="00C82F98">
        <w:rPr>
          <w:rFonts w:ascii="Arial" w:hAnsi="Arial" w:cs="Arial"/>
        </w:rPr>
        <w:t>The rationale for this dissertation is grounded in the growing need to understand childhood obesity as a multidimensional issue that affects mental as well as physical health. Although childhood obesity has received significant policy attention in the UK, much of this attention has focused on surveillance, diet, physical activity, and long-term disease prevention. Comparatively less emphasis has been placed on how obesity affects children’s emotional wellbeing, psychological development, and social experiences during the primary school years. This imbalance creates a gap in both research and practice and highlights the importance of examining the relationship more critically.</w:t>
      </w:r>
    </w:p>
    <w:p w14:paraId="124F4183" w14:textId="29ACE87D" w:rsidR="00C82F98" w:rsidRPr="00C82F98" w:rsidRDefault="00C82F98" w:rsidP="003C08C1">
      <w:pPr>
        <w:rPr>
          <w:rFonts w:ascii="Arial" w:hAnsi="Arial" w:cs="Arial"/>
        </w:rPr>
      </w:pPr>
      <w:r w:rsidRPr="00C82F98">
        <w:rPr>
          <w:rFonts w:ascii="Arial" w:hAnsi="Arial" w:cs="Arial"/>
        </w:rPr>
        <w:t>Children aged 5–11 represent a particularly important group for study. This stage of childhood is marked by rapid emotional, social, and cognitive development. Children begin to compare themselves more consciously with others, become increasingly aware of body image and social status, and often spend substantial time navigating peer relationships within school environments. These developmental changes can make children especially vulnerable to the psychological effects of weight-related stigma, body dissatisfaction, or exclusion. As a result, childhood obesity during this period may carry implications not only for current wellbeing but also for longer-term emotional development and self-concept.</w:t>
      </w:r>
    </w:p>
    <w:p w14:paraId="26441519" w14:textId="3D86ABC5" w:rsidR="00C82F98" w:rsidRPr="00C82F98" w:rsidRDefault="00C82F98" w:rsidP="003C08C1">
      <w:pPr>
        <w:rPr>
          <w:rFonts w:ascii="Arial" w:hAnsi="Arial" w:cs="Arial"/>
        </w:rPr>
      </w:pPr>
      <w:r w:rsidRPr="00C82F98">
        <w:rPr>
          <w:rFonts w:ascii="Arial" w:hAnsi="Arial" w:cs="Arial"/>
        </w:rPr>
        <w:t>There is also a strong public health rationale for focusing specifically on the UK. National data consistently show that childhood obesity remains a major concern, particularly among children living in deprived communities (NHS, 2024). This suggests that obesity is deeply connected to wider structural inequalities, including poverty, access to healthy food, opportunities for physical activity, and family stress. These same structural factors may also influence children’s mental health, making it important to understand how obesity and emotional wellbeing intersect within unequal social contexts. A UK-specific focus is therefore necessary in order to ensure that findings are relevant to current health and social care policy, school practice, and service delivery.</w:t>
      </w:r>
    </w:p>
    <w:p w14:paraId="5D5BAB55" w14:textId="40DD95D5" w:rsidR="00C82F98" w:rsidRPr="00C82F98" w:rsidRDefault="00C82F98" w:rsidP="003C08C1">
      <w:pPr>
        <w:rPr>
          <w:rFonts w:ascii="Arial" w:hAnsi="Arial" w:cs="Arial"/>
        </w:rPr>
      </w:pPr>
      <w:r w:rsidRPr="00C82F98">
        <w:rPr>
          <w:rFonts w:ascii="Arial" w:hAnsi="Arial" w:cs="Arial"/>
        </w:rPr>
        <w:t xml:space="preserve">Another reason for undertaking this research is the fragmented nature of the existing evidence base. Research on childhood obesity often sits separately from research on child mental health, body image, or bullying. As a result, important links between these areas may be overlooked in professional practice. Studies also vary in the way they define obesity, measure </w:t>
      </w:r>
      <w:r w:rsidRPr="00C82F98">
        <w:rPr>
          <w:rFonts w:ascii="Arial" w:hAnsi="Arial" w:cs="Arial"/>
        </w:rPr>
        <w:lastRenderedPageBreak/>
        <w:t>mental health, and interpret causality, which can make the evidence difficult to apply consistently. Bringing this literature together through a focused secondary research study provides an opportunity to identify common themes, highlight gaps, and support more integrated understanding.</w:t>
      </w:r>
    </w:p>
    <w:p w14:paraId="50CA702D" w14:textId="3E4297C9" w:rsidR="00C82F98" w:rsidRPr="00C82F98" w:rsidRDefault="00C82F98" w:rsidP="003C08C1">
      <w:pPr>
        <w:rPr>
          <w:rFonts w:ascii="Arial" w:hAnsi="Arial" w:cs="Arial"/>
        </w:rPr>
      </w:pPr>
      <w:r w:rsidRPr="00C82F98">
        <w:rPr>
          <w:rFonts w:ascii="Arial" w:hAnsi="Arial" w:cs="Arial"/>
        </w:rPr>
        <w:t>This dissertation is therefore timely, relevant, and necessary. It contributes to a growing body of work calling for more holistic, child-centred, and non-stigmatising approaches to childhood obesity. By examining mental health alongside obesity, the study aims to strengthen understanding of children’s lived experiences and support more balanced approaches within policy, education, health, and social care.</w:t>
      </w:r>
    </w:p>
    <w:p w14:paraId="013E524E" w14:textId="42D5A4DD" w:rsidR="00C82F98" w:rsidRDefault="00C82F98" w:rsidP="003C08C1">
      <w:pPr>
        <w:pStyle w:val="Heading1"/>
        <w:numPr>
          <w:ilvl w:val="1"/>
          <w:numId w:val="116"/>
        </w:numPr>
        <w:spacing w:line="360" w:lineRule="auto"/>
        <w:jc w:val="both"/>
        <w:rPr>
          <w:sz w:val="22"/>
          <w:szCs w:val="22"/>
        </w:rPr>
      </w:pPr>
      <w:bookmarkStart w:id="8" w:name="_Toc226489916"/>
      <w:r w:rsidRPr="00F004C8">
        <w:rPr>
          <w:sz w:val="22"/>
          <w:szCs w:val="22"/>
        </w:rPr>
        <w:t>Aim and Objectives</w:t>
      </w:r>
      <w:bookmarkEnd w:id="8"/>
    </w:p>
    <w:p w14:paraId="33363D2D" w14:textId="77777777" w:rsidR="006A5B95" w:rsidRPr="00F004C8" w:rsidRDefault="006A5B95" w:rsidP="003C08C1">
      <w:pPr>
        <w:pStyle w:val="Heading1"/>
        <w:spacing w:line="360" w:lineRule="auto"/>
        <w:ind w:left="590"/>
        <w:jc w:val="both"/>
        <w:rPr>
          <w:sz w:val="22"/>
          <w:szCs w:val="22"/>
        </w:rPr>
      </w:pPr>
    </w:p>
    <w:p w14:paraId="3DF881CD" w14:textId="3ABED957" w:rsidR="00C82F98" w:rsidRPr="006A5B95" w:rsidRDefault="00C82F98" w:rsidP="003C08C1">
      <w:pPr>
        <w:rPr>
          <w:rFonts w:ascii="Arial" w:hAnsi="Arial" w:cs="Arial"/>
          <w:b/>
          <w:bCs/>
        </w:rPr>
      </w:pPr>
      <w:r w:rsidRPr="006A5B95">
        <w:rPr>
          <w:rFonts w:ascii="Arial" w:hAnsi="Arial" w:cs="Arial"/>
          <w:b/>
          <w:bCs/>
        </w:rPr>
        <w:t>Aim</w:t>
      </w:r>
    </w:p>
    <w:p w14:paraId="51C1ECEA" w14:textId="1D6988F0" w:rsidR="00C82F98" w:rsidRPr="006A5B95" w:rsidRDefault="00C82F98" w:rsidP="003C08C1">
      <w:pPr>
        <w:rPr>
          <w:rFonts w:ascii="Arial" w:hAnsi="Arial" w:cs="Arial"/>
          <w:b/>
          <w:bCs/>
        </w:rPr>
      </w:pPr>
      <w:r w:rsidRPr="00F004C8">
        <w:rPr>
          <w:rFonts w:ascii="Arial" w:hAnsi="Arial" w:cs="Arial"/>
          <w:b/>
          <w:bCs/>
        </w:rPr>
        <w:t>The overall aim of this dissertation is:</w:t>
      </w:r>
    </w:p>
    <w:p w14:paraId="44DBAA6C" w14:textId="4D4B1DAD" w:rsidR="00C114A7" w:rsidRPr="00250355" w:rsidRDefault="00C82F98" w:rsidP="00250355">
      <w:pPr>
        <w:rPr>
          <w:rFonts w:ascii="Arial" w:hAnsi="Arial" w:cs="Arial"/>
        </w:rPr>
      </w:pPr>
      <w:r w:rsidRPr="00BF6727">
        <w:rPr>
          <w:rFonts w:ascii="Arial" w:hAnsi="Arial" w:cs="Arial"/>
        </w:rPr>
        <w:t>To explore the relationship between childhood obesity and mental health among children aged 5–11 in the United Kingdom.</w:t>
      </w:r>
    </w:p>
    <w:p w14:paraId="31FF1F47" w14:textId="04EC1C53" w:rsidR="00C82F98" w:rsidRPr="006A5B95" w:rsidRDefault="00C82F98" w:rsidP="003C08C1">
      <w:pPr>
        <w:rPr>
          <w:rFonts w:ascii="Arial" w:hAnsi="Arial" w:cs="Arial"/>
          <w:b/>
          <w:bCs/>
        </w:rPr>
      </w:pPr>
      <w:r w:rsidRPr="006A5B95">
        <w:rPr>
          <w:rFonts w:ascii="Arial" w:hAnsi="Arial" w:cs="Arial"/>
          <w:b/>
          <w:bCs/>
        </w:rPr>
        <w:t>Objectives</w:t>
      </w:r>
    </w:p>
    <w:p w14:paraId="28C7828C" w14:textId="57776EF0" w:rsidR="00C82F98" w:rsidRPr="00ED7F38" w:rsidRDefault="00C82F98" w:rsidP="003C08C1">
      <w:pPr>
        <w:pStyle w:val="ListParagraph"/>
        <w:numPr>
          <w:ilvl w:val="0"/>
          <w:numId w:val="118"/>
        </w:numPr>
        <w:spacing w:line="360" w:lineRule="auto"/>
        <w:jc w:val="both"/>
        <w:rPr>
          <w:rFonts w:ascii="Arial" w:hAnsi="Arial" w:cs="Arial"/>
        </w:rPr>
      </w:pPr>
      <w:r w:rsidRPr="00ED7F38">
        <w:rPr>
          <w:rFonts w:ascii="Arial" w:hAnsi="Arial" w:cs="Arial"/>
        </w:rPr>
        <w:t>To achieve this aim, the dissertation is guided by the following objectives:</w:t>
      </w:r>
    </w:p>
    <w:p w14:paraId="08E80406" w14:textId="77777777" w:rsidR="00C82F98" w:rsidRPr="006A5B95" w:rsidRDefault="00C82F98" w:rsidP="003C08C1">
      <w:pPr>
        <w:pStyle w:val="ListParagraph"/>
        <w:numPr>
          <w:ilvl w:val="0"/>
          <w:numId w:val="118"/>
        </w:numPr>
        <w:spacing w:line="360" w:lineRule="auto"/>
        <w:jc w:val="both"/>
        <w:rPr>
          <w:rFonts w:ascii="Arial" w:hAnsi="Arial" w:cs="Arial"/>
        </w:rPr>
      </w:pPr>
      <w:r w:rsidRPr="006A5B95">
        <w:rPr>
          <w:rFonts w:ascii="Arial" w:hAnsi="Arial" w:cs="Arial"/>
        </w:rPr>
        <w:t>To define and examine childhood obesity and mental health within the context of UK children aged 5–11.</w:t>
      </w:r>
    </w:p>
    <w:p w14:paraId="47EF1D21" w14:textId="77777777" w:rsidR="00C82F98" w:rsidRPr="006A5B95" w:rsidRDefault="00C82F98" w:rsidP="003C08C1">
      <w:pPr>
        <w:pStyle w:val="ListParagraph"/>
        <w:numPr>
          <w:ilvl w:val="0"/>
          <w:numId w:val="118"/>
        </w:numPr>
        <w:spacing w:line="360" w:lineRule="auto"/>
        <w:jc w:val="both"/>
        <w:rPr>
          <w:rFonts w:ascii="Arial" w:hAnsi="Arial" w:cs="Arial"/>
        </w:rPr>
      </w:pPr>
      <w:r w:rsidRPr="006A5B95">
        <w:rPr>
          <w:rFonts w:ascii="Arial" w:hAnsi="Arial" w:cs="Arial"/>
        </w:rPr>
        <w:t>To explore the psychological effects of childhood obesity, including self-esteem, body image, anxiety, and depressive symptoms.</w:t>
      </w:r>
    </w:p>
    <w:p w14:paraId="3B3D4CFF" w14:textId="77777777" w:rsidR="00C82F98" w:rsidRPr="006A5B95" w:rsidRDefault="00C82F98" w:rsidP="003C08C1">
      <w:pPr>
        <w:pStyle w:val="ListParagraph"/>
        <w:numPr>
          <w:ilvl w:val="0"/>
          <w:numId w:val="118"/>
        </w:numPr>
        <w:spacing w:line="360" w:lineRule="auto"/>
        <w:jc w:val="both"/>
        <w:rPr>
          <w:rFonts w:ascii="Arial" w:hAnsi="Arial" w:cs="Arial"/>
        </w:rPr>
      </w:pPr>
      <w:r w:rsidRPr="006A5B95">
        <w:rPr>
          <w:rFonts w:ascii="Arial" w:hAnsi="Arial" w:cs="Arial"/>
        </w:rPr>
        <w:t>To critically examine the role of weight stigma, bullying, and peer victimisation in shaping mental wellbeing.</w:t>
      </w:r>
    </w:p>
    <w:p w14:paraId="39BFB83D" w14:textId="77777777" w:rsidR="00C82F98" w:rsidRPr="006A5B95" w:rsidRDefault="00C82F98" w:rsidP="003C08C1">
      <w:pPr>
        <w:pStyle w:val="ListParagraph"/>
        <w:numPr>
          <w:ilvl w:val="0"/>
          <w:numId w:val="118"/>
        </w:numPr>
        <w:spacing w:line="360" w:lineRule="auto"/>
        <w:jc w:val="both"/>
        <w:rPr>
          <w:rFonts w:ascii="Arial" w:hAnsi="Arial" w:cs="Arial"/>
        </w:rPr>
      </w:pPr>
      <w:r w:rsidRPr="006A5B95">
        <w:rPr>
          <w:rFonts w:ascii="Arial" w:hAnsi="Arial" w:cs="Arial"/>
        </w:rPr>
        <w:t>To investigate how wider social and environmental factors, such as deprivation, school context, and family influences, affect both obesity and mental health.</w:t>
      </w:r>
    </w:p>
    <w:p w14:paraId="61DDFB7F" w14:textId="0DD116CE" w:rsidR="00C82F98" w:rsidRDefault="00C82F98" w:rsidP="003C08C1">
      <w:pPr>
        <w:pStyle w:val="ListParagraph"/>
        <w:numPr>
          <w:ilvl w:val="0"/>
          <w:numId w:val="118"/>
        </w:numPr>
        <w:spacing w:line="360" w:lineRule="auto"/>
        <w:jc w:val="both"/>
        <w:rPr>
          <w:rFonts w:ascii="Arial" w:hAnsi="Arial" w:cs="Arial"/>
        </w:rPr>
      </w:pPr>
      <w:r w:rsidRPr="006A5B95">
        <w:rPr>
          <w:rFonts w:ascii="Arial" w:hAnsi="Arial" w:cs="Arial"/>
        </w:rPr>
        <w:t>To identify implications for UK policy, professional practice, and future service development.</w:t>
      </w:r>
    </w:p>
    <w:p w14:paraId="1E706C7C" w14:textId="77777777" w:rsidR="003C08C1" w:rsidRPr="006A5B95" w:rsidRDefault="003C08C1" w:rsidP="003C08C1">
      <w:pPr>
        <w:pStyle w:val="ListParagraph"/>
        <w:spacing w:line="360" w:lineRule="auto"/>
        <w:ind w:left="720" w:firstLine="0"/>
        <w:jc w:val="both"/>
        <w:rPr>
          <w:rFonts w:ascii="Arial" w:hAnsi="Arial" w:cs="Arial"/>
        </w:rPr>
      </w:pPr>
    </w:p>
    <w:p w14:paraId="5044298B" w14:textId="2F377E3C" w:rsidR="007324A3" w:rsidRDefault="00C82F98" w:rsidP="003C08C1">
      <w:pPr>
        <w:rPr>
          <w:rFonts w:ascii="Arial" w:hAnsi="Arial" w:cs="Arial"/>
        </w:rPr>
      </w:pPr>
      <w:r w:rsidRPr="00C82F98">
        <w:rPr>
          <w:rFonts w:ascii="Arial" w:hAnsi="Arial" w:cs="Arial"/>
        </w:rPr>
        <w:t>These objectives provide a clear structure for the dissertation and ensure that the study remains focused on both the emotional and social dimensions of childhood obesity, rather than reducing the topic to physical health alone.</w:t>
      </w:r>
    </w:p>
    <w:p w14:paraId="24ECC74B" w14:textId="77777777" w:rsidR="00762973" w:rsidRDefault="00762973" w:rsidP="003C08C1">
      <w:pPr>
        <w:rPr>
          <w:rFonts w:ascii="Arial" w:hAnsi="Arial" w:cs="Arial"/>
        </w:rPr>
      </w:pPr>
    </w:p>
    <w:p w14:paraId="4A3C0C9D" w14:textId="77777777" w:rsidR="00762973" w:rsidRPr="00C82F98" w:rsidRDefault="00762973" w:rsidP="003C08C1">
      <w:pPr>
        <w:rPr>
          <w:rFonts w:ascii="Arial" w:hAnsi="Arial" w:cs="Arial"/>
        </w:rPr>
      </w:pPr>
    </w:p>
    <w:p w14:paraId="6B4FEFB0" w14:textId="4B4FC6F8" w:rsidR="00280B5B" w:rsidRPr="00280B5B" w:rsidRDefault="00C82F98" w:rsidP="00280B5B">
      <w:pPr>
        <w:pStyle w:val="Heading1"/>
        <w:numPr>
          <w:ilvl w:val="1"/>
          <w:numId w:val="116"/>
        </w:numPr>
        <w:spacing w:line="360" w:lineRule="auto"/>
        <w:jc w:val="both"/>
        <w:rPr>
          <w:sz w:val="22"/>
          <w:szCs w:val="22"/>
        </w:rPr>
      </w:pPr>
      <w:bookmarkStart w:id="9" w:name="_Toc226489917"/>
      <w:r w:rsidRPr="00395EB1">
        <w:rPr>
          <w:sz w:val="22"/>
          <w:szCs w:val="22"/>
        </w:rPr>
        <w:lastRenderedPageBreak/>
        <w:t>Conclusion</w:t>
      </w:r>
      <w:bookmarkEnd w:id="9"/>
    </w:p>
    <w:p w14:paraId="26801B69" w14:textId="49C08FA6" w:rsidR="00C82F98" w:rsidRPr="00C82F98" w:rsidRDefault="00C82F98" w:rsidP="003C08C1">
      <w:pPr>
        <w:rPr>
          <w:rFonts w:ascii="Arial" w:hAnsi="Arial" w:cs="Arial"/>
        </w:rPr>
      </w:pPr>
      <w:r w:rsidRPr="00C82F98">
        <w:rPr>
          <w:rFonts w:ascii="Arial" w:hAnsi="Arial" w:cs="Arial"/>
        </w:rPr>
        <w:t>This chapter has introduced the dissertation and established the importance of exploring the relationship between childhood obesity and mental health among children aged 5–11 in the United Kingdom. It has shown that childhood obesity is not solely a physical health concern but is also closely connected to emotional wellbeing, self-esteem, body image, stigma, and social participation. The chapter has also clarified key definitions and explained why this topic is particularly important in middle childhood, when self-concept and peer relationships are developing rapidly.</w:t>
      </w:r>
    </w:p>
    <w:p w14:paraId="25E66CD7" w14:textId="2192D2D5" w:rsidR="00C82F98" w:rsidRPr="00C82F98" w:rsidRDefault="00C82F98" w:rsidP="003C08C1">
      <w:pPr>
        <w:rPr>
          <w:rFonts w:ascii="Arial" w:hAnsi="Arial" w:cs="Arial"/>
        </w:rPr>
      </w:pPr>
      <w:r w:rsidRPr="00C82F98">
        <w:rPr>
          <w:rFonts w:ascii="Arial" w:hAnsi="Arial" w:cs="Arial"/>
        </w:rPr>
        <w:t>The rationale for the research has highlighted several important issues, including persistent health inequalities, the developmental significance of the primary school years, and the continuing gap between obesity policy and psychological support. The aim and objectives provide a clear framework for investigating these concerns and ensure that the dissertation remains focused, relevant, and grounded in contemporary UK health and social care priorities.</w:t>
      </w:r>
    </w:p>
    <w:p w14:paraId="3FEE19BD" w14:textId="13EA4DCC" w:rsidR="00970BCF" w:rsidRDefault="00C82F98" w:rsidP="003C08C1">
      <w:pPr>
        <w:rPr>
          <w:rFonts w:ascii="Arial" w:hAnsi="Arial" w:cs="Arial"/>
        </w:rPr>
      </w:pPr>
      <w:r w:rsidRPr="00C82F98">
        <w:rPr>
          <w:rFonts w:ascii="Arial" w:hAnsi="Arial" w:cs="Arial"/>
        </w:rPr>
        <w:t>The next chapter will build on this foundation by exploring the wider background to the issue. It will examine the historical, theoretical, international, and national contexts that have shaped current understanding of childhood obesity and its relationship with mental health.</w:t>
      </w:r>
    </w:p>
    <w:p w14:paraId="4D46FA49" w14:textId="77777777" w:rsidR="001D2454" w:rsidRDefault="001D2454" w:rsidP="003C08C1">
      <w:pPr>
        <w:rPr>
          <w:rFonts w:ascii="Arial" w:hAnsi="Arial" w:cs="Arial"/>
        </w:rPr>
      </w:pPr>
    </w:p>
    <w:p w14:paraId="1668ABAE" w14:textId="77777777" w:rsidR="001D2454" w:rsidRDefault="001D2454" w:rsidP="003C08C1">
      <w:pPr>
        <w:rPr>
          <w:rFonts w:ascii="Arial" w:hAnsi="Arial" w:cs="Arial"/>
        </w:rPr>
      </w:pPr>
    </w:p>
    <w:p w14:paraId="2E4A9463" w14:textId="77777777" w:rsidR="001D2454" w:rsidRDefault="001D2454" w:rsidP="003C08C1">
      <w:pPr>
        <w:rPr>
          <w:rFonts w:ascii="Arial" w:hAnsi="Arial" w:cs="Arial"/>
        </w:rPr>
      </w:pPr>
    </w:p>
    <w:p w14:paraId="5F43AE57" w14:textId="77777777" w:rsidR="001D2454" w:rsidRDefault="001D2454" w:rsidP="003C08C1">
      <w:pPr>
        <w:rPr>
          <w:rFonts w:ascii="Arial" w:hAnsi="Arial" w:cs="Arial"/>
        </w:rPr>
      </w:pPr>
    </w:p>
    <w:p w14:paraId="63EA5864" w14:textId="77777777" w:rsidR="001D2454" w:rsidRDefault="001D2454" w:rsidP="003C08C1">
      <w:pPr>
        <w:rPr>
          <w:rFonts w:ascii="Arial" w:hAnsi="Arial" w:cs="Arial"/>
        </w:rPr>
      </w:pPr>
    </w:p>
    <w:p w14:paraId="35DF42CB" w14:textId="77777777" w:rsidR="001D2454" w:rsidRDefault="001D2454" w:rsidP="003C08C1">
      <w:pPr>
        <w:rPr>
          <w:rFonts w:ascii="Arial" w:hAnsi="Arial" w:cs="Arial"/>
        </w:rPr>
      </w:pPr>
    </w:p>
    <w:p w14:paraId="40135DB9" w14:textId="77777777" w:rsidR="001D2454" w:rsidRDefault="001D2454" w:rsidP="003C08C1">
      <w:pPr>
        <w:rPr>
          <w:rFonts w:ascii="Arial" w:hAnsi="Arial" w:cs="Arial"/>
        </w:rPr>
      </w:pPr>
    </w:p>
    <w:p w14:paraId="7A86E088" w14:textId="77777777" w:rsidR="001D2454" w:rsidRDefault="001D2454" w:rsidP="003C08C1">
      <w:pPr>
        <w:rPr>
          <w:rFonts w:ascii="Arial" w:hAnsi="Arial" w:cs="Arial"/>
        </w:rPr>
      </w:pPr>
    </w:p>
    <w:p w14:paraId="5018E4A1" w14:textId="77777777" w:rsidR="001D2454" w:rsidRDefault="001D2454" w:rsidP="003C08C1">
      <w:pPr>
        <w:rPr>
          <w:rFonts w:ascii="Arial" w:hAnsi="Arial" w:cs="Arial"/>
        </w:rPr>
      </w:pPr>
    </w:p>
    <w:p w14:paraId="5349EC48" w14:textId="77777777" w:rsidR="001D2454" w:rsidRDefault="001D2454" w:rsidP="003C08C1">
      <w:pPr>
        <w:rPr>
          <w:rFonts w:ascii="Arial" w:hAnsi="Arial" w:cs="Arial"/>
        </w:rPr>
      </w:pPr>
    </w:p>
    <w:p w14:paraId="3BF0F53C" w14:textId="77777777" w:rsidR="00762973" w:rsidRDefault="00762973" w:rsidP="003C08C1">
      <w:pPr>
        <w:rPr>
          <w:rFonts w:ascii="Arial" w:hAnsi="Arial" w:cs="Arial"/>
        </w:rPr>
      </w:pPr>
    </w:p>
    <w:p w14:paraId="6C2BBAEE" w14:textId="77777777" w:rsidR="00762973" w:rsidRDefault="00762973" w:rsidP="003C08C1">
      <w:pPr>
        <w:rPr>
          <w:rFonts w:ascii="Arial" w:hAnsi="Arial" w:cs="Arial"/>
        </w:rPr>
      </w:pPr>
    </w:p>
    <w:p w14:paraId="2D6A28F7" w14:textId="77777777" w:rsidR="00762973" w:rsidRDefault="00762973" w:rsidP="003C08C1">
      <w:pPr>
        <w:rPr>
          <w:rFonts w:ascii="Arial" w:hAnsi="Arial" w:cs="Arial"/>
        </w:rPr>
      </w:pPr>
    </w:p>
    <w:p w14:paraId="36173658" w14:textId="77777777" w:rsidR="001D2454" w:rsidRDefault="001D2454" w:rsidP="003C08C1">
      <w:pPr>
        <w:rPr>
          <w:rFonts w:ascii="Arial" w:hAnsi="Arial" w:cs="Arial"/>
        </w:rPr>
      </w:pPr>
    </w:p>
    <w:p w14:paraId="0DEA4195" w14:textId="77777777" w:rsidR="00A11F23" w:rsidRDefault="00A11F23" w:rsidP="00A11F23">
      <w:pPr>
        <w:pStyle w:val="Heading1"/>
        <w:rPr>
          <w:sz w:val="22"/>
          <w:szCs w:val="22"/>
        </w:rPr>
      </w:pPr>
      <w:bookmarkStart w:id="10" w:name="_Toc226489918"/>
      <w:r w:rsidRPr="00A11F23">
        <w:rPr>
          <w:sz w:val="22"/>
          <w:szCs w:val="22"/>
        </w:rPr>
        <w:lastRenderedPageBreak/>
        <w:t>CHAPTER 2 – BACKGROUND INFORMATION AND ANALYSIS</w:t>
      </w:r>
      <w:bookmarkEnd w:id="10"/>
    </w:p>
    <w:p w14:paraId="242E1A79" w14:textId="77777777" w:rsidR="00A11F23" w:rsidRPr="00A11F23" w:rsidRDefault="00A11F23" w:rsidP="00A11F23">
      <w:pPr>
        <w:pStyle w:val="Heading1"/>
        <w:rPr>
          <w:sz w:val="22"/>
          <w:szCs w:val="22"/>
        </w:rPr>
      </w:pPr>
    </w:p>
    <w:p w14:paraId="6EE2BA7B" w14:textId="77777777" w:rsidR="00A11F23" w:rsidRPr="00A11F23" w:rsidRDefault="00A11F23" w:rsidP="00A11F23">
      <w:pPr>
        <w:pStyle w:val="Heading1"/>
        <w:rPr>
          <w:sz w:val="22"/>
          <w:szCs w:val="22"/>
        </w:rPr>
      </w:pPr>
      <w:bookmarkStart w:id="11" w:name="_Toc226489919"/>
      <w:r w:rsidRPr="00A11F23">
        <w:rPr>
          <w:sz w:val="22"/>
          <w:szCs w:val="22"/>
        </w:rPr>
        <w:t>2.1 Introduction</w:t>
      </w:r>
      <w:bookmarkEnd w:id="11"/>
    </w:p>
    <w:p w14:paraId="0B18FA39" w14:textId="77777777" w:rsidR="00A11F23" w:rsidRPr="00A11F23" w:rsidRDefault="00A11F23" w:rsidP="00A11F23">
      <w:pPr>
        <w:rPr>
          <w:rFonts w:ascii="Arial" w:hAnsi="Arial" w:cs="Arial"/>
        </w:rPr>
      </w:pPr>
    </w:p>
    <w:p w14:paraId="4405C594" w14:textId="7224FBBC" w:rsidR="00A11F23" w:rsidRPr="00A11F23" w:rsidRDefault="00A11F23" w:rsidP="00A11F23">
      <w:pPr>
        <w:rPr>
          <w:rFonts w:ascii="Arial" w:hAnsi="Arial" w:cs="Arial"/>
        </w:rPr>
      </w:pPr>
      <w:r w:rsidRPr="00A11F23">
        <w:rPr>
          <w:rFonts w:ascii="Arial" w:hAnsi="Arial" w:cs="Arial"/>
        </w:rPr>
        <w:t>This chapter provides the broader background and analytical context for understanding the relationship between childhood obesity and mental health among children aged 5–11 in the United Kingdom. While Chapter 1 introduced the topic and established the rationale for the research, this chapter develops a deeper understanding of how childhood obesity has been framed historically, theoretically, and politically. It also considers how national and international policy, research, and public health practice have shaped current approaches to childhood obesity and child mental wellbeing.</w:t>
      </w:r>
    </w:p>
    <w:p w14:paraId="4DA71D96" w14:textId="26BD627F" w:rsidR="00A11F23" w:rsidRPr="00A11F23" w:rsidRDefault="00A11F23" w:rsidP="00A11F23">
      <w:pPr>
        <w:rPr>
          <w:rFonts w:ascii="Arial" w:hAnsi="Arial" w:cs="Arial"/>
        </w:rPr>
      </w:pPr>
      <w:r w:rsidRPr="00A11F23">
        <w:rPr>
          <w:rFonts w:ascii="Arial" w:hAnsi="Arial" w:cs="Arial"/>
        </w:rPr>
        <w:t>The relationship between obesity and mental health cannot be understood through a narrow biomedical lens alone. Over time, childhood obesity has increasingly come to be recognised as a complex issue shaped by social, emotional, developmental, and environmental factors, as well as physical health concerns. This means that any attempt to understand how obesity affects children’s wellbeing must account for the broader systems in which children live, including family life, schools, communities, and public policy. This is especially relevant during the primary school years, when emotional regulation, body awareness, and peer relationships become increasingly important to children’s everyday experiences.</w:t>
      </w:r>
    </w:p>
    <w:p w14:paraId="3281467B" w14:textId="23B9B061" w:rsidR="00A11F23" w:rsidRPr="00A11F23" w:rsidRDefault="00A11F23" w:rsidP="00A11F23">
      <w:pPr>
        <w:rPr>
          <w:rFonts w:ascii="Arial" w:hAnsi="Arial" w:cs="Arial"/>
        </w:rPr>
      </w:pPr>
      <w:r w:rsidRPr="00A11F23">
        <w:rPr>
          <w:rFonts w:ascii="Arial" w:hAnsi="Arial" w:cs="Arial"/>
        </w:rPr>
        <w:t>This chapter begins by outlining the historical development of childhood obesity as a public health concern and considers how thinking has evolved from a focus on physical risk to a more holistic understanding of child wellbeing. It then examines the theoretical perspectives that help explain how obesity may affect mental health, including the biopsychosocial model and social ecological theory. The chapter goes on to compare international responses before narrowing the focus to the national and local UK context. By doing so, it establishes the conceptual and policy foundations necessary for interpreting the literature and findings explored later in the dissertation.</w:t>
      </w:r>
    </w:p>
    <w:p w14:paraId="2479AF2F" w14:textId="77777777" w:rsidR="00A11F23" w:rsidRPr="00A11F23" w:rsidRDefault="00A11F23" w:rsidP="00A11F23">
      <w:pPr>
        <w:pStyle w:val="Heading1"/>
        <w:rPr>
          <w:sz w:val="22"/>
          <w:szCs w:val="22"/>
        </w:rPr>
      </w:pPr>
      <w:bookmarkStart w:id="12" w:name="_Toc226489920"/>
      <w:r w:rsidRPr="00A11F23">
        <w:rPr>
          <w:sz w:val="22"/>
          <w:szCs w:val="22"/>
        </w:rPr>
        <w:t>2.2 Historical Background</w:t>
      </w:r>
      <w:bookmarkEnd w:id="12"/>
    </w:p>
    <w:p w14:paraId="6B425106" w14:textId="77777777" w:rsidR="00A11F23" w:rsidRPr="00A11F23" w:rsidRDefault="00A11F23" w:rsidP="00A11F23">
      <w:pPr>
        <w:rPr>
          <w:rFonts w:ascii="Arial" w:hAnsi="Arial" w:cs="Arial"/>
        </w:rPr>
      </w:pPr>
    </w:p>
    <w:p w14:paraId="1861C86D" w14:textId="486545D3" w:rsidR="00A11F23" w:rsidRPr="00A11F23" w:rsidRDefault="00A11F23" w:rsidP="00A11F23">
      <w:pPr>
        <w:rPr>
          <w:rFonts w:ascii="Arial" w:hAnsi="Arial" w:cs="Arial"/>
        </w:rPr>
      </w:pPr>
      <w:r w:rsidRPr="00A11F23">
        <w:rPr>
          <w:rFonts w:ascii="Arial" w:hAnsi="Arial" w:cs="Arial"/>
        </w:rPr>
        <w:t>Childhood obesity has become one of the most visible and persistent public health concerns of the twenty-first century. In many high-income countries, rates of childhood overweight and obesity rose sharply from the late 1990s onwards, prompting concern about the long-term implications for population health, healthcare systems, and social inequality (World Health Organi</w:t>
      </w:r>
      <w:r>
        <w:rPr>
          <w:rFonts w:ascii="Arial" w:hAnsi="Arial" w:cs="Arial"/>
        </w:rPr>
        <w:t>s</w:t>
      </w:r>
      <w:r w:rsidRPr="00A11F23">
        <w:rPr>
          <w:rFonts w:ascii="Arial" w:hAnsi="Arial" w:cs="Arial"/>
        </w:rPr>
        <w:t>ation</w:t>
      </w:r>
      <w:r w:rsidRPr="008472BC">
        <w:rPr>
          <w:rFonts w:ascii="Arial" w:hAnsi="Arial" w:cs="Arial"/>
          <w:b/>
          <w:bCs/>
        </w:rPr>
        <w:t xml:space="preserve">, </w:t>
      </w:r>
      <w:r w:rsidRPr="003D29ED">
        <w:rPr>
          <w:rFonts w:ascii="Arial" w:hAnsi="Arial" w:cs="Arial"/>
        </w:rPr>
        <w:t>20</w:t>
      </w:r>
      <w:r w:rsidR="003357BA" w:rsidRPr="003D29ED">
        <w:rPr>
          <w:rFonts w:ascii="Arial" w:hAnsi="Arial" w:cs="Arial"/>
        </w:rPr>
        <w:t>25</w:t>
      </w:r>
      <w:r w:rsidRPr="003D29ED">
        <w:rPr>
          <w:rFonts w:ascii="Arial" w:hAnsi="Arial" w:cs="Arial"/>
        </w:rPr>
        <w:t>; Public Health England, 2019).</w:t>
      </w:r>
      <w:r w:rsidRPr="00A11F23">
        <w:rPr>
          <w:rFonts w:ascii="Arial" w:hAnsi="Arial" w:cs="Arial"/>
        </w:rPr>
        <w:t xml:space="preserve"> Initially, obesity was often framed primarily in biomedical terms, with policy and research focused on diet, physical activity, energy balance, </w:t>
      </w:r>
      <w:r w:rsidRPr="00A11F23">
        <w:rPr>
          <w:rFonts w:ascii="Arial" w:hAnsi="Arial" w:cs="Arial"/>
        </w:rPr>
        <w:lastRenderedPageBreak/>
        <w:t>and future risk of chronic disease. Within this early framing, obesity was largely treated as a physical health issue requiring behavioural modification and lifestyle change.</w:t>
      </w:r>
    </w:p>
    <w:p w14:paraId="5049241E" w14:textId="6C4EF618" w:rsidR="00A11F23" w:rsidRPr="00A11F23" w:rsidRDefault="00A11F23" w:rsidP="00A11F23">
      <w:pPr>
        <w:rPr>
          <w:rFonts w:ascii="Arial" w:hAnsi="Arial" w:cs="Arial"/>
        </w:rPr>
      </w:pPr>
      <w:r w:rsidRPr="00A11F23">
        <w:rPr>
          <w:rFonts w:ascii="Arial" w:hAnsi="Arial" w:cs="Arial"/>
        </w:rPr>
        <w:t>In the UK, the establishment of the National Child Measurement Programme (NCMP) in 2006 marked a significant development in the surveillance of childhood obesity. The NCMP created a national system for measuring the height and weight of children in Reception and Year 6, allowing for large-scale monitoring of trends and inequalities across England (NHS, 2024). This provided policymakers and local services with a clearer picture of the prevalence of childhood obesity and helped shape public health planning and intervention. However, while this system offered valuable epidemiological data, its primary emphasis remained on physical measurement rather than emotional wellbeing or lived experience.</w:t>
      </w:r>
    </w:p>
    <w:p w14:paraId="6AE3052C" w14:textId="01807BC4" w:rsidR="00A11F23" w:rsidRPr="00A11F23" w:rsidRDefault="00A11F23" w:rsidP="00A11F23">
      <w:pPr>
        <w:rPr>
          <w:rFonts w:ascii="Arial" w:hAnsi="Arial" w:cs="Arial"/>
        </w:rPr>
      </w:pPr>
      <w:r w:rsidRPr="00A11F23">
        <w:rPr>
          <w:rFonts w:ascii="Arial" w:hAnsi="Arial" w:cs="Arial"/>
        </w:rPr>
        <w:t>Over time, the limitations of a purely biomedical approach became more apparent. Research increasingly showed that childhood obesity was not simply a matter of individual food choice or physical inactivity but was also influenced by wider social determinants such as deprivation, family stress, neighbourhood conditions, and access to supportive environments (Office for Health Improvement and Disparities, 2022). At the same time, scholars and practitioners began to recognise that obesity could also have significant emotional and social consequences for children, including low self-esteem, body dissatisfaction, social exclusion, and mental distress. These developments gradually shifted the conversation from obesity as a simple behavioural issue to obesity as a complex and socially embedded condition.</w:t>
      </w:r>
    </w:p>
    <w:p w14:paraId="186ACDF3" w14:textId="4C2AB79B" w:rsidR="00A11F23" w:rsidRPr="00A11F23" w:rsidRDefault="00A11F23" w:rsidP="00A11F23">
      <w:pPr>
        <w:rPr>
          <w:rFonts w:ascii="Arial" w:hAnsi="Arial" w:cs="Arial"/>
        </w:rPr>
      </w:pPr>
      <w:r w:rsidRPr="00A11F23">
        <w:rPr>
          <w:rFonts w:ascii="Arial" w:hAnsi="Arial" w:cs="Arial"/>
        </w:rPr>
        <w:t>A major international milestone in this transition was the publication of the World Health Organ</w:t>
      </w:r>
      <w:r w:rsidR="0053001B">
        <w:rPr>
          <w:rFonts w:ascii="Arial" w:hAnsi="Arial" w:cs="Arial"/>
        </w:rPr>
        <w:t>is</w:t>
      </w:r>
      <w:r w:rsidRPr="00A11F23">
        <w:rPr>
          <w:rFonts w:ascii="Arial" w:hAnsi="Arial" w:cs="Arial"/>
        </w:rPr>
        <w:t>ation’s Commission on Ending Childhood Obesity report in 2016. This report moved away from narrow individualistic explanations and instead emphasised the need for whole-systems approaches that address food environments, marketing, school settings, family life, and social inequality (World Health Organi</w:t>
      </w:r>
      <w:r w:rsidR="0053001B">
        <w:rPr>
          <w:rFonts w:ascii="Arial" w:hAnsi="Arial" w:cs="Arial"/>
        </w:rPr>
        <w:t>s</w:t>
      </w:r>
      <w:r w:rsidRPr="00A11F23">
        <w:rPr>
          <w:rFonts w:ascii="Arial" w:hAnsi="Arial" w:cs="Arial"/>
        </w:rPr>
        <w:t>ation, 2016). The report also highlighted the importance of early intervention and life-course thinking, arguing that childhood experiences have long-term implications for both health and wellbeing.</w:t>
      </w:r>
    </w:p>
    <w:p w14:paraId="4199B839" w14:textId="1CD668E9" w:rsidR="00A11F23" w:rsidRPr="00A11F23" w:rsidRDefault="00A11F23" w:rsidP="00A11F23">
      <w:pPr>
        <w:rPr>
          <w:rFonts w:ascii="Arial" w:hAnsi="Arial" w:cs="Arial"/>
        </w:rPr>
      </w:pPr>
      <w:r w:rsidRPr="00A11F23">
        <w:rPr>
          <w:rFonts w:ascii="Arial" w:hAnsi="Arial" w:cs="Arial"/>
        </w:rPr>
        <w:t>In England, policy developments such as the Childhood Obesity Plan and later whole-systems public health strategies reflected similar shifts. Public Health England (2019) promoted a broader understanding of obesity that recognised the influence of local environments, social context, and structural conditions. Likewise, the Office for Health Improvement and Disparities (2022) emphasised prevention, early help, and integrated working across health, education, and community settings. Despite these developments, the emotional and psychological dimensions of childhood obesity have not always been consistently prioritised in policy or practice. In many cases, mental wellbeing remains secondary to physical outcomes, even though evidence increasingly suggests that the two are closely connected.</w:t>
      </w:r>
    </w:p>
    <w:p w14:paraId="621B1D21" w14:textId="3ECFD97E" w:rsidR="00A11F23" w:rsidRPr="00A11F23" w:rsidRDefault="00A11F23" w:rsidP="00A11F23">
      <w:pPr>
        <w:rPr>
          <w:rFonts w:ascii="Arial" w:hAnsi="Arial" w:cs="Arial"/>
        </w:rPr>
      </w:pPr>
      <w:r w:rsidRPr="00A11F23">
        <w:rPr>
          <w:rFonts w:ascii="Arial" w:hAnsi="Arial" w:cs="Arial"/>
        </w:rPr>
        <w:lastRenderedPageBreak/>
        <w:t>Historically, therefore, childhood obesity has evolved from being seen mainly as a physical health problem to being understood as a broader social and developmental issue. This shift is important because it creates the foundation for examining obesity not only through epidemiology and risk, but also through children’s emotional wellbeing, identity, and social experience.</w:t>
      </w:r>
    </w:p>
    <w:p w14:paraId="45B420F4" w14:textId="4E2622C1" w:rsidR="00A11F23" w:rsidRDefault="00A11F23" w:rsidP="006F028E">
      <w:pPr>
        <w:pStyle w:val="Heading1"/>
        <w:rPr>
          <w:sz w:val="22"/>
          <w:szCs w:val="22"/>
        </w:rPr>
      </w:pPr>
      <w:bookmarkStart w:id="13" w:name="_Toc226489921"/>
      <w:r w:rsidRPr="006F028E">
        <w:rPr>
          <w:sz w:val="22"/>
          <w:szCs w:val="22"/>
        </w:rPr>
        <w:t>2.3 Theoretical Background</w:t>
      </w:r>
      <w:bookmarkEnd w:id="13"/>
    </w:p>
    <w:p w14:paraId="0E531D8E" w14:textId="77777777" w:rsidR="006F028E" w:rsidRPr="006F028E" w:rsidRDefault="006F028E" w:rsidP="006F028E">
      <w:pPr>
        <w:pStyle w:val="Heading1"/>
        <w:rPr>
          <w:sz w:val="22"/>
          <w:szCs w:val="22"/>
        </w:rPr>
      </w:pPr>
    </w:p>
    <w:p w14:paraId="659FDC17" w14:textId="388C0B0B" w:rsidR="00A11F23" w:rsidRPr="00A11F23" w:rsidRDefault="00A11F23" w:rsidP="00A11F23">
      <w:pPr>
        <w:rPr>
          <w:rFonts w:ascii="Arial" w:hAnsi="Arial" w:cs="Arial"/>
        </w:rPr>
      </w:pPr>
      <w:r w:rsidRPr="00A11F23">
        <w:rPr>
          <w:rFonts w:ascii="Arial" w:hAnsi="Arial" w:cs="Arial"/>
        </w:rPr>
        <w:t>The relationship between childhood obesity and mental health is complex and requires theoretical perspectives that can account for more than one cause or pathway. Several theoretical models are useful in understanding how obesity may affect emotional wellbeing among children aged 5–11, particularly when psychological and social influences are considered alongside biological factors.</w:t>
      </w:r>
    </w:p>
    <w:p w14:paraId="51512FA7" w14:textId="42CB9FE2" w:rsidR="00A11F23" w:rsidRPr="00A11F23" w:rsidRDefault="00A11F23" w:rsidP="00A11F23">
      <w:pPr>
        <w:rPr>
          <w:rFonts w:ascii="Arial" w:hAnsi="Arial" w:cs="Arial"/>
        </w:rPr>
      </w:pPr>
      <w:r w:rsidRPr="00A11F23">
        <w:rPr>
          <w:rFonts w:ascii="Arial" w:hAnsi="Arial" w:cs="Arial"/>
        </w:rPr>
        <w:t>One of the most relevant frameworks is the biopsychosocial model, first introduced by Engel (1977). This model challenges the idea that health and illness can be understood purely through biological processes and instead argues that health is shaped through the interaction of biological, psychological, and social influences. Applied to childhood obesity, this model suggests that body weight alone does not determine wellbeing. Rather, obesity may affect mental health through a combination of physical factors, emotional responses, social experiences, family relationships, and wider environmental pressures. This perspective is particularly useful in the present study because it reflects the multidimensional nature of both obesity and mental health and helps explain why some children may be more psychologically affected than others.</w:t>
      </w:r>
    </w:p>
    <w:p w14:paraId="7000FA7E" w14:textId="31CA2E7D" w:rsidR="00A11F23" w:rsidRPr="00A11F23" w:rsidRDefault="00A11F23" w:rsidP="00A11F23">
      <w:pPr>
        <w:rPr>
          <w:rFonts w:ascii="Arial" w:hAnsi="Arial" w:cs="Arial"/>
        </w:rPr>
      </w:pPr>
      <w:r w:rsidRPr="00A11F23">
        <w:rPr>
          <w:rFonts w:ascii="Arial" w:hAnsi="Arial" w:cs="Arial"/>
        </w:rPr>
        <w:t>Another important perspective is the social ecological model, which emphasises that children’s health behaviours and wellbeing are shaped across multiple levels of influence, including the individual, family, school, community, and wider policy environment. From this viewpoint, obesity and mental health are not isolated personal issues but are influenced by the conditions in which children live. For example, access to safe play spaces, healthy food, school support, emotional security at home, and freedom from stigma may all shape both weight-related experiences and mental wellbeing. This model is particularly relevant to the UK context, where obesity prevalence is strongly associated with deprivation and where local environmental conditions may affect children’s opportunities and outcomes (NHS, 2024).</w:t>
      </w:r>
    </w:p>
    <w:p w14:paraId="5D7292F2" w14:textId="5B2FA804" w:rsidR="00A11F23" w:rsidRPr="00A11F23" w:rsidRDefault="00A11F23" w:rsidP="00A11F23">
      <w:pPr>
        <w:rPr>
          <w:rFonts w:ascii="Arial" w:hAnsi="Arial" w:cs="Arial"/>
        </w:rPr>
      </w:pPr>
      <w:r w:rsidRPr="00A11F23">
        <w:rPr>
          <w:rFonts w:ascii="Arial" w:hAnsi="Arial" w:cs="Arial"/>
        </w:rPr>
        <w:t xml:space="preserve">A further useful lens is stigma theory, which helps explain how social attitudes towards body weight can contribute to psychological distress. Puhl and Lessard (2020) argue that children with higher body weight are often exposed to stigma, prejudice, and negative stereotyping in multiple settings, including school, family life, media, and healthcare. Stigma theory suggests that the emotional harm associated with obesity is often not caused directly by body size itself, </w:t>
      </w:r>
      <w:r w:rsidRPr="00A11F23">
        <w:rPr>
          <w:rFonts w:ascii="Arial" w:hAnsi="Arial" w:cs="Arial"/>
        </w:rPr>
        <w:lastRenderedPageBreak/>
        <w:t>but by the social devaluation attached to it. This may include teasing, exclusion, shame, and internalised negative beliefs. In childhood, such experiences can be especially harmful because they affect identity formation, self-esteem, and social belonging.</w:t>
      </w:r>
    </w:p>
    <w:p w14:paraId="2CF63BC8" w14:textId="38FD9A42" w:rsidR="00A11F23" w:rsidRPr="00A11F23" w:rsidRDefault="00A11F23" w:rsidP="00A11F23">
      <w:pPr>
        <w:rPr>
          <w:rFonts w:ascii="Arial" w:hAnsi="Arial" w:cs="Arial"/>
        </w:rPr>
      </w:pPr>
      <w:r w:rsidRPr="00A11F23">
        <w:rPr>
          <w:rFonts w:ascii="Arial" w:hAnsi="Arial" w:cs="Arial"/>
        </w:rPr>
        <w:t>Developmental theory is also important in understanding why the ages of 5–11 are particularly significant. Middle childhood is a period in which self-concept becomes more socially informed, children begin to compare themselves more consciously with others, and peer acceptance becomes increasingly meaningful. During this stage, negative body-related experiences may therefore have a strong influence on emotional wellbeing and school participation. Children who are bullied, excluded, or made to feel different because of their weight may internalise these experiences in ways that affect confidence, behaviour, and mental health.</w:t>
      </w:r>
    </w:p>
    <w:p w14:paraId="6E78D0EE" w14:textId="4A4C6D14" w:rsidR="00A11F23" w:rsidRPr="00A11F23" w:rsidRDefault="00A11F23" w:rsidP="00A11F23">
      <w:pPr>
        <w:rPr>
          <w:rFonts w:ascii="Arial" w:hAnsi="Arial" w:cs="Arial"/>
        </w:rPr>
      </w:pPr>
      <w:r w:rsidRPr="00A11F23">
        <w:rPr>
          <w:rFonts w:ascii="Arial" w:hAnsi="Arial" w:cs="Arial"/>
        </w:rPr>
        <w:t>These theoretical perspectives are useful because they demonstrate that childhood obesity should not be interpreted simply as a health behaviour issue. Instead, it is shaped by a combination of developmental, social, and structural influences that affect how children understand themselves and are treated by others. The use of these frameworks strengthens the analytical depth of this dissertation and supports a more critical interpretation of the literature.</w:t>
      </w:r>
    </w:p>
    <w:p w14:paraId="2BF42EAD" w14:textId="77777777" w:rsidR="00A11F23" w:rsidRPr="00B8508C" w:rsidRDefault="00A11F23" w:rsidP="00B8508C">
      <w:pPr>
        <w:pStyle w:val="Heading1"/>
        <w:rPr>
          <w:sz w:val="22"/>
          <w:szCs w:val="22"/>
        </w:rPr>
      </w:pPr>
      <w:bookmarkStart w:id="14" w:name="_Toc226489922"/>
      <w:r w:rsidRPr="00B8508C">
        <w:rPr>
          <w:sz w:val="22"/>
          <w:szCs w:val="22"/>
        </w:rPr>
        <w:t>2.4 International Context</w:t>
      </w:r>
      <w:bookmarkEnd w:id="14"/>
    </w:p>
    <w:p w14:paraId="51AF7232" w14:textId="77777777" w:rsidR="00A11F23" w:rsidRPr="00A11F23" w:rsidRDefault="00A11F23" w:rsidP="00A11F23">
      <w:pPr>
        <w:rPr>
          <w:rFonts w:ascii="Arial" w:hAnsi="Arial" w:cs="Arial"/>
        </w:rPr>
      </w:pPr>
    </w:p>
    <w:p w14:paraId="30797A5F" w14:textId="1A9FD280" w:rsidR="00A11F23" w:rsidRPr="00A11F23" w:rsidRDefault="00A11F23" w:rsidP="00A11F23">
      <w:pPr>
        <w:rPr>
          <w:rFonts w:ascii="Arial" w:hAnsi="Arial" w:cs="Arial"/>
        </w:rPr>
      </w:pPr>
      <w:r w:rsidRPr="00A11F23">
        <w:rPr>
          <w:rFonts w:ascii="Arial" w:hAnsi="Arial" w:cs="Arial"/>
        </w:rPr>
        <w:t>Childhood obesity is a global issue, and examining international approaches helps place the UK experience in a broader context. Across many countries, obesity prevention has become a major public health priority, particularly because of its links to future chronic disease, health inequalities, and increasing healthcare costs. However, international responses vary considerably in how they frame the problem and in the extent to which they address mental health alongside physical health.</w:t>
      </w:r>
    </w:p>
    <w:p w14:paraId="39CE22BA" w14:textId="6BD6B1BA" w:rsidR="00A11F23" w:rsidRPr="00A11F23" w:rsidRDefault="00A11F23" w:rsidP="00A11F23">
      <w:pPr>
        <w:rPr>
          <w:rFonts w:ascii="Arial" w:hAnsi="Arial" w:cs="Arial"/>
        </w:rPr>
      </w:pPr>
      <w:r w:rsidRPr="00A11F23">
        <w:rPr>
          <w:rFonts w:ascii="Arial" w:hAnsi="Arial" w:cs="Arial"/>
        </w:rPr>
        <w:t>The World Health Organi</w:t>
      </w:r>
      <w:r w:rsidR="006F028E">
        <w:rPr>
          <w:rFonts w:ascii="Arial" w:hAnsi="Arial" w:cs="Arial"/>
        </w:rPr>
        <w:t>s</w:t>
      </w:r>
      <w:r w:rsidRPr="00A11F23">
        <w:rPr>
          <w:rFonts w:ascii="Arial" w:hAnsi="Arial" w:cs="Arial"/>
        </w:rPr>
        <w:t>ation (2016) has played a central role in shaping global responses through its emphasis on early prevention, supportive environments, and whole-systems action. Its recommendations include improving access to healthy food, reducing exposure to unhealthy marketing, promoting physical activity, and strengthening school-based interventions. More recently, the WHO has also emphasised the importance of child and adolescent mental health, recognising that emotional wellbeing is shaped by social and environmental conditions as much as by individual factors (World Health Organi</w:t>
      </w:r>
      <w:r w:rsidR="006F028E">
        <w:rPr>
          <w:rFonts w:ascii="Arial" w:hAnsi="Arial" w:cs="Arial"/>
        </w:rPr>
        <w:t>s</w:t>
      </w:r>
      <w:r w:rsidRPr="00A11F23">
        <w:rPr>
          <w:rFonts w:ascii="Arial" w:hAnsi="Arial" w:cs="Arial"/>
        </w:rPr>
        <w:t>ation, 2025). This aligns with the growing understanding that obesity and mental health often overlap in complex ways.</w:t>
      </w:r>
    </w:p>
    <w:p w14:paraId="735C1FCE" w14:textId="7B0A3FE3" w:rsidR="00A11F23" w:rsidRPr="00A11F23" w:rsidRDefault="00A11F23" w:rsidP="00A11F23">
      <w:pPr>
        <w:rPr>
          <w:rFonts w:ascii="Arial" w:hAnsi="Arial" w:cs="Arial"/>
        </w:rPr>
      </w:pPr>
      <w:r w:rsidRPr="00A11F23">
        <w:rPr>
          <w:rFonts w:ascii="Arial" w:hAnsi="Arial" w:cs="Arial"/>
        </w:rPr>
        <w:lastRenderedPageBreak/>
        <w:t>In countries such as the United States, Canada, and Australia, obesity policy has increasingly moved towards integrated and family-centred approaches. Some interventions have combined dietary education, physical activity, emotional support, and behavioural strategies, recognising that children’s health outcomes are influenced by multiple interacting systems. However, as in the UK, much international policy still tends to prioritise weight reduction and physical risk over emotional wellbeing. This means that although mental health is sometimes acknowledged in principle, it is not always fully embedded in programme design or outcome measurement.</w:t>
      </w:r>
    </w:p>
    <w:p w14:paraId="34FF036B" w14:textId="23C1F06B" w:rsidR="00A11F23" w:rsidRPr="00A11F23" w:rsidRDefault="00A11F23" w:rsidP="00A11F23">
      <w:pPr>
        <w:rPr>
          <w:rFonts w:ascii="Arial" w:hAnsi="Arial" w:cs="Arial"/>
        </w:rPr>
      </w:pPr>
      <w:r w:rsidRPr="00A11F23">
        <w:rPr>
          <w:rFonts w:ascii="Arial" w:hAnsi="Arial" w:cs="Arial"/>
        </w:rPr>
        <w:t>International research also shows that weight stigma is a widespread and serious issue across different cultures. Puhl and Lessard (2020) highlight that weight-based teasing and discrimination are common experiences for children with obesity and are associated with poor psychological outcomes regardless of country. This suggests that stigma is not a minor or localised problem but a recurring feature of how childhood obesity is socially experienced. Such evidence strengthens the case for including stigma reduction and emotional support as core components of obesity-related interventions.</w:t>
      </w:r>
    </w:p>
    <w:p w14:paraId="5963D22A" w14:textId="2022D3C1" w:rsidR="00A11F23" w:rsidRPr="00A11F23" w:rsidRDefault="00A11F23" w:rsidP="00A11F23">
      <w:pPr>
        <w:rPr>
          <w:rFonts w:ascii="Arial" w:hAnsi="Arial" w:cs="Arial"/>
        </w:rPr>
      </w:pPr>
      <w:r w:rsidRPr="00A11F23">
        <w:rPr>
          <w:rFonts w:ascii="Arial" w:hAnsi="Arial" w:cs="Arial"/>
        </w:rPr>
        <w:t>Looking internationally is useful because it demonstrates that the challenges seen in the UK are not unique. At the same time, it shows that responses to childhood obesity can vary depending on political priorities, public health systems, cultural attitudes, and available resources. This reinforces the importance of examining the UK evidence in detail while remaining aware of broader global developments.</w:t>
      </w:r>
    </w:p>
    <w:p w14:paraId="581DC18E" w14:textId="6FB61F79" w:rsidR="00A11F23" w:rsidRDefault="00A11F23" w:rsidP="006F028E">
      <w:pPr>
        <w:pStyle w:val="Heading1"/>
        <w:rPr>
          <w:sz w:val="22"/>
          <w:szCs w:val="22"/>
        </w:rPr>
      </w:pPr>
      <w:bookmarkStart w:id="15" w:name="_Toc226489923"/>
      <w:r w:rsidRPr="006F028E">
        <w:rPr>
          <w:sz w:val="22"/>
          <w:szCs w:val="22"/>
        </w:rPr>
        <w:t>2.5 National and Local UK Context</w:t>
      </w:r>
      <w:bookmarkEnd w:id="15"/>
    </w:p>
    <w:p w14:paraId="5ECCDBA3" w14:textId="77777777" w:rsidR="006F028E" w:rsidRPr="006F028E" w:rsidRDefault="006F028E" w:rsidP="006F028E">
      <w:pPr>
        <w:pStyle w:val="Heading1"/>
        <w:rPr>
          <w:sz w:val="22"/>
          <w:szCs w:val="22"/>
        </w:rPr>
      </w:pPr>
    </w:p>
    <w:p w14:paraId="2E314289" w14:textId="793A1780" w:rsidR="00A11F23" w:rsidRPr="00A11F23" w:rsidRDefault="00A11F23" w:rsidP="00A11F23">
      <w:pPr>
        <w:rPr>
          <w:rFonts w:ascii="Arial" w:hAnsi="Arial" w:cs="Arial"/>
        </w:rPr>
      </w:pPr>
      <w:r w:rsidRPr="00A11F23">
        <w:rPr>
          <w:rFonts w:ascii="Arial" w:hAnsi="Arial" w:cs="Arial"/>
        </w:rPr>
        <w:t>Within the UK, childhood obesity is shaped by a combination of national policy, local service delivery, school practice, and broader social inequalities. National data from the NCMP continue to show that obesity remains a major concern, particularly among children living in the most deprived areas (NHS, 2024). This pattern is significant because it indicates that childhood obesity is not simply a matter of personal or family lifestyle but is deeply connected to poverty, environment, and access to resources.</w:t>
      </w:r>
    </w:p>
    <w:p w14:paraId="4B7B9C8F" w14:textId="6424BBDB" w:rsidR="00A11F23" w:rsidRPr="00A11F23" w:rsidRDefault="00A11F23" w:rsidP="00A11F23">
      <w:pPr>
        <w:rPr>
          <w:rFonts w:ascii="Arial" w:hAnsi="Arial" w:cs="Arial"/>
        </w:rPr>
      </w:pPr>
      <w:r w:rsidRPr="00A11F23">
        <w:rPr>
          <w:rFonts w:ascii="Arial" w:hAnsi="Arial" w:cs="Arial"/>
        </w:rPr>
        <w:t>UK public health policy has increasingly acknowledged this complexity. Public Health England (2019) promoted a whole-systems approach to obesity, which recognises that no single intervention can solve the issue and that change requires coordinated action across schools, local authorities, healthcare, food environments, transport, and communities. Similarly, the Office for Health Improvement and Disparities (2022) emphasised the importance of prevention, partnership working, and addressing social determinants of health. These policy directions suggest a move away from blaming individuals and towards recognising the structural conditions that shape health outcomes.</w:t>
      </w:r>
    </w:p>
    <w:p w14:paraId="77767D25" w14:textId="3C25B7FD" w:rsidR="00A11F23" w:rsidRPr="00A11F23" w:rsidRDefault="00A11F23" w:rsidP="00A11F23">
      <w:pPr>
        <w:rPr>
          <w:rFonts w:ascii="Arial" w:hAnsi="Arial" w:cs="Arial"/>
        </w:rPr>
      </w:pPr>
      <w:r w:rsidRPr="00A11F23">
        <w:rPr>
          <w:rFonts w:ascii="Arial" w:hAnsi="Arial" w:cs="Arial"/>
        </w:rPr>
        <w:lastRenderedPageBreak/>
        <w:t>Despite these developments, the mental health dimensions of childhood obesity are not always consistently reflected in service design or evaluation. NICE guidance has increasingly acknowledged the need for person-centred and holistic obesity management, yet many interventions remain focused primarily on diet, activity, and BMI-related outcomes (NICE, 2025a; NICE, 2025b). Emotional wellbeing, self-esteem, body image, and experiences of bullying or stigma are often treated as secondary concerns, even though they may strongly influence both quality of life and engagement with support.</w:t>
      </w:r>
    </w:p>
    <w:p w14:paraId="3C30FFF7" w14:textId="32E4CA9D" w:rsidR="00A11F23" w:rsidRPr="00A11F23" w:rsidRDefault="00A11F23" w:rsidP="00A11F23">
      <w:pPr>
        <w:rPr>
          <w:rFonts w:ascii="Arial" w:hAnsi="Arial" w:cs="Arial"/>
        </w:rPr>
      </w:pPr>
      <w:r w:rsidRPr="00A11F23">
        <w:rPr>
          <w:rFonts w:ascii="Arial" w:hAnsi="Arial" w:cs="Arial"/>
        </w:rPr>
        <w:t>Schools are a particularly important setting within the UK context because they play a central role in children’s daily lives and can influence both physical and emotional wellbeing. School food environments, physical education, anti-bullying policies, and pastoral support all shape how children experience health and belonging. Where schools adopt inclusive, emotionally supportive, and non-stigmatising approaches, they may help protect children from some of the harms associated with obesity. However, where weight-based teasing is ignored or where health messages are framed in shaming ways, schools may also unintentionally contribute to harm.</w:t>
      </w:r>
    </w:p>
    <w:p w14:paraId="12BAD35C" w14:textId="5E84269F" w:rsidR="00A11F23" w:rsidRPr="00A11F23" w:rsidRDefault="00A11F23" w:rsidP="00A11F23">
      <w:pPr>
        <w:rPr>
          <w:rFonts w:ascii="Arial" w:hAnsi="Arial" w:cs="Arial"/>
        </w:rPr>
      </w:pPr>
      <w:r w:rsidRPr="00A11F23">
        <w:rPr>
          <w:rFonts w:ascii="Arial" w:hAnsi="Arial" w:cs="Arial"/>
        </w:rPr>
        <w:t>At local level, services and support vary depending on funding, local priorities, and community need. Some local authorities may commission family-based weight management programmes or whole-school health initiatives, while others may have limited capacity to provide targeted support. This means that children’s experiences of help and intervention are not consistent across the country. Such variation reinforces the importance of understanding obesity and mental health not only at national level but also in terms of local inequalities and service realities.</w:t>
      </w:r>
    </w:p>
    <w:p w14:paraId="74B23D6F" w14:textId="4D697702" w:rsidR="00A11F23" w:rsidRDefault="00A11F23" w:rsidP="00A11F23">
      <w:pPr>
        <w:rPr>
          <w:rFonts w:ascii="Arial" w:hAnsi="Arial" w:cs="Arial"/>
        </w:rPr>
      </w:pPr>
      <w:r w:rsidRPr="00A11F23">
        <w:rPr>
          <w:rFonts w:ascii="Arial" w:hAnsi="Arial" w:cs="Arial"/>
        </w:rPr>
        <w:t>Overall, the UK context demonstrates that childhood obesity is both a health and social care issue. It is shaped by national strategy but experienced locally, and its mental health implications are often filtered through school systems, family life, and unequal access to support. These realities make the topic highly relevant to contemporary health and social care practice.</w:t>
      </w:r>
    </w:p>
    <w:p w14:paraId="5F59BC54" w14:textId="77777777" w:rsidR="00FB1179" w:rsidRDefault="00FB1179" w:rsidP="00A11F23">
      <w:pPr>
        <w:rPr>
          <w:rFonts w:ascii="Arial" w:hAnsi="Arial" w:cs="Arial"/>
        </w:rPr>
      </w:pPr>
    </w:p>
    <w:p w14:paraId="1D88E617" w14:textId="77777777" w:rsidR="00FB1179" w:rsidRDefault="00FB1179" w:rsidP="00A11F23">
      <w:pPr>
        <w:rPr>
          <w:rFonts w:ascii="Arial" w:hAnsi="Arial" w:cs="Arial"/>
        </w:rPr>
      </w:pPr>
    </w:p>
    <w:p w14:paraId="5C9FADA5" w14:textId="77777777" w:rsidR="00280B5B" w:rsidRDefault="00280B5B" w:rsidP="00A11F23">
      <w:pPr>
        <w:rPr>
          <w:rFonts w:ascii="Arial" w:hAnsi="Arial" w:cs="Arial"/>
        </w:rPr>
      </w:pPr>
    </w:p>
    <w:p w14:paraId="3F8C2ED9" w14:textId="77777777" w:rsidR="00280B5B" w:rsidRDefault="00280B5B" w:rsidP="00A11F23">
      <w:pPr>
        <w:rPr>
          <w:rFonts w:ascii="Arial" w:hAnsi="Arial" w:cs="Arial"/>
        </w:rPr>
      </w:pPr>
    </w:p>
    <w:p w14:paraId="6B11E25D" w14:textId="77777777" w:rsidR="00280B5B" w:rsidRDefault="00280B5B" w:rsidP="00A11F23">
      <w:pPr>
        <w:rPr>
          <w:rFonts w:ascii="Arial" w:hAnsi="Arial" w:cs="Arial"/>
        </w:rPr>
      </w:pPr>
    </w:p>
    <w:p w14:paraId="36C38B26" w14:textId="77777777" w:rsidR="00FB1179" w:rsidRPr="00A11F23" w:rsidRDefault="00FB1179" w:rsidP="00A11F23">
      <w:pPr>
        <w:rPr>
          <w:rFonts w:ascii="Arial" w:hAnsi="Arial" w:cs="Arial"/>
        </w:rPr>
      </w:pPr>
    </w:p>
    <w:p w14:paraId="1572E5CA" w14:textId="02A1A36A" w:rsidR="00A11F23" w:rsidRDefault="00A11F23" w:rsidP="00266F3F">
      <w:pPr>
        <w:pStyle w:val="Heading1"/>
        <w:rPr>
          <w:sz w:val="22"/>
          <w:szCs w:val="22"/>
        </w:rPr>
      </w:pPr>
      <w:bookmarkStart w:id="16" w:name="_Toc226489924"/>
      <w:r w:rsidRPr="00266F3F">
        <w:rPr>
          <w:sz w:val="22"/>
          <w:szCs w:val="22"/>
        </w:rPr>
        <w:lastRenderedPageBreak/>
        <w:t>2.6 Conclusion</w:t>
      </w:r>
      <w:bookmarkEnd w:id="16"/>
    </w:p>
    <w:p w14:paraId="33FBBEDA" w14:textId="77777777" w:rsidR="00266F3F" w:rsidRPr="00266F3F" w:rsidRDefault="00266F3F" w:rsidP="00266F3F">
      <w:pPr>
        <w:pStyle w:val="Heading1"/>
        <w:rPr>
          <w:sz w:val="22"/>
          <w:szCs w:val="22"/>
        </w:rPr>
      </w:pPr>
    </w:p>
    <w:p w14:paraId="61A11A6B" w14:textId="191AEABF" w:rsidR="00A11F23" w:rsidRPr="00A11F23" w:rsidRDefault="00A11F23" w:rsidP="00A11F23">
      <w:pPr>
        <w:rPr>
          <w:rFonts w:ascii="Arial" w:hAnsi="Arial" w:cs="Arial"/>
        </w:rPr>
      </w:pPr>
      <w:r w:rsidRPr="00A11F23">
        <w:rPr>
          <w:rFonts w:ascii="Arial" w:hAnsi="Arial" w:cs="Arial"/>
        </w:rPr>
        <w:t>This chapter has examined the wider background to childhood obesity and mental health and has shown that the issue is historically, socially, and theoretically complex. It has demonstrated that childhood obesity has evolved from being understood mainly as a biomedical and behavioural problem to being increasingly recognised as a multidimensional issue shaped by emotional wellbeing, stigma, inequality, and environment. This shift is important because it supports a more critical and child-centred interpretation of the topic.</w:t>
      </w:r>
    </w:p>
    <w:p w14:paraId="3D3A8C45" w14:textId="2918DE49" w:rsidR="00A11F23" w:rsidRPr="00A11F23" w:rsidRDefault="00A11F23" w:rsidP="00A11F23">
      <w:pPr>
        <w:rPr>
          <w:rFonts w:ascii="Arial" w:hAnsi="Arial" w:cs="Arial"/>
        </w:rPr>
      </w:pPr>
      <w:r w:rsidRPr="00A11F23">
        <w:rPr>
          <w:rFonts w:ascii="Arial" w:hAnsi="Arial" w:cs="Arial"/>
        </w:rPr>
        <w:t>The chapter has also shown that several theoretical perspectives, including the biopsychosocial model, social ecological theory, and stigma theory, provide useful tools for understanding how obesity may affect mental health during middle childhood. These frameworks help explain why emotional outcomes such as low self-esteem, anxiety, and social withdrawal may emerge and why wider social and structural influences must be considered alongside physical health.</w:t>
      </w:r>
    </w:p>
    <w:p w14:paraId="24A56B3B" w14:textId="04A1166E" w:rsidR="00A11F23" w:rsidRPr="00A11F23" w:rsidRDefault="00A11F23" w:rsidP="00A11F23">
      <w:pPr>
        <w:rPr>
          <w:rFonts w:ascii="Arial" w:hAnsi="Arial" w:cs="Arial"/>
        </w:rPr>
      </w:pPr>
      <w:r w:rsidRPr="00A11F23">
        <w:rPr>
          <w:rFonts w:ascii="Arial" w:hAnsi="Arial" w:cs="Arial"/>
        </w:rPr>
        <w:t>Finally, the chapter has situated the issue within both international and UK contexts, highlighting that while policy increasingly recognises the complexity of childhood obesity, psychological wellbeing remains inconsistently integrated into obesity-related practice. This reinforces the importance of the present dissertation and provides the foundation for the methodological approach outlined in the next chapter.</w:t>
      </w:r>
    </w:p>
    <w:p w14:paraId="32EF65D3" w14:textId="790F7957" w:rsidR="001D2454" w:rsidRDefault="00A11F23" w:rsidP="00A11F23">
      <w:pPr>
        <w:rPr>
          <w:rFonts w:ascii="Arial" w:hAnsi="Arial" w:cs="Arial"/>
        </w:rPr>
      </w:pPr>
      <w:r w:rsidRPr="00A11F23">
        <w:rPr>
          <w:rFonts w:ascii="Arial" w:hAnsi="Arial" w:cs="Arial"/>
        </w:rPr>
        <w:t>The following chapter will explain the research design, search strategy, inclusion criteria, and analytical process used to identify and interpret the literature included in this study.</w:t>
      </w:r>
    </w:p>
    <w:p w14:paraId="49104080" w14:textId="77777777" w:rsidR="00AC7800" w:rsidRDefault="00AC7800" w:rsidP="00A11F23">
      <w:pPr>
        <w:rPr>
          <w:rFonts w:ascii="Arial" w:hAnsi="Arial" w:cs="Arial"/>
        </w:rPr>
      </w:pPr>
    </w:p>
    <w:p w14:paraId="5550935F" w14:textId="77777777" w:rsidR="00AC7800" w:rsidRDefault="00AC7800" w:rsidP="00A11F23">
      <w:pPr>
        <w:rPr>
          <w:rFonts w:ascii="Arial" w:hAnsi="Arial" w:cs="Arial"/>
        </w:rPr>
      </w:pPr>
    </w:p>
    <w:p w14:paraId="1DB5263E" w14:textId="77777777" w:rsidR="00AC7800" w:rsidRDefault="00AC7800" w:rsidP="00A11F23">
      <w:pPr>
        <w:rPr>
          <w:rFonts w:ascii="Arial" w:hAnsi="Arial" w:cs="Arial"/>
        </w:rPr>
      </w:pPr>
    </w:p>
    <w:p w14:paraId="21FDF70B" w14:textId="77777777" w:rsidR="00AC7800" w:rsidRDefault="00AC7800" w:rsidP="00A11F23">
      <w:pPr>
        <w:rPr>
          <w:rFonts w:ascii="Arial" w:hAnsi="Arial" w:cs="Arial"/>
        </w:rPr>
      </w:pPr>
    </w:p>
    <w:p w14:paraId="0A640B16" w14:textId="77777777" w:rsidR="00AC7800" w:rsidRDefault="00AC7800" w:rsidP="00A11F23">
      <w:pPr>
        <w:rPr>
          <w:rFonts w:ascii="Arial" w:hAnsi="Arial" w:cs="Arial"/>
        </w:rPr>
      </w:pPr>
    </w:p>
    <w:p w14:paraId="0CB88DA3" w14:textId="77777777" w:rsidR="00AC7800" w:rsidRDefault="00AC7800" w:rsidP="00A11F23">
      <w:pPr>
        <w:rPr>
          <w:rFonts w:ascii="Arial" w:hAnsi="Arial" w:cs="Arial"/>
        </w:rPr>
      </w:pPr>
    </w:p>
    <w:p w14:paraId="68D41EF2" w14:textId="77777777" w:rsidR="00AC7800" w:rsidRDefault="00AC7800" w:rsidP="00A11F23">
      <w:pPr>
        <w:rPr>
          <w:rFonts w:ascii="Arial" w:hAnsi="Arial" w:cs="Arial"/>
        </w:rPr>
      </w:pPr>
    </w:p>
    <w:p w14:paraId="164AB7E0" w14:textId="77777777" w:rsidR="00AC7800" w:rsidRDefault="00AC7800" w:rsidP="00A11F23">
      <w:pPr>
        <w:rPr>
          <w:rFonts w:ascii="Arial" w:hAnsi="Arial" w:cs="Arial"/>
        </w:rPr>
      </w:pPr>
    </w:p>
    <w:p w14:paraId="0E1AA5E0" w14:textId="77777777" w:rsidR="00AC7800" w:rsidRDefault="00AC7800" w:rsidP="00A11F23">
      <w:pPr>
        <w:rPr>
          <w:rFonts w:ascii="Arial" w:hAnsi="Arial" w:cs="Arial"/>
        </w:rPr>
      </w:pPr>
    </w:p>
    <w:p w14:paraId="3518439D" w14:textId="77777777" w:rsidR="00AC7800" w:rsidRDefault="00AC7800" w:rsidP="00A11F23">
      <w:pPr>
        <w:rPr>
          <w:rFonts w:ascii="Arial" w:hAnsi="Arial" w:cs="Arial"/>
        </w:rPr>
      </w:pPr>
    </w:p>
    <w:p w14:paraId="5D238DE7" w14:textId="77777777" w:rsidR="00A5762C" w:rsidRDefault="00A5762C" w:rsidP="00A5762C">
      <w:pPr>
        <w:pStyle w:val="Heading1"/>
        <w:rPr>
          <w:sz w:val="22"/>
          <w:szCs w:val="22"/>
        </w:rPr>
      </w:pPr>
      <w:bookmarkStart w:id="17" w:name="_Toc226489925"/>
      <w:r w:rsidRPr="00A5762C">
        <w:rPr>
          <w:sz w:val="22"/>
          <w:szCs w:val="22"/>
        </w:rPr>
        <w:lastRenderedPageBreak/>
        <w:t>CHAPTER 3 – METHODS AND SEARCH STRATEGY</w:t>
      </w:r>
      <w:bookmarkEnd w:id="17"/>
    </w:p>
    <w:p w14:paraId="121A0500" w14:textId="77777777" w:rsidR="00A5762C" w:rsidRPr="00A5762C" w:rsidRDefault="00A5762C" w:rsidP="00A5762C">
      <w:pPr>
        <w:pStyle w:val="Heading1"/>
        <w:rPr>
          <w:sz w:val="22"/>
          <w:szCs w:val="22"/>
        </w:rPr>
      </w:pPr>
    </w:p>
    <w:p w14:paraId="1D237695" w14:textId="7B6BB176" w:rsidR="00A5762C" w:rsidRDefault="00A5762C" w:rsidP="00A5762C">
      <w:pPr>
        <w:pStyle w:val="Heading1"/>
        <w:rPr>
          <w:sz w:val="22"/>
          <w:szCs w:val="22"/>
        </w:rPr>
      </w:pPr>
      <w:bookmarkStart w:id="18" w:name="_Toc226489926"/>
      <w:r w:rsidRPr="00A5762C">
        <w:rPr>
          <w:sz w:val="22"/>
          <w:szCs w:val="22"/>
        </w:rPr>
        <w:t>3.1 Introduction</w:t>
      </w:r>
      <w:bookmarkEnd w:id="18"/>
    </w:p>
    <w:p w14:paraId="7B72AFF8" w14:textId="77777777" w:rsidR="00A5762C" w:rsidRPr="00A5762C" w:rsidRDefault="00A5762C" w:rsidP="00A5762C">
      <w:pPr>
        <w:pStyle w:val="Heading1"/>
        <w:rPr>
          <w:sz w:val="22"/>
          <w:szCs w:val="22"/>
        </w:rPr>
      </w:pPr>
    </w:p>
    <w:p w14:paraId="5C98B19E" w14:textId="6784C7BD" w:rsidR="00A5762C" w:rsidRPr="00A5762C" w:rsidRDefault="00A5762C" w:rsidP="00A5762C">
      <w:pPr>
        <w:rPr>
          <w:rFonts w:ascii="Arial" w:hAnsi="Arial" w:cs="Arial"/>
        </w:rPr>
      </w:pPr>
      <w:r w:rsidRPr="00A5762C">
        <w:rPr>
          <w:rFonts w:ascii="Arial" w:hAnsi="Arial" w:cs="Arial"/>
        </w:rPr>
        <w:t>This chapter outlines the methodological approach used to investigate the relationship between childhood obesity and mental health among children aged 5–11 in the United Kingdom. The dissertation adopted a secondary research design, using a structured literature review to explore existing academic, policy, and public health evidence. Secondary research was selected because it allows the researcher to critically examine a broad body of published material without collecting new data directly from participants. This approach is particularly appropriate for a topic such as childhood obesity and mental health, where substantial evidence already exists across multiple disciplines, including public health, psychology, education, and health and social care.</w:t>
      </w:r>
    </w:p>
    <w:p w14:paraId="6489F093" w14:textId="25395A84" w:rsidR="00A5762C" w:rsidRPr="00A5762C" w:rsidRDefault="00A5762C" w:rsidP="00A5762C">
      <w:pPr>
        <w:rPr>
          <w:rFonts w:ascii="Arial" w:hAnsi="Arial" w:cs="Arial"/>
        </w:rPr>
      </w:pPr>
      <w:r w:rsidRPr="00A5762C">
        <w:rPr>
          <w:rFonts w:ascii="Arial" w:hAnsi="Arial" w:cs="Arial"/>
        </w:rPr>
        <w:t>A key strength of secondary research is that it enables the researcher to synthesise evidence from different study designs and settings in order to identify patterns, gaps, and areas of consensus or disagreement (Snyder, 2019). In this study, the use of a literature-based methodology allowed for the exploration of both epidemiological and psychosocial evidence relevant to the research aim. It also provided an opportunity to include academic articles alongside policy reports and national data, thereby strengthening the practical relevance of the findings to UK health and social care contexts.</w:t>
      </w:r>
    </w:p>
    <w:p w14:paraId="7EC9F978" w14:textId="37DA0B44" w:rsidR="00A5762C" w:rsidRPr="00A5762C" w:rsidRDefault="00A5762C" w:rsidP="00A5762C">
      <w:pPr>
        <w:rPr>
          <w:rFonts w:ascii="Arial" w:hAnsi="Arial" w:cs="Arial"/>
        </w:rPr>
      </w:pPr>
      <w:r w:rsidRPr="00A5762C">
        <w:rPr>
          <w:rFonts w:ascii="Arial" w:hAnsi="Arial" w:cs="Arial"/>
        </w:rPr>
        <w:t>This chapter expands upon the academic methodology poster completed earlier in the project by providing a more detailed account of the research process. It explains how literature was searched for, selected, validated, and analysed. The chapter also sets out the inclusion and exclusion criteria, describes the thematic analysis process, and addresses ethical considerations associated with desk-based research. Together, these steps were designed to ensure that the dissertation was conducted in a transparent, systematic, and academically rigorous way.</w:t>
      </w:r>
    </w:p>
    <w:p w14:paraId="25747E36" w14:textId="77777777" w:rsidR="00A5762C" w:rsidRPr="00A5762C" w:rsidRDefault="00A5762C" w:rsidP="00A5762C">
      <w:pPr>
        <w:pStyle w:val="Heading1"/>
        <w:rPr>
          <w:sz w:val="22"/>
          <w:szCs w:val="22"/>
        </w:rPr>
      </w:pPr>
      <w:bookmarkStart w:id="19" w:name="_Toc226489927"/>
      <w:r w:rsidRPr="00A5762C">
        <w:rPr>
          <w:sz w:val="22"/>
          <w:szCs w:val="22"/>
        </w:rPr>
        <w:t>3.2 Research Design</w:t>
      </w:r>
      <w:bookmarkEnd w:id="19"/>
    </w:p>
    <w:p w14:paraId="011A9CC9" w14:textId="77777777" w:rsidR="00A5762C" w:rsidRPr="00A5762C" w:rsidRDefault="00A5762C" w:rsidP="00A5762C">
      <w:pPr>
        <w:rPr>
          <w:rFonts w:ascii="Arial" w:hAnsi="Arial" w:cs="Arial"/>
        </w:rPr>
      </w:pPr>
    </w:p>
    <w:p w14:paraId="3C9FB7AA" w14:textId="2EA8FAB3" w:rsidR="00A5762C" w:rsidRPr="00A5762C" w:rsidRDefault="00A5762C" w:rsidP="00A5762C">
      <w:pPr>
        <w:rPr>
          <w:rFonts w:ascii="Arial" w:hAnsi="Arial" w:cs="Arial"/>
        </w:rPr>
      </w:pPr>
      <w:r w:rsidRPr="00A5762C">
        <w:rPr>
          <w:rFonts w:ascii="Arial" w:hAnsi="Arial" w:cs="Arial"/>
        </w:rPr>
        <w:t>The study employed a qualitative secondary research design using a structured literature review approach. Secondary research involves collecting and analysing data that have already been published by other researchers or institutions, rather than generating new primary data through interviews, surveys, or observations (</w:t>
      </w:r>
      <w:r w:rsidR="00F23DE0">
        <w:rPr>
          <w:rFonts w:ascii="Arial" w:hAnsi="Arial" w:cs="Arial"/>
        </w:rPr>
        <w:t>Wickham</w:t>
      </w:r>
      <w:r w:rsidRPr="00A5762C">
        <w:rPr>
          <w:rFonts w:ascii="Arial" w:hAnsi="Arial" w:cs="Arial"/>
        </w:rPr>
        <w:t>, 20</w:t>
      </w:r>
      <w:r w:rsidR="00F23DE0">
        <w:rPr>
          <w:rFonts w:ascii="Arial" w:hAnsi="Arial" w:cs="Arial"/>
        </w:rPr>
        <w:t>20</w:t>
      </w:r>
      <w:r w:rsidRPr="00A5762C">
        <w:rPr>
          <w:rFonts w:ascii="Arial" w:hAnsi="Arial" w:cs="Arial"/>
        </w:rPr>
        <w:t>). This approach was considered suitable because the research question required an exploration of the relationship between childhood obesity and mental health, which has been widely discussed across existing literature but remains fragmented across different areas of scholarship.</w:t>
      </w:r>
    </w:p>
    <w:p w14:paraId="367FF157" w14:textId="7D1ED0B7" w:rsidR="00A5762C" w:rsidRPr="00A5762C" w:rsidRDefault="00A5762C" w:rsidP="00A5762C">
      <w:pPr>
        <w:rPr>
          <w:rFonts w:ascii="Arial" w:hAnsi="Arial" w:cs="Arial"/>
        </w:rPr>
      </w:pPr>
      <w:r w:rsidRPr="00A5762C">
        <w:rPr>
          <w:rFonts w:ascii="Arial" w:hAnsi="Arial" w:cs="Arial"/>
        </w:rPr>
        <w:lastRenderedPageBreak/>
        <w:t>A literature review approach was particularly appropriate because it allowed the researcher to gather findings from a range of sources and critically compare how childhood obesity has been associated with emotional wellbeing, self-esteem, body image, anxiety, depression, bullying, and wider social experiences. The review also enabled consideration of how national policy and public health frameworks address the issue. Rather than simply summarising studies, the review sought to interpret and synthesise the evidence in relation to the dissertation aim.</w:t>
      </w:r>
    </w:p>
    <w:p w14:paraId="5EA05B1D" w14:textId="6AB93550" w:rsidR="00A5762C" w:rsidRPr="00A5762C" w:rsidRDefault="00A5762C" w:rsidP="00A5762C">
      <w:pPr>
        <w:rPr>
          <w:rFonts w:ascii="Arial" w:hAnsi="Arial" w:cs="Arial"/>
        </w:rPr>
      </w:pPr>
      <w:r w:rsidRPr="00A5762C">
        <w:rPr>
          <w:rFonts w:ascii="Arial" w:hAnsi="Arial" w:cs="Arial"/>
        </w:rPr>
        <w:t>This design has several strengths. It allows access to a large evidence base, is cost-effective, and avoids the ethical and practical complexities of collecting primary data from children. It also enables the researcher to identify recurring themes and draw together evidence from multiple contexts. However, secondary research also has limitations. The researcher is dependent on the quality, scope, and availability of existing literature, and it is not possible to control how previous studies were designed or measured key concepts. These limitations were addressed as far as possible through careful source selection and critical appraisal.</w:t>
      </w:r>
    </w:p>
    <w:p w14:paraId="48D44293" w14:textId="77777777" w:rsidR="00A5762C" w:rsidRPr="00A5762C" w:rsidRDefault="00A5762C" w:rsidP="00A5762C">
      <w:pPr>
        <w:pStyle w:val="Heading1"/>
        <w:rPr>
          <w:sz w:val="22"/>
          <w:szCs w:val="22"/>
        </w:rPr>
      </w:pPr>
      <w:bookmarkStart w:id="20" w:name="_Toc226489928"/>
      <w:r w:rsidRPr="00A5762C">
        <w:rPr>
          <w:sz w:val="22"/>
          <w:szCs w:val="22"/>
        </w:rPr>
        <w:t>3.3 Search Strategy</w:t>
      </w:r>
      <w:bookmarkEnd w:id="20"/>
    </w:p>
    <w:p w14:paraId="120ACF7B" w14:textId="77777777" w:rsidR="00A5762C" w:rsidRPr="00A5762C" w:rsidRDefault="00A5762C" w:rsidP="00A5762C">
      <w:pPr>
        <w:rPr>
          <w:rFonts w:ascii="Arial" w:hAnsi="Arial" w:cs="Arial"/>
        </w:rPr>
      </w:pPr>
    </w:p>
    <w:p w14:paraId="2C4A85B9" w14:textId="20484511" w:rsidR="00A5762C" w:rsidRPr="00A5762C" w:rsidRDefault="00A5762C" w:rsidP="00A5762C">
      <w:pPr>
        <w:rPr>
          <w:rFonts w:ascii="Arial" w:hAnsi="Arial" w:cs="Arial"/>
        </w:rPr>
      </w:pPr>
      <w:r w:rsidRPr="00A5762C">
        <w:rPr>
          <w:rFonts w:ascii="Arial" w:hAnsi="Arial" w:cs="Arial"/>
        </w:rPr>
        <w:t>A structured search strategy was developed to identify relevant literature in a systematic and transparent way. Search strategies are important in secondary research because they help ensure that literature is identified consistently rather than selected arbitrarily. According to Booth, Sutton and Papaioannou (201</w:t>
      </w:r>
      <w:r w:rsidR="007E4CCE">
        <w:rPr>
          <w:rFonts w:ascii="Arial" w:hAnsi="Arial" w:cs="Arial"/>
        </w:rPr>
        <w:t>7</w:t>
      </w:r>
      <w:r w:rsidRPr="00A5762C">
        <w:rPr>
          <w:rFonts w:ascii="Arial" w:hAnsi="Arial" w:cs="Arial"/>
        </w:rPr>
        <w:t>), a search strategy is a planned and methodical process used to locate evidence relevant to a research question. In this dissertation, the search strategy was designed around the key concepts contained within the research aim: childhood obesity, mental health, and children aged 5–11 in the UK.</w:t>
      </w:r>
    </w:p>
    <w:p w14:paraId="7F832961" w14:textId="28390A90" w:rsidR="00A5762C" w:rsidRPr="00A5762C" w:rsidRDefault="00A5762C" w:rsidP="00A5762C">
      <w:pPr>
        <w:rPr>
          <w:rFonts w:ascii="Arial" w:hAnsi="Arial" w:cs="Arial"/>
        </w:rPr>
      </w:pPr>
      <w:r w:rsidRPr="00A5762C">
        <w:rPr>
          <w:rFonts w:ascii="Arial" w:hAnsi="Arial" w:cs="Arial"/>
        </w:rPr>
        <w:t>A series of keywords and alternative search terms were developed in order to capture relevant literature from across different academic disciplines. Core search terms included:</w:t>
      </w:r>
    </w:p>
    <w:p w14:paraId="65D76D17"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childhood obesity</w:t>
      </w:r>
    </w:p>
    <w:p w14:paraId="1480F921"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child overweight</w:t>
      </w:r>
    </w:p>
    <w:p w14:paraId="32E21E70"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mental health</w:t>
      </w:r>
    </w:p>
    <w:p w14:paraId="27B6720D"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emotional wellbeing</w:t>
      </w:r>
    </w:p>
    <w:p w14:paraId="1D421B84"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psychological wellbeing</w:t>
      </w:r>
    </w:p>
    <w:p w14:paraId="0C2652AD"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anxiety</w:t>
      </w:r>
    </w:p>
    <w:p w14:paraId="353E6168"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depression</w:t>
      </w:r>
    </w:p>
    <w:p w14:paraId="352BB337"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self-esteem</w:t>
      </w:r>
    </w:p>
    <w:p w14:paraId="6887160D"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body image</w:t>
      </w:r>
    </w:p>
    <w:p w14:paraId="2165DF18"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bullying</w:t>
      </w:r>
    </w:p>
    <w:p w14:paraId="5C2C648C"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weight stigma</w:t>
      </w:r>
    </w:p>
    <w:p w14:paraId="2E1A3DFB" w14:textId="77777777" w:rsidR="00A5762C" w:rsidRPr="00264826" w:rsidRDefault="00A5762C" w:rsidP="00264826">
      <w:pPr>
        <w:pStyle w:val="ListParagraph"/>
        <w:numPr>
          <w:ilvl w:val="0"/>
          <w:numId w:val="119"/>
        </w:numPr>
        <w:rPr>
          <w:rFonts w:ascii="Arial" w:hAnsi="Arial" w:cs="Arial"/>
        </w:rPr>
      </w:pPr>
      <w:r w:rsidRPr="00264826">
        <w:rPr>
          <w:rFonts w:ascii="Arial" w:hAnsi="Arial" w:cs="Arial"/>
        </w:rPr>
        <w:t>primary school children</w:t>
      </w:r>
    </w:p>
    <w:p w14:paraId="3FC887F9" w14:textId="77777777" w:rsidR="00A5762C" w:rsidRPr="005659A1" w:rsidRDefault="00A5762C" w:rsidP="005659A1">
      <w:pPr>
        <w:pStyle w:val="ListParagraph"/>
        <w:numPr>
          <w:ilvl w:val="0"/>
          <w:numId w:val="119"/>
        </w:numPr>
        <w:rPr>
          <w:rFonts w:ascii="Arial" w:hAnsi="Arial" w:cs="Arial"/>
        </w:rPr>
      </w:pPr>
      <w:r w:rsidRPr="005659A1">
        <w:rPr>
          <w:rFonts w:ascii="Arial" w:hAnsi="Arial" w:cs="Arial"/>
        </w:rPr>
        <w:t>UK children</w:t>
      </w:r>
    </w:p>
    <w:p w14:paraId="0B15215E" w14:textId="77777777" w:rsidR="00A5762C" w:rsidRPr="00A5762C" w:rsidRDefault="00A5762C" w:rsidP="00A5762C">
      <w:pPr>
        <w:rPr>
          <w:rFonts w:ascii="Arial" w:hAnsi="Arial" w:cs="Arial"/>
        </w:rPr>
      </w:pPr>
    </w:p>
    <w:p w14:paraId="5C5E7AA1" w14:textId="759AC286" w:rsidR="00A5762C" w:rsidRPr="00A5762C" w:rsidRDefault="00A5762C" w:rsidP="00A5762C">
      <w:pPr>
        <w:rPr>
          <w:rFonts w:ascii="Arial" w:hAnsi="Arial" w:cs="Arial"/>
        </w:rPr>
      </w:pPr>
      <w:r w:rsidRPr="00A5762C">
        <w:rPr>
          <w:rFonts w:ascii="Arial" w:hAnsi="Arial" w:cs="Arial"/>
        </w:rPr>
        <w:lastRenderedPageBreak/>
        <w:t xml:space="preserve">To improve precision and breadth, </w:t>
      </w:r>
      <w:r w:rsidRPr="005613E3">
        <w:rPr>
          <w:rFonts w:ascii="Arial" w:hAnsi="Arial" w:cs="Arial"/>
          <w:b/>
          <w:bCs/>
        </w:rPr>
        <w:t>Boolean operators</w:t>
      </w:r>
      <w:r w:rsidRPr="00A5762C">
        <w:rPr>
          <w:rFonts w:ascii="Arial" w:hAnsi="Arial" w:cs="Arial"/>
        </w:rPr>
        <w:t xml:space="preserve"> were used. For example:</w:t>
      </w:r>
    </w:p>
    <w:p w14:paraId="2F935026" w14:textId="77777777" w:rsidR="00A5762C" w:rsidRPr="005613E3" w:rsidRDefault="00A5762C" w:rsidP="005613E3">
      <w:pPr>
        <w:pStyle w:val="ListParagraph"/>
        <w:numPr>
          <w:ilvl w:val="0"/>
          <w:numId w:val="120"/>
        </w:numPr>
        <w:rPr>
          <w:rFonts w:ascii="Arial" w:hAnsi="Arial" w:cs="Arial"/>
        </w:rPr>
      </w:pPr>
      <w:r w:rsidRPr="005613E3">
        <w:rPr>
          <w:rFonts w:ascii="Arial" w:hAnsi="Arial" w:cs="Arial"/>
        </w:rPr>
        <w:t>“childhood obesity AND mental health”</w:t>
      </w:r>
    </w:p>
    <w:p w14:paraId="41769D98" w14:textId="77777777" w:rsidR="00A5762C" w:rsidRPr="005613E3" w:rsidRDefault="00A5762C" w:rsidP="005613E3">
      <w:pPr>
        <w:pStyle w:val="ListParagraph"/>
        <w:numPr>
          <w:ilvl w:val="0"/>
          <w:numId w:val="120"/>
        </w:numPr>
        <w:rPr>
          <w:rFonts w:ascii="Arial" w:hAnsi="Arial" w:cs="Arial"/>
        </w:rPr>
      </w:pPr>
      <w:r w:rsidRPr="005613E3">
        <w:rPr>
          <w:rFonts w:ascii="Arial" w:hAnsi="Arial" w:cs="Arial"/>
        </w:rPr>
        <w:t>“obesity AND self-esteem AND children”</w:t>
      </w:r>
    </w:p>
    <w:p w14:paraId="7E88973F" w14:textId="77777777" w:rsidR="00A5762C" w:rsidRPr="005613E3" w:rsidRDefault="00A5762C" w:rsidP="005613E3">
      <w:pPr>
        <w:pStyle w:val="ListParagraph"/>
        <w:numPr>
          <w:ilvl w:val="0"/>
          <w:numId w:val="120"/>
        </w:numPr>
        <w:rPr>
          <w:rFonts w:ascii="Arial" w:hAnsi="Arial" w:cs="Arial"/>
        </w:rPr>
      </w:pPr>
      <w:r w:rsidRPr="005613E3">
        <w:rPr>
          <w:rFonts w:ascii="Arial" w:hAnsi="Arial" w:cs="Arial"/>
        </w:rPr>
        <w:t>“weight stigma OR bullying AND obesity”</w:t>
      </w:r>
    </w:p>
    <w:p w14:paraId="591F5395" w14:textId="77777777" w:rsidR="00A5762C" w:rsidRPr="005613E3" w:rsidRDefault="00A5762C" w:rsidP="005613E3">
      <w:pPr>
        <w:pStyle w:val="ListParagraph"/>
        <w:numPr>
          <w:ilvl w:val="0"/>
          <w:numId w:val="120"/>
        </w:numPr>
        <w:rPr>
          <w:rFonts w:ascii="Arial" w:hAnsi="Arial" w:cs="Arial"/>
        </w:rPr>
      </w:pPr>
      <w:r w:rsidRPr="005613E3">
        <w:rPr>
          <w:rFonts w:ascii="Arial" w:hAnsi="Arial" w:cs="Arial"/>
        </w:rPr>
        <w:t>“childhood obesity NOT adults”</w:t>
      </w:r>
    </w:p>
    <w:p w14:paraId="21D6532C" w14:textId="77777777" w:rsidR="00A5762C" w:rsidRPr="00A5762C" w:rsidRDefault="00A5762C" w:rsidP="00A5762C">
      <w:pPr>
        <w:rPr>
          <w:rFonts w:ascii="Arial" w:hAnsi="Arial" w:cs="Arial"/>
        </w:rPr>
      </w:pPr>
    </w:p>
    <w:p w14:paraId="0A466E38" w14:textId="201C7451" w:rsidR="00A5762C" w:rsidRPr="00A5762C" w:rsidRDefault="00A5762C" w:rsidP="00A5762C">
      <w:pPr>
        <w:rPr>
          <w:rFonts w:ascii="Arial" w:hAnsi="Arial" w:cs="Arial"/>
        </w:rPr>
      </w:pPr>
      <w:r w:rsidRPr="00A5762C">
        <w:rPr>
          <w:rFonts w:ascii="Arial" w:hAnsi="Arial" w:cs="Arial"/>
        </w:rPr>
        <w:t xml:space="preserve">The use of </w:t>
      </w:r>
      <w:r w:rsidRPr="005613E3">
        <w:rPr>
          <w:rFonts w:ascii="Arial" w:hAnsi="Arial" w:cs="Arial"/>
          <w:b/>
          <w:bCs/>
        </w:rPr>
        <w:t>AND</w:t>
      </w:r>
      <w:r w:rsidRPr="00A5762C">
        <w:rPr>
          <w:rFonts w:ascii="Arial" w:hAnsi="Arial" w:cs="Arial"/>
        </w:rPr>
        <w:t xml:space="preserve"> narrowed searches by combining concepts, while</w:t>
      </w:r>
      <w:r w:rsidRPr="005613E3">
        <w:rPr>
          <w:rFonts w:ascii="Arial" w:hAnsi="Arial" w:cs="Arial"/>
          <w:b/>
          <w:bCs/>
        </w:rPr>
        <w:t xml:space="preserve"> OR</w:t>
      </w:r>
      <w:r w:rsidRPr="00A5762C">
        <w:rPr>
          <w:rFonts w:ascii="Arial" w:hAnsi="Arial" w:cs="Arial"/>
        </w:rPr>
        <w:t xml:space="preserve"> broadened searches by including related terms. </w:t>
      </w:r>
      <w:r w:rsidRPr="005613E3">
        <w:rPr>
          <w:rFonts w:ascii="Arial" w:hAnsi="Arial" w:cs="Arial"/>
          <w:b/>
          <w:bCs/>
        </w:rPr>
        <w:t>NOT</w:t>
      </w:r>
      <w:r w:rsidRPr="00A5762C">
        <w:rPr>
          <w:rFonts w:ascii="Arial" w:hAnsi="Arial" w:cs="Arial"/>
        </w:rPr>
        <w:t xml:space="preserve"> was used selectively to exclude irrelevant adult-focused studies. Truncation and phrase searching were also applied where appropriate to improve the relevance of results. This systematic approach helped ensure that the search process remained focused and replicable</w:t>
      </w:r>
      <w:r w:rsidR="00C71320">
        <w:rPr>
          <w:rFonts w:ascii="Arial" w:hAnsi="Arial" w:cs="Arial"/>
        </w:rPr>
        <w:t xml:space="preserve"> ( </w:t>
      </w:r>
      <w:r w:rsidR="008A661C">
        <w:rPr>
          <w:rFonts w:ascii="Arial" w:hAnsi="Arial" w:cs="Arial"/>
        </w:rPr>
        <w:t>Rao and Moon, 2021).</w:t>
      </w:r>
    </w:p>
    <w:p w14:paraId="386B4450" w14:textId="75A740AA" w:rsidR="00A5762C" w:rsidRPr="00A5762C" w:rsidRDefault="00A5762C" w:rsidP="00A5762C">
      <w:pPr>
        <w:rPr>
          <w:rFonts w:ascii="Arial" w:hAnsi="Arial" w:cs="Arial"/>
        </w:rPr>
      </w:pPr>
      <w:r w:rsidRPr="00A5762C">
        <w:rPr>
          <w:rFonts w:ascii="Arial" w:hAnsi="Arial" w:cs="Arial"/>
        </w:rPr>
        <w:t>The search strategy was refined as the review progressed. In the early stages, broad search terms generated a large number of results, many of which were either too general or not directly related to the research question. In response, more targeted terms such as primary school children, weight stigma, and psychological wellbeing were introduced. This iterative process is common in literature-based research and helped improve the specificity of the evidence base.</w:t>
      </w:r>
    </w:p>
    <w:p w14:paraId="59B0D0C2" w14:textId="39E1AFE2" w:rsidR="00A5762C" w:rsidRPr="005613E3" w:rsidRDefault="00A5762C" w:rsidP="00A5762C">
      <w:pPr>
        <w:rPr>
          <w:rFonts w:ascii="Arial" w:hAnsi="Arial" w:cs="Arial"/>
          <w:b/>
          <w:bCs/>
        </w:rPr>
      </w:pPr>
      <w:r w:rsidRPr="005613E3">
        <w:rPr>
          <w:rFonts w:ascii="Arial" w:hAnsi="Arial" w:cs="Arial"/>
          <w:b/>
          <w:bCs/>
        </w:rPr>
        <w:t>3.4 Searching for Information</w:t>
      </w:r>
    </w:p>
    <w:p w14:paraId="5709E93E" w14:textId="44E1FB0E" w:rsidR="00A5762C" w:rsidRPr="00A5762C" w:rsidRDefault="00A5762C" w:rsidP="00A5762C">
      <w:pPr>
        <w:rPr>
          <w:rFonts w:ascii="Arial" w:hAnsi="Arial" w:cs="Arial"/>
        </w:rPr>
      </w:pPr>
      <w:r w:rsidRPr="00A5762C">
        <w:rPr>
          <w:rFonts w:ascii="Arial" w:hAnsi="Arial" w:cs="Arial"/>
        </w:rPr>
        <w:t>Several academic databases and online sources were used to locate relevant literature for the dissertation. The main databases selected were:</w:t>
      </w:r>
    </w:p>
    <w:p w14:paraId="3245E670" w14:textId="77777777" w:rsidR="00A5762C" w:rsidRPr="00CC7F93" w:rsidRDefault="00A5762C" w:rsidP="00CC7F93">
      <w:pPr>
        <w:pStyle w:val="ListParagraph"/>
        <w:numPr>
          <w:ilvl w:val="0"/>
          <w:numId w:val="121"/>
        </w:numPr>
        <w:rPr>
          <w:rFonts w:ascii="Arial" w:hAnsi="Arial" w:cs="Arial"/>
        </w:rPr>
      </w:pPr>
      <w:r w:rsidRPr="00CC7F93">
        <w:rPr>
          <w:rFonts w:ascii="Arial" w:hAnsi="Arial" w:cs="Arial"/>
        </w:rPr>
        <w:t>Google Scholar</w:t>
      </w:r>
    </w:p>
    <w:p w14:paraId="3EA61447" w14:textId="77777777" w:rsidR="00A5762C" w:rsidRPr="00CC7F93" w:rsidRDefault="00A5762C" w:rsidP="00CC7F93">
      <w:pPr>
        <w:pStyle w:val="ListParagraph"/>
        <w:numPr>
          <w:ilvl w:val="0"/>
          <w:numId w:val="121"/>
        </w:numPr>
        <w:rPr>
          <w:rFonts w:ascii="Arial" w:hAnsi="Arial" w:cs="Arial"/>
        </w:rPr>
      </w:pPr>
      <w:r w:rsidRPr="00CC7F93">
        <w:rPr>
          <w:rFonts w:ascii="Arial" w:hAnsi="Arial" w:cs="Arial"/>
        </w:rPr>
        <w:t>PubMed</w:t>
      </w:r>
    </w:p>
    <w:p w14:paraId="2A2B6117" w14:textId="4CC57756" w:rsidR="00A5762C" w:rsidRDefault="00A5762C" w:rsidP="00CC7F93">
      <w:pPr>
        <w:pStyle w:val="ListParagraph"/>
        <w:numPr>
          <w:ilvl w:val="0"/>
          <w:numId w:val="121"/>
        </w:numPr>
        <w:rPr>
          <w:rFonts w:ascii="Arial" w:hAnsi="Arial" w:cs="Arial"/>
        </w:rPr>
      </w:pPr>
      <w:r w:rsidRPr="00CC7F93">
        <w:rPr>
          <w:rFonts w:ascii="Arial" w:hAnsi="Arial" w:cs="Arial"/>
        </w:rPr>
        <w:t>University of Wales Trinity Saint David Library Database</w:t>
      </w:r>
    </w:p>
    <w:p w14:paraId="0B2955B5" w14:textId="77777777" w:rsidR="00CC7F93" w:rsidRPr="00CC7F93" w:rsidRDefault="00CC7F93" w:rsidP="00CC7F93">
      <w:pPr>
        <w:pStyle w:val="ListParagraph"/>
        <w:ind w:left="720" w:firstLine="0"/>
        <w:rPr>
          <w:rFonts w:ascii="Arial" w:hAnsi="Arial" w:cs="Arial"/>
        </w:rPr>
      </w:pPr>
    </w:p>
    <w:p w14:paraId="5D0B13CD" w14:textId="1ECB2460" w:rsidR="00A5762C" w:rsidRPr="00A5762C" w:rsidRDefault="00A5762C" w:rsidP="00A5762C">
      <w:pPr>
        <w:rPr>
          <w:rFonts w:ascii="Arial" w:hAnsi="Arial" w:cs="Arial"/>
        </w:rPr>
      </w:pPr>
      <w:r w:rsidRPr="00A5762C">
        <w:rPr>
          <w:rFonts w:ascii="Arial" w:hAnsi="Arial" w:cs="Arial"/>
        </w:rPr>
        <w:t>These platforms were chosen because they provide access to a wide range of peer-reviewed journal articles, systematic reviews, government reports, and public health publications relevant to health and social care research.</w:t>
      </w:r>
    </w:p>
    <w:p w14:paraId="0D037E43" w14:textId="77777777" w:rsidR="00A5762C" w:rsidRPr="00A5762C" w:rsidRDefault="00A5762C" w:rsidP="00A5762C">
      <w:pPr>
        <w:rPr>
          <w:rFonts w:ascii="Arial" w:hAnsi="Arial" w:cs="Arial"/>
        </w:rPr>
      </w:pPr>
      <w:r w:rsidRPr="00A5762C">
        <w:rPr>
          <w:rFonts w:ascii="Arial" w:hAnsi="Arial" w:cs="Arial"/>
        </w:rPr>
        <w:t>Google Scholar was useful for locating highly cited academic studies and identifying broader interdisciplinary literature. PubMed was particularly valuable for finding health-related and medical research, including systematic reviews and epidemiological studies focused on obesity and child wellbeing. The university library database provided access to full-text academic journal articles and ensured that sources used in the study met an appropriate standard of academic credibility.</w:t>
      </w:r>
    </w:p>
    <w:p w14:paraId="5A0F7B33" w14:textId="77777777" w:rsidR="00A5762C" w:rsidRDefault="00A5762C" w:rsidP="00A5762C">
      <w:pPr>
        <w:rPr>
          <w:rFonts w:ascii="Arial" w:hAnsi="Arial" w:cs="Arial"/>
        </w:rPr>
      </w:pPr>
    </w:p>
    <w:p w14:paraId="57015280" w14:textId="77777777" w:rsidR="00065025" w:rsidRPr="00A5762C" w:rsidRDefault="00065025" w:rsidP="00A5762C">
      <w:pPr>
        <w:rPr>
          <w:rFonts w:ascii="Arial" w:hAnsi="Arial" w:cs="Arial"/>
        </w:rPr>
      </w:pPr>
    </w:p>
    <w:p w14:paraId="64A1C78B" w14:textId="106D2976" w:rsidR="00A5762C" w:rsidRPr="0014068D" w:rsidRDefault="00A5762C" w:rsidP="009E7F7D">
      <w:pPr>
        <w:rPr>
          <w:rFonts w:ascii="Arial" w:hAnsi="Arial" w:cs="Arial"/>
        </w:rPr>
      </w:pPr>
      <w:r w:rsidRPr="0014068D">
        <w:rPr>
          <w:rFonts w:ascii="Arial" w:hAnsi="Arial" w:cs="Arial"/>
        </w:rPr>
        <w:lastRenderedPageBreak/>
        <w:t>To improve relevance and quality, several search filters were applied. These included:</w:t>
      </w:r>
    </w:p>
    <w:p w14:paraId="2D710F5E" w14:textId="77777777" w:rsidR="00A5762C" w:rsidRPr="0014068D" w:rsidRDefault="00A5762C" w:rsidP="009E7F7D">
      <w:pPr>
        <w:pStyle w:val="ListParagraph"/>
        <w:numPr>
          <w:ilvl w:val="0"/>
          <w:numId w:val="122"/>
        </w:numPr>
        <w:jc w:val="both"/>
        <w:rPr>
          <w:rFonts w:ascii="Arial" w:hAnsi="Arial" w:cs="Arial"/>
        </w:rPr>
      </w:pPr>
      <w:r w:rsidRPr="0014068D">
        <w:rPr>
          <w:rFonts w:ascii="Arial" w:hAnsi="Arial" w:cs="Arial"/>
        </w:rPr>
        <w:t>Publication date: 2015–2025</w:t>
      </w:r>
    </w:p>
    <w:p w14:paraId="656743E4" w14:textId="77777777" w:rsidR="00A5762C" w:rsidRPr="0014068D" w:rsidRDefault="00A5762C" w:rsidP="009E7F7D">
      <w:pPr>
        <w:pStyle w:val="ListParagraph"/>
        <w:numPr>
          <w:ilvl w:val="0"/>
          <w:numId w:val="122"/>
        </w:numPr>
        <w:jc w:val="both"/>
        <w:rPr>
          <w:rFonts w:ascii="Arial" w:hAnsi="Arial" w:cs="Arial"/>
        </w:rPr>
      </w:pPr>
      <w:r w:rsidRPr="0014068D">
        <w:rPr>
          <w:rFonts w:ascii="Arial" w:hAnsi="Arial" w:cs="Arial"/>
        </w:rPr>
        <w:t>Language: English</w:t>
      </w:r>
    </w:p>
    <w:p w14:paraId="45A46B41" w14:textId="77777777" w:rsidR="00A5762C" w:rsidRPr="0014068D" w:rsidRDefault="00A5762C" w:rsidP="009E7F7D">
      <w:pPr>
        <w:pStyle w:val="ListParagraph"/>
        <w:numPr>
          <w:ilvl w:val="0"/>
          <w:numId w:val="122"/>
        </w:numPr>
        <w:jc w:val="both"/>
        <w:rPr>
          <w:rFonts w:ascii="Arial" w:hAnsi="Arial" w:cs="Arial"/>
        </w:rPr>
      </w:pPr>
      <w:r w:rsidRPr="0014068D">
        <w:rPr>
          <w:rFonts w:ascii="Arial" w:hAnsi="Arial" w:cs="Arial"/>
        </w:rPr>
        <w:t>Source type: Peer-reviewed journal articles, government reports, and reputable public health publications</w:t>
      </w:r>
    </w:p>
    <w:p w14:paraId="4FB365E4" w14:textId="77777777" w:rsidR="00A5762C" w:rsidRPr="0014068D" w:rsidRDefault="00A5762C" w:rsidP="009E7F7D">
      <w:pPr>
        <w:pStyle w:val="ListParagraph"/>
        <w:numPr>
          <w:ilvl w:val="0"/>
          <w:numId w:val="122"/>
        </w:numPr>
        <w:jc w:val="both"/>
        <w:rPr>
          <w:rFonts w:ascii="Arial" w:hAnsi="Arial" w:cs="Arial"/>
        </w:rPr>
      </w:pPr>
      <w:r w:rsidRPr="0014068D">
        <w:rPr>
          <w:rFonts w:ascii="Arial" w:hAnsi="Arial" w:cs="Arial"/>
        </w:rPr>
        <w:t>Population: Children aged approximately 5–11</w:t>
      </w:r>
    </w:p>
    <w:p w14:paraId="3058CE65" w14:textId="77777777" w:rsidR="00A5762C" w:rsidRPr="0014068D" w:rsidRDefault="00A5762C" w:rsidP="009E7F7D">
      <w:pPr>
        <w:pStyle w:val="ListParagraph"/>
        <w:numPr>
          <w:ilvl w:val="0"/>
          <w:numId w:val="122"/>
        </w:numPr>
        <w:jc w:val="both"/>
        <w:rPr>
          <w:rFonts w:ascii="Arial" w:hAnsi="Arial" w:cs="Arial"/>
        </w:rPr>
      </w:pPr>
      <w:r w:rsidRPr="0014068D">
        <w:rPr>
          <w:rFonts w:ascii="Arial" w:hAnsi="Arial" w:cs="Arial"/>
        </w:rPr>
        <w:t>Context: UK-based studies preferred where available</w:t>
      </w:r>
    </w:p>
    <w:p w14:paraId="59F2C81D" w14:textId="77777777" w:rsidR="00A5762C" w:rsidRPr="00A5762C" w:rsidRDefault="00A5762C" w:rsidP="00A5762C">
      <w:pPr>
        <w:rPr>
          <w:rFonts w:ascii="Arial" w:hAnsi="Arial" w:cs="Arial"/>
        </w:rPr>
      </w:pPr>
    </w:p>
    <w:p w14:paraId="1626C2DB" w14:textId="4C6E2B28" w:rsidR="00A5762C" w:rsidRPr="00A5762C" w:rsidRDefault="00A5762C" w:rsidP="009E7F7D">
      <w:pPr>
        <w:jc w:val="left"/>
        <w:rPr>
          <w:rFonts w:ascii="Arial" w:hAnsi="Arial" w:cs="Arial"/>
        </w:rPr>
      </w:pPr>
      <w:r w:rsidRPr="00A5762C">
        <w:rPr>
          <w:rFonts w:ascii="Arial" w:hAnsi="Arial" w:cs="Arial"/>
        </w:rPr>
        <w:t>The decision to focus primarily on the period 2015–2025 was made to ensure that the literature reflected recent research, policy developments, and contemporary understandings of childhood obesity and mental health. Older sources were only retained where they were theoretically significant or foundational</w:t>
      </w:r>
      <w:r w:rsidR="00B24A76">
        <w:rPr>
          <w:rFonts w:ascii="Arial" w:hAnsi="Arial" w:cs="Arial"/>
        </w:rPr>
        <w:t xml:space="preserve"> </w:t>
      </w:r>
      <w:r w:rsidRPr="00A5762C">
        <w:rPr>
          <w:rFonts w:ascii="Arial" w:hAnsi="Arial" w:cs="Arial"/>
        </w:rPr>
        <w:t>to the discussion, such as Engel’s (1977) biopsychosocial model.</w:t>
      </w:r>
    </w:p>
    <w:p w14:paraId="7DF1F76F" w14:textId="4D4DDAE8" w:rsidR="00A5762C" w:rsidRPr="00A5762C" w:rsidRDefault="00A5762C" w:rsidP="00A5762C">
      <w:pPr>
        <w:rPr>
          <w:rFonts w:ascii="Arial" w:hAnsi="Arial" w:cs="Arial"/>
        </w:rPr>
      </w:pPr>
      <w:r w:rsidRPr="00A5762C">
        <w:rPr>
          <w:rFonts w:ascii="Arial" w:hAnsi="Arial" w:cs="Arial"/>
        </w:rPr>
        <w:t>The search process followed several stages:</w:t>
      </w:r>
    </w:p>
    <w:p w14:paraId="46AE68EA" w14:textId="77777777" w:rsidR="00A5762C" w:rsidRPr="003E7DAC" w:rsidRDefault="00A5762C" w:rsidP="003E7DAC">
      <w:pPr>
        <w:pStyle w:val="ListParagraph"/>
        <w:numPr>
          <w:ilvl w:val="0"/>
          <w:numId w:val="123"/>
        </w:numPr>
        <w:rPr>
          <w:rFonts w:ascii="Arial" w:hAnsi="Arial" w:cs="Arial"/>
        </w:rPr>
      </w:pPr>
      <w:r w:rsidRPr="003E7DAC">
        <w:rPr>
          <w:rFonts w:ascii="Arial" w:hAnsi="Arial" w:cs="Arial"/>
        </w:rPr>
        <w:t>Identify key concepts and keywords</w:t>
      </w:r>
    </w:p>
    <w:p w14:paraId="2BFBC222" w14:textId="77777777" w:rsidR="00A5762C" w:rsidRPr="003E7DAC" w:rsidRDefault="00A5762C" w:rsidP="003E7DAC">
      <w:pPr>
        <w:pStyle w:val="ListParagraph"/>
        <w:numPr>
          <w:ilvl w:val="0"/>
          <w:numId w:val="123"/>
        </w:numPr>
        <w:rPr>
          <w:rFonts w:ascii="Arial" w:hAnsi="Arial" w:cs="Arial"/>
        </w:rPr>
      </w:pPr>
      <w:r w:rsidRPr="003E7DAC">
        <w:rPr>
          <w:rFonts w:ascii="Arial" w:hAnsi="Arial" w:cs="Arial"/>
        </w:rPr>
        <w:t>Conduct database searches using Boolean combinations</w:t>
      </w:r>
    </w:p>
    <w:p w14:paraId="7453661E" w14:textId="77777777" w:rsidR="00A5762C" w:rsidRPr="003E7DAC" w:rsidRDefault="00A5762C" w:rsidP="003E7DAC">
      <w:pPr>
        <w:pStyle w:val="ListParagraph"/>
        <w:numPr>
          <w:ilvl w:val="0"/>
          <w:numId w:val="123"/>
        </w:numPr>
        <w:rPr>
          <w:rFonts w:ascii="Arial" w:hAnsi="Arial" w:cs="Arial"/>
        </w:rPr>
      </w:pPr>
      <w:r w:rsidRPr="003E7DAC">
        <w:rPr>
          <w:rFonts w:ascii="Arial" w:hAnsi="Arial" w:cs="Arial"/>
        </w:rPr>
        <w:t>Apply date and relevance filters</w:t>
      </w:r>
    </w:p>
    <w:p w14:paraId="53EFE2A3" w14:textId="55DA56CF" w:rsidR="003145AB" w:rsidRPr="00463395" w:rsidRDefault="00A5762C" w:rsidP="00463395">
      <w:pPr>
        <w:pStyle w:val="ListParagraph"/>
        <w:numPr>
          <w:ilvl w:val="0"/>
          <w:numId w:val="123"/>
        </w:numPr>
        <w:rPr>
          <w:rFonts w:ascii="Arial" w:hAnsi="Arial" w:cs="Arial"/>
        </w:rPr>
      </w:pPr>
      <w:r w:rsidRPr="003E7DAC">
        <w:rPr>
          <w:rFonts w:ascii="Arial" w:hAnsi="Arial" w:cs="Arial"/>
        </w:rPr>
        <w:t>Review titles and abstracts</w:t>
      </w:r>
    </w:p>
    <w:p w14:paraId="69E9A3D6" w14:textId="64D3DB8D" w:rsidR="00EB2F18" w:rsidRPr="00463395" w:rsidRDefault="00A5762C" w:rsidP="00463395">
      <w:pPr>
        <w:pStyle w:val="ListParagraph"/>
        <w:numPr>
          <w:ilvl w:val="0"/>
          <w:numId w:val="123"/>
        </w:numPr>
        <w:rPr>
          <w:rFonts w:ascii="Arial" w:hAnsi="Arial" w:cs="Arial"/>
        </w:rPr>
      </w:pPr>
      <w:r w:rsidRPr="00EB2F18">
        <w:rPr>
          <w:rFonts w:ascii="Arial" w:hAnsi="Arial" w:cs="Arial"/>
        </w:rPr>
        <w:t>Read full texts of potentially relevant studies</w:t>
      </w:r>
    </w:p>
    <w:p w14:paraId="34F99EB4" w14:textId="685A43D8" w:rsidR="00A5762C" w:rsidRDefault="00A5762C" w:rsidP="00EB2F18">
      <w:pPr>
        <w:pStyle w:val="ListParagraph"/>
        <w:numPr>
          <w:ilvl w:val="0"/>
          <w:numId w:val="123"/>
        </w:numPr>
        <w:rPr>
          <w:rFonts w:ascii="Arial" w:hAnsi="Arial" w:cs="Arial"/>
        </w:rPr>
      </w:pPr>
      <w:r w:rsidRPr="00EB2F18">
        <w:rPr>
          <w:rFonts w:ascii="Arial" w:hAnsi="Arial" w:cs="Arial"/>
        </w:rPr>
        <w:t>Record selected studies in a source summary table</w:t>
      </w:r>
    </w:p>
    <w:p w14:paraId="6EB0A672" w14:textId="77777777" w:rsidR="00E97FB7" w:rsidRPr="00E97FB7" w:rsidRDefault="00E97FB7" w:rsidP="00E97FB7">
      <w:pPr>
        <w:pStyle w:val="ListParagraph"/>
        <w:rPr>
          <w:rFonts w:ascii="Arial" w:hAnsi="Arial" w:cs="Arial"/>
        </w:rPr>
      </w:pPr>
    </w:p>
    <w:p w14:paraId="5DDC7CE8" w14:textId="77777777" w:rsidR="00E97FB7" w:rsidRPr="00EB2F18" w:rsidRDefault="00E97FB7" w:rsidP="00E97FB7">
      <w:pPr>
        <w:pStyle w:val="ListParagraph"/>
        <w:ind w:left="720" w:firstLine="0"/>
        <w:rPr>
          <w:rFonts w:ascii="Arial" w:hAnsi="Arial" w:cs="Arial"/>
        </w:rPr>
      </w:pPr>
    </w:p>
    <w:p w14:paraId="266573E4" w14:textId="624CC7F7" w:rsidR="00A5762C" w:rsidRPr="00B67531" w:rsidRDefault="00A5762C" w:rsidP="00B67531">
      <w:pPr>
        <w:rPr>
          <w:rFonts w:ascii="Arial" w:hAnsi="Arial" w:cs="Arial"/>
        </w:rPr>
      </w:pPr>
      <w:r w:rsidRPr="00A5762C">
        <w:rPr>
          <w:rFonts w:ascii="Arial" w:hAnsi="Arial" w:cs="Arial"/>
        </w:rPr>
        <w:t>This process supported transparency and reduced the risk of including irrelevant or poor-quality material. A tracking table was created to record each selected source, including author, year, study type, key findings, and relevance to the research question. This was useful both for organising the literature and for supporting the coding and thematic analysis stage.</w:t>
      </w:r>
    </w:p>
    <w:p w14:paraId="1D1BB890" w14:textId="77777777" w:rsidR="00A5762C" w:rsidRPr="003145AB" w:rsidRDefault="00A5762C" w:rsidP="003145AB">
      <w:pPr>
        <w:pStyle w:val="Heading1"/>
        <w:rPr>
          <w:sz w:val="22"/>
          <w:szCs w:val="22"/>
        </w:rPr>
      </w:pPr>
      <w:bookmarkStart w:id="21" w:name="_Toc226489929"/>
      <w:r w:rsidRPr="003145AB">
        <w:rPr>
          <w:sz w:val="22"/>
          <w:szCs w:val="22"/>
        </w:rPr>
        <w:t>3.5 Research Validation</w:t>
      </w:r>
      <w:bookmarkEnd w:id="21"/>
    </w:p>
    <w:p w14:paraId="4B8431C5" w14:textId="77777777" w:rsidR="00A5762C" w:rsidRPr="00A5762C" w:rsidRDefault="00A5762C" w:rsidP="00A5762C">
      <w:pPr>
        <w:rPr>
          <w:rFonts w:ascii="Arial" w:hAnsi="Arial" w:cs="Arial"/>
        </w:rPr>
      </w:pPr>
    </w:p>
    <w:p w14:paraId="37C2EA3C" w14:textId="10E36255" w:rsidR="00A5762C" w:rsidRPr="00A5762C" w:rsidRDefault="00A5762C" w:rsidP="00A5762C">
      <w:pPr>
        <w:rPr>
          <w:rFonts w:ascii="Arial" w:hAnsi="Arial" w:cs="Arial"/>
        </w:rPr>
      </w:pPr>
      <w:r w:rsidRPr="00A5762C">
        <w:rPr>
          <w:rFonts w:ascii="Arial" w:hAnsi="Arial" w:cs="Arial"/>
        </w:rPr>
        <w:t>Ensuring the quality and credibility of selected literature was a central part of the methodology. Because secondary research depends entirely on existing sources, it is important to evaluate whether those sources are reliable, relevant, and academically appropriate. In this study, literature was validated using a combination of initial screening, critical reading, and the CRAAP test.</w:t>
      </w:r>
    </w:p>
    <w:p w14:paraId="7506712B" w14:textId="56343CBB" w:rsidR="00A5762C" w:rsidRPr="00A5762C" w:rsidRDefault="00A5762C" w:rsidP="00A5762C">
      <w:pPr>
        <w:rPr>
          <w:rFonts w:ascii="Arial" w:hAnsi="Arial" w:cs="Arial"/>
        </w:rPr>
      </w:pPr>
      <w:r w:rsidRPr="00A5762C">
        <w:rPr>
          <w:rFonts w:ascii="Arial" w:hAnsi="Arial" w:cs="Arial"/>
        </w:rPr>
        <w:t>At the first stage, skimming techniques were used to assess whether articles were likely to be relevant. This involved reading the title, abstract, introduction, and conclusion of each source to determine whether it addressed the relationship between childhood obesity and mental health. This initial screening helped remove studies that focused on unrelated populations, non-psychological outcomes, or topics outside the scope of the dissertation.</w:t>
      </w:r>
    </w:p>
    <w:p w14:paraId="44F46831" w14:textId="264A3643" w:rsidR="00A5762C" w:rsidRPr="00A5762C" w:rsidRDefault="00A5762C" w:rsidP="00A5762C">
      <w:pPr>
        <w:rPr>
          <w:rFonts w:ascii="Arial" w:hAnsi="Arial" w:cs="Arial"/>
        </w:rPr>
      </w:pPr>
      <w:r w:rsidRPr="00A5762C">
        <w:rPr>
          <w:rFonts w:ascii="Arial" w:hAnsi="Arial" w:cs="Arial"/>
        </w:rPr>
        <w:lastRenderedPageBreak/>
        <w:t>The CRAAP test was then used as a structured framework for evaluating source quality. CRAAP stands for:</w:t>
      </w:r>
    </w:p>
    <w:p w14:paraId="6F4DFC42" w14:textId="77777777" w:rsidR="00A5762C" w:rsidRPr="00D104F0" w:rsidRDefault="00A5762C" w:rsidP="00D104F0">
      <w:pPr>
        <w:pStyle w:val="ListParagraph"/>
        <w:numPr>
          <w:ilvl w:val="0"/>
          <w:numId w:val="124"/>
        </w:numPr>
        <w:rPr>
          <w:rFonts w:ascii="Arial" w:hAnsi="Arial" w:cs="Arial"/>
        </w:rPr>
      </w:pPr>
      <w:r w:rsidRPr="00D104F0">
        <w:rPr>
          <w:rFonts w:ascii="Arial" w:hAnsi="Arial" w:cs="Arial"/>
        </w:rPr>
        <w:t>Currency</w:t>
      </w:r>
    </w:p>
    <w:p w14:paraId="1DD375BA" w14:textId="77777777" w:rsidR="00A5762C" w:rsidRPr="00D104F0" w:rsidRDefault="00A5762C" w:rsidP="00D104F0">
      <w:pPr>
        <w:pStyle w:val="ListParagraph"/>
        <w:numPr>
          <w:ilvl w:val="0"/>
          <w:numId w:val="124"/>
        </w:numPr>
        <w:rPr>
          <w:rFonts w:ascii="Arial" w:hAnsi="Arial" w:cs="Arial"/>
        </w:rPr>
      </w:pPr>
      <w:r w:rsidRPr="00D104F0">
        <w:rPr>
          <w:rFonts w:ascii="Arial" w:hAnsi="Arial" w:cs="Arial"/>
        </w:rPr>
        <w:t>Relevance</w:t>
      </w:r>
    </w:p>
    <w:p w14:paraId="54581CE3" w14:textId="77777777" w:rsidR="00A5762C" w:rsidRPr="00D104F0" w:rsidRDefault="00A5762C" w:rsidP="00D104F0">
      <w:pPr>
        <w:pStyle w:val="ListParagraph"/>
        <w:numPr>
          <w:ilvl w:val="0"/>
          <w:numId w:val="124"/>
        </w:numPr>
        <w:rPr>
          <w:rFonts w:ascii="Arial" w:hAnsi="Arial" w:cs="Arial"/>
        </w:rPr>
      </w:pPr>
      <w:r w:rsidRPr="00D104F0">
        <w:rPr>
          <w:rFonts w:ascii="Arial" w:hAnsi="Arial" w:cs="Arial"/>
        </w:rPr>
        <w:t>Authority</w:t>
      </w:r>
    </w:p>
    <w:p w14:paraId="535912C5" w14:textId="77777777" w:rsidR="00A5762C" w:rsidRPr="00D104F0" w:rsidRDefault="00A5762C" w:rsidP="00D104F0">
      <w:pPr>
        <w:pStyle w:val="ListParagraph"/>
        <w:numPr>
          <w:ilvl w:val="0"/>
          <w:numId w:val="124"/>
        </w:numPr>
        <w:rPr>
          <w:rFonts w:ascii="Arial" w:hAnsi="Arial" w:cs="Arial"/>
        </w:rPr>
      </w:pPr>
      <w:r w:rsidRPr="00D104F0">
        <w:rPr>
          <w:rFonts w:ascii="Arial" w:hAnsi="Arial" w:cs="Arial"/>
        </w:rPr>
        <w:t>Accuracy</w:t>
      </w:r>
    </w:p>
    <w:p w14:paraId="669FF7C2" w14:textId="4048025F" w:rsidR="00A5762C" w:rsidRDefault="00A5762C" w:rsidP="00D104F0">
      <w:pPr>
        <w:pStyle w:val="ListParagraph"/>
        <w:numPr>
          <w:ilvl w:val="0"/>
          <w:numId w:val="124"/>
        </w:numPr>
        <w:rPr>
          <w:rFonts w:ascii="Arial" w:hAnsi="Arial" w:cs="Arial"/>
        </w:rPr>
      </w:pPr>
      <w:r w:rsidRPr="00D104F0">
        <w:rPr>
          <w:rFonts w:ascii="Arial" w:hAnsi="Arial" w:cs="Arial"/>
        </w:rPr>
        <w:t>Purpose</w:t>
      </w:r>
    </w:p>
    <w:p w14:paraId="2973831C" w14:textId="77777777" w:rsidR="00C676F3" w:rsidRPr="00D104F0" w:rsidRDefault="00C676F3" w:rsidP="00C676F3">
      <w:pPr>
        <w:pStyle w:val="ListParagraph"/>
        <w:ind w:left="720" w:firstLine="0"/>
        <w:rPr>
          <w:rFonts w:ascii="Arial" w:hAnsi="Arial" w:cs="Arial"/>
        </w:rPr>
      </w:pPr>
    </w:p>
    <w:p w14:paraId="2CEA2B13" w14:textId="7E7C0E29" w:rsidR="00A5762C" w:rsidRPr="00A5762C" w:rsidRDefault="00A5762C" w:rsidP="00A5762C">
      <w:pPr>
        <w:rPr>
          <w:rFonts w:ascii="Arial" w:hAnsi="Arial" w:cs="Arial"/>
        </w:rPr>
      </w:pPr>
      <w:r w:rsidRPr="00A5762C">
        <w:rPr>
          <w:rFonts w:ascii="Arial" w:hAnsi="Arial" w:cs="Arial"/>
        </w:rPr>
        <w:t>This framework is widely used in academic research to support source evaluation (Miller and Law, 2018</w:t>
      </w:r>
      <w:r w:rsidR="00E123D5">
        <w:rPr>
          <w:rFonts w:ascii="Arial" w:hAnsi="Arial" w:cs="Arial"/>
        </w:rPr>
        <w:t xml:space="preserve"> ; Dean, 2024</w:t>
      </w:r>
      <w:r w:rsidRPr="00A5762C">
        <w:rPr>
          <w:rFonts w:ascii="Arial" w:hAnsi="Arial" w:cs="Arial"/>
        </w:rPr>
        <w:t>). In this dissertation:</w:t>
      </w:r>
    </w:p>
    <w:p w14:paraId="2E834FA5" w14:textId="77777777" w:rsidR="00A5762C" w:rsidRPr="00A5762C" w:rsidRDefault="00A5762C" w:rsidP="00A5762C">
      <w:pPr>
        <w:rPr>
          <w:rFonts w:ascii="Arial" w:hAnsi="Arial" w:cs="Arial"/>
        </w:rPr>
      </w:pPr>
      <w:r w:rsidRPr="00A5762C">
        <w:rPr>
          <w:rFonts w:ascii="Arial" w:hAnsi="Arial" w:cs="Arial"/>
        </w:rPr>
        <w:t>Currency was assessed by prioritising literature published within the last ten years.</w:t>
      </w:r>
    </w:p>
    <w:p w14:paraId="7E933B50" w14:textId="77777777" w:rsidR="00A5762C" w:rsidRPr="00A5762C" w:rsidRDefault="00A5762C" w:rsidP="00A5762C">
      <w:pPr>
        <w:rPr>
          <w:rFonts w:ascii="Arial" w:hAnsi="Arial" w:cs="Arial"/>
        </w:rPr>
      </w:pPr>
      <w:r w:rsidRPr="00A5762C">
        <w:rPr>
          <w:rFonts w:ascii="Arial" w:hAnsi="Arial" w:cs="Arial"/>
        </w:rPr>
        <w:t>Relevance was judged according to how closely the source addressed childhood obesity and mental health.</w:t>
      </w:r>
    </w:p>
    <w:p w14:paraId="71576C1D" w14:textId="77777777" w:rsidR="00A5762C" w:rsidRPr="00A5762C" w:rsidRDefault="00A5762C" w:rsidP="00A5762C">
      <w:pPr>
        <w:rPr>
          <w:rFonts w:ascii="Arial" w:hAnsi="Arial" w:cs="Arial"/>
        </w:rPr>
      </w:pPr>
      <w:r w:rsidRPr="00A5762C">
        <w:rPr>
          <w:rFonts w:ascii="Arial" w:hAnsi="Arial" w:cs="Arial"/>
        </w:rPr>
        <w:t>Authority was checked by considering the authors’ institutional affiliations and the credibility of the journal or organisation.</w:t>
      </w:r>
    </w:p>
    <w:p w14:paraId="41DB7EB5" w14:textId="77777777" w:rsidR="00A5762C" w:rsidRPr="00A5762C" w:rsidRDefault="00A5762C" w:rsidP="00A5762C">
      <w:pPr>
        <w:rPr>
          <w:rFonts w:ascii="Arial" w:hAnsi="Arial" w:cs="Arial"/>
        </w:rPr>
      </w:pPr>
      <w:r w:rsidRPr="00A5762C">
        <w:rPr>
          <w:rFonts w:ascii="Arial" w:hAnsi="Arial" w:cs="Arial"/>
        </w:rPr>
        <w:t>Accuracy was evaluated through the presence of clear methods, evidence, and citations.</w:t>
      </w:r>
    </w:p>
    <w:p w14:paraId="2D342249" w14:textId="23057226" w:rsidR="00A5762C" w:rsidRPr="00A5762C" w:rsidRDefault="00A5762C" w:rsidP="00A5762C">
      <w:pPr>
        <w:rPr>
          <w:rFonts w:ascii="Arial" w:hAnsi="Arial" w:cs="Arial"/>
        </w:rPr>
      </w:pPr>
      <w:r w:rsidRPr="00A5762C">
        <w:rPr>
          <w:rFonts w:ascii="Arial" w:hAnsi="Arial" w:cs="Arial"/>
        </w:rPr>
        <w:t>Purpose was assessed to ensure that sources were informative and research-based rather than promotional or opinion-led.</w:t>
      </w:r>
    </w:p>
    <w:p w14:paraId="5225C1B7" w14:textId="10A4209A" w:rsidR="00A5762C" w:rsidRPr="00A5762C" w:rsidRDefault="00A5762C" w:rsidP="00A5762C">
      <w:pPr>
        <w:rPr>
          <w:rFonts w:ascii="Arial" w:hAnsi="Arial" w:cs="Arial"/>
        </w:rPr>
      </w:pPr>
      <w:r w:rsidRPr="00A5762C">
        <w:rPr>
          <w:rFonts w:ascii="Arial" w:hAnsi="Arial" w:cs="Arial"/>
        </w:rPr>
        <w:t>For example, studies such as Sutaria et al. (2018) and Quek et al. (2017) were considered strong sources because they were peer-reviewed systematic reviews and meta-analyses published in reputable journals. Similarly, UK policy and surveillance sources such as NHS (2024) and Office for Health Improvement and Disparities (2022) were included because they provided authoritative national data and policy context.</w:t>
      </w:r>
    </w:p>
    <w:p w14:paraId="0D8574DB" w14:textId="77777777" w:rsidR="00A5762C" w:rsidRPr="00A5762C" w:rsidRDefault="00A5762C" w:rsidP="00A5762C">
      <w:pPr>
        <w:rPr>
          <w:rFonts w:ascii="Arial" w:hAnsi="Arial" w:cs="Arial"/>
        </w:rPr>
      </w:pPr>
      <w:r w:rsidRPr="00A5762C">
        <w:rPr>
          <w:rFonts w:ascii="Arial" w:hAnsi="Arial" w:cs="Arial"/>
        </w:rPr>
        <w:t>Although the validation process strengthened the quality of the evidence base, it is important to acknowledge that no validation method is perfect. For example, some highly relevant studies may still have methodological limitations, and even reputable policy documents may reflect institutional priorities. For this reason, critical reading remained important throughout the review process.</w:t>
      </w:r>
    </w:p>
    <w:p w14:paraId="53E0B433" w14:textId="77777777" w:rsidR="00A5762C" w:rsidRDefault="00A5762C" w:rsidP="00A5762C">
      <w:pPr>
        <w:rPr>
          <w:rFonts w:ascii="Arial" w:hAnsi="Arial" w:cs="Arial"/>
        </w:rPr>
      </w:pPr>
    </w:p>
    <w:p w14:paraId="61B65C54" w14:textId="77777777" w:rsidR="00C676F3" w:rsidRDefault="00C676F3" w:rsidP="00A5762C">
      <w:pPr>
        <w:rPr>
          <w:rFonts w:ascii="Arial" w:hAnsi="Arial" w:cs="Arial"/>
        </w:rPr>
      </w:pPr>
    </w:p>
    <w:p w14:paraId="3BB2D6F5" w14:textId="77777777" w:rsidR="00C676F3" w:rsidRDefault="00C676F3" w:rsidP="00A5762C">
      <w:pPr>
        <w:rPr>
          <w:rFonts w:ascii="Arial" w:hAnsi="Arial" w:cs="Arial"/>
        </w:rPr>
      </w:pPr>
    </w:p>
    <w:p w14:paraId="1325A6BD" w14:textId="77777777" w:rsidR="00C03057" w:rsidRDefault="00C03057" w:rsidP="00A5762C">
      <w:pPr>
        <w:rPr>
          <w:rFonts w:ascii="Arial" w:hAnsi="Arial" w:cs="Arial"/>
        </w:rPr>
      </w:pPr>
    </w:p>
    <w:p w14:paraId="536B4770" w14:textId="77777777" w:rsidR="00C03057" w:rsidRPr="00A5762C" w:rsidRDefault="00C03057" w:rsidP="00A5762C">
      <w:pPr>
        <w:rPr>
          <w:rFonts w:ascii="Arial" w:hAnsi="Arial" w:cs="Arial"/>
        </w:rPr>
      </w:pPr>
    </w:p>
    <w:p w14:paraId="07B78BA7" w14:textId="032138B6" w:rsidR="00A5762C" w:rsidRDefault="00A5762C" w:rsidP="00FE59D1">
      <w:pPr>
        <w:pStyle w:val="Heading1"/>
        <w:rPr>
          <w:sz w:val="22"/>
          <w:szCs w:val="22"/>
        </w:rPr>
      </w:pPr>
      <w:bookmarkStart w:id="22" w:name="_Toc226489930"/>
      <w:r w:rsidRPr="00FE59D1">
        <w:rPr>
          <w:sz w:val="22"/>
          <w:szCs w:val="22"/>
        </w:rPr>
        <w:lastRenderedPageBreak/>
        <w:t>3.6 Inclusion and Exclusion Criteria</w:t>
      </w:r>
      <w:bookmarkEnd w:id="22"/>
    </w:p>
    <w:p w14:paraId="5A333A54" w14:textId="77777777" w:rsidR="00FE59D1" w:rsidRPr="00FE59D1" w:rsidRDefault="00FE59D1" w:rsidP="00FE59D1">
      <w:pPr>
        <w:pStyle w:val="Heading1"/>
        <w:rPr>
          <w:sz w:val="22"/>
          <w:szCs w:val="22"/>
        </w:rPr>
      </w:pPr>
    </w:p>
    <w:p w14:paraId="580407C4" w14:textId="0CE07B4F" w:rsidR="00A5762C" w:rsidRPr="00A5762C" w:rsidRDefault="00A5762C" w:rsidP="00A5762C">
      <w:pPr>
        <w:rPr>
          <w:rFonts w:ascii="Arial" w:hAnsi="Arial" w:cs="Arial"/>
        </w:rPr>
      </w:pPr>
      <w:r w:rsidRPr="00A5762C">
        <w:rPr>
          <w:rFonts w:ascii="Arial" w:hAnsi="Arial" w:cs="Arial"/>
        </w:rPr>
        <w:t>To maintain consistency and relevance, clear inclusion and exclusion criteria were established before the main literature selection process began. These criteria helped ensure that the evidence used in the dissertation was directly aligned with the research aim and objectives.</w:t>
      </w:r>
    </w:p>
    <w:p w14:paraId="0D74518C" w14:textId="5212DBA1" w:rsidR="00A5762C" w:rsidRPr="00A54701" w:rsidRDefault="00A5762C" w:rsidP="00A5762C">
      <w:pPr>
        <w:rPr>
          <w:rFonts w:ascii="Arial" w:hAnsi="Arial" w:cs="Arial"/>
          <w:b/>
          <w:bCs/>
        </w:rPr>
      </w:pPr>
      <w:r w:rsidRPr="00A54701">
        <w:rPr>
          <w:rFonts w:ascii="Arial" w:hAnsi="Arial" w:cs="Arial"/>
          <w:b/>
          <w:bCs/>
        </w:rPr>
        <w:t>Inclusion Criteria</w:t>
      </w:r>
    </w:p>
    <w:p w14:paraId="56F3F0C6" w14:textId="2399EF95" w:rsidR="00A5762C" w:rsidRPr="00A5762C" w:rsidRDefault="00A5762C" w:rsidP="00A5762C">
      <w:pPr>
        <w:rPr>
          <w:rFonts w:ascii="Arial" w:hAnsi="Arial" w:cs="Arial"/>
        </w:rPr>
      </w:pPr>
      <w:r w:rsidRPr="00A5762C">
        <w:rPr>
          <w:rFonts w:ascii="Arial" w:hAnsi="Arial" w:cs="Arial"/>
        </w:rPr>
        <w:t>The following types of literature were included:</w:t>
      </w:r>
    </w:p>
    <w:p w14:paraId="6768B937"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Peer-reviewed journal articles</w:t>
      </w:r>
    </w:p>
    <w:p w14:paraId="3796524A"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Systematic reviews and meta-analyses</w:t>
      </w:r>
    </w:p>
    <w:p w14:paraId="1CDFBC86"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Government reports and public health publications</w:t>
      </w:r>
    </w:p>
    <w:p w14:paraId="4E5019C6"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Sources published between 2015 and 2025</w:t>
      </w:r>
    </w:p>
    <w:p w14:paraId="71F9AA80"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English-language publications</w:t>
      </w:r>
    </w:p>
    <w:p w14:paraId="120EEE15"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Studies focused on children aged 5–11 or primary school-aged children</w:t>
      </w:r>
    </w:p>
    <w:p w14:paraId="61D05F96" w14:textId="77777777" w:rsidR="00A5762C" w:rsidRPr="003131AA" w:rsidRDefault="00A5762C" w:rsidP="003131AA">
      <w:pPr>
        <w:pStyle w:val="ListParagraph"/>
        <w:numPr>
          <w:ilvl w:val="0"/>
          <w:numId w:val="127"/>
        </w:numPr>
        <w:rPr>
          <w:rFonts w:ascii="Arial" w:hAnsi="Arial" w:cs="Arial"/>
        </w:rPr>
      </w:pPr>
      <w:r w:rsidRPr="003131AA">
        <w:rPr>
          <w:rFonts w:ascii="Arial" w:hAnsi="Arial" w:cs="Arial"/>
        </w:rPr>
        <w:t>Literature examining childhood obesity and mental health, including self-esteem, body image, anxiety, depression, bullying, or stigma</w:t>
      </w:r>
    </w:p>
    <w:p w14:paraId="11EFF408" w14:textId="77777777" w:rsidR="00A5762C" w:rsidRDefault="00A5762C" w:rsidP="003131AA">
      <w:pPr>
        <w:pStyle w:val="ListParagraph"/>
        <w:numPr>
          <w:ilvl w:val="0"/>
          <w:numId w:val="127"/>
        </w:numPr>
        <w:rPr>
          <w:rFonts w:ascii="Arial" w:hAnsi="Arial" w:cs="Arial"/>
        </w:rPr>
      </w:pPr>
      <w:r w:rsidRPr="003131AA">
        <w:rPr>
          <w:rFonts w:ascii="Arial" w:hAnsi="Arial" w:cs="Arial"/>
        </w:rPr>
        <w:t>UK-based literature where possible</w:t>
      </w:r>
    </w:p>
    <w:p w14:paraId="7B130F02" w14:textId="77777777" w:rsidR="003131AA" w:rsidRPr="003131AA" w:rsidRDefault="003131AA" w:rsidP="003131AA">
      <w:pPr>
        <w:pStyle w:val="ListParagraph"/>
        <w:ind w:left="720" w:firstLine="0"/>
        <w:rPr>
          <w:rFonts w:ascii="Arial" w:hAnsi="Arial" w:cs="Arial"/>
        </w:rPr>
      </w:pPr>
    </w:p>
    <w:p w14:paraId="49E1CBBC" w14:textId="4948575D" w:rsidR="00A5762C" w:rsidRPr="00A54701" w:rsidRDefault="00A5762C" w:rsidP="00A5762C">
      <w:pPr>
        <w:rPr>
          <w:rFonts w:ascii="Arial" w:hAnsi="Arial" w:cs="Arial"/>
          <w:b/>
          <w:bCs/>
        </w:rPr>
      </w:pPr>
      <w:r w:rsidRPr="00A54701">
        <w:rPr>
          <w:rFonts w:ascii="Arial" w:hAnsi="Arial" w:cs="Arial"/>
          <w:b/>
          <w:bCs/>
        </w:rPr>
        <w:t>Exclusion Criteria</w:t>
      </w:r>
    </w:p>
    <w:p w14:paraId="3C88846B" w14:textId="6B01986F" w:rsidR="00A5762C" w:rsidRPr="00A5762C" w:rsidRDefault="00A5762C" w:rsidP="00A5762C">
      <w:pPr>
        <w:rPr>
          <w:rFonts w:ascii="Arial" w:hAnsi="Arial" w:cs="Arial"/>
        </w:rPr>
      </w:pPr>
      <w:r w:rsidRPr="00A5762C">
        <w:rPr>
          <w:rFonts w:ascii="Arial" w:hAnsi="Arial" w:cs="Arial"/>
        </w:rPr>
        <w:t>The following were excluded:</w:t>
      </w:r>
    </w:p>
    <w:p w14:paraId="5C4CD403" w14:textId="77777777" w:rsidR="00A5762C" w:rsidRPr="003131AA" w:rsidRDefault="00A5762C" w:rsidP="003131AA">
      <w:pPr>
        <w:pStyle w:val="ListParagraph"/>
        <w:numPr>
          <w:ilvl w:val="0"/>
          <w:numId w:val="128"/>
        </w:numPr>
        <w:rPr>
          <w:rFonts w:ascii="Arial" w:hAnsi="Arial" w:cs="Arial"/>
        </w:rPr>
      </w:pPr>
      <w:r w:rsidRPr="003131AA">
        <w:rPr>
          <w:rFonts w:ascii="Arial" w:hAnsi="Arial" w:cs="Arial"/>
        </w:rPr>
        <w:t>Sources published before 2015, unless theoretically essential</w:t>
      </w:r>
    </w:p>
    <w:p w14:paraId="0A6E5A73" w14:textId="77777777" w:rsidR="00A5762C" w:rsidRPr="003131AA" w:rsidRDefault="00A5762C" w:rsidP="003131AA">
      <w:pPr>
        <w:pStyle w:val="ListParagraph"/>
        <w:numPr>
          <w:ilvl w:val="0"/>
          <w:numId w:val="128"/>
        </w:numPr>
        <w:rPr>
          <w:rFonts w:ascii="Arial" w:hAnsi="Arial" w:cs="Arial"/>
        </w:rPr>
      </w:pPr>
      <w:r w:rsidRPr="003131AA">
        <w:rPr>
          <w:rFonts w:ascii="Arial" w:hAnsi="Arial" w:cs="Arial"/>
        </w:rPr>
        <w:t>Studies focusing exclusively on adults or older adolescents</w:t>
      </w:r>
    </w:p>
    <w:p w14:paraId="46909BB5" w14:textId="77777777" w:rsidR="00A5762C" w:rsidRPr="003131AA" w:rsidRDefault="00A5762C" w:rsidP="003131AA">
      <w:pPr>
        <w:pStyle w:val="ListParagraph"/>
        <w:numPr>
          <w:ilvl w:val="0"/>
          <w:numId w:val="128"/>
        </w:numPr>
        <w:rPr>
          <w:rFonts w:ascii="Arial" w:hAnsi="Arial" w:cs="Arial"/>
        </w:rPr>
      </w:pPr>
      <w:r w:rsidRPr="003131AA">
        <w:rPr>
          <w:rFonts w:ascii="Arial" w:hAnsi="Arial" w:cs="Arial"/>
        </w:rPr>
        <w:t>Opinion pieces, blogs, and non-academic websites</w:t>
      </w:r>
    </w:p>
    <w:p w14:paraId="34B255DB" w14:textId="77777777" w:rsidR="00A5762C" w:rsidRPr="003131AA" w:rsidRDefault="00A5762C" w:rsidP="003131AA">
      <w:pPr>
        <w:pStyle w:val="ListParagraph"/>
        <w:numPr>
          <w:ilvl w:val="0"/>
          <w:numId w:val="128"/>
        </w:numPr>
        <w:rPr>
          <w:rFonts w:ascii="Arial" w:hAnsi="Arial" w:cs="Arial"/>
        </w:rPr>
      </w:pPr>
      <w:r w:rsidRPr="003131AA">
        <w:rPr>
          <w:rFonts w:ascii="Arial" w:hAnsi="Arial" w:cs="Arial"/>
        </w:rPr>
        <w:t>Studies unrelated to mental health or emotional wellbeing</w:t>
      </w:r>
    </w:p>
    <w:p w14:paraId="38948A00" w14:textId="77777777" w:rsidR="00A5762C" w:rsidRPr="003131AA" w:rsidRDefault="00A5762C" w:rsidP="003131AA">
      <w:pPr>
        <w:pStyle w:val="ListParagraph"/>
        <w:numPr>
          <w:ilvl w:val="0"/>
          <w:numId w:val="128"/>
        </w:numPr>
        <w:rPr>
          <w:rFonts w:ascii="Arial" w:hAnsi="Arial" w:cs="Arial"/>
        </w:rPr>
      </w:pPr>
      <w:r w:rsidRPr="003131AA">
        <w:rPr>
          <w:rFonts w:ascii="Arial" w:hAnsi="Arial" w:cs="Arial"/>
        </w:rPr>
        <w:t>Non-English publications</w:t>
      </w:r>
    </w:p>
    <w:p w14:paraId="636ADA75" w14:textId="555DEFF2" w:rsidR="00A5762C" w:rsidRDefault="00A5762C" w:rsidP="003131AA">
      <w:pPr>
        <w:pStyle w:val="ListParagraph"/>
        <w:numPr>
          <w:ilvl w:val="0"/>
          <w:numId w:val="128"/>
        </w:numPr>
        <w:rPr>
          <w:rFonts w:ascii="Arial" w:hAnsi="Arial" w:cs="Arial"/>
        </w:rPr>
      </w:pPr>
      <w:r w:rsidRPr="003131AA">
        <w:rPr>
          <w:rFonts w:ascii="Arial" w:hAnsi="Arial" w:cs="Arial"/>
        </w:rPr>
        <w:t>Articles where full text was not accessible</w:t>
      </w:r>
    </w:p>
    <w:p w14:paraId="0E71FF87" w14:textId="77777777" w:rsidR="003131AA" w:rsidRPr="003131AA" w:rsidRDefault="003131AA" w:rsidP="003131AA">
      <w:pPr>
        <w:pStyle w:val="ListParagraph"/>
        <w:ind w:left="720" w:firstLine="0"/>
        <w:rPr>
          <w:rFonts w:ascii="Arial" w:hAnsi="Arial" w:cs="Arial"/>
        </w:rPr>
      </w:pPr>
    </w:p>
    <w:p w14:paraId="11BD0C2B" w14:textId="772BD9FF" w:rsidR="00A5762C" w:rsidRPr="00A5762C" w:rsidRDefault="00A5762C" w:rsidP="00A5762C">
      <w:pPr>
        <w:rPr>
          <w:rFonts w:ascii="Arial" w:hAnsi="Arial" w:cs="Arial"/>
        </w:rPr>
      </w:pPr>
      <w:r w:rsidRPr="00A5762C">
        <w:rPr>
          <w:rFonts w:ascii="Arial" w:hAnsi="Arial" w:cs="Arial"/>
        </w:rPr>
        <w:t>These criteria were necessary because the topic of obesity is extremely broad, and without clear boundaries the review could easily become too general or unfocused. Prioritising UK-based and recent literature helped ensure contextual relevance and strengthened the dissertation’s applicability to current health and social care practice.</w:t>
      </w:r>
    </w:p>
    <w:p w14:paraId="3ACD9944" w14:textId="00C960F9" w:rsidR="00A5762C" w:rsidRDefault="00A5762C" w:rsidP="00A5762C">
      <w:pPr>
        <w:rPr>
          <w:rFonts w:ascii="Arial" w:hAnsi="Arial" w:cs="Arial"/>
        </w:rPr>
      </w:pPr>
      <w:r w:rsidRPr="00A5762C">
        <w:rPr>
          <w:rFonts w:ascii="Arial" w:hAnsi="Arial" w:cs="Arial"/>
        </w:rPr>
        <w:t>However, some limitations should be acknowledged. Restricting the review to English-language and accessible full-text studies may have excluded some potentially relevant international evidence. Similarly, the use of age filters was not always precise, as some studies reported broader child and adolescent samples rather than focusing exclusively on 5–11-year-olds. In such cases, studies were retained only if their findings remained clearly relevant to the primary school age group.</w:t>
      </w:r>
    </w:p>
    <w:p w14:paraId="6A7D162B" w14:textId="77777777" w:rsidR="003131AA" w:rsidRDefault="003131AA" w:rsidP="00A5762C">
      <w:pPr>
        <w:rPr>
          <w:rFonts w:ascii="Arial" w:hAnsi="Arial" w:cs="Arial"/>
        </w:rPr>
      </w:pPr>
    </w:p>
    <w:p w14:paraId="31B377A1" w14:textId="77777777" w:rsidR="003131AA" w:rsidRDefault="003131AA" w:rsidP="00A5762C">
      <w:pPr>
        <w:rPr>
          <w:rFonts w:ascii="Arial" w:hAnsi="Arial" w:cs="Arial"/>
        </w:rPr>
      </w:pPr>
    </w:p>
    <w:p w14:paraId="419012E3" w14:textId="77777777" w:rsidR="003131AA" w:rsidRPr="00A5762C" w:rsidRDefault="003131AA" w:rsidP="00A5762C">
      <w:pPr>
        <w:rPr>
          <w:rFonts w:ascii="Arial" w:hAnsi="Arial" w:cs="Arial"/>
        </w:rPr>
      </w:pPr>
    </w:p>
    <w:p w14:paraId="77C6670A" w14:textId="6B85C900" w:rsidR="00A5762C" w:rsidRDefault="00A5762C" w:rsidP="00FD70C8">
      <w:pPr>
        <w:pStyle w:val="Heading1"/>
        <w:rPr>
          <w:sz w:val="22"/>
          <w:szCs w:val="22"/>
        </w:rPr>
      </w:pPr>
      <w:bookmarkStart w:id="23" w:name="_Toc226489931"/>
      <w:r w:rsidRPr="00FD70C8">
        <w:rPr>
          <w:sz w:val="22"/>
          <w:szCs w:val="22"/>
        </w:rPr>
        <w:lastRenderedPageBreak/>
        <w:t>3.7 Analysing the Research</w:t>
      </w:r>
      <w:bookmarkEnd w:id="23"/>
    </w:p>
    <w:p w14:paraId="180EA12D" w14:textId="77777777" w:rsidR="00FD70C8" w:rsidRPr="00FD70C8" w:rsidRDefault="00FD70C8" w:rsidP="00FD70C8">
      <w:pPr>
        <w:pStyle w:val="Heading1"/>
        <w:rPr>
          <w:sz w:val="22"/>
          <w:szCs w:val="22"/>
        </w:rPr>
      </w:pPr>
    </w:p>
    <w:p w14:paraId="72FD726B" w14:textId="61D92565" w:rsidR="00A5762C" w:rsidRPr="00A5762C" w:rsidRDefault="00A5762C" w:rsidP="00A5762C">
      <w:pPr>
        <w:rPr>
          <w:rFonts w:ascii="Arial" w:hAnsi="Arial" w:cs="Arial"/>
        </w:rPr>
      </w:pPr>
      <w:r w:rsidRPr="00A5762C">
        <w:rPr>
          <w:rFonts w:ascii="Arial" w:hAnsi="Arial" w:cs="Arial"/>
        </w:rPr>
        <w:t>Once relevant literature had been selected, the findings were analysed using thematic analysis. Thematic analysis is a method used to identify, organise, and interpret patterns of meaning across a dataset (Braun and Clarke, 20</w:t>
      </w:r>
      <w:r w:rsidR="00B25731">
        <w:rPr>
          <w:rFonts w:ascii="Arial" w:hAnsi="Arial" w:cs="Arial"/>
        </w:rPr>
        <w:t>22</w:t>
      </w:r>
      <w:r w:rsidRPr="00A5762C">
        <w:rPr>
          <w:rFonts w:ascii="Arial" w:hAnsi="Arial" w:cs="Arial"/>
        </w:rPr>
        <w:t>). It is particularly useful in secondary research because it allows the researcher to synthesise evidence from multiple sources and develop meaningful themes from complex and varied findings.</w:t>
      </w:r>
    </w:p>
    <w:p w14:paraId="3799178B" w14:textId="3E82B6C6" w:rsidR="00A5762C" w:rsidRPr="00A5762C" w:rsidRDefault="00A5762C" w:rsidP="00A5762C">
      <w:pPr>
        <w:rPr>
          <w:rFonts w:ascii="Arial" w:hAnsi="Arial" w:cs="Arial"/>
        </w:rPr>
      </w:pPr>
      <w:r w:rsidRPr="00A5762C">
        <w:rPr>
          <w:rFonts w:ascii="Arial" w:hAnsi="Arial" w:cs="Arial"/>
        </w:rPr>
        <w:t>In this dissertation, the analysis process followed several stages:</w:t>
      </w:r>
    </w:p>
    <w:p w14:paraId="4D691C04" w14:textId="52095E12" w:rsidR="00A5762C" w:rsidRPr="00B42881" w:rsidRDefault="00A5762C" w:rsidP="00A5762C">
      <w:pPr>
        <w:rPr>
          <w:rFonts w:ascii="Arial" w:hAnsi="Arial" w:cs="Arial"/>
          <w:b/>
          <w:bCs/>
        </w:rPr>
      </w:pPr>
      <w:r w:rsidRPr="00B42881">
        <w:rPr>
          <w:rFonts w:ascii="Arial" w:hAnsi="Arial" w:cs="Arial"/>
          <w:b/>
          <w:bCs/>
        </w:rPr>
        <w:t>Stage 1: Familiarisation</w:t>
      </w:r>
    </w:p>
    <w:p w14:paraId="3148C88D" w14:textId="493667A8" w:rsidR="00A5762C" w:rsidRPr="00A5762C" w:rsidRDefault="00A5762C" w:rsidP="00A5762C">
      <w:pPr>
        <w:rPr>
          <w:rFonts w:ascii="Arial" w:hAnsi="Arial" w:cs="Arial"/>
        </w:rPr>
      </w:pPr>
      <w:r w:rsidRPr="00A5762C">
        <w:rPr>
          <w:rFonts w:ascii="Arial" w:hAnsi="Arial" w:cs="Arial"/>
        </w:rPr>
        <w:t>All selected articles were read carefully to gain an overall understanding of the evidence. During this stage, notes were made about recurring issues, key findings, and important concepts.</w:t>
      </w:r>
    </w:p>
    <w:p w14:paraId="263D1C95" w14:textId="1A4610F8" w:rsidR="00A5762C" w:rsidRPr="00B42881" w:rsidRDefault="00A5762C" w:rsidP="00A5762C">
      <w:pPr>
        <w:rPr>
          <w:rFonts w:ascii="Arial" w:hAnsi="Arial" w:cs="Arial"/>
          <w:b/>
          <w:bCs/>
        </w:rPr>
      </w:pPr>
      <w:r w:rsidRPr="00B42881">
        <w:rPr>
          <w:rFonts w:ascii="Arial" w:hAnsi="Arial" w:cs="Arial"/>
          <w:b/>
          <w:bCs/>
        </w:rPr>
        <w:t>Stage 2: Initial Coding</w:t>
      </w:r>
    </w:p>
    <w:p w14:paraId="3590C4D0" w14:textId="2DBEDE78" w:rsidR="00A5762C" w:rsidRPr="00A5762C" w:rsidRDefault="00A5762C" w:rsidP="00A5762C">
      <w:pPr>
        <w:rPr>
          <w:rFonts w:ascii="Arial" w:hAnsi="Arial" w:cs="Arial"/>
        </w:rPr>
      </w:pPr>
      <w:r w:rsidRPr="00A5762C">
        <w:rPr>
          <w:rFonts w:ascii="Arial" w:hAnsi="Arial" w:cs="Arial"/>
        </w:rPr>
        <w:t>Each source was then reviewed more systematically and assigned initial codes based on repeated topics and ideas. Examples of early codes included:</w:t>
      </w:r>
    </w:p>
    <w:p w14:paraId="0DDB2B8B"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anxiety</w:t>
      </w:r>
    </w:p>
    <w:p w14:paraId="2C222E04"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depression</w:t>
      </w:r>
    </w:p>
    <w:p w14:paraId="364C23F9"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self-esteem</w:t>
      </w:r>
    </w:p>
    <w:p w14:paraId="220CDD1A"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body image</w:t>
      </w:r>
    </w:p>
    <w:p w14:paraId="628AF986"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weight stigma</w:t>
      </w:r>
    </w:p>
    <w:p w14:paraId="089363AC"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bullying</w:t>
      </w:r>
    </w:p>
    <w:p w14:paraId="196376BB"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peer victimisation</w:t>
      </w:r>
    </w:p>
    <w:p w14:paraId="17CEB515"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deprivation</w:t>
      </w:r>
    </w:p>
    <w:p w14:paraId="7005B59A" w14:textId="77777777" w:rsidR="00A5762C" w:rsidRPr="00E635FC" w:rsidRDefault="00A5762C" w:rsidP="00E635FC">
      <w:pPr>
        <w:pStyle w:val="ListParagraph"/>
        <w:numPr>
          <w:ilvl w:val="0"/>
          <w:numId w:val="126"/>
        </w:numPr>
        <w:rPr>
          <w:rFonts w:ascii="Arial" w:hAnsi="Arial" w:cs="Arial"/>
        </w:rPr>
      </w:pPr>
      <w:r w:rsidRPr="00E635FC">
        <w:rPr>
          <w:rFonts w:ascii="Arial" w:hAnsi="Arial" w:cs="Arial"/>
        </w:rPr>
        <w:t>school environment</w:t>
      </w:r>
    </w:p>
    <w:p w14:paraId="2614C005" w14:textId="77777777" w:rsidR="00A5762C" w:rsidRDefault="00A5762C" w:rsidP="00E635FC">
      <w:pPr>
        <w:pStyle w:val="ListParagraph"/>
        <w:numPr>
          <w:ilvl w:val="0"/>
          <w:numId w:val="126"/>
        </w:numPr>
        <w:rPr>
          <w:rFonts w:ascii="Arial" w:hAnsi="Arial" w:cs="Arial"/>
        </w:rPr>
      </w:pPr>
      <w:r w:rsidRPr="00E635FC">
        <w:rPr>
          <w:rFonts w:ascii="Arial" w:hAnsi="Arial" w:cs="Arial"/>
        </w:rPr>
        <w:t>family influence</w:t>
      </w:r>
    </w:p>
    <w:p w14:paraId="3A12627A" w14:textId="77777777" w:rsidR="00E635FC" w:rsidRPr="00E635FC" w:rsidRDefault="00E635FC" w:rsidP="00E635FC">
      <w:pPr>
        <w:pStyle w:val="ListParagraph"/>
        <w:ind w:left="720" w:firstLine="0"/>
        <w:rPr>
          <w:rFonts w:ascii="Arial" w:hAnsi="Arial" w:cs="Arial"/>
        </w:rPr>
      </w:pPr>
    </w:p>
    <w:p w14:paraId="69593069" w14:textId="4C39FCBB" w:rsidR="00A5762C" w:rsidRPr="00254DC9" w:rsidRDefault="00A5762C" w:rsidP="00A5762C">
      <w:pPr>
        <w:rPr>
          <w:rFonts w:ascii="Arial" w:hAnsi="Arial" w:cs="Arial"/>
          <w:b/>
          <w:bCs/>
        </w:rPr>
      </w:pPr>
      <w:r w:rsidRPr="00254DC9">
        <w:rPr>
          <w:rFonts w:ascii="Arial" w:hAnsi="Arial" w:cs="Arial"/>
          <w:b/>
          <w:bCs/>
        </w:rPr>
        <w:t>Stage 3: Theme Development</w:t>
      </w:r>
    </w:p>
    <w:p w14:paraId="16F7AEDF" w14:textId="10F8A3C8" w:rsidR="00A5762C" w:rsidRPr="00A5762C" w:rsidRDefault="00A5762C" w:rsidP="00A5762C">
      <w:pPr>
        <w:rPr>
          <w:rFonts w:ascii="Arial" w:hAnsi="Arial" w:cs="Arial"/>
        </w:rPr>
      </w:pPr>
      <w:r w:rsidRPr="00A5762C">
        <w:rPr>
          <w:rFonts w:ascii="Arial" w:hAnsi="Arial" w:cs="Arial"/>
        </w:rPr>
        <w:t>Related codes were then grouped together into broader thematic categories. This led to the development of the following three themes:</w:t>
      </w:r>
    </w:p>
    <w:p w14:paraId="36FC54F0" w14:textId="77777777" w:rsidR="00A5762C" w:rsidRPr="00EB0955" w:rsidRDefault="00A5762C" w:rsidP="00EB0955">
      <w:pPr>
        <w:pStyle w:val="ListParagraph"/>
        <w:numPr>
          <w:ilvl w:val="0"/>
          <w:numId w:val="125"/>
        </w:numPr>
        <w:rPr>
          <w:rFonts w:ascii="Arial" w:hAnsi="Arial" w:cs="Arial"/>
        </w:rPr>
      </w:pPr>
      <w:r w:rsidRPr="00EB0955">
        <w:rPr>
          <w:rFonts w:ascii="Arial" w:hAnsi="Arial" w:cs="Arial"/>
        </w:rPr>
        <w:t>Psychological Impacts</w:t>
      </w:r>
    </w:p>
    <w:p w14:paraId="0953504F" w14:textId="77777777" w:rsidR="00A5762C" w:rsidRPr="00EB0955" w:rsidRDefault="00A5762C" w:rsidP="00EB0955">
      <w:pPr>
        <w:pStyle w:val="ListParagraph"/>
        <w:numPr>
          <w:ilvl w:val="0"/>
          <w:numId w:val="125"/>
        </w:numPr>
        <w:rPr>
          <w:rFonts w:ascii="Arial" w:hAnsi="Arial" w:cs="Arial"/>
        </w:rPr>
      </w:pPr>
      <w:r w:rsidRPr="00EB0955">
        <w:rPr>
          <w:rFonts w:ascii="Arial" w:hAnsi="Arial" w:cs="Arial"/>
        </w:rPr>
        <w:t>Weight Stigma and Bullying</w:t>
      </w:r>
    </w:p>
    <w:p w14:paraId="1DED6B43" w14:textId="1E38D855" w:rsidR="00A5762C" w:rsidRDefault="00A5762C" w:rsidP="00EB0955">
      <w:pPr>
        <w:pStyle w:val="ListParagraph"/>
        <w:numPr>
          <w:ilvl w:val="0"/>
          <w:numId w:val="125"/>
        </w:numPr>
        <w:rPr>
          <w:rFonts w:ascii="Arial" w:hAnsi="Arial" w:cs="Arial"/>
        </w:rPr>
      </w:pPr>
      <w:r w:rsidRPr="00EB0955">
        <w:rPr>
          <w:rFonts w:ascii="Arial" w:hAnsi="Arial" w:cs="Arial"/>
        </w:rPr>
        <w:t>Social and Environmental Influences</w:t>
      </w:r>
    </w:p>
    <w:p w14:paraId="3B5C3B6B" w14:textId="77777777" w:rsidR="00E635FC" w:rsidRPr="00EB0955" w:rsidRDefault="00E635FC" w:rsidP="00E635FC">
      <w:pPr>
        <w:pStyle w:val="ListParagraph"/>
        <w:ind w:left="720" w:firstLine="0"/>
        <w:rPr>
          <w:rFonts w:ascii="Arial" w:hAnsi="Arial" w:cs="Arial"/>
        </w:rPr>
      </w:pPr>
    </w:p>
    <w:p w14:paraId="6F5D8A2A" w14:textId="0D17BA69" w:rsidR="00A5762C" w:rsidRPr="00A5762C" w:rsidRDefault="00A5762C" w:rsidP="00A5762C">
      <w:pPr>
        <w:rPr>
          <w:rFonts w:ascii="Arial" w:hAnsi="Arial" w:cs="Arial"/>
        </w:rPr>
      </w:pPr>
      <w:r w:rsidRPr="00A5762C">
        <w:rPr>
          <w:rFonts w:ascii="Arial" w:hAnsi="Arial" w:cs="Arial"/>
        </w:rPr>
        <w:t>These themes were selected because they appeared most consistently across the literature and were most directly relevant to the research aim.</w:t>
      </w:r>
    </w:p>
    <w:p w14:paraId="4093BC46" w14:textId="636E1C10" w:rsidR="00A5762C" w:rsidRPr="00254DC9" w:rsidRDefault="00A5762C" w:rsidP="00A5762C">
      <w:pPr>
        <w:rPr>
          <w:rFonts w:ascii="Arial" w:hAnsi="Arial" w:cs="Arial"/>
          <w:b/>
          <w:bCs/>
        </w:rPr>
      </w:pPr>
      <w:r w:rsidRPr="00254DC9">
        <w:rPr>
          <w:rFonts w:ascii="Arial" w:hAnsi="Arial" w:cs="Arial"/>
          <w:b/>
          <w:bCs/>
        </w:rPr>
        <w:t>Stage 4: Interpretation</w:t>
      </w:r>
    </w:p>
    <w:p w14:paraId="730CE252" w14:textId="4542F8AE" w:rsidR="00A5762C" w:rsidRPr="00A5762C" w:rsidRDefault="00A5762C" w:rsidP="00A5762C">
      <w:pPr>
        <w:rPr>
          <w:rFonts w:ascii="Arial" w:hAnsi="Arial" w:cs="Arial"/>
        </w:rPr>
      </w:pPr>
      <w:r w:rsidRPr="00A5762C">
        <w:rPr>
          <w:rFonts w:ascii="Arial" w:hAnsi="Arial" w:cs="Arial"/>
        </w:rPr>
        <w:t xml:space="preserve">The final stage involved critically interpreting how these themes related to one another and what they revealed about the relationship between childhood obesity and mental health. </w:t>
      </w:r>
      <w:r w:rsidRPr="00A5762C">
        <w:rPr>
          <w:rFonts w:ascii="Arial" w:hAnsi="Arial" w:cs="Arial"/>
        </w:rPr>
        <w:lastRenderedPageBreak/>
        <w:t>Rather than simply describing findings, the analysis explored how emotional, social, and structural influences intersected and what this meant for understanding children’s wellbeing.</w:t>
      </w:r>
    </w:p>
    <w:p w14:paraId="2AFECFB6" w14:textId="5941AD64" w:rsidR="00A5762C" w:rsidRPr="00A5762C" w:rsidRDefault="00A5762C" w:rsidP="00A5762C">
      <w:pPr>
        <w:rPr>
          <w:rFonts w:ascii="Arial" w:hAnsi="Arial" w:cs="Arial"/>
        </w:rPr>
      </w:pPr>
      <w:r w:rsidRPr="00A5762C">
        <w:rPr>
          <w:rFonts w:ascii="Arial" w:hAnsi="Arial" w:cs="Arial"/>
        </w:rPr>
        <w:t>A strength of thematic analysis is that it allows for both similarities and contradictions across studies to be identified. It also provides flexibility in working with diverse forms of evidence, including qualitative, quantitative, and policy-based sources. However, it is important to acknowledge that thematic analysis is influenced by the judgement of the researcher. The development of themes involves interpretation, and different researchers may organise the same literature in slightly different ways. This limitation was addressed by maintaining a clear coding process and grounding themes closely in the evidence.</w:t>
      </w:r>
    </w:p>
    <w:p w14:paraId="0C733D4E" w14:textId="77777777" w:rsidR="00A5762C" w:rsidRPr="00C648BF" w:rsidRDefault="00A5762C" w:rsidP="00C648BF">
      <w:pPr>
        <w:pStyle w:val="Heading1"/>
        <w:rPr>
          <w:sz w:val="22"/>
          <w:szCs w:val="22"/>
        </w:rPr>
      </w:pPr>
      <w:bookmarkStart w:id="24" w:name="_Toc226489932"/>
      <w:r w:rsidRPr="00C648BF">
        <w:rPr>
          <w:sz w:val="22"/>
          <w:szCs w:val="22"/>
        </w:rPr>
        <w:t>3.8 Ethical Considerations</w:t>
      </w:r>
      <w:bookmarkEnd w:id="24"/>
    </w:p>
    <w:p w14:paraId="3C03980D" w14:textId="77777777" w:rsidR="00A5762C" w:rsidRPr="00A5762C" w:rsidRDefault="00A5762C" w:rsidP="00A5762C">
      <w:pPr>
        <w:rPr>
          <w:rFonts w:ascii="Arial" w:hAnsi="Arial" w:cs="Arial"/>
        </w:rPr>
      </w:pPr>
    </w:p>
    <w:p w14:paraId="5005B7C9" w14:textId="605593D2" w:rsidR="00A5762C" w:rsidRPr="00A5762C" w:rsidRDefault="00A5762C" w:rsidP="00A5762C">
      <w:pPr>
        <w:rPr>
          <w:rFonts w:ascii="Arial" w:hAnsi="Arial" w:cs="Arial"/>
        </w:rPr>
      </w:pPr>
      <w:r w:rsidRPr="00A5762C">
        <w:rPr>
          <w:rFonts w:ascii="Arial" w:hAnsi="Arial" w:cs="Arial"/>
        </w:rPr>
        <w:t>Although this dissertation did not involve direct data collection from human participants, ethical considerations remained important throughout the research process. Secondary research does not require the same level of participant consent or formal ethical approval as primary research, but it still requires academic integrity, transparency, and responsible use of published material.</w:t>
      </w:r>
    </w:p>
    <w:p w14:paraId="712305BA" w14:textId="0D4B84B1" w:rsidR="00A5762C" w:rsidRPr="00A5762C" w:rsidRDefault="00A5762C" w:rsidP="00A5762C">
      <w:pPr>
        <w:rPr>
          <w:rFonts w:ascii="Arial" w:hAnsi="Arial" w:cs="Arial"/>
        </w:rPr>
      </w:pPr>
      <w:r w:rsidRPr="00A5762C">
        <w:rPr>
          <w:rFonts w:ascii="Arial" w:hAnsi="Arial" w:cs="Arial"/>
        </w:rPr>
        <w:t>One of the key ethical principles in this study was accurate representation of evidence. Care was taken to ensure that the findings of published studies were reported fairly and not misinterpreted or taken out of context. This is especially important when discussing sensitive topics such as childhood obesity and mental health, where inaccurate representation could reinforce stigma or oversimplify complex issues.</w:t>
      </w:r>
    </w:p>
    <w:p w14:paraId="7419B000" w14:textId="75B83388" w:rsidR="00A5762C" w:rsidRPr="00A5762C" w:rsidRDefault="00A5762C" w:rsidP="00A5762C">
      <w:pPr>
        <w:rPr>
          <w:rFonts w:ascii="Arial" w:hAnsi="Arial" w:cs="Arial"/>
        </w:rPr>
      </w:pPr>
      <w:r w:rsidRPr="00A5762C">
        <w:rPr>
          <w:rFonts w:ascii="Arial" w:hAnsi="Arial" w:cs="Arial"/>
        </w:rPr>
        <w:t>A second ethical consideration was academic honesty and avoidance of plagiarism. All ideas, statistics, and quotations used in the dissertation were referenced using the Harvard referencing style in order to acknowledge the original authors appropriately. This is essential in maintaining academic integrity and ensuring that the dissertation meets university standards.</w:t>
      </w:r>
    </w:p>
    <w:p w14:paraId="4C8125B5" w14:textId="72BEEC1A" w:rsidR="00A5762C" w:rsidRPr="00A5762C" w:rsidRDefault="00A5762C" w:rsidP="00A5762C">
      <w:pPr>
        <w:rPr>
          <w:rFonts w:ascii="Arial" w:hAnsi="Arial" w:cs="Arial"/>
        </w:rPr>
      </w:pPr>
      <w:r w:rsidRPr="00A5762C">
        <w:rPr>
          <w:rFonts w:ascii="Arial" w:hAnsi="Arial" w:cs="Arial"/>
        </w:rPr>
        <w:t>The study also aimed to adopt a non-stigmatising and child-centred tone throughout. Given that childhood obesity is a sensitive topic, language was used carefully to avoid blame, shame, or deficit-based assumptions. This aligns with current best practice in public health and health and social care, which increasingly emphasises dignity, respect, and emotional safety when discussing children’s weight and wellbeing.</w:t>
      </w:r>
    </w:p>
    <w:p w14:paraId="6E08275C" w14:textId="5DD87D6A" w:rsidR="00A5762C" w:rsidRDefault="00A5762C" w:rsidP="00A5762C">
      <w:pPr>
        <w:rPr>
          <w:rFonts w:ascii="Arial" w:hAnsi="Arial" w:cs="Arial"/>
        </w:rPr>
      </w:pPr>
      <w:r w:rsidRPr="00A5762C">
        <w:rPr>
          <w:rFonts w:ascii="Arial" w:hAnsi="Arial" w:cs="Arial"/>
        </w:rPr>
        <w:t>Although formal ethical approval was not required, the research was conducted in a way that reflected ethical responsibility, critical awareness, and professional sensitivity.</w:t>
      </w:r>
    </w:p>
    <w:p w14:paraId="5AAF6C0D" w14:textId="77777777" w:rsidR="001A4CEB" w:rsidRPr="00A5762C" w:rsidRDefault="001A4CEB" w:rsidP="00A5762C">
      <w:pPr>
        <w:rPr>
          <w:rFonts w:ascii="Arial" w:hAnsi="Arial" w:cs="Arial"/>
        </w:rPr>
      </w:pPr>
    </w:p>
    <w:p w14:paraId="6E915F2F" w14:textId="54A30471" w:rsidR="00A5762C" w:rsidRDefault="00A5762C" w:rsidP="00C648BF">
      <w:pPr>
        <w:pStyle w:val="Heading1"/>
        <w:rPr>
          <w:sz w:val="22"/>
          <w:szCs w:val="22"/>
        </w:rPr>
      </w:pPr>
      <w:bookmarkStart w:id="25" w:name="_Toc226489933"/>
      <w:r w:rsidRPr="00C648BF">
        <w:rPr>
          <w:sz w:val="22"/>
          <w:szCs w:val="22"/>
        </w:rPr>
        <w:lastRenderedPageBreak/>
        <w:t>3.9 Chapter Conclusion</w:t>
      </w:r>
      <w:bookmarkEnd w:id="25"/>
    </w:p>
    <w:p w14:paraId="36FDB275" w14:textId="77777777" w:rsidR="00C648BF" w:rsidRPr="00C648BF" w:rsidRDefault="00C648BF" w:rsidP="00C648BF">
      <w:pPr>
        <w:pStyle w:val="Heading1"/>
        <w:rPr>
          <w:sz w:val="22"/>
          <w:szCs w:val="22"/>
        </w:rPr>
      </w:pPr>
    </w:p>
    <w:p w14:paraId="6DF7BABE" w14:textId="54E31BE5" w:rsidR="00A5762C" w:rsidRPr="00A5762C" w:rsidRDefault="00A5762C" w:rsidP="00A5762C">
      <w:pPr>
        <w:rPr>
          <w:rFonts w:ascii="Arial" w:hAnsi="Arial" w:cs="Arial"/>
        </w:rPr>
      </w:pPr>
      <w:r w:rsidRPr="00A5762C">
        <w:rPr>
          <w:rFonts w:ascii="Arial" w:hAnsi="Arial" w:cs="Arial"/>
        </w:rPr>
        <w:t>This chapter has outlined the methodology used to conduct the dissertation and has demonstrated that the study was based on a structured and systematic secondary research design. A clear search strategy was developed to identify relevant literature, and multiple academic databases were used to locate recent evidence relating to childhood obesity and mental health among children aged 5–11 in the UK. The use of validation techniques, including the CRAAP test, helped ensure that selected sources were credible and relevant, while inclusion and exclusion criteria provided consistency and focus.</w:t>
      </w:r>
    </w:p>
    <w:p w14:paraId="2279A732" w14:textId="3B3198E2" w:rsidR="00A5762C" w:rsidRPr="00A5762C" w:rsidRDefault="00A5762C" w:rsidP="00A5762C">
      <w:pPr>
        <w:rPr>
          <w:rFonts w:ascii="Arial" w:hAnsi="Arial" w:cs="Arial"/>
        </w:rPr>
      </w:pPr>
      <w:r w:rsidRPr="00A5762C">
        <w:rPr>
          <w:rFonts w:ascii="Arial" w:hAnsi="Arial" w:cs="Arial"/>
        </w:rPr>
        <w:t>The chapter also explained how thematic analysis was used to organise and interpret the literature, resulting in the identification of three key themes: psychological impacts, weight stigma and bullying, and social and environmental influences. Ethical considerations were also addressed to ensure academic integrity and sensitivity in relation to the topic.</w:t>
      </w:r>
    </w:p>
    <w:p w14:paraId="75343204" w14:textId="300FF9A3" w:rsidR="00AC7800" w:rsidRDefault="00A5762C" w:rsidP="00A5762C">
      <w:pPr>
        <w:rPr>
          <w:rFonts w:ascii="Arial" w:hAnsi="Arial" w:cs="Arial"/>
        </w:rPr>
      </w:pPr>
      <w:r w:rsidRPr="00A5762C">
        <w:rPr>
          <w:rFonts w:ascii="Arial" w:hAnsi="Arial" w:cs="Arial"/>
        </w:rPr>
        <w:t>Together, these methods provide a transparent and academically robust foundation for the findings and discussion presented in the next chapter. Chapter 4 will critically examine the selected literature through the three themes identified in this chapter and explore what the evidence reveals about the broader relationship between childhood obesity and mental health.</w:t>
      </w:r>
    </w:p>
    <w:p w14:paraId="46DBEA58" w14:textId="77777777" w:rsidR="003E3C8D" w:rsidRDefault="003E3C8D" w:rsidP="00A5762C">
      <w:pPr>
        <w:rPr>
          <w:rFonts w:ascii="Arial" w:hAnsi="Arial" w:cs="Arial"/>
        </w:rPr>
      </w:pPr>
    </w:p>
    <w:p w14:paraId="67917CC8" w14:textId="77777777" w:rsidR="003E3C8D" w:rsidRDefault="003E3C8D" w:rsidP="00A5762C">
      <w:pPr>
        <w:rPr>
          <w:rFonts w:ascii="Arial" w:hAnsi="Arial" w:cs="Arial"/>
        </w:rPr>
      </w:pPr>
    </w:p>
    <w:p w14:paraId="137AF5FC" w14:textId="77777777" w:rsidR="003E3C8D" w:rsidRDefault="003E3C8D" w:rsidP="00A5762C">
      <w:pPr>
        <w:rPr>
          <w:rFonts w:ascii="Arial" w:hAnsi="Arial" w:cs="Arial"/>
        </w:rPr>
      </w:pPr>
    </w:p>
    <w:p w14:paraId="56759B7D" w14:textId="77777777" w:rsidR="003E3C8D" w:rsidRDefault="003E3C8D" w:rsidP="00A5762C">
      <w:pPr>
        <w:rPr>
          <w:rFonts w:ascii="Arial" w:hAnsi="Arial" w:cs="Arial"/>
        </w:rPr>
      </w:pPr>
    </w:p>
    <w:p w14:paraId="04391179" w14:textId="77777777" w:rsidR="003E3C8D" w:rsidRDefault="003E3C8D" w:rsidP="00A5762C">
      <w:pPr>
        <w:rPr>
          <w:rFonts w:ascii="Arial" w:hAnsi="Arial" w:cs="Arial"/>
        </w:rPr>
      </w:pPr>
    </w:p>
    <w:p w14:paraId="29B4B4B9" w14:textId="77777777" w:rsidR="003E3C8D" w:rsidRDefault="003E3C8D" w:rsidP="00A5762C">
      <w:pPr>
        <w:rPr>
          <w:rFonts w:ascii="Arial" w:hAnsi="Arial" w:cs="Arial"/>
        </w:rPr>
      </w:pPr>
    </w:p>
    <w:p w14:paraId="6FF0B539" w14:textId="77777777" w:rsidR="003E3C8D" w:rsidRDefault="003E3C8D" w:rsidP="00A5762C">
      <w:pPr>
        <w:rPr>
          <w:rFonts w:ascii="Arial" w:hAnsi="Arial" w:cs="Arial"/>
        </w:rPr>
      </w:pPr>
    </w:p>
    <w:p w14:paraId="45B422B5" w14:textId="77777777" w:rsidR="003E3C8D" w:rsidRDefault="003E3C8D" w:rsidP="00A5762C">
      <w:pPr>
        <w:rPr>
          <w:rFonts w:ascii="Arial" w:hAnsi="Arial" w:cs="Arial"/>
        </w:rPr>
      </w:pPr>
    </w:p>
    <w:p w14:paraId="7C27F9C9" w14:textId="77777777" w:rsidR="003E3C8D" w:rsidRDefault="003E3C8D" w:rsidP="00A5762C">
      <w:pPr>
        <w:rPr>
          <w:rFonts w:ascii="Arial" w:hAnsi="Arial" w:cs="Arial"/>
        </w:rPr>
      </w:pPr>
    </w:p>
    <w:p w14:paraId="22412688" w14:textId="77777777" w:rsidR="003E3C8D" w:rsidRDefault="003E3C8D" w:rsidP="00A5762C">
      <w:pPr>
        <w:rPr>
          <w:rFonts w:ascii="Arial" w:hAnsi="Arial" w:cs="Arial"/>
        </w:rPr>
      </w:pPr>
    </w:p>
    <w:p w14:paraId="3B453CE6" w14:textId="77777777" w:rsidR="003E3C8D" w:rsidRDefault="003E3C8D" w:rsidP="00A5762C">
      <w:pPr>
        <w:rPr>
          <w:rFonts w:ascii="Arial" w:hAnsi="Arial" w:cs="Arial"/>
        </w:rPr>
      </w:pPr>
    </w:p>
    <w:p w14:paraId="6A53F05F" w14:textId="77777777" w:rsidR="003E3C8D" w:rsidRDefault="003E3C8D" w:rsidP="00A5762C">
      <w:pPr>
        <w:rPr>
          <w:rFonts w:ascii="Arial" w:hAnsi="Arial" w:cs="Arial"/>
        </w:rPr>
      </w:pPr>
    </w:p>
    <w:p w14:paraId="01C7A8C5" w14:textId="77777777" w:rsidR="003E3C8D" w:rsidRDefault="003E3C8D" w:rsidP="00A5762C">
      <w:pPr>
        <w:rPr>
          <w:rFonts w:ascii="Arial" w:hAnsi="Arial" w:cs="Arial"/>
        </w:rPr>
      </w:pPr>
    </w:p>
    <w:p w14:paraId="6360EC43" w14:textId="77777777" w:rsidR="003E3C8D" w:rsidRDefault="003E3C8D" w:rsidP="00A5762C">
      <w:pPr>
        <w:rPr>
          <w:rFonts w:ascii="Arial" w:hAnsi="Arial" w:cs="Arial"/>
        </w:rPr>
      </w:pPr>
    </w:p>
    <w:p w14:paraId="27F918A3" w14:textId="77777777" w:rsidR="00907A70" w:rsidRDefault="00907A70" w:rsidP="00E86053">
      <w:pPr>
        <w:pStyle w:val="Heading1"/>
        <w:rPr>
          <w:sz w:val="22"/>
          <w:szCs w:val="22"/>
        </w:rPr>
      </w:pPr>
      <w:bookmarkStart w:id="26" w:name="_Toc226489934"/>
      <w:r w:rsidRPr="00E86053">
        <w:rPr>
          <w:sz w:val="22"/>
          <w:szCs w:val="22"/>
        </w:rPr>
        <w:lastRenderedPageBreak/>
        <w:t>CHAPTER 4 – Findings and Discussion</w:t>
      </w:r>
      <w:bookmarkEnd w:id="26"/>
    </w:p>
    <w:p w14:paraId="6077DEC4" w14:textId="77777777" w:rsidR="00E86053" w:rsidRPr="00E86053" w:rsidRDefault="00E86053" w:rsidP="00E86053">
      <w:pPr>
        <w:pStyle w:val="Heading1"/>
        <w:rPr>
          <w:sz w:val="22"/>
          <w:szCs w:val="22"/>
        </w:rPr>
      </w:pPr>
    </w:p>
    <w:p w14:paraId="2CA9E4B9" w14:textId="0030CDEE" w:rsidR="00907A70" w:rsidRDefault="00907A70" w:rsidP="00E86053">
      <w:pPr>
        <w:pStyle w:val="Heading1"/>
        <w:rPr>
          <w:sz w:val="22"/>
          <w:szCs w:val="22"/>
        </w:rPr>
      </w:pPr>
      <w:bookmarkStart w:id="27" w:name="_Toc226489935"/>
      <w:r w:rsidRPr="00E86053">
        <w:rPr>
          <w:sz w:val="22"/>
          <w:szCs w:val="22"/>
        </w:rPr>
        <w:t>4.1 Introduction</w:t>
      </w:r>
      <w:bookmarkEnd w:id="27"/>
    </w:p>
    <w:p w14:paraId="47B983B3" w14:textId="77777777" w:rsidR="00E86053" w:rsidRPr="00E86053" w:rsidRDefault="00E86053" w:rsidP="00E86053">
      <w:pPr>
        <w:pStyle w:val="Heading1"/>
        <w:rPr>
          <w:sz w:val="22"/>
          <w:szCs w:val="22"/>
        </w:rPr>
      </w:pPr>
    </w:p>
    <w:p w14:paraId="174800B3" w14:textId="35509240" w:rsidR="00907A70" w:rsidRPr="00907A70" w:rsidRDefault="00907A70" w:rsidP="00907A70">
      <w:pPr>
        <w:rPr>
          <w:rFonts w:ascii="Arial" w:hAnsi="Arial" w:cs="Arial"/>
        </w:rPr>
      </w:pPr>
      <w:r w:rsidRPr="00907A70">
        <w:rPr>
          <w:rFonts w:ascii="Arial" w:hAnsi="Arial" w:cs="Arial"/>
        </w:rPr>
        <w:t>This chapter presents and critically examines the findings derived from the reviewed literature on the relationship between childhood obesity and mental health among children aged 5–11 in the United Kingdom. The discussion is organised around three overarching themes identified through thematic analysis: psychological impacts, weight stigma and bullying, and social and environmental influences. These themes were selected because they appeared repeatedly across the literature and were closely aligned with the overall research aim and objectives.</w:t>
      </w:r>
    </w:p>
    <w:p w14:paraId="499F49BA" w14:textId="2CFEAE43" w:rsidR="00907A70" w:rsidRPr="00907A70" w:rsidRDefault="00907A70" w:rsidP="00907A70">
      <w:pPr>
        <w:rPr>
          <w:rFonts w:ascii="Arial" w:hAnsi="Arial" w:cs="Arial"/>
        </w:rPr>
      </w:pPr>
      <w:r w:rsidRPr="00907A70">
        <w:rPr>
          <w:rFonts w:ascii="Arial" w:hAnsi="Arial" w:cs="Arial"/>
        </w:rPr>
        <w:t>Using contemporary evidence is important because it ensures that the discussion reflects current public health concerns, service developments, and policy priorities. Childhood obesity is now increasingly recognised not only as a physical health issue but also as a condition that may shape emotional wellbeing, peer relationships, school experiences, and broader psychosocial development (Puhl and Lessard, 2020; NHS, 2024). Consequently, this chapter moves beyond a descriptive summary of evidence and instead offers a critical interpretation of how childhood obesity may influence mental health outcomes and how wider social contexts may intensify or buffer these effects.</w:t>
      </w:r>
    </w:p>
    <w:p w14:paraId="64CE573C" w14:textId="22344A17" w:rsidR="00907A70" w:rsidRPr="00907A70" w:rsidRDefault="00907A70" w:rsidP="00907A70">
      <w:pPr>
        <w:rPr>
          <w:rFonts w:ascii="Arial" w:hAnsi="Arial" w:cs="Arial"/>
        </w:rPr>
      </w:pPr>
      <w:r w:rsidRPr="00907A70">
        <w:rPr>
          <w:rFonts w:ascii="Arial" w:hAnsi="Arial" w:cs="Arial"/>
        </w:rPr>
        <w:t>The chapter also explores areas of agreement and tension within the literature. While many studies indicate a strong association between obesity and poor mental health outcomes, there are differences in emphasis regarding causation, the role of stigma, and the extent to which environmental factors influence children’s experiences. By critically evaluating these perspectives, the chapter contributes to a more nuanced understanding of how obesity and mental wellbeing intersect in middle childhood.</w:t>
      </w:r>
    </w:p>
    <w:p w14:paraId="5AF57C3A" w14:textId="77777777" w:rsidR="00907A70" w:rsidRPr="00E86053" w:rsidRDefault="00907A70" w:rsidP="00E86053">
      <w:pPr>
        <w:pStyle w:val="Heading1"/>
        <w:rPr>
          <w:sz w:val="22"/>
          <w:szCs w:val="22"/>
        </w:rPr>
      </w:pPr>
      <w:bookmarkStart w:id="28" w:name="_Toc226489936"/>
      <w:r w:rsidRPr="00E86053">
        <w:rPr>
          <w:sz w:val="22"/>
          <w:szCs w:val="22"/>
        </w:rPr>
        <w:t>4.2 Thematic Analysis</w:t>
      </w:r>
      <w:bookmarkEnd w:id="28"/>
    </w:p>
    <w:p w14:paraId="16AB9856" w14:textId="77777777" w:rsidR="00907A70" w:rsidRPr="00907A70" w:rsidRDefault="00907A70" w:rsidP="00907A70">
      <w:pPr>
        <w:rPr>
          <w:rFonts w:ascii="Arial" w:hAnsi="Arial" w:cs="Arial"/>
        </w:rPr>
      </w:pPr>
    </w:p>
    <w:p w14:paraId="4FFFD7DC" w14:textId="5263FA3B" w:rsidR="00907A70" w:rsidRPr="00907A70" w:rsidRDefault="00907A70" w:rsidP="00907A70">
      <w:pPr>
        <w:rPr>
          <w:rFonts w:ascii="Arial" w:hAnsi="Arial" w:cs="Arial"/>
        </w:rPr>
      </w:pPr>
      <w:r w:rsidRPr="00907A70">
        <w:rPr>
          <w:rFonts w:ascii="Arial" w:hAnsi="Arial" w:cs="Arial"/>
        </w:rPr>
        <w:t>Thematic analysis is commonly described as a method for identifying, analysing, and reporting patterns of meaning across a dataset (Braun and Clarke, 20</w:t>
      </w:r>
      <w:r w:rsidR="009D09DA">
        <w:rPr>
          <w:rFonts w:ascii="Arial" w:hAnsi="Arial" w:cs="Arial"/>
        </w:rPr>
        <w:t>22</w:t>
      </w:r>
      <w:r w:rsidRPr="00907A70">
        <w:rPr>
          <w:rFonts w:ascii="Arial" w:hAnsi="Arial" w:cs="Arial"/>
        </w:rPr>
        <w:t>). In the context of secondary research, it is particularly useful because it allows the researcher to synthesise findings from multiple studies and organise them into meaningful thematic categories. This is especially valuable when investigating a complex topic such as childhood obesity and mental health, where evidence is drawn from several disciplines including public health, psychology, education, and social care.</w:t>
      </w:r>
    </w:p>
    <w:p w14:paraId="2508EABD" w14:textId="77777777" w:rsidR="00907A70" w:rsidRPr="00907A70" w:rsidRDefault="00907A70" w:rsidP="00907A70">
      <w:pPr>
        <w:rPr>
          <w:rFonts w:ascii="Arial" w:hAnsi="Arial" w:cs="Arial"/>
        </w:rPr>
      </w:pPr>
    </w:p>
    <w:p w14:paraId="53B23DEE" w14:textId="4205B237" w:rsidR="00907A70" w:rsidRPr="00907A70" w:rsidRDefault="00907A70" w:rsidP="00907A70">
      <w:pPr>
        <w:rPr>
          <w:rFonts w:ascii="Arial" w:hAnsi="Arial" w:cs="Arial"/>
        </w:rPr>
      </w:pPr>
      <w:r w:rsidRPr="00907A70">
        <w:rPr>
          <w:rFonts w:ascii="Arial" w:hAnsi="Arial" w:cs="Arial"/>
        </w:rPr>
        <w:lastRenderedPageBreak/>
        <w:t>In this dissertation, thematic analysis was applied by systematically reviewing the selected literature and identifying recurring issues across studies. Initial coding focused on repeated concepts such as anxiety, depressive symptoms, low self-esteem, body dissatisfaction, stigma, peer victimisation, family environment, and socioeconomic disadvantage. These codes were then grouped into broader analytical themes. The final three themes were chosen because they captured the most significant and consistent patterns in the evidence and directly addressed the research question.</w:t>
      </w:r>
    </w:p>
    <w:p w14:paraId="02C957F0" w14:textId="7B9725BA" w:rsidR="00907A70" w:rsidRPr="00907A70" w:rsidRDefault="00907A70" w:rsidP="00907A70">
      <w:pPr>
        <w:rPr>
          <w:rFonts w:ascii="Arial" w:hAnsi="Arial" w:cs="Arial"/>
        </w:rPr>
      </w:pPr>
      <w:r w:rsidRPr="00907A70">
        <w:rPr>
          <w:rFonts w:ascii="Arial" w:hAnsi="Arial" w:cs="Arial"/>
        </w:rPr>
        <w:t>One of the major strengths of thematic analysis is that it allows both similarities and contradictions across studies to be explored. Rather than simply listing individual findings, it supports a more interpretive discussion of how obesity affects children’s mental wellbeing and how these effects are shaped by wider contextual factors. Braun and Clarke (20</w:t>
      </w:r>
      <w:r w:rsidR="00205F0D">
        <w:rPr>
          <w:rFonts w:ascii="Arial" w:hAnsi="Arial" w:cs="Arial"/>
        </w:rPr>
        <w:t>22</w:t>
      </w:r>
      <w:r w:rsidRPr="00907A70">
        <w:rPr>
          <w:rFonts w:ascii="Arial" w:hAnsi="Arial" w:cs="Arial"/>
        </w:rPr>
        <w:t>) argue that thematic analysis is particularly valuable when researchers aim to produce coherent interpretations from diverse evidence bases. This was especially relevant in the present study, where quantitative findings, review evidence, and policy literature all needed to be integrated.</w:t>
      </w:r>
    </w:p>
    <w:p w14:paraId="6707BDCD" w14:textId="3113FA34" w:rsidR="009962A8" w:rsidRPr="00907A70" w:rsidRDefault="00907A70" w:rsidP="00907A70">
      <w:pPr>
        <w:rPr>
          <w:rFonts w:ascii="Arial" w:hAnsi="Arial" w:cs="Arial"/>
        </w:rPr>
      </w:pPr>
      <w:r w:rsidRPr="00907A70">
        <w:rPr>
          <w:rFonts w:ascii="Arial" w:hAnsi="Arial" w:cs="Arial"/>
        </w:rPr>
        <w:t>However, thematic analysis is not without limitations. Theme development is influenced by the judgement of the researcher, meaning that interpretation inevitably shapes how patterns are identified and prioritised. Additionally, the reviewed studies varied in their definitions of obesity, measures of mental health, and age ranges, which may affect consistency across findings. Despite these limitations, thematic analysis provided a clear and flexible framework for drawing together the literature in a way that was both systematic and analytically meaningful.</w:t>
      </w:r>
    </w:p>
    <w:p w14:paraId="4B1918B6" w14:textId="1F401E73" w:rsidR="00E86053" w:rsidRDefault="00907A70" w:rsidP="003D6B0A">
      <w:pPr>
        <w:pStyle w:val="Heading1"/>
        <w:rPr>
          <w:sz w:val="22"/>
          <w:szCs w:val="22"/>
        </w:rPr>
      </w:pPr>
      <w:bookmarkStart w:id="29" w:name="_Toc226489937"/>
      <w:r w:rsidRPr="00E86053">
        <w:rPr>
          <w:sz w:val="22"/>
          <w:szCs w:val="22"/>
        </w:rPr>
        <w:t>4.3 Theme 1: Psychological Impacts</w:t>
      </w:r>
      <w:bookmarkEnd w:id="29"/>
    </w:p>
    <w:p w14:paraId="2AC80F70" w14:textId="77777777" w:rsidR="003D6B0A" w:rsidRPr="00E86053" w:rsidRDefault="003D6B0A" w:rsidP="003D6B0A">
      <w:pPr>
        <w:pStyle w:val="Heading1"/>
        <w:rPr>
          <w:sz w:val="22"/>
          <w:szCs w:val="22"/>
        </w:rPr>
      </w:pPr>
    </w:p>
    <w:p w14:paraId="5A3A72A7" w14:textId="6BA13F7D" w:rsidR="00907A70" w:rsidRPr="00907A70" w:rsidRDefault="00907A70" w:rsidP="00907A70">
      <w:pPr>
        <w:rPr>
          <w:rFonts w:ascii="Arial" w:hAnsi="Arial" w:cs="Arial"/>
        </w:rPr>
      </w:pPr>
      <w:r w:rsidRPr="00907A70">
        <w:rPr>
          <w:rFonts w:ascii="Arial" w:hAnsi="Arial" w:cs="Arial"/>
        </w:rPr>
        <w:t>The first theme concerns the psychological consequences associated with childhood obesity, particularly anxiety, depressive symptoms, body dissatisfaction, reduced self-esteem, and emotional distress. Across the literature, these outcomes were among the most frequently reported and provide one of the clearest links between obesity and mental wellbeing. Rather than being understood solely as a physical health condition, obesity in childhood increasingly appears to have important emotional and developmental implications.</w:t>
      </w:r>
    </w:p>
    <w:p w14:paraId="2366CC71" w14:textId="01EA4D36" w:rsidR="00907A70" w:rsidRPr="00907A70" w:rsidRDefault="00907A70" w:rsidP="00907A70">
      <w:pPr>
        <w:rPr>
          <w:rFonts w:ascii="Arial" w:hAnsi="Arial" w:cs="Arial"/>
        </w:rPr>
      </w:pPr>
      <w:r w:rsidRPr="00907A70">
        <w:rPr>
          <w:rFonts w:ascii="Arial" w:hAnsi="Arial" w:cs="Arial"/>
        </w:rPr>
        <w:t>A substantial body of evidence supports this relationship. Sutaria et al. (2018) found that obesity in childhood is associated with depression, suggesting that children living with obesity may be at increased risk of emotional distress compared with their peers. Similarly, Quek et al. (2017) reported a significant association between obesity and depressive symptoms in children and adolescents, indicating that higher body weight may be linked to poorer psychological wellbeing. Although some of these studies include broader age groups, their findings remain relevant because they demonstrate a consistent pattern across childhood in which obesity is associated with internalising difficulties.</w:t>
      </w:r>
    </w:p>
    <w:p w14:paraId="44B533FE" w14:textId="712DDC0F" w:rsidR="00907A70" w:rsidRPr="00907A70" w:rsidRDefault="00907A70" w:rsidP="00907A70">
      <w:pPr>
        <w:rPr>
          <w:rFonts w:ascii="Arial" w:hAnsi="Arial" w:cs="Arial"/>
        </w:rPr>
      </w:pPr>
      <w:r w:rsidRPr="00907A70">
        <w:rPr>
          <w:rFonts w:ascii="Arial" w:hAnsi="Arial" w:cs="Arial"/>
        </w:rPr>
        <w:lastRenderedPageBreak/>
        <w:t>Puhl and Lessard (2020) also argue that children and young people with higher body weight frequently report lower self-esteem, poorer quality of life, and greater emotional vulnerability. This is especially significant in middle childhood, when self-concept, identity, and peer comparison become increasingly important. At this developmental stage, children begin to evaluate themselves not only through family relationships but also through friendships, school experiences, and cultural ideals of appearance. Consequently, body dissatisfaction and negative self-perception may become especially harmful during the primary school years.</w:t>
      </w:r>
    </w:p>
    <w:p w14:paraId="50945E94" w14:textId="64A572EA" w:rsidR="00907A70" w:rsidRPr="00907A70" w:rsidRDefault="00907A70" w:rsidP="00907A70">
      <w:pPr>
        <w:rPr>
          <w:rFonts w:ascii="Arial" w:hAnsi="Arial" w:cs="Arial"/>
        </w:rPr>
      </w:pPr>
      <w:r w:rsidRPr="00907A70">
        <w:rPr>
          <w:rFonts w:ascii="Arial" w:hAnsi="Arial" w:cs="Arial"/>
        </w:rPr>
        <w:t>The relevance of this theme to the research question is therefore substantial. If childhood obesity contributes to anxiety, sadness, low self-worth, or emotional withdrawal, then its effects clearly extend beyond physical health. This is particularly concerning because early emotional difficulties may continue into adolescence and adulthood, potentially affecting educational engagement, social participation, and longer-term mental health trajectories. The World Health Organi</w:t>
      </w:r>
      <w:r w:rsidR="00125241">
        <w:rPr>
          <w:rFonts w:ascii="Arial" w:hAnsi="Arial" w:cs="Arial"/>
        </w:rPr>
        <w:t>s</w:t>
      </w:r>
      <w:r w:rsidRPr="00907A70">
        <w:rPr>
          <w:rFonts w:ascii="Arial" w:hAnsi="Arial" w:cs="Arial"/>
        </w:rPr>
        <w:t>ation</w:t>
      </w:r>
      <w:r w:rsidR="00125241">
        <w:rPr>
          <w:rFonts w:ascii="Arial" w:hAnsi="Arial" w:cs="Arial"/>
        </w:rPr>
        <w:t xml:space="preserve"> </w:t>
      </w:r>
      <w:r w:rsidRPr="00907A70">
        <w:rPr>
          <w:rFonts w:ascii="Arial" w:hAnsi="Arial" w:cs="Arial"/>
        </w:rPr>
        <w:t>(2022) emphasises that mental health in childhood is shaped by both developmental and environmental influences, and obesity may function as one of several overlapping risks within that process.</w:t>
      </w:r>
    </w:p>
    <w:p w14:paraId="1A721D7B" w14:textId="35FCA0C9" w:rsidR="00907A70" w:rsidRPr="00907A70" w:rsidRDefault="00907A70" w:rsidP="00907A70">
      <w:pPr>
        <w:rPr>
          <w:rFonts w:ascii="Arial" w:hAnsi="Arial" w:cs="Arial"/>
        </w:rPr>
      </w:pPr>
      <w:r w:rsidRPr="00907A70">
        <w:rPr>
          <w:rFonts w:ascii="Arial" w:hAnsi="Arial" w:cs="Arial"/>
        </w:rPr>
        <w:t>The biopsychosocial model provides a useful theoretical framework for understanding this relationship. From this perspective, obesity-related mental health difficulties are not caused by body size alone, but emerge from the interaction between biological, psychological, and social influences (Engel, 1977). For example, a child may experience emotional distress not only because of physical discomfort or health concerns, but also because of body image dissatisfaction, negative peer interactions, family stress, or reduced confidence in physical and social settings. This suggests that obesity should not be treated as an isolated biomedical issue but rather as a condition embedded within wider psychosocial experiences.</w:t>
      </w:r>
    </w:p>
    <w:p w14:paraId="3ECB6363" w14:textId="007BE096" w:rsidR="00907A70" w:rsidRPr="00907A70" w:rsidRDefault="00907A70" w:rsidP="00907A70">
      <w:pPr>
        <w:rPr>
          <w:rFonts w:ascii="Arial" w:hAnsi="Arial" w:cs="Arial"/>
        </w:rPr>
      </w:pPr>
      <w:r w:rsidRPr="00907A70">
        <w:rPr>
          <w:rFonts w:ascii="Arial" w:hAnsi="Arial" w:cs="Arial"/>
        </w:rPr>
        <w:t>However, a critical issue within the literature is that many studies identify association rather than causation. It is not always clear whether obesity leads to poor mental health, whether poor mental health contributes to obesity-related behaviours such as emotional eating or inactivity, or whether both are influenced by wider structural factors such as poverty, family stress, sleep disruption, or adverse childhood experiences. This is an important limitation because it highlights the complexity of the relationship and cautions against simplistic assumptions.</w:t>
      </w:r>
    </w:p>
    <w:p w14:paraId="64C22A13" w14:textId="4A3E51F9" w:rsidR="00907A70" w:rsidRPr="00907A70" w:rsidRDefault="00907A70" w:rsidP="00907A70">
      <w:pPr>
        <w:rPr>
          <w:rFonts w:ascii="Arial" w:hAnsi="Arial" w:cs="Arial"/>
        </w:rPr>
      </w:pPr>
      <w:r w:rsidRPr="00907A70">
        <w:rPr>
          <w:rFonts w:ascii="Arial" w:hAnsi="Arial" w:cs="Arial"/>
        </w:rPr>
        <w:t xml:space="preserve">From a policy perspective, current UK approaches reveal an important gap. The National Child Measurement Programme provides robust data on childhood weight status, deprivation, ethnicity, and geographical variation, but its primary focus remains the physical measurement of body size rather than psychological wellbeing (NHS, 2024). As a result, while obesity is carefully monitored at population level, the emotional experiences associated with it are far </w:t>
      </w:r>
      <w:r w:rsidRPr="00907A70">
        <w:rPr>
          <w:rFonts w:ascii="Arial" w:hAnsi="Arial" w:cs="Arial"/>
        </w:rPr>
        <w:lastRenderedPageBreak/>
        <w:t>less visible within routine surveillance and service pathways. This creates a disconnect between policy attention and children’s lived experiences.</w:t>
      </w:r>
    </w:p>
    <w:p w14:paraId="0FD4EDAA" w14:textId="2BF7CD8D" w:rsidR="00907A70" w:rsidRPr="00907A70" w:rsidRDefault="00907A70" w:rsidP="00907A70">
      <w:pPr>
        <w:rPr>
          <w:rFonts w:ascii="Arial" w:hAnsi="Arial" w:cs="Arial"/>
        </w:rPr>
      </w:pPr>
      <w:r w:rsidRPr="00907A70">
        <w:rPr>
          <w:rFonts w:ascii="Arial" w:hAnsi="Arial" w:cs="Arial"/>
        </w:rPr>
        <w:t>The implications of this theme are both immediate and long-term. Negatively, children living with obesity may experience sadness, embarrassment, low self-esteem, anxiety, and reduced school confidence. These outcomes may in turn affect attendance, classroom participation, friendships, and willingness to engage in physical activity or support services. Over time, these experiences may reinforce disadvantage and contribute to a cycle of emotional and physical health inequalities.</w:t>
      </w:r>
    </w:p>
    <w:p w14:paraId="1786F4F0" w14:textId="389B5E19" w:rsidR="00907A70" w:rsidRPr="00907A70" w:rsidRDefault="00907A70" w:rsidP="00907A70">
      <w:pPr>
        <w:rPr>
          <w:rFonts w:ascii="Arial" w:hAnsi="Arial" w:cs="Arial"/>
        </w:rPr>
      </w:pPr>
      <w:r w:rsidRPr="00907A70">
        <w:rPr>
          <w:rFonts w:ascii="Arial" w:hAnsi="Arial" w:cs="Arial"/>
        </w:rPr>
        <w:t>At the same time, there are also positive implications in terms of awareness and intervention. Increased recognition of the emotional impact of obesity has encouraged more holistic discussions around child-centred and non-stigmatising care. There is growing acknowledgement that interventions should aim not only to reduce BMI but also to improve confidence, wellbeing, and quality of life (NICE, 2025a). Nevertheless, the literature suggests that psychological support remains inconsistently embedded within obesity pathways, and this limits the ability of current systems to respond fully to children’s needs.</w:t>
      </w:r>
    </w:p>
    <w:p w14:paraId="5B942827" w14:textId="21334E7A" w:rsidR="00907A70" w:rsidRPr="00907A70" w:rsidRDefault="00907A70" w:rsidP="00907A70">
      <w:pPr>
        <w:rPr>
          <w:rFonts w:ascii="Arial" w:hAnsi="Arial" w:cs="Arial"/>
        </w:rPr>
      </w:pPr>
      <w:r w:rsidRPr="00907A70">
        <w:rPr>
          <w:rFonts w:ascii="Arial" w:hAnsi="Arial" w:cs="Arial"/>
        </w:rPr>
        <w:t>Overall, the evidence strongly indicates that childhood obesity can have a significant negative impact on mental wellbeing. Although not every child living with obesity will experience emotional difficulties, the literature clearly suggests an increased risk, particularly where obesity is accompanied by stigma, poor body image, or social exclusion. Psychological wellbeing must therefore be regarded as a central, rather than peripheral, component of childhood obesity research and practice.</w:t>
      </w:r>
    </w:p>
    <w:p w14:paraId="5B6C4A60" w14:textId="607DB493" w:rsidR="00907A70" w:rsidRDefault="00907A70" w:rsidP="003D6B0A">
      <w:pPr>
        <w:pStyle w:val="Heading1"/>
        <w:rPr>
          <w:sz w:val="22"/>
          <w:szCs w:val="22"/>
        </w:rPr>
      </w:pPr>
      <w:bookmarkStart w:id="30" w:name="_Toc226489938"/>
      <w:r w:rsidRPr="003D6B0A">
        <w:rPr>
          <w:sz w:val="22"/>
          <w:szCs w:val="22"/>
        </w:rPr>
        <w:t>4.4 Theme 2: Weight Stigma and Bullying</w:t>
      </w:r>
      <w:bookmarkEnd w:id="30"/>
    </w:p>
    <w:p w14:paraId="33541C65" w14:textId="77777777" w:rsidR="003D6B0A" w:rsidRPr="003D6B0A" w:rsidRDefault="003D6B0A" w:rsidP="003D6B0A">
      <w:pPr>
        <w:pStyle w:val="Heading1"/>
        <w:rPr>
          <w:sz w:val="22"/>
          <w:szCs w:val="22"/>
        </w:rPr>
      </w:pPr>
    </w:p>
    <w:p w14:paraId="71F30940" w14:textId="344BB3EA" w:rsidR="00907A70" w:rsidRPr="00907A70" w:rsidRDefault="00907A70" w:rsidP="003D6B0A">
      <w:pPr>
        <w:rPr>
          <w:rFonts w:ascii="Arial" w:hAnsi="Arial" w:cs="Arial"/>
        </w:rPr>
      </w:pPr>
      <w:r w:rsidRPr="00907A70">
        <w:rPr>
          <w:rFonts w:ascii="Arial" w:hAnsi="Arial" w:cs="Arial"/>
        </w:rPr>
        <w:t>The second theme focuses on weight stigma and bullying, both of which emerged as major contributors to poor mental health among children living with obesity. Weight stigma refers to negative stereotypes, discriminatory attitudes, or exclusion directed at individuals because of their body weight. In childhood, this often appears through teasing, social rejection, appearance-based comments, and bullying, particularly within school and peer environments.</w:t>
      </w:r>
    </w:p>
    <w:p w14:paraId="6728F76C" w14:textId="0F2630FD" w:rsidR="00907A70" w:rsidRPr="00907A70" w:rsidRDefault="00907A70" w:rsidP="00907A70">
      <w:pPr>
        <w:rPr>
          <w:rFonts w:ascii="Arial" w:hAnsi="Arial" w:cs="Arial"/>
        </w:rPr>
      </w:pPr>
      <w:r w:rsidRPr="00907A70">
        <w:rPr>
          <w:rFonts w:ascii="Arial" w:hAnsi="Arial" w:cs="Arial"/>
        </w:rPr>
        <w:t xml:space="preserve">Recent literature consistently shows that weight stigma is a serious and harmful issue. Puhl and Lessard (2020) found that children and young people with higher body weight frequently experience weight-based victimisation from peers, family members, educators, and sometimes healthcare professionals. These experiences are associated with emotional distress, social isolation, low self-esteem, poorer academic engagement, and symptoms of anxiety and depression. This evidence is highly significant because it suggests that the </w:t>
      </w:r>
      <w:r w:rsidRPr="00907A70">
        <w:rPr>
          <w:rFonts w:ascii="Arial" w:hAnsi="Arial" w:cs="Arial"/>
        </w:rPr>
        <w:lastRenderedPageBreak/>
        <w:t>psychological harm associated with obesity may often be driven less by body size itself and more by the social consequences attached to it.</w:t>
      </w:r>
    </w:p>
    <w:p w14:paraId="4E9B8EDA" w14:textId="786CFA62" w:rsidR="00907A70" w:rsidRPr="00907A70" w:rsidRDefault="00907A70" w:rsidP="00907A70">
      <w:pPr>
        <w:rPr>
          <w:rFonts w:ascii="Arial" w:hAnsi="Arial" w:cs="Arial"/>
        </w:rPr>
      </w:pPr>
      <w:r w:rsidRPr="00907A70">
        <w:rPr>
          <w:rFonts w:ascii="Arial" w:hAnsi="Arial" w:cs="Arial"/>
        </w:rPr>
        <w:t>This theme is highly relevant to the research question because it demonstrates how social experiences mediate mental health outcomes. A child living with obesity may internalise repeated negative messages about their appearance or worth, leading to shame, embarrassment, and self-blame. This process can be interpreted through labelling theory, which suggests that once individuals are categorised as “different” or “problematic,” they may begin to absorb these labels into their self-identity. In the case of childhood obesity, repeated exposure to weight-based judgement may contribute to persistent emotional harm.</w:t>
      </w:r>
    </w:p>
    <w:p w14:paraId="405082CB" w14:textId="55A35336" w:rsidR="00907A70" w:rsidRPr="00907A70" w:rsidRDefault="00907A70" w:rsidP="00907A70">
      <w:pPr>
        <w:rPr>
          <w:rFonts w:ascii="Arial" w:hAnsi="Arial" w:cs="Arial"/>
        </w:rPr>
      </w:pPr>
      <w:r w:rsidRPr="00907A70">
        <w:rPr>
          <w:rFonts w:ascii="Arial" w:hAnsi="Arial" w:cs="Arial"/>
        </w:rPr>
        <w:t>The literature also indicates that weight-based bullying is often normalised or overlooked compared with other forms of discrimination. Children may be teased about their size in ways that adults dismiss as harmless, yet the evidence suggests that these experiences can be deeply damaging. Obese children are significantly more likely to be bullied than their peers, which reinforces the argument that mental health outcomes cannot be understood fully without considering victimisation and stigma.</w:t>
      </w:r>
    </w:p>
    <w:p w14:paraId="51E7DF12" w14:textId="52373205" w:rsidR="00907A70" w:rsidRPr="00907A70" w:rsidRDefault="00907A70" w:rsidP="00907A70">
      <w:pPr>
        <w:rPr>
          <w:rFonts w:ascii="Arial" w:hAnsi="Arial" w:cs="Arial"/>
        </w:rPr>
      </w:pPr>
      <w:r w:rsidRPr="00907A70">
        <w:rPr>
          <w:rFonts w:ascii="Arial" w:hAnsi="Arial" w:cs="Arial"/>
        </w:rPr>
        <w:t>A critical strength of this theme is that it shifts attention away from individual blame and towards socially produced harm. If children experience distress because of how they are treated, then interventions must address peer culture, school climate, and language rather than focusing solely on weight reduction. This is particularly important because stigma may also discourage children and families from engaging with health services, physical activity, or school-based support, thereby worsening both physical and emotional outcomes.</w:t>
      </w:r>
    </w:p>
    <w:p w14:paraId="1F654076" w14:textId="708F6823" w:rsidR="00907A70" w:rsidRPr="00907A70" w:rsidRDefault="00907A70" w:rsidP="00907A70">
      <w:pPr>
        <w:rPr>
          <w:rFonts w:ascii="Arial" w:hAnsi="Arial" w:cs="Arial"/>
        </w:rPr>
      </w:pPr>
      <w:r w:rsidRPr="00907A70">
        <w:rPr>
          <w:rFonts w:ascii="Arial" w:hAnsi="Arial" w:cs="Arial"/>
        </w:rPr>
        <w:t>Policy analysis reveals several weaknesses in current practice. In the UK, schools are expected to maintain anti-bullying policies and safeguarding procedures, yet weight-based bullying is not always explicitly named within these frameworks. As a result, children experiencing weight-related teasing may not always be recognised or protected adequately. This is a significant limitation because general anti-bullying policies may fail to address the specific social harms associated with body size.</w:t>
      </w:r>
    </w:p>
    <w:p w14:paraId="23206596" w14:textId="61DF303F" w:rsidR="00907A70" w:rsidRPr="00907A70" w:rsidRDefault="00907A70" w:rsidP="00907A70">
      <w:pPr>
        <w:rPr>
          <w:rFonts w:ascii="Arial" w:hAnsi="Arial" w:cs="Arial"/>
        </w:rPr>
      </w:pPr>
      <w:r w:rsidRPr="00907A70">
        <w:rPr>
          <w:rFonts w:ascii="Arial" w:hAnsi="Arial" w:cs="Arial"/>
        </w:rPr>
        <w:t>Public health messaging also requires critical consideration. Although campaigns aimed at reducing childhood obesity are often well intentioned, they can sometimes unintentionally reinforce stigma when obesity is framed in ways that imply blame, laziness, or parental failure. Such narratives risk increasing shame rather than promoting supportive behaviour change. This creates an important tension in policy and practice: efforts to reduce obesity must be carefully designed so that they do not simultaneously harm children’s mental wellbeing.</w:t>
      </w:r>
    </w:p>
    <w:p w14:paraId="0A261C14" w14:textId="1F9D4B2F" w:rsidR="00907A70" w:rsidRPr="00907A70" w:rsidRDefault="00907A70" w:rsidP="00907A70">
      <w:pPr>
        <w:rPr>
          <w:rFonts w:ascii="Arial" w:hAnsi="Arial" w:cs="Arial"/>
        </w:rPr>
      </w:pPr>
      <w:r w:rsidRPr="00907A70">
        <w:rPr>
          <w:rFonts w:ascii="Arial" w:hAnsi="Arial" w:cs="Arial"/>
        </w:rPr>
        <w:lastRenderedPageBreak/>
        <w:t>The consequences of this theme are largely negative. Children subjected to weight stigma may withdraw socially, avoid sports or group activities, disengage from school, and experience significant emotional distress. In some cases, stigma may also contribute to disordered eating patterns, reduced help-seeking, or avoidance of healthcare settings. These effects demonstrate that stigma is not simply unpleasant; it can have direct and measurable consequences for mental health and quality of life.</w:t>
      </w:r>
    </w:p>
    <w:p w14:paraId="44621F5E" w14:textId="15FF4302" w:rsidR="00907A70" w:rsidRPr="00907A70" w:rsidRDefault="00907A70" w:rsidP="00907A70">
      <w:pPr>
        <w:rPr>
          <w:rFonts w:ascii="Arial" w:hAnsi="Arial" w:cs="Arial"/>
        </w:rPr>
      </w:pPr>
      <w:r w:rsidRPr="00907A70">
        <w:rPr>
          <w:rFonts w:ascii="Arial" w:hAnsi="Arial" w:cs="Arial"/>
        </w:rPr>
        <w:t>Nevertheless, the literature also highlights opportunities for positive intervention. Whole-school anti-bullying strategies, inclusive health promotion, staff training, and child-friendly communication can all help reduce stigma. Programmes that encourage empathy, challenge appearance-based teasing, and promote belonging may be especially important during the primary years, when peer acceptance is highly valued.</w:t>
      </w:r>
    </w:p>
    <w:p w14:paraId="340D007C" w14:textId="0FE8B35A" w:rsidR="00907A70" w:rsidRPr="00907A70" w:rsidRDefault="00907A70" w:rsidP="00907A70">
      <w:pPr>
        <w:rPr>
          <w:rFonts w:ascii="Arial" w:hAnsi="Arial" w:cs="Arial"/>
        </w:rPr>
      </w:pPr>
      <w:r w:rsidRPr="00907A70">
        <w:rPr>
          <w:rFonts w:ascii="Arial" w:hAnsi="Arial" w:cs="Arial"/>
        </w:rPr>
        <w:t>Overall, the findings strongly support the argument that weight stigma and bullying are central to understanding the mental health effects of childhood obesity. This theme demonstrates that the emotional burden of obesity is often socially created rather than being an inevitable result of body size itself. Reducing stigma should therefore be treated as a key priority across education, health, and public health systems.</w:t>
      </w:r>
    </w:p>
    <w:p w14:paraId="134BB85F" w14:textId="0780699C" w:rsidR="00907A70" w:rsidRDefault="00907A70" w:rsidP="00B77185">
      <w:pPr>
        <w:pStyle w:val="Heading1"/>
        <w:rPr>
          <w:sz w:val="22"/>
          <w:szCs w:val="22"/>
        </w:rPr>
      </w:pPr>
      <w:bookmarkStart w:id="31" w:name="_Toc226489939"/>
      <w:r w:rsidRPr="00B77185">
        <w:rPr>
          <w:sz w:val="22"/>
          <w:szCs w:val="22"/>
        </w:rPr>
        <w:t>4.5 Theme 3: Social and Environmental Influences</w:t>
      </w:r>
      <w:bookmarkEnd w:id="31"/>
    </w:p>
    <w:p w14:paraId="7785199A" w14:textId="77777777" w:rsidR="00B77185" w:rsidRPr="00B77185" w:rsidRDefault="00B77185" w:rsidP="00B77185">
      <w:pPr>
        <w:pStyle w:val="Heading1"/>
        <w:rPr>
          <w:sz w:val="22"/>
          <w:szCs w:val="22"/>
        </w:rPr>
      </w:pPr>
    </w:p>
    <w:p w14:paraId="472E98B0" w14:textId="102D44ED" w:rsidR="00907A70" w:rsidRPr="00907A70" w:rsidRDefault="00907A70" w:rsidP="00907A70">
      <w:pPr>
        <w:rPr>
          <w:rFonts w:ascii="Arial" w:hAnsi="Arial" w:cs="Arial"/>
        </w:rPr>
      </w:pPr>
      <w:r w:rsidRPr="00907A70">
        <w:rPr>
          <w:rFonts w:ascii="Arial" w:hAnsi="Arial" w:cs="Arial"/>
        </w:rPr>
        <w:t>The third theme concerns the wider social and environmental factors that shape both childhood obesity and mental health. These influences include family circumstances, school environments, neighbourhood conditions, community resources, media exposure, and broader socioeconomic inequality. This theme is important because it demonstrates that obesity and mental wellbeing do not arise in isolation but are shaped by the contexts in which children live.</w:t>
      </w:r>
    </w:p>
    <w:p w14:paraId="7CD5EF27" w14:textId="55A4ADDF" w:rsidR="00907A70" w:rsidRPr="00907A70" w:rsidRDefault="00907A70" w:rsidP="00907A70">
      <w:pPr>
        <w:rPr>
          <w:rFonts w:ascii="Arial" w:hAnsi="Arial" w:cs="Arial"/>
        </w:rPr>
      </w:pPr>
      <w:r w:rsidRPr="00907A70">
        <w:rPr>
          <w:rFonts w:ascii="Arial" w:hAnsi="Arial" w:cs="Arial"/>
        </w:rPr>
        <w:t>Recent national data show that childhood obesity in England is strongly patterned by deprivation. The National Child Measurement Programme 2023/24 reported that obesity prevalence remains substantially higher among children living in the most deprived communities than among those in the least deprived, particularly in Year 6 (NHS, 2024). This is highly significant because it indicates that the burden of obesity, and likely many of its associated mental health consequences, is not evenly distributed across society. Children living in disadvantaged areas may experience multiple overlapping risks, including poorer access to healthy food, fewer safe places to play, greater family stress, and reduced access to supportive services.</w:t>
      </w:r>
    </w:p>
    <w:p w14:paraId="00784F68" w14:textId="4E088F36" w:rsidR="00907A70" w:rsidRPr="00907A70" w:rsidRDefault="00907A70" w:rsidP="00907A70">
      <w:pPr>
        <w:rPr>
          <w:rFonts w:ascii="Arial" w:hAnsi="Arial" w:cs="Arial"/>
        </w:rPr>
      </w:pPr>
      <w:r w:rsidRPr="00907A70">
        <w:rPr>
          <w:rFonts w:ascii="Arial" w:hAnsi="Arial" w:cs="Arial"/>
        </w:rPr>
        <w:t>The World Health Organi</w:t>
      </w:r>
      <w:r w:rsidR="005859E6">
        <w:rPr>
          <w:rFonts w:ascii="Arial" w:hAnsi="Arial" w:cs="Arial"/>
        </w:rPr>
        <w:t>s</w:t>
      </w:r>
      <w:r w:rsidRPr="00907A70">
        <w:rPr>
          <w:rFonts w:ascii="Arial" w:hAnsi="Arial" w:cs="Arial"/>
        </w:rPr>
        <w:t xml:space="preserve">ation (2022) similarly emphasises that supportive environments are fundamental to mental health promotion in childhood. Family, school, and community contexts </w:t>
      </w:r>
      <w:r w:rsidRPr="00907A70">
        <w:rPr>
          <w:rFonts w:ascii="Arial" w:hAnsi="Arial" w:cs="Arial"/>
        </w:rPr>
        <w:lastRenderedPageBreak/>
        <w:t>all play a role in either protecting or undermining children’s wellbeing. Where children experience poverty, overcrowding, family strain, insecure housing, or neighbourhood disadvantage, the risk of both obesity and mental health difficulties may increase. This supports a broader social ecological understanding of childhood health, where outcomes are shaped by multiple interacting layers of influence rather than by individual choice alone.</w:t>
      </w:r>
    </w:p>
    <w:p w14:paraId="464780D1" w14:textId="22763D7B" w:rsidR="00907A70" w:rsidRPr="00907A70" w:rsidRDefault="00907A70" w:rsidP="00907A70">
      <w:pPr>
        <w:rPr>
          <w:rFonts w:ascii="Arial" w:hAnsi="Arial" w:cs="Arial"/>
        </w:rPr>
      </w:pPr>
      <w:r w:rsidRPr="00907A70">
        <w:rPr>
          <w:rFonts w:ascii="Arial" w:hAnsi="Arial" w:cs="Arial"/>
        </w:rPr>
        <w:t>This theme is highly relevant to the research question because it shifts the analysis away from individual blame and towards a more structural interpretation. The social ecological model suggests that children’s health behaviours and emotional experiences are influenced by home, school, community, and policy-level factors. For example, family food routines, school meal provision, opportunities for physical activity, local recreational spaces, and media messages about body image all interact to shape how children eat, move, feel, and see themselves.</w:t>
      </w:r>
    </w:p>
    <w:p w14:paraId="013F7423" w14:textId="19CBDF71" w:rsidR="00907A70" w:rsidRPr="00907A70" w:rsidRDefault="00907A70" w:rsidP="00907A70">
      <w:pPr>
        <w:rPr>
          <w:rFonts w:ascii="Arial" w:hAnsi="Arial" w:cs="Arial"/>
        </w:rPr>
      </w:pPr>
      <w:r w:rsidRPr="00907A70">
        <w:rPr>
          <w:rFonts w:ascii="Arial" w:hAnsi="Arial" w:cs="Arial"/>
        </w:rPr>
        <w:t>The literature also suggests that these wider influences help explain differences in vulnerability. Not all children living with obesity experience poor mental health to the same extent. Some may be protected by supportive families, positive friendships, or inclusive school cultures. Others, however, may face compounded disadvantage due to deprivation, discrimination, or weak support systems. This highlights the importance of intersectionality and moderation in the evidence base, particularly in relation to class, ethnicity, family resources, and access to services.</w:t>
      </w:r>
    </w:p>
    <w:p w14:paraId="7AFDDBD5" w14:textId="6EA0EDA1" w:rsidR="00907A70" w:rsidRPr="00907A70" w:rsidRDefault="00907A70" w:rsidP="00907A70">
      <w:pPr>
        <w:rPr>
          <w:rFonts w:ascii="Arial" w:hAnsi="Arial" w:cs="Arial"/>
        </w:rPr>
      </w:pPr>
      <w:r w:rsidRPr="00907A70">
        <w:rPr>
          <w:rFonts w:ascii="Arial" w:hAnsi="Arial" w:cs="Arial"/>
        </w:rPr>
        <w:t>The implications of this theme are considerable. Negatively, health inequalities mean that some children face a double burden of increased obesity risk and increased vulnerability to poor mental health. This suggests that obesity-related interventions that fail to account for deprivation and social context may unintentionally widen inequalities rather than reduce them.</w:t>
      </w:r>
    </w:p>
    <w:p w14:paraId="0428D0F8" w14:textId="7870CA8A" w:rsidR="00907A70" w:rsidRPr="00907A70" w:rsidRDefault="00907A70" w:rsidP="00907A70">
      <w:pPr>
        <w:rPr>
          <w:rFonts w:ascii="Arial" w:hAnsi="Arial" w:cs="Arial"/>
        </w:rPr>
      </w:pPr>
      <w:r w:rsidRPr="00907A70">
        <w:rPr>
          <w:rFonts w:ascii="Arial" w:hAnsi="Arial" w:cs="Arial"/>
        </w:rPr>
        <w:t>On the positive side, schools and communities are well placed to act as protective environments. Whole-school health approaches, inclusive play opportunities, mental health support, family engagement, and better access to community services may all help reduce harm and improve outcomes. This aligns with current UK public health thinking, which increasingly supports whole-systems and place-based approaches to childhood obesity rather than purely individual behaviour-change models (Public Health England, 2019; OHID, 2022).</w:t>
      </w:r>
    </w:p>
    <w:p w14:paraId="78BA8AEF" w14:textId="1B935C85" w:rsidR="00907A70" w:rsidRPr="00907A70" w:rsidRDefault="00907A70" w:rsidP="00907A70">
      <w:pPr>
        <w:rPr>
          <w:rFonts w:ascii="Arial" w:hAnsi="Arial" w:cs="Arial"/>
        </w:rPr>
      </w:pPr>
      <w:r w:rsidRPr="00907A70">
        <w:rPr>
          <w:rFonts w:ascii="Arial" w:hAnsi="Arial" w:cs="Arial"/>
        </w:rPr>
        <w:t>Although Quek et al. (2017) mainly focused on the association between obesity and depression, their findings support the broader argument that health outcomes are shaped by combinations of social, emotional, and lifestyle influences rather than by a single cause. More recent public health evidence strengthens this by showing that obesity prevalence in England continues to follow strong social gradients. This reinforces the conclusion that any attempt to improve mental wellbeing among children living with obesity must engage seriously with structural inequality and environment.</w:t>
      </w:r>
    </w:p>
    <w:p w14:paraId="2F6250BF" w14:textId="75A0BADD" w:rsidR="00907A70" w:rsidRPr="00907A70" w:rsidRDefault="00907A70" w:rsidP="00907A70">
      <w:pPr>
        <w:rPr>
          <w:rFonts w:ascii="Arial" w:hAnsi="Arial" w:cs="Arial"/>
        </w:rPr>
      </w:pPr>
      <w:r w:rsidRPr="00907A70">
        <w:rPr>
          <w:rFonts w:ascii="Arial" w:hAnsi="Arial" w:cs="Arial"/>
        </w:rPr>
        <w:lastRenderedPageBreak/>
        <w:t>Overall, this theme highlights that childhood obesity and mental health are closely connected to the wider social realities of children’s lives. It demonstrates that obesity is not simply a matter of personal responsibility, but a condition shaped by systems, environments, and unequal opportunities. Understanding these influences is therefore essential for developing fair, effective, and non-stigmatising responses.</w:t>
      </w:r>
    </w:p>
    <w:p w14:paraId="16219880" w14:textId="61413305" w:rsidR="00907A70" w:rsidRDefault="00907A70" w:rsidP="00B77185">
      <w:pPr>
        <w:pStyle w:val="Heading1"/>
        <w:rPr>
          <w:sz w:val="22"/>
          <w:szCs w:val="22"/>
        </w:rPr>
      </w:pPr>
      <w:bookmarkStart w:id="32" w:name="_Toc226489940"/>
      <w:r w:rsidRPr="00B77185">
        <w:rPr>
          <w:sz w:val="22"/>
          <w:szCs w:val="22"/>
        </w:rPr>
        <w:t>4.6 Chapter Conclusion</w:t>
      </w:r>
      <w:bookmarkEnd w:id="32"/>
    </w:p>
    <w:p w14:paraId="00037A71" w14:textId="77777777" w:rsidR="00B77185" w:rsidRPr="00B77185" w:rsidRDefault="00B77185" w:rsidP="00B77185">
      <w:pPr>
        <w:pStyle w:val="Heading1"/>
        <w:ind w:left="0"/>
        <w:rPr>
          <w:sz w:val="22"/>
          <w:szCs w:val="22"/>
        </w:rPr>
      </w:pPr>
    </w:p>
    <w:p w14:paraId="49911D4A" w14:textId="537D2654" w:rsidR="00907A70" w:rsidRPr="00907A70" w:rsidRDefault="00907A70" w:rsidP="00907A70">
      <w:pPr>
        <w:rPr>
          <w:rFonts w:ascii="Arial" w:hAnsi="Arial" w:cs="Arial"/>
        </w:rPr>
      </w:pPr>
      <w:r w:rsidRPr="00907A70">
        <w:rPr>
          <w:rFonts w:ascii="Arial" w:hAnsi="Arial" w:cs="Arial"/>
        </w:rPr>
        <w:t>This chapter has critically explored the relationship between childhood obesity and mental health through three major themes: psychological impacts, weight stigma and bullying, and social and environmental influences. Taken together, the findings suggest that childhood obesity affects mental wellbeing in both direct and indirect ways. The literature indicates that children living with obesity may be more vulnerable to anxiety, depressive symptoms, poor self-esteem, and body dissatisfaction, but that these outcomes are often intensified by stigma, bullying, and structural disadvantage.</w:t>
      </w:r>
    </w:p>
    <w:p w14:paraId="0A350FFA" w14:textId="329690B5" w:rsidR="00907A70" w:rsidRPr="00907A70" w:rsidRDefault="00907A70" w:rsidP="00907A70">
      <w:pPr>
        <w:rPr>
          <w:rFonts w:ascii="Arial" w:hAnsi="Arial" w:cs="Arial"/>
        </w:rPr>
      </w:pPr>
      <w:r w:rsidRPr="00907A70">
        <w:rPr>
          <w:rFonts w:ascii="Arial" w:hAnsi="Arial" w:cs="Arial"/>
        </w:rPr>
        <w:t>A central conclusion emerging from this chapter is that childhood obesity should not be approached only as a physical or behavioural issue. It is also a psychological and social issue shaped by peer relationships, school climate, deprivation, family life, and broader systems of support. While current UK policy and practice have made progress in monitoring obesity and promoting prevention, psychological wellbeing is still not consistently integrated into obesity pathways or service evaluation. This creates an important gap between the complexity of children’s lived experiences and the design of current responses.</w:t>
      </w:r>
    </w:p>
    <w:p w14:paraId="412402D2" w14:textId="1DA84B6A" w:rsidR="009962A8" w:rsidRDefault="00907A70" w:rsidP="00907A70">
      <w:pPr>
        <w:rPr>
          <w:rFonts w:ascii="Arial" w:hAnsi="Arial" w:cs="Arial"/>
        </w:rPr>
      </w:pPr>
      <w:r w:rsidRPr="00907A70">
        <w:rPr>
          <w:rFonts w:ascii="Arial" w:hAnsi="Arial" w:cs="Arial"/>
        </w:rPr>
        <w:t>The chapter therefore supports a more holistic, child-centred, and non-stigmatising approach to childhood obesity</w:t>
      </w:r>
      <w:r w:rsidR="005859E6">
        <w:rPr>
          <w:rFonts w:ascii="Arial" w:hAnsi="Arial" w:cs="Arial"/>
        </w:rPr>
        <w:t xml:space="preserve"> </w:t>
      </w:r>
      <w:r w:rsidRPr="00907A70">
        <w:rPr>
          <w:rFonts w:ascii="Arial" w:hAnsi="Arial" w:cs="Arial"/>
        </w:rPr>
        <w:t>one that recognises emotional wellbeing as an essential outcome rather than an optional add-on. The following chapter will build on these findings by presenting practical recommendations aimed at improving service delivery, reducing stigma, and addressing the gaps identified in both the literature and current policy.</w:t>
      </w:r>
    </w:p>
    <w:p w14:paraId="2A41B606" w14:textId="5D89507F" w:rsidR="00C50AE3" w:rsidRDefault="00C50AE3" w:rsidP="00907A70">
      <w:pPr>
        <w:rPr>
          <w:rFonts w:ascii="Arial" w:hAnsi="Arial" w:cs="Arial"/>
          <w:b/>
          <w:bCs/>
        </w:rPr>
      </w:pPr>
    </w:p>
    <w:p w14:paraId="33ADA2BE" w14:textId="77777777" w:rsidR="00B71534" w:rsidRDefault="00B71534" w:rsidP="00907A70">
      <w:pPr>
        <w:rPr>
          <w:rFonts w:ascii="Arial" w:hAnsi="Arial" w:cs="Arial"/>
          <w:b/>
          <w:bCs/>
        </w:rPr>
      </w:pPr>
    </w:p>
    <w:p w14:paraId="39EC92C1" w14:textId="77777777" w:rsidR="00B71534" w:rsidRDefault="00B71534" w:rsidP="00907A70">
      <w:pPr>
        <w:rPr>
          <w:rFonts w:ascii="Arial" w:hAnsi="Arial" w:cs="Arial"/>
          <w:b/>
          <w:bCs/>
        </w:rPr>
      </w:pPr>
    </w:p>
    <w:p w14:paraId="3E60C716" w14:textId="77777777" w:rsidR="00B71534" w:rsidRDefault="00B71534" w:rsidP="00907A70">
      <w:pPr>
        <w:rPr>
          <w:rFonts w:ascii="Arial" w:hAnsi="Arial" w:cs="Arial"/>
          <w:b/>
          <w:bCs/>
        </w:rPr>
      </w:pPr>
    </w:p>
    <w:p w14:paraId="04EA699C" w14:textId="77777777" w:rsidR="00B71534" w:rsidRPr="00D57AC6" w:rsidRDefault="00B71534" w:rsidP="00907A70">
      <w:pPr>
        <w:rPr>
          <w:rFonts w:ascii="Arial" w:hAnsi="Arial" w:cs="Arial"/>
          <w:b/>
          <w:bCs/>
        </w:rPr>
      </w:pPr>
    </w:p>
    <w:p w14:paraId="734605B6" w14:textId="77777777" w:rsidR="00C50AE3" w:rsidRDefault="00C50AE3" w:rsidP="00907A70">
      <w:pPr>
        <w:rPr>
          <w:rFonts w:ascii="Arial" w:hAnsi="Arial" w:cs="Arial"/>
        </w:rPr>
      </w:pPr>
    </w:p>
    <w:p w14:paraId="5FF07C62" w14:textId="77777777" w:rsidR="00F42C7B" w:rsidRDefault="00F42C7B" w:rsidP="00907A70">
      <w:pPr>
        <w:rPr>
          <w:rFonts w:ascii="Arial" w:hAnsi="Arial" w:cs="Arial"/>
        </w:rPr>
      </w:pPr>
    </w:p>
    <w:p w14:paraId="3568460F" w14:textId="77777777" w:rsidR="00596CB8" w:rsidRDefault="00596CB8" w:rsidP="00D31060">
      <w:pPr>
        <w:pStyle w:val="Heading1"/>
        <w:rPr>
          <w:sz w:val="22"/>
          <w:szCs w:val="22"/>
        </w:rPr>
      </w:pPr>
      <w:bookmarkStart w:id="33" w:name="_Toc226489941"/>
      <w:r w:rsidRPr="00D31060">
        <w:rPr>
          <w:sz w:val="22"/>
          <w:szCs w:val="22"/>
        </w:rPr>
        <w:lastRenderedPageBreak/>
        <w:t>CHAPTER 5 – CONCLUSION AND RECOMMENDATIONS</w:t>
      </w:r>
      <w:bookmarkEnd w:id="33"/>
    </w:p>
    <w:p w14:paraId="76E870AC" w14:textId="77777777" w:rsidR="00D31060" w:rsidRPr="00D31060" w:rsidRDefault="00D31060" w:rsidP="00D31060">
      <w:pPr>
        <w:pStyle w:val="Heading1"/>
        <w:rPr>
          <w:sz w:val="22"/>
          <w:szCs w:val="22"/>
        </w:rPr>
      </w:pPr>
    </w:p>
    <w:p w14:paraId="50054881" w14:textId="463314C1" w:rsidR="00596CB8" w:rsidRDefault="00596CB8" w:rsidP="00A46C4D">
      <w:pPr>
        <w:pStyle w:val="Heading1"/>
        <w:rPr>
          <w:sz w:val="22"/>
          <w:szCs w:val="22"/>
        </w:rPr>
      </w:pPr>
      <w:bookmarkStart w:id="34" w:name="_Toc226489942"/>
      <w:r w:rsidRPr="00D31060">
        <w:rPr>
          <w:sz w:val="22"/>
          <w:szCs w:val="22"/>
        </w:rPr>
        <w:t>5.1 Overall Conclusion</w:t>
      </w:r>
      <w:bookmarkEnd w:id="34"/>
    </w:p>
    <w:p w14:paraId="6ABFFB3A" w14:textId="77777777" w:rsidR="00A46C4D" w:rsidRDefault="00A46C4D" w:rsidP="00A46C4D">
      <w:pPr>
        <w:pStyle w:val="Heading1"/>
        <w:rPr>
          <w:sz w:val="22"/>
          <w:szCs w:val="22"/>
        </w:rPr>
      </w:pPr>
    </w:p>
    <w:p w14:paraId="7997CE23" w14:textId="77777777" w:rsidR="00A46C4D" w:rsidRPr="00A46C4D" w:rsidRDefault="00A46C4D" w:rsidP="00A46C4D">
      <w:pPr>
        <w:pStyle w:val="Heading1"/>
        <w:rPr>
          <w:sz w:val="22"/>
          <w:szCs w:val="22"/>
        </w:rPr>
      </w:pPr>
    </w:p>
    <w:p w14:paraId="3138EF33" w14:textId="06658929" w:rsidR="00596CB8" w:rsidRPr="00596CB8" w:rsidRDefault="00596CB8" w:rsidP="00596CB8">
      <w:pPr>
        <w:rPr>
          <w:rFonts w:ascii="Arial" w:hAnsi="Arial" w:cs="Arial"/>
        </w:rPr>
      </w:pPr>
      <w:r w:rsidRPr="00596CB8">
        <w:rPr>
          <w:rFonts w:ascii="Arial" w:hAnsi="Arial" w:cs="Arial"/>
        </w:rPr>
        <w:t>This dissertation has critically explored the relationship between childhood obesity and mental health among children aged 5–11 in the United Kingdom, with a particular focus on self-esteem, body image, anxiety, depression, bullying, and wider social influences. Through a secondary research approach, the study examined recent academic literature, policy documents, and public health evidence to understand how obesity affects children not only physically, but also emotionally and socially.</w:t>
      </w:r>
    </w:p>
    <w:p w14:paraId="7892F568" w14:textId="26DFE6FA" w:rsidR="00596CB8" w:rsidRPr="00596CB8" w:rsidRDefault="00596CB8" w:rsidP="00596CB8">
      <w:pPr>
        <w:rPr>
          <w:rFonts w:ascii="Arial" w:hAnsi="Arial" w:cs="Arial"/>
        </w:rPr>
      </w:pPr>
      <w:r w:rsidRPr="00596CB8">
        <w:rPr>
          <w:rFonts w:ascii="Arial" w:hAnsi="Arial" w:cs="Arial"/>
        </w:rPr>
        <w:t>The findings indicate that childhood obesity is closely associated with a range of psychological difficulties, including lower self-esteem, emotional distress, body dissatisfaction, and increased vulnerability to anxiety and depressive symptoms. Importantly, the dissertation also found that the mental health effects of obesity are often intensified by weight stigma, peer victimisation, and social exclusion, especially in school settings where appearance-based judgement can influence identity and belonging. In addition, the evidence highlighted that social and environmental inequalities, including deprivation, family stress, limited access to healthy environments, and structural disadvantage, play a major role in shaping both obesity risk and mental wellbeing.</w:t>
      </w:r>
    </w:p>
    <w:p w14:paraId="28520F28" w14:textId="3D10C9E5" w:rsidR="00596CB8" w:rsidRPr="00596CB8" w:rsidRDefault="00596CB8" w:rsidP="00596CB8">
      <w:pPr>
        <w:rPr>
          <w:rFonts w:ascii="Arial" w:hAnsi="Arial" w:cs="Arial"/>
        </w:rPr>
      </w:pPr>
      <w:r w:rsidRPr="00596CB8">
        <w:rPr>
          <w:rFonts w:ascii="Arial" w:hAnsi="Arial" w:cs="Arial"/>
        </w:rPr>
        <w:t>The research aim was therefore successfully addressed. Chapter 1 established the rationale and objectives of the study, Chapter 2 provided the wider theoretical and policy context, Chapter 3 outlined a clear and transparent research methodology, and Chapter 4 critically analysed the findings through three major themes. Collectively, the dissertation demonstrates that childhood obesity should not be understood solely as a biomedical or lifestyle issue. Rather, it is a multidimensional public health concern that intersects with emotional wellbeing, school experiences, family life, and broader systems of inequality.</w:t>
      </w:r>
    </w:p>
    <w:p w14:paraId="29FA7EE7" w14:textId="07C968D5" w:rsidR="00596CB8" w:rsidRDefault="00596CB8" w:rsidP="00596CB8">
      <w:pPr>
        <w:rPr>
          <w:rFonts w:ascii="Arial" w:hAnsi="Arial" w:cs="Arial"/>
        </w:rPr>
      </w:pPr>
      <w:r w:rsidRPr="00596CB8">
        <w:rPr>
          <w:rFonts w:ascii="Arial" w:hAnsi="Arial" w:cs="Arial"/>
        </w:rPr>
        <w:t>Overall, this dissertation argues that future responses to childhood obesity must move beyond a narrow focus on BMI and weight reduction and instead adopt a more holistic, child-centred, and non-stigmatising approach that places equal importance on mental health and psychosocial wellbeing.</w:t>
      </w:r>
    </w:p>
    <w:p w14:paraId="21EFE80E" w14:textId="77777777" w:rsidR="005859E6" w:rsidRDefault="005859E6" w:rsidP="00596CB8">
      <w:pPr>
        <w:rPr>
          <w:rFonts w:ascii="Arial" w:hAnsi="Arial" w:cs="Arial"/>
        </w:rPr>
      </w:pPr>
    </w:p>
    <w:p w14:paraId="285766EE" w14:textId="77777777" w:rsidR="00B9602E" w:rsidRDefault="00B9602E" w:rsidP="00596CB8">
      <w:pPr>
        <w:rPr>
          <w:rFonts w:ascii="Arial" w:hAnsi="Arial" w:cs="Arial"/>
        </w:rPr>
      </w:pPr>
    </w:p>
    <w:p w14:paraId="7957C702" w14:textId="77777777" w:rsidR="00B9602E" w:rsidRDefault="00B9602E" w:rsidP="00596CB8">
      <w:pPr>
        <w:rPr>
          <w:rFonts w:ascii="Arial" w:hAnsi="Arial" w:cs="Arial"/>
        </w:rPr>
      </w:pPr>
    </w:p>
    <w:p w14:paraId="58AD75A4" w14:textId="77777777" w:rsidR="005859E6" w:rsidRPr="00596CB8" w:rsidRDefault="005859E6" w:rsidP="00596CB8">
      <w:pPr>
        <w:rPr>
          <w:rFonts w:ascii="Arial" w:hAnsi="Arial" w:cs="Arial"/>
        </w:rPr>
      </w:pPr>
    </w:p>
    <w:p w14:paraId="6C15E08B" w14:textId="6D8CDF36" w:rsidR="00596CB8" w:rsidRDefault="00596CB8" w:rsidP="005859E6">
      <w:pPr>
        <w:pStyle w:val="Heading1"/>
        <w:rPr>
          <w:sz w:val="22"/>
          <w:szCs w:val="22"/>
        </w:rPr>
      </w:pPr>
      <w:bookmarkStart w:id="35" w:name="_Toc226489943"/>
      <w:r w:rsidRPr="006013DD">
        <w:rPr>
          <w:sz w:val="22"/>
          <w:szCs w:val="22"/>
        </w:rPr>
        <w:lastRenderedPageBreak/>
        <w:t>5.2 Recommendations</w:t>
      </w:r>
      <w:bookmarkEnd w:id="35"/>
    </w:p>
    <w:p w14:paraId="77C5CFD9" w14:textId="77777777" w:rsidR="005859E6" w:rsidRDefault="005859E6" w:rsidP="005859E6">
      <w:pPr>
        <w:pStyle w:val="Heading1"/>
        <w:rPr>
          <w:sz w:val="22"/>
          <w:szCs w:val="22"/>
        </w:rPr>
      </w:pPr>
    </w:p>
    <w:p w14:paraId="4191E1C7" w14:textId="77777777" w:rsidR="005859E6" w:rsidRPr="005859E6" w:rsidRDefault="005859E6" w:rsidP="005859E6">
      <w:pPr>
        <w:pStyle w:val="Heading1"/>
        <w:rPr>
          <w:sz w:val="22"/>
          <w:szCs w:val="22"/>
        </w:rPr>
      </w:pPr>
    </w:p>
    <w:p w14:paraId="200C020D" w14:textId="18F4E807" w:rsidR="00596CB8" w:rsidRPr="00596CB8" w:rsidRDefault="00596CB8" w:rsidP="00596CB8">
      <w:pPr>
        <w:rPr>
          <w:rFonts w:ascii="Arial" w:hAnsi="Arial" w:cs="Arial"/>
        </w:rPr>
      </w:pPr>
      <w:r w:rsidRPr="00596CB8">
        <w:rPr>
          <w:rFonts w:ascii="Arial" w:hAnsi="Arial" w:cs="Arial"/>
        </w:rPr>
        <w:t>The findings of this dissertation suggest that improvements are needed across healthcare, education, and public health practice to ensure that children living with obesity receive support that addresses both physical health and mental wellbeing. The following recommendations are designed to be practical, evidence-informed, and achievable, while also recognising potential barriers and ways to overcome them.</w:t>
      </w:r>
    </w:p>
    <w:p w14:paraId="244DCF88" w14:textId="027727EC" w:rsidR="00596CB8" w:rsidRDefault="00596CB8" w:rsidP="00B26492">
      <w:pPr>
        <w:pStyle w:val="Heading1"/>
        <w:rPr>
          <w:sz w:val="22"/>
          <w:szCs w:val="22"/>
        </w:rPr>
      </w:pPr>
      <w:bookmarkStart w:id="36" w:name="_Toc226489944"/>
      <w:r w:rsidRPr="009A5DB6">
        <w:rPr>
          <w:sz w:val="22"/>
          <w:szCs w:val="22"/>
        </w:rPr>
        <w:t>5.2.1 Recommendation 1: Integrate Mental Health Screening into Childhood Obesity Services</w:t>
      </w:r>
      <w:bookmarkEnd w:id="36"/>
    </w:p>
    <w:p w14:paraId="1BFFB119" w14:textId="77777777" w:rsidR="00B26492" w:rsidRPr="00B26492" w:rsidRDefault="00B26492" w:rsidP="00B26492">
      <w:pPr>
        <w:pStyle w:val="Heading1"/>
        <w:rPr>
          <w:sz w:val="22"/>
          <w:szCs w:val="22"/>
        </w:rPr>
      </w:pPr>
    </w:p>
    <w:p w14:paraId="4814A139" w14:textId="738E4CE1" w:rsidR="00596CB8" w:rsidRPr="00596CB8" w:rsidRDefault="00596CB8" w:rsidP="00596CB8">
      <w:pPr>
        <w:rPr>
          <w:rFonts w:ascii="Arial" w:hAnsi="Arial" w:cs="Arial"/>
        </w:rPr>
      </w:pPr>
      <w:r w:rsidRPr="00596CB8">
        <w:rPr>
          <w:rFonts w:ascii="Arial" w:hAnsi="Arial" w:cs="Arial"/>
        </w:rPr>
        <w:t>One of the clearest findings from this dissertation is that psychological distress is often closely linked with childhood obesity, yet mental health is not always routinely assessed within obesity-related pathways. For this reason, a key recommendation is that mental health screening should be embedded into childhood obesity services, particularly those working with primary-school-aged children.</w:t>
      </w:r>
    </w:p>
    <w:p w14:paraId="11DF9D40" w14:textId="18868964" w:rsidR="00596CB8" w:rsidRPr="00596CB8" w:rsidRDefault="00596CB8" w:rsidP="00596CB8">
      <w:pPr>
        <w:rPr>
          <w:rFonts w:ascii="Arial" w:hAnsi="Arial" w:cs="Arial"/>
        </w:rPr>
      </w:pPr>
      <w:r w:rsidRPr="00596CB8">
        <w:rPr>
          <w:rFonts w:ascii="Arial" w:hAnsi="Arial" w:cs="Arial"/>
        </w:rPr>
        <w:t>At present, many services focus heavily on physical outcomes such as BMI, diet, and physical activity, while giving less consistent attention to emotional wellbeing. However, the findings in Chapter 4 showed that children living with obesity may experience anxiety, low self-esteem, body dissatisfaction, and depressive symptoms, all of which can affect engagement, motivation, and long-term outcomes. Introducing simple, age-appropriate emotional wellbeing screening tools into community and school-based services could support earlier identification of children who may require additional help.</w:t>
      </w:r>
    </w:p>
    <w:p w14:paraId="0279C69A" w14:textId="2CF7C156" w:rsidR="00596CB8" w:rsidRPr="00596CB8" w:rsidRDefault="00596CB8" w:rsidP="00596CB8">
      <w:pPr>
        <w:rPr>
          <w:rFonts w:ascii="Arial" w:hAnsi="Arial" w:cs="Arial"/>
        </w:rPr>
      </w:pPr>
      <w:r w:rsidRPr="00596CB8">
        <w:rPr>
          <w:rFonts w:ascii="Arial" w:hAnsi="Arial" w:cs="Arial"/>
        </w:rPr>
        <w:t>This recommendation is practical because screening could be incorporated into school nursing reviews, child health appointments, or family weight-management programmes without requiring a complete redesign of services. It would also support more holistic and personalised care, helping professionals understand the child’s experience beyond physical measurement alone.</w:t>
      </w:r>
    </w:p>
    <w:p w14:paraId="58EF67BA" w14:textId="748C36E8" w:rsidR="00596CB8" w:rsidRPr="00596CB8" w:rsidRDefault="00596CB8" w:rsidP="00596CB8">
      <w:pPr>
        <w:rPr>
          <w:rFonts w:ascii="Arial" w:hAnsi="Arial" w:cs="Arial"/>
        </w:rPr>
      </w:pPr>
      <w:r w:rsidRPr="00596CB8">
        <w:rPr>
          <w:rFonts w:ascii="Arial" w:hAnsi="Arial" w:cs="Arial"/>
        </w:rPr>
        <w:t>A major benefit of this recommendation is that it could improve early intervention, reduce unmet need, and strengthen links between physical health services and mental health support. It may also help prevent children from reaching crisis point before emotional difficulties are recognised. Furthermore, integrating psychological assessment could encourage services to adopt more child-centred and trauma-informed approaches.</w:t>
      </w:r>
    </w:p>
    <w:p w14:paraId="72CD85E1" w14:textId="4056D7C9" w:rsidR="00596CB8" w:rsidRPr="00596CB8" w:rsidRDefault="00596CB8" w:rsidP="00596CB8">
      <w:pPr>
        <w:rPr>
          <w:rFonts w:ascii="Arial" w:hAnsi="Arial" w:cs="Arial"/>
        </w:rPr>
      </w:pPr>
      <w:r w:rsidRPr="00596CB8">
        <w:rPr>
          <w:rFonts w:ascii="Arial" w:hAnsi="Arial" w:cs="Arial"/>
        </w:rPr>
        <w:t>However, there are barriers to implementation. These include limited workforce capacity, lack of staff confidence in discussing mental health, and time pressures within already stretched services. There may also be concern that screening could increase referrals to already overburdened child mental health systems.</w:t>
      </w:r>
    </w:p>
    <w:p w14:paraId="52C144FC" w14:textId="77777777" w:rsidR="00634348" w:rsidRDefault="00596CB8" w:rsidP="00596CB8">
      <w:pPr>
        <w:rPr>
          <w:rFonts w:ascii="Arial" w:hAnsi="Arial" w:cs="Arial"/>
        </w:rPr>
      </w:pPr>
      <w:r w:rsidRPr="00596CB8">
        <w:rPr>
          <w:rFonts w:ascii="Arial" w:hAnsi="Arial" w:cs="Arial"/>
        </w:rPr>
        <w:lastRenderedPageBreak/>
        <w:t xml:space="preserve">To overcome these barriers, screening tools should be brief, validated, and easy to use, and staff should receive basic training in psychologically informed communication. Clear referral pathways should also be developed so that children identified as needing support can access appropriate services in a timely manner. In this way, mental health screening could become a </w:t>
      </w:r>
    </w:p>
    <w:p w14:paraId="02AB6545" w14:textId="49AED229" w:rsidR="00596CB8" w:rsidRPr="00596CB8" w:rsidRDefault="00596CB8" w:rsidP="00596CB8">
      <w:pPr>
        <w:rPr>
          <w:rFonts w:ascii="Arial" w:hAnsi="Arial" w:cs="Arial"/>
        </w:rPr>
      </w:pPr>
      <w:r w:rsidRPr="00596CB8">
        <w:rPr>
          <w:rFonts w:ascii="Arial" w:hAnsi="Arial" w:cs="Arial"/>
        </w:rPr>
        <w:t>realistic and valuable part of routine childhood obesity care.</w:t>
      </w:r>
    </w:p>
    <w:p w14:paraId="13A76F92" w14:textId="4EF6499F" w:rsidR="00B8582F" w:rsidRDefault="00596CB8" w:rsidP="00B8582F">
      <w:pPr>
        <w:pStyle w:val="Heading1"/>
        <w:rPr>
          <w:sz w:val="22"/>
          <w:szCs w:val="22"/>
        </w:rPr>
      </w:pPr>
      <w:bookmarkStart w:id="37" w:name="_Toc226489945"/>
      <w:r w:rsidRPr="00B26492">
        <w:rPr>
          <w:sz w:val="22"/>
          <w:szCs w:val="22"/>
        </w:rPr>
        <w:t>5.2.2 Recommendation 2: Strengthen School-Based Anti-Stigma and Anti-Bullying Approaches</w:t>
      </w:r>
      <w:bookmarkEnd w:id="37"/>
    </w:p>
    <w:p w14:paraId="34774376" w14:textId="77777777" w:rsidR="00B8582F" w:rsidRPr="00B8582F" w:rsidRDefault="00B8582F" w:rsidP="00B8582F">
      <w:pPr>
        <w:pStyle w:val="Heading1"/>
        <w:rPr>
          <w:sz w:val="22"/>
          <w:szCs w:val="22"/>
        </w:rPr>
      </w:pPr>
    </w:p>
    <w:p w14:paraId="578FF1E0" w14:textId="5E35C2F8" w:rsidR="00596CB8" w:rsidRPr="00596CB8" w:rsidRDefault="00596CB8" w:rsidP="00596CB8">
      <w:pPr>
        <w:rPr>
          <w:rFonts w:ascii="Arial" w:hAnsi="Arial" w:cs="Arial"/>
        </w:rPr>
      </w:pPr>
      <w:r w:rsidRPr="00596CB8">
        <w:rPr>
          <w:rFonts w:ascii="Arial" w:hAnsi="Arial" w:cs="Arial"/>
        </w:rPr>
        <w:t>A second major recommendation is that schools should strengthen their approach to weight stigma and weight-based bullying as part of wider safeguarding, inclusion, and wellbeing strategies.</w:t>
      </w:r>
    </w:p>
    <w:p w14:paraId="34BF10E4" w14:textId="465DAE74" w:rsidR="00596CB8" w:rsidRPr="00596CB8" w:rsidRDefault="00596CB8" w:rsidP="00596CB8">
      <w:pPr>
        <w:rPr>
          <w:rFonts w:ascii="Arial" w:hAnsi="Arial" w:cs="Arial"/>
        </w:rPr>
      </w:pPr>
      <w:r w:rsidRPr="00596CB8">
        <w:rPr>
          <w:rFonts w:ascii="Arial" w:hAnsi="Arial" w:cs="Arial"/>
        </w:rPr>
        <w:t>The literature reviewed in this dissertation showed that weight stigma is one of the strongest psychosocial harms associated with childhood obesity. Many children experience teasing, shame, exclusion, or bullying because of their weight, and these experiences can have a serious impact on self-esteem, confidence, school participation, and emotional wellbeing. Despite this, weight-based bullying is often under-recognised in school policy and practice.</w:t>
      </w:r>
    </w:p>
    <w:p w14:paraId="5F1F305C" w14:textId="5E977A83" w:rsidR="00596CB8" w:rsidRPr="00596CB8" w:rsidRDefault="00596CB8" w:rsidP="00596CB8">
      <w:pPr>
        <w:rPr>
          <w:rFonts w:ascii="Arial" w:hAnsi="Arial" w:cs="Arial"/>
        </w:rPr>
      </w:pPr>
      <w:r w:rsidRPr="00596CB8">
        <w:rPr>
          <w:rFonts w:ascii="Arial" w:hAnsi="Arial" w:cs="Arial"/>
        </w:rPr>
        <w:t>Schools are therefore a crucial setting for intervention. As children aged 5–11 spend a large proportion of their lives in school, it is one of the most important environments for promoting inclusion, safety, and emotional resilience. This recommendation involves ensuring that anti-bullying policies explicitly mention weight-based bullying, and that staff are trained to recognise and respond appropriately to appearance-based teasing, body shaming, and exclusion.</w:t>
      </w:r>
    </w:p>
    <w:p w14:paraId="70A02374" w14:textId="2FB1A08F" w:rsidR="00596CB8" w:rsidRPr="00596CB8" w:rsidRDefault="00596CB8" w:rsidP="00596CB8">
      <w:pPr>
        <w:rPr>
          <w:rFonts w:ascii="Arial" w:hAnsi="Arial" w:cs="Arial"/>
        </w:rPr>
      </w:pPr>
      <w:r w:rsidRPr="00596CB8">
        <w:rPr>
          <w:rFonts w:ascii="Arial" w:hAnsi="Arial" w:cs="Arial"/>
        </w:rPr>
        <w:t>The benefits of this recommendation are significant. A stronger school response could reduce the psychological harms associated with obesity, improve peer relationships, and support a more inclusive school climate. It may also help children feel safer engaging in physical education, school activities, and social participation, all of which are important for both physical and mental health.</w:t>
      </w:r>
    </w:p>
    <w:p w14:paraId="3AFA6576" w14:textId="7EC80F79" w:rsidR="00596CB8" w:rsidRPr="00596CB8" w:rsidRDefault="00596CB8" w:rsidP="00596CB8">
      <w:pPr>
        <w:rPr>
          <w:rFonts w:ascii="Arial" w:hAnsi="Arial" w:cs="Arial"/>
        </w:rPr>
      </w:pPr>
      <w:r w:rsidRPr="00596CB8">
        <w:rPr>
          <w:rFonts w:ascii="Arial" w:hAnsi="Arial" w:cs="Arial"/>
        </w:rPr>
        <w:t>In addition, schools could incorporate body positivity, emotional literacy, and respectful communication into PSHE and wellbeing education. Whole-school strategies that promote diversity in body shape and appearance may help reduce harmful stereotypes and improve empathy among pupils.</w:t>
      </w:r>
    </w:p>
    <w:p w14:paraId="003E2D19" w14:textId="5F3FDA72" w:rsidR="00596CB8" w:rsidRPr="00596CB8" w:rsidRDefault="00596CB8" w:rsidP="00596CB8">
      <w:pPr>
        <w:rPr>
          <w:rFonts w:ascii="Arial" w:hAnsi="Arial" w:cs="Arial"/>
        </w:rPr>
      </w:pPr>
      <w:r w:rsidRPr="00596CB8">
        <w:rPr>
          <w:rFonts w:ascii="Arial" w:hAnsi="Arial" w:cs="Arial"/>
        </w:rPr>
        <w:t>A key challenge, however, is that schools already face multiple competing demands, including curriculum pressures, staff shortages, and limited time for pastoral work. Some teachers may also feel uncertain about how to discuss weight sensitively without causing embarrassment or offence.</w:t>
      </w:r>
    </w:p>
    <w:p w14:paraId="0CB01783" w14:textId="273914C0" w:rsidR="00596CB8" w:rsidRPr="00596CB8" w:rsidRDefault="00596CB8" w:rsidP="00596CB8">
      <w:pPr>
        <w:rPr>
          <w:rFonts w:ascii="Arial" w:hAnsi="Arial" w:cs="Arial"/>
        </w:rPr>
      </w:pPr>
      <w:r w:rsidRPr="00596CB8">
        <w:rPr>
          <w:rFonts w:ascii="Arial" w:hAnsi="Arial" w:cs="Arial"/>
        </w:rPr>
        <w:lastRenderedPageBreak/>
        <w:t>To address this, schools could be supported through clear national guidance, staff development resources, and partnership working with school nurses, pastoral teams, and public health professionals. Rather than treating weight stigma as a separate issue, it can be embedded into existing anti-bullying, inclusion, safeguarding, and mental health frameworks. This would make implementation more realistic while still addressing a significant gap in current practice.</w:t>
      </w:r>
    </w:p>
    <w:p w14:paraId="6549EF95" w14:textId="4FE206E2" w:rsidR="00596CB8" w:rsidRDefault="00596CB8" w:rsidP="00B26492">
      <w:pPr>
        <w:pStyle w:val="Heading1"/>
        <w:rPr>
          <w:sz w:val="22"/>
          <w:szCs w:val="22"/>
        </w:rPr>
      </w:pPr>
      <w:bookmarkStart w:id="38" w:name="_Toc226489946"/>
      <w:r w:rsidRPr="00B26492">
        <w:rPr>
          <w:sz w:val="22"/>
          <w:szCs w:val="22"/>
        </w:rPr>
        <w:t>5.2.3 Recommendation 3: Develop More Holistic and Equity-Focused Public Health Interventions</w:t>
      </w:r>
      <w:bookmarkEnd w:id="38"/>
    </w:p>
    <w:p w14:paraId="7ED89672" w14:textId="77777777" w:rsidR="00B26492" w:rsidRPr="00B26492" w:rsidRDefault="00B26492" w:rsidP="00B26492">
      <w:pPr>
        <w:pStyle w:val="Heading1"/>
        <w:rPr>
          <w:sz w:val="22"/>
          <w:szCs w:val="22"/>
        </w:rPr>
      </w:pPr>
    </w:p>
    <w:p w14:paraId="220C4362" w14:textId="0DB1BBA4" w:rsidR="00596CB8" w:rsidRPr="00596CB8" w:rsidRDefault="00596CB8" w:rsidP="00596CB8">
      <w:pPr>
        <w:rPr>
          <w:rFonts w:ascii="Arial" w:hAnsi="Arial" w:cs="Arial"/>
        </w:rPr>
      </w:pPr>
      <w:r w:rsidRPr="00596CB8">
        <w:rPr>
          <w:rFonts w:ascii="Arial" w:hAnsi="Arial" w:cs="Arial"/>
        </w:rPr>
        <w:t>The third recommendation is that public health and local service responses to childhood obesity should become more holistic, family-centred, and equity-focused, particularly for children living in areas of deprivation.</w:t>
      </w:r>
    </w:p>
    <w:p w14:paraId="4BAC98DA" w14:textId="4E059756" w:rsidR="00596CB8" w:rsidRPr="00596CB8" w:rsidRDefault="00596CB8" w:rsidP="00596CB8">
      <w:pPr>
        <w:rPr>
          <w:rFonts w:ascii="Arial" w:hAnsi="Arial" w:cs="Arial"/>
        </w:rPr>
      </w:pPr>
      <w:r w:rsidRPr="00596CB8">
        <w:rPr>
          <w:rFonts w:ascii="Arial" w:hAnsi="Arial" w:cs="Arial"/>
        </w:rPr>
        <w:t>One of the most important findings from this dissertation is that childhood obesity and poor mental health are not distributed equally across society. Instead, both are strongly influenced by social determinants of health, including poverty, neighbourhood conditions, family stress, housing insecurity, and unequal access to healthy environments. This means that interventions focused only on individual behaviour change may be too limited if they do not address the wider contexts in which children live.</w:t>
      </w:r>
    </w:p>
    <w:p w14:paraId="78D1EDCE" w14:textId="1B4B1490" w:rsidR="00596CB8" w:rsidRPr="00596CB8" w:rsidRDefault="00596CB8" w:rsidP="00596CB8">
      <w:pPr>
        <w:rPr>
          <w:rFonts w:ascii="Arial" w:hAnsi="Arial" w:cs="Arial"/>
        </w:rPr>
      </w:pPr>
      <w:r w:rsidRPr="00596CB8">
        <w:rPr>
          <w:rFonts w:ascii="Arial" w:hAnsi="Arial" w:cs="Arial"/>
        </w:rPr>
        <w:t>Public health responses should therefore move beyond narrow messages about diet, exercise, and personal responsibility, and instead support children and families through broader wellbeing-based approaches. This may include community programmes that combine healthy eating, physical activity, emotional support, parenting guidance, peer support, and family engagement in accessible and non-judgemental ways.</w:t>
      </w:r>
    </w:p>
    <w:p w14:paraId="25DC4C4D" w14:textId="0ED2DA5F" w:rsidR="00596CB8" w:rsidRPr="00596CB8" w:rsidRDefault="00596CB8" w:rsidP="00596CB8">
      <w:pPr>
        <w:rPr>
          <w:rFonts w:ascii="Arial" w:hAnsi="Arial" w:cs="Arial"/>
        </w:rPr>
      </w:pPr>
      <w:r w:rsidRPr="00596CB8">
        <w:rPr>
          <w:rFonts w:ascii="Arial" w:hAnsi="Arial" w:cs="Arial"/>
        </w:rPr>
        <w:t>The value of this recommendation is that it aligns with a whole-systems approach to childhood obesity. It also recognises that sustainable change is more likely when families feel supported rather than blamed. Holistic programmes may be particularly beneficial where obesity is linked with stress, low confidence, social isolation, or difficult home circumstances.</w:t>
      </w:r>
    </w:p>
    <w:p w14:paraId="1F0DB6F1" w14:textId="1517F9EC" w:rsidR="00596CB8" w:rsidRPr="00596CB8" w:rsidRDefault="00596CB8" w:rsidP="00596CB8">
      <w:pPr>
        <w:rPr>
          <w:rFonts w:ascii="Arial" w:hAnsi="Arial" w:cs="Arial"/>
        </w:rPr>
      </w:pPr>
      <w:r w:rsidRPr="00596CB8">
        <w:rPr>
          <w:rFonts w:ascii="Arial" w:hAnsi="Arial" w:cs="Arial"/>
        </w:rPr>
        <w:t>However, there are important barriers. Local services often face funding pressures, workforce shortages, and inconsistent commissioning, which can limit the availability of integrated support. Families experiencing deprivation may also face practical obstacles such as transport costs, childcare needs, work commitments, or mistrust of services, all of which can reduce engagement.</w:t>
      </w:r>
    </w:p>
    <w:p w14:paraId="086734E5" w14:textId="324C0443" w:rsidR="00596CB8" w:rsidRPr="00596CB8" w:rsidRDefault="00596CB8" w:rsidP="00596CB8">
      <w:pPr>
        <w:rPr>
          <w:rFonts w:ascii="Arial" w:hAnsi="Arial" w:cs="Arial"/>
        </w:rPr>
      </w:pPr>
      <w:r w:rsidRPr="00596CB8">
        <w:rPr>
          <w:rFonts w:ascii="Arial" w:hAnsi="Arial" w:cs="Arial"/>
        </w:rPr>
        <w:t xml:space="preserve">To overcome these barriers, services should be designed with co-production, meaning that families and communities are involved in shaping support around their actual needs and circumstances. Interventions should also be accessible, culturally sensitive, and delivered in </w:t>
      </w:r>
      <w:r w:rsidRPr="00596CB8">
        <w:rPr>
          <w:rFonts w:ascii="Arial" w:hAnsi="Arial" w:cs="Arial"/>
        </w:rPr>
        <w:lastRenderedPageBreak/>
        <w:t>familiar settings, such as schools, children’s centres, or local community venues. Stronger collaboration between health, education, local authorities, and voluntary sector organisations would further improve continuity and reduce fragmentation.</w:t>
      </w:r>
    </w:p>
    <w:p w14:paraId="0EEADB04" w14:textId="4C63F6DD" w:rsidR="00596CB8" w:rsidRPr="00596CB8" w:rsidRDefault="00596CB8" w:rsidP="00596CB8">
      <w:pPr>
        <w:rPr>
          <w:rFonts w:ascii="Arial" w:hAnsi="Arial" w:cs="Arial"/>
        </w:rPr>
      </w:pPr>
      <w:r w:rsidRPr="00596CB8">
        <w:rPr>
          <w:rFonts w:ascii="Arial" w:hAnsi="Arial" w:cs="Arial"/>
        </w:rPr>
        <w:t>Ultimately, this recommendation supports a shift from weight-focused intervention to child wellbeing-focused support, which is more likely to improve outcomes in both obesity and mental health.</w:t>
      </w:r>
    </w:p>
    <w:p w14:paraId="62E0EC1D" w14:textId="77777777" w:rsidR="00596CB8" w:rsidRPr="00B26492" w:rsidRDefault="00596CB8" w:rsidP="00B26492">
      <w:pPr>
        <w:pStyle w:val="Heading1"/>
        <w:rPr>
          <w:sz w:val="22"/>
          <w:szCs w:val="22"/>
        </w:rPr>
      </w:pPr>
      <w:bookmarkStart w:id="39" w:name="_Toc226489947"/>
      <w:r w:rsidRPr="00B26492">
        <w:rPr>
          <w:sz w:val="22"/>
          <w:szCs w:val="22"/>
        </w:rPr>
        <w:t>5.3 Final Concluding Statement</w:t>
      </w:r>
      <w:bookmarkEnd w:id="39"/>
    </w:p>
    <w:p w14:paraId="69CEEF32" w14:textId="77777777" w:rsidR="00596CB8" w:rsidRPr="00596CB8" w:rsidRDefault="00596CB8" w:rsidP="00596CB8">
      <w:pPr>
        <w:rPr>
          <w:rFonts w:ascii="Arial" w:hAnsi="Arial" w:cs="Arial"/>
        </w:rPr>
      </w:pPr>
    </w:p>
    <w:p w14:paraId="7AF94575" w14:textId="1881318B" w:rsidR="00C50AE3" w:rsidRDefault="00596CB8" w:rsidP="00596CB8">
      <w:pPr>
        <w:rPr>
          <w:rFonts w:ascii="Arial" w:hAnsi="Arial" w:cs="Arial"/>
        </w:rPr>
      </w:pPr>
      <w:r w:rsidRPr="00596CB8">
        <w:rPr>
          <w:rFonts w:ascii="Arial" w:hAnsi="Arial" w:cs="Arial"/>
        </w:rPr>
        <w:t xml:space="preserve">Taken together, these </w:t>
      </w:r>
      <w:r w:rsidR="008360AF" w:rsidRPr="00596CB8">
        <w:rPr>
          <w:rFonts w:ascii="Arial" w:hAnsi="Arial" w:cs="Arial"/>
        </w:rPr>
        <w:t>recommendations</w:t>
      </w:r>
      <w:r w:rsidR="008360AF">
        <w:rPr>
          <w:rFonts w:ascii="Arial" w:hAnsi="Arial" w:cs="Arial"/>
        </w:rPr>
        <w:t xml:space="preserve"> support </w:t>
      </w:r>
      <w:r w:rsidRPr="00596CB8">
        <w:rPr>
          <w:rFonts w:ascii="Arial" w:hAnsi="Arial" w:cs="Arial"/>
        </w:rPr>
        <w:t xml:space="preserve"> the central argument of this dissertation: that effective responses to childhood obesity must address not only body weight, but also the emotional, relational, and structural conditions that shape children’s wellbeing. Integrating mental health support, reducing stigma in schools, and developing more </w:t>
      </w:r>
      <w:r w:rsidR="003016E7" w:rsidRPr="00596CB8">
        <w:rPr>
          <w:rFonts w:ascii="Arial" w:hAnsi="Arial" w:cs="Arial"/>
        </w:rPr>
        <w:t>just</w:t>
      </w:r>
      <w:r w:rsidRPr="00596CB8">
        <w:rPr>
          <w:rFonts w:ascii="Arial" w:hAnsi="Arial" w:cs="Arial"/>
        </w:rPr>
        <w:t xml:space="preserve"> public health approaches would represent meaningful progress towards more compassionate and effective care for children aged 5–11 in the UK.</w:t>
      </w:r>
    </w:p>
    <w:p w14:paraId="5D3F2C2C" w14:textId="77777777" w:rsidR="00C579A8" w:rsidRDefault="00C579A8" w:rsidP="00596CB8">
      <w:pPr>
        <w:rPr>
          <w:rFonts w:ascii="Arial" w:hAnsi="Arial" w:cs="Arial"/>
        </w:rPr>
      </w:pPr>
    </w:p>
    <w:p w14:paraId="03263D2C" w14:textId="77777777" w:rsidR="00C579A8" w:rsidRDefault="00C579A8" w:rsidP="00596CB8">
      <w:pPr>
        <w:rPr>
          <w:rFonts w:ascii="Arial" w:hAnsi="Arial" w:cs="Arial"/>
        </w:rPr>
      </w:pPr>
    </w:p>
    <w:p w14:paraId="04B0ABCA" w14:textId="77777777" w:rsidR="00C579A8" w:rsidRDefault="00C579A8" w:rsidP="00596CB8">
      <w:pPr>
        <w:rPr>
          <w:rFonts w:ascii="Arial" w:hAnsi="Arial" w:cs="Arial"/>
        </w:rPr>
      </w:pPr>
    </w:p>
    <w:p w14:paraId="0A4A7EB9" w14:textId="77777777" w:rsidR="00C579A8" w:rsidRDefault="00C579A8" w:rsidP="00596CB8">
      <w:pPr>
        <w:rPr>
          <w:rFonts w:ascii="Arial" w:hAnsi="Arial" w:cs="Arial"/>
        </w:rPr>
      </w:pPr>
    </w:p>
    <w:p w14:paraId="0C9549F1" w14:textId="77777777" w:rsidR="00C579A8" w:rsidRDefault="00C579A8" w:rsidP="00596CB8">
      <w:pPr>
        <w:rPr>
          <w:rFonts w:ascii="Arial" w:hAnsi="Arial" w:cs="Arial"/>
        </w:rPr>
      </w:pPr>
    </w:p>
    <w:p w14:paraId="4AEDD093" w14:textId="77777777" w:rsidR="00C579A8" w:rsidRDefault="00C579A8" w:rsidP="00596CB8">
      <w:pPr>
        <w:rPr>
          <w:rFonts w:ascii="Arial" w:hAnsi="Arial" w:cs="Arial"/>
        </w:rPr>
      </w:pPr>
    </w:p>
    <w:p w14:paraId="3D4793FC" w14:textId="77777777" w:rsidR="00C579A8" w:rsidRDefault="00C579A8" w:rsidP="00596CB8">
      <w:pPr>
        <w:rPr>
          <w:rFonts w:ascii="Arial" w:hAnsi="Arial" w:cs="Arial"/>
        </w:rPr>
      </w:pPr>
    </w:p>
    <w:p w14:paraId="23A84311" w14:textId="77777777" w:rsidR="00C579A8" w:rsidRDefault="00C579A8" w:rsidP="00596CB8">
      <w:pPr>
        <w:rPr>
          <w:rFonts w:ascii="Arial" w:hAnsi="Arial" w:cs="Arial"/>
        </w:rPr>
      </w:pPr>
    </w:p>
    <w:p w14:paraId="6BF0300F" w14:textId="77777777" w:rsidR="00C579A8" w:rsidRDefault="00C579A8" w:rsidP="00596CB8">
      <w:pPr>
        <w:rPr>
          <w:rFonts w:ascii="Arial" w:hAnsi="Arial" w:cs="Arial"/>
        </w:rPr>
      </w:pPr>
    </w:p>
    <w:p w14:paraId="116960F5" w14:textId="77777777" w:rsidR="00C579A8" w:rsidRDefault="00C579A8" w:rsidP="00596CB8">
      <w:pPr>
        <w:rPr>
          <w:rFonts w:ascii="Arial" w:hAnsi="Arial" w:cs="Arial"/>
        </w:rPr>
      </w:pPr>
    </w:p>
    <w:p w14:paraId="6D1FB7AD" w14:textId="77777777" w:rsidR="00C579A8" w:rsidRDefault="00C579A8" w:rsidP="00596CB8">
      <w:pPr>
        <w:rPr>
          <w:rFonts w:ascii="Arial" w:hAnsi="Arial" w:cs="Arial"/>
        </w:rPr>
      </w:pPr>
    </w:p>
    <w:p w14:paraId="5DBC2AFD" w14:textId="77777777" w:rsidR="00C579A8" w:rsidRDefault="00C579A8" w:rsidP="00596CB8">
      <w:pPr>
        <w:rPr>
          <w:rFonts w:ascii="Arial" w:hAnsi="Arial" w:cs="Arial"/>
        </w:rPr>
      </w:pPr>
    </w:p>
    <w:p w14:paraId="624DC5C3" w14:textId="77777777" w:rsidR="00C579A8" w:rsidRDefault="00C579A8" w:rsidP="00596CB8">
      <w:pPr>
        <w:rPr>
          <w:rFonts w:ascii="Arial" w:hAnsi="Arial" w:cs="Arial"/>
        </w:rPr>
      </w:pPr>
    </w:p>
    <w:p w14:paraId="4DC14EB1" w14:textId="77777777" w:rsidR="00C579A8" w:rsidRDefault="00C579A8" w:rsidP="00596CB8">
      <w:pPr>
        <w:rPr>
          <w:rFonts w:ascii="Arial" w:hAnsi="Arial" w:cs="Arial"/>
        </w:rPr>
      </w:pPr>
    </w:p>
    <w:p w14:paraId="462A52AE" w14:textId="77777777" w:rsidR="00C579A8" w:rsidRDefault="00C579A8" w:rsidP="00596CB8">
      <w:pPr>
        <w:rPr>
          <w:rFonts w:ascii="Arial" w:hAnsi="Arial" w:cs="Arial"/>
        </w:rPr>
      </w:pPr>
    </w:p>
    <w:p w14:paraId="1B8732D7" w14:textId="7B840AF4" w:rsidR="00C579A8" w:rsidRPr="0082502C" w:rsidRDefault="00C579A8" w:rsidP="0082502C">
      <w:pPr>
        <w:pStyle w:val="Heading1"/>
        <w:rPr>
          <w:sz w:val="22"/>
          <w:szCs w:val="22"/>
        </w:rPr>
      </w:pPr>
      <w:bookmarkStart w:id="40" w:name="_Toc226489948"/>
      <w:r w:rsidRPr="0082502C">
        <w:rPr>
          <w:sz w:val="22"/>
          <w:szCs w:val="22"/>
        </w:rPr>
        <w:lastRenderedPageBreak/>
        <w:t>CHAPTER 6 – REFERENCES AND APPENDICES</w:t>
      </w:r>
      <w:bookmarkEnd w:id="40"/>
    </w:p>
    <w:p w14:paraId="467E7777" w14:textId="77777777" w:rsidR="00DC4012" w:rsidRPr="00DC4012" w:rsidRDefault="00DC4012" w:rsidP="00DC4012">
      <w:pPr>
        <w:pStyle w:val="Heading1"/>
      </w:pPr>
    </w:p>
    <w:p w14:paraId="0543EFF9" w14:textId="678237CF" w:rsidR="00DC4012" w:rsidRPr="0082502C" w:rsidRDefault="00DC4012" w:rsidP="0082502C">
      <w:pPr>
        <w:pStyle w:val="Heading1"/>
        <w:rPr>
          <w:sz w:val="22"/>
          <w:szCs w:val="22"/>
        </w:rPr>
      </w:pPr>
      <w:bookmarkStart w:id="41" w:name="_Toc226489949"/>
      <w:r w:rsidRPr="0082502C">
        <w:rPr>
          <w:sz w:val="22"/>
          <w:szCs w:val="22"/>
        </w:rPr>
        <w:t>Reference List (Harvard Style)</w:t>
      </w:r>
      <w:bookmarkEnd w:id="41"/>
    </w:p>
    <w:p w14:paraId="652F6D55" w14:textId="77777777" w:rsidR="00A55607" w:rsidRDefault="00A55607" w:rsidP="00BE4EC3">
      <w:pPr>
        <w:pStyle w:val="Heading1"/>
        <w:ind w:left="360"/>
        <w:rPr>
          <w:sz w:val="22"/>
          <w:szCs w:val="22"/>
        </w:rPr>
      </w:pPr>
    </w:p>
    <w:p w14:paraId="201AAD32" w14:textId="77777777" w:rsidR="00364D27" w:rsidRDefault="00364D27" w:rsidP="00BE4EC3">
      <w:pPr>
        <w:pStyle w:val="Heading1"/>
        <w:ind w:left="360"/>
        <w:rPr>
          <w:sz w:val="22"/>
          <w:szCs w:val="22"/>
        </w:rPr>
      </w:pPr>
    </w:p>
    <w:p w14:paraId="7C8C4432" w14:textId="3D50B3B8"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Aveyard, H. (2019). </w:t>
      </w:r>
      <w:r>
        <w:rPr>
          <w:i/>
          <w:iCs/>
          <w:color w:val="000000"/>
          <w:bdr w:val="single" w:sz="2" w:space="0" w:color="E5E7EB" w:frame="1"/>
        </w:rPr>
        <w:t>Aveyard, H. (2019). Doing a Literature Review in Health and Social Care A Practical Guide (4th ed.). Open University Press. - References - Scientific Research Publishing</w:t>
      </w:r>
      <w:r>
        <w:rPr>
          <w:color w:val="000000"/>
        </w:rPr>
        <w:t xml:space="preserve">. www.scirp.org. Available at: </w:t>
      </w:r>
      <w:hyperlink r:id="rId12" w:history="1">
        <w:r w:rsidR="00225A51" w:rsidRPr="00377F04">
          <w:rPr>
            <w:rStyle w:val="Hyperlink"/>
          </w:rPr>
          <w:t>https://www.scirp.org/reference/referencespapers?referenceid=3071194</w:t>
        </w:r>
      </w:hyperlink>
      <w:r w:rsidR="00225A51">
        <w:rPr>
          <w:color w:val="000000"/>
        </w:rPr>
        <w:t xml:space="preserve"> </w:t>
      </w:r>
      <w:r>
        <w:rPr>
          <w:color w:val="000000"/>
        </w:rPr>
        <w:t xml:space="preserve"> </w:t>
      </w:r>
      <w:r w:rsidR="009E5A23">
        <w:rPr>
          <w:color w:val="000000"/>
        </w:rPr>
        <w:t>(</w:t>
      </w:r>
      <w:r>
        <w:rPr>
          <w:color w:val="000000"/>
        </w:rPr>
        <w:t>Accessed 10 Feb. 2026</w:t>
      </w:r>
      <w:r w:rsidR="009E5A23">
        <w:rPr>
          <w:color w:val="000000"/>
        </w:rPr>
        <w:t>)</w:t>
      </w:r>
      <w:r>
        <w:rPr>
          <w:color w:val="000000"/>
        </w:rPr>
        <w:t>.</w:t>
      </w:r>
    </w:p>
    <w:p w14:paraId="16125490" w14:textId="7BF74B50" w:rsidR="006B5092"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Bandura, A. (1986). </w:t>
      </w:r>
      <w:r>
        <w:rPr>
          <w:i/>
          <w:iCs/>
          <w:color w:val="000000"/>
          <w:bdr w:val="single" w:sz="2" w:space="0" w:color="E5E7EB" w:frame="1"/>
        </w:rPr>
        <w:t>Social foundations of thought and action: A social cognitive theory.</w:t>
      </w:r>
      <w:r>
        <w:rPr>
          <w:color w:val="000000"/>
        </w:rPr>
        <w:t xml:space="preserve">  APA </w:t>
      </w:r>
      <w:proofErr w:type="spellStart"/>
      <w:r>
        <w:rPr>
          <w:color w:val="000000"/>
        </w:rPr>
        <w:t>PsycNet</w:t>
      </w:r>
      <w:proofErr w:type="spellEnd"/>
      <w:r>
        <w:rPr>
          <w:color w:val="000000"/>
        </w:rPr>
        <w:t xml:space="preserve">. Available at: </w:t>
      </w:r>
      <w:hyperlink r:id="rId13" w:history="1">
        <w:r w:rsidR="006B5092" w:rsidRPr="00377F04">
          <w:rPr>
            <w:rStyle w:val="Hyperlink"/>
          </w:rPr>
          <w:t>https://psycnet.apa.org/record/1985-98423-000</w:t>
        </w:r>
      </w:hyperlink>
      <w:r>
        <w:rPr>
          <w:color w:val="000000"/>
        </w:rPr>
        <w:t xml:space="preserve"> </w:t>
      </w:r>
    </w:p>
    <w:p w14:paraId="2C212136" w14:textId="25230D26" w:rsidR="00716755" w:rsidRDefault="00225A51"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 </w:t>
      </w:r>
      <w:r w:rsidR="003816EC">
        <w:rPr>
          <w:color w:val="000000"/>
        </w:rPr>
        <w:t>(</w:t>
      </w:r>
      <w:r w:rsidR="00716755">
        <w:rPr>
          <w:color w:val="000000"/>
        </w:rPr>
        <w:t>Accessed 1 Mar. 2026</w:t>
      </w:r>
      <w:r w:rsidR="003816EC">
        <w:rPr>
          <w:color w:val="000000"/>
        </w:rPr>
        <w:t>)</w:t>
      </w:r>
      <w:r w:rsidR="00716755">
        <w:rPr>
          <w:color w:val="000000"/>
        </w:rPr>
        <w:t>.</w:t>
      </w:r>
    </w:p>
    <w:p w14:paraId="0E03CF97" w14:textId="7092DE0E"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Booth, A., Sutton, A., Papaioannou, D. and London (2017). Book Review e-journal of the </w:t>
      </w:r>
      <w:proofErr w:type="spellStart"/>
      <w:r>
        <w:rPr>
          <w:color w:val="000000"/>
        </w:rPr>
        <w:t>Britis</w:t>
      </w:r>
      <w:proofErr w:type="spellEnd"/>
      <w:r>
        <w:rPr>
          <w:color w:val="000000"/>
        </w:rPr>
        <w:t xml:space="preserve"> h Education Studies Association 94.  8(2). Available at: </w:t>
      </w:r>
      <w:hyperlink r:id="rId14" w:history="1">
        <w:r w:rsidR="006B5092" w:rsidRPr="00377F04">
          <w:rPr>
            <w:rStyle w:val="Hyperlink"/>
          </w:rPr>
          <w:t>https://educationstudies.org.uk/wp-content/uploads/2017/06/BESA-Journal-EF-8-2-gazdula.pdf</w:t>
        </w:r>
      </w:hyperlink>
      <w:r w:rsidR="006B5092">
        <w:rPr>
          <w:color w:val="000000"/>
        </w:rPr>
        <w:t xml:space="preserve"> (</w:t>
      </w:r>
      <w:r>
        <w:rPr>
          <w:color w:val="000000"/>
        </w:rPr>
        <w:t>Accessed 10 Feb. 2026</w:t>
      </w:r>
      <w:r w:rsidR="006E4826">
        <w:rPr>
          <w:color w:val="000000"/>
        </w:rPr>
        <w:t>)</w:t>
      </w:r>
      <w:r>
        <w:rPr>
          <w:color w:val="000000"/>
        </w:rPr>
        <w:t>.</w:t>
      </w:r>
    </w:p>
    <w:p w14:paraId="433F8575" w14:textId="78B5DCFA"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Braun, V. and Clarke, V. (2022). Toward Good Practice in Thematic analysis: Avoiding Common Problems and be(com)</w:t>
      </w:r>
      <w:proofErr w:type="spellStart"/>
      <w:r>
        <w:rPr>
          <w:color w:val="000000"/>
        </w:rPr>
        <w:t>ing</w:t>
      </w:r>
      <w:proofErr w:type="spellEnd"/>
      <w:r>
        <w:rPr>
          <w:color w:val="000000"/>
        </w:rPr>
        <w:t xml:space="preserve"> a Knowing Researcher. </w:t>
      </w:r>
      <w:r>
        <w:rPr>
          <w:i/>
          <w:iCs/>
          <w:color w:val="000000"/>
          <w:bdr w:val="single" w:sz="2" w:space="0" w:color="E5E7EB" w:frame="1"/>
        </w:rPr>
        <w:t>International Journal of Transgender Health</w:t>
      </w:r>
      <w:r>
        <w:rPr>
          <w:color w:val="000000"/>
        </w:rPr>
        <w:t xml:space="preserve">,  24(1), pp.1–6. </w:t>
      </w:r>
      <w:proofErr w:type="spellStart"/>
      <w:r>
        <w:rPr>
          <w:color w:val="000000"/>
        </w:rPr>
        <w:t>doi:https</w:t>
      </w:r>
      <w:proofErr w:type="spellEnd"/>
      <w:r>
        <w:rPr>
          <w:color w:val="000000"/>
        </w:rPr>
        <w:t>://doi.org/10.1080/26895269.2022.2129597</w:t>
      </w:r>
      <w:r w:rsidR="00103FD1">
        <w:rPr>
          <w:color w:val="000000"/>
        </w:rPr>
        <w:t xml:space="preserve">  (</w:t>
      </w:r>
      <w:r w:rsidR="00225A51">
        <w:rPr>
          <w:color w:val="000000"/>
        </w:rPr>
        <w:t>A</w:t>
      </w:r>
      <w:r w:rsidR="008471D6">
        <w:rPr>
          <w:color w:val="000000"/>
        </w:rPr>
        <w:t>ccessed 1</w:t>
      </w:r>
      <w:r w:rsidR="00B04DB9">
        <w:rPr>
          <w:color w:val="000000"/>
        </w:rPr>
        <w:t>0 Feb. 2026)</w:t>
      </w:r>
    </w:p>
    <w:p w14:paraId="76EFBCC8" w14:textId="6AC52812"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Dean, J. (2024). </w:t>
      </w:r>
      <w:r>
        <w:rPr>
          <w:i/>
          <w:iCs/>
          <w:color w:val="000000"/>
          <w:bdr w:val="single" w:sz="2" w:space="0" w:color="E5E7EB" w:frame="1"/>
        </w:rPr>
        <w:t>Subject Guides: Critical Evaluation: Criteria Checklist Approach: CRAAP</w:t>
      </w:r>
      <w:r>
        <w:rPr>
          <w:color w:val="000000"/>
        </w:rPr>
        <w:t xml:space="preserve">.  libguides.bcu.ac.uk. Available at: </w:t>
      </w:r>
      <w:hyperlink r:id="rId15" w:history="1">
        <w:r w:rsidR="00D164C2" w:rsidRPr="00377F04">
          <w:rPr>
            <w:rStyle w:val="Hyperlink"/>
          </w:rPr>
          <w:t>https://libguides.bcu.ac.uk/critical-evaluation/checklist-approach</w:t>
        </w:r>
      </w:hyperlink>
      <w:r w:rsidR="00D164C2">
        <w:rPr>
          <w:color w:val="000000"/>
        </w:rPr>
        <w:t xml:space="preserve"> </w:t>
      </w:r>
      <w:r>
        <w:rPr>
          <w:color w:val="000000"/>
        </w:rPr>
        <w:t xml:space="preserve"> </w:t>
      </w:r>
      <w:r w:rsidR="00D164C2">
        <w:rPr>
          <w:color w:val="000000"/>
        </w:rPr>
        <w:t>(</w:t>
      </w:r>
      <w:r>
        <w:rPr>
          <w:color w:val="000000"/>
        </w:rPr>
        <w:t>Accessed 12 Feb. 2026</w:t>
      </w:r>
      <w:r w:rsidR="00783BC0">
        <w:rPr>
          <w:color w:val="000000"/>
        </w:rPr>
        <w:t>)</w:t>
      </w:r>
      <w:r>
        <w:rPr>
          <w:color w:val="000000"/>
        </w:rPr>
        <w:t>.</w:t>
      </w:r>
    </w:p>
    <w:p w14:paraId="662A3858" w14:textId="565117DE"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Engel, G.L. (1977). The Need for a New Medical model: a Challenge for Biomedicine. </w:t>
      </w:r>
      <w:r>
        <w:rPr>
          <w:i/>
          <w:iCs/>
          <w:color w:val="000000"/>
          <w:bdr w:val="single" w:sz="2" w:space="0" w:color="E5E7EB" w:frame="1"/>
        </w:rPr>
        <w:t>Science</w:t>
      </w:r>
      <w:r>
        <w:rPr>
          <w:color w:val="000000"/>
        </w:rPr>
        <w:t xml:space="preserve">, 196(4286), pp.129–136. </w:t>
      </w:r>
      <w:proofErr w:type="spellStart"/>
      <w:r>
        <w:rPr>
          <w:color w:val="000000"/>
        </w:rPr>
        <w:t>doi:https</w:t>
      </w:r>
      <w:proofErr w:type="spellEnd"/>
      <w:r>
        <w:rPr>
          <w:color w:val="000000"/>
        </w:rPr>
        <w:t>://doi.org/10.1126/science.847460</w:t>
      </w:r>
      <w:r w:rsidR="00783BC0">
        <w:rPr>
          <w:color w:val="000000"/>
        </w:rPr>
        <w:t xml:space="preserve"> </w:t>
      </w:r>
    </w:p>
    <w:p w14:paraId="7CC07330" w14:textId="09444E56"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Joanna Briggs Institute (2020). </w:t>
      </w:r>
      <w:r>
        <w:rPr>
          <w:i/>
          <w:iCs/>
          <w:color w:val="000000"/>
          <w:bdr w:val="single" w:sz="2" w:space="0" w:color="E5E7EB" w:frame="1"/>
        </w:rPr>
        <w:t>Critical Appraisal Tools</w:t>
      </w:r>
      <w:r>
        <w:rPr>
          <w:color w:val="000000"/>
        </w:rPr>
        <w:t xml:space="preserve">. JBI. Available at: https://jbi.global/critical-appraisal-tools </w:t>
      </w:r>
      <w:r w:rsidR="00AC7B4A">
        <w:rPr>
          <w:color w:val="000000"/>
        </w:rPr>
        <w:t>(</w:t>
      </w:r>
      <w:r>
        <w:rPr>
          <w:color w:val="000000"/>
        </w:rPr>
        <w:t>Accessed 13 Feb. 2026</w:t>
      </w:r>
      <w:r w:rsidR="00AC7B4A">
        <w:rPr>
          <w:color w:val="000000"/>
        </w:rPr>
        <w:t>)</w:t>
      </w:r>
      <w:r>
        <w:rPr>
          <w:color w:val="000000"/>
        </w:rPr>
        <w:t>.</w:t>
      </w:r>
    </w:p>
    <w:p w14:paraId="7E0FF5DD" w14:textId="7B0FD438"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NHS (2024a). </w:t>
      </w:r>
      <w:r>
        <w:rPr>
          <w:i/>
          <w:iCs/>
          <w:color w:val="000000"/>
          <w:bdr w:val="single" w:sz="2" w:space="0" w:color="E5E7EB" w:frame="1"/>
        </w:rPr>
        <w:t>National Child Measurement Programme - NHS Digital</w:t>
      </w:r>
      <w:r>
        <w:rPr>
          <w:color w:val="000000"/>
        </w:rPr>
        <w:t xml:space="preserve">.  NHS Digital. Available at: </w:t>
      </w:r>
      <w:hyperlink r:id="rId16" w:history="1">
        <w:r w:rsidR="00FF7974" w:rsidRPr="00377F04">
          <w:rPr>
            <w:rStyle w:val="Hyperlink"/>
          </w:rPr>
          <w:t>https://digital.nhs.uk/data-and-information/publications/statistical/national-child-measurement-programme</w:t>
        </w:r>
      </w:hyperlink>
      <w:r w:rsidR="00FF7974">
        <w:rPr>
          <w:color w:val="000000"/>
        </w:rPr>
        <w:t xml:space="preserve"> </w:t>
      </w:r>
      <w:r>
        <w:rPr>
          <w:color w:val="000000"/>
        </w:rPr>
        <w:t xml:space="preserve"> </w:t>
      </w:r>
      <w:r w:rsidR="00753AA3">
        <w:rPr>
          <w:color w:val="000000"/>
        </w:rPr>
        <w:t>(</w:t>
      </w:r>
      <w:r>
        <w:rPr>
          <w:color w:val="000000"/>
        </w:rPr>
        <w:t>Accessed 11 Feb. 2026</w:t>
      </w:r>
      <w:r w:rsidR="00753AA3">
        <w:rPr>
          <w:color w:val="000000"/>
        </w:rPr>
        <w:t>)</w:t>
      </w:r>
      <w:r>
        <w:rPr>
          <w:color w:val="000000"/>
        </w:rPr>
        <w:t>.</w:t>
      </w:r>
    </w:p>
    <w:p w14:paraId="4558222F" w14:textId="5CFC7CB2"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NHS (2024b). </w:t>
      </w:r>
      <w:r>
        <w:rPr>
          <w:i/>
          <w:iCs/>
          <w:color w:val="000000"/>
          <w:bdr w:val="single" w:sz="2" w:space="0" w:color="E5E7EB" w:frame="1"/>
        </w:rPr>
        <w:t>National Child Measurement Programme, England, 2023/24 School Year</w:t>
      </w:r>
      <w:r>
        <w:rPr>
          <w:color w:val="000000"/>
        </w:rPr>
        <w:t xml:space="preserve">.  Digital.nhs.uk. Available at: </w:t>
      </w:r>
      <w:hyperlink r:id="rId17" w:history="1">
        <w:r w:rsidR="00FF7974" w:rsidRPr="00377F04">
          <w:rPr>
            <w:rStyle w:val="Hyperlink"/>
          </w:rPr>
          <w:t>https://digital.nhs.uk/data-and-</w:t>
        </w:r>
        <w:r w:rsidR="00FF7974" w:rsidRPr="00377F04">
          <w:rPr>
            <w:rStyle w:val="Hyperlink"/>
          </w:rPr>
          <w:lastRenderedPageBreak/>
          <w:t>information/publications/statistical/national-child-measurement-programme/2023-24-school-year</w:t>
        </w:r>
      </w:hyperlink>
      <w:r w:rsidR="00FF7974">
        <w:rPr>
          <w:color w:val="000000"/>
        </w:rPr>
        <w:t xml:space="preserve"> </w:t>
      </w:r>
      <w:r>
        <w:rPr>
          <w:color w:val="000000"/>
        </w:rPr>
        <w:t xml:space="preserve"> </w:t>
      </w:r>
      <w:r w:rsidR="00B75139">
        <w:rPr>
          <w:color w:val="000000"/>
        </w:rPr>
        <w:t>(</w:t>
      </w:r>
      <w:r>
        <w:rPr>
          <w:color w:val="000000"/>
        </w:rPr>
        <w:t>Accessed 1 Nov. 2025</w:t>
      </w:r>
      <w:r w:rsidR="00B75139">
        <w:rPr>
          <w:color w:val="000000"/>
        </w:rPr>
        <w:t>)</w:t>
      </w:r>
      <w:r>
        <w:rPr>
          <w:color w:val="000000"/>
        </w:rPr>
        <w:t>.</w:t>
      </w:r>
    </w:p>
    <w:p w14:paraId="61244B80" w14:textId="3E8731F7"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NICE (2025a). </w:t>
      </w:r>
      <w:r>
        <w:rPr>
          <w:i/>
          <w:iCs/>
          <w:color w:val="000000"/>
          <w:bdr w:val="single" w:sz="2" w:space="0" w:color="E5E7EB" w:frame="1"/>
        </w:rPr>
        <w:t>Overweight and Obesity Management</w:t>
      </w:r>
      <w:r>
        <w:rPr>
          <w:color w:val="000000"/>
        </w:rPr>
        <w:t xml:space="preserve">.  Nice.org.uk. Available at: </w:t>
      </w:r>
      <w:hyperlink r:id="rId18" w:history="1">
        <w:r w:rsidR="002A7469" w:rsidRPr="00377F04">
          <w:rPr>
            <w:rStyle w:val="Hyperlink"/>
          </w:rPr>
          <w:t>https://www.nice.org.uk/guidance/ng246</w:t>
        </w:r>
      </w:hyperlink>
      <w:r w:rsidR="002A7469">
        <w:rPr>
          <w:color w:val="000000"/>
        </w:rPr>
        <w:t xml:space="preserve"> </w:t>
      </w:r>
      <w:r>
        <w:rPr>
          <w:color w:val="000000"/>
        </w:rPr>
        <w:t xml:space="preserve"> </w:t>
      </w:r>
      <w:r w:rsidR="002A7469">
        <w:rPr>
          <w:color w:val="000000"/>
        </w:rPr>
        <w:t>(</w:t>
      </w:r>
      <w:r>
        <w:rPr>
          <w:color w:val="000000"/>
        </w:rPr>
        <w:t>Accessed 1 Nov. 2025</w:t>
      </w:r>
      <w:r w:rsidR="002A7469">
        <w:rPr>
          <w:color w:val="000000"/>
        </w:rPr>
        <w:t>)</w:t>
      </w:r>
      <w:r>
        <w:rPr>
          <w:color w:val="000000"/>
        </w:rPr>
        <w:t>.</w:t>
      </w:r>
    </w:p>
    <w:p w14:paraId="487152F4" w14:textId="262A8E78"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NICE (2025b). </w:t>
      </w:r>
      <w:r>
        <w:rPr>
          <w:i/>
          <w:iCs/>
          <w:color w:val="000000"/>
          <w:bdr w:val="single" w:sz="2" w:space="0" w:color="E5E7EB" w:frame="1"/>
        </w:rPr>
        <w:t>Overweight and Obesity Management NICE Guideline</w:t>
      </w:r>
      <w:r>
        <w:rPr>
          <w:color w:val="000000"/>
        </w:rPr>
        <w:t xml:space="preserve">. Available at: </w:t>
      </w:r>
      <w:hyperlink r:id="rId19" w:history="1">
        <w:r w:rsidR="002A7469" w:rsidRPr="00377F04">
          <w:rPr>
            <w:rStyle w:val="Hyperlink"/>
          </w:rPr>
          <w:t>https://www.nice.org.uk/guidance/ng246/resources/overweight-and-obesity-management-pdf-66143959958725</w:t>
        </w:r>
      </w:hyperlink>
      <w:r w:rsidR="002A7469">
        <w:rPr>
          <w:color w:val="000000"/>
        </w:rPr>
        <w:t xml:space="preserve"> </w:t>
      </w:r>
      <w:r>
        <w:rPr>
          <w:color w:val="000000"/>
        </w:rPr>
        <w:t xml:space="preserve"> </w:t>
      </w:r>
      <w:r w:rsidR="002A7469">
        <w:rPr>
          <w:color w:val="000000"/>
        </w:rPr>
        <w:t>(</w:t>
      </w:r>
      <w:r>
        <w:rPr>
          <w:color w:val="000000"/>
        </w:rPr>
        <w:t>Accessed 1 Nov. 2025</w:t>
      </w:r>
      <w:r w:rsidR="002A7469">
        <w:rPr>
          <w:color w:val="000000"/>
        </w:rPr>
        <w:t>)</w:t>
      </w:r>
      <w:r>
        <w:rPr>
          <w:color w:val="000000"/>
        </w:rPr>
        <w:t>.</w:t>
      </w:r>
    </w:p>
    <w:p w14:paraId="3E88323B" w14:textId="5C5CFCAF"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Office for Health Improvement and Disparities (2022). </w:t>
      </w:r>
      <w:r>
        <w:rPr>
          <w:i/>
          <w:iCs/>
          <w:color w:val="000000"/>
          <w:bdr w:val="single" w:sz="2" w:space="0" w:color="E5E7EB" w:frame="1"/>
        </w:rPr>
        <w:t>Childhood obesity: applying All Our Health</w:t>
      </w:r>
      <w:r>
        <w:rPr>
          <w:color w:val="000000"/>
        </w:rPr>
        <w:t xml:space="preserve">. GOV.UK. Available at: </w:t>
      </w:r>
      <w:hyperlink r:id="rId20" w:history="1">
        <w:r w:rsidR="008A0FA0" w:rsidRPr="00377F04">
          <w:rPr>
            <w:rStyle w:val="Hyperlink"/>
          </w:rPr>
          <w:t>https://www.gov.uk/government/publications/childhood-obesity-applying-all-our-health/childhood-obesity-applying-all-our-health</w:t>
        </w:r>
      </w:hyperlink>
      <w:r w:rsidR="008A0FA0">
        <w:rPr>
          <w:color w:val="000000"/>
        </w:rPr>
        <w:t xml:space="preserve"> (</w:t>
      </w:r>
      <w:r>
        <w:rPr>
          <w:color w:val="000000"/>
        </w:rPr>
        <w:t>Accessed 1 Nov. 2025</w:t>
      </w:r>
      <w:r w:rsidR="008A0FA0">
        <w:rPr>
          <w:color w:val="000000"/>
        </w:rPr>
        <w:t>)</w:t>
      </w:r>
      <w:r>
        <w:rPr>
          <w:color w:val="000000"/>
        </w:rPr>
        <w:t>.</w:t>
      </w:r>
    </w:p>
    <w:p w14:paraId="09FBE83D" w14:textId="7369B2B0"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OHID (2023). </w:t>
      </w:r>
      <w:r>
        <w:rPr>
          <w:i/>
          <w:iCs/>
          <w:color w:val="000000"/>
          <w:bdr w:val="single" w:sz="2" w:space="0" w:color="E5E7EB" w:frame="1"/>
        </w:rPr>
        <w:t>Office for Health Improvement and Disparities</w:t>
      </w:r>
      <w:r>
        <w:rPr>
          <w:color w:val="000000"/>
        </w:rPr>
        <w:t xml:space="preserve">. GOV.UK. Available at: </w:t>
      </w:r>
      <w:hyperlink r:id="rId21" w:history="1">
        <w:r w:rsidR="002D6E84" w:rsidRPr="00377F04">
          <w:rPr>
            <w:rStyle w:val="Hyperlink"/>
          </w:rPr>
          <w:t>https://www.gov.uk/government/organisations/office-for-health-improvement-and-disparities</w:t>
        </w:r>
      </w:hyperlink>
      <w:r w:rsidR="002D6E84">
        <w:rPr>
          <w:color w:val="000000"/>
        </w:rPr>
        <w:t xml:space="preserve"> </w:t>
      </w:r>
      <w:r>
        <w:rPr>
          <w:color w:val="000000"/>
        </w:rPr>
        <w:t xml:space="preserve"> </w:t>
      </w:r>
      <w:r w:rsidR="00B90839">
        <w:rPr>
          <w:color w:val="000000"/>
        </w:rPr>
        <w:t xml:space="preserve"> </w:t>
      </w:r>
      <w:r w:rsidR="002D6E84">
        <w:rPr>
          <w:color w:val="000000"/>
        </w:rPr>
        <w:t xml:space="preserve"> </w:t>
      </w:r>
      <w:r w:rsidR="00B90839">
        <w:rPr>
          <w:color w:val="000000"/>
        </w:rPr>
        <w:t>(</w:t>
      </w:r>
      <w:r>
        <w:rPr>
          <w:color w:val="000000"/>
        </w:rPr>
        <w:t>Accessed 11 Feb. 2026</w:t>
      </w:r>
      <w:r w:rsidR="00B90839">
        <w:rPr>
          <w:color w:val="000000"/>
        </w:rPr>
        <w:t>)</w:t>
      </w:r>
      <w:r>
        <w:rPr>
          <w:color w:val="000000"/>
        </w:rPr>
        <w:t>.</w:t>
      </w:r>
    </w:p>
    <w:p w14:paraId="200927BB" w14:textId="49E2B58C"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Public Health England (2019). </w:t>
      </w:r>
      <w:r>
        <w:rPr>
          <w:i/>
          <w:iCs/>
          <w:color w:val="000000"/>
          <w:bdr w:val="single" w:sz="2" w:space="0" w:color="E5E7EB" w:frame="1"/>
        </w:rPr>
        <w:t>Health matters: whole systems approach to obesity</w:t>
      </w:r>
      <w:r>
        <w:rPr>
          <w:color w:val="000000"/>
        </w:rPr>
        <w:t xml:space="preserve">. GOV.UK. Available at: </w:t>
      </w:r>
      <w:hyperlink r:id="rId22" w:history="1">
        <w:r w:rsidR="00A56B15" w:rsidRPr="00377F04">
          <w:rPr>
            <w:rStyle w:val="Hyperlink"/>
          </w:rPr>
          <w:t>https://www.gov.uk/government/publications/health-matters-whole-systems-approach-to-obesity/health-matters-whole-systems-approach-to-obesity</w:t>
        </w:r>
      </w:hyperlink>
      <w:r w:rsidR="00A56B15">
        <w:rPr>
          <w:color w:val="000000"/>
        </w:rPr>
        <w:t xml:space="preserve"> </w:t>
      </w:r>
      <w:r>
        <w:rPr>
          <w:color w:val="000000"/>
        </w:rPr>
        <w:t xml:space="preserve"> </w:t>
      </w:r>
      <w:r w:rsidR="00A56B15">
        <w:rPr>
          <w:color w:val="000000"/>
        </w:rPr>
        <w:t>(</w:t>
      </w:r>
      <w:r>
        <w:rPr>
          <w:color w:val="000000"/>
        </w:rPr>
        <w:t>Accessed 1 Nov. 2025</w:t>
      </w:r>
      <w:r w:rsidR="00A56B15">
        <w:rPr>
          <w:color w:val="000000"/>
        </w:rPr>
        <w:t>)</w:t>
      </w:r>
      <w:r>
        <w:rPr>
          <w:color w:val="000000"/>
        </w:rPr>
        <w:t>.</w:t>
      </w:r>
    </w:p>
    <w:p w14:paraId="1A45F3EC" w14:textId="07E7ADAC"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Puhl, R.M. and Lessard, L.M. (2020). Weight stigma in youth: Prevalence, consequences, and considerations for clinical practice. </w:t>
      </w:r>
      <w:r>
        <w:rPr>
          <w:i/>
          <w:iCs/>
          <w:color w:val="000000"/>
          <w:bdr w:val="single" w:sz="2" w:space="0" w:color="E5E7EB" w:frame="1"/>
        </w:rPr>
        <w:t>Current Obesity Reports</w:t>
      </w:r>
      <w:r>
        <w:rPr>
          <w:color w:val="000000"/>
        </w:rPr>
        <w:t xml:space="preserve">, 9, pp.402–411. </w:t>
      </w:r>
      <w:proofErr w:type="spellStart"/>
      <w:r>
        <w:rPr>
          <w:color w:val="000000"/>
        </w:rPr>
        <w:t>doi:https</w:t>
      </w:r>
      <w:proofErr w:type="spellEnd"/>
      <w:r>
        <w:rPr>
          <w:color w:val="000000"/>
        </w:rPr>
        <w:t>://doi.org/10.1007/s13679-020-00408-8</w:t>
      </w:r>
      <w:r w:rsidR="002E3881">
        <w:rPr>
          <w:color w:val="000000"/>
        </w:rPr>
        <w:t xml:space="preserve"> ( Ac</w:t>
      </w:r>
      <w:r w:rsidR="005D30C1">
        <w:rPr>
          <w:color w:val="000000"/>
        </w:rPr>
        <w:t>c</w:t>
      </w:r>
      <w:r w:rsidR="002E3881">
        <w:rPr>
          <w:color w:val="000000"/>
        </w:rPr>
        <w:t>essed</w:t>
      </w:r>
      <w:r w:rsidR="002347FD">
        <w:rPr>
          <w:color w:val="000000"/>
        </w:rPr>
        <w:t xml:space="preserve"> </w:t>
      </w:r>
      <w:r w:rsidR="00CD3E01">
        <w:rPr>
          <w:color w:val="000000"/>
        </w:rPr>
        <w:t>1 Nov. 2025</w:t>
      </w:r>
      <w:r w:rsidR="00C20844">
        <w:rPr>
          <w:color w:val="000000"/>
        </w:rPr>
        <w:t>).</w:t>
      </w:r>
    </w:p>
    <w:p w14:paraId="08AB670D" w14:textId="071C96B7"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Quek, Y.-H., Tam, W.W.S., Zhang, M.W.B. and Ho, R.C.M. (2017). Exploring the association between childhood and adolescent obesity and depression: a meta-analysis. </w:t>
      </w:r>
      <w:r>
        <w:rPr>
          <w:i/>
          <w:iCs/>
          <w:color w:val="000000"/>
          <w:bdr w:val="single" w:sz="2" w:space="0" w:color="E5E7EB" w:frame="1"/>
        </w:rPr>
        <w:t>Obesity Reviews</w:t>
      </w:r>
      <w:r>
        <w:rPr>
          <w:color w:val="000000"/>
        </w:rPr>
        <w:t xml:space="preserve">, 18(7), pp.742–754. </w:t>
      </w:r>
      <w:proofErr w:type="spellStart"/>
      <w:r>
        <w:rPr>
          <w:color w:val="000000"/>
        </w:rPr>
        <w:t>doi:https</w:t>
      </w:r>
      <w:proofErr w:type="spellEnd"/>
      <w:r>
        <w:rPr>
          <w:color w:val="000000"/>
        </w:rPr>
        <w:t>://doi.org/10.1111/obr.12535</w:t>
      </w:r>
      <w:r w:rsidR="00C20844">
        <w:rPr>
          <w:color w:val="000000"/>
        </w:rPr>
        <w:t xml:space="preserve"> (</w:t>
      </w:r>
      <w:r w:rsidR="00787FD9">
        <w:rPr>
          <w:color w:val="000000"/>
        </w:rPr>
        <w:t>(</w:t>
      </w:r>
      <w:r w:rsidR="00A32A54">
        <w:rPr>
          <w:color w:val="000000"/>
        </w:rPr>
        <w:t xml:space="preserve">Accessed </w:t>
      </w:r>
      <w:r w:rsidR="002727B9">
        <w:rPr>
          <w:color w:val="000000"/>
        </w:rPr>
        <w:t>1 Now. 2025).</w:t>
      </w:r>
    </w:p>
    <w:p w14:paraId="329D07AF" w14:textId="148EAB52"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Rao, S. and Moon, K. (2021). Literature Search for Systematic Reviews. </w:t>
      </w:r>
      <w:r>
        <w:rPr>
          <w:i/>
          <w:iCs/>
          <w:color w:val="000000"/>
          <w:bdr w:val="single" w:sz="2" w:space="0" w:color="E5E7EB" w:frame="1"/>
        </w:rPr>
        <w:t>Principles and Practice of Systematic Reviews and Meta-Analysis</w:t>
      </w:r>
      <w:r>
        <w:rPr>
          <w:color w:val="000000"/>
        </w:rPr>
        <w:t xml:space="preserve">, 5, pp.11–31. </w:t>
      </w:r>
      <w:proofErr w:type="spellStart"/>
      <w:r>
        <w:rPr>
          <w:color w:val="000000"/>
        </w:rPr>
        <w:t>doi:https</w:t>
      </w:r>
      <w:proofErr w:type="spellEnd"/>
      <w:r>
        <w:rPr>
          <w:color w:val="000000"/>
        </w:rPr>
        <w:t>://doi.org/10.1007/978-3-030-71921-0_2.</w:t>
      </w:r>
    </w:p>
    <w:p w14:paraId="4D3C93A0" w14:textId="77777777"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Snyder, H. (2019). Literature review as a research methodology: An overview and guidelines. </w:t>
      </w:r>
      <w:r>
        <w:rPr>
          <w:i/>
          <w:iCs/>
          <w:color w:val="000000"/>
          <w:bdr w:val="single" w:sz="2" w:space="0" w:color="E5E7EB" w:frame="1"/>
        </w:rPr>
        <w:t>Journal of Business Research</w:t>
      </w:r>
      <w:r>
        <w:rPr>
          <w:color w:val="000000"/>
        </w:rPr>
        <w:t xml:space="preserve">, [online] 104(1), pp.333–339. </w:t>
      </w:r>
      <w:proofErr w:type="spellStart"/>
      <w:r>
        <w:rPr>
          <w:color w:val="000000"/>
        </w:rPr>
        <w:t>doi:https</w:t>
      </w:r>
      <w:proofErr w:type="spellEnd"/>
      <w:r>
        <w:rPr>
          <w:color w:val="000000"/>
        </w:rPr>
        <w:t>://doi.org/10.1016/j.jbusres.2019.07.039.</w:t>
      </w:r>
    </w:p>
    <w:p w14:paraId="27F82CCE" w14:textId="35772E7A"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Sutaria, S., Devakumar, D., Yasuda, S.S., Das, S. and Saxena, S. (2018). Is obesity associated with depression in children? Systematic review and meta-analysis. </w:t>
      </w:r>
      <w:r>
        <w:rPr>
          <w:i/>
          <w:iCs/>
          <w:color w:val="000000"/>
          <w:bdr w:val="single" w:sz="2" w:space="0" w:color="E5E7EB" w:frame="1"/>
        </w:rPr>
        <w:t>Archives of Disease in Childhood</w:t>
      </w:r>
      <w:r>
        <w:rPr>
          <w:color w:val="000000"/>
        </w:rPr>
        <w:t xml:space="preserve">, 104(1), p.archdischild-2017-314608. </w:t>
      </w:r>
      <w:proofErr w:type="spellStart"/>
      <w:r>
        <w:rPr>
          <w:color w:val="000000"/>
        </w:rPr>
        <w:t>doi:https</w:t>
      </w:r>
      <w:proofErr w:type="spellEnd"/>
      <w:r>
        <w:rPr>
          <w:color w:val="000000"/>
        </w:rPr>
        <w:t>://doi.org/10.1136/archdischild-2017-314608.</w:t>
      </w:r>
    </w:p>
    <w:p w14:paraId="76DB9FD8" w14:textId="77777777" w:rsidR="00716755" w:rsidRP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lang w:val="nl-NL"/>
        </w:rPr>
      </w:pPr>
      <w:r>
        <w:rPr>
          <w:color w:val="000000"/>
        </w:rPr>
        <w:t>University of Wales Trinity Saint David (2024). </w:t>
      </w:r>
      <w:r w:rsidRPr="00716755">
        <w:rPr>
          <w:i/>
          <w:iCs/>
          <w:color w:val="000000"/>
          <w:bdr w:val="single" w:sz="2" w:space="0" w:color="E5E7EB" w:frame="1"/>
          <w:lang w:val="nl-NL"/>
        </w:rPr>
        <w:t xml:space="preserve">Harvard </w:t>
      </w:r>
      <w:proofErr w:type="spellStart"/>
      <w:r w:rsidRPr="00716755">
        <w:rPr>
          <w:i/>
          <w:iCs/>
          <w:color w:val="000000"/>
          <w:bdr w:val="single" w:sz="2" w:space="0" w:color="E5E7EB" w:frame="1"/>
          <w:lang w:val="nl-NL"/>
        </w:rPr>
        <w:t>Referencing</w:t>
      </w:r>
      <w:proofErr w:type="spellEnd"/>
      <w:r w:rsidRPr="00716755">
        <w:rPr>
          <w:i/>
          <w:iCs/>
          <w:color w:val="000000"/>
          <w:bdr w:val="single" w:sz="2" w:space="0" w:color="E5E7EB" w:frame="1"/>
          <w:lang w:val="nl-NL"/>
        </w:rPr>
        <w:t xml:space="preserve"> </w:t>
      </w:r>
      <w:proofErr w:type="spellStart"/>
      <w:r w:rsidRPr="00716755">
        <w:rPr>
          <w:i/>
          <w:iCs/>
          <w:color w:val="000000"/>
          <w:bdr w:val="single" w:sz="2" w:space="0" w:color="E5E7EB" w:frame="1"/>
          <w:lang w:val="nl-NL"/>
        </w:rPr>
        <w:t>Handbook</w:t>
      </w:r>
      <w:proofErr w:type="spellEnd"/>
      <w:r w:rsidRPr="00716755">
        <w:rPr>
          <w:i/>
          <w:iCs/>
          <w:color w:val="000000"/>
          <w:bdr w:val="single" w:sz="2" w:space="0" w:color="E5E7EB" w:frame="1"/>
          <w:lang w:val="nl-NL"/>
        </w:rPr>
        <w:t>. Swansea: UWTSD.</w:t>
      </w:r>
      <w:r w:rsidRPr="00716755">
        <w:rPr>
          <w:color w:val="000000"/>
          <w:lang w:val="nl-NL"/>
        </w:rPr>
        <w:t>.</w:t>
      </w:r>
    </w:p>
    <w:p w14:paraId="62900678" w14:textId="4569E317"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716755">
        <w:rPr>
          <w:color w:val="000000"/>
          <w:lang w:val="nl-NL"/>
        </w:rPr>
        <w:t>Van Kampen, K. (2023). </w:t>
      </w:r>
      <w:r>
        <w:rPr>
          <w:i/>
          <w:iCs/>
          <w:color w:val="000000"/>
          <w:bdr w:val="single" w:sz="2" w:space="0" w:color="E5E7EB" w:frame="1"/>
        </w:rPr>
        <w:t>Library guides: Evaluating resources and misinformation: CRAAP test</w:t>
      </w:r>
      <w:r>
        <w:rPr>
          <w:color w:val="000000"/>
        </w:rPr>
        <w:t xml:space="preserve">. UChicago Library. Available at: </w:t>
      </w:r>
      <w:hyperlink r:id="rId23" w:history="1">
        <w:r w:rsidR="007C668F" w:rsidRPr="00377F04">
          <w:rPr>
            <w:rStyle w:val="Hyperlink"/>
          </w:rPr>
          <w:t>https://guides.lib.uchicago.edu/c.php?g=1241077&amp;p=9082343</w:t>
        </w:r>
      </w:hyperlink>
      <w:r w:rsidR="007C668F">
        <w:rPr>
          <w:color w:val="000000"/>
        </w:rPr>
        <w:t xml:space="preserve"> (</w:t>
      </w:r>
      <w:r>
        <w:rPr>
          <w:color w:val="000000"/>
        </w:rPr>
        <w:t>Accessed 12 Feb. 2026</w:t>
      </w:r>
      <w:r w:rsidR="007C668F">
        <w:rPr>
          <w:color w:val="000000"/>
        </w:rPr>
        <w:t>)</w:t>
      </w:r>
      <w:r>
        <w:rPr>
          <w:color w:val="000000"/>
        </w:rPr>
        <w:t>.</w:t>
      </w:r>
    </w:p>
    <w:p w14:paraId="7D92231D" w14:textId="77777777" w:rsidR="00CE4B0E"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Waters, E., de Silva-</w:t>
      </w:r>
      <w:proofErr w:type="spellStart"/>
      <w:r>
        <w:rPr>
          <w:color w:val="000000"/>
        </w:rPr>
        <w:t>Sanigorski</w:t>
      </w:r>
      <w:proofErr w:type="spellEnd"/>
      <w:r>
        <w:rPr>
          <w:color w:val="000000"/>
        </w:rPr>
        <w:t>, A., Burford, B.J., Brown, T., Campbell, K.J., Gao, Y., Armstrong, R., Prosser, L. and Summerbell, C.D. (2011). Interventions for preventing obesity in children. </w:t>
      </w:r>
      <w:r>
        <w:rPr>
          <w:i/>
          <w:iCs/>
          <w:color w:val="000000"/>
          <w:bdr w:val="single" w:sz="2" w:space="0" w:color="E5E7EB" w:frame="1"/>
        </w:rPr>
        <w:t>Cochrane Database of Systematic Reviews</w:t>
      </w:r>
      <w:r>
        <w:rPr>
          <w:color w:val="000000"/>
        </w:rPr>
        <w:t xml:space="preserve">, 12(12). </w:t>
      </w:r>
      <w:proofErr w:type="spellStart"/>
      <w:r>
        <w:rPr>
          <w:color w:val="000000"/>
        </w:rPr>
        <w:t>doi:https</w:t>
      </w:r>
      <w:proofErr w:type="spellEnd"/>
      <w:r>
        <w:rPr>
          <w:color w:val="000000"/>
        </w:rPr>
        <w:t>://doi.org/10.1002/14651858.cd001871.pub</w:t>
      </w:r>
      <w:r w:rsidR="00CE4B0E">
        <w:rPr>
          <w:color w:val="000000"/>
        </w:rPr>
        <w:t xml:space="preserve"> </w:t>
      </w:r>
    </w:p>
    <w:p w14:paraId="3F56D29C" w14:textId="1962C7A7"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Wickham, R. (2020). Secondary Analysis research. </w:t>
      </w:r>
      <w:r>
        <w:rPr>
          <w:i/>
          <w:iCs/>
          <w:color w:val="000000"/>
          <w:bdr w:val="single" w:sz="2" w:space="0" w:color="E5E7EB" w:frame="1"/>
        </w:rPr>
        <w:t>Journal of the Advanced Practitioner in Oncology</w:t>
      </w:r>
      <w:r>
        <w:rPr>
          <w:color w:val="000000"/>
        </w:rPr>
        <w:t xml:space="preserve">,  10(4), pp.395–400. </w:t>
      </w:r>
      <w:proofErr w:type="spellStart"/>
      <w:r>
        <w:rPr>
          <w:color w:val="000000"/>
        </w:rPr>
        <w:t>doi:https</w:t>
      </w:r>
      <w:proofErr w:type="spellEnd"/>
      <w:r>
        <w:rPr>
          <w:color w:val="000000"/>
        </w:rPr>
        <w:t>://doi.org/10.6004/jadpro.2019.10.4.7.</w:t>
      </w:r>
    </w:p>
    <w:p w14:paraId="00DA8A5C" w14:textId="197D77EA"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World (2025). </w:t>
      </w:r>
      <w:r>
        <w:rPr>
          <w:i/>
          <w:iCs/>
          <w:color w:val="000000"/>
          <w:bdr w:val="single" w:sz="2" w:space="0" w:color="E5E7EB" w:frame="1"/>
        </w:rPr>
        <w:t>Children and young people’s mental health: the case for action</w:t>
      </w:r>
      <w:r>
        <w:rPr>
          <w:color w:val="000000"/>
        </w:rPr>
        <w:t xml:space="preserve">. Who.int. Available at: https://www.who.int/news-room/commentaries/detail/children-and-young-people-s-mental-health--the-case-for-action </w:t>
      </w:r>
      <w:r w:rsidR="00503A20">
        <w:rPr>
          <w:color w:val="000000"/>
        </w:rPr>
        <w:t>(</w:t>
      </w:r>
      <w:r>
        <w:rPr>
          <w:color w:val="000000"/>
        </w:rPr>
        <w:t>Accessed 1 Nov. 2025</w:t>
      </w:r>
      <w:r w:rsidR="00503A20">
        <w:rPr>
          <w:color w:val="000000"/>
        </w:rPr>
        <w:t>)</w:t>
      </w:r>
      <w:r>
        <w:rPr>
          <w:color w:val="000000"/>
        </w:rPr>
        <w:t>.</w:t>
      </w:r>
    </w:p>
    <w:p w14:paraId="5AFA9D2C" w14:textId="42B44F70" w:rsidR="00716755" w:rsidRDefault="00716755" w:rsidP="00716755">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World Health Organization (2016). </w:t>
      </w:r>
      <w:r>
        <w:rPr>
          <w:i/>
          <w:iCs/>
          <w:color w:val="000000"/>
          <w:bdr w:val="single" w:sz="2" w:space="0" w:color="E5E7EB" w:frame="1"/>
        </w:rPr>
        <w:t>Report of the commission on ending childhood obesity</w:t>
      </w:r>
      <w:r>
        <w:rPr>
          <w:color w:val="000000"/>
        </w:rPr>
        <w:t xml:space="preserve">. www.who.int. Available at: https://www.who.int/publications/i/item/9789241510066 </w:t>
      </w:r>
      <w:r w:rsidR="004A04A9">
        <w:rPr>
          <w:color w:val="000000"/>
        </w:rPr>
        <w:t xml:space="preserve"> (</w:t>
      </w:r>
      <w:r>
        <w:rPr>
          <w:color w:val="000000"/>
        </w:rPr>
        <w:t>Accessed 3 Nov. 2025</w:t>
      </w:r>
      <w:r w:rsidR="004A04A9">
        <w:rPr>
          <w:color w:val="000000"/>
        </w:rPr>
        <w:t>)</w:t>
      </w:r>
      <w:r>
        <w:rPr>
          <w:color w:val="000000"/>
        </w:rPr>
        <w:t>.</w:t>
      </w:r>
    </w:p>
    <w:p w14:paraId="77807616" w14:textId="77777777" w:rsidR="00716755" w:rsidRDefault="00716755" w:rsidP="00BE4EC3">
      <w:pPr>
        <w:pStyle w:val="Heading1"/>
        <w:ind w:left="360"/>
        <w:rPr>
          <w:sz w:val="22"/>
          <w:szCs w:val="22"/>
        </w:rPr>
      </w:pPr>
    </w:p>
    <w:p w14:paraId="0D6E3281" w14:textId="77777777" w:rsidR="00716755" w:rsidRDefault="00716755" w:rsidP="00BE4EC3">
      <w:pPr>
        <w:pStyle w:val="Heading1"/>
        <w:ind w:left="360"/>
        <w:rPr>
          <w:sz w:val="22"/>
          <w:szCs w:val="22"/>
        </w:rPr>
      </w:pPr>
    </w:p>
    <w:p w14:paraId="6CBD955E" w14:textId="77777777" w:rsidR="00716755" w:rsidRDefault="00716755" w:rsidP="00BE4EC3">
      <w:pPr>
        <w:pStyle w:val="Heading1"/>
        <w:ind w:left="360"/>
        <w:rPr>
          <w:sz w:val="22"/>
          <w:szCs w:val="22"/>
        </w:rPr>
      </w:pPr>
    </w:p>
    <w:p w14:paraId="7AC5B83D" w14:textId="77777777" w:rsidR="00716755" w:rsidRDefault="00716755" w:rsidP="00BE4EC3">
      <w:pPr>
        <w:pStyle w:val="Heading1"/>
        <w:ind w:left="360"/>
        <w:rPr>
          <w:sz w:val="22"/>
          <w:szCs w:val="22"/>
        </w:rPr>
      </w:pPr>
    </w:p>
    <w:p w14:paraId="5DCA9930" w14:textId="77777777" w:rsidR="00716755" w:rsidRDefault="00716755" w:rsidP="00BE4EC3">
      <w:pPr>
        <w:pStyle w:val="Heading1"/>
        <w:ind w:left="360"/>
        <w:rPr>
          <w:sz w:val="22"/>
          <w:szCs w:val="22"/>
        </w:rPr>
      </w:pPr>
    </w:p>
    <w:p w14:paraId="4C3610DD" w14:textId="77777777" w:rsidR="00716755" w:rsidRDefault="00716755" w:rsidP="00BE4EC3">
      <w:pPr>
        <w:pStyle w:val="Heading1"/>
        <w:ind w:left="360"/>
        <w:rPr>
          <w:sz w:val="22"/>
          <w:szCs w:val="22"/>
        </w:rPr>
      </w:pPr>
    </w:p>
    <w:p w14:paraId="01387E60" w14:textId="77777777" w:rsidR="00716755" w:rsidRDefault="00716755" w:rsidP="00BE4EC3">
      <w:pPr>
        <w:pStyle w:val="Heading1"/>
        <w:ind w:left="360"/>
        <w:rPr>
          <w:sz w:val="22"/>
          <w:szCs w:val="22"/>
        </w:rPr>
      </w:pPr>
    </w:p>
    <w:p w14:paraId="23997143" w14:textId="77777777" w:rsidR="00716755" w:rsidRDefault="00716755" w:rsidP="00BE4EC3">
      <w:pPr>
        <w:pStyle w:val="Heading1"/>
        <w:ind w:left="360"/>
        <w:rPr>
          <w:sz w:val="22"/>
          <w:szCs w:val="22"/>
        </w:rPr>
      </w:pPr>
    </w:p>
    <w:p w14:paraId="5F23F16C" w14:textId="77777777" w:rsidR="00716755" w:rsidRDefault="00716755" w:rsidP="00BE4EC3">
      <w:pPr>
        <w:pStyle w:val="Heading1"/>
        <w:ind w:left="360"/>
        <w:rPr>
          <w:sz w:val="22"/>
          <w:szCs w:val="22"/>
        </w:rPr>
      </w:pPr>
    </w:p>
    <w:p w14:paraId="506A5950" w14:textId="77777777" w:rsidR="00716755" w:rsidRDefault="00716755" w:rsidP="00BE4EC3">
      <w:pPr>
        <w:pStyle w:val="Heading1"/>
        <w:ind w:left="360"/>
        <w:rPr>
          <w:sz w:val="22"/>
          <w:szCs w:val="22"/>
        </w:rPr>
      </w:pPr>
    </w:p>
    <w:p w14:paraId="32FA055D" w14:textId="77777777" w:rsidR="00716755" w:rsidRDefault="00716755" w:rsidP="00BE4EC3">
      <w:pPr>
        <w:pStyle w:val="Heading1"/>
        <w:ind w:left="360"/>
        <w:rPr>
          <w:sz w:val="22"/>
          <w:szCs w:val="22"/>
        </w:rPr>
      </w:pPr>
    </w:p>
    <w:p w14:paraId="425BF8D3" w14:textId="77777777" w:rsidR="00716755" w:rsidRDefault="00716755" w:rsidP="00BE4EC3">
      <w:pPr>
        <w:pStyle w:val="Heading1"/>
        <w:ind w:left="360"/>
        <w:rPr>
          <w:sz w:val="22"/>
          <w:szCs w:val="22"/>
        </w:rPr>
      </w:pPr>
    </w:p>
    <w:p w14:paraId="1EEBC659" w14:textId="77777777" w:rsidR="00716755" w:rsidRDefault="00716755" w:rsidP="00BE4EC3">
      <w:pPr>
        <w:pStyle w:val="Heading1"/>
        <w:ind w:left="360"/>
        <w:rPr>
          <w:sz w:val="22"/>
          <w:szCs w:val="22"/>
        </w:rPr>
      </w:pPr>
    </w:p>
    <w:p w14:paraId="67F7FBAE" w14:textId="77777777" w:rsidR="00716755" w:rsidRDefault="00716755" w:rsidP="00BE4EC3">
      <w:pPr>
        <w:pStyle w:val="Heading1"/>
        <w:ind w:left="360"/>
        <w:rPr>
          <w:sz w:val="22"/>
          <w:szCs w:val="22"/>
        </w:rPr>
      </w:pPr>
    </w:p>
    <w:p w14:paraId="40040F9A" w14:textId="77777777" w:rsidR="00716755" w:rsidRDefault="00716755" w:rsidP="00BE4EC3">
      <w:pPr>
        <w:pStyle w:val="Heading1"/>
        <w:ind w:left="360"/>
        <w:rPr>
          <w:sz w:val="22"/>
          <w:szCs w:val="22"/>
        </w:rPr>
      </w:pPr>
    </w:p>
    <w:p w14:paraId="40A2E571" w14:textId="77777777" w:rsidR="00716755" w:rsidRDefault="00716755" w:rsidP="00BE4EC3">
      <w:pPr>
        <w:pStyle w:val="Heading1"/>
        <w:ind w:left="360"/>
        <w:rPr>
          <w:sz w:val="22"/>
          <w:szCs w:val="22"/>
        </w:rPr>
      </w:pPr>
    </w:p>
    <w:p w14:paraId="3C9C490A" w14:textId="77777777" w:rsidR="00716755" w:rsidRDefault="00716755" w:rsidP="00BE4EC3">
      <w:pPr>
        <w:pStyle w:val="Heading1"/>
        <w:ind w:left="360"/>
        <w:rPr>
          <w:sz w:val="22"/>
          <w:szCs w:val="22"/>
        </w:rPr>
      </w:pPr>
    </w:p>
    <w:p w14:paraId="20F38E27" w14:textId="77777777" w:rsidR="00AE260D" w:rsidRDefault="00AE260D" w:rsidP="00B208C3">
      <w:pPr>
        <w:pStyle w:val="Heading1"/>
        <w:ind w:left="0"/>
        <w:rPr>
          <w:b w:val="0"/>
          <w:bCs/>
          <w:sz w:val="22"/>
          <w:szCs w:val="22"/>
        </w:rPr>
      </w:pPr>
    </w:p>
    <w:p w14:paraId="1208119E" w14:textId="77777777" w:rsidR="0077074F" w:rsidRDefault="0077074F" w:rsidP="0013357E">
      <w:pPr>
        <w:pStyle w:val="Heading1"/>
        <w:ind w:left="0"/>
        <w:rPr>
          <w:sz w:val="22"/>
          <w:szCs w:val="22"/>
        </w:rPr>
      </w:pPr>
    </w:p>
    <w:p w14:paraId="712AA20C" w14:textId="35B8B69D" w:rsidR="00B208C3" w:rsidRPr="00726E5A" w:rsidRDefault="0000678D" w:rsidP="00726E5A">
      <w:pPr>
        <w:pStyle w:val="Heading1"/>
        <w:rPr>
          <w:sz w:val="22"/>
          <w:szCs w:val="22"/>
        </w:rPr>
      </w:pPr>
      <w:bookmarkStart w:id="42" w:name="_Toc226489950"/>
      <w:r w:rsidRPr="00726E5A">
        <w:rPr>
          <w:sz w:val="22"/>
          <w:szCs w:val="22"/>
        </w:rPr>
        <w:t>Appendix</w:t>
      </w:r>
      <w:bookmarkEnd w:id="42"/>
      <w:r w:rsidRPr="00726E5A">
        <w:rPr>
          <w:sz w:val="22"/>
          <w:szCs w:val="22"/>
        </w:rPr>
        <w:t xml:space="preserve"> </w:t>
      </w:r>
    </w:p>
    <w:p w14:paraId="526C6893" w14:textId="77777777" w:rsidR="00EA0C18" w:rsidRPr="00726E5A" w:rsidRDefault="00EA0C18" w:rsidP="00726E5A">
      <w:pPr>
        <w:pStyle w:val="Heading1"/>
        <w:rPr>
          <w:sz w:val="22"/>
          <w:szCs w:val="22"/>
        </w:rPr>
      </w:pPr>
    </w:p>
    <w:p w14:paraId="36D7A647" w14:textId="0B97884B" w:rsidR="00331E74" w:rsidRPr="00726E5A" w:rsidRDefault="0000678D" w:rsidP="00726E5A">
      <w:pPr>
        <w:pStyle w:val="Heading1"/>
        <w:rPr>
          <w:sz w:val="22"/>
          <w:szCs w:val="22"/>
        </w:rPr>
      </w:pPr>
      <w:bookmarkStart w:id="43" w:name="_Toc226489951"/>
      <w:r w:rsidRPr="00726E5A">
        <w:rPr>
          <w:sz w:val="22"/>
          <w:szCs w:val="22"/>
        </w:rPr>
        <w:t>A – Search Strategy Table</w:t>
      </w:r>
      <w:bookmarkEnd w:id="43"/>
    </w:p>
    <w:p w14:paraId="7A1A0D33" w14:textId="77777777" w:rsidR="00B208C3" w:rsidRPr="00331E74" w:rsidRDefault="00B208C3" w:rsidP="00B208C3">
      <w:pPr>
        <w:pStyle w:val="Heading1"/>
      </w:pPr>
    </w:p>
    <w:tbl>
      <w:tblPr>
        <w:tblW w:w="12140" w:type="dxa"/>
        <w:tblCellMar>
          <w:left w:w="10" w:type="dxa"/>
          <w:right w:w="10" w:type="dxa"/>
        </w:tblCellMar>
        <w:tblLook w:val="04A0" w:firstRow="1" w:lastRow="0" w:firstColumn="1" w:lastColumn="0" w:noHBand="0" w:noVBand="1"/>
      </w:tblPr>
      <w:tblGrid>
        <w:gridCol w:w="1745"/>
        <w:gridCol w:w="1562"/>
        <w:gridCol w:w="1427"/>
        <w:gridCol w:w="1647"/>
        <w:gridCol w:w="1757"/>
        <w:gridCol w:w="1708"/>
        <w:gridCol w:w="1525"/>
        <w:gridCol w:w="1537"/>
      </w:tblGrid>
      <w:tr w:rsidR="00E876B7" w:rsidRPr="00331E74" w14:paraId="2AD461AF"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A26FF5" w14:textId="77777777" w:rsidR="00E876B7" w:rsidRPr="00331E74" w:rsidRDefault="00E876B7" w:rsidP="00331E74">
            <w:pPr>
              <w:spacing w:after="0"/>
              <w:jc w:val="left"/>
              <w:rPr>
                <w:rFonts w:ascii="Arial" w:hAnsi="Arial" w:cs="Arial"/>
                <w:b/>
                <w:bCs/>
              </w:rPr>
            </w:pPr>
            <w:r w:rsidRPr="00331E74">
              <w:rPr>
                <w:rFonts w:ascii="Arial" w:hAnsi="Arial" w:cs="Arial"/>
                <w:b/>
                <w:bCs/>
              </w:rPr>
              <w:t xml:space="preserve">Author and Year </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ADD588" w14:textId="77777777" w:rsidR="00E876B7" w:rsidRPr="00331E74" w:rsidRDefault="00E876B7" w:rsidP="00331E74">
            <w:pPr>
              <w:spacing w:after="0"/>
              <w:jc w:val="left"/>
              <w:rPr>
                <w:rFonts w:ascii="Arial" w:hAnsi="Arial" w:cs="Arial"/>
                <w:b/>
                <w:bCs/>
              </w:rPr>
            </w:pPr>
            <w:r w:rsidRPr="00331E74">
              <w:rPr>
                <w:rFonts w:ascii="Arial" w:hAnsi="Arial" w:cs="Arial"/>
                <w:b/>
                <w:bCs/>
              </w:rPr>
              <w:t>Article Title</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E59FD8" w14:textId="77777777" w:rsidR="00E876B7" w:rsidRPr="00331E74" w:rsidRDefault="00E876B7" w:rsidP="00331E74">
            <w:pPr>
              <w:spacing w:after="0"/>
              <w:jc w:val="left"/>
              <w:rPr>
                <w:rFonts w:ascii="Arial" w:hAnsi="Arial" w:cs="Arial"/>
                <w:b/>
                <w:bCs/>
              </w:rPr>
            </w:pPr>
            <w:r w:rsidRPr="00331E74">
              <w:rPr>
                <w:rFonts w:ascii="Arial" w:hAnsi="Arial" w:cs="Arial"/>
                <w:b/>
                <w:bCs/>
              </w:rPr>
              <w:t>Type of Study</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31E859" w14:textId="77777777" w:rsidR="00E876B7" w:rsidRPr="00331E74" w:rsidRDefault="00E876B7" w:rsidP="00331E74">
            <w:pPr>
              <w:spacing w:after="0"/>
              <w:jc w:val="left"/>
              <w:rPr>
                <w:rFonts w:ascii="Arial" w:hAnsi="Arial" w:cs="Arial"/>
                <w:b/>
                <w:bCs/>
              </w:rPr>
            </w:pPr>
            <w:r w:rsidRPr="00331E74">
              <w:rPr>
                <w:rFonts w:ascii="Arial" w:hAnsi="Arial" w:cs="Arial"/>
                <w:b/>
                <w:bCs/>
              </w:rPr>
              <w:t>Research Method and Sample Size</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AB9817" w14:textId="77777777" w:rsidR="00E876B7" w:rsidRPr="00331E74" w:rsidRDefault="00E876B7" w:rsidP="00331E74">
            <w:pPr>
              <w:spacing w:after="0"/>
              <w:jc w:val="left"/>
              <w:rPr>
                <w:rFonts w:ascii="Arial" w:hAnsi="Arial" w:cs="Arial"/>
                <w:b/>
                <w:bCs/>
              </w:rPr>
            </w:pPr>
            <w:r w:rsidRPr="00331E74">
              <w:rPr>
                <w:rFonts w:ascii="Arial" w:hAnsi="Arial" w:cs="Arial"/>
                <w:b/>
                <w:bCs/>
              </w:rPr>
              <w:t>Strengths and Limitations</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F68A8F" w14:textId="77777777" w:rsidR="00E876B7" w:rsidRPr="00331E74" w:rsidRDefault="00E876B7" w:rsidP="00331E74">
            <w:pPr>
              <w:spacing w:after="0"/>
              <w:jc w:val="left"/>
              <w:rPr>
                <w:rFonts w:ascii="Arial" w:hAnsi="Arial" w:cs="Arial"/>
                <w:b/>
                <w:bCs/>
              </w:rPr>
            </w:pPr>
            <w:r w:rsidRPr="00331E74">
              <w:rPr>
                <w:rFonts w:ascii="Arial" w:hAnsi="Arial" w:cs="Arial"/>
                <w:b/>
                <w:bCs/>
              </w:rPr>
              <w:t>Main Findings</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2E98D8" w14:textId="77777777" w:rsidR="00E876B7" w:rsidRPr="00331E74" w:rsidRDefault="00E876B7" w:rsidP="00331E74">
            <w:pPr>
              <w:spacing w:after="0"/>
              <w:jc w:val="left"/>
              <w:rPr>
                <w:rFonts w:ascii="Arial" w:hAnsi="Arial" w:cs="Arial"/>
                <w:b/>
                <w:bCs/>
              </w:rPr>
            </w:pPr>
            <w:r w:rsidRPr="00331E74">
              <w:rPr>
                <w:rFonts w:ascii="Arial" w:hAnsi="Arial" w:cs="Arial"/>
                <w:b/>
                <w:bCs/>
              </w:rPr>
              <w:t>Keywords / Codes</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AA6AEA" w14:textId="77777777" w:rsidR="00E876B7" w:rsidRPr="00331E74" w:rsidRDefault="00E876B7" w:rsidP="00331E74">
            <w:pPr>
              <w:spacing w:after="0"/>
              <w:jc w:val="left"/>
              <w:rPr>
                <w:rFonts w:ascii="Arial" w:hAnsi="Arial" w:cs="Arial"/>
                <w:b/>
                <w:bCs/>
              </w:rPr>
            </w:pPr>
            <w:r w:rsidRPr="00331E74">
              <w:rPr>
                <w:rFonts w:ascii="Arial" w:hAnsi="Arial" w:cs="Arial"/>
                <w:b/>
                <w:bCs/>
              </w:rPr>
              <w:t>Notes and Comments</w:t>
            </w:r>
          </w:p>
        </w:tc>
      </w:tr>
      <w:tr w:rsidR="00E876B7" w:rsidRPr="00331E74" w14:paraId="45618571"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B445C6" w14:textId="77777777" w:rsidR="00E876B7" w:rsidRPr="00331E74" w:rsidRDefault="00E876B7" w:rsidP="00331E74">
            <w:pPr>
              <w:spacing w:after="0"/>
              <w:jc w:val="left"/>
              <w:rPr>
                <w:rFonts w:ascii="Arial" w:hAnsi="Arial" w:cs="Arial"/>
              </w:rPr>
            </w:pPr>
            <w:r w:rsidRPr="00331E74">
              <w:rPr>
                <w:rFonts w:ascii="Arial" w:hAnsi="Arial" w:cs="Arial"/>
              </w:rPr>
              <w:t>Rebecca Puhl &amp; Lauren Lessard (2020)</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E5968C" w14:textId="77777777" w:rsidR="00E876B7" w:rsidRPr="00331E74" w:rsidRDefault="00E876B7" w:rsidP="00331E74">
            <w:pPr>
              <w:spacing w:after="0"/>
              <w:jc w:val="left"/>
              <w:rPr>
                <w:rFonts w:ascii="Arial" w:hAnsi="Arial" w:cs="Arial"/>
              </w:rPr>
            </w:pPr>
            <w:r w:rsidRPr="00331E74">
              <w:rPr>
                <w:rFonts w:ascii="Arial" w:hAnsi="Arial" w:cs="Arial"/>
              </w:rPr>
              <w:t>Weight stigma in youth</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CD35A1" w14:textId="77777777" w:rsidR="00E876B7" w:rsidRPr="00331E74" w:rsidRDefault="00E876B7" w:rsidP="00331E74">
            <w:pPr>
              <w:spacing w:after="0"/>
              <w:jc w:val="left"/>
              <w:rPr>
                <w:rFonts w:ascii="Arial" w:hAnsi="Arial" w:cs="Arial"/>
              </w:rPr>
            </w:pPr>
            <w:r w:rsidRPr="00331E74">
              <w:rPr>
                <w:rFonts w:ascii="Arial" w:hAnsi="Arial" w:cs="Arial"/>
              </w:rPr>
              <w:t>Literature Review</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8F20E1" w14:textId="77777777" w:rsidR="00E876B7" w:rsidRPr="00331E74" w:rsidRDefault="00E876B7" w:rsidP="00331E74">
            <w:pPr>
              <w:spacing w:after="0"/>
              <w:jc w:val="left"/>
              <w:rPr>
                <w:rFonts w:ascii="Arial" w:hAnsi="Arial" w:cs="Arial"/>
              </w:rPr>
            </w:pPr>
            <w:r w:rsidRPr="00331E74">
              <w:rPr>
                <w:rFonts w:ascii="Arial" w:hAnsi="Arial" w:cs="Arial"/>
              </w:rPr>
              <w:t>Review of multiple youth studies</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ED24D6"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Large evidence base. </w:t>
            </w:r>
            <w:r w:rsidRPr="00331E74">
              <w:rPr>
                <w:rFonts w:ascii="Arial" w:hAnsi="Arial" w:cs="Arial"/>
                <w:b/>
                <w:bCs/>
              </w:rPr>
              <w:t>Limitation:</w:t>
            </w:r>
            <w:r w:rsidRPr="00331E74">
              <w:rPr>
                <w:rFonts w:ascii="Arial" w:hAnsi="Arial" w:cs="Arial"/>
              </w:rPr>
              <w:t xml:space="preserve"> Mostly cross-sectional studies.</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AB226C" w14:textId="77777777" w:rsidR="00E876B7" w:rsidRPr="00331E74" w:rsidRDefault="00E876B7" w:rsidP="00331E74">
            <w:pPr>
              <w:spacing w:after="0"/>
              <w:jc w:val="left"/>
              <w:rPr>
                <w:rFonts w:ascii="Arial" w:hAnsi="Arial" w:cs="Arial"/>
              </w:rPr>
            </w:pPr>
            <w:r w:rsidRPr="00331E74">
              <w:rPr>
                <w:rFonts w:ascii="Arial" w:hAnsi="Arial" w:cs="Arial"/>
              </w:rPr>
              <w:t>Weight stigma strongly linked to depression, anxiety and low self-esteem.</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46CA9" w14:textId="77777777" w:rsidR="00E876B7" w:rsidRPr="00331E74" w:rsidRDefault="00E876B7" w:rsidP="00331E74">
            <w:pPr>
              <w:spacing w:after="0"/>
              <w:jc w:val="left"/>
              <w:rPr>
                <w:rFonts w:ascii="Arial" w:hAnsi="Arial" w:cs="Arial"/>
              </w:rPr>
            </w:pPr>
            <w:r w:rsidRPr="00331E74">
              <w:rPr>
                <w:rFonts w:ascii="Arial" w:hAnsi="Arial" w:cs="Arial"/>
              </w:rPr>
              <w:t>weight stigma, bullying, mental health</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D99106" w14:textId="77777777" w:rsidR="00E876B7" w:rsidRPr="00331E74" w:rsidRDefault="00E876B7" w:rsidP="00331E74">
            <w:pPr>
              <w:spacing w:after="0"/>
              <w:jc w:val="left"/>
              <w:rPr>
                <w:rFonts w:ascii="Arial" w:hAnsi="Arial" w:cs="Arial"/>
              </w:rPr>
            </w:pPr>
            <w:r w:rsidRPr="00331E74">
              <w:rPr>
                <w:rFonts w:ascii="Arial" w:hAnsi="Arial" w:cs="Arial"/>
              </w:rPr>
              <w:t>Key theme: stigma</w:t>
            </w:r>
          </w:p>
          <w:p w14:paraId="7A9D4FCB" w14:textId="77777777" w:rsidR="00E876B7" w:rsidRPr="00331E74" w:rsidRDefault="00E876B7" w:rsidP="00331E74">
            <w:pPr>
              <w:spacing w:after="0"/>
              <w:jc w:val="left"/>
              <w:rPr>
                <w:rFonts w:ascii="Arial" w:hAnsi="Arial" w:cs="Arial"/>
              </w:rPr>
            </w:pPr>
            <w:r w:rsidRPr="00331E74">
              <w:rPr>
                <w:rFonts w:ascii="Arial" w:hAnsi="Arial" w:cs="Arial"/>
              </w:rPr>
              <w:t>and psychological</w:t>
            </w:r>
          </w:p>
          <w:p w14:paraId="000B1CEE" w14:textId="77777777" w:rsidR="00E876B7" w:rsidRPr="00331E74" w:rsidRDefault="00E876B7" w:rsidP="00331E74">
            <w:pPr>
              <w:spacing w:after="0"/>
              <w:jc w:val="left"/>
              <w:rPr>
                <w:rFonts w:ascii="Arial" w:hAnsi="Arial" w:cs="Arial"/>
              </w:rPr>
            </w:pPr>
            <w:r w:rsidRPr="00331E74">
              <w:rPr>
                <w:rFonts w:ascii="Arial" w:hAnsi="Arial" w:cs="Arial"/>
              </w:rPr>
              <w:t>wellbeing.</w:t>
            </w:r>
          </w:p>
        </w:tc>
      </w:tr>
      <w:tr w:rsidR="00E876B7" w:rsidRPr="00331E74" w14:paraId="5CA5E4C3"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49159F" w14:textId="77777777" w:rsidR="00E876B7" w:rsidRPr="00331E74" w:rsidRDefault="00E876B7" w:rsidP="00331E74">
            <w:pPr>
              <w:spacing w:after="0"/>
              <w:jc w:val="left"/>
              <w:rPr>
                <w:rFonts w:ascii="Arial" w:hAnsi="Arial" w:cs="Arial"/>
              </w:rPr>
            </w:pPr>
            <w:r w:rsidRPr="00331E74">
              <w:rPr>
                <w:rFonts w:ascii="Arial" w:hAnsi="Arial" w:cs="Arial"/>
              </w:rPr>
              <w:t>Natasha Sutaria et al. (2019)</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CF4683" w14:textId="77777777" w:rsidR="00E876B7" w:rsidRPr="00331E74" w:rsidRDefault="00E876B7" w:rsidP="00331E74">
            <w:pPr>
              <w:spacing w:after="0"/>
              <w:jc w:val="left"/>
              <w:rPr>
                <w:rFonts w:ascii="Arial" w:hAnsi="Arial" w:cs="Arial"/>
              </w:rPr>
            </w:pPr>
            <w:r w:rsidRPr="00331E74">
              <w:rPr>
                <w:rFonts w:ascii="Arial" w:hAnsi="Arial" w:cs="Arial"/>
              </w:rPr>
              <w:t>Childhood obesity and depression</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D0C996" w14:textId="77777777" w:rsidR="00E876B7" w:rsidRPr="00331E74" w:rsidRDefault="00E876B7" w:rsidP="00331E74">
            <w:pPr>
              <w:spacing w:after="0"/>
              <w:jc w:val="left"/>
              <w:rPr>
                <w:rFonts w:ascii="Arial" w:hAnsi="Arial" w:cs="Arial"/>
              </w:rPr>
            </w:pPr>
            <w:r w:rsidRPr="00331E74">
              <w:rPr>
                <w:rFonts w:ascii="Arial" w:hAnsi="Arial" w:cs="Arial"/>
              </w:rPr>
              <w:t>Systematic Review</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D24999" w14:textId="1E70F484" w:rsidR="00E876B7" w:rsidRPr="00331E74" w:rsidRDefault="00E876B7" w:rsidP="00331E74">
            <w:pPr>
              <w:spacing w:after="0"/>
              <w:jc w:val="left"/>
              <w:rPr>
                <w:rFonts w:ascii="Arial" w:hAnsi="Arial" w:cs="Arial"/>
              </w:rPr>
            </w:pPr>
            <w:r w:rsidRPr="00331E74">
              <w:rPr>
                <w:rFonts w:ascii="Arial" w:hAnsi="Arial" w:cs="Arial"/>
              </w:rPr>
              <w:t>Analysis of multiple cohort and</w:t>
            </w:r>
            <w:r w:rsidR="00331E74" w:rsidRPr="00331E74">
              <w:rPr>
                <w:rFonts w:ascii="Arial" w:hAnsi="Arial" w:cs="Arial"/>
              </w:rPr>
              <w:t xml:space="preserve"> </w:t>
            </w:r>
            <w:r w:rsidRPr="00331E74">
              <w:rPr>
                <w:rFonts w:ascii="Arial" w:hAnsi="Arial" w:cs="Arial"/>
              </w:rPr>
              <w:t>cross-sectional studies</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5E3EB5"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High-quality systematic review. </w:t>
            </w:r>
            <w:r w:rsidRPr="00331E74">
              <w:rPr>
                <w:rFonts w:ascii="Arial" w:hAnsi="Arial" w:cs="Arial"/>
                <w:b/>
                <w:bCs/>
              </w:rPr>
              <w:t>Limitation:</w:t>
            </w:r>
            <w:r w:rsidRPr="00331E74">
              <w:rPr>
                <w:rFonts w:ascii="Arial" w:hAnsi="Arial" w:cs="Arial"/>
              </w:rPr>
              <w:t xml:space="preserve"> Some studies lacked longitudinal data</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989492" w14:textId="77777777" w:rsidR="00E876B7" w:rsidRPr="00331E74" w:rsidRDefault="00E876B7" w:rsidP="00331E74">
            <w:pPr>
              <w:spacing w:after="0"/>
              <w:jc w:val="left"/>
              <w:rPr>
                <w:rFonts w:ascii="Arial" w:hAnsi="Arial" w:cs="Arial"/>
              </w:rPr>
            </w:pPr>
            <w:r w:rsidRPr="00331E74">
              <w:rPr>
                <w:rFonts w:ascii="Arial" w:hAnsi="Arial" w:cs="Arial"/>
              </w:rPr>
              <w:t>Obesity increases risk of depression among children and adolescents</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8897AD" w14:textId="77777777" w:rsidR="00E876B7" w:rsidRPr="00331E74" w:rsidRDefault="00E876B7" w:rsidP="00331E74">
            <w:pPr>
              <w:spacing w:after="0"/>
              <w:jc w:val="left"/>
              <w:rPr>
                <w:rFonts w:ascii="Arial" w:hAnsi="Arial" w:cs="Arial"/>
              </w:rPr>
            </w:pPr>
            <w:r w:rsidRPr="00331E74">
              <w:rPr>
                <w:rFonts w:ascii="Arial" w:hAnsi="Arial" w:cs="Arial"/>
              </w:rPr>
              <w:t>depression, obesity, mental health</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2FC4C1" w14:textId="77777777" w:rsidR="00E876B7" w:rsidRPr="00331E74" w:rsidRDefault="00E876B7" w:rsidP="00331E74">
            <w:pPr>
              <w:spacing w:after="0"/>
              <w:jc w:val="left"/>
              <w:rPr>
                <w:rFonts w:ascii="Arial" w:hAnsi="Arial" w:cs="Arial"/>
              </w:rPr>
            </w:pPr>
            <w:r w:rsidRPr="00331E74">
              <w:rPr>
                <w:rFonts w:ascii="Arial" w:hAnsi="Arial" w:cs="Arial"/>
              </w:rPr>
              <w:t>Important evidence for obesity</w:t>
            </w:r>
          </w:p>
          <w:p w14:paraId="3F9BF229" w14:textId="77777777" w:rsidR="00E876B7" w:rsidRPr="00331E74" w:rsidRDefault="00E876B7" w:rsidP="00331E74">
            <w:pPr>
              <w:spacing w:after="0"/>
              <w:jc w:val="left"/>
              <w:rPr>
                <w:rFonts w:ascii="Arial" w:hAnsi="Arial" w:cs="Arial"/>
              </w:rPr>
            </w:pPr>
            <w:r w:rsidRPr="00331E74">
              <w:rPr>
                <w:rFonts w:ascii="Arial" w:hAnsi="Arial" w:cs="Arial"/>
              </w:rPr>
              <w:t>depression link.</w:t>
            </w:r>
          </w:p>
        </w:tc>
      </w:tr>
      <w:tr w:rsidR="00E876B7" w:rsidRPr="00331E74" w14:paraId="69E34346"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45ECD2" w14:textId="77777777" w:rsidR="00E876B7" w:rsidRPr="00331E74" w:rsidRDefault="00E876B7" w:rsidP="00331E74">
            <w:pPr>
              <w:spacing w:after="0"/>
              <w:jc w:val="left"/>
              <w:rPr>
                <w:rFonts w:ascii="Arial" w:hAnsi="Arial" w:cs="Arial"/>
              </w:rPr>
            </w:pPr>
            <w:r w:rsidRPr="00331E74">
              <w:rPr>
                <w:rFonts w:ascii="Arial" w:hAnsi="Arial" w:cs="Arial"/>
              </w:rPr>
              <w:t>Y. H. Quek et al. (2017)</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9B2848" w14:textId="77777777" w:rsidR="00E876B7" w:rsidRPr="00331E74" w:rsidRDefault="00E876B7" w:rsidP="00331E74">
            <w:pPr>
              <w:spacing w:after="0"/>
              <w:jc w:val="left"/>
              <w:rPr>
                <w:rFonts w:ascii="Arial" w:hAnsi="Arial" w:cs="Arial"/>
              </w:rPr>
            </w:pPr>
            <w:r w:rsidRPr="00331E74">
              <w:rPr>
                <w:rFonts w:ascii="Arial" w:hAnsi="Arial" w:cs="Arial"/>
              </w:rPr>
              <w:t>Childhood obesity and mental health</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650C87" w14:textId="77777777" w:rsidR="00E876B7" w:rsidRPr="00331E74" w:rsidRDefault="00E876B7" w:rsidP="00331E74">
            <w:pPr>
              <w:spacing w:after="0"/>
              <w:jc w:val="left"/>
              <w:rPr>
                <w:rFonts w:ascii="Arial" w:hAnsi="Arial" w:cs="Arial"/>
              </w:rPr>
            </w:pPr>
            <w:r w:rsidRPr="00331E74">
              <w:rPr>
                <w:rFonts w:ascii="Arial" w:hAnsi="Arial" w:cs="Arial"/>
              </w:rPr>
              <w:t>Systematic Review</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9E5DA0" w14:textId="77777777" w:rsidR="00E876B7" w:rsidRPr="00331E74" w:rsidRDefault="00E876B7" w:rsidP="00331E74">
            <w:pPr>
              <w:spacing w:after="0"/>
              <w:jc w:val="left"/>
              <w:rPr>
                <w:rFonts w:ascii="Arial" w:hAnsi="Arial" w:cs="Arial"/>
              </w:rPr>
            </w:pPr>
            <w:r w:rsidRPr="00331E74">
              <w:rPr>
                <w:rFonts w:ascii="Arial" w:hAnsi="Arial" w:cs="Arial"/>
              </w:rPr>
              <w:t>Review of international research studies</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7AA102"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Comprehensive review. </w:t>
            </w:r>
            <w:r w:rsidRPr="00331E74">
              <w:rPr>
                <w:rFonts w:ascii="Arial" w:hAnsi="Arial" w:cs="Arial"/>
                <w:b/>
                <w:bCs/>
              </w:rPr>
              <w:t>Limitation:</w:t>
            </w:r>
            <w:r w:rsidRPr="00331E74">
              <w:rPr>
                <w:rFonts w:ascii="Arial" w:hAnsi="Arial" w:cs="Arial"/>
              </w:rPr>
              <w:t xml:space="preserve"> Different measurement tools used across studies.</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7FBA6B" w14:textId="77777777" w:rsidR="00E876B7" w:rsidRPr="00331E74" w:rsidRDefault="00E876B7" w:rsidP="00331E74">
            <w:pPr>
              <w:spacing w:after="0"/>
              <w:jc w:val="left"/>
              <w:rPr>
                <w:rFonts w:ascii="Arial" w:hAnsi="Arial" w:cs="Arial"/>
              </w:rPr>
            </w:pPr>
            <w:r w:rsidRPr="00331E74">
              <w:rPr>
                <w:rFonts w:ascii="Arial" w:hAnsi="Arial" w:cs="Arial"/>
              </w:rPr>
              <w:t>Childhood obesity associated with anxiety, depression and poor self-image.</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1F7BE8" w14:textId="77777777" w:rsidR="00E876B7" w:rsidRPr="00331E74" w:rsidRDefault="00E876B7" w:rsidP="00331E74">
            <w:pPr>
              <w:spacing w:after="0"/>
              <w:jc w:val="left"/>
              <w:rPr>
                <w:rFonts w:ascii="Arial" w:hAnsi="Arial" w:cs="Arial"/>
              </w:rPr>
            </w:pPr>
            <w:r w:rsidRPr="00331E74">
              <w:rPr>
                <w:rFonts w:ascii="Arial" w:hAnsi="Arial" w:cs="Arial"/>
              </w:rPr>
              <w:t>anxiety, depression, body image</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E12F5F" w14:textId="77777777" w:rsidR="00E876B7" w:rsidRPr="00331E74" w:rsidRDefault="00E876B7" w:rsidP="00331E74">
            <w:pPr>
              <w:spacing w:after="0"/>
              <w:jc w:val="left"/>
              <w:rPr>
                <w:rFonts w:ascii="Arial" w:hAnsi="Arial" w:cs="Arial"/>
              </w:rPr>
            </w:pPr>
            <w:r w:rsidRPr="00331E74">
              <w:rPr>
                <w:rFonts w:ascii="Arial" w:hAnsi="Arial" w:cs="Arial"/>
              </w:rPr>
              <w:t>Supports link between obesity and emotional wellbeing.</w:t>
            </w:r>
          </w:p>
        </w:tc>
      </w:tr>
      <w:tr w:rsidR="00E876B7" w:rsidRPr="00331E74" w14:paraId="0E07521E"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98C69F" w14:textId="77777777" w:rsidR="00E876B7" w:rsidRPr="00331E74" w:rsidRDefault="00E876B7" w:rsidP="00331E74">
            <w:pPr>
              <w:spacing w:after="0"/>
              <w:jc w:val="left"/>
              <w:rPr>
                <w:rFonts w:ascii="Arial" w:hAnsi="Arial" w:cs="Arial"/>
              </w:rPr>
            </w:pPr>
            <w:r w:rsidRPr="00331E74">
              <w:rPr>
                <w:rFonts w:ascii="Arial" w:hAnsi="Arial" w:cs="Arial"/>
              </w:rPr>
              <w:t>World Health Organization (2016)</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0894B5" w14:textId="77777777" w:rsidR="00E876B7" w:rsidRPr="00331E74" w:rsidRDefault="00E876B7" w:rsidP="00331E74">
            <w:pPr>
              <w:spacing w:after="0"/>
              <w:jc w:val="left"/>
              <w:rPr>
                <w:rFonts w:ascii="Arial" w:hAnsi="Arial" w:cs="Arial"/>
              </w:rPr>
            </w:pPr>
            <w:r w:rsidRPr="00331E74">
              <w:rPr>
                <w:rFonts w:ascii="Arial" w:hAnsi="Arial" w:cs="Arial"/>
              </w:rPr>
              <w:t>Ending Childhood Obesity Report</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3DC084" w14:textId="77777777" w:rsidR="00E876B7" w:rsidRPr="00331E74" w:rsidRDefault="00E876B7" w:rsidP="00331E74">
            <w:pPr>
              <w:spacing w:after="0"/>
              <w:jc w:val="left"/>
              <w:rPr>
                <w:rFonts w:ascii="Arial" w:hAnsi="Arial" w:cs="Arial"/>
              </w:rPr>
            </w:pPr>
            <w:r w:rsidRPr="00331E74">
              <w:rPr>
                <w:rFonts w:ascii="Arial" w:hAnsi="Arial" w:cs="Arial"/>
              </w:rPr>
              <w:t>Policy Report</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0F5CD9" w14:textId="77777777" w:rsidR="00E876B7" w:rsidRPr="00331E74" w:rsidRDefault="00E876B7" w:rsidP="00331E74">
            <w:pPr>
              <w:spacing w:after="0"/>
              <w:jc w:val="left"/>
              <w:rPr>
                <w:rFonts w:ascii="Arial" w:hAnsi="Arial" w:cs="Arial"/>
              </w:rPr>
            </w:pPr>
            <w:r w:rsidRPr="00331E74">
              <w:rPr>
                <w:rFonts w:ascii="Arial" w:hAnsi="Arial" w:cs="Arial"/>
              </w:rPr>
              <w:t>Global policy analysis</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69C2F5"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International data and policy guidance. </w:t>
            </w:r>
            <w:r w:rsidRPr="00331E74">
              <w:rPr>
                <w:rFonts w:ascii="Arial" w:hAnsi="Arial" w:cs="Arial"/>
                <w:b/>
                <w:bCs/>
              </w:rPr>
              <w:t>Limitation:</w:t>
            </w:r>
            <w:r w:rsidRPr="00331E74">
              <w:rPr>
                <w:rFonts w:ascii="Arial" w:hAnsi="Arial" w:cs="Arial"/>
              </w:rPr>
              <w:t xml:space="preserve"> Not </w:t>
            </w:r>
            <w:r w:rsidRPr="00331E74">
              <w:rPr>
                <w:rFonts w:ascii="Arial" w:hAnsi="Arial" w:cs="Arial"/>
              </w:rPr>
              <w:lastRenderedPageBreak/>
              <w:t>focused on mental health outcomes specifically.</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68E77B" w14:textId="77777777" w:rsidR="00E876B7" w:rsidRPr="00331E74" w:rsidRDefault="00E876B7" w:rsidP="00331E74">
            <w:pPr>
              <w:spacing w:after="0"/>
              <w:jc w:val="left"/>
              <w:rPr>
                <w:rFonts w:ascii="Arial" w:hAnsi="Arial" w:cs="Arial"/>
              </w:rPr>
            </w:pPr>
            <w:r w:rsidRPr="00331E74">
              <w:rPr>
                <w:rFonts w:ascii="Arial" w:hAnsi="Arial" w:cs="Arial"/>
              </w:rPr>
              <w:lastRenderedPageBreak/>
              <w:t xml:space="preserve">Calls for comprehensive policy action addressing </w:t>
            </w:r>
            <w:r w:rsidRPr="00331E74">
              <w:rPr>
                <w:rFonts w:ascii="Arial" w:hAnsi="Arial" w:cs="Arial"/>
              </w:rPr>
              <w:lastRenderedPageBreak/>
              <w:t>childhood obesity.</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850F2F" w14:textId="77777777" w:rsidR="00E876B7" w:rsidRPr="00331E74" w:rsidRDefault="00E876B7" w:rsidP="00331E74">
            <w:pPr>
              <w:spacing w:after="0"/>
              <w:jc w:val="left"/>
              <w:rPr>
                <w:rFonts w:ascii="Arial" w:hAnsi="Arial" w:cs="Arial"/>
              </w:rPr>
            </w:pPr>
            <w:r w:rsidRPr="00331E74">
              <w:rPr>
                <w:rFonts w:ascii="Arial" w:hAnsi="Arial" w:cs="Arial"/>
              </w:rPr>
              <w:lastRenderedPageBreak/>
              <w:t>policy, prevention, global health</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A44C13" w14:textId="77777777" w:rsidR="00E876B7" w:rsidRPr="00331E74" w:rsidRDefault="00E876B7" w:rsidP="00331E74">
            <w:pPr>
              <w:spacing w:after="0"/>
              <w:jc w:val="left"/>
              <w:rPr>
                <w:rFonts w:ascii="Arial" w:hAnsi="Arial" w:cs="Arial"/>
              </w:rPr>
            </w:pPr>
            <w:r w:rsidRPr="00331E74">
              <w:rPr>
                <w:rFonts w:ascii="Arial" w:hAnsi="Arial" w:cs="Arial"/>
              </w:rPr>
              <w:t>Useful policy context for Chapter 2.</w:t>
            </w:r>
          </w:p>
        </w:tc>
      </w:tr>
      <w:tr w:rsidR="00E876B7" w:rsidRPr="00331E74" w14:paraId="6AC068B6"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E5FAE0" w14:textId="77777777" w:rsidR="00E876B7" w:rsidRPr="00331E74" w:rsidRDefault="00E876B7" w:rsidP="00331E74">
            <w:pPr>
              <w:spacing w:after="0"/>
              <w:jc w:val="left"/>
              <w:rPr>
                <w:rFonts w:ascii="Arial" w:hAnsi="Arial" w:cs="Arial"/>
              </w:rPr>
            </w:pPr>
            <w:r w:rsidRPr="00331E74">
              <w:rPr>
                <w:rFonts w:ascii="Arial" w:hAnsi="Arial" w:cs="Arial"/>
              </w:rPr>
              <w:t>NHS England (2024)</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D64323" w14:textId="77777777" w:rsidR="00E876B7" w:rsidRPr="00331E74" w:rsidRDefault="00E876B7" w:rsidP="00331E74">
            <w:pPr>
              <w:spacing w:after="0"/>
              <w:jc w:val="left"/>
              <w:rPr>
                <w:rFonts w:ascii="Arial" w:hAnsi="Arial" w:cs="Arial"/>
              </w:rPr>
            </w:pPr>
            <w:r w:rsidRPr="00331E74">
              <w:rPr>
                <w:rFonts w:ascii="Arial" w:hAnsi="Arial" w:cs="Arial"/>
              </w:rPr>
              <w:t>National Child Measurement Programme</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DA4E70" w14:textId="77777777" w:rsidR="00E876B7" w:rsidRPr="00331E74" w:rsidRDefault="00E876B7" w:rsidP="00331E74">
            <w:pPr>
              <w:spacing w:after="0"/>
              <w:jc w:val="left"/>
              <w:rPr>
                <w:rFonts w:ascii="Arial" w:hAnsi="Arial" w:cs="Arial"/>
              </w:rPr>
            </w:pPr>
            <w:r w:rsidRPr="00331E74">
              <w:rPr>
                <w:rFonts w:ascii="Arial" w:hAnsi="Arial" w:cs="Arial"/>
              </w:rPr>
              <w:t>Government Report</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FFE56C" w14:textId="77777777" w:rsidR="00E876B7" w:rsidRPr="00331E74" w:rsidRDefault="00E876B7" w:rsidP="00331E74">
            <w:pPr>
              <w:spacing w:after="0"/>
              <w:jc w:val="left"/>
              <w:rPr>
                <w:rFonts w:ascii="Arial" w:hAnsi="Arial" w:cs="Arial"/>
              </w:rPr>
            </w:pPr>
            <w:r w:rsidRPr="00331E74">
              <w:rPr>
                <w:rFonts w:ascii="Arial" w:hAnsi="Arial" w:cs="Arial"/>
              </w:rPr>
              <w:t>National surveillance data</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1125B2"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Large national dataset. </w:t>
            </w:r>
            <w:r w:rsidRPr="00331E74">
              <w:rPr>
                <w:rFonts w:ascii="Arial" w:hAnsi="Arial" w:cs="Arial"/>
                <w:b/>
                <w:bCs/>
              </w:rPr>
              <w:t>Limitation:</w:t>
            </w:r>
            <w:r w:rsidRPr="00331E74">
              <w:rPr>
                <w:rFonts w:ascii="Arial" w:hAnsi="Arial" w:cs="Arial"/>
              </w:rPr>
              <w:t xml:space="preserve"> Does not measure mental health directly.</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DFDFC0" w14:textId="77777777" w:rsidR="00E876B7" w:rsidRPr="00331E74" w:rsidRDefault="00E876B7" w:rsidP="00331E74">
            <w:pPr>
              <w:spacing w:after="0"/>
              <w:jc w:val="left"/>
              <w:rPr>
                <w:rFonts w:ascii="Arial" w:hAnsi="Arial" w:cs="Arial"/>
              </w:rPr>
            </w:pPr>
            <w:r w:rsidRPr="00331E74">
              <w:rPr>
                <w:rFonts w:ascii="Arial" w:hAnsi="Arial" w:cs="Arial"/>
              </w:rPr>
              <w:t>High prevalence of obesity among UK primary school children.</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97AA88" w14:textId="77777777" w:rsidR="00E876B7" w:rsidRPr="00331E74" w:rsidRDefault="00E876B7" w:rsidP="00331E74">
            <w:pPr>
              <w:spacing w:after="0"/>
              <w:jc w:val="left"/>
              <w:rPr>
                <w:rFonts w:ascii="Arial" w:hAnsi="Arial" w:cs="Arial"/>
              </w:rPr>
            </w:pPr>
            <w:r w:rsidRPr="00331E74">
              <w:rPr>
                <w:rFonts w:ascii="Arial" w:hAnsi="Arial" w:cs="Arial"/>
              </w:rPr>
              <w:t>prevalence, childhood obesity, UK data</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75FEE6" w14:textId="77777777" w:rsidR="00E876B7" w:rsidRPr="00331E74" w:rsidRDefault="00E876B7" w:rsidP="00331E74">
            <w:pPr>
              <w:spacing w:after="0"/>
              <w:jc w:val="left"/>
              <w:rPr>
                <w:rFonts w:ascii="Arial" w:hAnsi="Arial" w:cs="Arial"/>
              </w:rPr>
            </w:pPr>
            <w:r w:rsidRPr="00331E74">
              <w:rPr>
                <w:rFonts w:ascii="Arial" w:hAnsi="Arial" w:cs="Arial"/>
                <w:b/>
                <w:bCs/>
              </w:rPr>
              <w:t xml:space="preserve">Provides </w:t>
            </w:r>
            <w:r w:rsidRPr="00331E74">
              <w:rPr>
                <w:rFonts w:ascii="Arial" w:hAnsi="Arial" w:cs="Arial"/>
              </w:rPr>
              <w:t>key statistics for the UK context</w:t>
            </w:r>
            <w:r w:rsidRPr="00331E74">
              <w:rPr>
                <w:rFonts w:ascii="Arial" w:hAnsi="Arial" w:cs="Arial"/>
                <w:b/>
                <w:bCs/>
              </w:rPr>
              <w:t>.</w:t>
            </w:r>
          </w:p>
        </w:tc>
      </w:tr>
      <w:tr w:rsidR="00E876B7" w:rsidRPr="00331E74" w14:paraId="64661D1E"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7DFFEE" w14:textId="77777777" w:rsidR="00E876B7" w:rsidRPr="00331E74" w:rsidRDefault="00E876B7" w:rsidP="00331E74">
            <w:pPr>
              <w:spacing w:after="0"/>
              <w:jc w:val="left"/>
              <w:rPr>
                <w:rFonts w:ascii="Arial" w:hAnsi="Arial" w:cs="Arial"/>
              </w:rPr>
            </w:pPr>
            <w:r w:rsidRPr="00331E74">
              <w:rPr>
                <w:rFonts w:ascii="Arial" w:hAnsi="Arial" w:cs="Arial"/>
              </w:rPr>
              <w:t>National Institute for Health and Care Excellence (2015)</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D04A4A" w14:textId="77777777" w:rsidR="00E876B7" w:rsidRPr="00331E74" w:rsidRDefault="00E876B7" w:rsidP="00331E74">
            <w:pPr>
              <w:spacing w:after="0"/>
              <w:jc w:val="left"/>
              <w:rPr>
                <w:rFonts w:ascii="Arial" w:hAnsi="Arial" w:cs="Arial"/>
              </w:rPr>
            </w:pPr>
            <w:r w:rsidRPr="00331E74">
              <w:rPr>
                <w:rFonts w:ascii="Arial" w:hAnsi="Arial" w:cs="Arial"/>
              </w:rPr>
              <w:t>Obesity: Identification, assessment and management</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BEEA66" w14:textId="77777777" w:rsidR="00E876B7" w:rsidRPr="00331E74" w:rsidRDefault="00E876B7" w:rsidP="00331E74">
            <w:pPr>
              <w:spacing w:after="0"/>
              <w:jc w:val="left"/>
              <w:rPr>
                <w:rFonts w:ascii="Arial" w:hAnsi="Arial" w:cs="Arial"/>
              </w:rPr>
            </w:pPr>
            <w:r w:rsidRPr="00331E74">
              <w:rPr>
                <w:rFonts w:ascii="Arial" w:hAnsi="Arial" w:cs="Arial"/>
              </w:rPr>
              <w:t>Clinical Guideline</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332C03" w14:textId="77777777" w:rsidR="00E876B7" w:rsidRPr="00331E74" w:rsidRDefault="00E876B7" w:rsidP="00331E74">
            <w:pPr>
              <w:spacing w:after="0"/>
              <w:jc w:val="left"/>
              <w:rPr>
                <w:rFonts w:ascii="Arial" w:hAnsi="Arial" w:cs="Arial"/>
              </w:rPr>
            </w:pPr>
            <w:r w:rsidRPr="00331E74">
              <w:rPr>
                <w:rFonts w:ascii="Arial" w:hAnsi="Arial" w:cs="Arial"/>
              </w:rPr>
              <w:t>Evidence-based guideline review</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2C4A93" w14:textId="77777777" w:rsidR="00E876B7" w:rsidRPr="00331E74" w:rsidRDefault="00E876B7" w:rsidP="00331E74">
            <w:pPr>
              <w:spacing w:after="0" w:line="240" w:lineRule="auto"/>
              <w:jc w:val="left"/>
              <w:rPr>
                <w:rFonts w:ascii="Arial" w:hAnsi="Arial" w:cs="Arial"/>
              </w:rPr>
            </w:pPr>
            <w:r w:rsidRPr="00331E74">
              <w:rPr>
                <w:rFonts w:ascii="Arial" w:hAnsi="Arial" w:cs="Arial"/>
                <w:b/>
                <w:bCs/>
              </w:rPr>
              <w:t>Strength</w:t>
            </w:r>
            <w:r w:rsidRPr="00331E74">
              <w:rPr>
                <w:rFonts w:ascii="Arial" w:hAnsi="Arial" w:cs="Arial"/>
              </w:rPr>
              <w:t xml:space="preserve">: Authoritative UK guidance. </w:t>
            </w:r>
            <w:r w:rsidRPr="00331E74">
              <w:rPr>
                <w:rFonts w:ascii="Arial" w:hAnsi="Arial" w:cs="Arial"/>
                <w:b/>
                <w:bCs/>
              </w:rPr>
              <w:t>Limitation:</w:t>
            </w:r>
            <w:r w:rsidRPr="00331E74">
              <w:rPr>
                <w:rFonts w:ascii="Arial" w:hAnsi="Arial" w:cs="Arial"/>
              </w:rPr>
              <w:t xml:space="preserve"> Focus mainly on physical health.</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35E14A" w14:textId="77777777" w:rsidR="00E876B7" w:rsidRPr="00331E74" w:rsidRDefault="00E876B7" w:rsidP="00331E74">
            <w:pPr>
              <w:spacing w:after="0"/>
              <w:jc w:val="left"/>
              <w:rPr>
                <w:rFonts w:ascii="Arial" w:hAnsi="Arial" w:cs="Arial"/>
              </w:rPr>
            </w:pPr>
            <w:r w:rsidRPr="00331E74">
              <w:rPr>
                <w:rFonts w:ascii="Arial" w:hAnsi="Arial" w:cs="Arial"/>
              </w:rPr>
              <w:t>Recommends family-based lifestyle interventions for obesity management.</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109F56" w14:textId="77777777" w:rsidR="00E876B7" w:rsidRPr="00331E74" w:rsidRDefault="00E876B7" w:rsidP="00331E74">
            <w:pPr>
              <w:spacing w:after="0"/>
              <w:jc w:val="left"/>
              <w:rPr>
                <w:rFonts w:ascii="Arial" w:hAnsi="Arial" w:cs="Arial"/>
              </w:rPr>
            </w:pPr>
            <w:r w:rsidRPr="00331E74">
              <w:rPr>
                <w:rFonts w:ascii="Arial" w:hAnsi="Arial" w:cs="Arial"/>
              </w:rPr>
              <w:t>interventions, obesity management</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BD7CB6" w14:textId="77777777" w:rsidR="00E876B7" w:rsidRPr="00331E74" w:rsidRDefault="00E876B7" w:rsidP="00331E74">
            <w:pPr>
              <w:spacing w:after="0"/>
              <w:jc w:val="left"/>
              <w:rPr>
                <w:rFonts w:ascii="Arial" w:hAnsi="Arial" w:cs="Arial"/>
              </w:rPr>
            </w:pPr>
            <w:r w:rsidRPr="00331E74">
              <w:rPr>
                <w:rFonts w:ascii="Arial" w:hAnsi="Arial" w:cs="Arial"/>
              </w:rPr>
              <w:t>Supports discussion on treatment strategies.</w:t>
            </w:r>
          </w:p>
        </w:tc>
      </w:tr>
      <w:tr w:rsidR="00E876B7" w:rsidRPr="00331E74" w14:paraId="78A88710"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780148" w14:textId="77777777" w:rsidR="00E876B7" w:rsidRPr="00331E74" w:rsidRDefault="00E876B7" w:rsidP="00331E74">
            <w:pPr>
              <w:spacing w:after="0"/>
              <w:jc w:val="left"/>
              <w:rPr>
                <w:rFonts w:ascii="Arial" w:hAnsi="Arial" w:cs="Arial"/>
              </w:rPr>
            </w:pPr>
            <w:r w:rsidRPr="00331E74">
              <w:rPr>
                <w:rFonts w:ascii="Arial" w:hAnsi="Arial" w:cs="Arial"/>
              </w:rPr>
              <w:t>Department of Health and Social Care (2020)</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D60AE2" w14:textId="77777777" w:rsidR="00E876B7" w:rsidRPr="00331E74" w:rsidRDefault="00E876B7" w:rsidP="00331E74">
            <w:pPr>
              <w:spacing w:after="0"/>
              <w:jc w:val="left"/>
              <w:rPr>
                <w:rFonts w:ascii="Arial" w:hAnsi="Arial" w:cs="Arial"/>
              </w:rPr>
            </w:pPr>
            <w:r w:rsidRPr="00331E74">
              <w:rPr>
                <w:rFonts w:ascii="Arial" w:hAnsi="Arial" w:cs="Arial"/>
              </w:rPr>
              <w:t>Tackling Obesity Strategy</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6C773D" w14:textId="77777777" w:rsidR="00E876B7" w:rsidRPr="00331E74" w:rsidRDefault="00E876B7" w:rsidP="00331E74">
            <w:pPr>
              <w:spacing w:after="0"/>
              <w:jc w:val="left"/>
              <w:rPr>
                <w:rFonts w:ascii="Arial" w:hAnsi="Arial" w:cs="Arial"/>
              </w:rPr>
            </w:pPr>
            <w:r w:rsidRPr="00331E74">
              <w:rPr>
                <w:rFonts w:ascii="Arial" w:hAnsi="Arial" w:cs="Arial"/>
              </w:rPr>
              <w:t>policy Document</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2731A9" w14:textId="77777777" w:rsidR="00E876B7" w:rsidRPr="00331E74" w:rsidRDefault="00E876B7" w:rsidP="00331E74">
            <w:pPr>
              <w:spacing w:after="0"/>
              <w:jc w:val="left"/>
              <w:rPr>
                <w:rFonts w:ascii="Arial" w:hAnsi="Arial" w:cs="Arial"/>
              </w:rPr>
            </w:pPr>
            <w:r w:rsidRPr="00331E74">
              <w:rPr>
                <w:rFonts w:ascii="Arial" w:hAnsi="Arial" w:cs="Arial"/>
              </w:rPr>
              <w:t>Government strategy analysis</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A8D358"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National policy framework. </w:t>
            </w:r>
            <w:r w:rsidRPr="00331E74">
              <w:rPr>
                <w:rFonts w:ascii="Arial" w:hAnsi="Arial" w:cs="Arial"/>
                <w:b/>
                <w:bCs/>
              </w:rPr>
              <w:t xml:space="preserve">Limitation: </w:t>
            </w:r>
            <w:r w:rsidRPr="00331E74">
              <w:rPr>
                <w:rFonts w:ascii="Arial" w:hAnsi="Arial" w:cs="Arial"/>
              </w:rPr>
              <w:t>Limited focus on psychological outcomes.</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DC0C496" w14:textId="77777777" w:rsidR="00E876B7" w:rsidRPr="00331E74" w:rsidRDefault="00E876B7" w:rsidP="00331E74">
            <w:pPr>
              <w:spacing w:after="0"/>
              <w:jc w:val="left"/>
              <w:rPr>
                <w:rFonts w:ascii="Arial" w:hAnsi="Arial" w:cs="Arial"/>
              </w:rPr>
            </w:pPr>
            <w:r w:rsidRPr="00331E74">
              <w:rPr>
                <w:rFonts w:ascii="Arial" w:hAnsi="Arial" w:cs="Arial"/>
              </w:rPr>
              <w:t>Emphasises prevention, healthier food environments and physical activity.</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42A4CE" w14:textId="77777777" w:rsidR="00E876B7" w:rsidRPr="00331E74" w:rsidRDefault="00E876B7" w:rsidP="00331E74">
            <w:pPr>
              <w:spacing w:after="0"/>
              <w:jc w:val="left"/>
              <w:rPr>
                <w:rFonts w:ascii="Arial" w:hAnsi="Arial" w:cs="Arial"/>
              </w:rPr>
            </w:pPr>
            <w:r w:rsidRPr="00331E74">
              <w:rPr>
                <w:rFonts w:ascii="Arial" w:hAnsi="Arial" w:cs="Arial"/>
              </w:rPr>
              <w:t>policy, prevention, public health</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B94568" w14:textId="77777777" w:rsidR="00E876B7" w:rsidRPr="00331E74" w:rsidRDefault="00E876B7" w:rsidP="00331E74">
            <w:pPr>
              <w:spacing w:after="0"/>
              <w:jc w:val="left"/>
              <w:rPr>
                <w:rFonts w:ascii="Arial" w:hAnsi="Arial" w:cs="Arial"/>
              </w:rPr>
            </w:pPr>
            <w:r w:rsidRPr="00331E74">
              <w:rPr>
                <w:rFonts w:ascii="Arial" w:hAnsi="Arial" w:cs="Arial"/>
              </w:rPr>
              <w:t>Useful for UK policy discussion</w:t>
            </w:r>
            <w:r w:rsidRPr="00331E74">
              <w:rPr>
                <w:rFonts w:ascii="Arial" w:hAnsi="Arial" w:cs="Arial"/>
                <w:b/>
                <w:bCs/>
              </w:rPr>
              <w:t>.</w:t>
            </w:r>
          </w:p>
        </w:tc>
      </w:tr>
      <w:tr w:rsidR="00E876B7" w:rsidRPr="00331E74" w14:paraId="14104B8F" w14:textId="77777777" w:rsidTr="00DC0678">
        <w:trPr>
          <w:trHeight w:val="173"/>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525A4F" w14:textId="77777777" w:rsidR="00E876B7" w:rsidRPr="00331E74" w:rsidRDefault="00E876B7" w:rsidP="00331E74">
            <w:pPr>
              <w:spacing w:after="0"/>
              <w:jc w:val="left"/>
              <w:rPr>
                <w:rFonts w:ascii="Arial" w:hAnsi="Arial" w:cs="Arial"/>
              </w:rPr>
            </w:pPr>
            <w:r w:rsidRPr="00331E74">
              <w:rPr>
                <w:rFonts w:ascii="Arial" w:hAnsi="Arial" w:cs="Arial"/>
              </w:rPr>
              <w:t>Albert Bandura (1986)</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5F7F50" w14:textId="77777777" w:rsidR="00E876B7" w:rsidRPr="00331E74" w:rsidRDefault="00E876B7" w:rsidP="00331E74">
            <w:pPr>
              <w:spacing w:after="0"/>
              <w:jc w:val="left"/>
              <w:rPr>
                <w:rFonts w:ascii="Arial" w:hAnsi="Arial" w:cs="Arial"/>
              </w:rPr>
            </w:pPr>
            <w:r w:rsidRPr="00331E74">
              <w:rPr>
                <w:rFonts w:ascii="Arial" w:hAnsi="Arial" w:cs="Arial"/>
              </w:rPr>
              <w:t>Tackling Obesity Strategy</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A3E837" w14:textId="77777777" w:rsidR="00E876B7" w:rsidRPr="00331E74" w:rsidRDefault="00E876B7" w:rsidP="00331E74">
            <w:pPr>
              <w:spacing w:after="0"/>
              <w:jc w:val="left"/>
              <w:rPr>
                <w:rFonts w:ascii="Arial" w:hAnsi="Arial" w:cs="Arial"/>
              </w:rPr>
            </w:pPr>
            <w:r w:rsidRPr="00331E74">
              <w:rPr>
                <w:rFonts w:ascii="Arial" w:hAnsi="Arial" w:cs="Arial"/>
              </w:rPr>
              <w:t>Theoretical Study</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10831C" w14:textId="77777777" w:rsidR="00E876B7" w:rsidRPr="00331E74" w:rsidRDefault="00E876B7" w:rsidP="00331E74">
            <w:pPr>
              <w:spacing w:after="0"/>
              <w:jc w:val="left"/>
              <w:rPr>
                <w:rFonts w:ascii="Arial" w:hAnsi="Arial" w:cs="Arial"/>
              </w:rPr>
            </w:pPr>
            <w:r w:rsidRPr="00331E74">
              <w:rPr>
                <w:rFonts w:ascii="Arial" w:hAnsi="Arial" w:cs="Arial"/>
              </w:rPr>
              <w:t>Conceptual psychological theory</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82B00C"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Widely applied behavioural theory. </w:t>
            </w:r>
            <w:r w:rsidRPr="00331E74">
              <w:rPr>
                <w:rFonts w:ascii="Arial" w:hAnsi="Arial" w:cs="Arial"/>
                <w:b/>
                <w:bCs/>
              </w:rPr>
              <w:t>Limitation:</w:t>
            </w:r>
            <w:r w:rsidRPr="00331E74">
              <w:rPr>
                <w:rFonts w:ascii="Arial" w:hAnsi="Arial" w:cs="Arial"/>
              </w:rPr>
              <w:t xml:space="preserve"> Not obesity-specific.</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A8A556" w14:textId="77777777" w:rsidR="00E876B7" w:rsidRPr="00331E74" w:rsidRDefault="00E876B7" w:rsidP="00331E74">
            <w:pPr>
              <w:spacing w:after="0"/>
              <w:jc w:val="left"/>
              <w:rPr>
                <w:rFonts w:ascii="Arial" w:hAnsi="Arial" w:cs="Arial"/>
              </w:rPr>
            </w:pPr>
            <w:r w:rsidRPr="00331E74">
              <w:rPr>
                <w:rFonts w:ascii="Arial" w:hAnsi="Arial" w:cs="Arial"/>
              </w:rPr>
              <w:t>Behaviour influenced by environment, observation and self-efficacy.</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DB9A13" w14:textId="77777777" w:rsidR="00E876B7" w:rsidRPr="00331E74" w:rsidRDefault="00E876B7" w:rsidP="00331E74">
            <w:pPr>
              <w:spacing w:after="0"/>
              <w:jc w:val="left"/>
              <w:rPr>
                <w:rFonts w:ascii="Arial" w:hAnsi="Arial" w:cs="Arial"/>
              </w:rPr>
            </w:pPr>
            <w:r w:rsidRPr="00331E74">
              <w:rPr>
                <w:rFonts w:ascii="Arial" w:hAnsi="Arial" w:cs="Arial"/>
              </w:rPr>
              <w:t>behaviour change, learning</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B2AFD4" w14:textId="77777777" w:rsidR="00E876B7" w:rsidRPr="00331E74" w:rsidRDefault="00E876B7" w:rsidP="00331E74">
            <w:pPr>
              <w:spacing w:after="0"/>
              <w:jc w:val="left"/>
              <w:rPr>
                <w:rFonts w:ascii="Arial" w:hAnsi="Arial" w:cs="Arial"/>
              </w:rPr>
            </w:pPr>
            <w:r w:rsidRPr="00331E74">
              <w:rPr>
                <w:rFonts w:ascii="Arial" w:hAnsi="Arial" w:cs="Arial"/>
              </w:rPr>
              <w:t>Relevant to intervention design</w:t>
            </w:r>
            <w:r w:rsidRPr="00331E74">
              <w:rPr>
                <w:rFonts w:ascii="Arial" w:hAnsi="Arial" w:cs="Arial"/>
                <w:b/>
                <w:bCs/>
              </w:rPr>
              <w:t>.</w:t>
            </w:r>
          </w:p>
        </w:tc>
      </w:tr>
      <w:tr w:rsidR="00E876B7" w:rsidRPr="00331E74" w14:paraId="236EDFC5" w14:textId="77777777" w:rsidTr="00DC0678">
        <w:trPr>
          <w:trHeight w:val="3666"/>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2F63DF" w14:textId="77777777" w:rsidR="00E876B7" w:rsidRPr="00331E74" w:rsidRDefault="00E876B7" w:rsidP="00331E74">
            <w:pPr>
              <w:spacing w:after="0"/>
              <w:jc w:val="left"/>
              <w:rPr>
                <w:rFonts w:ascii="Arial" w:hAnsi="Arial" w:cs="Arial"/>
              </w:rPr>
            </w:pPr>
            <w:r w:rsidRPr="00331E74">
              <w:rPr>
                <w:rFonts w:ascii="Arial" w:hAnsi="Arial" w:cs="Arial"/>
              </w:rPr>
              <w:lastRenderedPageBreak/>
              <w:t>Urie Bronfenbrenner (1979)</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174152" w14:textId="77777777" w:rsidR="00E876B7" w:rsidRPr="00331E74" w:rsidRDefault="00E876B7" w:rsidP="00331E74">
            <w:pPr>
              <w:spacing w:after="0"/>
              <w:jc w:val="left"/>
              <w:rPr>
                <w:rFonts w:ascii="Arial" w:hAnsi="Arial" w:cs="Arial"/>
              </w:rPr>
            </w:pPr>
            <w:r w:rsidRPr="00331E74">
              <w:rPr>
                <w:rFonts w:ascii="Arial" w:hAnsi="Arial" w:cs="Arial"/>
              </w:rPr>
              <w:t>Ecological systems theory</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31C26E" w14:textId="77777777" w:rsidR="00E876B7" w:rsidRPr="00331E74" w:rsidRDefault="00E876B7" w:rsidP="00331E74">
            <w:pPr>
              <w:spacing w:after="0"/>
              <w:jc w:val="left"/>
              <w:rPr>
                <w:rFonts w:ascii="Arial" w:hAnsi="Arial" w:cs="Arial"/>
              </w:rPr>
            </w:pPr>
            <w:r w:rsidRPr="00331E74">
              <w:rPr>
                <w:rFonts w:ascii="Arial" w:hAnsi="Arial" w:cs="Arial"/>
              </w:rPr>
              <w:t>Theoretical Framework</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FCAF0F" w14:textId="77777777" w:rsidR="00E876B7" w:rsidRPr="00331E74" w:rsidRDefault="00E876B7" w:rsidP="00331E74">
            <w:pPr>
              <w:spacing w:after="0"/>
              <w:jc w:val="left"/>
              <w:rPr>
                <w:rFonts w:ascii="Arial" w:hAnsi="Arial" w:cs="Arial"/>
              </w:rPr>
            </w:pPr>
            <w:r w:rsidRPr="00331E74">
              <w:rPr>
                <w:rFonts w:ascii="Arial" w:hAnsi="Arial" w:cs="Arial"/>
              </w:rPr>
              <w:t>Conceptual developmental model</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D495A9"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Explains environmental influences on child development. </w:t>
            </w:r>
            <w:r w:rsidRPr="00331E74">
              <w:rPr>
                <w:rFonts w:ascii="Arial" w:hAnsi="Arial" w:cs="Arial"/>
                <w:b/>
                <w:bCs/>
              </w:rPr>
              <w:t>Limitation:</w:t>
            </w:r>
            <w:r w:rsidRPr="00331E74">
              <w:rPr>
                <w:rFonts w:ascii="Arial" w:hAnsi="Arial" w:cs="Arial"/>
              </w:rPr>
              <w:t xml:space="preserve"> Broad theory rather than empirical study.</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7E4B9D" w14:textId="77777777" w:rsidR="00E876B7" w:rsidRPr="00331E74" w:rsidRDefault="00E876B7" w:rsidP="00331E74">
            <w:pPr>
              <w:spacing w:after="0"/>
              <w:jc w:val="left"/>
              <w:rPr>
                <w:rFonts w:ascii="Arial" w:hAnsi="Arial" w:cs="Arial"/>
              </w:rPr>
            </w:pPr>
            <w:r w:rsidRPr="00331E74">
              <w:rPr>
                <w:rFonts w:ascii="Arial" w:hAnsi="Arial" w:cs="Arial"/>
              </w:rPr>
              <w:t>Child development influenced by family, school and community systems.</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278A00" w14:textId="77777777" w:rsidR="00E876B7" w:rsidRPr="00331E74" w:rsidRDefault="00E876B7" w:rsidP="00331E74">
            <w:pPr>
              <w:spacing w:after="0"/>
              <w:jc w:val="left"/>
              <w:rPr>
                <w:rFonts w:ascii="Arial" w:hAnsi="Arial" w:cs="Arial"/>
              </w:rPr>
            </w:pPr>
            <w:r w:rsidRPr="00331E74">
              <w:rPr>
                <w:rFonts w:ascii="Arial" w:hAnsi="Arial" w:cs="Arial"/>
              </w:rPr>
              <w:t>environment, development</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E5CBD0" w14:textId="77777777" w:rsidR="00E876B7" w:rsidRPr="00331E74" w:rsidRDefault="00E876B7" w:rsidP="00331E74">
            <w:pPr>
              <w:spacing w:after="0"/>
              <w:jc w:val="left"/>
              <w:rPr>
                <w:rFonts w:ascii="Arial" w:hAnsi="Arial" w:cs="Arial"/>
              </w:rPr>
            </w:pPr>
            <w:r w:rsidRPr="00331E74">
              <w:rPr>
                <w:rFonts w:ascii="Arial" w:hAnsi="Arial" w:cs="Arial"/>
              </w:rPr>
              <w:t>Supports ecological perspective in Chapter 2.</w:t>
            </w:r>
          </w:p>
          <w:p w14:paraId="6EC8ABAC" w14:textId="77777777" w:rsidR="00E876B7" w:rsidRPr="00331E74" w:rsidRDefault="00E876B7" w:rsidP="00331E74">
            <w:pPr>
              <w:spacing w:after="0"/>
              <w:jc w:val="left"/>
              <w:rPr>
                <w:rFonts w:ascii="Arial" w:hAnsi="Arial" w:cs="Arial"/>
              </w:rPr>
            </w:pPr>
          </w:p>
        </w:tc>
      </w:tr>
      <w:tr w:rsidR="00E876B7" w:rsidRPr="00331E74" w14:paraId="56EC7275" w14:textId="77777777" w:rsidTr="00DC0678">
        <w:trPr>
          <w:trHeight w:val="3666"/>
        </w:trPr>
        <w:tc>
          <w:tcPr>
            <w:tcW w:w="16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8B4CD3" w14:textId="77777777" w:rsidR="00E876B7" w:rsidRPr="00331E74" w:rsidRDefault="00E876B7" w:rsidP="00331E74">
            <w:pPr>
              <w:spacing w:after="0"/>
              <w:jc w:val="left"/>
              <w:rPr>
                <w:rFonts w:ascii="Arial" w:hAnsi="Arial" w:cs="Arial"/>
              </w:rPr>
            </w:pPr>
          </w:p>
          <w:p w14:paraId="4E0F26B3" w14:textId="77777777" w:rsidR="00E876B7" w:rsidRPr="00331E74" w:rsidRDefault="00E876B7" w:rsidP="00331E74">
            <w:pPr>
              <w:spacing w:after="0"/>
              <w:jc w:val="left"/>
              <w:rPr>
                <w:rFonts w:ascii="Arial" w:hAnsi="Arial" w:cs="Arial"/>
              </w:rPr>
            </w:pPr>
            <w:r w:rsidRPr="00331E74">
              <w:rPr>
                <w:rFonts w:ascii="Arial" w:hAnsi="Arial" w:cs="Arial"/>
              </w:rPr>
              <w:t>Elizabeth Waters et al. (2011)</w:t>
            </w:r>
          </w:p>
        </w:tc>
        <w:tc>
          <w:tcPr>
            <w:tcW w:w="146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4C782B" w14:textId="77777777" w:rsidR="00E876B7" w:rsidRPr="00331E74" w:rsidRDefault="00E876B7" w:rsidP="00331E74">
            <w:pPr>
              <w:spacing w:after="0"/>
              <w:jc w:val="left"/>
              <w:rPr>
                <w:rFonts w:ascii="Arial" w:hAnsi="Arial" w:cs="Arial"/>
              </w:rPr>
            </w:pPr>
            <w:r w:rsidRPr="00331E74">
              <w:rPr>
                <w:rFonts w:ascii="Arial" w:hAnsi="Arial" w:cs="Arial"/>
              </w:rPr>
              <w:t>Interventions for preventing obesity in children</w:t>
            </w:r>
          </w:p>
        </w:tc>
        <w:tc>
          <w:tcPr>
            <w:tcW w:w="13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AAECFA" w14:textId="77777777" w:rsidR="00E876B7" w:rsidRPr="00331E74" w:rsidRDefault="00E876B7" w:rsidP="00331E74">
            <w:pPr>
              <w:spacing w:after="0"/>
              <w:jc w:val="left"/>
              <w:rPr>
                <w:rFonts w:ascii="Arial" w:hAnsi="Arial" w:cs="Arial"/>
              </w:rPr>
            </w:pPr>
            <w:r w:rsidRPr="00331E74">
              <w:rPr>
                <w:rFonts w:ascii="Arial" w:hAnsi="Arial" w:cs="Arial"/>
              </w:rPr>
              <w:t>Systematic Review</w:t>
            </w:r>
          </w:p>
        </w:tc>
        <w:tc>
          <w:tcPr>
            <w:tcW w:w="15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52071D" w14:textId="77777777" w:rsidR="00E876B7" w:rsidRPr="00331E74" w:rsidRDefault="00E876B7" w:rsidP="00331E74">
            <w:pPr>
              <w:spacing w:after="0"/>
              <w:jc w:val="left"/>
              <w:rPr>
                <w:rFonts w:ascii="Arial" w:hAnsi="Arial" w:cs="Arial"/>
              </w:rPr>
            </w:pPr>
            <w:r w:rsidRPr="00331E74">
              <w:rPr>
                <w:rFonts w:ascii="Arial" w:hAnsi="Arial" w:cs="Arial"/>
              </w:rPr>
              <w:t>Review of intervention studies</w:t>
            </w:r>
          </w:p>
        </w:tc>
        <w:tc>
          <w:tcPr>
            <w:tcW w:w="16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E7CAA3" w14:textId="77777777" w:rsidR="00E876B7" w:rsidRPr="00331E74" w:rsidRDefault="00E876B7" w:rsidP="00331E74">
            <w:pPr>
              <w:spacing w:after="0"/>
              <w:jc w:val="left"/>
              <w:rPr>
                <w:rFonts w:ascii="Arial" w:hAnsi="Arial" w:cs="Arial"/>
              </w:rPr>
            </w:pPr>
            <w:r w:rsidRPr="00331E74">
              <w:rPr>
                <w:rFonts w:ascii="Arial" w:hAnsi="Arial" w:cs="Arial"/>
                <w:b/>
                <w:bCs/>
              </w:rPr>
              <w:t>Strength:</w:t>
            </w:r>
            <w:r w:rsidRPr="00331E74">
              <w:rPr>
                <w:rFonts w:ascii="Arial" w:hAnsi="Arial" w:cs="Arial"/>
              </w:rPr>
              <w:t xml:space="preserve"> Large review of prevention programmes. </w:t>
            </w:r>
            <w:r w:rsidRPr="00331E74">
              <w:rPr>
                <w:rFonts w:ascii="Arial" w:hAnsi="Arial" w:cs="Arial"/>
                <w:b/>
                <w:bCs/>
              </w:rPr>
              <w:t>Limitation:</w:t>
            </w:r>
            <w:r w:rsidRPr="00331E74">
              <w:rPr>
                <w:rFonts w:ascii="Arial" w:hAnsi="Arial" w:cs="Arial"/>
              </w:rPr>
              <w:t xml:space="preserve"> Mixed intervention effectiveness.</w:t>
            </w:r>
          </w:p>
        </w:tc>
        <w:tc>
          <w:tcPr>
            <w:tcW w:w="160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55A6A7" w14:textId="77777777" w:rsidR="00E876B7" w:rsidRPr="00331E74" w:rsidRDefault="00E876B7" w:rsidP="00331E74">
            <w:pPr>
              <w:spacing w:after="0"/>
              <w:jc w:val="left"/>
              <w:rPr>
                <w:rFonts w:ascii="Arial" w:hAnsi="Arial" w:cs="Arial"/>
              </w:rPr>
            </w:pPr>
            <w:r w:rsidRPr="00331E74">
              <w:rPr>
                <w:rFonts w:ascii="Arial" w:hAnsi="Arial" w:cs="Arial"/>
              </w:rPr>
              <w:t>School-based programmes can help improve health behaviours.</w:t>
            </w:r>
          </w:p>
        </w:tc>
        <w:tc>
          <w:tcPr>
            <w:tcW w:w="143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E753E5" w14:textId="77777777" w:rsidR="00E876B7" w:rsidRPr="00331E74" w:rsidRDefault="00E876B7" w:rsidP="00331E74">
            <w:pPr>
              <w:spacing w:after="0"/>
              <w:jc w:val="left"/>
              <w:rPr>
                <w:rFonts w:ascii="Arial" w:hAnsi="Arial" w:cs="Arial"/>
              </w:rPr>
            </w:pPr>
            <w:r w:rsidRPr="00331E74">
              <w:rPr>
                <w:rFonts w:ascii="Arial" w:hAnsi="Arial" w:cs="Arial"/>
              </w:rPr>
              <w:t>school intervention, prevention</w:t>
            </w:r>
          </w:p>
        </w:tc>
        <w:tc>
          <w:tcPr>
            <w:tcW w:w="14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8A625E" w14:textId="77777777" w:rsidR="00E876B7" w:rsidRPr="00331E74" w:rsidRDefault="00E876B7" w:rsidP="00331E74">
            <w:pPr>
              <w:spacing w:after="0"/>
              <w:jc w:val="left"/>
              <w:rPr>
                <w:rFonts w:ascii="Arial" w:hAnsi="Arial" w:cs="Arial"/>
              </w:rPr>
            </w:pPr>
            <w:r w:rsidRPr="00331E74">
              <w:rPr>
                <w:rFonts w:ascii="Arial" w:hAnsi="Arial" w:cs="Arial"/>
              </w:rPr>
              <w:t>Supports discussion of school programmes.</w:t>
            </w:r>
          </w:p>
        </w:tc>
      </w:tr>
    </w:tbl>
    <w:p w14:paraId="5E9B17A1" w14:textId="77777777" w:rsidR="00EE5941" w:rsidRPr="00331E74" w:rsidRDefault="00EE5941" w:rsidP="00331E74">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6544AA9C" w14:textId="77777777" w:rsidR="00EE5941" w:rsidRPr="00331E74" w:rsidRDefault="00EE5941" w:rsidP="00331E74">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634DF3E1" w14:textId="77777777" w:rsidR="00EE5941" w:rsidRPr="00331E74" w:rsidRDefault="00EE5941" w:rsidP="00331E74">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39421401" w14:textId="77777777" w:rsidR="00EE5941" w:rsidRPr="00331E74" w:rsidRDefault="00EE5941" w:rsidP="0068201C">
      <w:pPr>
        <w:spacing w:before="100" w:beforeAutospacing="1" w:after="100" w:afterAutospacing="1" w:line="240" w:lineRule="auto"/>
        <w:outlineLvl w:val="0"/>
        <w:rPr>
          <w:rFonts w:ascii="Arial" w:eastAsia="Times New Roman" w:hAnsi="Arial" w:cs="Arial"/>
          <w:b/>
          <w:bCs/>
          <w:kern w:val="36"/>
          <w:lang w:eastAsia="en-GB"/>
          <w14:ligatures w14:val="none"/>
        </w:rPr>
      </w:pPr>
    </w:p>
    <w:p w14:paraId="03E3EE0E" w14:textId="77777777" w:rsidR="00EE5941" w:rsidRPr="00331E74" w:rsidRDefault="00EE5941" w:rsidP="00331E74">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0579C264" w14:textId="77777777" w:rsidR="00EE5941" w:rsidRPr="00331E74" w:rsidRDefault="00EE5941" w:rsidP="00331E74">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7C83B279" w14:textId="77777777" w:rsidR="00EE5941" w:rsidRDefault="00EE5941" w:rsidP="00EE5941">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6089CF47" w14:textId="77777777" w:rsidR="00EE5941" w:rsidRDefault="00EE5941" w:rsidP="00EE5941">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6C6CCF90" w14:textId="77777777" w:rsidR="00EE5941" w:rsidRDefault="00EE5941" w:rsidP="00EE5941">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7BA2B60B" w14:textId="77777777" w:rsidR="00EE5941" w:rsidRDefault="00EE5941" w:rsidP="00EE5941">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1AC4B7DC" w14:textId="77777777" w:rsidR="00EE5941" w:rsidRDefault="00EE5941" w:rsidP="00EE5941">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0A958960" w14:textId="77777777" w:rsidR="00EE5941" w:rsidRDefault="00EE5941" w:rsidP="00EE5941">
      <w:pPr>
        <w:spacing w:before="100" w:beforeAutospacing="1" w:after="100" w:afterAutospacing="1" w:line="240" w:lineRule="auto"/>
        <w:jc w:val="left"/>
        <w:outlineLvl w:val="0"/>
        <w:rPr>
          <w:rFonts w:ascii="Arial" w:eastAsia="Times New Roman" w:hAnsi="Arial" w:cs="Arial"/>
          <w:b/>
          <w:bCs/>
          <w:kern w:val="36"/>
          <w:lang w:eastAsia="en-GB"/>
          <w14:ligatures w14:val="none"/>
        </w:rPr>
      </w:pPr>
    </w:p>
    <w:p w14:paraId="1976ACE9" w14:textId="4A7DDC5F" w:rsidR="00C30A64" w:rsidRPr="00726E5A" w:rsidRDefault="0000678D" w:rsidP="00726E5A">
      <w:pPr>
        <w:pStyle w:val="Heading1"/>
        <w:rPr>
          <w:sz w:val="22"/>
          <w:szCs w:val="22"/>
        </w:rPr>
      </w:pPr>
      <w:bookmarkStart w:id="44" w:name="_Toc226489952"/>
      <w:r w:rsidRPr="00726E5A">
        <w:rPr>
          <w:sz w:val="22"/>
          <w:szCs w:val="22"/>
        </w:rPr>
        <w:lastRenderedPageBreak/>
        <w:t>Appendix B –</w:t>
      </w:r>
      <w:r w:rsidR="00550D6F" w:rsidRPr="00726E5A">
        <w:rPr>
          <w:sz w:val="22"/>
          <w:szCs w:val="22"/>
        </w:rPr>
        <w:t xml:space="preserve"> Project Results Summary Table</w:t>
      </w:r>
      <w:bookmarkEnd w:id="44"/>
    </w:p>
    <w:tbl>
      <w:tblPr>
        <w:tblStyle w:val="TableGrid"/>
        <w:tblpPr w:leftFromText="180" w:rightFromText="180" w:vertAnchor="text" w:horzAnchor="margin" w:tblpY="252"/>
        <w:tblW w:w="12335" w:type="dxa"/>
        <w:tblLook w:val="04A0" w:firstRow="1" w:lastRow="0" w:firstColumn="1" w:lastColumn="0" w:noHBand="0" w:noVBand="1"/>
      </w:tblPr>
      <w:tblGrid>
        <w:gridCol w:w="1464"/>
        <w:gridCol w:w="1562"/>
        <w:gridCol w:w="1427"/>
        <w:gridCol w:w="1537"/>
        <w:gridCol w:w="1708"/>
        <w:gridCol w:w="1488"/>
        <w:gridCol w:w="1537"/>
        <w:gridCol w:w="1635"/>
      </w:tblGrid>
      <w:tr w:rsidR="00C30A64" w:rsidRPr="00294282" w14:paraId="790ECA13" w14:textId="77777777" w:rsidTr="00DC0678">
        <w:trPr>
          <w:trHeight w:val="1502"/>
        </w:trPr>
        <w:tc>
          <w:tcPr>
            <w:tcW w:w="0" w:type="auto"/>
          </w:tcPr>
          <w:p w14:paraId="78D41386" w14:textId="77777777" w:rsidR="00C30A64" w:rsidRPr="00294282" w:rsidRDefault="00C30A64" w:rsidP="00DC0678">
            <w:pPr>
              <w:jc w:val="left"/>
              <w:rPr>
                <w:rFonts w:ascii="Arial" w:hAnsi="Arial" w:cs="Arial"/>
                <w:b/>
                <w:bCs/>
              </w:rPr>
            </w:pPr>
            <w:r w:rsidRPr="00294282">
              <w:rPr>
                <w:rFonts w:ascii="Arial" w:hAnsi="Arial" w:cs="Arial"/>
                <w:b/>
                <w:bCs/>
              </w:rPr>
              <w:t>Author &amp; Year</w:t>
            </w:r>
          </w:p>
        </w:tc>
        <w:tc>
          <w:tcPr>
            <w:tcW w:w="0" w:type="auto"/>
          </w:tcPr>
          <w:p w14:paraId="7AFDF450" w14:textId="77777777" w:rsidR="00C30A64" w:rsidRPr="00294282" w:rsidRDefault="00C30A64" w:rsidP="00DC0678">
            <w:pPr>
              <w:jc w:val="left"/>
              <w:rPr>
                <w:rFonts w:ascii="Arial" w:hAnsi="Arial" w:cs="Arial"/>
                <w:b/>
                <w:bCs/>
              </w:rPr>
            </w:pPr>
            <w:r w:rsidRPr="00294282">
              <w:rPr>
                <w:rFonts w:ascii="Arial" w:hAnsi="Arial" w:cs="Arial"/>
                <w:b/>
                <w:bCs/>
              </w:rPr>
              <w:t>Article Title</w:t>
            </w:r>
          </w:p>
        </w:tc>
        <w:tc>
          <w:tcPr>
            <w:tcW w:w="0" w:type="auto"/>
          </w:tcPr>
          <w:p w14:paraId="7B928BFB" w14:textId="77777777" w:rsidR="00C30A64" w:rsidRPr="00294282" w:rsidRDefault="00C30A64" w:rsidP="00DC0678">
            <w:pPr>
              <w:jc w:val="left"/>
              <w:rPr>
                <w:rFonts w:ascii="Arial" w:hAnsi="Arial" w:cs="Arial"/>
                <w:b/>
                <w:bCs/>
              </w:rPr>
            </w:pPr>
            <w:r w:rsidRPr="00294282">
              <w:rPr>
                <w:rFonts w:ascii="Arial" w:hAnsi="Arial" w:cs="Arial"/>
                <w:b/>
                <w:bCs/>
              </w:rPr>
              <w:t>Type of Study</w:t>
            </w:r>
          </w:p>
        </w:tc>
        <w:tc>
          <w:tcPr>
            <w:tcW w:w="0" w:type="auto"/>
          </w:tcPr>
          <w:p w14:paraId="4011242E" w14:textId="77777777" w:rsidR="00C30A64" w:rsidRPr="00294282" w:rsidRDefault="00C30A64" w:rsidP="00DC0678">
            <w:pPr>
              <w:jc w:val="left"/>
              <w:rPr>
                <w:rFonts w:ascii="Arial" w:hAnsi="Arial" w:cs="Arial"/>
                <w:b/>
                <w:bCs/>
              </w:rPr>
            </w:pPr>
            <w:r w:rsidRPr="00294282">
              <w:rPr>
                <w:rFonts w:ascii="Arial" w:hAnsi="Arial" w:cs="Arial"/>
                <w:b/>
                <w:bCs/>
              </w:rPr>
              <w:t>Research Method &amp; Sample Size</w:t>
            </w:r>
          </w:p>
        </w:tc>
        <w:tc>
          <w:tcPr>
            <w:tcW w:w="0" w:type="auto"/>
          </w:tcPr>
          <w:p w14:paraId="6CA5C642" w14:textId="77777777" w:rsidR="00C30A64" w:rsidRPr="00294282" w:rsidRDefault="00C30A64" w:rsidP="00DC0678">
            <w:pPr>
              <w:jc w:val="left"/>
              <w:rPr>
                <w:rFonts w:ascii="Arial" w:hAnsi="Arial" w:cs="Arial"/>
                <w:b/>
                <w:bCs/>
              </w:rPr>
            </w:pPr>
            <w:r w:rsidRPr="00294282">
              <w:rPr>
                <w:rFonts w:ascii="Arial" w:hAnsi="Arial" w:cs="Arial"/>
                <w:b/>
                <w:bCs/>
              </w:rPr>
              <w:t>Strengths &amp; Limitations</w:t>
            </w:r>
          </w:p>
        </w:tc>
        <w:tc>
          <w:tcPr>
            <w:tcW w:w="0" w:type="auto"/>
          </w:tcPr>
          <w:p w14:paraId="2EB3D21B" w14:textId="77777777" w:rsidR="00C30A64" w:rsidRPr="00294282" w:rsidRDefault="00C30A64" w:rsidP="00DC0678">
            <w:pPr>
              <w:jc w:val="left"/>
              <w:rPr>
                <w:rFonts w:ascii="Arial" w:hAnsi="Arial" w:cs="Arial"/>
                <w:b/>
                <w:bCs/>
              </w:rPr>
            </w:pPr>
            <w:r w:rsidRPr="00294282">
              <w:rPr>
                <w:rFonts w:ascii="Arial" w:hAnsi="Arial" w:cs="Arial"/>
                <w:b/>
                <w:bCs/>
              </w:rPr>
              <w:t>Main Findings</w:t>
            </w:r>
          </w:p>
        </w:tc>
        <w:tc>
          <w:tcPr>
            <w:tcW w:w="0" w:type="auto"/>
          </w:tcPr>
          <w:p w14:paraId="439020A9" w14:textId="77777777" w:rsidR="00C30A64" w:rsidRPr="00294282" w:rsidRDefault="00C30A64" w:rsidP="00DC0678">
            <w:pPr>
              <w:jc w:val="left"/>
              <w:rPr>
                <w:rFonts w:ascii="Arial" w:hAnsi="Arial" w:cs="Arial"/>
                <w:b/>
                <w:bCs/>
              </w:rPr>
            </w:pPr>
            <w:r w:rsidRPr="00294282">
              <w:rPr>
                <w:rFonts w:ascii="Arial" w:hAnsi="Arial" w:cs="Arial"/>
                <w:b/>
                <w:bCs/>
              </w:rPr>
              <w:t>Keywords &amp; Codes</w:t>
            </w:r>
          </w:p>
        </w:tc>
        <w:tc>
          <w:tcPr>
            <w:tcW w:w="0" w:type="auto"/>
          </w:tcPr>
          <w:p w14:paraId="0B41DED8" w14:textId="77777777" w:rsidR="00C30A64" w:rsidRPr="00294282" w:rsidRDefault="00C30A64" w:rsidP="00DC0678">
            <w:pPr>
              <w:jc w:val="left"/>
              <w:rPr>
                <w:rFonts w:ascii="Arial" w:hAnsi="Arial" w:cs="Arial"/>
                <w:b/>
                <w:bCs/>
              </w:rPr>
            </w:pPr>
            <w:r w:rsidRPr="00294282">
              <w:rPr>
                <w:rFonts w:ascii="Arial" w:hAnsi="Arial" w:cs="Arial"/>
                <w:b/>
                <w:bCs/>
              </w:rPr>
              <w:t>Notes and Comments</w:t>
            </w:r>
          </w:p>
        </w:tc>
      </w:tr>
      <w:tr w:rsidR="00C30A64" w:rsidRPr="00294282" w14:paraId="36AB16E4" w14:textId="77777777" w:rsidTr="00DC0678">
        <w:trPr>
          <w:trHeight w:val="645"/>
        </w:trPr>
        <w:tc>
          <w:tcPr>
            <w:tcW w:w="0" w:type="auto"/>
          </w:tcPr>
          <w:p w14:paraId="476B314A" w14:textId="77777777" w:rsidR="00C30A64" w:rsidRPr="00294282" w:rsidRDefault="00C30A64" w:rsidP="00DC0678">
            <w:pPr>
              <w:jc w:val="left"/>
              <w:rPr>
                <w:rFonts w:ascii="Arial" w:hAnsi="Arial" w:cs="Arial"/>
              </w:rPr>
            </w:pPr>
            <w:r w:rsidRPr="00294282">
              <w:rPr>
                <w:rFonts w:ascii="Arial" w:hAnsi="Arial" w:cs="Arial"/>
              </w:rPr>
              <w:t>Rebecca Puhl and Lauren Lessard (2020)</w:t>
            </w:r>
          </w:p>
        </w:tc>
        <w:tc>
          <w:tcPr>
            <w:tcW w:w="0" w:type="auto"/>
          </w:tcPr>
          <w:p w14:paraId="764EBD6B" w14:textId="77777777" w:rsidR="00C30A64" w:rsidRPr="00294282" w:rsidRDefault="00C30A64" w:rsidP="00DC0678">
            <w:pPr>
              <w:jc w:val="left"/>
              <w:rPr>
                <w:rFonts w:ascii="Arial" w:hAnsi="Arial" w:cs="Arial"/>
              </w:rPr>
            </w:pPr>
            <w:r w:rsidRPr="00294282">
              <w:rPr>
                <w:rFonts w:ascii="Arial" w:hAnsi="Arial" w:cs="Arial"/>
              </w:rPr>
              <w:t>&amp; Lauren Lessard (2020)</w:t>
            </w:r>
          </w:p>
          <w:p w14:paraId="45C5B465" w14:textId="77777777" w:rsidR="00C30A64" w:rsidRPr="00294282" w:rsidRDefault="00C30A64" w:rsidP="00DC0678">
            <w:pPr>
              <w:jc w:val="left"/>
              <w:rPr>
                <w:rFonts w:ascii="Arial" w:hAnsi="Arial" w:cs="Arial"/>
              </w:rPr>
            </w:pPr>
            <w:r w:rsidRPr="00294282">
              <w:rPr>
                <w:rFonts w:ascii="Arial" w:hAnsi="Arial" w:cs="Arial"/>
              </w:rPr>
              <w:t>Weight stigma in youth</w:t>
            </w:r>
          </w:p>
        </w:tc>
        <w:tc>
          <w:tcPr>
            <w:tcW w:w="0" w:type="auto"/>
          </w:tcPr>
          <w:p w14:paraId="4CA670B7" w14:textId="77777777" w:rsidR="00C30A64" w:rsidRPr="00294282" w:rsidRDefault="00C30A64" w:rsidP="00DC0678">
            <w:pPr>
              <w:jc w:val="left"/>
              <w:rPr>
                <w:rFonts w:ascii="Arial" w:hAnsi="Arial" w:cs="Arial"/>
              </w:rPr>
            </w:pPr>
            <w:r w:rsidRPr="00294282">
              <w:rPr>
                <w:rFonts w:ascii="Arial" w:hAnsi="Arial" w:cs="Arial"/>
              </w:rPr>
              <w:t>Literature Review</w:t>
            </w:r>
          </w:p>
        </w:tc>
        <w:tc>
          <w:tcPr>
            <w:tcW w:w="0" w:type="auto"/>
          </w:tcPr>
          <w:p w14:paraId="283EF725" w14:textId="77777777" w:rsidR="00C30A64" w:rsidRPr="00294282" w:rsidRDefault="00C30A64" w:rsidP="00DC0678">
            <w:pPr>
              <w:jc w:val="left"/>
              <w:rPr>
                <w:rFonts w:ascii="Arial" w:hAnsi="Arial" w:cs="Arial"/>
              </w:rPr>
            </w:pPr>
            <w:r w:rsidRPr="00294282">
              <w:rPr>
                <w:rFonts w:ascii="Arial" w:hAnsi="Arial" w:cs="Arial"/>
              </w:rPr>
              <w:t>Review of multiple studies examining stigma experiences among children with obesity</w:t>
            </w:r>
          </w:p>
        </w:tc>
        <w:tc>
          <w:tcPr>
            <w:tcW w:w="0" w:type="auto"/>
          </w:tcPr>
          <w:p w14:paraId="129C180B" w14:textId="77777777" w:rsidR="00C30A64" w:rsidRPr="00294282" w:rsidRDefault="00C30A64" w:rsidP="00DC0678">
            <w:pPr>
              <w:jc w:val="left"/>
              <w:rPr>
                <w:rFonts w:ascii="Arial" w:hAnsi="Arial" w:cs="Arial"/>
              </w:rPr>
            </w:pPr>
            <w:r w:rsidRPr="00294282">
              <w:rPr>
                <w:rFonts w:ascii="Arial" w:hAnsi="Arial" w:cs="Arial"/>
                <w:color w:val="EE0000"/>
              </w:rPr>
              <w:t xml:space="preserve">Strengths: </w:t>
            </w:r>
            <w:r w:rsidRPr="00294282">
              <w:rPr>
                <w:rFonts w:ascii="Arial" w:hAnsi="Arial" w:cs="Arial"/>
              </w:rPr>
              <w:t xml:space="preserve">large evidence base and strong theoretical framework. </w:t>
            </w:r>
            <w:r w:rsidRPr="00294282">
              <w:rPr>
                <w:rFonts w:ascii="Arial" w:hAnsi="Arial" w:cs="Arial"/>
                <w:color w:val="000000" w:themeColor="text1"/>
              </w:rPr>
              <w:t xml:space="preserve">Limitations: </w:t>
            </w:r>
            <w:r w:rsidRPr="00294282">
              <w:rPr>
                <w:rFonts w:ascii="Arial" w:hAnsi="Arial" w:cs="Arial"/>
              </w:rPr>
              <w:t>many studies cross-sectional, limiting causal conclusions.</w:t>
            </w:r>
          </w:p>
        </w:tc>
        <w:tc>
          <w:tcPr>
            <w:tcW w:w="0" w:type="auto"/>
          </w:tcPr>
          <w:p w14:paraId="09530A0F" w14:textId="77777777" w:rsidR="00C30A64" w:rsidRPr="00294282" w:rsidRDefault="00C30A64" w:rsidP="00DC0678">
            <w:pPr>
              <w:jc w:val="left"/>
              <w:rPr>
                <w:rFonts w:ascii="Arial" w:hAnsi="Arial" w:cs="Arial"/>
              </w:rPr>
            </w:pPr>
            <w:r w:rsidRPr="00294282">
              <w:rPr>
                <w:rFonts w:ascii="Arial" w:hAnsi="Arial" w:cs="Arial"/>
              </w:rPr>
              <w:t>Weight stigma is strongly associated with depression, anxiety, and low self-esteem among children and adolescents with obesity.</w:t>
            </w:r>
          </w:p>
        </w:tc>
        <w:tc>
          <w:tcPr>
            <w:tcW w:w="0" w:type="auto"/>
          </w:tcPr>
          <w:p w14:paraId="51B58D6E" w14:textId="77777777" w:rsidR="00C30A64" w:rsidRPr="00294282" w:rsidRDefault="00C30A64" w:rsidP="00DC0678">
            <w:pPr>
              <w:jc w:val="left"/>
              <w:rPr>
                <w:rFonts w:ascii="Arial" w:hAnsi="Arial" w:cs="Arial"/>
              </w:rPr>
            </w:pPr>
            <w:r w:rsidRPr="00294282">
              <w:rPr>
                <w:rFonts w:ascii="Arial" w:hAnsi="Arial" w:cs="Arial"/>
              </w:rPr>
              <w:t xml:space="preserve">weight </w:t>
            </w:r>
            <w:r w:rsidRPr="00294282">
              <w:rPr>
                <w:rFonts w:ascii="Arial" w:hAnsi="Arial" w:cs="Arial"/>
                <w:highlight w:val="yellow"/>
              </w:rPr>
              <w:t>stigma</w:t>
            </w:r>
            <w:r w:rsidRPr="00294282">
              <w:rPr>
                <w:rFonts w:ascii="Arial" w:hAnsi="Arial" w:cs="Arial"/>
              </w:rPr>
              <w:t xml:space="preserve">, bullying, </w:t>
            </w:r>
            <w:r w:rsidRPr="00294282">
              <w:rPr>
                <w:rFonts w:ascii="Arial" w:hAnsi="Arial" w:cs="Arial"/>
                <w:highlight w:val="yellow"/>
              </w:rPr>
              <w:t>mental health</w:t>
            </w:r>
            <w:r w:rsidRPr="00294282">
              <w:rPr>
                <w:rFonts w:ascii="Arial" w:hAnsi="Arial" w:cs="Arial"/>
              </w:rPr>
              <w:t>, self-esteem</w:t>
            </w:r>
          </w:p>
        </w:tc>
        <w:tc>
          <w:tcPr>
            <w:tcW w:w="0" w:type="auto"/>
          </w:tcPr>
          <w:p w14:paraId="3CFFA6B4" w14:textId="77777777" w:rsidR="00C30A64" w:rsidRPr="00294282" w:rsidRDefault="00C30A64" w:rsidP="00DC0678">
            <w:pPr>
              <w:jc w:val="left"/>
              <w:rPr>
                <w:rFonts w:ascii="Arial" w:hAnsi="Arial" w:cs="Arial"/>
              </w:rPr>
            </w:pPr>
            <w:r w:rsidRPr="00294282">
              <w:rPr>
                <w:rFonts w:ascii="Arial" w:hAnsi="Arial" w:cs="Arial"/>
              </w:rPr>
              <w:t>Important source explaining psychological impacts of obesity. Supports theme of stigma and emotional wellbeing.</w:t>
            </w:r>
          </w:p>
        </w:tc>
      </w:tr>
      <w:tr w:rsidR="00C30A64" w:rsidRPr="00294282" w14:paraId="2A59141E" w14:textId="77777777" w:rsidTr="00DC0678">
        <w:trPr>
          <w:trHeight w:val="613"/>
        </w:trPr>
        <w:tc>
          <w:tcPr>
            <w:tcW w:w="0" w:type="auto"/>
          </w:tcPr>
          <w:p w14:paraId="5C99F7F3" w14:textId="77777777" w:rsidR="00C30A64" w:rsidRPr="00294282" w:rsidRDefault="00C30A64" w:rsidP="00DC0678">
            <w:pPr>
              <w:jc w:val="left"/>
              <w:rPr>
                <w:rFonts w:ascii="Arial" w:hAnsi="Arial" w:cs="Arial"/>
              </w:rPr>
            </w:pPr>
            <w:r w:rsidRPr="00294282">
              <w:rPr>
                <w:rFonts w:ascii="Arial" w:hAnsi="Arial" w:cs="Arial"/>
              </w:rPr>
              <w:t>Natasha Sutaria et al. (2019)</w:t>
            </w:r>
          </w:p>
        </w:tc>
        <w:tc>
          <w:tcPr>
            <w:tcW w:w="0" w:type="auto"/>
          </w:tcPr>
          <w:p w14:paraId="19CA1E4A" w14:textId="77777777" w:rsidR="00C30A64" w:rsidRPr="00294282" w:rsidRDefault="00C30A64" w:rsidP="00DC0678">
            <w:pPr>
              <w:jc w:val="left"/>
              <w:rPr>
                <w:rFonts w:ascii="Arial" w:hAnsi="Arial" w:cs="Arial"/>
              </w:rPr>
            </w:pPr>
            <w:r w:rsidRPr="00294282">
              <w:rPr>
                <w:rFonts w:ascii="Arial" w:hAnsi="Arial" w:cs="Arial"/>
              </w:rPr>
              <w:t>Childhood obesity and depression: A systematic review</w:t>
            </w:r>
          </w:p>
        </w:tc>
        <w:tc>
          <w:tcPr>
            <w:tcW w:w="0" w:type="auto"/>
          </w:tcPr>
          <w:p w14:paraId="79F8BDC4" w14:textId="77777777" w:rsidR="00C30A64" w:rsidRPr="00294282" w:rsidRDefault="00C30A64" w:rsidP="00DC0678">
            <w:pPr>
              <w:jc w:val="left"/>
              <w:rPr>
                <w:rFonts w:ascii="Arial" w:hAnsi="Arial" w:cs="Arial"/>
              </w:rPr>
            </w:pPr>
            <w:r w:rsidRPr="00294282">
              <w:rPr>
                <w:rFonts w:ascii="Arial" w:hAnsi="Arial" w:cs="Arial"/>
              </w:rPr>
              <w:t>Systematic Review</w:t>
            </w:r>
          </w:p>
        </w:tc>
        <w:tc>
          <w:tcPr>
            <w:tcW w:w="0" w:type="auto"/>
          </w:tcPr>
          <w:p w14:paraId="569513F1" w14:textId="77777777" w:rsidR="00C30A64" w:rsidRPr="00294282" w:rsidRDefault="00C30A64" w:rsidP="00DC0678">
            <w:pPr>
              <w:jc w:val="left"/>
              <w:rPr>
                <w:rFonts w:ascii="Arial" w:hAnsi="Arial" w:cs="Arial"/>
              </w:rPr>
            </w:pPr>
            <w:r w:rsidRPr="00294282">
              <w:rPr>
                <w:rFonts w:ascii="Arial" w:hAnsi="Arial" w:cs="Arial"/>
              </w:rPr>
              <w:t>Analysis of multiple cohort and cross-sectional studies examining links between obesity and depression in young people</w:t>
            </w:r>
          </w:p>
        </w:tc>
        <w:tc>
          <w:tcPr>
            <w:tcW w:w="0" w:type="auto"/>
          </w:tcPr>
          <w:p w14:paraId="302AFB9D" w14:textId="77777777" w:rsidR="00C30A64" w:rsidRPr="00294282" w:rsidRDefault="00C30A64" w:rsidP="00DC0678">
            <w:pPr>
              <w:jc w:val="left"/>
              <w:rPr>
                <w:rFonts w:ascii="Arial" w:hAnsi="Arial" w:cs="Arial"/>
              </w:rPr>
            </w:pPr>
            <w:r w:rsidRPr="00294282">
              <w:rPr>
                <w:rFonts w:ascii="Arial" w:hAnsi="Arial" w:cs="Arial"/>
                <w:color w:val="EE0000"/>
              </w:rPr>
              <w:t xml:space="preserve">Strengths: </w:t>
            </w:r>
            <w:r w:rsidRPr="00294282">
              <w:rPr>
                <w:rFonts w:ascii="Arial" w:hAnsi="Arial" w:cs="Arial"/>
              </w:rPr>
              <w:t xml:space="preserve">high-quality systematic review with multiple studies. </w:t>
            </w:r>
            <w:r w:rsidRPr="00294282">
              <w:rPr>
                <w:rFonts w:ascii="Arial" w:hAnsi="Arial" w:cs="Arial"/>
                <w:color w:val="000000" w:themeColor="text1"/>
              </w:rPr>
              <w:t xml:space="preserve">Limitations: </w:t>
            </w:r>
            <w:r w:rsidRPr="00294282">
              <w:rPr>
                <w:rFonts w:ascii="Arial" w:hAnsi="Arial" w:cs="Arial"/>
              </w:rPr>
              <w:t>differences in measurement methods between studies.</w:t>
            </w:r>
          </w:p>
        </w:tc>
        <w:tc>
          <w:tcPr>
            <w:tcW w:w="0" w:type="auto"/>
          </w:tcPr>
          <w:p w14:paraId="7C03818F" w14:textId="77777777" w:rsidR="00C30A64" w:rsidRPr="00294282" w:rsidRDefault="00C30A64" w:rsidP="00DC0678">
            <w:pPr>
              <w:jc w:val="left"/>
              <w:rPr>
                <w:rFonts w:ascii="Arial" w:hAnsi="Arial" w:cs="Arial"/>
              </w:rPr>
            </w:pPr>
            <w:r w:rsidRPr="00294282">
              <w:rPr>
                <w:rFonts w:ascii="Arial" w:hAnsi="Arial" w:cs="Arial"/>
              </w:rPr>
              <w:t>Findings show a significant association between childhood obesity and increased risk of depression.</w:t>
            </w:r>
          </w:p>
        </w:tc>
        <w:tc>
          <w:tcPr>
            <w:tcW w:w="0" w:type="auto"/>
          </w:tcPr>
          <w:p w14:paraId="2D8E4EC0" w14:textId="77777777" w:rsidR="00C30A64" w:rsidRPr="00294282" w:rsidRDefault="00C30A64" w:rsidP="00DC0678">
            <w:pPr>
              <w:jc w:val="left"/>
              <w:rPr>
                <w:rFonts w:ascii="Arial" w:hAnsi="Arial" w:cs="Arial"/>
              </w:rPr>
            </w:pPr>
            <w:r w:rsidRPr="00294282">
              <w:rPr>
                <w:rFonts w:ascii="Arial" w:hAnsi="Arial" w:cs="Arial"/>
                <w:highlight w:val="yellow"/>
              </w:rPr>
              <w:t>depression</w:t>
            </w:r>
            <w:r w:rsidRPr="00294282">
              <w:rPr>
                <w:rFonts w:ascii="Arial" w:hAnsi="Arial" w:cs="Arial"/>
              </w:rPr>
              <w:t>, obesity, psychological wellbeing</w:t>
            </w:r>
          </w:p>
        </w:tc>
        <w:tc>
          <w:tcPr>
            <w:tcW w:w="0" w:type="auto"/>
          </w:tcPr>
          <w:p w14:paraId="476FE2B5" w14:textId="77777777" w:rsidR="00C30A64" w:rsidRPr="00294282" w:rsidRDefault="00C30A64" w:rsidP="00DC0678">
            <w:pPr>
              <w:jc w:val="left"/>
              <w:rPr>
                <w:rFonts w:ascii="Arial" w:hAnsi="Arial" w:cs="Arial"/>
              </w:rPr>
            </w:pPr>
            <w:r w:rsidRPr="00294282">
              <w:rPr>
                <w:rFonts w:ascii="Arial" w:hAnsi="Arial" w:cs="Arial"/>
              </w:rPr>
              <w:t>Provides strong evidence linking obesity and mental health outcomes.</w:t>
            </w:r>
          </w:p>
        </w:tc>
      </w:tr>
      <w:tr w:rsidR="00C30A64" w:rsidRPr="00294282" w14:paraId="64300021" w14:textId="77777777" w:rsidTr="00DC0678">
        <w:trPr>
          <w:trHeight w:val="613"/>
        </w:trPr>
        <w:tc>
          <w:tcPr>
            <w:tcW w:w="0" w:type="auto"/>
          </w:tcPr>
          <w:p w14:paraId="36659EFC" w14:textId="77777777" w:rsidR="00C30A64" w:rsidRPr="00294282" w:rsidRDefault="00C30A64" w:rsidP="00DC0678">
            <w:pPr>
              <w:jc w:val="left"/>
              <w:rPr>
                <w:rFonts w:ascii="Arial" w:hAnsi="Arial" w:cs="Arial"/>
              </w:rPr>
            </w:pPr>
            <w:r w:rsidRPr="00294282">
              <w:rPr>
                <w:rFonts w:ascii="Arial" w:hAnsi="Arial" w:cs="Arial"/>
              </w:rPr>
              <w:t>Y. H. Quek et al. (2017)</w:t>
            </w:r>
          </w:p>
        </w:tc>
        <w:tc>
          <w:tcPr>
            <w:tcW w:w="0" w:type="auto"/>
          </w:tcPr>
          <w:p w14:paraId="73910C73" w14:textId="77777777" w:rsidR="00C30A64" w:rsidRPr="00294282" w:rsidRDefault="00C30A64" w:rsidP="00DC0678">
            <w:pPr>
              <w:jc w:val="left"/>
              <w:rPr>
                <w:rFonts w:ascii="Arial" w:hAnsi="Arial" w:cs="Arial"/>
              </w:rPr>
            </w:pPr>
            <w:r w:rsidRPr="00294282">
              <w:rPr>
                <w:rFonts w:ascii="Arial" w:hAnsi="Arial" w:cs="Arial"/>
              </w:rPr>
              <w:t xml:space="preserve">The association between childhood </w:t>
            </w:r>
            <w:r w:rsidRPr="00294282">
              <w:rPr>
                <w:rFonts w:ascii="Arial" w:hAnsi="Arial" w:cs="Arial"/>
              </w:rPr>
              <w:lastRenderedPageBreak/>
              <w:t>obesity and mental health</w:t>
            </w:r>
          </w:p>
        </w:tc>
        <w:tc>
          <w:tcPr>
            <w:tcW w:w="0" w:type="auto"/>
          </w:tcPr>
          <w:p w14:paraId="1E978EFE" w14:textId="77777777" w:rsidR="00C30A64" w:rsidRPr="00294282" w:rsidRDefault="00C30A64" w:rsidP="00DC0678">
            <w:pPr>
              <w:jc w:val="left"/>
              <w:rPr>
                <w:rFonts w:ascii="Arial" w:hAnsi="Arial" w:cs="Arial"/>
              </w:rPr>
            </w:pPr>
            <w:r w:rsidRPr="00294282">
              <w:rPr>
                <w:rFonts w:ascii="Arial" w:hAnsi="Arial" w:cs="Arial"/>
              </w:rPr>
              <w:lastRenderedPageBreak/>
              <w:t>Systematic Review</w:t>
            </w:r>
          </w:p>
        </w:tc>
        <w:tc>
          <w:tcPr>
            <w:tcW w:w="0" w:type="auto"/>
          </w:tcPr>
          <w:p w14:paraId="37555973" w14:textId="77777777" w:rsidR="00C30A64" w:rsidRPr="00294282" w:rsidRDefault="00C30A64" w:rsidP="00DC0678">
            <w:pPr>
              <w:jc w:val="left"/>
              <w:rPr>
                <w:rFonts w:ascii="Arial" w:hAnsi="Arial" w:cs="Arial"/>
              </w:rPr>
            </w:pPr>
            <w:r w:rsidRPr="00294282">
              <w:rPr>
                <w:rFonts w:ascii="Arial" w:hAnsi="Arial" w:cs="Arial"/>
              </w:rPr>
              <w:t xml:space="preserve">Review of international research examining obesity and </w:t>
            </w:r>
            <w:r w:rsidRPr="00294282">
              <w:rPr>
                <w:rFonts w:ascii="Arial" w:hAnsi="Arial" w:cs="Arial"/>
              </w:rPr>
              <w:lastRenderedPageBreak/>
              <w:t>psychological outcomes in children</w:t>
            </w:r>
          </w:p>
        </w:tc>
        <w:tc>
          <w:tcPr>
            <w:tcW w:w="0" w:type="auto"/>
          </w:tcPr>
          <w:p w14:paraId="60556CF0" w14:textId="77777777" w:rsidR="00C30A64" w:rsidRPr="00294282" w:rsidRDefault="00C30A64" w:rsidP="00DC0678">
            <w:pPr>
              <w:jc w:val="left"/>
              <w:rPr>
                <w:rFonts w:ascii="Arial" w:hAnsi="Arial" w:cs="Arial"/>
              </w:rPr>
            </w:pPr>
            <w:r w:rsidRPr="00294282">
              <w:rPr>
                <w:rFonts w:ascii="Arial" w:hAnsi="Arial" w:cs="Arial"/>
                <w:color w:val="EE0000"/>
              </w:rPr>
              <w:lastRenderedPageBreak/>
              <w:t xml:space="preserve">Strengths: </w:t>
            </w:r>
            <w:r w:rsidRPr="00294282">
              <w:rPr>
                <w:rFonts w:ascii="Arial" w:hAnsi="Arial" w:cs="Arial"/>
              </w:rPr>
              <w:t xml:space="preserve">comprehensive literature review. </w:t>
            </w:r>
            <w:r w:rsidRPr="00294282">
              <w:rPr>
                <w:rFonts w:ascii="Arial" w:hAnsi="Arial" w:cs="Arial"/>
                <w:color w:val="000000" w:themeColor="text1"/>
              </w:rPr>
              <w:t xml:space="preserve">Limitations: </w:t>
            </w:r>
            <w:r w:rsidRPr="00294282">
              <w:rPr>
                <w:rFonts w:ascii="Arial" w:hAnsi="Arial" w:cs="Arial"/>
              </w:rPr>
              <w:lastRenderedPageBreak/>
              <w:t>studies used different assessment tools.</w:t>
            </w:r>
          </w:p>
        </w:tc>
        <w:tc>
          <w:tcPr>
            <w:tcW w:w="0" w:type="auto"/>
          </w:tcPr>
          <w:p w14:paraId="48411D10" w14:textId="77777777" w:rsidR="00C30A64" w:rsidRPr="00294282" w:rsidRDefault="00C30A64" w:rsidP="00DC0678">
            <w:pPr>
              <w:jc w:val="left"/>
              <w:rPr>
                <w:rFonts w:ascii="Arial" w:hAnsi="Arial" w:cs="Arial"/>
              </w:rPr>
            </w:pPr>
            <w:r w:rsidRPr="00294282">
              <w:rPr>
                <w:rFonts w:ascii="Arial" w:hAnsi="Arial" w:cs="Arial"/>
              </w:rPr>
              <w:lastRenderedPageBreak/>
              <w:t xml:space="preserve">Childhood obesity is associated with anxiety, depression, </w:t>
            </w:r>
            <w:r w:rsidRPr="00294282">
              <w:rPr>
                <w:rFonts w:ascii="Arial" w:hAnsi="Arial" w:cs="Arial"/>
              </w:rPr>
              <w:lastRenderedPageBreak/>
              <w:t>and negative body image among children and adolescents.</w:t>
            </w:r>
          </w:p>
        </w:tc>
        <w:tc>
          <w:tcPr>
            <w:tcW w:w="0" w:type="auto"/>
          </w:tcPr>
          <w:p w14:paraId="0504BB8B" w14:textId="77777777" w:rsidR="00C30A64" w:rsidRPr="00294282" w:rsidRDefault="00C30A64" w:rsidP="00DC0678">
            <w:pPr>
              <w:jc w:val="left"/>
              <w:rPr>
                <w:rFonts w:ascii="Arial" w:hAnsi="Arial" w:cs="Arial"/>
              </w:rPr>
            </w:pPr>
            <w:r w:rsidRPr="00294282">
              <w:rPr>
                <w:rFonts w:ascii="Arial" w:hAnsi="Arial" w:cs="Arial"/>
              </w:rPr>
              <w:lastRenderedPageBreak/>
              <w:t xml:space="preserve">anxiety, body image, </w:t>
            </w:r>
            <w:r w:rsidRPr="00294282">
              <w:rPr>
                <w:rFonts w:ascii="Arial" w:hAnsi="Arial" w:cs="Arial"/>
                <w:highlight w:val="yellow"/>
              </w:rPr>
              <w:t>mental health</w:t>
            </w:r>
          </w:p>
        </w:tc>
        <w:tc>
          <w:tcPr>
            <w:tcW w:w="0" w:type="auto"/>
          </w:tcPr>
          <w:p w14:paraId="219B76F9" w14:textId="77777777" w:rsidR="00C30A64" w:rsidRPr="00294282" w:rsidRDefault="00C30A64" w:rsidP="00DC0678">
            <w:pPr>
              <w:jc w:val="left"/>
              <w:rPr>
                <w:rFonts w:ascii="Arial" w:hAnsi="Arial" w:cs="Arial"/>
              </w:rPr>
            </w:pPr>
            <w:r w:rsidRPr="00294282">
              <w:rPr>
                <w:rFonts w:ascii="Arial" w:hAnsi="Arial" w:cs="Arial"/>
              </w:rPr>
              <w:t>Supports discussion on psychological consequences of obesity.</w:t>
            </w:r>
          </w:p>
        </w:tc>
      </w:tr>
      <w:tr w:rsidR="00C30A64" w:rsidRPr="00294282" w14:paraId="5C3B7A4C" w14:textId="77777777" w:rsidTr="00DC0678">
        <w:trPr>
          <w:trHeight w:val="613"/>
        </w:trPr>
        <w:tc>
          <w:tcPr>
            <w:tcW w:w="0" w:type="auto"/>
          </w:tcPr>
          <w:p w14:paraId="2081CB61" w14:textId="77777777" w:rsidR="00C30A64" w:rsidRPr="00294282" w:rsidRDefault="00C30A64" w:rsidP="00DC0678">
            <w:pPr>
              <w:jc w:val="left"/>
              <w:rPr>
                <w:rFonts w:ascii="Arial" w:hAnsi="Arial" w:cs="Arial"/>
              </w:rPr>
            </w:pPr>
            <w:r w:rsidRPr="00294282">
              <w:rPr>
                <w:rFonts w:ascii="Arial" w:hAnsi="Arial" w:cs="Arial"/>
              </w:rPr>
              <w:t>NHS England (2024)</w:t>
            </w:r>
          </w:p>
        </w:tc>
        <w:tc>
          <w:tcPr>
            <w:tcW w:w="0" w:type="auto"/>
          </w:tcPr>
          <w:p w14:paraId="2E641677" w14:textId="77777777" w:rsidR="00C30A64" w:rsidRPr="00294282" w:rsidRDefault="00C30A64" w:rsidP="00DC0678">
            <w:pPr>
              <w:jc w:val="left"/>
              <w:rPr>
                <w:rFonts w:ascii="Arial" w:hAnsi="Arial" w:cs="Arial"/>
              </w:rPr>
            </w:pPr>
            <w:r w:rsidRPr="00294282">
              <w:rPr>
                <w:rFonts w:ascii="Arial" w:hAnsi="Arial" w:cs="Arial"/>
              </w:rPr>
              <w:t>National Child Measurement Programme</w:t>
            </w:r>
          </w:p>
        </w:tc>
        <w:tc>
          <w:tcPr>
            <w:tcW w:w="0" w:type="auto"/>
          </w:tcPr>
          <w:p w14:paraId="50BE9EFB" w14:textId="77777777" w:rsidR="00C30A64" w:rsidRPr="00294282" w:rsidRDefault="00C30A64" w:rsidP="00DC0678">
            <w:pPr>
              <w:jc w:val="left"/>
              <w:rPr>
                <w:rFonts w:ascii="Arial" w:hAnsi="Arial" w:cs="Arial"/>
              </w:rPr>
            </w:pPr>
            <w:r w:rsidRPr="00294282">
              <w:rPr>
                <w:rFonts w:ascii="Arial" w:hAnsi="Arial" w:cs="Arial"/>
              </w:rPr>
              <w:t>Government Report</w:t>
            </w:r>
          </w:p>
        </w:tc>
        <w:tc>
          <w:tcPr>
            <w:tcW w:w="0" w:type="auto"/>
          </w:tcPr>
          <w:p w14:paraId="3BE5F586" w14:textId="77777777" w:rsidR="00C30A64" w:rsidRPr="00294282" w:rsidRDefault="00C30A64" w:rsidP="00DC0678">
            <w:pPr>
              <w:jc w:val="left"/>
              <w:rPr>
                <w:rFonts w:ascii="Arial" w:hAnsi="Arial" w:cs="Arial"/>
              </w:rPr>
            </w:pPr>
            <w:r w:rsidRPr="00294282">
              <w:rPr>
                <w:rFonts w:ascii="Arial" w:hAnsi="Arial" w:cs="Arial"/>
              </w:rPr>
              <w:t>National data collected from primary school children across England</w:t>
            </w:r>
          </w:p>
        </w:tc>
        <w:tc>
          <w:tcPr>
            <w:tcW w:w="0" w:type="auto"/>
          </w:tcPr>
          <w:p w14:paraId="0008F691" w14:textId="77777777" w:rsidR="00C30A64" w:rsidRPr="00294282" w:rsidRDefault="00C30A64" w:rsidP="00DC0678">
            <w:pPr>
              <w:jc w:val="left"/>
              <w:rPr>
                <w:rFonts w:ascii="Arial" w:hAnsi="Arial" w:cs="Arial"/>
              </w:rPr>
            </w:pPr>
            <w:r w:rsidRPr="00294282">
              <w:rPr>
                <w:rFonts w:ascii="Arial" w:hAnsi="Arial" w:cs="Arial"/>
                <w:color w:val="EE0000"/>
              </w:rPr>
              <w:t xml:space="preserve">Strengths: </w:t>
            </w:r>
            <w:r w:rsidRPr="00294282">
              <w:rPr>
                <w:rFonts w:ascii="Arial" w:hAnsi="Arial" w:cs="Arial"/>
              </w:rPr>
              <w:t xml:space="preserve">large national dataset and reliable statistics. </w:t>
            </w:r>
            <w:r w:rsidRPr="00294282">
              <w:rPr>
                <w:rFonts w:ascii="Arial" w:hAnsi="Arial" w:cs="Arial"/>
                <w:color w:val="000000" w:themeColor="text1"/>
              </w:rPr>
              <w:t xml:space="preserve">Limitations: </w:t>
            </w:r>
            <w:r w:rsidRPr="00294282">
              <w:rPr>
                <w:rFonts w:ascii="Arial" w:hAnsi="Arial" w:cs="Arial"/>
              </w:rPr>
              <w:t>focuses mainly on prevalence rather than psychological outcomes.</w:t>
            </w:r>
          </w:p>
        </w:tc>
        <w:tc>
          <w:tcPr>
            <w:tcW w:w="0" w:type="auto"/>
          </w:tcPr>
          <w:p w14:paraId="72E7C6D4" w14:textId="77777777" w:rsidR="00C30A64" w:rsidRPr="00294282" w:rsidRDefault="00C30A64" w:rsidP="00DC0678">
            <w:pPr>
              <w:tabs>
                <w:tab w:val="left" w:pos="1190"/>
              </w:tabs>
              <w:jc w:val="left"/>
              <w:rPr>
                <w:rFonts w:ascii="Arial" w:hAnsi="Arial" w:cs="Arial"/>
              </w:rPr>
            </w:pPr>
            <w:r w:rsidRPr="00294282">
              <w:rPr>
                <w:rFonts w:ascii="Arial" w:hAnsi="Arial" w:cs="Arial"/>
              </w:rPr>
              <w:t>high prevalence of obesity among primary school children in the UK.</w:t>
            </w:r>
          </w:p>
        </w:tc>
        <w:tc>
          <w:tcPr>
            <w:tcW w:w="0" w:type="auto"/>
          </w:tcPr>
          <w:p w14:paraId="40C3AF06" w14:textId="77777777" w:rsidR="00C30A64" w:rsidRPr="00294282" w:rsidRDefault="00C30A64" w:rsidP="00DC0678">
            <w:pPr>
              <w:jc w:val="left"/>
              <w:rPr>
                <w:rFonts w:ascii="Arial" w:hAnsi="Arial" w:cs="Arial"/>
              </w:rPr>
            </w:pPr>
            <w:r w:rsidRPr="00294282">
              <w:rPr>
                <w:rFonts w:ascii="Arial" w:hAnsi="Arial" w:cs="Arial"/>
              </w:rPr>
              <w:t>prevalence, childhood obesity, UK statistics</w:t>
            </w:r>
          </w:p>
        </w:tc>
        <w:tc>
          <w:tcPr>
            <w:tcW w:w="0" w:type="auto"/>
          </w:tcPr>
          <w:p w14:paraId="2E1E51F9" w14:textId="77777777" w:rsidR="00C30A64" w:rsidRPr="00294282" w:rsidRDefault="00C30A64" w:rsidP="00DC0678">
            <w:pPr>
              <w:jc w:val="left"/>
              <w:rPr>
                <w:rFonts w:ascii="Arial" w:hAnsi="Arial" w:cs="Arial"/>
              </w:rPr>
            </w:pPr>
            <w:r w:rsidRPr="00294282">
              <w:rPr>
                <w:rFonts w:ascii="Arial" w:hAnsi="Arial" w:cs="Arial"/>
              </w:rPr>
              <w:t>Provides UK context and statistical background for the study.</w:t>
            </w:r>
          </w:p>
        </w:tc>
      </w:tr>
      <w:tr w:rsidR="00937ED1" w14:paraId="4C7567D9" w14:textId="77777777" w:rsidTr="00DC0678">
        <w:trPr>
          <w:trHeight w:val="613"/>
        </w:trPr>
        <w:tc>
          <w:tcPr>
            <w:tcW w:w="0" w:type="auto"/>
          </w:tcPr>
          <w:p w14:paraId="70CFA254" w14:textId="77777777" w:rsidR="00C30A64" w:rsidRPr="00B3077E" w:rsidRDefault="00C30A64" w:rsidP="00DC0678">
            <w:pPr>
              <w:rPr>
                <w:rFonts w:ascii="Arial" w:hAnsi="Arial" w:cs="Arial"/>
              </w:rPr>
            </w:pPr>
            <w:r w:rsidRPr="00B3077E">
              <w:rPr>
                <w:rFonts w:ascii="Arial" w:hAnsi="Arial" w:cs="Arial"/>
              </w:rPr>
              <w:t>World Health Organi</w:t>
            </w:r>
            <w:r>
              <w:rPr>
                <w:rFonts w:ascii="Arial" w:hAnsi="Arial" w:cs="Arial"/>
              </w:rPr>
              <w:t>s</w:t>
            </w:r>
            <w:r w:rsidRPr="00B3077E">
              <w:rPr>
                <w:rFonts w:ascii="Arial" w:hAnsi="Arial" w:cs="Arial"/>
              </w:rPr>
              <w:t>ation (2016)</w:t>
            </w:r>
          </w:p>
        </w:tc>
        <w:tc>
          <w:tcPr>
            <w:tcW w:w="0" w:type="auto"/>
          </w:tcPr>
          <w:p w14:paraId="68935FDB" w14:textId="77777777" w:rsidR="00C30A64" w:rsidRPr="00B3077E" w:rsidRDefault="00C30A64" w:rsidP="00DC0678">
            <w:pPr>
              <w:rPr>
                <w:rFonts w:ascii="Arial" w:hAnsi="Arial" w:cs="Arial"/>
              </w:rPr>
            </w:pPr>
            <w:r w:rsidRPr="00B3077E">
              <w:rPr>
                <w:rFonts w:ascii="Arial" w:hAnsi="Arial" w:cs="Arial"/>
              </w:rPr>
              <w:t>Report of the Commission on Ending Childhood Obesity</w:t>
            </w:r>
          </w:p>
        </w:tc>
        <w:tc>
          <w:tcPr>
            <w:tcW w:w="0" w:type="auto"/>
          </w:tcPr>
          <w:p w14:paraId="78D151C3" w14:textId="77777777" w:rsidR="00C30A64" w:rsidRPr="00B3077E" w:rsidRDefault="00C30A64" w:rsidP="00DC0678">
            <w:pPr>
              <w:rPr>
                <w:rFonts w:ascii="Arial" w:hAnsi="Arial" w:cs="Arial"/>
              </w:rPr>
            </w:pPr>
            <w:r w:rsidRPr="00B3077E">
              <w:rPr>
                <w:rFonts w:ascii="Arial" w:hAnsi="Arial" w:cs="Arial"/>
              </w:rPr>
              <w:t>Policy Report</w:t>
            </w:r>
          </w:p>
        </w:tc>
        <w:tc>
          <w:tcPr>
            <w:tcW w:w="0" w:type="auto"/>
          </w:tcPr>
          <w:p w14:paraId="113A93B0" w14:textId="77777777" w:rsidR="00C30A64" w:rsidRPr="00B3077E" w:rsidRDefault="00C30A64" w:rsidP="00DC0678">
            <w:pPr>
              <w:rPr>
                <w:rFonts w:ascii="Arial" w:hAnsi="Arial" w:cs="Arial"/>
              </w:rPr>
            </w:pPr>
            <w:r w:rsidRPr="00B3077E">
              <w:rPr>
                <w:rFonts w:ascii="Arial" w:hAnsi="Arial" w:cs="Arial"/>
              </w:rPr>
              <w:t>Global policy analysis examining causes and prevention strategies for childhood obesity</w:t>
            </w:r>
          </w:p>
        </w:tc>
        <w:tc>
          <w:tcPr>
            <w:tcW w:w="0" w:type="auto"/>
          </w:tcPr>
          <w:p w14:paraId="0F408582" w14:textId="77777777" w:rsidR="00C30A64" w:rsidRPr="00B3077E" w:rsidRDefault="00C30A64" w:rsidP="00DC0678">
            <w:pPr>
              <w:rPr>
                <w:rFonts w:ascii="Arial" w:hAnsi="Arial" w:cs="Arial"/>
              </w:rPr>
            </w:pPr>
            <w:r w:rsidRPr="00B3077E">
              <w:rPr>
                <w:rFonts w:ascii="Arial" w:hAnsi="Arial" w:cs="Arial"/>
                <w:color w:val="EE0000"/>
              </w:rPr>
              <w:t xml:space="preserve">Strengths: </w:t>
            </w:r>
            <w:r w:rsidRPr="00B3077E">
              <w:rPr>
                <w:rFonts w:ascii="Arial" w:hAnsi="Arial" w:cs="Arial"/>
              </w:rPr>
              <w:t xml:space="preserve">international data and policy guidance. </w:t>
            </w:r>
            <w:r w:rsidRPr="001041EA">
              <w:rPr>
                <w:rFonts w:ascii="Arial" w:hAnsi="Arial" w:cs="Arial"/>
                <w:color w:val="000000" w:themeColor="text1"/>
              </w:rPr>
              <w:t xml:space="preserve">Limitations: </w:t>
            </w:r>
            <w:r w:rsidRPr="00B3077E">
              <w:rPr>
                <w:rFonts w:ascii="Arial" w:hAnsi="Arial" w:cs="Arial"/>
              </w:rPr>
              <w:t>limited focus on mental health outcomes.</w:t>
            </w:r>
          </w:p>
        </w:tc>
        <w:tc>
          <w:tcPr>
            <w:tcW w:w="0" w:type="auto"/>
          </w:tcPr>
          <w:p w14:paraId="394E730A" w14:textId="77777777" w:rsidR="00C30A64" w:rsidRPr="00B3077E" w:rsidRDefault="00C30A64" w:rsidP="00DC0678">
            <w:pPr>
              <w:rPr>
                <w:rFonts w:ascii="Arial" w:hAnsi="Arial" w:cs="Arial"/>
              </w:rPr>
            </w:pPr>
            <w:r w:rsidRPr="00B3077E">
              <w:rPr>
                <w:rFonts w:ascii="Arial" w:hAnsi="Arial" w:cs="Arial"/>
              </w:rPr>
              <w:t>Highlights childhood obesity as a major public health issue and recommends multi-level prevention strategies.</w:t>
            </w:r>
          </w:p>
        </w:tc>
        <w:tc>
          <w:tcPr>
            <w:tcW w:w="0" w:type="auto"/>
          </w:tcPr>
          <w:p w14:paraId="11A023EC" w14:textId="77777777" w:rsidR="00C30A64" w:rsidRPr="00B3077E" w:rsidRDefault="00C30A64" w:rsidP="00DC0678">
            <w:pPr>
              <w:rPr>
                <w:rFonts w:ascii="Arial" w:hAnsi="Arial" w:cs="Arial"/>
              </w:rPr>
            </w:pPr>
            <w:r w:rsidRPr="00B3077E">
              <w:rPr>
                <w:rFonts w:ascii="Arial" w:hAnsi="Arial" w:cs="Arial"/>
              </w:rPr>
              <w:t>policy, prevention, public health</w:t>
            </w:r>
          </w:p>
        </w:tc>
        <w:tc>
          <w:tcPr>
            <w:tcW w:w="0" w:type="auto"/>
          </w:tcPr>
          <w:p w14:paraId="478ECDAE" w14:textId="77777777" w:rsidR="00C30A64" w:rsidRPr="00B3077E" w:rsidRDefault="00C30A64" w:rsidP="00DC0678">
            <w:pPr>
              <w:rPr>
                <w:rFonts w:ascii="Arial" w:hAnsi="Arial" w:cs="Arial"/>
              </w:rPr>
            </w:pPr>
            <w:r w:rsidRPr="00B3077E">
              <w:rPr>
                <w:rFonts w:ascii="Arial" w:hAnsi="Arial" w:cs="Arial"/>
              </w:rPr>
              <w:t>Useful for global context and policy discussion in Chapter 1.</w:t>
            </w:r>
          </w:p>
        </w:tc>
      </w:tr>
    </w:tbl>
    <w:p w14:paraId="4F1DCF4A" w14:textId="77777777" w:rsidR="00C30A64" w:rsidRDefault="00C30A64" w:rsidP="00C30A64"/>
    <w:p w14:paraId="020EE9A2" w14:textId="77777777" w:rsidR="0077074F" w:rsidRPr="00A5159E" w:rsidRDefault="0077074F" w:rsidP="0077074F">
      <w:pPr>
        <w:pStyle w:val="Heading1"/>
        <w:rPr>
          <w:rFonts w:cs="Arial"/>
          <w:sz w:val="22"/>
          <w:szCs w:val="22"/>
        </w:rPr>
      </w:pPr>
    </w:p>
    <w:p w14:paraId="69B4BE54" w14:textId="77777777" w:rsidR="0077074F" w:rsidRPr="00A5159E" w:rsidRDefault="0077074F" w:rsidP="0077074F">
      <w:pPr>
        <w:pStyle w:val="Heading1"/>
        <w:rPr>
          <w:rFonts w:cs="Arial"/>
          <w:sz w:val="22"/>
          <w:szCs w:val="22"/>
        </w:rPr>
      </w:pPr>
    </w:p>
    <w:p w14:paraId="544ED12B" w14:textId="77777777" w:rsidR="009414C9" w:rsidRPr="00A5159E" w:rsidRDefault="009414C9" w:rsidP="0077074F">
      <w:pPr>
        <w:pStyle w:val="Heading1"/>
        <w:rPr>
          <w:rFonts w:cs="Arial"/>
          <w:sz w:val="22"/>
          <w:szCs w:val="22"/>
        </w:rPr>
      </w:pPr>
    </w:p>
    <w:p w14:paraId="23238DFE" w14:textId="77777777" w:rsidR="009414C9" w:rsidRPr="00A5159E" w:rsidRDefault="009414C9" w:rsidP="0077074F">
      <w:pPr>
        <w:pStyle w:val="Heading1"/>
        <w:rPr>
          <w:rFonts w:cs="Arial"/>
          <w:sz w:val="22"/>
          <w:szCs w:val="22"/>
        </w:rPr>
      </w:pPr>
    </w:p>
    <w:p w14:paraId="1249787D" w14:textId="77777777" w:rsidR="009414C9" w:rsidRPr="00A5159E" w:rsidRDefault="009414C9" w:rsidP="0077074F">
      <w:pPr>
        <w:pStyle w:val="Heading1"/>
        <w:rPr>
          <w:rFonts w:cs="Arial"/>
          <w:sz w:val="22"/>
          <w:szCs w:val="22"/>
        </w:rPr>
      </w:pPr>
    </w:p>
    <w:p w14:paraId="43122EAB" w14:textId="77777777" w:rsidR="009414C9" w:rsidRPr="00A5159E" w:rsidRDefault="009414C9" w:rsidP="0077074F">
      <w:pPr>
        <w:pStyle w:val="Heading1"/>
        <w:rPr>
          <w:rFonts w:cs="Arial"/>
          <w:sz w:val="22"/>
          <w:szCs w:val="22"/>
        </w:rPr>
      </w:pPr>
    </w:p>
    <w:p w14:paraId="1643B7B2" w14:textId="77777777" w:rsidR="009414C9" w:rsidRDefault="009414C9" w:rsidP="0077074F">
      <w:pPr>
        <w:pStyle w:val="Heading1"/>
        <w:rPr>
          <w:sz w:val="22"/>
          <w:szCs w:val="22"/>
        </w:rPr>
      </w:pPr>
    </w:p>
    <w:p w14:paraId="552A6BA0" w14:textId="77777777" w:rsidR="009414C9" w:rsidRDefault="009414C9" w:rsidP="0077074F">
      <w:pPr>
        <w:pStyle w:val="Heading1"/>
        <w:rPr>
          <w:sz w:val="22"/>
          <w:szCs w:val="22"/>
        </w:rPr>
      </w:pPr>
    </w:p>
    <w:p w14:paraId="74DAEC42" w14:textId="77777777" w:rsidR="009414C9" w:rsidRDefault="009414C9" w:rsidP="0077074F">
      <w:pPr>
        <w:pStyle w:val="Heading1"/>
        <w:rPr>
          <w:sz w:val="22"/>
          <w:szCs w:val="22"/>
        </w:rPr>
      </w:pPr>
    </w:p>
    <w:p w14:paraId="4CE01082" w14:textId="77777777" w:rsidR="009414C9" w:rsidRDefault="009414C9" w:rsidP="0077074F">
      <w:pPr>
        <w:pStyle w:val="Heading1"/>
        <w:rPr>
          <w:sz w:val="22"/>
          <w:szCs w:val="22"/>
        </w:rPr>
      </w:pPr>
    </w:p>
    <w:p w14:paraId="7B791FB7" w14:textId="77777777" w:rsidR="009414C9" w:rsidRDefault="009414C9" w:rsidP="0077074F">
      <w:pPr>
        <w:pStyle w:val="Heading1"/>
        <w:rPr>
          <w:sz w:val="22"/>
          <w:szCs w:val="22"/>
        </w:rPr>
      </w:pPr>
    </w:p>
    <w:p w14:paraId="7484E4CE" w14:textId="77777777" w:rsidR="009414C9" w:rsidRDefault="009414C9" w:rsidP="0077074F">
      <w:pPr>
        <w:pStyle w:val="Heading1"/>
        <w:rPr>
          <w:sz w:val="22"/>
          <w:szCs w:val="22"/>
        </w:rPr>
      </w:pPr>
    </w:p>
    <w:p w14:paraId="2D7F0986" w14:textId="77777777" w:rsidR="009414C9" w:rsidRDefault="009414C9" w:rsidP="0077074F">
      <w:pPr>
        <w:pStyle w:val="Heading1"/>
        <w:rPr>
          <w:sz w:val="22"/>
          <w:szCs w:val="22"/>
        </w:rPr>
      </w:pPr>
    </w:p>
    <w:p w14:paraId="12BFE7A3" w14:textId="77777777" w:rsidR="009414C9" w:rsidRDefault="009414C9" w:rsidP="0077074F">
      <w:pPr>
        <w:pStyle w:val="Heading1"/>
        <w:rPr>
          <w:sz w:val="22"/>
          <w:szCs w:val="22"/>
        </w:rPr>
      </w:pPr>
    </w:p>
    <w:p w14:paraId="3CA3740E" w14:textId="77777777" w:rsidR="009414C9" w:rsidRDefault="009414C9" w:rsidP="0077074F">
      <w:pPr>
        <w:pStyle w:val="Heading1"/>
        <w:rPr>
          <w:sz w:val="22"/>
          <w:szCs w:val="22"/>
        </w:rPr>
      </w:pPr>
    </w:p>
    <w:p w14:paraId="7C6D54CD" w14:textId="77777777" w:rsidR="009414C9" w:rsidRDefault="009414C9" w:rsidP="0077074F">
      <w:pPr>
        <w:pStyle w:val="Heading1"/>
        <w:rPr>
          <w:sz w:val="22"/>
          <w:szCs w:val="22"/>
        </w:rPr>
      </w:pPr>
    </w:p>
    <w:p w14:paraId="0B5354AF" w14:textId="77777777" w:rsidR="009414C9" w:rsidRDefault="009414C9" w:rsidP="0077074F">
      <w:pPr>
        <w:pStyle w:val="Heading1"/>
        <w:rPr>
          <w:sz w:val="22"/>
          <w:szCs w:val="22"/>
        </w:rPr>
      </w:pPr>
    </w:p>
    <w:p w14:paraId="57F98D0E" w14:textId="77777777" w:rsidR="009414C9" w:rsidRDefault="009414C9" w:rsidP="0077074F">
      <w:pPr>
        <w:pStyle w:val="Heading1"/>
        <w:rPr>
          <w:sz w:val="22"/>
          <w:szCs w:val="22"/>
        </w:rPr>
      </w:pPr>
    </w:p>
    <w:p w14:paraId="6DF31287" w14:textId="77777777" w:rsidR="0077074F" w:rsidRDefault="0077074F" w:rsidP="0077074F">
      <w:pPr>
        <w:pStyle w:val="Heading1"/>
        <w:rPr>
          <w:sz w:val="22"/>
          <w:szCs w:val="22"/>
        </w:rPr>
      </w:pPr>
    </w:p>
    <w:p w14:paraId="16AFA605" w14:textId="77777777" w:rsidR="0077074F" w:rsidRDefault="0077074F" w:rsidP="0077074F">
      <w:pPr>
        <w:pStyle w:val="Heading1"/>
        <w:rPr>
          <w:sz w:val="22"/>
          <w:szCs w:val="22"/>
        </w:rPr>
      </w:pPr>
    </w:p>
    <w:p w14:paraId="465042BC" w14:textId="77777777" w:rsidR="0077074F" w:rsidRDefault="0077074F" w:rsidP="0077074F">
      <w:pPr>
        <w:pStyle w:val="Heading1"/>
        <w:rPr>
          <w:sz w:val="22"/>
          <w:szCs w:val="22"/>
        </w:rPr>
      </w:pPr>
    </w:p>
    <w:p w14:paraId="45B1B855" w14:textId="77777777" w:rsidR="0077074F" w:rsidRDefault="0077074F" w:rsidP="0077074F">
      <w:pPr>
        <w:pStyle w:val="Heading1"/>
        <w:rPr>
          <w:sz w:val="22"/>
          <w:szCs w:val="22"/>
        </w:rPr>
      </w:pPr>
    </w:p>
    <w:p w14:paraId="7524D9FF" w14:textId="77777777" w:rsidR="0077074F" w:rsidRDefault="0077074F" w:rsidP="0077074F">
      <w:pPr>
        <w:pStyle w:val="Heading1"/>
        <w:rPr>
          <w:sz w:val="22"/>
          <w:szCs w:val="22"/>
        </w:rPr>
      </w:pPr>
    </w:p>
    <w:p w14:paraId="29656615" w14:textId="77777777" w:rsidR="0077074F" w:rsidRDefault="0077074F" w:rsidP="0077074F">
      <w:pPr>
        <w:pStyle w:val="Heading1"/>
        <w:rPr>
          <w:sz w:val="22"/>
          <w:szCs w:val="22"/>
        </w:rPr>
      </w:pPr>
    </w:p>
    <w:p w14:paraId="43860ADD" w14:textId="77777777" w:rsidR="0077074F" w:rsidRDefault="0077074F" w:rsidP="0077074F">
      <w:pPr>
        <w:pStyle w:val="Heading1"/>
        <w:rPr>
          <w:sz w:val="22"/>
          <w:szCs w:val="22"/>
        </w:rPr>
      </w:pPr>
    </w:p>
    <w:p w14:paraId="3F709590" w14:textId="77777777" w:rsidR="0077074F" w:rsidRDefault="0077074F" w:rsidP="0077074F">
      <w:pPr>
        <w:pStyle w:val="Heading1"/>
        <w:rPr>
          <w:sz w:val="22"/>
          <w:szCs w:val="22"/>
        </w:rPr>
      </w:pPr>
    </w:p>
    <w:p w14:paraId="29129694" w14:textId="77777777" w:rsidR="0077074F" w:rsidRDefault="0077074F" w:rsidP="0077074F">
      <w:pPr>
        <w:pStyle w:val="Heading1"/>
        <w:rPr>
          <w:sz w:val="22"/>
          <w:szCs w:val="22"/>
        </w:rPr>
      </w:pPr>
    </w:p>
    <w:p w14:paraId="08972704" w14:textId="77777777" w:rsidR="0077074F" w:rsidRDefault="0077074F" w:rsidP="0077074F">
      <w:pPr>
        <w:pStyle w:val="Heading1"/>
        <w:rPr>
          <w:sz w:val="22"/>
          <w:szCs w:val="22"/>
        </w:rPr>
      </w:pPr>
    </w:p>
    <w:p w14:paraId="57331DBA" w14:textId="77777777" w:rsidR="0077074F" w:rsidRDefault="0077074F" w:rsidP="0077074F">
      <w:pPr>
        <w:pStyle w:val="Heading1"/>
        <w:rPr>
          <w:sz w:val="22"/>
          <w:szCs w:val="22"/>
        </w:rPr>
      </w:pPr>
    </w:p>
    <w:p w14:paraId="5D9788E8" w14:textId="77777777" w:rsidR="0077074F" w:rsidRDefault="0077074F" w:rsidP="0077074F">
      <w:pPr>
        <w:pStyle w:val="Heading1"/>
        <w:rPr>
          <w:sz w:val="22"/>
          <w:szCs w:val="22"/>
        </w:rPr>
      </w:pPr>
    </w:p>
    <w:p w14:paraId="6202701C" w14:textId="77777777" w:rsidR="0077074F" w:rsidRDefault="0077074F" w:rsidP="0077074F">
      <w:pPr>
        <w:pStyle w:val="Heading1"/>
        <w:rPr>
          <w:sz w:val="22"/>
          <w:szCs w:val="22"/>
        </w:rPr>
      </w:pPr>
    </w:p>
    <w:p w14:paraId="4C9D02DA" w14:textId="77777777" w:rsidR="0077074F" w:rsidRDefault="0077074F" w:rsidP="0077074F">
      <w:pPr>
        <w:pStyle w:val="Heading1"/>
        <w:rPr>
          <w:sz w:val="22"/>
          <w:szCs w:val="22"/>
        </w:rPr>
      </w:pPr>
    </w:p>
    <w:p w14:paraId="4B3E77A4" w14:textId="77777777" w:rsidR="0077074F" w:rsidRDefault="0077074F" w:rsidP="0077074F">
      <w:pPr>
        <w:pStyle w:val="Heading1"/>
        <w:rPr>
          <w:sz w:val="22"/>
          <w:szCs w:val="22"/>
        </w:rPr>
      </w:pPr>
    </w:p>
    <w:sectPr w:rsidR="0077074F" w:rsidSect="00712CB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05B34" w14:textId="77777777" w:rsidR="002B6AA7" w:rsidRDefault="002B6AA7" w:rsidP="00211184">
      <w:pPr>
        <w:spacing w:after="0" w:line="240" w:lineRule="auto"/>
      </w:pPr>
      <w:r>
        <w:separator/>
      </w:r>
    </w:p>
  </w:endnote>
  <w:endnote w:type="continuationSeparator" w:id="0">
    <w:p w14:paraId="7A939D4F" w14:textId="77777777" w:rsidR="002B6AA7" w:rsidRDefault="002B6AA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8F91D" w14:textId="77777777" w:rsidR="002B6AA7" w:rsidRDefault="002B6AA7" w:rsidP="00211184">
      <w:pPr>
        <w:spacing w:after="0" w:line="240" w:lineRule="auto"/>
      </w:pPr>
      <w:r>
        <w:separator/>
      </w:r>
    </w:p>
  </w:footnote>
  <w:footnote w:type="continuationSeparator" w:id="0">
    <w:p w14:paraId="199C22E9" w14:textId="77777777" w:rsidR="002B6AA7" w:rsidRDefault="002B6AA7"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8E78CD"/>
    <w:multiLevelType w:val="multilevel"/>
    <w:tmpl w:val="6AC6BB48"/>
    <w:lvl w:ilvl="0">
      <w:start w:val="1"/>
      <w:numFmt w:val="decimal"/>
      <w:lvlText w:val="%1"/>
      <w:lvlJc w:val="left"/>
      <w:pPr>
        <w:ind w:left="370" w:hanging="370"/>
      </w:pPr>
      <w:rPr>
        <w:rFonts w:hint="default"/>
      </w:rPr>
    </w:lvl>
    <w:lvl w:ilvl="1">
      <w:start w:val="1"/>
      <w:numFmt w:val="decimal"/>
      <w:lvlText w:val="%1.%2"/>
      <w:lvlJc w:val="left"/>
      <w:pPr>
        <w:ind w:left="59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0DDA2756"/>
    <w:multiLevelType w:val="hybridMultilevel"/>
    <w:tmpl w:val="53C41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F0E3FCC"/>
    <w:multiLevelType w:val="multilevel"/>
    <w:tmpl w:val="4AF4DE1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043F76"/>
    <w:multiLevelType w:val="hybridMultilevel"/>
    <w:tmpl w:val="1C589CB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5482419"/>
    <w:multiLevelType w:val="hybridMultilevel"/>
    <w:tmpl w:val="25300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2F645146"/>
    <w:multiLevelType w:val="multilevel"/>
    <w:tmpl w:val="6AD86A9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42"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1B06C88"/>
    <w:multiLevelType w:val="multilevel"/>
    <w:tmpl w:val="F238F8E2"/>
    <w:lvl w:ilvl="0">
      <w:start w:val="1"/>
      <w:numFmt w:val="decimal"/>
      <w:lvlText w:val="%1"/>
      <w:lvlJc w:val="left"/>
      <w:pPr>
        <w:ind w:left="370" w:hanging="370"/>
      </w:pPr>
      <w:rPr>
        <w:rFonts w:hint="default"/>
      </w:rPr>
    </w:lvl>
    <w:lvl w:ilvl="1">
      <w:start w:val="1"/>
      <w:numFmt w:val="decimal"/>
      <w:lvlText w:val="%1.%2"/>
      <w:lvlJc w:val="left"/>
      <w:pPr>
        <w:ind w:left="59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4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7" w15:restartNumberingAfterBreak="0">
    <w:nsid w:val="34AF6136"/>
    <w:multiLevelType w:val="hybridMultilevel"/>
    <w:tmpl w:val="79507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9A53209"/>
    <w:multiLevelType w:val="hybridMultilevel"/>
    <w:tmpl w:val="646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3F457690"/>
    <w:multiLevelType w:val="hybridMultilevel"/>
    <w:tmpl w:val="29B6A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9" w15:restartNumberingAfterBreak="0">
    <w:nsid w:val="41673B1B"/>
    <w:multiLevelType w:val="hybridMultilevel"/>
    <w:tmpl w:val="E51AA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5AF1895"/>
    <w:multiLevelType w:val="multilevel"/>
    <w:tmpl w:val="7A36EE06"/>
    <w:lvl w:ilvl="0">
      <w:start w:val="1"/>
      <w:numFmt w:val="decimal"/>
      <w:lvlText w:val="%1."/>
      <w:lvlJc w:val="left"/>
      <w:pPr>
        <w:ind w:left="720" w:hanging="360"/>
      </w:pPr>
    </w:lvl>
    <w:lvl w:ilvl="1">
      <w:start w:val="1"/>
      <w:numFmt w:val="decimal"/>
      <w:isLgl/>
      <w:lvlText w:val="%1.%2"/>
      <w:lvlJc w:val="left"/>
      <w:pPr>
        <w:ind w:left="653"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4" w15:restartNumberingAfterBreak="0">
    <w:nsid w:val="47A54AB3"/>
    <w:multiLevelType w:val="multilevel"/>
    <w:tmpl w:val="15F013D4"/>
    <w:lvl w:ilvl="0">
      <w:start w:val="1"/>
      <w:numFmt w:val="decimal"/>
      <w:lvlText w:val="%1"/>
      <w:lvlJc w:val="left"/>
      <w:pPr>
        <w:ind w:left="370" w:hanging="370"/>
      </w:pPr>
      <w:rPr>
        <w:rFonts w:hint="default"/>
      </w:rPr>
    </w:lvl>
    <w:lvl w:ilvl="1">
      <w:start w:val="1"/>
      <w:numFmt w:val="decimal"/>
      <w:lvlText w:val="%1.%2"/>
      <w:lvlJc w:val="left"/>
      <w:pPr>
        <w:ind w:left="590" w:hanging="37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6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0F45433"/>
    <w:multiLevelType w:val="hybridMultilevel"/>
    <w:tmpl w:val="BCD02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510D2ABB"/>
    <w:multiLevelType w:val="hybridMultilevel"/>
    <w:tmpl w:val="FBCED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5D8E5FB0"/>
    <w:multiLevelType w:val="hybridMultilevel"/>
    <w:tmpl w:val="015C68D6"/>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9" w15:restartNumberingAfterBreak="0">
    <w:nsid w:val="5D955578"/>
    <w:multiLevelType w:val="hybridMultilevel"/>
    <w:tmpl w:val="372018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0"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2"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62D13EB3"/>
    <w:multiLevelType w:val="hybridMultilevel"/>
    <w:tmpl w:val="A87AF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6B2E195B"/>
    <w:multiLevelType w:val="hybridMultilevel"/>
    <w:tmpl w:val="BBB6B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6" w15:restartNumberingAfterBreak="0">
    <w:nsid w:val="6EA048CE"/>
    <w:multiLevelType w:val="hybridMultilevel"/>
    <w:tmpl w:val="FF96D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0251645"/>
    <w:multiLevelType w:val="hybridMultilevel"/>
    <w:tmpl w:val="6C964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2"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8"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1"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EF97B3F"/>
    <w:multiLevelType w:val="multilevel"/>
    <w:tmpl w:val="F4342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18"/>
  </w:num>
  <w:num w:numId="2" w16cid:durableId="1500121260">
    <w:abstractNumId w:val="68"/>
  </w:num>
  <w:num w:numId="3" w16cid:durableId="438111508">
    <w:abstractNumId w:val="111"/>
  </w:num>
  <w:num w:numId="4" w16cid:durableId="106121269">
    <w:abstractNumId w:val="22"/>
  </w:num>
  <w:num w:numId="5" w16cid:durableId="1859468656">
    <w:abstractNumId w:val="124"/>
  </w:num>
  <w:num w:numId="6" w16cid:durableId="407923627">
    <w:abstractNumId w:val="122"/>
  </w:num>
  <w:num w:numId="7" w16cid:durableId="1173763238">
    <w:abstractNumId w:val="82"/>
  </w:num>
  <w:num w:numId="8" w16cid:durableId="515197422">
    <w:abstractNumId w:val="56"/>
  </w:num>
  <w:num w:numId="9" w16cid:durableId="650984044">
    <w:abstractNumId w:val="17"/>
  </w:num>
  <w:num w:numId="10" w16cid:durableId="676225712">
    <w:abstractNumId w:val="114"/>
  </w:num>
  <w:num w:numId="11" w16cid:durableId="654647421">
    <w:abstractNumId w:val="81"/>
  </w:num>
  <w:num w:numId="12" w16cid:durableId="972827862">
    <w:abstractNumId w:val="84"/>
  </w:num>
  <w:num w:numId="13" w16cid:durableId="73359902">
    <w:abstractNumId w:val="54"/>
  </w:num>
  <w:num w:numId="14" w16cid:durableId="1233615214">
    <w:abstractNumId w:val="13"/>
  </w:num>
  <w:num w:numId="15" w16cid:durableId="1037585576">
    <w:abstractNumId w:val="120"/>
  </w:num>
  <w:num w:numId="16" w16cid:durableId="1454127918">
    <w:abstractNumId w:val="101"/>
  </w:num>
  <w:num w:numId="17" w16cid:durableId="1655717882">
    <w:abstractNumId w:val="36"/>
  </w:num>
  <w:num w:numId="18" w16cid:durableId="679818721">
    <w:abstractNumId w:val="7"/>
  </w:num>
  <w:num w:numId="19" w16cid:durableId="820851363">
    <w:abstractNumId w:val="2"/>
  </w:num>
  <w:num w:numId="20" w16cid:durableId="1752123437">
    <w:abstractNumId w:val="72"/>
  </w:num>
  <w:num w:numId="21" w16cid:durableId="776406381">
    <w:abstractNumId w:val="10"/>
  </w:num>
  <w:num w:numId="22" w16cid:durableId="2003772795">
    <w:abstractNumId w:val="125"/>
  </w:num>
  <w:num w:numId="23" w16cid:durableId="471214588">
    <w:abstractNumId w:val="9"/>
  </w:num>
  <w:num w:numId="24" w16cid:durableId="747188340">
    <w:abstractNumId w:val="109"/>
  </w:num>
  <w:num w:numId="25" w16cid:durableId="1617635105">
    <w:abstractNumId w:val="25"/>
  </w:num>
  <w:num w:numId="26" w16cid:durableId="1919750537">
    <w:abstractNumId w:val="116"/>
  </w:num>
  <w:num w:numId="27" w16cid:durableId="1917666381">
    <w:abstractNumId w:val="4"/>
  </w:num>
  <w:num w:numId="28" w16cid:durableId="836925604">
    <w:abstractNumId w:val="100"/>
  </w:num>
  <w:num w:numId="29" w16cid:durableId="881479433">
    <w:abstractNumId w:val="85"/>
  </w:num>
  <w:num w:numId="30" w16cid:durableId="164788852">
    <w:abstractNumId w:val="91"/>
  </w:num>
  <w:num w:numId="31" w16cid:durableId="735323509">
    <w:abstractNumId w:val="20"/>
  </w:num>
  <w:num w:numId="32" w16cid:durableId="1000431254">
    <w:abstractNumId w:val="53"/>
  </w:num>
  <w:num w:numId="33" w16cid:durableId="434404662">
    <w:abstractNumId w:val="28"/>
  </w:num>
  <w:num w:numId="34" w16cid:durableId="792409853">
    <w:abstractNumId w:val="66"/>
  </w:num>
  <w:num w:numId="35" w16cid:durableId="70469880">
    <w:abstractNumId w:val="70"/>
  </w:num>
  <w:num w:numId="36" w16cid:durableId="1255548974">
    <w:abstractNumId w:val="61"/>
  </w:num>
  <w:num w:numId="37" w16cid:durableId="509951972">
    <w:abstractNumId w:val="43"/>
  </w:num>
  <w:num w:numId="38" w16cid:durableId="1491873496">
    <w:abstractNumId w:val="77"/>
  </w:num>
  <w:num w:numId="39" w16cid:durableId="1277179892">
    <w:abstractNumId w:val="90"/>
  </w:num>
  <w:num w:numId="40" w16cid:durableId="1137721610">
    <w:abstractNumId w:val="71"/>
  </w:num>
  <w:num w:numId="41" w16cid:durableId="1569337486">
    <w:abstractNumId w:val="126"/>
  </w:num>
  <w:num w:numId="42" w16cid:durableId="1771851078">
    <w:abstractNumId w:val="5"/>
  </w:num>
  <w:num w:numId="43" w16cid:durableId="1096747610">
    <w:abstractNumId w:val="27"/>
  </w:num>
  <w:num w:numId="44" w16cid:durableId="1853105471">
    <w:abstractNumId w:val="102"/>
  </w:num>
  <w:num w:numId="45" w16cid:durableId="2016615092">
    <w:abstractNumId w:val="67"/>
  </w:num>
  <w:num w:numId="46" w16cid:durableId="439030946">
    <w:abstractNumId w:val="86"/>
  </w:num>
  <w:num w:numId="47" w16cid:durableId="315690756">
    <w:abstractNumId w:val="44"/>
  </w:num>
  <w:num w:numId="48" w16cid:durableId="1252278660">
    <w:abstractNumId w:val="16"/>
  </w:num>
  <w:num w:numId="49" w16cid:durableId="1719351677">
    <w:abstractNumId w:val="94"/>
  </w:num>
  <w:num w:numId="50" w16cid:durableId="1107427397">
    <w:abstractNumId w:val="30"/>
  </w:num>
  <w:num w:numId="51" w16cid:durableId="371266753">
    <w:abstractNumId w:val="87"/>
  </w:num>
  <w:num w:numId="52" w16cid:durableId="491869272">
    <w:abstractNumId w:val="35"/>
  </w:num>
  <w:num w:numId="53" w16cid:durableId="1351251430">
    <w:abstractNumId w:val="92"/>
  </w:num>
  <w:num w:numId="54" w16cid:durableId="1368607436">
    <w:abstractNumId w:val="117"/>
  </w:num>
  <w:num w:numId="55" w16cid:durableId="1588029100">
    <w:abstractNumId w:val="123"/>
  </w:num>
  <w:num w:numId="56" w16cid:durableId="415832180">
    <w:abstractNumId w:val="112"/>
  </w:num>
  <w:num w:numId="57" w16cid:durableId="1178735139">
    <w:abstractNumId w:val="55"/>
  </w:num>
  <w:num w:numId="58" w16cid:durableId="721834200">
    <w:abstractNumId w:val="69"/>
  </w:num>
  <w:num w:numId="59" w16cid:durableId="686251813">
    <w:abstractNumId w:val="1"/>
  </w:num>
  <w:num w:numId="60" w16cid:durableId="1960641414">
    <w:abstractNumId w:val="19"/>
  </w:num>
  <w:num w:numId="61" w16cid:durableId="39089564">
    <w:abstractNumId w:val="60"/>
  </w:num>
  <w:num w:numId="62" w16cid:durableId="1192718157">
    <w:abstractNumId w:val="26"/>
  </w:num>
  <w:num w:numId="63" w16cid:durableId="1777825955">
    <w:abstractNumId w:val="96"/>
  </w:num>
  <w:num w:numId="64" w16cid:durableId="286199487">
    <w:abstractNumId w:val="32"/>
  </w:num>
  <w:num w:numId="65" w16cid:durableId="1119490663">
    <w:abstractNumId w:val="74"/>
  </w:num>
  <w:num w:numId="66" w16cid:durableId="1353922786">
    <w:abstractNumId w:val="39"/>
  </w:num>
  <w:num w:numId="67" w16cid:durableId="492723980">
    <w:abstractNumId w:val="80"/>
  </w:num>
  <w:num w:numId="68" w16cid:durableId="526941613">
    <w:abstractNumId w:val="40"/>
  </w:num>
  <w:num w:numId="69" w16cid:durableId="320043301">
    <w:abstractNumId w:val="78"/>
  </w:num>
  <w:num w:numId="70" w16cid:durableId="2037610982">
    <w:abstractNumId w:val="6"/>
  </w:num>
  <w:num w:numId="71" w16cid:durableId="1079794559">
    <w:abstractNumId w:val="49"/>
  </w:num>
  <w:num w:numId="72" w16cid:durableId="503403534">
    <w:abstractNumId w:val="42"/>
  </w:num>
  <w:num w:numId="73" w16cid:durableId="194734275">
    <w:abstractNumId w:val="15"/>
  </w:num>
  <w:num w:numId="74" w16cid:durableId="424033359">
    <w:abstractNumId w:val="58"/>
  </w:num>
  <w:num w:numId="75" w16cid:durableId="1335066293">
    <w:abstractNumId w:val="105"/>
  </w:num>
  <w:num w:numId="76" w16cid:durableId="662587085">
    <w:abstractNumId w:val="46"/>
  </w:num>
  <w:num w:numId="77" w16cid:durableId="2071072074">
    <w:abstractNumId w:val="99"/>
  </w:num>
  <w:num w:numId="78" w16cid:durableId="1573662111">
    <w:abstractNumId w:val="119"/>
  </w:num>
  <w:num w:numId="79" w16cid:durableId="131678057">
    <w:abstractNumId w:val="113"/>
  </w:num>
  <w:num w:numId="80" w16cid:durableId="99565733">
    <w:abstractNumId w:val="34"/>
  </w:num>
  <w:num w:numId="81" w16cid:durableId="1810784339">
    <w:abstractNumId w:val="83"/>
  </w:num>
  <w:num w:numId="82" w16cid:durableId="1491748033">
    <w:abstractNumId w:val="98"/>
  </w:num>
  <w:num w:numId="83" w16cid:durableId="670565925">
    <w:abstractNumId w:val="24"/>
  </w:num>
  <w:num w:numId="84" w16cid:durableId="211696971">
    <w:abstractNumId w:val="33"/>
  </w:num>
  <w:num w:numId="85" w16cid:durableId="1773429901">
    <w:abstractNumId w:val="51"/>
  </w:num>
  <w:num w:numId="86" w16cid:durableId="804733676">
    <w:abstractNumId w:val="37"/>
  </w:num>
  <w:num w:numId="87" w16cid:durableId="488864096">
    <w:abstractNumId w:val="107"/>
  </w:num>
  <w:num w:numId="88" w16cid:durableId="1599749197">
    <w:abstractNumId w:val="50"/>
  </w:num>
  <w:num w:numId="89" w16cid:durableId="1726679607">
    <w:abstractNumId w:val="29"/>
  </w:num>
  <w:num w:numId="90" w16cid:durableId="1630209448">
    <w:abstractNumId w:val="62"/>
  </w:num>
  <w:num w:numId="91" w16cid:durableId="928663234">
    <w:abstractNumId w:val="79"/>
  </w:num>
  <w:num w:numId="92" w16cid:durableId="2017072952">
    <w:abstractNumId w:val="93"/>
  </w:num>
  <w:num w:numId="93" w16cid:durableId="58405484">
    <w:abstractNumId w:val="38"/>
  </w:num>
  <w:num w:numId="94" w16cid:durableId="1817530714">
    <w:abstractNumId w:val="21"/>
  </w:num>
  <w:num w:numId="95" w16cid:durableId="2141336387">
    <w:abstractNumId w:val="73"/>
  </w:num>
  <w:num w:numId="96" w16cid:durableId="1325282792">
    <w:abstractNumId w:val="3"/>
  </w:num>
  <w:num w:numId="97" w16cid:durableId="1319654748">
    <w:abstractNumId w:val="97"/>
  </w:num>
  <w:num w:numId="98" w16cid:durableId="556555801">
    <w:abstractNumId w:val="0"/>
  </w:num>
  <w:num w:numId="99" w16cid:durableId="1903828627">
    <w:abstractNumId w:val="23"/>
  </w:num>
  <w:num w:numId="100" w16cid:durableId="281425930">
    <w:abstractNumId w:val="65"/>
  </w:num>
  <w:num w:numId="101" w16cid:durableId="1491553762">
    <w:abstractNumId w:val="48"/>
  </w:num>
  <w:num w:numId="102" w16cid:durableId="965625632">
    <w:abstractNumId w:val="104"/>
  </w:num>
  <w:num w:numId="103" w16cid:durableId="1481145624">
    <w:abstractNumId w:val="128"/>
  </w:num>
  <w:num w:numId="104" w16cid:durableId="29957555">
    <w:abstractNumId w:val="121"/>
  </w:num>
  <w:num w:numId="105" w16cid:durableId="1042821728">
    <w:abstractNumId w:val="108"/>
  </w:num>
  <w:num w:numId="106" w16cid:durableId="633143735">
    <w:abstractNumId w:val="115"/>
  </w:num>
  <w:num w:numId="107" w16cid:durableId="1100951892">
    <w:abstractNumId w:val="31"/>
  </w:num>
  <w:num w:numId="108" w16cid:durableId="858279606">
    <w:abstractNumId w:val="88"/>
  </w:num>
  <w:num w:numId="109" w16cid:durableId="2055274974">
    <w:abstractNumId w:val="89"/>
  </w:num>
  <w:num w:numId="110" w16cid:durableId="678311428">
    <w:abstractNumId w:val="12"/>
  </w:num>
  <w:num w:numId="111" w16cid:durableId="275799698">
    <w:abstractNumId w:val="64"/>
  </w:num>
  <w:num w:numId="112" w16cid:durableId="1124083244">
    <w:abstractNumId w:val="45"/>
  </w:num>
  <w:num w:numId="113" w16cid:durableId="903956266">
    <w:abstractNumId w:val="41"/>
  </w:num>
  <w:num w:numId="114" w16cid:durableId="2023433661">
    <w:abstractNumId w:val="106"/>
  </w:num>
  <w:num w:numId="115" w16cid:durableId="148131990">
    <w:abstractNumId w:val="75"/>
  </w:num>
  <w:num w:numId="116" w16cid:durableId="779954284">
    <w:abstractNumId w:val="8"/>
  </w:num>
  <w:num w:numId="117" w16cid:durableId="244073673">
    <w:abstractNumId w:val="14"/>
  </w:num>
  <w:num w:numId="118" w16cid:durableId="963774942">
    <w:abstractNumId w:val="63"/>
  </w:num>
  <w:num w:numId="119" w16cid:durableId="1928416799">
    <w:abstractNumId w:val="47"/>
  </w:num>
  <w:num w:numId="120" w16cid:durableId="64572886">
    <w:abstractNumId w:val="59"/>
  </w:num>
  <w:num w:numId="121" w16cid:durableId="101077806">
    <w:abstractNumId w:val="76"/>
  </w:num>
  <w:num w:numId="122" w16cid:durableId="280847218">
    <w:abstractNumId w:val="95"/>
  </w:num>
  <w:num w:numId="123" w16cid:durableId="344862630">
    <w:abstractNumId w:val="52"/>
  </w:num>
  <w:num w:numId="124" w16cid:durableId="1255241888">
    <w:abstractNumId w:val="110"/>
  </w:num>
  <w:num w:numId="125" w16cid:durableId="1928616372">
    <w:abstractNumId w:val="11"/>
  </w:num>
  <w:num w:numId="126" w16cid:durableId="1955676001">
    <w:abstractNumId w:val="57"/>
  </w:num>
  <w:num w:numId="127" w16cid:durableId="1163543753">
    <w:abstractNumId w:val="18"/>
  </w:num>
  <w:num w:numId="128" w16cid:durableId="2048412132">
    <w:abstractNumId w:val="103"/>
  </w:num>
  <w:num w:numId="129" w16cid:durableId="1515463459">
    <w:abstractNumId w:val="127"/>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678D"/>
    <w:rsid w:val="0000769C"/>
    <w:rsid w:val="0001090F"/>
    <w:rsid w:val="00022482"/>
    <w:rsid w:val="000264A2"/>
    <w:rsid w:val="00031630"/>
    <w:rsid w:val="00035AEE"/>
    <w:rsid w:val="000400E4"/>
    <w:rsid w:val="0004450D"/>
    <w:rsid w:val="00045B15"/>
    <w:rsid w:val="0005098B"/>
    <w:rsid w:val="00050CED"/>
    <w:rsid w:val="0005479C"/>
    <w:rsid w:val="00055601"/>
    <w:rsid w:val="00057CCE"/>
    <w:rsid w:val="00063B4C"/>
    <w:rsid w:val="00065025"/>
    <w:rsid w:val="000700AE"/>
    <w:rsid w:val="00075D84"/>
    <w:rsid w:val="00075F64"/>
    <w:rsid w:val="000763D9"/>
    <w:rsid w:val="00084F95"/>
    <w:rsid w:val="0008542C"/>
    <w:rsid w:val="0009614E"/>
    <w:rsid w:val="00097E27"/>
    <w:rsid w:val="000A0438"/>
    <w:rsid w:val="000B4F43"/>
    <w:rsid w:val="000C39EA"/>
    <w:rsid w:val="000C71F9"/>
    <w:rsid w:val="000D05D8"/>
    <w:rsid w:val="000D0641"/>
    <w:rsid w:val="000D095B"/>
    <w:rsid w:val="000D1595"/>
    <w:rsid w:val="000D2B00"/>
    <w:rsid w:val="000E2FB9"/>
    <w:rsid w:val="000E43C9"/>
    <w:rsid w:val="000E7F49"/>
    <w:rsid w:val="000F1D96"/>
    <w:rsid w:val="000F6F49"/>
    <w:rsid w:val="00103FD1"/>
    <w:rsid w:val="00120531"/>
    <w:rsid w:val="001250B9"/>
    <w:rsid w:val="00125241"/>
    <w:rsid w:val="001325FD"/>
    <w:rsid w:val="0013357E"/>
    <w:rsid w:val="0014068D"/>
    <w:rsid w:val="001412CF"/>
    <w:rsid w:val="001503BD"/>
    <w:rsid w:val="00151EE0"/>
    <w:rsid w:val="001530B8"/>
    <w:rsid w:val="00153F48"/>
    <w:rsid w:val="00160002"/>
    <w:rsid w:val="001601E6"/>
    <w:rsid w:val="001604F2"/>
    <w:rsid w:val="00166367"/>
    <w:rsid w:val="00166E20"/>
    <w:rsid w:val="00181CC8"/>
    <w:rsid w:val="00182090"/>
    <w:rsid w:val="001822B0"/>
    <w:rsid w:val="00193605"/>
    <w:rsid w:val="0019623A"/>
    <w:rsid w:val="001A2FC7"/>
    <w:rsid w:val="001A4CEB"/>
    <w:rsid w:val="001B0E10"/>
    <w:rsid w:val="001B2A24"/>
    <w:rsid w:val="001C000C"/>
    <w:rsid w:val="001C1838"/>
    <w:rsid w:val="001C27A8"/>
    <w:rsid w:val="001C3AF6"/>
    <w:rsid w:val="001C3BC5"/>
    <w:rsid w:val="001C66E8"/>
    <w:rsid w:val="001D1485"/>
    <w:rsid w:val="001D2454"/>
    <w:rsid w:val="001D73EB"/>
    <w:rsid w:val="001E2374"/>
    <w:rsid w:val="001E3F4C"/>
    <w:rsid w:val="001E42F3"/>
    <w:rsid w:val="001E522C"/>
    <w:rsid w:val="001F19A6"/>
    <w:rsid w:val="001F6A2A"/>
    <w:rsid w:val="00200468"/>
    <w:rsid w:val="002044E1"/>
    <w:rsid w:val="002044F5"/>
    <w:rsid w:val="00205F0D"/>
    <w:rsid w:val="00206AEC"/>
    <w:rsid w:val="00206C76"/>
    <w:rsid w:val="00207318"/>
    <w:rsid w:val="00207BD6"/>
    <w:rsid w:val="00211184"/>
    <w:rsid w:val="002114FA"/>
    <w:rsid w:val="0021364B"/>
    <w:rsid w:val="00217A0A"/>
    <w:rsid w:val="00225A51"/>
    <w:rsid w:val="00230C11"/>
    <w:rsid w:val="002347FD"/>
    <w:rsid w:val="00235E2D"/>
    <w:rsid w:val="00244B43"/>
    <w:rsid w:val="00246C33"/>
    <w:rsid w:val="0025020C"/>
    <w:rsid w:val="00250355"/>
    <w:rsid w:val="00250E46"/>
    <w:rsid w:val="00254DC9"/>
    <w:rsid w:val="00256951"/>
    <w:rsid w:val="00261926"/>
    <w:rsid w:val="00264826"/>
    <w:rsid w:val="00266F3F"/>
    <w:rsid w:val="002727B9"/>
    <w:rsid w:val="00272BAB"/>
    <w:rsid w:val="0027331F"/>
    <w:rsid w:val="00280B5B"/>
    <w:rsid w:val="002865F5"/>
    <w:rsid w:val="00286C62"/>
    <w:rsid w:val="002876E9"/>
    <w:rsid w:val="00292A36"/>
    <w:rsid w:val="002963AC"/>
    <w:rsid w:val="002A1894"/>
    <w:rsid w:val="002A1E3C"/>
    <w:rsid w:val="002A3A7A"/>
    <w:rsid w:val="002A7469"/>
    <w:rsid w:val="002B392C"/>
    <w:rsid w:val="002B6AA7"/>
    <w:rsid w:val="002B7A30"/>
    <w:rsid w:val="002D437A"/>
    <w:rsid w:val="002D62DD"/>
    <w:rsid w:val="002D64A3"/>
    <w:rsid w:val="002D6E84"/>
    <w:rsid w:val="002E237E"/>
    <w:rsid w:val="002E3881"/>
    <w:rsid w:val="002F44FD"/>
    <w:rsid w:val="002F5E53"/>
    <w:rsid w:val="003015DB"/>
    <w:rsid w:val="003016E7"/>
    <w:rsid w:val="00302007"/>
    <w:rsid w:val="00305EFE"/>
    <w:rsid w:val="00310ACA"/>
    <w:rsid w:val="00311230"/>
    <w:rsid w:val="003124AD"/>
    <w:rsid w:val="00312A5A"/>
    <w:rsid w:val="003131AA"/>
    <w:rsid w:val="003135AD"/>
    <w:rsid w:val="00314353"/>
    <w:rsid w:val="003145AB"/>
    <w:rsid w:val="003200B1"/>
    <w:rsid w:val="003277BC"/>
    <w:rsid w:val="00331E74"/>
    <w:rsid w:val="00333D36"/>
    <w:rsid w:val="003357BA"/>
    <w:rsid w:val="00342CC0"/>
    <w:rsid w:val="00350BBE"/>
    <w:rsid w:val="00352648"/>
    <w:rsid w:val="00363325"/>
    <w:rsid w:val="0036400D"/>
    <w:rsid w:val="003640A2"/>
    <w:rsid w:val="00364D27"/>
    <w:rsid w:val="00372A31"/>
    <w:rsid w:val="003730E0"/>
    <w:rsid w:val="00375391"/>
    <w:rsid w:val="003816EC"/>
    <w:rsid w:val="0039366A"/>
    <w:rsid w:val="00393F39"/>
    <w:rsid w:val="00395EB1"/>
    <w:rsid w:val="003A66FD"/>
    <w:rsid w:val="003B1E32"/>
    <w:rsid w:val="003C08C1"/>
    <w:rsid w:val="003C2B3A"/>
    <w:rsid w:val="003C4BB7"/>
    <w:rsid w:val="003C596D"/>
    <w:rsid w:val="003D292E"/>
    <w:rsid w:val="003D29ED"/>
    <w:rsid w:val="003D3013"/>
    <w:rsid w:val="003D6B0A"/>
    <w:rsid w:val="003E3C8D"/>
    <w:rsid w:val="003E77D9"/>
    <w:rsid w:val="003E7DAC"/>
    <w:rsid w:val="00402126"/>
    <w:rsid w:val="00421A8A"/>
    <w:rsid w:val="00424BA0"/>
    <w:rsid w:val="004255D8"/>
    <w:rsid w:val="00426A85"/>
    <w:rsid w:val="00431020"/>
    <w:rsid w:val="0043166B"/>
    <w:rsid w:val="00442310"/>
    <w:rsid w:val="00442552"/>
    <w:rsid w:val="004447EA"/>
    <w:rsid w:val="00463395"/>
    <w:rsid w:val="00464F72"/>
    <w:rsid w:val="004730D2"/>
    <w:rsid w:val="00473B56"/>
    <w:rsid w:val="00474198"/>
    <w:rsid w:val="00474919"/>
    <w:rsid w:val="0047783A"/>
    <w:rsid w:val="00481CED"/>
    <w:rsid w:val="00482B0C"/>
    <w:rsid w:val="00482F0F"/>
    <w:rsid w:val="00484D9E"/>
    <w:rsid w:val="0048775A"/>
    <w:rsid w:val="00487F0D"/>
    <w:rsid w:val="004910F9"/>
    <w:rsid w:val="004A04A9"/>
    <w:rsid w:val="004A0EEA"/>
    <w:rsid w:val="004A7F38"/>
    <w:rsid w:val="004B1C63"/>
    <w:rsid w:val="004B7AE5"/>
    <w:rsid w:val="004C377C"/>
    <w:rsid w:val="004C48EA"/>
    <w:rsid w:val="004D27C0"/>
    <w:rsid w:val="004D3594"/>
    <w:rsid w:val="004D4021"/>
    <w:rsid w:val="004E377D"/>
    <w:rsid w:val="00500657"/>
    <w:rsid w:val="005030D6"/>
    <w:rsid w:val="00503A20"/>
    <w:rsid w:val="005053B0"/>
    <w:rsid w:val="00510B54"/>
    <w:rsid w:val="005119DE"/>
    <w:rsid w:val="0053001B"/>
    <w:rsid w:val="0053049B"/>
    <w:rsid w:val="00535B40"/>
    <w:rsid w:val="005446BF"/>
    <w:rsid w:val="00550004"/>
    <w:rsid w:val="00550D6F"/>
    <w:rsid w:val="00550FAE"/>
    <w:rsid w:val="0055147E"/>
    <w:rsid w:val="005514CD"/>
    <w:rsid w:val="00552F4F"/>
    <w:rsid w:val="005613E3"/>
    <w:rsid w:val="0056290F"/>
    <w:rsid w:val="0056436B"/>
    <w:rsid w:val="005659A1"/>
    <w:rsid w:val="005669C5"/>
    <w:rsid w:val="00572969"/>
    <w:rsid w:val="005753C4"/>
    <w:rsid w:val="005859E6"/>
    <w:rsid w:val="00596BB6"/>
    <w:rsid w:val="00596CB8"/>
    <w:rsid w:val="00597CB4"/>
    <w:rsid w:val="005A24CE"/>
    <w:rsid w:val="005A3F4D"/>
    <w:rsid w:val="005B2AD9"/>
    <w:rsid w:val="005B3EDE"/>
    <w:rsid w:val="005B6E67"/>
    <w:rsid w:val="005C1F9D"/>
    <w:rsid w:val="005C3942"/>
    <w:rsid w:val="005C3A1E"/>
    <w:rsid w:val="005C5E80"/>
    <w:rsid w:val="005D29FC"/>
    <w:rsid w:val="005D30C1"/>
    <w:rsid w:val="005D5796"/>
    <w:rsid w:val="005D7A1E"/>
    <w:rsid w:val="005E03CB"/>
    <w:rsid w:val="005E1650"/>
    <w:rsid w:val="00600DDC"/>
    <w:rsid w:val="006013DD"/>
    <w:rsid w:val="00603D9B"/>
    <w:rsid w:val="00604A87"/>
    <w:rsid w:val="00610D1A"/>
    <w:rsid w:val="0061277C"/>
    <w:rsid w:val="00612A62"/>
    <w:rsid w:val="00621776"/>
    <w:rsid w:val="00621872"/>
    <w:rsid w:val="00621A0A"/>
    <w:rsid w:val="006249C1"/>
    <w:rsid w:val="00632239"/>
    <w:rsid w:val="00634348"/>
    <w:rsid w:val="00634B0A"/>
    <w:rsid w:val="006360B8"/>
    <w:rsid w:val="00636CB0"/>
    <w:rsid w:val="00636D9A"/>
    <w:rsid w:val="00644E20"/>
    <w:rsid w:val="00644FF3"/>
    <w:rsid w:val="00650352"/>
    <w:rsid w:val="0065695C"/>
    <w:rsid w:val="006618CB"/>
    <w:rsid w:val="00662AC3"/>
    <w:rsid w:val="0066575D"/>
    <w:rsid w:val="00666BFE"/>
    <w:rsid w:val="0067651C"/>
    <w:rsid w:val="006772DF"/>
    <w:rsid w:val="00681464"/>
    <w:rsid w:val="0068201C"/>
    <w:rsid w:val="0068395A"/>
    <w:rsid w:val="006879DC"/>
    <w:rsid w:val="006903A8"/>
    <w:rsid w:val="006A0127"/>
    <w:rsid w:val="006A0E62"/>
    <w:rsid w:val="006A37BA"/>
    <w:rsid w:val="006A3F0D"/>
    <w:rsid w:val="006A4515"/>
    <w:rsid w:val="006A4A83"/>
    <w:rsid w:val="006A5B95"/>
    <w:rsid w:val="006B1AD9"/>
    <w:rsid w:val="006B38D0"/>
    <w:rsid w:val="006B5092"/>
    <w:rsid w:val="006C78AA"/>
    <w:rsid w:val="006D2F1C"/>
    <w:rsid w:val="006D5B1E"/>
    <w:rsid w:val="006E4826"/>
    <w:rsid w:val="006E5B6A"/>
    <w:rsid w:val="006F0179"/>
    <w:rsid w:val="006F028E"/>
    <w:rsid w:val="006F04D4"/>
    <w:rsid w:val="006F2A50"/>
    <w:rsid w:val="006F4AB2"/>
    <w:rsid w:val="006F7CF4"/>
    <w:rsid w:val="00703596"/>
    <w:rsid w:val="007056AF"/>
    <w:rsid w:val="00705E7C"/>
    <w:rsid w:val="007063BA"/>
    <w:rsid w:val="0071286A"/>
    <w:rsid w:val="00712CB0"/>
    <w:rsid w:val="00713194"/>
    <w:rsid w:val="00716512"/>
    <w:rsid w:val="00716755"/>
    <w:rsid w:val="00721EE3"/>
    <w:rsid w:val="00724EF5"/>
    <w:rsid w:val="00725F87"/>
    <w:rsid w:val="00726E5A"/>
    <w:rsid w:val="00730C3C"/>
    <w:rsid w:val="00731FFC"/>
    <w:rsid w:val="007324A3"/>
    <w:rsid w:val="0073280B"/>
    <w:rsid w:val="00742ED2"/>
    <w:rsid w:val="00743233"/>
    <w:rsid w:val="00746C26"/>
    <w:rsid w:val="00750B5B"/>
    <w:rsid w:val="00753AA3"/>
    <w:rsid w:val="0075450C"/>
    <w:rsid w:val="00762973"/>
    <w:rsid w:val="0077074F"/>
    <w:rsid w:val="0077163A"/>
    <w:rsid w:val="00776DF5"/>
    <w:rsid w:val="0078032A"/>
    <w:rsid w:val="00783BC0"/>
    <w:rsid w:val="00784720"/>
    <w:rsid w:val="00784B99"/>
    <w:rsid w:val="00785483"/>
    <w:rsid w:val="00785752"/>
    <w:rsid w:val="00785835"/>
    <w:rsid w:val="00787FD9"/>
    <w:rsid w:val="00790DBF"/>
    <w:rsid w:val="00790FBA"/>
    <w:rsid w:val="00792CE3"/>
    <w:rsid w:val="00793054"/>
    <w:rsid w:val="007A59C8"/>
    <w:rsid w:val="007A712E"/>
    <w:rsid w:val="007A71CB"/>
    <w:rsid w:val="007C246B"/>
    <w:rsid w:val="007C3718"/>
    <w:rsid w:val="007C668F"/>
    <w:rsid w:val="007C685B"/>
    <w:rsid w:val="007C7576"/>
    <w:rsid w:val="007D6F2A"/>
    <w:rsid w:val="007D73EE"/>
    <w:rsid w:val="007E4CCE"/>
    <w:rsid w:val="007E6801"/>
    <w:rsid w:val="007F09F6"/>
    <w:rsid w:val="007F7847"/>
    <w:rsid w:val="007F7AB8"/>
    <w:rsid w:val="00802735"/>
    <w:rsid w:val="00804B94"/>
    <w:rsid w:val="00805606"/>
    <w:rsid w:val="00807B11"/>
    <w:rsid w:val="00807FC9"/>
    <w:rsid w:val="0081187E"/>
    <w:rsid w:val="008121AD"/>
    <w:rsid w:val="00812662"/>
    <w:rsid w:val="008128C0"/>
    <w:rsid w:val="0082502C"/>
    <w:rsid w:val="0082760D"/>
    <w:rsid w:val="00832605"/>
    <w:rsid w:val="008360AF"/>
    <w:rsid w:val="0084504F"/>
    <w:rsid w:val="00847073"/>
    <w:rsid w:val="008471D6"/>
    <w:rsid w:val="008472BC"/>
    <w:rsid w:val="00847EC7"/>
    <w:rsid w:val="00850EF1"/>
    <w:rsid w:val="00854444"/>
    <w:rsid w:val="00855CE1"/>
    <w:rsid w:val="00855ECC"/>
    <w:rsid w:val="00856C30"/>
    <w:rsid w:val="0086072C"/>
    <w:rsid w:val="00880B2D"/>
    <w:rsid w:val="00881024"/>
    <w:rsid w:val="008815C7"/>
    <w:rsid w:val="00883AB0"/>
    <w:rsid w:val="00894108"/>
    <w:rsid w:val="008964E3"/>
    <w:rsid w:val="00897105"/>
    <w:rsid w:val="008A0624"/>
    <w:rsid w:val="008A0FA0"/>
    <w:rsid w:val="008A258A"/>
    <w:rsid w:val="008A527B"/>
    <w:rsid w:val="008A5CF4"/>
    <w:rsid w:val="008A661C"/>
    <w:rsid w:val="008A7EB3"/>
    <w:rsid w:val="008B1DFA"/>
    <w:rsid w:val="008B3928"/>
    <w:rsid w:val="008C1F78"/>
    <w:rsid w:val="008C2D0F"/>
    <w:rsid w:val="008C38C3"/>
    <w:rsid w:val="008C7141"/>
    <w:rsid w:val="008D2205"/>
    <w:rsid w:val="008D6F0F"/>
    <w:rsid w:val="008E5DA3"/>
    <w:rsid w:val="008E7B2E"/>
    <w:rsid w:val="008F68C4"/>
    <w:rsid w:val="00902472"/>
    <w:rsid w:val="009039A9"/>
    <w:rsid w:val="00907A70"/>
    <w:rsid w:val="00914B20"/>
    <w:rsid w:val="009155A2"/>
    <w:rsid w:val="00915BD0"/>
    <w:rsid w:val="00916814"/>
    <w:rsid w:val="00923CD2"/>
    <w:rsid w:val="00937ED1"/>
    <w:rsid w:val="00940319"/>
    <w:rsid w:val="00940842"/>
    <w:rsid w:val="009414C9"/>
    <w:rsid w:val="00950E14"/>
    <w:rsid w:val="00951E13"/>
    <w:rsid w:val="00962B07"/>
    <w:rsid w:val="00962E67"/>
    <w:rsid w:val="00964107"/>
    <w:rsid w:val="00967489"/>
    <w:rsid w:val="00970BCF"/>
    <w:rsid w:val="00973057"/>
    <w:rsid w:val="009811BD"/>
    <w:rsid w:val="00981EDA"/>
    <w:rsid w:val="00982160"/>
    <w:rsid w:val="0098637E"/>
    <w:rsid w:val="00990581"/>
    <w:rsid w:val="00992D07"/>
    <w:rsid w:val="00994D53"/>
    <w:rsid w:val="00995444"/>
    <w:rsid w:val="009962A8"/>
    <w:rsid w:val="00996EFB"/>
    <w:rsid w:val="009A11CD"/>
    <w:rsid w:val="009A18C9"/>
    <w:rsid w:val="009A33B4"/>
    <w:rsid w:val="009A4212"/>
    <w:rsid w:val="009A5DB6"/>
    <w:rsid w:val="009A74F2"/>
    <w:rsid w:val="009B03BC"/>
    <w:rsid w:val="009C0A6F"/>
    <w:rsid w:val="009C1164"/>
    <w:rsid w:val="009D06C5"/>
    <w:rsid w:val="009D07EB"/>
    <w:rsid w:val="009D09DA"/>
    <w:rsid w:val="009D2E1E"/>
    <w:rsid w:val="009D5328"/>
    <w:rsid w:val="009D534C"/>
    <w:rsid w:val="009D631D"/>
    <w:rsid w:val="009D6F63"/>
    <w:rsid w:val="009D728C"/>
    <w:rsid w:val="009E5A23"/>
    <w:rsid w:val="009E5B14"/>
    <w:rsid w:val="009E63D8"/>
    <w:rsid w:val="009E7F7D"/>
    <w:rsid w:val="009F0ED7"/>
    <w:rsid w:val="009F653F"/>
    <w:rsid w:val="00A11F23"/>
    <w:rsid w:val="00A32A54"/>
    <w:rsid w:val="00A3630E"/>
    <w:rsid w:val="00A37E32"/>
    <w:rsid w:val="00A41BDB"/>
    <w:rsid w:val="00A46ADA"/>
    <w:rsid w:val="00A46C4D"/>
    <w:rsid w:val="00A46E26"/>
    <w:rsid w:val="00A47CF3"/>
    <w:rsid w:val="00A5015E"/>
    <w:rsid w:val="00A5159E"/>
    <w:rsid w:val="00A54701"/>
    <w:rsid w:val="00A55607"/>
    <w:rsid w:val="00A56191"/>
    <w:rsid w:val="00A56B15"/>
    <w:rsid w:val="00A5762C"/>
    <w:rsid w:val="00A66268"/>
    <w:rsid w:val="00A66E42"/>
    <w:rsid w:val="00A673FF"/>
    <w:rsid w:val="00A700E9"/>
    <w:rsid w:val="00A83501"/>
    <w:rsid w:val="00A84EE0"/>
    <w:rsid w:val="00A90A7A"/>
    <w:rsid w:val="00A930E3"/>
    <w:rsid w:val="00A9335A"/>
    <w:rsid w:val="00AA437C"/>
    <w:rsid w:val="00AA5659"/>
    <w:rsid w:val="00AB78F0"/>
    <w:rsid w:val="00AC6494"/>
    <w:rsid w:val="00AC7800"/>
    <w:rsid w:val="00AC7B4A"/>
    <w:rsid w:val="00AE260D"/>
    <w:rsid w:val="00AE2673"/>
    <w:rsid w:val="00AE60C0"/>
    <w:rsid w:val="00AF19E0"/>
    <w:rsid w:val="00AF2924"/>
    <w:rsid w:val="00AF3A14"/>
    <w:rsid w:val="00AF7E15"/>
    <w:rsid w:val="00B00E1D"/>
    <w:rsid w:val="00B01396"/>
    <w:rsid w:val="00B03A68"/>
    <w:rsid w:val="00B04B13"/>
    <w:rsid w:val="00B04DB9"/>
    <w:rsid w:val="00B1351F"/>
    <w:rsid w:val="00B16235"/>
    <w:rsid w:val="00B208C3"/>
    <w:rsid w:val="00B2182C"/>
    <w:rsid w:val="00B2252E"/>
    <w:rsid w:val="00B2418B"/>
    <w:rsid w:val="00B24A76"/>
    <w:rsid w:val="00B25731"/>
    <w:rsid w:val="00B26492"/>
    <w:rsid w:val="00B26973"/>
    <w:rsid w:val="00B42881"/>
    <w:rsid w:val="00B479E4"/>
    <w:rsid w:val="00B575E2"/>
    <w:rsid w:val="00B61E6C"/>
    <w:rsid w:val="00B620D2"/>
    <w:rsid w:val="00B6655E"/>
    <w:rsid w:val="00B67531"/>
    <w:rsid w:val="00B6753E"/>
    <w:rsid w:val="00B7073C"/>
    <w:rsid w:val="00B71534"/>
    <w:rsid w:val="00B75139"/>
    <w:rsid w:val="00B77185"/>
    <w:rsid w:val="00B83131"/>
    <w:rsid w:val="00B8508C"/>
    <w:rsid w:val="00B8582F"/>
    <w:rsid w:val="00B858A1"/>
    <w:rsid w:val="00B8656C"/>
    <w:rsid w:val="00B86BB8"/>
    <w:rsid w:val="00B90839"/>
    <w:rsid w:val="00B918C4"/>
    <w:rsid w:val="00B92075"/>
    <w:rsid w:val="00B92E05"/>
    <w:rsid w:val="00B93291"/>
    <w:rsid w:val="00B93BAB"/>
    <w:rsid w:val="00B9602E"/>
    <w:rsid w:val="00B97F91"/>
    <w:rsid w:val="00BA4E61"/>
    <w:rsid w:val="00BA5462"/>
    <w:rsid w:val="00BB0B7D"/>
    <w:rsid w:val="00BB26B1"/>
    <w:rsid w:val="00BB65AC"/>
    <w:rsid w:val="00BC1195"/>
    <w:rsid w:val="00BC287D"/>
    <w:rsid w:val="00BD2909"/>
    <w:rsid w:val="00BD631D"/>
    <w:rsid w:val="00BE2223"/>
    <w:rsid w:val="00BE4C3B"/>
    <w:rsid w:val="00BE4EC3"/>
    <w:rsid w:val="00BF425A"/>
    <w:rsid w:val="00BF6727"/>
    <w:rsid w:val="00C0113F"/>
    <w:rsid w:val="00C020B2"/>
    <w:rsid w:val="00C03057"/>
    <w:rsid w:val="00C03FB4"/>
    <w:rsid w:val="00C07B43"/>
    <w:rsid w:val="00C114A7"/>
    <w:rsid w:val="00C13506"/>
    <w:rsid w:val="00C13B55"/>
    <w:rsid w:val="00C17A49"/>
    <w:rsid w:val="00C20844"/>
    <w:rsid w:val="00C212FC"/>
    <w:rsid w:val="00C30A64"/>
    <w:rsid w:val="00C37169"/>
    <w:rsid w:val="00C37E84"/>
    <w:rsid w:val="00C45643"/>
    <w:rsid w:val="00C46747"/>
    <w:rsid w:val="00C50AE3"/>
    <w:rsid w:val="00C50FFE"/>
    <w:rsid w:val="00C518F3"/>
    <w:rsid w:val="00C5334A"/>
    <w:rsid w:val="00C5433C"/>
    <w:rsid w:val="00C579A8"/>
    <w:rsid w:val="00C638FE"/>
    <w:rsid w:val="00C648BF"/>
    <w:rsid w:val="00C676F3"/>
    <w:rsid w:val="00C71320"/>
    <w:rsid w:val="00C754BE"/>
    <w:rsid w:val="00C75A53"/>
    <w:rsid w:val="00C801CE"/>
    <w:rsid w:val="00C82F98"/>
    <w:rsid w:val="00C858AB"/>
    <w:rsid w:val="00C91479"/>
    <w:rsid w:val="00CA29DC"/>
    <w:rsid w:val="00CA2A9F"/>
    <w:rsid w:val="00CA3679"/>
    <w:rsid w:val="00CA38AF"/>
    <w:rsid w:val="00CA6886"/>
    <w:rsid w:val="00CB25C3"/>
    <w:rsid w:val="00CB3AF6"/>
    <w:rsid w:val="00CB3C13"/>
    <w:rsid w:val="00CB765B"/>
    <w:rsid w:val="00CC7F93"/>
    <w:rsid w:val="00CD0C03"/>
    <w:rsid w:val="00CD3E01"/>
    <w:rsid w:val="00CD4C72"/>
    <w:rsid w:val="00CE0B23"/>
    <w:rsid w:val="00CE3E99"/>
    <w:rsid w:val="00CE3FD1"/>
    <w:rsid w:val="00CE4B0E"/>
    <w:rsid w:val="00CE620E"/>
    <w:rsid w:val="00CF1ED5"/>
    <w:rsid w:val="00CF4FA7"/>
    <w:rsid w:val="00D012F5"/>
    <w:rsid w:val="00D01F70"/>
    <w:rsid w:val="00D06539"/>
    <w:rsid w:val="00D077E6"/>
    <w:rsid w:val="00D103DD"/>
    <w:rsid w:val="00D104F0"/>
    <w:rsid w:val="00D11C23"/>
    <w:rsid w:val="00D13A82"/>
    <w:rsid w:val="00D13DB7"/>
    <w:rsid w:val="00D164C2"/>
    <w:rsid w:val="00D22B95"/>
    <w:rsid w:val="00D3032E"/>
    <w:rsid w:val="00D31060"/>
    <w:rsid w:val="00D310EF"/>
    <w:rsid w:val="00D32B3C"/>
    <w:rsid w:val="00D360B6"/>
    <w:rsid w:val="00D36DD2"/>
    <w:rsid w:val="00D37BAE"/>
    <w:rsid w:val="00D40911"/>
    <w:rsid w:val="00D45F87"/>
    <w:rsid w:val="00D57AC6"/>
    <w:rsid w:val="00D57F72"/>
    <w:rsid w:val="00D608C8"/>
    <w:rsid w:val="00D60FD7"/>
    <w:rsid w:val="00D67311"/>
    <w:rsid w:val="00D71080"/>
    <w:rsid w:val="00D7430C"/>
    <w:rsid w:val="00D744D0"/>
    <w:rsid w:val="00D82B35"/>
    <w:rsid w:val="00D877AB"/>
    <w:rsid w:val="00D8784E"/>
    <w:rsid w:val="00D9262C"/>
    <w:rsid w:val="00D9760B"/>
    <w:rsid w:val="00DA61BA"/>
    <w:rsid w:val="00DA7C1E"/>
    <w:rsid w:val="00DB05C4"/>
    <w:rsid w:val="00DB202C"/>
    <w:rsid w:val="00DB677E"/>
    <w:rsid w:val="00DB71AC"/>
    <w:rsid w:val="00DC00D1"/>
    <w:rsid w:val="00DC2EE3"/>
    <w:rsid w:val="00DC4012"/>
    <w:rsid w:val="00DD02A4"/>
    <w:rsid w:val="00DD06FA"/>
    <w:rsid w:val="00DD62E8"/>
    <w:rsid w:val="00DD6549"/>
    <w:rsid w:val="00DD6FB6"/>
    <w:rsid w:val="00DE1A02"/>
    <w:rsid w:val="00DE3FB6"/>
    <w:rsid w:val="00DE6119"/>
    <w:rsid w:val="00DF1053"/>
    <w:rsid w:val="00E02E6A"/>
    <w:rsid w:val="00E05C6C"/>
    <w:rsid w:val="00E07F1C"/>
    <w:rsid w:val="00E11517"/>
    <w:rsid w:val="00E123D5"/>
    <w:rsid w:val="00E157E1"/>
    <w:rsid w:val="00E17137"/>
    <w:rsid w:val="00E2182C"/>
    <w:rsid w:val="00E21F56"/>
    <w:rsid w:val="00E23C53"/>
    <w:rsid w:val="00E30144"/>
    <w:rsid w:val="00E325CF"/>
    <w:rsid w:val="00E32608"/>
    <w:rsid w:val="00E351B3"/>
    <w:rsid w:val="00E40B0D"/>
    <w:rsid w:val="00E45A41"/>
    <w:rsid w:val="00E4777A"/>
    <w:rsid w:val="00E518E0"/>
    <w:rsid w:val="00E62A57"/>
    <w:rsid w:val="00E635FC"/>
    <w:rsid w:val="00E651BE"/>
    <w:rsid w:val="00E71420"/>
    <w:rsid w:val="00E86053"/>
    <w:rsid w:val="00E876B7"/>
    <w:rsid w:val="00E877D5"/>
    <w:rsid w:val="00E927CB"/>
    <w:rsid w:val="00E92E57"/>
    <w:rsid w:val="00E93253"/>
    <w:rsid w:val="00E94DA0"/>
    <w:rsid w:val="00E97FB7"/>
    <w:rsid w:val="00EA0C18"/>
    <w:rsid w:val="00EA355F"/>
    <w:rsid w:val="00EA4110"/>
    <w:rsid w:val="00EA5CC3"/>
    <w:rsid w:val="00EB0955"/>
    <w:rsid w:val="00EB2F18"/>
    <w:rsid w:val="00EC349E"/>
    <w:rsid w:val="00ED6203"/>
    <w:rsid w:val="00ED7F38"/>
    <w:rsid w:val="00EE026A"/>
    <w:rsid w:val="00EE3EA4"/>
    <w:rsid w:val="00EE5941"/>
    <w:rsid w:val="00EE6B43"/>
    <w:rsid w:val="00EF6341"/>
    <w:rsid w:val="00F004C8"/>
    <w:rsid w:val="00F016A5"/>
    <w:rsid w:val="00F041DA"/>
    <w:rsid w:val="00F0560A"/>
    <w:rsid w:val="00F06A26"/>
    <w:rsid w:val="00F11616"/>
    <w:rsid w:val="00F14753"/>
    <w:rsid w:val="00F14FA6"/>
    <w:rsid w:val="00F158D7"/>
    <w:rsid w:val="00F17AC8"/>
    <w:rsid w:val="00F20EE5"/>
    <w:rsid w:val="00F23DE0"/>
    <w:rsid w:val="00F300B7"/>
    <w:rsid w:val="00F32A46"/>
    <w:rsid w:val="00F335A3"/>
    <w:rsid w:val="00F35D40"/>
    <w:rsid w:val="00F42C7B"/>
    <w:rsid w:val="00F44833"/>
    <w:rsid w:val="00F519A4"/>
    <w:rsid w:val="00F54499"/>
    <w:rsid w:val="00F544B0"/>
    <w:rsid w:val="00F67C87"/>
    <w:rsid w:val="00F74D0C"/>
    <w:rsid w:val="00F75565"/>
    <w:rsid w:val="00F84C23"/>
    <w:rsid w:val="00F852CF"/>
    <w:rsid w:val="00F862E1"/>
    <w:rsid w:val="00F86A8C"/>
    <w:rsid w:val="00F9115A"/>
    <w:rsid w:val="00F93163"/>
    <w:rsid w:val="00FA1E4B"/>
    <w:rsid w:val="00FA3348"/>
    <w:rsid w:val="00FB1179"/>
    <w:rsid w:val="00FB1B66"/>
    <w:rsid w:val="00FB2AB9"/>
    <w:rsid w:val="00FB571E"/>
    <w:rsid w:val="00FB6F5F"/>
    <w:rsid w:val="00FC275C"/>
    <w:rsid w:val="00FD30C4"/>
    <w:rsid w:val="00FD3DE0"/>
    <w:rsid w:val="00FD60E5"/>
    <w:rsid w:val="00FD70C8"/>
    <w:rsid w:val="00FD7729"/>
    <w:rsid w:val="00FD7C22"/>
    <w:rsid w:val="00FE07EA"/>
    <w:rsid w:val="00FE59D1"/>
    <w:rsid w:val="00FE5C58"/>
    <w:rsid w:val="00FF1F60"/>
    <w:rsid w:val="00FF2BA8"/>
    <w:rsid w:val="00FF46F1"/>
    <w:rsid w:val="00FF79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44B4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E60C0"/>
    <w:pPr>
      <w:spacing w:after="0" w:line="240" w:lineRule="auto"/>
      <w:jc w:val="both"/>
    </w:pPr>
    <w:rPr>
      <w:rFonts w:ascii="Aptos" w:hAnsi="Aptos"/>
    </w:rPr>
  </w:style>
  <w:style w:type="paragraph" w:styleId="TOCHeading">
    <w:name w:val="TOC Heading"/>
    <w:basedOn w:val="Heading1"/>
    <w:next w:val="Normal"/>
    <w:uiPriority w:val="39"/>
    <w:unhideWhenUsed/>
    <w:qFormat/>
    <w:rsid w:val="00244B43"/>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2">
    <w:name w:val="toc 2"/>
    <w:basedOn w:val="Normal"/>
    <w:next w:val="Normal"/>
    <w:autoRedefine/>
    <w:uiPriority w:val="39"/>
    <w:unhideWhenUsed/>
    <w:rsid w:val="00244B43"/>
    <w:pPr>
      <w:spacing w:after="100" w:line="259" w:lineRule="auto"/>
      <w:ind w:left="220"/>
      <w:jc w:val="left"/>
    </w:pPr>
    <w:rPr>
      <w:rFonts w:asciiTheme="minorHAnsi" w:hAnsiTheme="minorHAnsi" w:cs="Times New Roman"/>
      <w:kern w:val="0"/>
      <w:lang w:eastAsia="en-GB"/>
      <w14:ligatures w14:val="none"/>
    </w:rPr>
  </w:style>
  <w:style w:type="paragraph" w:styleId="TOC1">
    <w:name w:val="toc 1"/>
    <w:basedOn w:val="Normal"/>
    <w:next w:val="Normal"/>
    <w:autoRedefine/>
    <w:uiPriority w:val="39"/>
    <w:unhideWhenUsed/>
    <w:rsid w:val="00244B43"/>
    <w:pPr>
      <w:spacing w:after="100" w:line="259" w:lineRule="auto"/>
      <w:jc w:val="left"/>
    </w:pPr>
    <w:rPr>
      <w:rFonts w:asciiTheme="minorHAnsi" w:hAnsiTheme="minorHAnsi" w:cs="Times New Roman"/>
      <w:kern w:val="0"/>
      <w:lang w:eastAsia="en-GB"/>
      <w14:ligatures w14:val="none"/>
    </w:rPr>
  </w:style>
  <w:style w:type="paragraph" w:styleId="TOC3">
    <w:name w:val="toc 3"/>
    <w:basedOn w:val="Normal"/>
    <w:next w:val="Normal"/>
    <w:autoRedefine/>
    <w:uiPriority w:val="39"/>
    <w:unhideWhenUsed/>
    <w:rsid w:val="00244B43"/>
    <w:pPr>
      <w:spacing w:after="100" w:line="259" w:lineRule="auto"/>
      <w:ind w:left="440"/>
      <w:jc w:val="left"/>
    </w:pPr>
    <w:rPr>
      <w:rFonts w:asciiTheme="minorHAnsi" w:hAnsiTheme="minorHAnsi" w:cs="Times New Roman"/>
      <w:kern w:val="0"/>
      <w:lang w:eastAsia="en-GB"/>
      <w14:ligatures w14:val="none"/>
    </w:rPr>
  </w:style>
  <w:style w:type="character" w:customStyle="1" w:styleId="Heading5Char">
    <w:name w:val="Heading 5 Char"/>
    <w:basedOn w:val="DefaultParagraphFont"/>
    <w:link w:val="Heading5"/>
    <w:uiPriority w:val="9"/>
    <w:rsid w:val="00244B43"/>
    <w:rPr>
      <w:rFonts w:asciiTheme="majorHAnsi" w:eastAsiaTheme="majorEastAsia" w:hAnsiTheme="majorHAnsi" w:cstheme="majorBidi"/>
      <w:color w:val="2F5496" w:themeColor="accent1" w:themeShade="BF"/>
    </w:rPr>
  </w:style>
  <w:style w:type="character" w:customStyle="1" w:styleId="NoSpacingChar">
    <w:name w:val="No Spacing Char"/>
    <w:basedOn w:val="DefaultParagraphFont"/>
    <w:link w:val="NoSpacing"/>
    <w:uiPriority w:val="1"/>
    <w:rsid w:val="00372A31"/>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sycnet.apa.org/record/1985-98423-000" TargetMode="External"/><Relationship Id="rId18" Type="http://schemas.openxmlformats.org/officeDocument/2006/relationships/hyperlink" Target="https://www.nice.org.uk/guidance/ng246"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gov.uk/government/organisations/office-for-health-improvement-and-disparities" TargetMode="External"/><Relationship Id="rId7" Type="http://schemas.openxmlformats.org/officeDocument/2006/relationships/footnotes" Target="footnotes.xml"/><Relationship Id="rId12" Type="http://schemas.openxmlformats.org/officeDocument/2006/relationships/hyperlink" Target="https://www.scirp.org/reference/referencespapers?referenceid=3071194" TargetMode="External"/><Relationship Id="rId17" Type="http://schemas.openxmlformats.org/officeDocument/2006/relationships/hyperlink" Target="https://digital.nhs.uk/data-and-information/publications/statistical/national-child-measurement-programme/2023-24-school-year"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gital.nhs.uk/data-and-information/publications/statistical/national-child-measurement-programme" TargetMode="External"/><Relationship Id="rId20" Type="http://schemas.openxmlformats.org/officeDocument/2006/relationships/hyperlink" Target="https://www.gov.uk/government/publications/childhood-obesity-applying-all-our-health/childhood-obesity-applying-all-our-healt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libguides.bcu.ac.uk/critical-evaluation/checklist-approach" TargetMode="External"/><Relationship Id="rId23" Type="http://schemas.openxmlformats.org/officeDocument/2006/relationships/hyperlink" Target="https://guides.lib.uchicago.edu/c.php?g=1241077&amp;p=9082343" TargetMode="External"/><Relationship Id="rId10" Type="http://schemas.openxmlformats.org/officeDocument/2006/relationships/image" Target="media/image2.png"/><Relationship Id="rId19" Type="http://schemas.openxmlformats.org/officeDocument/2006/relationships/hyperlink" Target="https://www.nice.org.uk/guidance/ng246/resources/overweight-and-obesity-management-pdf-6614395995872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ducationstudies.org.uk/wp-content/uploads/2017/06/BESA-Journal-EF-8-2-gazdula.pdf" TargetMode="External"/><Relationship Id="rId22" Type="http://schemas.openxmlformats.org/officeDocument/2006/relationships/hyperlink" Target="https://www.gov.uk/government/publications/health-matters-whole-systems-approach-to-obesity/health-matters-whole-systems-approach-to-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15759</Words>
  <Characters>89827</Characters>
  <Application>Microsoft Office Word</Application>
  <DocSecurity>0</DocSecurity>
  <Lines>748</Lines>
  <Paragraphs>210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Obesity on the Mental Health of Children in the UK</dc:title>
  <dc:subject/>
  <dc:creator>Djaria Issa</dc:creator>
  <cp:keywords/>
  <dc:description/>
  <cp:lastModifiedBy>DJARIA ISSA</cp:lastModifiedBy>
  <cp:revision>2</cp:revision>
  <dcterms:created xsi:type="dcterms:W3CDTF">2026-04-07T20:38:00Z</dcterms:created>
  <dcterms:modified xsi:type="dcterms:W3CDTF">2026-04-07T20:38:00Z</dcterms:modified>
</cp:coreProperties>
</file>