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A0C8D" w14:textId="4BFA4D09" w:rsidR="00080927" w:rsidRPr="00A74CF5" w:rsidRDefault="00A74CF5">
      <w:pPr>
        <w:rPr>
          <w:rFonts w:ascii="Georgia" w:hAnsi="Georgia" w:cs="Arial"/>
        </w:rPr>
      </w:pPr>
      <w:r w:rsidRPr="00A74CF5">
        <w:rPr>
          <w:rFonts w:ascii="Georgia" w:hAnsi="Georgia" w:cs="Arial"/>
        </w:rPr>
        <w:t>AC 1.1 Explain what evidenced-based practice is and how it is applied within an organisation.</w:t>
      </w:r>
    </w:p>
    <w:p w14:paraId="5C6A212B" w14:textId="3B86F333" w:rsidR="00A74CF5" w:rsidRDefault="00A74CF5"/>
    <w:p w14:paraId="7E0CD09B" w14:textId="3AF6EBA2" w:rsidR="00FF04FE" w:rsidRDefault="00FF04FE">
      <w:pPr>
        <w:rPr>
          <w:rFonts w:ascii="Georgia" w:hAnsi="Georgia"/>
        </w:rPr>
      </w:pPr>
      <w:r>
        <w:rPr>
          <w:rFonts w:ascii="Georgia" w:hAnsi="Georgia"/>
        </w:rPr>
        <w:t xml:space="preserve">Introduction </w:t>
      </w:r>
    </w:p>
    <w:p w14:paraId="2BAE5E4A" w14:textId="356C99AA" w:rsidR="002D62F0" w:rsidRDefault="00E016D0">
      <w:pPr>
        <w:rPr>
          <w:rFonts w:ascii="Georgia" w:hAnsi="Georgia"/>
        </w:rPr>
      </w:pPr>
      <w:r>
        <w:rPr>
          <w:rFonts w:ascii="Georgia" w:hAnsi="Georgia"/>
        </w:rPr>
        <w:t xml:space="preserve">Evidence based practice was pioneered through the field of medicine. It was used by medical practitioners to rely on relevant evidence to make clinical decisions. Since then, </w:t>
      </w:r>
      <w:r w:rsidR="00224633">
        <w:rPr>
          <w:rFonts w:ascii="Georgia" w:hAnsi="Georgia"/>
        </w:rPr>
        <w:t>evidence-based</w:t>
      </w:r>
      <w:r>
        <w:rPr>
          <w:rFonts w:ascii="Georgia" w:hAnsi="Georgia"/>
        </w:rPr>
        <w:t xml:space="preserve"> approach is used by many disciplines including HR. </w:t>
      </w:r>
      <w:r w:rsidR="006B3FC6">
        <w:rPr>
          <w:rFonts w:ascii="Georgia" w:hAnsi="Georgia"/>
        </w:rPr>
        <w:t xml:space="preserve">The basic idea of </w:t>
      </w:r>
      <w:r w:rsidR="002D62F0">
        <w:rPr>
          <w:rFonts w:ascii="Georgia" w:hAnsi="Georgia"/>
        </w:rPr>
        <w:t>evidence-based</w:t>
      </w:r>
      <w:r w:rsidR="006B3FC6">
        <w:rPr>
          <w:rFonts w:ascii="Georgia" w:hAnsi="Georgia"/>
        </w:rPr>
        <w:t xml:space="preserve"> practice is t</w:t>
      </w:r>
      <w:r w:rsidR="002D62F0">
        <w:rPr>
          <w:rFonts w:ascii="Georgia" w:hAnsi="Georgia"/>
        </w:rPr>
        <w:t xml:space="preserve">o make </w:t>
      </w:r>
      <w:r w:rsidR="006B3FC6">
        <w:rPr>
          <w:rFonts w:ascii="Georgia" w:hAnsi="Georgia"/>
        </w:rPr>
        <w:t xml:space="preserve">better decisions by critically examining the </w:t>
      </w:r>
      <w:r w:rsidR="002D62F0">
        <w:rPr>
          <w:rFonts w:ascii="Georgia" w:hAnsi="Georgia"/>
        </w:rPr>
        <w:t>best available</w:t>
      </w:r>
      <w:r w:rsidR="006B3FC6">
        <w:rPr>
          <w:rFonts w:ascii="Georgia" w:hAnsi="Georgia"/>
        </w:rPr>
        <w:t xml:space="preserve"> evidence</w:t>
      </w:r>
      <w:r w:rsidR="002D62F0">
        <w:rPr>
          <w:rFonts w:ascii="Georgia" w:hAnsi="Georgia"/>
        </w:rPr>
        <w:t xml:space="preserve">. The practice shifts any bias, </w:t>
      </w:r>
      <w:r w:rsidR="00483890">
        <w:rPr>
          <w:rFonts w:ascii="Georgia" w:hAnsi="Georgia"/>
        </w:rPr>
        <w:t>trends,</w:t>
      </w:r>
      <w:r w:rsidR="002D62F0">
        <w:rPr>
          <w:rFonts w:ascii="Georgia" w:hAnsi="Georgia"/>
        </w:rPr>
        <w:t xml:space="preserve"> or fads away from real, factual data </w:t>
      </w:r>
      <w:r w:rsidR="00C86286">
        <w:rPr>
          <w:rFonts w:ascii="Georgia" w:hAnsi="Georgia"/>
        </w:rPr>
        <w:t>and information</w:t>
      </w:r>
      <w:r w:rsidR="002D62F0">
        <w:rPr>
          <w:rFonts w:ascii="Georgia" w:hAnsi="Georgia"/>
        </w:rPr>
        <w:t xml:space="preserve">. </w:t>
      </w:r>
    </w:p>
    <w:p w14:paraId="6A70973B" w14:textId="77777777" w:rsidR="002D123E" w:rsidRDefault="002D123E" w:rsidP="002D123E">
      <w:pPr>
        <w:rPr>
          <w:rFonts w:ascii="Georgia" w:hAnsi="Georgia"/>
        </w:rPr>
      </w:pPr>
      <w:r>
        <w:rPr>
          <w:rFonts w:ascii="Georgia" w:hAnsi="Georgia"/>
        </w:rPr>
        <w:t xml:space="preserve">The process of EBP involves gathering single or multitude forms of evidence, having an increased awareness of the situation through critical thinking, using analytics to create a logical judgement, and then finally making an informed decision. </w:t>
      </w:r>
    </w:p>
    <w:p w14:paraId="224FCCCD" w14:textId="77777777" w:rsidR="002D123E" w:rsidRDefault="002D123E">
      <w:pPr>
        <w:rPr>
          <w:rFonts w:ascii="Georgia" w:hAnsi="Georgia"/>
        </w:rPr>
      </w:pPr>
    </w:p>
    <w:p w14:paraId="43AD5206" w14:textId="6D428327" w:rsidR="00FF04FE" w:rsidRDefault="006B3FC6">
      <w:pPr>
        <w:rPr>
          <w:rFonts w:ascii="Georgia" w:hAnsi="Georgia"/>
        </w:rPr>
      </w:pPr>
      <w:r>
        <w:rPr>
          <w:rFonts w:ascii="Georgia" w:hAnsi="Georgia"/>
        </w:rPr>
        <w:t xml:space="preserve"> </w:t>
      </w:r>
    </w:p>
    <w:p w14:paraId="402E935C" w14:textId="1A4B6EF4" w:rsidR="00FF04FE" w:rsidRPr="00A74CF5" w:rsidRDefault="00E016D0">
      <w:pPr>
        <w:rPr>
          <w:rFonts w:ascii="Georgia" w:hAnsi="Georgia"/>
        </w:rPr>
      </w:pPr>
      <w:r>
        <w:rPr>
          <w:rFonts w:ascii="Georgia" w:hAnsi="Georgia"/>
        </w:rPr>
        <w:t xml:space="preserve">What is evidence-based practice? </w:t>
      </w:r>
    </w:p>
    <w:p w14:paraId="0CCCCF75" w14:textId="14A057AC" w:rsidR="00E30E90" w:rsidRDefault="00A74CF5">
      <w:pPr>
        <w:rPr>
          <w:rFonts w:ascii="Georgia" w:hAnsi="Georgia"/>
        </w:rPr>
      </w:pPr>
      <w:r w:rsidRPr="00A74CF5">
        <w:rPr>
          <w:rFonts w:ascii="Georgia" w:hAnsi="Georgia"/>
        </w:rPr>
        <w:t>Ev</w:t>
      </w:r>
      <w:r>
        <w:rPr>
          <w:rFonts w:ascii="Georgia" w:hAnsi="Georgia"/>
        </w:rPr>
        <w:t xml:space="preserve">idence based </w:t>
      </w:r>
      <w:r w:rsidR="003604E8">
        <w:rPr>
          <w:rFonts w:ascii="Georgia" w:hAnsi="Georgia"/>
        </w:rPr>
        <w:t>practice (</w:t>
      </w:r>
      <w:r w:rsidR="00495943">
        <w:rPr>
          <w:rFonts w:ascii="Georgia" w:hAnsi="Georgia"/>
        </w:rPr>
        <w:t>EBP)</w:t>
      </w:r>
      <w:r>
        <w:rPr>
          <w:rFonts w:ascii="Georgia" w:hAnsi="Georgia"/>
        </w:rPr>
        <w:t xml:space="preserve"> </w:t>
      </w:r>
      <w:r w:rsidR="00D941E1">
        <w:rPr>
          <w:rFonts w:ascii="Georgia" w:hAnsi="Georgia"/>
        </w:rPr>
        <w:t xml:space="preserve">is </w:t>
      </w:r>
      <w:r w:rsidR="00E60C8C">
        <w:rPr>
          <w:rFonts w:ascii="Georgia" w:hAnsi="Georgia"/>
        </w:rPr>
        <w:t xml:space="preserve">a process where decisions are made upon facts and evidence rather than assumptions, bias or predisposed ideas or information. It is based upon the principle of objectiveness when integrating evidence into practice to </w:t>
      </w:r>
      <w:r w:rsidR="00C63578">
        <w:rPr>
          <w:rFonts w:ascii="Georgia" w:hAnsi="Georgia"/>
        </w:rPr>
        <w:t>have</w:t>
      </w:r>
      <w:r w:rsidR="0084263F">
        <w:rPr>
          <w:rFonts w:ascii="Georgia" w:hAnsi="Georgia"/>
        </w:rPr>
        <w:t xml:space="preserve"> a</w:t>
      </w:r>
      <w:r w:rsidR="00C63578">
        <w:rPr>
          <w:rFonts w:ascii="Georgia" w:hAnsi="Georgia"/>
        </w:rPr>
        <w:t xml:space="preserve"> favourable </w:t>
      </w:r>
      <w:r w:rsidR="00224633">
        <w:rPr>
          <w:rFonts w:ascii="Georgia" w:hAnsi="Georgia"/>
        </w:rPr>
        <w:t>outcome (</w:t>
      </w:r>
      <w:r w:rsidR="0072476F">
        <w:rPr>
          <w:rFonts w:ascii="Georgia" w:hAnsi="Georgia"/>
        </w:rPr>
        <w:t>CIPD, 2021</w:t>
      </w:r>
      <w:r w:rsidR="007A63D1">
        <w:rPr>
          <w:rFonts w:ascii="Georgia" w:hAnsi="Georgia"/>
        </w:rPr>
        <w:t>d</w:t>
      </w:r>
      <w:r w:rsidR="0072476F">
        <w:rPr>
          <w:rFonts w:ascii="Georgia" w:hAnsi="Georgia"/>
        </w:rPr>
        <w:t xml:space="preserve">). </w:t>
      </w:r>
      <w:r w:rsidR="00E60C8C">
        <w:rPr>
          <w:rFonts w:ascii="Georgia" w:hAnsi="Georgia"/>
        </w:rPr>
        <w:t xml:space="preserve"> </w:t>
      </w:r>
    </w:p>
    <w:p w14:paraId="24A583F4" w14:textId="77777777" w:rsidR="00E30E90" w:rsidRDefault="00E30E90">
      <w:pPr>
        <w:rPr>
          <w:rFonts w:ascii="Georgia" w:hAnsi="Georgia"/>
        </w:rPr>
      </w:pPr>
    </w:p>
    <w:p w14:paraId="51B31A33" w14:textId="77777777" w:rsidR="0084263F" w:rsidRDefault="0084263F">
      <w:pPr>
        <w:rPr>
          <w:rFonts w:ascii="Georgia" w:hAnsi="Georgia"/>
        </w:rPr>
      </w:pPr>
    </w:p>
    <w:p w14:paraId="53E4B024" w14:textId="5224CEF8" w:rsidR="00553572" w:rsidRDefault="00553572">
      <w:pPr>
        <w:rPr>
          <w:rFonts w:ascii="Georgia" w:hAnsi="Georgia"/>
        </w:rPr>
      </w:pPr>
      <w:r>
        <w:rPr>
          <w:rFonts w:ascii="Georgia" w:hAnsi="Georgia"/>
        </w:rPr>
        <w:t>EBP</w:t>
      </w:r>
      <w:r w:rsidR="0084263F">
        <w:rPr>
          <w:rFonts w:ascii="Georgia" w:hAnsi="Georgia"/>
        </w:rPr>
        <w:t xml:space="preserve"> placed into the context of organisation means HR professionals and managers research information, collect </w:t>
      </w:r>
      <w:r w:rsidR="00224633">
        <w:rPr>
          <w:rFonts w:ascii="Georgia" w:hAnsi="Georgia"/>
        </w:rPr>
        <w:t>data,</w:t>
      </w:r>
      <w:r w:rsidR="0084263F">
        <w:rPr>
          <w:rFonts w:ascii="Georgia" w:hAnsi="Georgia"/>
        </w:rPr>
        <w:t xml:space="preserve"> and use analytics to address issues within the management or organisation and make the best-informed decision by establishing the connection between people management and business </w:t>
      </w:r>
      <w:r w:rsidR="003604E8">
        <w:rPr>
          <w:rFonts w:ascii="Georgia" w:hAnsi="Georgia"/>
        </w:rPr>
        <w:t>outcomes (</w:t>
      </w:r>
      <w:r w:rsidR="00D865FA">
        <w:rPr>
          <w:rFonts w:ascii="Georgia" w:hAnsi="Georgia"/>
        </w:rPr>
        <w:t>Consultancy.eu,2021).</w:t>
      </w:r>
    </w:p>
    <w:p w14:paraId="276022A2" w14:textId="77777777" w:rsidR="00D865FA" w:rsidRDefault="00D865FA">
      <w:pPr>
        <w:rPr>
          <w:rFonts w:ascii="Georgia" w:hAnsi="Georgia"/>
        </w:rPr>
      </w:pPr>
    </w:p>
    <w:p w14:paraId="14AD740C" w14:textId="2AD97C57" w:rsidR="00D6081C" w:rsidRDefault="00D6081C">
      <w:pPr>
        <w:rPr>
          <w:rFonts w:ascii="Georgia" w:hAnsi="Georgia"/>
        </w:rPr>
      </w:pPr>
    </w:p>
    <w:p w14:paraId="076886B0" w14:textId="24339827" w:rsidR="005C1ECD" w:rsidRDefault="00495943">
      <w:pPr>
        <w:rPr>
          <w:rFonts w:ascii="Georgia" w:hAnsi="Georgia"/>
        </w:rPr>
      </w:pPr>
      <w:r>
        <w:rPr>
          <w:rFonts w:ascii="Georgia" w:hAnsi="Georgia"/>
        </w:rPr>
        <w:t xml:space="preserve">There are 4 </w:t>
      </w:r>
      <w:r w:rsidR="00D865FA">
        <w:rPr>
          <w:rFonts w:ascii="Georgia" w:hAnsi="Georgia"/>
        </w:rPr>
        <w:t>components of EBP which is also is regarded as sources of evidence or data</w:t>
      </w:r>
      <w:r w:rsidR="005C1ECD">
        <w:rPr>
          <w:rFonts w:ascii="Georgia" w:hAnsi="Georgia"/>
        </w:rPr>
        <w:t xml:space="preserve">. </w:t>
      </w:r>
      <w:r w:rsidR="00E30E90">
        <w:rPr>
          <w:rFonts w:ascii="Georgia" w:hAnsi="Georgia"/>
        </w:rPr>
        <w:t xml:space="preserve">I will explain two sources and compare the outcomes to show how each source can be used for </w:t>
      </w:r>
      <w:r w:rsidR="002004C0">
        <w:rPr>
          <w:rFonts w:ascii="Georgia" w:hAnsi="Georgia"/>
        </w:rPr>
        <w:t>evidence-based</w:t>
      </w:r>
      <w:r w:rsidR="00E30E90">
        <w:rPr>
          <w:rFonts w:ascii="Georgia" w:hAnsi="Georgia"/>
        </w:rPr>
        <w:t xml:space="preserve"> practice. </w:t>
      </w:r>
    </w:p>
    <w:p w14:paraId="159B5E61" w14:textId="77777777" w:rsidR="00224633" w:rsidRDefault="00224633">
      <w:pPr>
        <w:rPr>
          <w:rFonts w:ascii="Georgia" w:hAnsi="Georgia"/>
        </w:rPr>
      </w:pPr>
    </w:p>
    <w:p w14:paraId="35FE0881" w14:textId="47A55427" w:rsidR="00170327" w:rsidRDefault="009751C3">
      <w:pPr>
        <w:rPr>
          <w:rFonts w:ascii="Georgia" w:hAnsi="Georgia"/>
        </w:rPr>
      </w:pPr>
      <w:r>
        <w:rPr>
          <w:rFonts w:ascii="Georgia" w:hAnsi="Georgia"/>
        </w:rPr>
        <w:t xml:space="preserve">Scientific </w:t>
      </w:r>
      <w:r w:rsidR="0043551B">
        <w:rPr>
          <w:rFonts w:ascii="Georgia" w:hAnsi="Georgia"/>
        </w:rPr>
        <w:t xml:space="preserve">literature provides data produced from scientific research or findings </w:t>
      </w:r>
      <w:r w:rsidR="003604E8">
        <w:rPr>
          <w:rFonts w:ascii="Georgia" w:hAnsi="Georgia"/>
        </w:rPr>
        <w:t>from empirical</w:t>
      </w:r>
      <w:r w:rsidR="0043551B">
        <w:rPr>
          <w:rFonts w:ascii="Georgia" w:hAnsi="Georgia"/>
        </w:rPr>
        <w:t xml:space="preserve"> studies. </w:t>
      </w:r>
      <w:r w:rsidR="00170327">
        <w:rPr>
          <w:rFonts w:ascii="Georgia" w:hAnsi="Georgia"/>
        </w:rPr>
        <w:t xml:space="preserve">Scientific academic journals specially psychology and sociology research literature </w:t>
      </w:r>
      <w:r w:rsidR="003604E8">
        <w:rPr>
          <w:rFonts w:ascii="Georgia" w:hAnsi="Georgia"/>
        </w:rPr>
        <w:t>help</w:t>
      </w:r>
      <w:r w:rsidR="00170327">
        <w:rPr>
          <w:rFonts w:ascii="Georgia" w:hAnsi="Georgia"/>
        </w:rPr>
        <w:t xml:space="preserve"> HR practitioners to use this source of knowledge in their professional practice</w:t>
      </w:r>
      <w:r w:rsidR="0072476F">
        <w:rPr>
          <w:rFonts w:ascii="Georgia" w:hAnsi="Georgia"/>
        </w:rPr>
        <w:t xml:space="preserve"> (Waite, et al.,2021</w:t>
      </w:r>
      <w:r w:rsidR="00FB7654">
        <w:rPr>
          <w:rFonts w:ascii="Georgia" w:hAnsi="Georgia"/>
        </w:rPr>
        <w:t>a</w:t>
      </w:r>
      <w:r w:rsidR="0072476F">
        <w:rPr>
          <w:rFonts w:ascii="Georgia" w:hAnsi="Georgia"/>
        </w:rPr>
        <w:t>).</w:t>
      </w:r>
      <w:r w:rsidR="002004C0">
        <w:rPr>
          <w:rFonts w:ascii="Georgia" w:hAnsi="Georgia"/>
        </w:rPr>
        <w:t xml:space="preserve"> </w:t>
      </w:r>
      <w:r w:rsidR="005C01ED">
        <w:rPr>
          <w:rFonts w:ascii="Georgia" w:hAnsi="Georgia"/>
        </w:rPr>
        <w:t xml:space="preserve">Sometimes literature reviews are done by organisations to find whether certain work concepts are supported by scientific evidence. For </w:t>
      </w:r>
      <w:r w:rsidR="00483890">
        <w:rPr>
          <w:rFonts w:ascii="Georgia" w:hAnsi="Georgia"/>
        </w:rPr>
        <w:t>example,</w:t>
      </w:r>
      <w:r w:rsidR="005C01ED">
        <w:rPr>
          <w:rFonts w:ascii="Georgia" w:hAnsi="Georgia"/>
        </w:rPr>
        <w:t xml:space="preserve"> CIPD approach </w:t>
      </w:r>
      <w:proofErr w:type="spellStart"/>
      <w:r w:rsidR="005C01ED">
        <w:rPr>
          <w:rFonts w:ascii="Georgia" w:hAnsi="Georgia"/>
        </w:rPr>
        <w:t>CEMBa</w:t>
      </w:r>
      <w:proofErr w:type="spellEnd"/>
      <w:r w:rsidR="005C01ED">
        <w:rPr>
          <w:rFonts w:ascii="Georgia" w:hAnsi="Georgia"/>
        </w:rPr>
        <w:t xml:space="preserve"> to review scientific literature to learn about work motivation and its corelation to work </w:t>
      </w:r>
      <w:r w:rsidR="00B823F4">
        <w:rPr>
          <w:rFonts w:ascii="Georgia" w:hAnsi="Georgia"/>
        </w:rPr>
        <w:t>performance (</w:t>
      </w:r>
      <w:r w:rsidR="005C01ED">
        <w:rPr>
          <w:rFonts w:ascii="Georgia" w:hAnsi="Georgia"/>
        </w:rPr>
        <w:t xml:space="preserve">CIPD, 2021c). </w:t>
      </w:r>
    </w:p>
    <w:p w14:paraId="64AB3D90" w14:textId="184EE35F" w:rsidR="00087912" w:rsidRDefault="00087912">
      <w:pPr>
        <w:rPr>
          <w:rFonts w:ascii="Georgia" w:hAnsi="Georgia"/>
        </w:rPr>
      </w:pPr>
    </w:p>
    <w:p w14:paraId="79DAA83B" w14:textId="0F3553CC" w:rsidR="00E30E90" w:rsidRDefault="009751C3">
      <w:pPr>
        <w:rPr>
          <w:rFonts w:ascii="Georgia" w:hAnsi="Georgia"/>
        </w:rPr>
      </w:pPr>
      <w:r>
        <w:rPr>
          <w:rFonts w:ascii="Georgia" w:hAnsi="Georgia"/>
        </w:rPr>
        <w:t xml:space="preserve">Organisational </w:t>
      </w:r>
      <w:r w:rsidR="00FB5832">
        <w:rPr>
          <w:rFonts w:ascii="Georgia" w:hAnsi="Georgia"/>
        </w:rPr>
        <w:t>evidence are internal data drawn</w:t>
      </w:r>
      <w:r w:rsidR="00E533C2">
        <w:rPr>
          <w:rFonts w:ascii="Georgia" w:hAnsi="Georgia"/>
        </w:rPr>
        <w:t xml:space="preserve"> from within the organisation. Collected </w:t>
      </w:r>
      <w:r w:rsidR="00760659">
        <w:rPr>
          <w:rFonts w:ascii="Georgia" w:hAnsi="Georgia"/>
        </w:rPr>
        <w:t xml:space="preserve">data relating to productivity, </w:t>
      </w:r>
      <w:r w:rsidR="00E533C2">
        <w:rPr>
          <w:rFonts w:ascii="Georgia" w:hAnsi="Georgia"/>
        </w:rPr>
        <w:t>onboarding metrics</w:t>
      </w:r>
      <w:r w:rsidR="00133F86">
        <w:rPr>
          <w:rFonts w:ascii="Georgia" w:hAnsi="Georgia"/>
        </w:rPr>
        <w:t xml:space="preserve">, </w:t>
      </w:r>
      <w:r w:rsidR="00E533C2">
        <w:rPr>
          <w:rFonts w:ascii="Georgia" w:hAnsi="Georgia"/>
        </w:rPr>
        <w:t xml:space="preserve">exit interviews, etc provides an invaluable insight into company’s current practices and effectiveness. HR practitioners then can revaluate policies or practices regularly to check if it is having a positive effect on recruitment, </w:t>
      </w:r>
      <w:r w:rsidR="00483890">
        <w:rPr>
          <w:rFonts w:ascii="Georgia" w:hAnsi="Georgia"/>
        </w:rPr>
        <w:t>retention,</w:t>
      </w:r>
      <w:r w:rsidR="00E533C2">
        <w:rPr>
          <w:rFonts w:ascii="Georgia" w:hAnsi="Georgia"/>
        </w:rPr>
        <w:t xml:space="preserve"> and employee satisfaction. Exit interviews </w:t>
      </w:r>
      <w:r w:rsidR="0024732F">
        <w:rPr>
          <w:rFonts w:ascii="Georgia" w:hAnsi="Georgia"/>
        </w:rPr>
        <w:t xml:space="preserve">provide insight about the employee experience and reveals important issues in the management or company. </w:t>
      </w:r>
    </w:p>
    <w:p w14:paraId="6EE5F87F" w14:textId="77777777" w:rsidR="00C86286" w:rsidRDefault="00C86286">
      <w:pPr>
        <w:rPr>
          <w:rFonts w:ascii="Georgia" w:hAnsi="Georgia"/>
        </w:rPr>
      </w:pPr>
    </w:p>
    <w:p w14:paraId="167B1F0D" w14:textId="77777777" w:rsidR="00C86286" w:rsidRDefault="00C86286">
      <w:pPr>
        <w:rPr>
          <w:rFonts w:ascii="Georgia" w:hAnsi="Georgia"/>
        </w:rPr>
      </w:pPr>
    </w:p>
    <w:p w14:paraId="488DC73A" w14:textId="77777777" w:rsidR="00C86286" w:rsidRDefault="00C86286">
      <w:pPr>
        <w:rPr>
          <w:rFonts w:ascii="Georgia" w:hAnsi="Georgia"/>
        </w:rPr>
      </w:pPr>
    </w:p>
    <w:p w14:paraId="409B7EBD" w14:textId="77777777" w:rsidR="00C86286" w:rsidRDefault="00C86286">
      <w:pPr>
        <w:rPr>
          <w:rFonts w:ascii="Georgia" w:hAnsi="Georgia"/>
        </w:rPr>
      </w:pPr>
    </w:p>
    <w:p w14:paraId="1EB315ED" w14:textId="77777777" w:rsidR="00C86286" w:rsidRDefault="00C86286">
      <w:pPr>
        <w:rPr>
          <w:rFonts w:ascii="Georgia" w:hAnsi="Georgia"/>
        </w:rPr>
      </w:pPr>
    </w:p>
    <w:p w14:paraId="20C2F86A" w14:textId="2859F906" w:rsidR="00E30E90" w:rsidRDefault="00E30E90">
      <w:pPr>
        <w:rPr>
          <w:rFonts w:ascii="Georgia" w:hAnsi="Georgia"/>
        </w:rPr>
      </w:pPr>
      <w:r>
        <w:rPr>
          <w:rFonts w:ascii="Georgia" w:hAnsi="Georgia"/>
        </w:rPr>
        <w:t xml:space="preserve">Conclusion </w:t>
      </w:r>
    </w:p>
    <w:p w14:paraId="6CC2484E" w14:textId="59961B73" w:rsidR="00E30E90" w:rsidRDefault="00E30E90">
      <w:pPr>
        <w:rPr>
          <w:rFonts w:ascii="Georgia" w:hAnsi="Georgia"/>
        </w:rPr>
      </w:pPr>
    </w:p>
    <w:p w14:paraId="2A1CB7FB" w14:textId="6C7B7303" w:rsidR="002D62F0" w:rsidRDefault="002D62F0">
      <w:pPr>
        <w:rPr>
          <w:rFonts w:ascii="Georgia" w:hAnsi="Georgia"/>
        </w:rPr>
      </w:pPr>
      <w:r>
        <w:rPr>
          <w:rFonts w:ascii="Georgia" w:hAnsi="Georgia"/>
        </w:rPr>
        <w:t>People practitioners have a moral obligation to use facts derived from data when making</w:t>
      </w:r>
      <w:r w:rsidR="00176DC0">
        <w:rPr>
          <w:rFonts w:ascii="Georgia" w:hAnsi="Georgia"/>
        </w:rPr>
        <w:t xml:space="preserve"> </w:t>
      </w:r>
      <w:r>
        <w:rPr>
          <w:rFonts w:ascii="Georgia" w:hAnsi="Georgia"/>
        </w:rPr>
        <w:t>decisions. Managerial decisions that are based on personal judgement or experience can negatively affect the organisation</w:t>
      </w:r>
      <w:r w:rsidR="00C86286">
        <w:rPr>
          <w:rFonts w:ascii="Georgia" w:hAnsi="Georgia"/>
        </w:rPr>
        <w:t xml:space="preserve">’s performance and culture. The focus on the best available evidence is there because a fundamental principle of </w:t>
      </w:r>
      <w:r w:rsidR="00176DC0">
        <w:rPr>
          <w:rFonts w:ascii="Georgia" w:hAnsi="Georgia"/>
        </w:rPr>
        <w:t>evidence-based</w:t>
      </w:r>
      <w:r w:rsidR="00C86286">
        <w:rPr>
          <w:rFonts w:ascii="Georgia" w:hAnsi="Georgia"/>
        </w:rPr>
        <w:t xml:space="preserve"> practice is that the quality of our decisions </w:t>
      </w:r>
      <w:r w:rsidR="00133F86">
        <w:rPr>
          <w:rFonts w:ascii="Georgia" w:hAnsi="Georgia"/>
        </w:rPr>
        <w:t xml:space="preserve">will be better </w:t>
      </w:r>
      <w:r w:rsidR="00C86286">
        <w:rPr>
          <w:rFonts w:ascii="Georgia" w:hAnsi="Georgia"/>
        </w:rPr>
        <w:t>the more we use trustworthy evidence</w:t>
      </w:r>
      <w:r w:rsidR="00133F86">
        <w:rPr>
          <w:rFonts w:ascii="Georgia" w:hAnsi="Georgia"/>
        </w:rPr>
        <w:t xml:space="preserve">. Therefore, through conscientious, </w:t>
      </w:r>
      <w:proofErr w:type="gramStart"/>
      <w:r w:rsidR="00133F86">
        <w:rPr>
          <w:rFonts w:ascii="Georgia" w:hAnsi="Georgia"/>
        </w:rPr>
        <w:t>explicit</w:t>
      </w:r>
      <w:proofErr w:type="gramEnd"/>
      <w:r w:rsidR="00133F86">
        <w:rPr>
          <w:rFonts w:ascii="Georgia" w:hAnsi="Georgia"/>
        </w:rPr>
        <w:t xml:space="preserve"> and judicious use of trustworthy evidence from multiple sources and critically appraising it will improve the quality of effective decision. </w:t>
      </w:r>
    </w:p>
    <w:p w14:paraId="62726B35" w14:textId="77777777" w:rsidR="002D62F0" w:rsidRDefault="002D62F0">
      <w:pPr>
        <w:rPr>
          <w:rFonts w:ascii="Georgia" w:hAnsi="Georgia"/>
        </w:rPr>
      </w:pPr>
    </w:p>
    <w:p w14:paraId="76BF78E5" w14:textId="77777777" w:rsidR="005D7845" w:rsidRDefault="005D7845">
      <w:pPr>
        <w:rPr>
          <w:rFonts w:ascii="Georgia" w:hAnsi="Georgia"/>
        </w:rPr>
      </w:pPr>
    </w:p>
    <w:p w14:paraId="1F28F17F" w14:textId="77777777" w:rsidR="005D7845" w:rsidRDefault="005D7845">
      <w:pPr>
        <w:rPr>
          <w:rFonts w:ascii="Georgia" w:hAnsi="Georgia"/>
        </w:rPr>
      </w:pPr>
    </w:p>
    <w:p w14:paraId="5115DB24" w14:textId="7575338A" w:rsidR="00F24555" w:rsidRDefault="00F24555" w:rsidP="00F24555">
      <w:pPr>
        <w:tabs>
          <w:tab w:val="left" w:pos="220"/>
          <w:tab w:val="left" w:pos="720"/>
        </w:tabs>
        <w:adjustRightInd w:val="0"/>
        <w:spacing w:after="240"/>
        <w:jc w:val="both"/>
        <w:rPr>
          <w:rFonts w:ascii="Georgia" w:hAnsi="Georgia"/>
        </w:rPr>
      </w:pPr>
      <w:r w:rsidRPr="00F24555">
        <w:rPr>
          <w:rFonts w:ascii="Georgia" w:hAnsi="Georgia"/>
        </w:rPr>
        <w:t xml:space="preserve">AC </w:t>
      </w:r>
      <w:r>
        <w:rPr>
          <w:rFonts w:ascii="Georgia" w:hAnsi="Georgia"/>
        </w:rPr>
        <w:t xml:space="preserve">1.2 </w:t>
      </w:r>
      <w:r w:rsidRPr="00F24555">
        <w:rPr>
          <w:rFonts w:ascii="Georgia" w:hAnsi="Georgia"/>
        </w:rPr>
        <w:t xml:space="preserve">Explain the importance of using data in organisations. </w:t>
      </w:r>
    </w:p>
    <w:p w14:paraId="4827681A" w14:textId="77777777" w:rsidR="00E30E90" w:rsidRDefault="00E30E90" w:rsidP="00E30E90">
      <w:pPr>
        <w:pStyle w:val="NormalWeb"/>
        <w:rPr>
          <w:rFonts w:ascii="Georgia" w:hAnsi="Georgia"/>
        </w:rPr>
      </w:pPr>
      <w:r>
        <w:rPr>
          <w:rFonts w:ascii="Georgia" w:hAnsi="Georgia"/>
        </w:rPr>
        <w:t xml:space="preserve">Introduction </w:t>
      </w:r>
    </w:p>
    <w:p w14:paraId="5074D6DF" w14:textId="22B0AC8C" w:rsidR="00EB3E67" w:rsidRDefault="006412E9" w:rsidP="00B70DDD">
      <w:pPr>
        <w:pStyle w:val="NormalWeb"/>
        <w:rPr>
          <w:rFonts w:ascii="Georgia" w:hAnsi="Georgia"/>
        </w:rPr>
      </w:pPr>
      <w:r>
        <w:rPr>
          <w:rFonts w:ascii="Georgia" w:hAnsi="Georgia"/>
        </w:rPr>
        <w:t xml:space="preserve">As mentioned above, data can come from different sources and </w:t>
      </w:r>
      <w:r w:rsidR="00EB3E67">
        <w:rPr>
          <w:rFonts w:ascii="Georgia" w:hAnsi="Georgia"/>
        </w:rPr>
        <w:t xml:space="preserve">used </w:t>
      </w:r>
      <w:r>
        <w:rPr>
          <w:rFonts w:ascii="Georgia" w:hAnsi="Georgia"/>
        </w:rPr>
        <w:t xml:space="preserve">for different purposes. Data gives us a look into the present or past, but it is </w:t>
      </w:r>
      <w:r w:rsidR="00241E4C">
        <w:rPr>
          <w:rFonts w:ascii="Georgia" w:hAnsi="Georgia"/>
        </w:rPr>
        <w:t xml:space="preserve">only when </w:t>
      </w:r>
      <w:r>
        <w:rPr>
          <w:rFonts w:ascii="Georgia" w:hAnsi="Georgia"/>
        </w:rPr>
        <w:t>information is interpreted out of those facts</w:t>
      </w:r>
      <w:r w:rsidR="00EB3E67">
        <w:rPr>
          <w:rFonts w:ascii="Georgia" w:hAnsi="Georgia"/>
        </w:rPr>
        <w:t xml:space="preserve"> can data make sense. Although data on its own doesn’t serve any purpose unless analysed and interpreted, it can be used to measure both internal and external business activities. </w:t>
      </w:r>
    </w:p>
    <w:p w14:paraId="0A2DB96E" w14:textId="06506930" w:rsidR="00241E4C" w:rsidRDefault="006806E2" w:rsidP="005A6495">
      <w:pPr>
        <w:pStyle w:val="NormalWeb"/>
        <w:rPr>
          <w:rFonts w:ascii="Georgia" w:hAnsi="Georgia"/>
        </w:rPr>
      </w:pPr>
      <w:r>
        <w:rPr>
          <w:rFonts w:ascii="Georgia" w:hAnsi="Georgia"/>
        </w:rPr>
        <w:t>The importance of being a data driven organisation is to maintain a competitive edge.</w:t>
      </w:r>
      <w:r w:rsidR="00EB3E67">
        <w:rPr>
          <w:rFonts w:ascii="Georgia" w:hAnsi="Georgia"/>
        </w:rPr>
        <w:t xml:space="preserve"> Data culture is becoming more popular to make strategic decisions.</w:t>
      </w:r>
      <w:r>
        <w:rPr>
          <w:rFonts w:ascii="Georgia" w:hAnsi="Georgia"/>
        </w:rPr>
        <w:t xml:space="preserve"> </w:t>
      </w:r>
      <w:r w:rsidR="00EB3E67">
        <w:rPr>
          <w:rFonts w:ascii="Georgia" w:hAnsi="Georgia"/>
        </w:rPr>
        <w:t xml:space="preserve">People analytics is a tool </w:t>
      </w:r>
      <w:r>
        <w:rPr>
          <w:rFonts w:ascii="Georgia" w:hAnsi="Georgia"/>
        </w:rPr>
        <w:t xml:space="preserve">HR practitioners can use </w:t>
      </w:r>
      <w:r w:rsidR="00EB3E67">
        <w:rPr>
          <w:rFonts w:ascii="Georgia" w:hAnsi="Georgia"/>
        </w:rPr>
        <w:t xml:space="preserve">to collect data to improve </w:t>
      </w:r>
      <w:r w:rsidR="001F054B">
        <w:rPr>
          <w:rFonts w:ascii="Georgia" w:hAnsi="Georgia"/>
        </w:rPr>
        <w:t xml:space="preserve">employee morale, retention, measure workforce in areas such as productivity, </w:t>
      </w:r>
      <w:proofErr w:type="gramStart"/>
      <w:r w:rsidR="001F054B">
        <w:rPr>
          <w:rFonts w:ascii="Georgia" w:hAnsi="Georgia"/>
        </w:rPr>
        <w:t>diversity</w:t>
      </w:r>
      <w:proofErr w:type="gramEnd"/>
      <w:r w:rsidR="001F054B">
        <w:rPr>
          <w:rFonts w:ascii="Georgia" w:hAnsi="Georgia"/>
        </w:rPr>
        <w:t xml:space="preserve"> and </w:t>
      </w:r>
      <w:r w:rsidR="00483890">
        <w:rPr>
          <w:rFonts w:ascii="Georgia" w:hAnsi="Georgia"/>
        </w:rPr>
        <w:t>inclusion (</w:t>
      </w:r>
      <w:r w:rsidR="001F054B">
        <w:rPr>
          <w:rFonts w:ascii="Georgia" w:hAnsi="Georgia"/>
        </w:rPr>
        <w:t>CIPD, 2021</w:t>
      </w:r>
      <w:r w:rsidR="00485A5E">
        <w:rPr>
          <w:rFonts w:ascii="Georgia" w:hAnsi="Georgia"/>
        </w:rPr>
        <w:t>a</w:t>
      </w:r>
      <w:r w:rsidR="001F054B">
        <w:rPr>
          <w:rFonts w:ascii="Georgia" w:hAnsi="Georgia"/>
        </w:rPr>
        <w:t xml:space="preserve">).  </w:t>
      </w:r>
      <w:r w:rsidR="008656D0">
        <w:rPr>
          <w:rFonts w:ascii="Georgia" w:hAnsi="Georgia"/>
        </w:rPr>
        <w:t xml:space="preserve">One example of company using people analytics data to keep their employees is </w:t>
      </w:r>
      <w:r w:rsidR="001F054B">
        <w:rPr>
          <w:rFonts w:ascii="Georgia" w:hAnsi="Georgia"/>
        </w:rPr>
        <w:t>google (</w:t>
      </w:r>
      <w:r w:rsidR="00483890">
        <w:rPr>
          <w:rFonts w:ascii="Georgia" w:hAnsi="Georgia"/>
        </w:rPr>
        <w:t>Withgoogle.com,</w:t>
      </w:r>
      <w:r w:rsidR="002F1674">
        <w:rPr>
          <w:rFonts w:ascii="Georgia" w:hAnsi="Georgia"/>
        </w:rPr>
        <w:t xml:space="preserve"> 2018</w:t>
      </w:r>
      <w:r w:rsidR="001F054B">
        <w:rPr>
          <w:rFonts w:ascii="Georgia" w:hAnsi="Georgia"/>
        </w:rPr>
        <w:t xml:space="preserve">). </w:t>
      </w:r>
      <w:r w:rsidR="00441064">
        <w:rPr>
          <w:rFonts w:ascii="Georgia" w:hAnsi="Georgia"/>
        </w:rPr>
        <w:t xml:space="preserve">Google being a data rich company launched </w:t>
      </w:r>
      <w:r w:rsidR="00B823F4">
        <w:rPr>
          <w:rFonts w:ascii="Georgia" w:hAnsi="Georgia"/>
        </w:rPr>
        <w:t>“</w:t>
      </w:r>
      <w:r w:rsidR="00441064">
        <w:rPr>
          <w:rFonts w:ascii="Georgia" w:hAnsi="Georgia"/>
        </w:rPr>
        <w:t>Project Oxygen</w:t>
      </w:r>
      <w:r w:rsidR="00B823F4">
        <w:rPr>
          <w:rFonts w:ascii="Georgia" w:hAnsi="Georgia"/>
        </w:rPr>
        <w:t>”</w:t>
      </w:r>
      <w:r w:rsidR="00441064">
        <w:rPr>
          <w:rFonts w:ascii="Georgia" w:hAnsi="Georgia"/>
        </w:rPr>
        <w:t xml:space="preserve"> to better understand what can make managers great at google. To this day, they still conduct research using people analytics to create a better work environment for their employees. </w:t>
      </w:r>
    </w:p>
    <w:p w14:paraId="0741DA47" w14:textId="4ED7F25A" w:rsidR="00485A5E" w:rsidRDefault="00241E4C" w:rsidP="005A6495">
      <w:pPr>
        <w:pStyle w:val="NormalWeb"/>
        <w:rPr>
          <w:rFonts w:ascii="Georgia" w:hAnsi="Georgia"/>
        </w:rPr>
      </w:pPr>
      <w:r>
        <w:rPr>
          <w:rFonts w:ascii="Georgia" w:hAnsi="Georgia"/>
        </w:rPr>
        <w:t xml:space="preserve"> </w:t>
      </w:r>
      <w:r w:rsidR="00485A5E">
        <w:rPr>
          <w:rFonts w:ascii="Georgia" w:hAnsi="Georgia"/>
        </w:rPr>
        <w:t xml:space="preserve">CIPD </w:t>
      </w:r>
      <w:r w:rsidR="00441064">
        <w:rPr>
          <w:rFonts w:ascii="Georgia" w:hAnsi="Georgia"/>
        </w:rPr>
        <w:t xml:space="preserve">also </w:t>
      </w:r>
      <w:r w:rsidR="00485A5E">
        <w:rPr>
          <w:rFonts w:ascii="Georgia" w:hAnsi="Georgia"/>
        </w:rPr>
        <w:t>conducted</w:t>
      </w:r>
      <w:r w:rsidR="00EB3E67">
        <w:rPr>
          <w:rFonts w:ascii="Georgia" w:hAnsi="Georgia"/>
        </w:rPr>
        <w:t xml:space="preserve"> </w:t>
      </w:r>
      <w:r w:rsidR="00441064">
        <w:rPr>
          <w:rFonts w:ascii="Georgia" w:hAnsi="Georgia"/>
        </w:rPr>
        <w:t>research</w:t>
      </w:r>
      <w:r w:rsidR="00485A5E">
        <w:rPr>
          <w:rFonts w:ascii="Georgia" w:hAnsi="Georgia"/>
        </w:rPr>
        <w:t xml:space="preserve"> with </w:t>
      </w:r>
      <w:r>
        <w:rPr>
          <w:rFonts w:ascii="Georgia" w:hAnsi="Georgia"/>
        </w:rPr>
        <w:t>several</w:t>
      </w:r>
      <w:r w:rsidR="00485A5E">
        <w:rPr>
          <w:rFonts w:ascii="Georgia" w:hAnsi="Georgia"/>
        </w:rPr>
        <w:t xml:space="preserve"> organisations as how they are using people analytics to solve some of their business challenges. One of the case studies was </w:t>
      </w:r>
      <w:r>
        <w:rPr>
          <w:rFonts w:ascii="Georgia" w:hAnsi="Georgia"/>
        </w:rPr>
        <w:t xml:space="preserve">of </w:t>
      </w:r>
      <w:r w:rsidR="00485A5E">
        <w:rPr>
          <w:rFonts w:ascii="Georgia" w:hAnsi="Georgia"/>
        </w:rPr>
        <w:t xml:space="preserve">Barnwood Trust who </w:t>
      </w:r>
      <w:r>
        <w:rPr>
          <w:rFonts w:ascii="Georgia" w:hAnsi="Georgia"/>
        </w:rPr>
        <w:t>used people data from their HR information system and external salary benchmark</w:t>
      </w:r>
      <w:r w:rsidR="00485A5E">
        <w:rPr>
          <w:rFonts w:ascii="Georgia" w:hAnsi="Georgia"/>
        </w:rPr>
        <w:t xml:space="preserve"> to ensure fair pay and encourage staff to take time off. </w:t>
      </w:r>
      <w:r>
        <w:rPr>
          <w:rFonts w:ascii="Georgia" w:hAnsi="Georgia"/>
        </w:rPr>
        <w:t>(</w:t>
      </w:r>
      <w:r w:rsidR="00485A5E">
        <w:rPr>
          <w:rFonts w:ascii="Georgia" w:hAnsi="Georgia"/>
        </w:rPr>
        <w:t>CIPD, 2021b).</w:t>
      </w:r>
      <w:r>
        <w:rPr>
          <w:rFonts w:ascii="Georgia" w:hAnsi="Georgia"/>
        </w:rPr>
        <w:t xml:space="preserve"> So why did they use people data to make decisions? It’s because people analytics identifies factors that has an impact on employees, </w:t>
      </w:r>
      <w:r w:rsidR="002F1674">
        <w:rPr>
          <w:rFonts w:ascii="Georgia" w:hAnsi="Georgia"/>
        </w:rPr>
        <w:t>management,</w:t>
      </w:r>
      <w:r>
        <w:rPr>
          <w:rFonts w:ascii="Georgia" w:hAnsi="Georgia"/>
        </w:rPr>
        <w:t xml:space="preserve"> and company overall. </w:t>
      </w:r>
    </w:p>
    <w:p w14:paraId="74AB28F9" w14:textId="10100B3B" w:rsidR="00241E4C" w:rsidRDefault="00241E4C" w:rsidP="005A6495">
      <w:pPr>
        <w:pStyle w:val="NormalWeb"/>
        <w:rPr>
          <w:rFonts w:ascii="Georgia" w:hAnsi="Georgia"/>
        </w:rPr>
      </w:pPr>
      <w:r>
        <w:rPr>
          <w:rFonts w:ascii="Georgia" w:hAnsi="Georgia"/>
        </w:rPr>
        <w:t xml:space="preserve">In the same way, data driven HR can benefit </w:t>
      </w:r>
      <w:r w:rsidR="00385A52">
        <w:rPr>
          <w:rFonts w:ascii="Georgia" w:hAnsi="Georgia"/>
        </w:rPr>
        <w:t xml:space="preserve">from data as it streamlines HR function. Data provides insight to recruitment and onboarding, measures success of training, </w:t>
      </w:r>
      <w:proofErr w:type="gramStart"/>
      <w:r w:rsidR="00385A52">
        <w:rPr>
          <w:rFonts w:ascii="Georgia" w:hAnsi="Georgia"/>
        </w:rPr>
        <w:t>development</w:t>
      </w:r>
      <w:proofErr w:type="gramEnd"/>
      <w:r w:rsidR="00385A52">
        <w:rPr>
          <w:rFonts w:ascii="Georgia" w:hAnsi="Georgia"/>
        </w:rPr>
        <w:t xml:space="preserve"> and policies, enhances employee experience, improves productivity and wellbeing, drives diversity and inclusion. </w:t>
      </w:r>
    </w:p>
    <w:p w14:paraId="18DE311D" w14:textId="77777777" w:rsidR="00241E4C" w:rsidRDefault="00241E4C" w:rsidP="005A6495">
      <w:pPr>
        <w:pStyle w:val="NormalWeb"/>
        <w:rPr>
          <w:rFonts w:ascii="Georgia" w:hAnsi="Georgia"/>
        </w:rPr>
      </w:pPr>
    </w:p>
    <w:p w14:paraId="72DCD844" w14:textId="77777777" w:rsidR="00EB3E67" w:rsidRDefault="00EB3E67" w:rsidP="005A6495">
      <w:pPr>
        <w:pStyle w:val="NormalWeb"/>
        <w:rPr>
          <w:rFonts w:ascii="Georgia" w:hAnsi="Georgia"/>
        </w:rPr>
      </w:pPr>
    </w:p>
    <w:p w14:paraId="43E80FB6" w14:textId="4DF2B37E" w:rsidR="00E30E90" w:rsidRDefault="00E30E90" w:rsidP="005A6495">
      <w:pPr>
        <w:pStyle w:val="NormalWeb"/>
        <w:rPr>
          <w:rFonts w:ascii="Georgia" w:hAnsi="Georgia"/>
        </w:rPr>
      </w:pPr>
      <w:r>
        <w:rPr>
          <w:rFonts w:ascii="Georgia" w:hAnsi="Georgia"/>
        </w:rPr>
        <w:lastRenderedPageBreak/>
        <w:t>Conclusion</w:t>
      </w:r>
    </w:p>
    <w:p w14:paraId="55DD1B8C" w14:textId="1F458626" w:rsidR="00E30E90" w:rsidRDefault="00441064" w:rsidP="00E30E90">
      <w:pPr>
        <w:pStyle w:val="NormalWeb"/>
        <w:rPr>
          <w:rFonts w:ascii="Georgia" w:hAnsi="Georgia"/>
        </w:rPr>
      </w:pPr>
      <w:r>
        <w:rPr>
          <w:rFonts w:ascii="Georgia" w:hAnsi="Georgia"/>
        </w:rPr>
        <w:t xml:space="preserve">Data is an indispensable tool </w:t>
      </w:r>
      <w:r w:rsidR="00E30E90">
        <w:rPr>
          <w:rFonts w:ascii="Georgia" w:hAnsi="Georgia"/>
        </w:rPr>
        <w:t xml:space="preserve">that provides undeniable evidence in contrast to anecdotal evidence or assumptions </w:t>
      </w:r>
      <w:r>
        <w:rPr>
          <w:rFonts w:ascii="Georgia" w:hAnsi="Georgia"/>
        </w:rPr>
        <w:t xml:space="preserve">which </w:t>
      </w:r>
      <w:r w:rsidR="00E30E90">
        <w:rPr>
          <w:rFonts w:ascii="Georgia" w:hAnsi="Georgia"/>
        </w:rPr>
        <w:t xml:space="preserve">might lead to wasted resources due to actions based on incorrect </w:t>
      </w:r>
      <w:r w:rsidR="00483890">
        <w:rPr>
          <w:rFonts w:ascii="Georgia" w:hAnsi="Georgia"/>
        </w:rPr>
        <w:t>conclusion (</w:t>
      </w:r>
      <w:proofErr w:type="spellStart"/>
      <w:r w:rsidR="00E30E90">
        <w:rPr>
          <w:rFonts w:ascii="Georgia" w:hAnsi="Georgia"/>
        </w:rPr>
        <w:t>Rizzolo</w:t>
      </w:r>
      <w:proofErr w:type="spellEnd"/>
      <w:r w:rsidR="00F73D34">
        <w:rPr>
          <w:rFonts w:ascii="Georgia" w:hAnsi="Georgia"/>
        </w:rPr>
        <w:t>, 2021</w:t>
      </w:r>
      <w:r w:rsidR="00E30E90">
        <w:rPr>
          <w:rFonts w:ascii="Georgia" w:hAnsi="Georgia"/>
        </w:rPr>
        <w:t xml:space="preserve">). </w:t>
      </w:r>
      <w:r w:rsidR="00EB3E67">
        <w:rPr>
          <w:rFonts w:ascii="Georgia" w:hAnsi="Georgia"/>
        </w:rPr>
        <w:t xml:space="preserve"> </w:t>
      </w:r>
      <w:r>
        <w:rPr>
          <w:rFonts w:ascii="Georgia" w:hAnsi="Georgia"/>
        </w:rPr>
        <w:t>Although</w:t>
      </w:r>
      <w:r w:rsidR="00EB3E67">
        <w:rPr>
          <w:rFonts w:ascii="Georgia" w:hAnsi="Georgia"/>
        </w:rPr>
        <w:t xml:space="preserve"> </w:t>
      </w:r>
      <w:r w:rsidR="00E30E90">
        <w:rPr>
          <w:rFonts w:ascii="Georgia" w:hAnsi="Georgia"/>
        </w:rPr>
        <w:t xml:space="preserve">not all data can be 100% accurate at all times, however data collection process should be maintained </w:t>
      </w:r>
      <w:r w:rsidR="002F1674">
        <w:rPr>
          <w:rFonts w:ascii="Georgia" w:hAnsi="Georgia"/>
        </w:rPr>
        <w:t>throughout,</w:t>
      </w:r>
      <w:r w:rsidR="00E30E90">
        <w:rPr>
          <w:rFonts w:ascii="Georgia" w:hAnsi="Georgia"/>
        </w:rPr>
        <w:t xml:space="preserve"> so </w:t>
      </w:r>
      <w:r w:rsidR="00483890">
        <w:rPr>
          <w:rFonts w:ascii="Georgia" w:hAnsi="Georgia"/>
        </w:rPr>
        <w:t>it</w:t>
      </w:r>
      <w:r w:rsidR="00E30E90">
        <w:rPr>
          <w:rFonts w:ascii="Georgia" w:hAnsi="Georgia"/>
        </w:rPr>
        <w:t xml:space="preserve"> adheres to reality. </w:t>
      </w:r>
      <w:r w:rsidR="009377F0">
        <w:rPr>
          <w:rFonts w:ascii="Georgia" w:hAnsi="Georgia"/>
        </w:rPr>
        <w:t xml:space="preserve">Large companies with huge resources should </w:t>
      </w:r>
      <w:r w:rsidR="00483890">
        <w:rPr>
          <w:rFonts w:ascii="Georgia" w:hAnsi="Georgia"/>
        </w:rPr>
        <w:t>invest</w:t>
      </w:r>
      <w:r w:rsidR="009377F0">
        <w:rPr>
          <w:rFonts w:ascii="Georgia" w:hAnsi="Georgia"/>
        </w:rPr>
        <w:t xml:space="preserve"> in data culture and business strategy with people strategy to create optimal value creation via </w:t>
      </w:r>
      <w:r w:rsidR="00B823F4">
        <w:rPr>
          <w:rFonts w:ascii="Georgia" w:hAnsi="Georgia"/>
        </w:rPr>
        <w:t>evidence-based</w:t>
      </w:r>
      <w:r w:rsidR="009377F0">
        <w:rPr>
          <w:rFonts w:ascii="Georgia" w:hAnsi="Georgia"/>
        </w:rPr>
        <w:t xml:space="preserve"> decision making. </w:t>
      </w:r>
    </w:p>
    <w:p w14:paraId="077D65DD" w14:textId="77777777" w:rsidR="00224633" w:rsidRDefault="00224633" w:rsidP="005A6495">
      <w:pPr>
        <w:pStyle w:val="NormalWeb"/>
        <w:rPr>
          <w:rFonts w:ascii="Georgia" w:hAnsi="Georgia"/>
        </w:rPr>
      </w:pPr>
    </w:p>
    <w:p w14:paraId="498366E4" w14:textId="2CDEC9E1" w:rsidR="00326FBE" w:rsidRDefault="00326FBE" w:rsidP="005A6495">
      <w:pPr>
        <w:pStyle w:val="NormalWeb"/>
        <w:rPr>
          <w:rFonts w:ascii="Georgia" w:hAnsi="Georgia" w:cstheme="minorBidi"/>
        </w:rPr>
      </w:pPr>
      <w:r w:rsidRPr="00326FBE">
        <w:rPr>
          <w:rFonts w:ascii="Georgia" w:hAnsi="Georgia"/>
        </w:rPr>
        <w:t xml:space="preserve">AC 1.3 </w:t>
      </w:r>
      <w:r w:rsidRPr="00326FBE">
        <w:rPr>
          <w:rFonts w:ascii="Georgia" w:hAnsi="Georgia" w:cstheme="minorBidi"/>
        </w:rPr>
        <w:t>Explain different types of data measurements that people professionals use</w:t>
      </w:r>
      <w:r>
        <w:rPr>
          <w:rFonts w:ascii="Georgia" w:hAnsi="Georgia" w:cstheme="minorBidi"/>
        </w:rPr>
        <w:t>.</w:t>
      </w:r>
    </w:p>
    <w:p w14:paraId="31AA0122" w14:textId="77777777" w:rsidR="00B823F4" w:rsidRDefault="00245F64" w:rsidP="005A6495">
      <w:pPr>
        <w:pStyle w:val="NormalWeb"/>
        <w:rPr>
          <w:rFonts w:ascii="Georgia" w:hAnsi="Georgia" w:cstheme="minorBidi"/>
        </w:rPr>
      </w:pPr>
      <w:r>
        <w:rPr>
          <w:rFonts w:ascii="Georgia" w:hAnsi="Georgia" w:cstheme="minorBidi"/>
        </w:rPr>
        <w:t>Introduction</w:t>
      </w:r>
    </w:p>
    <w:p w14:paraId="6CE8A8F3" w14:textId="10165EF8" w:rsidR="00F66756" w:rsidRDefault="00AE27D3" w:rsidP="005A6495">
      <w:pPr>
        <w:pStyle w:val="NormalWeb"/>
        <w:rPr>
          <w:rFonts w:ascii="Georgia" w:hAnsi="Georgia" w:cstheme="minorBidi"/>
        </w:rPr>
      </w:pPr>
      <w:r>
        <w:rPr>
          <w:rFonts w:ascii="Georgia" w:hAnsi="Georgia" w:cstheme="minorBidi"/>
        </w:rPr>
        <w:t xml:space="preserve">People practitioners can place any research data into two broad </w:t>
      </w:r>
      <w:r w:rsidR="00483890">
        <w:rPr>
          <w:rFonts w:ascii="Georgia" w:hAnsi="Georgia" w:cstheme="minorBidi"/>
        </w:rPr>
        <w:t>categories:</w:t>
      </w:r>
      <w:r>
        <w:rPr>
          <w:rFonts w:ascii="Georgia" w:hAnsi="Georgia" w:cstheme="minorBidi"/>
        </w:rPr>
        <w:t xml:space="preserve"> quantitative or qualitative. </w:t>
      </w:r>
      <w:r w:rsidR="00EE4B91">
        <w:rPr>
          <w:rFonts w:ascii="Georgia" w:hAnsi="Georgia" w:cstheme="minorBidi"/>
        </w:rPr>
        <w:t xml:space="preserve">Depending on the nature of intended outcome, HR professionals can use either or combine them together to make informed decision. </w:t>
      </w:r>
    </w:p>
    <w:p w14:paraId="6F50427A" w14:textId="732637BE" w:rsidR="00AD3DCA" w:rsidRDefault="00AE27D3" w:rsidP="005A6495">
      <w:pPr>
        <w:pStyle w:val="NormalWeb"/>
        <w:rPr>
          <w:rFonts w:ascii="Georgia" w:hAnsi="Georgia" w:cstheme="minorBidi"/>
        </w:rPr>
      </w:pPr>
      <w:r>
        <w:rPr>
          <w:rFonts w:ascii="Georgia" w:hAnsi="Georgia" w:cstheme="minorBidi"/>
        </w:rPr>
        <w:t xml:space="preserve">Quantitative data can be counted and </w:t>
      </w:r>
      <w:r w:rsidR="00175568">
        <w:rPr>
          <w:rFonts w:ascii="Georgia" w:hAnsi="Georgia" w:cstheme="minorBidi"/>
        </w:rPr>
        <w:t>measured and</w:t>
      </w:r>
      <w:r>
        <w:rPr>
          <w:rFonts w:ascii="Georgia" w:hAnsi="Georgia" w:cstheme="minorBidi"/>
        </w:rPr>
        <w:t xml:space="preserve"> is expressed in nu</w:t>
      </w:r>
      <w:r w:rsidR="00EB6B72">
        <w:rPr>
          <w:rFonts w:ascii="Georgia" w:hAnsi="Georgia" w:cstheme="minorBidi"/>
        </w:rPr>
        <w:t>merical values</w:t>
      </w:r>
      <w:r w:rsidR="00040D4D">
        <w:rPr>
          <w:rFonts w:ascii="Georgia" w:hAnsi="Georgia" w:cstheme="minorBidi"/>
        </w:rPr>
        <w:t xml:space="preserve">. </w:t>
      </w:r>
      <w:r w:rsidR="00175568">
        <w:rPr>
          <w:rFonts w:ascii="Georgia" w:hAnsi="Georgia" w:cstheme="minorBidi"/>
        </w:rPr>
        <w:t>It is used to measure trends or patterns</w:t>
      </w:r>
      <w:r w:rsidR="00BD2B82">
        <w:rPr>
          <w:rFonts w:ascii="Georgia" w:hAnsi="Georgia" w:cstheme="minorBidi"/>
        </w:rPr>
        <w:t xml:space="preserve"> and is collected using surveys, closed ended or </w:t>
      </w:r>
      <w:r w:rsidR="00132C8B">
        <w:rPr>
          <w:rFonts w:ascii="Georgia" w:hAnsi="Georgia" w:cstheme="minorBidi"/>
        </w:rPr>
        <w:t>multiple-choice</w:t>
      </w:r>
      <w:r w:rsidR="00BD2B82">
        <w:rPr>
          <w:rFonts w:ascii="Georgia" w:hAnsi="Georgia" w:cstheme="minorBidi"/>
        </w:rPr>
        <w:t xml:space="preserve"> questions, </w:t>
      </w:r>
      <w:r w:rsidR="00AD3DCA">
        <w:rPr>
          <w:rFonts w:ascii="Georgia" w:hAnsi="Georgia" w:cstheme="minorBidi"/>
        </w:rPr>
        <w:t>or database reports</w:t>
      </w:r>
      <w:r w:rsidR="00040D4D">
        <w:rPr>
          <w:rFonts w:ascii="Georgia" w:hAnsi="Georgia" w:cstheme="minorBidi"/>
        </w:rPr>
        <w:t>.</w:t>
      </w:r>
      <w:r w:rsidR="00722E78">
        <w:rPr>
          <w:rFonts w:ascii="Georgia" w:hAnsi="Georgia" w:cstheme="minorBidi"/>
        </w:rPr>
        <w:t xml:space="preserve"> </w:t>
      </w:r>
      <w:r w:rsidR="00132C8B">
        <w:rPr>
          <w:rFonts w:ascii="Georgia" w:hAnsi="Georgia" w:cstheme="minorBidi"/>
        </w:rPr>
        <w:t>Data on employee turnover, absence rate, diversity and inclusion, employee engagement or job satisfaction can be gathered using quantitative data analysis</w:t>
      </w:r>
      <w:r w:rsidR="00895C43">
        <w:rPr>
          <w:rFonts w:ascii="Georgia" w:hAnsi="Georgia" w:cstheme="minorBidi"/>
        </w:rPr>
        <w:t xml:space="preserve"> (</w:t>
      </w:r>
      <w:proofErr w:type="spellStart"/>
      <w:proofErr w:type="gramStart"/>
      <w:r w:rsidR="00895C43">
        <w:rPr>
          <w:rFonts w:ascii="Georgia" w:hAnsi="Georgia" w:cstheme="minorBidi"/>
        </w:rPr>
        <w:t>Waite,et</w:t>
      </w:r>
      <w:proofErr w:type="spellEnd"/>
      <w:r w:rsidR="00895C43">
        <w:rPr>
          <w:rFonts w:ascii="Georgia" w:hAnsi="Georgia" w:cstheme="minorBidi"/>
        </w:rPr>
        <w:t xml:space="preserve"> al</w:t>
      </w:r>
      <w:r w:rsidR="00132C8B">
        <w:rPr>
          <w:rFonts w:ascii="Georgia" w:hAnsi="Georgia" w:cstheme="minorBidi"/>
        </w:rPr>
        <w:t>.</w:t>
      </w:r>
      <w:proofErr w:type="gramEnd"/>
      <w:r w:rsidR="00895C43">
        <w:rPr>
          <w:rFonts w:ascii="Georgia" w:hAnsi="Georgia" w:cstheme="minorBidi"/>
        </w:rPr>
        <w:t>, 2021b).</w:t>
      </w:r>
      <w:r w:rsidR="00132C8B">
        <w:rPr>
          <w:rFonts w:ascii="Georgia" w:hAnsi="Georgia" w:cstheme="minorBidi"/>
        </w:rPr>
        <w:t>For example- data on absence rate over</w:t>
      </w:r>
      <w:r w:rsidR="00CF106E">
        <w:rPr>
          <w:rFonts w:ascii="Georgia" w:hAnsi="Georgia" w:cstheme="minorBidi"/>
        </w:rPr>
        <w:t xml:space="preserve"> a </w:t>
      </w:r>
      <w:r w:rsidR="00132C8B">
        <w:rPr>
          <w:rFonts w:ascii="Georgia" w:hAnsi="Georgia" w:cstheme="minorBidi"/>
        </w:rPr>
        <w:t xml:space="preserve">given </w:t>
      </w:r>
      <w:r w:rsidR="00CF106E">
        <w:rPr>
          <w:rFonts w:ascii="Georgia" w:hAnsi="Georgia" w:cstheme="minorBidi"/>
        </w:rPr>
        <w:t>period</w:t>
      </w:r>
      <w:r w:rsidR="00132C8B">
        <w:rPr>
          <w:rFonts w:ascii="Georgia" w:hAnsi="Georgia" w:cstheme="minorBidi"/>
        </w:rPr>
        <w:t xml:space="preserve"> using quantitative measurement helps to identify the frequency or averages of employee absence </w:t>
      </w:r>
      <w:r w:rsidR="000C047F">
        <w:rPr>
          <w:rFonts w:ascii="Georgia" w:hAnsi="Georgia" w:cstheme="minorBidi"/>
        </w:rPr>
        <w:t>in each</w:t>
      </w:r>
      <w:r w:rsidR="00F9738D">
        <w:rPr>
          <w:rFonts w:ascii="Georgia" w:hAnsi="Georgia" w:cstheme="minorBidi"/>
        </w:rPr>
        <w:t xml:space="preserve"> </w:t>
      </w:r>
      <w:r w:rsidR="000C047F">
        <w:rPr>
          <w:rFonts w:ascii="Georgia" w:hAnsi="Georgia" w:cstheme="minorBidi"/>
        </w:rPr>
        <w:t>period</w:t>
      </w:r>
      <w:r w:rsidR="00F9738D">
        <w:rPr>
          <w:rFonts w:ascii="Georgia" w:hAnsi="Georgia" w:cstheme="minorBidi"/>
        </w:rPr>
        <w:t>.</w:t>
      </w:r>
      <w:r w:rsidR="00132C8B">
        <w:rPr>
          <w:rFonts w:ascii="Georgia" w:hAnsi="Georgia" w:cstheme="minorBidi"/>
        </w:rPr>
        <w:t xml:space="preserve"> </w:t>
      </w:r>
      <w:r w:rsidR="00CF106E">
        <w:rPr>
          <w:rFonts w:ascii="Georgia" w:hAnsi="Georgia" w:cstheme="minorBidi"/>
        </w:rPr>
        <w:t>This helps HR professionals to</w:t>
      </w:r>
      <w:r w:rsidR="00CC67CE">
        <w:rPr>
          <w:rFonts w:ascii="Georgia" w:hAnsi="Georgia" w:cstheme="minorBidi"/>
        </w:rPr>
        <w:t xml:space="preserve"> understand the underlying cause on absenteeism.</w:t>
      </w:r>
      <w:r w:rsidR="00CF106E">
        <w:rPr>
          <w:rFonts w:ascii="Georgia" w:hAnsi="Georgia" w:cstheme="minorBidi"/>
        </w:rPr>
        <w:t xml:space="preserve"> </w:t>
      </w:r>
      <w:r w:rsidR="000C047F">
        <w:rPr>
          <w:rFonts w:ascii="Georgia" w:hAnsi="Georgia" w:cstheme="minorBidi"/>
        </w:rPr>
        <w:t>Any sort of absence can have a</w:t>
      </w:r>
      <w:r w:rsidR="00CC67CE">
        <w:rPr>
          <w:rFonts w:ascii="Georgia" w:hAnsi="Georgia" w:cstheme="minorBidi"/>
        </w:rPr>
        <w:t xml:space="preserve"> negative impact</w:t>
      </w:r>
      <w:r w:rsidR="000C047F">
        <w:rPr>
          <w:rFonts w:ascii="Georgia" w:hAnsi="Georgia" w:cstheme="minorBidi"/>
        </w:rPr>
        <w:t xml:space="preserve"> on the business function. With information from quantitative analysis, HR teams can manage direct and indirect cost of replacing absences by developing a </w:t>
      </w:r>
      <w:r w:rsidR="00CC67CE">
        <w:rPr>
          <w:rFonts w:ascii="Georgia" w:hAnsi="Georgia" w:cstheme="minorBidi"/>
        </w:rPr>
        <w:t>well-rounded</w:t>
      </w:r>
      <w:r w:rsidR="000C047F">
        <w:rPr>
          <w:rFonts w:ascii="Georgia" w:hAnsi="Georgia" w:cstheme="minorBidi"/>
        </w:rPr>
        <w:t xml:space="preserve"> absence management policy</w:t>
      </w:r>
      <w:r w:rsidR="00CC67CE">
        <w:rPr>
          <w:rFonts w:ascii="Georgia" w:hAnsi="Georgia" w:cstheme="minorBidi"/>
        </w:rPr>
        <w:t xml:space="preserve">, support </w:t>
      </w:r>
      <w:r w:rsidR="00483890">
        <w:rPr>
          <w:rFonts w:ascii="Georgia" w:hAnsi="Georgia" w:cstheme="minorBidi"/>
        </w:rPr>
        <w:t>well-being</w:t>
      </w:r>
      <w:r w:rsidR="00CC67CE">
        <w:rPr>
          <w:rFonts w:ascii="Georgia" w:hAnsi="Georgia" w:cstheme="minorBidi"/>
        </w:rPr>
        <w:t xml:space="preserve"> of employees, reward </w:t>
      </w:r>
      <w:r w:rsidR="00D36EEC">
        <w:rPr>
          <w:rFonts w:ascii="Georgia" w:hAnsi="Georgia" w:cstheme="minorBidi"/>
        </w:rPr>
        <w:t xml:space="preserve">good attendance, consider flexible work </w:t>
      </w:r>
      <w:r w:rsidR="000C047F">
        <w:rPr>
          <w:rFonts w:ascii="Georgia" w:hAnsi="Georgia" w:cstheme="minorBidi"/>
        </w:rPr>
        <w:t>(</w:t>
      </w:r>
      <w:proofErr w:type="spellStart"/>
      <w:r w:rsidR="000C047F">
        <w:rPr>
          <w:rFonts w:ascii="Georgia" w:hAnsi="Georgia" w:cstheme="minorBidi"/>
        </w:rPr>
        <w:t>Simhon</w:t>
      </w:r>
      <w:proofErr w:type="spellEnd"/>
      <w:r w:rsidR="000C047F">
        <w:rPr>
          <w:rFonts w:ascii="Georgia" w:hAnsi="Georgia" w:cstheme="minorBidi"/>
        </w:rPr>
        <w:t>, 2023).</w:t>
      </w:r>
    </w:p>
    <w:p w14:paraId="4F97C600" w14:textId="654F2A0D" w:rsidR="00722E78" w:rsidRDefault="00BD2B82" w:rsidP="005A6495">
      <w:pPr>
        <w:pStyle w:val="NormalWeb"/>
        <w:rPr>
          <w:rFonts w:ascii="Georgia" w:hAnsi="Georgia" w:cstheme="minorBidi"/>
        </w:rPr>
      </w:pPr>
      <w:r>
        <w:rPr>
          <w:rFonts w:ascii="Georgia" w:hAnsi="Georgia" w:cstheme="minorBidi"/>
        </w:rPr>
        <w:t>Q</w:t>
      </w:r>
      <w:r w:rsidR="00AE27D3">
        <w:rPr>
          <w:rFonts w:ascii="Georgia" w:hAnsi="Georgia" w:cstheme="minorBidi"/>
        </w:rPr>
        <w:t xml:space="preserve">ualitative data </w:t>
      </w:r>
      <w:r w:rsidR="00444065">
        <w:rPr>
          <w:rFonts w:ascii="Georgia" w:hAnsi="Georgia" w:cstheme="minorBidi"/>
        </w:rPr>
        <w:t>comes from personal accounts or documents that are observed (</w:t>
      </w:r>
      <w:r w:rsidR="00EB6B72">
        <w:rPr>
          <w:rFonts w:ascii="Georgia" w:hAnsi="Georgia" w:cstheme="minorBidi"/>
        </w:rPr>
        <w:t xml:space="preserve">Hoover, 2021). It is descriptive and cannot be measured numerically. It is collected through questionnaires, </w:t>
      </w:r>
      <w:r w:rsidR="00F9738D">
        <w:rPr>
          <w:rFonts w:ascii="Georgia" w:hAnsi="Georgia" w:cstheme="minorBidi"/>
        </w:rPr>
        <w:t>interview</w:t>
      </w:r>
      <w:r w:rsidR="00CC67CE">
        <w:rPr>
          <w:rFonts w:ascii="Georgia" w:hAnsi="Georgia" w:cstheme="minorBidi"/>
        </w:rPr>
        <w:t xml:space="preserve"> records,</w:t>
      </w:r>
      <w:r w:rsidR="00EB6B72">
        <w:rPr>
          <w:rFonts w:ascii="Georgia" w:hAnsi="Georgia" w:cstheme="minorBidi"/>
        </w:rPr>
        <w:t xml:space="preserve"> </w:t>
      </w:r>
      <w:r w:rsidR="00CC67CE">
        <w:rPr>
          <w:rFonts w:ascii="Georgia" w:hAnsi="Georgia" w:cstheme="minorBidi"/>
        </w:rPr>
        <w:t xml:space="preserve">focus groups, performance reviews or appraisals, exit interviews, research interviews, </w:t>
      </w:r>
      <w:r w:rsidR="00EB6B72">
        <w:rPr>
          <w:rFonts w:ascii="Georgia" w:hAnsi="Georgia" w:cstheme="minorBidi"/>
        </w:rPr>
        <w:t>observations</w:t>
      </w:r>
      <w:r w:rsidR="00CC67CE">
        <w:rPr>
          <w:rFonts w:ascii="Georgia" w:hAnsi="Georgia" w:cstheme="minorBidi"/>
        </w:rPr>
        <w:t>, etc. This</w:t>
      </w:r>
      <w:r w:rsidR="00EB6B72">
        <w:rPr>
          <w:rFonts w:ascii="Georgia" w:hAnsi="Georgia" w:cstheme="minorBidi"/>
        </w:rPr>
        <w:t xml:space="preserve"> type of data</w:t>
      </w:r>
      <w:r w:rsidR="00F9738D">
        <w:rPr>
          <w:rFonts w:ascii="Georgia" w:hAnsi="Georgia" w:cstheme="minorBidi"/>
        </w:rPr>
        <w:t xml:space="preserve"> help HR professionals to understand the motive </w:t>
      </w:r>
      <w:r w:rsidR="00D36EEC">
        <w:rPr>
          <w:rFonts w:ascii="Georgia" w:hAnsi="Georgia" w:cstheme="minorBidi"/>
        </w:rPr>
        <w:t>and</w:t>
      </w:r>
      <w:r w:rsidR="00F9738D">
        <w:rPr>
          <w:rFonts w:ascii="Georgia" w:hAnsi="Georgia" w:cstheme="minorBidi"/>
        </w:rPr>
        <w:t xml:space="preserve"> action of </w:t>
      </w:r>
      <w:r w:rsidR="00CC67CE">
        <w:rPr>
          <w:rFonts w:ascii="Georgia" w:hAnsi="Georgia" w:cstheme="minorBidi"/>
        </w:rPr>
        <w:t xml:space="preserve">employees. </w:t>
      </w:r>
      <w:r w:rsidR="00D36EEC">
        <w:rPr>
          <w:rFonts w:ascii="Georgia" w:hAnsi="Georgia" w:cstheme="minorBidi"/>
        </w:rPr>
        <w:t xml:space="preserve">It also presents real employee voice and track work performances. For </w:t>
      </w:r>
      <w:r w:rsidR="00483890">
        <w:rPr>
          <w:rFonts w:ascii="Georgia" w:hAnsi="Georgia" w:cstheme="minorBidi"/>
        </w:rPr>
        <w:t>example,</w:t>
      </w:r>
      <w:r w:rsidR="00D36EEC">
        <w:rPr>
          <w:rFonts w:ascii="Georgia" w:hAnsi="Georgia" w:cstheme="minorBidi"/>
        </w:rPr>
        <w:t xml:space="preserve"> Periodic performance reviews </w:t>
      </w:r>
      <w:r w:rsidR="00CD2712">
        <w:rPr>
          <w:rFonts w:ascii="Georgia" w:hAnsi="Georgia" w:cstheme="minorBidi"/>
        </w:rPr>
        <w:t>allows</w:t>
      </w:r>
      <w:r w:rsidR="00BC75E8">
        <w:rPr>
          <w:rFonts w:ascii="Georgia" w:hAnsi="Georgia" w:cstheme="minorBidi"/>
        </w:rPr>
        <w:t xml:space="preserve"> HR </w:t>
      </w:r>
      <w:r w:rsidR="00CD2712">
        <w:rPr>
          <w:rFonts w:ascii="Georgia" w:hAnsi="Georgia" w:cstheme="minorBidi"/>
        </w:rPr>
        <w:t xml:space="preserve">to formally assess an employee’s ongoing and past </w:t>
      </w:r>
      <w:r w:rsidR="00BC75E8">
        <w:rPr>
          <w:rFonts w:ascii="Georgia" w:hAnsi="Georgia" w:cstheme="minorBidi"/>
        </w:rPr>
        <w:t>performance</w:t>
      </w:r>
      <w:r w:rsidR="00CD2712">
        <w:rPr>
          <w:rFonts w:ascii="Georgia" w:hAnsi="Georgia" w:cstheme="minorBidi"/>
        </w:rPr>
        <w:t xml:space="preserve">, communicate expectations, and provide feedback on issues or areas where they can improve. The criterion of appraisals is to </w:t>
      </w:r>
      <w:r w:rsidR="009E7AFB">
        <w:rPr>
          <w:rFonts w:ascii="Georgia" w:hAnsi="Georgia" w:cstheme="minorBidi"/>
        </w:rPr>
        <w:t>encourage</w:t>
      </w:r>
      <w:r w:rsidR="00CD2712">
        <w:rPr>
          <w:rFonts w:ascii="Georgia" w:hAnsi="Georgia" w:cstheme="minorBidi"/>
        </w:rPr>
        <w:t xml:space="preserve"> grow</w:t>
      </w:r>
      <w:r w:rsidR="009E7AFB">
        <w:rPr>
          <w:rFonts w:ascii="Georgia" w:hAnsi="Georgia" w:cstheme="minorBidi"/>
        </w:rPr>
        <w:t>th and development, increase engagement, and productivity.</w:t>
      </w:r>
    </w:p>
    <w:p w14:paraId="7185AB3D" w14:textId="77777777" w:rsidR="00245F64" w:rsidRDefault="00245F64" w:rsidP="005A6495">
      <w:pPr>
        <w:pStyle w:val="NormalWeb"/>
        <w:rPr>
          <w:rFonts w:ascii="Georgia" w:hAnsi="Georgia" w:cstheme="minorBidi"/>
        </w:rPr>
      </w:pPr>
    </w:p>
    <w:p w14:paraId="38A7EADD" w14:textId="77777777" w:rsidR="00447959" w:rsidRDefault="00447959" w:rsidP="005A6495">
      <w:pPr>
        <w:pStyle w:val="NormalWeb"/>
        <w:rPr>
          <w:rFonts w:ascii="Georgia" w:hAnsi="Georgia" w:cstheme="minorBidi"/>
        </w:rPr>
      </w:pPr>
    </w:p>
    <w:p w14:paraId="57588D5B" w14:textId="77777777" w:rsidR="00447959" w:rsidRDefault="00447959" w:rsidP="005A6495">
      <w:pPr>
        <w:pStyle w:val="NormalWeb"/>
        <w:rPr>
          <w:rFonts w:ascii="Georgia" w:hAnsi="Georgia" w:cstheme="minorBidi"/>
        </w:rPr>
      </w:pPr>
    </w:p>
    <w:p w14:paraId="3D876DB8" w14:textId="1CE9FB40" w:rsidR="00245F64" w:rsidRDefault="009E7AFB" w:rsidP="005A6495">
      <w:pPr>
        <w:pStyle w:val="NormalWeb"/>
        <w:rPr>
          <w:rFonts w:ascii="Georgia" w:hAnsi="Georgia" w:cstheme="minorBidi"/>
        </w:rPr>
      </w:pPr>
      <w:r>
        <w:rPr>
          <w:rFonts w:ascii="Georgia" w:hAnsi="Georgia" w:cstheme="minorBidi"/>
        </w:rPr>
        <w:lastRenderedPageBreak/>
        <w:t>Conclusion</w:t>
      </w:r>
    </w:p>
    <w:p w14:paraId="75710E37" w14:textId="5C526588" w:rsidR="009E7AFB" w:rsidRDefault="009E7AFB" w:rsidP="005A6495">
      <w:pPr>
        <w:pStyle w:val="NormalWeb"/>
        <w:rPr>
          <w:rFonts w:ascii="Georgia" w:hAnsi="Georgia" w:cstheme="minorBidi"/>
        </w:rPr>
      </w:pPr>
      <w:r>
        <w:rPr>
          <w:rFonts w:ascii="Georgia" w:hAnsi="Georgia" w:cstheme="minorBidi"/>
        </w:rPr>
        <w:t>Quantitative and qualitative data are important as it helps HR better understand employee with both statistics and observations.</w:t>
      </w:r>
      <w:r w:rsidR="009265D6">
        <w:rPr>
          <w:rFonts w:ascii="Georgia" w:hAnsi="Georgia" w:cstheme="minorBidi"/>
        </w:rPr>
        <w:t xml:space="preserve"> These data are sometimes combined to complement each other </w:t>
      </w:r>
      <w:r w:rsidR="00007A3C">
        <w:rPr>
          <w:rFonts w:ascii="Georgia" w:hAnsi="Georgia" w:cstheme="minorBidi"/>
        </w:rPr>
        <w:t xml:space="preserve">to gain a holistic view and make better decisions. HR practitioners should understand that data analysis should not only benefit the HR strategy but also people strategy. By collecting, </w:t>
      </w:r>
      <w:r w:rsidR="00483890">
        <w:rPr>
          <w:rFonts w:ascii="Georgia" w:hAnsi="Georgia" w:cstheme="minorBidi"/>
        </w:rPr>
        <w:t>analysing,</w:t>
      </w:r>
      <w:r w:rsidR="00007A3C">
        <w:rPr>
          <w:rFonts w:ascii="Georgia" w:hAnsi="Georgia" w:cstheme="minorBidi"/>
        </w:rPr>
        <w:t xml:space="preserve"> and measuring data HR should be able to create a better learning and working environment for their employees</w:t>
      </w:r>
      <w:r w:rsidR="002C0BCE">
        <w:rPr>
          <w:rFonts w:ascii="Georgia" w:hAnsi="Georgia" w:cstheme="minorBidi"/>
        </w:rPr>
        <w:t xml:space="preserve">. </w:t>
      </w:r>
    </w:p>
    <w:p w14:paraId="2047B1C6" w14:textId="2BDE758E" w:rsidR="00F24555" w:rsidRPr="00F24555" w:rsidRDefault="00F24555" w:rsidP="00F24555">
      <w:pPr>
        <w:tabs>
          <w:tab w:val="left" w:pos="220"/>
          <w:tab w:val="left" w:pos="720"/>
        </w:tabs>
        <w:adjustRightInd w:val="0"/>
        <w:spacing w:after="240"/>
        <w:jc w:val="both"/>
        <w:rPr>
          <w:rFonts w:ascii="Georgia" w:hAnsi="Georgia"/>
        </w:rPr>
      </w:pPr>
    </w:p>
    <w:p w14:paraId="4F5B6CE9" w14:textId="74C4C242" w:rsidR="009751C3" w:rsidRDefault="009751C3">
      <w:pPr>
        <w:rPr>
          <w:rFonts w:ascii="Georgia" w:hAnsi="Georgia"/>
        </w:rPr>
      </w:pPr>
    </w:p>
    <w:p w14:paraId="3B5D4767" w14:textId="048903C7" w:rsidR="00DC229F" w:rsidRDefault="00DC229F">
      <w:pPr>
        <w:rPr>
          <w:rFonts w:ascii="Georgia" w:hAnsi="Georgia"/>
        </w:rPr>
      </w:pPr>
    </w:p>
    <w:p w14:paraId="618F8198" w14:textId="77777777" w:rsidR="00224633" w:rsidRDefault="00224633">
      <w:pPr>
        <w:rPr>
          <w:rFonts w:ascii="Georgia" w:hAnsi="Georgia"/>
        </w:rPr>
      </w:pPr>
    </w:p>
    <w:p w14:paraId="647928A3" w14:textId="77777777" w:rsidR="00DC229F" w:rsidRPr="00DC229F" w:rsidRDefault="00DC229F" w:rsidP="00DC229F">
      <w:pPr>
        <w:jc w:val="both"/>
        <w:rPr>
          <w:rFonts w:ascii="Georgia" w:hAnsi="Georgia"/>
        </w:rPr>
      </w:pPr>
      <w:r w:rsidRPr="00DC229F">
        <w:rPr>
          <w:rFonts w:ascii="Georgia" w:hAnsi="Georgia"/>
        </w:rPr>
        <w:t xml:space="preserve">1.6 Explain how the application of agreed policies and procedures informs decisions. </w:t>
      </w:r>
    </w:p>
    <w:p w14:paraId="2B453D54" w14:textId="77777777" w:rsidR="00DC229F" w:rsidRPr="00DC229F" w:rsidRDefault="00DC229F" w:rsidP="00DC229F">
      <w:pPr>
        <w:rPr>
          <w:rFonts w:ascii="Georgia" w:hAnsi="Georgia"/>
        </w:rPr>
      </w:pPr>
    </w:p>
    <w:p w14:paraId="161A3350" w14:textId="77D9658B" w:rsidR="00462347" w:rsidRDefault="00B823F4" w:rsidP="00DC229F">
      <w:pPr>
        <w:rPr>
          <w:rFonts w:ascii="Georgia" w:hAnsi="Georgia"/>
        </w:rPr>
      </w:pPr>
      <w:r>
        <w:rPr>
          <w:rFonts w:ascii="Georgia" w:hAnsi="Georgia"/>
        </w:rPr>
        <w:t xml:space="preserve">Introduction </w:t>
      </w:r>
    </w:p>
    <w:p w14:paraId="6A1986D2" w14:textId="77777777" w:rsidR="00B823F4" w:rsidRDefault="00B823F4" w:rsidP="00DC229F">
      <w:pPr>
        <w:rPr>
          <w:rFonts w:ascii="Georgia" w:hAnsi="Georgia"/>
        </w:rPr>
      </w:pPr>
    </w:p>
    <w:p w14:paraId="3146A185" w14:textId="3B249EB7" w:rsidR="00B823F4" w:rsidRDefault="00CB4BC5" w:rsidP="00DC229F">
      <w:pPr>
        <w:rPr>
          <w:rFonts w:ascii="Georgia" w:hAnsi="Georgia"/>
        </w:rPr>
      </w:pPr>
      <w:r>
        <w:rPr>
          <w:rFonts w:ascii="Georgia" w:hAnsi="Georgia"/>
        </w:rPr>
        <w:t xml:space="preserve"> </w:t>
      </w:r>
      <w:r w:rsidR="002C0BCE">
        <w:rPr>
          <w:rFonts w:ascii="Georgia" w:hAnsi="Georgia"/>
        </w:rPr>
        <w:t>P</w:t>
      </w:r>
      <w:r>
        <w:rPr>
          <w:rFonts w:ascii="Georgia" w:hAnsi="Georgia"/>
        </w:rPr>
        <w:t xml:space="preserve">olicies and procedures </w:t>
      </w:r>
      <w:r w:rsidR="002C0BCE">
        <w:rPr>
          <w:rFonts w:ascii="Georgia" w:hAnsi="Georgia"/>
        </w:rPr>
        <w:t>are written guideline</w:t>
      </w:r>
      <w:r w:rsidR="00517F4F">
        <w:rPr>
          <w:rFonts w:ascii="Georgia" w:hAnsi="Georgia"/>
        </w:rPr>
        <w:t>s</w:t>
      </w:r>
      <w:r w:rsidR="002C0BCE">
        <w:rPr>
          <w:rFonts w:ascii="Georgia" w:hAnsi="Georgia"/>
        </w:rPr>
        <w:t xml:space="preserve"> or rules </w:t>
      </w:r>
      <w:r w:rsidR="00517F4F">
        <w:rPr>
          <w:rFonts w:ascii="Georgia" w:hAnsi="Georgia"/>
        </w:rPr>
        <w:t>which are appr</w:t>
      </w:r>
      <w:r>
        <w:rPr>
          <w:rFonts w:ascii="Georgia" w:hAnsi="Georgia"/>
        </w:rPr>
        <w:t>o</w:t>
      </w:r>
      <w:r w:rsidR="00517F4F">
        <w:rPr>
          <w:rFonts w:ascii="Georgia" w:hAnsi="Georgia"/>
        </w:rPr>
        <w:t>ved way to conduct specific situation (CIPD,2022</w:t>
      </w:r>
      <w:r w:rsidR="00895C43">
        <w:rPr>
          <w:rFonts w:ascii="Georgia" w:hAnsi="Georgia"/>
        </w:rPr>
        <w:t>b</w:t>
      </w:r>
      <w:r w:rsidR="00517F4F">
        <w:rPr>
          <w:rFonts w:ascii="Georgia" w:hAnsi="Georgia"/>
        </w:rPr>
        <w:t>). Agreed policies and procedures brings clarity with situations, consisten</w:t>
      </w:r>
      <w:r w:rsidR="001B69C9">
        <w:rPr>
          <w:rFonts w:ascii="Georgia" w:hAnsi="Georgia"/>
        </w:rPr>
        <w:t xml:space="preserve">t </w:t>
      </w:r>
      <w:r w:rsidR="00517F4F">
        <w:rPr>
          <w:rFonts w:ascii="Georgia" w:hAnsi="Georgia"/>
        </w:rPr>
        <w:t>action plan</w:t>
      </w:r>
      <w:r w:rsidR="001B69C9">
        <w:rPr>
          <w:rFonts w:ascii="Georgia" w:hAnsi="Georgia"/>
        </w:rPr>
        <w:t>,</w:t>
      </w:r>
      <w:r w:rsidR="00517F4F">
        <w:rPr>
          <w:rFonts w:ascii="Georgia" w:hAnsi="Georgia"/>
        </w:rPr>
        <w:t xml:space="preserve"> compliance with rules and regulations, and creates high standards of work </w:t>
      </w:r>
      <w:r w:rsidR="001B69C9">
        <w:rPr>
          <w:rFonts w:ascii="Georgia" w:hAnsi="Georgia"/>
        </w:rPr>
        <w:t>with smooth internal process</w:t>
      </w:r>
      <w:r w:rsidR="00C550A6">
        <w:rPr>
          <w:rFonts w:ascii="Georgia" w:hAnsi="Georgia"/>
        </w:rPr>
        <w:t>es</w:t>
      </w:r>
      <w:r w:rsidR="00517F4F">
        <w:rPr>
          <w:rFonts w:ascii="Georgia" w:hAnsi="Georgia"/>
        </w:rPr>
        <w:t xml:space="preserve">. </w:t>
      </w:r>
    </w:p>
    <w:p w14:paraId="5EB440CF" w14:textId="6CBA5406" w:rsidR="00462347" w:rsidRDefault="00462347" w:rsidP="00DC229F">
      <w:pPr>
        <w:rPr>
          <w:rFonts w:ascii="Georgia" w:hAnsi="Georgia"/>
        </w:rPr>
      </w:pPr>
    </w:p>
    <w:p w14:paraId="43365660" w14:textId="77777777" w:rsidR="006651D7" w:rsidRDefault="006651D7" w:rsidP="00DC229F">
      <w:pPr>
        <w:rPr>
          <w:rFonts w:ascii="Georgia" w:hAnsi="Georgia"/>
        </w:rPr>
      </w:pPr>
    </w:p>
    <w:p w14:paraId="5AA2FD60" w14:textId="4BD56ADC" w:rsidR="00DC628F" w:rsidRDefault="001B69C9" w:rsidP="00DC229F">
      <w:pPr>
        <w:rPr>
          <w:rFonts w:ascii="Georgia" w:hAnsi="Georgia"/>
        </w:rPr>
      </w:pPr>
      <w:r>
        <w:rPr>
          <w:rFonts w:ascii="Georgia" w:hAnsi="Georgia"/>
        </w:rPr>
        <w:t xml:space="preserve">HR policies and procedures </w:t>
      </w:r>
      <w:r w:rsidR="00C550A6">
        <w:rPr>
          <w:rFonts w:ascii="Georgia" w:hAnsi="Georgia"/>
        </w:rPr>
        <w:t xml:space="preserve">help management </w:t>
      </w:r>
      <w:r>
        <w:rPr>
          <w:rFonts w:ascii="Georgia" w:hAnsi="Georgia"/>
        </w:rPr>
        <w:t>deal with a range of</w:t>
      </w:r>
      <w:r w:rsidR="006651D7">
        <w:rPr>
          <w:rFonts w:ascii="Georgia" w:hAnsi="Georgia"/>
        </w:rPr>
        <w:t xml:space="preserve"> </w:t>
      </w:r>
      <w:r>
        <w:rPr>
          <w:rFonts w:ascii="Georgia" w:hAnsi="Georgia"/>
        </w:rPr>
        <w:t>employment issues in an organisation.</w:t>
      </w:r>
      <w:r w:rsidR="00B32C14">
        <w:rPr>
          <w:rFonts w:ascii="Georgia" w:hAnsi="Georgia"/>
        </w:rPr>
        <w:t xml:space="preserve"> Together, they help in successfully running of business along with creating a fair, </w:t>
      </w:r>
      <w:r w:rsidR="00C550A6">
        <w:rPr>
          <w:rFonts w:ascii="Georgia" w:hAnsi="Georgia"/>
        </w:rPr>
        <w:t>inclusive,</w:t>
      </w:r>
      <w:r w:rsidR="00B32C14">
        <w:rPr>
          <w:rFonts w:ascii="Georgia" w:hAnsi="Georgia"/>
        </w:rPr>
        <w:t xml:space="preserve"> and positive work environment for employees and management</w:t>
      </w:r>
      <w:r w:rsidR="00C550A6">
        <w:rPr>
          <w:rFonts w:ascii="Georgia" w:hAnsi="Georgia"/>
        </w:rPr>
        <w:t xml:space="preserve"> (CIPD, 2022</w:t>
      </w:r>
      <w:r w:rsidR="00895C43">
        <w:rPr>
          <w:rFonts w:ascii="Georgia" w:hAnsi="Georgia"/>
        </w:rPr>
        <w:t>c</w:t>
      </w:r>
      <w:r w:rsidR="00C550A6">
        <w:rPr>
          <w:rFonts w:ascii="Georgia" w:hAnsi="Georgia"/>
        </w:rPr>
        <w:t xml:space="preserve">). It is very important that all HR policies are highly accessible to </w:t>
      </w:r>
      <w:r w:rsidR="000D1416">
        <w:rPr>
          <w:rFonts w:ascii="Georgia" w:hAnsi="Georgia"/>
        </w:rPr>
        <w:t>employees,</w:t>
      </w:r>
      <w:r w:rsidR="00C550A6">
        <w:rPr>
          <w:rFonts w:ascii="Georgia" w:hAnsi="Georgia"/>
        </w:rPr>
        <w:t xml:space="preserve"> so they know to deal with outcome from a certain situation. HR policies </w:t>
      </w:r>
      <w:r w:rsidR="000D1416">
        <w:rPr>
          <w:rFonts w:ascii="Georgia" w:hAnsi="Georgia"/>
        </w:rPr>
        <w:t xml:space="preserve">speeds the decision-making process as guidelines on how to act and conduct a situation is already in place. For instance- </w:t>
      </w:r>
      <w:r w:rsidR="00C37BA6">
        <w:rPr>
          <w:rFonts w:ascii="Georgia" w:hAnsi="Georgia"/>
        </w:rPr>
        <w:t>Employee conduct</w:t>
      </w:r>
      <w:r w:rsidR="000D1416">
        <w:rPr>
          <w:rFonts w:ascii="Georgia" w:hAnsi="Georgia"/>
        </w:rPr>
        <w:t xml:space="preserve"> policy</w:t>
      </w:r>
      <w:r w:rsidR="00C37BA6">
        <w:rPr>
          <w:rFonts w:ascii="Georgia" w:hAnsi="Georgia"/>
        </w:rPr>
        <w:t xml:space="preserve"> outline</w:t>
      </w:r>
      <w:r w:rsidR="000D1416">
        <w:rPr>
          <w:rFonts w:ascii="Georgia" w:hAnsi="Georgia"/>
        </w:rPr>
        <w:t>s</w:t>
      </w:r>
      <w:r w:rsidR="00C37BA6">
        <w:rPr>
          <w:rFonts w:ascii="Georgia" w:hAnsi="Georgia"/>
        </w:rPr>
        <w:t xml:space="preserve"> the guidelines on drugs and alcohol use, </w:t>
      </w:r>
      <w:r w:rsidR="000D1416">
        <w:rPr>
          <w:rFonts w:ascii="Georgia" w:hAnsi="Georgia"/>
        </w:rPr>
        <w:t xml:space="preserve">and if an unfortunate case was to occur it </w:t>
      </w:r>
      <w:r w:rsidR="00C37BA6">
        <w:rPr>
          <w:rFonts w:ascii="Georgia" w:hAnsi="Georgia"/>
        </w:rPr>
        <w:t xml:space="preserve">helps managers and HR practitioner </w:t>
      </w:r>
      <w:r w:rsidR="000D1416">
        <w:rPr>
          <w:rFonts w:ascii="Georgia" w:hAnsi="Georgia"/>
        </w:rPr>
        <w:t xml:space="preserve">to say </w:t>
      </w:r>
      <w:r w:rsidR="00C37BA6">
        <w:rPr>
          <w:rFonts w:ascii="Georgia" w:hAnsi="Georgia"/>
        </w:rPr>
        <w:t xml:space="preserve">what is and what is not acceptable at </w:t>
      </w:r>
      <w:r w:rsidR="000D1416">
        <w:rPr>
          <w:rFonts w:ascii="Georgia" w:hAnsi="Georgia"/>
        </w:rPr>
        <w:t>work (</w:t>
      </w:r>
      <w:r w:rsidR="00C37BA6">
        <w:rPr>
          <w:rFonts w:ascii="Georgia" w:hAnsi="Georgia"/>
        </w:rPr>
        <w:t>Snook, 2021).  Thus a decision made by people practitioners using agreed policy guidance, he or she will feel more comfortable delegating the decision to</w:t>
      </w:r>
      <w:r w:rsidR="00B22163">
        <w:rPr>
          <w:rFonts w:ascii="Georgia" w:hAnsi="Georgia"/>
        </w:rPr>
        <w:t xml:space="preserve"> people</w:t>
      </w:r>
      <w:r w:rsidR="00C37BA6">
        <w:rPr>
          <w:rFonts w:ascii="Georgia" w:hAnsi="Georgia"/>
        </w:rPr>
        <w:t xml:space="preserve"> as they will have set guidelines within which to make choices</w:t>
      </w:r>
      <w:r w:rsidR="00B22163">
        <w:rPr>
          <w:rFonts w:ascii="Georgia" w:hAnsi="Georgia"/>
        </w:rPr>
        <w:t xml:space="preserve"> (</w:t>
      </w:r>
      <w:proofErr w:type="spellStart"/>
      <w:proofErr w:type="gramStart"/>
      <w:r w:rsidR="00B22163">
        <w:rPr>
          <w:rFonts w:ascii="Georgia" w:hAnsi="Georgia"/>
        </w:rPr>
        <w:t>Referenceforbusiness,n.d</w:t>
      </w:r>
      <w:proofErr w:type="spellEnd"/>
      <w:r w:rsidR="00B22163">
        <w:rPr>
          <w:rFonts w:ascii="Georgia" w:hAnsi="Georgia"/>
        </w:rPr>
        <w:t>.</w:t>
      </w:r>
      <w:proofErr w:type="gramEnd"/>
      <w:r w:rsidR="00B22163">
        <w:rPr>
          <w:rFonts w:ascii="Georgia" w:hAnsi="Georgia"/>
        </w:rPr>
        <w:t>).</w:t>
      </w:r>
    </w:p>
    <w:p w14:paraId="2DDD6D1E" w14:textId="47FF3E80" w:rsidR="006651D7" w:rsidRDefault="006651D7" w:rsidP="00DC229F">
      <w:pPr>
        <w:rPr>
          <w:rFonts w:ascii="Georgia" w:hAnsi="Georgia"/>
        </w:rPr>
      </w:pPr>
    </w:p>
    <w:p w14:paraId="260D7CA8" w14:textId="6E740FCC" w:rsidR="006651D7" w:rsidRDefault="006651D7" w:rsidP="00DC229F">
      <w:pPr>
        <w:rPr>
          <w:rFonts w:ascii="Georgia" w:hAnsi="Georgia"/>
        </w:rPr>
      </w:pPr>
    </w:p>
    <w:p w14:paraId="0876C274" w14:textId="49CA042A" w:rsidR="00427CC2" w:rsidRDefault="00427CC2" w:rsidP="00DC229F">
      <w:pPr>
        <w:rPr>
          <w:rFonts w:ascii="Georgia" w:hAnsi="Georgia"/>
        </w:rPr>
      </w:pPr>
      <w:r>
        <w:rPr>
          <w:rFonts w:ascii="Georgia" w:hAnsi="Georgia"/>
        </w:rPr>
        <w:t xml:space="preserve">In </w:t>
      </w:r>
      <w:r w:rsidR="00E276F4">
        <w:rPr>
          <w:rFonts w:ascii="Georgia" w:hAnsi="Georgia"/>
        </w:rPr>
        <w:t>UK, it</w:t>
      </w:r>
      <w:r>
        <w:rPr>
          <w:rFonts w:ascii="Georgia" w:hAnsi="Georgia"/>
        </w:rPr>
        <w:t xml:space="preserve"> is a legal requirement to have a health and safety policy to ensure their employees have a safe working environment (HSE,2019). Employers have a duty that their employees are provided with training on how to act when there is potential risk to health and safety.</w:t>
      </w:r>
      <w:r w:rsidR="001659C4">
        <w:rPr>
          <w:rFonts w:ascii="Georgia" w:hAnsi="Georgia"/>
        </w:rPr>
        <w:t xml:space="preserve"> In</w:t>
      </w:r>
      <w:r w:rsidR="00E276F4">
        <w:rPr>
          <w:rFonts w:ascii="Georgia" w:hAnsi="Georgia"/>
        </w:rPr>
        <w:t xml:space="preserve"> grievance policy, employers must follow a formal procedure to address an employee’s </w:t>
      </w:r>
      <w:r w:rsidR="00C74F1D">
        <w:rPr>
          <w:rFonts w:ascii="Georgia" w:hAnsi="Georgia"/>
        </w:rPr>
        <w:t>problem (GOV.UK,2016)</w:t>
      </w:r>
      <w:r w:rsidR="00896636">
        <w:rPr>
          <w:rFonts w:ascii="Georgia" w:hAnsi="Georgia"/>
        </w:rPr>
        <w:t xml:space="preserve"> and employee can know what steps to follow. </w:t>
      </w:r>
      <w:r w:rsidR="00E276F4">
        <w:rPr>
          <w:rFonts w:ascii="Georgia" w:hAnsi="Georgia"/>
        </w:rPr>
        <w:t>If these policies and procedures are not followed or implemented correctly, it affects the business strategy. Policies and procedures reflect the value and vision of the compan</w:t>
      </w:r>
      <w:r w:rsidR="00896636">
        <w:rPr>
          <w:rFonts w:ascii="Georgia" w:hAnsi="Georgia"/>
        </w:rPr>
        <w:t xml:space="preserve">y and if not done correctly it impacts the reputation too. </w:t>
      </w:r>
    </w:p>
    <w:p w14:paraId="52615554" w14:textId="7B136B80" w:rsidR="00896636" w:rsidRDefault="00896636" w:rsidP="00DC229F">
      <w:pPr>
        <w:rPr>
          <w:rFonts w:ascii="Georgia" w:hAnsi="Georgia"/>
        </w:rPr>
      </w:pPr>
    </w:p>
    <w:p w14:paraId="33101499" w14:textId="77777777" w:rsidR="00896636" w:rsidRDefault="00896636" w:rsidP="00DC229F">
      <w:pPr>
        <w:rPr>
          <w:rFonts w:ascii="Georgia" w:hAnsi="Georgia"/>
        </w:rPr>
      </w:pPr>
    </w:p>
    <w:p w14:paraId="30553325" w14:textId="6F9FE276" w:rsidR="00B97240" w:rsidRDefault="00B97240" w:rsidP="00DC229F">
      <w:pPr>
        <w:rPr>
          <w:rFonts w:ascii="Georgia" w:hAnsi="Georgia"/>
        </w:rPr>
      </w:pPr>
    </w:p>
    <w:p w14:paraId="1029D6DA" w14:textId="77777777" w:rsidR="00F60469" w:rsidRDefault="00F60469" w:rsidP="00DC229F">
      <w:pPr>
        <w:rPr>
          <w:rFonts w:ascii="Georgia" w:hAnsi="Georgia"/>
        </w:rPr>
      </w:pPr>
      <w:r>
        <w:rPr>
          <w:rFonts w:ascii="Georgia" w:hAnsi="Georgia"/>
        </w:rPr>
        <w:lastRenderedPageBreak/>
        <w:t>Conclusion</w:t>
      </w:r>
    </w:p>
    <w:p w14:paraId="36556938" w14:textId="718B82E7" w:rsidR="00F60469" w:rsidRDefault="008E4D92" w:rsidP="00DC229F">
      <w:pPr>
        <w:rPr>
          <w:rFonts w:ascii="Georgia" w:hAnsi="Georgia"/>
        </w:rPr>
      </w:pPr>
      <w:r>
        <w:rPr>
          <w:rFonts w:ascii="Georgia" w:hAnsi="Georgia"/>
        </w:rPr>
        <w:t xml:space="preserve"> </w:t>
      </w:r>
    </w:p>
    <w:p w14:paraId="63BFBD75" w14:textId="30241149" w:rsidR="008E4D92" w:rsidRDefault="00F60469" w:rsidP="00DC229F">
      <w:pPr>
        <w:rPr>
          <w:rFonts w:ascii="Georgia" w:hAnsi="Georgia"/>
        </w:rPr>
      </w:pPr>
      <w:r>
        <w:rPr>
          <w:rFonts w:ascii="Georgia" w:hAnsi="Georgia"/>
        </w:rPr>
        <w:t>O</w:t>
      </w:r>
      <w:r w:rsidR="008E4D92">
        <w:rPr>
          <w:rFonts w:ascii="Georgia" w:hAnsi="Georgia"/>
        </w:rPr>
        <w:t xml:space="preserve">rganisation policy and procedure </w:t>
      </w:r>
      <w:r w:rsidR="00A63D4C">
        <w:rPr>
          <w:rFonts w:ascii="Georgia" w:hAnsi="Georgia"/>
        </w:rPr>
        <w:t>help</w:t>
      </w:r>
      <w:r w:rsidR="008E4D92">
        <w:rPr>
          <w:rFonts w:ascii="Georgia" w:hAnsi="Georgia"/>
        </w:rPr>
        <w:t xml:space="preserve"> in maintaining consistency </w:t>
      </w:r>
      <w:r w:rsidR="00A63D4C">
        <w:rPr>
          <w:rFonts w:ascii="Georgia" w:hAnsi="Georgia"/>
        </w:rPr>
        <w:t xml:space="preserve">in informed decision making as it sets clear guidelines and expectations on how the organisation operates.  These policies not only help with effective decision making but also regulate legal compliance to ensure customers and employees are supported with the decisions made </w:t>
      </w:r>
      <w:r w:rsidR="00513948">
        <w:rPr>
          <w:rFonts w:ascii="Georgia" w:hAnsi="Georgia"/>
        </w:rPr>
        <w:t xml:space="preserve">within </w:t>
      </w:r>
      <w:r w:rsidR="00A63D4C">
        <w:rPr>
          <w:rFonts w:ascii="Georgia" w:hAnsi="Georgia"/>
        </w:rPr>
        <w:t xml:space="preserve">established policies and procedures. </w:t>
      </w:r>
    </w:p>
    <w:p w14:paraId="176A02BC" w14:textId="25CCFA3C" w:rsidR="00896636" w:rsidRDefault="00896636" w:rsidP="00896636">
      <w:pPr>
        <w:rPr>
          <w:rFonts w:ascii="Georgia" w:hAnsi="Georgia"/>
        </w:rPr>
      </w:pPr>
      <w:r>
        <w:rPr>
          <w:rFonts w:ascii="Georgia" w:hAnsi="Georgia"/>
        </w:rPr>
        <w:t xml:space="preserve">Customers </w:t>
      </w:r>
      <w:r w:rsidR="001659C4">
        <w:rPr>
          <w:rFonts w:ascii="Georgia" w:hAnsi="Georgia"/>
        </w:rPr>
        <w:t>also look</w:t>
      </w:r>
      <w:r>
        <w:rPr>
          <w:rFonts w:ascii="Georgia" w:hAnsi="Georgia"/>
        </w:rPr>
        <w:t xml:space="preserve"> favourably on companies that demonstrate their ability to make decisions based on the agreed policy and procedures. </w:t>
      </w:r>
    </w:p>
    <w:p w14:paraId="2C9F07D1" w14:textId="6BFBA7DA" w:rsidR="005D086B" w:rsidRDefault="005D086B" w:rsidP="00DC229F">
      <w:pPr>
        <w:rPr>
          <w:rFonts w:ascii="Georgia" w:hAnsi="Georgia"/>
        </w:rPr>
      </w:pPr>
    </w:p>
    <w:p w14:paraId="3063489D" w14:textId="6BE57098" w:rsidR="005D086B" w:rsidRDefault="005D086B" w:rsidP="00DC229F">
      <w:pPr>
        <w:rPr>
          <w:rFonts w:ascii="Georgia" w:hAnsi="Georgia"/>
        </w:rPr>
      </w:pPr>
    </w:p>
    <w:p w14:paraId="5C1D74F2" w14:textId="711C6052" w:rsidR="005D086B" w:rsidRDefault="005D086B" w:rsidP="00DC229F">
      <w:pPr>
        <w:rPr>
          <w:rFonts w:ascii="Georgia" w:hAnsi="Georgia"/>
        </w:rPr>
      </w:pPr>
    </w:p>
    <w:p w14:paraId="1D8A6563" w14:textId="77777777" w:rsidR="004E2E82" w:rsidRDefault="004E2E82" w:rsidP="005D086B">
      <w:pPr>
        <w:jc w:val="both"/>
        <w:rPr>
          <w:rFonts w:ascii="Georgia" w:hAnsi="Georgia"/>
        </w:rPr>
      </w:pPr>
    </w:p>
    <w:p w14:paraId="745EB698" w14:textId="796B1ED2" w:rsidR="005D086B" w:rsidRPr="005D086B" w:rsidRDefault="005D086B" w:rsidP="005D086B">
      <w:pPr>
        <w:jc w:val="both"/>
        <w:rPr>
          <w:rFonts w:ascii="Georgia" w:hAnsi="Georgia"/>
        </w:rPr>
      </w:pPr>
      <w:r w:rsidRPr="005D086B">
        <w:rPr>
          <w:rFonts w:ascii="Georgia" w:hAnsi="Georgia"/>
        </w:rPr>
        <w:t xml:space="preserve">2.1 Explain how people professionals create value for people, </w:t>
      </w:r>
      <w:r w:rsidR="001C3954" w:rsidRPr="005D086B">
        <w:rPr>
          <w:rFonts w:ascii="Georgia" w:hAnsi="Georgia"/>
        </w:rPr>
        <w:t>organisations,</w:t>
      </w:r>
      <w:r w:rsidRPr="005D086B">
        <w:rPr>
          <w:rFonts w:ascii="Georgia" w:hAnsi="Georgia"/>
        </w:rPr>
        <w:t xml:space="preserve"> and wider stakeholders. </w:t>
      </w:r>
    </w:p>
    <w:p w14:paraId="1ED1DED8" w14:textId="6744BB37" w:rsidR="005D086B" w:rsidRDefault="005D086B" w:rsidP="00DC229F">
      <w:pPr>
        <w:rPr>
          <w:rFonts w:ascii="Georgia" w:hAnsi="Georgia"/>
        </w:rPr>
      </w:pPr>
    </w:p>
    <w:p w14:paraId="52CF192D" w14:textId="3AA60784" w:rsidR="00F60469" w:rsidRDefault="00F60469" w:rsidP="00DC229F">
      <w:pPr>
        <w:rPr>
          <w:rFonts w:ascii="Georgia" w:hAnsi="Georgia"/>
        </w:rPr>
      </w:pPr>
      <w:r>
        <w:rPr>
          <w:rFonts w:ascii="Georgia" w:hAnsi="Georgia"/>
        </w:rPr>
        <w:t xml:space="preserve">Introduction </w:t>
      </w:r>
    </w:p>
    <w:p w14:paraId="27FF06E1" w14:textId="7DC5F3F8" w:rsidR="00016964" w:rsidRDefault="00E800C5" w:rsidP="00016964">
      <w:pPr>
        <w:rPr>
          <w:rFonts w:ascii="Georgia" w:hAnsi="Georgia"/>
        </w:rPr>
      </w:pPr>
      <w:r>
        <w:rPr>
          <w:rFonts w:ascii="Georgia" w:hAnsi="Georgia"/>
        </w:rPr>
        <w:t xml:space="preserve">HR resources support the </w:t>
      </w:r>
      <w:r w:rsidR="001C3954">
        <w:rPr>
          <w:rFonts w:ascii="Georgia" w:hAnsi="Georgia"/>
        </w:rPr>
        <w:t>day-to-day</w:t>
      </w:r>
      <w:r>
        <w:rPr>
          <w:rFonts w:ascii="Georgia" w:hAnsi="Georgia"/>
        </w:rPr>
        <w:t xml:space="preserve"> activities of people function, but there is more to that which is value creation. </w:t>
      </w:r>
      <w:r w:rsidR="00016964">
        <w:rPr>
          <w:rFonts w:ascii="Georgia" w:hAnsi="Georgia"/>
        </w:rPr>
        <w:t xml:space="preserve">The role of HR being transactional has long being criticised, and employees want to see the transformational aspect of HR. </w:t>
      </w:r>
    </w:p>
    <w:p w14:paraId="0BDCFC49" w14:textId="1FB3CA1E" w:rsidR="00A37786" w:rsidRDefault="00E800C5" w:rsidP="00DC229F">
      <w:pPr>
        <w:rPr>
          <w:rFonts w:ascii="Georgia" w:hAnsi="Georgia"/>
        </w:rPr>
      </w:pPr>
      <w:r>
        <w:rPr>
          <w:rFonts w:ascii="Georgia" w:hAnsi="Georgia"/>
        </w:rPr>
        <w:t>Stakeholders value means creating the optimum level of returns</w:t>
      </w:r>
      <w:r w:rsidR="00AE331F">
        <w:rPr>
          <w:rFonts w:ascii="Georgia" w:hAnsi="Georgia"/>
        </w:rPr>
        <w:t xml:space="preserve">- financial, </w:t>
      </w:r>
      <w:r w:rsidR="001C3954">
        <w:rPr>
          <w:rFonts w:ascii="Georgia" w:hAnsi="Georgia"/>
        </w:rPr>
        <w:t>emotional,</w:t>
      </w:r>
      <w:r w:rsidR="00AE331F">
        <w:rPr>
          <w:rFonts w:ascii="Georgia" w:hAnsi="Georgia"/>
        </w:rPr>
        <w:t xml:space="preserve"> and </w:t>
      </w:r>
      <w:r w:rsidR="00ED668B">
        <w:rPr>
          <w:rFonts w:ascii="Georgia" w:hAnsi="Georgia"/>
        </w:rPr>
        <w:t xml:space="preserve">functional (Indeed, 2021). </w:t>
      </w:r>
    </w:p>
    <w:p w14:paraId="0A197A11" w14:textId="52D4AE2B" w:rsidR="00ED668B" w:rsidRDefault="00ED668B" w:rsidP="00DC229F">
      <w:pPr>
        <w:rPr>
          <w:rFonts w:ascii="Georgia" w:hAnsi="Georgia"/>
        </w:rPr>
      </w:pPr>
    </w:p>
    <w:p w14:paraId="28C56ABE" w14:textId="77777777" w:rsidR="00016964" w:rsidRDefault="00FE6B07" w:rsidP="00DC229F">
      <w:pPr>
        <w:rPr>
          <w:rFonts w:ascii="Georgia" w:hAnsi="Georgia"/>
        </w:rPr>
      </w:pPr>
      <w:r>
        <w:rPr>
          <w:rFonts w:ascii="Georgia" w:hAnsi="Georgia"/>
        </w:rPr>
        <w:t>According to Brockban</w:t>
      </w:r>
      <w:r w:rsidR="00F60469">
        <w:rPr>
          <w:rFonts w:ascii="Georgia" w:hAnsi="Georgia"/>
        </w:rPr>
        <w:t>k</w:t>
      </w:r>
      <w:r>
        <w:rPr>
          <w:rFonts w:ascii="Georgia" w:hAnsi="Georgia"/>
        </w:rPr>
        <w:t xml:space="preserve"> (2018), </w:t>
      </w:r>
      <w:r w:rsidR="00ED668B">
        <w:rPr>
          <w:rFonts w:ascii="Georgia" w:hAnsi="Georgia"/>
        </w:rPr>
        <w:t xml:space="preserve">HR professionals can create value for its employees </w:t>
      </w:r>
      <w:r w:rsidR="001C3954">
        <w:rPr>
          <w:rFonts w:ascii="Georgia" w:hAnsi="Georgia"/>
        </w:rPr>
        <w:t xml:space="preserve">with an integrated HR strategy. </w:t>
      </w:r>
      <w:r w:rsidR="007A59E9">
        <w:rPr>
          <w:rFonts w:ascii="Georgia" w:hAnsi="Georgia"/>
        </w:rPr>
        <w:t>By a</w:t>
      </w:r>
      <w:r w:rsidR="001C3954">
        <w:rPr>
          <w:rFonts w:ascii="Georgia" w:hAnsi="Georgia"/>
        </w:rPr>
        <w:t xml:space="preserve">ligning HR practices and </w:t>
      </w:r>
      <w:r w:rsidR="00152328">
        <w:rPr>
          <w:rFonts w:ascii="Georgia" w:hAnsi="Georgia"/>
        </w:rPr>
        <w:t>policies such</w:t>
      </w:r>
      <w:r w:rsidR="001C3954">
        <w:rPr>
          <w:rFonts w:ascii="Georgia" w:hAnsi="Georgia"/>
        </w:rPr>
        <w:t xml:space="preserve"> as employee development, performance evaluation, </w:t>
      </w:r>
      <w:r w:rsidR="00152328">
        <w:rPr>
          <w:rFonts w:ascii="Georgia" w:hAnsi="Georgia"/>
        </w:rPr>
        <w:t xml:space="preserve">employee life cycle, </w:t>
      </w:r>
      <w:r w:rsidR="001C3954">
        <w:rPr>
          <w:rFonts w:ascii="Georgia" w:hAnsi="Georgia"/>
        </w:rPr>
        <w:t xml:space="preserve">job design, structure, etc with business </w:t>
      </w:r>
      <w:r w:rsidR="00152328">
        <w:rPr>
          <w:rFonts w:ascii="Georgia" w:hAnsi="Georgia"/>
        </w:rPr>
        <w:t>strategy,</w:t>
      </w:r>
      <w:r w:rsidR="00F05F75">
        <w:rPr>
          <w:rFonts w:ascii="Georgia" w:hAnsi="Georgia"/>
        </w:rPr>
        <w:t xml:space="preserve"> people professionals </w:t>
      </w:r>
      <w:r w:rsidR="00152328">
        <w:rPr>
          <w:rFonts w:ascii="Georgia" w:hAnsi="Georgia"/>
        </w:rPr>
        <w:t xml:space="preserve">can </w:t>
      </w:r>
      <w:r w:rsidR="009C4016">
        <w:rPr>
          <w:rFonts w:ascii="Georgia" w:hAnsi="Georgia"/>
        </w:rPr>
        <w:t xml:space="preserve">boost employee morale, set clear guidelines and expectations. </w:t>
      </w:r>
    </w:p>
    <w:p w14:paraId="51ED9A12" w14:textId="5619821A" w:rsidR="00016964" w:rsidRDefault="00DC321C" w:rsidP="00016964">
      <w:pPr>
        <w:rPr>
          <w:rFonts w:ascii="Georgia" w:hAnsi="Georgia"/>
        </w:rPr>
      </w:pPr>
      <w:r>
        <w:rPr>
          <w:rFonts w:ascii="Georgia" w:hAnsi="Georgia"/>
        </w:rPr>
        <w:t xml:space="preserve">Having a clear understanding that people and people processes whether it is hiring, training, </w:t>
      </w:r>
      <w:r w:rsidR="00FE6B07">
        <w:rPr>
          <w:rFonts w:ascii="Georgia" w:hAnsi="Georgia"/>
        </w:rPr>
        <w:t>or reward</w:t>
      </w:r>
      <w:r>
        <w:rPr>
          <w:rFonts w:ascii="Georgia" w:hAnsi="Georgia"/>
        </w:rPr>
        <w:t xml:space="preserve"> should be seen as a form of investment (Burke, 1971). One example through which HR professionals can create value is through</w:t>
      </w:r>
      <w:r w:rsidR="00FE6B07">
        <w:rPr>
          <w:rFonts w:ascii="Georgia" w:hAnsi="Georgia"/>
        </w:rPr>
        <w:t xml:space="preserve"> </w:t>
      </w:r>
      <w:r>
        <w:rPr>
          <w:rFonts w:ascii="Georgia" w:hAnsi="Georgia"/>
        </w:rPr>
        <w:t xml:space="preserve">employee life cycle. </w:t>
      </w:r>
      <w:r w:rsidR="00FE6B07">
        <w:rPr>
          <w:rFonts w:ascii="Georgia" w:hAnsi="Georgia"/>
        </w:rPr>
        <w:t xml:space="preserve">From </w:t>
      </w:r>
      <w:r w:rsidR="00F60469">
        <w:rPr>
          <w:rFonts w:ascii="Georgia" w:hAnsi="Georgia"/>
        </w:rPr>
        <w:t>employers’</w:t>
      </w:r>
      <w:r w:rsidR="00FE6B07">
        <w:rPr>
          <w:rFonts w:ascii="Georgia" w:hAnsi="Georgia"/>
        </w:rPr>
        <w:t xml:space="preserve"> point of view, creating value starts at the initial stage of attraction. </w:t>
      </w:r>
      <w:r w:rsidR="008F12A0">
        <w:rPr>
          <w:rFonts w:ascii="Georgia" w:hAnsi="Georgia"/>
        </w:rPr>
        <w:t xml:space="preserve">However, understanding the employee life cycle from </w:t>
      </w:r>
      <w:r w:rsidR="00CC5D04">
        <w:rPr>
          <w:rFonts w:ascii="Georgia" w:hAnsi="Georgia"/>
        </w:rPr>
        <w:t>employees’</w:t>
      </w:r>
      <w:r w:rsidR="008F12A0">
        <w:rPr>
          <w:rFonts w:ascii="Georgia" w:hAnsi="Georgia"/>
        </w:rPr>
        <w:t xml:space="preserve"> point of view is different (CRC, 2019</w:t>
      </w:r>
      <w:r w:rsidR="00CC5D04">
        <w:rPr>
          <w:rFonts w:ascii="Georgia" w:hAnsi="Georgia"/>
        </w:rPr>
        <w:t>a</w:t>
      </w:r>
      <w:r w:rsidR="008F12A0">
        <w:rPr>
          <w:rFonts w:ascii="Georgia" w:hAnsi="Georgia"/>
        </w:rPr>
        <w:t xml:space="preserve">). </w:t>
      </w:r>
      <w:r w:rsidR="00CC5D04">
        <w:rPr>
          <w:rFonts w:ascii="Georgia" w:hAnsi="Georgia"/>
        </w:rPr>
        <w:t xml:space="preserve">For </w:t>
      </w:r>
      <w:r w:rsidR="00421589">
        <w:rPr>
          <w:rFonts w:ascii="Georgia" w:hAnsi="Georgia"/>
        </w:rPr>
        <w:t>example,</w:t>
      </w:r>
      <w:r w:rsidR="00CC5D04">
        <w:rPr>
          <w:rFonts w:ascii="Georgia" w:hAnsi="Georgia"/>
        </w:rPr>
        <w:t xml:space="preserve"> personal growth is the key to retaining talent within the </w:t>
      </w:r>
      <w:r w:rsidR="00F60469">
        <w:rPr>
          <w:rFonts w:ascii="Georgia" w:hAnsi="Georgia"/>
        </w:rPr>
        <w:t>company (</w:t>
      </w:r>
      <w:r w:rsidR="00C40366">
        <w:rPr>
          <w:rFonts w:ascii="Georgia" w:hAnsi="Georgia"/>
        </w:rPr>
        <w:t>CRC</w:t>
      </w:r>
      <w:r w:rsidR="00CC5D04">
        <w:rPr>
          <w:rFonts w:ascii="Georgia" w:hAnsi="Georgia"/>
        </w:rPr>
        <w:t>, 2019b) and if a company doesn’t realise by acknowledging this, their talent will move elsewhere.</w:t>
      </w:r>
      <w:r w:rsidR="00016964">
        <w:rPr>
          <w:rFonts w:ascii="Georgia" w:hAnsi="Georgia"/>
        </w:rPr>
        <w:t xml:space="preserve"> </w:t>
      </w:r>
      <w:r w:rsidR="00016964">
        <w:rPr>
          <w:rFonts w:ascii="Georgia" w:hAnsi="Georgia"/>
        </w:rPr>
        <w:t>Through HR best practices, HR professionals need to ensure that a purpose driven attribute in talent management need to be embedded to have a better talent acquisition</w:t>
      </w:r>
      <w:r w:rsidR="00421589">
        <w:rPr>
          <w:rFonts w:ascii="Georgia" w:hAnsi="Georgia"/>
        </w:rPr>
        <w:t xml:space="preserve"> </w:t>
      </w:r>
      <w:r w:rsidR="00016964">
        <w:rPr>
          <w:rFonts w:ascii="Georgia" w:hAnsi="Georgia"/>
        </w:rPr>
        <w:t>(</w:t>
      </w:r>
      <w:proofErr w:type="spellStart"/>
      <w:r w:rsidR="00016964">
        <w:rPr>
          <w:rFonts w:ascii="Georgia" w:hAnsi="Georgia"/>
        </w:rPr>
        <w:t>Komm</w:t>
      </w:r>
      <w:proofErr w:type="spellEnd"/>
      <w:r w:rsidR="00016964">
        <w:rPr>
          <w:rFonts w:ascii="Georgia" w:hAnsi="Georgia"/>
        </w:rPr>
        <w:t>, A. et al, 2022).  By incorporating purpose driven metric into compensation and performance, HR can drive employees’ motivation and perception that companies are not just fixed on the transactional element of work</w:t>
      </w:r>
      <w:r w:rsidR="00016964">
        <w:rPr>
          <w:rFonts w:ascii="Georgia" w:hAnsi="Georgia"/>
        </w:rPr>
        <w:t>.</w:t>
      </w:r>
      <w:r w:rsidR="00016964">
        <w:rPr>
          <w:rFonts w:ascii="Georgia" w:hAnsi="Georgia"/>
        </w:rPr>
        <w:t xml:space="preserve"> </w:t>
      </w:r>
    </w:p>
    <w:p w14:paraId="22CAB782" w14:textId="233C78E9" w:rsidR="009D21C6" w:rsidRDefault="009D21C6" w:rsidP="00DC229F">
      <w:pPr>
        <w:rPr>
          <w:rFonts w:ascii="Georgia" w:hAnsi="Georgia"/>
        </w:rPr>
      </w:pPr>
    </w:p>
    <w:p w14:paraId="30B41126" w14:textId="18F051A2" w:rsidR="00DC321C" w:rsidRDefault="008F12A0" w:rsidP="00DC229F">
      <w:pPr>
        <w:rPr>
          <w:rFonts w:ascii="Georgia" w:hAnsi="Georgia"/>
        </w:rPr>
      </w:pPr>
      <w:r>
        <w:rPr>
          <w:rFonts w:ascii="Georgia" w:hAnsi="Georgia"/>
        </w:rPr>
        <w:t xml:space="preserve">Monitoring the different stages an employee goes through an organisation helps HR professionals to make informed decisions that will benefit both the stakeholders and organisation. </w:t>
      </w:r>
      <w:r w:rsidR="009D21C6">
        <w:rPr>
          <w:rFonts w:ascii="Georgia" w:hAnsi="Georgia"/>
        </w:rPr>
        <w:t xml:space="preserve">Successful application of employee life cycle can help identify the gaps in recruiting, </w:t>
      </w:r>
      <w:proofErr w:type="gramStart"/>
      <w:r w:rsidR="009D21C6">
        <w:rPr>
          <w:rFonts w:ascii="Georgia" w:hAnsi="Georgia"/>
        </w:rPr>
        <w:t>onboarding</w:t>
      </w:r>
      <w:proofErr w:type="gramEnd"/>
      <w:r w:rsidR="009D21C6">
        <w:rPr>
          <w:rFonts w:ascii="Georgia" w:hAnsi="Georgia"/>
        </w:rPr>
        <w:t xml:space="preserve"> and retention processes. </w:t>
      </w:r>
    </w:p>
    <w:p w14:paraId="56788406" w14:textId="77777777" w:rsidR="00016964" w:rsidRDefault="00016964" w:rsidP="00DC229F">
      <w:pPr>
        <w:rPr>
          <w:rFonts w:ascii="Georgia" w:hAnsi="Georgia"/>
        </w:rPr>
      </w:pPr>
    </w:p>
    <w:p w14:paraId="37098849" w14:textId="03BE277F" w:rsidR="00F60469" w:rsidRDefault="00F60469" w:rsidP="00DC229F">
      <w:pPr>
        <w:rPr>
          <w:rFonts w:ascii="Georgia" w:hAnsi="Georgia"/>
        </w:rPr>
      </w:pPr>
    </w:p>
    <w:p w14:paraId="30FDF7D9" w14:textId="1A1A08F7" w:rsidR="00F60469" w:rsidRDefault="00F60469" w:rsidP="00DC229F">
      <w:pPr>
        <w:rPr>
          <w:rFonts w:ascii="Georgia" w:hAnsi="Georgia"/>
        </w:rPr>
      </w:pPr>
    </w:p>
    <w:p w14:paraId="73D6A9FE" w14:textId="0D44734E" w:rsidR="00F60469" w:rsidRDefault="00F60469" w:rsidP="00DC229F">
      <w:pPr>
        <w:rPr>
          <w:rFonts w:ascii="Georgia" w:hAnsi="Georgia"/>
        </w:rPr>
      </w:pPr>
    </w:p>
    <w:p w14:paraId="16083EE5" w14:textId="77777777" w:rsidR="00F60469" w:rsidRDefault="00F60469" w:rsidP="00DC229F">
      <w:pPr>
        <w:rPr>
          <w:rFonts w:ascii="Georgia" w:hAnsi="Georgia"/>
        </w:rPr>
      </w:pPr>
    </w:p>
    <w:p w14:paraId="180772CF" w14:textId="70CC29DE" w:rsidR="001C3954" w:rsidRDefault="001C3954" w:rsidP="00DC229F">
      <w:pPr>
        <w:rPr>
          <w:rFonts w:ascii="Georgia" w:hAnsi="Georgia"/>
        </w:rPr>
      </w:pPr>
    </w:p>
    <w:p w14:paraId="636F0C1A" w14:textId="05B3DB48" w:rsidR="001C3954" w:rsidRDefault="00B823F4" w:rsidP="00DC229F">
      <w:pPr>
        <w:rPr>
          <w:rFonts w:ascii="Georgia" w:hAnsi="Georgia"/>
        </w:rPr>
      </w:pPr>
      <w:r>
        <w:rPr>
          <w:rFonts w:ascii="Georgia" w:hAnsi="Georgia"/>
        </w:rPr>
        <w:t xml:space="preserve">Conclusion </w:t>
      </w:r>
    </w:p>
    <w:p w14:paraId="58F2D158" w14:textId="79E9B168" w:rsidR="00016964" w:rsidRDefault="006D47D4" w:rsidP="00016964">
      <w:pPr>
        <w:rPr>
          <w:rFonts w:ascii="Georgia" w:hAnsi="Georgia"/>
        </w:rPr>
      </w:pPr>
      <w:r>
        <w:rPr>
          <w:rFonts w:ascii="Georgia" w:hAnsi="Georgia"/>
        </w:rPr>
        <w:t>Long term value create should take account the interest of all its stakeholders.</w:t>
      </w:r>
      <w:r w:rsidR="00421589">
        <w:rPr>
          <w:rFonts w:ascii="Georgia" w:hAnsi="Georgia"/>
        </w:rPr>
        <w:t xml:space="preserve"> </w:t>
      </w:r>
      <w:r>
        <w:rPr>
          <w:rFonts w:ascii="Georgia" w:hAnsi="Georgia"/>
        </w:rPr>
        <w:t xml:space="preserve">Value creating companies create more </w:t>
      </w:r>
      <w:r w:rsidR="00421589">
        <w:rPr>
          <w:rFonts w:ascii="Georgia" w:hAnsi="Georgia"/>
        </w:rPr>
        <w:t>jobs (</w:t>
      </w:r>
      <w:proofErr w:type="spellStart"/>
      <w:r>
        <w:rPr>
          <w:rFonts w:ascii="Georgia" w:hAnsi="Georgia"/>
        </w:rPr>
        <w:t>Geodhart</w:t>
      </w:r>
      <w:proofErr w:type="spellEnd"/>
      <w:r>
        <w:rPr>
          <w:rFonts w:ascii="Georgia" w:hAnsi="Georgia"/>
        </w:rPr>
        <w:t xml:space="preserve"> and Koller, 2020</w:t>
      </w:r>
      <w:r w:rsidR="00016964">
        <w:rPr>
          <w:rFonts w:ascii="Georgia" w:hAnsi="Georgia"/>
        </w:rPr>
        <w:t>)</w:t>
      </w:r>
      <w:r w:rsidR="00421589">
        <w:rPr>
          <w:rFonts w:ascii="Georgia" w:hAnsi="Georgia"/>
        </w:rPr>
        <w:t xml:space="preserve"> and the</w:t>
      </w:r>
      <w:r w:rsidR="00016964">
        <w:rPr>
          <w:rFonts w:ascii="Georgia" w:hAnsi="Georgia"/>
        </w:rPr>
        <w:t xml:space="preserve"> notion of value creation has changed from profit to investment in human capital. People professionals are challenged to deliver organisational goals along with creating long term value </w:t>
      </w:r>
      <w:r w:rsidR="00421589">
        <w:rPr>
          <w:rFonts w:ascii="Georgia" w:hAnsi="Georgia"/>
        </w:rPr>
        <w:t xml:space="preserve">which means that HR value proposition should produce positive outcomes for all key stakeholders. </w:t>
      </w:r>
    </w:p>
    <w:p w14:paraId="180CC320" w14:textId="7656124E" w:rsidR="00016964" w:rsidRDefault="00016964" w:rsidP="00016964">
      <w:pPr>
        <w:rPr>
          <w:rFonts w:ascii="Georgia" w:hAnsi="Georgia"/>
        </w:rPr>
      </w:pPr>
    </w:p>
    <w:p w14:paraId="71FE9EFC" w14:textId="3CA6567A" w:rsidR="00A37786" w:rsidRDefault="00A37786" w:rsidP="00DC229F">
      <w:pPr>
        <w:rPr>
          <w:rFonts w:ascii="Georgia" w:hAnsi="Georgia"/>
        </w:rPr>
      </w:pPr>
    </w:p>
    <w:p w14:paraId="4E7CEDD4" w14:textId="29BCAE7E" w:rsidR="00CC5D04" w:rsidRDefault="00CC5D04" w:rsidP="00DC229F">
      <w:pPr>
        <w:rPr>
          <w:rFonts w:ascii="Georgia" w:hAnsi="Georgia"/>
        </w:rPr>
      </w:pPr>
    </w:p>
    <w:p w14:paraId="467ECE65" w14:textId="09C0E27E" w:rsidR="00CC5D04" w:rsidRDefault="00CC5D04" w:rsidP="00DC229F">
      <w:pPr>
        <w:rPr>
          <w:rFonts w:ascii="Georgia" w:hAnsi="Georgia"/>
        </w:rPr>
      </w:pPr>
    </w:p>
    <w:p w14:paraId="050711DE" w14:textId="7B452040" w:rsidR="00CC5D04" w:rsidRDefault="00CC5D04" w:rsidP="00DC229F">
      <w:pPr>
        <w:rPr>
          <w:rFonts w:ascii="Georgia" w:hAnsi="Georgia"/>
        </w:rPr>
      </w:pPr>
    </w:p>
    <w:p w14:paraId="71709743" w14:textId="77777777" w:rsidR="00245F64" w:rsidRDefault="00245F64" w:rsidP="00DC229F">
      <w:pPr>
        <w:rPr>
          <w:rFonts w:ascii="Georgia" w:hAnsi="Georgia"/>
        </w:rPr>
      </w:pPr>
    </w:p>
    <w:p w14:paraId="3D2A7446" w14:textId="55F7C7AC" w:rsidR="00CC5D04" w:rsidRDefault="00CC5D04" w:rsidP="00DC229F">
      <w:pPr>
        <w:rPr>
          <w:rFonts w:ascii="Georgia" w:hAnsi="Georgia"/>
        </w:rPr>
      </w:pPr>
      <w:r w:rsidRPr="00CC5D04">
        <w:rPr>
          <w:rFonts w:ascii="Georgia" w:hAnsi="Georgia"/>
        </w:rPr>
        <w:t>2.2 Summarise ways in which you can be customer-focused, and standards driven in your own context</w:t>
      </w:r>
      <w:r>
        <w:rPr>
          <w:rFonts w:ascii="Georgia" w:hAnsi="Georgia"/>
        </w:rPr>
        <w:t>.</w:t>
      </w:r>
    </w:p>
    <w:p w14:paraId="7D1C771B" w14:textId="5FF00849" w:rsidR="0043638D" w:rsidRDefault="0043638D" w:rsidP="00DC229F">
      <w:pPr>
        <w:rPr>
          <w:rFonts w:ascii="Georgia" w:hAnsi="Georgia"/>
        </w:rPr>
      </w:pPr>
    </w:p>
    <w:p w14:paraId="167ABC07" w14:textId="74540151" w:rsidR="00B823F4" w:rsidRDefault="00B823F4" w:rsidP="00DC229F">
      <w:pPr>
        <w:rPr>
          <w:rFonts w:ascii="Georgia" w:hAnsi="Georgia"/>
        </w:rPr>
      </w:pPr>
      <w:r>
        <w:rPr>
          <w:rFonts w:ascii="Georgia" w:hAnsi="Georgia"/>
        </w:rPr>
        <w:t xml:space="preserve">Introduction </w:t>
      </w:r>
    </w:p>
    <w:p w14:paraId="328D6425" w14:textId="7547BBFA" w:rsidR="00D82C1E" w:rsidRDefault="00D82C1E" w:rsidP="00DC229F">
      <w:pPr>
        <w:rPr>
          <w:rFonts w:ascii="Georgia" w:hAnsi="Georgia"/>
        </w:rPr>
      </w:pPr>
    </w:p>
    <w:p w14:paraId="04333117" w14:textId="7C3C1441" w:rsidR="000A7BC1" w:rsidRDefault="000A7BC1" w:rsidP="00016964">
      <w:pPr>
        <w:rPr>
          <w:rFonts w:ascii="Georgia" w:hAnsi="Georgia"/>
        </w:rPr>
      </w:pPr>
      <w:r>
        <w:rPr>
          <w:rFonts w:ascii="Georgia" w:hAnsi="Georgia"/>
        </w:rPr>
        <w:t xml:space="preserve">In today’s world, customers focused </w:t>
      </w:r>
      <w:r w:rsidR="00421589">
        <w:rPr>
          <w:rFonts w:ascii="Georgia" w:hAnsi="Georgia"/>
        </w:rPr>
        <w:t xml:space="preserve">shift from service economy to experience economy where experience is regarded as a repository for value and companies can exploit that to create competitive </w:t>
      </w:r>
      <w:r w:rsidR="003B05FE">
        <w:rPr>
          <w:rFonts w:ascii="Georgia" w:hAnsi="Georgia"/>
        </w:rPr>
        <w:t>advantage (</w:t>
      </w:r>
      <w:r w:rsidR="00421589">
        <w:rPr>
          <w:rFonts w:ascii="Georgia" w:hAnsi="Georgia"/>
        </w:rPr>
        <w:t>Rao, 2017).</w:t>
      </w:r>
      <w:r>
        <w:rPr>
          <w:rFonts w:ascii="Georgia" w:hAnsi="Georgia"/>
        </w:rPr>
        <w:t xml:space="preserve"> This means that customers are seeking the </w:t>
      </w:r>
      <w:r w:rsidR="00D04E68">
        <w:rPr>
          <w:rFonts w:ascii="Georgia" w:hAnsi="Georgia"/>
        </w:rPr>
        <w:t xml:space="preserve">experience that comes from buying a service or product. </w:t>
      </w:r>
    </w:p>
    <w:p w14:paraId="27E1EAD0" w14:textId="77777777" w:rsidR="00D04E68" w:rsidRDefault="00D04E68" w:rsidP="00016964">
      <w:pPr>
        <w:rPr>
          <w:rFonts w:ascii="Georgia" w:hAnsi="Georgia"/>
        </w:rPr>
      </w:pPr>
    </w:p>
    <w:p w14:paraId="5D46A027" w14:textId="63975FE5" w:rsidR="00D82C1E" w:rsidRDefault="00E31B78" w:rsidP="005935B5">
      <w:pPr>
        <w:rPr>
          <w:rFonts w:ascii="Georgia" w:hAnsi="Georgia"/>
        </w:rPr>
      </w:pPr>
      <w:r>
        <w:rPr>
          <w:rFonts w:ascii="Georgia" w:hAnsi="Georgia"/>
        </w:rPr>
        <w:t xml:space="preserve">Customer centric approach is a strategy that puts customers at the heart of their </w:t>
      </w:r>
      <w:r>
        <w:rPr>
          <w:rFonts w:ascii="Georgia" w:hAnsi="Georgia"/>
        </w:rPr>
        <w:t>decision-making</w:t>
      </w:r>
      <w:r>
        <w:rPr>
          <w:rFonts w:ascii="Georgia" w:hAnsi="Georgia"/>
        </w:rPr>
        <w:t xml:space="preserve"> process</w:t>
      </w:r>
      <w:r>
        <w:rPr>
          <w:rFonts w:ascii="Georgia" w:hAnsi="Georgia"/>
        </w:rPr>
        <w:t xml:space="preserve"> to ensure loyalty, satisfaction, and retention. </w:t>
      </w:r>
      <w:proofErr w:type="gramStart"/>
      <w:r>
        <w:rPr>
          <w:rFonts w:ascii="Georgia" w:hAnsi="Georgia"/>
        </w:rPr>
        <w:t>(</w:t>
      </w:r>
      <w:proofErr w:type="gramEnd"/>
      <w:r>
        <w:rPr>
          <w:rFonts w:ascii="Georgia" w:hAnsi="Georgia"/>
        </w:rPr>
        <w:t xml:space="preserve">Frankenfield,2021). </w:t>
      </w:r>
      <w:r w:rsidR="00DA65D1">
        <w:rPr>
          <w:rFonts w:ascii="Georgia" w:hAnsi="Georgia"/>
        </w:rPr>
        <w:t xml:space="preserve">As HR professionals, it is important to understand the needs and demands of </w:t>
      </w:r>
      <w:r w:rsidR="00D04E68">
        <w:rPr>
          <w:rFonts w:ascii="Georgia" w:hAnsi="Georgia"/>
        </w:rPr>
        <w:t>customers. Being</w:t>
      </w:r>
      <w:r w:rsidR="00DA65D1">
        <w:rPr>
          <w:rFonts w:ascii="Georgia" w:hAnsi="Georgia"/>
        </w:rPr>
        <w:t xml:space="preserve"> customer-focused and standards driven is to be commercially driven which requires an HR professional to understand the business strategy through</w:t>
      </w:r>
      <w:r w:rsidR="00D04E68">
        <w:rPr>
          <w:rFonts w:ascii="Georgia" w:hAnsi="Georgia"/>
        </w:rPr>
        <w:t xml:space="preserve"> its</w:t>
      </w:r>
      <w:r w:rsidR="00DA65D1">
        <w:rPr>
          <w:rFonts w:ascii="Georgia" w:hAnsi="Georgia"/>
        </w:rPr>
        <w:t xml:space="preserve"> HR function (Change board Team, 2011a). This means that HR strategy should align with the </w:t>
      </w:r>
      <w:r w:rsidR="00D04E68">
        <w:rPr>
          <w:rFonts w:ascii="Georgia" w:hAnsi="Georgia"/>
        </w:rPr>
        <w:t>commercial</w:t>
      </w:r>
      <w:r w:rsidR="00DA65D1">
        <w:rPr>
          <w:rFonts w:ascii="Georgia" w:hAnsi="Georgia"/>
        </w:rPr>
        <w:t xml:space="preserve"> strategy for maximum </w:t>
      </w:r>
      <w:r w:rsidR="00666C6B">
        <w:rPr>
          <w:rFonts w:ascii="Georgia" w:hAnsi="Georgia"/>
        </w:rPr>
        <w:t>efficiency.</w:t>
      </w:r>
      <w:r w:rsidR="00D04E68">
        <w:rPr>
          <w:rFonts w:ascii="Georgia" w:hAnsi="Georgia"/>
        </w:rPr>
        <w:t xml:space="preserve"> For example,</w:t>
      </w:r>
      <w:r w:rsidR="00666C6B">
        <w:rPr>
          <w:rFonts w:ascii="Georgia" w:hAnsi="Georgia"/>
        </w:rPr>
        <w:t xml:space="preserve"> when initiating a new project, it </w:t>
      </w:r>
      <w:r w:rsidR="00D04E68">
        <w:rPr>
          <w:rFonts w:ascii="Georgia" w:hAnsi="Georgia"/>
        </w:rPr>
        <w:t>requires an in-depth knowledge of the cost</w:t>
      </w:r>
      <w:r w:rsidR="00666C6B">
        <w:rPr>
          <w:rFonts w:ascii="Georgia" w:hAnsi="Georgia"/>
        </w:rPr>
        <w:t xml:space="preserve">-benefit </w:t>
      </w:r>
      <w:r w:rsidR="00D04E68">
        <w:rPr>
          <w:rFonts w:ascii="Georgia" w:hAnsi="Georgia"/>
        </w:rPr>
        <w:t xml:space="preserve">associated with the decision </w:t>
      </w:r>
      <w:r w:rsidR="00056DCB">
        <w:rPr>
          <w:rFonts w:ascii="Georgia" w:hAnsi="Georgia"/>
        </w:rPr>
        <w:t xml:space="preserve">made </w:t>
      </w:r>
      <w:r w:rsidR="00666C6B">
        <w:rPr>
          <w:rFonts w:ascii="Georgia" w:hAnsi="Georgia"/>
        </w:rPr>
        <w:t>will have an impact on the business and its people. By closely working with busi</w:t>
      </w:r>
      <w:r w:rsidR="00226CCA">
        <w:rPr>
          <w:rFonts w:ascii="Georgia" w:hAnsi="Georgia"/>
        </w:rPr>
        <w:t xml:space="preserve">ness leaders and understanding what the organisation’s overarching goals and values are, people professionals can link people strategies with commercial strategies. </w:t>
      </w:r>
      <w:r w:rsidR="006456A4">
        <w:rPr>
          <w:rFonts w:ascii="Georgia" w:hAnsi="Georgia"/>
        </w:rPr>
        <w:t xml:space="preserve">In the same </w:t>
      </w:r>
    </w:p>
    <w:p w14:paraId="7741EF1F" w14:textId="31572F0E" w:rsidR="00D82C1E" w:rsidRDefault="00DE0C29" w:rsidP="005935B5">
      <w:pPr>
        <w:rPr>
          <w:rFonts w:ascii="Georgia" w:hAnsi="Georgia"/>
        </w:rPr>
      </w:pPr>
      <w:r>
        <w:rPr>
          <w:rFonts w:ascii="Georgia" w:hAnsi="Georgia"/>
        </w:rPr>
        <w:t>To</w:t>
      </w:r>
      <w:r w:rsidR="00CE33A7">
        <w:rPr>
          <w:rFonts w:ascii="Georgia" w:hAnsi="Georgia"/>
        </w:rPr>
        <w:t xml:space="preserve"> build a strong customer </w:t>
      </w:r>
      <w:r>
        <w:rPr>
          <w:rFonts w:ascii="Georgia" w:hAnsi="Georgia"/>
        </w:rPr>
        <w:t>base</w:t>
      </w:r>
      <w:r w:rsidR="00CE33A7">
        <w:rPr>
          <w:rFonts w:ascii="Georgia" w:hAnsi="Georgia"/>
        </w:rPr>
        <w:t xml:space="preserve">, HR can </w:t>
      </w:r>
      <w:r>
        <w:rPr>
          <w:rFonts w:ascii="Georgia" w:hAnsi="Georgia"/>
        </w:rPr>
        <w:t xml:space="preserve">take approaches to </w:t>
      </w:r>
      <w:r w:rsidR="00CE33A7">
        <w:rPr>
          <w:rFonts w:ascii="Georgia" w:hAnsi="Georgia"/>
        </w:rPr>
        <w:t xml:space="preserve">encourage team collaboration, build a customer-centric culture, </w:t>
      </w:r>
      <w:r>
        <w:rPr>
          <w:rFonts w:ascii="Georgia" w:hAnsi="Georgia"/>
        </w:rPr>
        <w:t xml:space="preserve">act on </w:t>
      </w:r>
      <w:r w:rsidR="00CE33A7">
        <w:rPr>
          <w:rFonts w:ascii="Georgia" w:hAnsi="Georgia"/>
        </w:rPr>
        <w:t>customer feedback to improve processes or service, using data to create shared value,</w:t>
      </w:r>
      <w:r>
        <w:rPr>
          <w:rFonts w:ascii="Georgia" w:hAnsi="Georgia"/>
        </w:rPr>
        <w:t xml:space="preserve"> and most importantly think from the customers’ perspective. </w:t>
      </w:r>
    </w:p>
    <w:p w14:paraId="764E1B38" w14:textId="1E1265EF" w:rsidR="00E31B78" w:rsidRDefault="006456A4" w:rsidP="00DC229F">
      <w:pPr>
        <w:rPr>
          <w:rFonts w:ascii="Georgia" w:hAnsi="Georgia"/>
        </w:rPr>
      </w:pPr>
      <w:r>
        <w:rPr>
          <w:rFonts w:ascii="Georgia" w:hAnsi="Georgia"/>
        </w:rPr>
        <w:t>Standards are an agreed way of doing things and provide a reliable basis for organisation to regulate quality and safety of products and services</w:t>
      </w:r>
      <w:r w:rsidR="00895C43">
        <w:rPr>
          <w:rFonts w:ascii="Georgia" w:hAnsi="Georgia"/>
        </w:rPr>
        <w:t xml:space="preserve"> (CIPD,2022a). </w:t>
      </w:r>
      <w:r>
        <w:rPr>
          <w:rFonts w:ascii="Georgia" w:hAnsi="Georgia"/>
        </w:rPr>
        <w:t xml:space="preserve">HR practitioners </w:t>
      </w:r>
      <w:r w:rsidR="00AA16E6">
        <w:rPr>
          <w:rFonts w:ascii="Georgia" w:hAnsi="Georgia"/>
        </w:rPr>
        <w:t>can use regulatory standards to create customer-focused ethos which adds credibility to the organisation. This ensures taking accountabilit</w:t>
      </w:r>
      <w:r w:rsidR="00EC6BA2">
        <w:rPr>
          <w:rFonts w:ascii="Georgia" w:hAnsi="Georgia"/>
        </w:rPr>
        <w:t xml:space="preserve">y, </w:t>
      </w:r>
      <w:r w:rsidR="00AA16E6">
        <w:rPr>
          <w:rFonts w:ascii="Georgia" w:hAnsi="Georgia"/>
        </w:rPr>
        <w:t xml:space="preserve">responsibility </w:t>
      </w:r>
      <w:r w:rsidR="00EC6BA2">
        <w:rPr>
          <w:rFonts w:ascii="Georgia" w:hAnsi="Georgia"/>
        </w:rPr>
        <w:t xml:space="preserve">and sustainable practices while driving profitability and commercial strategy of the business. </w:t>
      </w:r>
    </w:p>
    <w:p w14:paraId="505A9B1B" w14:textId="77777777" w:rsidR="00E31B78" w:rsidRDefault="00E31B78" w:rsidP="00DC229F">
      <w:pPr>
        <w:rPr>
          <w:rFonts w:ascii="Georgia" w:hAnsi="Georgia"/>
        </w:rPr>
      </w:pPr>
    </w:p>
    <w:p w14:paraId="4CAA3190" w14:textId="1481FC2E" w:rsidR="00582BDC" w:rsidRDefault="00582BDC" w:rsidP="00DC229F">
      <w:pPr>
        <w:rPr>
          <w:rFonts w:ascii="Georgia" w:hAnsi="Georgia"/>
        </w:rPr>
      </w:pPr>
    </w:p>
    <w:p w14:paraId="59B41A4B" w14:textId="6D61A82E" w:rsidR="00421589" w:rsidRDefault="00421589" w:rsidP="00DC229F">
      <w:pPr>
        <w:rPr>
          <w:rFonts w:ascii="Georgia" w:hAnsi="Georgia"/>
        </w:rPr>
      </w:pPr>
    </w:p>
    <w:p w14:paraId="567DCCFE" w14:textId="332E15D9" w:rsidR="00421589" w:rsidRDefault="00421589" w:rsidP="00DC229F">
      <w:pPr>
        <w:rPr>
          <w:rFonts w:ascii="Georgia" w:hAnsi="Georgia"/>
        </w:rPr>
      </w:pPr>
    </w:p>
    <w:p w14:paraId="555B815B" w14:textId="77777777" w:rsidR="00E31B78" w:rsidRDefault="00E31B78" w:rsidP="00DC229F">
      <w:pPr>
        <w:rPr>
          <w:rFonts w:ascii="Georgia" w:hAnsi="Georgia"/>
        </w:rPr>
      </w:pPr>
    </w:p>
    <w:p w14:paraId="3895ACD3" w14:textId="77777777" w:rsidR="00E31B78" w:rsidRDefault="00E31B78" w:rsidP="00DC229F">
      <w:pPr>
        <w:rPr>
          <w:rFonts w:ascii="Georgia" w:hAnsi="Georgia"/>
        </w:rPr>
      </w:pPr>
    </w:p>
    <w:p w14:paraId="466F8FF9" w14:textId="77777777" w:rsidR="00E31B78" w:rsidRDefault="00E31B78" w:rsidP="00DC229F">
      <w:pPr>
        <w:rPr>
          <w:rFonts w:ascii="Georgia" w:hAnsi="Georgia"/>
        </w:rPr>
      </w:pPr>
    </w:p>
    <w:p w14:paraId="0A08FD0D" w14:textId="68A96AB5" w:rsidR="00421589" w:rsidRDefault="00421589" w:rsidP="00DC229F">
      <w:pPr>
        <w:rPr>
          <w:rFonts w:ascii="Georgia" w:hAnsi="Georgia"/>
        </w:rPr>
      </w:pPr>
      <w:r>
        <w:rPr>
          <w:rFonts w:ascii="Georgia" w:hAnsi="Georgia"/>
        </w:rPr>
        <w:t xml:space="preserve">Conclusion </w:t>
      </w:r>
    </w:p>
    <w:p w14:paraId="6AC74210" w14:textId="690A6A5E" w:rsidR="00421589" w:rsidRDefault="00421589" w:rsidP="00DC229F">
      <w:pPr>
        <w:rPr>
          <w:rFonts w:ascii="Georgia" w:hAnsi="Georgia"/>
        </w:rPr>
      </w:pPr>
    </w:p>
    <w:p w14:paraId="6969935C" w14:textId="54287EF1" w:rsidR="00245F64" w:rsidRDefault="00EA5C01" w:rsidP="00DC229F">
      <w:pPr>
        <w:rPr>
          <w:rFonts w:ascii="Georgia" w:hAnsi="Georgia"/>
        </w:rPr>
      </w:pPr>
      <w:r>
        <w:rPr>
          <w:rFonts w:ascii="Georgia" w:hAnsi="Georgia"/>
        </w:rPr>
        <w:t xml:space="preserve">Inconclusion, HR practitioners can add value </w:t>
      </w:r>
      <w:r w:rsidR="00724813">
        <w:rPr>
          <w:rFonts w:ascii="Georgia" w:hAnsi="Georgia"/>
        </w:rPr>
        <w:t xml:space="preserve">by closely collaborating with business leaders </w:t>
      </w:r>
      <w:r w:rsidR="00AC7523">
        <w:rPr>
          <w:rFonts w:ascii="Georgia" w:hAnsi="Georgia"/>
        </w:rPr>
        <w:t xml:space="preserve">to deliver the strategy through targeted interventions, </w:t>
      </w:r>
      <w:r w:rsidR="00483890">
        <w:rPr>
          <w:rFonts w:ascii="Georgia" w:hAnsi="Georgia"/>
        </w:rPr>
        <w:t>processes,</w:t>
      </w:r>
      <w:r w:rsidR="00AC7523">
        <w:rPr>
          <w:rFonts w:ascii="Georgia" w:hAnsi="Georgia"/>
        </w:rPr>
        <w:t xml:space="preserve"> and policies (</w:t>
      </w:r>
      <w:r w:rsidR="00483890">
        <w:rPr>
          <w:rFonts w:ascii="Georgia" w:hAnsi="Georgia"/>
        </w:rPr>
        <w:t>Change board</w:t>
      </w:r>
      <w:r w:rsidR="00AC7523">
        <w:rPr>
          <w:rFonts w:ascii="Georgia" w:hAnsi="Georgia"/>
        </w:rPr>
        <w:t xml:space="preserve"> Team, 2011b).</w:t>
      </w:r>
      <w:r w:rsidR="00E31B78">
        <w:rPr>
          <w:rFonts w:ascii="Georgia" w:hAnsi="Georgia"/>
        </w:rPr>
        <w:t xml:space="preserve"> </w:t>
      </w:r>
      <w:r w:rsidR="00E31B78">
        <w:rPr>
          <w:rFonts w:ascii="Georgia" w:hAnsi="Georgia"/>
        </w:rPr>
        <w:t>Understanding commercial</w:t>
      </w:r>
      <w:r w:rsidR="00E31B78">
        <w:rPr>
          <w:rFonts w:ascii="Georgia" w:hAnsi="Georgia"/>
        </w:rPr>
        <w:t xml:space="preserve"> element of the organisation </w:t>
      </w:r>
      <w:r w:rsidR="00E31B78">
        <w:rPr>
          <w:rFonts w:ascii="Georgia" w:hAnsi="Georgia"/>
        </w:rPr>
        <w:t xml:space="preserve">HR </w:t>
      </w:r>
      <w:r w:rsidR="00E31B78">
        <w:rPr>
          <w:rFonts w:ascii="Georgia" w:hAnsi="Georgia"/>
        </w:rPr>
        <w:t xml:space="preserve">can </w:t>
      </w:r>
      <w:r w:rsidR="00E31B78">
        <w:rPr>
          <w:rFonts w:ascii="Georgia" w:hAnsi="Georgia"/>
        </w:rPr>
        <w:t xml:space="preserve">create synergy between the other areas of HR expertise and organisation’s </w:t>
      </w:r>
      <w:r w:rsidR="00E31B78">
        <w:rPr>
          <w:rFonts w:ascii="Georgia" w:hAnsi="Georgia"/>
        </w:rPr>
        <w:t>main goals.</w:t>
      </w:r>
    </w:p>
    <w:p w14:paraId="4ED98A8A" w14:textId="77777777" w:rsidR="00245F64" w:rsidRDefault="00245F64" w:rsidP="00DC229F">
      <w:pPr>
        <w:rPr>
          <w:rFonts w:ascii="Georgia" w:hAnsi="Georgia"/>
        </w:rPr>
      </w:pPr>
    </w:p>
    <w:p w14:paraId="0233AF4F" w14:textId="13D91E3A" w:rsidR="0043638D" w:rsidRDefault="0043638D" w:rsidP="00DC229F">
      <w:pPr>
        <w:rPr>
          <w:rFonts w:ascii="Georgia" w:hAnsi="Georgia"/>
        </w:rPr>
      </w:pPr>
    </w:p>
    <w:p w14:paraId="47EB138B" w14:textId="59AEBA3C" w:rsidR="0043638D" w:rsidRDefault="00E409B8" w:rsidP="0043638D">
      <w:pPr>
        <w:rPr>
          <w:rFonts w:ascii="Georgia" w:hAnsi="Georgia"/>
        </w:rPr>
      </w:pPr>
      <w:r>
        <w:rPr>
          <w:rFonts w:ascii="Georgia" w:hAnsi="Georgia"/>
        </w:rPr>
        <w:t xml:space="preserve">1.4 </w:t>
      </w:r>
      <w:r w:rsidR="0043638D" w:rsidRPr="00111E73">
        <w:rPr>
          <w:rFonts w:ascii="Georgia" w:hAnsi="Georgia"/>
        </w:rPr>
        <w:t>Conduct common calculations to interpret organisational data</w:t>
      </w:r>
      <w:r>
        <w:rPr>
          <w:rFonts w:ascii="Georgia" w:hAnsi="Georgia"/>
        </w:rPr>
        <w:t>.</w:t>
      </w:r>
    </w:p>
    <w:p w14:paraId="1F2B752D" w14:textId="613B0FF8" w:rsidR="00E409B8" w:rsidRDefault="00E409B8" w:rsidP="0043638D">
      <w:pPr>
        <w:rPr>
          <w:rFonts w:ascii="Georgia" w:hAnsi="Georgia"/>
        </w:rPr>
      </w:pPr>
    </w:p>
    <w:p w14:paraId="79EB8E2B" w14:textId="1738A482" w:rsidR="0078358F" w:rsidRDefault="0078358F" w:rsidP="00875BB6">
      <w:pPr>
        <w:spacing w:line="360" w:lineRule="auto"/>
        <w:rPr>
          <w:rFonts w:ascii="Georgia" w:hAnsi="Georgia"/>
        </w:rPr>
      </w:pPr>
    </w:p>
    <w:p w14:paraId="102DFC8C" w14:textId="1B56A6DA" w:rsidR="0078358F" w:rsidRDefault="0078358F" w:rsidP="0043638D">
      <w:pPr>
        <w:rPr>
          <w:rFonts w:ascii="Georgia" w:hAnsi="Georgia"/>
        </w:rPr>
      </w:pPr>
      <w:r>
        <w:rPr>
          <w:rFonts w:ascii="Georgia" w:hAnsi="Georgia"/>
        </w:rPr>
        <w:t xml:space="preserve"> </w:t>
      </w:r>
      <w:r w:rsidR="00B6701A">
        <w:rPr>
          <w:rFonts w:ascii="Georgia" w:hAnsi="Georgia"/>
        </w:rPr>
        <w:t xml:space="preserve">To better understand and interact with data, basic calculations can be used like averages, </w:t>
      </w:r>
      <w:proofErr w:type="gramStart"/>
      <w:r w:rsidR="00B6701A">
        <w:rPr>
          <w:rFonts w:ascii="Georgia" w:hAnsi="Georgia"/>
        </w:rPr>
        <w:t>frequencies</w:t>
      </w:r>
      <w:proofErr w:type="gramEnd"/>
      <w:r w:rsidR="00B6701A">
        <w:rPr>
          <w:rFonts w:ascii="Georgia" w:hAnsi="Georgia"/>
        </w:rPr>
        <w:t xml:space="preserve"> or percentages. </w:t>
      </w:r>
    </w:p>
    <w:p w14:paraId="7FCC7317" w14:textId="22BC2D3E" w:rsidR="009636C7" w:rsidRDefault="00F303C0" w:rsidP="0043638D">
      <w:pPr>
        <w:rPr>
          <w:rFonts w:ascii="Georgia" w:hAnsi="Georgia"/>
        </w:rPr>
      </w:pPr>
      <w:r>
        <w:rPr>
          <w:rFonts w:ascii="Georgia" w:hAnsi="Georgia"/>
        </w:rPr>
        <w:t>To</w:t>
      </w:r>
      <w:r w:rsidR="0005511C">
        <w:rPr>
          <w:rFonts w:ascii="Georgia" w:hAnsi="Georgia"/>
        </w:rPr>
        <w:t xml:space="preserve"> display </w:t>
      </w:r>
      <w:r>
        <w:rPr>
          <w:rFonts w:ascii="Georgia" w:hAnsi="Georgia"/>
        </w:rPr>
        <w:t xml:space="preserve">the data for Department C and D, I </w:t>
      </w:r>
      <w:r w:rsidR="000974DC">
        <w:rPr>
          <w:rFonts w:ascii="Georgia" w:hAnsi="Georgia"/>
        </w:rPr>
        <w:t>will</w:t>
      </w:r>
      <w:r>
        <w:rPr>
          <w:rFonts w:ascii="Georgia" w:hAnsi="Georgia"/>
        </w:rPr>
        <w:t xml:space="preserve"> </w:t>
      </w:r>
      <w:r w:rsidR="000974DC">
        <w:rPr>
          <w:rFonts w:ascii="Georgia" w:hAnsi="Georgia"/>
        </w:rPr>
        <w:t>be using</w:t>
      </w:r>
      <w:r>
        <w:rPr>
          <w:rFonts w:ascii="Georgia" w:hAnsi="Georgia"/>
        </w:rPr>
        <w:t xml:space="preserve"> percentages to</w:t>
      </w:r>
      <w:r w:rsidR="0005511C">
        <w:rPr>
          <w:rFonts w:ascii="Georgia" w:hAnsi="Georgia"/>
        </w:rPr>
        <w:t xml:space="preserve"> visualise</w:t>
      </w:r>
      <w:r>
        <w:rPr>
          <w:rFonts w:ascii="Georgia" w:hAnsi="Georgia"/>
        </w:rPr>
        <w:t xml:space="preserve"> it. Data visualisation is important when interpreting data as it communicates information derived from raw data in a clear manner. Without data visualisation it is difficult to see the correlation between the two departments and examine the factors that are easily missed but plays a huge part in </w:t>
      </w:r>
      <w:r w:rsidR="0005511C">
        <w:rPr>
          <w:rFonts w:ascii="Georgia" w:hAnsi="Georgia"/>
        </w:rPr>
        <w:t xml:space="preserve">the successful running of the departments. </w:t>
      </w:r>
      <w:r w:rsidR="00B6701A">
        <w:rPr>
          <w:rFonts w:ascii="Georgia" w:hAnsi="Georgia"/>
        </w:rPr>
        <w:t xml:space="preserve">Here we can see there are six age-groups of people ranging from 16- to 80-year-old. </w:t>
      </w:r>
    </w:p>
    <w:p w14:paraId="78801D28" w14:textId="77777777" w:rsidR="009636C7" w:rsidRDefault="009636C7" w:rsidP="0043638D">
      <w:pPr>
        <w:rPr>
          <w:rFonts w:ascii="Georgia" w:hAnsi="Georgia"/>
        </w:rPr>
      </w:pPr>
    </w:p>
    <w:tbl>
      <w:tblPr>
        <w:tblStyle w:val="TableGrid"/>
        <w:tblW w:w="0" w:type="auto"/>
        <w:tblLook w:val="04A0" w:firstRow="1" w:lastRow="0" w:firstColumn="1" w:lastColumn="0" w:noHBand="0" w:noVBand="1"/>
      </w:tblPr>
      <w:tblGrid>
        <w:gridCol w:w="1802"/>
        <w:gridCol w:w="1802"/>
        <w:gridCol w:w="1802"/>
        <w:gridCol w:w="1802"/>
        <w:gridCol w:w="1802"/>
      </w:tblGrid>
      <w:tr w:rsidR="0005511C" w14:paraId="2C1A6EA6" w14:textId="77777777" w:rsidTr="00681FD6">
        <w:tc>
          <w:tcPr>
            <w:tcW w:w="1802" w:type="dxa"/>
            <w:shd w:val="clear" w:color="auto" w:fill="A8D08D" w:themeFill="accent6" w:themeFillTint="99"/>
          </w:tcPr>
          <w:p w14:paraId="5EEB9A50" w14:textId="16FB27D8" w:rsidR="0005511C" w:rsidRDefault="0005511C" w:rsidP="0005511C">
            <w:pPr>
              <w:rPr>
                <w:rFonts w:ascii="Georgia" w:hAnsi="Georgia"/>
              </w:rPr>
            </w:pPr>
            <w:r>
              <w:rPr>
                <w:rFonts w:ascii="Georgia" w:hAnsi="Georgia"/>
              </w:rPr>
              <w:t xml:space="preserve">Age </w:t>
            </w:r>
            <w:r w:rsidR="009636C7">
              <w:rPr>
                <w:rFonts w:ascii="Georgia" w:hAnsi="Georgia"/>
              </w:rPr>
              <w:t>G</w:t>
            </w:r>
            <w:r>
              <w:rPr>
                <w:rFonts w:ascii="Georgia" w:hAnsi="Georgia"/>
              </w:rPr>
              <w:t>roup</w:t>
            </w:r>
          </w:p>
        </w:tc>
        <w:tc>
          <w:tcPr>
            <w:tcW w:w="1802" w:type="dxa"/>
            <w:shd w:val="clear" w:color="auto" w:fill="A8D08D" w:themeFill="accent6" w:themeFillTint="99"/>
          </w:tcPr>
          <w:p w14:paraId="0F8BE9E0" w14:textId="6621A453" w:rsidR="0005511C" w:rsidRDefault="0005511C" w:rsidP="0005511C">
            <w:pPr>
              <w:rPr>
                <w:rFonts w:ascii="Georgia" w:hAnsi="Georgia"/>
              </w:rPr>
            </w:pPr>
            <w:r>
              <w:rPr>
                <w:rFonts w:ascii="Georgia" w:hAnsi="Georgia"/>
              </w:rPr>
              <w:t>Depar</w:t>
            </w:r>
            <w:r w:rsidR="009636C7">
              <w:rPr>
                <w:rFonts w:ascii="Georgia" w:hAnsi="Georgia"/>
              </w:rPr>
              <w:t xml:space="preserve">t. </w:t>
            </w:r>
            <w:r>
              <w:rPr>
                <w:rFonts w:ascii="Georgia" w:hAnsi="Georgia"/>
              </w:rPr>
              <w:t>C</w:t>
            </w:r>
            <w:r w:rsidR="009636C7">
              <w:rPr>
                <w:rFonts w:ascii="Georgia" w:hAnsi="Georgia"/>
              </w:rPr>
              <w:t xml:space="preserve"> Numbers </w:t>
            </w:r>
          </w:p>
        </w:tc>
        <w:tc>
          <w:tcPr>
            <w:tcW w:w="1802" w:type="dxa"/>
            <w:shd w:val="clear" w:color="auto" w:fill="A8D08D" w:themeFill="accent6" w:themeFillTint="99"/>
          </w:tcPr>
          <w:p w14:paraId="114B5659" w14:textId="77777777" w:rsidR="0005511C" w:rsidRDefault="0005511C" w:rsidP="0005511C">
            <w:pPr>
              <w:rPr>
                <w:rFonts w:ascii="Georgia" w:hAnsi="Georgia"/>
              </w:rPr>
            </w:pPr>
            <w:r>
              <w:rPr>
                <w:rFonts w:ascii="Georgia" w:hAnsi="Georgia"/>
              </w:rPr>
              <w:t>Depar</w:t>
            </w:r>
            <w:r w:rsidR="009636C7">
              <w:rPr>
                <w:rFonts w:ascii="Georgia" w:hAnsi="Georgia"/>
              </w:rPr>
              <w:t>t. C</w:t>
            </w:r>
          </w:p>
          <w:p w14:paraId="0597DEB1" w14:textId="6621B363" w:rsidR="009636C7" w:rsidRDefault="009636C7" w:rsidP="0005511C">
            <w:pPr>
              <w:rPr>
                <w:rFonts w:ascii="Georgia" w:hAnsi="Georgia"/>
              </w:rPr>
            </w:pPr>
            <w:r>
              <w:rPr>
                <w:rFonts w:ascii="Georgia" w:hAnsi="Georgia"/>
              </w:rPr>
              <w:t>Percentage</w:t>
            </w:r>
          </w:p>
        </w:tc>
        <w:tc>
          <w:tcPr>
            <w:tcW w:w="1802" w:type="dxa"/>
            <w:shd w:val="clear" w:color="auto" w:fill="A8D08D" w:themeFill="accent6" w:themeFillTint="99"/>
          </w:tcPr>
          <w:p w14:paraId="66826BFF" w14:textId="77777777" w:rsidR="0005511C" w:rsidRDefault="009636C7" w:rsidP="0005511C">
            <w:pPr>
              <w:rPr>
                <w:rFonts w:ascii="Georgia" w:hAnsi="Georgia"/>
              </w:rPr>
            </w:pPr>
            <w:r>
              <w:rPr>
                <w:rFonts w:ascii="Georgia" w:hAnsi="Georgia"/>
              </w:rPr>
              <w:t xml:space="preserve">Depart. D </w:t>
            </w:r>
          </w:p>
          <w:p w14:paraId="2E46D523" w14:textId="0A30CCDD" w:rsidR="009636C7" w:rsidRDefault="009636C7" w:rsidP="0005511C">
            <w:pPr>
              <w:rPr>
                <w:rFonts w:ascii="Georgia" w:hAnsi="Georgia"/>
              </w:rPr>
            </w:pPr>
            <w:r>
              <w:rPr>
                <w:rFonts w:ascii="Georgia" w:hAnsi="Georgia"/>
              </w:rPr>
              <w:t>Numbers</w:t>
            </w:r>
          </w:p>
        </w:tc>
        <w:tc>
          <w:tcPr>
            <w:tcW w:w="1802" w:type="dxa"/>
            <w:shd w:val="clear" w:color="auto" w:fill="A8D08D" w:themeFill="accent6" w:themeFillTint="99"/>
          </w:tcPr>
          <w:p w14:paraId="3679B7CD" w14:textId="77777777" w:rsidR="0005511C" w:rsidRDefault="009636C7" w:rsidP="0005511C">
            <w:pPr>
              <w:rPr>
                <w:rFonts w:ascii="Georgia" w:hAnsi="Georgia"/>
              </w:rPr>
            </w:pPr>
            <w:r>
              <w:rPr>
                <w:rFonts w:ascii="Georgia" w:hAnsi="Georgia"/>
              </w:rPr>
              <w:t>Depart. D</w:t>
            </w:r>
          </w:p>
          <w:p w14:paraId="6E6B7954" w14:textId="6990E81A" w:rsidR="009636C7" w:rsidRDefault="009636C7" w:rsidP="0005511C">
            <w:pPr>
              <w:rPr>
                <w:rFonts w:ascii="Georgia" w:hAnsi="Georgia"/>
              </w:rPr>
            </w:pPr>
            <w:r>
              <w:rPr>
                <w:rFonts w:ascii="Georgia" w:hAnsi="Georgia"/>
              </w:rPr>
              <w:t>Percentage</w:t>
            </w:r>
          </w:p>
        </w:tc>
      </w:tr>
      <w:tr w:rsidR="009636C7" w14:paraId="7F7B3430" w14:textId="77777777" w:rsidTr="00681FD6">
        <w:tc>
          <w:tcPr>
            <w:tcW w:w="1802" w:type="dxa"/>
            <w:shd w:val="clear" w:color="auto" w:fill="D5DCE4" w:themeFill="text2" w:themeFillTint="33"/>
          </w:tcPr>
          <w:p w14:paraId="0D1395C6" w14:textId="03438855" w:rsidR="009636C7" w:rsidRDefault="009636C7" w:rsidP="00681FD6">
            <w:pPr>
              <w:spacing w:line="360" w:lineRule="auto"/>
              <w:jc w:val="center"/>
              <w:rPr>
                <w:rFonts w:ascii="Georgia" w:hAnsi="Georgia"/>
              </w:rPr>
            </w:pPr>
            <w:r>
              <w:rPr>
                <w:rFonts w:ascii="Georgia" w:hAnsi="Georgia"/>
              </w:rPr>
              <w:t>Age 16 to 25</w:t>
            </w:r>
          </w:p>
        </w:tc>
        <w:tc>
          <w:tcPr>
            <w:tcW w:w="1802" w:type="dxa"/>
            <w:shd w:val="clear" w:color="auto" w:fill="D5DCE4" w:themeFill="text2" w:themeFillTint="33"/>
          </w:tcPr>
          <w:p w14:paraId="43657AA3" w14:textId="05091AC0" w:rsidR="009636C7" w:rsidRDefault="009636C7" w:rsidP="009636C7">
            <w:pPr>
              <w:spacing w:line="360" w:lineRule="auto"/>
              <w:jc w:val="center"/>
              <w:rPr>
                <w:rFonts w:ascii="Georgia" w:hAnsi="Georgia"/>
              </w:rPr>
            </w:pPr>
            <w:r>
              <w:rPr>
                <w:rFonts w:ascii="Georgia" w:hAnsi="Georgia"/>
              </w:rPr>
              <w:t>32</w:t>
            </w:r>
          </w:p>
        </w:tc>
        <w:tc>
          <w:tcPr>
            <w:tcW w:w="1802" w:type="dxa"/>
            <w:shd w:val="clear" w:color="auto" w:fill="D5DCE4" w:themeFill="text2" w:themeFillTint="33"/>
          </w:tcPr>
          <w:p w14:paraId="157DA92E" w14:textId="52BEED39" w:rsidR="009636C7" w:rsidRDefault="009636C7" w:rsidP="00681FD6">
            <w:pPr>
              <w:spacing w:line="360" w:lineRule="auto"/>
              <w:jc w:val="center"/>
              <w:rPr>
                <w:rFonts w:ascii="Georgia" w:hAnsi="Georgia"/>
              </w:rPr>
            </w:pPr>
            <w:r>
              <w:rPr>
                <w:rFonts w:ascii="Georgia" w:hAnsi="Georgia"/>
              </w:rPr>
              <w:t>18</w:t>
            </w:r>
            <w:r w:rsidR="00681FD6">
              <w:rPr>
                <w:rFonts w:ascii="Georgia" w:hAnsi="Georgia"/>
              </w:rPr>
              <w:t>.6</w:t>
            </w:r>
            <w:r>
              <w:rPr>
                <w:rFonts w:ascii="Georgia" w:hAnsi="Georgia"/>
              </w:rPr>
              <w:t>%</w:t>
            </w:r>
          </w:p>
          <w:p w14:paraId="271E916A" w14:textId="77777777" w:rsidR="009636C7" w:rsidRDefault="009636C7" w:rsidP="00681FD6">
            <w:pPr>
              <w:jc w:val="center"/>
              <w:rPr>
                <w:rFonts w:ascii="Georgia" w:hAnsi="Georgia"/>
              </w:rPr>
            </w:pPr>
          </w:p>
        </w:tc>
        <w:tc>
          <w:tcPr>
            <w:tcW w:w="1802" w:type="dxa"/>
            <w:shd w:val="clear" w:color="auto" w:fill="D5DCE4" w:themeFill="text2" w:themeFillTint="33"/>
          </w:tcPr>
          <w:p w14:paraId="5ABD4CF3" w14:textId="6BAFBF09" w:rsidR="009636C7" w:rsidRDefault="009636C7" w:rsidP="00681FD6">
            <w:pPr>
              <w:jc w:val="center"/>
              <w:rPr>
                <w:rFonts w:ascii="Georgia" w:hAnsi="Georgia"/>
              </w:rPr>
            </w:pPr>
            <w:r>
              <w:rPr>
                <w:rFonts w:ascii="Georgia" w:hAnsi="Georgia"/>
              </w:rPr>
              <w:t>0</w:t>
            </w:r>
          </w:p>
        </w:tc>
        <w:tc>
          <w:tcPr>
            <w:tcW w:w="1802" w:type="dxa"/>
            <w:shd w:val="clear" w:color="auto" w:fill="D5DCE4" w:themeFill="text2" w:themeFillTint="33"/>
          </w:tcPr>
          <w:p w14:paraId="14740DB6" w14:textId="77777777" w:rsidR="009636C7" w:rsidRDefault="009636C7" w:rsidP="00681FD6">
            <w:pPr>
              <w:spacing w:line="360" w:lineRule="auto"/>
              <w:jc w:val="center"/>
              <w:rPr>
                <w:rFonts w:ascii="Georgia" w:hAnsi="Georgia"/>
              </w:rPr>
            </w:pPr>
            <w:r>
              <w:rPr>
                <w:rFonts w:ascii="Georgia" w:hAnsi="Georgia"/>
              </w:rPr>
              <w:t>0</w:t>
            </w:r>
          </w:p>
          <w:p w14:paraId="2B3DDE05" w14:textId="4E6F499A" w:rsidR="009636C7" w:rsidRDefault="009636C7" w:rsidP="00681FD6">
            <w:pPr>
              <w:jc w:val="center"/>
              <w:rPr>
                <w:rFonts w:ascii="Georgia" w:hAnsi="Georgia"/>
              </w:rPr>
            </w:pPr>
          </w:p>
        </w:tc>
      </w:tr>
      <w:tr w:rsidR="009636C7" w14:paraId="2C199F43" w14:textId="77777777" w:rsidTr="00681FD6">
        <w:tc>
          <w:tcPr>
            <w:tcW w:w="1802" w:type="dxa"/>
            <w:shd w:val="clear" w:color="auto" w:fill="D5DCE4" w:themeFill="text2" w:themeFillTint="33"/>
          </w:tcPr>
          <w:p w14:paraId="451845BD" w14:textId="77777777" w:rsidR="009636C7" w:rsidRDefault="009636C7" w:rsidP="00681FD6">
            <w:pPr>
              <w:spacing w:line="360" w:lineRule="auto"/>
              <w:jc w:val="center"/>
              <w:rPr>
                <w:rFonts w:ascii="Georgia" w:hAnsi="Georgia"/>
              </w:rPr>
            </w:pPr>
            <w:r>
              <w:rPr>
                <w:rFonts w:ascii="Georgia" w:hAnsi="Georgia"/>
              </w:rPr>
              <w:t>Age 26 to 35</w:t>
            </w:r>
          </w:p>
          <w:p w14:paraId="348E157E" w14:textId="77777777" w:rsidR="009636C7" w:rsidRDefault="009636C7" w:rsidP="00681FD6">
            <w:pPr>
              <w:jc w:val="center"/>
              <w:rPr>
                <w:rFonts w:ascii="Georgia" w:hAnsi="Georgia"/>
              </w:rPr>
            </w:pPr>
          </w:p>
        </w:tc>
        <w:tc>
          <w:tcPr>
            <w:tcW w:w="1802" w:type="dxa"/>
            <w:shd w:val="clear" w:color="auto" w:fill="D5DCE4" w:themeFill="text2" w:themeFillTint="33"/>
          </w:tcPr>
          <w:p w14:paraId="49DB4695" w14:textId="337C815B" w:rsidR="009636C7" w:rsidRDefault="009636C7" w:rsidP="009636C7">
            <w:pPr>
              <w:spacing w:line="360" w:lineRule="auto"/>
              <w:jc w:val="center"/>
              <w:rPr>
                <w:rFonts w:ascii="Georgia" w:hAnsi="Georgia"/>
              </w:rPr>
            </w:pPr>
            <w:r>
              <w:rPr>
                <w:rFonts w:ascii="Georgia" w:hAnsi="Georgia"/>
              </w:rPr>
              <w:t>12</w:t>
            </w:r>
          </w:p>
        </w:tc>
        <w:tc>
          <w:tcPr>
            <w:tcW w:w="1802" w:type="dxa"/>
            <w:shd w:val="clear" w:color="auto" w:fill="D5DCE4" w:themeFill="text2" w:themeFillTint="33"/>
          </w:tcPr>
          <w:p w14:paraId="1664A9C9" w14:textId="2ADE9B89" w:rsidR="009636C7" w:rsidRDefault="00681FD6" w:rsidP="00681FD6">
            <w:pPr>
              <w:spacing w:line="360" w:lineRule="auto"/>
              <w:jc w:val="center"/>
              <w:rPr>
                <w:rFonts w:ascii="Georgia" w:hAnsi="Georgia"/>
              </w:rPr>
            </w:pPr>
            <w:r>
              <w:rPr>
                <w:rFonts w:ascii="Georgia" w:hAnsi="Georgia"/>
              </w:rPr>
              <w:t>6.9</w:t>
            </w:r>
            <w:r w:rsidR="009636C7">
              <w:rPr>
                <w:rFonts w:ascii="Georgia" w:hAnsi="Georgia"/>
              </w:rPr>
              <w:t>%</w:t>
            </w:r>
          </w:p>
          <w:p w14:paraId="7C2FAABA" w14:textId="77777777" w:rsidR="009636C7" w:rsidRDefault="009636C7" w:rsidP="00681FD6">
            <w:pPr>
              <w:jc w:val="center"/>
              <w:rPr>
                <w:rFonts w:ascii="Georgia" w:hAnsi="Georgia"/>
              </w:rPr>
            </w:pPr>
          </w:p>
        </w:tc>
        <w:tc>
          <w:tcPr>
            <w:tcW w:w="1802" w:type="dxa"/>
            <w:shd w:val="clear" w:color="auto" w:fill="D5DCE4" w:themeFill="text2" w:themeFillTint="33"/>
          </w:tcPr>
          <w:p w14:paraId="4BB5914A" w14:textId="6EE14271" w:rsidR="009636C7" w:rsidRDefault="009636C7" w:rsidP="00681FD6">
            <w:pPr>
              <w:jc w:val="center"/>
              <w:rPr>
                <w:rFonts w:ascii="Georgia" w:hAnsi="Georgia"/>
              </w:rPr>
            </w:pPr>
            <w:r>
              <w:rPr>
                <w:rFonts w:ascii="Georgia" w:hAnsi="Georgia"/>
              </w:rPr>
              <w:t>2</w:t>
            </w:r>
          </w:p>
        </w:tc>
        <w:tc>
          <w:tcPr>
            <w:tcW w:w="1802" w:type="dxa"/>
            <w:shd w:val="clear" w:color="auto" w:fill="D5DCE4" w:themeFill="text2" w:themeFillTint="33"/>
          </w:tcPr>
          <w:p w14:paraId="7F1B7C5A" w14:textId="77777777" w:rsidR="009636C7" w:rsidRDefault="009636C7" w:rsidP="00681FD6">
            <w:pPr>
              <w:spacing w:line="360" w:lineRule="auto"/>
              <w:jc w:val="center"/>
              <w:rPr>
                <w:rFonts w:ascii="Georgia" w:hAnsi="Georgia"/>
              </w:rPr>
            </w:pPr>
            <w:r>
              <w:rPr>
                <w:rFonts w:ascii="Georgia" w:hAnsi="Georgia"/>
              </w:rPr>
              <w:t>2.2%</w:t>
            </w:r>
          </w:p>
          <w:p w14:paraId="0F939722" w14:textId="77777777" w:rsidR="009636C7" w:rsidRDefault="009636C7" w:rsidP="00681FD6">
            <w:pPr>
              <w:jc w:val="center"/>
              <w:rPr>
                <w:rFonts w:ascii="Georgia" w:hAnsi="Georgia"/>
              </w:rPr>
            </w:pPr>
          </w:p>
        </w:tc>
      </w:tr>
      <w:tr w:rsidR="009636C7" w14:paraId="608C8FB6" w14:textId="77777777" w:rsidTr="00681FD6">
        <w:tc>
          <w:tcPr>
            <w:tcW w:w="1802" w:type="dxa"/>
            <w:shd w:val="clear" w:color="auto" w:fill="D5DCE4" w:themeFill="text2" w:themeFillTint="33"/>
          </w:tcPr>
          <w:p w14:paraId="0236B63B" w14:textId="77777777" w:rsidR="009636C7" w:rsidRDefault="009636C7" w:rsidP="00681FD6">
            <w:pPr>
              <w:spacing w:line="360" w:lineRule="auto"/>
              <w:jc w:val="center"/>
              <w:rPr>
                <w:rFonts w:ascii="Georgia" w:hAnsi="Georgia"/>
              </w:rPr>
            </w:pPr>
            <w:r>
              <w:rPr>
                <w:rFonts w:ascii="Georgia" w:hAnsi="Georgia"/>
              </w:rPr>
              <w:t>Age 36 to 45</w:t>
            </w:r>
          </w:p>
          <w:p w14:paraId="6DFF91BF" w14:textId="36794251" w:rsidR="009636C7" w:rsidRDefault="009636C7" w:rsidP="00681FD6">
            <w:pPr>
              <w:jc w:val="center"/>
              <w:rPr>
                <w:rFonts w:ascii="Georgia" w:hAnsi="Georgia"/>
              </w:rPr>
            </w:pPr>
          </w:p>
        </w:tc>
        <w:tc>
          <w:tcPr>
            <w:tcW w:w="1802" w:type="dxa"/>
            <w:shd w:val="clear" w:color="auto" w:fill="D5DCE4" w:themeFill="text2" w:themeFillTint="33"/>
          </w:tcPr>
          <w:p w14:paraId="00874660" w14:textId="77491457" w:rsidR="009636C7" w:rsidRDefault="009636C7" w:rsidP="009636C7">
            <w:pPr>
              <w:spacing w:line="360" w:lineRule="auto"/>
              <w:jc w:val="center"/>
              <w:rPr>
                <w:rFonts w:ascii="Georgia" w:hAnsi="Georgia"/>
              </w:rPr>
            </w:pPr>
            <w:r>
              <w:rPr>
                <w:rFonts w:ascii="Georgia" w:hAnsi="Georgia"/>
              </w:rPr>
              <w:t>32</w:t>
            </w:r>
          </w:p>
        </w:tc>
        <w:tc>
          <w:tcPr>
            <w:tcW w:w="1802" w:type="dxa"/>
            <w:shd w:val="clear" w:color="auto" w:fill="D5DCE4" w:themeFill="text2" w:themeFillTint="33"/>
          </w:tcPr>
          <w:p w14:paraId="793BEAF5" w14:textId="019F8D6F" w:rsidR="009636C7" w:rsidRDefault="00681FD6" w:rsidP="00681FD6">
            <w:pPr>
              <w:spacing w:line="360" w:lineRule="auto"/>
              <w:jc w:val="center"/>
              <w:rPr>
                <w:rFonts w:ascii="Georgia" w:hAnsi="Georgia"/>
              </w:rPr>
            </w:pPr>
            <w:r>
              <w:rPr>
                <w:rFonts w:ascii="Georgia" w:hAnsi="Georgia"/>
              </w:rPr>
              <w:t>18.6</w:t>
            </w:r>
            <w:r w:rsidR="009636C7">
              <w:rPr>
                <w:rFonts w:ascii="Georgia" w:hAnsi="Georgia"/>
              </w:rPr>
              <w:t>%</w:t>
            </w:r>
          </w:p>
          <w:p w14:paraId="60A37942" w14:textId="0AB1A7FA" w:rsidR="009636C7" w:rsidRDefault="009636C7" w:rsidP="00681FD6">
            <w:pPr>
              <w:jc w:val="center"/>
              <w:rPr>
                <w:rFonts w:ascii="Georgia" w:hAnsi="Georgia"/>
              </w:rPr>
            </w:pPr>
          </w:p>
        </w:tc>
        <w:tc>
          <w:tcPr>
            <w:tcW w:w="1802" w:type="dxa"/>
            <w:shd w:val="clear" w:color="auto" w:fill="D5DCE4" w:themeFill="text2" w:themeFillTint="33"/>
          </w:tcPr>
          <w:p w14:paraId="7A6FD581" w14:textId="0D9F40BA" w:rsidR="009636C7" w:rsidRDefault="009636C7" w:rsidP="00681FD6">
            <w:pPr>
              <w:jc w:val="center"/>
              <w:rPr>
                <w:rFonts w:ascii="Georgia" w:hAnsi="Georgia"/>
              </w:rPr>
            </w:pPr>
            <w:r>
              <w:rPr>
                <w:rFonts w:ascii="Georgia" w:hAnsi="Georgia"/>
              </w:rPr>
              <w:t>4</w:t>
            </w:r>
          </w:p>
        </w:tc>
        <w:tc>
          <w:tcPr>
            <w:tcW w:w="1802" w:type="dxa"/>
            <w:shd w:val="clear" w:color="auto" w:fill="D5DCE4" w:themeFill="text2" w:themeFillTint="33"/>
          </w:tcPr>
          <w:p w14:paraId="7FA116EA" w14:textId="77777777" w:rsidR="009636C7" w:rsidRDefault="009636C7" w:rsidP="00681FD6">
            <w:pPr>
              <w:spacing w:line="360" w:lineRule="auto"/>
              <w:jc w:val="center"/>
              <w:rPr>
                <w:rFonts w:ascii="Georgia" w:hAnsi="Georgia"/>
              </w:rPr>
            </w:pPr>
            <w:r>
              <w:rPr>
                <w:rFonts w:ascii="Georgia" w:hAnsi="Georgia"/>
              </w:rPr>
              <w:t>4.4%</w:t>
            </w:r>
          </w:p>
          <w:p w14:paraId="2F5EBD2F" w14:textId="77777777" w:rsidR="009636C7" w:rsidRDefault="009636C7" w:rsidP="00681FD6">
            <w:pPr>
              <w:jc w:val="center"/>
              <w:rPr>
                <w:rFonts w:ascii="Georgia" w:hAnsi="Georgia"/>
              </w:rPr>
            </w:pPr>
          </w:p>
        </w:tc>
      </w:tr>
      <w:tr w:rsidR="009636C7" w14:paraId="095F07CF" w14:textId="77777777" w:rsidTr="00681FD6">
        <w:tc>
          <w:tcPr>
            <w:tcW w:w="1802" w:type="dxa"/>
            <w:shd w:val="clear" w:color="auto" w:fill="D5DCE4" w:themeFill="text2" w:themeFillTint="33"/>
          </w:tcPr>
          <w:p w14:paraId="1CF497BE" w14:textId="3EEB5855" w:rsidR="009636C7" w:rsidRDefault="009636C7" w:rsidP="00681FD6">
            <w:pPr>
              <w:spacing w:line="360" w:lineRule="auto"/>
              <w:jc w:val="center"/>
              <w:rPr>
                <w:rFonts w:ascii="Georgia" w:hAnsi="Georgia"/>
              </w:rPr>
            </w:pPr>
            <w:r>
              <w:rPr>
                <w:rFonts w:ascii="Georgia" w:hAnsi="Georgia"/>
              </w:rPr>
              <w:t xml:space="preserve">Age </w:t>
            </w:r>
            <w:r>
              <w:rPr>
                <w:rFonts w:ascii="Georgia" w:hAnsi="Georgia"/>
              </w:rPr>
              <w:t>4</w:t>
            </w:r>
            <w:r>
              <w:rPr>
                <w:rFonts w:ascii="Georgia" w:hAnsi="Georgia"/>
              </w:rPr>
              <w:t xml:space="preserve">6 to </w:t>
            </w:r>
            <w:r>
              <w:rPr>
                <w:rFonts w:ascii="Georgia" w:hAnsi="Georgia"/>
              </w:rPr>
              <w:t>5</w:t>
            </w:r>
            <w:r>
              <w:rPr>
                <w:rFonts w:ascii="Georgia" w:hAnsi="Georgia"/>
              </w:rPr>
              <w:t>5</w:t>
            </w:r>
          </w:p>
          <w:p w14:paraId="0B721894" w14:textId="77777777" w:rsidR="009636C7" w:rsidRDefault="009636C7" w:rsidP="00681FD6">
            <w:pPr>
              <w:jc w:val="center"/>
              <w:rPr>
                <w:rFonts w:ascii="Georgia" w:hAnsi="Georgia"/>
              </w:rPr>
            </w:pPr>
          </w:p>
        </w:tc>
        <w:tc>
          <w:tcPr>
            <w:tcW w:w="1802" w:type="dxa"/>
            <w:shd w:val="clear" w:color="auto" w:fill="D5DCE4" w:themeFill="text2" w:themeFillTint="33"/>
          </w:tcPr>
          <w:p w14:paraId="3325A8FA" w14:textId="556A1A91" w:rsidR="009636C7" w:rsidRDefault="009636C7" w:rsidP="009636C7">
            <w:pPr>
              <w:spacing w:line="360" w:lineRule="auto"/>
              <w:jc w:val="center"/>
              <w:rPr>
                <w:rFonts w:ascii="Georgia" w:hAnsi="Georgia"/>
              </w:rPr>
            </w:pPr>
            <w:r>
              <w:rPr>
                <w:rFonts w:ascii="Georgia" w:hAnsi="Georgia"/>
              </w:rPr>
              <w:t>27</w:t>
            </w:r>
          </w:p>
        </w:tc>
        <w:tc>
          <w:tcPr>
            <w:tcW w:w="1802" w:type="dxa"/>
            <w:shd w:val="clear" w:color="auto" w:fill="D5DCE4" w:themeFill="text2" w:themeFillTint="33"/>
          </w:tcPr>
          <w:p w14:paraId="1565D582" w14:textId="61019A1D" w:rsidR="009636C7" w:rsidRDefault="00681FD6" w:rsidP="00681FD6">
            <w:pPr>
              <w:spacing w:line="360" w:lineRule="auto"/>
              <w:jc w:val="center"/>
              <w:rPr>
                <w:rFonts w:ascii="Georgia" w:hAnsi="Georgia"/>
              </w:rPr>
            </w:pPr>
            <w:r>
              <w:rPr>
                <w:rFonts w:ascii="Georgia" w:hAnsi="Georgia"/>
              </w:rPr>
              <w:t>15.6</w:t>
            </w:r>
            <w:r w:rsidR="009636C7">
              <w:rPr>
                <w:rFonts w:ascii="Georgia" w:hAnsi="Georgia"/>
              </w:rPr>
              <w:t>%</w:t>
            </w:r>
          </w:p>
          <w:p w14:paraId="46D05609" w14:textId="77777777" w:rsidR="009636C7" w:rsidRDefault="009636C7" w:rsidP="00681FD6">
            <w:pPr>
              <w:jc w:val="center"/>
              <w:rPr>
                <w:rFonts w:ascii="Georgia" w:hAnsi="Georgia"/>
              </w:rPr>
            </w:pPr>
          </w:p>
        </w:tc>
        <w:tc>
          <w:tcPr>
            <w:tcW w:w="1802" w:type="dxa"/>
            <w:shd w:val="clear" w:color="auto" w:fill="D5DCE4" w:themeFill="text2" w:themeFillTint="33"/>
          </w:tcPr>
          <w:p w14:paraId="41818198" w14:textId="3182DB97" w:rsidR="009636C7" w:rsidRDefault="009636C7" w:rsidP="00681FD6">
            <w:pPr>
              <w:jc w:val="center"/>
              <w:rPr>
                <w:rFonts w:ascii="Georgia" w:hAnsi="Georgia"/>
              </w:rPr>
            </w:pPr>
            <w:r>
              <w:rPr>
                <w:rFonts w:ascii="Georgia" w:hAnsi="Georgia"/>
              </w:rPr>
              <w:t>9</w:t>
            </w:r>
          </w:p>
        </w:tc>
        <w:tc>
          <w:tcPr>
            <w:tcW w:w="1802" w:type="dxa"/>
            <w:shd w:val="clear" w:color="auto" w:fill="D5DCE4" w:themeFill="text2" w:themeFillTint="33"/>
          </w:tcPr>
          <w:p w14:paraId="2C41EB80" w14:textId="77777777" w:rsidR="009636C7" w:rsidRDefault="009636C7" w:rsidP="00681FD6">
            <w:pPr>
              <w:spacing w:line="360" w:lineRule="auto"/>
              <w:jc w:val="center"/>
              <w:rPr>
                <w:rFonts w:ascii="Georgia" w:hAnsi="Georgia"/>
              </w:rPr>
            </w:pPr>
            <w:r>
              <w:rPr>
                <w:rFonts w:ascii="Georgia" w:hAnsi="Georgia"/>
              </w:rPr>
              <w:t>10%</w:t>
            </w:r>
          </w:p>
          <w:p w14:paraId="20557465" w14:textId="77777777" w:rsidR="009636C7" w:rsidRDefault="009636C7" w:rsidP="00681FD6">
            <w:pPr>
              <w:jc w:val="center"/>
              <w:rPr>
                <w:rFonts w:ascii="Georgia" w:hAnsi="Georgia"/>
              </w:rPr>
            </w:pPr>
          </w:p>
        </w:tc>
      </w:tr>
      <w:tr w:rsidR="009636C7" w14:paraId="7E74028D" w14:textId="77777777" w:rsidTr="00681FD6">
        <w:tc>
          <w:tcPr>
            <w:tcW w:w="1802" w:type="dxa"/>
            <w:shd w:val="clear" w:color="auto" w:fill="D5DCE4" w:themeFill="text2" w:themeFillTint="33"/>
          </w:tcPr>
          <w:p w14:paraId="0E33CA66" w14:textId="45ABA595" w:rsidR="009636C7" w:rsidRDefault="009636C7" w:rsidP="00681FD6">
            <w:pPr>
              <w:spacing w:line="360" w:lineRule="auto"/>
              <w:jc w:val="center"/>
              <w:rPr>
                <w:rFonts w:ascii="Georgia" w:hAnsi="Georgia"/>
              </w:rPr>
            </w:pPr>
            <w:r>
              <w:rPr>
                <w:rFonts w:ascii="Georgia" w:hAnsi="Georgia"/>
              </w:rPr>
              <w:t xml:space="preserve">Age </w:t>
            </w:r>
            <w:r>
              <w:rPr>
                <w:rFonts w:ascii="Georgia" w:hAnsi="Georgia"/>
              </w:rPr>
              <w:t>5</w:t>
            </w:r>
            <w:r>
              <w:rPr>
                <w:rFonts w:ascii="Georgia" w:hAnsi="Georgia"/>
              </w:rPr>
              <w:t xml:space="preserve">6 to </w:t>
            </w:r>
            <w:r>
              <w:rPr>
                <w:rFonts w:ascii="Georgia" w:hAnsi="Georgia"/>
              </w:rPr>
              <w:t>6</w:t>
            </w:r>
            <w:r>
              <w:rPr>
                <w:rFonts w:ascii="Georgia" w:hAnsi="Georgia"/>
              </w:rPr>
              <w:t>5</w:t>
            </w:r>
          </w:p>
          <w:p w14:paraId="1DBB3DC2" w14:textId="77777777" w:rsidR="009636C7" w:rsidRDefault="009636C7" w:rsidP="00681FD6">
            <w:pPr>
              <w:jc w:val="center"/>
              <w:rPr>
                <w:rFonts w:ascii="Georgia" w:hAnsi="Georgia"/>
              </w:rPr>
            </w:pPr>
          </w:p>
        </w:tc>
        <w:tc>
          <w:tcPr>
            <w:tcW w:w="1802" w:type="dxa"/>
            <w:shd w:val="clear" w:color="auto" w:fill="D5DCE4" w:themeFill="text2" w:themeFillTint="33"/>
          </w:tcPr>
          <w:p w14:paraId="333CFFBD" w14:textId="682539B6" w:rsidR="009636C7" w:rsidRDefault="009636C7" w:rsidP="009636C7">
            <w:pPr>
              <w:spacing w:line="360" w:lineRule="auto"/>
              <w:jc w:val="center"/>
              <w:rPr>
                <w:rFonts w:ascii="Georgia" w:hAnsi="Georgia"/>
              </w:rPr>
            </w:pPr>
            <w:r>
              <w:rPr>
                <w:rFonts w:ascii="Georgia" w:hAnsi="Georgia"/>
              </w:rPr>
              <w:t>51</w:t>
            </w:r>
          </w:p>
        </w:tc>
        <w:tc>
          <w:tcPr>
            <w:tcW w:w="1802" w:type="dxa"/>
            <w:shd w:val="clear" w:color="auto" w:fill="D5DCE4" w:themeFill="text2" w:themeFillTint="33"/>
          </w:tcPr>
          <w:p w14:paraId="24DBA74E" w14:textId="15822C9F" w:rsidR="009636C7" w:rsidRDefault="00681FD6" w:rsidP="00681FD6">
            <w:pPr>
              <w:spacing w:line="360" w:lineRule="auto"/>
              <w:jc w:val="center"/>
              <w:rPr>
                <w:rFonts w:ascii="Georgia" w:hAnsi="Georgia"/>
              </w:rPr>
            </w:pPr>
            <w:r>
              <w:rPr>
                <w:rFonts w:ascii="Georgia" w:hAnsi="Georgia"/>
              </w:rPr>
              <w:t>29.6</w:t>
            </w:r>
            <w:r w:rsidR="009636C7">
              <w:rPr>
                <w:rFonts w:ascii="Georgia" w:hAnsi="Georgia"/>
              </w:rPr>
              <w:t>%</w:t>
            </w:r>
          </w:p>
          <w:p w14:paraId="462BBB58" w14:textId="77777777" w:rsidR="009636C7" w:rsidRDefault="009636C7" w:rsidP="00681FD6">
            <w:pPr>
              <w:jc w:val="center"/>
              <w:rPr>
                <w:rFonts w:ascii="Georgia" w:hAnsi="Georgia"/>
              </w:rPr>
            </w:pPr>
          </w:p>
        </w:tc>
        <w:tc>
          <w:tcPr>
            <w:tcW w:w="1802" w:type="dxa"/>
            <w:shd w:val="clear" w:color="auto" w:fill="D5DCE4" w:themeFill="text2" w:themeFillTint="33"/>
          </w:tcPr>
          <w:p w14:paraId="16BEF5F7" w14:textId="18AB44D6" w:rsidR="009636C7" w:rsidRDefault="009636C7" w:rsidP="00681FD6">
            <w:pPr>
              <w:jc w:val="center"/>
              <w:rPr>
                <w:rFonts w:ascii="Georgia" w:hAnsi="Georgia"/>
              </w:rPr>
            </w:pPr>
            <w:r>
              <w:rPr>
                <w:rFonts w:ascii="Georgia" w:hAnsi="Georgia"/>
              </w:rPr>
              <w:t>20</w:t>
            </w:r>
          </w:p>
        </w:tc>
        <w:tc>
          <w:tcPr>
            <w:tcW w:w="1802" w:type="dxa"/>
            <w:shd w:val="clear" w:color="auto" w:fill="D5DCE4" w:themeFill="text2" w:themeFillTint="33"/>
          </w:tcPr>
          <w:p w14:paraId="720895FF" w14:textId="77777777" w:rsidR="009636C7" w:rsidRDefault="009636C7" w:rsidP="00681FD6">
            <w:pPr>
              <w:spacing w:line="360" w:lineRule="auto"/>
              <w:jc w:val="center"/>
              <w:rPr>
                <w:rFonts w:ascii="Georgia" w:hAnsi="Georgia"/>
              </w:rPr>
            </w:pPr>
            <w:r>
              <w:rPr>
                <w:rFonts w:ascii="Georgia" w:hAnsi="Georgia"/>
              </w:rPr>
              <w:t>22.2%</w:t>
            </w:r>
          </w:p>
          <w:p w14:paraId="36EEB3C9" w14:textId="77777777" w:rsidR="009636C7" w:rsidRDefault="009636C7" w:rsidP="00681FD6">
            <w:pPr>
              <w:jc w:val="center"/>
              <w:rPr>
                <w:rFonts w:ascii="Georgia" w:hAnsi="Georgia"/>
              </w:rPr>
            </w:pPr>
          </w:p>
        </w:tc>
      </w:tr>
      <w:tr w:rsidR="009636C7" w14:paraId="3B0F4CCF" w14:textId="77777777" w:rsidTr="00681FD6">
        <w:trPr>
          <w:trHeight w:val="553"/>
        </w:trPr>
        <w:tc>
          <w:tcPr>
            <w:tcW w:w="1802" w:type="dxa"/>
            <w:shd w:val="clear" w:color="auto" w:fill="D5DCE4" w:themeFill="text2" w:themeFillTint="33"/>
          </w:tcPr>
          <w:p w14:paraId="04D840A1" w14:textId="77342442" w:rsidR="009636C7" w:rsidRDefault="009636C7" w:rsidP="00681FD6">
            <w:pPr>
              <w:jc w:val="center"/>
              <w:rPr>
                <w:rFonts w:ascii="Georgia" w:hAnsi="Georgia"/>
              </w:rPr>
            </w:pPr>
            <w:r>
              <w:rPr>
                <w:rFonts w:ascii="Georgia" w:hAnsi="Georgia"/>
              </w:rPr>
              <w:t xml:space="preserve">Age </w:t>
            </w:r>
            <w:r>
              <w:rPr>
                <w:rFonts w:ascii="Georgia" w:hAnsi="Georgia"/>
              </w:rPr>
              <w:t>6</w:t>
            </w:r>
            <w:r>
              <w:rPr>
                <w:rFonts w:ascii="Georgia" w:hAnsi="Georgia"/>
              </w:rPr>
              <w:t>6 to</w:t>
            </w:r>
            <w:r>
              <w:rPr>
                <w:rFonts w:ascii="Georgia" w:hAnsi="Georgia"/>
              </w:rPr>
              <w:t xml:space="preserve"> 75</w:t>
            </w:r>
          </w:p>
          <w:p w14:paraId="4392E7F0" w14:textId="5CC4A2E0" w:rsidR="009636C7" w:rsidRDefault="009636C7" w:rsidP="00681FD6">
            <w:pPr>
              <w:jc w:val="center"/>
              <w:rPr>
                <w:rFonts w:ascii="Georgia" w:hAnsi="Georgia"/>
              </w:rPr>
            </w:pPr>
          </w:p>
        </w:tc>
        <w:tc>
          <w:tcPr>
            <w:tcW w:w="1802" w:type="dxa"/>
            <w:shd w:val="clear" w:color="auto" w:fill="D5DCE4" w:themeFill="text2" w:themeFillTint="33"/>
          </w:tcPr>
          <w:p w14:paraId="75D8C0D2" w14:textId="398A4097" w:rsidR="009636C7" w:rsidRDefault="009636C7" w:rsidP="009636C7">
            <w:pPr>
              <w:jc w:val="center"/>
              <w:rPr>
                <w:rFonts w:ascii="Georgia" w:hAnsi="Georgia"/>
              </w:rPr>
            </w:pPr>
            <w:r>
              <w:rPr>
                <w:rFonts w:ascii="Georgia" w:hAnsi="Georgia"/>
              </w:rPr>
              <w:t>17</w:t>
            </w:r>
          </w:p>
        </w:tc>
        <w:tc>
          <w:tcPr>
            <w:tcW w:w="1802" w:type="dxa"/>
            <w:shd w:val="clear" w:color="auto" w:fill="D5DCE4" w:themeFill="text2" w:themeFillTint="33"/>
          </w:tcPr>
          <w:p w14:paraId="176A21F1" w14:textId="3DF685C9" w:rsidR="009636C7" w:rsidRDefault="00681FD6" w:rsidP="00681FD6">
            <w:pPr>
              <w:jc w:val="center"/>
              <w:rPr>
                <w:rFonts w:ascii="Georgia" w:hAnsi="Georgia"/>
              </w:rPr>
            </w:pPr>
            <w:r>
              <w:rPr>
                <w:rFonts w:ascii="Georgia" w:hAnsi="Georgia"/>
              </w:rPr>
              <w:t>9.8</w:t>
            </w:r>
            <w:r w:rsidR="009636C7">
              <w:rPr>
                <w:rFonts w:ascii="Georgia" w:hAnsi="Georgia"/>
              </w:rPr>
              <w:t>%</w:t>
            </w:r>
          </w:p>
        </w:tc>
        <w:tc>
          <w:tcPr>
            <w:tcW w:w="1802" w:type="dxa"/>
            <w:shd w:val="clear" w:color="auto" w:fill="D5DCE4" w:themeFill="text2" w:themeFillTint="33"/>
          </w:tcPr>
          <w:p w14:paraId="5DA4D285" w14:textId="2A2C5790" w:rsidR="009636C7" w:rsidRDefault="009636C7" w:rsidP="00681FD6">
            <w:pPr>
              <w:jc w:val="center"/>
              <w:rPr>
                <w:rFonts w:ascii="Georgia" w:hAnsi="Georgia"/>
              </w:rPr>
            </w:pPr>
            <w:r>
              <w:rPr>
                <w:rFonts w:ascii="Georgia" w:hAnsi="Georgia"/>
              </w:rPr>
              <w:t>55</w:t>
            </w:r>
          </w:p>
        </w:tc>
        <w:tc>
          <w:tcPr>
            <w:tcW w:w="1802" w:type="dxa"/>
            <w:shd w:val="clear" w:color="auto" w:fill="D5DCE4" w:themeFill="text2" w:themeFillTint="33"/>
          </w:tcPr>
          <w:p w14:paraId="172D2C75" w14:textId="19EF1AB0" w:rsidR="009636C7" w:rsidRDefault="00681FD6" w:rsidP="00681FD6">
            <w:pPr>
              <w:jc w:val="center"/>
              <w:rPr>
                <w:rFonts w:ascii="Georgia" w:hAnsi="Georgia"/>
              </w:rPr>
            </w:pPr>
            <w:r>
              <w:rPr>
                <w:rFonts w:ascii="Georgia" w:hAnsi="Georgia"/>
              </w:rPr>
              <w:t>61.1%</w:t>
            </w:r>
          </w:p>
        </w:tc>
      </w:tr>
      <w:tr w:rsidR="009636C7" w14:paraId="0FBB1AB3" w14:textId="77777777" w:rsidTr="00681FD6">
        <w:trPr>
          <w:trHeight w:val="561"/>
        </w:trPr>
        <w:tc>
          <w:tcPr>
            <w:tcW w:w="1802" w:type="dxa"/>
            <w:shd w:val="clear" w:color="auto" w:fill="D5DCE4" w:themeFill="text2" w:themeFillTint="33"/>
          </w:tcPr>
          <w:p w14:paraId="550285E7" w14:textId="206CA447" w:rsidR="009636C7" w:rsidRDefault="009636C7" w:rsidP="00681FD6">
            <w:pPr>
              <w:jc w:val="center"/>
              <w:rPr>
                <w:rFonts w:ascii="Georgia" w:hAnsi="Georgia"/>
              </w:rPr>
            </w:pPr>
            <w:r>
              <w:rPr>
                <w:rFonts w:ascii="Georgia" w:hAnsi="Georgia"/>
              </w:rPr>
              <w:t>Age 76 to 80</w:t>
            </w:r>
          </w:p>
        </w:tc>
        <w:tc>
          <w:tcPr>
            <w:tcW w:w="1802" w:type="dxa"/>
            <w:shd w:val="clear" w:color="auto" w:fill="D5DCE4" w:themeFill="text2" w:themeFillTint="33"/>
          </w:tcPr>
          <w:p w14:paraId="5CD7CD8D" w14:textId="53DE9DE8" w:rsidR="009636C7" w:rsidRDefault="009636C7" w:rsidP="009636C7">
            <w:pPr>
              <w:rPr>
                <w:rFonts w:ascii="Georgia" w:hAnsi="Georgia"/>
              </w:rPr>
            </w:pPr>
            <w:r>
              <w:rPr>
                <w:rFonts w:ascii="Georgia" w:hAnsi="Georgia"/>
              </w:rPr>
              <w:t xml:space="preserve">               1  </w:t>
            </w:r>
          </w:p>
        </w:tc>
        <w:tc>
          <w:tcPr>
            <w:tcW w:w="1802" w:type="dxa"/>
            <w:shd w:val="clear" w:color="auto" w:fill="D5DCE4" w:themeFill="text2" w:themeFillTint="33"/>
          </w:tcPr>
          <w:p w14:paraId="5DF583DF" w14:textId="35774870" w:rsidR="009636C7" w:rsidRDefault="00681FD6" w:rsidP="00681FD6">
            <w:pPr>
              <w:jc w:val="center"/>
              <w:rPr>
                <w:rFonts w:ascii="Georgia" w:hAnsi="Georgia"/>
              </w:rPr>
            </w:pPr>
            <w:r>
              <w:rPr>
                <w:rFonts w:ascii="Georgia" w:hAnsi="Georgia"/>
              </w:rPr>
              <w:t>0.6%</w:t>
            </w:r>
          </w:p>
        </w:tc>
        <w:tc>
          <w:tcPr>
            <w:tcW w:w="1802" w:type="dxa"/>
            <w:shd w:val="clear" w:color="auto" w:fill="D5DCE4" w:themeFill="text2" w:themeFillTint="33"/>
          </w:tcPr>
          <w:p w14:paraId="2ED0E033" w14:textId="4E1B5A13" w:rsidR="009636C7" w:rsidRDefault="00681FD6" w:rsidP="00681FD6">
            <w:pPr>
              <w:jc w:val="center"/>
              <w:rPr>
                <w:rFonts w:ascii="Georgia" w:hAnsi="Georgia"/>
              </w:rPr>
            </w:pPr>
            <w:r>
              <w:rPr>
                <w:rFonts w:ascii="Georgia" w:hAnsi="Georgia"/>
              </w:rPr>
              <w:t>0</w:t>
            </w:r>
          </w:p>
        </w:tc>
        <w:tc>
          <w:tcPr>
            <w:tcW w:w="1802" w:type="dxa"/>
            <w:shd w:val="clear" w:color="auto" w:fill="D5DCE4" w:themeFill="text2" w:themeFillTint="33"/>
          </w:tcPr>
          <w:p w14:paraId="1E35C45E" w14:textId="076BD01B" w:rsidR="009636C7" w:rsidRDefault="00681FD6" w:rsidP="00681FD6">
            <w:pPr>
              <w:jc w:val="center"/>
              <w:rPr>
                <w:rFonts w:ascii="Georgia" w:hAnsi="Georgia"/>
              </w:rPr>
            </w:pPr>
            <w:r>
              <w:rPr>
                <w:rFonts w:ascii="Georgia" w:hAnsi="Georgia"/>
              </w:rPr>
              <w:t>0</w:t>
            </w:r>
          </w:p>
        </w:tc>
      </w:tr>
      <w:tr w:rsidR="009636C7" w14:paraId="6A859F96" w14:textId="77777777" w:rsidTr="00681FD6">
        <w:trPr>
          <w:trHeight w:val="555"/>
        </w:trPr>
        <w:tc>
          <w:tcPr>
            <w:tcW w:w="1802" w:type="dxa"/>
            <w:shd w:val="clear" w:color="auto" w:fill="F4B083" w:themeFill="accent2" w:themeFillTint="99"/>
          </w:tcPr>
          <w:p w14:paraId="6C8C554E" w14:textId="04DF990C" w:rsidR="009636C7" w:rsidRDefault="009636C7" w:rsidP="00681FD6">
            <w:pPr>
              <w:jc w:val="center"/>
              <w:rPr>
                <w:rFonts w:ascii="Georgia" w:hAnsi="Georgia"/>
              </w:rPr>
            </w:pPr>
            <w:r>
              <w:rPr>
                <w:rFonts w:ascii="Georgia" w:hAnsi="Georgia"/>
              </w:rPr>
              <w:t>Total</w:t>
            </w:r>
          </w:p>
        </w:tc>
        <w:tc>
          <w:tcPr>
            <w:tcW w:w="1802" w:type="dxa"/>
            <w:shd w:val="clear" w:color="auto" w:fill="F4B083" w:themeFill="accent2" w:themeFillTint="99"/>
          </w:tcPr>
          <w:p w14:paraId="5EB17211" w14:textId="0A5B6292" w:rsidR="009636C7" w:rsidRDefault="00681FD6" w:rsidP="00681FD6">
            <w:pPr>
              <w:jc w:val="center"/>
              <w:rPr>
                <w:rFonts w:ascii="Georgia" w:hAnsi="Georgia"/>
              </w:rPr>
            </w:pPr>
            <w:r>
              <w:rPr>
                <w:rFonts w:ascii="Georgia" w:hAnsi="Georgia"/>
              </w:rPr>
              <w:t>172</w:t>
            </w:r>
          </w:p>
        </w:tc>
        <w:tc>
          <w:tcPr>
            <w:tcW w:w="1802" w:type="dxa"/>
            <w:shd w:val="clear" w:color="auto" w:fill="F4B083" w:themeFill="accent2" w:themeFillTint="99"/>
          </w:tcPr>
          <w:p w14:paraId="5871E332" w14:textId="51D191C4" w:rsidR="009636C7" w:rsidRDefault="00681FD6" w:rsidP="009636C7">
            <w:pPr>
              <w:rPr>
                <w:rFonts w:ascii="Georgia" w:hAnsi="Georgia"/>
              </w:rPr>
            </w:pPr>
            <w:r>
              <w:rPr>
                <w:rFonts w:ascii="Georgia" w:hAnsi="Georgia"/>
              </w:rPr>
              <w:t xml:space="preserve">         100% </w:t>
            </w:r>
          </w:p>
        </w:tc>
        <w:tc>
          <w:tcPr>
            <w:tcW w:w="1802" w:type="dxa"/>
            <w:shd w:val="clear" w:color="auto" w:fill="F4B083" w:themeFill="accent2" w:themeFillTint="99"/>
          </w:tcPr>
          <w:p w14:paraId="2425DA05" w14:textId="0C82C3CF" w:rsidR="009636C7" w:rsidRDefault="00681FD6" w:rsidP="00681FD6">
            <w:pPr>
              <w:jc w:val="center"/>
              <w:rPr>
                <w:rFonts w:ascii="Georgia" w:hAnsi="Georgia"/>
              </w:rPr>
            </w:pPr>
            <w:r>
              <w:rPr>
                <w:rFonts w:ascii="Georgia" w:hAnsi="Georgia"/>
              </w:rPr>
              <w:t>90</w:t>
            </w:r>
          </w:p>
        </w:tc>
        <w:tc>
          <w:tcPr>
            <w:tcW w:w="1802" w:type="dxa"/>
            <w:shd w:val="clear" w:color="auto" w:fill="F4B083" w:themeFill="accent2" w:themeFillTint="99"/>
          </w:tcPr>
          <w:p w14:paraId="5B29B806" w14:textId="141E34DE" w:rsidR="009636C7" w:rsidRDefault="00681FD6" w:rsidP="009636C7">
            <w:pPr>
              <w:rPr>
                <w:rFonts w:ascii="Georgia" w:hAnsi="Georgia"/>
              </w:rPr>
            </w:pPr>
            <w:r>
              <w:rPr>
                <w:rFonts w:ascii="Georgia" w:hAnsi="Georgia"/>
              </w:rPr>
              <w:t xml:space="preserve">           100%</w:t>
            </w:r>
          </w:p>
        </w:tc>
      </w:tr>
    </w:tbl>
    <w:p w14:paraId="56E01D80" w14:textId="4DD532D6" w:rsidR="00E409B8" w:rsidRDefault="00E409B8" w:rsidP="0043638D">
      <w:pPr>
        <w:rPr>
          <w:rFonts w:ascii="Georgia" w:hAnsi="Georgia"/>
        </w:rPr>
      </w:pPr>
    </w:p>
    <w:p w14:paraId="087723D0" w14:textId="5DA58A59" w:rsidR="00E409B8" w:rsidRDefault="00E409B8" w:rsidP="0043638D">
      <w:pPr>
        <w:rPr>
          <w:rFonts w:ascii="Georgia" w:hAnsi="Georgia"/>
        </w:rPr>
      </w:pPr>
    </w:p>
    <w:p w14:paraId="32B9637B" w14:textId="0D2A35C9" w:rsidR="00E409B8" w:rsidRDefault="00E409B8" w:rsidP="0043638D">
      <w:pPr>
        <w:rPr>
          <w:rFonts w:ascii="Georgia" w:hAnsi="Georgia"/>
        </w:rPr>
      </w:pPr>
    </w:p>
    <w:p w14:paraId="275E1A2A" w14:textId="601E954C" w:rsidR="00E409B8" w:rsidRDefault="00E409B8" w:rsidP="0043638D">
      <w:pPr>
        <w:rPr>
          <w:rFonts w:ascii="Georgia" w:hAnsi="Georgia"/>
        </w:rPr>
      </w:pPr>
    </w:p>
    <w:p w14:paraId="10526EDC" w14:textId="4573B720" w:rsidR="00E409B8" w:rsidRDefault="00E409B8" w:rsidP="0043638D">
      <w:pPr>
        <w:rPr>
          <w:rFonts w:ascii="Georgia" w:hAnsi="Georgia"/>
        </w:rPr>
      </w:pPr>
    </w:p>
    <w:p w14:paraId="6123AAB5" w14:textId="3058C26A" w:rsidR="00D32AF0" w:rsidRDefault="00D32AF0" w:rsidP="0043638D">
      <w:pPr>
        <w:rPr>
          <w:rFonts w:ascii="Georgia" w:hAnsi="Georgia"/>
        </w:rPr>
      </w:pPr>
    </w:p>
    <w:p w14:paraId="58271C1F" w14:textId="77777777" w:rsidR="00D32AF0" w:rsidRDefault="00D32AF0" w:rsidP="0043638D">
      <w:pPr>
        <w:rPr>
          <w:rFonts w:ascii="Georgia" w:hAnsi="Georgia"/>
        </w:rPr>
      </w:pPr>
    </w:p>
    <w:p w14:paraId="3C4B51F2" w14:textId="77777777" w:rsidR="00875BB6" w:rsidRPr="0043638D" w:rsidRDefault="00875BB6" w:rsidP="0043638D">
      <w:pPr>
        <w:rPr>
          <w:rFonts w:ascii="Georgia" w:hAnsi="Georgia"/>
        </w:rPr>
      </w:pPr>
    </w:p>
    <w:p w14:paraId="25A6853B" w14:textId="77777777" w:rsidR="0043638D" w:rsidRPr="0043638D" w:rsidRDefault="0043638D" w:rsidP="0043638D">
      <w:pPr>
        <w:pStyle w:val="ListParagraph"/>
        <w:numPr>
          <w:ilvl w:val="1"/>
          <w:numId w:val="1"/>
        </w:numPr>
        <w:rPr>
          <w:rFonts w:ascii="Georgia" w:hAnsi="Georgia" w:cstheme="minorBidi"/>
          <w:sz w:val="24"/>
          <w:szCs w:val="24"/>
        </w:rPr>
      </w:pPr>
      <w:r w:rsidRPr="0043638D">
        <w:rPr>
          <w:rFonts w:ascii="Georgia" w:hAnsi="Georgia" w:cstheme="minorBidi"/>
          <w:sz w:val="24"/>
          <w:szCs w:val="24"/>
        </w:rPr>
        <w:t xml:space="preserve">Present findings in different formats to enable informed decision-making. </w:t>
      </w:r>
    </w:p>
    <w:p w14:paraId="00520041" w14:textId="77777777" w:rsidR="0043638D" w:rsidRPr="0043638D" w:rsidRDefault="0043638D" w:rsidP="0043638D">
      <w:pPr>
        <w:rPr>
          <w:rFonts w:ascii="Georgia" w:hAnsi="Georgia"/>
        </w:rPr>
      </w:pPr>
    </w:p>
    <w:p w14:paraId="42DDB28A" w14:textId="77777777" w:rsidR="00111E73" w:rsidRPr="0043638D" w:rsidRDefault="00111E73" w:rsidP="00111E73">
      <w:pPr>
        <w:rPr>
          <w:rFonts w:ascii="Georgia" w:hAnsi="Georgia"/>
        </w:rPr>
      </w:pPr>
    </w:p>
    <w:p w14:paraId="68610C19" w14:textId="77777777" w:rsidR="00111E73" w:rsidRDefault="00111E73" w:rsidP="00111E73">
      <w:pPr>
        <w:rPr>
          <w:rFonts w:ascii="Georgia" w:hAnsi="Georgia"/>
        </w:rPr>
      </w:pPr>
    </w:p>
    <w:p w14:paraId="6E19F6DE" w14:textId="77777777" w:rsidR="00111E73" w:rsidRDefault="00111E73" w:rsidP="00111E73">
      <w:pPr>
        <w:rPr>
          <w:rFonts w:ascii="Georgia" w:hAnsi="Georgia"/>
        </w:rPr>
      </w:pPr>
      <w:r>
        <w:rPr>
          <w:rFonts w:ascii="Georgia" w:hAnsi="Georgia"/>
          <w:noProof/>
        </w:rPr>
        <w:drawing>
          <wp:inline distT="0" distB="0" distL="0" distR="0" wp14:anchorId="33B598B3" wp14:editId="58AFC758">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520900A" w14:textId="15B94AE5" w:rsidR="00111E73" w:rsidRDefault="00111E73" w:rsidP="00111E73">
      <w:pPr>
        <w:rPr>
          <w:rFonts w:ascii="Georgia" w:hAnsi="Georgia"/>
        </w:rPr>
      </w:pPr>
      <w:r>
        <w:rPr>
          <w:rFonts w:ascii="Georgia" w:hAnsi="Georgia"/>
        </w:rPr>
        <w:t xml:space="preserve">Figure1- Department C </w:t>
      </w:r>
      <w:r w:rsidR="006A12FA">
        <w:rPr>
          <w:rFonts w:ascii="Georgia" w:hAnsi="Georgia"/>
        </w:rPr>
        <w:t>(Total employees-172)</w:t>
      </w:r>
    </w:p>
    <w:p w14:paraId="1CCE12F1" w14:textId="77777777" w:rsidR="00111E73" w:rsidRDefault="00111E73" w:rsidP="00111E73">
      <w:pPr>
        <w:rPr>
          <w:rFonts w:ascii="Georgia" w:hAnsi="Georgia"/>
        </w:rPr>
      </w:pPr>
    </w:p>
    <w:p w14:paraId="5A591E66" w14:textId="0E3F416D" w:rsidR="00111E73" w:rsidRPr="0043638D" w:rsidRDefault="00111E73" w:rsidP="00111E73">
      <w:pPr>
        <w:rPr>
          <w:rFonts w:ascii="Georgia" w:hAnsi="Georgia"/>
        </w:rPr>
      </w:pPr>
      <w:r>
        <w:rPr>
          <w:rFonts w:ascii="Georgia" w:hAnsi="Georgia"/>
        </w:rPr>
        <w:t>In Department C, we can see the age diversity however, there is still a large amount of aging workforce.</w:t>
      </w:r>
      <w:r w:rsidR="00CB61C4">
        <w:rPr>
          <w:rFonts w:ascii="Georgia" w:hAnsi="Georgia"/>
        </w:rPr>
        <w:t xml:space="preserve"> 51 individuals which is </w:t>
      </w:r>
      <w:r w:rsidR="000974DC">
        <w:rPr>
          <w:rFonts w:ascii="Georgia" w:hAnsi="Georgia"/>
        </w:rPr>
        <w:t xml:space="preserve">29.6 </w:t>
      </w:r>
      <w:r w:rsidR="00CB61C4">
        <w:rPr>
          <w:rFonts w:ascii="Georgia" w:hAnsi="Georgia"/>
        </w:rPr>
        <w:t>% of the 172 individuals employed in the department are between age 56-65. It is seen that they are nearing retirement age. In a policy briefing from C</w:t>
      </w:r>
      <w:r w:rsidR="000974DC">
        <w:rPr>
          <w:rFonts w:ascii="Georgia" w:hAnsi="Georgia"/>
        </w:rPr>
        <w:t xml:space="preserve">IPD </w:t>
      </w:r>
      <w:r w:rsidR="00CB61C4">
        <w:rPr>
          <w:rFonts w:ascii="Georgia" w:hAnsi="Georgia"/>
        </w:rPr>
        <w:t>(</w:t>
      </w:r>
      <w:r w:rsidR="00D25500">
        <w:rPr>
          <w:rFonts w:ascii="Georgia" w:hAnsi="Georgia"/>
        </w:rPr>
        <w:t>C</w:t>
      </w:r>
      <w:r w:rsidR="000974DC">
        <w:rPr>
          <w:rFonts w:ascii="Georgia" w:hAnsi="Georgia"/>
        </w:rPr>
        <w:t>IPD,</w:t>
      </w:r>
      <w:r w:rsidR="00D25500">
        <w:rPr>
          <w:rFonts w:ascii="Georgia" w:hAnsi="Georgia"/>
        </w:rPr>
        <w:t xml:space="preserve">2016), they highlight that HR professionals have an important role in embedding a cultural change in work as individuals live and work longer, provide a </w:t>
      </w:r>
      <w:r w:rsidR="000974DC">
        <w:rPr>
          <w:rFonts w:ascii="Georgia" w:hAnsi="Georgia"/>
        </w:rPr>
        <w:t>well-rounded</w:t>
      </w:r>
      <w:r w:rsidR="00D25500">
        <w:rPr>
          <w:rFonts w:ascii="Georgia" w:hAnsi="Georgia"/>
        </w:rPr>
        <w:t xml:space="preserve"> flexibility strategy as older individuals often have health and caring responsibilities, launching an age confident campaign to build awareness as older individuals experience prejudices against their health, </w:t>
      </w:r>
      <w:proofErr w:type="gramStart"/>
      <w:r w:rsidR="00D25500">
        <w:rPr>
          <w:rFonts w:ascii="Georgia" w:hAnsi="Georgia"/>
        </w:rPr>
        <w:t>flexibility</w:t>
      </w:r>
      <w:proofErr w:type="gramEnd"/>
      <w:r w:rsidR="00D25500">
        <w:rPr>
          <w:rFonts w:ascii="Georgia" w:hAnsi="Georgia"/>
        </w:rPr>
        <w:t xml:space="preserve"> and skills in general. </w:t>
      </w:r>
    </w:p>
    <w:p w14:paraId="7D42D753" w14:textId="77777777" w:rsidR="00111E73" w:rsidRDefault="00111E73" w:rsidP="00111E73">
      <w:pPr>
        <w:rPr>
          <w:rFonts w:ascii="Georgia" w:hAnsi="Georgia"/>
        </w:rPr>
      </w:pPr>
    </w:p>
    <w:p w14:paraId="5AB98816" w14:textId="1AA69ED8" w:rsidR="00111E73" w:rsidRDefault="00111E73" w:rsidP="00111E73">
      <w:pPr>
        <w:rPr>
          <w:rFonts w:ascii="Georgia" w:hAnsi="Georgia"/>
        </w:rPr>
      </w:pPr>
    </w:p>
    <w:p w14:paraId="052878B3" w14:textId="7CAB0F4A" w:rsidR="00111E73" w:rsidRDefault="00111E73" w:rsidP="00111E73">
      <w:pPr>
        <w:rPr>
          <w:rFonts w:ascii="Georgia" w:hAnsi="Georgia"/>
        </w:rPr>
      </w:pPr>
    </w:p>
    <w:p w14:paraId="497686CA" w14:textId="631DC56D" w:rsidR="00111E73" w:rsidRDefault="00111E73" w:rsidP="00111E73">
      <w:pPr>
        <w:rPr>
          <w:rFonts w:ascii="Georgia" w:hAnsi="Georgia"/>
        </w:rPr>
      </w:pPr>
    </w:p>
    <w:p w14:paraId="082BE2D5" w14:textId="16A9BF00" w:rsidR="00111E73" w:rsidRDefault="00111E73" w:rsidP="00111E73">
      <w:pPr>
        <w:rPr>
          <w:rFonts w:ascii="Georgia" w:hAnsi="Georgia"/>
        </w:rPr>
      </w:pPr>
    </w:p>
    <w:p w14:paraId="091130A1" w14:textId="73834ADB" w:rsidR="00111E73" w:rsidRDefault="00111E73" w:rsidP="00111E73">
      <w:pPr>
        <w:rPr>
          <w:rFonts w:ascii="Georgia" w:hAnsi="Georgia"/>
        </w:rPr>
      </w:pPr>
    </w:p>
    <w:p w14:paraId="0EDBA082" w14:textId="1AA952E7" w:rsidR="00111E73" w:rsidRDefault="00111E73" w:rsidP="00111E73">
      <w:pPr>
        <w:rPr>
          <w:rFonts w:ascii="Georgia" w:hAnsi="Georgia"/>
        </w:rPr>
      </w:pPr>
    </w:p>
    <w:p w14:paraId="6CDE19D1" w14:textId="1F916615" w:rsidR="00111E73" w:rsidRDefault="00111E73" w:rsidP="00111E73">
      <w:pPr>
        <w:rPr>
          <w:rFonts w:ascii="Georgia" w:hAnsi="Georgia"/>
        </w:rPr>
      </w:pPr>
    </w:p>
    <w:p w14:paraId="2805F08C" w14:textId="1BA21C83" w:rsidR="00111E73" w:rsidRDefault="005A1ED9" w:rsidP="00111E73">
      <w:pPr>
        <w:rPr>
          <w:rFonts w:ascii="Georgia" w:hAnsi="Georgia"/>
        </w:rPr>
      </w:pPr>
      <w:r>
        <w:rPr>
          <w:rFonts w:ascii="Georgia" w:hAnsi="Georgia"/>
          <w:noProof/>
        </w:rPr>
        <w:lastRenderedPageBreak/>
        <w:drawing>
          <wp:inline distT="0" distB="0" distL="0" distR="0" wp14:anchorId="352C8437" wp14:editId="62BC6D26">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8E30E4C" w14:textId="19A850AE" w:rsidR="00111E73" w:rsidRDefault="00111E73" w:rsidP="00111E73">
      <w:pPr>
        <w:rPr>
          <w:rFonts w:ascii="Georgia" w:hAnsi="Georgia"/>
        </w:rPr>
      </w:pPr>
    </w:p>
    <w:p w14:paraId="2FDBFEEF" w14:textId="2841C8CD" w:rsidR="00111E73" w:rsidRDefault="006A12FA" w:rsidP="00111E73">
      <w:pPr>
        <w:rPr>
          <w:rFonts w:ascii="Georgia" w:hAnsi="Georgia"/>
        </w:rPr>
      </w:pPr>
      <w:r>
        <w:rPr>
          <w:rFonts w:ascii="Georgia" w:hAnsi="Georgia"/>
        </w:rPr>
        <w:t>Figure 2-Department D (Total employees-90)</w:t>
      </w:r>
    </w:p>
    <w:p w14:paraId="3F47CE3D" w14:textId="40BFD0C8" w:rsidR="00111E73" w:rsidRDefault="00111E73" w:rsidP="00111E73">
      <w:pPr>
        <w:rPr>
          <w:rFonts w:ascii="Georgia" w:hAnsi="Georgia"/>
        </w:rPr>
      </w:pPr>
    </w:p>
    <w:p w14:paraId="17A735C5" w14:textId="77777777" w:rsidR="00875BB6" w:rsidRDefault="00875BB6" w:rsidP="00111E73">
      <w:pPr>
        <w:rPr>
          <w:rFonts w:ascii="Georgia" w:hAnsi="Georgia"/>
        </w:rPr>
      </w:pPr>
    </w:p>
    <w:p w14:paraId="4F7DF010" w14:textId="77777777" w:rsidR="00875BB6" w:rsidRDefault="00875BB6" w:rsidP="00111E73">
      <w:pPr>
        <w:rPr>
          <w:rFonts w:ascii="Georgia" w:hAnsi="Georgia"/>
        </w:rPr>
      </w:pPr>
    </w:p>
    <w:p w14:paraId="085518D2" w14:textId="5237ACEF" w:rsidR="00111E73" w:rsidRDefault="00111E73" w:rsidP="00111E73">
      <w:pPr>
        <w:rPr>
          <w:rFonts w:ascii="Georgia" w:hAnsi="Georgia"/>
        </w:rPr>
      </w:pPr>
      <w:r>
        <w:rPr>
          <w:rFonts w:ascii="Georgia" w:hAnsi="Georgia"/>
        </w:rPr>
        <w:t>In contrast to Department C, we can see that there are no employees employed between the age of 16-25 and only 2 people between age of 26-35.</w:t>
      </w:r>
      <w:r w:rsidRPr="00043F87">
        <w:rPr>
          <w:rFonts w:ascii="Georgia" w:hAnsi="Georgia"/>
        </w:rPr>
        <w:t xml:space="preserve"> </w:t>
      </w:r>
      <w:r>
        <w:rPr>
          <w:rFonts w:ascii="Georgia" w:hAnsi="Georgia"/>
        </w:rPr>
        <w:t xml:space="preserve">From people professional point of view, a workforce with only a particular age group of people runs with a risk of continuity.  It is concerning as there is lack of diverse ages in the workforce. Having a multi-generational workforce can bring diverse skill sets in the </w:t>
      </w:r>
      <w:r w:rsidR="002D123E">
        <w:rPr>
          <w:rFonts w:ascii="Georgia" w:hAnsi="Georgia"/>
        </w:rPr>
        <w:t>department (</w:t>
      </w:r>
      <w:r w:rsidR="000D2B78">
        <w:rPr>
          <w:rFonts w:ascii="Georgia" w:hAnsi="Georgia"/>
        </w:rPr>
        <w:t>C</w:t>
      </w:r>
      <w:r w:rsidR="002D123E">
        <w:rPr>
          <w:rFonts w:ascii="Georgia" w:hAnsi="Georgia"/>
        </w:rPr>
        <w:t>IPD,</w:t>
      </w:r>
      <w:r w:rsidR="000D2B78">
        <w:rPr>
          <w:rFonts w:ascii="Georgia" w:hAnsi="Georgia"/>
        </w:rPr>
        <w:t xml:space="preserve"> 2015b).</w:t>
      </w:r>
      <w:r>
        <w:rPr>
          <w:rFonts w:ascii="Georgia" w:hAnsi="Georgia"/>
        </w:rPr>
        <w:t xml:space="preserve"> Young professionals having a greater familiarity with technology than the mature </w:t>
      </w:r>
      <w:r w:rsidR="00E278DA">
        <w:rPr>
          <w:rFonts w:ascii="Georgia" w:hAnsi="Georgia"/>
        </w:rPr>
        <w:t>counterparts (</w:t>
      </w:r>
      <w:proofErr w:type="spellStart"/>
      <w:r>
        <w:rPr>
          <w:rFonts w:ascii="Georgia" w:hAnsi="Georgia"/>
        </w:rPr>
        <w:t>McQuerry</w:t>
      </w:r>
      <w:proofErr w:type="spellEnd"/>
      <w:r>
        <w:rPr>
          <w:rFonts w:ascii="Georgia" w:hAnsi="Georgia"/>
        </w:rPr>
        <w:t xml:space="preserve">, 2016). </w:t>
      </w:r>
    </w:p>
    <w:p w14:paraId="6B0B55F4" w14:textId="77777777" w:rsidR="002D123E" w:rsidRDefault="002D123E" w:rsidP="00111E73">
      <w:pPr>
        <w:rPr>
          <w:rFonts w:ascii="Georgia" w:hAnsi="Georgia"/>
        </w:rPr>
      </w:pPr>
    </w:p>
    <w:p w14:paraId="41EE2DE4" w14:textId="0BE76934" w:rsidR="00E278DA" w:rsidRDefault="00E278DA" w:rsidP="00111E73">
      <w:pPr>
        <w:rPr>
          <w:rFonts w:ascii="Georgia" w:hAnsi="Georgia"/>
        </w:rPr>
      </w:pPr>
      <w:r>
        <w:rPr>
          <w:rFonts w:ascii="Georgia" w:hAnsi="Georgia"/>
        </w:rPr>
        <w:t>In department D,</w:t>
      </w:r>
      <w:r w:rsidR="00111E73">
        <w:rPr>
          <w:rFonts w:ascii="Georgia" w:hAnsi="Georgia"/>
        </w:rPr>
        <w:t>55</w:t>
      </w:r>
      <w:r>
        <w:rPr>
          <w:rFonts w:ascii="Georgia" w:hAnsi="Georgia"/>
        </w:rPr>
        <w:t xml:space="preserve"> out of 90</w:t>
      </w:r>
      <w:r w:rsidR="00111E73">
        <w:rPr>
          <w:rFonts w:ascii="Georgia" w:hAnsi="Georgia"/>
        </w:rPr>
        <w:t xml:space="preserve"> employees are working even after the state pension age. Although there are many reasons why some employees chose to continue working, it is an HR </w:t>
      </w:r>
      <w:r>
        <w:rPr>
          <w:rFonts w:ascii="Georgia" w:hAnsi="Georgia"/>
        </w:rPr>
        <w:t>professional’s</w:t>
      </w:r>
      <w:r w:rsidR="00111E73">
        <w:rPr>
          <w:rFonts w:ascii="Georgia" w:hAnsi="Georgia"/>
        </w:rPr>
        <w:t xml:space="preserve"> duty to provide the support they need. For example- flexible hours or competitive </w:t>
      </w:r>
      <w:r>
        <w:rPr>
          <w:rFonts w:ascii="Georgia" w:hAnsi="Georgia"/>
        </w:rPr>
        <w:t>wages</w:t>
      </w:r>
      <w:r w:rsidR="00C17B71">
        <w:rPr>
          <w:rFonts w:ascii="Georgia" w:hAnsi="Georgia"/>
        </w:rPr>
        <w:t xml:space="preserve"> could help the aging workforce to support the extension of working life. </w:t>
      </w:r>
    </w:p>
    <w:p w14:paraId="47BB9C53" w14:textId="77777777" w:rsidR="002D123E" w:rsidRDefault="002D123E" w:rsidP="00111E73">
      <w:pPr>
        <w:rPr>
          <w:rFonts w:ascii="Georgia" w:hAnsi="Georgia"/>
        </w:rPr>
      </w:pPr>
    </w:p>
    <w:p w14:paraId="43A5F167" w14:textId="1D284E6C" w:rsidR="00111E73" w:rsidRDefault="00111E73" w:rsidP="00111E73">
      <w:pPr>
        <w:rPr>
          <w:rFonts w:ascii="Georgia" w:hAnsi="Georgia"/>
        </w:rPr>
      </w:pPr>
      <w:r>
        <w:rPr>
          <w:rFonts w:ascii="Georgia" w:hAnsi="Georgia"/>
        </w:rPr>
        <w:t xml:space="preserve"> </w:t>
      </w:r>
      <w:r w:rsidR="002D123E">
        <w:rPr>
          <w:rFonts w:ascii="Georgia" w:hAnsi="Georgia"/>
        </w:rPr>
        <w:t>Research</w:t>
      </w:r>
      <w:r w:rsidR="00451AE0">
        <w:rPr>
          <w:rFonts w:ascii="Georgia" w:hAnsi="Georgia"/>
        </w:rPr>
        <w:t xml:space="preserve"> conducted by the </w:t>
      </w:r>
      <w:proofErr w:type="gramStart"/>
      <w:r w:rsidR="00451AE0">
        <w:rPr>
          <w:rFonts w:ascii="Georgia" w:hAnsi="Georgia"/>
        </w:rPr>
        <w:t>C</w:t>
      </w:r>
      <w:r w:rsidR="002D123E">
        <w:rPr>
          <w:rFonts w:ascii="Georgia" w:hAnsi="Georgia"/>
        </w:rPr>
        <w:t>IPD</w:t>
      </w:r>
      <w:r w:rsidR="00451AE0">
        <w:rPr>
          <w:rFonts w:ascii="Georgia" w:hAnsi="Georgia"/>
        </w:rPr>
        <w:t>,</w:t>
      </w:r>
      <w:proofErr w:type="gramEnd"/>
      <w:r w:rsidR="00451AE0">
        <w:rPr>
          <w:rFonts w:ascii="Georgia" w:hAnsi="Georgia"/>
        </w:rPr>
        <w:t xml:space="preserve"> it was found that those i</w:t>
      </w:r>
      <w:r w:rsidR="00AF1B04">
        <w:rPr>
          <w:rFonts w:ascii="Georgia" w:hAnsi="Georgia"/>
        </w:rPr>
        <w:t>n the 25-40 age group values work that will make them feel appreciated in the workplace (</w:t>
      </w:r>
      <w:r w:rsidR="00C17B71">
        <w:rPr>
          <w:rFonts w:ascii="Georgia" w:hAnsi="Georgia"/>
        </w:rPr>
        <w:t>C</w:t>
      </w:r>
      <w:r w:rsidR="00801339">
        <w:rPr>
          <w:rFonts w:ascii="Georgia" w:hAnsi="Georgia"/>
        </w:rPr>
        <w:t>IPD</w:t>
      </w:r>
      <w:r w:rsidR="00C17B71">
        <w:rPr>
          <w:rFonts w:ascii="Georgia" w:hAnsi="Georgia"/>
        </w:rPr>
        <w:t>, 2015</w:t>
      </w:r>
      <w:r w:rsidR="00801339">
        <w:rPr>
          <w:rFonts w:ascii="Georgia" w:hAnsi="Georgia"/>
        </w:rPr>
        <w:t>b</w:t>
      </w:r>
      <w:r w:rsidR="00C17B71">
        <w:rPr>
          <w:rFonts w:ascii="Georgia" w:hAnsi="Georgia"/>
        </w:rPr>
        <w:t xml:space="preserve">). </w:t>
      </w:r>
      <w:r w:rsidR="002D123E">
        <w:rPr>
          <w:rFonts w:ascii="Georgia" w:hAnsi="Georgia"/>
        </w:rPr>
        <w:t>However,</w:t>
      </w:r>
      <w:r w:rsidR="00AF1B04">
        <w:rPr>
          <w:rFonts w:ascii="Georgia" w:hAnsi="Georgia"/>
        </w:rPr>
        <w:t xml:space="preserve"> those in the younger age group may treat their job as a </w:t>
      </w:r>
      <w:proofErr w:type="gramStart"/>
      <w:r w:rsidR="00AF1B04">
        <w:rPr>
          <w:rFonts w:ascii="Georgia" w:hAnsi="Georgia"/>
        </w:rPr>
        <w:t>stepping stone</w:t>
      </w:r>
      <w:proofErr w:type="gramEnd"/>
      <w:r w:rsidR="00AF1B04">
        <w:rPr>
          <w:rFonts w:ascii="Georgia" w:hAnsi="Georgia"/>
        </w:rPr>
        <w:t xml:space="preserve"> to other things in their life. </w:t>
      </w:r>
      <w:r w:rsidR="00C17B71">
        <w:rPr>
          <w:rFonts w:ascii="Georgia" w:hAnsi="Georgia"/>
        </w:rPr>
        <w:t xml:space="preserve">As a people professional, understanding that there is a lack of shared interest when it comes to different age groups as different employees are at different stage in life. Creating a succession plan, measure the age demographics of the workforce on an annual basis to see what is changing, being open to new talent pool and opening recruitment plan for all age groups are some of the ways an HR professional can help create value and organisational performance.  </w:t>
      </w:r>
    </w:p>
    <w:p w14:paraId="502AD056" w14:textId="77777777" w:rsidR="00111E73" w:rsidRDefault="00111E73" w:rsidP="00111E73">
      <w:pPr>
        <w:rPr>
          <w:rFonts w:ascii="Georgia" w:hAnsi="Georgia"/>
        </w:rPr>
      </w:pPr>
    </w:p>
    <w:p w14:paraId="15AA2280" w14:textId="77777777" w:rsidR="00111E73" w:rsidRDefault="00111E73" w:rsidP="00111E73">
      <w:pPr>
        <w:rPr>
          <w:rFonts w:ascii="Georgia" w:hAnsi="Georgia"/>
        </w:rPr>
      </w:pPr>
    </w:p>
    <w:p w14:paraId="3AFA487D" w14:textId="77777777" w:rsidR="00111E73" w:rsidRDefault="00111E73" w:rsidP="00111E73">
      <w:pPr>
        <w:rPr>
          <w:rFonts w:ascii="Georgia" w:hAnsi="Georgia"/>
        </w:rPr>
      </w:pPr>
    </w:p>
    <w:p w14:paraId="2EBBC1E5" w14:textId="77777777" w:rsidR="00111E73" w:rsidRDefault="00111E73" w:rsidP="00111E73">
      <w:pPr>
        <w:rPr>
          <w:rFonts w:ascii="Georgia" w:hAnsi="Georgia"/>
        </w:rPr>
      </w:pPr>
    </w:p>
    <w:p w14:paraId="740A49E7" w14:textId="77777777" w:rsidR="00111E73" w:rsidRDefault="00111E73" w:rsidP="00111E73">
      <w:pPr>
        <w:rPr>
          <w:rFonts w:ascii="Georgia" w:hAnsi="Georgia"/>
        </w:rPr>
      </w:pPr>
    </w:p>
    <w:p w14:paraId="49C20958" w14:textId="77777777" w:rsidR="00111E73" w:rsidRDefault="00111E73" w:rsidP="00111E73">
      <w:pPr>
        <w:rPr>
          <w:rFonts w:ascii="Georgia" w:hAnsi="Georgia"/>
        </w:rPr>
      </w:pPr>
    </w:p>
    <w:p w14:paraId="33ED5A7F" w14:textId="77777777" w:rsidR="00111E73" w:rsidRPr="0043638D" w:rsidRDefault="00111E73" w:rsidP="00111E73">
      <w:pPr>
        <w:rPr>
          <w:rFonts w:ascii="Georgia" w:hAnsi="Georgia"/>
        </w:rPr>
      </w:pPr>
    </w:p>
    <w:sectPr w:rsidR="00111E73" w:rsidRPr="0043638D" w:rsidSect="008172C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27561"/>
    <w:multiLevelType w:val="multilevel"/>
    <w:tmpl w:val="094C07FA"/>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686644E"/>
    <w:multiLevelType w:val="multilevel"/>
    <w:tmpl w:val="CA104A0A"/>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Georgia" w:hAnsi="Georgia"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6406040"/>
    <w:multiLevelType w:val="hybridMultilevel"/>
    <w:tmpl w:val="129C4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6724322">
    <w:abstractNumId w:val="1"/>
  </w:num>
  <w:num w:numId="2" w16cid:durableId="281814031">
    <w:abstractNumId w:val="2"/>
  </w:num>
  <w:num w:numId="3" w16cid:durableId="1556888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CF5"/>
    <w:rsid w:val="00007A3C"/>
    <w:rsid w:val="00016964"/>
    <w:rsid w:val="00040D4D"/>
    <w:rsid w:val="00042E01"/>
    <w:rsid w:val="00043F87"/>
    <w:rsid w:val="0005511C"/>
    <w:rsid w:val="00056DCB"/>
    <w:rsid w:val="000752B6"/>
    <w:rsid w:val="00087912"/>
    <w:rsid w:val="000974DC"/>
    <w:rsid w:val="00097A97"/>
    <w:rsid w:val="000A7BC1"/>
    <w:rsid w:val="000C047F"/>
    <w:rsid w:val="000C1F19"/>
    <w:rsid w:val="000C5432"/>
    <w:rsid w:val="000D1416"/>
    <w:rsid w:val="000D2B78"/>
    <w:rsid w:val="00111E73"/>
    <w:rsid w:val="00132C8B"/>
    <w:rsid w:val="00133F86"/>
    <w:rsid w:val="00152328"/>
    <w:rsid w:val="00153E4E"/>
    <w:rsid w:val="001608ED"/>
    <w:rsid w:val="001659C4"/>
    <w:rsid w:val="00170327"/>
    <w:rsid w:val="00175568"/>
    <w:rsid w:val="00176DC0"/>
    <w:rsid w:val="00192E89"/>
    <w:rsid w:val="0019413C"/>
    <w:rsid w:val="001B0470"/>
    <w:rsid w:val="001B69C9"/>
    <w:rsid w:val="001C3954"/>
    <w:rsid w:val="001C5F35"/>
    <w:rsid w:val="001D6987"/>
    <w:rsid w:val="001D7FF4"/>
    <w:rsid w:val="001E6BD2"/>
    <w:rsid w:val="001F054B"/>
    <w:rsid w:val="002004C0"/>
    <w:rsid w:val="00201EF1"/>
    <w:rsid w:val="00224633"/>
    <w:rsid w:val="00226CCA"/>
    <w:rsid w:val="00241E4C"/>
    <w:rsid w:val="00245F64"/>
    <w:rsid w:val="0024732F"/>
    <w:rsid w:val="0025377F"/>
    <w:rsid w:val="0026357C"/>
    <w:rsid w:val="002842E8"/>
    <w:rsid w:val="002C0BCE"/>
    <w:rsid w:val="002D0192"/>
    <w:rsid w:val="002D123E"/>
    <w:rsid w:val="002D62F0"/>
    <w:rsid w:val="002E5EA4"/>
    <w:rsid w:val="002F1674"/>
    <w:rsid w:val="002F42A1"/>
    <w:rsid w:val="002F6997"/>
    <w:rsid w:val="002F701F"/>
    <w:rsid w:val="00310D8B"/>
    <w:rsid w:val="00322212"/>
    <w:rsid w:val="00325CB1"/>
    <w:rsid w:val="00326FBE"/>
    <w:rsid w:val="003604E8"/>
    <w:rsid w:val="003675F4"/>
    <w:rsid w:val="00384B88"/>
    <w:rsid w:val="00384E2A"/>
    <w:rsid w:val="00385A52"/>
    <w:rsid w:val="00392437"/>
    <w:rsid w:val="0039420C"/>
    <w:rsid w:val="003B05FE"/>
    <w:rsid w:val="003B072C"/>
    <w:rsid w:val="003D1026"/>
    <w:rsid w:val="00421589"/>
    <w:rsid w:val="00427CC2"/>
    <w:rsid w:val="0043551B"/>
    <w:rsid w:val="0043638D"/>
    <w:rsid w:val="00440A54"/>
    <w:rsid w:val="00441064"/>
    <w:rsid w:val="004431B5"/>
    <w:rsid w:val="00444065"/>
    <w:rsid w:val="00447959"/>
    <w:rsid w:val="00451AE0"/>
    <w:rsid w:val="00453D16"/>
    <w:rsid w:val="00462347"/>
    <w:rsid w:val="004722BA"/>
    <w:rsid w:val="00475D22"/>
    <w:rsid w:val="00483890"/>
    <w:rsid w:val="00485A5E"/>
    <w:rsid w:val="00495943"/>
    <w:rsid w:val="004A0052"/>
    <w:rsid w:val="004A6258"/>
    <w:rsid w:val="004C250B"/>
    <w:rsid w:val="004C4DAA"/>
    <w:rsid w:val="004D122B"/>
    <w:rsid w:val="004D5061"/>
    <w:rsid w:val="004E2E82"/>
    <w:rsid w:val="004E798A"/>
    <w:rsid w:val="004E7B35"/>
    <w:rsid w:val="004F5259"/>
    <w:rsid w:val="004F5400"/>
    <w:rsid w:val="00513948"/>
    <w:rsid w:val="00517F4F"/>
    <w:rsid w:val="00522DF0"/>
    <w:rsid w:val="00527381"/>
    <w:rsid w:val="00553572"/>
    <w:rsid w:val="00556658"/>
    <w:rsid w:val="005608A1"/>
    <w:rsid w:val="00571D04"/>
    <w:rsid w:val="00582BDC"/>
    <w:rsid w:val="0058525D"/>
    <w:rsid w:val="005935B5"/>
    <w:rsid w:val="005A1ED9"/>
    <w:rsid w:val="005A6495"/>
    <w:rsid w:val="005C01ED"/>
    <w:rsid w:val="005C1ECD"/>
    <w:rsid w:val="005C7184"/>
    <w:rsid w:val="005D086B"/>
    <w:rsid w:val="005D7845"/>
    <w:rsid w:val="00635B82"/>
    <w:rsid w:val="006412E9"/>
    <w:rsid w:val="006456A4"/>
    <w:rsid w:val="00650178"/>
    <w:rsid w:val="00657828"/>
    <w:rsid w:val="006651D7"/>
    <w:rsid w:val="00665F1A"/>
    <w:rsid w:val="00666C6B"/>
    <w:rsid w:val="006806E2"/>
    <w:rsid w:val="00681FD6"/>
    <w:rsid w:val="006A12FA"/>
    <w:rsid w:val="006A4ACA"/>
    <w:rsid w:val="006B3FC6"/>
    <w:rsid w:val="006D3818"/>
    <w:rsid w:val="006D47D4"/>
    <w:rsid w:val="006E0A30"/>
    <w:rsid w:val="006E3740"/>
    <w:rsid w:val="00722E78"/>
    <w:rsid w:val="0072476F"/>
    <w:rsid w:val="00724813"/>
    <w:rsid w:val="00742A60"/>
    <w:rsid w:val="00752B0E"/>
    <w:rsid w:val="007542D6"/>
    <w:rsid w:val="00760659"/>
    <w:rsid w:val="0078358F"/>
    <w:rsid w:val="007A59E9"/>
    <w:rsid w:val="007A63D1"/>
    <w:rsid w:val="007B1CB6"/>
    <w:rsid w:val="007B4A8D"/>
    <w:rsid w:val="007F19A1"/>
    <w:rsid w:val="00801339"/>
    <w:rsid w:val="00806043"/>
    <w:rsid w:val="00814914"/>
    <w:rsid w:val="008172CA"/>
    <w:rsid w:val="00833921"/>
    <w:rsid w:val="00837351"/>
    <w:rsid w:val="0084263F"/>
    <w:rsid w:val="008522B9"/>
    <w:rsid w:val="0086336E"/>
    <w:rsid w:val="008656D0"/>
    <w:rsid w:val="0087567E"/>
    <w:rsid w:val="00875BB6"/>
    <w:rsid w:val="00884D16"/>
    <w:rsid w:val="00895C43"/>
    <w:rsid w:val="00896636"/>
    <w:rsid w:val="008B1B9A"/>
    <w:rsid w:val="008E4D92"/>
    <w:rsid w:val="008F12A0"/>
    <w:rsid w:val="0090024D"/>
    <w:rsid w:val="00906312"/>
    <w:rsid w:val="00911F7C"/>
    <w:rsid w:val="0092055E"/>
    <w:rsid w:val="009265D6"/>
    <w:rsid w:val="009377F0"/>
    <w:rsid w:val="009636C7"/>
    <w:rsid w:val="009751C3"/>
    <w:rsid w:val="009B71F3"/>
    <w:rsid w:val="009C17E7"/>
    <w:rsid w:val="009C2C95"/>
    <w:rsid w:val="009C4016"/>
    <w:rsid w:val="009C4C11"/>
    <w:rsid w:val="009D21C6"/>
    <w:rsid w:val="009E3D64"/>
    <w:rsid w:val="009E53DE"/>
    <w:rsid w:val="009E7AFB"/>
    <w:rsid w:val="009F2394"/>
    <w:rsid w:val="009F722F"/>
    <w:rsid w:val="00A00346"/>
    <w:rsid w:val="00A167B5"/>
    <w:rsid w:val="00A37786"/>
    <w:rsid w:val="00A60296"/>
    <w:rsid w:val="00A63409"/>
    <w:rsid w:val="00A63D4C"/>
    <w:rsid w:val="00A74CF5"/>
    <w:rsid w:val="00AA16E6"/>
    <w:rsid w:val="00AC7523"/>
    <w:rsid w:val="00AD2227"/>
    <w:rsid w:val="00AD3DCA"/>
    <w:rsid w:val="00AE27D3"/>
    <w:rsid w:val="00AE331F"/>
    <w:rsid w:val="00AF1B04"/>
    <w:rsid w:val="00AF5B9A"/>
    <w:rsid w:val="00B13F2B"/>
    <w:rsid w:val="00B22163"/>
    <w:rsid w:val="00B32C14"/>
    <w:rsid w:val="00B44B18"/>
    <w:rsid w:val="00B576DC"/>
    <w:rsid w:val="00B6701A"/>
    <w:rsid w:val="00B70DDD"/>
    <w:rsid w:val="00B823F4"/>
    <w:rsid w:val="00B97240"/>
    <w:rsid w:val="00BA46D3"/>
    <w:rsid w:val="00BA63E4"/>
    <w:rsid w:val="00BB0C34"/>
    <w:rsid w:val="00BC75E8"/>
    <w:rsid w:val="00BD2B82"/>
    <w:rsid w:val="00BD615C"/>
    <w:rsid w:val="00BD7405"/>
    <w:rsid w:val="00C13359"/>
    <w:rsid w:val="00C17B71"/>
    <w:rsid w:val="00C236FD"/>
    <w:rsid w:val="00C30B6A"/>
    <w:rsid w:val="00C37BA6"/>
    <w:rsid w:val="00C40366"/>
    <w:rsid w:val="00C550A6"/>
    <w:rsid w:val="00C61F61"/>
    <w:rsid w:val="00C63578"/>
    <w:rsid w:val="00C74F1D"/>
    <w:rsid w:val="00C757FC"/>
    <w:rsid w:val="00C86286"/>
    <w:rsid w:val="00C918C5"/>
    <w:rsid w:val="00CA4D6A"/>
    <w:rsid w:val="00CA5EBA"/>
    <w:rsid w:val="00CB4BC5"/>
    <w:rsid w:val="00CB61C4"/>
    <w:rsid w:val="00CC5D04"/>
    <w:rsid w:val="00CC67CE"/>
    <w:rsid w:val="00CC793F"/>
    <w:rsid w:val="00CD2712"/>
    <w:rsid w:val="00CE33A7"/>
    <w:rsid w:val="00CE5D9D"/>
    <w:rsid w:val="00CF106E"/>
    <w:rsid w:val="00D04E68"/>
    <w:rsid w:val="00D07C1B"/>
    <w:rsid w:val="00D152B9"/>
    <w:rsid w:val="00D2280B"/>
    <w:rsid w:val="00D25500"/>
    <w:rsid w:val="00D3263F"/>
    <w:rsid w:val="00D32AF0"/>
    <w:rsid w:val="00D36EEC"/>
    <w:rsid w:val="00D4711C"/>
    <w:rsid w:val="00D50DFF"/>
    <w:rsid w:val="00D57E64"/>
    <w:rsid w:val="00D6081C"/>
    <w:rsid w:val="00D82C1E"/>
    <w:rsid w:val="00D865FA"/>
    <w:rsid w:val="00D941E1"/>
    <w:rsid w:val="00D96F77"/>
    <w:rsid w:val="00DA595B"/>
    <w:rsid w:val="00DA65D1"/>
    <w:rsid w:val="00DC229F"/>
    <w:rsid w:val="00DC321C"/>
    <w:rsid w:val="00DC628F"/>
    <w:rsid w:val="00DE0C29"/>
    <w:rsid w:val="00DE5ABF"/>
    <w:rsid w:val="00DF519E"/>
    <w:rsid w:val="00E016D0"/>
    <w:rsid w:val="00E25777"/>
    <w:rsid w:val="00E276F4"/>
    <w:rsid w:val="00E278DA"/>
    <w:rsid w:val="00E30E90"/>
    <w:rsid w:val="00E31B78"/>
    <w:rsid w:val="00E409B8"/>
    <w:rsid w:val="00E50A7F"/>
    <w:rsid w:val="00E533C2"/>
    <w:rsid w:val="00E55327"/>
    <w:rsid w:val="00E60C8C"/>
    <w:rsid w:val="00E6322C"/>
    <w:rsid w:val="00E64893"/>
    <w:rsid w:val="00E800C5"/>
    <w:rsid w:val="00EA5C01"/>
    <w:rsid w:val="00EB3E67"/>
    <w:rsid w:val="00EB6B72"/>
    <w:rsid w:val="00EC6BA2"/>
    <w:rsid w:val="00ED225D"/>
    <w:rsid w:val="00ED3443"/>
    <w:rsid w:val="00ED668B"/>
    <w:rsid w:val="00EE4B91"/>
    <w:rsid w:val="00EF752D"/>
    <w:rsid w:val="00F005D4"/>
    <w:rsid w:val="00F05F75"/>
    <w:rsid w:val="00F079BE"/>
    <w:rsid w:val="00F24555"/>
    <w:rsid w:val="00F303C0"/>
    <w:rsid w:val="00F361B4"/>
    <w:rsid w:val="00F43A26"/>
    <w:rsid w:val="00F57D2F"/>
    <w:rsid w:val="00F60469"/>
    <w:rsid w:val="00F624CE"/>
    <w:rsid w:val="00F66756"/>
    <w:rsid w:val="00F73D34"/>
    <w:rsid w:val="00F8765C"/>
    <w:rsid w:val="00F9738D"/>
    <w:rsid w:val="00FB4C5F"/>
    <w:rsid w:val="00FB5832"/>
    <w:rsid w:val="00FB7654"/>
    <w:rsid w:val="00FC35C8"/>
    <w:rsid w:val="00FC3FEE"/>
    <w:rsid w:val="00FE6B07"/>
    <w:rsid w:val="00FF04FE"/>
    <w:rsid w:val="00FF2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CC7F8"/>
  <w14:defaultImageDpi w14:val="32767"/>
  <w15:chartTrackingRefBased/>
  <w15:docId w15:val="{5BC0C803-C8FF-F040-82B5-5555EC268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4555"/>
    <w:pPr>
      <w:widowControl w:val="0"/>
      <w:autoSpaceDE w:val="0"/>
      <w:autoSpaceDN w:val="0"/>
      <w:spacing w:before="120"/>
      <w:ind w:left="1073" w:hanging="360"/>
    </w:pPr>
    <w:rPr>
      <w:rFonts w:ascii="Arial" w:eastAsia="Arial" w:hAnsi="Arial" w:cs="Arial"/>
      <w:sz w:val="22"/>
      <w:szCs w:val="22"/>
    </w:rPr>
  </w:style>
  <w:style w:type="character" w:customStyle="1" w:styleId="ListParagraphChar">
    <w:name w:val="List Paragraph Char"/>
    <w:basedOn w:val="DefaultParagraphFont"/>
    <w:link w:val="ListParagraph"/>
    <w:uiPriority w:val="34"/>
    <w:locked/>
    <w:rsid w:val="00F24555"/>
    <w:rPr>
      <w:rFonts w:ascii="Arial" w:eastAsia="Arial" w:hAnsi="Arial" w:cs="Arial"/>
      <w:sz w:val="22"/>
      <w:szCs w:val="22"/>
    </w:rPr>
  </w:style>
  <w:style w:type="paragraph" w:styleId="NormalWeb">
    <w:name w:val="Normal (Web)"/>
    <w:basedOn w:val="Normal"/>
    <w:uiPriority w:val="99"/>
    <w:unhideWhenUsed/>
    <w:rsid w:val="00B70D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43638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57FC"/>
  </w:style>
  <w:style w:type="character" w:styleId="Hyperlink">
    <w:name w:val="Hyperlink"/>
    <w:basedOn w:val="DefaultParagraphFont"/>
    <w:uiPriority w:val="99"/>
    <w:unhideWhenUsed/>
    <w:rsid w:val="00657828"/>
    <w:rPr>
      <w:color w:val="0563C1" w:themeColor="hyperlink"/>
      <w:u w:val="single"/>
    </w:rPr>
  </w:style>
  <w:style w:type="character" w:styleId="UnresolvedMention">
    <w:name w:val="Unresolved Mention"/>
    <w:basedOn w:val="DefaultParagraphFont"/>
    <w:uiPriority w:val="99"/>
    <w:rsid w:val="00657828"/>
    <w:rPr>
      <w:color w:val="605E5C"/>
      <w:shd w:val="clear" w:color="auto" w:fill="E1DFDD"/>
    </w:rPr>
  </w:style>
  <w:style w:type="character" w:styleId="FollowedHyperlink">
    <w:name w:val="FollowedHyperlink"/>
    <w:basedOn w:val="DefaultParagraphFont"/>
    <w:uiPriority w:val="99"/>
    <w:semiHidden/>
    <w:unhideWhenUsed/>
    <w:rsid w:val="006578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1180">
      <w:bodyDiv w:val="1"/>
      <w:marLeft w:val="0"/>
      <w:marRight w:val="0"/>
      <w:marTop w:val="0"/>
      <w:marBottom w:val="0"/>
      <w:divBdr>
        <w:top w:val="none" w:sz="0" w:space="0" w:color="auto"/>
        <w:left w:val="none" w:sz="0" w:space="0" w:color="auto"/>
        <w:bottom w:val="none" w:sz="0" w:space="0" w:color="auto"/>
        <w:right w:val="none" w:sz="0" w:space="0" w:color="auto"/>
      </w:divBdr>
    </w:div>
    <w:div w:id="728117248">
      <w:bodyDiv w:val="1"/>
      <w:marLeft w:val="0"/>
      <w:marRight w:val="0"/>
      <w:marTop w:val="0"/>
      <w:marBottom w:val="0"/>
      <w:divBdr>
        <w:top w:val="none" w:sz="0" w:space="0" w:color="auto"/>
        <w:left w:val="none" w:sz="0" w:space="0" w:color="auto"/>
        <w:bottom w:val="none" w:sz="0" w:space="0" w:color="auto"/>
        <w:right w:val="none" w:sz="0" w:space="0" w:color="auto"/>
      </w:divBdr>
    </w:div>
    <w:div w:id="926305266">
      <w:bodyDiv w:val="1"/>
      <w:marLeft w:val="0"/>
      <w:marRight w:val="0"/>
      <w:marTop w:val="0"/>
      <w:marBottom w:val="0"/>
      <w:divBdr>
        <w:top w:val="none" w:sz="0" w:space="0" w:color="auto"/>
        <w:left w:val="none" w:sz="0" w:space="0" w:color="auto"/>
        <w:bottom w:val="none" w:sz="0" w:space="0" w:color="auto"/>
        <w:right w:val="none" w:sz="0" w:space="0" w:color="auto"/>
      </w:divBdr>
    </w:div>
    <w:div w:id="991788561">
      <w:bodyDiv w:val="1"/>
      <w:marLeft w:val="0"/>
      <w:marRight w:val="0"/>
      <w:marTop w:val="0"/>
      <w:marBottom w:val="0"/>
      <w:divBdr>
        <w:top w:val="none" w:sz="0" w:space="0" w:color="auto"/>
        <w:left w:val="none" w:sz="0" w:space="0" w:color="auto"/>
        <w:bottom w:val="none" w:sz="0" w:space="0" w:color="auto"/>
        <w:right w:val="none" w:sz="0" w:space="0" w:color="auto"/>
      </w:divBdr>
    </w:div>
    <w:div w:id="1163622169">
      <w:bodyDiv w:val="1"/>
      <w:marLeft w:val="0"/>
      <w:marRight w:val="0"/>
      <w:marTop w:val="0"/>
      <w:marBottom w:val="0"/>
      <w:divBdr>
        <w:top w:val="none" w:sz="0" w:space="0" w:color="auto"/>
        <w:left w:val="none" w:sz="0" w:space="0" w:color="auto"/>
        <w:bottom w:val="none" w:sz="0" w:space="0" w:color="auto"/>
        <w:right w:val="none" w:sz="0" w:space="0" w:color="auto"/>
      </w:divBdr>
    </w:div>
    <w:div w:id="1439059747">
      <w:bodyDiv w:val="1"/>
      <w:marLeft w:val="0"/>
      <w:marRight w:val="0"/>
      <w:marTop w:val="0"/>
      <w:marBottom w:val="0"/>
      <w:divBdr>
        <w:top w:val="none" w:sz="0" w:space="0" w:color="auto"/>
        <w:left w:val="none" w:sz="0" w:space="0" w:color="auto"/>
        <w:bottom w:val="none" w:sz="0" w:space="0" w:color="auto"/>
        <w:right w:val="none" w:sz="0" w:space="0" w:color="auto"/>
      </w:divBdr>
    </w:div>
    <w:div w:id="179463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Department</a:t>
            </a:r>
            <a:r>
              <a:rPr lang="en-US" baseline="0"/>
              <a:t> C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percentage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76CA-5345-93F5-CC011F3CB59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76CA-5345-93F5-CC011F3CB59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76CA-5345-93F5-CC011F3CB59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76CA-5345-93F5-CC011F3CB597}"/>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76CA-5345-93F5-CC011F3CB597}"/>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76CA-5345-93F5-CC011F3CB597}"/>
              </c:ext>
            </c:extLst>
          </c:dPt>
          <c:dPt>
            <c:idx val="6"/>
            <c:bubble3D val="0"/>
            <c:spPr>
              <a:solidFill>
                <a:srgbClr val="FF0000"/>
              </a:solidFill>
              <a:ln>
                <a:noFill/>
              </a:ln>
              <a:effectLst/>
              <a:sp3d/>
            </c:spPr>
            <c:extLst>
              <c:ext xmlns:c16="http://schemas.microsoft.com/office/drawing/2014/chart" uri="{C3380CC4-5D6E-409C-BE32-E72D297353CC}">
                <c16:uniqueId val="{0000000D-76CA-5345-93F5-CC011F3CB597}"/>
              </c:ext>
            </c:extLst>
          </c:dPt>
          <c:dLbls>
            <c:dLbl>
              <c:idx val="1"/>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6CA-5345-93F5-CC011F3CB5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Sheet1!$A$2:$A$8</c:f>
              <c:strCache>
                <c:ptCount val="7"/>
                <c:pt idx="0">
                  <c:v>16-25 age</c:v>
                </c:pt>
                <c:pt idx="1">
                  <c:v>26-35 age</c:v>
                </c:pt>
                <c:pt idx="2">
                  <c:v>36-45 age </c:v>
                </c:pt>
                <c:pt idx="3">
                  <c:v>46-55 age </c:v>
                </c:pt>
                <c:pt idx="4">
                  <c:v>56-65 age </c:v>
                </c:pt>
                <c:pt idx="5">
                  <c:v>66-75 age </c:v>
                </c:pt>
                <c:pt idx="6">
                  <c:v>76-80 age </c:v>
                </c:pt>
              </c:strCache>
            </c:strRef>
          </c:cat>
          <c:val>
            <c:numRef>
              <c:f>Sheet1!$B$2:$B$8</c:f>
              <c:numCache>
                <c:formatCode>General</c:formatCode>
                <c:ptCount val="7"/>
                <c:pt idx="0">
                  <c:v>18</c:v>
                </c:pt>
                <c:pt idx="1">
                  <c:v>7</c:v>
                </c:pt>
                <c:pt idx="2">
                  <c:v>18</c:v>
                </c:pt>
                <c:pt idx="3">
                  <c:v>16</c:v>
                </c:pt>
                <c:pt idx="4">
                  <c:v>30</c:v>
                </c:pt>
                <c:pt idx="5">
                  <c:v>10</c:v>
                </c:pt>
                <c:pt idx="6">
                  <c:v>1</c:v>
                </c:pt>
              </c:numCache>
            </c:numRef>
          </c:val>
          <c:extLst>
            <c:ext xmlns:c16="http://schemas.microsoft.com/office/drawing/2014/chart" uri="{C3380CC4-5D6E-409C-BE32-E72D297353CC}">
              <c16:uniqueId val="{0000000E-76CA-5345-93F5-CC011F3CB597}"/>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accent6">
            <a:lumMod val="75000"/>
          </a:schemeClr>
        </a:solid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Department D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Sheet1!$A$2:$A$8</c:f>
              <c:strCache>
                <c:ptCount val="7"/>
                <c:pt idx="0">
                  <c:v>16-25</c:v>
                </c:pt>
                <c:pt idx="1">
                  <c:v>26-35</c:v>
                </c:pt>
                <c:pt idx="2">
                  <c:v>36-45</c:v>
                </c:pt>
                <c:pt idx="3">
                  <c:v>46-55</c:v>
                </c:pt>
                <c:pt idx="4">
                  <c:v>56-65</c:v>
                </c:pt>
                <c:pt idx="5">
                  <c:v>66-75</c:v>
                </c:pt>
                <c:pt idx="6">
                  <c:v>76-80</c:v>
                </c:pt>
              </c:strCache>
            </c:strRef>
          </c:cat>
          <c:val>
            <c:numRef>
              <c:f>Sheet1!$B$2:$B$8</c:f>
              <c:numCache>
                <c:formatCode>General</c:formatCode>
                <c:ptCount val="7"/>
                <c:pt idx="0">
                  <c:v>0</c:v>
                </c:pt>
                <c:pt idx="1">
                  <c:v>2</c:v>
                </c:pt>
                <c:pt idx="2">
                  <c:v>4</c:v>
                </c:pt>
                <c:pt idx="3">
                  <c:v>9</c:v>
                </c:pt>
                <c:pt idx="4">
                  <c:v>20</c:v>
                </c:pt>
                <c:pt idx="5">
                  <c:v>55</c:v>
                </c:pt>
                <c:pt idx="6">
                  <c:v>0</c:v>
                </c:pt>
              </c:numCache>
            </c:numRef>
          </c:val>
          <c:extLst>
            <c:ext xmlns:c16="http://schemas.microsoft.com/office/drawing/2014/chart" uri="{C3380CC4-5D6E-409C-BE32-E72D297353CC}">
              <c16:uniqueId val="{00000000-FAE5-7C43-A9F8-DDF6C4EE53AD}"/>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Sheet1!$A$2:$A$8</c:f>
              <c:strCache>
                <c:ptCount val="7"/>
                <c:pt idx="0">
                  <c:v>16-25</c:v>
                </c:pt>
                <c:pt idx="1">
                  <c:v>26-35</c:v>
                </c:pt>
                <c:pt idx="2">
                  <c:v>36-45</c:v>
                </c:pt>
                <c:pt idx="3">
                  <c:v>46-55</c:v>
                </c:pt>
                <c:pt idx="4">
                  <c:v>56-65</c:v>
                </c:pt>
                <c:pt idx="5">
                  <c:v>66-75</c:v>
                </c:pt>
                <c:pt idx="6">
                  <c:v>76-80</c:v>
                </c:pt>
              </c:strCache>
            </c:strRef>
          </c:cat>
          <c:val>
            <c:numRef>
              <c:f>Sheet1!$C$2:$C$8</c:f>
              <c:numCache>
                <c:formatCode>General</c:formatCode>
                <c:ptCount val="7"/>
              </c:numCache>
            </c:numRef>
          </c:val>
          <c:extLst>
            <c:ext xmlns:c16="http://schemas.microsoft.com/office/drawing/2014/chart" uri="{C3380CC4-5D6E-409C-BE32-E72D297353CC}">
              <c16:uniqueId val="{00000001-FAE5-7C43-A9F8-DDF6C4EE53AD}"/>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Sheet1!$A$2:$A$8</c:f>
              <c:strCache>
                <c:ptCount val="7"/>
                <c:pt idx="0">
                  <c:v>16-25</c:v>
                </c:pt>
                <c:pt idx="1">
                  <c:v>26-35</c:v>
                </c:pt>
                <c:pt idx="2">
                  <c:v>36-45</c:v>
                </c:pt>
                <c:pt idx="3">
                  <c:v>46-55</c:v>
                </c:pt>
                <c:pt idx="4">
                  <c:v>56-65</c:v>
                </c:pt>
                <c:pt idx="5">
                  <c:v>66-75</c:v>
                </c:pt>
                <c:pt idx="6">
                  <c:v>76-80</c:v>
                </c:pt>
              </c:strCache>
            </c:strRef>
          </c:cat>
          <c:val>
            <c:numRef>
              <c:f>Sheet1!$D$2:$D$8</c:f>
              <c:numCache>
                <c:formatCode>General</c:formatCode>
                <c:ptCount val="7"/>
              </c:numCache>
            </c:numRef>
          </c:val>
          <c:extLst>
            <c:ext xmlns:c16="http://schemas.microsoft.com/office/drawing/2014/chart" uri="{C3380CC4-5D6E-409C-BE32-E72D297353CC}">
              <c16:uniqueId val="{00000002-FAE5-7C43-A9F8-DDF6C4EE53AD}"/>
            </c:ext>
          </c:extLst>
        </c:ser>
        <c:dLbls>
          <c:showLegendKey val="0"/>
          <c:showVal val="0"/>
          <c:showCatName val="0"/>
          <c:showSerName val="0"/>
          <c:showPercent val="0"/>
          <c:showBubbleSize val="0"/>
        </c:dLbls>
        <c:gapWidth val="115"/>
        <c:overlap val="-20"/>
        <c:axId val="294913551"/>
        <c:axId val="294895151"/>
      </c:barChart>
      <c:catAx>
        <c:axId val="294913551"/>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4895151"/>
        <c:crosses val="autoZero"/>
        <c:auto val="1"/>
        <c:lblAlgn val="ctr"/>
        <c:lblOffset val="100"/>
        <c:noMultiLvlLbl val="0"/>
      </c:catAx>
      <c:valAx>
        <c:axId val="294895151"/>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4913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FCB9-5591-854D-94DE-BE6224F6B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1539</TotalTime>
  <Pages>10</Pages>
  <Words>2966</Words>
  <Characters>16911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Binita Rai (2219300)</dc:creator>
  <cp:keywords/>
  <dc:description/>
  <cp:lastModifiedBy>Binita Rai (2219300)</cp:lastModifiedBy>
  <cp:revision>131</cp:revision>
  <cp:lastPrinted>2023-01-23T20:07:00Z</cp:lastPrinted>
  <dcterms:created xsi:type="dcterms:W3CDTF">2023-01-08T14:44:00Z</dcterms:created>
  <dcterms:modified xsi:type="dcterms:W3CDTF">2023-02-12T02:28:00Z</dcterms:modified>
</cp:coreProperties>
</file>