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DC63123" w:rsidR="5AEEA3FA" w:rsidRDefault="5AEEA3FA" w:rsidP="4418BE8E">
      <w:pPr>
        <w:spacing w:after="0" w:line="480" w:lineRule="auto"/>
        <w:jc w:val="both"/>
      </w:pPr>
      <w:r w:rsidRPr="4418BE8E">
        <w:rPr>
          <w:b/>
          <w:bCs/>
        </w:rPr>
        <w:t>[</w:t>
      </w:r>
      <w:r w:rsidR="00F43FF0">
        <w:rPr>
          <w:b/>
          <w:bCs/>
        </w:rPr>
        <w:t>T</w:t>
      </w:r>
      <w:r w:rsidR="077F131E" w:rsidRPr="4418BE8E">
        <w:rPr>
          <w:b/>
          <w:bCs/>
        </w:rPr>
        <w:t xml:space="preserve"> </w:t>
      </w:r>
      <w:proofErr w:type="gramStart"/>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5494B3F" w:rsidRPr="4418BE8E">
        <w:rPr>
          <w:b/>
          <w:bCs/>
        </w:rPr>
        <w:t xml:space="preserve"> </w:t>
      </w:r>
      <w:r w:rsidR="00F43FF0">
        <w:rPr>
          <w:b/>
          <w:bCs/>
        </w:rPr>
        <w:t>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F43FF0">
        <w:rPr>
          <w:b/>
          <w:bCs/>
        </w:rPr>
        <w:t>EXP</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proofErr w:type="gramStart"/>
      <w:r w:rsidR="7CA890A8" w:rsidRPr="4418BE8E">
        <w:rPr>
          <w:b/>
          <w:bCs/>
        </w:rPr>
        <w:t xml:space="preserve">[ </w:t>
      </w:r>
      <w:r w:rsidR="00F43FF0">
        <w:rPr>
          <w:b/>
          <w:bCs/>
        </w:rPr>
        <w:t>EXP</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F43FF0">
        <w:rPr>
          <w:b/>
          <w:bCs/>
        </w:rPr>
        <w:t>EXP</w:t>
      </w:r>
      <w:proofErr w:type="gramEnd"/>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proofErr w:type="gramStart"/>
      <w:r w:rsidR="4C61B7C6" w:rsidRPr="4418BE8E">
        <w:rPr>
          <w:b/>
          <w:bCs/>
        </w:rPr>
        <w:t xml:space="preserve">[ </w:t>
      </w:r>
      <w:r w:rsidR="00F43FF0">
        <w:rPr>
          <w:b/>
          <w:bCs/>
        </w:rPr>
        <w:t>E</w:t>
      </w:r>
      <w:proofErr w:type="gramEnd"/>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proofErr w:type="gramStart"/>
      <w:r w:rsidR="00F43FF0">
        <w:rPr>
          <w:b/>
          <w:bCs/>
        </w:rPr>
        <w:t>EXP</w:t>
      </w:r>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F43FF0">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F43FF0">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lastRenderedPageBreak/>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69C567BB" w:rsidR="05E6926A" w:rsidRDefault="6E20D4E0" w:rsidP="22CA530D">
      <w:pPr>
        <w:pStyle w:val="ListParagraph"/>
        <w:numPr>
          <w:ilvl w:val="0"/>
          <w:numId w:val="17"/>
        </w:numPr>
        <w:spacing w:before="240" w:after="240"/>
      </w:pPr>
      <w:r w:rsidRPr="22CA530D">
        <w:t>Device:</w:t>
      </w:r>
      <w:r w:rsidR="05E6926A">
        <w:tab/>
      </w:r>
      <w:r w:rsidR="00F43FF0">
        <w:t xml:space="preserve"> </w:t>
      </w:r>
      <w:proofErr w:type="gramStart"/>
      <w:r w:rsidR="00F43FF0">
        <w:t>Overall</w:t>
      </w:r>
      <w:proofErr w:type="gramEnd"/>
      <w:r w:rsidR="05E6926A">
        <w:tab/>
      </w:r>
      <w:r w:rsidR="05E6926A">
        <w:tab/>
      </w:r>
      <w:r w:rsidR="05E6926A">
        <w:tab/>
      </w:r>
      <w:r w:rsidR="2084939E" w:rsidRPr="22CA530D">
        <w:t xml:space="preserve">   </w:t>
      </w:r>
      <w:r w:rsidRPr="22CA530D">
        <w:t>Purpose:</w:t>
      </w:r>
      <w:r w:rsidR="00F43FF0">
        <w:t xml:space="preserve"> to summaries</w:t>
      </w:r>
    </w:p>
    <w:p w14:paraId="66CC39C0" w14:textId="74310DBD" w:rsidR="05E6926A" w:rsidRDefault="6E20D4E0" w:rsidP="22CA530D">
      <w:pPr>
        <w:pStyle w:val="ListParagraph"/>
        <w:numPr>
          <w:ilvl w:val="0"/>
          <w:numId w:val="17"/>
        </w:numPr>
        <w:spacing w:before="240" w:after="240"/>
      </w:pPr>
      <w:r w:rsidRPr="22CA530D">
        <w:t>Device:</w:t>
      </w:r>
      <w:r w:rsidR="05E6926A">
        <w:tab/>
      </w:r>
      <w:r w:rsidR="00F43FF0">
        <w:t xml:space="preserve"> </w:t>
      </w:r>
      <w:proofErr w:type="gramStart"/>
      <w:r w:rsidR="00F43FF0">
        <w:t>Additionally</w:t>
      </w:r>
      <w:proofErr w:type="gramEnd"/>
      <w:r w:rsidR="05E6926A">
        <w:tab/>
      </w:r>
      <w:r w:rsidR="05E6926A">
        <w:tab/>
      </w:r>
      <w:r w:rsidR="05E6926A">
        <w:tab/>
      </w:r>
      <w:r w:rsidR="3ACAF243" w:rsidRPr="22CA530D">
        <w:t xml:space="preserve">   </w:t>
      </w:r>
      <w:r w:rsidRPr="22CA530D">
        <w:t xml:space="preserve">Purpose:   </w:t>
      </w:r>
      <w:r w:rsidR="00F43FF0">
        <w:t>to add more information</w:t>
      </w:r>
    </w:p>
    <w:p w14:paraId="30EE385B" w14:textId="05617FAC" w:rsidR="05E6926A" w:rsidRDefault="6E20D4E0" w:rsidP="22CA530D">
      <w:pPr>
        <w:pStyle w:val="ListParagraph"/>
        <w:numPr>
          <w:ilvl w:val="0"/>
          <w:numId w:val="17"/>
        </w:numPr>
        <w:spacing w:before="240" w:after="240"/>
      </w:pPr>
      <w:r w:rsidRPr="22CA530D">
        <w:t>Device:</w:t>
      </w:r>
      <w:r w:rsidR="00F43FF0">
        <w:t xml:space="preserve"> For </w:t>
      </w:r>
      <w:proofErr w:type="gramStart"/>
      <w:r w:rsidR="00F43FF0">
        <w:t>example</w:t>
      </w:r>
      <w:proofErr w:type="gramEnd"/>
      <w:r w:rsidR="00F43FF0">
        <w:t xml:space="preserve">   </w:t>
      </w:r>
      <w:r w:rsidR="05E6926A">
        <w:tab/>
      </w:r>
      <w:r w:rsidR="05E6926A">
        <w:tab/>
      </w:r>
      <w:r w:rsidR="00F43FF0">
        <w:t xml:space="preserve"> </w:t>
      </w:r>
      <w:r w:rsidR="60231178" w:rsidRPr="22CA530D">
        <w:t xml:space="preserve">   </w:t>
      </w:r>
      <w:r w:rsidR="00F43FF0">
        <w:t xml:space="preserve">            </w:t>
      </w:r>
      <w:r w:rsidRPr="22CA530D">
        <w:t xml:space="preserve">Purpose:   </w:t>
      </w:r>
      <w:r w:rsidR="00F43FF0">
        <w:t>to add more example</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F43FF0" w:rsidRDefault="5302A6F9" w:rsidP="22CA530D">
      <w:pPr>
        <w:pStyle w:val="ListParagraph"/>
        <w:numPr>
          <w:ilvl w:val="0"/>
          <w:numId w:val="14"/>
        </w:numPr>
        <w:spacing w:before="240" w:after="240"/>
        <w:rPr>
          <w:highlight w:val="yellow"/>
        </w:rPr>
      </w:pPr>
      <w:r w:rsidRPr="00F43FF0">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F43FF0">
        <w:rPr>
          <w:highlight w:val="yellow"/>
        </w:rPr>
        <w:t xml:space="preserve">B) </w:t>
      </w:r>
      <w:r w:rsidR="1EFB7730" w:rsidRPr="00F43FF0">
        <w:rPr>
          <w:highlight w:val="yellow"/>
        </w:rPr>
        <w:t xml:space="preserve">When employees collaborate effectively, they can share ideas, solve problems </w:t>
      </w:r>
      <w:r w:rsidRPr="00F43FF0">
        <w:rPr>
          <w:highlight w:val="yellow"/>
        </w:rPr>
        <w:tab/>
      </w:r>
      <w:r w:rsidR="1EFB7730" w:rsidRPr="00F43FF0">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F43FF0">
        <w:rPr>
          <w:highlight w:val="yellow"/>
        </w:rPr>
        <w:t xml:space="preserve">b) </w:t>
      </w:r>
      <w:r w:rsidR="1E871FD3" w:rsidRPr="00F43FF0">
        <w:rPr>
          <w:highlight w:val="yellow"/>
        </w:rPr>
        <w:t xml:space="preserve">A study by LinkedIn (2023) found that 94% of employees said they would stay </w:t>
      </w:r>
      <w:r w:rsidR="5CFE9173" w:rsidRPr="00F43FF0">
        <w:rPr>
          <w:highlight w:val="yellow"/>
        </w:rPr>
        <w:tab/>
      </w:r>
      <w:r w:rsidR="1E871FD3" w:rsidRPr="00F43FF0">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F43FF0">
        <w:rPr>
          <w:highlight w:val="yellow"/>
        </w:rPr>
        <w:t xml:space="preserve">C) </w:t>
      </w:r>
      <w:r w:rsidR="1E871FD3" w:rsidRPr="00F43FF0">
        <w:rPr>
          <w:highlight w:val="yellow"/>
        </w:rPr>
        <w:t xml:space="preserve">Overall, flexible working hours contribute to a more productive and </w:t>
      </w:r>
      <w:proofErr w:type="gramStart"/>
      <w:r w:rsidR="1E871FD3" w:rsidRPr="00F43FF0">
        <w:rPr>
          <w:highlight w:val="yellow"/>
        </w:rPr>
        <w:t xml:space="preserve">satisfied </w:t>
      </w:r>
      <w:r w:rsidR="22CA530D" w:rsidRPr="00F43FF0">
        <w:rPr>
          <w:highlight w:val="yellow"/>
        </w:rPr>
        <w:tab/>
      </w:r>
      <w:proofErr w:type="gramEnd"/>
      <w:r w:rsidR="1E871FD3" w:rsidRPr="00F43FF0">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3AC1EB96" w14:textId="77777777" w:rsidR="001A3BE6" w:rsidRDefault="001A3BE6" w:rsidP="22CA530D">
      <w:pPr>
        <w:spacing w:before="240" w:after="240"/>
        <w:ind w:firstLine="720"/>
        <w:rPr>
          <w:b/>
          <w:bCs/>
        </w:rPr>
      </w:pPr>
      <w:r w:rsidRPr="001A3BE6">
        <w:rPr>
          <w:b/>
          <w:bCs/>
        </w:rPr>
        <w:t xml:space="preserve">Motivation is an internal state that drives individuals to engage in goal-directed behavior. This drive explains why people start, continue, or stop actions at certain times. Motivation is complex and lacks a single precise definition, but it usually involves three key characteristics: direction, intensity, and persistence. Direction refers to the goal a person aims to achieve; intensity reflects the strength of motivation, influencing effort; and persistence indicates how long the person is willing to keep working toward the goal. Motivation can be intrinsic, arising from internal factors like enjoyment, or extrinsic, driven by external rewards or punishments. Various theories help explain motivation, such as Maslow’s hierarchy of needs and expectancy theory, which describe what motivates people and how they make decisions to achieve their goals. </w:t>
      </w:r>
    </w:p>
    <w:p w14:paraId="1298B972" w14:textId="5CAB82B3" w:rsidR="6378D1FA" w:rsidRDefault="001A3BE6" w:rsidP="22CA530D">
      <w:pPr>
        <w:spacing w:before="240" w:after="240"/>
        <w:ind w:firstLine="720"/>
        <w:rPr>
          <w:b/>
          <w:bCs/>
        </w:rPr>
      </w:pPr>
      <w:r w:rsidRPr="001A3BE6">
        <w:rPr>
          <w:b/>
          <w:bCs/>
        </w:rPr>
        <w:lastRenderedPageBreak/>
        <w:t>Motivation plays a vital role in many areas of life, including education, work, sports, and health, highlighting its importance in influencing behavior and success.</w:t>
      </w:r>
    </w:p>
    <w:p w14:paraId="2E47DC72" w14:textId="6C4258D8" w:rsidR="6378D1FA" w:rsidRDefault="001A3BE6" w:rsidP="22CA530D">
      <w:pPr>
        <w:pStyle w:val="ListParagraph"/>
        <w:ind w:left="1080"/>
        <w:jc w:val="both"/>
      </w:pPr>
      <w:r>
        <w:t>Andrei Iulian Surdu</w:t>
      </w:r>
    </w:p>
    <w:p w14:paraId="579C8DB7" w14:textId="4F097FF5" w:rsidR="001A3BE6" w:rsidRDefault="001A3BE6" w:rsidP="22CA530D">
      <w:pPr>
        <w:pStyle w:val="ListParagraph"/>
        <w:ind w:left="1080"/>
        <w:jc w:val="both"/>
      </w:pPr>
      <w:r>
        <w:t>2/07/2026</w:t>
      </w:r>
    </w:p>
    <w:p w14:paraId="71188A26" w14:textId="27631556" w:rsidR="001A3BE6" w:rsidRPr="001A3BE6" w:rsidRDefault="00851E9B" w:rsidP="001A3BE6">
      <w:pPr>
        <w:tabs>
          <w:tab w:val="left" w:pos="2040"/>
        </w:tabs>
        <w:jc w:val="both"/>
      </w:pPr>
      <w:r w:rsidRPr="00851E9B">
        <w:rPr>
          <w:rFonts w:ascii="Arial" w:hAnsi="Arial" w:cs="Arial"/>
          <w:color w:val="46474A"/>
          <w:spacing w:val="8"/>
          <w:sz w:val="23"/>
          <w:szCs w:val="23"/>
          <w:shd w:val="clear" w:color="auto" w:fill="FFFFFF"/>
        </w:rPr>
        <w:t>Ryan, R. M., &amp; Deci, E. L. (2000). </w:t>
      </w:r>
      <w:r w:rsidRPr="00851E9B">
        <w:rPr>
          <w:rFonts w:ascii="Arial" w:hAnsi="Arial" w:cs="Arial"/>
          <w:i/>
          <w:iCs/>
          <w:color w:val="46474A"/>
          <w:spacing w:val="8"/>
          <w:sz w:val="23"/>
          <w:szCs w:val="23"/>
          <w:bdr w:val="none" w:sz="0" w:space="0" w:color="auto" w:frame="1"/>
          <w:shd w:val="clear" w:color="auto" w:fill="FFFFFF"/>
        </w:rPr>
        <w:t>Intrinsic and extrinsic motivations: Classic definitions and new directions</w:t>
      </w:r>
      <w:r w:rsidRPr="00851E9B">
        <w:rPr>
          <w:rFonts w:ascii="Arial" w:hAnsi="Arial" w:cs="Arial"/>
          <w:color w:val="46474A"/>
          <w:spacing w:val="8"/>
          <w:sz w:val="23"/>
          <w:szCs w:val="23"/>
          <w:shd w:val="clear" w:color="auto" w:fill="FFFFFF"/>
        </w:rPr>
        <w:t>. Contemporary Educational Psychology, 25(1), 54-67. </w:t>
      </w:r>
      <w:hyperlink r:id="rId11" w:tgtFrame="_blank" w:history="1">
        <w:r w:rsidRPr="00851E9B">
          <w:rPr>
            <w:rFonts w:ascii="Arial" w:hAnsi="Arial" w:cs="Arial"/>
            <w:color w:val="0000FF"/>
            <w:spacing w:val="8"/>
            <w:sz w:val="23"/>
            <w:szCs w:val="23"/>
            <w:u w:val="single"/>
            <w:bdr w:val="none" w:sz="0" w:space="0" w:color="auto" w:frame="1"/>
            <w:shd w:val="clear" w:color="auto" w:fill="FFFFFF"/>
          </w:rPr>
          <w:t>https://doi.org/10.1006/ceps.1999.1020</w:t>
        </w:r>
      </w:hyperlink>
    </w:p>
    <w:sectPr w:rsidR="001A3BE6" w:rsidRPr="001A3BE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654B4" w14:textId="77777777" w:rsidR="00397940" w:rsidRDefault="00397940" w:rsidP="001A3BE6">
      <w:pPr>
        <w:spacing w:after="0" w:line="240" w:lineRule="auto"/>
      </w:pPr>
      <w:r>
        <w:separator/>
      </w:r>
    </w:p>
  </w:endnote>
  <w:endnote w:type="continuationSeparator" w:id="0">
    <w:p w14:paraId="0B5EF13A" w14:textId="77777777" w:rsidR="00397940" w:rsidRDefault="00397940" w:rsidP="001A3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D0141" w14:textId="77777777" w:rsidR="00397940" w:rsidRDefault="00397940" w:rsidP="001A3BE6">
      <w:pPr>
        <w:spacing w:after="0" w:line="240" w:lineRule="auto"/>
      </w:pPr>
      <w:r>
        <w:separator/>
      </w:r>
    </w:p>
  </w:footnote>
  <w:footnote w:type="continuationSeparator" w:id="0">
    <w:p w14:paraId="4F343739" w14:textId="77777777" w:rsidR="00397940" w:rsidRDefault="00397940" w:rsidP="001A3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A3BE6"/>
    <w:rsid w:val="00397940"/>
    <w:rsid w:val="00651B49"/>
    <w:rsid w:val="00851E9B"/>
    <w:rsid w:val="0088D3FB"/>
    <w:rsid w:val="00C606CC"/>
    <w:rsid w:val="00D62BE3"/>
    <w:rsid w:val="00E9366E"/>
    <w:rsid w:val="00EC7735"/>
    <w:rsid w:val="00F25EC9"/>
    <w:rsid w:val="00F43FF0"/>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Header">
    <w:name w:val="header"/>
    <w:basedOn w:val="Normal"/>
    <w:link w:val="HeaderChar"/>
    <w:uiPriority w:val="99"/>
    <w:unhideWhenUsed/>
    <w:rsid w:val="001A3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BE6"/>
  </w:style>
  <w:style w:type="paragraph" w:styleId="Footer">
    <w:name w:val="footer"/>
    <w:basedOn w:val="Normal"/>
    <w:link w:val="FooterChar"/>
    <w:uiPriority w:val="99"/>
    <w:unhideWhenUsed/>
    <w:rsid w:val="001A3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BE6"/>
  </w:style>
  <w:style w:type="paragraph" w:styleId="Date">
    <w:name w:val="Date"/>
    <w:basedOn w:val="Normal"/>
    <w:next w:val="Normal"/>
    <w:link w:val="DateChar"/>
    <w:uiPriority w:val="99"/>
    <w:semiHidden/>
    <w:unhideWhenUsed/>
    <w:rsid w:val="001A3BE6"/>
  </w:style>
  <w:style w:type="character" w:customStyle="1" w:styleId="DateChar">
    <w:name w:val="Date Char"/>
    <w:basedOn w:val="DefaultParagraphFont"/>
    <w:link w:val="Date"/>
    <w:uiPriority w:val="99"/>
    <w:semiHidden/>
    <w:rsid w:val="001A3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404032">
      <w:bodyDiv w:val="1"/>
      <w:marLeft w:val="0"/>
      <w:marRight w:val="0"/>
      <w:marTop w:val="0"/>
      <w:marBottom w:val="0"/>
      <w:divBdr>
        <w:top w:val="none" w:sz="0" w:space="0" w:color="auto"/>
        <w:left w:val="none" w:sz="0" w:space="0" w:color="auto"/>
        <w:bottom w:val="none" w:sz="0" w:space="0" w:color="auto"/>
        <w:right w:val="none" w:sz="0" w:space="0" w:color="auto"/>
      </w:divBdr>
    </w:div>
    <w:div w:id="1807627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06/ceps.1999.1020"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{6FC8E886-CA36-43ED-911D-5F6A4EE37DA8}</b:Guid>
    <b:URL>https://en.wikipedia.org/wiki/Motivation</b:URL>
    <b:RefOrder>2</b:RefOrder>
  </b:Source>
  <b:Source>
    <b:Tag>htt1</b:Tag>
    <b:SourceType>InternetSite</b:SourceType>
    <b:Guid>{84E221BE-AFED-4D66-BC24-B7E6FED7787C}</b:Guid>
    <b:URL>https://en.wikipedia.org/wiki/Motivation</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c839a79c1df07c0e1d4d5dcbee020222">
  <xsd:schema xmlns:xsd="http://www.w3.org/2001/XMLSchema" xmlns:xs="http://www.w3.org/2001/XMLSchema" xmlns:p="http://schemas.microsoft.com/office/2006/metadata/properties" xmlns:ns3="930350eb-f8df-4f84-845c-a06ee073f72d" targetNamespace="http://schemas.microsoft.com/office/2006/metadata/properties" ma:root="true" ma:fieldsID="5b436f0feedf7056823e7c374afb9a3b"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930350eb-f8df-4f84-845c-a06ee073f72d"/>
  </ds:schemaRefs>
</ds:datastoreItem>
</file>

<file path=customXml/itemProps3.xml><?xml version="1.0" encoding="utf-8"?>
<ds:datastoreItem xmlns:ds="http://schemas.openxmlformats.org/officeDocument/2006/customXml" ds:itemID="{CDB620B9-1642-4DB1-8045-3179AFA56BAE}">
  <ds:schemaRefs>
    <ds:schemaRef ds:uri="http://schemas.openxmlformats.org/officeDocument/2006/bibliography"/>
  </ds:schemaRefs>
</ds:datastoreItem>
</file>

<file path=customXml/itemProps4.xml><?xml version="1.0" encoding="utf-8"?>
<ds:datastoreItem xmlns:ds="http://schemas.openxmlformats.org/officeDocument/2006/customXml" ds:itemID="{3B5CEF64-7E5F-477C-A536-257B67C4E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728</Words>
  <Characters>4155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Elena-Adriana Surdu (2537423)</cp:lastModifiedBy>
  <cp:revision>2</cp:revision>
  <dcterms:created xsi:type="dcterms:W3CDTF">2026-07-02T09:53:00Z</dcterms:created>
  <dcterms:modified xsi:type="dcterms:W3CDTF">2026-07-02T09:53:00Z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MediaServiceImageTags">
    <vt:lpwstr/>
  </property>
</Properties>
</file>