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046A7" w14:textId="77777777" w:rsidR="007402FB" w:rsidRPr="0022513B" w:rsidRDefault="00E341C2" w:rsidP="00E80825">
      <w:pPr>
        <w:spacing w:line="360" w:lineRule="auto"/>
        <w:jc w:val="center"/>
        <w:rPr>
          <w:rFonts w:ascii="Times New Roman" w:hAnsi="Times New Roman" w:cs="Times New Roman"/>
          <w:b/>
          <w:bCs/>
          <w:i/>
          <w:iCs/>
          <w:sz w:val="44"/>
          <w:szCs w:val="44"/>
        </w:rPr>
      </w:pPr>
      <w:r w:rsidRPr="0022513B">
        <w:rPr>
          <w:rFonts w:ascii="Times New Roman" w:hAnsi="Times New Roman" w:cs="Times New Roman"/>
          <w:b/>
          <w:bCs/>
          <w:i/>
          <w:iCs/>
          <w:sz w:val="44"/>
          <w:szCs w:val="44"/>
        </w:rPr>
        <w:t xml:space="preserve">Exploring </w:t>
      </w:r>
      <w:r w:rsidR="00E80825" w:rsidRPr="0022513B">
        <w:rPr>
          <w:rFonts w:ascii="Times New Roman" w:hAnsi="Times New Roman" w:cs="Times New Roman"/>
          <w:b/>
          <w:bCs/>
          <w:i/>
          <w:iCs/>
          <w:sz w:val="44"/>
          <w:szCs w:val="44"/>
        </w:rPr>
        <w:t>Deaf Children's Social-Emotional Development: A Critical Literature Review on Strategies in The Home Literacy Environment (</w:t>
      </w:r>
      <w:r w:rsidRPr="0022513B">
        <w:rPr>
          <w:rFonts w:ascii="Times New Roman" w:hAnsi="Times New Roman" w:cs="Times New Roman"/>
          <w:b/>
          <w:bCs/>
          <w:i/>
          <w:iCs/>
          <w:sz w:val="44"/>
          <w:szCs w:val="44"/>
        </w:rPr>
        <w:t>HLE</w:t>
      </w:r>
      <w:r w:rsidR="00E80825" w:rsidRPr="0022513B">
        <w:rPr>
          <w:rFonts w:ascii="Times New Roman" w:hAnsi="Times New Roman" w:cs="Times New Roman"/>
          <w:b/>
          <w:bCs/>
          <w:i/>
          <w:iCs/>
          <w:sz w:val="44"/>
          <w:szCs w:val="44"/>
        </w:rPr>
        <w:t xml:space="preserve">) In </w:t>
      </w:r>
      <w:r w:rsidRPr="0022513B">
        <w:rPr>
          <w:rFonts w:ascii="Times New Roman" w:hAnsi="Times New Roman" w:cs="Times New Roman"/>
          <w:b/>
          <w:bCs/>
          <w:i/>
          <w:iCs/>
          <w:sz w:val="44"/>
          <w:szCs w:val="44"/>
        </w:rPr>
        <w:t>China</w:t>
      </w:r>
    </w:p>
    <w:p w14:paraId="6FC33088" w14:textId="77777777" w:rsidR="007402FB" w:rsidRPr="0022513B" w:rsidRDefault="00510B84" w:rsidP="008A6D24">
      <w:pPr>
        <w:pStyle w:val="Heading1"/>
        <w:rPr>
          <w:rStyle w:val="Strong"/>
          <w:rFonts w:ascii="Times New Roman" w:hAnsi="Times New Roman" w:cs="Times New Roman"/>
          <w:i/>
          <w:iCs/>
        </w:rPr>
      </w:pPr>
      <w:r w:rsidRPr="0022513B">
        <w:rPr>
          <w:rStyle w:val="Strong"/>
          <w:rFonts w:ascii="Times New Roman" w:hAnsi="Times New Roman" w:cs="Times New Roman"/>
          <w:i/>
          <w:iCs/>
        </w:rPr>
        <w:t>1. Introduction</w:t>
      </w:r>
    </w:p>
    <w:p w14:paraId="2E29D6A1" w14:textId="77777777" w:rsidR="007402FB" w:rsidRPr="0022513B" w:rsidRDefault="00510B84" w:rsidP="008A6D24">
      <w:pPr>
        <w:pStyle w:val="Heading2"/>
        <w:rPr>
          <w:rStyle w:val="Strong"/>
          <w:rFonts w:ascii="Times New Roman" w:hAnsi="Times New Roman" w:cs="Times New Roman"/>
          <w:i/>
          <w:iCs/>
        </w:rPr>
      </w:pPr>
      <w:r w:rsidRPr="0022513B">
        <w:rPr>
          <w:rStyle w:val="Strong"/>
          <w:rFonts w:ascii="Times New Roman" w:hAnsi="Times New Roman" w:cs="Times New Roman"/>
          <w:i/>
          <w:iCs/>
        </w:rPr>
        <w:t>1.1 Importance of Context and Rationale</w:t>
      </w:r>
    </w:p>
    <w:p w14:paraId="161BB6AF" w14:textId="659DFFE2" w:rsidR="007402FB" w:rsidRDefault="007402FB" w:rsidP="008A6D24">
      <w:pPr>
        <w:spacing w:line="360" w:lineRule="auto"/>
        <w:jc w:val="both"/>
        <w:rPr>
          <w:rFonts w:ascii="Arial" w:eastAsia="Times New Roman" w:hAnsi="Arial" w:cs="Arial"/>
          <w:color w:val="000000" w:themeColor="text1"/>
          <w:kern w:val="0"/>
          <w14:ligatures w14:val="none"/>
        </w:rPr>
      </w:pPr>
      <w:r w:rsidRPr="008A6D24">
        <w:rPr>
          <w:rFonts w:ascii="Arial" w:eastAsia="Times New Roman" w:hAnsi="Arial" w:cs="Arial"/>
          <w:color w:val="000000" w:themeColor="text1"/>
          <w:kern w:val="0"/>
          <w14:ligatures w14:val="none"/>
        </w:rPr>
        <w:t>The interaction between language and cultural environment has a profound impact on the social and emotional development of deaf children (Lytle, Johnson and Hui, 2005). With the rapid development of China's socio-economic development, the government has attached increasing importance to education (Zhang et al., 2018), which provides a foundation and a good background for studying this complex interaction. Although the Chinese government has made significant progress in providing compulsory education for children with disabilities, including deaf children, in recent years (China Disabled Persons Federation, 2018), ensuring equity while providing high-quality education is a huge challenge for the inclusive education system and the entire education field (Li et al., 2021; Zhang et al., 2018). Therefore, for deaf children, a non-mainstream social group, the home literacy environment (HLE) plays a key and important role in promoting children's early social and emotional growth (Andrews and Jones, 2021); this is especially important for deaf children who may face communication barriers and social isolation (W</w:t>
      </w:r>
      <w:r w:rsidR="00695D38" w:rsidRPr="008A6D24">
        <w:rPr>
          <w:rFonts w:ascii="Arial" w:eastAsia="Times New Roman" w:hAnsi="Arial" w:cs="Arial"/>
          <w:color w:val="000000" w:themeColor="text1"/>
          <w:kern w:val="0"/>
          <w14:ligatures w14:val="none"/>
        </w:rPr>
        <w:t>a</w:t>
      </w:r>
      <w:r w:rsidRPr="008A6D24">
        <w:rPr>
          <w:rFonts w:ascii="Arial" w:eastAsia="Times New Roman" w:hAnsi="Arial" w:cs="Arial"/>
          <w:color w:val="000000" w:themeColor="text1"/>
          <w:kern w:val="0"/>
          <w14:ligatures w14:val="none"/>
        </w:rPr>
        <w:t xml:space="preserve">ng et al., 2021). Cultural norms and parenting styles play an important role in the learning process of deaf children (Andrews and Jones, 2021); China's language environment is relatively complex. Although there is a national standard sign language, there are also regional differences (Liu et al., 2021). Therefore, focusing on HLE in the Chinese context has positive significance for China's inclusion system for the deaf child population. This literature review explores the major gaps in existing research on the social and emotional development of deaf children in Chinese HLE, combines the uniqueness of Chinese culture and the diverse implementation of sign language education across </w:t>
      </w:r>
      <w:r w:rsidRPr="008A6D24">
        <w:rPr>
          <w:rFonts w:ascii="Arial" w:eastAsia="Times New Roman" w:hAnsi="Arial" w:cs="Arial"/>
          <w:color w:val="000000" w:themeColor="text1"/>
          <w:kern w:val="0"/>
          <w14:ligatures w14:val="none"/>
        </w:rPr>
        <w:lastRenderedPageBreak/>
        <w:t xml:space="preserve">the country, and the interaction of multiple factors that affect the development of deaf children, including the life experiences of deaf children and their families, in order to specifically study and discuss the impact and role of HLE on the social and emotional development of deaf children. </w:t>
      </w:r>
    </w:p>
    <w:p w14:paraId="3E5A7885" w14:textId="77777777" w:rsidR="0022513B" w:rsidRPr="008A6D24" w:rsidRDefault="0022513B" w:rsidP="008A6D24">
      <w:pPr>
        <w:spacing w:line="360" w:lineRule="auto"/>
        <w:jc w:val="both"/>
        <w:rPr>
          <w:rFonts w:ascii="Arial" w:eastAsia="Times New Roman" w:hAnsi="Arial" w:cs="Arial"/>
          <w:color w:val="000000" w:themeColor="text1"/>
          <w:kern w:val="0"/>
          <w14:ligatures w14:val="none"/>
        </w:rPr>
      </w:pPr>
    </w:p>
    <w:p w14:paraId="403C0308" w14:textId="77777777" w:rsidR="00510B84" w:rsidRPr="0022513B" w:rsidRDefault="00510B84" w:rsidP="008A6D24">
      <w:pPr>
        <w:pStyle w:val="Heading2"/>
        <w:rPr>
          <w:rFonts w:ascii="Times New Roman" w:hAnsi="Times New Roman" w:cs="Times New Roman"/>
          <w:i/>
          <w:iCs/>
        </w:rPr>
      </w:pPr>
      <w:r w:rsidRPr="0022513B">
        <w:rPr>
          <w:rStyle w:val="Strong"/>
          <w:rFonts w:ascii="Times New Roman" w:hAnsi="Times New Roman" w:cs="Times New Roman"/>
          <w:i/>
          <w:iCs/>
        </w:rPr>
        <w:t>1.2 Methodology and Search Process</w:t>
      </w:r>
    </w:p>
    <w:p w14:paraId="594D313B" w14:textId="77777777" w:rsidR="007402FB" w:rsidRDefault="007402FB" w:rsidP="008A6D24">
      <w:pPr>
        <w:pStyle w:val="Heading2"/>
        <w:spacing w:line="360" w:lineRule="auto"/>
        <w:jc w:val="both"/>
        <w:rPr>
          <w:rFonts w:ascii="Arial" w:eastAsia="Times New Roman" w:hAnsi="Arial" w:cs="Arial"/>
          <w:color w:val="000000" w:themeColor="text1"/>
          <w:kern w:val="0"/>
          <w:sz w:val="24"/>
          <w:szCs w:val="24"/>
          <w14:ligatures w14:val="none"/>
        </w:rPr>
      </w:pPr>
      <w:r w:rsidRPr="008A6D24">
        <w:rPr>
          <w:rFonts w:ascii="Arial" w:eastAsia="Times New Roman" w:hAnsi="Arial" w:cs="Arial"/>
          <w:color w:val="000000" w:themeColor="text1"/>
          <w:kern w:val="0"/>
          <w:sz w:val="24"/>
          <w:szCs w:val="24"/>
          <w14:ligatures w14:val="none"/>
        </w:rPr>
        <w:t xml:space="preserve">This literature review adopted a rigorous and systematic approach to screen the literature to identify relevant studies. Multiple academic databases were searched comprehensively, including Google Scholar, ERIC, ResearchGate, Project MUSE, and the well-known Chinese database China National Knowledge Infrastructure (CNKI). The search used keywords in both English and Chinese. The English keywords were: “deaf children”, “deaf education”, “parent education”, “family literacy environment”, “reading interest”, “community research”, and “sign language”. The corresponding Chinese keywords were: </w:t>
      </w:r>
      <w:r w:rsidRPr="008A6D24">
        <w:rPr>
          <w:rFonts w:ascii="Arial" w:eastAsia="Kai" w:hAnsi="Arial" w:cs="Arial"/>
          <w:color w:val="000000" w:themeColor="text1"/>
          <w:kern w:val="0"/>
          <w:sz w:val="24"/>
          <w:szCs w:val="24"/>
          <w14:ligatures w14:val="none"/>
        </w:rPr>
        <w:t>聋哑儿童</w:t>
      </w:r>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lóngyǎ</w:t>
      </w:r>
      <w:proofErr w:type="spellEnd"/>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értóng</w:t>
      </w:r>
      <w:proofErr w:type="spellEnd"/>
      <w:r w:rsidRPr="008A6D24">
        <w:rPr>
          <w:rFonts w:ascii="Arial" w:eastAsia="Kai" w:hAnsi="Arial" w:cs="Arial"/>
          <w:color w:val="000000" w:themeColor="text1"/>
          <w:kern w:val="0"/>
          <w:sz w:val="24"/>
          <w:szCs w:val="24"/>
          <w14:ligatures w14:val="none"/>
        </w:rPr>
        <w:t>)</w:t>
      </w:r>
      <w:r w:rsidRPr="008A6D24">
        <w:rPr>
          <w:rFonts w:ascii="Arial" w:eastAsia="Kai" w:hAnsi="Arial" w:cs="Arial"/>
          <w:color w:val="000000" w:themeColor="text1"/>
          <w:kern w:val="0"/>
          <w:sz w:val="24"/>
          <w:szCs w:val="24"/>
          <w14:ligatures w14:val="none"/>
        </w:rPr>
        <w:t>、聋哑教育</w:t>
      </w:r>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lóngyǎ</w:t>
      </w:r>
      <w:proofErr w:type="spellEnd"/>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jiàoyù</w:t>
      </w:r>
      <w:proofErr w:type="spellEnd"/>
      <w:r w:rsidRPr="008A6D24">
        <w:rPr>
          <w:rFonts w:ascii="Arial" w:eastAsia="Kai" w:hAnsi="Arial" w:cs="Arial"/>
          <w:color w:val="000000" w:themeColor="text1"/>
          <w:kern w:val="0"/>
          <w:sz w:val="24"/>
          <w:szCs w:val="24"/>
          <w14:ligatures w14:val="none"/>
        </w:rPr>
        <w:t>)</w:t>
      </w:r>
      <w:r w:rsidRPr="008A6D24">
        <w:rPr>
          <w:rFonts w:ascii="Arial" w:eastAsia="Kai" w:hAnsi="Arial" w:cs="Arial"/>
          <w:color w:val="000000" w:themeColor="text1"/>
          <w:kern w:val="0"/>
          <w:sz w:val="24"/>
          <w:szCs w:val="24"/>
          <w14:ligatures w14:val="none"/>
        </w:rPr>
        <w:t>、家长教育</w:t>
      </w:r>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jiāzhǎng</w:t>
      </w:r>
      <w:proofErr w:type="spellEnd"/>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jiàoyù</w:t>
      </w:r>
      <w:proofErr w:type="spellEnd"/>
      <w:r w:rsidRPr="008A6D24">
        <w:rPr>
          <w:rFonts w:ascii="Arial" w:eastAsia="Kai" w:hAnsi="Arial" w:cs="Arial"/>
          <w:color w:val="000000" w:themeColor="text1"/>
          <w:kern w:val="0"/>
          <w:sz w:val="24"/>
          <w:szCs w:val="24"/>
          <w14:ligatures w14:val="none"/>
        </w:rPr>
        <w:t>)</w:t>
      </w:r>
      <w:r w:rsidRPr="008A6D24">
        <w:rPr>
          <w:rFonts w:ascii="Arial" w:eastAsia="Kai" w:hAnsi="Arial" w:cs="Arial"/>
          <w:color w:val="000000" w:themeColor="text1"/>
          <w:kern w:val="0"/>
          <w:sz w:val="24"/>
          <w:szCs w:val="24"/>
          <w14:ligatures w14:val="none"/>
        </w:rPr>
        <w:t>、家庭读写环境</w:t>
      </w:r>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jiātíng</w:t>
      </w:r>
      <w:proofErr w:type="spellEnd"/>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dúxiě</w:t>
      </w:r>
      <w:proofErr w:type="spellEnd"/>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huánjìng</w:t>
      </w:r>
      <w:proofErr w:type="spellEnd"/>
      <w:r w:rsidRPr="008A6D24">
        <w:rPr>
          <w:rFonts w:ascii="Arial" w:eastAsia="Kai" w:hAnsi="Arial" w:cs="Arial"/>
          <w:color w:val="000000" w:themeColor="text1"/>
          <w:kern w:val="0"/>
          <w:sz w:val="24"/>
          <w:szCs w:val="24"/>
          <w14:ligatures w14:val="none"/>
        </w:rPr>
        <w:t>)</w:t>
      </w:r>
      <w:r w:rsidRPr="008A6D24">
        <w:rPr>
          <w:rFonts w:ascii="Arial" w:eastAsia="Kai" w:hAnsi="Arial" w:cs="Arial"/>
          <w:color w:val="000000" w:themeColor="text1"/>
          <w:kern w:val="0"/>
          <w:sz w:val="24"/>
          <w:szCs w:val="24"/>
          <w14:ligatures w14:val="none"/>
        </w:rPr>
        <w:t>、阅读兴趣</w:t>
      </w:r>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yuèdú</w:t>
      </w:r>
      <w:proofErr w:type="spellEnd"/>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xìngqù</w:t>
      </w:r>
      <w:proofErr w:type="spellEnd"/>
      <w:r w:rsidRPr="008A6D24">
        <w:rPr>
          <w:rFonts w:ascii="Arial" w:eastAsia="Kai" w:hAnsi="Arial" w:cs="Arial"/>
          <w:color w:val="000000" w:themeColor="text1"/>
          <w:kern w:val="0"/>
          <w:sz w:val="24"/>
          <w:szCs w:val="24"/>
          <w14:ligatures w14:val="none"/>
        </w:rPr>
        <w:t>)</w:t>
      </w:r>
      <w:r w:rsidRPr="008A6D24">
        <w:rPr>
          <w:rFonts w:ascii="Arial" w:eastAsia="Kai" w:hAnsi="Arial" w:cs="Arial"/>
          <w:color w:val="000000" w:themeColor="text1"/>
          <w:kern w:val="0"/>
          <w:sz w:val="24"/>
          <w:szCs w:val="24"/>
          <w14:ligatures w14:val="none"/>
        </w:rPr>
        <w:t>、社区研究</w:t>
      </w:r>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shèqū</w:t>
      </w:r>
      <w:proofErr w:type="spellEnd"/>
      <w:r w:rsidRPr="008A6D24">
        <w:rPr>
          <w:rFonts w:ascii="Arial" w:eastAsia="Kai" w:hAnsi="Arial" w:cs="Arial"/>
          <w:color w:val="000000" w:themeColor="text1"/>
          <w:kern w:val="0"/>
          <w:sz w:val="24"/>
          <w:szCs w:val="24"/>
          <w14:ligatures w14:val="none"/>
        </w:rPr>
        <w:t xml:space="preserve"> </w:t>
      </w:r>
      <w:proofErr w:type="spellStart"/>
      <w:r w:rsidRPr="008A6D24">
        <w:rPr>
          <w:rFonts w:ascii="Arial" w:eastAsia="Kai" w:hAnsi="Arial" w:cs="Arial"/>
          <w:color w:val="000000" w:themeColor="text1"/>
          <w:kern w:val="0"/>
          <w:sz w:val="24"/>
          <w:szCs w:val="24"/>
          <w14:ligatures w14:val="none"/>
        </w:rPr>
        <w:t>yánjiū</w:t>
      </w:r>
      <w:proofErr w:type="spellEnd"/>
      <w:r w:rsidRPr="008A6D24">
        <w:rPr>
          <w:rFonts w:ascii="Arial" w:eastAsia="Kai" w:hAnsi="Arial" w:cs="Arial"/>
          <w:color w:val="000000" w:themeColor="text1"/>
          <w:kern w:val="0"/>
          <w:sz w:val="24"/>
          <w:szCs w:val="24"/>
          <w14:ligatures w14:val="none"/>
        </w:rPr>
        <w:t xml:space="preserve">) </w:t>
      </w:r>
      <w:r w:rsidRPr="008A6D24">
        <w:rPr>
          <w:rFonts w:ascii="Arial" w:eastAsia="Kai" w:hAnsi="Arial" w:cs="Arial"/>
          <w:color w:val="000000" w:themeColor="text1"/>
          <w:kern w:val="0"/>
          <w:sz w:val="24"/>
          <w:szCs w:val="24"/>
          <w14:ligatures w14:val="none"/>
        </w:rPr>
        <w:t>和手语</w:t>
      </w:r>
      <w:r w:rsidRPr="008A6D24">
        <w:rPr>
          <w:rFonts w:ascii="Arial" w:eastAsia="Kai" w:hAnsi="Arial" w:cs="Arial"/>
          <w:color w:val="000000" w:themeColor="text1"/>
          <w:kern w:val="0"/>
          <w:sz w:val="24"/>
          <w:szCs w:val="24"/>
          <w:lang w:val="en-US"/>
          <w14:ligatures w14:val="none"/>
        </w:rPr>
        <w:t xml:space="preserve"> (</w:t>
      </w:r>
      <w:proofErr w:type="spellStart"/>
      <w:r w:rsidRPr="008A6D24">
        <w:rPr>
          <w:rFonts w:ascii="Arial" w:eastAsia="Kai" w:hAnsi="Arial" w:cs="Arial"/>
          <w:color w:val="000000" w:themeColor="text1"/>
          <w:kern w:val="0"/>
          <w:sz w:val="24"/>
          <w:szCs w:val="24"/>
          <w14:ligatures w14:val="none"/>
        </w:rPr>
        <w:t>shǒuyǔ</w:t>
      </w:r>
      <w:proofErr w:type="spellEnd"/>
      <w:r w:rsidRPr="008A6D24">
        <w:rPr>
          <w:rFonts w:ascii="Arial" w:eastAsia="Kai" w:hAnsi="Arial" w:cs="Arial"/>
          <w:color w:val="000000" w:themeColor="text1"/>
          <w:kern w:val="0"/>
          <w:sz w:val="24"/>
          <w:szCs w:val="24"/>
          <w14:ligatures w14:val="none"/>
        </w:rPr>
        <w:t>).</w:t>
      </w:r>
      <w:r w:rsidRPr="008A6D24">
        <w:rPr>
          <w:rFonts w:ascii="Arial" w:eastAsia="Times New Roman" w:hAnsi="Arial" w:cs="Arial"/>
          <w:color w:val="000000" w:themeColor="text1"/>
          <w:kern w:val="0"/>
          <w:sz w:val="24"/>
          <w:szCs w:val="24"/>
          <w14:ligatures w14:val="none"/>
        </w:rPr>
        <w:t xml:space="preserve"> The publication dates of the selected literature were mostly concentrated on peer-reviewed journal articles, book chapters, and relevant government reports published since 2010 to ensure the academic nature of the relevant studies included in this review. Although the initial search yielded </w:t>
      </w:r>
      <w:proofErr w:type="gramStart"/>
      <w:r w:rsidRPr="008A6D24">
        <w:rPr>
          <w:rFonts w:ascii="Arial" w:eastAsia="Times New Roman" w:hAnsi="Arial" w:cs="Arial"/>
          <w:color w:val="000000" w:themeColor="text1"/>
          <w:kern w:val="0"/>
          <w:sz w:val="24"/>
          <w:szCs w:val="24"/>
          <w14:ligatures w14:val="none"/>
        </w:rPr>
        <w:t>a large number of</w:t>
      </w:r>
      <w:proofErr w:type="gramEnd"/>
      <w:r w:rsidRPr="008A6D24">
        <w:rPr>
          <w:rFonts w:ascii="Arial" w:eastAsia="Times New Roman" w:hAnsi="Arial" w:cs="Arial"/>
          <w:color w:val="000000" w:themeColor="text1"/>
          <w:kern w:val="0"/>
          <w:sz w:val="24"/>
          <w:szCs w:val="24"/>
          <w14:ligatures w14:val="none"/>
        </w:rPr>
        <w:t xml:space="preserve"> potential articles, strict inclusion and exclusion criteria were applied to maintain methodological rigor and ensure selection of high-quality, relevant studies. Only studies published in reputable, peer-reviewed journals or reliable government reports, written in English or Chinese, and directly or indirectly addressing the effects of HLE on the social-emotional development of deaf children in China were included in this review. This selection process included a detailed screening of titles, abstracts, and full texts, ultimately selecting [Number] studies for in-depth analysis. The quality of these studies was assessed based on a framework adapted from established literature review criteria, considering methodological rigor, sample size, representativeness, and place of publication.</w:t>
      </w:r>
    </w:p>
    <w:p w14:paraId="55407F4C" w14:textId="77777777" w:rsidR="008A6D24" w:rsidRPr="008A6D24" w:rsidRDefault="008A6D24" w:rsidP="008A6D24"/>
    <w:p w14:paraId="016690C9" w14:textId="77777777" w:rsidR="00510B84" w:rsidRPr="0022513B" w:rsidRDefault="00510B84" w:rsidP="008A6D24">
      <w:pPr>
        <w:pStyle w:val="Heading2"/>
        <w:rPr>
          <w:rFonts w:ascii="Times New Roman" w:hAnsi="Times New Roman" w:cs="Times New Roman"/>
          <w:i/>
          <w:iCs/>
        </w:rPr>
      </w:pPr>
      <w:r w:rsidRPr="0022513B">
        <w:rPr>
          <w:rStyle w:val="Strong"/>
          <w:rFonts w:ascii="Times New Roman" w:hAnsi="Times New Roman" w:cs="Times New Roman"/>
          <w:i/>
          <w:iCs/>
        </w:rPr>
        <w:lastRenderedPageBreak/>
        <w:t>1.3 Research Objectives and Central Question</w:t>
      </w:r>
    </w:p>
    <w:p w14:paraId="709CB9F8" w14:textId="4B29D0E8" w:rsidR="006C7811" w:rsidRPr="008A6D24" w:rsidRDefault="007402FB" w:rsidP="008A6D24">
      <w:pPr>
        <w:pStyle w:val="Heading2"/>
        <w:spacing w:line="360" w:lineRule="auto"/>
        <w:jc w:val="both"/>
        <w:rPr>
          <w:rFonts w:ascii="Arial" w:eastAsia="Times New Roman" w:hAnsi="Arial" w:cs="Arial"/>
          <w:color w:val="000000" w:themeColor="text1"/>
          <w:kern w:val="0"/>
          <w:sz w:val="24"/>
          <w:szCs w:val="24"/>
          <w14:ligatures w14:val="none"/>
        </w:rPr>
      </w:pPr>
      <w:r w:rsidRPr="008A6D24">
        <w:rPr>
          <w:rFonts w:ascii="Arial" w:eastAsia="Times New Roman" w:hAnsi="Arial" w:cs="Arial"/>
          <w:color w:val="000000" w:themeColor="text1"/>
          <w:kern w:val="0"/>
          <w:sz w:val="24"/>
          <w:szCs w:val="24"/>
          <w14:ligatures w14:val="none"/>
        </w:rPr>
        <w:t xml:space="preserve">The primary purpose of this literature review is to synthesize existing research and identify evidence-based best practices to support the social-emotional development of deaf children in HLE in China. The core research question guiding this review is: What strategies do Chinese parents use to promote the social-emotional development of their deaf children in home literacy environments? This review will also critically </w:t>
      </w:r>
      <w:r w:rsidR="006C7811" w:rsidRPr="008A6D24">
        <w:rPr>
          <w:rFonts w:ascii="Arial" w:eastAsia="Times New Roman" w:hAnsi="Arial" w:cs="Arial"/>
          <w:color w:val="000000" w:themeColor="text1"/>
          <w:kern w:val="0"/>
          <w:sz w:val="24"/>
          <w:szCs w:val="24"/>
          <w14:ligatures w14:val="none"/>
        </w:rPr>
        <w:t>analyse</w:t>
      </w:r>
      <w:r w:rsidRPr="008A6D24">
        <w:rPr>
          <w:rFonts w:ascii="Arial" w:eastAsia="Times New Roman" w:hAnsi="Arial" w:cs="Arial"/>
          <w:color w:val="000000" w:themeColor="text1"/>
          <w:kern w:val="0"/>
          <w:sz w:val="24"/>
          <w:szCs w:val="24"/>
          <w14:ligatures w14:val="none"/>
        </w:rPr>
        <w:t xml:space="preserve"> the challenges and opportunities of promoting the social-emotional development of deaf children in the unique sociocultural context of China, with a particular discussion of the complexity, standardization, and regional differences in sign language use.</w:t>
      </w:r>
    </w:p>
    <w:p w14:paraId="14B18AD5" w14:textId="77777777" w:rsidR="007402FB" w:rsidRPr="008A6D24" w:rsidRDefault="007402FB" w:rsidP="008A6D24">
      <w:pPr>
        <w:spacing w:line="360" w:lineRule="auto"/>
        <w:rPr>
          <w:rFonts w:ascii="Arial" w:hAnsi="Arial" w:cs="Arial"/>
        </w:rPr>
      </w:pPr>
    </w:p>
    <w:p w14:paraId="7A27D083" w14:textId="77777777" w:rsidR="00510B84" w:rsidRPr="0022513B" w:rsidRDefault="00510B84" w:rsidP="008A6D24">
      <w:pPr>
        <w:pStyle w:val="Heading2"/>
        <w:rPr>
          <w:rFonts w:ascii="Times New Roman" w:hAnsi="Times New Roman" w:cs="Times New Roman"/>
          <w:i/>
          <w:iCs/>
        </w:rPr>
      </w:pPr>
      <w:r w:rsidRPr="0022513B">
        <w:rPr>
          <w:rStyle w:val="Strong"/>
          <w:rFonts w:ascii="Times New Roman" w:hAnsi="Times New Roman" w:cs="Times New Roman"/>
          <w:i/>
          <w:iCs/>
        </w:rPr>
        <w:t>1.4 Key Insights and Future Directions</w:t>
      </w:r>
    </w:p>
    <w:p w14:paraId="5624803D" w14:textId="002D6B45" w:rsidR="006C7811" w:rsidRPr="008A6D24" w:rsidRDefault="007402FB" w:rsidP="008A6D24">
      <w:pPr>
        <w:pStyle w:val="paragraph"/>
        <w:spacing w:before="0" w:beforeAutospacing="0" w:after="0" w:afterAutospacing="0" w:line="360" w:lineRule="auto"/>
        <w:jc w:val="both"/>
        <w:textAlignment w:val="baseline"/>
        <w:rPr>
          <w:rFonts w:ascii="Arial" w:hAnsi="Arial" w:cs="Arial"/>
          <w:color w:val="000000" w:themeColor="text1"/>
        </w:rPr>
      </w:pPr>
      <w:r w:rsidRPr="008A6D24">
        <w:rPr>
          <w:rFonts w:ascii="Arial" w:hAnsi="Arial" w:cs="Arial"/>
          <w:color w:val="000000" w:themeColor="text1"/>
        </w:rPr>
        <w:t>This literature review is expected to provide valuable insights for Chinese parents, educators, and policymakers who are committed to supporting the social-emotional well-being of deaf children. The findings should shed light on effective strategies that Chinese parents use to nurture their children's social-emotional development and highlight the importance of culturally sensitive, contextually appropriate interventions. This review will also identify key challenges and opportunities and suggest avenues for future research. Future research should explore the effectiveness of diverse, culturally specific interventions; investigate the impact of collaborative interventions involving parents, educators, and the deaf community; and develop practical, culturally relevant resources and training materials designed to equip parents and educators with the knowledge and skills needed to effectively support the social-emotional development of deaf children in China. This research will contribute to a more complete understanding of the factors that influence the development of deaf children and provide a reference for creating more effective and supportive environments.</w:t>
      </w:r>
    </w:p>
    <w:p w14:paraId="4A4E1B0C" w14:textId="77777777" w:rsidR="007402FB" w:rsidRPr="008A6D24" w:rsidRDefault="007402FB" w:rsidP="008A6D24">
      <w:pPr>
        <w:pStyle w:val="paragraph"/>
        <w:spacing w:before="0" w:beforeAutospacing="0" w:after="0" w:afterAutospacing="0" w:line="360" w:lineRule="auto"/>
        <w:jc w:val="both"/>
        <w:textAlignment w:val="baseline"/>
        <w:rPr>
          <w:rFonts w:ascii="Arial" w:hAnsi="Arial" w:cs="Arial"/>
          <w:color w:val="000000" w:themeColor="text1"/>
        </w:rPr>
      </w:pPr>
    </w:p>
    <w:p w14:paraId="31707221" w14:textId="77777777" w:rsidR="00510B84" w:rsidRPr="0022513B" w:rsidRDefault="00510B84" w:rsidP="008A6D24">
      <w:pPr>
        <w:pStyle w:val="Heading1"/>
        <w:rPr>
          <w:rFonts w:ascii="Times New Roman" w:hAnsi="Times New Roman" w:cs="Times New Roman"/>
          <w:b/>
          <w:bCs/>
          <w:i/>
          <w:iCs/>
        </w:rPr>
      </w:pPr>
      <w:r w:rsidRPr="0022513B">
        <w:rPr>
          <w:rFonts w:ascii="Times New Roman" w:hAnsi="Times New Roman" w:cs="Times New Roman"/>
          <w:b/>
          <w:bCs/>
          <w:i/>
          <w:iCs/>
        </w:rPr>
        <w:lastRenderedPageBreak/>
        <w:t>2. Literature Review</w:t>
      </w:r>
      <w:r w:rsidRPr="0022513B">
        <w:rPr>
          <w:rStyle w:val="eop"/>
          <w:rFonts w:ascii="Times New Roman" w:hAnsi="Times New Roman" w:cs="Times New Roman"/>
          <w:b/>
          <w:bCs/>
          <w:i/>
          <w:iCs/>
        </w:rPr>
        <w:t> </w:t>
      </w:r>
    </w:p>
    <w:p w14:paraId="41D71C80" w14:textId="77777777" w:rsidR="00510B84" w:rsidRPr="0022513B" w:rsidRDefault="00510B84" w:rsidP="008A6D24">
      <w:pPr>
        <w:pStyle w:val="Heading2"/>
        <w:rPr>
          <w:rFonts w:ascii="Times New Roman" w:hAnsi="Times New Roman" w:cs="Times New Roman"/>
          <w:b/>
          <w:bCs/>
          <w:i/>
          <w:iCs/>
        </w:rPr>
      </w:pPr>
      <w:r w:rsidRPr="0022513B">
        <w:rPr>
          <w:rStyle w:val="normaltextrun"/>
          <w:rFonts w:ascii="Times New Roman" w:hAnsi="Times New Roman" w:cs="Times New Roman"/>
          <w:b/>
          <w:bCs/>
          <w:i/>
          <w:iCs/>
        </w:rPr>
        <w:t xml:space="preserve">2.1 Introduction </w:t>
      </w:r>
      <w:r w:rsidRPr="0022513B">
        <w:rPr>
          <w:rStyle w:val="eop"/>
          <w:rFonts w:ascii="Times New Roman" w:hAnsi="Times New Roman" w:cs="Times New Roman"/>
          <w:b/>
          <w:bCs/>
          <w:i/>
          <w:iCs/>
        </w:rPr>
        <w:t> </w:t>
      </w:r>
    </w:p>
    <w:p w14:paraId="4B8CC676" w14:textId="27E9DD89" w:rsidR="00C071B4" w:rsidRDefault="00C071B4" w:rsidP="008A6D24">
      <w:pPr>
        <w:pStyle w:val="Heading2"/>
        <w:spacing w:line="360" w:lineRule="auto"/>
        <w:jc w:val="both"/>
        <w:rPr>
          <w:rFonts w:ascii="Arial" w:eastAsia="Times New Roman" w:hAnsi="Arial" w:cs="Arial"/>
          <w:color w:val="000000" w:themeColor="text1"/>
          <w:kern w:val="0"/>
          <w:sz w:val="24"/>
          <w:szCs w:val="24"/>
          <w:shd w:val="clear" w:color="auto" w:fill="FFFFFF"/>
          <w14:ligatures w14:val="none"/>
        </w:rPr>
      </w:pPr>
      <w:r w:rsidRPr="008A6D24">
        <w:rPr>
          <w:rFonts w:ascii="Arial" w:eastAsia="Times New Roman" w:hAnsi="Arial" w:cs="Arial"/>
          <w:color w:val="000000" w:themeColor="text1"/>
          <w:kern w:val="0"/>
          <w:sz w:val="24"/>
          <w:szCs w:val="24"/>
          <w:shd w:val="clear" w:color="auto" w:fill="FFFFFF"/>
          <w14:ligatures w14:val="none"/>
        </w:rPr>
        <w:t xml:space="preserve">Although a considerable amount of research has been conducted on the development of deaf children's physical and mental health in different settings, there are still challenges and difficulties in understanding the specific interaction of cultural, linguistic, and family factors in the context of HLE in China </w:t>
      </w:r>
      <w:r w:rsidR="00695D38" w:rsidRPr="008A6D24">
        <w:rPr>
          <w:rFonts w:ascii="Arial" w:eastAsia="Times New Roman" w:hAnsi="Arial" w:cs="Arial"/>
          <w:color w:val="000000" w:themeColor="text1"/>
          <w:kern w:val="0"/>
          <w:sz w:val="24"/>
          <w:szCs w:val="24"/>
          <w:shd w:val="clear" w:color="auto" w:fill="FFFFFF"/>
          <w14:ligatures w14:val="none"/>
        </w:rPr>
        <w:t>(Jones, 2021)</w:t>
      </w:r>
      <w:r w:rsidRPr="008A6D24">
        <w:rPr>
          <w:rFonts w:ascii="Arial" w:eastAsia="Times New Roman" w:hAnsi="Arial" w:cs="Arial"/>
          <w:color w:val="000000" w:themeColor="text1"/>
          <w:kern w:val="0"/>
          <w:sz w:val="24"/>
          <w:szCs w:val="24"/>
          <w:shd w:val="clear" w:color="auto" w:fill="FFFFFF"/>
          <w14:ligatures w14:val="none"/>
        </w:rPr>
        <w:t xml:space="preserve">. This gap currently appears to be particularly severe given the complex interaction between social attitudes towards marginalized groups represented by deaf children, the diverse implementation of sign language education, and significant cultural differences within China </w:t>
      </w:r>
      <w:r w:rsidR="00695D38" w:rsidRPr="008A6D24">
        <w:rPr>
          <w:rFonts w:ascii="Arial" w:eastAsia="Times New Roman" w:hAnsi="Arial" w:cs="Arial"/>
          <w:color w:val="000000" w:themeColor="text1"/>
          <w:kern w:val="0"/>
          <w:sz w:val="24"/>
          <w:szCs w:val="24"/>
          <w:shd w:val="clear" w:color="auto" w:fill="FFFFFF"/>
          <w14:ligatures w14:val="none"/>
        </w:rPr>
        <w:t>(Andrews and Jones, 2021)</w:t>
      </w:r>
      <w:r w:rsidRPr="008A6D24">
        <w:rPr>
          <w:rFonts w:ascii="Arial" w:eastAsia="Times New Roman" w:hAnsi="Arial" w:cs="Arial"/>
          <w:color w:val="000000" w:themeColor="text1"/>
          <w:kern w:val="0"/>
          <w:sz w:val="24"/>
          <w:szCs w:val="24"/>
          <w:shd w:val="clear" w:color="auto" w:fill="FFFFFF"/>
          <w14:ligatures w14:val="none"/>
        </w:rPr>
        <w:t xml:space="preserve">. This section will systematically review the existing literature on key theoretical concepts and frameworks directly related to the research question, namely, what strategies do Chinese parents use to promote the social-emotional development of deaf children in the family literacy environment? The key role of HLE in mediating the relationship between parental behaviour, culturally responsive teaching methods, and social-emotional outcomes of deaf children will be discussed. At the same time, the urgent need for culturally responsive and inclusive practices in deaf education in China will be emphasized, especially emphasizing the important role those collaborative efforts between parents, educators, and the deaf community play in optimizing the social-emotional health of deaf children </w:t>
      </w:r>
      <w:r w:rsidR="00695D38" w:rsidRPr="008A6D24">
        <w:rPr>
          <w:rFonts w:ascii="Arial" w:eastAsia="Times New Roman" w:hAnsi="Arial" w:cs="Arial"/>
          <w:color w:val="000000" w:themeColor="text1"/>
          <w:kern w:val="0"/>
          <w:sz w:val="24"/>
          <w:szCs w:val="24"/>
          <w:shd w:val="clear" w:color="auto" w:fill="FFFFFF"/>
          <w14:ligatures w14:val="none"/>
        </w:rPr>
        <w:t>(Qu, 2022; Zhang and Rosen, 2018)</w:t>
      </w:r>
      <w:r w:rsidRPr="008A6D24">
        <w:rPr>
          <w:rFonts w:ascii="Arial" w:eastAsia="Times New Roman" w:hAnsi="Arial" w:cs="Arial"/>
          <w:color w:val="000000" w:themeColor="text1"/>
          <w:kern w:val="0"/>
          <w:sz w:val="24"/>
          <w:szCs w:val="24"/>
          <w:shd w:val="clear" w:color="auto" w:fill="FFFFFF"/>
          <w14:ligatures w14:val="none"/>
        </w:rPr>
        <w:t xml:space="preserve">. Starting from the relevant important definitions and key concepts, this section will explore the mediating role of HLE and </w:t>
      </w:r>
      <w:r w:rsidR="000A5FA6" w:rsidRPr="008A6D24">
        <w:rPr>
          <w:rFonts w:ascii="Arial" w:eastAsia="Times New Roman" w:hAnsi="Arial" w:cs="Arial"/>
          <w:color w:val="000000" w:themeColor="text1"/>
          <w:kern w:val="0"/>
          <w:sz w:val="24"/>
          <w:szCs w:val="24"/>
          <w:shd w:val="clear" w:color="auto" w:fill="FFFFFF"/>
          <w14:ligatures w14:val="none"/>
        </w:rPr>
        <w:t>analyse</w:t>
      </w:r>
      <w:r w:rsidRPr="008A6D24">
        <w:rPr>
          <w:rFonts w:ascii="Arial" w:eastAsia="Times New Roman" w:hAnsi="Arial" w:cs="Arial"/>
          <w:color w:val="000000" w:themeColor="text1"/>
          <w:kern w:val="0"/>
          <w:sz w:val="24"/>
          <w:szCs w:val="24"/>
          <w:shd w:val="clear" w:color="auto" w:fill="FFFFFF"/>
          <w14:ligatures w14:val="none"/>
        </w:rPr>
        <w:t xml:space="preserve"> and discuss the impact of existing research on the social-emotional development of deaf children in China.</w:t>
      </w:r>
    </w:p>
    <w:p w14:paraId="365E322C" w14:textId="77777777" w:rsidR="008A6D24" w:rsidRPr="008A6D24" w:rsidRDefault="008A6D24" w:rsidP="008A6D24"/>
    <w:p w14:paraId="1EBF8549" w14:textId="5FE411D3" w:rsidR="00510B84" w:rsidRPr="0022513B" w:rsidRDefault="00510B84" w:rsidP="008A6D24">
      <w:pPr>
        <w:pStyle w:val="Heading2"/>
        <w:rPr>
          <w:rStyle w:val="eop"/>
          <w:rFonts w:ascii="Times New Roman" w:hAnsi="Times New Roman" w:cs="Times New Roman"/>
          <w:b/>
          <w:bCs/>
          <w:i/>
          <w:iCs/>
        </w:rPr>
      </w:pPr>
      <w:r w:rsidRPr="0022513B">
        <w:rPr>
          <w:rStyle w:val="normaltextrun"/>
          <w:rFonts w:ascii="Times New Roman" w:hAnsi="Times New Roman" w:cs="Times New Roman"/>
          <w:b/>
          <w:bCs/>
          <w:i/>
          <w:iCs/>
        </w:rPr>
        <w:t xml:space="preserve">2.2 Key Definition/Theories/Concepts </w:t>
      </w:r>
      <w:r w:rsidRPr="0022513B">
        <w:rPr>
          <w:rStyle w:val="eop"/>
          <w:rFonts w:ascii="Times New Roman" w:hAnsi="Times New Roman" w:cs="Times New Roman"/>
          <w:b/>
          <w:bCs/>
          <w:i/>
          <w:iCs/>
        </w:rPr>
        <w:t> </w:t>
      </w:r>
    </w:p>
    <w:p w14:paraId="294BDD3A" w14:textId="4BEDBA4B" w:rsidR="00C071B4" w:rsidRDefault="00C071B4" w:rsidP="008A6D24">
      <w:pPr>
        <w:pStyle w:val="Heading3"/>
        <w:spacing w:line="360" w:lineRule="auto"/>
        <w:jc w:val="both"/>
        <w:rPr>
          <w:rFonts w:ascii="Arial" w:eastAsia="Times New Roman" w:hAnsi="Arial" w:cs="Arial"/>
          <w:color w:val="000000" w:themeColor="text1"/>
          <w:kern w:val="0"/>
          <w:sz w:val="24"/>
          <w:szCs w:val="24"/>
          <w14:ligatures w14:val="none"/>
        </w:rPr>
      </w:pPr>
      <w:r w:rsidRPr="008A6D24">
        <w:rPr>
          <w:rFonts w:ascii="Arial" w:eastAsia="Times New Roman" w:hAnsi="Arial" w:cs="Arial"/>
          <w:color w:val="000000" w:themeColor="text1"/>
          <w:kern w:val="0"/>
          <w:sz w:val="24"/>
          <w:szCs w:val="24"/>
          <w14:ligatures w14:val="none"/>
        </w:rPr>
        <w:t xml:space="preserve">Throughout this chapter, the key theoretical concepts and frameworks that underpin this literature review are described and explored, including Home Literacy Environment (HLE), culturally responsive pedagogy (CRP), and parental education, which are examined </w:t>
      </w:r>
      <w:r w:rsidR="000A5FA6" w:rsidRPr="008A6D24">
        <w:rPr>
          <w:rFonts w:ascii="Arial" w:eastAsia="Times New Roman" w:hAnsi="Arial" w:cs="Arial"/>
          <w:color w:val="000000" w:themeColor="text1"/>
          <w:kern w:val="0"/>
          <w:sz w:val="24"/>
          <w:szCs w:val="24"/>
          <w14:ligatures w14:val="none"/>
        </w:rPr>
        <w:t>considering</w:t>
      </w:r>
      <w:r w:rsidRPr="008A6D24">
        <w:rPr>
          <w:rFonts w:ascii="Arial" w:eastAsia="Times New Roman" w:hAnsi="Arial" w:cs="Arial"/>
          <w:color w:val="000000" w:themeColor="text1"/>
          <w:kern w:val="0"/>
          <w:sz w:val="24"/>
          <w:szCs w:val="24"/>
          <w14:ligatures w14:val="none"/>
        </w:rPr>
        <w:t xml:space="preserve"> their relevance to the social-emotional development of deaf children in China.</w:t>
      </w:r>
    </w:p>
    <w:p w14:paraId="5D0FBD41" w14:textId="77777777" w:rsidR="008A6D24" w:rsidRPr="008A6D24" w:rsidRDefault="008A6D24" w:rsidP="008A6D24"/>
    <w:p w14:paraId="3BD611ED" w14:textId="0BC896BF" w:rsidR="00510B84" w:rsidRPr="0022513B" w:rsidRDefault="00510B84" w:rsidP="008A6D24">
      <w:pPr>
        <w:pStyle w:val="Heading3"/>
        <w:rPr>
          <w:rStyle w:val="eop"/>
          <w:rFonts w:ascii="Times New Roman" w:hAnsi="Times New Roman" w:cs="Times New Roman"/>
          <w:b/>
          <w:bCs/>
          <w:i/>
          <w:iCs/>
        </w:rPr>
      </w:pPr>
      <w:r w:rsidRPr="0022513B">
        <w:rPr>
          <w:rStyle w:val="normaltextrun"/>
          <w:rFonts w:ascii="Times New Roman" w:hAnsi="Times New Roman" w:cs="Times New Roman"/>
          <w:b/>
          <w:bCs/>
          <w:i/>
          <w:iCs/>
        </w:rPr>
        <w:lastRenderedPageBreak/>
        <w:t xml:space="preserve">2.2.1 Home Literacy Environment – HLE </w:t>
      </w:r>
      <w:r w:rsidRPr="0022513B">
        <w:rPr>
          <w:rStyle w:val="eop"/>
          <w:rFonts w:ascii="Times New Roman" w:hAnsi="Times New Roman" w:cs="Times New Roman"/>
          <w:b/>
          <w:bCs/>
          <w:i/>
          <w:iCs/>
        </w:rPr>
        <w:t> </w:t>
      </w:r>
    </w:p>
    <w:p w14:paraId="4202B1B4" w14:textId="2658618A" w:rsidR="0062364A" w:rsidRDefault="0062364A" w:rsidP="008A6D24">
      <w:pPr>
        <w:pStyle w:val="Heading3"/>
        <w:spacing w:line="360" w:lineRule="auto"/>
        <w:jc w:val="both"/>
        <w:rPr>
          <w:rFonts w:ascii="Arial" w:eastAsiaTheme="minorEastAsia" w:hAnsi="Arial" w:cs="Arial"/>
          <w:color w:val="000000" w:themeColor="text1"/>
          <w:sz w:val="24"/>
          <w:szCs w:val="24"/>
          <w:shd w:val="clear" w:color="auto" w:fill="FFFFFF"/>
        </w:rPr>
      </w:pPr>
      <w:r w:rsidRPr="008A6D24">
        <w:rPr>
          <w:rFonts w:ascii="Arial" w:eastAsiaTheme="minorEastAsia" w:hAnsi="Arial" w:cs="Arial"/>
          <w:color w:val="000000" w:themeColor="text1"/>
          <w:sz w:val="24"/>
          <w:szCs w:val="24"/>
          <w:shd w:val="clear" w:color="auto" w:fill="FFFFFF"/>
        </w:rPr>
        <w:t xml:space="preserve">The home literacy environment (HLE) encompasses the various literacy-related practices, resources, and interactions that occur in a child's home </w:t>
      </w:r>
      <w:r w:rsidR="000A5FA6" w:rsidRPr="008A6D24">
        <w:rPr>
          <w:rFonts w:ascii="Arial" w:eastAsiaTheme="minorEastAsia" w:hAnsi="Arial" w:cs="Arial"/>
          <w:color w:val="000000" w:themeColor="text1"/>
          <w:sz w:val="24"/>
          <w:szCs w:val="24"/>
          <w:shd w:val="clear" w:color="auto" w:fill="FFFFFF"/>
        </w:rPr>
        <w:t>(Forte and Marwan Abdulah Salamah, 2022)</w:t>
      </w:r>
      <w:r w:rsidRPr="008A6D24">
        <w:rPr>
          <w:rFonts w:ascii="Arial" w:eastAsiaTheme="minorEastAsia" w:hAnsi="Arial" w:cs="Arial"/>
          <w:color w:val="000000" w:themeColor="text1"/>
          <w:sz w:val="24"/>
          <w:szCs w:val="24"/>
          <w:shd w:val="clear" w:color="auto" w:fill="FFFFFF"/>
        </w:rPr>
        <w:t xml:space="preserve">. It is a dynamic and multifaceted construct that encompasses the support of physical space, available materials, parental involvement, family routines, and the overall sociocultural context </w:t>
      </w:r>
      <w:r w:rsidR="000A5FA6" w:rsidRPr="008A6D24">
        <w:rPr>
          <w:rFonts w:ascii="Arial" w:eastAsiaTheme="minorEastAsia" w:hAnsi="Arial" w:cs="Arial"/>
          <w:color w:val="000000" w:themeColor="text1"/>
          <w:sz w:val="24"/>
          <w:szCs w:val="24"/>
          <w:shd w:val="clear" w:color="auto" w:fill="FFFFFF"/>
        </w:rPr>
        <w:t>(Li et al., 2024)</w:t>
      </w:r>
      <w:r w:rsidRPr="008A6D24">
        <w:rPr>
          <w:rFonts w:ascii="Arial" w:eastAsiaTheme="minorEastAsia" w:hAnsi="Arial" w:cs="Arial"/>
          <w:color w:val="000000" w:themeColor="text1"/>
          <w:sz w:val="24"/>
          <w:szCs w:val="24"/>
          <w:shd w:val="clear" w:color="auto" w:fill="FFFFFF"/>
        </w:rPr>
        <w:t xml:space="preserve">. </w:t>
      </w:r>
      <w:r w:rsidR="000A5FA6" w:rsidRPr="008A6D24">
        <w:rPr>
          <w:rFonts w:ascii="Arial" w:eastAsiaTheme="minorEastAsia" w:hAnsi="Arial" w:cs="Arial"/>
          <w:color w:val="000000" w:themeColor="text1"/>
          <w:sz w:val="24"/>
          <w:szCs w:val="24"/>
          <w:shd w:val="clear" w:color="auto" w:fill="FFFFFF"/>
        </w:rPr>
        <w:t>Dong et al. (2020)</w:t>
      </w:r>
      <w:r w:rsidRPr="008A6D24">
        <w:rPr>
          <w:rFonts w:ascii="Arial" w:eastAsiaTheme="minorEastAsia" w:hAnsi="Arial" w:cs="Arial"/>
          <w:color w:val="000000" w:themeColor="text1"/>
          <w:sz w:val="24"/>
          <w:szCs w:val="24"/>
          <w:shd w:val="clear" w:color="auto" w:fill="FFFFFF"/>
        </w:rPr>
        <w:t xml:space="preserve"> argues that there are several models and frameworks for conceptualizing the HLE, including those that focus on print-rich environments, family interactions around reading, and parents' literacy practices. </w:t>
      </w:r>
      <w:r w:rsidR="000A5FA6" w:rsidRPr="008A6D24">
        <w:rPr>
          <w:rFonts w:ascii="Arial" w:hAnsi="Arial" w:cs="Arial"/>
          <w:color w:val="000000"/>
        </w:rPr>
        <w:t xml:space="preserve">Jones </w:t>
      </w:r>
      <w:r w:rsidRPr="008A6D24">
        <w:rPr>
          <w:rFonts w:ascii="Arial" w:eastAsiaTheme="minorEastAsia" w:hAnsi="Arial" w:cs="Arial"/>
          <w:color w:val="000000" w:themeColor="text1"/>
          <w:sz w:val="24"/>
          <w:szCs w:val="24"/>
          <w:shd w:val="clear" w:color="auto" w:fill="FFFFFF"/>
        </w:rPr>
        <w:t xml:space="preserve">'s research </w:t>
      </w:r>
      <w:r w:rsidR="000A5FA6" w:rsidRPr="008A6D24">
        <w:rPr>
          <w:rFonts w:ascii="Arial" w:eastAsiaTheme="minorEastAsia" w:hAnsi="Arial" w:cs="Arial"/>
          <w:color w:val="000000" w:themeColor="text1"/>
          <w:sz w:val="24"/>
          <w:szCs w:val="24"/>
          <w:shd w:val="clear" w:color="auto" w:fill="FFFFFF"/>
        </w:rPr>
        <w:t xml:space="preserve">in 2013 </w:t>
      </w:r>
      <w:r w:rsidRPr="008A6D24">
        <w:rPr>
          <w:rFonts w:ascii="Arial" w:eastAsiaTheme="minorEastAsia" w:hAnsi="Arial" w:cs="Arial"/>
          <w:color w:val="000000" w:themeColor="text1"/>
          <w:sz w:val="24"/>
          <w:szCs w:val="24"/>
          <w:shd w:val="clear" w:color="auto" w:fill="FFFFFF"/>
        </w:rPr>
        <w:t xml:space="preserve">supports the view that the HLE has additional significance in the context of deaf children; this is because it plays a crucial role in mediating early language acquisition, social-emotional development, and overall well-being </w:t>
      </w:r>
      <w:r w:rsidR="000A5FA6" w:rsidRPr="008A6D24">
        <w:rPr>
          <w:rFonts w:ascii="Arial" w:eastAsiaTheme="minorEastAsia" w:hAnsi="Arial" w:cs="Arial"/>
          <w:color w:val="000000" w:themeColor="text1"/>
          <w:sz w:val="24"/>
          <w:szCs w:val="24"/>
          <w:shd w:val="clear" w:color="auto" w:fill="FFFFFF"/>
        </w:rPr>
        <w:t>(Wang et al., 2022)</w:t>
      </w:r>
      <w:r w:rsidRPr="008A6D24">
        <w:rPr>
          <w:rFonts w:ascii="Arial" w:eastAsiaTheme="minorEastAsia" w:hAnsi="Arial" w:cs="Arial"/>
          <w:color w:val="000000" w:themeColor="text1"/>
          <w:sz w:val="24"/>
          <w:szCs w:val="24"/>
          <w:shd w:val="clear" w:color="auto" w:fill="FFFFFF"/>
        </w:rPr>
        <w:t xml:space="preserve">. Thus, the HLE of deaf children in China is further refined by societal attitudes toward disability, differences in the implementation of sign language education in different regions, and cultural values ​​that shape family interactions </w:t>
      </w:r>
      <w:r w:rsidR="000A5FA6" w:rsidRPr="008A6D24">
        <w:rPr>
          <w:rFonts w:ascii="Arial" w:eastAsiaTheme="minorEastAsia" w:hAnsi="Arial" w:cs="Arial"/>
          <w:color w:val="000000" w:themeColor="text1"/>
          <w:sz w:val="24"/>
          <w:szCs w:val="24"/>
          <w:shd w:val="clear" w:color="auto" w:fill="FFFFFF"/>
        </w:rPr>
        <w:t>(Wang et al., 2021)</w:t>
      </w:r>
      <w:r w:rsidRPr="008A6D24">
        <w:rPr>
          <w:rFonts w:ascii="Arial" w:eastAsiaTheme="minorEastAsia" w:hAnsi="Arial" w:cs="Arial"/>
          <w:color w:val="000000" w:themeColor="text1"/>
          <w:sz w:val="24"/>
          <w:szCs w:val="24"/>
          <w:shd w:val="clear" w:color="auto" w:fill="FFFFFF"/>
        </w:rPr>
        <w:t xml:space="preserve">. For instance, the availability of sign language materials, the level of parental involvement in supporting sign language development, and the overall communication patterns within the family all significantly influence the HLE of deaf children </w:t>
      </w:r>
      <w:r w:rsidR="000A5FA6" w:rsidRPr="008A6D24">
        <w:rPr>
          <w:rFonts w:ascii="Arial" w:eastAsiaTheme="minorEastAsia" w:hAnsi="Arial" w:cs="Arial"/>
          <w:color w:val="000000" w:themeColor="text1"/>
          <w:sz w:val="24"/>
          <w:szCs w:val="24"/>
          <w:shd w:val="clear" w:color="auto" w:fill="FFFFFF"/>
        </w:rPr>
        <w:t>(Forte and Marwan, 2022)</w:t>
      </w:r>
      <w:r w:rsidRPr="008A6D24">
        <w:rPr>
          <w:rFonts w:ascii="Arial" w:eastAsiaTheme="minorEastAsia" w:hAnsi="Arial" w:cs="Arial"/>
          <w:color w:val="000000" w:themeColor="text1"/>
          <w:sz w:val="24"/>
          <w:szCs w:val="24"/>
          <w:shd w:val="clear" w:color="auto" w:fill="FFFFFF"/>
        </w:rPr>
        <w:t xml:space="preserve">. Therefore, </w:t>
      </w:r>
      <w:r w:rsidR="000A5FA6" w:rsidRPr="008A6D24">
        <w:rPr>
          <w:rFonts w:ascii="Arial" w:eastAsiaTheme="minorEastAsia" w:hAnsi="Arial" w:cs="Arial"/>
          <w:color w:val="000000" w:themeColor="text1"/>
          <w:sz w:val="24"/>
          <w:szCs w:val="24"/>
          <w:shd w:val="clear" w:color="auto" w:fill="FFFFFF"/>
        </w:rPr>
        <w:t xml:space="preserve">Forte and Marwan (2022) </w:t>
      </w:r>
      <w:r w:rsidRPr="008A6D24">
        <w:rPr>
          <w:rFonts w:ascii="Arial" w:eastAsiaTheme="minorEastAsia" w:hAnsi="Arial" w:cs="Arial"/>
          <w:color w:val="000000" w:themeColor="text1"/>
          <w:sz w:val="24"/>
          <w:szCs w:val="24"/>
          <w:shd w:val="clear" w:color="auto" w:fill="FFFFFF"/>
        </w:rPr>
        <w:t xml:space="preserve">and </w:t>
      </w:r>
      <w:r w:rsidR="000A5FA6" w:rsidRPr="008A6D24">
        <w:rPr>
          <w:rFonts w:ascii="Arial" w:eastAsiaTheme="minorEastAsia" w:hAnsi="Arial" w:cs="Arial"/>
          <w:color w:val="000000" w:themeColor="text1"/>
          <w:sz w:val="24"/>
          <w:szCs w:val="24"/>
          <w:shd w:val="clear" w:color="auto" w:fill="FFFFFF"/>
        </w:rPr>
        <w:t>Dong et al. (2020</w:t>
      </w:r>
      <w:r w:rsidRPr="008A6D24">
        <w:rPr>
          <w:rFonts w:ascii="Arial" w:eastAsiaTheme="minorEastAsia" w:hAnsi="Arial" w:cs="Arial"/>
          <w:color w:val="000000" w:themeColor="text1"/>
          <w:sz w:val="24"/>
          <w:szCs w:val="24"/>
          <w:shd w:val="clear" w:color="auto" w:fill="FFFFFF"/>
        </w:rPr>
        <w:t>) indicated that access to materials related to cultural curriculum and social studies (such as bilingual books or age-appropriate sign language resources) can greatly affect the literacy experiences of deaf children.</w:t>
      </w:r>
    </w:p>
    <w:p w14:paraId="2DA8AEE7" w14:textId="77777777" w:rsidR="008A6D24" w:rsidRPr="008A6D24" w:rsidRDefault="008A6D24" w:rsidP="008A6D24"/>
    <w:p w14:paraId="5E9E25F2" w14:textId="350CAAD6" w:rsidR="00510B84" w:rsidRPr="0022513B" w:rsidRDefault="00510B84" w:rsidP="008A6D24">
      <w:pPr>
        <w:pStyle w:val="Heading3"/>
        <w:rPr>
          <w:rStyle w:val="eop"/>
          <w:rFonts w:ascii="Times New Roman" w:hAnsi="Times New Roman" w:cs="Times New Roman"/>
          <w:b/>
          <w:bCs/>
          <w:i/>
          <w:iCs/>
        </w:rPr>
      </w:pPr>
      <w:r w:rsidRPr="0022513B">
        <w:rPr>
          <w:rStyle w:val="normaltextrun"/>
          <w:rFonts w:ascii="Times New Roman" w:hAnsi="Times New Roman" w:cs="Times New Roman"/>
          <w:b/>
          <w:bCs/>
          <w:i/>
          <w:iCs/>
        </w:rPr>
        <w:lastRenderedPageBreak/>
        <w:t xml:space="preserve">2.2.2 Culturally Responsive Pedagogy </w:t>
      </w:r>
      <w:r w:rsidRPr="0022513B">
        <w:rPr>
          <w:rStyle w:val="eop"/>
          <w:rFonts w:ascii="Times New Roman" w:hAnsi="Times New Roman" w:cs="Times New Roman"/>
          <w:b/>
          <w:bCs/>
          <w:i/>
          <w:iCs/>
        </w:rPr>
        <w:t> </w:t>
      </w:r>
    </w:p>
    <w:p w14:paraId="436795EB" w14:textId="2E062BFB" w:rsidR="00C51610" w:rsidRDefault="00C51610" w:rsidP="008A6D24">
      <w:pPr>
        <w:pStyle w:val="Heading3"/>
        <w:spacing w:line="360" w:lineRule="auto"/>
        <w:jc w:val="both"/>
        <w:rPr>
          <w:rFonts w:ascii="Arial" w:eastAsiaTheme="minorEastAsia" w:hAnsi="Arial" w:cs="Arial"/>
          <w:color w:val="000000" w:themeColor="text1"/>
          <w:sz w:val="24"/>
          <w:szCs w:val="24"/>
          <w:shd w:val="clear" w:color="auto" w:fill="FFFFFF"/>
        </w:rPr>
      </w:pPr>
      <w:r w:rsidRPr="008A6D24">
        <w:rPr>
          <w:rFonts w:ascii="Arial" w:eastAsiaTheme="minorEastAsia" w:hAnsi="Arial" w:cs="Arial"/>
          <w:color w:val="000000" w:themeColor="text1"/>
          <w:sz w:val="24"/>
          <w:szCs w:val="24"/>
          <w:shd w:val="clear" w:color="auto" w:fill="FFFFFF"/>
        </w:rPr>
        <w:t xml:space="preserve">As an educational approach, culturally responsive teaching (CRP) recognizes and respects the cultural backgrounds, experiences, and perspectives of all learners </w:t>
      </w:r>
      <w:r w:rsidR="00B256F0" w:rsidRPr="008A6D24">
        <w:rPr>
          <w:rFonts w:ascii="Arial" w:eastAsiaTheme="minorEastAsia" w:hAnsi="Arial" w:cs="Arial"/>
          <w:color w:val="000000" w:themeColor="text1"/>
          <w:sz w:val="24"/>
          <w:szCs w:val="24"/>
          <w:shd w:val="clear" w:color="auto" w:fill="FFFFFF"/>
        </w:rPr>
        <w:t xml:space="preserve">(Ladson-Billings, 2021), </w:t>
      </w:r>
      <w:r w:rsidRPr="008A6D24">
        <w:rPr>
          <w:rFonts w:ascii="Arial" w:eastAsiaTheme="minorEastAsia" w:hAnsi="Arial" w:cs="Arial"/>
          <w:color w:val="000000" w:themeColor="text1"/>
          <w:sz w:val="24"/>
          <w:szCs w:val="24"/>
          <w:shd w:val="clear" w:color="auto" w:fill="FFFFFF"/>
        </w:rPr>
        <w:t xml:space="preserve">because it emphasizes creating an inclusive learning environment where learners feel valued, respected, and empowered to learn. The diversity of the cultural backgrounds of the deaf community </w:t>
      </w:r>
      <w:r w:rsidR="00B256F0" w:rsidRPr="008A6D24">
        <w:rPr>
          <w:rFonts w:ascii="Arial" w:eastAsiaTheme="minorEastAsia" w:hAnsi="Arial" w:cs="Arial"/>
          <w:color w:val="000000" w:themeColor="text1"/>
          <w:sz w:val="24"/>
          <w:szCs w:val="24"/>
          <w:shd w:val="clear" w:color="auto" w:fill="FFFFFF"/>
        </w:rPr>
        <w:t>(Andrews and Jones, 2021)</w:t>
      </w:r>
      <w:r w:rsidRPr="008A6D24">
        <w:rPr>
          <w:rFonts w:ascii="Arial" w:eastAsiaTheme="minorEastAsia" w:hAnsi="Arial" w:cs="Arial"/>
          <w:color w:val="000000" w:themeColor="text1"/>
          <w:sz w:val="24"/>
          <w:szCs w:val="24"/>
          <w:shd w:val="clear" w:color="auto" w:fill="FFFFFF"/>
        </w:rPr>
        <w:t xml:space="preserve">, as well as the different approaches to deaf education and sign language teaching, make culturally responsive teaching particularly important in deaf education. In China, the implementation of culturally responsive teaching in deaf education faces unique challenges due to the widespread misunderstanding of the deaf, the standardization of Chinese sign language, and the limited recognition of the different cultural and linguistic needs of the deaf community </w:t>
      </w:r>
      <w:r w:rsidR="00B256F0" w:rsidRPr="008A6D24">
        <w:rPr>
          <w:rFonts w:ascii="Arial" w:eastAsiaTheme="minorEastAsia" w:hAnsi="Arial" w:cs="Arial"/>
          <w:color w:val="000000" w:themeColor="text1"/>
          <w:sz w:val="24"/>
          <w:szCs w:val="24"/>
          <w:shd w:val="clear" w:color="auto" w:fill="FFFFFF"/>
        </w:rPr>
        <w:t>(Jones, 2021)</w:t>
      </w:r>
      <w:r w:rsidRPr="008A6D24">
        <w:rPr>
          <w:rFonts w:ascii="Arial" w:eastAsiaTheme="minorEastAsia" w:hAnsi="Arial" w:cs="Arial"/>
          <w:color w:val="000000" w:themeColor="text1"/>
          <w:sz w:val="24"/>
          <w:szCs w:val="24"/>
          <w:shd w:val="clear" w:color="auto" w:fill="FFFFFF"/>
        </w:rPr>
        <w:t xml:space="preserve">. Therefore, </w:t>
      </w:r>
      <w:r w:rsidR="00B256F0" w:rsidRPr="008A6D24">
        <w:rPr>
          <w:rFonts w:ascii="Arial" w:eastAsiaTheme="minorEastAsia" w:hAnsi="Arial" w:cs="Arial"/>
          <w:color w:val="000000" w:themeColor="text1"/>
          <w:sz w:val="24"/>
          <w:szCs w:val="24"/>
          <w:shd w:val="clear" w:color="auto" w:fill="FFFFFF"/>
        </w:rPr>
        <w:t>Zhang et al. (2018)</w:t>
      </w:r>
      <w:r w:rsidRPr="008A6D24">
        <w:rPr>
          <w:rFonts w:ascii="Arial" w:eastAsiaTheme="minorEastAsia" w:hAnsi="Arial" w:cs="Arial"/>
          <w:color w:val="000000" w:themeColor="text1"/>
          <w:sz w:val="24"/>
          <w:szCs w:val="24"/>
          <w:shd w:val="clear" w:color="auto" w:fill="FFFFFF"/>
        </w:rPr>
        <w:t xml:space="preserve"> and </w:t>
      </w:r>
      <w:r w:rsidR="00B256F0" w:rsidRPr="008A6D24">
        <w:rPr>
          <w:rFonts w:ascii="Arial" w:eastAsiaTheme="minorEastAsia" w:hAnsi="Arial" w:cs="Arial"/>
          <w:color w:val="000000" w:themeColor="text1"/>
          <w:sz w:val="24"/>
          <w:szCs w:val="24"/>
          <w:shd w:val="clear" w:color="auto" w:fill="FFFFFF"/>
        </w:rPr>
        <w:t>Li et al. (2024)</w:t>
      </w:r>
      <w:r w:rsidRPr="008A6D24">
        <w:rPr>
          <w:rFonts w:ascii="Arial" w:eastAsiaTheme="minorEastAsia" w:hAnsi="Arial" w:cs="Arial"/>
          <w:color w:val="000000" w:themeColor="text1"/>
          <w:sz w:val="24"/>
          <w:szCs w:val="24"/>
          <w:shd w:val="clear" w:color="auto" w:fill="FFFFFF"/>
        </w:rPr>
        <w:t xml:space="preserve"> both suggested that culturally responsive teaching needs to </w:t>
      </w:r>
      <w:proofErr w:type="gramStart"/>
      <w:r w:rsidRPr="008A6D24">
        <w:rPr>
          <w:rFonts w:ascii="Arial" w:eastAsiaTheme="minorEastAsia" w:hAnsi="Arial" w:cs="Arial"/>
          <w:color w:val="000000" w:themeColor="text1"/>
          <w:sz w:val="24"/>
          <w:szCs w:val="24"/>
          <w:shd w:val="clear" w:color="auto" w:fill="FFFFFF"/>
        </w:rPr>
        <w:t>take into account</w:t>
      </w:r>
      <w:proofErr w:type="gramEnd"/>
      <w:r w:rsidRPr="008A6D24">
        <w:rPr>
          <w:rFonts w:ascii="Arial" w:eastAsiaTheme="minorEastAsia" w:hAnsi="Arial" w:cs="Arial"/>
          <w:color w:val="000000" w:themeColor="text1"/>
          <w:sz w:val="24"/>
          <w:szCs w:val="24"/>
          <w:shd w:val="clear" w:color="auto" w:fill="FFFFFF"/>
        </w:rPr>
        <w:t xml:space="preserve"> the linguistic and cultural differences in different regions of China, ensuring that educational materials and teaching practices are not only easy to understand, but also highly relevant and attractive to deaf children from different backgrounds. How to integrate the rich cultural heritage of the Chinese deaf community into educational programs to empower deaf learners and improve their overall social-emotional development is seen as a positive role and purpose of implementing culturally responsive teaching in the deaf community </w:t>
      </w:r>
      <w:r w:rsidR="00B256F0" w:rsidRPr="008A6D24">
        <w:rPr>
          <w:rFonts w:ascii="Arial" w:eastAsiaTheme="minorEastAsia" w:hAnsi="Arial" w:cs="Arial"/>
          <w:color w:val="000000" w:themeColor="text1"/>
          <w:sz w:val="24"/>
          <w:szCs w:val="24"/>
          <w:shd w:val="clear" w:color="auto" w:fill="FFFFFF"/>
        </w:rPr>
        <w:t>(Ladson-Billings, 2021)</w:t>
      </w:r>
      <w:r w:rsidRPr="008A6D24">
        <w:rPr>
          <w:rFonts w:ascii="Arial" w:eastAsiaTheme="minorEastAsia" w:hAnsi="Arial" w:cs="Arial"/>
          <w:color w:val="000000" w:themeColor="text1"/>
          <w:sz w:val="24"/>
          <w:szCs w:val="24"/>
          <w:shd w:val="clear" w:color="auto" w:fill="FFFFFF"/>
        </w:rPr>
        <w:t>.</w:t>
      </w:r>
    </w:p>
    <w:p w14:paraId="012E21F8" w14:textId="77777777" w:rsidR="008A6D24" w:rsidRPr="008A6D24" w:rsidRDefault="008A6D24" w:rsidP="008A6D24"/>
    <w:p w14:paraId="6C4159FE" w14:textId="2D698031" w:rsidR="00510B84" w:rsidRPr="0022513B" w:rsidRDefault="00510B84" w:rsidP="008A6D24">
      <w:pPr>
        <w:pStyle w:val="Heading3"/>
        <w:rPr>
          <w:rFonts w:ascii="Times New Roman" w:hAnsi="Times New Roman" w:cs="Times New Roman"/>
          <w:b/>
          <w:bCs/>
          <w:i/>
          <w:iCs/>
        </w:rPr>
      </w:pPr>
      <w:r w:rsidRPr="0022513B">
        <w:rPr>
          <w:rStyle w:val="normaltextrun"/>
          <w:rFonts w:ascii="Times New Roman" w:hAnsi="Times New Roman" w:cs="Times New Roman"/>
          <w:b/>
          <w:bCs/>
          <w:i/>
          <w:iCs/>
        </w:rPr>
        <w:t xml:space="preserve">2.2.3 Parental Education </w:t>
      </w:r>
      <w:r w:rsidRPr="0022513B">
        <w:rPr>
          <w:rStyle w:val="eop"/>
          <w:rFonts w:ascii="Times New Roman" w:hAnsi="Times New Roman" w:cs="Times New Roman"/>
          <w:b/>
          <w:bCs/>
          <w:i/>
          <w:iCs/>
        </w:rPr>
        <w:t> </w:t>
      </w:r>
    </w:p>
    <w:p w14:paraId="5BA3C60D" w14:textId="2DCE290A" w:rsidR="00C51610" w:rsidRPr="008A6D24" w:rsidRDefault="007C07F1" w:rsidP="008A6D24">
      <w:pPr>
        <w:pStyle w:val="paragraph"/>
        <w:spacing w:before="0" w:beforeAutospacing="0" w:after="0" w:afterAutospacing="0" w:line="360" w:lineRule="auto"/>
        <w:jc w:val="both"/>
        <w:textAlignment w:val="baseline"/>
        <w:rPr>
          <w:rFonts w:ascii="Arial" w:hAnsi="Arial" w:cs="Arial"/>
          <w:color w:val="000000" w:themeColor="text1"/>
          <w:shd w:val="clear" w:color="auto" w:fill="FFFFFF"/>
        </w:rPr>
      </w:pPr>
      <w:r w:rsidRPr="008A6D24">
        <w:rPr>
          <w:rFonts w:ascii="Arial" w:hAnsi="Arial" w:cs="Arial"/>
          <w:color w:val="000000" w:themeColor="text1"/>
          <w:shd w:val="clear" w:color="auto" w:fill="FFFFFF"/>
        </w:rPr>
        <w:t xml:space="preserve">Parent education plays a key and highly guiding role in supporting the full development of deaf children, including social-emotional well-being </w:t>
      </w:r>
      <w:r w:rsidR="00B256F0" w:rsidRPr="008A6D24">
        <w:rPr>
          <w:rFonts w:ascii="Arial" w:hAnsi="Arial" w:cs="Arial"/>
          <w:color w:val="000000" w:themeColor="text1"/>
          <w:shd w:val="clear" w:color="auto" w:fill="FFFFFF"/>
        </w:rPr>
        <w:t>(Dong et al., 2020)</w:t>
      </w:r>
      <w:r w:rsidRPr="008A6D24">
        <w:rPr>
          <w:rFonts w:ascii="Arial" w:hAnsi="Arial" w:cs="Arial"/>
          <w:color w:val="000000" w:themeColor="text1"/>
          <w:shd w:val="clear" w:color="auto" w:fill="FFFFFF"/>
        </w:rPr>
        <w:t xml:space="preserve">. This encompasses a wide range of practices, including providing a nurturing family environment, engaging in meaningful interactions, setting clear expectations, and fostering healthy communication patterns </w:t>
      </w:r>
      <w:r w:rsidR="00B256F0" w:rsidRPr="008A6D24">
        <w:rPr>
          <w:rFonts w:ascii="Arial" w:hAnsi="Arial" w:cs="Arial"/>
          <w:color w:val="000000" w:themeColor="text1"/>
          <w:shd w:val="clear" w:color="auto" w:fill="FFFFFF"/>
        </w:rPr>
        <w:t>(Wang et al., 2022)</w:t>
      </w:r>
      <w:r w:rsidRPr="008A6D24">
        <w:rPr>
          <w:rFonts w:ascii="Arial" w:hAnsi="Arial" w:cs="Arial"/>
          <w:color w:val="000000" w:themeColor="text1"/>
          <w:shd w:val="clear" w:color="auto" w:fill="FFFFFF"/>
        </w:rPr>
        <w:t xml:space="preserve">. </w:t>
      </w:r>
      <w:r w:rsidR="00F844FE" w:rsidRPr="008A6D24">
        <w:rPr>
          <w:rFonts w:ascii="Arial" w:hAnsi="Arial" w:cs="Arial"/>
          <w:color w:val="000000" w:themeColor="text1"/>
          <w:shd w:val="clear" w:color="auto" w:fill="FFFFFF"/>
        </w:rPr>
        <w:t>Liu et al. (2021)</w:t>
      </w:r>
      <w:r w:rsidRPr="008A6D24">
        <w:rPr>
          <w:rFonts w:ascii="Arial" w:hAnsi="Arial" w:cs="Arial"/>
          <w:color w:val="000000" w:themeColor="text1"/>
          <w:shd w:val="clear" w:color="auto" w:fill="FFFFFF"/>
        </w:rPr>
        <w:t xml:space="preserve"> points out that parent education is of additional importance for deaf children because parents' understanding of deafness and sign language has a profound impact on their children's early communication development and social-emotional adaptation. Effective parent education for deaf children requires access to accurate and reliable information about deafness, sign language development, and strategies to support </w:t>
      </w:r>
      <w:r w:rsidRPr="008A6D24">
        <w:rPr>
          <w:rFonts w:ascii="Arial" w:hAnsi="Arial" w:cs="Arial"/>
          <w:color w:val="000000" w:themeColor="text1"/>
          <w:shd w:val="clear" w:color="auto" w:fill="FFFFFF"/>
        </w:rPr>
        <w:lastRenderedPageBreak/>
        <w:t xml:space="preserve">communication, social-emotional development, and literacy learning </w:t>
      </w:r>
      <w:r w:rsidR="00F844FE" w:rsidRPr="008A6D24">
        <w:rPr>
          <w:rFonts w:ascii="Arial" w:hAnsi="Arial" w:cs="Arial"/>
          <w:color w:val="000000" w:themeColor="text1"/>
          <w:shd w:val="clear" w:color="auto" w:fill="FFFFFF"/>
        </w:rPr>
        <w:t>(Dong et al., 2020)</w:t>
      </w:r>
      <w:r w:rsidRPr="008A6D24">
        <w:rPr>
          <w:rFonts w:ascii="Arial" w:hAnsi="Arial" w:cs="Arial"/>
          <w:color w:val="000000" w:themeColor="text1"/>
          <w:shd w:val="clear" w:color="auto" w:fill="FFFFFF"/>
        </w:rPr>
        <w:t xml:space="preserve">, </w:t>
      </w:r>
      <w:r w:rsidR="00F844FE" w:rsidRPr="008A6D24">
        <w:rPr>
          <w:rFonts w:ascii="Arial" w:hAnsi="Arial" w:cs="Arial"/>
          <w:color w:val="000000" w:themeColor="text1"/>
          <w:shd w:val="clear" w:color="auto" w:fill="FFFFFF"/>
        </w:rPr>
        <w:t>who also claimed that it</w:t>
      </w:r>
      <w:r w:rsidRPr="008A6D24">
        <w:rPr>
          <w:rFonts w:ascii="Arial" w:hAnsi="Arial" w:cs="Arial"/>
          <w:color w:val="000000" w:themeColor="text1"/>
          <w:shd w:val="clear" w:color="auto" w:fill="FFFFFF"/>
        </w:rPr>
        <w:t xml:space="preserve"> is often limited in China, especially in terms of access to high-quality parent education programs designed specifically for parents of deaf children. In the context of sign language, this situation is often exacerbated by society's general perception of disability and a lack of awareness of the importance of parent involvement in promoting children's development </w:t>
      </w:r>
      <w:r w:rsidR="00F844FE" w:rsidRPr="008A6D24">
        <w:rPr>
          <w:rFonts w:ascii="Arial" w:hAnsi="Arial" w:cs="Arial"/>
          <w:color w:val="000000" w:themeColor="text1"/>
          <w:shd w:val="clear" w:color="auto" w:fill="FFFFFF"/>
        </w:rPr>
        <w:t>(Ma et al., 2023)</w:t>
      </w:r>
      <w:r w:rsidRPr="008A6D24">
        <w:rPr>
          <w:rFonts w:ascii="Arial" w:hAnsi="Arial" w:cs="Arial"/>
          <w:color w:val="000000" w:themeColor="text1"/>
          <w:shd w:val="clear" w:color="auto" w:fill="FFFFFF"/>
        </w:rPr>
        <w:t>. Therefore, the special needs of deaf children, the diversity of parents' language backgrounds (including sign language and spoken language), and the different levels of understanding of deafness, these factors combined will greatly affect the effectiveness of parent education in supporting the full development of deaf children, including social-emotional well-being.</w:t>
      </w:r>
    </w:p>
    <w:p w14:paraId="1BBC6861" w14:textId="77777777" w:rsidR="007C07F1" w:rsidRPr="008A6D24" w:rsidRDefault="007C07F1" w:rsidP="008A6D24">
      <w:pPr>
        <w:pStyle w:val="paragraph"/>
        <w:spacing w:before="0" w:beforeAutospacing="0" w:after="0" w:afterAutospacing="0" w:line="360" w:lineRule="auto"/>
        <w:jc w:val="both"/>
        <w:textAlignment w:val="baseline"/>
        <w:rPr>
          <w:rFonts w:ascii="Arial" w:eastAsiaTheme="majorEastAsia" w:hAnsi="Arial" w:cs="Arial"/>
          <w:color w:val="000000" w:themeColor="text1"/>
        </w:rPr>
      </w:pPr>
    </w:p>
    <w:p w14:paraId="5E1BC9F0" w14:textId="61D9E0DD" w:rsidR="0062364A" w:rsidRPr="0022513B" w:rsidRDefault="00510B84" w:rsidP="0022513B">
      <w:pPr>
        <w:pStyle w:val="Heading2"/>
        <w:rPr>
          <w:rStyle w:val="normaltextrun"/>
          <w:rFonts w:ascii="Times New Roman" w:hAnsi="Times New Roman" w:cs="Times New Roman"/>
          <w:b/>
          <w:bCs/>
          <w:i/>
          <w:iCs/>
        </w:rPr>
      </w:pPr>
      <w:r w:rsidRPr="0022513B">
        <w:rPr>
          <w:rStyle w:val="normaltextrun"/>
          <w:rFonts w:ascii="Times New Roman" w:hAnsi="Times New Roman" w:cs="Times New Roman"/>
          <w:b/>
          <w:bCs/>
          <w:i/>
          <w:iCs/>
        </w:rPr>
        <w:t xml:space="preserve">2.3 </w:t>
      </w:r>
      <w:r w:rsidR="0062364A" w:rsidRPr="0022513B">
        <w:rPr>
          <w:rStyle w:val="normaltextrun"/>
          <w:rFonts w:ascii="Times New Roman" w:hAnsi="Times New Roman" w:cs="Times New Roman"/>
          <w:b/>
          <w:bCs/>
          <w:i/>
          <w:iCs/>
        </w:rPr>
        <w:t xml:space="preserve">Understanding and Scrutiny on Key Themes </w:t>
      </w:r>
    </w:p>
    <w:p w14:paraId="3124C3B7" w14:textId="4F7834DB" w:rsidR="00510B84" w:rsidRPr="0022513B" w:rsidRDefault="007B0365" w:rsidP="008A6D24">
      <w:pPr>
        <w:pStyle w:val="Heading3"/>
        <w:rPr>
          <w:rStyle w:val="eop"/>
          <w:rFonts w:ascii="Times New Roman" w:hAnsi="Times New Roman" w:cs="Times New Roman"/>
          <w:b/>
          <w:bCs/>
          <w:i/>
          <w:iCs/>
        </w:rPr>
      </w:pPr>
      <w:r w:rsidRPr="0022513B">
        <w:rPr>
          <w:rStyle w:val="normaltextrun"/>
          <w:rFonts w:ascii="Times New Roman" w:hAnsi="Times New Roman" w:cs="Times New Roman"/>
          <w:b/>
          <w:bCs/>
          <w:i/>
          <w:iCs/>
        </w:rPr>
        <w:t>2.3.1</w:t>
      </w:r>
      <w:r w:rsidR="00510B84" w:rsidRPr="0022513B">
        <w:rPr>
          <w:rStyle w:val="normaltextrun"/>
          <w:rFonts w:ascii="Times New Roman" w:hAnsi="Times New Roman" w:cs="Times New Roman"/>
          <w:b/>
          <w:bCs/>
          <w:i/>
          <w:iCs/>
        </w:rPr>
        <w:t>The Mediating Role of the Home Literacy Environment (HLE)</w:t>
      </w:r>
      <w:r w:rsidR="00510B84" w:rsidRPr="0022513B">
        <w:rPr>
          <w:rStyle w:val="eop"/>
          <w:rFonts w:ascii="Times New Roman" w:hAnsi="Times New Roman" w:cs="Times New Roman"/>
          <w:b/>
          <w:bCs/>
          <w:i/>
          <w:iCs/>
        </w:rPr>
        <w:t> </w:t>
      </w:r>
    </w:p>
    <w:p w14:paraId="5CF49407" w14:textId="0B78C009" w:rsidR="008E77E7" w:rsidRPr="008A6D24" w:rsidRDefault="008E77E7" w:rsidP="008A6D24">
      <w:pPr>
        <w:spacing w:line="360" w:lineRule="auto"/>
        <w:jc w:val="both"/>
        <w:rPr>
          <w:rFonts w:ascii="Arial" w:hAnsi="Arial" w:cs="Arial"/>
          <w:color w:val="000000" w:themeColor="text1"/>
        </w:rPr>
      </w:pPr>
      <w:r w:rsidRPr="008A6D24">
        <w:rPr>
          <w:rFonts w:ascii="Arial" w:hAnsi="Arial" w:cs="Arial"/>
          <w:color w:val="000000" w:themeColor="text1"/>
        </w:rPr>
        <w:t xml:space="preserve">The home literacy environment (HLE) is a key mediator in the complex interplay between parental </w:t>
      </w:r>
      <w:r w:rsidR="00AD46FA" w:rsidRPr="008A6D24">
        <w:rPr>
          <w:rFonts w:ascii="Arial" w:hAnsi="Arial" w:cs="Arial"/>
          <w:color w:val="000000" w:themeColor="text1"/>
        </w:rPr>
        <w:t>behaviour</w:t>
      </w:r>
      <w:r w:rsidRPr="008A6D24">
        <w:rPr>
          <w:rFonts w:ascii="Arial" w:hAnsi="Arial" w:cs="Arial"/>
          <w:color w:val="000000" w:themeColor="text1"/>
        </w:rPr>
        <w:t xml:space="preserve">, culturally responsive pedagogy, and the socioemotional development of deaf children </w:t>
      </w:r>
      <w:r w:rsidR="00F844FE" w:rsidRPr="008A6D24">
        <w:rPr>
          <w:rFonts w:ascii="Arial" w:hAnsi="Arial" w:cs="Arial"/>
          <w:color w:val="000000" w:themeColor="text1"/>
        </w:rPr>
        <w:t>(Forte and Marwan, 2022)</w:t>
      </w:r>
      <w:r w:rsidRPr="008A6D24">
        <w:rPr>
          <w:rFonts w:ascii="Arial" w:hAnsi="Arial" w:cs="Arial"/>
          <w:color w:val="000000" w:themeColor="text1"/>
        </w:rPr>
        <w:t xml:space="preserve">. </w:t>
      </w:r>
      <w:r w:rsidR="00F844FE" w:rsidRPr="008A6D24">
        <w:rPr>
          <w:rFonts w:ascii="Arial" w:hAnsi="Arial" w:cs="Arial"/>
          <w:color w:val="000000" w:themeColor="text1"/>
        </w:rPr>
        <w:t>HLE</w:t>
      </w:r>
      <w:r w:rsidRPr="008A6D24">
        <w:rPr>
          <w:rFonts w:ascii="Arial" w:hAnsi="Arial" w:cs="Arial"/>
          <w:color w:val="000000" w:themeColor="text1"/>
        </w:rPr>
        <w:t xml:space="preserve"> acts as a bridge that translates parental knowledge, attitudes, and support into more tangible literacy experiences, which profoundly shapes children’s growth trajectories and learning habits </w:t>
      </w:r>
      <w:r w:rsidR="00F844FE" w:rsidRPr="008A6D24">
        <w:rPr>
          <w:rFonts w:ascii="Arial" w:hAnsi="Arial" w:cs="Arial"/>
          <w:color w:val="000000" w:themeColor="text1"/>
        </w:rPr>
        <w:t>(Dong et al., 2020)</w:t>
      </w:r>
      <w:r w:rsidRPr="008A6D24">
        <w:rPr>
          <w:rFonts w:ascii="Arial" w:hAnsi="Arial" w:cs="Arial"/>
          <w:color w:val="000000" w:themeColor="text1"/>
        </w:rPr>
        <w:t xml:space="preserve">. The quality and nature of the HLE significantly influence the effectiveness of culturally responsive pedagogy, which in turn influences children’s socioemotional well-being. </w:t>
      </w:r>
      <w:r w:rsidR="00F844FE" w:rsidRPr="008A6D24">
        <w:rPr>
          <w:rFonts w:ascii="Arial" w:hAnsi="Arial" w:cs="Arial"/>
          <w:color w:val="000000" w:themeColor="text1"/>
        </w:rPr>
        <w:t>Wang et al. (2022) proposes</w:t>
      </w:r>
      <w:r w:rsidRPr="008A6D24">
        <w:rPr>
          <w:rFonts w:ascii="Arial" w:hAnsi="Arial" w:cs="Arial"/>
          <w:color w:val="000000" w:themeColor="text1"/>
        </w:rPr>
        <w:t xml:space="preserve"> that a rich and supportive HLE is more than just a material provider; it expects a multifaceted approach that integrates and interweaves these complex factors by </w:t>
      </w:r>
      <w:proofErr w:type="gramStart"/>
      <w:r w:rsidRPr="008A6D24">
        <w:rPr>
          <w:rFonts w:ascii="Arial" w:hAnsi="Arial" w:cs="Arial"/>
          <w:color w:val="000000" w:themeColor="text1"/>
        </w:rPr>
        <w:t>taking into account</w:t>
      </w:r>
      <w:proofErr w:type="gramEnd"/>
      <w:r w:rsidRPr="008A6D24">
        <w:rPr>
          <w:rFonts w:ascii="Arial" w:hAnsi="Arial" w:cs="Arial"/>
          <w:color w:val="000000" w:themeColor="text1"/>
        </w:rPr>
        <w:t xml:space="preserve"> the physical environment, sociocultural context, communication patterns, and family routines. It is worth emphasizing that while traditional conceptualizations of the HLE often </w:t>
      </w:r>
      <w:r w:rsidR="00F844FE" w:rsidRPr="008A6D24">
        <w:rPr>
          <w:rFonts w:ascii="Arial" w:hAnsi="Arial" w:cs="Arial"/>
          <w:color w:val="000000" w:themeColor="text1"/>
        </w:rPr>
        <w:t>centre</w:t>
      </w:r>
      <w:r w:rsidRPr="008A6D24">
        <w:rPr>
          <w:rFonts w:ascii="Arial" w:hAnsi="Arial" w:cs="Arial"/>
          <w:color w:val="000000" w:themeColor="text1"/>
        </w:rPr>
        <w:t xml:space="preserve"> on the presence of print materials </w:t>
      </w:r>
      <w:r w:rsidR="00F844FE" w:rsidRPr="008A6D24">
        <w:rPr>
          <w:rFonts w:ascii="Arial" w:hAnsi="Arial" w:cs="Arial"/>
          <w:color w:val="000000" w:themeColor="text1"/>
        </w:rPr>
        <w:t>(Li et al., 2024)</w:t>
      </w:r>
      <w:r w:rsidRPr="008A6D24">
        <w:rPr>
          <w:rFonts w:ascii="Arial" w:hAnsi="Arial" w:cs="Arial"/>
          <w:color w:val="000000" w:themeColor="text1"/>
        </w:rPr>
        <w:t xml:space="preserve">, for deaf children, the concept becomes much more nuanced and multifaceted. In this review, we will focus on considering the joint effectiveness of multiple aspects, including the dynamic interaction between the physical environment, sociocultural context, family communication patterns, and family routines </w:t>
      </w:r>
      <w:r w:rsidR="005D7E6E" w:rsidRPr="008A6D24">
        <w:rPr>
          <w:rFonts w:ascii="Arial" w:hAnsi="Arial" w:cs="Arial"/>
          <w:color w:val="000000" w:themeColor="text1"/>
        </w:rPr>
        <w:t>(Altun, 2019)</w:t>
      </w:r>
      <w:r w:rsidRPr="008A6D24">
        <w:rPr>
          <w:rFonts w:ascii="Arial" w:hAnsi="Arial" w:cs="Arial"/>
          <w:color w:val="000000" w:themeColor="text1"/>
        </w:rPr>
        <w:t xml:space="preserve">. There are several theoretical models that can illuminate different aspects of </w:t>
      </w:r>
      <w:r w:rsidR="00F844FE" w:rsidRPr="008A6D24">
        <w:rPr>
          <w:rFonts w:ascii="Arial" w:hAnsi="Arial" w:cs="Arial"/>
          <w:color w:val="000000" w:themeColor="text1"/>
        </w:rPr>
        <w:t>HLE,</w:t>
      </w:r>
      <w:r w:rsidRPr="008A6D24">
        <w:rPr>
          <w:rFonts w:ascii="Arial" w:hAnsi="Arial" w:cs="Arial"/>
          <w:color w:val="000000" w:themeColor="text1"/>
        </w:rPr>
        <w:t xml:space="preserve"> and each model has different strengths and limitations in the context of deaf children. For example, Bronfenbrenner's ecological systems theory </w:t>
      </w:r>
      <w:r w:rsidRPr="008A6D24">
        <w:rPr>
          <w:rFonts w:ascii="Arial" w:hAnsi="Arial" w:cs="Arial"/>
          <w:color w:val="000000" w:themeColor="text1"/>
        </w:rPr>
        <w:lastRenderedPageBreak/>
        <w:t xml:space="preserve">(Bronfenbrenner, 1979) provides a valuable framework for understanding the nested layers of influence surrounding children, emphasizing the interconnectedness of microsystems (immediate family), mesosystems (interactions between microsystems), </w:t>
      </w:r>
      <w:r w:rsidR="008A6D24" w:rsidRPr="008A6D24">
        <w:rPr>
          <w:rFonts w:ascii="Arial" w:hAnsi="Arial" w:cs="Arial"/>
          <w:color w:val="000000" w:themeColor="text1"/>
        </w:rPr>
        <w:t>ecosystems</w:t>
      </w:r>
      <w:r w:rsidRPr="008A6D24">
        <w:rPr>
          <w:rFonts w:ascii="Arial" w:hAnsi="Arial" w:cs="Arial"/>
          <w:color w:val="000000" w:themeColor="text1"/>
        </w:rPr>
        <w:t xml:space="preserve"> (indirect influences such as community resources), macrosystems (cultural values ​​and beliefs), and temporal systems (changes over time). Applying this framework to the HLE of deaf children reveals a complex interaction between factors that influence their development. Like discussed in the previous </w:t>
      </w:r>
      <w:r w:rsidR="005D7E6E" w:rsidRPr="008A6D24">
        <w:rPr>
          <w:rFonts w:ascii="Arial" w:hAnsi="Arial" w:cs="Arial"/>
          <w:color w:val="000000" w:themeColor="text1"/>
        </w:rPr>
        <w:t>content</w:t>
      </w:r>
      <w:r w:rsidRPr="008A6D24">
        <w:rPr>
          <w:rFonts w:ascii="Arial" w:hAnsi="Arial" w:cs="Arial"/>
          <w:color w:val="000000" w:themeColor="text1"/>
        </w:rPr>
        <w:t>, the HLE of deaf children is not a static definition, but a dynamic and multifaceted construct. Therefore, a deeper analysis of the multifaceted nature of the HLE of deaf children can be conducted in the following ways. Several key aspects need to be carefully considered:</w:t>
      </w:r>
    </w:p>
    <w:p w14:paraId="79C23B8D" w14:textId="218D3B07" w:rsidR="008E77E7" w:rsidRPr="0022513B" w:rsidRDefault="008E77E7" w:rsidP="0022513B">
      <w:pPr>
        <w:spacing w:line="360" w:lineRule="auto"/>
        <w:jc w:val="both"/>
        <w:rPr>
          <w:rFonts w:ascii="Times New Roman" w:hAnsi="Times New Roman" w:cs="Times New Roman"/>
          <w:b/>
          <w:bCs/>
          <w:i/>
          <w:iCs/>
          <w:color w:val="000000" w:themeColor="text1"/>
        </w:rPr>
      </w:pPr>
      <w:r w:rsidRPr="0022513B">
        <w:rPr>
          <w:rFonts w:ascii="Times New Roman" w:hAnsi="Times New Roman" w:cs="Times New Roman"/>
          <w:b/>
          <w:bCs/>
          <w:i/>
          <w:iCs/>
          <w:color w:val="000000" w:themeColor="text1"/>
        </w:rPr>
        <w:t xml:space="preserve">The </w:t>
      </w:r>
      <w:r w:rsidR="008A6D24" w:rsidRPr="0022513B">
        <w:rPr>
          <w:rFonts w:ascii="Times New Roman" w:hAnsi="Times New Roman" w:cs="Times New Roman"/>
          <w:b/>
          <w:bCs/>
          <w:i/>
          <w:iCs/>
          <w:color w:val="000000" w:themeColor="text1"/>
        </w:rPr>
        <w:t>Role of The Physical Environment</w:t>
      </w:r>
    </w:p>
    <w:p w14:paraId="2B738569" w14:textId="68D1B61D" w:rsidR="008E77E7" w:rsidRPr="008A6D24" w:rsidRDefault="008E77E7" w:rsidP="008A6D24">
      <w:pPr>
        <w:spacing w:line="360" w:lineRule="auto"/>
        <w:jc w:val="both"/>
        <w:rPr>
          <w:rFonts w:ascii="Arial" w:hAnsi="Arial" w:cs="Arial"/>
          <w:color w:val="000000" w:themeColor="text1"/>
        </w:rPr>
      </w:pPr>
      <w:r w:rsidRPr="008A6D24">
        <w:rPr>
          <w:rFonts w:ascii="Arial" w:hAnsi="Arial" w:cs="Arial"/>
          <w:color w:val="000000" w:themeColor="text1"/>
        </w:rPr>
        <w:t>The physical environment of the home is a fundamental factor in shaping the development of deaf children's literacy</w:t>
      </w:r>
      <w:r w:rsidR="005D7E6E" w:rsidRPr="008A6D24">
        <w:rPr>
          <w:rFonts w:ascii="Arial" w:hAnsi="Arial" w:cs="Arial"/>
          <w:color w:val="000000" w:themeColor="text1"/>
        </w:rPr>
        <w:t xml:space="preserve"> (Li et al., 2024)</w:t>
      </w:r>
      <w:r w:rsidRPr="008A6D24">
        <w:rPr>
          <w:rFonts w:ascii="Arial" w:hAnsi="Arial" w:cs="Arial"/>
          <w:color w:val="000000" w:themeColor="text1"/>
        </w:rPr>
        <w:t xml:space="preserve">. Specifically, the richness of printed materials (such as age-appropriate sign language books, magazines, and other visual materials) directly affects the quality of children's language input. In addition, the accessibility of supportive technology devices (such as computers and tablets) and the organization of the home space (whether it is easy to access reading and writing resources) together constitute the key physical conditions that promote or hinder reading and writing learning </w:t>
      </w:r>
      <w:r w:rsidR="005D7E6E" w:rsidRPr="008A6D24">
        <w:rPr>
          <w:rFonts w:ascii="Arial" w:hAnsi="Arial" w:cs="Arial"/>
          <w:color w:val="000000" w:themeColor="text1"/>
        </w:rPr>
        <w:t xml:space="preserve">(Dong et al., 2020). </w:t>
      </w:r>
      <w:r w:rsidRPr="008A6D24">
        <w:rPr>
          <w:rFonts w:ascii="Arial" w:hAnsi="Arial" w:cs="Arial"/>
          <w:color w:val="000000" w:themeColor="text1"/>
        </w:rPr>
        <w:t xml:space="preserve">Studies have shown that the adequacy of visual materials and the integration of technical aids have a significant positive effect on the development of literacy skills in deaf children </w:t>
      </w:r>
      <w:r w:rsidR="005D7E6E" w:rsidRPr="008A6D24">
        <w:rPr>
          <w:rFonts w:ascii="Arial" w:hAnsi="Arial" w:cs="Arial"/>
          <w:color w:val="000000" w:themeColor="text1"/>
        </w:rPr>
        <w:t xml:space="preserve">(Li et al., 2024). </w:t>
      </w:r>
    </w:p>
    <w:p w14:paraId="09D1EA49" w14:textId="5A097402" w:rsidR="008E77E7" w:rsidRPr="0022513B" w:rsidRDefault="008E77E7" w:rsidP="0022513B">
      <w:pPr>
        <w:spacing w:line="360" w:lineRule="auto"/>
        <w:jc w:val="both"/>
        <w:rPr>
          <w:rFonts w:ascii="Times New Roman" w:hAnsi="Times New Roman" w:cs="Times New Roman"/>
          <w:b/>
          <w:bCs/>
          <w:i/>
          <w:iCs/>
          <w:color w:val="000000" w:themeColor="text1"/>
        </w:rPr>
      </w:pPr>
      <w:r w:rsidRPr="0022513B">
        <w:rPr>
          <w:rFonts w:ascii="Times New Roman" w:hAnsi="Times New Roman" w:cs="Times New Roman"/>
          <w:b/>
          <w:bCs/>
          <w:i/>
          <w:iCs/>
          <w:color w:val="000000" w:themeColor="text1"/>
        </w:rPr>
        <w:t xml:space="preserve">The </w:t>
      </w:r>
      <w:r w:rsidR="008A6D24" w:rsidRPr="0022513B">
        <w:rPr>
          <w:rFonts w:ascii="Times New Roman" w:hAnsi="Times New Roman" w:cs="Times New Roman"/>
          <w:b/>
          <w:bCs/>
          <w:i/>
          <w:iCs/>
          <w:color w:val="000000" w:themeColor="text1"/>
        </w:rPr>
        <w:t xml:space="preserve">Influence </w:t>
      </w:r>
      <w:r w:rsidR="0022513B" w:rsidRPr="0022513B">
        <w:rPr>
          <w:rFonts w:ascii="Times New Roman" w:hAnsi="Times New Roman" w:cs="Times New Roman"/>
          <w:b/>
          <w:bCs/>
          <w:i/>
          <w:iCs/>
          <w:color w:val="000000" w:themeColor="text1"/>
        </w:rPr>
        <w:t>of</w:t>
      </w:r>
      <w:r w:rsidR="008A6D24" w:rsidRPr="0022513B">
        <w:rPr>
          <w:rFonts w:ascii="Times New Roman" w:hAnsi="Times New Roman" w:cs="Times New Roman"/>
          <w:b/>
          <w:bCs/>
          <w:i/>
          <w:iCs/>
          <w:color w:val="000000" w:themeColor="text1"/>
        </w:rPr>
        <w:t xml:space="preserve"> Social </w:t>
      </w:r>
      <w:r w:rsidR="0022513B" w:rsidRPr="0022513B">
        <w:rPr>
          <w:rFonts w:ascii="Times New Roman" w:hAnsi="Times New Roman" w:cs="Times New Roman"/>
          <w:b/>
          <w:bCs/>
          <w:i/>
          <w:iCs/>
          <w:color w:val="000000" w:themeColor="text1"/>
        </w:rPr>
        <w:t>and</w:t>
      </w:r>
      <w:r w:rsidR="008A6D24" w:rsidRPr="0022513B">
        <w:rPr>
          <w:rFonts w:ascii="Times New Roman" w:hAnsi="Times New Roman" w:cs="Times New Roman"/>
          <w:b/>
          <w:bCs/>
          <w:i/>
          <w:iCs/>
          <w:color w:val="000000" w:themeColor="text1"/>
        </w:rPr>
        <w:t xml:space="preserve"> Cultural Background</w:t>
      </w:r>
    </w:p>
    <w:p w14:paraId="55159D87" w14:textId="103146D8" w:rsidR="008E77E7" w:rsidRPr="008A6D24" w:rsidRDefault="008E77E7" w:rsidP="008A6D24">
      <w:pPr>
        <w:spacing w:line="360" w:lineRule="auto"/>
        <w:jc w:val="both"/>
        <w:rPr>
          <w:rFonts w:ascii="Arial" w:hAnsi="Arial" w:cs="Arial"/>
          <w:color w:val="000000" w:themeColor="text1"/>
        </w:rPr>
      </w:pPr>
      <w:r w:rsidRPr="008A6D24">
        <w:rPr>
          <w:rFonts w:ascii="Arial" w:hAnsi="Arial" w:cs="Arial"/>
          <w:color w:val="000000" w:themeColor="text1"/>
        </w:rPr>
        <w:t>The social and cultural background of the family (including cultural beliefs, customs, and socioeconomic status) profoundly constrains the construction of the home literacy environment (HLE)</w:t>
      </w:r>
      <w:r w:rsidR="005D7E6E" w:rsidRPr="008A6D24">
        <w:rPr>
          <w:rFonts w:ascii="Arial" w:hAnsi="Arial" w:cs="Arial"/>
          <w:color w:val="000000" w:themeColor="text1"/>
        </w:rPr>
        <w:t xml:space="preserve"> (Erin, 2019)</w:t>
      </w:r>
      <w:r w:rsidRPr="008A6D24">
        <w:rPr>
          <w:rFonts w:ascii="Arial" w:hAnsi="Arial" w:cs="Arial"/>
          <w:color w:val="000000" w:themeColor="text1"/>
        </w:rPr>
        <w:t xml:space="preserve">. In the Chinese context, this impact is particularly complex: on the one hand, urban-rural differences and uneven distribution of community resources lead to differentiation in family support capabilities; on the other hand, the society's cognitive attitude towards the deaf population (such as the acceptance of sign language education) and the differences in the implementation of sign language teaching between regions </w:t>
      </w:r>
      <w:r w:rsidR="005D7E6E" w:rsidRPr="008A6D24">
        <w:rPr>
          <w:rFonts w:ascii="Arial" w:hAnsi="Arial" w:cs="Arial"/>
          <w:color w:val="000000" w:themeColor="text1"/>
        </w:rPr>
        <w:t>(Jones, Ni and Wang, 2021)</w:t>
      </w:r>
      <w:r w:rsidRPr="008A6D24">
        <w:rPr>
          <w:rFonts w:ascii="Arial" w:hAnsi="Arial" w:cs="Arial"/>
          <w:color w:val="000000" w:themeColor="text1"/>
        </w:rPr>
        <w:t xml:space="preserve"> further exacerbate the inequality of reading and writing opportunities for deaf children. This </w:t>
      </w:r>
      <w:r w:rsidRPr="008A6D24">
        <w:rPr>
          <w:rFonts w:ascii="Arial" w:hAnsi="Arial" w:cs="Arial"/>
          <w:color w:val="000000" w:themeColor="text1"/>
        </w:rPr>
        <w:lastRenderedPageBreak/>
        <w:t xml:space="preserve">structural difference </w:t>
      </w:r>
      <w:r w:rsidR="005D7E6E" w:rsidRPr="008A6D24">
        <w:rPr>
          <w:rFonts w:ascii="Arial" w:hAnsi="Arial" w:cs="Arial"/>
          <w:color w:val="000000" w:themeColor="text1"/>
        </w:rPr>
        <w:t xml:space="preserve">might </w:t>
      </w:r>
      <w:r w:rsidRPr="008A6D24">
        <w:rPr>
          <w:rFonts w:ascii="Arial" w:hAnsi="Arial" w:cs="Arial"/>
          <w:color w:val="000000" w:themeColor="text1"/>
        </w:rPr>
        <w:t>require policymakers to take cultural responsiveness into account when allocating educational resources.</w:t>
      </w:r>
    </w:p>
    <w:p w14:paraId="394927EC" w14:textId="4BBEA881" w:rsidR="008E77E7" w:rsidRPr="0022513B" w:rsidRDefault="008E77E7" w:rsidP="0022513B">
      <w:pPr>
        <w:spacing w:line="360" w:lineRule="auto"/>
        <w:jc w:val="both"/>
        <w:rPr>
          <w:rFonts w:ascii="Times New Roman" w:hAnsi="Times New Roman" w:cs="Times New Roman"/>
          <w:b/>
          <w:bCs/>
          <w:i/>
          <w:iCs/>
          <w:color w:val="000000" w:themeColor="text1"/>
        </w:rPr>
      </w:pPr>
      <w:r w:rsidRPr="0022513B">
        <w:rPr>
          <w:rFonts w:ascii="Times New Roman" w:hAnsi="Times New Roman" w:cs="Times New Roman"/>
          <w:b/>
          <w:bCs/>
          <w:i/>
          <w:iCs/>
          <w:color w:val="000000" w:themeColor="text1"/>
        </w:rPr>
        <w:t xml:space="preserve">The </w:t>
      </w:r>
      <w:r w:rsidR="008A6D24" w:rsidRPr="0022513B">
        <w:rPr>
          <w:rFonts w:ascii="Times New Roman" w:hAnsi="Times New Roman" w:cs="Times New Roman"/>
          <w:b/>
          <w:bCs/>
          <w:i/>
          <w:iCs/>
          <w:color w:val="000000" w:themeColor="text1"/>
        </w:rPr>
        <w:t>Dynamics of Family Communication Patterns</w:t>
      </w:r>
    </w:p>
    <w:p w14:paraId="468D6772" w14:textId="18F55D82" w:rsidR="008E77E7" w:rsidRPr="008A6D24" w:rsidRDefault="008E77E7" w:rsidP="008A6D24">
      <w:pPr>
        <w:spacing w:line="360" w:lineRule="auto"/>
        <w:jc w:val="both"/>
        <w:rPr>
          <w:rFonts w:ascii="Arial" w:hAnsi="Arial" w:cs="Arial"/>
          <w:color w:val="000000" w:themeColor="text1"/>
        </w:rPr>
      </w:pPr>
      <w:r w:rsidRPr="008A6D24">
        <w:rPr>
          <w:rFonts w:ascii="Arial" w:hAnsi="Arial" w:cs="Arial"/>
          <w:color w:val="000000" w:themeColor="text1"/>
        </w:rPr>
        <w:t xml:space="preserve">The consistency of communication patterns within the family is crucial to the language development of deaf children. Empirical studies have shown that continuous and fluent use of sign language (rather than mixed communication or oral-dominated patterns) can significantly improve children's grammar acquisition efficiency and social-emotional security </w:t>
      </w:r>
      <w:r w:rsidR="005D7E6E" w:rsidRPr="008A6D24">
        <w:rPr>
          <w:rFonts w:ascii="Arial" w:hAnsi="Arial" w:cs="Arial"/>
          <w:color w:val="000000" w:themeColor="text1"/>
        </w:rPr>
        <w:t xml:space="preserve">(Dong et al., 2020). </w:t>
      </w:r>
      <w:r w:rsidRPr="008A6D24">
        <w:rPr>
          <w:rFonts w:ascii="Arial" w:hAnsi="Arial" w:cs="Arial"/>
          <w:color w:val="000000" w:themeColor="text1"/>
        </w:rPr>
        <w:t xml:space="preserve">However, the choice of communication mode is often limited by parents' language ability, educational concepts, and the accessibility of external support services. Therefore, </w:t>
      </w:r>
      <w:r w:rsidR="005D7E6E" w:rsidRPr="008A6D24">
        <w:rPr>
          <w:rFonts w:ascii="Arial" w:hAnsi="Arial" w:cs="Arial"/>
          <w:color w:val="000000" w:themeColor="text1"/>
        </w:rPr>
        <w:t xml:space="preserve">Dong et al. (2020) was </w:t>
      </w:r>
      <w:r w:rsidRPr="008A6D24">
        <w:rPr>
          <w:rFonts w:ascii="Arial" w:hAnsi="Arial" w:cs="Arial"/>
          <w:color w:val="000000" w:themeColor="text1"/>
        </w:rPr>
        <w:t>promoting sign language acquisition for all family members (such as through parent training programs) should be the core goal of early intervention.</w:t>
      </w:r>
    </w:p>
    <w:p w14:paraId="39C64AAB" w14:textId="70B22D02" w:rsidR="008E77E7" w:rsidRPr="0022513B" w:rsidRDefault="008E77E7" w:rsidP="0022513B">
      <w:pPr>
        <w:spacing w:line="360" w:lineRule="auto"/>
        <w:jc w:val="both"/>
        <w:rPr>
          <w:rFonts w:ascii="Times New Roman" w:hAnsi="Times New Roman" w:cs="Times New Roman"/>
          <w:b/>
          <w:bCs/>
          <w:i/>
          <w:iCs/>
          <w:color w:val="000000" w:themeColor="text1"/>
        </w:rPr>
      </w:pPr>
      <w:r w:rsidRPr="0022513B">
        <w:rPr>
          <w:rFonts w:ascii="Times New Roman" w:hAnsi="Times New Roman" w:cs="Times New Roman"/>
          <w:b/>
          <w:bCs/>
          <w:i/>
          <w:iCs/>
          <w:color w:val="000000" w:themeColor="text1"/>
        </w:rPr>
        <w:t xml:space="preserve">Effectiveness </w:t>
      </w:r>
      <w:r w:rsidR="008A6D24" w:rsidRPr="0022513B">
        <w:rPr>
          <w:rFonts w:ascii="Times New Roman" w:hAnsi="Times New Roman" w:cs="Times New Roman"/>
          <w:b/>
          <w:bCs/>
          <w:i/>
          <w:iCs/>
          <w:color w:val="000000" w:themeColor="text1"/>
        </w:rPr>
        <w:t>of Literacy Support Routines</w:t>
      </w:r>
    </w:p>
    <w:p w14:paraId="2F219CB2" w14:textId="2C8A8A6F" w:rsidR="008E77E7" w:rsidRPr="008A6D24" w:rsidRDefault="008E77E7" w:rsidP="008A6D24">
      <w:pPr>
        <w:spacing w:line="360" w:lineRule="auto"/>
        <w:jc w:val="both"/>
        <w:rPr>
          <w:rFonts w:ascii="Arial" w:hAnsi="Arial" w:cs="Arial"/>
          <w:color w:val="000000" w:themeColor="text1"/>
        </w:rPr>
      </w:pPr>
      <w:r w:rsidRPr="008A6D24">
        <w:rPr>
          <w:rFonts w:ascii="Arial" w:hAnsi="Arial" w:cs="Arial"/>
          <w:color w:val="000000" w:themeColor="text1"/>
        </w:rPr>
        <w:t>The structuring and normalization of family literacy activities (such as shared reading, storytelling, and collaborative use of educational resources) are key indicators for predicting children's literacy participation</w:t>
      </w:r>
      <w:r w:rsidR="005D7E6E" w:rsidRPr="008A6D24">
        <w:rPr>
          <w:rFonts w:ascii="Arial" w:hAnsi="Arial" w:cs="Arial"/>
          <w:color w:val="000000" w:themeColor="text1"/>
        </w:rPr>
        <w:t xml:space="preserve"> (Forte and Marwan, 2022)</w:t>
      </w:r>
      <w:r w:rsidRPr="008A6D24">
        <w:rPr>
          <w:rFonts w:ascii="Arial" w:hAnsi="Arial" w:cs="Arial"/>
          <w:color w:val="000000" w:themeColor="text1"/>
        </w:rPr>
        <w:t>. The quality of such activities depends not only on frequency, but also on its interactive design - for example, whether parents can deepen children's text comprehension through strategies such as visual questioning and sign language narrative (</w:t>
      </w:r>
      <w:r w:rsidR="005D7E6E" w:rsidRPr="008A6D24">
        <w:rPr>
          <w:rFonts w:ascii="Arial" w:hAnsi="Arial" w:cs="Arial"/>
          <w:color w:val="000000" w:themeColor="text1"/>
        </w:rPr>
        <w:t>Dong et al., 2020)</w:t>
      </w:r>
      <w:r w:rsidRPr="008A6D24">
        <w:rPr>
          <w:rFonts w:ascii="Arial" w:hAnsi="Arial" w:cs="Arial"/>
          <w:color w:val="000000" w:themeColor="text1"/>
        </w:rPr>
        <w:t xml:space="preserve">. Longitudinal studies have shown that high-frequency and high-engagement literacy routines can effectively improve the vocabulary and narrative skills of deaf children, while strengthening their learning motivation </w:t>
      </w:r>
      <w:r w:rsidR="005D7E6E" w:rsidRPr="008A6D24">
        <w:rPr>
          <w:rFonts w:ascii="Arial" w:hAnsi="Arial" w:cs="Arial"/>
          <w:color w:val="000000" w:themeColor="text1"/>
        </w:rPr>
        <w:t>(Li et al., 2024)</w:t>
      </w:r>
      <w:r w:rsidRPr="008A6D24">
        <w:rPr>
          <w:rFonts w:ascii="Arial" w:hAnsi="Arial" w:cs="Arial"/>
          <w:color w:val="000000" w:themeColor="text1"/>
        </w:rPr>
        <w:t>.</w:t>
      </w:r>
    </w:p>
    <w:p w14:paraId="5A60F235" w14:textId="66810A89" w:rsidR="008E77E7" w:rsidRDefault="008E77E7" w:rsidP="008A6D24">
      <w:pPr>
        <w:spacing w:line="360" w:lineRule="auto"/>
        <w:jc w:val="both"/>
        <w:rPr>
          <w:rFonts w:ascii="Arial" w:hAnsi="Arial" w:cs="Arial"/>
          <w:color w:val="000000" w:themeColor="text1"/>
        </w:rPr>
      </w:pPr>
      <w:r w:rsidRPr="008A6D24">
        <w:rPr>
          <w:rFonts w:ascii="Arial" w:hAnsi="Arial" w:cs="Arial"/>
          <w:color w:val="000000" w:themeColor="text1"/>
        </w:rPr>
        <w:t>Otherwise, HLE does not exist in isolation in liberal arts, but is inseparable from parent education and the implementation of culturally responsive pedagogy (CRP). Parents who understand deafness, sign language, and effective strategies to support the literacy and social-emotional development of deaf children are better equipped to create supportive and rich HLE</w:t>
      </w:r>
      <w:r w:rsidR="005D7E6E" w:rsidRPr="008A6D24">
        <w:rPr>
          <w:rFonts w:ascii="Arial" w:hAnsi="Arial" w:cs="Arial"/>
          <w:color w:val="000000" w:themeColor="text1"/>
        </w:rPr>
        <w:t>,</w:t>
      </w:r>
      <w:r w:rsidRPr="008A6D24">
        <w:rPr>
          <w:rFonts w:ascii="Arial" w:hAnsi="Arial" w:cs="Arial"/>
          <w:color w:val="000000" w:themeColor="text1"/>
        </w:rPr>
        <w:t xml:space="preserve"> </w:t>
      </w:r>
      <w:r w:rsidR="005D7E6E" w:rsidRPr="008A6D24">
        <w:rPr>
          <w:rFonts w:ascii="Arial" w:hAnsi="Arial" w:cs="Arial"/>
          <w:color w:val="000000" w:themeColor="text1"/>
        </w:rPr>
        <w:t>because t</w:t>
      </w:r>
      <w:r w:rsidRPr="008A6D24">
        <w:rPr>
          <w:rFonts w:ascii="Arial" w:hAnsi="Arial" w:cs="Arial"/>
          <w:color w:val="000000" w:themeColor="text1"/>
        </w:rPr>
        <w:t xml:space="preserve">hey can provide the necessary support for language acquisition, foster positive attitudes toward deafness, and create opportunities for age-appropriate literacy activities </w:t>
      </w:r>
      <w:r w:rsidR="005D7E6E" w:rsidRPr="008A6D24">
        <w:rPr>
          <w:rFonts w:ascii="Arial" w:hAnsi="Arial" w:cs="Arial"/>
          <w:color w:val="000000" w:themeColor="text1"/>
        </w:rPr>
        <w:t>(Altun, 2019)</w:t>
      </w:r>
      <w:r w:rsidRPr="008A6D24">
        <w:rPr>
          <w:rFonts w:ascii="Arial" w:hAnsi="Arial" w:cs="Arial"/>
          <w:color w:val="000000" w:themeColor="text1"/>
        </w:rPr>
        <w:t xml:space="preserve">. Meanwhile, parent education programs designed specifically for parents of deaf children are critical to bridging the gap between research and practice. These initiatives often provide parents with the necessary resources and support to create positive HLE. CRP, with </w:t>
      </w:r>
      <w:r w:rsidRPr="008A6D24">
        <w:rPr>
          <w:rFonts w:ascii="Arial" w:hAnsi="Arial" w:cs="Arial"/>
          <w:color w:val="000000" w:themeColor="text1"/>
        </w:rPr>
        <w:lastRenderedPageBreak/>
        <w:t>its emphasis on valuing cultural diversity and adapting practices, accordingly, is critical to the smooth and efficient implementation of HLE</w:t>
      </w:r>
      <w:r w:rsidR="0050744A" w:rsidRPr="008A6D24">
        <w:rPr>
          <w:rFonts w:ascii="Arial" w:hAnsi="Arial" w:cs="Arial"/>
          <w:color w:val="000000" w:themeColor="text1"/>
        </w:rPr>
        <w:t xml:space="preserve"> (Ladson-Billings, 2021)</w:t>
      </w:r>
      <w:r w:rsidRPr="008A6D24">
        <w:rPr>
          <w:rFonts w:ascii="Arial" w:hAnsi="Arial" w:cs="Arial"/>
          <w:color w:val="000000" w:themeColor="text1"/>
        </w:rPr>
        <w:t xml:space="preserve">. Therefore, providing culturally relevant sign language materials, engaging parents in activities that promote sign language use, and fostering positive and supportive attitudes toward deaf people are key components of culturally responsive HLE. It is important to note that while supportive HLE is critical, there are also factors that can hinder its effectiveness. Societal attitudes toward deafness, limited access to high-quality early intervention services, and a lack of culturally relevant materials all create challenges </w:t>
      </w:r>
      <w:r w:rsidR="0050744A" w:rsidRPr="008A6D24">
        <w:rPr>
          <w:rFonts w:ascii="Arial" w:hAnsi="Arial" w:cs="Arial"/>
          <w:color w:val="000000" w:themeColor="text1"/>
        </w:rPr>
        <w:t>(Xu, Zhu and Smith, 2022)</w:t>
      </w:r>
      <w:r w:rsidRPr="008A6D24">
        <w:rPr>
          <w:rFonts w:ascii="Arial" w:hAnsi="Arial" w:cs="Arial"/>
          <w:color w:val="000000" w:themeColor="text1"/>
        </w:rPr>
        <w:t xml:space="preserve">. The complexity of China’s language environment, including the national sign language and diverse regional differences, makes it more difficult for HLEs to interact with other factors to have a positive impact. Collaborative efforts between families, educators, and the deaf community are essential to creating truly supportive and inclusive HLEs </w:t>
      </w:r>
      <w:r w:rsidR="0050744A" w:rsidRPr="008A6D24">
        <w:rPr>
          <w:rFonts w:ascii="Arial" w:hAnsi="Arial" w:cs="Arial"/>
          <w:color w:val="000000" w:themeColor="text1"/>
        </w:rPr>
        <w:t>(Jones, Ni and Wang, 2021)</w:t>
      </w:r>
      <w:r w:rsidRPr="008A6D24">
        <w:rPr>
          <w:rFonts w:ascii="Arial" w:hAnsi="Arial" w:cs="Arial"/>
          <w:color w:val="000000" w:themeColor="text1"/>
        </w:rPr>
        <w:t>.</w:t>
      </w:r>
    </w:p>
    <w:p w14:paraId="05853999" w14:textId="77777777" w:rsidR="008A6D24" w:rsidRPr="008A6D24" w:rsidRDefault="008A6D24" w:rsidP="008A6D24">
      <w:pPr>
        <w:spacing w:line="360" w:lineRule="auto"/>
        <w:jc w:val="both"/>
        <w:rPr>
          <w:rFonts w:ascii="Arial" w:hAnsi="Arial" w:cs="Arial"/>
          <w:color w:val="000000" w:themeColor="text1"/>
        </w:rPr>
      </w:pPr>
    </w:p>
    <w:p w14:paraId="7032AB7C" w14:textId="31A9C7C3" w:rsidR="00510B84" w:rsidRPr="0022513B" w:rsidRDefault="00111601" w:rsidP="008A6D24">
      <w:pPr>
        <w:pStyle w:val="Heading3"/>
        <w:rPr>
          <w:rStyle w:val="eop"/>
          <w:b/>
          <w:bCs/>
          <w:i/>
          <w:iCs/>
        </w:rPr>
      </w:pPr>
      <w:r w:rsidRPr="0022513B">
        <w:rPr>
          <w:rStyle w:val="normaltextrun"/>
          <w:rFonts w:hint="eastAsia"/>
          <w:b/>
          <w:bCs/>
          <w:i/>
          <w:iCs/>
        </w:rPr>
        <w:t xml:space="preserve">2.3.2 </w:t>
      </w:r>
      <w:r w:rsidR="00510B84" w:rsidRPr="0022513B">
        <w:rPr>
          <w:rStyle w:val="normaltextrun"/>
          <w:b/>
          <w:bCs/>
          <w:i/>
          <w:iCs/>
        </w:rPr>
        <w:t>The Need for Culturally Responsive and Inclusive Practices in Deaf Education</w:t>
      </w:r>
      <w:r w:rsidR="00510B84" w:rsidRPr="0022513B">
        <w:rPr>
          <w:rStyle w:val="eop"/>
          <w:b/>
          <w:bCs/>
          <w:i/>
          <w:iCs/>
        </w:rPr>
        <w:t> </w:t>
      </w:r>
    </w:p>
    <w:p w14:paraId="7A6E68EE" w14:textId="7737BA50" w:rsidR="006819C2" w:rsidRPr="008A6D24" w:rsidRDefault="006819C2" w:rsidP="008A6D24">
      <w:pPr>
        <w:pStyle w:val="NormalWeb"/>
        <w:spacing w:after="0" w:line="360" w:lineRule="auto"/>
        <w:jc w:val="both"/>
        <w:rPr>
          <w:rFonts w:ascii="Arial" w:hAnsi="Arial" w:cs="Arial"/>
          <w:color w:val="000000" w:themeColor="text1"/>
        </w:rPr>
      </w:pPr>
      <w:r w:rsidRPr="008A6D24">
        <w:rPr>
          <w:rFonts w:ascii="Arial" w:hAnsi="Arial" w:cs="Arial"/>
          <w:color w:val="000000" w:themeColor="text1"/>
        </w:rPr>
        <w:t xml:space="preserve">Providing high-quality, culturally responsive, and inclusive education is essential for the successful social-emotional development of deaf children </w:t>
      </w:r>
      <w:r w:rsidR="009737C0" w:rsidRPr="008A6D24">
        <w:rPr>
          <w:rFonts w:ascii="Arial" w:hAnsi="Arial" w:cs="Arial"/>
          <w:color w:val="000000" w:themeColor="text1"/>
        </w:rPr>
        <w:t>(Zhang and Miao, 2022; Ladson-Billings, 2021)</w:t>
      </w:r>
      <w:r w:rsidRPr="008A6D24">
        <w:rPr>
          <w:rFonts w:ascii="Arial" w:hAnsi="Arial" w:cs="Arial"/>
          <w:color w:val="000000" w:themeColor="text1"/>
        </w:rPr>
        <w:t xml:space="preserve">. While China has made great strides in ensuring access to education for children with disabilities, significant challenges remain in achieving truly inclusive and equitable practices in the deaf education system </w:t>
      </w:r>
      <w:r w:rsidR="009737C0" w:rsidRPr="008A6D24">
        <w:rPr>
          <w:rFonts w:ascii="Arial" w:hAnsi="Arial" w:cs="Arial"/>
          <w:color w:val="000000" w:themeColor="text1"/>
        </w:rPr>
        <w:t>(Andrews and Jones, 2021)</w:t>
      </w:r>
      <w:r w:rsidRPr="008A6D24">
        <w:rPr>
          <w:rFonts w:ascii="Arial" w:hAnsi="Arial" w:cs="Arial"/>
          <w:color w:val="000000" w:themeColor="text1"/>
        </w:rPr>
        <w:t xml:space="preserve">. This section will critically </w:t>
      </w:r>
      <w:r w:rsidR="0022513B" w:rsidRPr="008A6D24">
        <w:rPr>
          <w:rFonts w:ascii="Arial" w:hAnsi="Arial" w:cs="Arial"/>
          <w:color w:val="000000" w:themeColor="text1"/>
        </w:rPr>
        <w:t>analyse</w:t>
      </w:r>
      <w:r w:rsidRPr="008A6D24">
        <w:rPr>
          <w:rFonts w:ascii="Arial" w:hAnsi="Arial" w:cs="Arial"/>
          <w:color w:val="000000" w:themeColor="text1"/>
        </w:rPr>
        <w:t xml:space="preserve"> the current state of deaf education in China by examining how well existing practices align with culturally responsive pedagogy (CRP) and inclusive education principles </w:t>
      </w:r>
      <w:r w:rsidR="00AD46FA" w:rsidRPr="008A6D24">
        <w:rPr>
          <w:rFonts w:ascii="Arial" w:hAnsi="Arial" w:cs="Arial"/>
          <w:color w:val="000000" w:themeColor="text1"/>
        </w:rPr>
        <w:t>and</w:t>
      </w:r>
      <w:r w:rsidRPr="008A6D24">
        <w:rPr>
          <w:rFonts w:ascii="Arial" w:hAnsi="Arial" w:cs="Arial"/>
          <w:color w:val="000000" w:themeColor="text1"/>
        </w:rPr>
        <w:t xml:space="preserve"> highlight the urgent need for change.</w:t>
      </w:r>
    </w:p>
    <w:p w14:paraId="78BC7E33" w14:textId="7854AABF" w:rsidR="006819C2" w:rsidRPr="0022513B" w:rsidRDefault="006819C2" w:rsidP="008A6D24">
      <w:pPr>
        <w:pStyle w:val="NormalWeb"/>
        <w:spacing w:after="0" w:line="360" w:lineRule="auto"/>
        <w:jc w:val="both"/>
        <w:rPr>
          <w:b/>
          <w:bCs/>
          <w:i/>
          <w:iCs/>
          <w:color w:val="000000" w:themeColor="text1"/>
        </w:rPr>
      </w:pPr>
      <w:r w:rsidRPr="0022513B">
        <w:rPr>
          <w:b/>
          <w:bCs/>
          <w:i/>
          <w:iCs/>
          <w:color w:val="000000" w:themeColor="text1"/>
        </w:rPr>
        <w:t xml:space="preserve">Historical </w:t>
      </w:r>
      <w:r w:rsidR="0022513B" w:rsidRPr="0022513B">
        <w:rPr>
          <w:b/>
          <w:bCs/>
          <w:i/>
          <w:iCs/>
          <w:color w:val="000000" w:themeColor="text1"/>
        </w:rPr>
        <w:t>Context and The Legacy of Orality</w:t>
      </w:r>
    </w:p>
    <w:p w14:paraId="4FBFD1FB" w14:textId="58B1A3EE" w:rsidR="006819C2" w:rsidRPr="008A6D24" w:rsidRDefault="006819C2" w:rsidP="008A6D24">
      <w:pPr>
        <w:pStyle w:val="NormalWeb"/>
        <w:spacing w:before="0" w:after="0" w:afterAutospacing="0" w:line="360" w:lineRule="auto"/>
        <w:jc w:val="both"/>
        <w:rPr>
          <w:rFonts w:ascii="Arial" w:hAnsi="Arial" w:cs="Arial"/>
          <w:color w:val="000000" w:themeColor="text1"/>
        </w:rPr>
      </w:pPr>
      <w:r w:rsidRPr="008A6D24">
        <w:rPr>
          <w:rFonts w:ascii="Arial" w:hAnsi="Arial" w:cs="Arial"/>
          <w:color w:val="000000" w:themeColor="text1"/>
        </w:rPr>
        <w:t xml:space="preserve">Historically, deaf education in China has been influenced by an emphasis on orality, with a prioritization of speech therapy and a minimization of the role of sign language </w:t>
      </w:r>
      <w:r w:rsidR="009737C0" w:rsidRPr="008A6D24">
        <w:rPr>
          <w:rFonts w:ascii="Arial" w:hAnsi="Arial" w:cs="Arial"/>
          <w:color w:val="000000" w:themeColor="text1"/>
        </w:rPr>
        <w:t>(Lytle, Johnson and Hui, 2005)</w:t>
      </w:r>
      <w:r w:rsidRPr="008A6D24">
        <w:rPr>
          <w:rFonts w:ascii="Arial" w:hAnsi="Arial" w:cs="Arial"/>
          <w:color w:val="000000" w:themeColor="text1"/>
        </w:rPr>
        <w:t xml:space="preserve">. This approach has often been implemented with little regard for the cultural and linguistic diversity of the deaf </w:t>
      </w:r>
      <w:r w:rsidR="00AD46FA" w:rsidRPr="008A6D24">
        <w:rPr>
          <w:rFonts w:ascii="Arial" w:hAnsi="Arial" w:cs="Arial"/>
          <w:color w:val="000000" w:themeColor="text1"/>
        </w:rPr>
        <w:t>community and</w:t>
      </w:r>
      <w:r w:rsidRPr="008A6D24">
        <w:rPr>
          <w:rFonts w:ascii="Arial" w:hAnsi="Arial" w:cs="Arial"/>
          <w:color w:val="000000" w:themeColor="text1"/>
        </w:rPr>
        <w:t xml:space="preserve"> has created significant challenges in terms of whether deaf children can fully enjoy their educational rights and reach their full potential </w:t>
      </w:r>
      <w:r w:rsidR="009737C0" w:rsidRPr="008A6D24">
        <w:rPr>
          <w:rFonts w:ascii="Arial" w:hAnsi="Arial" w:cs="Arial"/>
          <w:color w:val="000000" w:themeColor="text1"/>
        </w:rPr>
        <w:t>(Zhang et al., 2018)</w:t>
      </w:r>
      <w:r w:rsidRPr="008A6D24">
        <w:rPr>
          <w:rFonts w:ascii="Arial" w:hAnsi="Arial" w:cs="Arial"/>
          <w:color w:val="000000" w:themeColor="text1"/>
        </w:rPr>
        <w:t xml:space="preserve">. The focus on </w:t>
      </w:r>
      <w:r w:rsidRPr="008A6D24">
        <w:rPr>
          <w:rFonts w:ascii="Arial" w:hAnsi="Arial" w:cs="Arial"/>
          <w:color w:val="000000" w:themeColor="text1"/>
        </w:rPr>
        <w:lastRenderedPageBreak/>
        <w:t xml:space="preserve">orality also tends to marginalize the unique linguistic and cultural identities of deaf children, which often leads to feelings of isolation, low self-esteem, and difficulty in forming positive peer relationships, as </w:t>
      </w:r>
      <w:r w:rsidR="009737C0" w:rsidRPr="008A6D24">
        <w:rPr>
          <w:rFonts w:ascii="Arial" w:hAnsi="Arial" w:cs="Arial"/>
          <w:color w:val="000000" w:themeColor="text1"/>
        </w:rPr>
        <w:t>the finding indicated by Erin (2019).</w:t>
      </w:r>
      <w:r w:rsidRPr="008A6D24">
        <w:rPr>
          <w:rFonts w:ascii="Arial" w:hAnsi="Arial" w:cs="Arial"/>
          <w:color w:val="000000" w:themeColor="text1"/>
        </w:rPr>
        <w:t xml:space="preserve"> This deficit-based approach fails to recognize the inherent linguistic and cognitive advantages of sign languages ​​</w:t>
      </w:r>
      <w:r w:rsidR="009737C0" w:rsidRPr="008A6D24">
        <w:rPr>
          <w:rFonts w:ascii="Arial" w:hAnsi="Arial" w:cs="Arial"/>
          <w:color w:val="000000" w:themeColor="text1"/>
        </w:rPr>
        <w:t>(Jones, 2021)</w:t>
      </w:r>
      <w:r w:rsidRPr="008A6D24">
        <w:rPr>
          <w:rFonts w:ascii="Arial" w:hAnsi="Arial" w:cs="Arial"/>
          <w:color w:val="000000" w:themeColor="text1"/>
        </w:rPr>
        <w:t xml:space="preserve">, thereby hindering the development of effective communication and academic skills. Furthermore, </w:t>
      </w:r>
      <w:r w:rsidR="009737C0" w:rsidRPr="008A6D24">
        <w:rPr>
          <w:rFonts w:ascii="Arial" w:hAnsi="Arial" w:cs="Arial"/>
          <w:color w:val="000000" w:themeColor="text1"/>
        </w:rPr>
        <w:t xml:space="preserve">Jones (2021) also argued that </w:t>
      </w:r>
      <w:r w:rsidRPr="008A6D24">
        <w:rPr>
          <w:rFonts w:ascii="Arial" w:hAnsi="Arial" w:cs="Arial"/>
          <w:color w:val="000000" w:themeColor="text1"/>
        </w:rPr>
        <w:t>imposing a single communication model conflicts with the diverse linguistic realities of the deaf community, as a variety of regional sign languages ​​are often preferred over a standardized national sign language.</w:t>
      </w:r>
    </w:p>
    <w:p w14:paraId="4830D005" w14:textId="70AA7C39" w:rsidR="006819C2" w:rsidRPr="0022513B" w:rsidRDefault="006819C2" w:rsidP="0022513B">
      <w:pPr>
        <w:pStyle w:val="NormalWeb"/>
        <w:spacing w:after="0" w:line="360" w:lineRule="auto"/>
        <w:jc w:val="both"/>
        <w:rPr>
          <w:rStyle w:val="Strong"/>
          <w:rFonts w:eastAsiaTheme="majorEastAsia"/>
          <w:i/>
          <w:iCs/>
          <w:color w:val="000000" w:themeColor="text1"/>
          <w:bdr w:val="none" w:sz="0" w:space="0" w:color="auto" w:frame="1"/>
        </w:rPr>
      </w:pPr>
      <w:r w:rsidRPr="0022513B">
        <w:rPr>
          <w:rStyle w:val="Strong"/>
          <w:rFonts w:eastAsiaTheme="majorEastAsia"/>
          <w:i/>
          <w:iCs/>
          <w:color w:val="000000" w:themeColor="text1"/>
          <w:bdr w:val="none" w:sz="0" w:space="0" w:color="auto" w:frame="1"/>
        </w:rPr>
        <w:t xml:space="preserve">Challenges </w:t>
      </w:r>
      <w:r w:rsidR="0022513B" w:rsidRPr="0022513B">
        <w:rPr>
          <w:rStyle w:val="Strong"/>
          <w:rFonts w:eastAsiaTheme="majorEastAsia"/>
          <w:i/>
          <w:iCs/>
          <w:color w:val="000000" w:themeColor="text1"/>
          <w:bdr w:val="none" w:sz="0" w:space="0" w:color="auto" w:frame="1"/>
        </w:rPr>
        <w:t>to Language Inclusion</w:t>
      </w:r>
    </w:p>
    <w:p w14:paraId="13A91BB9" w14:textId="38ED9BF8" w:rsidR="006819C2" w:rsidRPr="008A6D24" w:rsidRDefault="006819C2" w:rsidP="008A6D24">
      <w:pPr>
        <w:pStyle w:val="NormalWeb"/>
        <w:spacing w:after="0" w:line="360" w:lineRule="auto"/>
        <w:jc w:val="both"/>
        <w:rPr>
          <w:rStyle w:val="Strong"/>
          <w:rFonts w:ascii="Arial" w:eastAsiaTheme="majorEastAsia" w:hAnsi="Arial" w:cs="Arial"/>
          <w:b w:val="0"/>
          <w:bCs w:val="0"/>
          <w:color w:val="000000" w:themeColor="text1"/>
          <w:bdr w:val="none" w:sz="0" w:space="0" w:color="auto" w:frame="1"/>
        </w:rPr>
      </w:pPr>
      <w:r w:rsidRPr="008A6D24">
        <w:rPr>
          <w:rStyle w:val="Strong"/>
          <w:rFonts w:ascii="Arial" w:eastAsiaTheme="majorEastAsia" w:hAnsi="Arial" w:cs="Arial"/>
          <w:b w:val="0"/>
          <w:bCs w:val="0"/>
          <w:color w:val="000000" w:themeColor="text1"/>
          <w:bdr w:val="none" w:sz="0" w:space="0" w:color="auto" w:frame="1"/>
        </w:rPr>
        <w:t xml:space="preserve">Standardization efforts for Chinese Sign Language (CSL) aim to promote a unified sign </w:t>
      </w:r>
      <w:r w:rsidR="00AD46FA" w:rsidRPr="008A6D24">
        <w:rPr>
          <w:rStyle w:val="Strong"/>
          <w:rFonts w:ascii="Arial" w:eastAsiaTheme="majorEastAsia" w:hAnsi="Arial" w:cs="Arial"/>
          <w:b w:val="0"/>
          <w:bCs w:val="0"/>
          <w:color w:val="000000" w:themeColor="text1"/>
          <w:bdr w:val="none" w:sz="0" w:space="0" w:color="auto" w:frame="1"/>
        </w:rPr>
        <w:t>system but</w:t>
      </w:r>
      <w:r w:rsidRPr="008A6D24">
        <w:rPr>
          <w:rStyle w:val="Strong"/>
          <w:rFonts w:ascii="Arial" w:eastAsiaTheme="majorEastAsia" w:hAnsi="Arial" w:cs="Arial"/>
          <w:b w:val="0"/>
          <w:bCs w:val="0"/>
          <w:color w:val="000000" w:themeColor="text1"/>
          <w:bdr w:val="none" w:sz="0" w:space="0" w:color="auto" w:frame="1"/>
        </w:rPr>
        <w:t xml:space="preserve"> have so far failed to gain full support from the Deaf community </w:t>
      </w:r>
      <w:r w:rsidR="009737C0" w:rsidRPr="008A6D24">
        <w:rPr>
          <w:rStyle w:val="Strong"/>
          <w:rFonts w:ascii="Arial" w:eastAsiaTheme="majorEastAsia" w:hAnsi="Arial" w:cs="Arial"/>
          <w:b w:val="0"/>
          <w:bCs w:val="0"/>
          <w:color w:val="000000" w:themeColor="text1"/>
          <w:bdr w:val="none" w:sz="0" w:space="0" w:color="auto" w:frame="1"/>
        </w:rPr>
        <w:t xml:space="preserve">(Jones, 2021) who also stated that </w:t>
      </w:r>
      <w:r w:rsidRPr="008A6D24">
        <w:rPr>
          <w:rStyle w:val="Strong"/>
          <w:rFonts w:ascii="Arial" w:eastAsiaTheme="majorEastAsia" w:hAnsi="Arial" w:cs="Arial"/>
          <w:b w:val="0"/>
          <w:bCs w:val="0"/>
          <w:color w:val="000000" w:themeColor="text1"/>
          <w:bdr w:val="none" w:sz="0" w:space="0" w:color="auto" w:frame="1"/>
        </w:rPr>
        <w:t xml:space="preserve">any Deaf people, especially in areas where regional sign languages ​​have been established, still strongly prefer their natural sign language, and research by </w:t>
      </w:r>
      <w:r w:rsidR="009737C0" w:rsidRPr="008A6D24">
        <w:rPr>
          <w:rStyle w:val="Strong"/>
          <w:rFonts w:ascii="Arial" w:eastAsiaTheme="majorEastAsia" w:hAnsi="Arial" w:cs="Arial"/>
          <w:b w:val="0"/>
          <w:bCs w:val="0"/>
          <w:color w:val="000000" w:themeColor="text1"/>
          <w:bdr w:val="none" w:sz="0" w:space="0" w:color="auto" w:frame="1"/>
        </w:rPr>
        <w:t xml:space="preserve">Jones, Ni and Wang (2021), who </w:t>
      </w:r>
      <w:r w:rsidRPr="008A6D24">
        <w:rPr>
          <w:rStyle w:val="Strong"/>
          <w:rFonts w:ascii="Arial" w:eastAsiaTheme="majorEastAsia" w:hAnsi="Arial" w:cs="Arial"/>
          <w:b w:val="0"/>
          <w:bCs w:val="0"/>
          <w:color w:val="000000" w:themeColor="text1"/>
          <w:bdr w:val="none" w:sz="0" w:space="0" w:color="auto" w:frame="1"/>
        </w:rPr>
        <w:t xml:space="preserve">suggest that this is due to their perception that standardized CSL is less expressive, less nuanced, and even alienating. This inconsistency between the formal sign system and Deaf language practices highlights a major challenge to language inclusion, </w:t>
      </w:r>
      <w:r w:rsidR="009737C0" w:rsidRPr="008A6D24">
        <w:rPr>
          <w:rStyle w:val="Strong"/>
          <w:rFonts w:ascii="Arial" w:eastAsiaTheme="majorEastAsia" w:hAnsi="Arial" w:cs="Arial"/>
          <w:b w:val="0"/>
          <w:bCs w:val="0"/>
          <w:color w:val="000000" w:themeColor="text1"/>
          <w:bdr w:val="none" w:sz="0" w:space="0" w:color="auto" w:frame="1"/>
        </w:rPr>
        <w:t xml:space="preserve">which </w:t>
      </w:r>
      <w:r w:rsidRPr="008A6D24">
        <w:rPr>
          <w:rStyle w:val="Strong"/>
          <w:rFonts w:ascii="Arial" w:eastAsiaTheme="majorEastAsia" w:hAnsi="Arial" w:cs="Arial"/>
          <w:b w:val="0"/>
          <w:bCs w:val="0"/>
          <w:color w:val="000000" w:themeColor="text1"/>
          <w:bdr w:val="none" w:sz="0" w:space="0" w:color="auto" w:frame="1"/>
        </w:rPr>
        <w:t>underscor</w:t>
      </w:r>
      <w:r w:rsidR="009737C0" w:rsidRPr="008A6D24">
        <w:rPr>
          <w:rStyle w:val="Strong"/>
          <w:rFonts w:ascii="Arial" w:eastAsiaTheme="majorEastAsia" w:hAnsi="Arial" w:cs="Arial"/>
          <w:b w:val="0"/>
          <w:bCs w:val="0"/>
          <w:color w:val="000000" w:themeColor="text1"/>
          <w:bdr w:val="none" w:sz="0" w:space="0" w:color="auto" w:frame="1"/>
        </w:rPr>
        <w:t>ed</w:t>
      </w:r>
      <w:r w:rsidRPr="008A6D24">
        <w:rPr>
          <w:rStyle w:val="Strong"/>
          <w:rFonts w:ascii="Arial" w:eastAsiaTheme="majorEastAsia" w:hAnsi="Arial" w:cs="Arial"/>
          <w:b w:val="0"/>
          <w:bCs w:val="0"/>
          <w:color w:val="000000" w:themeColor="text1"/>
          <w:bdr w:val="none" w:sz="0" w:space="0" w:color="auto" w:frame="1"/>
        </w:rPr>
        <w:t xml:space="preserve"> the need for more flexible and culturally appropriate approaches to language teaching and assessment. If education systems ignore the differences between regional sign languages ​​and the formal sign system, this may affect the academic success and social-emotional development of Deaf students to some extent </w:t>
      </w:r>
      <w:r w:rsidR="009737C0" w:rsidRPr="008A6D24">
        <w:rPr>
          <w:rStyle w:val="Strong"/>
          <w:rFonts w:ascii="Arial" w:eastAsiaTheme="majorEastAsia" w:hAnsi="Arial" w:cs="Arial"/>
          <w:b w:val="0"/>
          <w:bCs w:val="0"/>
          <w:color w:val="000000" w:themeColor="text1"/>
          <w:bdr w:val="none" w:sz="0" w:space="0" w:color="auto" w:frame="1"/>
        </w:rPr>
        <w:t>(Jones, Ni and Wang, 2021)</w:t>
      </w:r>
      <w:r w:rsidRPr="008A6D24">
        <w:rPr>
          <w:rStyle w:val="Strong"/>
          <w:rFonts w:ascii="Arial" w:eastAsiaTheme="majorEastAsia" w:hAnsi="Arial" w:cs="Arial"/>
          <w:b w:val="0"/>
          <w:bCs w:val="0"/>
          <w:color w:val="000000" w:themeColor="text1"/>
          <w:bdr w:val="none" w:sz="0" w:space="0" w:color="auto" w:frame="1"/>
        </w:rPr>
        <w:t>. Therefore, perhaps recognizing and encouraging the diversity of sign languages ​​in the Chinese Deaf community and allowing the use of regional sign languages ​​in appropriate educational settings, which might be more conducive to enhancing the inclusion of the Deaf community in mainstream Chinese society.</w:t>
      </w:r>
    </w:p>
    <w:p w14:paraId="59993BC2" w14:textId="47CD75DA" w:rsidR="006819C2" w:rsidRPr="0022513B" w:rsidRDefault="006819C2" w:rsidP="0022513B">
      <w:pPr>
        <w:pStyle w:val="NormalWeb"/>
        <w:spacing w:after="0" w:line="360" w:lineRule="auto"/>
        <w:jc w:val="both"/>
        <w:rPr>
          <w:rStyle w:val="Strong"/>
          <w:rFonts w:eastAsiaTheme="majorEastAsia"/>
          <w:i/>
          <w:iCs/>
          <w:color w:val="000000" w:themeColor="text1"/>
          <w:bdr w:val="none" w:sz="0" w:space="0" w:color="auto" w:frame="1"/>
        </w:rPr>
      </w:pPr>
      <w:r w:rsidRPr="0022513B">
        <w:rPr>
          <w:rStyle w:val="Strong"/>
          <w:rFonts w:eastAsiaTheme="majorEastAsia"/>
          <w:i/>
          <w:iCs/>
          <w:color w:val="000000" w:themeColor="text1"/>
          <w:bdr w:val="none" w:sz="0" w:space="0" w:color="auto" w:frame="1"/>
        </w:rPr>
        <w:t xml:space="preserve">The </w:t>
      </w:r>
      <w:r w:rsidR="0022513B" w:rsidRPr="0022513B">
        <w:rPr>
          <w:rStyle w:val="Strong"/>
          <w:rFonts w:eastAsiaTheme="majorEastAsia"/>
          <w:i/>
          <w:iCs/>
          <w:color w:val="000000" w:themeColor="text1"/>
          <w:bdr w:val="none" w:sz="0" w:space="0" w:color="auto" w:frame="1"/>
        </w:rPr>
        <w:t xml:space="preserve">Need for Qualified </w:t>
      </w:r>
      <w:r w:rsidRPr="0022513B">
        <w:rPr>
          <w:rStyle w:val="Strong"/>
          <w:rFonts w:eastAsiaTheme="majorEastAsia"/>
          <w:i/>
          <w:iCs/>
          <w:color w:val="000000" w:themeColor="text1"/>
          <w:bdr w:val="none" w:sz="0" w:space="0" w:color="auto" w:frame="1"/>
        </w:rPr>
        <w:t xml:space="preserve">Deaf </w:t>
      </w:r>
      <w:r w:rsidR="0022513B" w:rsidRPr="0022513B">
        <w:rPr>
          <w:rStyle w:val="Strong"/>
          <w:rFonts w:eastAsiaTheme="majorEastAsia"/>
          <w:i/>
          <w:iCs/>
          <w:color w:val="000000" w:themeColor="text1"/>
          <w:bdr w:val="none" w:sz="0" w:space="0" w:color="auto" w:frame="1"/>
        </w:rPr>
        <w:t>Educators and Culturally Responsive Pedagogy</w:t>
      </w:r>
    </w:p>
    <w:p w14:paraId="267CC0B0" w14:textId="20ACDEDC" w:rsidR="006819C2" w:rsidRPr="008A6D24" w:rsidRDefault="006819C2" w:rsidP="008A6D24">
      <w:pPr>
        <w:pStyle w:val="NormalWeb"/>
        <w:spacing w:before="0" w:after="0" w:afterAutospacing="0" w:line="360" w:lineRule="auto"/>
        <w:jc w:val="both"/>
        <w:rPr>
          <w:rStyle w:val="Strong"/>
          <w:rFonts w:ascii="Arial" w:eastAsiaTheme="majorEastAsia" w:hAnsi="Arial" w:cs="Arial"/>
          <w:b w:val="0"/>
          <w:bCs w:val="0"/>
          <w:color w:val="000000" w:themeColor="text1"/>
          <w:bdr w:val="none" w:sz="0" w:space="0" w:color="auto" w:frame="1"/>
        </w:rPr>
      </w:pPr>
      <w:r w:rsidRPr="008A6D24">
        <w:rPr>
          <w:rStyle w:val="Strong"/>
          <w:rFonts w:ascii="Arial" w:eastAsiaTheme="majorEastAsia" w:hAnsi="Arial" w:cs="Arial"/>
          <w:b w:val="0"/>
          <w:bCs w:val="0"/>
          <w:color w:val="000000" w:themeColor="text1"/>
          <w:bdr w:val="none" w:sz="0" w:space="0" w:color="auto" w:frame="1"/>
        </w:rPr>
        <w:t xml:space="preserve">The lack of adequately trained Deaf educators is another major challenge to inclusive and culturally responsive Deaf education </w:t>
      </w:r>
      <w:r w:rsidR="009737C0" w:rsidRPr="008A6D24">
        <w:rPr>
          <w:rStyle w:val="Strong"/>
          <w:rFonts w:ascii="Arial" w:eastAsiaTheme="majorEastAsia" w:hAnsi="Arial" w:cs="Arial"/>
          <w:b w:val="0"/>
          <w:bCs w:val="0"/>
          <w:color w:val="000000" w:themeColor="text1"/>
          <w:bdr w:val="none" w:sz="0" w:space="0" w:color="auto" w:frame="1"/>
        </w:rPr>
        <w:t>(Lytle, Johnson and Hui, 2005)</w:t>
      </w:r>
      <w:r w:rsidRPr="008A6D24">
        <w:rPr>
          <w:rStyle w:val="Strong"/>
          <w:rFonts w:ascii="Arial" w:eastAsiaTheme="majorEastAsia" w:hAnsi="Arial" w:cs="Arial"/>
          <w:b w:val="0"/>
          <w:bCs w:val="0"/>
          <w:color w:val="000000" w:themeColor="text1"/>
          <w:bdr w:val="none" w:sz="0" w:space="0" w:color="auto" w:frame="1"/>
        </w:rPr>
        <w:t xml:space="preserve">. A significant number of deaf educators in China are hearing, but their training in deaf education, sign language, and culturally responsive teaching methods is relatively limited </w:t>
      </w:r>
      <w:r w:rsidR="00B05035" w:rsidRPr="008A6D24">
        <w:rPr>
          <w:rStyle w:val="Strong"/>
          <w:rFonts w:ascii="Arial" w:eastAsiaTheme="majorEastAsia" w:hAnsi="Arial" w:cs="Arial"/>
          <w:b w:val="0"/>
          <w:bCs w:val="0"/>
          <w:color w:val="000000" w:themeColor="text1"/>
          <w:bdr w:val="none" w:sz="0" w:space="0" w:color="auto" w:frame="1"/>
        </w:rPr>
        <w:t xml:space="preserve">(Qu, </w:t>
      </w:r>
      <w:r w:rsidR="00B05035" w:rsidRPr="008A6D24">
        <w:rPr>
          <w:rStyle w:val="Strong"/>
          <w:rFonts w:ascii="Arial" w:eastAsiaTheme="majorEastAsia" w:hAnsi="Arial" w:cs="Arial"/>
          <w:b w:val="0"/>
          <w:bCs w:val="0"/>
          <w:color w:val="000000" w:themeColor="text1"/>
          <w:bdr w:val="none" w:sz="0" w:space="0" w:color="auto" w:frame="1"/>
        </w:rPr>
        <w:lastRenderedPageBreak/>
        <w:t>2022)</w:t>
      </w:r>
      <w:r w:rsidRPr="008A6D24">
        <w:rPr>
          <w:rStyle w:val="Strong"/>
          <w:rFonts w:ascii="Arial" w:eastAsiaTheme="majorEastAsia" w:hAnsi="Arial" w:cs="Arial"/>
          <w:b w:val="0"/>
          <w:bCs w:val="0"/>
          <w:color w:val="000000" w:themeColor="text1"/>
          <w:bdr w:val="none" w:sz="0" w:space="0" w:color="auto" w:frame="1"/>
        </w:rPr>
        <w:t xml:space="preserve">. This often results in educators having a superficial understanding of deaf culture and life experiences, which can further marginalize the unique perspectives, needs, and strengths of deaf learners. At the same time, the lack of deaf educators also severely limits opportunities for deaf role models and mentors in the education system </w:t>
      </w:r>
      <w:r w:rsidR="00B05035" w:rsidRPr="008A6D24">
        <w:rPr>
          <w:rStyle w:val="Strong"/>
          <w:rFonts w:ascii="Arial" w:eastAsiaTheme="majorEastAsia" w:hAnsi="Arial" w:cs="Arial"/>
          <w:b w:val="0"/>
          <w:bCs w:val="0"/>
          <w:color w:val="000000" w:themeColor="text1"/>
          <w:bdr w:val="none" w:sz="0" w:space="0" w:color="auto" w:frame="1"/>
        </w:rPr>
        <w:t>(</w:t>
      </w:r>
      <w:r w:rsidR="003C1307" w:rsidRPr="008A6D24">
        <w:rPr>
          <w:rStyle w:val="Strong"/>
          <w:rFonts w:ascii="Arial" w:eastAsiaTheme="majorEastAsia" w:hAnsi="Arial" w:cs="Arial"/>
          <w:b w:val="0"/>
          <w:bCs w:val="0"/>
          <w:color w:val="000000" w:themeColor="text1"/>
          <w:bdr w:val="none" w:sz="0" w:space="0" w:color="auto" w:frame="1"/>
        </w:rPr>
        <w:t xml:space="preserve">Lytle, Johnson and Hui, 2005; </w:t>
      </w:r>
      <w:r w:rsidR="00B05035" w:rsidRPr="008A6D24">
        <w:rPr>
          <w:rStyle w:val="Strong"/>
          <w:rFonts w:ascii="Arial" w:eastAsiaTheme="majorEastAsia" w:hAnsi="Arial" w:cs="Arial"/>
          <w:b w:val="0"/>
          <w:bCs w:val="0"/>
          <w:color w:val="000000" w:themeColor="text1"/>
          <w:bdr w:val="none" w:sz="0" w:space="0" w:color="auto" w:frame="1"/>
        </w:rPr>
        <w:t>Xu, Zhu and Smith, 2022)</w:t>
      </w:r>
      <w:r w:rsidRPr="008A6D24">
        <w:rPr>
          <w:rStyle w:val="Strong"/>
          <w:rFonts w:ascii="Arial" w:eastAsiaTheme="majorEastAsia" w:hAnsi="Arial" w:cs="Arial"/>
          <w:b w:val="0"/>
          <w:bCs w:val="0"/>
          <w:color w:val="000000" w:themeColor="text1"/>
          <w:bdr w:val="none" w:sz="0" w:space="0" w:color="auto" w:frame="1"/>
        </w:rPr>
        <w:t>, which hinders the development of deaf learners' self-esteem and sense of belonging. The implementation of culturally responsive pedagogy (CRP) requires educators to understand and value students' cultural heritage</w:t>
      </w:r>
      <w:r w:rsidR="00B05035" w:rsidRPr="008A6D24">
        <w:rPr>
          <w:rStyle w:val="Strong"/>
          <w:rFonts w:ascii="Arial" w:eastAsiaTheme="majorEastAsia" w:hAnsi="Arial" w:cs="Arial"/>
          <w:b w:val="0"/>
          <w:bCs w:val="0"/>
          <w:color w:val="000000" w:themeColor="text1"/>
          <w:bdr w:val="none" w:sz="0" w:space="0" w:color="auto" w:frame="1"/>
        </w:rPr>
        <w:t xml:space="preserve"> (Ladson-Billings, 2021)</w:t>
      </w:r>
      <w:r w:rsidRPr="008A6D24">
        <w:rPr>
          <w:rStyle w:val="Strong"/>
          <w:rFonts w:ascii="Arial" w:eastAsiaTheme="majorEastAsia" w:hAnsi="Arial" w:cs="Arial"/>
          <w:b w:val="0"/>
          <w:bCs w:val="0"/>
          <w:color w:val="000000" w:themeColor="text1"/>
          <w:bdr w:val="none" w:sz="0" w:space="0" w:color="auto" w:frame="1"/>
        </w:rPr>
        <w:t>, and the shortage of qualified deaf educators further hinders the implementation of this pedagogy.</w:t>
      </w:r>
    </w:p>
    <w:p w14:paraId="6C28A9A8" w14:textId="4A7C8837" w:rsidR="006819C2" w:rsidRPr="0022513B" w:rsidRDefault="006819C2" w:rsidP="0022513B">
      <w:pPr>
        <w:pStyle w:val="paragraph"/>
        <w:spacing w:after="0" w:line="360" w:lineRule="auto"/>
        <w:jc w:val="both"/>
        <w:textAlignment w:val="baseline"/>
        <w:rPr>
          <w:rStyle w:val="Strong"/>
          <w:rFonts w:eastAsiaTheme="majorEastAsia"/>
          <w:i/>
          <w:iCs/>
          <w:color w:val="000000" w:themeColor="text1"/>
          <w:bdr w:val="none" w:sz="0" w:space="0" w:color="auto" w:frame="1"/>
        </w:rPr>
      </w:pPr>
      <w:r w:rsidRPr="0022513B">
        <w:rPr>
          <w:rStyle w:val="Strong"/>
          <w:rFonts w:eastAsiaTheme="majorEastAsia"/>
          <w:i/>
          <w:iCs/>
          <w:color w:val="000000" w:themeColor="text1"/>
          <w:bdr w:val="none" w:sz="0" w:space="0" w:color="auto" w:frame="1"/>
        </w:rPr>
        <w:t xml:space="preserve">Mainstreaming </w:t>
      </w:r>
      <w:r w:rsidR="0022513B" w:rsidRPr="0022513B">
        <w:rPr>
          <w:rStyle w:val="Strong"/>
          <w:rFonts w:eastAsiaTheme="majorEastAsia"/>
          <w:i/>
          <w:iCs/>
          <w:color w:val="000000" w:themeColor="text1"/>
          <w:bdr w:val="none" w:sz="0" w:space="0" w:color="auto" w:frame="1"/>
        </w:rPr>
        <w:t>and Support Service Challenges</w:t>
      </w:r>
    </w:p>
    <w:p w14:paraId="6F017C94" w14:textId="33BC7ACD" w:rsidR="006819C2" w:rsidRPr="008A6D24" w:rsidRDefault="006819C2" w:rsidP="008A6D24">
      <w:pPr>
        <w:pStyle w:val="paragraph"/>
        <w:spacing w:after="0" w:line="360" w:lineRule="auto"/>
        <w:jc w:val="both"/>
        <w:textAlignment w:val="baseline"/>
        <w:rPr>
          <w:rStyle w:val="Strong"/>
          <w:rFonts w:ascii="Arial" w:eastAsiaTheme="majorEastAsia" w:hAnsi="Arial" w:cs="Arial"/>
          <w:b w:val="0"/>
          <w:bCs w:val="0"/>
          <w:color w:val="000000" w:themeColor="text1"/>
          <w:bdr w:val="none" w:sz="0" w:space="0" w:color="auto" w:frame="1"/>
        </w:rPr>
      </w:pPr>
      <w:r w:rsidRPr="008A6D24">
        <w:rPr>
          <w:rStyle w:val="Strong"/>
          <w:rFonts w:ascii="Arial" w:eastAsiaTheme="majorEastAsia" w:hAnsi="Arial" w:cs="Arial"/>
          <w:b w:val="0"/>
          <w:bCs w:val="0"/>
          <w:color w:val="000000" w:themeColor="text1"/>
          <w:bdr w:val="none" w:sz="0" w:space="0" w:color="auto" w:frame="1"/>
        </w:rPr>
        <w:t xml:space="preserve">Integration of Deaf students into mainstream classrooms, while intended to promote inclusion, often lacks adequate support services and resources to promote participation and inclusion of Deaf students </w:t>
      </w:r>
      <w:r w:rsidR="00B05035" w:rsidRPr="008A6D24">
        <w:rPr>
          <w:rStyle w:val="Strong"/>
          <w:rFonts w:ascii="Arial" w:eastAsiaTheme="majorEastAsia" w:hAnsi="Arial" w:cs="Arial"/>
          <w:b w:val="0"/>
          <w:bCs w:val="0"/>
          <w:color w:val="000000" w:themeColor="text1"/>
          <w:bdr w:val="none" w:sz="0" w:space="0" w:color="auto" w:frame="1"/>
        </w:rPr>
        <w:t>(Xu, Zhu and Smith, 2022)</w:t>
      </w:r>
      <w:r w:rsidRPr="008A6D24">
        <w:rPr>
          <w:rStyle w:val="Strong"/>
          <w:rFonts w:ascii="Arial" w:eastAsiaTheme="majorEastAsia" w:hAnsi="Arial" w:cs="Arial"/>
          <w:b w:val="0"/>
          <w:bCs w:val="0"/>
          <w:color w:val="000000" w:themeColor="text1"/>
          <w:bdr w:val="none" w:sz="0" w:space="0" w:color="auto" w:frame="1"/>
        </w:rPr>
        <w:t xml:space="preserve">. This can easily lead to unintentional exclusion or marginalization as Deaf students have difficulty accessing the curriculum, fully participating in classroom activities, and making meaningful connections with peers and teachers </w:t>
      </w:r>
      <w:r w:rsidR="00B05035" w:rsidRPr="008A6D24">
        <w:rPr>
          <w:rStyle w:val="Strong"/>
          <w:rFonts w:ascii="Arial" w:eastAsiaTheme="majorEastAsia" w:hAnsi="Arial" w:cs="Arial"/>
          <w:b w:val="0"/>
          <w:bCs w:val="0"/>
          <w:color w:val="000000" w:themeColor="text1"/>
          <w:bdr w:val="none" w:sz="0" w:space="0" w:color="auto" w:frame="1"/>
        </w:rPr>
        <w:t>(</w:t>
      </w:r>
      <w:r w:rsidR="003C1307" w:rsidRPr="008A6D24">
        <w:rPr>
          <w:rStyle w:val="Strong"/>
          <w:rFonts w:ascii="Arial" w:eastAsiaTheme="majorEastAsia" w:hAnsi="Arial" w:cs="Arial"/>
          <w:b w:val="0"/>
          <w:bCs w:val="0"/>
          <w:color w:val="000000" w:themeColor="text1"/>
          <w:bdr w:val="none" w:sz="0" w:space="0" w:color="auto" w:frame="1"/>
        </w:rPr>
        <w:t xml:space="preserve">Lytle, Johnson and Hui, 2005; </w:t>
      </w:r>
      <w:r w:rsidR="00B05035" w:rsidRPr="008A6D24">
        <w:rPr>
          <w:rStyle w:val="Strong"/>
          <w:rFonts w:ascii="Arial" w:eastAsiaTheme="majorEastAsia" w:hAnsi="Arial" w:cs="Arial"/>
          <w:b w:val="0"/>
          <w:bCs w:val="0"/>
          <w:color w:val="000000" w:themeColor="text1"/>
          <w:bdr w:val="none" w:sz="0" w:space="0" w:color="auto" w:frame="1"/>
        </w:rPr>
        <w:t>Li et al., 2021)</w:t>
      </w:r>
      <w:r w:rsidRPr="008A6D24">
        <w:rPr>
          <w:rStyle w:val="Strong"/>
          <w:rFonts w:ascii="Arial" w:eastAsiaTheme="majorEastAsia" w:hAnsi="Arial" w:cs="Arial"/>
          <w:b w:val="0"/>
          <w:bCs w:val="0"/>
          <w:color w:val="000000" w:themeColor="text1"/>
          <w:bdr w:val="none" w:sz="0" w:space="0" w:color="auto" w:frame="1"/>
        </w:rPr>
        <w:t xml:space="preserve">. Given this reality, the provision of interpretation services has also not met expectations </w:t>
      </w:r>
      <w:r w:rsidR="003C1307" w:rsidRPr="008A6D24">
        <w:rPr>
          <w:rStyle w:val="Strong"/>
          <w:rFonts w:ascii="Arial" w:eastAsiaTheme="majorEastAsia" w:hAnsi="Arial" w:cs="Arial"/>
          <w:b w:val="0"/>
          <w:bCs w:val="0"/>
          <w:color w:val="000000" w:themeColor="text1"/>
          <w:bdr w:val="none" w:sz="0" w:space="0" w:color="auto" w:frame="1"/>
        </w:rPr>
        <w:t>(Wang et al., 2021)</w:t>
      </w:r>
      <w:r w:rsidRPr="008A6D24">
        <w:rPr>
          <w:rStyle w:val="Strong"/>
          <w:rFonts w:ascii="Arial" w:eastAsiaTheme="majorEastAsia" w:hAnsi="Arial" w:cs="Arial"/>
          <w:b w:val="0"/>
          <w:bCs w:val="0"/>
          <w:color w:val="000000" w:themeColor="text1"/>
          <w:bdr w:val="none" w:sz="0" w:space="0" w:color="auto" w:frame="1"/>
        </w:rPr>
        <w:t xml:space="preserve">, which means limited access to appropriate assistive technology, as well as a lack of awareness among hearing teachers of the unique communication and learning needs of Deaf students </w:t>
      </w:r>
      <w:r w:rsidR="003C1307" w:rsidRPr="008A6D24">
        <w:rPr>
          <w:rStyle w:val="Strong"/>
          <w:rFonts w:ascii="Arial" w:eastAsiaTheme="majorEastAsia" w:hAnsi="Arial" w:cs="Arial"/>
          <w:b w:val="0"/>
          <w:bCs w:val="0"/>
          <w:color w:val="000000" w:themeColor="text1"/>
          <w:bdr w:val="none" w:sz="0" w:space="0" w:color="auto" w:frame="1"/>
        </w:rPr>
        <w:t>(Lytle, Johnson and Hui, 2005)</w:t>
      </w:r>
      <w:r w:rsidRPr="008A6D24">
        <w:rPr>
          <w:rStyle w:val="Strong"/>
          <w:rFonts w:ascii="Arial" w:eastAsiaTheme="majorEastAsia" w:hAnsi="Arial" w:cs="Arial"/>
          <w:b w:val="0"/>
          <w:bCs w:val="0"/>
          <w:color w:val="000000" w:themeColor="text1"/>
          <w:bdr w:val="none" w:sz="0" w:space="0" w:color="auto" w:frame="1"/>
        </w:rPr>
        <w:t xml:space="preserve">, all of which significantly impact the quality of education and hinder their academic and social-emotional development. Therefore, the provision of high-quality support services, including interpreters, assistive technology, and professional development for teachers </w:t>
      </w:r>
      <w:r w:rsidR="003C1307" w:rsidRPr="008A6D24">
        <w:rPr>
          <w:rStyle w:val="Strong"/>
          <w:rFonts w:ascii="Arial" w:eastAsiaTheme="majorEastAsia" w:hAnsi="Arial" w:cs="Arial"/>
          <w:b w:val="0"/>
          <w:bCs w:val="0"/>
          <w:color w:val="000000" w:themeColor="text1"/>
          <w:bdr w:val="none" w:sz="0" w:space="0" w:color="auto" w:frame="1"/>
        </w:rPr>
        <w:t>(Erin, 2019)</w:t>
      </w:r>
      <w:r w:rsidRPr="008A6D24">
        <w:rPr>
          <w:rStyle w:val="Strong"/>
          <w:rFonts w:ascii="Arial" w:eastAsiaTheme="majorEastAsia" w:hAnsi="Arial" w:cs="Arial"/>
          <w:b w:val="0"/>
          <w:bCs w:val="0"/>
          <w:color w:val="000000" w:themeColor="text1"/>
          <w:bdr w:val="none" w:sz="0" w:space="0" w:color="auto" w:frame="1"/>
        </w:rPr>
        <w:t>, is essential to creating truly inclusive learning environments.</w:t>
      </w:r>
    </w:p>
    <w:p w14:paraId="27151ED9" w14:textId="6C347FBF" w:rsidR="006819C2" w:rsidRPr="0022513B" w:rsidRDefault="006819C2" w:rsidP="0022513B">
      <w:pPr>
        <w:pStyle w:val="paragraph"/>
        <w:spacing w:after="0" w:line="360" w:lineRule="auto"/>
        <w:jc w:val="both"/>
        <w:textAlignment w:val="baseline"/>
        <w:rPr>
          <w:rStyle w:val="Strong"/>
          <w:rFonts w:eastAsiaTheme="majorEastAsia"/>
          <w:i/>
          <w:iCs/>
          <w:color w:val="000000" w:themeColor="text1"/>
          <w:bdr w:val="none" w:sz="0" w:space="0" w:color="auto" w:frame="1"/>
        </w:rPr>
      </w:pPr>
      <w:r w:rsidRPr="0022513B">
        <w:rPr>
          <w:rStyle w:val="Strong"/>
          <w:rFonts w:eastAsiaTheme="majorEastAsia"/>
          <w:i/>
          <w:iCs/>
          <w:color w:val="000000" w:themeColor="text1"/>
          <w:bdr w:val="none" w:sz="0" w:space="0" w:color="auto" w:frame="1"/>
        </w:rPr>
        <w:t xml:space="preserve">Towards </w:t>
      </w:r>
      <w:r w:rsidR="0022513B" w:rsidRPr="0022513B">
        <w:rPr>
          <w:rStyle w:val="Strong"/>
          <w:rFonts w:eastAsiaTheme="majorEastAsia"/>
          <w:i/>
          <w:iCs/>
          <w:color w:val="000000" w:themeColor="text1"/>
          <w:bdr w:val="none" w:sz="0" w:space="0" w:color="auto" w:frame="1"/>
        </w:rPr>
        <w:t>Transformative Change</w:t>
      </w:r>
    </w:p>
    <w:p w14:paraId="26D71CD8" w14:textId="56F8B915" w:rsidR="00510B84" w:rsidRPr="008A6D24" w:rsidRDefault="006819C2" w:rsidP="008A6D24">
      <w:pPr>
        <w:pStyle w:val="paragraph"/>
        <w:spacing w:before="0" w:beforeAutospacing="0" w:after="0" w:afterAutospacing="0" w:line="360" w:lineRule="auto"/>
        <w:jc w:val="both"/>
        <w:textAlignment w:val="baseline"/>
        <w:rPr>
          <w:rStyle w:val="Strong"/>
          <w:rFonts w:ascii="Arial" w:eastAsiaTheme="majorEastAsia" w:hAnsi="Arial" w:cs="Arial"/>
          <w:b w:val="0"/>
          <w:bCs w:val="0"/>
          <w:color w:val="000000" w:themeColor="text1"/>
          <w:bdr w:val="none" w:sz="0" w:space="0" w:color="auto" w:frame="1"/>
        </w:rPr>
      </w:pPr>
      <w:r w:rsidRPr="008A6D24">
        <w:rPr>
          <w:rStyle w:val="Strong"/>
          <w:rFonts w:ascii="Arial" w:eastAsiaTheme="majorEastAsia" w:hAnsi="Arial" w:cs="Arial"/>
          <w:b w:val="0"/>
          <w:bCs w:val="0"/>
          <w:color w:val="000000" w:themeColor="text1"/>
          <w:bdr w:val="none" w:sz="0" w:space="0" w:color="auto" w:frame="1"/>
        </w:rPr>
        <w:t xml:space="preserve">The development of Deaf education requires strong culturally responsive and adequately inclusive practices </w:t>
      </w:r>
      <w:r w:rsidR="00B05035" w:rsidRPr="008A6D24">
        <w:rPr>
          <w:rStyle w:val="Strong"/>
          <w:rFonts w:ascii="Arial" w:eastAsiaTheme="majorEastAsia" w:hAnsi="Arial" w:cs="Arial"/>
          <w:b w:val="0"/>
          <w:bCs w:val="0"/>
          <w:color w:val="000000" w:themeColor="text1"/>
          <w:bdr w:val="none" w:sz="0" w:space="0" w:color="auto" w:frame="1"/>
        </w:rPr>
        <w:t>(Zhang and Rosen, 2018)</w:t>
      </w:r>
      <w:r w:rsidRPr="008A6D24">
        <w:rPr>
          <w:rStyle w:val="Strong"/>
          <w:rFonts w:ascii="Arial" w:eastAsiaTheme="majorEastAsia" w:hAnsi="Arial" w:cs="Arial"/>
          <w:b w:val="0"/>
          <w:bCs w:val="0"/>
          <w:color w:val="000000" w:themeColor="text1"/>
          <w:bdr w:val="none" w:sz="0" w:space="0" w:color="auto" w:frame="1"/>
        </w:rPr>
        <w:t xml:space="preserve">. This may start with a shift from a deficit-based model that focuses on correcting perceived deficits to a strengths-based approach that embraces the unique linguistic and cultural identities of Deaf people </w:t>
      </w:r>
      <w:r w:rsidR="00B05035" w:rsidRPr="008A6D24">
        <w:rPr>
          <w:rStyle w:val="Strong"/>
          <w:rFonts w:ascii="Arial" w:eastAsiaTheme="majorEastAsia" w:hAnsi="Arial" w:cs="Arial"/>
          <w:b w:val="0"/>
          <w:bCs w:val="0"/>
          <w:color w:val="000000" w:themeColor="text1"/>
          <w:bdr w:val="none" w:sz="0" w:space="0" w:color="auto" w:frame="1"/>
        </w:rPr>
        <w:t>(Jones, Ni and Wang, 2021)</w:t>
      </w:r>
      <w:r w:rsidRPr="008A6D24">
        <w:rPr>
          <w:rStyle w:val="Strong"/>
          <w:rFonts w:ascii="Arial" w:eastAsiaTheme="majorEastAsia" w:hAnsi="Arial" w:cs="Arial"/>
          <w:b w:val="0"/>
          <w:bCs w:val="0"/>
          <w:color w:val="000000" w:themeColor="text1"/>
          <w:bdr w:val="none" w:sz="0" w:space="0" w:color="auto" w:frame="1"/>
        </w:rPr>
        <w:t xml:space="preserve">. Implementing CRP requires a shift in the way </w:t>
      </w:r>
      <w:r w:rsidRPr="008A6D24">
        <w:rPr>
          <w:rStyle w:val="Strong"/>
          <w:rFonts w:ascii="Arial" w:eastAsiaTheme="majorEastAsia" w:hAnsi="Arial" w:cs="Arial"/>
          <w:b w:val="0"/>
          <w:bCs w:val="0"/>
          <w:color w:val="000000" w:themeColor="text1"/>
          <w:bdr w:val="none" w:sz="0" w:space="0" w:color="auto" w:frame="1"/>
        </w:rPr>
        <w:lastRenderedPageBreak/>
        <w:t xml:space="preserve">Deaf educators are trained, the development of culturally relevant educational materials, and a significant shift in societal attitudes toward Deafness </w:t>
      </w:r>
      <w:r w:rsidR="00B05035" w:rsidRPr="008A6D24">
        <w:rPr>
          <w:rStyle w:val="Strong"/>
          <w:rFonts w:ascii="Arial" w:eastAsiaTheme="majorEastAsia" w:hAnsi="Arial" w:cs="Arial"/>
          <w:b w:val="0"/>
          <w:bCs w:val="0"/>
          <w:color w:val="000000" w:themeColor="text1"/>
          <w:bdr w:val="none" w:sz="0" w:space="0" w:color="auto" w:frame="1"/>
        </w:rPr>
        <w:t>(Ladson-Billings, 2021; Wang and Andrews, 2021)</w:t>
      </w:r>
      <w:r w:rsidRPr="008A6D24">
        <w:rPr>
          <w:rStyle w:val="Strong"/>
          <w:rFonts w:ascii="Arial" w:eastAsiaTheme="majorEastAsia" w:hAnsi="Arial" w:cs="Arial"/>
          <w:b w:val="0"/>
          <w:bCs w:val="0"/>
          <w:color w:val="000000" w:themeColor="text1"/>
          <w:bdr w:val="none" w:sz="0" w:space="0" w:color="auto" w:frame="1"/>
        </w:rPr>
        <w:t xml:space="preserve">. Collaboration between families, educators, and the deaf community is essential to creating inclusive learning environments that support the social-emotional growth and academic success of deaf children </w:t>
      </w:r>
      <w:r w:rsidR="00B05035" w:rsidRPr="008A6D24">
        <w:rPr>
          <w:rStyle w:val="Strong"/>
          <w:rFonts w:ascii="Arial" w:eastAsiaTheme="majorEastAsia" w:hAnsi="Arial" w:cs="Arial"/>
          <w:b w:val="0"/>
          <w:bCs w:val="0"/>
          <w:color w:val="000000" w:themeColor="text1"/>
          <w:bdr w:val="none" w:sz="0" w:space="0" w:color="auto" w:frame="1"/>
        </w:rPr>
        <w:t>(Dong et al., 2020)</w:t>
      </w:r>
      <w:r w:rsidRPr="008A6D24">
        <w:rPr>
          <w:rStyle w:val="Strong"/>
          <w:rFonts w:ascii="Arial" w:eastAsiaTheme="majorEastAsia" w:hAnsi="Arial" w:cs="Arial"/>
          <w:b w:val="0"/>
          <w:bCs w:val="0"/>
          <w:color w:val="000000" w:themeColor="text1"/>
          <w:bdr w:val="none" w:sz="0" w:space="0" w:color="auto" w:frame="1"/>
        </w:rPr>
        <w:t xml:space="preserve">. Successful implementation of CRP will involve actively engaging deaf people in educational decision-making, deepening understanding of deaf culture and experiences, and ensuring that educational practices meet the unique needs of </w:t>
      </w:r>
      <w:proofErr w:type="gramStart"/>
      <w:r w:rsidRPr="008A6D24">
        <w:rPr>
          <w:rStyle w:val="Strong"/>
          <w:rFonts w:ascii="Arial" w:eastAsiaTheme="majorEastAsia" w:hAnsi="Arial" w:cs="Arial"/>
          <w:b w:val="0"/>
          <w:bCs w:val="0"/>
          <w:color w:val="000000" w:themeColor="text1"/>
          <w:bdr w:val="none" w:sz="0" w:space="0" w:color="auto" w:frame="1"/>
        </w:rPr>
        <w:t>each individual</w:t>
      </w:r>
      <w:proofErr w:type="gramEnd"/>
      <w:r w:rsidR="00B05035" w:rsidRPr="008A6D24">
        <w:rPr>
          <w:rStyle w:val="Strong"/>
          <w:rFonts w:ascii="Arial" w:eastAsiaTheme="majorEastAsia" w:hAnsi="Arial" w:cs="Arial"/>
          <w:b w:val="0"/>
          <w:bCs w:val="0"/>
          <w:color w:val="000000" w:themeColor="text1"/>
          <w:bdr w:val="none" w:sz="0" w:space="0" w:color="auto" w:frame="1"/>
        </w:rPr>
        <w:t xml:space="preserve"> (Andrews and Jones, 2021)</w:t>
      </w:r>
      <w:r w:rsidRPr="008A6D24">
        <w:rPr>
          <w:rStyle w:val="Strong"/>
          <w:rFonts w:ascii="Arial" w:eastAsiaTheme="majorEastAsia" w:hAnsi="Arial" w:cs="Arial"/>
          <w:b w:val="0"/>
          <w:bCs w:val="0"/>
          <w:color w:val="000000" w:themeColor="text1"/>
          <w:bdr w:val="none" w:sz="0" w:space="0" w:color="auto" w:frame="1"/>
        </w:rPr>
        <w:t>. Therefore, transformation of deaf education in China requires a multifaceted approach that addresses issues of language inclusion, cultural sensitivity, and a strong commitment to empowering deaf learners.</w:t>
      </w:r>
    </w:p>
    <w:p w14:paraId="267BB0BE" w14:textId="77777777" w:rsidR="006819C2" w:rsidRPr="008A6D24" w:rsidRDefault="006819C2" w:rsidP="008A6D24">
      <w:pPr>
        <w:pStyle w:val="paragraph"/>
        <w:spacing w:before="0" w:beforeAutospacing="0" w:after="0" w:afterAutospacing="0" w:line="360" w:lineRule="auto"/>
        <w:jc w:val="both"/>
        <w:textAlignment w:val="baseline"/>
        <w:rPr>
          <w:rFonts w:ascii="Arial" w:hAnsi="Arial" w:cs="Arial"/>
          <w:color w:val="000000" w:themeColor="text1"/>
        </w:rPr>
      </w:pPr>
    </w:p>
    <w:p w14:paraId="1A167550" w14:textId="2C92DFB3" w:rsidR="00AD46FA" w:rsidRPr="0022513B" w:rsidRDefault="00111601" w:rsidP="008A6D24">
      <w:pPr>
        <w:pStyle w:val="Heading3"/>
        <w:rPr>
          <w:rStyle w:val="normaltextrun"/>
          <w:rFonts w:ascii="Times New Roman" w:hAnsi="Times New Roman" w:cs="Times New Roman"/>
          <w:b/>
          <w:bCs/>
          <w:i/>
          <w:iCs/>
        </w:rPr>
      </w:pPr>
      <w:r w:rsidRPr="0022513B">
        <w:rPr>
          <w:rStyle w:val="normaltextrun"/>
          <w:rFonts w:ascii="Times New Roman" w:hAnsi="Times New Roman" w:cs="Times New Roman"/>
          <w:b/>
          <w:bCs/>
          <w:i/>
          <w:iCs/>
        </w:rPr>
        <w:t xml:space="preserve">2.3.3 </w:t>
      </w:r>
      <w:r w:rsidR="00AD46FA" w:rsidRPr="0022513B">
        <w:rPr>
          <w:rStyle w:val="normaltextrun"/>
          <w:rFonts w:ascii="Times New Roman" w:hAnsi="Times New Roman" w:cs="Times New Roman"/>
          <w:b/>
          <w:bCs/>
          <w:i/>
          <w:iCs/>
        </w:rPr>
        <w:t>The Role of Family Support Systems in Deaf Children’s Social-Emotional Development</w:t>
      </w:r>
    </w:p>
    <w:p w14:paraId="6A9F4B3D" w14:textId="16BD79BE" w:rsidR="00AD46FA" w:rsidRPr="008A6D24" w:rsidRDefault="00AD46FA" w:rsidP="008A6D24">
      <w:pPr>
        <w:spacing w:line="360" w:lineRule="auto"/>
        <w:jc w:val="both"/>
        <w:rPr>
          <w:rStyle w:val="normaltextrun"/>
          <w:rFonts w:ascii="Arial" w:hAnsi="Arial" w:cs="Arial"/>
          <w:color w:val="000000" w:themeColor="text1"/>
        </w:rPr>
      </w:pPr>
      <w:r w:rsidRPr="008A6D24">
        <w:rPr>
          <w:rStyle w:val="normaltextrun"/>
          <w:rFonts w:ascii="Arial" w:hAnsi="Arial" w:cs="Arial"/>
          <w:color w:val="000000" w:themeColor="text1"/>
        </w:rPr>
        <w:t xml:space="preserve">Family support systems play a critical mediating role in shaping deaf children’s social-emotional development in complex home literacy environments (HLEs) </w:t>
      </w:r>
      <w:r w:rsidR="003C1307" w:rsidRPr="008A6D24">
        <w:rPr>
          <w:rStyle w:val="normaltextrun"/>
          <w:rFonts w:ascii="Arial" w:hAnsi="Arial" w:cs="Arial"/>
          <w:color w:val="000000" w:themeColor="text1"/>
        </w:rPr>
        <w:t>(Dong et al., 2020)</w:t>
      </w:r>
      <w:r w:rsidRPr="008A6D24">
        <w:rPr>
          <w:rStyle w:val="normaltextrun"/>
          <w:rFonts w:ascii="Arial" w:hAnsi="Arial" w:cs="Arial"/>
          <w:color w:val="000000" w:themeColor="text1"/>
        </w:rPr>
        <w:t xml:space="preserve">. The structure and function of these systems are deeply embedded in the cultural context and have a significant impact on the effectiveness of parenting and the successful implementation of culturally responsive pedagogies </w:t>
      </w:r>
      <w:r w:rsidR="003C1307" w:rsidRPr="008A6D24">
        <w:rPr>
          <w:rStyle w:val="normaltextrun"/>
          <w:rFonts w:ascii="Arial" w:hAnsi="Arial" w:cs="Arial"/>
          <w:color w:val="000000" w:themeColor="text1"/>
        </w:rPr>
        <w:t>(Forte and Marwan, 2022)</w:t>
      </w:r>
      <w:r w:rsidRPr="008A6D24">
        <w:rPr>
          <w:rStyle w:val="normaltextrun"/>
          <w:rFonts w:ascii="Arial" w:hAnsi="Arial" w:cs="Arial"/>
          <w:color w:val="000000" w:themeColor="text1"/>
        </w:rPr>
        <w:t>. This section explores how various aspects of family support systems in China promote or hinder deaf children’s social-emotional well-being, highlighting the critical interactions between family dynamics and deaf children’s social-emotional development outcomes.</w:t>
      </w:r>
    </w:p>
    <w:p w14:paraId="7C165772" w14:textId="6984D21C" w:rsidR="00AD46FA" w:rsidRPr="0022513B" w:rsidRDefault="00AD46FA" w:rsidP="0022513B">
      <w:pPr>
        <w:spacing w:line="360" w:lineRule="auto"/>
        <w:jc w:val="both"/>
        <w:rPr>
          <w:rStyle w:val="normaltextrun"/>
          <w:rFonts w:ascii="Times New Roman" w:hAnsi="Times New Roman" w:cs="Times New Roman"/>
          <w:b/>
          <w:bCs/>
          <w:i/>
          <w:iCs/>
          <w:color w:val="000000" w:themeColor="text1"/>
        </w:rPr>
      </w:pPr>
      <w:r w:rsidRPr="0022513B">
        <w:rPr>
          <w:rStyle w:val="normaltextrun"/>
          <w:rFonts w:ascii="Times New Roman" w:hAnsi="Times New Roman" w:cs="Times New Roman"/>
          <w:b/>
          <w:bCs/>
          <w:i/>
          <w:iCs/>
          <w:color w:val="000000" w:themeColor="text1"/>
        </w:rPr>
        <w:t>The Importance of Family Involvement and Parental Perceptions</w:t>
      </w:r>
    </w:p>
    <w:p w14:paraId="7FCC2A55" w14:textId="6B0B4C77" w:rsidR="00AD46FA" w:rsidRPr="008A6D24" w:rsidRDefault="00AD46FA" w:rsidP="008A6D24">
      <w:pPr>
        <w:spacing w:line="360" w:lineRule="auto"/>
        <w:jc w:val="both"/>
        <w:rPr>
          <w:rStyle w:val="normaltextrun"/>
          <w:rFonts w:ascii="Arial" w:hAnsi="Arial" w:cs="Arial"/>
          <w:color w:val="000000" w:themeColor="text1"/>
        </w:rPr>
      </w:pPr>
      <w:r w:rsidRPr="008A6D24">
        <w:rPr>
          <w:rStyle w:val="normaltextrun"/>
          <w:rFonts w:ascii="Arial" w:hAnsi="Arial" w:cs="Arial"/>
          <w:color w:val="000000" w:themeColor="text1"/>
        </w:rPr>
        <w:t xml:space="preserve">Parents’ active involvement in their children’s education, communication, and social life is undoubtedly critical to the development of the children themselves. In China, the extent of family involvement varies greatly by socioeconomic background and cultural norms </w:t>
      </w:r>
      <w:r w:rsidR="003C1307" w:rsidRPr="008A6D24">
        <w:rPr>
          <w:rStyle w:val="normaltextrun"/>
          <w:rFonts w:ascii="Arial" w:hAnsi="Arial" w:cs="Arial"/>
          <w:color w:val="000000" w:themeColor="text1"/>
        </w:rPr>
        <w:t>(Altun, 2019)</w:t>
      </w:r>
      <w:r w:rsidRPr="008A6D24">
        <w:rPr>
          <w:rStyle w:val="normaltextrun"/>
          <w:rFonts w:ascii="Arial" w:hAnsi="Arial" w:cs="Arial"/>
          <w:color w:val="000000" w:themeColor="text1"/>
        </w:rPr>
        <w:t>. Families with high levels of parental involvement—as evidenced by sustained involvement in their children’s education, active participation in communication using sign language, and active pursuit of resources and support services</w:t>
      </w:r>
      <w:r w:rsidR="00AD71A6" w:rsidRPr="008A6D24">
        <w:rPr>
          <w:rStyle w:val="normaltextrun"/>
          <w:rFonts w:ascii="Arial" w:hAnsi="Arial" w:cs="Arial"/>
          <w:color w:val="000000" w:themeColor="text1"/>
        </w:rPr>
        <w:t xml:space="preserve"> </w:t>
      </w:r>
      <w:r w:rsidRPr="008A6D24">
        <w:rPr>
          <w:rStyle w:val="normaltextrun"/>
          <w:rFonts w:ascii="Arial" w:hAnsi="Arial" w:cs="Arial"/>
          <w:color w:val="000000" w:themeColor="text1"/>
        </w:rPr>
        <w:t xml:space="preserve">—are generally better able to support their children’s literacy development and social-emotional adaptation </w:t>
      </w:r>
      <w:r w:rsidR="00AD71A6" w:rsidRPr="008A6D24">
        <w:rPr>
          <w:rStyle w:val="normaltextrun"/>
          <w:rFonts w:ascii="Arial" w:hAnsi="Arial" w:cs="Arial"/>
          <w:color w:val="000000" w:themeColor="text1"/>
        </w:rPr>
        <w:t>(Lytle, Johnson and Hui, 2005; Dong et al., 2020)</w:t>
      </w:r>
      <w:r w:rsidRPr="008A6D24">
        <w:rPr>
          <w:rStyle w:val="normaltextrun"/>
          <w:rFonts w:ascii="Arial" w:hAnsi="Arial" w:cs="Arial"/>
          <w:color w:val="000000" w:themeColor="text1"/>
        </w:rPr>
        <w:t xml:space="preserve">. </w:t>
      </w:r>
      <w:r w:rsidRPr="008A6D24">
        <w:rPr>
          <w:rStyle w:val="normaltextrun"/>
          <w:rFonts w:ascii="Arial" w:hAnsi="Arial" w:cs="Arial"/>
          <w:color w:val="000000" w:themeColor="text1"/>
        </w:rPr>
        <w:lastRenderedPageBreak/>
        <w:t xml:space="preserve">This support includes creating a print- and sign-rich home environment, as well as actively using sign language to engage in meaningful conversations and consistently seeking additional resources and support </w:t>
      </w:r>
      <w:r w:rsidR="00373A13" w:rsidRPr="008A6D24">
        <w:rPr>
          <w:rStyle w:val="normaltextrun"/>
          <w:rFonts w:ascii="Arial" w:hAnsi="Arial" w:cs="Arial"/>
          <w:color w:val="000000" w:themeColor="text1"/>
        </w:rPr>
        <w:t>(Li et al., 2024)</w:t>
      </w:r>
      <w:r w:rsidRPr="008A6D24">
        <w:rPr>
          <w:rStyle w:val="normaltextrun"/>
          <w:rFonts w:ascii="Arial" w:hAnsi="Arial" w:cs="Arial"/>
          <w:color w:val="000000" w:themeColor="text1"/>
        </w:rPr>
        <w:t xml:space="preserve">. However, due to limited resources, families with little knowledge of deafness or limited access to relevant support services may have difficulty providing necessary support, which may lead to greater isolation, frustration, and even social-emotional difficulties for children </w:t>
      </w:r>
      <w:r w:rsidR="00373A13" w:rsidRPr="008A6D24">
        <w:rPr>
          <w:rStyle w:val="normaltextrun"/>
          <w:rFonts w:ascii="Arial" w:hAnsi="Arial" w:cs="Arial"/>
          <w:color w:val="000000" w:themeColor="text1"/>
        </w:rPr>
        <w:t>(Jones, 2021)</w:t>
      </w:r>
      <w:r w:rsidRPr="008A6D24">
        <w:rPr>
          <w:rStyle w:val="normaltextrun"/>
          <w:rFonts w:ascii="Arial" w:hAnsi="Arial" w:cs="Arial"/>
          <w:color w:val="000000" w:themeColor="text1"/>
        </w:rPr>
        <w:t xml:space="preserve">. Similarly, parents' understanding of deafness and their ability to effectively advocate for their children's education and support needs are crucial. Parents who have a good understanding of deafness, sign language, and effective support strategies are more capable of identifying and addressing challenges and can communicate more effectively with educators to advocate for necessary support services and create a family environment that nurtures their children's development </w:t>
      </w:r>
      <w:r w:rsidR="00373A13" w:rsidRPr="008A6D24">
        <w:rPr>
          <w:rStyle w:val="normaltextrun"/>
          <w:rFonts w:ascii="Arial" w:hAnsi="Arial" w:cs="Arial"/>
          <w:color w:val="000000" w:themeColor="text1"/>
        </w:rPr>
        <w:t>(Wang et al., 2022)</w:t>
      </w:r>
      <w:r w:rsidRPr="008A6D24">
        <w:rPr>
          <w:rStyle w:val="normaltextrun"/>
          <w:rFonts w:ascii="Arial" w:hAnsi="Arial" w:cs="Arial"/>
          <w:color w:val="000000" w:themeColor="text1"/>
        </w:rPr>
        <w:t>. In contrast, parents with limited knowledge of deafness or limited access to resources may have difficulty effectively supporting their children's needs, which may exacerbate social-emotional difficulties</w:t>
      </w:r>
      <w:r w:rsidR="00373A13" w:rsidRPr="008A6D24">
        <w:rPr>
          <w:rStyle w:val="normaltextrun"/>
          <w:rFonts w:ascii="Arial" w:hAnsi="Arial" w:cs="Arial"/>
          <w:color w:val="000000" w:themeColor="text1"/>
        </w:rPr>
        <w:t xml:space="preserve"> (Li et al., 2024)</w:t>
      </w:r>
      <w:r w:rsidRPr="008A6D24">
        <w:rPr>
          <w:rStyle w:val="normaltextrun"/>
          <w:rFonts w:ascii="Arial" w:hAnsi="Arial" w:cs="Arial"/>
          <w:color w:val="000000" w:themeColor="text1"/>
        </w:rPr>
        <w:t xml:space="preserve">. In China, the available information about deafness, sign language, and related resources is a key factor affecting parents' knowledge and ability to effectively advocate. The negative impact of such differences is particularly evident in the Chinese context, because parents' cognition and the role they play in the family will to some extent affect the access to relevant resources and </w:t>
      </w:r>
      <w:r w:rsidR="00373A13" w:rsidRPr="008A6D24">
        <w:rPr>
          <w:rStyle w:val="normaltextrun"/>
          <w:rFonts w:ascii="Arial" w:hAnsi="Arial" w:cs="Arial"/>
          <w:color w:val="000000" w:themeColor="text1"/>
        </w:rPr>
        <w:t>support (Dong et al., 2020)</w:t>
      </w:r>
      <w:r w:rsidRPr="008A6D24">
        <w:rPr>
          <w:rStyle w:val="normaltextrun"/>
          <w:rFonts w:ascii="Arial" w:hAnsi="Arial" w:cs="Arial"/>
          <w:color w:val="000000" w:themeColor="text1"/>
        </w:rPr>
        <w:t>.</w:t>
      </w:r>
    </w:p>
    <w:p w14:paraId="5A25A661" w14:textId="7CDCD7B6" w:rsidR="00AD46FA" w:rsidRPr="0022513B" w:rsidRDefault="00AD46FA" w:rsidP="0022513B">
      <w:pPr>
        <w:spacing w:line="360" w:lineRule="auto"/>
        <w:jc w:val="both"/>
        <w:rPr>
          <w:rFonts w:ascii="Times New Roman" w:hAnsi="Times New Roman" w:cs="Times New Roman"/>
          <w:b/>
          <w:bCs/>
          <w:i/>
          <w:iCs/>
          <w:color w:val="000000" w:themeColor="text1"/>
        </w:rPr>
      </w:pPr>
      <w:r w:rsidRPr="0022513B">
        <w:rPr>
          <w:rFonts w:ascii="Times New Roman" w:hAnsi="Times New Roman" w:cs="Times New Roman"/>
          <w:b/>
          <w:bCs/>
          <w:i/>
          <w:iCs/>
          <w:color w:val="000000" w:themeColor="text1"/>
        </w:rPr>
        <w:t>Parent Knowledge and Advocacy</w:t>
      </w:r>
    </w:p>
    <w:p w14:paraId="03453A4E" w14:textId="4AA8399E" w:rsidR="00510B84" w:rsidRPr="008A6D24" w:rsidRDefault="00AD46FA" w:rsidP="008A6D24">
      <w:pPr>
        <w:spacing w:line="360" w:lineRule="auto"/>
        <w:jc w:val="both"/>
        <w:rPr>
          <w:rFonts w:ascii="Arial" w:hAnsi="Arial" w:cs="Arial"/>
          <w:color w:val="000000" w:themeColor="text1"/>
        </w:rPr>
      </w:pPr>
      <w:r w:rsidRPr="008A6D24">
        <w:rPr>
          <w:rFonts w:ascii="Arial" w:hAnsi="Arial" w:cs="Arial"/>
          <w:color w:val="000000" w:themeColor="text1"/>
        </w:rPr>
        <w:t xml:space="preserve">Family communication styles and patterns have a powerful impact on the socio-emotional development of deaf children </w:t>
      </w:r>
      <w:r w:rsidR="00373A13" w:rsidRPr="008A6D24">
        <w:rPr>
          <w:rFonts w:ascii="Arial" w:hAnsi="Arial" w:cs="Arial"/>
          <w:color w:val="000000" w:themeColor="text1"/>
        </w:rPr>
        <w:t>(Dong et al., 2020)</w:t>
      </w:r>
      <w:r w:rsidRPr="008A6D24">
        <w:rPr>
          <w:rFonts w:ascii="Arial" w:hAnsi="Arial" w:cs="Arial"/>
          <w:color w:val="000000" w:themeColor="text1"/>
        </w:rPr>
        <w:t xml:space="preserve">. In families where sign language is frequently and fluently used as a primary mode of communication, children are more likely to develop strong communication skills and thus better socio-emotional adaptation. This consistent and fluent communication fosters a stronger sense of belonging and self-esteem and promotes positive relationships with peers and adults. Conversely, families that do not use sign language or have limited knowledge of deaf culture may inadvertently create communication barriers that negatively impact children’s socio-emotional well-being </w:t>
      </w:r>
      <w:r w:rsidR="00373A13" w:rsidRPr="008A6D24">
        <w:rPr>
          <w:rFonts w:ascii="Arial" w:hAnsi="Arial" w:cs="Arial"/>
          <w:color w:val="000000" w:themeColor="text1"/>
        </w:rPr>
        <w:t>(Forte and Marwan, 2022)</w:t>
      </w:r>
      <w:r w:rsidRPr="008A6D24">
        <w:rPr>
          <w:rFonts w:ascii="Arial" w:hAnsi="Arial" w:cs="Arial"/>
          <w:color w:val="000000" w:themeColor="text1"/>
        </w:rPr>
        <w:t xml:space="preserve">. These barriers may manifest as feelings of isolation, low self-esteem, and difficulty forming positive relationships </w:t>
      </w:r>
      <w:r w:rsidR="008A6D24" w:rsidRPr="008A6D24">
        <w:rPr>
          <w:rFonts w:ascii="Arial" w:hAnsi="Arial" w:cs="Arial"/>
          <w:color w:val="000000" w:themeColor="text1"/>
        </w:rPr>
        <w:t>(Zhang et al., 2018)</w:t>
      </w:r>
      <w:r w:rsidRPr="008A6D24">
        <w:rPr>
          <w:rFonts w:ascii="Arial" w:hAnsi="Arial" w:cs="Arial"/>
          <w:color w:val="000000" w:themeColor="text1"/>
        </w:rPr>
        <w:t xml:space="preserve">. This is particularly true in a society where unsupportive or unappreciative attitudes toward deaf people are common </w:t>
      </w:r>
      <w:r w:rsidR="00373A13" w:rsidRPr="008A6D24">
        <w:rPr>
          <w:rFonts w:ascii="Arial" w:hAnsi="Arial" w:cs="Arial"/>
          <w:color w:val="000000" w:themeColor="text1"/>
        </w:rPr>
        <w:t xml:space="preserve">(Zhang and </w:t>
      </w:r>
      <w:r w:rsidR="00373A13" w:rsidRPr="008A6D24">
        <w:rPr>
          <w:rFonts w:ascii="Arial" w:hAnsi="Arial" w:cs="Arial"/>
          <w:color w:val="000000" w:themeColor="text1"/>
        </w:rPr>
        <w:lastRenderedPageBreak/>
        <w:t>Rosen, 2018)</w:t>
      </w:r>
      <w:r w:rsidRPr="008A6D24">
        <w:rPr>
          <w:rFonts w:ascii="Arial" w:hAnsi="Arial" w:cs="Arial"/>
          <w:color w:val="000000" w:themeColor="text1"/>
        </w:rPr>
        <w:t xml:space="preserve">. In China, where societal attitudes toward disability vary, this cultural context is likely to have a significant impact on family communication dynamics and children’s socio-emotional development </w:t>
      </w:r>
      <w:r w:rsidR="00373A13" w:rsidRPr="008A6D24">
        <w:rPr>
          <w:rFonts w:ascii="Arial" w:hAnsi="Arial" w:cs="Arial"/>
          <w:color w:val="000000" w:themeColor="text1"/>
        </w:rPr>
        <w:t>(Zhang and Rosen, 2018; Xu, Zhu and Smith, 2022)</w:t>
      </w:r>
      <w:r w:rsidRPr="008A6D24">
        <w:rPr>
          <w:rFonts w:ascii="Arial" w:hAnsi="Arial" w:cs="Arial"/>
          <w:color w:val="000000" w:themeColor="text1"/>
        </w:rPr>
        <w:t>.</w:t>
      </w:r>
    </w:p>
    <w:p w14:paraId="718D210A" w14:textId="77777777" w:rsidR="00AD46FA" w:rsidRPr="008A6D24" w:rsidRDefault="00AD46FA" w:rsidP="008A6D24">
      <w:pPr>
        <w:spacing w:line="360" w:lineRule="auto"/>
        <w:jc w:val="both"/>
        <w:rPr>
          <w:rFonts w:ascii="Arial" w:hAnsi="Arial" w:cs="Arial"/>
          <w:color w:val="000000" w:themeColor="text1"/>
        </w:rPr>
      </w:pPr>
    </w:p>
    <w:p w14:paraId="11DA663B" w14:textId="3B371984" w:rsidR="00510B84" w:rsidRPr="0022513B" w:rsidRDefault="00111601" w:rsidP="008A6D24">
      <w:pPr>
        <w:pStyle w:val="Heading2"/>
        <w:rPr>
          <w:rStyle w:val="eop"/>
          <w:rFonts w:ascii="Times New Roman" w:hAnsi="Times New Roman" w:cs="Times New Roman"/>
          <w:b/>
          <w:bCs/>
          <w:i/>
          <w:iCs/>
        </w:rPr>
      </w:pPr>
      <w:r w:rsidRPr="0022513B">
        <w:rPr>
          <w:rStyle w:val="normaltextrun"/>
          <w:rFonts w:ascii="Times New Roman" w:hAnsi="Times New Roman" w:cs="Times New Roman"/>
          <w:b/>
          <w:bCs/>
          <w:i/>
          <w:iCs/>
        </w:rPr>
        <w:t xml:space="preserve">2.4 </w:t>
      </w:r>
      <w:r w:rsidR="00510B84" w:rsidRPr="0022513B">
        <w:rPr>
          <w:rStyle w:val="normaltextrun"/>
          <w:rFonts w:ascii="Times New Roman" w:hAnsi="Times New Roman" w:cs="Times New Roman"/>
          <w:b/>
          <w:bCs/>
          <w:i/>
          <w:iCs/>
        </w:rPr>
        <w:t>Synthesis: Interwoven Influences on Deaf Children's Social-Emotional Development</w:t>
      </w:r>
    </w:p>
    <w:p w14:paraId="6046EDB8" w14:textId="6AB773C2" w:rsidR="00111601" w:rsidRPr="008A6D24" w:rsidRDefault="00111601" w:rsidP="008A6D24">
      <w:pPr>
        <w:pStyle w:val="NormalWeb"/>
        <w:spacing w:after="0" w:line="360" w:lineRule="auto"/>
        <w:jc w:val="both"/>
        <w:rPr>
          <w:rFonts w:ascii="Arial" w:hAnsi="Arial" w:cs="Arial"/>
          <w:color w:val="000000" w:themeColor="text1"/>
        </w:rPr>
      </w:pPr>
      <w:r w:rsidRPr="008A6D24">
        <w:rPr>
          <w:rFonts w:ascii="Arial" w:hAnsi="Arial" w:cs="Arial"/>
          <w:color w:val="000000" w:themeColor="text1"/>
        </w:rPr>
        <w:t xml:space="preserve">This section synthesizes the previous discussion of key theoretical concepts and empirical findings on the socioemotional development of deaf children in home literacy environments (HLEs) in China. The analysis reveals a complex interplay of factors—HLEs, parenting practices, culturally responsive pedagogy (CRP), and the structure and function of family support systems—each of which profoundly influences the others and ultimately shapes children’s developmental trajectories. HLEs are not simply a physical environment, but rather a dynamic mediator </w:t>
      </w:r>
      <w:r w:rsidR="00AD71A6" w:rsidRPr="008A6D24">
        <w:rPr>
          <w:rFonts w:ascii="Arial" w:hAnsi="Arial" w:cs="Arial"/>
          <w:color w:val="000000" w:themeColor="text1"/>
        </w:rPr>
        <w:t>(Dong et al., 2020)</w:t>
      </w:r>
      <w:r w:rsidRPr="008A6D24">
        <w:rPr>
          <w:rFonts w:ascii="Arial" w:hAnsi="Arial" w:cs="Arial"/>
          <w:color w:val="000000" w:themeColor="text1"/>
        </w:rPr>
        <w:t xml:space="preserve"> that transforms parents’ knowledge, support, and resources into tangible literacy experiences, which significantly influences children’s socioemotional well-being.</w:t>
      </w:r>
    </w:p>
    <w:p w14:paraId="42E8C0D4" w14:textId="609007D5" w:rsidR="00111601" w:rsidRPr="0022513B" w:rsidRDefault="00111601" w:rsidP="0022513B">
      <w:pPr>
        <w:pStyle w:val="NormalWeb"/>
        <w:spacing w:after="0" w:line="360" w:lineRule="auto"/>
        <w:jc w:val="both"/>
        <w:rPr>
          <w:b/>
          <w:bCs/>
          <w:i/>
          <w:iCs/>
          <w:color w:val="000000" w:themeColor="text1"/>
        </w:rPr>
      </w:pPr>
      <w:r w:rsidRPr="0022513B">
        <w:rPr>
          <w:b/>
          <w:bCs/>
          <w:i/>
          <w:iCs/>
          <w:color w:val="000000" w:themeColor="text1"/>
        </w:rPr>
        <w:t xml:space="preserve">Interrelatedness </w:t>
      </w:r>
      <w:r w:rsidR="008A6D24" w:rsidRPr="0022513B">
        <w:rPr>
          <w:b/>
          <w:bCs/>
          <w:i/>
          <w:iCs/>
          <w:color w:val="000000" w:themeColor="text1"/>
        </w:rPr>
        <w:t>of Key Factors</w:t>
      </w:r>
    </w:p>
    <w:p w14:paraId="305735CC" w14:textId="2D2D9BA6" w:rsidR="00111601" w:rsidRPr="008A6D24" w:rsidRDefault="00111601" w:rsidP="008A6D24">
      <w:pPr>
        <w:pStyle w:val="NormalWeb"/>
        <w:spacing w:after="0" w:afterAutospacing="0" w:line="360" w:lineRule="auto"/>
        <w:jc w:val="both"/>
        <w:rPr>
          <w:rFonts w:ascii="Arial" w:hAnsi="Arial" w:cs="Arial"/>
          <w:color w:val="000000" w:themeColor="text1"/>
        </w:rPr>
      </w:pPr>
      <w:r w:rsidRPr="008A6D24">
        <w:rPr>
          <w:rFonts w:ascii="Arial" w:hAnsi="Arial" w:cs="Arial"/>
          <w:color w:val="000000" w:themeColor="text1"/>
        </w:rPr>
        <w:t xml:space="preserve">The quality of HLEs is not simply determined by the presence of printed materials but is deeply influenced by the effectiveness of parenting and the extent to which CRP principles are integrated into family practices. Effective parenting, including in-depth knowledge of deafness, proficiency in sign language, and the use of evidence-based support strategies, is undoubtedly critical </w:t>
      </w:r>
      <w:r w:rsidR="00AD71A6" w:rsidRPr="008A6D24">
        <w:rPr>
          <w:rFonts w:ascii="Arial" w:hAnsi="Arial" w:cs="Arial"/>
          <w:color w:val="000000" w:themeColor="text1"/>
        </w:rPr>
        <w:t>(Forte and Marwan, 2022)</w:t>
      </w:r>
      <w:r w:rsidRPr="008A6D24">
        <w:rPr>
          <w:rFonts w:ascii="Arial" w:hAnsi="Arial" w:cs="Arial"/>
          <w:color w:val="000000" w:themeColor="text1"/>
        </w:rPr>
        <w:t xml:space="preserve">. However, some attributes of the family support system itself can significantly moderate the effects of parenting to a certain extent. Research </w:t>
      </w:r>
      <w:r w:rsidR="00AD71A6" w:rsidRPr="008A6D24">
        <w:rPr>
          <w:rFonts w:ascii="Arial" w:hAnsi="Arial" w:cs="Arial"/>
          <w:color w:val="000000" w:themeColor="text1"/>
        </w:rPr>
        <w:t>conducted by</w:t>
      </w:r>
      <w:r w:rsidRPr="008A6D24">
        <w:rPr>
          <w:rFonts w:ascii="Arial" w:hAnsi="Arial" w:cs="Arial"/>
          <w:color w:val="000000" w:themeColor="text1"/>
        </w:rPr>
        <w:t xml:space="preserve"> </w:t>
      </w:r>
      <w:r w:rsidR="00AD71A6" w:rsidRPr="008A6D24">
        <w:rPr>
          <w:rFonts w:ascii="Arial" w:hAnsi="Arial" w:cs="Arial"/>
          <w:color w:val="000000" w:themeColor="text1"/>
        </w:rPr>
        <w:t>Altun (2019)</w:t>
      </w:r>
      <w:r w:rsidRPr="008A6D24">
        <w:rPr>
          <w:rFonts w:ascii="Arial" w:hAnsi="Arial" w:cs="Arial"/>
          <w:color w:val="000000" w:themeColor="text1"/>
        </w:rPr>
        <w:t xml:space="preserve"> shows that strong family support, characterized by high levels of parental involvement, consistent and fluent communication using sign language, and active advocacy for resources and services, contributes significantly to positive socio-emotional outcomes. Conversely, limited resources, widespread societal misconceptions about deafness, and restricted access to support services create significant barriers, often leading to feelings of isolation, low self-esteem, and difficulty forming positive relationships with peers and adults </w:t>
      </w:r>
      <w:r w:rsidR="00AD71A6" w:rsidRPr="008A6D24">
        <w:rPr>
          <w:rFonts w:ascii="Arial" w:hAnsi="Arial" w:cs="Arial"/>
          <w:color w:val="000000" w:themeColor="text1"/>
        </w:rPr>
        <w:t>(Dong et al., 2020)</w:t>
      </w:r>
      <w:r w:rsidRPr="008A6D24">
        <w:rPr>
          <w:rFonts w:ascii="Arial" w:hAnsi="Arial" w:cs="Arial"/>
          <w:color w:val="000000" w:themeColor="text1"/>
        </w:rPr>
        <w:t xml:space="preserve">. This complex interplay highlights the critical </w:t>
      </w:r>
      <w:r w:rsidRPr="008A6D24">
        <w:rPr>
          <w:rFonts w:ascii="Arial" w:hAnsi="Arial" w:cs="Arial"/>
          <w:color w:val="000000" w:themeColor="text1"/>
        </w:rPr>
        <w:lastRenderedPageBreak/>
        <w:t>interrelationships between these factors; each factor significantly influences the others, resulting in a dynamic and multifaceted impact on a child’s experience.</w:t>
      </w:r>
    </w:p>
    <w:p w14:paraId="141C1B17" w14:textId="7F0D419D" w:rsidR="00111601" w:rsidRPr="0022513B" w:rsidRDefault="00111601" w:rsidP="0022513B">
      <w:pPr>
        <w:pStyle w:val="NormalWeb"/>
        <w:spacing w:after="0" w:line="360" w:lineRule="auto"/>
        <w:jc w:val="both"/>
        <w:rPr>
          <w:b/>
          <w:bCs/>
          <w:i/>
          <w:iCs/>
          <w:color w:val="000000" w:themeColor="text1"/>
        </w:rPr>
      </w:pPr>
      <w:r w:rsidRPr="0022513B">
        <w:rPr>
          <w:b/>
          <w:bCs/>
          <w:i/>
          <w:iCs/>
          <w:color w:val="000000" w:themeColor="text1"/>
        </w:rPr>
        <w:t xml:space="preserve">Culturally Responsive Pedagogy </w:t>
      </w:r>
      <w:r w:rsidR="008A6D24" w:rsidRPr="0022513B">
        <w:rPr>
          <w:b/>
          <w:bCs/>
          <w:i/>
          <w:iCs/>
          <w:color w:val="000000" w:themeColor="text1"/>
        </w:rPr>
        <w:t xml:space="preserve">And </w:t>
      </w:r>
      <w:r w:rsidRPr="0022513B">
        <w:rPr>
          <w:b/>
          <w:bCs/>
          <w:i/>
          <w:iCs/>
          <w:color w:val="000000" w:themeColor="text1"/>
        </w:rPr>
        <w:t>HLE</w:t>
      </w:r>
    </w:p>
    <w:p w14:paraId="1547ED7E" w14:textId="03E852A5" w:rsidR="00111601" w:rsidRPr="008A6D24" w:rsidRDefault="00111601" w:rsidP="008A6D24">
      <w:pPr>
        <w:pStyle w:val="NormalWeb"/>
        <w:spacing w:after="0" w:line="360" w:lineRule="auto"/>
        <w:jc w:val="both"/>
        <w:rPr>
          <w:rFonts w:ascii="Arial" w:hAnsi="Arial" w:cs="Arial"/>
          <w:color w:val="000000" w:themeColor="text1"/>
        </w:rPr>
      </w:pPr>
      <w:r w:rsidRPr="008A6D24">
        <w:rPr>
          <w:rFonts w:ascii="Arial" w:hAnsi="Arial" w:cs="Arial"/>
          <w:color w:val="000000" w:themeColor="text1"/>
        </w:rPr>
        <w:t xml:space="preserve">Implementing CRP in HLE is not simply a matter of providing culturally relevant materials; rather, this approach requires a deeper understanding and incorporation of the Deaf cultural heritage, sign language practices, and unique communication needs of Deaf children </w:t>
      </w:r>
      <w:r w:rsidR="00AD71A6" w:rsidRPr="008A6D24">
        <w:rPr>
          <w:rFonts w:ascii="Arial" w:hAnsi="Arial" w:cs="Arial"/>
          <w:color w:val="000000" w:themeColor="text1"/>
        </w:rPr>
        <w:t>(Ladson-Billings, 2021; Andrews and Jones, 2021)</w:t>
      </w:r>
      <w:r w:rsidRPr="008A6D24">
        <w:rPr>
          <w:rFonts w:ascii="Arial" w:hAnsi="Arial" w:cs="Arial"/>
          <w:color w:val="000000" w:themeColor="text1"/>
        </w:rPr>
        <w:t xml:space="preserve">. The availability of culturally relevant resources, access to qualified interpreters and educators trained in CRP, and general social attitudes toward Deafness within the wider community may further impact the effectiveness of CRP </w:t>
      </w:r>
      <w:r w:rsidR="00373A13" w:rsidRPr="008A6D24">
        <w:rPr>
          <w:rFonts w:ascii="Arial" w:hAnsi="Arial" w:cs="Arial"/>
          <w:color w:val="000000" w:themeColor="text1"/>
        </w:rPr>
        <w:t>(Jones, 2013)</w:t>
      </w:r>
      <w:r w:rsidRPr="008A6D24">
        <w:rPr>
          <w:rFonts w:ascii="Arial" w:hAnsi="Arial" w:cs="Arial"/>
          <w:color w:val="000000" w:themeColor="text1"/>
        </w:rPr>
        <w:t>. Therefore, challenges and benefits of implementing CRP in Deaf Education A truly culturally responsive approach requires acknowledging and valuing the linguistic and cultural diversity of the Chinese Deaf community, adapting educational practices to meet the unique learning styles of Deaf children, and actively involving Deaf people in educational decision-making.</w:t>
      </w:r>
    </w:p>
    <w:p w14:paraId="036EADBB" w14:textId="5EFD585A" w:rsidR="00111601" w:rsidRPr="0022513B" w:rsidRDefault="00111601" w:rsidP="0022513B">
      <w:pPr>
        <w:pStyle w:val="NormalWeb"/>
        <w:spacing w:after="0" w:line="360" w:lineRule="auto"/>
        <w:jc w:val="both"/>
        <w:rPr>
          <w:b/>
          <w:bCs/>
          <w:i/>
          <w:iCs/>
          <w:color w:val="000000" w:themeColor="text1"/>
        </w:rPr>
      </w:pPr>
      <w:r w:rsidRPr="0022513B">
        <w:rPr>
          <w:b/>
          <w:bCs/>
          <w:i/>
          <w:iCs/>
          <w:color w:val="000000" w:themeColor="text1"/>
        </w:rPr>
        <w:t xml:space="preserve">Addressing </w:t>
      </w:r>
      <w:r w:rsidR="008A6D24" w:rsidRPr="0022513B">
        <w:rPr>
          <w:b/>
          <w:bCs/>
          <w:i/>
          <w:iCs/>
          <w:color w:val="000000" w:themeColor="text1"/>
        </w:rPr>
        <w:t xml:space="preserve">The </w:t>
      </w:r>
      <w:r w:rsidRPr="0022513B">
        <w:rPr>
          <w:b/>
          <w:bCs/>
          <w:i/>
          <w:iCs/>
          <w:color w:val="000000" w:themeColor="text1"/>
        </w:rPr>
        <w:t xml:space="preserve">Urgent Need </w:t>
      </w:r>
      <w:r w:rsidR="008A6D24" w:rsidRPr="0022513B">
        <w:rPr>
          <w:b/>
          <w:bCs/>
          <w:i/>
          <w:iCs/>
          <w:color w:val="000000" w:themeColor="text1"/>
        </w:rPr>
        <w:t xml:space="preserve">for </w:t>
      </w:r>
      <w:r w:rsidRPr="0022513B">
        <w:rPr>
          <w:b/>
          <w:bCs/>
          <w:i/>
          <w:iCs/>
          <w:color w:val="000000" w:themeColor="text1"/>
        </w:rPr>
        <w:t>Change</w:t>
      </w:r>
    </w:p>
    <w:p w14:paraId="480B7FD4" w14:textId="00ED8964" w:rsidR="00111601" w:rsidRPr="008A6D24" w:rsidRDefault="00111601" w:rsidP="008A6D24">
      <w:pPr>
        <w:pStyle w:val="NormalWeb"/>
        <w:spacing w:after="0" w:line="360" w:lineRule="auto"/>
        <w:jc w:val="both"/>
        <w:rPr>
          <w:rFonts w:ascii="Arial" w:hAnsi="Arial" w:cs="Arial"/>
          <w:color w:val="000000" w:themeColor="text1"/>
        </w:rPr>
      </w:pPr>
      <w:r w:rsidRPr="008A6D24">
        <w:rPr>
          <w:rFonts w:ascii="Arial" w:hAnsi="Arial" w:cs="Arial"/>
          <w:color w:val="000000" w:themeColor="text1"/>
        </w:rPr>
        <w:t xml:space="preserve">The studies of </w:t>
      </w:r>
      <w:r w:rsidR="00373A13" w:rsidRPr="008A6D24">
        <w:rPr>
          <w:rFonts w:ascii="Arial" w:hAnsi="Arial" w:cs="Arial"/>
          <w:color w:val="000000" w:themeColor="text1"/>
        </w:rPr>
        <w:t>Wang et al. (2022)</w:t>
      </w:r>
      <w:r w:rsidRPr="008A6D24">
        <w:rPr>
          <w:rFonts w:ascii="Arial" w:hAnsi="Arial" w:cs="Arial"/>
          <w:color w:val="000000" w:themeColor="text1"/>
        </w:rPr>
        <w:t xml:space="preserve"> and </w:t>
      </w:r>
      <w:r w:rsidR="00373A13" w:rsidRPr="008A6D24">
        <w:rPr>
          <w:rFonts w:ascii="Arial" w:hAnsi="Arial" w:cs="Arial"/>
          <w:color w:val="000000" w:themeColor="text1"/>
        </w:rPr>
        <w:t>Li et al. (2024)</w:t>
      </w:r>
      <w:r w:rsidRPr="008A6D24">
        <w:rPr>
          <w:rFonts w:ascii="Arial" w:hAnsi="Arial" w:cs="Arial"/>
          <w:color w:val="000000" w:themeColor="text1"/>
        </w:rPr>
        <w:t xml:space="preserve"> highlight the urgent need for culturally responsive and inclusive practices in Deaf education in China. It is not enough to simply provide educational resources and services to achieve the desired goals; it is more important to address the multiple influences from HLE, parental skills, family support systems, and deep-rooted cultural factors, which are critical to promoting positive social-emotional outcomes for Deaf children. The combined findings highlight the urgent need to develop comprehensive, multifaceted support programs to address these intertwined influences. This includes strengthening parent education, promoting the use of sign language in the home, expanding access to high-quality early intervention services, and promoting collaboration between families, educators, and the deaf community </w:t>
      </w:r>
      <w:r w:rsidR="00373A13" w:rsidRPr="008A6D24">
        <w:rPr>
          <w:rFonts w:ascii="Arial" w:hAnsi="Arial" w:cs="Arial"/>
          <w:color w:val="000000" w:themeColor="text1"/>
        </w:rPr>
        <w:t>(Dong et al., 2020; Forte and Marwan, 2022)</w:t>
      </w:r>
      <w:r w:rsidRPr="008A6D24">
        <w:rPr>
          <w:rFonts w:ascii="Arial" w:hAnsi="Arial" w:cs="Arial"/>
          <w:color w:val="000000" w:themeColor="text1"/>
        </w:rPr>
        <w:t>. China's policies or initiatives related to inclusive education for deaf children These efforts should consider not only the provision of relevant resources, but also the important role that changes in attitudes and beliefs about deaf children can play in Chinese society to achieve the goal of creating a truly equal and empowering environment for all deaf children.</w:t>
      </w:r>
    </w:p>
    <w:p w14:paraId="4C226714" w14:textId="7C33B7E3" w:rsidR="00111601" w:rsidRPr="008A6D24" w:rsidRDefault="00111601" w:rsidP="008A6D24">
      <w:pPr>
        <w:pStyle w:val="NormalWeb"/>
        <w:spacing w:after="0" w:afterAutospacing="0" w:line="360" w:lineRule="auto"/>
        <w:jc w:val="both"/>
        <w:rPr>
          <w:rFonts w:ascii="Arial" w:hAnsi="Arial" w:cs="Arial"/>
          <w:color w:val="000000" w:themeColor="text1"/>
        </w:rPr>
      </w:pPr>
      <w:r w:rsidRPr="008A6D24">
        <w:rPr>
          <w:rFonts w:ascii="Arial" w:hAnsi="Arial" w:cs="Arial"/>
          <w:color w:val="000000" w:themeColor="text1"/>
        </w:rPr>
        <w:lastRenderedPageBreak/>
        <w:t>The theoretical framework established in this section provides a foundation for examining the empirical evidence of interventions and support programs aimed at improving the social-emotional well-being of deaf children in China. The next section will delve deeper into this empirical research, build on theoretical insights, and explore practical implications for promoting the social-emotional development of deaf children in specific contexts.</w:t>
      </w:r>
    </w:p>
    <w:p w14:paraId="27A32FC4" w14:textId="77777777" w:rsidR="00510B84" w:rsidRPr="008A6D24" w:rsidRDefault="00510B84" w:rsidP="008A6D24">
      <w:pPr>
        <w:spacing w:line="360" w:lineRule="auto"/>
        <w:jc w:val="both"/>
        <w:rPr>
          <w:rFonts w:ascii="Arial" w:hAnsi="Arial" w:cs="Arial"/>
          <w:color w:val="000000" w:themeColor="text1"/>
        </w:rPr>
      </w:pPr>
    </w:p>
    <w:p w14:paraId="3A6C3377" w14:textId="19C398F6" w:rsidR="00510B84" w:rsidRPr="0022513B" w:rsidRDefault="00510B84" w:rsidP="0022513B">
      <w:pPr>
        <w:pStyle w:val="Heading1"/>
        <w:spacing w:line="360" w:lineRule="auto"/>
        <w:rPr>
          <w:rFonts w:ascii="Times New Roman" w:hAnsi="Times New Roman" w:cs="Times New Roman"/>
          <w:b/>
          <w:bCs/>
          <w:i/>
          <w:iCs/>
        </w:rPr>
      </w:pPr>
      <w:r w:rsidRPr="0022513B">
        <w:rPr>
          <w:rStyle w:val="normaltextrun"/>
          <w:rFonts w:ascii="Times New Roman" w:hAnsi="Times New Roman" w:cs="Times New Roman"/>
          <w:b/>
          <w:bCs/>
          <w:i/>
          <w:iCs/>
        </w:rPr>
        <w:t xml:space="preserve">3. Conclusion </w:t>
      </w:r>
    </w:p>
    <w:p w14:paraId="0FB728F2" w14:textId="164E662A" w:rsidR="007C07F1" w:rsidRPr="008A6D24" w:rsidRDefault="007C07F1" w:rsidP="0022513B">
      <w:pPr>
        <w:spacing w:line="360" w:lineRule="auto"/>
        <w:jc w:val="both"/>
        <w:rPr>
          <w:rFonts w:ascii="Arial" w:hAnsi="Arial" w:cs="Arial"/>
        </w:rPr>
      </w:pPr>
      <w:r w:rsidRPr="008A6D24">
        <w:rPr>
          <w:rFonts w:ascii="Arial" w:hAnsi="Arial" w:cs="Arial"/>
        </w:rPr>
        <w:t>This literature review systematically examines the multiple factors that affect the social-emotional development of deaf children in the context of Chinese home literacy environments (HLEs), revealing the dynamic interactions between HLEs, parental education practices, culturally responsive teaching methods, and family support systems. The study found that HLEs are not static backgrounds, but rather a mediating mechanism that integrates parents' knowledge, resources, and support into children's specific literacy experiences and social-emotional learning opportunities. However, the effectiveness of this mechanism is constrained by two core variables: the quality of parental education (such as the mastery of sign language, deaf culture, and support strategies), and the level of penetration of cultural responsiveness principles in family life.</w:t>
      </w:r>
    </w:p>
    <w:p w14:paraId="5A22B5E1" w14:textId="364D708C" w:rsidR="007C07F1" w:rsidRPr="008A6D24" w:rsidRDefault="007C07F1" w:rsidP="0022513B">
      <w:pPr>
        <w:spacing w:line="360" w:lineRule="auto"/>
        <w:jc w:val="both"/>
        <w:rPr>
          <w:rFonts w:ascii="Arial" w:hAnsi="Arial" w:cs="Arial"/>
        </w:rPr>
      </w:pPr>
      <w:r w:rsidRPr="008A6D24">
        <w:rPr>
          <w:rFonts w:ascii="Arial" w:hAnsi="Arial" w:cs="Arial"/>
        </w:rPr>
        <w:t xml:space="preserve">Although parental education is a key driver of social-emotional development, its effectiveness is highly dependent on the strength of the family support system. Studies have shown that highly involved parents, fluent sign language communication skills, and active rights advocacy </w:t>
      </w:r>
      <w:r w:rsidR="00111601" w:rsidRPr="008A6D24">
        <w:rPr>
          <w:rFonts w:ascii="Arial" w:hAnsi="Arial" w:cs="Arial"/>
        </w:rPr>
        <w:t>behaviours</w:t>
      </w:r>
      <w:r w:rsidRPr="008A6D24">
        <w:rPr>
          <w:rFonts w:ascii="Arial" w:hAnsi="Arial" w:cs="Arial"/>
        </w:rPr>
        <w:t xml:space="preserve"> together constitute a strong support system that significantly promotes children's self-confidence building and social skills development; conversely, lack of resources, biased cognition of deafness, and insufficient access to support services can easily lead children into a vicious cycle of loneliness, low self-esteem, and relationship building barriers. This finding highlights the nonlinear relationship between various factors - the deficiency of any single variable may amplify the overall negative impact through a chain </w:t>
      </w:r>
      <w:r w:rsidR="00111601" w:rsidRPr="008A6D24">
        <w:rPr>
          <w:rFonts w:ascii="Arial" w:hAnsi="Arial" w:cs="Arial"/>
        </w:rPr>
        <w:t>reaction. Based</w:t>
      </w:r>
      <w:r w:rsidRPr="008A6D24">
        <w:rPr>
          <w:rFonts w:ascii="Arial" w:hAnsi="Arial" w:cs="Arial"/>
        </w:rPr>
        <w:t xml:space="preserve"> on the above analysis, this study proposes three policy and practice implications:</w:t>
      </w:r>
    </w:p>
    <w:p w14:paraId="558A2CFE" w14:textId="3C65F2BA" w:rsidR="007C07F1" w:rsidRPr="008A6D24" w:rsidRDefault="007C07F1" w:rsidP="0022513B">
      <w:pPr>
        <w:spacing w:line="360" w:lineRule="auto"/>
        <w:jc w:val="both"/>
        <w:rPr>
          <w:rFonts w:ascii="Arial" w:hAnsi="Arial" w:cs="Arial"/>
        </w:rPr>
      </w:pPr>
      <w:r w:rsidRPr="008A6D24">
        <w:rPr>
          <w:rFonts w:ascii="Arial" w:hAnsi="Arial" w:cs="Arial"/>
        </w:rPr>
        <w:lastRenderedPageBreak/>
        <w:t xml:space="preserve">Educational paradigm transformation: It is necessary to abandon the traditional "deficit compensation" model and turn to an advantage perspective </w:t>
      </w:r>
      <w:r w:rsidR="00111601" w:rsidRPr="008A6D24">
        <w:rPr>
          <w:rFonts w:ascii="Arial" w:hAnsi="Arial" w:cs="Arial"/>
        </w:rPr>
        <w:t>cantered</w:t>
      </w:r>
      <w:r w:rsidRPr="008A6D24">
        <w:rPr>
          <w:rFonts w:ascii="Arial" w:hAnsi="Arial" w:cs="Arial"/>
        </w:rPr>
        <w:t xml:space="preserve"> on deaf cultural </w:t>
      </w:r>
      <w:r w:rsidR="008221A5" w:rsidRPr="008A6D24">
        <w:rPr>
          <w:rFonts w:ascii="Arial" w:hAnsi="Arial" w:cs="Arial"/>
        </w:rPr>
        <w:t>identity and</w:t>
      </w:r>
      <w:r w:rsidRPr="008A6D24">
        <w:rPr>
          <w:rFonts w:ascii="Arial" w:hAnsi="Arial" w:cs="Arial"/>
        </w:rPr>
        <w:t xml:space="preserve"> incorporate sign language ability and deaf community participation into the education evaluation </w:t>
      </w:r>
      <w:r w:rsidR="00111601" w:rsidRPr="008A6D24">
        <w:rPr>
          <w:rFonts w:ascii="Arial" w:hAnsi="Arial" w:cs="Arial"/>
        </w:rPr>
        <w:t>system.</w:t>
      </w:r>
    </w:p>
    <w:p w14:paraId="0F5DF478" w14:textId="2C0BF8DE" w:rsidR="007C07F1" w:rsidRPr="008A6D24" w:rsidRDefault="007C07F1" w:rsidP="0022513B">
      <w:pPr>
        <w:spacing w:line="360" w:lineRule="auto"/>
        <w:jc w:val="both"/>
        <w:rPr>
          <w:rFonts w:ascii="Arial" w:hAnsi="Arial" w:cs="Arial"/>
        </w:rPr>
      </w:pPr>
      <w:r w:rsidRPr="008A6D24">
        <w:rPr>
          <w:rFonts w:ascii="Arial" w:hAnsi="Arial" w:cs="Arial"/>
        </w:rPr>
        <w:t xml:space="preserve">Systematic support network construction: Through home-school-community collaboration, develop culturally responsive parent training programs and improve the early intervention service network covering urban and rural </w:t>
      </w:r>
      <w:r w:rsidR="00111601" w:rsidRPr="008A6D24">
        <w:rPr>
          <w:rFonts w:ascii="Arial" w:hAnsi="Arial" w:cs="Arial"/>
        </w:rPr>
        <w:t>areas.</w:t>
      </w:r>
    </w:p>
    <w:p w14:paraId="005F0574" w14:textId="08DEFD53" w:rsidR="007C07F1" w:rsidRPr="008A6D24" w:rsidRDefault="007C07F1" w:rsidP="0022513B">
      <w:pPr>
        <w:spacing w:line="360" w:lineRule="auto"/>
        <w:jc w:val="both"/>
        <w:rPr>
          <w:rFonts w:ascii="Arial" w:hAnsi="Arial" w:cs="Arial"/>
        </w:rPr>
      </w:pPr>
      <w:r w:rsidRPr="008A6D24">
        <w:rPr>
          <w:rFonts w:ascii="Arial" w:hAnsi="Arial" w:cs="Arial"/>
        </w:rPr>
        <w:t>Deepening localized research: In the future, the following directions need to be explored: (1) The effectiveness verification of culturally adaptive intervention programs; (2) The longitudinal impact of different family support models on social and emotional health; (3) The practical path of the collaborative education mechanism of multiple subjects (family, school, deaf organizations).</w:t>
      </w:r>
    </w:p>
    <w:p w14:paraId="1F772B54" w14:textId="5860D814" w:rsidR="007C07F1" w:rsidRPr="008A6D24" w:rsidRDefault="007C07F1" w:rsidP="0022513B">
      <w:pPr>
        <w:spacing w:line="360" w:lineRule="auto"/>
        <w:jc w:val="both"/>
        <w:rPr>
          <w:rFonts w:ascii="Arial" w:hAnsi="Arial" w:cs="Arial"/>
        </w:rPr>
      </w:pPr>
      <w:r w:rsidRPr="008A6D24">
        <w:rPr>
          <w:rFonts w:ascii="Arial" w:hAnsi="Arial" w:cs="Arial"/>
        </w:rPr>
        <w:t>Ultimately, the development of deaf education in China needs to take into account both macro policies and micro practices: At the policy level, it is necessary to promote the inclusion of deaf cultural inclusiveness in the national special education curriculum standards; at the practical level, it is necessary to pay attention to regional differences (such as urban and rural resource allocation) and provide a basis for differentiated policy implementation through empirical research. Only through multi-dimensional and multi-level ecological reforms can we build an educational environment that truly supports the all-round development of deaf and mute children.</w:t>
      </w:r>
    </w:p>
    <w:sectPr w:rsidR="007C07F1" w:rsidRPr="008A6D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Kai">
    <w:panose1 w:val="00000000000000000000"/>
    <w:charset w:val="86"/>
    <w:family w:val="auto"/>
    <w:pitch w:val="variable"/>
    <w:sig w:usb0="00000001" w:usb1="080E0000" w:usb2="00000010"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75626"/>
    <w:multiLevelType w:val="hybridMultilevel"/>
    <w:tmpl w:val="8FDA0060"/>
    <w:lvl w:ilvl="0" w:tplc="F68265F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2024A"/>
    <w:multiLevelType w:val="hybridMultilevel"/>
    <w:tmpl w:val="6F7666AE"/>
    <w:lvl w:ilvl="0" w:tplc="08090005">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41A7719"/>
    <w:multiLevelType w:val="multilevel"/>
    <w:tmpl w:val="7FA8D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261320"/>
    <w:multiLevelType w:val="hybridMultilevel"/>
    <w:tmpl w:val="C1B00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2958682">
    <w:abstractNumId w:val="2"/>
  </w:num>
  <w:num w:numId="2" w16cid:durableId="199056967">
    <w:abstractNumId w:val="0"/>
  </w:num>
  <w:num w:numId="3" w16cid:durableId="1918205712">
    <w:abstractNumId w:val="3"/>
  </w:num>
  <w:num w:numId="4" w16cid:durableId="18570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B84"/>
    <w:rsid w:val="000A5FA6"/>
    <w:rsid w:val="00106C71"/>
    <w:rsid w:val="00111601"/>
    <w:rsid w:val="00141539"/>
    <w:rsid w:val="0022513B"/>
    <w:rsid w:val="00294CC3"/>
    <w:rsid w:val="00316940"/>
    <w:rsid w:val="00373A13"/>
    <w:rsid w:val="003A3F4B"/>
    <w:rsid w:val="003C1307"/>
    <w:rsid w:val="004832CE"/>
    <w:rsid w:val="004B6A07"/>
    <w:rsid w:val="004D5A1F"/>
    <w:rsid w:val="0050744A"/>
    <w:rsid w:val="00510B84"/>
    <w:rsid w:val="00555D2E"/>
    <w:rsid w:val="00564915"/>
    <w:rsid w:val="005A2B6E"/>
    <w:rsid w:val="005D7E6E"/>
    <w:rsid w:val="005F108A"/>
    <w:rsid w:val="0062364A"/>
    <w:rsid w:val="006819C2"/>
    <w:rsid w:val="00695D38"/>
    <w:rsid w:val="006C7811"/>
    <w:rsid w:val="007402FB"/>
    <w:rsid w:val="007B0365"/>
    <w:rsid w:val="007C07F1"/>
    <w:rsid w:val="008221A5"/>
    <w:rsid w:val="00886EE3"/>
    <w:rsid w:val="008906D4"/>
    <w:rsid w:val="008A6D24"/>
    <w:rsid w:val="008E77E7"/>
    <w:rsid w:val="009737C0"/>
    <w:rsid w:val="00996F8A"/>
    <w:rsid w:val="00A00B55"/>
    <w:rsid w:val="00A31FBD"/>
    <w:rsid w:val="00AD46FA"/>
    <w:rsid w:val="00AD71A6"/>
    <w:rsid w:val="00B05035"/>
    <w:rsid w:val="00B256F0"/>
    <w:rsid w:val="00B67BF7"/>
    <w:rsid w:val="00C071B4"/>
    <w:rsid w:val="00C51610"/>
    <w:rsid w:val="00CE59C3"/>
    <w:rsid w:val="00DE0151"/>
    <w:rsid w:val="00DE4B21"/>
    <w:rsid w:val="00E341C2"/>
    <w:rsid w:val="00E80825"/>
    <w:rsid w:val="00F844F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FA89A"/>
  <w15:chartTrackingRefBased/>
  <w15:docId w15:val="{AB1B721A-AC58-5A41-9CB1-BA26092A3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0B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10B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10B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0B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0B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0B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0B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0B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0B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0B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10B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10B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0B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0B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0B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0B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0B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0B84"/>
    <w:rPr>
      <w:rFonts w:eastAsiaTheme="majorEastAsia" w:cstheme="majorBidi"/>
      <w:color w:val="272727" w:themeColor="text1" w:themeTint="D8"/>
    </w:rPr>
  </w:style>
  <w:style w:type="paragraph" w:styleId="Title">
    <w:name w:val="Title"/>
    <w:basedOn w:val="Normal"/>
    <w:next w:val="Normal"/>
    <w:link w:val="TitleChar"/>
    <w:uiPriority w:val="10"/>
    <w:qFormat/>
    <w:rsid w:val="00510B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0B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0B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0B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0B84"/>
    <w:pPr>
      <w:spacing w:before="160"/>
      <w:jc w:val="center"/>
    </w:pPr>
    <w:rPr>
      <w:i/>
      <w:iCs/>
      <w:color w:val="404040" w:themeColor="text1" w:themeTint="BF"/>
    </w:rPr>
  </w:style>
  <w:style w:type="character" w:customStyle="1" w:styleId="QuoteChar">
    <w:name w:val="Quote Char"/>
    <w:basedOn w:val="DefaultParagraphFont"/>
    <w:link w:val="Quote"/>
    <w:uiPriority w:val="29"/>
    <w:rsid w:val="00510B84"/>
    <w:rPr>
      <w:i/>
      <w:iCs/>
      <w:color w:val="404040" w:themeColor="text1" w:themeTint="BF"/>
    </w:rPr>
  </w:style>
  <w:style w:type="paragraph" w:styleId="ListParagraph">
    <w:name w:val="List Paragraph"/>
    <w:basedOn w:val="Normal"/>
    <w:uiPriority w:val="34"/>
    <w:qFormat/>
    <w:rsid w:val="00510B84"/>
    <w:pPr>
      <w:ind w:left="720"/>
      <w:contextualSpacing/>
    </w:pPr>
  </w:style>
  <w:style w:type="character" w:styleId="IntenseEmphasis">
    <w:name w:val="Intense Emphasis"/>
    <w:basedOn w:val="DefaultParagraphFont"/>
    <w:uiPriority w:val="21"/>
    <w:qFormat/>
    <w:rsid w:val="00510B84"/>
    <w:rPr>
      <w:i/>
      <w:iCs/>
      <w:color w:val="0F4761" w:themeColor="accent1" w:themeShade="BF"/>
    </w:rPr>
  </w:style>
  <w:style w:type="paragraph" w:styleId="IntenseQuote">
    <w:name w:val="Intense Quote"/>
    <w:basedOn w:val="Normal"/>
    <w:next w:val="Normal"/>
    <w:link w:val="IntenseQuoteChar"/>
    <w:uiPriority w:val="30"/>
    <w:qFormat/>
    <w:rsid w:val="00510B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0B84"/>
    <w:rPr>
      <w:i/>
      <w:iCs/>
      <w:color w:val="0F4761" w:themeColor="accent1" w:themeShade="BF"/>
    </w:rPr>
  </w:style>
  <w:style w:type="character" w:styleId="IntenseReference">
    <w:name w:val="Intense Reference"/>
    <w:basedOn w:val="DefaultParagraphFont"/>
    <w:uiPriority w:val="32"/>
    <w:qFormat/>
    <w:rsid w:val="00510B84"/>
    <w:rPr>
      <w:b/>
      <w:bCs/>
      <w:smallCaps/>
      <w:color w:val="0F4761" w:themeColor="accent1" w:themeShade="BF"/>
      <w:spacing w:val="5"/>
    </w:rPr>
  </w:style>
  <w:style w:type="paragraph" w:customStyle="1" w:styleId="paragraph">
    <w:name w:val="paragraph"/>
    <w:basedOn w:val="Normal"/>
    <w:rsid w:val="00510B84"/>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510B84"/>
  </w:style>
  <w:style w:type="character" w:customStyle="1" w:styleId="eop">
    <w:name w:val="eop"/>
    <w:basedOn w:val="DefaultParagraphFont"/>
    <w:rsid w:val="00510B84"/>
  </w:style>
  <w:style w:type="paragraph" w:styleId="NormalWeb">
    <w:name w:val="Normal (Web)"/>
    <w:basedOn w:val="Normal"/>
    <w:uiPriority w:val="99"/>
    <w:unhideWhenUsed/>
    <w:rsid w:val="00510B8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10B84"/>
    <w:rPr>
      <w:b/>
      <w:bCs/>
    </w:rPr>
  </w:style>
  <w:style w:type="character" w:styleId="Emphasis">
    <w:name w:val="Emphasis"/>
    <w:basedOn w:val="DefaultParagraphFont"/>
    <w:uiPriority w:val="20"/>
    <w:qFormat/>
    <w:rsid w:val="00510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6122</Words>
  <Characters>34898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Yanzhu Ding (2403809)</dc:creator>
  <cp:keywords/>
  <dc:description/>
  <cp:lastModifiedBy>Yanzhu Ding (2403809)</cp:lastModifiedBy>
  <cp:revision>2</cp:revision>
  <dcterms:created xsi:type="dcterms:W3CDTF">2025-03-28T19:44:00Z</dcterms:created>
  <dcterms:modified xsi:type="dcterms:W3CDTF">2025-03-28T19:44:00Z</dcterms:modified>
</cp:coreProperties>
</file>