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5976DE" w14:textId="6373C6E8" w:rsidR="00EA74A9" w:rsidRPr="00840E08" w:rsidRDefault="00EA74A9" w:rsidP="00EA74A9">
      <w:pPr>
        <w:jc w:val="center"/>
        <w:rPr>
          <w:rFonts w:ascii="Arial" w:hAnsi="Arial" w:cs="Arial"/>
          <w:b/>
          <w:bCs/>
          <w:sz w:val="28"/>
          <w:szCs w:val="28"/>
          <w:lang w:val="en-IN"/>
        </w:rPr>
      </w:pPr>
      <w:r>
        <w:rPr>
          <w:rFonts w:ascii="Arial" w:hAnsi="Arial" w:cs="Arial"/>
          <w:b/>
          <w:bCs/>
          <w:sz w:val="24"/>
          <w:szCs w:val="24"/>
          <w:lang w:val="en-IN"/>
        </w:rPr>
        <w:br/>
      </w:r>
      <w:r>
        <w:rPr>
          <w:rFonts w:ascii="Arial" w:hAnsi="Arial" w:cs="Arial"/>
          <w:b/>
          <w:bCs/>
          <w:sz w:val="24"/>
          <w:szCs w:val="24"/>
          <w:lang w:val="en-IN"/>
        </w:rPr>
        <w:br/>
      </w:r>
      <w:r>
        <w:rPr>
          <w:rFonts w:ascii="Arial" w:hAnsi="Arial" w:cs="Arial"/>
          <w:b/>
          <w:bCs/>
          <w:sz w:val="24"/>
          <w:szCs w:val="24"/>
          <w:lang w:val="en-IN"/>
        </w:rPr>
        <w:br/>
      </w:r>
      <w:r>
        <w:rPr>
          <w:rFonts w:ascii="Arial" w:hAnsi="Arial" w:cs="Arial"/>
          <w:b/>
          <w:bCs/>
          <w:sz w:val="24"/>
          <w:szCs w:val="24"/>
          <w:lang w:val="en-IN"/>
        </w:rPr>
        <w:br/>
      </w:r>
      <w:r>
        <w:rPr>
          <w:rFonts w:ascii="Arial" w:hAnsi="Arial" w:cs="Arial"/>
          <w:b/>
          <w:bCs/>
          <w:sz w:val="24"/>
          <w:szCs w:val="24"/>
          <w:lang w:val="en-IN"/>
        </w:rPr>
        <w:br/>
      </w:r>
      <w:r>
        <w:rPr>
          <w:rFonts w:ascii="Arial" w:hAnsi="Arial" w:cs="Arial"/>
          <w:b/>
          <w:bCs/>
          <w:sz w:val="24"/>
          <w:szCs w:val="24"/>
          <w:lang w:val="en-IN"/>
        </w:rPr>
        <w:br/>
      </w:r>
      <w:r>
        <w:rPr>
          <w:rFonts w:ascii="Arial" w:hAnsi="Arial" w:cs="Arial"/>
          <w:b/>
          <w:bCs/>
          <w:sz w:val="24"/>
          <w:szCs w:val="24"/>
          <w:lang w:val="en-IN"/>
        </w:rPr>
        <w:br/>
      </w:r>
      <w:r>
        <w:rPr>
          <w:rFonts w:ascii="Arial" w:hAnsi="Arial" w:cs="Arial"/>
          <w:b/>
          <w:bCs/>
          <w:sz w:val="24"/>
          <w:szCs w:val="24"/>
          <w:lang w:val="en-IN"/>
        </w:rPr>
        <w:br/>
      </w:r>
      <w:r>
        <w:rPr>
          <w:rFonts w:ascii="Arial" w:hAnsi="Arial" w:cs="Arial"/>
          <w:b/>
          <w:bCs/>
          <w:sz w:val="24"/>
          <w:szCs w:val="24"/>
          <w:lang w:val="en-IN"/>
        </w:rPr>
        <w:br/>
      </w:r>
      <w:r>
        <w:rPr>
          <w:rFonts w:ascii="Arial" w:hAnsi="Arial" w:cs="Arial"/>
          <w:b/>
          <w:bCs/>
          <w:sz w:val="24"/>
          <w:szCs w:val="24"/>
          <w:lang w:val="en-IN"/>
        </w:rPr>
        <w:br/>
      </w:r>
      <w:r>
        <w:rPr>
          <w:rFonts w:ascii="Arial" w:hAnsi="Arial" w:cs="Arial"/>
          <w:b/>
          <w:bCs/>
          <w:sz w:val="24"/>
          <w:szCs w:val="24"/>
          <w:lang w:val="en-IN"/>
        </w:rPr>
        <w:br/>
      </w:r>
      <w:r>
        <w:rPr>
          <w:rFonts w:ascii="Arial" w:hAnsi="Arial" w:cs="Arial"/>
          <w:b/>
          <w:bCs/>
          <w:sz w:val="24"/>
          <w:szCs w:val="24"/>
          <w:lang w:val="en-IN"/>
        </w:rPr>
        <w:br/>
      </w:r>
      <w:r>
        <w:rPr>
          <w:rFonts w:ascii="Arial" w:hAnsi="Arial" w:cs="Arial"/>
          <w:b/>
          <w:bCs/>
          <w:sz w:val="24"/>
          <w:szCs w:val="24"/>
          <w:lang w:val="en-IN"/>
        </w:rPr>
        <w:br/>
      </w:r>
      <w:r>
        <w:rPr>
          <w:rFonts w:ascii="Arial" w:hAnsi="Arial" w:cs="Arial"/>
          <w:b/>
          <w:bCs/>
          <w:sz w:val="24"/>
          <w:szCs w:val="24"/>
          <w:lang w:val="en-IN"/>
        </w:rPr>
        <w:br/>
      </w:r>
      <w:r>
        <w:rPr>
          <w:rFonts w:ascii="Arial" w:hAnsi="Arial" w:cs="Arial"/>
          <w:b/>
          <w:bCs/>
          <w:sz w:val="24"/>
          <w:szCs w:val="24"/>
          <w:lang w:val="en-IN"/>
        </w:rPr>
        <w:br/>
      </w:r>
      <w:r>
        <w:rPr>
          <w:rFonts w:ascii="Arial" w:hAnsi="Arial" w:cs="Arial"/>
          <w:b/>
          <w:bCs/>
          <w:sz w:val="24"/>
          <w:szCs w:val="24"/>
          <w:lang w:val="en-IN"/>
        </w:rPr>
        <w:br/>
      </w:r>
      <w:r>
        <w:rPr>
          <w:rFonts w:ascii="Arial" w:hAnsi="Arial" w:cs="Arial"/>
          <w:b/>
          <w:bCs/>
          <w:sz w:val="24"/>
          <w:szCs w:val="24"/>
          <w:lang w:val="en-IN"/>
        </w:rPr>
        <w:br/>
      </w:r>
      <w:r w:rsidRPr="002373FA">
        <w:rPr>
          <w:rFonts w:ascii="Arial" w:hAnsi="Arial" w:cs="Arial"/>
          <w:b/>
          <w:bCs/>
          <w:sz w:val="24"/>
          <w:szCs w:val="24"/>
          <w:lang w:val="en-IN"/>
        </w:rPr>
        <w:br/>
      </w:r>
      <w:r w:rsidRPr="002373FA">
        <w:rPr>
          <w:rFonts w:ascii="Arial" w:hAnsi="Arial" w:cs="Arial"/>
          <w:b/>
          <w:bCs/>
          <w:sz w:val="24"/>
          <w:szCs w:val="24"/>
          <w:lang w:val="en-IN"/>
        </w:rPr>
        <w:br/>
      </w:r>
      <w:r w:rsidRPr="00840E08">
        <w:rPr>
          <w:rFonts w:ascii="Arial" w:hAnsi="Arial" w:cs="Arial"/>
          <w:b/>
          <w:bCs/>
          <w:sz w:val="28"/>
          <w:szCs w:val="28"/>
          <w:lang w:val="en-IN"/>
        </w:rPr>
        <w:t>University of Wales Trinity Saint David</w:t>
      </w:r>
    </w:p>
    <w:p w14:paraId="17CAF68A" w14:textId="77777777" w:rsidR="002373FA" w:rsidRPr="00840E08" w:rsidRDefault="00EA74A9" w:rsidP="00EA74A9">
      <w:pPr>
        <w:jc w:val="center"/>
        <w:rPr>
          <w:rFonts w:ascii="Arial" w:hAnsi="Arial" w:cs="Arial"/>
          <w:b/>
          <w:bCs/>
          <w:sz w:val="28"/>
          <w:szCs w:val="28"/>
          <w:lang w:val="en-IN"/>
        </w:rPr>
      </w:pPr>
      <w:r w:rsidRPr="00840E08">
        <w:rPr>
          <w:rFonts w:ascii="Arial" w:hAnsi="Arial" w:cs="Arial"/>
          <w:b/>
          <w:bCs/>
          <w:sz w:val="28"/>
          <w:szCs w:val="28"/>
          <w:lang w:val="en-IN"/>
        </w:rPr>
        <w:br/>
      </w:r>
      <w:r w:rsidRPr="00840E08">
        <w:rPr>
          <w:rFonts w:ascii="Arial" w:hAnsi="Arial" w:cs="Arial"/>
          <w:b/>
          <w:bCs/>
          <w:sz w:val="28"/>
          <w:szCs w:val="28"/>
          <w:lang w:val="en-IN"/>
        </w:rPr>
        <w:br/>
      </w:r>
      <w:r w:rsidR="002373FA" w:rsidRPr="00840E08">
        <w:rPr>
          <w:rFonts w:ascii="Arial" w:hAnsi="Arial" w:cs="Arial"/>
          <w:b/>
          <w:bCs/>
          <w:sz w:val="28"/>
          <w:szCs w:val="28"/>
          <w:lang w:val="en-IN"/>
        </w:rPr>
        <w:t>A Strategic Examination of the Shift from Traditional Brand Ambassadors to User-Generated Influencer Content in Global Retail Marketing.</w:t>
      </w:r>
      <w:r w:rsidRPr="00840E08">
        <w:rPr>
          <w:rFonts w:ascii="Arial" w:hAnsi="Arial" w:cs="Arial"/>
          <w:b/>
          <w:bCs/>
          <w:sz w:val="28"/>
          <w:szCs w:val="28"/>
          <w:lang w:val="en-IN"/>
        </w:rPr>
        <w:br/>
      </w:r>
      <w:r w:rsidRPr="00840E08">
        <w:rPr>
          <w:rFonts w:ascii="Arial" w:hAnsi="Arial" w:cs="Arial"/>
          <w:b/>
          <w:bCs/>
          <w:sz w:val="28"/>
          <w:szCs w:val="28"/>
          <w:lang w:val="en-IN"/>
        </w:rPr>
        <w:br/>
      </w:r>
      <w:r w:rsidRPr="00840E08">
        <w:rPr>
          <w:rFonts w:ascii="Arial" w:hAnsi="Arial" w:cs="Arial"/>
          <w:b/>
          <w:bCs/>
          <w:sz w:val="28"/>
          <w:szCs w:val="28"/>
          <w:lang w:val="en-IN"/>
        </w:rPr>
        <w:br/>
      </w:r>
    </w:p>
    <w:p w14:paraId="4356EDAC" w14:textId="6060B93D" w:rsidR="00EA74A9" w:rsidRPr="00840E08" w:rsidRDefault="002373FA" w:rsidP="00EA74A9">
      <w:pPr>
        <w:jc w:val="center"/>
        <w:rPr>
          <w:rFonts w:ascii="Arial" w:hAnsi="Arial" w:cs="Arial"/>
          <w:b/>
          <w:bCs/>
          <w:sz w:val="28"/>
          <w:szCs w:val="28"/>
          <w:lang w:val="en-IN"/>
        </w:rPr>
      </w:pPr>
      <w:r w:rsidRPr="00840E08">
        <w:rPr>
          <w:rFonts w:ascii="Arial" w:hAnsi="Arial" w:cs="Arial"/>
          <w:b/>
          <w:bCs/>
          <w:sz w:val="28"/>
          <w:szCs w:val="28"/>
          <w:lang w:val="en-IN"/>
        </w:rPr>
        <w:t>LCMB7035</w:t>
      </w:r>
      <w:r w:rsidR="00EA74A9" w:rsidRPr="00840E08">
        <w:rPr>
          <w:rFonts w:ascii="Arial" w:hAnsi="Arial" w:cs="Arial"/>
          <w:b/>
          <w:bCs/>
          <w:sz w:val="28"/>
          <w:szCs w:val="28"/>
          <w:lang w:val="en-IN"/>
        </w:rPr>
        <w:br/>
        <w:t>MBA Dissertation Proposal</w:t>
      </w:r>
    </w:p>
    <w:p w14:paraId="3DD54B32" w14:textId="6FD7FE75" w:rsidR="00BD4C2D" w:rsidRDefault="00BD4C2D">
      <w:pPr>
        <w:rPr>
          <w:rFonts w:ascii="Arial" w:hAnsi="Arial" w:cs="Arial"/>
          <w:sz w:val="24"/>
          <w:szCs w:val="24"/>
        </w:rPr>
      </w:pPr>
    </w:p>
    <w:p w14:paraId="4C49C4D1" w14:textId="45105892" w:rsidR="00EA74A9" w:rsidRDefault="00EA74A9">
      <w:pPr>
        <w:rPr>
          <w:rFonts w:ascii="Arial" w:hAnsi="Arial" w:cs="Arial"/>
          <w:sz w:val="24"/>
          <w:szCs w:val="24"/>
        </w:rPr>
      </w:pPr>
    </w:p>
    <w:p w14:paraId="1F22C04B" w14:textId="1337BC44" w:rsidR="00EA74A9" w:rsidRDefault="00EA74A9">
      <w:pPr>
        <w:rPr>
          <w:rFonts w:ascii="Arial" w:hAnsi="Arial" w:cs="Arial"/>
          <w:sz w:val="24"/>
          <w:szCs w:val="24"/>
        </w:rPr>
      </w:pPr>
    </w:p>
    <w:p w14:paraId="5C3E26F6" w14:textId="5769964A" w:rsidR="00EA74A9" w:rsidRDefault="00EA74A9">
      <w:pPr>
        <w:rPr>
          <w:rFonts w:ascii="Arial" w:hAnsi="Arial" w:cs="Arial"/>
          <w:sz w:val="24"/>
          <w:szCs w:val="24"/>
        </w:rPr>
      </w:pPr>
    </w:p>
    <w:p w14:paraId="08B77671" w14:textId="01479390" w:rsidR="00EA74A9" w:rsidRDefault="00EA74A9">
      <w:pPr>
        <w:rPr>
          <w:rFonts w:ascii="Arial" w:hAnsi="Arial" w:cs="Arial"/>
          <w:sz w:val="24"/>
          <w:szCs w:val="24"/>
        </w:rPr>
      </w:pPr>
    </w:p>
    <w:p w14:paraId="31F4ABDE" w14:textId="1272321A" w:rsidR="00EA74A9" w:rsidRDefault="00EA74A9">
      <w:pPr>
        <w:rPr>
          <w:rFonts w:ascii="Arial" w:hAnsi="Arial" w:cs="Arial"/>
          <w:sz w:val="24"/>
          <w:szCs w:val="24"/>
        </w:rPr>
      </w:pPr>
    </w:p>
    <w:p w14:paraId="41F8D53E" w14:textId="021979CA" w:rsidR="00EA74A9" w:rsidRDefault="00EA74A9">
      <w:pPr>
        <w:rPr>
          <w:rFonts w:ascii="Arial" w:hAnsi="Arial" w:cs="Arial"/>
          <w:sz w:val="24"/>
          <w:szCs w:val="24"/>
        </w:rPr>
      </w:pPr>
    </w:p>
    <w:p w14:paraId="6A80FEB1" w14:textId="71B7B187" w:rsidR="002373FA" w:rsidRDefault="002373FA">
      <w:pPr>
        <w:rPr>
          <w:rFonts w:ascii="Arial" w:hAnsi="Arial" w:cs="Arial"/>
          <w:sz w:val="24"/>
          <w:szCs w:val="24"/>
        </w:rPr>
      </w:pPr>
    </w:p>
    <w:sdt>
      <w:sdtPr>
        <w:rPr>
          <w:rFonts w:asciiTheme="minorHAnsi" w:eastAsiaTheme="minorHAnsi" w:hAnsiTheme="minorHAnsi" w:cstheme="minorBidi"/>
          <w:color w:val="auto"/>
          <w:sz w:val="22"/>
          <w:szCs w:val="22"/>
          <w:lang w:val="en-GB"/>
        </w:rPr>
        <w:id w:val="-1129695409"/>
        <w:docPartObj>
          <w:docPartGallery w:val="Table of Contents"/>
          <w:docPartUnique/>
        </w:docPartObj>
      </w:sdtPr>
      <w:sdtEndPr>
        <w:rPr>
          <w:b/>
          <w:bCs/>
          <w:noProof/>
        </w:rPr>
      </w:sdtEndPr>
      <w:sdtContent>
        <w:p w14:paraId="13D77C7C" w14:textId="48221393" w:rsidR="00C16C17" w:rsidRPr="00840E08" w:rsidRDefault="00C16C17" w:rsidP="00840E08">
          <w:pPr>
            <w:pStyle w:val="TOCHeading"/>
            <w:spacing w:line="360" w:lineRule="auto"/>
            <w:jc w:val="center"/>
            <w:rPr>
              <w:rFonts w:ascii="Arial" w:hAnsi="Arial" w:cs="Arial"/>
              <w:b/>
              <w:bCs/>
              <w:color w:val="000000" w:themeColor="text1"/>
              <w:sz w:val="24"/>
              <w:szCs w:val="24"/>
            </w:rPr>
          </w:pPr>
          <w:r w:rsidRPr="00840E08">
            <w:rPr>
              <w:rFonts w:ascii="Arial" w:hAnsi="Arial" w:cs="Arial"/>
              <w:b/>
              <w:bCs/>
              <w:color w:val="000000" w:themeColor="text1"/>
              <w:sz w:val="24"/>
              <w:szCs w:val="24"/>
            </w:rPr>
            <w:t>Table of Contents</w:t>
          </w:r>
        </w:p>
        <w:p w14:paraId="01CB4A55" w14:textId="13B0D74B" w:rsidR="00840E08" w:rsidRPr="00840E08" w:rsidRDefault="00C16C17" w:rsidP="00840E08">
          <w:pPr>
            <w:pStyle w:val="TOC1"/>
            <w:tabs>
              <w:tab w:val="right" w:leader="dot" w:pos="9016"/>
            </w:tabs>
            <w:spacing w:line="360" w:lineRule="auto"/>
            <w:rPr>
              <w:rFonts w:ascii="Arial" w:eastAsiaTheme="minorEastAsia" w:hAnsi="Arial" w:cs="Arial"/>
              <w:noProof/>
              <w:sz w:val="24"/>
              <w:szCs w:val="24"/>
              <w:lang w:val="en-IN" w:eastAsia="en-IN" w:bidi="ml-IN"/>
            </w:rPr>
          </w:pPr>
          <w:r w:rsidRPr="00840E08">
            <w:rPr>
              <w:rFonts w:ascii="Arial" w:hAnsi="Arial" w:cs="Arial"/>
              <w:sz w:val="24"/>
              <w:szCs w:val="24"/>
            </w:rPr>
            <w:fldChar w:fldCharType="begin"/>
          </w:r>
          <w:r w:rsidRPr="00840E08">
            <w:rPr>
              <w:rFonts w:ascii="Arial" w:hAnsi="Arial" w:cs="Arial"/>
              <w:sz w:val="24"/>
              <w:szCs w:val="24"/>
            </w:rPr>
            <w:instrText xml:space="preserve"> TOC \o "1-3" \h \z \u </w:instrText>
          </w:r>
          <w:r w:rsidRPr="00840E08">
            <w:rPr>
              <w:rFonts w:ascii="Arial" w:hAnsi="Arial" w:cs="Arial"/>
              <w:sz w:val="24"/>
              <w:szCs w:val="24"/>
            </w:rPr>
            <w:fldChar w:fldCharType="separate"/>
          </w:r>
          <w:hyperlink w:anchor="_Toc223361769" w:history="1">
            <w:r w:rsidR="00840E08" w:rsidRPr="00840E08">
              <w:rPr>
                <w:rStyle w:val="Hyperlink"/>
                <w:rFonts w:ascii="Arial" w:eastAsia="Times New Roman" w:hAnsi="Arial" w:cs="Arial"/>
                <w:noProof/>
                <w:sz w:val="24"/>
                <w:szCs w:val="24"/>
                <w:lang w:val="en-IN" w:eastAsia="en-IN"/>
              </w:rPr>
              <w:t>1. Introduction</w:t>
            </w:r>
            <w:r w:rsidR="00840E08" w:rsidRPr="00840E08">
              <w:rPr>
                <w:rFonts w:ascii="Arial" w:hAnsi="Arial" w:cs="Arial"/>
                <w:noProof/>
                <w:webHidden/>
                <w:sz w:val="24"/>
                <w:szCs w:val="24"/>
              </w:rPr>
              <w:tab/>
            </w:r>
            <w:r w:rsidR="00840E08" w:rsidRPr="00840E08">
              <w:rPr>
                <w:rFonts w:ascii="Arial" w:hAnsi="Arial" w:cs="Arial"/>
                <w:noProof/>
                <w:webHidden/>
                <w:sz w:val="24"/>
                <w:szCs w:val="24"/>
              </w:rPr>
              <w:fldChar w:fldCharType="begin"/>
            </w:r>
            <w:r w:rsidR="00840E08" w:rsidRPr="00840E08">
              <w:rPr>
                <w:rFonts w:ascii="Arial" w:hAnsi="Arial" w:cs="Arial"/>
                <w:noProof/>
                <w:webHidden/>
                <w:sz w:val="24"/>
                <w:szCs w:val="24"/>
              </w:rPr>
              <w:instrText xml:space="preserve"> PAGEREF _Toc223361769 \h </w:instrText>
            </w:r>
            <w:r w:rsidR="00840E08" w:rsidRPr="00840E08">
              <w:rPr>
                <w:rFonts w:ascii="Arial" w:hAnsi="Arial" w:cs="Arial"/>
                <w:noProof/>
                <w:webHidden/>
                <w:sz w:val="24"/>
                <w:szCs w:val="24"/>
              </w:rPr>
            </w:r>
            <w:r w:rsidR="00840E08" w:rsidRPr="00840E08">
              <w:rPr>
                <w:rFonts w:ascii="Arial" w:hAnsi="Arial" w:cs="Arial"/>
                <w:noProof/>
                <w:webHidden/>
                <w:sz w:val="24"/>
                <w:szCs w:val="24"/>
              </w:rPr>
              <w:fldChar w:fldCharType="separate"/>
            </w:r>
            <w:r w:rsidR="00840E08" w:rsidRPr="00840E08">
              <w:rPr>
                <w:rFonts w:ascii="Arial" w:hAnsi="Arial" w:cs="Arial"/>
                <w:noProof/>
                <w:webHidden/>
                <w:sz w:val="24"/>
                <w:szCs w:val="24"/>
              </w:rPr>
              <w:t>2</w:t>
            </w:r>
            <w:r w:rsidR="00840E08" w:rsidRPr="00840E08">
              <w:rPr>
                <w:rFonts w:ascii="Arial" w:hAnsi="Arial" w:cs="Arial"/>
                <w:noProof/>
                <w:webHidden/>
                <w:sz w:val="24"/>
                <w:szCs w:val="24"/>
              </w:rPr>
              <w:fldChar w:fldCharType="end"/>
            </w:r>
          </w:hyperlink>
        </w:p>
        <w:p w14:paraId="6EEF549A" w14:textId="0E7D97AC" w:rsidR="00840E08" w:rsidRPr="00840E08" w:rsidRDefault="0068162D" w:rsidP="00840E08">
          <w:pPr>
            <w:pStyle w:val="TOC1"/>
            <w:tabs>
              <w:tab w:val="right" w:leader="dot" w:pos="9016"/>
            </w:tabs>
            <w:spacing w:line="360" w:lineRule="auto"/>
            <w:rPr>
              <w:rFonts w:ascii="Arial" w:eastAsiaTheme="minorEastAsia" w:hAnsi="Arial" w:cs="Arial"/>
              <w:noProof/>
              <w:sz w:val="24"/>
              <w:szCs w:val="24"/>
              <w:lang w:val="en-IN" w:eastAsia="en-IN" w:bidi="ml-IN"/>
            </w:rPr>
          </w:pPr>
          <w:hyperlink w:anchor="_Toc223361770" w:history="1">
            <w:r w:rsidR="00840E08" w:rsidRPr="00840E08">
              <w:rPr>
                <w:rStyle w:val="Hyperlink"/>
                <w:rFonts w:ascii="Arial" w:eastAsia="Times New Roman" w:hAnsi="Arial" w:cs="Arial"/>
                <w:noProof/>
                <w:sz w:val="24"/>
                <w:szCs w:val="24"/>
                <w:lang w:val="en-IN" w:eastAsia="en-IN"/>
              </w:rPr>
              <w:t>2. Research Aims, Objectives and Questions</w:t>
            </w:r>
            <w:r w:rsidR="00840E08" w:rsidRPr="00840E08">
              <w:rPr>
                <w:rFonts w:ascii="Arial" w:hAnsi="Arial" w:cs="Arial"/>
                <w:noProof/>
                <w:webHidden/>
                <w:sz w:val="24"/>
                <w:szCs w:val="24"/>
              </w:rPr>
              <w:tab/>
            </w:r>
            <w:r w:rsidR="00840E08" w:rsidRPr="00840E08">
              <w:rPr>
                <w:rFonts w:ascii="Arial" w:hAnsi="Arial" w:cs="Arial"/>
                <w:noProof/>
                <w:webHidden/>
                <w:sz w:val="24"/>
                <w:szCs w:val="24"/>
              </w:rPr>
              <w:fldChar w:fldCharType="begin"/>
            </w:r>
            <w:r w:rsidR="00840E08" w:rsidRPr="00840E08">
              <w:rPr>
                <w:rFonts w:ascii="Arial" w:hAnsi="Arial" w:cs="Arial"/>
                <w:noProof/>
                <w:webHidden/>
                <w:sz w:val="24"/>
                <w:szCs w:val="24"/>
              </w:rPr>
              <w:instrText xml:space="preserve"> PAGEREF _Toc223361770 \h </w:instrText>
            </w:r>
            <w:r w:rsidR="00840E08" w:rsidRPr="00840E08">
              <w:rPr>
                <w:rFonts w:ascii="Arial" w:hAnsi="Arial" w:cs="Arial"/>
                <w:noProof/>
                <w:webHidden/>
                <w:sz w:val="24"/>
                <w:szCs w:val="24"/>
              </w:rPr>
            </w:r>
            <w:r w:rsidR="00840E08" w:rsidRPr="00840E08">
              <w:rPr>
                <w:rFonts w:ascii="Arial" w:hAnsi="Arial" w:cs="Arial"/>
                <w:noProof/>
                <w:webHidden/>
                <w:sz w:val="24"/>
                <w:szCs w:val="24"/>
              </w:rPr>
              <w:fldChar w:fldCharType="separate"/>
            </w:r>
            <w:r w:rsidR="00840E08" w:rsidRPr="00840E08">
              <w:rPr>
                <w:rFonts w:ascii="Arial" w:hAnsi="Arial" w:cs="Arial"/>
                <w:noProof/>
                <w:webHidden/>
                <w:sz w:val="24"/>
                <w:szCs w:val="24"/>
              </w:rPr>
              <w:t>3</w:t>
            </w:r>
            <w:r w:rsidR="00840E08" w:rsidRPr="00840E08">
              <w:rPr>
                <w:rFonts w:ascii="Arial" w:hAnsi="Arial" w:cs="Arial"/>
                <w:noProof/>
                <w:webHidden/>
                <w:sz w:val="24"/>
                <w:szCs w:val="24"/>
              </w:rPr>
              <w:fldChar w:fldCharType="end"/>
            </w:r>
          </w:hyperlink>
        </w:p>
        <w:p w14:paraId="6E8D7ADA" w14:textId="31F54637" w:rsidR="00840E08" w:rsidRPr="00840E08" w:rsidRDefault="0068162D" w:rsidP="00840E08">
          <w:pPr>
            <w:pStyle w:val="TOC2"/>
            <w:tabs>
              <w:tab w:val="right" w:leader="dot" w:pos="9016"/>
            </w:tabs>
            <w:spacing w:line="360" w:lineRule="auto"/>
            <w:rPr>
              <w:rFonts w:ascii="Arial" w:eastAsiaTheme="minorEastAsia" w:hAnsi="Arial" w:cs="Arial"/>
              <w:noProof/>
              <w:sz w:val="24"/>
              <w:szCs w:val="24"/>
              <w:lang w:val="en-IN" w:eastAsia="en-IN" w:bidi="ml-IN"/>
            </w:rPr>
          </w:pPr>
          <w:hyperlink w:anchor="_Toc223361771" w:history="1">
            <w:r w:rsidR="00840E08" w:rsidRPr="00840E08">
              <w:rPr>
                <w:rStyle w:val="Hyperlink"/>
                <w:rFonts w:ascii="Arial" w:hAnsi="Arial" w:cs="Arial"/>
                <w:noProof/>
                <w:sz w:val="24"/>
                <w:szCs w:val="24"/>
              </w:rPr>
              <w:t>2.1 Research Aim</w:t>
            </w:r>
            <w:r w:rsidR="00840E08" w:rsidRPr="00840E08">
              <w:rPr>
                <w:rFonts w:ascii="Arial" w:hAnsi="Arial" w:cs="Arial"/>
                <w:noProof/>
                <w:webHidden/>
                <w:sz w:val="24"/>
                <w:szCs w:val="24"/>
              </w:rPr>
              <w:tab/>
            </w:r>
            <w:r w:rsidR="00840E08" w:rsidRPr="00840E08">
              <w:rPr>
                <w:rFonts w:ascii="Arial" w:hAnsi="Arial" w:cs="Arial"/>
                <w:noProof/>
                <w:webHidden/>
                <w:sz w:val="24"/>
                <w:szCs w:val="24"/>
              </w:rPr>
              <w:fldChar w:fldCharType="begin"/>
            </w:r>
            <w:r w:rsidR="00840E08" w:rsidRPr="00840E08">
              <w:rPr>
                <w:rFonts w:ascii="Arial" w:hAnsi="Arial" w:cs="Arial"/>
                <w:noProof/>
                <w:webHidden/>
                <w:sz w:val="24"/>
                <w:szCs w:val="24"/>
              </w:rPr>
              <w:instrText xml:space="preserve"> PAGEREF _Toc223361771 \h </w:instrText>
            </w:r>
            <w:r w:rsidR="00840E08" w:rsidRPr="00840E08">
              <w:rPr>
                <w:rFonts w:ascii="Arial" w:hAnsi="Arial" w:cs="Arial"/>
                <w:noProof/>
                <w:webHidden/>
                <w:sz w:val="24"/>
                <w:szCs w:val="24"/>
              </w:rPr>
            </w:r>
            <w:r w:rsidR="00840E08" w:rsidRPr="00840E08">
              <w:rPr>
                <w:rFonts w:ascii="Arial" w:hAnsi="Arial" w:cs="Arial"/>
                <w:noProof/>
                <w:webHidden/>
                <w:sz w:val="24"/>
                <w:szCs w:val="24"/>
              </w:rPr>
              <w:fldChar w:fldCharType="separate"/>
            </w:r>
            <w:r w:rsidR="00840E08" w:rsidRPr="00840E08">
              <w:rPr>
                <w:rFonts w:ascii="Arial" w:hAnsi="Arial" w:cs="Arial"/>
                <w:noProof/>
                <w:webHidden/>
                <w:sz w:val="24"/>
                <w:szCs w:val="24"/>
              </w:rPr>
              <w:t>3</w:t>
            </w:r>
            <w:r w:rsidR="00840E08" w:rsidRPr="00840E08">
              <w:rPr>
                <w:rFonts w:ascii="Arial" w:hAnsi="Arial" w:cs="Arial"/>
                <w:noProof/>
                <w:webHidden/>
                <w:sz w:val="24"/>
                <w:szCs w:val="24"/>
              </w:rPr>
              <w:fldChar w:fldCharType="end"/>
            </w:r>
          </w:hyperlink>
        </w:p>
        <w:p w14:paraId="44AEE51F" w14:textId="372B31C9" w:rsidR="00840E08" w:rsidRPr="00840E08" w:rsidRDefault="0068162D" w:rsidP="00840E08">
          <w:pPr>
            <w:pStyle w:val="TOC2"/>
            <w:tabs>
              <w:tab w:val="right" w:leader="dot" w:pos="9016"/>
            </w:tabs>
            <w:spacing w:line="360" w:lineRule="auto"/>
            <w:rPr>
              <w:rFonts w:ascii="Arial" w:eastAsiaTheme="minorEastAsia" w:hAnsi="Arial" w:cs="Arial"/>
              <w:noProof/>
              <w:sz w:val="24"/>
              <w:szCs w:val="24"/>
              <w:lang w:val="en-IN" w:eastAsia="en-IN" w:bidi="ml-IN"/>
            </w:rPr>
          </w:pPr>
          <w:hyperlink w:anchor="_Toc223361772" w:history="1">
            <w:r w:rsidR="00840E08" w:rsidRPr="00840E08">
              <w:rPr>
                <w:rStyle w:val="Hyperlink"/>
                <w:rFonts w:ascii="Arial" w:eastAsia="Times New Roman" w:hAnsi="Arial" w:cs="Arial"/>
                <w:noProof/>
                <w:sz w:val="24"/>
                <w:szCs w:val="24"/>
                <w:lang w:val="en-IN" w:eastAsia="en-IN"/>
              </w:rPr>
              <w:t>2.2 Research Objectives</w:t>
            </w:r>
            <w:r w:rsidR="00840E08" w:rsidRPr="00840E08">
              <w:rPr>
                <w:rFonts w:ascii="Arial" w:hAnsi="Arial" w:cs="Arial"/>
                <w:noProof/>
                <w:webHidden/>
                <w:sz w:val="24"/>
                <w:szCs w:val="24"/>
              </w:rPr>
              <w:tab/>
            </w:r>
            <w:r w:rsidR="00840E08" w:rsidRPr="00840E08">
              <w:rPr>
                <w:rFonts w:ascii="Arial" w:hAnsi="Arial" w:cs="Arial"/>
                <w:noProof/>
                <w:webHidden/>
                <w:sz w:val="24"/>
                <w:szCs w:val="24"/>
              </w:rPr>
              <w:fldChar w:fldCharType="begin"/>
            </w:r>
            <w:r w:rsidR="00840E08" w:rsidRPr="00840E08">
              <w:rPr>
                <w:rFonts w:ascii="Arial" w:hAnsi="Arial" w:cs="Arial"/>
                <w:noProof/>
                <w:webHidden/>
                <w:sz w:val="24"/>
                <w:szCs w:val="24"/>
              </w:rPr>
              <w:instrText xml:space="preserve"> PAGEREF _Toc223361772 \h </w:instrText>
            </w:r>
            <w:r w:rsidR="00840E08" w:rsidRPr="00840E08">
              <w:rPr>
                <w:rFonts w:ascii="Arial" w:hAnsi="Arial" w:cs="Arial"/>
                <w:noProof/>
                <w:webHidden/>
                <w:sz w:val="24"/>
                <w:szCs w:val="24"/>
              </w:rPr>
            </w:r>
            <w:r w:rsidR="00840E08" w:rsidRPr="00840E08">
              <w:rPr>
                <w:rFonts w:ascii="Arial" w:hAnsi="Arial" w:cs="Arial"/>
                <w:noProof/>
                <w:webHidden/>
                <w:sz w:val="24"/>
                <w:szCs w:val="24"/>
              </w:rPr>
              <w:fldChar w:fldCharType="separate"/>
            </w:r>
            <w:r w:rsidR="00840E08" w:rsidRPr="00840E08">
              <w:rPr>
                <w:rFonts w:ascii="Arial" w:hAnsi="Arial" w:cs="Arial"/>
                <w:noProof/>
                <w:webHidden/>
                <w:sz w:val="24"/>
                <w:szCs w:val="24"/>
              </w:rPr>
              <w:t>3</w:t>
            </w:r>
            <w:r w:rsidR="00840E08" w:rsidRPr="00840E08">
              <w:rPr>
                <w:rFonts w:ascii="Arial" w:hAnsi="Arial" w:cs="Arial"/>
                <w:noProof/>
                <w:webHidden/>
                <w:sz w:val="24"/>
                <w:szCs w:val="24"/>
              </w:rPr>
              <w:fldChar w:fldCharType="end"/>
            </w:r>
          </w:hyperlink>
        </w:p>
        <w:p w14:paraId="0498ADB5" w14:textId="7795BCC5" w:rsidR="00840E08" w:rsidRPr="00840E08" w:rsidRDefault="0068162D" w:rsidP="00840E08">
          <w:pPr>
            <w:pStyle w:val="TOC2"/>
            <w:tabs>
              <w:tab w:val="right" w:leader="dot" w:pos="9016"/>
            </w:tabs>
            <w:spacing w:line="360" w:lineRule="auto"/>
            <w:rPr>
              <w:rFonts w:ascii="Arial" w:eastAsiaTheme="minorEastAsia" w:hAnsi="Arial" w:cs="Arial"/>
              <w:noProof/>
              <w:sz w:val="24"/>
              <w:szCs w:val="24"/>
              <w:lang w:val="en-IN" w:eastAsia="en-IN" w:bidi="ml-IN"/>
            </w:rPr>
          </w:pPr>
          <w:hyperlink w:anchor="_Toc223361773" w:history="1">
            <w:r w:rsidR="00840E08" w:rsidRPr="00840E08">
              <w:rPr>
                <w:rStyle w:val="Hyperlink"/>
                <w:rFonts w:ascii="Arial" w:eastAsia="Times New Roman" w:hAnsi="Arial" w:cs="Arial"/>
                <w:noProof/>
                <w:sz w:val="24"/>
                <w:szCs w:val="24"/>
                <w:lang w:val="en-IN" w:eastAsia="en-IN"/>
              </w:rPr>
              <w:t>2.3 Research Questions</w:t>
            </w:r>
            <w:r w:rsidR="00840E08" w:rsidRPr="00840E08">
              <w:rPr>
                <w:rFonts w:ascii="Arial" w:hAnsi="Arial" w:cs="Arial"/>
                <w:noProof/>
                <w:webHidden/>
                <w:sz w:val="24"/>
                <w:szCs w:val="24"/>
              </w:rPr>
              <w:tab/>
            </w:r>
            <w:r w:rsidR="00840E08" w:rsidRPr="00840E08">
              <w:rPr>
                <w:rFonts w:ascii="Arial" w:hAnsi="Arial" w:cs="Arial"/>
                <w:noProof/>
                <w:webHidden/>
                <w:sz w:val="24"/>
                <w:szCs w:val="24"/>
              </w:rPr>
              <w:fldChar w:fldCharType="begin"/>
            </w:r>
            <w:r w:rsidR="00840E08" w:rsidRPr="00840E08">
              <w:rPr>
                <w:rFonts w:ascii="Arial" w:hAnsi="Arial" w:cs="Arial"/>
                <w:noProof/>
                <w:webHidden/>
                <w:sz w:val="24"/>
                <w:szCs w:val="24"/>
              </w:rPr>
              <w:instrText xml:space="preserve"> PAGEREF _Toc223361773 \h </w:instrText>
            </w:r>
            <w:r w:rsidR="00840E08" w:rsidRPr="00840E08">
              <w:rPr>
                <w:rFonts w:ascii="Arial" w:hAnsi="Arial" w:cs="Arial"/>
                <w:noProof/>
                <w:webHidden/>
                <w:sz w:val="24"/>
                <w:szCs w:val="24"/>
              </w:rPr>
            </w:r>
            <w:r w:rsidR="00840E08" w:rsidRPr="00840E08">
              <w:rPr>
                <w:rFonts w:ascii="Arial" w:hAnsi="Arial" w:cs="Arial"/>
                <w:noProof/>
                <w:webHidden/>
                <w:sz w:val="24"/>
                <w:szCs w:val="24"/>
              </w:rPr>
              <w:fldChar w:fldCharType="separate"/>
            </w:r>
            <w:r w:rsidR="00840E08" w:rsidRPr="00840E08">
              <w:rPr>
                <w:rFonts w:ascii="Arial" w:hAnsi="Arial" w:cs="Arial"/>
                <w:noProof/>
                <w:webHidden/>
                <w:sz w:val="24"/>
                <w:szCs w:val="24"/>
              </w:rPr>
              <w:t>4</w:t>
            </w:r>
            <w:r w:rsidR="00840E08" w:rsidRPr="00840E08">
              <w:rPr>
                <w:rFonts w:ascii="Arial" w:hAnsi="Arial" w:cs="Arial"/>
                <w:noProof/>
                <w:webHidden/>
                <w:sz w:val="24"/>
                <w:szCs w:val="24"/>
              </w:rPr>
              <w:fldChar w:fldCharType="end"/>
            </w:r>
          </w:hyperlink>
        </w:p>
        <w:p w14:paraId="704CAB41" w14:textId="69FBA5E9" w:rsidR="00840E08" w:rsidRPr="00840E08" w:rsidRDefault="0068162D" w:rsidP="00840E08">
          <w:pPr>
            <w:pStyle w:val="TOC1"/>
            <w:tabs>
              <w:tab w:val="right" w:leader="dot" w:pos="9016"/>
            </w:tabs>
            <w:spacing w:line="360" w:lineRule="auto"/>
            <w:rPr>
              <w:rFonts w:ascii="Arial" w:eastAsiaTheme="minorEastAsia" w:hAnsi="Arial" w:cs="Arial"/>
              <w:noProof/>
              <w:sz w:val="24"/>
              <w:szCs w:val="24"/>
              <w:lang w:val="en-IN" w:eastAsia="en-IN" w:bidi="ml-IN"/>
            </w:rPr>
          </w:pPr>
          <w:hyperlink w:anchor="_Toc223361774" w:history="1">
            <w:r w:rsidR="00840E08" w:rsidRPr="00840E08">
              <w:rPr>
                <w:rStyle w:val="Hyperlink"/>
                <w:rFonts w:ascii="Arial" w:eastAsia="Times New Roman" w:hAnsi="Arial" w:cs="Arial"/>
                <w:noProof/>
                <w:sz w:val="24"/>
                <w:szCs w:val="24"/>
                <w:lang w:val="en-IN" w:eastAsia="en-IN"/>
              </w:rPr>
              <w:t>2. Literature Review</w:t>
            </w:r>
            <w:r w:rsidR="00840E08" w:rsidRPr="00840E08">
              <w:rPr>
                <w:rFonts w:ascii="Arial" w:hAnsi="Arial" w:cs="Arial"/>
                <w:noProof/>
                <w:webHidden/>
                <w:sz w:val="24"/>
                <w:szCs w:val="24"/>
              </w:rPr>
              <w:tab/>
            </w:r>
            <w:r w:rsidR="00840E08" w:rsidRPr="00840E08">
              <w:rPr>
                <w:rFonts w:ascii="Arial" w:hAnsi="Arial" w:cs="Arial"/>
                <w:noProof/>
                <w:webHidden/>
                <w:sz w:val="24"/>
                <w:szCs w:val="24"/>
              </w:rPr>
              <w:fldChar w:fldCharType="begin"/>
            </w:r>
            <w:r w:rsidR="00840E08" w:rsidRPr="00840E08">
              <w:rPr>
                <w:rFonts w:ascii="Arial" w:hAnsi="Arial" w:cs="Arial"/>
                <w:noProof/>
                <w:webHidden/>
                <w:sz w:val="24"/>
                <w:szCs w:val="24"/>
              </w:rPr>
              <w:instrText xml:space="preserve"> PAGEREF _Toc223361774 \h </w:instrText>
            </w:r>
            <w:r w:rsidR="00840E08" w:rsidRPr="00840E08">
              <w:rPr>
                <w:rFonts w:ascii="Arial" w:hAnsi="Arial" w:cs="Arial"/>
                <w:noProof/>
                <w:webHidden/>
                <w:sz w:val="24"/>
                <w:szCs w:val="24"/>
              </w:rPr>
            </w:r>
            <w:r w:rsidR="00840E08" w:rsidRPr="00840E08">
              <w:rPr>
                <w:rFonts w:ascii="Arial" w:hAnsi="Arial" w:cs="Arial"/>
                <w:noProof/>
                <w:webHidden/>
                <w:sz w:val="24"/>
                <w:szCs w:val="24"/>
              </w:rPr>
              <w:fldChar w:fldCharType="separate"/>
            </w:r>
            <w:r w:rsidR="00840E08" w:rsidRPr="00840E08">
              <w:rPr>
                <w:rFonts w:ascii="Arial" w:hAnsi="Arial" w:cs="Arial"/>
                <w:noProof/>
                <w:webHidden/>
                <w:sz w:val="24"/>
                <w:szCs w:val="24"/>
              </w:rPr>
              <w:t>4</w:t>
            </w:r>
            <w:r w:rsidR="00840E08" w:rsidRPr="00840E08">
              <w:rPr>
                <w:rFonts w:ascii="Arial" w:hAnsi="Arial" w:cs="Arial"/>
                <w:noProof/>
                <w:webHidden/>
                <w:sz w:val="24"/>
                <w:szCs w:val="24"/>
              </w:rPr>
              <w:fldChar w:fldCharType="end"/>
            </w:r>
          </w:hyperlink>
        </w:p>
        <w:p w14:paraId="4852C6C9" w14:textId="23F985D0" w:rsidR="00840E08" w:rsidRPr="00840E08" w:rsidRDefault="0068162D" w:rsidP="00840E08">
          <w:pPr>
            <w:pStyle w:val="TOC1"/>
            <w:tabs>
              <w:tab w:val="right" w:leader="dot" w:pos="9016"/>
            </w:tabs>
            <w:spacing w:line="360" w:lineRule="auto"/>
            <w:rPr>
              <w:rFonts w:ascii="Arial" w:eastAsiaTheme="minorEastAsia" w:hAnsi="Arial" w:cs="Arial"/>
              <w:noProof/>
              <w:sz w:val="24"/>
              <w:szCs w:val="24"/>
              <w:lang w:val="en-IN" w:eastAsia="en-IN" w:bidi="ml-IN"/>
            </w:rPr>
          </w:pPr>
          <w:hyperlink w:anchor="_Toc223361775" w:history="1">
            <w:r w:rsidR="00840E08" w:rsidRPr="00840E08">
              <w:rPr>
                <w:rStyle w:val="Hyperlink"/>
                <w:rFonts w:ascii="Arial" w:eastAsia="Times New Roman" w:hAnsi="Arial" w:cs="Arial"/>
                <w:noProof/>
                <w:sz w:val="24"/>
                <w:szCs w:val="24"/>
                <w:lang w:val="en-IN" w:eastAsia="en-IN"/>
              </w:rPr>
              <w:t>3. Methodology</w:t>
            </w:r>
            <w:r w:rsidR="00840E08" w:rsidRPr="00840E08">
              <w:rPr>
                <w:rFonts w:ascii="Arial" w:hAnsi="Arial" w:cs="Arial"/>
                <w:noProof/>
                <w:webHidden/>
                <w:sz w:val="24"/>
                <w:szCs w:val="24"/>
              </w:rPr>
              <w:tab/>
            </w:r>
            <w:r w:rsidR="00840E08" w:rsidRPr="00840E08">
              <w:rPr>
                <w:rFonts w:ascii="Arial" w:hAnsi="Arial" w:cs="Arial"/>
                <w:noProof/>
                <w:webHidden/>
                <w:sz w:val="24"/>
                <w:szCs w:val="24"/>
              </w:rPr>
              <w:fldChar w:fldCharType="begin"/>
            </w:r>
            <w:r w:rsidR="00840E08" w:rsidRPr="00840E08">
              <w:rPr>
                <w:rFonts w:ascii="Arial" w:hAnsi="Arial" w:cs="Arial"/>
                <w:noProof/>
                <w:webHidden/>
                <w:sz w:val="24"/>
                <w:szCs w:val="24"/>
              </w:rPr>
              <w:instrText xml:space="preserve"> PAGEREF _Toc223361775 \h </w:instrText>
            </w:r>
            <w:r w:rsidR="00840E08" w:rsidRPr="00840E08">
              <w:rPr>
                <w:rFonts w:ascii="Arial" w:hAnsi="Arial" w:cs="Arial"/>
                <w:noProof/>
                <w:webHidden/>
                <w:sz w:val="24"/>
                <w:szCs w:val="24"/>
              </w:rPr>
            </w:r>
            <w:r w:rsidR="00840E08" w:rsidRPr="00840E08">
              <w:rPr>
                <w:rFonts w:ascii="Arial" w:hAnsi="Arial" w:cs="Arial"/>
                <w:noProof/>
                <w:webHidden/>
                <w:sz w:val="24"/>
                <w:szCs w:val="24"/>
              </w:rPr>
              <w:fldChar w:fldCharType="separate"/>
            </w:r>
            <w:r w:rsidR="00840E08" w:rsidRPr="00840E08">
              <w:rPr>
                <w:rFonts w:ascii="Arial" w:hAnsi="Arial" w:cs="Arial"/>
                <w:noProof/>
                <w:webHidden/>
                <w:sz w:val="24"/>
                <w:szCs w:val="24"/>
              </w:rPr>
              <w:t>5</w:t>
            </w:r>
            <w:r w:rsidR="00840E08" w:rsidRPr="00840E08">
              <w:rPr>
                <w:rFonts w:ascii="Arial" w:hAnsi="Arial" w:cs="Arial"/>
                <w:noProof/>
                <w:webHidden/>
                <w:sz w:val="24"/>
                <w:szCs w:val="24"/>
              </w:rPr>
              <w:fldChar w:fldCharType="end"/>
            </w:r>
          </w:hyperlink>
        </w:p>
        <w:p w14:paraId="2AA0F5B2" w14:textId="388017C6" w:rsidR="00840E08" w:rsidRPr="00840E08" w:rsidRDefault="0068162D" w:rsidP="00840E08">
          <w:pPr>
            <w:pStyle w:val="TOC1"/>
            <w:tabs>
              <w:tab w:val="right" w:leader="dot" w:pos="9016"/>
            </w:tabs>
            <w:spacing w:line="360" w:lineRule="auto"/>
            <w:rPr>
              <w:rFonts w:ascii="Arial" w:eastAsiaTheme="minorEastAsia" w:hAnsi="Arial" w:cs="Arial"/>
              <w:noProof/>
              <w:sz w:val="24"/>
              <w:szCs w:val="24"/>
              <w:lang w:val="en-IN" w:eastAsia="en-IN" w:bidi="ml-IN"/>
            </w:rPr>
          </w:pPr>
          <w:hyperlink w:anchor="_Toc223361776" w:history="1">
            <w:r w:rsidR="00840E08" w:rsidRPr="00840E08">
              <w:rPr>
                <w:rStyle w:val="Hyperlink"/>
                <w:rFonts w:ascii="Arial" w:eastAsia="Times New Roman" w:hAnsi="Arial" w:cs="Arial"/>
                <w:noProof/>
                <w:sz w:val="24"/>
                <w:szCs w:val="24"/>
                <w:lang w:val="en-IN" w:eastAsia="en-IN"/>
              </w:rPr>
              <w:t>4. Expected Findings</w:t>
            </w:r>
            <w:r w:rsidR="00840E08" w:rsidRPr="00840E08">
              <w:rPr>
                <w:rFonts w:ascii="Arial" w:hAnsi="Arial" w:cs="Arial"/>
                <w:noProof/>
                <w:webHidden/>
                <w:sz w:val="24"/>
                <w:szCs w:val="24"/>
              </w:rPr>
              <w:tab/>
            </w:r>
            <w:r w:rsidR="00840E08" w:rsidRPr="00840E08">
              <w:rPr>
                <w:rFonts w:ascii="Arial" w:hAnsi="Arial" w:cs="Arial"/>
                <w:noProof/>
                <w:webHidden/>
                <w:sz w:val="24"/>
                <w:szCs w:val="24"/>
              </w:rPr>
              <w:fldChar w:fldCharType="begin"/>
            </w:r>
            <w:r w:rsidR="00840E08" w:rsidRPr="00840E08">
              <w:rPr>
                <w:rFonts w:ascii="Arial" w:hAnsi="Arial" w:cs="Arial"/>
                <w:noProof/>
                <w:webHidden/>
                <w:sz w:val="24"/>
                <w:szCs w:val="24"/>
              </w:rPr>
              <w:instrText xml:space="preserve"> PAGEREF _Toc223361776 \h </w:instrText>
            </w:r>
            <w:r w:rsidR="00840E08" w:rsidRPr="00840E08">
              <w:rPr>
                <w:rFonts w:ascii="Arial" w:hAnsi="Arial" w:cs="Arial"/>
                <w:noProof/>
                <w:webHidden/>
                <w:sz w:val="24"/>
                <w:szCs w:val="24"/>
              </w:rPr>
            </w:r>
            <w:r w:rsidR="00840E08" w:rsidRPr="00840E08">
              <w:rPr>
                <w:rFonts w:ascii="Arial" w:hAnsi="Arial" w:cs="Arial"/>
                <w:noProof/>
                <w:webHidden/>
                <w:sz w:val="24"/>
                <w:szCs w:val="24"/>
              </w:rPr>
              <w:fldChar w:fldCharType="separate"/>
            </w:r>
            <w:r w:rsidR="00840E08" w:rsidRPr="00840E08">
              <w:rPr>
                <w:rFonts w:ascii="Arial" w:hAnsi="Arial" w:cs="Arial"/>
                <w:noProof/>
                <w:webHidden/>
                <w:sz w:val="24"/>
                <w:szCs w:val="24"/>
              </w:rPr>
              <w:t>5</w:t>
            </w:r>
            <w:r w:rsidR="00840E08" w:rsidRPr="00840E08">
              <w:rPr>
                <w:rFonts w:ascii="Arial" w:hAnsi="Arial" w:cs="Arial"/>
                <w:noProof/>
                <w:webHidden/>
                <w:sz w:val="24"/>
                <w:szCs w:val="24"/>
              </w:rPr>
              <w:fldChar w:fldCharType="end"/>
            </w:r>
          </w:hyperlink>
        </w:p>
        <w:p w14:paraId="7BFE7DFC" w14:textId="2C6C2AB6" w:rsidR="00840E08" w:rsidRPr="00840E08" w:rsidRDefault="0068162D" w:rsidP="00840E08">
          <w:pPr>
            <w:pStyle w:val="TOC1"/>
            <w:tabs>
              <w:tab w:val="right" w:leader="dot" w:pos="9016"/>
            </w:tabs>
            <w:spacing w:line="360" w:lineRule="auto"/>
            <w:rPr>
              <w:rFonts w:ascii="Arial" w:eastAsiaTheme="minorEastAsia" w:hAnsi="Arial" w:cs="Arial"/>
              <w:noProof/>
              <w:sz w:val="24"/>
              <w:szCs w:val="24"/>
              <w:lang w:val="en-IN" w:eastAsia="en-IN" w:bidi="ml-IN"/>
            </w:rPr>
          </w:pPr>
          <w:hyperlink w:anchor="_Toc223361777" w:history="1">
            <w:r w:rsidR="00840E08" w:rsidRPr="00840E08">
              <w:rPr>
                <w:rStyle w:val="Hyperlink"/>
                <w:rFonts w:ascii="Arial" w:eastAsia="Times New Roman" w:hAnsi="Arial" w:cs="Arial"/>
                <w:noProof/>
                <w:sz w:val="24"/>
                <w:szCs w:val="24"/>
                <w:lang w:val="en-IN" w:eastAsia="en-IN"/>
              </w:rPr>
              <w:t>5. Limitations</w:t>
            </w:r>
            <w:r w:rsidR="00840E08" w:rsidRPr="00840E08">
              <w:rPr>
                <w:rFonts w:ascii="Arial" w:hAnsi="Arial" w:cs="Arial"/>
                <w:noProof/>
                <w:webHidden/>
                <w:sz w:val="24"/>
                <w:szCs w:val="24"/>
              </w:rPr>
              <w:tab/>
            </w:r>
            <w:r w:rsidR="00840E08" w:rsidRPr="00840E08">
              <w:rPr>
                <w:rFonts w:ascii="Arial" w:hAnsi="Arial" w:cs="Arial"/>
                <w:noProof/>
                <w:webHidden/>
                <w:sz w:val="24"/>
                <w:szCs w:val="24"/>
              </w:rPr>
              <w:fldChar w:fldCharType="begin"/>
            </w:r>
            <w:r w:rsidR="00840E08" w:rsidRPr="00840E08">
              <w:rPr>
                <w:rFonts w:ascii="Arial" w:hAnsi="Arial" w:cs="Arial"/>
                <w:noProof/>
                <w:webHidden/>
                <w:sz w:val="24"/>
                <w:szCs w:val="24"/>
              </w:rPr>
              <w:instrText xml:space="preserve"> PAGEREF _Toc223361777 \h </w:instrText>
            </w:r>
            <w:r w:rsidR="00840E08" w:rsidRPr="00840E08">
              <w:rPr>
                <w:rFonts w:ascii="Arial" w:hAnsi="Arial" w:cs="Arial"/>
                <w:noProof/>
                <w:webHidden/>
                <w:sz w:val="24"/>
                <w:szCs w:val="24"/>
              </w:rPr>
            </w:r>
            <w:r w:rsidR="00840E08" w:rsidRPr="00840E08">
              <w:rPr>
                <w:rFonts w:ascii="Arial" w:hAnsi="Arial" w:cs="Arial"/>
                <w:noProof/>
                <w:webHidden/>
                <w:sz w:val="24"/>
                <w:szCs w:val="24"/>
              </w:rPr>
              <w:fldChar w:fldCharType="separate"/>
            </w:r>
            <w:r w:rsidR="00840E08" w:rsidRPr="00840E08">
              <w:rPr>
                <w:rFonts w:ascii="Arial" w:hAnsi="Arial" w:cs="Arial"/>
                <w:noProof/>
                <w:webHidden/>
                <w:sz w:val="24"/>
                <w:szCs w:val="24"/>
              </w:rPr>
              <w:t>5</w:t>
            </w:r>
            <w:r w:rsidR="00840E08" w:rsidRPr="00840E08">
              <w:rPr>
                <w:rFonts w:ascii="Arial" w:hAnsi="Arial" w:cs="Arial"/>
                <w:noProof/>
                <w:webHidden/>
                <w:sz w:val="24"/>
                <w:szCs w:val="24"/>
              </w:rPr>
              <w:fldChar w:fldCharType="end"/>
            </w:r>
          </w:hyperlink>
        </w:p>
        <w:p w14:paraId="6D3421F5" w14:textId="671D307D" w:rsidR="00840E08" w:rsidRPr="00840E08" w:rsidRDefault="0068162D" w:rsidP="00840E08">
          <w:pPr>
            <w:pStyle w:val="TOC1"/>
            <w:tabs>
              <w:tab w:val="right" w:leader="dot" w:pos="9016"/>
            </w:tabs>
            <w:spacing w:line="360" w:lineRule="auto"/>
            <w:rPr>
              <w:rFonts w:ascii="Arial" w:eastAsiaTheme="minorEastAsia" w:hAnsi="Arial" w:cs="Arial"/>
              <w:noProof/>
              <w:sz w:val="24"/>
              <w:szCs w:val="24"/>
              <w:lang w:val="en-IN" w:eastAsia="en-IN" w:bidi="ml-IN"/>
            </w:rPr>
          </w:pPr>
          <w:hyperlink w:anchor="_Toc223361778" w:history="1">
            <w:r w:rsidR="00840E08" w:rsidRPr="00840E08">
              <w:rPr>
                <w:rStyle w:val="Hyperlink"/>
                <w:rFonts w:ascii="Arial" w:eastAsia="Times New Roman" w:hAnsi="Arial" w:cs="Arial"/>
                <w:noProof/>
                <w:sz w:val="24"/>
                <w:szCs w:val="24"/>
                <w:lang w:val="en-IN" w:eastAsia="en-IN"/>
              </w:rPr>
              <w:t>6. Timeframe</w:t>
            </w:r>
            <w:r w:rsidR="00840E08" w:rsidRPr="00840E08">
              <w:rPr>
                <w:rFonts w:ascii="Arial" w:hAnsi="Arial" w:cs="Arial"/>
                <w:noProof/>
                <w:webHidden/>
                <w:sz w:val="24"/>
                <w:szCs w:val="24"/>
              </w:rPr>
              <w:tab/>
            </w:r>
            <w:r w:rsidR="00840E08" w:rsidRPr="00840E08">
              <w:rPr>
                <w:rFonts w:ascii="Arial" w:hAnsi="Arial" w:cs="Arial"/>
                <w:noProof/>
                <w:webHidden/>
                <w:sz w:val="24"/>
                <w:szCs w:val="24"/>
              </w:rPr>
              <w:fldChar w:fldCharType="begin"/>
            </w:r>
            <w:r w:rsidR="00840E08" w:rsidRPr="00840E08">
              <w:rPr>
                <w:rFonts w:ascii="Arial" w:hAnsi="Arial" w:cs="Arial"/>
                <w:noProof/>
                <w:webHidden/>
                <w:sz w:val="24"/>
                <w:szCs w:val="24"/>
              </w:rPr>
              <w:instrText xml:space="preserve"> PAGEREF _Toc223361778 \h </w:instrText>
            </w:r>
            <w:r w:rsidR="00840E08" w:rsidRPr="00840E08">
              <w:rPr>
                <w:rFonts w:ascii="Arial" w:hAnsi="Arial" w:cs="Arial"/>
                <w:noProof/>
                <w:webHidden/>
                <w:sz w:val="24"/>
                <w:szCs w:val="24"/>
              </w:rPr>
            </w:r>
            <w:r w:rsidR="00840E08" w:rsidRPr="00840E08">
              <w:rPr>
                <w:rFonts w:ascii="Arial" w:hAnsi="Arial" w:cs="Arial"/>
                <w:noProof/>
                <w:webHidden/>
                <w:sz w:val="24"/>
                <w:szCs w:val="24"/>
              </w:rPr>
              <w:fldChar w:fldCharType="separate"/>
            </w:r>
            <w:r w:rsidR="00840E08" w:rsidRPr="00840E08">
              <w:rPr>
                <w:rFonts w:ascii="Arial" w:hAnsi="Arial" w:cs="Arial"/>
                <w:noProof/>
                <w:webHidden/>
                <w:sz w:val="24"/>
                <w:szCs w:val="24"/>
              </w:rPr>
              <w:t>6</w:t>
            </w:r>
            <w:r w:rsidR="00840E08" w:rsidRPr="00840E08">
              <w:rPr>
                <w:rFonts w:ascii="Arial" w:hAnsi="Arial" w:cs="Arial"/>
                <w:noProof/>
                <w:webHidden/>
                <w:sz w:val="24"/>
                <w:szCs w:val="24"/>
              </w:rPr>
              <w:fldChar w:fldCharType="end"/>
            </w:r>
          </w:hyperlink>
        </w:p>
        <w:p w14:paraId="0407A620" w14:textId="350608F0" w:rsidR="00840E08" w:rsidRPr="00840E08" w:rsidRDefault="0068162D" w:rsidP="00840E08">
          <w:pPr>
            <w:pStyle w:val="TOC1"/>
            <w:tabs>
              <w:tab w:val="right" w:leader="dot" w:pos="9016"/>
            </w:tabs>
            <w:spacing w:line="360" w:lineRule="auto"/>
            <w:rPr>
              <w:rFonts w:ascii="Arial" w:eastAsiaTheme="minorEastAsia" w:hAnsi="Arial" w:cs="Arial"/>
              <w:noProof/>
              <w:sz w:val="24"/>
              <w:szCs w:val="24"/>
              <w:lang w:val="en-IN" w:eastAsia="en-IN" w:bidi="ml-IN"/>
            </w:rPr>
          </w:pPr>
          <w:hyperlink w:anchor="_Toc223361779" w:history="1">
            <w:r w:rsidR="00840E08" w:rsidRPr="00840E08">
              <w:rPr>
                <w:rStyle w:val="Hyperlink"/>
                <w:rFonts w:ascii="Arial" w:eastAsia="Times New Roman" w:hAnsi="Arial" w:cs="Arial"/>
                <w:noProof/>
                <w:sz w:val="24"/>
                <w:szCs w:val="24"/>
                <w:lang w:val="en-IN" w:eastAsia="en-IN"/>
              </w:rPr>
              <w:t>7. Conclusion</w:t>
            </w:r>
            <w:r w:rsidR="00840E08" w:rsidRPr="00840E08">
              <w:rPr>
                <w:rFonts w:ascii="Arial" w:hAnsi="Arial" w:cs="Arial"/>
                <w:noProof/>
                <w:webHidden/>
                <w:sz w:val="24"/>
                <w:szCs w:val="24"/>
              </w:rPr>
              <w:tab/>
            </w:r>
            <w:r w:rsidR="00840E08" w:rsidRPr="00840E08">
              <w:rPr>
                <w:rFonts w:ascii="Arial" w:hAnsi="Arial" w:cs="Arial"/>
                <w:noProof/>
                <w:webHidden/>
                <w:sz w:val="24"/>
                <w:szCs w:val="24"/>
              </w:rPr>
              <w:fldChar w:fldCharType="begin"/>
            </w:r>
            <w:r w:rsidR="00840E08" w:rsidRPr="00840E08">
              <w:rPr>
                <w:rFonts w:ascii="Arial" w:hAnsi="Arial" w:cs="Arial"/>
                <w:noProof/>
                <w:webHidden/>
                <w:sz w:val="24"/>
                <w:szCs w:val="24"/>
              </w:rPr>
              <w:instrText xml:space="preserve"> PAGEREF _Toc223361779 \h </w:instrText>
            </w:r>
            <w:r w:rsidR="00840E08" w:rsidRPr="00840E08">
              <w:rPr>
                <w:rFonts w:ascii="Arial" w:hAnsi="Arial" w:cs="Arial"/>
                <w:noProof/>
                <w:webHidden/>
                <w:sz w:val="24"/>
                <w:szCs w:val="24"/>
              </w:rPr>
            </w:r>
            <w:r w:rsidR="00840E08" w:rsidRPr="00840E08">
              <w:rPr>
                <w:rFonts w:ascii="Arial" w:hAnsi="Arial" w:cs="Arial"/>
                <w:noProof/>
                <w:webHidden/>
                <w:sz w:val="24"/>
                <w:szCs w:val="24"/>
              </w:rPr>
              <w:fldChar w:fldCharType="separate"/>
            </w:r>
            <w:r w:rsidR="00840E08" w:rsidRPr="00840E08">
              <w:rPr>
                <w:rFonts w:ascii="Arial" w:hAnsi="Arial" w:cs="Arial"/>
                <w:noProof/>
                <w:webHidden/>
                <w:sz w:val="24"/>
                <w:szCs w:val="24"/>
              </w:rPr>
              <w:t>7</w:t>
            </w:r>
            <w:r w:rsidR="00840E08" w:rsidRPr="00840E08">
              <w:rPr>
                <w:rFonts w:ascii="Arial" w:hAnsi="Arial" w:cs="Arial"/>
                <w:noProof/>
                <w:webHidden/>
                <w:sz w:val="24"/>
                <w:szCs w:val="24"/>
              </w:rPr>
              <w:fldChar w:fldCharType="end"/>
            </w:r>
          </w:hyperlink>
        </w:p>
        <w:p w14:paraId="347CBF51" w14:textId="7DA50946" w:rsidR="00840E08" w:rsidRPr="00840E08" w:rsidRDefault="0068162D" w:rsidP="00840E08">
          <w:pPr>
            <w:pStyle w:val="TOC1"/>
            <w:tabs>
              <w:tab w:val="right" w:leader="dot" w:pos="9016"/>
            </w:tabs>
            <w:spacing w:line="360" w:lineRule="auto"/>
            <w:rPr>
              <w:rFonts w:ascii="Arial" w:eastAsiaTheme="minorEastAsia" w:hAnsi="Arial" w:cs="Arial"/>
              <w:noProof/>
              <w:sz w:val="24"/>
              <w:szCs w:val="24"/>
              <w:lang w:val="en-IN" w:eastAsia="en-IN" w:bidi="ml-IN"/>
            </w:rPr>
          </w:pPr>
          <w:hyperlink w:anchor="_Toc223361780" w:history="1">
            <w:r w:rsidR="00840E08" w:rsidRPr="00840E08">
              <w:rPr>
                <w:rStyle w:val="Hyperlink"/>
                <w:rFonts w:ascii="Arial" w:eastAsia="Times New Roman" w:hAnsi="Arial" w:cs="Arial"/>
                <w:noProof/>
                <w:sz w:val="24"/>
                <w:szCs w:val="24"/>
                <w:lang w:val="en-IN" w:eastAsia="en-IN"/>
              </w:rPr>
              <w:t>References</w:t>
            </w:r>
            <w:r w:rsidR="00840E08" w:rsidRPr="00840E08">
              <w:rPr>
                <w:rFonts w:ascii="Arial" w:hAnsi="Arial" w:cs="Arial"/>
                <w:noProof/>
                <w:webHidden/>
                <w:sz w:val="24"/>
                <w:szCs w:val="24"/>
              </w:rPr>
              <w:tab/>
            </w:r>
            <w:r w:rsidR="00840E08" w:rsidRPr="00840E08">
              <w:rPr>
                <w:rFonts w:ascii="Arial" w:hAnsi="Arial" w:cs="Arial"/>
                <w:noProof/>
                <w:webHidden/>
                <w:sz w:val="24"/>
                <w:szCs w:val="24"/>
              </w:rPr>
              <w:fldChar w:fldCharType="begin"/>
            </w:r>
            <w:r w:rsidR="00840E08" w:rsidRPr="00840E08">
              <w:rPr>
                <w:rFonts w:ascii="Arial" w:hAnsi="Arial" w:cs="Arial"/>
                <w:noProof/>
                <w:webHidden/>
                <w:sz w:val="24"/>
                <w:szCs w:val="24"/>
              </w:rPr>
              <w:instrText xml:space="preserve"> PAGEREF _Toc223361780 \h </w:instrText>
            </w:r>
            <w:r w:rsidR="00840E08" w:rsidRPr="00840E08">
              <w:rPr>
                <w:rFonts w:ascii="Arial" w:hAnsi="Arial" w:cs="Arial"/>
                <w:noProof/>
                <w:webHidden/>
                <w:sz w:val="24"/>
                <w:szCs w:val="24"/>
              </w:rPr>
            </w:r>
            <w:r w:rsidR="00840E08" w:rsidRPr="00840E08">
              <w:rPr>
                <w:rFonts w:ascii="Arial" w:hAnsi="Arial" w:cs="Arial"/>
                <w:noProof/>
                <w:webHidden/>
                <w:sz w:val="24"/>
                <w:szCs w:val="24"/>
              </w:rPr>
              <w:fldChar w:fldCharType="separate"/>
            </w:r>
            <w:r w:rsidR="00840E08" w:rsidRPr="00840E08">
              <w:rPr>
                <w:rFonts w:ascii="Arial" w:hAnsi="Arial" w:cs="Arial"/>
                <w:noProof/>
                <w:webHidden/>
                <w:sz w:val="24"/>
                <w:szCs w:val="24"/>
              </w:rPr>
              <w:t>8</w:t>
            </w:r>
            <w:r w:rsidR="00840E08" w:rsidRPr="00840E08">
              <w:rPr>
                <w:rFonts w:ascii="Arial" w:hAnsi="Arial" w:cs="Arial"/>
                <w:noProof/>
                <w:webHidden/>
                <w:sz w:val="24"/>
                <w:szCs w:val="24"/>
              </w:rPr>
              <w:fldChar w:fldCharType="end"/>
            </w:r>
          </w:hyperlink>
        </w:p>
        <w:p w14:paraId="4CCF6502" w14:textId="38006263" w:rsidR="00C16C17" w:rsidRDefault="00C16C17" w:rsidP="00840E08">
          <w:pPr>
            <w:spacing w:line="360" w:lineRule="auto"/>
          </w:pPr>
          <w:r w:rsidRPr="00840E08">
            <w:rPr>
              <w:rFonts w:ascii="Arial" w:hAnsi="Arial" w:cs="Arial"/>
              <w:noProof/>
              <w:sz w:val="24"/>
              <w:szCs w:val="24"/>
            </w:rPr>
            <w:fldChar w:fldCharType="end"/>
          </w:r>
        </w:p>
      </w:sdtContent>
    </w:sdt>
    <w:p w14:paraId="2F227118" w14:textId="575972AB" w:rsidR="002373FA" w:rsidRDefault="002373FA">
      <w:pPr>
        <w:rPr>
          <w:rFonts w:ascii="Arial" w:hAnsi="Arial" w:cs="Arial"/>
          <w:sz w:val="24"/>
          <w:szCs w:val="24"/>
        </w:rPr>
      </w:pPr>
    </w:p>
    <w:p w14:paraId="1D90F8DE" w14:textId="5DA821F5" w:rsidR="002373FA" w:rsidRDefault="002373FA">
      <w:pPr>
        <w:rPr>
          <w:rFonts w:ascii="Arial" w:hAnsi="Arial" w:cs="Arial"/>
          <w:sz w:val="24"/>
          <w:szCs w:val="24"/>
        </w:rPr>
      </w:pPr>
    </w:p>
    <w:p w14:paraId="162B8E85" w14:textId="200747FB" w:rsidR="002373FA" w:rsidRDefault="002373FA">
      <w:pPr>
        <w:rPr>
          <w:rFonts w:ascii="Arial" w:hAnsi="Arial" w:cs="Arial"/>
          <w:sz w:val="24"/>
          <w:szCs w:val="24"/>
        </w:rPr>
      </w:pPr>
    </w:p>
    <w:p w14:paraId="52611C7C" w14:textId="728E92A4" w:rsidR="002373FA" w:rsidRDefault="002373FA">
      <w:pPr>
        <w:rPr>
          <w:rFonts w:ascii="Arial" w:hAnsi="Arial" w:cs="Arial"/>
          <w:sz w:val="24"/>
          <w:szCs w:val="24"/>
        </w:rPr>
      </w:pPr>
    </w:p>
    <w:p w14:paraId="629C965C" w14:textId="2C414022" w:rsidR="002373FA" w:rsidRDefault="002373FA">
      <w:pPr>
        <w:rPr>
          <w:rFonts w:ascii="Arial" w:hAnsi="Arial" w:cs="Arial"/>
          <w:sz w:val="24"/>
          <w:szCs w:val="24"/>
        </w:rPr>
      </w:pPr>
    </w:p>
    <w:p w14:paraId="5E4623BA" w14:textId="43D58C6F" w:rsidR="002373FA" w:rsidRDefault="002373FA">
      <w:pPr>
        <w:rPr>
          <w:rFonts w:ascii="Arial" w:hAnsi="Arial" w:cs="Arial"/>
          <w:sz w:val="24"/>
          <w:szCs w:val="24"/>
        </w:rPr>
      </w:pPr>
    </w:p>
    <w:p w14:paraId="72794D72" w14:textId="329D076D" w:rsidR="002373FA" w:rsidRDefault="002373FA">
      <w:pPr>
        <w:rPr>
          <w:rFonts w:ascii="Arial" w:hAnsi="Arial" w:cs="Arial"/>
          <w:sz w:val="24"/>
          <w:szCs w:val="24"/>
        </w:rPr>
      </w:pPr>
    </w:p>
    <w:p w14:paraId="4D32A18F" w14:textId="2A6CD74C" w:rsidR="002373FA" w:rsidRDefault="002373FA">
      <w:pPr>
        <w:rPr>
          <w:rFonts w:ascii="Arial" w:hAnsi="Arial" w:cs="Arial"/>
          <w:sz w:val="24"/>
          <w:szCs w:val="24"/>
        </w:rPr>
      </w:pPr>
    </w:p>
    <w:p w14:paraId="2C8C4B1D" w14:textId="1D2A5C79" w:rsidR="002373FA" w:rsidRDefault="002373FA">
      <w:pPr>
        <w:rPr>
          <w:rFonts w:ascii="Arial" w:hAnsi="Arial" w:cs="Arial"/>
          <w:sz w:val="24"/>
          <w:szCs w:val="24"/>
        </w:rPr>
      </w:pPr>
    </w:p>
    <w:p w14:paraId="7D2A45A0" w14:textId="59BE09C1" w:rsidR="002373FA" w:rsidRDefault="002373FA">
      <w:pPr>
        <w:rPr>
          <w:rFonts w:ascii="Arial" w:hAnsi="Arial" w:cs="Arial"/>
          <w:sz w:val="24"/>
          <w:szCs w:val="24"/>
        </w:rPr>
      </w:pPr>
    </w:p>
    <w:p w14:paraId="6A890A0D" w14:textId="265385DE" w:rsidR="002373FA" w:rsidRDefault="002373FA">
      <w:pPr>
        <w:rPr>
          <w:rFonts w:ascii="Arial" w:hAnsi="Arial" w:cs="Arial"/>
          <w:sz w:val="24"/>
          <w:szCs w:val="24"/>
        </w:rPr>
      </w:pPr>
    </w:p>
    <w:p w14:paraId="6D4353C3" w14:textId="4AF14FEF" w:rsidR="002373FA" w:rsidRDefault="002373FA">
      <w:pPr>
        <w:rPr>
          <w:rFonts w:ascii="Arial" w:hAnsi="Arial" w:cs="Arial"/>
          <w:sz w:val="24"/>
          <w:szCs w:val="24"/>
        </w:rPr>
      </w:pPr>
    </w:p>
    <w:p w14:paraId="2694537A" w14:textId="23532605" w:rsidR="002373FA" w:rsidRDefault="002373FA">
      <w:pPr>
        <w:rPr>
          <w:rFonts w:ascii="Arial" w:hAnsi="Arial" w:cs="Arial"/>
          <w:sz w:val="24"/>
          <w:szCs w:val="24"/>
        </w:rPr>
      </w:pPr>
    </w:p>
    <w:p w14:paraId="0D77A9A3" w14:textId="77777777" w:rsidR="002373FA" w:rsidRDefault="002373FA">
      <w:pPr>
        <w:rPr>
          <w:rFonts w:ascii="Arial" w:hAnsi="Arial" w:cs="Arial"/>
          <w:sz w:val="24"/>
          <w:szCs w:val="24"/>
        </w:rPr>
      </w:pPr>
    </w:p>
    <w:p w14:paraId="7D476399" w14:textId="77777777" w:rsidR="00EA74A9" w:rsidRPr="006077A1" w:rsidRDefault="00EA74A9" w:rsidP="006077A1">
      <w:pPr>
        <w:pStyle w:val="Heading1"/>
        <w:spacing w:line="360" w:lineRule="auto"/>
        <w:rPr>
          <w:rFonts w:ascii="Arial" w:eastAsia="Times New Roman" w:hAnsi="Arial" w:cs="Arial"/>
          <w:b/>
          <w:bCs/>
          <w:sz w:val="24"/>
          <w:szCs w:val="24"/>
          <w:lang w:val="en-IN" w:eastAsia="en-IN" w:bidi="ml-IN"/>
        </w:rPr>
      </w:pPr>
      <w:bookmarkStart w:id="0" w:name="_Toc223361769"/>
      <w:r w:rsidRPr="006077A1">
        <w:rPr>
          <w:rFonts w:ascii="Arial" w:eastAsia="Times New Roman" w:hAnsi="Arial" w:cs="Arial"/>
          <w:b/>
          <w:bCs/>
          <w:color w:val="000000" w:themeColor="text1"/>
          <w:sz w:val="24"/>
          <w:szCs w:val="24"/>
          <w:lang w:val="en-IN" w:eastAsia="en-IN" w:bidi="ml-IN"/>
        </w:rPr>
        <w:lastRenderedPageBreak/>
        <w:t>1. Introduction</w:t>
      </w:r>
      <w:bookmarkEnd w:id="0"/>
    </w:p>
    <w:p w14:paraId="3AECF60D" w14:textId="7C70C62E" w:rsidR="00E60AD7" w:rsidRDefault="00843855" w:rsidP="006077A1">
      <w:pPr>
        <w:pStyle w:val="NoSpacing"/>
        <w:spacing w:line="360" w:lineRule="auto"/>
        <w:jc w:val="both"/>
        <w:rPr>
          <w:rFonts w:eastAsia="Times New Roman"/>
          <w:lang w:val="en-IN" w:eastAsia="en-IN" w:bidi="ml-IN"/>
        </w:rPr>
      </w:pPr>
      <w:r w:rsidRPr="006077A1">
        <w:rPr>
          <w:rFonts w:ascii="Arial" w:eastAsia="Times New Roman" w:hAnsi="Arial" w:cs="Arial"/>
          <w:sz w:val="24"/>
          <w:szCs w:val="24"/>
          <w:lang w:val="en-IN" w:eastAsia="en-IN" w:bidi="ml-IN"/>
        </w:rPr>
        <w:t xml:space="preserve">The international retail marketing environment has undergone radically new change, with the spread of digital platforms and democratisation of content creation. </w:t>
      </w:r>
      <w:r w:rsidR="00BE7503" w:rsidRPr="00BE7503">
        <w:rPr>
          <w:rFonts w:ascii="Arial" w:eastAsia="Times New Roman" w:hAnsi="Arial" w:cs="Arial"/>
          <w:sz w:val="24"/>
          <w:szCs w:val="24"/>
          <w:lang w:val="en-IN" w:eastAsia="en-IN" w:bidi="ml-IN"/>
        </w:rPr>
        <w:t>Celebrities and ambassadors have long been used by multinational retail brands to transmit values and develop loyalty. This practice is</w:t>
      </w:r>
      <w:bookmarkStart w:id="1" w:name="_GoBack"/>
      <w:bookmarkEnd w:id="1"/>
      <w:r w:rsidR="00BE7503" w:rsidRPr="00BE7503">
        <w:rPr>
          <w:rFonts w:ascii="Arial" w:eastAsia="Times New Roman" w:hAnsi="Arial" w:cs="Arial"/>
          <w:sz w:val="24"/>
          <w:szCs w:val="24"/>
          <w:lang w:val="en-IN" w:eastAsia="en-IN" w:bidi="ml-IN"/>
        </w:rPr>
        <w:t xml:space="preserve"> gradually being substituted by user-generated influencer content (UGIC), in which consumers and social media influencers create real-world, peer-created content (Gupta and Verma, 2025). There is an increase in scepticism about refined advertising, with 11per cent of consumers preferring celebrity promoters in 2023 (Influencer Marketing Hub, 2024). Conversely, consumer-generated content has an engagement rate that is approximately 28 per cent greater than the content created by the brand (Impression Digital, 2025). It is estimated that the influencer marketing sector is going to be worth 32.55 billion in 2025, which makes this transition urgent (Influencer Marketing Hub, 2024).</w:t>
      </w:r>
    </w:p>
    <w:p w14:paraId="3BE0FF65" w14:textId="2482563C" w:rsidR="002373FA" w:rsidRPr="00843855" w:rsidRDefault="00C16C17" w:rsidP="00843855">
      <w:pPr>
        <w:pStyle w:val="Heading1"/>
        <w:spacing w:line="360" w:lineRule="auto"/>
        <w:rPr>
          <w:rFonts w:ascii="Arial" w:eastAsia="Times New Roman" w:hAnsi="Arial" w:cs="Arial"/>
          <w:b/>
          <w:bCs/>
          <w:color w:val="000000" w:themeColor="text1"/>
          <w:sz w:val="24"/>
          <w:szCs w:val="24"/>
          <w:lang w:val="en-IN" w:eastAsia="en-IN" w:bidi="ml-IN"/>
        </w:rPr>
      </w:pPr>
      <w:bookmarkStart w:id="2" w:name="_Toc223361770"/>
      <w:r w:rsidRPr="00843855">
        <w:rPr>
          <w:rFonts w:ascii="Arial" w:eastAsia="Times New Roman" w:hAnsi="Arial" w:cs="Arial"/>
          <w:b/>
          <w:bCs/>
          <w:color w:val="000000" w:themeColor="text1"/>
          <w:sz w:val="24"/>
          <w:szCs w:val="24"/>
          <w:lang w:val="en-IN" w:eastAsia="en-IN" w:bidi="ml-IN"/>
        </w:rPr>
        <w:t xml:space="preserve">2. </w:t>
      </w:r>
      <w:r w:rsidR="002373FA" w:rsidRPr="00843855">
        <w:rPr>
          <w:rFonts w:ascii="Arial" w:eastAsia="Times New Roman" w:hAnsi="Arial" w:cs="Arial"/>
          <w:b/>
          <w:bCs/>
          <w:color w:val="000000" w:themeColor="text1"/>
          <w:sz w:val="24"/>
          <w:szCs w:val="24"/>
          <w:lang w:val="en-IN" w:eastAsia="en-IN" w:bidi="ml-IN"/>
        </w:rPr>
        <w:t>Research Aims, Objectives and Questions</w:t>
      </w:r>
      <w:bookmarkEnd w:id="2"/>
    </w:p>
    <w:p w14:paraId="1158676D" w14:textId="77777777" w:rsidR="00C16C17" w:rsidRPr="00843855" w:rsidRDefault="00C16C17" w:rsidP="00843855">
      <w:pPr>
        <w:pStyle w:val="Heading2"/>
        <w:spacing w:line="360" w:lineRule="auto"/>
        <w:rPr>
          <w:rFonts w:ascii="Arial" w:hAnsi="Arial" w:cs="Arial"/>
          <w:b/>
          <w:bCs/>
          <w:color w:val="000000" w:themeColor="text1"/>
          <w:sz w:val="24"/>
          <w:szCs w:val="24"/>
        </w:rPr>
      </w:pPr>
      <w:bookmarkStart w:id="3" w:name="_Toc223361771"/>
      <w:r w:rsidRPr="00843855">
        <w:rPr>
          <w:rFonts w:ascii="Arial" w:hAnsi="Arial" w:cs="Arial"/>
          <w:b/>
          <w:bCs/>
          <w:color w:val="000000" w:themeColor="text1"/>
          <w:sz w:val="24"/>
          <w:szCs w:val="24"/>
        </w:rPr>
        <w:t>2.1 Research Aim</w:t>
      </w:r>
      <w:bookmarkEnd w:id="3"/>
    </w:p>
    <w:p w14:paraId="59958930" w14:textId="2F432B8A" w:rsidR="00843855" w:rsidRDefault="00E60AD7" w:rsidP="00843855">
      <w:pPr>
        <w:pStyle w:val="NoSpacing"/>
        <w:spacing w:line="360" w:lineRule="auto"/>
        <w:jc w:val="both"/>
        <w:rPr>
          <w:rFonts w:ascii="Arial" w:eastAsia="Times New Roman" w:hAnsi="Arial" w:cs="Arial"/>
          <w:sz w:val="24"/>
          <w:szCs w:val="24"/>
          <w:lang w:val="en-IN" w:eastAsia="en-IN" w:bidi="ml-IN"/>
        </w:rPr>
      </w:pPr>
      <w:r w:rsidRPr="00E60AD7">
        <w:rPr>
          <w:rFonts w:ascii="Arial" w:eastAsia="Times New Roman" w:hAnsi="Arial" w:cs="Arial"/>
          <w:sz w:val="24"/>
          <w:szCs w:val="24"/>
          <w:lang w:val="en-IN" w:eastAsia="en-IN" w:bidi="ml-IN"/>
        </w:rPr>
        <w:t>The research aim is to critically examine the strategic shift from traditional brand ambassador models to user-generated influencer content in global retail marketing, and to analyse its implications for brand equity, consumer engagement, and competitive positioning</w:t>
      </w:r>
      <w:r w:rsidR="00EA74A9" w:rsidRPr="00EA74A9">
        <w:rPr>
          <w:rFonts w:ascii="Arial" w:eastAsia="Times New Roman" w:hAnsi="Arial" w:cs="Arial"/>
          <w:sz w:val="24"/>
          <w:szCs w:val="24"/>
          <w:lang w:val="en-IN" w:eastAsia="en-IN" w:bidi="ml-IN"/>
        </w:rPr>
        <w:t>.</w:t>
      </w:r>
    </w:p>
    <w:p w14:paraId="3EEA2446" w14:textId="77777777" w:rsidR="006077A1" w:rsidRDefault="006077A1" w:rsidP="00136975">
      <w:pPr>
        <w:pStyle w:val="NoSpacing"/>
        <w:jc w:val="both"/>
        <w:rPr>
          <w:rFonts w:ascii="Arial" w:eastAsia="Times New Roman" w:hAnsi="Arial" w:cs="Arial"/>
          <w:sz w:val="24"/>
          <w:szCs w:val="24"/>
          <w:lang w:val="en-IN" w:eastAsia="en-IN" w:bidi="ml-IN"/>
        </w:rPr>
      </w:pPr>
    </w:p>
    <w:p w14:paraId="1B4C3166" w14:textId="46ACA959" w:rsidR="002373FA" w:rsidRPr="006077A1" w:rsidRDefault="00C16C17" w:rsidP="006077A1">
      <w:pPr>
        <w:pStyle w:val="Heading2"/>
        <w:spacing w:line="360" w:lineRule="auto"/>
        <w:rPr>
          <w:rFonts w:ascii="Arial" w:eastAsia="Times New Roman" w:hAnsi="Arial" w:cs="Arial"/>
          <w:b/>
          <w:bCs/>
          <w:color w:val="000000" w:themeColor="text1"/>
          <w:sz w:val="24"/>
          <w:szCs w:val="24"/>
          <w:lang w:val="en-IN" w:eastAsia="en-IN" w:bidi="ml-IN"/>
        </w:rPr>
      </w:pPr>
      <w:bookmarkStart w:id="4" w:name="_Toc223361772"/>
      <w:r w:rsidRPr="006077A1">
        <w:rPr>
          <w:rFonts w:ascii="Arial" w:eastAsia="Times New Roman" w:hAnsi="Arial" w:cs="Arial"/>
          <w:b/>
          <w:bCs/>
          <w:color w:val="000000" w:themeColor="text1"/>
          <w:sz w:val="24"/>
          <w:szCs w:val="24"/>
          <w:lang w:val="en-IN" w:eastAsia="en-IN" w:bidi="ml-IN"/>
        </w:rPr>
        <w:t xml:space="preserve">2.2 </w:t>
      </w:r>
      <w:r w:rsidR="002373FA" w:rsidRPr="006077A1">
        <w:rPr>
          <w:rFonts w:ascii="Arial" w:eastAsia="Times New Roman" w:hAnsi="Arial" w:cs="Arial"/>
          <w:b/>
          <w:bCs/>
          <w:color w:val="000000" w:themeColor="text1"/>
          <w:sz w:val="24"/>
          <w:szCs w:val="24"/>
          <w:lang w:val="en-IN" w:eastAsia="en-IN" w:bidi="ml-IN"/>
        </w:rPr>
        <w:t>Research Objectives</w:t>
      </w:r>
      <w:bookmarkEnd w:id="4"/>
    </w:p>
    <w:p w14:paraId="5E1165C5" w14:textId="77777777" w:rsidR="002373FA" w:rsidRPr="006077A1" w:rsidRDefault="002373FA" w:rsidP="006077A1">
      <w:pPr>
        <w:pStyle w:val="NoSpacing"/>
        <w:numPr>
          <w:ilvl w:val="0"/>
          <w:numId w:val="5"/>
        </w:numPr>
        <w:spacing w:line="360" w:lineRule="auto"/>
        <w:jc w:val="both"/>
        <w:rPr>
          <w:rFonts w:ascii="Arial" w:hAnsi="Arial" w:cs="Arial"/>
          <w:sz w:val="24"/>
          <w:szCs w:val="24"/>
          <w:lang w:val="en-IN" w:eastAsia="en-IN" w:bidi="ml-IN"/>
        </w:rPr>
      </w:pPr>
      <w:r w:rsidRPr="006077A1">
        <w:rPr>
          <w:rFonts w:ascii="Arial" w:hAnsi="Arial" w:cs="Arial"/>
          <w:sz w:val="24"/>
          <w:szCs w:val="24"/>
          <w:lang w:val="en-IN" w:eastAsia="en-IN" w:bidi="ml-IN"/>
        </w:rPr>
        <w:t>To explore the characteristics of traditional brand ambassador strategies in global retail marketing.</w:t>
      </w:r>
    </w:p>
    <w:p w14:paraId="5C7A181F" w14:textId="77777777" w:rsidR="002373FA" w:rsidRPr="006077A1" w:rsidRDefault="002373FA" w:rsidP="006077A1">
      <w:pPr>
        <w:pStyle w:val="NoSpacing"/>
        <w:numPr>
          <w:ilvl w:val="0"/>
          <w:numId w:val="5"/>
        </w:numPr>
        <w:spacing w:line="360" w:lineRule="auto"/>
        <w:jc w:val="both"/>
        <w:rPr>
          <w:rFonts w:ascii="Arial" w:hAnsi="Arial" w:cs="Arial"/>
          <w:sz w:val="24"/>
          <w:szCs w:val="24"/>
          <w:lang w:val="en-IN" w:eastAsia="en-IN" w:bidi="ml-IN"/>
        </w:rPr>
      </w:pPr>
      <w:r w:rsidRPr="006077A1">
        <w:rPr>
          <w:rFonts w:ascii="Arial" w:hAnsi="Arial" w:cs="Arial"/>
          <w:sz w:val="24"/>
          <w:szCs w:val="24"/>
          <w:lang w:val="en-IN" w:eastAsia="en-IN" w:bidi="ml-IN"/>
        </w:rPr>
        <w:t>To analyse the emergence and growth of user-generated influencer content in international markets.</w:t>
      </w:r>
    </w:p>
    <w:p w14:paraId="52FC4A22" w14:textId="77777777" w:rsidR="002373FA" w:rsidRPr="006077A1" w:rsidRDefault="002373FA" w:rsidP="006077A1">
      <w:pPr>
        <w:pStyle w:val="NoSpacing"/>
        <w:numPr>
          <w:ilvl w:val="0"/>
          <w:numId w:val="5"/>
        </w:numPr>
        <w:spacing w:line="360" w:lineRule="auto"/>
        <w:jc w:val="both"/>
        <w:rPr>
          <w:rFonts w:ascii="Arial" w:hAnsi="Arial" w:cs="Arial"/>
          <w:sz w:val="24"/>
          <w:szCs w:val="24"/>
          <w:lang w:val="en-IN" w:eastAsia="en-IN" w:bidi="ml-IN"/>
        </w:rPr>
      </w:pPr>
      <w:r w:rsidRPr="006077A1">
        <w:rPr>
          <w:rFonts w:ascii="Arial" w:hAnsi="Arial" w:cs="Arial"/>
          <w:sz w:val="24"/>
          <w:szCs w:val="24"/>
          <w:lang w:val="en-IN" w:eastAsia="en-IN" w:bidi="ml-IN"/>
        </w:rPr>
        <w:t>To compare the strategic advantages and limitations of both approaches.</w:t>
      </w:r>
    </w:p>
    <w:p w14:paraId="33B4D145" w14:textId="77777777" w:rsidR="002373FA" w:rsidRPr="006077A1" w:rsidRDefault="002373FA" w:rsidP="006077A1">
      <w:pPr>
        <w:pStyle w:val="NoSpacing"/>
        <w:numPr>
          <w:ilvl w:val="0"/>
          <w:numId w:val="5"/>
        </w:numPr>
        <w:spacing w:line="360" w:lineRule="auto"/>
        <w:jc w:val="both"/>
        <w:rPr>
          <w:rFonts w:ascii="Arial" w:hAnsi="Arial" w:cs="Arial"/>
          <w:sz w:val="24"/>
          <w:szCs w:val="24"/>
          <w:lang w:val="en-IN" w:eastAsia="en-IN" w:bidi="ml-IN"/>
        </w:rPr>
      </w:pPr>
      <w:r w:rsidRPr="006077A1">
        <w:rPr>
          <w:rFonts w:ascii="Arial" w:hAnsi="Arial" w:cs="Arial"/>
          <w:sz w:val="24"/>
          <w:szCs w:val="24"/>
          <w:lang w:val="en-IN" w:eastAsia="en-IN" w:bidi="ml-IN"/>
        </w:rPr>
        <w:t>To examine the impact of this shift on brand equity and consumer trust.</w:t>
      </w:r>
    </w:p>
    <w:p w14:paraId="684C329C" w14:textId="42B396A0" w:rsidR="002373FA" w:rsidRPr="006077A1" w:rsidRDefault="002373FA" w:rsidP="006077A1">
      <w:pPr>
        <w:pStyle w:val="NoSpacing"/>
        <w:numPr>
          <w:ilvl w:val="0"/>
          <w:numId w:val="5"/>
        </w:numPr>
        <w:spacing w:line="360" w:lineRule="auto"/>
        <w:jc w:val="both"/>
        <w:rPr>
          <w:rFonts w:ascii="Arial" w:hAnsi="Arial" w:cs="Arial"/>
          <w:sz w:val="24"/>
          <w:szCs w:val="24"/>
          <w:lang w:val="en-IN" w:eastAsia="en-IN" w:bidi="ml-IN"/>
        </w:rPr>
      </w:pPr>
      <w:r w:rsidRPr="006077A1">
        <w:rPr>
          <w:rFonts w:ascii="Arial" w:hAnsi="Arial" w:cs="Arial"/>
          <w:sz w:val="24"/>
          <w:szCs w:val="24"/>
          <w:lang w:val="en-IN" w:eastAsia="en-IN" w:bidi="ml-IN"/>
        </w:rPr>
        <w:t>To evaluate the implications of this transformation for multinational retail firms.</w:t>
      </w:r>
    </w:p>
    <w:p w14:paraId="7EA64BBE" w14:textId="77777777" w:rsidR="002373FA" w:rsidRPr="002373FA" w:rsidRDefault="002373FA" w:rsidP="00136975">
      <w:pPr>
        <w:pStyle w:val="ListParagraph"/>
        <w:spacing w:before="100" w:beforeAutospacing="1" w:after="100" w:afterAutospacing="1" w:line="240" w:lineRule="auto"/>
        <w:jc w:val="both"/>
        <w:rPr>
          <w:rFonts w:ascii="Arial" w:eastAsia="Times New Roman" w:hAnsi="Arial" w:cs="Arial"/>
          <w:sz w:val="24"/>
          <w:szCs w:val="24"/>
          <w:lang w:val="en-IN" w:eastAsia="en-IN" w:bidi="ml-IN"/>
        </w:rPr>
      </w:pPr>
    </w:p>
    <w:p w14:paraId="4C74724F" w14:textId="68E98C7A" w:rsidR="002373FA" w:rsidRPr="00C16C17" w:rsidRDefault="00C16C17" w:rsidP="00C16C17">
      <w:pPr>
        <w:pStyle w:val="Heading2"/>
        <w:spacing w:line="240" w:lineRule="auto"/>
        <w:rPr>
          <w:rFonts w:ascii="Arial" w:eastAsia="Times New Roman" w:hAnsi="Arial" w:cs="Arial"/>
          <w:b/>
          <w:bCs/>
          <w:color w:val="000000" w:themeColor="text1"/>
          <w:sz w:val="24"/>
          <w:szCs w:val="24"/>
          <w:lang w:val="en-IN" w:eastAsia="en-IN" w:bidi="ml-IN"/>
        </w:rPr>
      </w:pPr>
      <w:bookmarkStart w:id="5" w:name="_Toc223361773"/>
      <w:r w:rsidRPr="00C16C17">
        <w:rPr>
          <w:rFonts w:ascii="Arial" w:eastAsia="Times New Roman" w:hAnsi="Arial" w:cs="Arial"/>
          <w:b/>
          <w:bCs/>
          <w:color w:val="000000" w:themeColor="text1"/>
          <w:sz w:val="24"/>
          <w:szCs w:val="24"/>
          <w:lang w:val="en-IN" w:eastAsia="en-IN" w:bidi="ml-IN"/>
        </w:rPr>
        <w:t xml:space="preserve">2.3 </w:t>
      </w:r>
      <w:r w:rsidR="002373FA" w:rsidRPr="00C16C17">
        <w:rPr>
          <w:rFonts w:ascii="Arial" w:eastAsia="Times New Roman" w:hAnsi="Arial" w:cs="Arial"/>
          <w:b/>
          <w:bCs/>
          <w:color w:val="000000" w:themeColor="text1"/>
          <w:sz w:val="24"/>
          <w:szCs w:val="24"/>
          <w:lang w:val="en-IN" w:eastAsia="en-IN" w:bidi="ml-IN"/>
        </w:rPr>
        <w:t>Research Questions</w:t>
      </w:r>
      <w:bookmarkEnd w:id="5"/>
    </w:p>
    <w:p w14:paraId="2A523105" w14:textId="77777777" w:rsidR="002373FA" w:rsidRPr="002373FA" w:rsidRDefault="002373FA" w:rsidP="002373FA">
      <w:pPr>
        <w:pStyle w:val="ListParagraph"/>
        <w:numPr>
          <w:ilvl w:val="0"/>
          <w:numId w:val="2"/>
        </w:numPr>
        <w:spacing w:before="100" w:beforeAutospacing="1" w:after="100" w:afterAutospacing="1" w:line="360" w:lineRule="auto"/>
        <w:jc w:val="both"/>
        <w:rPr>
          <w:rFonts w:ascii="Arial" w:eastAsia="Times New Roman" w:hAnsi="Arial" w:cs="Arial"/>
          <w:sz w:val="24"/>
          <w:szCs w:val="24"/>
          <w:lang w:val="en-IN" w:eastAsia="en-IN" w:bidi="ml-IN"/>
        </w:rPr>
      </w:pPr>
      <w:r w:rsidRPr="002373FA">
        <w:rPr>
          <w:rFonts w:ascii="Arial" w:eastAsia="Times New Roman" w:hAnsi="Arial" w:cs="Arial"/>
          <w:sz w:val="24"/>
          <w:szCs w:val="24"/>
          <w:lang w:val="en-IN" w:eastAsia="en-IN" w:bidi="ml-IN"/>
        </w:rPr>
        <w:t>What strategic factors have driven the shift from traditional brand ambassadors to user-generated influencer content in global retail marketing?</w:t>
      </w:r>
    </w:p>
    <w:p w14:paraId="2E2F4B02" w14:textId="77777777" w:rsidR="002373FA" w:rsidRPr="002373FA" w:rsidRDefault="002373FA" w:rsidP="002373FA">
      <w:pPr>
        <w:pStyle w:val="ListParagraph"/>
        <w:numPr>
          <w:ilvl w:val="0"/>
          <w:numId w:val="2"/>
        </w:numPr>
        <w:spacing w:before="100" w:beforeAutospacing="1" w:after="100" w:afterAutospacing="1" w:line="360" w:lineRule="auto"/>
        <w:jc w:val="both"/>
        <w:rPr>
          <w:rFonts w:ascii="Arial" w:eastAsia="Times New Roman" w:hAnsi="Arial" w:cs="Arial"/>
          <w:sz w:val="24"/>
          <w:szCs w:val="24"/>
          <w:lang w:val="en-IN" w:eastAsia="en-IN" w:bidi="ml-IN"/>
        </w:rPr>
      </w:pPr>
      <w:r w:rsidRPr="002373FA">
        <w:rPr>
          <w:rFonts w:ascii="Arial" w:eastAsia="Times New Roman" w:hAnsi="Arial" w:cs="Arial"/>
          <w:sz w:val="24"/>
          <w:szCs w:val="24"/>
          <w:lang w:val="en-IN" w:eastAsia="en-IN" w:bidi="ml-IN"/>
        </w:rPr>
        <w:lastRenderedPageBreak/>
        <w:t xml:space="preserve">How does user-generated influencer content influence brand credibility and consumer engagement </w:t>
      </w:r>
      <w:proofErr w:type="gramStart"/>
      <w:r w:rsidRPr="002373FA">
        <w:rPr>
          <w:rFonts w:ascii="Arial" w:eastAsia="Times New Roman" w:hAnsi="Arial" w:cs="Arial"/>
          <w:sz w:val="24"/>
          <w:szCs w:val="24"/>
          <w:lang w:val="en-IN" w:eastAsia="en-IN" w:bidi="ml-IN"/>
        </w:rPr>
        <w:t>compared</w:t>
      </w:r>
      <w:proofErr w:type="gramEnd"/>
      <w:r w:rsidRPr="002373FA">
        <w:rPr>
          <w:rFonts w:ascii="Arial" w:eastAsia="Times New Roman" w:hAnsi="Arial" w:cs="Arial"/>
          <w:sz w:val="24"/>
          <w:szCs w:val="24"/>
          <w:lang w:val="en-IN" w:eastAsia="en-IN" w:bidi="ml-IN"/>
        </w:rPr>
        <w:t xml:space="preserve"> to traditional endorsements?</w:t>
      </w:r>
    </w:p>
    <w:p w14:paraId="675D5C6C" w14:textId="77777777" w:rsidR="002373FA" w:rsidRPr="002373FA" w:rsidRDefault="002373FA" w:rsidP="002373FA">
      <w:pPr>
        <w:pStyle w:val="ListParagraph"/>
        <w:numPr>
          <w:ilvl w:val="0"/>
          <w:numId w:val="2"/>
        </w:numPr>
        <w:spacing w:before="100" w:beforeAutospacing="1" w:after="100" w:afterAutospacing="1" w:line="360" w:lineRule="auto"/>
        <w:jc w:val="both"/>
        <w:rPr>
          <w:rFonts w:ascii="Arial" w:eastAsia="Times New Roman" w:hAnsi="Arial" w:cs="Arial"/>
          <w:sz w:val="24"/>
          <w:szCs w:val="24"/>
          <w:lang w:val="en-IN" w:eastAsia="en-IN" w:bidi="ml-IN"/>
        </w:rPr>
      </w:pPr>
      <w:r w:rsidRPr="002373FA">
        <w:rPr>
          <w:rFonts w:ascii="Arial" w:eastAsia="Times New Roman" w:hAnsi="Arial" w:cs="Arial"/>
          <w:sz w:val="24"/>
          <w:szCs w:val="24"/>
          <w:lang w:val="en-IN" w:eastAsia="en-IN" w:bidi="ml-IN"/>
        </w:rPr>
        <w:t>What are the risks and opportunities associated with this transition for multinational retail brands?</w:t>
      </w:r>
    </w:p>
    <w:p w14:paraId="18DCE2FC" w14:textId="456ABAB3" w:rsidR="00EA74A9" w:rsidRDefault="002373FA" w:rsidP="002373FA">
      <w:pPr>
        <w:pStyle w:val="ListParagraph"/>
        <w:numPr>
          <w:ilvl w:val="0"/>
          <w:numId w:val="2"/>
        </w:numPr>
        <w:spacing w:before="100" w:beforeAutospacing="1" w:after="100" w:afterAutospacing="1" w:line="360" w:lineRule="auto"/>
        <w:jc w:val="both"/>
        <w:rPr>
          <w:rFonts w:ascii="Arial" w:eastAsia="Times New Roman" w:hAnsi="Arial" w:cs="Arial"/>
          <w:sz w:val="24"/>
          <w:szCs w:val="24"/>
          <w:lang w:val="en-IN" w:eastAsia="en-IN" w:bidi="ml-IN"/>
        </w:rPr>
      </w:pPr>
      <w:r w:rsidRPr="002373FA">
        <w:rPr>
          <w:rFonts w:ascii="Arial" w:eastAsia="Times New Roman" w:hAnsi="Arial" w:cs="Arial"/>
          <w:sz w:val="24"/>
          <w:szCs w:val="24"/>
          <w:lang w:val="en-IN" w:eastAsia="en-IN" w:bidi="ml-IN"/>
        </w:rPr>
        <w:t>How should global retail firms strategically adapt to this evolving marketing landscape?</w:t>
      </w:r>
    </w:p>
    <w:p w14:paraId="56F69975" w14:textId="00D6CA35" w:rsidR="002373FA" w:rsidRPr="006077A1" w:rsidRDefault="002373FA" w:rsidP="006077A1">
      <w:pPr>
        <w:pStyle w:val="Heading1"/>
        <w:spacing w:line="360" w:lineRule="auto"/>
        <w:rPr>
          <w:rFonts w:ascii="Arial" w:eastAsia="Times New Roman" w:hAnsi="Arial" w:cs="Arial"/>
          <w:b/>
          <w:bCs/>
          <w:color w:val="000000" w:themeColor="text1"/>
          <w:sz w:val="24"/>
          <w:szCs w:val="24"/>
          <w:lang w:val="en-IN" w:eastAsia="en-IN" w:bidi="ml-IN"/>
        </w:rPr>
      </w:pPr>
      <w:bookmarkStart w:id="6" w:name="_Toc223361774"/>
      <w:r w:rsidRPr="006077A1">
        <w:rPr>
          <w:rFonts w:ascii="Arial" w:eastAsia="Times New Roman" w:hAnsi="Arial" w:cs="Arial"/>
          <w:b/>
          <w:bCs/>
          <w:color w:val="000000" w:themeColor="text1"/>
          <w:sz w:val="24"/>
          <w:szCs w:val="24"/>
          <w:lang w:val="en-IN" w:eastAsia="en-IN" w:bidi="ml-IN"/>
        </w:rPr>
        <w:t>2. Literature Review</w:t>
      </w:r>
      <w:bookmarkEnd w:id="6"/>
    </w:p>
    <w:p w14:paraId="353BE20F" w14:textId="77777777" w:rsidR="00843855" w:rsidRPr="00843855" w:rsidRDefault="00843855" w:rsidP="006077A1">
      <w:pPr>
        <w:pStyle w:val="NoSpacing"/>
        <w:spacing w:line="360" w:lineRule="auto"/>
        <w:jc w:val="both"/>
        <w:rPr>
          <w:rFonts w:eastAsia="Times New Roman"/>
          <w:lang w:val="en-IN" w:eastAsia="en-IN" w:bidi="ml-IN"/>
        </w:rPr>
      </w:pPr>
      <w:r w:rsidRPr="006077A1">
        <w:rPr>
          <w:rFonts w:ascii="Arial" w:eastAsia="Times New Roman" w:hAnsi="Arial" w:cs="Arial"/>
          <w:sz w:val="24"/>
          <w:szCs w:val="24"/>
          <w:lang w:val="en-IN" w:eastAsia="en-IN" w:bidi="ml-IN"/>
        </w:rPr>
        <w:t>The influencer marketing literature reveals a strategic change in the framework where the traditional ambassador models are replaced by the user-generated influencer content (UGIC). Conventional ambassadors worked under regulated structures influenced by the Source Credibility Theory, in which persuasiveness was affected by the trustworthiness and experience. The increased credibility of influencers in the digital environment is associated with increased brand attitudes and purchase intentions (van Reijmersdal, Walet and Gudmundsdottir, 2024). This is complemented by the Brand Equity Theory (Keller, 1993; Aaker, 1991) that makes it possible to explain influencer marketing as the transfer of equity via genuine content</w:t>
      </w:r>
      <w:r w:rsidRPr="00843855">
        <w:rPr>
          <w:rFonts w:eastAsia="Times New Roman"/>
          <w:lang w:val="en-IN" w:eastAsia="en-IN" w:bidi="ml-IN"/>
        </w:rPr>
        <w:t>.</w:t>
      </w:r>
    </w:p>
    <w:p w14:paraId="555C2367" w14:textId="77777777" w:rsidR="00843855" w:rsidRPr="00843855" w:rsidRDefault="00843855" w:rsidP="00843855">
      <w:pPr>
        <w:spacing w:before="100" w:beforeAutospacing="1" w:after="100" w:afterAutospacing="1" w:line="360" w:lineRule="auto"/>
        <w:jc w:val="both"/>
        <w:rPr>
          <w:rFonts w:ascii="Arial" w:eastAsia="Times New Roman" w:hAnsi="Arial" w:cs="Arial"/>
          <w:sz w:val="24"/>
          <w:szCs w:val="24"/>
          <w:lang w:val="en-IN" w:eastAsia="en-IN" w:bidi="ml-IN"/>
        </w:rPr>
      </w:pPr>
      <w:r w:rsidRPr="00843855">
        <w:rPr>
          <w:rFonts w:ascii="Arial" w:eastAsia="Times New Roman" w:hAnsi="Arial" w:cs="Arial"/>
          <w:sz w:val="24"/>
          <w:szCs w:val="24"/>
          <w:lang w:val="en-IN" w:eastAsia="en-IN" w:bidi="ml-IN"/>
        </w:rPr>
        <w:t>UGIC is quite unlike celebrity endorsement, as micro-influencers lead to a higher level of trust and loyalty (Campbell and Farrell, 2020, cited in Jain, 2024). One third of Gen Zs and millennials have complete trust in influencer recommendations (Statista, 2023). This dependency on peer behaviour is explained by Social proof theory (Kumar and Jibril, 2025) whereas Relationship Marketing theory places UGIC in the context of co-creation, in which consumers actively construct brand meaning (Bell et al., 2019; Kumar and Jibril, 2025).</w:t>
      </w:r>
    </w:p>
    <w:p w14:paraId="4B180A51" w14:textId="4AC70AF9" w:rsidR="002373FA" w:rsidRDefault="00843855" w:rsidP="00843855">
      <w:pPr>
        <w:spacing w:before="100" w:beforeAutospacing="1" w:after="100" w:afterAutospacing="1" w:line="360" w:lineRule="auto"/>
        <w:jc w:val="both"/>
        <w:rPr>
          <w:rFonts w:ascii="Arial" w:eastAsia="Times New Roman" w:hAnsi="Arial" w:cs="Arial"/>
          <w:sz w:val="24"/>
          <w:szCs w:val="24"/>
          <w:lang w:val="en-IN" w:eastAsia="en-IN" w:bidi="ml-IN"/>
        </w:rPr>
      </w:pPr>
      <w:r w:rsidRPr="00843855">
        <w:rPr>
          <w:rFonts w:ascii="Arial" w:eastAsia="Times New Roman" w:hAnsi="Arial" w:cs="Arial"/>
          <w:sz w:val="24"/>
          <w:szCs w:val="24"/>
          <w:lang w:val="en-IN" w:eastAsia="en-IN" w:bidi="ml-IN"/>
        </w:rPr>
        <w:t>Even with benefits, there are threats. Decentralised content minimises the brand control, which may lead to misaligning narrative (Jain, 2024). The reputational and regulatory issues are also brought up by consumer scepticism of undisclosed paid partnerships (Petkovska, 2025). There is still a gap in terms of matching these frameworks with the multinational retail strategies, and this study intends to bridge the gap by comparing the studies.</w:t>
      </w:r>
    </w:p>
    <w:p w14:paraId="7992D495" w14:textId="77777777" w:rsidR="002373FA" w:rsidRPr="006077A1" w:rsidRDefault="002373FA" w:rsidP="006077A1">
      <w:pPr>
        <w:pStyle w:val="Heading1"/>
        <w:spacing w:line="360" w:lineRule="auto"/>
        <w:rPr>
          <w:rFonts w:ascii="Arial" w:eastAsia="Times New Roman" w:hAnsi="Arial" w:cs="Arial"/>
          <w:b/>
          <w:bCs/>
          <w:color w:val="000000" w:themeColor="text1"/>
          <w:sz w:val="24"/>
          <w:szCs w:val="24"/>
          <w:lang w:val="en-IN" w:eastAsia="en-IN" w:bidi="ml-IN"/>
        </w:rPr>
      </w:pPr>
      <w:bookmarkStart w:id="7" w:name="_Toc223361775"/>
      <w:r w:rsidRPr="006077A1">
        <w:rPr>
          <w:rFonts w:ascii="Arial" w:eastAsia="Times New Roman" w:hAnsi="Arial" w:cs="Arial"/>
          <w:b/>
          <w:bCs/>
          <w:color w:val="000000" w:themeColor="text1"/>
          <w:sz w:val="24"/>
          <w:szCs w:val="24"/>
          <w:lang w:val="en-IN" w:eastAsia="en-IN" w:bidi="ml-IN"/>
        </w:rPr>
        <w:lastRenderedPageBreak/>
        <w:t>3. Methodology</w:t>
      </w:r>
      <w:bookmarkEnd w:id="7"/>
    </w:p>
    <w:p w14:paraId="39946622" w14:textId="37DB1E24" w:rsidR="006077A1" w:rsidRPr="006077A1" w:rsidRDefault="00843855" w:rsidP="006077A1">
      <w:pPr>
        <w:pStyle w:val="NoSpacing"/>
        <w:spacing w:line="360" w:lineRule="auto"/>
        <w:jc w:val="both"/>
        <w:rPr>
          <w:rFonts w:ascii="Arial" w:hAnsi="Arial" w:cs="Arial"/>
          <w:sz w:val="24"/>
          <w:szCs w:val="24"/>
          <w:lang w:val="en-IN" w:eastAsia="en-IN" w:bidi="ml-IN"/>
        </w:rPr>
      </w:pPr>
      <w:r w:rsidRPr="006077A1">
        <w:rPr>
          <w:rFonts w:ascii="Arial" w:hAnsi="Arial" w:cs="Arial"/>
          <w:sz w:val="24"/>
          <w:szCs w:val="24"/>
          <w:lang w:val="en-IN" w:eastAsia="en-IN" w:bidi="ml-IN"/>
        </w:rPr>
        <w:t>This research uses a secondary form of qualitative methodology that relies on a systematic and interpretative review of academic peer-reviewed sources, industry reports, and published case studies in the context of multinational retail. This way is based on three reasons. To begin with, the research objectives are both strategic and theoretical, which makes a secondary qualitative design an appropriate methodology according to set methodological practises of a strategic management dissertation (Saunders, Lewis and Thornhill, 2023). Second, the scope of the research questions requires multi-market data, which published materials by organisations like Influencer Marketing Hub and example of global brands like Nike, ASOS, and L'Oreal are better placed to offer than any primary data that could have been collected in the period of the project. Third, secondary analysis allows conducting rigorous interaction with the theoretical frames without the ethical and logistical process of primary data gathering (Bell et al., 2019). Scopus and Google Scholar will be used to identify sources, but where feasible, only publications published after 2020.</w:t>
      </w:r>
    </w:p>
    <w:p w14:paraId="3D35E297" w14:textId="19B0C9D2" w:rsidR="002373FA" w:rsidRPr="006077A1" w:rsidRDefault="002373FA" w:rsidP="006077A1">
      <w:pPr>
        <w:pStyle w:val="Heading1"/>
        <w:spacing w:line="360" w:lineRule="auto"/>
        <w:rPr>
          <w:rFonts w:ascii="Arial" w:eastAsia="Times New Roman" w:hAnsi="Arial" w:cs="Arial"/>
          <w:b/>
          <w:bCs/>
          <w:color w:val="000000" w:themeColor="text1"/>
          <w:sz w:val="24"/>
          <w:szCs w:val="24"/>
          <w:lang w:val="en-IN" w:eastAsia="en-IN" w:bidi="ml-IN"/>
        </w:rPr>
      </w:pPr>
      <w:bookmarkStart w:id="8" w:name="_Toc223361776"/>
      <w:r w:rsidRPr="006077A1">
        <w:rPr>
          <w:rFonts w:ascii="Arial" w:eastAsia="Times New Roman" w:hAnsi="Arial" w:cs="Arial"/>
          <w:b/>
          <w:bCs/>
          <w:color w:val="000000" w:themeColor="text1"/>
          <w:sz w:val="24"/>
          <w:szCs w:val="24"/>
          <w:lang w:val="en-IN" w:eastAsia="en-IN" w:bidi="ml-IN"/>
        </w:rPr>
        <w:t>4. Expected Findings</w:t>
      </w:r>
      <w:bookmarkEnd w:id="8"/>
    </w:p>
    <w:p w14:paraId="737AE7A0" w14:textId="3B43C16F" w:rsidR="006077A1" w:rsidRPr="006077A1" w:rsidRDefault="00C16C17" w:rsidP="006077A1">
      <w:pPr>
        <w:pStyle w:val="NoSpacing"/>
        <w:spacing w:line="360" w:lineRule="auto"/>
        <w:jc w:val="both"/>
        <w:rPr>
          <w:rFonts w:ascii="Arial" w:hAnsi="Arial" w:cs="Arial"/>
          <w:sz w:val="24"/>
          <w:szCs w:val="24"/>
          <w:lang w:val="en-IN" w:eastAsia="en-IN" w:bidi="ml-IN"/>
        </w:rPr>
      </w:pPr>
      <w:r w:rsidRPr="006077A1">
        <w:rPr>
          <w:rFonts w:ascii="Arial" w:hAnsi="Arial" w:cs="Arial"/>
          <w:sz w:val="24"/>
          <w:szCs w:val="24"/>
          <w:lang w:val="en-IN" w:eastAsia="en-IN" w:bidi="ml-IN"/>
        </w:rPr>
        <w:t>The research hypothesizes that the transformation of traditional brand ambassadors to UGIC can be largely explained by changes in the consumer expectations regarding authenticity, the reduction in the effectiveness of celebrity endorsement among younger audiences, and the benefits of micro-influencer campaigns regarding cost-efficiency. Further it is anticipated that UGIC should exhibit quantifiable positive influences on the dimensions of brand equity via mechanism of source credibility and social proofs. The study also envisions that companies that have a hybrid system, a combination of traditional ambassadorship and user-generated content, will be seen to have better long-term brand positioning results</w:t>
      </w:r>
      <w:r w:rsidR="002373FA" w:rsidRPr="006077A1">
        <w:rPr>
          <w:rFonts w:ascii="Arial" w:hAnsi="Arial" w:cs="Arial"/>
          <w:sz w:val="24"/>
          <w:szCs w:val="24"/>
          <w:lang w:val="en-IN" w:eastAsia="en-IN" w:bidi="ml-IN"/>
        </w:rPr>
        <w:t>.</w:t>
      </w:r>
    </w:p>
    <w:p w14:paraId="0CED25FB" w14:textId="51DB73B7" w:rsidR="002373FA" w:rsidRPr="006077A1" w:rsidRDefault="002373FA" w:rsidP="006077A1">
      <w:pPr>
        <w:pStyle w:val="Heading1"/>
        <w:spacing w:line="360" w:lineRule="auto"/>
        <w:rPr>
          <w:rFonts w:ascii="Arial" w:eastAsia="Times New Roman" w:hAnsi="Arial" w:cs="Arial"/>
          <w:b/>
          <w:bCs/>
          <w:color w:val="000000" w:themeColor="text1"/>
          <w:sz w:val="24"/>
          <w:szCs w:val="24"/>
          <w:lang w:val="en-IN" w:eastAsia="en-IN" w:bidi="ml-IN"/>
        </w:rPr>
      </w:pPr>
      <w:bookmarkStart w:id="9" w:name="_Toc223361777"/>
      <w:r w:rsidRPr="006077A1">
        <w:rPr>
          <w:rFonts w:ascii="Arial" w:eastAsia="Times New Roman" w:hAnsi="Arial" w:cs="Arial"/>
          <w:b/>
          <w:bCs/>
          <w:color w:val="000000" w:themeColor="text1"/>
          <w:sz w:val="24"/>
          <w:szCs w:val="24"/>
          <w:lang w:val="en-IN" w:eastAsia="en-IN" w:bidi="ml-IN"/>
        </w:rPr>
        <w:t>5. Limitations</w:t>
      </w:r>
      <w:bookmarkEnd w:id="9"/>
    </w:p>
    <w:p w14:paraId="6AF319E8" w14:textId="2546DCE7" w:rsidR="002373FA" w:rsidRDefault="00843855" w:rsidP="006077A1">
      <w:pPr>
        <w:pStyle w:val="NoSpacing"/>
        <w:spacing w:line="360" w:lineRule="auto"/>
        <w:jc w:val="both"/>
        <w:rPr>
          <w:lang w:val="en-IN" w:eastAsia="en-IN" w:bidi="ml-IN"/>
        </w:rPr>
      </w:pPr>
      <w:r w:rsidRPr="006077A1">
        <w:rPr>
          <w:rFonts w:ascii="Arial" w:hAnsi="Arial" w:cs="Arial"/>
          <w:sz w:val="24"/>
          <w:szCs w:val="24"/>
          <w:lang w:val="en-IN" w:eastAsia="en-IN" w:bidi="ml-IN"/>
        </w:rPr>
        <w:t>The use of secondary data creates the subjectivity of selectivity as the literature available can be biassed in favour of Western markets and other industry segments like fashion and consumer electronics. Moreover, the high rate of innovation in digital marketing can make certain published results old. Such constraints shall be eliminated by focusing on the recently published material and complementing the academic sources with the recent industry reports.</w:t>
      </w:r>
    </w:p>
    <w:p w14:paraId="69405090" w14:textId="3028F020" w:rsidR="002373FA" w:rsidRPr="00840E08" w:rsidRDefault="002373FA" w:rsidP="00840E08">
      <w:pPr>
        <w:pStyle w:val="Heading1"/>
        <w:spacing w:line="360" w:lineRule="auto"/>
        <w:rPr>
          <w:rFonts w:ascii="Arial" w:eastAsia="Times New Roman" w:hAnsi="Arial" w:cs="Arial"/>
          <w:b/>
          <w:bCs/>
          <w:color w:val="000000" w:themeColor="text1"/>
          <w:sz w:val="24"/>
          <w:szCs w:val="24"/>
          <w:lang w:val="en-IN" w:eastAsia="en-IN" w:bidi="ml-IN"/>
        </w:rPr>
      </w:pPr>
      <w:bookmarkStart w:id="10" w:name="_Toc223361778"/>
      <w:r w:rsidRPr="00840E08">
        <w:rPr>
          <w:rFonts w:ascii="Arial" w:eastAsia="Times New Roman" w:hAnsi="Arial" w:cs="Arial"/>
          <w:b/>
          <w:bCs/>
          <w:color w:val="000000" w:themeColor="text1"/>
          <w:sz w:val="24"/>
          <w:szCs w:val="24"/>
          <w:lang w:val="en-IN" w:eastAsia="en-IN" w:bidi="ml-IN"/>
        </w:rPr>
        <w:lastRenderedPageBreak/>
        <w:t>6. Timeframe</w:t>
      </w:r>
      <w:bookmarkEnd w:id="10"/>
    </w:p>
    <w:tbl>
      <w:tblPr>
        <w:tblStyle w:val="TableGrid"/>
        <w:tblW w:w="9445" w:type="dxa"/>
        <w:tblLook w:val="04A0" w:firstRow="1" w:lastRow="0" w:firstColumn="1" w:lastColumn="0" w:noHBand="0" w:noVBand="1"/>
      </w:tblPr>
      <w:tblGrid>
        <w:gridCol w:w="1705"/>
        <w:gridCol w:w="1170"/>
        <w:gridCol w:w="1080"/>
        <w:gridCol w:w="1170"/>
        <w:gridCol w:w="1440"/>
        <w:gridCol w:w="1440"/>
        <w:gridCol w:w="1440"/>
      </w:tblGrid>
      <w:tr w:rsidR="00FB1512" w:rsidRPr="00FB1512" w14:paraId="00F9D0DD" w14:textId="3D072F3C" w:rsidTr="006077A1">
        <w:tc>
          <w:tcPr>
            <w:tcW w:w="1705" w:type="dxa"/>
          </w:tcPr>
          <w:p w14:paraId="78F0F35B" w14:textId="77777777" w:rsidR="00FB1512" w:rsidRPr="006077A1" w:rsidRDefault="00FB1512" w:rsidP="00FB1512">
            <w:pPr>
              <w:spacing w:after="200" w:line="360" w:lineRule="auto"/>
              <w:jc w:val="both"/>
              <w:rPr>
                <w:rFonts w:ascii="Arial" w:eastAsia="Calibri" w:hAnsi="Arial" w:cs="Arial"/>
                <w:b/>
                <w:color w:val="222222"/>
                <w:sz w:val="20"/>
                <w:szCs w:val="20"/>
                <w:shd w:val="clear" w:color="auto" w:fill="FFFFFF"/>
                <w:lang w:val="en-IN"/>
              </w:rPr>
            </w:pPr>
            <w:r w:rsidRPr="006077A1">
              <w:rPr>
                <w:rFonts w:ascii="Arial" w:eastAsia="Calibri" w:hAnsi="Arial" w:cs="Arial"/>
                <w:b/>
                <w:color w:val="222222"/>
                <w:sz w:val="20"/>
                <w:szCs w:val="20"/>
                <w:shd w:val="clear" w:color="auto" w:fill="FFFFFF"/>
                <w:lang w:val="en-IN"/>
              </w:rPr>
              <w:t xml:space="preserve">Activities </w:t>
            </w:r>
          </w:p>
        </w:tc>
        <w:tc>
          <w:tcPr>
            <w:tcW w:w="1170" w:type="dxa"/>
          </w:tcPr>
          <w:p w14:paraId="4EB4F068" w14:textId="77777777" w:rsidR="00FB1512" w:rsidRPr="006077A1" w:rsidRDefault="00FB1512" w:rsidP="00FB1512">
            <w:pPr>
              <w:spacing w:after="200" w:line="360" w:lineRule="auto"/>
              <w:jc w:val="both"/>
              <w:rPr>
                <w:rFonts w:ascii="Arial" w:eastAsia="Calibri" w:hAnsi="Arial" w:cs="Arial"/>
                <w:b/>
                <w:color w:val="222222"/>
                <w:sz w:val="20"/>
                <w:szCs w:val="20"/>
                <w:shd w:val="clear" w:color="auto" w:fill="FFFFFF"/>
                <w:lang w:val="en-IN"/>
              </w:rPr>
            </w:pPr>
            <w:r w:rsidRPr="006077A1">
              <w:rPr>
                <w:rFonts w:ascii="Arial" w:eastAsia="Calibri" w:hAnsi="Arial" w:cs="Arial"/>
                <w:b/>
                <w:color w:val="222222"/>
                <w:sz w:val="20"/>
                <w:szCs w:val="20"/>
                <w:shd w:val="clear" w:color="auto" w:fill="FFFFFF"/>
                <w:lang w:val="en-IN"/>
              </w:rPr>
              <w:t xml:space="preserve">Week 1-2 </w:t>
            </w:r>
          </w:p>
        </w:tc>
        <w:tc>
          <w:tcPr>
            <w:tcW w:w="1080" w:type="dxa"/>
          </w:tcPr>
          <w:p w14:paraId="0E77937C" w14:textId="3BCD0753" w:rsidR="00FB1512" w:rsidRPr="006077A1" w:rsidRDefault="00FB1512" w:rsidP="00FB1512">
            <w:pPr>
              <w:spacing w:after="200" w:line="360" w:lineRule="auto"/>
              <w:jc w:val="both"/>
              <w:rPr>
                <w:rFonts w:ascii="Arial" w:eastAsia="Calibri" w:hAnsi="Arial" w:cs="Arial"/>
                <w:b/>
                <w:color w:val="222222"/>
                <w:sz w:val="20"/>
                <w:szCs w:val="20"/>
                <w:shd w:val="clear" w:color="auto" w:fill="FFFFFF"/>
                <w:lang w:val="en-IN"/>
              </w:rPr>
            </w:pPr>
            <w:r w:rsidRPr="006077A1">
              <w:rPr>
                <w:rFonts w:ascii="Arial" w:eastAsia="Calibri" w:hAnsi="Arial" w:cs="Arial"/>
                <w:b/>
                <w:color w:val="222222"/>
                <w:sz w:val="20"/>
                <w:szCs w:val="20"/>
                <w:shd w:val="clear" w:color="auto" w:fill="FFFFFF"/>
                <w:lang w:val="en-IN"/>
              </w:rPr>
              <w:t>Week 3-5</w:t>
            </w:r>
          </w:p>
        </w:tc>
        <w:tc>
          <w:tcPr>
            <w:tcW w:w="1170" w:type="dxa"/>
          </w:tcPr>
          <w:p w14:paraId="1C61BD63" w14:textId="0A7DAA65" w:rsidR="00FB1512" w:rsidRPr="006077A1" w:rsidRDefault="00FB1512" w:rsidP="00FB1512">
            <w:pPr>
              <w:spacing w:after="200" w:line="360" w:lineRule="auto"/>
              <w:jc w:val="both"/>
              <w:rPr>
                <w:rFonts w:ascii="Arial" w:eastAsia="Calibri" w:hAnsi="Arial" w:cs="Arial"/>
                <w:b/>
                <w:color w:val="222222"/>
                <w:sz w:val="20"/>
                <w:szCs w:val="20"/>
                <w:shd w:val="clear" w:color="auto" w:fill="FFFFFF"/>
                <w:lang w:val="en-IN"/>
              </w:rPr>
            </w:pPr>
            <w:r w:rsidRPr="006077A1">
              <w:rPr>
                <w:rFonts w:ascii="Arial" w:eastAsia="Calibri" w:hAnsi="Arial" w:cs="Arial"/>
                <w:b/>
                <w:color w:val="222222"/>
                <w:sz w:val="20"/>
                <w:szCs w:val="20"/>
                <w:shd w:val="clear" w:color="auto" w:fill="FFFFFF"/>
                <w:lang w:val="en-IN"/>
              </w:rPr>
              <w:t xml:space="preserve">Week 6-9 </w:t>
            </w:r>
          </w:p>
        </w:tc>
        <w:tc>
          <w:tcPr>
            <w:tcW w:w="1440" w:type="dxa"/>
          </w:tcPr>
          <w:p w14:paraId="6CAB416D" w14:textId="291CD574" w:rsidR="00FB1512" w:rsidRPr="006077A1" w:rsidRDefault="00FB1512" w:rsidP="00FB1512">
            <w:pPr>
              <w:spacing w:after="200" w:line="360" w:lineRule="auto"/>
              <w:jc w:val="both"/>
              <w:rPr>
                <w:rFonts w:ascii="Arial" w:eastAsia="Calibri" w:hAnsi="Arial" w:cs="Arial"/>
                <w:b/>
                <w:color w:val="222222"/>
                <w:sz w:val="20"/>
                <w:szCs w:val="20"/>
                <w:shd w:val="clear" w:color="auto" w:fill="FFFFFF"/>
                <w:lang w:val="en-IN"/>
              </w:rPr>
            </w:pPr>
            <w:r w:rsidRPr="006077A1">
              <w:rPr>
                <w:rFonts w:ascii="Arial" w:eastAsia="Calibri" w:hAnsi="Arial" w:cs="Arial"/>
                <w:b/>
                <w:color w:val="222222"/>
                <w:sz w:val="20"/>
                <w:szCs w:val="20"/>
                <w:shd w:val="clear" w:color="auto" w:fill="FFFFFF"/>
                <w:lang w:val="en-IN"/>
              </w:rPr>
              <w:t xml:space="preserve">Week 10 – 12 </w:t>
            </w:r>
          </w:p>
        </w:tc>
        <w:tc>
          <w:tcPr>
            <w:tcW w:w="1440" w:type="dxa"/>
          </w:tcPr>
          <w:p w14:paraId="484332D2" w14:textId="7E43909B" w:rsidR="00FB1512" w:rsidRPr="006077A1" w:rsidRDefault="00FB1512" w:rsidP="00FB1512">
            <w:pPr>
              <w:spacing w:after="200" w:line="360" w:lineRule="auto"/>
              <w:jc w:val="both"/>
              <w:rPr>
                <w:rFonts w:ascii="Arial" w:eastAsia="Calibri" w:hAnsi="Arial" w:cs="Arial"/>
                <w:b/>
                <w:color w:val="222222"/>
                <w:sz w:val="20"/>
                <w:szCs w:val="20"/>
                <w:shd w:val="clear" w:color="auto" w:fill="FFFFFF"/>
                <w:lang w:val="en-IN"/>
              </w:rPr>
            </w:pPr>
            <w:r w:rsidRPr="006077A1">
              <w:rPr>
                <w:rFonts w:ascii="Arial" w:eastAsia="Calibri" w:hAnsi="Arial" w:cs="Arial"/>
                <w:b/>
                <w:color w:val="222222"/>
                <w:sz w:val="20"/>
                <w:szCs w:val="20"/>
                <w:shd w:val="clear" w:color="auto" w:fill="FFFFFF"/>
                <w:lang w:val="en-IN"/>
              </w:rPr>
              <w:t>Weeks 13-14</w:t>
            </w:r>
          </w:p>
        </w:tc>
        <w:tc>
          <w:tcPr>
            <w:tcW w:w="1440" w:type="dxa"/>
          </w:tcPr>
          <w:p w14:paraId="57ABECBC" w14:textId="4BF084B3" w:rsidR="00FB1512" w:rsidRPr="006077A1" w:rsidRDefault="00FB1512" w:rsidP="00FB1512">
            <w:pPr>
              <w:spacing w:after="200" w:line="360" w:lineRule="auto"/>
              <w:jc w:val="both"/>
              <w:rPr>
                <w:rFonts w:ascii="Arial" w:eastAsia="Calibri" w:hAnsi="Arial" w:cs="Arial"/>
                <w:b/>
                <w:color w:val="222222"/>
                <w:sz w:val="20"/>
                <w:szCs w:val="20"/>
                <w:shd w:val="clear" w:color="auto" w:fill="FFFFFF"/>
                <w:lang w:val="en-IN"/>
              </w:rPr>
            </w:pPr>
            <w:r w:rsidRPr="006077A1">
              <w:rPr>
                <w:rFonts w:ascii="Arial" w:eastAsia="Calibri" w:hAnsi="Arial" w:cs="Arial"/>
                <w:b/>
                <w:color w:val="222222"/>
                <w:sz w:val="20"/>
                <w:szCs w:val="20"/>
                <w:shd w:val="clear" w:color="auto" w:fill="FFFFFF"/>
                <w:lang w:val="en-IN"/>
              </w:rPr>
              <w:t>Weeks 15-17</w:t>
            </w:r>
          </w:p>
        </w:tc>
      </w:tr>
      <w:tr w:rsidR="00FB1512" w:rsidRPr="00FB1512" w14:paraId="5958754C" w14:textId="79A5BD43" w:rsidTr="006077A1">
        <w:tc>
          <w:tcPr>
            <w:tcW w:w="1705" w:type="dxa"/>
          </w:tcPr>
          <w:p w14:paraId="0ACE4EE2" w14:textId="68DCE6AF" w:rsidR="00FB1512" w:rsidRPr="006077A1" w:rsidRDefault="00FB1512" w:rsidP="00FB1512">
            <w:pPr>
              <w:spacing w:after="200" w:line="360" w:lineRule="auto"/>
              <w:rPr>
                <w:rFonts w:ascii="Arial" w:eastAsia="Calibri" w:hAnsi="Arial" w:cs="Arial"/>
                <w:bCs/>
                <w:color w:val="222222"/>
                <w:shd w:val="clear" w:color="auto" w:fill="FFFFFF"/>
                <w:lang w:val="en-IN"/>
              </w:rPr>
            </w:pPr>
            <w:r w:rsidRPr="006077A1">
              <w:rPr>
                <w:rFonts w:ascii="Arial" w:eastAsia="Calibri" w:hAnsi="Arial" w:cs="Arial"/>
                <w:bCs/>
                <w:color w:val="222222"/>
                <w:shd w:val="clear" w:color="auto" w:fill="FFFFFF"/>
                <w:lang w:val="en-IN"/>
              </w:rPr>
              <w:t xml:space="preserve">Topic refinement and proposal finalisation </w:t>
            </w:r>
          </w:p>
        </w:tc>
        <w:tc>
          <w:tcPr>
            <w:tcW w:w="1170" w:type="dxa"/>
            <w:shd w:val="clear" w:color="auto" w:fill="B8CCE4"/>
          </w:tcPr>
          <w:p w14:paraId="27B4E81B" w14:textId="77777777" w:rsidR="00FB1512" w:rsidRPr="006077A1" w:rsidRDefault="00FB1512" w:rsidP="00FB1512">
            <w:pPr>
              <w:spacing w:after="200" w:line="360" w:lineRule="auto"/>
              <w:jc w:val="both"/>
              <w:rPr>
                <w:rFonts w:ascii="Arial" w:eastAsia="Calibri" w:hAnsi="Arial" w:cs="Arial"/>
                <w:bCs/>
                <w:color w:val="222222"/>
                <w:shd w:val="clear" w:color="auto" w:fill="FFFFFF"/>
                <w:lang w:val="en-IN"/>
              </w:rPr>
            </w:pPr>
          </w:p>
        </w:tc>
        <w:tc>
          <w:tcPr>
            <w:tcW w:w="1080" w:type="dxa"/>
          </w:tcPr>
          <w:p w14:paraId="62391508" w14:textId="77777777" w:rsidR="00FB1512" w:rsidRPr="006077A1" w:rsidRDefault="00FB1512" w:rsidP="00FB1512">
            <w:pPr>
              <w:spacing w:after="200" w:line="360" w:lineRule="auto"/>
              <w:jc w:val="both"/>
              <w:rPr>
                <w:rFonts w:ascii="Arial" w:eastAsia="Calibri" w:hAnsi="Arial" w:cs="Arial"/>
                <w:bCs/>
                <w:color w:val="222222"/>
                <w:shd w:val="clear" w:color="auto" w:fill="FFFFFF"/>
                <w:lang w:val="en-IN"/>
              </w:rPr>
            </w:pPr>
          </w:p>
        </w:tc>
        <w:tc>
          <w:tcPr>
            <w:tcW w:w="1170" w:type="dxa"/>
          </w:tcPr>
          <w:p w14:paraId="42E8C576" w14:textId="77777777" w:rsidR="00FB1512" w:rsidRPr="006077A1" w:rsidRDefault="00FB1512" w:rsidP="00FB1512">
            <w:pPr>
              <w:spacing w:after="200" w:line="360" w:lineRule="auto"/>
              <w:jc w:val="both"/>
              <w:rPr>
                <w:rFonts w:ascii="Arial" w:eastAsia="Calibri" w:hAnsi="Arial" w:cs="Arial"/>
                <w:bCs/>
                <w:color w:val="222222"/>
                <w:shd w:val="clear" w:color="auto" w:fill="FFFFFF"/>
                <w:lang w:val="en-IN"/>
              </w:rPr>
            </w:pPr>
          </w:p>
        </w:tc>
        <w:tc>
          <w:tcPr>
            <w:tcW w:w="1440" w:type="dxa"/>
          </w:tcPr>
          <w:p w14:paraId="76EC1116" w14:textId="77777777" w:rsidR="00FB1512" w:rsidRPr="006077A1" w:rsidRDefault="00FB1512" w:rsidP="00FB1512">
            <w:pPr>
              <w:spacing w:after="200" w:line="360" w:lineRule="auto"/>
              <w:jc w:val="both"/>
              <w:rPr>
                <w:rFonts w:ascii="Arial" w:eastAsia="Calibri" w:hAnsi="Arial" w:cs="Arial"/>
                <w:bCs/>
                <w:color w:val="222222"/>
                <w:shd w:val="clear" w:color="auto" w:fill="FFFFFF"/>
                <w:lang w:val="en-IN"/>
              </w:rPr>
            </w:pPr>
          </w:p>
        </w:tc>
        <w:tc>
          <w:tcPr>
            <w:tcW w:w="1440" w:type="dxa"/>
          </w:tcPr>
          <w:p w14:paraId="335782EE" w14:textId="77777777" w:rsidR="00FB1512" w:rsidRPr="006077A1" w:rsidRDefault="00FB1512" w:rsidP="00FB1512">
            <w:pPr>
              <w:spacing w:after="200" w:line="360" w:lineRule="auto"/>
              <w:jc w:val="both"/>
              <w:rPr>
                <w:rFonts w:ascii="Arial" w:eastAsia="Calibri" w:hAnsi="Arial" w:cs="Arial"/>
                <w:bCs/>
                <w:color w:val="222222"/>
                <w:shd w:val="clear" w:color="auto" w:fill="FFFFFF"/>
                <w:lang w:val="en-IN"/>
              </w:rPr>
            </w:pPr>
          </w:p>
        </w:tc>
        <w:tc>
          <w:tcPr>
            <w:tcW w:w="1440" w:type="dxa"/>
          </w:tcPr>
          <w:p w14:paraId="665AB2CA" w14:textId="77777777" w:rsidR="00FB1512" w:rsidRPr="006077A1" w:rsidRDefault="00FB1512" w:rsidP="00FB1512">
            <w:pPr>
              <w:spacing w:after="200" w:line="360" w:lineRule="auto"/>
              <w:jc w:val="both"/>
              <w:rPr>
                <w:rFonts w:ascii="Arial" w:eastAsia="Calibri" w:hAnsi="Arial" w:cs="Arial"/>
                <w:bCs/>
                <w:color w:val="222222"/>
                <w:shd w:val="clear" w:color="auto" w:fill="FFFFFF"/>
                <w:lang w:val="en-IN"/>
              </w:rPr>
            </w:pPr>
          </w:p>
        </w:tc>
      </w:tr>
      <w:tr w:rsidR="00FB1512" w:rsidRPr="00FB1512" w14:paraId="5F18B900" w14:textId="4089EE89" w:rsidTr="006077A1">
        <w:tc>
          <w:tcPr>
            <w:tcW w:w="1705" w:type="dxa"/>
          </w:tcPr>
          <w:p w14:paraId="3198CBA3" w14:textId="3BBF66EB" w:rsidR="00FB1512" w:rsidRPr="006077A1" w:rsidRDefault="00FB1512" w:rsidP="00FB1512">
            <w:pPr>
              <w:spacing w:after="200" w:line="360" w:lineRule="auto"/>
              <w:rPr>
                <w:rFonts w:ascii="Arial" w:eastAsia="Calibri" w:hAnsi="Arial" w:cs="Arial"/>
                <w:bCs/>
                <w:color w:val="222222"/>
                <w:shd w:val="clear" w:color="auto" w:fill="FFFFFF"/>
                <w:lang w:val="en-IN"/>
              </w:rPr>
            </w:pPr>
            <w:r w:rsidRPr="006077A1">
              <w:rPr>
                <w:rFonts w:ascii="Arial" w:eastAsia="Calibri" w:hAnsi="Arial" w:cs="Arial"/>
                <w:bCs/>
                <w:color w:val="222222"/>
                <w:shd w:val="clear" w:color="auto" w:fill="FFFFFF"/>
                <w:lang w:val="en-IN"/>
              </w:rPr>
              <w:t xml:space="preserve">Systematic literature search </w:t>
            </w:r>
          </w:p>
        </w:tc>
        <w:tc>
          <w:tcPr>
            <w:tcW w:w="1170" w:type="dxa"/>
          </w:tcPr>
          <w:p w14:paraId="4DC8FCB0" w14:textId="77777777" w:rsidR="00FB1512" w:rsidRPr="006077A1" w:rsidRDefault="00FB1512" w:rsidP="00FB1512">
            <w:pPr>
              <w:spacing w:after="200" w:line="360" w:lineRule="auto"/>
              <w:jc w:val="both"/>
              <w:rPr>
                <w:rFonts w:ascii="Arial" w:eastAsia="Calibri" w:hAnsi="Arial" w:cs="Arial"/>
                <w:bCs/>
                <w:color w:val="222222"/>
                <w:shd w:val="clear" w:color="auto" w:fill="FFFFFF"/>
                <w:lang w:val="en-IN"/>
              </w:rPr>
            </w:pPr>
          </w:p>
        </w:tc>
        <w:tc>
          <w:tcPr>
            <w:tcW w:w="1080" w:type="dxa"/>
            <w:shd w:val="clear" w:color="auto" w:fill="B8CCE4"/>
          </w:tcPr>
          <w:p w14:paraId="3292C8ED" w14:textId="77777777" w:rsidR="00FB1512" w:rsidRPr="006077A1" w:rsidRDefault="00FB1512" w:rsidP="00FB1512">
            <w:pPr>
              <w:spacing w:after="200" w:line="360" w:lineRule="auto"/>
              <w:jc w:val="both"/>
              <w:rPr>
                <w:rFonts w:ascii="Arial" w:eastAsia="Calibri" w:hAnsi="Arial" w:cs="Arial"/>
                <w:bCs/>
                <w:color w:val="222222"/>
                <w:shd w:val="clear" w:color="auto" w:fill="FFFFFF"/>
                <w:lang w:val="en-IN"/>
              </w:rPr>
            </w:pPr>
          </w:p>
        </w:tc>
        <w:tc>
          <w:tcPr>
            <w:tcW w:w="1170" w:type="dxa"/>
          </w:tcPr>
          <w:p w14:paraId="4432EF88" w14:textId="77777777" w:rsidR="00FB1512" w:rsidRPr="006077A1" w:rsidRDefault="00FB1512" w:rsidP="00FB1512">
            <w:pPr>
              <w:spacing w:after="200" w:line="360" w:lineRule="auto"/>
              <w:jc w:val="both"/>
              <w:rPr>
                <w:rFonts w:ascii="Arial" w:eastAsia="Calibri" w:hAnsi="Arial" w:cs="Arial"/>
                <w:bCs/>
                <w:color w:val="222222"/>
                <w:shd w:val="clear" w:color="auto" w:fill="FFFFFF"/>
                <w:lang w:val="en-IN"/>
              </w:rPr>
            </w:pPr>
          </w:p>
        </w:tc>
        <w:tc>
          <w:tcPr>
            <w:tcW w:w="1440" w:type="dxa"/>
          </w:tcPr>
          <w:p w14:paraId="711C2086" w14:textId="77777777" w:rsidR="00FB1512" w:rsidRPr="006077A1" w:rsidRDefault="00FB1512" w:rsidP="00FB1512">
            <w:pPr>
              <w:spacing w:after="200" w:line="360" w:lineRule="auto"/>
              <w:jc w:val="both"/>
              <w:rPr>
                <w:rFonts w:ascii="Arial" w:eastAsia="Calibri" w:hAnsi="Arial" w:cs="Arial"/>
                <w:bCs/>
                <w:color w:val="222222"/>
                <w:shd w:val="clear" w:color="auto" w:fill="FFFFFF"/>
                <w:lang w:val="en-IN"/>
              </w:rPr>
            </w:pPr>
          </w:p>
        </w:tc>
        <w:tc>
          <w:tcPr>
            <w:tcW w:w="1440" w:type="dxa"/>
          </w:tcPr>
          <w:p w14:paraId="17F6C209" w14:textId="77777777" w:rsidR="00FB1512" w:rsidRPr="006077A1" w:rsidRDefault="00FB1512" w:rsidP="00FB1512">
            <w:pPr>
              <w:spacing w:after="200" w:line="360" w:lineRule="auto"/>
              <w:jc w:val="both"/>
              <w:rPr>
                <w:rFonts w:ascii="Arial" w:eastAsia="Calibri" w:hAnsi="Arial" w:cs="Arial"/>
                <w:bCs/>
                <w:color w:val="222222"/>
                <w:shd w:val="clear" w:color="auto" w:fill="FFFFFF"/>
                <w:lang w:val="en-IN"/>
              </w:rPr>
            </w:pPr>
          </w:p>
        </w:tc>
        <w:tc>
          <w:tcPr>
            <w:tcW w:w="1440" w:type="dxa"/>
          </w:tcPr>
          <w:p w14:paraId="0690E0FA" w14:textId="77777777" w:rsidR="00FB1512" w:rsidRPr="006077A1" w:rsidRDefault="00FB1512" w:rsidP="00FB1512">
            <w:pPr>
              <w:spacing w:after="200" w:line="360" w:lineRule="auto"/>
              <w:jc w:val="both"/>
              <w:rPr>
                <w:rFonts w:ascii="Arial" w:eastAsia="Calibri" w:hAnsi="Arial" w:cs="Arial"/>
                <w:bCs/>
                <w:color w:val="222222"/>
                <w:shd w:val="clear" w:color="auto" w:fill="FFFFFF"/>
                <w:lang w:val="en-IN"/>
              </w:rPr>
            </w:pPr>
          </w:p>
        </w:tc>
      </w:tr>
      <w:tr w:rsidR="00FB1512" w:rsidRPr="00FB1512" w14:paraId="1BE020A0" w14:textId="7F139D2D" w:rsidTr="006077A1">
        <w:tc>
          <w:tcPr>
            <w:tcW w:w="1705" w:type="dxa"/>
          </w:tcPr>
          <w:p w14:paraId="527E2CCF" w14:textId="47AD578F" w:rsidR="00FB1512" w:rsidRPr="006077A1" w:rsidRDefault="00FB1512" w:rsidP="00FB1512">
            <w:pPr>
              <w:spacing w:after="200" w:line="360" w:lineRule="auto"/>
              <w:rPr>
                <w:rFonts w:ascii="Arial" w:eastAsia="Calibri" w:hAnsi="Arial" w:cs="Arial"/>
                <w:bCs/>
                <w:color w:val="222222"/>
                <w:shd w:val="clear" w:color="auto" w:fill="FFFFFF"/>
                <w:lang w:val="en-IN"/>
              </w:rPr>
            </w:pPr>
            <w:r w:rsidRPr="006077A1">
              <w:rPr>
                <w:rFonts w:ascii="Arial" w:eastAsia="Calibri" w:hAnsi="Arial" w:cs="Arial"/>
                <w:bCs/>
                <w:color w:val="222222"/>
                <w:shd w:val="clear" w:color="auto" w:fill="FFFFFF"/>
                <w:lang w:val="en-IN"/>
              </w:rPr>
              <w:t xml:space="preserve">Literature review and theoretical framework writing </w:t>
            </w:r>
          </w:p>
        </w:tc>
        <w:tc>
          <w:tcPr>
            <w:tcW w:w="1170" w:type="dxa"/>
          </w:tcPr>
          <w:p w14:paraId="4D89EC0C" w14:textId="77777777" w:rsidR="00FB1512" w:rsidRPr="006077A1" w:rsidRDefault="00FB1512" w:rsidP="00FB1512">
            <w:pPr>
              <w:spacing w:after="200" w:line="360" w:lineRule="auto"/>
              <w:jc w:val="both"/>
              <w:rPr>
                <w:rFonts w:ascii="Arial" w:eastAsia="Calibri" w:hAnsi="Arial" w:cs="Arial"/>
                <w:bCs/>
                <w:color w:val="222222"/>
                <w:shd w:val="clear" w:color="auto" w:fill="FFFFFF"/>
                <w:lang w:val="en-IN"/>
              </w:rPr>
            </w:pPr>
          </w:p>
        </w:tc>
        <w:tc>
          <w:tcPr>
            <w:tcW w:w="1080" w:type="dxa"/>
            <w:shd w:val="clear" w:color="auto" w:fill="auto"/>
          </w:tcPr>
          <w:p w14:paraId="3F3162F3" w14:textId="77777777" w:rsidR="00FB1512" w:rsidRPr="006077A1" w:rsidRDefault="00FB1512" w:rsidP="00FB1512">
            <w:pPr>
              <w:spacing w:after="200" w:line="360" w:lineRule="auto"/>
              <w:jc w:val="both"/>
              <w:rPr>
                <w:rFonts w:ascii="Arial" w:eastAsia="Calibri" w:hAnsi="Arial" w:cs="Arial"/>
                <w:bCs/>
                <w:color w:val="222222"/>
                <w:shd w:val="clear" w:color="auto" w:fill="FFFFFF"/>
                <w:lang w:val="en-IN"/>
              </w:rPr>
            </w:pPr>
          </w:p>
        </w:tc>
        <w:tc>
          <w:tcPr>
            <w:tcW w:w="1170" w:type="dxa"/>
            <w:shd w:val="clear" w:color="auto" w:fill="B8CCE4"/>
          </w:tcPr>
          <w:p w14:paraId="64ADCEE7" w14:textId="77777777" w:rsidR="00FB1512" w:rsidRPr="006077A1" w:rsidRDefault="00FB1512" w:rsidP="00FB1512">
            <w:pPr>
              <w:spacing w:after="200" w:line="360" w:lineRule="auto"/>
              <w:jc w:val="both"/>
              <w:rPr>
                <w:rFonts w:ascii="Arial" w:eastAsia="Calibri" w:hAnsi="Arial" w:cs="Arial"/>
                <w:bCs/>
                <w:color w:val="222222"/>
                <w:shd w:val="clear" w:color="auto" w:fill="FFFFFF"/>
                <w:lang w:val="en-IN"/>
              </w:rPr>
            </w:pPr>
          </w:p>
        </w:tc>
        <w:tc>
          <w:tcPr>
            <w:tcW w:w="1440" w:type="dxa"/>
          </w:tcPr>
          <w:p w14:paraId="7AE770D2" w14:textId="77777777" w:rsidR="00FB1512" w:rsidRPr="006077A1" w:rsidRDefault="00FB1512" w:rsidP="00FB1512">
            <w:pPr>
              <w:spacing w:after="200" w:line="360" w:lineRule="auto"/>
              <w:jc w:val="both"/>
              <w:rPr>
                <w:rFonts w:ascii="Arial" w:eastAsia="Calibri" w:hAnsi="Arial" w:cs="Arial"/>
                <w:bCs/>
                <w:color w:val="222222"/>
                <w:shd w:val="clear" w:color="auto" w:fill="FFFFFF"/>
                <w:lang w:val="en-IN"/>
              </w:rPr>
            </w:pPr>
          </w:p>
        </w:tc>
        <w:tc>
          <w:tcPr>
            <w:tcW w:w="1440" w:type="dxa"/>
          </w:tcPr>
          <w:p w14:paraId="42CD2A7F" w14:textId="77777777" w:rsidR="00FB1512" w:rsidRPr="006077A1" w:rsidRDefault="00FB1512" w:rsidP="00FB1512">
            <w:pPr>
              <w:spacing w:after="200" w:line="360" w:lineRule="auto"/>
              <w:jc w:val="both"/>
              <w:rPr>
                <w:rFonts w:ascii="Arial" w:eastAsia="Calibri" w:hAnsi="Arial" w:cs="Arial"/>
                <w:bCs/>
                <w:color w:val="222222"/>
                <w:shd w:val="clear" w:color="auto" w:fill="FFFFFF"/>
                <w:lang w:val="en-IN"/>
              </w:rPr>
            </w:pPr>
          </w:p>
        </w:tc>
        <w:tc>
          <w:tcPr>
            <w:tcW w:w="1440" w:type="dxa"/>
          </w:tcPr>
          <w:p w14:paraId="2E81B6B1" w14:textId="77777777" w:rsidR="00FB1512" w:rsidRPr="006077A1" w:rsidRDefault="00FB1512" w:rsidP="00FB1512">
            <w:pPr>
              <w:spacing w:after="200" w:line="360" w:lineRule="auto"/>
              <w:jc w:val="both"/>
              <w:rPr>
                <w:rFonts w:ascii="Arial" w:eastAsia="Calibri" w:hAnsi="Arial" w:cs="Arial"/>
                <w:bCs/>
                <w:color w:val="222222"/>
                <w:shd w:val="clear" w:color="auto" w:fill="FFFFFF"/>
                <w:lang w:val="en-IN"/>
              </w:rPr>
            </w:pPr>
          </w:p>
        </w:tc>
      </w:tr>
      <w:tr w:rsidR="00FB1512" w:rsidRPr="00FB1512" w14:paraId="412C7D27" w14:textId="414A7B25" w:rsidTr="006077A1">
        <w:tc>
          <w:tcPr>
            <w:tcW w:w="1705" w:type="dxa"/>
          </w:tcPr>
          <w:p w14:paraId="0050692E" w14:textId="70DFABCC" w:rsidR="00FB1512" w:rsidRPr="006077A1" w:rsidRDefault="00FB1512" w:rsidP="00FB1512">
            <w:pPr>
              <w:spacing w:after="200" w:line="360" w:lineRule="auto"/>
              <w:rPr>
                <w:rFonts w:ascii="Arial" w:eastAsia="Calibri" w:hAnsi="Arial" w:cs="Arial"/>
                <w:bCs/>
                <w:color w:val="222222"/>
                <w:shd w:val="clear" w:color="auto" w:fill="FFFFFF"/>
                <w:lang w:val="en-IN"/>
              </w:rPr>
            </w:pPr>
            <w:r w:rsidRPr="006077A1">
              <w:rPr>
                <w:rFonts w:ascii="Arial" w:eastAsia="Calibri" w:hAnsi="Arial" w:cs="Arial"/>
                <w:bCs/>
                <w:color w:val="222222"/>
                <w:shd w:val="clear" w:color="auto" w:fill="FFFFFF"/>
                <w:lang w:val="en-IN"/>
              </w:rPr>
              <w:t xml:space="preserve">Methodology and case study analysis </w:t>
            </w:r>
          </w:p>
        </w:tc>
        <w:tc>
          <w:tcPr>
            <w:tcW w:w="1170" w:type="dxa"/>
          </w:tcPr>
          <w:p w14:paraId="27DFAF07" w14:textId="77777777" w:rsidR="00FB1512" w:rsidRPr="006077A1" w:rsidRDefault="00FB1512" w:rsidP="00FB1512">
            <w:pPr>
              <w:spacing w:after="200" w:line="360" w:lineRule="auto"/>
              <w:jc w:val="both"/>
              <w:rPr>
                <w:rFonts w:ascii="Arial" w:eastAsia="Calibri" w:hAnsi="Arial" w:cs="Arial"/>
                <w:bCs/>
                <w:color w:val="222222"/>
                <w:shd w:val="clear" w:color="auto" w:fill="FFFFFF"/>
                <w:lang w:val="en-IN"/>
              </w:rPr>
            </w:pPr>
          </w:p>
        </w:tc>
        <w:tc>
          <w:tcPr>
            <w:tcW w:w="1080" w:type="dxa"/>
            <w:shd w:val="clear" w:color="auto" w:fill="auto"/>
          </w:tcPr>
          <w:p w14:paraId="4B4A648E" w14:textId="77777777" w:rsidR="00FB1512" w:rsidRPr="006077A1" w:rsidRDefault="00FB1512" w:rsidP="00FB1512">
            <w:pPr>
              <w:spacing w:after="200" w:line="360" w:lineRule="auto"/>
              <w:jc w:val="both"/>
              <w:rPr>
                <w:rFonts w:ascii="Arial" w:eastAsia="Calibri" w:hAnsi="Arial" w:cs="Arial"/>
                <w:bCs/>
                <w:color w:val="222222"/>
                <w:shd w:val="clear" w:color="auto" w:fill="FFFFFF"/>
                <w:lang w:val="en-IN"/>
              </w:rPr>
            </w:pPr>
          </w:p>
        </w:tc>
        <w:tc>
          <w:tcPr>
            <w:tcW w:w="1170" w:type="dxa"/>
            <w:shd w:val="clear" w:color="auto" w:fill="auto"/>
          </w:tcPr>
          <w:p w14:paraId="0000689E" w14:textId="77777777" w:rsidR="00FB1512" w:rsidRPr="006077A1" w:rsidRDefault="00FB1512" w:rsidP="00FB1512">
            <w:pPr>
              <w:spacing w:after="200" w:line="360" w:lineRule="auto"/>
              <w:jc w:val="both"/>
              <w:rPr>
                <w:rFonts w:ascii="Arial" w:eastAsia="Calibri" w:hAnsi="Arial" w:cs="Arial"/>
                <w:bCs/>
                <w:color w:val="222222"/>
                <w:shd w:val="clear" w:color="auto" w:fill="FFFFFF"/>
                <w:lang w:val="en-IN"/>
              </w:rPr>
            </w:pPr>
          </w:p>
        </w:tc>
        <w:tc>
          <w:tcPr>
            <w:tcW w:w="1440" w:type="dxa"/>
            <w:shd w:val="clear" w:color="auto" w:fill="B8CCE4"/>
          </w:tcPr>
          <w:p w14:paraId="2ABA1E63" w14:textId="77777777" w:rsidR="00FB1512" w:rsidRPr="006077A1" w:rsidRDefault="00FB1512" w:rsidP="00FB1512">
            <w:pPr>
              <w:spacing w:after="200" w:line="360" w:lineRule="auto"/>
              <w:jc w:val="both"/>
              <w:rPr>
                <w:rFonts w:ascii="Arial" w:eastAsia="Calibri" w:hAnsi="Arial" w:cs="Arial"/>
                <w:bCs/>
                <w:color w:val="222222"/>
                <w:shd w:val="clear" w:color="auto" w:fill="FFFFFF"/>
                <w:lang w:val="en-IN"/>
              </w:rPr>
            </w:pPr>
          </w:p>
        </w:tc>
        <w:tc>
          <w:tcPr>
            <w:tcW w:w="1440" w:type="dxa"/>
            <w:shd w:val="clear" w:color="auto" w:fill="auto"/>
          </w:tcPr>
          <w:p w14:paraId="71C0C570" w14:textId="77777777" w:rsidR="00FB1512" w:rsidRPr="006077A1" w:rsidRDefault="00FB1512" w:rsidP="00FB1512">
            <w:pPr>
              <w:spacing w:after="200" w:line="360" w:lineRule="auto"/>
              <w:jc w:val="both"/>
              <w:rPr>
                <w:rFonts w:ascii="Arial" w:eastAsia="Calibri" w:hAnsi="Arial" w:cs="Arial"/>
                <w:bCs/>
                <w:color w:val="222222"/>
                <w:shd w:val="clear" w:color="auto" w:fill="FFFFFF"/>
                <w:lang w:val="en-IN"/>
              </w:rPr>
            </w:pPr>
          </w:p>
        </w:tc>
        <w:tc>
          <w:tcPr>
            <w:tcW w:w="1440" w:type="dxa"/>
            <w:shd w:val="clear" w:color="auto" w:fill="auto"/>
          </w:tcPr>
          <w:p w14:paraId="616301EC" w14:textId="77777777" w:rsidR="00FB1512" w:rsidRPr="006077A1" w:rsidRDefault="00FB1512" w:rsidP="00FB1512">
            <w:pPr>
              <w:spacing w:after="200" w:line="360" w:lineRule="auto"/>
              <w:jc w:val="both"/>
              <w:rPr>
                <w:rFonts w:ascii="Arial" w:eastAsia="Calibri" w:hAnsi="Arial" w:cs="Arial"/>
                <w:bCs/>
                <w:color w:val="222222"/>
                <w:shd w:val="clear" w:color="auto" w:fill="FFFFFF"/>
                <w:lang w:val="en-IN"/>
              </w:rPr>
            </w:pPr>
          </w:p>
        </w:tc>
      </w:tr>
      <w:tr w:rsidR="00FB1512" w:rsidRPr="00FB1512" w14:paraId="1C79697C" w14:textId="2E4D9F84" w:rsidTr="006077A1">
        <w:tc>
          <w:tcPr>
            <w:tcW w:w="1705" w:type="dxa"/>
          </w:tcPr>
          <w:p w14:paraId="62CA29D7" w14:textId="045E2D14" w:rsidR="00FB1512" w:rsidRPr="006077A1" w:rsidRDefault="00FB1512" w:rsidP="00FB1512">
            <w:pPr>
              <w:spacing w:after="200" w:line="360" w:lineRule="auto"/>
              <w:rPr>
                <w:rFonts w:ascii="Arial" w:eastAsia="Calibri" w:hAnsi="Arial" w:cs="Arial"/>
                <w:bCs/>
                <w:color w:val="222222"/>
                <w:shd w:val="clear" w:color="auto" w:fill="FFFFFF"/>
                <w:lang w:val="en-IN"/>
              </w:rPr>
            </w:pPr>
            <w:r w:rsidRPr="006077A1">
              <w:rPr>
                <w:rFonts w:ascii="Arial" w:eastAsia="Calibri" w:hAnsi="Arial" w:cs="Arial"/>
                <w:bCs/>
                <w:color w:val="222222"/>
                <w:shd w:val="clear" w:color="auto" w:fill="FFFFFF"/>
                <w:lang w:val="en-IN"/>
              </w:rPr>
              <w:t xml:space="preserve">Expected Findings, Limitations and Conclusion development </w:t>
            </w:r>
          </w:p>
        </w:tc>
        <w:tc>
          <w:tcPr>
            <w:tcW w:w="1170" w:type="dxa"/>
          </w:tcPr>
          <w:p w14:paraId="00B413CC" w14:textId="77777777" w:rsidR="00FB1512" w:rsidRPr="006077A1" w:rsidRDefault="00FB1512" w:rsidP="00FB1512">
            <w:pPr>
              <w:spacing w:after="200" w:line="360" w:lineRule="auto"/>
              <w:jc w:val="both"/>
              <w:rPr>
                <w:rFonts w:ascii="Arial" w:eastAsia="Calibri" w:hAnsi="Arial" w:cs="Arial"/>
                <w:bCs/>
                <w:color w:val="222222"/>
                <w:shd w:val="clear" w:color="auto" w:fill="FFFFFF"/>
                <w:lang w:val="en-IN"/>
              </w:rPr>
            </w:pPr>
          </w:p>
        </w:tc>
        <w:tc>
          <w:tcPr>
            <w:tcW w:w="1080" w:type="dxa"/>
          </w:tcPr>
          <w:p w14:paraId="176821CC" w14:textId="77777777" w:rsidR="00FB1512" w:rsidRPr="006077A1" w:rsidRDefault="00FB1512" w:rsidP="00FB1512">
            <w:pPr>
              <w:spacing w:after="200" w:line="360" w:lineRule="auto"/>
              <w:jc w:val="both"/>
              <w:rPr>
                <w:rFonts w:ascii="Arial" w:eastAsia="Calibri" w:hAnsi="Arial" w:cs="Arial"/>
                <w:bCs/>
                <w:color w:val="222222"/>
                <w:shd w:val="clear" w:color="auto" w:fill="FFFFFF"/>
                <w:lang w:val="en-IN"/>
              </w:rPr>
            </w:pPr>
          </w:p>
        </w:tc>
        <w:tc>
          <w:tcPr>
            <w:tcW w:w="1170" w:type="dxa"/>
          </w:tcPr>
          <w:p w14:paraId="10E55ACB" w14:textId="77777777" w:rsidR="00FB1512" w:rsidRPr="006077A1" w:rsidRDefault="00FB1512" w:rsidP="00FB1512">
            <w:pPr>
              <w:spacing w:after="200" w:line="360" w:lineRule="auto"/>
              <w:jc w:val="both"/>
              <w:rPr>
                <w:rFonts w:ascii="Arial" w:eastAsia="Calibri" w:hAnsi="Arial" w:cs="Arial"/>
                <w:bCs/>
                <w:color w:val="222222"/>
                <w:shd w:val="clear" w:color="auto" w:fill="FFFFFF"/>
                <w:lang w:val="en-IN"/>
              </w:rPr>
            </w:pPr>
          </w:p>
        </w:tc>
        <w:tc>
          <w:tcPr>
            <w:tcW w:w="1440" w:type="dxa"/>
            <w:shd w:val="clear" w:color="auto" w:fill="auto"/>
          </w:tcPr>
          <w:p w14:paraId="49D8C7E5" w14:textId="77777777" w:rsidR="00FB1512" w:rsidRPr="006077A1" w:rsidRDefault="00FB1512" w:rsidP="00FB1512">
            <w:pPr>
              <w:spacing w:after="200" w:line="360" w:lineRule="auto"/>
              <w:jc w:val="both"/>
              <w:rPr>
                <w:rFonts w:ascii="Arial" w:eastAsia="Calibri" w:hAnsi="Arial" w:cs="Arial"/>
                <w:bCs/>
                <w:color w:val="222222"/>
                <w:shd w:val="clear" w:color="auto" w:fill="FFFFFF"/>
                <w:lang w:val="en-IN"/>
              </w:rPr>
            </w:pPr>
          </w:p>
        </w:tc>
        <w:tc>
          <w:tcPr>
            <w:tcW w:w="1440" w:type="dxa"/>
            <w:shd w:val="clear" w:color="auto" w:fill="B8CCE4"/>
          </w:tcPr>
          <w:p w14:paraId="7D14D63A" w14:textId="77777777" w:rsidR="00FB1512" w:rsidRPr="006077A1" w:rsidRDefault="00FB1512" w:rsidP="00FB1512">
            <w:pPr>
              <w:spacing w:after="200" w:line="360" w:lineRule="auto"/>
              <w:jc w:val="both"/>
              <w:rPr>
                <w:rFonts w:ascii="Arial" w:eastAsia="Calibri" w:hAnsi="Arial" w:cs="Arial"/>
                <w:bCs/>
                <w:color w:val="222222"/>
                <w:shd w:val="clear" w:color="auto" w:fill="FFFFFF"/>
                <w:lang w:val="en-IN"/>
              </w:rPr>
            </w:pPr>
          </w:p>
        </w:tc>
        <w:tc>
          <w:tcPr>
            <w:tcW w:w="1440" w:type="dxa"/>
            <w:shd w:val="clear" w:color="auto" w:fill="auto"/>
          </w:tcPr>
          <w:p w14:paraId="72ED4A31" w14:textId="77777777" w:rsidR="00FB1512" w:rsidRPr="006077A1" w:rsidRDefault="00FB1512" w:rsidP="00FB1512">
            <w:pPr>
              <w:spacing w:after="200" w:line="360" w:lineRule="auto"/>
              <w:jc w:val="both"/>
              <w:rPr>
                <w:rFonts w:ascii="Arial" w:eastAsia="Calibri" w:hAnsi="Arial" w:cs="Arial"/>
                <w:bCs/>
                <w:color w:val="222222"/>
                <w:shd w:val="clear" w:color="auto" w:fill="FFFFFF"/>
                <w:lang w:val="en-IN"/>
              </w:rPr>
            </w:pPr>
          </w:p>
        </w:tc>
      </w:tr>
      <w:tr w:rsidR="00FB1512" w:rsidRPr="00FB1512" w14:paraId="1B09EDCC" w14:textId="14441F55" w:rsidTr="006077A1">
        <w:tc>
          <w:tcPr>
            <w:tcW w:w="1705" w:type="dxa"/>
          </w:tcPr>
          <w:p w14:paraId="78D06833" w14:textId="25E8B571" w:rsidR="00FB1512" w:rsidRPr="006077A1" w:rsidRDefault="00FB1512" w:rsidP="00FB1512">
            <w:pPr>
              <w:spacing w:after="200" w:line="360" w:lineRule="auto"/>
              <w:rPr>
                <w:rFonts w:ascii="Arial" w:eastAsia="Calibri" w:hAnsi="Arial" w:cs="Arial"/>
                <w:bCs/>
                <w:color w:val="222222"/>
                <w:shd w:val="clear" w:color="auto" w:fill="FFFFFF"/>
                <w:lang w:val="en-IN"/>
              </w:rPr>
            </w:pPr>
            <w:r w:rsidRPr="006077A1">
              <w:rPr>
                <w:rFonts w:ascii="Arial" w:eastAsia="Calibri" w:hAnsi="Arial" w:cs="Arial"/>
                <w:bCs/>
                <w:color w:val="222222"/>
                <w:shd w:val="clear" w:color="auto" w:fill="FFFFFF"/>
                <w:lang w:val="en-IN"/>
              </w:rPr>
              <w:t xml:space="preserve">Draft review, revisions and final submission </w:t>
            </w:r>
          </w:p>
        </w:tc>
        <w:tc>
          <w:tcPr>
            <w:tcW w:w="1170" w:type="dxa"/>
          </w:tcPr>
          <w:p w14:paraId="6E3A6888" w14:textId="77777777" w:rsidR="00FB1512" w:rsidRPr="006077A1" w:rsidRDefault="00FB1512" w:rsidP="00FB1512">
            <w:pPr>
              <w:spacing w:after="200" w:line="360" w:lineRule="auto"/>
              <w:jc w:val="both"/>
              <w:rPr>
                <w:rFonts w:ascii="Arial" w:eastAsia="Calibri" w:hAnsi="Arial" w:cs="Arial"/>
                <w:bCs/>
                <w:color w:val="222222"/>
                <w:shd w:val="clear" w:color="auto" w:fill="FFFFFF"/>
                <w:lang w:val="en-IN"/>
              </w:rPr>
            </w:pPr>
          </w:p>
        </w:tc>
        <w:tc>
          <w:tcPr>
            <w:tcW w:w="1080" w:type="dxa"/>
          </w:tcPr>
          <w:p w14:paraId="51C91AEC" w14:textId="77777777" w:rsidR="00FB1512" w:rsidRPr="006077A1" w:rsidRDefault="00FB1512" w:rsidP="00FB1512">
            <w:pPr>
              <w:spacing w:after="200" w:line="360" w:lineRule="auto"/>
              <w:jc w:val="both"/>
              <w:rPr>
                <w:rFonts w:ascii="Arial" w:eastAsia="Calibri" w:hAnsi="Arial" w:cs="Arial"/>
                <w:bCs/>
                <w:color w:val="222222"/>
                <w:shd w:val="clear" w:color="auto" w:fill="FFFFFF"/>
                <w:lang w:val="en-IN"/>
              </w:rPr>
            </w:pPr>
          </w:p>
        </w:tc>
        <w:tc>
          <w:tcPr>
            <w:tcW w:w="1170" w:type="dxa"/>
          </w:tcPr>
          <w:p w14:paraId="2B1AB0C5" w14:textId="77777777" w:rsidR="00FB1512" w:rsidRPr="006077A1" w:rsidRDefault="00FB1512" w:rsidP="00FB1512">
            <w:pPr>
              <w:spacing w:after="200" w:line="360" w:lineRule="auto"/>
              <w:jc w:val="both"/>
              <w:rPr>
                <w:rFonts w:ascii="Arial" w:eastAsia="Calibri" w:hAnsi="Arial" w:cs="Arial"/>
                <w:bCs/>
                <w:color w:val="222222"/>
                <w:shd w:val="clear" w:color="auto" w:fill="FFFFFF"/>
                <w:lang w:val="en-IN"/>
              </w:rPr>
            </w:pPr>
          </w:p>
        </w:tc>
        <w:tc>
          <w:tcPr>
            <w:tcW w:w="1440" w:type="dxa"/>
            <w:shd w:val="clear" w:color="auto" w:fill="auto"/>
          </w:tcPr>
          <w:p w14:paraId="39FC31A9" w14:textId="77777777" w:rsidR="00FB1512" w:rsidRPr="006077A1" w:rsidRDefault="00FB1512" w:rsidP="00FB1512">
            <w:pPr>
              <w:keepNext/>
              <w:spacing w:after="200" w:line="360" w:lineRule="auto"/>
              <w:jc w:val="both"/>
              <w:rPr>
                <w:rFonts w:ascii="Arial" w:eastAsia="Calibri" w:hAnsi="Arial" w:cs="Arial"/>
                <w:bCs/>
                <w:color w:val="222222"/>
                <w:shd w:val="clear" w:color="auto" w:fill="FFFFFF"/>
                <w:lang w:val="en-IN"/>
              </w:rPr>
            </w:pPr>
          </w:p>
        </w:tc>
        <w:tc>
          <w:tcPr>
            <w:tcW w:w="1440" w:type="dxa"/>
            <w:shd w:val="clear" w:color="auto" w:fill="auto"/>
          </w:tcPr>
          <w:p w14:paraId="6BCF3FCB" w14:textId="77777777" w:rsidR="00FB1512" w:rsidRPr="006077A1" w:rsidRDefault="00FB1512" w:rsidP="00FB1512">
            <w:pPr>
              <w:keepNext/>
              <w:spacing w:after="200" w:line="360" w:lineRule="auto"/>
              <w:jc w:val="both"/>
              <w:rPr>
                <w:rFonts w:ascii="Arial" w:eastAsia="Calibri" w:hAnsi="Arial" w:cs="Arial"/>
                <w:bCs/>
                <w:color w:val="222222"/>
                <w:shd w:val="clear" w:color="auto" w:fill="FFFFFF"/>
                <w:lang w:val="en-IN"/>
              </w:rPr>
            </w:pPr>
          </w:p>
        </w:tc>
        <w:tc>
          <w:tcPr>
            <w:tcW w:w="1440" w:type="dxa"/>
            <w:shd w:val="clear" w:color="auto" w:fill="B8CCE4"/>
          </w:tcPr>
          <w:p w14:paraId="1472B827" w14:textId="77777777" w:rsidR="00FB1512" w:rsidRPr="006077A1" w:rsidRDefault="00FB1512" w:rsidP="00136975">
            <w:pPr>
              <w:keepNext/>
              <w:spacing w:after="200" w:line="360" w:lineRule="auto"/>
              <w:jc w:val="both"/>
              <w:rPr>
                <w:rFonts w:ascii="Arial" w:eastAsia="Calibri" w:hAnsi="Arial" w:cs="Arial"/>
                <w:bCs/>
                <w:color w:val="222222"/>
                <w:shd w:val="clear" w:color="auto" w:fill="FFFFFF"/>
                <w:lang w:val="en-IN"/>
              </w:rPr>
            </w:pPr>
          </w:p>
        </w:tc>
      </w:tr>
    </w:tbl>
    <w:p w14:paraId="692BA524" w14:textId="0D6FC2BB" w:rsidR="006077A1" w:rsidRPr="00BE7503" w:rsidRDefault="00136975" w:rsidP="00BE7503">
      <w:pPr>
        <w:pStyle w:val="Caption"/>
        <w:jc w:val="center"/>
        <w:rPr>
          <w:rFonts w:ascii="Arial" w:eastAsia="Times New Roman" w:hAnsi="Arial" w:cs="Arial"/>
          <w:b/>
          <w:bCs/>
          <w:i w:val="0"/>
          <w:iCs w:val="0"/>
          <w:color w:val="000000" w:themeColor="text1"/>
          <w:sz w:val="24"/>
          <w:szCs w:val="24"/>
          <w:lang w:val="en-IN" w:eastAsia="en-IN" w:bidi="ml-IN"/>
        </w:rPr>
      </w:pPr>
      <w:r w:rsidRPr="00136975">
        <w:rPr>
          <w:rFonts w:ascii="Arial" w:hAnsi="Arial" w:cs="Arial"/>
          <w:b/>
          <w:bCs/>
          <w:i w:val="0"/>
          <w:iCs w:val="0"/>
          <w:color w:val="000000" w:themeColor="text1"/>
          <w:sz w:val="24"/>
          <w:szCs w:val="24"/>
        </w:rPr>
        <w:t xml:space="preserve">Table </w:t>
      </w:r>
      <w:r w:rsidRPr="00136975">
        <w:rPr>
          <w:rFonts w:ascii="Arial" w:hAnsi="Arial" w:cs="Arial"/>
          <w:b/>
          <w:bCs/>
          <w:i w:val="0"/>
          <w:iCs w:val="0"/>
          <w:color w:val="000000" w:themeColor="text1"/>
          <w:sz w:val="24"/>
          <w:szCs w:val="24"/>
        </w:rPr>
        <w:fldChar w:fldCharType="begin"/>
      </w:r>
      <w:r w:rsidRPr="00136975">
        <w:rPr>
          <w:rFonts w:ascii="Arial" w:hAnsi="Arial" w:cs="Arial"/>
          <w:b/>
          <w:bCs/>
          <w:i w:val="0"/>
          <w:iCs w:val="0"/>
          <w:color w:val="000000" w:themeColor="text1"/>
          <w:sz w:val="24"/>
          <w:szCs w:val="24"/>
        </w:rPr>
        <w:instrText xml:space="preserve"> SEQ Table \* ARABIC </w:instrText>
      </w:r>
      <w:r w:rsidRPr="00136975">
        <w:rPr>
          <w:rFonts w:ascii="Arial" w:hAnsi="Arial" w:cs="Arial"/>
          <w:b/>
          <w:bCs/>
          <w:i w:val="0"/>
          <w:iCs w:val="0"/>
          <w:color w:val="000000" w:themeColor="text1"/>
          <w:sz w:val="24"/>
          <w:szCs w:val="24"/>
        </w:rPr>
        <w:fldChar w:fldCharType="separate"/>
      </w:r>
      <w:r w:rsidRPr="00136975">
        <w:rPr>
          <w:rFonts w:ascii="Arial" w:hAnsi="Arial" w:cs="Arial"/>
          <w:b/>
          <w:bCs/>
          <w:i w:val="0"/>
          <w:iCs w:val="0"/>
          <w:noProof/>
          <w:color w:val="000000" w:themeColor="text1"/>
          <w:sz w:val="24"/>
          <w:szCs w:val="24"/>
        </w:rPr>
        <w:t>1</w:t>
      </w:r>
      <w:r w:rsidRPr="00136975">
        <w:rPr>
          <w:rFonts w:ascii="Arial" w:hAnsi="Arial" w:cs="Arial"/>
          <w:b/>
          <w:bCs/>
          <w:i w:val="0"/>
          <w:iCs w:val="0"/>
          <w:color w:val="000000" w:themeColor="text1"/>
          <w:sz w:val="24"/>
          <w:szCs w:val="24"/>
        </w:rPr>
        <w:fldChar w:fldCharType="end"/>
      </w:r>
      <w:r w:rsidRPr="00136975">
        <w:rPr>
          <w:rFonts w:ascii="Arial" w:hAnsi="Arial" w:cs="Arial"/>
          <w:b/>
          <w:bCs/>
          <w:i w:val="0"/>
          <w:iCs w:val="0"/>
          <w:color w:val="000000" w:themeColor="text1"/>
          <w:sz w:val="24"/>
          <w:szCs w:val="24"/>
          <w:lang w:val="en-US"/>
        </w:rPr>
        <w:t>: Research Timeline</w:t>
      </w:r>
    </w:p>
    <w:p w14:paraId="079978E3" w14:textId="2072B5EE" w:rsidR="00843855" w:rsidRPr="006077A1" w:rsidRDefault="00FB1512" w:rsidP="006077A1">
      <w:pPr>
        <w:pStyle w:val="Heading1"/>
        <w:spacing w:line="360" w:lineRule="auto"/>
        <w:rPr>
          <w:rFonts w:ascii="Arial" w:eastAsia="Times New Roman" w:hAnsi="Arial" w:cs="Arial"/>
          <w:b/>
          <w:bCs/>
          <w:color w:val="000000" w:themeColor="text1"/>
          <w:sz w:val="24"/>
          <w:szCs w:val="24"/>
          <w:lang w:val="en-IN" w:eastAsia="en-IN" w:bidi="ml-IN"/>
        </w:rPr>
      </w:pPr>
      <w:bookmarkStart w:id="11" w:name="_Toc223361779"/>
      <w:r w:rsidRPr="006077A1">
        <w:rPr>
          <w:rFonts w:ascii="Arial" w:eastAsia="Times New Roman" w:hAnsi="Arial" w:cs="Arial"/>
          <w:b/>
          <w:bCs/>
          <w:color w:val="000000" w:themeColor="text1"/>
          <w:sz w:val="24"/>
          <w:szCs w:val="24"/>
          <w:lang w:val="en-IN" w:eastAsia="en-IN" w:bidi="ml-IN"/>
        </w:rPr>
        <w:t>7. Conclusion</w:t>
      </w:r>
      <w:bookmarkEnd w:id="11"/>
    </w:p>
    <w:p w14:paraId="5482CBCD" w14:textId="3875F632" w:rsidR="002373FA" w:rsidRDefault="00843855" w:rsidP="006077A1">
      <w:pPr>
        <w:pStyle w:val="NoSpacing"/>
        <w:spacing w:line="360" w:lineRule="auto"/>
        <w:jc w:val="both"/>
        <w:rPr>
          <w:lang w:val="en-IN" w:eastAsia="en-IN" w:bidi="ml-IN"/>
        </w:rPr>
      </w:pPr>
      <w:r w:rsidRPr="006077A1">
        <w:rPr>
          <w:rFonts w:ascii="Arial" w:hAnsi="Arial" w:cs="Arial"/>
          <w:sz w:val="24"/>
          <w:szCs w:val="24"/>
          <w:lang w:val="en-IN" w:eastAsia="en-IN" w:bidi="ml-IN"/>
        </w:rPr>
        <w:t xml:space="preserve">This proposal has presented a rigorous research conducted on the strategic revolution of global retail marketing based on the traditional paradigm of brand ambassador models to user-generated influencer content. The research will critically examine how this change will impact the brand equity, consumer engagement, and competitive </w:t>
      </w:r>
      <w:r w:rsidRPr="006077A1">
        <w:rPr>
          <w:rFonts w:ascii="Arial" w:hAnsi="Arial" w:cs="Arial"/>
          <w:sz w:val="24"/>
          <w:szCs w:val="24"/>
          <w:lang w:val="en-IN" w:eastAsia="en-IN" w:bidi="ml-IN"/>
        </w:rPr>
        <w:lastRenderedPageBreak/>
        <w:t>positioning in international markets based on the Source Credibility Theory, Brand Equity Theory, and Relationship Marketing and use secondary methodology of qualitative research. It is anticipated that the results will contribute both theoretical contributions to the marketing strategy literature and practical advice to multinational retail practitioners</w:t>
      </w:r>
      <w:r w:rsidRPr="00843855">
        <w:rPr>
          <w:lang w:val="en-IN" w:eastAsia="en-IN" w:bidi="ml-IN"/>
        </w:rPr>
        <w:t>.</w:t>
      </w:r>
    </w:p>
    <w:p w14:paraId="33A78EE1" w14:textId="3E211572" w:rsidR="00FB1512" w:rsidRDefault="00FB1512" w:rsidP="00FB1512">
      <w:pPr>
        <w:spacing w:before="100" w:beforeAutospacing="1" w:after="100" w:afterAutospacing="1" w:line="360" w:lineRule="auto"/>
        <w:jc w:val="both"/>
        <w:rPr>
          <w:rFonts w:ascii="Arial" w:eastAsia="Times New Roman" w:hAnsi="Arial" w:cs="Arial"/>
          <w:sz w:val="24"/>
          <w:szCs w:val="24"/>
          <w:lang w:val="en-IN" w:eastAsia="en-IN" w:bidi="ml-IN"/>
        </w:rPr>
      </w:pPr>
    </w:p>
    <w:p w14:paraId="164089BD" w14:textId="44F0CA89" w:rsidR="00FB1512" w:rsidRDefault="00FB1512" w:rsidP="00FB1512">
      <w:pPr>
        <w:spacing w:before="100" w:beforeAutospacing="1" w:after="100" w:afterAutospacing="1" w:line="360" w:lineRule="auto"/>
        <w:jc w:val="both"/>
        <w:rPr>
          <w:rFonts w:ascii="Arial" w:eastAsia="Times New Roman" w:hAnsi="Arial" w:cs="Arial"/>
          <w:sz w:val="24"/>
          <w:szCs w:val="24"/>
          <w:lang w:val="en-IN" w:eastAsia="en-IN" w:bidi="ml-IN"/>
        </w:rPr>
      </w:pPr>
    </w:p>
    <w:p w14:paraId="6496D06B" w14:textId="08C6933C" w:rsidR="00FB1512" w:rsidRDefault="00FB1512" w:rsidP="00FB1512">
      <w:pPr>
        <w:spacing w:before="100" w:beforeAutospacing="1" w:after="100" w:afterAutospacing="1" w:line="360" w:lineRule="auto"/>
        <w:jc w:val="both"/>
        <w:rPr>
          <w:rFonts w:ascii="Arial" w:eastAsia="Times New Roman" w:hAnsi="Arial" w:cs="Arial"/>
          <w:sz w:val="24"/>
          <w:szCs w:val="24"/>
          <w:lang w:val="en-IN" w:eastAsia="en-IN" w:bidi="ml-IN"/>
        </w:rPr>
      </w:pPr>
    </w:p>
    <w:p w14:paraId="450B09A9" w14:textId="537E8052" w:rsidR="00FB1512" w:rsidRDefault="00FB1512" w:rsidP="00FB1512">
      <w:pPr>
        <w:spacing w:before="100" w:beforeAutospacing="1" w:after="100" w:afterAutospacing="1" w:line="360" w:lineRule="auto"/>
        <w:jc w:val="both"/>
        <w:rPr>
          <w:rFonts w:ascii="Arial" w:eastAsia="Times New Roman" w:hAnsi="Arial" w:cs="Arial"/>
          <w:sz w:val="24"/>
          <w:szCs w:val="24"/>
          <w:lang w:val="en-IN" w:eastAsia="en-IN" w:bidi="ml-IN"/>
        </w:rPr>
      </w:pPr>
    </w:p>
    <w:p w14:paraId="370DA128" w14:textId="20EC4D6E" w:rsidR="00FB1512" w:rsidRDefault="00FB1512" w:rsidP="00FB1512">
      <w:pPr>
        <w:spacing w:before="100" w:beforeAutospacing="1" w:after="100" w:afterAutospacing="1" w:line="360" w:lineRule="auto"/>
        <w:jc w:val="both"/>
        <w:rPr>
          <w:rFonts w:ascii="Arial" w:eastAsia="Times New Roman" w:hAnsi="Arial" w:cs="Arial"/>
          <w:sz w:val="24"/>
          <w:szCs w:val="24"/>
          <w:lang w:val="en-IN" w:eastAsia="en-IN" w:bidi="ml-IN"/>
        </w:rPr>
      </w:pPr>
    </w:p>
    <w:p w14:paraId="24633CE5" w14:textId="0E23DF0F" w:rsidR="00FB1512" w:rsidRDefault="00FB1512" w:rsidP="00FB1512">
      <w:pPr>
        <w:spacing w:before="100" w:beforeAutospacing="1" w:after="100" w:afterAutospacing="1" w:line="360" w:lineRule="auto"/>
        <w:jc w:val="both"/>
        <w:rPr>
          <w:rFonts w:ascii="Arial" w:eastAsia="Times New Roman" w:hAnsi="Arial" w:cs="Arial"/>
          <w:sz w:val="24"/>
          <w:szCs w:val="24"/>
          <w:lang w:val="en-IN" w:eastAsia="en-IN" w:bidi="ml-IN"/>
        </w:rPr>
      </w:pPr>
    </w:p>
    <w:p w14:paraId="1130E8F7" w14:textId="1C660D25" w:rsidR="00FB1512" w:rsidRDefault="00FB1512" w:rsidP="00FB1512">
      <w:pPr>
        <w:spacing w:before="100" w:beforeAutospacing="1" w:after="100" w:afterAutospacing="1" w:line="360" w:lineRule="auto"/>
        <w:jc w:val="both"/>
        <w:rPr>
          <w:rFonts w:ascii="Arial" w:eastAsia="Times New Roman" w:hAnsi="Arial" w:cs="Arial"/>
          <w:sz w:val="24"/>
          <w:szCs w:val="24"/>
          <w:lang w:val="en-IN" w:eastAsia="en-IN" w:bidi="ml-IN"/>
        </w:rPr>
      </w:pPr>
    </w:p>
    <w:p w14:paraId="12130DE0" w14:textId="0007FE28" w:rsidR="00FB1512" w:rsidRDefault="00FB1512" w:rsidP="00FB1512">
      <w:pPr>
        <w:spacing w:before="100" w:beforeAutospacing="1" w:after="100" w:afterAutospacing="1" w:line="360" w:lineRule="auto"/>
        <w:jc w:val="both"/>
        <w:rPr>
          <w:rFonts w:ascii="Arial" w:eastAsia="Times New Roman" w:hAnsi="Arial" w:cs="Arial"/>
          <w:sz w:val="24"/>
          <w:szCs w:val="24"/>
          <w:lang w:val="en-IN" w:eastAsia="en-IN" w:bidi="ml-IN"/>
        </w:rPr>
      </w:pPr>
    </w:p>
    <w:p w14:paraId="4DADE559" w14:textId="2344769B" w:rsidR="00FB1512" w:rsidRDefault="00FB1512" w:rsidP="00FB1512">
      <w:pPr>
        <w:spacing w:before="100" w:beforeAutospacing="1" w:after="100" w:afterAutospacing="1" w:line="360" w:lineRule="auto"/>
        <w:jc w:val="both"/>
        <w:rPr>
          <w:rFonts w:ascii="Arial" w:eastAsia="Times New Roman" w:hAnsi="Arial" w:cs="Arial"/>
          <w:sz w:val="24"/>
          <w:szCs w:val="24"/>
          <w:lang w:val="en-IN" w:eastAsia="en-IN" w:bidi="ml-IN"/>
        </w:rPr>
      </w:pPr>
    </w:p>
    <w:p w14:paraId="1486CF4F" w14:textId="12CBC99E" w:rsidR="00FB1512" w:rsidRDefault="00FB1512" w:rsidP="00FB1512">
      <w:pPr>
        <w:spacing w:before="100" w:beforeAutospacing="1" w:after="100" w:afterAutospacing="1" w:line="360" w:lineRule="auto"/>
        <w:jc w:val="both"/>
        <w:rPr>
          <w:rFonts w:ascii="Arial" w:eastAsia="Times New Roman" w:hAnsi="Arial" w:cs="Arial"/>
          <w:sz w:val="24"/>
          <w:szCs w:val="24"/>
          <w:lang w:val="en-IN" w:eastAsia="en-IN" w:bidi="ml-IN"/>
        </w:rPr>
      </w:pPr>
    </w:p>
    <w:p w14:paraId="2F02638E" w14:textId="09B1F80F" w:rsidR="00FB1512" w:rsidRDefault="00FB1512" w:rsidP="00FB1512">
      <w:pPr>
        <w:spacing w:before="100" w:beforeAutospacing="1" w:after="100" w:afterAutospacing="1" w:line="360" w:lineRule="auto"/>
        <w:jc w:val="both"/>
        <w:rPr>
          <w:rFonts w:ascii="Arial" w:eastAsia="Times New Roman" w:hAnsi="Arial" w:cs="Arial"/>
          <w:sz w:val="24"/>
          <w:szCs w:val="24"/>
          <w:lang w:val="en-IN" w:eastAsia="en-IN" w:bidi="ml-IN"/>
        </w:rPr>
      </w:pPr>
    </w:p>
    <w:p w14:paraId="3BB1B655" w14:textId="218E314D" w:rsidR="00FB1512" w:rsidRDefault="00FB1512" w:rsidP="00FB1512">
      <w:pPr>
        <w:spacing w:before="100" w:beforeAutospacing="1" w:after="100" w:afterAutospacing="1" w:line="360" w:lineRule="auto"/>
        <w:jc w:val="both"/>
        <w:rPr>
          <w:rFonts w:ascii="Arial" w:eastAsia="Times New Roman" w:hAnsi="Arial" w:cs="Arial"/>
          <w:sz w:val="24"/>
          <w:szCs w:val="24"/>
          <w:lang w:val="en-IN" w:eastAsia="en-IN" w:bidi="ml-IN"/>
        </w:rPr>
      </w:pPr>
    </w:p>
    <w:p w14:paraId="7BB5524D" w14:textId="24F612FB" w:rsidR="00843855" w:rsidRDefault="00843855" w:rsidP="00FB1512">
      <w:pPr>
        <w:spacing w:before="100" w:beforeAutospacing="1" w:after="100" w:afterAutospacing="1" w:line="360" w:lineRule="auto"/>
        <w:jc w:val="both"/>
        <w:rPr>
          <w:rFonts w:ascii="Arial" w:eastAsia="Times New Roman" w:hAnsi="Arial" w:cs="Arial"/>
          <w:sz w:val="24"/>
          <w:szCs w:val="24"/>
          <w:lang w:val="en-IN" w:eastAsia="en-IN" w:bidi="ml-IN"/>
        </w:rPr>
      </w:pPr>
    </w:p>
    <w:p w14:paraId="0F42FDCE" w14:textId="77777777" w:rsidR="006077A1" w:rsidRDefault="006077A1" w:rsidP="00FB1512">
      <w:pPr>
        <w:spacing w:before="100" w:beforeAutospacing="1" w:after="100" w:afterAutospacing="1" w:line="360" w:lineRule="auto"/>
        <w:jc w:val="both"/>
        <w:rPr>
          <w:rFonts w:ascii="Arial" w:eastAsia="Times New Roman" w:hAnsi="Arial" w:cs="Arial"/>
          <w:sz w:val="24"/>
          <w:szCs w:val="24"/>
          <w:lang w:val="en-IN" w:eastAsia="en-IN" w:bidi="ml-IN"/>
        </w:rPr>
      </w:pPr>
    </w:p>
    <w:p w14:paraId="1C27C24F" w14:textId="63EEAF54" w:rsidR="00FB1512" w:rsidRPr="006077A1" w:rsidRDefault="00FB1512" w:rsidP="006077A1">
      <w:pPr>
        <w:pStyle w:val="Heading1"/>
        <w:spacing w:line="360" w:lineRule="auto"/>
        <w:rPr>
          <w:rFonts w:ascii="Arial" w:eastAsia="Times New Roman" w:hAnsi="Arial" w:cs="Arial"/>
          <w:b/>
          <w:bCs/>
          <w:color w:val="000000" w:themeColor="text1"/>
          <w:sz w:val="24"/>
          <w:szCs w:val="24"/>
          <w:lang w:val="en-IN" w:eastAsia="en-IN" w:bidi="ml-IN"/>
        </w:rPr>
      </w:pPr>
      <w:bookmarkStart w:id="12" w:name="_Toc223361780"/>
      <w:r w:rsidRPr="006077A1">
        <w:rPr>
          <w:rFonts w:ascii="Arial" w:eastAsia="Times New Roman" w:hAnsi="Arial" w:cs="Arial"/>
          <w:b/>
          <w:bCs/>
          <w:color w:val="000000" w:themeColor="text1"/>
          <w:sz w:val="24"/>
          <w:szCs w:val="24"/>
          <w:lang w:val="en-IN" w:eastAsia="en-IN" w:bidi="ml-IN"/>
        </w:rPr>
        <w:t>References</w:t>
      </w:r>
      <w:bookmarkEnd w:id="12"/>
    </w:p>
    <w:p w14:paraId="7AB40714" w14:textId="77777777" w:rsidR="00FB1512" w:rsidRPr="00FB1512" w:rsidRDefault="00FB1512" w:rsidP="00FB1512">
      <w:pPr>
        <w:pStyle w:val="font-claude-response-body"/>
        <w:numPr>
          <w:ilvl w:val="0"/>
          <w:numId w:val="4"/>
        </w:numPr>
        <w:spacing w:line="360" w:lineRule="auto"/>
        <w:jc w:val="both"/>
        <w:rPr>
          <w:rFonts w:ascii="Arial" w:hAnsi="Arial" w:cs="Arial"/>
        </w:rPr>
      </w:pPr>
      <w:r w:rsidRPr="00FB1512">
        <w:rPr>
          <w:rFonts w:ascii="Arial" w:hAnsi="Arial" w:cs="Arial"/>
        </w:rPr>
        <w:t xml:space="preserve">Aaker, D.A. (1991) </w:t>
      </w:r>
      <w:r w:rsidRPr="00FB1512">
        <w:rPr>
          <w:rStyle w:val="Emphasis"/>
          <w:rFonts w:ascii="Arial" w:hAnsi="Arial" w:cs="Arial"/>
        </w:rPr>
        <w:t>Managing brand equity: capitalizing on the value of a brand name</w:t>
      </w:r>
      <w:r w:rsidRPr="00FB1512">
        <w:rPr>
          <w:rFonts w:ascii="Arial" w:hAnsi="Arial" w:cs="Arial"/>
        </w:rPr>
        <w:t>. Free Press.</w:t>
      </w:r>
    </w:p>
    <w:p w14:paraId="67807C01" w14:textId="59C7E47E" w:rsidR="00FB1512" w:rsidRPr="00FB1512" w:rsidRDefault="00865CA2" w:rsidP="00FB1512">
      <w:pPr>
        <w:pStyle w:val="font-claude-response-body"/>
        <w:numPr>
          <w:ilvl w:val="0"/>
          <w:numId w:val="4"/>
        </w:numPr>
        <w:spacing w:line="360" w:lineRule="auto"/>
        <w:jc w:val="both"/>
        <w:rPr>
          <w:rFonts w:ascii="Arial" w:hAnsi="Arial" w:cs="Arial"/>
        </w:rPr>
      </w:pPr>
      <w:r w:rsidRPr="00865CA2">
        <w:rPr>
          <w:rFonts w:ascii="Arial" w:hAnsi="Arial" w:cs="Arial"/>
        </w:rPr>
        <w:lastRenderedPageBreak/>
        <w:t xml:space="preserve">Bell, E., Bryman, A., &amp; Harley, B. </w:t>
      </w:r>
      <w:r w:rsidR="00FB1512" w:rsidRPr="00FB1512">
        <w:rPr>
          <w:rFonts w:ascii="Arial" w:hAnsi="Arial" w:cs="Arial"/>
        </w:rPr>
        <w:t xml:space="preserve"> (2019) </w:t>
      </w:r>
      <w:r w:rsidR="00FB1512" w:rsidRPr="00FB1512">
        <w:rPr>
          <w:rStyle w:val="Emphasis"/>
          <w:rFonts w:ascii="Arial" w:hAnsi="Arial" w:cs="Arial"/>
        </w:rPr>
        <w:t>Business research methods</w:t>
      </w:r>
      <w:r w:rsidR="00FB1512" w:rsidRPr="00FB1512">
        <w:rPr>
          <w:rFonts w:ascii="Arial" w:hAnsi="Arial" w:cs="Arial"/>
        </w:rPr>
        <w:t>. 5th edn. Oxford University Press.</w:t>
      </w:r>
    </w:p>
    <w:p w14:paraId="47222860" w14:textId="79519615" w:rsidR="00FB1512" w:rsidRPr="00FB1512" w:rsidRDefault="00F564EE" w:rsidP="00FB1512">
      <w:pPr>
        <w:pStyle w:val="font-claude-response-body"/>
        <w:numPr>
          <w:ilvl w:val="0"/>
          <w:numId w:val="4"/>
        </w:numPr>
        <w:spacing w:line="360" w:lineRule="auto"/>
        <w:jc w:val="both"/>
        <w:rPr>
          <w:rFonts w:ascii="Arial" w:hAnsi="Arial" w:cs="Arial"/>
        </w:rPr>
      </w:pPr>
      <w:r>
        <w:rPr>
          <w:rFonts w:ascii="Arial" w:hAnsi="Arial" w:cs="Arial"/>
        </w:rPr>
        <w:t xml:space="preserve">Petkovska, M. </w:t>
      </w:r>
      <w:r w:rsidR="00FB1512" w:rsidRPr="00FB1512">
        <w:rPr>
          <w:rFonts w:ascii="Arial" w:hAnsi="Arial" w:cs="Arial"/>
        </w:rPr>
        <w:t xml:space="preserve">(2025) </w:t>
      </w:r>
      <w:r w:rsidR="00FB1512" w:rsidRPr="00FB1512">
        <w:rPr>
          <w:rStyle w:val="Emphasis"/>
          <w:rFonts w:ascii="Arial" w:hAnsi="Arial" w:cs="Arial"/>
        </w:rPr>
        <w:t>What is undermining trust in B2B influencer marketing?</w:t>
      </w:r>
      <w:r w:rsidR="00FB1512" w:rsidRPr="00FB1512">
        <w:rPr>
          <w:rFonts w:ascii="Arial" w:hAnsi="Arial" w:cs="Arial"/>
        </w:rPr>
        <w:t xml:space="preserve"> Available at: </w:t>
      </w:r>
      <w:hyperlink r:id="rId8" w:history="1">
        <w:r w:rsidR="00FB1512" w:rsidRPr="00FB1512">
          <w:rPr>
            <w:rStyle w:val="Hyperlink"/>
            <w:rFonts w:ascii="Arial" w:hAnsi="Arial" w:cs="Arial"/>
          </w:rPr>
          <w:t>https://blog.gaggleamp.com/why-influencer-marketing-is-tough-to-trust</w:t>
        </w:r>
      </w:hyperlink>
      <w:r w:rsidR="00FB1512" w:rsidRPr="00FB1512">
        <w:rPr>
          <w:rFonts w:ascii="Arial" w:hAnsi="Arial" w:cs="Arial"/>
        </w:rPr>
        <w:t xml:space="preserve"> (Accessed: </w:t>
      </w:r>
      <w:r w:rsidR="00865CA2">
        <w:rPr>
          <w:rFonts w:ascii="Arial" w:hAnsi="Arial" w:cs="Arial"/>
        </w:rPr>
        <w:t>2 March</w:t>
      </w:r>
      <w:r w:rsidR="00FB1512" w:rsidRPr="00FB1512">
        <w:rPr>
          <w:rFonts w:ascii="Arial" w:hAnsi="Arial" w:cs="Arial"/>
        </w:rPr>
        <w:t>2026).</w:t>
      </w:r>
    </w:p>
    <w:p w14:paraId="0473C7F1" w14:textId="5DAAAEF2" w:rsidR="00FB1512" w:rsidRPr="00FB1512" w:rsidRDefault="00FB1512" w:rsidP="00FB1512">
      <w:pPr>
        <w:pStyle w:val="font-claude-response-body"/>
        <w:numPr>
          <w:ilvl w:val="0"/>
          <w:numId w:val="4"/>
        </w:numPr>
        <w:spacing w:line="360" w:lineRule="auto"/>
        <w:jc w:val="both"/>
        <w:rPr>
          <w:rFonts w:ascii="Arial" w:hAnsi="Arial" w:cs="Arial"/>
        </w:rPr>
      </w:pPr>
      <w:r w:rsidRPr="00FB1512">
        <w:rPr>
          <w:rFonts w:ascii="Arial" w:hAnsi="Arial" w:cs="Arial"/>
        </w:rPr>
        <w:t xml:space="preserve">Gupta, P. and Verma, S. (2025) 'Influencer marketing: a comprehensive review and future research direction', </w:t>
      </w:r>
      <w:r w:rsidR="00865CA2" w:rsidRPr="00865CA2">
        <w:rPr>
          <w:rStyle w:val="Emphasis"/>
          <w:rFonts w:ascii="Arial" w:hAnsi="Arial" w:cs="Arial"/>
        </w:rPr>
        <w:t>South Asian Journal of Business and Management Cases</w:t>
      </w:r>
      <w:r w:rsidRPr="00FB1512">
        <w:rPr>
          <w:rFonts w:ascii="Arial" w:hAnsi="Arial" w:cs="Arial"/>
        </w:rPr>
        <w:t>, 1</w:t>
      </w:r>
      <w:r w:rsidR="00865CA2">
        <w:rPr>
          <w:rFonts w:ascii="Arial" w:hAnsi="Arial" w:cs="Arial"/>
        </w:rPr>
        <w:t>4</w:t>
      </w:r>
      <w:r w:rsidRPr="00FB1512">
        <w:rPr>
          <w:rFonts w:ascii="Arial" w:hAnsi="Arial" w:cs="Arial"/>
        </w:rPr>
        <w:t>(</w:t>
      </w:r>
      <w:r w:rsidR="00865CA2">
        <w:rPr>
          <w:rFonts w:ascii="Arial" w:hAnsi="Arial" w:cs="Arial"/>
        </w:rPr>
        <w:t>3</w:t>
      </w:r>
      <w:r w:rsidRPr="00FB1512">
        <w:rPr>
          <w:rFonts w:ascii="Arial" w:hAnsi="Arial" w:cs="Arial"/>
        </w:rPr>
        <w:t xml:space="preserve">). Available at: </w:t>
      </w:r>
      <w:hyperlink r:id="rId9" w:history="1">
        <w:r w:rsidRPr="00FB1512">
          <w:rPr>
            <w:rStyle w:val="Hyperlink"/>
            <w:rFonts w:ascii="Arial" w:hAnsi="Arial" w:cs="Arial"/>
          </w:rPr>
          <w:t>https://doi.org/10.1177/22779779251393408</w:t>
        </w:r>
      </w:hyperlink>
      <w:r w:rsidRPr="00FB1512">
        <w:rPr>
          <w:rFonts w:ascii="Arial" w:hAnsi="Arial" w:cs="Arial"/>
        </w:rPr>
        <w:t>.</w:t>
      </w:r>
    </w:p>
    <w:p w14:paraId="68CA0C97" w14:textId="03F1BB6A" w:rsidR="00FB1512" w:rsidRPr="00FB1512" w:rsidRDefault="00FB1512" w:rsidP="00FB1512">
      <w:pPr>
        <w:pStyle w:val="font-claude-response-body"/>
        <w:numPr>
          <w:ilvl w:val="0"/>
          <w:numId w:val="4"/>
        </w:numPr>
        <w:spacing w:line="360" w:lineRule="auto"/>
        <w:jc w:val="both"/>
        <w:rPr>
          <w:rFonts w:ascii="Arial" w:hAnsi="Arial" w:cs="Arial"/>
        </w:rPr>
      </w:pPr>
      <w:r w:rsidRPr="00FB1512">
        <w:rPr>
          <w:rFonts w:ascii="Arial" w:hAnsi="Arial" w:cs="Arial"/>
        </w:rPr>
        <w:t xml:space="preserve">Impression Digital (2025) </w:t>
      </w:r>
      <w:r w:rsidRPr="00FB1512">
        <w:rPr>
          <w:rStyle w:val="Emphasis"/>
          <w:rFonts w:ascii="Arial" w:hAnsi="Arial" w:cs="Arial"/>
        </w:rPr>
        <w:t>Leveraging UGC in 2025: shaping the future of brand engagement</w:t>
      </w:r>
      <w:r w:rsidRPr="00FB1512">
        <w:rPr>
          <w:rFonts w:ascii="Arial" w:hAnsi="Arial" w:cs="Arial"/>
        </w:rPr>
        <w:t xml:space="preserve">. Available at: </w:t>
      </w:r>
      <w:hyperlink r:id="rId10" w:history="1">
        <w:r w:rsidRPr="00FB1512">
          <w:rPr>
            <w:rStyle w:val="Hyperlink"/>
            <w:rFonts w:ascii="Arial" w:hAnsi="Arial" w:cs="Arial"/>
          </w:rPr>
          <w:t>https://www.impressiondigital.com/blog/ugc-trends-insights-and-examples/</w:t>
        </w:r>
      </w:hyperlink>
      <w:r w:rsidRPr="00FB1512">
        <w:rPr>
          <w:rFonts w:ascii="Arial" w:hAnsi="Arial" w:cs="Arial"/>
        </w:rPr>
        <w:t xml:space="preserve"> (Accessed: </w:t>
      </w:r>
      <w:r w:rsidR="00865CA2">
        <w:rPr>
          <w:rFonts w:ascii="Arial" w:hAnsi="Arial" w:cs="Arial"/>
        </w:rPr>
        <w:t xml:space="preserve">2 March </w:t>
      </w:r>
      <w:r w:rsidRPr="00FB1512">
        <w:rPr>
          <w:rFonts w:ascii="Arial" w:hAnsi="Arial" w:cs="Arial"/>
        </w:rPr>
        <w:t>2026).</w:t>
      </w:r>
    </w:p>
    <w:p w14:paraId="2A51E4DC" w14:textId="0060282B" w:rsidR="00FB1512" w:rsidRPr="00FB1512" w:rsidRDefault="00FB1512" w:rsidP="00FB1512">
      <w:pPr>
        <w:pStyle w:val="font-claude-response-body"/>
        <w:numPr>
          <w:ilvl w:val="0"/>
          <w:numId w:val="4"/>
        </w:numPr>
        <w:spacing w:line="360" w:lineRule="auto"/>
        <w:jc w:val="both"/>
        <w:rPr>
          <w:rFonts w:ascii="Arial" w:hAnsi="Arial" w:cs="Arial"/>
        </w:rPr>
      </w:pPr>
      <w:r w:rsidRPr="00FB1512">
        <w:rPr>
          <w:rFonts w:ascii="Arial" w:hAnsi="Arial" w:cs="Arial"/>
        </w:rPr>
        <w:t xml:space="preserve">Influencer Marketing Hub (2024) </w:t>
      </w:r>
      <w:r w:rsidRPr="00FB1512">
        <w:rPr>
          <w:rStyle w:val="Emphasis"/>
          <w:rFonts w:ascii="Arial" w:hAnsi="Arial" w:cs="Arial"/>
        </w:rPr>
        <w:t>Influencer marketing benchmark report 2025</w:t>
      </w:r>
      <w:r w:rsidRPr="00FB1512">
        <w:rPr>
          <w:rFonts w:ascii="Arial" w:hAnsi="Arial" w:cs="Arial"/>
        </w:rPr>
        <w:t xml:space="preserve">. Available at: </w:t>
      </w:r>
      <w:hyperlink r:id="rId11" w:history="1">
        <w:r w:rsidRPr="00FB1512">
          <w:rPr>
            <w:rStyle w:val="Hyperlink"/>
            <w:rFonts w:ascii="Arial" w:hAnsi="Arial" w:cs="Arial"/>
          </w:rPr>
          <w:t>https://influencermarketinghub.com/influencer-marketing-benchmark-report/</w:t>
        </w:r>
      </w:hyperlink>
      <w:r w:rsidRPr="00FB1512">
        <w:rPr>
          <w:rFonts w:ascii="Arial" w:hAnsi="Arial" w:cs="Arial"/>
        </w:rPr>
        <w:t xml:space="preserve"> (Accessed: </w:t>
      </w:r>
      <w:r w:rsidR="00865CA2">
        <w:rPr>
          <w:rFonts w:ascii="Arial" w:hAnsi="Arial" w:cs="Arial"/>
        </w:rPr>
        <w:t xml:space="preserve">2 March </w:t>
      </w:r>
      <w:r w:rsidRPr="00FB1512">
        <w:rPr>
          <w:rFonts w:ascii="Arial" w:hAnsi="Arial" w:cs="Arial"/>
        </w:rPr>
        <w:t>2026).</w:t>
      </w:r>
    </w:p>
    <w:p w14:paraId="22C583E5" w14:textId="5870F47C" w:rsidR="00FB1512" w:rsidRPr="00FB1512" w:rsidRDefault="00FB1512" w:rsidP="00FB1512">
      <w:pPr>
        <w:pStyle w:val="font-claude-response-body"/>
        <w:numPr>
          <w:ilvl w:val="0"/>
          <w:numId w:val="4"/>
        </w:numPr>
        <w:spacing w:line="360" w:lineRule="auto"/>
        <w:jc w:val="both"/>
        <w:rPr>
          <w:rFonts w:ascii="Arial" w:hAnsi="Arial" w:cs="Arial"/>
        </w:rPr>
      </w:pPr>
      <w:r w:rsidRPr="00FB1512">
        <w:rPr>
          <w:rFonts w:ascii="Arial" w:hAnsi="Arial" w:cs="Arial"/>
        </w:rPr>
        <w:t xml:space="preserve">Jain, S. (2024) 'An analysis of the influence of user generated content (UGC) on brand perception and consumer engagement in digital marketing strategies', </w:t>
      </w:r>
      <w:r w:rsidRPr="00FB1512">
        <w:rPr>
          <w:rStyle w:val="Emphasis"/>
          <w:rFonts w:ascii="Arial" w:hAnsi="Arial" w:cs="Arial"/>
        </w:rPr>
        <w:t>SSRN</w:t>
      </w:r>
      <w:r w:rsidRPr="00FB1512">
        <w:rPr>
          <w:rFonts w:ascii="Arial" w:hAnsi="Arial" w:cs="Arial"/>
        </w:rPr>
        <w:t xml:space="preserve">. Available at: </w:t>
      </w:r>
      <w:hyperlink r:id="rId12" w:history="1">
        <w:r w:rsidRPr="00FB1512">
          <w:rPr>
            <w:rStyle w:val="Hyperlink"/>
            <w:rFonts w:ascii="Arial" w:hAnsi="Arial" w:cs="Arial"/>
          </w:rPr>
          <w:t>https://papers.ssrn.com/sol3/papers.cfm?abstract_id=4781464</w:t>
        </w:r>
      </w:hyperlink>
      <w:r w:rsidRPr="00FB1512">
        <w:rPr>
          <w:rFonts w:ascii="Arial" w:hAnsi="Arial" w:cs="Arial"/>
        </w:rPr>
        <w:t xml:space="preserve"> (Accessed: </w:t>
      </w:r>
      <w:r w:rsidR="00865CA2">
        <w:rPr>
          <w:rFonts w:ascii="Arial" w:hAnsi="Arial" w:cs="Arial"/>
        </w:rPr>
        <w:t xml:space="preserve">2 March </w:t>
      </w:r>
      <w:r w:rsidRPr="00FB1512">
        <w:rPr>
          <w:rFonts w:ascii="Arial" w:hAnsi="Arial" w:cs="Arial"/>
        </w:rPr>
        <w:t>2026).</w:t>
      </w:r>
    </w:p>
    <w:p w14:paraId="0E61B5F8" w14:textId="780652DA" w:rsidR="00FB1512" w:rsidRPr="00FB1512" w:rsidRDefault="00FB1512" w:rsidP="00FB1512">
      <w:pPr>
        <w:pStyle w:val="font-claude-response-body"/>
        <w:numPr>
          <w:ilvl w:val="0"/>
          <w:numId w:val="4"/>
        </w:numPr>
        <w:spacing w:line="360" w:lineRule="auto"/>
        <w:jc w:val="both"/>
        <w:rPr>
          <w:rFonts w:ascii="Arial" w:hAnsi="Arial" w:cs="Arial"/>
        </w:rPr>
      </w:pPr>
      <w:r w:rsidRPr="00FB1512">
        <w:rPr>
          <w:rFonts w:ascii="Arial" w:hAnsi="Arial" w:cs="Arial"/>
        </w:rPr>
        <w:t xml:space="preserve">Keller, K.L. (1993) 'Conceptualizing, measuring, and managing customer-based brand equity', </w:t>
      </w:r>
      <w:r w:rsidRPr="00FB1512">
        <w:rPr>
          <w:rStyle w:val="Emphasis"/>
          <w:rFonts w:ascii="Arial" w:hAnsi="Arial" w:cs="Arial"/>
        </w:rPr>
        <w:t>Journal of Marketing</w:t>
      </w:r>
      <w:r w:rsidRPr="00FB1512">
        <w:rPr>
          <w:rFonts w:ascii="Arial" w:hAnsi="Arial" w:cs="Arial"/>
        </w:rPr>
        <w:t xml:space="preserve">, 57(1), pp. 1–22. Available at: </w:t>
      </w:r>
      <w:hyperlink r:id="rId13" w:history="1">
        <w:r w:rsidRPr="00FB1512">
          <w:rPr>
            <w:rStyle w:val="Hyperlink"/>
            <w:rFonts w:ascii="Arial" w:hAnsi="Arial" w:cs="Arial"/>
          </w:rPr>
          <w:t>https://doi.org/10.1177/002224299305700101</w:t>
        </w:r>
      </w:hyperlink>
      <w:r w:rsidRPr="00FB1512">
        <w:rPr>
          <w:rFonts w:ascii="Arial" w:hAnsi="Arial" w:cs="Arial"/>
        </w:rPr>
        <w:t xml:space="preserve"> (Accessed: </w:t>
      </w:r>
      <w:r w:rsidR="00865CA2">
        <w:rPr>
          <w:rFonts w:ascii="Arial" w:hAnsi="Arial" w:cs="Arial"/>
        </w:rPr>
        <w:t>2 March</w:t>
      </w:r>
      <w:r w:rsidR="000E62A3">
        <w:rPr>
          <w:rFonts w:ascii="Arial" w:hAnsi="Arial" w:cs="Arial"/>
        </w:rPr>
        <w:t xml:space="preserve"> </w:t>
      </w:r>
      <w:r w:rsidRPr="00FB1512">
        <w:rPr>
          <w:rFonts w:ascii="Arial" w:hAnsi="Arial" w:cs="Arial"/>
        </w:rPr>
        <w:t>2026).</w:t>
      </w:r>
    </w:p>
    <w:p w14:paraId="558EB366" w14:textId="25A56657" w:rsidR="00FB1512" w:rsidRPr="00FB1512" w:rsidRDefault="00FB1512" w:rsidP="00FB1512">
      <w:pPr>
        <w:pStyle w:val="font-claude-response-body"/>
        <w:numPr>
          <w:ilvl w:val="0"/>
          <w:numId w:val="4"/>
        </w:numPr>
        <w:spacing w:line="360" w:lineRule="auto"/>
        <w:jc w:val="both"/>
        <w:rPr>
          <w:rFonts w:ascii="Arial" w:hAnsi="Arial" w:cs="Arial"/>
        </w:rPr>
      </w:pPr>
      <w:r w:rsidRPr="00FB1512">
        <w:rPr>
          <w:rFonts w:ascii="Arial" w:hAnsi="Arial" w:cs="Arial"/>
        </w:rPr>
        <w:t xml:space="preserve">Kumar, A. and Jibril, A.B. (2025) 'Exploring the landscape of influencer marketing research: a systematic review and bibliometric analysis', </w:t>
      </w:r>
      <w:r w:rsidRPr="00FB1512">
        <w:rPr>
          <w:rStyle w:val="Emphasis"/>
          <w:rFonts w:ascii="Arial" w:hAnsi="Arial" w:cs="Arial"/>
        </w:rPr>
        <w:t>SAGE Open</w:t>
      </w:r>
      <w:r w:rsidRPr="00FB1512">
        <w:rPr>
          <w:rFonts w:ascii="Arial" w:hAnsi="Arial" w:cs="Arial"/>
        </w:rPr>
        <w:t xml:space="preserve">, 15(1). Available at: </w:t>
      </w:r>
      <w:hyperlink r:id="rId14" w:history="1">
        <w:r w:rsidRPr="00FB1512">
          <w:rPr>
            <w:rStyle w:val="Hyperlink"/>
            <w:rFonts w:ascii="Arial" w:hAnsi="Arial" w:cs="Arial"/>
          </w:rPr>
          <w:t>https://doi.org/10.1177/21582440251364040</w:t>
        </w:r>
      </w:hyperlink>
      <w:r w:rsidRPr="00FB1512">
        <w:rPr>
          <w:rFonts w:ascii="Arial" w:hAnsi="Arial" w:cs="Arial"/>
        </w:rPr>
        <w:t>.</w:t>
      </w:r>
    </w:p>
    <w:p w14:paraId="5E8534C2" w14:textId="29DD7187" w:rsidR="00FB1512" w:rsidRPr="00FB1512" w:rsidRDefault="00FB1512" w:rsidP="00FB1512">
      <w:pPr>
        <w:pStyle w:val="font-claude-response-body"/>
        <w:numPr>
          <w:ilvl w:val="0"/>
          <w:numId w:val="4"/>
        </w:numPr>
        <w:spacing w:line="360" w:lineRule="auto"/>
        <w:jc w:val="both"/>
        <w:rPr>
          <w:rFonts w:ascii="Arial" w:hAnsi="Arial" w:cs="Arial"/>
        </w:rPr>
      </w:pPr>
      <w:r w:rsidRPr="00FB1512">
        <w:rPr>
          <w:rFonts w:ascii="Arial" w:hAnsi="Arial" w:cs="Arial"/>
        </w:rPr>
        <w:t>Saunders, M., Lewis, P. and Thornhill, A. (20</w:t>
      </w:r>
      <w:r w:rsidR="00865CA2">
        <w:rPr>
          <w:rFonts w:ascii="Arial" w:hAnsi="Arial" w:cs="Arial"/>
        </w:rPr>
        <w:t>23</w:t>
      </w:r>
      <w:r w:rsidRPr="00FB1512">
        <w:rPr>
          <w:rFonts w:ascii="Arial" w:hAnsi="Arial" w:cs="Arial"/>
        </w:rPr>
        <w:t xml:space="preserve">) </w:t>
      </w:r>
      <w:r w:rsidRPr="00FB1512">
        <w:rPr>
          <w:rStyle w:val="Emphasis"/>
          <w:rFonts w:ascii="Arial" w:hAnsi="Arial" w:cs="Arial"/>
        </w:rPr>
        <w:t>Research methods for business students</w:t>
      </w:r>
      <w:r w:rsidRPr="00FB1512">
        <w:rPr>
          <w:rFonts w:ascii="Arial" w:hAnsi="Arial" w:cs="Arial"/>
        </w:rPr>
        <w:t xml:space="preserve">. </w:t>
      </w:r>
      <w:r w:rsidR="00865CA2">
        <w:rPr>
          <w:rFonts w:ascii="Arial" w:hAnsi="Arial" w:cs="Arial"/>
        </w:rPr>
        <w:t>9</w:t>
      </w:r>
      <w:r w:rsidRPr="00FB1512">
        <w:rPr>
          <w:rFonts w:ascii="Arial" w:hAnsi="Arial" w:cs="Arial"/>
        </w:rPr>
        <w:t>th edn. Pearson.</w:t>
      </w:r>
    </w:p>
    <w:p w14:paraId="3745D51D" w14:textId="63385CAF" w:rsidR="00FB1512" w:rsidRPr="00FB1512" w:rsidRDefault="00FB1512" w:rsidP="00FB1512">
      <w:pPr>
        <w:pStyle w:val="font-claude-response-body"/>
        <w:numPr>
          <w:ilvl w:val="0"/>
          <w:numId w:val="4"/>
        </w:numPr>
        <w:spacing w:line="360" w:lineRule="auto"/>
        <w:jc w:val="both"/>
        <w:rPr>
          <w:rFonts w:ascii="Arial" w:hAnsi="Arial" w:cs="Arial"/>
        </w:rPr>
      </w:pPr>
      <w:r w:rsidRPr="00FB1512">
        <w:rPr>
          <w:rFonts w:ascii="Arial" w:hAnsi="Arial" w:cs="Arial"/>
        </w:rPr>
        <w:t xml:space="preserve">Statista (2023) </w:t>
      </w:r>
      <w:r w:rsidRPr="00FB1512">
        <w:rPr>
          <w:rStyle w:val="Emphasis"/>
          <w:rFonts w:ascii="Arial" w:hAnsi="Arial" w:cs="Arial"/>
        </w:rPr>
        <w:t>Trust in influencers' product and brand recommendations 2023, by generation</w:t>
      </w:r>
      <w:r w:rsidRPr="00FB1512">
        <w:rPr>
          <w:rFonts w:ascii="Arial" w:hAnsi="Arial" w:cs="Arial"/>
        </w:rPr>
        <w:t xml:space="preserve">. Available at: </w:t>
      </w:r>
      <w:hyperlink r:id="rId15" w:history="1">
        <w:r w:rsidRPr="00FB1512">
          <w:rPr>
            <w:rStyle w:val="Hyperlink"/>
            <w:rFonts w:ascii="Arial" w:hAnsi="Arial" w:cs="Arial"/>
          </w:rPr>
          <w:t>https://www.statista.com/statistics/1455067/trust-in-influencers-for-brand-recommendations/</w:t>
        </w:r>
      </w:hyperlink>
      <w:r w:rsidRPr="00FB1512">
        <w:rPr>
          <w:rFonts w:ascii="Arial" w:hAnsi="Arial" w:cs="Arial"/>
        </w:rPr>
        <w:t xml:space="preserve"> (Accessed: </w:t>
      </w:r>
      <w:r w:rsidR="00865CA2">
        <w:rPr>
          <w:rFonts w:ascii="Arial" w:hAnsi="Arial" w:cs="Arial"/>
        </w:rPr>
        <w:t>2 March</w:t>
      </w:r>
      <w:r w:rsidRPr="00FB1512">
        <w:rPr>
          <w:rFonts w:ascii="Arial" w:hAnsi="Arial" w:cs="Arial"/>
        </w:rPr>
        <w:t>2026).</w:t>
      </w:r>
    </w:p>
    <w:p w14:paraId="0D0D7CD3" w14:textId="5553D5DF" w:rsidR="00FB1512" w:rsidRPr="00FB1512" w:rsidRDefault="00FB1512" w:rsidP="00FB1512">
      <w:pPr>
        <w:pStyle w:val="font-claude-response-body"/>
        <w:numPr>
          <w:ilvl w:val="0"/>
          <w:numId w:val="4"/>
        </w:numPr>
        <w:spacing w:line="360" w:lineRule="auto"/>
        <w:jc w:val="both"/>
        <w:rPr>
          <w:rFonts w:ascii="Arial" w:hAnsi="Arial" w:cs="Arial"/>
        </w:rPr>
      </w:pPr>
      <w:r w:rsidRPr="00FB1512">
        <w:rPr>
          <w:rFonts w:ascii="Arial" w:hAnsi="Arial" w:cs="Arial"/>
        </w:rPr>
        <w:t xml:space="preserve">van Reijmersdal, E.A., Walet, M. and Gudmundsdottir, A. (2024) 'Influencer marketing: explaining the effects of influencer self-presentation strategies on </w:t>
      </w:r>
      <w:r w:rsidRPr="00FB1512">
        <w:rPr>
          <w:rFonts w:ascii="Arial" w:hAnsi="Arial" w:cs="Arial"/>
        </w:rPr>
        <w:lastRenderedPageBreak/>
        <w:t xml:space="preserve">brand responses through source credibility', </w:t>
      </w:r>
      <w:r w:rsidRPr="00FB1512">
        <w:rPr>
          <w:rStyle w:val="Emphasis"/>
          <w:rFonts w:ascii="Arial" w:hAnsi="Arial" w:cs="Arial"/>
        </w:rPr>
        <w:t>Marketing Intelligence and Planning</w:t>
      </w:r>
      <w:r w:rsidRPr="00FB1512">
        <w:rPr>
          <w:rFonts w:ascii="Arial" w:hAnsi="Arial" w:cs="Arial"/>
        </w:rPr>
        <w:t xml:space="preserve">, 42(7), pp. 1214–1233. Available at: </w:t>
      </w:r>
      <w:hyperlink r:id="rId16" w:history="1">
        <w:r w:rsidRPr="00FB1512">
          <w:rPr>
            <w:rStyle w:val="Hyperlink"/>
            <w:rFonts w:ascii="Arial" w:hAnsi="Arial" w:cs="Arial"/>
          </w:rPr>
          <w:t>https://doi.org/10.1108/MIP-03-2023-0125</w:t>
        </w:r>
      </w:hyperlink>
      <w:r w:rsidRPr="00FB1512">
        <w:rPr>
          <w:rFonts w:ascii="Arial" w:hAnsi="Arial" w:cs="Arial"/>
        </w:rPr>
        <w:t>.</w:t>
      </w:r>
    </w:p>
    <w:p w14:paraId="56C91CC1" w14:textId="77777777" w:rsidR="00FB1512" w:rsidRPr="00FB1512" w:rsidRDefault="00FB1512" w:rsidP="00FB1512">
      <w:pPr>
        <w:pStyle w:val="ListParagraph"/>
        <w:spacing w:before="100" w:beforeAutospacing="1" w:after="100" w:afterAutospacing="1" w:line="360" w:lineRule="auto"/>
        <w:jc w:val="both"/>
        <w:rPr>
          <w:rFonts w:ascii="Arial" w:eastAsia="Times New Roman" w:hAnsi="Arial" w:cs="Arial"/>
          <w:b/>
          <w:bCs/>
          <w:sz w:val="24"/>
          <w:szCs w:val="24"/>
          <w:lang w:val="en-IN" w:eastAsia="en-IN" w:bidi="ml-IN"/>
        </w:rPr>
      </w:pPr>
    </w:p>
    <w:p w14:paraId="0FC4036C" w14:textId="77777777" w:rsidR="00EA74A9" w:rsidRPr="00EA74A9" w:rsidRDefault="00EA74A9">
      <w:pPr>
        <w:rPr>
          <w:rFonts w:ascii="Arial" w:hAnsi="Arial" w:cs="Arial"/>
          <w:sz w:val="24"/>
          <w:szCs w:val="24"/>
        </w:rPr>
      </w:pPr>
    </w:p>
    <w:sectPr w:rsidR="00EA74A9" w:rsidRPr="00EA74A9" w:rsidSect="00EA74A9">
      <w:footerReference w:type="default" r:id="rId1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718D76" w14:textId="77777777" w:rsidR="0068162D" w:rsidRDefault="0068162D" w:rsidP="00843855">
      <w:pPr>
        <w:spacing w:after="0" w:line="240" w:lineRule="auto"/>
      </w:pPr>
      <w:r>
        <w:separator/>
      </w:r>
    </w:p>
  </w:endnote>
  <w:endnote w:type="continuationSeparator" w:id="0">
    <w:p w14:paraId="1C7970E3" w14:textId="77777777" w:rsidR="0068162D" w:rsidRDefault="0068162D" w:rsidP="008438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auto"/>
    <w:pitch w:val="default"/>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Kartika">
    <w:panose1 w:val="02020503030404060203"/>
    <w:charset w:val="00"/>
    <w:family w:val="roman"/>
    <w:pitch w:val="variable"/>
    <w:sig w:usb0="008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9548309"/>
      <w:docPartObj>
        <w:docPartGallery w:val="Page Numbers (Bottom of Page)"/>
        <w:docPartUnique/>
      </w:docPartObj>
    </w:sdtPr>
    <w:sdtEndPr>
      <w:rPr>
        <w:noProof/>
      </w:rPr>
    </w:sdtEndPr>
    <w:sdtContent>
      <w:p w14:paraId="136B4DE8" w14:textId="70C5F8AC" w:rsidR="00843855" w:rsidRDefault="0084385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CEA86C" w14:textId="77777777" w:rsidR="00843855" w:rsidRDefault="008438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11C9A5" w14:textId="77777777" w:rsidR="0068162D" w:rsidRDefault="0068162D" w:rsidP="00843855">
      <w:pPr>
        <w:spacing w:after="0" w:line="240" w:lineRule="auto"/>
      </w:pPr>
      <w:r>
        <w:separator/>
      </w:r>
    </w:p>
  </w:footnote>
  <w:footnote w:type="continuationSeparator" w:id="0">
    <w:p w14:paraId="5CDEB5B6" w14:textId="77777777" w:rsidR="0068162D" w:rsidRDefault="0068162D" w:rsidP="008438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7F3028"/>
    <w:multiLevelType w:val="hybridMultilevel"/>
    <w:tmpl w:val="3D72936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D252952"/>
    <w:multiLevelType w:val="hybridMultilevel"/>
    <w:tmpl w:val="B3568F0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66BE5487"/>
    <w:multiLevelType w:val="hybridMultilevel"/>
    <w:tmpl w:val="17743A2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6B184F12"/>
    <w:multiLevelType w:val="hybridMultilevel"/>
    <w:tmpl w:val="61E0477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7C603045"/>
    <w:multiLevelType w:val="hybridMultilevel"/>
    <w:tmpl w:val="F18E85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7195"/>
    <w:rsid w:val="000E62A3"/>
    <w:rsid w:val="00136975"/>
    <w:rsid w:val="00191568"/>
    <w:rsid w:val="001A285A"/>
    <w:rsid w:val="002373FA"/>
    <w:rsid w:val="006077A1"/>
    <w:rsid w:val="0068162D"/>
    <w:rsid w:val="006C6E22"/>
    <w:rsid w:val="006D6AB6"/>
    <w:rsid w:val="0078515F"/>
    <w:rsid w:val="007A79B6"/>
    <w:rsid w:val="00817590"/>
    <w:rsid w:val="00840E08"/>
    <w:rsid w:val="00843855"/>
    <w:rsid w:val="00865CA2"/>
    <w:rsid w:val="00B27195"/>
    <w:rsid w:val="00B71300"/>
    <w:rsid w:val="00BA3A05"/>
    <w:rsid w:val="00BD32B5"/>
    <w:rsid w:val="00BD4C2D"/>
    <w:rsid w:val="00BE7503"/>
    <w:rsid w:val="00C16C17"/>
    <w:rsid w:val="00C96FA5"/>
    <w:rsid w:val="00E60AD7"/>
    <w:rsid w:val="00EA74A9"/>
    <w:rsid w:val="00F564EE"/>
    <w:rsid w:val="00FB1512"/>
  </w:rsids>
  <m:mathPr>
    <m:mathFont m:val="Cambria Math"/>
    <m:brkBin m:val="before"/>
    <m:brkBinSub m:val="--"/>
    <m:smallFrac m:val="0"/>
    <m:dispDef/>
    <m:lMargin m:val="0"/>
    <m:rMargin m:val="0"/>
    <m:defJc m:val="centerGroup"/>
    <m:wrapIndent m:val="1440"/>
    <m:intLim m:val="subSup"/>
    <m:naryLim m:val="undOvr"/>
  </m:mathPr>
  <w:themeFontLang w:val="en-IN" w:bidi="ml-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62E7F"/>
  <w15:chartTrackingRefBased/>
  <w15:docId w15:val="{798008A7-9855-4C9B-B5C6-EF290ECB5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C16C1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16C1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74A9"/>
    <w:pPr>
      <w:ind w:left="720"/>
      <w:contextualSpacing/>
    </w:pPr>
  </w:style>
  <w:style w:type="table" w:styleId="TableGrid">
    <w:name w:val="Table Grid"/>
    <w:basedOn w:val="TableNormal"/>
    <w:uiPriority w:val="59"/>
    <w:rsid w:val="002373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373FA"/>
    <w:pPr>
      <w:spacing w:after="200" w:line="240" w:lineRule="auto"/>
    </w:pPr>
    <w:rPr>
      <w:i/>
      <w:iCs/>
      <w:color w:val="44546A" w:themeColor="text2"/>
      <w:sz w:val="18"/>
      <w:szCs w:val="18"/>
    </w:rPr>
  </w:style>
  <w:style w:type="character" w:styleId="Hyperlink">
    <w:name w:val="Hyperlink"/>
    <w:basedOn w:val="DefaultParagraphFont"/>
    <w:uiPriority w:val="99"/>
    <w:unhideWhenUsed/>
    <w:rsid w:val="00FB1512"/>
    <w:rPr>
      <w:color w:val="0563C1" w:themeColor="hyperlink"/>
      <w:u w:val="single"/>
    </w:rPr>
  </w:style>
  <w:style w:type="character" w:styleId="UnresolvedMention">
    <w:name w:val="Unresolved Mention"/>
    <w:basedOn w:val="DefaultParagraphFont"/>
    <w:uiPriority w:val="99"/>
    <w:semiHidden/>
    <w:unhideWhenUsed/>
    <w:rsid w:val="00FB1512"/>
    <w:rPr>
      <w:color w:val="605E5C"/>
      <w:shd w:val="clear" w:color="auto" w:fill="E1DFDD"/>
    </w:rPr>
  </w:style>
  <w:style w:type="paragraph" w:customStyle="1" w:styleId="font-claude-response-body">
    <w:name w:val="font-claude-response-body"/>
    <w:basedOn w:val="Normal"/>
    <w:rsid w:val="00FB1512"/>
    <w:pPr>
      <w:spacing w:before="100" w:beforeAutospacing="1" w:after="100" w:afterAutospacing="1" w:line="240" w:lineRule="auto"/>
    </w:pPr>
    <w:rPr>
      <w:rFonts w:ascii="Times New Roman" w:eastAsia="Times New Roman" w:hAnsi="Times New Roman" w:cs="Times New Roman"/>
      <w:sz w:val="24"/>
      <w:szCs w:val="24"/>
      <w:lang w:val="en-IN" w:eastAsia="en-IN" w:bidi="ml-IN"/>
    </w:rPr>
  </w:style>
  <w:style w:type="character" w:styleId="Emphasis">
    <w:name w:val="Emphasis"/>
    <w:basedOn w:val="DefaultParagraphFont"/>
    <w:uiPriority w:val="20"/>
    <w:qFormat/>
    <w:rsid w:val="00FB1512"/>
    <w:rPr>
      <w:i/>
      <w:iCs/>
    </w:rPr>
  </w:style>
  <w:style w:type="character" w:customStyle="1" w:styleId="Heading1Char">
    <w:name w:val="Heading 1 Char"/>
    <w:basedOn w:val="DefaultParagraphFont"/>
    <w:link w:val="Heading1"/>
    <w:uiPriority w:val="9"/>
    <w:rsid w:val="00C16C17"/>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C16C17"/>
    <w:pPr>
      <w:outlineLvl w:val="9"/>
    </w:pPr>
    <w:rPr>
      <w:lang w:val="en-US"/>
    </w:rPr>
  </w:style>
  <w:style w:type="paragraph" w:styleId="TOC2">
    <w:name w:val="toc 2"/>
    <w:basedOn w:val="Normal"/>
    <w:next w:val="Normal"/>
    <w:autoRedefine/>
    <w:uiPriority w:val="39"/>
    <w:unhideWhenUsed/>
    <w:rsid w:val="00C16C17"/>
    <w:pPr>
      <w:spacing w:after="100"/>
      <w:ind w:left="220"/>
    </w:pPr>
  </w:style>
  <w:style w:type="character" w:customStyle="1" w:styleId="Heading2Char">
    <w:name w:val="Heading 2 Char"/>
    <w:basedOn w:val="DefaultParagraphFont"/>
    <w:link w:val="Heading2"/>
    <w:uiPriority w:val="9"/>
    <w:rsid w:val="00C16C17"/>
    <w:rPr>
      <w:rFonts w:asciiTheme="majorHAnsi" w:eastAsiaTheme="majorEastAsia" w:hAnsiTheme="majorHAnsi" w:cstheme="majorBidi"/>
      <w:color w:val="2F5496" w:themeColor="accent1" w:themeShade="BF"/>
      <w:sz w:val="26"/>
      <w:szCs w:val="26"/>
      <w:lang w:val="en-GB"/>
    </w:rPr>
  </w:style>
  <w:style w:type="paragraph" w:styleId="Header">
    <w:name w:val="header"/>
    <w:basedOn w:val="Normal"/>
    <w:link w:val="HeaderChar"/>
    <w:uiPriority w:val="99"/>
    <w:unhideWhenUsed/>
    <w:rsid w:val="008438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3855"/>
    <w:rPr>
      <w:lang w:val="en-GB"/>
    </w:rPr>
  </w:style>
  <w:style w:type="paragraph" w:styleId="Footer">
    <w:name w:val="footer"/>
    <w:basedOn w:val="Normal"/>
    <w:link w:val="FooterChar"/>
    <w:uiPriority w:val="99"/>
    <w:unhideWhenUsed/>
    <w:rsid w:val="008438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3855"/>
    <w:rPr>
      <w:lang w:val="en-GB"/>
    </w:rPr>
  </w:style>
  <w:style w:type="paragraph" w:styleId="NoSpacing">
    <w:name w:val="No Spacing"/>
    <w:uiPriority w:val="1"/>
    <w:qFormat/>
    <w:rsid w:val="00843855"/>
    <w:pPr>
      <w:spacing w:after="0" w:line="240" w:lineRule="auto"/>
    </w:pPr>
    <w:rPr>
      <w:lang w:val="en-GB"/>
    </w:rPr>
  </w:style>
  <w:style w:type="paragraph" w:styleId="TOC1">
    <w:name w:val="toc 1"/>
    <w:basedOn w:val="Normal"/>
    <w:next w:val="Normal"/>
    <w:autoRedefine/>
    <w:uiPriority w:val="39"/>
    <w:unhideWhenUsed/>
    <w:rsid w:val="006077A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6446997">
      <w:bodyDiv w:val="1"/>
      <w:marLeft w:val="0"/>
      <w:marRight w:val="0"/>
      <w:marTop w:val="0"/>
      <w:marBottom w:val="0"/>
      <w:divBdr>
        <w:top w:val="none" w:sz="0" w:space="0" w:color="auto"/>
        <w:left w:val="none" w:sz="0" w:space="0" w:color="auto"/>
        <w:bottom w:val="none" w:sz="0" w:space="0" w:color="auto"/>
        <w:right w:val="none" w:sz="0" w:space="0" w:color="auto"/>
      </w:divBdr>
    </w:div>
    <w:div w:id="1260992815">
      <w:bodyDiv w:val="1"/>
      <w:marLeft w:val="0"/>
      <w:marRight w:val="0"/>
      <w:marTop w:val="0"/>
      <w:marBottom w:val="0"/>
      <w:divBdr>
        <w:top w:val="none" w:sz="0" w:space="0" w:color="auto"/>
        <w:left w:val="none" w:sz="0" w:space="0" w:color="auto"/>
        <w:bottom w:val="none" w:sz="0" w:space="0" w:color="auto"/>
        <w:right w:val="none" w:sz="0" w:space="0" w:color="auto"/>
      </w:divBdr>
    </w:div>
    <w:div w:id="1968782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og.gaggleamp.com/why-influencer-marketing-is-tough-to-trust" TargetMode="External"/><Relationship Id="rId13" Type="http://schemas.openxmlformats.org/officeDocument/2006/relationships/hyperlink" Target="https://doi.org/10.1177/002224299305700101"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apers.ssrn.com/sol3/papers.cfm?abstract_id=4781464"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1108/MIP-03-2023-012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fluencermarketinghub.com/influencer-marketing-benchmark-report/" TargetMode="External"/><Relationship Id="rId5" Type="http://schemas.openxmlformats.org/officeDocument/2006/relationships/webSettings" Target="webSettings.xml"/><Relationship Id="rId15" Type="http://schemas.openxmlformats.org/officeDocument/2006/relationships/hyperlink" Target="https://www.statista.com/statistics/1455067/trust-in-influencers-for-brand-recommendations/" TargetMode="External"/><Relationship Id="rId10" Type="http://schemas.openxmlformats.org/officeDocument/2006/relationships/hyperlink" Target="https://www.impressiondigital.com/blog/ugc-trends-insights-and-example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1177/22779779251393408" TargetMode="External"/><Relationship Id="rId14" Type="http://schemas.openxmlformats.org/officeDocument/2006/relationships/hyperlink" Target="https://doi.org/10.1177/215824402513640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4CE692-3968-4EAF-8345-CD024BB5B3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9</Pages>
  <Words>1778</Words>
  <Characters>10140</Characters>
  <Application>Microsoft Office Word</Application>
  <DocSecurity>0</DocSecurity>
  <Lines>84</Lines>
  <Paragraphs>23</Paragraphs>
  <ScaleCrop>false</ScaleCrop>
  <Company/>
  <LinksUpToDate>false</LinksUpToDate>
  <CharactersWithSpaces>11895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12</cp:revision>
  <dcterms:created xsi:type="dcterms:W3CDTF">2026-03-02T08:26:00Z</dcterms:created>
  <dcterms:modified xsi:type="dcterms:W3CDTF">2026-03-02T11:51:00Z</dcterms:modified>
</cp:coreProperties>
</file>