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768EF" w:rsidP="00E51AAC">
            <w:pPr>
              <w:spacing w:before="120" w:after="120"/>
              <w:jc w:val="both"/>
              <w:rPr>
                <w:rFonts w:ascii="Arial" w:hAnsi="Arial" w:cs="Arial"/>
                <w:b/>
                <w:sz w:val="22"/>
                <w:szCs w:val="22"/>
              </w:rPr>
            </w:pPr>
            <w:r>
              <w:rPr>
                <w:rFonts w:ascii="Arial" w:hAnsi="Arial" w:cs="Arial"/>
                <w:b/>
                <w:sz w:val="22"/>
                <w:szCs w:val="22"/>
              </w:rPr>
              <w:t>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3575D" w:rsidP="00E51AAC">
            <w:pPr>
              <w:spacing w:before="120" w:after="120"/>
              <w:jc w:val="both"/>
              <w:rPr>
                <w:rFonts w:ascii="Arial" w:hAnsi="Arial" w:cs="Arial"/>
                <w:b/>
                <w:sz w:val="22"/>
                <w:szCs w:val="22"/>
              </w:rPr>
            </w:pPr>
            <w:r>
              <w:rPr>
                <w:rFonts w:ascii="Arial" w:hAnsi="Arial" w:cs="Arial"/>
                <w:b/>
                <w:sz w:val="22"/>
                <w:szCs w:val="22"/>
              </w:rPr>
              <w:t>Advanced Web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3575D" w:rsidP="00152E9D">
            <w:pPr>
              <w:spacing w:before="120" w:after="120"/>
              <w:jc w:val="both"/>
              <w:rPr>
                <w:rFonts w:ascii="Arial" w:hAnsi="Arial" w:cs="Arial"/>
                <w:b/>
                <w:sz w:val="22"/>
                <w:szCs w:val="22"/>
              </w:rPr>
            </w:pPr>
            <w:r w:rsidRPr="00693C86">
              <w:rPr>
                <w:rFonts w:ascii="Arial" w:hAnsi="Arial" w:cs="Arial"/>
                <w:b/>
                <w:sz w:val="22"/>
                <w:szCs w:val="22"/>
              </w:rPr>
              <w:t>M6X01086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3575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3575D"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768EF"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3575D" w:rsidP="005F0579">
            <w:pPr>
              <w:spacing w:before="120" w:after="120"/>
              <w:jc w:val="both"/>
              <w:rPr>
                <w:rFonts w:ascii="Arial" w:hAnsi="Arial" w:cs="Arial"/>
                <w:b/>
                <w:sz w:val="22"/>
                <w:szCs w:val="22"/>
              </w:rPr>
            </w:pPr>
            <w:r>
              <w:rPr>
                <w:rFonts w:ascii="Arial" w:hAnsi="Arial" w:cs="Arial"/>
                <w:b/>
                <w:sz w:val="22"/>
                <w:szCs w:val="22"/>
              </w:rPr>
              <w:t>Part 1</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3575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768EF" w:rsidP="005F0579">
            <w:pPr>
              <w:spacing w:before="120" w:after="120"/>
              <w:jc w:val="both"/>
              <w:rPr>
                <w:rFonts w:ascii="Arial" w:hAnsi="Arial" w:cs="Arial"/>
                <w:b/>
                <w:sz w:val="22"/>
                <w:szCs w:val="22"/>
              </w:rPr>
            </w:pPr>
            <w:r>
              <w:rPr>
                <w:rFonts w:ascii="Arial" w:hAnsi="Arial" w:cs="Arial"/>
                <w:b/>
                <w:sz w:val="22"/>
                <w:szCs w:val="22"/>
              </w:rPr>
              <w:t>18/1/19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9768EF" w:rsidP="005F0579">
            <w:pPr>
              <w:spacing w:before="120" w:after="120"/>
              <w:jc w:val="both"/>
              <w:rPr>
                <w:rFonts w:ascii="Arial" w:hAnsi="Arial" w:cs="Arial"/>
                <w:b/>
                <w:sz w:val="22"/>
                <w:szCs w:val="22"/>
              </w:rPr>
            </w:pPr>
            <w:r>
              <w:rPr>
                <w:rFonts w:ascii="Arial" w:hAnsi="Arial" w:cs="Arial"/>
                <w:b/>
                <w:sz w:val="22"/>
                <w:szCs w:val="22"/>
              </w:rPr>
              <w:t>15/2/19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D3575D" w:rsidRDefault="00D3575D" w:rsidP="00D3575D">
      <w:pPr>
        <w:rPr>
          <w:b/>
          <w:color w:val="FF0000"/>
          <w:sz w:val="32"/>
          <w:szCs w:val="32"/>
        </w:rPr>
      </w:pPr>
      <w:r w:rsidRPr="002913E9">
        <w:rPr>
          <w:b/>
          <w:color w:val="FF0000"/>
          <w:sz w:val="32"/>
          <w:szCs w:val="32"/>
        </w:rPr>
        <w:t>IN THE ELECTRONIC SUBMISSION OF THE REPORT, ALL THE CODE SHOULD BE INCLUDED IN THE APPENDIX FOR MARKING</w:t>
      </w:r>
    </w:p>
    <w:p w:rsidR="00D3575D" w:rsidRDefault="00D3575D" w:rsidP="00D3575D">
      <w:pPr>
        <w:pStyle w:val="BodyText2"/>
        <w:rPr>
          <w:sz w:val="28"/>
          <w:szCs w:val="28"/>
          <w:u w:val="single"/>
        </w:rPr>
      </w:pPr>
    </w:p>
    <w:p w:rsidR="00D3575D" w:rsidRDefault="00D3575D" w:rsidP="00D3575D">
      <w:pPr>
        <w:pStyle w:val="BodyText2"/>
        <w:rPr>
          <w:sz w:val="28"/>
          <w:szCs w:val="28"/>
        </w:rPr>
      </w:pPr>
      <w:r w:rsidRPr="00D3575D">
        <w:rPr>
          <w:sz w:val="28"/>
          <w:szCs w:val="28"/>
          <w:u w:val="single"/>
        </w:rPr>
        <w:t>Knowledge and Understanding Skills</w:t>
      </w:r>
    </w:p>
    <w:p w:rsidR="00D3575D" w:rsidRDefault="00D3575D" w:rsidP="00D3575D">
      <w:pPr>
        <w:pStyle w:val="BodyText2"/>
        <w:rPr>
          <w:sz w:val="28"/>
          <w:szCs w:val="28"/>
        </w:rPr>
      </w:pPr>
    </w:p>
    <w:p w:rsidR="00D3575D" w:rsidRDefault="00D3575D" w:rsidP="00D3575D">
      <w:pPr>
        <w:pStyle w:val="BodyText2"/>
        <w:rPr>
          <w:sz w:val="28"/>
          <w:szCs w:val="28"/>
        </w:rPr>
      </w:pPr>
      <w:r>
        <w:rPr>
          <w:sz w:val="28"/>
          <w:szCs w:val="28"/>
        </w:rPr>
        <w:t>Investigate the use of design patterns in the development of web applications. Choose two design patterns and create PHP examples that demonstrate their use (excluding those mentioned below).</w:t>
      </w:r>
    </w:p>
    <w:p w:rsidR="00D3575D" w:rsidRPr="001C5F28" w:rsidRDefault="00D3575D" w:rsidP="00D3575D">
      <w:pPr>
        <w:pStyle w:val="BodyText2"/>
        <w:rPr>
          <w:sz w:val="28"/>
          <w:szCs w:val="28"/>
        </w:rPr>
      </w:pPr>
    </w:p>
    <w:p w:rsidR="00D3575D" w:rsidRDefault="00D3575D" w:rsidP="00D3575D">
      <w:pPr>
        <w:pStyle w:val="BodyText2"/>
        <w:rPr>
          <w:sz w:val="28"/>
          <w:szCs w:val="28"/>
        </w:rPr>
      </w:pPr>
      <w:r w:rsidRPr="00D3575D">
        <w:rPr>
          <w:sz w:val="28"/>
          <w:szCs w:val="28"/>
          <w:u w:val="single"/>
        </w:rPr>
        <w:t>Practical Skills</w:t>
      </w:r>
    </w:p>
    <w:p w:rsidR="00D3575D" w:rsidRDefault="00D3575D" w:rsidP="00D3575D">
      <w:pPr>
        <w:pStyle w:val="BodyText2"/>
        <w:rPr>
          <w:sz w:val="28"/>
          <w:szCs w:val="28"/>
        </w:rPr>
      </w:pPr>
    </w:p>
    <w:p w:rsidR="00D3575D" w:rsidRDefault="00D3575D" w:rsidP="00D3575D">
      <w:pPr>
        <w:pStyle w:val="BodyText2"/>
        <w:rPr>
          <w:sz w:val="28"/>
          <w:szCs w:val="28"/>
        </w:rPr>
      </w:pPr>
      <w:r>
        <w:rPr>
          <w:sz w:val="28"/>
          <w:szCs w:val="28"/>
        </w:rPr>
        <w:t>You are required to build an object oriented PHP web application of your choice for displaying content stored in a database using OOPs techniques such as inheritance that demonstrate an understanding of their use in PHP.</w:t>
      </w:r>
    </w:p>
    <w:p w:rsidR="00D3575D" w:rsidRDefault="00D3575D" w:rsidP="00D3575D">
      <w:pPr>
        <w:pStyle w:val="BodyText2"/>
        <w:rPr>
          <w:sz w:val="28"/>
          <w:szCs w:val="28"/>
        </w:rPr>
      </w:pPr>
    </w:p>
    <w:p w:rsidR="00D3575D" w:rsidRDefault="00D3575D" w:rsidP="00D3575D">
      <w:pPr>
        <w:pStyle w:val="BodyText2"/>
        <w:rPr>
          <w:sz w:val="28"/>
          <w:szCs w:val="28"/>
        </w:rPr>
      </w:pPr>
      <w:r>
        <w:rPr>
          <w:sz w:val="28"/>
          <w:szCs w:val="28"/>
        </w:rPr>
        <w:t>The application must include examples of:</w:t>
      </w:r>
    </w:p>
    <w:p w:rsidR="00D3575D" w:rsidRDefault="00D3575D" w:rsidP="00D3575D">
      <w:pPr>
        <w:pStyle w:val="BodyText2"/>
        <w:rPr>
          <w:sz w:val="28"/>
          <w:szCs w:val="28"/>
        </w:rPr>
      </w:pPr>
    </w:p>
    <w:p w:rsidR="00D3575D" w:rsidRDefault="00D3575D" w:rsidP="00D3575D">
      <w:pPr>
        <w:pStyle w:val="BodyText2"/>
        <w:numPr>
          <w:ilvl w:val="0"/>
          <w:numId w:val="17"/>
        </w:numPr>
        <w:rPr>
          <w:sz w:val="28"/>
          <w:szCs w:val="28"/>
        </w:rPr>
      </w:pPr>
      <w:r>
        <w:rPr>
          <w:sz w:val="28"/>
          <w:szCs w:val="28"/>
        </w:rPr>
        <w:t>Navigation between multiple pages with data being sourced from the database</w:t>
      </w:r>
    </w:p>
    <w:p w:rsidR="00D3575D" w:rsidRDefault="00D3575D" w:rsidP="00D3575D">
      <w:pPr>
        <w:pStyle w:val="BodyText2"/>
        <w:numPr>
          <w:ilvl w:val="0"/>
          <w:numId w:val="17"/>
        </w:numPr>
        <w:rPr>
          <w:sz w:val="28"/>
          <w:szCs w:val="28"/>
        </w:rPr>
      </w:pPr>
      <w:r>
        <w:rPr>
          <w:sz w:val="28"/>
          <w:szCs w:val="28"/>
        </w:rPr>
        <w:t>Provision of standard CRUD operations</w:t>
      </w:r>
    </w:p>
    <w:p w:rsidR="00D3575D" w:rsidRDefault="00D3575D" w:rsidP="00D3575D">
      <w:pPr>
        <w:pStyle w:val="BodyText2"/>
        <w:numPr>
          <w:ilvl w:val="0"/>
          <w:numId w:val="17"/>
        </w:numPr>
        <w:rPr>
          <w:sz w:val="28"/>
          <w:szCs w:val="28"/>
        </w:rPr>
      </w:pPr>
      <w:r w:rsidRPr="005C6630">
        <w:rPr>
          <w:sz w:val="28"/>
          <w:szCs w:val="28"/>
        </w:rPr>
        <w:t>Searches to find individual items and filters to find groups of items</w:t>
      </w:r>
    </w:p>
    <w:p w:rsidR="00D3575D" w:rsidRPr="005C6630" w:rsidRDefault="00D3575D" w:rsidP="00D3575D">
      <w:pPr>
        <w:pStyle w:val="BodyText2"/>
        <w:numPr>
          <w:ilvl w:val="0"/>
          <w:numId w:val="17"/>
        </w:numPr>
        <w:rPr>
          <w:sz w:val="28"/>
          <w:szCs w:val="28"/>
        </w:rPr>
      </w:pPr>
      <w:r w:rsidRPr="005C6630">
        <w:rPr>
          <w:sz w:val="28"/>
          <w:szCs w:val="28"/>
        </w:rPr>
        <w:t>Obtaining additional information for displayed items</w:t>
      </w:r>
    </w:p>
    <w:p w:rsidR="00D3575D" w:rsidRDefault="00D3575D" w:rsidP="00D3575D">
      <w:pPr>
        <w:jc w:val="both"/>
        <w:rPr>
          <w:sz w:val="22"/>
          <w:szCs w:val="22"/>
        </w:rPr>
      </w:pPr>
    </w:p>
    <w:p w:rsidR="00D3575D" w:rsidRDefault="00D3575D" w:rsidP="00D3575D">
      <w:pPr>
        <w:pStyle w:val="BodyText2"/>
        <w:rPr>
          <w:sz w:val="28"/>
          <w:szCs w:val="28"/>
        </w:rPr>
      </w:pPr>
      <w:r>
        <w:rPr>
          <w:sz w:val="28"/>
          <w:szCs w:val="28"/>
        </w:rPr>
        <w:t>Users of the website must login, and all searches for information must be logged. The process of by which the log is created must allow for future changes in requirements i.e. the implementation must be flexible enough to support different methods of logging the access to the website. For example, this may involve writing logs to the database or emailing failed attempts to login to an administrator. Therefore, you should use the Observer Design pattern.</w:t>
      </w:r>
    </w:p>
    <w:p w:rsidR="00D3575D" w:rsidRDefault="00D3575D" w:rsidP="00D3575D">
      <w:pPr>
        <w:pStyle w:val="BodyText2"/>
        <w:rPr>
          <w:sz w:val="28"/>
          <w:szCs w:val="28"/>
        </w:rPr>
      </w:pPr>
    </w:p>
    <w:p w:rsidR="00D3575D" w:rsidRDefault="00D3575D" w:rsidP="00D3575D">
      <w:pPr>
        <w:pStyle w:val="BodyText2"/>
        <w:rPr>
          <w:sz w:val="28"/>
          <w:szCs w:val="28"/>
        </w:rPr>
      </w:pPr>
      <w:r>
        <w:rPr>
          <w:sz w:val="28"/>
          <w:szCs w:val="28"/>
        </w:rPr>
        <w:t>Given the potential need to change the database, investigate the use of a design pattern to isolate the database handling from the application. One approach may be to use the Façade pattern.</w:t>
      </w:r>
    </w:p>
    <w:p w:rsidR="00D3575D" w:rsidRDefault="00D3575D" w:rsidP="00D3575D">
      <w:pPr>
        <w:jc w:val="both"/>
        <w:rPr>
          <w:sz w:val="22"/>
          <w:szCs w:val="22"/>
        </w:rPr>
      </w:pPr>
    </w:p>
    <w:p w:rsidR="00D3575D" w:rsidRDefault="00D3575D" w:rsidP="00D3575D">
      <w:pPr>
        <w:rPr>
          <w:sz w:val="28"/>
          <w:szCs w:val="28"/>
        </w:rPr>
      </w:pPr>
      <w:r>
        <w:rPr>
          <w:sz w:val="28"/>
          <w:szCs w:val="28"/>
        </w:rPr>
        <w:t xml:space="preserve">Provide evidence of testing. </w:t>
      </w:r>
    </w:p>
    <w:p w:rsidR="00D3575D" w:rsidRDefault="00D3575D" w:rsidP="00D3575D">
      <w:pPr>
        <w:rPr>
          <w:sz w:val="28"/>
          <w:szCs w:val="28"/>
        </w:rPr>
      </w:pPr>
    </w:p>
    <w:p w:rsidR="00D3575D" w:rsidRDefault="00D3575D" w:rsidP="00D3575D">
      <w:pPr>
        <w:pStyle w:val="BodyText2"/>
        <w:rPr>
          <w:sz w:val="28"/>
          <w:szCs w:val="28"/>
        </w:rPr>
      </w:pPr>
      <w:r>
        <w:rPr>
          <w:sz w:val="28"/>
          <w:szCs w:val="28"/>
        </w:rPr>
        <w:t>For Additional Marks:</w:t>
      </w:r>
    </w:p>
    <w:p w:rsidR="00D3575D" w:rsidRDefault="00D3575D" w:rsidP="00D3575D">
      <w:pPr>
        <w:pStyle w:val="BodyText2"/>
        <w:rPr>
          <w:sz w:val="28"/>
          <w:szCs w:val="28"/>
        </w:rPr>
      </w:pPr>
      <w:r>
        <w:rPr>
          <w:sz w:val="28"/>
          <w:szCs w:val="28"/>
        </w:rPr>
        <w:t>Depending on their security rights, each user may see slightly different content when looking at the same webpage. To achieve this and provide future flexibility, this should be implemented using either a composite, decorator or strategy pattern.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3575D"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3575D"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D3575D" w:rsidRPr="00D3575D" w:rsidRDefault="00D3575D" w:rsidP="00D3575D">
            <w:pPr>
              <w:spacing w:after="120"/>
              <w:rPr>
                <w:rFonts w:ascii="Arial" w:hAnsi="Arial" w:cs="Arial"/>
                <w:sz w:val="28"/>
                <w:szCs w:val="28"/>
              </w:rPr>
            </w:pPr>
            <w:r w:rsidRPr="00D3575D">
              <w:rPr>
                <w:rFonts w:ascii="Arial" w:hAnsi="Arial" w:cs="Arial"/>
                <w:sz w:val="28"/>
                <w:szCs w:val="28"/>
              </w:rPr>
              <w:t>Quality of website and techniques used</w:t>
            </w:r>
          </w:p>
          <w:p w:rsidR="00D3575D" w:rsidRPr="00D3575D" w:rsidRDefault="00D3575D" w:rsidP="00D3575D">
            <w:pPr>
              <w:spacing w:after="120"/>
              <w:rPr>
                <w:rFonts w:ascii="Arial" w:hAnsi="Arial" w:cs="Arial"/>
                <w:sz w:val="28"/>
                <w:szCs w:val="28"/>
              </w:rPr>
            </w:pPr>
            <w:r w:rsidRPr="00D3575D">
              <w:rPr>
                <w:rFonts w:ascii="Arial" w:hAnsi="Arial" w:cs="Arial"/>
                <w:sz w:val="28"/>
                <w:szCs w:val="28"/>
              </w:rPr>
              <w:t xml:space="preserve">Login system (Observer pattern) </w:t>
            </w:r>
          </w:p>
          <w:p w:rsidR="00D3575D" w:rsidRPr="00D3575D" w:rsidRDefault="00D3575D" w:rsidP="00D3575D">
            <w:pPr>
              <w:spacing w:after="120"/>
              <w:rPr>
                <w:rFonts w:ascii="Arial" w:hAnsi="Arial" w:cs="Arial"/>
                <w:sz w:val="28"/>
                <w:szCs w:val="28"/>
              </w:rPr>
            </w:pPr>
            <w:r w:rsidRPr="00D3575D">
              <w:rPr>
                <w:rFonts w:ascii="Arial" w:hAnsi="Arial" w:cs="Arial"/>
                <w:sz w:val="28"/>
                <w:szCs w:val="28"/>
              </w:rPr>
              <w:t xml:space="preserve">Database handling (abstraction) </w:t>
            </w:r>
          </w:p>
          <w:p w:rsidR="00152E9D" w:rsidRPr="00D3575D" w:rsidRDefault="00D3575D" w:rsidP="00152E9D">
            <w:pPr>
              <w:spacing w:after="120"/>
              <w:rPr>
                <w:rFonts w:ascii="Arial" w:hAnsi="Arial" w:cs="Arial"/>
                <w:sz w:val="28"/>
                <w:szCs w:val="28"/>
              </w:rPr>
            </w:pPr>
            <w:r w:rsidRPr="00D3575D">
              <w:rPr>
                <w:rFonts w:ascii="Arial" w:hAnsi="Arial" w:cs="Arial"/>
                <w:sz w:val="28"/>
                <w:szCs w:val="28"/>
              </w:rPr>
              <w:t>Software testing</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D3575D" w:rsidP="00152E9D">
            <w:pPr>
              <w:jc w:val="center"/>
              <w:rPr>
                <w:rFonts w:ascii="Arial" w:hAnsi="Arial" w:cs="Arial"/>
                <w:sz w:val="32"/>
              </w:rPr>
            </w:pPr>
            <w:r>
              <w:rPr>
                <w:rFonts w:ascii="Arial" w:hAnsi="Arial" w:cs="Arial"/>
                <w:sz w:val="32"/>
              </w:rPr>
              <w:t>20</w:t>
            </w:r>
          </w:p>
          <w:p w:rsidR="00D3575D" w:rsidRDefault="00D3575D" w:rsidP="00152E9D">
            <w:pPr>
              <w:jc w:val="center"/>
              <w:rPr>
                <w:rFonts w:ascii="Arial" w:hAnsi="Arial" w:cs="Arial"/>
                <w:sz w:val="32"/>
              </w:rPr>
            </w:pPr>
            <w:r>
              <w:rPr>
                <w:rFonts w:ascii="Arial" w:hAnsi="Arial" w:cs="Arial"/>
                <w:sz w:val="32"/>
              </w:rPr>
              <w:t>10</w:t>
            </w:r>
          </w:p>
          <w:p w:rsidR="00D3575D" w:rsidRDefault="00D3575D" w:rsidP="00152E9D">
            <w:pPr>
              <w:jc w:val="center"/>
              <w:rPr>
                <w:rFonts w:ascii="Arial" w:hAnsi="Arial" w:cs="Arial"/>
                <w:sz w:val="32"/>
              </w:rPr>
            </w:pPr>
            <w:r>
              <w:rPr>
                <w:rFonts w:ascii="Arial" w:hAnsi="Arial" w:cs="Arial"/>
                <w:sz w:val="32"/>
              </w:rPr>
              <w:t>15</w:t>
            </w:r>
          </w:p>
          <w:p w:rsidR="00D3575D" w:rsidRPr="00A406E5" w:rsidRDefault="00D3575D"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64189" w:rsidRDefault="00164189">
      <w:r>
        <w:separator/>
      </w:r>
    </w:p>
  </w:endnote>
  <w:endnote w:type="continuationSeparator" w:id="0">
    <w:p w:rsidR="00164189" w:rsidRDefault="001641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768E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768EF">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64189" w:rsidRDefault="00164189">
      <w:r>
        <w:separator/>
      </w:r>
    </w:p>
  </w:footnote>
  <w:footnote w:type="continuationSeparator" w:id="0">
    <w:p w:rsidR="00164189" w:rsidRDefault="0016418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nsid w:val="76C37203"/>
    <w:multiLevelType w:val="hybridMultilevel"/>
    <w:tmpl w:val="81807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4189"/>
    <w:rsid w:val="0017512A"/>
    <w:rsid w:val="00196958"/>
    <w:rsid w:val="001A1E39"/>
    <w:rsid w:val="001A24F3"/>
    <w:rsid w:val="001B405C"/>
    <w:rsid w:val="001B5F45"/>
    <w:rsid w:val="001D7BFA"/>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768EF"/>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575D"/>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3B56B78F-F8CF-4FAD-A30F-4458EC86E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odyText2Char">
    <w:name w:val="Body Text 2 Char"/>
    <w:link w:val="BodyText2"/>
    <w:rsid w:val="00D3575D"/>
    <w:rPr>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167</TotalTime>
  <Pages>1</Pages>
  <Words>3552</Words>
  <Characters>20250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23755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Dacey</cp:lastModifiedBy>
  <cp:revision>18</cp:revision>
  <cp:lastPrinted>2014-10-10T07:42:00Z</cp:lastPrinted>
  <dcterms:created xsi:type="dcterms:W3CDTF">2015-10-01T16:41:00Z</dcterms:created>
  <dcterms:modified xsi:type="dcterms:W3CDTF">2018-11-14T14:19:00Z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