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7964E" w14:textId="32AE6F79" w:rsidR="00FA1193" w:rsidRPr="00642C5C" w:rsidRDefault="00FA1193" w:rsidP="00FA1193">
      <w:pPr>
        <w:jc w:val="center"/>
        <w:rPr>
          <w:b/>
          <w:bCs/>
          <w:sz w:val="52"/>
          <w:szCs w:val="52"/>
          <w:u w:val="single"/>
        </w:rPr>
      </w:pPr>
      <w:r w:rsidRPr="00642C5C">
        <w:rPr>
          <w:b/>
          <w:bCs/>
          <w:sz w:val="52"/>
          <w:szCs w:val="52"/>
          <w:u w:val="single"/>
        </w:rPr>
        <w:t>Counselling Skills and Approaches.</w:t>
      </w:r>
    </w:p>
    <w:p w14:paraId="726B9BB8" w14:textId="38D8A0DE" w:rsidR="00FA1193" w:rsidRPr="00642C5C" w:rsidRDefault="00FA1193" w:rsidP="00FA1193">
      <w:pPr>
        <w:jc w:val="center"/>
        <w:rPr>
          <w:b/>
          <w:bCs/>
          <w:sz w:val="52"/>
          <w:szCs w:val="52"/>
          <w:u w:val="single"/>
        </w:rPr>
      </w:pPr>
      <w:r w:rsidRPr="00642C5C">
        <w:rPr>
          <w:b/>
          <w:bCs/>
          <w:sz w:val="52"/>
          <w:szCs w:val="52"/>
          <w:u w:val="single"/>
        </w:rPr>
        <w:t>E</w:t>
      </w:r>
      <w:r w:rsidR="00642C5C" w:rsidRPr="00642C5C">
        <w:rPr>
          <w:b/>
          <w:bCs/>
          <w:sz w:val="52"/>
          <w:szCs w:val="52"/>
          <w:u w:val="single"/>
        </w:rPr>
        <w:t>CPS5008.</w:t>
      </w:r>
    </w:p>
    <w:p w14:paraId="42A41D6E" w14:textId="0C410D20" w:rsidR="00642C5C" w:rsidRDefault="00642C5C" w:rsidP="00FA1193">
      <w:pPr>
        <w:jc w:val="center"/>
        <w:rPr>
          <w:b/>
          <w:bCs/>
          <w:sz w:val="52"/>
          <w:szCs w:val="52"/>
          <w:u w:val="single"/>
        </w:rPr>
      </w:pPr>
      <w:r w:rsidRPr="00642C5C">
        <w:rPr>
          <w:b/>
          <w:bCs/>
          <w:sz w:val="52"/>
          <w:szCs w:val="52"/>
          <w:u w:val="single"/>
        </w:rPr>
        <w:t>Case Study Essay.</w:t>
      </w:r>
    </w:p>
    <w:p w14:paraId="5389ACED" w14:textId="77777777" w:rsidR="00642C5C" w:rsidRDefault="00642C5C" w:rsidP="00FA1193">
      <w:pPr>
        <w:jc w:val="center"/>
        <w:rPr>
          <w:b/>
          <w:bCs/>
          <w:sz w:val="52"/>
          <w:szCs w:val="52"/>
          <w:u w:val="single"/>
        </w:rPr>
      </w:pPr>
    </w:p>
    <w:p w14:paraId="38C71C4F" w14:textId="77777777" w:rsidR="00642C5C" w:rsidRDefault="00642C5C" w:rsidP="00FA1193">
      <w:pPr>
        <w:jc w:val="center"/>
        <w:rPr>
          <w:b/>
          <w:bCs/>
          <w:sz w:val="52"/>
          <w:szCs w:val="52"/>
          <w:u w:val="single"/>
        </w:rPr>
      </w:pPr>
    </w:p>
    <w:p w14:paraId="137FBFB9" w14:textId="77777777" w:rsidR="00642C5C" w:rsidRDefault="00642C5C" w:rsidP="00FA1193">
      <w:pPr>
        <w:jc w:val="center"/>
        <w:rPr>
          <w:b/>
          <w:bCs/>
          <w:sz w:val="52"/>
          <w:szCs w:val="52"/>
          <w:u w:val="single"/>
        </w:rPr>
      </w:pPr>
    </w:p>
    <w:p w14:paraId="1C3C1B12" w14:textId="77777777" w:rsidR="00642C5C" w:rsidRDefault="00642C5C" w:rsidP="00FA1193">
      <w:pPr>
        <w:jc w:val="center"/>
        <w:rPr>
          <w:b/>
          <w:bCs/>
          <w:sz w:val="52"/>
          <w:szCs w:val="52"/>
          <w:u w:val="single"/>
        </w:rPr>
      </w:pPr>
    </w:p>
    <w:p w14:paraId="6D56392B" w14:textId="77777777" w:rsidR="00642C5C" w:rsidRDefault="00642C5C" w:rsidP="00FA1193">
      <w:pPr>
        <w:jc w:val="center"/>
        <w:rPr>
          <w:b/>
          <w:bCs/>
          <w:sz w:val="52"/>
          <w:szCs w:val="52"/>
          <w:u w:val="single"/>
        </w:rPr>
      </w:pPr>
    </w:p>
    <w:p w14:paraId="59DBD4A4" w14:textId="77777777" w:rsidR="00642C5C" w:rsidRDefault="00642C5C" w:rsidP="00FA1193">
      <w:pPr>
        <w:jc w:val="center"/>
        <w:rPr>
          <w:b/>
          <w:bCs/>
          <w:sz w:val="52"/>
          <w:szCs w:val="52"/>
          <w:u w:val="single"/>
        </w:rPr>
      </w:pPr>
    </w:p>
    <w:p w14:paraId="0EB85CBD" w14:textId="77777777" w:rsidR="00642C5C" w:rsidRPr="00642C5C" w:rsidRDefault="00642C5C" w:rsidP="00FA1193">
      <w:pPr>
        <w:jc w:val="center"/>
        <w:rPr>
          <w:b/>
          <w:bCs/>
          <w:sz w:val="52"/>
          <w:szCs w:val="52"/>
          <w:u w:val="single"/>
        </w:rPr>
      </w:pPr>
    </w:p>
    <w:p w14:paraId="024605FE" w14:textId="77777777" w:rsidR="00FA1193" w:rsidRDefault="00FA1193" w:rsidP="00700304"/>
    <w:p w14:paraId="0BBFC8B4" w14:textId="64AE0015" w:rsidR="00227657" w:rsidRPr="00700304" w:rsidRDefault="00100C86" w:rsidP="00700304">
      <w:r>
        <w:lastRenderedPageBreak/>
        <w:t xml:space="preserve">This essay will be examining a case </w:t>
      </w:r>
      <w:r w:rsidR="00074EC0">
        <w:t>study pertaining to a client. Through</w:t>
      </w:r>
      <w:r w:rsidR="000E4812">
        <w:t>ou</w:t>
      </w:r>
      <w:r w:rsidR="00074EC0">
        <w:t>t the course of the essay, the issues the client is facing will be identified</w:t>
      </w:r>
      <w:r w:rsidR="00191433">
        <w:t xml:space="preserve">, a therapeutic approach will be chosen and then explored with regards to helping the client. </w:t>
      </w:r>
      <w:r w:rsidR="007D3CE2">
        <w:t>The client is a middle-aged person, who works for a small business as their accountant. The business has suffered some irreparable loss of custom during the last 2 years and therefore the business is now closing. As a part of their role, the client is now having to help to bring the business to a close and is feeling a lot of stress in relation to this. This is being compounded by the fact that the client feels they are letting their friends, the owners, down. Although the client has said</w:t>
      </w:r>
      <w:r w:rsidR="00AC1715">
        <w:t xml:space="preserve"> that due to family </w:t>
      </w:r>
      <w:proofErr w:type="gramStart"/>
      <w:r w:rsidR="001D244B">
        <w:t>ties</w:t>
      </w:r>
      <w:proofErr w:type="gramEnd"/>
      <w:r w:rsidR="007D3CE2">
        <w:t xml:space="preserve"> they would not try to take their own life, they are dealing with some suicidal ideation. There is mention of the fact that the client is a homosexual male, although there is no more information as to whether this has caused the client any difficulties</w:t>
      </w:r>
      <w:r w:rsidR="00AC1715">
        <w:t>.</w:t>
      </w:r>
      <w:r w:rsidR="0015744C">
        <w:t xml:space="preserve"> There is no information to indicate whether the client has self-referred o</w:t>
      </w:r>
      <w:r w:rsidR="001A4B5D">
        <w:t xml:space="preserve">r </w:t>
      </w:r>
      <w:r w:rsidR="0015744C">
        <w:t xml:space="preserve">has been </w:t>
      </w:r>
      <w:r w:rsidR="001A4B5D">
        <w:t xml:space="preserve">referred by a </w:t>
      </w:r>
      <w:r w:rsidR="00BB60BA">
        <w:t xml:space="preserve">general </w:t>
      </w:r>
      <w:r w:rsidR="00CF4FFB">
        <w:t>practitioner</w:t>
      </w:r>
      <w:r w:rsidR="00BB60BA">
        <w:t xml:space="preserve"> or other medical professional.</w:t>
      </w:r>
    </w:p>
    <w:p w14:paraId="6799A9CD" w14:textId="65FB0377" w:rsidR="001D244B" w:rsidRPr="00816E65" w:rsidRDefault="001D244B" w:rsidP="00816E65">
      <w:pPr>
        <w:rPr>
          <w:rFonts w:cs="Times New Roman"/>
          <w:szCs w:val="24"/>
        </w:rPr>
      </w:pPr>
      <w:r w:rsidRPr="00700304">
        <w:t>In relation to this case,</w:t>
      </w:r>
      <w:r w:rsidR="000F3D76" w:rsidRPr="00700304">
        <w:t xml:space="preserve"> assuming that the client is currently only suffering from issues related to the work-related problem,</w:t>
      </w:r>
      <w:r w:rsidRPr="00700304">
        <w:t xml:space="preserve"> the psychotherapy model of Cognitive Behaviour Therapy (CBT) may be pertinent. </w:t>
      </w:r>
      <w:r w:rsidR="007F5325" w:rsidRPr="00700304">
        <w:t xml:space="preserve">CBT is a therapy established by Aaron T Beck in the 1960s. Beck was initially a practitioner of the psychoanalytical approach; he then came to discover that psychoanalysis was not an effective therapy for mental health disorders such as depression. Upon realising that person in need of counselling quite often had a negative internal dialogue and self-image, Beck took a new approach to his practice. Beck then advised of the importance of the client discovering their own irrational thinking and that the therapeutic relationship being highly important to the therapy being successful. CBT theorises that a person encounters a situation, which they irrationally interpret; this thought then leads the person to experience an emotion and carry out an action in response to that emotion. In lay terms CBT can be defined as a therapy of irrational thinking. </w:t>
      </w:r>
      <w:r w:rsidRPr="00700304">
        <w:t xml:space="preserve">Although CBT </w:t>
      </w:r>
      <w:r w:rsidRPr="00700304">
        <w:lastRenderedPageBreak/>
        <w:t>is typically a short-term therapy, it can be highly effective in this timeframe</w:t>
      </w:r>
      <w:r w:rsidR="00700304">
        <w:t xml:space="preserve"> </w:t>
      </w:r>
      <w:r w:rsidR="005D339F">
        <w:t>and</w:t>
      </w:r>
      <w:r w:rsidR="00700304">
        <w:t xml:space="preserve"> equips the client with the tools they will need should they encounter adverse situations in the future</w:t>
      </w:r>
      <w:r w:rsidRPr="00700304">
        <w:t>. The theory behind CBT is to identify the client's dysfunctional thought</w:t>
      </w:r>
      <w:r w:rsidR="00700304">
        <w:t>s</w:t>
      </w:r>
      <w:r w:rsidRPr="00700304">
        <w:t xml:space="preserve"> and behaviour</w:t>
      </w:r>
      <w:r w:rsidR="00700304">
        <w:t>al</w:t>
      </w:r>
      <w:r w:rsidRPr="00700304">
        <w:t xml:space="preserve"> patterns. Once these are identified the client then can work towards modifying their thoughts which in turn changes the reaction or behaviours when the client encounters a triggering experience.</w:t>
      </w:r>
      <w:r w:rsidR="00700304" w:rsidRPr="00700304">
        <w:t xml:space="preserve"> CBT could be useful in this instance as it assists the client to identify previous situations</w:t>
      </w:r>
      <w:r w:rsidR="00700304">
        <w:t>,</w:t>
      </w:r>
      <w:r w:rsidR="00700304" w:rsidRPr="00700304">
        <w:t xml:space="preserve"> which negatively affected them and rationalise the event. It encourages you to acknowledge the 'worst case scenario' in a calm and rational way and develop valuable coping mechanisms to deal with </w:t>
      </w:r>
      <w:r w:rsidR="00961360">
        <w:t xml:space="preserve">the </w:t>
      </w:r>
      <w:r w:rsidR="00700304" w:rsidRPr="00700304">
        <w:t>scenario</w:t>
      </w:r>
      <w:r w:rsidR="00700304">
        <w:t xml:space="preserve"> should it arise again</w:t>
      </w:r>
      <w:r w:rsidR="00700304" w:rsidRPr="00700304">
        <w:t xml:space="preserve">. The client is dealing with a </w:t>
      </w:r>
      <w:r w:rsidR="00700304" w:rsidRPr="00EC50C7">
        <w:rPr>
          <w:rFonts w:cs="Times New Roman"/>
          <w:szCs w:val="24"/>
        </w:rPr>
        <w:t xml:space="preserve">sense of hopelessness, a negative view of self and the future; with CBT this can be restructured while focusing on progression, </w:t>
      </w:r>
      <w:proofErr w:type="gramStart"/>
      <w:r w:rsidR="00700304" w:rsidRPr="00EC50C7">
        <w:rPr>
          <w:rFonts w:cs="Times New Roman"/>
          <w:szCs w:val="24"/>
        </w:rPr>
        <w:t>goals</w:t>
      </w:r>
      <w:proofErr w:type="gramEnd"/>
      <w:r w:rsidR="00700304" w:rsidRPr="00EC50C7">
        <w:rPr>
          <w:rFonts w:cs="Times New Roman"/>
          <w:szCs w:val="24"/>
        </w:rPr>
        <w:t xml:space="preserve"> and a positive future.</w:t>
      </w:r>
      <w:r w:rsidR="00EC50C7" w:rsidRPr="00EC50C7">
        <w:rPr>
          <w:rFonts w:cs="Times New Roman"/>
          <w:szCs w:val="24"/>
        </w:rPr>
        <w:t xml:space="preserve"> </w:t>
      </w:r>
      <w:r w:rsidRPr="00EC50C7">
        <w:rPr>
          <w:rFonts w:cs="Times New Roman"/>
          <w:szCs w:val="24"/>
        </w:rPr>
        <w:t xml:space="preserve">The client </w:t>
      </w:r>
      <w:r w:rsidR="00502A1B" w:rsidRPr="00EC50C7">
        <w:rPr>
          <w:rFonts w:cs="Times New Roman"/>
          <w:szCs w:val="24"/>
        </w:rPr>
        <w:t xml:space="preserve">in this instance </w:t>
      </w:r>
      <w:r w:rsidRPr="00EC50C7">
        <w:rPr>
          <w:rFonts w:cs="Times New Roman"/>
          <w:szCs w:val="24"/>
        </w:rPr>
        <w:t xml:space="preserve">is suffering with severe stress, negative thoughts, </w:t>
      </w:r>
      <w:r w:rsidR="00E23AEC" w:rsidRPr="00EC50C7">
        <w:rPr>
          <w:rFonts w:cs="Times New Roman"/>
          <w:szCs w:val="24"/>
        </w:rPr>
        <w:t xml:space="preserve">depressive </w:t>
      </w:r>
      <w:proofErr w:type="gramStart"/>
      <w:r w:rsidR="00E23AEC" w:rsidRPr="00EC50C7">
        <w:rPr>
          <w:rFonts w:cs="Times New Roman"/>
          <w:szCs w:val="24"/>
        </w:rPr>
        <w:t>symptoms</w:t>
      </w:r>
      <w:proofErr w:type="gramEnd"/>
      <w:r w:rsidR="00E23AEC" w:rsidRPr="00EC50C7">
        <w:rPr>
          <w:rFonts w:cs="Times New Roman"/>
          <w:szCs w:val="24"/>
        </w:rPr>
        <w:t xml:space="preserve"> </w:t>
      </w:r>
      <w:r w:rsidRPr="00EC50C7">
        <w:rPr>
          <w:rFonts w:cs="Times New Roman"/>
          <w:szCs w:val="24"/>
        </w:rPr>
        <w:t xml:space="preserve">and feelings of inadequacy in relation to a difficult work-related problem. </w:t>
      </w:r>
      <w:r w:rsidR="00700304" w:rsidRPr="00EC50C7">
        <w:rPr>
          <w:rFonts w:cs="Times New Roman"/>
          <w:szCs w:val="24"/>
        </w:rPr>
        <w:t>Anderson (1998) argues that prolonged stress can have an adverse effect on a person's body, including their immune and central nervous systems. If continued or chronic stress i</w:t>
      </w:r>
      <w:r w:rsidR="00561955">
        <w:rPr>
          <w:rFonts w:cs="Times New Roman"/>
          <w:szCs w:val="24"/>
        </w:rPr>
        <w:t>s</w:t>
      </w:r>
      <w:r w:rsidR="00700304" w:rsidRPr="00EC50C7">
        <w:rPr>
          <w:rFonts w:cs="Times New Roman"/>
          <w:szCs w:val="24"/>
        </w:rPr>
        <w:t xml:space="preserve"> left untreated it can develop into more debilitating afflictions. Baum and </w:t>
      </w:r>
      <w:proofErr w:type="spellStart"/>
      <w:r w:rsidR="00700304" w:rsidRPr="00EC50C7">
        <w:rPr>
          <w:rFonts w:cs="Times New Roman"/>
          <w:szCs w:val="24"/>
        </w:rPr>
        <w:t>Polsusnzy</w:t>
      </w:r>
      <w:proofErr w:type="spellEnd"/>
      <w:r w:rsidR="00700304" w:rsidRPr="00EC50C7">
        <w:rPr>
          <w:rFonts w:cs="Times New Roman"/>
          <w:szCs w:val="24"/>
        </w:rPr>
        <w:t xml:space="preserve"> (1999) theorised that chronic stress can lead to the development of depression. </w:t>
      </w:r>
      <w:r w:rsidR="00EC50C7" w:rsidRPr="00EC50C7">
        <w:rPr>
          <w:rFonts w:cs="Times New Roman"/>
          <w:szCs w:val="24"/>
        </w:rPr>
        <w:t xml:space="preserve">With regards to the client in question, it would be pertinent to administer a questionnaire to establish the levels of depression and possible anxiety they are suffering </w:t>
      </w:r>
      <w:r w:rsidR="00816E65" w:rsidRPr="00EC50C7">
        <w:rPr>
          <w:rFonts w:cs="Times New Roman"/>
          <w:szCs w:val="24"/>
        </w:rPr>
        <w:t>with</w:t>
      </w:r>
      <w:r w:rsidR="00EC50C7" w:rsidRPr="00EC50C7">
        <w:rPr>
          <w:rFonts w:cs="Times New Roman"/>
          <w:szCs w:val="24"/>
        </w:rPr>
        <w:t xml:space="preserve"> as chronic stress can be a precursor or symptom of both these disorders.</w:t>
      </w:r>
      <w:r w:rsidR="00EC50C7">
        <w:rPr>
          <w:rFonts w:cs="Times New Roman"/>
          <w:szCs w:val="24"/>
        </w:rPr>
        <w:t xml:space="preserve"> </w:t>
      </w:r>
      <w:r w:rsidR="00EC50C7" w:rsidRPr="00EC50C7">
        <w:rPr>
          <w:rFonts w:cs="Times New Roman"/>
          <w:szCs w:val="24"/>
        </w:rPr>
        <w:t>The Patient Health questionnaire (PHQ-9) is a self-reporting, multiple-choice style questionnaire that can screen for both anxiety and depression</w:t>
      </w:r>
      <w:r w:rsidR="001871F0">
        <w:rPr>
          <w:rFonts w:cs="Times New Roman"/>
          <w:szCs w:val="24"/>
        </w:rPr>
        <w:t xml:space="preserve"> (Kro</w:t>
      </w:r>
      <w:r w:rsidR="007F2ED8">
        <w:rPr>
          <w:rFonts w:cs="Times New Roman"/>
          <w:szCs w:val="24"/>
        </w:rPr>
        <w:t>enke, Spitzer &amp; Williams, 2001)</w:t>
      </w:r>
      <w:r w:rsidR="00EC50C7" w:rsidRPr="00EC50C7">
        <w:rPr>
          <w:rFonts w:cs="Times New Roman"/>
          <w:szCs w:val="24"/>
        </w:rPr>
        <w:t xml:space="preserve">. </w:t>
      </w:r>
      <w:r w:rsidR="00700304">
        <w:t>Considering the consistently high statistics for male suicide rates in the UK, a</w:t>
      </w:r>
      <w:r w:rsidR="00296128">
        <w:t xml:space="preserve">ssessing the threat and depth of the suicidal thoughts would be of utmost concern. </w:t>
      </w:r>
    </w:p>
    <w:p w14:paraId="0944D908" w14:textId="15A51EFE" w:rsidR="00973FAD" w:rsidRPr="00263E37" w:rsidRDefault="00973FAD" w:rsidP="00DB0693">
      <w:r>
        <w:t xml:space="preserve">Automatic thoughts are thoughts that happen spontaneously, without any logical sequence and are difficult to ignore or turn off. A variation of automatic thoughts are intrusive </w:t>
      </w:r>
      <w:r>
        <w:lastRenderedPageBreak/>
        <w:t xml:space="preserve">thoughts, these are automatic thoughts that are brought on by distress, and often trigger the person to react in a particular way which may be counterproductive. </w:t>
      </w:r>
      <w:proofErr w:type="spellStart"/>
      <w:r>
        <w:t>Grohl</w:t>
      </w:r>
      <w:proofErr w:type="spellEnd"/>
      <w:r>
        <w:t xml:space="preserve"> (2016) suggested that there are fifteen automatic thought patterns, which are commonly known as cognitive distortions. These distortions become like habit, as the mind keeps repeating the negative patterns. There is Filtering, where information is </w:t>
      </w:r>
      <w:proofErr w:type="gramStart"/>
      <w:r>
        <w:t>complex</w:t>
      </w:r>
      <w:proofErr w:type="gramEnd"/>
      <w:r>
        <w:t xml:space="preserve"> and we filter out anything positive leaving only the negative to focus on. </w:t>
      </w:r>
      <w:proofErr w:type="spellStart"/>
      <w:r>
        <w:t>Grohl</w:t>
      </w:r>
      <w:proofErr w:type="spellEnd"/>
      <w:r>
        <w:t xml:space="preserve"> (2016) identified False Beliefs as an automatic thought pattern, where the person experiences something negative and they accept that things are out of their control, because they believe this to be the case; for example, they have bad luck so they will never win a competition, therefore there is no point entering.</w:t>
      </w:r>
      <w:r w:rsidR="00DB0693">
        <w:t xml:space="preserve"> </w:t>
      </w:r>
      <w:r w:rsidR="007E7A2A">
        <w:t>Polarised thinking</w:t>
      </w:r>
      <w:r>
        <w:t xml:space="preserve">, where the client thinks that they </w:t>
      </w:r>
      <w:r w:rsidR="00816E65">
        <w:t>are</w:t>
      </w:r>
      <w:r>
        <w:t xml:space="preserve"> no 'grey area</w:t>
      </w:r>
      <w:r w:rsidR="00FE3D4C">
        <w:t>s</w:t>
      </w:r>
      <w:r>
        <w:t xml:space="preserve">' and that everything is good or bad with </w:t>
      </w:r>
      <w:proofErr w:type="gramStart"/>
      <w:r>
        <w:t>no</w:t>
      </w:r>
      <w:proofErr w:type="gramEnd"/>
      <w:r>
        <w:t xml:space="preserve"> in between. Personalisation as identified by Beck (1967) is a cognitive distortion </w:t>
      </w:r>
      <w:r w:rsidRPr="00263E37">
        <w:t xml:space="preserve">where the client feels responsible for things that are often outside of their control, in this instance the client feels responsible for the closure of the business. In </w:t>
      </w:r>
      <w:r w:rsidR="00380118" w:rsidRPr="00263E37">
        <w:t>fact,</w:t>
      </w:r>
      <w:r w:rsidRPr="00263E37">
        <w:t xml:space="preserve"> it is the loss of custom due to the ongoing pandemic and the result of Brexit that has cause</w:t>
      </w:r>
      <w:r w:rsidR="00F379C7" w:rsidRPr="00263E37">
        <w:t>d</w:t>
      </w:r>
      <w:r w:rsidRPr="00263E37">
        <w:t xml:space="preserve"> the shortfall for the business.</w:t>
      </w:r>
      <w:r w:rsidR="00224807" w:rsidRPr="00263E37">
        <w:t xml:space="preserve"> Emotional reasoning is a distortion where a person thinks that if they feel a certain way then that is the truth. For this client, he may be feeling like he has let people down, and if he feels that way then it must be the truth. This may not be the </w:t>
      </w:r>
      <w:r w:rsidR="00263E37" w:rsidRPr="00263E37">
        <w:t>case;</w:t>
      </w:r>
      <w:r w:rsidR="00224807" w:rsidRPr="00263E37">
        <w:t xml:space="preserve"> </w:t>
      </w:r>
      <w:r w:rsidR="009C530A" w:rsidRPr="00263E37">
        <w:t>however,</w:t>
      </w:r>
      <w:r w:rsidR="00224807" w:rsidRPr="00263E37">
        <w:t xml:space="preserve"> it is difficult for the client to see past their emotions and view the objective truth.</w:t>
      </w:r>
    </w:p>
    <w:p w14:paraId="7E6804B3" w14:textId="701CAF7B" w:rsidR="005617B2" w:rsidRDefault="005617B2" w:rsidP="005617B2">
      <w:r>
        <w:t xml:space="preserve">Identifying and making sense of their own distortions is the first step for each client. Beck (1995) suggested that once identified and evaluated the client could then proceed to modify the thought patterns. CBT will attempt to initially keep focus on the present and emphasise the resolving of present issues before delving into the past. There are various methods used in CBT including thought records, surveys, behavioural </w:t>
      </w:r>
      <w:r w:rsidR="002A19A1">
        <w:t>experiments,</w:t>
      </w:r>
      <w:r>
        <w:t xml:space="preserve"> and role-play. Aaron T Beck encouraged Socratic methods, where the client is encouraged to come to their own conclusions; rather than the therapist telling the client what they perceive them to be thinking </w:t>
      </w:r>
      <w:r>
        <w:lastRenderedPageBreak/>
        <w:t>(Beck et al, 1979). Beck advised this to be more conducive to a more beneficial outcome for the client, especially in the long term.</w:t>
      </w:r>
    </w:p>
    <w:p w14:paraId="7C08437C" w14:textId="18E27465" w:rsidR="0026002E" w:rsidRDefault="0026002E" w:rsidP="0026002E">
      <w:proofErr w:type="spellStart"/>
      <w:r>
        <w:t>Utely</w:t>
      </w:r>
      <w:proofErr w:type="spellEnd"/>
      <w:r>
        <w:t xml:space="preserve"> and Garza (2011) suggest that Journaling is one of the most useful tools in CBT. Journaling is a technique used to gather one's thoughts and perhaps even moods. The client can use this technique to identify their thought patterns, make note of the emotions, determine the </w:t>
      </w:r>
      <w:proofErr w:type="gramStart"/>
      <w:r>
        <w:t>sources</w:t>
      </w:r>
      <w:proofErr w:type="gramEnd"/>
      <w:r>
        <w:t xml:space="preserve"> and keep track the reactions they had. Being able to identify these patterns will enable the client to address the cognitive distortions with which they are suffering. Once the cognitive distortions are determined, the therapist can guide the client to restructure their thinking. Larsson et al (2015) suggested once a client has discovered a </w:t>
      </w:r>
      <w:proofErr w:type="gramStart"/>
      <w:r>
        <w:t>belief</w:t>
      </w:r>
      <w:proofErr w:type="gramEnd"/>
      <w:r>
        <w:t xml:space="preserve"> they feel is harmful, they can challenge this during restructuring. As this client appears to be showing symptoms of anxiety, a tool suggest by </w:t>
      </w:r>
      <w:proofErr w:type="spellStart"/>
      <w:r>
        <w:t>Chankapa</w:t>
      </w:r>
      <w:proofErr w:type="spellEnd"/>
      <w:r>
        <w:t xml:space="preserve"> (2018) may be helpful. The client imagines the outcome of a scenario coming to the worst possible conclusion; this teaches the client that even though the worst possible outcome has happened, the conclusion is still </w:t>
      </w:r>
      <w:proofErr w:type="gramStart"/>
      <w:r>
        <w:t>manageable</w:t>
      </w:r>
      <w:proofErr w:type="gramEnd"/>
      <w:r>
        <w:t xml:space="preserve"> and they can progress through it. Another tool this client may beneficial, is the technique of relaxed breathing. It has been suggested that having regularity and calmness to your breathing can enable the client to approach their issue with balance and a rational </w:t>
      </w:r>
      <w:r w:rsidR="00EC3A67">
        <w:t>decision-making</w:t>
      </w:r>
      <w:r>
        <w:t xml:space="preserve"> attitude (Megan, 2016).</w:t>
      </w:r>
    </w:p>
    <w:p w14:paraId="22B46541" w14:textId="13307A66" w:rsidR="009D5BCA" w:rsidRDefault="009D5BCA" w:rsidP="009D5BCA">
      <w:r>
        <w:t xml:space="preserve">The client is presenting with symptoms of depression, which CBT is an actively recommended treatment for; however, CBT does not necessarily work for all individuals with depression. Some theorists have suggested that CBT is only a 'plaster on a broken leg' type of therapy for some, as CBT </w:t>
      </w:r>
      <w:r w:rsidR="00106C18">
        <w:t>primarily</w:t>
      </w:r>
      <w:r>
        <w:t xml:space="preserve"> focuses on the present and does not always come to the root of the problem. CBT can also uncover or perpetuate some negative feeling while beginning the process of address the client's cognitive distortions, if the client is already in a sensitive state, it may promote further negative feeling. If the client is already dealing with suicidal ideation this can be a very precarious situation for them, which the therapist needs to </w:t>
      </w:r>
      <w:r>
        <w:lastRenderedPageBreak/>
        <w:t xml:space="preserve">recognise. The client is also required to do quite a substantial amount of self-reflection, self-monitoring and at home exercises, if the client isn't committed to continuing with this form of therapy there is quite a high possibility of the therapy being unsuccessful. While CBT does address the client's ability to modify their thoughts and behaviours, it does not tackle some wider issues, such as problems within the family or a </w:t>
      </w:r>
      <w:proofErr w:type="gramStart"/>
      <w:r w:rsidR="007179F0">
        <w:t>workplace</w:t>
      </w:r>
      <w:r w:rsidR="00463F62">
        <w:t>;</w:t>
      </w:r>
      <w:proofErr w:type="gramEnd"/>
      <w:r w:rsidR="00463F62">
        <w:t xml:space="preserve"> </w:t>
      </w:r>
      <w:r>
        <w:t>which may be having a significant impact on the client's mental health.</w:t>
      </w:r>
    </w:p>
    <w:p w14:paraId="1BEE749A" w14:textId="357AE0BE" w:rsidR="00825245" w:rsidRDefault="00825245" w:rsidP="00825245">
      <w:r>
        <w:t xml:space="preserve">In relation to this client, there are several tools and techniques that could be implemented to benefit them: some cognitive and some behavioural. Within the first scheduled appointment with the client, it would be best to establish a good therapeutic relationship, assist the client to establish a list of problems or negatives they wish to address, attempt to educate them regarding the approach and advise them of potential treatment procedures. </w:t>
      </w:r>
    </w:p>
    <w:p w14:paraId="25FC057F" w14:textId="71FE0A15" w:rsidR="00825245" w:rsidRDefault="00825245" w:rsidP="00825245">
      <w:r>
        <w:t xml:space="preserve">Anderson (2014) stated that journaling is an established and actively positive way of identifying and evaluating automatic negative thoughts. It may be beneficial to have the client 'Play the Script Out', where they identify a </w:t>
      </w:r>
      <w:proofErr w:type="gramStart"/>
      <w:r>
        <w:t>fear</w:t>
      </w:r>
      <w:proofErr w:type="gramEnd"/>
      <w:r>
        <w:t xml:space="preserve"> they have and acknowledge what the worst possible outcome could be; they encourage them to play the scenario out so they can see that they can continue through this. As the client is dealing with some stress related issues, it may be very beneficial for them to practice some relaxed breathing and mindfulness. Jain et al (2007) suggested that practicing mindfulness may assist clients in staying in the present and alleviate automatic thoughts. The client has stated that they feel they are 'letting everyone down', therefore it may be of help to them to engage in fact checking exercises. Fact checking guides the client to understand the difference between an opinion and a fact, which should in turn modify their negative self-view. As this client is dealing with so</w:t>
      </w:r>
      <w:r w:rsidR="002112AB">
        <w:t>me</w:t>
      </w:r>
      <w:r>
        <w:t xml:space="preserve"> </w:t>
      </w:r>
      <w:r w:rsidR="002112AB">
        <w:t>major</w:t>
      </w:r>
      <w:r>
        <w:t xml:space="preserve"> and unpleasant incidents in work; perhaps the organising of small</w:t>
      </w:r>
      <w:r w:rsidR="002112AB">
        <w:t>,</w:t>
      </w:r>
      <w:r>
        <w:t xml:space="preserve"> pleasant activities could be helpful</w:t>
      </w:r>
      <w:r w:rsidRPr="001776AD">
        <w:t>.</w:t>
      </w:r>
      <w:r w:rsidR="001776AD" w:rsidRPr="001776AD">
        <w:t xml:space="preserve"> Boyes (2012) advised this may be particularly beneficial for someone dealing with depression. The client plans simple, positive activities they can carry out </w:t>
      </w:r>
      <w:proofErr w:type="gramStart"/>
      <w:r w:rsidR="001776AD" w:rsidRPr="001776AD">
        <w:t>in the near future</w:t>
      </w:r>
      <w:proofErr w:type="gramEnd"/>
      <w:r w:rsidR="001776AD" w:rsidRPr="001776AD">
        <w:t xml:space="preserve">, which once </w:t>
      </w:r>
      <w:r w:rsidR="001776AD" w:rsidRPr="001776AD">
        <w:lastRenderedPageBreak/>
        <w:t>completed, gives the client a feeling of accomplishment. This can also coincide with successive approximation. This is the skill of making seemingly large and unattainable goals more achievable by making them into smaller and more feasible steps.</w:t>
      </w:r>
    </w:p>
    <w:p w14:paraId="3BFE83C7" w14:textId="335A49A6" w:rsidR="00070306" w:rsidRPr="009D3E46" w:rsidRDefault="00FD511D" w:rsidP="00825245">
      <w:r>
        <w:t xml:space="preserve">As the client is presenting with </w:t>
      </w:r>
      <w:r w:rsidR="00224F70">
        <w:t xml:space="preserve">some quite </w:t>
      </w:r>
      <w:r w:rsidR="00B95569">
        <w:t xml:space="preserve">acute </w:t>
      </w:r>
      <w:r>
        <w:t xml:space="preserve">symptoms </w:t>
      </w:r>
      <w:r w:rsidR="00C02119">
        <w:t>of depression, if they haven’t already sought advise from a medical professional</w:t>
      </w:r>
      <w:r w:rsidR="00BA54D7">
        <w:t xml:space="preserve">; they should be advised to do so. While therapies are beneficial, some forms of mental health disorder and some individuals </w:t>
      </w:r>
      <w:r w:rsidR="00F549DB">
        <w:t>do require more</w:t>
      </w:r>
      <w:r w:rsidR="00224F70">
        <w:t xml:space="preserve"> medical intervention than others.</w:t>
      </w:r>
      <w:r w:rsidR="0018584E">
        <w:t xml:space="preserve"> </w:t>
      </w:r>
      <w:r w:rsidR="00C01A96">
        <w:t xml:space="preserve">If the client is not </w:t>
      </w:r>
      <w:r w:rsidR="00091763">
        <w:t>averse</w:t>
      </w:r>
      <w:r w:rsidR="00C01A96">
        <w:t xml:space="preserve"> to </w:t>
      </w:r>
      <w:r w:rsidR="00863336">
        <w:t xml:space="preserve">committing to the tasks and work involved in </w:t>
      </w:r>
      <w:r w:rsidR="00863336" w:rsidRPr="009D3E46">
        <w:t xml:space="preserve">Cognitive Behaviour Therapy, </w:t>
      </w:r>
      <w:r w:rsidR="000B4B22" w:rsidRPr="009D3E46">
        <w:t xml:space="preserve">then it may be the correct form of therapy for them to deal with the issues they are currently facing. </w:t>
      </w:r>
      <w:r w:rsidR="009D3E46" w:rsidRPr="009D3E46">
        <w:t xml:space="preserve">With the guidance of CBT, the client should be able to identify and overcome irrational thoughts </w:t>
      </w:r>
      <w:r w:rsidR="005812FB">
        <w:t>and behaviour patterns in their future</w:t>
      </w:r>
      <w:r w:rsidR="00A274CA">
        <w:t xml:space="preserve">. The tools and techniques they have been given within their therapy sessions should </w:t>
      </w:r>
      <w:r w:rsidR="009964A0">
        <w:t xml:space="preserve">enable them to encounter adverse situations </w:t>
      </w:r>
      <w:r w:rsidR="007452BC">
        <w:t xml:space="preserve">without </w:t>
      </w:r>
      <w:r w:rsidR="00091763">
        <w:t>adverse effect on their health.</w:t>
      </w:r>
    </w:p>
    <w:p w14:paraId="042583CA" w14:textId="77777777" w:rsidR="00825245" w:rsidRDefault="00825245" w:rsidP="009D5BCA"/>
    <w:p w14:paraId="08B48963" w14:textId="77777777" w:rsidR="001D244B" w:rsidRDefault="001D244B"/>
    <w:p w14:paraId="6FF3A968" w14:textId="77777777" w:rsidR="00A4111B" w:rsidRDefault="00A4111B"/>
    <w:p w14:paraId="1290F544" w14:textId="77777777" w:rsidR="00A4111B" w:rsidRDefault="00A4111B"/>
    <w:p w14:paraId="3AA07663" w14:textId="77777777" w:rsidR="00A4111B" w:rsidRDefault="00A4111B"/>
    <w:p w14:paraId="16244DFB" w14:textId="77777777" w:rsidR="00A4111B" w:rsidRDefault="00A4111B"/>
    <w:p w14:paraId="18449772" w14:textId="77777777" w:rsidR="00A4111B" w:rsidRDefault="00A4111B"/>
    <w:p w14:paraId="3E02D11A" w14:textId="77777777" w:rsidR="00A4111B" w:rsidRDefault="00A4111B"/>
    <w:p w14:paraId="1CABE4FE" w14:textId="77777777" w:rsidR="00A4111B" w:rsidRDefault="00A4111B"/>
    <w:p w14:paraId="74B92DB2" w14:textId="77777777" w:rsidR="00A4111B" w:rsidRDefault="00A4111B"/>
    <w:p w14:paraId="3CBA9BC2" w14:textId="77777777" w:rsidR="00A4111B" w:rsidRPr="003E5C56" w:rsidRDefault="00A4111B" w:rsidP="00A4111B">
      <w:pPr>
        <w:jc w:val="center"/>
        <w:rPr>
          <w:rFonts w:cs="Times New Roman"/>
          <w:b/>
          <w:bCs/>
          <w:sz w:val="32"/>
          <w:szCs w:val="32"/>
          <w:u w:val="single"/>
        </w:rPr>
      </w:pPr>
      <w:r>
        <w:rPr>
          <w:rFonts w:cs="Times New Roman"/>
          <w:b/>
          <w:bCs/>
          <w:sz w:val="32"/>
          <w:szCs w:val="32"/>
          <w:u w:val="single"/>
        </w:rPr>
        <w:lastRenderedPageBreak/>
        <w:t>References.</w:t>
      </w:r>
    </w:p>
    <w:p w14:paraId="5DF64787" w14:textId="77777777" w:rsidR="00A4111B" w:rsidRPr="003E5C56" w:rsidRDefault="00A4111B" w:rsidP="00A4111B">
      <w:pPr>
        <w:rPr>
          <w:rFonts w:eastAsia="Times New Roman" w:cs="Times New Roman"/>
          <w:color w:val="2A2A2A"/>
          <w:szCs w:val="24"/>
          <w:lang w:eastAsia="en-GB"/>
        </w:rPr>
      </w:pPr>
    </w:p>
    <w:p w14:paraId="4C22EF04" w14:textId="77777777" w:rsidR="00A4111B" w:rsidRPr="003E5C56" w:rsidRDefault="00A4111B" w:rsidP="00A4111B">
      <w:pPr>
        <w:rPr>
          <w:rFonts w:eastAsia="Times New Roman" w:cs="Times New Roman"/>
          <w:color w:val="1A1A1A"/>
          <w:szCs w:val="24"/>
          <w:shd w:val="clear" w:color="auto" w:fill="FFFFFF"/>
          <w:lang w:eastAsia="en-GB"/>
        </w:rPr>
      </w:pPr>
      <w:r w:rsidRPr="003E5C56">
        <w:rPr>
          <w:rFonts w:eastAsia="Times New Roman" w:cs="Times New Roman"/>
          <w:color w:val="1A1A1A"/>
          <w:szCs w:val="24"/>
          <w:shd w:val="clear" w:color="auto" w:fill="FFFFFF"/>
          <w:lang w:eastAsia="en-GB"/>
        </w:rPr>
        <w:t>Alford, B. A., &amp; Beck, A. T. (1997). The relation of psychotherapy integration to the established systems of psychotherapy. </w:t>
      </w:r>
      <w:r w:rsidRPr="003E5C56">
        <w:rPr>
          <w:rFonts w:eastAsia="Times New Roman" w:cs="Times New Roman"/>
          <w:i/>
          <w:iCs/>
          <w:color w:val="1A1A1A"/>
          <w:szCs w:val="24"/>
          <w:shd w:val="clear" w:color="auto" w:fill="FFFFFF"/>
          <w:lang w:eastAsia="en-GB"/>
        </w:rPr>
        <w:t>Journal of psychotherapy integration</w:t>
      </w:r>
      <w:r w:rsidRPr="003E5C56">
        <w:rPr>
          <w:rFonts w:eastAsia="Times New Roman" w:cs="Times New Roman"/>
          <w:color w:val="1A1A1A"/>
          <w:szCs w:val="24"/>
          <w:shd w:val="clear" w:color="auto" w:fill="FFFFFF"/>
          <w:lang w:eastAsia="en-GB"/>
        </w:rPr>
        <w:t>, </w:t>
      </w:r>
      <w:r w:rsidRPr="003E5C56">
        <w:rPr>
          <w:rFonts w:eastAsia="Times New Roman" w:cs="Times New Roman"/>
          <w:i/>
          <w:iCs/>
          <w:color w:val="1A1A1A"/>
          <w:szCs w:val="24"/>
          <w:shd w:val="clear" w:color="auto" w:fill="FFFFFF"/>
          <w:lang w:eastAsia="en-GB"/>
        </w:rPr>
        <w:t>7</w:t>
      </w:r>
      <w:r w:rsidRPr="003E5C56">
        <w:rPr>
          <w:rFonts w:eastAsia="Times New Roman" w:cs="Times New Roman"/>
          <w:color w:val="1A1A1A"/>
          <w:szCs w:val="24"/>
          <w:shd w:val="clear" w:color="auto" w:fill="FFFFFF"/>
          <w:lang w:eastAsia="en-GB"/>
        </w:rPr>
        <w:t>(4), 275-289.</w:t>
      </w:r>
    </w:p>
    <w:p w14:paraId="733858A6" w14:textId="77777777" w:rsidR="00A4111B" w:rsidRPr="003E5C56" w:rsidRDefault="00A4111B" w:rsidP="00A4111B">
      <w:pPr>
        <w:rPr>
          <w:rFonts w:cs="Times New Roman"/>
          <w:szCs w:val="24"/>
        </w:rPr>
      </w:pPr>
      <w:r w:rsidRPr="003E5C56">
        <w:rPr>
          <w:rFonts w:cs="Times New Roman"/>
          <w:szCs w:val="24"/>
        </w:rPr>
        <w:t>American Psychiatric Association. Diagnostic and Statistical Manual of Mental Disorders, Fourth Edition, Text Revised (DMS-IV-TR) Washington, DC: American Psychiatric Association. 2000.</w:t>
      </w:r>
    </w:p>
    <w:p w14:paraId="53ADBD3B" w14:textId="77777777" w:rsidR="00A4111B" w:rsidRPr="003E5C56" w:rsidRDefault="00A4111B" w:rsidP="00A4111B">
      <w:pPr>
        <w:rPr>
          <w:rFonts w:cs="Times New Roman"/>
          <w:szCs w:val="24"/>
        </w:rPr>
      </w:pPr>
      <w:r w:rsidRPr="003E5C56">
        <w:rPr>
          <w:rFonts w:cs="Times New Roman"/>
          <w:szCs w:val="24"/>
        </w:rPr>
        <w:t xml:space="preserve">Anderson NB. Levels of Analysis in Health Science: A Framework for Integrating Socio </w:t>
      </w:r>
      <w:proofErr w:type="spellStart"/>
      <w:r w:rsidRPr="003E5C56">
        <w:rPr>
          <w:rFonts w:cs="Times New Roman"/>
          <w:szCs w:val="24"/>
        </w:rPr>
        <w:t>behavioral</w:t>
      </w:r>
      <w:proofErr w:type="spellEnd"/>
      <w:r w:rsidRPr="003E5C56">
        <w:rPr>
          <w:rFonts w:cs="Times New Roman"/>
          <w:szCs w:val="24"/>
        </w:rPr>
        <w:t xml:space="preserve"> and Biomedical Research. Annals of the New York Academy of Sciences. 1998; 840: 563-576.</w:t>
      </w:r>
    </w:p>
    <w:p w14:paraId="4B41740C" w14:textId="77777777" w:rsidR="00A4111B" w:rsidRPr="003E5C56" w:rsidRDefault="00A4111B" w:rsidP="00A4111B">
      <w:pPr>
        <w:rPr>
          <w:rFonts w:cs="Times New Roman"/>
          <w:color w:val="2A2A2A"/>
          <w:szCs w:val="24"/>
          <w:shd w:val="clear" w:color="auto" w:fill="FFFFFF"/>
        </w:rPr>
      </w:pPr>
      <w:r w:rsidRPr="003E5C56">
        <w:rPr>
          <w:rFonts w:cs="Times New Roman"/>
          <w:color w:val="2A2A2A"/>
          <w:szCs w:val="24"/>
          <w:shd w:val="clear" w:color="auto" w:fill="FFFFFF"/>
        </w:rPr>
        <w:t xml:space="preserve">Anderson, J. (2014). 5 Get-positive techniques from cognitive </w:t>
      </w:r>
      <w:proofErr w:type="spellStart"/>
      <w:r w:rsidRPr="003E5C56">
        <w:rPr>
          <w:rFonts w:cs="Times New Roman"/>
          <w:color w:val="2A2A2A"/>
          <w:szCs w:val="24"/>
          <w:shd w:val="clear" w:color="auto" w:fill="FFFFFF"/>
        </w:rPr>
        <w:t>behavioral</w:t>
      </w:r>
      <w:proofErr w:type="spellEnd"/>
      <w:r w:rsidRPr="003E5C56">
        <w:rPr>
          <w:rFonts w:cs="Times New Roman"/>
          <w:color w:val="2A2A2A"/>
          <w:szCs w:val="24"/>
          <w:shd w:val="clear" w:color="auto" w:fill="FFFFFF"/>
        </w:rPr>
        <w:t xml:space="preserve"> therapy.</w:t>
      </w:r>
    </w:p>
    <w:p w14:paraId="290DD49D" w14:textId="77777777" w:rsidR="00A4111B" w:rsidRPr="003E5C56" w:rsidRDefault="00A4111B" w:rsidP="00A4111B">
      <w:pPr>
        <w:rPr>
          <w:rFonts w:cs="Times New Roman"/>
          <w:szCs w:val="24"/>
        </w:rPr>
      </w:pPr>
      <w:r w:rsidRPr="003E5C56">
        <w:rPr>
          <w:rFonts w:cs="Times New Roman"/>
          <w:szCs w:val="24"/>
        </w:rPr>
        <w:t xml:space="preserve">Baum A, </w:t>
      </w:r>
      <w:proofErr w:type="spellStart"/>
      <w:r w:rsidRPr="003E5C56">
        <w:rPr>
          <w:rFonts w:cs="Times New Roman"/>
          <w:szCs w:val="24"/>
        </w:rPr>
        <w:t>Polsusnzy</w:t>
      </w:r>
      <w:proofErr w:type="spellEnd"/>
      <w:r w:rsidRPr="003E5C56">
        <w:rPr>
          <w:rFonts w:cs="Times New Roman"/>
          <w:szCs w:val="24"/>
        </w:rPr>
        <w:t xml:space="preserve"> D. Health Psychology: Mapping </w:t>
      </w:r>
      <w:proofErr w:type="spellStart"/>
      <w:r w:rsidRPr="003E5C56">
        <w:rPr>
          <w:rFonts w:cs="Times New Roman"/>
          <w:szCs w:val="24"/>
        </w:rPr>
        <w:t>Biobehavioral</w:t>
      </w:r>
      <w:proofErr w:type="spellEnd"/>
      <w:r w:rsidRPr="003E5C56">
        <w:rPr>
          <w:rFonts w:cs="Times New Roman"/>
          <w:szCs w:val="24"/>
        </w:rPr>
        <w:t xml:space="preserve"> Contributions to Health and Illness. </w:t>
      </w:r>
      <w:proofErr w:type="spellStart"/>
      <w:r w:rsidRPr="003E5C56">
        <w:rPr>
          <w:rFonts w:cs="Times New Roman"/>
          <w:szCs w:val="24"/>
        </w:rPr>
        <w:t>Annu</w:t>
      </w:r>
      <w:proofErr w:type="spellEnd"/>
      <w:r w:rsidRPr="003E5C56">
        <w:rPr>
          <w:rFonts w:cs="Times New Roman"/>
          <w:szCs w:val="24"/>
        </w:rPr>
        <w:t xml:space="preserve"> Rev Psychol. 50. 137-163.</w:t>
      </w:r>
    </w:p>
    <w:p w14:paraId="12A2663A" w14:textId="77777777" w:rsidR="00A4111B" w:rsidRPr="003E5C56" w:rsidRDefault="00A4111B" w:rsidP="00A4111B">
      <w:pPr>
        <w:rPr>
          <w:rFonts w:eastAsia="Times New Roman" w:cs="Times New Roman"/>
          <w:color w:val="1A1A1A"/>
          <w:szCs w:val="24"/>
          <w:lang w:eastAsia="en-GB"/>
        </w:rPr>
      </w:pPr>
      <w:r w:rsidRPr="003E5C56">
        <w:rPr>
          <w:rFonts w:eastAsia="Times New Roman" w:cs="Times New Roman"/>
          <w:color w:val="1A1A1A"/>
          <w:szCs w:val="24"/>
          <w:shd w:val="clear" w:color="auto" w:fill="FFFFFF"/>
          <w:lang w:eastAsia="en-GB"/>
        </w:rPr>
        <w:t>Beck, A. T., Rush, A. J., Shaw, B. F., &amp; Emery, G. (1979). </w:t>
      </w:r>
      <w:r w:rsidRPr="003E5C56">
        <w:rPr>
          <w:rFonts w:eastAsia="Times New Roman" w:cs="Times New Roman"/>
          <w:i/>
          <w:iCs/>
          <w:color w:val="1A1A1A"/>
          <w:szCs w:val="24"/>
          <w:shd w:val="clear" w:color="auto" w:fill="FFFFFF"/>
          <w:lang w:eastAsia="en-GB"/>
        </w:rPr>
        <w:t>Cognitive therapy of depression</w:t>
      </w:r>
      <w:r w:rsidRPr="003E5C56">
        <w:rPr>
          <w:rFonts w:eastAsia="Times New Roman" w:cs="Times New Roman"/>
          <w:color w:val="1A1A1A"/>
          <w:szCs w:val="24"/>
          <w:shd w:val="clear" w:color="auto" w:fill="FFFFFF"/>
          <w:lang w:eastAsia="en-GB"/>
        </w:rPr>
        <w:t>. New York: Guilford.</w:t>
      </w:r>
    </w:p>
    <w:p w14:paraId="7B3874B7" w14:textId="77777777" w:rsidR="00A4111B" w:rsidRPr="003E5C56" w:rsidRDefault="00A4111B" w:rsidP="00A4111B">
      <w:pPr>
        <w:rPr>
          <w:rFonts w:cs="Times New Roman"/>
          <w:color w:val="1A1A1A"/>
          <w:szCs w:val="24"/>
          <w:shd w:val="clear" w:color="auto" w:fill="FFFFFF"/>
        </w:rPr>
      </w:pPr>
      <w:r w:rsidRPr="003E5C56">
        <w:rPr>
          <w:rFonts w:cs="Times New Roman"/>
          <w:color w:val="1A1A1A"/>
          <w:szCs w:val="24"/>
          <w:shd w:val="clear" w:color="auto" w:fill="FFFFFF"/>
        </w:rPr>
        <w:t>Beck, J. S. (1995). </w:t>
      </w:r>
      <w:r w:rsidRPr="003E5C56">
        <w:rPr>
          <w:rFonts w:cs="Times New Roman"/>
          <w:i/>
          <w:iCs/>
          <w:color w:val="1A1A1A"/>
          <w:szCs w:val="24"/>
          <w:shd w:val="clear" w:color="auto" w:fill="FFFFFF"/>
        </w:rPr>
        <w:t>Cognitive therapy: Basics and beyond</w:t>
      </w:r>
      <w:r w:rsidRPr="003E5C56">
        <w:rPr>
          <w:rFonts w:cs="Times New Roman"/>
          <w:color w:val="1A1A1A"/>
          <w:szCs w:val="24"/>
          <w:shd w:val="clear" w:color="auto" w:fill="FFFFFF"/>
        </w:rPr>
        <w:t>. New York: Guilford</w:t>
      </w:r>
    </w:p>
    <w:p w14:paraId="3FE292C8" w14:textId="77777777" w:rsidR="00A4111B" w:rsidRPr="003E5C56" w:rsidRDefault="00A4111B" w:rsidP="00A4111B">
      <w:pPr>
        <w:rPr>
          <w:rFonts w:cs="Times New Roman"/>
          <w:color w:val="2A2A2A"/>
          <w:szCs w:val="24"/>
          <w:shd w:val="clear" w:color="auto" w:fill="FFFFFF"/>
        </w:rPr>
      </w:pPr>
      <w:r w:rsidRPr="003E5C56">
        <w:rPr>
          <w:rFonts w:cs="Times New Roman"/>
          <w:color w:val="2A2A2A"/>
          <w:szCs w:val="24"/>
          <w:shd w:val="clear" w:color="auto" w:fill="FFFFFF"/>
        </w:rPr>
        <w:t xml:space="preserve">Boyes, A. (2012, December 6). Cognitive </w:t>
      </w:r>
      <w:proofErr w:type="spellStart"/>
      <w:r w:rsidRPr="003E5C56">
        <w:rPr>
          <w:rFonts w:cs="Times New Roman"/>
          <w:color w:val="2A2A2A"/>
          <w:szCs w:val="24"/>
          <w:shd w:val="clear" w:color="auto" w:fill="FFFFFF"/>
        </w:rPr>
        <w:t>behavioral</w:t>
      </w:r>
      <w:proofErr w:type="spellEnd"/>
      <w:r w:rsidRPr="003E5C56">
        <w:rPr>
          <w:rFonts w:cs="Times New Roman"/>
          <w:color w:val="2A2A2A"/>
          <w:szCs w:val="24"/>
          <w:shd w:val="clear" w:color="auto" w:fill="FFFFFF"/>
        </w:rPr>
        <w:t xml:space="preserve"> therapy techniques that work: Mix and match cognitive </w:t>
      </w:r>
      <w:proofErr w:type="spellStart"/>
      <w:r w:rsidRPr="003E5C56">
        <w:rPr>
          <w:rFonts w:cs="Times New Roman"/>
          <w:color w:val="2A2A2A"/>
          <w:szCs w:val="24"/>
          <w:shd w:val="clear" w:color="auto" w:fill="FFFFFF"/>
        </w:rPr>
        <w:t>behavioral</w:t>
      </w:r>
      <w:proofErr w:type="spellEnd"/>
      <w:r w:rsidRPr="003E5C56">
        <w:rPr>
          <w:rFonts w:cs="Times New Roman"/>
          <w:color w:val="2A2A2A"/>
          <w:szCs w:val="24"/>
          <w:shd w:val="clear" w:color="auto" w:fill="FFFFFF"/>
        </w:rPr>
        <w:t xml:space="preserve"> therapy techniques to fit your preferences.</w:t>
      </w:r>
    </w:p>
    <w:p w14:paraId="7225D7B2" w14:textId="77777777" w:rsidR="00A4111B" w:rsidRPr="003E5C56" w:rsidRDefault="00A4111B" w:rsidP="00A4111B">
      <w:pPr>
        <w:rPr>
          <w:rFonts w:cs="Times New Roman"/>
          <w:szCs w:val="24"/>
        </w:rPr>
      </w:pPr>
      <w:proofErr w:type="spellStart"/>
      <w:r w:rsidRPr="003E5C56">
        <w:rPr>
          <w:rFonts w:cs="Times New Roman"/>
          <w:szCs w:val="24"/>
        </w:rPr>
        <w:t>Bremner</w:t>
      </w:r>
      <w:proofErr w:type="spellEnd"/>
      <w:r w:rsidRPr="003E5C56">
        <w:rPr>
          <w:rFonts w:cs="Times New Roman"/>
          <w:szCs w:val="24"/>
        </w:rPr>
        <w:t xml:space="preserve">. (2013). Overcoming your Workplace Stress: A CBT-based Self-help </w:t>
      </w:r>
      <w:proofErr w:type="spellStart"/>
      <w:r w:rsidRPr="003E5C56">
        <w:rPr>
          <w:rFonts w:cs="Times New Roman"/>
          <w:szCs w:val="24"/>
        </w:rPr>
        <w:t>GuideMartin</w:t>
      </w:r>
      <w:proofErr w:type="spellEnd"/>
      <w:r w:rsidRPr="003E5C56">
        <w:rPr>
          <w:rFonts w:cs="Times New Roman"/>
          <w:szCs w:val="24"/>
        </w:rPr>
        <w:t xml:space="preserve"> R. Bamber London: Routledge, 2011. pp. 232, £16.99 (pb). ISBN: 978-0-415-67178-1. Behavioural and Cognitive Psychotherapy, 41(3), 376–377.</w:t>
      </w:r>
    </w:p>
    <w:p w14:paraId="30D0CE16" w14:textId="77777777" w:rsidR="00A4111B" w:rsidRPr="003E5C56" w:rsidRDefault="00A4111B" w:rsidP="00A4111B">
      <w:pPr>
        <w:rPr>
          <w:rFonts w:cs="Times New Roman"/>
          <w:szCs w:val="24"/>
        </w:rPr>
      </w:pPr>
      <w:r w:rsidRPr="003E5C56">
        <w:rPr>
          <w:rFonts w:cs="Times New Roman"/>
          <w:szCs w:val="24"/>
        </w:rPr>
        <w:lastRenderedPageBreak/>
        <w:t xml:space="preserve">Brown, Gallagher, T., Petersen, J., Benhamou, K., </w:t>
      </w:r>
      <w:proofErr w:type="spellStart"/>
      <w:r w:rsidRPr="003E5C56">
        <w:rPr>
          <w:rFonts w:cs="Times New Roman"/>
          <w:szCs w:val="24"/>
        </w:rPr>
        <w:t>Foa</w:t>
      </w:r>
      <w:proofErr w:type="spellEnd"/>
      <w:r w:rsidRPr="003E5C56">
        <w:rPr>
          <w:rFonts w:cs="Times New Roman"/>
          <w:szCs w:val="24"/>
        </w:rPr>
        <w:t xml:space="preserve">, E. B., &amp; </w:t>
      </w:r>
      <w:proofErr w:type="spellStart"/>
      <w:r w:rsidRPr="003E5C56">
        <w:rPr>
          <w:rFonts w:cs="Times New Roman"/>
          <w:szCs w:val="24"/>
        </w:rPr>
        <w:t>Asnaani</w:t>
      </w:r>
      <w:proofErr w:type="spellEnd"/>
      <w:r w:rsidRPr="003E5C56">
        <w:rPr>
          <w:rFonts w:cs="Times New Roman"/>
          <w:szCs w:val="24"/>
        </w:rPr>
        <w:t>, A. (2018). Does CBT for anxiety-related disorders alter suicidal ideation? Findings from a naturalistic sample. Journal of Anxiety Disorders, 59, 10–16.</w:t>
      </w:r>
    </w:p>
    <w:p w14:paraId="557EF6BC" w14:textId="77777777" w:rsidR="00A4111B" w:rsidRPr="003E5C56" w:rsidRDefault="00A4111B" w:rsidP="00A4111B">
      <w:pPr>
        <w:rPr>
          <w:rFonts w:cs="Times New Roman"/>
          <w:szCs w:val="24"/>
        </w:rPr>
      </w:pPr>
      <w:proofErr w:type="spellStart"/>
      <w:r w:rsidRPr="003E5C56">
        <w:rPr>
          <w:rFonts w:cs="Times New Roman"/>
          <w:szCs w:val="24"/>
        </w:rPr>
        <w:t>Chankapa</w:t>
      </w:r>
      <w:proofErr w:type="spellEnd"/>
      <w:r w:rsidRPr="003E5C56">
        <w:rPr>
          <w:rFonts w:cs="Times New Roman"/>
          <w:szCs w:val="24"/>
        </w:rPr>
        <w:t>, N. P. (2018). </w:t>
      </w:r>
      <w:r w:rsidRPr="003E5C56">
        <w:rPr>
          <w:rFonts w:cs="Times New Roman"/>
          <w:i/>
          <w:iCs/>
          <w:color w:val="2A2A2A"/>
          <w:szCs w:val="24"/>
          <w:shd w:val="clear" w:color="auto" w:fill="FFFFFF"/>
        </w:rPr>
        <w:t xml:space="preserve">Effectiveness of cognitive </w:t>
      </w:r>
      <w:proofErr w:type="spellStart"/>
      <w:r w:rsidRPr="003E5C56">
        <w:rPr>
          <w:rFonts w:cs="Times New Roman"/>
          <w:i/>
          <w:iCs/>
          <w:color w:val="2A2A2A"/>
          <w:szCs w:val="24"/>
          <w:shd w:val="clear" w:color="auto" w:fill="FFFFFF"/>
        </w:rPr>
        <w:t>behavioral</w:t>
      </w:r>
      <w:proofErr w:type="spellEnd"/>
      <w:r w:rsidRPr="003E5C56">
        <w:rPr>
          <w:rFonts w:cs="Times New Roman"/>
          <w:i/>
          <w:iCs/>
          <w:color w:val="2A2A2A"/>
          <w:szCs w:val="24"/>
          <w:shd w:val="clear" w:color="auto" w:fill="FFFFFF"/>
        </w:rPr>
        <w:t xml:space="preserve"> therapy on depression and self-efficacy among out-patient female depressants in Sikkim</w:t>
      </w:r>
      <w:r w:rsidRPr="003E5C56">
        <w:rPr>
          <w:rFonts w:cs="Times New Roman"/>
          <w:szCs w:val="24"/>
        </w:rPr>
        <w:t> (</w:t>
      </w:r>
      <w:proofErr w:type="gramStart"/>
      <w:r w:rsidRPr="003E5C56">
        <w:rPr>
          <w:rFonts w:cs="Times New Roman"/>
          <w:szCs w:val="24"/>
        </w:rPr>
        <w:t>Masters</w:t>
      </w:r>
      <w:proofErr w:type="gramEnd"/>
      <w:r w:rsidRPr="003E5C56">
        <w:rPr>
          <w:rFonts w:cs="Times New Roman"/>
          <w:szCs w:val="24"/>
        </w:rPr>
        <w:t xml:space="preserve"> dissertation).</w:t>
      </w:r>
    </w:p>
    <w:p w14:paraId="02CC74D9" w14:textId="77777777" w:rsidR="00A4111B" w:rsidRPr="003E5C56" w:rsidRDefault="00A4111B" w:rsidP="00A4111B">
      <w:pPr>
        <w:rPr>
          <w:rFonts w:cs="Times New Roman"/>
          <w:szCs w:val="24"/>
        </w:rPr>
      </w:pPr>
      <w:r w:rsidRPr="003E5C56">
        <w:rPr>
          <w:rFonts w:cs="Times New Roman"/>
          <w:szCs w:val="24"/>
        </w:rPr>
        <w:t>Haldane. (2007). CBT for Occupational Stress in Health Professionals. Introducing a Schema-Based Approach. Occupational Medicine, 57(3), 227–228.</w:t>
      </w:r>
    </w:p>
    <w:p w14:paraId="78AB678B" w14:textId="77777777" w:rsidR="00A4111B" w:rsidRPr="003E5C56" w:rsidRDefault="00A4111B" w:rsidP="00A4111B">
      <w:pPr>
        <w:rPr>
          <w:rFonts w:cs="Times New Roman"/>
          <w:szCs w:val="24"/>
        </w:rPr>
      </w:pPr>
      <w:proofErr w:type="spellStart"/>
      <w:r w:rsidRPr="003E5C56">
        <w:rPr>
          <w:rFonts w:cs="Times New Roman"/>
          <w:szCs w:val="24"/>
        </w:rPr>
        <w:t>Hammen</w:t>
      </w:r>
      <w:proofErr w:type="spellEnd"/>
      <w:r w:rsidRPr="003E5C56">
        <w:rPr>
          <w:rFonts w:cs="Times New Roman"/>
          <w:szCs w:val="24"/>
        </w:rPr>
        <w:t xml:space="preserve">, C. (2005). Stress and depression. </w:t>
      </w:r>
      <w:proofErr w:type="spellStart"/>
      <w:r w:rsidRPr="003E5C56">
        <w:rPr>
          <w:rFonts w:cs="Times New Roman"/>
          <w:szCs w:val="24"/>
        </w:rPr>
        <w:t>Annu</w:t>
      </w:r>
      <w:proofErr w:type="spellEnd"/>
      <w:r w:rsidRPr="003E5C56">
        <w:rPr>
          <w:rFonts w:cs="Times New Roman"/>
          <w:szCs w:val="24"/>
        </w:rPr>
        <w:t xml:space="preserve"> Rev Clin Psychol. 1: 293-319.</w:t>
      </w:r>
    </w:p>
    <w:p w14:paraId="62B040F9" w14:textId="77777777" w:rsidR="00A4111B" w:rsidRPr="003E5C56" w:rsidRDefault="00A4111B" w:rsidP="00A4111B">
      <w:pPr>
        <w:rPr>
          <w:rFonts w:cs="Times New Roman"/>
          <w:szCs w:val="24"/>
        </w:rPr>
      </w:pPr>
      <w:r w:rsidRPr="003E5C56">
        <w:rPr>
          <w:rFonts w:cs="Times New Roman"/>
          <w:szCs w:val="24"/>
        </w:rPr>
        <w:t xml:space="preserve">Handley, Kay-Lambkin, F. J., Baker, A. L., Lewin, T. J., Kelly, B. J., </w:t>
      </w:r>
      <w:proofErr w:type="spellStart"/>
      <w:r w:rsidRPr="003E5C56">
        <w:rPr>
          <w:rFonts w:cs="Times New Roman"/>
          <w:szCs w:val="24"/>
        </w:rPr>
        <w:t>Inder</w:t>
      </w:r>
      <w:proofErr w:type="spellEnd"/>
      <w:r w:rsidRPr="003E5C56">
        <w:rPr>
          <w:rFonts w:cs="Times New Roman"/>
          <w:szCs w:val="24"/>
        </w:rPr>
        <w:t>, K. J., Attia, J. R., &amp; Kavanagh, D. J. (2013). Incidental treatment effects of CBT on suicidal ideation and hopelessness. Journal of Affective Disorders, 151(1), 275–283.</w:t>
      </w:r>
    </w:p>
    <w:p w14:paraId="1EB97C95" w14:textId="77777777" w:rsidR="00A4111B" w:rsidRPr="003E5C56" w:rsidRDefault="00A4111B" w:rsidP="00A4111B">
      <w:pPr>
        <w:rPr>
          <w:rFonts w:eastAsia="Times New Roman" w:cs="Times New Roman"/>
          <w:color w:val="2A2A2A"/>
          <w:szCs w:val="24"/>
          <w:shd w:val="clear" w:color="auto" w:fill="FFFFFF"/>
          <w:lang w:eastAsia="en-GB"/>
        </w:rPr>
      </w:pPr>
      <w:r w:rsidRPr="003E5C56">
        <w:rPr>
          <w:rFonts w:eastAsia="Times New Roman" w:cs="Times New Roman"/>
          <w:color w:val="2A2A2A"/>
          <w:szCs w:val="24"/>
          <w:shd w:val="clear" w:color="auto" w:fill="FFFFFF"/>
          <w:lang w:eastAsia="en-GB"/>
        </w:rPr>
        <w:t xml:space="preserve">Jain, S., Shapiro, S. L., </w:t>
      </w:r>
      <w:proofErr w:type="spellStart"/>
      <w:r w:rsidRPr="003E5C56">
        <w:rPr>
          <w:rFonts w:eastAsia="Times New Roman" w:cs="Times New Roman"/>
          <w:color w:val="2A2A2A"/>
          <w:szCs w:val="24"/>
          <w:shd w:val="clear" w:color="auto" w:fill="FFFFFF"/>
          <w:lang w:eastAsia="en-GB"/>
        </w:rPr>
        <w:t>Swanick</w:t>
      </w:r>
      <w:proofErr w:type="spellEnd"/>
      <w:r w:rsidRPr="003E5C56">
        <w:rPr>
          <w:rFonts w:eastAsia="Times New Roman" w:cs="Times New Roman"/>
          <w:color w:val="2A2A2A"/>
          <w:szCs w:val="24"/>
          <w:shd w:val="clear" w:color="auto" w:fill="FFFFFF"/>
          <w:lang w:eastAsia="en-GB"/>
        </w:rPr>
        <w:t xml:space="preserve">, S., </w:t>
      </w:r>
      <w:proofErr w:type="spellStart"/>
      <w:r w:rsidRPr="003E5C56">
        <w:rPr>
          <w:rFonts w:eastAsia="Times New Roman" w:cs="Times New Roman"/>
          <w:color w:val="2A2A2A"/>
          <w:szCs w:val="24"/>
          <w:shd w:val="clear" w:color="auto" w:fill="FFFFFF"/>
          <w:lang w:eastAsia="en-GB"/>
        </w:rPr>
        <w:t>Roesch</w:t>
      </w:r>
      <w:proofErr w:type="spellEnd"/>
      <w:r w:rsidRPr="003E5C56">
        <w:rPr>
          <w:rFonts w:eastAsia="Times New Roman" w:cs="Times New Roman"/>
          <w:color w:val="2A2A2A"/>
          <w:szCs w:val="24"/>
          <w:shd w:val="clear" w:color="auto" w:fill="FFFFFF"/>
          <w:lang w:eastAsia="en-GB"/>
        </w:rPr>
        <w:t>, S. C., Mills, P. J., Bell, I., &amp; Schwartz, G. E. (2007). A randomized controlled trial of mindfulness meditation versus relaxation training: effects on distress, positive states of mind, rumination, and distraction. </w:t>
      </w:r>
      <w:r w:rsidRPr="003E5C56">
        <w:rPr>
          <w:rFonts w:eastAsia="Times New Roman" w:cs="Times New Roman"/>
          <w:i/>
          <w:iCs/>
          <w:color w:val="2A2A2A"/>
          <w:szCs w:val="24"/>
          <w:shd w:val="clear" w:color="auto" w:fill="FFFFFF"/>
          <w:lang w:eastAsia="en-GB"/>
        </w:rPr>
        <w:t xml:space="preserve">Annals of </w:t>
      </w:r>
      <w:proofErr w:type="spellStart"/>
      <w:r w:rsidRPr="003E5C56">
        <w:rPr>
          <w:rFonts w:eastAsia="Times New Roman" w:cs="Times New Roman"/>
          <w:i/>
          <w:iCs/>
          <w:color w:val="2A2A2A"/>
          <w:szCs w:val="24"/>
          <w:shd w:val="clear" w:color="auto" w:fill="FFFFFF"/>
          <w:lang w:eastAsia="en-GB"/>
        </w:rPr>
        <w:t>Behavioral</w:t>
      </w:r>
      <w:proofErr w:type="spellEnd"/>
      <w:r w:rsidRPr="003E5C56">
        <w:rPr>
          <w:rFonts w:eastAsia="Times New Roman" w:cs="Times New Roman"/>
          <w:i/>
          <w:iCs/>
          <w:color w:val="2A2A2A"/>
          <w:szCs w:val="24"/>
          <w:shd w:val="clear" w:color="auto" w:fill="FFFFFF"/>
          <w:lang w:eastAsia="en-GB"/>
        </w:rPr>
        <w:t xml:space="preserve"> Medicine</w:t>
      </w:r>
      <w:r w:rsidRPr="003E5C56">
        <w:rPr>
          <w:rFonts w:eastAsia="Times New Roman" w:cs="Times New Roman"/>
          <w:color w:val="2A2A2A"/>
          <w:szCs w:val="24"/>
          <w:shd w:val="clear" w:color="auto" w:fill="FFFFFF"/>
          <w:lang w:eastAsia="en-GB"/>
        </w:rPr>
        <w:t>, </w:t>
      </w:r>
      <w:r w:rsidRPr="003E5C56">
        <w:rPr>
          <w:rFonts w:eastAsia="Times New Roman" w:cs="Times New Roman"/>
          <w:i/>
          <w:iCs/>
          <w:color w:val="2A2A2A"/>
          <w:szCs w:val="24"/>
          <w:shd w:val="clear" w:color="auto" w:fill="FFFFFF"/>
          <w:lang w:eastAsia="en-GB"/>
        </w:rPr>
        <w:t>33</w:t>
      </w:r>
      <w:r w:rsidRPr="003E5C56">
        <w:rPr>
          <w:rFonts w:eastAsia="Times New Roman" w:cs="Times New Roman"/>
          <w:color w:val="2A2A2A"/>
          <w:szCs w:val="24"/>
          <w:shd w:val="clear" w:color="auto" w:fill="FFFFFF"/>
          <w:lang w:eastAsia="en-GB"/>
        </w:rPr>
        <w:t>(1), 11-21.</w:t>
      </w:r>
    </w:p>
    <w:p w14:paraId="4CED17BA" w14:textId="77777777" w:rsidR="00A4111B" w:rsidRPr="003E5C56" w:rsidRDefault="00A4111B" w:rsidP="00A4111B">
      <w:pPr>
        <w:rPr>
          <w:rFonts w:cs="Times New Roman"/>
          <w:szCs w:val="24"/>
        </w:rPr>
      </w:pPr>
      <w:r w:rsidRPr="003E5C56">
        <w:rPr>
          <w:rFonts w:cs="Times New Roman"/>
          <w:szCs w:val="24"/>
        </w:rPr>
        <w:t xml:space="preserve">Khan S, Khan RA (2017) Chronic Stress Leads to Anxiety and Depression. Ann Psychiatry </w:t>
      </w:r>
      <w:proofErr w:type="spellStart"/>
      <w:r w:rsidRPr="003E5C56">
        <w:rPr>
          <w:rFonts w:cs="Times New Roman"/>
          <w:szCs w:val="24"/>
        </w:rPr>
        <w:t>Ment</w:t>
      </w:r>
      <w:proofErr w:type="spellEnd"/>
      <w:r w:rsidRPr="003E5C56">
        <w:rPr>
          <w:rFonts w:cs="Times New Roman"/>
          <w:szCs w:val="24"/>
        </w:rPr>
        <w:t xml:space="preserve"> Health 5(1): 1091</w:t>
      </w:r>
    </w:p>
    <w:p w14:paraId="3EB40BDE" w14:textId="77777777" w:rsidR="00A4111B" w:rsidRPr="003E5C56" w:rsidRDefault="00A4111B" w:rsidP="00A4111B">
      <w:pPr>
        <w:rPr>
          <w:rFonts w:cs="Times New Roman"/>
          <w:color w:val="333333"/>
          <w:szCs w:val="24"/>
          <w:shd w:val="clear" w:color="auto" w:fill="FFFFFF"/>
        </w:rPr>
      </w:pPr>
      <w:r w:rsidRPr="003E5C56">
        <w:rPr>
          <w:rFonts w:cs="Times New Roman"/>
          <w:color w:val="333333"/>
          <w:szCs w:val="24"/>
          <w:shd w:val="clear" w:color="auto" w:fill="FFFFFF"/>
        </w:rPr>
        <w:t xml:space="preserve">Kramer, T.L., Burns, B.J. Implementing Cognitive </w:t>
      </w:r>
      <w:proofErr w:type="spellStart"/>
      <w:r w:rsidRPr="003E5C56">
        <w:rPr>
          <w:rFonts w:cs="Times New Roman"/>
          <w:color w:val="333333"/>
          <w:szCs w:val="24"/>
          <w:shd w:val="clear" w:color="auto" w:fill="FFFFFF"/>
        </w:rPr>
        <w:t>Behavioral</w:t>
      </w:r>
      <w:proofErr w:type="spellEnd"/>
      <w:r w:rsidRPr="003E5C56">
        <w:rPr>
          <w:rFonts w:cs="Times New Roman"/>
          <w:color w:val="333333"/>
          <w:szCs w:val="24"/>
          <w:shd w:val="clear" w:color="auto" w:fill="FFFFFF"/>
        </w:rPr>
        <w:t xml:space="preserve"> Therapy in the real world: A case study of two mental health </w:t>
      </w:r>
      <w:proofErr w:type="spellStart"/>
      <w:r w:rsidRPr="003E5C56">
        <w:rPr>
          <w:rFonts w:cs="Times New Roman"/>
          <w:color w:val="333333"/>
          <w:szCs w:val="24"/>
          <w:shd w:val="clear" w:color="auto" w:fill="FFFFFF"/>
        </w:rPr>
        <w:t>centers</w:t>
      </w:r>
      <w:proofErr w:type="spellEnd"/>
      <w:r w:rsidRPr="003E5C56">
        <w:rPr>
          <w:rFonts w:cs="Times New Roman"/>
          <w:color w:val="333333"/>
          <w:szCs w:val="24"/>
          <w:shd w:val="clear" w:color="auto" w:fill="FFFFFF"/>
        </w:rPr>
        <w:t>. </w:t>
      </w:r>
      <w:r w:rsidRPr="003E5C56">
        <w:rPr>
          <w:rFonts w:cs="Times New Roman"/>
          <w:i/>
          <w:iCs/>
          <w:color w:val="333333"/>
          <w:szCs w:val="24"/>
          <w:shd w:val="clear" w:color="auto" w:fill="FFFFFF"/>
        </w:rPr>
        <w:t>Implementation Sci</w:t>
      </w:r>
      <w:r w:rsidRPr="003E5C56">
        <w:rPr>
          <w:rFonts w:cs="Times New Roman"/>
          <w:color w:val="333333"/>
          <w:szCs w:val="24"/>
          <w:shd w:val="clear" w:color="auto" w:fill="FFFFFF"/>
        </w:rPr>
        <w:t> </w:t>
      </w:r>
      <w:r w:rsidRPr="003E5C56">
        <w:rPr>
          <w:rFonts w:cs="Times New Roman"/>
          <w:b/>
          <w:bCs/>
          <w:color w:val="333333"/>
          <w:szCs w:val="24"/>
          <w:shd w:val="clear" w:color="auto" w:fill="FFFFFF"/>
        </w:rPr>
        <w:t>3, </w:t>
      </w:r>
      <w:r w:rsidRPr="003E5C56">
        <w:rPr>
          <w:rFonts w:cs="Times New Roman"/>
          <w:color w:val="333333"/>
          <w:szCs w:val="24"/>
          <w:shd w:val="clear" w:color="auto" w:fill="FFFFFF"/>
        </w:rPr>
        <w:t>14 (2008).</w:t>
      </w:r>
    </w:p>
    <w:p w14:paraId="1C382090" w14:textId="77777777" w:rsidR="00A4111B" w:rsidRPr="003E5C56" w:rsidRDefault="00A4111B" w:rsidP="00A4111B">
      <w:pPr>
        <w:rPr>
          <w:rFonts w:cs="Times New Roman"/>
          <w:szCs w:val="24"/>
        </w:rPr>
      </w:pPr>
      <w:r w:rsidRPr="003E5C56">
        <w:rPr>
          <w:rFonts w:cs="Times New Roman"/>
          <w:szCs w:val="24"/>
        </w:rPr>
        <w:t>Kroenke, K., Spitzer, R. L., &amp; Williams, J. B. (2001). The PHQ-9: validity of a brief depression severity measure. </w:t>
      </w:r>
      <w:r w:rsidRPr="003E5C56">
        <w:rPr>
          <w:rFonts w:cs="Times New Roman"/>
          <w:i/>
          <w:iCs/>
          <w:color w:val="212121"/>
          <w:szCs w:val="24"/>
          <w:shd w:val="clear" w:color="auto" w:fill="FFFFFF"/>
        </w:rPr>
        <w:t>Journal of general internal medicine</w:t>
      </w:r>
      <w:r w:rsidRPr="003E5C56">
        <w:rPr>
          <w:rFonts w:cs="Times New Roman"/>
          <w:szCs w:val="24"/>
        </w:rPr>
        <w:t>, </w:t>
      </w:r>
      <w:r w:rsidRPr="003E5C56">
        <w:rPr>
          <w:rFonts w:cs="Times New Roman"/>
          <w:i/>
          <w:iCs/>
          <w:color w:val="212121"/>
          <w:szCs w:val="24"/>
          <w:shd w:val="clear" w:color="auto" w:fill="FFFFFF"/>
        </w:rPr>
        <w:t>16</w:t>
      </w:r>
      <w:r w:rsidRPr="003E5C56">
        <w:rPr>
          <w:rFonts w:cs="Times New Roman"/>
          <w:szCs w:val="24"/>
        </w:rPr>
        <w:t>(9), 606–613.</w:t>
      </w:r>
    </w:p>
    <w:p w14:paraId="3045F0C8" w14:textId="77777777" w:rsidR="00A4111B" w:rsidRPr="003E5C56" w:rsidRDefault="00A4111B" w:rsidP="00A4111B">
      <w:pPr>
        <w:rPr>
          <w:rFonts w:eastAsia="Times New Roman" w:cs="Times New Roman"/>
          <w:color w:val="2A2A2A"/>
          <w:szCs w:val="24"/>
          <w:lang w:eastAsia="en-GB"/>
        </w:rPr>
      </w:pPr>
      <w:r w:rsidRPr="003E5C56">
        <w:rPr>
          <w:rFonts w:eastAsia="Times New Roman" w:cs="Times New Roman"/>
          <w:color w:val="2A2A2A"/>
          <w:szCs w:val="24"/>
          <w:shd w:val="clear" w:color="auto" w:fill="FFFFFF"/>
          <w:lang w:eastAsia="en-GB"/>
        </w:rPr>
        <w:lastRenderedPageBreak/>
        <w:t xml:space="preserve">Larsson, A., Hooper, N., Osborne, L. A., Bennett, P., &amp; McHugh, L. (2016). Using brief cognitive restructuring and cognitive </w:t>
      </w:r>
      <w:proofErr w:type="spellStart"/>
      <w:r w:rsidRPr="003E5C56">
        <w:rPr>
          <w:rFonts w:eastAsia="Times New Roman" w:cs="Times New Roman"/>
          <w:color w:val="2A2A2A"/>
          <w:szCs w:val="24"/>
          <w:shd w:val="clear" w:color="auto" w:fill="FFFFFF"/>
          <w:lang w:eastAsia="en-GB"/>
        </w:rPr>
        <w:t>defusion</w:t>
      </w:r>
      <w:proofErr w:type="spellEnd"/>
      <w:r w:rsidRPr="003E5C56">
        <w:rPr>
          <w:rFonts w:eastAsia="Times New Roman" w:cs="Times New Roman"/>
          <w:color w:val="2A2A2A"/>
          <w:szCs w:val="24"/>
          <w:shd w:val="clear" w:color="auto" w:fill="FFFFFF"/>
          <w:lang w:eastAsia="en-GB"/>
        </w:rPr>
        <w:t xml:space="preserve"> techniques to cope with negative thoughts. </w:t>
      </w:r>
      <w:proofErr w:type="spellStart"/>
      <w:r w:rsidRPr="003E5C56">
        <w:rPr>
          <w:rFonts w:eastAsia="Times New Roman" w:cs="Times New Roman"/>
          <w:i/>
          <w:iCs/>
          <w:color w:val="2A2A2A"/>
          <w:szCs w:val="24"/>
          <w:shd w:val="clear" w:color="auto" w:fill="FFFFFF"/>
          <w:lang w:eastAsia="en-GB"/>
        </w:rPr>
        <w:t>Behavior</w:t>
      </w:r>
      <w:proofErr w:type="spellEnd"/>
      <w:r w:rsidRPr="003E5C56">
        <w:rPr>
          <w:rFonts w:eastAsia="Times New Roman" w:cs="Times New Roman"/>
          <w:i/>
          <w:iCs/>
          <w:color w:val="2A2A2A"/>
          <w:szCs w:val="24"/>
          <w:shd w:val="clear" w:color="auto" w:fill="FFFFFF"/>
          <w:lang w:eastAsia="en-GB"/>
        </w:rPr>
        <w:t xml:space="preserve"> Modification</w:t>
      </w:r>
      <w:r w:rsidRPr="003E5C56">
        <w:rPr>
          <w:rFonts w:eastAsia="Times New Roman" w:cs="Times New Roman"/>
          <w:color w:val="2A2A2A"/>
          <w:szCs w:val="24"/>
          <w:shd w:val="clear" w:color="auto" w:fill="FFFFFF"/>
          <w:lang w:eastAsia="en-GB"/>
        </w:rPr>
        <w:t>, </w:t>
      </w:r>
      <w:r w:rsidRPr="003E5C56">
        <w:rPr>
          <w:rFonts w:eastAsia="Times New Roman" w:cs="Times New Roman"/>
          <w:i/>
          <w:iCs/>
          <w:color w:val="2A2A2A"/>
          <w:szCs w:val="24"/>
          <w:shd w:val="clear" w:color="auto" w:fill="FFFFFF"/>
          <w:lang w:eastAsia="en-GB"/>
        </w:rPr>
        <w:t>40</w:t>
      </w:r>
      <w:r w:rsidRPr="003E5C56">
        <w:rPr>
          <w:rFonts w:eastAsia="Times New Roman" w:cs="Times New Roman"/>
          <w:color w:val="2A2A2A"/>
          <w:szCs w:val="24"/>
          <w:shd w:val="clear" w:color="auto" w:fill="FFFFFF"/>
          <w:lang w:eastAsia="en-GB"/>
        </w:rPr>
        <w:t>(3), 452-482.</w:t>
      </w:r>
    </w:p>
    <w:p w14:paraId="0632F28A" w14:textId="77777777" w:rsidR="00A4111B" w:rsidRPr="003E5C56" w:rsidRDefault="00A4111B" w:rsidP="00A4111B">
      <w:pPr>
        <w:rPr>
          <w:rFonts w:cs="Times New Roman"/>
          <w:szCs w:val="24"/>
        </w:rPr>
      </w:pPr>
      <w:proofErr w:type="spellStart"/>
      <w:r w:rsidRPr="003E5C56">
        <w:rPr>
          <w:rFonts w:cs="Times New Roman"/>
          <w:szCs w:val="24"/>
        </w:rPr>
        <w:t>Liedecke</w:t>
      </w:r>
      <w:proofErr w:type="spellEnd"/>
      <w:r w:rsidRPr="003E5C56">
        <w:rPr>
          <w:rFonts w:cs="Times New Roman"/>
          <w:szCs w:val="24"/>
        </w:rPr>
        <w:t>. (2019). Do Sexual Minority Men Respond Differently Than Heterosexual Men to a Generic Online Depression Intervention? ProQuest Dissertations Publishing.</w:t>
      </w:r>
    </w:p>
    <w:p w14:paraId="6B8F4F5A" w14:textId="77777777" w:rsidR="00A4111B" w:rsidRPr="003E5C56" w:rsidRDefault="00A4111B" w:rsidP="00A4111B">
      <w:pPr>
        <w:rPr>
          <w:rFonts w:eastAsia="Times New Roman" w:cs="Times New Roman"/>
          <w:color w:val="2A2A2A"/>
          <w:szCs w:val="24"/>
          <w:shd w:val="clear" w:color="auto" w:fill="FFFFFF"/>
          <w:lang w:eastAsia="en-GB"/>
        </w:rPr>
      </w:pPr>
      <w:r w:rsidRPr="003E5C56">
        <w:rPr>
          <w:rFonts w:eastAsia="Times New Roman" w:cs="Times New Roman"/>
          <w:color w:val="2A2A2A"/>
          <w:szCs w:val="24"/>
          <w:shd w:val="clear" w:color="auto" w:fill="FFFFFF"/>
          <w:lang w:eastAsia="en-GB"/>
        </w:rPr>
        <w:t>Utley, A., &amp; Garza, Y. (2011). The therapeutic use of journaling with adolescents. </w:t>
      </w:r>
      <w:r w:rsidRPr="003E5C56">
        <w:rPr>
          <w:rFonts w:eastAsia="Times New Roman" w:cs="Times New Roman"/>
          <w:i/>
          <w:iCs/>
          <w:color w:val="2A2A2A"/>
          <w:szCs w:val="24"/>
          <w:shd w:val="clear" w:color="auto" w:fill="FFFFFF"/>
          <w:lang w:eastAsia="en-GB"/>
        </w:rPr>
        <w:t>Journal of Creativity in Mental Health</w:t>
      </w:r>
      <w:r w:rsidRPr="003E5C56">
        <w:rPr>
          <w:rFonts w:eastAsia="Times New Roman" w:cs="Times New Roman"/>
          <w:color w:val="2A2A2A"/>
          <w:szCs w:val="24"/>
          <w:shd w:val="clear" w:color="auto" w:fill="FFFFFF"/>
          <w:lang w:eastAsia="en-GB"/>
        </w:rPr>
        <w:t>, </w:t>
      </w:r>
      <w:r w:rsidRPr="003E5C56">
        <w:rPr>
          <w:rFonts w:eastAsia="Times New Roman" w:cs="Times New Roman"/>
          <w:i/>
          <w:iCs/>
          <w:color w:val="2A2A2A"/>
          <w:szCs w:val="24"/>
          <w:shd w:val="clear" w:color="auto" w:fill="FFFFFF"/>
          <w:lang w:eastAsia="en-GB"/>
        </w:rPr>
        <w:t>6</w:t>
      </w:r>
      <w:r w:rsidRPr="003E5C56">
        <w:rPr>
          <w:rFonts w:eastAsia="Times New Roman" w:cs="Times New Roman"/>
          <w:color w:val="2A2A2A"/>
          <w:szCs w:val="24"/>
          <w:shd w:val="clear" w:color="auto" w:fill="FFFFFF"/>
          <w:lang w:eastAsia="en-GB"/>
        </w:rPr>
        <w:t>(1), 29-41.</w:t>
      </w:r>
    </w:p>
    <w:p w14:paraId="73E42AE0" w14:textId="77777777" w:rsidR="00A4111B" w:rsidRPr="003E5C56" w:rsidRDefault="00A4111B" w:rsidP="00A4111B">
      <w:pPr>
        <w:rPr>
          <w:rFonts w:eastAsia="Times New Roman" w:cs="Times New Roman"/>
          <w:color w:val="1A1A1A"/>
          <w:szCs w:val="24"/>
          <w:shd w:val="clear" w:color="auto" w:fill="FFFFFF"/>
          <w:lang w:eastAsia="en-GB"/>
        </w:rPr>
      </w:pPr>
      <w:r w:rsidRPr="003E5C56">
        <w:rPr>
          <w:rFonts w:eastAsia="Times New Roman" w:cs="Times New Roman"/>
          <w:color w:val="1A1A1A"/>
          <w:szCs w:val="24"/>
          <w:shd w:val="clear" w:color="auto" w:fill="FFFFFF"/>
          <w:lang w:eastAsia="en-GB"/>
        </w:rPr>
        <w:t>Wills, F. (2009). </w:t>
      </w:r>
      <w:r w:rsidRPr="003E5C56">
        <w:rPr>
          <w:rFonts w:eastAsia="Times New Roman" w:cs="Times New Roman"/>
          <w:i/>
          <w:iCs/>
          <w:color w:val="1A1A1A"/>
          <w:szCs w:val="24"/>
          <w:shd w:val="clear" w:color="auto" w:fill="FFFFFF"/>
          <w:lang w:eastAsia="en-GB"/>
        </w:rPr>
        <w:t>Beck’s cognitive therapy</w:t>
      </w:r>
      <w:r w:rsidRPr="003E5C56">
        <w:rPr>
          <w:rFonts w:eastAsia="Times New Roman" w:cs="Times New Roman"/>
          <w:color w:val="1A1A1A"/>
          <w:szCs w:val="24"/>
          <w:shd w:val="clear" w:color="auto" w:fill="FFFFFF"/>
          <w:lang w:eastAsia="en-GB"/>
        </w:rPr>
        <w:t>. CBT Distinctive Features Series. New York: Routledge.</w:t>
      </w:r>
    </w:p>
    <w:p w14:paraId="134DC4E5" w14:textId="77777777" w:rsidR="00A4111B" w:rsidRPr="003E5C56" w:rsidRDefault="00A4111B" w:rsidP="00A4111B">
      <w:pPr>
        <w:rPr>
          <w:rFonts w:eastAsia="Times New Roman" w:cs="Times New Roman"/>
          <w:color w:val="2A2A2A"/>
          <w:szCs w:val="24"/>
          <w:lang w:eastAsia="en-GB"/>
        </w:rPr>
      </w:pPr>
      <w:r w:rsidRPr="003E5C56">
        <w:rPr>
          <w:rFonts w:cs="Times New Roman"/>
          <w:szCs w:val="24"/>
        </w:rPr>
        <w:t xml:space="preserve">Wills, Sanders, D., Wills, F., &amp; Sanders, D. (2017). Cognitive behaviour </w:t>
      </w:r>
      <w:proofErr w:type="gramStart"/>
      <w:r w:rsidRPr="003E5C56">
        <w:rPr>
          <w:rFonts w:cs="Times New Roman"/>
          <w:szCs w:val="24"/>
        </w:rPr>
        <w:t>therapy :</w:t>
      </w:r>
      <w:proofErr w:type="gramEnd"/>
      <w:r w:rsidRPr="003E5C56">
        <w:rPr>
          <w:rFonts w:cs="Times New Roman"/>
          <w:szCs w:val="24"/>
        </w:rPr>
        <w:t xml:space="preserve"> foundations for practice (Third edition.). SAGE.</w:t>
      </w:r>
    </w:p>
    <w:p w14:paraId="29873FDD" w14:textId="77777777" w:rsidR="00A4111B" w:rsidRPr="003E5C56" w:rsidRDefault="00A4111B" w:rsidP="00A4111B">
      <w:pPr>
        <w:spacing w:after="0" w:line="240" w:lineRule="auto"/>
        <w:textAlignment w:val="center"/>
        <w:rPr>
          <w:rFonts w:ascii="Calibri" w:eastAsia="Times New Roman" w:hAnsi="Calibri" w:cs="Calibri"/>
          <w:color w:val="1A1A1A"/>
          <w:sz w:val="22"/>
          <w:lang w:eastAsia="en-GB"/>
        </w:rPr>
      </w:pPr>
    </w:p>
    <w:p w14:paraId="44A9BD61" w14:textId="77777777" w:rsidR="00A4111B" w:rsidRPr="003E5C56" w:rsidRDefault="00A4111B" w:rsidP="00A4111B">
      <w:pPr>
        <w:spacing w:after="0" w:line="240" w:lineRule="auto"/>
        <w:ind w:left="540" w:firstLine="0"/>
        <w:rPr>
          <w:rFonts w:ascii="Calibri" w:eastAsia="Times New Roman" w:hAnsi="Calibri" w:cs="Calibri"/>
          <w:sz w:val="22"/>
          <w:lang w:eastAsia="en-GB"/>
        </w:rPr>
      </w:pPr>
      <w:r w:rsidRPr="003E5C56">
        <w:rPr>
          <w:rFonts w:ascii="Calibri" w:eastAsia="Times New Roman" w:hAnsi="Calibri" w:cs="Calibri"/>
          <w:sz w:val="22"/>
          <w:lang w:eastAsia="en-GB"/>
        </w:rPr>
        <w:t> </w:t>
      </w:r>
    </w:p>
    <w:p w14:paraId="3ED2FFA4" w14:textId="77777777" w:rsidR="00A4111B" w:rsidRPr="003E5C56" w:rsidRDefault="00A4111B" w:rsidP="00A4111B">
      <w:pPr>
        <w:rPr>
          <w:rFonts w:ascii="Calibri" w:hAnsi="Calibri" w:cs="Calibri"/>
          <w:sz w:val="22"/>
        </w:rPr>
      </w:pPr>
    </w:p>
    <w:p w14:paraId="3FA60268" w14:textId="77777777" w:rsidR="00A4111B" w:rsidRDefault="00A4111B" w:rsidP="00A4111B">
      <w:pPr>
        <w:rPr>
          <w:rFonts w:ascii="Calibri" w:hAnsi="Calibri" w:cs="Calibri"/>
          <w:sz w:val="22"/>
        </w:rPr>
      </w:pPr>
    </w:p>
    <w:p w14:paraId="5EB722BA" w14:textId="77777777" w:rsidR="00A4111B" w:rsidRDefault="00A4111B" w:rsidP="00A4111B"/>
    <w:p w14:paraId="38CD72D1" w14:textId="77777777" w:rsidR="00A4111B" w:rsidRDefault="00A4111B"/>
    <w:sectPr w:rsidR="00A411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CE2"/>
    <w:rsid w:val="00070306"/>
    <w:rsid w:val="00074EC0"/>
    <w:rsid w:val="00091763"/>
    <w:rsid w:val="000B4B22"/>
    <w:rsid w:val="000E4812"/>
    <w:rsid w:val="000F3D76"/>
    <w:rsid w:val="00100C86"/>
    <w:rsid w:val="00106C18"/>
    <w:rsid w:val="0015744C"/>
    <w:rsid w:val="001776AD"/>
    <w:rsid w:val="0018584E"/>
    <w:rsid w:val="001871F0"/>
    <w:rsid w:val="00191433"/>
    <w:rsid w:val="001A4B5D"/>
    <w:rsid w:val="001D244B"/>
    <w:rsid w:val="002112AB"/>
    <w:rsid w:val="00224807"/>
    <w:rsid w:val="00224F70"/>
    <w:rsid w:val="00227657"/>
    <w:rsid w:val="0026002E"/>
    <w:rsid w:val="00263E37"/>
    <w:rsid w:val="00296128"/>
    <w:rsid w:val="002A19A1"/>
    <w:rsid w:val="00380118"/>
    <w:rsid w:val="00463F62"/>
    <w:rsid w:val="00502A1B"/>
    <w:rsid w:val="005617B2"/>
    <w:rsid w:val="00561955"/>
    <w:rsid w:val="005812FB"/>
    <w:rsid w:val="005D339F"/>
    <w:rsid w:val="00642C5C"/>
    <w:rsid w:val="00700304"/>
    <w:rsid w:val="007179F0"/>
    <w:rsid w:val="007452BC"/>
    <w:rsid w:val="007B7BFC"/>
    <w:rsid w:val="007D3CE2"/>
    <w:rsid w:val="007E7A2A"/>
    <w:rsid w:val="007F2ED8"/>
    <w:rsid w:val="007F5325"/>
    <w:rsid w:val="00816E65"/>
    <w:rsid w:val="00825245"/>
    <w:rsid w:val="00843B2E"/>
    <w:rsid w:val="00863336"/>
    <w:rsid w:val="00961360"/>
    <w:rsid w:val="00973FAD"/>
    <w:rsid w:val="009964A0"/>
    <w:rsid w:val="009C530A"/>
    <w:rsid w:val="009D3E46"/>
    <w:rsid w:val="009D5BCA"/>
    <w:rsid w:val="00A14C42"/>
    <w:rsid w:val="00A274CA"/>
    <w:rsid w:val="00A4111B"/>
    <w:rsid w:val="00AC1715"/>
    <w:rsid w:val="00B95569"/>
    <w:rsid w:val="00BA54D7"/>
    <w:rsid w:val="00BB60BA"/>
    <w:rsid w:val="00C01A96"/>
    <w:rsid w:val="00C02119"/>
    <w:rsid w:val="00CE18CE"/>
    <w:rsid w:val="00CF4FFB"/>
    <w:rsid w:val="00DB0693"/>
    <w:rsid w:val="00E23AEC"/>
    <w:rsid w:val="00EC3A67"/>
    <w:rsid w:val="00EC50C7"/>
    <w:rsid w:val="00F352D1"/>
    <w:rsid w:val="00F379C7"/>
    <w:rsid w:val="00F549DB"/>
    <w:rsid w:val="00FA1193"/>
    <w:rsid w:val="00FD511D"/>
    <w:rsid w:val="00FE3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17F6B"/>
  <w15:chartTrackingRefBased/>
  <w15:docId w15:val="{98B90FE5-B59A-4588-8667-F0E7535B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BFC"/>
    <w:pPr>
      <w:spacing w:line="480" w:lineRule="auto"/>
      <w:ind w:firstLine="284"/>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244B"/>
    <w:pPr>
      <w:spacing w:before="100" w:beforeAutospacing="1" w:after="100" w:afterAutospacing="1" w:line="240" w:lineRule="auto"/>
      <w:ind w:firstLine="0"/>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62495">
      <w:bodyDiv w:val="1"/>
      <w:marLeft w:val="0"/>
      <w:marRight w:val="0"/>
      <w:marTop w:val="0"/>
      <w:marBottom w:val="0"/>
      <w:divBdr>
        <w:top w:val="none" w:sz="0" w:space="0" w:color="auto"/>
        <w:left w:val="none" w:sz="0" w:space="0" w:color="auto"/>
        <w:bottom w:val="none" w:sz="0" w:space="0" w:color="auto"/>
        <w:right w:val="none" w:sz="0" w:space="0" w:color="auto"/>
      </w:divBdr>
    </w:div>
    <w:div w:id="406341771">
      <w:bodyDiv w:val="1"/>
      <w:marLeft w:val="0"/>
      <w:marRight w:val="0"/>
      <w:marTop w:val="0"/>
      <w:marBottom w:val="0"/>
      <w:divBdr>
        <w:top w:val="none" w:sz="0" w:space="0" w:color="auto"/>
        <w:left w:val="none" w:sz="0" w:space="0" w:color="auto"/>
        <w:bottom w:val="none" w:sz="0" w:space="0" w:color="auto"/>
        <w:right w:val="none" w:sz="0" w:space="0" w:color="auto"/>
      </w:divBdr>
    </w:div>
    <w:div w:id="476383802">
      <w:bodyDiv w:val="1"/>
      <w:marLeft w:val="0"/>
      <w:marRight w:val="0"/>
      <w:marTop w:val="0"/>
      <w:marBottom w:val="0"/>
      <w:divBdr>
        <w:top w:val="none" w:sz="0" w:space="0" w:color="auto"/>
        <w:left w:val="none" w:sz="0" w:space="0" w:color="auto"/>
        <w:bottom w:val="none" w:sz="0" w:space="0" w:color="auto"/>
        <w:right w:val="none" w:sz="0" w:space="0" w:color="auto"/>
      </w:divBdr>
    </w:div>
    <w:div w:id="1312517078">
      <w:bodyDiv w:val="1"/>
      <w:marLeft w:val="0"/>
      <w:marRight w:val="0"/>
      <w:marTop w:val="0"/>
      <w:marBottom w:val="0"/>
      <w:divBdr>
        <w:top w:val="none" w:sz="0" w:space="0" w:color="auto"/>
        <w:left w:val="none" w:sz="0" w:space="0" w:color="auto"/>
        <w:bottom w:val="none" w:sz="0" w:space="0" w:color="auto"/>
        <w:right w:val="none" w:sz="0" w:space="0" w:color="auto"/>
      </w:divBdr>
    </w:div>
    <w:div w:id="155616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2413</Words>
  <Characters>13756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hayward</dc:creator>
  <cp:keywords/>
  <dc:description/>
  <cp:lastModifiedBy>toni hayward</cp:lastModifiedBy>
  <cp:revision>5</cp:revision>
  <dcterms:created xsi:type="dcterms:W3CDTF">2021-11-15T17:30:00Z</dcterms:created>
  <dcterms:modified xsi:type="dcterms:W3CDTF">2021-11-15T17:49:00Z</dcterms:modified>
</cp:coreProperties>
</file>