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D7E0A" w:rsidRPr="008D4A7C" w:rsidRDefault="00074402" w:rsidP="008D4A7C">
      <w:pPr>
        <w:spacing w:line="360" w:lineRule="auto"/>
        <w:rPr>
          <w:rFonts w:ascii="Arial" w:hAnsi="Arial" w:cs="Arial"/>
          <w:sz w:val="22"/>
        </w:rPr>
      </w:pPr>
      <w:r w:rsidRPr="008D4A7C">
        <w:rPr>
          <w:rFonts w:ascii="Arial" w:hAnsi="Arial" w:cs="Arial"/>
          <w:noProof/>
          <w:sz w:val="22"/>
        </w:rPr>
        <w:drawing>
          <wp:anchor distT="0" distB="0" distL="114300" distR="114300" simplePos="0" relativeHeight="251658240" behindDoc="0" locked="0" layoutInCell="1" allowOverlap="1" wp14:anchorId="47BC0542" wp14:editId="716E7176">
            <wp:simplePos x="0" y="0"/>
            <wp:positionH relativeFrom="margin">
              <wp:align>left</wp:align>
            </wp:positionH>
            <wp:positionV relativeFrom="paragraph">
              <wp:posOffset>285115</wp:posOffset>
            </wp:positionV>
            <wp:extent cx="2171700" cy="8191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17170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5F3537" w14:textId="57896CF9" w:rsidR="00074402" w:rsidRPr="008D4A7C" w:rsidRDefault="00074402" w:rsidP="008D4A7C">
      <w:pPr>
        <w:spacing w:line="360" w:lineRule="auto"/>
        <w:rPr>
          <w:rFonts w:ascii="Arial" w:hAnsi="Arial" w:cs="Arial"/>
          <w:sz w:val="22"/>
        </w:rPr>
      </w:pPr>
    </w:p>
    <w:p w14:paraId="4E267F2C" w14:textId="35E99859" w:rsidR="00074402" w:rsidRPr="008D4A7C" w:rsidRDefault="00074402" w:rsidP="008D4A7C">
      <w:pPr>
        <w:spacing w:line="360" w:lineRule="auto"/>
        <w:rPr>
          <w:rFonts w:ascii="Arial" w:hAnsi="Arial" w:cs="Arial"/>
          <w:sz w:val="22"/>
        </w:rPr>
      </w:pPr>
    </w:p>
    <w:p w14:paraId="5D864E3F" w14:textId="24C9E314" w:rsidR="00074402" w:rsidRPr="008D4A7C" w:rsidRDefault="00074402" w:rsidP="008D4A7C">
      <w:pPr>
        <w:spacing w:line="360" w:lineRule="auto"/>
        <w:rPr>
          <w:rFonts w:ascii="Arial" w:hAnsi="Arial" w:cs="Arial"/>
          <w:sz w:val="22"/>
        </w:rPr>
      </w:pPr>
    </w:p>
    <w:p w14:paraId="7019459D" w14:textId="7E384B2B" w:rsidR="00964AB3" w:rsidRPr="008D4A7C" w:rsidRDefault="00964AB3" w:rsidP="008D4A7C">
      <w:pPr>
        <w:spacing w:line="360" w:lineRule="auto"/>
        <w:rPr>
          <w:rFonts w:ascii="Arial" w:hAnsi="Arial" w:cs="Arial"/>
          <w:sz w:val="22"/>
        </w:rPr>
      </w:pPr>
    </w:p>
    <w:p w14:paraId="50A8A908" w14:textId="71696DD9" w:rsidR="00F75884" w:rsidRPr="008D4A7C" w:rsidRDefault="00F75884" w:rsidP="008D4A7C">
      <w:pPr>
        <w:spacing w:line="360" w:lineRule="auto"/>
        <w:rPr>
          <w:rFonts w:ascii="Arial" w:hAnsi="Arial" w:cs="Arial"/>
          <w:sz w:val="22"/>
        </w:rPr>
      </w:pPr>
    </w:p>
    <w:p w14:paraId="74A804C8" w14:textId="77777777" w:rsidR="00F75884" w:rsidRPr="008D4A7C" w:rsidRDefault="00F75884" w:rsidP="008D4A7C">
      <w:pPr>
        <w:spacing w:line="360" w:lineRule="auto"/>
        <w:rPr>
          <w:rFonts w:ascii="Arial" w:hAnsi="Arial" w:cs="Arial"/>
          <w:sz w:val="22"/>
        </w:rPr>
      </w:pPr>
    </w:p>
    <w:p w14:paraId="02AC5777" w14:textId="77777777" w:rsidR="00F062D2" w:rsidRPr="008D4A7C" w:rsidRDefault="00F062D2" w:rsidP="008D4A7C">
      <w:pPr>
        <w:spacing w:after="0" w:line="360" w:lineRule="auto"/>
        <w:jc w:val="center"/>
        <w:rPr>
          <w:rFonts w:ascii="Arial" w:hAnsi="Arial" w:cs="Arial"/>
          <w:b/>
          <w:bCs/>
          <w:sz w:val="32"/>
          <w:szCs w:val="32"/>
          <w:u w:val="single"/>
        </w:rPr>
      </w:pPr>
      <w:r w:rsidRPr="008D4A7C">
        <w:rPr>
          <w:rFonts w:ascii="Arial" w:hAnsi="Arial" w:cs="Arial"/>
          <w:b/>
          <w:bCs/>
          <w:sz w:val="32"/>
          <w:szCs w:val="32"/>
          <w:u w:val="single"/>
        </w:rPr>
        <w:t xml:space="preserve">Assessment Component 1 </w:t>
      </w:r>
    </w:p>
    <w:p w14:paraId="28A434CB" w14:textId="77777777" w:rsidR="00F062D2" w:rsidRPr="008D4A7C" w:rsidRDefault="00F062D2" w:rsidP="008D4A7C">
      <w:pPr>
        <w:spacing w:after="0" w:line="360" w:lineRule="auto"/>
        <w:jc w:val="center"/>
        <w:rPr>
          <w:rFonts w:ascii="Arial" w:hAnsi="Arial" w:cs="Arial"/>
          <w:b/>
          <w:bCs/>
          <w:sz w:val="32"/>
          <w:szCs w:val="32"/>
          <w:u w:val="single"/>
        </w:rPr>
      </w:pPr>
    </w:p>
    <w:p w14:paraId="3E8A0AF1" w14:textId="3DC3AB27" w:rsidR="00F062D2" w:rsidRPr="008D4A7C" w:rsidRDefault="00F062D2" w:rsidP="008D4A7C">
      <w:pPr>
        <w:spacing w:after="0" w:line="360" w:lineRule="auto"/>
        <w:jc w:val="center"/>
        <w:rPr>
          <w:rFonts w:ascii="Arial" w:hAnsi="Arial" w:cs="Arial"/>
          <w:b/>
          <w:bCs/>
          <w:sz w:val="32"/>
          <w:szCs w:val="32"/>
          <w:u w:val="single"/>
        </w:rPr>
      </w:pPr>
      <w:r w:rsidRPr="008D4A7C">
        <w:rPr>
          <w:rFonts w:ascii="Arial" w:hAnsi="Arial" w:cs="Arial"/>
          <w:b/>
          <w:bCs/>
          <w:sz w:val="32"/>
          <w:szCs w:val="32"/>
          <w:u w:val="single"/>
        </w:rPr>
        <w:t xml:space="preserve">Case study </w:t>
      </w:r>
      <w:r w:rsidR="00AE7247" w:rsidRPr="008D4A7C">
        <w:rPr>
          <w:rFonts w:ascii="Arial" w:hAnsi="Arial" w:cs="Arial"/>
          <w:b/>
          <w:bCs/>
          <w:sz w:val="32"/>
          <w:szCs w:val="32"/>
          <w:u w:val="single"/>
        </w:rPr>
        <w:t>–</w:t>
      </w:r>
      <w:r w:rsidRPr="008D4A7C">
        <w:rPr>
          <w:rFonts w:ascii="Arial" w:hAnsi="Arial" w:cs="Arial"/>
          <w:b/>
          <w:bCs/>
          <w:sz w:val="32"/>
          <w:szCs w:val="32"/>
          <w:u w:val="single"/>
        </w:rPr>
        <w:t xml:space="preserve"> </w:t>
      </w:r>
      <w:r w:rsidR="00AE7247" w:rsidRPr="008D4A7C">
        <w:rPr>
          <w:rFonts w:ascii="Arial" w:hAnsi="Arial" w:cs="Arial"/>
          <w:b/>
          <w:bCs/>
          <w:sz w:val="32"/>
          <w:szCs w:val="32"/>
          <w:u w:val="single"/>
        </w:rPr>
        <w:t>Supporting Paper (1,000 words)</w:t>
      </w:r>
    </w:p>
    <w:p w14:paraId="50D29D10" w14:textId="77777777" w:rsidR="00F062D2" w:rsidRPr="008D4A7C" w:rsidRDefault="00F062D2" w:rsidP="008D4A7C">
      <w:pPr>
        <w:spacing w:after="0" w:line="360" w:lineRule="auto"/>
        <w:jc w:val="center"/>
        <w:rPr>
          <w:rFonts w:ascii="Arial" w:hAnsi="Arial" w:cs="Arial"/>
          <w:b/>
          <w:bCs/>
          <w:sz w:val="22"/>
          <w:u w:val="single"/>
        </w:rPr>
      </w:pPr>
    </w:p>
    <w:p w14:paraId="1056820A" w14:textId="77777777" w:rsidR="009B28B0" w:rsidRPr="008D4A7C" w:rsidRDefault="009B28B0" w:rsidP="008D4A7C">
      <w:pPr>
        <w:tabs>
          <w:tab w:val="left" w:pos="6540"/>
        </w:tabs>
        <w:spacing w:line="360" w:lineRule="auto"/>
        <w:rPr>
          <w:rFonts w:ascii="Arial" w:hAnsi="Arial" w:cs="Arial"/>
          <w:sz w:val="22"/>
        </w:rPr>
      </w:pPr>
    </w:p>
    <w:p w14:paraId="0A48766D" w14:textId="45891D4D" w:rsidR="00074402" w:rsidRPr="008D4A7C" w:rsidRDefault="00074402" w:rsidP="008D4A7C">
      <w:pPr>
        <w:tabs>
          <w:tab w:val="left" w:pos="6540"/>
        </w:tabs>
        <w:spacing w:line="360" w:lineRule="auto"/>
        <w:rPr>
          <w:rFonts w:ascii="Arial" w:hAnsi="Arial" w:cs="Arial"/>
          <w:sz w:val="22"/>
        </w:rPr>
      </w:pPr>
      <w:r w:rsidRPr="008D4A7C">
        <w:rPr>
          <w:rFonts w:ascii="Arial" w:hAnsi="Arial" w:cs="Arial"/>
          <w:b/>
          <w:bCs/>
          <w:sz w:val="22"/>
        </w:rPr>
        <w:t>Student name</w:t>
      </w:r>
      <w:r w:rsidRPr="008D4A7C">
        <w:rPr>
          <w:rFonts w:ascii="Arial" w:hAnsi="Arial" w:cs="Arial"/>
          <w:sz w:val="22"/>
        </w:rPr>
        <w:t>:</w:t>
      </w:r>
      <w:r w:rsidR="00FF272B">
        <w:rPr>
          <w:rFonts w:ascii="Arial" w:hAnsi="Arial" w:cs="Arial"/>
          <w:sz w:val="22"/>
        </w:rPr>
        <w:t xml:space="preserve"> Flor de Maria Galindo Manuel de Killick</w:t>
      </w:r>
    </w:p>
    <w:p w14:paraId="39AA4413" w14:textId="663C6001" w:rsidR="00074402" w:rsidRPr="008D4A7C" w:rsidRDefault="00074402" w:rsidP="008D4A7C">
      <w:pPr>
        <w:tabs>
          <w:tab w:val="left" w:pos="6540"/>
        </w:tabs>
        <w:spacing w:line="360" w:lineRule="auto"/>
        <w:rPr>
          <w:rFonts w:ascii="Arial" w:hAnsi="Arial" w:cs="Arial"/>
          <w:sz w:val="22"/>
        </w:rPr>
      </w:pPr>
      <w:r w:rsidRPr="008D4A7C">
        <w:rPr>
          <w:rFonts w:ascii="Arial" w:hAnsi="Arial" w:cs="Arial"/>
          <w:b/>
          <w:bCs/>
          <w:sz w:val="22"/>
        </w:rPr>
        <w:t>Student ID</w:t>
      </w:r>
      <w:r w:rsidRPr="008D4A7C">
        <w:rPr>
          <w:rFonts w:ascii="Arial" w:hAnsi="Arial" w:cs="Arial"/>
          <w:sz w:val="22"/>
        </w:rPr>
        <w:t>:</w:t>
      </w:r>
      <w:r w:rsidR="00FF272B">
        <w:rPr>
          <w:rFonts w:ascii="Arial" w:hAnsi="Arial" w:cs="Arial"/>
          <w:sz w:val="22"/>
        </w:rPr>
        <w:t xml:space="preserve"> 2124309</w:t>
      </w:r>
    </w:p>
    <w:p w14:paraId="5E81F6AD" w14:textId="77777777" w:rsidR="00074402" w:rsidRPr="008D4A7C" w:rsidRDefault="00074402" w:rsidP="008D4A7C">
      <w:pPr>
        <w:tabs>
          <w:tab w:val="left" w:pos="6540"/>
        </w:tabs>
        <w:spacing w:line="360" w:lineRule="auto"/>
        <w:rPr>
          <w:rFonts w:ascii="Arial" w:hAnsi="Arial" w:cs="Arial"/>
          <w:sz w:val="22"/>
        </w:rPr>
      </w:pPr>
    </w:p>
    <w:p w14:paraId="4F8BE5D2" w14:textId="77777777" w:rsidR="009B28B0" w:rsidRPr="008D4A7C" w:rsidRDefault="00074402" w:rsidP="008D4A7C">
      <w:pPr>
        <w:tabs>
          <w:tab w:val="left" w:pos="6540"/>
        </w:tabs>
        <w:spacing w:line="360" w:lineRule="auto"/>
        <w:rPr>
          <w:rFonts w:ascii="Arial" w:hAnsi="Arial" w:cs="Arial"/>
          <w:sz w:val="22"/>
        </w:rPr>
      </w:pPr>
      <w:r w:rsidRPr="008D4A7C">
        <w:rPr>
          <w:rFonts w:ascii="Arial" w:hAnsi="Arial" w:cs="Arial"/>
          <w:b/>
          <w:bCs/>
          <w:sz w:val="22"/>
        </w:rPr>
        <w:t>Module name</w:t>
      </w:r>
      <w:r w:rsidRPr="008D4A7C">
        <w:rPr>
          <w:rFonts w:ascii="Arial" w:hAnsi="Arial" w:cs="Arial"/>
          <w:sz w:val="22"/>
        </w:rPr>
        <w:t xml:space="preserve">: </w:t>
      </w:r>
      <w:r w:rsidR="009B28B0" w:rsidRPr="008D4A7C">
        <w:rPr>
          <w:rFonts w:ascii="Arial" w:hAnsi="Arial" w:cs="Arial"/>
          <w:sz w:val="22"/>
        </w:rPr>
        <w:t>Children, Young People and Families</w:t>
      </w:r>
    </w:p>
    <w:p w14:paraId="4E5B279A" w14:textId="135DFEA9" w:rsidR="00074402" w:rsidRPr="008D4A7C" w:rsidRDefault="00074402" w:rsidP="008D4A7C">
      <w:pPr>
        <w:tabs>
          <w:tab w:val="left" w:pos="6540"/>
        </w:tabs>
        <w:spacing w:line="360" w:lineRule="auto"/>
        <w:rPr>
          <w:rFonts w:ascii="Arial" w:hAnsi="Arial" w:cs="Arial"/>
          <w:sz w:val="22"/>
        </w:rPr>
      </w:pPr>
      <w:r w:rsidRPr="008D4A7C">
        <w:rPr>
          <w:rFonts w:ascii="Arial" w:hAnsi="Arial" w:cs="Arial"/>
          <w:b/>
          <w:bCs/>
          <w:sz w:val="22"/>
        </w:rPr>
        <w:t>Module code</w:t>
      </w:r>
      <w:r w:rsidRPr="008D4A7C">
        <w:rPr>
          <w:rFonts w:ascii="Arial" w:hAnsi="Arial" w:cs="Arial"/>
          <w:sz w:val="22"/>
        </w:rPr>
        <w:t>:</w:t>
      </w:r>
      <w:r w:rsidR="009B28B0" w:rsidRPr="008D4A7C">
        <w:rPr>
          <w:rFonts w:ascii="Arial" w:hAnsi="Arial" w:cs="Arial"/>
          <w:sz w:val="22"/>
        </w:rPr>
        <w:t xml:space="preserve"> (BMHP5004_LON)</w:t>
      </w:r>
    </w:p>
    <w:p w14:paraId="1A0B2D2B" w14:textId="6AC6FD89" w:rsidR="00074402" w:rsidRPr="008D4A7C" w:rsidRDefault="00074402" w:rsidP="008D4A7C">
      <w:pPr>
        <w:tabs>
          <w:tab w:val="left" w:pos="6540"/>
        </w:tabs>
        <w:spacing w:line="360" w:lineRule="auto"/>
        <w:rPr>
          <w:rFonts w:ascii="Arial" w:hAnsi="Arial" w:cs="Arial"/>
          <w:sz w:val="22"/>
        </w:rPr>
      </w:pPr>
      <w:r w:rsidRPr="008D4A7C">
        <w:rPr>
          <w:rFonts w:ascii="Arial" w:hAnsi="Arial" w:cs="Arial"/>
          <w:b/>
          <w:bCs/>
          <w:sz w:val="22"/>
        </w:rPr>
        <w:t>Lecturer name</w:t>
      </w:r>
      <w:r w:rsidRPr="008D4A7C">
        <w:rPr>
          <w:rFonts w:ascii="Arial" w:hAnsi="Arial" w:cs="Arial"/>
          <w:sz w:val="22"/>
        </w:rPr>
        <w:t>:</w:t>
      </w:r>
      <w:r w:rsidR="009B28B0" w:rsidRPr="008D4A7C">
        <w:rPr>
          <w:rFonts w:ascii="Arial" w:hAnsi="Arial" w:cs="Arial"/>
          <w:sz w:val="22"/>
        </w:rPr>
        <w:t xml:space="preserve"> </w:t>
      </w:r>
      <w:r w:rsidR="0030346C" w:rsidRPr="0030346C">
        <w:rPr>
          <w:rFonts w:ascii="Arial" w:hAnsi="Arial" w:cs="Arial"/>
          <w:sz w:val="22"/>
        </w:rPr>
        <w:t>Jolly Nwankwo</w:t>
      </w:r>
    </w:p>
    <w:p w14:paraId="71706501" w14:textId="78B25375" w:rsidR="00F75884" w:rsidRPr="008D4A7C" w:rsidRDefault="00F75884" w:rsidP="008D4A7C">
      <w:pPr>
        <w:tabs>
          <w:tab w:val="left" w:pos="6540"/>
        </w:tabs>
        <w:spacing w:line="360" w:lineRule="auto"/>
        <w:rPr>
          <w:rFonts w:ascii="Arial" w:hAnsi="Arial" w:cs="Arial"/>
          <w:b/>
          <w:bCs/>
          <w:sz w:val="22"/>
        </w:rPr>
      </w:pPr>
    </w:p>
    <w:p w14:paraId="6C38B1F4" w14:textId="77777777" w:rsidR="00F75884" w:rsidRPr="008D4A7C" w:rsidRDefault="00F75884" w:rsidP="008D4A7C">
      <w:pPr>
        <w:tabs>
          <w:tab w:val="left" w:pos="6540"/>
        </w:tabs>
        <w:spacing w:line="360" w:lineRule="auto"/>
        <w:rPr>
          <w:rFonts w:ascii="Arial" w:hAnsi="Arial" w:cs="Arial"/>
          <w:b/>
          <w:bCs/>
          <w:sz w:val="22"/>
        </w:rPr>
      </w:pPr>
    </w:p>
    <w:p w14:paraId="492CD516" w14:textId="53125F57" w:rsidR="00F75884" w:rsidRDefault="00F75884" w:rsidP="008D4A7C">
      <w:pPr>
        <w:tabs>
          <w:tab w:val="left" w:pos="6540"/>
        </w:tabs>
        <w:spacing w:line="360" w:lineRule="auto"/>
        <w:rPr>
          <w:rFonts w:ascii="Arial" w:hAnsi="Arial" w:cs="Arial"/>
          <w:b/>
          <w:bCs/>
          <w:sz w:val="22"/>
        </w:rPr>
      </w:pPr>
    </w:p>
    <w:p w14:paraId="5A9C0EBC" w14:textId="77777777" w:rsidR="008D4A7C" w:rsidRDefault="008D4A7C" w:rsidP="008D4A7C">
      <w:pPr>
        <w:tabs>
          <w:tab w:val="left" w:pos="6540"/>
        </w:tabs>
        <w:spacing w:line="360" w:lineRule="auto"/>
        <w:rPr>
          <w:rFonts w:ascii="Arial" w:hAnsi="Arial" w:cs="Arial"/>
          <w:b/>
          <w:bCs/>
          <w:sz w:val="22"/>
        </w:rPr>
      </w:pPr>
    </w:p>
    <w:p w14:paraId="5CB19CC6" w14:textId="77777777" w:rsidR="008D4A7C" w:rsidRDefault="008D4A7C" w:rsidP="008D4A7C">
      <w:pPr>
        <w:tabs>
          <w:tab w:val="left" w:pos="6540"/>
        </w:tabs>
        <w:spacing w:line="360" w:lineRule="auto"/>
        <w:rPr>
          <w:rFonts w:ascii="Arial" w:hAnsi="Arial" w:cs="Arial"/>
          <w:b/>
          <w:bCs/>
          <w:sz w:val="22"/>
        </w:rPr>
      </w:pPr>
    </w:p>
    <w:p w14:paraId="16C32FAE" w14:textId="77777777" w:rsidR="008D4A7C" w:rsidRDefault="008D4A7C" w:rsidP="008D4A7C">
      <w:pPr>
        <w:tabs>
          <w:tab w:val="left" w:pos="6540"/>
        </w:tabs>
        <w:spacing w:line="360" w:lineRule="auto"/>
        <w:rPr>
          <w:rFonts w:ascii="Arial" w:hAnsi="Arial" w:cs="Arial"/>
          <w:b/>
          <w:bCs/>
          <w:sz w:val="22"/>
        </w:rPr>
      </w:pPr>
    </w:p>
    <w:p w14:paraId="3A85F71D" w14:textId="77777777" w:rsidR="000F5075" w:rsidRDefault="000F5075" w:rsidP="008D4A7C">
      <w:pPr>
        <w:tabs>
          <w:tab w:val="left" w:pos="6540"/>
        </w:tabs>
        <w:spacing w:line="360" w:lineRule="auto"/>
        <w:rPr>
          <w:rFonts w:ascii="Arial" w:hAnsi="Arial" w:cs="Arial"/>
          <w:b/>
          <w:bCs/>
          <w:sz w:val="22"/>
        </w:rPr>
      </w:pPr>
    </w:p>
    <w:p w14:paraId="21366EB7" w14:textId="77777777" w:rsidR="000F5075" w:rsidRDefault="000F5075" w:rsidP="008D4A7C">
      <w:pPr>
        <w:tabs>
          <w:tab w:val="left" w:pos="6540"/>
        </w:tabs>
        <w:spacing w:line="360" w:lineRule="auto"/>
        <w:rPr>
          <w:rFonts w:ascii="Arial" w:hAnsi="Arial" w:cs="Arial"/>
          <w:b/>
          <w:bCs/>
          <w:sz w:val="22"/>
        </w:rPr>
      </w:pPr>
    </w:p>
    <w:p w14:paraId="5FD98C4A" w14:textId="14C0DE33" w:rsidR="00D43E31" w:rsidRPr="00741EF4" w:rsidRDefault="00D43E31" w:rsidP="00741EF4">
      <w:pPr>
        <w:spacing w:line="360" w:lineRule="auto"/>
        <w:jc w:val="center"/>
        <w:rPr>
          <w:rFonts w:ascii="Arial" w:hAnsi="Arial" w:cs="Arial"/>
          <w:b/>
          <w:bCs/>
          <w:sz w:val="22"/>
          <w:u w:val="single"/>
        </w:rPr>
      </w:pPr>
      <w:r w:rsidRPr="00741EF4">
        <w:rPr>
          <w:rFonts w:ascii="Arial" w:hAnsi="Arial" w:cs="Arial"/>
          <w:b/>
          <w:bCs/>
          <w:sz w:val="22"/>
          <w:u w:val="single"/>
        </w:rPr>
        <w:lastRenderedPageBreak/>
        <w:t>C</w:t>
      </w:r>
      <w:r w:rsidRPr="00741EF4">
        <w:rPr>
          <w:rFonts w:ascii="Arial" w:hAnsi="Arial" w:cs="Arial"/>
          <w:b/>
          <w:bCs/>
          <w:sz w:val="22"/>
          <w:u w:val="single"/>
        </w:rPr>
        <w:t xml:space="preserve">ase study </w:t>
      </w:r>
      <w:r w:rsidRPr="00741EF4">
        <w:rPr>
          <w:rFonts w:ascii="Arial" w:hAnsi="Arial" w:cs="Arial"/>
          <w:b/>
          <w:bCs/>
          <w:sz w:val="22"/>
          <w:u w:val="single"/>
        </w:rPr>
        <w:t xml:space="preserve">trouble </w:t>
      </w:r>
      <w:r w:rsidRPr="00741EF4">
        <w:rPr>
          <w:rFonts w:ascii="Arial" w:hAnsi="Arial" w:cs="Arial"/>
          <w:b/>
          <w:bCs/>
          <w:sz w:val="22"/>
          <w:u w:val="single"/>
        </w:rPr>
        <w:t>in Portsmouth</w:t>
      </w:r>
    </w:p>
    <w:p w14:paraId="01F5FCD2" w14:textId="0924B251" w:rsidR="004E4B52" w:rsidRPr="00741EF4" w:rsidRDefault="00943B10" w:rsidP="00741EF4">
      <w:pPr>
        <w:spacing w:line="360" w:lineRule="auto"/>
        <w:jc w:val="both"/>
        <w:rPr>
          <w:rFonts w:ascii="Arial" w:hAnsi="Arial" w:cs="Arial"/>
          <w:sz w:val="22"/>
        </w:rPr>
      </w:pPr>
      <w:r w:rsidRPr="00741EF4">
        <w:rPr>
          <w:rFonts w:ascii="Arial" w:hAnsi="Arial" w:cs="Arial"/>
          <w:sz w:val="22"/>
        </w:rPr>
        <w:t>The case study took place in the city of Portsmouth, where a single mother and her three children lived in deplorable conditions due to mental health issues that made it impossible for her to care for her children and perform household chores responsibly.</w:t>
      </w:r>
      <w:r w:rsidR="00DB2E4C" w:rsidRPr="00741EF4">
        <w:rPr>
          <w:rFonts w:ascii="Arial" w:hAnsi="Arial" w:cs="Arial"/>
          <w:sz w:val="22"/>
        </w:rPr>
        <w:t xml:space="preserve"> </w:t>
      </w:r>
      <w:r w:rsidRPr="00741EF4">
        <w:rPr>
          <w:rFonts w:ascii="Arial" w:hAnsi="Arial" w:cs="Arial"/>
          <w:sz w:val="22"/>
        </w:rPr>
        <w:t>The children were vulnerable because they were constantly at risk of physical abuse and abandonment by their mother, who also did not provide them with emotional support.</w:t>
      </w:r>
      <w:r w:rsidR="00DB2E4C" w:rsidRPr="00741EF4">
        <w:rPr>
          <w:rFonts w:ascii="Arial" w:hAnsi="Arial" w:cs="Arial"/>
          <w:sz w:val="22"/>
        </w:rPr>
        <w:t xml:space="preserve"> </w:t>
      </w:r>
      <w:r w:rsidRPr="00741EF4">
        <w:rPr>
          <w:rFonts w:ascii="Arial" w:hAnsi="Arial" w:cs="Arial"/>
          <w:sz w:val="22"/>
        </w:rPr>
        <w:t>The mother suffered from mental illness and did not work, cook, or pay rent, and she received notice that she would be evicted. She also did not send her children to school for fear of being separated from them, and she entrusted the care of her younger siblings to her older daughter</w:t>
      </w:r>
      <w:r w:rsidR="004E4B52" w:rsidRPr="00741EF4">
        <w:rPr>
          <w:rFonts w:ascii="Arial" w:hAnsi="Arial" w:cs="Arial"/>
          <w:sz w:val="22"/>
        </w:rPr>
        <w:t xml:space="preserve"> (Ministry of Housing, Communities &amp; Local Government, 2014).</w:t>
      </w:r>
    </w:p>
    <w:p w14:paraId="3C62C026" w14:textId="70352528" w:rsidR="008E3337" w:rsidRPr="00741EF4" w:rsidRDefault="00F76BAC" w:rsidP="00741EF4">
      <w:pPr>
        <w:spacing w:line="360" w:lineRule="auto"/>
        <w:jc w:val="both"/>
        <w:rPr>
          <w:rFonts w:ascii="Arial" w:hAnsi="Arial" w:cs="Arial"/>
          <w:sz w:val="22"/>
        </w:rPr>
      </w:pPr>
      <w:r w:rsidRPr="00741EF4">
        <w:rPr>
          <w:rFonts w:ascii="Arial" w:hAnsi="Arial" w:cs="Arial"/>
          <w:sz w:val="22"/>
        </w:rPr>
        <w:t xml:space="preserve">Children who are constantly abused and neglected will experience changes in their childhood development, leading to problems with their brain development. The impact of such abuse will make children more likely to run away from home, making them more vulnerable to developing drug addictions and becoming alcoholics. They are also more likely to break the law, get involved in risky relationships like gangs, have problems with family relationships, including with their children, and suffer from mental health problems like depression </w:t>
      </w:r>
      <w:r w:rsidR="00445170" w:rsidRPr="00741EF4">
        <w:rPr>
          <w:rFonts w:ascii="Arial" w:hAnsi="Arial" w:cs="Arial"/>
          <w:sz w:val="22"/>
        </w:rPr>
        <w:t>(NSPCC, 2023).</w:t>
      </w:r>
    </w:p>
    <w:p w14:paraId="028AF352" w14:textId="2B92FDE0" w:rsidR="00AD06F8" w:rsidRPr="00741EF4" w:rsidRDefault="00DC67F3" w:rsidP="00741EF4">
      <w:pPr>
        <w:spacing w:line="360" w:lineRule="auto"/>
        <w:jc w:val="both"/>
        <w:rPr>
          <w:rFonts w:ascii="Arial" w:hAnsi="Arial" w:cs="Arial"/>
          <w:b/>
          <w:bCs/>
          <w:sz w:val="22"/>
        </w:rPr>
      </w:pPr>
      <w:r w:rsidRPr="00741EF4">
        <w:rPr>
          <w:rFonts w:ascii="Arial" w:hAnsi="Arial" w:cs="Arial"/>
          <w:sz w:val="22"/>
        </w:rPr>
        <w:t xml:space="preserve">The intervention process </w:t>
      </w:r>
      <w:r w:rsidRPr="00741EF4">
        <w:rPr>
          <w:rFonts w:ascii="Arial" w:hAnsi="Arial" w:cs="Arial"/>
          <w:sz w:val="22"/>
        </w:rPr>
        <w:t>oversaw</w:t>
      </w:r>
      <w:r w:rsidRPr="00741EF4">
        <w:rPr>
          <w:rFonts w:ascii="Arial" w:hAnsi="Arial" w:cs="Arial"/>
          <w:sz w:val="22"/>
        </w:rPr>
        <w:t xml:space="preserve"> a social worker who, before the evaluation, considered the child's age and capacity and had to ask the parents for permission to interview their children, as well as their feelings and needs for their development</w:t>
      </w:r>
      <w:r w:rsidR="00943B10" w:rsidRPr="00741EF4">
        <w:rPr>
          <w:rFonts w:ascii="Arial" w:hAnsi="Arial" w:cs="Arial"/>
          <w:sz w:val="22"/>
        </w:rPr>
        <w:t xml:space="preserve"> </w:t>
      </w:r>
      <w:r w:rsidR="00AD06F8" w:rsidRPr="00741EF4">
        <w:rPr>
          <w:rFonts w:ascii="Arial" w:hAnsi="Arial" w:cs="Arial"/>
          <w:sz w:val="22"/>
        </w:rPr>
        <w:t xml:space="preserve">(Knowsley Council, 2023). </w:t>
      </w:r>
    </w:p>
    <w:p w14:paraId="4F40B413" w14:textId="77777777" w:rsidR="00DC67F3" w:rsidRPr="00741EF4" w:rsidRDefault="000F5075" w:rsidP="00741EF4">
      <w:pPr>
        <w:spacing w:line="360" w:lineRule="auto"/>
        <w:jc w:val="both"/>
        <w:rPr>
          <w:rFonts w:ascii="Arial" w:hAnsi="Arial" w:cs="Arial"/>
          <w:sz w:val="22"/>
        </w:rPr>
      </w:pPr>
      <w:r w:rsidRPr="00741EF4">
        <w:rPr>
          <w:rFonts w:ascii="Arial" w:hAnsi="Arial" w:cs="Arial"/>
          <w:sz w:val="22"/>
        </w:rPr>
        <w:t>In this case</w:t>
      </w:r>
      <w:r w:rsidR="00DC67F3" w:rsidRPr="00741EF4">
        <w:rPr>
          <w:rFonts w:ascii="Arial" w:hAnsi="Arial" w:cs="Arial"/>
          <w:sz w:val="22"/>
        </w:rPr>
        <w:t xml:space="preserve"> </w:t>
      </w:r>
      <w:r w:rsidRPr="00741EF4">
        <w:rPr>
          <w:rFonts w:ascii="Arial" w:hAnsi="Arial" w:cs="Arial"/>
          <w:sz w:val="22"/>
        </w:rPr>
        <w:t xml:space="preserve">study, the symptoms of </w:t>
      </w:r>
      <w:r w:rsidR="00DC67F3" w:rsidRPr="00741EF4">
        <w:rPr>
          <w:rFonts w:ascii="Arial" w:hAnsi="Arial" w:cs="Arial"/>
          <w:sz w:val="22"/>
        </w:rPr>
        <w:t xml:space="preserve">the </w:t>
      </w:r>
      <w:r w:rsidRPr="00741EF4">
        <w:rPr>
          <w:rFonts w:ascii="Arial" w:hAnsi="Arial" w:cs="Arial"/>
          <w:sz w:val="22"/>
        </w:rPr>
        <w:t>mental illness of the mother will be evaluated to determine to what extent they can affect the upbringing of her children and the general living conditions of the family. It will also be evaluated if the children are victims of both verbal and physical child abuse and why they do not attend school. About the mother's fears, whether she is qualified to have custody of her children, and whether she uses drugs or drinks alcohol</w:t>
      </w:r>
      <w:r w:rsidR="00DC67F3" w:rsidRPr="00741EF4">
        <w:rPr>
          <w:rFonts w:ascii="Arial" w:hAnsi="Arial" w:cs="Arial"/>
          <w:sz w:val="22"/>
        </w:rPr>
        <w:t xml:space="preserve"> </w:t>
      </w:r>
      <w:r w:rsidR="00DC67F3" w:rsidRPr="00741EF4">
        <w:rPr>
          <w:rFonts w:ascii="Arial" w:hAnsi="Arial" w:cs="Arial"/>
          <w:sz w:val="22"/>
        </w:rPr>
        <w:t>daughter (Ministry of Housing, Communities &amp; Local Government, 2014).</w:t>
      </w:r>
    </w:p>
    <w:p w14:paraId="7564864A" w14:textId="2769F596" w:rsidR="00D43E31" w:rsidRPr="00741EF4" w:rsidRDefault="00D43E31" w:rsidP="00741EF4">
      <w:pPr>
        <w:spacing w:line="360" w:lineRule="auto"/>
        <w:jc w:val="both"/>
        <w:rPr>
          <w:rFonts w:ascii="Arial" w:hAnsi="Arial" w:cs="Arial"/>
          <w:sz w:val="22"/>
        </w:rPr>
      </w:pPr>
      <w:r w:rsidRPr="00741EF4">
        <w:rPr>
          <w:rFonts w:ascii="Arial" w:hAnsi="Arial" w:cs="Arial"/>
          <w:sz w:val="22"/>
        </w:rPr>
        <w:t>Targeted Services will be employed in this case study since it examines and plans for concerns regarding children's needs, child exploitation, and child protection and care</w:t>
      </w:r>
      <w:r w:rsidR="00E34361" w:rsidRPr="00741EF4">
        <w:rPr>
          <w:rFonts w:ascii="Arial" w:hAnsi="Arial" w:cs="Arial"/>
          <w:sz w:val="22"/>
        </w:rPr>
        <w:t xml:space="preserve"> </w:t>
      </w:r>
      <w:r w:rsidR="00E34361" w:rsidRPr="00741EF4">
        <w:rPr>
          <w:rFonts w:ascii="Arial" w:hAnsi="Arial" w:cs="Arial"/>
          <w:sz w:val="22"/>
        </w:rPr>
        <w:t>(Liverpool City Council, 2023).</w:t>
      </w:r>
    </w:p>
    <w:p w14:paraId="415A7CB4" w14:textId="2CCB987E" w:rsidR="00B863F2" w:rsidRPr="00741EF4" w:rsidRDefault="001C29E0" w:rsidP="00741EF4">
      <w:pPr>
        <w:spacing w:line="360" w:lineRule="auto"/>
        <w:jc w:val="both"/>
        <w:rPr>
          <w:rFonts w:ascii="Arial" w:hAnsi="Arial" w:cs="Arial"/>
          <w:sz w:val="22"/>
        </w:rPr>
      </w:pPr>
      <w:r w:rsidRPr="00741EF4">
        <w:rPr>
          <w:rFonts w:ascii="Arial" w:hAnsi="Arial" w:cs="Arial"/>
          <w:sz w:val="22"/>
        </w:rPr>
        <w:t xml:space="preserve">The actions that the social services will carry out to support the family will be helping the mother with her mental issues, safeguarding, and promoting the well-being of the children. Also, establishing contact with all family members, enrolling the children in school, helping with household chores, teaching her to manage her finances, and participating in recreational activities like going to the cinema or parks (Roze, 2022). </w:t>
      </w:r>
    </w:p>
    <w:p w14:paraId="5FEE9B6C" w14:textId="77777777" w:rsidR="008217B2" w:rsidRPr="00741EF4" w:rsidRDefault="008217B2" w:rsidP="00741EF4">
      <w:pPr>
        <w:spacing w:line="360" w:lineRule="auto"/>
        <w:jc w:val="both"/>
        <w:rPr>
          <w:rFonts w:ascii="Arial" w:hAnsi="Arial" w:cs="Arial"/>
          <w:sz w:val="22"/>
        </w:rPr>
      </w:pPr>
    </w:p>
    <w:p w14:paraId="00C32F60" w14:textId="43E5FEDB" w:rsidR="00B863F2" w:rsidRPr="00741EF4" w:rsidRDefault="008217B2" w:rsidP="00741EF4">
      <w:pPr>
        <w:spacing w:line="360" w:lineRule="auto"/>
        <w:jc w:val="both"/>
        <w:rPr>
          <w:rFonts w:ascii="Arial" w:hAnsi="Arial" w:cs="Arial"/>
          <w:b/>
          <w:bCs/>
          <w:sz w:val="22"/>
        </w:rPr>
      </w:pPr>
      <w:r w:rsidRPr="00741EF4">
        <w:rPr>
          <w:rFonts w:ascii="Arial" w:hAnsi="Arial" w:cs="Arial"/>
          <w:sz w:val="22"/>
        </w:rPr>
        <w:lastRenderedPageBreak/>
        <w:t>In the r</w:t>
      </w:r>
      <w:r w:rsidRPr="00741EF4">
        <w:rPr>
          <w:rFonts w:ascii="Arial" w:hAnsi="Arial" w:cs="Arial"/>
          <w:sz w:val="22"/>
        </w:rPr>
        <w:t>esults and outcomes</w:t>
      </w:r>
      <w:r w:rsidRPr="00741EF4">
        <w:rPr>
          <w:rFonts w:ascii="Arial" w:hAnsi="Arial" w:cs="Arial"/>
          <w:sz w:val="22"/>
        </w:rPr>
        <w:t>, s</w:t>
      </w:r>
      <w:r w:rsidR="009B3109" w:rsidRPr="00741EF4">
        <w:rPr>
          <w:rFonts w:ascii="Arial" w:hAnsi="Arial" w:cs="Arial"/>
          <w:sz w:val="22"/>
        </w:rPr>
        <w:t>ocial services helped the mother attend her health</w:t>
      </w:r>
      <w:r w:rsidRPr="00741EF4">
        <w:rPr>
          <w:rFonts w:ascii="Arial" w:hAnsi="Arial" w:cs="Arial"/>
          <w:sz w:val="22"/>
        </w:rPr>
        <w:t xml:space="preserve"> </w:t>
      </w:r>
      <w:r w:rsidR="009B3109" w:rsidRPr="00741EF4">
        <w:rPr>
          <w:rFonts w:ascii="Arial" w:hAnsi="Arial" w:cs="Arial"/>
          <w:sz w:val="22"/>
        </w:rPr>
        <w:t>appointments, and the children began to go to a school that was closer to their home. Since the youngest child is in kindergarten and the eldest daughter is no longer taking care of her younger siblings, all the children are currently attending school. Things are looking up at home, and Mom is getting the help she needs for her mental health issues. The mom has set up a payment plan to regain control of her finances, and social services are no longer concerned with parenting her. The mom is currently volunteering in preparation for going back to work</w:t>
      </w:r>
      <w:r w:rsidR="00C930A5" w:rsidRPr="00741EF4">
        <w:rPr>
          <w:rFonts w:ascii="Arial" w:hAnsi="Arial" w:cs="Arial"/>
          <w:sz w:val="22"/>
        </w:rPr>
        <w:t xml:space="preserve"> (Ministry of Housing, Communities &amp; Local Government, 2014).</w:t>
      </w:r>
    </w:p>
    <w:p w14:paraId="7EEBB6DB" w14:textId="5C63C8FD" w:rsidR="00E77DBD" w:rsidRPr="00741EF4" w:rsidRDefault="00924549" w:rsidP="00741EF4">
      <w:pPr>
        <w:spacing w:line="360" w:lineRule="auto"/>
        <w:jc w:val="both"/>
        <w:rPr>
          <w:rFonts w:ascii="Arial" w:hAnsi="Arial" w:cs="Arial"/>
          <w:sz w:val="22"/>
        </w:rPr>
      </w:pPr>
      <w:r w:rsidRPr="00741EF4">
        <w:rPr>
          <w:rFonts w:ascii="Arial" w:hAnsi="Arial" w:cs="Arial"/>
          <w:sz w:val="22"/>
        </w:rPr>
        <w:t>Safeguarding Policies and legislation to protect children will be:</w:t>
      </w:r>
      <w:r w:rsidRPr="00741EF4">
        <w:rPr>
          <w:rFonts w:ascii="Arial" w:hAnsi="Arial" w:cs="Arial"/>
          <w:sz w:val="22"/>
        </w:rPr>
        <w:t xml:space="preserve"> </w:t>
      </w:r>
      <w:r w:rsidR="00D51CE9" w:rsidRPr="00741EF4">
        <w:rPr>
          <w:rFonts w:ascii="Arial" w:hAnsi="Arial" w:cs="Arial"/>
          <w:sz w:val="22"/>
        </w:rPr>
        <w:t>The safeguard's principal duty is to protect children and ensure that they do not suffer from neglect, abuse, or bodily or mental injury. The Child and Social Work Act of 2017 intends to strengthen assistance for children under guardianship, promote child welfare and protection, and provide measures for social worker regulation. The Children's Act of 1989 dictates what local governments, courts, parents, and other UK entities must do to safeguard children. The Children's Act of 2004 emphasises that all individuals and organisations that interact with children have a responsibility to safeguard children and protect their well-being</w:t>
      </w:r>
      <w:r w:rsidR="00D51CE9" w:rsidRPr="00741EF4">
        <w:rPr>
          <w:rFonts w:ascii="Arial" w:hAnsi="Arial" w:cs="Arial"/>
          <w:sz w:val="22"/>
        </w:rPr>
        <w:t xml:space="preserve"> </w:t>
      </w:r>
      <w:r w:rsidR="004E4B52" w:rsidRPr="00741EF4">
        <w:rPr>
          <w:rFonts w:ascii="Arial" w:hAnsi="Arial" w:cs="Arial"/>
          <w:sz w:val="22"/>
        </w:rPr>
        <w:t xml:space="preserve">(Waldron, 2022).  </w:t>
      </w:r>
      <w:r w:rsidR="00D51CE9" w:rsidRPr="00741EF4">
        <w:rPr>
          <w:rFonts w:ascii="Arial" w:hAnsi="Arial" w:cs="Arial"/>
          <w:sz w:val="22"/>
        </w:rPr>
        <w:t>Because the Equality Act 2010 combined multiple anti-discrimination statutes into a single law, this topic covers any unlawful treatment of discrimination, harassment, or victimisation related to one of the characteristics protected by the Equality Act 2010</w:t>
      </w:r>
      <w:r w:rsidR="00374B1D" w:rsidRPr="00741EF4">
        <w:rPr>
          <w:rFonts w:ascii="Arial" w:hAnsi="Arial" w:cs="Arial"/>
          <w:sz w:val="22"/>
        </w:rPr>
        <w:t xml:space="preserve"> (Local Government Association, 2023).</w:t>
      </w:r>
    </w:p>
    <w:p w14:paraId="3621DB4D" w14:textId="0968CD34" w:rsidR="005A6C99" w:rsidRPr="00741EF4" w:rsidRDefault="00741EF4" w:rsidP="00741EF4">
      <w:pPr>
        <w:spacing w:line="360" w:lineRule="auto"/>
        <w:jc w:val="both"/>
        <w:rPr>
          <w:rFonts w:ascii="Arial" w:hAnsi="Arial" w:cs="Arial"/>
          <w:sz w:val="22"/>
        </w:rPr>
      </w:pPr>
      <w:r w:rsidRPr="00741EF4">
        <w:rPr>
          <w:rFonts w:ascii="Arial" w:hAnsi="Arial" w:cs="Arial"/>
          <w:sz w:val="22"/>
        </w:rPr>
        <w:t xml:space="preserve">In this case study, the theories that guide the interventions of social services </w:t>
      </w:r>
      <w:r w:rsidRPr="00741EF4">
        <w:rPr>
          <w:rFonts w:ascii="Arial" w:hAnsi="Arial" w:cs="Arial"/>
          <w:sz w:val="22"/>
        </w:rPr>
        <w:t>were</w:t>
      </w:r>
      <w:r>
        <w:rPr>
          <w:rFonts w:ascii="Arial" w:hAnsi="Arial" w:cs="Arial"/>
          <w:sz w:val="22"/>
        </w:rPr>
        <w:t>: a</w:t>
      </w:r>
      <w:r w:rsidR="00D51CE9" w:rsidRPr="00741EF4">
        <w:rPr>
          <w:rFonts w:ascii="Arial" w:hAnsi="Arial" w:cs="Arial"/>
          <w:sz w:val="22"/>
        </w:rPr>
        <w:t xml:space="preserve">ccording to Abraham Maslow's Hierarchy of Needs, children cannot be or feel safe until they have basic physiological needs, such as a stable home, food, clothing, and warmth. Without addressing these physiological needs and ensuring their safety, children simply cannot develop, explore, and learn in the way that all children could unless </w:t>
      </w:r>
      <w:r w:rsidR="008A5AB5" w:rsidRPr="00741EF4">
        <w:rPr>
          <w:rFonts w:ascii="Arial" w:hAnsi="Arial" w:cs="Arial"/>
          <w:sz w:val="22"/>
        </w:rPr>
        <w:t>all</w:t>
      </w:r>
      <w:r w:rsidR="00D51CE9" w:rsidRPr="00741EF4">
        <w:rPr>
          <w:rFonts w:ascii="Arial" w:hAnsi="Arial" w:cs="Arial"/>
          <w:sz w:val="22"/>
        </w:rPr>
        <w:t xml:space="preserve"> these building blocks are present</w:t>
      </w:r>
      <w:r w:rsidR="00D51CE9" w:rsidRPr="00741EF4">
        <w:rPr>
          <w:rFonts w:ascii="Arial" w:hAnsi="Arial" w:cs="Arial"/>
          <w:sz w:val="22"/>
        </w:rPr>
        <w:t xml:space="preserve"> </w:t>
      </w:r>
      <w:r w:rsidR="00614159" w:rsidRPr="00741EF4">
        <w:rPr>
          <w:rFonts w:ascii="Arial" w:hAnsi="Arial" w:cs="Arial"/>
          <w:sz w:val="22"/>
        </w:rPr>
        <w:t>(Evans, 2017).</w:t>
      </w:r>
      <w:r w:rsidR="00924549" w:rsidRPr="00741EF4">
        <w:rPr>
          <w:rFonts w:ascii="Arial" w:hAnsi="Arial" w:cs="Arial"/>
          <w:sz w:val="22"/>
        </w:rPr>
        <w:t xml:space="preserve"> </w:t>
      </w:r>
      <w:r w:rsidR="005A6C99" w:rsidRPr="00741EF4">
        <w:rPr>
          <w:rFonts w:ascii="Arial" w:hAnsi="Arial" w:cs="Arial"/>
          <w:sz w:val="22"/>
        </w:rPr>
        <w:t>Bronfenbrenner's theory of ecological systems underscores the need to study children in a variety of situations, called ecological systems, to better understand their development</w:t>
      </w:r>
      <w:r w:rsidR="005A6C99" w:rsidRPr="00741EF4">
        <w:rPr>
          <w:rFonts w:ascii="Arial" w:hAnsi="Arial" w:cs="Arial"/>
          <w:sz w:val="22"/>
        </w:rPr>
        <w:t xml:space="preserve"> </w:t>
      </w:r>
      <w:r w:rsidR="005A6C99" w:rsidRPr="00741EF4">
        <w:rPr>
          <w:rFonts w:ascii="Arial" w:hAnsi="Arial" w:cs="Arial"/>
          <w:sz w:val="22"/>
        </w:rPr>
        <w:t>(Psychology Notes HQ, 2021).</w:t>
      </w:r>
    </w:p>
    <w:p w14:paraId="3128C546" w14:textId="1CD2CE74" w:rsidR="00686876" w:rsidRPr="00741EF4" w:rsidRDefault="00924549" w:rsidP="00741EF4">
      <w:pPr>
        <w:spacing w:line="360" w:lineRule="auto"/>
        <w:jc w:val="both"/>
        <w:rPr>
          <w:rFonts w:ascii="Arial" w:hAnsi="Arial" w:cs="Arial"/>
          <w:b/>
          <w:bCs/>
          <w:sz w:val="22"/>
        </w:rPr>
      </w:pPr>
      <w:r w:rsidRPr="00741EF4">
        <w:rPr>
          <w:rFonts w:ascii="Arial" w:hAnsi="Arial" w:cs="Arial"/>
          <w:b/>
          <w:bCs/>
          <w:sz w:val="22"/>
        </w:rPr>
        <w:t>R</w:t>
      </w:r>
      <w:r w:rsidR="009B3109" w:rsidRPr="00741EF4">
        <w:rPr>
          <w:rFonts w:ascii="Arial" w:hAnsi="Arial" w:cs="Arial"/>
          <w:b/>
          <w:bCs/>
          <w:sz w:val="22"/>
        </w:rPr>
        <w:t>ecommendations</w:t>
      </w:r>
    </w:p>
    <w:p w14:paraId="2A2C6627" w14:textId="77777777" w:rsidR="00D71F60" w:rsidRPr="00741EF4" w:rsidRDefault="00D71F60" w:rsidP="00741EF4">
      <w:pPr>
        <w:spacing w:line="360" w:lineRule="auto"/>
        <w:jc w:val="both"/>
        <w:rPr>
          <w:rFonts w:ascii="Arial" w:hAnsi="Arial" w:cs="Arial"/>
          <w:sz w:val="22"/>
        </w:rPr>
      </w:pPr>
      <w:r w:rsidRPr="00741EF4">
        <w:rPr>
          <w:rFonts w:ascii="Arial" w:hAnsi="Arial" w:cs="Arial"/>
          <w:b/>
          <w:bCs/>
          <w:sz w:val="22"/>
        </w:rPr>
        <w:t>Some Mental Health Tips for Parents</w:t>
      </w:r>
      <w:r w:rsidRPr="00741EF4">
        <w:rPr>
          <w:rFonts w:ascii="Arial" w:hAnsi="Arial" w:cs="Arial"/>
          <w:sz w:val="22"/>
        </w:rPr>
        <w:t>:</w:t>
      </w:r>
    </w:p>
    <w:p w14:paraId="31F8863B" w14:textId="69E815A2" w:rsidR="00D71F60" w:rsidRPr="00741EF4" w:rsidRDefault="00D71F60" w:rsidP="00741EF4">
      <w:pPr>
        <w:pStyle w:val="ListParagraph"/>
        <w:numPr>
          <w:ilvl w:val="0"/>
          <w:numId w:val="5"/>
        </w:numPr>
        <w:spacing w:line="360" w:lineRule="auto"/>
        <w:jc w:val="both"/>
        <w:rPr>
          <w:rFonts w:ascii="Arial" w:hAnsi="Arial" w:cs="Arial"/>
          <w:sz w:val="22"/>
        </w:rPr>
      </w:pPr>
      <w:r w:rsidRPr="00741EF4">
        <w:rPr>
          <w:rFonts w:ascii="Arial" w:hAnsi="Arial" w:cs="Arial"/>
          <w:sz w:val="22"/>
        </w:rPr>
        <w:t xml:space="preserve">Do exercises like walking or running, and eat healthy. </w:t>
      </w:r>
    </w:p>
    <w:p w14:paraId="5BBB0D30" w14:textId="77777777" w:rsidR="00D71F60" w:rsidRPr="00741EF4" w:rsidRDefault="00D71F60" w:rsidP="00741EF4">
      <w:pPr>
        <w:pStyle w:val="ListParagraph"/>
        <w:numPr>
          <w:ilvl w:val="0"/>
          <w:numId w:val="5"/>
        </w:numPr>
        <w:spacing w:line="360" w:lineRule="auto"/>
        <w:jc w:val="both"/>
        <w:rPr>
          <w:rFonts w:ascii="Arial" w:hAnsi="Arial" w:cs="Arial"/>
          <w:sz w:val="22"/>
        </w:rPr>
      </w:pPr>
      <w:r w:rsidRPr="00741EF4">
        <w:rPr>
          <w:rFonts w:ascii="Arial" w:hAnsi="Arial" w:cs="Arial"/>
          <w:sz w:val="22"/>
        </w:rPr>
        <w:t xml:space="preserve">Grow some plants and flowers. </w:t>
      </w:r>
    </w:p>
    <w:p w14:paraId="3BEDAFAC" w14:textId="77777777" w:rsidR="00D71F60" w:rsidRPr="00741EF4" w:rsidRDefault="00D71F60" w:rsidP="00741EF4">
      <w:pPr>
        <w:pStyle w:val="ListParagraph"/>
        <w:numPr>
          <w:ilvl w:val="0"/>
          <w:numId w:val="5"/>
        </w:numPr>
        <w:spacing w:line="360" w:lineRule="auto"/>
        <w:jc w:val="both"/>
        <w:rPr>
          <w:rFonts w:ascii="Arial" w:hAnsi="Arial" w:cs="Arial"/>
          <w:sz w:val="22"/>
        </w:rPr>
      </w:pPr>
      <w:r w:rsidRPr="00741EF4">
        <w:rPr>
          <w:rFonts w:ascii="Arial" w:hAnsi="Arial" w:cs="Arial"/>
          <w:sz w:val="22"/>
        </w:rPr>
        <w:t xml:space="preserve">Complete crossword puzzles. </w:t>
      </w:r>
    </w:p>
    <w:p w14:paraId="4D877F41" w14:textId="77777777" w:rsidR="00D71F60" w:rsidRPr="00741EF4" w:rsidRDefault="00D71F60" w:rsidP="00741EF4">
      <w:pPr>
        <w:pStyle w:val="ListParagraph"/>
        <w:numPr>
          <w:ilvl w:val="0"/>
          <w:numId w:val="5"/>
        </w:numPr>
        <w:spacing w:line="360" w:lineRule="auto"/>
        <w:jc w:val="both"/>
        <w:rPr>
          <w:rFonts w:ascii="Arial" w:hAnsi="Arial" w:cs="Arial"/>
          <w:sz w:val="22"/>
        </w:rPr>
      </w:pPr>
      <w:r w:rsidRPr="00741EF4">
        <w:rPr>
          <w:rFonts w:ascii="Arial" w:hAnsi="Arial" w:cs="Arial"/>
          <w:sz w:val="22"/>
        </w:rPr>
        <w:t xml:space="preserve">Get 8 hours of sleep if possible. </w:t>
      </w:r>
    </w:p>
    <w:p w14:paraId="761C4339" w14:textId="77777777" w:rsidR="00D71F60" w:rsidRPr="00741EF4" w:rsidRDefault="00D71F60" w:rsidP="00741EF4">
      <w:pPr>
        <w:pStyle w:val="ListParagraph"/>
        <w:numPr>
          <w:ilvl w:val="0"/>
          <w:numId w:val="5"/>
        </w:numPr>
        <w:spacing w:line="360" w:lineRule="auto"/>
        <w:jc w:val="both"/>
        <w:rPr>
          <w:rFonts w:ascii="Arial" w:hAnsi="Arial" w:cs="Arial"/>
          <w:sz w:val="22"/>
        </w:rPr>
      </w:pPr>
      <w:r w:rsidRPr="00741EF4">
        <w:rPr>
          <w:rFonts w:ascii="Arial" w:hAnsi="Arial" w:cs="Arial"/>
          <w:sz w:val="22"/>
        </w:rPr>
        <w:t xml:space="preserve">Talk to family and friends. </w:t>
      </w:r>
    </w:p>
    <w:p w14:paraId="3A3AC3FF" w14:textId="77777777" w:rsidR="00D71F60" w:rsidRPr="00741EF4" w:rsidRDefault="00D71F60" w:rsidP="00741EF4">
      <w:pPr>
        <w:pStyle w:val="ListParagraph"/>
        <w:numPr>
          <w:ilvl w:val="0"/>
          <w:numId w:val="5"/>
        </w:numPr>
        <w:spacing w:line="360" w:lineRule="auto"/>
        <w:jc w:val="both"/>
        <w:rPr>
          <w:rFonts w:ascii="Arial" w:hAnsi="Arial" w:cs="Arial"/>
          <w:sz w:val="22"/>
        </w:rPr>
      </w:pPr>
      <w:r w:rsidRPr="00741EF4">
        <w:rPr>
          <w:rFonts w:ascii="Arial" w:hAnsi="Arial" w:cs="Arial"/>
          <w:sz w:val="22"/>
        </w:rPr>
        <w:lastRenderedPageBreak/>
        <w:t xml:space="preserve">Write down your feelings. </w:t>
      </w:r>
    </w:p>
    <w:p w14:paraId="2806666B" w14:textId="77777777" w:rsidR="00D71F60" w:rsidRPr="00741EF4" w:rsidRDefault="00D71F60" w:rsidP="00741EF4">
      <w:pPr>
        <w:pStyle w:val="ListParagraph"/>
        <w:numPr>
          <w:ilvl w:val="0"/>
          <w:numId w:val="5"/>
        </w:numPr>
        <w:spacing w:line="360" w:lineRule="auto"/>
        <w:jc w:val="both"/>
        <w:rPr>
          <w:rFonts w:ascii="Arial" w:hAnsi="Arial" w:cs="Arial"/>
          <w:sz w:val="22"/>
        </w:rPr>
      </w:pPr>
      <w:r w:rsidRPr="00741EF4">
        <w:rPr>
          <w:rFonts w:ascii="Arial" w:hAnsi="Arial" w:cs="Arial"/>
          <w:sz w:val="22"/>
        </w:rPr>
        <w:t xml:space="preserve">Join an online support group or network. </w:t>
      </w:r>
    </w:p>
    <w:p w14:paraId="668D7173" w14:textId="49D4207B" w:rsidR="00686876" w:rsidRPr="00741EF4" w:rsidRDefault="00D71F60" w:rsidP="00741EF4">
      <w:pPr>
        <w:pStyle w:val="ListParagraph"/>
        <w:numPr>
          <w:ilvl w:val="0"/>
          <w:numId w:val="5"/>
        </w:numPr>
        <w:spacing w:line="360" w:lineRule="auto"/>
        <w:jc w:val="both"/>
        <w:rPr>
          <w:rFonts w:ascii="Arial" w:hAnsi="Arial" w:cs="Arial"/>
          <w:sz w:val="22"/>
        </w:rPr>
      </w:pPr>
      <w:r w:rsidRPr="00741EF4">
        <w:rPr>
          <w:rFonts w:ascii="Arial" w:hAnsi="Arial" w:cs="Arial"/>
          <w:sz w:val="22"/>
        </w:rPr>
        <w:t>Write a plan of activities to do with your family</w:t>
      </w:r>
      <w:r w:rsidR="00761924" w:rsidRPr="00741EF4">
        <w:rPr>
          <w:rFonts w:ascii="Arial" w:hAnsi="Arial" w:cs="Arial"/>
          <w:sz w:val="22"/>
        </w:rPr>
        <w:t xml:space="preserve"> </w:t>
      </w:r>
      <w:r w:rsidRPr="00741EF4">
        <w:rPr>
          <w:rFonts w:ascii="Arial" w:hAnsi="Arial" w:cs="Arial"/>
          <w:sz w:val="22"/>
        </w:rPr>
        <w:t>(NSPCC, 2023)</w:t>
      </w:r>
      <w:r w:rsidR="00761924" w:rsidRPr="00741EF4">
        <w:rPr>
          <w:rFonts w:ascii="Arial" w:hAnsi="Arial" w:cs="Arial"/>
          <w:sz w:val="22"/>
        </w:rPr>
        <w:t>.</w:t>
      </w:r>
    </w:p>
    <w:p w14:paraId="345E4C99" w14:textId="77777777" w:rsidR="00761924" w:rsidRPr="00741EF4" w:rsidRDefault="00761924" w:rsidP="00741EF4">
      <w:pPr>
        <w:spacing w:line="360" w:lineRule="auto"/>
        <w:jc w:val="both"/>
        <w:rPr>
          <w:rFonts w:ascii="Arial" w:hAnsi="Arial" w:cs="Arial"/>
          <w:b/>
          <w:bCs/>
          <w:sz w:val="22"/>
        </w:rPr>
      </w:pPr>
      <w:r w:rsidRPr="00741EF4">
        <w:rPr>
          <w:rFonts w:ascii="Arial" w:hAnsi="Arial" w:cs="Arial"/>
          <w:b/>
          <w:bCs/>
          <w:sz w:val="22"/>
        </w:rPr>
        <w:t>Some tips for children to feel loved:</w:t>
      </w:r>
    </w:p>
    <w:p w14:paraId="6D561A16" w14:textId="77777777" w:rsidR="00761924" w:rsidRPr="00741EF4" w:rsidRDefault="00761924" w:rsidP="00741EF4">
      <w:pPr>
        <w:pStyle w:val="ListParagraph"/>
        <w:numPr>
          <w:ilvl w:val="0"/>
          <w:numId w:val="6"/>
        </w:numPr>
        <w:spacing w:line="360" w:lineRule="auto"/>
        <w:jc w:val="both"/>
        <w:rPr>
          <w:rFonts w:ascii="Arial" w:hAnsi="Arial" w:cs="Arial"/>
          <w:sz w:val="22"/>
        </w:rPr>
      </w:pPr>
      <w:r w:rsidRPr="00741EF4">
        <w:rPr>
          <w:rFonts w:ascii="Arial" w:hAnsi="Arial" w:cs="Arial"/>
          <w:sz w:val="22"/>
        </w:rPr>
        <w:t>Give your children a hug.</w:t>
      </w:r>
    </w:p>
    <w:p w14:paraId="0192BAA4" w14:textId="77777777" w:rsidR="00761924" w:rsidRPr="00741EF4" w:rsidRDefault="00761924" w:rsidP="00741EF4">
      <w:pPr>
        <w:pStyle w:val="ListParagraph"/>
        <w:numPr>
          <w:ilvl w:val="0"/>
          <w:numId w:val="6"/>
        </w:numPr>
        <w:spacing w:line="360" w:lineRule="auto"/>
        <w:jc w:val="both"/>
        <w:rPr>
          <w:rFonts w:ascii="Arial" w:hAnsi="Arial" w:cs="Arial"/>
          <w:sz w:val="22"/>
        </w:rPr>
      </w:pPr>
      <w:r w:rsidRPr="00741EF4">
        <w:rPr>
          <w:rFonts w:ascii="Arial" w:hAnsi="Arial" w:cs="Arial"/>
          <w:sz w:val="22"/>
        </w:rPr>
        <w:t>Maintain communication with your children.</w:t>
      </w:r>
    </w:p>
    <w:p w14:paraId="265A2C6F" w14:textId="47D9976B" w:rsidR="00761924" w:rsidRPr="00741EF4" w:rsidRDefault="00761924" w:rsidP="00741EF4">
      <w:pPr>
        <w:pStyle w:val="ListParagraph"/>
        <w:numPr>
          <w:ilvl w:val="0"/>
          <w:numId w:val="6"/>
        </w:numPr>
        <w:spacing w:line="360" w:lineRule="auto"/>
        <w:jc w:val="both"/>
        <w:rPr>
          <w:rFonts w:ascii="Arial" w:hAnsi="Arial" w:cs="Arial"/>
          <w:sz w:val="22"/>
        </w:rPr>
      </w:pPr>
      <w:r w:rsidRPr="00741EF4">
        <w:rPr>
          <w:rFonts w:ascii="Arial" w:hAnsi="Arial" w:cs="Arial"/>
          <w:sz w:val="22"/>
        </w:rPr>
        <w:t>Spend as much time as possible with your children.</w:t>
      </w:r>
    </w:p>
    <w:p w14:paraId="6C6767E7" w14:textId="77777777" w:rsidR="00761924" w:rsidRPr="00741EF4" w:rsidRDefault="00761924" w:rsidP="00741EF4">
      <w:pPr>
        <w:pStyle w:val="ListParagraph"/>
        <w:numPr>
          <w:ilvl w:val="0"/>
          <w:numId w:val="6"/>
        </w:numPr>
        <w:spacing w:line="360" w:lineRule="auto"/>
        <w:jc w:val="both"/>
        <w:rPr>
          <w:rFonts w:ascii="Arial" w:hAnsi="Arial" w:cs="Arial"/>
          <w:sz w:val="22"/>
        </w:rPr>
      </w:pPr>
      <w:r w:rsidRPr="00741EF4">
        <w:rPr>
          <w:rFonts w:ascii="Arial" w:hAnsi="Arial" w:cs="Arial"/>
          <w:sz w:val="22"/>
        </w:rPr>
        <w:t>Reward your children with their time and good attention.</w:t>
      </w:r>
    </w:p>
    <w:p w14:paraId="5609F0FE" w14:textId="77777777" w:rsidR="00761924" w:rsidRPr="00741EF4" w:rsidRDefault="00761924" w:rsidP="00741EF4">
      <w:pPr>
        <w:pStyle w:val="ListParagraph"/>
        <w:numPr>
          <w:ilvl w:val="0"/>
          <w:numId w:val="6"/>
        </w:numPr>
        <w:spacing w:line="360" w:lineRule="auto"/>
        <w:jc w:val="both"/>
        <w:rPr>
          <w:rFonts w:ascii="Arial" w:hAnsi="Arial" w:cs="Arial"/>
          <w:sz w:val="22"/>
        </w:rPr>
      </w:pPr>
      <w:r w:rsidRPr="00741EF4">
        <w:rPr>
          <w:rFonts w:ascii="Arial" w:hAnsi="Arial" w:cs="Arial"/>
          <w:sz w:val="22"/>
        </w:rPr>
        <w:t>Be a good example for your children.</w:t>
      </w:r>
    </w:p>
    <w:p w14:paraId="566F25A6" w14:textId="77777777" w:rsidR="00761924" w:rsidRPr="00741EF4" w:rsidRDefault="00761924" w:rsidP="00741EF4">
      <w:pPr>
        <w:pStyle w:val="ListParagraph"/>
        <w:numPr>
          <w:ilvl w:val="0"/>
          <w:numId w:val="6"/>
        </w:numPr>
        <w:spacing w:line="360" w:lineRule="auto"/>
        <w:jc w:val="both"/>
        <w:rPr>
          <w:rFonts w:ascii="Arial" w:hAnsi="Arial" w:cs="Arial"/>
          <w:sz w:val="22"/>
        </w:rPr>
      </w:pPr>
      <w:r w:rsidRPr="00741EF4">
        <w:rPr>
          <w:rFonts w:ascii="Arial" w:hAnsi="Arial" w:cs="Arial"/>
          <w:sz w:val="22"/>
        </w:rPr>
        <w:t>Set limits and discipline your children consistently.</w:t>
      </w:r>
    </w:p>
    <w:p w14:paraId="0104484C" w14:textId="77777777" w:rsidR="00761924" w:rsidRPr="00741EF4" w:rsidRDefault="00761924" w:rsidP="00741EF4">
      <w:pPr>
        <w:pStyle w:val="ListParagraph"/>
        <w:numPr>
          <w:ilvl w:val="0"/>
          <w:numId w:val="6"/>
        </w:numPr>
        <w:spacing w:line="360" w:lineRule="auto"/>
        <w:jc w:val="both"/>
        <w:rPr>
          <w:rFonts w:ascii="Arial" w:hAnsi="Arial" w:cs="Arial"/>
          <w:sz w:val="22"/>
        </w:rPr>
      </w:pPr>
      <w:r w:rsidRPr="00741EF4">
        <w:rPr>
          <w:rFonts w:ascii="Arial" w:hAnsi="Arial" w:cs="Arial"/>
          <w:sz w:val="22"/>
        </w:rPr>
        <w:t>Say no without feeling guilty.</w:t>
      </w:r>
    </w:p>
    <w:p w14:paraId="6A21FEE3" w14:textId="3A316B93" w:rsidR="00D71F60" w:rsidRPr="00741EF4" w:rsidRDefault="00761924" w:rsidP="00741EF4">
      <w:pPr>
        <w:pStyle w:val="ListParagraph"/>
        <w:numPr>
          <w:ilvl w:val="0"/>
          <w:numId w:val="6"/>
        </w:numPr>
        <w:spacing w:line="360" w:lineRule="auto"/>
        <w:jc w:val="both"/>
        <w:rPr>
          <w:rFonts w:ascii="Arial" w:hAnsi="Arial" w:cs="Arial"/>
          <w:sz w:val="22"/>
        </w:rPr>
      </w:pPr>
      <w:r w:rsidRPr="00741EF4">
        <w:rPr>
          <w:rFonts w:ascii="Arial" w:hAnsi="Arial" w:cs="Arial"/>
          <w:sz w:val="22"/>
        </w:rPr>
        <w:t>Avoid yelling, punching, and other forms of aggression (Intermountain Healthcare, 2019).</w:t>
      </w:r>
    </w:p>
    <w:p w14:paraId="710675FC" w14:textId="2F89B00F" w:rsidR="0030346C" w:rsidRPr="00741EF4" w:rsidRDefault="00741EF4" w:rsidP="00741EF4">
      <w:pPr>
        <w:spacing w:line="360" w:lineRule="auto"/>
        <w:jc w:val="both"/>
        <w:rPr>
          <w:rFonts w:ascii="Arial" w:hAnsi="Arial" w:cs="Arial"/>
          <w:sz w:val="22"/>
        </w:rPr>
      </w:pPr>
      <w:r>
        <w:rPr>
          <w:rFonts w:ascii="Arial" w:hAnsi="Arial" w:cs="Arial"/>
          <w:sz w:val="22"/>
        </w:rPr>
        <w:t>C</w:t>
      </w:r>
      <w:r w:rsidR="00D43E31" w:rsidRPr="00741EF4">
        <w:rPr>
          <w:rFonts w:ascii="Arial" w:hAnsi="Arial" w:cs="Arial"/>
          <w:sz w:val="22"/>
        </w:rPr>
        <w:t xml:space="preserve">onclusion, </w:t>
      </w:r>
      <w:r w:rsidR="00DC67F3" w:rsidRPr="00741EF4">
        <w:rPr>
          <w:rFonts w:ascii="Arial" w:hAnsi="Arial" w:cs="Arial"/>
          <w:sz w:val="22"/>
        </w:rPr>
        <w:t>if</w:t>
      </w:r>
      <w:r w:rsidR="00D51CE9" w:rsidRPr="00741EF4">
        <w:rPr>
          <w:rFonts w:ascii="Arial" w:hAnsi="Arial" w:cs="Arial"/>
          <w:sz w:val="22"/>
        </w:rPr>
        <w:t xml:space="preserve"> parents are aware that they have mental health problems, they should seek psychological support because these </w:t>
      </w:r>
      <w:r w:rsidR="008A5AB5" w:rsidRPr="00741EF4">
        <w:rPr>
          <w:rFonts w:ascii="Arial" w:hAnsi="Arial" w:cs="Arial"/>
          <w:sz w:val="22"/>
        </w:rPr>
        <w:t>behaviours</w:t>
      </w:r>
      <w:r w:rsidR="00D51CE9" w:rsidRPr="00741EF4">
        <w:rPr>
          <w:rFonts w:ascii="Arial" w:hAnsi="Arial" w:cs="Arial"/>
          <w:sz w:val="22"/>
        </w:rPr>
        <w:t xml:space="preserve"> will affect the early development of their children. In the case study, the family regained its stability thanks to the laws and regulations that were created to keep the children safe and healthy.</w:t>
      </w:r>
    </w:p>
    <w:p w14:paraId="515E7E53" w14:textId="77777777" w:rsidR="0030346C" w:rsidRPr="00741EF4" w:rsidRDefault="0030346C" w:rsidP="00741EF4">
      <w:pPr>
        <w:spacing w:line="360" w:lineRule="auto"/>
        <w:jc w:val="both"/>
        <w:rPr>
          <w:rFonts w:ascii="Arial" w:hAnsi="Arial" w:cs="Arial"/>
          <w:sz w:val="22"/>
        </w:rPr>
      </w:pPr>
    </w:p>
    <w:p w14:paraId="5C04F9BB" w14:textId="77777777" w:rsidR="0030346C" w:rsidRPr="00741EF4" w:rsidRDefault="0030346C" w:rsidP="00741EF4">
      <w:pPr>
        <w:spacing w:line="360" w:lineRule="auto"/>
        <w:jc w:val="both"/>
        <w:rPr>
          <w:rFonts w:ascii="Arial" w:hAnsi="Arial" w:cs="Arial"/>
          <w:sz w:val="22"/>
        </w:rPr>
      </w:pPr>
    </w:p>
    <w:p w14:paraId="3CA3640F" w14:textId="77777777" w:rsidR="0030346C" w:rsidRPr="00741EF4" w:rsidRDefault="0030346C" w:rsidP="00741EF4">
      <w:pPr>
        <w:spacing w:line="360" w:lineRule="auto"/>
        <w:jc w:val="both"/>
        <w:rPr>
          <w:rFonts w:ascii="Arial" w:hAnsi="Arial" w:cs="Arial"/>
          <w:sz w:val="22"/>
        </w:rPr>
      </w:pPr>
    </w:p>
    <w:p w14:paraId="7B97DFEF" w14:textId="77777777" w:rsidR="00D43E31" w:rsidRPr="00741EF4" w:rsidRDefault="00D43E31" w:rsidP="00741EF4">
      <w:pPr>
        <w:spacing w:line="360" w:lineRule="auto"/>
        <w:jc w:val="both"/>
        <w:rPr>
          <w:rFonts w:ascii="Arial" w:hAnsi="Arial" w:cs="Arial"/>
          <w:sz w:val="22"/>
        </w:rPr>
      </w:pPr>
    </w:p>
    <w:p w14:paraId="47041307" w14:textId="77777777" w:rsidR="00D43E31" w:rsidRPr="00741EF4" w:rsidRDefault="00D43E31" w:rsidP="00741EF4">
      <w:pPr>
        <w:spacing w:line="360" w:lineRule="auto"/>
        <w:jc w:val="both"/>
        <w:rPr>
          <w:rFonts w:ascii="Arial" w:hAnsi="Arial" w:cs="Arial"/>
          <w:sz w:val="22"/>
        </w:rPr>
      </w:pPr>
    </w:p>
    <w:p w14:paraId="6EA39662" w14:textId="77777777" w:rsidR="00D43E31" w:rsidRPr="00741EF4" w:rsidRDefault="00D43E31" w:rsidP="00741EF4">
      <w:pPr>
        <w:spacing w:line="360" w:lineRule="auto"/>
        <w:jc w:val="both"/>
        <w:rPr>
          <w:rFonts w:ascii="Arial" w:hAnsi="Arial" w:cs="Arial"/>
          <w:sz w:val="22"/>
        </w:rPr>
      </w:pPr>
    </w:p>
    <w:p w14:paraId="1BC547CB" w14:textId="77777777" w:rsidR="00D43E31" w:rsidRPr="00741EF4" w:rsidRDefault="00D43E31" w:rsidP="00741EF4">
      <w:pPr>
        <w:spacing w:line="360" w:lineRule="auto"/>
        <w:jc w:val="both"/>
        <w:rPr>
          <w:rFonts w:ascii="Arial" w:hAnsi="Arial" w:cs="Arial"/>
          <w:sz w:val="22"/>
        </w:rPr>
      </w:pPr>
    </w:p>
    <w:p w14:paraId="4ED9E529" w14:textId="77777777" w:rsidR="00D43E31" w:rsidRPr="00741EF4" w:rsidRDefault="00D43E31" w:rsidP="00741EF4">
      <w:pPr>
        <w:spacing w:line="360" w:lineRule="auto"/>
        <w:jc w:val="both"/>
        <w:rPr>
          <w:rFonts w:ascii="Arial" w:hAnsi="Arial" w:cs="Arial"/>
          <w:sz w:val="22"/>
        </w:rPr>
      </w:pPr>
    </w:p>
    <w:p w14:paraId="65284E1F" w14:textId="77777777" w:rsidR="00D43E31" w:rsidRPr="00741EF4" w:rsidRDefault="00D43E31" w:rsidP="00741EF4">
      <w:pPr>
        <w:spacing w:line="360" w:lineRule="auto"/>
        <w:jc w:val="both"/>
        <w:rPr>
          <w:rFonts w:ascii="Arial" w:hAnsi="Arial" w:cs="Arial"/>
          <w:sz w:val="22"/>
        </w:rPr>
      </w:pPr>
    </w:p>
    <w:p w14:paraId="6D18EEBB" w14:textId="77777777" w:rsidR="00D43E31" w:rsidRPr="00741EF4" w:rsidRDefault="00D43E31" w:rsidP="00741EF4">
      <w:pPr>
        <w:spacing w:line="360" w:lineRule="auto"/>
        <w:jc w:val="both"/>
        <w:rPr>
          <w:rFonts w:ascii="Arial" w:hAnsi="Arial" w:cs="Arial"/>
          <w:sz w:val="22"/>
        </w:rPr>
      </w:pPr>
    </w:p>
    <w:p w14:paraId="2FECF612" w14:textId="77777777" w:rsidR="00D43E31" w:rsidRPr="00741EF4" w:rsidRDefault="00D43E31" w:rsidP="00741EF4">
      <w:pPr>
        <w:spacing w:line="360" w:lineRule="auto"/>
        <w:jc w:val="both"/>
        <w:rPr>
          <w:rFonts w:ascii="Arial" w:hAnsi="Arial" w:cs="Arial"/>
          <w:sz w:val="22"/>
        </w:rPr>
      </w:pPr>
    </w:p>
    <w:p w14:paraId="57FE41E5" w14:textId="77777777" w:rsidR="00D43E31" w:rsidRPr="00741EF4" w:rsidRDefault="00D43E31" w:rsidP="00741EF4">
      <w:pPr>
        <w:spacing w:line="360" w:lineRule="auto"/>
        <w:jc w:val="both"/>
        <w:rPr>
          <w:rFonts w:ascii="Arial" w:hAnsi="Arial" w:cs="Arial"/>
          <w:sz w:val="22"/>
        </w:rPr>
      </w:pPr>
    </w:p>
    <w:p w14:paraId="3602381B" w14:textId="5FF9A20C" w:rsidR="009B3109" w:rsidRPr="00FF272B" w:rsidRDefault="009B3109" w:rsidP="00445170">
      <w:pPr>
        <w:rPr>
          <w:rFonts w:ascii="Arial" w:hAnsi="Arial" w:cs="Arial"/>
          <w:b/>
          <w:bCs/>
          <w:sz w:val="22"/>
        </w:rPr>
      </w:pPr>
      <w:r w:rsidRPr="00FF272B">
        <w:rPr>
          <w:rFonts w:ascii="Arial" w:hAnsi="Arial" w:cs="Arial"/>
          <w:b/>
          <w:bCs/>
          <w:sz w:val="22"/>
        </w:rPr>
        <w:lastRenderedPageBreak/>
        <w:t>References</w:t>
      </w:r>
    </w:p>
    <w:p w14:paraId="14AEE057" w14:textId="029BDF65" w:rsidR="00C930A5" w:rsidRPr="00741EF4" w:rsidRDefault="00C930A5" w:rsidP="00741EF4">
      <w:pPr>
        <w:pStyle w:val="ListParagraph"/>
        <w:numPr>
          <w:ilvl w:val="0"/>
          <w:numId w:val="8"/>
        </w:numPr>
        <w:spacing w:line="360" w:lineRule="auto"/>
        <w:rPr>
          <w:rFonts w:ascii="Arial" w:hAnsi="Arial" w:cs="Arial"/>
          <w:sz w:val="22"/>
        </w:rPr>
      </w:pPr>
      <w:r w:rsidRPr="00741EF4">
        <w:rPr>
          <w:rFonts w:ascii="Arial" w:hAnsi="Arial" w:cs="Arial"/>
          <w:sz w:val="22"/>
        </w:rPr>
        <w:t xml:space="preserve">Linda, R. (2022) </w:t>
      </w:r>
      <w:r w:rsidRPr="00741EF4">
        <w:rPr>
          <w:rFonts w:ascii="Arial" w:hAnsi="Arial" w:cs="Arial"/>
          <w:i/>
          <w:iCs/>
          <w:sz w:val="22"/>
        </w:rPr>
        <w:t>What Social Services Can and Can’t Do</w:t>
      </w:r>
      <w:r w:rsidRPr="00741EF4">
        <w:rPr>
          <w:rFonts w:ascii="Arial" w:hAnsi="Arial" w:cs="Arial"/>
          <w:sz w:val="22"/>
        </w:rPr>
        <w:t xml:space="preserve">. Available at: </w:t>
      </w:r>
      <w:hyperlink r:id="rId9" w:history="1">
        <w:r w:rsidRPr="00741EF4">
          <w:rPr>
            <w:rStyle w:val="Hyperlink"/>
            <w:rFonts w:ascii="Arial" w:hAnsi="Arial" w:cs="Arial"/>
            <w:sz w:val="22"/>
          </w:rPr>
          <w:t>https://witansolicitors.co.uk/role-of-social-services/</w:t>
        </w:r>
      </w:hyperlink>
      <w:r w:rsidRPr="00741EF4">
        <w:rPr>
          <w:rFonts w:ascii="Arial" w:hAnsi="Arial" w:cs="Arial"/>
          <w:sz w:val="22"/>
        </w:rPr>
        <w:t xml:space="preserve"> (Accessed: </w:t>
      </w:r>
      <w:r w:rsidR="00211370" w:rsidRPr="00741EF4">
        <w:rPr>
          <w:rFonts w:ascii="Arial" w:hAnsi="Arial" w:cs="Arial"/>
          <w:sz w:val="22"/>
        </w:rPr>
        <w:t>1</w:t>
      </w:r>
      <w:r w:rsidR="004204DA" w:rsidRPr="00741EF4">
        <w:rPr>
          <w:rFonts w:ascii="Arial" w:hAnsi="Arial" w:cs="Arial"/>
          <w:sz w:val="22"/>
        </w:rPr>
        <w:t>1</w:t>
      </w:r>
      <w:r w:rsidRPr="00741EF4">
        <w:rPr>
          <w:rFonts w:ascii="Arial" w:hAnsi="Arial" w:cs="Arial"/>
          <w:sz w:val="22"/>
        </w:rPr>
        <w:t xml:space="preserve"> July 2023).</w:t>
      </w:r>
    </w:p>
    <w:p w14:paraId="493FE514" w14:textId="50D42516" w:rsidR="00211370" w:rsidRPr="00741EF4" w:rsidRDefault="00211370" w:rsidP="00741EF4">
      <w:pPr>
        <w:pStyle w:val="ListParagraph"/>
        <w:numPr>
          <w:ilvl w:val="0"/>
          <w:numId w:val="8"/>
        </w:numPr>
        <w:spacing w:line="360" w:lineRule="auto"/>
        <w:rPr>
          <w:rFonts w:ascii="Arial" w:hAnsi="Arial" w:cs="Arial"/>
          <w:sz w:val="22"/>
        </w:rPr>
      </w:pPr>
      <w:r w:rsidRPr="00741EF4">
        <w:rPr>
          <w:rFonts w:ascii="Arial" w:hAnsi="Arial" w:cs="Arial"/>
          <w:sz w:val="22"/>
        </w:rPr>
        <w:t xml:space="preserve">National Society for the Prevention of Cruelty to Children (n.d) </w:t>
      </w:r>
      <w:r w:rsidRPr="00741EF4">
        <w:rPr>
          <w:rFonts w:ascii="Arial" w:hAnsi="Arial" w:cs="Arial"/>
          <w:i/>
          <w:iCs/>
          <w:sz w:val="22"/>
        </w:rPr>
        <w:t>Neglect</w:t>
      </w:r>
      <w:r w:rsidRPr="00741EF4">
        <w:rPr>
          <w:rFonts w:ascii="Arial" w:hAnsi="Arial" w:cs="Arial"/>
          <w:sz w:val="22"/>
        </w:rPr>
        <w:t xml:space="preserve">. Available at: </w:t>
      </w:r>
      <w:hyperlink r:id="rId10" w:history="1">
        <w:r w:rsidRPr="00741EF4">
          <w:rPr>
            <w:rStyle w:val="Hyperlink"/>
            <w:rFonts w:ascii="Arial" w:hAnsi="Arial" w:cs="Arial"/>
            <w:sz w:val="22"/>
          </w:rPr>
          <w:t>https://www.nspcc.org.uk/what-is-child-abuse/types-of-abuse/neglect/</w:t>
        </w:r>
      </w:hyperlink>
      <w:r w:rsidRPr="00741EF4">
        <w:rPr>
          <w:rFonts w:ascii="Arial" w:hAnsi="Arial" w:cs="Arial"/>
          <w:sz w:val="22"/>
        </w:rPr>
        <w:t xml:space="preserve"> (Accessed: 12 July 2023).</w:t>
      </w:r>
    </w:p>
    <w:p w14:paraId="102D201E" w14:textId="5824E9ED" w:rsidR="00374B1D" w:rsidRPr="00741EF4" w:rsidRDefault="00374B1D" w:rsidP="00741EF4">
      <w:pPr>
        <w:pStyle w:val="ListParagraph"/>
        <w:numPr>
          <w:ilvl w:val="0"/>
          <w:numId w:val="8"/>
        </w:numPr>
        <w:spacing w:line="360" w:lineRule="auto"/>
        <w:rPr>
          <w:rFonts w:ascii="Arial" w:hAnsi="Arial" w:cs="Arial"/>
          <w:sz w:val="22"/>
        </w:rPr>
      </w:pPr>
      <w:r w:rsidRPr="00741EF4">
        <w:rPr>
          <w:rFonts w:ascii="Arial" w:hAnsi="Arial" w:cs="Arial"/>
          <w:sz w:val="22"/>
        </w:rPr>
        <w:t xml:space="preserve">Ministry of Housing, Communities &amp; Local Government (2014) </w:t>
      </w:r>
      <w:r w:rsidRPr="00741EF4">
        <w:rPr>
          <w:rFonts w:ascii="Arial" w:hAnsi="Arial" w:cs="Arial"/>
          <w:i/>
          <w:iCs/>
          <w:sz w:val="22"/>
        </w:rPr>
        <w:t>Troubled families</w:t>
      </w:r>
      <w:r w:rsidRPr="00741EF4">
        <w:rPr>
          <w:rFonts w:ascii="Arial" w:hAnsi="Arial" w:cs="Arial"/>
          <w:sz w:val="22"/>
        </w:rPr>
        <w:t xml:space="preserve">: Portsmouth. Available at: </w:t>
      </w:r>
      <w:hyperlink r:id="rId11" w:history="1">
        <w:r w:rsidRPr="00741EF4">
          <w:rPr>
            <w:rStyle w:val="Hyperlink"/>
            <w:rFonts w:ascii="Arial" w:hAnsi="Arial" w:cs="Arial"/>
            <w:sz w:val="22"/>
          </w:rPr>
          <w:t>https://www.gov.uk/government/case-studies/troubled-families-portsmouth</w:t>
        </w:r>
      </w:hyperlink>
      <w:r w:rsidRPr="00741EF4">
        <w:rPr>
          <w:rFonts w:ascii="Arial" w:hAnsi="Arial" w:cs="Arial"/>
          <w:sz w:val="22"/>
        </w:rPr>
        <w:t xml:space="preserve"> (Accessed: </w:t>
      </w:r>
      <w:r w:rsidR="004204DA" w:rsidRPr="00741EF4">
        <w:rPr>
          <w:rFonts w:ascii="Arial" w:hAnsi="Arial" w:cs="Arial"/>
          <w:sz w:val="22"/>
        </w:rPr>
        <w:t>12 July 2023</w:t>
      </w:r>
      <w:r w:rsidRPr="00741EF4">
        <w:rPr>
          <w:rFonts w:ascii="Arial" w:hAnsi="Arial" w:cs="Arial"/>
          <w:sz w:val="22"/>
        </w:rPr>
        <w:t>).</w:t>
      </w:r>
    </w:p>
    <w:p w14:paraId="34096C88" w14:textId="77777777" w:rsidR="00741EF4" w:rsidRPr="00741EF4" w:rsidRDefault="00924549" w:rsidP="00741EF4">
      <w:pPr>
        <w:pStyle w:val="ListParagraph"/>
        <w:numPr>
          <w:ilvl w:val="0"/>
          <w:numId w:val="8"/>
        </w:numPr>
        <w:spacing w:line="360" w:lineRule="auto"/>
        <w:rPr>
          <w:rFonts w:ascii="Arial" w:hAnsi="Arial" w:cs="Arial"/>
          <w:sz w:val="22"/>
        </w:rPr>
      </w:pPr>
      <w:r w:rsidRPr="00741EF4">
        <w:rPr>
          <w:rFonts w:ascii="Arial" w:hAnsi="Arial" w:cs="Arial"/>
          <w:sz w:val="22"/>
        </w:rPr>
        <w:t>Liverpool City Council (n.d.)</w:t>
      </w:r>
      <w:r w:rsidRPr="00741EF4">
        <w:rPr>
          <w:rFonts w:ascii="Arial" w:hAnsi="Arial" w:cs="Arial"/>
          <w:sz w:val="22"/>
        </w:rPr>
        <w:t xml:space="preserve"> </w:t>
      </w:r>
      <w:r w:rsidRPr="00741EF4">
        <w:rPr>
          <w:rFonts w:ascii="Arial" w:hAnsi="Arial" w:cs="Arial"/>
          <w:i/>
          <w:iCs/>
          <w:sz w:val="22"/>
        </w:rPr>
        <w:t>Targeted Services for Young People</w:t>
      </w:r>
      <w:r w:rsidRPr="00741EF4">
        <w:rPr>
          <w:rFonts w:ascii="Arial" w:hAnsi="Arial" w:cs="Arial"/>
          <w:sz w:val="22"/>
        </w:rPr>
        <w:t>.</w:t>
      </w:r>
      <w:r w:rsidRPr="00741EF4">
        <w:rPr>
          <w:rFonts w:ascii="Arial" w:hAnsi="Arial" w:cs="Arial"/>
          <w:sz w:val="22"/>
        </w:rPr>
        <w:t xml:space="preserve"> </w:t>
      </w:r>
      <w:r w:rsidRPr="00741EF4">
        <w:rPr>
          <w:rFonts w:ascii="Arial" w:hAnsi="Arial" w:cs="Arial"/>
          <w:sz w:val="22"/>
        </w:rPr>
        <w:t>Available at:</w:t>
      </w:r>
      <w:r w:rsidRPr="00741EF4">
        <w:rPr>
          <w:rFonts w:ascii="Arial" w:hAnsi="Arial" w:cs="Arial"/>
          <w:sz w:val="22"/>
        </w:rPr>
        <w:t xml:space="preserve"> </w:t>
      </w:r>
      <w:hyperlink r:id="rId12" w:history="1">
        <w:r w:rsidRPr="00741EF4">
          <w:rPr>
            <w:rStyle w:val="Hyperlink"/>
            <w:rFonts w:ascii="Arial" w:hAnsi="Arial" w:cs="Arial"/>
            <w:sz w:val="22"/>
          </w:rPr>
          <w:t>https://fsd.liverpool.gov.uk/kb5/liverpool/fsd/service.page?id=UX3Y_a2ujsw</w:t>
        </w:r>
      </w:hyperlink>
      <w:r w:rsidRPr="00741EF4">
        <w:rPr>
          <w:rFonts w:ascii="Arial" w:hAnsi="Arial" w:cs="Arial"/>
          <w:sz w:val="22"/>
        </w:rPr>
        <w:t xml:space="preserve"> </w:t>
      </w:r>
      <w:r w:rsidR="00741EF4" w:rsidRPr="00741EF4">
        <w:rPr>
          <w:rFonts w:ascii="Arial" w:hAnsi="Arial" w:cs="Arial"/>
          <w:sz w:val="22"/>
        </w:rPr>
        <w:t>(Accessed: 14 July 2023).</w:t>
      </w:r>
    </w:p>
    <w:p w14:paraId="3902D70F" w14:textId="7F4E18F3" w:rsidR="004204DA" w:rsidRPr="00741EF4" w:rsidRDefault="004204DA" w:rsidP="00741EF4">
      <w:pPr>
        <w:pStyle w:val="ListParagraph"/>
        <w:numPr>
          <w:ilvl w:val="0"/>
          <w:numId w:val="8"/>
        </w:numPr>
        <w:spacing w:line="360" w:lineRule="auto"/>
        <w:rPr>
          <w:rFonts w:ascii="Arial" w:hAnsi="Arial" w:cs="Arial"/>
          <w:sz w:val="22"/>
        </w:rPr>
      </w:pPr>
      <w:r w:rsidRPr="00741EF4">
        <w:rPr>
          <w:rFonts w:ascii="Arial" w:hAnsi="Arial" w:cs="Arial"/>
          <w:sz w:val="22"/>
        </w:rPr>
        <w:t xml:space="preserve">Knowsley Council (n.d.) </w:t>
      </w:r>
      <w:r w:rsidRPr="00741EF4">
        <w:rPr>
          <w:rFonts w:ascii="Arial" w:hAnsi="Arial" w:cs="Arial"/>
          <w:i/>
          <w:iCs/>
          <w:sz w:val="22"/>
        </w:rPr>
        <w:t>Child &amp; Family Assessment Framework</w:t>
      </w:r>
      <w:r w:rsidRPr="00741EF4">
        <w:rPr>
          <w:rFonts w:ascii="Arial" w:hAnsi="Arial" w:cs="Arial"/>
          <w:sz w:val="22"/>
        </w:rPr>
        <w:t xml:space="preserve">. Available at: </w:t>
      </w:r>
      <w:hyperlink r:id="rId13" w:anchor=":~:text=The%20Framework%20for%20Social%20Work%20Assessment,-Social%20Work%20assessments&amp;text=Analyse%20the%20impact%20and%20influence,the%20child%20is%20suffering%20harm." w:history="1">
        <w:r w:rsidRPr="00741EF4">
          <w:rPr>
            <w:rStyle w:val="Hyperlink"/>
            <w:rFonts w:ascii="Arial" w:hAnsi="Arial" w:cs="Arial"/>
            <w:sz w:val="22"/>
          </w:rPr>
          <w:t>https://knowsleychildcare.proceduresonline.com/p_single_assessment.html#:~:text=The%20Framework%20for%20Social%20Work%20Assessment,-Social%20Work%20assessments&amp;text=Analyse%20the%20impact%20and%20influence,the%20child%20is%20suffering%20harm.</w:t>
        </w:r>
      </w:hyperlink>
      <w:r w:rsidRPr="00741EF4">
        <w:rPr>
          <w:rFonts w:ascii="Arial" w:hAnsi="Arial" w:cs="Arial"/>
          <w:sz w:val="22"/>
        </w:rPr>
        <w:t xml:space="preserve"> (Accessed: 14 July 2023).</w:t>
      </w:r>
    </w:p>
    <w:p w14:paraId="2D2F17AE" w14:textId="41D6F1C9" w:rsidR="00374B1D" w:rsidRPr="00741EF4" w:rsidRDefault="00374B1D" w:rsidP="00741EF4">
      <w:pPr>
        <w:pStyle w:val="ListParagraph"/>
        <w:numPr>
          <w:ilvl w:val="0"/>
          <w:numId w:val="8"/>
        </w:numPr>
        <w:spacing w:line="360" w:lineRule="auto"/>
        <w:rPr>
          <w:rFonts w:ascii="Arial" w:hAnsi="Arial" w:cs="Arial"/>
          <w:sz w:val="22"/>
        </w:rPr>
      </w:pPr>
      <w:r w:rsidRPr="00741EF4">
        <w:rPr>
          <w:rFonts w:ascii="Arial" w:hAnsi="Arial" w:cs="Arial"/>
          <w:sz w:val="22"/>
        </w:rPr>
        <w:t xml:space="preserve">Local Government Association (n.d.) </w:t>
      </w:r>
      <w:r w:rsidRPr="00741EF4">
        <w:rPr>
          <w:rFonts w:ascii="Arial" w:hAnsi="Arial" w:cs="Arial"/>
          <w:i/>
          <w:iCs/>
          <w:sz w:val="22"/>
        </w:rPr>
        <w:t>The Equality Act and protected characteristics</w:t>
      </w:r>
      <w:r w:rsidRPr="00741EF4">
        <w:rPr>
          <w:rFonts w:ascii="Arial" w:hAnsi="Arial" w:cs="Arial"/>
          <w:sz w:val="22"/>
        </w:rPr>
        <w:t xml:space="preserve">. Available at: </w:t>
      </w:r>
      <w:hyperlink r:id="rId14" w:history="1">
        <w:r w:rsidRPr="00741EF4">
          <w:rPr>
            <w:rStyle w:val="Hyperlink"/>
            <w:rFonts w:ascii="Arial" w:hAnsi="Arial" w:cs="Arial"/>
            <w:sz w:val="22"/>
          </w:rPr>
          <w:t>https://www.local.gov.uk/our-support/workforce-and-hr-support/equality-diversity-and-inclusion-workforce/equality-act-and</w:t>
        </w:r>
      </w:hyperlink>
      <w:r w:rsidRPr="00741EF4">
        <w:rPr>
          <w:rFonts w:ascii="Arial" w:hAnsi="Arial" w:cs="Arial"/>
          <w:sz w:val="22"/>
        </w:rPr>
        <w:t xml:space="preserve"> (Accessed: 05 August 2023).</w:t>
      </w:r>
    </w:p>
    <w:p w14:paraId="58BA00DE" w14:textId="256F9126" w:rsidR="00567D93" w:rsidRPr="00741EF4" w:rsidRDefault="00567D93" w:rsidP="00741EF4">
      <w:pPr>
        <w:pStyle w:val="ListParagraph"/>
        <w:numPr>
          <w:ilvl w:val="0"/>
          <w:numId w:val="8"/>
        </w:numPr>
        <w:spacing w:line="360" w:lineRule="auto"/>
        <w:rPr>
          <w:rFonts w:ascii="Arial" w:hAnsi="Arial" w:cs="Arial"/>
          <w:sz w:val="22"/>
        </w:rPr>
      </w:pPr>
      <w:r w:rsidRPr="00741EF4">
        <w:rPr>
          <w:rFonts w:ascii="Arial" w:hAnsi="Arial" w:cs="Arial"/>
          <w:sz w:val="22"/>
        </w:rPr>
        <w:t>Kathy, E. (201</w:t>
      </w:r>
      <w:r w:rsidR="00E822F6" w:rsidRPr="00741EF4">
        <w:rPr>
          <w:rFonts w:ascii="Arial" w:hAnsi="Arial" w:cs="Arial"/>
          <w:sz w:val="22"/>
        </w:rPr>
        <w:t>7</w:t>
      </w:r>
      <w:r w:rsidRPr="00741EF4">
        <w:rPr>
          <w:rFonts w:ascii="Arial" w:hAnsi="Arial" w:cs="Arial"/>
          <w:sz w:val="22"/>
        </w:rPr>
        <w:t xml:space="preserve">). </w:t>
      </w:r>
      <w:r w:rsidRPr="00741EF4">
        <w:rPr>
          <w:rFonts w:ascii="Arial" w:hAnsi="Arial" w:cs="Arial"/>
          <w:i/>
          <w:iCs/>
          <w:sz w:val="22"/>
        </w:rPr>
        <w:t>Maslow will be spinning in his grave</w:t>
      </w:r>
      <w:r w:rsidRPr="00741EF4">
        <w:rPr>
          <w:rFonts w:ascii="Arial" w:hAnsi="Arial" w:cs="Arial"/>
          <w:sz w:val="22"/>
        </w:rPr>
        <w:t xml:space="preserve">. Available at: </w:t>
      </w:r>
      <w:hyperlink r:id="rId15" w:anchor=":~:text=Maslow's%20work%20tells%20us%20that,enjoy%20or%20sustain%20loving%20relationships" w:history="1">
        <w:r w:rsidRPr="00741EF4">
          <w:rPr>
            <w:rStyle w:val="Hyperlink"/>
            <w:rFonts w:ascii="Arial" w:hAnsi="Arial" w:cs="Arial"/>
            <w:sz w:val="22"/>
          </w:rPr>
          <w:t>https://www.childrenengland.org.uk/blog/maslow-will-be-spinning-in-his-grave#:~:text=Maslow's%20work%20tells%20us%20that,enjoy%20or%20sustain%20loving%20relationships</w:t>
        </w:r>
      </w:hyperlink>
      <w:r w:rsidRPr="00741EF4">
        <w:rPr>
          <w:rFonts w:ascii="Arial" w:hAnsi="Arial" w:cs="Arial"/>
          <w:sz w:val="22"/>
        </w:rPr>
        <w:t xml:space="preserve"> ((Accessed: 05 August 2023).</w:t>
      </w:r>
    </w:p>
    <w:p w14:paraId="4C9365B3" w14:textId="323152F7" w:rsidR="004E4B52" w:rsidRPr="00741EF4" w:rsidRDefault="004E4B52" w:rsidP="00741EF4">
      <w:pPr>
        <w:pStyle w:val="ListParagraph"/>
        <w:numPr>
          <w:ilvl w:val="0"/>
          <w:numId w:val="8"/>
        </w:numPr>
        <w:spacing w:line="360" w:lineRule="auto"/>
        <w:rPr>
          <w:rFonts w:ascii="Arial" w:hAnsi="Arial" w:cs="Arial"/>
          <w:sz w:val="22"/>
        </w:rPr>
      </w:pPr>
      <w:r w:rsidRPr="00741EF4">
        <w:rPr>
          <w:rFonts w:ascii="Arial" w:hAnsi="Arial" w:cs="Arial"/>
          <w:sz w:val="22"/>
        </w:rPr>
        <w:t xml:space="preserve">Dan, W. (2022) </w:t>
      </w:r>
      <w:r w:rsidRPr="00741EF4">
        <w:rPr>
          <w:rFonts w:ascii="Arial" w:hAnsi="Arial" w:cs="Arial"/>
          <w:i/>
          <w:iCs/>
          <w:sz w:val="22"/>
        </w:rPr>
        <w:t>What is the Children Act 2004?</w:t>
      </w:r>
      <w:r w:rsidRPr="00741EF4">
        <w:rPr>
          <w:rFonts w:ascii="Arial" w:hAnsi="Arial" w:cs="Arial"/>
          <w:sz w:val="22"/>
        </w:rPr>
        <w:t xml:space="preserve"> Available at: </w:t>
      </w:r>
      <w:hyperlink r:id="rId16" w:anchor=":~:text=The%20Children%20Act%202004%20is,a%20safer%20place%20for%20children." w:history="1">
        <w:r w:rsidRPr="00741EF4">
          <w:rPr>
            <w:rStyle w:val="Hyperlink"/>
            <w:rFonts w:ascii="Arial" w:hAnsi="Arial" w:cs="Arial"/>
            <w:sz w:val="22"/>
          </w:rPr>
          <w:t>https://hollandfamilylaw.co.uk/what-is-the-children-act-2004/#:~:text=The%20Children%20Act%202004%20is,a%20safer%20place%20for%20children.</w:t>
        </w:r>
      </w:hyperlink>
      <w:r w:rsidRPr="00741EF4">
        <w:rPr>
          <w:rFonts w:ascii="Arial" w:hAnsi="Arial" w:cs="Arial"/>
          <w:sz w:val="22"/>
        </w:rPr>
        <w:t xml:space="preserve"> (Accessed: 05 August 2023).</w:t>
      </w:r>
    </w:p>
    <w:p w14:paraId="3927288B" w14:textId="6F7E136A" w:rsidR="00756E36" w:rsidRPr="00741EF4" w:rsidRDefault="002B7096" w:rsidP="00741EF4">
      <w:pPr>
        <w:pStyle w:val="ListParagraph"/>
        <w:numPr>
          <w:ilvl w:val="0"/>
          <w:numId w:val="8"/>
        </w:numPr>
        <w:spacing w:line="360" w:lineRule="auto"/>
        <w:rPr>
          <w:rFonts w:ascii="Arial" w:hAnsi="Arial" w:cs="Arial"/>
          <w:sz w:val="22"/>
        </w:rPr>
      </w:pPr>
      <w:r w:rsidRPr="00741EF4">
        <w:rPr>
          <w:rFonts w:ascii="Arial" w:hAnsi="Arial" w:cs="Arial"/>
          <w:sz w:val="22"/>
        </w:rPr>
        <w:t xml:space="preserve">National Society for the Prevention of Cruelty to Children (n.d) </w:t>
      </w:r>
      <w:r w:rsidRPr="00741EF4">
        <w:rPr>
          <w:rFonts w:ascii="Arial" w:hAnsi="Arial" w:cs="Arial"/>
          <w:i/>
          <w:iCs/>
          <w:sz w:val="22"/>
        </w:rPr>
        <w:t>Mental health and parenting</w:t>
      </w:r>
      <w:r w:rsidRPr="00741EF4">
        <w:rPr>
          <w:rFonts w:ascii="Arial" w:hAnsi="Arial" w:cs="Arial"/>
          <w:sz w:val="22"/>
        </w:rPr>
        <w:t xml:space="preserve">. Available at: </w:t>
      </w:r>
      <w:hyperlink r:id="rId17" w:history="1">
        <w:r w:rsidRPr="00741EF4">
          <w:rPr>
            <w:rStyle w:val="Hyperlink"/>
            <w:rFonts w:ascii="Arial" w:hAnsi="Arial" w:cs="Arial"/>
            <w:sz w:val="22"/>
          </w:rPr>
          <w:t>https://www.nspcc.org.uk/keeping-children-safe/support-for-parents/mental-health-parenting/</w:t>
        </w:r>
      </w:hyperlink>
      <w:r w:rsidRPr="00741EF4">
        <w:rPr>
          <w:rFonts w:ascii="Arial" w:hAnsi="Arial" w:cs="Arial"/>
          <w:sz w:val="22"/>
        </w:rPr>
        <w:t xml:space="preserve"> (Accessed: 10 August 2023).</w:t>
      </w:r>
    </w:p>
    <w:p w14:paraId="50FD674C" w14:textId="77777777" w:rsidR="002B7096" w:rsidRPr="00741EF4" w:rsidRDefault="002B7096" w:rsidP="00741EF4">
      <w:pPr>
        <w:pStyle w:val="ListParagraph"/>
        <w:numPr>
          <w:ilvl w:val="0"/>
          <w:numId w:val="8"/>
        </w:numPr>
        <w:spacing w:line="360" w:lineRule="auto"/>
        <w:rPr>
          <w:rFonts w:ascii="Arial" w:hAnsi="Arial" w:cs="Arial"/>
          <w:sz w:val="22"/>
        </w:rPr>
      </w:pPr>
      <w:r w:rsidRPr="00741EF4">
        <w:rPr>
          <w:rFonts w:ascii="Arial" w:hAnsi="Arial" w:cs="Arial"/>
          <w:sz w:val="22"/>
        </w:rPr>
        <w:t xml:space="preserve">Intermountain Healthcare (2019) 9 </w:t>
      </w:r>
      <w:r w:rsidRPr="00741EF4">
        <w:rPr>
          <w:rFonts w:ascii="Arial" w:hAnsi="Arial" w:cs="Arial"/>
          <w:i/>
          <w:iCs/>
          <w:sz w:val="22"/>
        </w:rPr>
        <w:t>Things Happy Parents Do To Raise Happy Children</w:t>
      </w:r>
      <w:r w:rsidRPr="00741EF4">
        <w:rPr>
          <w:rFonts w:ascii="Arial" w:hAnsi="Arial" w:cs="Arial"/>
          <w:sz w:val="22"/>
        </w:rPr>
        <w:t xml:space="preserve">. Available at: </w:t>
      </w:r>
      <w:hyperlink r:id="rId18" w:history="1">
        <w:r w:rsidRPr="00741EF4">
          <w:rPr>
            <w:rStyle w:val="Hyperlink"/>
            <w:rFonts w:ascii="Arial" w:hAnsi="Arial" w:cs="Arial"/>
            <w:sz w:val="22"/>
          </w:rPr>
          <w:t>https://intermountainhealthcare.org/blogs/9-things-happy-parents-do-to-raise-happy-children</w:t>
        </w:r>
      </w:hyperlink>
      <w:r w:rsidRPr="00741EF4">
        <w:rPr>
          <w:rFonts w:ascii="Arial" w:hAnsi="Arial" w:cs="Arial"/>
          <w:sz w:val="22"/>
        </w:rPr>
        <w:t xml:space="preserve"> (Accessed: 10 August 2023).</w:t>
      </w:r>
    </w:p>
    <w:p w14:paraId="54B4C10E" w14:textId="77777777" w:rsidR="00924549" w:rsidRPr="00567D93" w:rsidRDefault="00924549" w:rsidP="00924549">
      <w:pPr>
        <w:pStyle w:val="ListParagraph"/>
        <w:spacing w:line="360" w:lineRule="auto"/>
        <w:rPr>
          <w:rFonts w:ascii="Arial" w:hAnsi="Arial" w:cs="Arial"/>
          <w:sz w:val="22"/>
        </w:rPr>
      </w:pPr>
    </w:p>
    <w:p w14:paraId="45BA6FDC" w14:textId="77777777" w:rsidR="00C930A5" w:rsidRPr="00567D93" w:rsidRDefault="00C930A5" w:rsidP="00567D93">
      <w:pPr>
        <w:spacing w:line="360" w:lineRule="auto"/>
        <w:rPr>
          <w:rFonts w:ascii="Arial" w:hAnsi="Arial" w:cs="Arial"/>
          <w:sz w:val="22"/>
        </w:rPr>
      </w:pPr>
    </w:p>
    <w:sectPr w:rsidR="00C930A5" w:rsidRPr="00567D93" w:rsidSect="005222F9">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76955" w14:textId="77777777" w:rsidR="00346D7E" w:rsidRDefault="00346D7E" w:rsidP="001C2725">
      <w:pPr>
        <w:spacing w:after="0" w:line="240" w:lineRule="auto"/>
      </w:pPr>
      <w:r>
        <w:separator/>
      </w:r>
    </w:p>
  </w:endnote>
  <w:endnote w:type="continuationSeparator" w:id="0">
    <w:p w14:paraId="5E5A9BFE" w14:textId="77777777" w:rsidR="00346D7E" w:rsidRDefault="00346D7E" w:rsidP="001C2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520275975"/>
      <w:docPartObj>
        <w:docPartGallery w:val="Page Numbers (Bottom of Page)"/>
        <w:docPartUnique/>
      </w:docPartObj>
    </w:sdtPr>
    <w:sdtEndPr>
      <w:rPr>
        <w:noProof/>
      </w:rPr>
    </w:sdtEndPr>
    <w:sdtContent>
      <w:p w14:paraId="6F7DC658" w14:textId="1C66483A" w:rsidR="005222F9" w:rsidRPr="005222F9" w:rsidRDefault="005222F9">
        <w:pPr>
          <w:pStyle w:val="Footer"/>
          <w:jc w:val="center"/>
          <w:rPr>
            <w:rFonts w:ascii="Arial" w:hAnsi="Arial" w:cs="Arial"/>
          </w:rPr>
        </w:pPr>
        <w:r w:rsidRPr="005222F9">
          <w:rPr>
            <w:rFonts w:ascii="Arial" w:hAnsi="Arial" w:cs="Arial"/>
          </w:rPr>
          <w:fldChar w:fldCharType="begin"/>
        </w:r>
        <w:r w:rsidRPr="005222F9">
          <w:rPr>
            <w:rFonts w:ascii="Arial" w:hAnsi="Arial" w:cs="Arial"/>
          </w:rPr>
          <w:instrText xml:space="preserve"> PAGE   \* MERGEFORMAT </w:instrText>
        </w:r>
        <w:r w:rsidRPr="005222F9">
          <w:rPr>
            <w:rFonts w:ascii="Arial" w:hAnsi="Arial" w:cs="Arial"/>
          </w:rPr>
          <w:fldChar w:fldCharType="separate"/>
        </w:r>
        <w:r w:rsidRPr="005222F9">
          <w:rPr>
            <w:rFonts w:ascii="Arial" w:hAnsi="Arial" w:cs="Arial"/>
            <w:noProof/>
          </w:rPr>
          <w:t>2</w:t>
        </w:r>
        <w:r w:rsidRPr="005222F9">
          <w:rPr>
            <w:rFonts w:ascii="Arial" w:hAnsi="Arial" w:cs="Arial"/>
            <w:noProof/>
          </w:rPr>
          <w:fldChar w:fldCharType="end"/>
        </w:r>
      </w:p>
    </w:sdtContent>
  </w:sdt>
  <w:p w14:paraId="04ED9738" w14:textId="77777777" w:rsidR="005222F9" w:rsidRDefault="005222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C65D3" w14:textId="77777777" w:rsidR="00346D7E" w:rsidRDefault="00346D7E" w:rsidP="001C2725">
      <w:pPr>
        <w:spacing w:after="0" w:line="240" w:lineRule="auto"/>
      </w:pPr>
      <w:r>
        <w:separator/>
      </w:r>
    </w:p>
  </w:footnote>
  <w:footnote w:type="continuationSeparator" w:id="0">
    <w:p w14:paraId="7F5CCF64" w14:textId="77777777" w:rsidR="00346D7E" w:rsidRDefault="00346D7E" w:rsidP="001C27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A3221"/>
    <w:multiLevelType w:val="hybridMultilevel"/>
    <w:tmpl w:val="DCFAF4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7609A"/>
    <w:multiLevelType w:val="hybridMultilevel"/>
    <w:tmpl w:val="A18C1BC2"/>
    <w:lvl w:ilvl="0" w:tplc="4634993E">
      <w:start w:val="1"/>
      <w:numFmt w:val="decimal"/>
      <w:lvlText w:val="%1."/>
      <w:lvlJc w:val="left"/>
      <w:pPr>
        <w:tabs>
          <w:tab w:val="num" w:pos="720"/>
        </w:tabs>
        <w:ind w:left="720" w:hanging="360"/>
      </w:pPr>
    </w:lvl>
    <w:lvl w:ilvl="1" w:tplc="6F8E330C" w:tentative="1">
      <w:start w:val="1"/>
      <w:numFmt w:val="decimal"/>
      <w:lvlText w:val="%2."/>
      <w:lvlJc w:val="left"/>
      <w:pPr>
        <w:tabs>
          <w:tab w:val="num" w:pos="1440"/>
        </w:tabs>
        <w:ind w:left="1440" w:hanging="360"/>
      </w:pPr>
    </w:lvl>
    <w:lvl w:ilvl="2" w:tplc="AD5E7D66" w:tentative="1">
      <w:start w:val="1"/>
      <w:numFmt w:val="decimal"/>
      <w:lvlText w:val="%3."/>
      <w:lvlJc w:val="left"/>
      <w:pPr>
        <w:tabs>
          <w:tab w:val="num" w:pos="2160"/>
        </w:tabs>
        <w:ind w:left="2160" w:hanging="360"/>
      </w:pPr>
    </w:lvl>
    <w:lvl w:ilvl="3" w:tplc="1E46B58C" w:tentative="1">
      <w:start w:val="1"/>
      <w:numFmt w:val="decimal"/>
      <w:lvlText w:val="%4."/>
      <w:lvlJc w:val="left"/>
      <w:pPr>
        <w:tabs>
          <w:tab w:val="num" w:pos="2880"/>
        </w:tabs>
        <w:ind w:left="2880" w:hanging="360"/>
      </w:pPr>
    </w:lvl>
    <w:lvl w:ilvl="4" w:tplc="6608AD48" w:tentative="1">
      <w:start w:val="1"/>
      <w:numFmt w:val="decimal"/>
      <w:lvlText w:val="%5."/>
      <w:lvlJc w:val="left"/>
      <w:pPr>
        <w:tabs>
          <w:tab w:val="num" w:pos="3600"/>
        </w:tabs>
        <w:ind w:left="3600" w:hanging="360"/>
      </w:pPr>
    </w:lvl>
    <w:lvl w:ilvl="5" w:tplc="4E986ED8" w:tentative="1">
      <w:start w:val="1"/>
      <w:numFmt w:val="decimal"/>
      <w:lvlText w:val="%6."/>
      <w:lvlJc w:val="left"/>
      <w:pPr>
        <w:tabs>
          <w:tab w:val="num" w:pos="4320"/>
        </w:tabs>
        <w:ind w:left="4320" w:hanging="360"/>
      </w:pPr>
    </w:lvl>
    <w:lvl w:ilvl="6" w:tplc="EBFE0E12" w:tentative="1">
      <w:start w:val="1"/>
      <w:numFmt w:val="decimal"/>
      <w:lvlText w:val="%7."/>
      <w:lvlJc w:val="left"/>
      <w:pPr>
        <w:tabs>
          <w:tab w:val="num" w:pos="5040"/>
        </w:tabs>
        <w:ind w:left="5040" w:hanging="360"/>
      </w:pPr>
    </w:lvl>
    <w:lvl w:ilvl="7" w:tplc="3F8C3798" w:tentative="1">
      <w:start w:val="1"/>
      <w:numFmt w:val="decimal"/>
      <w:lvlText w:val="%8."/>
      <w:lvlJc w:val="left"/>
      <w:pPr>
        <w:tabs>
          <w:tab w:val="num" w:pos="5760"/>
        </w:tabs>
        <w:ind w:left="5760" w:hanging="360"/>
      </w:pPr>
    </w:lvl>
    <w:lvl w:ilvl="8" w:tplc="3140F5D4" w:tentative="1">
      <w:start w:val="1"/>
      <w:numFmt w:val="decimal"/>
      <w:lvlText w:val="%9."/>
      <w:lvlJc w:val="left"/>
      <w:pPr>
        <w:tabs>
          <w:tab w:val="num" w:pos="6480"/>
        </w:tabs>
        <w:ind w:left="6480" w:hanging="360"/>
      </w:pPr>
    </w:lvl>
  </w:abstractNum>
  <w:abstractNum w:abstractNumId="2" w15:restartNumberingAfterBreak="0">
    <w:nsid w:val="0D7A33DE"/>
    <w:multiLevelType w:val="hybridMultilevel"/>
    <w:tmpl w:val="AFF4A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D10B9D"/>
    <w:multiLevelType w:val="hybridMultilevel"/>
    <w:tmpl w:val="B0F8C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61628E"/>
    <w:multiLevelType w:val="hybridMultilevel"/>
    <w:tmpl w:val="1904011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DE2311C"/>
    <w:multiLevelType w:val="hybridMultilevel"/>
    <w:tmpl w:val="7F14C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E84778"/>
    <w:multiLevelType w:val="hybridMultilevel"/>
    <w:tmpl w:val="FCC85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190197"/>
    <w:multiLevelType w:val="hybridMultilevel"/>
    <w:tmpl w:val="D9565E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3617442"/>
    <w:multiLevelType w:val="hybridMultilevel"/>
    <w:tmpl w:val="E77C3246"/>
    <w:lvl w:ilvl="0" w:tplc="FA5C5F86">
      <w:start w:val="1"/>
      <w:numFmt w:val="decimal"/>
      <w:lvlText w:val="%1."/>
      <w:lvlJc w:val="left"/>
      <w:pPr>
        <w:ind w:left="360" w:hanging="360"/>
      </w:pPr>
      <w:rPr>
        <w:rFonts w:hint="default"/>
        <w:b/>
        <w:bCs/>
        <w:color w:val="auto"/>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CB43459"/>
    <w:multiLevelType w:val="hybridMultilevel"/>
    <w:tmpl w:val="F7E6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1E1921"/>
    <w:multiLevelType w:val="hybridMultilevel"/>
    <w:tmpl w:val="82706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3004167">
    <w:abstractNumId w:val="3"/>
  </w:num>
  <w:num w:numId="2" w16cid:durableId="2129277614">
    <w:abstractNumId w:val="4"/>
  </w:num>
  <w:num w:numId="3" w16cid:durableId="1144197908">
    <w:abstractNumId w:val="8"/>
  </w:num>
  <w:num w:numId="4" w16cid:durableId="341392537">
    <w:abstractNumId w:val="1"/>
  </w:num>
  <w:num w:numId="5" w16cid:durableId="2064939809">
    <w:abstractNumId w:val="10"/>
  </w:num>
  <w:num w:numId="6" w16cid:durableId="1654143001">
    <w:abstractNumId w:val="9"/>
  </w:num>
  <w:num w:numId="7" w16cid:durableId="1213422134">
    <w:abstractNumId w:val="2"/>
  </w:num>
  <w:num w:numId="8" w16cid:durableId="1301690388">
    <w:abstractNumId w:val="0"/>
  </w:num>
  <w:num w:numId="9" w16cid:durableId="1503274013">
    <w:abstractNumId w:val="6"/>
  </w:num>
  <w:num w:numId="10" w16cid:durableId="900673640">
    <w:abstractNumId w:val="7"/>
  </w:num>
  <w:num w:numId="11" w16cid:durableId="4857829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0E66"/>
    <w:rsid w:val="0002535F"/>
    <w:rsid w:val="00074402"/>
    <w:rsid w:val="000F5075"/>
    <w:rsid w:val="001130E2"/>
    <w:rsid w:val="00166ADD"/>
    <w:rsid w:val="00173EFC"/>
    <w:rsid w:val="001966A5"/>
    <w:rsid w:val="001A1033"/>
    <w:rsid w:val="001C2725"/>
    <w:rsid w:val="001C29E0"/>
    <w:rsid w:val="001E3662"/>
    <w:rsid w:val="00211370"/>
    <w:rsid w:val="00216C85"/>
    <w:rsid w:val="00273EDD"/>
    <w:rsid w:val="002A23CE"/>
    <w:rsid w:val="002B7096"/>
    <w:rsid w:val="002C3965"/>
    <w:rsid w:val="002D2108"/>
    <w:rsid w:val="0030346C"/>
    <w:rsid w:val="00304F87"/>
    <w:rsid w:val="00321C4C"/>
    <w:rsid w:val="00346D7E"/>
    <w:rsid w:val="00374B1D"/>
    <w:rsid w:val="003E231F"/>
    <w:rsid w:val="00405EA1"/>
    <w:rsid w:val="004204DA"/>
    <w:rsid w:val="004277A2"/>
    <w:rsid w:val="00445170"/>
    <w:rsid w:val="004E4B52"/>
    <w:rsid w:val="005222F9"/>
    <w:rsid w:val="00554C18"/>
    <w:rsid w:val="00567D93"/>
    <w:rsid w:val="005A6C99"/>
    <w:rsid w:val="005C7949"/>
    <w:rsid w:val="00614159"/>
    <w:rsid w:val="00627C0B"/>
    <w:rsid w:val="00642BC8"/>
    <w:rsid w:val="00686876"/>
    <w:rsid w:val="006C3843"/>
    <w:rsid w:val="00702F09"/>
    <w:rsid w:val="0072135E"/>
    <w:rsid w:val="00741EF4"/>
    <w:rsid w:val="00743876"/>
    <w:rsid w:val="00756E36"/>
    <w:rsid w:val="00761924"/>
    <w:rsid w:val="008217B2"/>
    <w:rsid w:val="00831094"/>
    <w:rsid w:val="00872A90"/>
    <w:rsid w:val="008802E4"/>
    <w:rsid w:val="008828F0"/>
    <w:rsid w:val="008A5AB5"/>
    <w:rsid w:val="008D4A7C"/>
    <w:rsid w:val="008E3337"/>
    <w:rsid w:val="008E6943"/>
    <w:rsid w:val="008F05EB"/>
    <w:rsid w:val="00924549"/>
    <w:rsid w:val="00943B10"/>
    <w:rsid w:val="00964AB3"/>
    <w:rsid w:val="00995F91"/>
    <w:rsid w:val="009B28B0"/>
    <w:rsid w:val="009B3109"/>
    <w:rsid w:val="009D1D1E"/>
    <w:rsid w:val="00A035FD"/>
    <w:rsid w:val="00AA4739"/>
    <w:rsid w:val="00AB4682"/>
    <w:rsid w:val="00AD06F8"/>
    <w:rsid w:val="00AE7247"/>
    <w:rsid w:val="00B863F2"/>
    <w:rsid w:val="00BD7E0A"/>
    <w:rsid w:val="00BE5D06"/>
    <w:rsid w:val="00C37ABF"/>
    <w:rsid w:val="00C52637"/>
    <w:rsid w:val="00C57F3F"/>
    <w:rsid w:val="00C930A5"/>
    <w:rsid w:val="00D43E31"/>
    <w:rsid w:val="00D50993"/>
    <w:rsid w:val="00D51CE9"/>
    <w:rsid w:val="00D71F60"/>
    <w:rsid w:val="00D77B8F"/>
    <w:rsid w:val="00D803CE"/>
    <w:rsid w:val="00DB2E4C"/>
    <w:rsid w:val="00DB7A07"/>
    <w:rsid w:val="00DC67F3"/>
    <w:rsid w:val="00E02F1C"/>
    <w:rsid w:val="00E34361"/>
    <w:rsid w:val="00E77DBD"/>
    <w:rsid w:val="00E822F6"/>
    <w:rsid w:val="00E83365"/>
    <w:rsid w:val="00EF3795"/>
    <w:rsid w:val="00F062D2"/>
    <w:rsid w:val="00F20C75"/>
    <w:rsid w:val="00F75884"/>
    <w:rsid w:val="00F76BAC"/>
    <w:rsid w:val="00F800BA"/>
    <w:rsid w:val="00FE0FD1"/>
    <w:rsid w:val="00FF272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ListParagraph">
    <w:name w:val="List Paragraph"/>
    <w:basedOn w:val="Normal"/>
    <w:uiPriority w:val="34"/>
    <w:qFormat/>
    <w:rsid w:val="00F75884"/>
    <w:pPr>
      <w:ind w:left="720"/>
      <w:contextualSpacing/>
    </w:pPr>
  </w:style>
  <w:style w:type="paragraph" w:styleId="Header">
    <w:name w:val="header"/>
    <w:basedOn w:val="Normal"/>
    <w:link w:val="HeaderChar"/>
    <w:uiPriority w:val="99"/>
    <w:unhideWhenUsed/>
    <w:rsid w:val="001C2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725"/>
  </w:style>
  <w:style w:type="paragraph" w:styleId="Footer">
    <w:name w:val="footer"/>
    <w:basedOn w:val="Normal"/>
    <w:link w:val="FooterChar"/>
    <w:uiPriority w:val="99"/>
    <w:unhideWhenUsed/>
    <w:rsid w:val="001C2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725"/>
  </w:style>
  <w:style w:type="character" w:styleId="Hyperlink">
    <w:name w:val="Hyperlink"/>
    <w:basedOn w:val="DefaultParagraphFont"/>
    <w:uiPriority w:val="99"/>
    <w:unhideWhenUsed/>
    <w:rsid w:val="00445170"/>
    <w:rPr>
      <w:color w:val="0563C1" w:themeColor="hyperlink"/>
      <w:u w:val="single"/>
    </w:rPr>
  </w:style>
  <w:style w:type="character" w:styleId="UnresolvedMention">
    <w:name w:val="Unresolved Mention"/>
    <w:basedOn w:val="DefaultParagraphFont"/>
    <w:uiPriority w:val="99"/>
    <w:semiHidden/>
    <w:unhideWhenUsed/>
    <w:rsid w:val="00445170"/>
    <w:rPr>
      <w:color w:val="605E5C"/>
      <w:shd w:val="clear" w:color="auto" w:fill="E1DFDD"/>
    </w:rPr>
  </w:style>
  <w:style w:type="paragraph" w:styleId="NormalWeb">
    <w:name w:val="Normal (Web)"/>
    <w:basedOn w:val="Normal"/>
    <w:uiPriority w:val="99"/>
    <w:semiHidden/>
    <w:unhideWhenUsed/>
    <w:rsid w:val="00B863F2"/>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798380095">
      <w:bodyDiv w:val="1"/>
      <w:marLeft w:val="0"/>
      <w:marRight w:val="0"/>
      <w:marTop w:val="0"/>
      <w:marBottom w:val="0"/>
      <w:divBdr>
        <w:top w:val="none" w:sz="0" w:space="0" w:color="auto"/>
        <w:left w:val="none" w:sz="0" w:space="0" w:color="auto"/>
        <w:bottom w:val="none" w:sz="0" w:space="0" w:color="auto"/>
        <w:right w:val="none" w:sz="0" w:space="0" w:color="auto"/>
      </w:divBdr>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250696328">
      <w:bodyDiv w:val="1"/>
      <w:marLeft w:val="0"/>
      <w:marRight w:val="0"/>
      <w:marTop w:val="0"/>
      <w:marBottom w:val="0"/>
      <w:divBdr>
        <w:top w:val="none" w:sz="0" w:space="0" w:color="auto"/>
        <w:left w:val="none" w:sz="0" w:space="0" w:color="auto"/>
        <w:bottom w:val="none" w:sz="0" w:space="0" w:color="auto"/>
        <w:right w:val="none" w:sz="0" w:space="0" w:color="auto"/>
      </w:divBdr>
    </w:div>
    <w:div w:id="1293826714">
      <w:bodyDiv w:val="1"/>
      <w:marLeft w:val="0"/>
      <w:marRight w:val="0"/>
      <w:marTop w:val="0"/>
      <w:marBottom w:val="0"/>
      <w:divBdr>
        <w:top w:val="none" w:sz="0" w:space="0" w:color="auto"/>
        <w:left w:val="none" w:sz="0" w:space="0" w:color="auto"/>
        <w:bottom w:val="none" w:sz="0" w:space="0" w:color="auto"/>
        <w:right w:val="none" w:sz="0" w:space="0" w:color="auto"/>
      </w:divBdr>
      <w:divsChild>
        <w:div w:id="129984087">
          <w:marLeft w:val="360"/>
          <w:marRight w:val="0"/>
          <w:marTop w:val="0"/>
          <w:marBottom w:val="0"/>
          <w:divBdr>
            <w:top w:val="none" w:sz="0" w:space="0" w:color="auto"/>
            <w:left w:val="none" w:sz="0" w:space="0" w:color="auto"/>
            <w:bottom w:val="none" w:sz="0" w:space="0" w:color="auto"/>
            <w:right w:val="none" w:sz="0" w:space="0" w:color="auto"/>
          </w:divBdr>
        </w:div>
      </w:divsChild>
    </w:div>
    <w:div w:id="1655913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knowsleychildcare.proceduresonline.com/p_single_assessment.html" TargetMode="External"/><Relationship Id="rId18" Type="http://schemas.openxmlformats.org/officeDocument/2006/relationships/hyperlink" Target="https://intermountainhealthcare.org/blogs/9-things-happy-parents-do-to-raise-happy-childre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fsd.liverpool.gov.uk/kb5/liverpool/fsd/service.page?id=UX3Y_a2ujsw" TargetMode="External"/><Relationship Id="rId17" Type="http://schemas.openxmlformats.org/officeDocument/2006/relationships/hyperlink" Target="https://www.nspcc.org.uk/keeping-children-safe/support-for-parents/mental-health-parenting/" TargetMode="External"/><Relationship Id="rId2" Type="http://schemas.openxmlformats.org/officeDocument/2006/relationships/styles" Target="styles.xml"/><Relationship Id="rId16" Type="http://schemas.openxmlformats.org/officeDocument/2006/relationships/hyperlink" Target="https://hollandfamilylaw.co.uk/what-is-the-children-act-200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case-studies/troubled-families-portsmouth" TargetMode="External"/><Relationship Id="rId5" Type="http://schemas.openxmlformats.org/officeDocument/2006/relationships/footnotes" Target="footnotes.xml"/><Relationship Id="rId15" Type="http://schemas.openxmlformats.org/officeDocument/2006/relationships/hyperlink" Target="https://www.childrenengland.org.uk/blog/maslow-will-be-spinning-in-his-grave" TargetMode="External"/><Relationship Id="rId10" Type="http://schemas.openxmlformats.org/officeDocument/2006/relationships/hyperlink" Target="https://www.nspcc.org.uk/what-is-child-abuse/types-of-abuse/neglect/"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itansolicitors.co.uk/role-of-social-services/" TargetMode="External"/><Relationship Id="rId14" Type="http://schemas.openxmlformats.org/officeDocument/2006/relationships/hyperlink" Target="https://www.local.gov.uk/our-support/workforce-and-hr-support/equality-diversity-and-inclusion-workforce/equality-act-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1518</Words>
  <Characters>8656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Flor De Maria Galindo Manuel De Killick (2124309)</cp:lastModifiedBy>
  <cp:revision>2</cp:revision>
  <dcterms:created xsi:type="dcterms:W3CDTF">2023-08-10T21:04:00Z</dcterms:created>
  <dcterms:modified xsi:type="dcterms:W3CDTF">2023-08-10T21:04:00Z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97806506472fe0108a5f9757de1afa06b8c25a9d65b9379b65da473c4c82ad6c</vt:lpwstr>
  </property>
</Properties>
</file>