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26936233"/>
        <w:docPartObj>
          <w:docPartGallery w:val="Cover Pages"/>
          <w:docPartUnique/>
        </w:docPartObj>
      </w:sdtPr>
      <w:sdtEndPr/>
      <w:sdtContent>
        <w:p w14:paraId="1887C759" w14:textId="365B474E" w:rsidR="00365AA7" w:rsidRDefault="00365AA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1887C7DA" wp14:editId="1887C7D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3BED3CE" id="Group 149" o:spid="_x0000_s1026" style="position:absolute;margin-left:0;margin-top:0;width:8in;height:95.7pt;z-index:25165824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887C7DC" wp14:editId="1887C7D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887C7E8" w14:textId="77777777" w:rsidR="00365AA7" w:rsidRDefault="00365AA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Victoria Richards-Green (Aneurin Bevan UHB - Pharmacy)</w:t>
                                    </w:r>
                                  </w:p>
                                </w:sdtContent>
                              </w:sdt>
                              <w:p w14:paraId="1887C7E9" w14:textId="39A82B31" w:rsidR="00365AA7" w:rsidRDefault="00562A6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A49D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211053@</w:t>
                                    </w:r>
                                    <w:r w:rsidR="0026460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887C7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887C7E8" w14:textId="77777777" w:rsidR="00365AA7" w:rsidRDefault="00365AA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Victoria Richards-Green (Aneurin Bevan UHB - Pharmacy)</w:t>
                              </w:r>
                            </w:p>
                          </w:sdtContent>
                        </w:sdt>
                        <w:p w14:paraId="1887C7E9" w14:textId="39A82B31" w:rsidR="00365AA7" w:rsidRDefault="00562A6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A49D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211053@</w:t>
                              </w:r>
                              <w:r w:rsidR="0026460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887C7E0" wp14:editId="66CB4C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87C7EC" w14:textId="6B344B41" w:rsidR="00365AA7" w:rsidRDefault="00562A6E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F1F7E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The implementation of the smokefree environment policy within Aneurin Bevan University Health Board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887C7ED" w14:textId="556E0343" w:rsidR="00365AA7" w:rsidRDefault="0026460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Digital </w:t>
                                    </w:r>
                                    <w:r w:rsidR="00413D3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trategy </w:t>
                                    </w:r>
                                    <w:r w:rsidR="00413D3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887C7E0" id="Text Box 154" o:spid="_x0000_s1027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887C7EC" w14:textId="6B344B41" w:rsidR="00365AA7" w:rsidRDefault="00562A6E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F1F7E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The implementation of the smokefree environment policy within Aneurin Bevan University Health Board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887C7ED" w14:textId="556E0343" w:rsidR="00365AA7" w:rsidRDefault="0026460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Digital </w:t>
                              </w:r>
                              <w:r w:rsidR="00413D3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trategy </w:t>
                              </w:r>
                              <w:r w:rsidR="00413D3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evelopment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887C75A" w14:textId="7E18D4B8" w:rsidR="00365AA7" w:rsidRDefault="00365AA7">
          <w: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n-GB" w:eastAsia="en-GB"/>
        </w:rPr>
        <w:id w:val="-15469851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419D74" w14:textId="0496B178" w:rsidR="0076048E" w:rsidRPr="002B1286" w:rsidRDefault="00365AA7" w:rsidP="002B1286">
          <w:pPr>
            <w:pStyle w:val="TOCHeading"/>
            <w:rPr>
              <w:rFonts w:ascii="Arial" w:hAnsi="Arial" w:cs="Arial"/>
            </w:rPr>
          </w:pPr>
          <w:r w:rsidRPr="009C43C0">
            <w:rPr>
              <w:rFonts w:ascii="Arial" w:hAnsi="Arial" w:cs="Arial"/>
            </w:rPr>
            <w:t>Contents</w:t>
          </w:r>
        </w:p>
        <w:p w14:paraId="5F231C54" w14:textId="6EB8A97E" w:rsidR="00CD048D" w:rsidRDefault="00365A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r w:rsidRPr="009C43C0">
            <w:rPr>
              <w:rFonts w:ascii="Arial" w:hAnsi="Arial" w:cs="Arial"/>
              <w:b/>
              <w:bCs/>
              <w:noProof/>
            </w:rPr>
            <w:fldChar w:fldCharType="begin"/>
          </w:r>
          <w:r w:rsidRPr="009C43C0">
            <w:rPr>
              <w:rFonts w:ascii="Arial" w:hAnsi="Arial" w:cs="Arial"/>
              <w:b/>
              <w:bCs/>
              <w:noProof/>
            </w:rPr>
            <w:instrText xml:space="preserve"> TOC \o "1-3" \h \z \u </w:instrText>
          </w:r>
          <w:r w:rsidRPr="009C43C0">
            <w:rPr>
              <w:rFonts w:ascii="Arial" w:hAnsi="Arial" w:cs="Arial"/>
              <w:b/>
              <w:bCs/>
              <w:noProof/>
            </w:rPr>
            <w:fldChar w:fldCharType="separate"/>
          </w:r>
          <w:hyperlink w:anchor="_Toc103797757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_Toc103797757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3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102B527" w14:textId="2D10061B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58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Figure 1 – AWMSG roles and responsibilities flow chart for patient access to NRT while in hospital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_Toc103797758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5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3FEC95ED" w14:textId="56C37300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59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Current ABUHB process for documentation of smoking status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_Toc103797759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5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2406921" w14:textId="055BF814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0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Figure 2 – Social History section of the ABUHB Emergency Assessment Proforma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_Toc103797760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6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2C0E147F" w14:textId="1BF43DFD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1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Figure 3 – Breathing section of the ABUHB Hospital Admission Document (Adults)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_Toc103797761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6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33350934" w14:textId="64210353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2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Current ABUHB process for referral for smoking cessation support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_Toc103797762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7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4AEEB28" w14:textId="5206DF03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3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Aim of the Project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_Toc103797763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7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5801A27" w14:textId="3030BF64" w:rsidR="00CD048D" w:rsidRDefault="00562A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4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Methodology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_Toc103797764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E77FB9E" w14:textId="561387F3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5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Service Improvement Analysis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_Toc103797765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0BFCD81C" w14:textId="50BE8B01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6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Technology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_Toc103797766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DFB5973" w14:textId="4F789A81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7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Functional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_Toc103797767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2EA38238" w14:textId="2235DFD1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8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Non-Functional Requirements (NFRs)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_Toc103797768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9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51C7787B" w14:textId="62157328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69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Technical standards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_Toc103797769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9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C65F43A" w14:textId="60AD3739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0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Gap analysis methodology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_Toc103797770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9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E574457" w14:textId="7D22BA63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1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Options Appraisal Methodology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_Toc103797771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10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4E58D68" w14:textId="4539C6A5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2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Figure 4 – The five-phase approach as detailed in the Local Partnerships &amp; HM Treasury (2012) options Appraisal workbook.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_Toc103797772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10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56E936A" w14:textId="74B517F5" w:rsidR="00CD048D" w:rsidRDefault="00562A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3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Results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_Toc103797773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11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3E1A3209" w14:textId="2BB30169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4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Technology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_Toc103797774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11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0DFE45A9" w14:textId="29AFD7DF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5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Functional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_Toc103797775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11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EC31552" w14:textId="0DB58ABA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6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Figure 5 – BPMN of the in-patient smoking cessation journey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_Toc103797776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12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D15DC15" w14:textId="1ACB2E52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7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Table 1 – FAB matrix for a hospital based smoking cessation system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_Toc103797777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13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5AA8DDAE" w14:textId="10DF7FDA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8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Table 2 – Suggested Functional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_Toc103797778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13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B4D4410" w14:textId="7050CD4D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79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Non-Functional Requirements (NFRs)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_Toc103797779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14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E38EA35" w14:textId="557B41AE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0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Table 3 – Suggested Non-Functional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_Toc103797780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14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87DEFA2" w14:textId="27B9075C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1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Data collection and analysis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_Toc103797781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15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25F07C6" w14:textId="451BD6E4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2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Knowledge management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_Toc103797782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15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52B9FC50" w14:textId="7EE7C942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3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Technical standards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_Toc103797783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15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4116A8B" w14:textId="42E162CB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4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Gap analysis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_Toc103797784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16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B313C65" w14:textId="5765AB4F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5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Current situation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_Toc103797785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16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5AE6F017" w14:textId="4F669F87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6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SMART goals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_Toc103797786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16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89596DE" w14:textId="3B3595DE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7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What is missing</w:t>
            </w:r>
            <w:r w:rsidR="00CD048D" w:rsidRPr="00E9520D">
              <w:rPr>
                <w:rStyle w:val="Hyperlink"/>
                <w:noProof/>
              </w:rPr>
              <w:t>?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_Toc103797787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17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DC9ADCC" w14:textId="22A81D7D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8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Plan for closing the gap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_Toc103797788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17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D1D3B35" w14:textId="439DFD08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89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Options Appraisal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_Toc103797789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57540C2" w14:textId="30C7DF64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0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Phase 1 – What options are available?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_Toc103797790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2E4250E2" w14:textId="36C60F28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1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Phase 2 – What information is needed for the assessment?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_Toc103797791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18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4125B210" w14:textId="49B1DEA9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2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Table 4 – Mapping of available systems to defined requirements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_Toc103797792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19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5E2CDFFC" w14:textId="5ABA48AB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3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Phase 3 – Short list of options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_Toc103797793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20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A99AE05" w14:textId="44D86B96" w:rsidR="00CD048D" w:rsidRDefault="00562A6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4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Phase 5 – Next steps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_Toc103797794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20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74B5F019" w14:textId="5161CFCB" w:rsidR="00CD048D" w:rsidRDefault="00562A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5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Discussion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_Toc103797795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21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02C8D9B6" w14:textId="7715E6D6" w:rsidR="00CD048D" w:rsidRDefault="00562A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6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Conclusions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_Toc103797796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21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6E54BA82" w14:textId="51FDA53B" w:rsidR="00CD048D" w:rsidRDefault="00562A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03797797" w:history="1">
            <w:r w:rsidR="00CD048D" w:rsidRPr="00E9520D">
              <w:rPr>
                <w:rStyle w:val="Hyperlink"/>
                <w:rFonts w:ascii="Arial" w:hAnsi="Arial" w:cs="Arial"/>
                <w:noProof/>
              </w:rPr>
              <w:t>References</w:t>
            </w:r>
            <w:r w:rsidR="00CD048D">
              <w:rPr>
                <w:noProof/>
                <w:webHidden/>
              </w:rPr>
              <w:tab/>
            </w:r>
            <w:r w:rsidR="00CD048D">
              <w:rPr>
                <w:noProof/>
                <w:webHidden/>
              </w:rPr>
              <w:fldChar w:fldCharType="begin"/>
            </w:r>
            <w:r w:rsidR="00CD048D">
              <w:rPr>
                <w:noProof/>
                <w:webHidden/>
              </w:rPr>
              <w:instrText xml:space="preserve"> PAGEREF _Toc103797797 \h </w:instrText>
            </w:r>
            <w:r w:rsidR="00CD048D">
              <w:rPr>
                <w:noProof/>
                <w:webHidden/>
              </w:rPr>
            </w:r>
            <w:r w:rsidR="00CD048D">
              <w:rPr>
                <w:noProof/>
                <w:webHidden/>
              </w:rPr>
              <w:fldChar w:fldCharType="separate"/>
            </w:r>
            <w:r w:rsidR="00CD048D">
              <w:rPr>
                <w:noProof/>
                <w:webHidden/>
              </w:rPr>
              <w:t>22</w:t>
            </w:r>
            <w:r w:rsidR="00CD048D">
              <w:rPr>
                <w:noProof/>
                <w:webHidden/>
              </w:rPr>
              <w:fldChar w:fldCharType="end"/>
            </w:r>
          </w:hyperlink>
        </w:p>
        <w:p w14:paraId="1887C766" w14:textId="4384118D" w:rsidR="00365AA7" w:rsidRPr="009C43C0" w:rsidRDefault="00365AA7" w:rsidP="00365AA7">
          <w:pPr>
            <w:rPr>
              <w:rFonts w:ascii="Arial" w:hAnsi="Arial" w:cs="Arial"/>
            </w:rPr>
          </w:pPr>
          <w:r w:rsidRPr="009C43C0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B40BB5B" w14:textId="77777777" w:rsidR="00CE3137" w:rsidRDefault="00CE3137" w:rsidP="009E24CA"/>
    <w:p w14:paraId="1887C777" w14:textId="0469A96B" w:rsidR="00365AA7" w:rsidRDefault="00365AA7" w:rsidP="00365AA7">
      <w:pPr>
        <w:rPr>
          <w:rFonts w:ascii="Arial" w:hAnsi="Arial" w:cs="Arial"/>
        </w:rPr>
      </w:pPr>
    </w:p>
    <w:p w14:paraId="64951522" w14:textId="46589A15" w:rsidR="00AA2FD0" w:rsidRDefault="00AA2FD0" w:rsidP="00365AA7">
      <w:pPr>
        <w:rPr>
          <w:rFonts w:ascii="Arial" w:hAnsi="Arial" w:cs="Arial"/>
        </w:rPr>
      </w:pPr>
    </w:p>
    <w:p w14:paraId="501C0493" w14:textId="2A4A96A7" w:rsidR="00AA2FD0" w:rsidRDefault="00AA2FD0" w:rsidP="00365AA7">
      <w:pPr>
        <w:rPr>
          <w:rFonts w:ascii="Arial" w:hAnsi="Arial" w:cs="Arial"/>
        </w:rPr>
      </w:pPr>
    </w:p>
    <w:p w14:paraId="0A8240C4" w14:textId="445C43A4" w:rsidR="00AA2FD0" w:rsidRDefault="00AA2FD0" w:rsidP="00365AA7">
      <w:pPr>
        <w:rPr>
          <w:rFonts w:ascii="Arial" w:hAnsi="Arial" w:cs="Arial"/>
        </w:rPr>
      </w:pPr>
    </w:p>
    <w:p w14:paraId="229BC757" w14:textId="1D7CE19A" w:rsidR="00AA2FD0" w:rsidRDefault="00AA2FD0" w:rsidP="00365AA7">
      <w:pPr>
        <w:rPr>
          <w:rFonts w:ascii="Arial" w:hAnsi="Arial" w:cs="Arial"/>
        </w:rPr>
      </w:pPr>
    </w:p>
    <w:p w14:paraId="5AE78685" w14:textId="0D83F777" w:rsidR="00AA2FD0" w:rsidRDefault="00AA2FD0" w:rsidP="00365AA7">
      <w:pPr>
        <w:rPr>
          <w:rFonts w:ascii="Arial" w:hAnsi="Arial" w:cs="Arial"/>
        </w:rPr>
      </w:pPr>
    </w:p>
    <w:p w14:paraId="1AB94D13" w14:textId="7F231F7A" w:rsidR="00AA2FD0" w:rsidRDefault="00AA2FD0" w:rsidP="00365AA7">
      <w:pPr>
        <w:rPr>
          <w:rFonts w:ascii="Arial" w:hAnsi="Arial" w:cs="Arial"/>
        </w:rPr>
      </w:pPr>
    </w:p>
    <w:p w14:paraId="017B91AC" w14:textId="26C1CB47" w:rsidR="00AA2FD0" w:rsidRDefault="00AA2FD0" w:rsidP="00365AA7">
      <w:pPr>
        <w:rPr>
          <w:rFonts w:ascii="Arial" w:hAnsi="Arial" w:cs="Arial"/>
        </w:rPr>
      </w:pPr>
    </w:p>
    <w:p w14:paraId="73A019A3" w14:textId="54FF8BF1" w:rsidR="00AA2FD0" w:rsidRDefault="00AA2FD0" w:rsidP="00365AA7">
      <w:pPr>
        <w:rPr>
          <w:rFonts w:ascii="Arial" w:hAnsi="Arial" w:cs="Arial"/>
        </w:rPr>
      </w:pPr>
    </w:p>
    <w:p w14:paraId="6AA88586" w14:textId="6698F483" w:rsidR="00AA2FD0" w:rsidRDefault="00AA2FD0" w:rsidP="00365AA7">
      <w:pPr>
        <w:rPr>
          <w:rFonts w:ascii="Arial" w:hAnsi="Arial" w:cs="Arial"/>
        </w:rPr>
      </w:pPr>
    </w:p>
    <w:p w14:paraId="14E922E1" w14:textId="06A93214" w:rsidR="00AA2FD0" w:rsidRDefault="00AA2FD0" w:rsidP="00365AA7">
      <w:pPr>
        <w:rPr>
          <w:rFonts w:ascii="Arial" w:hAnsi="Arial" w:cs="Arial"/>
        </w:rPr>
      </w:pPr>
    </w:p>
    <w:p w14:paraId="23F2EC7A" w14:textId="5393C5E4" w:rsidR="00AA2FD0" w:rsidRDefault="00AA2FD0" w:rsidP="00365AA7">
      <w:pPr>
        <w:rPr>
          <w:rFonts w:ascii="Arial" w:hAnsi="Arial" w:cs="Arial"/>
        </w:rPr>
      </w:pPr>
    </w:p>
    <w:p w14:paraId="671BA34D" w14:textId="1ED6C4D9" w:rsidR="00AA2FD0" w:rsidRDefault="00AA2FD0" w:rsidP="00365AA7">
      <w:pPr>
        <w:rPr>
          <w:rFonts w:ascii="Arial" w:hAnsi="Arial" w:cs="Arial"/>
        </w:rPr>
      </w:pPr>
    </w:p>
    <w:p w14:paraId="304A6976" w14:textId="68082970" w:rsidR="00AA2FD0" w:rsidRDefault="00AA2FD0" w:rsidP="00365AA7">
      <w:pPr>
        <w:rPr>
          <w:rFonts w:ascii="Arial" w:hAnsi="Arial" w:cs="Arial"/>
        </w:rPr>
      </w:pPr>
    </w:p>
    <w:p w14:paraId="1C2A8C2D" w14:textId="71A3C5CE" w:rsidR="00AA2FD0" w:rsidRDefault="00AA2FD0" w:rsidP="00365AA7">
      <w:pPr>
        <w:rPr>
          <w:rFonts w:ascii="Arial" w:hAnsi="Arial" w:cs="Arial"/>
        </w:rPr>
      </w:pPr>
    </w:p>
    <w:p w14:paraId="32E86DCB" w14:textId="47D23F9A" w:rsidR="00AA2FD0" w:rsidRDefault="00AA2FD0" w:rsidP="00365AA7">
      <w:pPr>
        <w:rPr>
          <w:rFonts w:ascii="Arial" w:hAnsi="Arial" w:cs="Arial"/>
        </w:rPr>
      </w:pPr>
    </w:p>
    <w:p w14:paraId="67DEDFFE" w14:textId="0FD2F0B1" w:rsidR="00AA2FD0" w:rsidRDefault="00AA2FD0" w:rsidP="00365AA7">
      <w:pPr>
        <w:rPr>
          <w:rFonts w:ascii="Arial" w:hAnsi="Arial" w:cs="Arial"/>
        </w:rPr>
      </w:pPr>
    </w:p>
    <w:p w14:paraId="2A6869B4" w14:textId="3C937449" w:rsidR="00AA2FD0" w:rsidRDefault="00AA2FD0" w:rsidP="00365AA7">
      <w:pPr>
        <w:rPr>
          <w:rFonts w:ascii="Arial" w:hAnsi="Arial" w:cs="Arial"/>
        </w:rPr>
      </w:pPr>
    </w:p>
    <w:p w14:paraId="7FE0FACB" w14:textId="7919C521" w:rsidR="00AA2FD0" w:rsidRDefault="00AA2FD0" w:rsidP="00365AA7">
      <w:pPr>
        <w:rPr>
          <w:rFonts w:ascii="Arial" w:hAnsi="Arial" w:cs="Arial"/>
        </w:rPr>
      </w:pPr>
    </w:p>
    <w:p w14:paraId="6CAC7301" w14:textId="4F52B185" w:rsidR="00AA2FD0" w:rsidRDefault="00AA2FD0" w:rsidP="00365AA7">
      <w:pPr>
        <w:rPr>
          <w:rFonts w:ascii="Arial" w:hAnsi="Arial" w:cs="Arial"/>
        </w:rPr>
      </w:pPr>
    </w:p>
    <w:p w14:paraId="32712318" w14:textId="60542B18" w:rsidR="00AA2FD0" w:rsidRDefault="00AA2FD0" w:rsidP="00365AA7">
      <w:pPr>
        <w:rPr>
          <w:rFonts w:ascii="Arial" w:hAnsi="Arial" w:cs="Arial"/>
        </w:rPr>
      </w:pPr>
    </w:p>
    <w:p w14:paraId="180626FD" w14:textId="6821E562" w:rsidR="00AA2FD0" w:rsidRDefault="00AA2FD0" w:rsidP="00365AA7">
      <w:pPr>
        <w:rPr>
          <w:rFonts w:ascii="Arial" w:hAnsi="Arial" w:cs="Arial"/>
        </w:rPr>
      </w:pPr>
    </w:p>
    <w:p w14:paraId="4C2C3189" w14:textId="77777777" w:rsidR="00AA2FD0" w:rsidRPr="009C43C0" w:rsidRDefault="00AA2FD0" w:rsidP="00365AA7">
      <w:pPr>
        <w:rPr>
          <w:rFonts w:ascii="Arial" w:hAnsi="Arial" w:cs="Arial"/>
        </w:rPr>
      </w:pPr>
    </w:p>
    <w:p w14:paraId="1887C778" w14:textId="77777777" w:rsidR="00365AA7" w:rsidRPr="009C43C0" w:rsidRDefault="00365AA7" w:rsidP="00365AA7">
      <w:pPr>
        <w:pStyle w:val="Heading1"/>
        <w:rPr>
          <w:rFonts w:ascii="Arial" w:hAnsi="Arial" w:cs="Arial"/>
        </w:rPr>
      </w:pPr>
      <w:bookmarkStart w:id="0" w:name="_Toc103797757"/>
      <w:r w:rsidRPr="009C43C0">
        <w:rPr>
          <w:rFonts w:ascii="Arial" w:hAnsi="Arial" w:cs="Arial"/>
        </w:rPr>
        <w:lastRenderedPageBreak/>
        <w:t>Introduction</w:t>
      </w:r>
      <w:bookmarkEnd w:id="0"/>
    </w:p>
    <w:p w14:paraId="1887C791" w14:textId="1B905996" w:rsidR="00DC0276" w:rsidRPr="00C11AB4" w:rsidRDefault="00DC0276" w:rsidP="00241F6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lang w:val="en-US"/>
        </w:rPr>
      </w:pPr>
    </w:p>
    <w:p w14:paraId="659CC754" w14:textId="0F3EF7E4" w:rsidR="00241F67" w:rsidRDefault="00891684" w:rsidP="00D133C7">
      <w:pPr>
        <w:spacing w:line="360" w:lineRule="auto"/>
        <w:jc w:val="both"/>
        <w:rPr>
          <w:rFonts w:ascii="Arial" w:hAnsi="Arial" w:cs="Arial"/>
        </w:rPr>
      </w:pPr>
      <w:r w:rsidRPr="009C43C0">
        <w:rPr>
          <w:rFonts w:ascii="Arial" w:hAnsi="Arial" w:cs="Arial"/>
          <w:lang w:val="en-US"/>
        </w:rPr>
        <w:t xml:space="preserve">On </w:t>
      </w:r>
      <w:proofErr w:type="gramStart"/>
      <w:r w:rsidRPr="009C43C0">
        <w:rPr>
          <w:rFonts w:ascii="Arial" w:hAnsi="Arial" w:cs="Arial"/>
          <w:lang w:val="en-US"/>
        </w:rPr>
        <w:t>the 1</w:t>
      </w:r>
      <w:r w:rsidRPr="009C43C0">
        <w:rPr>
          <w:rFonts w:ascii="Arial" w:hAnsi="Arial" w:cs="Arial"/>
          <w:vertAlign w:val="superscript"/>
          <w:lang w:val="en-US"/>
        </w:rPr>
        <w:t>st</w:t>
      </w:r>
      <w:r w:rsidRPr="009C43C0">
        <w:rPr>
          <w:rFonts w:ascii="Arial" w:hAnsi="Arial" w:cs="Arial"/>
          <w:lang w:val="en-US"/>
        </w:rPr>
        <w:t xml:space="preserve"> of</w:t>
      </w:r>
      <w:r w:rsidR="008A6DFB" w:rsidRPr="009C43C0">
        <w:rPr>
          <w:rFonts w:ascii="Arial" w:hAnsi="Arial" w:cs="Arial"/>
          <w:lang w:val="en-US"/>
        </w:rPr>
        <w:t xml:space="preserve"> March 2021</w:t>
      </w:r>
      <w:proofErr w:type="gramEnd"/>
      <w:r w:rsidR="008A6DFB" w:rsidRPr="009C43C0">
        <w:rPr>
          <w:rFonts w:ascii="Arial" w:hAnsi="Arial" w:cs="Arial"/>
          <w:lang w:val="en-US"/>
        </w:rPr>
        <w:t xml:space="preserve"> t</w:t>
      </w:r>
      <w:r w:rsidR="00DC7C4C" w:rsidRPr="009C43C0">
        <w:rPr>
          <w:rFonts w:ascii="Arial" w:hAnsi="Arial" w:cs="Arial"/>
        </w:rPr>
        <w:t>he legislation (</w:t>
      </w:r>
      <w:r w:rsidR="00DC7C4C" w:rsidRPr="009C43C0">
        <w:rPr>
          <w:rFonts w:ascii="Arial" w:hAnsi="Arial" w:cs="Arial"/>
          <w:i/>
          <w:iCs/>
        </w:rPr>
        <w:t xml:space="preserve">The Smoke-free Premises and Vehicles (Wales) Regulations 2020), </w:t>
      </w:r>
      <w:r w:rsidR="00E04127" w:rsidRPr="009C43C0">
        <w:rPr>
          <w:rFonts w:ascii="Arial" w:hAnsi="Arial" w:cs="Arial"/>
        </w:rPr>
        <w:t>came into effect and</w:t>
      </w:r>
      <w:r w:rsidR="00DC7C4C" w:rsidRPr="009C43C0">
        <w:rPr>
          <w:rFonts w:ascii="Arial" w:hAnsi="Arial" w:cs="Arial"/>
        </w:rPr>
        <w:t xml:space="preserve"> </w:t>
      </w:r>
      <w:r w:rsidR="007B32BE">
        <w:rPr>
          <w:rFonts w:ascii="Arial" w:hAnsi="Arial" w:cs="Arial"/>
        </w:rPr>
        <w:t xml:space="preserve">all </w:t>
      </w:r>
      <w:r w:rsidR="00DC7C4C" w:rsidRPr="009C43C0">
        <w:rPr>
          <w:rFonts w:ascii="Arial" w:hAnsi="Arial" w:cs="Arial"/>
        </w:rPr>
        <w:t>Hospital grounds</w:t>
      </w:r>
      <w:r w:rsidR="007B32BE">
        <w:rPr>
          <w:rFonts w:ascii="Arial" w:hAnsi="Arial" w:cs="Arial"/>
        </w:rPr>
        <w:t xml:space="preserve"> across Wales</w:t>
      </w:r>
      <w:r w:rsidR="00DC7C4C" w:rsidRPr="009C43C0">
        <w:rPr>
          <w:rFonts w:ascii="Arial" w:hAnsi="Arial" w:cs="Arial"/>
        </w:rPr>
        <w:t xml:space="preserve"> </w:t>
      </w:r>
      <w:r w:rsidR="00E04127" w:rsidRPr="009C43C0">
        <w:rPr>
          <w:rFonts w:ascii="Arial" w:hAnsi="Arial" w:cs="Arial"/>
        </w:rPr>
        <w:t>were</w:t>
      </w:r>
      <w:r w:rsidR="00DC7C4C" w:rsidRPr="009C43C0">
        <w:rPr>
          <w:rFonts w:ascii="Arial" w:hAnsi="Arial" w:cs="Arial"/>
        </w:rPr>
        <w:t xml:space="preserve"> designated</w:t>
      </w:r>
      <w:r w:rsidR="00E04127" w:rsidRPr="009C43C0">
        <w:rPr>
          <w:rFonts w:ascii="Arial" w:hAnsi="Arial" w:cs="Arial"/>
        </w:rPr>
        <w:t xml:space="preserve"> a</w:t>
      </w:r>
      <w:r w:rsidR="000472C8" w:rsidRPr="009C43C0">
        <w:rPr>
          <w:rFonts w:ascii="Arial" w:hAnsi="Arial" w:cs="Arial"/>
        </w:rPr>
        <w:t>s</w:t>
      </w:r>
      <w:r w:rsidR="00DC7C4C" w:rsidRPr="009C43C0">
        <w:rPr>
          <w:rFonts w:ascii="Arial" w:hAnsi="Arial" w:cs="Arial"/>
        </w:rPr>
        <w:t xml:space="preserve"> smoke-free areas</w:t>
      </w:r>
      <w:r w:rsidR="000472C8" w:rsidRPr="009C43C0">
        <w:rPr>
          <w:rFonts w:ascii="Arial" w:hAnsi="Arial" w:cs="Arial"/>
        </w:rPr>
        <w:t>.</w:t>
      </w:r>
      <w:r w:rsidR="006F1869">
        <w:rPr>
          <w:rFonts w:ascii="Arial" w:hAnsi="Arial" w:cs="Arial"/>
        </w:rPr>
        <w:t xml:space="preserve"> </w:t>
      </w:r>
      <w:r w:rsidR="00681134">
        <w:rPr>
          <w:rFonts w:ascii="Arial" w:hAnsi="Arial" w:cs="Arial"/>
        </w:rPr>
        <w:t xml:space="preserve">To support this legislation, health boards updated their own internal policies to detail how they would support patients, staff, and visitors to abide by the new legislation. </w:t>
      </w:r>
      <w:r w:rsidR="00681134" w:rsidRPr="009C43C0">
        <w:rPr>
          <w:rFonts w:ascii="Arial" w:hAnsi="Arial" w:cs="Arial"/>
        </w:rPr>
        <w:t>Aneurin Bevan University Health Board (ABUHB) updated its Smoke Free Environment policy</w:t>
      </w:r>
      <w:r w:rsidR="00681134">
        <w:rPr>
          <w:rFonts w:ascii="Arial" w:hAnsi="Arial" w:cs="Arial"/>
        </w:rPr>
        <w:t xml:space="preserve"> (ABUHB, 2021a)</w:t>
      </w:r>
      <w:r w:rsidR="00681134">
        <w:rPr>
          <w:rFonts w:ascii="Arial" w:hAnsi="Arial" w:cs="Arial"/>
          <w:color w:val="FF0000"/>
        </w:rPr>
        <w:t xml:space="preserve"> </w:t>
      </w:r>
      <w:r w:rsidR="00681134">
        <w:rPr>
          <w:rFonts w:ascii="Arial" w:hAnsi="Arial" w:cs="Arial"/>
        </w:rPr>
        <w:t>to bring it in line with both the NICE guidelines for smoking cessation (subsequently updated in November 2021) (NICE, 2021)</w:t>
      </w:r>
      <w:r w:rsidR="00681134" w:rsidRPr="00610BF1">
        <w:rPr>
          <w:rFonts w:ascii="Arial" w:hAnsi="Arial" w:cs="Arial"/>
          <w:color w:val="FF0000"/>
        </w:rPr>
        <w:t xml:space="preserve"> </w:t>
      </w:r>
      <w:r w:rsidR="00681134">
        <w:rPr>
          <w:rFonts w:ascii="Arial" w:hAnsi="Arial" w:cs="Arial"/>
        </w:rPr>
        <w:t>and the recently published All Wales Medicines Strategy Group (AWMSG) guidance document</w:t>
      </w:r>
      <w:r w:rsidR="00681134" w:rsidRPr="0049685C">
        <w:rPr>
          <w:rFonts w:ascii="Arial" w:hAnsi="Arial" w:cs="Arial"/>
        </w:rPr>
        <w:t xml:space="preserve"> </w:t>
      </w:r>
      <w:r w:rsidR="00320C4F">
        <w:rPr>
          <w:rFonts w:ascii="Arial" w:hAnsi="Arial" w:cs="Arial"/>
        </w:rPr>
        <w:t>-</w:t>
      </w:r>
      <w:r w:rsidR="00681134" w:rsidRPr="0049685C">
        <w:rPr>
          <w:rFonts w:ascii="Arial" w:hAnsi="Arial" w:cs="Arial"/>
        </w:rPr>
        <w:t xml:space="preserve"> </w:t>
      </w:r>
      <w:r w:rsidR="00681134" w:rsidRPr="00031BB0">
        <w:rPr>
          <w:rFonts w:ascii="Arial" w:hAnsi="Arial" w:cs="Arial"/>
          <w:i/>
          <w:iCs/>
        </w:rPr>
        <w:t>Initial Clinical Management of Adult Smokers in Secondary Care</w:t>
      </w:r>
      <w:r w:rsidR="00681134">
        <w:rPr>
          <w:rFonts w:ascii="Arial" w:hAnsi="Arial" w:cs="Arial"/>
        </w:rPr>
        <w:t xml:space="preserve"> (AMWSG, 2021a).</w:t>
      </w:r>
    </w:p>
    <w:p w14:paraId="7DB89182" w14:textId="77777777" w:rsidR="00157443" w:rsidRDefault="00157443" w:rsidP="00D133C7">
      <w:pPr>
        <w:spacing w:line="360" w:lineRule="auto"/>
        <w:jc w:val="both"/>
        <w:rPr>
          <w:rFonts w:ascii="Arial" w:hAnsi="Arial" w:cs="Arial"/>
        </w:rPr>
      </w:pPr>
    </w:p>
    <w:p w14:paraId="0BAFF3B9" w14:textId="1E462630" w:rsidR="00B407E4" w:rsidRDefault="00B407E4" w:rsidP="00D133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363A9">
        <w:rPr>
          <w:rFonts w:ascii="Arial" w:hAnsi="Arial" w:cs="Arial"/>
        </w:rPr>
        <w:t xml:space="preserve">key </w:t>
      </w:r>
      <w:r>
        <w:rPr>
          <w:rFonts w:ascii="Arial" w:hAnsi="Arial" w:cs="Arial"/>
        </w:rPr>
        <w:t xml:space="preserve">aims of the ABUHB smoke free environment policy </w:t>
      </w:r>
      <w:r w:rsidR="00320C4F">
        <w:rPr>
          <w:rFonts w:ascii="Arial" w:hAnsi="Arial" w:cs="Arial"/>
        </w:rPr>
        <w:t xml:space="preserve">(2021a) </w:t>
      </w:r>
      <w:r w:rsidR="00E262E3">
        <w:rPr>
          <w:rFonts w:ascii="Arial" w:hAnsi="Arial" w:cs="Arial"/>
        </w:rPr>
        <w:t>were</w:t>
      </w:r>
      <w:r>
        <w:rPr>
          <w:rFonts w:ascii="Arial" w:hAnsi="Arial" w:cs="Arial"/>
        </w:rPr>
        <w:t>:</w:t>
      </w:r>
    </w:p>
    <w:p w14:paraId="572C2C1C" w14:textId="6C610B16" w:rsidR="00B407E4" w:rsidRDefault="00784B16" w:rsidP="00B363A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Outline</w:t>
      </w:r>
      <w:r w:rsidR="00162E08">
        <w:rPr>
          <w:rFonts w:ascii="Arial" w:hAnsi="Arial" w:cs="Arial"/>
        </w:rPr>
        <w:t xml:space="preserve"> the </w:t>
      </w:r>
      <w:r w:rsidR="00BE19C5">
        <w:rPr>
          <w:rFonts w:ascii="Arial" w:hAnsi="Arial" w:cs="Arial"/>
        </w:rPr>
        <w:t xml:space="preserve">health boards legal requirements linked to the </w:t>
      </w:r>
      <w:r w:rsidR="004E2654">
        <w:rPr>
          <w:rFonts w:ascii="Arial" w:hAnsi="Arial" w:cs="Arial"/>
        </w:rPr>
        <w:t xml:space="preserve">legislation </w:t>
      </w:r>
    </w:p>
    <w:p w14:paraId="23EE1E16" w14:textId="2BBB53CD" w:rsidR="004E2654" w:rsidRDefault="00445B23" w:rsidP="00B363A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Detail the </w:t>
      </w:r>
      <w:r w:rsidR="00501984">
        <w:rPr>
          <w:rFonts w:ascii="Arial" w:hAnsi="Arial" w:cs="Arial"/>
        </w:rPr>
        <w:t>responsibilities of the Chief Executive Officer, Management and Staff</w:t>
      </w:r>
    </w:p>
    <w:p w14:paraId="4C8AB3FE" w14:textId="6EC263AC" w:rsidR="003241B3" w:rsidRDefault="00621320" w:rsidP="00B363A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Provide guidance </w:t>
      </w:r>
      <w:r w:rsidR="008E6185">
        <w:rPr>
          <w:rFonts w:ascii="Arial" w:hAnsi="Arial" w:cs="Arial"/>
        </w:rPr>
        <w:t xml:space="preserve">for staff supporting patients </w:t>
      </w:r>
      <w:r w:rsidR="004C34F1">
        <w:rPr>
          <w:rFonts w:ascii="Arial" w:hAnsi="Arial" w:cs="Arial"/>
        </w:rPr>
        <w:t xml:space="preserve">admitted to the hospital </w:t>
      </w:r>
      <w:r w:rsidR="008E6185">
        <w:rPr>
          <w:rFonts w:ascii="Arial" w:hAnsi="Arial" w:cs="Arial"/>
        </w:rPr>
        <w:t>who smoke</w:t>
      </w:r>
    </w:p>
    <w:p w14:paraId="2EE568AA" w14:textId="0FA17309" w:rsidR="000F7554" w:rsidRDefault="00B04C24" w:rsidP="00B363A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Detail the e</w:t>
      </w:r>
      <w:r w:rsidR="004C34F1">
        <w:rPr>
          <w:rFonts w:ascii="Arial" w:hAnsi="Arial" w:cs="Arial"/>
        </w:rPr>
        <w:t xml:space="preserve">nforcement </w:t>
      </w:r>
      <w:r w:rsidR="00604166">
        <w:rPr>
          <w:rFonts w:ascii="Arial" w:hAnsi="Arial" w:cs="Arial"/>
        </w:rPr>
        <w:t xml:space="preserve">procedure </w:t>
      </w:r>
      <w:r w:rsidR="00DB40F1">
        <w:rPr>
          <w:rFonts w:ascii="Arial" w:hAnsi="Arial" w:cs="Arial"/>
        </w:rPr>
        <w:t>for patients and staff</w:t>
      </w:r>
    </w:p>
    <w:p w14:paraId="303AA7A7" w14:textId="586766FE" w:rsidR="00C86D93" w:rsidRDefault="00C86D93" w:rsidP="00D133C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04C24">
        <w:rPr>
          <w:rFonts w:ascii="Arial" w:hAnsi="Arial" w:cs="Arial"/>
        </w:rPr>
        <w:t xml:space="preserve">rovide details of </w:t>
      </w:r>
      <w:r w:rsidR="00680DD0">
        <w:rPr>
          <w:rFonts w:ascii="Arial" w:hAnsi="Arial" w:cs="Arial"/>
        </w:rPr>
        <w:t xml:space="preserve">staff </w:t>
      </w:r>
      <w:r w:rsidR="00525244">
        <w:rPr>
          <w:rFonts w:ascii="Arial" w:hAnsi="Arial" w:cs="Arial"/>
        </w:rPr>
        <w:t>t</w:t>
      </w:r>
      <w:r w:rsidR="00CB224A">
        <w:rPr>
          <w:rFonts w:ascii="Arial" w:hAnsi="Arial" w:cs="Arial"/>
        </w:rPr>
        <w:t>raining</w:t>
      </w:r>
      <w:r w:rsidR="005A0D4B">
        <w:rPr>
          <w:rFonts w:ascii="Arial" w:hAnsi="Arial" w:cs="Arial"/>
        </w:rPr>
        <w:t xml:space="preserve"> </w:t>
      </w:r>
    </w:p>
    <w:p w14:paraId="4E86B441" w14:textId="2CB32476" w:rsidR="00E262E3" w:rsidRDefault="00C86D93" w:rsidP="00C11AB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Answer</w:t>
      </w:r>
      <w:r w:rsidR="000F1FF9">
        <w:rPr>
          <w:rFonts w:ascii="Arial" w:hAnsi="Arial" w:cs="Arial"/>
        </w:rPr>
        <w:t xml:space="preserve"> </w:t>
      </w:r>
      <w:r w:rsidR="005A0D4B">
        <w:rPr>
          <w:rFonts w:ascii="Arial" w:hAnsi="Arial" w:cs="Arial"/>
        </w:rPr>
        <w:t>frequently asked questions,</w:t>
      </w:r>
      <w:r w:rsidR="00CB22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regarding</w:t>
      </w:r>
      <w:r w:rsidR="000F1FF9">
        <w:rPr>
          <w:rFonts w:ascii="Arial" w:hAnsi="Arial" w:cs="Arial"/>
        </w:rPr>
        <w:t xml:space="preserve"> </w:t>
      </w:r>
      <w:r w:rsidR="00680DD0">
        <w:rPr>
          <w:rFonts w:ascii="Arial" w:hAnsi="Arial" w:cs="Arial"/>
        </w:rPr>
        <w:t>supporting</w:t>
      </w:r>
      <w:r w:rsidR="00525244">
        <w:rPr>
          <w:rFonts w:ascii="Arial" w:hAnsi="Arial" w:cs="Arial"/>
        </w:rPr>
        <w:t xml:space="preserve"> smoking cessation</w:t>
      </w:r>
      <w:r w:rsidR="005A0D4B">
        <w:rPr>
          <w:rFonts w:ascii="Arial" w:hAnsi="Arial" w:cs="Arial"/>
        </w:rPr>
        <w:t xml:space="preserve"> </w:t>
      </w:r>
    </w:p>
    <w:p w14:paraId="6F8A7CA2" w14:textId="77777777" w:rsidR="00157443" w:rsidRPr="00C11AB4" w:rsidRDefault="00157443" w:rsidP="0015744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5AD2EEF" w14:textId="4949861C" w:rsidR="00157443" w:rsidRPr="00281EF6" w:rsidRDefault="00F353AD" w:rsidP="00D133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meet the Welsh government legislation </w:t>
      </w:r>
      <w:r w:rsidR="000903FD">
        <w:rPr>
          <w:rFonts w:ascii="Arial" w:hAnsi="Arial" w:cs="Arial"/>
        </w:rPr>
        <w:t>within the assigned government timeframes</w:t>
      </w:r>
      <w:r>
        <w:rPr>
          <w:rFonts w:ascii="Arial" w:hAnsi="Arial" w:cs="Arial"/>
        </w:rPr>
        <w:t xml:space="preserve">, </w:t>
      </w:r>
      <w:r w:rsidR="0080243F">
        <w:rPr>
          <w:rFonts w:ascii="Arial" w:hAnsi="Arial" w:cs="Arial"/>
        </w:rPr>
        <w:t xml:space="preserve">ABUHB set up a </w:t>
      </w:r>
      <w:r w:rsidR="000903FD">
        <w:rPr>
          <w:rFonts w:ascii="Arial" w:hAnsi="Arial" w:cs="Arial"/>
        </w:rPr>
        <w:t>Smoke Free Implementation Group</w:t>
      </w:r>
      <w:r w:rsidR="00B42463">
        <w:rPr>
          <w:rFonts w:ascii="Arial" w:hAnsi="Arial" w:cs="Arial"/>
        </w:rPr>
        <w:t xml:space="preserve"> (SFIG)</w:t>
      </w:r>
      <w:r w:rsidR="00D45EB2">
        <w:rPr>
          <w:rFonts w:ascii="Arial" w:hAnsi="Arial" w:cs="Arial"/>
        </w:rPr>
        <w:t xml:space="preserve">. </w:t>
      </w:r>
      <w:r w:rsidR="00EB5DC0" w:rsidRPr="00EB5DC0">
        <w:rPr>
          <w:rFonts w:ascii="Arial" w:hAnsi="Arial" w:cs="Arial"/>
        </w:rPr>
        <w:t xml:space="preserve">The group includes members from a wide range of areas, including both healthcare professionals and other stakeholders such as Facilities and staff Trade Union </w:t>
      </w:r>
      <w:r w:rsidR="003042E9" w:rsidRPr="00EB5DC0">
        <w:rPr>
          <w:rFonts w:ascii="Arial" w:hAnsi="Arial" w:cs="Arial"/>
        </w:rPr>
        <w:t>representatives</w:t>
      </w:r>
      <w:r w:rsidR="003042E9">
        <w:rPr>
          <w:rFonts w:ascii="Arial" w:hAnsi="Arial" w:cs="Arial"/>
        </w:rPr>
        <w:t>. The</w:t>
      </w:r>
      <w:r w:rsidR="0028478B">
        <w:rPr>
          <w:rFonts w:ascii="Arial" w:hAnsi="Arial" w:cs="Arial"/>
        </w:rPr>
        <w:t xml:space="preserve"> group </w:t>
      </w:r>
      <w:r w:rsidR="00E575CB">
        <w:rPr>
          <w:rFonts w:ascii="Arial" w:hAnsi="Arial" w:cs="Arial"/>
        </w:rPr>
        <w:t xml:space="preserve">meet </w:t>
      </w:r>
      <w:r w:rsidR="00126373">
        <w:rPr>
          <w:rFonts w:ascii="Arial" w:hAnsi="Arial" w:cs="Arial"/>
        </w:rPr>
        <w:t>monthly</w:t>
      </w:r>
      <w:r w:rsidR="000D6028">
        <w:rPr>
          <w:rFonts w:ascii="Arial" w:hAnsi="Arial" w:cs="Arial"/>
        </w:rPr>
        <w:t xml:space="preserve">, with </w:t>
      </w:r>
      <w:r w:rsidR="00932711">
        <w:rPr>
          <w:rFonts w:ascii="Arial" w:hAnsi="Arial" w:cs="Arial"/>
        </w:rPr>
        <w:t>an action log documenting progress.</w:t>
      </w:r>
    </w:p>
    <w:p w14:paraId="46DE90D4" w14:textId="39E475A5" w:rsidR="00873A24" w:rsidRDefault="00E853D6" w:rsidP="00D133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353AD">
        <w:rPr>
          <w:rFonts w:ascii="Arial" w:hAnsi="Arial" w:cs="Arial"/>
        </w:rPr>
        <w:t xml:space="preserve">he following </w:t>
      </w:r>
      <w:r w:rsidR="003126D2">
        <w:rPr>
          <w:rFonts w:ascii="Arial" w:hAnsi="Arial" w:cs="Arial"/>
        </w:rPr>
        <w:t>goals have been</w:t>
      </w:r>
      <w:r w:rsidR="008377BD">
        <w:rPr>
          <w:rFonts w:ascii="Arial" w:hAnsi="Arial" w:cs="Arial"/>
        </w:rPr>
        <w:t xml:space="preserve"> identified by the </w:t>
      </w:r>
      <w:r w:rsidR="000E5351">
        <w:rPr>
          <w:rFonts w:ascii="Arial" w:hAnsi="Arial" w:cs="Arial"/>
        </w:rPr>
        <w:t>SFIG</w:t>
      </w:r>
      <w:r w:rsidR="00234638">
        <w:rPr>
          <w:rFonts w:ascii="Arial" w:hAnsi="Arial" w:cs="Arial"/>
        </w:rPr>
        <w:t>,</w:t>
      </w:r>
      <w:r w:rsidR="00E262E3">
        <w:rPr>
          <w:rFonts w:ascii="Arial" w:hAnsi="Arial" w:cs="Arial"/>
        </w:rPr>
        <w:t xml:space="preserve"> </w:t>
      </w:r>
      <w:r w:rsidR="000E5351">
        <w:rPr>
          <w:rFonts w:ascii="Arial" w:hAnsi="Arial" w:cs="Arial"/>
        </w:rPr>
        <w:t>as critical for implementing the legislation:</w:t>
      </w:r>
    </w:p>
    <w:p w14:paraId="2A7861BA" w14:textId="1D6CEDEB" w:rsidR="008377BD" w:rsidRDefault="000E5351" w:rsidP="00837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BE02E0">
        <w:rPr>
          <w:rFonts w:ascii="Arial" w:hAnsi="Arial" w:cs="Arial"/>
        </w:rPr>
        <w:t>c</w:t>
      </w:r>
      <w:r w:rsidR="00EA51D1">
        <w:rPr>
          <w:rFonts w:ascii="Arial" w:hAnsi="Arial" w:cs="Arial"/>
        </w:rPr>
        <w:t xml:space="preserve">curate internal documentation of </w:t>
      </w:r>
      <w:r w:rsidR="00874CEB">
        <w:rPr>
          <w:rFonts w:ascii="Arial" w:hAnsi="Arial" w:cs="Arial"/>
        </w:rPr>
        <w:t xml:space="preserve">staff </w:t>
      </w:r>
      <w:r w:rsidR="00C36D98">
        <w:rPr>
          <w:rFonts w:ascii="Arial" w:hAnsi="Arial" w:cs="Arial"/>
        </w:rPr>
        <w:t xml:space="preserve">non-compliance with </w:t>
      </w:r>
      <w:r w:rsidR="00874CEB">
        <w:rPr>
          <w:rFonts w:ascii="Arial" w:hAnsi="Arial" w:cs="Arial"/>
        </w:rPr>
        <w:t>the legislations</w:t>
      </w:r>
      <w:r w:rsidR="00310893">
        <w:rPr>
          <w:rFonts w:ascii="Arial" w:hAnsi="Arial" w:cs="Arial"/>
        </w:rPr>
        <w:t xml:space="preserve">, </w:t>
      </w:r>
      <w:r w:rsidR="00C36D98">
        <w:rPr>
          <w:rFonts w:ascii="Arial" w:hAnsi="Arial" w:cs="Arial"/>
        </w:rPr>
        <w:t xml:space="preserve">including </w:t>
      </w:r>
      <w:r w:rsidR="00310893">
        <w:rPr>
          <w:rFonts w:ascii="Arial" w:hAnsi="Arial" w:cs="Arial"/>
        </w:rPr>
        <w:t>a</w:t>
      </w:r>
      <w:r w:rsidR="004F2558">
        <w:rPr>
          <w:rFonts w:ascii="Arial" w:hAnsi="Arial" w:cs="Arial"/>
        </w:rPr>
        <w:t>n approved</w:t>
      </w:r>
      <w:r w:rsidR="00310893">
        <w:rPr>
          <w:rFonts w:ascii="Arial" w:hAnsi="Arial" w:cs="Arial"/>
        </w:rPr>
        <w:t xml:space="preserve"> disciplinary pathway</w:t>
      </w:r>
    </w:p>
    <w:p w14:paraId="3725CDE0" w14:textId="1440670B" w:rsidR="00BC6A19" w:rsidRDefault="000E5351" w:rsidP="00837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Offer</w:t>
      </w:r>
      <w:r w:rsidR="00CE67BE">
        <w:rPr>
          <w:rFonts w:ascii="Arial" w:hAnsi="Arial" w:cs="Arial"/>
        </w:rPr>
        <w:t xml:space="preserve"> </w:t>
      </w:r>
      <w:r w:rsidR="009E0295">
        <w:rPr>
          <w:rFonts w:ascii="Arial" w:hAnsi="Arial" w:cs="Arial"/>
        </w:rPr>
        <w:t xml:space="preserve">a </w:t>
      </w:r>
      <w:r w:rsidR="00CE67BE">
        <w:rPr>
          <w:rFonts w:ascii="Arial" w:hAnsi="Arial" w:cs="Arial"/>
        </w:rPr>
        <w:t>s</w:t>
      </w:r>
      <w:r w:rsidR="009D26DB">
        <w:rPr>
          <w:rFonts w:ascii="Arial" w:hAnsi="Arial" w:cs="Arial"/>
        </w:rPr>
        <w:t xml:space="preserve">moking cessation </w:t>
      </w:r>
      <w:r w:rsidR="00BC6A19">
        <w:rPr>
          <w:rFonts w:ascii="Arial" w:hAnsi="Arial" w:cs="Arial"/>
        </w:rPr>
        <w:t xml:space="preserve">support </w:t>
      </w:r>
      <w:r w:rsidR="009E0295">
        <w:rPr>
          <w:rFonts w:ascii="Arial" w:hAnsi="Arial" w:cs="Arial"/>
        </w:rPr>
        <w:t xml:space="preserve">package </w:t>
      </w:r>
      <w:r w:rsidR="009D26DB">
        <w:rPr>
          <w:rFonts w:ascii="Arial" w:hAnsi="Arial" w:cs="Arial"/>
        </w:rPr>
        <w:t>to</w:t>
      </w:r>
      <w:r w:rsidR="00BC6A19">
        <w:rPr>
          <w:rFonts w:ascii="Arial" w:hAnsi="Arial" w:cs="Arial"/>
        </w:rPr>
        <w:t xml:space="preserve"> staff</w:t>
      </w:r>
      <w:r w:rsidR="009D26DB">
        <w:rPr>
          <w:rFonts w:ascii="Arial" w:hAnsi="Arial" w:cs="Arial"/>
        </w:rPr>
        <w:t>,</w:t>
      </w:r>
      <w:r w:rsidR="00BC6A19">
        <w:rPr>
          <w:rFonts w:ascii="Arial" w:hAnsi="Arial" w:cs="Arial"/>
        </w:rPr>
        <w:t xml:space="preserve"> during the initial </w:t>
      </w:r>
      <w:r w:rsidR="00EE25C6">
        <w:rPr>
          <w:rFonts w:ascii="Arial" w:hAnsi="Arial" w:cs="Arial"/>
        </w:rPr>
        <w:t>6-month</w:t>
      </w:r>
      <w:r w:rsidR="009D26DB">
        <w:rPr>
          <w:rFonts w:ascii="Arial" w:hAnsi="Arial" w:cs="Arial"/>
        </w:rPr>
        <w:t xml:space="preserve"> </w:t>
      </w:r>
      <w:r w:rsidR="00BC6A19">
        <w:rPr>
          <w:rFonts w:ascii="Arial" w:hAnsi="Arial" w:cs="Arial"/>
        </w:rPr>
        <w:t xml:space="preserve">implementation </w:t>
      </w:r>
      <w:r w:rsidR="009D26DB">
        <w:rPr>
          <w:rFonts w:ascii="Arial" w:hAnsi="Arial" w:cs="Arial"/>
        </w:rPr>
        <w:t>phase of the legislation</w:t>
      </w:r>
      <w:r w:rsidR="0073018B">
        <w:rPr>
          <w:rFonts w:ascii="Arial" w:hAnsi="Arial" w:cs="Arial"/>
        </w:rPr>
        <w:t xml:space="preserve"> </w:t>
      </w:r>
    </w:p>
    <w:p w14:paraId="730DC55E" w14:textId="4A9673E6" w:rsidR="00310893" w:rsidRDefault="000E5351" w:rsidP="00837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Make</w:t>
      </w:r>
      <w:r w:rsidR="00C30E44">
        <w:rPr>
          <w:rFonts w:ascii="Arial" w:hAnsi="Arial" w:cs="Arial"/>
        </w:rPr>
        <w:t xml:space="preserve"> nicotine replacement therapy</w:t>
      </w:r>
      <w:r w:rsidR="00EE25C6">
        <w:rPr>
          <w:rFonts w:ascii="Arial" w:hAnsi="Arial" w:cs="Arial"/>
        </w:rPr>
        <w:t xml:space="preserve"> (NRT)</w:t>
      </w:r>
      <w:r>
        <w:rPr>
          <w:rFonts w:ascii="Arial" w:hAnsi="Arial" w:cs="Arial"/>
        </w:rPr>
        <w:t xml:space="preserve"> available</w:t>
      </w:r>
      <w:r w:rsidR="00E031DE">
        <w:rPr>
          <w:rFonts w:ascii="Arial" w:hAnsi="Arial" w:cs="Arial"/>
        </w:rPr>
        <w:t xml:space="preserve"> for purchase</w:t>
      </w:r>
      <w:r w:rsidR="00C30E44">
        <w:rPr>
          <w:rFonts w:ascii="Arial" w:hAnsi="Arial" w:cs="Arial"/>
        </w:rPr>
        <w:t xml:space="preserve"> </w:t>
      </w:r>
      <w:r w:rsidR="00FF6BD8">
        <w:rPr>
          <w:rFonts w:ascii="Arial" w:hAnsi="Arial" w:cs="Arial"/>
        </w:rPr>
        <w:t>by</w:t>
      </w:r>
      <w:r w:rsidR="00E031DE">
        <w:rPr>
          <w:rFonts w:ascii="Arial" w:hAnsi="Arial" w:cs="Arial"/>
        </w:rPr>
        <w:t xml:space="preserve"> staff</w:t>
      </w:r>
      <w:r w:rsidR="0073018B">
        <w:rPr>
          <w:rFonts w:ascii="Arial" w:hAnsi="Arial" w:cs="Arial"/>
        </w:rPr>
        <w:t xml:space="preserve"> (who do not wish to stop smoking but require </w:t>
      </w:r>
      <w:r w:rsidR="00EE25C6">
        <w:rPr>
          <w:rFonts w:ascii="Arial" w:hAnsi="Arial" w:cs="Arial"/>
        </w:rPr>
        <w:t xml:space="preserve">NRT during </w:t>
      </w:r>
      <w:r w:rsidR="00620E89">
        <w:rPr>
          <w:rFonts w:ascii="Arial" w:hAnsi="Arial" w:cs="Arial"/>
        </w:rPr>
        <w:t>working hours</w:t>
      </w:r>
      <w:r w:rsidR="00EE25C6">
        <w:rPr>
          <w:rFonts w:ascii="Arial" w:hAnsi="Arial" w:cs="Arial"/>
        </w:rPr>
        <w:t>)</w:t>
      </w:r>
      <w:r w:rsidR="00E031DE">
        <w:rPr>
          <w:rFonts w:ascii="Arial" w:hAnsi="Arial" w:cs="Arial"/>
        </w:rPr>
        <w:t xml:space="preserve"> and</w:t>
      </w:r>
      <w:r w:rsidR="00C30E44">
        <w:rPr>
          <w:rFonts w:ascii="Arial" w:hAnsi="Arial" w:cs="Arial"/>
        </w:rPr>
        <w:t xml:space="preserve"> visitors to hospital sites</w:t>
      </w:r>
    </w:p>
    <w:p w14:paraId="14A64AAD" w14:textId="6C77F19C" w:rsidR="00EE25C6" w:rsidRDefault="00620E89" w:rsidP="00A60F2E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BC5FDA">
        <w:rPr>
          <w:rFonts w:ascii="Arial" w:hAnsi="Arial" w:cs="Arial"/>
        </w:rPr>
        <w:t xml:space="preserve">e-establish the </w:t>
      </w:r>
      <w:r w:rsidR="00FF6BD8">
        <w:rPr>
          <w:rFonts w:ascii="Arial" w:hAnsi="Arial" w:cs="Arial"/>
        </w:rPr>
        <w:t xml:space="preserve">ABUHB </w:t>
      </w:r>
      <w:r w:rsidR="00EE25C6">
        <w:rPr>
          <w:rFonts w:ascii="Arial" w:hAnsi="Arial" w:cs="Arial"/>
        </w:rPr>
        <w:t>hospital-based</w:t>
      </w:r>
      <w:r w:rsidR="00BC5FDA">
        <w:rPr>
          <w:rFonts w:ascii="Arial" w:hAnsi="Arial" w:cs="Arial"/>
        </w:rPr>
        <w:t xml:space="preserve"> </w:t>
      </w:r>
      <w:r w:rsidR="00EE25C6">
        <w:rPr>
          <w:rFonts w:ascii="Arial" w:hAnsi="Arial" w:cs="Arial"/>
        </w:rPr>
        <w:t>smoking cessation</w:t>
      </w:r>
      <w:r w:rsidR="00FF6BD8">
        <w:rPr>
          <w:rFonts w:ascii="Arial" w:hAnsi="Arial" w:cs="Arial"/>
        </w:rPr>
        <w:t xml:space="preserve"> service for</w:t>
      </w:r>
      <w:r w:rsidR="00EE25C6">
        <w:rPr>
          <w:rFonts w:ascii="Arial" w:hAnsi="Arial" w:cs="Arial"/>
        </w:rPr>
        <w:t xml:space="preserve"> in-patient</w:t>
      </w:r>
      <w:r w:rsidR="00FF6BD8">
        <w:rPr>
          <w:rFonts w:ascii="Arial" w:hAnsi="Arial" w:cs="Arial"/>
        </w:rPr>
        <w:t>s</w:t>
      </w:r>
      <w:r w:rsidR="00EE25C6">
        <w:rPr>
          <w:rFonts w:ascii="Arial" w:hAnsi="Arial" w:cs="Arial"/>
        </w:rPr>
        <w:t xml:space="preserve"> </w:t>
      </w:r>
    </w:p>
    <w:p w14:paraId="7A3D36A3" w14:textId="2687D276" w:rsidR="00356C01" w:rsidRDefault="00620E89" w:rsidP="00D133C7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60F2E">
        <w:rPr>
          <w:rFonts w:ascii="Arial" w:hAnsi="Arial" w:cs="Arial"/>
        </w:rPr>
        <w:t>mplement</w:t>
      </w:r>
      <w:r w:rsidR="00B20DC8">
        <w:rPr>
          <w:rFonts w:ascii="Arial" w:hAnsi="Arial" w:cs="Arial"/>
        </w:rPr>
        <w:t xml:space="preserve"> </w:t>
      </w:r>
      <w:r w:rsidR="00A60F2E">
        <w:rPr>
          <w:rFonts w:ascii="Arial" w:hAnsi="Arial" w:cs="Arial"/>
        </w:rPr>
        <w:t>the AWMSG</w:t>
      </w:r>
      <w:r w:rsidR="008E2DFA">
        <w:rPr>
          <w:rFonts w:ascii="Arial" w:hAnsi="Arial" w:cs="Arial"/>
        </w:rPr>
        <w:t xml:space="preserve"> guidance </w:t>
      </w:r>
      <w:r w:rsidR="00A60F2E">
        <w:rPr>
          <w:rFonts w:ascii="Arial" w:hAnsi="Arial" w:cs="Arial"/>
        </w:rPr>
        <w:t xml:space="preserve">- </w:t>
      </w:r>
      <w:r w:rsidR="00A60F2E" w:rsidRPr="00031BB0">
        <w:rPr>
          <w:rFonts w:ascii="Arial" w:hAnsi="Arial" w:cs="Arial"/>
          <w:i/>
          <w:iCs/>
        </w:rPr>
        <w:t>Initial Clinical Management of Adult Smokers in Secondary Care</w:t>
      </w:r>
      <w:r w:rsidR="008E2DFA">
        <w:rPr>
          <w:rFonts w:ascii="Arial" w:hAnsi="Arial" w:cs="Arial"/>
          <w:i/>
          <w:iCs/>
        </w:rPr>
        <w:t xml:space="preserve"> </w:t>
      </w:r>
      <w:r w:rsidR="008E2DFA">
        <w:rPr>
          <w:rFonts w:ascii="Arial" w:hAnsi="Arial" w:cs="Arial"/>
        </w:rPr>
        <w:t>(AMWSG, 2021</w:t>
      </w:r>
      <w:r w:rsidR="00303CD0">
        <w:rPr>
          <w:rFonts w:ascii="Arial" w:hAnsi="Arial" w:cs="Arial"/>
        </w:rPr>
        <w:t>a</w:t>
      </w:r>
      <w:r w:rsidR="008E2DFA">
        <w:rPr>
          <w:rFonts w:ascii="Arial" w:hAnsi="Arial" w:cs="Arial"/>
        </w:rPr>
        <w:t>)</w:t>
      </w:r>
    </w:p>
    <w:p w14:paraId="43A1D302" w14:textId="77777777" w:rsidR="001113CB" w:rsidRPr="00157443" w:rsidRDefault="001113CB" w:rsidP="001113CB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F97458C" w14:textId="03693ED5" w:rsidR="001113CB" w:rsidRDefault="00AC23E4" w:rsidP="168EF152">
      <w:pPr>
        <w:spacing w:line="360" w:lineRule="auto"/>
        <w:jc w:val="both"/>
        <w:rPr>
          <w:rFonts w:ascii="Arial" w:hAnsi="Arial" w:cs="Arial"/>
        </w:rPr>
      </w:pPr>
      <w:r w:rsidRPr="00AC23E4">
        <w:rPr>
          <w:rFonts w:ascii="Arial" w:hAnsi="Arial" w:cs="Arial"/>
        </w:rPr>
        <w:t xml:space="preserve">As per NICE guidelines (NICE, 2021), smoking status should be documented in the patient’s medical record.  </w:t>
      </w:r>
    </w:p>
    <w:p w14:paraId="1C07F504" w14:textId="7F1A54C5" w:rsidR="00895DAE" w:rsidRDefault="00132066" w:rsidP="00D133C7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Smoking status is defined </w:t>
      </w:r>
      <w:r w:rsidR="006A144C" w:rsidRPr="168EF152">
        <w:rPr>
          <w:rFonts w:ascii="Arial" w:hAnsi="Arial" w:cs="Arial"/>
        </w:rPr>
        <w:t xml:space="preserve">by the NHS </w:t>
      </w:r>
      <w:r w:rsidR="003A66EC" w:rsidRPr="168EF152">
        <w:rPr>
          <w:rFonts w:ascii="Arial" w:hAnsi="Arial" w:cs="Arial"/>
        </w:rPr>
        <w:t>D</w:t>
      </w:r>
      <w:r w:rsidR="006A144C" w:rsidRPr="168EF152">
        <w:rPr>
          <w:rFonts w:ascii="Arial" w:hAnsi="Arial" w:cs="Arial"/>
        </w:rPr>
        <w:t xml:space="preserve">ata Model and Dictionary </w:t>
      </w:r>
      <w:r w:rsidRPr="168EF152">
        <w:rPr>
          <w:rFonts w:ascii="Arial" w:hAnsi="Arial" w:cs="Arial"/>
        </w:rPr>
        <w:t>as:</w:t>
      </w:r>
    </w:p>
    <w:p w14:paraId="6C0C0466" w14:textId="30CE11C2" w:rsidR="00E85FB4" w:rsidRDefault="006A144C" w:rsidP="006A144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Current smoker</w:t>
      </w:r>
    </w:p>
    <w:p w14:paraId="6C8C0ADA" w14:textId="686E5AAF" w:rsidR="006A144C" w:rsidRDefault="006A144C" w:rsidP="006A144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Ex-smoker</w:t>
      </w:r>
    </w:p>
    <w:p w14:paraId="6C99EA5A" w14:textId="78265650" w:rsidR="006A144C" w:rsidRDefault="006A144C" w:rsidP="006A144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Non-smoker – history unkno</w:t>
      </w:r>
      <w:r w:rsidR="00FE0336">
        <w:rPr>
          <w:rFonts w:ascii="Arial" w:hAnsi="Arial" w:cs="Arial"/>
        </w:rPr>
        <w:t>wn</w:t>
      </w:r>
    </w:p>
    <w:p w14:paraId="71CA3D0F" w14:textId="45351CDF" w:rsidR="00FE0336" w:rsidRDefault="00FE0336" w:rsidP="006A144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Never smoked</w:t>
      </w:r>
    </w:p>
    <w:p w14:paraId="22873F2E" w14:textId="77777777" w:rsidR="00E970E2" w:rsidRDefault="00FE0336" w:rsidP="00D133C7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 stated (person asked but declined to provide a response)</w:t>
      </w:r>
      <w:r w:rsidR="00E970E2" w:rsidRPr="00E970E2">
        <w:rPr>
          <w:rFonts w:ascii="Arial" w:hAnsi="Arial" w:cs="Arial"/>
        </w:rPr>
        <w:t xml:space="preserve"> </w:t>
      </w:r>
    </w:p>
    <w:p w14:paraId="070FE1EF" w14:textId="77777777" w:rsidR="00E970E2" w:rsidRDefault="00E970E2" w:rsidP="00E970E2">
      <w:pPr>
        <w:spacing w:line="360" w:lineRule="auto"/>
        <w:jc w:val="both"/>
        <w:rPr>
          <w:rFonts w:ascii="Arial" w:hAnsi="Arial" w:cs="Arial"/>
        </w:rPr>
      </w:pPr>
    </w:p>
    <w:p w14:paraId="03585624" w14:textId="5F16A0C5" w:rsidR="00132066" w:rsidRPr="00E970E2" w:rsidRDefault="00CA33D1" w:rsidP="00E970E2">
      <w:pPr>
        <w:spacing w:line="360" w:lineRule="auto"/>
        <w:jc w:val="both"/>
        <w:rPr>
          <w:rFonts w:ascii="Arial" w:hAnsi="Arial" w:cs="Arial"/>
        </w:rPr>
      </w:pPr>
      <w:r w:rsidRPr="00AC23E4">
        <w:rPr>
          <w:rFonts w:ascii="Arial" w:hAnsi="Arial" w:cs="Arial"/>
        </w:rPr>
        <w:t xml:space="preserve">The AWMSG </w:t>
      </w:r>
      <w:r w:rsidR="00DA68E7">
        <w:rPr>
          <w:rFonts w:ascii="Arial" w:hAnsi="Arial" w:cs="Arial"/>
        </w:rPr>
        <w:t>gui</w:t>
      </w:r>
      <w:r w:rsidR="009F65FF">
        <w:rPr>
          <w:rFonts w:ascii="Arial" w:hAnsi="Arial" w:cs="Arial"/>
        </w:rPr>
        <w:t>dance</w:t>
      </w:r>
      <w:r w:rsidRPr="00AC23E4">
        <w:rPr>
          <w:rFonts w:ascii="Arial" w:hAnsi="Arial" w:cs="Arial"/>
        </w:rPr>
        <w:t xml:space="preserve"> states that </w:t>
      </w:r>
      <w:r w:rsidR="00F452E4">
        <w:rPr>
          <w:rFonts w:ascii="Arial" w:hAnsi="Arial" w:cs="Arial"/>
        </w:rPr>
        <w:t>documenting smoking status</w:t>
      </w:r>
      <w:r w:rsidRPr="00AC23E4">
        <w:rPr>
          <w:rFonts w:ascii="Arial" w:hAnsi="Arial" w:cs="Arial"/>
        </w:rPr>
        <w:t xml:space="preserve"> is the responsibility of the nurse and should be completed during the ward admission process</w:t>
      </w:r>
      <w:r w:rsidR="009F65FF">
        <w:rPr>
          <w:rFonts w:ascii="Arial" w:hAnsi="Arial" w:cs="Arial"/>
        </w:rPr>
        <w:t>.</w:t>
      </w:r>
      <w:r w:rsidRPr="00E970E2">
        <w:rPr>
          <w:rFonts w:ascii="Arial" w:hAnsi="Arial" w:cs="Arial"/>
        </w:rPr>
        <w:t xml:space="preserve"> </w:t>
      </w:r>
      <w:r w:rsidR="00E970E2" w:rsidRPr="00E970E2">
        <w:rPr>
          <w:rFonts w:ascii="Arial" w:hAnsi="Arial" w:cs="Arial"/>
        </w:rPr>
        <w:t>Figure 1 is taken from the AWMSG document “</w:t>
      </w:r>
      <w:r w:rsidR="00E970E2" w:rsidRPr="00E970E2">
        <w:rPr>
          <w:rFonts w:ascii="Arial" w:hAnsi="Arial" w:cs="Arial"/>
          <w:i/>
          <w:iCs/>
        </w:rPr>
        <w:t xml:space="preserve">Patient access to nicotine replacement treatment (NRT) while in hospital – Brief guide” </w:t>
      </w:r>
      <w:r w:rsidR="00E970E2" w:rsidRPr="00E970E2">
        <w:rPr>
          <w:rFonts w:ascii="Arial" w:hAnsi="Arial" w:cs="Arial"/>
        </w:rPr>
        <w:t>(AWMSG, 2021b), written as a supplement to ‘</w:t>
      </w:r>
      <w:r w:rsidR="00E970E2" w:rsidRPr="00E970E2">
        <w:rPr>
          <w:rFonts w:ascii="Arial" w:hAnsi="Arial" w:cs="Arial"/>
          <w:i/>
          <w:iCs/>
        </w:rPr>
        <w:t>Initial Clinical management of Adult Smokers in Secondary Care’</w:t>
      </w:r>
      <w:r w:rsidR="00E970E2" w:rsidRPr="00E970E2">
        <w:rPr>
          <w:rFonts w:ascii="Arial" w:hAnsi="Arial" w:cs="Arial"/>
        </w:rPr>
        <w:t>.</w:t>
      </w:r>
    </w:p>
    <w:p w14:paraId="17B21B03" w14:textId="50139EF1" w:rsidR="00895DAE" w:rsidRDefault="009E023A" w:rsidP="00D133C7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47FF637" wp14:editId="753FAAC9">
            <wp:extent cx="5671038" cy="4349722"/>
            <wp:effectExtent l="0" t="0" r="6350" b="0"/>
            <wp:docPr id="1" name="Picture 1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1986" cy="436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55D05" w14:textId="4FCA65AD" w:rsidR="009E023A" w:rsidRPr="00E25628" w:rsidRDefault="009E023A" w:rsidP="009E023A">
      <w:pPr>
        <w:pStyle w:val="Heading2"/>
        <w:rPr>
          <w:rFonts w:ascii="Arial" w:hAnsi="Arial" w:cs="Arial"/>
        </w:rPr>
      </w:pPr>
      <w:bookmarkStart w:id="1" w:name="_Toc103797758"/>
      <w:r w:rsidRPr="00E25628">
        <w:rPr>
          <w:rFonts w:ascii="Arial" w:hAnsi="Arial" w:cs="Arial"/>
        </w:rPr>
        <w:t xml:space="preserve">Figure 1 </w:t>
      </w:r>
      <w:r w:rsidR="00590609" w:rsidRPr="00E25628">
        <w:rPr>
          <w:rFonts w:ascii="Arial" w:hAnsi="Arial" w:cs="Arial"/>
        </w:rPr>
        <w:t>–</w:t>
      </w:r>
      <w:r w:rsidRPr="00E25628">
        <w:rPr>
          <w:rFonts w:ascii="Arial" w:hAnsi="Arial" w:cs="Arial"/>
        </w:rPr>
        <w:t xml:space="preserve"> </w:t>
      </w:r>
      <w:r w:rsidR="00590609" w:rsidRPr="00E25628">
        <w:rPr>
          <w:rFonts w:ascii="Arial" w:hAnsi="Arial" w:cs="Arial"/>
        </w:rPr>
        <w:t>AWMSG roles and responsibilities flow chart for patient access to NRT while in hospital</w:t>
      </w:r>
      <w:bookmarkEnd w:id="1"/>
    </w:p>
    <w:p w14:paraId="5B2E9433" w14:textId="77777777" w:rsidR="006D5D30" w:rsidRPr="006D5D30" w:rsidRDefault="006D5D30" w:rsidP="006D5D30"/>
    <w:p w14:paraId="4DCAD4ED" w14:textId="00C775B9" w:rsidR="00855AC1" w:rsidRDefault="008E6AA4" w:rsidP="005622E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C0DC5">
        <w:rPr>
          <w:rFonts w:ascii="Arial" w:hAnsi="Arial" w:cs="Arial"/>
        </w:rPr>
        <w:t>nother</w:t>
      </w:r>
      <w:r>
        <w:rPr>
          <w:rFonts w:ascii="Arial" w:hAnsi="Arial" w:cs="Arial"/>
        </w:rPr>
        <w:t xml:space="preserve"> key part of the process described in figure 1 </w:t>
      </w:r>
      <w:r w:rsidR="00774063">
        <w:rPr>
          <w:rFonts w:ascii="Arial" w:hAnsi="Arial" w:cs="Arial"/>
        </w:rPr>
        <w:t xml:space="preserve">is the referral of patients </w:t>
      </w:r>
      <w:r w:rsidR="00E37520">
        <w:rPr>
          <w:rFonts w:ascii="Arial" w:hAnsi="Arial" w:cs="Arial"/>
        </w:rPr>
        <w:t>who</w:t>
      </w:r>
      <w:r w:rsidR="00774063">
        <w:rPr>
          <w:rFonts w:ascii="Arial" w:hAnsi="Arial" w:cs="Arial"/>
        </w:rPr>
        <w:t xml:space="preserve"> smoke to an in-house smoking cessation service. </w:t>
      </w:r>
      <w:r w:rsidR="0016140B">
        <w:rPr>
          <w:rFonts w:ascii="Arial" w:hAnsi="Arial" w:cs="Arial"/>
        </w:rPr>
        <w:t xml:space="preserve">This is also the </w:t>
      </w:r>
      <w:r w:rsidR="00FF083D">
        <w:rPr>
          <w:rFonts w:ascii="Arial" w:hAnsi="Arial" w:cs="Arial"/>
        </w:rPr>
        <w:t xml:space="preserve">responsibility of nursing staff and should be undertaken as part of the </w:t>
      </w:r>
      <w:r w:rsidR="003910EA">
        <w:rPr>
          <w:rFonts w:ascii="Arial" w:hAnsi="Arial" w:cs="Arial"/>
        </w:rPr>
        <w:t xml:space="preserve">ward </w:t>
      </w:r>
      <w:r w:rsidR="00FF083D">
        <w:rPr>
          <w:rFonts w:ascii="Arial" w:hAnsi="Arial" w:cs="Arial"/>
        </w:rPr>
        <w:t xml:space="preserve">admission process. </w:t>
      </w:r>
      <w:r w:rsidR="006D5D30">
        <w:rPr>
          <w:rFonts w:ascii="Arial" w:hAnsi="Arial" w:cs="Arial"/>
        </w:rPr>
        <w:t>To establish the staffing levels required for a new ABUHB hospital-based smoking cessation service</w:t>
      </w:r>
      <w:r w:rsidR="00425B6B">
        <w:rPr>
          <w:rFonts w:ascii="Arial" w:hAnsi="Arial" w:cs="Arial"/>
        </w:rPr>
        <w:t>, accurate representation of</w:t>
      </w:r>
      <w:r w:rsidR="006D5D30">
        <w:rPr>
          <w:rFonts w:ascii="Arial" w:hAnsi="Arial" w:cs="Arial"/>
        </w:rPr>
        <w:t xml:space="preserve"> the number of smokers attending hospitals within ABUHB</w:t>
      </w:r>
      <w:r w:rsidR="00425B6B">
        <w:rPr>
          <w:rFonts w:ascii="Arial" w:hAnsi="Arial" w:cs="Arial"/>
        </w:rPr>
        <w:t xml:space="preserve"> must first be obtained</w:t>
      </w:r>
      <w:r w:rsidR="00A17864">
        <w:rPr>
          <w:rFonts w:ascii="Arial" w:hAnsi="Arial" w:cs="Arial"/>
        </w:rPr>
        <w:t>.</w:t>
      </w:r>
      <w:r w:rsidR="00D34285">
        <w:rPr>
          <w:rFonts w:ascii="Arial" w:hAnsi="Arial" w:cs="Arial"/>
        </w:rPr>
        <w:t xml:space="preserve"> The Ott</w:t>
      </w:r>
      <w:r w:rsidR="001B042E">
        <w:rPr>
          <w:rFonts w:ascii="Arial" w:hAnsi="Arial" w:cs="Arial"/>
        </w:rPr>
        <w:t>awa</w:t>
      </w:r>
      <w:r w:rsidR="00D34285">
        <w:rPr>
          <w:rFonts w:ascii="Arial" w:hAnsi="Arial" w:cs="Arial"/>
        </w:rPr>
        <w:t xml:space="preserve"> model </w:t>
      </w:r>
      <w:r w:rsidR="001B042E">
        <w:rPr>
          <w:rFonts w:ascii="Arial" w:hAnsi="Arial" w:cs="Arial"/>
        </w:rPr>
        <w:t>(</w:t>
      </w:r>
      <w:r w:rsidR="005622E7">
        <w:rPr>
          <w:rFonts w:ascii="Arial" w:hAnsi="Arial" w:cs="Arial"/>
        </w:rPr>
        <w:t>Reid et al, 2010)</w:t>
      </w:r>
      <w:r w:rsidR="001B042E">
        <w:rPr>
          <w:rFonts w:ascii="Arial" w:hAnsi="Arial" w:cs="Arial"/>
        </w:rPr>
        <w:t xml:space="preserve"> </w:t>
      </w:r>
      <w:r w:rsidR="00D34285">
        <w:rPr>
          <w:rFonts w:ascii="Arial" w:hAnsi="Arial" w:cs="Arial"/>
        </w:rPr>
        <w:t xml:space="preserve">can then be used to </w:t>
      </w:r>
      <w:r w:rsidR="00E10E75">
        <w:rPr>
          <w:rFonts w:ascii="Arial" w:hAnsi="Arial" w:cs="Arial"/>
        </w:rPr>
        <w:t>calculate the</w:t>
      </w:r>
      <w:r w:rsidR="00AA5722">
        <w:rPr>
          <w:rFonts w:ascii="Arial" w:hAnsi="Arial" w:cs="Arial"/>
        </w:rPr>
        <w:t xml:space="preserve"> </w:t>
      </w:r>
      <w:r w:rsidR="003910EA">
        <w:rPr>
          <w:rFonts w:ascii="Arial" w:hAnsi="Arial" w:cs="Arial"/>
        </w:rPr>
        <w:t xml:space="preserve">required </w:t>
      </w:r>
      <w:r w:rsidR="00E755B0">
        <w:rPr>
          <w:rFonts w:ascii="Arial" w:hAnsi="Arial" w:cs="Arial"/>
        </w:rPr>
        <w:t>staffing levels</w:t>
      </w:r>
      <w:r w:rsidR="003910EA">
        <w:rPr>
          <w:rFonts w:ascii="Arial" w:hAnsi="Arial" w:cs="Arial"/>
        </w:rPr>
        <w:t>.</w:t>
      </w:r>
    </w:p>
    <w:p w14:paraId="63175168" w14:textId="77777777" w:rsidR="00E262E3" w:rsidRDefault="00E262E3" w:rsidP="006D5D30">
      <w:pPr>
        <w:spacing w:line="360" w:lineRule="auto"/>
        <w:jc w:val="both"/>
        <w:rPr>
          <w:rFonts w:ascii="Arial" w:hAnsi="Arial" w:cs="Arial"/>
        </w:rPr>
      </w:pPr>
    </w:p>
    <w:p w14:paraId="6DC3ACCF" w14:textId="7C69FDB6" w:rsidR="00824EC5" w:rsidRPr="00E25628" w:rsidRDefault="00824EC5" w:rsidP="00824EC5">
      <w:pPr>
        <w:pStyle w:val="Heading2"/>
        <w:rPr>
          <w:rFonts w:ascii="Arial" w:hAnsi="Arial" w:cs="Arial"/>
        </w:rPr>
      </w:pPr>
      <w:bookmarkStart w:id="2" w:name="_Toc103797759"/>
      <w:r w:rsidRPr="168EF152">
        <w:rPr>
          <w:rFonts w:ascii="Arial" w:hAnsi="Arial" w:cs="Arial"/>
        </w:rPr>
        <w:t>Current ABUHB process for documentation of smoking status</w:t>
      </w:r>
      <w:bookmarkEnd w:id="2"/>
      <w:r w:rsidRPr="168EF152">
        <w:rPr>
          <w:rFonts w:ascii="Arial" w:hAnsi="Arial" w:cs="Arial"/>
        </w:rPr>
        <w:t xml:space="preserve"> </w:t>
      </w:r>
    </w:p>
    <w:p w14:paraId="1DD3348F" w14:textId="77777777" w:rsidR="001D2312" w:rsidRDefault="001D2312" w:rsidP="0E2E4674">
      <w:pPr>
        <w:spacing w:line="360" w:lineRule="auto"/>
        <w:contextualSpacing/>
        <w:jc w:val="both"/>
        <w:rPr>
          <w:rFonts w:ascii="Arial" w:hAnsi="Arial" w:cs="Arial"/>
        </w:rPr>
      </w:pPr>
    </w:p>
    <w:p w14:paraId="114C79BE" w14:textId="0A1FA3A6" w:rsidR="0E2E4674" w:rsidRDefault="00DB607A" w:rsidP="0E2E4674">
      <w:pPr>
        <w:spacing w:line="360" w:lineRule="auto"/>
        <w:contextualSpacing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>The smoking status of a</w:t>
      </w:r>
      <w:r w:rsidR="00A8529D" w:rsidRPr="168EF152">
        <w:rPr>
          <w:rFonts w:ascii="Arial" w:hAnsi="Arial" w:cs="Arial"/>
        </w:rPr>
        <w:t xml:space="preserve">n in-patient </w:t>
      </w:r>
      <w:r w:rsidR="00F965C0">
        <w:rPr>
          <w:rFonts w:ascii="Arial" w:hAnsi="Arial" w:cs="Arial"/>
        </w:rPr>
        <w:t>should be</w:t>
      </w:r>
      <w:r w:rsidR="00A8529D" w:rsidRPr="168EF152">
        <w:rPr>
          <w:rFonts w:ascii="Arial" w:hAnsi="Arial" w:cs="Arial"/>
        </w:rPr>
        <w:t xml:space="preserve"> logged in </w:t>
      </w:r>
      <w:r w:rsidR="00CE3137">
        <w:rPr>
          <w:rFonts w:ascii="Arial" w:hAnsi="Arial" w:cs="Arial"/>
        </w:rPr>
        <w:t>two</w:t>
      </w:r>
      <w:r w:rsidR="00A8529D" w:rsidRPr="168EF152">
        <w:rPr>
          <w:rFonts w:ascii="Arial" w:hAnsi="Arial" w:cs="Arial"/>
        </w:rPr>
        <w:t xml:space="preserve"> paper documents, completed on admission to hospital. These </w:t>
      </w:r>
      <w:r w:rsidR="00F965C0">
        <w:rPr>
          <w:rFonts w:ascii="Arial" w:hAnsi="Arial" w:cs="Arial"/>
        </w:rPr>
        <w:t>are</w:t>
      </w:r>
      <w:r w:rsidR="00A8529D" w:rsidRPr="168EF152">
        <w:rPr>
          <w:rFonts w:ascii="Arial" w:hAnsi="Arial" w:cs="Arial"/>
        </w:rPr>
        <w:t xml:space="preserve">: </w:t>
      </w:r>
    </w:p>
    <w:p w14:paraId="795542A3" w14:textId="0A7F50BD" w:rsidR="008914E3" w:rsidRDefault="00537610" w:rsidP="0016649F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05410" w:rsidRPr="0E2E4674">
        <w:rPr>
          <w:rFonts w:ascii="Arial" w:hAnsi="Arial" w:cs="Arial"/>
        </w:rPr>
        <w:t xml:space="preserve">he </w:t>
      </w:r>
      <w:r w:rsidR="00CA1BAC">
        <w:rPr>
          <w:rFonts w:ascii="Arial" w:hAnsi="Arial" w:cs="Arial"/>
        </w:rPr>
        <w:t xml:space="preserve">‘Social History’ section of the </w:t>
      </w:r>
      <w:r w:rsidR="00005410" w:rsidRPr="0E2E4674">
        <w:rPr>
          <w:rFonts w:ascii="Arial" w:hAnsi="Arial" w:cs="Arial"/>
        </w:rPr>
        <w:t>ABUHB Emergency Asses</w:t>
      </w:r>
      <w:r w:rsidR="00525F04">
        <w:rPr>
          <w:rFonts w:ascii="Arial" w:hAnsi="Arial" w:cs="Arial"/>
        </w:rPr>
        <w:t xml:space="preserve">sment Proforma, </w:t>
      </w:r>
      <w:r w:rsidR="000A63B8" w:rsidRPr="0E2E4674">
        <w:rPr>
          <w:rFonts w:ascii="Arial" w:hAnsi="Arial" w:cs="Arial"/>
        </w:rPr>
        <w:t>completed by</w:t>
      </w:r>
      <w:r w:rsidR="008914E3" w:rsidRPr="0E2E4674">
        <w:rPr>
          <w:rFonts w:ascii="Arial" w:hAnsi="Arial" w:cs="Arial"/>
        </w:rPr>
        <w:t xml:space="preserve"> </w:t>
      </w:r>
      <w:r w:rsidR="000A63B8" w:rsidRPr="0E2E4674">
        <w:rPr>
          <w:rFonts w:ascii="Arial" w:hAnsi="Arial" w:cs="Arial"/>
        </w:rPr>
        <w:t xml:space="preserve">the </w:t>
      </w:r>
      <w:r w:rsidR="008914E3" w:rsidRPr="0E2E4674">
        <w:rPr>
          <w:rFonts w:ascii="Arial" w:hAnsi="Arial" w:cs="Arial"/>
        </w:rPr>
        <w:t>docto</w:t>
      </w:r>
      <w:r w:rsidR="000A63B8" w:rsidRPr="0E2E4674">
        <w:rPr>
          <w:rFonts w:ascii="Arial" w:hAnsi="Arial" w:cs="Arial"/>
        </w:rPr>
        <w:t>r that undertakes the initial assessment of the patient on admission to hospital</w:t>
      </w:r>
      <w:r w:rsidR="00EB124B">
        <w:rPr>
          <w:rFonts w:ascii="Arial" w:hAnsi="Arial" w:cs="Arial"/>
        </w:rPr>
        <w:t xml:space="preserve"> (</w:t>
      </w:r>
      <w:r w:rsidR="00FD51A7">
        <w:rPr>
          <w:rFonts w:ascii="Arial" w:hAnsi="Arial" w:cs="Arial"/>
        </w:rPr>
        <w:t>F</w:t>
      </w:r>
      <w:r w:rsidR="00EB124B">
        <w:rPr>
          <w:rFonts w:ascii="Arial" w:hAnsi="Arial" w:cs="Arial"/>
        </w:rPr>
        <w:t>igure 2)</w:t>
      </w:r>
      <w:r w:rsidR="00BD1C95" w:rsidRPr="0E2E4674">
        <w:rPr>
          <w:rFonts w:ascii="Arial" w:hAnsi="Arial" w:cs="Arial"/>
        </w:rPr>
        <w:t>.</w:t>
      </w:r>
    </w:p>
    <w:p w14:paraId="74E537CC" w14:textId="3CF178F7" w:rsidR="0E2E4674" w:rsidRDefault="00537610" w:rsidP="0016649F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EB124B">
        <w:rPr>
          <w:rFonts w:ascii="Arial" w:hAnsi="Arial" w:cs="Arial"/>
        </w:rPr>
        <w:t xml:space="preserve">‘Breathing’ section of the </w:t>
      </w:r>
      <w:r>
        <w:rPr>
          <w:rFonts w:ascii="Arial" w:hAnsi="Arial" w:cs="Arial"/>
        </w:rPr>
        <w:t>ABUHB</w:t>
      </w:r>
      <w:r w:rsidR="00A67831" w:rsidRPr="00A67831">
        <w:rPr>
          <w:rFonts w:ascii="Arial" w:hAnsi="Arial" w:cs="Arial"/>
        </w:rPr>
        <w:t xml:space="preserve"> </w:t>
      </w:r>
      <w:r w:rsidR="00A67831">
        <w:rPr>
          <w:rFonts w:ascii="Arial" w:hAnsi="Arial" w:cs="Arial"/>
        </w:rPr>
        <w:t xml:space="preserve">Hospital Admission Document (Adults), </w:t>
      </w:r>
      <w:r w:rsidR="00A6108F">
        <w:rPr>
          <w:rFonts w:ascii="Arial" w:hAnsi="Arial" w:cs="Arial"/>
        </w:rPr>
        <w:t>known as</w:t>
      </w:r>
      <w:r w:rsidR="003F08DC">
        <w:rPr>
          <w:rFonts w:ascii="Arial" w:hAnsi="Arial" w:cs="Arial"/>
        </w:rPr>
        <w:t xml:space="preserve"> the Patient Care Record (PCR), </w:t>
      </w:r>
      <w:r w:rsidR="00CF2A0C" w:rsidRPr="0E2E4674">
        <w:rPr>
          <w:rFonts w:ascii="Arial" w:hAnsi="Arial" w:cs="Arial"/>
        </w:rPr>
        <w:t xml:space="preserve">completed by the nurse </w:t>
      </w:r>
      <w:r w:rsidR="00BD1C95" w:rsidRPr="0E2E4674">
        <w:rPr>
          <w:rFonts w:ascii="Arial" w:hAnsi="Arial" w:cs="Arial"/>
        </w:rPr>
        <w:t>responsible</w:t>
      </w:r>
      <w:r w:rsidR="00E670A1" w:rsidRPr="0E2E4674">
        <w:rPr>
          <w:rFonts w:ascii="Arial" w:hAnsi="Arial" w:cs="Arial"/>
        </w:rPr>
        <w:t xml:space="preserve"> for the patient once they are admitted to a ward within the hospital</w:t>
      </w:r>
      <w:r w:rsidR="003F08DC">
        <w:rPr>
          <w:rFonts w:ascii="Arial" w:hAnsi="Arial" w:cs="Arial"/>
        </w:rPr>
        <w:t xml:space="preserve"> (</w:t>
      </w:r>
      <w:r w:rsidR="00FD51A7">
        <w:rPr>
          <w:rFonts w:ascii="Arial" w:hAnsi="Arial" w:cs="Arial"/>
        </w:rPr>
        <w:t>F</w:t>
      </w:r>
      <w:r w:rsidR="003F08DC">
        <w:rPr>
          <w:rFonts w:ascii="Arial" w:hAnsi="Arial" w:cs="Arial"/>
        </w:rPr>
        <w:t>igure 3)</w:t>
      </w:r>
      <w:r w:rsidR="00BD1C95" w:rsidRPr="0E2E4674">
        <w:rPr>
          <w:rFonts w:ascii="Arial" w:hAnsi="Arial" w:cs="Arial"/>
        </w:rPr>
        <w:t>.</w:t>
      </w:r>
    </w:p>
    <w:p w14:paraId="4CEB625E" w14:textId="77777777" w:rsidR="00034674" w:rsidRPr="00525F04" w:rsidRDefault="00034674" w:rsidP="0003467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3F81748" w14:textId="08BDD7C5" w:rsidR="0E2E4674" w:rsidRDefault="00525F04" w:rsidP="0E2E4674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60B67D2" wp14:editId="507BD00E">
                <wp:simplePos x="0" y="0"/>
                <wp:positionH relativeFrom="column">
                  <wp:posOffset>561975</wp:posOffset>
                </wp:positionH>
                <wp:positionV relativeFrom="paragraph">
                  <wp:posOffset>593725</wp:posOffset>
                </wp:positionV>
                <wp:extent cx="1495425" cy="295275"/>
                <wp:effectExtent l="19050" t="1905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95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0D26EC" id="Oval 2" o:spid="_x0000_s1026" style="position:absolute;margin-left:44.25pt;margin-top:46.75pt;width:117.75pt;height:23.2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" filled="f" strokecolor="#c00000" strokeweight="2.25pt">
                <v:stroke joinstyle="miter"/>
              </v:oval>
            </w:pict>
          </mc:Fallback>
        </mc:AlternateContent>
      </w:r>
      <w:r w:rsidR="0E2E4674">
        <w:rPr>
          <w:noProof/>
        </w:rPr>
        <w:drawing>
          <wp:inline distT="0" distB="0" distL="0" distR="0" wp14:anchorId="1AD40B23" wp14:editId="6C3ADE73">
            <wp:extent cx="4572000" cy="1343025"/>
            <wp:effectExtent l="0" t="0" r="0" b="0"/>
            <wp:docPr id="58909071" name="Picture 58909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C89D9" w14:textId="7D2BE0D5" w:rsidR="009E023A" w:rsidRDefault="009E023A" w:rsidP="0E2E4674">
      <w:pPr>
        <w:pStyle w:val="Heading2"/>
        <w:rPr>
          <w:rFonts w:ascii="Arial" w:hAnsi="Arial" w:cs="Arial"/>
        </w:rPr>
      </w:pPr>
      <w:bookmarkStart w:id="3" w:name="_Toc103797760"/>
      <w:r w:rsidRPr="0E2E4674">
        <w:rPr>
          <w:rFonts w:ascii="Arial" w:hAnsi="Arial" w:cs="Arial"/>
        </w:rPr>
        <w:t xml:space="preserve">Figure 2 </w:t>
      </w:r>
      <w:r w:rsidR="00590609" w:rsidRPr="0E2E4674">
        <w:rPr>
          <w:rFonts w:ascii="Arial" w:hAnsi="Arial" w:cs="Arial"/>
        </w:rPr>
        <w:t>–</w:t>
      </w:r>
      <w:r w:rsidRPr="0E2E4674">
        <w:rPr>
          <w:rFonts w:ascii="Arial" w:hAnsi="Arial" w:cs="Arial"/>
        </w:rPr>
        <w:t xml:space="preserve"> </w:t>
      </w:r>
      <w:r w:rsidR="00963958">
        <w:rPr>
          <w:rFonts w:ascii="Arial" w:hAnsi="Arial" w:cs="Arial"/>
        </w:rPr>
        <w:t xml:space="preserve">Social History section of the </w:t>
      </w:r>
      <w:r w:rsidR="00590609" w:rsidRPr="0E2E4674">
        <w:rPr>
          <w:rFonts w:ascii="Arial" w:hAnsi="Arial" w:cs="Arial"/>
        </w:rPr>
        <w:t>ABUHB Emergency Assessment Proforma</w:t>
      </w:r>
      <w:bookmarkEnd w:id="3"/>
    </w:p>
    <w:p w14:paraId="37E5E1D8" w14:textId="71E59B62" w:rsidR="0E2E4674" w:rsidRDefault="0E2E4674" w:rsidP="0E2E4674">
      <w:pPr>
        <w:spacing w:line="360" w:lineRule="auto"/>
        <w:jc w:val="both"/>
      </w:pPr>
    </w:p>
    <w:p w14:paraId="20674B58" w14:textId="545FAFC2" w:rsidR="00A06B69" w:rsidRDefault="00973519" w:rsidP="0E2E4674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5" behindDoc="0" locked="0" layoutInCell="1" allowOverlap="1" wp14:anchorId="7DFE5CE8" wp14:editId="48D4E608">
                <wp:simplePos x="0" y="0"/>
                <wp:positionH relativeFrom="column">
                  <wp:posOffset>-371475</wp:posOffset>
                </wp:positionH>
                <wp:positionV relativeFrom="paragraph">
                  <wp:posOffset>1027430</wp:posOffset>
                </wp:positionV>
                <wp:extent cx="6496050" cy="1562100"/>
                <wp:effectExtent l="19050" t="1905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5621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3A1BF63" id="Oval 11" o:spid="_x0000_s1026" style="position:absolute;margin-left:-29.25pt;margin-top:80.9pt;width:511.5pt;height:123pt;z-index:25166643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" filled="f" strokecolor="#c00000" strokeweight="2.25pt">
                <v:stroke joinstyle="miter"/>
              </v:oval>
            </w:pict>
          </mc:Fallback>
        </mc:AlternateContent>
      </w:r>
      <w:r w:rsidR="00A06B69">
        <w:rPr>
          <w:noProof/>
        </w:rPr>
        <w:drawing>
          <wp:inline distT="0" distB="0" distL="0" distR="0" wp14:anchorId="4E608A79" wp14:editId="62A1F277">
            <wp:extent cx="5731510" cy="3408680"/>
            <wp:effectExtent l="0" t="0" r="2540" b="127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82FF5" w14:textId="7B5F281D" w:rsidR="004173B4" w:rsidRDefault="004173B4" w:rsidP="004173B4">
      <w:pPr>
        <w:pStyle w:val="Heading2"/>
        <w:rPr>
          <w:rFonts w:ascii="Arial" w:hAnsi="Arial" w:cs="Arial"/>
        </w:rPr>
      </w:pPr>
      <w:bookmarkStart w:id="4" w:name="_Toc103797761"/>
      <w:r w:rsidRPr="0E2E4674">
        <w:rPr>
          <w:rFonts w:ascii="Arial" w:hAnsi="Arial" w:cs="Arial"/>
        </w:rPr>
        <w:t xml:space="preserve">Figure </w:t>
      </w:r>
      <w:r>
        <w:rPr>
          <w:rFonts w:ascii="Arial" w:hAnsi="Arial" w:cs="Arial"/>
        </w:rPr>
        <w:t>3</w:t>
      </w:r>
      <w:r w:rsidRPr="0E2E467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Breathing section of the </w:t>
      </w:r>
      <w:r w:rsidRPr="0E2E4674">
        <w:rPr>
          <w:rFonts w:ascii="Arial" w:hAnsi="Arial" w:cs="Arial"/>
        </w:rPr>
        <w:t xml:space="preserve">ABUHB </w:t>
      </w:r>
      <w:r w:rsidR="00C011AB">
        <w:rPr>
          <w:rFonts w:ascii="Arial" w:hAnsi="Arial" w:cs="Arial"/>
        </w:rPr>
        <w:t>Hospital Admission Document (Adults)</w:t>
      </w:r>
      <w:bookmarkEnd w:id="4"/>
    </w:p>
    <w:p w14:paraId="674EDFAF" w14:textId="77777777" w:rsidR="004173B4" w:rsidRDefault="004173B4" w:rsidP="0E2E4674">
      <w:pPr>
        <w:spacing w:line="360" w:lineRule="auto"/>
        <w:jc w:val="both"/>
      </w:pPr>
    </w:p>
    <w:p w14:paraId="1E1F9D25" w14:textId="76FE490B" w:rsidR="003E78A1" w:rsidRDefault="00C42E9C" w:rsidP="0E2E46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32C2F">
        <w:rPr>
          <w:rFonts w:ascii="Arial" w:hAnsi="Arial" w:cs="Arial"/>
        </w:rPr>
        <w:t>information recorded regarding</w:t>
      </w:r>
      <w:r>
        <w:rPr>
          <w:rFonts w:ascii="Arial" w:hAnsi="Arial" w:cs="Arial"/>
        </w:rPr>
        <w:t xml:space="preserve"> smoking status within t</w:t>
      </w:r>
      <w:r w:rsidRPr="168EF152">
        <w:rPr>
          <w:rFonts w:ascii="Arial" w:hAnsi="Arial" w:cs="Arial"/>
        </w:rPr>
        <w:t>hese documents</w:t>
      </w:r>
      <w:r>
        <w:rPr>
          <w:rFonts w:ascii="Arial" w:hAnsi="Arial" w:cs="Arial"/>
        </w:rPr>
        <w:t xml:space="preserve"> differs, w</w:t>
      </w:r>
      <w:r w:rsidR="00132C2F">
        <w:rPr>
          <w:rFonts w:ascii="Arial" w:hAnsi="Arial" w:cs="Arial"/>
        </w:rPr>
        <w:t>ith</w:t>
      </w:r>
      <w:r>
        <w:rPr>
          <w:rFonts w:ascii="Arial" w:hAnsi="Arial" w:cs="Arial"/>
        </w:rPr>
        <w:t xml:space="preserve"> a greater level of detail required in the nursing documentation. </w:t>
      </w:r>
      <w:r w:rsidR="00542274" w:rsidRPr="168EF152">
        <w:rPr>
          <w:rFonts w:ascii="Arial" w:hAnsi="Arial" w:cs="Arial"/>
        </w:rPr>
        <w:t>As with all paper assessment</w:t>
      </w:r>
      <w:r w:rsidR="00522903">
        <w:rPr>
          <w:rFonts w:ascii="Arial" w:hAnsi="Arial" w:cs="Arial"/>
        </w:rPr>
        <w:t>s</w:t>
      </w:r>
      <w:r w:rsidR="00542274" w:rsidRPr="168EF152">
        <w:rPr>
          <w:rFonts w:ascii="Arial" w:hAnsi="Arial" w:cs="Arial"/>
        </w:rPr>
        <w:t xml:space="preserve">, </w:t>
      </w:r>
      <w:r w:rsidR="00462E35" w:rsidRPr="168EF152">
        <w:rPr>
          <w:rFonts w:ascii="Arial" w:hAnsi="Arial" w:cs="Arial"/>
        </w:rPr>
        <w:t>section</w:t>
      </w:r>
      <w:r w:rsidR="00607F3B" w:rsidRPr="168EF152">
        <w:rPr>
          <w:rFonts w:ascii="Arial" w:hAnsi="Arial" w:cs="Arial"/>
        </w:rPr>
        <w:t>s</w:t>
      </w:r>
      <w:r w:rsidR="00462E35" w:rsidRPr="168EF152">
        <w:rPr>
          <w:rFonts w:ascii="Arial" w:hAnsi="Arial" w:cs="Arial"/>
        </w:rPr>
        <w:t xml:space="preserve"> are often</w:t>
      </w:r>
      <w:r w:rsidR="00607F3B" w:rsidRPr="168EF152">
        <w:rPr>
          <w:rFonts w:ascii="Arial" w:hAnsi="Arial" w:cs="Arial"/>
        </w:rPr>
        <w:t xml:space="preserve"> left</w:t>
      </w:r>
      <w:r w:rsidR="00462E35" w:rsidRPr="168EF152">
        <w:rPr>
          <w:rFonts w:ascii="Arial" w:hAnsi="Arial" w:cs="Arial"/>
        </w:rPr>
        <w:t xml:space="preserve"> incomplete</w:t>
      </w:r>
      <w:r w:rsidR="0E2E4674" w:rsidRPr="168EF152">
        <w:rPr>
          <w:rFonts w:ascii="Arial" w:eastAsia="Arial" w:hAnsi="Arial" w:cs="Arial"/>
          <w:color w:val="2A2A2A"/>
        </w:rPr>
        <w:t xml:space="preserve"> (Jamieson et al, 2017, p,127)</w:t>
      </w:r>
      <w:r w:rsidR="00462E35" w:rsidRPr="168EF152">
        <w:rPr>
          <w:rFonts w:ascii="Arial" w:hAnsi="Arial" w:cs="Arial"/>
        </w:rPr>
        <w:t xml:space="preserve">, limiting the usefulness of the data. </w:t>
      </w:r>
      <w:r w:rsidR="00607F3B" w:rsidRPr="168EF152">
        <w:rPr>
          <w:rFonts w:ascii="Arial" w:hAnsi="Arial" w:cs="Arial"/>
        </w:rPr>
        <w:t xml:space="preserve">The availability of data within paper documents is also </w:t>
      </w:r>
      <w:r w:rsidR="00A15764" w:rsidRPr="168EF152">
        <w:rPr>
          <w:rFonts w:ascii="Arial" w:hAnsi="Arial" w:cs="Arial"/>
        </w:rPr>
        <w:t>limited, as it require</w:t>
      </w:r>
      <w:r w:rsidR="00E34823">
        <w:rPr>
          <w:rFonts w:ascii="Arial" w:hAnsi="Arial" w:cs="Arial"/>
        </w:rPr>
        <w:t>s</w:t>
      </w:r>
      <w:r w:rsidR="00A15764" w:rsidRPr="168EF152">
        <w:rPr>
          <w:rFonts w:ascii="Arial" w:hAnsi="Arial" w:cs="Arial"/>
        </w:rPr>
        <w:t xml:space="preserve"> manual </w:t>
      </w:r>
      <w:r w:rsidR="00A15764" w:rsidRPr="168EF152">
        <w:rPr>
          <w:rFonts w:ascii="Arial" w:hAnsi="Arial" w:cs="Arial"/>
        </w:rPr>
        <w:lastRenderedPageBreak/>
        <w:t xml:space="preserve">extraction and duplication of effort to enter the data into a secondary </w:t>
      </w:r>
      <w:r w:rsidR="007F21D4" w:rsidRPr="168EF152">
        <w:rPr>
          <w:rFonts w:ascii="Arial" w:hAnsi="Arial" w:cs="Arial"/>
        </w:rPr>
        <w:t xml:space="preserve">digital source </w:t>
      </w:r>
      <w:r w:rsidR="001A1736">
        <w:rPr>
          <w:rFonts w:ascii="Arial" w:hAnsi="Arial" w:cs="Arial"/>
        </w:rPr>
        <w:t>(should one be available).</w:t>
      </w:r>
    </w:p>
    <w:p w14:paraId="19F9323E" w14:textId="268C3E30" w:rsidR="002311CE" w:rsidRDefault="002311CE" w:rsidP="00E670A1">
      <w:pPr>
        <w:spacing w:line="360" w:lineRule="auto"/>
        <w:jc w:val="both"/>
        <w:rPr>
          <w:rFonts w:ascii="Arial" w:hAnsi="Arial" w:cs="Arial"/>
        </w:rPr>
      </w:pPr>
    </w:p>
    <w:p w14:paraId="7937D5BB" w14:textId="792905E7" w:rsidR="002728A5" w:rsidRPr="00E25628" w:rsidRDefault="002728A5" w:rsidP="002728A5">
      <w:pPr>
        <w:pStyle w:val="Heading2"/>
        <w:rPr>
          <w:rFonts w:ascii="Arial" w:hAnsi="Arial" w:cs="Arial"/>
        </w:rPr>
      </w:pPr>
      <w:bookmarkStart w:id="5" w:name="_Toc103797762"/>
      <w:r w:rsidRPr="168EF152">
        <w:rPr>
          <w:rFonts w:ascii="Arial" w:hAnsi="Arial" w:cs="Arial"/>
        </w:rPr>
        <w:t xml:space="preserve">Current ABUHB process for </w:t>
      </w:r>
      <w:r>
        <w:rPr>
          <w:rFonts w:ascii="Arial" w:hAnsi="Arial" w:cs="Arial"/>
        </w:rPr>
        <w:t>referral for smoking cessation support</w:t>
      </w:r>
      <w:bookmarkEnd w:id="5"/>
      <w:r w:rsidRPr="168EF152">
        <w:rPr>
          <w:rFonts w:ascii="Arial" w:hAnsi="Arial" w:cs="Arial"/>
        </w:rPr>
        <w:t xml:space="preserve"> </w:t>
      </w:r>
    </w:p>
    <w:p w14:paraId="6D3A861C" w14:textId="77777777" w:rsidR="002728A5" w:rsidRDefault="002728A5" w:rsidP="00E670A1">
      <w:pPr>
        <w:spacing w:line="360" w:lineRule="auto"/>
        <w:jc w:val="both"/>
        <w:rPr>
          <w:rFonts w:ascii="Arial" w:hAnsi="Arial" w:cs="Arial"/>
        </w:rPr>
      </w:pPr>
    </w:p>
    <w:p w14:paraId="66793C19" w14:textId="565B1484" w:rsidR="00445B6D" w:rsidRDefault="00445B6D" w:rsidP="00E670A1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ABUHB in-patient referrals </w:t>
      </w:r>
      <w:r w:rsidR="0018491D">
        <w:rPr>
          <w:rFonts w:ascii="Arial" w:hAnsi="Arial" w:cs="Arial"/>
        </w:rPr>
        <w:t xml:space="preserve">for smoking cessation support </w:t>
      </w:r>
      <w:r w:rsidRPr="168EF152">
        <w:rPr>
          <w:rFonts w:ascii="Arial" w:hAnsi="Arial" w:cs="Arial"/>
        </w:rPr>
        <w:t xml:space="preserve">are made in </w:t>
      </w:r>
      <w:r w:rsidR="00233FD6" w:rsidRPr="168EF152">
        <w:rPr>
          <w:rFonts w:ascii="Arial" w:hAnsi="Arial" w:cs="Arial"/>
        </w:rPr>
        <w:t>one of two ways:</w:t>
      </w:r>
    </w:p>
    <w:p w14:paraId="1B9D834C" w14:textId="09DDB709" w:rsidR="00233FD6" w:rsidRPr="00EF62AC" w:rsidRDefault="00233FD6" w:rsidP="00233FD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E2E4674">
        <w:rPr>
          <w:rFonts w:ascii="Arial" w:hAnsi="Arial" w:cs="Arial"/>
        </w:rPr>
        <w:t xml:space="preserve">Completion of </w:t>
      </w:r>
      <w:r w:rsidR="0016649F">
        <w:rPr>
          <w:rFonts w:ascii="Arial" w:hAnsi="Arial" w:cs="Arial"/>
        </w:rPr>
        <w:t>an</w:t>
      </w:r>
      <w:r w:rsidRPr="0E2E4674">
        <w:rPr>
          <w:rFonts w:ascii="Arial" w:hAnsi="Arial" w:cs="Arial"/>
        </w:rPr>
        <w:t xml:space="preserve"> on-line Help Me Quit</w:t>
      </w:r>
      <w:r w:rsidR="00DE2048">
        <w:rPr>
          <w:rFonts w:ascii="Arial" w:hAnsi="Arial" w:cs="Arial"/>
        </w:rPr>
        <w:t xml:space="preserve"> </w:t>
      </w:r>
      <w:r w:rsidR="0035709F">
        <w:rPr>
          <w:rFonts w:ascii="Arial" w:hAnsi="Arial" w:cs="Arial"/>
        </w:rPr>
        <w:t xml:space="preserve">(HMQ) </w:t>
      </w:r>
      <w:r w:rsidR="00DE2048">
        <w:rPr>
          <w:rFonts w:ascii="Arial" w:hAnsi="Arial" w:cs="Arial"/>
        </w:rPr>
        <w:t>professional</w:t>
      </w:r>
      <w:r w:rsidRPr="0E2E4674">
        <w:rPr>
          <w:rFonts w:ascii="Arial" w:hAnsi="Arial" w:cs="Arial"/>
        </w:rPr>
        <w:t xml:space="preserve"> referral form. </w:t>
      </w:r>
      <w:r w:rsidR="00D8356D">
        <w:rPr>
          <w:rFonts w:ascii="Arial" w:hAnsi="Arial" w:cs="Arial"/>
        </w:rPr>
        <w:t>The H</w:t>
      </w:r>
      <w:r w:rsidR="0035709F">
        <w:rPr>
          <w:rFonts w:ascii="Arial" w:hAnsi="Arial" w:cs="Arial"/>
        </w:rPr>
        <w:t>MQ</w:t>
      </w:r>
      <w:r w:rsidR="00D8356D">
        <w:rPr>
          <w:rFonts w:ascii="Arial" w:hAnsi="Arial" w:cs="Arial"/>
        </w:rPr>
        <w:t xml:space="preserve"> hub then email the details of </w:t>
      </w:r>
      <w:r w:rsidR="008E38D9">
        <w:rPr>
          <w:rFonts w:ascii="Arial" w:hAnsi="Arial" w:cs="Arial"/>
        </w:rPr>
        <w:t>hospital-based</w:t>
      </w:r>
      <w:r w:rsidR="00D8356D">
        <w:rPr>
          <w:rFonts w:ascii="Arial" w:hAnsi="Arial" w:cs="Arial"/>
        </w:rPr>
        <w:t xml:space="preserve"> referral</w:t>
      </w:r>
      <w:r w:rsidR="008E38D9">
        <w:rPr>
          <w:rFonts w:ascii="Arial" w:hAnsi="Arial" w:cs="Arial"/>
        </w:rPr>
        <w:t>s</w:t>
      </w:r>
      <w:r w:rsidR="00612BFD">
        <w:rPr>
          <w:rFonts w:ascii="Arial" w:hAnsi="Arial" w:cs="Arial"/>
        </w:rPr>
        <w:t xml:space="preserve">, </w:t>
      </w:r>
      <w:r w:rsidR="008E38D9">
        <w:rPr>
          <w:rFonts w:ascii="Arial" w:hAnsi="Arial" w:cs="Arial"/>
        </w:rPr>
        <w:t xml:space="preserve">back to </w:t>
      </w:r>
      <w:r w:rsidR="00C642CA">
        <w:rPr>
          <w:rFonts w:ascii="Arial" w:hAnsi="Arial" w:cs="Arial"/>
        </w:rPr>
        <w:t xml:space="preserve">the </w:t>
      </w:r>
      <w:r w:rsidR="00612BFD">
        <w:rPr>
          <w:rFonts w:ascii="Arial" w:hAnsi="Arial" w:cs="Arial"/>
        </w:rPr>
        <w:t>ABUHB smoking cessation team</w:t>
      </w:r>
      <w:r w:rsidR="00C642CA">
        <w:rPr>
          <w:rFonts w:ascii="Arial" w:hAnsi="Arial" w:cs="Arial"/>
        </w:rPr>
        <w:t xml:space="preserve">s generic </w:t>
      </w:r>
      <w:r w:rsidR="00612BFD">
        <w:rPr>
          <w:rFonts w:ascii="Arial" w:hAnsi="Arial" w:cs="Arial"/>
        </w:rPr>
        <w:t xml:space="preserve">email account </w:t>
      </w:r>
      <w:r w:rsidR="001B02B2">
        <w:rPr>
          <w:rFonts w:ascii="Arial" w:hAnsi="Arial" w:cs="Arial"/>
        </w:rPr>
        <w:t>(</w:t>
      </w:r>
      <w:r w:rsidR="00C50BCD">
        <w:rPr>
          <w:rFonts w:ascii="Arial" w:hAnsi="Arial" w:cs="Arial"/>
        </w:rPr>
        <w:t>Evans</w:t>
      </w:r>
      <w:r w:rsidR="001B02B2">
        <w:rPr>
          <w:rFonts w:ascii="Arial" w:hAnsi="Arial" w:cs="Arial"/>
        </w:rPr>
        <w:t>, 2022)</w:t>
      </w:r>
      <w:r w:rsidR="00EF62AC" w:rsidRPr="0E2E4674">
        <w:rPr>
          <w:rFonts w:ascii="Arial" w:hAnsi="Arial" w:cs="Arial"/>
        </w:rPr>
        <w:t>.</w:t>
      </w:r>
    </w:p>
    <w:p w14:paraId="18ECFA4A" w14:textId="0F85051A" w:rsidR="00857438" w:rsidRDefault="00EF62AC" w:rsidP="0024344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By directly </w:t>
      </w:r>
      <w:r w:rsidR="003C51A3">
        <w:rPr>
          <w:rFonts w:ascii="Arial" w:hAnsi="Arial" w:cs="Arial"/>
        </w:rPr>
        <w:t>emailing</w:t>
      </w:r>
      <w:r w:rsidRPr="168EF152">
        <w:rPr>
          <w:rFonts w:ascii="Arial" w:hAnsi="Arial" w:cs="Arial"/>
        </w:rPr>
        <w:t xml:space="preserve"> the ABUHB smoking cessation </w:t>
      </w:r>
      <w:r w:rsidR="008A21F9">
        <w:rPr>
          <w:rFonts w:ascii="Arial" w:hAnsi="Arial" w:cs="Arial"/>
        </w:rPr>
        <w:t>teams generic email account</w:t>
      </w:r>
      <w:r w:rsidR="003C51A3">
        <w:rPr>
          <w:rFonts w:ascii="Arial" w:hAnsi="Arial" w:cs="Arial"/>
        </w:rPr>
        <w:t xml:space="preserve"> </w:t>
      </w:r>
      <w:r w:rsidR="00C50BCD">
        <w:rPr>
          <w:rFonts w:ascii="Arial" w:hAnsi="Arial" w:cs="Arial"/>
        </w:rPr>
        <w:t>(Gray, 2022).</w:t>
      </w:r>
    </w:p>
    <w:p w14:paraId="0B196109" w14:textId="1C81F317" w:rsidR="00E0235D" w:rsidRDefault="00857438" w:rsidP="00CE67BE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Neither of the current </w:t>
      </w:r>
      <w:r w:rsidR="00243448" w:rsidRPr="168EF152">
        <w:rPr>
          <w:rFonts w:ascii="Arial" w:hAnsi="Arial" w:cs="Arial"/>
        </w:rPr>
        <w:t xml:space="preserve">referral mechanisms </w:t>
      </w:r>
      <w:r w:rsidR="00FC552D" w:rsidRPr="168EF152">
        <w:rPr>
          <w:rFonts w:ascii="Arial" w:hAnsi="Arial" w:cs="Arial"/>
        </w:rPr>
        <w:t>are integrated with other admission processes</w:t>
      </w:r>
      <w:r w:rsidR="00F81226" w:rsidRPr="168EF152">
        <w:rPr>
          <w:rFonts w:ascii="Arial" w:hAnsi="Arial" w:cs="Arial"/>
        </w:rPr>
        <w:t xml:space="preserve">. </w:t>
      </w:r>
      <w:r w:rsidR="00E0235D" w:rsidRPr="00E0235D">
        <w:rPr>
          <w:rFonts w:ascii="Arial" w:hAnsi="Arial" w:cs="Arial"/>
        </w:rPr>
        <w:t>Both require the referrer to have the time and opportunity to access either the HMQ website or their HB email account</w:t>
      </w:r>
      <w:r w:rsidR="00094273">
        <w:rPr>
          <w:rFonts w:ascii="Arial" w:hAnsi="Arial" w:cs="Arial"/>
        </w:rPr>
        <w:t>.</w:t>
      </w:r>
    </w:p>
    <w:p w14:paraId="6985484D" w14:textId="77777777" w:rsidR="00320981" w:rsidRDefault="00320981" w:rsidP="00476033">
      <w:pPr>
        <w:pStyle w:val="Heading2"/>
        <w:rPr>
          <w:rFonts w:ascii="Arial" w:hAnsi="Arial" w:cs="Arial"/>
        </w:rPr>
      </w:pPr>
    </w:p>
    <w:p w14:paraId="55DC1B5D" w14:textId="2486FC2E" w:rsidR="009D1EAC" w:rsidRDefault="009D1EAC" w:rsidP="00476033">
      <w:pPr>
        <w:pStyle w:val="Heading2"/>
        <w:rPr>
          <w:rFonts w:ascii="Arial" w:hAnsi="Arial" w:cs="Arial"/>
        </w:rPr>
      </w:pPr>
      <w:bookmarkStart w:id="6" w:name="_Toc103797763"/>
      <w:r w:rsidRPr="00476033">
        <w:rPr>
          <w:rFonts w:ascii="Arial" w:hAnsi="Arial" w:cs="Arial"/>
        </w:rPr>
        <w:t>Aim of the Project</w:t>
      </w:r>
      <w:bookmarkEnd w:id="6"/>
    </w:p>
    <w:p w14:paraId="573B07E4" w14:textId="77777777" w:rsidR="00476033" w:rsidRPr="00476033" w:rsidRDefault="00476033" w:rsidP="00476033"/>
    <w:p w14:paraId="7812B41F" w14:textId="7E191B53" w:rsidR="009D1EAC" w:rsidRDefault="009D1EAC" w:rsidP="009D1E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work will look specifically at the ABUHB Smoke Free En</w:t>
      </w:r>
      <w:r w:rsidR="00CC5D7A">
        <w:rPr>
          <w:rFonts w:ascii="Arial" w:hAnsi="Arial" w:cs="Arial"/>
        </w:rPr>
        <w:t>vironment</w:t>
      </w:r>
      <w:r>
        <w:rPr>
          <w:rFonts w:ascii="Arial" w:hAnsi="Arial" w:cs="Arial"/>
        </w:rPr>
        <w:t xml:space="preserve"> Policy aim “</w:t>
      </w:r>
      <w:r w:rsidRPr="003A7750">
        <w:rPr>
          <w:rFonts w:ascii="Arial" w:hAnsi="Arial" w:cs="Arial"/>
          <w:b/>
          <w:bCs/>
          <w:i/>
          <w:iCs/>
        </w:rPr>
        <w:t>To p</w:t>
      </w:r>
      <w:r w:rsidRPr="00356C01">
        <w:rPr>
          <w:rFonts w:ascii="Arial" w:hAnsi="Arial" w:cs="Arial"/>
          <w:b/>
          <w:bCs/>
          <w:i/>
          <w:iCs/>
        </w:rPr>
        <w:t>rovide guidance for staff supporting patients admitted to the hospital who smoke</w:t>
      </w:r>
      <w:r>
        <w:rPr>
          <w:rFonts w:ascii="Arial" w:hAnsi="Arial" w:cs="Arial"/>
          <w:b/>
          <w:bCs/>
          <w:i/>
          <w:iCs/>
        </w:rPr>
        <w:t>”</w:t>
      </w:r>
      <w:r>
        <w:rPr>
          <w:rFonts w:ascii="Arial" w:hAnsi="Arial" w:cs="Arial"/>
        </w:rPr>
        <w:t>.  The SFIG felt that this aim would be best supported by focusing on two main work strands:</w:t>
      </w:r>
    </w:p>
    <w:p w14:paraId="0094F457" w14:textId="77777777" w:rsidR="009D1EAC" w:rsidRDefault="009D1EAC" w:rsidP="009D1EA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Implementation of the AWMSG guidance</w:t>
      </w:r>
    </w:p>
    <w:p w14:paraId="6D6E5072" w14:textId="77777777" w:rsidR="009D1EAC" w:rsidRPr="00541E40" w:rsidRDefault="009D1EAC" w:rsidP="009D1EA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Re-establishment of the ABUHB hospital-based smoking cessation service</w:t>
      </w:r>
    </w:p>
    <w:p w14:paraId="626F041F" w14:textId="61975F9A" w:rsidR="00320981" w:rsidRDefault="009D1EAC" w:rsidP="00BE10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describe an </w:t>
      </w:r>
      <w:r w:rsidR="00F04194">
        <w:rPr>
          <w:rFonts w:ascii="Arial" w:hAnsi="Arial" w:cs="Arial"/>
        </w:rPr>
        <w:t xml:space="preserve">overview </w:t>
      </w:r>
      <w:r>
        <w:rPr>
          <w:rFonts w:ascii="Arial" w:hAnsi="Arial" w:cs="Arial"/>
        </w:rPr>
        <w:t>assessment of whether a digital strategy could be used to achieve this aim and its associated work strands.</w:t>
      </w:r>
    </w:p>
    <w:p w14:paraId="22481135" w14:textId="13E4EBC0" w:rsidR="00BE1039" w:rsidRDefault="00BE1039" w:rsidP="00BE1039">
      <w:pPr>
        <w:spacing w:line="360" w:lineRule="auto"/>
        <w:jc w:val="both"/>
        <w:rPr>
          <w:rFonts w:ascii="Arial" w:hAnsi="Arial" w:cs="Arial"/>
        </w:rPr>
      </w:pPr>
    </w:p>
    <w:p w14:paraId="5034EEB4" w14:textId="7D5EC18F" w:rsidR="00BE1039" w:rsidRDefault="00BE1039" w:rsidP="00BE1039">
      <w:pPr>
        <w:spacing w:line="360" w:lineRule="auto"/>
        <w:jc w:val="both"/>
        <w:rPr>
          <w:rFonts w:ascii="Arial" w:hAnsi="Arial" w:cs="Arial"/>
        </w:rPr>
      </w:pPr>
    </w:p>
    <w:p w14:paraId="37348EC0" w14:textId="58CF7187" w:rsidR="00BE1039" w:rsidRDefault="00BE1039" w:rsidP="00BE1039">
      <w:pPr>
        <w:spacing w:line="360" w:lineRule="auto"/>
        <w:jc w:val="both"/>
        <w:rPr>
          <w:rFonts w:ascii="Arial" w:hAnsi="Arial" w:cs="Arial"/>
        </w:rPr>
      </w:pPr>
    </w:p>
    <w:p w14:paraId="29432A80" w14:textId="17837C56" w:rsidR="00BE1039" w:rsidRDefault="00BE1039" w:rsidP="00BE1039">
      <w:pPr>
        <w:spacing w:line="360" w:lineRule="auto"/>
        <w:jc w:val="both"/>
        <w:rPr>
          <w:rFonts w:ascii="Arial" w:hAnsi="Arial" w:cs="Arial"/>
        </w:rPr>
      </w:pPr>
    </w:p>
    <w:p w14:paraId="2A45A5A4" w14:textId="4EF1611A" w:rsidR="00BE1039" w:rsidRDefault="00BE1039" w:rsidP="00BE1039">
      <w:pPr>
        <w:spacing w:line="360" w:lineRule="auto"/>
        <w:jc w:val="both"/>
        <w:rPr>
          <w:rFonts w:ascii="Arial" w:hAnsi="Arial" w:cs="Arial"/>
        </w:rPr>
      </w:pPr>
    </w:p>
    <w:p w14:paraId="1D26FE4F" w14:textId="77777777" w:rsidR="00BE1039" w:rsidRPr="00BE1039" w:rsidRDefault="00BE1039" w:rsidP="00BE10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87C793" w14:textId="11BF3ACD" w:rsidR="00365AA7" w:rsidRPr="009C43C0" w:rsidRDefault="00365AA7" w:rsidP="00365AA7">
      <w:pPr>
        <w:pStyle w:val="Heading1"/>
        <w:rPr>
          <w:rFonts w:ascii="Arial" w:hAnsi="Arial" w:cs="Arial"/>
        </w:rPr>
      </w:pPr>
      <w:bookmarkStart w:id="7" w:name="_Toc103797764"/>
      <w:r w:rsidRPr="009C43C0">
        <w:rPr>
          <w:rFonts w:ascii="Arial" w:hAnsi="Arial" w:cs="Arial"/>
        </w:rPr>
        <w:lastRenderedPageBreak/>
        <w:t>Methodology</w:t>
      </w:r>
      <w:bookmarkEnd w:id="7"/>
    </w:p>
    <w:p w14:paraId="1887C794" w14:textId="2369F35B" w:rsidR="00365AA7" w:rsidRPr="009C43C0" w:rsidRDefault="00365AA7" w:rsidP="00365AA7">
      <w:pPr>
        <w:rPr>
          <w:rFonts w:ascii="Arial" w:hAnsi="Arial" w:cs="Arial"/>
        </w:rPr>
      </w:pPr>
    </w:p>
    <w:p w14:paraId="39DD0895" w14:textId="21CA7724" w:rsidR="007A3FF4" w:rsidRDefault="000C36CB" w:rsidP="00F4565F">
      <w:pPr>
        <w:pStyle w:val="Heading2"/>
        <w:rPr>
          <w:rFonts w:ascii="Arial" w:hAnsi="Arial" w:cs="Arial"/>
        </w:rPr>
      </w:pPr>
      <w:bookmarkStart w:id="8" w:name="_Toc103797765"/>
      <w:r w:rsidRPr="00F4565F">
        <w:rPr>
          <w:rFonts w:ascii="Arial" w:hAnsi="Arial" w:cs="Arial"/>
        </w:rPr>
        <w:t xml:space="preserve">Service Improvement </w:t>
      </w:r>
      <w:r w:rsidR="00F4565F" w:rsidRPr="00F4565F">
        <w:rPr>
          <w:rFonts w:ascii="Arial" w:hAnsi="Arial" w:cs="Arial"/>
        </w:rPr>
        <w:t>Analysis</w:t>
      </w:r>
      <w:bookmarkEnd w:id="8"/>
      <w:r w:rsidR="00F4565F" w:rsidRPr="00F4565F">
        <w:rPr>
          <w:rFonts w:ascii="Arial" w:hAnsi="Arial" w:cs="Arial"/>
        </w:rPr>
        <w:t xml:space="preserve"> </w:t>
      </w:r>
    </w:p>
    <w:p w14:paraId="38B1A8E2" w14:textId="77777777" w:rsidR="00883418" w:rsidRDefault="00883418" w:rsidP="00544EF8">
      <w:pPr>
        <w:spacing w:line="360" w:lineRule="auto"/>
        <w:jc w:val="both"/>
        <w:rPr>
          <w:rFonts w:ascii="Arial" w:hAnsi="Arial" w:cs="Arial"/>
        </w:rPr>
      </w:pPr>
    </w:p>
    <w:p w14:paraId="40EE2382" w14:textId="77777777" w:rsidR="00767217" w:rsidRDefault="00544EF8" w:rsidP="168EF152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The specific service improvements linked to the </w:t>
      </w:r>
      <w:r w:rsidR="00767217">
        <w:rPr>
          <w:rFonts w:ascii="Arial" w:hAnsi="Arial" w:cs="Arial"/>
        </w:rPr>
        <w:t xml:space="preserve">chosen </w:t>
      </w:r>
      <w:r w:rsidRPr="168EF152">
        <w:rPr>
          <w:rFonts w:ascii="Arial" w:hAnsi="Arial" w:cs="Arial"/>
        </w:rPr>
        <w:t xml:space="preserve">aim </w:t>
      </w:r>
      <w:r w:rsidR="00767217">
        <w:rPr>
          <w:rFonts w:ascii="Arial" w:hAnsi="Arial" w:cs="Arial"/>
        </w:rPr>
        <w:t>were identified as:</w:t>
      </w:r>
    </w:p>
    <w:p w14:paraId="0028B37F" w14:textId="69793D46" w:rsidR="006E1BDB" w:rsidRDefault="006E1BDB" w:rsidP="006E1BD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Patient Identification </w:t>
      </w:r>
    </w:p>
    <w:p w14:paraId="6B308729" w14:textId="694EC57F" w:rsidR="00DE1D0E" w:rsidRDefault="00DE1D0E" w:rsidP="006E1BD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Training on the updated policy</w:t>
      </w:r>
    </w:p>
    <w:p w14:paraId="0DFB949F" w14:textId="344AA45F" w:rsidR="00FE0999" w:rsidRDefault="00FE0999" w:rsidP="006E1BD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Access to NRT in a timely manner</w:t>
      </w:r>
    </w:p>
    <w:p w14:paraId="7312C7AF" w14:textId="0CB99DC9" w:rsidR="00F41BD4" w:rsidRDefault="00F41BD4" w:rsidP="006E1BD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Access to </w:t>
      </w:r>
      <w:r w:rsidR="0036161A">
        <w:rPr>
          <w:rFonts w:ascii="Arial" w:hAnsi="Arial" w:cs="Arial"/>
        </w:rPr>
        <w:t>services – via referrals</w:t>
      </w:r>
    </w:p>
    <w:p w14:paraId="55C40B65" w14:textId="70CD1A36" w:rsidR="00783E6E" w:rsidRPr="00F41BD4" w:rsidRDefault="00850410" w:rsidP="00F41BD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a technical perspective, </w:t>
      </w:r>
      <w:r w:rsidR="00767217">
        <w:rPr>
          <w:rFonts w:ascii="Arial" w:hAnsi="Arial" w:cs="Arial"/>
        </w:rPr>
        <w:t>‘</w:t>
      </w:r>
      <w:r>
        <w:rPr>
          <w:rFonts w:ascii="Arial" w:hAnsi="Arial" w:cs="Arial"/>
        </w:rPr>
        <w:t>patient identification</w:t>
      </w:r>
      <w:r w:rsidR="00767217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and </w:t>
      </w:r>
      <w:r w:rsidR="00767217">
        <w:rPr>
          <w:rFonts w:ascii="Arial" w:hAnsi="Arial" w:cs="Arial"/>
        </w:rPr>
        <w:t>‘</w:t>
      </w:r>
      <w:r>
        <w:rPr>
          <w:rFonts w:ascii="Arial" w:hAnsi="Arial" w:cs="Arial"/>
        </w:rPr>
        <w:t>access to services – v</w:t>
      </w:r>
      <w:r w:rsidR="00775517">
        <w:rPr>
          <w:rFonts w:ascii="Arial" w:hAnsi="Arial" w:cs="Arial"/>
        </w:rPr>
        <w:t>ia referrals</w:t>
      </w:r>
      <w:r w:rsidR="00767217">
        <w:rPr>
          <w:rFonts w:ascii="Arial" w:hAnsi="Arial" w:cs="Arial"/>
        </w:rPr>
        <w:t>’</w:t>
      </w:r>
      <w:r w:rsidR="00995430">
        <w:rPr>
          <w:rFonts w:ascii="Arial" w:hAnsi="Arial" w:cs="Arial"/>
        </w:rPr>
        <w:t xml:space="preserve">, </w:t>
      </w:r>
      <w:r w:rsidR="00767217">
        <w:rPr>
          <w:rFonts w:ascii="Arial" w:hAnsi="Arial" w:cs="Arial"/>
        </w:rPr>
        <w:t>have clear</w:t>
      </w:r>
      <w:r w:rsidR="004229B1">
        <w:rPr>
          <w:rFonts w:ascii="Arial" w:hAnsi="Arial" w:cs="Arial"/>
        </w:rPr>
        <w:t xml:space="preserve"> potential to be</w:t>
      </w:r>
      <w:r w:rsidR="00775517">
        <w:rPr>
          <w:rFonts w:ascii="Arial" w:hAnsi="Arial" w:cs="Arial"/>
        </w:rPr>
        <w:t xml:space="preserve"> supported through digital solutions. </w:t>
      </w:r>
      <w:r w:rsidR="00544EF8" w:rsidRPr="00F41BD4">
        <w:rPr>
          <w:rFonts w:ascii="Arial" w:hAnsi="Arial" w:cs="Arial"/>
        </w:rPr>
        <w:t xml:space="preserve">The next step in the process </w:t>
      </w:r>
      <w:r w:rsidR="00286A3B">
        <w:rPr>
          <w:rFonts w:ascii="Arial" w:hAnsi="Arial" w:cs="Arial"/>
        </w:rPr>
        <w:t>was</w:t>
      </w:r>
      <w:r w:rsidR="00544EF8" w:rsidRPr="00F41BD4">
        <w:rPr>
          <w:rFonts w:ascii="Arial" w:hAnsi="Arial" w:cs="Arial"/>
        </w:rPr>
        <w:t xml:space="preserve"> to </w:t>
      </w:r>
      <w:r w:rsidR="00767217">
        <w:rPr>
          <w:rFonts w:ascii="Arial" w:hAnsi="Arial" w:cs="Arial"/>
        </w:rPr>
        <w:t>identify the associated</w:t>
      </w:r>
      <w:r w:rsidR="00544EF8" w:rsidRPr="00F41BD4">
        <w:rPr>
          <w:rFonts w:ascii="Arial" w:hAnsi="Arial" w:cs="Arial"/>
        </w:rPr>
        <w:t xml:space="preserve"> technology requirements</w:t>
      </w:r>
      <w:r w:rsidR="00D87E8A">
        <w:rPr>
          <w:rFonts w:ascii="Arial" w:hAnsi="Arial" w:cs="Arial"/>
        </w:rPr>
        <w:t>.</w:t>
      </w:r>
    </w:p>
    <w:p w14:paraId="51ABFE32" w14:textId="59EF299B" w:rsidR="168EF152" w:rsidRDefault="168EF152" w:rsidP="168EF152">
      <w:pPr>
        <w:spacing w:line="360" w:lineRule="auto"/>
        <w:jc w:val="both"/>
        <w:rPr>
          <w:rFonts w:ascii="Arial" w:hAnsi="Arial" w:cs="Arial"/>
        </w:rPr>
      </w:pPr>
    </w:p>
    <w:p w14:paraId="4050B6FC" w14:textId="3FE42004" w:rsidR="002D5C29" w:rsidRPr="00F95193" w:rsidRDefault="00F95193" w:rsidP="00F95193">
      <w:pPr>
        <w:pStyle w:val="Heading2"/>
        <w:rPr>
          <w:rFonts w:ascii="Arial" w:hAnsi="Arial" w:cs="Arial"/>
        </w:rPr>
      </w:pPr>
      <w:bookmarkStart w:id="9" w:name="_Toc103797766"/>
      <w:r>
        <w:rPr>
          <w:rFonts w:ascii="Arial" w:hAnsi="Arial" w:cs="Arial"/>
        </w:rPr>
        <w:t>Technology Requirements</w:t>
      </w:r>
      <w:bookmarkEnd w:id="9"/>
    </w:p>
    <w:p w14:paraId="2E7060F6" w14:textId="77777777" w:rsidR="00F4565F" w:rsidRDefault="00F4565F" w:rsidP="00365AA7">
      <w:pPr>
        <w:rPr>
          <w:rFonts w:ascii="Arial" w:hAnsi="Arial" w:cs="Arial"/>
        </w:rPr>
      </w:pPr>
    </w:p>
    <w:p w14:paraId="47BA5114" w14:textId="587F1B39" w:rsidR="008A3626" w:rsidRPr="007F475C" w:rsidRDefault="005C7F42" w:rsidP="008A3626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>Whether assessing existing software or developing</w:t>
      </w:r>
      <w:r w:rsidR="00191F6C" w:rsidRPr="168EF152">
        <w:rPr>
          <w:rFonts w:ascii="Arial" w:hAnsi="Arial" w:cs="Arial"/>
        </w:rPr>
        <w:t>/commissioning</w:t>
      </w:r>
      <w:r w:rsidRPr="168EF152">
        <w:rPr>
          <w:rFonts w:ascii="Arial" w:hAnsi="Arial" w:cs="Arial"/>
        </w:rPr>
        <w:t xml:space="preserve"> </w:t>
      </w:r>
      <w:r w:rsidR="009B1814" w:rsidRPr="168EF152">
        <w:rPr>
          <w:rFonts w:ascii="Arial" w:hAnsi="Arial" w:cs="Arial"/>
        </w:rPr>
        <w:t>new software</w:t>
      </w:r>
      <w:r w:rsidR="00191F6C" w:rsidRPr="168EF152">
        <w:rPr>
          <w:rFonts w:ascii="Arial" w:hAnsi="Arial" w:cs="Arial"/>
        </w:rPr>
        <w:t xml:space="preserve"> </w:t>
      </w:r>
      <w:r w:rsidR="009B1814" w:rsidRPr="168EF152">
        <w:rPr>
          <w:rFonts w:ascii="Arial" w:hAnsi="Arial" w:cs="Arial"/>
        </w:rPr>
        <w:t xml:space="preserve">it is important to first </w:t>
      </w:r>
      <w:r w:rsidR="004A206F" w:rsidRPr="168EF152">
        <w:rPr>
          <w:rFonts w:ascii="Arial" w:hAnsi="Arial" w:cs="Arial"/>
        </w:rPr>
        <w:t>set out</w:t>
      </w:r>
      <w:r w:rsidR="009B1814" w:rsidRPr="168EF152">
        <w:rPr>
          <w:rFonts w:ascii="Arial" w:hAnsi="Arial" w:cs="Arial"/>
        </w:rPr>
        <w:t xml:space="preserve"> the functional and non-functional requirements (NFRs)</w:t>
      </w:r>
      <w:r w:rsidR="00191F6C" w:rsidRPr="168EF152">
        <w:rPr>
          <w:rFonts w:ascii="Arial" w:hAnsi="Arial" w:cs="Arial"/>
        </w:rPr>
        <w:t xml:space="preserve">. </w:t>
      </w:r>
      <w:r w:rsidR="004A206F" w:rsidRPr="168EF152">
        <w:rPr>
          <w:rFonts w:ascii="Arial" w:hAnsi="Arial" w:cs="Arial"/>
        </w:rPr>
        <w:t xml:space="preserve">Functional requirements </w:t>
      </w:r>
      <w:r w:rsidR="00974968" w:rsidRPr="168EF152">
        <w:rPr>
          <w:rFonts w:ascii="Arial" w:hAnsi="Arial" w:cs="Arial"/>
        </w:rPr>
        <w:t xml:space="preserve">define the specific behaviours or functions that the system must undertake. </w:t>
      </w:r>
      <w:r w:rsidR="000727BC" w:rsidRPr="168EF152">
        <w:rPr>
          <w:rFonts w:ascii="Arial" w:hAnsi="Arial" w:cs="Arial"/>
        </w:rPr>
        <w:t>i.e.,</w:t>
      </w:r>
      <w:r w:rsidR="00162561" w:rsidRPr="168EF152">
        <w:rPr>
          <w:rFonts w:ascii="Arial" w:hAnsi="Arial" w:cs="Arial"/>
        </w:rPr>
        <w:t xml:space="preserve"> what </w:t>
      </w:r>
      <w:r w:rsidR="000727BC" w:rsidRPr="168EF152">
        <w:rPr>
          <w:rFonts w:ascii="Arial" w:hAnsi="Arial" w:cs="Arial"/>
        </w:rPr>
        <w:t>the system</w:t>
      </w:r>
      <w:r w:rsidR="00162561" w:rsidRPr="168EF152">
        <w:rPr>
          <w:rFonts w:ascii="Arial" w:hAnsi="Arial" w:cs="Arial"/>
        </w:rPr>
        <w:t xml:space="preserve"> is supposed to do. </w:t>
      </w:r>
      <w:r w:rsidR="00974968" w:rsidRPr="168EF152">
        <w:rPr>
          <w:rFonts w:ascii="Arial" w:hAnsi="Arial" w:cs="Arial"/>
        </w:rPr>
        <w:t xml:space="preserve">NFRs </w:t>
      </w:r>
      <w:r w:rsidR="00D55AD4" w:rsidRPr="168EF152">
        <w:rPr>
          <w:rFonts w:ascii="Arial" w:hAnsi="Arial" w:cs="Arial"/>
        </w:rPr>
        <w:t xml:space="preserve">are </w:t>
      </w:r>
      <w:r w:rsidR="00C11418" w:rsidRPr="168EF152">
        <w:rPr>
          <w:rFonts w:ascii="Arial" w:hAnsi="Arial" w:cs="Arial"/>
        </w:rPr>
        <w:t xml:space="preserve">used to assess </w:t>
      </w:r>
      <w:r w:rsidR="00D55AD4" w:rsidRPr="168EF152">
        <w:rPr>
          <w:rFonts w:ascii="Arial" w:hAnsi="Arial" w:cs="Arial"/>
        </w:rPr>
        <w:t>how well a system operates</w:t>
      </w:r>
      <w:r w:rsidR="002D46E1" w:rsidRPr="168EF152">
        <w:rPr>
          <w:rFonts w:ascii="Arial" w:hAnsi="Arial" w:cs="Arial"/>
        </w:rPr>
        <w:t xml:space="preserve"> </w:t>
      </w:r>
      <w:r w:rsidR="000727BC" w:rsidRPr="168EF152">
        <w:rPr>
          <w:rFonts w:ascii="Arial" w:hAnsi="Arial" w:cs="Arial"/>
        </w:rPr>
        <w:t>i.e.,</w:t>
      </w:r>
      <w:r w:rsidR="002D46E1" w:rsidRPr="168EF152">
        <w:rPr>
          <w:rFonts w:ascii="Arial" w:hAnsi="Arial" w:cs="Arial"/>
        </w:rPr>
        <w:t xml:space="preserve"> </w:t>
      </w:r>
      <w:r w:rsidR="001021BC" w:rsidRPr="168EF152">
        <w:rPr>
          <w:rFonts w:ascii="Arial" w:hAnsi="Arial" w:cs="Arial"/>
        </w:rPr>
        <w:t xml:space="preserve">how the system is </w:t>
      </w:r>
      <w:r w:rsidR="000727BC" w:rsidRPr="168EF152">
        <w:rPr>
          <w:rFonts w:ascii="Arial" w:hAnsi="Arial" w:cs="Arial"/>
        </w:rPr>
        <w:t>supposed</w:t>
      </w:r>
      <w:r w:rsidR="001021BC" w:rsidRPr="168EF152">
        <w:rPr>
          <w:rFonts w:ascii="Arial" w:hAnsi="Arial" w:cs="Arial"/>
        </w:rPr>
        <w:t xml:space="preserve"> to be</w:t>
      </w:r>
      <w:r w:rsidR="0040292F">
        <w:rPr>
          <w:rFonts w:ascii="Arial" w:hAnsi="Arial" w:cs="Arial"/>
        </w:rPr>
        <w:t xml:space="preserve"> </w:t>
      </w:r>
      <w:r w:rsidR="008A3626" w:rsidRPr="168EF152">
        <w:rPr>
          <w:rFonts w:ascii="Arial" w:hAnsi="Arial" w:cs="Arial"/>
        </w:rPr>
        <w:t>(Wikipedia, 2022).</w:t>
      </w:r>
    </w:p>
    <w:p w14:paraId="55BC1165" w14:textId="77777777" w:rsidR="00E075B1" w:rsidRDefault="00E075B1" w:rsidP="00DA531F">
      <w:pPr>
        <w:spacing w:line="360" w:lineRule="auto"/>
        <w:jc w:val="both"/>
        <w:rPr>
          <w:rFonts w:ascii="Arial" w:hAnsi="Arial" w:cs="Arial"/>
        </w:rPr>
      </w:pPr>
    </w:p>
    <w:p w14:paraId="7673BAD9" w14:textId="589B8C43" w:rsidR="00E075B1" w:rsidRDefault="007A3FF4" w:rsidP="00B564F9">
      <w:pPr>
        <w:pStyle w:val="Heading3"/>
        <w:rPr>
          <w:rFonts w:ascii="Arial" w:hAnsi="Arial" w:cs="Arial"/>
        </w:rPr>
      </w:pPr>
      <w:bookmarkStart w:id="10" w:name="_Toc103797767"/>
      <w:r w:rsidRPr="00F95193">
        <w:rPr>
          <w:rFonts w:ascii="Arial" w:hAnsi="Arial" w:cs="Arial"/>
        </w:rPr>
        <w:t>Functional Requirements</w:t>
      </w:r>
      <w:bookmarkEnd w:id="10"/>
    </w:p>
    <w:p w14:paraId="6260B8E9" w14:textId="77777777" w:rsidR="00B564F9" w:rsidRPr="00B564F9" w:rsidRDefault="00B564F9" w:rsidP="00B564F9"/>
    <w:p w14:paraId="62ED795C" w14:textId="7B88854D" w:rsidR="007A3FF4" w:rsidRPr="00661347" w:rsidRDefault="00E075B1" w:rsidP="00EB5717">
      <w:pPr>
        <w:spacing w:line="360" w:lineRule="auto"/>
        <w:jc w:val="both"/>
        <w:rPr>
          <w:rFonts w:ascii="Arial" w:hAnsi="Arial" w:cs="Arial"/>
        </w:rPr>
      </w:pPr>
      <w:r w:rsidRPr="168EF152">
        <w:rPr>
          <w:rFonts w:ascii="Arial" w:hAnsi="Arial" w:cs="Arial"/>
        </w:rPr>
        <w:t xml:space="preserve">These can be broken down into </w:t>
      </w:r>
      <w:r w:rsidR="00661347" w:rsidRPr="168EF152">
        <w:rPr>
          <w:rFonts w:ascii="Arial" w:hAnsi="Arial" w:cs="Arial"/>
        </w:rPr>
        <w:t>features</w:t>
      </w:r>
      <w:r w:rsidR="00686108" w:rsidRPr="00686108">
        <w:rPr>
          <w:rFonts w:ascii="Arial" w:hAnsi="Arial" w:cs="Arial"/>
        </w:rPr>
        <w:t xml:space="preserve"> </w:t>
      </w:r>
      <w:r w:rsidR="00686108" w:rsidRPr="168EF152">
        <w:rPr>
          <w:rFonts w:ascii="Arial" w:hAnsi="Arial" w:cs="Arial"/>
        </w:rPr>
        <w:t>and capabilities</w:t>
      </w:r>
      <w:r w:rsidR="00661347" w:rsidRPr="00410400">
        <w:rPr>
          <w:rFonts w:ascii="Arial" w:hAnsi="Arial" w:cs="Arial"/>
        </w:rPr>
        <w:t xml:space="preserve">. </w:t>
      </w:r>
      <w:r w:rsidR="00BA5FED" w:rsidRPr="00410400">
        <w:rPr>
          <w:rFonts w:ascii="Arial" w:hAnsi="Arial" w:cs="Arial"/>
        </w:rPr>
        <w:t xml:space="preserve">A feature is a service that the system </w:t>
      </w:r>
      <w:r w:rsidR="00410400" w:rsidRPr="00410400">
        <w:rPr>
          <w:rFonts w:ascii="Arial" w:hAnsi="Arial" w:cs="Arial"/>
        </w:rPr>
        <w:t xml:space="preserve">fulfils, based on a stakeholder need. </w:t>
      </w:r>
      <w:r w:rsidR="00661347" w:rsidRPr="00410400">
        <w:rPr>
          <w:rFonts w:ascii="Arial" w:hAnsi="Arial" w:cs="Arial"/>
        </w:rPr>
        <w:t>Capabilities are</w:t>
      </w:r>
      <w:r w:rsidR="003C73C0" w:rsidRPr="00410400">
        <w:rPr>
          <w:rFonts w:ascii="Arial" w:hAnsi="Arial" w:cs="Arial"/>
        </w:rPr>
        <w:t xml:space="preserve"> high</w:t>
      </w:r>
      <w:r w:rsidR="00FA0D7D" w:rsidRPr="00410400">
        <w:rPr>
          <w:rFonts w:ascii="Arial" w:hAnsi="Arial" w:cs="Arial"/>
        </w:rPr>
        <w:t>-</w:t>
      </w:r>
      <w:r w:rsidR="003C73C0" w:rsidRPr="00410400">
        <w:rPr>
          <w:rFonts w:ascii="Arial" w:hAnsi="Arial" w:cs="Arial"/>
        </w:rPr>
        <w:t>level</w:t>
      </w:r>
      <w:r w:rsidR="00560CA4" w:rsidRPr="00410400">
        <w:rPr>
          <w:rFonts w:ascii="Arial" w:hAnsi="Arial" w:cs="Arial"/>
        </w:rPr>
        <w:t xml:space="preserve"> solution behaviours</w:t>
      </w:r>
      <w:r w:rsidR="00FA0D7D" w:rsidRPr="00410400">
        <w:rPr>
          <w:rFonts w:ascii="Arial" w:hAnsi="Arial" w:cs="Arial"/>
        </w:rPr>
        <w:t xml:space="preserve"> and are usually then split into features that can be delivered </w:t>
      </w:r>
      <w:r w:rsidR="00AE79B7">
        <w:rPr>
          <w:rFonts w:ascii="Arial" w:hAnsi="Arial" w:cs="Arial"/>
        </w:rPr>
        <w:t>in Program Increments (PI</w:t>
      </w:r>
      <w:r w:rsidR="00987D08">
        <w:rPr>
          <w:rFonts w:ascii="Arial" w:hAnsi="Arial" w:cs="Arial"/>
        </w:rPr>
        <w:t>’s</w:t>
      </w:r>
      <w:r w:rsidR="00AE79B7">
        <w:rPr>
          <w:rFonts w:ascii="Arial" w:hAnsi="Arial" w:cs="Arial"/>
        </w:rPr>
        <w:t>)</w:t>
      </w:r>
      <w:r w:rsidR="006E6FF8" w:rsidRPr="006E6FF8">
        <w:rPr>
          <w:rFonts w:ascii="Arial" w:hAnsi="Arial" w:cs="Arial"/>
        </w:rPr>
        <w:t xml:space="preserve"> </w:t>
      </w:r>
      <w:r w:rsidR="006E6FF8">
        <w:rPr>
          <w:rFonts w:ascii="Arial" w:hAnsi="Arial" w:cs="Arial"/>
        </w:rPr>
        <w:t>(Scaled Agile, 2022a).</w:t>
      </w:r>
    </w:p>
    <w:p w14:paraId="0B72C26D" w14:textId="589D9698" w:rsidR="004877E1" w:rsidRDefault="006E66FF" w:rsidP="00B4181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Before </w:t>
      </w:r>
      <w:r w:rsidR="0095664C" w:rsidRPr="168EF152">
        <w:rPr>
          <w:rFonts w:ascii="Arial" w:hAnsi="Arial" w:cs="Arial"/>
        </w:rPr>
        <w:t xml:space="preserve">the capabilities and features </w:t>
      </w:r>
      <w:r>
        <w:rPr>
          <w:rFonts w:ascii="Arial" w:hAnsi="Arial" w:cs="Arial"/>
        </w:rPr>
        <w:t xml:space="preserve">could be </w:t>
      </w:r>
      <w:r w:rsidR="009F4BDE">
        <w:rPr>
          <w:rFonts w:ascii="Arial" w:hAnsi="Arial" w:cs="Arial"/>
        </w:rPr>
        <w:t>defined,</w:t>
      </w:r>
      <w:r w:rsidR="000D7866">
        <w:rPr>
          <w:rFonts w:ascii="Arial" w:hAnsi="Arial" w:cs="Arial"/>
        </w:rPr>
        <w:t xml:space="preserve"> </w:t>
      </w:r>
      <w:r w:rsidR="0095664C" w:rsidRPr="168EF152">
        <w:rPr>
          <w:rFonts w:ascii="Arial" w:hAnsi="Arial" w:cs="Arial"/>
        </w:rPr>
        <w:t>a Business Process Modelling Notation (BPMN)</w:t>
      </w:r>
      <w:r w:rsidR="0086637E" w:rsidRPr="168EF152">
        <w:rPr>
          <w:rFonts w:ascii="Arial" w:hAnsi="Arial" w:cs="Arial"/>
        </w:rPr>
        <w:t xml:space="preserve"> was undertaken to show the </w:t>
      </w:r>
      <w:r w:rsidR="00E075B1" w:rsidRPr="168EF152">
        <w:rPr>
          <w:rFonts w:ascii="Arial" w:hAnsi="Arial" w:cs="Arial"/>
        </w:rPr>
        <w:t>journey of a patient (</w:t>
      </w:r>
      <w:r w:rsidR="00BB6286">
        <w:rPr>
          <w:rFonts w:ascii="Arial" w:hAnsi="Arial" w:cs="Arial"/>
        </w:rPr>
        <w:t>who</w:t>
      </w:r>
      <w:r w:rsidR="00E075B1" w:rsidRPr="168EF152">
        <w:rPr>
          <w:rFonts w:ascii="Arial" w:hAnsi="Arial" w:cs="Arial"/>
        </w:rPr>
        <w:t xml:space="preserve"> smokes) throughout a hospital admission.</w:t>
      </w:r>
      <w:r w:rsidR="0095664C" w:rsidRPr="168EF152">
        <w:rPr>
          <w:rFonts w:ascii="Arial" w:hAnsi="Arial" w:cs="Arial"/>
        </w:rPr>
        <w:t xml:space="preserve"> </w:t>
      </w:r>
      <w:r w:rsidR="00686108">
        <w:rPr>
          <w:rFonts w:ascii="Arial" w:hAnsi="Arial" w:cs="Arial"/>
        </w:rPr>
        <w:t>Following this</w:t>
      </w:r>
      <w:r w:rsidR="0095664C" w:rsidRPr="168EF152">
        <w:rPr>
          <w:rFonts w:ascii="Arial" w:hAnsi="Arial" w:cs="Arial"/>
        </w:rPr>
        <w:t xml:space="preserve"> a </w:t>
      </w:r>
      <w:r w:rsidR="004877E1" w:rsidRPr="168EF152">
        <w:rPr>
          <w:rFonts w:ascii="Arial" w:hAnsi="Arial" w:cs="Arial"/>
        </w:rPr>
        <w:t>Feature and Benefits (FAB) mat</w:t>
      </w:r>
      <w:r w:rsidR="009C4559" w:rsidRPr="168EF152">
        <w:rPr>
          <w:rFonts w:ascii="Arial" w:hAnsi="Arial" w:cs="Arial"/>
        </w:rPr>
        <w:t xml:space="preserve">rix was used to define the </w:t>
      </w:r>
      <w:r w:rsidR="007966E7">
        <w:rPr>
          <w:rFonts w:ascii="Arial" w:hAnsi="Arial" w:cs="Arial"/>
        </w:rPr>
        <w:t xml:space="preserve">ideal </w:t>
      </w:r>
      <w:r w:rsidR="009C4559" w:rsidRPr="168EF152">
        <w:rPr>
          <w:rFonts w:ascii="Arial" w:hAnsi="Arial" w:cs="Arial"/>
        </w:rPr>
        <w:t>system fe</w:t>
      </w:r>
      <w:r w:rsidR="168EF152" w:rsidRPr="168EF152">
        <w:rPr>
          <w:rFonts w:ascii="Arial" w:hAnsi="Arial" w:cs="Arial"/>
        </w:rPr>
        <w:t>atures</w:t>
      </w:r>
      <w:r w:rsidR="00A52D39">
        <w:rPr>
          <w:rFonts w:ascii="Arial" w:hAnsi="Arial" w:cs="Arial"/>
        </w:rPr>
        <w:t xml:space="preserve"> (Scaled Agile, 2022a)</w:t>
      </w:r>
      <w:r w:rsidR="168EF152" w:rsidRPr="168EF152">
        <w:rPr>
          <w:rFonts w:ascii="Arial" w:hAnsi="Arial" w:cs="Arial"/>
        </w:rPr>
        <w:t>.</w:t>
      </w:r>
      <w:r w:rsidR="009C4559" w:rsidRPr="168EF152">
        <w:rPr>
          <w:rFonts w:ascii="Arial" w:hAnsi="Arial" w:cs="Arial"/>
        </w:rPr>
        <w:t xml:space="preserve"> </w:t>
      </w:r>
    </w:p>
    <w:p w14:paraId="0BE36B70" w14:textId="77777777" w:rsidR="00E25628" w:rsidRPr="007A3FF4" w:rsidRDefault="00E25628" w:rsidP="009C4559">
      <w:pPr>
        <w:spacing w:line="360" w:lineRule="auto"/>
        <w:rPr>
          <w:rFonts w:ascii="Arial" w:hAnsi="Arial" w:cs="Arial"/>
        </w:rPr>
      </w:pPr>
    </w:p>
    <w:p w14:paraId="4B55A97E" w14:textId="5188C112" w:rsidR="007A3FF4" w:rsidRPr="00F95193" w:rsidRDefault="007A3FF4" w:rsidP="00F95193">
      <w:pPr>
        <w:pStyle w:val="Heading3"/>
        <w:rPr>
          <w:rFonts w:ascii="Arial" w:hAnsi="Arial" w:cs="Arial"/>
        </w:rPr>
      </w:pPr>
      <w:bookmarkStart w:id="11" w:name="_Toc103797768"/>
      <w:r w:rsidRPr="00F95193">
        <w:rPr>
          <w:rFonts w:ascii="Arial" w:hAnsi="Arial" w:cs="Arial"/>
        </w:rPr>
        <w:lastRenderedPageBreak/>
        <w:t>Non-Functional Requirements</w:t>
      </w:r>
      <w:r w:rsidR="00AB277A" w:rsidRPr="00F95193">
        <w:rPr>
          <w:rFonts w:ascii="Arial" w:hAnsi="Arial" w:cs="Arial"/>
        </w:rPr>
        <w:t xml:space="preserve"> (NFRs)</w:t>
      </w:r>
      <w:bookmarkEnd w:id="11"/>
    </w:p>
    <w:p w14:paraId="0663AC61" w14:textId="08EB7424" w:rsidR="00326E75" w:rsidRDefault="00326E75" w:rsidP="00326E75"/>
    <w:p w14:paraId="0EA41BD9" w14:textId="67A95EF3" w:rsidR="00746832" w:rsidRDefault="00DE0CC5" w:rsidP="00FB7E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NFRs</w:t>
      </w:r>
      <w:r w:rsidR="001842C9">
        <w:rPr>
          <w:rFonts w:ascii="Arial" w:hAnsi="Arial" w:cs="Arial"/>
        </w:rPr>
        <w:t>, also</w:t>
      </w:r>
      <w:r>
        <w:rPr>
          <w:rFonts w:ascii="Arial" w:hAnsi="Arial" w:cs="Arial"/>
        </w:rPr>
        <w:t xml:space="preserve"> referred to as system </w:t>
      </w:r>
      <w:r w:rsidR="00E123F7">
        <w:rPr>
          <w:rFonts w:ascii="Arial" w:hAnsi="Arial" w:cs="Arial"/>
        </w:rPr>
        <w:t>qualities</w:t>
      </w:r>
      <w:r w:rsidR="00642E80">
        <w:rPr>
          <w:rFonts w:ascii="Arial" w:hAnsi="Arial" w:cs="Arial"/>
        </w:rPr>
        <w:t>, ensure the effectiveness and usability of a system</w:t>
      </w:r>
      <w:r w:rsidR="00F30D07" w:rsidRPr="168EF152">
        <w:rPr>
          <w:rFonts w:ascii="Arial" w:hAnsi="Arial" w:cs="Arial"/>
        </w:rPr>
        <w:t xml:space="preserve"> </w:t>
      </w:r>
      <w:r w:rsidR="00DA0C5D">
        <w:rPr>
          <w:rFonts w:ascii="Arial" w:hAnsi="Arial" w:cs="Arial"/>
        </w:rPr>
        <w:t>(Scaled Agile, 2022b)</w:t>
      </w:r>
      <w:r w:rsidR="00B856A1" w:rsidRPr="168EF152">
        <w:rPr>
          <w:rFonts w:ascii="Arial" w:hAnsi="Arial" w:cs="Arial"/>
        </w:rPr>
        <w:t xml:space="preserve">. </w:t>
      </w:r>
      <w:r w:rsidR="00FB7EC4">
        <w:rPr>
          <w:rFonts w:ascii="Arial" w:hAnsi="Arial" w:cs="Arial"/>
        </w:rPr>
        <w:t>They</w:t>
      </w:r>
      <w:r w:rsidR="00B856A1" w:rsidRPr="168EF152">
        <w:rPr>
          <w:rFonts w:ascii="Arial" w:hAnsi="Arial" w:cs="Arial"/>
        </w:rPr>
        <w:t xml:space="preserve"> should be written quantitatively</w:t>
      </w:r>
      <w:r w:rsidR="00DC7E95">
        <w:rPr>
          <w:rFonts w:ascii="Arial" w:hAnsi="Arial" w:cs="Arial"/>
        </w:rPr>
        <w:t>, so that they can be</w:t>
      </w:r>
      <w:r w:rsidR="007245DE">
        <w:rPr>
          <w:rFonts w:ascii="Arial" w:hAnsi="Arial" w:cs="Arial"/>
        </w:rPr>
        <w:t xml:space="preserve"> measured against </w:t>
      </w:r>
      <w:r w:rsidR="001842C9">
        <w:rPr>
          <w:rFonts w:ascii="Arial" w:hAnsi="Arial" w:cs="Arial"/>
        </w:rPr>
        <w:t>objective</w:t>
      </w:r>
      <w:r w:rsidR="00E65F3F">
        <w:rPr>
          <w:rFonts w:ascii="Arial" w:hAnsi="Arial" w:cs="Arial"/>
        </w:rPr>
        <w:t>s</w:t>
      </w:r>
      <w:r w:rsidR="001842C9">
        <w:rPr>
          <w:rFonts w:ascii="Arial" w:hAnsi="Arial" w:cs="Arial"/>
        </w:rPr>
        <w:t xml:space="preserve"> and </w:t>
      </w:r>
      <w:r w:rsidR="00DC7E95">
        <w:rPr>
          <w:rFonts w:ascii="Arial" w:hAnsi="Arial" w:cs="Arial"/>
        </w:rPr>
        <w:t>tested</w:t>
      </w:r>
      <w:r w:rsidR="00DC7E95" w:rsidRPr="168EF152">
        <w:rPr>
          <w:rFonts w:ascii="Arial" w:hAnsi="Arial" w:cs="Arial"/>
        </w:rPr>
        <w:t xml:space="preserve"> (</w:t>
      </w:r>
      <w:r w:rsidR="00B856A1" w:rsidRPr="168EF152">
        <w:rPr>
          <w:rFonts w:ascii="Arial" w:hAnsi="Arial" w:cs="Arial"/>
        </w:rPr>
        <w:t>Sommerville, 2016, p.110)</w:t>
      </w:r>
      <w:r w:rsidR="00DC7E95">
        <w:rPr>
          <w:rFonts w:ascii="Arial" w:hAnsi="Arial" w:cs="Arial"/>
        </w:rPr>
        <w:t>.</w:t>
      </w:r>
      <w:r w:rsidR="00FB7EC4">
        <w:rPr>
          <w:rFonts w:ascii="Arial" w:hAnsi="Arial" w:cs="Arial"/>
        </w:rPr>
        <w:t xml:space="preserve"> </w:t>
      </w:r>
      <w:r w:rsidR="00E65F3F">
        <w:rPr>
          <w:rFonts w:ascii="Arial" w:hAnsi="Arial" w:cs="Arial"/>
        </w:rPr>
        <w:t>Functions</w:t>
      </w:r>
      <w:r w:rsidR="00FB7EC4">
        <w:rPr>
          <w:rFonts w:ascii="Arial" w:hAnsi="Arial" w:cs="Arial"/>
        </w:rPr>
        <w:t xml:space="preserve"> covered by NFRs include:</w:t>
      </w:r>
    </w:p>
    <w:p w14:paraId="67AC7F2B" w14:textId="7138FA9B" w:rsidR="007F5629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Security</w:t>
      </w:r>
    </w:p>
    <w:p w14:paraId="53CA8C6A" w14:textId="77777777" w:rsidR="001871C0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Reliability </w:t>
      </w:r>
    </w:p>
    <w:p w14:paraId="31F30F82" w14:textId="161F8F56" w:rsidR="007F5629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Performance</w:t>
      </w:r>
    </w:p>
    <w:p w14:paraId="54B241B4" w14:textId="62BE754A" w:rsidR="007F5629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Maintainability</w:t>
      </w:r>
    </w:p>
    <w:p w14:paraId="3FA695B0" w14:textId="7261DB2A" w:rsidR="007F5629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Scalability</w:t>
      </w:r>
    </w:p>
    <w:p w14:paraId="2F21D6DD" w14:textId="2AEAB3F2" w:rsidR="007F5629" w:rsidRDefault="007F5629" w:rsidP="007F562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</w:t>
      </w:r>
      <w:r w:rsidR="00A318F5">
        <w:rPr>
          <w:rFonts w:ascii="Arial" w:hAnsi="Arial" w:cs="Arial"/>
        </w:rPr>
        <w:t>ability</w:t>
      </w:r>
    </w:p>
    <w:p w14:paraId="09060330" w14:textId="77777777" w:rsidR="00A318F5" w:rsidRPr="00A318F5" w:rsidRDefault="00A318F5" w:rsidP="00A318F5">
      <w:pPr>
        <w:spacing w:line="360" w:lineRule="auto"/>
        <w:jc w:val="both"/>
        <w:rPr>
          <w:rFonts w:ascii="Arial" w:hAnsi="Arial" w:cs="Arial"/>
        </w:rPr>
      </w:pPr>
    </w:p>
    <w:p w14:paraId="6ADF91DF" w14:textId="3D4909DA" w:rsidR="168EF152" w:rsidRPr="002A047D" w:rsidRDefault="00A73E46" w:rsidP="002A047D">
      <w:pPr>
        <w:pStyle w:val="Heading2"/>
        <w:rPr>
          <w:rFonts w:ascii="Arial" w:hAnsi="Arial" w:cs="Arial"/>
        </w:rPr>
      </w:pPr>
      <w:bookmarkStart w:id="12" w:name="_Toc103797769"/>
      <w:r w:rsidRPr="002A047D">
        <w:rPr>
          <w:rFonts w:ascii="Arial" w:hAnsi="Arial" w:cs="Arial"/>
        </w:rPr>
        <w:t>Tec</w:t>
      </w:r>
      <w:r w:rsidR="002A047D" w:rsidRPr="002A047D">
        <w:rPr>
          <w:rFonts w:ascii="Arial" w:hAnsi="Arial" w:cs="Arial"/>
        </w:rPr>
        <w:t>hnical standards</w:t>
      </w:r>
      <w:bookmarkEnd w:id="12"/>
    </w:p>
    <w:p w14:paraId="360BB594" w14:textId="0748AE6D" w:rsidR="002A047D" w:rsidRDefault="002A047D" w:rsidP="000E773C">
      <w:pPr>
        <w:spacing w:line="360" w:lineRule="auto"/>
        <w:jc w:val="both"/>
        <w:rPr>
          <w:rFonts w:ascii="Arial" w:hAnsi="Arial" w:cs="Arial"/>
        </w:rPr>
      </w:pPr>
    </w:p>
    <w:p w14:paraId="0A583350" w14:textId="56EE772F" w:rsidR="002A047D" w:rsidRDefault="002A047D" w:rsidP="000E773C">
      <w:pPr>
        <w:spacing w:line="360" w:lineRule="auto"/>
        <w:jc w:val="both"/>
        <w:rPr>
          <w:rFonts w:ascii="Arial" w:hAnsi="Arial" w:cs="Arial"/>
        </w:rPr>
      </w:pPr>
      <w:r w:rsidRPr="00CC19FE">
        <w:rPr>
          <w:rFonts w:ascii="Arial" w:hAnsi="Arial" w:cs="Arial"/>
        </w:rPr>
        <w:t xml:space="preserve">A </w:t>
      </w:r>
      <w:r w:rsidR="00691A16" w:rsidRPr="00CC19FE">
        <w:rPr>
          <w:rFonts w:ascii="Arial" w:hAnsi="Arial" w:cs="Arial"/>
        </w:rPr>
        <w:t>review of data required to achieve the goals was undertaken</w:t>
      </w:r>
      <w:r w:rsidR="00800792" w:rsidRPr="00CC19FE">
        <w:rPr>
          <w:rFonts w:ascii="Arial" w:hAnsi="Arial" w:cs="Arial"/>
        </w:rPr>
        <w:t xml:space="preserve">. Along with terminology </w:t>
      </w:r>
      <w:r w:rsidR="00CD4929" w:rsidRPr="00CC19FE">
        <w:rPr>
          <w:rFonts w:ascii="Arial" w:hAnsi="Arial" w:cs="Arial"/>
        </w:rPr>
        <w:t xml:space="preserve">used within the system </w:t>
      </w:r>
      <w:r w:rsidR="00E0601C" w:rsidRPr="00CC19FE">
        <w:rPr>
          <w:rFonts w:ascii="Arial" w:hAnsi="Arial" w:cs="Arial"/>
        </w:rPr>
        <w:t>and</w:t>
      </w:r>
      <w:r w:rsidR="00CD4929" w:rsidRPr="00CC19FE">
        <w:rPr>
          <w:rFonts w:ascii="Arial" w:hAnsi="Arial" w:cs="Arial"/>
        </w:rPr>
        <w:t xml:space="preserve"> the interoperability needs</w:t>
      </w:r>
      <w:r w:rsidR="00FD6887">
        <w:rPr>
          <w:rFonts w:ascii="Arial" w:hAnsi="Arial" w:cs="Arial"/>
        </w:rPr>
        <w:t>,</w:t>
      </w:r>
      <w:r w:rsidR="00CD4929" w:rsidRPr="00CC19FE">
        <w:rPr>
          <w:rFonts w:ascii="Arial" w:hAnsi="Arial" w:cs="Arial"/>
        </w:rPr>
        <w:t xml:space="preserve"> between </w:t>
      </w:r>
      <w:r w:rsidR="00F152D5" w:rsidRPr="00CC19FE">
        <w:rPr>
          <w:rFonts w:ascii="Arial" w:hAnsi="Arial" w:cs="Arial"/>
        </w:rPr>
        <w:t>any</w:t>
      </w:r>
      <w:r w:rsidR="00CD4929" w:rsidRPr="00CC19FE">
        <w:rPr>
          <w:rFonts w:ascii="Arial" w:hAnsi="Arial" w:cs="Arial"/>
        </w:rPr>
        <w:t xml:space="preserve"> new system and current systems</w:t>
      </w:r>
      <w:r w:rsidR="00CC19FE" w:rsidRPr="00CC19FE">
        <w:rPr>
          <w:rFonts w:ascii="Arial" w:hAnsi="Arial" w:cs="Arial"/>
        </w:rPr>
        <w:t>.</w:t>
      </w:r>
    </w:p>
    <w:p w14:paraId="1930B643" w14:textId="77777777" w:rsidR="00CC19FE" w:rsidRDefault="00CC19FE" w:rsidP="000E773C">
      <w:pPr>
        <w:spacing w:line="360" w:lineRule="auto"/>
        <w:jc w:val="both"/>
        <w:rPr>
          <w:rFonts w:ascii="Arial" w:hAnsi="Arial" w:cs="Arial"/>
        </w:rPr>
      </w:pPr>
      <w:bookmarkStart w:id="13" w:name="_Toc103797770"/>
    </w:p>
    <w:p w14:paraId="09530B34" w14:textId="51DCA848" w:rsidR="005B1A28" w:rsidRDefault="00D60387" w:rsidP="000E773C">
      <w:pPr>
        <w:spacing w:line="360" w:lineRule="auto"/>
        <w:jc w:val="both"/>
        <w:rPr>
          <w:rFonts w:ascii="Arial" w:hAnsi="Arial" w:cs="Arial"/>
        </w:rPr>
      </w:pPr>
      <w:r w:rsidRPr="007A3FF4">
        <w:rPr>
          <w:rStyle w:val="Heading2Char"/>
          <w:rFonts w:ascii="Arial" w:hAnsi="Arial" w:cs="Arial"/>
        </w:rPr>
        <w:t xml:space="preserve">Gap </w:t>
      </w:r>
      <w:r w:rsidR="006F5B9F" w:rsidRPr="007A3FF4">
        <w:rPr>
          <w:rStyle w:val="Heading2Char"/>
          <w:rFonts w:ascii="Arial" w:hAnsi="Arial" w:cs="Arial"/>
        </w:rPr>
        <w:t>anal</w:t>
      </w:r>
      <w:r w:rsidR="006F5B9F" w:rsidRPr="00917D90">
        <w:rPr>
          <w:rStyle w:val="Heading2Char"/>
          <w:rFonts w:ascii="Arial" w:hAnsi="Arial" w:cs="Arial"/>
        </w:rPr>
        <w:t xml:space="preserve">ysis </w:t>
      </w:r>
      <w:r w:rsidR="00917D90" w:rsidRPr="00917D90">
        <w:rPr>
          <w:rStyle w:val="Heading2Char"/>
          <w:rFonts w:ascii="Arial" w:hAnsi="Arial" w:cs="Arial"/>
        </w:rPr>
        <w:t>methodology</w:t>
      </w:r>
      <w:bookmarkEnd w:id="13"/>
      <w:r w:rsidR="00917D90">
        <w:rPr>
          <w:rFonts w:ascii="Arial" w:hAnsi="Arial" w:cs="Arial"/>
        </w:rPr>
        <w:t xml:space="preserve"> </w:t>
      </w:r>
    </w:p>
    <w:p w14:paraId="62CAC2B4" w14:textId="2E2CCF77" w:rsidR="005B1A28" w:rsidRPr="00885438" w:rsidRDefault="0046674D" w:rsidP="0046674D">
      <w:pPr>
        <w:spacing w:line="360" w:lineRule="auto"/>
        <w:jc w:val="both"/>
        <w:rPr>
          <w:rFonts w:ascii="Arial" w:eastAsia="Arial" w:hAnsi="Arial" w:cs="Arial"/>
          <w:color w:val="2A2A2A"/>
        </w:rPr>
      </w:pPr>
      <w:r w:rsidRPr="00093F93">
        <w:rPr>
          <w:rFonts w:ascii="Arial" w:hAnsi="Arial" w:cs="Arial"/>
        </w:rPr>
        <w:t xml:space="preserve">There are various methodologies that can be used </w:t>
      </w:r>
      <w:r w:rsidR="00CD1F08">
        <w:rPr>
          <w:rFonts w:ascii="Arial" w:hAnsi="Arial" w:cs="Arial"/>
        </w:rPr>
        <w:t xml:space="preserve">for </w:t>
      </w:r>
      <w:r w:rsidRPr="00093F93">
        <w:rPr>
          <w:rFonts w:ascii="Arial" w:hAnsi="Arial" w:cs="Arial"/>
        </w:rPr>
        <w:t>gap analys</w:t>
      </w:r>
      <w:r w:rsidR="00D714F5">
        <w:rPr>
          <w:rFonts w:ascii="Arial" w:hAnsi="Arial" w:cs="Arial"/>
        </w:rPr>
        <w:t>is</w:t>
      </w:r>
      <w:r w:rsidRPr="00093F93">
        <w:rPr>
          <w:rFonts w:ascii="Arial" w:hAnsi="Arial" w:cs="Arial"/>
        </w:rPr>
        <w:t xml:space="preserve">. Each </w:t>
      </w:r>
      <w:r w:rsidR="00D714F5">
        <w:rPr>
          <w:rFonts w:ascii="Arial" w:hAnsi="Arial" w:cs="Arial"/>
        </w:rPr>
        <w:t xml:space="preserve">is </w:t>
      </w:r>
      <w:r w:rsidRPr="00093F93">
        <w:rPr>
          <w:rFonts w:ascii="Arial" w:hAnsi="Arial" w:cs="Arial"/>
        </w:rPr>
        <w:t xml:space="preserve">broadly designed to focus the reviewer on the current state of play, the desired outcomes and what needs to happen to </w:t>
      </w:r>
      <w:r w:rsidR="00D714F5">
        <w:rPr>
          <w:rFonts w:ascii="Arial" w:hAnsi="Arial" w:cs="Arial"/>
        </w:rPr>
        <w:t>achieve them</w:t>
      </w:r>
      <w:r w:rsidRPr="000B29B2">
        <w:rPr>
          <w:rFonts w:ascii="Arial" w:hAnsi="Arial" w:cs="Arial"/>
        </w:rPr>
        <w:t xml:space="preserve">. </w:t>
      </w:r>
      <w:r w:rsidR="004E53E0">
        <w:rPr>
          <w:rFonts w:ascii="Arial" w:hAnsi="Arial" w:cs="Arial"/>
        </w:rPr>
        <w:t>For this review</w:t>
      </w:r>
      <w:r w:rsidR="00D714F5">
        <w:rPr>
          <w:rFonts w:ascii="Arial" w:hAnsi="Arial" w:cs="Arial"/>
        </w:rPr>
        <w:t>,</w:t>
      </w:r>
      <w:r w:rsidR="004E53E0">
        <w:rPr>
          <w:rFonts w:ascii="Arial" w:hAnsi="Arial" w:cs="Arial"/>
        </w:rPr>
        <w:t xml:space="preserve"> the</w:t>
      </w:r>
      <w:r w:rsidR="00925396">
        <w:rPr>
          <w:rFonts w:ascii="Arial" w:hAnsi="Arial" w:cs="Arial"/>
        </w:rPr>
        <w:t xml:space="preserve"> </w:t>
      </w:r>
      <w:r w:rsidR="005B1A28">
        <w:rPr>
          <w:rFonts w:ascii="Arial" w:hAnsi="Arial" w:cs="Arial"/>
        </w:rPr>
        <w:t xml:space="preserve">Forbes gap analysis </w:t>
      </w:r>
      <w:r w:rsidR="00885438">
        <w:rPr>
          <w:rFonts w:ascii="Arial" w:eastAsia="Arial" w:hAnsi="Arial" w:cs="Arial"/>
          <w:color w:val="2A2A2A"/>
        </w:rPr>
        <w:t xml:space="preserve">(Leonard &amp; Bottorff, 2022) </w:t>
      </w:r>
      <w:r w:rsidR="004E53E0">
        <w:rPr>
          <w:rFonts w:ascii="Arial" w:hAnsi="Arial" w:cs="Arial"/>
        </w:rPr>
        <w:t>w</w:t>
      </w:r>
      <w:r w:rsidR="00795565">
        <w:rPr>
          <w:rFonts w:ascii="Arial" w:hAnsi="Arial" w:cs="Arial"/>
        </w:rPr>
        <w:t>as</w:t>
      </w:r>
      <w:r w:rsidR="004E53E0">
        <w:rPr>
          <w:rFonts w:ascii="Arial" w:hAnsi="Arial" w:cs="Arial"/>
        </w:rPr>
        <w:t xml:space="preserve"> used</w:t>
      </w:r>
      <w:r w:rsidR="008611E6">
        <w:rPr>
          <w:rFonts w:ascii="Arial" w:hAnsi="Arial" w:cs="Arial"/>
        </w:rPr>
        <w:t>.</w:t>
      </w:r>
      <w:r w:rsidR="00925396">
        <w:rPr>
          <w:rFonts w:ascii="Arial" w:hAnsi="Arial" w:cs="Arial"/>
        </w:rPr>
        <w:t xml:space="preserve"> </w:t>
      </w:r>
      <w:r w:rsidR="00795565">
        <w:rPr>
          <w:rFonts w:ascii="Arial" w:hAnsi="Arial" w:cs="Arial"/>
        </w:rPr>
        <w:t>The</w:t>
      </w:r>
      <w:r w:rsidR="00E61CE3">
        <w:rPr>
          <w:rFonts w:ascii="Arial" w:hAnsi="Arial" w:cs="Arial"/>
        </w:rPr>
        <w:t xml:space="preserve"> following four steps</w:t>
      </w:r>
      <w:r w:rsidR="00795565">
        <w:rPr>
          <w:rFonts w:ascii="Arial" w:hAnsi="Arial" w:cs="Arial"/>
        </w:rPr>
        <w:t xml:space="preserve"> </w:t>
      </w:r>
      <w:r w:rsidR="00F327EA">
        <w:rPr>
          <w:rFonts w:ascii="Arial" w:hAnsi="Arial" w:cs="Arial"/>
        </w:rPr>
        <w:t xml:space="preserve">of the Forbes methodology </w:t>
      </w:r>
      <w:r w:rsidR="00795565">
        <w:rPr>
          <w:rFonts w:ascii="Arial" w:hAnsi="Arial" w:cs="Arial"/>
        </w:rPr>
        <w:t>were undertaken:</w:t>
      </w:r>
    </w:p>
    <w:p w14:paraId="32993BE8" w14:textId="767D9A83" w:rsidR="00E61CE3" w:rsidRDefault="00135F60" w:rsidP="00151F07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Identify the current situation</w:t>
      </w:r>
    </w:p>
    <w:p w14:paraId="4B9D9750" w14:textId="4EE736E1" w:rsidR="00135F60" w:rsidRDefault="00135F60" w:rsidP="00151F07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Set SMART goals for where we want to be</w:t>
      </w:r>
    </w:p>
    <w:p w14:paraId="17313A12" w14:textId="02B167EA" w:rsidR="00135F60" w:rsidRDefault="00135F60" w:rsidP="00151F07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Analyse the gaps between where we are and where we want to be</w:t>
      </w:r>
    </w:p>
    <w:p w14:paraId="11D75586" w14:textId="3A15ACBE" w:rsidR="00A21589" w:rsidRPr="00A21589" w:rsidRDefault="00135F60" w:rsidP="00906F33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Establish a plan to close the gap</w:t>
      </w:r>
    </w:p>
    <w:p w14:paraId="3DB45037" w14:textId="096A4192" w:rsidR="00A21589" w:rsidRDefault="00A21589" w:rsidP="00906F33">
      <w:pPr>
        <w:rPr>
          <w:rFonts w:ascii="Arial" w:hAnsi="Arial" w:cs="Arial"/>
        </w:rPr>
      </w:pPr>
    </w:p>
    <w:p w14:paraId="4C622C0B" w14:textId="6D409010" w:rsidR="00EB5717" w:rsidRDefault="00EB5717" w:rsidP="00906F33">
      <w:pPr>
        <w:rPr>
          <w:rFonts w:ascii="Arial" w:hAnsi="Arial" w:cs="Arial"/>
        </w:rPr>
      </w:pPr>
    </w:p>
    <w:p w14:paraId="60E3AF7F" w14:textId="372FA80A" w:rsidR="00EB5717" w:rsidRDefault="00EB5717" w:rsidP="00906F33">
      <w:pPr>
        <w:rPr>
          <w:rFonts w:ascii="Arial" w:hAnsi="Arial" w:cs="Arial"/>
        </w:rPr>
      </w:pPr>
    </w:p>
    <w:p w14:paraId="3A4E52F0" w14:textId="77777777" w:rsidR="00EB5717" w:rsidRPr="007A3FF4" w:rsidRDefault="00EB5717" w:rsidP="00906F33">
      <w:pPr>
        <w:rPr>
          <w:rFonts w:ascii="Arial" w:hAnsi="Arial" w:cs="Arial"/>
        </w:rPr>
      </w:pPr>
    </w:p>
    <w:p w14:paraId="1887C796" w14:textId="41607ED6" w:rsidR="00365AA7" w:rsidRPr="00AF5390" w:rsidRDefault="00AF5390" w:rsidP="00AF5390">
      <w:pPr>
        <w:pStyle w:val="Heading2"/>
        <w:rPr>
          <w:rFonts w:ascii="Arial" w:hAnsi="Arial" w:cs="Arial"/>
        </w:rPr>
      </w:pPr>
      <w:bookmarkStart w:id="14" w:name="_Toc103797771"/>
      <w:r>
        <w:rPr>
          <w:rFonts w:ascii="Arial" w:hAnsi="Arial" w:cs="Arial"/>
        </w:rPr>
        <w:lastRenderedPageBreak/>
        <w:t xml:space="preserve">Options Appraisal </w:t>
      </w:r>
      <w:r w:rsidR="00545A66">
        <w:rPr>
          <w:rFonts w:ascii="Arial" w:hAnsi="Arial" w:cs="Arial"/>
        </w:rPr>
        <w:t>Methodology</w:t>
      </w:r>
      <w:bookmarkEnd w:id="14"/>
    </w:p>
    <w:p w14:paraId="06F720AB" w14:textId="77777777" w:rsidR="001D4D1A" w:rsidRDefault="001D4D1A" w:rsidP="00365AA7">
      <w:pPr>
        <w:rPr>
          <w:rFonts w:ascii="Arial" w:hAnsi="Arial" w:cs="Arial"/>
        </w:rPr>
      </w:pPr>
    </w:p>
    <w:p w14:paraId="47BFDA5D" w14:textId="38A40CC7" w:rsidR="00E7673B" w:rsidRDefault="001D4D1A" w:rsidP="00700F7F">
      <w:pPr>
        <w:spacing w:line="360" w:lineRule="auto"/>
        <w:jc w:val="both"/>
        <w:rPr>
          <w:rFonts w:ascii="Arial" w:hAnsi="Arial" w:cs="Arial"/>
        </w:rPr>
      </w:pPr>
      <w:r w:rsidRPr="008635E2">
        <w:rPr>
          <w:rFonts w:ascii="Arial" w:hAnsi="Arial" w:cs="Arial"/>
        </w:rPr>
        <w:t xml:space="preserve">The Local Partnerships &amp; HM Treasury (2012) Options Appraisal workbook has a 5-phase approach </w:t>
      </w:r>
      <w:r w:rsidR="00012E89">
        <w:rPr>
          <w:rFonts w:ascii="Arial" w:hAnsi="Arial" w:cs="Arial"/>
        </w:rPr>
        <w:t xml:space="preserve">as detailed below in Figure </w:t>
      </w:r>
      <w:r w:rsidR="00722512">
        <w:rPr>
          <w:rFonts w:ascii="Arial" w:hAnsi="Arial" w:cs="Arial"/>
        </w:rPr>
        <w:t>4</w:t>
      </w:r>
      <w:r w:rsidRPr="008635E2">
        <w:rPr>
          <w:rFonts w:ascii="Arial" w:hAnsi="Arial" w:cs="Arial"/>
        </w:rPr>
        <w:t>.</w:t>
      </w:r>
      <w:r w:rsidR="00B1009D">
        <w:rPr>
          <w:rFonts w:ascii="Arial" w:hAnsi="Arial" w:cs="Arial"/>
        </w:rPr>
        <w:t xml:space="preserve"> </w:t>
      </w:r>
      <w:r w:rsidR="00B6283C">
        <w:rPr>
          <w:rFonts w:ascii="Arial" w:hAnsi="Arial" w:cs="Arial"/>
        </w:rPr>
        <w:t>For</w:t>
      </w:r>
      <w:r w:rsidR="00B1009D">
        <w:rPr>
          <w:rFonts w:ascii="Arial" w:hAnsi="Arial" w:cs="Arial"/>
        </w:rPr>
        <w:t xml:space="preserve"> this review </w:t>
      </w:r>
      <w:r w:rsidR="00B50C66">
        <w:rPr>
          <w:rFonts w:ascii="Arial" w:hAnsi="Arial" w:cs="Arial"/>
        </w:rPr>
        <w:t>only some of the</w:t>
      </w:r>
      <w:r w:rsidR="00C55F27">
        <w:rPr>
          <w:rFonts w:ascii="Arial" w:hAnsi="Arial" w:cs="Arial"/>
        </w:rPr>
        <w:t xml:space="preserve"> </w:t>
      </w:r>
      <w:r w:rsidR="00BA0DC5">
        <w:rPr>
          <w:rFonts w:ascii="Arial" w:hAnsi="Arial" w:cs="Arial"/>
        </w:rPr>
        <w:t xml:space="preserve">elements from the </w:t>
      </w:r>
      <w:r w:rsidR="00C55F27">
        <w:rPr>
          <w:rFonts w:ascii="Arial" w:hAnsi="Arial" w:cs="Arial"/>
        </w:rPr>
        <w:t>5-</w:t>
      </w:r>
      <w:r w:rsidR="00B50C66">
        <w:rPr>
          <w:rFonts w:ascii="Arial" w:hAnsi="Arial" w:cs="Arial"/>
        </w:rPr>
        <w:t>phases w</w:t>
      </w:r>
      <w:r w:rsidR="00C55F27">
        <w:rPr>
          <w:rFonts w:ascii="Arial" w:hAnsi="Arial" w:cs="Arial"/>
        </w:rPr>
        <w:t>ere</w:t>
      </w:r>
      <w:r w:rsidR="00B50C66">
        <w:rPr>
          <w:rFonts w:ascii="Arial" w:hAnsi="Arial" w:cs="Arial"/>
        </w:rPr>
        <w:t xml:space="preserve"> considered</w:t>
      </w:r>
      <w:r w:rsidR="00B276E1">
        <w:rPr>
          <w:rFonts w:ascii="Arial" w:hAnsi="Arial" w:cs="Arial"/>
        </w:rPr>
        <w:t xml:space="preserve">, due to the </w:t>
      </w:r>
      <w:r w:rsidR="00C95723">
        <w:rPr>
          <w:rFonts w:ascii="Arial" w:hAnsi="Arial" w:cs="Arial"/>
        </w:rPr>
        <w:t xml:space="preserve">limited </w:t>
      </w:r>
      <w:r w:rsidR="00B276E1">
        <w:rPr>
          <w:rFonts w:ascii="Arial" w:hAnsi="Arial" w:cs="Arial"/>
        </w:rPr>
        <w:t xml:space="preserve">scale of the </w:t>
      </w:r>
      <w:r w:rsidR="00C95723">
        <w:rPr>
          <w:rFonts w:ascii="Arial" w:hAnsi="Arial" w:cs="Arial"/>
        </w:rPr>
        <w:t>review.</w:t>
      </w:r>
    </w:p>
    <w:p w14:paraId="7B90D434" w14:textId="395A11A7" w:rsidR="00B032D3" w:rsidRDefault="00B032D3" w:rsidP="00B032D3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F641560" wp14:editId="56DD322F">
            <wp:extent cx="5212667" cy="3818238"/>
            <wp:effectExtent l="0" t="0" r="762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5927" cy="382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E091E" w14:textId="77777777" w:rsidR="00D438FD" w:rsidRDefault="00D438FD" w:rsidP="00365AA7">
      <w:pPr>
        <w:rPr>
          <w:rFonts w:ascii="Arial" w:hAnsi="Arial" w:cs="Arial"/>
        </w:rPr>
      </w:pPr>
    </w:p>
    <w:p w14:paraId="4F9ECA29" w14:textId="6249741D" w:rsidR="00B032D3" w:rsidRDefault="00B032D3" w:rsidP="00B032D3">
      <w:pPr>
        <w:pStyle w:val="Heading2"/>
        <w:rPr>
          <w:rFonts w:ascii="Arial" w:hAnsi="Arial" w:cs="Arial"/>
        </w:rPr>
      </w:pPr>
      <w:bookmarkStart w:id="15" w:name="_Toc103797772"/>
      <w:r w:rsidRPr="0E2E4674">
        <w:rPr>
          <w:rFonts w:ascii="Arial" w:hAnsi="Arial" w:cs="Arial"/>
        </w:rPr>
        <w:t xml:space="preserve">Figure </w:t>
      </w:r>
      <w:r>
        <w:rPr>
          <w:rFonts w:ascii="Arial" w:hAnsi="Arial" w:cs="Arial"/>
        </w:rPr>
        <w:t>4</w:t>
      </w:r>
      <w:r w:rsidRPr="0E2E467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The </w:t>
      </w:r>
      <w:r w:rsidR="00C15BEE">
        <w:rPr>
          <w:rFonts w:ascii="Arial" w:hAnsi="Arial" w:cs="Arial"/>
        </w:rPr>
        <w:t>five-phase</w:t>
      </w:r>
      <w:r>
        <w:rPr>
          <w:rFonts w:ascii="Arial" w:hAnsi="Arial" w:cs="Arial"/>
        </w:rPr>
        <w:t xml:space="preserve"> appr</w:t>
      </w:r>
      <w:r w:rsidR="00AB6243">
        <w:rPr>
          <w:rFonts w:ascii="Arial" w:hAnsi="Arial" w:cs="Arial"/>
        </w:rPr>
        <w:t xml:space="preserve">oach as detailed in the Local </w:t>
      </w:r>
      <w:r w:rsidR="00C15BEE">
        <w:rPr>
          <w:rFonts w:ascii="Arial" w:hAnsi="Arial" w:cs="Arial"/>
        </w:rPr>
        <w:t>Partnerships</w:t>
      </w:r>
      <w:r w:rsidR="00AB6243">
        <w:rPr>
          <w:rFonts w:ascii="Arial" w:hAnsi="Arial" w:cs="Arial"/>
        </w:rPr>
        <w:t xml:space="preserve"> &amp; HM Treasury</w:t>
      </w:r>
      <w:r w:rsidR="00C15BEE">
        <w:rPr>
          <w:rFonts w:ascii="Arial" w:hAnsi="Arial" w:cs="Arial"/>
        </w:rPr>
        <w:t xml:space="preserve"> (2012) options Appraisal workbook.</w:t>
      </w:r>
      <w:bookmarkEnd w:id="15"/>
      <w:r w:rsidR="00C15BEE">
        <w:rPr>
          <w:rFonts w:ascii="Arial" w:hAnsi="Arial" w:cs="Arial"/>
        </w:rPr>
        <w:t xml:space="preserve"> </w:t>
      </w:r>
    </w:p>
    <w:p w14:paraId="623E1A7C" w14:textId="3DCD64AE" w:rsidR="00E7673B" w:rsidRDefault="00E7673B" w:rsidP="00365AA7">
      <w:pPr>
        <w:rPr>
          <w:rFonts w:ascii="Arial" w:hAnsi="Arial" w:cs="Arial"/>
        </w:rPr>
      </w:pPr>
    </w:p>
    <w:p w14:paraId="0B9C2D59" w14:textId="01846369" w:rsidR="00AA5428" w:rsidRDefault="00AA5428" w:rsidP="00365AA7">
      <w:pPr>
        <w:rPr>
          <w:rFonts w:ascii="Arial" w:hAnsi="Arial" w:cs="Arial"/>
        </w:rPr>
      </w:pPr>
    </w:p>
    <w:p w14:paraId="4EE66FD6" w14:textId="0148C9F0" w:rsidR="00AA5428" w:rsidRDefault="00AA5428" w:rsidP="00365AA7">
      <w:pPr>
        <w:rPr>
          <w:rFonts w:ascii="Arial" w:hAnsi="Arial" w:cs="Arial"/>
        </w:rPr>
      </w:pPr>
    </w:p>
    <w:p w14:paraId="6077B309" w14:textId="11005F56" w:rsidR="00AA5428" w:rsidRDefault="00AA5428" w:rsidP="00365AA7">
      <w:pPr>
        <w:rPr>
          <w:rFonts w:ascii="Arial" w:hAnsi="Arial" w:cs="Arial"/>
        </w:rPr>
      </w:pPr>
    </w:p>
    <w:p w14:paraId="5656233C" w14:textId="3F7745F2" w:rsidR="00AA5428" w:rsidRDefault="00AA5428" w:rsidP="00365AA7">
      <w:pPr>
        <w:rPr>
          <w:rFonts w:ascii="Arial" w:hAnsi="Arial" w:cs="Arial"/>
        </w:rPr>
      </w:pPr>
    </w:p>
    <w:p w14:paraId="5DC32DC7" w14:textId="11B6DABD" w:rsidR="00AA5428" w:rsidRDefault="00AA5428" w:rsidP="00365AA7">
      <w:pPr>
        <w:rPr>
          <w:rFonts w:ascii="Arial" w:hAnsi="Arial" w:cs="Arial"/>
        </w:rPr>
      </w:pPr>
    </w:p>
    <w:p w14:paraId="2EF23178" w14:textId="4014CA3D" w:rsidR="00AA5428" w:rsidRDefault="00AA5428" w:rsidP="00365AA7">
      <w:pPr>
        <w:rPr>
          <w:rFonts w:ascii="Arial" w:hAnsi="Arial" w:cs="Arial"/>
        </w:rPr>
      </w:pPr>
    </w:p>
    <w:p w14:paraId="789F586E" w14:textId="073156FF" w:rsidR="00AA5428" w:rsidRDefault="00AA5428" w:rsidP="00365AA7">
      <w:pPr>
        <w:rPr>
          <w:rFonts w:ascii="Arial" w:hAnsi="Arial" w:cs="Arial"/>
        </w:rPr>
      </w:pPr>
    </w:p>
    <w:p w14:paraId="0AE32053" w14:textId="77777777" w:rsidR="00AA5428" w:rsidRPr="009C43C0" w:rsidRDefault="00AA5428" w:rsidP="00365AA7">
      <w:pPr>
        <w:rPr>
          <w:rFonts w:ascii="Arial" w:hAnsi="Arial" w:cs="Arial"/>
        </w:rPr>
      </w:pPr>
    </w:p>
    <w:p w14:paraId="6C9E2D3B" w14:textId="6BCD2C39" w:rsidR="00646A1A" w:rsidRDefault="00365AA7" w:rsidP="00700F7F">
      <w:pPr>
        <w:pStyle w:val="Heading1"/>
        <w:rPr>
          <w:rFonts w:ascii="Arial" w:hAnsi="Arial" w:cs="Arial"/>
        </w:rPr>
      </w:pPr>
      <w:bookmarkStart w:id="16" w:name="_Toc103797773"/>
      <w:r w:rsidRPr="009C43C0">
        <w:rPr>
          <w:rFonts w:ascii="Arial" w:hAnsi="Arial" w:cs="Arial"/>
        </w:rPr>
        <w:lastRenderedPageBreak/>
        <w:t>Result</w:t>
      </w:r>
      <w:r w:rsidR="00700F7F">
        <w:rPr>
          <w:rFonts w:ascii="Arial" w:hAnsi="Arial" w:cs="Arial"/>
        </w:rPr>
        <w:t>s</w:t>
      </w:r>
      <w:bookmarkEnd w:id="16"/>
    </w:p>
    <w:p w14:paraId="39267EBE" w14:textId="77777777" w:rsidR="00700F7F" w:rsidRPr="00700F7F" w:rsidRDefault="00700F7F" w:rsidP="00700F7F"/>
    <w:p w14:paraId="3C05DF5E" w14:textId="05F59BE5" w:rsidR="00700F7F" w:rsidRDefault="00646A1A" w:rsidP="00700F7F">
      <w:pPr>
        <w:pStyle w:val="Heading2"/>
        <w:rPr>
          <w:rFonts w:ascii="Arial" w:hAnsi="Arial" w:cs="Arial"/>
        </w:rPr>
      </w:pPr>
      <w:bookmarkStart w:id="17" w:name="_Toc103797774"/>
      <w:r>
        <w:rPr>
          <w:rFonts w:ascii="Arial" w:hAnsi="Arial" w:cs="Arial"/>
        </w:rPr>
        <w:t>Technology Requirements</w:t>
      </w:r>
      <w:bookmarkEnd w:id="17"/>
    </w:p>
    <w:p w14:paraId="3A6A55FE" w14:textId="77777777" w:rsidR="00700F7F" w:rsidRPr="00700F7F" w:rsidRDefault="00700F7F" w:rsidP="00700F7F"/>
    <w:p w14:paraId="73E00FE0" w14:textId="20FF30A9" w:rsidR="00646A1A" w:rsidRDefault="00646A1A" w:rsidP="00700F7F">
      <w:pPr>
        <w:pStyle w:val="Heading3"/>
        <w:spacing w:line="360" w:lineRule="auto"/>
        <w:rPr>
          <w:rFonts w:ascii="Arial" w:hAnsi="Arial" w:cs="Arial"/>
        </w:rPr>
      </w:pPr>
      <w:bookmarkStart w:id="18" w:name="_Toc103797775"/>
      <w:r w:rsidRPr="00F95193">
        <w:rPr>
          <w:rFonts w:ascii="Arial" w:hAnsi="Arial" w:cs="Arial"/>
        </w:rPr>
        <w:t>Functional Requirements</w:t>
      </w:r>
      <w:bookmarkEnd w:id="18"/>
    </w:p>
    <w:p w14:paraId="093F4062" w14:textId="77777777" w:rsidR="00B7282E" w:rsidRDefault="00B6283C" w:rsidP="00700F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AE3EB0">
        <w:rPr>
          <w:rFonts w:ascii="Arial" w:hAnsi="Arial" w:cs="Arial"/>
        </w:rPr>
        <w:t xml:space="preserve"> BPMN </w:t>
      </w:r>
      <w:r>
        <w:rPr>
          <w:rFonts w:ascii="Arial" w:hAnsi="Arial" w:cs="Arial"/>
        </w:rPr>
        <w:t xml:space="preserve">describing </w:t>
      </w:r>
      <w:r w:rsidR="00636FF3">
        <w:rPr>
          <w:rFonts w:ascii="Arial" w:hAnsi="Arial" w:cs="Arial"/>
        </w:rPr>
        <w:t xml:space="preserve">the patient journey of a smoker when admitted to hospital </w:t>
      </w:r>
      <w:r w:rsidR="00FD51A7">
        <w:rPr>
          <w:rFonts w:ascii="Arial" w:hAnsi="Arial" w:cs="Arial"/>
        </w:rPr>
        <w:t>is shown</w:t>
      </w:r>
      <w:r w:rsidR="00636FF3">
        <w:rPr>
          <w:rFonts w:ascii="Arial" w:hAnsi="Arial" w:cs="Arial"/>
        </w:rPr>
        <w:t xml:space="preserve"> in Figure </w:t>
      </w:r>
      <w:r w:rsidR="002B1286">
        <w:rPr>
          <w:rFonts w:ascii="Arial" w:hAnsi="Arial" w:cs="Arial"/>
        </w:rPr>
        <w:t>5</w:t>
      </w:r>
      <w:r w:rsidR="00636FF3">
        <w:rPr>
          <w:rFonts w:ascii="Arial" w:hAnsi="Arial" w:cs="Arial"/>
        </w:rPr>
        <w:t xml:space="preserve">. </w:t>
      </w:r>
    </w:p>
    <w:p w14:paraId="38731563" w14:textId="77777777" w:rsidR="00B7282E" w:rsidRPr="00B7282E" w:rsidRDefault="00E649C2" w:rsidP="00B7282E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" w:hAnsi="Arial" w:cs="Arial"/>
        </w:rPr>
      </w:pPr>
      <w:r w:rsidRPr="00B7282E">
        <w:rPr>
          <w:rFonts w:ascii="Arial" w:hAnsi="Arial" w:cs="Arial"/>
        </w:rPr>
        <w:t xml:space="preserve">The section highlighted in blue </w:t>
      </w:r>
      <w:r w:rsidR="00D50819" w:rsidRPr="00B7282E">
        <w:rPr>
          <w:rFonts w:ascii="Arial" w:hAnsi="Arial" w:cs="Arial"/>
        </w:rPr>
        <w:t>is</w:t>
      </w:r>
      <w:r w:rsidRPr="00B7282E">
        <w:rPr>
          <w:rFonts w:ascii="Arial" w:hAnsi="Arial" w:cs="Arial"/>
        </w:rPr>
        <w:t xml:space="preserve"> currently </w:t>
      </w:r>
      <w:r w:rsidR="00D50819" w:rsidRPr="00B7282E">
        <w:rPr>
          <w:rFonts w:ascii="Arial" w:hAnsi="Arial" w:cs="Arial"/>
        </w:rPr>
        <w:t>processed</w:t>
      </w:r>
      <w:r w:rsidR="00642823" w:rsidRPr="00B7282E">
        <w:rPr>
          <w:rFonts w:ascii="Arial" w:hAnsi="Arial" w:cs="Arial"/>
        </w:rPr>
        <w:t xml:space="preserve"> via the </w:t>
      </w:r>
      <w:r w:rsidR="00AA5428" w:rsidRPr="00B7282E">
        <w:rPr>
          <w:rFonts w:ascii="Arial" w:hAnsi="Arial" w:cs="Arial"/>
        </w:rPr>
        <w:t>HMQ</w:t>
      </w:r>
      <w:r w:rsidR="00642823" w:rsidRPr="00B7282E">
        <w:rPr>
          <w:rFonts w:ascii="Arial" w:hAnsi="Arial" w:cs="Arial"/>
        </w:rPr>
        <w:t xml:space="preserve"> on-line referral form</w:t>
      </w:r>
      <w:r w:rsidR="00D1027F" w:rsidRPr="00B7282E">
        <w:rPr>
          <w:rFonts w:ascii="Arial" w:hAnsi="Arial" w:cs="Arial"/>
        </w:rPr>
        <w:t>,</w:t>
      </w:r>
      <w:r w:rsidR="00642823" w:rsidRPr="00B7282E">
        <w:rPr>
          <w:rFonts w:ascii="Arial" w:hAnsi="Arial" w:cs="Arial"/>
        </w:rPr>
        <w:t xml:space="preserve"> with data then stored centrally within the </w:t>
      </w:r>
      <w:r w:rsidR="00D1027F" w:rsidRPr="00B7282E">
        <w:rPr>
          <w:rFonts w:ascii="Arial" w:hAnsi="Arial" w:cs="Arial"/>
        </w:rPr>
        <w:t xml:space="preserve">national </w:t>
      </w:r>
      <w:r w:rsidR="00AA5428" w:rsidRPr="00B7282E">
        <w:rPr>
          <w:rFonts w:ascii="Arial" w:hAnsi="Arial" w:cs="Arial"/>
        </w:rPr>
        <w:t>HMQ</w:t>
      </w:r>
      <w:r w:rsidR="00642823" w:rsidRPr="00B7282E">
        <w:rPr>
          <w:rFonts w:ascii="Arial" w:hAnsi="Arial" w:cs="Arial"/>
        </w:rPr>
        <w:t xml:space="preserve"> </w:t>
      </w:r>
      <w:r w:rsidR="00D932AF" w:rsidRPr="00B7282E">
        <w:rPr>
          <w:rFonts w:ascii="Arial" w:hAnsi="Arial" w:cs="Arial"/>
        </w:rPr>
        <w:t>database</w:t>
      </w:r>
      <w:r w:rsidR="00CE4B16" w:rsidRPr="00B7282E">
        <w:rPr>
          <w:rFonts w:ascii="Arial" w:hAnsi="Arial" w:cs="Arial"/>
        </w:rPr>
        <w:t xml:space="preserve">. </w:t>
      </w:r>
    </w:p>
    <w:p w14:paraId="04FC75E8" w14:textId="77777777" w:rsidR="00B7282E" w:rsidRPr="00B7282E" w:rsidRDefault="00D932AF" w:rsidP="00B7282E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" w:hAnsi="Arial" w:cs="Arial"/>
        </w:rPr>
      </w:pPr>
      <w:r w:rsidRPr="00B7282E">
        <w:rPr>
          <w:rFonts w:ascii="Arial" w:hAnsi="Arial" w:cs="Arial"/>
        </w:rPr>
        <w:t xml:space="preserve">The sections in orange are </w:t>
      </w:r>
      <w:r w:rsidR="00D50819" w:rsidRPr="00B7282E">
        <w:rPr>
          <w:rFonts w:ascii="Arial" w:hAnsi="Arial" w:cs="Arial"/>
        </w:rPr>
        <w:t>processed</w:t>
      </w:r>
      <w:r w:rsidRPr="00B7282E">
        <w:rPr>
          <w:rFonts w:ascii="Arial" w:hAnsi="Arial" w:cs="Arial"/>
        </w:rPr>
        <w:t xml:space="preserve"> within the </w:t>
      </w:r>
      <w:r w:rsidR="002A5BDE" w:rsidRPr="00B7282E">
        <w:rPr>
          <w:rFonts w:ascii="Arial" w:hAnsi="Arial" w:cs="Arial"/>
        </w:rPr>
        <w:t>ABUHB</w:t>
      </w:r>
      <w:r w:rsidRPr="00B7282E">
        <w:rPr>
          <w:rFonts w:ascii="Arial" w:hAnsi="Arial" w:cs="Arial"/>
        </w:rPr>
        <w:t xml:space="preserve"> </w:t>
      </w:r>
      <w:r w:rsidR="00274729" w:rsidRPr="00B7282E">
        <w:rPr>
          <w:rFonts w:ascii="Arial" w:hAnsi="Arial" w:cs="Arial"/>
        </w:rPr>
        <w:t>Clinical Workstation (CWS)</w:t>
      </w:r>
      <w:r w:rsidR="002A5BDE" w:rsidRPr="00B7282E">
        <w:rPr>
          <w:rFonts w:ascii="Arial" w:hAnsi="Arial" w:cs="Arial"/>
        </w:rPr>
        <w:t xml:space="preserve">, an in-house </w:t>
      </w:r>
      <w:r w:rsidR="00274729" w:rsidRPr="00B7282E">
        <w:rPr>
          <w:rFonts w:ascii="Arial" w:hAnsi="Arial" w:cs="Arial"/>
        </w:rPr>
        <w:t>system</w:t>
      </w:r>
      <w:r w:rsidR="002A5BDE" w:rsidRPr="00B7282E">
        <w:rPr>
          <w:rFonts w:ascii="Arial" w:hAnsi="Arial" w:cs="Arial"/>
        </w:rPr>
        <w:t>, w</w:t>
      </w:r>
      <w:r w:rsidR="00D1027F" w:rsidRPr="00B7282E">
        <w:rPr>
          <w:rFonts w:ascii="Arial" w:hAnsi="Arial" w:cs="Arial"/>
        </w:rPr>
        <w:t xml:space="preserve">here electronic discharges are </w:t>
      </w:r>
      <w:r w:rsidR="00401429" w:rsidRPr="00B7282E">
        <w:rPr>
          <w:rFonts w:ascii="Arial" w:hAnsi="Arial" w:cs="Arial"/>
        </w:rPr>
        <w:t>generated</w:t>
      </w:r>
      <w:r w:rsidR="00A264D6" w:rsidRPr="00B7282E">
        <w:rPr>
          <w:rFonts w:ascii="Arial" w:hAnsi="Arial" w:cs="Arial"/>
        </w:rPr>
        <w:t>.</w:t>
      </w:r>
      <w:r w:rsidR="00B51A63" w:rsidRPr="00B7282E">
        <w:rPr>
          <w:rFonts w:ascii="Arial" w:hAnsi="Arial" w:cs="Arial"/>
        </w:rPr>
        <w:t xml:space="preserve"> O</w:t>
      </w:r>
      <w:r w:rsidR="00274729" w:rsidRPr="00B7282E">
        <w:rPr>
          <w:rFonts w:ascii="Arial" w:hAnsi="Arial" w:cs="Arial"/>
        </w:rPr>
        <w:t>utput</w:t>
      </w:r>
      <w:r w:rsidR="00B51A63" w:rsidRPr="00B7282E">
        <w:rPr>
          <w:rFonts w:ascii="Arial" w:hAnsi="Arial" w:cs="Arial"/>
        </w:rPr>
        <w:t xml:space="preserve">s from </w:t>
      </w:r>
      <w:r w:rsidR="00A264D6" w:rsidRPr="00B7282E">
        <w:rPr>
          <w:rFonts w:ascii="Arial" w:hAnsi="Arial" w:cs="Arial"/>
        </w:rPr>
        <w:t>CWS (including discharge prescriptions</w:t>
      </w:r>
      <w:r w:rsidR="006322A8" w:rsidRPr="00B7282E">
        <w:rPr>
          <w:rFonts w:ascii="Arial" w:hAnsi="Arial" w:cs="Arial"/>
        </w:rPr>
        <w:t>)</w:t>
      </w:r>
      <w:r w:rsidR="00B51A63" w:rsidRPr="00B7282E">
        <w:rPr>
          <w:rFonts w:ascii="Arial" w:hAnsi="Arial" w:cs="Arial"/>
        </w:rPr>
        <w:t xml:space="preserve"> are</w:t>
      </w:r>
      <w:r w:rsidR="00D1027F" w:rsidRPr="00B7282E">
        <w:rPr>
          <w:rFonts w:ascii="Arial" w:hAnsi="Arial" w:cs="Arial"/>
        </w:rPr>
        <w:t xml:space="preserve"> communicated </w:t>
      </w:r>
      <w:r w:rsidR="006322A8" w:rsidRPr="00B7282E">
        <w:rPr>
          <w:rFonts w:ascii="Arial" w:hAnsi="Arial" w:cs="Arial"/>
        </w:rPr>
        <w:t xml:space="preserve">electronically </w:t>
      </w:r>
      <w:r w:rsidR="00D1027F" w:rsidRPr="00B7282E">
        <w:rPr>
          <w:rFonts w:ascii="Arial" w:hAnsi="Arial" w:cs="Arial"/>
        </w:rPr>
        <w:t>to the patient</w:t>
      </w:r>
      <w:r w:rsidR="00B51A63" w:rsidRPr="00B7282E">
        <w:rPr>
          <w:rFonts w:ascii="Arial" w:hAnsi="Arial" w:cs="Arial"/>
        </w:rPr>
        <w:t>’s</w:t>
      </w:r>
      <w:r w:rsidR="00D1027F" w:rsidRPr="00B7282E">
        <w:rPr>
          <w:rFonts w:ascii="Arial" w:hAnsi="Arial" w:cs="Arial"/>
        </w:rPr>
        <w:t xml:space="preserve"> General Practitioner (GP)</w:t>
      </w:r>
      <w:r w:rsidR="00401429" w:rsidRPr="00B7282E">
        <w:rPr>
          <w:rFonts w:ascii="Arial" w:hAnsi="Arial" w:cs="Arial"/>
        </w:rPr>
        <w:t xml:space="preserve">. </w:t>
      </w:r>
    </w:p>
    <w:p w14:paraId="70EF4B25" w14:textId="320856F3" w:rsidR="00C412FC" w:rsidRPr="00B7282E" w:rsidRDefault="00455180" w:rsidP="00B7282E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" w:hAnsi="Arial" w:cs="Arial"/>
        </w:rPr>
      </w:pPr>
      <w:r w:rsidRPr="00B7282E">
        <w:rPr>
          <w:rFonts w:ascii="Arial" w:hAnsi="Arial" w:cs="Arial"/>
        </w:rPr>
        <w:t>The section in green i</w:t>
      </w:r>
      <w:r w:rsidR="00776C8B" w:rsidRPr="00B7282E">
        <w:rPr>
          <w:rFonts w:ascii="Arial" w:hAnsi="Arial" w:cs="Arial"/>
        </w:rPr>
        <w:t>s</w:t>
      </w:r>
      <w:r w:rsidRPr="00B7282E">
        <w:rPr>
          <w:rFonts w:ascii="Arial" w:hAnsi="Arial" w:cs="Arial"/>
        </w:rPr>
        <w:t xml:space="preserve"> </w:t>
      </w:r>
      <w:r w:rsidR="00B51A63" w:rsidRPr="00B7282E">
        <w:rPr>
          <w:rFonts w:ascii="Arial" w:hAnsi="Arial" w:cs="Arial"/>
        </w:rPr>
        <w:t xml:space="preserve">processed </w:t>
      </w:r>
      <w:r w:rsidRPr="00B7282E">
        <w:rPr>
          <w:rFonts w:ascii="Arial" w:hAnsi="Arial" w:cs="Arial"/>
        </w:rPr>
        <w:t xml:space="preserve">by the cessation team, with all </w:t>
      </w:r>
      <w:r w:rsidR="00C74982" w:rsidRPr="00B7282E">
        <w:rPr>
          <w:rFonts w:ascii="Arial" w:hAnsi="Arial" w:cs="Arial"/>
        </w:rPr>
        <w:t>documentation entered and stored with</w:t>
      </w:r>
      <w:r w:rsidR="000468F8" w:rsidRPr="00B7282E">
        <w:rPr>
          <w:rFonts w:ascii="Arial" w:hAnsi="Arial" w:cs="Arial"/>
        </w:rPr>
        <w:t>in</w:t>
      </w:r>
      <w:r w:rsidR="00C74982" w:rsidRPr="00B7282E">
        <w:rPr>
          <w:rFonts w:ascii="Arial" w:hAnsi="Arial" w:cs="Arial"/>
        </w:rPr>
        <w:t xml:space="preserve"> the Quit Manager</w:t>
      </w:r>
      <w:r w:rsidR="00143B30" w:rsidRPr="00B7282E">
        <w:rPr>
          <w:rFonts w:ascii="Arial" w:hAnsi="Arial" w:cs="Arial"/>
          <w:vertAlign w:val="superscript"/>
        </w:rPr>
        <w:t>®</w:t>
      </w:r>
      <w:r w:rsidR="00C74982" w:rsidRPr="00B7282E">
        <w:rPr>
          <w:rFonts w:ascii="Arial" w:hAnsi="Arial" w:cs="Arial"/>
        </w:rPr>
        <w:t xml:space="preserve"> system. </w:t>
      </w:r>
      <w:r w:rsidR="00143B30" w:rsidRPr="00B7282E">
        <w:rPr>
          <w:rFonts w:ascii="Arial" w:hAnsi="Arial" w:cs="Arial"/>
        </w:rPr>
        <w:t>Quit Manager</w:t>
      </w:r>
      <w:r w:rsidR="00143B30" w:rsidRPr="00B7282E">
        <w:rPr>
          <w:rFonts w:ascii="Arial" w:hAnsi="Arial" w:cs="Arial"/>
          <w:vertAlign w:val="superscript"/>
        </w:rPr>
        <w:t>®</w:t>
      </w:r>
      <w:r w:rsidR="00143B30" w:rsidRPr="00B7282E">
        <w:rPr>
          <w:rFonts w:ascii="Arial" w:hAnsi="Arial" w:cs="Arial"/>
        </w:rPr>
        <w:t xml:space="preserve"> </w:t>
      </w:r>
      <w:r w:rsidR="00F15DFA" w:rsidRPr="00B7282E">
        <w:rPr>
          <w:rFonts w:ascii="Arial" w:hAnsi="Arial" w:cs="Arial"/>
        </w:rPr>
        <w:t xml:space="preserve">is a smoking cessation database used </w:t>
      </w:r>
      <w:r w:rsidR="00776C8B" w:rsidRPr="00B7282E">
        <w:rPr>
          <w:rFonts w:ascii="Arial" w:hAnsi="Arial" w:cs="Arial"/>
        </w:rPr>
        <w:t xml:space="preserve">by smoking cessation </w:t>
      </w:r>
      <w:r w:rsidR="00B12D49" w:rsidRPr="00B7282E">
        <w:rPr>
          <w:rFonts w:ascii="Arial" w:hAnsi="Arial" w:cs="Arial"/>
        </w:rPr>
        <w:t>services</w:t>
      </w:r>
      <w:r w:rsidR="00F15DFA" w:rsidRPr="00B7282E">
        <w:rPr>
          <w:rFonts w:ascii="Arial" w:hAnsi="Arial" w:cs="Arial"/>
        </w:rPr>
        <w:t xml:space="preserve"> across the UK</w:t>
      </w:r>
      <w:r w:rsidR="00E474C8" w:rsidRPr="00B7282E">
        <w:rPr>
          <w:rFonts w:ascii="Arial" w:hAnsi="Arial" w:cs="Arial"/>
        </w:rPr>
        <w:t xml:space="preserve"> </w:t>
      </w:r>
      <w:r w:rsidR="00F15DFA" w:rsidRPr="00B7282E">
        <w:rPr>
          <w:rFonts w:ascii="Arial" w:hAnsi="Arial" w:cs="Arial"/>
        </w:rPr>
        <w:t>(</w:t>
      </w:r>
      <w:r w:rsidR="00BE736F" w:rsidRPr="00B7282E">
        <w:rPr>
          <w:rFonts w:ascii="Arial" w:hAnsi="Arial" w:cs="Arial"/>
        </w:rPr>
        <w:t>Brose et al, 2013)</w:t>
      </w:r>
      <w:r w:rsidR="00E474C8" w:rsidRPr="00B7282E">
        <w:rPr>
          <w:rFonts w:ascii="Arial" w:hAnsi="Arial" w:cs="Arial"/>
        </w:rPr>
        <w:t xml:space="preserve">. </w:t>
      </w:r>
      <w:r w:rsidR="00143B30" w:rsidRPr="00B7282E">
        <w:rPr>
          <w:rFonts w:ascii="Arial" w:hAnsi="Arial" w:cs="Arial"/>
        </w:rPr>
        <w:t>Quit Manager</w:t>
      </w:r>
      <w:r w:rsidR="00143B30" w:rsidRPr="00B7282E">
        <w:rPr>
          <w:rFonts w:ascii="Arial" w:hAnsi="Arial" w:cs="Arial"/>
          <w:vertAlign w:val="superscript"/>
        </w:rPr>
        <w:t>®</w:t>
      </w:r>
      <w:r w:rsidR="00143B30" w:rsidRPr="00B7282E">
        <w:rPr>
          <w:rFonts w:ascii="Arial" w:hAnsi="Arial" w:cs="Arial"/>
        </w:rPr>
        <w:t xml:space="preserve"> </w:t>
      </w:r>
      <w:r w:rsidR="00EE3381" w:rsidRPr="00B7282E">
        <w:rPr>
          <w:rFonts w:ascii="Arial" w:hAnsi="Arial" w:cs="Arial"/>
        </w:rPr>
        <w:t xml:space="preserve">is not integrated to any other healthcare </w:t>
      </w:r>
      <w:r w:rsidR="00980B10" w:rsidRPr="00B7282E">
        <w:rPr>
          <w:rFonts w:ascii="Arial" w:hAnsi="Arial" w:cs="Arial"/>
        </w:rPr>
        <w:t>systems.</w:t>
      </w:r>
      <w:r w:rsidR="00980B10" w:rsidRPr="00B7282E">
        <w:rPr>
          <w:rFonts w:ascii="Arial" w:hAnsi="Arial" w:cs="Arial"/>
          <w:color w:val="FF0000"/>
        </w:rPr>
        <w:t xml:space="preserve"> </w:t>
      </w:r>
    </w:p>
    <w:p w14:paraId="10531EA1" w14:textId="114E2F12" w:rsidR="00C412FC" w:rsidRDefault="00C412FC">
      <w:pPr>
        <w:rPr>
          <w:rFonts w:ascii="Arial" w:hAnsi="Arial" w:cs="Arial"/>
          <w:color w:val="FF0000"/>
        </w:rPr>
        <w:sectPr w:rsidR="00C412FC" w:rsidSect="00365AA7">
          <w:footerReference w:type="default" r:id="rId15"/>
          <w:footerReference w:type="first" r:id="rId16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2575395" w14:textId="77777777" w:rsidR="005C5F60" w:rsidRPr="00776C8B" w:rsidRDefault="005C5F60" w:rsidP="00700F7F">
      <w:pPr>
        <w:spacing w:line="360" w:lineRule="auto"/>
        <w:jc w:val="both"/>
        <w:rPr>
          <w:rFonts w:ascii="Arial" w:hAnsi="Arial" w:cs="Arial"/>
        </w:rPr>
      </w:pPr>
    </w:p>
    <w:p w14:paraId="22933DD2" w14:textId="18F28329" w:rsidR="00B30E9C" w:rsidRDefault="003042E9" w:rsidP="00365AA7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7" behindDoc="0" locked="0" layoutInCell="1" allowOverlap="1" wp14:anchorId="12CAAD42" wp14:editId="554F20EA">
                <wp:simplePos x="0" y="0"/>
                <wp:positionH relativeFrom="column">
                  <wp:posOffset>5133976</wp:posOffset>
                </wp:positionH>
                <wp:positionV relativeFrom="paragraph">
                  <wp:posOffset>2353310</wp:posOffset>
                </wp:positionV>
                <wp:extent cx="2152650" cy="847725"/>
                <wp:effectExtent l="19050" t="1905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8477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D78B2" id="Rectangle: Rounded Corners 6" o:spid="_x0000_s1026" style="position:absolute;margin-left:404.25pt;margin-top:185.3pt;width:169.5pt;height:66.75pt;z-index:251659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" filled="f" strokecolor="#ed7d31 [3205]" strokeweight="2.2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5" behindDoc="0" locked="0" layoutInCell="1" allowOverlap="1" wp14:anchorId="598492FE" wp14:editId="5F52B177">
                <wp:simplePos x="0" y="0"/>
                <wp:positionH relativeFrom="column">
                  <wp:posOffset>5705475</wp:posOffset>
                </wp:positionH>
                <wp:positionV relativeFrom="paragraph">
                  <wp:posOffset>4039235</wp:posOffset>
                </wp:positionV>
                <wp:extent cx="2057400" cy="533400"/>
                <wp:effectExtent l="19050" t="1905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533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A6F8B3" id="Rectangle: Rounded Corners 8" o:spid="_x0000_s1026" style="position:absolute;margin-left:449.25pt;margin-top:318.05pt;width:162pt;height:42pt;z-index:251661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" filled="f" strokecolor="#ed7d31" strokeweight="2.2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11" behindDoc="0" locked="0" layoutInCell="1" allowOverlap="1" wp14:anchorId="1160A4C2" wp14:editId="307EE07D">
                <wp:simplePos x="0" y="0"/>
                <wp:positionH relativeFrom="column">
                  <wp:posOffset>238125</wp:posOffset>
                </wp:positionH>
                <wp:positionV relativeFrom="paragraph">
                  <wp:posOffset>3591560</wp:posOffset>
                </wp:positionV>
                <wp:extent cx="5105400" cy="971550"/>
                <wp:effectExtent l="19050" t="1905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9715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0E7240" id="Rectangle: Rounded Corners 10" o:spid="_x0000_s1026" style="position:absolute;margin-left:18.75pt;margin-top:282.8pt;width:402pt;height:76.5pt;z-index:2516654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" filled="f" strokecolor="#00b050" strokeweight="2.25pt">
                <v:stroke joinstyle="miter"/>
              </v:roundrect>
            </w:pict>
          </mc:Fallback>
        </mc:AlternateContent>
      </w:r>
      <w:r w:rsidR="006E63EE">
        <w:rPr>
          <w:noProof/>
        </w:rPr>
        <mc:AlternateContent>
          <mc:Choice Requires="wps">
            <w:drawing>
              <wp:anchor distT="0" distB="0" distL="114300" distR="114300" simplePos="0" relativeHeight="251663363" behindDoc="0" locked="0" layoutInCell="1" allowOverlap="1" wp14:anchorId="3D1F521E" wp14:editId="35C319FA">
                <wp:simplePos x="0" y="0"/>
                <wp:positionH relativeFrom="column">
                  <wp:posOffset>4257674</wp:posOffset>
                </wp:positionH>
                <wp:positionV relativeFrom="paragraph">
                  <wp:posOffset>495934</wp:posOffset>
                </wp:positionV>
                <wp:extent cx="600075" cy="542925"/>
                <wp:effectExtent l="19050" t="19050" r="28575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709BEF" id="Rectangle: Rounded Corners 9" o:spid="_x0000_s1026" style="position:absolute;margin-left:335.25pt;margin-top:39.05pt;width:47.25pt;height:42.75pt;z-index:2516633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" filled="f" strokecolor="#0070c0" strokeweight="2.25pt">
                <v:stroke joinstyle="miter"/>
              </v:roundrect>
            </w:pict>
          </mc:Fallback>
        </mc:AlternateContent>
      </w:r>
      <w:r w:rsidR="00B30E9C">
        <w:rPr>
          <w:noProof/>
        </w:rPr>
        <w:drawing>
          <wp:inline distT="0" distB="0" distL="0" distR="0" wp14:anchorId="03F376FE" wp14:editId="5C293845">
            <wp:extent cx="9034854" cy="4732638"/>
            <wp:effectExtent l="0" t="0" r="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050369" cy="47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ACA39" w14:textId="70EEE458" w:rsidR="00C412FC" w:rsidRPr="0017299D" w:rsidRDefault="00385475" w:rsidP="0017299D">
      <w:pPr>
        <w:pStyle w:val="Heading2"/>
        <w:rPr>
          <w:rFonts w:ascii="Arial" w:hAnsi="Arial" w:cs="Arial"/>
        </w:rPr>
        <w:sectPr w:rsidR="00C412FC" w:rsidRPr="0017299D" w:rsidSect="00BE763F">
          <w:pgSz w:w="16838" w:h="11906" w:orient="landscape"/>
          <w:pgMar w:top="1440" w:right="1440" w:bottom="1440" w:left="1440" w:header="709" w:footer="709" w:gutter="0"/>
          <w:cols w:space="708"/>
          <w:titlePg/>
          <w:docGrid w:linePitch="360"/>
        </w:sectPr>
      </w:pPr>
      <w:bookmarkStart w:id="19" w:name="_Toc103797776"/>
      <w:r>
        <w:rPr>
          <w:rFonts w:ascii="Arial" w:hAnsi="Arial" w:cs="Arial"/>
        </w:rPr>
        <w:t xml:space="preserve">Figure </w:t>
      </w:r>
      <w:r w:rsidR="002B128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– BPMN of the</w:t>
      </w:r>
      <w:r w:rsidR="00CD429D">
        <w:rPr>
          <w:rFonts w:ascii="Arial" w:hAnsi="Arial" w:cs="Arial"/>
        </w:rPr>
        <w:t xml:space="preserve"> in-patient smoking cessation journe</w:t>
      </w:r>
      <w:r w:rsidR="0017299D">
        <w:rPr>
          <w:rFonts w:ascii="Arial" w:hAnsi="Arial" w:cs="Arial"/>
        </w:rPr>
        <w:t>y</w:t>
      </w:r>
      <w:bookmarkEnd w:id="19"/>
    </w:p>
    <w:p w14:paraId="15ED3E5D" w14:textId="77777777" w:rsidR="00460E39" w:rsidRPr="00CD429D" w:rsidRDefault="00460E39" w:rsidP="00CD429D"/>
    <w:p w14:paraId="17F9148D" w14:textId="2CCB36A3" w:rsidR="009F220D" w:rsidRDefault="005C5F60" w:rsidP="00460E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Table 1 below </w:t>
      </w:r>
      <w:r w:rsidR="009E4EA3">
        <w:rPr>
          <w:rFonts w:ascii="Arial" w:hAnsi="Arial" w:cs="Arial"/>
        </w:rPr>
        <w:t>shows the complete</w:t>
      </w:r>
      <w:r w:rsidR="004B439F">
        <w:rPr>
          <w:rFonts w:ascii="Arial" w:hAnsi="Arial" w:cs="Arial"/>
        </w:rPr>
        <w:t>d</w:t>
      </w:r>
      <w:r w:rsidR="009E4EA3">
        <w:rPr>
          <w:rFonts w:ascii="Arial" w:hAnsi="Arial" w:cs="Arial"/>
        </w:rPr>
        <w:t xml:space="preserve"> </w:t>
      </w:r>
      <w:r w:rsidR="168EF152" w:rsidRPr="168EF152">
        <w:rPr>
          <w:rFonts w:ascii="Arial" w:hAnsi="Arial" w:cs="Arial"/>
        </w:rPr>
        <w:t>FAB matrix</w:t>
      </w:r>
      <w:r w:rsidR="004B439F">
        <w:rPr>
          <w:rFonts w:ascii="Arial" w:hAnsi="Arial" w:cs="Arial"/>
        </w:rPr>
        <w:t>, d</w:t>
      </w:r>
      <w:r w:rsidR="009E4EA3">
        <w:rPr>
          <w:rFonts w:ascii="Arial" w:hAnsi="Arial" w:cs="Arial"/>
        </w:rPr>
        <w:t xml:space="preserve">etailing </w:t>
      </w:r>
      <w:r w:rsidR="00EB62F2">
        <w:rPr>
          <w:rFonts w:ascii="Arial" w:hAnsi="Arial" w:cs="Arial"/>
        </w:rPr>
        <w:t>features,</w:t>
      </w:r>
      <w:r w:rsidR="009E4EA3">
        <w:rPr>
          <w:rFonts w:ascii="Arial" w:hAnsi="Arial" w:cs="Arial"/>
        </w:rPr>
        <w:t xml:space="preserve"> and </w:t>
      </w:r>
      <w:r w:rsidR="009F220D">
        <w:rPr>
          <w:rFonts w:ascii="Arial" w:hAnsi="Arial" w:cs="Arial"/>
        </w:rPr>
        <w:t>their</w:t>
      </w:r>
      <w:r w:rsidR="009E4EA3">
        <w:rPr>
          <w:rFonts w:ascii="Arial" w:hAnsi="Arial" w:cs="Arial"/>
        </w:rPr>
        <w:t xml:space="preserve"> associated benefit hypothesis</w:t>
      </w:r>
      <w:r w:rsidR="00F86362">
        <w:rPr>
          <w:rFonts w:ascii="Arial" w:hAnsi="Arial" w:cs="Arial"/>
        </w:rPr>
        <w:t>. D</w:t>
      </w:r>
      <w:r w:rsidR="00405AC8">
        <w:rPr>
          <w:rFonts w:ascii="Arial" w:hAnsi="Arial" w:cs="Arial"/>
        </w:rPr>
        <w:t xml:space="preserve">erived </w:t>
      </w:r>
      <w:r w:rsidR="00A93F54">
        <w:rPr>
          <w:rFonts w:ascii="Arial" w:hAnsi="Arial" w:cs="Arial"/>
        </w:rPr>
        <w:t>from</w:t>
      </w:r>
      <w:r w:rsidR="00405AC8">
        <w:rPr>
          <w:rFonts w:ascii="Arial" w:hAnsi="Arial" w:cs="Arial"/>
        </w:rPr>
        <w:t xml:space="preserve"> analysis of the BPMN.</w:t>
      </w:r>
    </w:p>
    <w:p w14:paraId="11D369F2" w14:textId="6F419F6E" w:rsidR="006E7322" w:rsidRDefault="168EF152" w:rsidP="00700F7F">
      <w:pPr>
        <w:pStyle w:val="Heading2"/>
        <w:rPr>
          <w:rFonts w:ascii="Arial" w:hAnsi="Arial" w:cs="Arial"/>
        </w:rPr>
      </w:pPr>
      <w:r w:rsidRPr="168EF152">
        <w:t xml:space="preserve"> </w:t>
      </w:r>
      <w:bookmarkStart w:id="20" w:name="_Toc103797777"/>
      <w:r w:rsidR="00D27E64">
        <w:rPr>
          <w:rFonts w:ascii="Arial" w:hAnsi="Arial" w:cs="Arial"/>
        </w:rPr>
        <w:t xml:space="preserve">Table 1 – FAB matrix for a </w:t>
      </w:r>
      <w:r w:rsidR="009F220D">
        <w:rPr>
          <w:rFonts w:ascii="Arial" w:hAnsi="Arial" w:cs="Arial"/>
        </w:rPr>
        <w:t xml:space="preserve">hospital based </w:t>
      </w:r>
      <w:r w:rsidR="00D27E64">
        <w:rPr>
          <w:rFonts w:ascii="Arial" w:hAnsi="Arial" w:cs="Arial"/>
        </w:rPr>
        <w:t>smoking cessation system</w:t>
      </w:r>
      <w:bookmarkEnd w:id="20"/>
      <w:r w:rsidR="00D27E64">
        <w:rPr>
          <w:rFonts w:ascii="Arial" w:hAnsi="Arial" w:cs="Arial"/>
        </w:rPr>
        <w:t xml:space="preserve"> </w:t>
      </w:r>
    </w:p>
    <w:p w14:paraId="438E2697" w14:textId="77777777" w:rsidR="00700F7F" w:rsidRPr="00700F7F" w:rsidRDefault="00700F7F" w:rsidP="00700F7F"/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168EF152" w14:paraId="72581655" w14:textId="77777777" w:rsidTr="005C04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361808A" w14:textId="3AEB56E2" w:rsidR="2E533A2F" w:rsidRDefault="2E533A2F" w:rsidP="168EF152">
            <w:pPr>
              <w:spacing w:line="360" w:lineRule="auto"/>
              <w:rPr>
                <w:rFonts w:ascii="Arial" w:hAnsi="Arial" w:cs="Arial"/>
              </w:rPr>
            </w:pPr>
            <w:r w:rsidRPr="168EF152">
              <w:rPr>
                <w:rFonts w:ascii="Arial" w:hAnsi="Arial" w:cs="Arial"/>
              </w:rPr>
              <w:t>Feature</w:t>
            </w:r>
          </w:p>
        </w:tc>
        <w:tc>
          <w:tcPr>
            <w:tcW w:w="4508" w:type="dxa"/>
          </w:tcPr>
          <w:p w14:paraId="574AD286" w14:textId="321E9977" w:rsidR="2E533A2F" w:rsidRDefault="2E533A2F" w:rsidP="168EF15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168EF152">
              <w:rPr>
                <w:rFonts w:ascii="Arial" w:hAnsi="Arial" w:cs="Arial"/>
              </w:rPr>
              <w:t>Benefit Hypothesis</w:t>
            </w:r>
          </w:p>
        </w:tc>
      </w:tr>
      <w:tr w:rsidR="168EF152" w14:paraId="23F36985" w14:textId="77777777" w:rsidTr="005C04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FA9067C" w14:textId="5F04C324" w:rsidR="168EF152" w:rsidRDefault="008E4AF4" w:rsidP="168EF15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Automatic c</w:t>
            </w:r>
            <w:r w:rsidR="008766C8">
              <w:rPr>
                <w:rFonts w:ascii="Arial" w:hAnsi="Arial" w:cs="Arial"/>
              </w:rPr>
              <w:t>losed loop referral system</w:t>
            </w:r>
          </w:p>
        </w:tc>
        <w:tc>
          <w:tcPr>
            <w:tcW w:w="4508" w:type="dxa"/>
          </w:tcPr>
          <w:p w14:paraId="4C10DB19" w14:textId="0E675778" w:rsidR="168EF152" w:rsidRDefault="008766C8" w:rsidP="168EF15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EC1F5B">
              <w:rPr>
                <w:rFonts w:ascii="Arial" w:hAnsi="Arial" w:cs="Arial"/>
              </w:rPr>
              <w:t>ill</w:t>
            </w:r>
            <w:r>
              <w:rPr>
                <w:rFonts w:ascii="Arial" w:hAnsi="Arial" w:cs="Arial"/>
              </w:rPr>
              <w:t xml:space="preserve"> allow patients who smoke to </w:t>
            </w:r>
            <w:r w:rsidR="004A49D1">
              <w:rPr>
                <w:rFonts w:ascii="Arial" w:hAnsi="Arial" w:cs="Arial"/>
              </w:rPr>
              <w:t xml:space="preserve">receive timely cessation support </w:t>
            </w:r>
            <w:r w:rsidR="00EC1F5B">
              <w:rPr>
                <w:rFonts w:ascii="Arial" w:hAnsi="Arial" w:cs="Arial"/>
              </w:rPr>
              <w:t xml:space="preserve">during a hospital admission, </w:t>
            </w:r>
            <w:r w:rsidR="004A49D1">
              <w:rPr>
                <w:rFonts w:ascii="Arial" w:hAnsi="Arial" w:cs="Arial"/>
              </w:rPr>
              <w:t>with follow-up support on discharge</w:t>
            </w:r>
            <w:r w:rsidR="00EC1F5B">
              <w:rPr>
                <w:rFonts w:ascii="Arial" w:hAnsi="Arial" w:cs="Arial"/>
              </w:rPr>
              <w:t xml:space="preserve"> with </w:t>
            </w:r>
            <w:r w:rsidR="00257237">
              <w:rPr>
                <w:rFonts w:ascii="Arial" w:hAnsi="Arial" w:cs="Arial"/>
              </w:rPr>
              <w:t>the</w:t>
            </w:r>
            <w:r w:rsidR="00EC1F5B">
              <w:rPr>
                <w:rFonts w:ascii="Arial" w:hAnsi="Arial" w:cs="Arial"/>
              </w:rPr>
              <w:t xml:space="preserve"> appropriate cessation service</w:t>
            </w:r>
          </w:p>
        </w:tc>
      </w:tr>
      <w:tr w:rsidR="168EF152" w14:paraId="1322A673" w14:textId="77777777" w:rsidTr="005C0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CFB412D" w14:textId="66641143" w:rsidR="168EF152" w:rsidRDefault="00131CFA" w:rsidP="168EF15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Shared access to </w:t>
            </w:r>
            <w:r w:rsidR="006262AE">
              <w:rPr>
                <w:rFonts w:ascii="Arial" w:hAnsi="Arial" w:cs="Arial"/>
              </w:rPr>
              <w:t>information</w:t>
            </w:r>
          </w:p>
        </w:tc>
        <w:tc>
          <w:tcPr>
            <w:tcW w:w="4508" w:type="dxa"/>
          </w:tcPr>
          <w:p w14:paraId="13BC5312" w14:textId="12A63C63" w:rsidR="168EF152" w:rsidRDefault="000945A9" w:rsidP="168EF15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linking the </w:t>
            </w:r>
            <w:r w:rsidR="006262AE">
              <w:rPr>
                <w:rFonts w:ascii="Arial" w:hAnsi="Arial" w:cs="Arial"/>
              </w:rPr>
              <w:t xml:space="preserve">patients </w:t>
            </w:r>
            <w:r>
              <w:rPr>
                <w:rFonts w:ascii="Arial" w:hAnsi="Arial" w:cs="Arial"/>
              </w:rPr>
              <w:t xml:space="preserve">smoking status to other </w:t>
            </w:r>
            <w:r w:rsidR="006262AE">
              <w:rPr>
                <w:rFonts w:ascii="Arial" w:hAnsi="Arial" w:cs="Arial"/>
              </w:rPr>
              <w:t xml:space="preserve">digital </w:t>
            </w:r>
            <w:r>
              <w:rPr>
                <w:rFonts w:ascii="Arial" w:hAnsi="Arial" w:cs="Arial"/>
              </w:rPr>
              <w:t>records</w:t>
            </w:r>
            <w:r w:rsidR="00603875">
              <w:rPr>
                <w:rFonts w:ascii="Arial" w:hAnsi="Arial" w:cs="Arial"/>
              </w:rPr>
              <w:t xml:space="preserve">, patients can be identified and offered treatment </w:t>
            </w:r>
            <w:r w:rsidR="00E66EA9">
              <w:rPr>
                <w:rFonts w:ascii="Arial" w:hAnsi="Arial" w:cs="Arial"/>
              </w:rPr>
              <w:t>and support in line with guidelines</w:t>
            </w:r>
          </w:p>
        </w:tc>
      </w:tr>
      <w:tr w:rsidR="168EF152" w14:paraId="41C0C9C8" w14:textId="77777777" w:rsidTr="005C04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C4CE86B" w14:textId="45538935" w:rsidR="168EF152" w:rsidRDefault="00E8791C" w:rsidP="168EF15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Auditability</w:t>
            </w:r>
          </w:p>
        </w:tc>
        <w:tc>
          <w:tcPr>
            <w:tcW w:w="4508" w:type="dxa"/>
          </w:tcPr>
          <w:p w14:paraId="1D025B59" w14:textId="04A565D4" w:rsidR="168EF152" w:rsidRDefault="00D305D9" w:rsidP="168EF15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linking smoking rates among hospital in-patient</w:t>
            </w:r>
            <w:r w:rsidR="00217F0D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with </w:t>
            </w:r>
            <w:r w:rsidR="00217F0D">
              <w:rPr>
                <w:rFonts w:ascii="Arial" w:hAnsi="Arial" w:cs="Arial"/>
              </w:rPr>
              <w:t xml:space="preserve">in-patient </w:t>
            </w:r>
            <w:r>
              <w:rPr>
                <w:rFonts w:ascii="Arial" w:hAnsi="Arial" w:cs="Arial"/>
              </w:rPr>
              <w:t>referral rates</w:t>
            </w:r>
            <w:r w:rsidR="006E3DF1">
              <w:rPr>
                <w:rFonts w:ascii="Arial" w:hAnsi="Arial" w:cs="Arial"/>
              </w:rPr>
              <w:t xml:space="preserve"> (and </w:t>
            </w:r>
            <w:r w:rsidR="0009366A">
              <w:rPr>
                <w:rFonts w:ascii="Arial" w:hAnsi="Arial" w:cs="Arial"/>
              </w:rPr>
              <w:t>subsequent quit rates)</w:t>
            </w:r>
            <w:r w:rsidR="00174381">
              <w:rPr>
                <w:rFonts w:ascii="Arial" w:hAnsi="Arial" w:cs="Arial"/>
              </w:rPr>
              <w:t xml:space="preserve"> the success of </w:t>
            </w:r>
            <w:r w:rsidR="00CF3423">
              <w:rPr>
                <w:rFonts w:ascii="Arial" w:hAnsi="Arial" w:cs="Arial"/>
              </w:rPr>
              <w:t>the</w:t>
            </w:r>
            <w:r w:rsidR="00174381">
              <w:rPr>
                <w:rFonts w:ascii="Arial" w:hAnsi="Arial" w:cs="Arial"/>
              </w:rPr>
              <w:t xml:space="preserve"> cessation service can be measured</w:t>
            </w:r>
          </w:p>
        </w:tc>
      </w:tr>
    </w:tbl>
    <w:p w14:paraId="7712E02D" w14:textId="4BDAA0DD" w:rsidR="168EF152" w:rsidRDefault="168EF152" w:rsidP="0009366A">
      <w:pPr>
        <w:jc w:val="both"/>
        <w:rPr>
          <w:rFonts w:ascii="Arial" w:hAnsi="Arial" w:cs="Arial"/>
        </w:rPr>
      </w:pPr>
    </w:p>
    <w:p w14:paraId="61526A21" w14:textId="322314B9" w:rsidR="168EF152" w:rsidRDefault="00FA374E" w:rsidP="0009366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Based on the BPMN and FAB matrix results the s</w:t>
      </w:r>
      <w:r w:rsidR="168EF152" w:rsidRPr="168EF152">
        <w:rPr>
          <w:rFonts w:ascii="Arial" w:hAnsi="Arial" w:cs="Arial"/>
        </w:rPr>
        <w:t>uggested functional requirements</w:t>
      </w:r>
      <w:r>
        <w:rPr>
          <w:rFonts w:ascii="Arial" w:hAnsi="Arial" w:cs="Arial"/>
        </w:rPr>
        <w:t xml:space="preserve"> for the </w:t>
      </w:r>
      <w:r w:rsidR="004F0CD4">
        <w:rPr>
          <w:rFonts w:ascii="Arial" w:hAnsi="Arial" w:cs="Arial"/>
        </w:rPr>
        <w:t xml:space="preserve">proposed </w:t>
      </w:r>
      <w:r>
        <w:rPr>
          <w:rFonts w:ascii="Arial" w:hAnsi="Arial" w:cs="Arial"/>
        </w:rPr>
        <w:t>system are</w:t>
      </w:r>
      <w:r w:rsidR="009B5F16">
        <w:rPr>
          <w:rFonts w:ascii="Arial" w:hAnsi="Arial" w:cs="Arial"/>
        </w:rPr>
        <w:t xml:space="preserve"> detailed below in Table 2.</w:t>
      </w:r>
    </w:p>
    <w:p w14:paraId="043588AE" w14:textId="0558777E" w:rsidR="009B5F16" w:rsidRDefault="009B5F16" w:rsidP="0014201B">
      <w:pPr>
        <w:pStyle w:val="Heading2"/>
        <w:rPr>
          <w:rFonts w:ascii="Arial" w:hAnsi="Arial" w:cs="Arial"/>
        </w:rPr>
      </w:pPr>
      <w:bookmarkStart w:id="21" w:name="_Toc103797778"/>
      <w:r>
        <w:rPr>
          <w:rFonts w:ascii="Arial" w:hAnsi="Arial" w:cs="Arial"/>
        </w:rPr>
        <w:t xml:space="preserve">Table </w:t>
      </w:r>
      <w:r w:rsidR="0014201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– Suggested Functional requirements</w:t>
      </w:r>
      <w:bookmarkEnd w:id="21"/>
      <w:r>
        <w:rPr>
          <w:rFonts w:ascii="Arial" w:hAnsi="Arial" w:cs="Arial"/>
        </w:rPr>
        <w:t xml:space="preserve"> </w:t>
      </w:r>
    </w:p>
    <w:p w14:paraId="2DECBF3E" w14:textId="77777777" w:rsidR="006E7322" w:rsidRPr="006E7322" w:rsidRDefault="006E7322" w:rsidP="006E7322"/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69010A" w14:paraId="4968817C" w14:textId="77777777" w:rsidTr="00E638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B59A973" w14:textId="77777777" w:rsidR="0069010A" w:rsidRDefault="0069010A" w:rsidP="00EC7EF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312" w:type="dxa"/>
          </w:tcPr>
          <w:p w14:paraId="17E50E76" w14:textId="5B128B31" w:rsidR="0069010A" w:rsidRDefault="0069010A" w:rsidP="00E6388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Functional </w:t>
            </w:r>
            <w:r w:rsidR="00E63887">
              <w:rPr>
                <w:rFonts w:ascii="Arial" w:hAnsi="Arial" w:cs="Arial"/>
              </w:rPr>
              <w:t>Requirements</w:t>
            </w:r>
          </w:p>
        </w:tc>
      </w:tr>
      <w:tr w:rsidR="0069010A" w14:paraId="28EA78A1" w14:textId="77777777" w:rsidTr="00E638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DC8327" w14:textId="59A11B1E" w:rsidR="00E63887" w:rsidRPr="00490CCE" w:rsidRDefault="00E63887" w:rsidP="00490CC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312" w:type="dxa"/>
          </w:tcPr>
          <w:p w14:paraId="493C49DD" w14:textId="03790781" w:rsidR="0069010A" w:rsidRPr="00E63887" w:rsidRDefault="0069010A" w:rsidP="0009366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490CCE">
              <w:rPr>
                <w:rFonts w:ascii="Arial" w:hAnsi="Arial" w:cs="Arial"/>
              </w:rPr>
              <w:t>A user shall be required to log the smoking status of the patient as part of their admission information</w:t>
            </w:r>
          </w:p>
        </w:tc>
      </w:tr>
      <w:tr w:rsidR="0069010A" w14:paraId="36B0998F" w14:textId="77777777" w:rsidTr="00E638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8944F6C" w14:textId="149A44AA" w:rsidR="0069010A" w:rsidRPr="00490CCE" w:rsidRDefault="00E63887" w:rsidP="00490CC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312" w:type="dxa"/>
          </w:tcPr>
          <w:p w14:paraId="46228E0E" w14:textId="46BDFBC9" w:rsidR="0069010A" w:rsidRPr="00E63887" w:rsidRDefault="0069010A" w:rsidP="000936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CCE">
              <w:rPr>
                <w:rFonts w:ascii="Arial" w:hAnsi="Arial" w:cs="Arial"/>
              </w:rPr>
              <w:t>The system shall generate data to show the number of overall patients classified as a “current smoker” as well as the number that have requested support for their nicotine addiction during their in-patient stay</w:t>
            </w:r>
          </w:p>
        </w:tc>
      </w:tr>
      <w:tr w:rsidR="0069010A" w14:paraId="0669DBB0" w14:textId="77777777" w:rsidTr="00E638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1C2D6C" w14:textId="7D48DD69" w:rsidR="0069010A" w:rsidRPr="00490CCE" w:rsidRDefault="00E63887" w:rsidP="00490CC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312" w:type="dxa"/>
          </w:tcPr>
          <w:p w14:paraId="2FFFE10F" w14:textId="17432E88" w:rsidR="0069010A" w:rsidRPr="00E63887" w:rsidRDefault="0069010A" w:rsidP="0009366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0CCE">
              <w:rPr>
                <w:rFonts w:ascii="Arial" w:hAnsi="Arial" w:cs="Arial"/>
              </w:rPr>
              <w:t>The system shall generate an automated referral to the in-house smoking cessation service</w:t>
            </w:r>
          </w:p>
        </w:tc>
      </w:tr>
      <w:tr w:rsidR="0069010A" w14:paraId="5926371A" w14:textId="77777777" w:rsidTr="00E638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ACE5D7D" w14:textId="6F62F310" w:rsidR="0069010A" w:rsidRPr="00490CCE" w:rsidRDefault="00E63887" w:rsidP="00490CC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312" w:type="dxa"/>
          </w:tcPr>
          <w:p w14:paraId="261D9D3F" w14:textId="42BCA209" w:rsidR="0069010A" w:rsidRPr="00E63887" w:rsidRDefault="0069010A" w:rsidP="000936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CCE">
              <w:rPr>
                <w:rFonts w:ascii="Arial" w:hAnsi="Arial" w:cs="Arial"/>
              </w:rPr>
              <w:t xml:space="preserve">To system shall be able to display auditable data linked to smoking status and referral rates </w:t>
            </w:r>
          </w:p>
        </w:tc>
      </w:tr>
    </w:tbl>
    <w:p w14:paraId="6B63E215" w14:textId="77777777" w:rsidR="0014201B" w:rsidRDefault="0014201B" w:rsidP="168EF152">
      <w:pPr>
        <w:rPr>
          <w:rFonts w:ascii="Arial" w:hAnsi="Arial" w:cs="Arial"/>
        </w:rPr>
      </w:pPr>
    </w:p>
    <w:p w14:paraId="405F00A2" w14:textId="77777777" w:rsidR="00646A1A" w:rsidRPr="00F95193" w:rsidRDefault="00646A1A" w:rsidP="00646A1A">
      <w:pPr>
        <w:pStyle w:val="Heading3"/>
        <w:rPr>
          <w:rFonts w:ascii="Arial" w:hAnsi="Arial" w:cs="Arial"/>
        </w:rPr>
      </w:pPr>
      <w:bookmarkStart w:id="22" w:name="_Toc103797779"/>
      <w:r w:rsidRPr="00F95193">
        <w:rPr>
          <w:rFonts w:ascii="Arial" w:hAnsi="Arial" w:cs="Arial"/>
        </w:rPr>
        <w:lastRenderedPageBreak/>
        <w:t>Non-Functional Requirements (NFRs)</w:t>
      </w:r>
      <w:bookmarkEnd w:id="22"/>
    </w:p>
    <w:p w14:paraId="6BE4B775" w14:textId="77777777" w:rsidR="00646A1A" w:rsidRDefault="00646A1A" w:rsidP="00365AA7">
      <w:pPr>
        <w:rPr>
          <w:rFonts w:ascii="Arial" w:hAnsi="Arial" w:cs="Arial"/>
        </w:rPr>
      </w:pPr>
    </w:p>
    <w:p w14:paraId="5330C7FC" w14:textId="4D2FE682" w:rsidR="168EF152" w:rsidRDefault="00E03006" w:rsidP="00717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Table </w:t>
      </w:r>
      <w:r w:rsidR="009B5F1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below show the s</w:t>
      </w:r>
      <w:r w:rsidR="168EF152" w:rsidRPr="168EF152">
        <w:rPr>
          <w:rFonts w:ascii="Arial" w:hAnsi="Arial" w:cs="Arial"/>
        </w:rPr>
        <w:t>uggested NFRs</w:t>
      </w:r>
      <w:r w:rsidR="008904D8">
        <w:rPr>
          <w:rFonts w:ascii="Arial" w:hAnsi="Arial" w:cs="Arial"/>
        </w:rPr>
        <w:t xml:space="preserve"> by</w:t>
      </w:r>
      <w:r>
        <w:rPr>
          <w:rFonts w:ascii="Arial" w:hAnsi="Arial" w:cs="Arial"/>
        </w:rPr>
        <w:t xml:space="preserve"> criteria</w:t>
      </w:r>
      <w:r w:rsidR="007E38FC">
        <w:rPr>
          <w:rFonts w:ascii="Arial" w:hAnsi="Arial" w:cs="Arial"/>
        </w:rPr>
        <w:t xml:space="preserve"> and includes rational for each requirement.</w:t>
      </w:r>
    </w:p>
    <w:p w14:paraId="692A9C80" w14:textId="716AE604" w:rsidR="005C04C8" w:rsidRDefault="007E38FC" w:rsidP="0014201B">
      <w:pPr>
        <w:pStyle w:val="Heading2"/>
        <w:rPr>
          <w:rFonts w:ascii="Arial" w:hAnsi="Arial" w:cs="Arial"/>
        </w:rPr>
      </w:pPr>
      <w:bookmarkStart w:id="23" w:name="_Toc103797780"/>
      <w:r>
        <w:rPr>
          <w:rFonts w:ascii="Arial" w:hAnsi="Arial" w:cs="Arial"/>
        </w:rPr>
        <w:t xml:space="preserve">Table </w:t>
      </w:r>
      <w:r w:rsidR="009B5F1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– Suggested </w:t>
      </w:r>
      <w:r w:rsidR="005507D6">
        <w:rPr>
          <w:rFonts w:ascii="Arial" w:hAnsi="Arial" w:cs="Arial"/>
        </w:rPr>
        <w:t>Non-Functional requirements</w:t>
      </w:r>
      <w:bookmarkEnd w:id="23"/>
      <w:r>
        <w:rPr>
          <w:rFonts w:ascii="Arial" w:hAnsi="Arial" w:cs="Arial"/>
        </w:rPr>
        <w:t xml:space="preserve"> </w:t>
      </w:r>
    </w:p>
    <w:p w14:paraId="2D071FB7" w14:textId="77777777" w:rsidR="006E7322" w:rsidRPr="006E7322" w:rsidRDefault="006E7322" w:rsidP="006E7322"/>
    <w:tbl>
      <w:tblPr>
        <w:tblStyle w:val="GridTable5Dark-Accent1"/>
        <w:tblW w:w="9209" w:type="dxa"/>
        <w:jc w:val="center"/>
        <w:tblLook w:val="04A0" w:firstRow="1" w:lastRow="0" w:firstColumn="1" w:lastColumn="0" w:noHBand="0" w:noVBand="1"/>
      </w:tblPr>
      <w:tblGrid>
        <w:gridCol w:w="1780"/>
        <w:gridCol w:w="3460"/>
        <w:gridCol w:w="3969"/>
      </w:tblGrid>
      <w:tr w:rsidR="00724717" w14:paraId="0445EC9D" w14:textId="2F98D862" w:rsidTr="000E53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6744E0A1" w14:textId="73FCF5CE" w:rsidR="00724717" w:rsidRDefault="00724717" w:rsidP="00E03006">
            <w:pPr>
              <w:pStyle w:val="ListParagraph"/>
              <w:ind w:left="0"/>
              <w:rPr>
                <w:rFonts w:eastAsiaTheme="minorEastAsia"/>
              </w:rPr>
            </w:pPr>
            <w:r>
              <w:rPr>
                <w:rFonts w:eastAsiaTheme="minorEastAsia"/>
              </w:rPr>
              <w:t>Criteria</w:t>
            </w:r>
          </w:p>
        </w:tc>
        <w:tc>
          <w:tcPr>
            <w:tcW w:w="3460" w:type="dxa"/>
          </w:tcPr>
          <w:p w14:paraId="586A6232" w14:textId="7CBB53C9" w:rsidR="00724717" w:rsidRDefault="00724717" w:rsidP="00E03006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Rational</w:t>
            </w:r>
          </w:p>
        </w:tc>
        <w:tc>
          <w:tcPr>
            <w:tcW w:w="3969" w:type="dxa"/>
          </w:tcPr>
          <w:p w14:paraId="15B1F8AD" w14:textId="39DC7550" w:rsidR="00724717" w:rsidRDefault="00724717" w:rsidP="00E03006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Non-Functional Requirement</w:t>
            </w:r>
          </w:p>
        </w:tc>
      </w:tr>
      <w:tr w:rsidR="00724717" w14:paraId="25F82F06" w14:textId="4E09E315" w:rsidTr="000E53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0992EB5A" w14:textId="01861136" w:rsidR="00724717" w:rsidRPr="00305583" w:rsidRDefault="00724717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305583">
              <w:rPr>
                <w:rFonts w:ascii="Arial" w:eastAsia="Times New Roman" w:hAnsi="Arial" w:cs="Arial"/>
                <w:lang w:val="en-US"/>
              </w:rPr>
              <w:t>Security</w:t>
            </w:r>
          </w:p>
        </w:tc>
        <w:tc>
          <w:tcPr>
            <w:tcW w:w="3460" w:type="dxa"/>
          </w:tcPr>
          <w:p w14:paraId="5F233FB0" w14:textId="323D3748" w:rsidR="00724717" w:rsidRDefault="00724717" w:rsidP="00C12D5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  <w:r w:rsidRPr="006C3179">
              <w:rPr>
                <w:rFonts w:ascii="Arial" w:eastAsia="Times New Roman" w:hAnsi="Arial" w:cs="Arial"/>
                <w:lang w:val="en-US"/>
              </w:rPr>
              <w:t>The system will contai</w:t>
            </w:r>
            <w:r>
              <w:rPr>
                <w:rFonts w:ascii="Arial" w:eastAsia="Times New Roman" w:hAnsi="Arial" w:cs="Arial"/>
                <w:lang w:val="en-US"/>
              </w:rPr>
              <w:t>n</w:t>
            </w:r>
            <w:r w:rsidRPr="006C3179">
              <w:rPr>
                <w:rFonts w:ascii="Arial" w:eastAsia="Times New Roman" w:hAnsi="Arial" w:cs="Arial"/>
                <w:lang w:val="en-US"/>
              </w:rPr>
              <w:t xml:space="preserve"> patient data, so </w:t>
            </w:r>
            <w:r w:rsidR="00D709FB">
              <w:rPr>
                <w:rFonts w:ascii="Arial" w:eastAsia="Times New Roman" w:hAnsi="Arial" w:cs="Arial"/>
                <w:lang w:val="en-US"/>
              </w:rPr>
              <w:t>require</w:t>
            </w:r>
            <w:r w:rsidR="00C12D54">
              <w:rPr>
                <w:rFonts w:ascii="Arial" w:eastAsia="Times New Roman" w:hAnsi="Arial" w:cs="Arial"/>
                <w:lang w:val="en-US"/>
              </w:rPr>
              <w:t>s</w:t>
            </w:r>
            <w:r w:rsidR="00D709FB">
              <w:rPr>
                <w:rFonts w:ascii="Arial" w:eastAsia="Times New Roman" w:hAnsi="Arial" w:cs="Arial"/>
                <w:lang w:val="en-US"/>
              </w:rPr>
              <w:t xml:space="preserve"> secure access</w:t>
            </w:r>
            <w:r w:rsidR="00DF4F81">
              <w:rPr>
                <w:rFonts w:ascii="Arial" w:eastAsia="Times New Roman" w:hAnsi="Arial" w:cs="Arial"/>
                <w:lang w:val="en-US"/>
              </w:rPr>
              <w:t xml:space="preserve"> and a digital audit trail</w:t>
            </w:r>
          </w:p>
          <w:p w14:paraId="043AEE07" w14:textId="77777777" w:rsidR="00724717" w:rsidRPr="00305583" w:rsidRDefault="00724717" w:rsidP="006C3179">
            <w:pPr>
              <w:pStyle w:val="ListParagraph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</w:p>
          <w:p w14:paraId="645B8488" w14:textId="6EEAC672" w:rsidR="00724717" w:rsidRPr="006C3179" w:rsidRDefault="00724717" w:rsidP="006C3179">
            <w:pPr>
              <w:spacing w:line="360" w:lineRule="auto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3969" w:type="dxa"/>
          </w:tcPr>
          <w:p w14:paraId="1402A34B" w14:textId="7AA4BA5B" w:rsidR="00C12D54" w:rsidRPr="00ED7C08" w:rsidRDefault="00FB2848" w:rsidP="00ED7C08">
            <w:pPr>
              <w:pStyle w:val="ListParagraph"/>
              <w:numPr>
                <w:ilvl w:val="0"/>
                <w:numId w:val="4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  <w:r w:rsidRPr="00ED7C08">
              <w:rPr>
                <w:rFonts w:ascii="Arial" w:eastAsia="Times New Roman" w:hAnsi="Arial" w:cs="Arial"/>
                <w:lang w:val="en-US"/>
              </w:rPr>
              <w:t>Login to the system shall be using NADEX* credentials</w:t>
            </w:r>
          </w:p>
          <w:p w14:paraId="6C5984C7" w14:textId="4126BE21" w:rsidR="00724717" w:rsidRPr="000E534D" w:rsidRDefault="00724717" w:rsidP="000E534D">
            <w:pPr>
              <w:pStyle w:val="ListParagraph"/>
              <w:numPr>
                <w:ilvl w:val="0"/>
                <w:numId w:val="4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  <w:r w:rsidRPr="000E534D">
              <w:rPr>
                <w:rFonts w:ascii="Arial" w:eastAsia="Times New Roman" w:hAnsi="Arial" w:cs="Arial"/>
                <w:lang w:val="en-US"/>
              </w:rPr>
              <w:t>All entr</w:t>
            </w:r>
            <w:r w:rsidR="00DF4F81" w:rsidRPr="000E534D">
              <w:rPr>
                <w:rFonts w:ascii="Arial" w:eastAsia="Times New Roman" w:hAnsi="Arial" w:cs="Arial"/>
                <w:lang w:val="en-US"/>
              </w:rPr>
              <w:t>ies</w:t>
            </w:r>
            <w:r w:rsidRPr="000E534D">
              <w:rPr>
                <w:rFonts w:ascii="Arial" w:eastAsia="Times New Roman" w:hAnsi="Arial" w:cs="Arial"/>
                <w:lang w:val="en-US"/>
              </w:rPr>
              <w:t xml:space="preserve"> and amendments within the system </w:t>
            </w:r>
            <w:r w:rsidR="00D751BF" w:rsidRPr="000E534D">
              <w:rPr>
                <w:rFonts w:ascii="Arial" w:eastAsia="Times New Roman" w:hAnsi="Arial" w:cs="Arial"/>
                <w:lang w:val="en-US"/>
              </w:rPr>
              <w:t xml:space="preserve">will be logged against the users’ </w:t>
            </w:r>
            <w:r w:rsidR="00D709FB" w:rsidRPr="000E534D">
              <w:rPr>
                <w:rFonts w:ascii="Arial" w:eastAsia="Times New Roman" w:hAnsi="Arial" w:cs="Arial"/>
                <w:lang w:val="en-US"/>
              </w:rPr>
              <w:t xml:space="preserve">NADEX </w:t>
            </w:r>
            <w:r w:rsidR="00D751BF" w:rsidRPr="000E534D">
              <w:rPr>
                <w:rFonts w:ascii="Arial" w:eastAsia="Times New Roman" w:hAnsi="Arial" w:cs="Arial"/>
                <w:lang w:val="en-US"/>
              </w:rPr>
              <w:t xml:space="preserve">credentials </w:t>
            </w:r>
          </w:p>
        </w:tc>
      </w:tr>
      <w:tr w:rsidR="00724717" w14:paraId="53F76F39" w14:textId="1355028C" w:rsidTr="000E53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3D30B5F2" w14:textId="4F79363F" w:rsidR="00724717" w:rsidRPr="00305583" w:rsidRDefault="00724717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305583">
              <w:rPr>
                <w:rFonts w:ascii="Arial" w:eastAsia="Times New Roman" w:hAnsi="Arial" w:cs="Arial"/>
                <w:lang w:val="en-US"/>
              </w:rPr>
              <w:t>Reliability</w:t>
            </w:r>
          </w:p>
        </w:tc>
        <w:tc>
          <w:tcPr>
            <w:tcW w:w="3460" w:type="dxa"/>
          </w:tcPr>
          <w:p w14:paraId="10C0EAAB" w14:textId="42F1EE89" w:rsidR="00724717" w:rsidRPr="006973DA" w:rsidRDefault="00724717" w:rsidP="006973D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  <w:r w:rsidRPr="006C3179">
              <w:rPr>
                <w:rFonts w:ascii="Arial" w:eastAsia="Times New Roman" w:hAnsi="Arial" w:cs="Arial"/>
                <w:lang w:val="en-US"/>
              </w:rPr>
              <w:t xml:space="preserve">Loss of data can have a significant impact on patient care; therefore, </w:t>
            </w:r>
            <w:r w:rsidR="00F578AE">
              <w:rPr>
                <w:rFonts w:ascii="Arial" w:eastAsia="Times New Roman" w:hAnsi="Arial" w:cs="Arial"/>
                <w:lang w:val="en-US"/>
              </w:rPr>
              <w:t>there should always be a way to access the information for business continuity</w:t>
            </w:r>
          </w:p>
        </w:tc>
        <w:tc>
          <w:tcPr>
            <w:tcW w:w="3969" w:type="dxa"/>
          </w:tcPr>
          <w:p w14:paraId="3F4F6809" w14:textId="56ABFD56" w:rsidR="00724717" w:rsidRPr="000E534D" w:rsidRDefault="003933DE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val="en-US"/>
              </w:rPr>
            </w:pPr>
            <w:r w:rsidRPr="000E534D">
              <w:rPr>
                <w:rFonts w:ascii="Arial" w:eastAsia="Times New Roman" w:hAnsi="Arial" w:cs="Arial"/>
                <w:lang w:val="en-US"/>
              </w:rPr>
              <w:t>Th</w:t>
            </w:r>
            <w:r w:rsidR="00F578AE" w:rsidRPr="000E534D">
              <w:rPr>
                <w:rFonts w:ascii="Arial" w:eastAsia="Times New Roman" w:hAnsi="Arial" w:cs="Arial"/>
                <w:lang w:val="en-US"/>
              </w:rPr>
              <w:t xml:space="preserve">e system must be able to print </w:t>
            </w:r>
            <w:r w:rsidR="00593D4A" w:rsidRPr="000E534D">
              <w:rPr>
                <w:rFonts w:ascii="Arial" w:eastAsia="Times New Roman" w:hAnsi="Arial" w:cs="Arial"/>
                <w:lang w:val="en-US"/>
              </w:rPr>
              <w:t>a copy of the patient record</w:t>
            </w:r>
            <w:r w:rsidR="00F578AE" w:rsidRPr="000E534D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D60D6E" w:rsidRPr="000E534D">
              <w:rPr>
                <w:rFonts w:ascii="Arial" w:eastAsia="Times New Roman" w:hAnsi="Arial" w:cs="Arial"/>
                <w:lang w:val="en-US"/>
              </w:rPr>
              <w:t>during internet service interruptions</w:t>
            </w:r>
          </w:p>
        </w:tc>
      </w:tr>
      <w:tr w:rsidR="00724717" w14:paraId="55EF94EF" w14:textId="15EE3479" w:rsidTr="000E53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5672B406" w14:textId="6DFFBDC0" w:rsidR="00724717" w:rsidRPr="00305583" w:rsidRDefault="002B68A3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251804">
              <w:rPr>
                <w:rFonts w:ascii="Arial" w:eastAsia="Times New Roman" w:hAnsi="Arial" w:cs="Arial"/>
                <w:lang w:val="en-US"/>
              </w:rPr>
              <w:t>Performance</w:t>
            </w:r>
          </w:p>
        </w:tc>
        <w:tc>
          <w:tcPr>
            <w:tcW w:w="3460" w:type="dxa"/>
          </w:tcPr>
          <w:p w14:paraId="09712D9D" w14:textId="4631207D" w:rsidR="00724717" w:rsidRPr="00894DF8" w:rsidRDefault="00F44047" w:rsidP="00305583">
            <w:pPr>
              <w:pStyle w:val="ListParagraph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894DF8">
              <w:rPr>
                <w:rFonts w:ascii="Arial" w:eastAsiaTheme="minorEastAsia" w:hAnsi="Arial" w:cs="Arial"/>
              </w:rPr>
              <w:t>The system need</w:t>
            </w:r>
            <w:r w:rsidR="00F14980" w:rsidRPr="00894DF8">
              <w:rPr>
                <w:rFonts w:ascii="Arial" w:eastAsiaTheme="minorEastAsia" w:hAnsi="Arial" w:cs="Arial"/>
              </w:rPr>
              <w:t>s</w:t>
            </w:r>
            <w:r w:rsidRPr="00894DF8">
              <w:rPr>
                <w:rFonts w:ascii="Arial" w:eastAsiaTheme="minorEastAsia" w:hAnsi="Arial" w:cs="Arial"/>
              </w:rPr>
              <w:t xml:space="preserve"> to provide data back-up </w:t>
            </w:r>
            <w:r w:rsidR="00D562FC" w:rsidRPr="00894DF8">
              <w:rPr>
                <w:rFonts w:ascii="Arial" w:eastAsiaTheme="minorEastAsia" w:hAnsi="Arial" w:cs="Arial"/>
              </w:rPr>
              <w:t>in real time as well as</w:t>
            </w:r>
            <w:r w:rsidRPr="00894DF8">
              <w:rPr>
                <w:rFonts w:ascii="Arial" w:eastAsiaTheme="minorEastAsia" w:hAnsi="Arial" w:cs="Arial"/>
              </w:rPr>
              <w:t xml:space="preserve"> </w:t>
            </w:r>
            <w:r w:rsidR="0078232B">
              <w:rPr>
                <w:rFonts w:ascii="Arial" w:eastAsiaTheme="minorEastAsia" w:hAnsi="Arial" w:cs="Arial"/>
              </w:rPr>
              <w:t xml:space="preserve">for </w:t>
            </w:r>
            <w:r w:rsidRPr="00894DF8">
              <w:rPr>
                <w:rFonts w:ascii="Arial" w:eastAsiaTheme="minorEastAsia" w:hAnsi="Arial" w:cs="Arial"/>
              </w:rPr>
              <w:t>business continuity</w:t>
            </w:r>
          </w:p>
        </w:tc>
        <w:tc>
          <w:tcPr>
            <w:tcW w:w="3969" w:type="dxa"/>
          </w:tcPr>
          <w:p w14:paraId="3300B621" w14:textId="77777777" w:rsidR="00651C3F" w:rsidRPr="000E534D" w:rsidRDefault="000E6877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0E534D">
              <w:rPr>
                <w:rFonts w:ascii="Arial" w:eastAsiaTheme="minorEastAsia" w:hAnsi="Arial" w:cs="Arial"/>
              </w:rPr>
              <w:t xml:space="preserve">The system should </w:t>
            </w:r>
            <w:r w:rsidR="0063685B" w:rsidRPr="000E534D">
              <w:rPr>
                <w:rFonts w:ascii="Arial" w:eastAsiaTheme="minorEastAsia" w:hAnsi="Arial" w:cs="Arial"/>
              </w:rPr>
              <w:t>work in real time</w:t>
            </w:r>
            <w:r w:rsidR="00651C3F" w:rsidRPr="000E534D">
              <w:rPr>
                <w:rFonts w:ascii="Arial" w:eastAsiaTheme="minorEastAsia" w:hAnsi="Arial" w:cs="Arial"/>
              </w:rPr>
              <w:t xml:space="preserve"> </w:t>
            </w:r>
          </w:p>
          <w:p w14:paraId="6E5FB96E" w14:textId="1F2CFEDB" w:rsidR="000E6877" w:rsidRPr="00894DF8" w:rsidRDefault="000E6877" w:rsidP="0059664D">
            <w:pPr>
              <w:pStyle w:val="ListParagraph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</w:p>
        </w:tc>
      </w:tr>
      <w:tr w:rsidR="00724717" w14:paraId="26BC6903" w14:textId="516D5282" w:rsidTr="000E53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633177CD" w14:textId="134BB696" w:rsidR="00724717" w:rsidRPr="000E6877" w:rsidRDefault="000E6877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0E6877">
              <w:rPr>
                <w:rFonts w:ascii="Arial" w:eastAsia="Times New Roman" w:hAnsi="Arial" w:cs="Arial"/>
                <w:lang w:val="en-US"/>
              </w:rPr>
              <w:t>Maintainability</w:t>
            </w:r>
          </w:p>
        </w:tc>
        <w:tc>
          <w:tcPr>
            <w:tcW w:w="3460" w:type="dxa"/>
          </w:tcPr>
          <w:p w14:paraId="7BCDF1A6" w14:textId="5CD9B7A3" w:rsidR="00724717" w:rsidRPr="00894DF8" w:rsidRDefault="009C0E81" w:rsidP="00305583">
            <w:pPr>
              <w:pStyle w:val="ListParagraph"/>
              <w:spacing w:line="36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894DF8">
              <w:rPr>
                <w:rFonts w:ascii="Arial" w:eastAsiaTheme="minorEastAsia" w:hAnsi="Arial" w:cs="Arial"/>
              </w:rPr>
              <w:t xml:space="preserve">There will be a requirement for </w:t>
            </w:r>
            <w:r w:rsidR="00EE75DC">
              <w:rPr>
                <w:rFonts w:ascii="Arial" w:eastAsiaTheme="minorEastAsia" w:hAnsi="Arial" w:cs="Arial"/>
              </w:rPr>
              <w:t>P</w:t>
            </w:r>
            <w:r w:rsidRPr="00894DF8">
              <w:rPr>
                <w:rFonts w:ascii="Arial" w:eastAsiaTheme="minorEastAsia" w:hAnsi="Arial" w:cs="Arial"/>
              </w:rPr>
              <w:t>I’s</w:t>
            </w:r>
            <w:r w:rsidR="007A7936" w:rsidRPr="00894DF8">
              <w:rPr>
                <w:rFonts w:ascii="Arial" w:eastAsiaTheme="minorEastAsia" w:hAnsi="Arial" w:cs="Arial"/>
              </w:rPr>
              <w:t>, which should be manage</w:t>
            </w:r>
            <w:r w:rsidR="001D369E" w:rsidRPr="00894DF8">
              <w:rPr>
                <w:rFonts w:ascii="Arial" w:eastAsiaTheme="minorEastAsia" w:hAnsi="Arial" w:cs="Arial"/>
              </w:rPr>
              <w:t>d</w:t>
            </w:r>
            <w:r w:rsidR="007A7936" w:rsidRPr="00894DF8">
              <w:rPr>
                <w:rFonts w:ascii="Arial" w:eastAsiaTheme="minorEastAsia" w:hAnsi="Arial" w:cs="Arial"/>
              </w:rPr>
              <w:t xml:space="preserve"> without affecting the system</w:t>
            </w:r>
          </w:p>
        </w:tc>
        <w:tc>
          <w:tcPr>
            <w:tcW w:w="3969" w:type="dxa"/>
          </w:tcPr>
          <w:p w14:paraId="6A032F19" w14:textId="24E0AD25" w:rsidR="00724717" w:rsidRPr="000E534D" w:rsidRDefault="007A7936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0E534D">
              <w:rPr>
                <w:rFonts w:ascii="Arial" w:eastAsiaTheme="minorEastAsia" w:hAnsi="Arial" w:cs="Arial"/>
              </w:rPr>
              <w:t xml:space="preserve">Updates should </w:t>
            </w:r>
            <w:r w:rsidR="00893119">
              <w:rPr>
                <w:rFonts w:ascii="Arial" w:eastAsiaTheme="minorEastAsia" w:hAnsi="Arial" w:cs="Arial"/>
              </w:rPr>
              <w:t xml:space="preserve">be managed to reduce </w:t>
            </w:r>
            <w:r w:rsidR="00FB04A2">
              <w:rPr>
                <w:rFonts w:ascii="Arial" w:eastAsiaTheme="minorEastAsia" w:hAnsi="Arial" w:cs="Arial"/>
              </w:rPr>
              <w:t xml:space="preserve">/ avoid </w:t>
            </w:r>
            <w:r w:rsidR="001D369E" w:rsidRPr="000E534D">
              <w:rPr>
                <w:rFonts w:ascii="Arial" w:eastAsiaTheme="minorEastAsia" w:hAnsi="Arial" w:cs="Arial"/>
              </w:rPr>
              <w:t xml:space="preserve">system </w:t>
            </w:r>
            <w:r w:rsidRPr="000E534D">
              <w:rPr>
                <w:rFonts w:ascii="Arial" w:eastAsiaTheme="minorEastAsia" w:hAnsi="Arial" w:cs="Arial"/>
              </w:rPr>
              <w:t xml:space="preserve">down time </w:t>
            </w:r>
          </w:p>
        </w:tc>
      </w:tr>
      <w:tr w:rsidR="00724717" w14:paraId="4FF28CDD" w14:textId="01502A54" w:rsidTr="000E53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25156DBC" w14:textId="3E4BFFB3" w:rsidR="00724717" w:rsidRPr="00305583" w:rsidRDefault="000E6877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0E6877">
              <w:rPr>
                <w:rFonts w:ascii="Arial" w:eastAsia="Times New Roman" w:hAnsi="Arial" w:cs="Arial"/>
                <w:lang w:val="en-US"/>
              </w:rPr>
              <w:t>Scalability</w:t>
            </w:r>
          </w:p>
        </w:tc>
        <w:tc>
          <w:tcPr>
            <w:tcW w:w="3460" w:type="dxa"/>
          </w:tcPr>
          <w:p w14:paraId="421F9060" w14:textId="679022BD" w:rsidR="00724717" w:rsidRPr="00894DF8" w:rsidRDefault="00F44047" w:rsidP="00305583">
            <w:pPr>
              <w:pStyle w:val="ListParagraph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894DF8">
              <w:rPr>
                <w:rFonts w:ascii="Arial" w:eastAsiaTheme="minorEastAsia" w:hAnsi="Arial" w:cs="Arial"/>
              </w:rPr>
              <w:t>There are likely to be large numbers of simultaneous users logged into the system at any point in time</w:t>
            </w:r>
          </w:p>
        </w:tc>
        <w:tc>
          <w:tcPr>
            <w:tcW w:w="3969" w:type="dxa"/>
          </w:tcPr>
          <w:p w14:paraId="7B748B8A" w14:textId="5A5F2627" w:rsidR="00724717" w:rsidRPr="000E534D" w:rsidRDefault="002732C4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0E534D">
              <w:rPr>
                <w:rFonts w:ascii="Arial" w:eastAsiaTheme="minorEastAsia" w:hAnsi="Arial" w:cs="Arial"/>
              </w:rPr>
              <w:t xml:space="preserve">The system shall be able to support </w:t>
            </w:r>
            <w:r w:rsidR="001D369E" w:rsidRPr="000E534D">
              <w:rPr>
                <w:rFonts w:ascii="Arial" w:eastAsiaTheme="minorEastAsia" w:hAnsi="Arial" w:cs="Arial"/>
              </w:rPr>
              <w:t>large numbers of</w:t>
            </w:r>
            <w:r w:rsidR="00471B44" w:rsidRPr="000E534D">
              <w:rPr>
                <w:rFonts w:ascii="Arial" w:eastAsiaTheme="minorEastAsia" w:hAnsi="Arial" w:cs="Arial"/>
              </w:rPr>
              <w:t xml:space="preserve"> </w:t>
            </w:r>
            <w:r w:rsidRPr="000E534D">
              <w:rPr>
                <w:rFonts w:ascii="Arial" w:eastAsiaTheme="minorEastAsia" w:hAnsi="Arial" w:cs="Arial"/>
              </w:rPr>
              <w:t xml:space="preserve">users </w:t>
            </w:r>
            <w:r w:rsidR="00471B44" w:rsidRPr="000E534D">
              <w:rPr>
                <w:rFonts w:ascii="Arial" w:eastAsiaTheme="minorEastAsia" w:hAnsi="Arial" w:cs="Arial"/>
              </w:rPr>
              <w:t xml:space="preserve">simultaneously </w:t>
            </w:r>
            <w:r w:rsidR="0059664D" w:rsidRPr="000E534D">
              <w:rPr>
                <w:rFonts w:ascii="Arial" w:eastAsiaTheme="minorEastAsia" w:hAnsi="Arial" w:cs="Arial"/>
              </w:rPr>
              <w:t>without loss of performance</w:t>
            </w:r>
          </w:p>
        </w:tc>
      </w:tr>
      <w:tr w:rsidR="00724717" w14:paraId="79469394" w14:textId="051D326F" w:rsidTr="000E53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0" w:type="dxa"/>
          </w:tcPr>
          <w:p w14:paraId="2712D9E5" w14:textId="26CA9AD2" w:rsidR="00724717" w:rsidRPr="00305583" w:rsidRDefault="000E6877" w:rsidP="00305583">
            <w:pPr>
              <w:pStyle w:val="ListParagraph"/>
              <w:spacing w:line="360" w:lineRule="auto"/>
              <w:ind w:left="0"/>
              <w:rPr>
                <w:rFonts w:eastAsiaTheme="minorEastAsia"/>
              </w:rPr>
            </w:pPr>
            <w:r w:rsidRPr="000E6877">
              <w:rPr>
                <w:rFonts w:ascii="Arial" w:hAnsi="Arial" w:cs="Arial"/>
              </w:rPr>
              <w:t>Usability</w:t>
            </w:r>
          </w:p>
        </w:tc>
        <w:tc>
          <w:tcPr>
            <w:tcW w:w="3460" w:type="dxa"/>
          </w:tcPr>
          <w:p w14:paraId="193DF757" w14:textId="0E63F291" w:rsidR="00724717" w:rsidRPr="00D06EDA" w:rsidRDefault="00D70B94" w:rsidP="00305583">
            <w:pPr>
              <w:pStyle w:val="ListParagraph"/>
              <w:spacing w:line="36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D06EDA">
              <w:rPr>
                <w:rFonts w:ascii="Arial" w:hAnsi="Arial" w:cs="Arial"/>
              </w:rPr>
              <w:t>The system needs to be intuitive and easy to use at the point of care</w:t>
            </w:r>
          </w:p>
        </w:tc>
        <w:tc>
          <w:tcPr>
            <w:tcW w:w="3969" w:type="dxa"/>
          </w:tcPr>
          <w:p w14:paraId="4733F74A" w14:textId="4927D9E9" w:rsidR="00724717" w:rsidRPr="000E534D" w:rsidRDefault="00D70B94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0E534D">
              <w:rPr>
                <w:rFonts w:ascii="Arial" w:eastAsiaTheme="minorEastAsia" w:hAnsi="Arial" w:cs="Arial"/>
              </w:rPr>
              <w:t>The system should run on mobile devices</w:t>
            </w:r>
          </w:p>
          <w:p w14:paraId="4C247203" w14:textId="0D31D2B2" w:rsidR="00D70B94" w:rsidRPr="000E534D" w:rsidRDefault="00F86E07" w:rsidP="000E534D">
            <w:pPr>
              <w:pStyle w:val="ListParagraph"/>
              <w:numPr>
                <w:ilvl w:val="0"/>
                <w:numId w:val="4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</w:rPr>
            </w:pPr>
            <w:r w:rsidRPr="000E534D">
              <w:rPr>
                <w:rFonts w:ascii="Arial" w:eastAsiaTheme="minorEastAsia" w:hAnsi="Arial" w:cs="Arial"/>
              </w:rPr>
              <w:t>The system should allow users to com</w:t>
            </w:r>
            <w:r w:rsidR="00471B44" w:rsidRPr="000E534D">
              <w:rPr>
                <w:rFonts w:ascii="Arial" w:eastAsiaTheme="minorEastAsia" w:hAnsi="Arial" w:cs="Arial"/>
              </w:rPr>
              <w:t>e</w:t>
            </w:r>
            <w:r w:rsidRPr="000E534D">
              <w:rPr>
                <w:rFonts w:ascii="Arial" w:eastAsiaTheme="minorEastAsia" w:hAnsi="Arial" w:cs="Arial"/>
              </w:rPr>
              <w:t xml:space="preserve"> back and update information, without losing data</w:t>
            </w:r>
          </w:p>
        </w:tc>
      </w:tr>
    </w:tbl>
    <w:p w14:paraId="408B0932" w14:textId="24A6730F" w:rsidR="168EF152" w:rsidRDefault="168EF152" w:rsidP="168EF152">
      <w:pPr>
        <w:rPr>
          <w:rFonts w:ascii="Arial" w:hAnsi="Arial" w:cs="Arial"/>
        </w:rPr>
      </w:pPr>
    </w:p>
    <w:p w14:paraId="6EF79CCD" w14:textId="669D46BF" w:rsidR="001E6EA7" w:rsidRDefault="168EF152" w:rsidP="168EF152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168EF152">
        <w:rPr>
          <w:rFonts w:ascii="Arial" w:eastAsia="Arial" w:hAnsi="Arial" w:cs="Arial"/>
          <w:color w:val="000000" w:themeColor="text1"/>
        </w:rPr>
        <w:lastRenderedPageBreak/>
        <w:t>*NADEX referrers to the National Active Directory &amp; Exchange, which allows users access to systems from any NHS designated computer, via a unique authenticated identity (DHCW, 2021</w:t>
      </w:r>
      <w:r w:rsidR="004B772C">
        <w:rPr>
          <w:rFonts w:ascii="Arial" w:eastAsia="Arial" w:hAnsi="Arial" w:cs="Arial"/>
          <w:color w:val="000000" w:themeColor="text1"/>
        </w:rPr>
        <w:t>a</w:t>
      </w:r>
      <w:r w:rsidRPr="168EF152">
        <w:rPr>
          <w:rFonts w:ascii="Arial" w:eastAsia="Arial" w:hAnsi="Arial" w:cs="Arial"/>
          <w:color w:val="000000" w:themeColor="text1"/>
        </w:rPr>
        <w:t xml:space="preserve">). </w:t>
      </w:r>
    </w:p>
    <w:p w14:paraId="46D1D67E" w14:textId="7B1E7DBB" w:rsidR="001E6EA7" w:rsidRDefault="001E6EA7" w:rsidP="168EF152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D249C64" w14:textId="0A22D9CA" w:rsidR="00552444" w:rsidRPr="00552444" w:rsidRDefault="006B4256" w:rsidP="006B4256">
      <w:pPr>
        <w:spacing w:line="360" w:lineRule="auto"/>
        <w:jc w:val="both"/>
        <w:rPr>
          <w:rFonts w:ascii="Arial" w:eastAsiaTheme="majorEastAsia" w:hAnsi="Arial" w:cs="Arial"/>
          <w:color w:val="1F4D78" w:themeColor="accent1" w:themeShade="7F"/>
          <w:sz w:val="24"/>
          <w:szCs w:val="24"/>
        </w:rPr>
      </w:pPr>
      <w:bookmarkStart w:id="24" w:name="_Toc103797781"/>
      <w:r w:rsidRPr="006B4256">
        <w:rPr>
          <w:rStyle w:val="Heading3Char"/>
          <w:rFonts w:ascii="Arial" w:hAnsi="Arial" w:cs="Arial"/>
        </w:rPr>
        <w:t>Data collection and analysis</w:t>
      </w:r>
      <w:bookmarkEnd w:id="24"/>
    </w:p>
    <w:p w14:paraId="48AE0DC5" w14:textId="5EAB6049" w:rsidR="00107494" w:rsidRDefault="001E2CFA" w:rsidP="006B4256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Current</w:t>
      </w:r>
      <w:r w:rsidR="00E24D01">
        <w:rPr>
          <w:rFonts w:ascii="Arial" w:eastAsia="Arial" w:hAnsi="Arial" w:cs="Arial"/>
          <w:color w:val="000000" w:themeColor="text1"/>
        </w:rPr>
        <w:t xml:space="preserve"> </w:t>
      </w:r>
      <w:r w:rsidR="0057116A">
        <w:rPr>
          <w:rFonts w:ascii="Arial" w:eastAsia="Arial" w:hAnsi="Arial" w:cs="Arial"/>
          <w:color w:val="000000" w:themeColor="text1"/>
        </w:rPr>
        <w:t>data</w:t>
      </w:r>
      <w:r w:rsidR="00A41987" w:rsidRPr="00115521">
        <w:rPr>
          <w:rFonts w:ascii="Arial" w:eastAsia="Arial" w:hAnsi="Arial" w:cs="Arial"/>
          <w:color w:val="000000" w:themeColor="text1"/>
        </w:rPr>
        <w:t xml:space="preserve"> </w:t>
      </w:r>
      <w:r w:rsidR="0017513B" w:rsidRPr="00115521">
        <w:rPr>
          <w:rFonts w:ascii="Arial" w:eastAsia="Arial" w:hAnsi="Arial" w:cs="Arial"/>
          <w:color w:val="000000" w:themeColor="text1"/>
        </w:rPr>
        <w:t>availabi</w:t>
      </w:r>
      <w:r w:rsidR="0017513B">
        <w:rPr>
          <w:rFonts w:ascii="Arial" w:eastAsia="Arial" w:hAnsi="Arial" w:cs="Arial"/>
          <w:color w:val="000000" w:themeColor="text1"/>
        </w:rPr>
        <w:t>lity</w:t>
      </w:r>
      <w:r w:rsidR="0057116A">
        <w:rPr>
          <w:rFonts w:ascii="Arial" w:eastAsia="Arial" w:hAnsi="Arial" w:cs="Arial"/>
          <w:color w:val="000000" w:themeColor="text1"/>
        </w:rPr>
        <w:t xml:space="preserve"> is limited, due to </w:t>
      </w:r>
      <w:r w:rsidR="006A3DB1">
        <w:rPr>
          <w:rFonts w:ascii="Arial" w:eastAsia="Arial" w:hAnsi="Arial" w:cs="Arial"/>
          <w:color w:val="000000" w:themeColor="text1"/>
        </w:rPr>
        <w:t>a combination of</w:t>
      </w:r>
      <w:r w:rsidR="004A74B0">
        <w:rPr>
          <w:rFonts w:ascii="Arial" w:eastAsia="Arial" w:hAnsi="Arial" w:cs="Arial"/>
          <w:color w:val="000000" w:themeColor="text1"/>
        </w:rPr>
        <w:t xml:space="preserve"> </w:t>
      </w:r>
      <w:r w:rsidR="009F476C" w:rsidRPr="00115521">
        <w:rPr>
          <w:rFonts w:ascii="Arial" w:eastAsia="Arial" w:hAnsi="Arial" w:cs="Arial"/>
          <w:color w:val="000000" w:themeColor="text1"/>
        </w:rPr>
        <w:t>paper-based</w:t>
      </w:r>
      <w:r w:rsidR="004A74B0">
        <w:rPr>
          <w:rFonts w:ascii="Arial" w:eastAsia="Arial" w:hAnsi="Arial" w:cs="Arial"/>
          <w:color w:val="000000" w:themeColor="text1"/>
        </w:rPr>
        <w:t xml:space="preserve"> processes</w:t>
      </w:r>
      <w:r w:rsidR="0017513B">
        <w:rPr>
          <w:rFonts w:ascii="Arial" w:eastAsia="Arial" w:hAnsi="Arial" w:cs="Arial"/>
          <w:color w:val="000000" w:themeColor="text1"/>
        </w:rPr>
        <w:t xml:space="preserve"> and </w:t>
      </w:r>
      <w:r w:rsidR="00F43862" w:rsidRPr="00115521">
        <w:rPr>
          <w:rFonts w:ascii="Arial" w:eastAsia="Arial" w:hAnsi="Arial" w:cs="Arial"/>
          <w:color w:val="000000" w:themeColor="text1"/>
        </w:rPr>
        <w:t xml:space="preserve">a lack of </w:t>
      </w:r>
      <w:r w:rsidR="00921037" w:rsidRPr="00115521">
        <w:rPr>
          <w:rFonts w:ascii="Arial" w:eastAsia="Arial" w:hAnsi="Arial" w:cs="Arial"/>
          <w:color w:val="000000" w:themeColor="text1"/>
        </w:rPr>
        <w:t>interoperability</w:t>
      </w:r>
      <w:r w:rsidR="00025580">
        <w:rPr>
          <w:rFonts w:ascii="Arial" w:eastAsia="Arial" w:hAnsi="Arial" w:cs="Arial"/>
          <w:color w:val="000000" w:themeColor="text1"/>
        </w:rPr>
        <w:t xml:space="preserve"> between electronic systems</w:t>
      </w:r>
      <w:r w:rsidR="00921037" w:rsidRPr="00115521">
        <w:rPr>
          <w:rFonts w:ascii="Arial" w:eastAsia="Arial" w:hAnsi="Arial" w:cs="Arial"/>
          <w:color w:val="000000" w:themeColor="text1"/>
        </w:rPr>
        <w:t xml:space="preserve">. </w:t>
      </w:r>
      <w:r w:rsidR="00025C64">
        <w:rPr>
          <w:rFonts w:ascii="Arial" w:eastAsia="Arial" w:hAnsi="Arial" w:cs="Arial"/>
          <w:color w:val="000000" w:themeColor="text1"/>
        </w:rPr>
        <w:t xml:space="preserve">With some data </w:t>
      </w:r>
      <w:r w:rsidR="006C4A0F">
        <w:rPr>
          <w:rFonts w:ascii="Arial" w:eastAsia="Arial" w:hAnsi="Arial" w:cs="Arial"/>
          <w:color w:val="000000" w:themeColor="text1"/>
        </w:rPr>
        <w:t>stored on</w:t>
      </w:r>
      <w:r w:rsidR="00335522">
        <w:rPr>
          <w:rFonts w:ascii="Arial" w:eastAsia="Arial" w:hAnsi="Arial" w:cs="Arial"/>
          <w:color w:val="000000" w:themeColor="text1"/>
        </w:rPr>
        <w:t>ly on</w:t>
      </w:r>
      <w:r w:rsidR="006C4A0F">
        <w:rPr>
          <w:rFonts w:ascii="Arial" w:eastAsia="Arial" w:hAnsi="Arial" w:cs="Arial"/>
          <w:color w:val="000000" w:themeColor="text1"/>
        </w:rPr>
        <w:t xml:space="preserve"> paper</w:t>
      </w:r>
      <w:r w:rsidR="00335522">
        <w:rPr>
          <w:rFonts w:ascii="Arial" w:eastAsia="Arial" w:hAnsi="Arial" w:cs="Arial"/>
          <w:color w:val="000000" w:themeColor="text1"/>
        </w:rPr>
        <w:t xml:space="preserve"> documents</w:t>
      </w:r>
      <w:r w:rsidR="006C4A0F">
        <w:rPr>
          <w:rFonts w:ascii="Arial" w:eastAsia="Arial" w:hAnsi="Arial" w:cs="Arial"/>
          <w:color w:val="000000" w:themeColor="text1"/>
        </w:rPr>
        <w:t xml:space="preserve"> </w:t>
      </w:r>
      <w:r w:rsidR="00C861D3">
        <w:rPr>
          <w:rFonts w:ascii="Arial" w:eastAsia="Arial" w:hAnsi="Arial" w:cs="Arial"/>
          <w:color w:val="000000" w:themeColor="text1"/>
        </w:rPr>
        <w:t xml:space="preserve">and </w:t>
      </w:r>
      <w:r w:rsidR="00737E7B">
        <w:rPr>
          <w:rFonts w:ascii="Arial" w:eastAsia="Arial" w:hAnsi="Arial" w:cs="Arial"/>
          <w:color w:val="000000" w:themeColor="text1"/>
        </w:rPr>
        <w:t>electronic</w:t>
      </w:r>
      <w:r w:rsidR="00334059">
        <w:rPr>
          <w:rFonts w:ascii="Arial" w:eastAsia="Arial" w:hAnsi="Arial" w:cs="Arial"/>
          <w:color w:val="000000" w:themeColor="text1"/>
        </w:rPr>
        <w:t xml:space="preserve"> data stored within</w:t>
      </w:r>
      <w:r w:rsidR="00A60AFF">
        <w:rPr>
          <w:rFonts w:ascii="Arial" w:eastAsia="Arial" w:hAnsi="Arial" w:cs="Arial"/>
          <w:color w:val="000000" w:themeColor="text1"/>
        </w:rPr>
        <w:t xml:space="preserve"> </w:t>
      </w:r>
      <w:r w:rsidR="00990A36">
        <w:rPr>
          <w:rFonts w:ascii="Arial" w:eastAsia="Arial" w:hAnsi="Arial" w:cs="Arial"/>
          <w:color w:val="000000" w:themeColor="text1"/>
        </w:rPr>
        <w:t>system</w:t>
      </w:r>
      <w:r w:rsidR="009D41E7">
        <w:rPr>
          <w:rFonts w:ascii="Arial" w:eastAsia="Arial" w:hAnsi="Arial" w:cs="Arial"/>
          <w:color w:val="000000" w:themeColor="text1"/>
        </w:rPr>
        <w:t>s</w:t>
      </w:r>
      <w:r w:rsidR="00990A36">
        <w:rPr>
          <w:rFonts w:ascii="Arial" w:eastAsia="Arial" w:hAnsi="Arial" w:cs="Arial"/>
          <w:color w:val="000000" w:themeColor="text1"/>
        </w:rPr>
        <w:t xml:space="preserve"> </w:t>
      </w:r>
      <w:r w:rsidR="00334059">
        <w:rPr>
          <w:rFonts w:ascii="Arial" w:eastAsia="Arial" w:hAnsi="Arial" w:cs="Arial"/>
          <w:color w:val="000000" w:themeColor="text1"/>
        </w:rPr>
        <w:t xml:space="preserve">that </w:t>
      </w:r>
      <w:r w:rsidR="00990A36">
        <w:rPr>
          <w:rFonts w:ascii="Arial" w:eastAsia="Arial" w:hAnsi="Arial" w:cs="Arial"/>
          <w:color w:val="000000" w:themeColor="text1"/>
        </w:rPr>
        <w:t>do not allow for data transfer (</w:t>
      </w:r>
      <w:r w:rsidR="009D41E7">
        <w:rPr>
          <w:rFonts w:ascii="Arial" w:eastAsia="Arial" w:hAnsi="Arial" w:cs="Arial"/>
          <w:color w:val="000000" w:themeColor="text1"/>
        </w:rPr>
        <w:t>e.g.</w:t>
      </w:r>
      <w:r w:rsidR="007D4A54">
        <w:rPr>
          <w:rFonts w:ascii="Arial" w:eastAsia="Arial" w:hAnsi="Arial" w:cs="Arial"/>
          <w:color w:val="000000" w:themeColor="text1"/>
        </w:rPr>
        <w:t xml:space="preserve">, </w:t>
      </w:r>
      <w:r w:rsidR="00484A80">
        <w:rPr>
          <w:rFonts w:ascii="Arial" w:eastAsia="Arial" w:hAnsi="Arial" w:cs="Arial"/>
          <w:color w:val="000000" w:themeColor="text1"/>
        </w:rPr>
        <w:t>Quit Manager</w:t>
      </w:r>
      <w:r w:rsidR="00484A80" w:rsidRPr="00484A80">
        <w:rPr>
          <w:rFonts w:ascii="Arial" w:eastAsia="Arial" w:hAnsi="Arial" w:cs="Arial"/>
          <w:color w:val="000000" w:themeColor="text1"/>
          <w:vertAlign w:val="superscript"/>
        </w:rPr>
        <w:t>®</w:t>
      </w:r>
      <w:r w:rsidR="00484A80">
        <w:rPr>
          <w:rFonts w:ascii="Arial" w:eastAsia="Arial" w:hAnsi="Arial" w:cs="Arial"/>
          <w:color w:val="000000" w:themeColor="text1"/>
        </w:rPr>
        <w:t>).</w:t>
      </w:r>
      <w:r w:rsidR="00284166">
        <w:rPr>
          <w:rFonts w:ascii="Arial" w:eastAsia="Arial" w:hAnsi="Arial" w:cs="Arial"/>
          <w:color w:val="000000" w:themeColor="text1"/>
        </w:rPr>
        <w:t xml:space="preserve"> The HMQ call centre ca</w:t>
      </w:r>
      <w:r w:rsidR="0035373A">
        <w:rPr>
          <w:rFonts w:ascii="Arial" w:eastAsia="Arial" w:hAnsi="Arial" w:cs="Arial"/>
          <w:color w:val="000000" w:themeColor="text1"/>
        </w:rPr>
        <w:t>n</w:t>
      </w:r>
      <w:r w:rsidR="00284166">
        <w:rPr>
          <w:rFonts w:ascii="Arial" w:eastAsia="Arial" w:hAnsi="Arial" w:cs="Arial"/>
          <w:color w:val="000000" w:themeColor="text1"/>
        </w:rPr>
        <w:t xml:space="preserve"> provide data on current ABUHB referral rates</w:t>
      </w:r>
      <w:r w:rsidR="0035373A">
        <w:rPr>
          <w:rFonts w:ascii="Arial" w:eastAsia="Arial" w:hAnsi="Arial" w:cs="Arial"/>
          <w:color w:val="000000" w:themeColor="text1"/>
        </w:rPr>
        <w:t>,</w:t>
      </w:r>
      <w:r w:rsidR="00284166">
        <w:rPr>
          <w:rFonts w:ascii="Arial" w:eastAsia="Arial" w:hAnsi="Arial" w:cs="Arial"/>
          <w:color w:val="000000" w:themeColor="text1"/>
        </w:rPr>
        <w:t xml:space="preserve"> </w:t>
      </w:r>
      <w:r w:rsidR="0035373A">
        <w:rPr>
          <w:rFonts w:ascii="Arial" w:eastAsia="Arial" w:hAnsi="Arial" w:cs="Arial"/>
          <w:color w:val="000000" w:themeColor="text1"/>
        </w:rPr>
        <w:t>provided</w:t>
      </w:r>
      <w:r w:rsidR="00B32946">
        <w:rPr>
          <w:rFonts w:ascii="Arial" w:eastAsia="Arial" w:hAnsi="Arial" w:cs="Arial"/>
          <w:color w:val="000000" w:themeColor="text1"/>
        </w:rPr>
        <w:t xml:space="preserve"> the referrer ha</w:t>
      </w:r>
      <w:r w:rsidR="0035373A">
        <w:rPr>
          <w:rFonts w:ascii="Arial" w:eastAsia="Arial" w:hAnsi="Arial" w:cs="Arial"/>
          <w:color w:val="000000" w:themeColor="text1"/>
        </w:rPr>
        <w:t>s</w:t>
      </w:r>
      <w:r w:rsidR="00B32946">
        <w:rPr>
          <w:rFonts w:ascii="Arial" w:eastAsia="Arial" w:hAnsi="Arial" w:cs="Arial"/>
          <w:color w:val="000000" w:themeColor="text1"/>
        </w:rPr>
        <w:t xml:space="preserve"> indicated </w:t>
      </w:r>
      <w:r w:rsidR="009F476C">
        <w:rPr>
          <w:rFonts w:ascii="Arial" w:eastAsia="Arial" w:hAnsi="Arial" w:cs="Arial"/>
          <w:color w:val="000000" w:themeColor="text1"/>
        </w:rPr>
        <w:t xml:space="preserve">an ABUHB </w:t>
      </w:r>
      <w:r w:rsidR="00EB37C3">
        <w:rPr>
          <w:rFonts w:ascii="Arial" w:eastAsia="Arial" w:hAnsi="Arial" w:cs="Arial"/>
          <w:color w:val="000000" w:themeColor="text1"/>
        </w:rPr>
        <w:t>hospital location, within the HMQ on-line referral form.</w:t>
      </w:r>
      <w:r w:rsidR="009F476C">
        <w:rPr>
          <w:rFonts w:ascii="Arial" w:eastAsia="Arial" w:hAnsi="Arial" w:cs="Arial"/>
          <w:color w:val="000000" w:themeColor="text1"/>
        </w:rPr>
        <w:t xml:space="preserve"> </w:t>
      </w:r>
      <w:r w:rsidR="00762FF1">
        <w:rPr>
          <w:rFonts w:ascii="Arial" w:eastAsia="Arial" w:hAnsi="Arial" w:cs="Arial"/>
          <w:color w:val="000000" w:themeColor="text1"/>
        </w:rPr>
        <w:t>Which is likely to yield incomplete results.</w:t>
      </w:r>
    </w:p>
    <w:p w14:paraId="06F31E6C" w14:textId="77777777" w:rsidR="00107494" w:rsidRPr="006B4256" w:rsidRDefault="00107494" w:rsidP="006B4256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10947E1" w14:textId="3BEEDA5C" w:rsidR="00107494" w:rsidRPr="00552444" w:rsidRDefault="006B4256" w:rsidP="00552444">
      <w:pPr>
        <w:spacing w:line="360" w:lineRule="auto"/>
        <w:jc w:val="both"/>
        <w:rPr>
          <w:rStyle w:val="Heading3Char"/>
          <w:rFonts w:ascii="Arial" w:hAnsi="Arial" w:cs="Arial"/>
        </w:rPr>
      </w:pPr>
      <w:bookmarkStart w:id="25" w:name="_Toc103797782"/>
      <w:r w:rsidRPr="006B4256">
        <w:rPr>
          <w:rStyle w:val="Heading3Char"/>
          <w:rFonts w:ascii="Arial" w:hAnsi="Arial" w:cs="Arial"/>
        </w:rPr>
        <w:t>Knowledge management</w:t>
      </w:r>
      <w:bookmarkEnd w:id="25"/>
    </w:p>
    <w:p w14:paraId="50481188" w14:textId="667633EE" w:rsidR="00ED0473" w:rsidRPr="009264FC" w:rsidRDefault="005F627F" w:rsidP="007F22D4">
      <w:pPr>
        <w:spacing w:line="360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000000" w:themeColor="text1"/>
        </w:rPr>
        <w:t xml:space="preserve">Electronic </w:t>
      </w:r>
      <w:r w:rsidR="002E711F">
        <w:rPr>
          <w:rFonts w:ascii="Arial" w:eastAsia="Arial" w:hAnsi="Arial" w:cs="Arial"/>
          <w:color w:val="000000" w:themeColor="text1"/>
        </w:rPr>
        <w:t>Medical</w:t>
      </w:r>
      <w:r w:rsidR="0064439A">
        <w:rPr>
          <w:rFonts w:ascii="Arial" w:eastAsia="Arial" w:hAnsi="Arial" w:cs="Arial"/>
          <w:color w:val="000000" w:themeColor="text1"/>
        </w:rPr>
        <w:t xml:space="preserve"> </w:t>
      </w:r>
      <w:r w:rsidR="0042515D">
        <w:rPr>
          <w:rFonts w:ascii="Arial" w:eastAsia="Arial" w:hAnsi="Arial" w:cs="Arial"/>
          <w:color w:val="000000" w:themeColor="text1"/>
        </w:rPr>
        <w:t>R</w:t>
      </w:r>
      <w:r w:rsidR="0064439A">
        <w:rPr>
          <w:rFonts w:ascii="Arial" w:eastAsia="Arial" w:hAnsi="Arial" w:cs="Arial"/>
          <w:color w:val="000000" w:themeColor="text1"/>
        </w:rPr>
        <w:t>ecords</w:t>
      </w:r>
      <w:r w:rsidR="002E711F">
        <w:rPr>
          <w:rFonts w:ascii="Arial" w:eastAsia="Arial" w:hAnsi="Arial" w:cs="Arial"/>
          <w:color w:val="000000" w:themeColor="text1"/>
        </w:rPr>
        <w:t xml:space="preserve"> (EMRs)</w:t>
      </w:r>
      <w:r w:rsidR="0064439A">
        <w:rPr>
          <w:rFonts w:ascii="Arial" w:eastAsia="Arial" w:hAnsi="Arial" w:cs="Arial"/>
          <w:color w:val="000000" w:themeColor="text1"/>
        </w:rPr>
        <w:t xml:space="preserve"> have been shown to be superior to paper documents with regards to </w:t>
      </w:r>
      <w:r w:rsidR="00C176C0">
        <w:rPr>
          <w:rFonts w:ascii="Arial" w:eastAsia="Arial" w:hAnsi="Arial" w:cs="Arial"/>
          <w:color w:val="000000" w:themeColor="text1"/>
        </w:rPr>
        <w:t>completion rates</w:t>
      </w:r>
      <w:r w:rsidR="00F86B34">
        <w:rPr>
          <w:rFonts w:ascii="Arial" w:eastAsia="Arial" w:hAnsi="Arial" w:cs="Arial"/>
          <w:color w:val="000000" w:themeColor="text1"/>
        </w:rPr>
        <w:t xml:space="preserve"> </w:t>
      </w:r>
      <w:r w:rsidR="00F86B34" w:rsidRPr="00F86B34">
        <w:rPr>
          <w:rFonts w:ascii="Arial" w:hAnsi="Arial" w:cs="Arial"/>
          <w:color w:val="222222"/>
          <w:shd w:val="clear" w:color="auto" w:fill="FFFFFF"/>
        </w:rPr>
        <w:t>(Moy et al, 2021, p.1005.)</w:t>
      </w:r>
      <w:r w:rsidR="00F86B34">
        <w:rPr>
          <w:rFonts w:ascii="Arial" w:hAnsi="Arial" w:cs="Arial"/>
          <w:color w:val="222222"/>
          <w:shd w:val="clear" w:color="auto" w:fill="FFFFFF"/>
        </w:rPr>
        <w:t xml:space="preserve">, but they can take longer to complete </w:t>
      </w:r>
      <w:r w:rsidR="009C1F25" w:rsidRPr="009C1F25">
        <w:rPr>
          <w:rFonts w:ascii="Arial" w:hAnsi="Arial" w:cs="Arial"/>
        </w:rPr>
        <w:t>(</w:t>
      </w:r>
      <w:proofErr w:type="spellStart"/>
      <w:r w:rsidR="009C1F25" w:rsidRPr="009C1F25">
        <w:rPr>
          <w:rFonts w:ascii="Arial" w:hAnsi="Arial" w:cs="Arial"/>
        </w:rPr>
        <w:t>Akhu-Zaheya</w:t>
      </w:r>
      <w:proofErr w:type="spellEnd"/>
      <w:r w:rsidR="009C1F25" w:rsidRPr="009C1F25">
        <w:rPr>
          <w:rFonts w:ascii="Arial" w:hAnsi="Arial" w:cs="Arial"/>
        </w:rPr>
        <w:t>, Al-</w:t>
      </w:r>
      <w:proofErr w:type="spellStart"/>
      <w:r w:rsidR="009C1F25" w:rsidRPr="009C1F25">
        <w:rPr>
          <w:rFonts w:ascii="Arial" w:hAnsi="Arial" w:cs="Arial"/>
        </w:rPr>
        <w:t>Maaitah</w:t>
      </w:r>
      <w:proofErr w:type="spellEnd"/>
      <w:r w:rsidR="009C1F25" w:rsidRPr="009C1F25">
        <w:rPr>
          <w:rFonts w:ascii="Arial" w:hAnsi="Arial" w:cs="Arial"/>
        </w:rPr>
        <w:t xml:space="preserve"> &amp; </w:t>
      </w:r>
      <w:proofErr w:type="spellStart"/>
      <w:r w:rsidR="009C1F25" w:rsidRPr="009C1F25">
        <w:rPr>
          <w:rFonts w:ascii="Arial" w:hAnsi="Arial" w:cs="Arial"/>
        </w:rPr>
        <w:t>Bany</w:t>
      </w:r>
      <w:proofErr w:type="spellEnd"/>
      <w:r w:rsidR="009C1F25" w:rsidRPr="009C1F25">
        <w:rPr>
          <w:rFonts w:ascii="Arial" w:hAnsi="Arial" w:cs="Arial"/>
        </w:rPr>
        <w:t xml:space="preserve"> Hani, 2018)</w:t>
      </w:r>
      <w:r w:rsidR="009C1F25">
        <w:rPr>
          <w:rFonts w:ascii="Arial" w:hAnsi="Arial" w:cs="Arial"/>
        </w:rPr>
        <w:t xml:space="preserve">. </w:t>
      </w:r>
      <w:r w:rsidR="00AE7593">
        <w:rPr>
          <w:rFonts w:ascii="Arial" w:hAnsi="Arial" w:cs="Arial"/>
        </w:rPr>
        <w:t xml:space="preserve">When an </w:t>
      </w:r>
      <w:r w:rsidR="002E711F">
        <w:rPr>
          <w:rFonts w:ascii="Arial" w:hAnsi="Arial" w:cs="Arial"/>
        </w:rPr>
        <w:t>EMR is</w:t>
      </w:r>
      <w:r w:rsidR="00BC69F1">
        <w:rPr>
          <w:rFonts w:ascii="Arial" w:hAnsi="Arial" w:cs="Arial"/>
        </w:rPr>
        <w:t xml:space="preserve"> well resourced and customisable, improvements can be seen in patient car</w:t>
      </w:r>
      <w:r w:rsidR="00BC69F1" w:rsidRPr="00EC427B">
        <w:rPr>
          <w:rFonts w:ascii="Arial" w:hAnsi="Arial" w:cs="Arial"/>
        </w:rPr>
        <w:t xml:space="preserve">e </w:t>
      </w:r>
      <w:r w:rsidR="00EC427B" w:rsidRPr="00EC427B">
        <w:rPr>
          <w:rFonts w:ascii="Arial" w:hAnsi="Arial" w:cs="Arial"/>
        </w:rPr>
        <w:t>(Bennett and Steen, 2010 p.338.).</w:t>
      </w:r>
      <w:r w:rsidR="009264FC" w:rsidRPr="009264FC">
        <w:rPr>
          <w:rFonts w:ascii="Arial" w:hAnsi="Arial" w:cs="Arial"/>
        </w:rPr>
        <w:t xml:space="preserve"> </w:t>
      </w:r>
      <w:r w:rsidR="009264FC" w:rsidRPr="006A3372">
        <w:rPr>
          <w:rFonts w:ascii="Arial" w:hAnsi="Arial" w:cs="Arial"/>
        </w:rPr>
        <w:t xml:space="preserve">A Cochrane review of the use of EMRs to support smoking cessation, concluded that facilitating easy electronic documentation of smoking status and referral improved referral rates </w:t>
      </w:r>
      <w:r w:rsidR="009264FC" w:rsidRPr="006A3372">
        <w:rPr>
          <w:rFonts w:ascii="Arial" w:eastAsia="Arial" w:hAnsi="Arial" w:cs="Arial"/>
          <w:color w:val="222222"/>
        </w:rPr>
        <w:t>(Boyle, Solberg &amp; Fiore, 2014).</w:t>
      </w:r>
    </w:p>
    <w:p w14:paraId="0663F435" w14:textId="32CA0661" w:rsidR="000C621F" w:rsidRDefault="00F40A0F" w:rsidP="00067350">
      <w:pPr>
        <w:spacing w:line="360" w:lineRule="auto"/>
        <w:jc w:val="both"/>
        <w:rPr>
          <w:rFonts w:ascii="Arial" w:hAnsi="Arial" w:cs="Arial"/>
          <w:highlight w:val="yellow"/>
        </w:rPr>
      </w:pPr>
      <w:r>
        <w:rPr>
          <w:rFonts w:ascii="Arial" w:eastAsia="Arial" w:hAnsi="Arial" w:cs="Arial"/>
          <w:color w:val="000000" w:themeColor="text1"/>
        </w:rPr>
        <w:t xml:space="preserve">When collecting smoking status within an </w:t>
      </w:r>
      <w:r w:rsidR="004C6EBC">
        <w:rPr>
          <w:rFonts w:ascii="Arial" w:eastAsia="Arial" w:hAnsi="Arial" w:cs="Arial"/>
          <w:color w:val="000000" w:themeColor="text1"/>
        </w:rPr>
        <w:t>EMR</w:t>
      </w:r>
      <w:r w:rsidR="00710DFE">
        <w:rPr>
          <w:rFonts w:ascii="Arial" w:eastAsia="Arial" w:hAnsi="Arial" w:cs="Arial"/>
          <w:color w:val="000000" w:themeColor="text1"/>
        </w:rPr>
        <w:t xml:space="preserve"> </w:t>
      </w:r>
      <w:r w:rsidR="000C621F">
        <w:rPr>
          <w:rFonts w:ascii="Arial" w:eastAsia="Arial" w:hAnsi="Arial" w:cs="Arial"/>
          <w:color w:val="000000" w:themeColor="text1"/>
        </w:rPr>
        <w:t>the quality of the data is important.</w:t>
      </w:r>
      <w:r w:rsidR="00F05CC9">
        <w:rPr>
          <w:rFonts w:ascii="Arial" w:eastAsia="Arial" w:hAnsi="Arial" w:cs="Arial"/>
          <w:color w:val="000000" w:themeColor="text1"/>
        </w:rPr>
        <w:t xml:space="preserve"> Free text boxes result in data that is difficult to </w:t>
      </w:r>
      <w:r w:rsidR="006E0557">
        <w:rPr>
          <w:rFonts w:ascii="Arial" w:eastAsia="Arial" w:hAnsi="Arial" w:cs="Arial"/>
          <w:color w:val="000000" w:themeColor="text1"/>
        </w:rPr>
        <w:t>analyse</w:t>
      </w:r>
      <w:r w:rsidR="004C6EBC">
        <w:rPr>
          <w:rFonts w:ascii="Arial" w:eastAsia="Arial" w:hAnsi="Arial" w:cs="Arial"/>
          <w:color w:val="000000" w:themeColor="text1"/>
        </w:rPr>
        <w:t>. However,</w:t>
      </w:r>
      <w:r w:rsidR="000C621F">
        <w:rPr>
          <w:rFonts w:ascii="Arial" w:eastAsia="Arial" w:hAnsi="Arial" w:cs="Arial"/>
          <w:color w:val="000000" w:themeColor="text1"/>
        </w:rPr>
        <w:t xml:space="preserve"> </w:t>
      </w:r>
      <w:r w:rsidR="006E0557">
        <w:rPr>
          <w:rFonts w:ascii="Arial" w:hAnsi="Arial" w:cs="Arial"/>
        </w:rPr>
        <w:t xml:space="preserve">data discrepancies can occur </w:t>
      </w:r>
      <w:r w:rsidR="00931A8E">
        <w:rPr>
          <w:rFonts w:ascii="Arial" w:hAnsi="Arial" w:cs="Arial"/>
        </w:rPr>
        <w:t>over time</w:t>
      </w:r>
      <w:r w:rsidR="009B33BD">
        <w:rPr>
          <w:rFonts w:ascii="Arial" w:hAnsi="Arial" w:cs="Arial"/>
        </w:rPr>
        <w:t xml:space="preserve"> when using set </w:t>
      </w:r>
      <w:r w:rsidR="00067350">
        <w:rPr>
          <w:rFonts w:ascii="Arial" w:hAnsi="Arial" w:cs="Arial"/>
        </w:rPr>
        <w:t>descriptors</w:t>
      </w:r>
      <w:r w:rsidR="00455B70">
        <w:rPr>
          <w:rFonts w:ascii="Arial" w:hAnsi="Arial" w:cs="Arial"/>
        </w:rPr>
        <w:t xml:space="preserve"> </w:t>
      </w:r>
      <w:r w:rsidR="00211914">
        <w:rPr>
          <w:rFonts w:ascii="Arial" w:hAnsi="Arial" w:cs="Arial"/>
        </w:rPr>
        <w:t>e.g.,</w:t>
      </w:r>
      <w:r w:rsidR="00931A8E">
        <w:rPr>
          <w:rFonts w:ascii="Arial" w:hAnsi="Arial" w:cs="Arial"/>
        </w:rPr>
        <w:t xml:space="preserve"> a patient </w:t>
      </w:r>
      <w:r w:rsidR="009B4EBD">
        <w:rPr>
          <w:rFonts w:ascii="Arial" w:hAnsi="Arial" w:cs="Arial"/>
        </w:rPr>
        <w:t xml:space="preserve">being </w:t>
      </w:r>
      <w:r w:rsidR="00426B7D">
        <w:rPr>
          <w:rFonts w:ascii="Arial" w:hAnsi="Arial" w:cs="Arial"/>
        </w:rPr>
        <w:t>changing from a “current smoker” to “never smoked”</w:t>
      </w:r>
      <w:r w:rsidR="009B4EBD">
        <w:rPr>
          <w:rFonts w:ascii="Arial" w:hAnsi="Arial" w:cs="Arial"/>
        </w:rPr>
        <w:t xml:space="preserve">, instead of an “ex-smoker” </w:t>
      </w:r>
      <w:r w:rsidR="006E0557" w:rsidRPr="00F05CC9">
        <w:rPr>
          <w:rFonts w:ascii="Arial" w:hAnsi="Arial" w:cs="Arial"/>
        </w:rPr>
        <w:t>(</w:t>
      </w:r>
      <w:proofErr w:type="spellStart"/>
      <w:r w:rsidR="006E0557" w:rsidRPr="00F05CC9">
        <w:rPr>
          <w:rFonts w:ascii="Arial" w:hAnsi="Arial" w:cs="Arial"/>
        </w:rPr>
        <w:t>Polubriaginof</w:t>
      </w:r>
      <w:proofErr w:type="spellEnd"/>
      <w:r w:rsidR="006E0557" w:rsidRPr="00F05CC9">
        <w:rPr>
          <w:rFonts w:ascii="Arial" w:hAnsi="Arial" w:cs="Arial"/>
        </w:rPr>
        <w:t xml:space="preserve"> et al, 2018, p,1392.)</w:t>
      </w:r>
      <w:r w:rsidR="006E0557">
        <w:rPr>
          <w:rFonts w:ascii="Arial" w:hAnsi="Arial" w:cs="Arial"/>
        </w:rPr>
        <w:t>.</w:t>
      </w:r>
      <w:r w:rsidR="00426B7D">
        <w:rPr>
          <w:rFonts w:ascii="Arial" w:hAnsi="Arial" w:cs="Arial"/>
        </w:rPr>
        <w:t xml:space="preserve"> </w:t>
      </w:r>
      <w:r w:rsidR="00A92346">
        <w:rPr>
          <w:rFonts w:ascii="Arial" w:hAnsi="Arial" w:cs="Arial"/>
        </w:rPr>
        <w:t>If the system were to pull</w:t>
      </w:r>
      <w:r w:rsidR="003E694F">
        <w:rPr>
          <w:rFonts w:ascii="Arial" w:hAnsi="Arial" w:cs="Arial"/>
        </w:rPr>
        <w:t xml:space="preserve"> relevant</w:t>
      </w:r>
      <w:r w:rsidR="00A92346">
        <w:rPr>
          <w:rFonts w:ascii="Arial" w:hAnsi="Arial" w:cs="Arial"/>
        </w:rPr>
        <w:t xml:space="preserve"> data from previous admissions</w:t>
      </w:r>
      <w:r w:rsidR="004943AD">
        <w:rPr>
          <w:rFonts w:ascii="Arial" w:hAnsi="Arial" w:cs="Arial"/>
        </w:rPr>
        <w:t>,</w:t>
      </w:r>
      <w:r w:rsidR="00A92346">
        <w:rPr>
          <w:rFonts w:ascii="Arial" w:hAnsi="Arial" w:cs="Arial"/>
        </w:rPr>
        <w:t xml:space="preserve"> then data discrepancies </w:t>
      </w:r>
      <w:r w:rsidR="004943AD">
        <w:rPr>
          <w:rFonts w:ascii="Arial" w:hAnsi="Arial" w:cs="Arial"/>
        </w:rPr>
        <w:t>may</w:t>
      </w:r>
      <w:r w:rsidR="00A92346">
        <w:rPr>
          <w:rFonts w:ascii="Arial" w:hAnsi="Arial" w:cs="Arial"/>
        </w:rPr>
        <w:t xml:space="preserve"> be minimised, but not removed.</w:t>
      </w:r>
      <w:r w:rsidR="004943AD">
        <w:rPr>
          <w:rFonts w:ascii="Arial" w:hAnsi="Arial" w:cs="Arial"/>
        </w:rPr>
        <w:t xml:space="preserve"> An alternative </w:t>
      </w:r>
      <w:r w:rsidR="00973BE2">
        <w:rPr>
          <w:rFonts w:ascii="Arial" w:hAnsi="Arial" w:cs="Arial"/>
        </w:rPr>
        <w:t xml:space="preserve">would be </w:t>
      </w:r>
      <w:r w:rsidR="004943AD">
        <w:rPr>
          <w:rFonts w:ascii="Arial" w:hAnsi="Arial" w:cs="Arial"/>
        </w:rPr>
        <w:t xml:space="preserve">to </w:t>
      </w:r>
      <w:r w:rsidR="003C539A">
        <w:rPr>
          <w:rFonts w:ascii="Arial" w:hAnsi="Arial" w:cs="Arial"/>
        </w:rPr>
        <w:t>annotate smokers</w:t>
      </w:r>
      <w:r w:rsidR="00D26BFC">
        <w:rPr>
          <w:rFonts w:ascii="Arial" w:hAnsi="Arial" w:cs="Arial"/>
        </w:rPr>
        <w:t xml:space="preserve"> us</w:t>
      </w:r>
      <w:r w:rsidR="00CB793C">
        <w:rPr>
          <w:rFonts w:ascii="Arial" w:hAnsi="Arial" w:cs="Arial"/>
        </w:rPr>
        <w:t>ing a</w:t>
      </w:r>
      <w:r w:rsidR="00D26BFC">
        <w:rPr>
          <w:rFonts w:ascii="Arial" w:hAnsi="Arial" w:cs="Arial"/>
        </w:rPr>
        <w:t xml:space="preserve"> B</w:t>
      </w:r>
      <w:r w:rsidR="00CB793C">
        <w:rPr>
          <w:rFonts w:ascii="Arial" w:hAnsi="Arial" w:cs="Arial"/>
        </w:rPr>
        <w:t>o</w:t>
      </w:r>
      <w:r w:rsidR="00D26BFC">
        <w:rPr>
          <w:rFonts w:ascii="Arial" w:hAnsi="Arial" w:cs="Arial"/>
        </w:rPr>
        <w:t>olean</w:t>
      </w:r>
      <w:r w:rsidR="00CB793C">
        <w:rPr>
          <w:rFonts w:ascii="Arial" w:hAnsi="Arial" w:cs="Arial"/>
        </w:rPr>
        <w:t xml:space="preserve"> value. This is defined as a T</w:t>
      </w:r>
      <w:r w:rsidR="0097537B">
        <w:rPr>
          <w:rFonts w:ascii="Arial" w:hAnsi="Arial" w:cs="Arial"/>
        </w:rPr>
        <w:t>RUE or FALSE expression (</w:t>
      </w:r>
      <w:r w:rsidR="003D232E">
        <w:rPr>
          <w:rFonts w:ascii="Arial" w:hAnsi="Arial" w:cs="Arial"/>
        </w:rPr>
        <w:t>IBM, 2022</w:t>
      </w:r>
      <w:r w:rsidR="0097537B">
        <w:rPr>
          <w:rFonts w:ascii="Arial" w:hAnsi="Arial" w:cs="Arial"/>
        </w:rPr>
        <w:t>)</w:t>
      </w:r>
      <w:r w:rsidR="00C034B1">
        <w:rPr>
          <w:rFonts w:ascii="Arial" w:hAnsi="Arial" w:cs="Arial"/>
        </w:rPr>
        <w:t xml:space="preserve">, </w:t>
      </w:r>
      <w:r w:rsidR="00530CFE">
        <w:rPr>
          <w:rFonts w:ascii="Arial" w:hAnsi="Arial" w:cs="Arial"/>
        </w:rPr>
        <w:t>eliminat</w:t>
      </w:r>
      <w:r w:rsidR="00C034B1">
        <w:rPr>
          <w:rFonts w:ascii="Arial" w:hAnsi="Arial" w:cs="Arial"/>
        </w:rPr>
        <w:t>ing</w:t>
      </w:r>
      <w:r w:rsidR="00530CFE">
        <w:rPr>
          <w:rFonts w:ascii="Arial" w:hAnsi="Arial" w:cs="Arial"/>
        </w:rPr>
        <w:t xml:space="preserve"> data discrepancies.</w:t>
      </w:r>
      <w:r w:rsidR="00D26BFC">
        <w:rPr>
          <w:rFonts w:ascii="Arial" w:hAnsi="Arial" w:cs="Arial"/>
        </w:rPr>
        <w:t xml:space="preserve"> </w:t>
      </w:r>
      <w:r w:rsidR="00973BE2">
        <w:rPr>
          <w:rFonts w:ascii="Arial" w:hAnsi="Arial" w:cs="Arial"/>
        </w:rPr>
        <w:t xml:space="preserve">Either the patient is a </w:t>
      </w:r>
      <w:r w:rsidR="00C034B1">
        <w:rPr>
          <w:rFonts w:ascii="Arial" w:hAnsi="Arial" w:cs="Arial"/>
        </w:rPr>
        <w:t>“</w:t>
      </w:r>
      <w:r w:rsidR="003D232E">
        <w:rPr>
          <w:rFonts w:ascii="Arial" w:hAnsi="Arial" w:cs="Arial"/>
        </w:rPr>
        <w:t>smoker</w:t>
      </w:r>
      <w:r w:rsidR="00C034B1">
        <w:rPr>
          <w:rFonts w:ascii="Arial" w:hAnsi="Arial" w:cs="Arial"/>
        </w:rPr>
        <w:t>”</w:t>
      </w:r>
      <w:r w:rsidR="003D232E">
        <w:rPr>
          <w:rFonts w:ascii="Arial" w:hAnsi="Arial" w:cs="Arial"/>
        </w:rPr>
        <w:t>,</w:t>
      </w:r>
      <w:r w:rsidR="00973BE2">
        <w:rPr>
          <w:rFonts w:ascii="Arial" w:hAnsi="Arial" w:cs="Arial"/>
        </w:rPr>
        <w:t xml:space="preserve"> or they are not.</w:t>
      </w:r>
    </w:p>
    <w:p w14:paraId="346C1250" w14:textId="77777777" w:rsidR="00ED0473" w:rsidRPr="006B4256" w:rsidRDefault="00ED0473" w:rsidP="006B4256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A91FEC5" w14:textId="77777777" w:rsidR="00D90EC6" w:rsidRDefault="006B4256" w:rsidP="006B4256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bookmarkStart w:id="26" w:name="_Toc103797783"/>
      <w:r w:rsidRPr="00D90EC6">
        <w:rPr>
          <w:rStyle w:val="Heading3Char"/>
          <w:rFonts w:ascii="Arial" w:hAnsi="Arial" w:cs="Arial"/>
        </w:rPr>
        <w:t>Technical standards</w:t>
      </w:r>
      <w:bookmarkEnd w:id="26"/>
      <w:r w:rsidRPr="006B4256">
        <w:rPr>
          <w:rFonts w:ascii="Arial" w:eastAsia="Arial" w:hAnsi="Arial" w:cs="Arial"/>
          <w:color w:val="000000" w:themeColor="text1"/>
        </w:rPr>
        <w:t xml:space="preserve"> </w:t>
      </w:r>
    </w:p>
    <w:p w14:paraId="3DD96755" w14:textId="008533C2" w:rsidR="005612FB" w:rsidRDefault="007F573D" w:rsidP="006B4256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Data collect</w:t>
      </w:r>
      <w:r w:rsidR="000B5609">
        <w:rPr>
          <w:rFonts w:ascii="Arial" w:eastAsia="Arial" w:hAnsi="Arial" w:cs="Arial"/>
          <w:color w:val="000000" w:themeColor="text1"/>
        </w:rPr>
        <w:t xml:space="preserve">ed should be standardised to ensure interoperability between systems. </w:t>
      </w:r>
      <w:r w:rsidR="00E92B68">
        <w:rPr>
          <w:rFonts w:ascii="Arial" w:eastAsia="Arial" w:hAnsi="Arial" w:cs="Arial"/>
          <w:color w:val="000000" w:themeColor="text1"/>
        </w:rPr>
        <w:t xml:space="preserve">To generate an automated referral </w:t>
      </w:r>
      <w:r w:rsidR="00E00930">
        <w:rPr>
          <w:rFonts w:ascii="Arial" w:eastAsia="Arial" w:hAnsi="Arial" w:cs="Arial"/>
          <w:color w:val="000000" w:themeColor="text1"/>
        </w:rPr>
        <w:t>a unique</w:t>
      </w:r>
      <w:r w:rsidR="00E9187B">
        <w:rPr>
          <w:rFonts w:ascii="Arial" w:eastAsia="Arial" w:hAnsi="Arial" w:cs="Arial"/>
          <w:color w:val="000000" w:themeColor="text1"/>
        </w:rPr>
        <w:t xml:space="preserve"> </w:t>
      </w:r>
      <w:r w:rsidR="007D0B03">
        <w:rPr>
          <w:rFonts w:ascii="Arial" w:eastAsia="Arial" w:hAnsi="Arial" w:cs="Arial"/>
          <w:color w:val="000000" w:themeColor="text1"/>
        </w:rPr>
        <w:t>patient identifi</w:t>
      </w:r>
      <w:r w:rsidR="00E00930">
        <w:rPr>
          <w:rFonts w:ascii="Arial" w:eastAsia="Arial" w:hAnsi="Arial" w:cs="Arial"/>
          <w:color w:val="000000" w:themeColor="text1"/>
        </w:rPr>
        <w:t>er is required</w:t>
      </w:r>
      <w:r w:rsidR="004A7CB5">
        <w:rPr>
          <w:rFonts w:ascii="Arial" w:eastAsia="Arial" w:hAnsi="Arial" w:cs="Arial"/>
          <w:color w:val="000000" w:themeColor="text1"/>
        </w:rPr>
        <w:t xml:space="preserve">. </w:t>
      </w:r>
      <w:r w:rsidR="00920A60">
        <w:rPr>
          <w:rFonts w:ascii="Arial" w:eastAsia="Arial" w:hAnsi="Arial" w:cs="Arial"/>
          <w:color w:val="000000" w:themeColor="text1"/>
        </w:rPr>
        <w:t xml:space="preserve">Within the current </w:t>
      </w:r>
      <w:r w:rsidR="002D4EE4">
        <w:rPr>
          <w:rFonts w:ascii="Arial" w:eastAsia="Arial" w:hAnsi="Arial" w:cs="Arial"/>
          <w:color w:val="000000" w:themeColor="text1"/>
        </w:rPr>
        <w:lastRenderedPageBreak/>
        <w:t>systems there</w:t>
      </w:r>
      <w:r w:rsidR="00920A60">
        <w:rPr>
          <w:rFonts w:ascii="Arial" w:eastAsia="Arial" w:hAnsi="Arial" w:cs="Arial"/>
          <w:color w:val="000000" w:themeColor="text1"/>
        </w:rPr>
        <w:t xml:space="preserve"> are two </w:t>
      </w:r>
      <w:r w:rsidR="00075CD5">
        <w:rPr>
          <w:rFonts w:ascii="Arial" w:eastAsia="Arial" w:hAnsi="Arial" w:cs="Arial"/>
          <w:color w:val="000000" w:themeColor="text1"/>
        </w:rPr>
        <w:t xml:space="preserve">patient </w:t>
      </w:r>
      <w:r w:rsidR="002D4EE4">
        <w:rPr>
          <w:rFonts w:ascii="Arial" w:eastAsia="Arial" w:hAnsi="Arial" w:cs="Arial"/>
          <w:color w:val="000000" w:themeColor="text1"/>
        </w:rPr>
        <w:t>identifiers:</w:t>
      </w:r>
      <w:r w:rsidR="00920A60">
        <w:rPr>
          <w:rFonts w:ascii="Arial" w:eastAsia="Arial" w:hAnsi="Arial" w:cs="Arial"/>
          <w:color w:val="000000" w:themeColor="text1"/>
        </w:rPr>
        <w:t xml:space="preserve"> Hospital number (also known as </w:t>
      </w:r>
      <w:r w:rsidR="00C9619D">
        <w:rPr>
          <w:rFonts w:ascii="Arial" w:eastAsia="Arial" w:hAnsi="Arial" w:cs="Arial"/>
          <w:color w:val="000000" w:themeColor="text1"/>
        </w:rPr>
        <w:t>a Case Reference Number</w:t>
      </w:r>
      <w:r w:rsidR="00D43757">
        <w:rPr>
          <w:rFonts w:ascii="Arial" w:eastAsia="Arial" w:hAnsi="Arial" w:cs="Arial"/>
          <w:color w:val="000000" w:themeColor="text1"/>
        </w:rPr>
        <w:t xml:space="preserve"> (</w:t>
      </w:r>
      <w:r w:rsidR="00920A60">
        <w:rPr>
          <w:rFonts w:ascii="Arial" w:eastAsia="Arial" w:hAnsi="Arial" w:cs="Arial"/>
          <w:color w:val="000000" w:themeColor="text1"/>
        </w:rPr>
        <w:t>CRN</w:t>
      </w:r>
      <w:r w:rsidR="00D43757">
        <w:rPr>
          <w:rFonts w:ascii="Arial" w:eastAsia="Arial" w:hAnsi="Arial" w:cs="Arial"/>
          <w:color w:val="000000" w:themeColor="text1"/>
        </w:rPr>
        <w:t>))</w:t>
      </w:r>
      <w:r w:rsidR="00920A60">
        <w:rPr>
          <w:rFonts w:ascii="Arial" w:eastAsia="Arial" w:hAnsi="Arial" w:cs="Arial"/>
          <w:color w:val="000000" w:themeColor="text1"/>
        </w:rPr>
        <w:t xml:space="preserve"> and th</w:t>
      </w:r>
      <w:r w:rsidR="002D4EE4">
        <w:rPr>
          <w:rFonts w:ascii="Arial" w:eastAsia="Arial" w:hAnsi="Arial" w:cs="Arial"/>
          <w:color w:val="000000" w:themeColor="text1"/>
        </w:rPr>
        <w:t>e NHS number (NN</w:t>
      </w:r>
      <w:r w:rsidR="002445DF">
        <w:rPr>
          <w:rFonts w:ascii="Arial" w:eastAsia="Arial" w:hAnsi="Arial" w:cs="Arial"/>
          <w:color w:val="000000" w:themeColor="text1"/>
        </w:rPr>
        <w:t>N</w:t>
      </w:r>
      <w:r w:rsidR="002D4EE4">
        <w:rPr>
          <w:rFonts w:ascii="Arial" w:eastAsia="Arial" w:hAnsi="Arial" w:cs="Arial"/>
          <w:color w:val="000000" w:themeColor="text1"/>
        </w:rPr>
        <w:t xml:space="preserve">). The </w:t>
      </w:r>
      <w:r w:rsidR="000D1D91">
        <w:rPr>
          <w:rFonts w:ascii="Arial" w:eastAsia="Arial" w:hAnsi="Arial" w:cs="Arial"/>
          <w:color w:val="000000" w:themeColor="text1"/>
        </w:rPr>
        <w:t>CRN</w:t>
      </w:r>
      <w:r w:rsidR="002D4EE4">
        <w:rPr>
          <w:rFonts w:ascii="Arial" w:eastAsia="Arial" w:hAnsi="Arial" w:cs="Arial"/>
          <w:color w:val="000000" w:themeColor="text1"/>
        </w:rPr>
        <w:t xml:space="preserve"> is </w:t>
      </w:r>
      <w:r w:rsidR="00293AD3">
        <w:rPr>
          <w:rFonts w:ascii="Arial" w:eastAsia="Arial" w:hAnsi="Arial" w:cs="Arial"/>
          <w:color w:val="000000" w:themeColor="text1"/>
        </w:rPr>
        <w:t xml:space="preserve">specific to </w:t>
      </w:r>
      <w:r w:rsidR="00474100">
        <w:rPr>
          <w:rFonts w:ascii="Arial" w:eastAsia="Arial" w:hAnsi="Arial" w:cs="Arial"/>
          <w:color w:val="000000" w:themeColor="text1"/>
        </w:rPr>
        <w:t>CWS</w:t>
      </w:r>
      <w:r w:rsidR="00293AD3">
        <w:rPr>
          <w:rFonts w:ascii="Arial" w:eastAsia="Arial" w:hAnsi="Arial" w:cs="Arial"/>
          <w:color w:val="000000" w:themeColor="text1"/>
        </w:rPr>
        <w:t>, whereas the N</w:t>
      </w:r>
      <w:r w:rsidR="002D1B57">
        <w:rPr>
          <w:rFonts w:ascii="Arial" w:eastAsia="Arial" w:hAnsi="Arial" w:cs="Arial"/>
          <w:color w:val="000000" w:themeColor="text1"/>
        </w:rPr>
        <w:t>N</w:t>
      </w:r>
      <w:r w:rsidR="00293AD3">
        <w:rPr>
          <w:rFonts w:ascii="Arial" w:eastAsia="Arial" w:hAnsi="Arial" w:cs="Arial"/>
          <w:color w:val="000000" w:themeColor="text1"/>
        </w:rPr>
        <w:t xml:space="preserve">N is </w:t>
      </w:r>
      <w:r w:rsidR="00837727">
        <w:rPr>
          <w:rFonts w:ascii="Arial" w:eastAsia="Arial" w:hAnsi="Arial" w:cs="Arial"/>
          <w:color w:val="000000" w:themeColor="text1"/>
        </w:rPr>
        <w:t xml:space="preserve">used across all healthcare </w:t>
      </w:r>
      <w:r w:rsidR="000D1D91">
        <w:rPr>
          <w:rFonts w:ascii="Arial" w:eastAsia="Arial" w:hAnsi="Arial" w:cs="Arial"/>
          <w:color w:val="000000" w:themeColor="text1"/>
        </w:rPr>
        <w:t>systems (including CWS)</w:t>
      </w:r>
      <w:r w:rsidR="00837727">
        <w:rPr>
          <w:rFonts w:ascii="Arial" w:eastAsia="Arial" w:hAnsi="Arial" w:cs="Arial"/>
          <w:color w:val="000000" w:themeColor="text1"/>
        </w:rPr>
        <w:t>.</w:t>
      </w:r>
      <w:r w:rsidR="005C5FAB">
        <w:rPr>
          <w:rFonts w:ascii="Arial" w:eastAsia="Arial" w:hAnsi="Arial" w:cs="Arial"/>
          <w:color w:val="000000" w:themeColor="text1"/>
        </w:rPr>
        <w:t xml:space="preserve"> </w:t>
      </w:r>
      <w:r w:rsidR="005612FB">
        <w:rPr>
          <w:rFonts w:ascii="Arial" w:eastAsia="Arial" w:hAnsi="Arial" w:cs="Arial"/>
          <w:color w:val="000000" w:themeColor="text1"/>
        </w:rPr>
        <w:t>Therefore,</w:t>
      </w:r>
      <w:r w:rsidR="005C5FAB">
        <w:rPr>
          <w:rFonts w:ascii="Arial" w:eastAsia="Arial" w:hAnsi="Arial" w:cs="Arial"/>
          <w:color w:val="000000" w:themeColor="text1"/>
        </w:rPr>
        <w:t xml:space="preserve"> the N</w:t>
      </w:r>
      <w:r w:rsidR="00DB12E1">
        <w:rPr>
          <w:rFonts w:ascii="Arial" w:eastAsia="Arial" w:hAnsi="Arial" w:cs="Arial"/>
          <w:color w:val="000000" w:themeColor="text1"/>
        </w:rPr>
        <w:t>N</w:t>
      </w:r>
      <w:r w:rsidR="005C5FAB">
        <w:rPr>
          <w:rFonts w:ascii="Arial" w:eastAsia="Arial" w:hAnsi="Arial" w:cs="Arial"/>
          <w:color w:val="000000" w:themeColor="text1"/>
        </w:rPr>
        <w:t>N should be</w:t>
      </w:r>
      <w:r w:rsidR="00D847E1">
        <w:rPr>
          <w:rFonts w:ascii="Arial" w:eastAsia="Arial" w:hAnsi="Arial" w:cs="Arial"/>
          <w:color w:val="000000" w:themeColor="text1"/>
        </w:rPr>
        <w:t xml:space="preserve"> the standard</w:t>
      </w:r>
      <w:r w:rsidR="005C5FAB">
        <w:rPr>
          <w:rFonts w:ascii="Arial" w:eastAsia="Arial" w:hAnsi="Arial" w:cs="Arial"/>
          <w:color w:val="000000" w:themeColor="text1"/>
        </w:rPr>
        <w:t xml:space="preserve"> for ‘patient identification’.</w:t>
      </w:r>
    </w:p>
    <w:p w14:paraId="5BCA6698" w14:textId="7761B247" w:rsidR="001E6EA7" w:rsidRDefault="007B7DF7" w:rsidP="168EF152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Documentation of s</w:t>
      </w:r>
      <w:r w:rsidR="00D847E1">
        <w:rPr>
          <w:rFonts w:ascii="Arial" w:eastAsia="Arial" w:hAnsi="Arial" w:cs="Arial"/>
          <w:color w:val="000000" w:themeColor="text1"/>
        </w:rPr>
        <w:t xml:space="preserve">moking status </w:t>
      </w:r>
      <w:r w:rsidR="00E06125">
        <w:rPr>
          <w:rFonts w:ascii="Arial" w:eastAsia="Arial" w:hAnsi="Arial" w:cs="Arial"/>
          <w:color w:val="000000" w:themeColor="text1"/>
        </w:rPr>
        <w:t>should also be standardise</w:t>
      </w:r>
      <w:r>
        <w:rPr>
          <w:rFonts w:ascii="Arial" w:eastAsia="Arial" w:hAnsi="Arial" w:cs="Arial"/>
          <w:color w:val="000000" w:themeColor="text1"/>
        </w:rPr>
        <w:t xml:space="preserve">d. </w:t>
      </w:r>
      <w:r w:rsidR="006C6E46">
        <w:rPr>
          <w:rFonts w:ascii="Arial" w:eastAsia="Arial" w:hAnsi="Arial" w:cs="Arial"/>
          <w:color w:val="000000" w:themeColor="text1"/>
        </w:rPr>
        <w:t>The smoking status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="006C6E46">
        <w:rPr>
          <w:rFonts w:ascii="Arial" w:eastAsia="Arial" w:hAnsi="Arial" w:cs="Arial"/>
          <w:color w:val="000000" w:themeColor="text1"/>
        </w:rPr>
        <w:t>serves</w:t>
      </w:r>
      <w:r w:rsidR="00A91ADB">
        <w:rPr>
          <w:rFonts w:ascii="Arial" w:eastAsia="Arial" w:hAnsi="Arial" w:cs="Arial"/>
          <w:color w:val="000000" w:themeColor="text1"/>
        </w:rPr>
        <w:t xml:space="preserve"> two functions</w:t>
      </w:r>
      <w:r w:rsidR="006C6E46">
        <w:rPr>
          <w:rFonts w:ascii="Arial" w:eastAsia="Arial" w:hAnsi="Arial" w:cs="Arial"/>
          <w:color w:val="000000" w:themeColor="text1"/>
        </w:rPr>
        <w:t xml:space="preserve"> within the required sy</w:t>
      </w:r>
      <w:r w:rsidR="00A1567A">
        <w:rPr>
          <w:rFonts w:ascii="Arial" w:eastAsia="Arial" w:hAnsi="Arial" w:cs="Arial"/>
          <w:color w:val="000000" w:themeColor="text1"/>
        </w:rPr>
        <w:t>stem</w:t>
      </w:r>
      <w:r w:rsidR="00A91ADB">
        <w:rPr>
          <w:rFonts w:ascii="Arial" w:eastAsia="Arial" w:hAnsi="Arial" w:cs="Arial"/>
          <w:color w:val="000000" w:themeColor="text1"/>
        </w:rPr>
        <w:t>:</w:t>
      </w:r>
      <w:r w:rsidR="00EC2AFE">
        <w:rPr>
          <w:rFonts w:ascii="Arial" w:eastAsia="Arial" w:hAnsi="Arial" w:cs="Arial"/>
          <w:color w:val="000000" w:themeColor="text1"/>
        </w:rPr>
        <w:t xml:space="preserve"> quantifying smoking rates for in-patients </w:t>
      </w:r>
      <w:r w:rsidR="00A1567A">
        <w:rPr>
          <w:rFonts w:ascii="Arial" w:eastAsia="Arial" w:hAnsi="Arial" w:cs="Arial"/>
          <w:color w:val="000000" w:themeColor="text1"/>
        </w:rPr>
        <w:t>and a</w:t>
      </w:r>
      <w:r w:rsidR="00DB12E1">
        <w:rPr>
          <w:rFonts w:ascii="Arial" w:eastAsia="Arial" w:hAnsi="Arial" w:cs="Arial"/>
          <w:color w:val="000000" w:themeColor="text1"/>
        </w:rPr>
        <w:t>s a</w:t>
      </w:r>
      <w:r w:rsidR="00A1567A">
        <w:rPr>
          <w:rFonts w:ascii="Arial" w:eastAsia="Arial" w:hAnsi="Arial" w:cs="Arial"/>
          <w:color w:val="000000" w:themeColor="text1"/>
        </w:rPr>
        <w:t xml:space="preserve"> trigger for an automated referral. </w:t>
      </w:r>
      <w:r w:rsidR="00702761">
        <w:rPr>
          <w:rFonts w:ascii="Arial" w:eastAsia="Arial" w:hAnsi="Arial" w:cs="Arial"/>
          <w:color w:val="000000" w:themeColor="text1"/>
        </w:rPr>
        <w:t xml:space="preserve">Terminology is important here, as correct </w:t>
      </w:r>
      <w:r w:rsidR="00321265">
        <w:rPr>
          <w:rFonts w:ascii="Arial" w:eastAsia="Arial" w:hAnsi="Arial" w:cs="Arial"/>
          <w:color w:val="000000" w:themeColor="text1"/>
        </w:rPr>
        <w:t>classification of a patients smoking status c</w:t>
      </w:r>
      <w:r w:rsidR="00087A8A">
        <w:rPr>
          <w:rFonts w:ascii="Arial" w:eastAsia="Arial" w:hAnsi="Arial" w:cs="Arial"/>
          <w:color w:val="000000" w:themeColor="text1"/>
        </w:rPr>
        <w:t>ould</w:t>
      </w:r>
      <w:r w:rsidR="00321265">
        <w:rPr>
          <w:rFonts w:ascii="Arial" w:eastAsia="Arial" w:hAnsi="Arial" w:cs="Arial"/>
          <w:color w:val="000000" w:themeColor="text1"/>
        </w:rPr>
        <w:t xml:space="preserve"> be used to </w:t>
      </w:r>
      <w:r w:rsidR="00D67FFD">
        <w:rPr>
          <w:rFonts w:ascii="Arial" w:eastAsia="Arial" w:hAnsi="Arial" w:cs="Arial"/>
          <w:color w:val="000000" w:themeColor="text1"/>
        </w:rPr>
        <w:t xml:space="preserve">ratify outcomes against policy implementation. </w:t>
      </w:r>
      <w:r w:rsidR="002D1E19">
        <w:rPr>
          <w:rFonts w:ascii="Arial" w:eastAsia="Arial" w:hAnsi="Arial" w:cs="Arial"/>
          <w:color w:val="000000" w:themeColor="text1"/>
        </w:rPr>
        <w:t xml:space="preserve">The use of SNOMED-CT in this instance provided </w:t>
      </w:r>
      <w:r w:rsidR="00F2500C">
        <w:rPr>
          <w:rFonts w:ascii="Arial" w:eastAsia="Arial" w:hAnsi="Arial" w:cs="Arial"/>
          <w:color w:val="000000" w:themeColor="text1"/>
        </w:rPr>
        <w:t>data consistency</w:t>
      </w:r>
      <w:r w:rsidR="0039072F">
        <w:rPr>
          <w:rFonts w:ascii="Arial" w:eastAsia="Arial" w:hAnsi="Arial" w:cs="Arial"/>
          <w:color w:val="000000" w:themeColor="text1"/>
        </w:rPr>
        <w:t>. SNOMED-CT is regarded as</w:t>
      </w:r>
      <w:r w:rsidR="00F65770">
        <w:rPr>
          <w:rFonts w:ascii="Arial" w:eastAsia="Arial" w:hAnsi="Arial" w:cs="Arial"/>
          <w:color w:val="000000" w:themeColor="text1"/>
        </w:rPr>
        <w:t xml:space="preserve"> a common global language </w:t>
      </w:r>
      <w:r w:rsidR="00546824">
        <w:rPr>
          <w:rFonts w:ascii="Arial" w:eastAsia="Arial" w:hAnsi="Arial" w:cs="Arial"/>
          <w:color w:val="000000" w:themeColor="text1"/>
        </w:rPr>
        <w:t xml:space="preserve">within coding systems and health terminology </w:t>
      </w:r>
      <w:r w:rsidR="00BB5083" w:rsidRPr="006F46FD">
        <w:rPr>
          <w:rFonts w:ascii="Arial" w:hAnsi="Arial" w:cs="Arial"/>
        </w:rPr>
        <w:t>(NIH</w:t>
      </w:r>
      <w:r w:rsidR="00BB5083">
        <w:rPr>
          <w:rFonts w:ascii="Arial" w:hAnsi="Arial" w:cs="Arial"/>
        </w:rPr>
        <w:t xml:space="preserve">, </w:t>
      </w:r>
      <w:r w:rsidR="00BB5083" w:rsidRPr="006F46FD">
        <w:rPr>
          <w:rFonts w:ascii="Arial" w:hAnsi="Arial" w:cs="Arial"/>
        </w:rPr>
        <w:t>2016)</w:t>
      </w:r>
      <w:r w:rsidR="00BB5083">
        <w:rPr>
          <w:rFonts w:ascii="Arial" w:hAnsi="Arial" w:cs="Arial"/>
        </w:rPr>
        <w:t>.</w:t>
      </w:r>
    </w:p>
    <w:p w14:paraId="15AB2FD2" w14:textId="1B98BB2B" w:rsidR="168EF152" w:rsidRDefault="168EF152" w:rsidP="168EF152">
      <w:pPr>
        <w:rPr>
          <w:rFonts w:ascii="Arial" w:hAnsi="Arial" w:cs="Arial"/>
        </w:rPr>
      </w:pPr>
    </w:p>
    <w:p w14:paraId="295C21D0" w14:textId="456AE9B0" w:rsidR="00646A1A" w:rsidRDefault="00B75907" w:rsidP="00365AA7">
      <w:pPr>
        <w:rPr>
          <w:rStyle w:val="Heading2Char"/>
          <w:rFonts w:ascii="Arial" w:hAnsi="Arial" w:cs="Arial"/>
        </w:rPr>
      </w:pPr>
      <w:bookmarkStart w:id="27" w:name="_Toc103797784"/>
      <w:r w:rsidRPr="007A3FF4">
        <w:rPr>
          <w:rStyle w:val="Heading2Char"/>
          <w:rFonts w:ascii="Arial" w:hAnsi="Arial" w:cs="Arial"/>
        </w:rPr>
        <w:t>Gap anal</w:t>
      </w:r>
      <w:r w:rsidRPr="00917D90">
        <w:rPr>
          <w:rStyle w:val="Heading2Char"/>
          <w:rFonts w:ascii="Arial" w:hAnsi="Arial" w:cs="Arial"/>
        </w:rPr>
        <w:t>ysis</w:t>
      </w:r>
      <w:bookmarkEnd w:id="27"/>
    </w:p>
    <w:p w14:paraId="47726385" w14:textId="70C85588" w:rsidR="00D86EE2" w:rsidRPr="00D86EE2" w:rsidRDefault="00D86EE2" w:rsidP="00091B09">
      <w:pPr>
        <w:shd w:val="clear" w:color="auto" w:fill="FFFFFF"/>
        <w:spacing w:after="300" w:line="360" w:lineRule="auto"/>
        <w:jc w:val="both"/>
        <w:rPr>
          <w:rFonts w:ascii="Arial" w:eastAsia="Times New Roman" w:hAnsi="Arial" w:cs="Arial"/>
          <w:color w:val="333333"/>
        </w:rPr>
      </w:pPr>
      <w:r w:rsidRPr="00D86EE2">
        <w:rPr>
          <w:rFonts w:ascii="Arial" w:hAnsi="Arial" w:cs="Arial"/>
        </w:rPr>
        <w:t>The results of the four steps of the Forbes gap analysis are described below</w:t>
      </w:r>
      <w:r>
        <w:rPr>
          <w:rFonts w:ascii="Arial" w:hAnsi="Arial" w:cs="Arial"/>
        </w:rPr>
        <w:t>.</w:t>
      </w:r>
    </w:p>
    <w:p w14:paraId="73E340ED" w14:textId="1751631A" w:rsidR="00C17606" w:rsidRDefault="005572B4" w:rsidP="00C1760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  <w:bookmarkStart w:id="28" w:name="_Toc103797785"/>
      <w:r w:rsidRPr="001A4E9C">
        <w:rPr>
          <w:rStyle w:val="Heading3Char"/>
          <w:rFonts w:ascii="Arial" w:hAnsi="Arial" w:cs="Arial"/>
        </w:rPr>
        <w:t>C</w:t>
      </w:r>
      <w:r w:rsidR="00335F01" w:rsidRPr="001A4E9C">
        <w:rPr>
          <w:rStyle w:val="Heading3Char"/>
          <w:rFonts w:ascii="Arial" w:hAnsi="Arial" w:cs="Arial"/>
        </w:rPr>
        <w:t>urrent situation</w:t>
      </w:r>
      <w:bookmarkEnd w:id="28"/>
    </w:p>
    <w:p w14:paraId="1FC7A62B" w14:textId="490C43AC" w:rsidR="007C478E" w:rsidRDefault="00D86EE2" w:rsidP="00785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A</w:t>
      </w:r>
      <w:r w:rsidR="00072561">
        <w:rPr>
          <w:rFonts w:ascii="Arial" w:eastAsia="Times New Roman" w:hAnsi="Arial" w:cs="Arial"/>
          <w:color w:val="333333"/>
        </w:rPr>
        <w:t xml:space="preserve"> </w:t>
      </w:r>
      <w:r w:rsidR="00835DF3">
        <w:rPr>
          <w:rFonts w:ascii="Arial" w:eastAsia="Times New Roman" w:hAnsi="Arial" w:cs="Arial"/>
          <w:color w:val="333333"/>
        </w:rPr>
        <w:t xml:space="preserve">report </w:t>
      </w:r>
      <w:r w:rsidR="005978F3">
        <w:rPr>
          <w:rFonts w:ascii="Arial" w:eastAsia="Times New Roman" w:hAnsi="Arial" w:cs="Arial"/>
          <w:color w:val="333333"/>
        </w:rPr>
        <w:t>(Flatman, 2022)</w:t>
      </w:r>
      <w:r w:rsidR="002948A6">
        <w:rPr>
          <w:rFonts w:ascii="Arial" w:eastAsia="Times New Roman" w:hAnsi="Arial" w:cs="Arial"/>
          <w:color w:val="333333"/>
        </w:rPr>
        <w:t>,</w:t>
      </w:r>
      <w:r w:rsidR="005978F3">
        <w:rPr>
          <w:rFonts w:ascii="Arial" w:eastAsia="Times New Roman" w:hAnsi="Arial" w:cs="Arial"/>
          <w:color w:val="333333"/>
        </w:rPr>
        <w:t xml:space="preserve"> </w:t>
      </w:r>
      <w:r w:rsidR="00100355">
        <w:rPr>
          <w:rFonts w:ascii="Arial" w:eastAsia="Times New Roman" w:hAnsi="Arial" w:cs="Arial"/>
          <w:color w:val="333333"/>
        </w:rPr>
        <w:t>which looked at</w:t>
      </w:r>
      <w:r w:rsidR="00C17606">
        <w:rPr>
          <w:rFonts w:ascii="Arial" w:eastAsia="Times New Roman" w:hAnsi="Arial" w:cs="Arial"/>
          <w:color w:val="333333"/>
        </w:rPr>
        <w:t xml:space="preserve"> </w:t>
      </w:r>
      <w:r w:rsidR="00C566F3">
        <w:rPr>
          <w:rFonts w:ascii="Arial" w:eastAsia="Times New Roman" w:hAnsi="Arial" w:cs="Arial"/>
          <w:color w:val="333333"/>
        </w:rPr>
        <w:t xml:space="preserve">baseline completion of paper </w:t>
      </w:r>
      <w:r w:rsidR="00C17606">
        <w:rPr>
          <w:rFonts w:ascii="Arial" w:eastAsia="Times New Roman" w:hAnsi="Arial" w:cs="Arial"/>
          <w:color w:val="333333"/>
        </w:rPr>
        <w:t xml:space="preserve">nursing documentation </w:t>
      </w:r>
      <w:r w:rsidR="00100355">
        <w:rPr>
          <w:rFonts w:ascii="Arial" w:eastAsia="Times New Roman" w:hAnsi="Arial" w:cs="Arial"/>
          <w:color w:val="333333"/>
        </w:rPr>
        <w:t xml:space="preserve">across </w:t>
      </w:r>
      <w:r w:rsidR="00C17606">
        <w:rPr>
          <w:rFonts w:ascii="Arial" w:eastAsia="Times New Roman" w:hAnsi="Arial" w:cs="Arial"/>
          <w:color w:val="333333"/>
        </w:rPr>
        <w:t>ABUHB</w:t>
      </w:r>
      <w:r w:rsidR="002948A6">
        <w:rPr>
          <w:rFonts w:ascii="Arial" w:eastAsia="Times New Roman" w:hAnsi="Arial" w:cs="Arial"/>
          <w:color w:val="333333"/>
        </w:rPr>
        <w:t>,</w:t>
      </w:r>
      <w:r w:rsidR="00100355">
        <w:rPr>
          <w:rFonts w:ascii="Arial" w:eastAsia="Times New Roman" w:hAnsi="Arial" w:cs="Arial"/>
          <w:color w:val="333333"/>
        </w:rPr>
        <w:t xml:space="preserve"> </w:t>
      </w:r>
      <w:r w:rsidR="007915E8">
        <w:rPr>
          <w:rFonts w:ascii="Arial" w:eastAsia="Times New Roman" w:hAnsi="Arial" w:cs="Arial"/>
          <w:color w:val="333333"/>
        </w:rPr>
        <w:t>concluded that</w:t>
      </w:r>
      <w:r w:rsidR="00C566F3">
        <w:rPr>
          <w:rFonts w:ascii="Arial" w:eastAsia="Times New Roman" w:hAnsi="Arial" w:cs="Arial"/>
          <w:color w:val="333333"/>
        </w:rPr>
        <w:t>:</w:t>
      </w:r>
      <w:r w:rsidR="00B8723C">
        <w:rPr>
          <w:rFonts w:ascii="Arial" w:eastAsia="Times New Roman" w:hAnsi="Arial" w:cs="Arial"/>
          <w:color w:val="333333"/>
        </w:rPr>
        <w:t xml:space="preserve"> </w:t>
      </w:r>
    </w:p>
    <w:p w14:paraId="13C97CB0" w14:textId="52E0C654" w:rsidR="00C17606" w:rsidRDefault="005352F2" w:rsidP="0078597C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Some s</w:t>
      </w:r>
      <w:r w:rsidR="00B8723C" w:rsidRPr="007C478E">
        <w:rPr>
          <w:rFonts w:ascii="Arial" w:eastAsia="Times New Roman" w:hAnsi="Arial" w:cs="Arial"/>
          <w:color w:val="333333"/>
        </w:rPr>
        <w:t xml:space="preserve">ections </w:t>
      </w:r>
      <w:r>
        <w:rPr>
          <w:rFonts w:ascii="Arial" w:eastAsia="Times New Roman" w:hAnsi="Arial" w:cs="Arial"/>
          <w:color w:val="333333"/>
        </w:rPr>
        <w:t xml:space="preserve">of the PCR </w:t>
      </w:r>
      <w:r w:rsidR="00AD727E" w:rsidRPr="007C478E">
        <w:rPr>
          <w:rFonts w:ascii="Arial" w:eastAsia="Times New Roman" w:hAnsi="Arial" w:cs="Arial"/>
          <w:color w:val="333333"/>
        </w:rPr>
        <w:t>are frequently missed, wi</w:t>
      </w:r>
      <w:r w:rsidR="00621E69">
        <w:rPr>
          <w:rFonts w:ascii="Arial" w:eastAsia="Times New Roman" w:hAnsi="Arial" w:cs="Arial"/>
          <w:color w:val="333333"/>
        </w:rPr>
        <w:t>th</w:t>
      </w:r>
      <w:r w:rsidR="00AD727E" w:rsidRPr="007C478E">
        <w:rPr>
          <w:rFonts w:ascii="Arial" w:eastAsia="Times New Roman" w:hAnsi="Arial" w:cs="Arial"/>
          <w:color w:val="333333"/>
        </w:rPr>
        <w:t xml:space="preserve"> no data </w:t>
      </w:r>
      <w:r w:rsidR="007C478E" w:rsidRPr="007C478E">
        <w:rPr>
          <w:rFonts w:ascii="Arial" w:eastAsia="Times New Roman" w:hAnsi="Arial" w:cs="Arial"/>
          <w:color w:val="333333"/>
        </w:rPr>
        <w:t>entered</w:t>
      </w:r>
    </w:p>
    <w:p w14:paraId="4170CEC6" w14:textId="7E8DD702" w:rsidR="005352F2" w:rsidRDefault="005352F2" w:rsidP="0078597C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The PCR is </w:t>
      </w:r>
      <w:r w:rsidR="00621E69">
        <w:rPr>
          <w:rFonts w:ascii="Arial" w:eastAsia="Times New Roman" w:hAnsi="Arial" w:cs="Arial"/>
          <w:color w:val="333333"/>
        </w:rPr>
        <w:t>not rou</w:t>
      </w:r>
      <w:r w:rsidR="00B5725E">
        <w:rPr>
          <w:rFonts w:ascii="Arial" w:eastAsia="Times New Roman" w:hAnsi="Arial" w:cs="Arial"/>
          <w:color w:val="333333"/>
        </w:rPr>
        <w:t xml:space="preserve">tinely </w:t>
      </w:r>
      <w:r w:rsidR="00621E69">
        <w:rPr>
          <w:rFonts w:ascii="Arial" w:eastAsia="Times New Roman" w:hAnsi="Arial" w:cs="Arial"/>
          <w:color w:val="333333"/>
        </w:rPr>
        <w:t xml:space="preserve">updated during the patient’s admission </w:t>
      </w:r>
    </w:p>
    <w:p w14:paraId="26AD036C" w14:textId="7CC9421A" w:rsidR="006E31D1" w:rsidRPr="006E31D1" w:rsidRDefault="00B5725E" w:rsidP="006E31D1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Storage location of the document </w:t>
      </w:r>
      <w:r w:rsidR="00D86EE2">
        <w:rPr>
          <w:rFonts w:ascii="Arial" w:eastAsia="Times New Roman" w:hAnsi="Arial" w:cs="Arial"/>
          <w:color w:val="333333"/>
        </w:rPr>
        <w:t xml:space="preserve">can </w:t>
      </w:r>
      <w:r>
        <w:rPr>
          <w:rFonts w:ascii="Arial" w:eastAsia="Times New Roman" w:hAnsi="Arial" w:cs="Arial"/>
          <w:color w:val="333333"/>
        </w:rPr>
        <w:t xml:space="preserve">contribute to </w:t>
      </w:r>
      <w:r w:rsidR="00D86EE2">
        <w:rPr>
          <w:rFonts w:ascii="Arial" w:eastAsia="Times New Roman" w:hAnsi="Arial" w:cs="Arial"/>
          <w:color w:val="333333"/>
        </w:rPr>
        <w:t>poor</w:t>
      </w:r>
      <w:r>
        <w:rPr>
          <w:rFonts w:ascii="Arial" w:eastAsia="Times New Roman" w:hAnsi="Arial" w:cs="Arial"/>
          <w:color w:val="333333"/>
        </w:rPr>
        <w:t xml:space="preserve"> updating</w:t>
      </w:r>
      <w:r w:rsidR="00595298">
        <w:rPr>
          <w:rFonts w:ascii="Arial" w:eastAsia="Times New Roman" w:hAnsi="Arial" w:cs="Arial"/>
          <w:color w:val="333333"/>
        </w:rPr>
        <w:t xml:space="preserve">, </w:t>
      </w:r>
      <w:r w:rsidR="00D86EE2">
        <w:rPr>
          <w:rFonts w:ascii="Arial" w:eastAsia="Times New Roman" w:hAnsi="Arial" w:cs="Arial"/>
          <w:color w:val="333333"/>
        </w:rPr>
        <w:t xml:space="preserve">for example where it is </w:t>
      </w:r>
      <w:r w:rsidR="00595298">
        <w:rPr>
          <w:rFonts w:ascii="Arial" w:eastAsia="Times New Roman" w:hAnsi="Arial" w:cs="Arial"/>
          <w:color w:val="333333"/>
        </w:rPr>
        <w:t xml:space="preserve">kept separately to the nursing notes </w:t>
      </w:r>
    </w:p>
    <w:p w14:paraId="00F12547" w14:textId="2CAFEB1F" w:rsidR="00366495" w:rsidRPr="00366495" w:rsidRDefault="00366495" w:rsidP="0036649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A recommendation of the report was to move to an electronic </w:t>
      </w:r>
      <w:r w:rsidR="00E31AAF">
        <w:rPr>
          <w:rFonts w:ascii="Arial" w:eastAsia="Times New Roman" w:hAnsi="Arial" w:cs="Arial"/>
          <w:color w:val="333333"/>
        </w:rPr>
        <w:t>document.</w:t>
      </w:r>
    </w:p>
    <w:p w14:paraId="0B1ABBC8" w14:textId="2DA4B4C1" w:rsidR="00005A09" w:rsidRDefault="00005A09" w:rsidP="00785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</w:p>
    <w:p w14:paraId="22B72EC0" w14:textId="7F73C051" w:rsidR="00005A09" w:rsidRPr="00005A09" w:rsidRDefault="0078597C" w:rsidP="00785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Digital technology is already in use on wards across ABUHB, with v</w:t>
      </w:r>
      <w:r w:rsidR="00005A09">
        <w:rPr>
          <w:rFonts w:ascii="Arial" w:eastAsia="Times New Roman" w:hAnsi="Arial" w:cs="Arial"/>
          <w:color w:val="333333"/>
        </w:rPr>
        <w:t xml:space="preserve">ital signs such as blood pressure and weight </w:t>
      </w:r>
      <w:r w:rsidR="00F703BF">
        <w:rPr>
          <w:rFonts w:ascii="Arial" w:eastAsia="Times New Roman" w:hAnsi="Arial" w:cs="Arial"/>
          <w:color w:val="333333"/>
        </w:rPr>
        <w:t>being</w:t>
      </w:r>
      <w:r w:rsidR="00005A09">
        <w:rPr>
          <w:rFonts w:ascii="Arial" w:eastAsia="Times New Roman" w:hAnsi="Arial" w:cs="Arial"/>
          <w:color w:val="333333"/>
        </w:rPr>
        <w:t xml:space="preserve"> entered via iPad mini</w:t>
      </w:r>
      <w:r w:rsidR="00874C13">
        <w:rPr>
          <w:rFonts w:ascii="Arial" w:eastAsia="Times New Roman" w:hAnsi="Arial" w:cs="Arial"/>
          <w:color w:val="333333"/>
        </w:rPr>
        <w:t xml:space="preserve"> devices, available at the </w:t>
      </w:r>
      <w:r>
        <w:rPr>
          <w:rFonts w:ascii="Arial" w:eastAsia="Times New Roman" w:hAnsi="Arial" w:cs="Arial"/>
          <w:color w:val="333333"/>
        </w:rPr>
        <w:t>patient’s</w:t>
      </w:r>
      <w:r w:rsidR="00874C13">
        <w:rPr>
          <w:rFonts w:ascii="Arial" w:eastAsia="Times New Roman" w:hAnsi="Arial" w:cs="Arial"/>
          <w:color w:val="333333"/>
        </w:rPr>
        <w:t xml:space="preserve"> bedside </w:t>
      </w:r>
      <w:r w:rsidR="007F38F4">
        <w:rPr>
          <w:rFonts w:ascii="Arial" w:eastAsia="Times New Roman" w:hAnsi="Arial" w:cs="Arial"/>
          <w:color w:val="333333"/>
        </w:rPr>
        <w:t>using CareFlow Vitals</w:t>
      </w:r>
      <w:r w:rsidR="00267140" w:rsidRPr="00267140">
        <w:rPr>
          <w:rFonts w:ascii="Arial" w:eastAsia="Times New Roman" w:hAnsi="Arial" w:cs="Arial"/>
          <w:color w:val="333333"/>
          <w:vertAlign w:val="superscript"/>
        </w:rPr>
        <w:t>®</w:t>
      </w:r>
      <w:r w:rsidR="007F38F4">
        <w:rPr>
          <w:rFonts w:ascii="Arial" w:eastAsia="Times New Roman" w:hAnsi="Arial" w:cs="Arial"/>
          <w:color w:val="333333"/>
        </w:rPr>
        <w:t xml:space="preserve"> software. </w:t>
      </w:r>
      <w:r w:rsidR="00933352" w:rsidRPr="00933352">
        <w:rPr>
          <w:rFonts w:ascii="Arial" w:hAnsi="Arial" w:cs="Arial"/>
        </w:rPr>
        <w:t>This data is then made available within the patient’s CWS record</w:t>
      </w:r>
      <w:r w:rsidR="004D0895">
        <w:rPr>
          <w:rFonts w:ascii="Arial" w:hAnsi="Arial" w:cs="Arial"/>
        </w:rPr>
        <w:t>.</w:t>
      </w:r>
    </w:p>
    <w:p w14:paraId="3C4F6A3B" w14:textId="77777777" w:rsidR="00710419" w:rsidRPr="00C17606" w:rsidRDefault="00710419" w:rsidP="00C1760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</w:p>
    <w:p w14:paraId="1DE23287" w14:textId="29B3DDC1" w:rsidR="0076434D" w:rsidRPr="005B1A28" w:rsidRDefault="000F05E5" w:rsidP="00ED04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S</w:t>
      </w:r>
      <w:r w:rsidR="00E14DDA">
        <w:rPr>
          <w:rFonts w:ascii="Arial" w:eastAsia="Times New Roman" w:hAnsi="Arial" w:cs="Arial"/>
          <w:color w:val="333333"/>
        </w:rPr>
        <w:t xml:space="preserve">moking status </w:t>
      </w:r>
      <w:r w:rsidR="00933352">
        <w:rPr>
          <w:rFonts w:ascii="Arial" w:eastAsia="Times New Roman" w:hAnsi="Arial" w:cs="Arial"/>
          <w:color w:val="333333"/>
        </w:rPr>
        <w:t>is assessed on two</w:t>
      </w:r>
      <w:r w:rsidR="00E14DDA">
        <w:rPr>
          <w:rFonts w:ascii="Arial" w:eastAsia="Times New Roman" w:hAnsi="Arial" w:cs="Arial"/>
          <w:color w:val="333333"/>
        </w:rPr>
        <w:t xml:space="preserve"> </w:t>
      </w:r>
      <w:r w:rsidR="005C608B">
        <w:rPr>
          <w:rFonts w:ascii="Arial" w:eastAsia="Times New Roman" w:hAnsi="Arial" w:cs="Arial"/>
          <w:color w:val="333333"/>
        </w:rPr>
        <w:t xml:space="preserve">paper </w:t>
      </w:r>
      <w:r w:rsidR="00CC27F8">
        <w:rPr>
          <w:rFonts w:ascii="Arial" w:eastAsia="Times New Roman" w:hAnsi="Arial" w:cs="Arial"/>
          <w:color w:val="333333"/>
        </w:rPr>
        <w:t>documents</w:t>
      </w:r>
      <w:r w:rsidR="005B10BB">
        <w:rPr>
          <w:rFonts w:ascii="Arial" w:eastAsia="Times New Roman" w:hAnsi="Arial" w:cs="Arial"/>
          <w:color w:val="333333"/>
        </w:rPr>
        <w:t xml:space="preserve"> during admission but is not recorded electronically.</w:t>
      </w:r>
      <w:r w:rsidR="00DC6372">
        <w:rPr>
          <w:rFonts w:ascii="Arial" w:eastAsia="Times New Roman" w:hAnsi="Arial" w:cs="Arial"/>
          <w:color w:val="333333"/>
        </w:rPr>
        <w:t xml:space="preserve"> Ascertaining </w:t>
      </w:r>
      <w:r w:rsidR="001671A8">
        <w:rPr>
          <w:rFonts w:ascii="Arial" w:eastAsia="Times New Roman" w:hAnsi="Arial" w:cs="Arial"/>
          <w:color w:val="333333"/>
        </w:rPr>
        <w:t xml:space="preserve">the </w:t>
      </w:r>
      <w:r w:rsidR="0094659A">
        <w:rPr>
          <w:rFonts w:ascii="Arial" w:eastAsia="Times New Roman" w:hAnsi="Arial" w:cs="Arial"/>
          <w:color w:val="333333"/>
        </w:rPr>
        <w:t>actual number of smok</w:t>
      </w:r>
      <w:r w:rsidR="00DC6372">
        <w:rPr>
          <w:rFonts w:ascii="Arial" w:eastAsia="Times New Roman" w:hAnsi="Arial" w:cs="Arial"/>
          <w:color w:val="333333"/>
        </w:rPr>
        <w:t>ers</w:t>
      </w:r>
      <w:r w:rsidR="0094659A">
        <w:rPr>
          <w:rFonts w:ascii="Arial" w:eastAsia="Times New Roman" w:hAnsi="Arial" w:cs="Arial"/>
          <w:color w:val="333333"/>
        </w:rPr>
        <w:t xml:space="preserve"> </w:t>
      </w:r>
      <w:r w:rsidR="00644339">
        <w:rPr>
          <w:rFonts w:ascii="Arial" w:eastAsia="Times New Roman" w:hAnsi="Arial" w:cs="Arial"/>
          <w:color w:val="333333"/>
        </w:rPr>
        <w:t>who are in-patients within</w:t>
      </w:r>
      <w:r w:rsidR="0094659A">
        <w:rPr>
          <w:rFonts w:ascii="Arial" w:eastAsia="Times New Roman" w:hAnsi="Arial" w:cs="Arial"/>
          <w:color w:val="333333"/>
        </w:rPr>
        <w:t xml:space="preserve"> ABUHB acute hospital</w:t>
      </w:r>
      <w:r w:rsidR="009D51AD">
        <w:rPr>
          <w:rFonts w:ascii="Arial" w:eastAsia="Times New Roman" w:hAnsi="Arial" w:cs="Arial"/>
          <w:color w:val="333333"/>
        </w:rPr>
        <w:t>s</w:t>
      </w:r>
      <w:r w:rsidR="0094659A">
        <w:rPr>
          <w:rFonts w:ascii="Arial" w:eastAsia="Times New Roman" w:hAnsi="Arial" w:cs="Arial"/>
          <w:color w:val="333333"/>
        </w:rPr>
        <w:t xml:space="preserve"> at any one time</w:t>
      </w:r>
      <w:r w:rsidR="00644339">
        <w:rPr>
          <w:rFonts w:ascii="Arial" w:eastAsia="Times New Roman" w:hAnsi="Arial" w:cs="Arial"/>
          <w:color w:val="333333"/>
        </w:rPr>
        <w:t xml:space="preserve"> is </w:t>
      </w:r>
      <w:r w:rsidR="00D34B59">
        <w:rPr>
          <w:rFonts w:ascii="Arial" w:eastAsia="Times New Roman" w:hAnsi="Arial" w:cs="Arial"/>
          <w:color w:val="333333"/>
        </w:rPr>
        <w:t xml:space="preserve">therefore </w:t>
      </w:r>
      <w:r w:rsidR="00644339">
        <w:rPr>
          <w:rFonts w:ascii="Arial" w:eastAsia="Times New Roman" w:hAnsi="Arial" w:cs="Arial"/>
          <w:color w:val="333333"/>
        </w:rPr>
        <w:t>impossible</w:t>
      </w:r>
      <w:r w:rsidR="00D34B59">
        <w:rPr>
          <w:rFonts w:ascii="Arial" w:eastAsia="Times New Roman" w:hAnsi="Arial" w:cs="Arial"/>
          <w:color w:val="333333"/>
        </w:rPr>
        <w:t xml:space="preserve"> under the current system</w:t>
      </w:r>
      <w:r w:rsidR="00644339">
        <w:rPr>
          <w:rFonts w:ascii="Arial" w:eastAsia="Times New Roman" w:hAnsi="Arial" w:cs="Arial"/>
          <w:color w:val="333333"/>
        </w:rPr>
        <w:t>.</w:t>
      </w:r>
      <w:r w:rsidR="0036428C">
        <w:rPr>
          <w:rFonts w:ascii="Arial" w:eastAsia="Times New Roman" w:hAnsi="Arial" w:cs="Arial"/>
          <w:color w:val="333333"/>
        </w:rPr>
        <w:t xml:space="preserve"> Transfer of this data to an electronic system</w:t>
      </w:r>
      <w:r w:rsidR="00E910FA">
        <w:rPr>
          <w:rFonts w:ascii="Arial" w:eastAsia="Times New Roman" w:hAnsi="Arial" w:cs="Arial"/>
          <w:color w:val="333333"/>
        </w:rPr>
        <w:t xml:space="preserve"> would require an additional process step that is not achievable with current workload</w:t>
      </w:r>
      <w:r w:rsidR="00CC27F8">
        <w:rPr>
          <w:rFonts w:ascii="Arial" w:eastAsia="Times New Roman" w:hAnsi="Arial" w:cs="Arial"/>
          <w:color w:val="333333"/>
        </w:rPr>
        <w:t>s</w:t>
      </w:r>
      <w:r w:rsidR="00E910FA">
        <w:rPr>
          <w:rFonts w:ascii="Arial" w:eastAsia="Times New Roman" w:hAnsi="Arial" w:cs="Arial"/>
          <w:color w:val="333333"/>
        </w:rPr>
        <w:t xml:space="preserve"> and pressures on staff.</w:t>
      </w:r>
      <w:r w:rsidR="0094659A">
        <w:rPr>
          <w:rFonts w:ascii="Arial" w:eastAsia="Times New Roman" w:hAnsi="Arial" w:cs="Arial"/>
          <w:color w:val="333333"/>
        </w:rPr>
        <w:t xml:space="preserve"> </w:t>
      </w:r>
      <w:r w:rsidR="00526870">
        <w:rPr>
          <w:rFonts w:ascii="Arial" w:eastAsia="Times New Roman" w:hAnsi="Arial" w:cs="Arial"/>
          <w:color w:val="333333"/>
        </w:rPr>
        <w:t xml:space="preserve">Workload pressure </w:t>
      </w:r>
      <w:r w:rsidR="00060AF5">
        <w:rPr>
          <w:rFonts w:ascii="Arial" w:eastAsia="Times New Roman" w:hAnsi="Arial" w:cs="Arial"/>
          <w:color w:val="333333"/>
        </w:rPr>
        <w:t xml:space="preserve">may </w:t>
      </w:r>
      <w:r w:rsidR="00526870">
        <w:rPr>
          <w:rFonts w:ascii="Arial" w:eastAsia="Times New Roman" w:hAnsi="Arial" w:cs="Arial"/>
          <w:color w:val="333333"/>
        </w:rPr>
        <w:t xml:space="preserve">also impact </w:t>
      </w:r>
      <w:r w:rsidR="006E2067">
        <w:rPr>
          <w:rFonts w:ascii="Arial" w:eastAsia="Times New Roman" w:hAnsi="Arial" w:cs="Arial"/>
          <w:color w:val="333333"/>
        </w:rPr>
        <w:t>referral rates</w:t>
      </w:r>
      <w:r w:rsidR="00CC27F8">
        <w:rPr>
          <w:rFonts w:ascii="Arial" w:eastAsia="Times New Roman" w:hAnsi="Arial" w:cs="Arial"/>
          <w:color w:val="333333"/>
        </w:rPr>
        <w:t>,</w:t>
      </w:r>
      <w:r w:rsidR="006D3C69">
        <w:rPr>
          <w:rFonts w:ascii="Arial" w:eastAsia="Times New Roman" w:hAnsi="Arial" w:cs="Arial"/>
          <w:color w:val="333333"/>
        </w:rPr>
        <w:t xml:space="preserve"> </w:t>
      </w:r>
      <w:r w:rsidR="00172085">
        <w:rPr>
          <w:rFonts w:ascii="Arial" w:eastAsia="Times New Roman" w:hAnsi="Arial" w:cs="Arial"/>
          <w:color w:val="333333"/>
        </w:rPr>
        <w:t>as both mechanisms for referral require an additional process</w:t>
      </w:r>
      <w:r w:rsidR="00DF3212">
        <w:rPr>
          <w:rFonts w:ascii="Arial" w:eastAsia="Times New Roman" w:hAnsi="Arial" w:cs="Arial"/>
          <w:color w:val="333333"/>
        </w:rPr>
        <w:t xml:space="preserve">, which is </w:t>
      </w:r>
      <w:r w:rsidR="006B76DD">
        <w:rPr>
          <w:rFonts w:ascii="Arial" w:eastAsia="Times New Roman" w:hAnsi="Arial" w:cs="Arial"/>
          <w:color w:val="333333"/>
        </w:rPr>
        <w:t>separate</w:t>
      </w:r>
      <w:r w:rsidR="00DF3212">
        <w:rPr>
          <w:rFonts w:ascii="Arial" w:eastAsia="Times New Roman" w:hAnsi="Arial" w:cs="Arial"/>
          <w:color w:val="333333"/>
        </w:rPr>
        <w:t xml:space="preserve"> from</w:t>
      </w:r>
      <w:r w:rsidR="00AF2094">
        <w:rPr>
          <w:rFonts w:ascii="Arial" w:eastAsia="Times New Roman" w:hAnsi="Arial" w:cs="Arial"/>
          <w:color w:val="333333"/>
        </w:rPr>
        <w:t xml:space="preserve"> </w:t>
      </w:r>
      <w:r w:rsidR="00C24731">
        <w:rPr>
          <w:rFonts w:ascii="Arial" w:eastAsia="Times New Roman" w:hAnsi="Arial" w:cs="Arial"/>
          <w:color w:val="333333"/>
        </w:rPr>
        <w:t>other</w:t>
      </w:r>
      <w:r w:rsidR="00AF2094">
        <w:rPr>
          <w:rFonts w:ascii="Arial" w:eastAsia="Times New Roman" w:hAnsi="Arial" w:cs="Arial"/>
          <w:color w:val="333333"/>
        </w:rPr>
        <w:t xml:space="preserve"> documentation.</w:t>
      </w:r>
    </w:p>
    <w:p w14:paraId="2A0D059E" w14:textId="54C8834D" w:rsidR="008C497F" w:rsidRDefault="008C497F" w:rsidP="008C497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  <w:bookmarkStart w:id="29" w:name="_Toc103797786"/>
      <w:r w:rsidRPr="001A4E9C">
        <w:rPr>
          <w:rStyle w:val="Heading3Char"/>
          <w:rFonts w:ascii="Arial" w:hAnsi="Arial" w:cs="Arial"/>
        </w:rPr>
        <w:lastRenderedPageBreak/>
        <w:t>SMART goals</w:t>
      </w:r>
      <w:bookmarkEnd w:id="29"/>
    </w:p>
    <w:p w14:paraId="60581075" w14:textId="28B5AF65" w:rsidR="003359E7" w:rsidRDefault="003359E7" w:rsidP="00946B1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The following SMART goals were identified</w:t>
      </w:r>
      <w:r w:rsidR="00C31D3D">
        <w:rPr>
          <w:rFonts w:ascii="Arial" w:eastAsia="Times New Roman" w:hAnsi="Arial" w:cs="Arial"/>
          <w:color w:val="333333"/>
        </w:rPr>
        <w:t>:</w:t>
      </w:r>
    </w:p>
    <w:p w14:paraId="24592DB0" w14:textId="0C3A76E8" w:rsidR="001A3630" w:rsidRPr="001A3630" w:rsidRDefault="001A3630" w:rsidP="00946B14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 w:rsidRPr="001A3630">
        <w:rPr>
          <w:rFonts w:ascii="Arial" w:hAnsi="Arial" w:cs="Arial"/>
        </w:rPr>
        <w:t>To document smoking status within an electronic system for 95% of in-patients by September 2022</w:t>
      </w:r>
    </w:p>
    <w:p w14:paraId="3BD45ECA" w14:textId="5FB09648" w:rsidR="003C3794" w:rsidRPr="005F630B" w:rsidRDefault="00AA322C" w:rsidP="008C497F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To </w:t>
      </w:r>
      <w:r w:rsidR="00394058">
        <w:rPr>
          <w:rFonts w:ascii="Arial" w:eastAsia="Times New Roman" w:hAnsi="Arial" w:cs="Arial"/>
          <w:color w:val="333333"/>
        </w:rPr>
        <w:t xml:space="preserve">make </w:t>
      </w:r>
      <w:r w:rsidR="00E7798B">
        <w:rPr>
          <w:rFonts w:ascii="Arial" w:eastAsia="Times New Roman" w:hAnsi="Arial" w:cs="Arial"/>
          <w:color w:val="333333"/>
        </w:rPr>
        <w:t xml:space="preserve">closed loop </w:t>
      </w:r>
      <w:r w:rsidR="00D613FC">
        <w:rPr>
          <w:rFonts w:ascii="Arial" w:eastAsia="Times New Roman" w:hAnsi="Arial" w:cs="Arial"/>
          <w:color w:val="333333"/>
        </w:rPr>
        <w:t xml:space="preserve">automated </w:t>
      </w:r>
      <w:r w:rsidR="002C464A">
        <w:rPr>
          <w:rFonts w:ascii="Arial" w:eastAsia="Times New Roman" w:hAnsi="Arial" w:cs="Arial"/>
          <w:color w:val="333333"/>
        </w:rPr>
        <w:t xml:space="preserve">electronic referrals to an in-house smoking cessation </w:t>
      </w:r>
      <w:r w:rsidR="00394058">
        <w:rPr>
          <w:rFonts w:ascii="Arial" w:eastAsia="Times New Roman" w:hAnsi="Arial" w:cs="Arial"/>
          <w:color w:val="333333"/>
        </w:rPr>
        <w:t xml:space="preserve">service available </w:t>
      </w:r>
      <w:r w:rsidR="003A43D0">
        <w:rPr>
          <w:rFonts w:ascii="Arial" w:eastAsia="Times New Roman" w:hAnsi="Arial" w:cs="Arial"/>
          <w:color w:val="333333"/>
        </w:rPr>
        <w:t>within ABUHB by September 20</w:t>
      </w:r>
      <w:r w:rsidR="00394058">
        <w:rPr>
          <w:rFonts w:ascii="Arial" w:eastAsia="Times New Roman" w:hAnsi="Arial" w:cs="Arial"/>
          <w:color w:val="333333"/>
        </w:rPr>
        <w:t>2</w:t>
      </w:r>
      <w:r w:rsidR="003A43D0">
        <w:rPr>
          <w:rFonts w:ascii="Arial" w:eastAsia="Times New Roman" w:hAnsi="Arial" w:cs="Arial"/>
          <w:color w:val="333333"/>
        </w:rPr>
        <w:t>2</w:t>
      </w:r>
    </w:p>
    <w:p w14:paraId="3202F65B" w14:textId="77777777" w:rsidR="0076434D" w:rsidRPr="005B1A28" w:rsidRDefault="0076434D" w:rsidP="0076434D">
      <w:p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333333"/>
        </w:rPr>
      </w:pPr>
    </w:p>
    <w:p w14:paraId="68BB7520" w14:textId="6A926261" w:rsidR="00FA48D4" w:rsidRPr="00D9626A" w:rsidRDefault="005572B4" w:rsidP="00D9626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  <w:bookmarkStart w:id="30" w:name="_Toc103797787"/>
      <w:r w:rsidRPr="001A4E9C">
        <w:rPr>
          <w:rStyle w:val="Heading3Char"/>
          <w:rFonts w:ascii="Arial" w:hAnsi="Arial" w:cs="Arial"/>
        </w:rPr>
        <w:t>What is missing</w:t>
      </w:r>
      <w:r w:rsidR="00CD048D">
        <w:rPr>
          <w:rStyle w:val="Heading3Char"/>
        </w:rPr>
        <w:t>?</w:t>
      </w:r>
      <w:bookmarkEnd w:id="30"/>
    </w:p>
    <w:p w14:paraId="754F2AB1" w14:textId="6E0C8892" w:rsidR="00CA409B" w:rsidRDefault="00B75B3C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 w:rsidRPr="00B75B3C">
        <w:rPr>
          <w:rFonts w:ascii="Arial" w:eastAsia="Times New Roman" w:hAnsi="Arial" w:cs="Arial"/>
          <w:color w:val="333333"/>
        </w:rPr>
        <w:t>There is no interoperability between processes</w:t>
      </w:r>
      <w:r w:rsidR="00C92703">
        <w:rPr>
          <w:rFonts w:ascii="Arial" w:eastAsia="Times New Roman" w:hAnsi="Arial" w:cs="Arial"/>
          <w:color w:val="333333"/>
        </w:rPr>
        <w:t xml:space="preserve"> or data</w:t>
      </w:r>
      <w:r w:rsidRPr="00B75B3C">
        <w:rPr>
          <w:rFonts w:ascii="Arial" w:eastAsia="Times New Roman" w:hAnsi="Arial" w:cs="Arial"/>
          <w:color w:val="333333"/>
        </w:rPr>
        <w:t xml:space="preserve">. </w:t>
      </w:r>
      <w:r>
        <w:rPr>
          <w:rFonts w:ascii="Arial" w:eastAsia="Times New Roman" w:hAnsi="Arial" w:cs="Arial"/>
          <w:color w:val="333333"/>
        </w:rPr>
        <w:t>Each task is undertaken in isolation and there is a lack o</w:t>
      </w:r>
      <w:r w:rsidR="00C05FE7">
        <w:rPr>
          <w:rFonts w:ascii="Arial" w:eastAsia="Times New Roman" w:hAnsi="Arial" w:cs="Arial"/>
          <w:color w:val="333333"/>
        </w:rPr>
        <w:t>f</w:t>
      </w:r>
      <w:r>
        <w:rPr>
          <w:rFonts w:ascii="Arial" w:eastAsia="Times New Roman" w:hAnsi="Arial" w:cs="Arial"/>
          <w:color w:val="333333"/>
        </w:rPr>
        <w:t xml:space="preserve"> traceability and auditability </w:t>
      </w:r>
      <w:r w:rsidR="00C05FE7">
        <w:rPr>
          <w:rFonts w:ascii="Arial" w:eastAsia="Times New Roman" w:hAnsi="Arial" w:cs="Arial"/>
          <w:color w:val="333333"/>
        </w:rPr>
        <w:t>of</w:t>
      </w:r>
      <w:r w:rsidR="00465CC8">
        <w:rPr>
          <w:rFonts w:ascii="Arial" w:eastAsia="Times New Roman" w:hAnsi="Arial" w:cs="Arial"/>
          <w:color w:val="333333"/>
        </w:rPr>
        <w:t xml:space="preserve"> the data in </w:t>
      </w:r>
      <w:r w:rsidR="000E0854">
        <w:rPr>
          <w:rFonts w:ascii="Arial" w:eastAsia="Times New Roman" w:hAnsi="Arial" w:cs="Arial"/>
          <w:color w:val="333333"/>
        </w:rPr>
        <w:t>its</w:t>
      </w:r>
      <w:r w:rsidR="00465CC8">
        <w:rPr>
          <w:rFonts w:ascii="Arial" w:eastAsia="Times New Roman" w:hAnsi="Arial" w:cs="Arial"/>
          <w:color w:val="333333"/>
        </w:rPr>
        <w:t xml:space="preserve"> current format. </w:t>
      </w:r>
    </w:p>
    <w:p w14:paraId="35BE3A53" w14:textId="77777777" w:rsidR="00CA409B" w:rsidRDefault="00CA409B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</w:p>
    <w:p w14:paraId="560D30FD" w14:textId="52BE1954" w:rsidR="00B75B3C" w:rsidRDefault="009C5E10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Training among all staff around awareness of the legislation, the </w:t>
      </w:r>
      <w:r w:rsidR="000E0854">
        <w:rPr>
          <w:rFonts w:ascii="Arial" w:eastAsia="Times New Roman" w:hAnsi="Arial" w:cs="Arial"/>
          <w:color w:val="333333"/>
        </w:rPr>
        <w:t>guidance</w:t>
      </w:r>
      <w:r w:rsidR="00C05FE7">
        <w:rPr>
          <w:rFonts w:ascii="Arial" w:eastAsia="Times New Roman" w:hAnsi="Arial" w:cs="Arial"/>
          <w:color w:val="333333"/>
        </w:rPr>
        <w:t xml:space="preserve"> available</w:t>
      </w:r>
      <w:r>
        <w:rPr>
          <w:rFonts w:ascii="Arial" w:eastAsia="Times New Roman" w:hAnsi="Arial" w:cs="Arial"/>
          <w:color w:val="333333"/>
        </w:rPr>
        <w:t xml:space="preserve"> to support </w:t>
      </w:r>
      <w:r w:rsidR="000E0854">
        <w:rPr>
          <w:rFonts w:ascii="Arial" w:eastAsia="Times New Roman" w:hAnsi="Arial" w:cs="Arial"/>
          <w:color w:val="333333"/>
        </w:rPr>
        <w:t xml:space="preserve">compliance </w:t>
      </w:r>
      <w:r>
        <w:rPr>
          <w:rFonts w:ascii="Arial" w:eastAsia="Times New Roman" w:hAnsi="Arial" w:cs="Arial"/>
          <w:color w:val="333333"/>
        </w:rPr>
        <w:t>and</w:t>
      </w:r>
      <w:r w:rsidR="00C05FE7">
        <w:rPr>
          <w:rFonts w:ascii="Arial" w:eastAsia="Times New Roman" w:hAnsi="Arial" w:cs="Arial"/>
          <w:color w:val="333333"/>
        </w:rPr>
        <w:t xml:space="preserve"> the </w:t>
      </w:r>
      <w:r w:rsidR="00B71A8A">
        <w:rPr>
          <w:rFonts w:ascii="Arial" w:eastAsia="Times New Roman" w:hAnsi="Arial" w:cs="Arial"/>
          <w:color w:val="333333"/>
        </w:rPr>
        <w:t>expectation</w:t>
      </w:r>
      <w:r w:rsidR="00C05FE7">
        <w:rPr>
          <w:rFonts w:ascii="Arial" w:eastAsia="Times New Roman" w:hAnsi="Arial" w:cs="Arial"/>
          <w:color w:val="333333"/>
        </w:rPr>
        <w:t xml:space="preserve"> for</w:t>
      </w:r>
      <w:r>
        <w:rPr>
          <w:rFonts w:ascii="Arial" w:eastAsia="Times New Roman" w:hAnsi="Arial" w:cs="Arial"/>
          <w:color w:val="333333"/>
        </w:rPr>
        <w:t xml:space="preserve"> their individual roles</w:t>
      </w:r>
      <w:r w:rsidR="000E0854">
        <w:rPr>
          <w:rFonts w:ascii="Arial" w:eastAsia="Times New Roman" w:hAnsi="Arial" w:cs="Arial"/>
          <w:color w:val="333333"/>
        </w:rPr>
        <w:t xml:space="preserve"> is </w:t>
      </w:r>
      <w:r w:rsidR="001D302B">
        <w:rPr>
          <w:rFonts w:ascii="Arial" w:eastAsia="Times New Roman" w:hAnsi="Arial" w:cs="Arial"/>
          <w:color w:val="333333"/>
        </w:rPr>
        <w:t>also lacking. A</w:t>
      </w:r>
      <w:r w:rsidR="00A62B8A">
        <w:rPr>
          <w:rFonts w:ascii="Arial" w:eastAsia="Times New Roman" w:hAnsi="Arial" w:cs="Arial"/>
          <w:color w:val="333333"/>
        </w:rPr>
        <w:t>n</w:t>
      </w:r>
      <w:r w:rsidR="001D302B">
        <w:rPr>
          <w:rFonts w:ascii="Arial" w:eastAsia="Times New Roman" w:hAnsi="Arial" w:cs="Arial"/>
          <w:color w:val="333333"/>
        </w:rPr>
        <w:t xml:space="preserve"> </w:t>
      </w:r>
      <w:r w:rsidR="00D0139E">
        <w:rPr>
          <w:rFonts w:ascii="Arial" w:eastAsia="Times New Roman" w:hAnsi="Arial" w:cs="Arial"/>
          <w:color w:val="333333"/>
        </w:rPr>
        <w:t>issue</w:t>
      </w:r>
      <w:r w:rsidR="001D302B">
        <w:rPr>
          <w:rFonts w:ascii="Arial" w:eastAsia="Times New Roman" w:hAnsi="Arial" w:cs="Arial"/>
          <w:color w:val="333333"/>
        </w:rPr>
        <w:t xml:space="preserve"> that can arise with training is </w:t>
      </w:r>
      <w:r w:rsidR="00380866">
        <w:rPr>
          <w:rFonts w:ascii="Arial" w:eastAsia="Times New Roman" w:hAnsi="Arial" w:cs="Arial"/>
          <w:color w:val="333333"/>
        </w:rPr>
        <w:t>the added time</w:t>
      </w:r>
      <w:r w:rsidR="001D302B">
        <w:rPr>
          <w:rFonts w:ascii="Arial" w:eastAsia="Times New Roman" w:hAnsi="Arial" w:cs="Arial"/>
          <w:color w:val="333333"/>
        </w:rPr>
        <w:t xml:space="preserve"> burden. </w:t>
      </w:r>
    </w:p>
    <w:p w14:paraId="38851289" w14:textId="6424EC35" w:rsidR="00F741CF" w:rsidRDefault="00F741CF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</w:p>
    <w:p w14:paraId="2ED58807" w14:textId="19AA07F4" w:rsidR="000B7FF9" w:rsidRDefault="00A55A6B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Availability of cessation staff to assess patients. Current staffing levels</w:t>
      </w:r>
      <w:r w:rsidR="00730182">
        <w:rPr>
          <w:rFonts w:ascii="Arial" w:eastAsia="Times New Roman" w:hAnsi="Arial" w:cs="Arial"/>
          <w:color w:val="333333"/>
        </w:rPr>
        <w:t xml:space="preserve"> within ABUHB</w:t>
      </w:r>
      <w:r>
        <w:rPr>
          <w:rFonts w:ascii="Arial" w:eastAsia="Times New Roman" w:hAnsi="Arial" w:cs="Arial"/>
          <w:color w:val="333333"/>
        </w:rPr>
        <w:t xml:space="preserve"> consist </w:t>
      </w:r>
      <w:r w:rsidR="000B7FF9">
        <w:rPr>
          <w:rFonts w:ascii="Arial" w:eastAsia="Times New Roman" w:hAnsi="Arial" w:cs="Arial"/>
          <w:color w:val="333333"/>
        </w:rPr>
        <w:t>of:</w:t>
      </w:r>
    </w:p>
    <w:p w14:paraId="2810E6E5" w14:textId="55E20B31" w:rsidR="00CB556F" w:rsidRPr="00BC4330" w:rsidRDefault="007C4C1E" w:rsidP="00BC4330">
      <w:pPr>
        <w:pStyle w:val="ListParagraph"/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 w:rsidRPr="00BC4330">
        <w:rPr>
          <w:rFonts w:ascii="Arial" w:hAnsi="Arial" w:cs="Arial"/>
        </w:rPr>
        <w:t xml:space="preserve">2 </w:t>
      </w:r>
      <w:r w:rsidR="003C3794" w:rsidRPr="00BC4330">
        <w:rPr>
          <w:rFonts w:ascii="Arial" w:hAnsi="Arial" w:cs="Arial"/>
        </w:rPr>
        <w:t>whole time equivalent (</w:t>
      </w:r>
      <w:r w:rsidRPr="00BC4330">
        <w:rPr>
          <w:rFonts w:ascii="Arial" w:hAnsi="Arial" w:cs="Arial"/>
        </w:rPr>
        <w:t>WTE</w:t>
      </w:r>
      <w:r w:rsidR="003C3794" w:rsidRPr="00BC4330">
        <w:rPr>
          <w:rFonts w:ascii="Arial" w:hAnsi="Arial" w:cs="Arial"/>
        </w:rPr>
        <w:t>)</w:t>
      </w:r>
      <w:r w:rsidRPr="00BC4330">
        <w:rPr>
          <w:rFonts w:ascii="Arial" w:hAnsi="Arial" w:cs="Arial"/>
        </w:rPr>
        <w:t xml:space="preserve"> band 5 hospital </w:t>
      </w:r>
      <w:r w:rsidR="003C3794" w:rsidRPr="00BC4330">
        <w:rPr>
          <w:rFonts w:ascii="Arial" w:hAnsi="Arial" w:cs="Arial"/>
        </w:rPr>
        <w:t xml:space="preserve">smoking cessation </w:t>
      </w:r>
      <w:r w:rsidRPr="00BC4330">
        <w:rPr>
          <w:rFonts w:ascii="Arial" w:hAnsi="Arial" w:cs="Arial"/>
        </w:rPr>
        <w:t>advisors</w:t>
      </w:r>
      <w:r w:rsidR="009A0CAD" w:rsidRPr="00BC4330">
        <w:rPr>
          <w:rFonts w:ascii="Arial" w:hAnsi="Arial" w:cs="Arial"/>
        </w:rPr>
        <w:t xml:space="preserve">, working 37.5 hours over a </w:t>
      </w:r>
      <w:r w:rsidR="006954B7" w:rsidRPr="00BC4330">
        <w:rPr>
          <w:rFonts w:ascii="Arial" w:hAnsi="Arial" w:cs="Arial"/>
        </w:rPr>
        <w:t>5-day</w:t>
      </w:r>
      <w:r w:rsidR="009A0CAD" w:rsidRPr="00BC4330">
        <w:rPr>
          <w:rFonts w:ascii="Arial" w:hAnsi="Arial" w:cs="Arial"/>
        </w:rPr>
        <w:t xml:space="preserve"> working week.</w:t>
      </w:r>
    </w:p>
    <w:p w14:paraId="71529686" w14:textId="48C8300B" w:rsidR="009C3592" w:rsidRPr="00BC4330" w:rsidRDefault="009A0CAD" w:rsidP="00BC4330">
      <w:pPr>
        <w:pStyle w:val="ListParagraph"/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 w:rsidRPr="00BC4330">
        <w:rPr>
          <w:rFonts w:ascii="Arial" w:hAnsi="Arial" w:cs="Arial"/>
        </w:rPr>
        <w:t>Covering</w:t>
      </w:r>
      <w:r w:rsidR="007C4C1E" w:rsidRPr="00BC4330">
        <w:rPr>
          <w:rFonts w:ascii="Arial" w:hAnsi="Arial" w:cs="Arial"/>
        </w:rPr>
        <w:t xml:space="preserve"> all 4 acute </w:t>
      </w:r>
      <w:r w:rsidR="008D2BB3" w:rsidRPr="00BC4330">
        <w:rPr>
          <w:rFonts w:ascii="Arial" w:hAnsi="Arial" w:cs="Arial"/>
        </w:rPr>
        <w:t xml:space="preserve">hospital </w:t>
      </w:r>
      <w:r w:rsidR="007C4C1E" w:rsidRPr="00BC4330">
        <w:rPr>
          <w:rFonts w:ascii="Arial" w:hAnsi="Arial" w:cs="Arial"/>
        </w:rPr>
        <w:t xml:space="preserve">sites </w:t>
      </w:r>
      <w:r w:rsidR="008D2BB3" w:rsidRPr="00BC4330">
        <w:rPr>
          <w:rFonts w:ascii="Arial" w:hAnsi="Arial" w:cs="Arial"/>
        </w:rPr>
        <w:t xml:space="preserve">within ABUHB </w:t>
      </w:r>
      <w:r w:rsidR="006954B7" w:rsidRPr="00BC4330">
        <w:rPr>
          <w:rFonts w:ascii="Arial" w:hAnsi="Arial" w:cs="Arial"/>
        </w:rPr>
        <w:t>and</w:t>
      </w:r>
      <w:r w:rsidR="008D2BB3" w:rsidRPr="00BC4330">
        <w:rPr>
          <w:rFonts w:ascii="Arial" w:hAnsi="Arial" w:cs="Arial"/>
        </w:rPr>
        <w:t xml:space="preserve"> </w:t>
      </w:r>
      <w:r w:rsidR="00F32107" w:rsidRPr="00BC4330">
        <w:rPr>
          <w:rFonts w:ascii="Arial" w:hAnsi="Arial" w:cs="Arial"/>
        </w:rPr>
        <w:t xml:space="preserve">one community hospital. They </w:t>
      </w:r>
      <w:r w:rsidR="00033E81" w:rsidRPr="00BC4330">
        <w:rPr>
          <w:rFonts w:ascii="Arial" w:hAnsi="Arial" w:cs="Arial"/>
        </w:rPr>
        <w:t>may</w:t>
      </w:r>
      <w:r w:rsidR="00F32107" w:rsidRPr="00BC4330">
        <w:rPr>
          <w:rFonts w:ascii="Arial" w:hAnsi="Arial" w:cs="Arial"/>
        </w:rPr>
        <w:t xml:space="preserve"> also</w:t>
      </w:r>
      <w:r w:rsidR="00033E81" w:rsidRPr="00BC4330">
        <w:rPr>
          <w:rFonts w:ascii="Arial" w:hAnsi="Arial" w:cs="Arial"/>
        </w:rPr>
        <w:t xml:space="preserve"> be</w:t>
      </w:r>
      <w:r w:rsidR="00F32107" w:rsidRPr="00BC4330">
        <w:rPr>
          <w:rFonts w:ascii="Arial" w:hAnsi="Arial" w:cs="Arial"/>
        </w:rPr>
        <w:t xml:space="preserve"> required to cover the</w:t>
      </w:r>
      <w:r w:rsidR="007C4C1E" w:rsidRPr="00BC4330">
        <w:rPr>
          <w:rFonts w:ascii="Arial" w:hAnsi="Arial" w:cs="Arial"/>
        </w:rPr>
        <w:t xml:space="preserve"> </w:t>
      </w:r>
      <w:r w:rsidR="00156476" w:rsidRPr="00BC4330">
        <w:rPr>
          <w:rFonts w:ascii="Arial" w:hAnsi="Arial" w:cs="Arial"/>
        </w:rPr>
        <w:t xml:space="preserve">ABUHB </w:t>
      </w:r>
      <w:r w:rsidR="007C4C1E" w:rsidRPr="00BC4330">
        <w:rPr>
          <w:rFonts w:ascii="Arial" w:hAnsi="Arial" w:cs="Arial"/>
        </w:rPr>
        <w:t>community</w:t>
      </w:r>
      <w:r w:rsidR="00F32107" w:rsidRPr="00BC4330">
        <w:rPr>
          <w:rFonts w:ascii="Arial" w:hAnsi="Arial" w:cs="Arial"/>
        </w:rPr>
        <w:t xml:space="preserve"> and maternity </w:t>
      </w:r>
      <w:r w:rsidR="009C3592" w:rsidRPr="00BC4330">
        <w:rPr>
          <w:rFonts w:ascii="Arial" w:hAnsi="Arial" w:cs="Arial"/>
        </w:rPr>
        <w:t>smoking cessation services</w:t>
      </w:r>
      <w:r w:rsidR="00033E81" w:rsidRPr="00BC4330">
        <w:rPr>
          <w:rFonts w:ascii="Arial" w:hAnsi="Arial" w:cs="Arial"/>
        </w:rPr>
        <w:t>.</w:t>
      </w:r>
    </w:p>
    <w:p w14:paraId="5C14ABD7" w14:textId="5C504D40" w:rsidR="005F3CA3" w:rsidRPr="005F630B" w:rsidRDefault="00554817" w:rsidP="005F630B">
      <w:pPr>
        <w:pStyle w:val="ListParagraph"/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 w:rsidRPr="00BC4330">
        <w:rPr>
          <w:rFonts w:ascii="Arial" w:hAnsi="Arial" w:cs="Arial"/>
        </w:rPr>
        <w:t xml:space="preserve">Attendance </w:t>
      </w:r>
      <w:r w:rsidR="009C3592" w:rsidRPr="00BC4330">
        <w:rPr>
          <w:rFonts w:ascii="Arial" w:hAnsi="Arial" w:cs="Arial"/>
        </w:rPr>
        <w:t xml:space="preserve">at each acute </w:t>
      </w:r>
      <w:r w:rsidR="00156476" w:rsidRPr="00BC4330">
        <w:rPr>
          <w:rFonts w:ascii="Arial" w:hAnsi="Arial" w:cs="Arial"/>
        </w:rPr>
        <w:t xml:space="preserve">hospital </w:t>
      </w:r>
      <w:r w:rsidR="009C3592" w:rsidRPr="00BC4330">
        <w:rPr>
          <w:rFonts w:ascii="Arial" w:hAnsi="Arial" w:cs="Arial"/>
        </w:rPr>
        <w:t xml:space="preserve">site </w:t>
      </w:r>
      <w:r w:rsidRPr="00BC4330">
        <w:rPr>
          <w:rFonts w:ascii="Arial" w:hAnsi="Arial" w:cs="Arial"/>
        </w:rPr>
        <w:t>is currently</w:t>
      </w:r>
      <w:r w:rsidR="00156476" w:rsidRPr="00BC4330">
        <w:rPr>
          <w:rFonts w:ascii="Arial" w:hAnsi="Arial" w:cs="Arial"/>
        </w:rPr>
        <w:t>,</w:t>
      </w:r>
      <w:r w:rsidRPr="00BC4330">
        <w:rPr>
          <w:rFonts w:ascii="Arial" w:hAnsi="Arial" w:cs="Arial"/>
        </w:rPr>
        <w:t xml:space="preserve"> </w:t>
      </w:r>
      <w:r w:rsidR="00454900">
        <w:rPr>
          <w:rFonts w:ascii="Arial" w:hAnsi="Arial" w:cs="Arial"/>
        </w:rPr>
        <w:t xml:space="preserve">a single advisor for </w:t>
      </w:r>
      <w:r w:rsidR="00EC4251" w:rsidRPr="00BC4330">
        <w:rPr>
          <w:rFonts w:ascii="Arial" w:hAnsi="Arial" w:cs="Arial"/>
        </w:rPr>
        <w:t>one-half</w:t>
      </w:r>
      <w:r w:rsidR="009C3592" w:rsidRPr="00BC4330">
        <w:rPr>
          <w:rFonts w:ascii="Arial" w:hAnsi="Arial" w:cs="Arial"/>
        </w:rPr>
        <w:t xml:space="preserve"> day</w:t>
      </w:r>
      <w:r w:rsidR="00017DE7" w:rsidRPr="00BC4330">
        <w:rPr>
          <w:rFonts w:ascii="Arial" w:hAnsi="Arial" w:cs="Arial"/>
        </w:rPr>
        <w:t xml:space="preserve"> clinic</w:t>
      </w:r>
      <w:r w:rsidR="0040420D" w:rsidRPr="00BC4330">
        <w:rPr>
          <w:rFonts w:ascii="Arial" w:hAnsi="Arial" w:cs="Arial"/>
        </w:rPr>
        <w:t xml:space="preserve"> </w:t>
      </w:r>
      <w:r w:rsidR="009C3592" w:rsidRPr="00BC4330">
        <w:rPr>
          <w:rFonts w:ascii="Arial" w:hAnsi="Arial" w:cs="Arial"/>
        </w:rPr>
        <w:t>session per</w:t>
      </w:r>
      <w:r w:rsidR="00017DE7" w:rsidRPr="00BC4330">
        <w:rPr>
          <w:rFonts w:ascii="Arial" w:hAnsi="Arial" w:cs="Arial"/>
        </w:rPr>
        <w:t xml:space="preserve"> we</w:t>
      </w:r>
      <w:r w:rsidR="009C3592" w:rsidRPr="00BC4330">
        <w:rPr>
          <w:rFonts w:ascii="Arial" w:hAnsi="Arial" w:cs="Arial"/>
        </w:rPr>
        <w:t xml:space="preserve">ek </w:t>
      </w:r>
      <w:r w:rsidR="009E2CCB" w:rsidRPr="00BC4330">
        <w:rPr>
          <w:rFonts w:ascii="Arial" w:hAnsi="Arial" w:cs="Arial"/>
        </w:rPr>
        <w:t>(Evans</w:t>
      </w:r>
      <w:r w:rsidR="00F203EC" w:rsidRPr="00BC4330">
        <w:rPr>
          <w:rFonts w:ascii="Arial" w:hAnsi="Arial" w:cs="Arial"/>
        </w:rPr>
        <w:t>,</w:t>
      </w:r>
      <w:r w:rsidR="009E2CCB" w:rsidRPr="00BC4330">
        <w:rPr>
          <w:rFonts w:ascii="Arial" w:hAnsi="Arial" w:cs="Arial"/>
        </w:rPr>
        <w:t xml:space="preserve"> 2022)</w:t>
      </w:r>
    </w:p>
    <w:p w14:paraId="7786904E" w14:textId="59EE882F" w:rsidR="00F741CF" w:rsidRDefault="00337BAE" w:rsidP="00465CC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For a service to meet the requirements</w:t>
      </w:r>
      <w:r w:rsidR="00851C0E">
        <w:rPr>
          <w:rFonts w:ascii="Arial" w:eastAsia="Times New Roman" w:hAnsi="Arial" w:cs="Arial"/>
          <w:color w:val="333333"/>
        </w:rPr>
        <w:t xml:space="preserve"> of a hospital base service,</w:t>
      </w:r>
      <w:r>
        <w:rPr>
          <w:rFonts w:ascii="Arial" w:eastAsia="Times New Roman" w:hAnsi="Arial" w:cs="Arial"/>
          <w:color w:val="333333"/>
        </w:rPr>
        <w:t xml:space="preserve"> as set out in a recent draft policy </w:t>
      </w:r>
      <w:r w:rsidR="00851C0E">
        <w:rPr>
          <w:rFonts w:ascii="Arial" w:eastAsia="Times New Roman" w:hAnsi="Arial" w:cs="Arial"/>
          <w:color w:val="333333"/>
        </w:rPr>
        <w:t xml:space="preserve">circulated by WAG, then a 7 day a week service is required, with sufficient staff for the </w:t>
      </w:r>
      <w:r w:rsidR="005F630B">
        <w:rPr>
          <w:rFonts w:ascii="Arial" w:eastAsia="Times New Roman" w:hAnsi="Arial" w:cs="Arial"/>
          <w:color w:val="333333"/>
        </w:rPr>
        <w:t xml:space="preserve">health boards </w:t>
      </w:r>
      <w:r w:rsidR="00851C0E">
        <w:rPr>
          <w:rFonts w:ascii="Arial" w:eastAsia="Times New Roman" w:hAnsi="Arial" w:cs="Arial"/>
          <w:color w:val="333333"/>
        </w:rPr>
        <w:t xml:space="preserve">smoking population. </w:t>
      </w:r>
    </w:p>
    <w:p w14:paraId="5CC08269" w14:textId="61D8B3C5" w:rsidR="0076434D" w:rsidRDefault="0076434D" w:rsidP="00510B5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</w:p>
    <w:p w14:paraId="517573AB" w14:textId="77777777" w:rsidR="00510B5C" w:rsidRPr="005B1A28" w:rsidRDefault="00510B5C" w:rsidP="00510B5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</w:p>
    <w:p w14:paraId="008EB01B" w14:textId="43B6EB70" w:rsidR="00FA48D4" w:rsidRPr="00D9626A" w:rsidRDefault="00FA48D4" w:rsidP="00D9626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</w:rPr>
      </w:pPr>
      <w:bookmarkStart w:id="31" w:name="_Toc103797788"/>
      <w:r w:rsidRPr="001A4E9C">
        <w:rPr>
          <w:rStyle w:val="Heading3Char"/>
          <w:rFonts w:ascii="Arial" w:hAnsi="Arial" w:cs="Arial"/>
        </w:rPr>
        <w:t>Plan for closing the gap</w:t>
      </w:r>
      <w:bookmarkEnd w:id="31"/>
      <w:r w:rsidR="00335F01" w:rsidRPr="001A4E9C">
        <w:rPr>
          <w:rFonts w:ascii="Arial" w:eastAsia="Times New Roman" w:hAnsi="Arial" w:cs="Arial"/>
          <w:color w:val="333333"/>
        </w:rPr>
        <w:t> </w:t>
      </w:r>
    </w:p>
    <w:p w14:paraId="3193CCA5" w14:textId="57CE23F4" w:rsidR="00B75907" w:rsidRPr="00873D40" w:rsidRDefault="001B08FE" w:rsidP="007405BA">
      <w:pPr>
        <w:spacing w:line="360" w:lineRule="auto"/>
        <w:jc w:val="both"/>
        <w:rPr>
          <w:rFonts w:ascii="Arial" w:hAnsi="Arial" w:cs="Arial"/>
          <w:highlight w:val="yellow"/>
        </w:rPr>
      </w:pPr>
      <w:r w:rsidRPr="007405BA">
        <w:rPr>
          <w:rFonts w:ascii="Arial" w:eastAsia="Times New Roman" w:hAnsi="Arial" w:cs="Arial"/>
        </w:rPr>
        <w:t xml:space="preserve">What is needed is a system that can be </w:t>
      </w:r>
      <w:r w:rsidR="008E0933" w:rsidRPr="007405BA">
        <w:rPr>
          <w:rFonts w:ascii="Arial" w:eastAsia="Times New Roman" w:hAnsi="Arial" w:cs="Arial"/>
        </w:rPr>
        <w:t xml:space="preserve">utilised </w:t>
      </w:r>
      <w:r w:rsidR="00D26212" w:rsidRPr="007405BA">
        <w:rPr>
          <w:rFonts w:ascii="Arial" w:eastAsia="Times New Roman" w:hAnsi="Arial" w:cs="Arial"/>
        </w:rPr>
        <w:t>by all staff collecting patient data</w:t>
      </w:r>
      <w:r w:rsidR="00E717B5">
        <w:rPr>
          <w:rFonts w:ascii="Arial" w:eastAsia="Times New Roman" w:hAnsi="Arial" w:cs="Arial"/>
        </w:rPr>
        <w:t>,</w:t>
      </w:r>
      <w:r w:rsidR="00D34EFC" w:rsidRPr="007405BA">
        <w:rPr>
          <w:rFonts w:ascii="Arial" w:eastAsia="Times New Roman" w:hAnsi="Arial" w:cs="Arial"/>
        </w:rPr>
        <w:t xml:space="preserve"> to </w:t>
      </w:r>
      <w:r w:rsidR="00A83F7B" w:rsidRPr="007405BA">
        <w:rPr>
          <w:rFonts w:ascii="Arial" w:eastAsia="Times New Roman" w:hAnsi="Arial" w:cs="Arial"/>
        </w:rPr>
        <w:t>populate a</w:t>
      </w:r>
      <w:r w:rsidR="00D34EFC" w:rsidRPr="007405BA">
        <w:rPr>
          <w:rFonts w:ascii="Arial" w:eastAsia="Times New Roman" w:hAnsi="Arial" w:cs="Arial"/>
        </w:rPr>
        <w:t xml:space="preserve"> single electronic</w:t>
      </w:r>
      <w:r w:rsidR="008E0933" w:rsidRPr="007405BA">
        <w:rPr>
          <w:rFonts w:ascii="Arial" w:eastAsia="Times New Roman" w:hAnsi="Arial" w:cs="Arial"/>
        </w:rPr>
        <w:t xml:space="preserve"> patient </w:t>
      </w:r>
      <w:r w:rsidR="00535043" w:rsidRPr="007405BA">
        <w:rPr>
          <w:rFonts w:ascii="Arial" w:eastAsia="Times New Roman" w:hAnsi="Arial" w:cs="Arial"/>
        </w:rPr>
        <w:t xml:space="preserve">record. This will allow all users to be able to identify which patients smoke and to therefore undertake the </w:t>
      </w:r>
      <w:r w:rsidR="00D26212" w:rsidRPr="007405BA">
        <w:rPr>
          <w:rFonts w:ascii="Arial" w:eastAsia="Times New Roman" w:hAnsi="Arial" w:cs="Arial"/>
        </w:rPr>
        <w:t xml:space="preserve">required assessments, </w:t>
      </w:r>
      <w:r w:rsidR="00A83F7B" w:rsidRPr="007405BA">
        <w:rPr>
          <w:rFonts w:ascii="Arial" w:eastAsia="Times New Roman" w:hAnsi="Arial" w:cs="Arial"/>
        </w:rPr>
        <w:t>referrals,</w:t>
      </w:r>
      <w:r w:rsidR="00D26212" w:rsidRPr="007405BA">
        <w:rPr>
          <w:rFonts w:ascii="Arial" w:eastAsia="Times New Roman" w:hAnsi="Arial" w:cs="Arial"/>
        </w:rPr>
        <w:t xml:space="preserve"> and actions.</w:t>
      </w:r>
      <w:r w:rsidR="00A83F7B" w:rsidRPr="007405BA">
        <w:rPr>
          <w:rFonts w:ascii="Arial" w:eastAsia="Times New Roman" w:hAnsi="Arial" w:cs="Arial"/>
        </w:rPr>
        <w:t xml:space="preserve"> A closed loop referral system, which is part of this electronic record</w:t>
      </w:r>
      <w:r w:rsidR="00433B0A" w:rsidRPr="007405BA">
        <w:rPr>
          <w:rFonts w:ascii="Arial" w:eastAsia="Times New Roman" w:hAnsi="Arial" w:cs="Arial"/>
        </w:rPr>
        <w:t>,</w:t>
      </w:r>
      <w:r w:rsidR="00A83F7B" w:rsidRPr="007405BA">
        <w:rPr>
          <w:rFonts w:ascii="Arial" w:eastAsia="Times New Roman" w:hAnsi="Arial" w:cs="Arial"/>
        </w:rPr>
        <w:t xml:space="preserve"> is </w:t>
      </w:r>
      <w:r w:rsidR="00433B0A" w:rsidRPr="007405BA">
        <w:rPr>
          <w:rFonts w:ascii="Arial" w:eastAsia="Times New Roman" w:hAnsi="Arial" w:cs="Arial"/>
        </w:rPr>
        <w:t xml:space="preserve">also </w:t>
      </w:r>
      <w:r w:rsidR="00A83F7B" w:rsidRPr="007405BA">
        <w:rPr>
          <w:rFonts w:ascii="Arial" w:eastAsia="Times New Roman" w:hAnsi="Arial" w:cs="Arial"/>
        </w:rPr>
        <w:t>required</w:t>
      </w:r>
      <w:r w:rsidR="00F10E7D" w:rsidRPr="007405BA">
        <w:rPr>
          <w:rFonts w:ascii="Arial" w:eastAsia="Times New Roman" w:hAnsi="Arial" w:cs="Arial"/>
        </w:rPr>
        <w:t>. It should</w:t>
      </w:r>
      <w:r w:rsidR="00A83F7B" w:rsidRPr="007405BA">
        <w:rPr>
          <w:rFonts w:ascii="Arial" w:eastAsia="Times New Roman" w:hAnsi="Arial" w:cs="Arial"/>
        </w:rPr>
        <w:t xml:space="preserve"> generate an automa</w:t>
      </w:r>
      <w:r w:rsidR="00B2185D" w:rsidRPr="007405BA">
        <w:rPr>
          <w:rFonts w:ascii="Arial" w:eastAsia="Times New Roman" w:hAnsi="Arial" w:cs="Arial"/>
        </w:rPr>
        <w:t>ted referral</w:t>
      </w:r>
      <w:r w:rsidR="00873D40" w:rsidRPr="007405BA">
        <w:rPr>
          <w:rFonts w:ascii="Arial" w:eastAsia="Times New Roman" w:hAnsi="Arial" w:cs="Arial"/>
        </w:rPr>
        <w:t xml:space="preserve"> (to an in-house service) </w:t>
      </w:r>
      <w:r w:rsidR="00873D40" w:rsidRPr="007405BA">
        <w:rPr>
          <w:rFonts w:ascii="Arial" w:hAnsi="Arial" w:cs="Arial"/>
        </w:rPr>
        <w:t>(Patel et al, 2018, p. 716.)</w:t>
      </w:r>
      <w:r w:rsidR="00B2185D" w:rsidRPr="007405BA">
        <w:rPr>
          <w:rFonts w:ascii="Arial" w:eastAsia="Times New Roman" w:hAnsi="Arial" w:cs="Arial"/>
        </w:rPr>
        <w:t xml:space="preserve">, based on smoking </w:t>
      </w:r>
      <w:r w:rsidR="00B2185D" w:rsidRPr="007405BA">
        <w:rPr>
          <w:rFonts w:ascii="Arial" w:eastAsia="Times New Roman" w:hAnsi="Arial" w:cs="Arial"/>
        </w:rPr>
        <w:lastRenderedPageBreak/>
        <w:t xml:space="preserve">status, without the need for </w:t>
      </w:r>
      <w:r w:rsidR="00F10E7D" w:rsidRPr="007405BA">
        <w:rPr>
          <w:rFonts w:ascii="Arial" w:eastAsia="Times New Roman" w:hAnsi="Arial" w:cs="Arial"/>
        </w:rPr>
        <w:t xml:space="preserve">completion of a separate referral </w:t>
      </w:r>
      <w:r w:rsidR="00BE6AC8" w:rsidRPr="007405BA">
        <w:rPr>
          <w:rFonts w:ascii="Arial" w:eastAsia="Times New Roman" w:hAnsi="Arial" w:cs="Arial"/>
        </w:rPr>
        <w:t xml:space="preserve">document. The patient information already in the system should </w:t>
      </w:r>
      <w:r w:rsidR="00D3629C">
        <w:rPr>
          <w:rFonts w:ascii="Arial" w:eastAsia="Times New Roman" w:hAnsi="Arial" w:cs="Arial"/>
        </w:rPr>
        <w:t xml:space="preserve">populate </w:t>
      </w:r>
      <w:r w:rsidR="00BE6AC8" w:rsidRPr="007405BA">
        <w:rPr>
          <w:rFonts w:ascii="Arial" w:eastAsia="Times New Roman" w:hAnsi="Arial" w:cs="Arial"/>
        </w:rPr>
        <w:t>the automated</w:t>
      </w:r>
      <w:r w:rsidR="00BE6AC8">
        <w:rPr>
          <w:rFonts w:ascii="Arial" w:eastAsia="Times New Roman" w:hAnsi="Arial" w:cs="Arial"/>
        </w:rPr>
        <w:t xml:space="preserve"> referral. </w:t>
      </w:r>
    </w:p>
    <w:p w14:paraId="536705CC" w14:textId="325649B0" w:rsidR="005D5999" w:rsidRDefault="005D5999" w:rsidP="005D599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</w:rPr>
      </w:pPr>
    </w:p>
    <w:p w14:paraId="3355B1F7" w14:textId="34BF5369" w:rsidR="005D5999" w:rsidRDefault="005D5999" w:rsidP="005D599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While it may not be possible to develop a full electronic patient record within the </w:t>
      </w:r>
      <w:r w:rsidR="00731107">
        <w:rPr>
          <w:rFonts w:ascii="Arial" w:eastAsia="Times New Roman" w:hAnsi="Arial" w:cs="Arial"/>
        </w:rPr>
        <w:t xml:space="preserve">assigned </w:t>
      </w:r>
      <w:r w:rsidR="009C0799">
        <w:rPr>
          <w:rFonts w:ascii="Arial" w:eastAsia="Times New Roman" w:hAnsi="Arial" w:cs="Arial"/>
        </w:rPr>
        <w:t>timeframes</w:t>
      </w:r>
      <w:r w:rsidR="00731107">
        <w:rPr>
          <w:rFonts w:ascii="Arial" w:eastAsia="Times New Roman" w:hAnsi="Arial" w:cs="Arial"/>
        </w:rPr>
        <w:t xml:space="preserve">, it may be </w:t>
      </w:r>
      <w:r w:rsidR="00104A6C">
        <w:rPr>
          <w:rFonts w:ascii="Arial" w:eastAsia="Times New Roman" w:hAnsi="Arial" w:cs="Arial"/>
        </w:rPr>
        <w:t>an option</w:t>
      </w:r>
      <w:r w:rsidR="00731107">
        <w:rPr>
          <w:rFonts w:ascii="Arial" w:eastAsia="Times New Roman" w:hAnsi="Arial" w:cs="Arial"/>
        </w:rPr>
        <w:t xml:space="preserve"> to incorporate some of the key features and requirements </w:t>
      </w:r>
      <w:r w:rsidR="00104A6C">
        <w:rPr>
          <w:rFonts w:ascii="Arial" w:eastAsia="Times New Roman" w:hAnsi="Arial" w:cs="Arial"/>
        </w:rPr>
        <w:t xml:space="preserve">within one of the systems currently </w:t>
      </w:r>
      <w:r w:rsidR="009C0799">
        <w:rPr>
          <w:rFonts w:ascii="Arial" w:eastAsia="Times New Roman" w:hAnsi="Arial" w:cs="Arial"/>
        </w:rPr>
        <w:t xml:space="preserve">being utilised. </w:t>
      </w:r>
    </w:p>
    <w:p w14:paraId="2ADE3152" w14:textId="77777777" w:rsidR="009C0799" w:rsidRPr="005D5999" w:rsidRDefault="009C0799" w:rsidP="005D5999">
      <w:pPr>
        <w:shd w:val="clear" w:color="auto" w:fill="FFFFFF"/>
        <w:spacing w:after="0" w:line="360" w:lineRule="auto"/>
        <w:jc w:val="both"/>
        <w:rPr>
          <w:rStyle w:val="Heading2Char"/>
          <w:rFonts w:ascii="Arial" w:eastAsia="Times New Roman" w:hAnsi="Arial" w:cs="Arial"/>
          <w:color w:val="auto"/>
          <w:sz w:val="22"/>
          <w:szCs w:val="22"/>
        </w:rPr>
      </w:pPr>
    </w:p>
    <w:p w14:paraId="409DF8CB" w14:textId="77777777" w:rsidR="00B75907" w:rsidRPr="00AF5390" w:rsidRDefault="00B75907" w:rsidP="00B75907">
      <w:pPr>
        <w:pStyle w:val="Heading2"/>
        <w:rPr>
          <w:rFonts w:ascii="Arial" w:hAnsi="Arial" w:cs="Arial"/>
        </w:rPr>
      </w:pPr>
      <w:bookmarkStart w:id="32" w:name="_Toc103797789"/>
      <w:r>
        <w:rPr>
          <w:rFonts w:ascii="Arial" w:hAnsi="Arial" w:cs="Arial"/>
        </w:rPr>
        <w:t>Options Appraisal</w:t>
      </w:r>
      <w:bookmarkEnd w:id="32"/>
      <w:r>
        <w:rPr>
          <w:rFonts w:ascii="Arial" w:hAnsi="Arial" w:cs="Arial"/>
        </w:rPr>
        <w:t xml:space="preserve"> </w:t>
      </w:r>
    </w:p>
    <w:p w14:paraId="49504894" w14:textId="75361CA2" w:rsidR="00B75907" w:rsidRDefault="00B75907" w:rsidP="00365AA7">
      <w:pPr>
        <w:rPr>
          <w:rFonts w:ascii="Arial" w:hAnsi="Arial" w:cs="Arial"/>
        </w:rPr>
      </w:pPr>
    </w:p>
    <w:p w14:paraId="37F574B4" w14:textId="5902EEF6" w:rsidR="00463FE8" w:rsidRDefault="008B3718" w:rsidP="003E73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f</w:t>
      </w:r>
      <w:r w:rsidR="00DD4D48">
        <w:rPr>
          <w:rFonts w:ascii="Arial" w:hAnsi="Arial" w:cs="Arial"/>
        </w:rPr>
        <w:t>ollowing</w:t>
      </w:r>
      <w:r>
        <w:rPr>
          <w:rFonts w:ascii="Arial" w:hAnsi="Arial" w:cs="Arial"/>
        </w:rPr>
        <w:t xml:space="preserve"> </w:t>
      </w:r>
      <w:r w:rsidR="00203E37">
        <w:rPr>
          <w:rFonts w:ascii="Arial" w:hAnsi="Arial" w:cs="Arial"/>
        </w:rPr>
        <w:t xml:space="preserve">sections </w:t>
      </w:r>
      <w:r>
        <w:rPr>
          <w:rFonts w:ascii="Arial" w:hAnsi="Arial" w:cs="Arial"/>
        </w:rPr>
        <w:t>ha</w:t>
      </w:r>
      <w:r w:rsidR="00203E37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been determined based on</w:t>
      </w:r>
      <w:r w:rsidR="00463FE8">
        <w:rPr>
          <w:rFonts w:ascii="Arial" w:hAnsi="Arial" w:cs="Arial"/>
        </w:rPr>
        <w:t xml:space="preserve"> the </w:t>
      </w:r>
      <w:r w:rsidR="00213E2C" w:rsidRPr="008635E2">
        <w:rPr>
          <w:rFonts w:ascii="Arial" w:hAnsi="Arial" w:cs="Arial"/>
        </w:rPr>
        <w:t>Local Partnerships &amp; HM Treasury (2012) Options Appraisal workbook</w:t>
      </w:r>
      <w:r w:rsidR="00DD4D48">
        <w:rPr>
          <w:rFonts w:ascii="Arial" w:hAnsi="Arial" w:cs="Arial"/>
        </w:rPr>
        <w:t xml:space="preserve"> 5-phase approa</w:t>
      </w:r>
      <w:r>
        <w:rPr>
          <w:rFonts w:ascii="Arial" w:hAnsi="Arial" w:cs="Arial"/>
        </w:rPr>
        <w:t>ch.</w:t>
      </w:r>
    </w:p>
    <w:p w14:paraId="60964B40" w14:textId="77777777" w:rsidR="00CB678A" w:rsidRDefault="00CB678A" w:rsidP="003E7387">
      <w:pPr>
        <w:spacing w:line="360" w:lineRule="auto"/>
        <w:jc w:val="both"/>
        <w:rPr>
          <w:rFonts w:ascii="Arial" w:hAnsi="Arial" w:cs="Arial"/>
        </w:rPr>
      </w:pPr>
    </w:p>
    <w:p w14:paraId="3C91A3C5" w14:textId="67CF0180" w:rsidR="00CB3279" w:rsidRPr="00390E70" w:rsidRDefault="008B3718" w:rsidP="00390E70">
      <w:pPr>
        <w:pStyle w:val="Heading3"/>
        <w:spacing w:line="360" w:lineRule="auto"/>
        <w:jc w:val="both"/>
        <w:rPr>
          <w:rFonts w:ascii="Arial" w:hAnsi="Arial" w:cs="Arial"/>
        </w:rPr>
      </w:pPr>
      <w:bookmarkStart w:id="33" w:name="_Toc103797790"/>
      <w:r w:rsidRPr="008B3718">
        <w:rPr>
          <w:rFonts w:ascii="Arial" w:hAnsi="Arial" w:cs="Arial"/>
        </w:rPr>
        <w:t xml:space="preserve">Phase 1 </w:t>
      </w:r>
      <w:r w:rsidR="00203E37">
        <w:rPr>
          <w:rFonts w:ascii="Arial" w:hAnsi="Arial" w:cs="Arial"/>
        </w:rPr>
        <w:t>–</w:t>
      </w:r>
      <w:r w:rsidRPr="008B3718">
        <w:rPr>
          <w:rFonts w:ascii="Arial" w:hAnsi="Arial" w:cs="Arial"/>
        </w:rPr>
        <w:t xml:space="preserve"> </w:t>
      </w:r>
      <w:r w:rsidR="00203E37">
        <w:rPr>
          <w:rFonts w:ascii="Arial" w:hAnsi="Arial" w:cs="Arial"/>
        </w:rPr>
        <w:t xml:space="preserve">What options </w:t>
      </w:r>
      <w:r w:rsidR="00CB3279">
        <w:rPr>
          <w:rFonts w:ascii="Arial" w:hAnsi="Arial" w:cs="Arial"/>
        </w:rPr>
        <w:t>are available?</w:t>
      </w:r>
      <w:bookmarkEnd w:id="33"/>
    </w:p>
    <w:p w14:paraId="759B3652" w14:textId="4DC3B8F4" w:rsidR="00CB3279" w:rsidRDefault="001847E1" w:rsidP="003E73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="009D6F64">
        <w:rPr>
          <w:rFonts w:ascii="Arial" w:hAnsi="Arial" w:cs="Arial"/>
        </w:rPr>
        <w:t>decided that only systems currently in use</w:t>
      </w:r>
      <w:r w:rsidR="00806D55">
        <w:rPr>
          <w:rFonts w:ascii="Arial" w:hAnsi="Arial" w:cs="Arial"/>
        </w:rPr>
        <w:t>,</w:t>
      </w:r>
      <w:r w:rsidR="009D6F64">
        <w:rPr>
          <w:rFonts w:ascii="Arial" w:hAnsi="Arial" w:cs="Arial"/>
        </w:rPr>
        <w:t xml:space="preserve"> or due for roll-out within ABUHB</w:t>
      </w:r>
      <w:r w:rsidR="00806D55">
        <w:rPr>
          <w:rFonts w:ascii="Arial" w:hAnsi="Arial" w:cs="Arial"/>
        </w:rPr>
        <w:t>,</w:t>
      </w:r>
      <w:r w:rsidR="009D6F64">
        <w:rPr>
          <w:rFonts w:ascii="Arial" w:hAnsi="Arial" w:cs="Arial"/>
        </w:rPr>
        <w:t xml:space="preserve"> would be included in the review. There is no scope either within budgets or time frames to </w:t>
      </w:r>
      <w:r w:rsidR="00806D55">
        <w:rPr>
          <w:rFonts w:ascii="Arial" w:hAnsi="Arial" w:cs="Arial"/>
        </w:rPr>
        <w:t xml:space="preserve">commission a bespoke system. </w:t>
      </w:r>
      <w:r w:rsidR="00240D6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systems</w:t>
      </w:r>
      <w:r w:rsidR="00240D68">
        <w:rPr>
          <w:rFonts w:ascii="Arial" w:hAnsi="Arial" w:cs="Arial"/>
        </w:rPr>
        <w:t xml:space="preserve"> </w:t>
      </w:r>
      <w:r w:rsidR="006E5175">
        <w:rPr>
          <w:rFonts w:ascii="Arial" w:hAnsi="Arial" w:cs="Arial"/>
        </w:rPr>
        <w:t>included in</w:t>
      </w:r>
      <w:r w:rsidR="00F47F69">
        <w:rPr>
          <w:rFonts w:ascii="Arial" w:hAnsi="Arial" w:cs="Arial"/>
        </w:rPr>
        <w:t xml:space="preserve"> the review </w:t>
      </w:r>
      <w:r w:rsidR="006E5175">
        <w:rPr>
          <w:rFonts w:ascii="Arial" w:hAnsi="Arial" w:cs="Arial"/>
        </w:rPr>
        <w:t>were</w:t>
      </w:r>
      <w:r w:rsidR="00F47F69">
        <w:rPr>
          <w:rFonts w:ascii="Arial" w:hAnsi="Arial" w:cs="Arial"/>
        </w:rPr>
        <w:t>:</w:t>
      </w:r>
    </w:p>
    <w:p w14:paraId="6308546D" w14:textId="332A9353" w:rsidR="00F47F69" w:rsidRDefault="00F47F69" w:rsidP="003E73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CWS – an in-house</w:t>
      </w:r>
      <w:r w:rsidR="00285683">
        <w:rPr>
          <w:rFonts w:ascii="Arial" w:hAnsi="Arial" w:cs="Arial"/>
        </w:rPr>
        <w:t xml:space="preserve"> system</w:t>
      </w:r>
    </w:p>
    <w:p w14:paraId="0362A1EF" w14:textId="4B561314" w:rsidR="00F80040" w:rsidRDefault="00F80040" w:rsidP="003E73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CareFlow Vitals</w:t>
      </w:r>
      <w:r w:rsidRPr="0020553F">
        <w:rPr>
          <w:rFonts w:ascii="Arial" w:hAnsi="Arial" w:cs="Arial"/>
          <w:vertAlign w:val="superscript"/>
        </w:rPr>
        <w:t>®</w:t>
      </w:r>
      <w:r>
        <w:rPr>
          <w:rFonts w:ascii="Arial" w:hAnsi="Arial" w:cs="Arial"/>
        </w:rPr>
        <w:t xml:space="preserve"> - an outsourced off the shelf (OTS) product</w:t>
      </w:r>
      <w:r w:rsidR="00504883">
        <w:rPr>
          <w:rFonts w:ascii="Arial" w:hAnsi="Arial" w:cs="Arial"/>
        </w:rPr>
        <w:t xml:space="preserve"> </w:t>
      </w:r>
    </w:p>
    <w:p w14:paraId="0BFAA687" w14:textId="2BB1F39E" w:rsidR="00285683" w:rsidRDefault="00285683" w:rsidP="003E73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Quit</w:t>
      </w:r>
      <w:r w:rsidR="002055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Manager</w:t>
      </w:r>
      <w:r w:rsidR="0020553F" w:rsidRPr="0020553F">
        <w:rPr>
          <w:rFonts w:ascii="Arial" w:hAnsi="Arial" w:cs="Arial"/>
          <w:vertAlign w:val="superscript"/>
        </w:rPr>
        <w:t>®</w:t>
      </w:r>
      <w:r w:rsidR="0020553F">
        <w:rPr>
          <w:rFonts w:ascii="Arial" w:hAnsi="Arial" w:cs="Arial"/>
        </w:rPr>
        <w:t xml:space="preserve"> </w:t>
      </w:r>
      <w:r w:rsidR="00F8004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an outsourced </w:t>
      </w:r>
      <w:r w:rsidR="0059716E">
        <w:rPr>
          <w:rFonts w:ascii="Arial" w:hAnsi="Arial" w:cs="Arial"/>
        </w:rPr>
        <w:t>off the shelf (OTS)</w:t>
      </w:r>
      <w:r>
        <w:rPr>
          <w:rFonts w:ascii="Arial" w:hAnsi="Arial" w:cs="Arial"/>
        </w:rPr>
        <w:t xml:space="preserve"> product</w:t>
      </w:r>
      <w:r w:rsidR="00504883">
        <w:rPr>
          <w:rFonts w:ascii="Arial" w:hAnsi="Arial" w:cs="Arial"/>
        </w:rPr>
        <w:t xml:space="preserve"> </w:t>
      </w:r>
    </w:p>
    <w:p w14:paraId="698C9351" w14:textId="77777777" w:rsidR="00D020FD" w:rsidRPr="00D020FD" w:rsidRDefault="00DD7248" w:rsidP="00D020F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Clinical Portal (WCP) – a shared services product </w:t>
      </w:r>
      <w:r w:rsidR="00B55774">
        <w:rPr>
          <w:rFonts w:ascii="Arial" w:hAnsi="Arial" w:cs="Arial"/>
        </w:rPr>
        <w:t>developed</w:t>
      </w:r>
      <w:r w:rsidRPr="00B55774">
        <w:rPr>
          <w:rFonts w:ascii="Arial" w:hAnsi="Arial" w:cs="Arial"/>
        </w:rPr>
        <w:t xml:space="preserve"> by DHCW</w:t>
      </w:r>
      <w:r w:rsidR="00B55774">
        <w:rPr>
          <w:rFonts w:ascii="Arial" w:hAnsi="Arial" w:cs="Arial"/>
        </w:rPr>
        <w:t xml:space="preserve"> </w:t>
      </w:r>
      <w:r w:rsidR="00B55774" w:rsidRPr="168EF152">
        <w:rPr>
          <w:rFonts w:ascii="Arial" w:eastAsia="Arial" w:hAnsi="Arial" w:cs="Arial"/>
          <w:color w:val="000000" w:themeColor="text1"/>
        </w:rPr>
        <w:t>(DHCW, 2021</w:t>
      </w:r>
      <w:r w:rsidR="00B55774">
        <w:rPr>
          <w:rFonts w:ascii="Arial" w:eastAsia="Arial" w:hAnsi="Arial" w:cs="Arial"/>
          <w:color w:val="000000" w:themeColor="text1"/>
        </w:rPr>
        <w:t>b</w:t>
      </w:r>
      <w:r w:rsidR="00B55774" w:rsidRPr="168EF152">
        <w:rPr>
          <w:rFonts w:ascii="Arial" w:eastAsia="Arial" w:hAnsi="Arial" w:cs="Arial"/>
          <w:color w:val="000000" w:themeColor="text1"/>
        </w:rPr>
        <w:t>)</w:t>
      </w:r>
    </w:p>
    <w:p w14:paraId="3B6A1FE9" w14:textId="54CF3E5E" w:rsidR="00D020FD" w:rsidRPr="00D020FD" w:rsidRDefault="0059716E" w:rsidP="00D020F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D020FD">
        <w:rPr>
          <w:rFonts w:ascii="Arial" w:hAnsi="Arial" w:cs="Arial"/>
        </w:rPr>
        <w:t xml:space="preserve">WNCR – </w:t>
      </w:r>
      <w:r w:rsidR="00C648BB" w:rsidRPr="00D020FD">
        <w:rPr>
          <w:rFonts w:ascii="Arial" w:hAnsi="Arial" w:cs="Arial"/>
        </w:rPr>
        <w:t xml:space="preserve">a shared services product developed by DHCW </w:t>
      </w:r>
      <w:r w:rsidR="00C648BB" w:rsidRPr="00D020FD">
        <w:rPr>
          <w:rFonts w:ascii="Arial" w:eastAsia="Arial" w:hAnsi="Arial" w:cs="Arial"/>
          <w:color w:val="000000" w:themeColor="text1"/>
        </w:rPr>
        <w:t>(</w:t>
      </w:r>
      <w:r w:rsidR="005D16D9" w:rsidRPr="00D020FD">
        <w:rPr>
          <w:rFonts w:ascii="Arial" w:hAnsi="Arial" w:cs="Arial"/>
        </w:rPr>
        <w:t>Centre for Digital Public Services, 2021)</w:t>
      </w:r>
      <w:r w:rsidR="002A458D" w:rsidRPr="00D020FD">
        <w:rPr>
          <w:rFonts w:ascii="Arial" w:hAnsi="Arial" w:cs="Arial"/>
        </w:rPr>
        <w:t xml:space="preserve"> in-use across Wales </w:t>
      </w:r>
      <w:r w:rsidR="00D020FD" w:rsidRPr="00D020FD">
        <w:rPr>
          <w:rFonts w:ascii="Arial" w:hAnsi="Arial" w:cs="Arial"/>
        </w:rPr>
        <w:t>(Ford, 2021)</w:t>
      </w:r>
    </w:p>
    <w:p w14:paraId="5210BE37" w14:textId="77777777" w:rsidR="00585A55" w:rsidRPr="0032591D" w:rsidRDefault="00585A55" w:rsidP="0032591D">
      <w:pPr>
        <w:spacing w:line="360" w:lineRule="auto"/>
        <w:jc w:val="both"/>
        <w:rPr>
          <w:rFonts w:ascii="Arial" w:hAnsi="Arial" w:cs="Arial"/>
        </w:rPr>
      </w:pPr>
    </w:p>
    <w:p w14:paraId="54EDA98E" w14:textId="4CA42B1F" w:rsidR="00BC1995" w:rsidRDefault="00BC1995" w:rsidP="003E7387">
      <w:pPr>
        <w:pStyle w:val="Heading3"/>
        <w:spacing w:line="360" w:lineRule="auto"/>
        <w:jc w:val="both"/>
        <w:rPr>
          <w:rFonts w:ascii="Arial" w:hAnsi="Arial" w:cs="Arial"/>
        </w:rPr>
      </w:pPr>
      <w:bookmarkStart w:id="34" w:name="_Toc103797791"/>
      <w:r w:rsidRPr="00BC1995">
        <w:rPr>
          <w:rFonts w:ascii="Arial" w:hAnsi="Arial" w:cs="Arial"/>
        </w:rPr>
        <w:t xml:space="preserve">Phase </w:t>
      </w:r>
      <w:r w:rsidR="00476D21">
        <w:rPr>
          <w:rFonts w:ascii="Arial" w:hAnsi="Arial" w:cs="Arial"/>
        </w:rPr>
        <w:t xml:space="preserve">2 </w:t>
      </w:r>
      <w:r w:rsidR="00FC2D1A">
        <w:rPr>
          <w:rFonts w:ascii="Arial" w:hAnsi="Arial" w:cs="Arial"/>
        </w:rPr>
        <w:t>–</w:t>
      </w:r>
      <w:r w:rsidR="00476D21">
        <w:rPr>
          <w:rFonts w:ascii="Arial" w:hAnsi="Arial" w:cs="Arial"/>
        </w:rPr>
        <w:t xml:space="preserve"> </w:t>
      </w:r>
      <w:r w:rsidR="00FC2D1A">
        <w:rPr>
          <w:rFonts w:ascii="Arial" w:hAnsi="Arial" w:cs="Arial"/>
        </w:rPr>
        <w:t>What information is needed</w:t>
      </w:r>
      <w:r w:rsidR="00EA6A9C">
        <w:rPr>
          <w:rFonts w:ascii="Arial" w:hAnsi="Arial" w:cs="Arial"/>
        </w:rPr>
        <w:t xml:space="preserve"> for the assessment?</w:t>
      </w:r>
      <w:bookmarkEnd w:id="34"/>
    </w:p>
    <w:p w14:paraId="6B9DA70B" w14:textId="2360BABB" w:rsidR="00EA6A9C" w:rsidRDefault="00B11EA8" w:rsidP="006126E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combination of the</w:t>
      </w:r>
      <w:r w:rsidR="00EA6A9C">
        <w:rPr>
          <w:rFonts w:ascii="Arial" w:hAnsi="Arial" w:cs="Arial"/>
        </w:rPr>
        <w:t xml:space="preserve"> technical requirement</w:t>
      </w:r>
      <w:r w:rsidR="00034493">
        <w:rPr>
          <w:rFonts w:ascii="Arial" w:hAnsi="Arial" w:cs="Arial"/>
        </w:rPr>
        <w:t>s</w:t>
      </w:r>
      <w:r w:rsidR="00EA6A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F27B5A">
        <w:rPr>
          <w:rFonts w:ascii="Arial" w:hAnsi="Arial" w:cs="Arial"/>
        </w:rPr>
        <w:t xml:space="preserve">information from the gap </w:t>
      </w:r>
      <w:r w:rsidR="003E7A5C">
        <w:rPr>
          <w:rFonts w:ascii="Arial" w:hAnsi="Arial" w:cs="Arial"/>
        </w:rPr>
        <w:t>analyses</w:t>
      </w:r>
      <w:r>
        <w:rPr>
          <w:rFonts w:ascii="Arial" w:hAnsi="Arial" w:cs="Arial"/>
        </w:rPr>
        <w:t xml:space="preserve"> </w:t>
      </w:r>
      <w:r w:rsidR="00EA6A9C">
        <w:rPr>
          <w:rFonts w:ascii="Arial" w:hAnsi="Arial" w:cs="Arial"/>
        </w:rPr>
        <w:t>w</w:t>
      </w:r>
      <w:r w:rsidR="006126E4">
        <w:rPr>
          <w:rFonts w:ascii="Arial" w:hAnsi="Arial" w:cs="Arial"/>
        </w:rPr>
        <w:t>as</w:t>
      </w:r>
      <w:r w:rsidR="00EA6A9C">
        <w:rPr>
          <w:rFonts w:ascii="Arial" w:hAnsi="Arial" w:cs="Arial"/>
        </w:rPr>
        <w:t xml:space="preserve"> used to assess </w:t>
      </w:r>
      <w:r w:rsidR="00B67D89">
        <w:rPr>
          <w:rFonts w:ascii="Arial" w:hAnsi="Arial" w:cs="Arial"/>
        </w:rPr>
        <w:t xml:space="preserve">each of </w:t>
      </w:r>
      <w:r w:rsidR="00EA6A9C">
        <w:rPr>
          <w:rFonts w:ascii="Arial" w:hAnsi="Arial" w:cs="Arial"/>
        </w:rPr>
        <w:t xml:space="preserve">the </w:t>
      </w:r>
      <w:r w:rsidR="001847E1">
        <w:rPr>
          <w:rFonts w:ascii="Arial" w:hAnsi="Arial" w:cs="Arial"/>
        </w:rPr>
        <w:t>systems</w:t>
      </w:r>
      <w:r w:rsidR="000B25A4">
        <w:rPr>
          <w:rFonts w:ascii="Arial" w:hAnsi="Arial" w:cs="Arial"/>
        </w:rPr>
        <w:t>.</w:t>
      </w:r>
      <w:r w:rsidR="0079698A">
        <w:rPr>
          <w:rFonts w:ascii="Arial" w:hAnsi="Arial" w:cs="Arial"/>
        </w:rPr>
        <w:t xml:space="preserve"> Table </w:t>
      </w:r>
      <w:r w:rsidR="003F679C">
        <w:rPr>
          <w:rFonts w:ascii="Arial" w:hAnsi="Arial" w:cs="Arial"/>
        </w:rPr>
        <w:t>4</w:t>
      </w:r>
      <w:r w:rsidR="0079698A">
        <w:rPr>
          <w:rFonts w:ascii="Arial" w:hAnsi="Arial" w:cs="Arial"/>
        </w:rPr>
        <w:t xml:space="preserve"> below shows the </w:t>
      </w:r>
      <w:r w:rsidR="00641B52">
        <w:rPr>
          <w:rFonts w:ascii="Arial" w:hAnsi="Arial" w:cs="Arial"/>
        </w:rPr>
        <w:t>requirements m</w:t>
      </w:r>
      <w:r w:rsidR="006A3D54">
        <w:rPr>
          <w:rFonts w:ascii="Arial" w:hAnsi="Arial" w:cs="Arial"/>
        </w:rPr>
        <w:t>apped to</w:t>
      </w:r>
      <w:r w:rsidR="00641B52">
        <w:rPr>
          <w:rFonts w:ascii="Arial" w:hAnsi="Arial" w:cs="Arial"/>
        </w:rPr>
        <w:t xml:space="preserve"> each of the system options.</w:t>
      </w:r>
    </w:p>
    <w:p w14:paraId="37519CC9" w14:textId="1A462A8C" w:rsidR="006B28F0" w:rsidRDefault="006B28F0" w:rsidP="003E7A5C">
      <w:pPr>
        <w:spacing w:line="360" w:lineRule="auto"/>
        <w:rPr>
          <w:rFonts w:ascii="Arial" w:hAnsi="Arial" w:cs="Arial"/>
        </w:rPr>
      </w:pPr>
    </w:p>
    <w:p w14:paraId="20463F36" w14:textId="0BCF0953" w:rsidR="00C343C4" w:rsidRDefault="00C343C4" w:rsidP="003E7A5C">
      <w:pPr>
        <w:spacing w:line="360" w:lineRule="auto"/>
        <w:rPr>
          <w:rFonts w:ascii="Arial" w:hAnsi="Arial" w:cs="Arial"/>
        </w:rPr>
      </w:pPr>
    </w:p>
    <w:p w14:paraId="20A55E84" w14:textId="77777777" w:rsidR="00ED0473" w:rsidRDefault="00ED0473" w:rsidP="003E7A5C">
      <w:pPr>
        <w:spacing w:line="360" w:lineRule="auto"/>
        <w:rPr>
          <w:rFonts w:ascii="Arial" w:hAnsi="Arial" w:cs="Arial"/>
        </w:rPr>
      </w:pPr>
    </w:p>
    <w:p w14:paraId="59541044" w14:textId="1F9F5912" w:rsidR="000B25A4" w:rsidRDefault="00641B52" w:rsidP="0014201B">
      <w:pPr>
        <w:pStyle w:val="Heading2"/>
        <w:rPr>
          <w:rFonts w:ascii="Arial" w:hAnsi="Arial" w:cs="Arial"/>
        </w:rPr>
      </w:pPr>
      <w:bookmarkStart w:id="35" w:name="_Toc103797792"/>
      <w:r>
        <w:rPr>
          <w:rFonts w:ascii="Arial" w:hAnsi="Arial" w:cs="Arial"/>
        </w:rPr>
        <w:lastRenderedPageBreak/>
        <w:t xml:space="preserve">Table </w:t>
      </w:r>
      <w:r w:rsidR="003F679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– Mapping of available systems to</w:t>
      </w:r>
      <w:r w:rsidR="002200B5">
        <w:rPr>
          <w:rFonts w:ascii="Arial" w:hAnsi="Arial" w:cs="Arial"/>
        </w:rPr>
        <w:t xml:space="preserve"> defined</w:t>
      </w:r>
      <w:r>
        <w:rPr>
          <w:rFonts w:ascii="Arial" w:hAnsi="Arial" w:cs="Arial"/>
        </w:rPr>
        <w:t xml:space="preserve"> requirements</w:t>
      </w:r>
      <w:bookmarkEnd w:id="35"/>
      <w:r>
        <w:rPr>
          <w:rFonts w:ascii="Arial" w:hAnsi="Arial" w:cs="Arial"/>
        </w:rPr>
        <w:t xml:space="preserve"> </w:t>
      </w:r>
    </w:p>
    <w:p w14:paraId="607130D3" w14:textId="77777777" w:rsidR="006E7322" w:rsidRPr="006E7322" w:rsidRDefault="006E7322" w:rsidP="006E7322"/>
    <w:tbl>
      <w:tblPr>
        <w:tblStyle w:val="GridTable5Dark-Accent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1229"/>
        <w:gridCol w:w="1381"/>
        <w:gridCol w:w="1381"/>
        <w:gridCol w:w="1381"/>
        <w:gridCol w:w="1381"/>
      </w:tblGrid>
      <w:tr w:rsidR="00C42760" w14:paraId="3ECCA53C" w14:textId="77777777" w:rsidTr="006B49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</w:tcPr>
          <w:p w14:paraId="54E11297" w14:textId="77777777" w:rsidR="00C42760" w:rsidRDefault="00C42760" w:rsidP="003E7A5C">
            <w:pPr>
              <w:spacing w:line="360" w:lineRule="auto"/>
              <w:rPr>
                <w:rFonts w:ascii="Arial" w:hAnsi="Arial" w:cs="Arial"/>
              </w:rPr>
            </w:pPr>
          </w:p>
          <w:p w14:paraId="54504326" w14:textId="48252AA0" w:rsidR="00C42760" w:rsidRDefault="00C42760" w:rsidP="00C4276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Requirement</w:t>
            </w:r>
          </w:p>
        </w:tc>
        <w:tc>
          <w:tcPr>
            <w:tcW w:w="6753" w:type="dxa"/>
            <w:gridSpan w:val="5"/>
          </w:tcPr>
          <w:p w14:paraId="21C93395" w14:textId="341EF948" w:rsidR="00C42760" w:rsidRDefault="00C42760" w:rsidP="00C4276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</w:t>
            </w:r>
          </w:p>
        </w:tc>
      </w:tr>
      <w:tr w:rsidR="00C42760" w14:paraId="2D5329AE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</w:tcPr>
          <w:p w14:paraId="4BEBBAEC" w14:textId="77777777" w:rsidR="00C42760" w:rsidRDefault="00C42760" w:rsidP="003E7A5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29" w:type="dxa"/>
          </w:tcPr>
          <w:p w14:paraId="2D6EDE8E" w14:textId="28C9CBD5" w:rsidR="00C42760" w:rsidRDefault="00C42760" w:rsidP="0002445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CWS</w:t>
            </w:r>
          </w:p>
        </w:tc>
        <w:tc>
          <w:tcPr>
            <w:tcW w:w="1381" w:type="dxa"/>
          </w:tcPr>
          <w:p w14:paraId="267300AE" w14:textId="390D3B8E" w:rsidR="00C42760" w:rsidRDefault="00C42760" w:rsidP="0002445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CareFlow Vitals</w:t>
            </w:r>
            <w:r w:rsidR="006D6D4E" w:rsidRPr="0020553F">
              <w:rPr>
                <w:rFonts w:ascii="Arial" w:hAnsi="Arial" w:cs="Arial"/>
                <w:vertAlign w:val="superscript"/>
              </w:rPr>
              <w:t>®</w:t>
            </w:r>
          </w:p>
        </w:tc>
        <w:tc>
          <w:tcPr>
            <w:tcW w:w="1381" w:type="dxa"/>
          </w:tcPr>
          <w:p w14:paraId="7D96AC8C" w14:textId="44A12A62" w:rsidR="00C42760" w:rsidRDefault="00C42760" w:rsidP="0002445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Quit Manager</w:t>
            </w:r>
            <w:r w:rsidR="006D6D4E" w:rsidRPr="0020553F">
              <w:rPr>
                <w:rFonts w:ascii="Arial" w:hAnsi="Arial" w:cs="Arial"/>
                <w:vertAlign w:val="superscript"/>
              </w:rPr>
              <w:t>®</w:t>
            </w:r>
          </w:p>
        </w:tc>
        <w:tc>
          <w:tcPr>
            <w:tcW w:w="1381" w:type="dxa"/>
          </w:tcPr>
          <w:p w14:paraId="7BE9AB1E" w14:textId="2545A87B" w:rsidR="00C42760" w:rsidRDefault="00C42760" w:rsidP="0002445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WCP</w:t>
            </w:r>
          </w:p>
        </w:tc>
        <w:tc>
          <w:tcPr>
            <w:tcW w:w="1381" w:type="dxa"/>
          </w:tcPr>
          <w:p w14:paraId="115CB9DE" w14:textId="5C109F23" w:rsidR="00C42760" w:rsidRDefault="00C42760" w:rsidP="0002445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WNCR</w:t>
            </w:r>
          </w:p>
        </w:tc>
      </w:tr>
      <w:tr w:rsidR="00864556" w14:paraId="1B7D52DA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6A72BC3E" w14:textId="318F80AD" w:rsidR="006E3F2C" w:rsidRPr="006E3F2C" w:rsidRDefault="00C14F85" w:rsidP="003E7A5C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Mandated recording of</w:t>
            </w:r>
            <w:r w:rsidR="00E26DF7">
              <w:rPr>
                <w:rFonts w:ascii="Arial" w:hAnsi="Arial" w:cs="Arial"/>
              </w:rPr>
              <w:t xml:space="preserve"> smoking status</w:t>
            </w:r>
          </w:p>
        </w:tc>
        <w:tc>
          <w:tcPr>
            <w:tcW w:w="1229" w:type="dxa"/>
            <w:vAlign w:val="center"/>
          </w:tcPr>
          <w:p w14:paraId="4EAC9407" w14:textId="58DCB1A5" w:rsidR="00864556" w:rsidRDefault="00D35C61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13193">
              <w:rPr>
                <w:rFonts w:ascii="Arial" w:hAnsi="Arial" w:cs="Arial"/>
                <w:sz w:val="16"/>
                <w:szCs w:val="16"/>
              </w:rPr>
              <w:t>Possible development</w:t>
            </w:r>
          </w:p>
        </w:tc>
        <w:tc>
          <w:tcPr>
            <w:tcW w:w="1381" w:type="dxa"/>
            <w:vAlign w:val="center"/>
          </w:tcPr>
          <w:p w14:paraId="6779D5C6" w14:textId="06B220E3" w:rsidR="00864556" w:rsidRDefault="00024458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AA46101" wp14:editId="0F2A5A94">
                  <wp:extent cx="285750" cy="285750"/>
                  <wp:effectExtent l="0" t="0" r="0" b="0"/>
                  <wp:docPr id="17" name="Graphic 1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2323504A" w14:textId="4381C88B" w:rsidR="00864556" w:rsidRDefault="00F336E8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4F75ECD" wp14:editId="00FCC44E">
                  <wp:extent cx="276225" cy="276225"/>
                  <wp:effectExtent l="0" t="0" r="9525" b="9525"/>
                  <wp:docPr id="40" name="Graphic 4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7F3D005" w14:textId="616C6244" w:rsidR="00864556" w:rsidRDefault="00D0642B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602B82D" wp14:editId="0160584A">
                  <wp:extent cx="285750" cy="285750"/>
                  <wp:effectExtent l="0" t="0" r="0" b="0"/>
                  <wp:docPr id="52" name="Graphic 5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4DB7B3E6" w14:textId="2B70FF9C" w:rsidR="00864556" w:rsidRDefault="00024458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90AC5E9" wp14:editId="1D574500">
                  <wp:extent cx="276225" cy="276225"/>
                  <wp:effectExtent l="0" t="0" r="9525" b="9525"/>
                  <wp:docPr id="14" name="Graphic 1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556" w14:paraId="4CDBDADA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31E035EF" w14:textId="33F69734" w:rsidR="00864556" w:rsidRDefault="00642559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pull data on smoking status</w:t>
            </w:r>
          </w:p>
        </w:tc>
        <w:tc>
          <w:tcPr>
            <w:tcW w:w="1229" w:type="dxa"/>
            <w:vAlign w:val="center"/>
          </w:tcPr>
          <w:p w14:paraId="0181E945" w14:textId="52F837E4" w:rsidR="00864556" w:rsidRDefault="00D35C61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13193">
              <w:rPr>
                <w:rFonts w:ascii="Arial" w:hAnsi="Arial" w:cs="Arial"/>
                <w:sz w:val="16"/>
                <w:szCs w:val="16"/>
              </w:rPr>
              <w:t>Possible development</w:t>
            </w:r>
          </w:p>
        </w:tc>
        <w:tc>
          <w:tcPr>
            <w:tcW w:w="1381" w:type="dxa"/>
            <w:vAlign w:val="center"/>
          </w:tcPr>
          <w:p w14:paraId="0F3A3277" w14:textId="2B973DDE" w:rsidR="00864556" w:rsidRDefault="004E5D28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42D38F3" wp14:editId="35EEB12C">
                  <wp:extent cx="285750" cy="285750"/>
                  <wp:effectExtent l="0" t="0" r="0" b="0"/>
                  <wp:docPr id="31" name="Graphic 3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B98431A" w14:textId="27B73FA6" w:rsidR="00864556" w:rsidRDefault="00E713A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C117E46" wp14:editId="06261B66">
                  <wp:extent cx="285750" cy="285750"/>
                  <wp:effectExtent l="0" t="0" r="0" b="0"/>
                  <wp:docPr id="41" name="Graphic 4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D76B44E" w14:textId="174EFB90" w:rsidR="00864556" w:rsidRDefault="00D0642B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C157AAF" wp14:editId="6F106E54">
                  <wp:extent cx="285750" cy="285750"/>
                  <wp:effectExtent l="0" t="0" r="0" b="0"/>
                  <wp:docPr id="53" name="Graphic 5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6FDEAE91" w14:textId="7F66AAD9" w:rsidR="00864556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0B54371" wp14:editId="64E8FC39">
                  <wp:extent cx="276225" cy="276225"/>
                  <wp:effectExtent l="0" t="0" r="9525" b="9525"/>
                  <wp:docPr id="13" name="Graphic 1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556" w14:paraId="64EBB655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2967AB0C" w14:textId="7A374AE2" w:rsidR="00864556" w:rsidRDefault="00E61F6F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Generates automatic referrals</w:t>
            </w:r>
          </w:p>
        </w:tc>
        <w:tc>
          <w:tcPr>
            <w:tcW w:w="1229" w:type="dxa"/>
            <w:vAlign w:val="center"/>
          </w:tcPr>
          <w:p w14:paraId="0919BAA3" w14:textId="1D3C3B11" w:rsidR="00864556" w:rsidRPr="00813193" w:rsidRDefault="00813193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13193">
              <w:rPr>
                <w:rFonts w:ascii="Arial" w:hAnsi="Arial" w:cs="Arial"/>
                <w:sz w:val="16"/>
                <w:szCs w:val="16"/>
              </w:rPr>
              <w:t>Possible development</w:t>
            </w:r>
          </w:p>
        </w:tc>
        <w:tc>
          <w:tcPr>
            <w:tcW w:w="1381" w:type="dxa"/>
            <w:vAlign w:val="center"/>
          </w:tcPr>
          <w:p w14:paraId="2723DB7F" w14:textId="34C591C0" w:rsidR="00864556" w:rsidRDefault="00145FF7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A754925" wp14:editId="2083D47B">
                  <wp:extent cx="285750" cy="285750"/>
                  <wp:effectExtent l="0" t="0" r="0" b="0"/>
                  <wp:docPr id="37" name="Graphic 3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5BE039E" w14:textId="1478FDC3" w:rsidR="00864556" w:rsidRDefault="00226A8A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0ABEC2C" wp14:editId="5E900EA7">
                  <wp:extent cx="285750" cy="285750"/>
                  <wp:effectExtent l="0" t="0" r="0" b="0"/>
                  <wp:docPr id="15" name="Graphic 1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AFD4E89" w14:textId="1971A9BA" w:rsidR="00864556" w:rsidRDefault="00B53085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88900AA" wp14:editId="7AEB4728">
                  <wp:extent cx="285750" cy="285750"/>
                  <wp:effectExtent l="0" t="0" r="0" b="0"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B19B96F" w14:textId="36B3EE2E" w:rsidR="00864556" w:rsidRDefault="00C61F1D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13193">
              <w:rPr>
                <w:rFonts w:ascii="Arial" w:hAnsi="Arial" w:cs="Arial"/>
                <w:sz w:val="16"/>
                <w:szCs w:val="16"/>
              </w:rPr>
              <w:t>Possible development</w:t>
            </w:r>
          </w:p>
        </w:tc>
      </w:tr>
      <w:tr w:rsidR="00864556" w14:paraId="4CA1E472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1BEC102" w14:textId="05AE666C" w:rsidR="00864556" w:rsidRDefault="000F783D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Customisable dashboard display </w:t>
            </w:r>
          </w:p>
        </w:tc>
        <w:tc>
          <w:tcPr>
            <w:tcW w:w="1229" w:type="dxa"/>
            <w:vAlign w:val="center"/>
          </w:tcPr>
          <w:p w14:paraId="4DFF334E" w14:textId="3FE5FC08" w:rsidR="00864556" w:rsidRDefault="00E57911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5029752" wp14:editId="7F742284">
                  <wp:extent cx="285750" cy="285750"/>
                  <wp:effectExtent l="0" t="0" r="0" b="0"/>
                  <wp:docPr id="39" name="Graphic 3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4E08143" w14:textId="723DC0E5" w:rsidR="00864556" w:rsidRDefault="00A45145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61E0C39" wp14:editId="09C7CA71">
                  <wp:extent cx="285750" cy="285750"/>
                  <wp:effectExtent l="0" t="0" r="0" b="0"/>
                  <wp:docPr id="128" name="Graphic 12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8930E30" w14:textId="656CF642" w:rsidR="00864556" w:rsidRDefault="00805483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0302482" wp14:editId="71F56398">
                  <wp:extent cx="285750" cy="285750"/>
                  <wp:effectExtent l="0" t="0" r="0" b="0"/>
                  <wp:docPr id="16" name="Graphic 1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1D81CA3" w14:textId="762A40CA" w:rsidR="00864556" w:rsidRDefault="00345F76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13193">
              <w:rPr>
                <w:rFonts w:ascii="Arial" w:hAnsi="Arial" w:cs="Arial"/>
                <w:sz w:val="16"/>
                <w:szCs w:val="16"/>
              </w:rPr>
              <w:t>Possible development</w:t>
            </w:r>
          </w:p>
        </w:tc>
        <w:tc>
          <w:tcPr>
            <w:tcW w:w="1381" w:type="dxa"/>
            <w:vAlign w:val="center"/>
          </w:tcPr>
          <w:p w14:paraId="52601F69" w14:textId="65B066D8" w:rsidR="00864556" w:rsidRDefault="000F783D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B665837" wp14:editId="60531776">
                  <wp:extent cx="276225" cy="276225"/>
                  <wp:effectExtent l="0" t="0" r="9525" b="9525"/>
                  <wp:docPr id="32" name="Graphic 3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3F2C" w14:paraId="017DE38B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06EDE8AD" w14:textId="74DA3374" w:rsidR="006E3F2C" w:rsidRDefault="00630C97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 in with NADEX</w:t>
            </w:r>
          </w:p>
        </w:tc>
        <w:tc>
          <w:tcPr>
            <w:tcW w:w="1229" w:type="dxa"/>
            <w:vAlign w:val="center"/>
          </w:tcPr>
          <w:p w14:paraId="7003F74E" w14:textId="5C7B8AF8" w:rsidR="001E7901" w:rsidRDefault="006C3F80" w:rsidP="00E5791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1D51321" wp14:editId="464BBCDE">
                  <wp:extent cx="276225" cy="276225"/>
                  <wp:effectExtent l="0" t="0" r="9525" b="9525"/>
                  <wp:docPr id="38" name="Graphic 3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63336FF5" w14:textId="0CD1EE2E" w:rsidR="006E3F2C" w:rsidRDefault="0091653D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CAB1873" wp14:editId="7AD5E763">
                  <wp:extent cx="276225" cy="276225"/>
                  <wp:effectExtent l="0" t="0" r="9525" b="9525"/>
                  <wp:docPr id="43" name="Graphic 4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475AF753" w14:textId="40BE7382" w:rsidR="006E3F2C" w:rsidRDefault="0091653D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56211CC" wp14:editId="7E51BB90">
                  <wp:extent cx="285750" cy="285750"/>
                  <wp:effectExtent l="0" t="0" r="0" b="0"/>
                  <wp:docPr id="45" name="Graphic 4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7CF0585" w14:textId="37479A04" w:rsidR="006E3F2C" w:rsidRDefault="000A4CDE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0EC4F6A" wp14:editId="14AF65AF">
                  <wp:extent cx="276225" cy="276225"/>
                  <wp:effectExtent l="0" t="0" r="9525" b="9525"/>
                  <wp:docPr id="42" name="Graphic 4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2C13750B" w14:textId="7D1BCAEA" w:rsidR="006E3F2C" w:rsidRDefault="00E61F6F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E447E9A" wp14:editId="14B99CB6">
                  <wp:extent cx="276225" cy="276225"/>
                  <wp:effectExtent l="0" t="0" r="9525" b="9525"/>
                  <wp:docPr id="19" name="Graphic 1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C97" w14:paraId="2729E319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F07BD16" w14:textId="765D2A6A" w:rsidR="00630C97" w:rsidRDefault="00C14F85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 audit trail utilising NADEX</w:t>
            </w:r>
          </w:p>
        </w:tc>
        <w:tc>
          <w:tcPr>
            <w:tcW w:w="1229" w:type="dxa"/>
            <w:vAlign w:val="center"/>
          </w:tcPr>
          <w:p w14:paraId="76EDDF16" w14:textId="51C9DA53" w:rsidR="00630C97" w:rsidRDefault="000623FA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7C98103" wp14:editId="18672848">
                  <wp:extent cx="276225" cy="276225"/>
                  <wp:effectExtent l="0" t="0" r="9525" b="9525"/>
                  <wp:docPr id="34" name="Graphic 3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E9456FD" w14:textId="394CD18F" w:rsidR="00630C97" w:rsidRDefault="0091653D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310334A" wp14:editId="2F8C7DA4">
                  <wp:extent cx="276225" cy="276225"/>
                  <wp:effectExtent l="0" t="0" r="9525" b="9525"/>
                  <wp:docPr id="44" name="Graphic 4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BD9F576" w14:textId="7544CE05" w:rsidR="00630C97" w:rsidRDefault="0091653D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BA09E8F" wp14:editId="0BEFC0D3">
                  <wp:extent cx="285750" cy="285750"/>
                  <wp:effectExtent l="0" t="0" r="0" b="0"/>
                  <wp:docPr id="46" name="Graphic 4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3AA89A2" w14:textId="3F891B5C" w:rsidR="00630C97" w:rsidRDefault="00207687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9EB5FD5" wp14:editId="25C825D4">
                  <wp:extent cx="285750" cy="285750"/>
                  <wp:effectExtent l="0" t="0" r="0" b="0"/>
                  <wp:docPr id="55" name="Graphic 5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06ED68E" w14:textId="0DE482FB" w:rsidR="00630C97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2819740" wp14:editId="10943158">
                  <wp:extent cx="276225" cy="276225"/>
                  <wp:effectExtent l="0" t="0" r="9525" b="9525"/>
                  <wp:docPr id="20" name="Graphic 2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C97" w14:paraId="5130B7E1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091E8DC9" w14:textId="193F96DE" w:rsidR="00630C97" w:rsidRDefault="00B31035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Saves automatically</w:t>
            </w:r>
          </w:p>
        </w:tc>
        <w:tc>
          <w:tcPr>
            <w:tcW w:w="1229" w:type="dxa"/>
            <w:vAlign w:val="center"/>
          </w:tcPr>
          <w:p w14:paraId="74321396" w14:textId="51FE3F3C" w:rsidR="00630C97" w:rsidRDefault="000623FA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1CCBF82" wp14:editId="46DBA87B">
                  <wp:extent cx="285750" cy="285750"/>
                  <wp:effectExtent l="0" t="0" r="0" b="0"/>
                  <wp:docPr id="35" name="Graphic 3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40264AD7" w14:textId="61278348" w:rsidR="00630C97" w:rsidRDefault="00D63CE9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3E45166" wp14:editId="291393A4">
                  <wp:extent cx="276225" cy="276225"/>
                  <wp:effectExtent l="0" t="0" r="9525" b="9525"/>
                  <wp:docPr id="57" name="Graphic 5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81202EF" w14:textId="1E05D021" w:rsidR="00630C97" w:rsidRDefault="00FF07A9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00E3730" wp14:editId="1C6804EE">
                  <wp:extent cx="285750" cy="285750"/>
                  <wp:effectExtent l="0" t="0" r="0" b="0"/>
                  <wp:docPr id="36" name="Graphic 3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60742B9" w14:textId="0C3EB91A" w:rsidR="00630C97" w:rsidRDefault="00A45145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D4FE1B3" wp14:editId="5C928643">
                  <wp:extent cx="285750" cy="285750"/>
                  <wp:effectExtent l="0" t="0" r="0" b="0"/>
                  <wp:docPr id="130" name="Graphic 130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5F977A03" w14:textId="584E84C4" w:rsidR="00630C97" w:rsidRDefault="007356D9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748434B" wp14:editId="0A4A8A43">
                  <wp:extent cx="285750" cy="285750"/>
                  <wp:effectExtent l="0" t="0" r="0" b="0"/>
                  <wp:docPr id="49" name="Graphic 4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C97" w14:paraId="469A0A20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3C5C9853" w14:textId="5E69700E" w:rsidR="00B31035" w:rsidRPr="00B31035" w:rsidRDefault="00B31035" w:rsidP="003E7A5C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Is printable</w:t>
            </w:r>
          </w:p>
        </w:tc>
        <w:tc>
          <w:tcPr>
            <w:tcW w:w="1229" w:type="dxa"/>
            <w:vAlign w:val="center"/>
          </w:tcPr>
          <w:p w14:paraId="474C72DB" w14:textId="125BA9FB" w:rsidR="001E7901" w:rsidRDefault="004336E2" w:rsidP="0006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194C192" wp14:editId="22D2F181">
                  <wp:extent cx="285750" cy="285750"/>
                  <wp:effectExtent l="0" t="0" r="0" b="0"/>
                  <wp:docPr id="139" name="Graphic 13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5ADF1911" w14:textId="47E98E41" w:rsidR="00630C97" w:rsidRDefault="00A45145" w:rsidP="0006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603364B" wp14:editId="2446BD8E">
                  <wp:extent cx="276225" cy="276225"/>
                  <wp:effectExtent l="0" t="0" r="9525" b="9525"/>
                  <wp:docPr id="131" name="Graphic 13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BD19564" w14:textId="51AE06C2" w:rsidR="00630C97" w:rsidRDefault="007F1BF0" w:rsidP="0006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C461779" wp14:editId="47FF2C03">
                  <wp:extent cx="276225" cy="276225"/>
                  <wp:effectExtent l="0" t="0" r="9525" b="9525"/>
                  <wp:docPr id="63" name="Graphic 6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25CEC99" w14:textId="63531BB1" w:rsidR="00630C97" w:rsidRDefault="004336E2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65A4A58" wp14:editId="50E2BACE">
                  <wp:extent cx="285750" cy="285750"/>
                  <wp:effectExtent l="0" t="0" r="0" b="0"/>
                  <wp:docPr id="138" name="Graphic 13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1EDB086" w14:textId="3EF49111" w:rsidR="00630C97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76E0C90" wp14:editId="63E4C13C">
                  <wp:extent cx="276225" cy="276225"/>
                  <wp:effectExtent l="0" t="0" r="9525" b="9525"/>
                  <wp:docPr id="22" name="Graphic 2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C97" w14:paraId="1CB73047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2CFF2E80" w14:textId="49E4E8ED" w:rsidR="00630C97" w:rsidRDefault="008C35DB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 in real time</w:t>
            </w:r>
          </w:p>
        </w:tc>
        <w:tc>
          <w:tcPr>
            <w:tcW w:w="1229" w:type="dxa"/>
            <w:vAlign w:val="center"/>
          </w:tcPr>
          <w:p w14:paraId="54A7A9BC" w14:textId="0810DDD1" w:rsidR="001E7901" w:rsidRDefault="00E61F6F" w:rsidP="007C2D4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07363B7" wp14:editId="65C514A2">
                  <wp:extent cx="276225" cy="276225"/>
                  <wp:effectExtent l="0" t="0" r="9525" b="9525"/>
                  <wp:docPr id="25" name="Graphic 2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F2764D8" w14:textId="66A09D49" w:rsidR="00630C97" w:rsidRDefault="00D63CE9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ABEDBFA" wp14:editId="4709D339">
                  <wp:extent cx="276225" cy="276225"/>
                  <wp:effectExtent l="0" t="0" r="9525" b="9525"/>
                  <wp:docPr id="58" name="Graphic 5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65547A40" w14:textId="2B546204" w:rsidR="00630C97" w:rsidRDefault="007F1BF0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F40F769" wp14:editId="5A606DAE">
                  <wp:extent cx="276225" cy="276225"/>
                  <wp:effectExtent l="0" t="0" r="9525" b="9525"/>
                  <wp:docPr id="62" name="Graphic 6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4E2C389" w14:textId="26B58D38" w:rsidR="00630C97" w:rsidRDefault="000E6542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DF75684" wp14:editId="34BED022">
                  <wp:extent cx="276225" cy="276225"/>
                  <wp:effectExtent l="0" t="0" r="9525" b="9525"/>
                  <wp:docPr id="56" name="Graphic 5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A745A41" w14:textId="713F5E3B" w:rsidR="00630C97" w:rsidRDefault="00E61F6F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70EECA1" wp14:editId="0298B0C9">
                  <wp:extent cx="276225" cy="276225"/>
                  <wp:effectExtent l="0" t="0" r="9525" b="9525"/>
                  <wp:docPr id="23" name="Graphic 2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5DB" w14:paraId="39C1388B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024AFADF" w14:textId="78B40290" w:rsidR="008C35DB" w:rsidRDefault="008C35DB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slowed by multiple users</w:t>
            </w:r>
          </w:p>
        </w:tc>
        <w:tc>
          <w:tcPr>
            <w:tcW w:w="1229" w:type="dxa"/>
            <w:vAlign w:val="center"/>
          </w:tcPr>
          <w:p w14:paraId="1186EC38" w14:textId="7741210A" w:rsidR="008C35DB" w:rsidRDefault="00BA7162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89D6D41" wp14:editId="6A750A63">
                  <wp:extent cx="276225" cy="276225"/>
                  <wp:effectExtent l="0" t="0" r="9525" b="9525"/>
                  <wp:docPr id="47" name="Graphic 4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020E476" w14:textId="06D95BF2" w:rsidR="008C35DB" w:rsidRDefault="00A45145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BA9105B" wp14:editId="7FE54ACC">
                  <wp:extent cx="276225" cy="276225"/>
                  <wp:effectExtent l="0" t="0" r="9525" b="9525"/>
                  <wp:docPr id="132" name="Graphic 13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8E92B42" w14:textId="02F0420A" w:rsidR="008C35DB" w:rsidRDefault="007F1BF0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6221EF2" wp14:editId="760A1549">
                  <wp:extent cx="285750" cy="285750"/>
                  <wp:effectExtent l="0" t="0" r="0" b="0"/>
                  <wp:docPr id="129" name="Graphic 12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42D32C8" w14:textId="6EDA5CF5" w:rsidR="008C35DB" w:rsidRDefault="00A45145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A2D151F" wp14:editId="3E901250">
                  <wp:extent cx="276225" cy="276225"/>
                  <wp:effectExtent l="0" t="0" r="9525" b="9525"/>
                  <wp:docPr id="133" name="Graphic 13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5020688" w14:textId="74C7533C" w:rsidR="008C35DB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DD12C45" wp14:editId="7C9C1620">
                  <wp:extent cx="276225" cy="276225"/>
                  <wp:effectExtent l="0" t="0" r="9525" b="9525"/>
                  <wp:docPr id="24" name="Graphic 2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5DB" w14:paraId="08F81FD9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567B8312" w14:textId="0DA4EA88" w:rsidR="008C35DB" w:rsidRDefault="00FA67B2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 disruption</w:t>
            </w:r>
            <w:r w:rsidR="00180387">
              <w:rPr>
                <w:rFonts w:ascii="Arial" w:hAnsi="Arial" w:cs="Arial"/>
              </w:rPr>
              <w:t xml:space="preserve"> with PI’s</w:t>
            </w:r>
          </w:p>
        </w:tc>
        <w:tc>
          <w:tcPr>
            <w:tcW w:w="1229" w:type="dxa"/>
            <w:vAlign w:val="center"/>
          </w:tcPr>
          <w:p w14:paraId="5B6031C3" w14:textId="4C7EA6DC" w:rsidR="008C35DB" w:rsidRDefault="00BA7162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1D429F4" wp14:editId="335A3BED">
                  <wp:extent cx="276225" cy="276225"/>
                  <wp:effectExtent l="0" t="0" r="9525" b="9525"/>
                  <wp:docPr id="51" name="Graphic 5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461F915" w14:textId="1F9C8B13" w:rsidR="008C35DB" w:rsidRDefault="00A45145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39019C3" wp14:editId="5A394114">
                  <wp:extent cx="276225" cy="276225"/>
                  <wp:effectExtent l="0" t="0" r="9525" b="9525"/>
                  <wp:docPr id="135" name="Graphic 13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D9D5C0B" w14:textId="0E9C3283" w:rsidR="008C35DB" w:rsidRDefault="004E1EF7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94A8DFB" wp14:editId="5C35871C">
                  <wp:extent cx="276225" cy="276225"/>
                  <wp:effectExtent l="0" t="0" r="9525" b="9525"/>
                  <wp:docPr id="59" name="Graphic 5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68E0DB6C" w14:textId="76A686CC" w:rsidR="008C35DB" w:rsidRDefault="00A45145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D8E2E07" wp14:editId="0288AE5E">
                  <wp:extent cx="276225" cy="276225"/>
                  <wp:effectExtent l="0" t="0" r="9525" b="9525"/>
                  <wp:docPr id="134" name="Graphic 13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54EBEBD" w14:textId="5E20B5B7" w:rsidR="008C35DB" w:rsidRDefault="00096105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7E82298" wp14:editId="0F83F764">
                  <wp:extent cx="276225" cy="276225"/>
                  <wp:effectExtent l="0" t="0" r="9525" b="9525"/>
                  <wp:docPr id="140" name="Graphic 14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5DB" w14:paraId="29C46B43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6BA57FEC" w14:textId="1BA6E13E" w:rsidR="008C35DB" w:rsidRDefault="00C25C15" w:rsidP="003E7A5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</w:rPr>
              <w:t>S</w:t>
            </w:r>
            <w:r w:rsidRPr="00894DF8">
              <w:rPr>
                <w:rFonts w:ascii="Arial" w:eastAsiaTheme="minorEastAsia" w:hAnsi="Arial" w:cs="Arial"/>
              </w:rPr>
              <w:t xml:space="preserve">upport multiple users </w:t>
            </w:r>
          </w:p>
        </w:tc>
        <w:tc>
          <w:tcPr>
            <w:tcW w:w="1229" w:type="dxa"/>
            <w:vAlign w:val="center"/>
          </w:tcPr>
          <w:p w14:paraId="47296D28" w14:textId="505F2C50" w:rsidR="008C35DB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E33D48C" wp14:editId="556DF6BE">
                  <wp:extent cx="276225" cy="276225"/>
                  <wp:effectExtent l="0" t="0" r="9525" b="9525"/>
                  <wp:docPr id="26" name="Graphic 2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B4D6B14" w14:textId="47EBDCD6" w:rsidR="008C35DB" w:rsidRDefault="005C0182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E83E452" wp14:editId="64DAEAD0">
                  <wp:extent cx="276225" cy="276225"/>
                  <wp:effectExtent l="0" t="0" r="9525" b="9525"/>
                  <wp:docPr id="18" name="Graphic 1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0411A60D" w14:textId="69FE7F8D" w:rsidR="008C35DB" w:rsidRDefault="007F1BF0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37037A6" wp14:editId="6313C15B">
                  <wp:extent cx="276225" cy="276225"/>
                  <wp:effectExtent l="0" t="0" r="9525" b="9525"/>
                  <wp:docPr id="60" name="Graphic 6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41BF4A6" w14:textId="75B3B97A" w:rsidR="008C35DB" w:rsidRDefault="005C0182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ADF7429" wp14:editId="3977FFAB">
                  <wp:extent cx="276225" cy="276225"/>
                  <wp:effectExtent l="0" t="0" r="9525" b="9525"/>
                  <wp:docPr id="5" name="Graphic 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2F85596D" w14:textId="7CB0F08D" w:rsidR="008C35DB" w:rsidRDefault="00E61F6F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B09589F" wp14:editId="209987EE">
                  <wp:extent cx="276225" cy="276225"/>
                  <wp:effectExtent l="0" t="0" r="9525" b="9525"/>
                  <wp:docPr id="27" name="Graphic 2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5C15" w14:paraId="65D65F4A" w14:textId="77777777" w:rsidTr="006B4949">
        <w:trPr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4ED38B7" w14:textId="7B97E5D5" w:rsidR="00C25C15" w:rsidRDefault="00C25C15" w:rsidP="003E7A5C">
            <w:pPr>
              <w:spacing w:line="360" w:lineRule="auto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Can be run on a mobile device</w:t>
            </w:r>
          </w:p>
        </w:tc>
        <w:tc>
          <w:tcPr>
            <w:tcW w:w="1229" w:type="dxa"/>
            <w:vAlign w:val="center"/>
          </w:tcPr>
          <w:p w14:paraId="5BA5B10D" w14:textId="0BB3DDA1" w:rsidR="00C25C15" w:rsidRDefault="00E61F6F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E4A171F" wp14:editId="4B65CB7D">
                  <wp:extent cx="276225" cy="276225"/>
                  <wp:effectExtent l="0" t="0" r="9525" b="9525"/>
                  <wp:docPr id="28" name="Graphic 2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E862120" w14:textId="798BF6F4" w:rsidR="00C25C15" w:rsidRDefault="008151C3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98DD67F" wp14:editId="216A7053">
                  <wp:extent cx="276225" cy="276225"/>
                  <wp:effectExtent l="0" t="0" r="9525" b="9525"/>
                  <wp:docPr id="21" name="Graphic 2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7AB1CDEB" w14:textId="4E2ABE60" w:rsidR="00C25C15" w:rsidRDefault="007F1BF0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8D6360D" wp14:editId="2CE46E03">
                  <wp:extent cx="276225" cy="276225"/>
                  <wp:effectExtent l="0" t="0" r="9525" b="9525"/>
                  <wp:docPr id="61" name="Graphic 6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1235B5F9" w14:textId="2BB46A86" w:rsidR="00C25C15" w:rsidRDefault="008151C3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367711E" wp14:editId="726B6EF3">
                  <wp:extent cx="276225" cy="276225"/>
                  <wp:effectExtent l="0" t="0" r="9525" b="9525"/>
                  <wp:docPr id="30" name="Graphic 3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192BFD7" w14:textId="59DBB691" w:rsidR="00C25C15" w:rsidRDefault="00E61F6F" w:rsidP="001E790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CF7C70B" wp14:editId="289BE031">
                  <wp:extent cx="276225" cy="276225"/>
                  <wp:effectExtent l="0" t="0" r="9525" b="9525"/>
                  <wp:docPr id="29" name="Graphic 2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5C15" w14:paraId="52C7F281" w14:textId="77777777" w:rsidTr="006B4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A77728E" w14:textId="715CF9F0" w:rsidR="00C25C15" w:rsidRDefault="008E6C6B" w:rsidP="003E7A5C">
            <w:pPr>
              <w:spacing w:line="360" w:lineRule="auto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 xml:space="preserve">Allows users to update </w:t>
            </w:r>
            <w:r w:rsidR="000000A7">
              <w:rPr>
                <w:rFonts w:ascii="Arial" w:eastAsiaTheme="minorEastAsia" w:hAnsi="Arial" w:cs="Arial"/>
              </w:rPr>
              <w:t>without loss of data</w:t>
            </w:r>
          </w:p>
        </w:tc>
        <w:tc>
          <w:tcPr>
            <w:tcW w:w="1229" w:type="dxa"/>
            <w:vAlign w:val="center"/>
          </w:tcPr>
          <w:p w14:paraId="63727D56" w14:textId="5C259546" w:rsidR="00C25C15" w:rsidRDefault="000623FA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8DC89F4" wp14:editId="2FA52238">
                  <wp:extent cx="285750" cy="285750"/>
                  <wp:effectExtent l="0" t="0" r="0" b="0"/>
                  <wp:docPr id="33" name="Graphic 3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3A3F3E95" w14:textId="238799E3" w:rsidR="00C25C15" w:rsidRDefault="00514684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4275D94" wp14:editId="153DAE84">
                  <wp:extent cx="276225" cy="276225"/>
                  <wp:effectExtent l="0" t="0" r="9525" b="9525"/>
                  <wp:docPr id="136" name="Graphic 13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phic 13" descr="Checkmark with solid fi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2750BB03" w14:textId="5453C95B" w:rsidR="00C25C15" w:rsidRDefault="00372F78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D6087D2" wp14:editId="6B473C02">
                  <wp:extent cx="285750" cy="285750"/>
                  <wp:effectExtent l="0" t="0" r="0" b="0"/>
                  <wp:docPr id="54" name="Graphic 5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5F23369B" w14:textId="704A55B7" w:rsidR="00C25C15" w:rsidRDefault="00514684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EC73F98" wp14:editId="6CDF9CA2">
                  <wp:extent cx="285750" cy="285750"/>
                  <wp:effectExtent l="0" t="0" r="0" b="0"/>
                  <wp:docPr id="137" name="Graphic 13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  <w:vAlign w:val="center"/>
          </w:tcPr>
          <w:p w14:paraId="64F2D450" w14:textId="661A71AD" w:rsidR="00C25C15" w:rsidRDefault="000000A7" w:rsidP="001E790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F87DA0F" wp14:editId="39C52D9E">
                  <wp:extent cx="285750" cy="285750"/>
                  <wp:effectExtent l="0" t="0" r="0" b="0"/>
                  <wp:docPr id="50" name="Graphic 50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Close with solid fill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800BC5" w14:textId="19503A5E" w:rsidR="00101185" w:rsidRDefault="00101185" w:rsidP="003E7A5C">
      <w:pPr>
        <w:spacing w:line="360" w:lineRule="auto"/>
        <w:rPr>
          <w:rFonts w:ascii="Arial" w:hAnsi="Arial" w:cs="Arial"/>
        </w:rPr>
      </w:pPr>
    </w:p>
    <w:p w14:paraId="184EE9A7" w14:textId="77777777" w:rsidR="00476D21" w:rsidRPr="00476D21" w:rsidRDefault="00476D21" w:rsidP="00476D21"/>
    <w:p w14:paraId="7AFD1A09" w14:textId="77777777" w:rsidR="00476D21" w:rsidRDefault="00476D21" w:rsidP="0079698A">
      <w:pPr>
        <w:pStyle w:val="Heading3"/>
        <w:spacing w:line="360" w:lineRule="auto"/>
        <w:jc w:val="both"/>
        <w:rPr>
          <w:rFonts w:ascii="Arial" w:hAnsi="Arial" w:cs="Arial"/>
        </w:rPr>
      </w:pPr>
      <w:bookmarkStart w:id="36" w:name="_Toc103797793"/>
      <w:r w:rsidRPr="00BC1995">
        <w:rPr>
          <w:rFonts w:ascii="Arial" w:hAnsi="Arial" w:cs="Arial"/>
        </w:rPr>
        <w:lastRenderedPageBreak/>
        <w:t xml:space="preserve">Phase </w:t>
      </w:r>
      <w:r>
        <w:rPr>
          <w:rFonts w:ascii="Arial" w:hAnsi="Arial" w:cs="Arial"/>
        </w:rPr>
        <w:t>3 – Short list of options</w:t>
      </w:r>
      <w:bookmarkEnd w:id="36"/>
    </w:p>
    <w:p w14:paraId="7F0E46B3" w14:textId="207391A6" w:rsidR="008B3718" w:rsidRDefault="00CB5C01" w:rsidP="00A72C0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</w:t>
      </w:r>
      <w:r w:rsidR="00580197">
        <w:rPr>
          <w:rFonts w:ascii="Arial" w:hAnsi="Arial" w:cs="Arial"/>
        </w:rPr>
        <w:t xml:space="preserve">information gathered during the review </w:t>
      </w:r>
      <w:r w:rsidR="00580197">
        <w:rPr>
          <w:rFonts w:ascii="Arial" w:hAnsi="Arial" w:cs="Arial"/>
        </w:rPr>
        <w:t>and</w:t>
      </w:r>
      <w:r w:rsidR="005801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outcomes for the Phase 2 assessment</w:t>
      </w:r>
      <w:r w:rsidR="003A07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following </w:t>
      </w:r>
      <w:r w:rsidR="00CC234A">
        <w:rPr>
          <w:rFonts w:ascii="Arial" w:hAnsi="Arial" w:cs="Arial"/>
        </w:rPr>
        <w:t>two system</w:t>
      </w:r>
      <w:r>
        <w:rPr>
          <w:rFonts w:ascii="Arial" w:hAnsi="Arial" w:cs="Arial"/>
        </w:rPr>
        <w:t xml:space="preserve"> options remain:</w:t>
      </w:r>
    </w:p>
    <w:p w14:paraId="49C78601" w14:textId="2CF79E3A" w:rsidR="001B3CB6" w:rsidRPr="00A72C0A" w:rsidRDefault="001B3CB6" w:rsidP="007034AD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A72C0A">
        <w:rPr>
          <w:rFonts w:ascii="Arial" w:hAnsi="Arial" w:cs="Arial"/>
        </w:rPr>
        <w:t xml:space="preserve">CWS </w:t>
      </w:r>
    </w:p>
    <w:p w14:paraId="177B6C86" w14:textId="7F1CF0BF" w:rsidR="006A7585" w:rsidRPr="00A72C0A" w:rsidRDefault="00F45B14" w:rsidP="006A7585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A72C0A">
        <w:rPr>
          <w:rFonts w:ascii="Arial" w:hAnsi="Arial" w:cs="Arial"/>
        </w:rPr>
        <w:t xml:space="preserve">WNCR </w:t>
      </w:r>
    </w:p>
    <w:p w14:paraId="2005D129" w14:textId="7BBE8E5E" w:rsidR="00001060" w:rsidRDefault="00CC17AC" w:rsidP="00A675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other systems were excluded from the short list </w:t>
      </w:r>
      <w:r w:rsidR="003A0743">
        <w:rPr>
          <w:rFonts w:ascii="Arial" w:hAnsi="Arial" w:cs="Arial"/>
        </w:rPr>
        <w:t>for the</w:t>
      </w:r>
      <w:r>
        <w:rPr>
          <w:rFonts w:ascii="Arial" w:hAnsi="Arial" w:cs="Arial"/>
        </w:rPr>
        <w:t xml:space="preserve"> following </w:t>
      </w:r>
      <w:r w:rsidR="00A67594">
        <w:rPr>
          <w:rFonts w:ascii="Arial" w:hAnsi="Arial" w:cs="Arial"/>
        </w:rPr>
        <w:t>reasons:</w:t>
      </w:r>
      <w:r w:rsidR="00A67594" w:rsidRPr="0070474D">
        <w:rPr>
          <w:rFonts w:ascii="Arial" w:hAnsi="Arial" w:cs="Arial"/>
        </w:rPr>
        <w:t xml:space="preserve"> To</w:t>
      </w:r>
      <w:r w:rsidR="0070474D" w:rsidRPr="0070474D">
        <w:rPr>
          <w:rFonts w:ascii="Arial" w:hAnsi="Arial" w:cs="Arial"/>
        </w:rPr>
        <w:t xml:space="preserve"> make </w:t>
      </w:r>
      <w:r w:rsidR="006D6D4E" w:rsidRPr="0070474D">
        <w:rPr>
          <w:rFonts w:ascii="Arial" w:hAnsi="Arial" w:cs="Arial"/>
        </w:rPr>
        <w:t>CareFlow Vitals</w:t>
      </w:r>
      <w:r w:rsidR="006D6D4E" w:rsidRPr="0020553F">
        <w:rPr>
          <w:rFonts w:ascii="Arial" w:hAnsi="Arial" w:cs="Arial"/>
          <w:vertAlign w:val="superscript"/>
        </w:rPr>
        <w:t>®</w:t>
      </w:r>
      <w:r w:rsidR="006D6D4E" w:rsidRPr="0070474D">
        <w:rPr>
          <w:rFonts w:ascii="Arial" w:hAnsi="Arial" w:cs="Arial"/>
        </w:rPr>
        <w:t xml:space="preserve"> </w:t>
      </w:r>
      <w:r w:rsidR="0070474D" w:rsidRPr="0070474D">
        <w:rPr>
          <w:rFonts w:ascii="Arial" w:hAnsi="Arial" w:cs="Arial"/>
        </w:rPr>
        <w:t xml:space="preserve">a viable option, would require the addition of </w:t>
      </w:r>
      <w:r w:rsidR="006A7585">
        <w:rPr>
          <w:rFonts w:ascii="Arial" w:hAnsi="Arial" w:cs="Arial"/>
        </w:rPr>
        <w:t xml:space="preserve">a </w:t>
      </w:r>
      <w:r w:rsidR="0070474D" w:rsidRPr="0070474D">
        <w:rPr>
          <w:rFonts w:ascii="Arial" w:hAnsi="Arial" w:cs="Arial"/>
        </w:rPr>
        <w:t xml:space="preserve">smoking status </w:t>
      </w:r>
      <w:r w:rsidR="00837408">
        <w:rPr>
          <w:rFonts w:ascii="Arial" w:hAnsi="Arial" w:cs="Arial"/>
        </w:rPr>
        <w:t xml:space="preserve">field </w:t>
      </w:r>
      <w:r w:rsidR="0070474D" w:rsidRPr="0070474D">
        <w:rPr>
          <w:rFonts w:ascii="Arial" w:hAnsi="Arial" w:cs="Arial"/>
        </w:rPr>
        <w:t xml:space="preserve">and </w:t>
      </w:r>
      <w:r w:rsidR="00837408">
        <w:rPr>
          <w:rFonts w:ascii="Arial" w:hAnsi="Arial" w:cs="Arial"/>
        </w:rPr>
        <w:t xml:space="preserve">the ability to generate </w:t>
      </w:r>
      <w:r w:rsidR="0070474D" w:rsidRPr="0070474D">
        <w:rPr>
          <w:rFonts w:ascii="Arial" w:hAnsi="Arial" w:cs="Arial"/>
        </w:rPr>
        <w:t>automated referrals.</w:t>
      </w:r>
      <w:r w:rsidR="006D6D4E" w:rsidRPr="006D6D4E">
        <w:rPr>
          <w:rFonts w:ascii="Arial" w:hAnsi="Arial" w:cs="Arial"/>
        </w:rPr>
        <w:t xml:space="preserve"> </w:t>
      </w:r>
      <w:r w:rsidR="00837408">
        <w:rPr>
          <w:rFonts w:ascii="Arial" w:hAnsi="Arial" w:cs="Arial"/>
        </w:rPr>
        <w:t>A</w:t>
      </w:r>
      <w:r w:rsidR="006D6D4E" w:rsidRPr="0070474D">
        <w:rPr>
          <w:rFonts w:ascii="Arial" w:hAnsi="Arial" w:cs="Arial"/>
        </w:rPr>
        <w:t xml:space="preserve">s a commercial </w:t>
      </w:r>
      <w:r w:rsidR="00837408">
        <w:rPr>
          <w:rFonts w:ascii="Arial" w:hAnsi="Arial" w:cs="Arial"/>
        </w:rPr>
        <w:t xml:space="preserve">(OTS) </w:t>
      </w:r>
      <w:r w:rsidR="006D6D4E" w:rsidRPr="0070474D">
        <w:rPr>
          <w:rFonts w:ascii="Arial" w:hAnsi="Arial" w:cs="Arial"/>
        </w:rPr>
        <w:t>product</w:t>
      </w:r>
      <w:r w:rsidR="00837408">
        <w:rPr>
          <w:rFonts w:ascii="Arial" w:hAnsi="Arial" w:cs="Arial"/>
        </w:rPr>
        <w:t>,</w:t>
      </w:r>
      <w:r w:rsidR="006D6D4E" w:rsidRPr="0070474D">
        <w:rPr>
          <w:rFonts w:ascii="Arial" w:hAnsi="Arial" w:cs="Arial"/>
        </w:rPr>
        <w:t xml:space="preserve"> the likelihood of</w:t>
      </w:r>
      <w:r w:rsidR="00A557E6">
        <w:rPr>
          <w:rFonts w:ascii="Arial" w:hAnsi="Arial" w:cs="Arial"/>
        </w:rPr>
        <w:t xml:space="preserve"> local</w:t>
      </w:r>
      <w:r w:rsidR="006D6D4E" w:rsidRPr="0070474D">
        <w:rPr>
          <w:rFonts w:ascii="Arial" w:hAnsi="Arial" w:cs="Arial"/>
        </w:rPr>
        <w:t xml:space="preserve"> development requests being accepted and actioned in the required timeframes</w:t>
      </w:r>
      <w:r w:rsidR="00837408">
        <w:rPr>
          <w:rFonts w:ascii="Arial" w:hAnsi="Arial" w:cs="Arial"/>
        </w:rPr>
        <w:t xml:space="preserve"> i</w:t>
      </w:r>
      <w:r w:rsidR="00A557E6">
        <w:rPr>
          <w:rFonts w:ascii="Arial" w:hAnsi="Arial" w:cs="Arial"/>
        </w:rPr>
        <w:t>s</w:t>
      </w:r>
      <w:r w:rsidR="00837408">
        <w:rPr>
          <w:rFonts w:ascii="Arial" w:hAnsi="Arial" w:cs="Arial"/>
        </w:rPr>
        <w:t xml:space="preserve"> mi</w:t>
      </w:r>
      <w:r w:rsidR="00376A9E">
        <w:rPr>
          <w:rFonts w:ascii="Arial" w:hAnsi="Arial" w:cs="Arial"/>
        </w:rPr>
        <w:t xml:space="preserve">nimal. </w:t>
      </w:r>
      <w:r w:rsidR="008F6E52" w:rsidRPr="00376A9E">
        <w:rPr>
          <w:rFonts w:ascii="Arial" w:hAnsi="Arial" w:cs="Arial"/>
        </w:rPr>
        <w:t>Quit manager</w:t>
      </w:r>
      <w:r w:rsidR="006D6D4E" w:rsidRPr="00376A9E">
        <w:rPr>
          <w:rFonts w:ascii="Arial" w:hAnsi="Arial" w:cs="Arial"/>
          <w:vertAlign w:val="superscript"/>
        </w:rPr>
        <w:t>®</w:t>
      </w:r>
      <w:r w:rsidR="006D6D4E" w:rsidRPr="00376A9E">
        <w:rPr>
          <w:rFonts w:ascii="Arial" w:hAnsi="Arial" w:cs="Arial"/>
        </w:rPr>
        <w:t xml:space="preserve"> </w:t>
      </w:r>
      <w:r w:rsidR="008F6E52" w:rsidRPr="00376A9E">
        <w:rPr>
          <w:rFonts w:ascii="Arial" w:hAnsi="Arial" w:cs="Arial"/>
        </w:rPr>
        <w:t>and WCP were excluded</w:t>
      </w:r>
      <w:r w:rsidR="00376A9E" w:rsidRPr="00376A9E">
        <w:rPr>
          <w:rFonts w:ascii="Arial" w:hAnsi="Arial" w:cs="Arial"/>
        </w:rPr>
        <w:t>,</w:t>
      </w:r>
      <w:r w:rsidR="00047199" w:rsidRPr="00376A9E">
        <w:rPr>
          <w:rFonts w:ascii="Arial" w:hAnsi="Arial" w:cs="Arial"/>
        </w:rPr>
        <w:t xml:space="preserve"> as neither is</w:t>
      </w:r>
      <w:r w:rsidR="00A15D79" w:rsidRPr="00376A9E">
        <w:rPr>
          <w:rFonts w:ascii="Arial" w:hAnsi="Arial" w:cs="Arial"/>
        </w:rPr>
        <w:t xml:space="preserve"> routinely accessed by nursing staff as part of their core </w:t>
      </w:r>
      <w:r w:rsidR="0070474D" w:rsidRPr="00376A9E">
        <w:rPr>
          <w:rFonts w:ascii="Arial" w:hAnsi="Arial" w:cs="Arial"/>
        </w:rPr>
        <w:t>duties</w:t>
      </w:r>
      <w:r w:rsidR="00D103D0">
        <w:rPr>
          <w:rFonts w:ascii="Arial" w:hAnsi="Arial" w:cs="Arial"/>
        </w:rPr>
        <w:t xml:space="preserve">. This adds </w:t>
      </w:r>
      <w:r w:rsidR="00A22F6E">
        <w:rPr>
          <w:rFonts w:ascii="Arial" w:hAnsi="Arial" w:cs="Arial"/>
        </w:rPr>
        <w:t>addition work, where capacity is not available.</w:t>
      </w:r>
    </w:p>
    <w:p w14:paraId="38251EA7" w14:textId="0315D007" w:rsidR="00B962C3" w:rsidRDefault="00B962C3" w:rsidP="00365AA7">
      <w:pPr>
        <w:rPr>
          <w:rFonts w:ascii="Arial" w:hAnsi="Arial" w:cs="Arial"/>
        </w:rPr>
      </w:pPr>
    </w:p>
    <w:p w14:paraId="7BCF810C" w14:textId="51BC30A8" w:rsidR="00DA7C90" w:rsidRPr="00D9626A" w:rsidRDefault="00D47D0F" w:rsidP="00D9626A">
      <w:pPr>
        <w:pStyle w:val="Heading3"/>
        <w:spacing w:line="360" w:lineRule="auto"/>
        <w:jc w:val="both"/>
        <w:rPr>
          <w:rFonts w:ascii="Arial" w:hAnsi="Arial" w:cs="Arial"/>
        </w:rPr>
      </w:pPr>
      <w:bookmarkStart w:id="37" w:name="_Toc103797794"/>
      <w:r w:rsidRPr="00BC1995">
        <w:rPr>
          <w:rFonts w:ascii="Arial" w:hAnsi="Arial" w:cs="Arial"/>
        </w:rPr>
        <w:t xml:space="preserve">Phase </w:t>
      </w:r>
      <w:r>
        <w:rPr>
          <w:rFonts w:ascii="Arial" w:hAnsi="Arial" w:cs="Arial"/>
        </w:rPr>
        <w:t>5 – Next steps</w:t>
      </w:r>
      <w:bookmarkEnd w:id="37"/>
    </w:p>
    <w:p w14:paraId="74378B36" w14:textId="78F5292B" w:rsidR="000C3909" w:rsidRDefault="00DA7C90" w:rsidP="007866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investigate if the missing requirements from either of the remaining systems can be </w:t>
      </w:r>
      <w:r w:rsidR="003955B8">
        <w:rPr>
          <w:rFonts w:ascii="Arial" w:hAnsi="Arial" w:cs="Arial"/>
        </w:rPr>
        <w:t>developed and the timeframes mapped to the SMART goals.</w:t>
      </w:r>
    </w:p>
    <w:p w14:paraId="768CC57C" w14:textId="1126AF96" w:rsidR="00E25B63" w:rsidRDefault="003B17DB" w:rsidP="007866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CWS is an ABUHB in-house system</w:t>
      </w:r>
      <w:r w:rsidR="0085298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F3B1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development </w:t>
      </w:r>
      <w:r w:rsidR="00AF3B1D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="009003B8">
        <w:rPr>
          <w:rFonts w:ascii="Arial" w:hAnsi="Arial" w:cs="Arial"/>
        </w:rPr>
        <w:t xml:space="preserve">new </w:t>
      </w:r>
      <w:r>
        <w:rPr>
          <w:rFonts w:ascii="Arial" w:hAnsi="Arial" w:cs="Arial"/>
        </w:rPr>
        <w:t>feature</w:t>
      </w:r>
      <w:r w:rsidR="00AF3B1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935EED">
        <w:rPr>
          <w:rFonts w:ascii="Arial" w:hAnsi="Arial" w:cs="Arial"/>
        </w:rPr>
        <w:t>for</w:t>
      </w:r>
      <w:r w:rsidR="000D06F4">
        <w:rPr>
          <w:rFonts w:ascii="Arial" w:hAnsi="Arial" w:cs="Arial"/>
        </w:rPr>
        <w:t xml:space="preserve"> any</w:t>
      </w:r>
      <w:r w:rsidR="009003B8">
        <w:rPr>
          <w:rFonts w:ascii="Arial" w:hAnsi="Arial" w:cs="Arial"/>
        </w:rPr>
        <w:t xml:space="preserve"> missing requiremen</w:t>
      </w:r>
      <w:r w:rsidR="000D06F4">
        <w:rPr>
          <w:rFonts w:ascii="Arial" w:hAnsi="Arial" w:cs="Arial"/>
        </w:rPr>
        <w:t>ts is a</w:t>
      </w:r>
      <w:r w:rsidR="009003B8">
        <w:rPr>
          <w:rFonts w:ascii="Arial" w:hAnsi="Arial" w:cs="Arial"/>
        </w:rPr>
        <w:t xml:space="preserve"> </w:t>
      </w:r>
      <w:r w:rsidR="0018417B">
        <w:rPr>
          <w:rFonts w:ascii="Arial" w:hAnsi="Arial" w:cs="Arial"/>
        </w:rPr>
        <w:t>possibility</w:t>
      </w:r>
      <w:r w:rsidR="00852989">
        <w:rPr>
          <w:rFonts w:ascii="Arial" w:hAnsi="Arial" w:cs="Arial"/>
        </w:rPr>
        <w:t xml:space="preserve">. CWS </w:t>
      </w:r>
      <w:r w:rsidR="009003B8">
        <w:rPr>
          <w:rFonts w:ascii="Arial" w:hAnsi="Arial" w:cs="Arial"/>
        </w:rPr>
        <w:t>already ha</w:t>
      </w:r>
      <w:r w:rsidR="0018417B">
        <w:rPr>
          <w:rFonts w:ascii="Arial" w:hAnsi="Arial" w:cs="Arial"/>
        </w:rPr>
        <w:t>s</w:t>
      </w:r>
      <w:r w:rsidR="00852989">
        <w:rPr>
          <w:rFonts w:ascii="Arial" w:hAnsi="Arial" w:cs="Arial"/>
        </w:rPr>
        <w:t xml:space="preserve"> the functionality to </w:t>
      </w:r>
      <w:r w:rsidR="005E6A6A">
        <w:rPr>
          <w:rFonts w:ascii="Arial" w:hAnsi="Arial" w:cs="Arial"/>
        </w:rPr>
        <w:t xml:space="preserve">push out an email when prompted. </w:t>
      </w:r>
      <w:r w:rsidR="00786674">
        <w:rPr>
          <w:rFonts w:ascii="Arial" w:hAnsi="Arial" w:cs="Arial"/>
        </w:rPr>
        <w:t>Therefore,</w:t>
      </w:r>
      <w:r w:rsidR="005E6A6A">
        <w:rPr>
          <w:rFonts w:ascii="Arial" w:hAnsi="Arial" w:cs="Arial"/>
        </w:rPr>
        <w:t xml:space="preserve"> </w:t>
      </w:r>
      <w:r w:rsidR="00E94389">
        <w:rPr>
          <w:rFonts w:ascii="Arial" w:hAnsi="Arial" w:cs="Arial"/>
        </w:rPr>
        <w:t xml:space="preserve">generating an automatic referral </w:t>
      </w:r>
      <w:r w:rsidR="0018417B">
        <w:rPr>
          <w:rFonts w:ascii="Arial" w:hAnsi="Arial" w:cs="Arial"/>
        </w:rPr>
        <w:t>could be achieved</w:t>
      </w:r>
      <w:r w:rsidR="00E94389">
        <w:rPr>
          <w:rFonts w:ascii="Arial" w:hAnsi="Arial" w:cs="Arial"/>
        </w:rPr>
        <w:t xml:space="preserve">. The addition of smoking </w:t>
      </w:r>
      <w:r w:rsidR="00E94389" w:rsidRPr="007736DF">
        <w:rPr>
          <w:rFonts w:ascii="Arial" w:hAnsi="Arial" w:cs="Arial"/>
        </w:rPr>
        <w:t xml:space="preserve">status to admission demographic </w:t>
      </w:r>
      <w:r w:rsidR="0018417B" w:rsidRPr="007736DF">
        <w:rPr>
          <w:rFonts w:ascii="Arial" w:hAnsi="Arial" w:cs="Arial"/>
        </w:rPr>
        <w:t>could also be requested.</w:t>
      </w:r>
      <w:r w:rsidR="006F0B22" w:rsidRPr="007736DF">
        <w:rPr>
          <w:rFonts w:ascii="Arial" w:hAnsi="Arial" w:cs="Arial"/>
        </w:rPr>
        <w:t xml:space="preserve"> </w:t>
      </w:r>
      <w:r w:rsidR="00714E36">
        <w:rPr>
          <w:rFonts w:ascii="Arial" w:hAnsi="Arial" w:cs="Arial"/>
        </w:rPr>
        <w:t>However,</w:t>
      </w:r>
      <w:r w:rsidR="00340D16">
        <w:rPr>
          <w:rFonts w:ascii="Arial" w:hAnsi="Arial" w:cs="Arial"/>
        </w:rPr>
        <w:t xml:space="preserve"> t</w:t>
      </w:r>
      <w:r w:rsidR="007736DF" w:rsidRPr="007736DF">
        <w:rPr>
          <w:rFonts w:ascii="Arial" w:hAnsi="Arial" w:cs="Arial"/>
        </w:rPr>
        <w:t xml:space="preserve">imeframes may be the </w:t>
      </w:r>
      <w:r w:rsidR="00340D16">
        <w:rPr>
          <w:rFonts w:ascii="Arial" w:hAnsi="Arial" w:cs="Arial"/>
        </w:rPr>
        <w:t>rate limiting</w:t>
      </w:r>
      <w:r w:rsidR="007736DF" w:rsidRPr="007736DF">
        <w:rPr>
          <w:rFonts w:ascii="Arial" w:hAnsi="Arial" w:cs="Arial"/>
        </w:rPr>
        <w:t xml:space="preserve"> factor </w:t>
      </w:r>
      <w:r w:rsidR="005529C6">
        <w:rPr>
          <w:rFonts w:ascii="Arial" w:hAnsi="Arial" w:cs="Arial"/>
        </w:rPr>
        <w:t>for selecting</w:t>
      </w:r>
      <w:r w:rsidR="007736DF" w:rsidRPr="007736DF">
        <w:rPr>
          <w:rFonts w:ascii="Arial" w:hAnsi="Arial" w:cs="Arial"/>
        </w:rPr>
        <w:t xml:space="preserve"> CWS</w:t>
      </w:r>
      <w:r w:rsidR="005529C6">
        <w:rPr>
          <w:rFonts w:ascii="Arial" w:hAnsi="Arial" w:cs="Arial"/>
        </w:rPr>
        <w:t xml:space="preserve"> a</w:t>
      </w:r>
      <w:r w:rsidR="003154AC">
        <w:rPr>
          <w:rFonts w:ascii="Arial" w:hAnsi="Arial" w:cs="Arial"/>
        </w:rPr>
        <w:t>s</w:t>
      </w:r>
      <w:r w:rsidR="005529C6">
        <w:rPr>
          <w:rFonts w:ascii="Arial" w:hAnsi="Arial" w:cs="Arial"/>
        </w:rPr>
        <w:t xml:space="preserve"> the final system.</w:t>
      </w:r>
      <w:r w:rsidR="00340D16">
        <w:rPr>
          <w:rFonts w:ascii="Arial" w:hAnsi="Arial" w:cs="Arial"/>
        </w:rPr>
        <w:t xml:space="preserve"> The</w:t>
      </w:r>
      <w:r w:rsidR="00C343C4">
        <w:rPr>
          <w:rFonts w:ascii="Arial" w:hAnsi="Arial" w:cs="Arial"/>
        </w:rPr>
        <w:t xml:space="preserve"> revi</w:t>
      </w:r>
      <w:r w:rsidR="0024728B">
        <w:rPr>
          <w:rFonts w:ascii="Arial" w:hAnsi="Arial" w:cs="Arial"/>
        </w:rPr>
        <w:t xml:space="preserve">ewer </w:t>
      </w:r>
      <w:r w:rsidR="00340D16">
        <w:rPr>
          <w:rFonts w:ascii="Arial" w:hAnsi="Arial" w:cs="Arial"/>
        </w:rPr>
        <w:t>i</w:t>
      </w:r>
      <w:r w:rsidR="0024728B">
        <w:rPr>
          <w:rFonts w:ascii="Arial" w:hAnsi="Arial" w:cs="Arial"/>
        </w:rPr>
        <w:t xml:space="preserve">s aware </w:t>
      </w:r>
      <w:r w:rsidR="00E25B63">
        <w:rPr>
          <w:rFonts w:ascii="Arial" w:hAnsi="Arial" w:cs="Arial"/>
        </w:rPr>
        <w:t xml:space="preserve">that there is around </w:t>
      </w:r>
      <w:r w:rsidR="00714E36">
        <w:rPr>
          <w:rFonts w:ascii="Arial" w:hAnsi="Arial" w:cs="Arial"/>
        </w:rPr>
        <w:t>a 3-year backlog of development requests</w:t>
      </w:r>
      <w:r w:rsidR="00E25B63">
        <w:rPr>
          <w:rFonts w:ascii="Arial" w:hAnsi="Arial" w:cs="Arial"/>
        </w:rPr>
        <w:t>,</w:t>
      </w:r>
      <w:r w:rsidR="00714E36">
        <w:rPr>
          <w:rFonts w:ascii="Arial" w:hAnsi="Arial" w:cs="Arial"/>
        </w:rPr>
        <w:t xml:space="preserve"> so t</w:t>
      </w:r>
      <w:r w:rsidR="00633551">
        <w:rPr>
          <w:rFonts w:ascii="Arial" w:hAnsi="Arial" w:cs="Arial"/>
        </w:rPr>
        <w:t>he use of CWS may be excluded based on time frames.</w:t>
      </w:r>
    </w:p>
    <w:p w14:paraId="75847A81" w14:textId="73A57C96" w:rsidR="00786674" w:rsidRDefault="00786674" w:rsidP="007866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WNCR is a new system</w:t>
      </w:r>
      <w:r w:rsidR="00497DAE">
        <w:rPr>
          <w:rFonts w:ascii="Arial" w:hAnsi="Arial" w:cs="Arial"/>
        </w:rPr>
        <w:t xml:space="preserve"> </w:t>
      </w:r>
      <w:r w:rsidR="00E81782">
        <w:rPr>
          <w:rFonts w:ascii="Arial" w:hAnsi="Arial" w:cs="Arial"/>
        </w:rPr>
        <w:t xml:space="preserve">due for roll-out within ABUHB this spring/summer </w:t>
      </w:r>
      <w:r w:rsidR="00497DAE">
        <w:rPr>
          <w:rFonts w:ascii="Arial" w:hAnsi="Arial" w:cs="Arial"/>
        </w:rPr>
        <w:t xml:space="preserve">and as such is still undergoing a degree of development and PI’s. </w:t>
      </w:r>
      <w:r w:rsidR="005D5BFD">
        <w:rPr>
          <w:rFonts w:ascii="Arial" w:hAnsi="Arial" w:cs="Arial"/>
        </w:rPr>
        <w:t xml:space="preserve">Currently if a patient </w:t>
      </w:r>
      <w:r w:rsidR="007F7F7F">
        <w:rPr>
          <w:rFonts w:ascii="Arial" w:hAnsi="Arial" w:cs="Arial"/>
        </w:rPr>
        <w:t>says yes to</w:t>
      </w:r>
      <w:r w:rsidR="005D5BFD">
        <w:rPr>
          <w:rFonts w:ascii="Arial" w:hAnsi="Arial" w:cs="Arial"/>
        </w:rPr>
        <w:t xml:space="preserve"> requir</w:t>
      </w:r>
      <w:r w:rsidR="007F7F7F">
        <w:rPr>
          <w:rFonts w:ascii="Arial" w:hAnsi="Arial" w:cs="Arial"/>
        </w:rPr>
        <w:t>ing</w:t>
      </w:r>
      <w:r w:rsidR="005D5BFD">
        <w:rPr>
          <w:rFonts w:ascii="Arial" w:hAnsi="Arial" w:cs="Arial"/>
        </w:rPr>
        <w:t xml:space="preserve"> NRT support while in hospital, the nurse can </w:t>
      </w:r>
      <w:r w:rsidR="003E04A1">
        <w:rPr>
          <w:rFonts w:ascii="Arial" w:hAnsi="Arial" w:cs="Arial"/>
        </w:rPr>
        <w:t xml:space="preserve">then ask if they wish to be referred for support and </w:t>
      </w:r>
      <w:r w:rsidR="005D5BFD">
        <w:rPr>
          <w:rFonts w:ascii="Arial" w:hAnsi="Arial" w:cs="Arial"/>
        </w:rPr>
        <w:t>open a link to complete the Help Me Quit Professional referral form. This could be changed at a health board level to send an automated email, to a name</w:t>
      </w:r>
      <w:r w:rsidR="003E04A1">
        <w:rPr>
          <w:rFonts w:ascii="Arial" w:hAnsi="Arial" w:cs="Arial"/>
        </w:rPr>
        <w:t>d</w:t>
      </w:r>
      <w:r w:rsidR="005D5BFD">
        <w:rPr>
          <w:rFonts w:ascii="Arial" w:hAnsi="Arial" w:cs="Arial"/>
        </w:rPr>
        <w:t xml:space="preserve"> email account. </w:t>
      </w:r>
      <w:r w:rsidR="00D83E67">
        <w:rPr>
          <w:rFonts w:ascii="Arial" w:hAnsi="Arial" w:cs="Arial"/>
        </w:rPr>
        <w:t xml:space="preserve">Limited </w:t>
      </w:r>
      <w:r w:rsidR="004F1D93">
        <w:rPr>
          <w:rFonts w:ascii="Arial" w:hAnsi="Arial" w:cs="Arial"/>
        </w:rPr>
        <w:t>duplication of e</w:t>
      </w:r>
      <w:r w:rsidR="00661E65">
        <w:rPr>
          <w:rFonts w:ascii="Arial" w:hAnsi="Arial" w:cs="Arial"/>
        </w:rPr>
        <w:t>ffort and data.</w:t>
      </w:r>
    </w:p>
    <w:p w14:paraId="4C60FC55" w14:textId="7DCE3CF1" w:rsidR="00B75907" w:rsidRDefault="00B75907" w:rsidP="00365AA7">
      <w:pPr>
        <w:rPr>
          <w:rFonts w:ascii="Arial" w:hAnsi="Arial" w:cs="Arial"/>
        </w:rPr>
      </w:pPr>
    </w:p>
    <w:p w14:paraId="34724660" w14:textId="3CA64BF9" w:rsidR="00B2575F" w:rsidRDefault="00B2575F" w:rsidP="00365AA7">
      <w:pPr>
        <w:rPr>
          <w:rFonts w:ascii="Arial" w:hAnsi="Arial" w:cs="Arial"/>
        </w:rPr>
      </w:pPr>
    </w:p>
    <w:p w14:paraId="52BD5DC2" w14:textId="45C2AE33" w:rsidR="003B46E3" w:rsidRDefault="003B46E3" w:rsidP="00365AA7">
      <w:pPr>
        <w:rPr>
          <w:rFonts w:ascii="Arial" w:hAnsi="Arial" w:cs="Arial"/>
        </w:rPr>
      </w:pPr>
    </w:p>
    <w:p w14:paraId="58A1A262" w14:textId="77777777" w:rsidR="003B46E3" w:rsidRPr="009C43C0" w:rsidRDefault="003B46E3" w:rsidP="00365AA7">
      <w:pPr>
        <w:rPr>
          <w:rFonts w:ascii="Arial" w:hAnsi="Arial" w:cs="Arial"/>
        </w:rPr>
      </w:pPr>
    </w:p>
    <w:p w14:paraId="1887C79D" w14:textId="7C5CA95B" w:rsidR="00365AA7" w:rsidRPr="009C43C0" w:rsidRDefault="00B61330" w:rsidP="00365AA7">
      <w:pPr>
        <w:pStyle w:val="Heading1"/>
        <w:rPr>
          <w:rFonts w:ascii="Arial" w:hAnsi="Arial" w:cs="Arial"/>
        </w:rPr>
      </w:pPr>
      <w:bookmarkStart w:id="38" w:name="_Toc103797795"/>
      <w:r w:rsidRPr="009C43C0">
        <w:rPr>
          <w:rFonts w:ascii="Arial" w:hAnsi="Arial" w:cs="Arial"/>
        </w:rPr>
        <w:lastRenderedPageBreak/>
        <w:t>Discussion</w:t>
      </w:r>
      <w:bookmarkEnd w:id="38"/>
    </w:p>
    <w:p w14:paraId="1887C79E" w14:textId="4241BDC3" w:rsidR="00DC0276" w:rsidRPr="009C43C0" w:rsidRDefault="00DC0276" w:rsidP="001D2C5D">
      <w:pPr>
        <w:spacing w:line="360" w:lineRule="auto"/>
        <w:rPr>
          <w:rFonts w:ascii="Arial" w:hAnsi="Arial" w:cs="Arial"/>
        </w:rPr>
      </w:pPr>
    </w:p>
    <w:p w14:paraId="6193010B" w14:textId="5C3E1EA2" w:rsidR="008D2892" w:rsidRDefault="00C91DEF" w:rsidP="001D2C5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WNCR</w:t>
      </w:r>
      <w:r w:rsidR="00254F61">
        <w:rPr>
          <w:rFonts w:ascii="Arial" w:hAnsi="Arial" w:cs="Arial"/>
        </w:rPr>
        <w:t xml:space="preserve"> is due to roll-out across all sites within ABUHB in spring/summer 2022</w:t>
      </w:r>
      <w:r w:rsidR="006E7E3B">
        <w:rPr>
          <w:rFonts w:ascii="Arial" w:hAnsi="Arial" w:cs="Arial"/>
        </w:rPr>
        <w:t xml:space="preserve">. There is already an implementation plan </w:t>
      </w:r>
      <w:r w:rsidR="002738AA">
        <w:rPr>
          <w:rFonts w:ascii="Arial" w:hAnsi="Arial" w:cs="Arial"/>
        </w:rPr>
        <w:t xml:space="preserve">in place </w:t>
      </w:r>
      <w:r w:rsidR="006E7E3B">
        <w:rPr>
          <w:rFonts w:ascii="Arial" w:hAnsi="Arial" w:cs="Arial"/>
        </w:rPr>
        <w:t>for WNCR</w:t>
      </w:r>
      <w:r>
        <w:rPr>
          <w:rFonts w:ascii="Arial" w:hAnsi="Arial" w:cs="Arial"/>
        </w:rPr>
        <w:t xml:space="preserve">, managed by the ABUHB informatics team. </w:t>
      </w:r>
      <w:r w:rsidR="00C1468E">
        <w:rPr>
          <w:rFonts w:ascii="Arial" w:hAnsi="Arial" w:cs="Arial"/>
        </w:rPr>
        <w:t xml:space="preserve">Prior to roll-out the reviewer will link in with the </w:t>
      </w:r>
      <w:r w:rsidR="00C30298">
        <w:rPr>
          <w:rFonts w:ascii="Arial" w:hAnsi="Arial" w:cs="Arial"/>
        </w:rPr>
        <w:t xml:space="preserve">ABUHB nursing informatics leads for WNCR, to request </w:t>
      </w:r>
      <w:r w:rsidR="004C0145">
        <w:rPr>
          <w:rFonts w:ascii="Arial" w:hAnsi="Arial" w:cs="Arial"/>
        </w:rPr>
        <w:t xml:space="preserve">the amendment to the current referral process. </w:t>
      </w:r>
      <w:r w:rsidR="001B3AA7">
        <w:rPr>
          <w:rFonts w:ascii="Arial" w:hAnsi="Arial" w:cs="Arial"/>
        </w:rPr>
        <w:t xml:space="preserve">Discussions have already taken place around the requirements for a dashboard to review data from WNCR around smoking status and referrals. </w:t>
      </w:r>
      <w:r w:rsidR="00360D47">
        <w:rPr>
          <w:rFonts w:ascii="Arial" w:hAnsi="Arial" w:cs="Arial"/>
        </w:rPr>
        <w:t>The dashboard can then be used as part of the evaluation data.</w:t>
      </w:r>
    </w:p>
    <w:p w14:paraId="562A106E" w14:textId="29BA261A" w:rsidR="00CC081C" w:rsidRDefault="00CF0E4A" w:rsidP="001D2C5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ABUHB cessation team already collect data on referral rates, which can be monitored </w:t>
      </w:r>
      <w:r w:rsidR="00D83A8D">
        <w:rPr>
          <w:rFonts w:ascii="Arial" w:hAnsi="Arial" w:cs="Arial"/>
        </w:rPr>
        <w:t>to show the impact of WNCR implantation.</w:t>
      </w:r>
    </w:p>
    <w:p w14:paraId="513C2700" w14:textId="77777777" w:rsidR="00CB2365" w:rsidRDefault="00CB2365" w:rsidP="00365AA7">
      <w:pPr>
        <w:rPr>
          <w:rFonts w:ascii="Arial" w:hAnsi="Arial" w:cs="Arial"/>
        </w:rPr>
      </w:pPr>
    </w:p>
    <w:p w14:paraId="2E2FA2C4" w14:textId="68DAC925" w:rsidR="003C1319" w:rsidRDefault="00651679" w:rsidP="003C1319">
      <w:pPr>
        <w:pStyle w:val="Heading2"/>
        <w:rPr>
          <w:rFonts w:ascii="Arial" w:hAnsi="Arial" w:cs="Arial"/>
        </w:rPr>
      </w:pPr>
      <w:bookmarkStart w:id="39" w:name="_Toc103797796"/>
      <w:r>
        <w:rPr>
          <w:rFonts w:ascii="Arial" w:hAnsi="Arial" w:cs="Arial"/>
        </w:rPr>
        <w:t>Conclusion</w:t>
      </w:r>
      <w:r w:rsidR="000C61A3">
        <w:rPr>
          <w:rFonts w:ascii="Arial" w:hAnsi="Arial" w:cs="Arial"/>
        </w:rPr>
        <w:t>s</w:t>
      </w:r>
      <w:bookmarkEnd w:id="39"/>
    </w:p>
    <w:p w14:paraId="2EE715D4" w14:textId="77777777" w:rsidR="00651679" w:rsidRPr="00651679" w:rsidRDefault="00651679" w:rsidP="00651679"/>
    <w:p w14:paraId="51328453" w14:textId="092E56B3" w:rsidR="003F096D" w:rsidRDefault="001F500D" w:rsidP="003F096D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096D">
        <w:rPr>
          <w:rFonts w:ascii="Arial" w:hAnsi="Arial" w:cs="Arial"/>
        </w:rPr>
        <w:t>Without the use of technology</w:t>
      </w:r>
      <w:r w:rsidR="00A8646D" w:rsidRPr="003F096D">
        <w:rPr>
          <w:rFonts w:ascii="Arial" w:hAnsi="Arial" w:cs="Arial"/>
        </w:rPr>
        <w:t>,</w:t>
      </w:r>
      <w:r w:rsidRPr="003F096D">
        <w:rPr>
          <w:rFonts w:ascii="Arial" w:hAnsi="Arial" w:cs="Arial"/>
        </w:rPr>
        <w:t xml:space="preserve"> to document smoking status and </w:t>
      </w:r>
      <w:r w:rsidR="002B6900" w:rsidRPr="003F096D">
        <w:rPr>
          <w:rFonts w:ascii="Arial" w:hAnsi="Arial" w:cs="Arial"/>
        </w:rPr>
        <w:t>generate an automated referral to an in-house smoking cessation service, ABUHB will</w:t>
      </w:r>
      <w:r w:rsidR="00403A6B" w:rsidRPr="003F096D">
        <w:rPr>
          <w:rFonts w:ascii="Arial" w:hAnsi="Arial" w:cs="Arial"/>
        </w:rPr>
        <w:t xml:space="preserve"> not</w:t>
      </w:r>
      <w:r w:rsidR="002B6900" w:rsidRPr="003F096D">
        <w:rPr>
          <w:rFonts w:ascii="Arial" w:hAnsi="Arial" w:cs="Arial"/>
        </w:rPr>
        <w:t xml:space="preserve"> </w:t>
      </w:r>
      <w:r w:rsidR="007136FD" w:rsidRPr="003F096D">
        <w:rPr>
          <w:rFonts w:ascii="Arial" w:hAnsi="Arial" w:cs="Arial"/>
        </w:rPr>
        <w:t>me</w:t>
      </w:r>
      <w:r w:rsidR="00095246">
        <w:rPr>
          <w:rFonts w:ascii="Arial" w:hAnsi="Arial" w:cs="Arial"/>
        </w:rPr>
        <w:t>e</w:t>
      </w:r>
      <w:r w:rsidR="007136FD" w:rsidRPr="003F096D">
        <w:rPr>
          <w:rFonts w:ascii="Arial" w:hAnsi="Arial" w:cs="Arial"/>
        </w:rPr>
        <w:t xml:space="preserve">t the service improvement </w:t>
      </w:r>
      <w:r w:rsidR="00403A6B" w:rsidRPr="003F096D">
        <w:rPr>
          <w:rFonts w:ascii="Arial" w:hAnsi="Arial" w:cs="Arial"/>
        </w:rPr>
        <w:t>linked to the</w:t>
      </w:r>
      <w:r w:rsidR="007136FD" w:rsidRPr="003F096D">
        <w:rPr>
          <w:rFonts w:ascii="Arial" w:hAnsi="Arial" w:cs="Arial"/>
        </w:rPr>
        <w:t xml:space="preserve"> implementation of the</w:t>
      </w:r>
      <w:r w:rsidR="00A8646D" w:rsidRPr="003F096D">
        <w:rPr>
          <w:rFonts w:ascii="Arial" w:hAnsi="Arial" w:cs="Arial"/>
        </w:rPr>
        <w:t xml:space="preserve"> AWMSG guidance</w:t>
      </w:r>
      <w:r w:rsidR="00254312" w:rsidRPr="003F096D">
        <w:rPr>
          <w:rFonts w:ascii="Arial" w:hAnsi="Arial" w:cs="Arial"/>
        </w:rPr>
        <w:t xml:space="preserve">. </w:t>
      </w:r>
    </w:p>
    <w:p w14:paraId="3DAC1B8E" w14:textId="77777777" w:rsidR="003F096D" w:rsidRDefault="00254312" w:rsidP="003F096D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096D">
        <w:rPr>
          <w:rFonts w:ascii="Arial" w:hAnsi="Arial" w:cs="Arial"/>
        </w:rPr>
        <w:t xml:space="preserve">Any intervention must be part of a system already in use by staff as part of their core duties. </w:t>
      </w:r>
    </w:p>
    <w:p w14:paraId="43F03897" w14:textId="29A729B1" w:rsidR="00AC2AAC" w:rsidRPr="003F096D" w:rsidRDefault="00403A6B" w:rsidP="003F096D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096D">
        <w:rPr>
          <w:rFonts w:ascii="Arial" w:hAnsi="Arial" w:cs="Arial"/>
        </w:rPr>
        <w:t xml:space="preserve">The use of the WNCR </w:t>
      </w:r>
      <w:r w:rsidR="003F096D" w:rsidRPr="003F096D">
        <w:rPr>
          <w:rFonts w:ascii="Arial" w:hAnsi="Arial" w:cs="Arial"/>
        </w:rPr>
        <w:t>to</w:t>
      </w:r>
      <w:r w:rsidRPr="003F096D">
        <w:rPr>
          <w:rFonts w:ascii="Arial" w:hAnsi="Arial" w:cs="Arial"/>
        </w:rPr>
        <w:t xml:space="preserve"> facilitator both data collection and to generate referrals is the best fit</w:t>
      </w:r>
      <w:r w:rsidR="003F096D" w:rsidRPr="003F096D">
        <w:rPr>
          <w:rFonts w:ascii="Arial" w:hAnsi="Arial" w:cs="Arial"/>
        </w:rPr>
        <w:t xml:space="preserve">. </w:t>
      </w:r>
    </w:p>
    <w:p w14:paraId="361DA1FE" w14:textId="29DC646B" w:rsidR="00AD2F55" w:rsidRDefault="00AD2F55" w:rsidP="00365AA7">
      <w:pPr>
        <w:rPr>
          <w:rFonts w:ascii="Arial" w:hAnsi="Arial" w:cs="Arial"/>
        </w:rPr>
      </w:pPr>
    </w:p>
    <w:p w14:paraId="7222448D" w14:textId="47F76578" w:rsidR="00AD2F55" w:rsidRDefault="00AD2F55" w:rsidP="00365AA7">
      <w:pPr>
        <w:rPr>
          <w:rFonts w:ascii="Arial" w:hAnsi="Arial" w:cs="Arial"/>
        </w:rPr>
      </w:pPr>
    </w:p>
    <w:p w14:paraId="78FC8874" w14:textId="0B0BBE82" w:rsidR="00377AE8" w:rsidRDefault="00377AE8" w:rsidP="00365AA7">
      <w:pPr>
        <w:rPr>
          <w:rFonts w:ascii="Arial" w:hAnsi="Arial" w:cs="Arial"/>
        </w:rPr>
      </w:pPr>
    </w:p>
    <w:p w14:paraId="5C983826" w14:textId="56AEE91D" w:rsidR="00377AE8" w:rsidRDefault="00377AE8" w:rsidP="00365AA7">
      <w:pPr>
        <w:rPr>
          <w:rFonts w:ascii="Arial" w:hAnsi="Arial" w:cs="Arial"/>
        </w:rPr>
      </w:pPr>
    </w:p>
    <w:p w14:paraId="0F31D92D" w14:textId="159E5C9F" w:rsidR="00377AE8" w:rsidRDefault="00377AE8" w:rsidP="00365AA7">
      <w:pPr>
        <w:rPr>
          <w:rFonts w:ascii="Arial" w:hAnsi="Arial" w:cs="Arial"/>
        </w:rPr>
      </w:pPr>
    </w:p>
    <w:p w14:paraId="7753F2B6" w14:textId="010C523F" w:rsidR="002A5F7F" w:rsidRDefault="002A5F7F" w:rsidP="00365AA7">
      <w:pPr>
        <w:rPr>
          <w:rFonts w:ascii="Arial" w:hAnsi="Arial" w:cs="Arial"/>
        </w:rPr>
      </w:pPr>
    </w:p>
    <w:p w14:paraId="50BBF4CE" w14:textId="55AB6C56" w:rsidR="002A5F7F" w:rsidRDefault="002A5F7F" w:rsidP="00365AA7">
      <w:pPr>
        <w:rPr>
          <w:rFonts w:ascii="Arial" w:hAnsi="Arial" w:cs="Arial"/>
        </w:rPr>
      </w:pPr>
    </w:p>
    <w:p w14:paraId="2C67FAF5" w14:textId="2C134912" w:rsidR="002A5F7F" w:rsidRDefault="002A5F7F" w:rsidP="00365AA7">
      <w:pPr>
        <w:rPr>
          <w:rFonts w:ascii="Arial" w:hAnsi="Arial" w:cs="Arial"/>
        </w:rPr>
      </w:pPr>
    </w:p>
    <w:p w14:paraId="7AE6F6A0" w14:textId="09905615" w:rsidR="002A5F7F" w:rsidRDefault="002A5F7F" w:rsidP="00365AA7">
      <w:pPr>
        <w:rPr>
          <w:rFonts w:ascii="Arial" w:hAnsi="Arial" w:cs="Arial"/>
        </w:rPr>
      </w:pPr>
    </w:p>
    <w:p w14:paraId="01432425" w14:textId="77777777" w:rsidR="002A5F7F" w:rsidRDefault="002A5F7F" w:rsidP="00365AA7">
      <w:pPr>
        <w:rPr>
          <w:rFonts w:ascii="Arial" w:hAnsi="Arial" w:cs="Arial"/>
        </w:rPr>
      </w:pPr>
    </w:p>
    <w:p w14:paraId="7732749F" w14:textId="77777777" w:rsidR="00377AE8" w:rsidRPr="009C43C0" w:rsidRDefault="00377AE8" w:rsidP="00365AA7">
      <w:pPr>
        <w:rPr>
          <w:rFonts w:ascii="Arial" w:hAnsi="Arial" w:cs="Arial"/>
        </w:rPr>
      </w:pPr>
    </w:p>
    <w:p w14:paraId="1887C7B5" w14:textId="77777777" w:rsidR="00365AA7" w:rsidRPr="009C43C0" w:rsidRDefault="00365AA7" w:rsidP="00365AA7">
      <w:pPr>
        <w:rPr>
          <w:rFonts w:ascii="Arial" w:hAnsi="Arial" w:cs="Arial"/>
        </w:rPr>
      </w:pPr>
    </w:p>
    <w:p w14:paraId="1887C7B6" w14:textId="77777777" w:rsidR="00365AA7" w:rsidRPr="009C43C0" w:rsidRDefault="00365AA7" w:rsidP="00365AA7">
      <w:pPr>
        <w:pStyle w:val="Heading1"/>
        <w:rPr>
          <w:rFonts w:ascii="Arial" w:hAnsi="Arial" w:cs="Arial"/>
        </w:rPr>
      </w:pPr>
      <w:bookmarkStart w:id="40" w:name="_Toc103797797"/>
      <w:r w:rsidRPr="009C43C0">
        <w:rPr>
          <w:rFonts w:ascii="Arial" w:hAnsi="Arial" w:cs="Arial"/>
        </w:rPr>
        <w:lastRenderedPageBreak/>
        <w:t>References</w:t>
      </w:r>
      <w:bookmarkEnd w:id="40"/>
    </w:p>
    <w:p w14:paraId="615D872B" w14:textId="539282C1" w:rsidR="000B1C16" w:rsidRPr="000B1C16" w:rsidRDefault="000B1C16" w:rsidP="168EF152">
      <w:pPr>
        <w:spacing w:line="360" w:lineRule="auto"/>
        <w:rPr>
          <w:rFonts w:ascii="Arial" w:hAnsi="Arial" w:cs="Arial"/>
          <w:color w:val="FF0000"/>
        </w:rPr>
      </w:pPr>
    </w:p>
    <w:p w14:paraId="54C065C3" w14:textId="13F5AE70" w:rsidR="00AC7D3B" w:rsidRPr="001D2696" w:rsidRDefault="00C32C95" w:rsidP="00E46836">
      <w:pPr>
        <w:spacing w:line="360" w:lineRule="auto"/>
        <w:rPr>
          <w:rFonts w:ascii="Arial" w:hAnsi="Arial" w:cs="Arial"/>
          <w:color w:val="FF0000"/>
        </w:rPr>
      </w:pPr>
      <w:r w:rsidRPr="001D2696">
        <w:rPr>
          <w:rFonts w:ascii="Arial" w:hAnsi="Arial" w:cs="Arial"/>
        </w:rPr>
        <w:t>ABUHB</w:t>
      </w:r>
      <w:r w:rsidR="003F1E75" w:rsidRPr="001D2696">
        <w:rPr>
          <w:rFonts w:ascii="Arial" w:hAnsi="Arial" w:cs="Arial"/>
        </w:rPr>
        <w:t xml:space="preserve"> (2021</w:t>
      </w:r>
      <w:r w:rsidR="00706D38" w:rsidRPr="001D2696">
        <w:rPr>
          <w:rFonts w:ascii="Arial" w:hAnsi="Arial" w:cs="Arial"/>
        </w:rPr>
        <w:t>a</w:t>
      </w:r>
      <w:r w:rsidR="003F1E75" w:rsidRPr="001D2696">
        <w:rPr>
          <w:rFonts w:ascii="Arial" w:hAnsi="Arial" w:cs="Arial"/>
        </w:rPr>
        <w:t xml:space="preserve">) </w:t>
      </w:r>
      <w:r w:rsidR="003F1E75" w:rsidRPr="001D2696">
        <w:rPr>
          <w:rFonts w:ascii="Arial" w:hAnsi="Arial" w:cs="Arial"/>
          <w:i/>
          <w:iCs/>
        </w:rPr>
        <w:t>Smoke-Free Environment Policy</w:t>
      </w:r>
      <w:r w:rsidR="002B0F1C" w:rsidRPr="001D2696">
        <w:rPr>
          <w:rFonts w:ascii="Arial" w:hAnsi="Arial" w:cs="Arial"/>
          <w:i/>
          <w:iCs/>
        </w:rPr>
        <w:t>.</w:t>
      </w:r>
      <w:r w:rsidR="002B0F1C" w:rsidRPr="001D2696">
        <w:rPr>
          <w:rFonts w:ascii="Arial" w:hAnsi="Arial" w:cs="Arial"/>
        </w:rPr>
        <w:t xml:space="preserve"> Available at: </w:t>
      </w:r>
      <w:hyperlink r:id="rId22" w:history="1">
        <w:r w:rsidR="00A975A9" w:rsidRPr="001D2696">
          <w:rPr>
            <w:rFonts w:ascii="Arial" w:hAnsi="Arial" w:cs="Arial"/>
            <w:color w:val="2E74B5" w:themeColor="accent1" w:themeShade="BF"/>
            <w:u w:val="single"/>
          </w:rPr>
          <w:t xml:space="preserve">https://nhswales365.sharepoint.com/sites/ABB_Pulse_Policies/Corporate Policies/Forms/All Staff </w:t>
        </w:r>
        <w:proofErr w:type="spellStart"/>
        <w:r w:rsidR="00A975A9" w:rsidRPr="001D2696">
          <w:rPr>
            <w:rFonts w:ascii="Arial" w:hAnsi="Arial" w:cs="Arial"/>
            <w:color w:val="2E74B5" w:themeColor="accent1" w:themeShade="BF"/>
            <w:u w:val="single"/>
          </w:rPr>
          <w:t>Documents.aspx?id</w:t>
        </w:r>
        <w:proofErr w:type="spellEnd"/>
        <w:r w:rsidR="00A975A9" w:rsidRPr="001D2696">
          <w:rPr>
            <w:rFonts w:ascii="Arial" w:hAnsi="Arial" w:cs="Arial"/>
            <w:color w:val="2E74B5" w:themeColor="accent1" w:themeShade="BF"/>
            <w:u w:val="single"/>
          </w:rPr>
          <w:t>=%2Fsites%2FABB_Pulse_Policies%2FCorporate Policies%2FSmoke-Free Environment Policy%2Epdf&amp;parent=%2Fsites%2FABB_Pulse_Policies%2FCorporate Policies</w:t>
        </w:r>
      </w:hyperlink>
      <w:r w:rsidR="00A975A9" w:rsidRPr="001D2696">
        <w:rPr>
          <w:rFonts w:ascii="Arial" w:hAnsi="Arial" w:cs="Arial"/>
          <w:color w:val="2E74B5" w:themeColor="accent1" w:themeShade="BF"/>
        </w:rPr>
        <w:t xml:space="preserve"> </w:t>
      </w:r>
      <w:r w:rsidR="002B0F1C" w:rsidRPr="001D2696">
        <w:rPr>
          <w:rFonts w:ascii="Arial" w:hAnsi="Arial" w:cs="Arial"/>
        </w:rPr>
        <w:t xml:space="preserve">(Accessed: </w:t>
      </w:r>
      <w:r w:rsidR="00926AB7" w:rsidRPr="001D2696">
        <w:rPr>
          <w:rFonts w:ascii="Arial" w:hAnsi="Arial" w:cs="Arial"/>
        </w:rPr>
        <w:t>6 April 2022)</w:t>
      </w:r>
      <w:r w:rsidR="007C0DEF" w:rsidRPr="001D2696">
        <w:rPr>
          <w:rFonts w:ascii="Arial" w:hAnsi="Arial" w:cs="Arial"/>
        </w:rPr>
        <w:t xml:space="preserve"> </w:t>
      </w:r>
      <w:r w:rsidR="00AD2FC8" w:rsidRPr="001D2696">
        <w:rPr>
          <w:rFonts w:ascii="Arial" w:hAnsi="Arial" w:cs="Arial"/>
        </w:rPr>
        <w:t>.</w:t>
      </w:r>
    </w:p>
    <w:p w14:paraId="43079977" w14:textId="1555195D" w:rsidR="000B1C16" w:rsidRPr="001D2696" w:rsidRDefault="00AC7D3B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ABUHB (2021</w:t>
      </w:r>
      <w:r w:rsidR="00706D38" w:rsidRPr="001D2696">
        <w:rPr>
          <w:rFonts w:ascii="Arial" w:hAnsi="Arial" w:cs="Arial"/>
        </w:rPr>
        <w:t>b</w:t>
      </w:r>
      <w:r w:rsidRPr="001D2696">
        <w:rPr>
          <w:rFonts w:ascii="Arial" w:hAnsi="Arial" w:cs="Arial"/>
        </w:rPr>
        <w:t xml:space="preserve">) </w:t>
      </w:r>
      <w:r w:rsidRPr="001D2696">
        <w:rPr>
          <w:rFonts w:ascii="Arial" w:hAnsi="Arial" w:cs="Arial"/>
          <w:i/>
          <w:iCs/>
        </w:rPr>
        <w:t>Smoke Free Legislation – FAQs for Staff.</w:t>
      </w:r>
      <w:r w:rsidRPr="001D2696">
        <w:rPr>
          <w:rFonts w:ascii="Arial" w:hAnsi="Arial" w:cs="Arial"/>
        </w:rPr>
        <w:t xml:space="preserve"> Available at: </w:t>
      </w:r>
      <w:hyperlink r:id="rId23" w:history="1"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 xml:space="preserve">https://nhswales365.sharepoint.com/sites/ABB_Pulse_Policies/Corporate Policies/Forms/All Staff </w:t>
        </w:r>
        <w:proofErr w:type="spellStart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>Documents.aspx?id</w:t>
        </w:r>
        <w:proofErr w:type="spellEnd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 xml:space="preserve">=%2Fsites%2FABB_Pulse_Policies%2FCorporate Policies%2FFrequently Asked Questions </w:t>
        </w:r>
        <w:proofErr w:type="spellStart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>SmokeFree</w:t>
        </w:r>
        <w:proofErr w:type="spellEnd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 xml:space="preserve"> </w:t>
        </w:r>
        <w:proofErr w:type="spellStart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>Environmnet</w:t>
        </w:r>
        <w:proofErr w:type="spellEnd"/>
        <w:r w:rsidR="005E7EC3" w:rsidRPr="001D2696">
          <w:rPr>
            <w:rFonts w:ascii="Arial" w:hAnsi="Arial" w:cs="Arial"/>
            <w:color w:val="2E74B5" w:themeColor="accent1" w:themeShade="BF"/>
            <w:u w:val="single"/>
          </w:rPr>
          <w:t xml:space="preserve"> ABUHB Sites 0192a%2Epdf&amp;parent=%2Fsites%2FABB_Pulse_Policies%2FCorporate Policie</w:t>
        </w:r>
        <w:r w:rsidR="005E7EC3" w:rsidRPr="001D2696">
          <w:rPr>
            <w:rFonts w:ascii="Arial" w:hAnsi="Arial" w:cs="Arial"/>
            <w:color w:val="2F5496" w:themeColor="accent5" w:themeShade="BF"/>
            <w:u w:val="single"/>
          </w:rPr>
          <w:t>s</w:t>
        </w:r>
      </w:hyperlink>
      <w:r w:rsidR="005E7EC3" w:rsidRPr="001D2696">
        <w:rPr>
          <w:rFonts w:ascii="Arial" w:hAnsi="Arial" w:cs="Arial"/>
        </w:rPr>
        <w:t xml:space="preserve"> </w:t>
      </w:r>
      <w:r w:rsidRPr="001D2696">
        <w:rPr>
          <w:rFonts w:ascii="Arial" w:hAnsi="Arial" w:cs="Arial"/>
        </w:rPr>
        <w:t xml:space="preserve">(Accessed: 6 April 2022) </w:t>
      </w:r>
      <w:r w:rsidR="00AD2FC8" w:rsidRPr="001D2696">
        <w:rPr>
          <w:rFonts w:ascii="Arial" w:hAnsi="Arial" w:cs="Arial"/>
        </w:rPr>
        <w:t>.</w:t>
      </w:r>
    </w:p>
    <w:p w14:paraId="0A0014A4" w14:textId="7D3B4900" w:rsidR="000B1C16" w:rsidRPr="001D2696" w:rsidRDefault="009A3E1D" w:rsidP="168EF152">
      <w:pPr>
        <w:spacing w:line="360" w:lineRule="auto"/>
        <w:rPr>
          <w:rFonts w:ascii="Arial" w:hAnsi="Arial" w:cs="Arial"/>
        </w:rPr>
      </w:pPr>
      <w:proofErr w:type="spellStart"/>
      <w:r w:rsidRPr="001D2696">
        <w:rPr>
          <w:rFonts w:ascii="Arial" w:hAnsi="Arial" w:cs="Arial"/>
          <w:color w:val="222222"/>
        </w:rPr>
        <w:t>Akhu</w:t>
      </w:r>
      <w:r w:rsidRPr="001D2696">
        <w:rPr>
          <w:rFonts w:ascii="Cambria Math" w:hAnsi="Cambria Math" w:cs="Cambria Math"/>
          <w:color w:val="222222"/>
        </w:rPr>
        <w:t>‐</w:t>
      </w:r>
      <w:r w:rsidRPr="001D2696">
        <w:rPr>
          <w:rFonts w:ascii="Arial" w:hAnsi="Arial" w:cs="Arial"/>
          <w:color w:val="222222"/>
        </w:rPr>
        <w:t>Zaheya</w:t>
      </w:r>
      <w:proofErr w:type="spellEnd"/>
      <w:r w:rsidRPr="001D2696">
        <w:rPr>
          <w:rFonts w:ascii="Arial" w:hAnsi="Arial" w:cs="Arial"/>
          <w:color w:val="222222"/>
        </w:rPr>
        <w:t>, L., Al</w:t>
      </w:r>
      <w:r w:rsidRPr="001D2696">
        <w:rPr>
          <w:rFonts w:ascii="Cambria Math" w:hAnsi="Cambria Math" w:cs="Cambria Math"/>
          <w:color w:val="222222"/>
        </w:rPr>
        <w:t>‐</w:t>
      </w:r>
      <w:proofErr w:type="spellStart"/>
      <w:r w:rsidRPr="001D2696">
        <w:rPr>
          <w:rFonts w:ascii="Arial" w:hAnsi="Arial" w:cs="Arial"/>
          <w:color w:val="222222"/>
        </w:rPr>
        <w:t>Maaitah</w:t>
      </w:r>
      <w:proofErr w:type="spellEnd"/>
      <w:r w:rsidRPr="001D2696">
        <w:rPr>
          <w:rFonts w:ascii="Arial" w:hAnsi="Arial" w:cs="Arial"/>
          <w:color w:val="222222"/>
        </w:rPr>
        <w:t xml:space="preserve">, R. and </w:t>
      </w:r>
      <w:proofErr w:type="spellStart"/>
      <w:r w:rsidRPr="001D2696">
        <w:rPr>
          <w:rFonts w:ascii="Arial" w:hAnsi="Arial" w:cs="Arial"/>
          <w:color w:val="222222"/>
        </w:rPr>
        <w:t>Bany</w:t>
      </w:r>
      <w:proofErr w:type="spellEnd"/>
      <w:r w:rsidRPr="001D2696">
        <w:rPr>
          <w:rFonts w:ascii="Arial" w:hAnsi="Arial" w:cs="Arial"/>
          <w:color w:val="222222"/>
        </w:rPr>
        <w:t xml:space="preserve"> Hani, S. </w:t>
      </w:r>
      <w:r w:rsidR="00844660" w:rsidRPr="001D2696">
        <w:rPr>
          <w:rFonts w:ascii="Arial" w:hAnsi="Arial" w:cs="Arial"/>
          <w:color w:val="222222"/>
        </w:rPr>
        <w:t>(</w:t>
      </w:r>
      <w:r w:rsidRPr="001D2696">
        <w:rPr>
          <w:rFonts w:ascii="Arial" w:hAnsi="Arial" w:cs="Arial"/>
          <w:color w:val="222222"/>
        </w:rPr>
        <w:t>2018</w:t>
      </w:r>
      <w:r w:rsidR="00844660" w:rsidRPr="001D2696">
        <w:rPr>
          <w:rFonts w:ascii="Arial" w:hAnsi="Arial" w:cs="Arial"/>
          <w:color w:val="222222"/>
        </w:rPr>
        <w:t>)</w:t>
      </w:r>
      <w:r w:rsidRPr="001D2696">
        <w:rPr>
          <w:rFonts w:ascii="Arial" w:hAnsi="Arial" w:cs="Arial"/>
          <w:color w:val="222222"/>
        </w:rPr>
        <w:t xml:space="preserve">. </w:t>
      </w:r>
      <w:r w:rsidR="00BA3153" w:rsidRPr="001D2696">
        <w:rPr>
          <w:rFonts w:ascii="Arial" w:hAnsi="Arial" w:cs="Arial"/>
          <w:color w:val="222222"/>
        </w:rPr>
        <w:t>‘</w:t>
      </w:r>
      <w:r w:rsidRPr="001D2696">
        <w:rPr>
          <w:rFonts w:ascii="Arial" w:hAnsi="Arial" w:cs="Arial"/>
          <w:color w:val="222222"/>
        </w:rPr>
        <w:t>Quality of nursing documentation: Paper</w:t>
      </w:r>
      <w:r w:rsidRPr="001D2696">
        <w:rPr>
          <w:rFonts w:ascii="Cambria Math" w:hAnsi="Cambria Math" w:cs="Cambria Math"/>
          <w:color w:val="222222"/>
        </w:rPr>
        <w:t>‐</w:t>
      </w:r>
      <w:r w:rsidRPr="001D2696">
        <w:rPr>
          <w:rFonts w:ascii="Arial" w:hAnsi="Arial" w:cs="Arial"/>
          <w:color w:val="222222"/>
        </w:rPr>
        <w:t>based health records versus electronic</w:t>
      </w:r>
      <w:r w:rsidRPr="001D2696">
        <w:rPr>
          <w:rFonts w:ascii="Cambria Math" w:hAnsi="Cambria Math" w:cs="Cambria Math"/>
          <w:color w:val="222222"/>
        </w:rPr>
        <w:t>‐</w:t>
      </w:r>
      <w:r w:rsidRPr="001D2696">
        <w:rPr>
          <w:rFonts w:ascii="Arial" w:hAnsi="Arial" w:cs="Arial"/>
          <w:color w:val="222222"/>
        </w:rPr>
        <w:t xml:space="preserve">based health </w:t>
      </w:r>
      <w:proofErr w:type="gramStart"/>
      <w:r w:rsidRPr="001D2696">
        <w:rPr>
          <w:rFonts w:ascii="Arial" w:hAnsi="Arial" w:cs="Arial"/>
          <w:color w:val="222222"/>
        </w:rPr>
        <w:t>records</w:t>
      </w:r>
      <w:r w:rsidR="00BA3153" w:rsidRPr="001D2696">
        <w:rPr>
          <w:rFonts w:ascii="Arial" w:hAnsi="Arial" w:cs="Arial"/>
          <w:color w:val="222222"/>
        </w:rPr>
        <w:t>’</w:t>
      </w:r>
      <w:proofErr w:type="gramEnd"/>
      <w:r w:rsidRPr="001D2696">
        <w:rPr>
          <w:rFonts w:ascii="Arial" w:hAnsi="Arial" w:cs="Arial"/>
          <w:color w:val="222222"/>
        </w:rPr>
        <w:t>. </w:t>
      </w:r>
      <w:r w:rsidRPr="001D2696">
        <w:rPr>
          <w:rFonts w:ascii="Arial" w:hAnsi="Arial" w:cs="Arial"/>
          <w:i/>
          <w:iCs/>
          <w:color w:val="222222"/>
        </w:rPr>
        <w:t>Journal of clinical nursing,</w:t>
      </w:r>
      <w:r w:rsidRPr="001D2696">
        <w:rPr>
          <w:rFonts w:ascii="Arial" w:hAnsi="Arial" w:cs="Arial"/>
          <w:color w:val="222222"/>
        </w:rPr>
        <w:t> </w:t>
      </w:r>
      <w:r w:rsidRPr="001D2696">
        <w:rPr>
          <w:rFonts w:ascii="Arial" w:hAnsi="Arial" w:cs="Arial"/>
          <w:i/>
          <w:iCs/>
          <w:color w:val="222222"/>
        </w:rPr>
        <w:t>27</w:t>
      </w:r>
      <w:r w:rsidRPr="001D2696">
        <w:rPr>
          <w:rFonts w:ascii="Arial" w:hAnsi="Arial" w:cs="Arial"/>
          <w:color w:val="222222"/>
        </w:rPr>
        <w:t xml:space="preserve">(3-4), </w:t>
      </w:r>
      <w:proofErr w:type="gramStart"/>
      <w:r w:rsidRPr="001D2696">
        <w:rPr>
          <w:rFonts w:ascii="Arial" w:hAnsi="Arial" w:cs="Arial"/>
          <w:color w:val="222222"/>
        </w:rPr>
        <w:t>pp.e</w:t>
      </w:r>
      <w:proofErr w:type="gramEnd"/>
      <w:r w:rsidRPr="001D2696">
        <w:rPr>
          <w:rFonts w:ascii="Arial" w:hAnsi="Arial" w:cs="Arial"/>
          <w:color w:val="222222"/>
        </w:rPr>
        <w:t>578-e589.</w:t>
      </w:r>
      <w:r w:rsidRPr="001D2696">
        <w:rPr>
          <w:rFonts w:ascii="Arial" w:hAnsi="Arial" w:cs="Arial"/>
        </w:rPr>
        <w:t xml:space="preserve"> </w:t>
      </w:r>
      <w:hyperlink r:id="rId24">
        <w:r w:rsidRPr="001D2696">
          <w:rPr>
            <w:rStyle w:val="Hyperlink"/>
            <w:rFonts w:ascii="Arial" w:hAnsi="Arial" w:cs="Arial"/>
            <w:color w:val="2E74B5" w:themeColor="accent1" w:themeShade="BF"/>
          </w:rPr>
          <w:t>https://doi.org/10.111/jocn.14097</w:t>
        </w:r>
      </w:hyperlink>
      <w:r w:rsidR="00E37048" w:rsidRPr="001D2696">
        <w:rPr>
          <w:rFonts w:ascii="Arial" w:hAnsi="Arial" w:cs="Arial"/>
          <w:color w:val="2E74B5" w:themeColor="accent1" w:themeShade="BF"/>
        </w:rPr>
        <w:t xml:space="preserve"> </w:t>
      </w:r>
      <w:r w:rsidRPr="001D2696">
        <w:rPr>
          <w:rFonts w:ascii="Arial" w:hAnsi="Arial" w:cs="Arial"/>
          <w:color w:val="3A3A3A"/>
        </w:rPr>
        <w:t>(Accessed</w:t>
      </w:r>
      <w:r w:rsidR="00572CEE" w:rsidRPr="001D2696">
        <w:rPr>
          <w:rFonts w:ascii="Arial" w:hAnsi="Arial" w:cs="Arial"/>
          <w:color w:val="3A3A3A"/>
        </w:rPr>
        <w:t>:</w:t>
      </w:r>
      <w:r w:rsidRPr="001D2696">
        <w:rPr>
          <w:rFonts w:ascii="Arial" w:hAnsi="Arial" w:cs="Arial"/>
          <w:color w:val="3A3A3A"/>
        </w:rPr>
        <w:t>5 May 2022)</w:t>
      </w:r>
      <w:r w:rsidR="00AD2FC8" w:rsidRPr="001D2696">
        <w:rPr>
          <w:rFonts w:ascii="Arial" w:hAnsi="Arial" w:cs="Arial"/>
          <w:color w:val="3A3A3A"/>
        </w:rPr>
        <w:t>.</w:t>
      </w:r>
    </w:p>
    <w:p w14:paraId="59F8D844" w14:textId="09D46380" w:rsidR="008544E6" w:rsidRPr="001D2696" w:rsidRDefault="00977ABF" w:rsidP="00E46836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AWMSG (2021</w:t>
      </w:r>
      <w:r w:rsidR="00303CD0" w:rsidRPr="001D2696">
        <w:rPr>
          <w:rFonts w:ascii="Arial" w:hAnsi="Arial" w:cs="Arial"/>
        </w:rPr>
        <w:t>a</w:t>
      </w:r>
      <w:r w:rsidRPr="001D2696">
        <w:rPr>
          <w:rFonts w:ascii="Arial" w:hAnsi="Arial" w:cs="Arial"/>
        </w:rPr>
        <w:t xml:space="preserve">) </w:t>
      </w:r>
      <w:r w:rsidRPr="001D2696">
        <w:rPr>
          <w:rFonts w:ascii="Arial" w:hAnsi="Arial" w:cs="Arial"/>
          <w:i/>
          <w:iCs/>
        </w:rPr>
        <w:t>Initial Clinical Management of Adult Smokers in Secondary Care</w:t>
      </w:r>
      <w:r w:rsidR="00527743" w:rsidRPr="001D2696">
        <w:rPr>
          <w:rFonts w:ascii="Arial" w:hAnsi="Arial" w:cs="Arial"/>
          <w:i/>
          <w:iCs/>
        </w:rPr>
        <w:t xml:space="preserve">. </w:t>
      </w:r>
      <w:r w:rsidR="0087396B" w:rsidRPr="001D2696">
        <w:rPr>
          <w:rFonts w:ascii="Arial" w:hAnsi="Arial" w:cs="Arial"/>
        </w:rPr>
        <w:t xml:space="preserve">Available at: </w:t>
      </w:r>
      <w:hyperlink r:id="rId25" w:history="1">
        <w:r w:rsidR="0087396B" w:rsidRPr="001D2696">
          <w:rPr>
            <w:rStyle w:val="Hyperlink"/>
            <w:rFonts w:ascii="Arial" w:hAnsi="Arial" w:cs="Arial"/>
            <w:color w:val="2E74B5" w:themeColor="accent1" w:themeShade="BF"/>
          </w:rPr>
          <w:t>https://awttc.nhs.wales/files/guidelines-and-pils/initial-clinical-management-of-adult-smokers-in-secondary-care-pdf1/</w:t>
        </w:r>
      </w:hyperlink>
      <w:r w:rsidR="009A02BA" w:rsidRPr="001D2696">
        <w:rPr>
          <w:rFonts w:ascii="Arial" w:hAnsi="Arial" w:cs="Arial"/>
          <w:color w:val="2E74B5" w:themeColor="accent1" w:themeShade="BF"/>
        </w:rPr>
        <w:t xml:space="preserve"> </w:t>
      </w:r>
      <w:r w:rsidR="0087396B" w:rsidRPr="001D2696">
        <w:rPr>
          <w:rFonts w:ascii="Arial" w:hAnsi="Arial" w:cs="Arial"/>
        </w:rPr>
        <w:t>(Accessed: 18</w:t>
      </w:r>
      <w:r w:rsidR="00480243" w:rsidRPr="001D2696">
        <w:rPr>
          <w:rFonts w:ascii="Arial" w:hAnsi="Arial" w:cs="Arial"/>
        </w:rPr>
        <w:t xml:space="preserve"> April 2022).</w:t>
      </w:r>
    </w:p>
    <w:p w14:paraId="520A2136" w14:textId="5EB67B29" w:rsidR="00143330" w:rsidRPr="001D2696" w:rsidRDefault="00282613" w:rsidP="00E46836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AWMSG (2021</w:t>
      </w:r>
      <w:r w:rsidR="00303CD0" w:rsidRPr="001D2696">
        <w:rPr>
          <w:rFonts w:ascii="Arial" w:hAnsi="Arial" w:cs="Arial"/>
        </w:rPr>
        <w:t>b</w:t>
      </w:r>
      <w:r w:rsidRPr="001D2696">
        <w:rPr>
          <w:rFonts w:ascii="Arial" w:hAnsi="Arial" w:cs="Arial"/>
        </w:rPr>
        <w:t xml:space="preserve">) </w:t>
      </w:r>
      <w:r w:rsidRPr="001D2696">
        <w:rPr>
          <w:rFonts w:ascii="Arial" w:hAnsi="Arial" w:cs="Arial"/>
          <w:i/>
          <w:iCs/>
        </w:rPr>
        <w:t>Patient access to nicotine replacement t</w:t>
      </w:r>
      <w:r w:rsidR="00791B8F" w:rsidRPr="001D2696">
        <w:rPr>
          <w:rFonts w:ascii="Arial" w:hAnsi="Arial" w:cs="Arial"/>
          <w:i/>
          <w:iCs/>
        </w:rPr>
        <w:t>reatment (NRT) while in hospital – Brief guide</w:t>
      </w:r>
      <w:r w:rsidR="00582172" w:rsidRPr="001D2696">
        <w:rPr>
          <w:rFonts w:ascii="Arial" w:hAnsi="Arial" w:cs="Arial"/>
          <w:i/>
          <w:iCs/>
        </w:rPr>
        <w:t xml:space="preserve">. </w:t>
      </w:r>
      <w:r w:rsidR="008544E6" w:rsidRPr="001D2696">
        <w:rPr>
          <w:rFonts w:ascii="Arial" w:hAnsi="Arial" w:cs="Arial"/>
        </w:rPr>
        <w:t>Available at</w:t>
      </w:r>
      <w:r w:rsidRPr="001D2696">
        <w:rPr>
          <w:rFonts w:ascii="Arial" w:hAnsi="Arial" w:cs="Arial"/>
        </w:rPr>
        <w:t>:</w:t>
      </w:r>
      <w:r w:rsidR="008544E6" w:rsidRPr="001D2696">
        <w:rPr>
          <w:rFonts w:ascii="Arial" w:hAnsi="Arial" w:cs="Arial"/>
          <w:color w:val="2E74B5" w:themeColor="accent1" w:themeShade="BF"/>
        </w:rPr>
        <w:t xml:space="preserve"> </w:t>
      </w:r>
      <w:hyperlink r:id="rId26" w:history="1">
        <w:r w:rsidR="008544E6" w:rsidRPr="001D2696">
          <w:rPr>
            <w:rStyle w:val="Hyperlink"/>
            <w:rFonts w:ascii="Arial" w:hAnsi="Arial" w:cs="Arial"/>
            <w:color w:val="2E74B5" w:themeColor="accent1" w:themeShade="BF"/>
          </w:rPr>
          <w:t>https://awttc.nhs.wales/files/guidelines-and-pils/patient-access-to-nrt-while-in-hospital-brief-guide-for-wards-docx/</w:t>
        </w:r>
      </w:hyperlink>
      <w:r w:rsidR="008544E6" w:rsidRPr="001D2696">
        <w:rPr>
          <w:rFonts w:ascii="Arial" w:hAnsi="Arial" w:cs="Arial"/>
          <w:color w:val="2E74B5" w:themeColor="accent1" w:themeShade="BF"/>
        </w:rPr>
        <w:t xml:space="preserve"> </w:t>
      </w:r>
      <w:r w:rsidR="008544E6" w:rsidRPr="001D2696">
        <w:rPr>
          <w:rFonts w:ascii="Arial" w:hAnsi="Arial" w:cs="Arial"/>
        </w:rPr>
        <w:t>(Accessed: 18 April 2022).</w:t>
      </w:r>
    </w:p>
    <w:p w14:paraId="274EEF89" w14:textId="6AED6C73" w:rsidR="00BB3D0F" w:rsidRPr="001D2696" w:rsidRDefault="00BB3D0F" w:rsidP="0E2E4674">
      <w:pPr>
        <w:spacing w:line="360" w:lineRule="auto"/>
        <w:rPr>
          <w:rFonts w:ascii="Arial" w:hAnsi="Arial" w:cs="Arial"/>
          <w:i/>
          <w:iCs/>
          <w:color w:val="FF0000"/>
          <w:shd w:val="clear" w:color="auto" w:fill="FFFFFF"/>
        </w:rPr>
      </w:pPr>
      <w:r w:rsidRPr="001D2696">
        <w:rPr>
          <w:rFonts w:ascii="Arial" w:hAnsi="Arial" w:cs="Arial"/>
          <w:color w:val="222222"/>
          <w:shd w:val="clear" w:color="auto" w:fill="FFFFFF"/>
        </w:rPr>
        <w:t xml:space="preserve">Bennett, K.J. and Steen, C. (2010). </w:t>
      </w:r>
      <w:r w:rsidR="00B46776" w:rsidRPr="001D2696">
        <w:rPr>
          <w:rFonts w:ascii="Arial" w:hAnsi="Arial" w:cs="Arial"/>
          <w:color w:val="222222"/>
          <w:shd w:val="clear" w:color="auto" w:fill="FFFFFF"/>
        </w:rPr>
        <w:t>‘</w:t>
      </w:r>
      <w:r w:rsidRPr="001D2696">
        <w:rPr>
          <w:rFonts w:ascii="Arial" w:hAnsi="Arial" w:cs="Arial"/>
          <w:color w:val="222222"/>
          <w:shd w:val="clear" w:color="auto" w:fill="FFFFFF"/>
        </w:rPr>
        <w:t xml:space="preserve">Electronic medical record customization and the impact upon chart completion </w:t>
      </w:r>
      <w:proofErr w:type="gramStart"/>
      <w:r w:rsidRPr="001D2696">
        <w:rPr>
          <w:rFonts w:ascii="Arial" w:hAnsi="Arial" w:cs="Arial"/>
          <w:color w:val="222222"/>
          <w:shd w:val="clear" w:color="auto" w:fill="FFFFFF"/>
        </w:rPr>
        <w:t>rates</w:t>
      </w:r>
      <w:r w:rsidR="00B46776" w:rsidRPr="001D2696">
        <w:rPr>
          <w:rFonts w:ascii="Arial" w:hAnsi="Arial" w:cs="Arial"/>
          <w:color w:val="222222"/>
          <w:shd w:val="clear" w:color="auto" w:fill="FFFFFF"/>
        </w:rPr>
        <w:t>’</w:t>
      </w:r>
      <w:proofErr w:type="gramEnd"/>
      <w:r w:rsidRPr="001D2696">
        <w:rPr>
          <w:rFonts w:ascii="Arial" w:hAnsi="Arial" w:cs="Arial"/>
          <w:color w:val="222222"/>
          <w:shd w:val="clear" w:color="auto" w:fill="FFFFFF"/>
        </w:rPr>
        <w:t>.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Fam Med</w:t>
      </w:r>
      <w:r w:rsidRPr="001D2696">
        <w:rPr>
          <w:rFonts w:ascii="Arial" w:hAnsi="Arial" w:cs="Arial"/>
          <w:color w:val="222222"/>
          <w:shd w:val="clear" w:color="auto" w:fill="FFFFFF"/>
        </w:rPr>
        <w:t>,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42</w:t>
      </w:r>
      <w:r w:rsidRPr="001D2696">
        <w:rPr>
          <w:rFonts w:ascii="Arial" w:hAnsi="Arial" w:cs="Arial"/>
          <w:color w:val="222222"/>
          <w:shd w:val="clear" w:color="auto" w:fill="FFFFFF"/>
        </w:rPr>
        <w:t xml:space="preserve">(5), pp.338-42. </w:t>
      </w:r>
      <w:r w:rsidR="00CD2514" w:rsidRPr="001D2696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27" w:history="1">
        <w:r w:rsidR="00CD2514" w:rsidRPr="001D2696">
          <w:rPr>
            <w:rStyle w:val="Hyperlink"/>
            <w:rFonts w:ascii="Arial" w:hAnsi="Arial" w:cs="Arial"/>
            <w:color w:val="2E74B5" w:themeColor="accent1" w:themeShade="BF"/>
          </w:rPr>
          <w:t>https://citeseerx.ist.psu.edu/viewdoc/download?doi=10.1.1.607.4640&amp;rep=rep1&amp;type=pdf</w:t>
        </w:r>
      </w:hyperlink>
      <w:r w:rsidR="00CD2514" w:rsidRPr="001D2696">
        <w:rPr>
          <w:rFonts w:ascii="Arial" w:hAnsi="Arial" w:cs="Arial"/>
          <w:color w:val="2E74B5" w:themeColor="accent1" w:themeShade="BF"/>
        </w:rPr>
        <w:t xml:space="preserve"> </w:t>
      </w:r>
      <w:r w:rsidR="00CD2514" w:rsidRPr="001D2696">
        <w:rPr>
          <w:rFonts w:ascii="Arial" w:hAnsi="Arial" w:cs="Arial"/>
        </w:rPr>
        <w:t>(Accessed: 5 May 2022).</w:t>
      </w:r>
      <w:r w:rsidR="00FB6A8A" w:rsidRPr="001D2696">
        <w:rPr>
          <w:rFonts w:ascii="Arial" w:hAnsi="Arial" w:cs="Arial"/>
          <w:i/>
          <w:iCs/>
          <w:color w:val="FF0000"/>
          <w:shd w:val="clear" w:color="auto" w:fill="FFFFFF"/>
        </w:rPr>
        <w:t xml:space="preserve"> </w:t>
      </w:r>
    </w:p>
    <w:p w14:paraId="3A45B23E" w14:textId="222C0986" w:rsidR="0E2E4674" w:rsidRPr="001D2696" w:rsidRDefault="0E2E4674" w:rsidP="168EF152">
      <w:pPr>
        <w:spacing w:line="360" w:lineRule="auto"/>
        <w:rPr>
          <w:rFonts w:ascii="Arial" w:eastAsia="Arial" w:hAnsi="Arial" w:cs="Arial"/>
        </w:rPr>
      </w:pPr>
      <w:r w:rsidRPr="001D2696">
        <w:rPr>
          <w:rFonts w:ascii="Arial" w:eastAsia="Arial" w:hAnsi="Arial" w:cs="Arial"/>
        </w:rPr>
        <w:t xml:space="preserve">Boyle, R., Solberg, L. and Fiore, M., (2014). ‘Use of electronic health records to support smoking cessation’. </w:t>
      </w:r>
      <w:r w:rsidRPr="001D2696">
        <w:rPr>
          <w:rFonts w:ascii="Arial" w:eastAsia="Arial" w:hAnsi="Arial" w:cs="Arial"/>
          <w:i/>
          <w:iCs/>
        </w:rPr>
        <w:t>Cochrane Database of Systematic Reviews</w:t>
      </w:r>
      <w:r w:rsidRPr="001D2696">
        <w:rPr>
          <w:rFonts w:ascii="Arial" w:eastAsia="Arial" w:hAnsi="Arial" w:cs="Arial"/>
        </w:rPr>
        <w:t>, (12).</w:t>
      </w:r>
    </w:p>
    <w:p w14:paraId="5E59CEAC" w14:textId="7096F4DA" w:rsidR="0E2E4674" w:rsidRPr="001D2696" w:rsidRDefault="50089399" w:rsidP="168EF152">
      <w:pPr>
        <w:spacing w:line="360" w:lineRule="auto"/>
        <w:rPr>
          <w:rFonts w:ascii="Arial" w:hAnsi="Arial" w:cs="Arial"/>
          <w:color w:val="FF0000"/>
        </w:rPr>
      </w:pPr>
      <w:r w:rsidRPr="001D2696">
        <w:rPr>
          <w:rFonts w:ascii="Arial" w:hAnsi="Arial" w:cs="Arial"/>
          <w:color w:val="222222"/>
        </w:rPr>
        <w:t>Brose, L.S., West, R., Michie, S. and McEwen, A.</w:t>
      </w:r>
      <w:r w:rsidR="027D8F30" w:rsidRPr="001D2696">
        <w:rPr>
          <w:rFonts w:ascii="Arial" w:hAnsi="Arial" w:cs="Arial"/>
          <w:color w:val="222222"/>
        </w:rPr>
        <w:t xml:space="preserve"> (2013).</w:t>
      </w:r>
      <w:r w:rsidRPr="001D2696">
        <w:rPr>
          <w:rFonts w:ascii="Arial" w:hAnsi="Arial" w:cs="Arial"/>
          <w:color w:val="222222"/>
        </w:rPr>
        <w:t xml:space="preserve"> </w:t>
      </w:r>
      <w:r w:rsidRPr="001D2696">
        <w:rPr>
          <w:rFonts w:ascii="Arial" w:hAnsi="Arial" w:cs="Arial"/>
          <w:i/>
          <w:iCs/>
          <w:color w:val="222222"/>
        </w:rPr>
        <w:t>Smoking in Britain</w:t>
      </w:r>
      <w:r w:rsidRPr="001D2696">
        <w:rPr>
          <w:rFonts w:ascii="Arial" w:hAnsi="Arial" w:cs="Arial"/>
          <w:color w:val="222222"/>
        </w:rPr>
        <w:t>.</w:t>
      </w:r>
      <w:r w:rsidR="2D3434E6" w:rsidRPr="001D2696">
        <w:rPr>
          <w:rFonts w:ascii="Arial" w:hAnsi="Arial" w:cs="Arial"/>
          <w:color w:val="222222"/>
        </w:rPr>
        <w:t xml:space="preserve"> </w:t>
      </w:r>
      <w:r w:rsidR="027D8F30" w:rsidRPr="001D2696">
        <w:rPr>
          <w:rFonts w:ascii="Arial" w:hAnsi="Arial" w:cs="Arial"/>
        </w:rPr>
        <w:t xml:space="preserve">Available at: </w:t>
      </w:r>
      <w:hyperlink r:id="rId28">
        <w:r w:rsidR="027D8F30" w:rsidRPr="001D2696">
          <w:rPr>
            <w:rFonts w:ascii="Arial" w:hAnsi="Arial" w:cs="Arial"/>
            <w:color w:val="2E74B5" w:themeColor="accent1" w:themeShade="BF"/>
            <w:u w:val="single"/>
          </w:rPr>
          <w:t>http://www.smokinginbritain.co.uk/downloads/final/Brose et al. Success rate reports v3.pdf</w:t>
        </w:r>
      </w:hyperlink>
      <w:r w:rsidR="027D8F30" w:rsidRPr="001D2696">
        <w:rPr>
          <w:rFonts w:ascii="Arial" w:hAnsi="Arial" w:cs="Arial"/>
          <w:color w:val="2F5496" w:themeColor="accent5" w:themeShade="BF"/>
        </w:rPr>
        <w:t xml:space="preserve"> </w:t>
      </w:r>
      <w:r w:rsidR="027D8F30" w:rsidRPr="001D2696">
        <w:rPr>
          <w:rFonts w:ascii="Arial" w:hAnsi="Arial" w:cs="Arial"/>
          <w:color w:val="3A3A3A"/>
        </w:rPr>
        <w:t>(Accessed</w:t>
      </w:r>
      <w:r w:rsidR="00572CEE" w:rsidRPr="001D2696">
        <w:rPr>
          <w:rFonts w:ascii="Arial" w:hAnsi="Arial" w:cs="Arial"/>
          <w:color w:val="3A3A3A"/>
        </w:rPr>
        <w:t>:</w:t>
      </w:r>
      <w:r w:rsidR="027D8F30" w:rsidRPr="001D2696">
        <w:rPr>
          <w:rFonts w:ascii="Arial" w:hAnsi="Arial" w:cs="Arial"/>
          <w:color w:val="3A3A3A"/>
        </w:rPr>
        <w:t xml:space="preserve"> 5 May 2022)</w:t>
      </w:r>
      <w:r w:rsidR="00AD2FC8" w:rsidRPr="001D2696">
        <w:rPr>
          <w:rFonts w:ascii="Arial" w:hAnsi="Arial" w:cs="Arial"/>
          <w:color w:val="3A3A3A"/>
        </w:rPr>
        <w:t>.</w:t>
      </w:r>
    </w:p>
    <w:p w14:paraId="0A8AEFF8" w14:textId="135B76B7" w:rsidR="0E2E4674" w:rsidRPr="001D2696" w:rsidRDefault="007668AF" w:rsidP="00C648BB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lastRenderedPageBreak/>
        <w:t>Centre for Digital Public Services (2021)</w:t>
      </w:r>
      <w:r w:rsidR="008276BE" w:rsidRPr="001D2696">
        <w:rPr>
          <w:rFonts w:ascii="Arial" w:hAnsi="Arial" w:cs="Arial"/>
        </w:rPr>
        <w:t xml:space="preserve"> </w:t>
      </w:r>
      <w:r w:rsidR="00FE4F12" w:rsidRPr="001D2696">
        <w:rPr>
          <w:rFonts w:ascii="Arial" w:hAnsi="Arial" w:cs="Arial"/>
          <w:i/>
          <w:iCs/>
        </w:rPr>
        <w:t>Nursing records go digital – a case study</w:t>
      </w:r>
      <w:r w:rsidR="008276BE" w:rsidRPr="001D2696">
        <w:rPr>
          <w:rFonts w:ascii="Arial" w:hAnsi="Arial" w:cs="Arial"/>
        </w:rPr>
        <w:t>. Available at:</w:t>
      </w:r>
      <w:r w:rsidR="008276BE" w:rsidRPr="001D2696">
        <w:rPr>
          <w:rFonts w:ascii="Arial" w:hAnsi="Arial" w:cs="Arial"/>
          <w:color w:val="2E74B5" w:themeColor="accent1" w:themeShade="BF"/>
        </w:rPr>
        <w:t xml:space="preserve"> </w:t>
      </w:r>
      <w:hyperlink r:id="rId29">
        <w:r w:rsidR="008276BE" w:rsidRPr="001D2696">
          <w:rPr>
            <w:rStyle w:val="Hyperlink"/>
            <w:rFonts w:ascii="Arial" w:hAnsi="Arial" w:cs="Arial"/>
            <w:color w:val="2E74B5" w:themeColor="accent1" w:themeShade="BF"/>
          </w:rPr>
          <w:t>https://digitalpublicservices.gov.wales/nursing-records-go-digital-a-case-study/ - :~:text=In%20April%202021%2C%20the%20Welsh,form%20at%20a%20patient%27s%20bedside.</w:t>
        </w:r>
      </w:hyperlink>
      <w:r w:rsidR="002D5E5A" w:rsidRPr="001D2696">
        <w:rPr>
          <w:rFonts w:ascii="Arial" w:hAnsi="Arial" w:cs="Arial"/>
        </w:rPr>
        <w:t xml:space="preserve"> (Accessed: 3 May 2022).</w:t>
      </w:r>
    </w:p>
    <w:p w14:paraId="580E619E" w14:textId="4AA42E04" w:rsidR="00C648BB" w:rsidRPr="001D2696" w:rsidRDefault="168EF152" w:rsidP="00C648B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1D2696">
        <w:rPr>
          <w:rFonts w:ascii="Arial" w:eastAsia="Arial" w:hAnsi="Arial" w:cs="Arial"/>
          <w:color w:val="000000" w:themeColor="text1"/>
        </w:rPr>
        <w:t>Digital Health and Care Wales (2021</w:t>
      </w:r>
      <w:r w:rsidR="003F3035" w:rsidRPr="001D2696">
        <w:rPr>
          <w:rFonts w:ascii="Arial" w:eastAsia="Arial" w:hAnsi="Arial" w:cs="Arial"/>
          <w:color w:val="000000" w:themeColor="text1"/>
        </w:rPr>
        <w:t>a</w:t>
      </w:r>
      <w:r w:rsidRPr="001D2696">
        <w:rPr>
          <w:rFonts w:ascii="Arial" w:eastAsia="Arial" w:hAnsi="Arial" w:cs="Arial"/>
          <w:color w:val="000000" w:themeColor="text1"/>
        </w:rPr>
        <w:t xml:space="preserve">) </w:t>
      </w:r>
      <w:r w:rsidRPr="001D2696">
        <w:rPr>
          <w:rFonts w:ascii="Arial" w:eastAsia="Arial" w:hAnsi="Arial" w:cs="Arial"/>
          <w:i/>
          <w:iCs/>
          <w:color w:val="000000" w:themeColor="text1"/>
        </w:rPr>
        <w:t>Providing the Infrastructure</w:t>
      </w:r>
      <w:r w:rsidRPr="001D2696">
        <w:rPr>
          <w:rFonts w:ascii="Arial" w:eastAsia="Arial" w:hAnsi="Arial" w:cs="Arial"/>
          <w:color w:val="000000" w:themeColor="text1"/>
        </w:rPr>
        <w:t xml:space="preserve">. Available at: </w:t>
      </w:r>
      <w:hyperlink r:id="rId30" w:anchor=":~:text=National%20Active%20Directory%20%26%20Exchange%20(NADEX,access%20to%20national%20electronic%20systems.">
        <w:r w:rsidR="000D3DFD" w:rsidRPr="001D2696">
          <w:rPr>
            <w:rStyle w:val="Hyperlink"/>
            <w:rFonts w:ascii="Arial" w:eastAsia="Arial" w:hAnsi="Arial" w:cs="Arial"/>
            <w:color w:val="2E74B5" w:themeColor="accent1" w:themeShade="BF"/>
          </w:rPr>
          <w:t>https://dhcw.nhs.wales/providing-the-infrastructure/ - :~:text=National%20Active%20Directory%20%26%20Exchange%20(NADEX,access%20to%20national%20electronic%20systems.</w:t>
        </w:r>
      </w:hyperlink>
      <w:r w:rsidRPr="001D2696">
        <w:rPr>
          <w:rFonts w:ascii="Arial" w:eastAsia="Arial" w:hAnsi="Arial" w:cs="Arial"/>
          <w:color w:val="000000" w:themeColor="text1"/>
        </w:rPr>
        <w:t xml:space="preserve"> (Accessed 2 February 2022).</w:t>
      </w:r>
    </w:p>
    <w:p w14:paraId="2E34D8CA" w14:textId="5DE0BC45" w:rsidR="005018ED" w:rsidRPr="001D2696" w:rsidRDefault="005018ED" w:rsidP="00377AE8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1D2696">
        <w:rPr>
          <w:rFonts w:ascii="Arial" w:eastAsia="Arial" w:hAnsi="Arial" w:cs="Arial"/>
          <w:color w:val="000000" w:themeColor="text1"/>
        </w:rPr>
        <w:t>Digital Health and Care Wales (2021</w:t>
      </w:r>
      <w:r w:rsidR="003F3035" w:rsidRPr="001D2696">
        <w:rPr>
          <w:rFonts w:ascii="Arial" w:eastAsia="Arial" w:hAnsi="Arial" w:cs="Arial"/>
          <w:color w:val="000000" w:themeColor="text1"/>
        </w:rPr>
        <w:t>b</w:t>
      </w:r>
      <w:r w:rsidRPr="001D2696">
        <w:rPr>
          <w:rFonts w:ascii="Arial" w:eastAsia="Arial" w:hAnsi="Arial" w:cs="Arial"/>
          <w:color w:val="000000" w:themeColor="text1"/>
        </w:rPr>
        <w:t xml:space="preserve">) </w:t>
      </w:r>
      <w:r w:rsidR="003F3035" w:rsidRPr="001D2696">
        <w:rPr>
          <w:rFonts w:ascii="Arial" w:eastAsia="Arial" w:hAnsi="Arial" w:cs="Arial"/>
          <w:i/>
          <w:iCs/>
          <w:color w:val="000000" w:themeColor="text1"/>
        </w:rPr>
        <w:t>Welsh Clinical Portal</w:t>
      </w:r>
      <w:r w:rsidRPr="001D2696">
        <w:rPr>
          <w:rFonts w:ascii="Arial" w:eastAsia="Arial" w:hAnsi="Arial" w:cs="Arial"/>
          <w:color w:val="000000" w:themeColor="text1"/>
        </w:rPr>
        <w:t>. Available at:</w:t>
      </w:r>
      <w:r w:rsidR="003F3035" w:rsidRPr="001D2696">
        <w:rPr>
          <w:rFonts w:ascii="Arial" w:hAnsi="Arial" w:cs="Arial"/>
        </w:rPr>
        <w:t xml:space="preserve"> </w:t>
      </w:r>
      <w:hyperlink r:id="rId31" w:history="1">
        <w:r w:rsidR="003F3035" w:rsidRPr="001D2696">
          <w:rPr>
            <w:rFonts w:ascii="Arial" w:hAnsi="Arial" w:cs="Arial"/>
            <w:color w:val="2E74B5" w:themeColor="accent1" w:themeShade="BF"/>
            <w:u w:val="single"/>
          </w:rPr>
          <w:t>https://dhcw.nhs.wales/systems-and-services/secondary-care/welsh-clinical-portal/</w:t>
        </w:r>
      </w:hyperlink>
      <w:r w:rsidRPr="001D2696">
        <w:rPr>
          <w:rFonts w:ascii="Arial" w:eastAsia="Arial" w:hAnsi="Arial" w:cs="Arial"/>
          <w:color w:val="2E74B5" w:themeColor="accent1" w:themeShade="BF"/>
        </w:rPr>
        <w:t xml:space="preserve"> </w:t>
      </w:r>
      <w:r w:rsidRPr="001D2696">
        <w:rPr>
          <w:rFonts w:ascii="Arial" w:eastAsia="Arial" w:hAnsi="Arial" w:cs="Arial"/>
          <w:color w:val="000000" w:themeColor="text1"/>
        </w:rPr>
        <w:t xml:space="preserve">(Accessed </w:t>
      </w:r>
      <w:r w:rsidR="003F3035" w:rsidRPr="001D2696">
        <w:rPr>
          <w:rFonts w:ascii="Arial" w:eastAsia="Arial" w:hAnsi="Arial" w:cs="Arial"/>
          <w:color w:val="000000" w:themeColor="text1"/>
        </w:rPr>
        <w:t>13</w:t>
      </w:r>
      <w:r w:rsidRPr="001D2696">
        <w:rPr>
          <w:rFonts w:ascii="Arial" w:eastAsia="Arial" w:hAnsi="Arial" w:cs="Arial"/>
          <w:color w:val="000000" w:themeColor="text1"/>
        </w:rPr>
        <w:t xml:space="preserve"> </w:t>
      </w:r>
      <w:r w:rsidR="003F3035" w:rsidRPr="001D2696">
        <w:rPr>
          <w:rFonts w:ascii="Arial" w:eastAsia="Arial" w:hAnsi="Arial" w:cs="Arial"/>
          <w:color w:val="000000" w:themeColor="text1"/>
        </w:rPr>
        <w:t>Ma</w:t>
      </w:r>
      <w:r w:rsidRPr="001D2696">
        <w:rPr>
          <w:rFonts w:ascii="Arial" w:eastAsia="Arial" w:hAnsi="Arial" w:cs="Arial"/>
          <w:color w:val="000000" w:themeColor="text1"/>
        </w:rPr>
        <w:t>y 2022)</w:t>
      </w:r>
      <w:r w:rsidR="00377AE8" w:rsidRPr="001D2696">
        <w:rPr>
          <w:rFonts w:ascii="Arial" w:eastAsia="Arial" w:hAnsi="Arial" w:cs="Arial"/>
          <w:color w:val="000000" w:themeColor="text1"/>
        </w:rPr>
        <w:t>.</w:t>
      </w:r>
    </w:p>
    <w:p w14:paraId="39420296" w14:textId="1F1074F2" w:rsidR="00FE509C" w:rsidRPr="001D2696" w:rsidRDefault="00FE509C" w:rsidP="00377AE8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1D2696">
        <w:rPr>
          <w:rFonts w:ascii="Arial" w:hAnsi="Arial" w:cs="Arial"/>
        </w:rPr>
        <w:t xml:space="preserve">Evans, S. (2022) Conversation with Victoria Richards-Green, </w:t>
      </w:r>
      <w:r w:rsidR="00274430" w:rsidRPr="001D2696">
        <w:rPr>
          <w:rFonts w:ascii="Arial" w:hAnsi="Arial" w:cs="Arial"/>
        </w:rPr>
        <w:t>18 May</w:t>
      </w:r>
      <w:r w:rsidRPr="001D2696">
        <w:rPr>
          <w:rFonts w:ascii="Arial" w:hAnsi="Arial" w:cs="Arial"/>
        </w:rPr>
        <w:t>.</w:t>
      </w:r>
    </w:p>
    <w:p w14:paraId="169844F9" w14:textId="2FD1C2E3" w:rsidR="00F27E0A" w:rsidRPr="001D2696" w:rsidRDefault="00C832B0" w:rsidP="00E46836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Flatman, L.</w:t>
      </w:r>
      <w:r w:rsidR="00F74E97" w:rsidRPr="001D2696">
        <w:rPr>
          <w:rFonts w:ascii="Arial" w:hAnsi="Arial" w:cs="Arial"/>
        </w:rPr>
        <w:t xml:space="preserve"> (2022) </w:t>
      </w:r>
      <w:r w:rsidR="00F74E97" w:rsidRPr="001D2696">
        <w:rPr>
          <w:rFonts w:ascii="Arial" w:hAnsi="Arial" w:cs="Arial"/>
          <w:i/>
          <w:iCs/>
        </w:rPr>
        <w:t>Nursing Documentation Quality Audit Baselining Report</w:t>
      </w:r>
      <w:r w:rsidR="00D11B90" w:rsidRPr="001D2696">
        <w:rPr>
          <w:rFonts w:ascii="Arial" w:hAnsi="Arial" w:cs="Arial"/>
        </w:rPr>
        <w:t>. Internal A</w:t>
      </w:r>
      <w:r w:rsidR="00F27E0A" w:rsidRPr="001D2696">
        <w:rPr>
          <w:rFonts w:ascii="Arial" w:hAnsi="Arial" w:cs="Arial"/>
        </w:rPr>
        <w:t xml:space="preserve">neurin </w:t>
      </w:r>
      <w:r w:rsidR="00D11B90" w:rsidRPr="001D2696">
        <w:rPr>
          <w:rFonts w:ascii="Arial" w:hAnsi="Arial" w:cs="Arial"/>
        </w:rPr>
        <w:t>B</w:t>
      </w:r>
      <w:r w:rsidR="00F27E0A" w:rsidRPr="001D2696">
        <w:rPr>
          <w:rFonts w:ascii="Arial" w:hAnsi="Arial" w:cs="Arial"/>
        </w:rPr>
        <w:t xml:space="preserve">evan </w:t>
      </w:r>
      <w:r w:rsidR="00D11B90" w:rsidRPr="001D2696">
        <w:rPr>
          <w:rFonts w:ascii="Arial" w:hAnsi="Arial" w:cs="Arial"/>
        </w:rPr>
        <w:t>U</w:t>
      </w:r>
      <w:r w:rsidR="00F27E0A" w:rsidRPr="001D2696">
        <w:rPr>
          <w:rFonts w:ascii="Arial" w:hAnsi="Arial" w:cs="Arial"/>
        </w:rPr>
        <w:t xml:space="preserve">niversity </w:t>
      </w:r>
      <w:r w:rsidR="00D11B90" w:rsidRPr="001D2696">
        <w:rPr>
          <w:rFonts w:ascii="Arial" w:hAnsi="Arial" w:cs="Arial"/>
        </w:rPr>
        <w:t>H</w:t>
      </w:r>
      <w:r w:rsidR="00F27E0A" w:rsidRPr="001D2696">
        <w:rPr>
          <w:rFonts w:ascii="Arial" w:hAnsi="Arial" w:cs="Arial"/>
        </w:rPr>
        <w:t xml:space="preserve">ealth </w:t>
      </w:r>
      <w:r w:rsidR="00D11B90" w:rsidRPr="001D2696">
        <w:rPr>
          <w:rFonts w:ascii="Arial" w:hAnsi="Arial" w:cs="Arial"/>
        </w:rPr>
        <w:t>B</w:t>
      </w:r>
      <w:r w:rsidR="00F27E0A" w:rsidRPr="001D2696">
        <w:rPr>
          <w:rFonts w:ascii="Arial" w:hAnsi="Arial" w:cs="Arial"/>
        </w:rPr>
        <w:t>oard</w:t>
      </w:r>
      <w:r w:rsidR="00D11B90" w:rsidRPr="001D2696">
        <w:rPr>
          <w:rFonts w:ascii="Arial" w:hAnsi="Arial" w:cs="Arial"/>
        </w:rPr>
        <w:t xml:space="preserve"> report</w:t>
      </w:r>
      <w:r w:rsidR="00F27E0A" w:rsidRPr="001D2696">
        <w:rPr>
          <w:rFonts w:ascii="Arial" w:hAnsi="Arial" w:cs="Arial"/>
        </w:rPr>
        <w:t>. Unpublished</w:t>
      </w:r>
      <w:r w:rsidR="00AD2FC8" w:rsidRPr="001D2696">
        <w:rPr>
          <w:rFonts w:ascii="Arial" w:hAnsi="Arial" w:cs="Arial"/>
        </w:rPr>
        <w:t>.</w:t>
      </w:r>
    </w:p>
    <w:p w14:paraId="0E1A5012" w14:textId="3535657E" w:rsidR="0E2E4674" w:rsidRPr="001D2696" w:rsidRDefault="001F41D9" w:rsidP="0E2E4674">
      <w:pPr>
        <w:spacing w:line="360" w:lineRule="auto"/>
        <w:rPr>
          <w:rFonts w:ascii="Arial" w:hAnsi="Arial" w:cs="Arial"/>
          <w:color w:val="2F5496" w:themeColor="accent5" w:themeShade="BF"/>
          <w:u w:val="single"/>
        </w:rPr>
      </w:pPr>
      <w:r w:rsidRPr="00BE6D4E">
        <w:rPr>
          <w:rFonts w:ascii="Arial" w:hAnsi="Arial" w:cs="Arial"/>
          <w:shd w:val="clear" w:color="auto" w:fill="FFFFFF"/>
        </w:rPr>
        <w:t>F</w:t>
      </w:r>
      <w:r w:rsidR="00F750F5" w:rsidRPr="00BE6D4E">
        <w:rPr>
          <w:rFonts w:ascii="Arial" w:hAnsi="Arial" w:cs="Arial"/>
          <w:shd w:val="clear" w:color="auto" w:fill="FFFFFF"/>
        </w:rPr>
        <w:t>ord</w:t>
      </w:r>
      <w:r w:rsidRPr="00BE6D4E">
        <w:rPr>
          <w:rFonts w:ascii="Arial" w:hAnsi="Arial" w:cs="Arial"/>
          <w:shd w:val="clear" w:color="auto" w:fill="FFFFFF"/>
        </w:rPr>
        <w:t>, M. (2021). </w:t>
      </w:r>
      <w:r w:rsidRPr="00BE6D4E">
        <w:rPr>
          <w:rFonts w:ascii="Arial" w:hAnsi="Arial" w:cs="Arial"/>
          <w:i/>
          <w:iCs/>
          <w:shd w:val="clear" w:color="auto" w:fill="FFFFFF"/>
        </w:rPr>
        <w:t>Digital nursing documentation system to be rolled out across Wales.</w:t>
      </w:r>
      <w:r w:rsidR="00262B41" w:rsidRPr="00BE6D4E">
        <w:rPr>
          <w:rFonts w:ascii="Arial" w:hAnsi="Arial" w:cs="Arial"/>
          <w:i/>
          <w:iCs/>
          <w:shd w:val="clear" w:color="auto" w:fill="FFFFFF"/>
        </w:rPr>
        <w:t xml:space="preserve"> </w:t>
      </w:r>
      <w:r w:rsidR="00262B41" w:rsidRPr="00BE6D4E">
        <w:rPr>
          <w:rFonts w:ascii="Arial" w:hAnsi="Arial" w:cs="Arial"/>
          <w:shd w:val="clear" w:color="auto" w:fill="FFFFFF"/>
        </w:rPr>
        <w:t>Available at:</w:t>
      </w:r>
      <w:r w:rsidR="00262B41" w:rsidRPr="00BE6D4E">
        <w:rPr>
          <w:rFonts w:ascii="Arial" w:hAnsi="Arial" w:cs="Arial"/>
          <w:i/>
          <w:iCs/>
          <w:shd w:val="clear" w:color="auto" w:fill="FFFFFF"/>
        </w:rPr>
        <w:t xml:space="preserve"> </w:t>
      </w:r>
      <w:hyperlink r:id="rId32" w:history="1">
        <w:r w:rsidR="00262B41" w:rsidRPr="00BE6D4E">
          <w:rPr>
            <w:rStyle w:val="Hyperlink"/>
            <w:rFonts w:ascii="Arial" w:hAnsi="Arial" w:cs="Arial"/>
            <w:color w:val="2E74B5" w:themeColor="accent1" w:themeShade="BF"/>
          </w:rPr>
          <w:t>https://www.nursingtimes.net/news/technology/digital-nursing-documentation-system-to-be-rolled-out-across-wales-14-06-2021/</w:t>
        </w:r>
      </w:hyperlink>
      <w:r w:rsidR="00262B41" w:rsidRPr="00BE6D4E">
        <w:rPr>
          <w:rFonts w:ascii="Arial" w:hAnsi="Arial" w:cs="Arial"/>
          <w:color w:val="2E74B5" w:themeColor="accent1" w:themeShade="BF"/>
          <w:u w:val="single"/>
        </w:rPr>
        <w:t xml:space="preserve"> </w:t>
      </w:r>
      <w:r w:rsidR="00A45E35" w:rsidRPr="00BE6D4E">
        <w:rPr>
          <w:rFonts w:ascii="Arial" w:hAnsi="Arial" w:cs="Arial"/>
          <w:color w:val="2E74B5" w:themeColor="accent1" w:themeShade="BF"/>
        </w:rPr>
        <w:t>(</w:t>
      </w:r>
      <w:r w:rsidR="00A45E35" w:rsidRPr="00BE6D4E">
        <w:rPr>
          <w:rFonts w:ascii="Arial" w:hAnsi="Arial" w:cs="Arial"/>
        </w:rPr>
        <w:t>Accessed:</w:t>
      </w:r>
      <w:r w:rsidR="00572CEE" w:rsidRPr="00BE6D4E">
        <w:rPr>
          <w:rFonts w:ascii="Arial" w:hAnsi="Arial" w:cs="Arial"/>
        </w:rPr>
        <w:t xml:space="preserve"> </w:t>
      </w:r>
      <w:r w:rsidR="00A45E35" w:rsidRPr="00BE6D4E">
        <w:rPr>
          <w:rFonts w:ascii="Arial" w:hAnsi="Arial" w:cs="Arial"/>
        </w:rPr>
        <w:t>3 May 2022)</w:t>
      </w:r>
      <w:r w:rsidR="00AD2FC8" w:rsidRPr="00BE6D4E">
        <w:rPr>
          <w:rFonts w:ascii="Arial" w:hAnsi="Arial" w:cs="Arial"/>
        </w:rPr>
        <w:t>.</w:t>
      </w:r>
    </w:p>
    <w:p w14:paraId="57B5D564" w14:textId="78DA4E02" w:rsidR="00EF5E49" w:rsidRPr="001D2696" w:rsidRDefault="001F478A" w:rsidP="00377AE8">
      <w:pPr>
        <w:spacing w:line="360" w:lineRule="auto"/>
        <w:jc w:val="both"/>
        <w:rPr>
          <w:rFonts w:ascii="Arial" w:hAnsi="Arial" w:cs="Arial"/>
        </w:rPr>
      </w:pPr>
      <w:r w:rsidRPr="001D2696">
        <w:rPr>
          <w:rFonts w:ascii="Arial" w:hAnsi="Arial" w:cs="Arial"/>
        </w:rPr>
        <w:t>Gray</w:t>
      </w:r>
      <w:r w:rsidR="00787A87" w:rsidRPr="001D2696">
        <w:rPr>
          <w:rFonts w:ascii="Arial" w:hAnsi="Arial" w:cs="Arial"/>
        </w:rPr>
        <w:t xml:space="preserve">, </w:t>
      </w:r>
      <w:r w:rsidRPr="001D2696">
        <w:rPr>
          <w:rFonts w:ascii="Arial" w:hAnsi="Arial" w:cs="Arial"/>
        </w:rPr>
        <w:t>C</w:t>
      </w:r>
      <w:r w:rsidR="00787A87" w:rsidRPr="001D2696">
        <w:rPr>
          <w:rFonts w:ascii="Arial" w:hAnsi="Arial" w:cs="Arial"/>
        </w:rPr>
        <w:t xml:space="preserve">. (2022) Email to Victoria Richards-Green, </w:t>
      </w:r>
      <w:r w:rsidRPr="001D2696">
        <w:rPr>
          <w:rFonts w:ascii="Arial" w:hAnsi="Arial" w:cs="Arial"/>
        </w:rPr>
        <w:t>25 January</w:t>
      </w:r>
      <w:r w:rsidR="00787A87" w:rsidRPr="001D2696">
        <w:rPr>
          <w:rFonts w:ascii="Arial" w:hAnsi="Arial" w:cs="Arial"/>
        </w:rPr>
        <w:t>.</w:t>
      </w:r>
    </w:p>
    <w:p w14:paraId="6E0A2CA3" w14:textId="78EA64B6" w:rsidR="00EF5E49" w:rsidRPr="001D2696" w:rsidRDefault="00DD1419" w:rsidP="006D63ED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 xml:space="preserve">IBM Integrated Analytics System (2022) </w:t>
      </w:r>
      <w:r w:rsidRPr="001D2696">
        <w:rPr>
          <w:rFonts w:ascii="Arial" w:hAnsi="Arial" w:cs="Arial"/>
          <w:i/>
          <w:iCs/>
        </w:rPr>
        <w:t>Boolean Values</w:t>
      </w:r>
      <w:r w:rsidR="006D63ED" w:rsidRPr="001D2696">
        <w:rPr>
          <w:rFonts w:ascii="Arial" w:hAnsi="Arial" w:cs="Arial"/>
          <w:i/>
          <w:iCs/>
        </w:rPr>
        <w:t xml:space="preserve">. </w:t>
      </w:r>
      <w:r w:rsidR="006D63ED" w:rsidRPr="001D2696">
        <w:rPr>
          <w:rFonts w:ascii="Arial" w:hAnsi="Arial" w:cs="Arial"/>
        </w:rPr>
        <w:t xml:space="preserve">Available at: </w:t>
      </w:r>
      <w:hyperlink r:id="rId33" w:history="1">
        <w:r w:rsidR="006D63ED" w:rsidRPr="001D2696">
          <w:rPr>
            <w:rStyle w:val="Hyperlink"/>
            <w:rFonts w:ascii="Arial" w:hAnsi="Arial" w:cs="Arial"/>
          </w:rPr>
          <w:t>https://www.ibm.com/docs/en/ias?topic=list-boolean-values</w:t>
        </w:r>
      </w:hyperlink>
      <w:r w:rsidR="00EF5E49" w:rsidRPr="001D2696">
        <w:rPr>
          <w:rFonts w:ascii="Arial" w:hAnsi="Arial" w:cs="Arial"/>
        </w:rPr>
        <w:t xml:space="preserve"> (Accessed: 19 May 2022)</w:t>
      </w:r>
      <w:r w:rsidR="00B00F16" w:rsidRPr="001D2696">
        <w:rPr>
          <w:rFonts w:ascii="Arial" w:hAnsi="Arial" w:cs="Arial"/>
        </w:rPr>
        <w:t>.</w:t>
      </w:r>
    </w:p>
    <w:p w14:paraId="6460FEC6" w14:textId="5085A8A0" w:rsidR="168EF152" w:rsidRPr="001D2696" w:rsidRDefault="0E2E4674" w:rsidP="168EF152">
      <w:pPr>
        <w:spacing w:line="360" w:lineRule="auto"/>
        <w:rPr>
          <w:rFonts w:ascii="Arial" w:eastAsia="Arial" w:hAnsi="Arial" w:cs="Arial"/>
        </w:rPr>
      </w:pPr>
      <w:r w:rsidRPr="001D2696">
        <w:rPr>
          <w:rFonts w:ascii="Arial" w:eastAsia="Arial" w:hAnsi="Arial" w:cs="Arial"/>
          <w:color w:val="2A2A2A"/>
        </w:rPr>
        <w:t xml:space="preserve">Jamieson, T., </w:t>
      </w:r>
      <w:proofErr w:type="spellStart"/>
      <w:r w:rsidRPr="001D2696">
        <w:rPr>
          <w:rFonts w:ascii="Arial" w:eastAsia="Arial" w:hAnsi="Arial" w:cs="Arial"/>
          <w:color w:val="2A2A2A"/>
        </w:rPr>
        <w:t>Ailon</w:t>
      </w:r>
      <w:proofErr w:type="spellEnd"/>
      <w:r w:rsidRPr="001D2696">
        <w:rPr>
          <w:rFonts w:ascii="Arial" w:eastAsia="Arial" w:hAnsi="Arial" w:cs="Arial"/>
          <w:color w:val="2A2A2A"/>
        </w:rPr>
        <w:t xml:space="preserve">, J., </w:t>
      </w:r>
      <w:proofErr w:type="spellStart"/>
      <w:r w:rsidRPr="001D2696">
        <w:rPr>
          <w:rFonts w:ascii="Arial" w:eastAsia="Arial" w:hAnsi="Arial" w:cs="Arial"/>
          <w:color w:val="2A2A2A"/>
        </w:rPr>
        <w:t>Chien</w:t>
      </w:r>
      <w:proofErr w:type="spellEnd"/>
      <w:r w:rsidRPr="001D2696">
        <w:rPr>
          <w:rFonts w:ascii="Arial" w:eastAsia="Arial" w:hAnsi="Arial" w:cs="Arial"/>
          <w:color w:val="2A2A2A"/>
        </w:rPr>
        <w:t>, V,.</w:t>
      </w:r>
      <w:proofErr w:type="spellStart"/>
      <w:r w:rsidRPr="001D2696">
        <w:rPr>
          <w:rFonts w:ascii="Arial" w:eastAsia="Arial" w:hAnsi="Arial" w:cs="Arial"/>
          <w:color w:val="2A2A2A"/>
        </w:rPr>
        <w:t>Ophyr</w:t>
      </w:r>
      <w:proofErr w:type="spellEnd"/>
      <w:r w:rsidRPr="001D2696">
        <w:rPr>
          <w:rFonts w:ascii="Arial" w:eastAsia="Arial" w:hAnsi="Arial" w:cs="Arial"/>
          <w:color w:val="2A2A2A"/>
        </w:rPr>
        <w:t xml:space="preserve"> Mourad, O,.(2017) ‘An electronic documentation system improves the quality of admission notes: a randomized trial’, </w:t>
      </w:r>
      <w:r w:rsidRPr="001D2696">
        <w:rPr>
          <w:rFonts w:ascii="Arial" w:eastAsia="Arial" w:hAnsi="Arial" w:cs="Arial"/>
          <w:i/>
          <w:iCs/>
          <w:color w:val="2A2A2A"/>
        </w:rPr>
        <w:t>Journal of the American Medical Informatics Association</w:t>
      </w:r>
      <w:r w:rsidRPr="001D2696">
        <w:rPr>
          <w:rFonts w:ascii="Arial" w:eastAsia="Arial" w:hAnsi="Arial" w:cs="Arial"/>
          <w:color w:val="2A2A2A"/>
        </w:rPr>
        <w:t xml:space="preserve">, Volume 24, Issue 1, Pages 123–129, </w:t>
      </w:r>
      <w:hyperlink r:id="rId34">
        <w:r w:rsidRPr="001D2696">
          <w:rPr>
            <w:rStyle w:val="Hyperlink"/>
            <w:rFonts w:ascii="Arial" w:eastAsia="Arial" w:hAnsi="Arial" w:cs="Arial"/>
            <w:color w:val="2E74B5" w:themeColor="accent1" w:themeShade="BF"/>
          </w:rPr>
          <w:t>https://doi.org/10.1093/jamia/ocw064</w:t>
        </w:r>
      </w:hyperlink>
    </w:p>
    <w:p w14:paraId="61406CC1" w14:textId="10E0A5EE" w:rsidR="00F61DAF" w:rsidRPr="001D2696" w:rsidRDefault="00F61DAF" w:rsidP="00F61DAF">
      <w:pPr>
        <w:spacing w:line="360" w:lineRule="auto"/>
        <w:rPr>
          <w:rFonts w:ascii="Arial" w:hAnsi="Arial" w:cs="Arial"/>
        </w:rPr>
      </w:pPr>
      <w:r w:rsidRPr="001D2696">
        <w:rPr>
          <w:rFonts w:ascii="Arial" w:eastAsia="Arial" w:hAnsi="Arial" w:cs="Arial"/>
          <w:color w:val="2A2A2A"/>
        </w:rPr>
        <w:t xml:space="preserve">Leonard, K., Bottorff, C. (2022) </w:t>
      </w:r>
      <w:r w:rsidRPr="001D2696">
        <w:rPr>
          <w:rFonts w:ascii="Arial" w:eastAsia="Arial" w:hAnsi="Arial" w:cs="Arial"/>
          <w:i/>
          <w:iCs/>
          <w:color w:val="2A2A2A"/>
        </w:rPr>
        <w:t>Conducting A Gap Analysis: A Four-Step Template</w:t>
      </w:r>
      <w:r w:rsidRPr="001D2696">
        <w:rPr>
          <w:rFonts w:ascii="Arial" w:eastAsia="Arial" w:hAnsi="Arial" w:cs="Arial"/>
          <w:color w:val="2A2A2A"/>
        </w:rPr>
        <w:t xml:space="preserve">. Available at: </w:t>
      </w:r>
      <w:hyperlink r:id="rId35" w:history="1">
        <w:r w:rsidRPr="001D2696">
          <w:rPr>
            <w:rStyle w:val="Hyperlink"/>
            <w:rFonts w:ascii="Arial" w:hAnsi="Arial" w:cs="Arial"/>
            <w:color w:val="2E74B5" w:themeColor="accent1" w:themeShade="BF"/>
          </w:rPr>
          <w:t>https://www.forbes.com/advisor/business/gap-analysis-template/</w:t>
        </w:r>
      </w:hyperlink>
      <w:r w:rsidRPr="001D2696">
        <w:rPr>
          <w:rFonts w:ascii="Arial" w:hAnsi="Arial" w:cs="Arial"/>
          <w:color w:val="2E74B5" w:themeColor="accent1" w:themeShade="BF"/>
        </w:rPr>
        <w:t xml:space="preserve"> </w:t>
      </w:r>
      <w:r w:rsidRPr="001D2696">
        <w:rPr>
          <w:rFonts w:ascii="Arial" w:hAnsi="Arial" w:cs="Arial"/>
        </w:rPr>
        <w:t>(Accessed: 3 May 2022).</w:t>
      </w:r>
    </w:p>
    <w:p w14:paraId="102E954B" w14:textId="2B72C361" w:rsidR="009B0F0E" w:rsidRPr="001D2696" w:rsidRDefault="00F61DAF" w:rsidP="0E2E4674">
      <w:pPr>
        <w:spacing w:line="360" w:lineRule="auto"/>
        <w:rPr>
          <w:rFonts w:ascii="Arial" w:eastAsia="Arial" w:hAnsi="Arial" w:cs="Arial"/>
          <w:color w:val="2A2A2A"/>
        </w:rPr>
      </w:pPr>
      <w:r w:rsidRPr="001D2696">
        <w:rPr>
          <w:rFonts w:ascii="Arial" w:hAnsi="Arial" w:cs="Arial"/>
        </w:rPr>
        <w:t xml:space="preserve">Local Partnerships &amp; HM Treasury. (2012) </w:t>
      </w:r>
      <w:r w:rsidRPr="001D2696">
        <w:rPr>
          <w:rFonts w:ascii="Arial" w:hAnsi="Arial" w:cs="Arial"/>
          <w:i/>
          <w:iCs/>
        </w:rPr>
        <w:t>Options Appraisal Workbook</w:t>
      </w:r>
      <w:r w:rsidRPr="001D2696">
        <w:rPr>
          <w:rFonts w:ascii="Arial" w:hAnsi="Arial" w:cs="Arial"/>
        </w:rPr>
        <w:t xml:space="preserve">. Available at: </w:t>
      </w:r>
      <w:hyperlink r:id="rId36" w:history="1">
        <w:r w:rsidRPr="001D2696">
          <w:rPr>
            <w:rFonts w:ascii="Arial" w:hAnsi="Arial" w:cs="Arial"/>
            <w:color w:val="2E74B5" w:themeColor="accent1" w:themeShade="BF"/>
            <w:u w:val="single"/>
          </w:rPr>
          <w:t>https://www.local.gov.uk/sites/default/files/documents/pas-options-appraisal-wor-7f5.pdf</w:t>
        </w:r>
      </w:hyperlink>
      <w:r w:rsidRPr="001D2696">
        <w:rPr>
          <w:rFonts w:ascii="Arial" w:hAnsi="Arial" w:cs="Arial"/>
          <w:color w:val="2E74B5" w:themeColor="accent1" w:themeShade="BF"/>
        </w:rPr>
        <w:t xml:space="preserve">. </w:t>
      </w:r>
      <w:r w:rsidRPr="001D2696">
        <w:rPr>
          <w:rFonts w:ascii="Arial" w:hAnsi="Arial" w:cs="Arial"/>
        </w:rPr>
        <w:t>(Accessed: 3 May 2022).</w:t>
      </w:r>
    </w:p>
    <w:p w14:paraId="3D5BA4FF" w14:textId="1DB19D0C" w:rsidR="168EF152" w:rsidRPr="001D2696" w:rsidRDefault="0084617E" w:rsidP="168EF152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D2696">
        <w:rPr>
          <w:rFonts w:ascii="Arial" w:hAnsi="Arial" w:cs="Arial"/>
          <w:color w:val="222222"/>
          <w:shd w:val="clear" w:color="auto" w:fill="FFFFFF"/>
        </w:rPr>
        <w:t>Moy, A.J., Schwartz, J.M., Chen, R., Sadri, S., Lucas, E., Cato, K.D. and Rossetti, S.C.</w:t>
      </w:r>
      <w:r w:rsidR="009B0F0E" w:rsidRPr="001D2696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1D2696">
        <w:rPr>
          <w:rFonts w:ascii="Arial" w:hAnsi="Arial" w:cs="Arial"/>
          <w:color w:val="222222"/>
          <w:shd w:val="clear" w:color="auto" w:fill="FFFFFF"/>
        </w:rPr>
        <w:t>2021</w:t>
      </w:r>
      <w:r w:rsidR="009B0F0E" w:rsidRPr="001D2696">
        <w:rPr>
          <w:rFonts w:ascii="Arial" w:hAnsi="Arial" w:cs="Arial"/>
          <w:color w:val="222222"/>
          <w:shd w:val="clear" w:color="auto" w:fill="FFFFFF"/>
        </w:rPr>
        <w:t>)</w:t>
      </w:r>
      <w:r w:rsidRPr="001D2696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154DDC" w:rsidRPr="001D2696">
        <w:rPr>
          <w:rFonts w:ascii="Arial" w:hAnsi="Arial" w:cs="Arial"/>
          <w:color w:val="222222"/>
          <w:shd w:val="clear" w:color="auto" w:fill="FFFFFF"/>
        </w:rPr>
        <w:t>‘</w:t>
      </w:r>
      <w:r w:rsidRPr="001D2696">
        <w:rPr>
          <w:rFonts w:ascii="Arial" w:hAnsi="Arial" w:cs="Arial"/>
          <w:color w:val="222222"/>
          <w:shd w:val="clear" w:color="auto" w:fill="FFFFFF"/>
        </w:rPr>
        <w:t xml:space="preserve">Measurement of clinical documentation burden among physicians and nurses using </w:t>
      </w:r>
      <w:r w:rsidRPr="001D2696">
        <w:rPr>
          <w:rFonts w:ascii="Arial" w:hAnsi="Arial" w:cs="Arial"/>
          <w:color w:val="222222"/>
          <w:shd w:val="clear" w:color="auto" w:fill="FFFFFF"/>
        </w:rPr>
        <w:lastRenderedPageBreak/>
        <w:t>electronic health records: a scoping review</w:t>
      </w:r>
      <w:r w:rsidR="00154DDC" w:rsidRPr="001D2696">
        <w:rPr>
          <w:rFonts w:ascii="Arial" w:hAnsi="Arial" w:cs="Arial"/>
          <w:color w:val="222222"/>
          <w:shd w:val="clear" w:color="auto" w:fill="FFFFFF"/>
        </w:rPr>
        <w:t>’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.</w:t>
      </w:r>
      <w:r w:rsidRPr="001D2696">
        <w:rPr>
          <w:rFonts w:ascii="Arial" w:hAnsi="Arial" w:cs="Arial"/>
          <w:color w:val="222222"/>
          <w:shd w:val="clear" w:color="auto" w:fill="FFFFFF"/>
        </w:rPr>
        <w:t>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Journal of the American Medical Informatics Association,</w:t>
      </w:r>
      <w:r w:rsidRPr="001D2696">
        <w:rPr>
          <w:rFonts w:ascii="Arial" w:hAnsi="Arial" w:cs="Arial"/>
          <w:color w:val="222222"/>
          <w:shd w:val="clear" w:color="auto" w:fill="FFFFFF"/>
        </w:rPr>
        <w:t>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28</w:t>
      </w:r>
      <w:r w:rsidRPr="001D2696">
        <w:rPr>
          <w:rFonts w:ascii="Arial" w:hAnsi="Arial" w:cs="Arial"/>
          <w:color w:val="222222"/>
          <w:shd w:val="clear" w:color="auto" w:fill="FFFFFF"/>
        </w:rPr>
        <w:t xml:space="preserve">(5), pp.998-1008. </w:t>
      </w:r>
      <w:r w:rsidR="005F55A6" w:rsidRPr="001D2696">
        <w:rPr>
          <w:rFonts w:ascii="Arial" w:hAnsi="Arial" w:cs="Arial"/>
          <w:color w:val="222222"/>
          <w:shd w:val="clear" w:color="auto" w:fill="FFFFFF"/>
        </w:rPr>
        <w:t>Available at:</w:t>
      </w:r>
      <w:r w:rsidR="005F55A6" w:rsidRPr="001D2696">
        <w:rPr>
          <w:rFonts w:ascii="Arial" w:hAnsi="Arial" w:cs="Arial"/>
        </w:rPr>
        <w:t xml:space="preserve"> </w:t>
      </w:r>
      <w:hyperlink r:id="rId37" w:history="1">
        <w:r w:rsidR="005F55A6" w:rsidRPr="001D2696">
          <w:rPr>
            <w:rStyle w:val="Hyperlink"/>
            <w:rFonts w:ascii="Arial" w:hAnsi="Arial" w:cs="Arial"/>
            <w:color w:val="2E74B5" w:themeColor="accent1" w:themeShade="BF"/>
          </w:rPr>
          <w:t>https://academic.oup.com/jamia/article/28/5/998/6090156?login=true</w:t>
        </w:r>
      </w:hyperlink>
      <w:r w:rsidR="005F55A6" w:rsidRPr="001D2696">
        <w:rPr>
          <w:rFonts w:ascii="Arial" w:hAnsi="Arial" w:cs="Arial"/>
          <w:color w:val="2E74B5" w:themeColor="accent1" w:themeShade="BF"/>
        </w:rPr>
        <w:t xml:space="preserve"> </w:t>
      </w:r>
      <w:r w:rsidR="005F55A6" w:rsidRPr="001D2696">
        <w:rPr>
          <w:rFonts w:ascii="Arial" w:hAnsi="Arial" w:cs="Arial"/>
          <w:color w:val="3A3A3A"/>
          <w:shd w:val="clear" w:color="auto" w:fill="FFFFFF"/>
        </w:rPr>
        <w:t>(Accessed</w:t>
      </w:r>
      <w:r w:rsidR="00572CEE" w:rsidRPr="001D2696">
        <w:rPr>
          <w:rFonts w:ascii="Arial" w:hAnsi="Arial" w:cs="Arial"/>
          <w:color w:val="3A3A3A"/>
          <w:shd w:val="clear" w:color="auto" w:fill="FFFFFF"/>
        </w:rPr>
        <w:t>:</w:t>
      </w:r>
      <w:r w:rsidR="005F55A6" w:rsidRPr="001D2696">
        <w:rPr>
          <w:rFonts w:ascii="Arial" w:hAnsi="Arial" w:cs="Arial"/>
          <w:color w:val="3A3A3A"/>
          <w:shd w:val="clear" w:color="auto" w:fill="FFFFFF"/>
        </w:rPr>
        <w:t xml:space="preserve"> 5 May 2022)</w:t>
      </w:r>
      <w:r w:rsidR="00DA33B8" w:rsidRPr="001D2696">
        <w:rPr>
          <w:rFonts w:ascii="Arial" w:hAnsi="Arial" w:cs="Arial"/>
          <w:color w:val="3A3A3A"/>
          <w:shd w:val="clear" w:color="auto" w:fill="FFFFFF"/>
        </w:rPr>
        <w:t>.</w:t>
      </w:r>
    </w:p>
    <w:p w14:paraId="232EADDD" w14:textId="182AEECE" w:rsidR="168EF152" w:rsidRPr="001D2696" w:rsidRDefault="00554873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 xml:space="preserve">NICE (2021) </w:t>
      </w:r>
      <w:r w:rsidR="00795E9F" w:rsidRPr="001D2696">
        <w:rPr>
          <w:rFonts w:ascii="Arial" w:hAnsi="Arial" w:cs="Arial"/>
        </w:rPr>
        <w:t xml:space="preserve">NICE guideline </w:t>
      </w:r>
      <w:r w:rsidR="007A17E7" w:rsidRPr="001D2696">
        <w:rPr>
          <w:rFonts w:ascii="Arial" w:hAnsi="Arial" w:cs="Arial"/>
        </w:rPr>
        <w:t>[</w:t>
      </w:r>
      <w:r w:rsidR="00795E9F" w:rsidRPr="001D2696">
        <w:rPr>
          <w:rFonts w:ascii="Arial" w:hAnsi="Arial" w:cs="Arial"/>
        </w:rPr>
        <w:t>NG209</w:t>
      </w:r>
      <w:r w:rsidR="007A17E7" w:rsidRPr="001D2696">
        <w:rPr>
          <w:rFonts w:ascii="Arial" w:hAnsi="Arial" w:cs="Arial"/>
        </w:rPr>
        <w:t>]</w:t>
      </w:r>
      <w:r w:rsidR="002646B3" w:rsidRPr="001D2696">
        <w:rPr>
          <w:rFonts w:ascii="Arial" w:hAnsi="Arial" w:cs="Arial"/>
        </w:rPr>
        <w:t xml:space="preserve"> </w:t>
      </w:r>
      <w:r w:rsidR="00C52DFC" w:rsidRPr="001D2696">
        <w:rPr>
          <w:rFonts w:ascii="Arial" w:hAnsi="Arial" w:cs="Arial"/>
          <w:i/>
          <w:iCs/>
        </w:rPr>
        <w:t xml:space="preserve">Tobacco: preventing uptake, promoting </w:t>
      </w:r>
      <w:proofErr w:type="gramStart"/>
      <w:r w:rsidR="00C52DFC" w:rsidRPr="001D2696">
        <w:rPr>
          <w:rFonts w:ascii="Arial" w:hAnsi="Arial" w:cs="Arial"/>
          <w:i/>
          <w:iCs/>
        </w:rPr>
        <w:t>quitting</w:t>
      </w:r>
      <w:proofErr w:type="gramEnd"/>
      <w:r w:rsidR="00C52DFC" w:rsidRPr="001D2696">
        <w:rPr>
          <w:rFonts w:ascii="Arial" w:hAnsi="Arial" w:cs="Arial"/>
          <w:i/>
          <w:iCs/>
        </w:rPr>
        <w:t xml:space="preserve"> and treating dependence</w:t>
      </w:r>
      <w:r w:rsidRPr="001D2696">
        <w:rPr>
          <w:rFonts w:ascii="Arial" w:hAnsi="Arial" w:cs="Arial"/>
          <w:i/>
          <w:iCs/>
        </w:rPr>
        <w:t xml:space="preserve">. </w:t>
      </w:r>
      <w:r w:rsidRPr="001D2696">
        <w:rPr>
          <w:rFonts w:ascii="Arial" w:hAnsi="Arial" w:cs="Arial"/>
        </w:rPr>
        <w:t>Available at</w:t>
      </w:r>
      <w:r w:rsidR="00A26920" w:rsidRPr="001D2696">
        <w:rPr>
          <w:rFonts w:ascii="Arial" w:hAnsi="Arial" w:cs="Arial"/>
        </w:rPr>
        <w:t>:</w:t>
      </w:r>
      <w:r w:rsidRPr="001D2696">
        <w:rPr>
          <w:rFonts w:ascii="Arial" w:hAnsi="Arial" w:cs="Arial"/>
          <w:color w:val="2E74B5" w:themeColor="accent1" w:themeShade="BF"/>
        </w:rPr>
        <w:t xml:space="preserve"> </w:t>
      </w:r>
      <w:hyperlink r:id="rId38">
        <w:r w:rsidR="009F49B1" w:rsidRPr="001D2696">
          <w:rPr>
            <w:rFonts w:ascii="Arial" w:hAnsi="Arial" w:cs="Arial"/>
            <w:color w:val="2E74B5" w:themeColor="accent1" w:themeShade="BF"/>
            <w:u w:val="single"/>
          </w:rPr>
          <w:t>https://www.nice.org.uk/guidance/ng209</w:t>
        </w:r>
      </w:hyperlink>
      <w:r w:rsidR="001205B3" w:rsidRPr="001D2696">
        <w:rPr>
          <w:rFonts w:ascii="Arial" w:hAnsi="Arial" w:cs="Arial"/>
          <w:color w:val="2E74B5" w:themeColor="accent1" w:themeShade="BF"/>
        </w:rPr>
        <w:t xml:space="preserve"> </w:t>
      </w:r>
      <w:r w:rsidR="00250F69" w:rsidRPr="001D2696">
        <w:rPr>
          <w:rFonts w:ascii="Arial" w:hAnsi="Arial" w:cs="Arial"/>
        </w:rPr>
        <w:t>(Accessed: 18 April 2022).</w:t>
      </w:r>
    </w:p>
    <w:p w14:paraId="42181B1E" w14:textId="66CC2B37" w:rsidR="000E5712" w:rsidRPr="001D2696" w:rsidRDefault="000E5712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N</w:t>
      </w:r>
      <w:r w:rsidR="000C292E" w:rsidRPr="001D2696">
        <w:rPr>
          <w:rFonts w:ascii="Arial" w:hAnsi="Arial" w:cs="Arial"/>
        </w:rPr>
        <w:t xml:space="preserve">ational Library of Medicine (NIH), (2016) </w:t>
      </w:r>
      <w:r w:rsidR="000C292E" w:rsidRPr="001D2696">
        <w:rPr>
          <w:rFonts w:ascii="Arial" w:hAnsi="Arial" w:cs="Arial"/>
          <w:i/>
          <w:iCs/>
        </w:rPr>
        <w:t>Overview of SNOME</w:t>
      </w:r>
      <w:r w:rsidR="005D523A" w:rsidRPr="001D2696">
        <w:rPr>
          <w:rFonts w:ascii="Arial" w:hAnsi="Arial" w:cs="Arial"/>
          <w:i/>
          <w:iCs/>
        </w:rPr>
        <w:t>D</w:t>
      </w:r>
      <w:r w:rsidR="000C292E" w:rsidRPr="001D2696">
        <w:rPr>
          <w:rFonts w:ascii="Arial" w:hAnsi="Arial" w:cs="Arial"/>
          <w:i/>
          <w:iCs/>
        </w:rPr>
        <w:t xml:space="preserve"> CT</w:t>
      </w:r>
      <w:r w:rsidR="000C292E" w:rsidRPr="001D2696">
        <w:rPr>
          <w:rFonts w:ascii="Arial" w:hAnsi="Arial" w:cs="Arial"/>
        </w:rPr>
        <w:t xml:space="preserve">. Available at: </w:t>
      </w:r>
      <w:hyperlink r:id="rId39" w:history="1">
        <w:r w:rsidR="006F46FD" w:rsidRPr="001D2696">
          <w:rPr>
            <w:rFonts w:ascii="Arial" w:hAnsi="Arial" w:cs="Arial"/>
            <w:color w:val="2E74B5" w:themeColor="accent1" w:themeShade="BF"/>
            <w:u w:val="single"/>
          </w:rPr>
          <w:t>https://www.nlm.nih.gov/healthit/snomedct/snomed_overview.html</w:t>
        </w:r>
      </w:hyperlink>
      <w:r w:rsidR="000C292E" w:rsidRPr="001D2696">
        <w:rPr>
          <w:rFonts w:ascii="Arial" w:hAnsi="Arial" w:cs="Arial"/>
          <w:color w:val="2E74B5" w:themeColor="accent1" w:themeShade="BF"/>
        </w:rPr>
        <w:t xml:space="preserve"> </w:t>
      </w:r>
      <w:r w:rsidR="000C292E" w:rsidRPr="001D2696">
        <w:rPr>
          <w:rFonts w:ascii="Arial" w:hAnsi="Arial" w:cs="Arial"/>
        </w:rPr>
        <w:t>(Accessed: 19 May 2022).</w:t>
      </w:r>
    </w:p>
    <w:p w14:paraId="512F856F" w14:textId="059D73D1" w:rsidR="168EF152" w:rsidRPr="001D2696" w:rsidRDefault="00143330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NHS Data Model and Dictionary</w:t>
      </w:r>
      <w:r w:rsidR="00691F0B" w:rsidRPr="001D2696">
        <w:rPr>
          <w:rFonts w:ascii="Arial" w:hAnsi="Arial" w:cs="Arial"/>
        </w:rPr>
        <w:t xml:space="preserve"> (2022)</w:t>
      </w:r>
      <w:r w:rsidR="00CA2F8A" w:rsidRPr="001D2696">
        <w:rPr>
          <w:rFonts w:ascii="Arial" w:hAnsi="Arial" w:cs="Arial"/>
        </w:rPr>
        <w:t xml:space="preserve">. Available at: </w:t>
      </w:r>
      <w:hyperlink r:id="rId40">
        <w:r w:rsidR="00CA2F8A" w:rsidRPr="001D2696">
          <w:rPr>
            <w:rStyle w:val="Hyperlink"/>
            <w:rFonts w:ascii="Arial" w:hAnsi="Arial" w:cs="Arial"/>
            <w:color w:val="2E74B5" w:themeColor="accent1" w:themeShade="BF"/>
          </w:rPr>
          <w:t>https://www.datadictionary.nhs.uk/attributes/smoking_status.html - :~:text=The%20SMOKING%20STATUS%20of%20the,the%20TOBACCO%20USAGE%20is%20recorded.</w:t>
        </w:r>
      </w:hyperlink>
      <w:r w:rsidR="00AC6F65" w:rsidRPr="001D2696">
        <w:rPr>
          <w:rFonts w:ascii="Arial" w:hAnsi="Arial" w:cs="Arial"/>
          <w:color w:val="2E74B5" w:themeColor="accent1" w:themeShade="BF"/>
          <w:u w:val="single"/>
        </w:rPr>
        <w:t xml:space="preserve"> </w:t>
      </w:r>
      <w:r w:rsidR="00CA2F8A" w:rsidRPr="001D2696">
        <w:rPr>
          <w:rFonts w:ascii="Arial" w:hAnsi="Arial" w:cs="Arial"/>
        </w:rPr>
        <w:t>(Accessed: 18 April 2022).</w:t>
      </w:r>
    </w:p>
    <w:p w14:paraId="448C1549" w14:textId="37DA7136" w:rsidR="005622E7" w:rsidRPr="001D2696" w:rsidRDefault="00302EFC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  <w:color w:val="222222"/>
        </w:rPr>
        <w:t xml:space="preserve">Patel, M.P., </w:t>
      </w:r>
      <w:proofErr w:type="spellStart"/>
      <w:r w:rsidRPr="001D2696">
        <w:rPr>
          <w:rFonts w:ascii="Arial" w:hAnsi="Arial" w:cs="Arial"/>
          <w:color w:val="222222"/>
        </w:rPr>
        <w:t>Schettini</w:t>
      </w:r>
      <w:proofErr w:type="spellEnd"/>
      <w:r w:rsidRPr="001D2696">
        <w:rPr>
          <w:rFonts w:ascii="Arial" w:hAnsi="Arial" w:cs="Arial"/>
          <w:color w:val="222222"/>
        </w:rPr>
        <w:t xml:space="preserve">, P., O’Leary, C.P., Bosworth, H.B., Anderson, </w:t>
      </w:r>
      <w:proofErr w:type="gramStart"/>
      <w:r w:rsidRPr="001D2696">
        <w:rPr>
          <w:rFonts w:ascii="Arial" w:hAnsi="Arial" w:cs="Arial"/>
          <w:color w:val="222222"/>
        </w:rPr>
        <w:t>J.B.</w:t>
      </w:r>
      <w:proofErr w:type="gramEnd"/>
      <w:r w:rsidRPr="001D2696">
        <w:rPr>
          <w:rFonts w:ascii="Arial" w:hAnsi="Arial" w:cs="Arial"/>
          <w:color w:val="222222"/>
        </w:rPr>
        <w:t xml:space="preserve"> and Shah, K.P. (2018). </w:t>
      </w:r>
      <w:r w:rsidR="00C440DA" w:rsidRPr="001D2696">
        <w:rPr>
          <w:rFonts w:ascii="Arial" w:hAnsi="Arial" w:cs="Arial"/>
          <w:color w:val="222222"/>
        </w:rPr>
        <w:t>‘</w:t>
      </w:r>
      <w:r w:rsidRPr="001D2696">
        <w:rPr>
          <w:rFonts w:ascii="Arial" w:hAnsi="Arial" w:cs="Arial"/>
          <w:color w:val="222222"/>
        </w:rPr>
        <w:t>Closing the referral loop: an analysis of primary care referrals to specialists in a large health system</w:t>
      </w:r>
      <w:r w:rsidR="00C440DA" w:rsidRPr="001D2696">
        <w:rPr>
          <w:rFonts w:ascii="Arial" w:hAnsi="Arial" w:cs="Arial"/>
          <w:color w:val="222222"/>
        </w:rPr>
        <w:t>’</w:t>
      </w:r>
      <w:r w:rsidRPr="001D2696">
        <w:rPr>
          <w:rFonts w:ascii="Arial" w:hAnsi="Arial" w:cs="Arial"/>
          <w:color w:val="222222"/>
        </w:rPr>
        <w:t>. </w:t>
      </w:r>
      <w:r w:rsidRPr="001D2696">
        <w:rPr>
          <w:rFonts w:ascii="Arial" w:hAnsi="Arial" w:cs="Arial"/>
          <w:i/>
          <w:iCs/>
          <w:color w:val="222222"/>
        </w:rPr>
        <w:t>Journal of general internal medicine,</w:t>
      </w:r>
      <w:r w:rsidRPr="001D2696">
        <w:rPr>
          <w:rFonts w:ascii="Arial" w:hAnsi="Arial" w:cs="Arial"/>
          <w:color w:val="222222"/>
        </w:rPr>
        <w:t> </w:t>
      </w:r>
      <w:r w:rsidRPr="001D2696">
        <w:rPr>
          <w:rFonts w:ascii="Arial" w:hAnsi="Arial" w:cs="Arial"/>
          <w:i/>
          <w:iCs/>
          <w:color w:val="222222"/>
        </w:rPr>
        <w:t>33</w:t>
      </w:r>
      <w:r w:rsidRPr="001D2696">
        <w:rPr>
          <w:rFonts w:ascii="Arial" w:hAnsi="Arial" w:cs="Arial"/>
          <w:color w:val="222222"/>
        </w:rPr>
        <w:t xml:space="preserve">(5), pp.715-721. Available at: </w:t>
      </w:r>
      <w:hyperlink r:id="rId41">
        <w:r w:rsidR="00AA2283" w:rsidRPr="001D2696">
          <w:rPr>
            <w:rFonts w:ascii="Arial" w:hAnsi="Arial" w:cs="Arial"/>
            <w:color w:val="2E74B5" w:themeColor="accent1" w:themeShade="BF"/>
            <w:u w:val="single"/>
          </w:rPr>
          <w:t>https://link.springer.com/article/10.1007/s11606-018-4392-z</w:t>
        </w:r>
      </w:hyperlink>
      <w:r w:rsidR="00AA2283" w:rsidRPr="001D2696">
        <w:rPr>
          <w:rFonts w:ascii="Arial" w:hAnsi="Arial" w:cs="Arial"/>
        </w:rPr>
        <w:t xml:space="preserve"> </w:t>
      </w:r>
      <w:r w:rsidR="00AA2283" w:rsidRPr="001D2696">
        <w:rPr>
          <w:rFonts w:ascii="Arial" w:hAnsi="Arial" w:cs="Arial"/>
          <w:color w:val="3A3A3A"/>
        </w:rPr>
        <w:t>(Accessed</w:t>
      </w:r>
      <w:r w:rsidR="00572CEE" w:rsidRPr="001D2696">
        <w:rPr>
          <w:rFonts w:ascii="Arial" w:hAnsi="Arial" w:cs="Arial"/>
          <w:color w:val="3A3A3A"/>
        </w:rPr>
        <w:t>:</w:t>
      </w:r>
      <w:r w:rsidR="00AA2283" w:rsidRPr="001D2696">
        <w:rPr>
          <w:rFonts w:ascii="Arial" w:hAnsi="Arial" w:cs="Arial"/>
          <w:color w:val="3A3A3A"/>
        </w:rPr>
        <w:t xml:space="preserve"> 5 May 2022)</w:t>
      </w:r>
      <w:r w:rsidR="00DA33B8" w:rsidRPr="001D2696">
        <w:rPr>
          <w:rFonts w:ascii="Arial" w:hAnsi="Arial" w:cs="Arial"/>
          <w:color w:val="3A3A3A"/>
        </w:rPr>
        <w:t>.</w:t>
      </w:r>
    </w:p>
    <w:p w14:paraId="43F183BF" w14:textId="5FB80DE3" w:rsidR="168EF152" w:rsidRPr="001D2696" w:rsidRDefault="0E2E4674" w:rsidP="168EF152">
      <w:pPr>
        <w:spacing w:line="360" w:lineRule="auto"/>
        <w:rPr>
          <w:rFonts w:ascii="Arial" w:eastAsia="Arial" w:hAnsi="Arial" w:cs="Arial"/>
          <w:color w:val="303030"/>
        </w:rPr>
      </w:pPr>
      <w:proofErr w:type="spellStart"/>
      <w:r w:rsidRPr="001D2696">
        <w:rPr>
          <w:rFonts w:ascii="Arial" w:eastAsia="Arial" w:hAnsi="Arial" w:cs="Arial"/>
          <w:color w:val="303030"/>
        </w:rPr>
        <w:t>Polubriaginof</w:t>
      </w:r>
      <w:proofErr w:type="spellEnd"/>
      <w:r w:rsidRPr="001D2696">
        <w:rPr>
          <w:rFonts w:ascii="Arial" w:eastAsia="Arial" w:hAnsi="Arial" w:cs="Arial"/>
          <w:color w:val="303030"/>
        </w:rPr>
        <w:t xml:space="preserve">, F., </w:t>
      </w:r>
      <w:proofErr w:type="spellStart"/>
      <w:r w:rsidRPr="001D2696">
        <w:rPr>
          <w:rFonts w:ascii="Arial" w:eastAsia="Arial" w:hAnsi="Arial" w:cs="Arial"/>
          <w:color w:val="303030"/>
        </w:rPr>
        <w:t>Salmasian</w:t>
      </w:r>
      <w:proofErr w:type="spellEnd"/>
      <w:r w:rsidRPr="001D2696">
        <w:rPr>
          <w:rFonts w:ascii="Arial" w:eastAsia="Arial" w:hAnsi="Arial" w:cs="Arial"/>
          <w:color w:val="303030"/>
        </w:rPr>
        <w:t xml:space="preserve">, H., Albert, D. A., &amp; </w:t>
      </w:r>
      <w:proofErr w:type="spellStart"/>
      <w:r w:rsidRPr="001D2696">
        <w:rPr>
          <w:rFonts w:ascii="Arial" w:eastAsia="Arial" w:hAnsi="Arial" w:cs="Arial"/>
          <w:color w:val="303030"/>
        </w:rPr>
        <w:t>Vawdrey</w:t>
      </w:r>
      <w:proofErr w:type="spellEnd"/>
      <w:r w:rsidRPr="001D2696">
        <w:rPr>
          <w:rFonts w:ascii="Arial" w:eastAsia="Arial" w:hAnsi="Arial" w:cs="Arial"/>
          <w:color w:val="303030"/>
        </w:rPr>
        <w:t xml:space="preserve">, D. K. (2018). ‘Challenges with Collecting Smoking Status in Electronic Health Records’. </w:t>
      </w:r>
      <w:r w:rsidRPr="001D2696">
        <w:rPr>
          <w:rFonts w:ascii="Arial" w:eastAsia="Arial" w:hAnsi="Arial" w:cs="Arial"/>
          <w:i/>
          <w:iCs/>
          <w:color w:val="303030"/>
        </w:rPr>
        <w:t>AMIA ... Annual Symposium proceedings. AMIA Symposium</w:t>
      </w:r>
      <w:r w:rsidRPr="001D2696">
        <w:rPr>
          <w:rFonts w:ascii="Arial" w:eastAsia="Arial" w:hAnsi="Arial" w:cs="Arial"/>
          <w:color w:val="303030"/>
        </w:rPr>
        <w:t xml:space="preserve">, </w:t>
      </w:r>
      <w:r w:rsidRPr="001D2696">
        <w:rPr>
          <w:rFonts w:ascii="Arial" w:eastAsia="Arial" w:hAnsi="Arial" w:cs="Arial"/>
          <w:i/>
          <w:iCs/>
          <w:color w:val="303030"/>
        </w:rPr>
        <w:t>2017</w:t>
      </w:r>
      <w:r w:rsidRPr="001D2696">
        <w:rPr>
          <w:rFonts w:ascii="Arial" w:eastAsia="Arial" w:hAnsi="Arial" w:cs="Arial"/>
          <w:color w:val="303030"/>
        </w:rPr>
        <w:t>, 1392–1400.</w:t>
      </w:r>
    </w:p>
    <w:p w14:paraId="5E96F7CD" w14:textId="44B37ABE" w:rsidR="628F0EE8" w:rsidRPr="001D2696" w:rsidRDefault="00D47974" w:rsidP="168EF152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D2696">
        <w:rPr>
          <w:rFonts w:ascii="Arial" w:hAnsi="Arial" w:cs="Arial"/>
          <w:color w:val="222222"/>
          <w:shd w:val="clear" w:color="auto" w:fill="FFFFFF"/>
        </w:rPr>
        <w:t xml:space="preserve">Reid, R.D., Mullen, K.A., </w:t>
      </w:r>
      <w:proofErr w:type="spellStart"/>
      <w:r w:rsidRPr="001D2696">
        <w:rPr>
          <w:rFonts w:ascii="Arial" w:hAnsi="Arial" w:cs="Arial"/>
          <w:color w:val="222222"/>
          <w:shd w:val="clear" w:color="auto" w:fill="FFFFFF"/>
        </w:rPr>
        <w:t>Slovinec</w:t>
      </w:r>
      <w:proofErr w:type="spellEnd"/>
      <w:r w:rsidRPr="001D2696">
        <w:rPr>
          <w:rFonts w:ascii="Arial" w:hAnsi="Arial" w:cs="Arial"/>
          <w:color w:val="222222"/>
          <w:shd w:val="clear" w:color="auto" w:fill="FFFFFF"/>
        </w:rPr>
        <w:t xml:space="preserve"> D’Angelo, M.E., Aitken, D.A., Papadakis, S., Haley, P.M., McLaughlin, </w:t>
      </w:r>
      <w:proofErr w:type="gramStart"/>
      <w:r w:rsidRPr="001D2696">
        <w:rPr>
          <w:rFonts w:ascii="Arial" w:hAnsi="Arial" w:cs="Arial"/>
          <w:color w:val="222222"/>
          <w:shd w:val="clear" w:color="auto" w:fill="FFFFFF"/>
        </w:rPr>
        <w:t>C.A.</w:t>
      </w:r>
      <w:proofErr w:type="gramEnd"/>
      <w:r w:rsidRPr="001D2696">
        <w:rPr>
          <w:rFonts w:ascii="Arial" w:hAnsi="Arial" w:cs="Arial"/>
          <w:color w:val="222222"/>
          <w:shd w:val="clear" w:color="auto" w:fill="FFFFFF"/>
        </w:rPr>
        <w:t xml:space="preserve"> and Pipe, A.L., (2010). ‘Smoking cessation for hospitalized smokers: an evaluation of the “Ottawa Model”’.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Nicotine &amp; Tobacco Research</w:t>
      </w:r>
      <w:r w:rsidRPr="001D2696">
        <w:rPr>
          <w:rFonts w:ascii="Arial" w:hAnsi="Arial" w:cs="Arial"/>
          <w:color w:val="222222"/>
          <w:shd w:val="clear" w:color="auto" w:fill="FFFFFF"/>
        </w:rPr>
        <w:t>, </w:t>
      </w:r>
      <w:r w:rsidRPr="001D2696">
        <w:rPr>
          <w:rFonts w:ascii="Arial" w:hAnsi="Arial" w:cs="Arial"/>
          <w:i/>
          <w:iCs/>
          <w:color w:val="222222"/>
          <w:shd w:val="clear" w:color="auto" w:fill="FFFFFF"/>
        </w:rPr>
        <w:t>12</w:t>
      </w:r>
      <w:r w:rsidRPr="001D2696">
        <w:rPr>
          <w:rFonts w:ascii="Arial" w:hAnsi="Arial" w:cs="Arial"/>
          <w:color w:val="222222"/>
          <w:shd w:val="clear" w:color="auto" w:fill="FFFFFF"/>
        </w:rPr>
        <w:t>(1), pp.11-18.</w:t>
      </w:r>
    </w:p>
    <w:p w14:paraId="6B5F2520" w14:textId="4E88C479" w:rsidR="0071061A" w:rsidRPr="001D2696" w:rsidRDefault="00CA5610" w:rsidP="00FF46E7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>Scal</w:t>
      </w:r>
      <w:r w:rsidR="0070468C" w:rsidRPr="001D2696">
        <w:rPr>
          <w:rFonts w:ascii="Arial" w:hAnsi="Arial" w:cs="Arial"/>
        </w:rPr>
        <w:t>ed Agile, Inc. (2022</w:t>
      </w:r>
      <w:r w:rsidR="006E6FF8" w:rsidRPr="001D2696">
        <w:rPr>
          <w:rFonts w:ascii="Arial" w:hAnsi="Arial" w:cs="Arial"/>
        </w:rPr>
        <w:t>a</w:t>
      </w:r>
      <w:r w:rsidR="0070468C" w:rsidRPr="001D2696">
        <w:rPr>
          <w:rFonts w:ascii="Arial" w:hAnsi="Arial" w:cs="Arial"/>
        </w:rPr>
        <w:t xml:space="preserve">) </w:t>
      </w:r>
      <w:r w:rsidR="008702A7" w:rsidRPr="001D2696">
        <w:rPr>
          <w:rFonts w:ascii="Arial" w:hAnsi="Arial" w:cs="Arial"/>
          <w:i/>
          <w:iCs/>
        </w:rPr>
        <w:t>Feature and Capabilities – Scaled Agile Framework</w:t>
      </w:r>
      <w:r w:rsidR="00FF46E7" w:rsidRPr="001D2696">
        <w:rPr>
          <w:rFonts w:ascii="Arial" w:hAnsi="Arial" w:cs="Arial"/>
        </w:rPr>
        <w:t xml:space="preserve">. Available at: </w:t>
      </w:r>
      <w:hyperlink r:id="rId42" w:history="1">
        <w:r w:rsidR="00FF46E7" w:rsidRPr="001D2696">
          <w:rPr>
            <w:rFonts w:ascii="Arial" w:hAnsi="Arial" w:cs="Arial"/>
            <w:color w:val="2E74B5" w:themeColor="accent1" w:themeShade="BF"/>
            <w:u w:val="single"/>
          </w:rPr>
          <w:t>https://www.scaledagileframework.com/features-and-capabilities/</w:t>
        </w:r>
      </w:hyperlink>
      <w:r w:rsidR="00FF46E7" w:rsidRPr="001D2696">
        <w:rPr>
          <w:rFonts w:ascii="Arial" w:hAnsi="Arial" w:cs="Arial"/>
        </w:rPr>
        <w:t xml:space="preserve">. (Accessed: </w:t>
      </w:r>
      <w:r w:rsidR="00336A94" w:rsidRPr="001D2696">
        <w:rPr>
          <w:rFonts w:ascii="Arial" w:hAnsi="Arial" w:cs="Arial"/>
        </w:rPr>
        <w:t>3 May</w:t>
      </w:r>
      <w:r w:rsidR="00FF46E7" w:rsidRPr="001D2696">
        <w:rPr>
          <w:rFonts w:ascii="Arial" w:hAnsi="Arial" w:cs="Arial"/>
        </w:rPr>
        <w:t xml:space="preserve"> 2022)</w:t>
      </w:r>
      <w:r w:rsidR="00DA33B8" w:rsidRPr="001D2696">
        <w:rPr>
          <w:rFonts w:ascii="Arial" w:hAnsi="Arial" w:cs="Arial"/>
        </w:rPr>
        <w:t>.</w:t>
      </w:r>
    </w:p>
    <w:p w14:paraId="45CCBF98" w14:textId="6F4EA464" w:rsidR="00BA4A93" w:rsidRPr="001D2696" w:rsidRDefault="00BA4A93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 xml:space="preserve">Scaled Agile, Inc. (2022b) </w:t>
      </w:r>
      <w:proofErr w:type="spellStart"/>
      <w:r w:rsidRPr="001D2696">
        <w:rPr>
          <w:rFonts w:ascii="Arial" w:hAnsi="Arial" w:cs="Arial"/>
          <w:i/>
          <w:iCs/>
        </w:rPr>
        <w:t>Nonfunct</w:t>
      </w:r>
      <w:r w:rsidR="0071061A" w:rsidRPr="001D2696">
        <w:rPr>
          <w:rFonts w:ascii="Arial" w:hAnsi="Arial" w:cs="Arial"/>
          <w:i/>
          <w:iCs/>
        </w:rPr>
        <w:t>ional</w:t>
      </w:r>
      <w:proofErr w:type="spellEnd"/>
      <w:r w:rsidR="0071061A" w:rsidRPr="001D2696">
        <w:rPr>
          <w:rFonts w:ascii="Arial" w:hAnsi="Arial" w:cs="Arial"/>
          <w:i/>
          <w:iCs/>
        </w:rPr>
        <w:t xml:space="preserve"> Requirements</w:t>
      </w:r>
      <w:r w:rsidRPr="001D2696">
        <w:rPr>
          <w:rFonts w:ascii="Arial" w:hAnsi="Arial" w:cs="Arial"/>
          <w:i/>
          <w:iCs/>
        </w:rPr>
        <w:t xml:space="preserve"> – Scaled Agile Framework</w:t>
      </w:r>
      <w:r w:rsidRPr="001D2696">
        <w:rPr>
          <w:rFonts w:ascii="Arial" w:hAnsi="Arial" w:cs="Arial"/>
        </w:rPr>
        <w:t>. Available at:</w:t>
      </w:r>
      <w:r w:rsidRPr="001D2696">
        <w:rPr>
          <w:rFonts w:ascii="Arial" w:hAnsi="Arial" w:cs="Arial"/>
          <w:color w:val="2F5496" w:themeColor="accent5" w:themeShade="BF"/>
        </w:rPr>
        <w:t xml:space="preserve"> </w:t>
      </w:r>
      <w:hyperlink r:id="rId43" w:history="1">
        <w:r w:rsidR="0071061A" w:rsidRPr="001D2696">
          <w:rPr>
            <w:rFonts w:ascii="Arial" w:hAnsi="Arial" w:cs="Arial"/>
            <w:color w:val="2E74B5" w:themeColor="accent1" w:themeShade="BF"/>
            <w:u w:val="single"/>
          </w:rPr>
          <w:t>https://www.scaledagileframework.com/nonfunctional-requirements/</w:t>
        </w:r>
      </w:hyperlink>
      <w:r w:rsidRPr="001D2696">
        <w:rPr>
          <w:rFonts w:ascii="Arial" w:hAnsi="Arial" w:cs="Arial"/>
        </w:rPr>
        <w:t xml:space="preserve">. (Accessed: </w:t>
      </w:r>
      <w:r w:rsidR="00336A94" w:rsidRPr="001D2696">
        <w:rPr>
          <w:rFonts w:ascii="Arial" w:hAnsi="Arial" w:cs="Arial"/>
        </w:rPr>
        <w:t>3 May</w:t>
      </w:r>
      <w:r w:rsidRPr="001D2696">
        <w:rPr>
          <w:rFonts w:ascii="Arial" w:hAnsi="Arial" w:cs="Arial"/>
        </w:rPr>
        <w:t xml:space="preserve"> 2022).</w:t>
      </w:r>
    </w:p>
    <w:p w14:paraId="1EEE84BF" w14:textId="0AA828FD" w:rsidR="628F0EE8" w:rsidRPr="001D2696" w:rsidRDefault="168EF152" w:rsidP="168EF152">
      <w:pPr>
        <w:spacing w:line="360" w:lineRule="auto"/>
        <w:rPr>
          <w:rFonts w:ascii="Arial" w:hAnsi="Arial" w:cs="Arial"/>
        </w:rPr>
      </w:pPr>
      <w:r w:rsidRPr="001D2696">
        <w:rPr>
          <w:rFonts w:ascii="Arial" w:hAnsi="Arial" w:cs="Arial"/>
        </w:rPr>
        <w:t xml:space="preserve">Sommerville, I. (2016) </w:t>
      </w:r>
      <w:r w:rsidRPr="001D2696">
        <w:rPr>
          <w:rFonts w:ascii="Arial" w:hAnsi="Arial" w:cs="Arial"/>
          <w:i/>
          <w:iCs/>
        </w:rPr>
        <w:t xml:space="preserve">Software Engineering. </w:t>
      </w:r>
      <w:r w:rsidRPr="001D2696">
        <w:rPr>
          <w:rFonts w:ascii="Arial" w:hAnsi="Arial" w:cs="Arial"/>
        </w:rPr>
        <w:t>Pearson</w:t>
      </w:r>
      <w:r w:rsidR="006F46FD" w:rsidRPr="001D2696">
        <w:rPr>
          <w:rFonts w:ascii="Arial" w:hAnsi="Arial" w:cs="Arial"/>
        </w:rPr>
        <w:t>.</w:t>
      </w:r>
    </w:p>
    <w:p w14:paraId="77B0F451" w14:textId="4C67CA39" w:rsidR="00CC677D" w:rsidRPr="001D2696" w:rsidRDefault="001205B3" w:rsidP="00CF5085">
      <w:pPr>
        <w:spacing w:line="360" w:lineRule="auto"/>
        <w:contextualSpacing/>
        <w:rPr>
          <w:rFonts w:ascii="Arial" w:hAnsi="Arial" w:cs="Arial"/>
        </w:rPr>
      </w:pPr>
      <w:r w:rsidRPr="001D2696">
        <w:rPr>
          <w:rFonts w:ascii="Arial" w:hAnsi="Arial" w:cs="Arial"/>
          <w:i/>
          <w:iCs/>
        </w:rPr>
        <w:lastRenderedPageBreak/>
        <w:t>The Smoke-free Premises and Vehicles (Wales) Regulations 2020</w:t>
      </w:r>
      <w:r w:rsidRPr="001D2696">
        <w:rPr>
          <w:rFonts w:ascii="Arial" w:hAnsi="Arial" w:cs="Arial"/>
        </w:rPr>
        <w:t xml:space="preserve"> (SI 2020/1221 (W.273)). Available at: </w:t>
      </w:r>
      <w:hyperlink r:id="rId44">
        <w:r w:rsidRPr="001D2696">
          <w:rPr>
            <w:rFonts w:ascii="Arial" w:hAnsi="Arial" w:cs="Arial"/>
            <w:color w:val="2E74B5" w:themeColor="accent1" w:themeShade="BF"/>
            <w:u w:val="single"/>
          </w:rPr>
          <w:t>https://www.legislation.gov.uk/wsi/2020/1211/contents/made</w:t>
        </w:r>
      </w:hyperlink>
      <w:r w:rsidRPr="001D2696">
        <w:rPr>
          <w:rFonts w:ascii="Arial" w:hAnsi="Arial" w:cs="Arial"/>
        </w:rPr>
        <w:t xml:space="preserve"> (Accessed: 6 April 2022).</w:t>
      </w:r>
    </w:p>
    <w:p w14:paraId="3DD5E14C" w14:textId="6A4EF1D6" w:rsidR="00EE1B88" w:rsidRPr="001D2696" w:rsidRDefault="00237759" w:rsidP="007F475C">
      <w:pPr>
        <w:spacing w:before="75" w:after="75" w:line="360" w:lineRule="auto"/>
        <w:rPr>
          <w:rFonts w:ascii="Arial" w:eastAsia="Times New Roman" w:hAnsi="Arial" w:cs="Arial"/>
          <w:spacing w:val="11"/>
          <w:lang w:val="en-US"/>
        </w:rPr>
      </w:pPr>
      <w:r w:rsidRPr="001D2696">
        <w:rPr>
          <w:rFonts w:ascii="Arial" w:eastAsia="Times New Roman" w:hAnsi="Arial" w:cs="Arial"/>
          <w:spacing w:val="11"/>
          <w:lang w:val="en-US"/>
        </w:rPr>
        <w:t>Wi</w:t>
      </w:r>
      <w:r w:rsidR="007F475C" w:rsidRPr="001D2696">
        <w:rPr>
          <w:rFonts w:ascii="Arial" w:eastAsia="Times New Roman" w:hAnsi="Arial" w:cs="Arial"/>
          <w:spacing w:val="11"/>
          <w:lang w:val="en-US"/>
        </w:rPr>
        <w:t>kipedia (2022)</w:t>
      </w:r>
      <w:r w:rsidR="007F475C" w:rsidRPr="001D2696">
        <w:rPr>
          <w:rFonts w:ascii="Arial" w:eastAsia="Times New Roman" w:hAnsi="Arial" w:cs="Arial"/>
          <w:i/>
          <w:iCs/>
          <w:spacing w:val="11"/>
          <w:lang w:val="en-US"/>
        </w:rPr>
        <w:t xml:space="preserve"> </w:t>
      </w:r>
      <w:r w:rsidR="00EE1B88" w:rsidRPr="001D2696">
        <w:rPr>
          <w:rFonts w:ascii="Arial" w:eastAsia="Times New Roman" w:hAnsi="Arial" w:cs="Arial"/>
          <w:i/>
          <w:iCs/>
          <w:spacing w:val="11"/>
          <w:lang w:val="en-US"/>
        </w:rPr>
        <w:t>Non-functional requirement</w:t>
      </w:r>
      <w:r w:rsidR="00EE1B88" w:rsidRPr="001D2696">
        <w:rPr>
          <w:rFonts w:ascii="Arial" w:eastAsia="Times New Roman" w:hAnsi="Arial" w:cs="Arial"/>
          <w:spacing w:val="11"/>
          <w:lang w:val="en-US"/>
        </w:rPr>
        <w:t xml:space="preserve">. </w:t>
      </w:r>
      <w:r w:rsidR="00A77E33" w:rsidRPr="001D2696">
        <w:rPr>
          <w:rFonts w:ascii="Arial" w:eastAsia="Times New Roman" w:hAnsi="Arial" w:cs="Arial"/>
          <w:spacing w:val="11"/>
          <w:lang w:val="en-US"/>
        </w:rPr>
        <w:t xml:space="preserve">Available at: </w:t>
      </w:r>
      <w:hyperlink r:id="rId45" w:history="1">
        <w:r w:rsidR="00572CEE" w:rsidRPr="001D2696">
          <w:rPr>
            <w:rStyle w:val="Hyperlink"/>
            <w:rFonts w:ascii="Arial" w:eastAsia="Times New Roman" w:hAnsi="Arial" w:cs="Arial"/>
            <w:color w:val="2E74B5" w:themeColor="accent1" w:themeShade="BF"/>
            <w:spacing w:val="11"/>
            <w:lang w:val="en-US"/>
          </w:rPr>
          <w:t>https://en.wikipedia.org/wiki/Non-functional_requirement</w:t>
        </w:r>
      </w:hyperlink>
      <w:r w:rsidR="00B20C96" w:rsidRPr="001D2696">
        <w:rPr>
          <w:rFonts w:ascii="Arial" w:eastAsia="Times New Roman" w:hAnsi="Arial" w:cs="Arial"/>
          <w:color w:val="2E74B5" w:themeColor="accent1" w:themeShade="BF"/>
          <w:spacing w:val="11"/>
          <w:lang w:val="en-US"/>
        </w:rPr>
        <w:t xml:space="preserve">. </w:t>
      </w:r>
      <w:r w:rsidR="00B20C96" w:rsidRPr="001D2696">
        <w:rPr>
          <w:rFonts w:ascii="Arial" w:eastAsia="Times New Roman" w:hAnsi="Arial" w:cs="Arial"/>
          <w:spacing w:val="11"/>
          <w:lang w:val="en-US"/>
        </w:rPr>
        <w:t>(Accessed</w:t>
      </w:r>
      <w:r w:rsidR="00572CEE" w:rsidRPr="001D2696">
        <w:rPr>
          <w:rFonts w:ascii="Arial" w:eastAsia="Times New Roman" w:hAnsi="Arial" w:cs="Arial"/>
          <w:spacing w:val="11"/>
          <w:lang w:val="en-US"/>
        </w:rPr>
        <w:t>:</w:t>
      </w:r>
      <w:r w:rsidR="00B20C96" w:rsidRPr="001D2696">
        <w:rPr>
          <w:rFonts w:ascii="Arial" w:eastAsia="Times New Roman" w:hAnsi="Arial" w:cs="Arial"/>
          <w:spacing w:val="11"/>
          <w:lang w:val="en-US"/>
        </w:rPr>
        <w:t xml:space="preserve"> 7 May 2022)</w:t>
      </w:r>
      <w:r w:rsidR="00DA33B8" w:rsidRPr="001D2696">
        <w:rPr>
          <w:rFonts w:ascii="Arial" w:eastAsia="Times New Roman" w:hAnsi="Arial" w:cs="Arial"/>
          <w:spacing w:val="11"/>
          <w:lang w:val="en-US"/>
        </w:rPr>
        <w:t>.</w:t>
      </w:r>
    </w:p>
    <w:p w14:paraId="1887C7D9" w14:textId="77777777" w:rsidR="00365AA7" w:rsidRPr="001D2696" w:rsidRDefault="00365AA7" w:rsidP="00365AA7">
      <w:pPr>
        <w:rPr>
          <w:rFonts w:ascii="Arial" w:hAnsi="Arial" w:cs="Arial"/>
        </w:rPr>
      </w:pPr>
    </w:p>
    <w:sectPr w:rsidR="00365AA7" w:rsidRPr="001D2696" w:rsidSect="00BE763F"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8CA5E" w14:textId="77777777" w:rsidR="00562A6E" w:rsidRDefault="00562A6E" w:rsidP="00365AA7">
      <w:pPr>
        <w:spacing w:after="0" w:line="240" w:lineRule="auto"/>
      </w:pPr>
      <w:r>
        <w:separator/>
      </w:r>
    </w:p>
  </w:endnote>
  <w:endnote w:type="continuationSeparator" w:id="0">
    <w:p w14:paraId="2B3127BD" w14:textId="77777777" w:rsidR="00562A6E" w:rsidRDefault="00562A6E" w:rsidP="00365AA7">
      <w:pPr>
        <w:spacing w:after="0" w:line="240" w:lineRule="auto"/>
      </w:pPr>
      <w:r>
        <w:continuationSeparator/>
      </w:r>
    </w:p>
  </w:endnote>
  <w:endnote w:type="continuationNotice" w:id="1">
    <w:p w14:paraId="5DA72D38" w14:textId="77777777" w:rsidR="00562A6E" w:rsidRDefault="00562A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5909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FA28F4" w14:textId="4B816FBB" w:rsidR="00BE763F" w:rsidRDefault="00BE76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7C7E7" w14:textId="77777777" w:rsidR="00365AA7" w:rsidRDefault="00365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186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322707" w14:textId="3CE6C42C" w:rsidR="00413D39" w:rsidRDefault="00413D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BDD773" w14:textId="77777777" w:rsidR="00413D39" w:rsidRDefault="00413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71DC7" w14:textId="77777777" w:rsidR="00562A6E" w:rsidRDefault="00562A6E" w:rsidP="00365AA7">
      <w:pPr>
        <w:spacing w:after="0" w:line="240" w:lineRule="auto"/>
      </w:pPr>
      <w:r>
        <w:separator/>
      </w:r>
    </w:p>
  </w:footnote>
  <w:footnote w:type="continuationSeparator" w:id="0">
    <w:p w14:paraId="7F4556A5" w14:textId="77777777" w:rsidR="00562A6E" w:rsidRDefault="00562A6E" w:rsidP="00365AA7">
      <w:pPr>
        <w:spacing w:after="0" w:line="240" w:lineRule="auto"/>
      </w:pPr>
      <w:r>
        <w:continuationSeparator/>
      </w:r>
    </w:p>
  </w:footnote>
  <w:footnote w:type="continuationNotice" w:id="1">
    <w:p w14:paraId="5657B789" w14:textId="77777777" w:rsidR="00562A6E" w:rsidRDefault="00562A6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BE4"/>
    <w:multiLevelType w:val="hybridMultilevel"/>
    <w:tmpl w:val="46EC3614"/>
    <w:lvl w:ilvl="0" w:tplc="08090001">
      <w:start w:val="1"/>
      <w:numFmt w:val="bullet"/>
      <w:lvlText w:val=""/>
      <w:lvlJc w:val="left"/>
      <w:pPr>
        <w:ind w:left="-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</w:abstractNum>
  <w:abstractNum w:abstractNumId="1" w15:restartNumberingAfterBreak="0">
    <w:nsid w:val="04607E6F"/>
    <w:multiLevelType w:val="hybridMultilevel"/>
    <w:tmpl w:val="AC62D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23F40"/>
    <w:multiLevelType w:val="hybridMultilevel"/>
    <w:tmpl w:val="5D7A6D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A5B38"/>
    <w:multiLevelType w:val="hybridMultilevel"/>
    <w:tmpl w:val="6D12A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54676"/>
    <w:multiLevelType w:val="hybridMultilevel"/>
    <w:tmpl w:val="BC7A1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03D46"/>
    <w:multiLevelType w:val="hybridMultilevel"/>
    <w:tmpl w:val="C42A2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3714E"/>
    <w:multiLevelType w:val="hybridMultilevel"/>
    <w:tmpl w:val="2062A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6B91"/>
    <w:multiLevelType w:val="hybridMultilevel"/>
    <w:tmpl w:val="6D7CC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1167D7"/>
    <w:multiLevelType w:val="hybridMultilevel"/>
    <w:tmpl w:val="A28A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D1716"/>
    <w:multiLevelType w:val="hybridMultilevel"/>
    <w:tmpl w:val="15327BD0"/>
    <w:lvl w:ilvl="0" w:tplc="A6D4B4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C3EDC"/>
    <w:multiLevelType w:val="multilevel"/>
    <w:tmpl w:val="5CB4F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8C1F7A"/>
    <w:multiLevelType w:val="hybridMultilevel"/>
    <w:tmpl w:val="FBB6F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13CC0"/>
    <w:multiLevelType w:val="hybridMultilevel"/>
    <w:tmpl w:val="BADE6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25587"/>
    <w:multiLevelType w:val="multilevel"/>
    <w:tmpl w:val="CDF2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42EDF"/>
    <w:multiLevelType w:val="multilevel"/>
    <w:tmpl w:val="B532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AC6DC7"/>
    <w:multiLevelType w:val="hybridMultilevel"/>
    <w:tmpl w:val="58763EB8"/>
    <w:lvl w:ilvl="0" w:tplc="325C4F1C">
      <w:start w:val="1"/>
      <w:numFmt w:val="bullet"/>
      <w:lvlText w:val=""/>
      <w:lvlJc w:val="left"/>
      <w:pPr>
        <w:ind w:left="56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2691B"/>
    <w:multiLevelType w:val="hybridMultilevel"/>
    <w:tmpl w:val="EE9A1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747A26"/>
    <w:multiLevelType w:val="hybridMultilevel"/>
    <w:tmpl w:val="B5785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01820"/>
    <w:multiLevelType w:val="hybridMultilevel"/>
    <w:tmpl w:val="E81E7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465122"/>
    <w:multiLevelType w:val="multilevel"/>
    <w:tmpl w:val="A088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C750DE2"/>
    <w:multiLevelType w:val="hybridMultilevel"/>
    <w:tmpl w:val="8C1A5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3361B8"/>
    <w:multiLevelType w:val="hybridMultilevel"/>
    <w:tmpl w:val="F7923022"/>
    <w:lvl w:ilvl="0" w:tplc="BE44DD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943FBC"/>
    <w:multiLevelType w:val="hybridMultilevel"/>
    <w:tmpl w:val="821ABB0E"/>
    <w:lvl w:ilvl="0" w:tplc="889098A4">
      <w:start w:val="1"/>
      <w:numFmt w:val="decimal"/>
      <w:lvlText w:val="%1."/>
      <w:lvlJc w:val="left"/>
      <w:pPr>
        <w:ind w:left="720" w:hanging="360"/>
      </w:pPr>
    </w:lvl>
    <w:lvl w:ilvl="1" w:tplc="385C8FD6">
      <w:start w:val="1"/>
      <w:numFmt w:val="lowerLetter"/>
      <w:lvlText w:val="%2."/>
      <w:lvlJc w:val="left"/>
      <w:pPr>
        <w:ind w:left="1440" w:hanging="360"/>
      </w:pPr>
    </w:lvl>
    <w:lvl w:ilvl="2" w:tplc="72D4BBBC">
      <w:start w:val="1"/>
      <w:numFmt w:val="lowerRoman"/>
      <w:lvlText w:val="%3."/>
      <w:lvlJc w:val="right"/>
      <w:pPr>
        <w:ind w:left="2160" w:hanging="180"/>
      </w:pPr>
    </w:lvl>
    <w:lvl w:ilvl="3" w:tplc="C8D40816">
      <w:start w:val="1"/>
      <w:numFmt w:val="decimal"/>
      <w:lvlText w:val="%4."/>
      <w:lvlJc w:val="left"/>
      <w:pPr>
        <w:ind w:left="2880" w:hanging="360"/>
      </w:pPr>
    </w:lvl>
    <w:lvl w:ilvl="4" w:tplc="779AC212">
      <w:start w:val="1"/>
      <w:numFmt w:val="lowerLetter"/>
      <w:lvlText w:val="%5."/>
      <w:lvlJc w:val="left"/>
      <w:pPr>
        <w:ind w:left="3600" w:hanging="360"/>
      </w:pPr>
    </w:lvl>
    <w:lvl w:ilvl="5" w:tplc="A5508CC4">
      <w:start w:val="1"/>
      <w:numFmt w:val="lowerRoman"/>
      <w:lvlText w:val="%6."/>
      <w:lvlJc w:val="right"/>
      <w:pPr>
        <w:ind w:left="4320" w:hanging="180"/>
      </w:pPr>
    </w:lvl>
    <w:lvl w:ilvl="6" w:tplc="D07C9DEC">
      <w:start w:val="1"/>
      <w:numFmt w:val="decimal"/>
      <w:lvlText w:val="%7."/>
      <w:lvlJc w:val="left"/>
      <w:pPr>
        <w:ind w:left="5040" w:hanging="360"/>
      </w:pPr>
    </w:lvl>
    <w:lvl w:ilvl="7" w:tplc="D15E7A64">
      <w:start w:val="1"/>
      <w:numFmt w:val="lowerLetter"/>
      <w:lvlText w:val="%8."/>
      <w:lvlJc w:val="left"/>
      <w:pPr>
        <w:ind w:left="5760" w:hanging="360"/>
      </w:pPr>
    </w:lvl>
    <w:lvl w:ilvl="8" w:tplc="B896EF6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64631"/>
    <w:multiLevelType w:val="hybridMultilevel"/>
    <w:tmpl w:val="06AC5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00E76"/>
    <w:multiLevelType w:val="hybridMultilevel"/>
    <w:tmpl w:val="DC74C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E6C3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64E5E83"/>
    <w:multiLevelType w:val="multilevel"/>
    <w:tmpl w:val="90720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3E00CE"/>
    <w:multiLevelType w:val="hybridMultilevel"/>
    <w:tmpl w:val="2338A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8052E3"/>
    <w:multiLevelType w:val="hybridMultilevel"/>
    <w:tmpl w:val="21843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D57441"/>
    <w:multiLevelType w:val="hybridMultilevel"/>
    <w:tmpl w:val="6F0A6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201982"/>
    <w:multiLevelType w:val="multilevel"/>
    <w:tmpl w:val="90720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F46F0D"/>
    <w:multiLevelType w:val="hybridMultilevel"/>
    <w:tmpl w:val="45AAEA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19B620D"/>
    <w:multiLevelType w:val="hybridMultilevel"/>
    <w:tmpl w:val="95AC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635837"/>
    <w:multiLevelType w:val="multilevel"/>
    <w:tmpl w:val="FD5C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4AD426B"/>
    <w:multiLevelType w:val="hybridMultilevel"/>
    <w:tmpl w:val="679E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423F4E"/>
    <w:multiLevelType w:val="hybridMultilevel"/>
    <w:tmpl w:val="8D7EA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431FB3"/>
    <w:multiLevelType w:val="hybridMultilevel"/>
    <w:tmpl w:val="83CA6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BF51D7"/>
    <w:multiLevelType w:val="multilevel"/>
    <w:tmpl w:val="B7502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6A0571C"/>
    <w:multiLevelType w:val="hybridMultilevel"/>
    <w:tmpl w:val="35126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491ADA"/>
    <w:multiLevelType w:val="hybridMultilevel"/>
    <w:tmpl w:val="C2F6D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844706"/>
    <w:multiLevelType w:val="hybridMultilevel"/>
    <w:tmpl w:val="FEA80F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9971EA0"/>
    <w:multiLevelType w:val="hybridMultilevel"/>
    <w:tmpl w:val="4D146C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DE4492"/>
    <w:multiLevelType w:val="hybridMultilevel"/>
    <w:tmpl w:val="4A52C23A"/>
    <w:lvl w:ilvl="0" w:tplc="325C4F1C">
      <w:start w:val="1"/>
      <w:numFmt w:val="bullet"/>
      <w:lvlText w:val=""/>
      <w:lvlJc w:val="left"/>
      <w:pPr>
        <w:ind w:left="56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9946BF"/>
    <w:multiLevelType w:val="hybridMultilevel"/>
    <w:tmpl w:val="A7E22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C322F3"/>
    <w:multiLevelType w:val="hybridMultilevel"/>
    <w:tmpl w:val="E2F0CCC8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5" w15:restartNumberingAfterBreak="0">
    <w:nsid w:val="72073B6F"/>
    <w:multiLevelType w:val="hybridMultilevel"/>
    <w:tmpl w:val="BC301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4912EE"/>
    <w:multiLevelType w:val="hybridMultilevel"/>
    <w:tmpl w:val="B70CFF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5E6DE6"/>
    <w:multiLevelType w:val="hybridMultilevel"/>
    <w:tmpl w:val="C98A2E10"/>
    <w:lvl w:ilvl="0" w:tplc="93127FD8">
      <w:start w:val="1"/>
      <w:numFmt w:val="decimal"/>
      <w:lvlText w:val="%1."/>
      <w:lvlJc w:val="left"/>
      <w:pPr>
        <w:ind w:left="720" w:hanging="360"/>
      </w:pPr>
    </w:lvl>
    <w:lvl w:ilvl="1" w:tplc="F8F8C4F2">
      <w:start w:val="1"/>
      <w:numFmt w:val="lowerLetter"/>
      <w:lvlText w:val="%2."/>
      <w:lvlJc w:val="left"/>
      <w:pPr>
        <w:ind w:left="1440" w:hanging="360"/>
      </w:pPr>
    </w:lvl>
    <w:lvl w:ilvl="2" w:tplc="1D98CD4A">
      <w:start w:val="1"/>
      <w:numFmt w:val="lowerRoman"/>
      <w:lvlText w:val="%3."/>
      <w:lvlJc w:val="right"/>
      <w:pPr>
        <w:ind w:left="2160" w:hanging="180"/>
      </w:pPr>
    </w:lvl>
    <w:lvl w:ilvl="3" w:tplc="074AF116">
      <w:start w:val="1"/>
      <w:numFmt w:val="decimal"/>
      <w:lvlText w:val="%4."/>
      <w:lvlJc w:val="left"/>
      <w:pPr>
        <w:ind w:left="2880" w:hanging="360"/>
      </w:pPr>
    </w:lvl>
    <w:lvl w:ilvl="4" w:tplc="91C23C94">
      <w:start w:val="1"/>
      <w:numFmt w:val="lowerLetter"/>
      <w:lvlText w:val="%5."/>
      <w:lvlJc w:val="left"/>
      <w:pPr>
        <w:ind w:left="3600" w:hanging="360"/>
      </w:pPr>
    </w:lvl>
    <w:lvl w:ilvl="5" w:tplc="68F626E2">
      <w:start w:val="1"/>
      <w:numFmt w:val="lowerRoman"/>
      <w:lvlText w:val="%6."/>
      <w:lvlJc w:val="right"/>
      <w:pPr>
        <w:ind w:left="4320" w:hanging="180"/>
      </w:pPr>
    </w:lvl>
    <w:lvl w:ilvl="6" w:tplc="06126522">
      <w:start w:val="1"/>
      <w:numFmt w:val="decimal"/>
      <w:lvlText w:val="%7."/>
      <w:lvlJc w:val="left"/>
      <w:pPr>
        <w:ind w:left="5040" w:hanging="360"/>
      </w:pPr>
    </w:lvl>
    <w:lvl w:ilvl="7" w:tplc="3370A20E">
      <w:start w:val="1"/>
      <w:numFmt w:val="lowerLetter"/>
      <w:lvlText w:val="%8."/>
      <w:lvlJc w:val="left"/>
      <w:pPr>
        <w:ind w:left="5760" w:hanging="360"/>
      </w:pPr>
    </w:lvl>
    <w:lvl w:ilvl="8" w:tplc="6FB022A4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412812"/>
    <w:multiLevelType w:val="hybridMultilevel"/>
    <w:tmpl w:val="04F48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7"/>
  </w:num>
  <w:num w:numId="3">
    <w:abstractNumId w:val="10"/>
  </w:num>
  <w:num w:numId="4">
    <w:abstractNumId w:val="19"/>
  </w:num>
  <w:num w:numId="5">
    <w:abstractNumId w:val="33"/>
  </w:num>
  <w:num w:numId="6">
    <w:abstractNumId w:val="14"/>
  </w:num>
  <w:num w:numId="7">
    <w:abstractNumId w:val="37"/>
  </w:num>
  <w:num w:numId="8">
    <w:abstractNumId w:val="25"/>
  </w:num>
  <w:num w:numId="9">
    <w:abstractNumId w:val="16"/>
  </w:num>
  <w:num w:numId="10">
    <w:abstractNumId w:val="28"/>
  </w:num>
  <w:num w:numId="11">
    <w:abstractNumId w:val="39"/>
  </w:num>
  <w:num w:numId="12">
    <w:abstractNumId w:val="48"/>
  </w:num>
  <w:num w:numId="13">
    <w:abstractNumId w:val="44"/>
  </w:num>
  <w:num w:numId="14">
    <w:abstractNumId w:val="1"/>
  </w:num>
  <w:num w:numId="15">
    <w:abstractNumId w:val="3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30"/>
  </w:num>
  <w:num w:numId="21">
    <w:abstractNumId w:val="26"/>
  </w:num>
  <w:num w:numId="22">
    <w:abstractNumId w:val="45"/>
  </w:num>
  <w:num w:numId="23">
    <w:abstractNumId w:val="27"/>
  </w:num>
  <w:num w:numId="24">
    <w:abstractNumId w:val="11"/>
  </w:num>
  <w:num w:numId="25">
    <w:abstractNumId w:val="12"/>
  </w:num>
  <w:num w:numId="26">
    <w:abstractNumId w:val="20"/>
  </w:num>
  <w:num w:numId="27">
    <w:abstractNumId w:val="7"/>
  </w:num>
  <w:num w:numId="28">
    <w:abstractNumId w:val="40"/>
  </w:num>
  <w:num w:numId="29">
    <w:abstractNumId w:val="38"/>
  </w:num>
  <w:num w:numId="30">
    <w:abstractNumId w:val="35"/>
  </w:num>
  <w:num w:numId="31">
    <w:abstractNumId w:val="4"/>
  </w:num>
  <w:num w:numId="32">
    <w:abstractNumId w:val="43"/>
  </w:num>
  <w:num w:numId="33">
    <w:abstractNumId w:val="32"/>
  </w:num>
  <w:num w:numId="34">
    <w:abstractNumId w:val="34"/>
  </w:num>
  <w:num w:numId="35">
    <w:abstractNumId w:val="41"/>
  </w:num>
  <w:num w:numId="36">
    <w:abstractNumId w:val="0"/>
  </w:num>
  <w:num w:numId="37">
    <w:abstractNumId w:val="23"/>
  </w:num>
  <w:num w:numId="38">
    <w:abstractNumId w:val="29"/>
  </w:num>
  <w:num w:numId="39">
    <w:abstractNumId w:val="5"/>
  </w:num>
  <w:num w:numId="40">
    <w:abstractNumId w:val="24"/>
  </w:num>
  <w:num w:numId="41">
    <w:abstractNumId w:val="42"/>
  </w:num>
  <w:num w:numId="42">
    <w:abstractNumId w:val="15"/>
  </w:num>
  <w:num w:numId="43">
    <w:abstractNumId w:val="9"/>
  </w:num>
  <w:num w:numId="44">
    <w:abstractNumId w:val="18"/>
  </w:num>
  <w:num w:numId="45">
    <w:abstractNumId w:val="46"/>
  </w:num>
  <w:num w:numId="46">
    <w:abstractNumId w:val="8"/>
  </w:num>
  <w:num w:numId="47">
    <w:abstractNumId w:val="21"/>
  </w:num>
  <w:num w:numId="48">
    <w:abstractNumId w:val="36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747"/>
    <w:rsid w:val="000000A7"/>
    <w:rsid w:val="000005A3"/>
    <w:rsid w:val="00001060"/>
    <w:rsid w:val="0000493C"/>
    <w:rsid w:val="00005410"/>
    <w:rsid w:val="00005A09"/>
    <w:rsid w:val="00012E89"/>
    <w:rsid w:val="0001478E"/>
    <w:rsid w:val="00017DE7"/>
    <w:rsid w:val="00020DF0"/>
    <w:rsid w:val="00023F9D"/>
    <w:rsid w:val="00024458"/>
    <w:rsid w:val="00025580"/>
    <w:rsid w:val="00025C64"/>
    <w:rsid w:val="00027383"/>
    <w:rsid w:val="00031BB0"/>
    <w:rsid w:val="00033403"/>
    <w:rsid w:val="00033E81"/>
    <w:rsid w:val="00034493"/>
    <w:rsid w:val="00034674"/>
    <w:rsid w:val="0003502C"/>
    <w:rsid w:val="000354EC"/>
    <w:rsid w:val="0003736E"/>
    <w:rsid w:val="000468F8"/>
    <w:rsid w:val="00047199"/>
    <w:rsid w:val="000472C8"/>
    <w:rsid w:val="00060AF5"/>
    <w:rsid w:val="000623FA"/>
    <w:rsid w:val="0006393F"/>
    <w:rsid w:val="00065C42"/>
    <w:rsid w:val="00067350"/>
    <w:rsid w:val="00072561"/>
    <w:rsid w:val="000727BC"/>
    <w:rsid w:val="00073603"/>
    <w:rsid w:val="0007444B"/>
    <w:rsid w:val="00075CD5"/>
    <w:rsid w:val="00087A8A"/>
    <w:rsid w:val="000903FD"/>
    <w:rsid w:val="00091B09"/>
    <w:rsid w:val="0009366A"/>
    <w:rsid w:val="00093F93"/>
    <w:rsid w:val="00094224"/>
    <w:rsid w:val="00094273"/>
    <w:rsid w:val="000945A9"/>
    <w:rsid w:val="00095246"/>
    <w:rsid w:val="00096105"/>
    <w:rsid w:val="00097A7E"/>
    <w:rsid w:val="000A4B57"/>
    <w:rsid w:val="000A4CDE"/>
    <w:rsid w:val="000A63B8"/>
    <w:rsid w:val="000A7A28"/>
    <w:rsid w:val="000B1C16"/>
    <w:rsid w:val="000B1FE0"/>
    <w:rsid w:val="000B25A4"/>
    <w:rsid w:val="000B29B2"/>
    <w:rsid w:val="000B55A5"/>
    <w:rsid w:val="000B5609"/>
    <w:rsid w:val="000B68E4"/>
    <w:rsid w:val="000B7FF9"/>
    <w:rsid w:val="000C0D59"/>
    <w:rsid w:val="000C292E"/>
    <w:rsid w:val="000C36CB"/>
    <w:rsid w:val="000C3909"/>
    <w:rsid w:val="000C61A3"/>
    <w:rsid w:val="000C621F"/>
    <w:rsid w:val="000D06F4"/>
    <w:rsid w:val="000D1D91"/>
    <w:rsid w:val="000D3DFD"/>
    <w:rsid w:val="000D6028"/>
    <w:rsid w:val="000D7866"/>
    <w:rsid w:val="000E0854"/>
    <w:rsid w:val="000E4124"/>
    <w:rsid w:val="000E534D"/>
    <w:rsid w:val="000E5351"/>
    <w:rsid w:val="000E5712"/>
    <w:rsid w:val="000E6542"/>
    <w:rsid w:val="000E6877"/>
    <w:rsid w:val="000E773C"/>
    <w:rsid w:val="000F05E5"/>
    <w:rsid w:val="000F1FF9"/>
    <w:rsid w:val="000F6321"/>
    <w:rsid w:val="000F7554"/>
    <w:rsid w:val="000F783D"/>
    <w:rsid w:val="00100355"/>
    <w:rsid w:val="00101185"/>
    <w:rsid w:val="001012F3"/>
    <w:rsid w:val="001021BC"/>
    <w:rsid w:val="00104A6C"/>
    <w:rsid w:val="00107494"/>
    <w:rsid w:val="001113CB"/>
    <w:rsid w:val="001117E8"/>
    <w:rsid w:val="00115521"/>
    <w:rsid w:val="00116B9B"/>
    <w:rsid w:val="001205B3"/>
    <w:rsid w:val="00120789"/>
    <w:rsid w:val="00125E4E"/>
    <w:rsid w:val="00126373"/>
    <w:rsid w:val="00131CFA"/>
    <w:rsid w:val="00132066"/>
    <w:rsid w:val="00132C2F"/>
    <w:rsid w:val="00135F60"/>
    <w:rsid w:val="00136AEC"/>
    <w:rsid w:val="0014201B"/>
    <w:rsid w:val="00143330"/>
    <w:rsid w:val="00143B30"/>
    <w:rsid w:val="0014538C"/>
    <w:rsid w:val="00145FF7"/>
    <w:rsid w:val="00151F07"/>
    <w:rsid w:val="00152CCE"/>
    <w:rsid w:val="00152EA0"/>
    <w:rsid w:val="00154DDC"/>
    <w:rsid w:val="00155482"/>
    <w:rsid w:val="00156476"/>
    <w:rsid w:val="00157443"/>
    <w:rsid w:val="001579DD"/>
    <w:rsid w:val="0016140B"/>
    <w:rsid w:val="00162561"/>
    <w:rsid w:val="0016262C"/>
    <w:rsid w:val="00162E08"/>
    <w:rsid w:val="0016649F"/>
    <w:rsid w:val="001671A8"/>
    <w:rsid w:val="00167CEA"/>
    <w:rsid w:val="00171778"/>
    <w:rsid w:val="00172085"/>
    <w:rsid w:val="0017299D"/>
    <w:rsid w:val="00173411"/>
    <w:rsid w:val="00173429"/>
    <w:rsid w:val="00174381"/>
    <w:rsid w:val="0017513B"/>
    <w:rsid w:val="00180387"/>
    <w:rsid w:val="00184072"/>
    <w:rsid w:val="0018417B"/>
    <w:rsid w:val="001842C9"/>
    <w:rsid w:val="001847E1"/>
    <w:rsid w:val="0018491D"/>
    <w:rsid w:val="001871C0"/>
    <w:rsid w:val="00191F6C"/>
    <w:rsid w:val="001A1736"/>
    <w:rsid w:val="001A2DAB"/>
    <w:rsid w:val="001A3630"/>
    <w:rsid w:val="001A458F"/>
    <w:rsid w:val="001A49D5"/>
    <w:rsid w:val="001A4CF7"/>
    <w:rsid w:val="001A4E9C"/>
    <w:rsid w:val="001B02B2"/>
    <w:rsid w:val="001B042E"/>
    <w:rsid w:val="001B08FE"/>
    <w:rsid w:val="001B3AA7"/>
    <w:rsid w:val="001B3CB6"/>
    <w:rsid w:val="001B548E"/>
    <w:rsid w:val="001C0347"/>
    <w:rsid w:val="001C0C80"/>
    <w:rsid w:val="001C3628"/>
    <w:rsid w:val="001C3E35"/>
    <w:rsid w:val="001C5EE7"/>
    <w:rsid w:val="001D0381"/>
    <w:rsid w:val="001D0775"/>
    <w:rsid w:val="001D2312"/>
    <w:rsid w:val="001D2696"/>
    <w:rsid w:val="001D2C5D"/>
    <w:rsid w:val="001D302B"/>
    <w:rsid w:val="001D369E"/>
    <w:rsid w:val="001D4D1A"/>
    <w:rsid w:val="001D6B56"/>
    <w:rsid w:val="001D7A0F"/>
    <w:rsid w:val="001E1CF3"/>
    <w:rsid w:val="001E2CFA"/>
    <w:rsid w:val="001E3FCC"/>
    <w:rsid w:val="001E6AE2"/>
    <w:rsid w:val="001E6D42"/>
    <w:rsid w:val="001E6EA7"/>
    <w:rsid w:val="001E7901"/>
    <w:rsid w:val="001F41D9"/>
    <w:rsid w:val="001F478A"/>
    <w:rsid w:val="001F500D"/>
    <w:rsid w:val="00200D52"/>
    <w:rsid w:val="00202307"/>
    <w:rsid w:val="00203E37"/>
    <w:rsid w:val="0020553F"/>
    <w:rsid w:val="00206DBF"/>
    <w:rsid w:val="00207687"/>
    <w:rsid w:val="00211291"/>
    <w:rsid w:val="00211914"/>
    <w:rsid w:val="0021258D"/>
    <w:rsid w:val="00213E2C"/>
    <w:rsid w:val="00217F0D"/>
    <w:rsid w:val="002200B5"/>
    <w:rsid w:val="0022394B"/>
    <w:rsid w:val="00226A8A"/>
    <w:rsid w:val="00227694"/>
    <w:rsid w:val="002311CE"/>
    <w:rsid w:val="00233FD6"/>
    <w:rsid w:val="00234638"/>
    <w:rsid w:val="00237759"/>
    <w:rsid w:val="00240D68"/>
    <w:rsid w:val="00241F67"/>
    <w:rsid w:val="00243448"/>
    <w:rsid w:val="002445DF"/>
    <w:rsid w:val="002452A2"/>
    <w:rsid w:val="0024728B"/>
    <w:rsid w:val="00250F69"/>
    <w:rsid w:val="00251804"/>
    <w:rsid w:val="00253513"/>
    <w:rsid w:val="00254312"/>
    <w:rsid w:val="00254F61"/>
    <w:rsid w:val="00256F98"/>
    <w:rsid w:val="00257237"/>
    <w:rsid w:val="00262B41"/>
    <w:rsid w:val="0026460C"/>
    <w:rsid w:val="002646B3"/>
    <w:rsid w:val="002655C7"/>
    <w:rsid w:val="00266896"/>
    <w:rsid w:val="00267140"/>
    <w:rsid w:val="00271772"/>
    <w:rsid w:val="002728A5"/>
    <w:rsid w:val="002732C4"/>
    <w:rsid w:val="002738AA"/>
    <w:rsid w:val="00273DAD"/>
    <w:rsid w:val="00274430"/>
    <w:rsid w:val="00274729"/>
    <w:rsid w:val="002800EE"/>
    <w:rsid w:val="00281EF6"/>
    <w:rsid w:val="00282613"/>
    <w:rsid w:val="00284166"/>
    <w:rsid w:val="0028478B"/>
    <w:rsid w:val="00285317"/>
    <w:rsid w:val="00285683"/>
    <w:rsid w:val="00286A3B"/>
    <w:rsid w:val="00293AD3"/>
    <w:rsid w:val="002948A6"/>
    <w:rsid w:val="00295040"/>
    <w:rsid w:val="002A047D"/>
    <w:rsid w:val="002A458D"/>
    <w:rsid w:val="002A5BDE"/>
    <w:rsid w:val="002A5F7F"/>
    <w:rsid w:val="002A6606"/>
    <w:rsid w:val="002A6ED6"/>
    <w:rsid w:val="002B0F1C"/>
    <w:rsid w:val="002B1286"/>
    <w:rsid w:val="002B3717"/>
    <w:rsid w:val="002B5153"/>
    <w:rsid w:val="002B68A3"/>
    <w:rsid w:val="002B6900"/>
    <w:rsid w:val="002C464A"/>
    <w:rsid w:val="002D0F86"/>
    <w:rsid w:val="002D1B57"/>
    <w:rsid w:val="002D1E19"/>
    <w:rsid w:val="002D46E1"/>
    <w:rsid w:val="002D4EE4"/>
    <w:rsid w:val="002D5C29"/>
    <w:rsid w:val="002D5E5A"/>
    <w:rsid w:val="002E0DAD"/>
    <w:rsid w:val="002E46B7"/>
    <w:rsid w:val="002E711F"/>
    <w:rsid w:val="002F06C4"/>
    <w:rsid w:val="002F0EA9"/>
    <w:rsid w:val="002F0EE6"/>
    <w:rsid w:val="002F43EA"/>
    <w:rsid w:val="00302EFC"/>
    <w:rsid w:val="00303CD0"/>
    <w:rsid w:val="003042E9"/>
    <w:rsid w:val="00304916"/>
    <w:rsid w:val="00305583"/>
    <w:rsid w:val="00305785"/>
    <w:rsid w:val="00305956"/>
    <w:rsid w:val="00307388"/>
    <w:rsid w:val="00310893"/>
    <w:rsid w:val="00310EB4"/>
    <w:rsid w:val="003126D2"/>
    <w:rsid w:val="003154AC"/>
    <w:rsid w:val="00320981"/>
    <w:rsid w:val="00320C4F"/>
    <w:rsid w:val="00321265"/>
    <w:rsid w:val="00322173"/>
    <w:rsid w:val="003235A0"/>
    <w:rsid w:val="003241B3"/>
    <w:rsid w:val="0032591D"/>
    <w:rsid w:val="00326E75"/>
    <w:rsid w:val="00334059"/>
    <w:rsid w:val="00335522"/>
    <w:rsid w:val="003359E7"/>
    <w:rsid w:val="00335F01"/>
    <w:rsid w:val="00336A94"/>
    <w:rsid w:val="00337BAE"/>
    <w:rsid w:val="00337EEA"/>
    <w:rsid w:val="0034091E"/>
    <w:rsid w:val="00340D16"/>
    <w:rsid w:val="00341EC8"/>
    <w:rsid w:val="00345E4D"/>
    <w:rsid w:val="00345F76"/>
    <w:rsid w:val="00345FE0"/>
    <w:rsid w:val="00351259"/>
    <w:rsid w:val="00351667"/>
    <w:rsid w:val="003519D9"/>
    <w:rsid w:val="00353307"/>
    <w:rsid w:val="0035373A"/>
    <w:rsid w:val="00353C52"/>
    <w:rsid w:val="00353EA9"/>
    <w:rsid w:val="00356C01"/>
    <w:rsid w:val="0035709F"/>
    <w:rsid w:val="00360C94"/>
    <w:rsid w:val="00360D47"/>
    <w:rsid w:val="0036161A"/>
    <w:rsid w:val="00362A2C"/>
    <w:rsid w:val="0036428C"/>
    <w:rsid w:val="003658DB"/>
    <w:rsid w:val="00365AA7"/>
    <w:rsid w:val="003661B9"/>
    <w:rsid w:val="00366495"/>
    <w:rsid w:val="00370FFE"/>
    <w:rsid w:val="00371CA7"/>
    <w:rsid w:val="00372F78"/>
    <w:rsid w:val="00376A9E"/>
    <w:rsid w:val="00377AE8"/>
    <w:rsid w:val="00380866"/>
    <w:rsid w:val="00385475"/>
    <w:rsid w:val="0039072F"/>
    <w:rsid w:val="00390E70"/>
    <w:rsid w:val="003910EA"/>
    <w:rsid w:val="00391D1F"/>
    <w:rsid w:val="003933DE"/>
    <w:rsid w:val="00394058"/>
    <w:rsid w:val="003955B8"/>
    <w:rsid w:val="00395BD1"/>
    <w:rsid w:val="003A0743"/>
    <w:rsid w:val="003A1D4D"/>
    <w:rsid w:val="003A43D0"/>
    <w:rsid w:val="003A66EC"/>
    <w:rsid w:val="003A7719"/>
    <w:rsid w:val="003A7750"/>
    <w:rsid w:val="003B17DB"/>
    <w:rsid w:val="003B46E3"/>
    <w:rsid w:val="003B5237"/>
    <w:rsid w:val="003C0C0B"/>
    <w:rsid w:val="003C1319"/>
    <w:rsid w:val="003C302B"/>
    <w:rsid w:val="003C3794"/>
    <w:rsid w:val="003C51A3"/>
    <w:rsid w:val="003C539A"/>
    <w:rsid w:val="003C73C0"/>
    <w:rsid w:val="003C787C"/>
    <w:rsid w:val="003D232E"/>
    <w:rsid w:val="003D49E4"/>
    <w:rsid w:val="003D73B7"/>
    <w:rsid w:val="003E04A1"/>
    <w:rsid w:val="003E5676"/>
    <w:rsid w:val="003E577B"/>
    <w:rsid w:val="003E694F"/>
    <w:rsid w:val="003E7387"/>
    <w:rsid w:val="003E78A1"/>
    <w:rsid w:val="003E7A5C"/>
    <w:rsid w:val="003F08DC"/>
    <w:rsid w:val="003F096D"/>
    <w:rsid w:val="003F1ACE"/>
    <w:rsid w:val="003F1E75"/>
    <w:rsid w:val="003F3035"/>
    <w:rsid w:val="003F679C"/>
    <w:rsid w:val="004006BF"/>
    <w:rsid w:val="00401429"/>
    <w:rsid w:val="0040292F"/>
    <w:rsid w:val="00403A6B"/>
    <w:rsid w:val="00403CC2"/>
    <w:rsid w:val="0040420D"/>
    <w:rsid w:val="00405AC8"/>
    <w:rsid w:val="00407747"/>
    <w:rsid w:val="00410141"/>
    <w:rsid w:val="00410400"/>
    <w:rsid w:val="004120D4"/>
    <w:rsid w:val="00413D39"/>
    <w:rsid w:val="004173B4"/>
    <w:rsid w:val="004203B9"/>
    <w:rsid w:val="0042085B"/>
    <w:rsid w:val="004229B1"/>
    <w:rsid w:val="0042515D"/>
    <w:rsid w:val="00425B6B"/>
    <w:rsid w:val="00426B7D"/>
    <w:rsid w:val="004336E2"/>
    <w:rsid w:val="00433B0A"/>
    <w:rsid w:val="00440573"/>
    <w:rsid w:val="004449C0"/>
    <w:rsid w:val="0044577B"/>
    <w:rsid w:val="00445B23"/>
    <w:rsid w:val="00445B6D"/>
    <w:rsid w:val="00451087"/>
    <w:rsid w:val="00454900"/>
    <w:rsid w:val="00455180"/>
    <w:rsid w:val="00455B70"/>
    <w:rsid w:val="00460E39"/>
    <w:rsid w:val="00461224"/>
    <w:rsid w:val="00462164"/>
    <w:rsid w:val="00462E35"/>
    <w:rsid w:val="00463FE8"/>
    <w:rsid w:val="00465CC8"/>
    <w:rsid w:val="004665E3"/>
    <w:rsid w:val="0046674D"/>
    <w:rsid w:val="00470080"/>
    <w:rsid w:val="00470236"/>
    <w:rsid w:val="00471B44"/>
    <w:rsid w:val="00474100"/>
    <w:rsid w:val="00475587"/>
    <w:rsid w:val="00476033"/>
    <w:rsid w:val="00476D21"/>
    <w:rsid w:val="00480243"/>
    <w:rsid w:val="00480E42"/>
    <w:rsid w:val="00480FBC"/>
    <w:rsid w:val="0048117B"/>
    <w:rsid w:val="00484A80"/>
    <w:rsid w:val="004877E1"/>
    <w:rsid w:val="0049069D"/>
    <w:rsid w:val="00490CCE"/>
    <w:rsid w:val="00493218"/>
    <w:rsid w:val="00494079"/>
    <w:rsid w:val="004943AD"/>
    <w:rsid w:val="0049685C"/>
    <w:rsid w:val="00497DAE"/>
    <w:rsid w:val="004A206F"/>
    <w:rsid w:val="004A45D4"/>
    <w:rsid w:val="004A49D1"/>
    <w:rsid w:val="004A74B0"/>
    <w:rsid w:val="004A7CB5"/>
    <w:rsid w:val="004B0AB7"/>
    <w:rsid w:val="004B1B8B"/>
    <w:rsid w:val="004B439F"/>
    <w:rsid w:val="004B5667"/>
    <w:rsid w:val="004B57AD"/>
    <w:rsid w:val="004B5E75"/>
    <w:rsid w:val="004B6FA8"/>
    <w:rsid w:val="004B772C"/>
    <w:rsid w:val="004C0145"/>
    <w:rsid w:val="004C34F1"/>
    <w:rsid w:val="004C6952"/>
    <w:rsid w:val="004C6EBC"/>
    <w:rsid w:val="004D0895"/>
    <w:rsid w:val="004D1240"/>
    <w:rsid w:val="004D18D6"/>
    <w:rsid w:val="004D2269"/>
    <w:rsid w:val="004E0A56"/>
    <w:rsid w:val="004E1EF7"/>
    <w:rsid w:val="004E2654"/>
    <w:rsid w:val="004E53E0"/>
    <w:rsid w:val="004E5D28"/>
    <w:rsid w:val="004F06FD"/>
    <w:rsid w:val="004F0CD4"/>
    <w:rsid w:val="004F1D93"/>
    <w:rsid w:val="004F2558"/>
    <w:rsid w:val="004F6027"/>
    <w:rsid w:val="004F6ADD"/>
    <w:rsid w:val="005000F1"/>
    <w:rsid w:val="005018ED"/>
    <w:rsid w:val="00501984"/>
    <w:rsid w:val="00501A0B"/>
    <w:rsid w:val="00504883"/>
    <w:rsid w:val="00510B5C"/>
    <w:rsid w:val="00514684"/>
    <w:rsid w:val="005159C3"/>
    <w:rsid w:val="005166BD"/>
    <w:rsid w:val="00522903"/>
    <w:rsid w:val="00525244"/>
    <w:rsid w:val="00525F04"/>
    <w:rsid w:val="00526870"/>
    <w:rsid w:val="00527448"/>
    <w:rsid w:val="00527743"/>
    <w:rsid w:val="00530CFE"/>
    <w:rsid w:val="00533440"/>
    <w:rsid w:val="00535043"/>
    <w:rsid w:val="005352F2"/>
    <w:rsid w:val="00535C03"/>
    <w:rsid w:val="00535D21"/>
    <w:rsid w:val="00537610"/>
    <w:rsid w:val="00542274"/>
    <w:rsid w:val="00544EF8"/>
    <w:rsid w:val="005450E8"/>
    <w:rsid w:val="00545A66"/>
    <w:rsid w:val="00546824"/>
    <w:rsid w:val="005507D6"/>
    <w:rsid w:val="00550ABF"/>
    <w:rsid w:val="00552444"/>
    <w:rsid w:val="005529C6"/>
    <w:rsid w:val="00552E0F"/>
    <w:rsid w:val="00554817"/>
    <w:rsid w:val="00554873"/>
    <w:rsid w:val="00554A25"/>
    <w:rsid w:val="00556870"/>
    <w:rsid w:val="005572B4"/>
    <w:rsid w:val="00557A89"/>
    <w:rsid w:val="00560CA4"/>
    <w:rsid w:val="005612FB"/>
    <w:rsid w:val="005622E7"/>
    <w:rsid w:val="00562A6E"/>
    <w:rsid w:val="005663BC"/>
    <w:rsid w:val="0057116A"/>
    <w:rsid w:val="00572CEE"/>
    <w:rsid w:val="00577619"/>
    <w:rsid w:val="00580197"/>
    <w:rsid w:val="00580628"/>
    <w:rsid w:val="00582172"/>
    <w:rsid w:val="00585A55"/>
    <w:rsid w:val="00586055"/>
    <w:rsid w:val="00586AC3"/>
    <w:rsid w:val="005876DD"/>
    <w:rsid w:val="00590609"/>
    <w:rsid w:val="00592068"/>
    <w:rsid w:val="00593D4A"/>
    <w:rsid w:val="00594F9F"/>
    <w:rsid w:val="00595298"/>
    <w:rsid w:val="0059664D"/>
    <w:rsid w:val="0059716E"/>
    <w:rsid w:val="005978F3"/>
    <w:rsid w:val="005A0D4B"/>
    <w:rsid w:val="005A27D5"/>
    <w:rsid w:val="005A3E0E"/>
    <w:rsid w:val="005B10BB"/>
    <w:rsid w:val="005B1A28"/>
    <w:rsid w:val="005B33F5"/>
    <w:rsid w:val="005B5914"/>
    <w:rsid w:val="005C0182"/>
    <w:rsid w:val="005C04C8"/>
    <w:rsid w:val="005C5F60"/>
    <w:rsid w:val="005C5FAB"/>
    <w:rsid w:val="005C608B"/>
    <w:rsid w:val="005C66EA"/>
    <w:rsid w:val="005C7F42"/>
    <w:rsid w:val="005D16D9"/>
    <w:rsid w:val="005D48EA"/>
    <w:rsid w:val="005D523A"/>
    <w:rsid w:val="005D5999"/>
    <w:rsid w:val="005D5BFD"/>
    <w:rsid w:val="005E04B8"/>
    <w:rsid w:val="005E6A6A"/>
    <w:rsid w:val="005E6EED"/>
    <w:rsid w:val="005E7EC3"/>
    <w:rsid w:val="005F3CA3"/>
    <w:rsid w:val="005F55A6"/>
    <w:rsid w:val="005F627F"/>
    <w:rsid w:val="005F630B"/>
    <w:rsid w:val="005F6A93"/>
    <w:rsid w:val="0060054F"/>
    <w:rsid w:val="00601D4A"/>
    <w:rsid w:val="00603875"/>
    <w:rsid w:val="00604166"/>
    <w:rsid w:val="00607F3B"/>
    <w:rsid w:val="00610BF1"/>
    <w:rsid w:val="006126E4"/>
    <w:rsid w:val="00612BFD"/>
    <w:rsid w:val="00613914"/>
    <w:rsid w:val="00616C28"/>
    <w:rsid w:val="006200FB"/>
    <w:rsid w:val="00620E89"/>
    <w:rsid w:val="00621320"/>
    <w:rsid w:val="00621E69"/>
    <w:rsid w:val="006262AE"/>
    <w:rsid w:val="00626D27"/>
    <w:rsid w:val="00627E10"/>
    <w:rsid w:val="00630BC2"/>
    <w:rsid w:val="00630C97"/>
    <w:rsid w:val="006322A8"/>
    <w:rsid w:val="00633551"/>
    <w:rsid w:val="0063685B"/>
    <w:rsid w:val="00636FF3"/>
    <w:rsid w:val="00641B52"/>
    <w:rsid w:val="00642342"/>
    <w:rsid w:val="00642559"/>
    <w:rsid w:val="00642823"/>
    <w:rsid w:val="00642E80"/>
    <w:rsid w:val="006436A5"/>
    <w:rsid w:val="00644339"/>
    <w:rsid w:val="0064439A"/>
    <w:rsid w:val="00644A07"/>
    <w:rsid w:val="00646A1A"/>
    <w:rsid w:val="00651679"/>
    <w:rsid w:val="00651C1A"/>
    <w:rsid w:val="00651C3F"/>
    <w:rsid w:val="00651FBA"/>
    <w:rsid w:val="00661347"/>
    <w:rsid w:val="00661E65"/>
    <w:rsid w:val="00666C3F"/>
    <w:rsid w:val="00670BC4"/>
    <w:rsid w:val="006714ED"/>
    <w:rsid w:val="00673C20"/>
    <w:rsid w:val="00675FD2"/>
    <w:rsid w:val="0068061D"/>
    <w:rsid w:val="00680DD0"/>
    <w:rsid w:val="00681134"/>
    <w:rsid w:val="00681597"/>
    <w:rsid w:val="006860C2"/>
    <w:rsid w:val="00686108"/>
    <w:rsid w:val="006879E1"/>
    <w:rsid w:val="0069010A"/>
    <w:rsid w:val="00691A16"/>
    <w:rsid w:val="00691F0B"/>
    <w:rsid w:val="006938A3"/>
    <w:rsid w:val="006954B7"/>
    <w:rsid w:val="006973DA"/>
    <w:rsid w:val="006A144C"/>
    <w:rsid w:val="006A3372"/>
    <w:rsid w:val="006A3D54"/>
    <w:rsid w:val="006A3DB1"/>
    <w:rsid w:val="006A6713"/>
    <w:rsid w:val="006A6FC1"/>
    <w:rsid w:val="006A7585"/>
    <w:rsid w:val="006B28F0"/>
    <w:rsid w:val="006B4256"/>
    <w:rsid w:val="006B4949"/>
    <w:rsid w:val="006B76DD"/>
    <w:rsid w:val="006B7B01"/>
    <w:rsid w:val="006C0DC5"/>
    <w:rsid w:val="006C233B"/>
    <w:rsid w:val="006C3179"/>
    <w:rsid w:val="006C3F80"/>
    <w:rsid w:val="006C450F"/>
    <w:rsid w:val="006C4A0F"/>
    <w:rsid w:val="006C6E46"/>
    <w:rsid w:val="006D38B9"/>
    <w:rsid w:val="006D3C69"/>
    <w:rsid w:val="006D4340"/>
    <w:rsid w:val="006D5D30"/>
    <w:rsid w:val="006D608D"/>
    <w:rsid w:val="006D63ED"/>
    <w:rsid w:val="006D6D4E"/>
    <w:rsid w:val="006E0557"/>
    <w:rsid w:val="006E1BDB"/>
    <w:rsid w:val="006E1F7E"/>
    <w:rsid w:val="006E2067"/>
    <w:rsid w:val="006E31D1"/>
    <w:rsid w:val="006E3DF1"/>
    <w:rsid w:val="006E3F2C"/>
    <w:rsid w:val="006E5175"/>
    <w:rsid w:val="006E63EE"/>
    <w:rsid w:val="006E66FF"/>
    <w:rsid w:val="006E6FF8"/>
    <w:rsid w:val="006E7322"/>
    <w:rsid w:val="006E7E3B"/>
    <w:rsid w:val="006F0032"/>
    <w:rsid w:val="006F0B22"/>
    <w:rsid w:val="006F1075"/>
    <w:rsid w:val="006F1869"/>
    <w:rsid w:val="006F1F7E"/>
    <w:rsid w:val="006F46FD"/>
    <w:rsid w:val="006F5B9F"/>
    <w:rsid w:val="006F5CEA"/>
    <w:rsid w:val="006F65E5"/>
    <w:rsid w:val="00700F7F"/>
    <w:rsid w:val="00702761"/>
    <w:rsid w:val="007034AD"/>
    <w:rsid w:val="0070360C"/>
    <w:rsid w:val="0070468C"/>
    <w:rsid w:val="0070474D"/>
    <w:rsid w:val="00704D8B"/>
    <w:rsid w:val="00706AED"/>
    <w:rsid w:val="00706D38"/>
    <w:rsid w:val="00710419"/>
    <w:rsid w:val="0071061A"/>
    <w:rsid w:val="00710DFE"/>
    <w:rsid w:val="007136C1"/>
    <w:rsid w:val="007136FD"/>
    <w:rsid w:val="007141B1"/>
    <w:rsid w:val="00714E36"/>
    <w:rsid w:val="007177D9"/>
    <w:rsid w:val="00721948"/>
    <w:rsid w:val="00722512"/>
    <w:rsid w:val="007245DE"/>
    <w:rsid w:val="00724717"/>
    <w:rsid w:val="00726538"/>
    <w:rsid w:val="00730182"/>
    <w:rsid w:val="0073018B"/>
    <w:rsid w:val="00730507"/>
    <w:rsid w:val="00731107"/>
    <w:rsid w:val="00732E0B"/>
    <w:rsid w:val="007356D9"/>
    <w:rsid w:val="00737135"/>
    <w:rsid w:val="00737E7B"/>
    <w:rsid w:val="007405BA"/>
    <w:rsid w:val="007447B2"/>
    <w:rsid w:val="007457A4"/>
    <w:rsid w:val="00746832"/>
    <w:rsid w:val="00746B3A"/>
    <w:rsid w:val="00752E15"/>
    <w:rsid w:val="00753522"/>
    <w:rsid w:val="00754183"/>
    <w:rsid w:val="0076048E"/>
    <w:rsid w:val="00762FF1"/>
    <w:rsid w:val="0076434D"/>
    <w:rsid w:val="00765566"/>
    <w:rsid w:val="00766789"/>
    <w:rsid w:val="007668AF"/>
    <w:rsid w:val="00767217"/>
    <w:rsid w:val="00773297"/>
    <w:rsid w:val="007736DF"/>
    <w:rsid w:val="00773C2C"/>
    <w:rsid w:val="00774063"/>
    <w:rsid w:val="007740D1"/>
    <w:rsid w:val="00775517"/>
    <w:rsid w:val="00776C8B"/>
    <w:rsid w:val="00777CF3"/>
    <w:rsid w:val="0078232B"/>
    <w:rsid w:val="00782D57"/>
    <w:rsid w:val="00783E6E"/>
    <w:rsid w:val="00784B16"/>
    <w:rsid w:val="0078597C"/>
    <w:rsid w:val="00786674"/>
    <w:rsid w:val="00787A87"/>
    <w:rsid w:val="007915E8"/>
    <w:rsid w:val="00791B8F"/>
    <w:rsid w:val="00795565"/>
    <w:rsid w:val="00795E9F"/>
    <w:rsid w:val="007966E7"/>
    <w:rsid w:val="0079698A"/>
    <w:rsid w:val="007A17E7"/>
    <w:rsid w:val="007A3158"/>
    <w:rsid w:val="007A3FF4"/>
    <w:rsid w:val="007A47BB"/>
    <w:rsid w:val="007A7936"/>
    <w:rsid w:val="007A7E45"/>
    <w:rsid w:val="007B32BE"/>
    <w:rsid w:val="007B7DF7"/>
    <w:rsid w:val="007C0DEF"/>
    <w:rsid w:val="007C2D46"/>
    <w:rsid w:val="007C32BB"/>
    <w:rsid w:val="007C478E"/>
    <w:rsid w:val="007C4C1E"/>
    <w:rsid w:val="007C67C9"/>
    <w:rsid w:val="007D0B03"/>
    <w:rsid w:val="007D4A54"/>
    <w:rsid w:val="007D6356"/>
    <w:rsid w:val="007E1F10"/>
    <w:rsid w:val="007E38FC"/>
    <w:rsid w:val="007F0B80"/>
    <w:rsid w:val="007F1BF0"/>
    <w:rsid w:val="007F21D4"/>
    <w:rsid w:val="007F22D4"/>
    <w:rsid w:val="007F38F4"/>
    <w:rsid w:val="007F41E1"/>
    <w:rsid w:val="007F475C"/>
    <w:rsid w:val="007F5629"/>
    <w:rsid w:val="007F573D"/>
    <w:rsid w:val="007F7F7F"/>
    <w:rsid w:val="00800792"/>
    <w:rsid w:val="0080243F"/>
    <w:rsid w:val="00802E61"/>
    <w:rsid w:val="00804193"/>
    <w:rsid w:val="00804D85"/>
    <w:rsid w:val="00805483"/>
    <w:rsid w:val="00806D55"/>
    <w:rsid w:val="00813193"/>
    <w:rsid w:val="008151C3"/>
    <w:rsid w:val="00820B11"/>
    <w:rsid w:val="00824EC5"/>
    <w:rsid w:val="00827101"/>
    <w:rsid w:val="008276BE"/>
    <w:rsid w:val="00835DF3"/>
    <w:rsid w:val="00837408"/>
    <w:rsid w:val="00837727"/>
    <w:rsid w:val="008377BD"/>
    <w:rsid w:val="00843B90"/>
    <w:rsid w:val="00844660"/>
    <w:rsid w:val="0084617E"/>
    <w:rsid w:val="00850410"/>
    <w:rsid w:val="00851C0E"/>
    <w:rsid w:val="00852989"/>
    <w:rsid w:val="008544E6"/>
    <w:rsid w:val="00855AC1"/>
    <w:rsid w:val="0085719D"/>
    <w:rsid w:val="00857438"/>
    <w:rsid w:val="008611E6"/>
    <w:rsid w:val="008635E2"/>
    <w:rsid w:val="00864556"/>
    <w:rsid w:val="0086637E"/>
    <w:rsid w:val="008702A7"/>
    <w:rsid w:val="0087140F"/>
    <w:rsid w:val="00871C4B"/>
    <w:rsid w:val="0087396B"/>
    <w:rsid w:val="00873A24"/>
    <w:rsid w:val="00873D40"/>
    <w:rsid w:val="00874C13"/>
    <w:rsid w:val="00874CEB"/>
    <w:rsid w:val="008766C8"/>
    <w:rsid w:val="0088321A"/>
    <w:rsid w:val="00883418"/>
    <w:rsid w:val="00885438"/>
    <w:rsid w:val="00885A56"/>
    <w:rsid w:val="008904D8"/>
    <w:rsid w:val="008911F6"/>
    <w:rsid w:val="008914E3"/>
    <w:rsid w:val="00891684"/>
    <w:rsid w:val="00893119"/>
    <w:rsid w:val="00894DF8"/>
    <w:rsid w:val="00895DAE"/>
    <w:rsid w:val="008A21F9"/>
    <w:rsid w:val="008A29C5"/>
    <w:rsid w:val="008A3626"/>
    <w:rsid w:val="008A3FF5"/>
    <w:rsid w:val="008A6DFB"/>
    <w:rsid w:val="008B1A76"/>
    <w:rsid w:val="008B2D38"/>
    <w:rsid w:val="008B3718"/>
    <w:rsid w:val="008B44C3"/>
    <w:rsid w:val="008B483E"/>
    <w:rsid w:val="008B5DC0"/>
    <w:rsid w:val="008C0860"/>
    <w:rsid w:val="008C29D5"/>
    <w:rsid w:val="008C35DB"/>
    <w:rsid w:val="008C497F"/>
    <w:rsid w:val="008D2892"/>
    <w:rsid w:val="008D2BB3"/>
    <w:rsid w:val="008D30BB"/>
    <w:rsid w:val="008E0933"/>
    <w:rsid w:val="008E2DFA"/>
    <w:rsid w:val="008E38D9"/>
    <w:rsid w:val="008E4AF4"/>
    <w:rsid w:val="008E5EF3"/>
    <w:rsid w:val="008E6185"/>
    <w:rsid w:val="008E6AA4"/>
    <w:rsid w:val="008E6C6B"/>
    <w:rsid w:val="008E6D36"/>
    <w:rsid w:val="008F442E"/>
    <w:rsid w:val="008F6097"/>
    <w:rsid w:val="008F6E52"/>
    <w:rsid w:val="008F7412"/>
    <w:rsid w:val="008F7963"/>
    <w:rsid w:val="009003B8"/>
    <w:rsid w:val="00900CD6"/>
    <w:rsid w:val="00906F33"/>
    <w:rsid w:val="00910946"/>
    <w:rsid w:val="0091653D"/>
    <w:rsid w:val="00916BAB"/>
    <w:rsid w:val="009178C5"/>
    <w:rsid w:val="00917D90"/>
    <w:rsid w:val="00920A60"/>
    <w:rsid w:val="00921037"/>
    <w:rsid w:val="00925396"/>
    <w:rsid w:val="009264FC"/>
    <w:rsid w:val="00926AB7"/>
    <w:rsid w:val="0093159A"/>
    <w:rsid w:val="00931635"/>
    <w:rsid w:val="00931A8E"/>
    <w:rsid w:val="00932711"/>
    <w:rsid w:val="00932F9C"/>
    <w:rsid w:val="00933352"/>
    <w:rsid w:val="00935EED"/>
    <w:rsid w:val="00937D1B"/>
    <w:rsid w:val="009457FA"/>
    <w:rsid w:val="0094659A"/>
    <w:rsid w:val="00946B14"/>
    <w:rsid w:val="009508DA"/>
    <w:rsid w:val="0095222E"/>
    <w:rsid w:val="009555F2"/>
    <w:rsid w:val="0095664C"/>
    <w:rsid w:val="00960524"/>
    <w:rsid w:val="00962817"/>
    <w:rsid w:val="009638A2"/>
    <w:rsid w:val="00963958"/>
    <w:rsid w:val="009732E1"/>
    <w:rsid w:val="00973519"/>
    <w:rsid w:val="00973BE2"/>
    <w:rsid w:val="00974968"/>
    <w:rsid w:val="0097537B"/>
    <w:rsid w:val="00977ABF"/>
    <w:rsid w:val="00980B10"/>
    <w:rsid w:val="00981C92"/>
    <w:rsid w:val="009840BB"/>
    <w:rsid w:val="00986874"/>
    <w:rsid w:val="00987D08"/>
    <w:rsid w:val="00990A36"/>
    <w:rsid w:val="00992A0F"/>
    <w:rsid w:val="0099424E"/>
    <w:rsid w:val="00995430"/>
    <w:rsid w:val="00997C21"/>
    <w:rsid w:val="009A02BA"/>
    <w:rsid w:val="009A0CAD"/>
    <w:rsid w:val="009A2FA1"/>
    <w:rsid w:val="009A3E1D"/>
    <w:rsid w:val="009B0F0E"/>
    <w:rsid w:val="009B1814"/>
    <w:rsid w:val="009B33BD"/>
    <w:rsid w:val="009B3410"/>
    <w:rsid w:val="009B4EBD"/>
    <w:rsid w:val="009B5F16"/>
    <w:rsid w:val="009B7376"/>
    <w:rsid w:val="009C0220"/>
    <w:rsid w:val="009C0799"/>
    <w:rsid w:val="009C0E81"/>
    <w:rsid w:val="009C1F25"/>
    <w:rsid w:val="009C3592"/>
    <w:rsid w:val="009C41CD"/>
    <w:rsid w:val="009C43C0"/>
    <w:rsid w:val="009C4559"/>
    <w:rsid w:val="009C5E10"/>
    <w:rsid w:val="009D1EAC"/>
    <w:rsid w:val="009D26DB"/>
    <w:rsid w:val="009D41E7"/>
    <w:rsid w:val="009D51AD"/>
    <w:rsid w:val="009D6F64"/>
    <w:rsid w:val="009E023A"/>
    <w:rsid w:val="009E0295"/>
    <w:rsid w:val="009E24CA"/>
    <w:rsid w:val="009E2B73"/>
    <w:rsid w:val="009E2CCB"/>
    <w:rsid w:val="009E4717"/>
    <w:rsid w:val="009E4EA3"/>
    <w:rsid w:val="009E560C"/>
    <w:rsid w:val="009F220D"/>
    <w:rsid w:val="009F3454"/>
    <w:rsid w:val="009F476C"/>
    <w:rsid w:val="009F49B1"/>
    <w:rsid w:val="009F4BDE"/>
    <w:rsid w:val="009F65FF"/>
    <w:rsid w:val="00A006AC"/>
    <w:rsid w:val="00A0438D"/>
    <w:rsid w:val="00A05896"/>
    <w:rsid w:val="00A05E11"/>
    <w:rsid w:val="00A0693D"/>
    <w:rsid w:val="00A06B69"/>
    <w:rsid w:val="00A06BE6"/>
    <w:rsid w:val="00A1290A"/>
    <w:rsid w:val="00A1567A"/>
    <w:rsid w:val="00A15764"/>
    <w:rsid w:val="00A15D79"/>
    <w:rsid w:val="00A16398"/>
    <w:rsid w:val="00A17864"/>
    <w:rsid w:val="00A20C5D"/>
    <w:rsid w:val="00A21589"/>
    <w:rsid w:val="00A22F6E"/>
    <w:rsid w:val="00A264D6"/>
    <w:rsid w:val="00A26920"/>
    <w:rsid w:val="00A31586"/>
    <w:rsid w:val="00A318F5"/>
    <w:rsid w:val="00A324FC"/>
    <w:rsid w:val="00A3509E"/>
    <w:rsid w:val="00A40617"/>
    <w:rsid w:val="00A4157F"/>
    <w:rsid w:val="00A41987"/>
    <w:rsid w:val="00A41FB4"/>
    <w:rsid w:val="00A44AB8"/>
    <w:rsid w:val="00A45145"/>
    <w:rsid w:val="00A45439"/>
    <w:rsid w:val="00A45E35"/>
    <w:rsid w:val="00A472B9"/>
    <w:rsid w:val="00A52D39"/>
    <w:rsid w:val="00A557E6"/>
    <w:rsid w:val="00A55A6B"/>
    <w:rsid w:val="00A56D71"/>
    <w:rsid w:val="00A57264"/>
    <w:rsid w:val="00A60AFF"/>
    <w:rsid w:val="00A60F2E"/>
    <w:rsid w:val="00A6108F"/>
    <w:rsid w:val="00A622C2"/>
    <w:rsid w:val="00A62B8A"/>
    <w:rsid w:val="00A62DEB"/>
    <w:rsid w:val="00A64C22"/>
    <w:rsid w:val="00A67594"/>
    <w:rsid w:val="00A67831"/>
    <w:rsid w:val="00A72C0A"/>
    <w:rsid w:val="00A73E46"/>
    <w:rsid w:val="00A76317"/>
    <w:rsid w:val="00A7715C"/>
    <w:rsid w:val="00A77E33"/>
    <w:rsid w:val="00A80221"/>
    <w:rsid w:val="00A828DF"/>
    <w:rsid w:val="00A83F7B"/>
    <w:rsid w:val="00A8529D"/>
    <w:rsid w:val="00A8646D"/>
    <w:rsid w:val="00A91ADB"/>
    <w:rsid w:val="00A92346"/>
    <w:rsid w:val="00A93BFB"/>
    <w:rsid w:val="00A93F54"/>
    <w:rsid w:val="00A97290"/>
    <w:rsid w:val="00A975A9"/>
    <w:rsid w:val="00AA2283"/>
    <w:rsid w:val="00AA2FD0"/>
    <w:rsid w:val="00AA322C"/>
    <w:rsid w:val="00AA38B7"/>
    <w:rsid w:val="00AA5428"/>
    <w:rsid w:val="00AA5722"/>
    <w:rsid w:val="00AA7B16"/>
    <w:rsid w:val="00AB277A"/>
    <w:rsid w:val="00AB47B5"/>
    <w:rsid w:val="00AB5BA2"/>
    <w:rsid w:val="00AB6243"/>
    <w:rsid w:val="00AB65B0"/>
    <w:rsid w:val="00AB67B8"/>
    <w:rsid w:val="00AC002C"/>
    <w:rsid w:val="00AC23E4"/>
    <w:rsid w:val="00AC2AAC"/>
    <w:rsid w:val="00AC2B8A"/>
    <w:rsid w:val="00AC6F65"/>
    <w:rsid w:val="00AC7D3B"/>
    <w:rsid w:val="00AD2F55"/>
    <w:rsid w:val="00AD2FC8"/>
    <w:rsid w:val="00AD6E6D"/>
    <w:rsid w:val="00AD727E"/>
    <w:rsid w:val="00AE3EB0"/>
    <w:rsid w:val="00AE6DA6"/>
    <w:rsid w:val="00AE7593"/>
    <w:rsid w:val="00AE79B7"/>
    <w:rsid w:val="00AF2094"/>
    <w:rsid w:val="00AF3B1D"/>
    <w:rsid w:val="00AF5390"/>
    <w:rsid w:val="00B00F16"/>
    <w:rsid w:val="00B032D3"/>
    <w:rsid w:val="00B03667"/>
    <w:rsid w:val="00B04C24"/>
    <w:rsid w:val="00B04D1E"/>
    <w:rsid w:val="00B04F19"/>
    <w:rsid w:val="00B05ADB"/>
    <w:rsid w:val="00B1009D"/>
    <w:rsid w:val="00B10694"/>
    <w:rsid w:val="00B116A0"/>
    <w:rsid w:val="00B11EA8"/>
    <w:rsid w:val="00B12D49"/>
    <w:rsid w:val="00B14C6C"/>
    <w:rsid w:val="00B20AFF"/>
    <w:rsid w:val="00B20C96"/>
    <w:rsid w:val="00B20DC8"/>
    <w:rsid w:val="00B2185D"/>
    <w:rsid w:val="00B23D9E"/>
    <w:rsid w:val="00B2575F"/>
    <w:rsid w:val="00B276E1"/>
    <w:rsid w:val="00B27A7C"/>
    <w:rsid w:val="00B30E9C"/>
    <w:rsid w:val="00B31035"/>
    <w:rsid w:val="00B32946"/>
    <w:rsid w:val="00B329E3"/>
    <w:rsid w:val="00B363A9"/>
    <w:rsid w:val="00B407E4"/>
    <w:rsid w:val="00B41815"/>
    <w:rsid w:val="00B42463"/>
    <w:rsid w:val="00B42D7C"/>
    <w:rsid w:val="00B43A35"/>
    <w:rsid w:val="00B4551F"/>
    <w:rsid w:val="00B46776"/>
    <w:rsid w:val="00B50C66"/>
    <w:rsid w:val="00B51A63"/>
    <w:rsid w:val="00B53085"/>
    <w:rsid w:val="00B532B4"/>
    <w:rsid w:val="00B53C35"/>
    <w:rsid w:val="00B55774"/>
    <w:rsid w:val="00B564F9"/>
    <w:rsid w:val="00B5725E"/>
    <w:rsid w:val="00B61330"/>
    <w:rsid w:val="00B6283C"/>
    <w:rsid w:val="00B66424"/>
    <w:rsid w:val="00B67D89"/>
    <w:rsid w:val="00B70566"/>
    <w:rsid w:val="00B71A8A"/>
    <w:rsid w:val="00B7282E"/>
    <w:rsid w:val="00B75529"/>
    <w:rsid w:val="00B75907"/>
    <w:rsid w:val="00B75B3C"/>
    <w:rsid w:val="00B82D4C"/>
    <w:rsid w:val="00B8459B"/>
    <w:rsid w:val="00B856A1"/>
    <w:rsid w:val="00B86876"/>
    <w:rsid w:val="00B8723C"/>
    <w:rsid w:val="00B87E22"/>
    <w:rsid w:val="00B921BC"/>
    <w:rsid w:val="00B92829"/>
    <w:rsid w:val="00B962C3"/>
    <w:rsid w:val="00BA0DC5"/>
    <w:rsid w:val="00BA23B3"/>
    <w:rsid w:val="00BA3153"/>
    <w:rsid w:val="00BA4A93"/>
    <w:rsid w:val="00BA5FED"/>
    <w:rsid w:val="00BA7162"/>
    <w:rsid w:val="00BB26A0"/>
    <w:rsid w:val="00BB3D0F"/>
    <w:rsid w:val="00BB5083"/>
    <w:rsid w:val="00BB538A"/>
    <w:rsid w:val="00BB6286"/>
    <w:rsid w:val="00BB65C6"/>
    <w:rsid w:val="00BC1995"/>
    <w:rsid w:val="00BC4330"/>
    <w:rsid w:val="00BC5815"/>
    <w:rsid w:val="00BC5FDA"/>
    <w:rsid w:val="00BC69F1"/>
    <w:rsid w:val="00BC6A19"/>
    <w:rsid w:val="00BD1C95"/>
    <w:rsid w:val="00BE02E0"/>
    <w:rsid w:val="00BE0E48"/>
    <w:rsid w:val="00BE1039"/>
    <w:rsid w:val="00BE19C5"/>
    <w:rsid w:val="00BE33BD"/>
    <w:rsid w:val="00BE4F19"/>
    <w:rsid w:val="00BE6AC8"/>
    <w:rsid w:val="00BE6D4E"/>
    <w:rsid w:val="00BE736F"/>
    <w:rsid w:val="00BE763F"/>
    <w:rsid w:val="00BE78F1"/>
    <w:rsid w:val="00BF58B4"/>
    <w:rsid w:val="00BF7799"/>
    <w:rsid w:val="00C011AB"/>
    <w:rsid w:val="00C034B1"/>
    <w:rsid w:val="00C05FE7"/>
    <w:rsid w:val="00C06A05"/>
    <w:rsid w:val="00C070DD"/>
    <w:rsid w:val="00C11418"/>
    <w:rsid w:val="00C11AB4"/>
    <w:rsid w:val="00C12D54"/>
    <w:rsid w:val="00C1468E"/>
    <w:rsid w:val="00C14F85"/>
    <w:rsid w:val="00C15002"/>
    <w:rsid w:val="00C15BEE"/>
    <w:rsid w:val="00C1629A"/>
    <w:rsid w:val="00C17606"/>
    <w:rsid w:val="00C176C0"/>
    <w:rsid w:val="00C23ADE"/>
    <w:rsid w:val="00C24731"/>
    <w:rsid w:val="00C25C15"/>
    <w:rsid w:val="00C30298"/>
    <w:rsid w:val="00C30E44"/>
    <w:rsid w:val="00C31D3D"/>
    <w:rsid w:val="00C32431"/>
    <w:rsid w:val="00C32C95"/>
    <w:rsid w:val="00C343C4"/>
    <w:rsid w:val="00C36446"/>
    <w:rsid w:val="00C36D98"/>
    <w:rsid w:val="00C37239"/>
    <w:rsid w:val="00C40406"/>
    <w:rsid w:val="00C412FC"/>
    <w:rsid w:val="00C42760"/>
    <w:rsid w:val="00C42E9C"/>
    <w:rsid w:val="00C440DA"/>
    <w:rsid w:val="00C46BE8"/>
    <w:rsid w:val="00C50BCD"/>
    <w:rsid w:val="00C51285"/>
    <w:rsid w:val="00C5295C"/>
    <w:rsid w:val="00C52DFC"/>
    <w:rsid w:val="00C530D5"/>
    <w:rsid w:val="00C5536E"/>
    <w:rsid w:val="00C55F27"/>
    <w:rsid w:val="00C566F3"/>
    <w:rsid w:val="00C61708"/>
    <w:rsid w:val="00C61F1D"/>
    <w:rsid w:val="00C642CA"/>
    <w:rsid w:val="00C648BB"/>
    <w:rsid w:val="00C66C7E"/>
    <w:rsid w:val="00C71025"/>
    <w:rsid w:val="00C74982"/>
    <w:rsid w:val="00C832B0"/>
    <w:rsid w:val="00C85106"/>
    <w:rsid w:val="00C8601D"/>
    <w:rsid w:val="00C861D3"/>
    <w:rsid w:val="00C86D93"/>
    <w:rsid w:val="00C87F3B"/>
    <w:rsid w:val="00C91DEF"/>
    <w:rsid w:val="00C92703"/>
    <w:rsid w:val="00C95723"/>
    <w:rsid w:val="00C9619D"/>
    <w:rsid w:val="00CA1BAC"/>
    <w:rsid w:val="00CA2F8A"/>
    <w:rsid w:val="00CA33D1"/>
    <w:rsid w:val="00CA409B"/>
    <w:rsid w:val="00CA4A55"/>
    <w:rsid w:val="00CA5610"/>
    <w:rsid w:val="00CA6DAD"/>
    <w:rsid w:val="00CB224A"/>
    <w:rsid w:val="00CB2365"/>
    <w:rsid w:val="00CB3014"/>
    <w:rsid w:val="00CB3279"/>
    <w:rsid w:val="00CB556F"/>
    <w:rsid w:val="00CB578A"/>
    <w:rsid w:val="00CB5C01"/>
    <w:rsid w:val="00CB678A"/>
    <w:rsid w:val="00CB681C"/>
    <w:rsid w:val="00CB793C"/>
    <w:rsid w:val="00CC081C"/>
    <w:rsid w:val="00CC17AC"/>
    <w:rsid w:val="00CC19FE"/>
    <w:rsid w:val="00CC234A"/>
    <w:rsid w:val="00CC27F8"/>
    <w:rsid w:val="00CC5D7A"/>
    <w:rsid w:val="00CC677D"/>
    <w:rsid w:val="00CD048D"/>
    <w:rsid w:val="00CD1F08"/>
    <w:rsid w:val="00CD2514"/>
    <w:rsid w:val="00CD3AA0"/>
    <w:rsid w:val="00CD429D"/>
    <w:rsid w:val="00CD4929"/>
    <w:rsid w:val="00CD6BE3"/>
    <w:rsid w:val="00CE1956"/>
    <w:rsid w:val="00CE25ED"/>
    <w:rsid w:val="00CE3137"/>
    <w:rsid w:val="00CE4B16"/>
    <w:rsid w:val="00CE67BE"/>
    <w:rsid w:val="00CF0E4A"/>
    <w:rsid w:val="00CF1AFE"/>
    <w:rsid w:val="00CF2A0C"/>
    <w:rsid w:val="00CF3423"/>
    <w:rsid w:val="00CF5085"/>
    <w:rsid w:val="00D00B36"/>
    <w:rsid w:val="00D0139E"/>
    <w:rsid w:val="00D020FD"/>
    <w:rsid w:val="00D04112"/>
    <w:rsid w:val="00D0642B"/>
    <w:rsid w:val="00D06EDA"/>
    <w:rsid w:val="00D1027F"/>
    <w:rsid w:val="00D103D0"/>
    <w:rsid w:val="00D111FF"/>
    <w:rsid w:val="00D11B90"/>
    <w:rsid w:val="00D133C7"/>
    <w:rsid w:val="00D142DF"/>
    <w:rsid w:val="00D16B00"/>
    <w:rsid w:val="00D207AB"/>
    <w:rsid w:val="00D26212"/>
    <w:rsid w:val="00D26BFC"/>
    <w:rsid w:val="00D26D81"/>
    <w:rsid w:val="00D27E64"/>
    <w:rsid w:val="00D305D9"/>
    <w:rsid w:val="00D322C3"/>
    <w:rsid w:val="00D34285"/>
    <w:rsid w:val="00D34B59"/>
    <w:rsid w:val="00D34EFC"/>
    <w:rsid w:val="00D35C61"/>
    <w:rsid w:val="00D3629C"/>
    <w:rsid w:val="00D4049C"/>
    <w:rsid w:val="00D42AF5"/>
    <w:rsid w:val="00D43757"/>
    <w:rsid w:val="00D438FD"/>
    <w:rsid w:val="00D45DA4"/>
    <w:rsid w:val="00D45EB2"/>
    <w:rsid w:val="00D46239"/>
    <w:rsid w:val="00D47974"/>
    <w:rsid w:val="00D47D0F"/>
    <w:rsid w:val="00D47EDA"/>
    <w:rsid w:val="00D50819"/>
    <w:rsid w:val="00D5352C"/>
    <w:rsid w:val="00D55AD4"/>
    <w:rsid w:val="00D55D84"/>
    <w:rsid w:val="00D562FC"/>
    <w:rsid w:val="00D57BA6"/>
    <w:rsid w:val="00D60387"/>
    <w:rsid w:val="00D60D6E"/>
    <w:rsid w:val="00D613FC"/>
    <w:rsid w:val="00D63CE9"/>
    <w:rsid w:val="00D645AE"/>
    <w:rsid w:val="00D65A5F"/>
    <w:rsid w:val="00D67934"/>
    <w:rsid w:val="00D67FFD"/>
    <w:rsid w:val="00D709FB"/>
    <w:rsid w:val="00D70B94"/>
    <w:rsid w:val="00D714F5"/>
    <w:rsid w:val="00D7354B"/>
    <w:rsid w:val="00D751BF"/>
    <w:rsid w:val="00D81327"/>
    <w:rsid w:val="00D819DD"/>
    <w:rsid w:val="00D8356D"/>
    <w:rsid w:val="00D83A8D"/>
    <w:rsid w:val="00D83E67"/>
    <w:rsid w:val="00D847E1"/>
    <w:rsid w:val="00D85755"/>
    <w:rsid w:val="00D86EE2"/>
    <w:rsid w:val="00D878A4"/>
    <w:rsid w:val="00D87D4D"/>
    <w:rsid w:val="00D87E8A"/>
    <w:rsid w:val="00D90EC6"/>
    <w:rsid w:val="00D932AF"/>
    <w:rsid w:val="00D9626A"/>
    <w:rsid w:val="00D97772"/>
    <w:rsid w:val="00D97942"/>
    <w:rsid w:val="00DA0C5D"/>
    <w:rsid w:val="00DA1C59"/>
    <w:rsid w:val="00DA2636"/>
    <w:rsid w:val="00DA33B8"/>
    <w:rsid w:val="00DA531F"/>
    <w:rsid w:val="00DA68E7"/>
    <w:rsid w:val="00DA7C90"/>
    <w:rsid w:val="00DB12E1"/>
    <w:rsid w:val="00DB40F1"/>
    <w:rsid w:val="00DB5AF1"/>
    <w:rsid w:val="00DB607A"/>
    <w:rsid w:val="00DC01BC"/>
    <w:rsid w:val="00DC0276"/>
    <w:rsid w:val="00DC383C"/>
    <w:rsid w:val="00DC6372"/>
    <w:rsid w:val="00DC6485"/>
    <w:rsid w:val="00DC69BD"/>
    <w:rsid w:val="00DC7C4C"/>
    <w:rsid w:val="00DC7E95"/>
    <w:rsid w:val="00DD1419"/>
    <w:rsid w:val="00DD1FC9"/>
    <w:rsid w:val="00DD36EB"/>
    <w:rsid w:val="00DD4D48"/>
    <w:rsid w:val="00DD5EF4"/>
    <w:rsid w:val="00DD7248"/>
    <w:rsid w:val="00DE0CC5"/>
    <w:rsid w:val="00DE1D0E"/>
    <w:rsid w:val="00DE2048"/>
    <w:rsid w:val="00DE79D9"/>
    <w:rsid w:val="00DF3212"/>
    <w:rsid w:val="00DF4F81"/>
    <w:rsid w:val="00DF676D"/>
    <w:rsid w:val="00E00656"/>
    <w:rsid w:val="00E00930"/>
    <w:rsid w:val="00E01347"/>
    <w:rsid w:val="00E0235D"/>
    <w:rsid w:val="00E03006"/>
    <w:rsid w:val="00E031DE"/>
    <w:rsid w:val="00E04127"/>
    <w:rsid w:val="00E0601C"/>
    <w:rsid w:val="00E06125"/>
    <w:rsid w:val="00E075B1"/>
    <w:rsid w:val="00E077DA"/>
    <w:rsid w:val="00E10E75"/>
    <w:rsid w:val="00E123F7"/>
    <w:rsid w:val="00E138FB"/>
    <w:rsid w:val="00E14DDA"/>
    <w:rsid w:val="00E157C4"/>
    <w:rsid w:val="00E15DDD"/>
    <w:rsid w:val="00E17903"/>
    <w:rsid w:val="00E23416"/>
    <w:rsid w:val="00E2363A"/>
    <w:rsid w:val="00E247F6"/>
    <w:rsid w:val="00E24D01"/>
    <w:rsid w:val="00E255EC"/>
    <w:rsid w:val="00E25628"/>
    <w:rsid w:val="00E25B63"/>
    <w:rsid w:val="00E262E3"/>
    <w:rsid w:val="00E26DF7"/>
    <w:rsid w:val="00E27E7D"/>
    <w:rsid w:val="00E31AAF"/>
    <w:rsid w:val="00E34823"/>
    <w:rsid w:val="00E37048"/>
    <w:rsid w:val="00E37520"/>
    <w:rsid w:val="00E42B37"/>
    <w:rsid w:val="00E44ACC"/>
    <w:rsid w:val="00E46836"/>
    <w:rsid w:val="00E474C8"/>
    <w:rsid w:val="00E5249E"/>
    <w:rsid w:val="00E535C7"/>
    <w:rsid w:val="00E54BE9"/>
    <w:rsid w:val="00E55A3B"/>
    <w:rsid w:val="00E575CB"/>
    <w:rsid w:val="00E57911"/>
    <w:rsid w:val="00E61CE3"/>
    <w:rsid w:val="00E61F6F"/>
    <w:rsid w:val="00E63887"/>
    <w:rsid w:val="00E649C2"/>
    <w:rsid w:val="00E65F3F"/>
    <w:rsid w:val="00E66EA9"/>
    <w:rsid w:val="00E670A1"/>
    <w:rsid w:val="00E713AF"/>
    <w:rsid w:val="00E717B5"/>
    <w:rsid w:val="00E74F2B"/>
    <w:rsid w:val="00E755B0"/>
    <w:rsid w:val="00E7673B"/>
    <w:rsid w:val="00E7798B"/>
    <w:rsid w:val="00E80E38"/>
    <w:rsid w:val="00E81782"/>
    <w:rsid w:val="00E853D6"/>
    <w:rsid w:val="00E85FB4"/>
    <w:rsid w:val="00E8791C"/>
    <w:rsid w:val="00E90DEF"/>
    <w:rsid w:val="00E910FA"/>
    <w:rsid w:val="00E9187B"/>
    <w:rsid w:val="00E92B68"/>
    <w:rsid w:val="00E93D5C"/>
    <w:rsid w:val="00E94389"/>
    <w:rsid w:val="00E970E2"/>
    <w:rsid w:val="00EA186A"/>
    <w:rsid w:val="00EA1F1B"/>
    <w:rsid w:val="00EA51D1"/>
    <w:rsid w:val="00EA6A9C"/>
    <w:rsid w:val="00EA7F3B"/>
    <w:rsid w:val="00EB124B"/>
    <w:rsid w:val="00EB37C3"/>
    <w:rsid w:val="00EB430B"/>
    <w:rsid w:val="00EB5717"/>
    <w:rsid w:val="00EB5DC0"/>
    <w:rsid w:val="00EB62F2"/>
    <w:rsid w:val="00EC147F"/>
    <w:rsid w:val="00EC1F5B"/>
    <w:rsid w:val="00EC2AFE"/>
    <w:rsid w:val="00EC4251"/>
    <w:rsid w:val="00EC427B"/>
    <w:rsid w:val="00EC7EF1"/>
    <w:rsid w:val="00ED0473"/>
    <w:rsid w:val="00ED669F"/>
    <w:rsid w:val="00ED7C08"/>
    <w:rsid w:val="00EE1B88"/>
    <w:rsid w:val="00EE25C6"/>
    <w:rsid w:val="00EE3381"/>
    <w:rsid w:val="00EE4A19"/>
    <w:rsid w:val="00EE4F39"/>
    <w:rsid w:val="00EE654E"/>
    <w:rsid w:val="00EE75DC"/>
    <w:rsid w:val="00EF0E91"/>
    <w:rsid w:val="00EF1878"/>
    <w:rsid w:val="00EF5E49"/>
    <w:rsid w:val="00EF62AC"/>
    <w:rsid w:val="00F04194"/>
    <w:rsid w:val="00F04F0D"/>
    <w:rsid w:val="00F05CC9"/>
    <w:rsid w:val="00F10E7D"/>
    <w:rsid w:val="00F118C9"/>
    <w:rsid w:val="00F12D9F"/>
    <w:rsid w:val="00F14980"/>
    <w:rsid w:val="00F152D5"/>
    <w:rsid w:val="00F15DFA"/>
    <w:rsid w:val="00F203EC"/>
    <w:rsid w:val="00F2500C"/>
    <w:rsid w:val="00F250CE"/>
    <w:rsid w:val="00F251A8"/>
    <w:rsid w:val="00F26458"/>
    <w:rsid w:val="00F27B5A"/>
    <w:rsid w:val="00F27E0A"/>
    <w:rsid w:val="00F30D07"/>
    <w:rsid w:val="00F313E3"/>
    <w:rsid w:val="00F32107"/>
    <w:rsid w:val="00F327EA"/>
    <w:rsid w:val="00F32A1A"/>
    <w:rsid w:val="00F33467"/>
    <w:rsid w:val="00F336E8"/>
    <w:rsid w:val="00F353AD"/>
    <w:rsid w:val="00F40A0F"/>
    <w:rsid w:val="00F4174D"/>
    <w:rsid w:val="00F4195E"/>
    <w:rsid w:val="00F41BD4"/>
    <w:rsid w:val="00F42F63"/>
    <w:rsid w:val="00F43862"/>
    <w:rsid w:val="00F44047"/>
    <w:rsid w:val="00F4503F"/>
    <w:rsid w:val="00F452E4"/>
    <w:rsid w:val="00F4565F"/>
    <w:rsid w:val="00F45B14"/>
    <w:rsid w:val="00F47F69"/>
    <w:rsid w:val="00F533D7"/>
    <w:rsid w:val="00F55481"/>
    <w:rsid w:val="00F56F87"/>
    <w:rsid w:val="00F578AE"/>
    <w:rsid w:val="00F61897"/>
    <w:rsid w:val="00F61DAF"/>
    <w:rsid w:val="00F626F2"/>
    <w:rsid w:val="00F62834"/>
    <w:rsid w:val="00F65770"/>
    <w:rsid w:val="00F703BF"/>
    <w:rsid w:val="00F713BF"/>
    <w:rsid w:val="00F71E91"/>
    <w:rsid w:val="00F72093"/>
    <w:rsid w:val="00F741CF"/>
    <w:rsid w:val="00F74E97"/>
    <w:rsid w:val="00F74F41"/>
    <w:rsid w:val="00F750F5"/>
    <w:rsid w:val="00F80040"/>
    <w:rsid w:val="00F81226"/>
    <w:rsid w:val="00F81D3E"/>
    <w:rsid w:val="00F82935"/>
    <w:rsid w:val="00F85121"/>
    <w:rsid w:val="00F86362"/>
    <w:rsid w:val="00F868E3"/>
    <w:rsid w:val="00F86B34"/>
    <w:rsid w:val="00F86C25"/>
    <w:rsid w:val="00F86E07"/>
    <w:rsid w:val="00F94ACA"/>
    <w:rsid w:val="00F95193"/>
    <w:rsid w:val="00F9575F"/>
    <w:rsid w:val="00F965C0"/>
    <w:rsid w:val="00FA0D7D"/>
    <w:rsid w:val="00FA19F4"/>
    <w:rsid w:val="00FA1EF2"/>
    <w:rsid w:val="00FA374E"/>
    <w:rsid w:val="00FA458E"/>
    <w:rsid w:val="00FA48D4"/>
    <w:rsid w:val="00FA67B2"/>
    <w:rsid w:val="00FA70EF"/>
    <w:rsid w:val="00FB04A2"/>
    <w:rsid w:val="00FB2848"/>
    <w:rsid w:val="00FB34B0"/>
    <w:rsid w:val="00FB4BE6"/>
    <w:rsid w:val="00FB53A6"/>
    <w:rsid w:val="00FB55CF"/>
    <w:rsid w:val="00FB6A8A"/>
    <w:rsid w:val="00FB7EC4"/>
    <w:rsid w:val="00FC240A"/>
    <w:rsid w:val="00FC2D1A"/>
    <w:rsid w:val="00FC552D"/>
    <w:rsid w:val="00FC7A53"/>
    <w:rsid w:val="00FC7C81"/>
    <w:rsid w:val="00FD2EC8"/>
    <w:rsid w:val="00FD38E7"/>
    <w:rsid w:val="00FD51A7"/>
    <w:rsid w:val="00FD6887"/>
    <w:rsid w:val="00FE0336"/>
    <w:rsid w:val="00FE0999"/>
    <w:rsid w:val="00FE09DD"/>
    <w:rsid w:val="00FE16C2"/>
    <w:rsid w:val="00FE4F12"/>
    <w:rsid w:val="00FE509C"/>
    <w:rsid w:val="00FF07A9"/>
    <w:rsid w:val="00FF083D"/>
    <w:rsid w:val="00FF353B"/>
    <w:rsid w:val="00FF46E7"/>
    <w:rsid w:val="00FF66E2"/>
    <w:rsid w:val="00FF6BD8"/>
    <w:rsid w:val="020A120E"/>
    <w:rsid w:val="0230E96D"/>
    <w:rsid w:val="027D8F30"/>
    <w:rsid w:val="045A3BBB"/>
    <w:rsid w:val="0906E78D"/>
    <w:rsid w:val="0D2F694D"/>
    <w:rsid w:val="0E2E4674"/>
    <w:rsid w:val="0EF1456F"/>
    <w:rsid w:val="0FC5664E"/>
    <w:rsid w:val="104B2ABE"/>
    <w:rsid w:val="15914AEB"/>
    <w:rsid w:val="168EF152"/>
    <w:rsid w:val="16FA6591"/>
    <w:rsid w:val="17615FD9"/>
    <w:rsid w:val="189635F2"/>
    <w:rsid w:val="1A64BC0E"/>
    <w:rsid w:val="1AE3F30A"/>
    <w:rsid w:val="1D702CB9"/>
    <w:rsid w:val="1ECB1710"/>
    <w:rsid w:val="1F8DC62A"/>
    <w:rsid w:val="20857EB1"/>
    <w:rsid w:val="208DACC2"/>
    <w:rsid w:val="22214F12"/>
    <w:rsid w:val="23CE9E2E"/>
    <w:rsid w:val="261118D9"/>
    <w:rsid w:val="26F4C035"/>
    <w:rsid w:val="278623E9"/>
    <w:rsid w:val="27F2145D"/>
    <w:rsid w:val="28DF9E97"/>
    <w:rsid w:val="29F8B48F"/>
    <w:rsid w:val="2D3434E6"/>
    <w:rsid w:val="2E533A2F"/>
    <w:rsid w:val="2F5518D4"/>
    <w:rsid w:val="309827B9"/>
    <w:rsid w:val="320B287D"/>
    <w:rsid w:val="3233F81A"/>
    <w:rsid w:val="32516B02"/>
    <w:rsid w:val="33A6F8DE"/>
    <w:rsid w:val="359DAC87"/>
    <w:rsid w:val="370BB3C8"/>
    <w:rsid w:val="3796AECA"/>
    <w:rsid w:val="39ABF60E"/>
    <w:rsid w:val="39B311D5"/>
    <w:rsid w:val="3B2E9E12"/>
    <w:rsid w:val="3B52D502"/>
    <w:rsid w:val="3B6120A2"/>
    <w:rsid w:val="3C359FAD"/>
    <w:rsid w:val="3D55259F"/>
    <w:rsid w:val="3E26A5B5"/>
    <w:rsid w:val="3E663ED4"/>
    <w:rsid w:val="3F16C5AD"/>
    <w:rsid w:val="47B45F9E"/>
    <w:rsid w:val="47E27A02"/>
    <w:rsid w:val="48C8680A"/>
    <w:rsid w:val="497E4A63"/>
    <w:rsid w:val="4CC33BFB"/>
    <w:rsid w:val="4E4F324B"/>
    <w:rsid w:val="4F34D6FD"/>
    <w:rsid w:val="50089399"/>
    <w:rsid w:val="503F02E8"/>
    <w:rsid w:val="50D0A75E"/>
    <w:rsid w:val="528E9DF6"/>
    <w:rsid w:val="57360C53"/>
    <w:rsid w:val="5AE85F2F"/>
    <w:rsid w:val="5C757882"/>
    <w:rsid w:val="5E163E49"/>
    <w:rsid w:val="5E5CAAD4"/>
    <w:rsid w:val="5E7D1DAC"/>
    <w:rsid w:val="5E8C978D"/>
    <w:rsid w:val="5EBF29DB"/>
    <w:rsid w:val="60C207A4"/>
    <w:rsid w:val="628F0EE8"/>
    <w:rsid w:val="636008B0"/>
    <w:rsid w:val="643700EC"/>
    <w:rsid w:val="6694D6E1"/>
    <w:rsid w:val="69BEFF8F"/>
    <w:rsid w:val="6A07C637"/>
    <w:rsid w:val="6A6357C1"/>
    <w:rsid w:val="6A87AB30"/>
    <w:rsid w:val="6B5ACFF0"/>
    <w:rsid w:val="6BAEA52B"/>
    <w:rsid w:val="6DFAADE9"/>
    <w:rsid w:val="6E9270B2"/>
    <w:rsid w:val="708FD609"/>
    <w:rsid w:val="7405E1F5"/>
    <w:rsid w:val="75438872"/>
    <w:rsid w:val="75AC0233"/>
    <w:rsid w:val="75BCAAB8"/>
    <w:rsid w:val="76E84D10"/>
    <w:rsid w:val="7918EC37"/>
    <w:rsid w:val="79C97310"/>
    <w:rsid w:val="7A5B804A"/>
    <w:rsid w:val="7B98DDBD"/>
    <w:rsid w:val="7C590664"/>
    <w:rsid w:val="7ECEA192"/>
    <w:rsid w:val="7FCD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7C759"/>
  <w15:chartTrackingRefBased/>
  <w15:docId w15:val="{B8E416B0-A1E4-4D4B-A41C-C08C54C47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5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11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51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A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365AA7"/>
    <w:pPr>
      <w:spacing w:after="0" w:line="240" w:lineRule="auto"/>
    </w:pPr>
    <w:rPr>
      <w:rFonts w:eastAsiaTheme="minorEastAsia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5AA7"/>
    <w:rPr>
      <w:rFonts w:eastAsiaTheme="minorEastAsia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65AA7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65AA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65A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5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AA7"/>
  </w:style>
  <w:style w:type="paragraph" w:styleId="Footer">
    <w:name w:val="footer"/>
    <w:basedOn w:val="Normal"/>
    <w:link w:val="FooterChar"/>
    <w:uiPriority w:val="99"/>
    <w:unhideWhenUsed/>
    <w:rsid w:val="00365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AA7"/>
  </w:style>
  <w:style w:type="paragraph" w:customStyle="1" w:styleId="paragraph">
    <w:name w:val="paragraph"/>
    <w:basedOn w:val="Normal"/>
    <w:rsid w:val="0036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65AA7"/>
  </w:style>
  <w:style w:type="character" w:customStyle="1" w:styleId="contextualspellingandgrammarerror">
    <w:name w:val="contextualspellingandgrammarerror"/>
    <w:basedOn w:val="DefaultParagraphFont"/>
    <w:rsid w:val="00365AA7"/>
  </w:style>
  <w:style w:type="character" w:customStyle="1" w:styleId="eop">
    <w:name w:val="eop"/>
    <w:basedOn w:val="DefaultParagraphFont"/>
    <w:rsid w:val="00365AA7"/>
  </w:style>
  <w:style w:type="character" w:styleId="UnresolvedMention">
    <w:name w:val="Unresolved Mention"/>
    <w:basedOn w:val="DefaultParagraphFont"/>
    <w:uiPriority w:val="99"/>
    <w:semiHidden/>
    <w:unhideWhenUsed/>
    <w:rsid w:val="007C0DEF"/>
    <w:rPr>
      <w:color w:val="605E5C"/>
      <w:shd w:val="clear" w:color="auto" w:fill="E1DFDD"/>
    </w:rPr>
  </w:style>
  <w:style w:type="paragraph" w:customStyle="1" w:styleId="Default">
    <w:name w:val="Default"/>
    <w:rsid w:val="009C022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0541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11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90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276B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951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7590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75907"/>
    <w:pPr>
      <w:spacing w:after="100"/>
      <w:ind w:left="440"/>
    </w:pPr>
  </w:style>
  <w:style w:type="paragraph" w:styleId="Revision">
    <w:name w:val="Revision"/>
    <w:hidden/>
    <w:uiPriority w:val="99"/>
    <w:semiHidden/>
    <w:rsid w:val="00356C01"/>
    <w:pPr>
      <w:spacing w:after="0" w:line="240" w:lineRule="auto"/>
    </w:pPr>
  </w:style>
  <w:style w:type="table" w:styleId="GridTable5Dark-Accent5">
    <w:name w:val="Grid Table 5 Dark Accent 5"/>
    <w:basedOn w:val="TableNormal"/>
    <w:uiPriority w:val="50"/>
    <w:rsid w:val="007535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7535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ListTable4-Accent1">
    <w:name w:val="List Table 4 Accent 1"/>
    <w:basedOn w:val="TableNormal"/>
    <w:uiPriority w:val="49"/>
    <w:rsid w:val="0075352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753522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1">
    <w:name w:val="Grid Table 4 Accent 1"/>
    <w:basedOn w:val="TableNormal"/>
    <w:uiPriority w:val="49"/>
    <w:rsid w:val="0075352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F56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6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6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yperlink" Target="https://awttc.nhs.wales/files/guidelines-and-pils/patient-access-to-nrt-while-in-hospital-brief-guide-for-wards-docx/" TargetMode="External"/><Relationship Id="rId39" Type="http://schemas.openxmlformats.org/officeDocument/2006/relationships/hyperlink" Target="https://www.nlm.nih.gov/healthit/snomedct/snomed_overview.html" TargetMode="External"/><Relationship Id="rId21" Type="http://schemas.openxmlformats.org/officeDocument/2006/relationships/image" Target="media/image11.svg"/><Relationship Id="rId34" Type="http://schemas.openxmlformats.org/officeDocument/2006/relationships/hyperlink" Target="https://doi.org/10.1093/jamia/ocw064" TargetMode="External"/><Relationship Id="rId42" Type="http://schemas.openxmlformats.org/officeDocument/2006/relationships/hyperlink" Target="https://www.scaledagileframework.com/features-and-capabilities/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9" Type="http://schemas.openxmlformats.org/officeDocument/2006/relationships/hyperlink" Target="https://digitalpublicservices.gov.wales/nursing-records-go-digital-a-case-study/%20-%20:~:text=In%20April%202021%2C%20the%20Welsh,form%20at%20a%20patient%27s%20bedside.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doi.org/10.111/jocn.14097" TargetMode="External"/><Relationship Id="rId32" Type="http://schemas.openxmlformats.org/officeDocument/2006/relationships/hyperlink" Target="https://www.nursingtimes.net/news/technology/digital-nursing-documentation-system-to-be-rolled-out-across-wales-14-06-2021/" TargetMode="External"/><Relationship Id="rId37" Type="http://schemas.openxmlformats.org/officeDocument/2006/relationships/hyperlink" Target="https://academic.oup.com/jamia/article/28/5/998/6090156?login=true" TargetMode="External"/><Relationship Id="rId40" Type="http://schemas.openxmlformats.org/officeDocument/2006/relationships/hyperlink" Target="https://www.datadictionary.nhs.uk/attributes/smoking_status.html%20-%20:~:text=The%20SMOKING%20STATUS%20of%20the,the%20TOBACCO%20USAGE%20is%20recorded." TargetMode="External"/><Relationship Id="rId45" Type="http://schemas.openxmlformats.org/officeDocument/2006/relationships/hyperlink" Target="https://en.wikipedia.org/wiki/Non-functional_requirement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yperlink" Target="https://nhswales365.sharepoint.com/sites/ABB_Pulse_Policies/Corporate%20Policies/Forms/All%20Staff%20Documents.aspx?id=%2Fsites%2FABB%5FPulse%5FPolicies%2FCorporate%20Policies%2FFrequently%20Asked%20Questions%20SmokeFree%20Environmnet%20ABUHB%20Sites%200192a%2Epdf&amp;parent=%2Fsites%2FABB%5FPulse%5FPolicies%2FCorporate%20Policies" TargetMode="External"/><Relationship Id="rId28" Type="http://schemas.openxmlformats.org/officeDocument/2006/relationships/hyperlink" Target="http://www.smokinginbritain.co.uk/downloads/final/Brose%20et%20al.%20Success%20rate%20reports%20v3.pdf" TargetMode="External"/><Relationship Id="rId36" Type="http://schemas.openxmlformats.org/officeDocument/2006/relationships/hyperlink" Target="https://www.local.gov.uk/sites/default/files/documents/pas-options-appraisal-wor-7f5.pdf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svg"/><Relationship Id="rId31" Type="http://schemas.openxmlformats.org/officeDocument/2006/relationships/hyperlink" Target="https://dhcw.nhs.wales/systems-and-services/secondary-care/welsh-clinical-portal/" TargetMode="External"/><Relationship Id="rId44" Type="http://schemas.openxmlformats.org/officeDocument/2006/relationships/hyperlink" Target="https://www.legislation.gov.uk/wsi/2020/1211/contents/made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nhswales365.sharepoint.com/sites/ABB_Pulse_Policies/Corporate%20Policies/Forms/All%20Staff%20Documents.aspx?id=%2Fsites%2FABB%5FPulse%5FPolicies%2FCorporate%20Policies%2FSmoke%2DFree%20Environment%20Policy%2Epdf&amp;parent=%2Fsites%2FABB%5FPulse%5FPolicies%2FCorporate%20Policies" TargetMode="External"/><Relationship Id="rId27" Type="http://schemas.openxmlformats.org/officeDocument/2006/relationships/hyperlink" Target="https://citeseerx.ist.psu.edu/viewdoc/download?doi=10.1.1.607.4640&amp;rep=rep1&amp;type=pdf" TargetMode="External"/><Relationship Id="rId30" Type="http://schemas.openxmlformats.org/officeDocument/2006/relationships/hyperlink" Target="https://dhcw.nhs.wales/providing-the-infrastructure/" TargetMode="External"/><Relationship Id="rId35" Type="http://schemas.openxmlformats.org/officeDocument/2006/relationships/hyperlink" Target="https://www.forbes.com/advisor/business/gap-analysis-template/" TargetMode="External"/><Relationship Id="rId43" Type="http://schemas.openxmlformats.org/officeDocument/2006/relationships/hyperlink" Target="https://www.scaledagileframework.com/nonfunctional-requirements/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awttc.nhs.wales/files/guidelines-and-pils/initial-clinical-management-of-adult-smokers-in-secondary-care-pdf1/" TargetMode="External"/><Relationship Id="rId33" Type="http://schemas.openxmlformats.org/officeDocument/2006/relationships/hyperlink" Target="https://www.ibm.com/docs/en/ias?topic=list-boolean-values" TargetMode="External"/><Relationship Id="rId38" Type="http://schemas.openxmlformats.org/officeDocument/2006/relationships/hyperlink" Target="https://www.nice.org.uk/guidance/ng209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hyperlink" Target="https://link.springer.com/article/10.1007/s11606-018-4392-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211053@student.uwtsd.ac.uk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1CB6E9-32C0-4B8D-8285-0359E231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2317</TotalTime>
  <Pages>26</Pages>
  <Words>5812</Words>
  <Characters>33129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implementation of the smokefree environment policy within Aneurin Bevan University Health Board</vt:lpstr>
    </vt:vector>
  </TitlesOfParts>
  <Company>Aneurin Bevan University Health Board</Company>
  <LinksUpToDate>false</LinksUpToDate>
  <CharactersWithSpaces>38864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implementation of the smokefree environment policy within Aneurin Bevan University Health Board</dc:title>
  <dc:subject>Digital Strategy Development</dc:subject>
  <dc:creator>Victoria Richards-Green (Aneurin Bevan UHB - Pharmacy)</dc:creator>
  <cp:keywords/>
  <dc:description/>
  <cp:lastModifiedBy>Victoria Richards-Green (Aneurin Bevan UHB - Pharmacy)</cp:lastModifiedBy>
  <cp:revision>1466</cp:revision>
  <dcterms:created xsi:type="dcterms:W3CDTF">2021-10-21T06:01:00Z</dcterms:created>
  <dcterms:modified xsi:type="dcterms:W3CDTF">2022-05-19T11:42:00Z</dcterms:modified>
</cp:coreProperties>
</file>