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A3B46A" w14:textId="77777777" w:rsidR="00B316F5" w:rsidRPr="000A2E45" w:rsidRDefault="00B316F5">
      <w:pPr>
        <w:rPr>
          <w:rFonts w:ascii="Arial" w:hAnsi="Arial" w:cs="Arial"/>
          <w:sz w:val="24"/>
          <w:szCs w:val="24"/>
        </w:rPr>
      </w:pPr>
    </w:p>
    <w:p w14:paraId="323354D3" w14:textId="77777777" w:rsidR="00B316F5" w:rsidRPr="000A2E45" w:rsidRDefault="00B316F5">
      <w:pPr>
        <w:rPr>
          <w:rFonts w:ascii="Arial" w:hAnsi="Arial" w:cs="Arial"/>
          <w:sz w:val="24"/>
          <w:szCs w:val="24"/>
        </w:rPr>
      </w:pPr>
    </w:p>
    <w:p w14:paraId="0E3D4CE6" w14:textId="77777777" w:rsidR="00B316F5" w:rsidRPr="000A2E45" w:rsidRDefault="00B316F5">
      <w:pPr>
        <w:rPr>
          <w:rFonts w:ascii="Arial" w:hAnsi="Arial" w:cs="Arial"/>
          <w:sz w:val="24"/>
          <w:szCs w:val="24"/>
        </w:rPr>
      </w:pPr>
    </w:p>
    <w:p w14:paraId="1FC0C4B8" w14:textId="77777777" w:rsidR="00B316F5" w:rsidRPr="000A2E45" w:rsidRDefault="00B316F5">
      <w:pPr>
        <w:rPr>
          <w:rFonts w:ascii="Arial" w:hAnsi="Arial" w:cs="Arial"/>
          <w:sz w:val="24"/>
          <w:szCs w:val="24"/>
        </w:rPr>
      </w:pPr>
    </w:p>
    <w:p w14:paraId="0A636089" w14:textId="77777777" w:rsidR="00E07FB6" w:rsidRPr="000A2E45" w:rsidRDefault="00E07FB6" w:rsidP="00E07FB6">
      <w:pPr>
        <w:jc w:val="center"/>
        <w:rPr>
          <w:rFonts w:ascii="Arial" w:hAnsi="Arial" w:cs="Arial"/>
          <w:sz w:val="24"/>
          <w:szCs w:val="24"/>
        </w:rPr>
      </w:pPr>
    </w:p>
    <w:p w14:paraId="217B0DAF" w14:textId="77777777" w:rsidR="00E07FB6" w:rsidRPr="000A2E45" w:rsidRDefault="00E07FB6" w:rsidP="00E07FB6">
      <w:pPr>
        <w:jc w:val="center"/>
        <w:rPr>
          <w:rFonts w:ascii="Arial" w:hAnsi="Arial" w:cs="Arial"/>
          <w:sz w:val="24"/>
          <w:szCs w:val="24"/>
        </w:rPr>
      </w:pPr>
    </w:p>
    <w:p w14:paraId="1D92B0C7" w14:textId="20DAF12F" w:rsidR="00E07FB6" w:rsidRPr="00AD42FD" w:rsidRDefault="00E07FB6" w:rsidP="00E07FB6">
      <w:pPr>
        <w:jc w:val="center"/>
        <w:rPr>
          <w:rFonts w:ascii="Arial" w:hAnsi="Arial" w:cs="Arial"/>
          <w:b/>
          <w:sz w:val="48"/>
          <w:szCs w:val="48"/>
        </w:rPr>
      </w:pPr>
      <w:r w:rsidRPr="00AD42FD">
        <w:rPr>
          <w:rFonts w:ascii="Arial" w:hAnsi="Arial" w:cs="Arial"/>
          <w:b/>
          <w:sz w:val="48"/>
          <w:szCs w:val="48"/>
        </w:rPr>
        <w:t>Hotel Handbook for Intercultural</w:t>
      </w:r>
    </w:p>
    <w:p w14:paraId="625B0BA0" w14:textId="1F948C66" w:rsidR="00B316F5" w:rsidRPr="00AD42FD" w:rsidRDefault="00E07FB6" w:rsidP="00E07FB6">
      <w:pPr>
        <w:jc w:val="center"/>
        <w:rPr>
          <w:rFonts w:ascii="Arial" w:hAnsi="Arial" w:cs="Arial"/>
          <w:b/>
          <w:sz w:val="48"/>
          <w:szCs w:val="48"/>
        </w:rPr>
      </w:pPr>
      <w:r w:rsidRPr="00AD42FD">
        <w:rPr>
          <w:rFonts w:ascii="Arial" w:hAnsi="Arial" w:cs="Arial"/>
          <w:b/>
          <w:sz w:val="48"/>
          <w:szCs w:val="48"/>
        </w:rPr>
        <w:t>Competence</w:t>
      </w:r>
    </w:p>
    <w:p w14:paraId="1731005E" w14:textId="77777777" w:rsidR="00B316F5" w:rsidRPr="000A2E45" w:rsidRDefault="00B316F5">
      <w:pPr>
        <w:rPr>
          <w:rFonts w:ascii="Arial" w:hAnsi="Arial" w:cs="Arial"/>
          <w:sz w:val="24"/>
          <w:szCs w:val="24"/>
        </w:rPr>
      </w:pPr>
    </w:p>
    <w:p w14:paraId="515F8316" w14:textId="77777777" w:rsidR="00B316F5" w:rsidRPr="000A2E45" w:rsidRDefault="00B316F5">
      <w:pPr>
        <w:rPr>
          <w:rFonts w:ascii="Arial" w:hAnsi="Arial" w:cs="Arial"/>
          <w:sz w:val="24"/>
          <w:szCs w:val="24"/>
        </w:rPr>
      </w:pPr>
    </w:p>
    <w:p w14:paraId="7DB26137" w14:textId="77777777" w:rsidR="00B316F5" w:rsidRPr="000A2E45" w:rsidRDefault="00B316F5">
      <w:pPr>
        <w:rPr>
          <w:rFonts w:ascii="Arial" w:hAnsi="Arial" w:cs="Arial"/>
          <w:sz w:val="24"/>
          <w:szCs w:val="24"/>
        </w:rPr>
      </w:pPr>
    </w:p>
    <w:p w14:paraId="5A1AD249" w14:textId="77777777" w:rsidR="00B316F5" w:rsidRPr="000A2E45" w:rsidRDefault="00B316F5">
      <w:pPr>
        <w:rPr>
          <w:rFonts w:ascii="Arial" w:hAnsi="Arial" w:cs="Arial"/>
          <w:sz w:val="24"/>
          <w:szCs w:val="24"/>
        </w:rPr>
      </w:pPr>
    </w:p>
    <w:p w14:paraId="37F01B45" w14:textId="77777777" w:rsidR="00B316F5" w:rsidRPr="000A2E45" w:rsidRDefault="00B316F5">
      <w:pPr>
        <w:rPr>
          <w:rFonts w:ascii="Arial" w:hAnsi="Arial" w:cs="Arial"/>
          <w:sz w:val="24"/>
          <w:szCs w:val="24"/>
        </w:rPr>
      </w:pPr>
    </w:p>
    <w:p w14:paraId="39864990" w14:textId="77777777" w:rsidR="00B316F5" w:rsidRPr="000A2E45" w:rsidRDefault="00B316F5">
      <w:pPr>
        <w:rPr>
          <w:rFonts w:ascii="Arial" w:hAnsi="Arial" w:cs="Arial"/>
          <w:sz w:val="24"/>
          <w:szCs w:val="24"/>
        </w:rPr>
      </w:pPr>
    </w:p>
    <w:p w14:paraId="596AC342" w14:textId="77777777" w:rsidR="00B316F5" w:rsidRPr="000A2E45" w:rsidRDefault="00B316F5">
      <w:pPr>
        <w:rPr>
          <w:rFonts w:ascii="Arial" w:hAnsi="Arial" w:cs="Arial"/>
          <w:sz w:val="24"/>
          <w:szCs w:val="24"/>
        </w:rPr>
      </w:pPr>
    </w:p>
    <w:p w14:paraId="5A5D3886" w14:textId="77777777" w:rsidR="00B316F5" w:rsidRPr="000A2E45" w:rsidRDefault="00B316F5">
      <w:pPr>
        <w:rPr>
          <w:rFonts w:ascii="Arial" w:hAnsi="Arial" w:cs="Arial"/>
          <w:sz w:val="24"/>
          <w:szCs w:val="24"/>
        </w:rPr>
      </w:pPr>
    </w:p>
    <w:p w14:paraId="6653353A" w14:textId="77777777" w:rsidR="00B316F5" w:rsidRPr="000A2E45" w:rsidRDefault="00B316F5">
      <w:pPr>
        <w:rPr>
          <w:rFonts w:ascii="Arial" w:hAnsi="Arial" w:cs="Arial"/>
          <w:sz w:val="24"/>
          <w:szCs w:val="24"/>
        </w:rPr>
      </w:pPr>
    </w:p>
    <w:p w14:paraId="7AB9F8D7" w14:textId="77777777" w:rsidR="00B316F5" w:rsidRPr="000A2E45" w:rsidRDefault="00B316F5">
      <w:pPr>
        <w:rPr>
          <w:rFonts w:ascii="Arial" w:hAnsi="Arial" w:cs="Arial"/>
          <w:sz w:val="24"/>
          <w:szCs w:val="24"/>
        </w:rPr>
      </w:pPr>
    </w:p>
    <w:p w14:paraId="5FA44772" w14:textId="77777777" w:rsidR="00B316F5" w:rsidRPr="000A2E45" w:rsidRDefault="00B316F5">
      <w:pPr>
        <w:rPr>
          <w:rFonts w:ascii="Arial" w:hAnsi="Arial" w:cs="Arial"/>
          <w:sz w:val="24"/>
          <w:szCs w:val="24"/>
        </w:rPr>
      </w:pPr>
    </w:p>
    <w:p w14:paraId="43779783" w14:textId="77777777" w:rsidR="00B316F5" w:rsidRPr="000A2E45" w:rsidRDefault="00B316F5">
      <w:pPr>
        <w:rPr>
          <w:rFonts w:ascii="Arial" w:hAnsi="Arial" w:cs="Arial"/>
          <w:sz w:val="24"/>
          <w:szCs w:val="24"/>
        </w:rPr>
      </w:pPr>
    </w:p>
    <w:p w14:paraId="2C53E949" w14:textId="19D29622" w:rsidR="00B316F5" w:rsidRPr="000A2E45" w:rsidRDefault="00E07FB6" w:rsidP="00B316F5">
      <w:pPr>
        <w:spacing w:line="240" w:lineRule="auto"/>
        <w:jc w:val="both"/>
        <w:rPr>
          <w:rFonts w:ascii="Arial" w:hAnsi="Arial" w:cs="Arial"/>
          <w:sz w:val="24"/>
          <w:szCs w:val="24"/>
        </w:rPr>
      </w:pPr>
      <w:r w:rsidRPr="000A2E45">
        <w:rPr>
          <w:rFonts w:ascii="Arial" w:hAnsi="Arial" w:cs="Arial"/>
          <w:sz w:val="24"/>
          <w:szCs w:val="24"/>
        </w:rPr>
        <w:t>S</w:t>
      </w:r>
      <w:r w:rsidR="00B316F5" w:rsidRPr="000A2E45">
        <w:rPr>
          <w:rFonts w:ascii="Arial" w:hAnsi="Arial" w:cs="Arial"/>
          <w:sz w:val="24"/>
          <w:szCs w:val="24"/>
        </w:rPr>
        <w:t>tudent number: 2111320</w:t>
      </w:r>
    </w:p>
    <w:p w14:paraId="2A295523" w14:textId="00F0A07B" w:rsidR="00B316F5" w:rsidRPr="000A2E45" w:rsidRDefault="00B316F5" w:rsidP="00B316F5">
      <w:pPr>
        <w:spacing w:line="240" w:lineRule="auto"/>
        <w:jc w:val="both"/>
        <w:rPr>
          <w:rFonts w:ascii="Arial" w:hAnsi="Arial" w:cs="Arial"/>
          <w:sz w:val="24"/>
          <w:szCs w:val="24"/>
        </w:rPr>
      </w:pPr>
      <w:r w:rsidRPr="000A2E45">
        <w:rPr>
          <w:rFonts w:ascii="Arial" w:hAnsi="Arial" w:cs="Arial"/>
          <w:sz w:val="24"/>
          <w:szCs w:val="24"/>
        </w:rPr>
        <w:t>Name: Corina Elena Slujitoru</w:t>
      </w:r>
    </w:p>
    <w:p w14:paraId="0EB3DB5C" w14:textId="023B89AF" w:rsidR="00B316F5" w:rsidRPr="000A2E45" w:rsidRDefault="00B316F5" w:rsidP="00B316F5">
      <w:pPr>
        <w:spacing w:line="240" w:lineRule="auto"/>
        <w:jc w:val="both"/>
        <w:rPr>
          <w:rFonts w:ascii="Arial" w:hAnsi="Arial" w:cs="Arial"/>
          <w:sz w:val="24"/>
          <w:szCs w:val="24"/>
        </w:rPr>
      </w:pPr>
      <w:r w:rsidRPr="000A2E45">
        <w:rPr>
          <w:rFonts w:ascii="Arial" w:hAnsi="Arial" w:cs="Arial"/>
          <w:sz w:val="24"/>
          <w:szCs w:val="24"/>
        </w:rPr>
        <w:t>Module: Foreign Languages &amp;</w:t>
      </w:r>
      <w:r w:rsidR="00564EDE" w:rsidRPr="000A2E45">
        <w:rPr>
          <w:rFonts w:ascii="Arial" w:hAnsi="Arial" w:cs="Arial"/>
          <w:sz w:val="24"/>
          <w:szCs w:val="24"/>
        </w:rPr>
        <w:t xml:space="preserve"> </w:t>
      </w:r>
      <w:r w:rsidRPr="000A2E45">
        <w:rPr>
          <w:rFonts w:ascii="Arial" w:hAnsi="Arial" w:cs="Arial"/>
          <w:sz w:val="24"/>
          <w:szCs w:val="24"/>
        </w:rPr>
        <w:t>Cultural Awareness</w:t>
      </w:r>
    </w:p>
    <w:p w14:paraId="24F32261" w14:textId="77777777" w:rsidR="00B316F5" w:rsidRPr="000A2E45" w:rsidRDefault="00B316F5" w:rsidP="00B316F5">
      <w:pPr>
        <w:spacing w:line="240" w:lineRule="auto"/>
        <w:jc w:val="both"/>
        <w:rPr>
          <w:rFonts w:ascii="Arial" w:hAnsi="Arial" w:cs="Arial"/>
          <w:sz w:val="24"/>
          <w:szCs w:val="24"/>
        </w:rPr>
      </w:pPr>
      <w:r w:rsidRPr="000A2E45">
        <w:rPr>
          <w:rFonts w:ascii="Arial" w:hAnsi="Arial" w:cs="Arial"/>
          <w:sz w:val="24"/>
          <w:szCs w:val="24"/>
        </w:rPr>
        <w:t>Module code: BMIH5003</w:t>
      </w:r>
    </w:p>
    <w:p w14:paraId="6D3991E9" w14:textId="3691F1FE" w:rsidR="00B316F5" w:rsidRPr="000A2E45" w:rsidRDefault="00B316F5" w:rsidP="00E07FB6">
      <w:pPr>
        <w:spacing w:line="240" w:lineRule="auto"/>
        <w:jc w:val="both"/>
        <w:rPr>
          <w:rFonts w:ascii="Arial" w:hAnsi="Arial" w:cs="Arial"/>
          <w:sz w:val="24"/>
          <w:szCs w:val="24"/>
        </w:rPr>
      </w:pPr>
      <w:r w:rsidRPr="000A2E45">
        <w:rPr>
          <w:rFonts w:ascii="Arial" w:hAnsi="Arial" w:cs="Arial"/>
          <w:sz w:val="24"/>
          <w:szCs w:val="24"/>
        </w:rPr>
        <w:t xml:space="preserve">Lecturer: </w:t>
      </w:r>
      <w:r w:rsidR="00E07FB6" w:rsidRPr="000A2E45">
        <w:rPr>
          <w:rFonts w:ascii="Arial" w:hAnsi="Arial" w:cs="Arial"/>
          <w:sz w:val="24"/>
          <w:szCs w:val="24"/>
        </w:rPr>
        <w:t>Rodrigo F. Aguilera</w:t>
      </w:r>
    </w:p>
    <w:p w14:paraId="06AB92F3" w14:textId="77777777" w:rsidR="00B316F5" w:rsidRPr="000A2E45" w:rsidRDefault="00B316F5">
      <w:pPr>
        <w:rPr>
          <w:rFonts w:ascii="Arial" w:hAnsi="Arial" w:cs="Arial"/>
          <w:sz w:val="24"/>
          <w:szCs w:val="24"/>
        </w:rPr>
      </w:pPr>
    </w:p>
    <w:p w14:paraId="1B25506B" w14:textId="77777777" w:rsidR="00B316F5" w:rsidRPr="000A2E45" w:rsidRDefault="00B316F5">
      <w:pPr>
        <w:rPr>
          <w:rFonts w:ascii="Arial" w:hAnsi="Arial" w:cs="Arial"/>
          <w:sz w:val="24"/>
          <w:szCs w:val="24"/>
        </w:rPr>
      </w:pPr>
    </w:p>
    <w:p w14:paraId="46B12E47" w14:textId="6AA25446" w:rsidR="00A82981" w:rsidRPr="000A2E45" w:rsidRDefault="00A82981">
      <w:pPr>
        <w:rPr>
          <w:rFonts w:ascii="Arial" w:hAnsi="Arial" w:cs="Arial"/>
          <w:sz w:val="24"/>
          <w:szCs w:val="24"/>
        </w:rPr>
      </w:pPr>
      <w:r w:rsidRPr="000A2E45">
        <w:rPr>
          <w:rFonts w:ascii="Arial" w:hAnsi="Arial" w:cs="Arial"/>
          <w:sz w:val="24"/>
          <w:szCs w:val="24"/>
        </w:rPr>
        <w:br w:type="page"/>
      </w:r>
    </w:p>
    <w:p w14:paraId="708802C1" w14:textId="3EF8DA62" w:rsidR="00B316F5" w:rsidRPr="000A2E45" w:rsidRDefault="00A82981">
      <w:pPr>
        <w:rPr>
          <w:rFonts w:ascii="Arial" w:hAnsi="Arial" w:cs="Arial"/>
          <w:sz w:val="24"/>
          <w:szCs w:val="24"/>
        </w:rPr>
      </w:pPr>
      <w:r w:rsidRPr="000A2E45">
        <w:rPr>
          <w:rFonts w:ascii="Arial" w:hAnsi="Arial" w:cs="Arial"/>
          <w:b/>
          <w:sz w:val="24"/>
          <w:szCs w:val="24"/>
        </w:rPr>
        <w:lastRenderedPageBreak/>
        <w:t>Content Page</w:t>
      </w:r>
    </w:p>
    <w:sdt>
      <w:sdtPr>
        <w:rPr>
          <w:rFonts w:ascii="Arial" w:eastAsiaTheme="minorHAnsi" w:hAnsi="Arial" w:cs="Arial"/>
          <w:b w:val="0"/>
          <w:bCs w:val="0"/>
          <w:color w:val="auto"/>
          <w:sz w:val="24"/>
          <w:szCs w:val="24"/>
          <w:lang w:val="en-GB" w:eastAsia="en-US"/>
        </w:rPr>
        <w:id w:val="-272162850"/>
        <w:docPartObj>
          <w:docPartGallery w:val="Table of Contents"/>
          <w:docPartUnique/>
        </w:docPartObj>
      </w:sdtPr>
      <w:sdtEndPr>
        <w:rPr>
          <w:noProof/>
          <w:color w:val="000000" w:themeColor="text1"/>
        </w:rPr>
      </w:sdtEndPr>
      <w:sdtContent>
        <w:p w14:paraId="54451411" w14:textId="6D13FAC6" w:rsidR="00E2440F" w:rsidRPr="000A2E45" w:rsidRDefault="00E2440F">
          <w:pPr>
            <w:pStyle w:val="TOCHeading"/>
            <w:rPr>
              <w:rFonts w:ascii="Arial" w:hAnsi="Arial" w:cs="Arial"/>
              <w:sz w:val="24"/>
              <w:szCs w:val="24"/>
            </w:rPr>
          </w:pPr>
        </w:p>
        <w:p w14:paraId="0F39B7EE" w14:textId="77777777" w:rsidR="00E2440F" w:rsidRPr="000A2E45" w:rsidRDefault="00E2440F">
          <w:pPr>
            <w:pStyle w:val="TOC1"/>
            <w:tabs>
              <w:tab w:val="right" w:leader="dot" w:pos="9016"/>
            </w:tabs>
            <w:rPr>
              <w:rFonts w:ascii="Arial" w:hAnsi="Arial" w:cs="Arial"/>
              <w:noProof/>
              <w:color w:val="000000" w:themeColor="text1"/>
              <w:sz w:val="24"/>
              <w:szCs w:val="24"/>
              <w:lang w:val="en-GB" w:eastAsia="en-GB"/>
            </w:rPr>
          </w:pPr>
          <w:r w:rsidRPr="000A2E45">
            <w:rPr>
              <w:rFonts w:ascii="Arial" w:hAnsi="Arial" w:cs="Arial"/>
              <w:color w:val="000000" w:themeColor="text1"/>
              <w:sz w:val="24"/>
              <w:szCs w:val="24"/>
            </w:rPr>
            <w:fldChar w:fldCharType="begin"/>
          </w:r>
          <w:r w:rsidRPr="000A2E45">
            <w:rPr>
              <w:rFonts w:ascii="Arial" w:hAnsi="Arial" w:cs="Arial"/>
              <w:color w:val="000000" w:themeColor="text1"/>
              <w:sz w:val="24"/>
              <w:szCs w:val="24"/>
            </w:rPr>
            <w:instrText xml:space="preserve"> TOC \o "1-3" \h \z \u </w:instrText>
          </w:r>
          <w:r w:rsidRPr="000A2E45">
            <w:rPr>
              <w:rFonts w:ascii="Arial" w:hAnsi="Arial" w:cs="Arial"/>
              <w:color w:val="000000" w:themeColor="text1"/>
              <w:sz w:val="24"/>
              <w:szCs w:val="24"/>
            </w:rPr>
            <w:fldChar w:fldCharType="separate"/>
          </w:r>
          <w:hyperlink w:anchor="_Toc119694679" w:history="1">
            <w:r w:rsidRPr="000A2E45">
              <w:rPr>
                <w:rStyle w:val="Hyperlink"/>
                <w:rFonts w:ascii="Arial" w:hAnsi="Arial" w:cs="Arial"/>
                <w:noProof/>
                <w:color w:val="000000" w:themeColor="text1"/>
                <w:sz w:val="24"/>
                <w:szCs w:val="24"/>
              </w:rPr>
              <w:t>Executive Summary</w:t>
            </w:r>
            <w:r w:rsidRPr="000A2E45">
              <w:rPr>
                <w:rFonts w:ascii="Arial" w:hAnsi="Arial" w:cs="Arial"/>
                <w:noProof/>
                <w:webHidden/>
                <w:color w:val="000000" w:themeColor="text1"/>
                <w:sz w:val="24"/>
                <w:szCs w:val="24"/>
              </w:rPr>
              <w:tab/>
            </w:r>
            <w:r w:rsidRPr="000A2E45">
              <w:rPr>
                <w:rFonts w:ascii="Arial" w:hAnsi="Arial" w:cs="Arial"/>
                <w:noProof/>
                <w:webHidden/>
                <w:color w:val="000000" w:themeColor="text1"/>
                <w:sz w:val="24"/>
                <w:szCs w:val="24"/>
              </w:rPr>
              <w:fldChar w:fldCharType="begin"/>
            </w:r>
            <w:r w:rsidRPr="000A2E45">
              <w:rPr>
                <w:rFonts w:ascii="Arial" w:hAnsi="Arial" w:cs="Arial"/>
                <w:noProof/>
                <w:webHidden/>
                <w:color w:val="000000" w:themeColor="text1"/>
                <w:sz w:val="24"/>
                <w:szCs w:val="24"/>
              </w:rPr>
              <w:instrText xml:space="preserve"> PAGEREF _Toc119694679 \h </w:instrText>
            </w:r>
            <w:r w:rsidRPr="000A2E45">
              <w:rPr>
                <w:rFonts w:ascii="Arial" w:hAnsi="Arial" w:cs="Arial"/>
                <w:noProof/>
                <w:webHidden/>
                <w:color w:val="000000" w:themeColor="text1"/>
                <w:sz w:val="24"/>
                <w:szCs w:val="24"/>
              </w:rPr>
            </w:r>
            <w:r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3</w:t>
            </w:r>
            <w:r w:rsidRPr="000A2E45">
              <w:rPr>
                <w:rFonts w:ascii="Arial" w:hAnsi="Arial" w:cs="Arial"/>
                <w:noProof/>
                <w:webHidden/>
                <w:color w:val="000000" w:themeColor="text1"/>
                <w:sz w:val="24"/>
                <w:szCs w:val="24"/>
              </w:rPr>
              <w:fldChar w:fldCharType="end"/>
            </w:r>
          </w:hyperlink>
        </w:p>
        <w:p w14:paraId="3451D03F" w14:textId="77777777" w:rsidR="00E2440F" w:rsidRPr="000A2E45" w:rsidRDefault="00D03F61">
          <w:pPr>
            <w:pStyle w:val="TOC1"/>
            <w:tabs>
              <w:tab w:val="right" w:leader="dot" w:pos="9016"/>
            </w:tabs>
            <w:rPr>
              <w:rFonts w:ascii="Arial" w:hAnsi="Arial" w:cs="Arial"/>
              <w:noProof/>
              <w:color w:val="000000" w:themeColor="text1"/>
              <w:sz w:val="24"/>
              <w:szCs w:val="24"/>
              <w:lang w:val="en-GB" w:eastAsia="en-GB"/>
            </w:rPr>
          </w:pPr>
          <w:hyperlink w:anchor="_Toc119694680" w:history="1">
            <w:r w:rsidR="00E2440F" w:rsidRPr="000A2E45">
              <w:rPr>
                <w:rStyle w:val="Hyperlink"/>
                <w:rFonts w:ascii="Arial" w:hAnsi="Arial" w:cs="Arial"/>
                <w:noProof/>
                <w:color w:val="000000" w:themeColor="text1"/>
                <w:sz w:val="24"/>
                <w:szCs w:val="24"/>
              </w:rPr>
              <w:t>Introduction</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_Toc119694680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3</w:t>
            </w:r>
            <w:r w:rsidR="00E2440F" w:rsidRPr="000A2E45">
              <w:rPr>
                <w:rFonts w:ascii="Arial" w:hAnsi="Arial" w:cs="Arial"/>
                <w:noProof/>
                <w:webHidden/>
                <w:color w:val="000000" w:themeColor="text1"/>
                <w:sz w:val="24"/>
                <w:szCs w:val="24"/>
              </w:rPr>
              <w:fldChar w:fldCharType="end"/>
            </w:r>
          </w:hyperlink>
        </w:p>
        <w:p w14:paraId="41AECFDD" w14:textId="77777777" w:rsidR="00E2440F" w:rsidRPr="000A2E45" w:rsidRDefault="00D03F61">
          <w:pPr>
            <w:pStyle w:val="TOC2"/>
            <w:tabs>
              <w:tab w:val="left" w:pos="660"/>
              <w:tab w:val="right" w:leader="dot" w:pos="9016"/>
            </w:tabs>
            <w:rPr>
              <w:rFonts w:ascii="Arial" w:hAnsi="Arial" w:cs="Arial"/>
              <w:noProof/>
              <w:color w:val="000000" w:themeColor="text1"/>
              <w:sz w:val="24"/>
              <w:szCs w:val="24"/>
              <w:lang w:val="en-GB" w:eastAsia="en-GB"/>
            </w:rPr>
          </w:pPr>
          <w:hyperlink w:anchor="_Toc119694681" w:history="1">
            <w:r w:rsidR="00E2440F" w:rsidRPr="000A2E45">
              <w:rPr>
                <w:rStyle w:val="Hyperlink"/>
                <w:rFonts w:ascii="Arial" w:hAnsi="Arial" w:cs="Arial"/>
                <w:noProof/>
                <w:color w:val="000000" w:themeColor="text1"/>
                <w:sz w:val="24"/>
                <w:szCs w:val="24"/>
              </w:rPr>
              <w:t></w:t>
            </w:r>
            <w:r w:rsidR="00E2440F" w:rsidRPr="000A2E45">
              <w:rPr>
                <w:rFonts w:ascii="Arial" w:hAnsi="Arial" w:cs="Arial"/>
                <w:noProof/>
                <w:color w:val="000000" w:themeColor="text1"/>
                <w:sz w:val="24"/>
                <w:szCs w:val="24"/>
                <w:lang w:val="en-GB" w:eastAsia="en-GB"/>
              </w:rPr>
              <w:tab/>
            </w:r>
            <w:r w:rsidR="00E2440F" w:rsidRPr="000A2E45">
              <w:rPr>
                <w:rStyle w:val="Hyperlink"/>
                <w:rFonts w:ascii="Arial" w:hAnsi="Arial" w:cs="Arial"/>
                <w:noProof/>
                <w:color w:val="000000" w:themeColor="text1"/>
                <w:sz w:val="24"/>
                <w:szCs w:val="24"/>
              </w:rPr>
              <w:t>Denmark cultural background</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_Toc119694681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3</w:t>
            </w:r>
            <w:r w:rsidR="00E2440F" w:rsidRPr="000A2E45">
              <w:rPr>
                <w:rFonts w:ascii="Arial" w:hAnsi="Arial" w:cs="Arial"/>
                <w:noProof/>
                <w:webHidden/>
                <w:color w:val="000000" w:themeColor="text1"/>
                <w:sz w:val="24"/>
                <w:szCs w:val="24"/>
              </w:rPr>
              <w:fldChar w:fldCharType="end"/>
            </w:r>
          </w:hyperlink>
        </w:p>
        <w:p w14:paraId="6A6915FE" w14:textId="77777777" w:rsidR="00E2440F" w:rsidRPr="000A2E45" w:rsidRDefault="00D03F61">
          <w:pPr>
            <w:pStyle w:val="TOC2"/>
            <w:tabs>
              <w:tab w:val="left" w:pos="660"/>
              <w:tab w:val="right" w:leader="dot" w:pos="9016"/>
            </w:tabs>
            <w:rPr>
              <w:rFonts w:ascii="Arial" w:hAnsi="Arial" w:cs="Arial"/>
              <w:noProof/>
              <w:color w:val="000000" w:themeColor="text1"/>
              <w:sz w:val="24"/>
              <w:szCs w:val="24"/>
              <w:lang w:val="en-GB" w:eastAsia="en-GB"/>
            </w:rPr>
          </w:pPr>
          <w:hyperlink w:anchor="_Toc119694682" w:history="1">
            <w:r w:rsidR="00E2440F" w:rsidRPr="000A2E45">
              <w:rPr>
                <w:rStyle w:val="Hyperlink"/>
                <w:rFonts w:ascii="Arial" w:hAnsi="Arial" w:cs="Arial"/>
                <w:noProof/>
                <w:color w:val="000000" w:themeColor="text1"/>
                <w:sz w:val="24"/>
                <w:szCs w:val="24"/>
              </w:rPr>
              <w:t></w:t>
            </w:r>
            <w:r w:rsidR="00E2440F" w:rsidRPr="000A2E45">
              <w:rPr>
                <w:rFonts w:ascii="Arial" w:hAnsi="Arial" w:cs="Arial"/>
                <w:noProof/>
                <w:color w:val="000000" w:themeColor="text1"/>
                <w:sz w:val="24"/>
                <w:szCs w:val="24"/>
                <w:lang w:val="en-GB" w:eastAsia="en-GB"/>
              </w:rPr>
              <w:tab/>
            </w:r>
            <w:r w:rsidR="00E2440F" w:rsidRPr="000A2E45">
              <w:rPr>
                <w:rStyle w:val="Hyperlink"/>
                <w:rFonts w:ascii="Arial" w:hAnsi="Arial" w:cs="Arial"/>
                <w:noProof/>
                <w:color w:val="000000" w:themeColor="text1"/>
                <w:sz w:val="24"/>
                <w:szCs w:val="24"/>
              </w:rPr>
              <w:t>China cultural background</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_Toc119694682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4</w:t>
            </w:r>
            <w:r w:rsidR="00E2440F" w:rsidRPr="000A2E45">
              <w:rPr>
                <w:rFonts w:ascii="Arial" w:hAnsi="Arial" w:cs="Arial"/>
                <w:noProof/>
                <w:webHidden/>
                <w:color w:val="000000" w:themeColor="text1"/>
                <w:sz w:val="24"/>
                <w:szCs w:val="24"/>
              </w:rPr>
              <w:fldChar w:fldCharType="end"/>
            </w:r>
          </w:hyperlink>
        </w:p>
        <w:p w14:paraId="5C7DA0C4" w14:textId="77777777" w:rsidR="00E2440F" w:rsidRPr="000A2E45" w:rsidRDefault="00D03F61">
          <w:pPr>
            <w:pStyle w:val="TOC1"/>
            <w:tabs>
              <w:tab w:val="right" w:leader="dot" w:pos="9016"/>
            </w:tabs>
            <w:rPr>
              <w:rFonts w:ascii="Arial" w:hAnsi="Arial" w:cs="Arial"/>
              <w:noProof/>
              <w:color w:val="000000" w:themeColor="text1"/>
              <w:sz w:val="24"/>
              <w:szCs w:val="24"/>
              <w:lang w:val="en-GB" w:eastAsia="en-GB"/>
            </w:rPr>
          </w:pPr>
          <w:hyperlink w:anchor="_Toc119694683" w:history="1">
            <w:r w:rsidR="00E2440F" w:rsidRPr="000A2E45">
              <w:rPr>
                <w:rStyle w:val="Hyperlink"/>
                <w:rFonts w:ascii="Arial" w:hAnsi="Arial" w:cs="Arial"/>
                <w:noProof/>
                <w:color w:val="000000" w:themeColor="text1"/>
                <w:sz w:val="24"/>
                <w:szCs w:val="24"/>
              </w:rPr>
              <w:t>Country Analysis</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_Toc119694683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4</w:t>
            </w:r>
            <w:r w:rsidR="00E2440F" w:rsidRPr="000A2E45">
              <w:rPr>
                <w:rFonts w:ascii="Arial" w:hAnsi="Arial" w:cs="Arial"/>
                <w:noProof/>
                <w:webHidden/>
                <w:color w:val="000000" w:themeColor="text1"/>
                <w:sz w:val="24"/>
                <w:szCs w:val="24"/>
              </w:rPr>
              <w:fldChar w:fldCharType="end"/>
            </w:r>
          </w:hyperlink>
        </w:p>
        <w:p w14:paraId="5A8D63D5" w14:textId="77777777" w:rsidR="00E2440F" w:rsidRPr="000A2E45" w:rsidRDefault="00D03F61">
          <w:pPr>
            <w:pStyle w:val="TOC1"/>
            <w:tabs>
              <w:tab w:val="right" w:leader="dot" w:pos="9016"/>
            </w:tabs>
            <w:rPr>
              <w:rFonts w:ascii="Arial" w:hAnsi="Arial" w:cs="Arial"/>
              <w:noProof/>
              <w:color w:val="000000" w:themeColor="text1"/>
              <w:sz w:val="24"/>
              <w:szCs w:val="24"/>
              <w:lang w:val="en-GB" w:eastAsia="en-GB"/>
            </w:rPr>
          </w:pPr>
          <w:hyperlink w:anchor="_Toc119694684" w:history="1">
            <w:r w:rsidR="00E2440F" w:rsidRPr="000A2E45">
              <w:rPr>
                <w:rStyle w:val="Hyperlink"/>
                <w:rFonts w:ascii="Arial" w:hAnsi="Arial" w:cs="Arial"/>
                <w:noProof/>
                <w:color w:val="000000" w:themeColor="text1"/>
                <w:sz w:val="24"/>
                <w:szCs w:val="24"/>
              </w:rPr>
              <w:t>Hotel Handbook (do’s &amp; don’ts)</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_Toc119694684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5</w:t>
            </w:r>
            <w:r w:rsidR="00E2440F" w:rsidRPr="000A2E45">
              <w:rPr>
                <w:rFonts w:ascii="Arial" w:hAnsi="Arial" w:cs="Arial"/>
                <w:noProof/>
                <w:webHidden/>
                <w:color w:val="000000" w:themeColor="text1"/>
                <w:sz w:val="24"/>
                <w:szCs w:val="24"/>
              </w:rPr>
              <w:fldChar w:fldCharType="end"/>
            </w:r>
          </w:hyperlink>
        </w:p>
        <w:p w14:paraId="7D3BBA0B" w14:textId="77777777" w:rsidR="00E2440F" w:rsidRPr="000A2E45" w:rsidRDefault="00D03F61">
          <w:pPr>
            <w:pStyle w:val="TOC1"/>
            <w:tabs>
              <w:tab w:val="right" w:leader="dot" w:pos="9016"/>
            </w:tabs>
            <w:rPr>
              <w:rFonts w:ascii="Arial" w:hAnsi="Arial" w:cs="Arial"/>
              <w:noProof/>
              <w:color w:val="000000" w:themeColor="text1"/>
              <w:sz w:val="24"/>
              <w:szCs w:val="24"/>
              <w:lang w:val="en-GB" w:eastAsia="en-GB"/>
            </w:rPr>
          </w:pPr>
          <w:hyperlink w:anchor="_Toc119694685" w:history="1">
            <w:r w:rsidR="00E2440F" w:rsidRPr="000A2E45">
              <w:rPr>
                <w:rStyle w:val="Hyperlink"/>
                <w:rFonts w:ascii="Arial" w:hAnsi="Arial" w:cs="Arial"/>
                <w:noProof/>
                <w:color w:val="000000" w:themeColor="text1"/>
                <w:sz w:val="24"/>
                <w:szCs w:val="24"/>
              </w:rPr>
              <w:t>Conclusion</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_Toc119694685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7</w:t>
            </w:r>
            <w:r w:rsidR="00E2440F" w:rsidRPr="000A2E45">
              <w:rPr>
                <w:rFonts w:ascii="Arial" w:hAnsi="Arial" w:cs="Arial"/>
                <w:noProof/>
                <w:webHidden/>
                <w:color w:val="000000" w:themeColor="text1"/>
                <w:sz w:val="24"/>
                <w:szCs w:val="24"/>
              </w:rPr>
              <w:fldChar w:fldCharType="end"/>
            </w:r>
          </w:hyperlink>
        </w:p>
        <w:p w14:paraId="775D25C3" w14:textId="77777777" w:rsidR="00E2440F" w:rsidRPr="000A2E45" w:rsidRDefault="00D03F61">
          <w:pPr>
            <w:pStyle w:val="TOC1"/>
            <w:tabs>
              <w:tab w:val="right" w:leader="dot" w:pos="9016"/>
            </w:tabs>
            <w:rPr>
              <w:rFonts w:ascii="Arial" w:hAnsi="Arial" w:cs="Arial"/>
              <w:noProof/>
              <w:color w:val="000000" w:themeColor="text1"/>
              <w:sz w:val="24"/>
              <w:szCs w:val="24"/>
              <w:lang w:val="en-GB" w:eastAsia="en-GB"/>
            </w:rPr>
          </w:pPr>
          <w:hyperlink w:anchor="_Toc119694686" w:history="1">
            <w:r w:rsidR="00E2440F" w:rsidRPr="000A2E45">
              <w:rPr>
                <w:rStyle w:val="Hyperlink"/>
                <w:rFonts w:ascii="Arial" w:hAnsi="Arial" w:cs="Arial"/>
                <w:noProof/>
                <w:color w:val="000000" w:themeColor="text1"/>
                <w:sz w:val="24"/>
                <w:szCs w:val="24"/>
              </w:rPr>
              <w:t>References:</w:t>
            </w:r>
            <w:r w:rsidR="00E2440F" w:rsidRPr="000A2E45">
              <w:rPr>
                <w:rFonts w:ascii="Arial" w:hAnsi="Arial" w:cs="Arial"/>
                <w:noProof/>
                <w:webHidden/>
                <w:color w:val="000000" w:themeColor="text1"/>
                <w:sz w:val="24"/>
                <w:szCs w:val="24"/>
              </w:rPr>
              <w:tab/>
            </w:r>
            <w:r w:rsidR="00E2440F" w:rsidRPr="000A2E45">
              <w:rPr>
                <w:rFonts w:ascii="Arial" w:hAnsi="Arial" w:cs="Arial"/>
                <w:noProof/>
                <w:webHidden/>
                <w:color w:val="000000" w:themeColor="text1"/>
                <w:sz w:val="24"/>
                <w:szCs w:val="24"/>
              </w:rPr>
              <w:fldChar w:fldCharType="begin"/>
            </w:r>
            <w:r w:rsidR="00E2440F" w:rsidRPr="000A2E45">
              <w:rPr>
                <w:rFonts w:ascii="Arial" w:hAnsi="Arial" w:cs="Arial"/>
                <w:noProof/>
                <w:webHidden/>
                <w:color w:val="000000" w:themeColor="text1"/>
                <w:sz w:val="24"/>
                <w:szCs w:val="24"/>
              </w:rPr>
              <w:instrText xml:space="preserve"> PAGEREF _Toc119694686 \h </w:instrText>
            </w:r>
            <w:r w:rsidR="00E2440F" w:rsidRPr="000A2E45">
              <w:rPr>
                <w:rFonts w:ascii="Arial" w:hAnsi="Arial" w:cs="Arial"/>
                <w:noProof/>
                <w:webHidden/>
                <w:color w:val="000000" w:themeColor="text1"/>
                <w:sz w:val="24"/>
                <w:szCs w:val="24"/>
              </w:rPr>
            </w:r>
            <w:r w:rsidR="00E2440F" w:rsidRPr="000A2E45">
              <w:rPr>
                <w:rFonts w:ascii="Arial" w:hAnsi="Arial" w:cs="Arial"/>
                <w:noProof/>
                <w:webHidden/>
                <w:color w:val="000000" w:themeColor="text1"/>
                <w:sz w:val="24"/>
                <w:szCs w:val="24"/>
              </w:rPr>
              <w:fldChar w:fldCharType="separate"/>
            </w:r>
            <w:r w:rsidR="00A23DD7">
              <w:rPr>
                <w:rFonts w:ascii="Arial" w:hAnsi="Arial" w:cs="Arial"/>
                <w:noProof/>
                <w:webHidden/>
                <w:color w:val="000000" w:themeColor="text1"/>
                <w:sz w:val="24"/>
                <w:szCs w:val="24"/>
              </w:rPr>
              <w:t>8</w:t>
            </w:r>
            <w:r w:rsidR="00E2440F" w:rsidRPr="000A2E45">
              <w:rPr>
                <w:rFonts w:ascii="Arial" w:hAnsi="Arial" w:cs="Arial"/>
                <w:noProof/>
                <w:webHidden/>
                <w:color w:val="000000" w:themeColor="text1"/>
                <w:sz w:val="24"/>
                <w:szCs w:val="24"/>
              </w:rPr>
              <w:fldChar w:fldCharType="end"/>
            </w:r>
          </w:hyperlink>
        </w:p>
        <w:p w14:paraId="791FA5AA" w14:textId="4B7EAE17" w:rsidR="00E2440F" w:rsidRPr="000A2E45" w:rsidRDefault="00E2440F">
          <w:pPr>
            <w:rPr>
              <w:rFonts w:ascii="Arial" w:hAnsi="Arial" w:cs="Arial"/>
              <w:color w:val="000000" w:themeColor="text1"/>
              <w:sz w:val="24"/>
              <w:szCs w:val="24"/>
            </w:rPr>
          </w:pPr>
          <w:r w:rsidRPr="000A2E45">
            <w:rPr>
              <w:rFonts w:ascii="Arial" w:hAnsi="Arial" w:cs="Arial"/>
              <w:b/>
              <w:bCs/>
              <w:noProof/>
              <w:color w:val="000000" w:themeColor="text1"/>
              <w:sz w:val="24"/>
              <w:szCs w:val="24"/>
            </w:rPr>
            <w:fldChar w:fldCharType="end"/>
          </w:r>
        </w:p>
      </w:sdtContent>
    </w:sdt>
    <w:p w14:paraId="5B3612E3" w14:textId="77777777" w:rsidR="00A82981" w:rsidRPr="000A2E45" w:rsidRDefault="00A82981">
      <w:pPr>
        <w:rPr>
          <w:rFonts w:ascii="Arial" w:hAnsi="Arial" w:cs="Arial"/>
          <w:sz w:val="24"/>
          <w:szCs w:val="24"/>
        </w:rPr>
      </w:pPr>
    </w:p>
    <w:p w14:paraId="447F7797" w14:textId="77777777" w:rsidR="00A82981" w:rsidRPr="000A2E45" w:rsidRDefault="00A82981">
      <w:pPr>
        <w:rPr>
          <w:rFonts w:ascii="Arial" w:hAnsi="Arial" w:cs="Arial"/>
          <w:sz w:val="24"/>
          <w:szCs w:val="24"/>
        </w:rPr>
      </w:pPr>
    </w:p>
    <w:p w14:paraId="77411E7C" w14:textId="183B77A8" w:rsidR="00A82981" w:rsidRPr="000A2E45" w:rsidRDefault="00A82981">
      <w:pPr>
        <w:rPr>
          <w:rFonts w:ascii="Arial" w:hAnsi="Arial" w:cs="Arial"/>
          <w:sz w:val="24"/>
          <w:szCs w:val="24"/>
        </w:rPr>
      </w:pPr>
      <w:r w:rsidRPr="000A2E45">
        <w:rPr>
          <w:rFonts w:ascii="Arial" w:hAnsi="Arial" w:cs="Arial"/>
          <w:sz w:val="24"/>
          <w:szCs w:val="24"/>
        </w:rPr>
        <w:br w:type="page"/>
      </w:r>
    </w:p>
    <w:p w14:paraId="7DE3DEC3" w14:textId="3179A0DF" w:rsidR="00D47A1A" w:rsidRPr="000A2E45" w:rsidRDefault="009F7908" w:rsidP="00B83815">
      <w:pPr>
        <w:pStyle w:val="Heading1"/>
        <w:rPr>
          <w:rFonts w:ascii="Arial" w:hAnsi="Arial" w:cs="Arial"/>
          <w:color w:val="000000" w:themeColor="text1"/>
          <w:sz w:val="24"/>
          <w:szCs w:val="24"/>
        </w:rPr>
      </w:pPr>
      <w:bookmarkStart w:id="0" w:name="_Toc119694679"/>
      <w:r w:rsidRPr="000A2E45">
        <w:rPr>
          <w:rFonts w:ascii="Arial" w:hAnsi="Arial" w:cs="Arial"/>
          <w:color w:val="000000" w:themeColor="text1"/>
          <w:sz w:val="24"/>
          <w:szCs w:val="24"/>
        </w:rPr>
        <w:lastRenderedPageBreak/>
        <w:t>Executive Summary</w:t>
      </w:r>
      <w:bookmarkEnd w:id="0"/>
    </w:p>
    <w:p w14:paraId="43F89540" w14:textId="77777777" w:rsidR="00FB1771" w:rsidRPr="000A2E45" w:rsidRDefault="00FB1771" w:rsidP="00094B66">
      <w:pPr>
        <w:spacing w:line="360" w:lineRule="auto"/>
        <w:jc w:val="both"/>
        <w:rPr>
          <w:rFonts w:ascii="Arial" w:hAnsi="Arial" w:cs="Arial"/>
          <w:sz w:val="24"/>
          <w:szCs w:val="24"/>
        </w:rPr>
      </w:pPr>
    </w:p>
    <w:p w14:paraId="328295B0" w14:textId="32BDCC75" w:rsidR="00FB1771" w:rsidRPr="000A2E45" w:rsidRDefault="005070EE" w:rsidP="001872A5">
      <w:pPr>
        <w:spacing w:line="360" w:lineRule="auto"/>
        <w:jc w:val="both"/>
        <w:rPr>
          <w:rFonts w:ascii="Arial" w:hAnsi="Arial" w:cs="Arial"/>
          <w:sz w:val="24"/>
          <w:szCs w:val="24"/>
        </w:rPr>
      </w:pPr>
      <w:r w:rsidRPr="000A2E45">
        <w:rPr>
          <w:rFonts w:ascii="Arial" w:hAnsi="Arial" w:cs="Arial"/>
          <w:sz w:val="24"/>
          <w:szCs w:val="24"/>
        </w:rPr>
        <w:t>People often think everyone else sees the world the same way they do because of their culture. In the current global economy, we need to learn more about the main things that shape culture and how they affect service interactions across cultures and business practices worldwide (</w:t>
      </w:r>
      <w:proofErr w:type="spellStart"/>
      <w:r w:rsidRPr="000A2E45">
        <w:rPr>
          <w:rFonts w:ascii="Arial" w:hAnsi="Arial" w:cs="Arial"/>
          <w:sz w:val="24"/>
          <w:szCs w:val="24"/>
        </w:rPr>
        <w:t>Mattila</w:t>
      </w:r>
      <w:proofErr w:type="spellEnd"/>
      <w:r w:rsidRPr="000A2E45">
        <w:rPr>
          <w:rFonts w:ascii="Arial" w:hAnsi="Arial" w:cs="Arial"/>
          <w:sz w:val="24"/>
          <w:szCs w:val="24"/>
        </w:rPr>
        <w:t>, 2019). This report will analyse how the Admiral Hotel from Copenhagen, Denmark, will receive guests from China, managing the cultural differences between the two countries. To examine the countries an</w:t>
      </w:r>
      <w:r w:rsidR="006D4823">
        <w:rPr>
          <w:rFonts w:ascii="Arial" w:hAnsi="Arial" w:cs="Arial"/>
          <w:sz w:val="24"/>
          <w:szCs w:val="24"/>
        </w:rPr>
        <w:t>d their cultural differences, the report</w:t>
      </w:r>
      <w:r w:rsidRPr="000A2E45">
        <w:rPr>
          <w:rFonts w:ascii="Arial" w:hAnsi="Arial" w:cs="Arial"/>
          <w:sz w:val="24"/>
          <w:szCs w:val="24"/>
        </w:rPr>
        <w:t xml:space="preserve"> will use the </w:t>
      </w:r>
      <w:proofErr w:type="spellStart"/>
      <w:r w:rsidRPr="000A2E45">
        <w:rPr>
          <w:rFonts w:ascii="Arial" w:hAnsi="Arial" w:cs="Arial"/>
          <w:sz w:val="24"/>
          <w:szCs w:val="24"/>
        </w:rPr>
        <w:t>Hofstede</w:t>
      </w:r>
      <w:proofErr w:type="spellEnd"/>
      <w:r w:rsidRPr="000A2E45">
        <w:rPr>
          <w:rFonts w:ascii="Arial" w:hAnsi="Arial" w:cs="Arial"/>
          <w:sz w:val="24"/>
          <w:szCs w:val="24"/>
        </w:rPr>
        <w:t xml:space="preserve"> model, finding a Chinese culture characterised by power distance, masculinity and long-term orientation. In contrast, Danish culture promotes individualism and indulgence</w:t>
      </w:r>
      <w:r w:rsidR="006C0815" w:rsidRPr="000A2E45">
        <w:rPr>
          <w:rFonts w:ascii="Arial" w:hAnsi="Arial" w:cs="Arial"/>
          <w:sz w:val="24"/>
          <w:szCs w:val="24"/>
        </w:rPr>
        <w:t xml:space="preserve"> (hofstede-insight.com, 2022)</w:t>
      </w:r>
      <w:r w:rsidRPr="000A2E45">
        <w:rPr>
          <w:rFonts w:ascii="Arial" w:hAnsi="Arial" w:cs="Arial"/>
          <w:sz w:val="24"/>
          <w:szCs w:val="24"/>
        </w:rPr>
        <w:t>. Then offer a handbook (do's &amp; don'ts) for the Danish hotel staff to understand how to provide a pleasant experience to their guests without any cultural offence.</w:t>
      </w:r>
    </w:p>
    <w:p w14:paraId="221D6035" w14:textId="02BD174A" w:rsidR="009F7908" w:rsidRPr="000A2E45" w:rsidRDefault="009F7908" w:rsidP="00B83815">
      <w:pPr>
        <w:pStyle w:val="Heading1"/>
        <w:rPr>
          <w:rFonts w:ascii="Arial" w:hAnsi="Arial" w:cs="Arial"/>
          <w:color w:val="000000" w:themeColor="text1"/>
          <w:sz w:val="24"/>
          <w:szCs w:val="24"/>
        </w:rPr>
      </w:pPr>
      <w:bookmarkStart w:id="1" w:name="_Toc119694680"/>
      <w:r w:rsidRPr="000A2E45">
        <w:rPr>
          <w:rFonts w:ascii="Arial" w:hAnsi="Arial" w:cs="Arial"/>
          <w:color w:val="000000" w:themeColor="text1"/>
          <w:sz w:val="24"/>
          <w:szCs w:val="24"/>
        </w:rPr>
        <w:t>Introduction</w:t>
      </w:r>
      <w:bookmarkEnd w:id="1"/>
    </w:p>
    <w:p w14:paraId="56B547D2" w14:textId="77777777" w:rsidR="00FB1771" w:rsidRPr="000A2E45" w:rsidRDefault="00FB1771" w:rsidP="001872A5">
      <w:pPr>
        <w:spacing w:line="360" w:lineRule="auto"/>
        <w:jc w:val="both"/>
        <w:rPr>
          <w:rFonts w:ascii="Arial" w:hAnsi="Arial" w:cs="Arial"/>
          <w:sz w:val="24"/>
          <w:szCs w:val="24"/>
        </w:rPr>
      </w:pPr>
    </w:p>
    <w:p w14:paraId="0FF615D8" w14:textId="3106F499" w:rsidR="00A47D9C" w:rsidRPr="000A2E45" w:rsidRDefault="007E4251" w:rsidP="001872A5">
      <w:pPr>
        <w:spacing w:line="360" w:lineRule="auto"/>
        <w:jc w:val="both"/>
        <w:rPr>
          <w:rFonts w:ascii="Arial" w:hAnsi="Arial" w:cs="Arial"/>
          <w:sz w:val="24"/>
          <w:szCs w:val="24"/>
        </w:rPr>
      </w:pPr>
      <w:r w:rsidRPr="000A2E45">
        <w:rPr>
          <w:rFonts w:ascii="Arial" w:hAnsi="Arial" w:cs="Arial"/>
          <w:sz w:val="24"/>
          <w:szCs w:val="24"/>
        </w:rPr>
        <w:t>Raising people's cultural awareness entails instructing them to recognise and account for cultural influences on their everyday actions and interactions</w:t>
      </w:r>
      <w:r w:rsidR="00AC1155" w:rsidRPr="000A2E45">
        <w:rPr>
          <w:rFonts w:ascii="Arial" w:hAnsi="Arial" w:cs="Arial"/>
          <w:sz w:val="24"/>
          <w:szCs w:val="24"/>
        </w:rPr>
        <w:t xml:space="preserve"> (evolves.com, 2022)</w:t>
      </w:r>
      <w:r w:rsidRPr="000A2E45">
        <w:rPr>
          <w:rFonts w:ascii="Arial" w:hAnsi="Arial" w:cs="Arial"/>
          <w:sz w:val="24"/>
          <w:szCs w:val="24"/>
        </w:rPr>
        <w:t xml:space="preserve">. Understanding the value of differences among people and the fact that not everyone does things the same </w:t>
      </w:r>
      <w:proofErr w:type="gramStart"/>
      <w:r w:rsidRPr="000A2E45">
        <w:rPr>
          <w:rFonts w:ascii="Arial" w:hAnsi="Arial" w:cs="Arial"/>
          <w:sz w:val="24"/>
          <w:szCs w:val="24"/>
        </w:rPr>
        <w:t>way as we do, are</w:t>
      </w:r>
      <w:proofErr w:type="gramEnd"/>
      <w:r w:rsidRPr="000A2E45">
        <w:rPr>
          <w:rFonts w:ascii="Arial" w:hAnsi="Arial" w:cs="Arial"/>
          <w:sz w:val="24"/>
          <w:szCs w:val="24"/>
        </w:rPr>
        <w:t xml:space="preserve"> essential components of cultural awareness.</w:t>
      </w:r>
      <w:r w:rsidR="00C119E9" w:rsidRPr="000A2E45">
        <w:rPr>
          <w:rFonts w:ascii="Arial" w:hAnsi="Arial" w:cs="Arial"/>
          <w:sz w:val="24"/>
          <w:szCs w:val="24"/>
        </w:rPr>
        <w:t xml:space="preserve"> </w:t>
      </w:r>
      <w:r w:rsidR="0059422A" w:rsidRPr="000A2E45">
        <w:rPr>
          <w:rFonts w:ascii="Arial" w:hAnsi="Arial" w:cs="Arial"/>
          <w:sz w:val="24"/>
          <w:szCs w:val="24"/>
        </w:rPr>
        <w:t>We can show more consideration for one another by realising the wide range of individual differences among us, a reference which can apply from an individual to a large group such as countries.</w:t>
      </w:r>
    </w:p>
    <w:p w14:paraId="46BEF1AF" w14:textId="5B7614A9" w:rsidR="002F21A7" w:rsidRPr="000A2E45" w:rsidRDefault="00D00602" w:rsidP="00B83815">
      <w:pPr>
        <w:pStyle w:val="Heading2"/>
        <w:numPr>
          <w:ilvl w:val="0"/>
          <w:numId w:val="4"/>
        </w:numPr>
        <w:rPr>
          <w:rFonts w:ascii="Arial" w:hAnsi="Arial" w:cs="Arial"/>
          <w:color w:val="000000" w:themeColor="text1"/>
          <w:sz w:val="24"/>
          <w:szCs w:val="24"/>
        </w:rPr>
      </w:pPr>
      <w:bookmarkStart w:id="2" w:name="_Toc119694681"/>
      <w:r w:rsidRPr="000A2E45">
        <w:rPr>
          <w:rFonts w:ascii="Arial" w:hAnsi="Arial" w:cs="Arial"/>
          <w:color w:val="000000" w:themeColor="text1"/>
          <w:sz w:val="24"/>
          <w:szCs w:val="24"/>
        </w:rPr>
        <w:t>Denmark</w:t>
      </w:r>
      <w:r w:rsidR="00521859" w:rsidRPr="000A2E45">
        <w:rPr>
          <w:rFonts w:ascii="Arial" w:hAnsi="Arial" w:cs="Arial"/>
          <w:color w:val="000000" w:themeColor="text1"/>
          <w:sz w:val="24"/>
          <w:szCs w:val="24"/>
        </w:rPr>
        <w:t xml:space="preserve"> cultural background</w:t>
      </w:r>
      <w:bookmarkEnd w:id="2"/>
      <w:r w:rsidR="00A84236" w:rsidRPr="000A2E45">
        <w:rPr>
          <w:rFonts w:ascii="Arial" w:hAnsi="Arial" w:cs="Arial"/>
          <w:color w:val="000000" w:themeColor="text1"/>
          <w:sz w:val="24"/>
          <w:szCs w:val="24"/>
        </w:rPr>
        <w:t xml:space="preserve"> </w:t>
      </w:r>
    </w:p>
    <w:p w14:paraId="07B7309D" w14:textId="77777777" w:rsidR="00B83815" w:rsidRPr="000A2E45" w:rsidRDefault="00B83815" w:rsidP="00B83815">
      <w:pPr>
        <w:rPr>
          <w:rFonts w:ascii="Arial" w:hAnsi="Arial" w:cs="Arial"/>
          <w:sz w:val="24"/>
          <w:szCs w:val="24"/>
        </w:rPr>
      </w:pPr>
    </w:p>
    <w:p w14:paraId="33182C55" w14:textId="43591AFB" w:rsidR="00FB1771" w:rsidRPr="000A2E45" w:rsidRDefault="00327C11" w:rsidP="00E67941">
      <w:pPr>
        <w:spacing w:line="360" w:lineRule="auto"/>
        <w:jc w:val="both"/>
        <w:rPr>
          <w:rFonts w:ascii="Arial" w:hAnsi="Arial" w:cs="Arial"/>
          <w:sz w:val="24"/>
          <w:szCs w:val="24"/>
        </w:rPr>
      </w:pPr>
      <w:r w:rsidRPr="000A2E45">
        <w:rPr>
          <w:rFonts w:ascii="Arial" w:hAnsi="Arial" w:cs="Arial"/>
          <w:sz w:val="24"/>
          <w:szCs w:val="24"/>
        </w:rPr>
        <w:t>The Admiral Hotel is in Copenhagen, the capital of Denmark, a Northern European country</w:t>
      </w:r>
      <w:r w:rsidR="00747409">
        <w:rPr>
          <w:rFonts w:ascii="Arial" w:hAnsi="Arial" w:cs="Arial"/>
          <w:sz w:val="24"/>
          <w:szCs w:val="24"/>
        </w:rPr>
        <w:t xml:space="preserve"> (admiralhotel.dk, 2022)</w:t>
      </w:r>
      <w:r w:rsidRPr="000A2E45">
        <w:rPr>
          <w:rFonts w:ascii="Arial" w:hAnsi="Arial" w:cs="Arial"/>
          <w:sz w:val="24"/>
          <w:szCs w:val="24"/>
        </w:rPr>
        <w:t>. Denmark is formed of a peninsula and more than 400 islands in the North Sea</w:t>
      </w:r>
      <w:r w:rsidR="00F27581" w:rsidRPr="000A2E45">
        <w:rPr>
          <w:rFonts w:ascii="Arial" w:hAnsi="Arial" w:cs="Arial"/>
          <w:sz w:val="24"/>
          <w:szCs w:val="24"/>
        </w:rPr>
        <w:t xml:space="preserve"> (afsusa.org, 2022)</w:t>
      </w:r>
      <w:r w:rsidRPr="000A2E45">
        <w:rPr>
          <w:rFonts w:ascii="Arial" w:hAnsi="Arial" w:cs="Arial"/>
          <w:sz w:val="24"/>
          <w:szCs w:val="24"/>
        </w:rPr>
        <w:t>. Danish people have a reputation for being educated, tolerant, and worldly. Equality is highly valued in Danish society. The impoverished comprise a small fraction of the population, while the middle class is the norm.</w:t>
      </w:r>
    </w:p>
    <w:p w14:paraId="6896D754" w14:textId="03F10761" w:rsidR="002F21A7" w:rsidRPr="000A2E45" w:rsidRDefault="00D00602" w:rsidP="00B83815">
      <w:pPr>
        <w:pStyle w:val="Heading2"/>
        <w:numPr>
          <w:ilvl w:val="0"/>
          <w:numId w:val="4"/>
        </w:numPr>
        <w:rPr>
          <w:rFonts w:ascii="Arial" w:hAnsi="Arial" w:cs="Arial"/>
          <w:color w:val="000000" w:themeColor="text1"/>
          <w:sz w:val="24"/>
          <w:szCs w:val="24"/>
        </w:rPr>
      </w:pPr>
      <w:bookmarkStart w:id="3" w:name="_Toc119694682"/>
      <w:r w:rsidRPr="000A2E45">
        <w:rPr>
          <w:rFonts w:ascii="Arial" w:hAnsi="Arial" w:cs="Arial"/>
          <w:color w:val="000000" w:themeColor="text1"/>
          <w:sz w:val="24"/>
          <w:szCs w:val="24"/>
        </w:rPr>
        <w:lastRenderedPageBreak/>
        <w:t>China</w:t>
      </w:r>
      <w:r w:rsidR="00D7424D" w:rsidRPr="000A2E45">
        <w:rPr>
          <w:rFonts w:ascii="Arial" w:hAnsi="Arial" w:cs="Arial"/>
          <w:color w:val="000000" w:themeColor="text1"/>
          <w:sz w:val="24"/>
          <w:szCs w:val="24"/>
        </w:rPr>
        <w:t xml:space="preserve"> cultural background</w:t>
      </w:r>
      <w:bookmarkEnd w:id="3"/>
    </w:p>
    <w:p w14:paraId="02D02B8A" w14:textId="77777777" w:rsidR="00B83815" w:rsidRPr="000A2E45" w:rsidRDefault="00B83815" w:rsidP="00B83815">
      <w:pPr>
        <w:rPr>
          <w:rFonts w:ascii="Arial" w:hAnsi="Arial" w:cs="Arial"/>
          <w:sz w:val="24"/>
          <w:szCs w:val="24"/>
        </w:rPr>
      </w:pPr>
    </w:p>
    <w:p w14:paraId="52C7755D" w14:textId="6411546F" w:rsidR="00CC5A7C" w:rsidRPr="000A2E45" w:rsidRDefault="00D00602" w:rsidP="006D27D9">
      <w:pPr>
        <w:spacing w:line="360" w:lineRule="auto"/>
        <w:jc w:val="both"/>
        <w:rPr>
          <w:rFonts w:ascii="Arial" w:hAnsi="Arial" w:cs="Arial"/>
          <w:b/>
          <w:sz w:val="24"/>
          <w:szCs w:val="24"/>
        </w:rPr>
      </w:pPr>
      <w:r w:rsidRPr="000A2E45">
        <w:rPr>
          <w:rFonts w:ascii="Arial" w:hAnsi="Arial" w:cs="Arial"/>
          <w:sz w:val="24"/>
          <w:szCs w:val="24"/>
        </w:rPr>
        <w:t xml:space="preserve">China is one of the leading Asian countries whose culture is under the sign of Confucianism (nationalgeografic.org, 2022). </w:t>
      </w:r>
      <w:proofErr w:type="gramStart"/>
      <w:r w:rsidRPr="000A2E45">
        <w:rPr>
          <w:rFonts w:ascii="Arial" w:hAnsi="Arial" w:cs="Arial"/>
          <w:sz w:val="24"/>
          <w:szCs w:val="24"/>
        </w:rPr>
        <w:t>Hence the respect for hierarchy, harmony and simple life.</w:t>
      </w:r>
      <w:proofErr w:type="gramEnd"/>
      <w:r w:rsidRPr="000A2E45">
        <w:rPr>
          <w:rFonts w:ascii="Arial" w:hAnsi="Arial" w:cs="Arial"/>
          <w:sz w:val="24"/>
          <w:szCs w:val="24"/>
        </w:rPr>
        <w:t xml:space="preserve"> </w:t>
      </w:r>
      <w:r w:rsidR="00D86038" w:rsidRPr="000A2E45">
        <w:rPr>
          <w:rFonts w:ascii="Arial" w:hAnsi="Arial" w:cs="Arial"/>
          <w:sz w:val="24"/>
          <w:szCs w:val="24"/>
        </w:rPr>
        <w:t>In Chinese culture, there is a strong need to belong to and fit in with a group, whether that group is the family, a political party, or an organisation</w:t>
      </w:r>
      <w:r w:rsidR="00A7717A" w:rsidRPr="000A2E45">
        <w:rPr>
          <w:rFonts w:ascii="Arial" w:hAnsi="Arial" w:cs="Arial"/>
          <w:sz w:val="24"/>
          <w:szCs w:val="24"/>
        </w:rPr>
        <w:t xml:space="preserve"> (ediplomat.com, 2016)</w:t>
      </w:r>
      <w:r w:rsidR="00D86038" w:rsidRPr="000A2E45">
        <w:rPr>
          <w:rFonts w:ascii="Arial" w:hAnsi="Arial" w:cs="Arial"/>
          <w:sz w:val="24"/>
          <w:szCs w:val="24"/>
        </w:rPr>
        <w:t xml:space="preserve">. For most Chinese, family is an essential thing in life. </w:t>
      </w:r>
      <w:r w:rsidRPr="000A2E45">
        <w:rPr>
          <w:rFonts w:ascii="Arial" w:hAnsi="Arial" w:cs="Arial"/>
          <w:sz w:val="24"/>
          <w:szCs w:val="24"/>
        </w:rPr>
        <w:t xml:space="preserve">Two essential concepts are the basis of starting and developing business relationships in China: </w:t>
      </w:r>
      <w:r w:rsidRPr="000A2E45">
        <w:rPr>
          <w:rFonts w:ascii="Arial" w:hAnsi="Arial" w:cs="Arial"/>
          <w:i/>
          <w:sz w:val="24"/>
          <w:szCs w:val="24"/>
        </w:rPr>
        <w:t>guanxi</w:t>
      </w:r>
      <w:r w:rsidRPr="000A2E45">
        <w:rPr>
          <w:rFonts w:ascii="Arial" w:hAnsi="Arial" w:cs="Arial"/>
          <w:sz w:val="24"/>
          <w:szCs w:val="24"/>
        </w:rPr>
        <w:t xml:space="preserve"> - building a strong network of relationships and </w:t>
      </w:r>
      <w:proofErr w:type="spellStart"/>
      <w:r w:rsidRPr="000A2E45">
        <w:rPr>
          <w:rFonts w:ascii="Arial" w:hAnsi="Arial" w:cs="Arial"/>
          <w:i/>
          <w:sz w:val="24"/>
          <w:szCs w:val="24"/>
        </w:rPr>
        <w:t>mianzi</w:t>
      </w:r>
      <w:proofErr w:type="spellEnd"/>
      <w:r w:rsidRPr="000A2E45">
        <w:rPr>
          <w:rFonts w:ascii="Arial" w:hAnsi="Arial" w:cs="Arial"/>
          <w:sz w:val="24"/>
          <w:szCs w:val="24"/>
        </w:rPr>
        <w:t xml:space="preserve"> - face; maintaining your honour</w:t>
      </w:r>
      <w:r w:rsidR="00A54244" w:rsidRPr="000A2E45">
        <w:rPr>
          <w:rFonts w:ascii="Arial" w:hAnsi="Arial" w:cs="Arial"/>
          <w:sz w:val="24"/>
          <w:szCs w:val="24"/>
        </w:rPr>
        <w:t xml:space="preserve"> (</w:t>
      </w:r>
      <w:r w:rsidR="006A23FD" w:rsidRPr="000A2E45">
        <w:rPr>
          <w:rFonts w:ascii="Arial" w:hAnsi="Arial" w:cs="Arial"/>
          <w:color w:val="000000"/>
          <w:sz w:val="24"/>
          <w:szCs w:val="24"/>
        </w:rPr>
        <w:t>asialinkbusiness.com, 2022</w:t>
      </w:r>
      <w:r w:rsidR="00A54244" w:rsidRPr="000A2E45">
        <w:rPr>
          <w:rFonts w:ascii="Arial" w:hAnsi="Arial" w:cs="Arial"/>
          <w:sz w:val="24"/>
          <w:szCs w:val="24"/>
        </w:rPr>
        <w:t>)</w:t>
      </w:r>
      <w:r w:rsidRPr="000A2E45">
        <w:rPr>
          <w:rFonts w:ascii="Arial" w:hAnsi="Arial" w:cs="Arial"/>
          <w:sz w:val="24"/>
          <w:szCs w:val="24"/>
        </w:rPr>
        <w:t>.</w:t>
      </w:r>
    </w:p>
    <w:p w14:paraId="46C5E8DA" w14:textId="194B7DD0" w:rsidR="006D27D9" w:rsidRPr="000A2E45" w:rsidRDefault="006D27D9" w:rsidP="00B83815">
      <w:pPr>
        <w:pStyle w:val="Heading1"/>
        <w:rPr>
          <w:rFonts w:ascii="Arial" w:hAnsi="Arial" w:cs="Arial"/>
          <w:color w:val="000000" w:themeColor="text1"/>
          <w:sz w:val="24"/>
          <w:szCs w:val="24"/>
        </w:rPr>
      </w:pPr>
      <w:bookmarkStart w:id="4" w:name="_Toc119694683"/>
      <w:r w:rsidRPr="000A2E45">
        <w:rPr>
          <w:rFonts w:ascii="Arial" w:hAnsi="Arial" w:cs="Arial"/>
          <w:color w:val="000000" w:themeColor="text1"/>
          <w:sz w:val="24"/>
          <w:szCs w:val="24"/>
        </w:rPr>
        <w:t>Country Analysis</w:t>
      </w:r>
      <w:bookmarkEnd w:id="4"/>
    </w:p>
    <w:p w14:paraId="3E37DA12" w14:textId="77777777" w:rsidR="00D7424D" w:rsidRPr="000A2E45" w:rsidRDefault="00D7424D" w:rsidP="006D27D9">
      <w:pPr>
        <w:spacing w:line="360" w:lineRule="auto"/>
        <w:jc w:val="both"/>
        <w:rPr>
          <w:rFonts w:ascii="Arial" w:hAnsi="Arial" w:cs="Arial"/>
          <w:sz w:val="24"/>
          <w:szCs w:val="24"/>
        </w:rPr>
      </w:pPr>
    </w:p>
    <w:p w14:paraId="2C30258A" w14:textId="0E65B33B" w:rsidR="00B15F0F" w:rsidRPr="000A2E45" w:rsidRDefault="00C86944" w:rsidP="006D27D9">
      <w:pPr>
        <w:spacing w:line="360" w:lineRule="auto"/>
        <w:jc w:val="both"/>
        <w:rPr>
          <w:rFonts w:ascii="Arial" w:hAnsi="Arial" w:cs="Arial"/>
          <w:sz w:val="24"/>
          <w:szCs w:val="24"/>
        </w:rPr>
      </w:pPr>
      <w:r w:rsidRPr="000A2E45">
        <w:rPr>
          <w:rFonts w:ascii="Arial" w:hAnsi="Arial" w:cs="Arial"/>
          <w:sz w:val="24"/>
          <w:szCs w:val="24"/>
        </w:rPr>
        <w:t>Using the 6-D Hofstede's Model, we can describe how the drivers of the Chinese culture look relative to the Danish one (</w:t>
      </w:r>
      <w:r w:rsidR="006A23FD" w:rsidRPr="000A2E45">
        <w:rPr>
          <w:rFonts w:ascii="Arial" w:hAnsi="Arial" w:cs="Arial"/>
          <w:sz w:val="24"/>
          <w:szCs w:val="24"/>
        </w:rPr>
        <w:t>hofstede-</w:t>
      </w:r>
      <w:r w:rsidRPr="000A2E45">
        <w:rPr>
          <w:rFonts w:ascii="Arial" w:hAnsi="Arial" w:cs="Arial"/>
          <w:sz w:val="24"/>
          <w:szCs w:val="24"/>
        </w:rPr>
        <w:t>insight.com, 2022):</w:t>
      </w:r>
    </w:p>
    <w:p w14:paraId="1004A1B0" w14:textId="78F917A9" w:rsidR="00182CA2" w:rsidRPr="000A2E45" w:rsidRDefault="006673E7" w:rsidP="005019F8">
      <w:pPr>
        <w:spacing w:line="360" w:lineRule="auto"/>
        <w:jc w:val="center"/>
        <w:rPr>
          <w:rFonts w:ascii="Arial" w:hAnsi="Arial" w:cs="Arial"/>
          <w:sz w:val="24"/>
          <w:szCs w:val="24"/>
        </w:rPr>
      </w:pPr>
      <w:r w:rsidRPr="000A2E45">
        <w:rPr>
          <w:rFonts w:ascii="Arial" w:hAnsi="Arial" w:cs="Arial"/>
          <w:noProof/>
          <w:sz w:val="24"/>
          <w:szCs w:val="24"/>
          <w:lang w:eastAsia="en-GB"/>
        </w:rPr>
        <w:drawing>
          <wp:inline distT="0" distB="0" distL="0" distR="0" wp14:anchorId="070D96A0" wp14:editId="61502BBF">
            <wp:extent cx="5547360" cy="273741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1-25 142048.png"/>
                    <pic:cNvPicPr/>
                  </pic:nvPicPr>
                  <pic:blipFill>
                    <a:blip r:embed="rId9">
                      <a:extLst>
                        <a:ext uri="{28A0092B-C50C-407E-A947-70E740481C1C}">
                          <a14:useLocalDpi xmlns:a14="http://schemas.microsoft.com/office/drawing/2010/main" val="0"/>
                        </a:ext>
                      </a:extLst>
                    </a:blip>
                    <a:stretch>
                      <a:fillRect/>
                    </a:stretch>
                  </pic:blipFill>
                  <pic:spPr>
                    <a:xfrm>
                      <a:off x="0" y="0"/>
                      <a:ext cx="5548589" cy="2738025"/>
                    </a:xfrm>
                    <a:prstGeom prst="rect">
                      <a:avLst/>
                    </a:prstGeom>
                  </pic:spPr>
                </pic:pic>
              </a:graphicData>
            </a:graphic>
          </wp:inline>
        </w:drawing>
      </w:r>
    </w:p>
    <w:p w14:paraId="5730A68F" w14:textId="3291A445" w:rsidR="00EA1D83" w:rsidRPr="000A2E45" w:rsidRDefault="00413D6D" w:rsidP="00F87139">
      <w:pPr>
        <w:spacing w:line="360" w:lineRule="auto"/>
        <w:jc w:val="center"/>
        <w:rPr>
          <w:rFonts w:ascii="Arial" w:hAnsi="Arial" w:cs="Arial"/>
          <w:sz w:val="24"/>
          <w:szCs w:val="24"/>
        </w:rPr>
      </w:pPr>
      <w:r w:rsidRPr="000A2E45">
        <w:rPr>
          <w:rFonts w:ascii="Arial" w:hAnsi="Arial" w:cs="Arial"/>
          <w:sz w:val="24"/>
          <w:szCs w:val="24"/>
        </w:rPr>
        <w:t>(</w:t>
      </w:r>
      <w:r w:rsidR="00F87139" w:rsidRPr="000A2E45">
        <w:rPr>
          <w:rFonts w:ascii="Arial" w:hAnsi="Arial" w:cs="Arial"/>
          <w:sz w:val="24"/>
          <w:szCs w:val="24"/>
        </w:rPr>
        <w:t xml:space="preserve">Source: </w:t>
      </w:r>
      <w:r w:rsidR="00B83815" w:rsidRPr="000A2E45">
        <w:rPr>
          <w:rFonts w:ascii="Arial" w:hAnsi="Arial" w:cs="Arial"/>
          <w:sz w:val="24"/>
          <w:szCs w:val="24"/>
        </w:rPr>
        <w:t>hofstede-insight.com, 2022</w:t>
      </w:r>
      <w:r w:rsidRPr="000A2E45">
        <w:rPr>
          <w:rFonts w:ascii="Arial" w:hAnsi="Arial" w:cs="Arial"/>
          <w:sz w:val="24"/>
          <w:szCs w:val="24"/>
        </w:rPr>
        <w:t>)</w:t>
      </w:r>
    </w:p>
    <w:p w14:paraId="783F1A5D" w14:textId="77777777" w:rsidR="00D7424D" w:rsidRPr="000A2E45" w:rsidRDefault="00D7424D" w:rsidP="006D27D9">
      <w:pPr>
        <w:spacing w:line="360" w:lineRule="auto"/>
        <w:jc w:val="both"/>
        <w:rPr>
          <w:rFonts w:ascii="Arial" w:hAnsi="Arial" w:cs="Arial"/>
          <w:sz w:val="24"/>
          <w:szCs w:val="24"/>
        </w:rPr>
      </w:pPr>
    </w:p>
    <w:p w14:paraId="668FD246" w14:textId="7A2CED93" w:rsidR="00B7700B" w:rsidRPr="000A2E45" w:rsidRDefault="00B7700B" w:rsidP="00B7700B">
      <w:pPr>
        <w:pStyle w:val="ListParagraph"/>
        <w:numPr>
          <w:ilvl w:val="0"/>
          <w:numId w:val="3"/>
        </w:numPr>
        <w:spacing w:line="360" w:lineRule="auto"/>
        <w:ind w:left="0" w:firstLine="357"/>
        <w:jc w:val="both"/>
        <w:rPr>
          <w:rFonts w:ascii="Arial" w:hAnsi="Arial" w:cs="Arial"/>
          <w:sz w:val="24"/>
          <w:szCs w:val="24"/>
        </w:rPr>
      </w:pPr>
      <w:r w:rsidRPr="000A2E45">
        <w:rPr>
          <w:rFonts w:ascii="Arial" w:hAnsi="Arial" w:cs="Arial"/>
          <w:sz w:val="24"/>
          <w:szCs w:val="24"/>
        </w:rPr>
        <w:t xml:space="preserve">regarding power distance (score 80), most Chinese people think that inequality is normal and okay and people should try to stay focused on where they are regarding their rank; Danes, instead, are egalitarian (score 18). They value </w:t>
      </w:r>
      <w:r w:rsidRPr="000A2E45">
        <w:rPr>
          <w:rFonts w:ascii="Arial" w:hAnsi="Arial" w:cs="Arial"/>
          <w:sz w:val="24"/>
          <w:szCs w:val="24"/>
        </w:rPr>
        <w:lastRenderedPageBreak/>
        <w:t>independence, equal rights, and access to bosses. They believe management should empower people</w:t>
      </w:r>
      <w:r w:rsidR="006A23FD" w:rsidRPr="000A2E45">
        <w:rPr>
          <w:rFonts w:ascii="Arial" w:hAnsi="Arial" w:cs="Arial"/>
          <w:sz w:val="24"/>
          <w:szCs w:val="24"/>
        </w:rPr>
        <w:t xml:space="preserve"> (hofstede-insight.com, 2022)</w:t>
      </w:r>
      <w:r w:rsidRPr="000A2E45">
        <w:rPr>
          <w:rFonts w:ascii="Arial" w:hAnsi="Arial" w:cs="Arial"/>
          <w:sz w:val="24"/>
          <w:szCs w:val="24"/>
        </w:rPr>
        <w:t>;</w:t>
      </w:r>
    </w:p>
    <w:p w14:paraId="617E2844" w14:textId="63AAEE88" w:rsidR="00B7700B" w:rsidRPr="000A2E45" w:rsidRDefault="00D7424D" w:rsidP="00B7700B">
      <w:pPr>
        <w:pStyle w:val="ListParagraph"/>
        <w:numPr>
          <w:ilvl w:val="0"/>
          <w:numId w:val="3"/>
        </w:numPr>
        <w:spacing w:line="360" w:lineRule="auto"/>
        <w:ind w:left="0" w:firstLine="357"/>
        <w:jc w:val="both"/>
        <w:rPr>
          <w:rFonts w:ascii="Arial" w:hAnsi="Arial" w:cs="Arial"/>
          <w:sz w:val="24"/>
          <w:szCs w:val="24"/>
        </w:rPr>
      </w:pPr>
      <w:r w:rsidRPr="000A2E45">
        <w:rPr>
          <w:rFonts w:ascii="Arial" w:hAnsi="Arial" w:cs="Arial"/>
          <w:sz w:val="24"/>
          <w:szCs w:val="24"/>
        </w:rPr>
        <w:t xml:space="preserve">Chinese people tend to put the collective before themselves (individualism, score 20)—warm and cordial inside in-groups, cold and combative outside. Family relation comes before work and </w:t>
      </w:r>
      <w:proofErr w:type="spellStart"/>
      <w:r w:rsidRPr="000A2E45">
        <w:rPr>
          <w:rFonts w:ascii="Arial" w:hAnsi="Arial" w:cs="Arial"/>
          <w:sz w:val="24"/>
          <w:szCs w:val="24"/>
        </w:rPr>
        <w:t>coworkers</w:t>
      </w:r>
      <w:proofErr w:type="spellEnd"/>
      <w:r w:rsidRPr="000A2E45">
        <w:rPr>
          <w:rFonts w:ascii="Arial" w:hAnsi="Arial" w:cs="Arial"/>
          <w:sz w:val="24"/>
          <w:szCs w:val="24"/>
        </w:rPr>
        <w:t>;</w:t>
      </w:r>
      <w:r w:rsidR="00B7700B" w:rsidRPr="000A2E45">
        <w:rPr>
          <w:rFonts w:ascii="Arial" w:hAnsi="Arial" w:cs="Arial"/>
          <w:sz w:val="24"/>
          <w:szCs w:val="24"/>
        </w:rPr>
        <w:t xml:space="preserve"> Denmark is an individualist society (score 74), meaning individuals are more orientated about themselves and their families. Danes communicate directly. Working with Danes is easy as you don't need to build relationships before</w:t>
      </w:r>
      <w:r w:rsidR="005019F8" w:rsidRPr="000A2E45">
        <w:rPr>
          <w:rFonts w:ascii="Arial" w:hAnsi="Arial" w:cs="Arial"/>
          <w:sz w:val="24"/>
          <w:szCs w:val="24"/>
        </w:rPr>
        <w:t xml:space="preserve"> (hofstede-insight.com, 2022)</w:t>
      </w:r>
      <w:r w:rsidR="00B7700B" w:rsidRPr="000A2E45">
        <w:rPr>
          <w:rFonts w:ascii="Arial" w:hAnsi="Arial" w:cs="Arial"/>
          <w:sz w:val="24"/>
          <w:szCs w:val="24"/>
        </w:rPr>
        <w:t>;</w:t>
      </w:r>
    </w:p>
    <w:p w14:paraId="0E2E2C0B" w14:textId="09681CFE" w:rsidR="00D7424D" w:rsidRPr="000A2E45" w:rsidRDefault="008D72DE" w:rsidP="00D7424D">
      <w:pPr>
        <w:pStyle w:val="ListParagraph"/>
        <w:numPr>
          <w:ilvl w:val="0"/>
          <w:numId w:val="3"/>
        </w:numPr>
        <w:spacing w:line="360" w:lineRule="auto"/>
        <w:ind w:left="0" w:firstLine="357"/>
        <w:jc w:val="both"/>
        <w:rPr>
          <w:rFonts w:ascii="Arial" w:hAnsi="Arial" w:cs="Arial"/>
          <w:sz w:val="24"/>
          <w:szCs w:val="24"/>
        </w:rPr>
      </w:pPr>
      <w:r w:rsidRPr="000A2E45">
        <w:rPr>
          <w:rFonts w:ascii="Arial" w:hAnsi="Arial" w:cs="Arial"/>
          <w:sz w:val="24"/>
          <w:szCs w:val="24"/>
        </w:rPr>
        <w:t>China is a M</w:t>
      </w:r>
      <w:r w:rsidR="00D7424D" w:rsidRPr="000A2E45">
        <w:rPr>
          <w:rFonts w:ascii="Arial" w:hAnsi="Arial" w:cs="Arial"/>
          <w:sz w:val="24"/>
          <w:szCs w:val="24"/>
        </w:rPr>
        <w:t>asculine (score 66), success-oriented society. Many Chinese would instead work than spend time with their family or have fun, demonstrating their determination to succeed;</w:t>
      </w:r>
      <w:r w:rsidR="00B7700B" w:rsidRPr="000A2E45">
        <w:rPr>
          <w:rFonts w:ascii="Arial" w:hAnsi="Arial" w:cs="Arial"/>
          <w:sz w:val="24"/>
          <w:szCs w:val="24"/>
        </w:rPr>
        <w:t xml:space="preserve"> </w:t>
      </w:r>
      <w:proofErr w:type="spellStart"/>
      <w:r w:rsidR="00B7700B" w:rsidRPr="000A2E45">
        <w:rPr>
          <w:rFonts w:ascii="Arial" w:hAnsi="Arial" w:cs="Arial"/>
          <w:sz w:val="24"/>
          <w:szCs w:val="24"/>
        </w:rPr>
        <w:t>Danemark</w:t>
      </w:r>
      <w:proofErr w:type="spellEnd"/>
      <w:r w:rsidR="00B7700B" w:rsidRPr="000A2E45">
        <w:rPr>
          <w:rFonts w:ascii="Arial" w:hAnsi="Arial" w:cs="Arial"/>
          <w:sz w:val="24"/>
          <w:szCs w:val="24"/>
        </w:rPr>
        <w:t>, instead, appears as a Feminine society (score 16). Feminine countries must ensure everyone has a work-life balance. Free time and location/hours flexibility are greatly valued. Danes are known for debating until they reach an agreement, which helps them resolve conflicts</w:t>
      </w:r>
      <w:r w:rsidR="006A23FD" w:rsidRPr="000A2E45">
        <w:rPr>
          <w:rFonts w:ascii="Arial" w:hAnsi="Arial" w:cs="Arial"/>
          <w:sz w:val="24"/>
          <w:szCs w:val="24"/>
        </w:rPr>
        <w:t xml:space="preserve"> (hofstede-insight.com, 2022)</w:t>
      </w:r>
      <w:r w:rsidR="00B7700B" w:rsidRPr="000A2E45">
        <w:rPr>
          <w:rFonts w:ascii="Arial" w:hAnsi="Arial" w:cs="Arial"/>
          <w:sz w:val="24"/>
          <w:szCs w:val="24"/>
        </w:rPr>
        <w:t>;</w:t>
      </w:r>
    </w:p>
    <w:p w14:paraId="1EEE619F" w14:textId="313FAE19" w:rsidR="00D7424D" w:rsidRPr="000A2E45" w:rsidRDefault="00D7424D" w:rsidP="00B7700B">
      <w:pPr>
        <w:pStyle w:val="ListParagraph"/>
        <w:numPr>
          <w:ilvl w:val="0"/>
          <w:numId w:val="3"/>
        </w:numPr>
        <w:spacing w:line="360" w:lineRule="auto"/>
        <w:ind w:left="0" w:firstLine="357"/>
        <w:jc w:val="both"/>
        <w:rPr>
          <w:rFonts w:ascii="Arial" w:hAnsi="Arial" w:cs="Arial"/>
          <w:sz w:val="24"/>
          <w:szCs w:val="24"/>
        </w:rPr>
      </w:pPr>
      <w:r w:rsidRPr="000A2E45">
        <w:rPr>
          <w:rFonts w:ascii="Arial" w:hAnsi="Arial" w:cs="Arial"/>
          <w:sz w:val="24"/>
          <w:szCs w:val="24"/>
        </w:rPr>
        <w:t xml:space="preserve">Chinese society seems long-term orientated (score 87), where people believe that truth depends on the situation, context, and time. They have a significant predisposition to save and </w:t>
      </w:r>
      <w:proofErr w:type="gramStart"/>
      <w:r w:rsidRPr="000A2E45">
        <w:rPr>
          <w:rFonts w:ascii="Arial" w:hAnsi="Arial" w:cs="Arial"/>
          <w:sz w:val="24"/>
          <w:szCs w:val="24"/>
        </w:rPr>
        <w:t>invest,</w:t>
      </w:r>
      <w:proofErr w:type="gramEnd"/>
      <w:r w:rsidRPr="000A2E45">
        <w:rPr>
          <w:rFonts w:ascii="Arial" w:hAnsi="Arial" w:cs="Arial"/>
          <w:sz w:val="24"/>
          <w:szCs w:val="24"/>
        </w:rPr>
        <w:t xml:space="preserve"> self-reliance, and perseverance;</w:t>
      </w:r>
      <w:r w:rsidR="00B7700B" w:rsidRPr="000A2E45">
        <w:rPr>
          <w:rFonts w:ascii="Arial" w:hAnsi="Arial" w:cs="Arial"/>
          <w:sz w:val="24"/>
          <w:szCs w:val="24"/>
        </w:rPr>
        <w:t xml:space="preserve"> Danish people are not long-term orientated, and the low score of 35 in this dimension shows they are normative and care deeply about Truth. They respect traditions, don't save much for the future, and prefer speed for results</w:t>
      </w:r>
      <w:r w:rsidR="005019F8" w:rsidRPr="000A2E45">
        <w:rPr>
          <w:rFonts w:ascii="Arial" w:hAnsi="Arial" w:cs="Arial"/>
          <w:sz w:val="24"/>
          <w:szCs w:val="24"/>
        </w:rPr>
        <w:t xml:space="preserve"> (hofstede-insight.com, 2022)</w:t>
      </w:r>
      <w:r w:rsidR="00B7700B" w:rsidRPr="000A2E45">
        <w:rPr>
          <w:rFonts w:ascii="Arial" w:hAnsi="Arial" w:cs="Arial"/>
          <w:sz w:val="24"/>
          <w:szCs w:val="24"/>
        </w:rPr>
        <w:t>;</w:t>
      </w:r>
    </w:p>
    <w:p w14:paraId="0072B1AA" w14:textId="0FF9B458" w:rsidR="00EA1D83" w:rsidRPr="000A2E45" w:rsidRDefault="00D7424D" w:rsidP="006D27D9">
      <w:pPr>
        <w:pStyle w:val="ListParagraph"/>
        <w:numPr>
          <w:ilvl w:val="0"/>
          <w:numId w:val="3"/>
        </w:numPr>
        <w:spacing w:line="360" w:lineRule="auto"/>
        <w:ind w:left="0" w:firstLine="357"/>
        <w:jc w:val="both"/>
        <w:rPr>
          <w:rFonts w:ascii="Arial" w:hAnsi="Arial" w:cs="Arial"/>
          <w:sz w:val="24"/>
          <w:szCs w:val="24"/>
        </w:rPr>
      </w:pPr>
      <w:proofErr w:type="gramStart"/>
      <w:r w:rsidRPr="000A2E45">
        <w:rPr>
          <w:rFonts w:ascii="Arial" w:hAnsi="Arial" w:cs="Arial"/>
          <w:sz w:val="24"/>
          <w:szCs w:val="24"/>
        </w:rPr>
        <w:t>regarding</w:t>
      </w:r>
      <w:proofErr w:type="gramEnd"/>
      <w:r w:rsidRPr="000A2E45">
        <w:rPr>
          <w:rFonts w:ascii="Arial" w:hAnsi="Arial" w:cs="Arial"/>
          <w:sz w:val="24"/>
          <w:szCs w:val="24"/>
        </w:rPr>
        <w:t xml:space="preserve"> indulgence (score 23), it can be said that most the Chinese believe that they are constrained by societal norms and con</w:t>
      </w:r>
      <w:r w:rsidR="00B7700B" w:rsidRPr="000A2E45">
        <w:rPr>
          <w:rFonts w:ascii="Arial" w:hAnsi="Arial" w:cs="Arial"/>
          <w:sz w:val="24"/>
          <w:szCs w:val="24"/>
        </w:rPr>
        <w:t>sider self-indulgence unethical; Denmark is a country with a lot of freedom (score 70). High-Indulgence societies are eager to follow their whims to have fun and enjoy life. They're upbeat and enthusiastic. They treasure their leisure time and spend the money in any way they wish</w:t>
      </w:r>
      <w:r w:rsidR="006A23FD" w:rsidRPr="000A2E45">
        <w:rPr>
          <w:rFonts w:ascii="Arial" w:hAnsi="Arial" w:cs="Arial"/>
          <w:sz w:val="24"/>
          <w:szCs w:val="24"/>
        </w:rPr>
        <w:t xml:space="preserve"> (hofstede-insight.com, 2022)</w:t>
      </w:r>
      <w:r w:rsidR="00B7700B" w:rsidRPr="000A2E45">
        <w:rPr>
          <w:rFonts w:ascii="Arial" w:hAnsi="Arial" w:cs="Arial"/>
          <w:sz w:val="24"/>
          <w:szCs w:val="24"/>
        </w:rPr>
        <w:t>.</w:t>
      </w:r>
    </w:p>
    <w:p w14:paraId="1E5AB7D7" w14:textId="41098509" w:rsidR="006D27D9" w:rsidRPr="000A2E45" w:rsidRDefault="006D27D9" w:rsidP="00B83815">
      <w:pPr>
        <w:pStyle w:val="Heading1"/>
        <w:rPr>
          <w:rFonts w:ascii="Arial" w:hAnsi="Arial" w:cs="Arial"/>
          <w:color w:val="000000" w:themeColor="text1"/>
          <w:sz w:val="24"/>
          <w:szCs w:val="24"/>
        </w:rPr>
      </w:pPr>
      <w:bookmarkStart w:id="5" w:name="_Toc119694684"/>
      <w:r w:rsidRPr="000A2E45">
        <w:rPr>
          <w:rFonts w:ascii="Arial" w:hAnsi="Arial" w:cs="Arial"/>
          <w:color w:val="000000" w:themeColor="text1"/>
          <w:sz w:val="24"/>
          <w:szCs w:val="24"/>
        </w:rPr>
        <w:t>Hotel Handbook (do’s &amp; don’ts)</w:t>
      </w:r>
      <w:bookmarkEnd w:id="5"/>
    </w:p>
    <w:p w14:paraId="0568CBFB" w14:textId="77777777" w:rsidR="00235809" w:rsidRPr="000A2E45" w:rsidRDefault="00235809" w:rsidP="006D27D9">
      <w:pPr>
        <w:spacing w:line="360" w:lineRule="auto"/>
        <w:jc w:val="both"/>
        <w:rPr>
          <w:rFonts w:ascii="Arial" w:hAnsi="Arial" w:cs="Arial"/>
          <w:b/>
          <w:sz w:val="24"/>
          <w:szCs w:val="24"/>
        </w:rPr>
      </w:pPr>
    </w:p>
    <w:p w14:paraId="0DBCB5CE" w14:textId="6BECD27A" w:rsidR="00235809" w:rsidRPr="000A2E45" w:rsidRDefault="00963069" w:rsidP="006D27D9">
      <w:pPr>
        <w:spacing w:line="360" w:lineRule="auto"/>
        <w:jc w:val="both"/>
        <w:rPr>
          <w:rFonts w:ascii="Arial" w:hAnsi="Arial" w:cs="Arial"/>
          <w:sz w:val="24"/>
          <w:szCs w:val="24"/>
        </w:rPr>
      </w:pPr>
      <w:r w:rsidRPr="000A2E45">
        <w:rPr>
          <w:rFonts w:ascii="Arial" w:hAnsi="Arial" w:cs="Arial"/>
          <w:sz w:val="24"/>
          <w:szCs w:val="24"/>
        </w:rPr>
        <w:t>In the hospitality industry, offering guests a pleasant experience is essential</w:t>
      </w:r>
      <w:r w:rsidR="009E0777" w:rsidRPr="000A2E45">
        <w:rPr>
          <w:rFonts w:ascii="Arial" w:hAnsi="Arial" w:cs="Arial"/>
          <w:sz w:val="24"/>
          <w:szCs w:val="24"/>
        </w:rPr>
        <w:t xml:space="preserve"> to be successful</w:t>
      </w:r>
      <w:r w:rsidR="004F6302">
        <w:rPr>
          <w:rFonts w:ascii="Arial" w:hAnsi="Arial" w:cs="Arial"/>
          <w:sz w:val="24"/>
          <w:szCs w:val="24"/>
        </w:rPr>
        <w:t xml:space="preserve"> (Yu, 1999)</w:t>
      </w:r>
      <w:r w:rsidRPr="000A2E45">
        <w:rPr>
          <w:rFonts w:ascii="Arial" w:hAnsi="Arial" w:cs="Arial"/>
          <w:sz w:val="24"/>
          <w:szCs w:val="24"/>
        </w:rPr>
        <w:t xml:space="preserve">. In this sense, a handbook will be helpful to the Danish staff to honour clients arriving from China, people belonging to a different culture. </w:t>
      </w:r>
    </w:p>
    <w:tbl>
      <w:tblPr>
        <w:tblStyle w:val="TableGrid"/>
        <w:tblW w:w="8194" w:type="dxa"/>
        <w:jc w:val="center"/>
        <w:tblLook w:val="04A0" w:firstRow="1" w:lastRow="0" w:firstColumn="1" w:lastColumn="0" w:noHBand="0" w:noVBand="1"/>
      </w:tblPr>
      <w:tblGrid>
        <w:gridCol w:w="3976"/>
        <w:gridCol w:w="4218"/>
      </w:tblGrid>
      <w:tr w:rsidR="001152D6" w:rsidRPr="000A2E45" w14:paraId="2E2F7F27" w14:textId="77777777" w:rsidTr="00DA28ED">
        <w:trPr>
          <w:jc w:val="center"/>
        </w:trPr>
        <w:tc>
          <w:tcPr>
            <w:tcW w:w="3976" w:type="dxa"/>
            <w:tcBorders>
              <w:bottom w:val="single" w:sz="4" w:space="0" w:color="auto"/>
              <w:right w:val="single" w:sz="4" w:space="0" w:color="auto"/>
            </w:tcBorders>
          </w:tcPr>
          <w:p w14:paraId="6F70FAC4" w14:textId="36F01635" w:rsidR="001152D6" w:rsidRPr="000A2E45" w:rsidRDefault="001152D6" w:rsidP="001152D6">
            <w:pPr>
              <w:spacing w:line="360" w:lineRule="auto"/>
              <w:jc w:val="center"/>
              <w:rPr>
                <w:rFonts w:ascii="Arial" w:hAnsi="Arial" w:cs="Arial"/>
                <w:b/>
                <w:sz w:val="24"/>
                <w:szCs w:val="24"/>
              </w:rPr>
            </w:pPr>
            <w:r w:rsidRPr="000A2E45">
              <w:rPr>
                <w:rFonts w:ascii="Arial" w:hAnsi="Arial" w:cs="Arial"/>
                <w:b/>
                <w:sz w:val="24"/>
                <w:szCs w:val="24"/>
              </w:rPr>
              <w:lastRenderedPageBreak/>
              <w:t>Do’s</w:t>
            </w:r>
          </w:p>
        </w:tc>
        <w:tc>
          <w:tcPr>
            <w:tcW w:w="4218" w:type="dxa"/>
            <w:tcBorders>
              <w:left w:val="single" w:sz="4" w:space="0" w:color="auto"/>
              <w:bottom w:val="single" w:sz="4" w:space="0" w:color="auto"/>
            </w:tcBorders>
          </w:tcPr>
          <w:p w14:paraId="5C5118C1" w14:textId="4BC0D28E" w:rsidR="001152D6" w:rsidRPr="000A2E45" w:rsidRDefault="001152D6" w:rsidP="001152D6">
            <w:pPr>
              <w:spacing w:line="360" w:lineRule="auto"/>
              <w:jc w:val="center"/>
              <w:rPr>
                <w:rFonts w:ascii="Arial" w:hAnsi="Arial" w:cs="Arial"/>
                <w:b/>
                <w:sz w:val="24"/>
                <w:szCs w:val="24"/>
              </w:rPr>
            </w:pPr>
            <w:r w:rsidRPr="000A2E45">
              <w:rPr>
                <w:rFonts w:ascii="Arial" w:hAnsi="Arial" w:cs="Arial"/>
                <w:b/>
                <w:sz w:val="24"/>
                <w:szCs w:val="24"/>
              </w:rPr>
              <w:t>Don’ts</w:t>
            </w:r>
          </w:p>
        </w:tc>
      </w:tr>
      <w:tr w:rsidR="00186FAB" w:rsidRPr="000A2E45" w14:paraId="509FAB27" w14:textId="77777777" w:rsidTr="009531D0">
        <w:trPr>
          <w:jc w:val="center"/>
        </w:trPr>
        <w:tc>
          <w:tcPr>
            <w:tcW w:w="8194" w:type="dxa"/>
            <w:gridSpan w:val="2"/>
            <w:tcBorders>
              <w:bottom w:val="nil"/>
            </w:tcBorders>
          </w:tcPr>
          <w:p w14:paraId="7AE22483" w14:textId="37DB5DFE" w:rsidR="00186FAB" w:rsidRPr="000A2E45" w:rsidRDefault="00186FAB" w:rsidP="00186FAB">
            <w:pPr>
              <w:spacing w:line="360" w:lineRule="auto"/>
              <w:jc w:val="center"/>
              <w:rPr>
                <w:rFonts w:ascii="Arial" w:hAnsi="Arial" w:cs="Arial"/>
                <w:b/>
                <w:sz w:val="24"/>
                <w:szCs w:val="24"/>
              </w:rPr>
            </w:pPr>
            <w:r w:rsidRPr="000A2E45">
              <w:rPr>
                <w:rFonts w:ascii="Arial" w:hAnsi="Arial" w:cs="Arial"/>
                <w:b/>
                <w:sz w:val="24"/>
                <w:szCs w:val="24"/>
              </w:rPr>
              <w:t>Check-In:</w:t>
            </w:r>
          </w:p>
        </w:tc>
      </w:tr>
      <w:tr w:rsidR="00D8298E" w:rsidRPr="000A2E45" w14:paraId="72BDCDCE" w14:textId="77777777" w:rsidTr="00186FAB">
        <w:trPr>
          <w:jc w:val="center"/>
        </w:trPr>
        <w:tc>
          <w:tcPr>
            <w:tcW w:w="3976" w:type="dxa"/>
            <w:tcBorders>
              <w:bottom w:val="single" w:sz="4" w:space="0" w:color="auto"/>
              <w:right w:val="single" w:sz="4" w:space="0" w:color="auto"/>
            </w:tcBorders>
          </w:tcPr>
          <w:p w14:paraId="4059CE4C" w14:textId="77777777" w:rsidR="00186FAB" w:rsidRPr="000A2E45" w:rsidRDefault="00186FAB" w:rsidP="006D27D9">
            <w:pPr>
              <w:spacing w:line="360" w:lineRule="auto"/>
              <w:jc w:val="both"/>
              <w:rPr>
                <w:rFonts w:ascii="Arial" w:hAnsi="Arial" w:cs="Arial"/>
                <w:sz w:val="24"/>
                <w:szCs w:val="24"/>
              </w:rPr>
            </w:pPr>
          </w:p>
          <w:p w14:paraId="6A7DCC6B" w14:textId="7117EFCC" w:rsidR="00186FAB" w:rsidRPr="000A2E45" w:rsidRDefault="00612EB7" w:rsidP="00372EBB">
            <w:pPr>
              <w:spacing w:line="360" w:lineRule="auto"/>
              <w:jc w:val="both"/>
              <w:rPr>
                <w:rFonts w:ascii="Arial" w:hAnsi="Arial" w:cs="Arial"/>
                <w:sz w:val="24"/>
                <w:szCs w:val="24"/>
              </w:rPr>
            </w:pPr>
            <w:r w:rsidRPr="00612EB7">
              <w:rPr>
                <w:rFonts w:ascii="Arial" w:hAnsi="Arial" w:cs="Arial"/>
                <w:sz w:val="24"/>
                <w:szCs w:val="24"/>
              </w:rPr>
              <w:t xml:space="preserve">Try to allocate the rooms containing the number 8 - which signifies </w:t>
            </w:r>
            <w:proofErr w:type="gramStart"/>
            <w:r w:rsidRPr="00612EB7">
              <w:rPr>
                <w:rFonts w:ascii="Arial" w:hAnsi="Arial" w:cs="Arial"/>
                <w:sz w:val="24"/>
                <w:szCs w:val="24"/>
              </w:rPr>
              <w:t>luck,</w:t>
            </w:r>
            <w:proofErr w:type="gramEnd"/>
            <w:r w:rsidRPr="00612EB7">
              <w:rPr>
                <w:rFonts w:ascii="Arial" w:hAnsi="Arial" w:cs="Arial"/>
                <w:sz w:val="24"/>
                <w:szCs w:val="24"/>
              </w:rPr>
              <w:t xml:space="preserve"> and 9 - which signifies longevity </w:t>
            </w:r>
            <w:r w:rsidR="009C09B4">
              <w:rPr>
                <w:rFonts w:ascii="Arial" w:hAnsi="Arial" w:cs="Arial"/>
                <w:sz w:val="24"/>
                <w:szCs w:val="24"/>
              </w:rPr>
              <w:t>(studycli.org, 2020)</w:t>
            </w:r>
            <w:r w:rsidR="00D8298E" w:rsidRPr="000A2E45">
              <w:rPr>
                <w:rFonts w:ascii="Arial" w:hAnsi="Arial" w:cs="Arial"/>
                <w:sz w:val="24"/>
                <w:szCs w:val="24"/>
              </w:rPr>
              <w:t>.</w:t>
            </w:r>
          </w:p>
        </w:tc>
        <w:tc>
          <w:tcPr>
            <w:tcW w:w="4218" w:type="dxa"/>
            <w:tcBorders>
              <w:left w:val="single" w:sz="4" w:space="0" w:color="auto"/>
              <w:bottom w:val="single" w:sz="4" w:space="0" w:color="auto"/>
            </w:tcBorders>
          </w:tcPr>
          <w:p w14:paraId="110EBA67" w14:textId="77777777" w:rsidR="00186FAB" w:rsidRPr="000A2E45" w:rsidRDefault="00186FAB" w:rsidP="00EB14C2">
            <w:pPr>
              <w:spacing w:line="360" w:lineRule="auto"/>
              <w:jc w:val="both"/>
              <w:rPr>
                <w:rFonts w:ascii="Arial" w:hAnsi="Arial" w:cs="Arial"/>
                <w:sz w:val="24"/>
                <w:szCs w:val="24"/>
              </w:rPr>
            </w:pPr>
          </w:p>
          <w:p w14:paraId="77181A81" w14:textId="67CAFB4F" w:rsidR="002C7FD0" w:rsidRPr="000A2E45" w:rsidRDefault="00612EB7" w:rsidP="00372EBB">
            <w:pPr>
              <w:spacing w:line="360" w:lineRule="auto"/>
              <w:jc w:val="both"/>
              <w:rPr>
                <w:rFonts w:ascii="Arial" w:hAnsi="Arial" w:cs="Arial"/>
                <w:sz w:val="24"/>
                <w:szCs w:val="24"/>
              </w:rPr>
            </w:pPr>
            <w:r w:rsidRPr="00612EB7">
              <w:rPr>
                <w:rFonts w:ascii="Arial" w:hAnsi="Arial" w:cs="Arial"/>
                <w:sz w:val="24"/>
                <w:szCs w:val="24"/>
              </w:rPr>
              <w:t>Avoid, if possible, assigned numbered rooms containing the number 4, which could be a</w:t>
            </w:r>
            <w:r>
              <w:rPr>
                <w:rFonts w:ascii="Arial" w:hAnsi="Arial" w:cs="Arial"/>
                <w:sz w:val="24"/>
                <w:szCs w:val="24"/>
              </w:rPr>
              <w:t>ssociated with the term 'death'</w:t>
            </w:r>
            <w:r w:rsidRPr="00612EB7">
              <w:rPr>
                <w:rFonts w:ascii="Arial" w:hAnsi="Arial" w:cs="Arial"/>
                <w:sz w:val="24"/>
                <w:szCs w:val="24"/>
              </w:rPr>
              <w:t xml:space="preserve"> </w:t>
            </w:r>
            <w:r w:rsidR="009C09B4">
              <w:rPr>
                <w:rFonts w:ascii="Arial" w:hAnsi="Arial" w:cs="Arial"/>
                <w:sz w:val="24"/>
                <w:szCs w:val="24"/>
              </w:rPr>
              <w:t>(studycli.org, 2020)</w:t>
            </w:r>
            <w:r w:rsidR="00D8298E" w:rsidRPr="000A2E45">
              <w:rPr>
                <w:rFonts w:ascii="Arial" w:hAnsi="Arial" w:cs="Arial"/>
                <w:sz w:val="24"/>
                <w:szCs w:val="24"/>
              </w:rPr>
              <w:t>.</w:t>
            </w:r>
          </w:p>
        </w:tc>
      </w:tr>
      <w:tr w:rsidR="00186FAB" w:rsidRPr="000A2E45" w14:paraId="7E7CD306" w14:textId="77777777" w:rsidTr="00186FAB">
        <w:trPr>
          <w:jc w:val="center"/>
        </w:trPr>
        <w:tc>
          <w:tcPr>
            <w:tcW w:w="8194" w:type="dxa"/>
            <w:gridSpan w:val="2"/>
            <w:tcBorders>
              <w:top w:val="single" w:sz="4" w:space="0" w:color="auto"/>
              <w:bottom w:val="single" w:sz="4" w:space="0" w:color="auto"/>
            </w:tcBorders>
          </w:tcPr>
          <w:p w14:paraId="7876BEA6" w14:textId="5FE0971F" w:rsidR="00186FAB" w:rsidRPr="000A2E45" w:rsidRDefault="00186FAB" w:rsidP="00186FAB">
            <w:pPr>
              <w:spacing w:line="360" w:lineRule="auto"/>
              <w:jc w:val="center"/>
              <w:rPr>
                <w:rFonts w:ascii="Arial" w:hAnsi="Arial" w:cs="Arial"/>
                <w:b/>
                <w:sz w:val="24"/>
                <w:szCs w:val="24"/>
              </w:rPr>
            </w:pPr>
            <w:r w:rsidRPr="000A2E45">
              <w:rPr>
                <w:rFonts w:ascii="Arial" w:hAnsi="Arial" w:cs="Arial"/>
                <w:b/>
                <w:sz w:val="24"/>
                <w:szCs w:val="24"/>
              </w:rPr>
              <w:t>Greetings:</w:t>
            </w:r>
          </w:p>
        </w:tc>
      </w:tr>
      <w:tr w:rsidR="00D8298E" w:rsidRPr="000A2E45" w14:paraId="7FF2D2C8" w14:textId="77777777" w:rsidTr="00186FAB">
        <w:trPr>
          <w:jc w:val="center"/>
        </w:trPr>
        <w:tc>
          <w:tcPr>
            <w:tcW w:w="3976" w:type="dxa"/>
            <w:tcBorders>
              <w:top w:val="single" w:sz="4" w:space="0" w:color="auto"/>
              <w:bottom w:val="single" w:sz="4" w:space="0" w:color="auto"/>
              <w:right w:val="single" w:sz="4" w:space="0" w:color="auto"/>
            </w:tcBorders>
          </w:tcPr>
          <w:p w14:paraId="3541B493" w14:textId="77777777" w:rsidR="00372EBB" w:rsidRDefault="00372EBB" w:rsidP="00372EBB">
            <w:pPr>
              <w:spacing w:line="360" w:lineRule="auto"/>
              <w:jc w:val="both"/>
              <w:rPr>
                <w:rFonts w:ascii="Arial" w:hAnsi="Arial" w:cs="Arial"/>
                <w:sz w:val="24"/>
                <w:szCs w:val="24"/>
              </w:rPr>
            </w:pPr>
          </w:p>
          <w:p w14:paraId="4D87E304" w14:textId="3E5746BE" w:rsidR="00E0138F" w:rsidRPr="000A2E45" w:rsidRDefault="00D8298E" w:rsidP="00372EBB">
            <w:pPr>
              <w:spacing w:line="360" w:lineRule="auto"/>
              <w:jc w:val="both"/>
              <w:rPr>
                <w:rFonts w:ascii="Arial" w:hAnsi="Arial" w:cs="Arial"/>
                <w:sz w:val="24"/>
                <w:szCs w:val="24"/>
              </w:rPr>
            </w:pPr>
            <w:r w:rsidRPr="000A2E45">
              <w:rPr>
                <w:rFonts w:ascii="Arial" w:hAnsi="Arial" w:cs="Arial"/>
                <w:sz w:val="24"/>
                <w:szCs w:val="24"/>
              </w:rPr>
              <w:t>When greetings, staff should prioritise the oldest (or higher rank) individual and call using Mr., Mrs., or Miss plus family name (ediplomat.com, 2022).</w:t>
            </w:r>
          </w:p>
        </w:tc>
        <w:tc>
          <w:tcPr>
            <w:tcW w:w="4218" w:type="dxa"/>
            <w:tcBorders>
              <w:top w:val="single" w:sz="4" w:space="0" w:color="auto"/>
              <w:left w:val="single" w:sz="4" w:space="0" w:color="auto"/>
              <w:bottom w:val="single" w:sz="4" w:space="0" w:color="auto"/>
            </w:tcBorders>
          </w:tcPr>
          <w:p w14:paraId="34B9452B" w14:textId="77777777" w:rsidR="00372EBB" w:rsidRDefault="00372EBB" w:rsidP="00EB14C2">
            <w:pPr>
              <w:spacing w:line="360" w:lineRule="auto"/>
              <w:jc w:val="both"/>
              <w:rPr>
                <w:rFonts w:ascii="Arial" w:hAnsi="Arial" w:cs="Arial"/>
                <w:sz w:val="24"/>
                <w:szCs w:val="24"/>
              </w:rPr>
            </w:pPr>
          </w:p>
          <w:p w14:paraId="711CFBBF" w14:textId="1D6D5A91" w:rsidR="00D8298E" w:rsidRPr="000A2E45" w:rsidRDefault="00D8298E" w:rsidP="00EB14C2">
            <w:pPr>
              <w:spacing w:line="360" w:lineRule="auto"/>
              <w:jc w:val="both"/>
              <w:rPr>
                <w:rFonts w:ascii="Arial" w:hAnsi="Arial" w:cs="Arial"/>
                <w:sz w:val="24"/>
                <w:szCs w:val="24"/>
              </w:rPr>
            </w:pPr>
            <w:r w:rsidRPr="000A2E45">
              <w:rPr>
                <w:rFonts w:ascii="Arial" w:hAnsi="Arial" w:cs="Arial"/>
                <w:sz w:val="24"/>
                <w:szCs w:val="24"/>
              </w:rPr>
              <w:t>Staff do not touch, hug, arm-locking, or back-slapping, as the Chinese consider this rude</w:t>
            </w:r>
            <w:r w:rsidR="006A23FD" w:rsidRPr="000A2E45">
              <w:rPr>
                <w:rFonts w:ascii="Arial" w:hAnsi="Arial" w:cs="Arial"/>
                <w:sz w:val="24"/>
                <w:szCs w:val="24"/>
              </w:rPr>
              <w:t xml:space="preserve"> (ediplomat.com, 2022).</w:t>
            </w:r>
          </w:p>
        </w:tc>
      </w:tr>
      <w:tr w:rsidR="00186FAB" w:rsidRPr="000A2E45" w14:paraId="6BE61E4C" w14:textId="77777777" w:rsidTr="00186FAB">
        <w:trPr>
          <w:jc w:val="center"/>
        </w:trPr>
        <w:tc>
          <w:tcPr>
            <w:tcW w:w="8194" w:type="dxa"/>
            <w:gridSpan w:val="2"/>
            <w:tcBorders>
              <w:top w:val="single" w:sz="4" w:space="0" w:color="auto"/>
              <w:bottom w:val="single" w:sz="4" w:space="0" w:color="auto"/>
            </w:tcBorders>
          </w:tcPr>
          <w:p w14:paraId="00D0F8D1" w14:textId="22A66F63" w:rsidR="00186FAB" w:rsidRPr="000A2E45" w:rsidRDefault="00186FAB" w:rsidP="00186FAB">
            <w:pPr>
              <w:spacing w:line="360" w:lineRule="auto"/>
              <w:jc w:val="center"/>
              <w:rPr>
                <w:rFonts w:ascii="Arial" w:hAnsi="Arial" w:cs="Arial"/>
                <w:b/>
                <w:sz w:val="24"/>
                <w:szCs w:val="24"/>
              </w:rPr>
            </w:pPr>
            <w:r w:rsidRPr="000A2E45">
              <w:rPr>
                <w:rFonts w:ascii="Arial" w:hAnsi="Arial" w:cs="Arial"/>
                <w:b/>
                <w:sz w:val="24"/>
                <w:szCs w:val="24"/>
              </w:rPr>
              <w:t>Dining:</w:t>
            </w:r>
          </w:p>
        </w:tc>
      </w:tr>
      <w:tr w:rsidR="00D8298E" w:rsidRPr="000A2E45" w14:paraId="5EE7027B" w14:textId="77777777" w:rsidTr="00186FAB">
        <w:trPr>
          <w:jc w:val="center"/>
        </w:trPr>
        <w:tc>
          <w:tcPr>
            <w:tcW w:w="3976" w:type="dxa"/>
            <w:tcBorders>
              <w:top w:val="single" w:sz="4" w:space="0" w:color="auto"/>
              <w:bottom w:val="nil"/>
              <w:right w:val="single" w:sz="4" w:space="0" w:color="auto"/>
            </w:tcBorders>
          </w:tcPr>
          <w:p w14:paraId="51300AF3" w14:textId="77777777" w:rsidR="00D8298E" w:rsidRPr="000A2E45" w:rsidRDefault="00D8298E" w:rsidP="006D27D9">
            <w:pPr>
              <w:spacing w:line="360" w:lineRule="auto"/>
              <w:jc w:val="both"/>
              <w:rPr>
                <w:rFonts w:ascii="Arial" w:hAnsi="Arial" w:cs="Arial"/>
                <w:sz w:val="24"/>
                <w:szCs w:val="24"/>
              </w:rPr>
            </w:pPr>
          </w:p>
          <w:p w14:paraId="39534E0F" w14:textId="75975E97" w:rsidR="00186FAB" w:rsidRPr="000A2E45" w:rsidRDefault="00186FAB" w:rsidP="00AE34C5">
            <w:pPr>
              <w:spacing w:line="360" w:lineRule="auto"/>
              <w:jc w:val="both"/>
              <w:rPr>
                <w:rFonts w:ascii="Arial" w:hAnsi="Arial" w:cs="Arial"/>
                <w:sz w:val="24"/>
                <w:szCs w:val="24"/>
              </w:rPr>
            </w:pPr>
            <w:r w:rsidRPr="000A2E45">
              <w:rPr>
                <w:rFonts w:ascii="Arial" w:hAnsi="Arial" w:cs="Arial"/>
                <w:sz w:val="24"/>
                <w:szCs w:val="24"/>
              </w:rPr>
              <w:t>At each place setting, there are three glasses: a big one for beer, soda, or mineral water, a small one for wine, and a shot glass with a stem (ediplomat.com, 2022).</w:t>
            </w:r>
          </w:p>
        </w:tc>
        <w:tc>
          <w:tcPr>
            <w:tcW w:w="4218" w:type="dxa"/>
            <w:tcBorders>
              <w:top w:val="single" w:sz="4" w:space="0" w:color="auto"/>
              <w:left w:val="single" w:sz="4" w:space="0" w:color="auto"/>
              <w:bottom w:val="nil"/>
            </w:tcBorders>
          </w:tcPr>
          <w:p w14:paraId="6AE73C4B" w14:textId="77777777" w:rsidR="00186FAB" w:rsidRPr="000A2E45" w:rsidRDefault="00186FAB" w:rsidP="00EB14C2">
            <w:pPr>
              <w:spacing w:line="360" w:lineRule="auto"/>
              <w:jc w:val="both"/>
              <w:rPr>
                <w:rFonts w:ascii="Arial" w:hAnsi="Arial" w:cs="Arial"/>
                <w:sz w:val="24"/>
                <w:szCs w:val="24"/>
              </w:rPr>
            </w:pPr>
          </w:p>
          <w:p w14:paraId="4BE658BC" w14:textId="429F4D53" w:rsidR="00F466A8" w:rsidRPr="000A2E45" w:rsidRDefault="00186FAB" w:rsidP="00372EBB">
            <w:pPr>
              <w:spacing w:line="360" w:lineRule="auto"/>
              <w:jc w:val="both"/>
              <w:rPr>
                <w:rFonts w:ascii="Arial" w:hAnsi="Arial" w:cs="Arial"/>
                <w:sz w:val="24"/>
                <w:szCs w:val="24"/>
              </w:rPr>
            </w:pPr>
            <w:r w:rsidRPr="000A2E45">
              <w:rPr>
                <w:rFonts w:ascii="Arial" w:hAnsi="Arial" w:cs="Arial"/>
                <w:sz w:val="24"/>
                <w:szCs w:val="24"/>
              </w:rPr>
              <w:t>Do not recommend rare beef for the Chinese guests - the Chinese think it is uncivilised to eat this (ediplomat.com, 2022).</w:t>
            </w:r>
          </w:p>
        </w:tc>
      </w:tr>
      <w:tr w:rsidR="00D8298E" w:rsidRPr="000A2E45" w14:paraId="21F769E1" w14:textId="77777777" w:rsidTr="009F7C3C">
        <w:trPr>
          <w:jc w:val="center"/>
        </w:trPr>
        <w:tc>
          <w:tcPr>
            <w:tcW w:w="3976" w:type="dxa"/>
            <w:tcBorders>
              <w:top w:val="nil"/>
              <w:bottom w:val="single" w:sz="4" w:space="0" w:color="auto"/>
              <w:right w:val="single" w:sz="4" w:space="0" w:color="auto"/>
            </w:tcBorders>
          </w:tcPr>
          <w:p w14:paraId="19998749" w14:textId="77777777" w:rsidR="00D8298E" w:rsidRPr="000A2E45" w:rsidRDefault="00D8298E" w:rsidP="006D27D9">
            <w:pPr>
              <w:spacing w:line="360" w:lineRule="auto"/>
              <w:jc w:val="both"/>
              <w:rPr>
                <w:rFonts w:ascii="Arial" w:hAnsi="Arial" w:cs="Arial"/>
                <w:sz w:val="24"/>
                <w:szCs w:val="24"/>
              </w:rPr>
            </w:pPr>
          </w:p>
        </w:tc>
        <w:tc>
          <w:tcPr>
            <w:tcW w:w="4218" w:type="dxa"/>
            <w:tcBorders>
              <w:top w:val="nil"/>
              <w:left w:val="single" w:sz="4" w:space="0" w:color="auto"/>
              <w:bottom w:val="single" w:sz="4" w:space="0" w:color="auto"/>
            </w:tcBorders>
          </w:tcPr>
          <w:p w14:paraId="31E7BAD6" w14:textId="77777777" w:rsidR="00D8298E" w:rsidRPr="000A2E45" w:rsidRDefault="00D8298E" w:rsidP="00EB14C2">
            <w:pPr>
              <w:spacing w:line="360" w:lineRule="auto"/>
              <w:jc w:val="both"/>
              <w:rPr>
                <w:rFonts w:ascii="Arial" w:hAnsi="Arial" w:cs="Arial"/>
                <w:sz w:val="24"/>
                <w:szCs w:val="24"/>
              </w:rPr>
            </w:pPr>
          </w:p>
        </w:tc>
      </w:tr>
      <w:tr w:rsidR="009F7C3C" w:rsidRPr="000A2E45" w14:paraId="770B7037" w14:textId="77777777" w:rsidTr="009F7C3C">
        <w:trPr>
          <w:jc w:val="center"/>
        </w:trPr>
        <w:tc>
          <w:tcPr>
            <w:tcW w:w="8194" w:type="dxa"/>
            <w:gridSpan w:val="2"/>
            <w:tcBorders>
              <w:top w:val="single" w:sz="4" w:space="0" w:color="auto"/>
            </w:tcBorders>
          </w:tcPr>
          <w:p w14:paraId="505C112B" w14:textId="793DF867" w:rsidR="009F7C3C" w:rsidRPr="000A2E45" w:rsidRDefault="00186FAB" w:rsidP="009F7C3C">
            <w:pPr>
              <w:spacing w:line="360" w:lineRule="auto"/>
              <w:jc w:val="center"/>
              <w:rPr>
                <w:rFonts w:ascii="Arial" w:hAnsi="Arial" w:cs="Arial"/>
                <w:b/>
                <w:sz w:val="24"/>
                <w:szCs w:val="24"/>
              </w:rPr>
            </w:pPr>
            <w:r w:rsidRPr="000A2E45">
              <w:rPr>
                <w:rFonts w:ascii="Arial" w:hAnsi="Arial" w:cs="Arial"/>
                <w:b/>
                <w:sz w:val="24"/>
                <w:szCs w:val="24"/>
              </w:rPr>
              <w:t>Others:</w:t>
            </w:r>
          </w:p>
        </w:tc>
      </w:tr>
      <w:tr w:rsidR="001152D6" w:rsidRPr="000A2E45" w14:paraId="6F3295CA" w14:textId="77777777" w:rsidTr="00DA28ED">
        <w:trPr>
          <w:jc w:val="center"/>
        </w:trPr>
        <w:tc>
          <w:tcPr>
            <w:tcW w:w="3976" w:type="dxa"/>
            <w:tcBorders>
              <w:top w:val="nil"/>
              <w:right w:val="single" w:sz="4" w:space="0" w:color="auto"/>
            </w:tcBorders>
          </w:tcPr>
          <w:p w14:paraId="08512B8C" w14:textId="77777777" w:rsidR="009F7C3C" w:rsidRPr="000A2E45" w:rsidRDefault="009F7C3C" w:rsidP="006D27D9">
            <w:pPr>
              <w:spacing w:line="360" w:lineRule="auto"/>
              <w:jc w:val="both"/>
              <w:rPr>
                <w:rFonts w:ascii="Arial" w:hAnsi="Arial" w:cs="Arial"/>
                <w:sz w:val="24"/>
                <w:szCs w:val="24"/>
              </w:rPr>
            </w:pPr>
          </w:p>
          <w:p w14:paraId="59C22DA4" w14:textId="46608EE0" w:rsidR="00186FAB" w:rsidRPr="000A2E45" w:rsidRDefault="00186FAB" w:rsidP="006D27D9">
            <w:pPr>
              <w:spacing w:line="360" w:lineRule="auto"/>
              <w:jc w:val="both"/>
              <w:rPr>
                <w:rFonts w:ascii="Arial" w:hAnsi="Arial" w:cs="Arial"/>
                <w:sz w:val="24"/>
                <w:szCs w:val="24"/>
              </w:rPr>
            </w:pPr>
            <w:r w:rsidRPr="000A2E45">
              <w:rPr>
                <w:rFonts w:ascii="Arial" w:hAnsi="Arial" w:cs="Arial"/>
                <w:sz w:val="24"/>
                <w:szCs w:val="24"/>
              </w:rPr>
              <w:t>Two-</w:t>
            </w:r>
            <w:proofErr w:type="spellStart"/>
            <w:r w:rsidRPr="000A2E45">
              <w:rPr>
                <w:rFonts w:ascii="Arial" w:hAnsi="Arial" w:cs="Arial"/>
                <w:sz w:val="24"/>
                <w:szCs w:val="24"/>
              </w:rPr>
              <w:t>handedly</w:t>
            </w:r>
            <w:proofErr w:type="spellEnd"/>
            <w:r w:rsidRPr="000A2E45">
              <w:rPr>
                <w:rFonts w:ascii="Arial" w:hAnsi="Arial" w:cs="Arial"/>
                <w:sz w:val="24"/>
                <w:szCs w:val="24"/>
              </w:rPr>
              <w:t xml:space="preserve"> provide a present. Older Chinese politely refuse gifts</w:t>
            </w:r>
            <w:r w:rsidR="0019758F" w:rsidRPr="000A2E45">
              <w:rPr>
                <w:rFonts w:ascii="Arial" w:hAnsi="Arial" w:cs="Arial"/>
                <w:sz w:val="24"/>
                <w:szCs w:val="24"/>
              </w:rPr>
              <w:t>.</w:t>
            </w:r>
            <w:r w:rsidRPr="000A2E45">
              <w:rPr>
                <w:rFonts w:ascii="Arial" w:hAnsi="Arial" w:cs="Arial"/>
                <w:sz w:val="24"/>
                <w:szCs w:val="24"/>
              </w:rPr>
              <w:t xml:space="preserve"> Retry (ediplomat.com, 2022).</w:t>
            </w:r>
          </w:p>
        </w:tc>
        <w:tc>
          <w:tcPr>
            <w:tcW w:w="4218" w:type="dxa"/>
            <w:tcBorders>
              <w:top w:val="nil"/>
              <w:left w:val="single" w:sz="4" w:space="0" w:color="auto"/>
            </w:tcBorders>
          </w:tcPr>
          <w:p w14:paraId="29CF4188" w14:textId="3AA7E632" w:rsidR="00EB14C2" w:rsidRPr="000A2E45" w:rsidRDefault="00EB14C2" w:rsidP="00EB14C2">
            <w:pPr>
              <w:spacing w:line="360" w:lineRule="auto"/>
              <w:jc w:val="both"/>
              <w:rPr>
                <w:rFonts w:ascii="Arial" w:hAnsi="Arial" w:cs="Arial"/>
                <w:b/>
                <w:sz w:val="24"/>
                <w:szCs w:val="24"/>
              </w:rPr>
            </w:pPr>
          </w:p>
          <w:p w14:paraId="2038FCDF" w14:textId="3768697A" w:rsidR="00186FAB" w:rsidRPr="000A2E45" w:rsidRDefault="00186FAB" w:rsidP="00186FAB">
            <w:pPr>
              <w:spacing w:line="360" w:lineRule="auto"/>
              <w:jc w:val="both"/>
              <w:rPr>
                <w:rFonts w:ascii="Arial" w:hAnsi="Arial" w:cs="Arial"/>
                <w:sz w:val="24"/>
                <w:szCs w:val="24"/>
              </w:rPr>
            </w:pPr>
            <w:r w:rsidRPr="000A2E45">
              <w:rPr>
                <w:rFonts w:ascii="Arial" w:hAnsi="Arial" w:cs="Arial"/>
                <w:sz w:val="24"/>
                <w:szCs w:val="24"/>
              </w:rPr>
              <w:t xml:space="preserve">Chinese think it </w:t>
            </w:r>
            <w:r w:rsidR="00F3666D">
              <w:rPr>
                <w:rFonts w:ascii="Arial" w:hAnsi="Arial" w:cs="Arial"/>
                <w:sz w:val="24"/>
                <w:szCs w:val="24"/>
              </w:rPr>
              <w:t xml:space="preserve">is </w:t>
            </w:r>
            <w:r w:rsidRPr="000A2E45">
              <w:rPr>
                <w:rFonts w:ascii="Arial" w:hAnsi="Arial" w:cs="Arial"/>
                <w:sz w:val="24"/>
                <w:szCs w:val="24"/>
              </w:rPr>
              <w:t>rude to blow one's nose in a handkerchief and put it back in one's pocket (ediplomat.com, 2022).</w:t>
            </w:r>
          </w:p>
          <w:p w14:paraId="095DD149" w14:textId="4549B940" w:rsidR="001152D6" w:rsidRPr="000A2E45" w:rsidRDefault="00186FAB" w:rsidP="00186FAB">
            <w:pPr>
              <w:spacing w:line="360" w:lineRule="auto"/>
              <w:jc w:val="both"/>
              <w:rPr>
                <w:rFonts w:ascii="Arial" w:hAnsi="Arial" w:cs="Arial"/>
                <w:sz w:val="24"/>
                <w:szCs w:val="24"/>
              </w:rPr>
            </w:pPr>
            <w:r w:rsidRPr="000A2E45">
              <w:rPr>
                <w:rFonts w:ascii="Arial" w:hAnsi="Arial" w:cs="Arial"/>
                <w:sz w:val="24"/>
                <w:szCs w:val="24"/>
              </w:rPr>
              <w:t>Avoid presents such as green hats, clocks/watches or umbrellas due to their significance in Chinese tradition (youtube.com, 2019).</w:t>
            </w:r>
          </w:p>
        </w:tc>
      </w:tr>
    </w:tbl>
    <w:p w14:paraId="0F9EFE82" w14:textId="6C828B42" w:rsidR="006D27D9" w:rsidRPr="000A2E45" w:rsidRDefault="006D27D9" w:rsidP="00B83815">
      <w:pPr>
        <w:pStyle w:val="Heading1"/>
        <w:rPr>
          <w:rFonts w:ascii="Arial" w:hAnsi="Arial" w:cs="Arial"/>
          <w:color w:val="000000" w:themeColor="text1"/>
          <w:sz w:val="24"/>
          <w:szCs w:val="24"/>
        </w:rPr>
      </w:pPr>
      <w:bookmarkStart w:id="6" w:name="_Toc119694685"/>
      <w:r w:rsidRPr="000A2E45">
        <w:rPr>
          <w:rFonts w:ascii="Arial" w:hAnsi="Arial" w:cs="Arial"/>
          <w:color w:val="000000" w:themeColor="text1"/>
          <w:sz w:val="24"/>
          <w:szCs w:val="24"/>
        </w:rPr>
        <w:lastRenderedPageBreak/>
        <w:t>Conclusion</w:t>
      </w:r>
      <w:bookmarkEnd w:id="6"/>
    </w:p>
    <w:p w14:paraId="3936CC6B" w14:textId="77777777" w:rsidR="005C3C57" w:rsidRPr="000A2E45" w:rsidRDefault="005C3C57" w:rsidP="006D27D9">
      <w:pPr>
        <w:spacing w:line="360" w:lineRule="auto"/>
        <w:jc w:val="both"/>
        <w:rPr>
          <w:rFonts w:ascii="Arial" w:hAnsi="Arial" w:cs="Arial"/>
          <w:sz w:val="24"/>
          <w:szCs w:val="24"/>
        </w:rPr>
      </w:pPr>
    </w:p>
    <w:p w14:paraId="3AC78DFD" w14:textId="07F0D126" w:rsidR="00191246" w:rsidRPr="000A2E45" w:rsidRDefault="005C3C57" w:rsidP="006D27D9">
      <w:pPr>
        <w:spacing w:line="360" w:lineRule="auto"/>
        <w:jc w:val="both"/>
        <w:rPr>
          <w:rFonts w:ascii="Arial" w:hAnsi="Arial" w:cs="Arial"/>
          <w:sz w:val="24"/>
          <w:szCs w:val="24"/>
        </w:rPr>
      </w:pPr>
      <w:r w:rsidRPr="000A2E45">
        <w:rPr>
          <w:rFonts w:ascii="Arial" w:hAnsi="Arial" w:cs="Arial"/>
          <w:sz w:val="24"/>
          <w:szCs w:val="24"/>
        </w:rPr>
        <w:t>Denmark and China are two distant countries, both geographically and culturally.</w:t>
      </w:r>
      <w:r w:rsidR="005B1378" w:rsidRPr="000A2E45">
        <w:rPr>
          <w:rFonts w:ascii="Arial" w:hAnsi="Arial" w:cs="Arial"/>
          <w:sz w:val="24"/>
          <w:szCs w:val="24"/>
        </w:rPr>
        <w:t xml:space="preserve"> Danish society promotes tolerance and equality, focuses on their actions' speed results, and values ​​the balance between life and work. In the meantime, Chinese society emphasizes hierarchy, is focused on work to the detriment of personal life, is long-term orient</w:t>
      </w:r>
      <w:r w:rsidR="00784872" w:rsidRPr="000A2E45">
        <w:rPr>
          <w:rFonts w:ascii="Arial" w:hAnsi="Arial" w:cs="Arial"/>
          <w:sz w:val="24"/>
          <w:szCs w:val="24"/>
        </w:rPr>
        <w:t>at</w:t>
      </w:r>
      <w:r w:rsidR="005B1378" w:rsidRPr="000A2E45">
        <w:rPr>
          <w:rFonts w:ascii="Arial" w:hAnsi="Arial" w:cs="Arial"/>
          <w:sz w:val="24"/>
          <w:szCs w:val="24"/>
        </w:rPr>
        <w:t>ed and is considered a constraint in societal norms.</w:t>
      </w:r>
      <w:r w:rsidR="00A04C13">
        <w:rPr>
          <w:rFonts w:ascii="Arial" w:hAnsi="Arial" w:cs="Arial"/>
          <w:sz w:val="24"/>
          <w:szCs w:val="24"/>
        </w:rPr>
        <w:t xml:space="preserve"> </w:t>
      </w:r>
      <w:r w:rsidR="00261DE4" w:rsidRPr="000A2E45">
        <w:rPr>
          <w:rFonts w:ascii="Arial" w:hAnsi="Arial" w:cs="Arial"/>
          <w:sz w:val="24"/>
          <w:szCs w:val="24"/>
        </w:rPr>
        <w:t>The cultural impact on the people of both countries is significant. It is essential for business management to know, understand and respect the cultural differences of the other part to build and develop good relations for both of their benefit.</w:t>
      </w:r>
    </w:p>
    <w:p w14:paraId="149EF496" w14:textId="77777777" w:rsidR="00191246" w:rsidRPr="000A2E45" w:rsidRDefault="00191246" w:rsidP="006D27D9">
      <w:pPr>
        <w:spacing w:line="360" w:lineRule="auto"/>
        <w:jc w:val="both"/>
        <w:rPr>
          <w:rFonts w:ascii="Arial" w:hAnsi="Arial" w:cs="Arial"/>
          <w:sz w:val="24"/>
          <w:szCs w:val="24"/>
        </w:rPr>
      </w:pPr>
    </w:p>
    <w:p w14:paraId="219DA856" w14:textId="77777777" w:rsidR="00DB431E" w:rsidRPr="000A2E45" w:rsidRDefault="00DB431E" w:rsidP="006D27D9">
      <w:pPr>
        <w:spacing w:line="360" w:lineRule="auto"/>
        <w:jc w:val="both"/>
        <w:rPr>
          <w:rFonts w:ascii="Arial" w:hAnsi="Arial" w:cs="Arial"/>
          <w:sz w:val="24"/>
          <w:szCs w:val="24"/>
        </w:rPr>
      </w:pPr>
    </w:p>
    <w:p w14:paraId="384FA743" w14:textId="77777777" w:rsidR="00DB431E" w:rsidRPr="000A2E45" w:rsidRDefault="00DB431E" w:rsidP="006D27D9">
      <w:pPr>
        <w:spacing w:line="360" w:lineRule="auto"/>
        <w:jc w:val="both"/>
        <w:rPr>
          <w:rFonts w:ascii="Arial" w:hAnsi="Arial" w:cs="Arial"/>
          <w:sz w:val="24"/>
          <w:szCs w:val="24"/>
        </w:rPr>
      </w:pPr>
    </w:p>
    <w:p w14:paraId="6247833C" w14:textId="77777777" w:rsidR="006D27D9" w:rsidRPr="000A2E45" w:rsidRDefault="006D27D9" w:rsidP="006D27D9">
      <w:pPr>
        <w:spacing w:line="360" w:lineRule="auto"/>
        <w:jc w:val="both"/>
        <w:rPr>
          <w:rFonts w:ascii="Arial" w:hAnsi="Arial" w:cs="Arial"/>
          <w:sz w:val="24"/>
          <w:szCs w:val="24"/>
        </w:rPr>
      </w:pPr>
    </w:p>
    <w:p w14:paraId="697F134C" w14:textId="77777777" w:rsidR="003D3225" w:rsidRPr="000A2E45" w:rsidRDefault="003D3225" w:rsidP="003D3225">
      <w:pPr>
        <w:pStyle w:val="ListParagraph"/>
        <w:rPr>
          <w:rFonts w:ascii="Arial" w:hAnsi="Arial" w:cs="Arial"/>
          <w:sz w:val="24"/>
          <w:szCs w:val="24"/>
        </w:rPr>
      </w:pPr>
    </w:p>
    <w:p w14:paraId="6D4ACBF3" w14:textId="77777777" w:rsidR="003D3225" w:rsidRPr="000A2E45" w:rsidRDefault="003D3225" w:rsidP="003D3225">
      <w:pPr>
        <w:spacing w:line="360" w:lineRule="auto"/>
        <w:jc w:val="both"/>
        <w:rPr>
          <w:rFonts w:ascii="Arial" w:hAnsi="Arial" w:cs="Arial"/>
          <w:sz w:val="24"/>
          <w:szCs w:val="24"/>
        </w:rPr>
      </w:pPr>
    </w:p>
    <w:p w14:paraId="7391A1AB" w14:textId="77777777" w:rsidR="006E4F75" w:rsidRPr="000A2E45" w:rsidRDefault="006E4F75" w:rsidP="001872A5">
      <w:pPr>
        <w:spacing w:line="360" w:lineRule="auto"/>
        <w:jc w:val="both"/>
        <w:rPr>
          <w:rFonts w:ascii="Arial" w:hAnsi="Arial" w:cs="Arial"/>
          <w:sz w:val="24"/>
          <w:szCs w:val="24"/>
        </w:rPr>
      </w:pPr>
    </w:p>
    <w:p w14:paraId="62D07BC5" w14:textId="77777777" w:rsidR="00DB431E" w:rsidRPr="000A2E45" w:rsidRDefault="00DB431E" w:rsidP="001872A5">
      <w:pPr>
        <w:spacing w:line="360" w:lineRule="auto"/>
        <w:jc w:val="both"/>
        <w:rPr>
          <w:rFonts w:ascii="Arial" w:hAnsi="Arial" w:cs="Arial"/>
          <w:sz w:val="24"/>
          <w:szCs w:val="24"/>
        </w:rPr>
      </w:pPr>
    </w:p>
    <w:p w14:paraId="73292AE0" w14:textId="77777777" w:rsidR="00DB431E" w:rsidRPr="000A2E45" w:rsidRDefault="00DB431E" w:rsidP="001872A5">
      <w:pPr>
        <w:spacing w:line="360" w:lineRule="auto"/>
        <w:jc w:val="both"/>
        <w:rPr>
          <w:rFonts w:ascii="Arial" w:hAnsi="Arial" w:cs="Arial"/>
          <w:sz w:val="24"/>
          <w:szCs w:val="24"/>
        </w:rPr>
      </w:pPr>
    </w:p>
    <w:p w14:paraId="0D5ECC50" w14:textId="77777777" w:rsidR="00DB431E" w:rsidRPr="000A2E45" w:rsidRDefault="00DB431E" w:rsidP="001872A5">
      <w:pPr>
        <w:spacing w:line="360" w:lineRule="auto"/>
        <w:jc w:val="both"/>
        <w:rPr>
          <w:rFonts w:ascii="Arial" w:hAnsi="Arial" w:cs="Arial"/>
          <w:sz w:val="24"/>
          <w:szCs w:val="24"/>
        </w:rPr>
      </w:pPr>
    </w:p>
    <w:p w14:paraId="72E25371" w14:textId="77777777" w:rsidR="00116064" w:rsidRPr="000A2E45" w:rsidRDefault="00116064" w:rsidP="001872A5">
      <w:pPr>
        <w:spacing w:line="360" w:lineRule="auto"/>
        <w:jc w:val="both"/>
        <w:rPr>
          <w:rFonts w:ascii="Arial" w:hAnsi="Arial" w:cs="Arial"/>
          <w:sz w:val="24"/>
          <w:szCs w:val="24"/>
        </w:rPr>
      </w:pPr>
    </w:p>
    <w:p w14:paraId="6FA8094A" w14:textId="77777777" w:rsidR="00116064" w:rsidRPr="000A2E45" w:rsidRDefault="00116064" w:rsidP="001872A5">
      <w:pPr>
        <w:spacing w:line="360" w:lineRule="auto"/>
        <w:jc w:val="both"/>
        <w:rPr>
          <w:rFonts w:ascii="Arial" w:hAnsi="Arial" w:cs="Arial"/>
          <w:sz w:val="24"/>
          <w:szCs w:val="24"/>
        </w:rPr>
      </w:pPr>
    </w:p>
    <w:p w14:paraId="2E92FBF6" w14:textId="0A70E2F0" w:rsidR="00DB431E" w:rsidRPr="000A2E45" w:rsidRDefault="00387280" w:rsidP="001872A5">
      <w:pPr>
        <w:spacing w:line="360" w:lineRule="auto"/>
        <w:jc w:val="both"/>
        <w:rPr>
          <w:rFonts w:ascii="Arial" w:hAnsi="Arial" w:cs="Arial"/>
          <w:sz w:val="24"/>
          <w:szCs w:val="24"/>
        </w:rPr>
      </w:pPr>
      <w:r w:rsidRPr="000A2E45">
        <w:rPr>
          <w:rFonts w:ascii="Arial" w:hAnsi="Arial" w:cs="Arial"/>
          <w:sz w:val="24"/>
          <w:szCs w:val="24"/>
        </w:rPr>
        <w:t xml:space="preserve">Word count: </w:t>
      </w:r>
      <w:r w:rsidR="00344315">
        <w:rPr>
          <w:rFonts w:ascii="Arial" w:hAnsi="Arial" w:cs="Arial"/>
          <w:sz w:val="24"/>
          <w:szCs w:val="24"/>
        </w:rPr>
        <w:t>10</w:t>
      </w:r>
      <w:r w:rsidR="00F44D42">
        <w:rPr>
          <w:rFonts w:ascii="Arial" w:hAnsi="Arial" w:cs="Arial"/>
          <w:sz w:val="24"/>
          <w:szCs w:val="24"/>
        </w:rPr>
        <w:t>87</w:t>
      </w:r>
      <w:bookmarkStart w:id="7" w:name="_GoBack"/>
      <w:bookmarkEnd w:id="7"/>
    </w:p>
    <w:p w14:paraId="14972502" w14:textId="77777777" w:rsidR="006E4F75" w:rsidRDefault="006E4F75" w:rsidP="001872A5">
      <w:pPr>
        <w:spacing w:line="360" w:lineRule="auto"/>
        <w:jc w:val="both"/>
        <w:rPr>
          <w:rFonts w:ascii="Arial" w:hAnsi="Arial" w:cs="Arial"/>
          <w:sz w:val="24"/>
          <w:szCs w:val="24"/>
        </w:rPr>
      </w:pPr>
    </w:p>
    <w:p w14:paraId="6B3A63FE" w14:textId="77777777" w:rsidR="000A27F7" w:rsidRDefault="000A27F7" w:rsidP="001872A5">
      <w:pPr>
        <w:spacing w:line="360" w:lineRule="auto"/>
        <w:jc w:val="both"/>
        <w:rPr>
          <w:rFonts w:ascii="Arial" w:hAnsi="Arial" w:cs="Arial"/>
          <w:sz w:val="24"/>
          <w:szCs w:val="24"/>
        </w:rPr>
      </w:pPr>
    </w:p>
    <w:p w14:paraId="3A1AF784" w14:textId="77777777" w:rsidR="000A27F7" w:rsidRPr="000A2E45" w:rsidRDefault="000A27F7" w:rsidP="001872A5">
      <w:pPr>
        <w:spacing w:line="360" w:lineRule="auto"/>
        <w:jc w:val="both"/>
        <w:rPr>
          <w:rFonts w:ascii="Arial" w:hAnsi="Arial" w:cs="Arial"/>
          <w:sz w:val="24"/>
          <w:szCs w:val="24"/>
        </w:rPr>
      </w:pPr>
    </w:p>
    <w:p w14:paraId="0212CBFC" w14:textId="739D2CDA" w:rsidR="006E4F75" w:rsidRPr="000A2E45" w:rsidRDefault="00CF62A2" w:rsidP="00B83815">
      <w:pPr>
        <w:pStyle w:val="Heading1"/>
        <w:rPr>
          <w:rFonts w:ascii="Arial" w:hAnsi="Arial" w:cs="Arial"/>
          <w:color w:val="000000" w:themeColor="text1"/>
          <w:sz w:val="24"/>
          <w:szCs w:val="24"/>
        </w:rPr>
      </w:pPr>
      <w:bookmarkStart w:id="8" w:name="_Toc119694686"/>
      <w:r w:rsidRPr="000A2E45">
        <w:rPr>
          <w:rFonts w:ascii="Arial" w:hAnsi="Arial" w:cs="Arial"/>
          <w:color w:val="000000" w:themeColor="text1"/>
          <w:sz w:val="24"/>
          <w:szCs w:val="24"/>
        </w:rPr>
        <w:lastRenderedPageBreak/>
        <w:t>R</w:t>
      </w:r>
      <w:r w:rsidR="006E4F75" w:rsidRPr="000A2E45">
        <w:rPr>
          <w:rFonts w:ascii="Arial" w:hAnsi="Arial" w:cs="Arial"/>
          <w:color w:val="000000" w:themeColor="text1"/>
          <w:sz w:val="24"/>
          <w:szCs w:val="24"/>
        </w:rPr>
        <w:t>eferences:</w:t>
      </w:r>
      <w:bookmarkEnd w:id="8"/>
    </w:p>
    <w:p w14:paraId="29562C04" w14:textId="716DC1D5" w:rsidR="00B94901" w:rsidRPr="000A2E45" w:rsidRDefault="00B94901" w:rsidP="00AA4D14">
      <w:pPr>
        <w:pStyle w:val="NormalWeb"/>
        <w:spacing w:before="0" w:beforeAutospacing="0" w:after="0" w:afterAutospacing="0" w:line="360" w:lineRule="atLeast"/>
        <w:rPr>
          <w:rFonts w:ascii="Arial" w:hAnsi="Arial" w:cs="Arial"/>
          <w:color w:val="000000"/>
        </w:rPr>
      </w:pPr>
    </w:p>
    <w:p w14:paraId="308C3578" w14:textId="5F8130A5" w:rsidR="00B35352" w:rsidRPr="00B35352" w:rsidRDefault="00B35352" w:rsidP="00B35352">
      <w:pPr>
        <w:spacing w:after="0" w:line="360" w:lineRule="atLeast"/>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admiralhotel.dk (2022</w:t>
      </w:r>
      <w:r w:rsidRPr="00B35352">
        <w:rPr>
          <w:rFonts w:ascii="Arial" w:eastAsia="Times New Roman" w:hAnsi="Arial" w:cs="Arial"/>
          <w:color w:val="000000"/>
          <w:sz w:val="24"/>
          <w:szCs w:val="24"/>
          <w:lang w:eastAsia="en-GB"/>
        </w:rPr>
        <w:t>).</w:t>
      </w:r>
      <w:proofErr w:type="gramEnd"/>
      <w:r w:rsidRPr="00B35352">
        <w:rPr>
          <w:rFonts w:ascii="Arial" w:eastAsia="Times New Roman" w:hAnsi="Arial" w:cs="Arial"/>
          <w:color w:val="000000"/>
          <w:sz w:val="24"/>
          <w:szCs w:val="24"/>
          <w:lang w:eastAsia="en-GB"/>
        </w:rPr>
        <w:t xml:space="preserve"> Hotel in the heart of Copenhagen facing the water | Enjoy here. [</w:t>
      </w:r>
      <w:proofErr w:type="gramStart"/>
      <w:r w:rsidRPr="00B35352">
        <w:rPr>
          <w:rFonts w:ascii="Arial" w:eastAsia="Times New Roman" w:hAnsi="Arial" w:cs="Arial"/>
          <w:color w:val="000000"/>
          <w:sz w:val="24"/>
          <w:szCs w:val="24"/>
          <w:lang w:eastAsia="en-GB"/>
        </w:rPr>
        <w:t>online</w:t>
      </w:r>
      <w:proofErr w:type="gramEnd"/>
      <w:r w:rsidRPr="00B35352">
        <w:rPr>
          <w:rFonts w:ascii="Arial" w:eastAsia="Times New Roman" w:hAnsi="Arial" w:cs="Arial"/>
          <w:color w:val="000000"/>
          <w:sz w:val="24"/>
          <w:szCs w:val="24"/>
          <w:lang w:eastAsia="en-GB"/>
        </w:rPr>
        <w:t xml:space="preserve">] Available </w:t>
      </w:r>
      <w:r>
        <w:rPr>
          <w:rFonts w:ascii="Arial" w:eastAsia="Times New Roman" w:hAnsi="Arial" w:cs="Arial"/>
          <w:color w:val="000000"/>
          <w:sz w:val="24"/>
          <w:szCs w:val="24"/>
          <w:lang w:eastAsia="en-GB"/>
        </w:rPr>
        <w:t xml:space="preserve">at: </w:t>
      </w:r>
      <w:hyperlink r:id="rId10" w:history="1">
        <w:r w:rsidRPr="00D97E4F">
          <w:rPr>
            <w:rStyle w:val="Hyperlink"/>
            <w:rFonts w:ascii="Arial" w:eastAsia="Times New Roman" w:hAnsi="Arial" w:cs="Arial"/>
            <w:sz w:val="24"/>
            <w:szCs w:val="24"/>
            <w:lang w:eastAsia="en-GB"/>
          </w:rPr>
          <w:t>https://admiralhotel.dk/en/</w:t>
        </w:r>
      </w:hyperlink>
      <w:r>
        <w:rPr>
          <w:rFonts w:ascii="Arial" w:eastAsia="Times New Roman" w:hAnsi="Arial" w:cs="Arial"/>
          <w:color w:val="000000"/>
          <w:sz w:val="24"/>
          <w:szCs w:val="24"/>
          <w:lang w:eastAsia="en-GB"/>
        </w:rPr>
        <w:t xml:space="preserve"> [Accessed on 15.11.2022];</w:t>
      </w:r>
    </w:p>
    <w:p w14:paraId="7423C437" w14:textId="1264B7D2" w:rsidR="00B35352" w:rsidRDefault="00B35352" w:rsidP="00B35352">
      <w:pPr>
        <w:spacing w:after="0" w:line="360" w:lineRule="atLeast"/>
        <w:rPr>
          <w:rFonts w:ascii="Arial" w:eastAsia="Times New Roman" w:hAnsi="Arial" w:cs="Arial"/>
          <w:color w:val="000000"/>
          <w:sz w:val="24"/>
          <w:szCs w:val="24"/>
          <w:lang w:eastAsia="en-GB"/>
        </w:rPr>
      </w:pPr>
    </w:p>
    <w:p w14:paraId="69E36540" w14:textId="1AB1EC56" w:rsidR="00B94901" w:rsidRPr="000A2E45" w:rsidRDefault="00B94901" w:rsidP="00327C11">
      <w:pPr>
        <w:spacing w:after="0" w:line="360" w:lineRule="atLeast"/>
        <w:rPr>
          <w:rFonts w:ascii="Arial" w:eastAsia="Times New Roman" w:hAnsi="Arial" w:cs="Arial"/>
          <w:color w:val="000000"/>
          <w:sz w:val="24"/>
          <w:szCs w:val="24"/>
          <w:lang w:eastAsia="en-GB"/>
        </w:rPr>
      </w:pPr>
      <w:proofErr w:type="gramStart"/>
      <w:r w:rsidRPr="000A2E45">
        <w:rPr>
          <w:rFonts w:ascii="Arial" w:eastAsia="Times New Roman" w:hAnsi="Arial" w:cs="Arial"/>
          <w:color w:val="000000"/>
          <w:sz w:val="24"/>
          <w:szCs w:val="24"/>
          <w:lang w:eastAsia="en-GB"/>
        </w:rPr>
        <w:t>afsusa.org. (2022).</w:t>
      </w:r>
      <w:proofErr w:type="gramEnd"/>
      <w:r w:rsidRPr="000A2E45">
        <w:rPr>
          <w:rFonts w:ascii="Arial" w:eastAsia="Times New Roman" w:hAnsi="Arial" w:cs="Arial"/>
          <w:color w:val="000000"/>
          <w:sz w:val="24"/>
          <w:szCs w:val="24"/>
          <w:lang w:eastAsia="en-GB"/>
        </w:rPr>
        <w:t> </w:t>
      </w:r>
      <w:r w:rsidRPr="000A2E45">
        <w:rPr>
          <w:rFonts w:ascii="Arial" w:eastAsia="Times New Roman" w:hAnsi="Arial" w:cs="Arial"/>
          <w:i/>
          <w:iCs/>
          <w:color w:val="000000"/>
          <w:sz w:val="24"/>
          <w:szCs w:val="24"/>
          <w:lang w:eastAsia="en-GB"/>
        </w:rPr>
        <w:t>Denmark: Exploring Danish Culture</w:t>
      </w:r>
      <w:r w:rsidRPr="000A2E45">
        <w:rPr>
          <w:rFonts w:ascii="Arial" w:eastAsia="Times New Roman" w:hAnsi="Arial" w:cs="Arial"/>
          <w:color w:val="000000"/>
          <w:sz w:val="24"/>
          <w:szCs w:val="24"/>
          <w:lang w:eastAsia="en-GB"/>
        </w:rPr>
        <w:t>. [</w:t>
      </w:r>
      <w:proofErr w:type="gramStart"/>
      <w:r w:rsidRPr="000A2E45">
        <w:rPr>
          <w:rFonts w:ascii="Arial" w:eastAsia="Times New Roman" w:hAnsi="Arial" w:cs="Arial"/>
          <w:color w:val="000000"/>
          <w:sz w:val="24"/>
          <w:szCs w:val="24"/>
          <w:lang w:eastAsia="en-GB"/>
        </w:rPr>
        <w:t>online</w:t>
      </w:r>
      <w:proofErr w:type="gramEnd"/>
      <w:r w:rsidRPr="000A2E45">
        <w:rPr>
          <w:rFonts w:ascii="Arial" w:eastAsia="Times New Roman" w:hAnsi="Arial" w:cs="Arial"/>
          <w:color w:val="000000"/>
          <w:sz w:val="24"/>
          <w:szCs w:val="24"/>
          <w:lang w:eastAsia="en-GB"/>
        </w:rPr>
        <w:t xml:space="preserve">] </w:t>
      </w:r>
      <w:proofErr w:type="gramStart"/>
      <w:r w:rsidRPr="000A2E45">
        <w:rPr>
          <w:rFonts w:ascii="Arial" w:eastAsia="Times New Roman" w:hAnsi="Arial" w:cs="Arial"/>
          <w:color w:val="000000"/>
          <w:sz w:val="24"/>
          <w:szCs w:val="24"/>
          <w:lang w:eastAsia="en-GB"/>
        </w:rPr>
        <w:t>AFS-USA.</w:t>
      </w:r>
      <w:proofErr w:type="gramEnd"/>
      <w:r w:rsidRPr="000A2E45">
        <w:rPr>
          <w:rFonts w:ascii="Arial" w:eastAsia="Times New Roman" w:hAnsi="Arial" w:cs="Arial"/>
          <w:color w:val="000000"/>
          <w:sz w:val="24"/>
          <w:szCs w:val="24"/>
          <w:lang w:eastAsia="en-GB"/>
        </w:rPr>
        <w:t xml:space="preserve"> Available at: </w:t>
      </w:r>
      <w:hyperlink r:id="rId11" w:history="1">
        <w:r w:rsidRPr="000A2E45">
          <w:rPr>
            <w:rStyle w:val="Hyperlink"/>
            <w:rFonts w:ascii="Arial" w:eastAsia="Times New Roman" w:hAnsi="Arial" w:cs="Arial"/>
            <w:sz w:val="24"/>
            <w:szCs w:val="24"/>
            <w:lang w:eastAsia="en-GB"/>
          </w:rPr>
          <w:t>https://www.afsusa.org/countries/denmark/</w:t>
        </w:r>
      </w:hyperlink>
      <w:r w:rsidRPr="000A2E45">
        <w:rPr>
          <w:rFonts w:ascii="Arial" w:eastAsia="Times New Roman" w:hAnsi="Arial" w:cs="Arial"/>
          <w:color w:val="000000"/>
          <w:sz w:val="24"/>
          <w:szCs w:val="24"/>
          <w:lang w:eastAsia="en-GB"/>
        </w:rPr>
        <w:t xml:space="preserve"> [Accessed on 18.11.2022];</w:t>
      </w:r>
    </w:p>
    <w:p w14:paraId="36C45EB5" w14:textId="77777777" w:rsidR="00B94901" w:rsidRPr="000A2E45" w:rsidRDefault="00B94901" w:rsidP="00327C11">
      <w:pPr>
        <w:spacing w:after="0" w:line="360" w:lineRule="atLeast"/>
        <w:rPr>
          <w:rFonts w:ascii="Arial" w:eastAsia="Times New Roman" w:hAnsi="Arial" w:cs="Arial"/>
          <w:color w:val="000000"/>
          <w:sz w:val="24"/>
          <w:szCs w:val="24"/>
          <w:lang w:eastAsia="en-GB"/>
        </w:rPr>
      </w:pPr>
    </w:p>
    <w:p w14:paraId="685F42C8" w14:textId="2991F0EA" w:rsidR="002E0617" w:rsidRPr="000A2E45" w:rsidRDefault="00B94901" w:rsidP="008D460D">
      <w:pPr>
        <w:pStyle w:val="NormalWeb"/>
        <w:spacing w:before="0" w:beforeAutospacing="0" w:after="0" w:afterAutospacing="0" w:line="360" w:lineRule="atLeast"/>
        <w:rPr>
          <w:rFonts w:ascii="Arial" w:hAnsi="Arial" w:cs="Arial"/>
          <w:color w:val="000000"/>
        </w:rPr>
      </w:pPr>
      <w:proofErr w:type="gramStart"/>
      <w:r w:rsidRPr="000A2E45">
        <w:rPr>
          <w:rFonts w:ascii="Arial" w:hAnsi="Arial" w:cs="Arial"/>
          <w:color w:val="000000"/>
        </w:rPr>
        <w:t>asialinkbusiness.</w:t>
      </w:r>
      <w:r w:rsidR="006A23FD" w:rsidRPr="000A2E45">
        <w:rPr>
          <w:rFonts w:ascii="Arial" w:hAnsi="Arial" w:cs="Arial"/>
          <w:color w:val="000000"/>
        </w:rPr>
        <w:t>com.</w:t>
      </w:r>
      <w:r w:rsidRPr="000A2E45">
        <w:rPr>
          <w:rFonts w:ascii="Arial" w:hAnsi="Arial" w:cs="Arial"/>
          <w:color w:val="000000"/>
        </w:rPr>
        <w:t xml:space="preserve"> (2022).</w:t>
      </w:r>
      <w:proofErr w:type="gramEnd"/>
      <w:r w:rsidRPr="000A2E45">
        <w:rPr>
          <w:rFonts w:ascii="Arial" w:hAnsi="Arial" w:cs="Arial"/>
          <w:color w:val="000000"/>
        </w:rPr>
        <w:t> </w:t>
      </w:r>
      <w:proofErr w:type="gramStart"/>
      <w:r w:rsidRPr="000A2E45">
        <w:rPr>
          <w:rFonts w:ascii="Arial" w:hAnsi="Arial" w:cs="Arial"/>
          <w:i/>
          <w:iCs/>
          <w:color w:val="000000"/>
        </w:rPr>
        <w:t>Understanding the concept of ‘guanxi’</w:t>
      </w:r>
      <w:r w:rsidRPr="000A2E45">
        <w:rPr>
          <w:rFonts w:ascii="Arial" w:hAnsi="Arial" w:cs="Arial"/>
          <w:color w:val="000000"/>
        </w:rPr>
        <w:t>.</w:t>
      </w:r>
      <w:proofErr w:type="gramEnd"/>
      <w:r w:rsidRPr="000A2E45">
        <w:rPr>
          <w:rFonts w:ascii="Arial" w:hAnsi="Arial" w:cs="Arial"/>
          <w:color w:val="000000"/>
        </w:rPr>
        <w:t xml:space="preserve"> [</w:t>
      </w:r>
      <w:proofErr w:type="gramStart"/>
      <w:r w:rsidRPr="000A2E45">
        <w:rPr>
          <w:rFonts w:ascii="Arial" w:hAnsi="Arial" w:cs="Arial"/>
          <w:color w:val="000000"/>
        </w:rPr>
        <w:t>online</w:t>
      </w:r>
      <w:proofErr w:type="gramEnd"/>
      <w:r w:rsidRPr="000A2E45">
        <w:rPr>
          <w:rFonts w:ascii="Arial" w:hAnsi="Arial" w:cs="Arial"/>
          <w:color w:val="000000"/>
        </w:rPr>
        <w:t xml:space="preserve">] Available at: </w:t>
      </w:r>
      <w:hyperlink r:id="rId12" w:anchor=":~:text=The%20Chinese%20call%20this%20guanxi" w:history="1">
        <w:r w:rsidRPr="000A2E45">
          <w:rPr>
            <w:rStyle w:val="Hyperlink"/>
            <w:rFonts w:ascii="Arial" w:hAnsi="Arial" w:cs="Arial"/>
          </w:rPr>
          <w:t>https://asialinkbusiness.com.au/china/conducting-business-in-china/understanding-the-concept-of-guanxi?doNothing=1#:~:text=The%20Chinese%20call%20this%20guanxi</w:t>
        </w:r>
      </w:hyperlink>
      <w:r w:rsidRPr="000A2E45">
        <w:rPr>
          <w:rFonts w:ascii="Arial" w:hAnsi="Arial" w:cs="Arial"/>
          <w:color w:val="000000"/>
        </w:rPr>
        <w:t xml:space="preserve"> [Accessed on 17.11.2022];</w:t>
      </w:r>
    </w:p>
    <w:p w14:paraId="025585DA" w14:textId="77777777" w:rsidR="00B94901" w:rsidRPr="000A2E45" w:rsidRDefault="00B94901" w:rsidP="008D460D">
      <w:pPr>
        <w:pStyle w:val="NormalWeb"/>
        <w:spacing w:before="0" w:beforeAutospacing="0" w:after="0" w:afterAutospacing="0" w:line="360" w:lineRule="atLeast"/>
        <w:rPr>
          <w:rFonts w:ascii="Arial" w:hAnsi="Arial" w:cs="Arial"/>
          <w:color w:val="000000"/>
        </w:rPr>
      </w:pPr>
    </w:p>
    <w:p w14:paraId="29AAE06A" w14:textId="6ED59161" w:rsidR="00B94901" w:rsidRPr="000A2E45" w:rsidRDefault="00B94901" w:rsidP="00FC2E49">
      <w:pPr>
        <w:spacing w:after="0" w:line="360" w:lineRule="atLeast"/>
        <w:rPr>
          <w:rFonts w:ascii="Arial" w:eastAsia="Times New Roman" w:hAnsi="Arial" w:cs="Arial"/>
          <w:color w:val="000000"/>
          <w:sz w:val="24"/>
          <w:szCs w:val="24"/>
          <w:lang w:eastAsia="en-GB"/>
        </w:rPr>
      </w:pPr>
      <w:proofErr w:type="gramStart"/>
      <w:r w:rsidRPr="000A2E45">
        <w:rPr>
          <w:rFonts w:ascii="Arial" w:eastAsia="Times New Roman" w:hAnsi="Arial" w:cs="Arial"/>
          <w:color w:val="000000"/>
          <w:sz w:val="24"/>
          <w:szCs w:val="24"/>
          <w:lang w:eastAsia="en-GB"/>
        </w:rPr>
        <w:t>ediplomat.com. (2016).</w:t>
      </w:r>
      <w:proofErr w:type="gramEnd"/>
      <w:r w:rsidRPr="000A2E45">
        <w:rPr>
          <w:rFonts w:ascii="Arial" w:eastAsia="Times New Roman" w:hAnsi="Arial" w:cs="Arial"/>
          <w:color w:val="000000"/>
          <w:sz w:val="24"/>
          <w:szCs w:val="24"/>
          <w:lang w:eastAsia="en-GB"/>
        </w:rPr>
        <w:t> </w:t>
      </w:r>
      <w:proofErr w:type="gramStart"/>
      <w:r w:rsidRPr="000A2E45">
        <w:rPr>
          <w:rFonts w:ascii="Arial" w:eastAsia="Times New Roman" w:hAnsi="Arial" w:cs="Arial"/>
          <w:i/>
          <w:iCs/>
          <w:color w:val="000000"/>
          <w:sz w:val="24"/>
          <w:szCs w:val="24"/>
          <w:lang w:eastAsia="en-GB"/>
        </w:rPr>
        <w:t>China - Cultural Etiquette - e Diplomat</w:t>
      </w:r>
      <w:r w:rsidRPr="000A2E45">
        <w:rPr>
          <w:rFonts w:ascii="Arial" w:eastAsia="Times New Roman" w:hAnsi="Arial" w:cs="Arial"/>
          <w:color w:val="000000"/>
          <w:sz w:val="24"/>
          <w:szCs w:val="24"/>
          <w:lang w:eastAsia="en-GB"/>
        </w:rPr>
        <w:t>.</w:t>
      </w:r>
      <w:proofErr w:type="gramEnd"/>
      <w:r w:rsidRPr="000A2E45">
        <w:rPr>
          <w:rFonts w:ascii="Arial" w:eastAsia="Times New Roman" w:hAnsi="Arial" w:cs="Arial"/>
          <w:color w:val="000000"/>
          <w:sz w:val="24"/>
          <w:szCs w:val="24"/>
          <w:lang w:eastAsia="en-GB"/>
        </w:rPr>
        <w:t xml:space="preserve"> [</w:t>
      </w:r>
      <w:proofErr w:type="gramStart"/>
      <w:r w:rsidRPr="000A2E45">
        <w:rPr>
          <w:rFonts w:ascii="Arial" w:eastAsia="Times New Roman" w:hAnsi="Arial" w:cs="Arial"/>
          <w:color w:val="000000"/>
          <w:sz w:val="24"/>
          <w:szCs w:val="24"/>
          <w:lang w:eastAsia="en-GB"/>
        </w:rPr>
        <w:t>online</w:t>
      </w:r>
      <w:proofErr w:type="gramEnd"/>
      <w:r w:rsidRPr="000A2E45">
        <w:rPr>
          <w:rFonts w:ascii="Arial" w:eastAsia="Times New Roman" w:hAnsi="Arial" w:cs="Arial"/>
          <w:color w:val="000000"/>
          <w:sz w:val="24"/>
          <w:szCs w:val="24"/>
          <w:lang w:eastAsia="en-GB"/>
        </w:rPr>
        <w:t xml:space="preserve">] Available at: </w:t>
      </w:r>
      <w:hyperlink r:id="rId13" w:history="1">
        <w:r w:rsidRPr="000A2E45">
          <w:rPr>
            <w:rStyle w:val="Hyperlink"/>
            <w:rFonts w:ascii="Arial" w:eastAsia="Times New Roman" w:hAnsi="Arial" w:cs="Arial"/>
            <w:sz w:val="24"/>
            <w:szCs w:val="24"/>
            <w:lang w:eastAsia="en-GB"/>
          </w:rPr>
          <w:t>http://www.ediplomat.com/np/cultural_etiquette/ce_cn.htm</w:t>
        </w:r>
      </w:hyperlink>
      <w:r w:rsidRPr="000A2E45">
        <w:rPr>
          <w:rFonts w:ascii="Arial" w:eastAsia="Times New Roman" w:hAnsi="Arial" w:cs="Arial"/>
          <w:color w:val="000000"/>
          <w:sz w:val="24"/>
          <w:szCs w:val="24"/>
          <w:lang w:eastAsia="en-GB"/>
        </w:rPr>
        <w:t xml:space="preserve"> [Accessed on 18.11.2022];</w:t>
      </w:r>
    </w:p>
    <w:p w14:paraId="12372D4D" w14:textId="77777777" w:rsidR="00B94901" w:rsidRPr="000A2E45" w:rsidRDefault="00B94901" w:rsidP="00FC2E49">
      <w:pPr>
        <w:spacing w:after="0" w:line="360" w:lineRule="atLeast"/>
        <w:rPr>
          <w:rFonts w:ascii="Arial" w:eastAsia="Times New Roman" w:hAnsi="Arial" w:cs="Arial"/>
          <w:color w:val="000000"/>
          <w:sz w:val="24"/>
          <w:szCs w:val="24"/>
          <w:lang w:eastAsia="en-GB"/>
        </w:rPr>
      </w:pPr>
    </w:p>
    <w:p w14:paraId="1B7004E6" w14:textId="69D1AE93" w:rsidR="00B94901" w:rsidRPr="000A2E45" w:rsidRDefault="00B94901" w:rsidP="00AA4D14">
      <w:pPr>
        <w:pStyle w:val="NormalWeb"/>
        <w:spacing w:before="0" w:beforeAutospacing="0" w:after="0" w:afterAutospacing="0" w:line="360" w:lineRule="atLeast"/>
        <w:rPr>
          <w:rFonts w:ascii="Arial" w:hAnsi="Arial" w:cs="Arial"/>
          <w:color w:val="000000"/>
        </w:rPr>
      </w:pPr>
      <w:proofErr w:type="gramStart"/>
      <w:r w:rsidRPr="000A2E45">
        <w:rPr>
          <w:rFonts w:ascii="Arial" w:hAnsi="Arial" w:cs="Arial"/>
          <w:color w:val="000000"/>
        </w:rPr>
        <w:t>evolves.com (2021).</w:t>
      </w:r>
      <w:proofErr w:type="gramEnd"/>
      <w:r w:rsidRPr="000A2E45">
        <w:rPr>
          <w:rFonts w:ascii="Arial" w:hAnsi="Arial" w:cs="Arial"/>
          <w:color w:val="000000"/>
        </w:rPr>
        <w:t> </w:t>
      </w:r>
      <w:r w:rsidRPr="000A2E45">
        <w:rPr>
          <w:rFonts w:ascii="Arial" w:hAnsi="Arial" w:cs="Arial"/>
          <w:i/>
          <w:iCs/>
          <w:color w:val="000000"/>
        </w:rPr>
        <w:t xml:space="preserve">What is Cultural Awareness? </w:t>
      </w:r>
      <w:proofErr w:type="gramStart"/>
      <w:r w:rsidRPr="000A2E45">
        <w:rPr>
          <w:rFonts w:ascii="Arial" w:hAnsi="Arial" w:cs="Arial"/>
          <w:i/>
          <w:iCs/>
          <w:color w:val="000000"/>
        </w:rPr>
        <w:t>The Importance of Becoming Culturally Sensitive and Aware</w:t>
      </w:r>
      <w:r w:rsidRPr="000A2E45">
        <w:rPr>
          <w:rFonts w:ascii="Arial" w:hAnsi="Arial" w:cs="Arial"/>
          <w:color w:val="000000"/>
        </w:rPr>
        <w:t>.</w:t>
      </w:r>
      <w:proofErr w:type="gramEnd"/>
      <w:r w:rsidRPr="000A2E45">
        <w:rPr>
          <w:rFonts w:ascii="Arial" w:hAnsi="Arial" w:cs="Arial"/>
          <w:color w:val="000000"/>
        </w:rPr>
        <w:t xml:space="preserve"> [</w:t>
      </w:r>
      <w:proofErr w:type="gramStart"/>
      <w:r w:rsidRPr="000A2E45">
        <w:rPr>
          <w:rFonts w:ascii="Arial" w:hAnsi="Arial" w:cs="Arial"/>
          <w:color w:val="000000"/>
        </w:rPr>
        <w:t>online</w:t>
      </w:r>
      <w:proofErr w:type="gramEnd"/>
      <w:r w:rsidRPr="000A2E45">
        <w:rPr>
          <w:rFonts w:ascii="Arial" w:hAnsi="Arial" w:cs="Arial"/>
          <w:color w:val="000000"/>
        </w:rPr>
        <w:t xml:space="preserve">] Available at: </w:t>
      </w:r>
      <w:hyperlink r:id="rId14" w:anchor=":~:text=Cultural%20awareness%20means%20being%20sensitive" w:history="1">
        <w:r w:rsidRPr="000A2E45">
          <w:rPr>
            <w:rStyle w:val="Hyperlink"/>
            <w:rFonts w:ascii="Arial" w:hAnsi="Arial" w:cs="Arial"/>
          </w:rPr>
          <w:t>https://www.evolves.com.au/what-is-cultural-awareness/#:~:text=Cultural%20awareness%20means%20being%20sensitive</w:t>
        </w:r>
      </w:hyperlink>
      <w:r w:rsidRPr="000A2E45">
        <w:rPr>
          <w:rFonts w:ascii="Arial" w:hAnsi="Arial" w:cs="Arial"/>
          <w:color w:val="000000"/>
        </w:rPr>
        <w:t xml:space="preserve"> [Accessed on 16.11.2022];</w:t>
      </w:r>
    </w:p>
    <w:p w14:paraId="2C2321CF" w14:textId="77777777" w:rsidR="00B94901" w:rsidRPr="000A2E45" w:rsidRDefault="00B94901" w:rsidP="00AA4D14">
      <w:pPr>
        <w:pStyle w:val="NormalWeb"/>
        <w:spacing w:before="0" w:beforeAutospacing="0" w:after="0" w:afterAutospacing="0" w:line="360" w:lineRule="atLeast"/>
        <w:rPr>
          <w:rFonts w:ascii="Arial" w:hAnsi="Arial" w:cs="Arial"/>
          <w:color w:val="000000"/>
        </w:rPr>
      </w:pPr>
    </w:p>
    <w:p w14:paraId="33789C7C" w14:textId="5AD4C4F6" w:rsidR="00B94901" w:rsidRPr="000A2E45" w:rsidRDefault="00B94901" w:rsidP="00AA4D14">
      <w:pPr>
        <w:pStyle w:val="NormalWeb"/>
        <w:spacing w:before="0" w:beforeAutospacing="0" w:after="0" w:afterAutospacing="0" w:line="360" w:lineRule="atLeast"/>
        <w:rPr>
          <w:rFonts w:ascii="Arial" w:hAnsi="Arial" w:cs="Arial"/>
          <w:color w:val="000000"/>
        </w:rPr>
      </w:pPr>
      <w:proofErr w:type="gramStart"/>
      <w:r w:rsidRPr="000A2E45">
        <w:rPr>
          <w:rFonts w:ascii="Arial" w:hAnsi="Arial" w:cs="Arial"/>
          <w:color w:val="000000"/>
        </w:rPr>
        <w:t>hofstede-insights.com</w:t>
      </w:r>
      <w:proofErr w:type="gramEnd"/>
      <w:r w:rsidRPr="000A2E45">
        <w:rPr>
          <w:rFonts w:ascii="Arial" w:hAnsi="Arial" w:cs="Arial"/>
          <w:color w:val="000000"/>
        </w:rPr>
        <w:t xml:space="preserve"> (2022). </w:t>
      </w:r>
      <w:proofErr w:type="gramStart"/>
      <w:r w:rsidRPr="000A2E45">
        <w:rPr>
          <w:rFonts w:ascii="Arial" w:hAnsi="Arial" w:cs="Arial"/>
          <w:i/>
          <w:iCs/>
          <w:color w:val="000000"/>
        </w:rPr>
        <w:t>Country Comparison - Hofstede Insights</w:t>
      </w:r>
      <w:r w:rsidRPr="000A2E45">
        <w:rPr>
          <w:rFonts w:ascii="Arial" w:hAnsi="Arial" w:cs="Arial"/>
          <w:color w:val="000000"/>
        </w:rPr>
        <w:t>.</w:t>
      </w:r>
      <w:proofErr w:type="gramEnd"/>
      <w:r w:rsidRPr="000A2E45">
        <w:rPr>
          <w:rFonts w:ascii="Arial" w:hAnsi="Arial" w:cs="Arial"/>
          <w:color w:val="000000"/>
        </w:rPr>
        <w:t xml:space="preserve"> [</w:t>
      </w:r>
      <w:proofErr w:type="gramStart"/>
      <w:r w:rsidRPr="000A2E45">
        <w:rPr>
          <w:rFonts w:ascii="Arial" w:hAnsi="Arial" w:cs="Arial"/>
          <w:color w:val="000000"/>
        </w:rPr>
        <w:t>online</w:t>
      </w:r>
      <w:proofErr w:type="gramEnd"/>
      <w:r w:rsidRPr="000A2E45">
        <w:rPr>
          <w:rFonts w:ascii="Arial" w:hAnsi="Arial" w:cs="Arial"/>
          <w:color w:val="000000"/>
        </w:rPr>
        <w:t xml:space="preserve">] Available at: </w:t>
      </w:r>
      <w:hyperlink r:id="rId15" w:history="1">
        <w:r w:rsidRPr="000A2E45">
          <w:rPr>
            <w:rStyle w:val="Hyperlink"/>
            <w:rFonts w:ascii="Arial" w:hAnsi="Arial" w:cs="Arial"/>
          </w:rPr>
          <w:t>https://www.hofstede-insights.com/country-comparison/</w:t>
        </w:r>
      </w:hyperlink>
      <w:r w:rsidRPr="000A2E45">
        <w:rPr>
          <w:rFonts w:ascii="Arial" w:hAnsi="Arial" w:cs="Arial"/>
          <w:color w:val="000000"/>
        </w:rPr>
        <w:t xml:space="preserve"> [Accessed on 16.11.2022];</w:t>
      </w:r>
    </w:p>
    <w:p w14:paraId="2F94E523" w14:textId="77777777" w:rsidR="00B94901" w:rsidRPr="000A2E45" w:rsidRDefault="00B94901" w:rsidP="00AA4D14">
      <w:pPr>
        <w:pStyle w:val="NormalWeb"/>
        <w:spacing w:before="0" w:beforeAutospacing="0" w:after="0" w:afterAutospacing="0" w:line="360" w:lineRule="atLeast"/>
        <w:rPr>
          <w:rFonts w:ascii="Arial" w:hAnsi="Arial" w:cs="Arial"/>
          <w:color w:val="000000"/>
        </w:rPr>
      </w:pPr>
    </w:p>
    <w:p w14:paraId="35180BFA" w14:textId="77777777" w:rsidR="00B94901" w:rsidRPr="000A2E45" w:rsidRDefault="00B94901" w:rsidP="001B4BA3">
      <w:pPr>
        <w:spacing w:line="360" w:lineRule="auto"/>
        <w:jc w:val="both"/>
        <w:rPr>
          <w:rFonts w:ascii="Arial" w:hAnsi="Arial" w:cs="Arial"/>
          <w:sz w:val="24"/>
          <w:szCs w:val="24"/>
        </w:rPr>
      </w:pPr>
      <w:proofErr w:type="gramStart"/>
      <w:r w:rsidRPr="000A2E45">
        <w:rPr>
          <w:rFonts w:ascii="Arial" w:hAnsi="Arial" w:cs="Arial"/>
          <w:sz w:val="24"/>
          <w:szCs w:val="24"/>
        </w:rPr>
        <w:t>Mattila.</w:t>
      </w:r>
      <w:proofErr w:type="gramEnd"/>
      <w:r w:rsidRPr="000A2E45">
        <w:rPr>
          <w:rFonts w:ascii="Arial" w:hAnsi="Arial" w:cs="Arial"/>
          <w:sz w:val="24"/>
          <w:szCs w:val="24"/>
        </w:rPr>
        <w:t xml:space="preserve"> </w:t>
      </w:r>
      <w:proofErr w:type="gramStart"/>
      <w:r w:rsidRPr="000A2E45">
        <w:rPr>
          <w:rFonts w:ascii="Arial" w:hAnsi="Arial" w:cs="Arial"/>
          <w:sz w:val="24"/>
          <w:szCs w:val="24"/>
        </w:rPr>
        <w:t>(2019). A commentary on cross-cultural research in hospitality &amp; tourism inquiry (invited paper for “luminaries” special issue of International Journal of Hospitality Management).</w:t>
      </w:r>
      <w:proofErr w:type="gramEnd"/>
      <w:r w:rsidRPr="000A2E45">
        <w:rPr>
          <w:rFonts w:ascii="Arial" w:hAnsi="Arial" w:cs="Arial"/>
          <w:sz w:val="24"/>
          <w:szCs w:val="24"/>
        </w:rPr>
        <w:t xml:space="preserve"> International Journal of Hospitality Management, 76, 10–12. </w:t>
      </w:r>
      <w:hyperlink r:id="rId16" w:history="1">
        <w:r w:rsidRPr="000A2E45">
          <w:rPr>
            <w:rStyle w:val="Hyperlink"/>
            <w:rFonts w:ascii="Arial" w:hAnsi="Arial" w:cs="Arial"/>
            <w:sz w:val="24"/>
            <w:szCs w:val="24"/>
          </w:rPr>
          <w:t>https://doi.org/10.1016/j.ijhm.2018.06.007</w:t>
        </w:r>
      </w:hyperlink>
      <w:r w:rsidRPr="000A2E45">
        <w:rPr>
          <w:rStyle w:val="Hyperlink"/>
          <w:rFonts w:ascii="Arial" w:hAnsi="Arial" w:cs="Arial"/>
          <w:sz w:val="24"/>
          <w:szCs w:val="24"/>
        </w:rPr>
        <w:t xml:space="preserve"> ;</w:t>
      </w:r>
    </w:p>
    <w:p w14:paraId="769041DF" w14:textId="7E274C66" w:rsidR="00B94901" w:rsidRDefault="00B94901" w:rsidP="006159A7">
      <w:pPr>
        <w:pStyle w:val="NormalWeb"/>
        <w:spacing w:before="0" w:beforeAutospacing="0" w:after="0" w:afterAutospacing="0" w:line="360" w:lineRule="atLeast"/>
        <w:rPr>
          <w:rFonts w:ascii="Arial" w:hAnsi="Arial" w:cs="Arial"/>
          <w:color w:val="000000"/>
        </w:rPr>
      </w:pPr>
      <w:proofErr w:type="gramStart"/>
      <w:r w:rsidRPr="000A2E45">
        <w:rPr>
          <w:rFonts w:ascii="Arial" w:hAnsi="Arial" w:cs="Arial"/>
          <w:color w:val="000000"/>
        </w:rPr>
        <w:t>nationalgeographic.org (2022).</w:t>
      </w:r>
      <w:proofErr w:type="gramEnd"/>
      <w:r w:rsidRPr="000A2E45">
        <w:rPr>
          <w:rFonts w:ascii="Arial" w:hAnsi="Arial" w:cs="Arial"/>
          <w:color w:val="000000"/>
        </w:rPr>
        <w:t> </w:t>
      </w:r>
      <w:proofErr w:type="gramStart"/>
      <w:r w:rsidRPr="000A2E45">
        <w:rPr>
          <w:rFonts w:ascii="Arial" w:hAnsi="Arial" w:cs="Arial"/>
          <w:i/>
          <w:iCs/>
          <w:color w:val="000000"/>
        </w:rPr>
        <w:t>Confucianism | National Geographic Society</w:t>
      </w:r>
      <w:r w:rsidRPr="000A2E45">
        <w:rPr>
          <w:rFonts w:ascii="Arial" w:hAnsi="Arial" w:cs="Arial"/>
          <w:color w:val="000000"/>
        </w:rPr>
        <w:t>.</w:t>
      </w:r>
      <w:proofErr w:type="gramEnd"/>
      <w:r w:rsidRPr="000A2E45">
        <w:rPr>
          <w:rFonts w:ascii="Arial" w:hAnsi="Arial" w:cs="Arial"/>
          <w:color w:val="000000"/>
        </w:rPr>
        <w:t xml:space="preserve"> [</w:t>
      </w:r>
      <w:proofErr w:type="gramStart"/>
      <w:r w:rsidRPr="000A2E45">
        <w:rPr>
          <w:rFonts w:ascii="Arial" w:hAnsi="Arial" w:cs="Arial"/>
          <w:color w:val="000000"/>
        </w:rPr>
        <w:t>online</w:t>
      </w:r>
      <w:proofErr w:type="gramEnd"/>
      <w:r w:rsidRPr="000A2E45">
        <w:rPr>
          <w:rFonts w:ascii="Arial" w:hAnsi="Arial" w:cs="Arial"/>
          <w:color w:val="000000"/>
        </w:rPr>
        <w:t xml:space="preserve">] Available at: </w:t>
      </w:r>
      <w:hyperlink r:id="rId17" w:history="1">
        <w:r w:rsidRPr="000A2E45">
          <w:rPr>
            <w:rStyle w:val="Hyperlink"/>
            <w:rFonts w:ascii="Arial" w:hAnsi="Arial" w:cs="Arial"/>
          </w:rPr>
          <w:t>https://education.nationalgeographic.org/resource/confucianism</w:t>
        </w:r>
      </w:hyperlink>
      <w:r w:rsidRPr="000A2E45">
        <w:rPr>
          <w:rFonts w:ascii="Arial" w:hAnsi="Arial" w:cs="Arial"/>
          <w:color w:val="000000"/>
        </w:rPr>
        <w:t xml:space="preserve"> [Accessed on 17.11.2022];</w:t>
      </w:r>
    </w:p>
    <w:p w14:paraId="5ED3F6F4" w14:textId="77777777" w:rsidR="002E0617" w:rsidRDefault="002E0617" w:rsidP="006159A7">
      <w:pPr>
        <w:pStyle w:val="NormalWeb"/>
        <w:spacing w:before="0" w:beforeAutospacing="0" w:after="0" w:afterAutospacing="0" w:line="360" w:lineRule="atLeast"/>
        <w:rPr>
          <w:rFonts w:ascii="Arial" w:hAnsi="Arial" w:cs="Arial"/>
          <w:color w:val="000000"/>
        </w:rPr>
      </w:pPr>
    </w:p>
    <w:p w14:paraId="04B5E674" w14:textId="00CABAF6" w:rsidR="002E0617" w:rsidRPr="002E0617" w:rsidRDefault="002E0617" w:rsidP="002E0617">
      <w:pPr>
        <w:spacing w:after="0" w:line="360" w:lineRule="atLeast"/>
        <w:rPr>
          <w:rFonts w:ascii="Arial" w:hAnsi="Arial" w:cs="Arial"/>
          <w:color w:val="000000"/>
          <w:sz w:val="24"/>
          <w:szCs w:val="24"/>
        </w:rPr>
      </w:pPr>
      <w:proofErr w:type="gramStart"/>
      <w:r w:rsidRPr="002E0617">
        <w:rPr>
          <w:rFonts w:ascii="Arial" w:eastAsia="Times New Roman" w:hAnsi="Arial" w:cs="Arial"/>
          <w:color w:val="000000"/>
          <w:sz w:val="24"/>
          <w:szCs w:val="24"/>
          <w:lang w:eastAsia="en-GB"/>
        </w:rPr>
        <w:lastRenderedPageBreak/>
        <w:t>studycli.org. (2020).</w:t>
      </w:r>
      <w:proofErr w:type="gramEnd"/>
      <w:r w:rsidRPr="002E0617">
        <w:rPr>
          <w:rFonts w:ascii="Arial" w:eastAsia="Times New Roman" w:hAnsi="Arial" w:cs="Arial"/>
          <w:color w:val="000000"/>
          <w:sz w:val="24"/>
          <w:szCs w:val="24"/>
          <w:lang w:eastAsia="en-GB"/>
        </w:rPr>
        <w:t> </w:t>
      </w:r>
      <w:r w:rsidRPr="002E0617">
        <w:rPr>
          <w:rFonts w:ascii="Arial" w:eastAsia="Times New Roman" w:hAnsi="Arial" w:cs="Arial"/>
          <w:i/>
          <w:iCs/>
          <w:color w:val="000000"/>
          <w:sz w:val="24"/>
          <w:szCs w:val="24"/>
          <w:lang w:eastAsia="en-GB"/>
        </w:rPr>
        <w:t>Chinese Numerology | Which Chinese numbers are lucky and unlucky?</w:t>
      </w:r>
      <w:r w:rsidRPr="002E0617">
        <w:rPr>
          <w:rFonts w:ascii="Arial" w:eastAsia="Times New Roman" w:hAnsi="Arial" w:cs="Arial"/>
          <w:color w:val="000000"/>
          <w:sz w:val="24"/>
          <w:szCs w:val="24"/>
          <w:lang w:eastAsia="en-GB"/>
        </w:rPr>
        <w:t> [</w:t>
      </w:r>
      <w:proofErr w:type="gramStart"/>
      <w:r w:rsidRPr="002E0617">
        <w:rPr>
          <w:rFonts w:ascii="Arial" w:eastAsia="Times New Roman" w:hAnsi="Arial" w:cs="Arial"/>
          <w:color w:val="000000"/>
          <w:sz w:val="24"/>
          <w:szCs w:val="24"/>
          <w:lang w:eastAsia="en-GB"/>
        </w:rPr>
        <w:t>online</w:t>
      </w:r>
      <w:proofErr w:type="gramEnd"/>
      <w:r w:rsidRPr="002E0617">
        <w:rPr>
          <w:rFonts w:ascii="Arial" w:eastAsia="Times New Roman" w:hAnsi="Arial" w:cs="Arial"/>
          <w:color w:val="000000"/>
          <w:sz w:val="24"/>
          <w:szCs w:val="24"/>
          <w:lang w:eastAsia="en-GB"/>
        </w:rPr>
        <w:t xml:space="preserve">] Available at: </w:t>
      </w:r>
      <w:hyperlink r:id="rId18" w:anchor="The_Number_8" w:history="1">
        <w:r w:rsidRPr="00D97E4F">
          <w:rPr>
            <w:rStyle w:val="Hyperlink"/>
            <w:rFonts w:ascii="Arial" w:eastAsia="Times New Roman" w:hAnsi="Arial" w:cs="Arial"/>
            <w:sz w:val="24"/>
            <w:szCs w:val="24"/>
            <w:lang w:eastAsia="en-GB"/>
          </w:rPr>
          <w:t>https://studycli.org/chinese-culture/chinese-numerology/#The_Number_8</w:t>
        </w:r>
      </w:hyperlink>
      <w:r>
        <w:rPr>
          <w:rFonts w:ascii="Arial" w:eastAsia="Times New Roman" w:hAnsi="Arial" w:cs="Arial"/>
          <w:color w:val="000000"/>
          <w:sz w:val="24"/>
          <w:szCs w:val="24"/>
          <w:lang w:eastAsia="en-GB"/>
        </w:rPr>
        <w:t xml:space="preserve"> </w:t>
      </w:r>
      <w:r w:rsidR="005371DB">
        <w:rPr>
          <w:rFonts w:ascii="Arial" w:eastAsia="Times New Roman" w:hAnsi="Arial" w:cs="Arial"/>
          <w:color w:val="000000"/>
          <w:sz w:val="24"/>
          <w:szCs w:val="24"/>
          <w:lang w:eastAsia="en-GB"/>
        </w:rPr>
        <w:t>[Accessed on 16.11.2022];</w:t>
      </w:r>
    </w:p>
    <w:p w14:paraId="44AAD958" w14:textId="77777777" w:rsidR="00B94901" w:rsidRPr="000A2E45" w:rsidRDefault="00B94901" w:rsidP="006159A7">
      <w:pPr>
        <w:pStyle w:val="NormalWeb"/>
        <w:spacing w:before="0" w:beforeAutospacing="0" w:after="0" w:afterAutospacing="0" w:line="360" w:lineRule="atLeast"/>
        <w:rPr>
          <w:rFonts w:ascii="Arial" w:hAnsi="Arial" w:cs="Arial"/>
          <w:color w:val="000000"/>
        </w:rPr>
      </w:pPr>
    </w:p>
    <w:p w14:paraId="173BEFDD" w14:textId="54E95CB8" w:rsidR="00B94901" w:rsidRDefault="00B94901" w:rsidP="00F466A8">
      <w:pPr>
        <w:spacing w:after="0" w:line="360" w:lineRule="atLeast"/>
        <w:rPr>
          <w:rFonts w:ascii="Arial" w:eastAsia="Times New Roman" w:hAnsi="Arial" w:cs="Arial"/>
          <w:color w:val="000000"/>
          <w:sz w:val="24"/>
          <w:szCs w:val="24"/>
          <w:lang w:eastAsia="en-GB"/>
        </w:rPr>
      </w:pPr>
      <w:proofErr w:type="gramStart"/>
      <w:r w:rsidRPr="000A2E45">
        <w:rPr>
          <w:rFonts w:ascii="Arial" w:eastAsia="Times New Roman" w:hAnsi="Arial" w:cs="Arial"/>
          <w:color w:val="000000"/>
          <w:sz w:val="24"/>
          <w:szCs w:val="24"/>
          <w:lang w:eastAsia="en-GB"/>
        </w:rPr>
        <w:t>youtube.com. (2019).</w:t>
      </w:r>
      <w:proofErr w:type="gramEnd"/>
      <w:r w:rsidRPr="000A2E45">
        <w:rPr>
          <w:rFonts w:ascii="Arial" w:eastAsia="Times New Roman" w:hAnsi="Arial" w:cs="Arial"/>
          <w:color w:val="000000"/>
          <w:sz w:val="24"/>
          <w:szCs w:val="24"/>
          <w:lang w:eastAsia="en-GB"/>
        </w:rPr>
        <w:t> </w:t>
      </w:r>
      <w:r w:rsidRPr="000A2E45">
        <w:rPr>
          <w:rFonts w:ascii="Arial" w:eastAsia="Times New Roman" w:hAnsi="Arial" w:cs="Arial"/>
          <w:i/>
          <w:iCs/>
          <w:color w:val="000000"/>
          <w:sz w:val="24"/>
          <w:szCs w:val="24"/>
          <w:lang w:eastAsia="en-GB"/>
        </w:rPr>
        <w:t xml:space="preserve">Inappropriate Gifts in Chinese </w:t>
      </w:r>
      <w:proofErr w:type="spellStart"/>
      <w:r w:rsidRPr="000A2E45">
        <w:rPr>
          <w:rFonts w:ascii="Arial" w:eastAsia="Times New Roman" w:hAnsi="Arial" w:cs="Arial"/>
          <w:i/>
          <w:iCs/>
          <w:color w:val="000000"/>
          <w:sz w:val="24"/>
          <w:szCs w:val="24"/>
          <w:lang w:eastAsia="en-GB"/>
        </w:rPr>
        <w:t>Culture</w:t>
      </w:r>
      <w:r w:rsidRPr="000A2E45">
        <w:rPr>
          <w:rFonts w:ascii="Arial" w:eastAsia="MS Gothic" w:hAnsi="Arial" w:cs="Arial"/>
          <w:i/>
          <w:iCs/>
          <w:color w:val="000000"/>
          <w:sz w:val="24"/>
          <w:szCs w:val="24"/>
          <w:lang w:eastAsia="en-GB"/>
        </w:rPr>
        <w:t>｜</w:t>
      </w:r>
      <w:r w:rsidRPr="000A2E45">
        <w:rPr>
          <w:rFonts w:ascii="Arial" w:eastAsia="Times New Roman" w:hAnsi="Arial" w:cs="Arial"/>
          <w:i/>
          <w:iCs/>
          <w:color w:val="000000"/>
          <w:sz w:val="24"/>
          <w:szCs w:val="24"/>
          <w:lang w:eastAsia="en-GB"/>
        </w:rPr>
        <w:t>Learn</w:t>
      </w:r>
      <w:proofErr w:type="spellEnd"/>
      <w:r w:rsidRPr="000A2E45">
        <w:rPr>
          <w:rFonts w:ascii="Arial" w:eastAsia="Times New Roman" w:hAnsi="Arial" w:cs="Arial"/>
          <w:i/>
          <w:iCs/>
          <w:color w:val="000000"/>
          <w:sz w:val="24"/>
          <w:szCs w:val="24"/>
          <w:lang w:eastAsia="en-GB"/>
        </w:rPr>
        <w:t xml:space="preserve"> Mandarin Chinese</w:t>
      </w:r>
      <w:r w:rsidRPr="000A2E45">
        <w:rPr>
          <w:rFonts w:ascii="Arial" w:eastAsia="Times New Roman" w:hAnsi="Arial" w:cs="Arial"/>
          <w:color w:val="000000"/>
          <w:sz w:val="24"/>
          <w:szCs w:val="24"/>
          <w:lang w:eastAsia="en-GB"/>
        </w:rPr>
        <w:t>. [</w:t>
      </w:r>
      <w:proofErr w:type="gramStart"/>
      <w:r w:rsidRPr="000A2E45">
        <w:rPr>
          <w:rFonts w:ascii="Arial" w:eastAsia="Times New Roman" w:hAnsi="Arial" w:cs="Arial"/>
          <w:color w:val="000000"/>
          <w:sz w:val="24"/>
          <w:szCs w:val="24"/>
          <w:lang w:eastAsia="en-GB"/>
        </w:rPr>
        <w:t>online</w:t>
      </w:r>
      <w:proofErr w:type="gramEnd"/>
      <w:r w:rsidRPr="000A2E45">
        <w:rPr>
          <w:rFonts w:ascii="Arial" w:eastAsia="Times New Roman" w:hAnsi="Arial" w:cs="Arial"/>
          <w:color w:val="000000"/>
          <w:sz w:val="24"/>
          <w:szCs w:val="24"/>
          <w:lang w:eastAsia="en-GB"/>
        </w:rPr>
        <w:t xml:space="preserve">] Available at: </w:t>
      </w:r>
      <w:hyperlink r:id="rId19" w:history="1">
        <w:r w:rsidRPr="000A2E45">
          <w:rPr>
            <w:rStyle w:val="Hyperlink"/>
            <w:rFonts w:ascii="Arial" w:eastAsia="Times New Roman" w:hAnsi="Arial" w:cs="Arial"/>
            <w:sz w:val="24"/>
            <w:szCs w:val="24"/>
            <w:lang w:eastAsia="en-GB"/>
          </w:rPr>
          <w:t>https://www.youtube.com/watch?v=29JDYfL9tOA</w:t>
        </w:r>
      </w:hyperlink>
      <w:r w:rsidRPr="000A2E45">
        <w:rPr>
          <w:rFonts w:ascii="Arial" w:eastAsia="Times New Roman" w:hAnsi="Arial" w:cs="Arial"/>
          <w:color w:val="000000"/>
          <w:sz w:val="24"/>
          <w:szCs w:val="24"/>
          <w:lang w:eastAsia="en-GB"/>
        </w:rPr>
        <w:t xml:space="preserve"> [Accessed on 18.11.2022]</w:t>
      </w:r>
      <w:r w:rsidR="004F6302">
        <w:rPr>
          <w:rFonts w:ascii="Arial" w:eastAsia="Times New Roman" w:hAnsi="Arial" w:cs="Arial"/>
          <w:color w:val="000000"/>
          <w:sz w:val="24"/>
          <w:szCs w:val="24"/>
          <w:lang w:eastAsia="en-GB"/>
        </w:rPr>
        <w:t>;</w:t>
      </w:r>
    </w:p>
    <w:p w14:paraId="5C4B6EE0" w14:textId="77777777" w:rsidR="004F6302" w:rsidRDefault="004F6302" w:rsidP="00F466A8">
      <w:pPr>
        <w:spacing w:after="0" w:line="360" w:lineRule="atLeast"/>
        <w:rPr>
          <w:rFonts w:ascii="Arial" w:eastAsia="Times New Roman" w:hAnsi="Arial" w:cs="Arial"/>
          <w:color w:val="000000"/>
          <w:sz w:val="24"/>
          <w:szCs w:val="24"/>
          <w:lang w:eastAsia="en-GB"/>
        </w:rPr>
      </w:pPr>
    </w:p>
    <w:p w14:paraId="7E335403" w14:textId="77777777" w:rsidR="004F6302" w:rsidRPr="004F6302" w:rsidRDefault="004F6302" w:rsidP="004F6302">
      <w:pPr>
        <w:spacing w:after="0" w:line="360" w:lineRule="atLeast"/>
        <w:rPr>
          <w:rFonts w:ascii="Arial" w:eastAsia="Times New Roman" w:hAnsi="Arial" w:cs="Arial"/>
          <w:color w:val="000000"/>
          <w:sz w:val="24"/>
          <w:szCs w:val="24"/>
          <w:lang w:eastAsia="en-GB"/>
        </w:rPr>
      </w:pPr>
      <w:r w:rsidRPr="004F6302">
        <w:rPr>
          <w:rFonts w:ascii="Arial" w:eastAsia="Times New Roman" w:hAnsi="Arial" w:cs="Arial"/>
          <w:color w:val="000000"/>
          <w:sz w:val="24"/>
          <w:szCs w:val="24"/>
          <w:lang w:eastAsia="en-GB"/>
        </w:rPr>
        <w:t>Yu, L. (1999). </w:t>
      </w:r>
      <w:r w:rsidRPr="004F6302">
        <w:rPr>
          <w:rFonts w:ascii="Arial" w:eastAsia="Times New Roman" w:hAnsi="Arial" w:cs="Arial"/>
          <w:i/>
          <w:iCs/>
          <w:color w:val="000000"/>
          <w:sz w:val="24"/>
          <w:szCs w:val="24"/>
          <w:lang w:eastAsia="en-GB"/>
        </w:rPr>
        <w:t xml:space="preserve">The international hospitality </w:t>
      </w:r>
      <w:proofErr w:type="gramStart"/>
      <w:r w:rsidRPr="004F6302">
        <w:rPr>
          <w:rFonts w:ascii="Arial" w:eastAsia="Times New Roman" w:hAnsi="Arial" w:cs="Arial"/>
          <w:i/>
          <w:iCs/>
          <w:color w:val="000000"/>
          <w:sz w:val="24"/>
          <w:szCs w:val="24"/>
          <w:lang w:eastAsia="en-GB"/>
        </w:rPr>
        <w:t>business :</w:t>
      </w:r>
      <w:proofErr w:type="gramEnd"/>
      <w:r w:rsidRPr="004F6302">
        <w:rPr>
          <w:rFonts w:ascii="Arial" w:eastAsia="Times New Roman" w:hAnsi="Arial" w:cs="Arial"/>
          <w:i/>
          <w:iCs/>
          <w:color w:val="000000"/>
          <w:sz w:val="24"/>
          <w:szCs w:val="24"/>
          <w:lang w:eastAsia="en-GB"/>
        </w:rPr>
        <w:t xml:space="preserve"> management and operations</w:t>
      </w:r>
      <w:r w:rsidRPr="004F6302">
        <w:rPr>
          <w:rFonts w:ascii="Arial" w:eastAsia="Times New Roman" w:hAnsi="Arial" w:cs="Arial"/>
          <w:color w:val="000000"/>
          <w:sz w:val="24"/>
          <w:szCs w:val="24"/>
          <w:lang w:eastAsia="en-GB"/>
        </w:rPr>
        <w:t>. New York: Haworth Press.</w:t>
      </w:r>
    </w:p>
    <w:p w14:paraId="122AF1E7" w14:textId="77777777" w:rsidR="004F6302" w:rsidRPr="004F6302" w:rsidRDefault="004F6302" w:rsidP="004F6302">
      <w:pPr>
        <w:spacing w:before="100" w:beforeAutospacing="1" w:after="100" w:afterAutospacing="1" w:line="240" w:lineRule="auto"/>
        <w:rPr>
          <w:rFonts w:ascii="Calibri" w:eastAsia="Times New Roman" w:hAnsi="Calibri" w:cs="Calibri"/>
          <w:color w:val="000000"/>
          <w:sz w:val="27"/>
          <w:szCs w:val="27"/>
          <w:lang w:eastAsia="en-GB"/>
        </w:rPr>
      </w:pPr>
      <w:r w:rsidRPr="004F6302">
        <w:rPr>
          <w:rFonts w:ascii="Calibri" w:eastAsia="Times New Roman" w:hAnsi="Calibri" w:cs="Calibri"/>
          <w:color w:val="000000"/>
          <w:sz w:val="27"/>
          <w:szCs w:val="27"/>
          <w:lang w:eastAsia="en-GB"/>
        </w:rPr>
        <w:t>‌</w:t>
      </w:r>
    </w:p>
    <w:p w14:paraId="1796D46A" w14:textId="77777777" w:rsidR="004F6302" w:rsidRPr="000A2E45" w:rsidRDefault="004F6302" w:rsidP="00F466A8">
      <w:pPr>
        <w:spacing w:after="0" w:line="360" w:lineRule="atLeast"/>
        <w:rPr>
          <w:rFonts w:ascii="Arial" w:eastAsia="Times New Roman" w:hAnsi="Arial" w:cs="Arial"/>
          <w:color w:val="000000"/>
          <w:sz w:val="24"/>
          <w:szCs w:val="24"/>
          <w:lang w:eastAsia="en-GB"/>
        </w:rPr>
      </w:pPr>
    </w:p>
    <w:sectPr w:rsidR="004F6302" w:rsidRPr="000A2E45" w:rsidSect="00A54244">
      <w:footerReference w:type="defaul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6DB13" w14:textId="77777777" w:rsidR="00D03F61" w:rsidRDefault="00D03F61" w:rsidP="00E2440F">
      <w:pPr>
        <w:spacing w:after="0" w:line="240" w:lineRule="auto"/>
      </w:pPr>
      <w:r>
        <w:separator/>
      </w:r>
    </w:p>
  </w:endnote>
  <w:endnote w:type="continuationSeparator" w:id="0">
    <w:p w14:paraId="5163696F" w14:textId="77777777" w:rsidR="00D03F61" w:rsidRDefault="00D03F61" w:rsidP="00E24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360802"/>
      <w:docPartObj>
        <w:docPartGallery w:val="Page Numbers (Bottom of Page)"/>
        <w:docPartUnique/>
      </w:docPartObj>
    </w:sdtPr>
    <w:sdtEndPr>
      <w:rPr>
        <w:noProof/>
      </w:rPr>
    </w:sdtEndPr>
    <w:sdtContent>
      <w:p w14:paraId="0734B2D3" w14:textId="6BDF32A2" w:rsidR="00A54244" w:rsidRDefault="00A54244">
        <w:pPr>
          <w:pStyle w:val="Footer"/>
          <w:jc w:val="center"/>
        </w:pPr>
        <w:r>
          <w:fldChar w:fldCharType="begin"/>
        </w:r>
        <w:r>
          <w:instrText xml:space="preserve"> PAGE   \* MERGEFORMAT </w:instrText>
        </w:r>
        <w:r>
          <w:fldChar w:fldCharType="separate"/>
        </w:r>
        <w:r w:rsidR="00F44D42">
          <w:rPr>
            <w:noProof/>
          </w:rPr>
          <w:t>7</w:t>
        </w:r>
        <w:r>
          <w:rPr>
            <w:noProof/>
          </w:rPr>
          <w:fldChar w:fldCharType="end"/>
        </w:r>
      </w:p>
    </w:sdtContent>
  </w:sdt>
  <w:p w14:paraId="406D7BE7" w14:textId="77777777" w:rsidR="00E2440F" w:rsidRDefault="00E24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910A5" w14:textId="77777777" w:rsidR="00D03F61" w:rsidRDefault="00D03F61" w:rsidP="00E2440F">
      <w:pPr>
        <w:spacing w:after="0" w:line="240" w:lineRule="auto"/>
      </w:pPr>
      <w:r>
        <w:separator/>
      </w:r>
    </w:p>
  </w:footnote>
  <w:footnote w:type="continuationSeparator" w:id="0">
    <w:p w14:paraId="5362F94F" w14:textId="77777777" w:rsidR="00D03F61" w:rsidRDefault="00D03F61" w:rsidP="00E244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2452F"/>
    <w:multiLevelType w:val="hybridMultilevel"/>
    <w:tmpl w:val="001EF5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9634F0"/>
    <w:multiLevelType w:val="hybridMultilevel"/>
    <w:tmpl w:val="C04257CC"/>
    <w:lvl w:ilvl="0" w:tplc="0809000D">
      <w:start w:val="1"/>
      <w:numFmt w:val="bullet"/>
      <w:lvlText w:val=""/>
      <w:lvlJc w:val="left"/>
      <w:pPr>
        <w:ind w:left="1074" w:hanging="360"/>
      </w:pPr>
      <w:rPr>
        <w:rFonts w:ascii="Wingdings" w:hAnsi="Wingdings"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
    <w:nsid w:val="40553B54"/>
    <w:multiLevelType w:val="hybridMultilevel"/>
    <w:tmpl w:val="67DCF5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29B6CD1"/>
    <w:multiLevelType w:val="hybridMultilevel"/>
    <w:tmpl w:val="A99C5460"/>
    <w:lvl w:ilvl="0" w:tplc="D18227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Q3szQyNTE2NDA0NjJV0lEKTi0uzszPAykwrAUA7ZU2JywAAAA="/>
  </w:docVars>
  <w:rsids>
    <w:rsidRoot w:val="00B316F5"/>
    <w:rsid w:val="00094B66"/>
    <w:rsid w:val="000A27F7"/>
    <w:rsid w:val="000A2E45"/>
    <w:rsid w:val="000B0C40"/>
    <w:rsid w:val="000C31D4"/>
    <w:rsid w:val="000E2EBA"/>
    <w:rsid w:val="000F055B"/>
    <w:rsid w:val="00107BDE"/>
    <w:rsid w:val="0011033C"/>
    <w:rsid w:val="00110D91"/>
    <w:rsid w:val="001152D6"/>
    <w:rsid w:val="00116064"/>
    <w:rsid w:val="00135F6C"/>
    <w:rsid w:val="001422FB"/>
    <w:rsid w:val="00145FCF"/>
    <w:rsid w:val="001765C7"/>
    <w:rsid w:val="00177340"/>
    <w:rsid w:val="00182CA2"/>
    <w:rsid w:val="00184154"/>
    <w:rsid w:val="00186FAB"/>
    <w:rsid w:val="001872A5"/>
    <w:rsid w:val="00191246"/>
    <w:rsid w:val="0019758F"/>
    <w:rsid w:val="001A6AA8"/>
    <w:rsid w:val="001A6FD3"/>
    <w:rsid w:val="001B4BA3"/>
    <w:rsid w:val="001C07DF"/>
    <w:rsid w:val="001C0A91"/>
    <w:rsid w:val="001C3602"/>
    <w:rsid w:val="001C6BA4"/>
    <w:rsid w:val="001E511E"/>
    <w:rsid w:val="001F7D27"/>
    <w:rsid w:val="00235172"/>
    <w:rsid w:val="00235809"/>
    <w:rsid w:val="00257095"/>
    <w:rsid w:val="00260EED"/>
    <w:rsid w:val="00261DE4"/>
    <w:rsid w:val="00281AEE"/>
    <w:rsid w:val="00293905"/>
    <w:rsid w:val="002B6FA1"/>
    <w:rsid w:val="002C7FD0"/>
    <w:rsid w:val="002E0617"/>
    <w:rsid w:val="002F21A7"/>
    <w:rsid w:val="00327C11"/>
    <w:rsid w:val="00343E13"/>
    <w:rsid w:val="00344315"/>
    <w:rsid w:val="0035055C"/>
    <w:rsid w:val="00367510"/>
    <w:rsid w:val="00372EBB"/>
    <w:rsid w:val="00387280"/>
    <w:rsid w:val="003B3F51"/>
    <w:rsid w:val="003B4B59"/>
    <w:rsid w:val="003D3225"/>
    <w:rsid w:val="003D6FD2"/>
    <w:rsid w:val="003F04C8"/>
    <w:rsid w:val="00413D6D"/>
    <w:rsid w:val="0041410D"/>
    <w:rsid w:val="0044232E"/>
    <w:rsid w:val="0045620A"/>
    <w:rsid w:val="00470630"/>
    <w:rsid w:val="004A5C06"/>
    <w:rsid w:val="004E1678"/>
    <w:rsid w:val="004F6302"/>
    <w:rsid w:val="005019F8"/>
    <w:rsid w:val="00506B02"/>
    <w:rsid w:val="005070EE"/>
    <w:rsid w:val="00521859"/>
    <w:rsid w:val="005371DB"/>
    <w:rsid w:val="005424C0"/>
    <w:rsid w:val="0055085D"/>
    <w:rsid w:val="00564EDE"/>
    <w:rsid w:val="00591280"/>
    <w:rsid w:val="00592DCD"/>
    <w:rsid w:val="0059422A"/>
    <w:rsid w:val="00596ECF"/>
    <w:rsid w:val="005B1378"/>
    <w:rsid w:val="005B398A"/>
    <w:rsid w:val="005C3C57"/>
    <w:rsid w:val="005D09A1"/>
    <w:rsid w:val="005E2761"/>
    <w:rsid w:val="005F7504"/>
    <w:rsid w:val="00612EB7"/>
    <w:rsid w:val="006159A7"/>
    <w:rsid w:val="00616E4F"/>
    <w:rsid w:val="006307B8"/>
    <w:rsid w:val="006623F0"/>
    <w:rsid w:val="006673E7"/>
    <w:rsid w:val="00693604"/>
    <w:rsid w:val="00695E50"/>
    <w:rsid w:val="006A0DC3"/>
    <w:rsid w:val="006A23FD"/>
    <w:rsid w:val="006C0815"/>
    <w:rsid w:val="006D27D9"/>
    <w:rsid w:val="006D4823"/>
    <w:rsid w:val="006E023D"/>
    <w:rsid w:val="006E4F75"/>
    <w:rsid w:val="006E5708"/>
    <w:rsid w:val="007230D5"/>
    <w:rsid w:val="00747409"/>
    <w:rsid w:val="00783A7F"/>
    <w:rsid w:val="00784872"/>
    <w:rsid w:val="00791BB2"/>
    <w:rsid w:val="007B0D7B"/>
    <w:rsid w:val="007C6A00"/>
    <w:rsid w:val="007D00D7"/>
    <w:rsid w:val="007E4251"/>
    <w:rsid w:val="007E50B6"/>
    <w:rsid w:val="0080454F"/>
    <w:rsid w:val="008B55FE"/>
    <w:rsid w:val="008B6BDD"/>
    <w:rsid w:val="008D2287"/>
    <w:rsid w:val="008D460D"/>
    <w:rsid w:val="008D72DE"/>
    <w:rsid w:val="008E6D7B"/>
    <w:rsid w:val="00910F9D"/>
    <w:rsid w:val="00914CA3"/>
    <w:rsid w:val="009241CE"/>
    <w:rsid w:val="0092608D"/>
    <w:rsid w:val="00962F05"/>
    <w:rsid w:val="00963069"/>
    <w:rsid w:val="0097622C"/>
    <w:rsid w:val="009C09B4"/>
    <w:rsid w:val="009E0777"/>
    <w:rsid w:val="009E0A9F"/>
    <w:rsid w:val="009E49F9"/>
    <w:rsid w:val="009F7908"/>
    <w:rsid w:val="009F7C3C"/>
    <w:rsid w:val="00A04C13"/>
    <w:rsid w:val="00A23DD7"/>
    <w:rsid w:val="00A33592"/>
    <w:rsid w:val="00A47D9C"/>
    <w:rsid w:val="00A54244"/>
    <w:rsid w:val="00A7717A"/>
    <w:rsid w:val="00A82981"/>
    <w:rsid w:val="00A84236"/>
    <w:rsid w:val="00A850EA"/>
    <w:rsid w:val="00A87E46"/>
    <w:rsid w:val="00A9354E"/>
    <w:rsid w:val="00AA4D14"/>
    <w:rsid w:val="00AC1155"/>
    <w:rsid w:val="00AD15F4"/>
    <w:rsid w:val="00AD42FD"/>
    <w:rsid w:val="00AE34C5"/>
    <w:rsid w:val="00B133B9"/>
    <w:rsid w:val="00B15F0F"/>
    <w:rsid w:val="00B316F5"/>
    <w:rsid w:val="00B35352"/>
    <w:rsid w:val="00B7700B"/>
    <w:rsid w:val="00B83815"/>
    <w:rsid w:val="00B94901"/>
    <w:rsid w:val="00BA1F50"/>
    <w:rsid w:val="00BA5753"/>
    <w:rsid w:val="00BD4619"/>
    <w:rsid w:val="00BF1B7A"/>
    <w:rsid w:val="00BF47A1"/>
    <w:rsid w:val="00C03432"/>
    <w:rsid w:val="00C119E9"/>
    <w:rsid w:val="00C76AA0"/>
    <w:rsid w:val="00C86944"/>
    <w:rsid w:val="00CC4877"/>
    <w:rsid w:val="00CC53F5"/>
    <w:rsid w:val="00CC5A7C"/>
    <w:rsid w:val="00CD2D34"/>
    <w:rsid w:val="00CE6FE3"/>
    <w:rsid w:val="00CF62A2"/>
    <w:rsid w:val="00D00602"/>
    <w:rsid w:val="00D03F61"/>
    <w:rsid w:val="00D47A1A"/>
    <w:rsid w:val="00D7424D"/>
    <w:rsid w:val="00D8298E"/>
    <w:rsid w:val="00D86038"/>
    <w:rsid w:val="00D9671B"/>
    <w:rsid w:val="00DA28ED"/>
    <w:rsid w:val="00DA552E"/>
    <w:rsid w:val="00DB431E"/>
    <w:rsid w:val="00DB6D05"/>
    <w:rsid w:val="00DC01B6"/>
    <w:rsid w:val="00DC3598"/>
    <w:rsid w:val="00E0138F"/>
    <w:rsid w:val="00E07FB6"/>
    <w:rsid w:val="00E2440F"/>
    <w:rsid w:val="00E45B0B"/>
    <w:rsid w:val="00E61FA0"/>
    <w:rsid w:val="00E67941"/>
    <w:rsid w:val="00E76462"/>
    <w:rsid w:val="00E77F3D"/>
    <w:rsid w:val="00E907B8"/>
    <w:rsid w:val="00E92791"/>
    <w:rsid w:val="00E9751F"/>
    <w:rsid w:val="00EA1D83"/>
    <w:rsid w:val="00EB14C2"/>
    <w:rsid w:val="00EB1B1E"/>
    <w:rsid w:val="00ED1B45"/>
    <w:rsid w:val="00EF447A"/>
    <w:rsid w:val="00EF722B"/>
    <w:rsid w:val="00F16B2C"/>
    <w:rsid w:val="00F27581"/>
    <w:rsid w:val="00F3666D"/>
    <w:rsid w:val="00F44D42"/>
    <w:rsid w:val="00F466A8"/>
    <w:rsid w:val="00F87139"/>
    <w:rsid w:val="00FA1C9D"/>
    <w:rsid w:val="00FA35C4"/>
    <w:rsid w:val="00FA6632"/>
    <w:rsid w:val="00FA7625"/>
    <w:rsid w:val="00FB1771"/>
    <w:rsid w:val="00FC2E49"/>
    <w:rsid w:val="00FD5201"/>
    <w:rsid w:val="00FE6E43"/>
    <w:rsid w:val="00FF3E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C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6F5"/>
  </w:style>
  <w:style w:type="paragraph" w:styleId="Heading1">
    <w:name w:val="heading 1"/>
    <w:basedOn w:val="Normal"/>
    <w:next w:val="Normal"/>
    <w:link w:val="Heading1Char"/>
    <w:uiPriority w:val="9"/>
    <w:qFormat/>
    <w:rsid w:val="00B8381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8381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6F5"/>
    <w:rPr>
      <w:color w:val="0563C1" w:themeColor="hyperlink"/>
      <w:u w:val="single"/>
    </w:rPr>
  </w:style>
  <w:style w:type="character" w:customStyle="1" w:styleId="UnresolvedMention1">
    <w:name w:val="Unresolved Mention1"/>
    <w:basedOn w:val="DefaultParagraphFont"/>
    <w:uiPriority w:val="99"/>
    <w:semiHidden/>
    <w:unhideWhenUsed/>
    <w:rsid w:val="00B316F5"/>
    <w:rPr>
      <w:color w:val="605E5C"/>
      <w:shd w:val="clear" w:color="auto" w:fill="E1DFDD"/>
    </w:rPr>
  </w:style>
  <w:style w:type="paragraph" w:styleId="BalloonText">
    <w:name w:val="Balloon Text"/>
    <w:basedOn w:val="Normal"/>
    <w:link w:val="BalloonTextChar"/>
    <w:uiPriority w:val="99"/>
    <w:semiHidden/>
    <w:unhideWhenUsed/>
    <w:rsid w:val="00564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EDE"/>
    <w:rPr>
      <w:rFonts w:ascii="Tahoma" w:hAnsi="Tahoma" w:cs="Tahoma"/>
      <w:sz w:val="16"/>
      <w:szCs w:val="16"/>
    </w:rPr>
  </w:style>
  <w:style w:type="paragraph" w:styleId="ListParagraph">
    <w:name w:val="List Paragraph"/>
    <w:basedOn w:val="Normal"/>
    <w:uiPriority w:val="34"/>
    <w:qFormat/>
    <w:rsid w:val="00521859"/>
    <w:pPr>
      <w:ind w:left="720"/>
      <w:contextualSpacing/>
    </w:pPr>
  </w:style>
  <w:style w:type="character" w:customStyle="1" w:styleId="muitypography-root">
    <w:name w:val="muitypography-root"/>
    <w:basedOn w:val="DefaultParagraphFont"/>
    <w:rsid w:val="004A5C06"/>
  </w:style>
  <w:style w:type="paragraph" w:styleId="NormalWeb">
    <w:name w:val="Normal (Web)"/>
    <w:basedOn w:val="Normal"/>
    <w:uiPriority w:val="99"/>
    <w:unhideWhenUsed/>
    <w:rsid w:val="008D460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152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3815"/>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83815"/>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E2440F"/>
    <w:pPr>
      <w:spacing w:line="276" w:lineRule="auto"/>
      <w:outlineLvl w:val="9"/>
    </w:pPr>
    <w:rPr>
      <w:lang w:val="en-US" w:eastAsia="ja-JP"/>
    </w:rPr>
  </w:style>
  <w:style w:type="paragraph" w:styleId="TOC2">
    <w:name w:val="toc 2"/>
    <w:basedOn w:val="Normal"/>
    <w:next w:val="Normal"/>
    <w:autoRedefine/>
    <w:uiPriority w:val="39"/>
    <w:unhideWhenUsed/>
    <w:qFormat/>
    <w:rsid w:val="00E2440F"/>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E2440F"/>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E2440F"/>
    <w:pPr>
      <w:spacing w:after="100" w:line="276" w:lineRule="auto"/>
      <w:ind w:left="440"/>
    </w:pPr>
    <w:rPr>
      <w:rFonts w:eastAsiaTheme="minorEastAsia"/>
      <w:lang w:val="en-US" w:eastAsia="ja-JP"/>
    </w:rPr>
  </w:style>
  <w:style w:type="paragraph" w:styleId="Header">
    <w:name w:val="header"/>
    <w:basedOn w:val="Normal"/>
    <w:link w:val="HeaderChar"/>
    <w:uiPriority w:val="99"/>
    <w:unhideWhenUsed/>
    <w:rsid w:val="00E2440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40F"/>
  </w:style>
  <w:style w:type="paragraph" w:styleId="Footer">
    <w:name w:val="footer"/>
    <w:basedOn w:val="Normal"/>
    <w:link w:val="FooterChar"/>
    <w:uiPriority w:val="99"/>
    <w:unhideWhenUsed/>
    <w:rsid w:val="00E2440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40F"/>
  </w:style>
  <w:style w:type="character" w:styleId="FollowedHyperlink">
    <w:name w:val="FollowedHyperlink"/>
    <w:basedOn w:val="DefaultParagraphFont"/>
    <w:uiPriority w:val="99"/>
    <w:semiHidden/>
    <w:unhideWhenUsed/>
    <w:rsid w:val="00AA4D14"/>
    <w:rPr>
      <w:color w:val="954F72" w:themeColor="followedHyperlink"/>
      <w:u w:val="single"/>
    </w:rPr>
  </w:style>
  <w:style w:type="character" w:customStyle="1" w:styleId="UnresolvedMention">
    <w:name w:val="Unresolved Mention"/>
    <w:basedOn w:val="DefaultParagraphFont"/>
    <w:uiPriority w:val="99"/>
    <w:semiHidden/>
    <w:unhideWhenUsed/>
    <w:rsid w:val="00AA4D1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6F5"/>
  </w:style>
  <w:style w:type="paragraph" w:styleId="Heading1">
    <w:name w:val="heading 1"/>
    <w:basedOn w:val="Normal"/>
    <w:next w:val="Normal"/>
    <w:link w:val="Heading1Char"/>
    <w:uiPriority w:val="9"/>
    <w:qFormat/>
    <w:rsid w:val="00B8381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8381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6F5"/>
    <w:rPr>
      <w:color w:val="0563C1" w:themeColor="hyperlink"/>
      <w:u w:val="single"/>
    </w:rPr>
  </w:style>
  <w:style w:type="character" w:customStyle="1" w:styleId="UnresolvedMention1">
    <w:name w:val="Unresolved Mention1"/>
    <w:basedOn w:val="DefaultParagraphFont"/>
    <w:uiPriority w:val="99"/>
    <w:semiHidden/>
    <w:unhideWhenUsed/>
    <w:rsid w:val="00B316F5"/>
    <w:rPr>
      <w:color w:val="605E5C"/>
      <w:shd w:val="clear" w:color="auto" w:fill="E1DFDD"/>
    </w:rPr>
  </w:style>
  <w:style w:type="paragraph" w:styleId="BalloonText">
    <w:name w:val="Balloon Text"/>
    <w:basedOn w:val="Normal"/>
    <w:link w:val="BalloonTextChar"/>
    <w:uiPriority w:val="99"/>
    <w:semiHidden/>
    <w:unhideWhenUsed/>
    <w:rsid w:val="00564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EDE"/>
    <w:rPr>
      <w:rFonts w:ascii="Tahoma" w:hAnsi="Tahoma" w:cs="Tahoma"/>
      <w:sz w:val="16"/>
      <w:szCs w:val="16"/>
    </w:rPr>
  </w:style>
  <w:style w:type="paragraph" w:styleId="ListParagraph">
    <w:name w:val="List Paragraph"/>
    <w:basedOn w:val="Normal"/>
    <w:uiPriority w:val="34"/>
    <w:qFormat/>
    <w:rsid w:val="00521859"/>
    <w:pPr>
      <w:ind w:left="720"/>
      <w:contextualSpacing/>
    </w:pPr>
  </w:style>
  <w:style w:type="character" w:customStyle="1" w:styleId="muitypography-root">
    <w:name w:val="muitypography-root"/>
    <w:basedOn w:val="DefaultParagraphFont"/>
    <w:rsid w:val="004A5C06"/>
  </w:style>
  <w:style w:type="paragraph" w:styleId="NormalWeb">
    <w:name w:val="Normal (Web)"/>
    <w:basedOn w:val="Normal"/>
    <w:uiPriority w:val="99"/>
    <w:unhideWhenUsed/>
    <w:rsid w:val="008D460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152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3815"/>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83815"/>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E2440F"/>
    <w:pPr>
      <w:spacing w:line="276" w:lineRule="auto"/>
      <w:outlineLvl w:val="9"/>
    </w:pPr>
    <w:rPr>
      <w:lang w:val="en-US" w:eastAsia="ja-JP"/>
    </w:rPr>
  </w:style>
  <w:style w:type="paragraph" w:styleId="TOC2">
    <w:name w:val="toc 2"/>
    <w:basedOn w:val="Normal"/>
    <w:next w:val="Normal"/>
    <w:autoRedefine/>
    <w:uiPriority w:val="39"/>
    <w:unhideWhenUsed/>
    <w:qFormat/>
    <w:rsid w:val="00E2440F"/>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E2440F"/>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E2440F"/>
    <w:pPr>
      <w:spacing w:after="100" w:line="276" w:lineRule="auto"/>
      <w:ind w:left="440"/>
    </w:pPr>
    <w:rPr>
      <w:rFonts w:eastAsiaTheme="minorEastAsia"/>
      <w:lang w:val="en-US" w:eastAsia="ja-JP"/>
    </w:rPr>
  </w:style>
  <w:style w:type="paragraph" w:styleId="Header">
    <w:name w:val="header"/>
    <w:basedOn w:val="Normal"/>
    <w:link w:val="HeaderChar"/>
    <w:uiPriority w:val="99"/>
    <w:unhideWhenUsed/>
    <w:rsid w:val="00E2440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40F"/>
  </w:style>
  <w:style w:type="paragraph" w:styleId="Footer">
    <w:name w:val="footer"/>
    <w:basedOn w:val="Normal"/>
    <w:link w:val="FooterChar"/>
    <w:uiPriority w:val="99"/>
    <w:unhideWhenUsed/>
    <w:rsid w:val="00E2440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40F"/>
  </w:style>
  <w:style w:type="character" w:styleId="FollowedHyperlink">
    <w:name w:val="FollowedHyperlink"/>
    <w:basedOn w:val="DefaultParagraphFont"/>
    <w:uiPriority w:val="99"/>
    <w:semiHidden/>
    <w:unhideWhenUsed/>
    <w:rsid w:val="00AA4D14"/>
    <w:rPr>
      <w:color w:val="954F72" w:themeColor="followedHyperlink"/>
      <w:u w:val="single"/>
    </w:rPr>
  </w:style>
  <w:style w:type="character" w:customStyle="1" w:styleId="UnresolvedMention">
    <w:name w:val="Unresolved Mention"/>
    <w:basedOn w:val="DefaultParagraphFont"/>
    <w:uiPriority w:val="99"/>
    <w:semiHidden/>
    <w:unhideWhenUsed/>
    <w:rsid w:val="00AA4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71844">
      <w:bodyDiv w:val="1"/>
      <w:marLeft w:val="0"/>
      <w:marRight w:val="0"/>
      <w:marTop w:val="0"/>
      <w:marBottom w:val="0"/>
      <w:divBdr>
        <w:top w:val="none" w:sz="0" w:space="0" w:color="auto"/>
        <w:left w:val="none" w:sz="0" w:space="0" w:color="auto"/>
        <w:bottom w:val="none" w:sz="0" w:space="0" w:color="auto"/>
        <w:right w:val="none" w:sz="0" w:space="0" w:color="auto"/>
      </w:divBdr>
    </w:div>
    <w:div w:id="452480151">
      <w:bodyDiv w:val="1"/>
      <w:marLeft w:val="0"/>
      <w:marRight w:val="0"/>
      <w:marTop w:val="0"/>
      <w:marBottom w:val="0"/>
      <w:divBdr>
        <w:top w:val="none" w:sz="0" w:space="0" w:color="auto"/>
        <w:left w:val="none" w:sz="0" w:space="0" w:color="auto"/>
        <w:bottom w:val="none" w:sz="0" w:space="0" w:color="auto"/>
        <w:right w:val="none" w:sz="0" w:space="0" w:color="auto"/>
      </w:divBdr>
    </w:div>
    <w:div w:id="459108506">
      <w:bodyDiv w:val="1"/>
      <w:marLeft w:val="0"/>
      <w:marRight w:val="0"/>
      <w:marTop w:val="0"/>
      <w:marBottom w:val="0"/>
      <w:divBdr>
        <w:top w:val="none" w:sz="0" w:space="0" w:color="auto"/>
        <w:left w:val="none" w:sz="0" w:space="0" w:color="auto"/>
        <w:bottom w:val="none" w:sz="0" w:space="0" w:color="auto"/>
        <w:right w:val="none" w:sz="0" w:space="0" w:color="auto"/>
      </w:divBdr>
    </w:div>
    <w:div w:id="537205613">
      <w:bodyDiv w:val="1"/>
      <w:marLeft w:val="0"/>
      <w:marRight w:val="0"/>
      <w:marTop w:val="0"/>
      <w:marBottom w:val="0"/>
      <w:divBdr>
        <w:top w:val="none" w:sz="0" w:space="0" w:color="auto"/>
        <w:left w:val="none" w:sz="0" w:space="0" w:color="auto"/>
        <w:bottom w:val="none" w:sz="0" w:space="0" w:color="auto"/>
        <w:right w:val="none" w:sz="0" w:space="0" w:color="auto"/>
      </w:divBdr>
    </w:div>
    <w:div w:id="900099897">
      <w:bodyDiv w:val="1"/>
      <w:marLeft w:val="0"/>
      <w:marRight w:val="0"/>
      <w:marTop w:val="0"/>
      <w:marBottom w:val="0"/>
      <w:divBdr>
        <w:top w:val="none" w:sz="0" w:space="0" w:color="auto"/>
        <w:left w:val="none" w:sz="0" w:space="0" w:color="auto"/>
        <w:bottom w:val="none" w:sz="0" w:space="0" w:color="auto"/>
        <w:right w:val="none" w:sz="0" w:space="0" w:color="auto"/>
      </w:divBdr>
    </w:div>
    <w:div w:id="1709455644">
      <w:bodyDiv w:val="1"/>
      <w:marLeft w:val="0"/>
      <w:marRight w:val="0"/>
      <w:marTop w:val="0"/>
      <w:marBottom w:val="0"/>
      <w:divBdr>
        <w:top w:val="none" w:sz="0" w:space="0" w:color="auto"/>
        <w:left w:val="none" w:sz="0" w:space="0" w:color="auto"/>
        <w:bottom w:val="none" w:sz="0" w:space="0" w:color="auto"/>
        <w:right w:val="none" w:sz="0" w:space="0" w:color="auto"/>
      </w:divBdr>
    </w:div>
    <w:div w:id="1856188314">
      <w:bodyDiv w:val="1"/>
      <w:marLeft w:val="0"/>
      <w:marRight w:val="0"/>
      <w:marTop w:val="0"/>
      <w:marBottom w:val="0"/>
      <w:divBdr>
        <w:top w:val="none" w:sz="0" w:space="0" w:color="auto"/>
        <w:left w:val="none" w:sz="0" w:space="0" w:color="auto"/>
        <w:bottom w:val="none" w:sz="0" w:space="0" w:color="auto"/>
        <w:right w:val="none" w:sz="0" w:space="0" w:color="auto"/>
      </w:divBdr>
    </w:div>
    <w:div w:id="1978683375">
      <w:bodyDiv w:val="1"/>
      <w:marLeft w:val="0"/>
      <w:marRight w:val="0"/>
      <w:marTop w:val="0"/>
      <w:marBottom w:val="0"/>
      <w:divBdr>
        <w:top w:val="none" w:sz="0" w:space="0" w:color="auto"/>
        <w:left w:val="none" w:sz="0" w:space="0" w:color="auto"/>
        <w:bottom w:val="none" w:sz="0" w:space="0" w:color="auto"/>
        <w:right w:val="none" w:sz="0" w:space="0" w:color="auto"/>
      </w:divBdr>
    </w:div>
    <w:div w:id="208182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diplomat.com/np/cultural_etiquette/ce_cn.htm" TargetMode="External"/><Relationship Id="rId18" Type="http://schemas.openxmlformats.org/officeDocument/2006/relationships/hyperlink" Target="https://studycli.org/chinese-culture/chinese-numerolog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sialinkbusiness.com.au/china/conducting-business-in-china/understanding-the-concept-of-guanxi?doNothing=1" TargetMode="External"/><Relationship Id="rId17" Type="http://schemas.openxmlformats.org/officeDocument/2006/relationships/hyperlink" Target="https://education.nationalgeographic.org/resource/confucianism" TargetMode="External"/><Relationship Id="rId2" Type="http://schemas.openxmlformats.org/officeDocument/2006/relationships/numbering" Target="numbering.xml"/><Relationship Id="rId16" Type="http://schemas.openxmlformats.org/officeDocument/2006/relationships/hyperlink" Target="https://doi.org/10.1016/j.ijhm.2018.06.00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fsusa.org/countries/denmark/" TargetMode="External"/><Relationship Id="rId5" Type="http://schemas.openxmlformats.org/officeDocument/2006/relationships/settings" Target="settings.xml"/><Relationship Id="rId15" Type="http://schemas.openxmlformats.org/officeDocument/2006/relationships/hyperlink" Target="https://www.hofstede-insights.com/country-comparison/" TargetMode="External"/><Relationship Id="rId10" Type="http://schemas.openxmlformats.org/officeDocument/2006/relationships/hyperlink" Target="https://admiralhotel.dk/en/" TargetMode="External"/><Relationship Id="rId19" Type="http://schemas.openxmlformats.org/officeDocument/2006/relationships/hyperlink" Target="https://www.youtube.com/watch?v=29JDYfL9tO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volves.com.au/what-is-cultural-awaren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588F3-18B3-4DDB-A73A-A606E2369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9</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dumitru</dc:creator>
  <cp:lastModifiedBy>LENOVO</cp:lastModifiedBy>
  <cp:revision>45</cp:revision>
  <cp:lastPrinted>2022-11-01T09:44:00Z</cp:lastPrinted>
  <dcterms:created xsi:type="dcterms:W3CDTF">2022-11-18T22:33:00Z</dcterms:created>
  <dcterms:modified xsi:type="dcterms:W3CDTF">2022-11-27T22:13:00Z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ebb35c08-8078-42f4-aa36-d69327f7d1a5</vt:lpwstr>
  </property>
</Properties>
</file>