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E5130D" w14:textId="77777777" w:rsidR="008319E6" w:rsidRPr="00635BD7" w:rsidRDefault="008319E6" w:rsidP="008319E6">
      <w:pPr>
        <w:jc w:val="center"/>
        <w:rPr>
          <w:rFonts w:ascii="Arial" w:hAnsi="Arial" w:cs="Arial"/>
          <w:sz w:val="24"/>
          <w:szCs w:val="24"/>
        </w:rPr>
      </w:pPr>
    </w:p>
    <w:p w14:paraId="6818C3F8" w14:textId="77777777" w:rsidR="008319E6" w:rsidRPr="00635BD7" w:rsidRDefault="008319E6" w:rsidP="008319E6">
      <w:pPr>
        <w:jc w:val="center"/>
        <w:rPr>
          <w:rFonts w:ascii="Arial" w:hAnsi="Arial" w:cs="Arial"/>
          <w:sz w:val="24"/>
          <w:szCs w:val="24"/>
        </w:rPr>
      </w:pPr>
    </w:p>
    <w:p w14:paraId="1922F0AA" w14:textId="77777777" w:rsidR="008319E6" w:rsidRPr="00635BD7" w:rsidRDefault="008319E6" w:rsidP="008319E6">
      <w:pPr>
        <w:jc w:val="center"/>
        <w:rPr>
          <w:rFonts w:ascii="Arial" w:hAnsi="Arial" w:cs="Arial"/>
          <w:sz w:val="24"/>
          <w:szCs w:val="24"/>
        </w:rPr>
      </w:pPr>
    </w:p>
    <w:p w14:paraId="6C776EFD" w14:textId="14479CCE" w:rsidR="008319E6" w:rsidRDefault="008319E6" w:rsidP="008319E6">
      <w:pPr>
        <w:jc w:val="center"/>
        <w:rPr>
          <w:rFonts w:ascii="Arial" w:hAnsi="Arial" w:cs="Arial"/>
          <w:b/>
          <w:bCs/>
          <w:sz w:val="40"/>
          <w:szCs w:val="40"/>
        </w:rPr>
      </w:pPr>
      <w:r w:rsidRPr="00352638">
        <w:rPr>
          <w:rFonts w:ascii="Arial" w:hAnsi="Arial" w:cs="Arial"/>
          <w:b/>
          <w:bCs/>
          <w:sz w:val="40"/>
          <w:szCs w:val="40"/>
        </w:rPr>
        <w:t xml:space="preserve">University of </w:t>
      </w:r>
      <w:r w:rsidR="00352638">
        <w:rPr>
          <w:rFonts w:ascii="Arial" w:hAnsi="Arial" w:cs="Arial"/>
          <w:b/>
          <w:bCs/>
          <w:sz w:val="40"/>
          <w:szCs w:val="40"/>
        </w:rPr>
        <w:t>W</w:t>
      </w:r>
      <w:r w:rsidRPr="00352638">
        <w:rPr>
          <w:rFonts w:ascii="Arial" w:hAnsi="Arial" w:cs="Arial"/>
          <w:b/>
          <w:bCs/>
          <w:sz w:val="40"/>
          <w:szCs w:val="40"/>
        </w:rPr>
        <w:t>ales</w:t>
      </w:r>
      <w:r w:rsidR="008A4C32">
        <w:rPr>
          <w:rFonts w:ascii="Arial" w:hAnsi="Arial" w:cs="Arial"/>
          <w:b/>
          <w:bCs/>
          <w:sz w:val="40"/>
          <w:szCs w:val="40"/>
        </w:rPr>
        <w:t xml:space="preserve"> </w:t>
      </w:r>
      <w:r w:rsidRPr="00352638">
        <w:rPr>
          <w:rFonts w:ascii="Arial" w:hAnsi="Arial" w:cs="Arial"/>
          <w:b/>
          <w:bCs/>
          <w:sz w:val="40"/>
          <w:szCs w:val="40"/>
        </w:rPr>
        <w:t>Trinity Saint David</w:t>
      </w:r>
    </w:p>
    <w:p w14:paraId="1A573759" w14:textId="77777777" w:rsidR="008A4C32" w:rsidRPr="00352638" w:rsidRDefault="008A4C32" w:rsidP="008319E6">
      <w:pPr>
        <w:jc w:val="center"/>
        <w:rPr>
          <w:rFonts w:ascii="Arial" w:hAnsi="Arial" w:cs="Arial"/>
          <w:b/>
          <w:bCs/>
          <w:sz w:val="40"/>
          <w:szCs w:val="40"/>
        </w:rPr>
      </w:pPr>
    </w:p>
    <w:p w14:paraId="3CE9D9D2" w14:textId="3B4C57F5" w:rsidR="008319E6" w:rsidRPr="00635BD7" w:rsidRDefault="008A4C32" w:rsidP="008319E6">
      <w:pPr>
        <w:jc w:val="center"/>
        <w:rPr>
          <w:rFonts w:ascii="Arial" w:hAnsi="Arial" w:cs="Arial"/>
          <w:sz w:val="40"/>
          <w:szCs w:val="40"/>
        </w:rPr>
      </w:pPr>
      <w:r w:rsidRPr="00635BD7">
        <w:rPr>
          <w:rFonts w:ascii="Arial" w:hAnsi="Arial" w:cs="Arial"/>
          <w:sz w:val="40"/>
          <w:szCs w:val="40"/>
        </w:rPr>
        <w:t>Ass</w:t>
      </w:r>
      <w:r w:rsidR="00476D34">
        <w:rPr>
          <w:rFonts w:ascii="Arial" w:hAnsi="Arial" w:cs="Arial"/>
          <w:sz w:val="40"/>
          <w:szCs w:val="40"/>
        </w:rPr>
        <w:t xml:space="preserve">ignment </w:t>
      </w:r>
      <w:r w:rsidR="008319E6" w:rsidRPr="00635BD7">
        <w:rPr>
          <w:rFonts w:ascii="Arial" w:hAnsi="Arial" w:cs="Arial"/>
          <w:sz w:val="40"/>
          <w:szCs w:val="40"/>
        </w:rPr>
        <w:t xml:space="preserve">1: </w:t>
      </w:r>
    </w:p>
    <w:p w14:paraId="72561524" w14:textId="77777777" w:rsidR="008319E6" w:rsidRPr="00635BD7" w:rsidRDefault="008319E6" w:rsidP="008319E6">
      <w:pPr>
        <w:jc w:val="center"/>
        <w:rPr>
          <w:rFonts w:ascii="Arial" w:hAnsi="Arial" w:cs="Arial"/>
          <w:sz w:val="40"/>
          <w:szCs w:val="40"/>
        </w:rPr>
      </w:pPr>
      <w:r w:rsidRPr="00635BD7">
        <w:rPr>
          <w:rFonts w:ascii="Arial" w:hAnsi="Arial" w:cs="Arial"/>
          <w:sz w:val="40"/>
          <w:szCs w:val="40"/>
        </w:rPr>
        <w:t xml:space="preserve">Marketing and fundamentals </w:t>
      </w:r>
    </w:p>
    <w:p w14:paraId="6B760DB2" w14:textId="77777777" w:rsidR="008319E6" w:rsidRPr="00635BD7" w:rsidRDefault="008319E6" w:rsidP="008319E6">
      <w:pPr>
        <w:rPr>
          <w:rFonts w:ascii="Arial" w:hAnsi="Arial" w:cs="Arial"/>
          <w:sz w:val="40"/>
          <w:szCs w:val="40"/>
        </w:rPr>
      </w:pPr>
    </w:p>
    <w:p w14:paraId="2C8FDB86" w14:textId="77777777" w:rsidR="000F38DF" w:rsidRDefault="000F38DF" w:rsidP="008319E6">
      <w:pPr>
        <w:jc w:val="center"/>
        <w:rPr>
          <w:rFonts w:ascii="Arial" w:hAnsi="Arial" w:cs="Arial"/>
          <w:sz w:val="40"/>
          <w:szCs w:val="40"/>
        </w:rPr>
      </w:pPr>
      <w:bookmarkStart w:id="0" w:name="_Hlk70259130"/>
      <w:r>
        <w:rPr>
          <w:rFonts w:ascii="Arial" w:hAnsi="Arial" w:cs="Arial"/>
          <w:sz w:val="40"/>
          <w:szCs w:val="40"/>
        </w:rPr>
        <w:t>Processes and Stages of Marketing including the role of Marketing mix</w:t>
      </w:r>
    </w:p>
    <w:bookmarkEnd w:id="0"/>
    <w:p w14:paraId="2AF85D2D" w14:textId="0BAF82BB" w:rsidR="008319E6" w:rsidRDefault="008319E6" w:rsidP="008319E6">
      <w:pPr>
        <w:jc w:val="center"/>
        <w:rPr>
          <w:rFonts w:ascii="Arial" w:hAnsi="Arial" w:cs="Arial"/>
          <w:sz w:val="40"/>
          <w:szCs w:val="40"/>
        </w:rPr>
      </w:pPr>
      <w:r w:rsidRPr="00635BD7">
        <w:rPr>
          <w:rFonts w:ascii="Arial" w:hAnsi="Arial" w:cs="Arial"/>
          <w:sz w:val="40"/>
          <w:szCs w:val="40"/>
        </w:rPr>
        <w:t>Analysis and Evaluation</w:t>
      </w:r>
    </w:p>
    <w:p w14:paraId="6736EAA4" w14:textId="77777777" w:rsidR="00FC26AA" w:rsidRPr="00635BD7" w:rsidRDefault="00FC26AA" w:rsidP="008319E6">
      <w:pPr>
        <w:jc w:val="center"/>
        <w:rPr>
          <w:rFonts w:ascii="Arial" w:hAnsi="Arial" w:cs="Arial"/>
          <w:sz w:val="40"/>
          <w:szCs w:val="40"/>
        </w:rPr>
      </w:pPr>
    </w:p>
    <w:p w14:paraId="151B5666" w14:textId="77777777" w:rsidR="008319E6" w:rsidRPr="00635BD7" w:rsidRDefault="008319E6" w:rsidP="008319E6">
      <w:pPr>
        <w:jc w:val="center"/>
        <w:rPr>
          <w:rFonts w:ascii="Arial" w:hAnsi="Arial" w:cs="Arial"/>
          <w:sz w:val="40"/>
          <w:szCs w:val="40"/>
        </w:rPr>
      </w:pPr>
      <w:r w:rsidRPr="00635BD7">
        <w:rPr>
          <w:rFonts w:ascii="Arial" w:hAnsi="Arial" w:cs="Arial"/>
          <w:sz w:val="40"/>
          <w:szCs w:val="40"/>
        </w:rPr>
        <w:t>Lector: Hossein Shokri</w:t>
      </w:r>
    </w:p>
    <w:p w14:paraId="54CE52BB" w14:textId="77777777" w:rsidR="008319E6" w:rsidRPr="00635BD7" w:rsidRDefault="008319E6" w:rsidP="008319E6">
      <w:pPr>
        <w:jc w:val="center"/>
        <w:rPr>
          <w:rFonts w:ascii="Arial" w:hAnsi="Arial" w:cs="Arial"/>
          <w:sz w:val="40"/>
          <w:szCs w:val="40"/>
        </w:rPr>
      </w:pPr>
    </w:p>
    <w:p w14:paraId="0A48BB4F" w14:textId="77777777" w:rsidR="008319E6" w:rsidRPr="00635BD7" w:rsidRDefault="008319E6" w:rsidP="008319E6">
      <w:pPr>
        <w:jc w:val="center"/>
        <w:rPr>
          <w:rFonts w:ascii="Arial" w:hAnsi="Arial" w:cs="Arial"/>
          <w:sz w:val="40"/>
          <w:szCs w:val="40"/>
        </w:rPr>
      </w:pPr>
    </w:p>
    <w:p w14:paraId="23468457" w14:textId="77777777" w:rsidR="008319E6" w:rsidRPr="00635BD7" w:rsidRDefault="008319E6" w:rsidP="008319E6">
      <w:pPr>
        <w:jc w:val="center"/>
        <w:rPr>
          <w:rFonts w:ascii="Arial" w:hAnsi="Arial" w:cs="Arial"/>
          <w:sz w:val="40"/>
          <w:szCs w:val="40"/>
        </w:rPr>
      </w:pPr>
      <w:r w:rsidRPr="00635BD7">
        <w:rPr>
          <w:rFonts w:ascii="Arial" w:hAnsi="Arial" w:cs="Arial"/>
          <w:sz w:val="40"/>
          <w:szCs w:val="40"/>
        </w:rPr>
        <w:t>Galina Ivanova Gancheva 2022711</w:t>
      </w:r>
    </w:p>
    <w:p w14:paraId="634FD1C0" w14:textId="77777777" w:rsidR="008319E6" w:rsidRPr="00635BD7" w:rsidRDefault="008319E6" w:rsidP="008319E6">
      <w:pPr>
        <w:jc w:val="center"/>
        <w:rPr>
          <w:rFonts w:ascii="Arial" w:hAnsi="Arial" w:cs="Arial"/>
          <w:sz w:val="40"/>
          <w:szCs w:val="40"/>
        </w:rPr>
      </w:pPr>
    </w:p>
    <w:p w14:paraId="082E8BEB" w14:textId="77777777" w:rsidR="008319E6" w:rsidRPr="00635BD7" w:rsidRDefault="008319E6" w:rsidP="008319E6">
      <w:pPr>
        <w:jc w:val="center"/>
        <w:rPr>
          <w:rFonts w:ascii="Arial" w:hAnsi="Arial" w:cs="Arial"/>
          <w:sz w:val="40"/>
          <w:szCs w:val="40"/>
        </w:rPr>
      </w:pPr>
    </w:p>
    <w:p w14:paraId="7CBA6FB0" w14:textId="77777777" w:rsidR="008319E6" w:rsidRPr="00635BD7" w:rsidRDefault="008319E6" w:rsidP="008319E6">
      <w:pPr>
        <w:jc w:val="center"/>
        <w:rPr>
          <w:rFonts w:ascii="Arial" w:hAnsi="Arial" w:cs="Arial"/>
          <w:sz w:val="40"/>
          <w:szCs w:val="40"/>
        </w:rPr>
      </w:pPr>
    </w:p>
    <w:p w14:paraId="175BB16B" w14:textId="77777777" w:rsidR="008319E6" w:rsidRPr="00635BD7" w:rsidRDefault="008319E6" w:rsidP="008319E6">
      <w:pPr>
        <w:jc w:val="center"/>
        <w:rPr>
          <w:rFonts w:ascii="Arial" w:hAnsi="Arial" w:cs="Arial"/>
          <w:sz w:val="40"/>
          <w:szCs w:val="40"/>
        </w:rPr>
      </w:pPr>
    </w:p>
    <w:p w14:paraId="33B220BA" w14:textId="77777777" w:rsidR="008319E6" w:rsidRPr="00635BD7" w:rsidRDefault="008319E6" w:rsidP="008319E6">
      <w:pPr>
        <w:jc w:val="center"/>
        <w:rPr>
          <w:rFonts w:ascii="Arial" w:hAnsi="Arial" w:cs="Arial"/>
          <w:sz w:val="40"/>
          <w:szCs w:val="40"/>
        </w:rPr>
      </w:pPr>
    </w:p>
    <w:p w14:paraId="539E44A7" w14:textId="35BDE664" w:rsidR="008319E6" w:rsidRPr="00445313" w:rsidRDefault="00352638" w:rsidP="008319E6">
      <w:pPr>
        <w:jc w:val="center"/>
        <w:rPr>
          <w:rFonts w:ascii="Arial" w:hAnsi="Arial" w:cs="Arial"/>
          <w:sz w:val="24"/>
          <w:szCs w:val="24"/>
        </w:rPr>
      </w:pPr>
      <w:r w:rsidRPr="00445313">
        <w:rPr>
          <w:rFonts w:ascii="Arial" w:hAnsi="Arial" w:cs="Arial"/>
          <w:sz w:val="24"/>
          <w:szCs w:val="24"/>
        </w:rPr>
        <w:t xml:space="preserve">Date: 26.04.2021 </w:t>
      </w:r>
      <w:r w:rsidRPr="00445313">
        <w:rPr>
          <w:rFonts w:ascii="Arial" w:hAnsi="Arial" w:cs="Arial"/>
          <w:sz w:val="24"/>
          <w:szCs w:val="24"/>
        </w:rPr>
        <w:tab/>
      </w:r>
      <w:r w:rsidRPr="00445313">
        <w:rPr>
          <w:rFonts w:ascii="Arial" w:hAnsi="Arial" w:cs="Arial"/>
          <w:sz w:val="24"/>
          <w:szCs w:val="24"/>
        </w:rPr>
        <w:tab/>
      </w:r>
      <w:r w:rsidRPr="00445313">
        <w:rPr>
          <w:rFonts w:ascii="Arial" w:hAnsi="Arial" w:cs="Arial"/>
          <w:sz w:val="24"/>
          <w:szCs w:val="24"/>
        </w:rPr>
        <w:tab/>
        <w:t xml:space="preserve">  Word count:</w:t>
      </w:r>
      <w:r w:rsidR="00576BA5">
        <w:rPr>
          <w:rFonts w:ascii="Arial" w:hAnsi="Arial" w:cs="Arial"/>
          <w:sz w:val="24"/>
          <w:szCs w:val="24"/>
        </w:rPr>
        <w:t>1690</w:t>
      </w:r>
    </w:p>
    <w:p w14:paraId="14CE6EEA" w14:textId="77777777" w:rsidR="00445313" w:rsidRPr="00635BD7" w:rsidRDefault="00445313" w:rsidP="007D7084">
      <w:pPr>
        <w:rPr>
          <w:rFonts w:ascii="Arial" w:hAnsi="Arial" w:cs="Arial"/>
          <w:sz w:val="40"/>
          <w:szCs w:val="40"/>
        </w:rPr>
      </w:pPr>
    </w:p>
    <w:p w14:paraId="5551B19A" w14:textId="59DA07A7" w:rsidR="008319E6" w:rsidRDefault="008319E6" w:rsidP="008319E6">
      <w:pPr>
        <w:jc w:val="center"/>
        <w:rPr>
          <w:rFonts w:ascii="Arial" w:hAnsi="Arial" w:cs="Arial"/>
          <w:sz w:val="40"/>
          <w:szCs w:val="40"/>
        </w:rPr>
      </w:pPr>
      <w:r w:rsidRPr="00635BD7">
        <w:rPr>
          <w:rFonts w:ascii="Arial" w:hAnsi="Arial" w:cs="Arial"/>
          <w:sz w:val="40"/>
          <w:szCs w:val="40"/>
        </w:rPr>
        <w:lastRenderedPageBreak/>
        <w:t>Contents</w:t>
      </w:r>
    </w:p>
    <w:p w14:paraId="4AE42C7F" w14:textId="77777777" w:rsidR="00F432F7" w:rsidRDefault="00F432F7" w:rsidP="008319E6">
      <w:pPr>
        <w:jc w:val="center"/>
        <w:rPr>
          <w:rFonts w:ascii="Arial" w:hAnsi="Arial" w:cs="Arial"/>
          <w:sz w:val="40"/>
          <w:szCs w:val="40"/>
        </w:rPr>
      </w:pPr>
    </w:p>
    <w:p w14:paraId="63D5E1F5" w14:textId="513C67C3" w:rsidR="00445313" w:rsidRPr="00F432F7" w:rsidRDefault="00445313" w:rsidP="00445313">
      <w:pPr>
        <w:rPr>
          <w:rFonts w:ascii="Arial" w:hAnsi="Arial" w:cs="Arial"/>
          <w:sz w:val="24"/>
          <w:szCs w:val="24"/>
        </w:rPr>
      </w:pPr>
      <w:r w:rsidRPr="00F432F7">
        <w:rPr>
          <w:rFonts w:ascii="Arial" w:hAnsi="Arial" w:cs="Arial"/>
          <w:sz w:val="24"/>
          <w:szCs w:val="24"/>
        </w:rPr>
        <w:t>Introduction</w:t>
      </w:r>
      <w:r w:rsidR="001F3FD4">
        <w:rPr>
          <w:rFonts w:ascii="Arial" w:hAnsi="Arial" w:cs="Arial"/>
          <w:sz w:val="24"/>
          <w:szCs w:val="24"/>
        </w:rPr>
        <w:t>……………………………………………………………………………</w:t>
      </w:r>
      <w:r w:rsidR="00576BA5">
        <w:rPr>
          <w:rFonts w:ascii="Arial" w:hAnsi="Arial" w:cs="Arial"/>
          <w:sz w:val="24"/>
          <w:szCs w:val="24"/>
        </w:rPr>
        <w:t>.</w:t>
      </w:r>
      <w:r w:rsidR="001F3FD4">
        <w:rPr>
          <w:rFonts w:ascii="Arial" w:hAnsi="Arial" w:cs="Arial"/>
          <w:sz w:val="24"/>
          <w:szCs w:val="24"/>
        </w:rPr>
        <w:t>.3</w:t>
      </w:r>
    </w:p>
    <w:p w14:paraId="70D347CB" w14:textId="14F231F9" w:rsidR="000E7210" w:rsidRPr="00F432F7" w:rsidRDefault="000E7210" w:rsidP="00445313">
      <w:pPr>
        <w:rPr>
          <w:rFonts w:ascii="Arial" w:hAnsi="Arial" w:cs="Arial"/>
          <w:sz w:val="24"/>
          <w:szCs w:val="24"/>
        </w:rPr>
      </w:pPr>
      <w:bookmarkStart w:id="1" w:name="_Hlk70348405"/>
      <w:r w:rsidRPr="00F432F7">
        <w:rPr>
          <w:rFonts w:ascii="Arial" w:hAnsi="Arial" w:cs="Arial"/>
          <w:sz w:val="24"/>
          <w:szCs w:val="24"/>
        </w:rPr>
        <w:t>Processes and stage of marketing</w:t>
      </w:r>
      <w:r w:rsidR="001F3FD4">
        <w:rPr>
          <w:rFonts w:ascii="Arial" w:hAnsi="Arial" w:cs="Arial"/>
          <w:sz w:val="24"/>
          <w:szCs w:val="24"/>
        </w:rPr>
        <w:t>………………………………………………….</w:t>
      </w:r>
      <w:r w:rsidR="00576BA5">
        <w:rPr>
          <w:rFonts w:ascii="Arial" w:hAnsi="Arial" w:cs="Arial"/>
          <w:sz w:val="24"/>
          <w:szCs w:val="24"/>
        </w:rPr>
        <w:t>.</w:t>
      </w:r>
      <w:r w:rsidR="001F3FD4">
        <w:rPr>
          <w:rFonts w:ascii="Arial" w:hAnsi="Arial" w:cs="Arial"/>
          <w:sz w:val="24"/>
          <w:szCs w:val="24"/>
        </w:rPr>
        <w:t>3</w:t>
      </w:r>
    </w:p>
    <w:bookmarkEnd w:id="1"/>
    <w:p w14:paraId="0A05E80F" w14:textId="2A73E52A" w:rsidR="000E7210" w:rsidRPr="00F432F7" w:rsidRDefault="000E7210" w:rsidP="00445313">
      <w:pPr>
        <w:rPr>
          <w:rFonts w:ascii="Arial" w:hAnsi="Arial" w:cs="Arial"/>
          <w:sz w:val="24"/>
          <w:szCs w:val="24"/>
        </w:rPr>
      </w:pPr>
      <w:r w:rsidRPr="00F432F7">
        <w:rPr>
          <w:rFonts w:ascii="Arial" w:hAnsi="Arial" w:cs="Arial"/>
          <w:sz w:val="24"/>
          <w:szCs w:val="24"/>
        </w:rPr>
        <w:t>Role of the marketing environment and other situation analysis models</w:t>
      </w:r>
      <w:r w:rsidR="001F3FD4">
        <w:rPr>
          <w:rFonts w:ascii="Arial" w:hAnsi="Arial" w:cs="Arial"/>
          <w:sz w:val="24"/>
          <w:szCs w:val="24"/>
        </w:rPr>
        <w:t>……….</w:t>
      </w:r>
      <w:r w:rsidR="00576BA5">
        <w:rPr>
          <w:rFonts w:ascii="Arial" w:hAnsi="Arial" w:cs="Arial"/>
          <w:sz w:val="24"/>
          <w:szCs w:val="24"/>
        </w:rPr>
        <w:t>.</w:t>
      </w:r>
      <w:r w:rsidR="005A52AB">
        <w:rPr>
          <w:rFonts w:ascii="Arial" w:hAnsi="Arial" w:cs="Arial"/>
          <w:sz w:val="24"/>
          <w:szCs w:val="24"/>
        </w:rPr>
        <w:t>4</w:t>
      </w:r>
    </w:p>
    <w:p w14:paraId="765FDDB9" w14:textId="0798BA02" w:rsidR="000E7210" w:rsidRPr="00F432F7" w:rsidRDefault="00FF6FCE" w:rsidP="00445313">
      <w:pPr>
        <w:rPr>
          <w:rFonts w:ascii="Arial" w:hAnsi="Arial" w:cs="Arial"/>
          <w:sz w:val="24"/>
          <w:szCs w:val="24"/>
        </w:rPr>
      </w:pPr>
      <w:r>
        <w:rPr>
          <w:rFonts w:ascii="Arial" w:hAnsi="Arial" w:cs="Arial"/>
          <w:sz w:val="24"/>
          <w:szCs w:val="24"/>
        </w:rPr>
        <w:t>S</w:t>
      </w:r>
      <w:r w:rsidR="000E7210" w:rsidRPr="00F432F7">
        <w:rPr>
          <w:rFonts w:ascii="Arial" w:hAnsi="Arial" w:cs="Arial"/>
          <w:sz w:val="24"/>
          <w:szCs w:val="24"/>
        </w:rPr>
        <w:t xml:space="preserve">egmentation, targeting positioning and marketing mix strategies of </w:t>
      </w:r>
      <w:r w:rsidR="001F3FD4">
        <w:rPr>
          <w:rFonts w:ascii="Arial" w:hAnsi="Arial" w:cs="Arial"/>
          <w:sz w:val="24"/>
          <w:szCs w:val="24"/>
        </w:rPr>
        <w:t xml:space="preserve">a case study company </w:t>
      </w:r>
      <w:r>
        <w:rPr>
          <w:rFonts w:ascii="Arial" w:hAnsi="Arial" w:cs="Arial"/>
          <w:sz w:val="24"/>
          <w:szCs w:val="24"/>
        </w:rPr>
        <w:t>Morrisons</w:t>
      </w:r>
      <w:r w:rsidR="00B24D58">
        <w:rPr>
          <w:rFonts w:ascii="Arial" w:hAnsi="Arial" w:cs="Arial"/>
          <w:sz w:val="24"/>
          <w:szCs w:val="24"/>
        </w:rPr>
        <w:t xml:space="preserve"> PLC</w:t>
      </w:r>
      <w:r w:rsidR="001F3FD4">
        <w:rPr>
          <w:rFonts w:ascii="Arial" w:hAnsi="Arial" w:cs="Arial"/>
          <w:sz w:val="24"/>
          <w:szCs w:val="24"/>
        </w:rPr>
        <w:t>…………………………………………………………….</w:t>
      </w:r>
      <w:r w:rsidR="00576BA5">
        <w:rPr>
          <w:rFonts w:ascii="Arial" w:hAnsi="Arial" w:cs="Arial"/>
          <w:sz w:val="24"/>
          <w:szCs w:val="24"/>
        </w:rPr>
        <w:t>..</w:t>
      </w:r>
      <w:r w:rsidR="005A52AB">
        <w:rPr>
          <w:rFonts w:ascii="Arial" w:hAnsi="Arial" w:cs="Arial"/>
          <w:sz w:val="24"/>
          <w:szCs w:val="24"/>
        </w:rPr>
        <w:t>5</w:t>
      </w:r>
    </w:p>
    <w:p w14:paraId="00D8D70E" w14:textId="51811F2E" w:rsidR="007F0F11" w:rsidRPr="00F432F7" w:rsidRDefault="007F0F11" w:rsidP="00445313">
      <w:pPr>
        <w:rPr>
          <w:rFonts w:ascii="Arial" w:hAnsi="Arial" w:cs="Arial"/>
          <w:sz w:val="24"/>
          <w:szCs w:val="24"/>
        </w:rPr>
      </w:pPr>
      <w:r w:rsidRPr="00F432F7">
        <w:rPr>
          <w:rFonts w:ascii="Arial" w:hAnsi="Arial" w:cs="Arial"/>
          <w:sz w:val="24"/>
          <w:szCs w:val="24"/>
        </w:rPr>
        <w:t>Conclusion</w:t>
      </w:r>
      <w:r w:rsidR="00C81159">
        <w:rPr>
          <w:rFonts w:ascii="Arial" w:hAnsi="Arial" w:cs="Arial"/>
          <w:sz w:val="24"/>
          <w:szCs w:val="24"/>
        </w:rPr>
        <w:t xml:space="preserve">s and </w:t>
      </w:r>
      <w:r w:rsidRPr="00F432F7">
        <w:rPr>
          <w:rFonts w:ascii="Arial" w:hAnsi="Arial" w:cs="Arial"/>
          <w:sz w:val="24"/>
          <w:szCs w:val="24"/>
        </w:rPr>
        <w:t>Recommendations</w:t>
      </w:r>
      <w:r w:rsidR="001F3FD4">
        <w:rPr>
          <w:rFonts w:ascii="Arial" w:hAnsi="Arial" w:cs="Arial"/>
          <w:sz w:val="24"/>
          <w:szCs w:val="24"/>
        </w:rPr>
        <w:t>……………………………………………….</w:t>
      </w:r>
      <w:r w:rsidR="00576BA5">
        <w:rPr>
          <w:rFonts w:ascii="Arial" w:hAnsi="Arial" w:cs="Arial"/>
          <w:sz w:val="24"/>
          <w:szCs w:val="24"/>
        </w:rPr>
        <w:t>..7</w:t>
      </w:r>
    </w:p>
    <w:p w14:paraId="42738C4B" w14:textId="5555B268" w:rsidR="007F0F11" w:rsidRPr="00F432F7" w:rsidRDefault="007F0F11" w:rsidP="00445313">
      <w:pPr>
        <w:rPr>
          <w:rFonts w:ascii="Arial" w:hAnsi="Arial" w:cs="Arial"/>
          <w:sz w:val="24"/>
          <w:szCs w:val="24"/>
        </w:rPr>
      </w:pPr>
      <w:r w:rsidRPr="00F432F7">
        <w:rPr>
          <w:rFonts w:ascii="Arial" w:hAnsi="Arial" w:cs="Arial"/>
          <w:sz w:val="24"/>
          <w:szCs w:val="24"/>
        </w:rPr>
        <w:t>Bibliography</w:t>
      </w:r>
      <w:r w:rsidR="001F3FD4">
        <w:rPr>
          <w:rFonts w:ascii="Arial" w:hAnsi="Arial" w:cs="Arial"/>
          <w:sz w:val="24"/>
          <w:szCs w:val="24"/>
        </w:rPr>
        <w:t>……………………………………………………………………………</w:t>
      </w:r>
      <w:r w:rsidR="00576BA5">
        <w:rPr>
          <w:rFonts w:ascii="Arial" w:hAnsi="Arial" w:cs="Arial"/>
          <w:sz w:val="24"/>
          <w:szCs w:val="24"/>
        </w:rPr>
        <w:t>.8</w:t>
      </w:r>
    </w:p>
    <w:p w14:paraId="447F7121" w14:textId="427FD996" w:rsidR="00F00D8A" w:rsidRPr="00F432F7" w:rsidRDefault="00F00D8A" w:rsidP="00F00D8A">
      <w:pPr>
        <w:rPr>
          <w:rFonts w:ascii="Arial" w:hAnsi="Arial" w:cs="Arial"/>
          <w:sz w:val="24"/>
          <w:szCs w:val="24"/>
        </w:rPr>
      </w:pPr>
      <w:r w:rsidRPr="00F432F7">
        <w:rPr>
          <w:rFonts w:ascii="Arial" w:hAnsi="Arial" w:cs="Arial"/>
          <w:sz w:val="24"/>
          <w:szCs w:val="24"/>
        </w:rPr>
        <w:t>Appendices</w:t>
      </w:r>
      <w:r w:rsidR="001F3FD4">
        <w:rPr>
          <w:rFonts w:ascii="Arial" w:hAnsi="Arial" w:cs="Arial"/>
          <w:sz w:val="24"/>
          <w:szCs w:val="24"/>
        </w:rPr>
        <w:t>…………………………………………………………………………….</w:t>
      </w:r>
      <w:r w:rsidR="00576BA5">
        <w:rPr>
          <w:rFonts w:ascii="Arial" w:hAnsi="Arial" w:cs="Arial"/>
          <w:sz w:val="24"/>
          <w:szCs w:val="24"/>
        </w:rPr>
        <w:t>.9</w:t>
      </w:r>
    </w:p>
    <w:p w14:paraId="5968C960" w14:textId="77777777" w:rsidR="007F0F11" w:rsidRDefault="007F0F11" w:rsidP="00445313">
      <w:pPr>
        <w:rPr>
          <w:rFonts w:ascii="Arial" w:hAnsi="Arial" w:cs="Arial"/>
          <w:sz w:val="24"/>
          <w:szCs w:val="24"/>
        </w:rPr>
      </w:pPr>
    </w:p>
    <w:p w14:paraId="2C9F7B69" w14:textId="77777777" w:rsidR="000E7210" w:rsidRDefault="000E7210" w:rsidP="00445313">
      <w:pPr>
        <w:rPr>
          <w:rFonts w:ascii="Arial" w:hAnsi="Arial" w:cs="Arial"/>
        </w:rPr>
      </w:pPr>
    </w:p>
    <w:p w14:paraId="40033FF3" w14:textId="77777777" w:rsidR="000E7210" w:rsidRDefault="000E7210" w:rsidP="00445313">
      <w:pPr>
        <w:rPr>
          <w:rFonts w:ascii="Arial" w:hAnsi="Arial" w:cs="Arial"/>
        </w:rPr>
      </w:pPr>
    </w:p>
    <w:p w14:paraId="174DB285" w14:textId="77777777" w:rsidR="00445313" w:rsidRPr="00445313" w:rsidRDefault="00445313" w:rsidP="00445313">
      <w:pPr>
        <w:rPr>
          <w:rFonts w:ascii="Arial" w:hAnsi="Arial" w:cs="Arial"/>
        </w:rPr>
      </w:pPr>
    </w:p>
    <w:p w14:paraId="3A173A7C" w14:textId="77777777" w:rsidR="008319E6" w:rsidRPr="00445313" w:rsidRDefault="008319E6" w:rsidP="008319E6">
      <w:pPr>
        <w:jc w:val="center"/>
        <w:rPr>
          <w:rFonts w:ascii="Arial" w:hAnsi="Arial" w:cs="Arial"/>
        </w:rPr>
      </w:pPr>
    </w:p>
    <w:p w14:paraId="282B8336" w14:textId="77777777" w:rsidR="008319E6" w:rsidRPr="00445313" w:rsidRDefault="008319E6" w:rsidP="008319E6">
      <w:pPr>
        <w:jc w:val="center"/>
        <w:rPr>
          <w:rFonts w:ascii="Arial" w:hAnsi="Arial" w:cs="Arial"/>
        </w:rPr>
      </w:pPr>
    </w:p>
    <w:p w14:paraId="28557221" w14:textId="77777777" w:rsidR="008319E6" w:rsidRPr="00445313" w:rsidRDefault="008319E6" w:rsidP="008319E6">
      <w:pPr>
        <w:jc w:val="center"/>
        <w:rPr>
          <w:rFonts w:ascii="Arial" w:hAnsi="Arial" w:cs="Arial"/>
        </w:rPr>
      </w:pPr>
    </w:p>
    <w:p w14:paraId="710828B6" w14:textId="77777777" w:rsidR="008319E6" w:rsidRPr="00445313" w:rsidRDefault="008319E6" w:rsidP="008319E6">
      <w:pPr>
        <w:jc w:val="center"/>
        <w:rPr>
          <w:rFonts w:ascii="Arial" w:hAnsi="Arial" w:cs="Arial"/>
        </w:rPr>
      </w:pPr>
    </w:p>
    <w:p w14:paraId="610ECE51" w14:textId="77777777" w:rsidR="008319E6" w:rsidRPr="00445313" w:rsidRDefault="008319E6" w:rsidP="008319E6">
      <w:pPr>
        <w:jc w:val="center"/>
        <w:rPr>
          <w:rFonts w:ascii="Arial" w:hAnsi="Arial" w:cs="Arial"/>
        </w:rPr>
      </w:pPr>
    </w:p>
    <w:p w14:paraId="100DF18A" w14:textId="77777777" w:rsidR="008319E6" w:rsidRPr="00445313" w:rsidRDefault="008319E6" w:rsidP="008319E6">
      <w:pPr>
        <w:jc w:val="center"/>
        <w:rPr>
          <w:rFonts w:ascii="Arial" w:hAnsi="Arial" w:cs="Arial"/>
        </w:rPr>
      </w:pPr>
    </w:p>
    <w:p w14:paraId="01F7F522" w14:textId="77777777" w:rsidR="008319E6" w:rsidRPr="00445313" w:rsidRDefault="008319E6" w:rsidP="008319E6">
      <w:pPr>
        <w:jc w:val="center"/>
        <w:rPr>
          <w:rFonts w:ascii="Arial" w:hAnsi="Arial" w:cs="Arial"/>
        </w:rPr>
      </w:pPr>
    </w:p>
    <w:p w14:paraId="2083BD18" w14:textId="77777777" w:rsidR="008319E6" w:rsidRPr="00445313" w:rsidRDefault="008319E6" w:rsidP="008319E6">
      <w:pPr>
        <w:jc w:val="center"/>
        <w:rPr>
          <w:rFonts w:ascii="Arial" w:hAnsi="Arial" w:cs="Arial"/>
        </w:rPr>
      </w:pPr>
    </w:p>
    <w:p w14:paraId="78FA0DD8" w14:textId="77777777" w:rsidR="008319E6" w:rsidRPr="00445313" w:rsidRDefault="008319E6" w:rsidP="008319E6">
      <w:pPr>
        <w:jc w:val="center"/>
        <w:rPr>
          <w:rFonts w:ascii="Arial" w:hAnsi="Arial" w:cs="Arial"/>
        </w:rPr>
      </w:pPr>
    </w:p>
    <w:p w14:paraId="2BF21D4B" w14:textId="77777777" w:rsidR="008319E6" w:rsidRPr="00635BD7" w:rsidRDefault="008319E6" w:rsidP="008319E6">
      <w:pPr>
        <w:jc w:val="center"/>
        <w:rPr>
          <w:rFonts w:ascii="Arial" w:hAnsi="Arial" w:cs="Arial"/>
          <w:sz w:val="24"/>
          <w:szCs w:val="24"/>
        </w:rPr>
      </w:pPr>
    </w:p>
    <w:p w14:paraId="025A899C" w14:textId="77777777" w:rsidR="008319E6" w:rsidRPr="00635BD7" w:rsidRDefault="008319E6" w:rsidP="008319E6">
      <w:pPr>
        <w:jc w:val="center"/>
        <w:rPr>
          <w:rFonts w:ascii="Arial" w:hAnsi="Arial" w:cs="Arial"/>
          <w:sz w:val="24"/>
          <w:szCs w:val="24"/>
        </w:rPr>
      </w:pPr>
    </w:p>
    <w:p w14:paraId="665DE476" w14:textId="77777777" w:rsidR="008319E6" w:rsidRPr="00635BD7" w:rsidRDefault="008319E6" w:rsidP="008319E6">
      <w:pPr>
        <w:jc w:val="center"/>
        <w:rPr>
          <w:rFonts w:ascii="Arial" w:hAnsi="Arial" w:cs="Arial"/>
          <w:sz w:val="24"/>
          <w:szCs w:val="24"/>
        </w:rPr>
      </w:pPr>
    </w:p>
    <w:p w14:paraId="3B1264F4" w14:textId="77777777" w:rsidR="008319E6" w:rsidRPr="00635BD7" w:rsidRDefault="008319E6" w:rsidP="008319E6">
      <w:pPr>
        <w:jc w:val="center"/>
        <w:rPr>
          <w:rFonts w:ascii="Arial" w:hAnsi="Arial" w:cs="Arial"/>
          <w:sz w:val="24"/>
          <w:szCs w:val="24"/>
        </w:rPr>
      </w:pPr>
    </w:p>
    <w:p w14:paraId="4BB7A634" w14:textId="77777777" w:rsidR="008319E6" w:rsidRPr="00635BD7" w:rsidRDefault="008319E6" w:rsidP="008319E6">
      <w:pPr>
        <w:jc w:val="center"/>
        <w:rPr>
          <w:rFonts w:ascii="Arial" w:hAnsi="Arial" w:cs="Arial"/>
          <w:sz w:val="24"/>
          <w:szCs w:val="24"/>
        </w:rPr>
      </w:pPr>
    </w:p>
    <w:p w14:paraId="5F6FF041" w14:textId="77777777" w:rsidR="008319E6" w:rsidRPr="00635BD7" w:rsidRDefault="008319E6" w:rsidP="008319E6">
      <w:pPr>
        <w:jc w:val="center"/>
        <w:rPr>
          <w:rFonts w:ascii="Arial" w:hAnsi="Arial" w:cs="Arial"/>
          <w:sz w:val="24"/>
          <w:szCs w:val="24"/>
        </w:rPr>
      </w:pPr>
    </w:p>
    <w:p w14:paraId="6460E5DF" w14:textId="77777777" w:rsidR="008319E6" w:rsidRPr="00635BD7" w:rsidRDefault="008319E6" w:rsidP="008319E6">
      <w:pPr>
        <w:jc w:val="center"/>
        <w:rPr>
          <w:rFonts w:ascii="Arial" w:hAnsi="Arial" w:cs="Arial"/>
          <w:sz w:val="24"/>
          <w:szCs w:val="24"/>
        </w:rPr>
      </w:pPr>
    </w:p>
    <w:p w14:paraId="745F8A4E" w14:textId="2D699BDF" w:rsidR="008319E6" w:rsidRDefault="008319E6" w:rsidP="00445313">
      <w:pPr>
        <w:jc w:val="center"/>
        <w:rPr>
          <w:rFonts w:ascii="Arial" w:hAnsi="Arial" w:cs="Arial"/>
          <w:sz w:val="40"/>
          <w:szCs w:val="40"/>
        </w:rPr>
      </w:pPr>
      <w:r w:rsidRPr="00445313">
        <w:rPr>
          <w:rFonts w:ascii="Arial" w:hAnsi="Arial" w:cs="Arial"/>
          <w:sz w:val="40"/>
          <w:szCs w:val="40"/>
        </w:rPr>
        <w:lastRenderedPageBreak/>
        <w:t>Introduction</w:t>
      </w:r>
    </w:p>
    <w:p w14:paraId="478D8D8E" w14:textId="77777777" w:rsidR="00445313" w:rsidRPr="00445313" w:rsidRDefault="00445313" w:rsidP="00445313">
      <w:pPr>
        <w:jc w:val="center"/>
        <w:rPr>
          <w:rFonts w:ascii="Arial" w:hAnsi="Arial" w:cs="Arial"/>
          <w:sz w:val="40"/>
          <w:szCs w:val="40"/>
        </w:rPr>
      </w:pPr>
    </w:p>
    <w:p w14:paraId="533C7033" w14:textId="66E1ADA2" w:rsidR="007C5908" w:rsidRPr="00F432F7" w:rsidRDefault="008A4C32" w:rsidP="007C5908">
      <w:pPr>
        <w:rPr>
          <w:rFonts w:ascii="Arial" w:hAnsi="Arial" w:cs="Arial"/>
          <w:sz w:val="24"/>
          <w:szCs w:val="24"/>
        </w:rPr>
      </w:pPr>
      <w:r>
        <w:rPr>
          <w:rFonts w:ascii="Arial" w:hAnsi="Arial" w:cs="Arial"/>
          <w:sz w:val="24"/>
          <w:szCs w:val="24"/>
        </w:rPr>
        <w:t xml:space="preserve">The </w:t>
      </w:r>
      <w:r w:rsidR="008319E6" w:rsidRPr="00635BD7">
        <w:rPr>
          <w:rFonts w:ascii="Arial" w:hAnsi="Arial" w:cs="Arial"/>
          <w:sz w:val="24"/>
          <w:szCs w:val="24"/>
        </w:rPr>
        <w:t xml:space="preserve">topic </w:t>
      </w:r>
      <w:r>
        <w:rPr>
          <w:rFonts w:ascii="Arial" w:hAnsi="Arial" w:cs="Arial"/>
          <w:sz w:val="24"/>
          <w:szCs w:val="24"/>
        </w:rPr>
        <w:t>w</w:t>
      </w:r>
      <w:r w:rsidR="008319E6" w:rsidRPr="00635BD7">
        <w:rPr>
          <w:rFonts w:ascii="Arial" w:hAnsi="Arial" w:cs="Arial"/>
          <w:sz w:val="24"/>
          <w:szCs w:val="24"/>
        </w:rPr>
        <w:t>ill analyse and evaluate</w:t>
      </w:r>
      <w:r w:rsidR="00476D34">
        <w:rPr>
          <w:rFonts w:ascii="Arial" w:hAnsi="Arial" w:cs="Arial"/>
          <w:sz w:val="24"/>
          <w:szCs w:val="24"/>
        </w:rPr>
        <w:t xml:space="preserve"> the</w:t>
      </w:r>
      <w:r>
        <w:rPr>
          <w:rFonts w:ascii="Arial" w:hAnsi="Arial" w:cs="Arial"/>
          <w:sz w:val="24"/>
          <w:szCs w:val="24"/>
        </w:rPr>
        <w:t xml:space="preserve"> </w:t>
      </w:r>
      <w:r w:rsidR="00476D34">
        <w:rPr>
          <w:rFonts w:ascii="Arial" w:hAnsi="Arial" w:cs="Arial"/>
          <w:sz w:val="24"/>
          <w:szCs w:val="24"/>
        </w:rPr>
        <w:t>p</w:t>
      </w:r>
      <w:r w:rsidR="00476D34" w:rsidRPr="00476D34">
        <w:rPr>
          <w:rFonts w:ascii="Arial" w:hAnsi="Arial" w:cs="Arial"/>
          <w:sz w:val="24"/>
          <w:szCs w:val="24"/>
        </w:rPr>
        <w:t xml:space="preserve">rocesses and </w:t>
      </w:r>
      <w:r w:rsidR="00476D34">
        <w:rPr>
          <w:rFonts w:ascii="Arial" w:hAnsi="Arial" w:cs="Arial"/>
          <w:sz w:val="24"/>
          <w:szCs w:val="24"/>
        </w:rPr>
        <w:t>s</w:t>
      </w:r>
      <w:r w:rsidR="00476D34" w:rsidRPr="00476D34">
        <w:rPr>
          <w:rFonts w:ascii="Arial" w:hAnsi="Arial" w:cs="Arial"/>
          <w:sz w:val="24"/>
          <w:szCs w:val="24"/>
        </w:rPr>
        <w:t xml:space="preserve">tages of </w:t>
      </w:r>
      <w:r w:rsidR="00476D34">
        <w:rPr>
          <w:rFonts w:ascii="Arial" w:hAnsi="Arial" w:cs="Arial"/>
          <w:sz w:val="24"/>
          <w:szCs w:val="24"/>
        </w:rPr>
        <w:t>m</w:t>
      </w:r>
      <w:r w:rsidR="00476D34" w:rsidRPr="00476D34">
        <w:rPr>
          <w:rFonts w:ascii="Arial" w:hAnsi="Arial" w:cs="Arial"/>
          <w:sz w:val="24"/>
          <w:szCs w:val="24"/>
        </w:rPr>
        <w:t>arketing including the role of Marketing mix</w:t>
      </w:r>
      <w:r w:rsidR="000E7210">
        <w:rPr>
          <w:rFonts w:ascii="Arial" w:hAnsi="Arial" w:cs="Arial"/>
          <w:sz w:val="24"/>
          <w:szCs w:val="24"/>
        </w:rPr>
        <w:t xml:space="preserve">. </w:t>
      </w:r>
      <w:r w:rsidR="007C5908">
        <w:rPr>
          <w:rFonts w:ascii="Arial" w:hAnsi="Arial" w:cs="Arial"/>
          <w:sz w:val="24"/>
          <w:szCs w:val="24"/>
        </w:rPr>
        <w:t>It will cover an introduction to what is marketing</w:t>
      </w:r>
      <w:r w:rsidR="005D1006">
        <w:rPr>
          <w:rFonts w:ascii="Arial" w:hAnsi="Arial" w:cs="Arial"/>
          <w:sz w:val="24"/>
          <w:szCs w:val="24"/>
        </w:rPr>
        <w:t xml:space="preserve">. It will evaluate </w:t>
      </w:r>
      <w:r w:rsidR="006A2278">
        <w:rPr>
          <w:rFonts w:ascii="Arial" w:hAnsi="Arial" w:cs="Arial"/>
          <w:sz w:val="24"/>
          <w:szCs w:val="24"/>
        </w:rPr>
        <w:t>the r</w:t>
      </w:r>
      <w:r w:rsidR="007C5908" w:rsidRPr="00F432F7">
        <w:rPr>
          <w:rFonts w:ascii="Arial" w:hAnsi="Arial" w:cs="Arial"/>
          <w:sz w:val="24"/>
          <w:szCs w:val="24"/>
        </w:rPr>
        <w:t>ole of the marketing environment</w:t>
      </w:r>
      <w:r w:rsidR="006A2278">
        <w:rPr>
          <w:rFonts w:ascii="Arial" w:hAnsi="Arial" w:cs="Arial"/>
          <w:sz w:val="24"/>
          <w:szCs w:val="24"/>
        </w:rPr>
        <w:t>. It will d</w:t>
      </w:r>
      <w:r w:rsidR="007C5908" w:rsidRPr="00F432F7">
        <w:rPr>
          <w:rFonts w:ascii="Arial" w:hAnsi="Arial" w:cs="Arial"/>
          <w:sz w:val="24"/>
          <w:szCs w:val="24"/>
        </w:rPr>
        <w:t xml:space="preserve">etermine segmentation, targeting positioning and marketing mix strategies of </w:t>
      </w:r>
      <w:r w:rsidR="00145EA6">
        <w:rPr>
          <w:rFonts w:ascii="Arial" w:hAnsi="Arial" w:cs="Arial"/>
          <w:sz w:val="24"/>
          <w:szCs w:val="24"/>
        </w:rPr>
        <w:t>the</w:t>
      </w:r>
      <w:r w:rsidR="007C5908" w:rsidRPr="00F432F7">
        <w:rPr>
          <w:rFonts w:ascii="Arial" w:hAnsi="Arial" w:cs="Arial"/>
          <w:sz w:val="24"/>
          <w:szCs w:val="24"/>
        </w:rPr>
        <w:t xml:space="preserve"> chosen organisation</w:t>
      </w:r>
      <w:r w:rsidR="00145EA6">
        <w:rPr>
          <w:rFonts w:ascii="Arial" w:hAnsi="Arial" w:cs="Arial"/>
          <w:sz w:val="24"/>
          <w:szCs w:val="24"/>
        </w:rPr>
        <w:t xml:space="preserve"> </w:t>
      </w:r>
      <w:r w:rsidR="000329C6">
        <w:rPr>
          <w:rFonts w:ascii="Arial" w:hAnsi="Arial" w:cs="Arial"/>
          <w:sz w:val="24"/>
          <w:szCs w:val="24"/>
        </w:rPr>
        <w:t>Morrison’s</w:t>
      </w:r>
      <w:r w:rsidR="00DE70C8">
        <w:rPr>
          <w:rFonts w:ascii="Arial" w:hAnsi="Arial" w:cs="Arial"/>
          <w:sz w:val="24"/>
          <w:szCs w:val="24"/>
        </w:rPr>
        <w:t xml:space="preserve"> started f</w:t>
      </w:r>
      <w:r w:rsidR="00DE70C8" w:rsidRPr="00DE70C8">
        <w:rPr>
          <w:rFonts w:ascii="Arial" w:hAnsi="Arial" w:cs="Arial"/>
          <w:sz w:val="24"/>
          <w:szCs w:val="24"/>
        </w:rPr>
        <w:t>rom a Bradford market stall to the UK’s 4th largest supermarket chain</w:t>
      </w:r>
      <w:r w:rsidR="00DE70C8">
        <w:rPr>
          <w:rFonts w:ascii="Arial" w:hAnsi="Arial" w:cs="Arial"/>
          <w:sz w:val="24"/>
          <w:szCs w:val="24"/>
        </w:rPr>
        <w:t>.</w:t>
      </w:r>
    </w:p>
    <w:p w14:paraId="127F85BB" w14:textId="4C65DA06" w:rsidR="00D02C1C" w:rsidRDefault="00295545" w:rsidP="00D02C1C">
      <w:pPr>
        <w:jc w:val="both"/>
        <w:rPr>
          <w:rFonts w:ascii="Arial" w:hAnsi="Arial" w:cs="Arial"/>
          <w:sz w:val="24"/>
          <w:szCs w:val="24"/>
        </w:rPr>
      </w:pPr>
      <w:r w:rsidRPr="00295545">
        <w:rPr>
          <w:rFonts w:ascii="Arial" w:hAnsi="Arial" w:cs="Arial"/>
          <w:sz w:val="24"/>
          <w:szCs w:val="24"/>
        </w:rPr>
        <w:t>To</w:t>
      </w:r>
      <w:r>
        <w:rPr>
          <w:rFonts w:ascii="Arial" w:hAnsi="Arial" w:cs="Arial"/>
          <w:sz w:val="24"/>
          <w:szCs w:val="24"/>
        </w:rPr>
        <w:t xml:space="preserve"> define marketing</w:t>
      </w:r>
      <w:r w:rsidRPr="00295545">
        <w:rPr>
          <w:rFonts w:ascii="Arial" w:hAnsi="Arial" w:cs="Arial"/>
          <w:sz w:val="24"/>
          <w:szCs w:val="24"/>
        </w:rPr>
        <w:t xml:space="preserve"> is the activity or commerce of advancing and offering items and administrations, counting advertises inquire about and promoting. Promoting is the movement, set of teaching, and forms for making, communicating, conveying, and trading offerings that have esteem for clients, clients, accomplices, and society at expansive.</w:t>
      </w:r>
      <w:r w:rsidRPr="00295545">
        <w:rPr>
          <w:rFonts w:ascii="Arial" w:hAnsi="Arial" w:cs="Arial"/>
          <w:sz w:val="24"/>
          <w:szCs w:val="24"/>
        </w:rPr>
        <w:t xml:space="preserve"> </w:t>
      </w:r>
      <w:r w:rsidR="000D0E70">
        <w:rPr>
          <w:rFonts w:ascii="Arial" w:hAnsi="Arial" w:cs="Arial"/>
          <w:sz w:val="24"/>
          <w:szCs w:val="24"/>
        </w:rPr>
        <w:t>(AMA, 2021)</w:t>
      </w:r>
    </w:p>
    <w:p w14:paraId="5F9C4F4D" w14:textId="0A9B21D4" w:rsidR="0067376E" w:rsidRDefault="0067376E" w:rsidP="00D02C1C">
      <w:pPr>
        <w:jc w:val="both"/>
        <w:rPr>
          <w:rFonts w:ascii="Arial" w:hAnsi="Arial" w:cs="Arial"/>
          <w:sz w:val="24"/>
          <w:szCs w:val="24"/>
        </w:rPr>
      </w:pPr>
    </w:p>
    <w:p w14:paraId="7C6D8838" w14:textId="43AAEFD0" w:rsidR="0067376E" w:rsidRDefault="0067376E" w:rsidP="0067376E">
      <w:pPr>
        <w:jc w:val="center"/>
        <w:rPr>
          <w:rFonts w:ascii="Arial" w:hAnsi="Arial" w:cs="Arial"/>
          <w:sz w:val="40"/>
          <w:szCs w:val="40"/>
        </w:rPr>
      </w:pPr>
      <w:r w:rsidRPr="0067376E">
        <w:rPr>
          <w:rFonts w:ascii="Arial" w:hAnsi="Arial" w:cs="Arial"/>
          <w:sz w:val="40"/>
          <w:szCs w:val="40"/>
        </w:rPr>
        <w:t>Processes and stage of marketing</w:t>
      </w:r>
    </w:p>
    <w:p w14:paraId="0FBECD9D" w14:textId="77777777" w:rsidR="0067376E" w:rsidRPr="0067376E" w:rsidRDefault="0067376E" w:rsidP="0067376E">
      <w:pPr>
        <w:jc w:val="center"/>
        <w:rPr>
          <w:rFonts w:ascii="Arial" w:hAnsi="Arial" w:cs="Arial"/>
          <w:sz w:val="40"/>
          <w:szCs w:val="40"/>
        </w:rPr>
      </w:pPr>
    </w:p>
    <w:p w14:paraId="6C93F9F5" w14:textId="2BF7EBCC" w:rsidR="00D02C1C" w:rsidRPr="00635BD7" w:rsidRDefault="00DF6A3B" w:rsidP="00D02C1C">
      <w:pPr>
        <w:jc w:val="both"/>
        <w:rPr>
          <w:rFonts w:ascii="Arial" w:hAnsi="Arial" w:cs="Arial"/>
          <w:sz w:val="24"/>
          <w:szCs w:val="24"/>
        </w:rPr>
      </w:pPr>
      <w:r>
        <w:rPr>
          <w:rFonts w:ascii="Arial" w:hAnsi="Arial" w:cs="Arial"/>
          <w:sz w:val="24"/>
          <w:szCs w:val="24"/>
        </w:rPr>
        <w:t xml:space="preserve">According to </w:t>
      </w:r>
      <w:r w:rsidRPr="00D02C1C">
        <w:rPr>
          <w:rFonts w:ascii="Arial" w:hAnsi="Arial" w:cs="Arial"/>
          <w:sz w:val="24"/>
          <w:szCs w:val="24"/>
        </w:rPr>
        <w:t>Bishop</w:t>
      </w:r>
      <w:r>
        <w:rPr>
          <w:rFonts w:ascii="Arial" w:hAnsi="Arial" w:cs="Arial"/>
          <w:sz w:val="24"/>
          <w:szCs w:val="24"/>
        </w:rPr>
        <w:t xml:space="preserve"> (2014</w:t>
      </w:r>
      <w:r w:rsidR="000A4144">
        <w:rPr>
          <w:rFonts w:ascii="Arial" w:hAnsi="Arial" w:cs="Arial"/>
          <w:sz w:val="24"/>
          <w:szCs w:val="24"/>
        </w:rPr>
        <w:t>, p16)</w:t>
      </w:r>
      <w:r>
        <w:rPr>
          <w:rFonts w:ascii="Arial" w:hAnsi="Arial" w:cs="Arial"/>
          <w:sz w:val="24"/>
          <w:szCs w:val="24"/>
        </w:rPr>
        <w:t xml:space="preserve">, </w:t>
      </w:r>
      <w:r w:rsidR="00D02C1C" w:rsidRPr="00635BD7">
        <w:rPr>
          <w:rFonts w:ascii="Arial" w:hAnsi="Arial" w:cs="Arial"/>
          <w:sz w:val="24"/>
          <w:szCs w:val="24"/>
        </w:rPr>
        <w:t>Marketing process can be realized by the marketing mix</w:t>
      </w:r>
      <w:r w:rsidR="000A4144">
        <w:rPr>
          <w:rFonts w:ascii="Arial" w:hAnsi="Arial" w:cs="Arial"/>
          <w:sz w:val="24"/>
          <w:szCs w:val="24"/>
        </w:rPr>
        <w:t xml:space="preserve">. </w:t>
      </w:r>
      <w:r w:rsidR="00D02C1C" w:rsidRPr="00635BD7">
        <w:rPr>
          <w:rFonts w:ascii="Arial" w:hAnsi="Arial" w:cs="Arial"/>
          <w:sz w:val="24"/>
          <w:szCs w:val="24"/>
        </w:rPr>
        <w:t xml:space="preserve">The marketing controlling in most organisation, </w:t>
      </w:r>
      <w:r w:rsidR="00D02C1C" w:rsidRPr="00635BD7">
        <w:rPr>
          <w:rFonts w:ascii="Arial" w:hAnsi="Arial" w:cs="Arial"/>
          <w:sz w:val="24"/>
          <w:szCs w:val="24"/>
          <w:lang w:val="bg-BG"/>
        </w:rPr>
        <w:t>„</w:t>
      </w:r>
      <w:r w:rsidR="00D02C1C" w:rsidRPr="00635BD7">
        <w:rPr>
          <w:rFonts w:ascii="Arial" w:hAnsi="Arial" w:cs="Arial"/>
          <w:sz w:val="24"/>
          <w:szCs w:val="24"/>
        </w:rPr>
        <w:t>strategic planning</w:t>
      </w:r>
      <w:r w:rsidR="00D02C1C" w:rsidRPr="00635BD7">
        <w:rPr>
          <w:rFonts w:ascii="Arial" w:hAnsi="Arial" w:cs="Arial"/>
          <w:sz w:val="24"/>
          <w:szCs w:val="24"/>
          <w:lang w:val="bg-BG"/>
        </w:rPr>
        <w:t>”</w:t>
      </w:r>
      <w:r w:rsidR="00D02C1C" w:rsidRPr="00635BD7">
        <w:rPr>
          <w:rFonts w:ascii="Arial" w:hAnsi="Arial" w:cs="Arial"/>
          <w:sz w:val="24"/>
          <w:szCs w:val="24"/>
        </w:rPr>
        <w:t xml:space="preserve"> is an annual process, typically covering just the year ahead. </w:t>
      </w:r>
      <w:r w:rsidR="002B4E1C" w:rsidRPr="002B4E1C">
        <w:rPr>
          <w:rFonts w:ascii="Arial" w:hAnsi="Arial" w:cs="Arial"/>
          <w:sz w:val="24"/>
          <w:szCs w:val="24"/>
        </w:rPr>
        <w:t>Every so often, a couple of associations may see at a down-to-earth arrangement that extends three or more a long time ahead. To be most compelling, the plan must be formalized, ordinarily in a composed frame, as a formal „marketing plan.”</w:t>
      </w:r>
      <w:r w:rsidR="002B4E1C">
        <w:rPr>
          <w:rFonts w:ascii="Arial" w:hAnsi="Arial" w:cs="Arial"/>
          <w:sz w:val="24"/>
          <w:szCs w:val="24"/>
        </w:rPr>
        <w:t xml:space="preserve"> </w:t>
      </w:r>
      <w:r w:rsidR="008A0FAA" w:rsidRPr="008A0FAA">
        <w:rPr>
          <w:rFonts w:ascii="Arial" w:hAnsi="Arial" w:cs="Arial"/>
          <w:sz w:val="24"/>
          <w:szCs w:val="24"/>
        </w:rPr>
        <w:t>The substance of the strategy is that it moves from the common to the specific, from the vision to the mission to the destinations to be a corporate objective of the affiliation, at that point down to the individual exercises plans for each parcel of the showcasing program. It in addition intellectuals arranged, so that the draft abdicate of each organize is checked to see what impact it has on the earlier stages.</w:t>
      </w:r>
      <w:bookmarkStart w:id="2" w:name="_GoBack"/>
      <w:bookmarkEnd w:id="2"/>
    </w:p>
    <w:p w14:paraId="434FF0E4" w14:textId="1174F9CC" w:rsidR="00661AFD" w:rsidRDefault="00BB3C44" w:rsidP="00661AFD">
      <w:pPr>
        <w:jc w:val="both"/>
        <w:rPr>
          <w:rFonts w:ascii="Arial" w:hAnsi="Arial" w:cs="Arial"/>
          <w:sz w:val="24"/>
          <w:szCs w:val="24"/>
        </w:rPr>
      </w:pPr>
      <w:r w:rsidRPr="00BB3C44">
        <w:rPr>
          <w:rFonts w:ascii="Arial" w:hAnsi="Arial" w:cs="Arial"/>
          <w:sz w:val="24"/>
          <w:szCs w:val="24"/>
        </w:rPr>
        <w:t>The key showcasing handle may be a ponder arrangement of steps to assist recognize and reach the objectives. Indeed more, to find what clients need and create items that meet those needs.</w:t>
      </w:r>
      <w:r>
        <w:rPr>
          <w:rFonts w:ascii="Arial" w:hAnsi="Arial" w:cs="Arial"/>
          <w:sz w:val="24"/>
          <w:szCs w:val="24"/>
        </w:rPr>
        <w:t xml:space="preserve"> </w:t>
      </w:r>
      <w:r w:rsidR="0067376E">
        <w:rPr>
          <w:rFonts w:ascii="Arial" w:hAnsi="Arial" w:cs="Arial"/>
          <w:sz w:val="24"/>
          <w:szCs w:val="24"/>
        </w:rPr>
        <w:t>T</w:t>
      </w:r>
      <w:r w:rsidR="0067376E" w:rsidRPr="00635BD7">
        <w:rPr>
          <w:rFonts w:ascii="Arial" w:hAnsi="Arial" w:cs="Arial"/>
          <w:sz w:val="24"/>
          <w:szCs w:val="24"/>
        </w:rPr>
        <w:t>he steps to a successful strategic marketing process</w:t>
      </w:r>
      <w:r w:rsidR="00661AFD">
        <w:rPr>
          <w:rFonts w:ascii="Arial" w:hAnsi="Arial" w:cs="Arial"/>
          <w:sz w:val="24"/>
          <w:szCs w:val="24"/>
        </w:rPr>
        <w:t xml:space="preserve"> are to have </w:t>
      </w:r>
      <w:r w:rsidR="00D301FC">
        <w:rPr>
          <w:rFonts w:ascii="Arial" w:hAnsi="Arial" w:cs="Arial"/>
          <w:sz w:val="24"/>
          <w:szCs w:val="24"/>
        </w:rPr>
        <w:t xml:space="preserve">a </w:t>
      </w:r>
      <w:r w:rsidR="00661AFD">
        <w:rPr>
          <w:rFonts w:ascii="Arial" w:hAnsi="Arial" w:cs="Arial"/>
          <w:sz w:val="24"/>
          <w:szCs w:val="24"/>
        </w:rPr>
        <w:t>m</w:t>
      </w:r>
      <w:r w:rsidR="00661AFD" w:rsidRPr="00635BD7">
        <w:rPr>
          <w:rFonts w:ascii="Arial" w:hAnsi="Arial" w:cs="Arial"/>
          <w:sz w:val="24"/>
          <w:szCs w:val="24"/>
        </w:rPr>
        <w:t>ission</w:t>
      </w:r>
      <w:r w:rsidR="00661AFD">
        <w:rPr>
          <w:rFonts w:ascii="Arial" w:hAnsi="Arial" w:cs="Arial"/>
          <w:sz w:val="24"/>
          <w:szCs w:val="24"/>
        </w:rPr>
        <w:t>, s</w:t>
      </w:r>
      <w:r w:rsidR="00661AFD" w:rsidRPr="00635BD7">
        <w:rPr>
          <w:rFonts w:ascii="Arial" w:hAnsi="Arial" w:cs="Arial"/>
          <w:sz w:val="24"/>
          <w:szCs w:val="24"/>
        </w:rPr>
        <w:t xml:space="preserve">ituation </w:t>
      </w:r>
      <w:r w:rsidR="00661AFD">
        <w:rPr>
          <w:rFonts w:ascii="Arial" w:hAnsi="Arial" w:cs="Arial"/>
          <w:sz w:val="24"/>
          <w:szCs w:val="24"/>
        </w:rPr>
        <w:t>a</w:t>
      </w:r>
      <w:r w:rsidR="00661AFD" w:rsidRPr="00635BD7">
        <w:rPr>
          <w:rFonts w:ascii="Arial" w:hAnsi="Arial" w:cs="Arial"/>
          <w:sz w:val="24"/>
          <w:szCs w:val="24"/>
        </w:rPr>
        <w:t>nalysis</w:t>
      </w:r>
      <w:r w:rsidR="00661AFD">
        <w:rPr>
          <w:rFonts w:ascii="Arial" w:hAnsi="Arial" w:cs="Arial"/>
          <w:sz w:val="24"/>
          <w:szCs w:val="24"/>
        </w:rPr>
        <w:t>, m</w:t>
      </w:r>
      <w:r w:rsidR="00661AFD" w:rsidRPr="00635BD7">
        <w:rPr>
          <w:rFonts w:ascii="Arial" w:hAnsi="Arial" w:cs="Arial"/>
          <w:sz w:val="24"/>
          <w:szCs w:val="24"/>
        </w:rPr>
        <w:t>arketing</w:t>
      </w:r>
      <w:r w:rsidR="00661AFD">
        <w:rPr>
          <w:rFonts w:ascii="Arial" w:hAnsi="Arial" w:cs="Arial"/>
          <w:sz w:val="24"/>
          <w:szCs w:val="24"/>
        </w:rPr>
        <w:t xml:space="preserve"> p</w:t>
      </w:r>
      <w:r w:rsidR="00661AFD" w:rsidRPr="00635BD7">
        <w:rPr>
          <w:rFonts w:ascii="Arial" w:hAnsi="Arial" w:cs="Arial"/>
          <w:sz w:val="24"/>
          <w:szCs w:val="24"/>
        </w:rPr>
        <w:t>lanning</w:t>
      </w:r>
      <w:r w:rsidR="00661AFD">
        <w:rPr>
          <w:rFonts w:ascii="Arial" w:hAnsi="Arial" w:cs="Arial"/>
          <w:sz w:val="24"/>
          <w:szCs w:val="24"/>
        </w:rPr>
        <w:t xml:space="preserve"> and mix. We should not forget the importance of the </w:t>
      </w:r>
      <w:r w:rsidR="00E93CE2">
        <w:rPr>
          <w:rFonts w:ascii="Arial" w:hAnsi="Arial" w:cs="Arial"/>
          <w:sz w:val="24"/>
          <w:szCs w:val="24"/>
        </w:rPr>
        <w:t>strategic i</w:t>
      </w:r>
      <w:r w:rsidR="00661AFD" w:rsidRPr="00635BD7">
        <w:rPr>
          <w:rFonts w:ascii="Arial" w:hAnsi="Arial" w:cs="Arial"/>
          <w:sz w:val="24"/>
          <w:szCs w:val="24"/>
        </w:rPr>
        <w:t xml:space="preserve">mplementation and </w:t>
      </w:r>
      <w:r w:rsidR="00E93CE2">
        <w:rPr>
          <w:rFonts w:ascii="Arial" w:hAnsi="Arial" w:cs="Arial"/>
          <w:sz w:val="24"/>
          <w:szCs w:val="24"/>
        </w:rPr>
        <w:t>c</w:t>
      </w:r>
      <w:r w:rsidR="00661AFD" w:rsidRPr="00635BD7">
        <w:rPr>
          <w:rFonts w:ascii="Arial" w:hAnsi="Arial" w:cs="Arial"/>
          <w:sz w:val="24"/>
          <w:szCs w:val="24"/>
        </w:rPr>
        <w:t>ontrol.</w:t>
      </w:r>
    </w:p>
    <w:p w14:paraId="2C73ECAB" w14:textId="59B2B98D" w:rsidR="007D1CEA" w:rsidRPr="00635BD7" w:rsidRDefault="00CF7C5D" w:rsidP="007D1CEA">
      <w:pPr>
        <w:jc w:val="both"/>
        <w:rPr>
          <w:rFonts w:ascii="Arial" w:hAnsi="Arial" w:cs="Arial"/>
          <w:sz w:val="24"/>
          <w:szCs w:val="24"/>
        </w:rPr>
      </w:pPr>
      <w:r>
        <w:rPr>
          <w:rFonts w:ascii="Arial" w:hAnsi="Arial" w:cs="Arial"/>
          <w:bCs/>
          <w:sz w:val="24"/>
          <w:szCs w:val="24"/>
        </w:rPr>
        <w:t xml:space="preserve">As stated by </w:t>
      </w:r>
      <w:r w:rsidRPr="00635BD7">
        <w:rPr>
          <w:rFonts w:ascii="Arial" w:hAnsi="Arial" w:cs="Arial"/>
          <w:sz w:val="24"/>
          <w:szCs w:val="24"/>
        </w:rPr>
        <w:t>Kottler</w:t>
      </w:r>
      <w:r>
        <w:rPr>
          <w:rFonts w:ascii="Arial" w:hAnsi="Arial" w:cs="Arial"/>
          <w:sz w:val="24"/>
          <w:szCs w:val="24"/>
        </w:rPr>
        <w:t xml:space="preserve"> (2018, p74)</w:t>
      </w:r>
      <w:r w:rsidRPr="00635BD7">
        <w:rPr>
          <w:rFonts w:ascii="Arial" w:hAnsi="Arial" w:cs="Arial"/>
          <w:sz w:val="24"/>
          <w:szCs w:val="24"/>
        </w:rPr>
        <w:t xml:space="preserve"> </w:t>
      </w:r>
      <w:r>
        <w:rPr>
          <w:rFonts w:ascii="Arial" w:hAnsi="Arial" w:cs="Arial"/>
          <w:sz w:val="24"/>
          <w:szCs w:val="24"/>
        </w:rPr>
        <w:t>t</w:t>
      </w:r>
      <w:r w:rsidR="007D1CEA" w:rsidRPr="00635BD7">
        <w:rPr>
          <w:rFonts w:ascii="Arial" w:hAnsi="Arial" w:cs="Arial"/>
          <w:sz w:val="24"/>
          <w:szCs w:val="24"/>
        </w:rPr>
        <w:t xml:space="preserve">he strategic plan defines the company’s overall mission and objectives. </w:t>
      </w:r>
      <w:r w:rsidR="002B4E1C" w:rsidRPr="002B4E1C">
        <w:rPr>
          <w:rFonts w:ascii="Arial" w:hAnsi="Arial" w:cs="Arial"/>
          <w:sz w:val="24"/>
          <w:szCs w:val="24"/>
        </w:rPr>
        <w:t>Marketing’s part is overseeing a client – driven showcasing procedure and the promoting blend.</w:t>
      </w:r>
      <w:r w:rsidR="002B4E1C">
        <w:rPr>
          <w:rFonts w:ascii="Arial" w:hAnsi="Arial" w:cs="Arial"/>
          <w:sz w:val="24"/>
          <w:szCs w:val="24"/>
        </w:rPr>
        <w:t xml:space="preserve"> </w:t>
      </w:r>
      <w:r w:rsidR="007D1CEA" w:rsidRPr="00635BD7">
        <w:rPr>
          <w:rFonts w:ascii="Arial" w:hAnsi="Arial" w:cs="Arial"/>
          <w:sz w:val="24"/>
          <w:szCs w:val="24"/>
        </w:rPr>
        <w:t xml:space="preserve">Consumers are in the </w:t>
      </w:r>
      <w:r w:rsidR="005D57CD" w:rsidRPr="00635BD7">
        <w:rPr>
          <w:rFonts w:ascii="Arial" w:hAnsi="Arial" w:cs="Arial"/>
          <w:sz w:val="24"/>
          <w:szCs w:val="24"/>
        </w:rPr>
        <w:t>centre</w:t>
      </w:r>
      <w:r w:rsidR="007D1CEA" w:rsidRPr="00635BD7">
        <w:rPr>
          <w:rFonts w:ascii="Arial" w:hAnsi="Arial" w:cs="Arial"/>
          <w:sz w:val="24"/>
          <w:szCs w:val="24"/>
        </w:rPr>
        <w:t xml:space="preserve">. </w:t>
      </w:r>
      <w:r w:rsidR="00BB3C44" w:rsidRPr="00BB3C44">
        <w:rPr>
          <w:rFonts w:ascii="Arial" w:hAnsi="Arial" w:cs="Arial"/>
          <w:sz w:val="24"/>
          <w:szCs w:val="24"/>
        </w:rPr>
        <w:t>The objective is to allow esteem for clients and builds productive connections. Another comes promoting technique – the showcasing rationale by which the company trusts to make clients value and accomplish these productive connections.</w:t>
      </w:r>
      <w:r w:rsidR="00BB3C44">
        <w:rPr>
          <w:rFonts w:ascii="Arial" w:hAnsi="Arial" w:cs="Arial"/>
          <w:sz w:val="24"/>
          <w:szCs w:val="24"/>
        </w:rPr>
        <w:t xml:space="preserve"> </w:t>
      </w:r>
      <w:r w:rsidR="007D1CEA" w:rsidRPr="00635BD7">
        <w:rPr>
          <w:rFonts w:ascii="Arial" w:hAnsi="Arial" w:cs="Arial"/>
          <w:sz w:val="24"/>
          <w:szCs w:val="24"/>
        </w:rPr>
        <w:t xml:space="preserve">The company decides which customers it will serve (segmentation and targeting) and how (differentiation and positioning). It identifies the total markets and divides </w:t>
      </w:r>
      <w:r w:rsidR="000E03A5">
        <w:rPr>
          <w:rFonts w:ascii="Arial" w:hAnsi="Arial" w:cs="Arial"/>
          <w:sz w:val="24"/>
          <w:szCs w:val="24"/>
        </w:rPr>
        <w:t xml:space="preserve">them </w:t>
      </w:r>
      <w:r w:rsidR="007D1CEA" w:rsidRPr="00635BD7">
        <w:rPr>
          <w:rFonts w:ascii="Arial" w:hAnsi="Arial" w:cs="Arial"/>
          <w:sz w:val="24"/>
          <w:szCs w:val="24"/>
        </w:rPr>
        <w:t xml:space="preserve">into smaller segments, </w:t>
      </w:r>
      <w:r w:rsidR="007D1CEA" w:rsidRPr="00635BD7">
        <w:rPr>
          <w:rFonts w:ascii="Arial" w:hAnsi="Arial" w:cs="Arial"/>
          <w:sz w:val="24"/>
          <w:szCs w:val="24"/>
        </w:rPr>
        <w:lastRenderedPageBreak/>
        <w:t xml:space="preserve">select the most promising segments, and focuses on serving and satisfying the customers in these </w:t>
      </w:r>
      <w:r w:rsidR="00D47BC1" w:rsidRPr="00635BD7">
        <w:rPr>
          <w:rFonts w:ascii="Arial" w:hAnsi="Arial" w:cs="Arial"/>
          <w:sz w:val="24"/>
          <w:szCs w:val="24"/>
        </w:rPr>
        <w:t>segments</w:t>
      </w:r>
      <w:r w:rsidR="007D1CEA" w:rsidRPr="00635BD7">
        <w:rPr>
          <w:rFonts w:ascii="Arial" w:hAnsi="Arial" w:cs="Arial"/>
          <w:sz w:val="24"/>
          <w:szCs w:val="24"/>
        </w:rPr>
        <w:t xml:space="preserve">. </w:t>
      </w:r>
      <w:r w:rsidR="00243743">
        <w:rPr>
          <w:rFonts w:ascii="Arial" w:hAnsi="Arial" w:cs="Arial"/>
          <w:sz w:val="24"/>
          <w:szCs w:val="24"/>
        </w:rPr>
        <w:t>(See Appendices, Figure 1).</w:t>
      </w:r>
    </w:p>
    <w:p w14:paraId="0A85D6E0" w14:textId="77777777" w:rsidR="000D0E70" w:rsidRPr="00635BD7" w:rsidRDefault="000D0E70" w:rsidP="009446AA">
      <w:pPr>
        <w:jc w:val="both"/>
        <w:rPr>
          <w:rFonts w:ascii="Arial" w:hAnsi="Arial" w:cs="Arial"/>
          <w:sz w:val="24"/>
          <w:szCs w:val="24"/>
        </w:rPr>
      </w:pPr>
    </w:p>
    <w:p w14:paraId="0F2F4016" w14:textId="16985721" w:rsidR="008319E6" w:rsidRPr="00635BD7" w:rsidRDefault="008319E6" w:rsidP="00D47BC1">
      <w:pPr>
        <w:jc w:val="center"/>
        <w:rPr>
          <w:rFonts w:ascii="Arial" w:hAnsi="Arial" w:cs="Arial"/>
          <w:sz w:val="24"/>
          <w:szCs w:val="24"/>
        </w:rPr>
      </w:pPr>
    </w:p>
    <w:p w14:paraId="7F7F87CA" w14:textId="31DD3956" w:rsidR="008319E6" w:rsidRDefault="008319E6" w:rsidP="00D47BC1">
      <w:pPr>
        <w:jc w:val="center"/>
        <w:rPr>
          <w:rFonts w:ascii="Arial" w:hAnsi="Arial" w:cs="Arial"/>
          <w:sz w:val="40"/>
          <w:szCs w:val="40"/>
        </w:rPr>
      </w:pPr>
      <w:bookmarkStart w:id="3" w:name="_Hlk70259226"/>
      <w:r w:rsidRPr="00D47BC1">
        <w:rPr>
          <w:rFonts w:ascii="Arial" w:hAnsi="Arial" w:cs="Arial"/>
          <w:sz w:val="40"/>
          <w:szCs w:val="40"/>
        </w:rPr>
        <w:t>Role of the marketing environment and other situation analysis models</w:t>
      </w:r>
      <w:bookmarkEnd w:id="3"/>
    </w:p>
    <w:p w14:paraId="0EED5B28" w14:textId="77777777" w:rsidR="00D47BC1" w:rsidRPr="00D47BC1" w:rsidRDefault="00D47BC1" w:rsidP="00D47BC1">
      <w:pPr>
        <w:jc w:val="center"/>
        <w:rPr>
          <w:rFonts w:ascii="Arial" w:hAnsi="Arial" w:cs="Arial"/>
          <w:sz w:val="40"/>
          <w:szCs w:val="40"/>
        </w:rPr>
      </w:pPr>
    </w:p>
    <w:p w14:paraId="567C4EBE" w14:textId="77777777" w:rsidR="008A0FAA" w:rsidRDefault="008A0FAA" w:rsidP="006654D5">
      <w:pPr>
        <w:jc w:val="both"/>
        <w:rPr>
          <w:rFonts w:ascii="Arial" w:hAnsi="Arial" w:cs="Arial"/>
          <w:sz w:val="24"/>
          <w:szCs w:val="24"/>
        </w:rPr>
      </w:pPr>
      <w:r w:rsidRPr="008A0FAA">
        <w:rPr>
          <w:rFonts w:ascii="Arial" w:hAnsi="Arial" w:cs="Arial"/>
          <w:sz w:val="24"/>
          <w:szCs w:val="24"/>
        </w:rPr>
        <w:t xml:space="preserve">A few powers over which it has small, or no control influence a company's promoting exercises. Taken together, they make up its outside promoting environment, which incorporates administrative and political action, financial conditions, competitive powers, changes in innovation, and social and social influences. </w:t>
      </w:r>
    </w:p>
    <w:p w14:paraId="28C4EC7E" w14:textId="79E5B346" w:rsidR="006654D5" w:rsidRPr="006654D5" w:rsidRDefault="008A0FAA" w:rsidP="006654D5">
      <w:pPr>
        <w:jc w:val="both"/>
        <w:rPr>
          <w:rFonts w:ascii="Arial" w:hAnsi="Arial" w:cs="Arial"/>
          <w:sz w:val="24"/>
          <w:szCs w:val="24"/>
        </w:rPr>
      </w:pPr>
      <w:r w:rsidRPr="008A0FAA">
        <w:rPr>
          <w:rFonts w:ascii="Arial" w:hAnsi="Arial" w:cs="Arial"/>
          <w:sz w:val="24"/>
          <w:szCs w:val="24"/>
        </w:rPr>
        <w:t xml:space="preserve">As said by Kottler (2018, p92) the promoting environment is made of a microenvironment and a macroenvironment. The microenvironment comprises of the components close to the company that impact its capacity to serve its clients – the company, suppliers, advancing </w:t>
      </w:r>
      <w:proofErr w:type="spellStart"/>
      <w:r w:rsidRPr="008A0FAA">
        <w:rPr>
          <w:rFonts w:ascii="Arial" w:hAnsi="Arial" w:cs="Arial"/>
          <w:sz w:val="24"/>
          <w:szCs w:val="24"/>
        </w:rPr>
        <w:t>center</w:t>
      </w:r>
      <w:proofErr w:type="spellEnd"/>
      <w:r w:rsidRPr="008A0FAA">
        <w:rPr>
          <w:rFonts w:ascii="Arial" w:hAnsi="Arial" w:cs="Arial"/>
          <w:sz w:val="24"/>
          <w:szCs w:val="24"/>
        </w:rPr>
        <w:t xml:space="preserve"> individuals, client markets, competitors, and publics.</w:t>
      </w:r>
      <w:r>
        <w:rPr>
          <w:rFonts w:ascii="Arial" w:hAnsi="Arial" w:cs="Arial"/>
          <w:sz w:val="24"/>
          <w:szCs w:val="24"/>
        </w:rPr>
        <w:t xml:space="preserve"> </w:t>
      </w:r>
      <w:r w:rsidR="006654D5" w:rsidRPr="006654D5">
        <w:rPr>
          <w:rFonts w:ascii="Arial" w:hAnsi="Arial" w:cs="Arial"/>
          <w:sz w:val="24"/>
          <w:szCs w:val="24"/>
        </w:rPr>
        <w:t xml:space="preserve">The macroenvironment </w:t>
      </w:r>
      <w:r w:rsidR="00846BFD">
        <w:rPr>
          <w:rFonts w:ascii="Arial" w:hAnsi="Arial" w:cs="Arial"/>
          <w:sz w:val="24"/>
          <w:szCs w:val="24"/>
        </w:rPr>
        <w:t xml:space="preserve">involves </w:t>
      </w:r>
      <w:r w:rsidR="006654D5" w:rsidRPr="006654D5">
        <w:rPr>
          <w:rFonts w:ascii="Arial" w:hAnsi="Arial" w:cs="Arial"/>
          <w:sz w:val="24"/>
          <w:szCs w:val="24"/>
        </w:rPr>
        <w:t xml:space="preserve">the larger societal forces that affect the microenvironment – demographic, economic, natural, technological, </w:t>
      </w:r>
      <w:r w:rsidR="002D462D" w:rsidRPr="006654D5">
        <w:rPr>
          <w:rFonts w:ascii="Arial" w:hAnsi="Arial" w:cs="Arial"/>
          <w:sz w:val="24"/>
          <w:szCs w:val="24"/>
        </w:rPr>
        <w:t>political,</w:t>
      </w:r>
      <w:r w:rsidR="00846BFD">
        <w:rPr>
          <w:rFonts w:ascii="Arial" w:hAnsi="Arial" w:cs="Arial"/>
          <w:sz w:val="24"/>
          <w:szCs w:val="24"/>
        </w:rPr>
        <w:t xml:space="preserve"> </w:t>
      </w:r>
      <w:r w:rsidR="006654D5" w:rsidRPr="006654D5">
        <w:rPr>
          <w:rFonts w:ascii="Arial" w:hAnsi="Arial" w:cs="Arial"/>
          <w:sz w:val="24"/>
          <w:szCs w:val="24"/>
        </w:rPr>
        <w:t xml:space="preserve">and cultural forces. </w:t>
      </w:r>
    </w:p>
    <w:p w14:paraId="25B1591E" w14:textId="0098686C" w:rsidR="006654D5" w:rsidRPr="006654D5" w:rsidRDefault="006654D5" w:rsidP="006654D5">
      <w:pPr>
        <w:jc w:val="both"/>
        <w:rPr>
          <w:rFonts w:ascii="Arial" w:hAnsi="Arial" w:cs="Arial"/>
          <w:sz w:val="24"/>
          <w:szCs w:val="24"/>
        </w:rPr>
      </w:pPr>
      <w:r w:rsidRPr="006654D5">
        <w:rPr>
          <w:rFonts w:ascii="Arial" w:hAnsi="Arial" w:cs="Arial"/>
          <w:sz w:val="24"/>
          <w:szCs w:val="24"/>
        </w:rPr>
        <w:t>Marketing management’s job is to build relationships with customer value and satisfaction. However, marketing managers cannot do this alone</w:t>
      </w:r>
      <w:r w:rsidR="007E1C9D">
        <w:rPr>
          <w:rFonts w:ascii="Arial" w:hAnsi="Arial" w:cs="Arial"/>
          <w:sz w:val="24"/>
          <w:szCs w:val="24"/>
        </w:rPr>
        <w:t xml:space="preserve"> (See Appendices, Figure 2)</w:t>
      </w:r>
      <w:r w:rsidRPr="006654D5">
        <w:rPr>
          <w:rFonts w:ascii="Arial" w:hAnsi="Arial" w:cs="Arial"/>
          <w:sz w:val="24"/>
          <w:szCs w:val="24"/>
        </w:rPr>
        <w:t>.</w:t>
      </w:r>
      <w:r w:rsidR="007E1C9D">
        <w:rPr>
          <w:rFonts w:ascii="Arial" w:hAnsi="Arial" w:cs="Arial"/>
          <w:sz w:val="24"/>
          <w:szCs w:val="24"/>
        </w:rPr>
        <w:t xml:space="preserve"> </w:t>
      </w:r>
      <w:r w:rsidR="00BE2CEE" w:rsidRPr="00BE2CEE">
        <w:rPr>
          <w:rFonts w:ascii="Arial" w:hAnsi="Arial" w:cs="Arial"/>
          <w:sz w:val="24"/>
          <w:szCs w:val="24"/>
        </w:rPr>
        <w:t>Promoting victory requires building connections with other company offices, providers, showcasing mediators, competitors, different publics, and clients, which combine to create up the company’s esteem conveyance organize.</w:t>
      </w:r>
    </w:p>
    <w:p w14:paraId="0FED23A8" w14:textId="4DA05A22" w:rsidR="005724DB" w:rsidRDefault="006654D5" w:rsidP="006654D5">
      <w:pPr>
        <w:jc w:val="both"/>
        <w:rPr>
          <w:rFonts w:ascii="Arial" w:hAnsi="Arial" w:cs="Arial"/>
          <w:sz w:val="24"/>
          <w:szCs w:val="24"/>
        </w:rPr>
      </w:pPr>
      <w:r w:rsidRPr="006654D5">
        <w:rPr>
          <w:rFonts w:ascii="Arial" w:hAnsi="Arial" w:cs="Arial"/>
          <w:sz w:val="24"/>
          <w:szCs w:val="24"/>
        </w:rPr>
        <w:t xml:space="preserve">The macroenvironment consists of the larger societal forces that affect the microenvironment – demographic, economic, natural, technological, </w:t>
      </w:r>
      <w:r w:rsidR="001A5701" w:rsidRPr="006654D5">
        <w:rPr>
          <w:rFonts w:ascii="Arial" w:hAnsi="Arial" w:cs="Arial"/>
          <w:sz w:val="24"/>
          <w:szCs w:val="24"/>
        </w:rPr>
        <w:t>political,</w:t>
      </w:r>
      <w:r w:rsidRPr="006654D5">
        <w:rPr>
          <w:rFonts w:ascii="Arial" w:hAnsi="Arial" w:cs="Arial"/>
          <w:sz w:val="24"/>
          <w:szCs w:val="24"/>
        </w:rPr>
        <w:t xml:space="preserve"> and cultural forces. We look first at the company’s microenvironment.</w:t>
      </w:r>
      <w:r w:rsidR="007E1C9D" w:rsidRPr="007E1C9D">
        <w:rPr>
          <w:rFonts w:ascii="Arial" w:hAnsi="Arial" w:cs="Arial"/>
          <w:sz w:val="24"/>
          <w:szCs w:val="24"/>
        </w:rPr>
        <w:t xml:space="preserve"> </w:t>
      </w:r>
      <w:r w:rsidR="007E1C9D">
        <w:rPr>
          <w:rFonts w:ascii="Arial" w:hAnsi="Arial" w:cs="Arial"/>
          <w:sz w:val="24"/>
          <w:szCs w:val="24"/>
        </w:rPr>
        <w:t>(See Appendices, Figure 3)</w:t>
      </w:r>
    </w:p>
    <w:p w14:paraId="1BAEA072" w14:textId="7685E246" w:rsidR="00742815" w:rsidRDefault="00DA56CB" w:rsidP="006654D5">
      <w:pPr>
        <w:jc w:val="both"/>
        <w:rPr>
          <w:rFonts w:ascii="Arial" w:hAnsi="Arial" w:cs="Arial"/>
          <w:sz w:val="24"/>
          <w:szCs w:val="24"/>
        </w:rPr>
      </w:pPr>
      <w:r>
        <w:rPr>
          <w:rFonts w:ascii="Arial" w:hAnsi="Arial" w:cs="Arial"/>
          <w:sz w:val="24"/>
          <w:szCs w:val="24"/>
        </w:rPr>
        <w:t>Morrisons</w:t>
      </w:r>
      <w:r w:rsidR="00742815" w:rsidRPr="00635BD7">
        <w:rPr>
          <w:rFonts w:ascii="Arial" w:hAnsi="Arial" w:cs="Arial"/>
          <w:sz w:val="24"/>
          <w:szCs w:val="24"/>
        </w:rPr>
        <w:t xml:space="preserve"> and </w:t>
      </w:r>
      <w:r w:rsidR="00353079" w:rsidRPr="00635BD7">
        <w:rPr>
          <w:rFonts w:ascii="Arial" w:hAnsi="Arial" w:cs="Arial"/>
          <w:sz w:val="24"/>
          <w:szCs w:val="24"/>
        </w:rPr>
        <w:t>all</w:t>
      </w:r>
      <w:r w:rsidR="00742815" w:rsidRPr="00635BD7">
        <w:rPr>
          <w:rFonts w:ascii="Arial" w:hAnsi="Arial" w:cs="Arial"/>
          <w:sz w:val="24"/>
          <w:szCs w:val="24"/>
        </w:rPr>
        <w:t xml:space="preserve"> the other actions operate in a larger macroenvironment of forces that shape opportunities and pose treats to the company. </w:t>
      </w:r>
      <w:r w:rsidR="00BE2CEE" w:rsidRPr="00BE2CEE">
        <w:rPr>
          <w:rFonts w:ascii="Arial" w:hAnsi="Arial" w:cs="Arial"/>
          <w:sz w:val="24"/>
          <w:szCs w:val="24"/>
        </w:rPr>
        <w:t>Indeed,</w:t>
      </w:r>
      <w:r w:rsidR="00BE2CEE" w:rsidRPr="00BE2CEE">
        <w:rPr>
          <w:rFonts w:ascii="Arial" w:hAnsi="Arial" w:cs="Arial"/>
          <w:sz w:val="24"/>
          <w:szCs w:val="24"/>
        </w:rPr>
        <w:t xml:space="preserve"> the foremost overwhelming companies can be powerless to the regularly turbulent and changes strengths within the showcasing environment. A few of these powers are unforeseeable and wild. Others can be anticipated and dealt with through skilful administration. Companies that get it and adjust well to their situations can flourish. Those that do</w:t>
      </w:r>
      <w:r w:rsidR="00BE2CEE">
        <w:rPr>
          <w:rFonts w:ascii="Arial" w:hAnsi="Arial" w:cs="Arial"/>
          <w:sz w:val="24"/>
          <w:szCs w:val="24"/>
        </w:rPr>
        <w:t xml:space="preserve"> not</w:t>
      </w:r>
      <w:r w:rsidR="00BE2CEE" w:rsidRPr="00BE2CEE">
        <w:rPr>
          <w:rFonts w:ascii="Arial" w:hAnsi="Arial" w:cs="Arial"/>
          <w:sz w:val="24"/>
          <w:szCs w:val="24"/>
        </w:rPr>
        <w:t>, can confront troublesome times.</w:t>
      </w:r>
    </w:p>
    <w:p w14:paraId="16ED8625" w14:textId="558396BB" w:rsidR="0052537E" w:rsidRPr="00635BD7" w:rsidRDefault="0052537E" w:rsidP="0052537E">
      <w:pPr>
        <w:jc w:val="both"/>
        <w:rPr>
          <w:rFonts w:ascii="Arial" w:hAnsi="Arial" w:cs="Arial"/>
          <w:sz w:val="24"/>
          <w:szCs w:val="24"/>
        </w:rPr>
      </w:pPr>
      <w:r>
        <w:rPr>
          <w:rFonts w:ascii="Arial" w:hAnsi="Arial" w:cs="Arial"/>
          <w:sz w:val="24"/>
          <w:szCs w:val="24"/>
        </w:rPr>
        <w:t>On the words of Kottler (2018, p</w:t>
      </w:r>
      <w:r w:rsidRPr="00635BD7">
        <w:rPr>
          <w:rFonts w:ascii="Arial" w:hAnsi="Arial" w:cs="Arial"/>
          <w:sz w:val="24"/>
          <w:szCs w:val="24"/>
        </w:rPr>
        <w:t>96</w:t>
      </w:r>
      <w:r>
        <w:rPr>
          <w:rFonts w:ascii="Arial" w:hAnsi="Arial" w:cs="Arial"/>
          <w:sz w:val="24"/>
          <w:szCs w:val="24"/>
        </w:rPr>
        <w:t>) c</w:t>
      </w:r>
      <w:r w:rsidRPr="00635BD7">
        <w:rPr>
          <w:rFonts w:ascii="Arial" w:hAnsi="Arial" w:cs="Arial"/>
          <w:sz w:val="24"/>
          <w:szCs w:val="24"/>
        </w:rPr>
        <w:t xml:space="preserve">ustomers are the most important actors in the company’s microenvironment. </w:t>
      </w:r>
      <w:r w:rsidR="00BE2CEE" w:rsidRPr="00BE2CEE">
        <w:rPr>
          <w:rFonts w:ascii="Arial" w:hAnsi="Arial" w:cs="Arial"/>
          <w:sz w:val="24"/>
          <w:szCs w:val="24"/>
        </w:rPr>
        <w:t xml:space="preserve">The point of the whole esteem conveyance organize is to lock in target clients. Buyer markets comprises of people and families that purchase merchandise and administrations for individual utilization. Commerce markets purchase products and administrations for individual utilization. Universal markets comprise of these buyers in other nations, counting buyers, makers, affiliates, and </w:t>
      </w:r>
      <w:r w:rsidR="00BE2CEE" w:rsidRPr="00BE2CEE">
        <w:rPr>
          <w:rFonts w:ascii="Arial" w:hAnsi="Arial" w:cs="Arial"/>
          <w:sz w:val="24"/>
          <w:szCs w:val="24"/>
        </w:rPr>
        <w:lastRenderedPageBreak/>
        <w:t>governments. Each advertise sort has extraordinary characteristics that call for cautious think about by the vender.</w:t>
      </w:r>
    </w:p>
    <w:p w14:paraId="07AA3D94" w14:textId="36D26D16" w:rsidR="000A11EE" w:rsidRDefault="00441156" w:rsidP="000A11EE">
      <w:pPr>
        <w:jc w:val="both"/>
        <w:rPr>
          <w:rFonts w:ascii="Arial" w:hAnsi="Arial" w:cs="Arial"/>
          <w:sz w:val="24"/>
          <w:szCs w:val="24"/>
        </w:rPr>
      </w:pPr>
      <w:r w:rsidRPr="00441156">
        <w:rPr>
          <w:rFonts w:ascii="Arial" w:hAnsi="Arial" w:cs="Arial"/>
          <w:sz w:val="24"/>
          <w:szCs w:val="24"/>
        </w:rPr>
        <w:t>Consistent with</w:t>
      </w:r>
      <w:r>
        <w:rPr>
          <w:rFonts w:ascii="Arial" w:hAnsi="Arial" w:cs="Arial"/>
          <w:sz w:val="24"/>
          <w:szCs w:val="24"/>
        </w:rPr>
        <w:t xml:space="preserve"> Bishops (2014) SWOT </w:t>
      </w:r>
      <w:r w:rsidR="000A11EE" w:rsidRPr="00441156">
        <w:rPr>
          <w:rFonts w:ascii="Arial" w:hAnsi="Arial" w:cs="Arial"/>
          <w:sz w:val="24"/>
          <w:szCs w:val="24"/>
        </w:rPr>
        <w:t xml:space="preserve">analysis is a strategic planning method used to evaluate the strengths, weakness, </w:t>
      </w:r>
      <w:r w:rsidR="005B2F2A" w:rsidRPr="00441156">
        <w:rPr>
          <w:rFonts w:ascii="Arial" w:hAnsi="Arial" w:cs="Arial"/>
          <w:sz w:val="24"/>
          <w:szCs w:val="24"/>
        </w:rPr>
        <w:t>opportunities,</w:t>
      </w:r>
      <w:r w:rsidR="000A11EE" w:rsidRPr="00441156">
        <w:rPr>
          <w:rFonts w:ascii="Arial" w:hAnsi="Arial" w:cs="Arial"/>
          <w:sz w:val="24"/>
          <w:szCs w:val="24"/>
        </w:rPr>
        <w:t xml:space="preserve"> and Threats involved in a project or in a business venture</w:t>
      </w:r>
      <w:r w:rsidR="00BE2CEE">
        <w:rPr>
          <w:rFonts w:ascii="Arial" w:hAnsi="Arial" w:cs="Arial"/>
          <w:sz w:val="24"/>
          <w:szCs w:val="24"/>
        </w:rPr>
        <w:t xml:space="preserve">. </w:t>
      </w:r>
      <w:r w:rsidR="00BE2CEE" w:rsidRPr="00BE2CEE">
        <w:rPr>
          <w:rFonts w:ascii="Arial" w:hAnsi="Arial" w:cs="Arial"/>
          <w:sz w:val="24"/>
          <w:szCs w:val="24"/>
        </w:rPr>
        <w:t>It includes indicating the objective of the commerce wander or extend and recognizing the internal and external variables that are great and troublesome to attain that objective. A SWOT investigation must begin with characterizing a wanted conclusion state or objective.</w:t>
      </w:r>
      <w:r w:rsidR="00BE2CEE">
        <w:rPr>
          <w:rFonts w:ascii="Arial" w:hAnsi="Arial" w:cs="Arial"/>
          <w:sz w:val="24"/>
          <w:szCs w:val="24"/>
        </w:rPr>
        <w:t xml:space="preserve"> </w:t>
      </w:r>
      <w:r w:rsidR="000A11EE" w:rsidRPr="00635BD7">
        <w:rPr>
          <w:rFonts w:ascii="Arial" w:hAnsi="Arial" w:cs="Arial"/>
          <w:sz w:val="24"/>
          <w:szCs w:val="24"/>
        </w:rPr>
        <w:t xml:space="preserve">A SWOT Analyse may be incorporated into the strategic planning model. </w:t>
      </w:r>
    </w:p>
    <w:p w14:paraId="7DF63ED0" w14:textId="3B5C59ED" w:rsidR="00441156" w:rsidRDefault="00441156" w:rsidP="000A11EE">
      <w:pPr>
        <w:jc w:val="both"/>
        <w:rPr>
          <w:rFonts w:ascii="Arial" w:hAnsi="Arial" w:cs="Arial"/>
          <w:sz w:val="24"/>
          <w:szCs w:val="24"/>
        </w:rPr>
      </w:pPr>
      <w:r>
        <w:rPr>
          <w:rFonts w:ascii="Arial" w:hAnsi="Arial" w:cs="Arial"/>
          <w:sz w:val="24"/>
          <w:szCs w:val="24"/>
        </w:rPr>
        <w:t xml:space="preserve">The strengths </w:t>
      </w:r>
      <w:r w:rsidR="00B24D58">
        <w:rPr>
          <w:rFonts w:ascii="Arial" w:hAnsi="Arial" w:cs="Arial"/>
          <w:sz w:val="24"/>
          <w:szCs w:val="24"/>
        </w:rPr>
        <w:t xml:space="preserve">of </w:t>
      </w:r>
      <w:r w:rsidR="000E4543">
        <w:rPr>
          <w:rFonts w:ascii="Arial" w:hAnsi="Arial" w:cs="Arial"/>
          <w:sz w:val="24"/>
          <w:szCs w:val="24"/>
        </w:rPr>
        <w:t xml:space="preserve">Morrisons are that they are the fourth UK </w:t>
      </w:r>
      <w:r w:rsidR="004F3D6B">
        <w:rPr>
          <w:rFonts w:ascii="Arial" w:hAnsi="Arial" w:cs="Arial"/>
          <w:sz w:val="24"/>
          <w:szCs w:val="24"/>
        </w:rPr>
        <w:t xml:space="preserve">largest supermarket chain. </w:t>
      </w:r>
      <w:r w:rsidR="004F3D6B" w:rsidRPr="004F3D6B">
        <w:rPr>
          <w:rFonts w:ascii="Arial" w:hAnsi="Arial" w:cs="Arial"/>
          <w:sz w:val="24"/>
          <w:szCs w:val="24"/>
        </w:rPr>
        <w:t>It is well-known for its good quality products at low prices</w:t>
      </w:r>
      <w:r w:rsidR="004F3D6B">
        <w:rPr>
          <w:rFonts w:ascii="Arial" w:hAnsi="Arial" w:cs="Arial"/>
          <w:sz w:val="24"/>
          <w:szCs w:val="24"/>
        </w:rPr>
        <w:t>,</w:t>
      </w:r>
      <w:r w:rsidR="004F3D6B" w:rsidRPr="004F3D6B">
        <w:rPr>
          <w:rFonts w:ascii="Arial" w:hAnsi="Arial" w:cs="Arial"/>
          <w:sz w:val="24"/>
          <w:szCs w:val="24"/>
        </w:rPr>
        <w:t xml:space="preserve"> </w:t>
      </w:r>
      <w:r w:rsidR="004F3D6B">
        <w:rPr>
          <w:rFonts w:ascii="Arial" w:hAnsi="Arial" w:cs="Arial"/>
          <w:sz w:val="24"/>
          <w:szCs w:val="24"/>
        </w:rPr>
        <w:t>b</w:t>
      </w:r>
      <w:r w:rsidR="004F3D6B" w:rsidRPr="004F3D6B">
        <w:rPr>
          <w:rFonts w:ascii="Arial" w:hAnsi="Arial" w:cs="Arial"/>
          <w:sz w:val="24"/>
          <w:szCs w:val="24"/>
        </w:rPr>
        <w:t>eing a food specialist and having its own freshly made food items</w:t>
      </w:r>
      <w:r w:rsidR="004F3D6B">
        <w:rPr>
          <w:rFonts w:ascii="Arial" w:hAnsi="Arial" w:cs="Arial"/>
          <w:sz w:val="24"/>
          <w:szCs w:val="24"/>
        </w:rPr>
        <w:t>. It has over 100 years of history.</w:t>
      </w:r>
    </w:p>
    <w:p w14:paraId="60F2AD64" w14:textId="5459A539" w:rsidR="004F3D6B" w:rsidRDefault="001B4565" w:rsidP="000A11EE">
      <w:pPr>
        <w:jc w:val="both"/>
        <w:rPr>
          <w:rFonts w:ascii="Arial" w:hAnsi="Arial" w:cs="Arial"/>
          <w:sz w:val="24"/>
          <w:szCs w:val="24"/>
        </w:rPr>
      </w:pPr>
      <w:r>
        <w:rPr>
          <w:rFonts w:ascii="Arial" w:hAnsi="Arial" w:cs="Arial"/>
          <w:sz w:val="24"/>
          <w:szCs w:val="24"/>
        </w:rPr>
        <w:t xml:space="preserve">Some of the weaknesses on Morrisons Supermarkets PLC </w:t>
      </w:r>
      <w:r w:rsidRPr="001B4565">
        <w:rPr>
          <w:rFonts w:ascii="Arial" w:hAnsi="Arial" w:cs="Arial"/>
          <w:sz w:val="24"/>
          <w:szCs w:val="24"/>
        </w:rPr>
        <w:t>are gaps in the product range sold by the company.</w:t>
      </w:r>
      <w:r>
        <w:rPr>
          <w:rFonts w:ascii="Arial" w:hAnsi="Arial" w:cs="Arial"/>
          <w:sz w:val="24"/>
          <w:szCs w:val="24"/>
        </w:rPr>
        <w:t xml:space="preserve"> </w:t>
      </w:r>
      <w:r w:rsidR="003B6307">
        <w:rPr>
          <w:rFonts w:ascii="Arial" w:hAnsi="Arial" w:cs="Arial"/>
          <w:sz w:val="24"/>
          <w:szCs w:val="24"/>
        </w:rPr>
        <w:t>They are n</w:t>
      </w:r>
      <w:r w:rsidRPr="001B4565">
        <w:rPr>
          <w:rFonts w:ascii="Arial" w:hAnsi="Arial" w:cs="Arial"/>
          <w:sz w:val="24"/>
          <w:szCs w:val="24"/>
        </w:rPr>
        <w:t>ot very good at product demand forecasting leading to higher rate of missed opportunities compare to its competitors.</w:t>
      </w:r>
    </w:p>
    <w:p w14:paraId="0E246B81" w14:textId="53B2A1A9" w:rsidR="003B6307" w:rsidRDefault="003B6307" w:rsidP="000A11EE">
      <w:pPr>
        <w:jc w:val="both"/>
        <w:rPr>
          <w:rFonts w:ascii="Arial" w:hAnsi="Arial" w:cs="Arial"/>
          <w:sz w:val="24"/>
          <w:szCs w:val="24"/>
        </w:rPr>
      </w:pPr>
      <w:r>
        <w:rPr>
          <w:rFonts w:ascii="Arial" w:hAnsi="Arial" w:cs="Arial"/>
          <w:sz w:val="24"/>
          <w:szCs w:val="24"/>
        </w:rPr>
        <w:t>Example of opportunities are the n</w:t>
      </w:r>
      <w:r w:rsidRPr="003B6307">
        <w:rPr>
          <w:rFonts w:ascii="Arial" w:hAnsi="Arial" w:cs="Arial"/>
          <w:sz w:val="24"/>
          <w:szCs w:val="24"/>
        </w:rPr>
        <w:t xml:space="preserve">ew trends in the consumer </w:t>
      </w:r>
      <w:r w:rsidR="00931F8F" w:rsidRPr="003B6307">
        <w:rPr>
          <w:rFonts w:ascii="Arial" w:hAnsi="Arial" w:cs="Arial"/>
          <w:sz w:val="24"/>
          <w:szCs w:val="24"/>
        </w:rPr>
        <w:t>behaviour</w:t>
      </w:r>
      <w:r w:rsidRPr="003B6307">
        <w:rPr>
          <w:rFonts w:ascii="Arial" w:hAnsi="Arial" w:cs="Arial"/>
          <w:sz w:val="24"/>
          <w:szCs w:val="24"/>
        </w:rPr>
        <w:t xml:space="preserve"> can </w:t>
      </w:r>
      <w:r w:rsidR="00931F8F" w:rsidRPr="003B6307">
        <w:rPr>
          <w:rFonts w:ascii="Arial" w:hAnsi="Arial" w:cs="Arial"/>
          <w:sz w:val="24"/>
          <w:szCs w:val="24"/>
        </w:rPr>
        <w:t>open</w:t>
      </w:r>
      <w:r w:rsidRPr="003B6307">
        <w:rPr>
          <w:rFonts w:ascii="Arial" w:hAnsi="Arial" w:cs="Arial"/>
          <w:sz w:val="24"/>
          <w:szCs w:val="24"/>
        </w:rPr>
        <w:t xml:space="preserve"> new market for the Morrison</w:t>
      </w:r>
      <w:r w:rsidR="00931F8F">
        <w:rPr>
          <w:rFonts w:ascii="Arial" w:hAnsi="Arial" w:cs="Arial"/>
          <w:sz w:val="24"/>
          <w:szCs w:val="24"/>
        </w:rPr>
        <w:t xml:space="preserve"> </w:t>
      </w:r>
      <w:r w:rsidRPr="003B6307">
        <w:rPr>
          <w:rFonts w:ascii="Arial" w:hAnsi="Arial" w:cs="Arial"/>
          <w:sz w:val="24"/>
          <w:szCs w:val="24"/>
        </w:rPr>
        <w:t xml:space="preserve">Supermarkets Plc. It provides a great opportunity for the organization to build new revenue streams and diversify into new product </w:t>
      </w:r>
      <w:r w:rsidR="00931F8F" w:rsidRPr="003B6307">
        <w:rPr>
          <w:rFonts w:ascii="Arial" w:hAnsi="Arial" w:cs="Arial"/>
          <w:sz w:val="24"/>
          <w:szCs w:val="24"/>
        </w:rPr>
        <w:t>categories.</w:t>
      </w:r>
      <w:r w:rsidR="00931F8F" w:rsidRPr="00931F8F">
        <w:t xml:space="preserve"> </w:t>
      </w:r>
      <w:r w:rsidR="00931F8F" w:rsidRPr="00931F8F">
        <w:rPr>
          <w:rFonts w:ascii="Arial" w:hAnsi="Arial" w:cs="Arial"/>
          <w:sz w:val="24"/>
          <w:szCs w:val="24"/>
        </w:rPr>
        <w:t>Over the past few years, the company has invested into the online platform.</w:t>
      </w:r>
    </w:p>
    <w:p w14:paraId="2DDDAF45" w14:textId="755E3F04" w:rsidR="00931F8F" w:rsidRPr="00B373C4" w:rsidRDefault="005B2F2A" w:rsidP="000A11EE">
      <w:pPr>
        <w:jc w:val="both"/>
        <w:rPr>
          <w:rFonts w:ascii="Arial" w:hAnsi="Arial" w:cs="Arial"/>
          <w:sz w:val="24"/>
          <w:szCs w:val="24"/>
        </w:rPr>
      </w:pPr>
      <w:r>
        <w:rPr>
          <w:rFonts w:ascii="Arial" w:hAnsi="Arial" w:cs="Arial"/>
          <w:sz w:val="24"/>
          <w:szCs w:val="24"/>
          <w:shd w:val="clear" w:color="auto" w:fill="FFFFFF"/>
        </w:rPr>
        <w:t xml:space="preserve">Some threats to the </w:t>
      </w:r>
      <w:r w:rsidR="00B373C4" w:rsidRPr="00B373C4">
        <w:rPr>
          <w:rFonts w:ascii="Arial" w:hAnsi="Arial" w:cs="Arial"/>
          <w:sz w:val="24"/>
          <w:szCs w:val="24"/>
          <w:shd w:val="clear" w:color="auto" w:fill="FFFFFF"/>
        </w:rPr>
        <w:t>company</w:t>
      </w:r>
      <w:r>
        <w:rPr>
          <w:rFonts w:ascii="Arial" w:hAnsi="Arial" w:cs="Arial"/>
          <w:sz w:val="24"/>
          <w:szCs w:val="24"/>
          <w:shd w:val="clear" w:color="auto" w:fill="FFFFFF"/>
        </w:rPr>
        <w:t xml:space="preserve">’s profitability </w:t>
      </w:r>
      <w:r w:rsidR="00B373C4" w:rsidRPr="00B373C4">
        <w:rPr>
          <w:rFonts w:ascii="Arial" w:hAnsi="Arial" w:cs="Arial"/>
          <w:sz w:val="24"/>
          <w:szCs w:val="24"/>
          <w:shd w:val="clear" w:color="auto" w:fill="FFFFFF"/>
        </w:rPr>
        <w:t xml:space="preserve">is operating in numerous countries </w:t>
      </w:r>
      <w:r w:rsidR="00BE2CEE" w:rsidRPr="00BE2CEE">
        <w:rPr>
          <w:rFonts w:ascii="Arial" w:hAnsi="Arial" w:cs="Arial"/>
          <w:sz w:val="24"/>
          <w:szCs w:val="24"/>
          <w:shd w:val="clear" w:color="auto" w:fill="FFFFFF"/>
        </w:rPr>
        <w:t>- it is uncovered to cash variances particularly given the unstable political climate in number of markets over the world.</w:t>
      </w:r>
      <w:r w:rsidR="00B373C4" w:rsidRPr="00B373C4">
        <w:rPr>
          <w:rFonts w:ascii="Arial" w:hAnsi="Arial" w:cs="Arial"/>
          <w:sz w:val="24"/>
          <w:szCs w:val="24"/>
          <w:shd w:val="clear" w:color="auto" w:fill="FFFFFF"/>
        </w:rPr>
        <w:t xml:space="preserve"> New environment regulations could be a threat to certain existing product categories.</w:t>
      </w:r>
    </w:p>
    <w:p w14:paraId="6110960F" w14:textId="77777777" w:rsidR="003B6307" w:rsidRPr="00441156" w:rsidRDefault="003B6307" w:rsidP="000A11EE">
      <w:pPr>
        <w:jc w:val="both"/>
        <w:rPr>
          <w:rFonts w:ascii="Arial" w:hAnsi="Arial" w:cs="Arial"/>
          <w:color w:val="FF0000"/>
          <w:sz w:val="24"/>
          <w:szCs w:val="24"/>
        </w:rPr>
      </w:pPr>
    </w:p>
    <w:p w14:paraId="2103920F" w14:textId="77777777" w:rsidR="0052537E" w:rsidRPr="00635BD7" w:rsidRDefault="0052537E" w:rsidP="006654D5">
      <w:pPr>
        <w:jc w:val="both"/>
        <w:rPr>
          <w:rFonts w:ascii="Arial" w:hAnsi="Arial" w:cs="Arial"/>
          <w:sz w:val="24"/>
          <w:szCs w:val="24"/>
        </w:rPr>
      </w:pPr>
    </w:p>
    <w:p w14:paraId="23A0113C" w14:textId="77777777" w:rsidR="00566D39" w:rsidRDefault="00566D39" w:rsidP="009446AA">
      <w:pPr>
        <w:jc w:val="both"/>
        <w:rPr>
          <w:rFonts w:ascii="Arial" w:hAnsi="Arial" w:cs="Arial"/>
          <w:sz w:val="24"/>
          <w:szCs w:val="24"/>
        </w:rPr>
      </w:pPr>
    </w:p>
    <w:p w14:paraId="4C732F94" w14:textId="77777777" w:rsidR="00461807" w:rsidRPr="00576BA5" w:rsidRDefault="00461807" w:rsidP="009446AA">
      <w:pPr>
        <w:jc w:val="both"/>
        <w:rPr>
          <w:rFonts w:ascii="Arial" w:hAnsi="Arial" w:cs="Arial"/>
          <w:sz w:val="24"/>
          <w:szCs w:val="24"/>
        </w:rPr>
      </w:pPr>
    </w:p>
    <w:p w14:paraId="47378315" w14:textId="1FB6B1B6" w:rsidR="00C87C89" w:rsidRPr="00576BA5" w:rsidRDefault="00C87C89" w:rsidP="00C87C89">
      <w:pPr>
        <w:jc w:val="center"/>
        <w:rPr>
          <w:rFonts w:ascii="Arial" w:hAnsi="Arial" w:cs="Arial"/>
          <w:sz w:val="40"/>
          <w:szCs w:val="40"/>
        </w:rPr>
      </w:pPr>
      <w:r w:rsidRPr="00576BA5">
        <w:rPr>
          <w:rFonts w:ascii="Arial" w:hAnsi="Arial" w:cs="Arial"/>
          <w:sz w:val="40"/>
          <w:szCs w:val="40"/>
        </w:rPr>
        <w:t>Segmentation, targeting positioning and marketing mix strategies of Morrisons</w:t>
      </w:r>
      <w:r w:rsidR="00576BA5">
        <w:rPr>
          <w:rFonts w:ascii="Arial" w:hAnsi="Arial" w:cs="Arial"/>
          <w:sz w:val="40"/>
          <w:szCs w:val="40"/>
        </w:rPr>
        <w:t xml:space="preserve"> PLC</w:t>
      </w:r>
    </w:p>
    <w:p w14:paraId="34980654" w14:textId="77777777" w:rsidR="00C87C89" w:rsidRPr="00635BD7" w:rsidRDefault="00C87C89" w:rsidP="009446AA">
      <w:pPr>
        <w:jc w:val="both"/>
        <w:rPr>
          <w:rFonts w:ascii="Arial" w:hAnsi="Arial" w:cs="Arial"/>
          <w:sz w:val="24"/>
          <w:szCs w:val="24"/>
        </w:rPr>
      </w:pPr>
    </w:p>
    <w:p w14:paraId="73E907FD" w14:textId="16DECFEE" w:rsidR="003E29EB" w:rsidRPr="00635BD7" w:rsidRDefault="00FA1979" w:rsidP="003E29EB">
      <w:pPr>
        <w:jc w:val="both"/>
        <w:rPr>
          <w:rFonts w:ascii="Arial" w:hAnsi="Arial" w:cs="Arial"/>
          <w:sz w:val="24"/>
          <w:szCs w:val="24"/>
        </w:rPr>
      </w:pPr>
      <w:r>
        <w:rPr>
          <w:rFonts w:ascii="Arial" w:hAnsi="Arial" w:cs="Arial"/>
          <w:sz w:val="24"/>
          <w:szCs w:val="24"/>
        </w:rPr>
        <w:t>We aim to d</w:t>
      </w:r>
      <w:r w:rsidR="008319E6" w:rsidRPr="00635BD7">
        <w:rPr>
          <w:rFonts w:ascii="Arial" w:hAnsi="Arial" w:cs="Arial"/>
          <w:sz w:val="24"/>
          <w:szCs w:val="24"/>
        </w:rPr>
        <w:t xml:space="preserve">etermine segmentation, targeting positioning and marketing mix strategies of </w:t>
      </w:r>
      <w:r>
        <w:rPr>
          <w:rFonts w:ascii="Arial" w:hAnsi="Arial" w:cs="Arial"/>
          <w:sz w:val="24"/>
          <w:szCs w:val="24"/>
        </w:rPr>
        <w:t xml:space="preserve">the chosen company Morrisons. The </w:t>
      </w:r>
      <w:r w:rsidR="00777BE0">
        <w:rPr>
          <w:rFonts w:ascii="Arial" w:hAnsi="Arial" w:cs="Arial"/>
          <w:sz w:val="24"/>
          <w:szCs w:val="24"/>
        </w:rPr>
        <w:t>a</w:t>
      </w:r>
      <w:r w:rsidR="00777BE0" w:rsidRPr="00635BD7">
        <w:rPr>
          <w:rFonts w:ascii="Arial" w:hAnsi="Arial" w:cs="Arial"/>
          <w:sz w:val="24"/>
          <w:szCs w:val="24"/>
        </w:rPr>
        <w:t>dvantage</w:t>
      </w:r>
      <w:r w:rsidR="008319E6" w:rsidRPr="00635BD7">
        <w:rPr>
          <w:rFonts w:ascii="Arial" w:hAnsi="Arial" w:cs="Arial"/>
          <w:sz w:val="24"/>
          <w:szCs w:val="24"/>
        </w:rPr>
        <w:t xml:space="preserve"> of</w:t>
      </w:r>
      <w:r w:rsidR="00777BE0">
        <w:rPr>
          <w:rFonts w:ascii="Arial" w:hAnsi="Arial" w:cs="Arial"/>
          <w:sz w:val="24"/>
          <w:szCs w:val="24"/>
        </w:rPr>
        <w:t xml:space="preserve"> the s</w:t>
      </w:r>
      <w:r w:rsidR="008319E6" w:rsidRPr="00635BD7">
        <w:rPr>
          <w:rFonts w:ascii="Arial" w:hAnsi="Arial" w:cs="Arial"/>
          <w:sz w:val="24"/>
          <w:szCs w:val="24"/>
        </w:rPr>
        <w:t>egmentatio</w:t>
      </w:r>
      <w:r w:rsidR="00777BE0">
        <w:rPr>
          <w:rFonts w:ascii="Arial" w:hAnsi="Arial" w:cs="Arial"/>
          <w:sz w:val="24"/>
          <w:szCs w:val="24"/>
        </w:rPr>
        <w:t>n is that it</w:t>
      </w:r>
      <w:r w:rsidR="008319E6" w:rsidRPr="00635BD7">
        <w:rPr>
          <w:rFonts w:ascii="Arial" w:hAnsi="Arial" w:cs="Arial"/>
          <w:sz w:val="24"/>
          <w:szCs w:val="24"/>
        </w:rPr>
        <w:t xml:space="preserve"> can allocate resources more effectively.</w:t>
      </w:r>
      <w:r w:rsidR="00777BE0">
        <w:rPr>
          <w:rFonts w:ascii="Arial" w:hAnsi="Arial" w:cs="Arial"/>
          <w:sz w:val="24"/>
          <w:szCs w:val="24"/>
        </w:rPr>
        <w:t xml:space="preserve"> </w:t>
      </w:r>
      <w:r w:rsidR="00BE2CEE" w:rsidRPr="00BE2CEE">
        <w:rPr>
          <w:rFonts w:ascii="Arial" w:hAnsi="Arial" w:cs="Arial"/>
          <w:sz w:val="24"/>
          <w:szCs w:val="24"/>
        </w:rPr>
        <w:t xml:space="preserve">Desires and needs of clients can be effectively recognized </w:t>
      </w:r>
      <w:r w:rsidR="00BE2CEE" w:rsidRPr="00BE2CEE">
        <w:rPr>
          <w:rFonts w:ascii="Arial" w:hAnsi="Arial" w:cs="Arial"/>
          <w:sz w:val="24"/>
          <w:szCs w:val="24"/>
        </w:rPr>
        <w:t>if</w:t>
      </w:r>
      <w:r w:rsidR="00BE2CEE" w:rsidRPr="00BE2CEE">
        <w:rPr>
          <w:rFonts w:ascii="Arial" w:hAnsi="Arial" w:cs="Arial"/>
          <w:sz w:val="24"/>
          <w:szCs w:val="24"/>
        </w:rPr>
        <w:t xml:space="preserve"> clients are in littler, comparable bunches. The company may make a more precise promoting blend procedure. They point to position the item or benefit to offer to the </w:t>
      </w:r>
      <w:r w:rsidR="004D45A4" w:rsidRPr="00BE2CEE">
        <w:rPr>
          <w:rFonts w:ascii="Arial" w:hAnsi="Arial" w:cs="Arial"/>
          <w:sz w:val="24"/>
          <w:szCs w:val="24"/>
        </w:rPr>
        <w:t>focused-on</w:t>
      </w:r>
      <w:r w:rsidR="00BE2CEE" w:rsidRPr="00BE2CEE">
        <w:rPr>
          <w:rFonts w:ascii="Arial" w:hAnsi="Arial" w:cs="Arial"/>
          <w:sz w:val="24"/>
          <w:szCs w:val="24"/>
        </w:rPr>
        <w:t xml:space="preserve"> fragments.</w:t>
      </w:r>
      <w:r w:rsidR="00BE2CEE">
        <w:rPr>
          <w:rFonts w:ascii="Arial" w:hAnsi="Arial" w:cs="Arial"/>
          <w:sz w:val="24"/>
          <w:szCs w:val="24"/>
        </w:rPr>
        <w:t xml:space="preserve"> </w:t>
      </w:r>
      <w:r w:rsidR="003E29EB">
        <w:rPr>
          <w:rFonts w:ascii="Arial" w:hAnsi="Arial" w:cs="Arial"/>
          <w:sz w:val="24"/>
          <w:szCs w:val="24"/>
        </w:rPr>
        <w:t xml:space="preserve">Consistent with Kottler (2018, p74), Morrisons uses a </w:t>
      </w:r>
      <w:r w:rsidR="003E29EB" w:rsidRPr="003E29EB">
        <w:rPr>
          <w:rFonts w:ascii="Arial" w:hAnsi="Arial" w:cs="Arial"/>
          <w:bCs/>
          <w:sz w:val="24"/>
          <w:szCs w:val="24"/>
        </w:rPr>
        <w:t>Customer Value – driven marketing strategy</w:t>
      </w:r>
      <w:r w:rsidR="003E29EB">
        <w:rPr>
          <w:rFonts w:ascii="Arial" w:hAnsi="Arial" w:cs="Arial"/>
          <w:bCs/>
          <w:sz w:val="24"/>
          <w:szCs w:val="24"/>
        </w:rPr>
        <w:t>.</w:t>
      </w:r>
      <w:r w:rsidR="003E29EB">
        <w:rPr>
          <w:rFonts w:ascii="Arial" w:hAnsi="Arial" w:cs="Arial"/>
          <w:sz w:val="24"/>
          <w:szCs w:val="24"/>
        </w:rPr>
        <w:t xml:space="preserve"> </w:t>
      </w:r>
      <w:r w:rsidR="003E29EB" w:rsidRPr="00635BD7">
        <w:rPr>
          <w:rFonts w:ascii="Arial" w:hAnsi="Arial" w:cs="Arial"/>
          <w:sz w:val="24"/>
          <w:szCs w:val="24"/>
        </w:rPr>
        <w:t xml:space="preserve">To succeed in today’s competitive marketplace, companies must be customer centred. They must win customers from competitors </w:t>
      </w:r>
      <w:r w:rsidR="003E29EB">
        <w:rPr>
          <w:rFonts w:ascii="Arial" w:hAnsi="Arial" w:cs="Arial"/>
          <w:sz w:val="24"/>
          <w:szCs w:val="24"/>
        </w:rPr>
        <w:t xml:space="preserve">such as Sainsbury’s, </w:t>
      </w:r>
      <w:r w:rsidR="00C71BE3">
        <w:rPr>
          <w:rFonts w:ascii="Arial" w:hAnsi="Arial" w:cs="Arial"/>
          <w:sz w:val="24"/>
          <w:szCs w:val="24"/>
        </w:rPr>
        <w:t xml:space="preserve">Tesco, Asda, </w:t>
      </w:r>
      <w:r w:rsidR="003E29EB" w:rsidRPr="00635BD7">
        <w:rPr>
          <w:rFonts w:ascii="Arial" w:hAnsi="Arial" w:cs="Arial"/>
          <w:sz w:val="24"/>
          <w:szCs w:val="24"/>
        </w:rPr>
        <w:t xml:space="preserve">and then engage and grow by </w:t>
      </w:r>
      <w:r w:rsidR="003E29EB" w:rsidRPr="00635BD7">
        <w:rPr>
          <w:rFonts w:ascii="Arial" w:hAnsi="Arial" w:cs="Arial"/>
          <w:sz w:val="24"/>
          <w:szCs w:val="24"/>
        </w:rPr>
        <w:lastRenderedPageBreak/>
        <w:t xml:space="preserve">delivering greater value. But before it can satisfy customers, a company must first understand customers’ needs and wants. </w:t>
      </w:r>
      <w:r w:rsidR="00C71BE3" w:rsidRPr="00635BD7">
        <w:rPr>
          <w:rFonts w:ascii="Arial" w:hAnsi="Arial" w:cs="Arial"/>
          <w:sz w:val="24"/>
          <w:szCs w:val="24"/>
        </w:rPr>
        <w:t>Thus,</w:t>
      </w:r>
      <w:r w:rsidR="003E29EB" w:rsidRPr="00635BD7">
        <w:rPr>
          <w:rFonts w:ascii="Arial" w:hAnsi="Arial" w:cs="Arial"/>
          <w:sz w:val="24"/>
          <w:szCs w:val="24"/>
        </w:rPr>
        <w:t xml:space="preserve"> sound marketing requires careful customer analysis. </w:t>
      </w:r>
    </w:p>
    <w:p w14:paraId="4DE459B0" w14:textId="7C872EE9" w:rsidR="003E29EB" w:rsidRPr="00635BD7" w:rsidRDefault="003E29EB" w:rsidP="003E29EB">
      <w:pPr>
        <w:jc w:val="both"/>
        <w:rPr>
          <w:rFonts w:ascii="Arial" w:hAnsi="Arial" w:cs="Arial"/>
          <w:sz w:val="24"/>
          <w:szCs w:val="24"/>
        </w:rPr>
      </w:pPr>
      <w:r w:rsidRPr="00635BD7">
        <w:rPr>
          <w:rFonts w:ascii="Arial" w:hAnsi="Arial" w:cs="Arial"/>
          <w:sz w:val="24"/>
          <w:szCs w:val="24"/>
        </w:rPr>
        <w:t xml:space="preserve">Companies know that they cannot profitably serve all consumers </w:t>
      </w:r>
      <w:r w:rsidR="00C71BE3" w:rsidRPr="00635BD7">
        <w:rPr>
          <w:rFonts w:ascii="Arial" w:hAnsi="Arial" w:cs="Arial"/>
          <w:sz w:val="24"/>
          <w:szCs w:val="24"/>
        </w:rPr>
        <w:t>in each</w:t>
      </w:r>
      <w:r w:rsidRPr="00635BD7">
        <w:rPr>
          <w:rFonts w:ascii="Arial" w:hAnsi="Arial" w:cs="Arial"/>
          <w:sz w:val="24"/>
          <w:szCs w:val="24"/>
        </w:rPr>
        <w:t xml:space="preserve"> market – at least not all consumers in the same way. </w:t>
      </w:r>
      <w:r w:rsidR="00E21F79" w:rsidRPr="00E21F79">
        <w:rPr>
          <w:rFonts w:ascii="Arial" w:hAnsi="Arial" w:cs="Arial"/>
          <w:sz w:val="24"/>
          <w:szCs w:val="24"/>
        </w:rPr>
        <w:t>There are as well numerous sorts of shoppers with as well numerous sorts of needs. Most companies can serve a few fragments way better than others. In this way, each company must isolate up the entire advertise, select the finest fragments, and plan methodologies for beneficially serving chosen sections. This handle includes showcase division, showcase focusing on, separation, and situating.</w:t>
      </w:r>
    </w:p>
    <w:p w14:paraId="52E63B24" w14:textId="49279074" w:rsidR="000118F4" w:rsidRDefault="008141AB" w:rsidP="000118F4">
      <w:pPr>
        <w:jc w:val="both"/>
        <w:rPr>
          <w:rFonts w:ascii="Arial" w:hAnsi="Arial" w:cs="Arial"/>
          <w:sz w:val="24"/>
          <w:szCs w:val="24"/>
        </w:rPr>
      </w:pPr>
      <w:r>
        <w:rPr>
          <w:rFonts w:ascii="Arial" w:hAnsi="Arial" w:cs="Arial"/>
          <w:sz w:val="24"/>
          <w:szCs w:val="24"/>
        </w:rPr>
        <w:t xml:space="preserve">In Accordance with Kottler (2018) the company </w:t>
      </w:r>
      <w:r w:rsidR="00D70893">
        <w:rPr>
          <w:rFonts w:ascii="Arial" w:hAnsi="Arial" w:cs="Arial"/>
          <w:sz w:val="24"/>
          <w:szCs w:val="24"/>
        </w:rPr>
        <w:t>must</w:t>
      </w:r>
      <w:r>
        <w:rPr>
          <w:rFonts w:ascii="Arial" w:hAnsi="Arial" w:cs="Arial"/>
          <w:sz w:val="24"/>
          <w:szCs w:val="24"/>
        </w:rPr>
        <w:t xml:space="preserve"> develop an integrated marketing mix. </w:t>
      </w:r>
      <w:r w:rsidR="000118F4" w:rsidRPr="00635BD7">
        <w:rPr>
          <w:rFonts w:ascii="Arial" w:hAnsi="Arial" w:cs="Arial"/>
          <w:sz w:val="24"/>
          <w:szCs w:val="24"/>
        </w:rPr>
        <w:t xml:space="preserve">After determining its overall marketing strategy, </w:t>
      </w:r>
      <w:r>
        <w:rPr>
          <w:rFonts w:ascii="Arial" w:hAnsi="Arial" w:cs="Arial"/>
          <w:sz w:val="24"/>
          <w:szCs w:val="24"/>
        </w:rPr>
        <w:t xml:space="preserve">Morrisons </w:t>
      </w:r>
      <w:r w:rsidR="000118F4" w:rsidRPr="00635BD7">
        <w:rPr>
          <w:rFonts w:ascii="Arial" w:hAnsi="Arial" w:cs="Arial"/>
          <w:sz w:val="24"/>
          <w:szCs w:val="24"/>
        </w:rPr>
        <w:t xml:space="preserve">is ready to begin planning to </w:t>
      </w:r>
      <w:r w:rsidR="003F1523" w:rsidRPr="00635BD7">
        <w:rPr>
          <w:rFonts w:ascii="Arial" w:hAnsi="Arial" w:cs="Arial"/>
          <w:sz w:val="24"/>
          <w:szCs w:val="24"/>
        </w:rPr>
        <w:t>detail</w:t>
      </w:r>
      <w:r w:rsidR="000118F4" w:rsidRPr="00635BD7">
        <w:rPr>
          <w:rFonts w:ascii="Arial" w:hAnsi="Arial" w:cs="Arial"/>
          <w:sz w:val="24"/>
          <w:szCs w:val="24"/>
        </w:rPr>
        <w:t xml:space="preserve"> of the marketing mix, one of the major concepts in modern marketing. </w:t>
      </w:r>
      <w:r w:rsidR="00E21F79" w:rsidRPr="00E21F79">
        <w:rPr>
          <w:rFonts w:ascii="Arial" w:hAnsi="Arial" w:cs="Arial"/>
          <w:sz w:val="24"/>
          <w:szCs w:val="24"/>
        </w:rPr>
        <w:t>The promoting blend is the set of strategic promoting devices to reaction to the target showcase. The promoting blend comprises everything the firm can do to lock in buyers and provide client esteem.</w:t>
      </w:r>
      <w:r w:rsidR="00E21F79">
        <w:rPr>
          <w:rFonts w:ascii="Arial" w:hAnsi="Arial" w:cs="Arial"/>
          <w:sz w:val="24"/>
          <w:szCs w:val="24"/>
        </w:rPr>
        <w:t xml:space="preserve"> </w:t>
      </w:r>
      <w:r w:rsidR="000118F4" w:rsidRPr="00635BD7">
        <w:rPr>
          <w:rFonts w:ascii="Arial" w:hAnsi="Arial" w:cs="Arial"/>
          <w:sz w:val="24"/>
          <w:szCs w:val="24"/>
        </w:rPr>
        <w:t xml:space="preserve">The Marketing Mix Elements </w:t>
      </w:r>
      <w:r w:rsidR="000118F4">
        <w:rPr>
          <w:rFonts w:ascii="Arial" w:hAnsi="Arial" w:cs="Arial"/>
          <w:sz w:val="24"/>
          <w:szCs w:val="24"/>
        </w:rPr>
        <w:t xml:space="preserve">are </w:t>
      </w:r>
      <w:r w:rsidR="000118F4" w:rsidRPr="00635BD7">
        <w:rPr>
          <w:rFonts w:ascii="Arial" w:hAnsi="Arial" w:cs="Arial"/>
          <w:sz w:val="24"/>
          <w:szCs w:val="24"/>
        </w:rPr>
        <w:t>Product, Price, Place, Promotion, People, Process, Physical Evidence</w:t>
      </w:r>
      <w:r w:rsidR="00D70893">
        <w:rPr>
          <w:rFonts w:ascii="Arial" w:hAnsi="Arial" w:cs="Arial"/>
          <w:sz w:val="24"/>
          <w:szCs w:val="24"/>
        </w:rPr>
        <w:t>.</w:t>
      </w:r>
    </w:p>
    <w:p w14:paraId="01F0D9C7" w14:textId="4202B9E1" w:rsidR="00D012D9" w:rsidRDefault="00D012D9" w:rsidP="00D012D9">
      <w:pPr>
        <w:jc w:val="both"/>
        <w:rPr>
          <w:rFonts w:ascii="Arial" w:hAnsi="Arial" w:cs="Arial"/>
          <w:sz w:val="24"/>
          <w:szCs w:val="24"/>
        </w:rPr>
      </w:pPr>
      <w:r>
        <w:rPr>
          <w:rFonts w:ascii="Arial" w:hAnsi="Arial" w:cs="Arial"/>
          <w:sz w:val="24"/>
          <w:szCs w:val="24"/>
        </w:rPr>
        <w:t>According to Kottler (2018) t</w:t>
      </w:r>
      <w:r w:rsidRPr="00635BD7">
        <w:rPr>
          <w:rFonts w:ascii="Arial" w:hAnsi="Arial" w:cs="Arial"/>
          <w:sz w:val="24"/>
          <w:szCs w:val="24"/>
        </w:rPr>
        <w:t xml:space="preserve">he cultural environment consists of institution and other forces that affect a society’s basic values, perceptions, preferences, and behaviours. </w:t>
      </w:r>
      <w:r w:rsidR="00E21F79" w:rsidRPr="00E21F79">
        <w:rPr>
          <w:rFonts w:ascii="Arial" w:hAnsi="Arial" w:cs="Arial"/>
          <w:sz w:val="24"/>
          <w:szCs w:val="24"/>
        </w:rPr>
        <w:t xml:space="preserve">Individuals develop up in a specific society that shapes their essential convictions and values. The social characteristic can influence promoting choice making. The cause-related showcasing is to work out their social obligation and construct more positive pictures, numerous companies are presently connecting themselves to beneficial causes. These days, each item appears to be tied to a few </w:t>
      </w:r>
      <w:r w:rsidR="00E21F79" w:rsidRPr="00E21F79">
        <w:rPr>
          <w:rFonts w:ascii="Arial" w:hAnsi="Arial" w:cs="Arial"/>
          <w:sz w:val="24"/>
          <w:szCs w:val="24"/>
        </w:rPr>
        <w:t>causes</w:t>
      </w:r>
      <w:r w:rsidR="00E21F79" w:rsidRPr="00E21F79">
        <w:rPr>
          <w:rFonts w:ascii="Arial" w:hAnsi="Arial" w:cs="Arial"/>
          <w:sz w:val="24"/>
          <w:szCs w:val="24"/>
        </w:rPr>
        <w:t>.</w:t>
      </w:r>
      <w:r w:rsidR="00E21F79">
        <w:rPr>
          <w:rFonts w:ascii="Arial" w:hAnsi="Arial" w:cs="Arial"/>
          <w:sz w:val="24"/>
          <w:szCs w:val="24"/>
        </w:rPr>
        <w:t xml:space="preserve"> </w:t>
      </w:r>
      <w:r w:rsidR="002F543A">
        <w:rPr>
          <w:rFonts w:ascii="Arial" w:hAnsi="Arial" w:cs="Arial"/>
          <w:sz w:val="24"/>
          <w:szCs w:val="24"/>
        </w:rPr>
        <w:t>Morrisons for example are taking part in socially responsible programs to combat huger</w:t>
      </w:r>
      <w:r w:rsidR="00B34E20">
        <w:rPr>
          <w:rFonts w:ascii="Arial" w:hAnsi="Arial" w:cs="Arial"/>
          <w:sz w:val="24"/>
          <w:szCs w:val="24"/>
        </w:rPr>
        <w:t>, spread positivity in the pandemic lockdown and ethical trade.</w:t>
      </w:r>
    </w:p>
    <w:p w14:paraId="23649F41" w14:textId="663E3CDB" w:rsidR="005A52AB" w:rsidRDefault="005A52AB" w:rsidP="00D012D9">
      <w:pPr>
        <w:jc w:val="both"/>
        <w:rPr>
          <w:rFonts w:ascii="Arial" w:hAnsi="Arial" w:cs="Arial"/>
          <w:sz w:val="24"/>
          <w:szCs w:val="24"/>
        </w:rPr>
      </w:pPr>
    </w:p>
    <w:p w14:paraId="7CB178E5" w14:textId="3F77D324" w:rsidR="005A52AB" w:rsidRDefault="005A52AB" w:rsidP="00D012D9">
      <w:pPr>
        <w:jc w:val="both"/>
        <w:rPr>
          <w:rFonts w:ascii="Arial" w:hAnsi="Arial" w:cs="Arial"/>
          <w:sz w:val="24"/>
          <w:szCs w:val="24"/>
        </w:rPr>
      </w:pPr>
    </w:p>
    <w:p w14:paraId="72EBDFEC" w14:textId="77777777" w:rsidR="005A52AB" w:rsidRPr="00D012D9" w:rsidRDefault="005A52AB" w:rsidP="00D012D9">
      <w:pPr>
        <w:jc w:val="both"/>
        <w:rPr>
          <w:rFonts w:ascii="Arial" w:hAnsi="Arial" w:cs="Arial"/>
          <w:sz w:val="24"/>
          <w:szCs w:val="24"/>
        </w:rPr>
      </w:pPr>
    </w:p>
    <w:p w14:paraId="120190DE" w14:textId="611F50BD" w:rsidR="00C81159" w:rsidRDefault="00C81159" w:rsidP="000118F4">
      <w:pPr>
        <w:jc w:val="both"/>
        <w:rPr>
          <w:rFonts w:ascii="Arial" w:hAnsi="Arial" w:cs="Arial"/>
          <w:sz w:val="24"/>
          <w:szCs w:val="24"/>
        </w:rPr>
      </w:pPr>
    </w:p>
    <w:p w14:paraId="4140BE69" w14:textId="77777777" w:rsidR="00576BA5" w:rsidRDefault="00576BA5" w:rsidP="00326C1C">
      <w:pPr>
        <w:jc w:val="center"/>
        <w:rPr>
          <w:rFonts w:ascii="Arial" w:hAnsi="Arial" w:cs="Arial"/>
          <w:sz w:val="40"/>
          <w:szCs w:val="40"/>
        </w:rPr>
      </w:pPr>
    </w:p>
    <w:p w14:paraId="7EE76C08" w14:textId="77777777" w:rsidR="00576BA5" w:rsidRDefault="00576BA5" w:rsidP="00326C1C">
      <w:pPr>
        <w:jc w:val="center"/>
        <w:rPr>
          <w:rFonts w:ascii="Arial" w:hAnsi="Arial" w:cs="Arial"/>
          <w:sz w:val="40"/>
          <w:szCs w:val="40"/>
        </w:rPr>
      </w:pPr>
    </w:p>
    <w:p w14:paraId="1CAB9D63" w14:textId="77777777" w:rsidR="00576BA5" w:rsidRDefault="00576BA5" w:rsidP="00326C1C">
      <w:pPr>
        <w:jc w:val="center"/>
        <w:rPr>
          <w:rFonts w:ascii="Arial" w:hAnsi="Arial" w:cs="Arial"/>
          <w:sz w:val="40"/>
          <w:szCs w:val="40"/>
        </w:rPr>
      </w:pPr>
    </w:p>
    <w:p w14:paraId="663806E6" w14:textId="77777777" w:rsidR="00576BA5" w:rsidRDefault="00576BA5" w:rsidP="00326C1C">
      <w:pPr>
        <w:jc w:val="center"/>
        <w:rPr>
          <w:rFonts w:ascii="Arial" w:hAnsi="Arial" w:cs="Arial"/>
          <w:sz w:val="40"/>
          <w:szCs w:val="40"/>
        </w:rPr>
      </w:pPr>
    </w:p>
    <w:p w14:paraId="1B1607D9" w14:textId="77777777" w:rsidR="00576BA5" w:rsidRDefault="00576BA5" w:rsidP="00326C1C">
      <w:pPr>
        <w:jc w:val="center"/>
        <w:rPr>
          <w:rFonts w:ascii="Arial" w:hAnsi="Arial" w:cs="Arial"/>
          <w:sz w:val="40"/>
          <w:szCs w:val="40"/>
        </w:rPr>
      </w:pPr>
    </w:p>
    <w:p w14:paraId="71DC38E7" w14:textId="77777777" w:rsidR="00576BA5" w:rsidRDefault="00576BA5" w:rsidP="00326C1C">
      <w:pPr>
        <w:jc w:val="center"/>
        <w:rPr>
          <w:rFonts w:ascii="Arial" w:hAnsi="Arial" w:cs="Arial"/>
          <w:sz w:val="40"/>
          <w:szCs w:val="40"/>
        </w:rPr>
      </w:pPr>
    </w:p>
    <w:p w14:paraId="4DDE6E5B" w14:textId="77777777" w:rsidR="00576BA5" w:rsidRDefault="00576BA5" w:rsidP="00326C1C">
      <w:pPr>
        <w:jc w:val="center"/>
        <w:rPr>
          <w:rFonts w:ascii="Arial" w:hAnsi="Arial" w:cs="Arial"/>
          <w:sz w:val="40"/>
          <w:szCs w:val="40"/>
        </w:rPr>
      </w:pPr>
    </w:p>
    <w:p w14:paraId="4F03850D" w14:textId="287FE770" w:rsidR="00326C1C" w:rsidRPr="00576BA5" w:rsidRDefault="00326C1C" w:rsidP="00326C1C">
      <w:pPr>
        <w:jc w:val="center"/>
        <w:rPr>
          <w:rFonts w:ascii="Arial" w:hAnsi="Arial" w:cs="Arial"/>
          <w:sz w:val="40"/>
          <w:szCs w:val="40"/>
        </w:rPr>
      </w:pPr>
      <w:r w:rsidRPr="00576BA5">
        <w:rPr>
          <w:rFonts w:ascii="Arial" w:hAnsi="Arial" w:cs="Arial"/>
          <w:sz w:val="40"/>
          <w:szCs w:val="40"/>
        </w:rPr>
        <w:t>Conclusions and Recommendations</w:t>
      </w:r>
    </w:p>
    <w:p w14:paraId="7F62F31F" w14:textId="1215D670" w:rsidR="00326C1C" w:rsidRDefault="00326C1C" w:rsidP="00326C1C">
      <w:pPr>
        <w:jc w:val="both"/>
        <w:rPr>
          <w:rFonts w:ascii="Arial" w:hAnsi="Arial" w:cs="Arial"/>
          <w:sz w:val="24"/>
          <w:szCs w:val="24"/>
        </w:rPr>
      </w:pPr>
    </w:p>
    <w:p w14:paraId="6AD048FF" w14:textId="77D09C85" w:rsidR="00326C1C" w:rsidRDefault="00326C1C" w:rsidP="00326C1C">
      <w:pPr>
        <w:jc w:val="both"/>
        <w:rPr>
          <w:rFonts w:ascii="Arial" w:hAnsi="Arial" w:cs="Arial"/>
          <w:sz w:val="24"/>
          <w:szCs w:val="24"/>
        </w:rPr>
      </w:pPr>
      <w:r>
        <w:rPr>
          <w:rFonts w:ascii="Arial" w:hAnsi="Arial" w:cs="Arial"/>
          <w:sz w:val="24"/>
          <w:szCs w:val="24"/>
        </w:rPr>
        <w:t xml:space="preserve">In conclusion </w:t>
      </w:r>
      <w:r w:rsidR="00F5639D">
        <w:rPr>
          <w:rFonts w:ascii="Arial" w:hAnsi="Arial" w:cs="Arial"/>
          <w:sz w:val="24"/>
          <w:szCs w:val="24"/>
        </w:rPr>
        <w:t>t</w:t>
      </w:r>
      <w:r w:rsidR="00E60949" w:rsidRPr="00E60949">
        <w:rPr>
          <w:rFonts w:ascii="Arial" w:hAnsi="Arial" w:cs="Arial"/>
          <w:sz w:val="24"/>
          <w:szCs w:val="24"/>
        </w:rPr>
        <w:t>he purpose of a marketing plan is to ensure that marketing activities are relevant and timely to achieve an organization's objectives</w:t>
      </w:r>
      <w:r w:rsidR="00F94C17">
        <w:rPr>
          <w:rFonts w:ascii="Arial" w:hAnsi="Arial" w:cs="Arial"/>
          <w:sz w:val="24"/>
          <w:szCs w:val="24"/>
        </w:rPr>
        <w:t xml:space="preserve"> The marketing analysis have limitations due to the current pandemic and regulations</w:t>
      </w:r>
      <w:r w:rsidR="00E60949" w:rsidRPr="00E60949">
        <w:rPr>
          <w:rFonts w:ascii="Arial" w:hAnsi="Arial" w:cs="Arial"/>
          <w:sz w:val="24"/>
          <w:szCs w:val="24"/>
        </w:rPr>
        <w:t xml:space="preserve">. </w:t>
      </w:r>
      <w:r w:rsidR="00EC5B30" w:rsidRPr="00EC5B30">
        <w:rPr>
          <w:rFonts w:ascii="Arial" w:hAnsi="Arial" w:cs="Arial"/>
          <w:sz w:val="24"/>
          <w:szCs w:val="24"/>
        </w:rPr>
        <w:t xml:space="preserve">It could be an arrangement characterizing a sustainable competitive position and the resources necessary to realize it. Showcasing plays a </w:t>
      </w:r>
      <w:r w:rsidR="00F50466" w:rsidRPr="00EC5B30">
        <w:rPr>
          <w:rFonts w:ascii="Arial" w:hAnsi="Arial" w:cs="Arial"/>
          <w:sz w:val="24"/>
          <w:szCs w:val="24"/>
        </w:rPr>
        <w:t>vital</w:t>
      </w:r>
      <w:r w:rsidR="00EC5B30" w:rsidRPr="00EC5B30">
        <w:rPr>
          <w:rFonts w:ascii="Arial" w:hAnsi="Arial" w:cs="Arial"/>
          <w:sz w:val="24"/>
          <w:szCs w:val="24"/>
        </w:rPr>
        <w:t xml:space="preserve"> part in making esteem for clients. Clients have valued an item, its quality, its properties through promoting. They draw consumers' consideration to a specialty advertise. The more an item is publicized, the more it is sold. The notice coordinates them to the items that are way better for them.</w:t>
      </w:r>
      <w:r w:rsidR="00F50466">
        <w:rPr>
          <w:rFonts w:ascii="Arial" w:hAnsi="Arial" w:cs="Arial"/>
          <w:sz w:val="24"/>
          <w:szCs w:val="24"/>
        </w:rPr>
        <w:t xml:space="preserve"> </w:t>
      </w:r>
      <w:r w:rsidR="00917BFD" w:rsidRPr="00917BFD">
        <w:rPr>
          <w:rFonts w:ascii="Arial" w:hAnsi="Arial" w:cs="Arial"/>
          <w:sz w:val="24"/>
          <w:szCs w:val="24"/>
        </w:rPr>
        <w:t>Th</w:t>
      </w:r>
      <w:r w:rsidR="00917BFD">
        <w:rPr>
          <w:rFonts w:ascii="Arial" w:hAnsi="Arial" w:cs="Arial"/>
          <w:sz w:val="24"/>
          <w:szCs w:val="24"/>
        </w:rPr>
        <w:t xml:space="preserve">erefore, </w:t>
      </w:r>
      <w:r w:rsidR="00917BFD" w:rsidRPr="00917BFD">
        <w:rPr>
          <w:rFonts w:ascii="Arial" w:hAnsi="Arial" w:cs="Arial"/>
          <w:sz w:val="24"/>
          <w:szCs w:val="24"/>
        </w:rPr>
        <w:t>the value of customers increases.</w:t>
      </w:r>
    </w:p>
    <w:p w14:paraId="0AFB6C24" w14:textId="49491C84" w:rsidR="00F94C17" w:rsidRPr="00A67232" w:rsidRDefault="00C845B3" w:rsidP="00F94C17">
      <w:pPr>
        <w:shd w:val="clear" w:color="auto" w:fill="FFFFFF"/>
        <w:spacing w:after="100" w:afterAutospacing="1"/>
        <w:jc w:val="both"/>
        <w:rPr>
          <w:rFonts w:ascii="Times New Roman" w:hAnsi="Times New Roman"/>
          <w:bCs/>
          <w:color w:val="111111"/>
          <w:sz w:val="24"/>
          <w:szCs w:val="24"/>
          <w:lang w:val="en-US"/>
        </w:rPr>
      </w:pPr>
      <w:r w:rsidRPr="00C845B3">
        <w:rPr>
          <w:rFonts w:ascii="Times New Roman" w:hAnsi="Times New Roman"/>
          <w:bCs/>
          <w:color w:val="111111"/>
          <w:sz w:val="24"/>
          <w:szCs w:val="24"/>
          <w:lang w:val="en-US"/>
        </w:rPr>
        <w:t>The division includes the distinguishing proof of potential buyers. The division includes the fundamental of a shared of closeness, such as require, a characteristic or comparative buy conduct or utilize. Fragments are most frequently recognized by combining a few factors, for case by sectioning concurring to the topographical area, age, sexual orientation, and way of life. Focusing on includes an appraisal of the openings for development displayed by each portion, coupled with an investigation of potential competitive dangers.</w:t>
      </w:r>
      <w:r>
        <w:rPr>
          <w:rFonts w:ascii="Times New Roman" w:hAnsi="Times New Roman"/>
          <w:bCs/>
          <w:color w:val="111111"/>
          <w:sz w:val="24"/>
          <w:szCs w:val="24"/>
          <w:lang w:val="en-US"/>
        </w:rPr>
        <w:t xml:space="preserve"> </w:t>
      </w:r>
      <w:r w:rsidR="00F94C17" w:rsidRPr="00A67232">
        <w:rPr>
          <w:rFonts w:ascii="Times New Roman" w:hAnsi="Times New Roman"/>
          <w:bCs/>
          <w:color w:val="111111"/>
          <w:sz w:val="24"/>
          <w:szCs w:val="24"/>
          <w:lang w:val="en-US"/>
        </w:rPr>
        <w:t xml:space="preserve">The pandemic is modifying the overall structure and organizations </w:t>
      </w:r>
      <w:r w:rsidR="00F94C17" w:rsidRPr="00A67232">
        <w:rPr>
          <w:rFonts w:ascii="Times New Roman" w:hAnsi="Times New Roman"/>
          <w:bCs/>
          <w:color w:val="111111"/>
          <w:sz w:val="24"/>
          <w:szCs w:val="24"/>
          <w:lang w:val="en-US"/>
        </w:rPr>
        <w:t>must</w:t>
      </w:r>
      <w:r w:rsidR="00F94C17" w:rsidRPr="00A67232">
        <w:rPr>
          <w:rFonts w:ascii="Times New Roman" w:hAnsi="Times New Roman"/>
          <w:bCs/>
          <w:color w:val="111111"/>
          <w:sz w:val="24"/>
          <w:szCs w:val="24"/>
          <w:lang w:val="en-US"/>
        </w:rPr>
        <w:t xml:space="preserve"> be open to change. Adapting to the Covid-19 crisis is crucial to all </w:t>
      </w:r>
      <w:r w:rsidR="00F94C17">
        <w:rPr>
          <w:rFonts w:ascii="Times New Roman" w:hAnsi="Times New Roman"/>
          <w:bCs/>
          <w:color w:val="111111"/>
          <w:sz w:val="24"/>
          <w:szCs w:val="24"/>
          <w:lang w:val="en-US"/>
        </w:rPr>
        <w:t>companies’</w:t>
      </w:r>
      <w:r w:rsidR="00F94C17" w:rsidRPr="00A67232">
        <w:rPr>
          <w:rFonts w:ascii="Times New Roman" w:hAnsi="Times New Roman"/>
          <w:bCs/>
          <w:color w:val="111111"/>
          <w:sz w:val="24"/>
          <w:szCs w:val="24"/>
          <w:lang w:val="en-US"/>
        </w:rPr>
        <w:t xml:space="preserve"> future.</w:t>
      </w:r>
    </w:p>
    <w:p w14:paraId="71AB08FE" w14:textId="6A705261" w:rsidR="00F94C17" w:rsidRDefault="00F94C17" w:rsidP="00326C1C">
      <w:pPr>
        <w:jc w:val="both"/>
        <w:rPr>
          <w:rFonts w:ascii="Arial" w:hAnsi="Arial" w:cs="Arial"/>
          <w:sz w:val="24"/>
          <w:szCs w:val="24"/>
        </w:rPr>
      </w:pPr>
    </w:p>
    <w:p w14:paraId="4EED28FA" w14:textId="599F2D32" w:rsidR="00F50466" w:rsidRPr="00326C1C" w:rsidRDefault="00F50466" w:rsidP="00326C1C">
      <w:pPr>
        <w:jc w:val="both"/>
        <w:rPr>
          <w:rFonts w:ascii="Arial" w:hAnsi="Arial" w:cs="Arial"/>
          <w:sz w:val="24"/>
          <w:szCs w:val="24"/>
        </w:rPr>
      </w:pPr>
    </w:p>
    <w:p w14:paraId="3E8356A5" w14:textId="5D95BE7E" w:rsidR="00FA5CE7" w:rsidRDefault="00FA5CE7" w:rsidP="00FA5CE7">
      <w:pPr>
        <w:pStyle w:val="aa"/>
        <w:shd w:val="clear" w:color="auto" w:fill="FFFFFF"/>
        <w:spacing w:line="230" w:lineRule="atLeast"/>
        <w:rPr>
          <w:rFonts w:ascii="Arial" w:hAnsi="Arial" w:cs="Arial"/>
          <w:color w:val="2C2F34"/>
          <w:sz w:val="19"/>
          <w:szCs w:val="19"/>
        </w:rPr>
      </w:pPr>
    </w:p>
    <w:p w14:paraId="4FB3A6DC" w14:textId="6B6F0A2A" w:rsidR="00E03F7A" w:rsidRDefault="00E03F7A" w:rsidP="00B21CA0">
      <w:pPr>
        <w:jc w:val="both"/>
        <w:rPr>
          <w:rFonts w:ascii="Arial" w:hAnsi="Arial" w:cs="Arial"/>
          <w:sz w:val="24"/>
          <w:szCs w:val="24"/>
        </w:rPr>
      </w:pPr>
    </w:p>
    <w:p w14:paraId="505B445A" w14:textId="77777777" w:rsidR="00576BA5" w:rsidRDefault="00576BA5" w:rsidP="00307150">
      <w:pPr>
        <w:jc w:val="center"/>
        <w:rPr>
          <w:rFonts w:ascii="Arial" w:hAnsi="Arial" w:cs="Arial"/>
          <w:sz w:val="40"/>
          <w:szCs w:val="40"/>
        </w:rPr>
      </w:pPr>
    </w:p>
    <w:p w14:paraId="14F9316A" w14:textId="77777777" w:rsidR="00576BA5" w:rsidRDefault="00576BA5" w:rsidP="00307150">
      <w:pPr>
        <w:jc w:val="center"/>
        <w:rPr>
          <w:rFonts w:ascii="Arial" w:hAnsi="Arial" w:cs="Arial"/>
          <w:sz w:val="40"/>
          <w:szCs w:val="40"/>
        </w:rPr>
      </w:pPr>
    </w:p>
    <w:p w14:paraId="32F74A2D" w14:textId="77777777" w:rsidR="00576BA5" w:rsidRDefault="00576BA5" w:rsidP="00307150">
      <w:pPr>
        <w:jc w:val="center"/>
        <w:rPr>
          <w:rFonts w:ascii="Arial" w:hAnsi="Arial" w:cs="Arial"/>
          <w:sz w:val="40"/>
          <w:szCs w:val="40"/>
        </w:rPr>
      </w:pPr>
    </w:p>
    <w:p w14:paraId="2465426F" w14:textId="77777777" w:rsidR="00576BA5" w:rsidRDefault="00576BA5" w:rsidP="00307150">
      <w:pPr>
        <w:jc w:val="center"/>
        <w:rPr>
          <w:rFonts w:ascii="Arial" w:hAnsi="Arial" w:cs="Arial"/>
          <w:sz w:val="40"/>
          <w:szCs w:val="40"/>
        </w:rPr>
      </w:pPr>
    </w:p>
    <w:p w14:paraId="62F9D9A7" w14:textId="77777777" w:rsidR="00576BA5" w:rsidRDefault="00576BA5" w:rsidP="00307150">
      <w:pPr>
        <w:jc w:val="center"/>
        <w:rPr>
          <w:rFonts w:ascii="Arial" w:hAnsi="Arial" w:cs="Arial"/>
          <w:sz w:val="40"/>
          <w:szCs w:val="40"/>
        </w:rPr>
      </w:pPr>
    </w:p>
    <w:p w14:paraId="2A046815" w14:textId="77777777" w:rsidR="00576BA5" w:rsidRDefault="00576BA5" w:rsidP="00307150">
      <w:pPr>
        <w:jc w:val="center"/>
        <w:rPr>
          <w:rFonts w:ascii="Arial" w:hAnsi="Arial" w:cs="Arial"/>
          <w:sz w:val="40"/>
          <w:szCs w:val="40"/>
        </w:rPr>
      </w:pPr>
    </w:p>
    <w:p w14:paraId="21297044" w14:textId="77777777" w:rsidR="00576BA5" w:rsidRDefault="00576BA5" w:rsidP="00307150">
      <w:pPr>
        <w:jc w:val="center"/>
        <w:rPr>
          <w:rFonts w:ascii="Arial" w:hAnsi="Arial" w:cs="Arial"/>
          <w:sz w:val="40"/>
          <w:szCs w:val="40"/>
        </w:rPr>
      </w:pPr>
    </w:p>
    <w:p w14:paraId="0C583926" w14:textId="77777777" w:rsidR="00576BA5" w:rsidRDefault="00576BA5" w:rsidP="00307150">
      <w:pPr>
        <w:jc w:val="center"/>
        <w:rPr>
          <w:rFonts w:ascii="Arial" w:hAnsi="Arial" w:cs="Arial"/>
          <w:sz w:val="40"/>
          <w:szCs w:val="40"/>
        </w:rPr>
      </w:pPr>
    </w:p>
    <w:p w14:paraId="084E949D" w14:textId="77777777" w:rsidR="00576BA5" w:rsidRDefault="00576BA5" w:rsidP="00307150">
      <w:pPr>
        <w:jc w:val="center"/>
        <w:rPr>
          <w:rFonts w:ascii="Arial" w:hAnsi="Arial" w:cs="Arial"/>
          <w:sz w:val="40"/>
          <w:szCs w:val="40"/>
        </w:rPr>
      </w:pPr>
    </w:p>
    <w:p w14:paraId="4D18168C" w14:textId="77777777" w:rsidR="00576BA5" w:rsidRDefault="00576BA5" w:rsidP="00307150">
      <w:pPr>
        <w:jc w:val="center"/>
        <w:rPr>
          <w:rFonts w:ascii="Arial" w:hAnsi="Arial" w:cs="Arial"/>
          <w:sz w:val="40"/>
          <w:szCs w:val="40"/>
        </w:rPr>
      </w:pPr>
    </w:p>
    <w:p w14:paraId="3487206B" w14:textId="77777777" w:rsidR="00576BA5" w:rsidRDefault="00576BA5" w:rsidP="00307150">
      <w:pPr>
        <w:jc w:val="center"/>
        <w:rPr>
          <w:rFonts w:ascii="Arial" w:hAnsi="Arial" w:cs="Arial"/>
          <w:sz w:val="40"/>
          <w:szCs w:val="40"/>
        </w:rPr>
      </w:pPr>
    </w:p>
    <w:p w14:paraId="1DE5D9AE" w14:textId="3025C86F" w:rsidR="00614DDA" w:rsidRPr="00307150" w:rsidRDefault="00614DDA" w:rsidP="00307150">
      <w:pPr>
        <w:jc w:val="center"/>
        <w:rPr>
          <w:rFonts w:ascii="Arial" w:hAnsi="Arial" w:cs="Arial"/>
          <w:sz w:val="40"/>
          <w:szCs w:val="40"/>
        </w:rPr>
      </w:pPr>
      <w:r w:rsidRPr="00307150">
        <w:rPr>
          <w:rFonts w:ascii="Arial" w:hAnsi="Arial" w:cs="Arial"/>
          <w:sz w:val="40"/>
          <w:szCs w:val="40"/>
        </w:rPr>
        <w:t>Bibliography</w:t>
      </w:r>
    </w:p>
    <w:p w14:paraId="34D5E0C2" w14:textId="0C1C4966" w:rsidR="00614DDA" w:rsidRDefault="00614DDA" w:rsidP="00B21CA0">
      <w:pPr>
        <w:jc w:val="both"/>
        <w:rPr>
          <w:rFonts w:ascii="Arial" w:hAnsi="Arial" w:cs="Arial"/>
          <w:sz w:val="24"/>
          <w:szCs w:val="24"/>
        </w:rPr>
      </w:pPr>
    </w:p>
    <w:p w14:paraId="34387624" w14:textId="680DA815" w:rsidR="00614DDA" w:rsidRPr="00635BD7" w:rsidRDefault="00733E28" w:rsidP="00B21CA0">
      <w:pPr>
        <w:jc w:val="both"/>
        <w:rPr>
          <w:rFonts w:ascii="Arial" w:hAnsi="Arial" w:cs="Arial"/>
          <w:sz w:val="24"/>
          <w:szCs w:val="24"/>
        </w:rPr>
      </w:pPr>
      <w:r>
        <w:rPr>
          <w:rFonts w:ascii="Arial" w:hAnsi="Arial" w:cs="Arial"/>
          <w:sz w:val="24"/>
          <w:szCs w:val="24"/>
        </w:rPr>
        <w:t xml:space="preserve">American Marketing Association (2021), </w:t>
      </w:r>
      <w:r w:rsidRPr="00733E28">
        <w:rPr>
          <w:rFonts w:ascii="Arial" w:hAnsi="Arial" w:cs="Arial"/>
          <w:i/>
          <w:iCs/>
          <w:sz w:val="24"/>
          <w:szCs w:val="24"/>
        </w:rPr>
        <w:t>Definitions of Marketing</w:t>
      </w:r>
      <w:r>
        <w:rPr>
          <w:rFonts w:ascii="Arial" w:hAnsi="Arial" w:cs="Arial"/>
          <w:sz w:val="24"/>
          <w:szCs w:val="24"/>
        </w:rPr>
        <w:t xml:space="preserve">, </w:t>
      </w:r>
      <w:r w:rsidR="007E395F">
        <w:rPr>
          <w:rFonts w:ascii="Arial" w:hAnsi="Arial" w:cs="Arial"/>
          <w:sz w:val="24"/>
          <w:szCs w:val="24"/>
        </w:rPr>
        <w:t>Available at</w:t>
      </w:r>
      <w:r>
        <w:rPr>
          <w:rFonts w:ascii="Arial" w:hAnsi="Arial" w:cs="Arial"/>
          <w:sz w:val="24"/>
          <w:szCs w:val="24"/>
        </w:rPr>
        <w:t xml:space="preserve"> </w:t>
      </w:r>
      <w:hyperlink r:id="rId7" w:history="1">
        <w:r w:rsidR="007E395F" w:rsidRPr="000367FB">
          <w:rPr>
            <w:rStyle w:val="ab"/>
            <w:rFonts w:ascii="Arial" w:hAnsi="Arial" w:cs="Arial"/>
            <w:sz w:val="24"/>
            <w:szCs w:val="24"/>
          </w:rPr>
          <w:t>https://www.ama.org/the-definition-of-marketing-what-is-marketing/</w:t>
        </w:r>
      </w:hyperlink>
      <w:r w:rsidR="007E395F">
        <w:rPr>
          <w:rFonts w:ascii="Arial" w:hAnsi="Arial" w:cs="Arial"/>
          <w:sz w:val="24"/>
          <w:szCs w:val="24"/>
        </w:rPr>
        <w:t xml:space="preserve"> (Accessed</w:t>
      </w:r>
      <w:r w:rsidR="00021C38">
        <w:rPr>
          <w:rFonts w:ascii="Arial" w:hAnsi="Arial" w:cs="Arial"/>
          <w:sz w:val="24"/>
          <w:szCs w:val="24"/>
        </w:rPr>
        <w:t xml:space="preserve"> 20.04.2021</w:t>
      </w:r>
    </w:p>
    <w:p w14:paraId="46451CFA" w14:textId="670C4F7F" w:rsidR="004949B1" w:rsidRDefault="004949B1" w:rsidP="00886A94">
      <w:pPr>
        <w:jc w:val="both"/>
        <w:rPr>
          <w:rFonts w:ascii="Arial" w:hAnsi="Arial" w:cs="Arial"/>
          <w:sz w:val="24"/>
          <w:szCs w:val="24"/>
        </w:rPr>
      </w:pPr>
      <w:r>
        <w:rPr>
          <w:rFonts w:ascii="Arial" w:hAnsi="Arial" w:cs="Arial"/>
          <w:sz w:val="24"/>
          <w:szCs w:val="24"/>
        </w:rPr>
        <w:t>Desmond, Maria (</w:t>
      </w:r>
      <w:r w:rsidRPr="004949B1">
        <w:rPr>
          <w:rFonts w:ascii="Arial" w:hAnsi="Arial" w:cs="Arial"/>
          <w:sz w:val="24"/>
          <w:szCs w:val="24"/>
        </w:rPr>
        <w:t>2007</w:t>
      </w:r>
      <w:r>
        <w:rPr>
          <w:rFonts w:ascii="Arial" w:hAnsi="Arial" w:cs="Arial"/>
          <w:sz w:val="24"/>
          <w:szCs w:val="24"/>
        </w:rPr>
        <w:t xml:space="preserve">) </w:t>
      </w:r>
      <w:r w:rsidRPr="004949B1">
        <w:rPr>
          <w:rFonts w:ascii="Arial" w:hAnsi="Arial" w:cs="Arial"/>
          <w:i/>
          <w:iCs/>
          <w:sz w:val="24"/>
          <w:szCs w:val="24"/>
        </w:rPr>
        <w:t>Fundamental of marketing</w:t>
      </w:r>
      <w:r w:rsidRPr="004949B1">
        <w:rPr>
          <w:rFonts w:ascii="Arial" w:hAnsi="Arial" w:cs="Arial"/>
          <w:sz w:val="24"/>
          <w:szCs w:val="24"/>
        </w:rPr>
        <w:t>. Taylor</w:t>
      </w:r>
      <w:r w:rsidRPr="00D02C1C">
        <w:rPr>
          <w:rFonts w:ascii="Arial" w:hAnsi="Arial" w:cs="Arial"/>
          <w:sz w:val="24"/>
          <w:szCs w:val="24"/>
        </w:rPr>
        <w:t xml:space="preserve"> </w:t>
      </w:r>
      <w:r>
        <w:rPr>
          <w:rFonts w:ascii="Arial" w:hAnsi="Arial" w:cs="Arial"/>
          <w:sz w:val="24"/>
          <w:szCs w:val="24"/>
        </w:rPr>
        <w:t>and Francis</w:t>
      </w:r>
    </w:p>
    <w:p w14:paraId="268B3649" w14:textId="27F03C46" w:rsidR="00886A94" w:rsidRPr="00635BD7" w:rsidRDefault="00886A94" w:rsidP="00886A94">
      <w:pPr>
        <w:jc w:val="both"/>
        <w:rPr>
          <w:rFonts w:ascii="Arial" w:hAnsi="Arial" w:cs="Arial"/>
          <w:sz w:val="24"/>
          <w:szCs w:val="24"/>
        </w:rPr>
      </w:pPr>
      <w:r w:rsidRPr="00D02C1C">
        <w:rPr>
          <w:rFonts w:ascii="Arial" w:hAnsi="Arial" w:cs="Arial"/>
          <w:sz w:val="24"/>
          <w:szCs w:val="24"/>
        </w:rPr>
        <w:t>Bishop</w:t>
      </w:r>
      <w:r>
        <w:rPr>
          <w:rFonts w:ascii="Arial" w:hAnsi="Arial" w:cs="Arial"/>
          <w:sz w:val="24"/>
          <w:szCs w:val="24"/>
        </w:rPr>
        <w:t>, Trinidad, (2014)</w:t>
      </w:r>
      <w:r w:rsidRPr="00D02C1C">
        <w:rPr>
          <w:rFonts w:ascii="Arial" w:hAnsi="Arial" w:cs="Arial"/>
          <w:sz w:val="24"/>
          <w:szCs w:val="24"/>
        </w:rPr>
        <w:t xml:space="preserve"> </w:t>
      </w:r>
      <w:r w:rsidRPr="00527AB5">
        <w:rPr>
          <w:rFonts w:ascii="Arial" w:hAnsi="Arial" w:cs="Arial"/>
          <w:i/>
          <w:iCs/>
          <w:sz w:val="24"/>
          <w:szCs w:val="24"/>
        </w:rPr>
        <w:t>Principles of marketing management</w:t>
      </w:r>
      <w:r>
        <w:rPr>
          <w:rFonts w:ascii="Arial" w:hAnsi="Arial" w:cs="Arial"/>
          <w:sz w:val="24"/>
          <w:szCs w:val="24"/>
        </w:rPr>
        <w:t>.</w:t>
      </w:r>
      <w:r w:rsidRPr="00D02C1C">
        <w:rPr>
          <w:rFonts w:ascii="Arial" w:hAnsi="Arial" w:cs="Arial"/>
          <w:sz w:val="24"/>
          <w:szCs w:val="24"/>
        </w:rPr>
        <w:t xml:space="preserve"> Delhi</w:t>
      </w:r>
      <w:r>
        <w:rPr>
          <w:rFonts w:ascii="Arial" w:hAnsi="Arial" w:cs="Arial"/>
          <w:sz w:val="24"/>
          <w:szCs w:val="24"/>
        </w:rPr>
        <w:t>:</w:t>
      </w:r>
      <w:r w:rsidRPr="00635BD7">
        <w:rPr>
          <w:rFonts w:ascii="Arial" w:hAnsi="Arial" w:cs="Arial"/>
          <w:sz w:val="24"/>
          <w:szCs w:val="24"/>
        </w:rPr>
        <w:t xml:space="preserve"> </w:t>
      </w:r>
      <w:r w:rsidRPr="00D02C1C">
        <w:rPr>
          <w:rFonts w:ascii="Arial" w:hAnsi="Arial" w:cs="Arial"/>
          <w:sz w:val="24"/>
          <w:szCs w:val="24"/>
        </w:rPr>
        <w:t>Orange Apple</w:t>
      </w:r>
      <w:r>
        <w:rPr>
          <w:rFonts w:ascii="Arial" w:hAnsi="Arial" w:cs="Arial"/>
          <w:sz w:val="24"/>
          <w:szCs w:val="24"/>
        </w:rPr>
        <w:t>, p16</w:t>
      </w:r>
      <w:r w:rsidRPr="00635BD7">
        <w:rPr>
          <w:rFonts w:ascii="Arial" w:hAnsi="Arial" w:cs="Arial"/>
          <w:sz w:val="24"/>
          <w:szCs w:val="24"/>
        </w:rPr>
        <w:t xml:space="preserve">   </w:t>
      </w:r>
    </w:p>
    <w:p w14:paraId="3F30FF08" w14:textId="77777777" w:rsidR="00886A94" w:rsidRDefault="00886A94" w:rsidP="00886A94">
      <w:pPr>
        <w:jc w:val="both"/>
        <w:rPr>
          <w:rFonts w:ascii="Arial" w:hAnsi="Arial" w:cs="Arial"/>
          <w:sz w:val="24"/>
          <w:szCs w:val="24"/>
        </w:rPr>
      </w:pPr>
      <w:r w:rsidRPr="00635BD7">
        <w:rPr>
          <w:rFonts w:ascii="Arial" w:hAnsi="Arial" w:cs="Arial"/>
          <w:sz w:val="24"/>
          <w:szCs w:val="24"/>
        </w:rPr>
        <w:t xml:space="preserve">Kottler, </w:t>
      </w:r>
      <w:proofErr w:type="spellStart"/>
      <w:r w:rsidRPr="00635BD7">
        <w:rPr>
          <w:rFonts w:ascii="Arial" w:hAnsi="Arial" w:cs="Arial"/>
          <w:sz w:val="24"/>
          <w:szCs w:val="24"/>
        </w:rPr>
        <w:t>Phillip</w:t>
      </w:r>
      <w:r>
        <w:rPr>
          <w:rFonts w:ascii="Arial" w:hAnsi="Arial" w:cs="Arial"/>
          <w:sz w:val="24"/>
          <w:szCs w:val="24"/>
        </w:rPr>
        <w:t>.Opreshnik</w:t>
      </w:r>
      <w:proofErr w:type="spellEnd"/>
      <w:r>
        <w:rPr>
          <w:rFonts w:ascii="Arial" w:hAnsi="Arial" w:cs="Arial"/>
          <w:sz w:val="24"/>
          <w:szCs w:val="24"/>
        </w:rPr>
        <w:t xml:space="preserve">, Mark Oliver Armstrong, </w:t>
      </w:r>
      <w:proofErr w:type="spellStart"/>
      <w:r>
        <w:rPr>
          <w:rFonts w:ascii="Arial" w:hAnsi="Arial" w:cs="Arial"/>
          <w:sz w:val="24"/>
          <w:szCs w:val="24"/>
        </w:rPr>
        <w:t>Gary.T</w:t>
      </w:r>
      <w:proofErr w:type="spellEnd"/>
      <w:r>
        <w:rPr>
          <w:rFonts w:ascii="Arial" w:hAnsi="Arial" w:cs="Arial"/>
          <w:sz w:val="24"/>
          <w:szCs w:val="24"/>
        </w:rPr>
        <w:t>,</w:t>
      </w:r>
      <w:r w:rsidRPr="0011242D">
        <w:rPr>
          <w:rFonts w:ascii="Arial" w:hAnsi="Arial" w:cs="Arial"/>
          <w:sz w:val="24"/>
          <w:szCs w:val="24"/>
        </w:rPr>
        <w:t xml:space="preserve"> </w:t>
      </w:r>
      <w:r>
        <w:rPr>
          <w:rFonts w:ascii="Arial" w:hAnsi="Arial" w:cs="Arial"/>
          <w:sz w:val="24"/>
          <w:szCs w:val="24"/>
        </w:rPr>
        <w:t>(2018),</w:t>
      </w:r>
      <w:r w:rsidRPr="0011242D">
        <w:rPr>
          <w:rFonts w:ascii="Arial" w:hAnsi="Arial" w:cs="Arial"/>
          <w:sz w:val="24"/>
          <w:szCs w:val="24"/>
        </w:rPr>
        <w:t xml:space="preserve"> </w:t>
      </w:r>
      <w:r w:rsidRPr="0011242D">
        <w:rPr>
          <w:rFonts w:ascii="Arial" w:hAnsi="Arial" w:cs="Arial"/>
          <w:i/>
          <w:iCs/>
          <w:sz w:val="24"/>
          <w:szCs w:val="24"/>
        </w:rPr>
        <w:t>Principles of Marketing</w:t>
      </w:r>
      <w:r>
        <w:rPr>
          <w:rFonts w:ascii="Arial" w:hAnsi="Arial" w:cs="Arial"/>
          <w:sz w:val="24"/>
          <w:szCs w:val="24"/>
        </w:rPr>
        <w:t xml:space="preserve">, </w:t>
      </w:r>
      <w:r w:rsidRPr="00635BD7">
        <w:rPr>
          <w:rFonts w:ascii="Arial" w:hAnsi="Arial" w:cs="Arial"/>
          <w:sz w:val="24"/>
          <w:szCs w:val="24"/>
        </w:rPr>
        <w:t xml:space="preserve">17-th </w:t>
      </w:r>
      <w:r>
        <w:rPr>
          <w:rFonts w:ascii="Arial" w:hAnsi="Arial" w:cs="Arial"/>
          <w:sz w:val="24"/>
          <w:szCs w:val="24"/>
        </w:rPr>
        <w:t xml:space="preserve">global </w:t>
      </w:r>
      <w:r w:rsidRPr="00635BD7">
        <w:rPr>
          <w:rFonts w:ascii="Arial" w:hAnsi="Arial" w:cs="Arial"/>
          <w:sz w:val="24"/>
          <w:szCs w:val="24"/>
        </w:rPr>
        <w:t xml:space="preserve">edition; </w:t>
      </w:r>
      <w:r>
        <w:rPr>
          <w:rFonts w:ascii="Arial" w:hAnsi="Arial" w:cs="Arial"/>
          <w:sz w:val="24"/>
          <w:szCs w:val="24"/>
        </w:rPr>
        <w:t>Harlow: Pearson</w:t>
      </w:r>
    </w:p>
    <w:p w14:paraId="3B835CEB" w14:textId="77777777" w:rsidR="00225535" w:rsidRDefault="00307150" w:rsidP="00B21CA0">
      <w:pPr>
        <w:jc w:val="both"/>
        <w:rPr>
          <w:rFonts w:ascii="Arial" w:hAnsi="Arial" w:cs="Arial"/>
          <w:sz w:val="24"/>
          <w:szCs w:val="24"/>
        </w:rPr>
      </w:pPr>
      <w:r>
        <w:rPr>
          <w:rFonts w:ascii="Arial" w:hAnsi="Arial" w:cs="Arial"/>
          <w:sz w:val="24"/>
          <w:szCs w:val="24"/>
        </w:rPr>
        <w:t>Morrisons corporate Strategy</w:t>
      </w:r>
      <w:r w:rsidR="0052586E">
        <w:rPr>
          <w:rFonts w:ascii="Arial" w:hAnsi="Arial" w:cs="Arial"/>
          <w:sz w:val="24"/>
          <w:szCs w:val="24"/>
        </w:rPr>
        <w:t xml:space="preserve"> (2021), Available at: </w:t>
      </w:r>
      <w:r w:rsidRPr="00307150">
        <w:rPr>
          <w:rFonts w:ascii="Arial" w:hAnsi="Arial" w:cs="Arial"/>
          <w:sz w:val="24"/>
          <w:szCs w:val="24"/>
        </w:rPr>
        <w:t>https://www.morrisons-corporate.com/about-us/strategy/</w:t>
      </w:r>
      <w:r w:rsidR="00700185" w:rsidRPr="00635BD7">
        <w:rPr>
          <w:rFonts w:ascii="Arial" w:hAnsi="Arial" w:cs="Arial"/>
          <w:sz w:val="24"/>
          <w:szCs w:val="24"/>
        </w:rPr>
        <w:t xml:space="preserve"> </w:t>
      </w:r>
      <w:r w:rsidR="006B3D26" w:rsidRPr="00635BD7">
        <w:rPr>
          <w:rFonts w:ascii="Arial" w:hAnsi="Arial" w:cs="Arial"/>
          <w:sz w:val="24"/>
          <w:szCs w:val="24"/>
        </w:rPr>
        <w:t xml:space="preserve"> </w:t>
      </w:r>
      <w:r w:rsidR="00375CCC">
        <w:rPr>
          <w:rFonts w:ascii="Arial" w:hAnsi="Arial" w:cs="Arial"/>
          <w:sz w:val="24"/>
          <w:szCs w:val="24"/>
        </w:rPr>
        <w:t xml:space="preserve">(Accessed </w:t>
      </w:r>
      <w:r w:rsidR="00225535">
        <w:rPr>
          <w:rFonts w:ascii="Arial" w:hAnsi="Arial" w:cs="Arial"/>
          <w:sz w:val="24"/>
          <w:szCs w:val="24"/>
        </w:rPr>
        <w:t>15.04.2021)</w:t>
      </w:r>
    </w:p>
    <w:p w14:paraId="58631041" w14:textId="62BD39D7" w:rsidR="002438E0" w:rsidRDefault="002438E0" w:rsidP="00D47205">
      <w:pPr>
        <w:jc w:val="both"/>
        <w:rPr>
          <w:rFonts w:ascii="Arial" w:hAnsi="Arial" w:cs="Arial"/>
          <w:sz w:val="24"/>
          <w:szCs w:val="24"/>
        </w:rPr>
      </w:pPr>
      <w:r>
        <w:rPr>
          <w:rFonts w:ascii="Arial" w:hAnsi="Arial" w:cs="Arial"/>
          <w:sz w:val="24"/>
          <w:szCs w:val="24"/>
        </w:rPr>
        <w:t xml:space="preserve">Morrisons plc,(2021) </w:t>
      </w:r>
      <w:r w:rsidRPr="002438E0">
        <w:rPr>
          <w:rFonts w:ascii="Arial" w:hAnsi="Arial" w:cs="Arial"/>
          <w:i/>
          <w:iCs/>
          <w:sz w:val="24"/>
          <w:szCs w:val="24"/>
        </w:rPr>
        <w:t>Corporate Responsibility</w:t>
      </w:r>
      <w:r>
        <w:rPr>
          <w:rFonts w:ascii="Arial" w:hAnsi="Arial" w:cs="Arial"/>
          <w:sz w:val="24"/>
          <w:szCs w:val="24"/>
        </w:rPr>
        <w:t>, Available at</w:t>
      </w:r>
      <w:r w:rsidR="00E93B36">
        <w:rPr>
          <w:rFonts w:ascii="Arial" w:hAnsi="Arial" w:cs="Arial"/>
          <w:sz w:val="24"/>
          <w:szCs w:val="24"/>
        </w:rPr>
        <w:t xml:space="preserve">: </w:t>
      </w:r>
      <w:hyperlink r:id="rId8" w:history="1">
        <w:r w:rsidR="00E93B36" w:rsidRPr="000367FB">
          <w:rPr>
            <w:rStyle w:val="ab"/>
            <w:rFonts w:ascii="Arial" w:hAnsi="Arial" w:cs="Arial"/>
            <w:sz w:val="24"/>
            <w:szCs w:val="24"/>
          </w:rPr>
          <w:t>https://www.morrisons-corporate.com/cr/corporate-responsibility/</w:t>
        </w:r>
      </w:hyperlink>
      <w:r w:rsidR="00E93B36">
        <w:rPr>
          <w:rFonts w:ascii="Arial" w:hAnsi="Arial" w:cs="Arial"/>
          <w:sz w:val="24"/>
          <w:szCs w:val="24"/>
        </w:rPr>
        <w:t xml:space="preserve"> (Accessed 19.04.2021)</w:t>
      </w:r>
    </w:p>
    <w:p w14:paraId="7C6E08AA" w14:textId="53C2E75D" w:rsidR="004949B1" w:rsidRPr="004949B1" w:rsidRDefault="004949B1" w:rsidP="004949B1">
      <w:pPr>
        <w:rPr>
          <w:rFonts w:ascii="Arial" w:eastAsiaTheme="minorHAnsi" w:hAnsi="Arial" w:cs="Arial"/>
          <w:sz w:val="24"/>
          <w:szCs w:val="24"/>
        </w:rPr>
      </w:pPr>
      <w:r>
        <w:rPr>
          <w:rFonts w:ascii="Arial" w:hAnsi="Arial" w:cs="Arial"/>
          <w:sz w:val="24"/>
          <w:szCs w:val="24"/>
        </w:rPr>
        <w:t xml:space="preserve"> </w:t>
      </w:r>
    </w:p>
    <w:p w14:paraId="1C382760" w14:textId="77777777" w:rsidR="00E93B36" w:rsidRPr="004949B1" w:rsidRDefault="00E93B36" w:rsidP="00D47205">
      <w:pPr>
        <w:jc w:val="both"/>
        <w:rPr>
          <w:rFonts w:ascii="Arial" w:hAnsi="Arial" w:cs="Arial"/>
          <w:sz w:val="24"/>
          <w:szCs w:val="24"/>
        </w:rPr>
      </w:pPr>
    </w:p>
    <w:p w14:paraId="4676F1C0" w14:textId="77777777" w:rsidR="002438E0" w:rsidRPr="00635BD7" w:rsidRDefault="002438E0" w:rsidP="00D47205">
      <w:pPr>
        <w:jc w:val="both"/>
        <w:rPr>
          <w:rFonts w:ascii="Arial" w:hAnsi="Arial" w:cs="Arial"/>
          <w:sz w:val="24"/>
          <w:szCs w:val="24"/>
        </w:rPr>
      </w:pPr>
    </w:p>
    <w:p w14:paraId="5B0DE3DE" w14:textId="77777777" w:rsidR="0070383C" w:rsidRPr="00635BD7" w:rsidRDefault="0070383C" w:rsidP="00B21CA0">
      <w:pPr>
        <w:jc w:val="both"/>
        <w:rPr>
          <w:rFonts w:ascii="Arial" w:hAnsi="Arial" w:cs="Arial"/>
          <w:sz w:val="24"/>
          <w:szCs w:val="24"/>
        </w:rPr>
      </w:pPr>
    </w:p>
    <w:p w14:paraId="3EEBA4C6" w14:textId="77777777" w:rsidR="00BE327E" w:rsidRPr="00635BD7" w:rsidRDefault="00BE327E" w:rsidP="00DC1FF7">
      <w:pPr>
        <w:jc w:val="both"/>
        <w:rPr>
          <w:rFonts w:ascii="Arial" w:hAnsi="Arial" w:cs="Arial"/>
          <w:b/>
          <w:sz w:val="24"/>
          <w:szCs w:val="24"/>
        </w:rPr>
      </w:pPr>
    </w:p>
    <w:p w14:paraId="711D13B2" w14:textId="77777777" w:rsidR="00D030DB" w:rsidRPr="00635BD7" w:rsidRDefault="00D030DB" w:rsidP="00D030DB">
      <w:pPr>
        <w:jc w:val="both"/>
        <w:rPr>
          <w:rFonts w:ascii="Arial" w:hAnsi="Arial" w:cs="Arial"/>
          <w:sz w:val="24"/>
          <w:szCs w:val="24"/>
        </w:rPr>
      </w:pPr>
      <w:r w:rsidRPr="00635BD7">
        <w:rPr>
          <w:rFonts w:ascii="Arial" w:hAnsi="Arial" w:cs="Arial"/>
          <w:sz w:val="24"/>
          <w:szCs w:val="24"/>
        </w:rPr>
        <w:t xml:space="preserve"> </w:t>
      </w:r>
    </w:p>
    <w:p w14:paraId="038996B8" w14:textId="77777777" w:rsidR="00F57DF9" w:rsidRPr="00635BD7" w:rsidRDefault="001C3289" w:rsidP="00460920">
      <w:pPr>
        <w:jc w:val="both"/>
        <w:rPr>
          <w:rFonts w:ascii="Arial" w:hAnsi="Arial" w:cs="Arial"/>
          <w:b/>
          <w:sz w:val="24"/>
          <w:szCs w:val="24"/>
        </w:rPr>
      </w:pPr>
      <w:r w:rsidRPr="00635BD7">
        <w:rPr>
          <w:rFonts w:ascii="Arial" w:hAnsi="Arial" w:cs="Arial"/>
          <w:b/>
          <w:sz w:val="24"/>
          <w:szCs w:val="24"/>
        </w:rPr>
        <w:t xml:space="preserve"> </w:t>
      </w:r>
      <w:r w:rsidR="004A1AD4" w:rsidRPr="00635BD7">
        <w:rPr>
          <w:rFonts w:ascii="Arial" w:hAnsi="Arial" w:cs="Arial"/>
          <w:b/>
          <w:sz w:val="24"/>
          <w:szCs w:val="24"/>
        </w:rPr>
        <w:t xml:space="preserve">  </w:t>
      </w:r>
      <w:r w:rsidR="00921E19" w:rsidRPr="00635BD7">
        <w:rPr>
          <w:rFonts w:ascii="Arial" w:hAnsi="Arial" w:cs="Arial"/>
          <w:b/>
          <w:sz w:val="24"/>
          <w:szCs w:val="24"/>
        </w:rPr>
        <w:t xml:space="preserve"> </w:t>
      </w:r>
    </w:p>
    <w:p w14:paraId="5067B87B" w14:textId="5BD8A454" w:rsidR="00CB2E23" w:rsidRDefault="00677EBE" w:rsidP="00460920">
      <w:pPr>
        <w:jc w:val="both"/>
        <w:rPr>
          <w:rFonts w:ascii="Arial" w:hAnsi="Arial" w:cs="Arial"/>
          <w:sz w:val="24"/>
          <w:szCs w:val="24"/>
        </w:rPr>
      </w:pPr>
      <w:r w:rsidRPr="00635BD7">
        <w:rPr>
          <w:rFonts w:ascii="Arial" w:hAnsi="Arial" w:cs="Arial"/>
          <w:sz w:val="24"/>
          <w:szCs w:val="24"/>
        </w:rPr>
        <w:t xml:space="preserve"> </w:t>
      </w:r>
      <w:r w:rsidR="008108DF" w:rsidRPr="00635BD7">
        <w:rPr>
          <w:rFonts w:ascii="Arial" w:hAnsi="Arial" w:cs="Arial"/>
          <w:sz w:val="24"/>
          <w:szCs w:val="24"/>
        </w:rPr>
        <w:t xml:space="preserve">  </w:t>
      </w:r>
    </w:p>
    <w:p w14:paraId="2124FEE3" w14:textId="25B6D5A1" w:rsidR="00386198" w:rsidRDefault="00386198" w:rsidP="00460920">
      <w:pPr>
        <w:jc w:val="both"/>
        <w:rPr>
          <w:rFonts w:ascii="Arial" w:hAnsi="Arial" w:cs="Arial"/>
          <w:sz w:val="24"/>
          <w:szCs w:val="24"/>
        </w:rPr>
      </w:pPr>
    </w:p>
    <w:p w14:paraId="722E56FB" w14:textId="76CBBEAF" w:rsidR="00576BA5" w:rsidRDefault="00576BA5" w:rsidP="00460920">
      <w:pPr>
        <w:jc w:val="both"/>
        <w:rPr>
          <w:rFonts w:ascii="Arial" w:hAnsi="Arial" w:cs="Arial"/>
          <w:sz w:val="24"/>
          <w:szCs w:val="24"/>
        </w:rPr>
      </w:pPr>
    </w:p>
    <w:p w14:paraId="015F482C" w14:textId="3F60788E" w:rsidR="00576BA5" w:rsidRDefault="00576BA5" w:rsidP="00460920">
      <w:pPr>
        <w:jc w:val="both"/>
        <w:rPr>
          <w:rFonts w:ascii="Arial" w:hAnsi="Arial" w:cs="Arial"/>
          <w:sz w:val="24"/>
          <w:szCs w:val="24"/>
        </w:rPr>
      </w:pPr>
    </w:p>
    <w:p w14:paraId="72FDBEBE" w14:textId="0B8B7E8E" w:rsidR="00576BA5" w:rsidRDefault="00576BA5" w:rsidP="00460920">
      <w:pPr>
        <w:jc w:val="both"/>
        <w:rPr>
          <w:rFonts w:ascii="Arial" w:hAnsi="Arial" w:cs="Arial"/>
          <w:sz w:val="24"/>
          <w:szCs w:val="24"/>
        </w:rPr>
      </w:pPr>
    </w:p>
    <w:p w14:paraId="0182C70F" w14:textId="77777777" w:rsidR="00576BA5" w:rsidRDefault="00576BA5" w:rsidP="00460920">
      <w:pPr>
        <w:jc w:val="both"/>
        <w:rPr>
          <w:rFonts w:ascii="Arial" w:hAnsi="Arial" w:cs="Arial"/>
          <w:sz w:val="24"/>
          <w:szCs w:val="24"/>
        </w:rPr>
      </w:pPr>
    </w:p>
    <w:p w14:paraId="44ECF54E" w14:textId="3EF37765" w:rsidR="00386198" w:rsidRDefault="00386198" w:rsidP="00460920">
      <w:pPr>
        <w:jc w:val="both"/>
        <w:rPr>
          <w:rFonts w:ascii="Arial" w:hAnsi="Arial" w:cs="Arial"/>
          <w:sz w:val="24"/>
          <w:szCs w:val="24"/>
        </w:rPr>
      </w:pPr>
    </w:p>
    <w:p w14:paraId="1D384552" w14:textId="12C81649" w:rsidR="00576BA5" w:rsidRDefault="00576BA5" w:rsidP="00460920">
      <w:pPr>
        <w:jc w:val="both"/>
        <w:rPr>
          <w:rFonts w:ascii="Arial" w:hAnsi="Arial" w:cs="Arial"/>
          <w:sz w:val="24"/>
          <w:szCs w:val="24"/>
        </w:rPr>
      </w:pPr>
    </w:p>
    <w:p w14:paraId="210BAA8A" w14:textId="579A3690" w:rsidR="00576BA5" w:rsidRDefault="00576BA5" w:rsidP="00460920">
      <w:pPr>
        <w:jc w:val="both"/>
        <w:rPr>
          <w:rFonts w:ascii="Arial" w:hAnsi="Arial" w:cs="Arial"/>
          <w:sz w:val="24"/>
          <w:szCs w:val="24"/>
        </w:rPr>
      </w:pPr>
    </w:p>
    <w:p w14:paraId="522C28A0" w14:textId="031F54B3" w:rsidR="00576BA5" w:rsidRDefault="00576BA5" w:rsidP="00460920">
      <w:pPr>
        <w:jc w:val="both"/>
        <w:rPr>
          <w:rFonts w:ascii="Arial" w:hAnsi="Arial" w:cs="Arial"/>
          <w:sz w:val="24"/>
          <w:szCs w:val="24"/>
        </w:rPr>
      </w:pPr>
    </w:p>
    <w:p w14:paraId="064DB2C3" w14:textId="77777777" w:rsidR="00576BA5" w:rsidRPr="00635BD7" w:rsidRDefault="00576BA5" w:rsidP="00460920">
      <w:pPr>
        <w:jc w:val="both"/>
        <w:rPr>
          <w:rFonts w:ascii="Arial" w:hAnsi="Arial" w:cs="Arial"/>
          <w:sz w:val="24"/>
          <w:szCs w:val="24"/>
        </w:rPr>
      </w:pPr>
    </w:p>
    <w:p w14:paraId="361D23E5" w14:textId="77777777" w:rsidR="00AA7DA6" w:rsidRPr="00635BD7" w:rsidRDefault="00AA7DA6" w:rsidP="00460920">
      <w:pPr>
        <w:jc w:val="both"/>
        <w:rPr>
          <w:rFonts w:ascii="Arial" w:hAnsi="Arial" w:cs="Arial"/>
          <w:sz w:val="24"/>
          <w:szCs w:val="24"/>
        </w:rPr>
      </w:pPr>
    </w:p>
    <w:p w14:paraId="16F6E089" w14:textId="2388DA87" w:rsidR="004E09AF" w:rsidRPr="00C30D17" w:rsidRDefault="00C30D17" w:rsidP="00C30D17">
      <w:pPr>
        <w:jc w:val="center"/>
        <w:rPr>
          <w:rFonts w:ascii="Arial" w:hAnsi="Arial" w:cs="Arial"/>
          <w:sz w:val="40"/>
          <w:szCs w:val="40"/>
        </w:rPr>
      </w:pPr>
      <w:r w:rsidRPr="00C30D17">
        <w:rPr>
          <w:rFonts w:ascii="Arial" w:hAnsi="Arial" w:cs="Arial"/>
          <w:sz w:val="40"/>
          <w:szCs w:val="40"/>
        </w:rPr>
        <w:t>Appendices</w:t>
      </w:r>
    </w:p>
    <w:p w14:paraId="6C1B0A6F" w14:textId="7877C986" w:rsidR="00C30D17" w:rsidRDefault="00C30D17" w:rsidP="00460920">
      <w:pPr>
        <w:jc w:val="both"/>
        <w:rPr>
          <w:rFonts w:ascii="Arial" w:hAnsi="Arial" w:cs="Arial"/>
          <w:sz w:val="24"/>
          <w:szCs w:val="24"/>
        </w:rPr>
      </w:pPr>
    </w:p>
    <w:p w14:paraId="267B043B" w14:textId="205BEE8A" w:rsidR="00C30D17" w:rsidRPr="00C30D17" w:rsidRDefault="00C30D17" w:rsidP="00C30D17">
      <w:pPr>
        <w:pStyle w:val="a9"/>
        <w:numPr>
          <w:ilvl w:val="1"/>
          <w:numId w:val="27"/>
        </w:numPr>
        <w:jc w:val="both"/>
        <w:rPr>
          <w:rFonts w:ascii="Arial" w:hAnsi="Arial" w:cs="Arial"/>
          <w:sz w:val="24"/>
          <w:szCs w:val="24"/>
        </w:rPr>
      </w:pPr>
      <w:r>
        <w:rPr>
          <w:rFonts w:ascii="Arial" w:hAnsi="Arial" w:cs="Arial"/>
          <w:sz w:val="24"/>
          <w:szCs w:val="24"/>
        </w:rPr>
        <w:t>Figure 1. Marketing Strategies, Kottler (2018, p74)</w:t>
      </w:r>
    </w:p>
    <w:p w14:paraId="6ED8FF99" w14:textId="15D283F9" w:rsidR="00C30D17" w:rsidRPr="00635BD7" w:rsidRDefault="00C30D17" w:rsidP="00460920">
      <w:pPr>
        <w:jc w:val="both"/>
        <w:rPr>
          <w:rFonts w:ascii="Arial" w:hAnsi="Arial" w:cs="Arial"/>
          <w:sz w:val="24"/>
          <w:szCs w:val="24"/>
        </w:rPr>
      </w:pPr>
      <w:r w:rsidRPr="00635BD7">
        <w:rPr>
          <w:rFonts w:ascii="Arial" w:hAnsi="Arial" w:cs="Arial"/>
          <w:noProof/>
          <w:sz w:val="24"/>
          <w:szCs w:val="24"/>
          <w:lang w:val="bg-BG" w:eastAsia="bg-BG"/>
        </w:rPr>
        <w:drawing>
          <wp:inline distT="0" distB="0" distL="0" distR="0" wp14:anchorId="481DB6CE" wp14:editId="3874EB68">
            <wp:extent cx="5760720" cy="3211830"/>
            <wp:effectExtent l="0" t="0" r="0" b="7620"/>
            <wp:docPr id="5" name="Картина 1" descr="C:\Users\Galina\Desktop\fig.2.4 Management Marketing strategies and Marketing Mix..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Galina\Desktop\fig.2.4 Management Marketing strategies and Marketing Mix..png"/>
                    <pic:cNvPicPr>
                      <a:picLocks noChangeAspect="1" noChangeArrowheads="1"/>
                    </pic:cNvPicPr>
                  </pic:nvPicPr>
                  <pic:blipFill>
                    <a:blip r:embed="rId9" cstate="print"/>
                    <a:srcRect/>
                    <a:stretch>
                      <a:fillRect/>
                    </a:stretch>
                  </pic:blipFill>
                  <pic:spPr bwMode="auto">
                    <a:xfrm>
                      <a:off x="0" y="0"/>
                      <a:ext cx="5760720" cy="3211830"/>
                    </a:xfrm>
                    <a:prstGeom prst="rect">
                      <a:avLst/>
                    </a:prstGeom>
                    <a:noFill/>
                    <a:ln w="9525">
                      <a:noFill/>
                      <a:miter lim="800000"/>
                      <a:headEnd/>
                      <a:tailEnd/>
                    </a:ln>
                  </pic:spPr>
                </pic:pic>
              </a:graphicData>
            </a:graphic>
          </wp:inline>
        </w:drawing>
      </w:r>
    </w:p>
    <w:p w14:paraId="51915FD7" w14:textId="77777777" w:rsidR="00785C52" w:rsidRDefault="00EC7589" w:rsidP="00460920">
      <w:pPr>
        <w:jc w:val="both"/>
        <w:rPr>
          <w:rFonts w:ascii="Arial" w:hAnsi="Arial" w:cs="Arial"/>
          <w:sz w:val="24"/>
          <w:szCs w:val="24"/>
        </w:rPr>
      </w:pPr>
      <w:r w:rsidRPr="00635BD7">
        <w:rPr>
          <w:rFonts w:ascii="Arial" w:hAnsi="Arial" w:cs="Arial"/>
          <w:sz w:val="24"/>
          <w:szCs w:val="24"/>
        </w:rPr>
        <w:t xml:space="preserve"> </w:t>
      </w:r>
      <w:r w:rsidR="00102545" w:rsidRPr="00635BD7">
        <w:rPr>
          <w:rFonts w:ascii="Arial" w:hAnsi="Arial" w:cs="Arial"/>
          <w:sz w:val="24"/>
          <w:szCs w:val="24"/>
        </w:rPr>
        <w:t xml:space="preserve"> </w:t>
      </w:r>
      <w:r w:rsidR="006A5DAE" w:rsidRPr="00635BD7">
        <w:rPr>
          <w:rFonts w:ascii="Arial" w:hAnsi="Arial" w:cs="Arial"/>
          <w:sz w:val="24"/>
          <w:szCs w:val="24"/>
        </w:rPr>
        <w:t xml:space="preserve"> </w:t>
      </w:r>
    </w:p>
    <w:p w14:paraId="1810A12B" w14:textId="72C6B019" w:rsidR="00381285" w:rsidRPr="00785C52" w:rsidRDefault="00785C52" w:rsidP="00785C52">
      <w:pPr>
        <w:pStyle w:val="a9"/>
        <w:numPr>
          <w:ilvl w:val="1"/>
          <w:numId w:val="27"/>
        </w:numPr>
        <w:jc w:val="both"/>
        <w:rPr>
          <w:rFonts w:ascii="Arial" w:hAnsi="Arial" w:cs="Arial"/>
          <w:sz w:val="24"/>
          <w:szCs w:val="24"/>
        </w:rPr>
      </w:pPr>
      <w:r>
        <w:rPr>
          <w:rFonts w:ascii="Arial" w:hAnsi="Arial" w:cs="Arial"/>
          <w:sz w:val="24"/>
          <w:szCs w:val="24"/>
        </w:rPr>
        <w:t>Figure 2 Microenvironment (</w:t>
      </w:r>
      <w:r w:rsidR="00690683">
        <w:rPr>
          <w:rFonts w:ascii="Arial" w:hAnsi="Arial" w:cs="Arial"/>
          <w:sz w:val="24"/>
          <w:szCs w:val="24"/>
        </w:rPr>
        <w:t>Kottler, 2018, p96.)</w:t>
      </w:r>
      <w:r w:rsidR="006E5C5B" w:rsidRPr="00785C52">
        <w:rPr>
          <w:rFonts w:ascii="Arial" w:hAnsi="Arial" w:cs="Arial"/>
          <w:sz w:val="24"/>
          <w:szCs w:val="24"/>
        </w:rPr>
        <w:t xml:space="preserve"> </w:t>
      </w:r>
      <w:r w:rsidR="009174EF" w:rsidRPr="00785C52">
        <w:rPr>
          <w:rFonts w:ascii="Arial" w:hAnsi="Arial" w:cs="Arial"/>
          <w:sz w:val="24"/>
          <w:szCs w:val="24"/>
        </w:rPr>
        <w:t xml:space="preserve"> </w:t>
      </w:r>
      <w:r w:rsidR="00813A0E" w:rsidRPr="00785C52">
        <w:rPr>
          <w:rFonts w:ascii="Arial" w:hAnsi="Arial" w:cs="Arial"/>
          <w:sz w:val="24"/>
          <w:szCs w:val="24"/>
        </w:rPr>
        <w:t xml:space="preserve">  </w:t>
      </w:r>
      <w:r w:rsidR="00381285" w:rsidRPr="00785C52">
        <w:rPr>
          <w:rFonts w:ascii="Arial" w:hAnsi="Arial" w:cs="Arial"/>
          <w:sz w:val="24"/>
          <w:szCs w:val="24"/>
        </w:rPr>
        <w:t xml:space="preserve">  </w:t>
      </w:r>
    </w:p>
    <w:p w14:paraId="5103A757" w14:textId="1C39D80E" w:rsidR="00381285" w:rsidRDefault="00381285" w:rsidP="00460920">
      <w:pPr>
        <w:jc w:val="both"/>
        <w:rPr>
          <w:rFonts w:ascii="Arial" w:hAnsi="Arial" w:cs="Arial"/>
          <w:sz w:val="24"/>
          <w:szCs w:val="24"/>
        </w:rPr>
      </w:pPr>
    </w:p>
    <w:p w14:paraId="7222465B" w14:textId="0F7848ED" w:rsidR="00785C52" w:rsidRDefault="00785C52" w:rsidP="00460920">
      <w:pPr>
        <w:jc w:val="both"/>
        <w:rPr>
          <w:rFonts w:ascii="Arial" w:hAnsi="Arial" w:cs="Arial"/>
          <w:sz w:val="24"/>
          <w:szCs w:val="24"/>
        </w:rPr>
      </w:pPr>
      <w:r w:rsidRPr="00635BD7">
        <w:rPr>
          <w:rFonts w:ascii="Arial" w:hAnsi="Arial" w:cs="Arial"/>
          <w:noProof/>
          <w:sz w:val="24"/>
          <w:szCs w:val="24"/>
          <w:lang w:val="bg-BG" w:eastAsia="bg-BG"/>
        </w:rPr>
        <w:lastRenderedPageBreak/>
        <w:drawing>
          <wp:inline distT="0" distB="0" distL="0" distR="0" wp14:anchorId="6D853CE5" wp14:editId="36D03DA5">
            <wp:extent cx="5760720" cy="2556510"/>
            <wp:effectExtent l="0" t="0" r="0" b="0"/>
            <wp:docPr id="2"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60720" cy="2556510"/>
                    </a:xfrm>
                    <a:prstGeom prst="rect">
                      <a:avLst/>
                    </a:prstGeom>
                    <a:noFill/>
                    <a:ln>
                      <a:noFill/>
                    </a:ln>
                  </pic:spPr>
                </pic:pic>
              </a:graphicData>
            </a:graphic>
          </wp:inline>
        </w:drawing>
      </w:r>
    </w:p>
    <w:p w14:paraId="149259E2" w14:textId="4D8EE5E7" w:rsidR="00690683" w:rsidRDefault="00690683" w:rsidP="00460920">
      <w:pPr>
        <w:jc w:val="both"/>
        <w:rPr>
          <w:rFonts w:ascii="Arial" w:hAnsi="Arial" w:cs="Arial"/>
          <w:sz w:val="24"/>
          <w:szCs w:val="24"/>
        </w:rPr>
      </w:pPr>
    </w:p>
    <w:p w14:paraId="7E16AE99" w14:textId="47352210" w:rsidR="00690683" w:rsidRDefault="00690683" w:rsidP="00460920">
      <w:pPr>
        <w:jc w:val="both"/>
        <w:rPr>
          <w:rFonts w:ascii="Arial" w:hAnsi="Arial" w:cs="Arial"/>
          <w:sz w:val="24"/>
          <w:szCs w:val="24"/>
        </w:rPr>
      </w:pPr>
    </w:p>
    <w:p w14:paraId="5C688AAA" w14:textId="319C8735" w:rsidR="00690683" w:rsidRDefault="00690683" w:rsidP="00460920">
      <w:pPr>
        <w:jc w:val="both"/>
        <w:rPr>
          <w:rFonts w:ascii="Arial" w:hAnsi="Arial" w:cs="Arial"/>
          <w:sz w:val="24"/>
          <w:szCs w:val="24"/>
        </w:rPr>
      </w:pPr>
    </w:p>
    <w:p w14:paraId="5CFBC1DC" w14:textId="41490B4F" w:rsidR="00690683" w:rsidRDefault="00690683" w:rsidP="00460920">
      <w:pPr>
        <w:jc w:val="both"/>
        <w:rPr>
          <w:rFonts w:ascii="Arial" w:hAnsi="Arial" w:cs="Arial"/>
          <w:sz w:val="24"/>
          <w:szCs w:val="24"/>
        </w:rPr>
      </w:pPr>
    </w:p>
    <w:p w14:paraId="2A43AF3D" w14:textId="01A69353" w:rsidR="00690683" w:rsidRDefault="00690683" w:rsidP="00460920">
      <w:pPr>
        <w:jc w:val="both"/>
        <w:rPr>
          <w:rFonts w:ascii="Arial" w:hAnsi="Arial" w:cs="Arial"/>
          <w:sz w:val="24"/>
          <w:szCs w:val="24"/>
        </w:rPr>
      </w:pPr>
    </w:p>
    <w:p w14:paraId="6E6E9AA9" w14:textId="2430387D" w:rsidR="00690683" w:rsidRDefault="00690683" w:rsidP="00460920">
      <w:pPr>
        <w:jc w:val="both"/>
        <w:rPr>
          <w:rFonts w:ascii="Arial" w:hAnsi="Arial" w:cs="Arial"/>
          <w:sz w:val="24"/>
          <w:szCs w:val="24"/>
        </w:rPr>
      </w:pPr>
    </w:p>
    <w:p w14:paraId="68F3D26C" w14:textId="77777777" w:rsidR="00690683" w:rsidRPr="00635BD7" w:rsidRDefault="00690683" w:rsidP="00460920">
      <w:pPr>
        <w:jc w:val="both"/>
        <w:rPr>
          <w:rFonts w:ascii="Arial" w:hAnsi="Arial" w:cs="Arial"/>
          <w:sz w:val="24"/>
          <w:szCs w:val="24"/>
        </w:rPr>
      </w:pPr>
    </w:p>
    <w:p w14:paraId="1437A1B4" w14:textId="7F698DF7" w:rsidR="00253FC7" w:rsidRPr="00690683" w:rsidRDefault="00690683" w:rsidP="00690683">
      <w:pPr>
        <w:pStyle w:val="a9"/>
        <w:numPr>
          <w:ilvl w:val="1"/>
          <w:numId w:val="27"/>
        </w:numPr>
        <w:jc w:val="both"/>
        <w:rPr>
          <w:rFonts w:ascii="Arial" w:hAnsi="Arial" w:cs="Arial"/>
          <w:sz w:val="24"/>
          <w:szCs w:val="24"/>
        </w:rPr>
      </w:pPr>
      <w:r>
        <w:rPr>
          <w:rFonts w:ascii="Arial" w:hAnsi="Arial" w:cs="Arial"/>
          <w:sz w:val="24"/>
          <w:szCs w:val="24"/>
        </w:rPr>
        <w:t>Figure 3 Macroenvironment (Kottler, 2018, p96.)</w:t>
      </w:r>
      <w:r w:rsidRPr="00785C52">
        <w:rPr>
          <w:rFonts w:ascii="Arial" w:hAnsi="Arial" w:cs="Arial"/>
          <w:sz w:val="24"/>
          <w:szCs w:val="24"/>
        </w:rPr>
        <w:t xml:space="preserve">      </w:t>
      </w:r>
    </w:p>
    <w:p w14:paraId="35433BDA" w14:textId="3CEB82D2" w:rsidR="006022B3" w:rsidRPr="00690683" w:rsidRDefault="00690683" w:rsidP="00690683">
      <w:pPr>
        <w:pStyle w:val="a9"/>
        <w:ind w:left="1440"/>
        <w:jc w:val="both"/>
        <w:rPr>
          <w:rFonts w:ascii="Arial" w:hAnsi="Arial" w:cs="Arial"/>
          <w:sz w:val="24"/>
          <w:szCs w:val="24"/>
        </w:rPr>
      </w:pPr>
      <w:r w:rsidRPr="00635BD7">
        <w:rPr>
          <w:noProof/>
          <w:lang w:val="bg-BG" w:eastAsia="bg-BG"/>
        </w:rPr>
        <w:drawing>
          <wp:inline distT="0" distB="0" distL="0" distR="0" wp14:anchorId="1C1218C9" wp14:editId="3044300E">
            <wp:extent cx="5760720" cy="1925320"/>
            <wp:effectExtent l="0" t="0" r="0" b="0"/>
            <wp:docPr id="4" name="Картина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60720" cy="1925320"/>
                    </a:xfrm>
                    <a:prstGeom prst="rect">
                      <a:avLst/>
                    </a:prstGeom>
                    <a:noFill/>
                    <a:ln>
                      <a:noFill/>
                    </a:ln>
                  </pic:spPr>
                </pic:pic>
              </a:graphicData>
            </a:graphic>
          </wp:inline>
        </w:drawing>
      </w:r>
    </w:p>
    <w:p w14:paraId="6F5BDC48" w14:textId="77777777" w:rsidR="0013419C" w:rsidRPr="00635BD7" w:rsidRDefault="00426C47" w:rsidP="00460920">
      <w:pPr>
        <w:jc w:val="both"/>
        <w:rPr>
          <w:rFonts w:ascii="Arial" w:hAnsi="Arial" w:cs="Arial"/>
          <w:sz w:val="24"/>
          <w:szCs w:val="24"/>
        </w:rPr>
      </w:pPr>
      <w:r w:rsidRPr="00635BD7">
        <w:rPr>
          <w:rFonts w:ascii="Arial" w:hAnsi="Arial" w:cs="Arial"/>
          <w:sz w:val="24"/>
          <w:szCs w:val="24"/>
        </w:rPr>
        <w:t xml:space="preserve"> </w:t>
      </w:r>
    </w:p>
    <w:p w14:paraId="321E97F0" w14:textId="77777777" w:rsidR="00ED792C" w:rsidRPr="00635BD7" w:rsidRDefault="00ED792C" w:rsidP="00460920">
      <w:pPr>
        <w:jc w:val="both"/>
        <w:rPr>
          <w:rFonts w:ascii="Arial" w:hAnsi="Arial" w:cs="Arial"/>
          <w:sz w:val="24"/>
          <w:szCs w:val="24"/>
        </w:rPr>
      </w:pPr>
    </w:p>
    <w:p w14:paraId="5AB7ADAC" w14:textId="77777777" w:rsidR="00ED792C" w:rsidRPr="00635BD7" w:rsidRDefault="00ED792C" w:rsidP="00460920">
      <w:pPr>
        <w:jc w:val="both"/>
        <w:rPr>
          <w:rFonts w:ascii="Arial" w:hAnsi="Arial" w:cs="Arial"/>
          <w:sz w:val="24"/>
          <w:szCs w:val="24"/>
        </w:rPr>
      </w:pPr>
    </w:p>
    <w:p w14:paraId="2912EDD2" w14:textId="14E884D8" w:rsidR="000C1B16" w:rsidRPr="000C1B16" w:rsidRDefault="000C1B16" w:rsidP="000C1B16">
      <w:pPr>
        <w:pStyle w:val="a9"/>
        <w:numPr>
          <w:ilvl w:val="1"/>
          <w:numId w:val="27"/>
        </w:numPr>
        <w:jc w:val="both"/>
        <w:rPr>
          <w:rFonts w:ascii="Arial" w:hAnsi="Arial" w:cs="Arial"/>
          <w:b/>
          <w:sz w:val="24"/>
          <w:szCs w:val="24"/>
        </w:rPr>
      </w:pPr>
      <w:r>
        <w:rPr>
          <w:rFonts w:ascii="Arial" w:hAnsi="Arial" w:cs="Arial"/>
          <w:b/>
          <w:sz w:val="24"/>
          <w:szCs w:val="24"/>
        </w:rPr>
        <w:t>Figure 4 SWOT Analysis</w:t>
      </w:r>
      <w:r w:rsidR="0077402E" w:rsidRPr="000C1B16">
        <w:rPr>
          <w:rFonts w:ascii="Arial" w:hAnsi="Arial" w:cs="Arial"/>
          <w:b/>
          <w:sz w:val="24"/>
          <w:szCs w:val="24"/>
        </w:rPr>
        <w:t xml:space="preserve"> </w:t>
      </w:r>
      <w:r w:rsidR="005D06DE" w:rsidRPr="000C1B16">
        <w:rPr>
          <w:rFonts w:ascii="Arial" w:hAnsi="Arial" w:cs="Arial"/>
          <w:b/>
          <w:sz w:val="24"/>
          <w:szCs w:val="24"/>
        </w:rPr>
        <w:t xml:space="preserve"> </w:t>
      </w:r>
      <w:r w:rsidR="002C7C2C" w:rsidRPr="000C1B16">
        <w:rPr>
          <w:rFonts w:ascii="Arial" w:hAnsi="Arial" w:cs="Arial"/>
          <w:b/>
          <w:sz w:val="24"/>
          <w:szCs w:val="24"/>
        </w:rPr>
        <w:t xml:space="preserve"> </w:t>
      </w:r>
      <w:r w:rsidR="0067264C" w:rsidRPr="000C1B16">
        <w:rPr>
          <w:rFonts w:ascii="Arial" w:hAnsi="Arial" w:cs="Arial"/>
          <w:b/>
          <w:sz w:val="24"/>
          <w:szCs w:val="24"/>
        </w:rPr>
        <w:t xml:space="preserve"> </w:t>
      </w:r>
      <w:r w:rsidR="00FC18B2" w:rsidRPr="000C1B16">
        <w:rPr>
          <w:rFonts w:ascii="Arial" w:hAnsi="Arial" w:cs="Arial"/>
          <w:b/>
          <w:sz w:val="24"/>
          <w:szCs w:val="24"/>
        </w:rPr>
        <w:t xml:space="preserve">  </w:t>
      </w:r>
      <w:r w:rsidR="00C46017" w:rsidRPr="000C1B16">
        <w:rPr>
          <w:rFonts w:ascii="Arial" w:hAnsi="Arial" w:cs="Arial"/>
          <w:b/>
          <w:sz w:val="24"/>
          <w:szCs w:val="24"/>
        </w:rPr>
        <w:t xml:space="preserve">  </w:t>
      </w:r>
      <w:r w:rsidR="00A70266" w:rsidRPr="000C1B16">
        <w:rPr>
          <w:rFonts w:ascii="Arial" w:hAnsi="Arial" w:cs="Arial"/>
          <w:b/>
          <w:sz w:val="24"/>
          <w:szCs w:val="24"/>
        </w:rPr>
        <w:t xml:space="preserve"> </w:t>
      </w:r>
      <w:r w:rsidR="00CF7CA8" w:rsidRPr="000C1B16">
        <w:rPr>
          <w:rFonts w:ascii="Arial" w:hAnsi="Arial" w:cs="Arial"/>
          <w:b/>
          <w:sz w:val="24"/>
          <w:szCs w:val="24"/>
        </w:rPr>
        <w:t xml:space="preserve"> </w:t>
      </w:r>
      <w:r w:rsidR="0022152A" w:rsidRPr="000C1B16">
        <w:rPr>
          <w:rFonts w:ascii="Arial" w:hAnsi="Arial" w:cs="Arial"/>
          <w:b/>
          <w:sz w:val="24"/>
          <w:szCs w:val="24"/>
        </w:rPr>
        <w:t xml:space="preserve"> </w:t>
      </w:r>
    </w:p>
    <w:p w14:paraId="538E975E" w14:textId="3AAD6545" w:rsidR="00460920" w:rsidRPr="00635BD7" w:rsidRDefault="000C1B16" w:rsidP="00460920">
      <w:pPr>
        <w:jc w:val="both"/>
        <w:rPr>
          <w:rFonts w:ascii="Arial" w:hAnsi="Arial" w:cs="Arial"/>
          <w:b/>
          <w:sz w:val="24"/>
          <w:szCs w:val="24"/>
        </w:rPr>
      </w:pPr>
      <w:r>
        <w:rPr>
          <w:rFonts w:ascii="Arial" w:hAnsi="Arial" w:cs="Arial"/>
          <w:noProof/>
          <w:color w:val="2F7829"/>
          <w:sz w:val="19"/>
          <w:szCs w:val="19"/>
        </w:rPr>
        <w:lastRenderedPageBreak/>
        <w:drawing>
          <wp:inline distT="0" distB="0" distL="0" distR="0" wp14:anchorId="7958E6C2" wp14:editId="6299A074">
            <wp:extent cx="3048000" cy="3429000"/>
            <wp:effectExtent l="0" t="0" r="0" b="0"/>
            <wp:docPr id="3" name="Picture 1" descr="SWOT Analysis Matrix">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WOT Analysis Matrix">
                      <a:hlinkClick r:id="rId12"/>
                    </pic:cNvPr>
                    <pic:cNvPicPr>
                      <a:picLocks noChangeAspect="1" noChangeArrowheads="1"/>
                    </pic:cNvPicPr>
                  </pic:nvPicPr>
                  <pic:blipFill>
                    <a:blip r:embed="rId13" r:link="rId14" cstate="print">
                      <a:extLst>
                        <a:ext uri="{28A0092B-C50C-407E-A947-70E740481C1C}">
                          <a14:useLocalDpi xmlns:a14="http://schemas.microsoft.com/office/drawing/2010/main" val="0"/>
                        </a:ext>
                      </a:extLst>
                    </a:blip>
                    <a:srcRect/>
                    <a:stretch>
                      <a:fillRect/>
                    </a:stretch>
                  </pic:blipFill>
                  <pic:spPr bwMode="auto">
                    <a:xfrm>
                      <a:off x="0" y="0"/>
                      <a:ext cx="3048000" cy="3429000"/>
                    </a:xfrm>
                    <a:prstGeom prst="rect">
                      <a:avLst/>
                    </a:prstGeom>
                    <a:noFill/>
                    <a:ln>
                      <a:noFill/>
                    </a:ln>
                  </pic:spPr>
                </pic:pic>
              </a:graphicData>
            </a:graphic>
          </wp:inline>
        </w:drawing>
      </w:r>
    </w:p>
    <w:p w14:paraId="2051E2F7" w14:textId="77777777" w:rsidR="00A56806" w:rsidRPr="00635BD7" w:rsidRDefault="00A56806" w:rsidP="00460920">
      <w:pPr>
        <w:jc w:val="both"/>
        <w:rPr>
          <w:rFonts w:ascii="Arial" w:hAnsi="Arial" w:cs="Arial"/>
          <w:sz w:val="24"/>
          <w:szCs w:val="24"/>
        </w:rPr>
      </w:pPr>
    </w:p>
    <w:p w14:paraId="007CF434" w14:textId="77777777" w:rsidR="00460920" w:rsidRPr="00635BD7" w:rsidRDefault="00460920" w:rsidP="00460920">
      <w:pPr>
        <w:jc w:val="both"/>
        <w:rPr>
          <w:rFonts w:ascii="Arial" w:hAnsi="Arial" w:cs="Arial"/>
          <w:sz w:val="24"/>
          <w:szCs w:val="24"/>
        </w:rPr>
      </w:pPr>
    </w:p>
    <w:p w14:paraId="54B11388" w14:textId="77777777" w:rsidR="00460920" w:rsidRPr="00635BD7" w:rsidRDefault="00460920" w:rsidP="00460920">
      <w:pPr>
        <w:jc w:val="center"/>
        <w:rPr>
          <w:rFonts w:ascii="Arial" w:hAnsi="Arial" w:cs="Arial"/>
          <w:sz w:val="24"/>
          <w:szCs w:val="24"/>
        </w:rPr>
      </w:pPr>
    </w:p>
    <w:p w14:paraId="28471B6E" w14:textId="77777777" w:rsidR="00092FB8" w:rsidRPr="00635BD7" w:rsidRDefault="00092FB8" w:rsidP="009446AA">
      <w:pPr>
        <w:jc w:val="both"/>
        <w:rPr>
          <w:rFonts w:ascii="Arial" w:hAnsi="Arial" w:cs="Arial"/>
          <w:b/>
          <w:bCs/>
          <w:sz w:val="24"/>
          <w:szCs w:val="24"/>
        </w:rPr>
      </w:pPr>
    </w:p>
    <w:p w14:paraId="4AF413CA" w14:textId="77777777" w:rsidR="008E50B4" w:rsidRPr="00635BD7" w:rsidRDefault="00E828BE" w:rsidP="009446AA">
      <w:pPr>
        <w:jc w:val="both"/>
        <w:rPr>
          <w:rFonts w:ascii="Arial" w:hAnsi="Arial" w:cs="Arial"/>
          <w:sz w:val="24"/>
          <w:szCs w:val="24"/>
        </w:rPr>
      </w:pPr>
      <w:r w:rsidRPr="00635BD7">
        <w:rPr>
          <w:rFonts w:ascii="Arial" w:hAnsi="Arial" w:cs="Arial"/>
          <w:sz w:val="24"/>
          <w:szCs w:val="24"/>
        </w:rPr>
        <w:t xml:space="preserve"> </w:t>
      </w:r>
      <w:r w:rsidR="00387388" w:rsidRPr="00635BD7">
        <w:rPr>
          <w:rFonts w:ascii="Arial" w:hAnsi="Arial" w:cs="Arial"/>
          <w:sz w:val="24"/>
          <w:szCs w:val="24"/>
        </w:rPr>
        <w:t xml:space="preserve"> </w:t>
      </w:r>
      <w:r w:rsidR="006203F4" w:rsidRPr="00635BD7">
        <w:rPr>
          <w:rFonts w:ascii="Arial" w:hAnsi="Arial" w:cs="Arial"/>
          <w:sz w:val="24"/>
          <w:szCs w:val="24"/>
        </w:rPr>
        <w:t xml:space="preserve"> </w:t>
      </w:r>
      <w:r w:rsidR="00B06340" w:rsidRPr="00635BD7">
        <w:rPr>
          <w:rFonts w:ascii="Arial" w:hAnsi="Arial" w:cs="Arial"/>
          <w:sz w:val="24"/>
          <w:szCs w:val="24"/>
        </w:rPr>
        <w:t xml:space="preserve">  </w:t>
      </w:r>
      <w:r w:rsidR="008E50B4" w:rsidRPr="00635BD7">
        <w:rPr>
          <w:rFonts w:ascii="Arial" w:hAnsi="Arial" w:cs="Arial"/>
          <w:sz w:val="24"/>
          <w:szCs w:val="24"/>
        </w:rPr>
        <w:t xml:space="preserve">  </w:t>
      </w:r>
    </w:p>
    <w:p w14:paraId="10A81B81" w14:textId="77777777" w:rsidR="0018185E" w:rsidRPr="00635BD7" w:rsidRDefault="0018185E" w:rsidP="009446AA">
      <w:pPr>
        <w:jc w:val="both"/>
        <w:rPr>
          <w:rFonts w:ascii="Arial" w:hAnsi="Arial" w:cs="Arial"/>
          <w:sz w:val="24"/>
          <w:szCs w:val="24"/>
        </w:rPr>
      </w:pPr>
    </w:p>
    <w:p w14:paraId="1C33E5A7" w14:textId="77777777" w:rsidR="0018185E" w:rsidRPr="00635BD7" w:rsidRDefault="0018185E" w:rsidP="009446AA">
      <w:pPr>
        <w:jc w:val="both"/>
        <w:rPr>
          <w:rFonts w:ascii="Arial" w:hAnsi="Arial" w:cs="Arial"/>
          <w:sz w:val="24"/>
          <w:szCs w:val="24"/>
        </w:rPr>
      </w:pPr>
    </w:p>
    <w:p w14:paraId="0DFDFD94" w14:textId="77777777" w:rsidR="008319E6" w:rsidRPr="00635BD7" w:rsidRDefault="008319E6" w:rsidP="009446AA">
      <w:pPr>
        <w:jc w:val="both"/>
        <w:rPr>
          <w:rFonts w:ascii="Arial" w:hAnsi="Arial" w:cs="Arial"/>
          <w:sz w:val="24"/>
          <w:szCs w:val="24"/>
        </w:rPr>
      </w:pPr>
    </w:p>
    <w:p w14:paraId="63F5DC4C" w14:textId="77777777" w:rsidR="008319E6" w:rsidRPr="00635BD7" w:rsidRDefault="008319E6" w:rsidP="009446AA">
      <w:pPr>
        <w:jc w:val="both"/>
        <w:rPr>
          <w:rFonts w:ascii="Arial" w:hAnsi="Arial" w:cs="Arial"/>
          <w:sz w:val="24"/>
          <w:szCs w:val="24"/>
        </w:rPr>
      </w:pPr>
    </w:p>
    <w:p w14:paraId="6A113F07" w14:textId="77777777" w:rsidR="008319E6" w:rsidRPr="00635BD7" w:rsidRDefault="008319E6" w:rsidP="008319E6">
      <w:pPr>
        <w:jc w:val="center"/>
        <w:rPr>
          <w:rFonts w:ascii="Arial" w:hAnsi="Arial" w:cs="Arial"/>
          <w:sz w:val="24"/>
          <w:szCs w:val="24"/>
        </w:rPr>
      </w:pPr>
    </w:p>
    <w:p w14:paraId="32ABCD34" w14:textId="77777777" w:rsidR="008319E6" w:rsidRPr="00635BD7" w:rsidRDefault="008319E6" w:rsidP="008319E6">
      <w:pPr>
        <w:jc w:val="center"/>
        <w:rPr>
          <w:rFonts w:ascii="Arial" w:hAnsi="Arial" w:cs="Arial"/>
          <w:sz w:val="24"/>
          <w:szCs w:val="24"/>
        </w:rPr>
      </w:pPr>
    </w:p>
    <w:p w14:paraId="03EC1FAF" w14:textId="77777777" w:rsidR="00800EF5" w:rsidRPr="00635BD7" w:rsidRDefault="00800EF5">
      <w:pPr>
        <w:rPr>
          <w:rFonts w:ascii="Arial" w:hAnsi="Arial" w:cs="Arial"/>
          <w:sz w:val="24"/>
          <w:szCs w:val="24"/>
        </w:rPr>
      </w:pPr>
    </w:p>
    <w:sectPr w:rsidR="00800EF5" w:rsidRPr="00635BD7" w:rsidSect="007D7084">
      <w:footerReference w:type="default" r:id="rId15"/>
      <w:pgSz w:w="11906" w:h="16838"/>
      <w:pgMar w:top="1417" w:right="1417" w:bottom="1417" w:left="1417"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B6C6EB" w14:textId="77777777" w:rsidR="007834DC" w:rsidRDefault="007834DC" w:rsidP="00017467">
      <w:pPr>
        <w:spacing w:after="0" w:line="240" w:lineRule="auto"/>
      </w:pPr>
      <w:r>
        <w:separator/>
      </w:r>
    </w:p>
  </w:endnote>
  <w:endnote w:type="continuationSeparator" w:id="0">
    <w:p w14:paraId="3CAFCF98" w14:textId="77777777" w:rsidR="007834DC" w:rsidRDefault="007834DC" w:rsidP="000174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A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98105696"/>
      <w:docPartObj>
        <w:docPartGallery w:val="Page Numbers (Bottom of Page)"/>
        <w:docPartUnique/>
      </w:docPartObj>
    </w:sdtPr>
    <w:sdtEndPr>
      <w:rPr>
        <w:noProof/>
      </w:rPr>
    </w:sdtEndPr>
    <w:sdtContent>
      <w:p w14:paraId="3E26C70B" w14:textId="7C0D0C65" w:rsidR="007D7084" w:rsidRDefault="007D7084">
        <w:pPr>
          <w:pStyle w:val="a5"/>
          <w:jc w:val="right"/>
        </w:pPr>
        <w:r>
          <w:fldChar w:fldCharType="begin"/>
        </w:r>
        <w:r>
          <w:instrText xml:space="preserve"> PAGE   \* MERGEFORMAT </w:instrText>
        </w:r>
        <w:r>
          <w:fldChar w:fldCharType="separate"/>
        </w:r>
        <w:r>
          <w:rPr>
            <w:noProof/>
          </w:rPr>
          <w:t>2</w:t>
        </w:r>
        <w:r>
          <w:rPr>
            <w:noProof/>
          </w:rPr>
          <w:fldChar w:fldCharType="end"/>
        </w:r>
      </w:p>
    </w:sdtContent>
  </w:sdt>
  <w:p w14:paraId="6F030EEA" w14:textId="77777777" w:rsidR="007D7084" w:rsidRDefault="007D7084">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5E28C4" w14:textId="77777777" w:rsidR="007834DC" w:rsidRDefault="007834DC" w:rsidP="00017467">
      <w:pPr>
        <w:spacing w:after="0" w:line="240" w:lineRule="auto"/>
      </w:pPr>
      <w:r>
        <w:separator/>
      </w:r>
    </w:p>
  </w:footnote>
  <w:footnote w:type="continuationSeparator" w:id="0">
    <w:p w14:paraId="6EAA5EB2" w14:textId="77777777" w:rsidR="007834DC" w:rsidRDefault="007834DC" w:rsidP="000174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F49FE"/>
    <w:multiLevelType w:val="hybridMultilevel"/>
    <w:tmpl w:val="BBA073B8"/>
    <w:lvl w:ilvl="0" w:tplc="0402000F">
      <w:start w:val="1"/>
      <w:numFmt w:val="decimal"/>
      <w:lvlText w:val="%1."/>
      <w:lvlJc w:val="left"/>
      <w:pPr>
        <w:ind w:left="933" w:hanging="360"/>
      </w:pPr>
    </w:lvl>
    <w:lvl w:ilvl="1" w:tplc="04020019" w:tentative="1">
      <w:start w:val="1"/>
      <w:numFmt w:val="lowerLetter"/>
      <w:lvlText w:val="%2."/>
      <w:lvlJc w:val="left"/>
      <w:pPr>
        <w:ind w:left="1653" w:hanging="360"/>
      </w:pPr>
    </w:lvl>
    <w:lvl w:ilvl="2" w:tplc="0402001B" w:tentative="1">
      <w:start w:val="1"/>
      <w:numFmt w:val="lowerRoman"/>
      <w:lvlText w:val="%3."/>
      <w:lvlJc w:val="right"/>
      <w:pPr>
        <w:ind w:left="2373" w:hanging="180"/>
      </w:pPr>
    </w:lvl>
    <w:lvl w:ilvl="3" w:tplc="0402000F" w:tentative="1">
      <w:start w:val="1"/>
      <w:numFmt w:val="decimal"/>
      <w:lvlText w:val="%4."/>
      <w:lvlJc w:val="left"/>
      <w:pPr>
        <w:ind w:left="3093" w:hanging="360"/>
      </w:pPr>
    </w:lvl>
    <w:lvl w:ilvl="4" w:tplc="04020019" w:tentative="1">
      <w:start w:val="1"/>
      <w:numFmt w:val="lowerLetter"/>
      <w:lvlText w:val="%5."/>
      <w:lvlJc w:val="left"/>
      <w:pPr>
        <w:ind w:left="3813" w:hanging="360"/>
      </w:pPr>
    </w:lvl>
    <w:lvl w:ilvl="5" w:tplc="0402001B" w:tentative="1">
      <w:start w:val="1"/>
      <w:numFmt w:val="lowerRoman"/>
      <w:lvlText w:val="%6."/>
      <w:lvlJc w:val="right"/>
      <w:pPr>
        <w:ind w:left="4533" w:hanging="180"/>
      </w:pPr>
    </w:lvl>
    <w:lvl w:ilvl="6" w:tplc="0402000F" w:tentative="1">
      <w:start w:val="1"/>
      <w:numFmt w:val="decimal"/>
      <w:lvlText w:val="%7."/>
      <w:lvlJc w:val="left"/>
      <w:pPr>
        <w:ind w:left="5253" w:hanging="360"/>
      </w:pPr>
    </w:lvl>
    <w:lvl w:ilvl="7" w:tplc="04020019" w:tentative="1">
      <w:start w:val="1"/>
      <w:numFmt w:val="lowerLetter"/>
      <w:lvlText w:val="%8."/>
      <w:lvlJc w:val="left"/>
      <w:pPr>
        <w:ind w:left="5973" w:hanging="360"/>
      </w:pPr>
    </w:lvl>
    <w:lvl w:ilvl="8" w:tplc="0402001B" w:tentative="1">
      <w:start w:val="1"/>
      <w:numFmt w:val="lowerRoman"/>
      <w:lvlText w:val="%9."/>
      <w:lvlJc w:val="right"/>
      <w:pPr>
        <w:ind w:left="6693" w:hanging="180"/>
      </w:pPr>
    </w:lvl>
  </w:abstractNum>
  <w:abstractNum w:abstractNumId="1" w15:restartNumberingAfterBreak="0">
    <w:nsid w:val="01780E8F"/>
    <w:multiLevelType w:val="hybridMultilevel"/>
    <w:tmpl w:val="4D18E7B2"/>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 w15:restartNumberingAfterBreak="0">
    <w:nsid w:val="02D60784"/>
    <w:multiLevelType w:val="hybridMultilevel"/>
    <w:tmpl w:val="256E39F4"/>
    <w:lvl w:ilvl="0" w:tplc="04020001">
      <w:start w:val="1"/>
      <w:numFmt w:val="bullet"/>
      <w:lvlText w:val=""/>
      <w:lvlJc w:val="left"/>
      <w:pPr>
        <w:ind w:left="1080" w:hanging="360"/>
      </w:pPr>
      <w:rPr>
        <w:rFonts w:ascii="Symbol" w:hAnsi="Symbol" w:hint="default"/>
      </w:rPr>
    </w:lvl>
    <w:lvl w:ilvl="1" w:tplc="04020003" w:tentative="1">
      <w:start w:val="1"/>
      <w:numFmt w:val="bullet"/>
      <w:lvlText w:val="o"/>
      <w:lvlJc w:val="left"/>
      <w:pPr>
        <w:ind w:left="1800" w:hanging="360"/>
      </w:pPr>
      <w:rPr>
        <w:rFonts w:ascii="Courier New" w:hAnsi="Courier New" w:cs="Courier New" w:hint="default"/>
      </w:rPr>
    </w:lvl>
    <w:lvl w:ilvl="2" w:tplc="04020005" w:tentative="1">
      <w:start w:val="1"/>
      <w:numFmt w:val="bullet"/>
      <w:lvlText w:val=""/>
      <w:lvlJc w:val="left"/>
      <w:pPr>
        <w:ind w:left="2520" w:hanging="360"/>
      </w:pPr>
      <w:rPr>
        <w:rFonts w:ascii="Wingdings" w:hAnsi="Wingdings" w:hint="default"/>
      </w:rPr>
    </w:lvl>
    <w:lvl w:ilvl="3" w:tplc="04020001" w:tentative="1">
      <w:start w:val="1"/>
      <w:numFmt w:val="bullet"/>
      <w:lvlText w:val=""/>
      <w:lvlJc w:val="left"/>
      <w:pPr>
        <w:ind w:left="3240" w:hanging="360"/>
      </w:pPr>
      <w:rPr>
        <w:rFonts w:ascii="Symbol" w:hAnsi="Symbol" w:hint="default"/>
      </w:rPr>
    </w:lvl>
    <w:lvl w:ilvl="4" w:tplc="04020003" w:tentative="1">
      <w:start w:val="1"/>
      <w:numFmt w:val="bullet"/>
      <w:lvlText w:val="o"/>
      <w:lvlJc w:val="left"/>
      <w:pPr>
        <w:ind w:left="3960" w:hanging="360"/>
      </w:pPr>
      <w:rPr>
        <w:rFonts w:ascii="Courier New" w:hAnsi="Courier New" w:cs="Courier New" w:hint="default"/>
      </w:rPr>
    </w:lvl>
    <w:lvl w:ilvl="5" w:tplc="04020005" w:tentative="1">
      <w:start w:val="1"/>
      <w:numFmt w:val="bullet"/>
      <w:lvlText w:val=""/>
      <w:lvlJc w:val="left"/>
      <w:pPr>
        <w:ind w:left="4680" w:hanging="360"/>
      </w:pPr>
      <w:rPr>
        <w:rFonts w:ascii="Wingdings" w:hAnsi="Wingdings" w:hint="default"/>
      </w:rPr>
    </w:lvl>
    <w:lvl w:ilvl="6" w:tplc="04020001" w:tentative="1">
      <w:start w:val="1"/>
      <w:numFmt w:val="bullet"/>
      <w:lvlText w:val=""/>
      <w:lvlJc w:val="left"/>
      <w:pPr>
        <w:ind w:left="5400" w:hanging="360"/>
      </w:pPr>
      <w:rPr>
        <w:rFonts w:ascii="Symbol" w:hAnsi="Symbol" w:hint="default"/>
      </w:rPr>
    </w:lvl>
    <w:lvl w:ilvl="7" w:tplc="04020003" w:tentative="1">
      <w:start w:val="1"/>
      <w:numFmt w:val="bullet"/>
      <w:lvlText w:val="o"/>
      <w:lvlJc w:val="left"/>
      <w:pPr>
        <w:ind w:left="6120" w:hanging="360"/>
      </w:pPr>
      <w:rPr>
        <w:rFonts w:ascii="Courier New" w:hAnsi="Courier New" w:cs="Courier New" w:hint="default"/>
      </w:rPr>
    </w:lvl>
    <w:lvl w:ilvl="8" w:tplc="04020005" w:tentative="1">
      <w:start w:val="1"/>
      <w:numFmt w:val="bullet"/>
      <w:lvlText w:val=""/>
      <w:lvlJc w:val="left"/>
      <w:pPr>
        <w:ind w:left="6840" w:hanging="360"/>
      </w:pPr>
      <w:rPr>
        <w:rFonts w:ascii="Wingdings" w:hAnsi="Wingdings" w:hint="default"/>
      </w:rPr>
    </w:lvl>
  </w:abstractNum>
  <w:abstractNum w:abstractNumId="3" w15:restartNumberingAfterBreak="0">
    <w:nsid w:val="073D6DCC"/>
    <w:multiLevelType w:val="hybridMultilevel"/>
    <w:tmpl w:val="7102F792"/>
    <w:lvl w:ilvl="0" w:tplc="04020001">
      <w:start w:val="1"/>
      <w:numFmt w:val="bullet"/>
      <w:lvlText w:val=""/>
      <w:lvlJc w:val="left"/>
      <w:pPr>
        <w:ind w:left="1440" w:hanging="360"/>
      </w:pPr>
      <w:rPr>
        <w:rFonts w:ascii="Symbol" w:hAnsi="Symbol"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4" w15:restartNumberingAfterBreak="0">
    <w:nsid w:val="0BC400D5"/>
    <w:multiLevelType w:val="multilevel"/>
    <w:tmpl w:val="15A25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1B0FF5"/>
    <w:multiLevelType w:val="hybridMultilevel"/>
    <w:tmpl w:val="B0E6FBDA"/>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6" w15:restartNumberingAfterBreak="0">
    <w:nsid w:val="0DF3609C"/>
    <w:multiLevelType w:val="hybridMultilevel"/>
    <w:tmpl w:val="0BD663F4"/>
    <w:lvl w:ilvl="0" w:tplc="04020001">
      <w:start w:val="1"/>
      <w:numFmt w:val="bullet"/>
      <w:lvlText w:val=""/>
      <w:lvlJc w:val="left"/>
      <w:pPr>
        <w:ind w:left="1656" w:hanging="360"/>
      </w:pPr>
      <w:rPr>
        <w:rFonts w:ascii="Symbol" w:hAnsi="Symbol" w:hint="default"/>
      </w:rPr>
    </w:lvl>
    <w:lvl w:ilvl="1" w:tplc="04020003" w:tentative="1">
      <w:start w:val="1"/>
      <w:numFmt w:val="bullet"/>
      <w:lvlText w:val="o"/>
      <w:lvlJc w:val="left"/>
      <w:pPr>
        <w:ind w:left="2376" w:hanging="360"/>
      </w:pPr>
      <w:rPr>
        <w:rFonts w:ascii="Courier New" w:hAnsi="Courier New" w:cs="Courier New" w:hint="default"/>
      </w:rPr>
    </w:lvl>
    <w:lvl w:ilvl="2" w:tplc="04020005" w:tentative="1">
      <w:start w:val="1"/>
      <w:numFmt w:val="bullet"/>
      <w:lvlText w:val=""/>
      <w:lvlJc w:val="left"/>
      <w:pPr>
        <w:ind w:left="3096" w:hanging="360"/>
      </w:pPr>
      <w:rPr>
        <w:rFonts w:ascii="Wingdings" w:hAnsi="Wingdings" w:hint="default"/>
      </w:rPr>
    </w:lvl>
    <w:lvl w:ilvl="3" w:tplc="04020001" w:tentative="1">
      <w:start w:val="1"/>
      <w:numFmt w:val="bullet"/>
      <w:lvlText w:val=""/>
      <w:lvlJc w:val="left"/>
      <w:pPr>
        <w:ind w:left="3816" w:hanging="360"/>
      </w:pPr>
      <w:rPr>
        <w:rFonts w:ascii="Symbol" w:hAnsi="Symbol" w:hint="default"/>
      </w:rPr>
    </w:lvl>
    <w:lvl w:ilvl="4" w:tplc="04020003" w:tentative="1">
      <w:start w:val="1"/>
      <w:numFmt w:val="bullet"/>
      <w:lvlText w:val="o"/>
      <w:lvlJc w:val="left"/>
      <w:pPr>
        <w:ind w:left="4536" w:hanging="360"/>
      </w:pPr>
      <w:rPr>
        <w:rFonts w:ascii="Courier New" w:hAnsi="Courier New" w:cs="Courier New" w:hint="default"/>
      </w:rPr>
    </w:lvl>
    <w:lvl w:ilvl="5" w:tplc="04020005" w:tentative="1">
      <w:start w:val="1"/>
      <w:numFmt w:val="bullet"/>
      <w:lvlText w:val=""/>
      <w:lvlJc w:val="left"/>
      <w:pPr>
        <w:ind w:left="5256" w:hanging="360"/>
      </w:pPr>
      <w:rPr>
        <w:rFonts w:ascii="Wingdings" w:hAnsi="Wingdings" w:hint="default"/>
      </w:rPr>
    </w:lvl>
    <w:lvl w:ilvl="6" w:tplc="04020001" w:tentative="1">
      <w:start w:val="1"/>
      <w:numFmt w:val="bullet"/>
      <w:lvlText w:val=""/>
      <w:lvlJc w:val="left"/>
      <w:pPr>
        <w:ind w:left="5976" w:hanging="360"/>
      </w:pPr>
      <w:rPr>
        <w:rFonts w:ascii="Symbol" w:hAnsi="Symbol" w:hint="default"/>
      </w:rPr>
    </w:lvl>
    <w:lvl w:ilvl="7" w:tplc="04020003" w:tentative="1">
      <w:start w:val="1"/>
      <w:numFmt w:val="bullet"/>
      <w:lvlText w:val="o"/>
      <w:lvlJc w:val="left"/>
      <w:pPr>
        <w:ind w:left="6696" w:hanging="360"/>
      </w:pPr>
      <w:rPr>
        <w:rFonts w:ascii="Courier New" w:hAnsi="Courier New" w:cs="Courier New" w:hint="default"/>
      </w:rPr>
    </w:lvl>
    <w:lvl w:ilvl="8" w:tplc="04020005" w:tentative="1">
      <w:start w:val="1"/>
      <w:numFmt w:val="bullet"/>
      <w:lvlText w:val=""/>
      <w:lvlJc w:val="left"/>
      <w:pPr>
        <w:ind w:left="7416" w:hanging="360"/>
      </w:pPr>
      <w:rPr>
        <w:rFonts w:ascii="Wingdings" w:hAnsi="Wingdings" w:hint="default"/>
      </w:rPr>
    </w:lvl>
  </w:abstractNum>
  <w:abstractNum w:abstractNumId="7" w15:restartNumberingAfterBreak="0">
    <w:nsid w:val="11F05A3F"/>
    <w:multiLevelType w:val="hybridMultilevel"/>
    <w:tmpl w:val="EA320106"/>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8" w15:restartNumberingAfterBreak="0">
    <w:nsid w:val="130D1FDC"/>
    <w:multiLevelType w:val="multilevel"/>
    <w:tmpl w:val="5F80375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49F43A8"/>
    <w:multiLevelType w:val="hybridMultilevel"/>
    <w:tmpl w:val="8244FDEE"/>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0" w15:restartNumberingAfterBreak="0">
    <w:nsid w:val="1B86272C"/>
    <w:multiLevelType w:val="hybridMultilevel"/>
    <w:tmpl w:val="0DB07390"/>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1" w15:restartNumberingAfterBreak="0">
    <w:nsid w:val="28CE291E"/>
    <w:multiLevelType w:val="hybridMultilevel"/>
    <w:tmpl w:val="2DA2F926"/>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2" w15:restartNumberingAfterBreak="0">
    <w:nsid w:val="2BC977F2"/>
    <w:multiLevelType w:val="hybridMultilevel"/>
    <w:tmpl w:val="BE0EA5D2"/>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3" w15:restartNumberingAfterBreak="0">
    <w:nsid w:val="2E441E07"/>
    <w:multiLevelType w:val="hybridMultilevel"/>
    <w:tmpl w:val="32404AF6"/>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4" w15:restartNumberingAfterBreak="0">
    <w:nsid w:val="2EC60D93"/>
    <w:multiLevelType w:val="hybridMultilevel"/>
    <w:tmpl w:val="F544DF3C"/>
    <w:lvl w:ilvl="0" w:tplc="04020001">
      <w:start w:val="1"/>
      <w:numFmt w:val="bullet"/>
      <w:lvlText w:val=""/>
      <w:lvlJc w:val="left"/>
      <w:pPr>
        <w:ind w:left="3493" w:hanging="360"/>
      </w:pPr>
      <w:rPr>
        <w:rFonts w:ascii="Symbol" w:hAnsi="Symbol" w:hint="default"/>
      </w:rPr>
    </w:lvl>
    <w:lvl w:ilvl="1" w:tplc="04020003" w:tentative="1">
      <w:start w:val="1"/>
      <w:numFmt w:val="bullet"/>
      <w:lvlText w:val="o"/>
      <w:lvlJc w:val="left"/>
      <w:pPr>
        <w:ind w:left="4213" w:hanging="360"/>
      </w:pPr>
      <w:rPr>
        <w:rFonts w:ascii="Courier New" w:hAnsi="Courier New" w:cs="Courier New" w:hint="default"/>
      </w:rPr>
    </w:lvl>
    <w:lvl w:ilvl="2" w:tplc="04020005" w:tentative="1">
      <w:start w:val="1"/>
      <w:numFmt w:val="bullet"/>
      <w:lvlText w:val=""/>
      <w:lvlJc w:val="left"/>
      <w:pPr>
        <w:ind w:left="4933" w:hanging="360"/>
      </w:pPr>
      <w:rPr>
        <w:rFonts w:ascii="Wingdings" w:hAnsi="Wingdings" w:hint="default"/>
      </w:rPr>
    </w:lvl>
    <w:lvl w:ilvl="3" w:tplc="04020001" w:tentative="1">
      <w:start w:val="1"/>
      <w:numFmt w:val="bullet"/>
      <w:lvlText w:val=""/>
      <w:lvlJc w:val="left"/>
      <w:pPr>
        <w:ind w:left="5653" w:hanging="360"/>
      </w:pPr>
      <w:rPr>
        <w:rFonts w:ascii="Symbol" w:hAnsi="Symbol" w:hint="default"/>
      </w:rPr>
    </w:lvl>
    <w:lvl w:ilvl="4" w:tplc="04020003" w:tentative="1">
      <w:start w:val="1"/>
      <w:numFmt w:val="bullet"/>
      <w:lvlText w:val="o"/>
      <w:lvlJc w:val="left"/>
      <w:pPr>
        <w:ind w:left="6373" w:hanging="360"/>
      </w:pPr>
      <w:rPr>
        <w:rFonts w:ascii="Courier New" w:hAnsi="Courier New" w:cs="Courier New" w:hint="default"/>
      </w:rPr>
    </w:lvl>
    <w:lvl w:ilvl="5" w:tplc="04020005" w:tentative="1">
      <w:start w:val="1"/>
      <w:numFmt w:val="bullet"/>
      <w:lvlText w:val=""/>
      <w:lvlJc w:val="left"/>
      <w:pPr>
        <w:ind w:left="7093" w:hanging="360"/>
      </w:pPr>
      <w:rPr>
        <w:rFonts w:ascii="Wingdings" w:hAnsi="Wingdings" w:hint="default"/>
      </w:rPr>
    </w:lvl>
    <w:lvl w:ilvl="6" w:tplc="04020001" w:tentative="1">
      <w:start w:val="1"/>
      <w:numFmt w:val="bullet"/>
      <w:lvlText w:val=""/>
      <w:lvlJc w:val="left"/>
      <w:pPr>
        <w:ind w:left="7813" w:hanging="360"/>
      </w:pPr>
      <w:rPr>
        <w:rFonts w:ascii="Symbol" w:hAnsi="Symbol" w:hint="default"/>
      </w:rPr>
    </w:lvl>
    <w:lvl w:ilvl="7" w:tplc="04020003" w:tentative="1">
      <w:start w:val="1"/>
      <w:numFmt w:val="bullet"/>
      <w:lvlText w:val="o"/>
      <w:lvlJc w:val="left"/>
      <w:pPr>
        <w:ind w:left="8533" w:hanging="360"/>
      </w:pPr>
      <w:rPr>
        <w:rFonts w:ascii="Courier New" w:hAnsi="Courier New" w:cs="Courier New" w:hint="default"/>
      </w:rPr>
    </w:lvl>
    <w:lvl w:ilvl="8" w:tplc="04020005" w:tentative="1">
      <w:start w:val="1"/>
      <w:numFmt w:val="bullet"/>
      <w:lvlText w:val=""/>
      <w:lvlJc w:val="left"/>
      <w:pPr>
        <w:ind w:left="9253" w:hanging="360"/>
      </w:pPr>
      <w:rPr>
        <w:rFonts w:ascii="Wingdings" w:hAnsi="Wingdings" w:hint="default"/>
      </w:rPr>
    </w:lvl>
  </w:abstractNum>
  <w:abstractNum w:abstractNumId="15" w15:restartNumberingAfterBreak="0">
    <w:nsid w:val="31E00EF6"/>
    <w:multiLevelType w:val="hybridMultilevel"/>
    <w:tmpl w:val="6660E410"/>
    <w:lvl w:ilvl="0" w:tplc="04020001">
      <w:start w:val="1"/>
      <w:numFmt w:val="bullet"/>
      <w:lvlText w:val=""/>
      <w:lvlJc w:val="left"/>
      <w:pPr>
        <w:ind w:left="1653" w:hanging="360"/>
      </w:pPr>
      <w:rPr>
        <w:rFonts w:ascii="Symbol" w:hAnsi="Symbol" w:hint="default"/>
      </w:rPr>
    </w:lvl>
    <w:lvl w:ilvl="1" w:tplc="04020003" w:tentative="1">
      <w:start w:val="1"/>
      <w:numFmt w:val="bullet"/>
      <w:lvlText w:val="o"/>
      <w:lvlJc w:val="left"/>
      <w:pPr>
        <w:ind w:left="2373" w:hanging="360"/>
      </w:pPr>
      <w:rPr>
        <w:rFonts w:ascii="Courier New" w:hAnsi="Courier New" w:cs="Courier New" w:hint="default"/>
      </w:rPr>
    </w:lvl>
    <w:lvl w:ilvl="2" w:tplc="04020005" w:tentative="1">
      <w:start w:val="1"/>
      <w:numFmt w:val="bullet"/>
      <w:lvlText w:val=""/>
      <w:lvlJc w:val="left"/>
      <w:pPr>
        <w:ind w:left="3093" w:hanging="360"/>
      </w:pPr>
      <w:rPr>
        <w:rFonts w:ascii="Wingdings" w:hAnsi="Wingdings" w:hint="default"/>
      </w:rPr>
    </w:lvl>
    <w:lvl w:ilvl="3" w:tplc="04020001" w:tentative="1">
      <w:start w:val="1"/>
      <w:numFmt w:val="bullet"/>
      <w:lvlText w:val=""/>
      <w:lvlJc w:val="left"/>
      <w:pPr>
        <w:ind w:left="3813" w:hanging="360"/>
      </w:pPr>
      <w:rPr>
        <w:rFonts w:ascii="Symbol" w:hAnsi="Symbol" w:hint="default"/>
      </w:rPr>
    </w:lvl>
    <w:lvl w:ilvl="4" w:tplc="04020003" w:tentative="1">
      <w:start w:val="1"/>
      <w:numFmt w:val="bullet"/>
      <w:lvlText w:val="o"/>
      <w:lvlJc w:val="left"/>
      <w:pPr>
        <w:ind w:left="4533" w:hanging="360"/>
      </w:pPr>
      <w:rPr>
        <w:rFonts w:ascii="Courier New" w:hAnsi="Courier New" w:cs="Courier New" w:hint="default"/>
      </w:rPr>
    </w:lvl>
    <w:lvl w:ilvl="5" w:tplc="04020005" w:tentative="1">
      <w:start w:val="1"/>
      <w:numFmt w:val="bullet"/>
      <w:lvlText w:val=""/>
      <w:lvlJc w:val="left"/>
      <w:pPr>
        <w:ind w:left="5253" w:hanging="360"/>
      </w:pPr>
      <w:rPr>
        <w:rFonts w:ascii="Wingdings" w:hAnsi="Wingdings" w:hint="default"/>
      </w:rPr>
    </w:lvl>
    <w:lvl w:ilvl="6" w:tplc="04020001" w:tentative="1">
      <w:start w:val="1"/>
      <w:numFmt w:val="bullet"/>
      <w:lvlText w:val=""/>
      <w:lvlJc w:val="left"/>
      <w:pPr>
        <w:ind w:left="5973" w:hanging="360"/>
      </w:pPr>
      <w:rPr>
        <w:rFonts w:ascii="Symbol" w:hAnsi="Symbol" w:hint="default"/>
      </w:rPr>
    </w:lvl>
    <w:lvl w:ilvl="7" w:tplc="04020003" w:tentative="1">
      <w:start w:val="1"/>
      <w:numFmt w:val="bullet"/>
      <w:lvlText w:val="o"/>
      <w:lvlJc w:val="left"/>
      <w:pPr>
        <w:ind w:left="6693" w:hanging="360"/>
      </w:pPr>
      <w:rPr>
        <w:rFonts w:ascii="Courier New" w:hAnsi="Courier New" w:cs="Courier New" w:hint="default"/>
      </w:rPr>
    </w:lvl>
    <w:lvl w:ilvl="8" w:tplc="04020005" w:tentative="1">
      <w:start w:val="1"/>
      <w:numFmt w:val="bullet"/>
      <w:lvlText w:val=""/>
      <w:lvlJc w:val="left"/>
      <w:pPr>
        <w:ind w:left="7413" w:hanging="360"/>
      </w:pPr>
      <w:rPr>
        <w:rFonts w:ascii="Wingdings" w:hAnsi="Wingdings" w:hint="default"/>
      </w:rPr>
    </w:lvl>
  </w:abstractNum>
  <w:abstractNum w:abstractNumId="16" w15:restartNumberingAfterBreak="0">
    <w:nsid w:val="3AFA3CB4"/>
    <w:multiLevelType w:val="hybridMultilevel"/>
    <w:tmpl w:val="EEFCC014"/>
    <w:lvl w:ilvl="0" w:tplc="04020001">
      <w:start w:val="1"/>
      <w:numFmt w:val="bullet"/>
      <w:lvlText w:val=""/>
      <w:lvlJc w:val="left"/>
      <w:pPr>
        <w:ind w:left="2373" w:hanging="360"/>
      </w:pPr>
      <w:rPr>
        <w:rFonts w:ascii="Symbol" w:hAnsi="Symbol" w:hint="default"/>
      </w:rPr>
    </w:lvl>
    <w:lvl w:ilvl="1" w:tplc="04020003" w:tentative="1">
      <w:start w:val="1"/>
      <w:numFmt w:val="bullet"/>
      <w:lvlText w:val="o"/>
      <w:lvlJc w:val="left"/>
      <w:pPr>
        <w:ind w:left="3093" w:hanging="360"/>
      </w:pPr>
      <w:rPr>
        <w:rFonts w:ascii="Courier New" w:hAnsi="Courier New" w:cs="Courier New" w:hint="default"/>
      </w:rPr>
    </w:lvl>
    <w:lvl w:ilvl="2" w:tplc="04020005" w:tentative="1">
      <w:start w:val="1"/>
      <w:numFmt w:val="bullet"/>
      <w:lvlText w:val=""/>
      <w:lvlJc w:val="left"/>
      <w:pPr>
        <w:ind w:left="3813" w:hanging="360"/>
      </w:pPr>
      <w:rPr>
        <w:rFonts w:ascii="Wingdings" w:hAnsi="Wingdings" w:hint="default"/>
      </w:rPr>
    </w:lvl>
    <w:lvl w:ilvl="3" w:tplc="04020001" w:tentative="1">
      <w:start w:val="1"/>
      <w:numFmt w:val="bullet"/>
      <w:lvlText w:val=""/>
      <w:lvlJc w:val="left"/>
      <w:pPr>
        <w:ind w:left="4533" w:hanging="360"/>
      </w:pPr>
      <w:rPr>
        <w:rFonts w:ascii="Symbol" w:hAnsi="Symbol" w:hint="default"/>
      </w:rPr>
    </w:lvl>
    <w:lvl w:ilvl="4" w:tplc="04020003" w:tentative="1">
      <w:start w:val="1"/>
      <w:numFmt w:val="bullet"/>
      <w:lvlText w:val="o"/>
      <w:lvlJc w:val="left"/>
      <w:pPr>
        <w:ind w:left="5253" w:hanging="360"/>
      </w:pPr>
      <w:rPr>
        <w:rFonts w:ascii="Courier New" w:hAnsi="Courier New" w:cs="Courier New" w:hint="default"/>
      </w:rPr>
    </w:lvl>
    <w:lvl w:ilvl="5" w:tplc="04020005" w:tentative="1">
      <w:start w:val="1"/>
      <w:numFmt w:val="bullet"/>
      <w:lvlText w:val=""/>
      <w:lvlJc w:val="left"/>
      <w:pPr>
        <w:ind w:left="5973" w:hanging="360"/>
      </w:pPr>
      <w:rPr>
        <w:rFonts w:ascii="Wingdings" w:hAnsi="Wingdings" w:hint="default"/>
      </w:rPr>
    </w:lvl>
    <w:lvl w:ilvl="6" w:tplc="04020001" w:tentative="1">
      <w:start w:val="1"/>
      <w:numFmt w:val="bullet"/>
      <w:lvlText w:val=""/>
      <w:lvlJc w:val="left"/>
      <w:pPr>
        <w:ind w:left="6693" w:hanging="360"/>
      </w:pPr>
      <w:rPr>
        <w:rFonts w:ascii="Symbol" w:hAnsi="Symbol" w:hint="default"/>
      </w:rPr>
    </w:lvl>
    <w:lvl w:ilvl="7" w:tplc="04020003" w:tentative="1">
      <w:start w:val="1"/>
      <w:numFmt w:val="bullet"/>
      <w:lvlText w:val="o"/>
      <w:lvlJc w:val="left"/>
      <w:pPr>
        <w:ind w:left="7413" w:hanging="360"/>
      </w:pPr>
      <w:rPr>
        <w:rFonts w:ascii="Courier New" w:hAnsi="Courier New" w:cs="Courier New" w:hint="default"/>
      </w:rPr>
    </w:lvl>
    <w:lvl w:ilvl="8" w:tplc="04020005" w:tentative="1">
      <w:start w:val="1"/>
      <w:numFmt w:val="bullet"/>
      <w:lvlText w:val=""/>
      <w:lvlJc w:val="left"/>
      <w:pPr>
        <w:ind w:left="8133" w:hanging="360"/>
      </w:pPr>
      <w:rPr>
        <w:rFonts w:ascii="Wingdings" w:hAnsi="Wingdings" w:hint="default"/>
      </w:rPr>
    </w:lvl>
  </w:abstractNum>
  <w:abstractNum w:abstractNumId="17" w15:restartNumberingAfterBreak="0">
    <w:nsid w:val="43735C86"/>
    <w:multiLevelType w:val="hybridMultilevel"/>
    <w:tmpl w:val="6F8E0E4A"/>
    <w:lvl w:ilvl="0" w:tplc="04020001">
      <w:start w:val="1"/>
      <w:numFmt w:val="bullet"/>
      <w:lvlText w:val=""/>
      <w:lvlJc w:val="left"/>
      <w:pPr>
        <w:ind w:left="1399" w:hanging="360"/>
      </w:pPr>
      <w:rPr>
        <w:rFonts w:ascii="Symbol" w:hAnsi="Symbol" w:hint="default"/>
      </w:rPr>
    </w:lvl>
    <w:lvl w:ilvl="1" w:tplc="04020003" w:tentative="1">
      <w:start w:val="1"/>
      <w:numFmt w:val="bullet"/>
      <w:lvlText w:val="o"/>
      <w:lvlJc w:val="left"/>
      <w:pPr>
        <w:ind w:left="2119" w:hanging="360"/>
      </w:pPr>
      <w:rPr>
        <w:rFonts w:ascii="Courier New" w:hAnsi="Courier New" w:cs="Courier New" w:hint="default"/>
      </w:rPr>
    </w:lvl>
    <w:lvl w:ilvl="2" w:tplc="04020005" w:tentative="1">
      <w:start w:val="1"/>
      <w:numFmt w:val="bullet"/>
      <w:lvlText w:val=""/>
      <w:lvlJc w:val="left"/>
      <w:pPr>
        <w:ind w:left="2839" w:hanging="360"/>
      </w:pPr>
      <w:rPr>
        <w:rFonts w:ascii="Wingdings" w:hAnsi="Wingdings" w:hint="default"/>
      </w:rPr>
    </w:lvl>
    <w:lvl w:ilvl="3" w:tplc="04020001" w:tentative="1">
      <w:start w:val="1"/>
      <w:numFmt w:val="bullet"/>
      <w:lvlText w:val=""/>
      <w:lvlJc w:val="left"/>
      <w:pPr>
        <w:ind w:left="3559" w:hanging="360"/>
      </w:pPr>
      <w:rPr>
        <w:rFonts w:ascii="Symbol" w:hAnsi="Symbol" w:hint="default"/>
      </w:rPr>
    </w:lvl>
    <w:lvl w:ilvl="4" w:tplc="04020003" w:tentative="1">
      <w:start w:val="1"/>
      <w:numFmt w:val="bullet"/>
      <w:lvlText w:val="o"/>
      <w:lvlJc w:val="left"/>
      <w:pPr>
        <w:ind w:left="4279" w:hanging="360"/>
      </w:pPr>
      <w:rPr>
        <w:rFonts w:ascii="Courier New" w:hAnsi="Courier New" w:cs="Courier New" w:hint="default"/>
      </w:rPr>
    </w:lvl>
    <w:lvl w:ilvl="5" w:tplc="04020005" w:tentative="1">
      <w:start w:val="1"/>
      <w:numFmt w:val="bullet"/>
      <w:lvlText w:val=""/>
      <w:lvlJc w:val="left"/>
      <w:pPr>
        <w:ind w:left="4999" w:hanging="360"/>
      </w:pPr>
      <w:rPr>
        <w:rFonts w:ascii="Wingdings" w:hAnsi="Wingdings" w:hint="default"/>
      </w:rPr>
    </w:lvl>
    <w:lvl w:ilvl="6" w:tplc="04020001" w:tentative="1">
      <w:start w:val="1"/>
      <w:numFmt w:val="bullet"/>
      <w:lvlText w:val=""/>
      <w:lvlJc w:val="left"/>
      <w:pPr>
        <w:ind w:left="5719" w:hanging="360"/>
      </w:pPr>
      <w:rPr>
        <w:rFonts w:ascii="Symbol" w:hAnsi="Symbol" w:hint="default"/>
      </w:rPr>
    </w:lvl>
    <w:lvl w:ilvl="7" w:tplc="04020003" w:tentative="1">
      <w:start w:val="1"/>
      <w:numFmt w:val="bullet"/>
      <w:lvlText w:val="o"/>
      <w:lvlJc w:val="left"/>
      <w:pPr>
        <w:ind w:left="6439" w:hanging="360"/>
      </w:pPr>
      <w:rPr>
        <w:rFonts w:ascii="Courier New" w:hAnsi="Courier New" w:cs="Courier New" w:hint="default"/>
      </w:rPr>
    </w:lvl>
    <w:lvl w:ilvl="8" w:tplc="04020005" w:tentative="1">
      <w:start w:val="1"/>
      <w:numFmt w:val="bullet"/>
      <w:lvlText w:val=""/>
      <w:lvlJc w:val="left"/>
      <w:pPr>
        <w:ind w:left="7159" w:hanging="360"/>
      </w:pPr>
      <w:rPr>
        <w:rFonts w:ascii="Wingdings" w:hAnsi="Wingdings" w:hint="default"/>
      </w:rPr>
    </w:lvl>
  </w:abstractNum>
  <w:abstractNum w:abstractNumId="18" w15:restartNumberingAfterBreak="0">
    <w:nsid w:val="47B060E9"/>
    <w:multiLevelType w:val="hybridMultilevel"/>
    <w:tmpl w:val="415A94CC"/>
    <w:lvl w:ilvl="0" w:tplc="04020001">
      <w:start w:val="1"/>
      <w:numFmt w:val="bullet"/>
      <w:lvlText w:val=""/>
      <w:lvlJc w:val="left"/>
      <w:pPr>
        <w:ind w:left="1147" w:hanging="360"/>
      </w:pPr>
      <w:rPr>
        <w:rFonts w:ascii="Symbol" w:hAnsi="Symbol" w:hint="default"/>
      </w:rPr>
    </w:lvl>
    <w:lvl w:ilvl="1" w:tplc="04020003" w:tentative="1">
      <w:start w:val="1"/>
      <w:numFmt w:val="bullet"/>
      <w:lvlText w:val="o"/>
      <w:lvlJc w:val="left"/>
      <w:pPr>
        <w:ind w:left="1867" w:hanging="360"/>
      </w:pPr>
      <w:rPr>
        <w:rFonts w:ascii="Courier New" w:hAnsi="Courier New" w:cs="Courier New" w:hint="default"/>
      </w:rPr>
    </w:lvl>
    <w:lvl w:ilvl="2" w:tplc="04020005" w:tentative="1">
      <w:start w:val="1"/>
      <w:numFmt w:val="bullet"/>
      <w:lvlText w:val=""/>
      <w:lvlJc w:val="left"/>
      <w:pPr>
        <w:ind w:left="2587" w:hanging="360"/>
      </w:pPr>
      <w:rPr>
        <w:rFonts w:ascii="Wingdings" w:hAnsi="Wingdings" w:hint="default"/>
      </w:rPr>
    </w:lvl>
    <w:lvl w:ilvl="3" w:tplc="04020001" w:tentative="1">
      <w:start w:val="1"/>
      <w:numFmt w:val="bullet"/>
      <w:lvlText w:val=""/>
      <w:lvlJc w:val="left"/>
      <w:pPr>
        <w:ind w:left="3307" w:hanging="360"/>
      </w:pPr>
      <w:rPr>
        <w:rFonts w:ascii="Symbol" w:hAnsi="Symbol" w:hint="default"/>
      </w:rPr>
    </w:lvl>
    <w:lvl w:ilvl="4" w:tplc="04020003" w:tentative="1">
      <w:start w:val="1"/>
      <w:numFmt w:val="bullet"/>
      <w:lvlText w:val="o"/>
      <w:lvlJc w:val="left"/>
      <w:pPr>
        <w:ind w:left="4027" w:hanging="360"/>
      </w:pPr>
      <w:rPr>
        <w:rFonts w:ascii="Courier New" w:hAnsi="Courier New" w:cs="Courier New" w:hint="default"/>
      </w:rPr>
    </w:lvl>
    <w:lvl w:ilvl="5" w:tplc="04020005" w:tentative="1">
      <w:start w:val="1"/>
      <w:numFmt w:val="bullet"/>
      <w:lvlText w:val=""/>
      <w:lvlJc w:val="left"/>
      <w:pPr>
        <w:ind w:left="4747" w:hanging="360"/>
      </w:pPr>
      <w:rPr>
        <w:rFonts w:ascii="Wingdings" w:hAnsi="Wingdings" w:hint="default"/>
      </w:rPr>
    </w:lvl>
    <w:lvl w:ilvl="6" w:tplc="04020001" w:tentative="1">
      <w:start w:val="1"/>
      <w:numFmt w:val="bullet"/>
      <w:lvlText w:val=""/>
      <w:lvlJc w:val="left"/>
      <w:pPr>
        <w:ind w:left="5467" w:hanging="360"/>
      </w:pPr>
      <w:rPr>
        <w:rFonts w:ascii="Symbol" w:hAnsi="Symbol" w:hint="default"/>
      </w:rPr>
    </w:lvl>
    <w:lvl w:ilvl="7" w:tplc="04020003" w:tentative="1">
      <w:start w:val="1"/>
      <w:numFmt w:val="bullet"/>
      <w:lvlText w:val="o"/>
      <w:lvlJc w:val="left"/>
      <w:pPr>
        <w:ind w:left="6187" w:hanging="360"/>
      </w:pPr>
      <w:rPr>
        <w:rFonts w:ascii="Courier New" w:hAnsi="Courier New" w:cs="Courier New" w:hint="default"/>
      </w:rPr>
    </w:lvl>
    <w:lvl w:ilvl="8" w:tplc="04020005" w:tentative="1">
      <w:start w:val="1"/>
      <w:numFmt w:val="bullet"/>
      <w:lvlText w:val=""/>
      <w:lvlJc w:val="left"/>
      <w:pPr>
        <w:ind w:left="6907" w:hanging="360"/>
      </w:pPr>
      <w:rPr>
        <w:rFonts w:ascii="Wingdings" w:hAnsi="Wingdings" w:hint="default"/>
      </w:rPr>
    </w:lvl>
  </w:abstractNum>
  <w:abstractNum w:abstractNumId="19" w15:restartNumberingAfterBreak="0">
    <w:nsid w:val="495E4E83"/>
    <w:multiLevelType w:val="hybridMultilevel"/>
    <w:tmpl w:val="5F8850CA"/>
    <w:lvl w:ilvl="0" w:tplc="04020001">
      <w:start w:val="1"/>
      <w:numFmt w:val="bullet"/>
      <w:lvlText w:val=""/>
      <w:lvlJc w:val="left"/>
      <w:pPr>
        <w:ind w:left="1800" w:hanging="360"/>
      </w:pPr>
      <w:rPr>
        <w:rFonts w:ascii="Symbol" w:hAnsi="Symbol" w:hint="default"/>
      </w:rPr>
    </w:lvl>
    <w:lvl w:ilvl="1" w:tplc="04020003" w:tentative="1">
      <w:start w:val="1"/>
      <w:numFmt w:val="bullet"/>
      <w:lvlText w:val="o"/>
      <w:lvlJc w:val="left"/>
      <w:pPr>
        <w:ind w:left="2520" w:hanging="360"/>
      </w:pPr>
      <w:rPr>
        <w:rFonts w:ascii="Courier New" w:hAnsi="Courier New" w:cs="Courier New" w:hint="default"/>
      </w:rPr>
    </w:lvl>
    <w:lvl w:ilvl="2" w:tplc="04020005" w:tentative="1">
      <w:start w:val="1"/>
      <w:numFmt w:val="bullet"/>
      <w:lvlText w:val=""/>
      <w:lvlJc w:val="left"/>
      <w:pPr>
        <w:ind w:left="3240" w:hanging="360"/>
      </w:pPr>
      <w:rPr>
        <w:rFonts w:ascii="Wingdings" w:hAnsi="Wingdings" w:hint="default"/>
      </w:rPr>
    </w:lvl>
    <w:lvl w:ilvl="3" w:tplc="04020001" w:tentative="1">
      <w:start w:val="1"/>
      <w:numFmt w:val="bullet"/>
      <w:lvlText w:val=""/>
      <w:lvlJc w:val="left"/>
      <w:pPr>
        <w:ind w:left="3960" w:hanging="360"/>
      </w:pPr>
      <w:rPr>
        <w:rFonts w:ascii="Symbol" w:hAnsi="Symbol" w:hint="default"/>
      </w:rPr>
    </w:lvl>
    <w:lvl w:ilvl="4" w:tplc="04020003" w:tentative="1">
      <w:start w:val="1"/>
      <w:numFmt w:val="bullet"/>
      <w:lvlText w:val="o"/>
      <w:lvlJc w:val="left"/>
      <w:pPr>
        <w:ind w:left="4680" w:hanging="360"/>
      </w:pPr>
      <w:rPr>
        <w:rFonts w:ascii="Courier New" w:hAnsi="Courier New" w:cs="Courier New" w:hint="default"/>
      </w:rPr>
    </w:lvl>
    <w:lvl w:ilvl="5" w:tplc="04020005" w:tentative="1">
      <w:start w:val="1"/>
      <w:numFmt w:val="bullet"/>
      <w:lvlText w:val=""/>
      <w:lvlJc w:val="left"/>
      <w:pPr>
        <w:ind w:left="5400" w:hanging="360"/>
      </w:pPr>
      <w:rPr>
        <w:rFonts w:ascii="Wingdings" w:hAnsi="Wingdings" w:hint="default"/>
      </w:rPr>
    </w:lvl>
    <w:lvl w:ilvl="6" w:tplc="04020001" w:tentative="1">
      <w:start w:val="1"/>
      <w:numFmt w:val="bullet"/>
      <w:lvlText w:val=""/>
      <w:lvlJc w:val="left"/>
      <w:pPr>
        <w:ind w:left="6120" w:hanging="360"/>
      </w:pPr>
      <w:rPr>
        <w:rFonts w:ascii="Symbol" w:hAnsi="Symbol" w:hint="default"/>
      </w:rPr>
    </w:lvl>
    <w:lvl w:ilvl="7" w:tplc="04020003" w:tentative="1">
      <w:start w:val="1"/>
      <w:numFmt w:val="bullet"/>
      <w:lvlText w:val="o"/>
      <w:lvlJc w:val="left"/>
      <w:pPr>
        <w:ind w:left="6840" w:hanging="360"/>
      </w:pPr>
      <w:rPr>
        <w:rFonts w:ascii="Courier New" w:hAnsi="Courier New" w:cs="Courier New" w:hint="default"/>
      </w:rPr>
    </w:lvl>
    <w:lvl w:ilvl="8" w:tplc="04020005" w:tentative="1">
      <w:start w:val="1"/>
      <w:numFmt w:val="bullet"/>
      <w:lvlText w:val=""/>
      <w:lvlJc w:val="left"/>
      <w:pPr>
        <w:ind w:left="7560" w:hanging="360"/>
      </w:pPr>
      <w:rPr>
        <w:rFonts w:ascii="Wingdings" w:hAnsi="Wingdings" w:hint="default"/>
      </w:rPr>
    </w:lvl>
  </w:abstractNum>
  <w:abstractNum w:abstractNumId="20" w15:restartNumberingAfterBreak="0">
    <w:nsid w:val="551C5EDA"/>
    <w:multiLevelType w:val="hybridMultilevel"/>
    <w:tmpl w:val="14845CAA"/>
    <w:lvl w:ilvl="0" w:tplc="04020001">
      <w:start w:val="1"/>
      <w:numFmt w:val="bullet"/>
      <w:lvlText w:val=""/>
      <w:lvlJc w:val="left"/>
      <w:pPr>
        <w:ind w:left="2013" w:hanging="360"/>
      </w:pPr>
      <w:rPr>
        <w:rFonts w:ascii="Symbol" w:hAnsi="Symbol" w:hint="default"/>
      </w:rPr>
    </w:lvl>
    <w:lvl w:ilvl="1" w:tplc="04020003" w:tentative="1">
      <w:start w:val="1"/>
      <w:numFmt w:val="bullet"/>
      <w:lvlText w:val="o"/>
      <w:lvlJc w:val="left"/>
      <w:pPr>
        <w:ind w:left="2733" w:hanging="360"/>
      </w:pPr>
      <w:rPr>
        <w:rFonts w:ascii="Courier New" w:hAnsi="Courier New" w:cs="Courier New" w:hint="default"/>
      </w:rPr>
    </w:lvl>
    <w:lvl w:ilvl="2" w:tplc="04020005" w:tentative="1">
      <w:start w:val="1"/>
      <w:numFmt w:val="bullet"/>
      <w:lvlText w:val=""/>
      <w:lvlJc w:val="left"/>
      <w:pPr>
        <w:ind w:left="3453" w:hanging="360"/>
      </w:pPr>
      <w:rPr>
        <w:rFonts w:ascii="Wingdings" w:hAnsi="Wingdings" w:hint="default"/>
      </w:rPr>
    </w:lvl>
    <w:lvl w:ilvl="3" w:tplc="04020001" w:tentative="1">
      <w:start w:val="1"/>
      <w:numFmt w:val="bullet"/>
      <w:lvlText w:val=""/>
      <w:lvlJc w:val="left"/>
      <w:pPr>
        <w:ind w:left="4173" w:hanging="360"/>
      </w:pPr>
      <w:rPr>
        <w:rFonts w:ascii="Symbol" w:hAnsi="Symbol" w:hint="default"/>
      </w:rPr>
    </w:lvl>
    <w:lvl w:ilvl="4" w:tplc="04020003" w:tentative="1">
      <w:start w:val="1"/>
      <w:numFmt w:val="bullet"/>
      <w:lvlText w:val="o"/>
      <w:lvlJc w:val="left"/>
      <w:pPr>
        <w:ind w:left="4893" w:hanging="360"/>
      </w:pPr>
      <w:rPr>
        <w:rFonts w:ascii="Courier New" w:hAnsi="Courier New" w:cs="Courier New" w:hint="default"/>
      </w:rPr>
    </w:lvl>
    <w:lvl w:ilvl="5" w:tplc="04020005" w:tentative="1">
      <w:start w:val="1"/>
      <w:numFmt w:val="bullet"/>
      <w:lvlText w:val=""/>
      <w:lvlJc w:val="left"/>
      <w:pPr>
        <w:ind w:left="5613" w:hanging="360"/>
      </w:pPr>
      <w:rPr>
        <w:rFonts w:ascii="Wingdings" w:hAnsi="Wingdings" w:hint="default"/>
      </w:rPr>
    </w:lvl>
    <w:lvl w:ilvl="6" w:tplc="04020001" w:tentative="1">
      <w:start w:val="1"/>
      <w:numFmt w:val="bullet"/>
      <w:lvlText w:val=""/>
      <w:lvlJc w:val="left"/>
      <w:pPr>
        <w:ind w:left="6333" w:hanging="360"/>
      </w:pPr>
      <w:rPr>
        <w:rFonts w:ascii="Symbol" w:hAnsi="Symbol" w:hint="default"/>
      </w:rPr>
    </w:lvl>
    <w:lvl w:ilvl="7" w:tplc="04020003" w:tentative="1">
      <w:start w:val="1"/>
      <w:numFmt w:val="bullet"/>
      <w:lvlText w:val="o"/>
      <w:lvlJc w:val="left"/>
      <w:pPr>
        <w:ind w:left="7053" w:hanging="360"/>
      </w:pPr>
      <w:rPr>
        <w:rFonts w:ascii="Courier New" w:hAnsi="Courier New" w:cs="Courier New" w:hint="default"/>
      </w:rPr>
    </w:lvl>
    <w:lvl w:ilvl="8" w:tplc="04020005" w:tentative="1">
      <w:start w:val="1"/>
      <w:numFmt w:val="bullet"/>
      <w:lvlText w:val=""/>
      <w:lvlJc w:val="left"/>
      <w:pPr>
        <w:ind w:left="7773" w:hanging="360"/>
      </w:pPr>
      <w:rPr>
        <w:rFonts w:ascii="Wingdings" w:hAnsi="Wingdings" w:hint="default"/>
      </w:rPr>
    </w:lvl>
  </w:abstractNum>
  <w:abstractNum w:abstractNumId="21" w15:restartNumberingAfterBreak="0">
    <w:nsid w:val="5C324015"/>
    <w:multiLevelType w:val="multilevel"/>
    <w:tmpl w:val="72580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0D16D12"/>
    <w:multiLevelType w:val="hybridMultilevel"/>
    <w:tmpl w:val="3E909632"/>
    <w:lvl w:ilvl="0" w:tplc="04020001">
      <w:start w:val="1"/>
      <w:numFmt w:val="bullet"/>
      <w:lvlText w:val=""/>
      <w:lvlJc w:val="left"/>
      <w:pPr>
        <w:ind w:left="1296" w:hanging="360"/>
      </w:pPr>
      <w:rPr>
        <w:rFonts w:ascii="Symbol" w:hAnsi="Symbol" w:hint="default"/>
      </w:rPr>
    </w:lvl>
    <w:lvl w:ilvl="1" w:tplc="04020003" w:tentative="1">
      <w:start w:val="1"/>
      <w:numFmt w:val="bullet"/>
      <w:lvlText w:val="o"/>
      <w:lvlJc w:val="left"/>
      <w:pPr>
        <w:ind w:left="2016" w:hanging="360"/>
      </w:pPr>
      <w:rPr>
        <w:rFonts w:ascii="Courier New" w:hAnsi="Courier New" w:cs="Courier New" w:hint="default"/>
      </w:rPr>
    </w:lvl>
    <w:lvl w:ilvl="2" w:tplc="04020005" w:tentative="1">
      <w:start w:val="1"/>
      <w:numFmt w:val="bullet"/>
      <w:lvlText w:val=""/>
      <w:lvlJc w:val="left"/>
      <w:pPr>
        <w:ind w:left="2736" w:hanging="360"/>
      </w:pPr>
      <w:rPr>
        <w:rFonts w:ascii="Wingdings" w:hAnsi="Wingdings" w:hint="default"/>
      </w:rPr>
    </w:lvl>
    <w:lvl w:ilvl="3" w:tplc="04020001" w:tentative="1">
      <w:start w:val="1"/>
      <w:numFmt w:val="bullet"/>
      <w:lvlText w:val=""/>
      <w:lvlJc w:val="left"/>
      <w:pPr>
        <w:ind w:left="3456" w:hanging="360"/>
      </w:pPr>
      <w:rPr>
        <w:rFonts w:ascii="Symbol" w:hAnsi="Symbol" w:hint="default"/>
      </w:rPr>
    </w:lvl>
    <w:lvl w:ilvl="4" w:tplc="04020003" w:tentative="1">
      <w:start w:val="1"/>
      <w:numFmt w:val="bullet"/>
      <w:lvlText w:val="o"/>
      <w:lvlJc w:val="left"/>
      <w:pPr>
        <w:ind w:left="4176" w:hanging="360"/>
      </w:pPr>
      <w:rPr>
        <w:rFonts w:ascii="Courier New" w:hAnsi="Courier New" w:cs="Courier New" w:hint="default"/>
      </w:rPr>
    </w:lvl>
    <w:lvl w:ilvl="5" w:tplc="04020005" w:tentative="1">
      <w:start w:val="1"/>
      <w:numFmt w:val="bullet"/>
      <w:lvlText w:val=""/>
      <w:lvlJc w:val="left"/>
      <w:pPr>
        <w:ind w:left="4896" w:hanging="360"/>
      </w:pPr>
      <w:rPr>
        <w:rFonts w:ascii="Wingdings" w:hAnsi="Wingdings" w:hint="default"/>
      </w:rPr>
    </w:lvl>
    <w:lvl w:ilvl="6" w:tplc="04020001" w:tentative="1">
      <w:start w:val="1"/>
      <w:numFmt w:val="bullet"/>
      <w:lvlText w:val=""/>
      <w:lvlJc w:val="left"/>
      <w:pPr>
        <w:ind w:left="5616" w:hanging="360"/>
      </w:pPr>
      <w:rPr>
        <w:rFonts w:ascii="Symbol" w:hAnsi="Symbol" w:hint="default"/>
      </w:rPr>
    </w:lvl>
    <w:lvl w:ilvl="7" w:tplc="04020003" w:tentative="1">
      <w:start w:val="1"/>
      <w:numFmt w:val="bullet"/>
      <w:lvlText w:val="o"/>
      <w:lvlJc w:val="left"/>
      <w:pPr>
        <w:ind w:left="6336" w:hanging="360"/>
      </w:pPr>
      <w:rPr>
        <w:rFonts w:ascii="Courier New" w:hAnsi="Courier New" w:cs="Courier New" w:hint="default"/>
      </w:rPr>
    </w:lvl>
    <w:lvl w:ilvl="8" w:tplc="04020005" w:tentative="1">
      <w:start w:val="1"/>
      <w:numFmt w:val="bullet"/>
      <w:lvlText w:val=""/>
      <w:lvlJc w:val="left"/>
      <w:pPr>
        <w:ind w:left="7056" w:hanging="360"/>
      </w:pPr>
      <w:rPr>
        <w:rFonts w:ascii="Wingdings" w:hAnsi="Wingdings" w:hint="default"/>
      </w:rPr>
    </w:lvl>
  </w:abstractNum>
  <w:abstractNum w:abstractNumId="23" w15:restartNumberingAfterBreak="0">
    <w:nsid w:val="65BB0CA8"/>
    <w:multiLevelType w:val="hybridMultilevel"/>
    <w:tmpl w:val="93A4A116"/>
    <w:lvl w:ilvl="0" w:tplc="0402000F">
      <w:start w:val="1"/>
      <w:numFmt w:val="decimal"/>
      <w:lvlText w:val="%1."/>
      <w:lvlJc w:val="left"/>
      <w:pPr>
        <w:ind w:left="1331" w:hanging="360"/>
      </w:pPr>
    </w:lvl>
    <w:lvl w:ilvl="1" w:tplc="04020019" w:tentative="1">
      <w:start w:val="1"/>
      <w:numFmt w:val="lowerLetter"/>
      <w:lvlText w:val="%2."/>
      <w:lvlJc w:val="left"/>
      <w:pPr>
        <w:ind w:left="2051" w:hanging="360"/>
      </w:pPr>
    </w:lvl>
    <w:lvl w:ilvl="2" w:tplc="0402001B" w:tentative="1">
      <w:start w:val="1"/>
      <w:numFmt w:val="lowerRoman"/>
      <w:lvlText w:val="%3."/>
      <w:lvlJc w:val="right"/>
      <w:pPr>
        <w:ind w:left="2771" w:hanging="180"/>
      </w:pPr>
    </w:lvl>
    <w:lvl w:ilvl="3" w:tplc="0402000F" w:tentative="1">
      <w:start w:val="1"/>
      <w:numFmt w:val="decimal"/>
      <w:lvlText w:val="%4."/>
      <w:lvlJc w:val="left"/>
      <w:pPr>
        <w:ind w:left="3491" w:hanging="360"/>
      </w:pPr>
    </w:lvl>
    <w:lvl w:ilvl="4" w:tplc="04020019" w:tentative="1">
      <w:start w:val="1"/>
      <w:numFmt w:val="lowerLetter"/>
      <w:lvlText w:val="%5."/>
      <w:lvlJc w:val="left"/>
      <w:pPr>
        <w:ind w:left="4211" w:hanging="360"/>
      </w:pPr>
    </w:lvl>
    <w:lvl w:ilvl="5" w:tplc="0402001B" w:tentative="1">
      <w:start w:val="1"/>
      <w:numFmt w:val="lowerRoman"/>
      <w:lvlText w:val="%6."/>
      <w:lvlJc w:val="right"/>
      <w:pPr>
        <w:ind w:left="4931" w:hanging="180"/>
      </w:pPr>
    </w:lvl>
    <w:lvl w:ilvl="6" w:tplc="0402000F" w:tentative="1">
      <w:start w:val="1"/>
      <w:numFmt w:val="decimal"/>
      <w:lvlText w:val="%7."/>
      <w:lvlJc w:val="left"/>
      <w:pPr>
        <w:ind w:left="5651" w:hanging="360"/>
      </w:pPr>
    </w:lvl>
    <w:lvl w:ilvl="7" w:tplc="04020019" w:tentative="1">
      <w:start w:val="1"/>
      <w:numFmt w:val="lowerLetter"/>
      <w:lvlText w:val="%8."/>
      <w:lvlJc w:val="left"/>
      <w:pPr>
        <w:ind w:left="6371" w:hanging="360"/>
      </w:pPr>
    </w:lvl>
    <w:lvl w:ilvl="8" w:tplc="0402001B" w:tentative="1">
      <w:start w:val="1"/>
      <w:numFmt w:val="lowerRoman"/>
      <w:lvlText w:val="%9."/>
      <w:lvlJc w:val="right"/>
      <w:pPr>
        <w:ind w:left="7091" w:hanging="180"/>
      </w:pPr>
    </w:lvl>
  </w:abstractNum>
  <w:abstractNum w:abstractNumId="24" w15:restartNumberingAfterBreak="0">
    <w:nsid w:val="6BDE6249"/>
    <w:multiLevelType w:val="hybridMultilevel"/>
    <w:tmpl w:val="082CB9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DEA0370"/>
    <w:multiLevelType w:val="hybridMultilevel"/>
    <w:tmpl w:val="4370778E"/>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6" w15:restartNumberingAfterBreak="0">
    <w:nsid w:val="7E153176"/>
    <w:multiLevelType w:val="hybridMultilevel"/>
    <w:tmpl w:val="781C40D6"/>
    <w:lvl w:ilvl="0" w:tplc="04020001">
      <w:start w:val="1"/>
      <w:numFmt w:val="bullet"/>
      <w:lvlText w:val=""/>
      <w:lvlJc w:val="left"/>
      <w:pPr>
        <w:ind w:left="1193" w:hanging="360"/>
      </w:pPr>
      <w:rPr>
        <w:rFonts w:ascii="Symbol" w:hAnsi="Symbol" w:hint="default"/>
      </w:rPr>
    </w:lvl>
    <w:lvl w:ilvl="1" w:tplc="04020003" w:tentative="1">
      <w:start w:val="1"/>
      <w:numFmt w:val="bullet"/>
      <w:lvlText w:val="o"/>
      <w:lvlJc w:val="left"/>
      <w:pPr>
        <w:ind w:left="1913" w:hanging="360"/>
      </w:pPr>
      <w:rPr>
        <w:rFonts w:ascii="Courier New" w:hAnsi="Courier New" w:cs="Courier New" w:hint="default"/>
      </w:rPr>
    </w:lvl>
    <w:lvl w:ilvl="2" w:tplc="04020005" w:tentative="1">
      <w:start w:val="1"/>
      <w:numFmt w:val="bullet"/>
      <w:lvlText w:val=""/>
      <w:lvlJc w:val="left"/>
      <w:pPr>
        <w:ind w:left="2633" w:hanging="360"/>
      </w:pPr>
      <w:rPr>
        <w:rFonts w:ascii="Wingdings" w:hAnsi="Wingdings" w:hint="default"/>
      </w:rPr>
    </w:lvl>
    <w:lvl w:ilvl="3" w:tplc="04020001" w:tentative="1">
      <w:start w:val="1"/>
      <w:numFmt w:val="bullet"/>
      <w:lvlText w:val=""/>
      <w:lvlJc w:val="left"/>
      <w:pPr>
        <w:ind w:left="3353" w:hanging="360"/>
      </w:pPr>
      <w:rPr>
        <w:rFonts w:ascii="Symbol" w:hAnsi="Symbol" w:hint="default"/>
      </w:rPr>
    </w:lvl>
    <w:lvl w:ilvl="4" w:tplc="04020003" w:tentative="1">
      <w:start w:val="1"/>
      <w:numFmt w:val="bullet"/>
      <w:lvlText w:val="o"/>
      <w:lvlJc w:val="left"/>
      <w:pPr>
        <w:ind w:left="4073" w:hanging="360"/>
      </w:pPr>
      <w:rPr>
        <w:rFonts w:ascii="Courier New" w:hAnsi="Courier New" w:cs="Courier New" w:hint="default"/>
      </w:rPr>
    </w:lvl>
    <w:lvl w:ilvl="5" w:tplc="04020005" w:tentative="1">
      <w:start w:val="1"/>
      <w:numFmt w:val="bullet"/>
      <w:lvlText w:val=""/>
      <w:lvlJc w:val="left"/>
      <w:pPr>
        <w:ind w:left="4793" w:hanging="360"/>
      </w:pPr>
      <w:rPr>
        <w:rFonts w:ascii="Wingdings" w:hAnsi="Wingdings" w:hint="default"/>
      </w:rPr>
    </w:lvl>
    <w:lvl w:ilvl="6" w:tplc="04020001" w:tentative="1">
      <w:start w:val="1"/>
      <w:numFmt w:val="bullet"/>
      <w:lvlText w:val=""/>
      <w:lvlJc w:val="left"/>
      <w:pPr>
        <w:ind w:left="5513" w:hanging="360"/>
      </w:pPr>
      <w:rPr>
        <w:rFonts w:ascii="Symbol" w:hAnsi="Symbol" w:hint="default"/>
      </w:rPr>
    </w:lvl>
    <w:lvl w:ilvl="7" w:tplc="04020003" w:tentative="1">
      <w:start w:val="1"/>
      <w:numFmt w:val="bullet"/>
      <w:lvlText w:val="o"/>
      <w:lvlJc w:val="left"/>
      <w:pPr>
        <w:ind w:left="6233" w:hanging="360"/>
      </w:pPr>
      <w:rPr>
        <w:rFonts w:ascii="Courier New" w:hAnsi="Courier New" w:cs="Courier New" w:hint="default"/>
      </w:rPr>
    </w:lvl>
    <w:lvl w:ilvl="8" w:tplc="04020005" w:tentative="1">
      <w:start w:val="1"/>
      <w:numFmt w:val="bullet"/>
      <w:lvlText w:val=""/>
      <w:lvlJc w:val="left"/>
      <w:pPr>
        <w:ind w:left="6953" w:hanging="360"/>
      </w:pPr>
      <w:rPr>
        <w:rFonts w:ascii="Wingdings" w:hAnsi="Wingdings" w:hint="default"/>
      </w:rPr>
    </w:lvl>
  </w:abstractNum>
  <w:abstractNum w:abstractNumId="27" w15:restartNumberingAfterBreak="0">
    <w:nsid w:val="7F7925FA"/>
    <w:multiLevelType w:val="multilevel"/>
    <w:tmpl w:val="45C4E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4"/>
  </w:num>
  <w:num w:numId="2">
    <w:abstractNumId w:val="5"/>
  </w:num>
  <w:num w:numId="3">
    <w:abstractNumId w:val="10"/>
  </w:num>
  <w:num w:numId="4">
    <w:abstractNumId w:val="0"/>
  </w:num>
  <w:num w:numId="5">
    <w:abstractNumId w:val="18"/>
  </w:num>
  <w:num w:numId="6">
    <w:abstractNumId w:val="11"/>
  </w:num>
  <w:num w:numId="7">
    <w:abstractNumId w:val="2"/>
  </w:num>
  <w:num w:numId="8">
    <w:abstractNumId w:val="19"/>
  </w:num>
  <w:num w:numId="9">
    <w:abstractNumId w:val="9"/>
  </w:num>
  <w:num w:numId="10">
    <w:abstractNumId w:val="3"/>
  </w:num>
  <w:num w:numId="11">
    <w:abstractNumId w:val="15"/>
  </w:num>
  <w:num w:numId="12">
    <w:abstractNumId w:val="20"/>
  </w:num>
  <w:num w:numId="13">
    <w:abstractNumId w:val="16"/>
  </w:num>
  <w:num w:numId="14">
    <w:abstractNumId w:val="1"/>
  </w:num>
  <w:num w:numId="15">
    <w:abstractNumId w:val="22"/>
  </w:num>
  <w:num w:numId="16">
    <w:abstractNumId w:val="6"/>
  </w:num>
  <w:num w:numId="17">
    <w:abstractNumId w:val="13"/>
  </w:num>
  <w:num w:numId="18">
    <w:abstractNumId w:val="17"/>
  </w:num>
  <w:num w:numId="19">
    <w:abstractNumId w:val="12"/>
  </w:num>
  <w:num w:numId="20">
    <w:abstractNumId w:val="26"/>
  </w:num>
  <w:num w:numId="21">
    <w:abstractNumId w:val="23"/>
  </w:num>
  <w:num w:numId="22">
    <w:abstractNumId w:val="7"/>
  </w:num>
  <w:num w:numId="23">
    <w:abstractNumId w:val="25"/>
  </w:num>
  <w:num w:numId="24">
    <w:abstractNumId w:val="24"/>
  </w:num>
  <w:num w:numId="25">
    <w:abstractNumId w:val="27"/>
  </w:num>
  <w:num w:numId="26">
    <w:abstractNumId w:val="21"/>
  </w:num>
  <w:num w:numId="27">
    <w:abstractNumId w:val="8"/>
  </w:num>
  <w:num w:numId="2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3"/>
  <w:proofState w:spelling="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19E6"/>
    <w:rsid w:val="000106A4"/>
    <w:rsid w:val="000118F4"/>
    <w:rsid w:val="00016347"/>
    <w:rsid w:val="000168AF"/>
    <w:rsid w:val="00017467"/>
    <w:rsid w:val="0002118B"/>
    <w:rsid w:val="00021C38"/>
    <w:rsid w:val="000329C6"/>
    <w:rsid w:val="00032AD5"/>
    <w:rsid w:val="00032E39"/>
    <w:rsid w:val="00033826"/>
    <w:rsid w:val="00043201"/>
    <w:rsid w:val="0006702E"/>
    <w:rsid w:val="000716B5"/>
    <w:rsid w:val="00074B95"/>
    <w:rsid w:val="00077480"/>
    <w:rsid w:val="00084B4C"/>
    <w:rsid w:val="0009235D"/>
    <w:rsid w:val="00092FB8"/>
    <w:rsid w:val="00093F22"/>
    <w:rsid w:val="000A11EE"/>
    <w:rsid w:val="000A4144"/>
    <w:rsid w:val="000C0CD7"/>
    <w:rsid w:val="000C1B16"/>
    <w:rsid w:val="000D0E70"/>
    <w:rsid w:val="000E03A5"/>
    <w:rsid w:val="000E3F73"/>
    <w:rsid w:val="000E4543"/>
    <w:rsid w:val="000E7210"/>
    <w:rsid w:val="000F1268"/>
    <w:rsid w:val="000F38DF"/>
    <w:rsid w:val="000F6748"/>
    <w:rsid w:val="000F6D79"/>
    <w:rsid w:val="00102545"/>
    <w:rsid w:val="00102893"/>
    <w:rsid w:val="0011242D"/>
    <w:rsid w:val="00121387"/>
    <w:rsid w:val="001333A3"/>
    <w:rsid w:val="00134091"/>
    <w:rsid w:val="0013419C"/>
    <w:rsid w:val="00136BB4"/>
    <w:rsid w:val="00145EA6"/>
    <w:rsid w:val="001710B2"/>
    <w:rsid w:val="00171E35"/>
    <w:rsid w:val="0018185E"/>
    <w:rsid w:val="001A5701"/>
    <w:rsid w:val="001B4565"/>
    <w:rsid w:val="001C104B"/>
    <w:rsid w:val="001C3289"/>
    <w:rsid w:val="001C36B3"/>
    <w:rsid w:val="001F3FD4"/>
    <w:rsid w:val="001F57E2"/>
    <w:rsid w:val="00201DC2"/>
    <w:rsid w:val="0021272B"/>
    <w:rsid w:val="00220285"/>
    <w:rsid w:val="0022152A"/>
    <w:rsid w:val="00225535"/>
    <w:rsid w:val="00234ECB"/>
    <w:rsid w:val="00235ACA"/>
    <w:rsid w:val="00242298"/>
    <w:rsid w:val="00243743"/>
    <w:rsid w:val="002438E0"/>
    <w:rsid w:val="00246B9E"/>
    <w:rsid w:val="00253FC7"/>
    <w:rsid w:val="00254C08"/>
    <w:rsid w:val="00265407"/>
    <w:rsid w:val="00270156"/>
    <w:rsid w:val="00270AB5"/>
    <w:rsid w:val="00270D67"/>
    <w:rsid w:val="0027582F"/>
    <w:rsid w:val="00283D8E"/>
    <w:rsid w:val="002916D8"/>
    <w:rsid w:val="00295545"/>
    <w:rsid w:val="002A26C6"/>
    <w:rsid w:val="002A2F28"/>
    <w:rsid w:val="002A674F"/>
    <w:rsid w:val="002B4E1C"/>
    <w:rsid w:val="002B5E27"/>
    <w:rsid w:val="002C1A20"/>
    <w:rsid w:val="002C7C2C"/>
    <w:rsid w:val="002D0426"/>
    <w:rsid w:val="002D462D"/>
    <w:rsid w:val="002D603C"/>
    <w:rsid w:val="002D753B"/>
    <w:rsid w:val="002E1516"/>
    <w:rsid w:val="002E4FEF"/>
    <w:rsid w:val="002E7AE2"/>
    <w:rsid w:val="002F090D"/>
    <w:rsid w:val="002F543A"/>
    <w:rsid w:val="00307150"/>
    <w:rsid w:val="00307ABE"/>
    <w:rsid w:val="00316975"/>
    <w:rsid w:val="00321A85"/>
    <w:rsid w:val="00323E0D"/>
    <w:rsid w:val="00326C1C"/>
    <w:rsid w:val="00346834"/>
    <w:rsid w:val="00347DD0"/>
    <w:rsid w:val="00352638"/>
    <w:rsid w:val="00353079"/>
    <w:rsid w:val="003727B9"/>
    <w:rsid w:val="00375CCC"/>
    <w:rsid w:val="00381285"/>
    <w:rsid w:val="00386198"/>
    <w:rsid w:val="00387388"/>
    <w:rsid w:val="00394370"/>
    <w:rsid w:val="00396772"/>
    <w:rsid w:val="00397AB2"/>
    <w:rsid w:val="003A193B"/>
    <w:rsid w:val="003A742C"/>
    <w:rsid w:val="003A7EE4"/>
    <w:rsid w:val="003B0199"/>
    <w:rsid w:val="003B5E89"/>
    <w:rsid w:val="003B6307"/>
    <w:rsid w:val="003B7426"/>
    <w:rsid w:val="003B7F30"/>
    <w:rsid w:val="003C142A"/>
    <w:rsid w:val="003C1564"/>
    <w:rsid w:val="003C2567"/>
    <w:rsid w:val="003C3763"/>
    <w:rsid w:val="003C5573"/>
    <w:rsid w:val="003D0B0E"/>
    <w:rsid w:val="003D0B6E"/>
    <w:rsid w:val="003D75FC"/>
    <w:rsid w:val="003E29EB"/>
    <w:rsid w:val="003F0039"/>
    <w:rsid w:val="003F1523"/>
    <w:rsid w:val="003F4C02"/>
    <w:rsid w:val="004133DD"/>
    <w:rsid w:val="004149F9"/>
    <w:rsid w:val="00420338"/>
    <w:rsid w:val="0042296B"/>
    <w:rsid w:val="00426C47"/>
    <w:rsid w:val="00441156"/>
    <w:rsid w:val="00445313"/>
    <w:rsid w:val="00453D05"/>
    <w:rsid w:val="00460640"/>
    <w:rsid w:val="00460920"/>
    <w:rsid w:val="00461807"/>
    <w:rsid w:val="00463F6D"/>
    <w:rsid w:val="00464113"/>
    <w:rsid w:val="00476D34"/>
    <w:rsid w:val="00483750"/>
    <w:rsid w:val="00485D0B"/>
    <w:rsid w:val="00492627"/>
    <w:rsid w:val="00493103"/>
    <w:rsid w:val="004949B1"/>
    <w:rsid w:val="004A11BE"/>
    <w:rsid w:val="004A1AD4"/>
    <w:rsid w:val="004A32B4"/>
    <w:rsid w:val="004A5117"/>
    <w:rsid w:val="004B1E10"/>
    <w:rsid w:val="004C6972"/>
    <w:rsid w:val="004D45A4"/>
    <w:rsid w:val="004D7DDF"/>
    <w:rsid w:val="004E09AF"/>
    <w:rsid w:val="004F3D6B"/>
    <w:rsid w:val="004F7A77"/>
    <w:rsid w:val="00507C4F"/>
    <w:rsid w:val="00515FE3"/>
    <w:rsid w:val="00517702"/>
    <w:rsid w:val="0052537E"/>
    <w:rsid w:val="0052586E"/>
    <w:rsid w:val="005266D0"/>
    <w:rsid w:val="00526CCF"/>
    <w:rsid w:val="00527AB5"/>
    <w:rsid w:val="00530B7D"/>
    <w:rsid w:val="005329C8"/>
    <w:rsid w:val="005625FF"/>
    <w:rsid w:val="00563AD5"/>
    <w:rsid w:val="00566D39"/>
    <w:rsid w:val="00567B9D"/>
    <w:rsid w:val="00570C54"/>
    <w:rsid w:val="00571538"/>
    <w:rsid w:val="005724DB"/>
    <w:rsid w:val="00572BC1"/>
    <w:rsid w:val="0057459D"/>
    <w:rsid w:val="00576BA5"/>
    <w:rsid w:val="005932DE"/>
    <w:rsid w:val="005A000A"/>
    <w:rsid w:val="005A52AB"/>
    <w:rsid w:val="005A6F49"/>
    <w:rsid w:val="005B02D0"/>
    <w:rsid w:val="005B2F2A"/>
    <w:rsid w:val="005D06DE"/>
    <w:rsid w:val="005D1006"/>
    <w:rsid w:val="005D3EA2"/>
    <w:rsid w:val="005D57CD"/>
    <w:rsid w:val="005E1145"/>
    <w:rsid w:val="005F1D0E"/>
    <w:rsid w:val="005F5AF6"/>
    <w:rsid w:val="005F74E4"/>
    <w:rsid w:val="006009D8"/>
    <w:rsid w:val="006022B3"/>
    <w:rsid w:val="00611E04"/>
    <w:rsid w:val="00614DDA"/>
    <w:rsid w:val="006203F4"/>
    <w:rsid w:val="00620C2B"/>
    <w:rsid w:val="006220CC"/>
    <w:rsid w:val="00627222"/>
    <w:rsid w:val="00633412"/>
    <w:rsid w:val="00635BD7"/>
    <w:rsid w:val="00643979"/>
    <w:rsid w:val="00657319"/>
    <w:rsid w:val="00661AFD"/>
    <w:rsid w:val="006654D5"/>
    <w:rsid w:val="00667239"/>
    <w:rsid w:val="0067264C"/>
    <w:rsid w:val="0067376E"/>
    <w:rsid w:val="00677EBE"/>
    <w:rsid w:val="00683F3E"/>
    <w:rsid w:val="00690683"/>
    <w:rsid w:val="006A2278"/>
    <w:rsid w:val="006A5DAE"/>
    <w:rsid w:val="006A61B9"/>
    <w:rsid w:val="006A6C7B"/>
    <w:rsid w:val="006B0B6F"/>
    <w:rsid w:val="006B3D26"/>
    <w:rsid w:val="006C3FA8"/>
    <w:rsid w:val="006C5383"/>
    <w:rsid w:val="006C68A1"/>
    <w:rsid w:val="006D29DF"/>
    <w:rsid w:val="006D38A1"/>
    <w:rsid w:val="006E5C5B"/>
    <w:rsid w:val="006E6B51"/>
    <w:rsid w:val="00700185"/>
    <w:rsid w:val="0070383C"/>
    <w:rsid w:val="00703FB4"/>
    <w:rsid w:val="00707229"/>
    <w:rsid w:val="00712874"/>
    <w:rsid w:val="00721B70"/>
    <w:rsid w:val="00722E8D"/>
    <w:rsid w:val="00724579"/>
    <w:rsid w:val="00724BE0"/>
    <w:rsid w:val="00730E41"/>
    <w:rsid w:val="0073354A"/>
    <w:rsid w:val="00733E28"/>
    <w:rsid w:val="00742815"/>
    <w:rsid w:val="00750EE3"/>
    <w:rsid w:val="00755A32"/>
    <w:rsid w:val="007661D7"/>
    <w:rsid w:val="0077081B"/>
    <w:rsid w:val="0077402E"/>
    <w:rsid w:val="00777BE0"/>
    <w:rsid w:val="007834DC"/>
    <w:rsid w:val="00785C52"/>
    <w:rsid w:val="00793B72"/>
    <w:rsid w:val="007965C3"/>
    <w:rsid w:val="007967CF"/>
    <w:rsid w:val="007A37E0"/>
    <w:rsid w:val="007B30DB"/>
    <w:rsid w:val="007B6351"/>
    <w:rsid w:val="007C5908"/>
    <w:rsid w:val="007D1C9A"/>
    <w:rsid w:val="007D1CEA"/>
    <w:rsid w:val="007D265E"/>
    <w:rsid w:val="007D4BE7"/>
    <w:rsid w:val="007D7084"/>
    <w:rsid w:val="007E0F22"/>
    <w:rsid w:val="007E19D7"/>
    <w:rsid w:val="007E1C9D"/>
    <w:rsid w:val="007E395F"/>
    <w:rsid w:val="007F0F11"/>
    <w:rsid w:val="007F249E"/>
    <w:rsid w:val="00800EF5"/>
    <w:rsid w:val="00801FA8"/>
    <w:rsid w:val="008108DF"/>
    <w:rsid w:val="00813A0E"/>
    <w:rsid w:val="008141AB"/>
    <w:rsid w:val="008319E6"/>
    <w:rsid w:val="00840142"/>
    <w:rsid w:val="00846BFD"/>
    <w:rsid w:val="00852FAD"/>
    <w:rsid w:val="00855E70"/>
    <w:rsid w:val="00864212"/>
    <w:rsid w:val="0086484A"/>
    <w:rsid w:val="00877E49"/>
    <w:rsid w:val="00883D09"/>
    <w:rsid w:val="00884396"/>
    <w:rsid w:val="00884FC7"/>
    <w:rsid w:val="00885689"/>
    <w:rsid w:val="00886A94"/>
    <w:rsid w:val="00894B27"/>
    <w:rsid w:val="00895B2D"/>
    <w:rsid w:val="008A0DC6"/>
    <w:rsid w:val="008A0FAA"/>
    <w:rsid w:val="008A4C32"/>
    <w:rsid w:val="008D0C78"/>
    <w:rsid w:val="008D2243"/>
    <w:rsid w:val="008D66E8"/>
    <w:rsid w:val="008E347B"/>
    <w:rsid w:val="008E50B4"/>
    <w:rsid w:val="008F7845"/>
    <w:rsid w:val="008F7CA3"/>
    <w:rsid w:val="00900A9B"/>
    <w:rsid w:val="00903618"/>
    <w:rsid w:val="00910914"/>
    <w:rsid w:val="0091219D"/>
    <w:rsid w:val="0091559F"/>
    <w:rsid w:val="009174EF"/>
    <w:rsid w:val="00917BFD"/>
    <w:rsid w:val="00921E19"/>
    <w:rsid w:val="00923862"/>
    <w:rsid w:val="00923991"/>
    <w:rsid w:val="00925E79"/>
    <w:rsid w:val="00931F8F"/>
    <w:rsid w:val="00935761"/>
    <w:rsid w:val="00940C38"/>
    <w:rsid w:val="009424B5"/>
    <w:rsid w:val="00942755"/>
    <w:rsid w:val="009446AA"/>
    <w:rsid w:val="00945D30"/>
    <w:rsid w:val="009603B5"/>
    <w:rsid w:val="009628DC"/>
    <w:rsid w:val="00963B26"/>
    <w:rsid w:val="00970020"/>
    <w:rsid w:val="00973755"/>
    <w:rsid w:val="009753F6"/>
    <w:rsid w:val="00976C6E"/>
    <w:rsid w:val="00992D2C"/>
    <w:rsid w:val="009C2B83"/>
    <w:rsid w:val="009C787A"/>
    <w:rsid w:val="009D322F"/>
    <w:rsid w:val="009E0025"/>
    <w:rsid w:val="009E16D8"/>
    <w:rsid w:val="009F0ABC"/>
    <w:rsid w:val="009F1679"/>
    <w:rsid w:val="009F6B6F"/>
    <w:rsid w:val="009F6FCF"/>
    <w:rsid w:val="00A00E6A"/>
    <w:rsid w:val="00A03AE8"/>
    <w:rsid w:val="00A12FCA"/>
    <w:rsid w:val="00A13368"/>
    <w:rsid w:val="00A16E56"/>
    <w:rsid w:val="00A26409"/>
    <w:rsid w:val="00A31B2F"/>
    <w:rsid w:val="00A31BCF"/>
    <w:rsid w:val="00A3554E"/>
    <w:rsid w:val="00A37700"/>
    <w:rsid w:val="00A56806"/>
    <w:rsid w:val="00A66DA2"/>
    <w:rsid w:val="00A70266"/>
    <w:rsid w:val="00A73FC0"/>
    <w:rsid w:val="00A928EA"/>
    <w:rsid w:val="00A97CBF"/>
    <w:rsid w:val="00AA03B1"/>
    <w:rsid w:val="00AA6A70"/>
    <w:rsid w:val="00AA7DA6"/>
    <w:rsid w:val="00AB2A54"/>
    <w:rsid w:val="00AE5FA3"/>
    <w:rsid w:val="00AF0B75"/>
    <w:rsid w:val="00B00894"/>
    <w:rsid w:val="00B01545"/>
    <w:rsid w:val="00B02C15"/>
    <w:rsid w:val="00B02C20"/>
    <w:rsid w:val="00B06340"/>
    <w:rsid w:val="00B21441"/>
    <w:rsid w:val="00B21CA0"/>
    <w:rsid w:val="00B23883"/>
    <w:rsid w:val="00B24D58"/>
    <w:rsid w:val="00B316DF"/>
    <w:rsid w:val="00B31BCF"/>
    <w:rsid w:val="00B34E20"/>
    <w:rsid w:val="00B373C4"/>
    <w:rsid w:val="00B51BD3"/>
    <w:rsid w:val="00B542C5"/>
    <w:rsid w:val="00B73BEC"/>
    <w:rsid w:val="00B75654"/>
    <w:rsid w:val="00BB3C44"/>
    <w:rsid w:val="00BC2583"/>
    <w:rsid w:val="00BC34BC"/>
    <w:rsid w:val="00BC7398"/>
    <w:rsid w:val="00BD2C51"/>
    <w:rsid w:val="00BE0BB7"/>
    <w:rsid w:val="00BE2CEE"/>
    <w:rsid w:val="00BE327E"/>
    <w:rsid w:val="00BE6120"/>
    <w:rsid w:val="00BE69DF"/>
    <w:rsid w:val="00C06193"/>
    <w:rsid w:val="00C147D3"/>
    <w:rsid w:val="00C21316"/>
    <w:rsid w:val="00C22986"/>
    <w:rsid w:val="00C254F9"/>
    <w:rsid w:val="00C30D17"/>
    <w:rsid w:val="00C30FB1"/>
    <w:rsid w:val="00C32FD8"/>
    <w:rsid w:val="00C34C06"/>
    <w:rsid w:val="00C419B9"/>
    <w:rsid w:val="00C443A8"/>
    <w:rsid w:val="00C46017"/>
    <w:rsid w:val="00C61F16"/>
    <w:rsid w:val="00C61FA6"/>
    <w:rsid w:val="00C658EA"/>
    <w:rsid w:val="00C71BE3"/>
    <w:rsid w:val="00C73510"/>
    <w:rsid w:val="00C76644"/>
    <w:rsid w:val="00C81159"/>
    <w:rsid w:val="00C845B3"/>
    <w:rsid w:val="00C8738A"/>
    <w:rsid w:val="00C87C89"/>
    <w:rsid w:val="00CA2D7E"/>
    <w:rsid w:val="00CA78EF"/>
    <w:rsid w:val="00CA7D15"/>
    <w:rsid w:val="00CB1486"/>
    <w:rsid w:val="00CB1584"/>
    <w:rsid w:val="00CB2E23"/>
    <w:rsid w:val="00CB3F15"/>
    <w:rsid w:val="00CC1B5E"/>
    <w:rsid w:val="00CC59A7"/>
    <w:rsid w:val="00CE36AB"/>
    <w:rsid w:val="00CF7C5D"/>
    <w:rsid w:val="00CF7CA8"/>
    <w:rsid w:val="00D01234"/>
    <w:rsid w:val="00D012D9"/>
    <w:rsid w:val="00D02C1C"/>
    <w:rsid w:val="00D030DB"/>
    <w:rsid w:val="00D138CB"/>
    <w:rsid w:val="00D24513"/>
    <w:rsid w:val="00D301FC"/>
    <w:rsid w:val="00D36AC9"/>
    <w:rsid w:val="00D41F5D"/>
    <w:rsid w:val="00D47205"/>
    <w:rsid w:val="00D47BC1"/>
    <w:rsid w:val="00D53DC6"/>
    <w:rsid w:val="00D63E48"/>
    <w:rsid w:val="00D64810"/>
    <w:rsid w:val="00D70893"/>
    <w:rsid w:val="00D71157"/>
    <w:rsid w:val="00D71BCD"/>
    <w:rsid w:val="00D81D05"/>
    <w:rsid w:val="00D83ED7"/>
    <w:rsid w:val="00D86929"/>
    <w:rsid w:val="00DA4B3D"/>
    <w:rsid w:val="00DA56CB"/>
    <w:rsid w:val="00DA62B9"/>
    <w:rsid w:val="00DA71B0"/>
    <w:rsid w:val="00DA7EDE"/>
    <w:rsid w:val="00DB51F6"/>
    <w:rsid w:val="00DB7A51"/>
    <w:rsid w:val="00DC1FF7"/>
    <w:rsid w:val="00DC3469"/>
    <w:rsid w:val="00DD40C8"/>
    <w:rsid w:val="00DE70C8"/>
    <w:rsid w:val="00DF6A3B"/>
    <w:rsid w:val="00E03F7A"/>
    <w:rsid w:val="00E130F1"/>
    <w:rsid w:val="00E21F79"/>
    <w:rsid w:val="00E2512F"/>
    <w:rsid w:val="00E43D11"/>
    <w:rsid w:val="00E518BD"/>
    <w:rsid w:val="00E52629"/>
    <w:rsid w:val="00E542E1"/>
    <w:rsid w:val="00E543DE"/>
    <w:rsid w:val="00E60949"/>
    <w:rsid w:val="00E61133"/>
    <w:rsid w:val="00E6649C"/>
    <w:rsid w:val="00E6724F"/>
    <w:rsid w:val="00E72E70"/>
    <w:rsid w:val="00E8053B"/>
    <w:rsid w:val="00E828BE"/>
    <w:rsid w:val="00E926E4"/>
    <w:rsid w:val="00E93B36"/>
    <w:rsid w:val="00E93CE2"/>
    <w:rsid w:val="00E97BD9"/>
    <w:rsid w:val="00EA4344"/>
    <w:rsid w:val="00EB0B98"/>
    <w:rsid w:val="00EB2700"/>
    <w:rsid w:val="00EB3127"/>
    <w:rsid w:val="00EB46E7"/>
    <w:rsid w:val="00EB771A"/>
    <w:rsid w:val="00EB7A7E"/>
    <w:rsid w:val="00EC1300"/>
    <w:rsid w:val="00EC21C4"/>
    <w:rsid w:val="00EC2442"/>
    <w:rsid w:val="00EC5B30"/>
    <w:rsid w:val="00EC7589"/>
    <w:rsid w:val="00ED1464"/>
    <w:rsid w:val="00ED4712"/>
    <w:rsid w:val="00ED4CE3"/>
    <w:rsid w:val="00ED792C"/>
    <w:rsid w:val="00EE0BBE"/>
    <w:rsid w:val="00EF2264"/>
    <w:rsid w:val="00EF4EB8"/>
    <w:rsid w:val="00F00D8A"/>
    <w:rsid w:val="00F06905"/>
    <w:rsid w:val="00F10CC5"/>
    <w:rsid w:val="00F17EF0"/>
    <w:rsid w:val="00F331A2"/>
    <w:rsid w:val="00F432F7"/>
    <w:rsid w:val="00F50466"/>
    <w:rsid w:val="00F52C28"/>
    <w:rsid w:val="00F5639D"/>
    <w:rsid w:val="00F57DF9"/>
    <w:rsid w:val="00F626AF"/>
    <w:rsid w:val="00F70EB1"/>
    <w:rsid w:val="00F82B87"/>
    <w:rsid w:val="00F9132C"/>
    <w:rsid w:val="00F9262D"/>
    <w:rsid w:val="00F931CA"/>
    <w:rsid w:val="00F94C17"/>
    <w:rsid w:val="00F96903"/>
    <w:rsid w:val="00FA1979"/>
    <w:rsid w:val="00FA5CE7"/>
    <w:rsid w:val="00FC18B2"/>
    <w:rsid w:val="00FC26AA"/>
    <w:rsid w:val="00FC3215"/>
    <w:rsid w:val="00FD08B1"/>
    <w:rsid w:val="00FD467C"/>
    <w:rsid w:val="00FE5196"/>
    <w:rsid w:val="00FF15F8"/>
    <w:rsid w:val="00FF3FC3"/>
    <w:rsid w:val="00FF6FCE"/>
    <w:rsid w:val="00FF7CFE"/>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2B4293"/>
  <w15:docId w15:val="{61E6B0CB-CF9B-4C9C-902F-849FA01A18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319E6"/>
    <w:pPr>
      <w:spacing w:line="256" w:lineRule="auto"/>
    </w:pPr>
    <w:rPr>
      <w:rFonts w:ascii="Calibri" w:eastAsia="Calibri" w:hAnsi="Calibri" w:cs="Times New Roman"/>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017467"/>
    <w:pPr>
      <w:tabs>
        <w:tab w:val="center" w:pos="4536"/>
        <w:tab w:val="right" w:pos="9072"/>
      </w:tabs>
      <w:spacing w:after="0" w:line="240" w:lineRule="auto"/>
    </w:pPr>
  </w:style>
  <w:style w:type="character" w:customStyle="1" w:styleId="a4">
    <w:name w:val="Горен колонтитул Знак"/>
    <w:basedOn w:val="a0"/>
    <w:link w:val="a3"/>
    <w:uiPriority w:val="99"/>
    <w:rsid w:val="00017467"/>
    <w:rPr>
      <w:rFonts w:ascii="Calibri" w:eastAsia="Calibri" w:hAnsi="Calibri" w:cs="Times New Roman"/>
      <w:lang w:val="en-GB"/>
    </w:rPr>
  </w:style>
  <w:style w:type="paragraph" w:styleId="a5">
    <w:name w:val="footer"/>
    <w:basedOn w:val="a"/>
    <w:link w:val="a6"/>
    <w:uiPriority w:val="99"/>
    <w:unhideWhenUsed/>
    <w:rsid w:val="00017467"/>
    <w:pPr>
      <w:tabs>
        <w:tab w:val="center" w:pos="4536"/>
        <w:tab w:val="right" w:pos="9072"/>
      </w:tabs>
      <w:spacing w:after="0" w:line="240" w:lineRule="auto"/>
    </w:pPr>
  </w:style>
  <w:style w:type="character" w:customStyle="1" w:styleId="a6">
    <w:name w:val="Долен колонтитул Знак"/>
    <w:basedOn w:val="a0"/>
    <w:link w:val="a5"/>
    <w:uiPriority w:val="99"/>
    <w:rsid w:val="00017467"/>
    <w:rPr>
      <w:rFonts w:ascii="Calibri" w:eastAsia="Calibri" w:hAnsi="Calibri" w:cs="Times New Roman"/>
      <w:lang w:val="en-GB"/>
    </w:rPr>
  </w:style>
  <w:style w:type="paragraph" w:styleId="a7">
    <w:name w:val="Balloon Text"/>
    <w:basedOn w:val="a"/>
    <w:link w:val="a8"/>
    <w:uiPriority w:val="99"/>
    <w:semiHidden/>
    <w:unhideWhenUsed/>
    <w:rsid w:val="00CC1B5E"/>
    <w:pPr>
      <w:spacing w:after="0" w:line="240" w:lineRule="auto"/>
    </w:pPr>
    <w:rPr>
      <w:rFonts w:ascii="Tahoma" w:hAnsi="Tahoma" w:cs="Tahoma"/>
      <w:sz w:val="16"/>
      <w:szCs w:val="16"/>
    </w:rPr>
  </w:style>
  <w:style w:type="character" w:customStyle="1" w:styleId="a8">
    <w:name w:val="Изнесен текст Знак"/>
    <w:basedOn w:val="a0"/>
    <w:link w:val="a7"/>
    <w:uiPriority w:val="99"/>
    <w:semiHidden/>
    <w:rsid w:val="00CC1B5E"/>
    <w:rPr>
      <w:rFonts w:ascii="Tahoma" w:eastAsia="Calibri" w:hAnsi="Tahoma" w:cs="Tahoma"/>
      <w:sz w:val="16"/>
      <w:szCs w:val="16"/>
      <w:lang w:val="en-GB"/>
    </w:rPr>
  </w:style>
  <w:style w:type="paragraph" w:styleId="HTML">
    <w:name w:val="HTML Preformatted"/>
    <w:basedOn w:val="a"/>
    <w:link w:val="HTML0"/>
    <w:uiPriority w:val="99"/>
    <w:semiHidden/>
    <w:unhideWhenUsed/>
    <w:rsid w:val="00F626A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bg-BG" w:eastAsia="bg-BG"/>
    </w:rPr>
  </w:style>
  <w:style w:type="character" w:customStyle="1" w:styleId="HTML0">
    <w:name w:val="HTML стандартен Знак"/>
    <w:basedOn w:val="a0"/>
    <w:link w:val="HTML"/>
    <w:uiPriority w:val="99"/>
    <w:semiHidden/>
    <w:rsid w:val="00F626AF"/>
    <w:rPr>
      <w:rFonts w:ascii="Courier New" w:eastAsia="Times New Roman" w:hAnsi="Courier New" w:cs="Courier New"/>
      <w:sz w:val="20"/>
      <w:szCs w:val="20"/>
      <w:lang w:eastAsia="bg-BG"/>
    </w:rPr>
  </w:style>
  <w:style w:type="character" w:customStyle="1" w:styleId="y2iqfc">
    <w:name w:val="y2iqfc"/>
    <w:basedOn w:val="a0"/>
    <w:rsid w:val="00F626AF"/>
  </w:style>
  <w:style w:type="paragraph" w:styleId="a9">
    <w:name w:val="List Paragraph"/>
    <w:basedOn w:val="a"/>
    <w:uiPriority w:val="34"/>
    <w:qFormat/>
    <w:rsid w:val="000C0CD7"/>
    <w:pPr>
      <w:ind w:left="720"/>
      <w:contextualSpacing/>
    </w:pPr>
  </w:style>
  <w:style w:type="paragraph" w:styleId="aa">
    <w:name w:val="Normal (Web)"/>
    <w:basedOn w:val="a"/>
    <w:unhideWhenUsed/>
    <w:rsid w:val="00840142"/>
    <w:pPr>
      <w:spacing w:before="100" w:beforeAutospacing="1" w:after="100" w:afterAutospacing="1" w:line="240" w:lineRule="auto"/>
    </w:pPr>
    <w:rPr>
      <w:rFonts w:ascii="Times New Roman" w:eastAsia="Times New Roman" w:hAnsi="Times New Roman"/>
      <w:sz w:val="24"/>
      <w:szCs w:val="24"/>
      <w:lang w:val="bg-BG" w:eastAsia="bg-BG"/>
    </w:rPr>
  </w:style>
  <w:style w:type="character" w:styleId="ab">
    <w:name w:val="Hyperlink"/>
    <w:basedOn w:val="a0"/>
    <w:uiPriority w:val="99"/>
    <w:unhideWhenUsed/>
    <w:rsid w:val="00840142"/>
    <w:rPr>
      <w:color w:val="0000FF"/>
      <w:u w:val="single"/>
    </w:rPr>
  </w:style>
  <w:style w:type="character" w:styleId="ac">
    <w:name w:val="Strong"/>
    <w:basedOn w:val="a0"/>
    <w:qFormat/>
    <w:rsid w:val="00FA5CE7"/>
    <w:rPr>
      <w:b/>
      <w:bCs/>
    </w:rPr>
  </w:style>
  <w:style w:type="character" w:styleId="ad">
    <w:name w:val="Unresolved Mention"/>
    <w:basedOn w:val="a0"/>
    <w:uiPriority w:val="99"/>
    <w:semiHidden/>
    <w:unhideWhenUsed/>
    <w:rsid w:val="007E39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495369">
      <w:bodyDiv w:val="1"/>
      <w:marLeft w:val="0"/>
      <w:marRight w:val="0"/>
      <w:marTop w:val="0"/>
      <w:marBottom w:val="0"/>
      <w:divBdr>
        <w:top w:val="none" w:sz="0" w:space="0" w:color="auto"/>
        <w:left w:val="none" w:sz="0" w:space="0" w:color="auto"/>
        <w:bottom w:val="none" w:sz="0" w:space="0" w:color="auto"/>
        <w:right w:val="none" w:sz="0" w:space="0" w:color="auto"/>
      </w:divBdr>
    </w:div>
    <w:div w:id="383024682">
      <w:bodyDiv w:val="1"/>
      <w:marLeft w:val="0"/>
      <w:marRight w:val="0"/>
      <w:marTop w:val="0"/>
      <w:marBottom w:val="0"/>
      <w:divBdr>
        <w:top w:val="none" w:sz="0" w:space="0" w:color="auto"/>
        <w:left w:val="none" w:sz="0" w:space="0" w:color="auto"/>
        <w:bottom w:val="none" w:sz="0" w:space="0" w:color="auto"/>
        <w:right w:val="none" w:sz="0" w:space="0" w:color="auto"/>
      </w:divBdr>
    </w:div>
    <w:div w:id="1150709860">
      <w:bodyDiv w:val="1"/>
      <w:marLeft w:val="0"/>
      <w:marRight w:val="0"/>
      <w:marTop w:val="0"/>
      <w:marBottom w:val="0"/>
      <w:divBdr>
        <w:top w:val="none" w:sz="0" w:space="0" w:color="auto"/>
        <w:left w:val="none" w:sz="0" w:space="0" w:color="auto"/>
        <w:bottom w:val="none" w:sz="0" w:space="0" w:color="auto"/>
        <w:right w:val="none" w:sz="0" w:space="0" w:color="auto"/>
      </w:divBdr>
    </w:div>
    <w:div w:id="1381242382">
      <w:bodyDiv w:val="1"/>
      <w:marLeft w:val="0"/>
      <w:marRight w:val="0"/>
      <w:marTop w:val="0"/>
      <w:marBottom w:val="0"/>
      <w:divBdr>
        <w:top w:val="none" w:sz="0" w:space="0" w:color="auto"/>
        <w:left w:val="none" w:sz="0" w:space="0" w:color="auto"/>
        <w:bottom w:val="none" w:sz="0" w:space="0" w:color="auto"/>
        <w:right w:val="none" w:sz="0" w:space="0" w:color="auto"/>
      </w:divBdr>
    </w:div>
    <w:div w:id="1442455812">
      <w:bodyDiv w:val="1"/>
      <w:marLeft w:val="0"/>
      <w:marRight w:val="0"/>
      <w:marTop w:val="0"/>
      <w:marBottom w:val="0"/>
      <w:divBdr>
        <w:top w:val="none" w:sz="0" w:space="0" w:color="auto"/>
        <w:left w:val="none" w:sz="0" w:space="0" w:color="auto"/>
        <w:bottom w:val="none" w:sz="0" w:space="0" w:color="auto"/>
        <w:right w:val="none" w:sz="0" w:space="0" w:color="auto"/>
      </w:divBdr>
    </w:div>
    <w:div w:id="1802265811">
      <w:bodyDiv w:val="1"/>
      <w:marLeft w:val="0"/>
      <w:marRight w:val="0"/>
      <w:marTop w:val="0"/>
      <w:marBottom w:val="0"/>
      <w:divBdr>
        <w:top w:val="none" w:sz="0" w:space="0" w:color="auto"/>
        <w:left w:val="none" w:sz="0" w:space="0" w:color="auto"/>
        <w:bottom w:val="none" w:sz="0" w:space="0" w:color="auto"/>
        <w:right w:val="none" w:sz="0" w:space="0" w:color="auto"/>
      </w:divBdr>
      <w:divsChild>
        <w:div w:id="1965768682">
          <w:marLeft w:val="0"/>
          <w:marRight w:val="0"/>
          <w:marTop w:val="0"/>
          <w:marBottom w:val="145"/>
          <w:divBdr>
            <w:top w:val="none" w:sz="0" w:space="0" w:color="auto"/>
            <w:left w:val="none" w:sz="0" w:space="0" w:color="auto"/>
            <w:bottom w:val="none" w:sz="0" w:space="0" w:color="auto"/>
            <w:right w:val="none" w:sz="0" w:space="0" w:color="auto"/>
          </w:divBdr>
        </w:div>
        <w:div w:id="856888244">
          <w:marLeft w:val="0"/>
          <w:marRight w:val="0"/>
          <w:marTop w:val="0"/>
          <w:marBottom w:val="0"/>
          <w:divBdr>
            <w:top w:val="none" w:sz="0" w:space="0" w:color="auto"/>
            <w:left w:val="none" w:sz="0" w:space="0" w:color="auto"/>
            <w:bottom w:val="none" w:sz="0" w:space="0" w:color="auto"/>
            <w:right w:val="none" w:sz="0" w:space="0" w:color="auto"/>
          </w:divBdr>
          <w:divsChild>
            <w:div w:id="163515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orrisons-corporate.com/cr/corporate-responsibility/" TargetMode="External"/><Relationship Id="rId13"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hyperlink" Target="https://www.ama.org/the-definition-of-marketing-what-is-marketing/" TargetMode="External"/><Relationship Id="rId12" Type="http://schemas.openxmlformats.org/officeDocument/2006/relationships/hyperlink" Target="http://en.wikipedia.org/wiki/SWOT_analysi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http://www.businessteacher.org.uk/wp-content/swot-analysis-image.png" TargetMode="Externa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TotalTime>
  <Pages>11</Pages>
  <Words>2002</Words>
  <Characters>11415</Characters>
  <Application>Microsoft Office Word</Application>
  <DocSecurity>0</DocSecurity>
  <Lines>95</Lines>
  <Paragraphs>26</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13391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Galina Gancheva (2022711)</dc:creator>
  <cp:keywords/>
  <dc:description/>
  <cp:lastModifiedBy>Galina Gancheva (2022711)</cp:lastModifiedBy>
  <cp:revision>28</cp:revision>
  <dcterms:created xsi:type="dcterms:W3CDTF">2021-04-26T21:26:00Z</dcterms:created>
  <dcterms:modified xsi:type="dcterms:W3CDTF">2021-04-26T22:56:00Z</dcterms:modified>
</cp:coreProperties>
</file>