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F7DEA" w14:textId="549EC2E8" w:rsidR="008E2266" w:rsidRDefault="008E2266" w:rsidP="008E2266">
      <w:pPr>
        <w:jc w:val="center"/>
        <w:rPr>
          <w:rFonts w:ascii="Arial" w:hAnsi="Arial" w:cs="Arial"/>
          <w:b/>
          <w:bCs/>
          <w:u w:val="single"/>
        </w:rPr>
      </w:pPr>
      <w:r>
        <w:rPr>
          <w:rFonts w:ascii="Arial" w:hAnsi="Arial" w:cs="Arial"/>
          <w:b/>
          <w:bCs/>
          <w:u w:val="single"/>
        </w:rPr>
        <w:t>Appendices</w:t>
      </w:r>
    </w:p>
    <w:p w14:paraId="3D4544A2" w14:textId="399FF0A9" w:rsidR="00A94B2B" w:rsidRDefault="00A94B2B">
      <w:pPr>
        <w:rPr>
          <w:rFonts w:ascii="Arial" w:hAnsi="Arial" w:cs="Arial"/>
          <w:b/>
          <w:bCs/>
          <w:u w:val="single"/>
        </w:rPr>
      </w:pPr>
      <w:r w:rsidRPr="008E2266">
        <w:rPr>
          <w:rFonts w:ascii="Arial" w:hAnsi="Arial" w:cs="Arial"/>
          <w:b/>
          <w:bCs/>
          <w:u w:val="single"/>
        </w:rPr>
        <w:t>Observation records</w:t>
      </w:r>
    </w:p>
    <w:p w14:paraId="11059DA4" w14:textId="57359295" w:rsidR="00497846" w:rsidRDefault="008E2266">
      <w:pPr>
        <w:rPr>
          <w:rFonts w:ascii="Arial" w:hAnsi="Arial" w:cs="Arial"/>
          <w:b/>
          <w:bCs/>
          <w:u w:val="single"/>
        </w:rPr>
      </w:pPr>
      <w:r>
        <w:rPr>
          <w:rFonts w:ascii="Arial" w:hAnsi="Arial" w:cs="Arial"/>
          <w:b/>
          <w:bCs/>
          <w:u w:val="single"/>
        </w:rPr>
        <w:t>Appendix A</w:t>
      </w:r>
    </w:p>
    <w:tbl>
      <w:tblPr>
        <w:tblStyle w:val="TableGrid"/>
        <w:tblW w:w="0" w:type="auto"/>
        <w:tblLook w:val="04A0" w:firstRow="1" w:lastRow="0" w:firstColumn="1" w:lastColumn="0" w:noHBand="0" w:noVBand="1"/>
      </w:tblPr>
      <w:tblGrid>
        <w:gridCol w:w="8926"/>
      </w:tblGrid>
      <w:tr w:rsidR="008E2266" w:rsidRPr="003737F1" w14:paraId="6F3972D2" w14:textId="77777777" w:rsidTr="005564B4">
        <w:tc>
          <w:tcPr>
            <w:tcW w:w="8926" w:type="dxa"/>
          </w:tcPr>
          <w:p w14:paraId="18779ABB" w14:textId="51444830" w:rsidR="008E2266" w:rsidRPr="003737F1" w:rsidRDefault="008E2266" w:rsidP="005564B4">
            <w:pPr>
              <w:rPr>
                <w:rFonts w:asciiTheme="minorHAnsi" w:hAnsiTheme="minorHAnsi"/>
              </w:rPr>
            </w:pPr>
            <w:r w:rsidRPr="003737F1">
              <w:rPr>
                <w:rFonts w:asciiTheme="minorHAnsi" w:hAnsiTheme="minorHAnsi"/>
              </w:rPr>
              <w:t>Date and time, year group:</w:t>
            </w:r>
            <w:r>
              <w:rPr>
                <w:rFonts w:asciiTheme="minorHAnsi" w:hAnsiTheme="minorHAnsi"/>
              </w:rPr>
              <w:t xml:space="preserve"> Year 4</w:t>
            </w:r>
            <w:r w:rsidR="0090240B">
              <w:rPr>
                <w:rFonts w:asciiTheme="minorHAnsi" w:hAnsiTheme="minorHAnsi"/>
              </w:rPr>
              <w:t>, observed 9/10/23</w:t>
            </w:r>
          </w:p>
          <w:p w14:paraId="3F77BA78" w14:textId="77777777" w:rsidR="008E2266" w:rsidRPr="003737F1" w:rsidRDefault="008E2266" w:rsidP="005564B4">
            <w:pPr>
              <w:rPr>
                <w:rFonts w:asciiTheme="minorHAnsi" w:hAnsiTheme="minorHAnsi"/>
              </w:rPr>
            </w:pPr>
          </w:p>
        </w:tc>
      </w:tr>
      <w:tr w:rsidR="008E2266" w:rsidRPr="003737F1" w14:paraId="24564AC2" w14:textId="77777777" w:rsidTr="005564B4">
        <w:tc>
          <w:tcPr>
            <w:tcW w:w="8926" w:type="dxa"/>
          </w:tcPr>
          <w:p w14:paraId="09F6CB58" w14:textId="4215FB81" w:rsidR="008E2266" w:rsidRPr="003737F1" w:rsidRDefault="008E2266" w:rsidP="005564B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w:t>
            </w:r>
          </w:p>
          <w:p w14:paraId="5BE3958E" w14:textId="77777777" w:rsidR="008E2266" w:rsidRPr="003737F1" w:rsidRDefault="008E2266" w:rsidP="005564B4">
            <w:pPr>
              <w:rPr>
                <w:rFonts w:asciiTheme="minorHAnsi" w:hAnsiTheme="minorHAnsi"/>
              </w:rPr>
            </w:pPr>
          </w:p>
          <w:p w14:paraId="44ED5754" w14:textId="1E59067A" w:rsidR="008E2266" w:rsidRDefault="008E2266" w:rsidP="005564B4">
            <w:pPr>
              <w:rPr>
                <w:rFonts w:asciiTheme="minorHAnsi" w:hAnsiTheme="minorHAnsi"/>
              </w:rPr>
            </w:pPr>
            <w:r>
              <w:rPr>
                <w:rFonts w:asciiTheme="minorHAnsi" w:hAnsiTheme="minorHAnsi"/>
              </w:rPr>
              <w:t xml:space="preserve">The </w:t>
            </w:r>
            <w:r w:rsidR="00FD724C">
              <w:rPr>
                <w:rFonts w:asciiTheme="minorHAnsi" w:hAnsiTheme="minorHAnsi"/>
              </w:rPr>
              <w:t>critical</w:t>
            </w:r>
            <w:r>
              <w:rPr>
                <w:rFonts w:asciiTheme="minorHAnsi" w:hAnsiTheme="minorHAnsi"/>
              </w:rPr>
              <w:t xml:space="preserve"> incident took place during an inferences and comprehension session.</w:t>
            </w:r>
          </w:p>
          <w:p w14:paraId="603C1D30" w14:textId="585A4A8A" w:rsidR="008E2266" w:rsidRDefault="008E2266" w:rsidP="005564B4">
            <w:pPr>
              <w:rPr>
                <w:rFonts w:asciiTheme="minorHAnsi" w:hAnsiTheme="minorHAnsi"/>
              </w:rPr>
            </w:pPr>
            <w:proofErr w:type="spellStart"/>
            <w:r>
              <w:rPr>
                <w:rFonts w:asciiTheme="minorHAnsi" w:hAnsiTheme="minorHAnsi"/>
              </w:rPr>
              <w:t>AoLE</w:t>
            </w:r>
            <w:proofErr w:type="spellEnd"/>
            <w:r>
              <w:rPr>
                <w:rFonts w:asciiTheme="minorHAnsi" w:hAnsiTheme="minorHAnsi"/>
              </w:rPr>
              <w:t xml:space="preserve"> – language, literacy</w:t>
            </w:r>
            <w:r w:rsidR="00FD724C">
              <w:rPr>
                <w:rFonts w:asciiTheme="minorHAnsi" w:hAnsiTheme="minorHAnsi"/>
              </w:rPr>
              <w:t>,</w:t>
            </w:r>
            <w:r>
              <w:rPr>
                <w:rFonts w:asciiTheme="minorHAnsi" w:hAnsiTheme="minorHAnsi"/>
              </w:rPr>
              <w:t xml:space="preserve"> and communication</w:t>
            </w:r>
          </w:p>
          <w:p w14:paraId="7D3894F3" w14:textId="0107845B" w:rsidR="008E2266" w:rsidRPr="003737F1" w:rsidRDefault="008E2266" w:rsidP="005564B4">
            <w:pPr>
              <w:rPr>
                <w:rFonts w:asciiTheme="minorHAnsi" w:hAnsiTheme="minorHAnsi"/>
              </w:rPr>
            </w:pPr>
            <w:r>
              <w:rPr>
                <w:rFonts w:asciiTheme="minorHAnsi" w:hAnsiTheme="minorHAnsi"/>
              </w:rPr>
              <w:t xml:space="preserve">Class was mixed ability; tables were grouped in abilities. </w:t>
            </w:r>
          </w:p>
          <w:p w14:paraId="512C1CB6" w14:textId="77777777" w:rsidR="008E2266" w:rsidRPr="003737F1" w:rsidRDefault="008E2266" w:rsidP="005564B4">
            <w:pPr>
              <w:rPr>
                <w:rFonts w:asciiTheme="minorHAnsi" w:hAnsiTheme="minorHAnsi"/>
              </w:rPr>
            </w:pPr>
          </w:p>
        </w:tc>
      </w:tr>
      <w:tr w:rsidR="008E2266" w:rsidRPr="003737F1" w14:paraId="519F0193" w14:textId="77777777" w:rsidTr="005564B4">
        <w:tc>
          <w:tcPr>
            <w:tcW w:w="8926" w:type="dxa"/>
          </w:tcPr>
          <w:p w14:paraId="1D7EC9BF" w14:textId="795B63F1" w:rsidR="008E2266" w:rsidRDefault="008E2266" w:rsidP="005564B4">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p>
          <w:p w14:paraId="5A8403F4" w14:textId="77777777" w:rsidR="008E2266" w:rsidRPr="00627773" w:rsidRDefault="008E2266" w:rsidP="005564B4">
            <w:pPr>
              <w:rPr>
                <w:rFonts w:asciiTheme="minorHAnsi" w:hAnsiTheme="minorHAnsi"/>
                <w:b/>
                <w:bCs/>
              </w:rPr>
            </w:pPr>
          </w:p>
          <w:p w14:paraId="240E72FD" w14:textId="32B1CB22" w:rsidR="008E2266" w:rsidRDefault="008E2266" w:rsidP="005564B4">
            <w:pPr>
              <w:rPr>
                <w:rFonts w:asciiTheme="minorHAnsi" w:hAnsiTheme="minorHAnsi"/>
                <w:bCs/>
                <w:lang w:val="en-US"/>
              </w:rPr>
            </w:pPr>
            <w:r>
              <w:rPr>
                <w:rFonts w:asciiTheme="minorHAnsi" w:hAnsiTheme="minorHAnsi"/>
                <w:bCs/>
                <w:lang w:val="en-US"/>
              </w:rPr>
              <w:t xml:space="preserve">The incident begins with a lesson on inferences and comprehension. The teacher introduces the task and asks learners to read the points on the board. The teacher chooses a different learner to read each bullet point. When the teacher gets to the third bullet </w:t>
            </w:r>
            <w:r w:rsidR="008317AC">
              <w:rPr>
                <w:rFonts w:asciiTheme="minorHAnsi" w:hAnsiTheme="minorHAnsi"/>
                <w:bCs/>
                <w:lang w:val="en-US"/>
              </w:rPr>
              <w:t>point</w:t>
            </w:r>
            <w:r w:rsidR="008317AC">
              <w:rPr>
                <w:bCs/>
                <w:lang w:val="en-US"/>
              </w:rPr>
              <w:t>,</w:t>
            </w:r>
            <w:r>
              <w:rPr>
                <w:rFonts w:asciiTheme="minorHAnsi" w:hAnsiTheme="minorHAnsi"/>
                <w:bCs/>
                <w:lang w:val="en-US"/>
              </w:rPr>
              <w:t xml:space="preserve"> they notice that the same learners have their hands up and so that leads the teacher to reward one learner for their continuous participation. This learner is sat on the side of the classroom where there are less learners engaged so it can be assumed that the teacher purposely chose a learner on this side with the intent to increase engagement. </w:t>
            </w:r>
          </w:p>
          <w:p w14:paraId="595E1C24" w14:textId="77777777" w:rsidR="008E2266" w:rsidRDefault="008E2266" w:rsidP="005564B4">
            <w:pPr>
              <w:rPr>
                <w:rFonts w:asciiTheme="minorHAnsi" w:hAnsiTheme="minorHAnsi"/>
                <w:bCs/>
                <w:lang w:val="en-US"/>
              </w:rPr>
            </w:pPr>
            <w:r>
              <w:rPr>
                <w:rFonts w:asciiTheme="minorHAnsi" w:hAnsiTheme="minorHAnsi"/>
                <w:bCs/>
                <w:lang w:val="en-US"/>
              </w:rPr>
              <w:t xml:space="preserve">The learner who is rewarded for participation receives a ‘dojo’ point which is a reward system used in that classroom. As a result of this reward for participation two learners are observed raising their hands also. This suggests that the intent of engaging learners to participate worked for some learners. </w:t>
            </w:r>
          </w:p>
          <w:p w14:paraId="0A6A6ED1" w14:textId="77777777" w:rsidR="008E2266" w:rsidRDefault="008E2266" w:rsidP="005564B4">
            <w:pPr>
              <w:rPr>
                <w:rFonts w:asciiTheme="minorHAnsi" w:hAnsiTheme="minorHAnsi"/>
                <w:bCs/>
                <w:lang w:val="en-US"/>
              </w:rPr>
            </w:pPr>
            <w:r>
              <w:rPr>
                <w:rFonts w:asciiTheme="minorHAnsi" w:hAnsiTheme="minorHAnsi"/>
                <w:bCs/>
                <w:lang w:val="en-US"/>
              </w:rPr>
              <w:t>Reward – dojo point for participating.</w:t>
            </w:r>
          </w:p>
          <w:p w14:paraId="302A0452" w14:textId="77777777" w:rsidR="008E2266" w:rsidRDefault="008E2266" w:rsidP="005564B4">
            <w:pPr>
              <w:rPr>
                <w:rFonts w:asciiTheme="minorHAnsi" w:hAnsiTheme="minorHAnsi"/>
                <w:bCs/>
                <w:lang w:val="en-US"/>
              </w:rPr>
            </w:pPr>
            <w:r>
              <w:rPr>
                <w:rFonts w:asciiTheme="minorHAnsi" w:hAnsiTheme="minorHAnsi"/>
                <w:bCs/>
                <w:lang w:val="en-US"/>
              </w:rPr>
              <w:t xml:space="preserve">Praise – positive “da </w:t>
            </w:r>
            <w:proofErr w:type="spellStart"/>
            <w:r>
              <w:rPr>
                <w:rFonts w:asciiTheme="minorHAnsi" w:hAnsiTheme="minorHAnsi"/>
                <w:bCs/>
                <w:lang w:val="en-US"/>
              </w:rPr>
              <w:t>iawn</w:t>
            </w:r>
            <w:proofErr w:type="spellEnd"/>
            <w:r>
              <w:rPr>
                <w:rFonts w:asciiTheme="minorHAnsi" w:hAnsiTheme="minorHAnsi"/>
                <w:bCs/>
                <w:lang w:val="en-US"/>
              </w:rPr>
              <w:t>”</w:t>
            </w:r>
          </w:p>
          <w:p w14:paraId="77675118" w14:textId="77777777" w:rsidR="008E2266" w:rsidRPr="003737F1" w:rsidRDefault="008E2266" w:rsidP="00A94B2B">
            <w:pPr>
              <w:rPr>
                <w:rFonts w:asciiTheme="minorHAnsi" w:hAnsiTheme="minorHAnsi"/>
              </w:rPr>
            </w:pPr>
          </w:p>
        </w:tc>
      </w:tr>
      <w:tr w:rsidR="008E2266" w:rsidRPr="003737F1" w14:paraId="5D1DCE68" w14:textId="77777777" w:rsidTr="005564B4">
        <w:tc>
          <w:tcPr>
            <w:tcW w:w="8926" w:type="dxa"/>
          </w:tcPr>
          <w:p w14:paraId="5C0C47FB" w14:textId="05A3BDA7" w:rsidR="008E2266" w:rsidRPr="00627773" w:rsidRDefault="008E2266" w:rsidP="005564B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Pr>
                <w:rFonts w:asciiTheme="minorHAnsi" w:hAnsiTheme="minorHAnsi"/>
                <w:bCs/>
                <w:lang w:val="en-US"/>
              </w:rPr>
              <w:t>Research avenues?</w:t>
            </w:r>
          </w:p>
          <w:p w14:paraId="5E325162" w14:textId="77777777" w:rsidR="008E2266" w:rsidRDefault="008E2266" w:rsidP="005564B4">
            <w:pPr>
              <w:rPr>
                <w:rFonts w:asciiTheme="minorHAnsi" w:hAnsiTheme="minorHAnsi"/>
              </w:rPr>
            </w:pPr>
          </w:p>
          <w:p w14:paraId="4B68F757" w14:textId="77777777" w:rsidR="008E2266" w:rsidRDefault="008E2266" w:rsidP="005564B4">
            <w:pPr>
              <w:rPr>
                <w:rFonts w:asciiTheme="minorHAnsi" w:hAnsiTheme="minorHAnsi"/>
              </w:rPr>
            </w:pPr>
            <w:r>
              <w:rPr>
                <w:rFonts w:asciiTheme="minorHAnsi" w:hAnsiTheme="minorHAnsi"/>
              </w:rPr>
              <w:t>Interventions – rewards as an intervention</w:t>
            </w:r>
          </w:p>
          <w:p w14:paraId="14E59D2C" w14:textId="77777777" w:rsidR="008E2266" w:rsidRPr="003737F1" w:rsidRDefault="008E2266" w:rsidP="005564B4">
            <w:pPr>
              <w:rPr>
                <w:rFonts w:asciiTheme="minorHAnsi" w:hAnsiTheme="minorHAnsi"/>
              </w:rPr>
            </w:pPr>
            <w:r>
              <w:rPr>
                <w:rFonts w:asciiTheme="minorHAnsi" w:hAnsiTheme="minorHAnsi"/>
              </w:rPr>
              <w:t xml:space="preserve">Strategies for engagement </w:t>
            </w:r>
          </w:p>
          <w:p w14:paraId="47CB6F49" w14:textId="77777777" w:rsidR="008E2266" w:rsidRDefault="008E2266" w:rsidP="005564B4">
            <w:pPr>
              <w:rPr>
                <w:rFonts w:asciiTheme="minorHAnsi" w:hAnsiTheme="minorHAnsi"/>
              </w:rPr>
            </w:pPr>
            <w:r>
              <w:rPr>
                <w:rFonts w:asciiTheme="minorHAnsi" w:hAnsiTheme="minorHAnsi"/>
              </w:rPr>
              <w:t>Behaviourist theories – Skinner, Pavlov</w:t>
            </w:r>
          </w:p>
          <w:p w14:paraId="6279163D" w14:textId="77777777" w:rsidR="008E2266" w:rsidRDefault="008E2266" w:rsidP="005564B4">
            <w:pPr>
              <w:rPr>
                <w:rFonts w:asciiTheme="minorHAnsi" w:hAnsiTheme="minorHAnsi"/>
              </w:rPr>
            </w:pPr>
            <w:r>
              <w:rPr>
                <w:rFonts w:asciiTheme="minorHAnsi" w:hAnsiTheme="minorHAnsi"/>
              </w:rPr>
              <w:t>Skinner</w:t>
            </w:r>
          </w:p>
          <w:p w14:paraId="5A571061" w14:textId="77777777" w:rsidR="008E2266" w:rsidRDefault="008E2266" w:rsidP="005564B4">
            <w:pPr>
              <w:pStyle w:val="ListParagraph"/>
              <w:numPr>
                <w:ilvl w:val="0"/>
                <w:numId w:val="1"/>
              </w:numPr>
              <w:rPr>
                <w:rFonts w:asciiTheme="minorHAnsi" w:hAnsiTheme="minorHAnsi"/>
              </w:rPr>
            </w:pPr>
            <w:r>
              <w:rPr>
                <w:rFonts w:asciiTheme="minorHAnsi" w:hAnsiTheme="minorHAnsi"/>
              </w:rPr>
              <w:t xml:space="preserve">Operant conditioning </w:t>
            </w:r>
          </w:p>
          <w:p w14:paraId="591C3A7E" w14:textId="77777777" w:rsidR="008E2266" w:rsidRDefault="008E2266" w:rsidP="005564B4">
            <w:pPr>
              <w:pStyle w:val="ListParagraph"/>
              <w:numPr>
                <w:ilvl w:val="0"/>
                <w:numId w:val="1"/>
              </w:numPr>
              <w:rPr>
                <w:rFonts w:asciiTheme="minorHAnsi" w:hAnsiTheme="minorHAnsi"/>
              </w:rPr>
            </w:pPr>
            <w:r>
              <w:rPr>
                <w:rFonts w:asciiTheme="minorHAnsi" w:hAnsiTheme="minorHAnsi"/>
              </w:rPr>
              <w:t>Reinforcement/punishment</w:t>
            </w:r>
          </w:p>
          <w:p w14:paraId="2AFCEB23" w14:textId="77777777" w:rsidR="008E2266" w:rsidRDefault="008E2266" w:rsidP="005564B4">
            <w:pPr>
              <w:pStyle w:val="ListParagraph"/>
              <w:numPr>
                <w:ilvl w:val="0"/>
                <w:numId w:val="1"/>
              </w:numPr>
              <w:rPr>
                <w:rFonts w:asciiTheme="minorHAnsi" w:hAnsiTheme="minorHAnsi"/>
              </w:rPr>
            </w:pPr>
            <w:r>
              <w:rPr>
                <w:rFonts w:asciiTheme="minorHAnsi" w:hAnsiTheme="minorHAnsi"/>
              </w:rPr>
              <w:t>Adding sometihng (reward point) to increase behaviour</w:t>
            </w:r>
          </w:p>
          <w:p w14:paraId="159A578F" w14:textId="01BE123F" w:rsidR="008E2266" w:rsidRPr="003737F1" w:rsidRDefault="008E2266" w:rsidP="005564B4">
            <w:pPr>
              <w:rPr>
                <w:rFonts w:asciiTheme="minorHAnsi" w:hAnsiTheme="minorHAnsi"/>
              </w:rPr>
            </w:pPr>
            <w:r>
              <w:rPr>
                <w:rFonts w:asciiTheme="minorHAnsi" w:hAnsiTheme="minorHAnsi"/>
              </w:rPr>
              <w:t xml:space="preserve">The future possible uses of methods to increase engagement (e.g., rewards). </w:t>
            </w:r>
          </w:p>
        </w:tc>
      </w:tr>
      <w:tr w:rsidR="008E2266" w:rsidRPr="003737F1" w14:paraId="1B02C000" w14:textId="77777777" w:rsidTr="005564B4">
        <w:tc>
          <w:tcPr>
            <w:tcW w:w="8926" w:type="dxa"/>
          </w:tcPr>
          <w:p w14:paraId="5B84543B" w14:textId="0CEA9372" w:rsidR="008E2266" w:rsidRPr="00627773" w:rsidRDefault="008E2266" w:rsidP="005564B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Pr>
                <w:rFonts w:asciiTheme="minorHAnsi" w:hAnsiTheme="minorHAnsi"/>
                <w:bCs/>
                <w:lang w:val="en-US"/>
              </w:rPr>
              <w:t>Any details to note</w:t>
            </w:r>
          </w:p>
          <w:p w14:paraId="7EA03D36" w14:textId="77777777" w:rsidR="008E2266" w:rsidRPr="00627773" w:rsidRDefault="008E2266" w:rsidP="005564B4">
            <w:pPr>
              <w:rPr>
                <w:rFonts w:asciiTheme="minorHAnsi" w:hAnsiTheme="minorHAnsi"/>
                <w:bCs/>
              </w:rPr>
            </w:pPr>
          </w:p>
          <w:p w14:paraId="64594264" w14:textId="77777777" w:rsidR="008E2266" w:rsidRDefault="008E2266" w:rsidP="005564B4">
            <w:pPr>
              <w:rPr>
                <w:rFonts w:asciiTheme="minorHAnsi" w:hAnsiTheme="minorHAnsi"/>
              </w:rPr>
            </w:pPr>
            <w:r>
              <w:rPr>
                <w:rFonts w:asciiTheme="minorHAnsi" w:hAnsiTheme="minorHAnsi"/>
              </w:rPr>
              <w:t>Teacher and Teaching assistant in the room.</w:t>
            </w:r>
          </w:p>
          <w:p w14:paraId="4F54E73F" w14:textId="4C4A7FB2" w:rsidR="008E2266" w:rsidRDefault="008E2266" w:rsidP="005564B4">
            <w:pPr>
              <w:rPr>
                <w:rFonts w:asciiTheme="minorHAnsi" w:hAnsiTheme="minorHAnsi"/>
              </w:rPr>
            </w:pPr>
            <w:r>
              <w:rPr>
                <w:rFonts w:asciiTheme="minorHAnsi" w:hAnsiTheme="minorHAnsi"/>
              </w:rPr>
              <w:t xml:space="preserve">It is a well-behaved classroom with no major distractions </w:t>
            </w:r>
          </w:p>
          <w:p w14:paraId="07382B77" w14:textId="223EBBA5" w:rsidR="008E2266" w:rsidRDefault="008E2266" w:rsidP="005564B4">
            <w:pPr>
              <w:rPr>
                <w:rFonts w:asciiTheme="minorHAnsi" w:hAnsiTheme="minorHAnsi"/>
              </w:rPr>
            </w:pPr>
            <w:r>
              <w:rPr>
                <w:rFonts w:asciiTheme="minorHAnsi" w:hAnsiTheme="minorHAnsi"/>
              </w:rPr>
              <w:t xml:space="preserve">Polite and listening by putting their hands up to speak and only </w:t>
            </w:r>
            <w:r w:rsidR="00FD724C">
              <w:rPr>
                <w:rFonts w:asciiTheme="minorHAnsi" w:hAnsiTheme="minorHAnsi"/>
              </w:rPr>
              <w:t>talkin</w:t>
            </w:r>
            <w:r w:rsidR="00FD724C">
              <w:t>g</w:t>
            </w:r>
            <w:r>
              <w:rPr>
                <w:rFonts w:asciiTheme="minorHAnsi" w:hAnsiTheme="minorHAnsi"/>
              </w:rPr>
              <w:t xml:space="preserve"> when called upon to answer</w:t>
            </w:r>
          </w:p>
          <w:p w14:paraId="10E823F7" w14:textId="77777777" w:rsidR="008E2266" w:rsidRDefault="008E2266" w:rsidP="005564B4">
            <w:pPr>
              <w:rPr>
                <w:rFonts w:asciiTheme="minorHAnsi" w:hAnsiTheme="minorHAnsi"/>
              </w:rPr>
            </w:pPr>
            <w:r>
              <w:rPr>
                <w:rFonts w:asciiTheme="minorHAnsi" w:hAnsiTheme="minorHAnsi"/>
              </w:rPr>
              <w:t xml:space="preserve">The shoe is a hook for classroom engagement </w:t>
            </w:r>
          </w:p>
          <w:p w14:paraId="34B862E5" w14:textId="77777777" w:rsidR="008E2266" w:rsidRDefault="008E2266" w:rsidP="005564B4">
            <w:pPr>
              <w:rPr>
                <w:rFonts w:asciiTheme="minorHAnsi" w:hAnsiTheme="minorHAnsi"/>
              </w:rPr>
            </w:pPr>
            <w:r>
              <w:rPr>
                <w:rFonts w:asciiTheme="minorHAnsi" w:hAnsiTheme="minorHAnsi"/>
              </w:rPr>
              <w:t>Other school members were talking outside</w:t>
            </w:r>
            <w:r>
              <w:t>,</w:t>
            </w:r>
            <w:r>
              <w:rPr>
                <w:rFonts w:asciiTheme="minorHAnsi" w:hAnsiTheme="minorHAnsi"/>
              </w:rPr>
              <w:t xml:space="preserve"> and someone came in asking about a pupil to pull them out for interventions. </w:t>
            </w:r>
          </w:p>
          <w:p w14:paraId="20B6AC75" w14:textId="77777777" w:rsidR="008E2266" w:rsidRPr="003737F1" w:rsidRDefault="008E2266" w:rsidP="005564B4">
            <w:pPr>
              <w:rPr>
                <w:rFonts w:asciiTheme="minorHAnsi" w:hAnsiTheme="minorHAnsi"/>
              </w:rPr>
            </w:pPr>
            <w:r>
              <w:rPr>
                <w:rFonts w:asciiTheme="minorHAnsi" w:hAnsiTheme="minorHAnsi"/>
              </w:rPr>
              <w:t>Learners disagreeing and not sharing the shoe.</w:t>
            </w:r>
          </w:p>
        </w:tc>
      </w:tr>
    </w:tbl>
    <w:p w14:paraId="77946089" w14:textId="77777777" w:rsidR="00A94B2B" w:rsidRDefault="00A94B2B" w:rsidP="008E2266">
      <w:pPr>
        <w:rPr>
          <w:rFonts w:ascii="Arial" w:hAnsi="Arial" w:cs="Arial"/>
          <w:b/>
          <w:bCs/>
          <w:u w:val="single"/>
        </w:rPr>
      </w:pPr>
    </w:p>
    <w:p w14:paraId="404E2806" w14:textId="77777777" w:rsidR="00A94B2B" w:rsidRDefault="00A94B2B" w:rsidP="008E2266">
      <w:pPr>
        <w:rPr>
          <w:rFonts w:ascii="Arial" w:hAnsi="Arial" w:cs="Arial"/>
          <w:b/>
          <w:bCs/>
          <w:u w:val="single"/>
        </w:rPr>
      </w:pPr>
    </w:p>
    <w:p w14:paraId="2164231F" w14:textId="5E763321" w:rsidR="008E2266" w:rsidRDefault="008E2266" w:rsidP="008E2266">
      <w:pPr>
        <w:rPr>
          <w:rFonts w:ascii="Arial" w:hAnsi="Arial" w:cs="Arial"/>
          <w:b/>
          <w:bCs/>
          <w:u w:val="single"/>
        </w:rPr>
      </w:pPr>
      <w:r w:rsidRPr="008E2266">
        <w:rPr>
          <w:rFonts w:ascii="Arial" w:hAnsi="Arial" w:cs="Arial"/>
          <w:b/>
          <w:bCs/>
          <w:u w:val="single"/>
        </w:rPr>
        <w:lastRenderedPageBreak/>
        <w:t>Appendix B</w:t>
      </w:r>
    </w:p>
    <w:p w14:paraId="6D73A4D7" w14:textId="77777777" w:rsidR="008E2266" w:rsidRDefault="008E2266" w:rsidP="008E2266">
      <w:pPr>
        <w:rPr>
          <w:rFonts w:ascii="Arial" w:hAnsi="Arial" w:cs="Arial"/>
          <w:b/>
          <w:bCs/>
          <w:u w:val="single"/>
        </w:rPr>
      </w:pPr>
    </w:p>
    <w:tbl>
      <w:tblPr>
        <w:tblStyle w:val="TableGrid"/>
        <w:tblW w:w="0" w:type="auto"/>
        <w:tblLook w:val="04A0" w:firstRow="1" w:lastRow="0" w:firstColumn="1" w:lastColumn="0" w:noHBand="0" w:noVBand="1"/>
      </w:tblPr>
      <w:tblGrid>
        <w:gridCol w:w="8926"/>
      </w:tblGrid>
      <w:tr w:rsidR="008E2266" w:rsidRPr="003737F1" w14:paraId="1ACA6D48" w14:textId="77777777" w:rsidTr="005564B4">
        <w:tc>
          <w:tcPr>
            <w:tcW w:w="8926" w:type="dxa"/>
          </w:tcPr>
          <w:p w14:paraId="709A6FF5" w14:textId="77777777" w:rsidR="008E2266" w:rsidRPr="003737F1" w:rsidRDefault="008E2266" w:rsidP="005564B4">
            <w:pPr>
              <w:rPr>
                <w:rFonts w:asciiTheme="minorHAnsi" w:hAnsiTheme="minorHAnsi"/>
              </w:rPr>
            </w:pPr>
            <w:r w:rsidRPr="003737F1">
              <w:rPr>
                <w:rFonts w:asciiTheme="minorHAnsi" w:hAnsiTheme="minorHAnsi"/>
              </w:rPr>
              <w:t>Date and time, year group:</w:t>
            </w:r>
            <w:r>
              <w:rPr>
                <w:rFonts w:asciiTheme="minorHAnsi" w:hAnsiTheme="minorHAnsi"/>
              </w:rPr>
              <w:t xml:space="preserve"> Year 4, observed 9/10/23 </w:t>
            </w:r>
          </w:p>
          <w:p w14:paraId="6FC60569" w14:textId="77777777" w:rsidR="008E2266" w:rsidRPr="003737F1" w:rsidRDefault="008E2266" w:rsidP="005564B4">
            <w:pPr>
              <w:rPr>
                <w:rFonts w:asciiTheme="minorHAnsi" w:hAnsiTheme="minorHAnsi"/>
              </w:rPr>
            </w:pPr>
          </w:p>
        </w:tc>
      </w:tr>
      <w:tr w:rsidR="008E2266" w:rsidRPr="003737F1" w14:paraId="29613CDA" w14:textId="77777777" w:rsidTr="005564B4">
        <w:tc>
          <w:tcPr>
            <w:tcW w:w="8926" w:type="dxa"/>
          </w:tcPr>
          <w:p w14:paraId="62CF186E" w14:textId="77777777" w:rsidR="008E2266" w:rsidRPr="003737F1" w:rsidRDefault="008E2266" w:rsidP="005564B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DE9136C" w14:textId="77777777" w:rsidR="008E2266" w:rsidRPr="003737F1" w:rsidRDefault="008E2266" w:rsidP="005564B4">
            <w:pPr>
              <w:rPr>
                <w:rFonts w:asciiTheme="minorHAnsi" w:hAnsiTheme="minorHAnsi"/>
              </w:rPr>
            </w:pPr>
          </w:p>
          <w:p w14:paraId="319AD972" w14:textId="2EE1BC44" w:rsidR="008E2266" w:rsidRDefault="008E2266" w:rsidP="005564B4">
            <w:pPr>
              <w:rPr>
                <w:rFonts w:asciiTheme="minorHAnsi" w:hAnsiTheme="minorHAnsi"/>
              </w:rPr>
            </w:pPr>
            <w:r>
              <w:rPr>
                <w:rFonts w:asciiTheme="minorHAnsi" w:hAnsiTheme="minorHAnsi"/>
              </w:rPr>
              <w:t xml:space="preserve">The </w:t>
            </w:r>
            <w:r w:rsidR="00FD724C">
              <w:rPr>
                <w:rFonts w:asciiTheme="minorHAnsi" w:hAnsiTheme="minorHAnsi"/>
              </w:rPr>
              <w:t>critical</w:t>
            </w:r>
            <w:r>
              <w:rPr>
                <w:rFonts w:asciiTheme="minorHAnsi" w:hAnsiTheme="minorHAnsi"/>
              </w:rPr>
              <w:t xml:space="preserve"> incident took place during an inferences and comprehension session.</w:t>
            </w:r>
          </w:p>
          <w:p w14:paraId="1C94C1A2" w14:textId="2ABEACFB" w:rsidR="008E2266" w:rsidRDefault="008E2266" w:rsidP="005564B4">
            <w:pPr>
              <w:rPr>
                <w:rFonts w:asciiTheme="minorHAnsi" w:hAnsiTheme="minorHAnsi"/>
              </w:rPr>
            </w:pPr>
            <w:proofErr w:type="spellStart"/>
            <w:r>
              <w:rPr>
                <w:rFonts w:asciiTheme="minorHAnsi" w:hAnsiTheme="minorHAnsi"/>
              </w:rPr>
              <w:t>AoLE</w:t>
            </w:r>
            <w:proofErr w:type="spellEnd"/>
            <w:r>
              <w:rPr>
                <w:rFonts w:asciiTheme="minorHAnsi" w:hAnsiTheme="minorHAnsi"/>
              </w:rPr>
              <w:t xml:space="preserve"> – language, </w:t>
            </w:r>
            <w:r w:rsidR="00FD724C">
              <w:rPr>
                <w:rFonts w:asciiTheme="minorHAnsi" w:hAnsiTheme="minorHAnsi"/>
              </w:rPr>
              <w:t>literacy</w:t>
            </w:r>
            <w:r w:rsidR="00FD724C">
              <w:t>,</w:t>
            </w:r>
            <w:r>
              <w:rPr>
                <w:rFonts w:asciiTheme="minorHAnsi" w:hAnsiTheme="minorHAnsi"/>
              </w:rPr>
              <w:t xml:space="preserve"> and communication</w:t>
            </w:r>
          </w:p>
          <w:p w14:paraId="11D527D1" w14:textId="1FFDBE8A" w:rsidR="008E2266" w:rsidRPr="003737F1" w:rsidRDefault="008E2266" w:rsidP="005564B4">
            <w:pPr>
              <w:rPr>
                <w:rFonts w:asciiTheme="minorHAnsi" w:hAnsiTheme="minorHAnsi"/>
              </w:rPr>
            </w:pPr>
            <w:r>
              <w:rPr>
                <w:rFonts w:asciiTheme="minorHAnsi" w:hAnsiTheme="minorHAnsi"/>
              </w:rPr>
              <w:t xml:space="preserve">Class was mixed </w:t>
            </w:r>
            <w:r w:rsidR="00FD724C">
              <w:rPr>
                <w:rFonts w:asciiTheme="minorHAnsi" w:hAnsiTheme="minorHAnsi"/>
              </w:rPr>
              <w:t>ability;</w:t>
            </w:r>
            <w:r>
              <w:rPr>
                <w:rFonts w:asciiTheme="minorHAnsi" w:hAnsiTheme="minorHAnsi"/>
              </w:rPr>
              <w:t xml:space="preserve"> tables were grouped in abilities. </w:t>
            </w:r>
          </w:p>
          <w:p w14:paraId="788BE1C5" w14:textId="77777777" w:rsidR="008E2266" w:rsidRPr="003737F1" w:rsidRDefault="008E2266" w:rsidP="005564B4">
            <w:pPr>
              <w:rPr>
                <w:rFonts w:asciiTheme="minorHAnsi" w:hAnsiTheme="minorHAnsi"/>
              </w:rPr>
            </w:pPr>
          </w:p>
        </w:tc>
      </w:tr>
      <w:tr w:rsidR="008E2266" w:rsidRPr="003737F1" w14:paraId="6D845147" w14:textId="77777777" w:rsidTr="005564B4">
        <w:tc>
          <w:tcPr>
            <w:tcW w:w="8926" w:type="dxa"/>
          </w:tcPr>
          <w:p w14:paraId="12683B75" w14:textId="1F79E563" w:rsidR="008E2266" w:rsidRPr="00627773" w:rsidRDefault="008E2266" w:rsidP="005564B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p>
          <w:p w14:paraId="32169E61" w14:textId="77777777" w:rsidR="008E2266" w:rsidRDefault="008E2266" w:rsidP="008E2266">
            <w:pPr>
              <w:rPr>
                <w:rFonts w:asciiTheme="minorHAnsi" w:hAnsiTheme="minorHAnsi"/>
                <w:bCs/>
                <w:lang w:val="en-US"/>
              </w:rPr>
            </w:pPr>
          </w:p>
          <w:p w14:paraId="532F703A" w14:textId="2BB7DEFF" w:rsidR="008E2266" w:rsidRPr="008E2266" w:rsidRDefault="004A37C1" w:rsidP="008E2266">
            <w:pPr>
              <w:rPr>
                <w:rFonts w:asciiTheme="minorHAnsi" w:hAnsiTheme="minorHAnsi"/>
                <w:bCs/>
                <w:lang w:val="en-US"/>
              </w:rPr>
            </w:pPr>
            <w:r>
              <w:rPr>
                <w:rFonts w:asciiTheme="minorHAnsi" w:hAnsiTheme="minorHAnsi"/>
                <w:bCs/>
                <w:lang w:val="en-US"/>
              </w:rPr>
              <w:t xml:space="preserve">This incident is in the same timeframe as the incident </w:t>
            </w:r>
            <w:r w:rsidR="00C77FD6">
              <w:rPr>
                <w:rFonts w:asciiTheme="minorHAnsi" w:hAnsiTheme="minorHAnsi"/>
                <w:bCs/>
                <w:lang w:val="en-US"/>
              </w:rPr>
              <w:t xml:space="preserve">in appendix A. It involves a learner who is disengaged. It begins the same with the lesson about inferences and </w:t>
            </w:r>
            <w:r w:rsidR="00825FA0">
              <w:rPr>
                <w:rFonts w:asciiTheme="minorHAnsi" w:hAnsiTheme="minorHAnsi"/>
                <w:bCs/>
                <w:lang w:val="en-US"/>
              </w:rPr>
              <w:t>comprehension a</w:t>
            </w:r>
            <w:r w:rsidR="00825FA0">
              <w:rPr>
                <w:bCs/>
                <w:lang w:val="en-US"/>
              </w:rPr>
              <w:t>nd</w:t>
            </w:r>
            <w:r w:rsidR="00F76BFD">
              <w:rPr>
                <w:rFonts w:asciiTheme="minorHAnsi" w:hAnsiTheme="minorHAnsi"/>
                <w:bCs/>
                <w:lang w:val="en-US"/>
              </w:rPr>
              <w:t xml:space="preserve"> follows with </w:t>
            </w:r>
            <w:r w:rsidR="00A94B2B">
              <w:rPr>
                <w:rFonts w:asciiTheme="minorHAnsi" w:hAnsiTheme="minorHAnsi"/>
                <w:bCs/>
                <w:lang w:val="en-US"/>
              </w:rPr>
              <w:t>t</w:t>
            </w:r>
            <w:r w:rsidR="00A94B2B">
              <w:rPr>
                <w:bCs/>
                <w:lang w:val="en-US"/>
              </w:rPr>
              <w:t>he teacher</w:t>
            </w:r>
            <w:r w:rsidR="00F76BFD">
              <w:rPr>
                <w:rFonts w:asciiTheme="minorHAnsi" w:hAnsiTheme="minorHAnsi"/>
                <w:bCs/>
                <w:lang w:val="en-US"/>
              </w:rPr>
              <w:t xml:space="preserve"> introducing the task and asking the learners to read the points on the board. The teacher chooses </w:t>
            </w:r>
            <w:r w:rsidR="000F0FBE">
              <w:rPr>
                <w:rFonts w:asciiTheme="minorHAnsi" w:hAnsiTheme="minorHAnsi"/>
                <w:bCs/>
                <w:lang w:val="en-US"/>
              </w:rPr>
              <w:t>a different learner to read each point on the board.</w:t>
            </w:r>
            <w:r w:rsidR="00825FA0">
              <w:rPr>
                <w:rFonts w:asciiTheme="minorHAnsi" w:hAnsiTheme="minorHAnsi"/>
                <w:bCs/>
                <w:lang w:val="en-US"/>
              </w:rPr>
              <w:t xml:space="preserve"> One learner is rewarded with points for participating and despite some learners being motivated to participate following this</w:t>
            </w:r>
            <w:r w:rsidR="00882501">
              <w:rPr>
                <w:rFonts w:asciiTheme="minorHAnsi" w:hAnsiTheme="minorHAnsi"/>
                <w:bCs/>
                <w:lang w:val="en-US"/>
              </w:rPr>
              <w:t xml:space="preserve">, the learner next to them </w:t>
            </w:r>
            <w:r w:rsidR="00A94B2B">
              <w:rPr>
                <w:rFonts w:asciiTheme="minorHAnsi" w:hAnsiTheme="minorHAnsi"/>
                <w:bCs/>
                <w:lang w:val="en-US"/>
              </w:rPr>
              <w:t>remains</w:t>
            </w:r>
            <w:r w:rsidR="00882501">
              <w:rPr>
                <w:rFonts w:asciiTheme="minorHAnsi" w:hAnsiTheme="minorHAnsi"/>
                <w:bCs/>
                <w:lang w:val="en-US"/>
              </w:rPr>
              <w:t xml:space="preserve"> disengaged. This learner displays </w:t>
            </w:r>
            <w:r w:rsidR="00A94B2B">
              <w:rPr>
                <w:rFonts w:asciiTheme="minorHAnsi" w:hAnsiTheme="minorHAnsi"/>
                <w:bCs/>
                <w:lang w:val="en-US"/>
              </w:rPr>
              <w:t>lack of concentration, engagement, and is distracted by playing with their hair.</w:t>
            </w:r>
          </w:p>
          <w:p w14:paraId="3C268D9B" w14:textId="594A08CB" w:rsidR="00A94B2B" w:rsidRDefault="00A94B2B" w:rsidP="00A94B2B">
            <w:pPr>
              <w:rPr>
                <w:rFonts w:asciiTheme="minorHAnsi" w:hAnsiTheme="minorHAnsi"/>
              </w:rPr>
            </w:pPr>
            <w:r>
              <w:rPr>
                <w:rFonts w:asciiTheme="minorHAnsi" w:hAnsiTheme="minorHAnsi"/>
              </w:rPr>
              <w:t xml:space="preserve">However, as soon as the envelope task is introduced, the learner who was previously not engaged, suddenly engages – tangible/ hands on/ physical. </w:t>
            </w:r>
          </w:p>
          <w:p w14:paraId="28C6CBC7" w14:textId="77777777" w:rsidR="00A94B2B" w:rsidRPr="003737F1" w:rsidRDefault="00A94B2B" w:rsidP="005564B4">
            <w:pPr>
              <w:rPr>
                <w:rFonts w:asciiTheme="minorHAnsi" w:hAnsiTheme="minorHAnsi"/>
              </w:rPr>
            </w:pPr>
          </w:p>
        </w:tc>
      </w:tr>
      <w:tr w:rsidR="008E2266" w:rsidRPr="003737F1" w14:paraId="494445FC" w14:textId="77777777" w:rsidTr="005564B4">
        <w:tc>
          <w:tcPr>
            <w:tcW w:w="8926" w:type="dxa"/>
          </w:tcPr>
          <w:p w14:paraId="082F15A5" w14:textId="536E97A4" w:rsidR="008E2266" w:rsidRPr="00627773" w:rsidRDefault="008E2266" w:rsidP="005564B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Pr>
                <w:rFonts w:asciiTheme="minorHAnsi" w:hAnsiTheme="minorHAnsi"/>
                <w:bCs/>
                <w:lang w:val="en-US"/>
              </w:rPr>
              <w:t>Research avenues?</w:t>
            </w:r>
          </w:p>
          <w:p w14:paraId="115E105E" w14:textId="77777777" w:rsidR="008E2266" w:rsidRPr="008F4A4D" w:rsidRDefault="008E2266" w:rsidP="005564B4">
            <w:pPr>
              <w:rPr>
                <w:rFonts w:asciiTheme="minorHAnsi" w:hAnsiTheme="minorHAnsi"/>
              </w:rPr>
            </w:pPr>
          </w:p>
          <w:p w14:paraId="60A6AD2E" w14:textId="77777777" w:rsidR="008E2266" w:rsidRDefault="008E2266" w:rsidP="005564B4">
            <w:pPr>
              <w:rPr>
                <w:rFonts w:asciiTheme="minorHAnsi" w:hAnsiTheme="minorHAnsi"/>
              </w:rPr>
            </w:pPr>
            <w:r>
              <w:rPr>
                <w:rFonts w:asciiTheme="minorHAnsi" w:hAnsiTheme="minorHAnsi"/>
              </w:rPr>
              <w:t>Interventions – rewards as an intervention</w:t>
            </w:r>
          </w:p>
          <w:p w14:paraId="754E9F0A" w14:textId="77777777" w:rsidR="008E2266" w:rsidRPr="003737F1" w:rsidRDefault="008E2266" w:rsidP="005564B4">
            <w:pPr>
              <w:rPr>
                <w:rFonts w:asciiTheme="minorHAnsi" w:hAnsiTheme="minorHAnsi"/>
              </w:rPr>
            </w:pPr>
            <w:r>
              <w:rPr>
                <w:rFonts w:asciiTheme="minorHAnsi" w:hAnsiTheme="minorHAnsi"/>
              </w:rPr>
              <w:t xml:space="preserve">Strategies for engagement </w:t>
            </w:r>
          </w:p>
          <w:p w14:paraId="643840F6" w14:textId="77777777" w:rsidR="008E2266" w:rsidRDefault="008E2266" w:rsidP="005564B4">
            <w:pPr>
              <w:rPr>
                <w:rFonts w:asciiTheme="minorHAnsi" w:hAnsiTheme="minorHAnsi"/>
              </w:rPr>
            </w:pPr>
            <w:r>
              <w:rPr>
                <w:rFonts w:asciiTheme="minorHAnsi" w:hAnsiTheme="minorHAnsi"/>
              </w:rPr>
              <w:t>Behaviourist theories – Skinner, Pavlov</w:t>
            </w:r>
          </w:p>
          <w:p w14:paraId="5D2100CC" w14:textId="77777777" w:rsidR="008E2266" w:rsidRDefault="008E2266" w:rsidP="005564B4">
            <w:pPr>
              <w:rPr>
                <w:rFonts w:asciiTheme="minorHAnsi" w:hAnsiTheme="minorHAnsi"/>
              </w:rPr>
            </w:pPr>
            <w:r>
              <w:rPr>
                <w:rFonts w:asciiTheme="minorHAnsi" w:hAnsiTheme="minorHAnsi"/>
              </w:rPr>
              <w:t>Skinner</w:t>
            </w:r>
          </w:p>
          <w:p w14:paraId="56286D5F" w14:textId="77777777" w:rsidR="008E2266" w:rsidRDefault="008E2266" w:rsidP="008E2266">
            <w:pPr>
              <w:pStyle w:val="ListParagraph"/>
              <w:numPr>
                <w:ilvl w:val="0"/>
                <w:numId w:val="1"/>
              </w:numPr>
              <w:rPr>
                <w:rFonts w:asciiTheme="minorHAnsi" w:hAnsiTheme="minorHAnsi"/>
              </w:rPr>
            </w:pPr>
            <w:r>
              <w:rPr>
                <w:rFonts w:asciiTheme="minorHAnsi" w:hAnsiTheme="minorHAnsi"/>
              </w:rPr>
              <w:t xml:space="preserve">Operant conditioning </w:t>
            </w:r>
          </w:p>
          <w:p w14:paraId="67F8B87D" w14:textId="77777777" w:rsidR="008E2266" w:rsidRDefault="008E2266" w:rsidP="008E2266">
            <w:pPr>
              <w:pStyle w:val="ListParagraph"/>
              <w:numPr>
                <w:ilvl w:val="0"/>
                <w:numId w:val="1"/>
              </w:numPr>
              <w:rPr>
                <w:rFonts w:asciiTheme="minorHAnsi" w:hAnsiTheme="minorHAnsi"/>
              </w:rPr>
            </w:pPr>
            <w:r>
              <w:rPr>
                <w:rFonts w:asciiTheme="minorHAnsi" w:hAnsiTheme="minorHAnsi"/>
              </w:rPr>
              <w:t>Reinforcement/punishment</w:t>
            </w:r>
          </w:p>
          <w:p w14:paraId="4BCA9197" w14:textId="77777777" w:rsidR="008E2266" w:rsidRDefault="008E2266" w:rsidP="008E2266">
            <w:pPr>
              <w:pStyle w:val="ListParagraph"/>
              <w:numPr>
                <w:ilvl w:val="0"/>
                <w:numId w:val="1"/>
              </w:numPr>
              <w:rPr>
                <w:rFonts w:asciiTheme="minorHAnsi" w:hAnsiTheme="minorHAnsi"/>
              </w:rPr>
            </w:pPr>
            <w:r>
              <w:rPr>
                <w:rFonts w:asciiTheme="minorHAnsi" w:hAnsiTheme="minorHAnsi"/>
              </w:rPr>
              <w:t>Adding sometihng (reward point) to increase behaviour</w:t>
            </w:r>
          </w:p>
          <w:p w14:paraId="35402333" w14:textId="77777777" w:rsidR="008E2266" w:rsidRDefault="008E2266" w:rsidP="005564B4">
            <w:pPr>
              <w:rPr>
                <w:rFonts w:asciiTheme="minorHAnsi" w:hAnsiTheme="minorHAnsi"/>
              </w:rPr>
            </w:pPr>
            <w:r>
              <w:rPr>
                <w:rFonts w:asciiTheme="minorHAnsi" w:hAnsiTheme="minorHAnsi"/>
              </w:rPr>
              <w:t xml:space="preserve">The future possible uses of methods to increase engagement (e.g., rewards). </w:t>
            </w:r>
          </w:p>
          <w:p w14:paraId="78933118" w14:textId="77777777" w:rsidR="008E2266" w:rsidRPr="005E3892" w:rsidRDefault="008E2266" w:rsidP="005564B4">
            <w:pPr>
              <w:pStyle w:val="ListParagraph"/>
              <w:rPr>
                <w:rFonts w:asciiTheme="minorHAnsi" w:hAnsiTheme="minorHAnsi"/>
              </w:rPr>
            </w:pPr>
          </w:p>
          <w:p w14:paraId="41CF5031" w14:textId="77777777" w:rsidR="008E2266" w:rsidRPr="00851100" w:rsidRDefault="008E2266" w:rsidP="008E2266">
            <w:pPr>
              <w:pStyle w:val="ListParagraph"/>
              <w:numPr>
                <w:ilvl w:val="0"/>
                <w:numId w:val="1"/>
              </w:numPr>
              <w:rPr>
                <w:rFonts w:asciiTheme="minorHAnsi" w:hAnsiTheme="minorHAnsi"/>
                <w:sz w:val="22"/>
                <w:szCs w:val="22"/>
              </w:rPr>
            </w:pPr>
            <w:r>
              <w:rPr>
                <w:rFonts w:asciiTheme="minorHAnsi" w:hAnsiTheme="minorHAnsi"/>
              </w:rPr>
              <w:t>Active learning</w:t>
            </w:r>
          </w:p>
        </w:tc>
      </w:tr>
      <w:tr w:rsidR="008E2266" w:rsidRPr="003737F1" w14:paraId="1A8D5F17" w14:textId="77777777" w:rsidTr="005564B4">
        <w:tc>
          <w:tcPr>
            <w:tcW w:w="8926" w:type="dxa"/>
          </w:tcPr>
          <w:p w14:paraId="5B3DBABF" w14:textId="7CB490EB" w:rsidR="008E2266" w:rsidRPr="008E2266" w:rsidRDefault="008E2266" w:rsidP="005564B4">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Pr>
                <w:rFonts w:asciiTheme="minorHAnsi" w:hAnsiTheme="minorHAnsi"/>
                <w:bCs/>
                <w:lang w:val="en-US"/>
              </w:rPr>
              <w:t>Any details to note</w:t>
            </w:r>
          </w:p>
          <w:p w14:paraId="6A32284C" w14:textId="77777777" w:rsidR="008E2266" w:rsidRDefault="008E2266" w:rsidP="005564B4">
            <w:pPr>
              <w:rPr>
                <w:rFonts w:asciiTheme="minorHAnsi" w:hAnsiTheme="minorHAnsi"/>
                <w:bCs/>
                <w:lang w:val="en-US"/>
              </w:rPr>
            </w:pPr>
          </w:p>
          <w:p w14:paraId="2140CF91" w14:textId="77777777" w:rsidR="008E2266" w:rsidRDefault="008E2266" w:rsidP="005564B4">
            <w:pPr>
              <w:rPr>
                <w:rFonts w:asciiTheme="minorHAnsi" w:hAnsiTheme="minorHAnsi"/>
              </w:rPr>
            </w:pPr>
            <w:r>
              <w:rPr>
                <w:rFonts w:asciiTheme="minorHAnsi" w:hAnsiTheme="minorHAnsi"/>
              </w:rPr>
              <w:t>Teacher and Teaching assistant in the room.</w:t>
            </w:r>
          </w:p>
          <w:p w14:paraId="4E67ACFD" w14:textId="7838499E" w:rsidR="008E2266" w:rsidRDefault="008E2266" w:rsidP="005564B4">
            <w:pPr>
              <w:rPr>
                <w:rFonts w:asciiTheme="minorHAnsi" w:hAnsiTheme="minorHAnsi"/>
              </w:rPr>
            </w:pPr>
            <w:r>
              <w:rPr>
                <w:rFonts w:asciiTheme="minorHAnsi" w:hAnsiTheme="minorHAnsi"/>
              </w:rPr>
              <w:t xml:space="preserve">It is a well-behaved classroom with no major distractions </w:t>
            </w:r>
          </w:p>
          <w:p w14:paraId="7A645267" w14:textId="2D586D16" w:rsidR="008E2266" w:rsidRDefault="008E2266" w:rsidP="005564B4">
            <w:pPr>
              <w:rPr>
                <w:rFonts w:asciiTheme="minorHAnsi" w:hAnsiTheme="minorHAnsi"/>
              </w:rPr>
            </w:pPr>
            <w:r>
              <w:rPr>
                <w:rFonts w:asciiTheme="minorHAnsi" w:hAnsiTheme="minorHAnsi"/>
              </w:rPr>
              <w:t xml:space="preserve">Polite and listening by putting their hands up to speak and only </w:t>
            </w:r>
            <w:r w:rsidR="00FD724C">
              <w:rPr>
                <w:rFonts w:asciiTheme="minorHAnsi" w:hAnsiTheme="minorHAnsi"/>
              </w:rPr>
              <w:t>talkin</w:t>
            </w:r>
            <w:r w:rsidR="00FD724C">
              <w:t>g</w:t>
            </w:r>
            <w:r>
              <w:rPr>
                <w:rFonts w:asciiTheme="minorHAnsi" w:hAnsiTheme="minorHAnsi"/>
              </w:rPr>
              <w:t xml:space="preserve"> when called upon to answer</w:t>
            </w:r>
          </w:p>
          <w:p w14:paraId="75BA3A37" w14:textId="77777777" w:rsidR="008E2266" w:rsidRDefault="008E2266" w:rsidP="005564B4">
            <w:pPr>
              <w:rPr>
                <w:rFonts w:asciiTheme="minorHAnsi" w:hAnsiTheme="minorHAnsi"/>
              </w:rPr>
            </w:pPr>
            <w:r>
              <w:rPr>
                <w:rFonts w:asciiTheme="minorHAnsi" w:hAnsiTheme="minorHAnsi"/>
              </w:rPr>
              <w:t xml:space="preserve">The shoe is a hook for classroom engagement </w:t>
            </w:r>
          </w:p>
          <w:p w14:paraId="0458597A" w14:textId="2193CE10" w:rsidR="008E2266" w:rsidRDefault="008E2266" w:rsidP="005564B4">
            <w:pPr>
              <w:rPr>
                <w:rFonts w:asciiTheme="minorHAnsi" w:hAnsiTheme="minorHAnsi"/>
              </w:rPr>
            </w:pPr>
            <w:r>
              <w:rPr>
                <w:rFonts w:asciiTheme="minorHAnsi" w:hAnsiTheme="minorHAnsi"/>
              </w:rPr>
              <w:t xml:space="preserve">Other school members were talking outside, and someone came in asking about a pupil to pull them out for interventions. </w:t>
            </w:r>
          </w:p>
          <w:p w14:paraId="4C6D5CC9" w14:textId="77777777" w:rsidR="008E2266" w:rsidRPr="00FB0A1E" w:rsidRDefault="008E2266" w:rsidP="005564B4">
            <w:pPr>
              <w:rPr>
                <w:rFonts w:asciiTheme="minorHAnsi" w:hAnsiTheme="minorHAnsi"/>
                <w:bCs/>
              </w:rPr>
            </w:pPr>
            <w:r>
              <w:rPr>
                <w:rFonts w:asciiTheme="minorHAnsi" w:hAnsiTheme="minorHAnsi"/>
              </w:rPr>
              <w:t>Learners disagreeing and not sharing the shoe.</w:t>
            </w:r>
          </w:p>
        </w:tc>
      </w:tr>
    </w:tbl>
    <w:p w14:paraId="47B7C8AD" w14:textId="77777777" w:rsidR="008E2266" w:rsidRPr="008E2266" w:rsidRDefault="008E2266" w:rsidP="008E2266">
      <w:pPr>
        <w:rPr>
          <w:rFonts w:ascii="Arial" w:hAnsi="Arial" w:cs="Arial"/>
          <w:b/>
          <w:bCs/>
          <w:u w:val="single"/>
        </w:rPr>
      </w:pPr>
    </w:p>
    <w:sectPr w:rsidR="008E2266" w:rsidRPr="008E2266" w:rsidSect="007A261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030B4" w14:textId="77777777" w:rsidR="001B53AB" w:rsidRDefault="001B53AB" w:rsidP="00017B68">
      <w:pPr>
        <w:spacing w:after="0" w:line="240" w:lineRule="auto"/>
      </w:pPr>
      <w:r>
        <w:separator/>
      </w:r>
    </w:p>
  </w:endnote>
  <w:endnote w:type="continuationSeparator" w:id="0">
    <w:p w14:paraId="1B3C85DB" w14:textId="77777777" w:rsidR="001B53AB" w:rsidRDefault="001B53AB" w:rsidP="0001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016B9" w14:textId="77777777" w:rsidR="001B53AB" w:rsidRDefault="001B53AB" w:rsidP="00017B68">
      <w:pPr>
        <w:spacing w:after="0" w:line="240" w:lineRule="auto"/>
      </w:pPr>
      <w:r>
        <w:separator/>
      </w:r>
    </w:p>
  </w:footnote>
  <w:footnote w:type="continuationSeparator" w:id="0">
    <w:p w14:paraId="1FE7B28D" w14:textId="77777777" w:rsidR="001B53AB" w:rsidRDefault="001B53AB" w:rsidP="0001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385D13"/>
    <w:multiLevelType w:val="hybridMultilevel"/>
    <w:tmpl w:val="F7D4355C"/>
    <w:lvl w:ilvl="0" w:tplc="DDEE95F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1085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66"/>
    <w:rsid w:val="0000211D"/>
    <w:rsid w:val="00017B68"/>
    <w:rsid w:val="000F0FBE"/>
    <w:rsid w:val="001B53AB"/>
    <w:rsid w:val="002F4BD4"/>
    <w:rsid w:val="00497846"/>
    <w:rsid w:val="004A37C1"/>
    <w:rsid w:val="007A261B"/>
    <w:rsid w:val="007A5D4C"/>
    <w:rsid w:val="007C4D84"/>
    <w:rsid w:val="00825FA0"/>
    <w:rsid w:val="008317AC"/>
    <w:rsid w:val="00882501"/>
    <w:rsid w:val="008E2266"/>
    <w:rsid w:val="0090240B"/>
    <w:rsid w:val="00A94B2B"/>
    <w:rsid w:val="00C77FD6"/>
    <w:rsid w:val="00DD4B90"/>
    <w:rsid w:val="00F76BFD"/>
    <w:rsid w:val="00FD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0E88"/>
  <w15:chartTrackingRefBased/>
  <w15:docId w15:val="{6693F6CA-C166-4FF8-B804-46AB8E19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2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266"/>
    <w:pPr>
      <w:widowControl w:val="0"/>
      <w:autoSpaceDE w:val="0"/>
      <w:autoSpaceDN w:val="0"/>
      <w:adjustRightInd w:val="0"/>
      <w:spacing w:after="0" w:line="240" w:lineRule="auto"/>
      <w:ind w:left="720"/>
      <w:contextualSpacing/>
    </w:pPr>
    <w:rPr>
      <w:rFonts w:ascii="Times New Roman" w:eastAsia="Times New Roman" w:hAnsi="Times New Roman" w:cs="Times New Roman"/>
      <w:kern w:val="0"/>
      <w:sz w:val="24"/>
      <w:szCs w:val="24"/>
      <w:lang w:val="cy-GB" w:eastAsia="cy-GB"/>
      <w14:ligatures w14:val="none"/>
    </w:rPr>
  </w:style>
  <w:style w:type="paragraph" w:styleId="Header">
    <w:name w:val="header"/>
    <w:basedOn w:val="Normal"/>
    <w:link w:val="HeaderChar"/>
    <w:uiPriority w:val="99"/>
    <w:unhideWhenUsed/>
    <w:rsid w:val="0001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B68"/>
  </w:style>
  <w:style w:type="paragraph" w:styleId="Footer">
    <w:name w:val="footer"/>
    <w:basedOn w:val="Normal"/>
    <w:link w:val="FooterChar"/>
    <w:uiPriority w:val="99"/>
    <w:unhideWhenUsed/>
    <w:rsid w:val="0001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624</Words>
  <Characters>3557</Characters>
  <Application>Microsoft Office Word</Application>
  <DocSecurity>0</DocSecurity>
  <Lines>29</Lines>
  <Paragraphs>8</Paragraphs>
  <ScaleCrop>false</ScaleCrop>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Gamble</dc:creator>
  <cp:keywords/>
  <dc:description/>
  <cp:lastModifiedBy>Jazmin Gamble</cp:lastModifiedBy>
  <cp:revision>15</cp:revision>
  <dcterms:created xsi:type="dcterms:W3CDTF">2023-11-06T19:04:00Z</dcterms:created>
  <dcterms:modified xsi:type="dcterms:W3CDTF">2023-11-06T23:12:00Z</dcterms:modified>
</cp:coreProperties>
</file>