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EB88F" w14:textId="77777777" w:rsidR="0021246A" w:rsidRDefault="0021246A" w:rsidP="00670337">
      <w:pPr>
        <w:pStyle w:val="Subtitle"/>
        <w:jc w:val="center"/>
        <w:rPr>
          <w:rFonts w:ascii="Segoe UI" w:hAnsi="Segoe UI" w:cs="Segoe UI"/>
          <w:b/>
          <w:i w:val="0"/>
          <w:sz w:val="36"/>
          <w:u w:val="single"/>
        </w:rPr>
      </w:pPr>
    </w:p>
    <w:p w14:paraId="348A1E3A" w14:textId="77777777" w:rsidR="0021246A" w:rsidRDefault="0021246A" w:rsidP="0021246A">
      <w:pPr>
        <w:pStyle w:val="Subtitle"/>
        <w:rPr>
          <w:rFonts w:ascii="Segoe UI" w:hAnsi="Segoe UI" w:cs="Segoe UI"/>
          <w:b/>
          <w:i w:val="0"/>
          <w:sz w:val="36"/>
          <w:u w:val="single"/>
        </w:rPr>
      </w:pPr>
    </w:p>
    <w:p w14:paraId="24000A4F" w14:textId="77777777" w:rsidR="0021246A" w:rsidRPr="00AE6634" w:rsidRDefault="0021246A" w:rsidP="0021246A">
      <w:pPr>
        <w:rPr>
          <w:noProof/>
        </w:rPr>
      </w:pPr>
      <w:r w:rsidRPr="00BD3594">
        <w:rPr>
          <w:noProof/>
        </w:rPr>
        <w:drawing>
          <wp:inline distT="0" distB="0" distL="0" distR="0" wp14:anchorId="467CC62A" wp14:editId="3BCB04A3">
            <wp:extent cx="2124075" cy="1020445"/>
            <wp:effectExtent l="0" t="0" r="952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stretch>
                      <a:fillRect/>
                    </a:stretch>
                  </pic:blipFill>
                  <pic:spPr bwMode="auto">
                    <a:xfrm>
                      <a:off x="0" y="0"/>
                      <a:ext cx="2124075" cy="1020445"/>
                    </a:xfrm>
                    <a:prstGeom prst="rect">
                      <a:avLst/>
                    </a:prstGeom>
                    <a:noFill/>
                    <a:ln w="9525">
                      <a:noFill/>
                      <a:miter lim="800000"/>
                      <a:headEnd/>
                      <a:tailEnd/>
                    </a:ln>
                  </pic:spPr>
                </pic:pic>
              </a:graphicData>
            </a:graphic>
          </wp:inline>
        </w:drawing>
      </w:r>
    </w:p>
    <w:p w14:paraId="3098322C" w14:textId="77777777" w:rsidR="0021246A" w:rsidRPr="00BD3594" w:rsidRDefault="0021246A" w:rsidP="0021246A">
      <w:pPr>
        <w:spacing w:after="0" w:line="360" w:lineRule="auto"/>
        <w:rPr>
          <w:rFonts w:eastAsia="Times New Roman" w:cs="Times New Roman"/>
          <w:b/>
          <w:bCs/>
          <w:noProof/>
          <w:szCs w:val="24"/>
          <w:lang w:eastAsia="en-IN" w:bidi="hi-IN"/>
        </w:rPr>
      </w:pPr>
    </w:p>
    <w:p w14:paraId="59C981AC" w14:textId="77777777" w:rsidR="0021246A" w:rsidRPr="00BD3594" w:rsidRDefault="0021246A" w:rsidP="0021246A">
      <w:pPr>
        <w:spacing w:after="0" w:line="360" w:lineRule="auto"/>
      </w:pPr>
    </w:p>
    <w:tbl>
      <w:tblPr>
        <w:tblStyle w:val="TableGrid"/>
        <w:tblW w:w="8367" w:type="dxa"/>
        <w:jc w:val="center"/>
        <w:tblLook w:val="04A0" w:firstRow="1" w:lastRow="0" w:firstColumn="1" w:lastColumn="0" w:noHBand="0" w:noVBand="1"/>
      </w:tblPr>
      <w:tblGrid>
        <w:gridCol w:w="3620"/>
        <w:gridCol w:w="4747"/>
      </w:tblGrid>
      <w:tr w:rsidR="0021246A" w:rsidRPr="00BD3594" w14:paraId="6CB9C7F4" w14:textId="77777777" w:rsidTr="009D23EB">
        <w:trPr>
          <w:trHeight w:val="494"/>
          <w:jc w:val="center"/>
        </w:trPr>
        <w:tc>
          <w:tcPr>
            <w:tcW w:w="0" w:type="auto"/>
            <w:shd w:val="clear" w:color="auto" w:fill="D9D9D9" w:themeFill="background1" w:themeFillShade="D9"/>
          </w:tcPr>
          <w:p w14:paraId="22808C76" w14:textId="77777777" w:rsidR="0021246A" w:rsidRPr="00BD3594" w:rsidRDefault="0021246A" w:rsidP="009D23EB">
            <w:pPr>
              <w:spacing w:line="360" w:lineRule="auto"/>
              <w:rPr>
                <w:b/>
              </w:rPr>
            </w:pPr>
            <w:proofErr w:type="spellStart"/>
            <w:r w:rsidRPr="00BD3594">
              <w:rPr>
                <w:b/>
              </w:rPr>
              <w:t>Programme</w:t>
            </w:r>
            <w:proofErr w:type="spellEnd"/>
            <w:r w:rsidRPr="00BD3594">
              <w:rPr>
                <w:b/>
              </w:rPr>
              <w:t>:</w:t>
            </w:r>
          </w:p>
        </w:tc>
        <w:tc>
          <w:tcPr>
            <w:tcW w:w="0" w:type="auto"/>
          </w:tcPr>
          <w:p w14:paraId="389950B3" w14:textId="77777777" w:rsidR="0021246A" w:rsidRPr="00BD3594" w:rsidRDefault="0021246A" w:rsidP="009D23EB">
            <w:pPr>
              <w:spacing w:line="360" w:lineRule="auto"/>
            </w:pPr>
            <w:r w:rsidRPr="00BD3594">
              <w:t>BA Business Management</w:t>
            </w:r>
          </w:p>
        </w:tc>
      </w:tr>
      <w:tr w:rsidR="0021246A" w:rsidRPr="00BD3594" w14:paraId="0C7979B1" w14:textId="77777777" w:rsidTr="009D23EB">
        <w:trPr>
          <w:trHeight w:val="986"/>
          <w:jc w:val="center"/>
        </w:trPr>
        <w:tc>
          <w:tcPr>
            <w:tcW w:w="0" w:type="auto"/>
            <w:shd w:val="clear" w:color="auto" w:fill="D9D9D9" w:themeFill="background1" w:themeFillShade="D9"/>
          </w:tcPr>
          <w:p w14:paraId="2E38CF2E" w14:textId="77777777" w:rsidR="0021246A" w:rsidRPr="00BD3594" w:rsidRDefault="0021246A" w:rsidP="009D23EB">
            <w:pPr>
              <w:spacing w:line="360" w:lineRule="auto"/>
              <w:rPr>
                <w:b/>
              </w:rPr>
            </w:pPr>
            <w:r w:rsidRPr="00BD3594">
              <w:rPr>
                <w:b/>
              </w:rPr>
              <w:t>Module:</w:t>
            </w:r>
          </w:p>
        </w:tc>
        <w:tc>
          <w:tcPr>
            <w:tcW w:w="0" w:type="auto"/>
          </w:tcPr>
          <w:p w14:paraId="5470F525" w14:textId="77777777" w:rsidR="0021246A" w:rsidRPr="00BD3594" w:rsidRDefault="0021246A" w:rsidP="009D23EB">
            <w:pPr>
              <w:spacing w:line="360" w:lineRule="auto"/>
            </w:pPr>
            <w:r>
              <w:t>Management People</w:t>
            </w:r>
          </w:p>
        </w:tc>
      </w:tr>
      <w:tr w:rsidR="0021246A" w:rsidRPr="00BD3594" w14:paraId="70019F85" w14:textId="77777777" w:rsidTr="009D23EB">
        <w:trPr>
          <w:trHeight w:val="494"/>
          <w:jc w:val="center"/>
        </w:trPr>
        <w:tc>
          <w:tcPr>
            <w:tcW w:w="0" w:type="auto"/>
            <w:shd w:val="clear" w:color="auto" w:fill="D9D9D9" w:themeFill="background1" w:themeFillShade="D9"/>
          </w:tcPr>
          <w:p w14:paraId="2B3E2856" w14:textId="77777777" w:rsidR="0021246A" w:rsidRPr="00BD3594" w:rsidRDefault="0021246A" w:rsidP="009D23EB">
            <w:pPr>
              <w:spacing w:line="360" w:lineRule="auto"/>
              <w:rPr>
                <w:b/>
              </w:rPr>
            </w:pPr>
            <w:r w:rsidRPr="00BD3594">
              <w:rPr>
                <w:b/>
              </w:rPr>
              <w:t>Module code:</w:t>
            </w:r>
          </w:p>
        </w:tc>
        <w:tc>
          <w:tcPr>
            <w:tcW w:w="0" w:type="auto"/>
          </w:tcPr>
          <w:p w14:paraId="0A9E2517" w14:textId="77777777" w:rsidR="0021246A" w:rsidRPr="00BD3594" w:rsidRDefault="0021246A" w:rsidP="009D23EB">
            <w:pPr>
              <w:spacing w:line="360" w:lineRule="auto"/>
            </w:pPr>
            <w:r w:rsidRPr="00BD3594">
              <w:t>LCBB500</w:t>
            </w:r>
            <w:r>
              <w:t>4</w:t>
            </w:r>
          </w:p>
        </w:tc>
      </w:tr>
      <w:tr w:rsidR="0021246A" w:rsidRPr="00BD3594" w14:paraId="4FDE902D" w14:textId="77777777" w:rsidTr="009D23EB">
        <w:trPr>
          <w:trHeight w:val="981"/>
          <w:jc w:val="center"/>
        </w:trPr>
        <w:tc>
          <w:tcPr>
            <w:tcW w:w="0" w:type="auto"/>
            <w:shd w:val="clear" w:color="auto" w:fill="D9D9D9" w:themeFill="background1" w:themeFillShade="D9"/>
          </w:tcPr>
          <w:p w14:paraId="0951AC0D" w14:textId="77777777" w:rsidR="0021246A" w:rsidRPr="00BD3594" w:rsidRDefault="0021246A" w:rsidP="009D23EB">
            <w:pPr>
              <w:spacing w:line="360" w:lineRule="auto"/>
              <w:rPr>
                <w:b/>
              </w:rPr>
            </w:pPr>
            <w:r w:rsidRPr="00BD3594">
              <w:rPr>
                <w:b/>
              </w:rPr>
              <w:t>Lecturer:</w:t>
            </w:r>
          </w:p>
        </w:tc>
        <w:tc>
          <w:tcPr>
            <w:tcW w:w="0" w:type="auto"/>
          </w:tcPr>
          <w:p w14:paraId="1D423695" w14:textId="77777777" w:rsidR="0021246A" w:rsidRPr="00BD3594" w:rsidRDefault="0021246A" w:rsidP="009D23EB">
            <w:pPr>
              <w:spacing w:line="360" w:lineRule="auto"/>
            </w:pPr>
            <w:r>
              <w:t xml:space="preserve">Nishi </w:t>
            </w:r>
            <w:proofErr w:type="spellStart"/>
            <w:r>
              <w:t>Ramsurrun</w:t>
            </w:r>
            <w:proofErr w:type="spellEnd"/>
          </w:p>
          <w:p w14:paraId="1034AD07" w14:textId="77777777" w:rsidR="0021246A" w:rsidRPr="00BD3594" w:rsidRDefault="0021246A" w:rsidP="009D23EB">
            <w:pPr>
              <w:spacing w:line="360" w:lineRule="auto"/>
            </w:pPr>
          </w:p>
        </w:tc>
      </w:tr>
      <w:tr w:rsidR="0021246A" w:rsidRPr="00BD3594" w14:paraId="230428C6" w14:textId="77777777" w:rsidTr="009D23EB">
        <w:trPr>
          <w:trHeight w:val="494"/>
          <w:jc w:val="center"/>
        </w:trPr>
        <w:tc>
          <w:tcPr>
            <w:tcW w:w="0" w:type="auto"/>
            <w:shd w:val="clear" w:color="auto" w:fill="D9D9D9" w:themeFill="background1" w:themeFillShade="D9"/>
          </w:tcPr>
          <w:p w14:paraId="284DF5C0" w14:textId="77777777" w:rsidR="0021246A" w:rsidRPr="00BD3594" w:rsidRDefault="0021246A" w:rsidP="009D23EB">
            <w:pPr>
              <w:spacing w:line="360" w:lineRule="auto"/>
              <w:rPr>
                <w:b/>
              </w:rPr>
            </w:pPr>
            <w:r w:rsidRPr="00BD3594">
              <w:rPr>
                <w:b/>
              </w:rPr>
              <w:t>Assignment Title:</w:t>
            </w:r>
          </w:p>
        </w:tc>
        <w:tc>
          <w:tcPr>
            <w:tcW w:w="0" w:type="auto"/>
          </w:tcPr>
          <w:p w14:paraId="51D993B3" w14:textId="4F888EFF" w:rsidR="0021246A" w:rsidRPr="00BD3594" w:rsidRDefault="0021246A" w:rsidP="009D23EB">
            <w:pPr>
              <w:spacing w:line="360" w:lineRule="auto"/>
            </w:pPr>
            <w:r w:rsidRPr="00BD3594">
              <w:t xml:space="preserve">Assessment </w:t>
            </w:r>
            <w:r>
              <w:t>2</w:t>
            </w:r>
          </w:p>
        </w:tc>
      </w:tr>
      <w:tr w:rsidR="0021246A" w:rsidRPr="00BD3594" w14:paraId="14EC7783" w14:textId="77777777" w:rsidTr="009D23EB">
        <w:trPr>
          <w:trHeight w:val="353"/>
          <w:jc w:val="center"/>
        </w:trPr>
        <w:tc>
          <w:tcPr>
            <w:tcW w:w="0" w:type="auto"/>
            <w:shd w:val="clear" w:color="auto" w:fill="D9D9D9" w:themeFill="background1" w:themeFillShade="D9"/>
          </w:tcPr>
          <w:p w14:paraId="719CF93C" w14:textId="77777777" w:rsidR="0021246A" w:rsidRPr="00BD3594" w:rsidRDefault="0021246A" w:rsidP="009D23EB">
            <w:pPr>
              <w:spacing w:line="360" w:lineRule="auto"/>
              <w:rPr>
                <w:b/>
              </w:rPr>
            </w:pPr>
            <w:r w:rsidRPr="00BD3594">
              <w:rPr>
                <w:b/>
              </w:rPr>
              <w:t xml:space="preserve">Student name:                           </w:t>
            </w:r>
          </w:p>
        </w:tc>
        <w:tc>
          <w:tcPr>
            <w:tcW w:w="0" w:type="auto"/>
          </w:tcPr>
          <w:p w14:paraId="2E1273AD" w14:textId="77777777" w:rsidR="0021246A" w:rsidRPr="00BD3594" w:rsidRDefault="0021246A" w:rsidP="009D23EB">
            <w:pPr>
              <w:spacing w:line="360" w:lineRule="auto"/>
            </w:pPr>
            <w:r w:rsidRPr="00BD3594">
              <w:t xml:space="preserve">Constantin Patrascu </w:t>
            </w:r>
          </w:p>
        </w:tc>
      </w:tr>
      <w:tr w:rsidR="0021246A" w:rsidRPr="00BD3594" w14:paraId="4550C405" w14:textId="77777777" w:rsidTr="009D23EB">
        <w:trPr>
          <w:trHeight w:val="191"/>
          <w:jc w:val="center"/>
        </w:trPr>
        <w:tc>
          <w:tcPr>
            <w:tcW w:w="0" w:type="auto"/>
            <w:shd w:val="clear" w:color="auto" w:fill="D9D9D9" w:themeFill="background1" w:themeFillShade="D9"/>
          </w:tcPr>
          <w:p w14:paraId="4EB190E4" w14:textId="1AB08B66" w:rsidR="0021246A" w:rsidRPr="00BD3594" w:rsidRDefault="0021246A" w:rsidP="009D23EB">
            <w:pPr>
              <w:spacing w:line="360" w:lineRule="auto"/>
              <w:rPr>
                <w:b/>
              </w:rPr>
            </w:pPr>
            <w:r w:rsidRPr="00BD3594">
              <w:rPr>
                <w:b/>
              </w:rPr>
              <w:t xml:space="preserve">Student </w:t>
            </w:r>
            <w:r>
              <w:rPr>
                <w:b/>
              </w:rPr>
              <w:t>id number</w:t>
            </w:r>
          </w:p>
        </w:tc>
        <w:tc>
          <w:tcPr>
            <w:tcW w:w="0" w:type="auto"/>
          </w:tcPr>
          <w:p w14:paraId="0D104C6E" w14:textId="77777777" w:rsidR="0021246A" w:rsidRPr="00BD3594" w:rsidRDefault="0021246A" w:rsidP="009D23EB">
            <w:pPr>
              <w:spacing w:line="360" w:lineRule="auto"/>
            </w:pPr>
            <w:r w:rsidRPr="00BD3594">
              <w:t>2022567</w:t>
            </w:r>
          </w:p>
        </w:tc>
      </w:tr>
      <w:tr w:rsidR="0021246A" w:rsidRPr="00BD3594" w14:paraId="3DB89E13" w14:textId="77777777" w:rsidTr="009D23EB">
        <w:trPr>
          <w:trHeight w:val="191"/>
          <w:jc w:val="center"/>
        </w:trPr>
        <w:tc>
          <w:tcPr>
            <w:tcW w:w="0" w:type="auto"/>
            <w:shd w:val="clear" w:color="auto" w:fill="D9D9D9" w:themeFill="background1" w:themeFillShade="D9"/>
          </w:tcPr>
          <w:p w14:paraId="6A8DA388" w14:textId="1FA09182" w:rsidR="0021246A" w:rsidRPr="00BD3594" w:rsidRDefault="0021246A" w:rsidP="009D23EB">
            <w:pPr>
              <w:spacing w:line="360" w:lineRule="auto"/>
              <w:rPr>
                <w:b/>
              </w:rPr>
            </w:pPr>
            <w:r>
              <w:rPr>
                <w:b/>
              </w:rPr>
              <w:t>Submission Date:</w:t>
            </w:r>
          </w:p>
        </w:tc>
        <w:tc>
          <w:tcPr>
            <w:tcW w:w="0" w:type="auto"/>
          </w:tcPr>
          <w:p w14:paraId="56C77AA3" w14:textId="77777777" w:rsidR="0021246A" w:rsidRPr="00BD3594" w:rsidRDefault="0021246A" w:rsidP="009D23EB">
            <w:pPr>
              <w:spacing w:line="360" w:lineRule="auto"/>
            </w:pPr>
          </w:p>
        </w:tc>
      </w:tr>
    </w:tbl>
    <w:p w14:paraId="3ACF3D97" w14:textId="77777777" w:rsidR="0021246A" w:rsidRDefault="0021246A" w:rsidP="00670337">
      <w:pPr>
        <w:pStyle w:val="Subtitle"/>
        <w:jc w:val="center"/>
        <w:rPr>
          <w:rFonts w:ascii="Segoe UI" w:hAnsi="Segoe UI" w:cs="Segoe UI"/>
          <w:b/>
          <w:i w:val="0"/>
          <w:sz w:val="36"/>
          <w:u w:val="single"/>
        </w:rPr>
      </w:pPr>
    </w:p>
    <w:p w14:paraId="6A6B1AE5" w14:textId="77777777" w:rsidR="0021246A" w:rsidRDefault="0021246A" w:rsidP="00670337">
      <w:pPr>
        <w:pStyle w:val="Subtitle"/>
        <w:jc w:val="center"/>
        <w:rPr>
          <w:rFonts w:ascii="Segoe UI" w:hAnsi="Segoe UI" w:cs="Segoe UI"/>
          <w:b/>
          <w:i w:val="0"/>
          <w:sz w:val="36"/>
          <w:u w:val="single"/>
        </w:rPr>
      </w:pPr>
    </w:p>
    <w:p w14:paraId="055A055D" w14:textId="77777777" w:rsidR="0021246A" w:rsidRDefault="0021246A" w:rsidP="00670337">
      <w:pPr>
        <w:pStyle w:val="Subtitle"/>
        <w:jc w:val="center"/>
        <w:rPr>
          <w:rFonts w:ascii="Segoe UI" w:hAnsi="Segoe UI" w:cs="Segoe UI"/>
          <w:b/>
          <w:i w:val="0"/>
          <w:sz w:val="36"/>
          <w:u w:val="single"/>
        </w:rPr>
      </w:pPr>
    </w:p>
    <w:p w14:paraId="49EAFBD1" w14:textId="77777777" w:rsidR="0021246A" w:rsidRDefault="0021246A" w:rsidP="00670337">
      <w:pPr>
        <w:pStyle w:val="Subtitle"/>
        <w:jc w:val="center"/>
        <w:rPr>
          <w:rFonts w:ascii="Segoe UI" w:hAnsi="Segoe UI" w:cs="Segoe UI"/>
          <w:b/>
          <w:i w:val="0"/>
          <w:sz w:val="36"/>
          <w:u w:val="single"/>
        </w:rPr>
      </w:pPr>
    </w:p>
    <w:p w14:paraId="52E17D50" w14:textId="77777777" w:rsidR="0021246A" w:rsidRDefault="0021246A" w:rsidP="00670337">
      <w:pPr>
        <w:pStyle w:val="Subtitle"/>
        <w:jc w:val="center"/>
        <w:rPr>
          <w:rFonts w:ascii="Segoe UI" w:hAnsi="Segoe UI" w:cs="Segoe UI"/>
          <w:b/>
          <w:i w:val="0"/>
          <w:sz w:val="36"/>
          <w:u w:val="single"/>
        </w:rPr>
      </w:pPr>
    </w:p>
    <w:p w14:paraId="746C9A25" w14:textId="77777777" w:rsidR="0021246A" w:rsidRDefault="0021246A" w:rsidP="00670337">
      <w:pPr>
        <w:pStyle w:val="Subtitle"/>
        <w:jc w:val="center"/>
        <w:rPr>
          <w:rFonts w:ascii="Segoe UI" w:hAnsi="Segoe UI" w:cs="Segoe UI"/>
          <w:b/>
          <w:i w:val="0"/>
          <w:sz w:val="36"/>
          <w:u w:val="single"/>
        </w:rPr>
      </w:pPr>
    </w:p>
    <w:p w14:paraId="2CAC2996" w14:textId="77777777" w:rsidR="0021246A" w:rsidRDefault="0021246A" w:rsidP="00670337">
      <w:pPr>
        <w:pStyle w:val="Subtitle"/>
        <w:jc w:val="center"/>
        <w:rPr>
          <w:rFonts w:ascii="Segoe UI" w:hAnsi="Segoe UI" w:cs="Segoe UI"/>
          <w:b/>
          <w:i w:val="0"/>
          <w:sz w:val="36"/>
          <w:u w:val="single"/>
        </w:rPr>
      </w:pPr>
    </w:p>
    <w:p w14:paraId="77CFFAF5" w14:textId="77777777" w:rsidR="0021246A" w:rsidRDefault="0021246A" w:rsidP="00670337">
      <w:pPr>
        <w:pStyle w:val="Subtitle"/>
        <w:jc w:val="center"/>
        <w:rPr>
          <w:rFonts w:ascii="Segoe UI" w:hAnsi="Segoe UI" w:cs="Segoe UI"/>
          <w:b/>
          <w:i w:val="0"/>
          <w:sz w:val="36"/>
          <w:u w:val="single"/>
        </w:rPr>
      </w:pPr>
    </w:p>
    <w:p w14:paraId="7DEF5A14" w14:textId="63C42BC4" w:rsidR="00407B13" w:rsidRDefault="00153F22" w:rsidP="00670337">
      <w:pPr>
        <w:pStyle w:val="Subtitle"/>
        <w:jc w:val="center"/>
        <w:rPr>
          <w:rFonts w:ascii="Segoe UI" w:hAnsi="Segoe UI" w:cs="Segoe UI"/>
          <w:b/>
          <w:i w:val="0"/>
          <w:sz w:val="36"/>
          <w:u w:val="single"/>
        </w:rPr>
      </w:pPr>
      <w:r w:rsidRPr="00670337">
        <w:rPr>
          <w:rFonts w:ascii="Segoe UI" w:hAnsi="Segoe UI" w:cs="Segoe UI"/>
          <w:b/>
          <w:i w:val="0"/>
          <w:sz w:val="36"/>
          <w:u w:val="single"/>
        </w:rPr>
        <w:t>A Case Review of the “</w:t>
      </w:r>
      <w:r w:rsidR="00670337" w:rsidRPr="00670337">
        <w:rPr>
          <w:rFonts w:ascii="Segoe UI" w:hAnsi="Segoe UI" w:cs="Segoe UI"/>
          <w:b/>
          <w:i w:val="0"/>
          <w:sz w:val="36"/>
          <w:u w:val="single"/>
        </w:rPr>
        <w:t>Prudential Plc</w:t>
      </w:r>
      <w:r w:rsidRPr="00670337">
        <w:rPr>
          <w:rFonts w:ascii="Segoe UI" w:hAnsi="Segoe UI" w:cs="Segoe UI"/>
          <w:b/>
          <w:i w:val="0"/>
          <w:sz w:val="36"/>
          <w:u w:val="single"/>
        </w:rPr>
        <w:t>” UK</w:t>
      </w:r>
    </w:p>
    <w:p w14:paraId="69646482" w14:textId="77777777" w:rsidR="0021246A" w:rsidRDefault="0021246A"/>
    <w:p w14:paraId="1A3944CD" w14:textId="4136ABAA" w:rsidR="00947B36" w:rsidRDefault="00153F22">
      <w:r>
        <w:br w:type="page"/>
      </w:r>
    </w:p>
    <w:sdt>
      <w:sdtPr>
        <w:rPr>
          <w:rFonts w:asciiTheme="minorHAnsi" w:eastAsiaTheme="minorHAnsi" w:hAnsiTheme="minorHAnsi" w:cstheme="minorBidi"/>
          <w:b w:val="0"/>
          <w:bCs w:val="0"/>
          <w:color w:val="auto"/>
          <w:sz w:val="22"/>
          <w:szCs w:val="22"/>
        </w:rPr>
        <w:id w:val="8402480"/>
        <w:docPartObj>
          <w:docPartGallery w:val="Table of Contents"/>
          <w:docPartUnique/>
        </w:docPartObj>
      </w:sdtPr>
      <w:sdtEndPr/>
      <w:sdtContent>
        <w:p w14:paraId="221127AB" w14:textId="77777777" w:rsidR="00947B36" w:rsidRPr="004E4DA2" w:rsidRDefault="00153F22">
          <w:pPr>
            <w:pStyle w:val="TOCHeading"/>
            <w:rPr>
              <w:rFonts w:ascii="Segoe UI" w:hAnsi="Segoe UI" w:cs="Segoe UI"/>
            </w:rPr>
          </w:pPr>
          <w:r w:rsidRPr="004E4DA2">
            <w:rPr>
              <w:rFonts w:ascii="Segoe UI" w:hAnsi="Segoe UI" w:cs="Segoe UI"/>
            </w:rPr>
            <w:t>Table of Contents</w:t>
          </w:r>
        </w:p>
        <w:p w14:paraId="072B91A2" w14:textId="77777777" w:rsidR="00600198" w:rsidRPr="004E4DA2" w:rsidRDefault="00153F22" w:rsidP="004E4DA2">
          <w:pPr>
            <w:pStyle w:val="TOC1"/>
            <w:tabs>
              <w:tab w:val="right" w:leader="dot" w:pos="9350"/>
            </w:tabs>
            <w:spacing w:line="360" w:lineRule="auto"/>
            <w:jc w:val="both"/>
            <w:rPr>
              <w:rFonts w:ascii="Segoe UI" w:hAnsi="Segoe UI" w:cs="Segoe UI"/>
              <w:noProof/>
              <w:sz w:val="24"/>
            </w:rPr>
          </w:pPr>
          <w:r w:rsidRPr="004E4DA2">
            <w:rPr>
              <w:rFonts w:ascii="Segoe UI" w:hAnsi="Segoe UI" w:cs="Segoe UI"/>
              <w:sz w:val="24"/>
            </w:rPr>
            <w:fldChar w:fldCharType="begin"/>
          </w:r>
          <w:r w:rsidRPr="004E4DA2">
            <w:rPr>
              <w:rFonts w:ascii="Segoe UI" w:hAnsi="Segoe UI" w:cs="Segoe UI"/>
              <w:sz w:val="24"/>
            </w:rPr>
            <w:instrText xml:space="preserve"> TOC \o "1-3" \h \z \u </w:instrText>
          </w:r>
          <w:r w:rsidRPr="004E4DA2">
            <w:rPr>
              <w:rFonts w:ascii="Segoe UI" w:hAnsi="Segoe UI" w:cs="Segoe UI"/>
              <w:sz w:val="24"/>
            </w:rPr>
            <w:fldChar w:fldCharType="separate"/>
          </w:r>
          <w:hyperlink w:anchor="_Toc99188451" w:history="1">
            <w:r w:rsidRPr="004E4DA2">
              <w:rPr>
                <w:rStyle w:val="Hyperlink"/>
                <w:rFonts w:ascii="Segoe UI" w:hAnsi="Segoe UI" w:cs="Segoe UI"/>
                <w:noProof/>
                <w:sz w:val="24"/>
              </w:rPr>
              <w:t>Introduction</w:t>
            </w:r>
            <w:r w:rsidRPr="004E4DA2">
              <w:rPr>
                <w:rFonts w:ascii="Segoe UI" w:hAnsi="Segoe UI" w:cs="Segoe UI"/>
                <w:noProof/>
                <w:webHidden/>
                <w:sz w:val="24"/>
              </w:rPr>
              <w:tab/>
            </w:r>
            <w:r w:rsidRPr="004E4DA2">
              <w:rPr>
                <w:rFonts w:ascii="Segoe UI" w:hAnsi="Segoe UI" w:cs="Segoe UI"/>
                <w:noProof/>
                <w:webHidden/>
                <w:sz w:val="24"/>
              </w:rPr>
              <w:fldChar w:fldCharType="begin"/>
            </w:r>
            <w:r w:rsidRPr="004E4DA2">
              <w:rPr>
                <w:rFonts w:ascii="Segoe UI" w:hAnsi="Segoe UI" w:cs="Segoe UI"/>
                <w:noProof/>
                <w:webHidden/>
                <w:sz w:val="24"/>
              </w:rPr>
              <w:instrText xml:space="preserve"> PAGEREF _Toc99188451 \h </w:instrText>
            </w:r>
            <w:r w:rsidRPr="004E4DA2">
              <w:rPr>
                <w:rFonts w:ascii="Segoe UI" w:hAnsi="Segoe UI" w:cs="Segoe UI"/>
                <w:noProof/>
                <w:webHidden/>
                <w:sz w:val="24"/>
              </w:rPr>
            </w:r>
            <w:r w:rsidRPr="004E4DA2">
              <w:rPr>
                <w:rFonts w:ascii="Segoe UI" w:hAnsi="Segoe UI" w:cs="Segoe UI"/>
                <w:noProof/>
                <w:webHidden/>
                <w:sz w:val="24"/>
              </w:rPr>
              <w:fldChar w:fldCharType="separate"/>
            </w:r>
            <w:r w:rsidRPr="004E4DA2">
              <w:rPr>
                <w:rFonts w:ascii="Segoe UI" w:hAnsi="Segoe UI" w:cs="Segoe UI"/>
                <w:noProof/>
                <w:webHidden/>
                <w:sz w:val="24"/>
              </w:rPr>
              <w:t>3</w:t>
            </w:r>
            <w:r w:rsidRPr="004E4DA2">
              <w:rPr>
                <w:rFonts w:ascii="Segoe UI" w:hAnsi="Segoe UI" w:cs="Segoe UI"/>
                <w:noProof/>
                <w:webHidden/>
                <w:sz w:val="24"/>
              </w:rPr>
              <w:fldChar w:fldCharType="end"/>
            </w:r>
          </w:hyperlink>
        </w:p>
        <w:p w14:paraId="2D7EA468" w14:textId="77777777" w:rsidR="00600198" w:rsidRPr="004E4DA2" w:rsidRDefault="00C625A1" w:rsidP="004E4DA2">
          <w:pPr>
            <w:pStyle w:val="TOC1"/>
            <w:tabs>
              <w:tab w:val="right" w:leader="dot" w:pos="9350"/>
            </w:tabs>
            <w:spacing w:line="360" w:lineRule="auto"/>
            <w:jc w:val="both"/>
            <w:rPr>
              <w:rFonts w:ascii="Segoe UI" w:hAnsi="Segoe UI" w:cs="Segoe UI"/>
              <w:noProof/>
              <w:sz w:val="24"/>
            </w:rPr>
          </w:pPr>
          <w:hyperlink w:anchor="_Toc99188452" w:history="1">
            <w:r w:rsidR="00153F22" w:rsidRPr="004E4DA2">
              <w:rPr>
                <w:rStyle w:val="Hyperlink"/>
                <w:rFonts w:ascii="Segoe UI" w:hAnsi="Segoe UI" w:cs="Segoe UI"/>
                <w:noProof/>
                <w:sz w:val="24"/>
              </w:rPr>
              <w:t>Employee Engagement</w:t>
            </w:r>
            <w:r w:rsidR="00153F22" w:rsidRPr="004E4DA2">
              <w:rPr>
                <w:rFonts w:ascii="Segoe UI" w:hAnsi="Segoe UI" w:cs="Segoe UI"/>
                <w:noProof/>
                <w:webHidden/>
                <w:sz w:val="24"/>
              </w:rPr>
              <w:tab/>
            </w:r>
            <w:r w:rsidR="00153F22" w:rsidRPr="004E4DA2">
              <w:rPr>
                <w:rFonts w:ascii="Segoe UI" w:hAnsi="Segoe UI" w:cs="Segoe UI"/>
                <w:noProof/>
                <w:webHidden/>
                <w:sz w:val="24"/>
              </w:rPr>
              <w:fldChar w:fldCharType="begin"/>
            </w:r>
            <w:r w:rsidR="00153F22" w:rsidRPr="004E4DA2">
              <w:rPr>
                <w:rFonts w:ascii="Segoe UI" w:hAnsi="Segoe UI" w:cs="Segoe UI"/>
                <w:noProof/>
                <w:webHidden/>
                <w:sz w:val="24"/>
              </w:rPr>
              <w:instrText xml:space="preserve"> PAGEREF _Toc99188452 \h </w:instrText>
            </w:r>
            <w:r w:rsidR="00153F22" w:rsidRPr="004E4DA2">
              <w:rPr>
                <w:rFonts w:ascii="Segoe UI" w:hAnsi="Segoe UI" w:cs="Segoe UI"/>
                <w:noProof/>
                <w:webHidden/>
                <w:sz w:val="24"/>
              </w:rPr>
            </w:r>
            <w:r w:rsidR="00153F22" w:rsidRPr="004E4DA2">
              <w:rPr>
                <w:rFonts w:ascii="Segoe UI" w:hAnsi="Segoe UI" w:cs="Segoe UI"/>
                <w:noProof/>
                <w:webHidden/>
                <w:sz w:val="24"/>
              </w:rPr>
              <w:fldChar w:fldCharType="separate"/>
            </w:r>
            <w:r w:rsidR="00153F22" w:rsidRPr="004E4DA2">
              <w:rPr>
                <w:rFonts w:ascii="Segoe UI" w:hAnsi="Segoe UI" w:cs="Segoe UI"/>
                <w:noProof/>
                <w:webHidden/>
                <w:sz w:val="24"/>
              </w:rPr>
              <w:t>4</w:t>
            </w:r>
            <w:r w:rsidR="00153F22" w:rsidRPr="004E4DA2">
              <w:rPr>
                <w:rFonts w:ascii="Segoe UI" w:hAnsi="Segoe UI" w:cs="Segoe UI"/>
                <w:noProof/>
                <w:webHidden/>
                <w:sz w:val="24"/>
              </w:rPr>
              <w:fldChar w:fldCharType="end"/>
            </w:r>
          </w:hyperlink>
        </w:p>
        <w:p w14:paraId="6E75F83B" w14:textId="77777777" w:rsidR="00600198" w:rsidRPr="004E4DA2" w:rsidRDefault="00C625A1" w:rsidP="004E4DA2">
          <w:pPr>
            <w:pStyle w:val="TOC1"/>
            <w:tabs>
              <w:tab w:val="right" w:leader="dot" w:pos="9350"/>
            </w:tabs>
            <w:spacing w:line="360" w:lineRule="auto"/>
            <w:jc w:val="both"/>
            <w:rPr>
              <w:rFonts w:ascii="Segoe UI" w:hAnsi="Segoe UI" w:cs="Segoe UI"/>
              <w:noProof/>
              <w:sz w:val="24"/>
            </w:rPr>
          </w:pPr>
          <w:hyperlink w:anchor="_Toc99188453" w:history="1">
            <w:r w:rsidR="00153F22" w:rsidRPr="004E4DA2">
              <w:rPr>
                <w:rStyle w:val="Hyperlink"/>
                <w:rFonts w:ascii="Segoe UI" w:hAnsi="Segoe UI" w:cs="Segoe UI"/>
                <w:noProof/>
                <w:sz w:val="24"/>
              </w:rPr>
              <w:t>Significant of Employee Engagement to Current Environment</w:t>
            </w:r>
            <w:r w:rsidR="00153F22" w:rsidRPr="004E4DA2">
              <w:rPr>
                <w:rFonts w:ascii="Segoe UI" w:hAnsi="Segoe UI" w:cs="Segoe UI"/>
                <w:noProof/>
                <w:webHidden/>
                <w:sz w:val="24"/>
              </w:rPr>
              <w:tab/>
            </w:r>
            <w:r w:rsidR="00153F22" w:rsidRPr="004E4DA2">
              <w:rPr>
                <w:rFonts w:ascii="Segoe UI" w:hAnsi="Segoe UI" w:cs="Segoe UI"/>
                <w:noProof/>
                <w:webHidden/>
                <w:sz w:val="24"/>
              </w:rPr>
              <w:fldChar w:fldCharType="begin"/>
            </w:r>
            <w:r w:rsidR="00153F22" w:rsidRPr="004E4DA2">
              <w:rPr>
                <w:rFonts w:ascii="Segoe UI" w:hAnsi="Segoe UI" w:cs="Segoe UI"/>
                <w:noProof/>
                <w:webHidden/>
                <w:sz w:val="24"/>
              </w:rPr>
              <w:instrText xml:space="preserve"> PAGEREF _Toc99188453 \h </w:instrText>
            </w:r>
            <w:r w:rsidR="00153F22" w:rsidRPr="004E4DA2">
              <w:rPr>
                <w:rFonts w:ascii="Segoe UI" w:hAnsi="Segoe UI" w:cs="Segoe UI"/>
                <w:noProof/>
                <w:webHidden/>
                <w:sz w:val="24"/>
              </w:rPr>
            </w:r>
            <w:r w:rsidR="00153F22" w:rsidRPr="004E4DA2">
              <w:rPr>
                <w:rFonts w:ascii="Segoe UI" w:hAnsi="Segoe UI" w:cs="Segoe UI"/>
                <w:noProof/>
                <w:webHidden/>
                <w:sz w:val="24"/>
              </w:rPr>
              <w:fldChar w:fldCharType="separate"/>
            </w:r>
            <w:r w:rsidR="00153F22" w:rsidRPr="004E4DA2">
              <w:rPr>
                <w:rFonts w:ascii="Segoe UI" w:hAnsi="Segoe UI" w:cs="Segoe UI"/>
                <w:noProof/>
                <w:webHidden/>
                <w:sz w:val="24"/>
              </w:rPr>
              <w:t>5</w:t>
            </w:r>
            <w:r w:rsidR="00153F22" w:rsidRPr="004E4DA2">
              <w:rPr>
                <w:rFonts w:ascii="Segoe UI" w:hAnsi="Segoe UI" w:cs="Segoe UI"/>
                <w:noProof/>
                <w:webHidden/>
                <w:sz w:val="24"/>
              </w:rPr>
              <w:fldChar w:fldCharType="end"/>
            </w:r>
          </w:hyperlink>
        </w:p>
        <w:p w14:paraId="3EC0D017" w14:textId="77777777" w:rsidR="00600198" w:rsidRPr="004E4DA2" w:rsidRDefault="00C625A1" w:rsidP="004E4DA2">
          <w:pPr>
            <w:pStyle w:val="TOC1"/>
            <w:tabs>
              <w:tab w:val="right" w:leader="dot" w:pos="9350"/>
            </w:tabs>
            <w:spacing w:line="360" w:lineRule="auto"/>
            <w:jc w:val="both"/>
            <w:rPr>
              <w:rFonts w:ascii="Segoe UI" w:hAnsi="Segoe UI" w:cs="Segoe UI"/>
              <w:noProof/>
              <w:sz w:val="24"/>
            </w:rPr>
          </w:pPr>
          <w:hyperlink w:anchor="_Toc99188454" w:history="1">
            <w:r w:rsidR="00153F22" w:rsidRPr="004E4DA2">
              <w:rPr>
                <w:rStyle w:val="Hyperlink"/>
                <w:rFonts w:ascii="Segoe UI" w:hAnsi="Segoe UI" w:cs="Segoe UI"/>
                <w:noProof/>
                <w:sz w:val="24"/>
              </w:rPr>
              <w:t>Drivers of Employee Engagement</w:t>
            </w:r>
            <w:r w:rsidR="00153F22" w:rsidRPr="004E4DA2">
              <w:rPr>
                <w:rFonts w:ascii="Segoe UI" w:hAnsi="Segoe UI" w:cs="Segoe UI"/>
                <w:noProof/>
                <w:webHidden/>
                <w:sz w:val="24"/>
              </w:rPr>
              <w:tab/>
            </w:r>
            <w:r w:rsidR="00153F22" w:rsidRPr="004E4DA2">
              <w:rPr>
                <w:rFonts w:ascii="Segoe UI" w:hAnsi="Segoe UI" w:cs="Segoe UI"/>
                <w:noProof/>
                <w:webHidden/>
                <w:sz w:val="24"/>
              </w:rPr>
              <w:fldChar w:fldCharType="begin"/>
            </w:r>
            <w:r w:rsidR="00153F22" w:rsidRPr="004E4DA2">
              <w:rPr>
                <w:rFonts w:ascii="Segoe UI" w:hAnsi="Segoe UI" w:cs="Segoe UI"/>
                <w:noProof/>
                <w:webHidden/>
                <w:sz w:val="24"/>
              </w:rPr>
              <w:instrText xml:space="preserve"> PAGEREF _Toc99188454 \h </w:instrText>
            </w:r>
            <w:r w:rsidR="00153F22" w:rsidRPr="004E4DA2">
              <w:rPr>
                <w:rFonts w:ascii="Segoe UI" w:hAnsi="Segoe UI" w:cs="Segoe UI"/>
                <w:noProof/>
                <w:webHidden/>
                <w:sz w:val="24"/>
              </w:rPr>
            </w:r>
            <w:r w:rsidR="00153F22" w:rsidRPr="004E4DA2">
              <w:rPr>
                <w:rFonts w:ascii="Segoe UI" w:hAnsi="Segoe UI" w:cs="Segoe UI"/>
                <w:noProof/>
                <w:webHidden/>
                <w:sz w:val="24"/>
              </w:rPr>
              <w:fldChar w:fldCharType="separate"/>
            </w:r>
            <w:r w:rsidR="00153F22" w:rsidRPr="004E4DA2">
              <w:rPr>
                <w:rFonts w:ascii="Segoe UI" w:hAnsi="Segoe UI" w:cs="Segoe UI"/>
                <w:noProof/>
                <w:webHidden/>
                <w:sz w:val="24"/>
              </w:rPr>
              <w:t>7</w:t>
            </w:r>
            <w:r w:rsidR="00153F22" w:rsidRPr="004E4DA2">
              <w:rPr>
                <w:rFonts w:ascii="Segoe UI" w:hAnsi="Segoe UI" w:cs="Segoe UI"/>
                <w:noProof/>
                <w:webHidden/>
                <w:sz w:val="24"/>
              </w:rPr>
              <w:fldChar w:fldCharType="end"/>
            </w:r>
          </w:hyperlink>
        </w:p>
        <w:p w14:paraId="05FBE87D" w14:textId="77777777" w:rsidR="00600198" w:rsidRPr="004E4DA2" w:rsidRDefault="00C625A1" w:rsidP="004E4DA2">
          <w:pPr>
            <w:pStyle w:val="TOC1"/>
            <w:tabs>
              <w:tab w:val="right" w:leader="dot" w:pos="9350"/>
            </w:tabs>
            <w:spacing w:line="360" w:lineRule="auto"/>
            <w:jc w:val="both"/>
            <w:rPr>
              <w:rFonts w:ascii="Segoe UI" w:hAnsi="Segoe UI" w:cs="Segoe UI"/>
              <w:noProof/>
              <w:sz w:val="24"/>
            </w:rPr>
          </w:pPr>
          <w:hyperlink w:anchor="_Toc99188455" w:history="1">
            <w:r w:rsidR="00153F22" w:rsidRPr="004E4DA2">
              <w:rPr>
                <w:rStyle w:val="Hyperlink"/>
                <w:rFonts w:ascii="Segoe UI" w:hAnsi="Segoe UI" w:cs="Segoe UI"/>
                <w:noProof/>
                <w:sz w:val="24"/>
              </w:rPr>
              <w:t>Diagnostic Tools to Measure Employee Engagement</w:t>
            </w:r>
            <w:r w:rsidR="00153F22" w:rsidRPr="004E4DA2">
              <w:rPr>
                <w:rFonts w:ascii="Segoe UI" w:hAnsi="Segoe UI" w:cs="Segoe UI"/>
                <w:noProof/>
                <w:webHidden/>
                <w:sz w:val="24"/>
              </w:rPr>
              <w:tab/>
            </w:r>
            <w:r w:rsidR="00153F22" w:rsidRPr="004E4DA2">
              <w:rPr>
                <w:rFonts w:ascii="Segoe UI" w:hAnsi="Segoe UI" w:cs="Segoe UI"/>
                <w:noProof/>
                <w:webHidden/>
                <w:sz w:val="24"/>
              </w:rPr>
              <w:fldChar w:fldCharType="begin"/>
            </w:r>
            <w:r w:rsidR="00153F22" w:rsidRPr="004E4DA2">
              <w:rPr>
                <w:rFonts w:ascii="Segoe UI" w:hAnsi="Segoe UI" w:cs="Segoe UI"/>
                <w:noProof/>
                <w:webHidden/>
                <w:sz w:val="24"/>
              </w:rPr>
              <w:instrText xml:space="preserve"> PAGEREF _Toc99188455 \h </w:instrText>
            </w:r>
            <w:r w:rsidR="00153F22" w:rsidRPr="004E4DA2">
              <w:rPr>
                <w:rFonts w:ascii="Segoe UI" w:hAnsi="Segoe UI" w:cs="Segoe UI"/>
                <w:noProof/>
                <w:webHidden/>
                <w:sz w:val="24"/>
              </w:rPr>
            </w:r>
            <w:r w:rsidR="00153F22" w:rsidRPr="004E4DA2">
              <w:rPr>
                <w:rFonts w:ascii="Segoe UI" w:hAnsi="Segoe UI" w:cs="Segoe UI"/>
                <w:noProof/>
                <w:webHidden/>
                <w:sz w:val="24"/>
              </w:rPr>
              <w:fldChar w:fldCharType="separate"/>
            </w:r>
            <w:r w:rsidR="00153F22" w:rsidRPr="004E4DA2">
              <w:rPr>
                <w:rFonts w:ascii="Segoe UI" w:hAnsi="Segoe UI" w:cs="Segoe UI"/>
                <w:noProof/>
                <w:webHidden/>
                <w:sz w:val="24"/>
              </w:rPr>
              <w:t>8</w:t>
            </w:r>
            <w:r w:rsidR="00153F22" w:rsidRPr="004E4DA2">
              <w:rPr>
                <w:rFonts w:ascii="Segoe UI" w:hAnsi="Segoe UI" w:cs="Segoe UI"/>
                <w:noProof/>
                <w:webHidden/>
                <w:sz w:val="24"/>
              </w:rPr>
              <w:fldChar w:fldCharType="end"/>
            </w:r>
          </w:hyperlink>
        </w:p>
        <w:p w14:paraId="2C12A6A1" w14:textId="77777777" w:rsidR="00600198" w:rsidRPr="004E4DA2" w:rsidRDefault="00C625A1" w:rsidP="004E4DA2">
          <w:pPr>
            <w:pStyle w:val="TOC1"/>
            <w:tabs>
              <w:tab w:val="right" w:leader="dot" w:pos="9350"/>
            </w:tabs>
            <w:spacing w:line="360" w:lineRule="auto"/>
            <w:jc w:val="both"/>
            <w:rPr>
              <w:rFonts w:ascii="Segoe UI" w:hAnsi="Segoe UI" w:cs="Segoe UI"/>
              <w:noProof/>
              <w:sz w:val="24"/>
            </w:rPr>
          </w:pPr>
          <w:hyperlink w:anchor="_Toc99188456" w:history="1">
            <w:r w:rsidR="00153F22" w:rsidRPr="004E4DA2">
              <w:rPr>
                <w:rStyle w:val="Hyperlink"/>
                <w:rFonts w:ascii="Segoe UI" w:hAnsi="Segoe UI" w:cs="Segoe UI"/>
                <w:noProof/>
                <w:sz w:val="24"/>
              </w:rPr>
              <w:t>Employee Value Proposition</w:t>
            </w:r>
            <w:r w:rsidR="00153F22" w:rsidRPr="004E4DA2">
              <w:rPr>
                <w:rFonts w:ascii="Segoe UI" w:hAnsi="Segoe UI" w:cs="Segoe UI"/>
                <w:noProof/>
                <w:webHidden/>
                <w:sz w:val="24"/>
              </w:rPr>
              <w:tab/>
            </w:r>
            <w:r w:rsidR="00153F22" w:rsidRPr="004E4DA2">
              <w:rPr>
                <w:rFonts w:ascii="Segoe UI" w:hAnsi="Segoe UI" w:cs="Segoe UI"/>
                <w:noProof/>
                <w:webHidden/>
                <w:sz w:val="24"/>
              </w:rPr>
              <w:fldChar w:fldCharType="begin"/>
            </w:r>
            <w:r w:rsidR="00153F22" w:rsidRPr="004E4DA2">
              <w:rPr>
                <w:rFonts w:ascii="Segoe UI" w:hAnsi="Segoe UI" w:cs="Segoe UI"/>
                <w:noProof/>
                <w:webHidden/>
                <w:sz w:val="24"/>
              </w:rPr>
              <w:instrText xml:space="preserve"> PAGEREF _Toc99188456 \h </w:instrText>
            </w:r>
            <w:r w:rsidR="00153F22" w:rsidRPr="004E4DA2">
              <w:rPr>
                <w:rFonts w:ascii="Segoe UI" w:hAnsi="Segoe UI" w:cs="Segoe UI"/>
                <w:noProof/>
                <w:webHidden/>
                <w:sz w:val="24"/>
              </w:rPr>
            </w:r>
            <w:r w:rsidR="00153F22" w:rsidRPr="004E4DA2">
              <w:rPr>
                <w:rFonts w:ascii="Segoe UI" w:hAnsi="Segoe UI" w:cs="Segoe UI"/>
                <w:noProof/>
                <w:webHidden/>
                <w:sz w:val="24"/>
              </w:rPr>
              <w:fldChar w:fldCharType="separate"/>
            </w:r>
            <w:r w:rsidR="00153F22" w:rsidRPr="004E4DA2">
              <w:rPr>
                <w:rFonts w:ascii="Segoe UI" w:hAnsi="Segoe UI" w:cs="Segoe UI"/>
                <w:noProof/>
                <w:webHidden/>
                <w:sz w:val="24"/>
              </w:rPr>
              <w:t>9</w:t>
            </w:r>
            <w:r w:rsidR="00153F22" w:rsidRPr="004E4DA2">
              <w:rPr>
                <w:rFonts w:ascii="Segoe UI" w:hAnsi="Segoe UI" w:cs="Segoe UI"/>
                <w:noProof/>
                <w:webHidden/>
                <w:sz w:val="24"/>
              </w:rPr>
              <w:fldChar w:fldCharType="end"/>
            </w:r>
          </w:hyperlink>
        </w:p>
        <w:p w14:paraId="628F3033" w14:textId="77777777" w:rsidR="00600198" w:rsidRPr="004E4DA2" w:rsidRDefault="00C625A1" w:rsidP="004E4DA2">
          <w:pPr>
            <w:pStyle w:val="TOC1"/>
            <w:tabs>
              <w:tab w:val="right" w:leader="dot" w:pos="9350"/>
            </w:tabs>
            <w:spacing w:line="360" w:lineRule="auto"/>
            <w:jc w:val="both"/>
            <w:rPr>
              <w:rFonts w:ascii="Segoe UI" w:hAnsi="Segoe UI" w:cs="Segoe UI"/>
              <w:noProof/>
              <w:sz w:val="24"/>
            </w:rPr>
          </w:pPr>
          <w:hyperlink w:anchor="_Toc99188457" w:history="1">
            <w:r w:rsidR="00153F22" w:rsidRPr="004E4DA2">
              <w:rPr>
                <w:rStyle w:val="Hyperlink"/>
                <w:rFonts w:ascii="Segoe UI" w:hAnsi="Segoe UI" w:cs="Segoe UI"/>
                <w:noProof/>
                <w:sz w:val="24"/>
              </w:rPr>
              <w:t>Conclusion</w:t>
            </w:r>
            <w:r w:rsidR="00153F22" w:rsidRPr="004E4DA2">
              <w:rPr>
                <w:rFonts w:ascii="Segoe UI" w:hAnsi="Segoe UI" w:cs="Segoe UI"/>
                <w:noProof/>
                <w:webHidden/>
                <w:sz w:val="24"/>
              </w:rPr>
              <w:tab/>
            </w:r>
            <w:r w:rsidR="00153F22" w:rsidRPr="004E4DA2">
              <w:rPr>
                <w:rFonts w:ascii="Segoe UI" w:hAnsi="Segoe UI" w:cs="Segoe UI"/>
                <w:noProof/>
                <w:webHidden/>
                <w:sz w:val="24"/>
              </w:rPr>
              <w:fldChar w:fldCharType="begin"/>
            </w:r>
            <w:r w:rsidR="00153F22" w:rsidRPr="004E4DA2">
              <w:rPr>
                <w:rFonts w:ascii="Segoe UI" w:hAnsi="Segoe UI" w:cs="Segoe UI"/>
                <w:noProof/>
                <w:webHidden/>
                <w:sz w:val="24"/>
              </w:rPr>
              <w:instrText xml:space="preserve"> PAGEREF _Toc99188457 \h </w:instrText>
            </w:r>
            <w:r w:rsidR="00153F22" w:rsidRPr="004E4DA2">
              <w:rPr>
                <w:rFonts w:ascii="Segoe UI" w:hAnsi="Segoe UI" w:cs="Segoe UI"/>
                <w:noProof/>
                <w:webHidden/>
                <w:sz w:val="24"/>
              </w:rPr>
            </w:r>
            <w:r w:rsidR="00153F22" w:rsidRPr="004E4DA2">
              <w:rPr>
                <w:rFonts w:ascii="Segoe UI" w:hAnsi="Segoe UI" w:cs="Segoe UI"/>
                <w:noProof/>
                <w:webHidden/>
                <w:sz w:val="24"/>
              </w:rPr>
              <w:fldChar w:fldCharType="separate"/>
            </w:r>
            <w:r w:rsidR="00153F22" w:rsidRPr="004E4DA2">
              <w:rPr>
                <w:rFonts w:ascii="Segoe UI" w:hAnsi="Segoe UI" w:cs="Segoe UI"/>
                <w:noProof/>
                <w:webHidden/>
                <w:sz w:val="24"/>
              </w:rPr>
              <w:t>10</w:t>
            </w:r>
            <w:r w:rsidR="00153F22" w:rsidRPr="004E4DA2">
              <w:rPr>
                <w:rFonts w:ascii="Segoe UI" w:hAnsi="Segoe UI" w:cs="Segoe UI"/>
                <w:noProof/>
                <w:webHidden/>
                <w:sz w:val="24"/>
              </w:rPr>
              <w:fldChar w:fldCharType="end"/>
            </w:r>
          </w:hyperlink>
        </w:p>
        <w:p w14:paraId="2A38F9D5" w14:textId="77777777" w:rsidR="00600198" w:rsidRPr="004E4DA2" w:rsidRDefault="00C625A1" w:rsidP="004E4DA2">
          <w:pPr>
            <w:pStyle w:val="TOC1"/>
            <w:tabs>
              <w:tab w:val="right" w:leader="dot" w:pos="9350"/>
            </w:tabs>
            <w:spacing w:line="360" w:lineRule="auto"/>
            <w:jc w:val="both"/>
            <w:rPr>
              <w:rFonts w:ascii="Segoe UI" w:hAnsi="Segoe UI" w:cs="Segoe UI"/>
              <w:noProof/>
              <w:sz w:val="24"/>
            </w:rPr>
          </w:pPr>
          <w:hyperlink w:anchor="_Toc99188458" w:history="1">
            <w:r w:rsidR="00153F22" w:rsidRPr="004E4DA2">
              <w:rPr>
                <w:rStyle w:val="Hyperlink"/>
                <w:rFonts w:ascii="Segoe UI" w:hAnsi="Segoe UI" w:cs="Segoe UI"/>
                <w:noProof/>
                <w:sz w:val="24"/>
              </w:rPr>
              <w:t>Reference List</w:t>
            </w:r>
            <w:r w:rsidR="00153F22" w:rsidRPr="004E4DA2">
              <w:rPr>
                <w:rFonts w:ascii="Segoe UI" w:hAnsi="Segoe UI" w:cs="Segoe UI"/>
                <w:noProof/>
                <w:webHidden/>
                <w:sz w:val="24"/>
              </w:rPr>
              <w:tab/>
            </w:r>
            <w:r w:rsidR="00153F22" w:rsidRPr="004E4DA2">
              <w:rPr>
                <w:rFonts w:ascii="Segoe UI" w:hAnsi="Segoe UI" w:cs="Segoe UI"/>
                <w:noProof/>
                <w:webHidden/>
                <w:sz w:val="24"/>
              </w:rPr>
              <w:fldChar w:fldCharType="begin"/>
            </w:r>
            <w:r w:rsidR="00153F22" w:rsidRPr="004E4DA2">
              <w:rPr>
                <w:rFonts w:ascii="Segoe UI" w:hAnsi="Segoe UI" w:cs="Segoe UI"/>
                <w:noProof/>
                <w:webHidden/>
                <w:sz w:val="24"/>
              </w:rPr>
              <w:instrText xml:space="preserve"> PAGEREF _Toc99188458 \h </w:instrText>
            </w:r>
            <w:r w:rsidR="00153F22" w:rsidRPr="004E4DA2">
              <w:rPr>
                <w:rFonts w:ascii="Segoe UI" w:hAnsi="Segoe UI" w:cs="Segoe UI"/>
                <w:noProof/>
                <w:webHidden/>
                <w:sz w:val="24"/>
              </w:rPr>
            </w:r>
            <w:r w:rsidR="00153F22" w:rsidRPr="004E4DA2">
              <w:rPr>
                <w:rFonts w:ascii="Segoe UI" w:hAnsi="Segoe UI" w:cs="Segoe UI"/>
                <w:noProof/>
                <w:webHidden/>
                <w:sz w:val="24"/>
              </w:rPr>
              <w:fldChar w:fldCharType="separate"/>
            </w:r>
            <w:r w:rsidR="00153F22" w:rsidRPr="004E4DA2">
              <w:rPr>
                <w:rFonts w:ascii="Segoe UI" w:hAnsi="Segoe UI" w:cs="Segoe UI"/>
                <w:noProof/>
                <w:webHidden/>
                <w:sz w:val="24"/>
              </w:rPr>
              <w:t>10</w:t>
            </w:r>
            <w:r w:rsidR="00153F22" w:rsidRPr="004E4DA2">
              <w:rPr>
                <w:rFonts w:ascii="Segoe UI" w:hAnsi="Segoe UI" w:cs="Segoe UI"/>
                <w:noProof/>
                <w:webHidden/>
                <w:sz w:val="24"/>
              </w:rPr>
              <w:fldChar w:fldCharType="end"/>
            </w:r>
          </w:hyperlink>
        </w:p>
        <w:p w14:paraId="66D52A08" w14:textId="77777777" w:rsidR="00947B36" w:rsidRDefault="00153F22" w:rsidP="004E4DA2">
          <w:pPr>
            <w:spacing w:line="360" w:lineRule="auto"/>
            <w:jc w:val="both"/>
          </w:pPr>
          <w:r w:rsidRPr="004E4DA2">
            <w:rPr>
              <w:rFonts w:ascii="Segoe UI" w:hAnsi="Segoe UI" w:cs="Segoe UI"/>
              <w:sz w:val="24"/>
            </w:rPr>
            <w:fldChar w:fldCharType="end"/>
          </w:r>
        </w:p>
      </w:sdtContent>
    </w:sdt>
    <w:p w14:paraId="1ABA63F4" w14:textId="77777777" w:rsidR="007D21F3" w:rsidRDefault="00153F22">
      <w:r>
        <w:br w:type="page"/>
      </w:r>
      <w:r w:rsidR="00F130BA">
        <w:lastRenderedPageBreak/>
        <w:t xml:space="preserve"> </w:t>
      </w:r>
    </w:p>
    <w:p w14:paraId="7B994275" w14:textId="77777777" w:rsidR="00382232" w:rsidRPr="004E49F2" w:rsidRDefault="00153F22" w:rsidP="004E49F2">
      <w:pPr>
        <w:pStyle w:val="Heading1"/>
        <w:jc w:val="both"/>
        <w:rPr>
          <w:rFonts w:ascii="Segoe UI" w:hAnsi="Segoe UI" w:cs="Segoe UI"/>
        </w:rPr>
      </w:pPr>
      <w:bookmarkStart w:id="0" w:name="_Toc99188451"/>
      <w:r w:rsidRPr="004E49F2">
        <w:rPr>
          <w:rFonts w:ascii="Segoe UI" w:hAnsi="Segoe UI" w:cs="Segoe UI"/>
        </w:rPr>
        <w:t>Introduction</w:t>
      </w:r>
      <w:bookmarkEnd w:id="0"/>
      <w:r w:rsidRPr="004E49F2">
        <w:rPr>
          <w:rFonts w:ascii="Segoe UI" w:hAnsi="Segoe UI" w:cs="Segoe UI"/>
        </w:rPr>
        <w:t xml:space="preserve"> </w:t>
      </w:r>
    </w:p>
    <w:p w14:paraId="419772E6" w14:textId="77777777" w:rsidR="00691561" w:rsidRDefault="00153F22" w:rsidP="00201CB2">
      <w:pPr>
        <w:spacing w:line="360" w:lineRule="auto"/>
        <w:jc w:val="both"/>
        <w:rPr>
          <w:rFonts w:ascii="Segoe UI" w:hAnsi="Segoe UI" w:cs="Segoe UI"/>
          <w:sz w:val="24"/>
        </w:rPr>
      </w:pPr>
      <w:r>
        <w:rPr>
          <w:rFonts w:ascii="Segoe UI" w:hAnsi="Segoe UI" w:cs="Segoe UI"/>
          <w:sz w:val="24"/>
        </w:rPr>
        <w:t xml:space="preserve">The connection of an employee </w:t>
      </w:r>
      <w:r w:rsidR="005F6821">
        <w:rPr>
          <w:rFonts w:ascii="Segoe UI" w:hAnsi="Segoe UI" w:cs="Segoe UI"/>
          <w:sz w:val="24"/>
        </w:rPr>
        <w:t>in terms</w:t>
      </w:r>
      <w:r>
        <w:rPr>
          <w:rFonts w:ascii="Segoe UI" w:hAnsi="Segoe UI" w:cs="Segoe UI"/>
          <w:sz w:val="24"/>
        </w:rPr>
        <w:t xml:space="preserve"> of emotional and mental connection with their respective work is known as</w:t>
      </w:r>
      <w:r w:rsidR="005F6821">
        <w:rPr>
          <w:rFonts w:ascii="Segoe UI" w:hAnsi="Segoe UI" w:cs="Segoe UI"/>
          <w:sz w:val="24"/>
        </w:rPr>
        <w:t xml:space="preserve"> engagement.</w:t>
      </w:r>
      <w:r w:rsidR="00837155">
        <w:rPr>
          <w:rFonts w:ascii="Segoe UI" w:hAnsi="Segoe UI" w:cs="Segoe UI"/>
          <w:sz w:val="24"/>
        </w:rPr>
        <w:t xml:space="preserve"> The level of </w:t>
      </w:r>
      <w:r w:rsidR="007E4526">
        <w:rPr>
          <w:rFonts w:ascii="Segoe UI" w:hAnsi="Segoe UI" w:cs="Segoe UI"/>
          <w:sz w:val="24"/>
        </w:rPr>
        <w:t>involvement</w:t>
      </w:r>
      <w:r w:rsidR="00837155">
        <w:rPr>
          <w:rFonts w:ascii="Segoe UI" w:hAnsi="Segoe UI" w:cs="Segoe UI"/>
          <w:sz w:val="24"/>
        </w:rPr>
        <w:t xml:space="preserve"> that a person shows towards the work at the work stations is </w:t>
      </w:r>
      <w:r w:rsidR="007E4526">
        <w:rPr>
          <w:rFonts w:ascii="Segoe UI" w:hAnsi="Segoe UI" w:cs="Segoe UI"/>
          <w:sz w:val="24"/>
        </w:rPr>
        <w:t>considered</w:t>
      </w:r>
      <w:r w:rsidR="00837155">
        <w:rPr>
          <w:rFonts w:ascii="Segoe UI" w:hAnsi="Segoe UI" w:cs="Segoe UI"/>
          <w:sz w:val="24"/>
        </w:rPr>
        <w:t xml:space="preserve"> to be employee engagement.</w:t>
      </w:r>
      <w:r w:rsidR="007E48BE">
        <w:rPr>
          <w:rFonts w:ascii="Segoe UI" w:hAnsi="Segoe UI" w:cs="Segoe UI"/>
          <w:sz w:val="24"/>
        </w:rPr>
        <w:t xml:space="preserve"> There is a variety of profiles of employee </w:t>
      </w:r>
      <w:r w:rsidR="00FF6A6B">
        <w:rPr>
          <w:rFonts w:ascii="Segoe UI" w:hAnsi="Segoe UI" w:cs="Segoe UI"/>
          <w:sz w:val="24"/>
        </w:rPr>
        <w:t>engagement</w:t>
      </w:r>
      <w:r w:rsidR="007E48BE">
        <w:rPr>
          <w:rFonts w:ascii="Segoe UI" w:hAnsi="Segoe UI" w:cs="Segoe UI"/>
          <w:sz w:val="24"/>
        </w:rPr>
        <w:t xml:space="preserve"> that can be designated to an employee based on performance and </w:t>
      </w:r>
      <w:r w:rsidR="00FF6A6B">
        <w:rPr>
          <w:rFonts w:ascii="Segoe UI" w:hAnsi="Segoe UI" w:cs="Segoe UI"/>
          <w:sz w:val="24"/>
        </w:rPr>
        <w:t>involvement</w:t>
      </w:r>
      <w:r w:rsidR="007E48BE">
        <w:rPr>
          <w:rFonts w:ascii="Segoe UI" w:hAnsi="Segoe UI" w:cs="Segoe UI"/>
          <w:sz w:val="24"/>
        </w:rPr>
        <w:t xml:space="preserve"> shown by them towards work</w:t>
      </w:r>
      <w:r w:rsidR="00224915">
        <w:rPr>
          <w:rFonts w:ascii="Segoe UI" w:hAnsi="Segoe UI" w:cs="Segoe UI"/>
          <w:sz w:val="24"/>
        </w:rPr>
        <w:t xml:space="preserve"> (Sun et al., 2019)</w:t>
      </w:r>
      <w:r w:rsidR="007E48BE">
        <w:rPr>
          <w:rFonts w:ascii="Segoe UI" w:hAnsi="Segoe UI" w:cs="Segoe UI"/>
          <w:sz w:val="24"/>
        </w:rPr>
        <w:t>.</w:t>
      </w:r>
      <w:r w:rsidR="00335B99">
        <w:rPr>
          <w:rFonts w:ascii="Segoe UI" w:hAnsi="Segoe UI" w:cs="Segoe UI"/>
          <w:sz w:val="24"/>
        </w:rPr>
        <w:t xml:space="preserve"> Employee </w:t>
      </w:r>
      <w:r w:rsidR="00582437">
        <w:rPr>
          <w:rFonts w:ascii="Segoe UI" w:hAnsi="Segoe UI" w:cs="Segoe UI"/>
          <w:sz w:val="24"/>
        </w:rPr>
        <w:t>engagement</w:t>
      </w:r>
      <w:r w:rsidR="00335B99">
        <w:rPr>
          <w:rFonts w:ascii="Segoe UI" w:hAnsi="Segoe UI" w:cs="Segoe UI"/>
          <w:sz w:val="24"/>
        </w:rPr>
        <w:t xml:space="preserve"> is one of the </w:t>
      </w:r>
      <w:r w:rsidR="00582437">
        <w:rPr>
          <w:rFonts w:ascii="Segoe UI" w:hAnsi="Segoe UI" w:cs="Segoe UI"/>
          <w:sz w:val="24"/>
        </w:rPr>
        <w:t>crucial</w:t>
      </w:r>
      <w:r w:rsidR="00335B99">
        <w:rPr>
          <w:rFonts w:ascii="Segoe UI" w:hAnsi="Segoe UI" w:cs="Segoe UI"/>
          <w:sz w:val="24"/>
        </w:rPr>
        <w:t xml:space="preserve"> elements that the HR manager needs to ensure a high level at the workspaces </w:t>
      </w:r>
      <w:r w:rsidR="00582437">
        <w:rPr>
          <w:rFonts w:ascii="Segoe UI" w:hAnsi="Segoe UI" w:cs="Segoe UI"/>
          <w:sz w:val="24"/>
        </w:rPr>
        <w:t>because</w:t>
      </w:r>
      <w:r w:rsidR="00335B99">
        <w:rPr>
          <w:rFonts w:ascii="Segoe UI" w:hAnsi="Segoe UI" w:cs="Segoe UI"/>
          <w:sz w:val="24"/>
        </w:rPr>
        <w:t xml:space="preserve"> it boosts employee productivity and retention which would be the reason for the viable growth of the company</w:t>
      </w:r>
      <w:r w:rsidR="004A2548">
        <w:rPr>
          <w:rFonts w:ascii="Segoe UI" w:hAnsi="Segoe UI" w:cs="Segoe UI"/>
          <w:sz w:val="24"/>
        </w:rPr>
        <w:t xml:space="preserve"> (</w:t>
      </w:r>
      <w:proofErr w:type="spellStart"/>
      <w:r w:rsidR="004A2548">
        <w:rPr>
          <w:rFonts w:ascii="Segoe UI" w:hAnsi="Segoe UI" w:cs="Segoe UI"/>
          <w:sz w:val="24"/>
        </w:rPr>
        <w:t>Carasco</w:t>
      </w:r>
      <w:proofErr w:type="spellEnd"/>
      <w:r w:rsidR="004A2548">
        <w:rPr>
          <w:rFonts w:ascii="Segoe UI" w:hAnsi="Segoe UI" w:cs="Segoe UI"/>
          <w:sz w:val="24"/>
        </w:rPr>
        <w:t xml:space="preserve"> et al., 2015)</w:t>
      </w:r>
      <w:r w:rsidR="00335B99">
        <w:rPr>
          <w:rFonts w:ascii="Segoe UI" w:hAnsi="Segoe UI" w:cs="Segoe UI"/>
          <w:sz w:val="24"/>
        </w:rPr>
        <w:t xml:space="preserve">. The report demonstrates the current </w:t>
      </w:r>
      <w:r w:rsidR="0034779E">
        <w:rPr>
          <w:rFonts w:ascii="Segoe UI" w:hAnsi="Segoe UI" w:cs="Segoe UI"/>
          <w:sz w:val="24"/>
        </w:rPr>
        <w:t>significance of employee engagement</w:t>
      </w:r>
      <w:r w:rsidR="00582437">
        <w:rPr>
          <w:rFonts w:ascii="Segoe UI" w:hAnsi="Segoe UI" w:cs="Segoe UI"/>
          <w:sz w:val="24"/>
        </w:rPr>
        <w:t xml:space="preserve"> </w:t>
      </w:r>
      <w:r w:rsidR="00F62448">
        <w:rPr>
          <w:rFonts w:ascii="Segoe UI" w:hAnsi="Segoe UI" w:cs="Segoe UI"/>
          <w:sz w:val="24"/>
        </w:rPr>
        <w:t>to the performance of Prudential Plc in the UK</w:t>
      </w:r>
      <w:r w:rsidR="003F1129">
        <w:rPr>
          <w:rFonts w:ascii="Segoe UI" w:hAnsi="Segoe UI" w:cs="Segoe UI"/>
          <w:sz w:val="24"/>
        </w:rPr>
        <w:t xml:space="preserve"> taking it as an example in the report</w:t>
      </w:r>
      <w:r w:rsidR="00F62448">
        <w:rPr>
          <w:rFonts w:ascii="Segoe UI" w:hAnsi="Segoe UI" w:cs="Segoe UI"/>
          <w:sz w:val="24"/>
        </w:rPr>
        <w:t xml:space="preserve">. Also, the </w:t>
      </w:r>
      <w:r w:rsidR="00AE7BDB">
        <w:rPr>
          <w:rFonts w:ascii="Segoe UI" w:hAnsi="Segoe UI" w:cs="Segoe UI"/>
          <w:sz w:val="24"/>
        </w:rPr>
        <w:t>relevant</w:t>
      </w:r>
      <w:r w:rsidR="00F62448">
        <w:rPr>
          <w:rFonts w:ascii="Segoe UI" w:hAnsi="Segoe UI" w:cs="Segoe UI"/>
          <w:sz w:val="24"/>
        </w:rPr>
        <w:t xml:space="preserve"> theories and models will be demonstrated by the writer to have better HRM practices and an increased employee </w:t>
      </w:r>
      <w:r w:rsidR="00AE7BDB">
        <w:rPr>
          <w:rFonts w:ascii="Segoe UI" w:hAnsi="Segoe UI" w:cs="Segoe UI"/>
          <w:sz w:val="24"/>
        </w:rPr>
        <w:t>engagement</w:t>
      </w:r>
      <w:r w:rsidR="00F62448">
        <w:rPr>
          <w:rFonts w:ascii="Segoe UI" w:hAnsi="Segoe UI" w:cs="Segoe UI"/>
          <w:sz w:val="24"/>
        </w:rPr>
        <w:t xml:space="preserve"> of the company.</w:t>
      </w:r>
      <w:r w:rsidR="0015127C">
        <w:rPr>
          <w:rFonts w:ascii="Segoe UI" w:hAnsi="Segoe UI" w:cs="Segoe UI"/>
          <w:sz w:val="24"/>
        </w:rPr>
        <w:t xml:space="preserve"> The report contains </w:t>
      </w:r>
      <w:r w:rsidR="002323E7">
        <w:rPr>
          <w:rFonts w:ascii="Segoe UI" w:hAnsi="Segoe UI" w:cs="Segoe UI"/>
          <w:sz w:val="24"/>
        </w:rPr>
        <w:t xml:space="preserve">the </w:t>
      </w:r>
      <w:r w:rsidR="009A473B">
        <w:rPr>
          <w:rFonts w:ascii="Segoe UI" w:hAnsi="Segoe UI" w:cs="Segoe UI"/>
          <w:sz w:val="24"/>
        </w:rPr>
        <w:t>review</w:t>
      </w:r>
      <w:r w:rsidR="002323E7">
        <w:rPr>
          <w:rFonts w:ascii="Segoe UI" w:hAnsi="Segoe UI" w:cs="Segoe UI"/>
          <w:sz w:val="24"/>
        </w:rPr>
        <w:t xml:space="preserve"> of employee engagement and its drivers to the company, diagnostic tools for measuring employee engagement, employee value proposition</w:t>
      </w:r>
      <w:r w:rsidR="00BE66BA">
        <w:rPr>
          <w:rFonts w:ascii="Segoe UI" w:hAnsi="Segoe UI" w:cs="Segoe UI"/>
          <w:sz w:val="24"/>
        </w:rPr>
        <w:t xml:space="preserve"> based on the </w:t>
      </w:r>
      <w:r w:rsidR="009A473B">
        <w:rPr>
          <w:rFonts w:ascii="Segoe UI" w:hAnsi="Segoe UI" w:cs="Segoe UI"/>
          <w:sz w:val="24"/>
        </w:rPr>
        <w:t xml:space="preserve">previously covered strategies </w:t>
      </w:r>
      <w:r w:rsidR="00C22E04">
        <w:rPr>
          <w:rFonts w:ascii="Segoe UI" w:hAnsi="Segoe UI" w:cs="Segoe UI"/>
          <w:sz w:val="24"/>
        </w:rPr>
        <w:t>for raising employee engagement.</w:t>
      </w:r>
    </w:p>
    <w:p w14:paraId="6A1FA6B6" w14:textId="77777777" w:rsidR="00201CB2" w:rsidRDefault="00201CB2" w:rsidP="00201CB2">
      <w:pPr>
        <w:spacing w:line="360" w:lineRule="auto"/>
        <w:jc w:val="both"/>
        <w:rPr>
          <w:rFonts w:ascii="Segoe UI" w:hAnsi="Segoe UI" w:cs="Segoe UI"/>
          <w:sz w:val="24"/>
        </w:rPr>
      </w:pPr>
    </w:p>
    <w:p w14:paraId="5B4B870E" w14:textId="77777777" w:rsidR="00382232" w:rsidRPr="004E49F2" w:rsidRDefault="00153F22" w:rsidP="004E49F2">
      <w:pPr>
        <w:pStyle w:val="Heading1"/>
        <w:jc w:val="both"/>
        <w:rPr>
          <w:rFonts w:ascii="Segoe UI" w:hAnsi="Segoe UI" w:cs="Segoe UI"/>
        </w:rPr>
      </w:pPr>
      <w:r>
        <w:br w:type="page"/>
      </w:r>
      <w:bookmarkStart w:id="1" w:name="_Toc99188452"/>
      <w:r w:rsidRPr="004E49F2">
        <w:rPr>
          <w:rFonts w:ascii="Segoe UI" w:hAnsi="Segoe UI" w:cs="Segoe UI"/>
        </w:rPr>
        <w:lastRenderedPageBreak/>
        <w:t>Employee Engagement</w:t>
      </w:r>
      <w:bookmarkEnd w:id="1"/>
      <w:r w:rsidRPr="004E49F2">
        <w:rPr>
          <w:rFonts w:ascii="Segoe UI" w:hAnsi="Segoe UI" w:cs="Segoe UI"/>
        </w:rPr>
        <w:t xml:space="preserve"> </w:t>
      </w:r>
    </w:p>
    <w:p w14:paraId="7B891659" w14:textId="77777777" w:rsidR="003F1129" w:rsidRDefault="00153F22" w:rsidP="003F1129">
      <w:pPr>
        <w:spacing w:line="360" w:lineRule="auto"/>
        <w:jc w:val="both"/>
        <w:rPr>
          <w:rFonts w:ascii="Segoe UI" w:hAnsi="Segoe UI" w:cs="Segoe UI"/>
          <w:sz w:val="24"/>
        </w:rPr>
      </w:pPr>
      <w:r>
        <w:rPr>
          <w:rFonts w:ascii="Segoe UI" w:hAnsi="Segoe UI" w:cs="Segoe UI"/>
          <w:sz w:val="24"/>
        </w:rPr>
        <w:t xml:space="preserve">Employee engagement is defined as the </w:t>
      </w:r>
      <w:r w:rsidR="00DB069A">
        <w:rPr>
          <w:rFonts w:ascii="Segoe UI" w:hAnsi="Segoe UI" w:cs="Segoe UI"/>
          <w:sz w:val="24"/>
        </w:rPr>
        <w:t xml:space="preserve">connection of an employee with </w:t>
      </w:r>
      <w:r w:rsidR="00D8502C">
        <w:rPr>
          <w:rFonts w:ascii="Segoe UI" w:hAnsi="Segoe UI" w:cs="Segoe UI"/>
          <w:sz w:val="24"/>
        </w:rPr>
        <w:t>their</w:t>
      </w:r>
      <w:r w:rsidR="00DB069A">
        <w:rPr>
          <w:rFonts w:ascii="Segoe UI" w:hAnsi="Segoe UI" w:cs="Segoe UI"/>
          <w:sz w:val="24"/>
        </w:rPr>
        <w:t xml:space="preserve"> work in terms of emotional and mental level. Many people are there that do the job for money purpose and have less connect with their work that means such people </w:t>
      </w:r>
      <w:r w:rsidR="00D8502C">
        <w:rPr>
          <w:rFonts w:ascii="Segoe UI" w:hAnsi="Segoe UI" w:cs="Segoe UI"/>
          <w:sz w:val="24"/>
        </w:rPr>
        <w:t>have</w:t>
      </w:r>
      <w:r w:rsidR="00DB069A">
        <w:rPr>
          <w:rFonts w:ascii="Segoe UI" w:hAnsi="Segoe UI" w:cs="Segoe UI"/>
          <w:sz w:val="24"/>
        </w:rPr>
        <w:t xml:space="preserve"> less employee </w:t>
      </w:r>
      <w:r w:rsidR="00D8502C">
        <w:rPr>
          <w:rFonts w:ascii="Segoe UI" w:hAnsi="Segoe UI" w:cs="Segoe UI"/>
          <w:sz w:val="24"/>
        </w:rPr>
        <w:t>engagement</w:t>
      </w:r>
      <w:r w:rsidR="00DB069A">
        <w:rPr>
          <w:rFonts w:ascii="Segoe UI" w:hAnsi="Segoe UI" w:cs="Segoe UI"/>
          <w:sz w:val="24"/>
        </w:rPr>
        <w:t xml:space="preserve">, </w:t>
      </w:r>
      <w:r w:rsidR="00D8502C">
        <w:rPr>
          <w:rFonts w:ascii="Segoe UI" w:hAnsi="Segoe UI" w:cs="Segoe UI"/>
          <w:sz w:val="24"/>
        </w:rPr>
        <w:t>whereas</w:t>
      </w:r>
      <w:r w:rsidR="00DB069A">
        <w:rPr>
          <w:rFonts w:ascii="Segoe UI" w:hAnsi="Segoe UI" w:cs="Segoe UI"/>
          <w:sz w:val="24"/>
        </w:rPr>
        <w:t xml:space="preserve"> some people devotee all their time, efforts, knowledge, skills, expertise to the company and the work</w:t>
      </w:r>
      <w:r w:rsidR="00684866">
        <w:rPr>
          <w:rFonts w:ascii="Segoe UI" w:hAnsi="Segoe UI" w:cs="Segoe UI"/>
          <w:sz w:val="24"/>
        </w:rPr>
        <w:t xml:space="preserve"> and such people have higher connect with their work thus it can be considered that </w:t>
      </w:r>
      <w:r w:rsidR="00D8502C">
        <w:rPr>
          <w:rFonts w:ascii="Segoe UI" w:hAnsi="Segoe UI" w:cs="Segoe UI"/>
          <w:sz w:val="24"/>
        </w:rPr>
        <w:t>higher</w:t>
      </w:r>
      <w:r w:rsidR="00684866">
        <w:rPr>
          <w:rFonts w:ascii="Segoe UI" w:hAnsi="Segoe UI" w:cs="Segoe UI"/>
          <w:sz w:val="24"/>
        </w:rPr>
        <w:t xml:space="preserve"> employee engagement is there.</w:t>
      </w:r>
      <w:r w:rsidR="00D8502C">
        <w:rPr>
          <w:rFonts w:ascii="Segoe UI" w:hAnsi="Segoe UI" w:cs="Segoe UI"/>
          <w:sz w:val="24"/>
        </w:rPr>
        <w:t xml:space="preserve"> Three basic elements collectively contribute to the </w:t>
      </w:r>
      <w:r w:rsidR="001B41C8">
        <w:rPr>
          <w:rFonts w:ascii="Segoe UI" w:hAnsi="Segoe UI" w:cs="Segoe UI"/>
          <w:sz w:val="24"/>
        </w:rPr>
        <w:t>increment</w:t>
      </w:r>
      <w:r w:rsidR="00D8502C">
        <w:rPr>
          <w:rFonts w:ascii="Segoe UI" w:hAnsi="Segoe UI" w:cs="Segoe UI"/>
          <w:sz w:val="24"/>
        </w:rPr>
        <w:t xml:space="preserve"> of employee engagement that are team, work and </w:t>
      </w:r>
      <w:proofErr w:type="spellStart"/>
      <w:r w:rsidR="00D8502C">
        <w:rPr>
          <w:rFonts w:ascii="Segoe UI" w:hAnsi="Segoe UI" w:cs="Segoe UI"/>
          <w:sz w:val="24"/>
        </w:rPr>
        <w:t>organisation</w:t>
      </w:r>
      <w:proofErr w:type="spellEnd"/>
      <w:r w:rsidR="00B87C32">
        <w:rPr>
          <w:rFonts w:ascii="Segoe UI" w:hAnsi="Segoe UI" w:cs="Segoe UI"/>
          <w:sz w:val="24"/>
        </w:rPr>
        <w:t xml:space="preserve"> (Bailey et al., 2017)</w:t>
      </w:r>
      <w:r w:rsidR="00D8502C">
        <w:rPr>
          <w:rFonts w:ascii="Segoe UI" w:hAnsi="Segoe UI" w:cs="Segoe UI"/>
          <w:sz w:val="24"/>
        </w:rPr>
        <w:t>.</w:t>
      </w:r>
      <w:r w:rsidR="001B41C8">
        <w:rPr>
          <w:rFonts w:ascii="Segoe UI" w:hAnsi="Segoe UI" w:cs="Segoe UI"/>
          <w:sz w:val="24"/>
        </w:rPr>
        <w:t xml:space="preserve"> There is the </w:t>
      </w:r>
      <w:r w:rsidR="004A0DF5">
        <w:rPr>
          <w:rFonts w:ascii="Segoe UI" w:hAnsi="Segoe UI" w:cs="Segoe UI"/>
          <w:sz w:val="24"/>
        </w:rPr>
        <w:t>categorization</w:t>
      </w:r>
      <w:r w:rsidR="001B41C8">
        <w:rPr>
          <w:rFonts w:ascii="Segoe UI" w:hAnsi="Segoe UI" w:cs="Segoe UI"/>
          <w:sz w:val="24"/>
        </w:rPr>
        <w:t xml:space="preserve"> of employee engagement </w:t>
      </w:r>
      <w:r w:rsidR="004A0DF5">
        <w:rPr>
          <w:rFonts w:ascii="Segoe UI" w:hAnsi="Segoe UI" w:cs="Segoe UI"/>
          <w:sz w:val="24"/>
        </w:rPr>
        <w:t>in four different level</w:t>
      </w:r>
      <w:r w:rsidR="00A20DED">
        <w:rPr>
          <w:rFonts w:ascii="Segoe UI" w:hAnsi="Segoe UI" w:cs="Segoe UI"/>
          <w:sz w:val="24"/>
        </w:rPr>
        <w:t>s</w:t>
      </w:r>
      <w:r w:rsidR="000007A8">
        <w:rPr>
          <w:rFonts w:ascii="Segoe UI" w:hAnsi="Segoe UI" w:cs="Segoe UI"/>
          <w:sz w:val="24"/>
        </w:rPr>
        <w:t xml:space="preserve"> starting from highly engaged, moderately engaged, barely engaged and </w:t>
      </w:r>
      <w:r w:rsidR="00BC6992">
        <w:rPr>
          <w:rFonts w:ascii="Segoe UI" w:hAnsi="Segoe UI" w:cs="Segoe UI"/>
          <w:sz w:val="24"/>
        </w:rPr>
        <w:t>disengaged</w:t>
      </w:r>
      <w:r w:rsidR="000007A8">
        <w:rPr>
          <w:rFonts w:ascii="Segoe UI" w:hAnsi="Segoe UI" w:cs="Segoe UI"/>
          <w:sz w:val="24"/>
        </w:rPr>
        <w:t>.</w:t>
      </w:r>
    </w:p>
    <w:p w14:paraId="552B549C" w14:textId="77777777" w:rsidR="00BC6992" w:rsidRPr="001A2FC7" w:rsidRDefault="00153F22" w:rsidP="001A2FC7">
      <w:pPr>
        <w:pStyle w:val="ListParagraph"/>
        <w:numPr>
          <w:ilvl w:val="0"/>
          <w:numId w:val="1"/>
        </w:numPr>
        <w:spacing w:line="360" w:lineRule="auto"/>
        <w:jc w:val="both"/>
        <w:rPr>
          <w:rFonts w:ascii="Segoe UI" w:hAnsi="Segoe UI" w:cs="Segoe UI"/>
          <w:sz w:val="24"/>
        </w:rPr>
      </w:pPr>
      <w:r w:rsidRPr="001A2FC7">
        <w:rPr>
          <w:rFonts w:ascii="Segoe UI" w:hAnsi="Segoe UI" w:cs="Segoe UI"/>
          <w:b/>
          <w:sz w:val="24"/>
        </w:rPr>
        <w:t>Highly Engaged:</w:t>
      </w:r>
      <w:r w:rsidRPr="001A2FC7">
        <w:rPr>
          <w:rFonts w:ascii="Segoe UI" w:hAnsi="Segoe UI" w:cs="Segoe UI"/>
          <w:sz w:val="24"/>
        </w:rPr>
        <w:t xml:space="preserve"> </w:t>
      </w:r>
      <w:r w:rsidR="006976A6" w:rsidRPr="001A2FC7">
        <w:rPr>
          <w:rFonts w:ascii="Segoe UI" w:hAnsi="Segoe UI" w:cs="Segoe UI"/>
          <w:sz w:val="24"/>
        </w:rPr>
        <w:t xml:space="preserve">The employees having </w:t>
      </w:r>
      <w:proofErr w:type="spellStart"/>
      <w:r w:rsidR="002C68C1" w:rsidRPr="001A2FC7">
        <w:rPr>
          <w:rFonts w:ascii="Segoe UI" w:hAnsi="Segoe UI" w:cs="Segoe UI"/>
          <w:sz w:val="24"/>
        </w:rPr>
        <w:t>favourable</w:t>
      </w:r>
      <w:proofErr w:type="spellEnd"/>
      <w:r w:rsidR="006976A6" w:rsidRPr="001A2FC7">
        <w:rPr>
          <w:rFonts w:ascii="Segoe UI" w:hAnsi="Segoe UI" w:cs="Segoe UI"/>
          <w:sz w:val="24"/>
        </w:rPr>
        <w:t xml:space="preserve"> opinions for the company and also have the willingness to work long term in an </w:t>
      </w:r>
      <w:proofErr w:type="spellStart"/>
      <w:r w:rsidR="006976A6" w:rsidRPr="001A2FC7">
        <w:rPr>
          <w:rFonts w:ascii="Segoe UI" w:hAnsi="Segoe UI" w:cs="Segoe UI"/>
          <w:sz w:val="24"/>
        </w:rPr>
        <w:t>organisation</w:t>
      </w:r>
      <w:proofErr w:type="spellEnd"/>
      <w:r w:rsidR="006976A6" w:rsidRPr="001A2FC7">
        <w:rPr>
          <w:rFonts w:ascii="Segoe UI" w:hAnsi="Segoe UI" w:cs="Segoe UI"/>
          <w:sz w:val="24"/>
        </w:rPr>
        <w:t xml:space="preserve"> are considered to be highly </w:t>
      </w:r>
      <w:r w:rsidR="002C68C1" w:rsidRPr="001A2FC7">
        <w:rPr>
          <w:rFonts w:ascii="Segoe UI" w:hAnsi="Segoe UI" w:cs="Segoe UI"/>
          <w:sz w:val="24"/>
        </w:rPr>
        <w:t>e</w:t>
      </w:r>
      <w:r w:rsidR="006976A6" w:rsidRPr="001A2FC7">
        <w:rPr>
          <w:rFonts w:ascii="Segoe UI" w:hAnsi="Segoe UI" w:cs="Segoe UI"/>
          <w:sz w:val="24"/>
        </w:rPr>
        <w:t>ngaged.</w:t>
      </w:r>
      <w:r w:rsidR="002C68C1" w:rsidRPr="001A2FC7">
        <w:rPr>
          <w:rFonts w:ascii="Segoe UI" w:hAnsi="Segoe UI" w:cs="Segoe UI"/>
          <w:sz w:val="24"/>
        </w:rPr>
        <w:t xml:space="preserve"> </w:t>
      </w:r>
      <w:r w:rsidR="004947D6" w:rsidRPr="001A2FC7">
        <w:rPr>
          <w:rFonts w:ascii="Segoe UI" w:hAnsi="Segoe UI" w:cs="Segoe UI"/>
          <w:sz w:val="24"/>
        </w:rPr>
        <w:t xml:space="preserve">Another quality of highly </w:t>
      </w:r>
      <w:r w:rsidR="00A27FC9" w:rsidRPr="001A2FC7">
        <w:rPr>
          <w:rFonts w:ascii="Segoe UI" w:hAnsi="Segoe UI" w:cs="Segoe UI"/>
          <w:sz w:val="24"/>
        </w:rPr>
        <w:t>engaged</w:t>
      </w:r>
      <w:r w:rsidR="004947D6" w:rsidRPr="001A2FC7">
        <w:rPr>
          <w:rFonts w:ascii="Segoe UI" w:hAnsi="Segoe UI" w:cs="Segoe UI"/>
          <w:sz w:val="24"/>
        </w:rPr>
        <w:t xml:space="preserve"> employees is that they provoke and inspire other people around them to work </w:t>
      </w:r>
      <w:r w:rsidR="00E47624" w:rsidRPr="001A2FC7">
        <w:rPr>
          <w:rFonts w:ascii="Segoe UI" w:hAnsi="Segoe UI" w:cs="Segoe UI"/>
          <w:sz w:val="24"/>
        </w:rPr>
        <w:t>hard and perform at their best (</w:t>
      </w:r>
      <w:proofErr w:type="spellStart"/>
      <w:r w:rsidR="00E47624" w:rsidRPr="001A2FC7">
        <w:rPr>
          <w:rFonts w:ascii="Segoe UI" w:hAnsi="Segoe UI" w:cs="Segoe UI"/>
          <w:sz w:val="24"/>
        </w:rPr>
        <w:t>Eldor</w:t>
      </w:r>
      <w:proofErr w:type="spellEnd"/>
      <w:r w:rsidR="00E47624" w:rsidRPr="001A2FC7">
        <w:rPr>
          <w:rFonts w:ascii="Segoe UI" w:hAnsi="Segoe UI" w:cs="Segoe UI"/>
          <w:sz w:val="24"/>
        </w:rPr>
        <w:t xml:space="preserve"> et al., 2017).</w:t>
      </w:r>
    </w:p>
    <w:p w14:paraId="7A59BD4F" w14:textId="77777777" w:rsidR="00A27FC9" w:rsidRPr="001A2FC7" w:rsidRDefault="00153F22" w:rsidP="001A2FC7">
      <w:pPr>
        <w:pStyle w:val="ListParagraph"/>
        <w:numPr>
          <w:ilvl w:val="0"/>
          <w:numId w:val="1"/>
        </w:numPr>
        <w:spacing w:line="360" w:lineRule="auto"/>
        <w:jc w:val="both"/>
        <w:rPr>
          <w:rFonts w:ascii="Segoe UI" w:hAnsi="Segoe UI" w:cs="Segoe UI"/>
          <w:sz w:val="24"/>
        </w:rPr>
      </w:pPr>
      <w:r w:rsidRPr="001A2FC7">
        <w:rPr>
          <w:rFonts w:ascii="Segoe UI" w:hAnsi="Segoe UI" w:cs="Segoe UI"/>
          <w:b/>
          <w:sz w:val="24"/>
        </w:rPr>
        <w:t xml:space="preserve">Moderately </w:t>
      </w:r>
      <w:r w:rsidR="00DA2E27" w:rsidRPr="001A2FC7">
        <w:rPr>
          <w:rFonts w:ascii="Segoe UI" w:hAnsi="Segoe UI" w:cs="Segoe UI"/>
          <w:b/>
          <w:sz w:val="24"/>
        </w:rPr>
        <w:t>Engaged</w:t>
      </w:r>
      <w:r w:rsidR="00810DB4" w:rsidRPr="001A2FC7">
        <w:rPr>
          <w:rFonts w:ascii="Segoe UI" w:hAnsi="Segoe UI" w:cs="Segoe UI"/>
          <w:b/>
          <w:sz w:val="24"/>
        </w:rPr>
        <w:t>:</w:t>
      </w:r>
      <w:r w:rsidR="00810DB4" w:rsidRPr="001A2FC7">
        <w:rPr>
          <w:rFonts w:ascii="Segoe UI" w:hAnsi="Segoe UI" w:cs="Segoe UI"/>
          <w:sz w:val="24"/>
        </w:rPr>
        <w:t xml:space="preserve"> The people in an </w:t>
      </w:r>
      <w:proofErr w:type="spellStart"/>
      <w:r w:rsidR="00810DB4" w:rsidRPr="001A2FC7">
        <w:rPr>
          <w:rFonts w:ascii="Segoe UI" w:hAnsi="Segoe UI" w:cs="Segoe UI"/>
          <w:sz w:val="24"/>
        </w:rPr>
        <w:t>organisation</w:t>
      </w:r>
      <w:proofErr w:type="spellEnd"/>
      <w:r w:rsidR="00810DB4" w:rsidRPr="001A2FC7">
        <w:rPr>
          <w:rFonts w:ascii="Segoe UI" w:hAnsi="Segoe UI" w:cs="Segoe UI"/>
          <w:sz w:val="24"/>
        </w:rPr>
        <w:t xml:space="preserve"> like to work but still they are not permanent at the workplace they still look for improvement and growth </w:t>
      </w:r>
      <w:r w:rsidR="00DA2E27" w:rsidRPr="001A2FC7">
        <w:rPr>
          <w:rFonts w:ascii="Segoe UI" w:hAnsi="Segoe UI" w:cs="Segoe UI"/>
          <w:sz w:val="24"/>
        </w:rPr>
        <w:t>opportunities</w:t>
      </w:r>
      <w:r w:rsidR="00810DB4" w:rsidRPr="001A2FC7">
        <w:rPr>
          <w:rFonts w:ascii="Segoe UI" w:hAnsi="Segoe UI" w:cs="Segoe UI"/>
          <w:sz w:val="24"/>
        </w:rPr>
        <w:t xml:space="preserve"> and such a variety of people or employees is considered to be moderately </w:t>
      </w:r>
      <w:r w:rsidR="00DA2E27" w:rsidRPr="001A2FC7">
        <w:rPr>
          <w:rFonts w:ascii="Segoe UI" w:hAnsi="Segoe UI" w:cs="Segoe UI"/>
          <w:sz w:val="24"/>
        </w:rPr>
        <w:t>Engaged</w:t>
      </w:r>
      <w:r w:rsidR="00810DB4" w:rsidRPr="001A2FC7">
        <w:rPr>
          <w:rFonts w:ascii="Segoe UI" w:hAnsi="Segoe UI" w:cs="Segoe UI"/>
          <w:sz w:val="24"/>
        </w:rPr>
        <w:t>.</w:t>
      </w:r>
      <w:r w:rsidR="00DA2E27" w:rsidRPr="001A2FC7">
        <w:rPr>
          <w:rFonts w:ascii="Segoe UI" w:hAnsi="Segoe UI" w:cs="Segoe UI"/>
          <w:sz w:val="24"/>
        </w:rPr>
        <w:t xml:space="preserve"> </w:t>
      </w:r>
      <w:r w:rsidR="00E56C96" w:rsidRPr="001A2FC7">
        <w:rPr>
          <w:rFonts w:ascii="Segoe UI" w:hAnsi="Segoe UI" w:cs="Segoe UI"/>
          <w:sz w:val="24"/>
        </w:rPr>
        <w:t>For moderately engaged employees always there is some element of the company that holds them back from lo</w:t>
      </w:r>
      <w:r w:rsidR="008E5F25" w:rsidRPr="001A2FC7">
        <w:rPr>
          <w:rFonts w:ascii="Segoe UI" w:hAnsi="Segoe UI" w:cs="Segoe UI"/>
          <w:sz w:val="24"/>
        </w:rPr>
        <w:t>ng term vision at the workplace (Bailey et al., 2017).</w:t>
      </w:r>
    </w:p>
    <w:p w14:paraId="5FC07B54" w14:textId="77777777" w:rsidR="00D24FE4" w:rsidRPr="001A2FC7" w:rsidRDefault="00153F22" w:rsidP="001A2FC7">
      <w:pPr>
        <w:pStyle w:val="ListParagraph"/>
        <w:numPr>
          <w:ilvl w:val="0"/>
          <w:numId w:val="1"/>
        </w:numPr>
        <w:spacing w:line="360" w:lineRule="auto"/>
        <w:jc w:val="both"/>
        <w:rPr>
          <w:rFonts w:ascii="Segoe UI" w:hAnsi="Segoe UI" w:cs="Segoe UI"/>
          <w:sz w:val="24"/>
        </w:rPr>
      </w:pPr>
      <w:r w:rsidRPr="001A2FC7">
        <w:rPr>
          <w:rFonts w:ascii="Segoe UI" w:hAnsi="Segoe UI" w:cs="Segoe UI"/>
          <w:b/>
          <w:sz w:val="24"/>
        </w:rPr>
        <w:t>Barley Engaged:</w:t>
      </w:r>
      <w:r w:rsidRPr="001A2FC7">
        <w:rPr>
          <w:rFonts w:ascii="Segoe UI" w:hAnsi="Segoe UI" w:cs="Segoe UI"/>
          <w:sz w:val="24"/>
        </w:rPr>
        <w:t xml:space="preserve"> The working bodies that lack motivation in them and also </w:t>
      </w:r>
      <w:r w:rsidR="00A454F0" w:rsidRPr="001A2FC7">
        <w:rPr>
          <w:rFonts w:ascii="Segoe UI" w:hAnsi="Segoe UI" w:cs="Segoe UI"/>
          <w:sz w:val="24"/>
        </w:rPr>
        <w:t>have the nature to keep on changing the jobs are known as barely engaged people.</w:t>
      </w:r>
      <w:r w:rsidR="00241C9F" w:rsidRPr="001A2FC7">
        <w:rPr>
          <w:rFonts w:ascii="Segoe UI" w:hAnsi="Segoe UI" w:cs="Segoe UI"/>
          <w:sz w:val="24"/>
        </w:rPr>
        <w:t xml:space="preserve"> For example, the employees working for less than a year are usually found to be less motivated and bare</w:t>
      </w:r>
      <w:r w:rsidR="003A3E0D" w:rsidRPr="001A2FC7">
        <w:rPr>
          <w:rFonts w:ascii="Segoe UI" w:hAnsi="Segoe UI" w:cs="Segoe UI"/>
          <w:sz w:val="24"/>
        </w:rPr>
        <w:t>ly engaged at the workstations (</w:t>
      </w:r>
      <w:proofErr w:type="spellStart"/>
      <w:r w:rsidR="003A3E0D" w:rsidRPr="001A2FC7">
        <w:rPr>
          <w:rFonts w:ascii="Segoe UI" w:hAnsi="Segoe UI" w:cs="Segoe UI"/>
          <w:sz w:val="24"/>
        </w:rPr>
        <w:t>Eldor</w:t>
      </w:r>
      <w:proofErr w:type="spellEnd"/>
      <w:r w:rsidR="003A3E0D" w:rsidRPr="001A2FC7">
        <w:rPr>
          <w:rFonts w:ascii="Segoe UI" w:hAnsi="Segoe UI" w:cs="Segoe UI"/>
          <w:sz w:val="24"/>
        </w:rPr>
        <w:t xml:space="preserve"> et al., 2017).</w:t>
      </w:r>
    </w:p>
    <w:p w14:paraId="76483AA0" w14:textId="77777777" w:rsidR="001669BD" w:rsidRPr="001A2FC7" w:rsidRDefault="00153F22" w:rsidP="001A2FC7">
      <w:pPr>
        <w:pStyle w:val="ListParagraph"/>
        <w:numPr>
          <w:ilvl w:val="0"/>
          <w:numId w:val="1"/>
        </w:numPr>
        <w:spacing w:line="360" w:lineRule="auto"/>
        <w:jc w:val="both"/>
        <w:rPr>
          <w:rFonts w:ascii="Segoe UI" w:hAnsi="Segoe UI" w:cs="Segoe UI"/>
          <w:sz w:val="24"/>
        </w:rPr>
      </w:pPr>
      <w:r w:rsidRPr="001A2FC7">
        <w:rPr>
          <w:rFonts w:ascii="Segoe UI" w:hAnsi="Segoe UI" w:cs="Segoe UI"/>
          <w:b/>
          <w:sz w:val="24"/>
        </w:rPr>
        <w:t>Disengaged Employees:</w:t>
      </w:r>
      <w:r w:rsidRPr="001A2FC7">
        <w:rPr>
          <w:rFonts w:ascii="Segoe UI" w:hAnsi="Segoe UI" w:cs="Segoe UI"/>
          <w:sz w:val="24"/>
        </w:rPr>
        <w:t xml:space="preserve"> </w:t>
      </w:r>
      <w:r w:rsidR="003C278B" w:rsidRPr="001A2FC7">
        <w:rPr>
          <w:rFonts w:ascii="Segoe UI" w:hAnsi="Segoe UI" w:cs="Segoe UI"/>
          <w:sz w:val="24"/>
        </w:rPr>
        <w:t xml:space="preserve">The working </w:t>
      </w:r>
      <w:r w:rsidR="007662B0" w:rsidRPr="001A2FC7">
        <w:rPr>
          <w:rFonts w:ascii="Segoe UI" w:hAnsi="Segoe UI" w:cs="Segoe UI"/>
          <w:sz w:val="24"/>
        </w:rPr>
        <w:t>people</w:t>
      </w:r>
      <w:r w:rsidR="003C278B" w:rsidRPr="001A2FC7">
        <w:rPr>
          <w:rFonts w:ascii="Segoe UI" w:hAnsi="Segoe UI" w:cs="Segoe UI"/>
          <w:sz w:val="24"/>
        </w:rPr>
        <w:t xml:space="preserve"> having no interest in their work and are </w:t>
      </w:r>
      <w:r w:rsidR="0063604F" w:rsidRPr="001A2FC7">
        <w:rPr>
          <w:rFonts w:ascii="Segoe UI" w:hAnsi="Segoe UI" w:cs="Segoe UI"/>
          <w:sz w:val="24"/>
        </w:rPr>
        <w:t>negatively</w:t>
      </w:r>
      <w:r w:rsidR="007662B0" w:rsidRPr="001A2FC7">
        <w:rPr>
          <w:rFonts w:ascii="Segoe UI" w:hAnsi="Segoe UI" w:cs="Segoe UI"/>
          <w:sz w:val="24"/>
        </w:rPr>
        <w:t xml:space="preserve"> opinioned for their work culture are known as disengaged employees.</w:t>
      </w:r>
      <w:r w:rsidR="00A0074E" w:rsidRPr="001A2FC7">
        <w:rPr>
          <w:rFonts w:ascii="Segoe UI" w:hAnsi="Segoe UI" w:cs="Segoe UI"/>
          <w:sz w:val="24"/>
        </w:rPr>
        <w:t xml:space="preserve"> Such </w:t>
      </w:r>
      <w:r w:rsidR="00A0074E" w:rsidRPr="001A2FC7">
        <w:rPr>
          <w:rFonts w:ascii="Segoe UI" w:hAnsi="Segoe UI" w:cs="Segoe UI"/>
          <w:sz w:val="24"/>
        </w:rPr>
        <w:lastRenderedPageBreak/>
        <w:t xml:space="preserve">kinds of employees work only for having a small amount of income source for earning and have a lack of commitment and work ethics at the </w:t>
      </w:r>
      <w:r w:rsidR="0079289A" w:rsidRPr="001A2FC7">
        <w:rPr>
          <w:rFonts w:ascii="Segoe UI" w:hAnsi="Segoe UI" w:cs="Segoe UI"/>
          <w:sz w:val="24"/>
        </w:rPr>
        <w:t>work</w:t>
      </w:r>
      <w:r w:rsidR="008E5F25" w:rsidRPr="001A2FC7">
        <w:rPr>
          <w:rFonts w:ascii="Segoe UI" w:hAnsi="Segoe UI" w:cs="Segoe UI"/>
          <w:sz w:val="24"/>
        </w:rPr>
        <w:t>spaces (Bailey et al., 2017).</w:t>
      </w:r>
    </w:p>
    <w:p w14:paraId="4BFE08A8" w14:textId="77777777" w:rsidR="002B2413" w:rsidRDefault="00153F22" w:rsidP="002B2413">
      <w:pPr>
        <w:spacing w:line="360" w:lineRule="auto"/>
        <w:jc w:val="center"/>
        <w:rPr>
          <w:rFonts w:ascii="Segoe UI" w:hAnsi="Segoe UI" w:cs="Segoe UI"/>
          <w:sz w:val="24"/>
        </w:rPr>
      </w:pPr>
      <w:r>
        <w:rPr>
          <w:rFonts w:ascii="Segoe UI" w:hAnsi="Segoe UI" w:cs="Segoe UI"/>
          <w:noProof/>
          <w:sz w:val="24"/>
        </w:rPr>
        <w:drawing>
          <wp:inline distT="0" distB="0" distL="0" distR="0" wp14:anchorId="466B7721" wp14:editId="23C6087A">
            <wp:extent cx="5347970" cy="2647315"/>
            <wp:effectExtent l="1905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5347970" cy="2647315"/>
                    </a:xfrm>
                    <a:prstGeom prst="rect">
                      <a:avLst/>
                    </a:prstGeom>
                    <a:noFill/>
                    <a:ln w="9525">
                      <a:noFill/>
                      <a:miter lim="800000"/>
                      <a:headEnd/>
                      <a:tailEnd/>
                    </a:ln>
                  </pic:spPr>
                </pic:pic>
              </a:graphicData>
            </a:graphic>
          </wp:inline>
        </w:drawing>
      </w:r>
    </w:p>
    <w:p w14:paraId="6B9EEAAC" w14:textId="77777777" w:rsidR="002B2413" w:rsidRPr="00586DC5" w:rsidRDefault="00153F22" w:rsidP="00586DC5">
      <w:pPr>
        <w:spacing w:line="240" w:lineRule="auto"/>
        <w:jc w:val="center"/>
        <w:rPr>
          <w:rFonts w:ascii="Segoe UI" w:hAnsi="Segoe UI" w:cs="Segoe UI"/>
          <w:b/>
          <w:sz w:val="24"/>
        </w:rPr>
      </w:pPr>
      <w:r w:rsidRPr="00586DC5">
        <w:rPr>
          <w:rFonts w:ascii="Segoe UI" w:hAnsi="Segoe UI" w:cs="Segoe UI"/>
          <w:b/>
          <w:sz w:val="24"/>
        </w:rPr>
        <w:t xml:space="preserve">Figure 1: </w:t>
      </w:r>
      <w:r w:rsidR="00586DC5" w:rsidRPr="00586DC5">
        <w:rPr>
          <w:rFonts w:ascii="Segoe UI" w:hAnsi="Segoe UI" w:cs="Segoe UI"/>
          <w:b/>
          <w:sz w:val="24"/>
        </w:rPr>
        <w:t>Types of Employee Engagement</w:t>
      </w:r>
    </w:p>
    <w:p w14:paraId="4A9DB9ED" w14:textId="77777777" w:rsidR="00586DC5" w:rsidRPr="00586DC5" w:rsidRDefault="00153F22" w:rsidP="00586DC5">
      <w:pPr>
        <w:spacing w:line="240" w:lineRule="auto"/>
        <w:jc w:val="center"/>
        <w:rPr>
          <w:rFonts w:ascii="Segoe UI" w:hAnsi="Segoe UI" w:cs="Segoe UI"/>
          <w:b/>
          <w:sz w:val="24"/>
        </w:rPr>
      </w:pPr>
      <w:r w:rsidRPr="00586DC5">
        <w:rPr>
          <w:rFonts w:ascii="Segoe UI" w:hAnsi="Segoe UI" w:cs="Segoe UI"/>
          <w:b/>
          <w:sz w:val="24"/>
        </w:rPr>
        <w:t xml:space="preserve">Source: </w:t>
      </w:r>
      <w:r w:rsidR="003A3E0D">
        <w:rPr>
          <w:rFonts w:ascii="Segoe UI" w:hAnsi="Segoe UI" w:cs="Segoe UI"/>
          <w:b/>
          <w:sz w:val="24"/>
        </w:rPr>
        <w:t>(</w:t>
      </w:r>
      <w:proofErr w:type="spellStart"/>
      <w:r w:rsidR="003A3E0D">
        <w:rPr>
          <w:rFonts w:ascii="Segoe UI" w:hAnsi="Segoe UI" w:cs="Segoe UI"/>
          <w:b/>
          <w:sz w:val="24"/>
        </w:rPr>
        <w:t>Eldor</w:t>
      </w:r>
      <w:proofErr w:type="spellEnd"/>
      <w:r w:rsidR="003A3E0D">
        <w:rPr>
          <w:rFonts w:ascii="Segoe UI" w:hAnsi="Segoe UI" w:cs="Segoe UI"/>
          <w:b/>
          <w:sz w:val="24"/>
        </w:rPr>
        <w:t xml:space="preserve"> et al., 2017)</w:t>
      </w:r>
    </w:p>
    <w:p w14:paraId="1FF2933D" w14:textId="77777777" w:rsidR="00382232" w:rsidRPr="004E49F2" w:rsidRDefault="00153F22" w:rsidP="004E49F2">
      <w:pPr>
        <w:pStyle w:val="Heading1"/>
        <w:jc w:val="both"/>
        <w:rPr>
          <w:rFonts w:ascii="Segoe UI" w:hAnsi="Segoe UI" w:cs="Segoe UI"/>
        </w:rPr>
      </w:pPr>
      <w:bookmarkStart w:id="2" w:name="_Toc99188453"/>
      <w:r w:rsidRPr="004E49F2">
        <w:rPr>
          <w:rFonts w:ascii="Segoe UI" w:hAnsi="Segoe UI" w:cs="Segoe UI"/>
        </w:rPr>
        <w:t>Significant of Employee Engagement to Current Environment</w:t>
      </w:r>
      <w:bookmarkEnd w:id="2"/>
      <w:r w:rsidRPr="004E49F2">
        <w:rPr>
          <w:rFonts w:ascii="Segoe UI" w:hAnsi="Segoe UI" w:cs="Segoe UI"/>
        </w:rPr>
        <w:t xml:space="preserve"> </w:t>
      </w:r>
    </w:p>
    <w:p w14:paraId="38075258" w14:textId="77777777" w:rsidR="00BD3A96" w:rsidRDefault="00153F22" w:rsidP="00F916EA">
      <w:pPr>
        <w:spacing w:line="360" w:lineRule="auto"/>
        <w:jc w:val="both"/>
        <w:rPr>
          <w:rFonts w:ascii="Segoe UI" w:hAnsi="Segoe UI" w:cs="Segoe UI"/>
          <w:sz w:val="24"/>
        </w:rPr>
      </w:pPr>
      <w:r>
        <w:rPr>
          <w:rFonts w:ascii="Segoe UI" w:hAnsi="Segoe UI" w:cs="Segoe UI"/>
          <w:sz w:val="24"/>
        </w:rPr>
        <w:t xml:space="preserve">A recent study by Microsoft stated that around 41% of the working bodies </w:t>
      </w:r>
      <w:r w:rsidR="00D3013B">
        <w:rPr>
          <w:rFonts w:ascii="Segoe UI" w:hAnsi="Segoe UI" w:cs="Segoe UI"/>
          <w:sz w:val="24"/>
        </w:rPr>
        <w:t>in the world</w:t>
      </w:r>
      <w:r w:rsidR="00326E92">
        <w:rPr>
          <w:rFonts w:ascii="Segoe UI" w:hAnsi="Segoe UI" w:cs="Segoe UI"/>
          <w:sz w:val="24"/>
        </w:rPr>
        <w:t xml:space="preserve"> are expected to leave their current employer </w:t>
      </w:r>
      <w:r w:rsidR="001F3771">
        <w:rPr>
          <w:rFonts w:ascii="Segoe UI" w:hAnsi="Segoe UI" w:cs="Segoe UI"/>
          <w:sz w:val="24"/>
        </w:rPr>
        <w:t xml:space="preserve">because of lack of engagement and poor work culture at the </w:t>
      </w:r>
      <w:proofErr w:type="spellStart"/>
      <w:r w:rsidR="001F3771">
        <w:rPr>
          <w:rFonts w:ascii="Segoe UI" w:hAnsi="Segoe UI" w:cs="Segoe UI"/>
          <w:sz w:val="24"/>
        </w:rPr>
        <w:t>organisations</w:t>
      </w:r>
      <w:proofErr w:type="spellEnd"/>
      <w:r w:rsidR="001F3771">
        <w:rPr>
          <w:rFonts w:ascii="Segoe UI" w:hAnsi="Segoe UI" w:cs="Segoe UI"/>
          <w:sz w:val="24"/>
        </w:rPr>
        <w:t>.</w:t>
      </w:r>
      <w:r w:rsidR="00FA5C5D">
        <w:rPr>
          <w:rFonts w:ascii="Segoe UI" w:hAnsi="Segoe UI" w:cs="Segoe UI"/>
          <w:sz w:val="24"/>
        </w:rPr>
        <w:t xml:space="preserve"> In April in 2021 highest number of </w:t>
      </w:r>
      <w:r w:rsidR="00895D6D">
        <w:rPr>
          <w:rFonts w:ascii="Segoe UI" w:hAnsi="Segoe UI" w:cs="Segoe UI"/>
          <w:sz w:val="24"/>
        </w:rPr>
        <w:t xml:space="preserve">4 million </w:t>
      </w:r>
      <w:r w:rsidR="00FA5C5D">
        <w:rPr>
          <w:rFonts w:ascii="Segoe UI" w:hAnsi="Segoe UI" w:cs="Segoe UI"/>
          <w:sz w:val="24"/>
        </w:rPr>
        <w:t>employees have left their jobs</w:t>
      </w:r>
      <w:r w:rsidR="00580950">
        <w:rPr>
          <w:rFonts w:ascii="Segoe UI" w:hAnsi="Segoe UI" w:cs="Segoe UI"/>
          <w:sz w:val="24"/>
        </w:rPr>
        <w:t xml:space="preserve"> in comparison to the past 20 years</w:t>
      </w:r>
      <w:r w:rsidR="00FA5C5D">
        <w:rPr>
          <w:rFonts w:ascii="Segoe UI" w:hAnsi="Segoe UI" w:cs="Segoe UI"/>
          <w:sz w:val="24"/>
        </w:rPr>
        <w:t xml:space="preserve"> to date because of several reasons like the poor working environment, increasing </w:t>
      </w:r>
      <w:r w:rsidR="000C62FE">
        <w:rPr>
          <w:rFonts w:ascii="Segoe UI" w:hAnsi="Segoe UI" w:cs="Segoe UI"/>
          <w:sz w:val="24"/>
        </w:rPr>
        <w:t>competition</w:t>
      </w:r>
      <w:r w:rsidR="00FA5C5D">
        <w:rPr>
          <w:rFonts w:ascii="Segoe UI" w:hAnsi="Segoe UI" w:cs="Segoe UI"/>
          <w:sz w:val="24"/>
        </w:rPr>
        <w:t xml:space="preserve">, work stress, conflicting </w:t>
      </w:r>
      <w:r w:rsidR="000C62FE">
        <w:rPr>
          <w:rFonts w:ascii="Segoe UI" w:hAnsi="Segoe UI" w:cs="Segoe UI"/>
          <w:sz w:val="24"/>
        </w:rPr>
        <w:t>colleagues</w:t>
      </w:r>
      <w:r w:rsidR="00FA5C5D">
        <w:rPr>
          <w:rFonts w:ascii="Segoe UI" w:hAnsi="Segoe UI" w:cs="Segoe UI"/>
          <w:sz w:val="24"/>
        </w:rPr>
        <w:t xml:space="preserve"> </w:t>
      </w:r>
      <w:proofErr w:type="spellStart"/>
      <w:r w:rsidR="00FA5C5D">
        <w:rPr>
          <w:rFonts w:ascii="Segoe UI" w:hAnsi="Segoe UI" w:cs="Segoe UI"/>
          <w:sz w:val="24"/>
        </w:rPr>
        <w:t>etc</w:t>
      </w:r>
      <w:proofErr w:type="spellEnd"/>
      <w:r w:rsidR="00DB135D">
        <w:rPr>
          <w:rFonts w:ascii="Segoe UI" w:hAnsi="Segoe UI" w:cs="Segoe UI"/>
          <w:sz w:val="24"/>
        </w:rPr>
        <w:t xml:space="preserve"> (Kumar et al., 2015)</w:t>
      </w:r>
      <w:r w:rsidR="00FA5C5D">
        <w:rPr>
          <w:rFonts w:ascii="Segoe UI" w:hAnsi="Segoe UI" w:cs="Segoe UI"/>
          <w:sz w:val="24"/>
        </w:rPr>
        <w:t>.</w:t>
      </w:r>
      <w:r w:rsidR="00895D6D">
        <w:rPr>
          <w:rFonts w:ascii="Segoe UI" w:hAnsi="Segoe UI" w:cs="Segoe UI"/>
          <w:sz w:val="24"/>
        </w:rPr>
        <w:t xml:space="preserve"> </w:t>
      </w:r>
      <w:r w:rsidR="00755FD0">
        <w:rPr>
          <w:rFonts w:ascii="Segoe UI" w:hAnsi="Segoe UI" w:cs="Segoe UI"/>
          <w:sz w:val="24"/>
        </w:rPr>
        <w:t>T</w:t>
      </w:r>
      <w:r w:rsidR="00BF1E6E">
        <w:rPr>
          <w:rFonts w:ascii="Segoe UI" w:hAnsi="Segoe UI" w:cs="Segoe UI"/>
          <w:sz w:val="24"/>
        </w:rPr>
        <w:t>hus employee engagement is very important as well as difficult for the HR managers and company owners to maintain their working and earning profits.</w:t>
      </w:r>
      <w:r w:rsidR="00472187">
        <w:rPr>
          <w:rFonts w:ascii="Segoe UI" w:hAnsi="Segoe UI" w:cs="Segoe UI"/>
          <w:sz w:val="24"/>
        </w:rPr>
        <w:t xml:space="preserve"> One of the appealing points that all the HR managers to the global business environment have to keep in mind</w:t>
      </w:r>
      <w:r w:rsidR="00B70C6D">
        <w:rPr>
          <w:rFonts w:ascii="Segoe UI" w:hAnsi="Segoe UI" w:cs="Segoe UI"/>
          <w:sz w:val="24"/>
        </w:rPr>
        <w:t xml:space="preserve"> is employee engagement </w:t>
      </w:r>
      <w:r w:rsidR="00665C1F">
        <w:rPr>
          <w:rFonts w:ascii="Segoe UI" w:hAnsi="Segoe UI" w:cs="Segoe UI"/>
          <w:sz w:val="24"/>
        </w:rPr>
        <w:t>in th</w:t>
      </w:r>
      <w:r w:rsidR="00DC77A2">
        <w:rPr>
          <w:rFonts w:ascii="Segoe UI" w:hAnsi="Segoe UI" w:cs="Segoe UI"/>
          <w:sz w:val="24"/>
        </w:rPr>
        <w:t xml:space="preserve">e </w:t>
      </w:r>
      <w:r w:rsidR="00665C1F">
        <w:rPr>
          <w:rFonts w:ascii="Segoe UI" w:hAnsi="Segoe UI" w:cs="Segoe UI"/>
          <w:sz w:val="24"/>
        </w:rPr>
        <w:t>present work cultures</w:t>
      </w:r>
      <w:r w:rsidR="008E4CD4">
        <w:rPr>
          <w:rFonts w:ascii="Segoe UI" w:hAnsi="Segoe UI" w:cs="Segoe UI"/>
          <w:sz w:val="24"/>
        </w:rPr>
        <w:t xml:space="preserve"> as it will benefit the company for a very long duration</w:t>
      </w:r>
      <w:r w:rsidR="00806B27">
        <w:rPr>
          <w:rFonts w:ascii="Segoe UI" w:hAnsi="Segoe UI" w:cs="Segoe UI"/>
          <w:sz w:val="24"/>
        </w:rPr>
        <w:t xml:space="preserve"> and bring ease to the </w:t>
      </w:r>
      <w:r w:rsidR="00806B27">
        <w:rPr>
          <w:rFonts w:ascii="Segoe UI" w:hAnsi="Segoe UI" w:cs="Segoe UI"/>
          <w:sz w:val="24"/>
        </w:rPr>
        <w:lastRenderedPageBreak/>
        <w:t>survival for the</w:t>
      </w:r>
      <w:r w:rsidR="00DC77A2">
        <w:rPr>
          <w:rFonts w:ascii="Segoe UI" w:hAnsi="Segoe UI" w:cs="Segoe UI"/>
          <w:sz w:val="24"/>
        </w:rPr>
        <w:t xml:space="preserve"> </w:t>
      </w:r>
      <w:r w:rsidR="003049E4">
        <w:rPr>
          <w:rFonts w:ascii="Segoe UI" w:hAnsi="Segoe UI" w:cs="Segoe UI"/>
          <w:sz w:val="24"/>
        </w:rPr>
        <w:t>company in the market.</w:t>
      </w:r>
      <w:r w:rsidR="00F1129C">
        <w:rPr>
          <w:rFonts w:ascii="Segoe UI" w:hAnsi="Segoe UI" w:cs="Segoe UI"/>
          <w:sz w:val="24"/>
        </w:rPr>
        <w:t xml:space="preserve"> </w:t>
      </w:r>
      <w:r w:rsidR="004C2545">
        <w:rPr>
          <w:rFonts w:ascii="Segoe UI" w:hAnsi="Segoe UI" w:cs="Segoe UI"/>
          <w:sz w:val="24"/>
        </w:rPr>
        <w:t>T</w:t>
      </w:r>
      <w:r w:rsidR="00134E8E">
        <w:rPr>
          <w:rFonts w:ascii="Segoe UI" w:hAnsi="Segoe UI" w:cs="Segoe UI"/>
          <w:sz w:val="24"/>
        </w:rPr>
        <w:t>he research by analysts states that 92% of the global workforce perform</w:t>
      </w:r>
      <w:r>
        <w:rPr>
          <w:rFonts w:ascii="Segoe UI" w:hAnsi="Segoe UI" w:cs="Segoe UI"/>
          <w:sz w:val="24"/>
        </w:rPr>
        <w:t>s</w:t>
      </w:r>
      <w:r w:rsidR="00134E8E">
        <w:rPr>
          <w:rFonts w:ascii="Segoe UI" w:hAnsi="Segoe UI" w:cs="Segoe UI"/>
          <w:sz w:val="24"/>
        </w:rPr>
        <w:t xml:space="preserve"> way better when they are highly engaged</w:t>
      </w:r>
      <w:r w:rsidR="004C2545">
        <w:rPr>
          <w:rFonts w:ascii="Segoe UI" w:hAnsi="Segoe UI" w:cs="Segoe UI"/>
          <w:sz w:val="24"/>
        </w:rPr>
        <w:t xml:space="preserve"> (Mann et al., 2016)</w:t>
      </w:r>
      <w:r w:rsidR="00134E8E">
        <w:rPr>
          <w:rFonts w:ascii="Segoe UI" w:hAnsi="Segoe UI" w:cs="Segoe UI"/>
          <w:sz w:val="24"/>
        </w:rPr>
        <w:t>.</w:t>
      </w:r>
      <w:r>
        <w:rPr>
          <w:rFonts w:ascii="Segoe UI" w:hAnsi="Segoe UI" w:cs="Segoe UI"/>
          <w:sz w:val="24"/>
        </w:rPr>
        <w:t xml:space="preserve"> </w:t>
      </w:r>
    </w:p>
    <w:p w14:paraId="0BEEC2E1" w14:textId="77777777" w:rsidR="00484B13" w:rsidRPr="00601F42" w:rsidRDefault="00153F22" w:rsidP="00601F42">
      <w:pPr>
        <w:pStyle w:val="ListParagraph"/>
        <w:numPr>
          <w:ilvl w:val="0"/>
          <w:numId w:val="2"/>
        </w:numPr>
        <w:spacing w:line="360" w:lineRule="auto"/>
        <w:jc w:val="both"/>
        <w:rPr>
          <w:rFonts w:ascii="Segoe UI" w:hAnsi="Segoe UI" w:cs="Segoe UI"/>
          <w:sz w:val="24"/>
        </w:rPr>
      </w:pPr>
      <w:r w:rsidRPr="00601F42">
        <w:rPr>
          <w:rFonts w:ascii="Segoe UI" w:hAnsi="Segoe UI" w:cs="Segoe UI"/>
          <w:sz w:val="24"/>
        </w:rPr>
        <w:t xml:space="preserve">One of the </w:t>
      </w:r>
      <w:r w:rsidR="002963F8" w:rsidRPr="00601F42">
        <w:rPr>
          <w:rFonts w:ascii="Segoe UI" w:hAnsi="Segoe UI" w:cs="Segoe UI"/>
          <w:sz w:val="24"/>
        </w:rPr>
        <w:t>common</w:t>
      </w:r>
      <w:r w:rsidRPr="00601F42">
        <w:rPr>
          <w:rFonts w:ascii="Segoe UI" w:hAnsi="Segoe UI" w:cs="Segoe UI"/>
          <w:sz w:val="24"/>
        </w:rPr>
        <w:t xml:space="preserve"> and most </w:t>
      </w:r>
      <w:r w:rsidR="002963F8" w:rsidRPr="00601F42">
        <w:rPr>
          <w:rFonts w:ascii="Segoe UI" w:hAnsi="Segoe UI" w:cs="Segoe UI"/>
          <w:sz w:val="24"/>
        </w:rPr>
        <w:t>crucial</w:t>
      </w:r>
      <w:r w:rsidRPr="00601F42">
        <w:rPr>
          <w:rFonts w:ascii="Segoe UI" w:hAnsi="Segoe UI" w:cs="Segoe UI"/>
          <w:sz w:val="24"/>
        </w:rPr>
        <w:t xml:space="preserve"> </w:t>
      </w:r>
      <w:r w:rsidR="00C85C97" w:rsidRPr="00601F42">
        <w:rPr>
          <w:rFonts w:ascii="Segoe UI" w:hAnsi="Segoe UI" w:cs="Segoe UI"/>
          <w:sz w:val="24"/>
        </w:rPr>
        <w:t xml:space="preserve">significances of employee engagement is </w:t>
      </w:r>
      <w:r w:rsidR="002963F8" w:rsidRPr="00601F42">
        <w:rPr>
          <w:rFonts w:ascii="Segoe UI" w:hAnsi="Segoe UI" w:cs="Segoe UI"/>
          <w:sz w:val="24"/>
        </w:rPr>
        <w:t>increased</w:t>
      </w:r>
      <w:r w:rsidR="00C85C97" w:rsidRPr="00601F42">
        <w:rPr>
          <w:rFonts w:ascii="Segoe UI" w:hAnsi="Segoe UI" w:cs="Segoe UI"/>
          <w:sz w:val="24"/>
        </w:rPr>
        <w:t xml:space="preserve"> employee productivity.</w:t>
      </w:r>
      <w:r w:rsidR="002963F8" w:rsidRPr="00601F42">
        <w:rPr>
          <w:rFonts w:ascii="Segoe UI" w:hAnsi="Segoe UI" w:cs="Segoe UI"/>
          <w:sz w:val="24"/>
        </w:rPr>
        <w:t xml:space="preserve"> </w:t>
      </w:r>
      <w:r w:rsidR="00E604A4" w:rsidRPr="00601F42">
        <w:rPr>
          <w:rFonts w:ascii="Segoe UI" w:hAnsi="Segoe UI" w:cs="Segoe UI"/>
          <w:sz w:val="24"/>
        </w:rPr>
        <w:t xml:space="preserve">When there is higher employee engagement at the workspaces employees turns out to be 17% more </w:t>
      </w:r>
      <w:r w:rsidR="0005118D" w:rsidRPr="00601F42">
        <w:rPr>
          <w:rFonts w:ascii="Segoe UI" w:hAnsi="Segoe UI" w:cs="Segoe UI"/>
          <w:sz w:val="24"/>
        </w:rPr>
        <w:t>productive</w:t>
      </w:r>
      <w:r w:rsidR="00E604A4" w:rsidRPr="00601F42">
        <w:rPr>
          <w:rFonts w:ascii="Segoe UI" w:hAnsi="Segoe UI" w:cs="Segoe UI"/>
          <w:sz w:val="24"/>
        </w:rPr>
        <w:t xml:space="preserve"> in </w:t>
      </w:r>
      <w:r w:rsidR="0005118D" w:rsidRPr="00601F42">
        <w:rPr>
          <w:rFonts w:ascii="Segoe UI" w:hAnsi="Segoe UI" w:cs="Segoe UI"/>
          <w:sz w:val="24"/>
        </w:rPr>
        <w:t>comparison</w:t>
      </w:r>
      <w:r w:rsidR="00E604A4" w:rsidRPr="00601F42">
        <w:rPr>
          <w:rFonts w:ascii="Segoe UI" w:hAnsi="Segoe UI" w:cs="Segoe UI"/>
          <w:sz w:val="24"/>
        </w:rPr>
        <w:t xml:space="preserve"> to </w:t>
      </w:r>
      <w:r w:rsidR="0005118D" w:rsidRPr="00601F42">
        <w:rPr>
          <w:rFonts w:ascii="Segoe UI" w:hAnsi="Segoe UI" w:cs="Segoe UI"/>
          <w:sz w:val="24"/>
        </w:rPr>
        <w:t>the</w:t>
      </w:r>
      <w:r w:rsidR="00E604A4" w:rsidRPr="00601F42">
        <w:rPr>
          <w:rFonts w:ascii="Segoe UI" w:hAnsi="Segoe UI" w:cs="Segoe UI"/>
          <w:sz w:val="24"/>
        </w:rPr>
        <w:t xml:space="preserve"> other p</w:t>
      </w:r>
      <w:r w:rsidR="006157A9" w:rsidRPr="00601F42">
        <w:rPr>
          <w:rFonts w:ascii="Segoe UI" w:hAnsi="Segoe UI" w:cs="Segoe UI"/>
          <w:sz w:val="24"/>
        </w:rPr>
        <w:t>eople working at the same place (Saks, 2019).</w:t>
      </w:r>
    </w:p>
    <w:p w14:paraId="61B6DB19" w14:textId="77777777" w:rsidR="004A7B72" w:rsidRPr="00601F42" w:rsidRDefault="00153F22" w:rsidP="00601F42">
      <w:pPr>
        <w:pStyle w:val="ListParagraph"/>
        <w:numPr>
          <w:ilvl w:val="0"/>
          <w:numId w:val="2"/>
        </w:numPr>
        <w:spacing w:line="360" w:lineRule="auto"/>
        <w:jc w:val="both"/>
        <w:rPr>
          <w:rFonts w:ascii="Segoe UI" w:hAnsi="Segoe UI" w:cs="Segoe UI"/>
          <w:sz w:val="24"/>
        </w:rPr>
      </w:pPr>
      <w:r w:rsidRPr="00601F42">
        <w:rPr>
          <w:rFonts w:ascii="Segoe UI" w:hAnsi="Segoe UI" w:cs="Segoe UI"/>
          <w:sz w:val="24"/>
        </w:rPr>
        <w:t xml:space="preserve">A good performance by an employee is possible only when there is higher employee engagement and the outcome of the same </w:t>
      </w:r>
      <w:r w:rsidR="005E0146" w:rsidRPr="00601F42">
        <w:rPr>
          <w:rFonts w:ascii="Segoe UI" w:hAnsi="Segoe UI" w:cs="Segoe UI"/>
          <w:sz w:val="24"/>
        </w:rPr>
        <w:t>is</w:t>
      </w:r>
      <w:r w:rsidR="00FD252A" w:rsidRPr="00601F42">
        <w:rPr>
          <w:rFonts w:ascii="Segoe UI" w:hAnsi="Segoe UI" w:cs="Segoe UI"/>
          <w:sz w:val="24"/>
        </w:rPr>
        <w:t xml:space="preserve"> in form of increased employee retention of the company. Hiring new employees result costly to the company thus it is said that the HR manager should focus on employee retention than hiring new ones and it is possible with higher employee engagement in the current business environment</w:t>
      </w:r>
      <w:r w:rsidR="003F6AF1" w:rsidRPr="00601F42">
        <w:rPr>
          <w:rFonts w:ascii="Segoe UI" w:hAnsi="Segoe UI" w:cs="Segoe UI"/>
          <w:sz w:val="24"/>
        </w:rPr>
        <w:t xml:space="preserve"> (Osborne et al., 2017).</w:t>
      </w:r>
    </w:p>
    <w:p w14:paraId="3F00321D" w14:textId="77777777" w:rsidR="00F41BD7" w:rsidRPr="00601F42" w:rsidRDefault="00153F22" w:rsidP="00601F42">
      <w:pPr>
        <w:pStyle w:val="ListParagraph"/>
        <w:numPr>
          <w:ilvl w:val="0"/>
          <w:numId w:val="2"/>
        </w:numPr>
        <w:spacing w:line="360" w:lineRule="auto"/>
        <w:jc w:val="both"/>
        <w:rPr>
          <w:rFonts w:ascii="Segoe UI" w:hAnsi="Segoe UI" w:cs="Segoe UI"/>
          <w:sz w:val="24"/>
        </w:rPr>
      </w:pPr>
      <w:r w:rsidRPr="00601F42">
        <w:rPr>
          <w:rFonts w:ascii="Segoe UI" w:hAnsi="Segoe UI" w:cs="Segoe UI"/>
          <w:sz w:val="24"/>
        </w:rPr>
        <w:t xml:space="preserve">One more sign of employee </w:t>
      </w:r>
      <w:r w:rsidR="009021BC" w:rsidRPr="00601F42">
        <w:rPr>
          <w:rFonts w:ascii="Segoe UI" w:hAnsi="Segoe UI" w:cs="Segoe UI"/>
          <w:sz w:val="24"/>
        </w:rPr>
        <w:t>engagement</w:t>
      </w:r>
      <w:r w:rsidRPr="00601F42">
        <w:rPr>
          <w:rFonts w:ascii="Segoe UI" w:hAnsi="Segoe UI" w:cs="Segoe UI"/>
          <w:sz w:val="24"/>
        </w:rPr>
        <w:t xml:space="preserve"> in the current business market is happy customers. An employee having a higher level of engagement makes customer happy thus higher employee engagement bring a bounce in the number of happy customers for the company.</w:t>
      </w:r>
      <w:r w:rsidR="00D2125D" w:rsidRPr="00601F42">
        <w:rPr>
          <w:rFonts w:ascii="Segoe UI" w:hAnsi="Segoe UI" w:cs="Segoe UI"/>
          <w:sz w:val="24"/>
        </w:rPr>
        <w:t xml:space="preserve"> The statistics say that 72% of the global HR executives </w:t>
      </w:r>
      <w:r w:rsidR="006E2C6D" w:rsidRPr="00601F42">
        <w:rPr>
          <w:rFonts w:ascii="Segoe UI" w:hAnsi="Segoe UI" w:cs="Segoe UI"/>
          <w:sz w:val="24"/>
        </w:rPr>
        <w:t>believe</w:t>
      </w:r>
      <w:r w:rsidR="00D2125D" w:rsidRPr="00601F42">
        <w:rPr>
          <w:rFonts w:ascii="Segoe UI" w:hAnsi="Segoe UI" w:cs="Segoe UI"/>
          <w:sz w:val="24"/>
        </w:rPr>
        <w:t xml:space="preserve"> that higher employee engagement results in a greater </w:t>
      </w:r>
      <w:r w:rsidR="006E2C6D" w:rsidRPr="00601F42">
        <w:rPr>
          <w:rFonts w:ascii="Segoe UI" w:hAnsi="Segoe UI" w:cs="Segoe UI"/>
          <w:sz w:val="24"/>
        </w:rPr>
        <w:t>level of customer satisfaction and happy customers</w:t>
      </w:r>
      <w:r w:rsidR="00881E45" w:rsidRPr="00601F42">
        <w:rPr>
          <w:rFonts w:ascii="Segoe UI" w:hAnsi="Segoe UI" w:cs="Segoe UI"/>
          <w:sz w:val="24"/>
        </w:rPr>
        <w:t xml:space="preserve"> (Saks, 2019).</w:t>
      </w:r>
    </w:p>
    <w:p w14:paraId="058F48D2" w14:textId="77777777" w:rsidR="000A53E7" w:rsidRPr="00601F42" w:rsidRDefault="00153F22" w:rsidP="00601F42">
      <w:pPr>
        <w:pStyle w:val="ListParagraph"/>
        <w:numPr>
          <w:ilvl w:val="0"/>
          <w:numId w:val="2"/>
        </w:numPr>
        <w:spacing w:line="360" w:lineRule="auto"/>
        <w:jc w:val="both"/>
        <w:rPr>
          <w:rFonts w:ascii="Segoe UI" w:hAnsi="Segoe UI" w:cs="Segoe UI"/>
          <w:sz w:val="24"/>
        </w:rPr>
      </w:pPr>
      <w:r w:rsidRPr="00601F42">
        <w:rPr>
          <w:rFonts w:ascii="Segoe UI" w:hAnsi="Segoe UI" w:cs="Segoe UI"/>
          <w:sz w:val="24"/>
        </w:rPr>
        <w:t xml:space="preserve">Adding to the list of employee engagement importance low </w:t>
      </w:r>
      <w:r w:rsidR="00297654" w:rsidRPr="00601F42">
        <w:rPr>
          <w:rFonts w:ascii="Segoe UI" w:hAnsi="Segoe UI" w:cs="Segoe UI"/>
          <w:sz w:val="24"/>
        </w:rPr>
        <w:t>absenteeism</w:t>
      </w:r>
      <w:r w:rsidRPr="00601F42">
        <w:rPr>
          <w:rFonts w:ascii="Segoe UI" w:hAnsi="Segoe UI" w:cs="Segoe UI"/>
          <w:sz w:val="24"/>
        </w:rPr>
        <w:t xml:space="preserve"> and increased employee health is crucial for the current environment of the business.</w:t>
      </w:r>
      <w:r w:rsidR="00D15D68" w:rsidRPr="00601F42">
        <w:rPr>
          <w:rFonts w:ascii="Segoe UI" w:hAnsi="Segoe UI" w:cs="Segoe UI"/>
          <w:sz w:val="24"/>
        </w:rPr>
        <w:t xml:space="preserve"> If employees have an interest in working </w:t>
      </w:r>
      <w:r w:rsidR="00A651CD" w:rsidRPr="00601F42">
        <w:rPr>
          <w:rFonts w:ascii="Segoe UI" w:hAnsi="Segoe UI" w:cs="Segoe UI"/>
          <w:sz w:val="24"/>
        </w:rPr>
        <w:t xml:space="preserve">with dedication for the company then automatically it will result in reduced </w:t>
      </w:r>
      <w:r w:rsidR="003C2F20" w:rsidRPr="00601F42">
        <w:rPr>
          <w:rFonts w:ascii="Segoe UI" w:hAnsi="Segoe UI" w:cs="Segoe UI"/>
          <w:sz w:val="24"/>
        </w:rPr>
        <w:t>absenteeism</w:t>
      </w:r>
      <w:r w:rsidR="00881E45" w:rsidRPr="00601F42">
        <w:rPr>
          <w:rFonts w:ascii="Segoe UI" w:hAnsi="Segoe UI" w:cs="Segoe UI"/>
          <w:sz w:val="24"/>
        </w:rPr>
        <w:t xml:space="preserve"> (Osborne et al., 2017).</w:t>
      </w:r>
      <w:r w:rsidRPr="00601F42">
        <w:rPr>
          <w:rFonts w:ascii="Segoe UI" w:hAnsi="Segoe UI" w:cs="Segoe UI"/>
          <w:sz w:val="24"/>
        </w:rPr>
        <w:br w:type="page"/>
      </w:r>
    </w:p>
    <w:p w14:paraId="64E9624D" w14:textId="77777777" w:rsidR="00382232" w:rsidRPr="00CC562F" w:rsidRDefault="00153F22" w:rsidP="00CC562F">
      <w:pPr>
        <w:pStyle w:val="Heading1"/>
        <w:jc w:val="both"/>
        <w:rPr>
          <w:rFonts w:ascii="Segoe UI" w:hAnsi="Segoe UI" w:cs="Segoe UI"/>
        </w:rPr>
      </w:pPr>
      <w:bookmarkStart w:id="3" w:name="_Toc99188454"/>
      <w:r w:rsidRPr="00CC562F">
        <w:rPr>
          <w:rFonts w:ascii="Segoe UI" w:hAnsi="Segoe UI" w:cs="Segoe UI"/>
        </w:rPr>
        <w:lastRenderedPageBreak/>
        <w:t>Drivers of Employee Engagement</w:t>
      </w:r>
      <w:bookmarkEnd w:id="3"/>
      <w:r w:rsidR="00526B37" w:rsidRPr="00CC562F">
        <w:rPr>
          <w:rFonts w:ascii="Segoe UI" w:hAnsi="Segoe UI" w:cs="Segoe UI"/>
        </w:rPr>
        <w:t xml:space="preserve"> </w:t>
      </w:r>
    </w:p>
    <w:p w14:paraId="686CFEC9" w14:textId="77777777" w:rsidR="00F47EA1" w:rsidRDefault="00153F22" w:rsidP="00201CB2">
      <w:pPr>
        <w:spacing w:line="360" w:lineRule="auto"/>
        <w:jc w:val="both"/>
        <w:rPr>
          <w:rFonts w:ascii="Segoe UI" w:hAnsi="Segoe UI" w:cs="Segoe UI"/>
          <w:sz w:val="24"/>
        </w:rPr>
      </w:pPr>
      <w:r>
        <w:rPr>
          <w:rFonts w:ascii="Segoe UI" w:hAnsi="Segoe UI" w:cs="Segoe UI"/>
          <w:sz w:val="24"/>
        </w:rPr>
        <w:t xml:space="preserve">The concept of key drivers is the reasons behind the increased </w:t>
      </w:r>
      <w:r w:rsidR="008C3A14">
        <w:rPr>
          <w:rFonts w:ascii="Segoe UI" w:hAnsi="Segoe UI" w:cs="Segoe UI"/>
          <w:sz w:val="24"/>
        </w:rPr>
        <w:t>interest</w:t>
      </w:r>
      <w:r>
        <w:rPr>
          <w:rFonts w:ascii="Segoe UI" w:hAnsi="Segoe UI" w:cs="Segoe UI"/>
          <w:sz w:val="24"/>
        </w:rPr>
        <w:t xml:space="preserve"> of the employees towards the work.</w:t>
      </w:r>
      <w:r w:rsidR="008C3A14">
        <w:rPr>
          <w:rFonts w:ascii="Segoe UI" w:hAnsi="Segoe UI" w:cs="Segoe UI"/>
          <w:sz w:val="24"/>
        </w:rPr>
        <w:t xml:space="preserve"> </w:t>
      </w:r>
      <w:r w:rsidR="00F349CE">
        <w:rPr>
          <w:rFonts w:ascii="Segoe UI" w:hAnsi="Segoe UI" w:cs="Segoe UI"/>
          <w:sz w:val="24"/>
        </w:rPr>
        <w:t xml:space="preserve">There is some specific reason that brings an employee close to the work and enforces to give more dedication and </w:t>
      </w:r>
      <w:r w:rsidR="00B16412">
        <w:rPr>
          <w:rFonts w:ascii="Segoe UI" w:hAnsi="Segoe UI" w:cs="Segoe UI"/>
          <w:sz w:val="24"/>
        </w:rPr>
        <w:t>time in the work</w:t>
      </w:r>
      <w:r w:rsidR="007154B7">
        <w:rPr>
          <w:rFonts w:ascii="Segoe UI" w:hAnsi="Segoe UI" w:cs="Segoe UI"/>
          <w:sz w:val="24"/>
        </w:rPr>
        <w:t xml:space="preserve"> (Al </w:t>
      </w:r>
      <w:proofErr w:type="spellStart"/>
      <w:r w:rsidR="007154B7">
        <w:rPr>
          <w:rFonts w:ascii="Segoe UI" w:hAnsi="Segoe UI" w:cs="Segoe UI"/>
          <w:sz w:val="24"/>
        </w:rPr>
        <w:t>Mehrzi</w:t>
      </w:r>
      <w:proofErr w:type="spellEnd"/>
      <w:r w:rsidR="007154B7">
        <w:rPr>
          <w:rFonts w:ascii="Segoe UI" w:hAnsi="Segoe UI" w:cs="Segoe UI"/>
          <w:sz w:val="24"/>
        </w:rPr>
        <w:t xml:space="preserve"> et al., 2016)</w:t>
      </w:r>
      <w:r w:rsidR="00B16412">
        <w:rPr>
          <w:rFonts w:ascii="Segoe UI" w:hAnsi="Segoe UI" w:cs="Segoe UI"/>
          <w:sz w:val="24"/>
        </w:rPr>
        <w:t>.</w:t>
      </w:r>
      <w:r w:rsidR="00244B37">
        <w:rPr>
          <w:rFonts w:ascii="Segoe UI" w:hAnsi="Segoe UI" w:cs="Segoe UI"/>
          <w:sz w:val="24"/>
        </w:rPr>
        <w:t xml:space="preserve"> </w:t>
      </w:r>
      <w:r w:rsidR="00056588">
        <w:rPr>
          <w:rFonts w:ascii="Segoe UI" w:hAnsi="Segoe UI" w:cs="Segoe UI"/>
          <w:sz w:val="24"/>
        </w:rPr>
        <w:t xml:space="preserve"> Here is the discussion regarding some of the key drivers that develop the feeling of dedication and devotion towards the work.</w:t>
      </w:r>
      <w:r w:rsidR="00F97508">
        <w:rPr>
          <w:rFonts w:ascii="Segoe UI" w:hAnsi="Segoe UI" w:cs="Segoe UI"/>
          <w:sz w:val="24"/>
        </w:rPr>
        <w:t xml:space="preserve"> </w:t>
      </w:r>
    </w:p>
    <w:p w14:paraId="3877448E" w14:textId="77777777" w:rsidR="005C1C61" w:rsidRPr="00526B37" w:rsidRDefault="00153F22" w:rsidP="00526B37">
      <w:pPr>
        <w:pStyle w:val="ListParagraph"/>
        <w:numPr>
          <w:ilvl w:val="0"/>
          <w:numId w:val="3"/>
        </w:numPr>
        <w:spacing w:line="360" w:lineRule="auto"/>
        <w:jc w:val="both"/>
        <w:rPr>
          <w:rFonts w:ascii="Segoe UI" w:hAnsi="Segoe UI" w:cs="Segoe UI"/>
          <w:sz w:val="24"/>
        </w:rPr>
      </w:pPr>
      <w:r w:rsidRPr="00526B37">
        <w:rPr>
          <w:rFonts w:ascii="Segoe UI" w:hAnsi="Segoe UI" w:cs="Segoe UI"/>
          <w:b/>
          <w:sz w:val="24"/>
        </w:rPr>
        <w:t>Rewards and Recognition:</w:t>
      </w:r>
      <w:r w:rsidRPr="00526B37">
        <w:rPr>
          <w:rFonts w:ascii="Segoe UI" w:hAnsi="Segoe UI" w:cs="Segoe UI"/>
          <w:sz w:val="24"/>
        </w:rPr>
        <w:t xml:space="preserve"> Most of the working bodies in an </w:t>
      </w:r>
      <w:proofErr w:type="spellStart"/>
      <w:r w:rsidRPr="00526B37">
        <w:rPr>
          <w:rFonts w:ascii="Segoe UI" w:hAnsi="Segoe UI" w:cs="Segoe UI"/>
          <w:sz w:val="24"/>
        </w:rPr>
        <w:t>organisation</w:t>
      </w:r>
      <w:proofErr w:type="spellEnd"/>
      <w:r w:rsidRPr="00526B37">
        <w:rPr>
          <w:rFonts w:ascii="Segoe UI" w:hAnsi="Segoe UI" w:cs="Segoe UI"/>
          <w:sz w:val="24"/>
        </w:rPr>
        <w:t xml:space="preserve"> works with higher dedication and interest to get </w:t>
      </w:r>
      <w:r w:rsidR="00A25A53" w:rsidRPr="00526B37">
        <w:rPr>
          <w:rFonts w:ascii="Segoe UI" w:hAnsi="Segoe UI" w:cs="Segoe UI"/>
          <w:sz w:val="24"/>
        </w:rPr>
        <w:t>recognized</w:t>
      </w:r>
      <w:r w:rsidRPr="00526B37">
        <w:rPr>
          <w:rFonts w:ascii="Segoe UI" w:hAnsi="Segoe UI" w:cs="Segoe UI"/>
          <w:sz w:val="24"/>
        </w:rPr>
        <w:t xml:space="preserve"> and earn some rewards in form of incentives. Recognition will help the employees to </w:t>
      </w:r>
      <w:r w:rsidR="00A25A53" w:rsidRPr="00526B37">
        <w:rPr>
          <w:rFonts w:ascii="Segoe UI" w:hAnsi="Segoe UI" w:cs="Segoe UI"/>
          <w:sz w:val="24"/>
        </w:rPr>
        <w:t>portray</w:t>
      </w:r>
      <w:r w:rsidRPr="00526B37">
        <w:rPr>
          <w:rFonts w:ascii="Segoe UI" w:hAnsi="Segoe UI" w:cs="Segoe UI"/>
          <w:sz w:val="24"/>
        </w:rPr>
        <w:t xml:space="preserve"> a positive and </w:t>
      </w:r>
      <w:r w:rsidR="00A25A53" w:rsidRPr="00526B37">
        <w:rPr>
          <w:rFonts w:ascii="Segoe UI" w:hAnsi="Segoe UI" w:cs="Segoe UI"/>
          <w:sz w:val="24"/>
        </w:rPr>
        <w:t>influential</w:t>
      </w:r>
      <w:r w:rsidRPr="00526B37">
        <w:rPr>
          <w:rFonts w:ascii="Segoe UI" w:hAnsi="Segoe UI" w:cs="Segoe UI"/>
          <w:sz w:val="24"/>
        </w:rPr>
        <w:t xml:space="preserve"> image in</w:t>
      </w:r>
      <w:r w:rsidR="00A25A53" w:rsidRPr="00526B37">
        <w:rPr>
          <w:rFonts w:ascii="Segoe UI" w:hAnsi="Segoe UI" w:cs="Segoe UI"/>
          <w:sz w:val="24"/>
        </w:rPr>
        <w:t xml:space="preserve"> front</w:t>
      </w:r>
      <w:r w:rsidRPr="00526B37">
        <w:rPr>
          <w:rFonts w:ascii="Segoe UI" w:hAnsi="Segoe UI" w:cs="Segoe UI"/>
          <w:sz w:val="24"/>
        </w:rPr>
        <w:t xml:space="preserve"> of the company and </w:t>
      </w:r>
      <w:r w:rsidR="00A25A53" w:rsidRPr="00526B37">
        <w:rPr>
          <w:rFonts w:ascii="Segoe UI" w:hAnsi="Segoe UI" w:cs="Segoe UI"/>
          <w:sz w:val="24"/>
        </w:rPr>
        <w:t>colleagues</w:t>
      </w:r>
      <w:r w:rsidRPr="00526B37">
        <w:rPr>
          <w:rFonts w:ascii="Segoe UI" w:hAnsi="Segoe UI" w:cs="Segoe UI"/>
          <w:sz w:val="24"/>
        </w:rPr>
        <w:t>.</w:t>
      </w:r>
      <w:r w:rsidR="00A25A53" w:rsidRPr="00526B37">
        <w:rPr>
          <w:rFonts w:ascii="Segoe UI" w:hAnsi="Segoe UI" w:cs="Segoe UI"/>
          <w:sz w:val="24"/>
        </w:rPr>
        <w:t xml:space="preserve"> Thus recognition is considered as one</w:t>
      </w:r>
      <w:r w:rsidR="00E8463C" w:rsidRPr="00526B37">
        <w:rPr>
          <w:rFonts w:ascii="Segoe UI" w:hAnsi="Segoe UI" w:cs="Segoe UI"/>
          <w:sz w:val="24"/>
        </w:rPr>
        <w:t xml:space="preserve"> driver for employee engageme</w:t>
      </w:r>
      <w:r w:rsidR="0041006A">
        <w:rPr>
          <w:rFonts w:ascii="Segoe UI" w:hAnsi="Segoe UI" w:cs="Segoe UI"/>
          <w:sz w:val="24"/>
        </w:rPr>
        <w:t>nt (</w:t>
      </w:r>
      <w:proofErr w:type="spellStart"/>
      <w:r w:rsidR="0041006A">
        <w:rPr>
          <w:rFonts w:ascii="Segoe UI" w:hAnsi="Segoe UI" w:cs="Segoe UI"/>
          <w:sz w:val="24"/>
        </w:rPr>
        <w:t>Popli</w:t>
      </w:r>
      <w:proofErr w:type="spellEnd"/>
      <w:r w:rsidR="0041006A">
        <w:rPr>
          <w:rFonts w:ascii="Segoe UI" w:hAnsi="Segoe UI" w:cs="Segoe UI"/>
          <w:sz w:val="24"/>
        </w:rPr>
        <w:t xml:space="preserve"> et al., 2016).</w:t>
      </w:r>
    </w:p>
    <w:p w14:paraId="528DC5C4" w14:textId="77777777" w:rsidR="00E8463C" w:rsidRPr="00526B37" w:rsidRDefault="00153F22" w:rsidP="00526B37">
      <w:pPr>
        <w:pStyle w:val="ListParagraph"/>
        <w:numPr>
          <w:ilvl w:val="0"/>
          <w:numId w:val="3"/>
        </w:numPr>
        <w:spacing w:line="360" w:lineRule="auto"/>
        <w:jc w:val="both"/>
        <w:rPr>
          <w:rFonts w:ascii="Segoe UI" w:hAnsi="Segoe UI" w:cs="Segoe UI"/>
          <w:sz w:val="24"/>
        </w:rPr>
      </w:pPr>
      <w:r w:rsidRPr="00526B37">
        <w:rPr>
          <w:rFonts w:ascii="Segoe UI" w:hAnsi="Segoe UI" w:cs="Segoe UI"/>
          <w:b/>
          <w:sz w:val="24"/>
        </w:rPr>
        <w:t>Career Growth:</w:t>
      </w:r>
      <w:r w:rsidRPr="00526B37">
        <w:rPr>
          <w:rFonts w:ascii="Segoe UI" w:hAnsi="Segoe UI" w:cs="Segoe UI"/>
          <w:sz w:val="24"/>
        </w:rPr>
        <w:t xml:space="preserve"> Moving forward </w:t>
      </w:r>
      <w:r w:rsidR="00E85218" w:rsidRPr="00526B37">
        <w:rPr>
          <w:rFonts w:ascii="Segoe UI" w:hAnsi="Segoe UI" w:cs="Segoe UI"/>
          <w:sz w:val="24"/>
        </w:rPr>
        <w:t xml:space="preserve">to one more driver of employee engagement which is career growth. Many people especially the youth have the urge to </w:t>
      </w:r>
      <w:r w:rsidR="001C3139" w:rsidRPr="00526B37">
        <w:rPr>
          <w:rFonts w:ascii="Segoe UI" w:hAnsi="Segoe UI" w:cs="Segoe UI"/>
          <w:sz w:val="24"/>
        </w:rPr>
        <w:t>grow</w:t>
      </w:r>
      <w:r w:rsidR="0003709F" w:rsidRPr="00526B37">
        <w:rPr>
          <w:rFonts w:ascii="Segoe UI" w:hAnsi="Segoe UI" w:cs="Segoe UI"/>
          <w:sz w:val="24"/>
        </w:rPr>
        <w:t xml:space="preserve"> and developed a </w:t>
      </w:r>
      <w:r w:rsidR="0039189B" w:rsidRPr="00526B37">
        <w:rPr>
          <w:rFonts w:ascii="Segoe UI" w:hAnsi="Segoe UI" w:cs="Segoe UI"/>
          <w:sz w:val="24"/>
        </w:rPr>
        <w:t>successful</w:t>
      </w:r>
      <w:r w:rsidR="0003709F" w:rsidRPr="00526B37">
        <w:rPr>
          <w:rFonts w:ascii="Segoe UI" w:hAnsi="Segoe UI" w:cs="Segoe UI"/>
          <w:sz w:val="24"/>
        </w:rPr>
        <w:t xml:space="preserve"> career in their desired streams that motivates them to perform better and boost up employee engagement. For instance post-pandemic the requirement of digital experts and </w:t>
      </w:r>
      <w:r w:rsidR="0039189B" w:rsidRPr="00526B37">
        <w:rPr>
          <w:rFonts w:ascii="Segoe UI" w:hAnsi="Segoe UI" w:cs="Segoe UI"/>
          <w:sz w:val="24"/>
        </w:rPr>
        <w:t>technician</w:t>
      </w:r>
      <w:r w:rsidR="0003709F" w:rsidRPr="00526B37">
        <w:rPr>
          <w:rFonts w:ascii="Segoe UI" w:hAnsi="Segoe UI" w:cs="Segoe UI"/>
          <w:sz w:val="24"/>
        </w:rPr>
        <w:t xml:space="preserve"> jobs have increased in the job market thus people now will work with higher dedication f</w:t>
      </w:r>
      <w:r w:rsidR="00D12422" w:rsidRPr="00526B37">
        <w:rPr>
          <w:rFonts w:ascii="Segoe UI" w:hAnsi="Segoe UI" w:cs="Segoe UI"/>
          <w:sz w:val="24"/>
        </w:rPr>
        <w:t>or the job and automatically the employee engagem</w:t>
      </w:r>
      <w:r w:rsidR="00BA04FA">
        <w:rPr>
          <w:rFonts w:ascii="Segoe UI" w:hAnsi="Segoe UI" w:cs="Segoe UI"/>
          <w:sz w:val="24"/>
        </w:rPr>
        <w:t xml:space="preserve">ent will bounce up (Al </w:t>
      </w:r>
      <w:proofErr w:type="spellStart"/>
      <w:r w:rsidR="00BA04FA">
        <w:rPr>
          <w:rFonts w:ascii="Segoe UI" w:hAnsi="Segoe UI" w:cs="Segoe UI"/>
          <w:sz w:val="24"/>
        </w:rPr>
        <w:t>Mehrzi</w:t>
      </w:r>
      <w:proofErr w:type="spellEnd"/>
      <w:r w:rsidR="00BA04FA">
        <w:rPr>
          <w:rFonts w:ascii="Segoe UI" w:hAnsi="Segoe UI" w:cs="Segoe UI"/>
          <w:sz w:val="24"/>
        </w:rPr>
        <w:t xml:space="preserve"> et al., 2016).  </w:t>
      </w:r>
    </w:p>
    <w:p w14:paraId="23E8C34D" w14:textId="77777777" w:rsidR="00D475D1" w:rsidRPr="00BA04FA" w:rsidRDefault="00153F22" w:rsidP="00BA04FA">
      <w:pPr>
        <w:pStyle w:val="ListParagraph"/>
        <w:numPr>
          <w:ilvl w:val="0"/>
          <w:numId w:val="3"/>
        </w:numPr>
        <w:spacing w:line="360" w:lineRule="auto"/>
        <w:jc w:val="both"/>
        <w:rPr>
          <w:rFonts w:ascii="Segoe UI" w:hAnsi="Segoe UI" w:cs="Segoe UI"/>
          <w:sz w:val="24"/>
        </w:rPr>
      </w:pPr>
      <w:r w:rsidRPr="00526B37">
        <w:rPr>
          <w:rFonts w:ascii="Segoe UI" w:hAnsi="Segoe UI" w:cs="Segoe UI"/>
          <w:b/>
          <w:sz w:val="24"/>
        </w:rPr>
        <w:t>Remuneration:</w:t>
      </w:r>
      <w:r w:rsidRPr="00526B37">
        <w:rPr>
          <w:rFonts w:ascii="Segoe UI" w:hAnsi="Segoe UI" w:cs="Segoe UI"/>
          <w:sz w:val="24"/>
        </w:rPr>
        <w:t xml:space="preserve"> 80% of the youth and other working bodies works to have a source of income and make more and more money to fulfil the personal and family needs on regular basis.</w:t>
      </w:r>
      <w:r w:rsidR="00D81E6D" w:rsidRPr="00526B37">
        <w:rPr>
          <w:rFonts w:ascii="Segoe UI" w:hAnsi="Segoe UI" w:cs="Segoe UI"/>
          <w:sz w:val="24"/>
        </w:rPr>
        <w:t xml:space="preserve"> </w:t>
      </w:r>
      <w:r w:rsidR="003B5755" w:rsidRPr="00526B37">
        <w:rPr>
          <w:rFonts w:ascii="Segoe UI" w:hAnsi="Segoe UI" w:cs="Segoe UI"/>
          <w:sz w:val="24"/>
        </w:rPr>
        <w:t>Therefore</w:t>
      </w:r>
      <w:r w:rsidR="00D81E6D" w:rsidRPr="00526B37">
        <w:rPr>
          <w:rFonts w:ascii="Segoe UI" w:hAnsi="Segoe UI" w:cs="Segoe UI"/>
          <w:sz w:val="24"/>
        </w:rPr>
        <w:t xml:space="preserve"> it can be </w:t>
      </w:r>
      <w:r w:rsidR="003B5755" w:rsidRPr="00526B37">
        <w:rPr>
          <w:rFonts w:ascii="Segoe UI" w:hAnsi="Segoe UI" w:cs="Segoe UI"/>
          <w:sz w:val="24"/>
        </w:rPr>
        <w:t>said</w:t>
      </w:r>
      <w:r w:rsidR="00D81E6D" w:rsidRPr="00526B37">
        <w:rPr>
          <w:rFonts w:ascii="Segoe UI" w:hAnsi="Segoe UI" w:cs="Segoe UI"/>
          <w:sz w:val="24"/>
        </w:rPr>
        <w:t xml:space="preserve"> remuneration and salary is one of the needs or drivers that makes a person work with higher employee engagement.</w:t>
      </w:r>
      <w:r w:rsidR="003B5755" w:rsidRPr="00526B37">
        <w:rPr>
          <w:rFonts w:ascii="Segoe UI" w:hAnsi="Segoe UI" w:cs="Segoe UI"/>
          <w:sz w:val="24"/>
        </w:rPr>
        <w:t xml:space="preserve"> Sometimes a person getting a good salary package and also earning incentives quarterly by performing well </w:t>
      </w:r>
      <w:r w:rsidR="00392584" w:rsidRPr="00526B37">
        <w:rPr>
          <w:rFonts w:ascii="Segoe UI" w:hAnsi="Segoe UI" w:cs="Segoe UI"/>
          <w:sz w:val="24"/>
        </w:rPr>
        <w:t xml:space="preserve">makes employees highly motivated and cooperates to work with a higher </w:t>
      </w:r>
      <w:r w:rsidR="00C50911" w:rsidRPr="00526B37">
        <w:rPr>
          <w:rFonts w:ascii="Segoe UI" w:hAnsi="Segoe UI" w:cs="Segoe UI"/>
          <w:sz w:val="24"/>
        </w:rPr>
        <w:t>level</w:t>
      </w:r>
      <w:r w:rsidR="00FD2868" w:rsidRPr="00526B37">
        <w:rPr>
          <w:rFonts w:ascii="Segoe UI" w:hAnsi="Segoe UI" w:cs="Segoe UI"/>
          <w:sz w:val="24"/>
        </w:rPr>
        <w:t xml:space="preserve"> of </w:t>
      </w:r>
      <w:r w:rsidR="00DD47FA" w:rsidRPr="00526B37">
        <w:rPr>
          <w:rFonts w:ascii="Segoe UI" w:hAnsi="Segoe UI" w:cs="Segoe UI"/>
          <w:sz w:val="24"/>
        </w:rPr>
        <w:t xml:space="preserve">Interest </w:t>
      </w:r>
      <w:r w:rsidR="00BA04FA">
        <w:rPr>
          <w:rFonts w:ascii="Segoe UI" w:hAnsi="Segoe UI" w:cs="Segoe UI"/>
          <w:sz w:val="24"/>
        </w:rPr>
        <w:t>and employee engagement (</w:t>
      </w:r>
      <w:proofErr w:type="spellStart"/>
      <w:r w:rsidR="00BA04FA">
        <w:rPr>
          <w:rFonts w:ascii="Segoe UI" w:hAnsi="Segoe UI" w:cs="Segoe UI"/>
          <w:sz w:val="24"/>
        </w:rPr>
        <w:t>Popli</w:t>
      </w:r>
      <w:proofErr w:type="spellEnd"/>
      <w:r w:rsidR="00BA04FA">
        <w:rPr>
          <w:rFonts w:ascii="Segoe UI" w:hAnsi="Segoe UI" w:cs="Segoe UI"/>
          <w:sz w:val="24"/>
        </w:rPr>
        <w:t xml:space="preserve"> et al., 2016).</w:t>
      </w:r>
    </w:p>
    <w:p w14:paraId="3399254F" w14:textId="77777777" w:rsidR="00B645AD" w:rsidRPr="00526B37" w:rsidRDefault="00153F22" w:rsidP="00526B37">
      <w:pPr>
        <w:pStyle w:val="ListParagraph"/>
        <w:numPr>
          <w:ilvl w:val="0"/>
          <w:numId w:val="3"/>
        </w:numPr>
        <w:spacing w:line="360" w:lineRule="auto"/>
        <w:jc w:val="both"/>
        <w:rPr>
          <w:rFonts w:ascii="Segoe UI" w:hAnsi="Segoe UI" w:cs="Segoe UI"/>
          <w:sz w:val="24"/>
        </w:rPr>
      </w:pPr>
      <w:r w:rsidRPr="00526B37">
        <w:rPr>
          <w:rFonts w:ascii="Segoe UI" w:hAnsi="Segoe UI" w:cs="Segoe UI"/>
          <w:b/>
          <w:sz w:val="24"/>
        </w:rPr>
        <w:t>Belonging:</w:t>
      </w:r>
      <w:r w:rsidRPr="00526B37">
        <w:rPr>
          <w:rFonts w:ascii="Segoe UI" w:hAnsi="Segoe UI" w:cs="Segoe UI"/>
          <w:sz w:val="24"/>
        </w:rPr>
        <w:t xml:space="preserve"> The reason for working with increased employee engagement and giving higher devotion to the company is </w:t>
      </w:r>
      <w:r w:rsidR="00D512F6" w:rsidRPr="00526B37">
        <w:rPr>
          <w:rFonts w:ascii="Segoe UI" w:hAnsi="Segoe UI" w:cs="Segoe UI"/>
          <w:sz w:val="24"/>
        </w:rPr>
        <w:t xml:space="preserve">belongingness that covers the good relation and </w:t>
      </w:r>
      <w:r w:rsidR="00D512F6" w:rsidRPr="00526B37">
        <w:rPr>
          <w:rFonts w:ascii="Segoe UI" w:hAnsi="Segoe UI" w:cs="Segoe UI"/>
          <w:sz w:val="24"/>
        </w:rPr>
        <w:lastRenderedPageBreak/>
        <w:t xml:space="preserve">bond developed by the employee at the workspaces </w:t>
      </w:r>
      <w:r w:rsidR="000B2A14" w:rsidRPr="00526B37">
        <w:rPr>
          <w:rFonts w:ascii="Segoe UI" w:hAnsi="Segoe UI" w:cs="Segoe UI"/>
          <w:sz w:val="24"/>
        </w:rPr>
        <w:t>with</w:t>
      </w:r>
      <w:r w:rsidR="00D512F6" w:rsidRPr="00526B37">
        <w:rPr>
          <w:rFonts w:ascii="Segoe UI" w:hAnsi="Segoe UI" w:cs="Segoe UI"/>
          <w:sz w:val="24"/>
        </w:rPr>
        <w:t xml:space="preserve"> </w:t>
      </w:r>
      <w:r w:rsidR="00A02F9F" w:rsidRPr="00526B37">
        <w:rPr>
          <w:rFonts w:ascii="Segoe UI" w:hAnsi="Segoe UI" w:cs="Segoe UI"/>
          <w:sz w:val="24"/>
        </w:rPr>
        <w:t>colleagues</w:t>
      </w:r>
      <w:r w:rsidR="00621677">
        <w:rPr>
          <w:rFonts w:ascii="Segoe UI" w:hAnsi="Segoe UI" w:cs="Segoe UI"/>
          <w:sz w:val="24"/>
        </w:rPr>
        <w:t xml:space="preserve"> (Al </w:t>
      </w:r>
      <w:proofErr w:type="spellStart"/>
      <w:r w:rsidR="00621677">
        <w:rPr>
          <w:rFonts w:ascii="Segoe UI" w:hAnsi="Segoe UI" w:cs="Segoe UI"/>
          <w:sz w:val="24"/>
        </w:rPr>
        <w:t>Mehrzi</w:t>
      </w:r>
      <w:proofErr w:type="spellEnd"/>
      <w:r w:rsidR="00621677">
        <w:rPr>
          <w:rFonts w:ascii="Segoe UI" w:hAnsi="Segoe UI" w:cs="Segoe UI"/>
          <w:sz w:val="24"/>
        </w:rPr>
        <w:t xml:space="preserve"> et al., 2016).  </w:t>
      </w:r>
    </w:p>
    <w:p w14:paraId="1539145B" w14:textId="77777777" w:rsidR="00382232" w:rsidRPr="00CC562F" w:rsidRDefault="00153F22" w:rsidP="00CC562F">
      <w:pPr>
        <w:pStyle w:val="Heading1"/>
        <w:jc w:val="both"/>
        <w:rPr>
          <w:rFonts w:ascii="Segoe UI" w:hAnsi="Segoe UI" w:cs="Segoe UI"/>
        </w:rPr>
      </w:pPr>
      <w:bookmarkStart w:id="4" w:name="_Toc99188455"/>
      <w:r w:rsidRPr="00CC562F">
        <w:rPr>
          <w:rFonts w:ascii="Segoe UI" w:hAnsi="Segoe UI" w:cs="Segoe UI"/>
        </w:rPr>
        <w:t>Diagnostic Tools to Measure Employee Engagement</w:t>
      </w:r>
      <w:bookmarkEnd w:id="4"/>
      <w:r w:rsidRPr="00CC562F">
        <w:rPr>
          <w:rFonts w:ascii="Segoe UI" w:hAnsi="Segoe UI" w:cs="Segoe UI"/>
        </w:rPr>
        <w:t xml:space="preserve"> </w:t>
      </w:r>
    </w:p>
    <w:p w14:paraId="49CE9391" w14:textId="77777777" w:rsidR="00014B0E" w:rsidRDefault="00153F22" w:rsidP="00D42EF5">
      <w:pPr>
        <w:spacing w:line="360" w:lineRule="auto"/>
        <w:jc w:val="both"/>
        <w:rPr>
          <w:rFonts w:ascii="Segoe UI" w:hAnsi="Segoe UI" w:cs="Segoe UI"/>
          <w:sz w:val="24"/>
        </w:rPr>
      </w:pPr>
      <w:r>
        <w:rPr>
          <w:rFonts w:ascii="Segoe UI" w:hAnsi="Segoe UI" w:cs="Segoe UI"/>
          <w:sz w:val="24"/>
        </w:rPr>
        <w:t xml:space="preserve">The workforce of the present era is highly multi-generational and also highly </w:t>
      </w:r>
      <w:r w:rsidR="00D42EF5">
        <w:rPr>
          <w:rFonts w:ascii="Segoe UI" w:hAnsi="Segoe UI" w:cs="Segoe UI"/>
          <w:sz w:val="24"/>
        </w:rPr>
        <w:t>dependent</w:t>
      </w:r>
      <w:r>
        <w:rPr>
          <w:rFonts w:ascii="Segoe UI" w:hAnsi="Segoe UI" w:cs="Segoe UI"/>
          <w:sz w:val="24"/>
        </w:rPr>
        <w:t xml:space="preserve"> on technology like mobile and </w:t>
      </w:r>
      <w:r w:rsidR="00D42EF5">
        <w:rPr>
          <w:rFonts w:ascii="Segoe UI" w:hAnsi="Segoe UI" w:cs="Segoe UI"/>
          <w:sz w:val="24"/>
        </w:rPr>
        <w:t>smart phones</w:t>
      </w:r>
      <w:r>
        <w:rPr>
          <w:rFonts w:ascii="Segoe UI" w:hAnsi="Segoe UI" w:cs="Segoe UI"/>
          <w:sz w:val="24"/>
        </w:rPr>
        <w:t>.</w:t>
      </w:r>
      <w:r w:rsidR="00A142E6">
        <w:rPr>
          <w:rFonts w:ascii="Segoe UI" w:hAnsi="Segoe UI" w:cs="Segoe UI"/>
          <w:sz w:val="24"/>
        </w:rPr>
        <w:t xml:space="preserve"> </w:t>
      </w:r>
      <w:r w:rsidR="00951089">
        <w:rPr>
          <w:rFonts w:ascii="Segoe UI" w:hAnsi="Segoe UI" w:cs="Segoe UI"/>
          <w:sz w:val="24"/>
        </w:rPr>
        <w:t xml:space="preserve">This makes it difficult for the HR manager to build and </w:t>
      </w:r>
      <w:r w:rsidR="00D42EF5">
        <w:rPr>
          <w:rFonts w:ascii="Segoe UI" w:hAnsi="Segoe UI" w:cs="Segoe UI"/>
          <w:sz w:val="24"/>
        </w:rPr>
        <w:t>strengthen</w:t>
      </w:r>
      <w:r w:rsidR="00951089">
        <w:rPr>
          <w:rFonts w:ascii="Segoe UI" w:hAnsi="Segoe UI" w:cs="Segoe UI"/>
          <w:sz w:val="24"/>
        </w:rPr>
        <w:t xml:space="preserve"> the bonding between the team members and bring improvement to the engagement of employees.</w:t>
      </w:r>
      <w:r w:rsidR="000F7633">
        <w:rPr>
          <w:rFonts w:ascii="Segoe UI" w:hAnsi="Segoe UI" w:cs="Segoe UI"/>
          <w:sz w:val="24"/>
        </w:rPr>
        <w:t xml:space="preserve"> Before </w:t>
      </w:r>
      <w:r w:rsidR="0033606E">
        <w:rPr>
          <w:rFonts w:ascii="Segoe UI" w:hAnsi="Segoe UI" w:cs="Segoe UI"/>
          <w:sz w:val="24"/>
        </w:rPr>
        <w:t>pandemic</w:t>
      </w:r>
      <w:r w:rsidR="000F7633">
        <w:rPr>
          <w:rFonts w:ascii="Segoe UI" w:hAnsi="Segoe UI" w:cs="Segoe UI"/>
          <w:sz w:val="24"/>
        </w:rPr>
        <w:t xml:space="preserve"> times in the year 2015, it was found </w:t>
      </w:r>
      <w:r w:rsidR="0033606E">
        <w:rPr>
          <w:rFonts w:ascii="Segoe UI" w:hAnsi="Segoe UI" w:cs="Segoe UI"/>
          <w:sz w:val="24"/>
        </w:rPr>
        <w:t>through</w:t>
      </w:r>
      <w:r w:rsidR="000F7633">
        <w:rPr>
          <w:rFonts w:ascii="Segoe UI" w:hAnsi="Segoe UI" w:cs="Segoe UI"/>
          <w:sz w:val="24"/>
        </w:rPr>
        <w:t xml:space="preserve"> a survey conducted by Ga</w:t>
      </w:r>
      <w:r w:rsidR="0033606E">
        <w:rPr>
          <w:rFonts w:ascii="Segoe UI" w:hAnsi="Segoe UI" w:cs="Segoe UI"/>
          <w:sz w:val="24"/>
        </w:rPr>
        <w:t>ll</w:t>
      </w:r>
      <w:r w:rsidR="000F7633">
        <w:rPr>
          <w:rFonts w:ascii="Segoe UI" w:hAnsi="Segoe UI" w:cs="Segoe UI"/>
          <w:sz w:val="24"/>
        </w:rPr>
        <w:t>up that only 32% of the total working bodies are highly engaged whereas the remaining are barely engage</w:t>
      </w:r>
      <w:r w:rsidR="009426A0">
        <w:rPr>
          <w:rFonts w:ascii="Segoe UI" w:hAnsi="Segoe UI" w:cs="Segoe UI"/>
          <w:sz w:val="24"/>
        </w:rPr>
        <w:t>d.</w:t>
      </w:r>
      <w:r w:rsidR="0033606E">
        <w:rPr>
          <w:rFonts w:ascii="Segoe UI" w:hAnsi="Segoe UI" w:cs="Segoe UI"/>
          <w:sz w:val="24"/>
        </w:rPr>
        <w:t xml:space="preserve"> However post-pandemic at some places employee engagement have increased because of technology whereas at some </w:t>
      </w:r>
      <w:proofErr w:type="spellStart"/>
      <w:r w:rsidR="0033606E">
        <w:rPr>
          <w:rFonts w:ascii="Segoe UI" w:hAnsi="Segoe UI" w:cs="Segoe UI"/>
          <w:sz w:val="24"/>
        </w:rPr>
        <w:t>organisation</w:t>
      </w:r>
      <w:proofErr w:type="spellEnd"/>
      <w:r w:rsidR="0033606E">
        <w:rPr>
          <w:rFonts w:ascii="Segoe UI" w:hAnsi="Segoe UI" w:cs="Segoe UI"/>
          <w:sz w:val="24"/>
        </w:rPr>
        <w:t xml:space="preserve"> it reduced because of the need for high technical experts</w:t>
      </w:r>
      <w:r w:rsidR="00813BA6">
        <w:rPr>
          <w:rFonts w:ascii="Segoe UI" w:hAnsi="Segoe UI" w:cs="Segoe UI"/>
          <w:sz w:val="24"/>
        </w:rPr>
        <w:t xml:space="preserve"> (Albrecht et al., 20</w:t>
      </w:r>
      <w:r w:rsidR="00444772">
        <w:rPr>
          <w:rFonts w:ascii="Segoe UI" w:hAnsi="Segoe UI" w:cs="Segoe UI"/>
          <w:sz w:val="24"/>
        </w:rPr>
        <w:t>20</w:t>
      </w:r>
      <w:r w:rsidR="00813BA6">
        <w:rPr>
          <w:rFonts w:ascii="Segoe UI" w:hAnsi="Segoe UI" w:cs="Segoe UI"/>
          <w:sz w:val="24"/>
        </w:rPr>
        <w:t>)</w:t>
      </w:r>
      <w:r w:rsidR="0033606E">
        <w:rPr>
          <w:rFonts w:ascii="Segoe UI" w:hAnsi="Segoe UI" w:cs="Segoe UI"/>
          <w:sz w:val="24"/>
        </w:rPr>
        <w:t>.</w:t>
      </w:r>
      <w:r w:rsidR="0002536C">
        <w:rPr>
          <w:rFonts w:ascii="Segoe UI" w:hAnsi="Segoe UI" w:cs="Segoe UI"/>
          <w:sz w:val="24"/>
        </w:rPr>
        <w:t xml:space="preserve"> </w:t>
      </w:r>
      <w:r w:rsidR="00781A1F">
        <w:rPr>
          <w:rFonts w:ascii="Segoe UI" w:hAnsi="Segoe UI" w:cs="Segoe UI"/>
          <w:sz w:val="24"/>
        </w:rPr>
        <w:t>Here is the light for the tools, techniques and measures that an HR manager could use to identify the level of employee engagement of the workforce.</w:t>
      </w:r>
    </w:p>
    <w:p w14:paraId="14FFF779" w14:textId="77777777" w:rsidR="00DA37B0" w:rsidRPr="003F13CA" w:rsidRDefault="00153F22" w:rsidP="003F13CA">
      <w:pPr>
        <w:pStyle w:val="ListParagraph"/>
        <w:numPr>
          <w:ilvl w:val="0"/>
          <w:numId w:val="4"/>
        </w:numPr>
        <w:spacing w:line="360" w:lineRule="auto"/>
        <w:jc w:val="both"/>
        <w:rPr>
          <w:rFonts w:ascii="Segoe UI" w:hAnsi="Segoe UI" w:cs="Segoe UI"/>
          <w:sz w:val="24"/>
        </w:rPr>
      </w:pPr>
      <w:r w:rsidRPr="003F13CA">
        <w:rPr>
          <w:rFonts w:ascii="Segoe UI" w:hAnsi="Segoe UI" w:cs="Segoe UI"/>
          <w:b/>
          <w:sz w:val="24"/>
        </w:rPr>
        <w:t>Employee Survey:</w:t>
      </w:r>
      <w:r w:rsidRPr="003F13CA">
        <w:rPr>
          <w:rFonts w:ascii="Segoe UI" w:hAnsi="Segoe UI" w:cs="Segoe UI"/>
          <w:sz w:val="24"/>
        </w:rPr>
        <w:t xml:space="preserve"> </w:t>
      </w:r>
      <w:r w:rsidR="00D851D9" w:rsidRPr="003F13CA">
        <w:rPr>
          <w:rFonts w:ascii="Segoe UI" w:hAnsi="Segoe UI" w:cs="Segoe UI"/>
          <w:sz w:val="24"/>
        </w:rPr>
        <w:t>It can be conducted of all the working bodies to know the level of satisfaction of their respective workplace.</w:t>
      </w:r>
      <w:r w:rsidR="00FE0132" w:rsidRPr="003F13CA">
        <w:rPr>
          <w:rFonts w:ascii="Segoe UI" w:hAnsi="Segoe UI" w:cs="Segoe UI"/>
          <w:sz w:val="24"/>
        </w:rPr>
        <w:t xml:space="preserve"> there will be some </w:t>
      </w:r>
      <w:r w:rsidR="00D55934" w:rsidRPr="003F13CA">
        <w:rPr>
          <w:rFonts w:ascii="Segoe UI" w:hAnsi="Segoe UI" w:cs="Segoe UI"/>
          <w:sz w:val="24"/>
        </w:rPr>
        <w:t>sets</w:t>
      </w:r>
      <w:r w:rsidR="00FE0132" w:rsidRPr="003F13CA">
        <w:rPr>
          <w:rFonts w:ascii="Segoe UI" w:hAnsi="Segoe UI" w:cs="Segoe UI"/>
          <w:sz w:val="24"/>
        </w:rPr>
        <w:t xml:space="preserve"> of questions asked by the </w:t>
      </w:r>
      <w:r w:rsidR="00776067" w:rsidRPr="003F13CA">
        <w:rPr>
          <w:rFonts w:ascii="Segoe UI" w:hAnsi="Segoe UI" w:cs="Segoe UI"/>
          <w:sz w:val="24"/>
        </w:rPr>
        <w:t xml:space="preserve">employer to </w:t>
      </w:r>
      <w:r w:rsidR="003654AB" w:rsidRPr="003F13CA">
        <w:rPr>
          <w:rFonts w:ascii="Segoe UI" w:hAnsi="Segoe UI" w:cs="Segoe UI"/>
          <w:sz w:val="24"/>
        </w:rPr>
        <w:t>analyze</w:t>
      </w:r>
      <w:r w:rsidR="00776067" w:rsidRPr="003F13CA">
        <w:rPr>
          <w:rFonts w:ascii="Segoe UI" w:hAnsi="Segoe UI" w:cs="Segoe UI"/>
          <w:sz w:val="24"/>
        </w:rPr>
        <w:t xml:space="preserve"> the requirement for boosting </w:t>
      </w:r>
      <w:r w:rsidR="003654AB" w:rsidRPr="003F13CA">
        <w:rPr>
          <w:rFonts w:ascii="Segoe UI" w:hAnsi="Segoe UI" w:cs="Segoe UI"/>
          <w:sz w:val="24"/>
        </w:rPr>
        <w:t>employee engagement of the company.</w:t>
      </w:r>
    </w:p>
    <w:p w14:paraId="3AC58F9C" w14:textId="77777777" w:rsidR="003654AB" w:rsidRPr="003F13CA" w:rsidRDefault="00153F22" w:rsidP="003F13CA">
      <w:pPr>
        <w:pStyle w:val="ListParagraph"/>
        <w:numPr>
          <w:ilvl w:val="0"/>
          <w:numId w:val="4"/>
        </w:numPr>
        <w:spacing w:line="360" w:lineRule="auto"/>
        <w:jc w:val="both"/>
        <w:rPr>
          <w:rFonts w:ascii="Segoe UI" w:hAnsi="Segoe UI" w:cs="Segoe UI"/>
          <w:sz w:val="24"/>
        </w:rPr>
      </w:pPr>
      <w:r w:rsidRPr="003F13CA">
        <w:rPr>
          <w:rFonts w:ascii="Segoe UI" w:hAnsi="Segoe UI" w:cs="Segoe UI"/>
          <w:b/>
          <w:sz w:val="24"/>
        </w:rPr>
        <w:t>Social Media:</w:t>
      </w:r>
      <w:r w:rsidRPr="003F13CA">
        <w:rPr>
          <w:rFonts w:ascii="Segoe UI" w:hAnsi="Segoe UI" w:cs="Segoe UI"/>
          <w:sz w:val="24"/>
        </w:rPr>
        <w:t xml:space="preserve"> For the present times the best measure is social media platform where the HR manager can take a direct poll of the employees and youth regarding the factors that enforces them to leave the company within less period.</w:t>
      </w:r>
      <w:r w:rsidR="002D6D3B" w:rsidRPr="003F13CA">
        <w:rPr>
          <w:rFonts w:ascii="Segoe UI" w:hAnsi="Segoe UI" w:cs="Segoe UI"/>
          <w:sz w:val="24"/>
        </w:rPr>
        <w:t xml:space="preserve"> </w:t>
      </w:r>
    </w:p>
    <w:p w14:paraId="4823256B" w14:textId="77777777" w:rsidR="00A6463A" w:rsidRPr="003F13CA" w:rsidRDefault="00153F22" w:rsidP="003F13CA">
      <w:pPr>
        <w:pStyle w:val="ListParagraph"/>
        <w:numPr>
          <w:ilvl w:val="0"/>
          <w:numId w:val="4"/>
        </w:numPr>
        <w:spacing w:line="360" w:lineRule="auto"/>
        <w:jc w:val="both"/>
        <w:rPr>
          <w:rFonts w:ascii="Segoe UI" w:hAnsi="Segoe UI" w:cs="Segoe UI"/>
          <w:sz w:val="24"/>
        </w:rPr>
      </w:pPr>
      <w:r w:rsidRPr="003F13CA">
        <w:rPr>
          <w:rFonts w:ascii="Segoe UI" w:hAnsi="Segoe UI" w:cs="Segoe UI"/>
          <w:b/>
          <w:sz w:val="24"/>
        </w:rPr>
        <w:t>Exit Interviews:</w:t>
      </w:r>
      <w:r w:rsidRPr="003F13CA">
        <w:rPr>
          <w:rFonts w:ascii="Segoe UI" w:hAnsi="Segoe UI" w:cs="Segoe UI"/>
          <w:sz w:val="24"/>
        </w:rPr>
        <w:t xml:space="preserve"> An employee leaving the company will be truthful to the company thus it is said that always take the feedback and exit interview of the employees leaving the </w:t>
      </w:r>
      <w:r w:rsidR="005953DE" w:rsidRPr="003F13CA">
        <w:rPr>
          <w:rFonts w:ascii="Segoe UI" w:hAnsi="Segoe UI" w:cs="Segoe UI"/>
          <w:sz w:val="24"/>
        </w:rPr>
        <w:t>company as they will guide the right path of improvement and induce employee engagement to the company</w:t>
      </w:r>
      <w:r w:rsidR="00444772">
        <w:rPr>
          <w:rFonts w:ascii="Segoe UI" w:hAnsi="Segoe UI" w:cs="Segoe UI"/>
          <w:sz w:val="24"/>
        </w:rPr>
        <w:t xml:space="preserve"> (Al-</w:t>
      </w:r>
      <w:proofErr w:type="spellStart"/>
      <w:r w:rsidR="00444772">
        <w:rPr>
          <w:rFonts w:ascii="Segoe UI" w:hAnsi="Segoe UI" w:cs="Segoe UI"/>
          <w:sz w:val="24"/>
        </w:rPr>
        <w:t>dalahmeh</w:t>
      </w:r>
      <w:proofErr w:type="spellEnd"/>
      <w:r w:rsidR="00444772">
        <w:rPr>
          <w:rFonts w:ascii="Segoe UI" w:hAnsi="Segoe UI" w:cs="Segoe UI"/>
          <w:sz w:val="24"/>
        </w:rPr>
        <w:t xml:space="preserve"> et al., 2018).</w:t>
      </w:r>
    </w:p>
    <w:p w14:paraId="075F5A3C" w14:textId="77777777" w:rsidR="000B5367" w:rsidRPr="00CC562F" w:rsidRDefault="00153F22" w:rsidP="00CC562F">
      <w:pPr>
        <w:pStyle w:val="Heading1"/>
        <w:jc w:val="both"/>
        <w:rPr>
          <w:rFonts w:ascii="Segoe UI" w:hAnsi="Segoe UI" w:cs="Segoe UI"/>
        </w:rPr>
      </w:pPr>
      <w:bookmarkStart w:id="5" w:name="_Toc99188456"/>
      <w:r w:rsidRPr="00CC562F">
        <w:rPr>
          <w:rFonts w:ascii="Segoe UI" w:hAnsi="Segoe UI" w:cs="Segoe UI"/>
        </w:rPr>
        <w:lastRenderedPageBreak/>
        <w:t>Employee Value Proposition</w:t>
      </w:r>
      <w:bookmarkEnd w:id="5"/>
      <w:r w:rsidRPr="00CC562F">
        <w:rPr>
          <w:rFonts w:ascii="Segoe UI" w:hAnsi="Segoe UI" w:cs="Segoe UI"/>
        </w:rPr>
        <w:t xml:space="preserve"> </w:t>
      </w:r>
    </w:p>
    <w:p w14:paraId="70155389" w14:textId="77777777" w:rsidR="00E1081B" w:rsidRPr="00E1081B" w:rsidRDefault="00153F22" w:rsidP="00E1081B">
      <w:pPr>
        <w:spacing w:line="360" w:lineRule="auto"/>
        <w:jc w:val="both"/>
        <w:rPr>
          <w:rFonts w:ascii="Segoe UI" w:hAnsi="Segoe UI" w:cs="Segoe UI"/>
          <w:sz w:val="24"/>
        </w:rPr>
      </w:pPr>
      <w:r w:rsidRPr="00E1081B">
        <w:rPr>
          <w:rFonts w:ascii="Segoe UI" w:hAnsi="Segoe UI" w:cs="Segoe UI"/>
          <w:sz w:val="24"/>
        </w:rPr>
        <w:t xml:space="preserve">The employee value proposition is a matrix prepared by the employer for showcasing the benefits given by the employer to its employees for the feasible and flexible working environment and also uplift the employee engagement towards the company and its goal. </w:t>
      </w:r>
      <w:r w:rsidR="00361569" w:rsidRPr="00E1081B">
        <w:rPr>
          <w:rFonts w:ascii="Segoe UI" w:hAnsi="Segoe UI" w:cs="Segoe UI"/>
          <w:sz w:val="24"/>
        </w:rPr>
        <w:t>T</w:t>
      </w:r>
      <w:r w:rsidRPr="00E1081B">
        <w:rPr>
          <w:rFonts w:ascii="Segoe UI" w:hAnsi="Segoe UI" w:cs="Segoe UI"/>
          <w:sz w:val="24"/>
        </w:rPr>
        <w:t xml:space="preserve">here are five basic components focused by an employer under the employee value proposition Matrix that can improve the working culture and </w:t>
      </w:r>
      <w:r w:rsidR="00361569" w:rsidRPr="00E1081B">
        <w:rPr>
          <w:rFonts w:ascii="Segoe UI" w:hAnsi="Segoe UI" w:cs="Segoe UI"/>
          <w:sz w:val="24"/>
        </w:rPr>
        <w:t>fulfil</w:t>
      </w:r>
      <w:r w:rsidRPr="00E1081B">
        <w:rPr>
          <w:rFonts w:ascii="Segoe UI" w:hAnsi="Segoe UI" w:cs="Segoe UI"/>
          <w:sz w:val="24"/>
        </w:rPr>
        <w:t xml:space="preserve"> the requirement of employees that they usually expect from an employer </w:t>
      </w:r>
      <w:r w:rsidR="00ED15CD">
        <w:rPr>
          <w:rFonts w:ascii="Segoe UI" w:hAnsi="Segoe UI" w:cs="Segoe UI"/>
          <w:sz w:val="24"/>
        </w:rPr>
        <w:t xml:space="preserve">or a multinational </w:t>
      </w:r>
      <w:proofErr w:type="spellStart"/>
      <w:r w:rsidR="00ED15CD">
        <w:rPr>
          <w:rFonts w:ascii="Segoe UI" w:hAnsi="Segoe UI" w:cs="Segoe UI"/>
          <w:sz w:val="24"/>
        </w:rPr>
        <w:t>organisation</w:t>
      </w:r>
      <w:proofErr w:type="spellEnd"/>
      <w:r w:rsidR="00ED15CD">
        <w:rPr>
          <w:rFonts w:ascii="Segoe UI" w:hAnsi="Segoe UI" w:cs="Segoe UI"/>
          <w:sz w:val="24"/>
        </w:rPr>
        <w:t>(Raj, 2020).</w:t>
      </w:r>
    </w:p>
    <w:p w14:paraId="7D32A142" w14:textId="77777777" w:rsidR="00E1081B" w:rsidRPr="008C498E" w:rsidRDefault="00153F22" w:rsidP="008C498E">
      <w:pPr>
        <w:pStyle w:val="ListParagraph"/>
        <w:numPr>
          <w:ilvl w:val="0"/>
          <w:numId w:val="5"/>
        </w:numPr>
        <w:spacing w:line="360" w:lineRule="auto"/>
        <w:jc w:val="both"/>
        <w:rPr>
          <w:rFonts w:ascii="Segoe UI" w:hAnsi="Segoe UI" w:cs="Segoe UI"/>
          <w:sz w:val="24"/>
        </w:rPr>
      </w:pPr>
      <w:r w:rsidRPr="008C498E">
        <w:rPr>
          <w:rFonts w:ascii="Segoe UI" w:hAnsi="Segoe UI" w:cs="Segoe UI"/>
          <w:sz w:val="24"/>
        </w:rPr>
        <w:t>Compe</w:t>
      </w:r>
      <w:r w:rsidR="00361569" w:rsidRPr="008C498E">
        <w:rPr>
          <w:rFonts w:ascii="Segoe UI" w:hAnsi="Segoe UI" w:cs="Segoe UI"/>
          <w:sz w:val="24"/>
        </w:rPr>
        <w:t>nsation: T</w:t>
      </w:r>
      <w:r w:rsidRPr="008C498E">
        <w:rPr>
          <w:rFonts w:ascii="Segoe UI" w:hAnsi="Segoe UI" w:cs="Segoe UI"/>
          <w:sz w:val="24"/>
        </w:rPr>
        <w:t xml:space="preserve">he salary is one of the components of the employee value proposition that motivates at a large level to the employee because maximum of the employees expects a fair and huge amount of wage for their services given to the company. </w:t>
      </w:r>
      <w:r w:rsidR="00361569" w:rsidRPr="008C498E">
        <w:rPr>
          <w:rFonts w:ascii="Segoe UI" w:hAnsi="Segoe UI" w:cs="Segoe UI"/>
          <w:sz w:val="24"/>
        </w:rPr>
        <w:t>H</w:t>
      </w:r>
      <w:r w:rsidRPr="008C498E">
        <w:rPr>
          <w:rFonts w:ascii="Segoe UI" w:hAnsi="Segoe UI" w:cs="Segoe UI"/>
          <w:sz w:val="24"/>
        </w:rPr>
        <w:t>igher will be the remuneration more needs of employees will be full filled and as a result, there will</w:t>
      </w:r>
      <w:r w:rsidR="00661E4D">
        <w:rPr>
          <w:rFonts w:ascii="Segoe UI" w:hAnsi="Segoe UI" w:cs="Segoe UI"/>
          <w:sz w:val="24"/>
        </w:rPr>
        <w:t xml:space="preserve"> be greater employee engagement (</w:t>
      </w:r>
      <w:proofErr w:type="spellStart"/>
      <w:r w:rsidR="00661E4D">
        <w:rPr>
          <w:rFonts w:ascii="Segoe UI" w:hAnsi="Segoe UI" w:cs="Segoe UI"/>
          <w:sz w:val="24"/>
        </w:rPr>
        <w:t>Arasanmi</w:t>
      </w:r>
      <w:proofErr w:type="spellEnd"/>
      <w:r w:rsidR="00661E4D">
        <w:rPr>
          <w:rFonts w:ascii="Segoe UI" w:hAnsi="Segoe UI" w:cs="Segoe UI"/>
          <w:sz w:val="24"/>
        </w:rPr>
        <w:t xml:space="preserve"> et al., 2019).</w:t>
      </w:r>
    </w:p>
    <w:p w14:paraId="1A614FCC" w14:textId="77777777" w:rsidR="00E1081B" w:rsidRPr="008C498E" w:rsidRDefault="00153F22" w:rsidP="008C498E">
      <w:pPr>
        <w:pStyle w:val="ListParagraph"/>
        <w:numPr>
          <w:ilvl w:val="0"/>
          <w:numId w:val="5"/>
        </w:numPr>
        <w:spacing w:line="360" w:lineRule="auto"/>
        <w:jc w:val="both"/>
        <w:rPr>
          <w:rFonts w:ascii="Segoe UI" w:hAnsi="Segoe UI" w:cs="Segoe UI"/>
          <w:sz w:val="24"/>
        </w:rPr>
      </w:pPr>
      <w:r w:rsidRPr="008C498E">
        <w:rPr>
          <w:rFonts w:ascii="Segoe UI" w:hAnsi="Segoe UI" w:cs="Segoe UI"/>
          <w:sz w:val="24"/>
        </w:rPr>
        <w:t>Work-Life</w:t>
      </w:r>
      <w:r w:rsidR="00361569" w:rsidRPr="008C498E">
        <w:rPr>
          <w:rFonts w:ascii="Segoe UI" w:hAnsi="Segoe UI" w:cs="Segoe UI"/>
          <w:sz w:val="24"/>
        </w:rPr>
        <w:t xml:space="preserve"> Balance: T</w:t>
      </w:r>
      <w:r w:rsidRPr="008C498E">
        <w:rPr>
          <w:rFonts w:ascii="Segoe UI" w:hAnsi="Segoe UI" w:cs="Segoe UI"/>
          <w:sz w:val="24"/>
        </w:rPr>
        <w:t xml:space="preserve">he work-life balance refers to the equality maintenance between the personal life and work-life of an individual so that there should be reduced stress and tension of work-life as well as in the personal life. </w:t>
      </w:r>
      <w:r w:rsidR="009C0B3F" w:rsidRPr="008C498E">
        <w:rPr>
          <w:rFonts w:ascii="Segoe UI" w:hAnsi="Segoe UI" w:cs="Segoe UI"/>
          <w:sz w:val="24"/>
        </w:rPr>
        <w:t>Thus</w:t>
      </w:r>
      <w:r w:rsidRPr="008C498E">
        <w:rPr>
          <w:rFonts w:ascii="Segoe UI" w:hAnsi="Segoe UI" w:cs="Segoe UI"/>
          <w:sz w:val="24"/>
        </w:rPr>
        <w:t xml:space="preserve"> under the employee value proposition employees expect a good </w:t>
      </w:r>
      <w:proofErr w:type="spellStart"/>
      <w:r w:rsidRPr="008C498E">
        <w:rPr>
          <w:rFonts w:ascii="Segoe UI" w:hAnsi="Segoe UI" w:cs="Segoe UI"/>
          <w:sz w:val="24"/>
        </w:rPr>
        <w:t>organisation</w:t>
      </w:r>
      <w:proofErr w:type="spellEnd"/>
      <w:r w:rsidRPr="008C498E">
        <w:rPr>
          <w:rFonts w:ascii="Segoe UI" w:hAnsi="Segoe UI" w:cs="Segoe UI"/>
          <w:sz w:val="24"/>
        </w:rPr>
        <w:t xml:space="preserve"> to have a stress free working environment that could not provide tension to their work-life because it will dire</w:t>
      </w:r>
      <w:r w:rsidR="006322B6">
        <w:rPr>
          <w:rFonts w:ascii="Segoe UI" w:hAnsi="Segoe UI" w:cs="Segoe UI"/>
          <w:sz w:val="24"/>
        </w:rPr>
        <w:t>ctly affect their personal life (</w:t>
      </w:r>
      <w:proofErr w:type="spellStart"/>
      <w:r w:rsidR="006322B6">
        <w:rPr>
          <w:rFonts w:ascii="Segoe UI" w:hAnsi="Segoe UI" w:cs="Segoe UI"/>
          <w:sz w:val="24"/>
        </w:rPr>
        <w:t>Mascarenhas</w:t>
      </w:r>
      <w:proofErr w:type="spellEnd"/>
      <w:r w:rsidR="006322B6">
        <w:rPr>
          <w:rFonts w:ascii="Segoe UI" w:hAnsi="Segoe UI" w:cs="Segoe UI"/>
          <w:sz w:val="24"/>
        </w:rPr>
        <w:t>, 2019).</w:t>
      </w:r>
    </w:p>
    <w:p w14:paraId="223F1177" w14:textId="77777777" w:rsidR="00184B53" w:rsidRPr="008C498E" w:rsidRDefault="00153F22" w:rsidP="008C498E">
      <w:pPr>
        <w:pStyle w:val="ListParagraph"/>
        <w:numPr>
          <w:ilvl w:val="0"/>
          <w:numId w:val="5"/>
        </w:numPr>
        <w:spacing w:line="360" w:lineRule="auto"/>
        <w:jc w:val="both"/>
        <w:rPr>
          <w:rFonts w:ascii="Segoe UI" w:hAnsi="Segoe UI" w:cs="Segoe UI"/>
          <w:sz w:val="24"/>
        </w:rPr>
      </w:pPr>
      <w:r w:rsidRPr="008C498E">
        <w:rPr>
          <w:rFonts w:ascii="Segoe UI" w:hAnsi="Segoe UI" w:cs="Segoe UI"/>
          <w:sz w:val="24"/>
        </w:rPr>
        <w:t>Stability: E</w:t>
      </w:r>
      <w:r w:rsidR="00E1081B" w:rsidRPr="008C498E">
        <w:rPr>
          <w:rFonts w:ascii="Segoe UI" w:hAnsi="Segoe UI" w:cs="Segoe UI"/>
          <w:sz w:val="24"/>
        </w:rPr>
        <w:t>mployees also expect a good and professional employer to provide them job security that would bring stability to their professional career and gain the trust of employees in terms of job security and long t</w:t>
      </w:r>
      <w:r w:rsidR="00E62BF1">
        <w:rPr>
          <w:rFonts w:ascii="Segoe UI" w:hAnsi="Segoe UI" w:cs="Segoe UI"/>
          <w:sz w:val="24"/>
        </w:rPr>
        <w:t xml:space="preserve">erm working at the </w:t>
      </w:r>
      <w:proofErr w:type="spellStart"/>
      <w:r w:rsidR="00E62BF1">
        <w:rPr>
          <w:rFonts w:ascii="Segoe UI" w:hAnsi="Segoe UI" w:cs="Segoe UI"/>
          <w:sz w:val="24"/>
        </w:rPr>
        <w:t>organisation</w:t>
      </w:r>
      <w:proofErr w:type="spellEnd"/>
      <w:r w:rsidR="00E62BF1">
        <w:rPr>
          <w:rFonts w:ascii="Segoe UI" w:hAnsi="Segoe UI" w:cs="Segoe UI"/>
          <w:sz w:val="24"/>
        </w:rPr>
        <w:t xml:space="preserve"> (</w:t>
      </w:r>
      <w:proofErr w:type="spellStart"/>
      <w:r w:rsidR="00E62BF1">
        <w:rPr>
          <w:rFonts w:ascii="Segoe UI" w:hAnsi="Segoe UI" w:cs="Segoe UI"/>
          <w:sz w:val="24"/>
        </w:rPr>
        <w:t>Arasanmi</w:t>
      </w:r>
      <w:proofErr w:type="spellEnd"/>
      <w:r w:rsidR="00E62BF1">
        <w:rPr>
          <w:rFonts w:ascii="Segoe UI" w:hAnsi="Segoe UI" w:cs="Segoe UI"/>
          <w:sz w:val="24"/>
        </w:rPr>
        <w:t xml:space="preserve"> et al., 2019).</w:t>
      </w:r>
    </w:p>
    <w:p w14:paraId="688DB93A" w14:textId="77777777" w:rsidR="00E1081B" w:rsidRPr="008C498E" w:rsidRDefault="00153F22" w:rsidP="008C498E">
      <w:pPr>
        <w:pStyle w:val="ListParagraph"/>
        <w:numPr>
          <w:ilvl w:val="0"/>
          <w:numId w:val="5"/>
        </w:numPr>
        <w:spacing w:line="360" w:lineRule="auto"/>
        <w:jc w:val="both"/>
        <w:rPr>
          <w:rFonts w:ascii="Segoe UI" w:hAnsi="Segoe UI" w:cs="Segoe UI"/>
          <w:sz w:val="24"/>
        </w:rPr>
      </w:pPr>
      <w:r w:rsidRPr="008C498E">
        <w:rPr>
          <w:rFonts w:ascii="Segoe UI" w:hAnsi="Segoe UI" w:cs="Segoe UI"/>
          <w:sz w:val="24"/>
        </w:rPr>
        <w:t>Location: Another element adding to the employee value proposition matrix is location Which employees expect to be a happy place in surrounding which is nearby to their home place and also it should not be far away as it would create th</w:t>
      </w:r>
      <w:r w:rsidR="00E62BF1">
        <w:rPr>
          <w:rFonts w:ascii="Segoe UI" w:hAnsi="Segoe UI" w:cs="Segoe UI"/>
          <w:sz w:val="24"/>
        </w:rPr>
        <w:t>e problem of travelling to them (</w:t>
      </w:r>
      <w:proofErr w:type="spellStart"/>
      <w:r w:rsidR="00E62BF1">
        <w:rPr>
          <w:rFonts w:ascii="Segoe UI" w:hAnsi="Segoe UI" w:cs="Segoe UI"/>
          <w:sz w:val="24"/>
        </w:rPr>
        <w:t>Mascarenhas</w:t>
      </w:r>
      <w:proofErr w:type="spellEnd"/>
      <w:r w:rsidR="00E62BF1">
        <w:rPr>
          <w:rFonts w:ascii="Segoe UI" w:hAnsi="Segoe UI" w:cs="Segoe UI"/>
          <w:sz w:val="24"/>
        </w:rPr>
        <w:t>, 2019).</w:t>
      </w:r>
    </w:p>
    <w:p w14:paraId="2007CC5A" w14:textId="77777777" w:rsidR="00E1081B" w:rsidRPr="008C498E" w:rsidRDefault="00153F22" w:rsidP="008C498E">
      <w:pPr>
        <w:pStyle w:val="ListParagraph"/>
        <w:numPr>
          <w:ilvl w:val="0"/>
          <w:numId w:val="5"/>
        </w:numPr>
        <w:spacing w:line="360" w:lineRule="auto"/>
        <w:jc w:val="both"/>
        <w:rPr>
          <w:rFonts w:ascii="Segoe UI" w:hAnsi="Segoe UI" w:cs="Segoe UI"/>
          <w:sz w:val="24"/>
        </w:rPr>
      </w:pPr>
      <w:r w:rsidRPr="008C498E">
        <w:rPr>
          <w:rFonts w:ascii="Segoe UI" w:hAnsi="Segoe UI" w:cs="Segoe UI"/>
          <w:sz w:val="24"/>
        </w:rPr>
        <w:lastRenderedPageBreak/>
        <w:t xml:space="preserve">Respect: One of the most important expectations of employees from their employer and the other </w:t>
      </w:r>
      <w:r w:rsidR="006D0B57" w:rsidRPr="008C498E">
        <w:rPr>
          <w:rFonts w:ascii="Segoe UI" w:hAnsi="Segoe UI" w:cs="Segoe UI"/>
          <w:sz w:val="24"/>
        </w:rPr>
        <w:t>colleagues</w:t>
      </w:r>
      <w:r w:rsidRPr="008C498E">
        <w:rPr>
          <w:rFonts w:ascii="Segoe UI" w:hAnsi="Segoe UI" w:cs="Segoe UI"/>
          <w:sz w:val="24"/>
        </w:rPr>
        <w:t xml:space="preserve"> in the </w:t>
      </w:r>
      <w:proofErr w:type="spellStart"/>
      <w:r w:rsidRPr="008C498E">
        <w:rPr>
          <w:rFonts w:ascii="Segoe UI" w:hAnsi="Segoe UI" w:cs="Segoe UI"/>
          <w:sz w:val="24"/>
        </w:rPr>
        <w:t>organisation</w:t>
      </w:r>
      <w:proofErr w:type="spellEnd"/>
      <w:r w:rsidRPr="008C498E">
        <w:rPr>
          <w:rFonts w:ascii="Segoe UI" w:hAnsi="Segoe UI" w:cs="Segoe UI"/>
          <w:sz w:val="24"/>
        </w:rPr>
        <w:t xml:space="preserve"> is respect which ensures the working condition of the company be positive and motivating which could result </w:t>
      </w:r>
      <w:r w:rsidR="00E62BF1">
        <w:rPr>
          <w:rFonts w:ascii="Segoe UI" w:hAnsi="Segoe UI" w:cs="Segoe UI"/>
          <w:sz w:val="24"/>
        </w:rPr>
        <w:t>in higher employee engagement (</w:t>
      </w:r>
      <w:proofErr w:type="spellStart"/>
      <w:r w:rsidR="00E62BF1">
        <w:rPr>
          <w:rFonts w:ascii="Segoe UI" w:hAnsi="Segoe UI" w:cs="Segoe UI"/>
          <w:sz w:val="24"/>
        </w:rPr>
        <w:t>Arasanmi</w:t>
      </w:r>
      <w:proofErr w:type="spellEnd"/>
      <w:r w:rsidR="00E62BF1">
        <w:rPr>
          <w:rFonts w:ascii="Segoe UI" w:hAnsi="Segoe UI" w:cs="Segoe UI"/>
          <w:sz w:val="24"/>
        </w:rPr>
        <w:t xml:space="preserve"> et al., 2019).</w:t>
      </w:r>
    </w:p>
    <w:p w14:paraId="663749D9" w14:textId="77777777" w:rsidR="00F130BA" w:rsidRDefault="00153F22">
      <w:pPr>
        <w:rPr>
          <w:rFonts w:ascii="Segoe UI" w:eastAsiaTheme="majorEastAsia" w:hAnsi="Segoe UI" w:cs="Segoe UI"/>
          <w:b/>
          <w:bCs/>
          <w:color w:val="365F91" w:themeColor="accent1" w:themeShade="BF"/>
          <w:sz w:val="28"/>
          <w:szCs w:val="28"/>
        </w:rPr>
      </w:pPr>
      <w:bookmarkStart w:id="6" w:name="_Toc99188457"/>
      <w:r>
        <w:rPr>
          <w:rFonts w:ascii="Segoe UI" w:hAnsi="Segoe UI" w:cs="Segoe UI"/>
        </w:rPr>
        <w:br w:type="page"/>
      </w:r>
    </w:p>
    <w:p w14:paraId="7218E9AA" w14:textId="77777777" w:rsidR="00E1081B" w:rsidRPr="00CC562F" w:rsidRDefault="00153F22" w:rsidP="00CC562F">
      <w:pPr>
        <w:pStyle w:val="Heading1"/>
        <w:jc w:val="both"/>
        <w:rPr>
          <w:rFonts w:ascii="Segoe UI" w:hAnsi="Segoe UI" w:cs="Segoe UI"/>
        </w:rPr>
      </w:pPr>
      <w:r w:rsidRPr="00CC562F">
        <w:rPr>
          <w:rFonts w:ascii="Segoe UI" w:hAnsi="Segoe UI" w:cs="Segoe UI"/>
        </w:rPr>
        <w:lastRenderedPageBreak/>
        <w:t>Conclusion</w:t>
      </w:r>
      <w:bookmarkEnd w:id="6"/>
      <w:r w:rsidRPr="00CC562F">
        <w:rPr>
          <w:rFonts w:ascii="Segoe UI" w:hAnsi="Segoe UI" w:cs="Segoe UI"/>
        </w:rPr>
        <w:t xml:space="preserve"> </w:t>
      </w:r>
    </w:p>
    <w:p w14:paraId="40C904CF" w14:textId="77777777" w:rsidR="00E1081B" w:rsidRDefault="00153F22" w:rsidP="00E1081B">
      <w:pPr>
        <w:spacing w:line="360" w:lineRule="auto"/>
        <w:jc w:val="both"/>
        <w:rPr>
          <w:rFonts w:ascii="Segoe UI" w:hAnsi="Segoe UI" w:cs="Segoe UI"/>
          <w:sz w:val="24"/>
        </w:rPr>
      </w:pPr>
      <w:r>
        <w:rPr>
          <w:rFonts w:ascii="Segoe UI" w:hAnsi="Segoe UI" w:cs="Segoe UI"/>
          <w:sz w:val="24"/>
        </w:rPr>
        <w:t>T</w:t>
      </w:r>
      <w:r w:rsidRPr="00E1081B">
        <w:rPr>
          <w:rFonts w:ascii="Segoe UI" w:hAnsi="Segoe UI" w:cs="Segoe UI"/>
          <w:sz w:val="24"/>
        </w:rPr>
        <w:t xml:space="preserve">he conclusion of the report is about employee engagement and the role played by employee engagement to the current business environment where complexities and challenges have become an internship part of the global market and keep on hitting the business managers and leaders on regular basis. </w:t>
      </w:r>
      <w:r w:rsidR="006D0B57">
        <w:rPr>
          <w:rFonts w:ascii="Segoe UI" w:hAnsi="Segoe UI" w:cs="Segoe UI"/>
          <w:sz w:val="24"/>
        </w:rPr>
        <w:t>So</w:t>
      </w:r>
      <w:r w:rsidRPr="00E1081B">
        <w:rPr>
          <w:rFonts w:ascii="Segoe UI" w:hAnsi="Segoe UI" w:cs="Segoe UI"/>
          <w:sz w:val="24"/>
        </w:rPr>
        <w:t xml:space="preserve"> in such stuff times, it is very important to have higher employee engagement for the success of the </w:t>
      </w:r>
      <w:proofErr w:type="spellStart"/>
      <w:r w:rsidRPr="00E1081B">
        <w:rPr>
          <w:rFonts w:ascii="Segoe UI" w:hAnsi="Segoe UI" w:cs="Segoe UI"/>
          <w:sz w:val="24"/>
        </w:rPr>
        <w:t>organisation</w:t>
      </w:r>
      <w:proofErr w:type="spellEnd"/>
      <w:r w:rsidRPr="00E1081B">
        <w:rPr>
          <w:rFonts w:ascii="Segoe UI" w:hAnsi="Segoe UI" w:cs="Segoe UI"/>
          <w:sz w:val="24"/>
        </w:rPr>
        <w:t xml:space="preserve">. </w:t>
      </w:r>
      <w:r w:rsidR="006D0B57" w:rsidRPr="00E1081B">
        <w:rPr>
          <w:rFonts w:ascii="Segoe UI" w:hAnsi="Segoe UI" w:cs="Segoe UI"/>
          <w:sz w:val="24"/>
        </w:rPr>
        <w:t>T</w:t>
      </w:r>
      <w:r w:rsidRPr="00E1081B">
        <w:rPr>
          <w:rFonts w:ascii="Segoe UI" w:hAnsi="Segoe UI" w:cs="Segoe UI"/>
          <w:sz w:val="24"/>
        </w:rPr>
        <w:t>he report consists of a generic discussion related to employee engagement and its drivers that enforces an individual or an applicant to have employee engagement while working.</w:t>
      </w:r>
    </w:p>
    <w:p w14:paraId="7ACA6252" w14:textId="77777777" w:rsidR="007B0A59" w:rsidRDefault="00153F22">
      <w:pPr>
        <w:rPr>
          <w:rFonts w:ascii="Segoe UI" w:eastAsiaTheme="majorEastAsia" w:hAnsi="Segoe UI" w:cs="Segoe UI"/>
          <w:b/>
          <w:bCs/>
          <w:color w:val="365F91" w:themeColor="accent1" w:themeShade="BF"/>
          <w:sz w:val="28"/>
          <w:szCs w:val="28"/>
        </w:rPr>
      </w:pPr>
      <w:bookmarkStart w:id="7" w:name="_Toc99188458"/>
      <w:r>
        <w:rPr>
          <w:rFonts w:ascii="Segoe UI" w:hAnsi="Segoe UI" w:cs="Segoe UI"/>
        </w:rPr>
        <w:br w:type="page"/>
      </w:r>
    </w:p>
    <w:p w14:paraId="412ADDEC" w14:textId="77777777" w:rsidR="00B4608C" w:rsidRPr="00CC562F" w:rsidRDefault="00153F22" w:rsidP="00CC562F">
      <w:pPr>
        <w:pStyle w:val="Heading1"/>
        <w:jc w:val="both"/>
        <w:rPr>
          <w:rFonts w:ascii="Segoe UI" w:hAnsi="Segoe UI" w:cs="Segoe UI"/>
        </w:rPr>
      </w:pPr>
      <w:r w:rsidRPr="00CC562F">
        <w:rPr>
          <w:rFonts w:ascii="Segoe UI" w:hAnsi="Segoe UI" w:cs="Segoe UI"/>
        </w:rPr>
        <w:lastRenderedPageBreak/>
        <w:t>Reference List</w:t>
      </w:r>
      <w:bookmarkEnd w:id="7"/>
      <w:r w:rsidRPr="00CC562F">
        <w:rPr>
          <w:rFonts w:ascii="Segoe UI" w:hAnsi="Segoe UI" w:cs="Segoe UI"/>
        </w:rPr>
        <w:t xml:space="preserve"> </w:t>
      </w:r>
    </w:p>
    <w:p w14:paraId="24908393" w14:textId="77777777" w:rsidR="00CC562F" w:rsidRPr="00CC562F" w:rsidRDefault="00153F22" w:rsidP="00CC562F">
      <w:pPr>
        <w:spacing w:line="360" w:lineRule="auto"/>
        <w:jc w:val="both"/>
        <w:rPr>
          <w:rFonts w:ascii="Segoe UI" w:hAnsi="Segoe UI" w:cs="Segoe UI"/>
          <w:sz w:val="24"/>
        </w:rPr>
      </w:pPr>
      <w:r w:rsidRPr="00CC562F">
        <w:rPr>
          <w:rFonts w:ascii="Segoe UI" w:hAnsi="Segoe UI" w:cs="Segoe UI"/>
          <w:sz w:val="24"/>
        </w:rPr>
        <w:t xml:space="preserve">Al </w:t>
      </w:r>
      <w:proofErr w:type="spellStart"/>
      <w:r w:rsidRPr="00CC562F">
        <w:rPr>
          <w:rFonts w:ascii="Segoe UI" w:hAnsi="Segoe UI" w:cs="Segoe UI"/>
          <w:sz w:val="24"/>
        </w:rPr>
        <w:t>Mehrzi</w:t>
      </w:r>
      <w:proofErr w:type="spellEnd"/>
      <w:r w:rsidRPr="00CC562F">
        <w:rPr>
          <w:rFonts w:ascii="Segoe UI" w:hAnsi="Segoe UI" w:cs="Segoe UI"/>
          <w:sz w:val="24"/>
        </w:rPr>
        <w:t>, N., and Singh, S. K. (2016). Competing through employee engagement: a proposed framework. International Journal of Productivity and Performance Management.</w:t>
      </w:r>
    </w:p>
    <w:p w14:paraId="571453E6" w14:textId="77777777" w:rsidR="00CC562F" w:rsidRPr="00CC562F" w:rsidRDefault="00153F22" w:rsidP="00CC562F">
      <w:pPr>
        <w:spacing w:line="360" w:lineRule="auto"/>
        <w:jc w:val="both"/>
        <w:rPr>
          <w:rFonts w:ascii="Segoe UI" w:hAnsi="Segoe UI" w:cs="Segoe UI"/>
          <w:sz w:val="24"/>
        </w:rPr>
      </w:pPr>
      <w:r w:rsidRPr="00CC562F">
        <w:rPr>
          <w:rFonts w:ascii="Segoe UI" w:hAnsi="Segoe UI" w:cs="Segoe UI"/>
          <w:sz w:val="24"/>
        </w:rPr>
        <w:t xml:space="preserve">Albrecht, S., </w:t>
      </w:r>
      <w:proofErr w:type="spellStart"/>
      <w:r w:rsidRPr="00CC562F">
        <w:rPr>
          <w:rFonts w:ascii="Segoe UI" w:hAnsi="Segoe UI" w:cs="Segoe UI"/>
          <w:sz w:val="24"/>
        </w:rPr>
        <w:t>Breidahl</w:t>
      </w:r>
      <w:proofErr w:type="spellEnd"/>
      <w:r w:rsidRPr="00CC562F">
        <w:rPr>
          <w:rFonts w:ascii="Segoe UI" w:hAnsi="Segoe UI" w:cs="Segoe UI"/>
          <w:sz w:val="24"/>
        </w:rPr>
        <w:t>, E., and Marty, A. (2020). Organizational resources, organizational engagement climate, and employee engagement. Career Development International.</w:t>
      </w:r>
    </w:p>
    <w:p w14:paraId="41E392EB" w14:textId="77777777" w:rsidR="00CC562F" w:rsidRPr="00CC562F" w:rsidRDefault="00153F22" w:rsidP="00CC562F">
      <w:pPr>
        <w:spacing w:line="360" w:lineRule="auto"/>
        <w:jc w:val="both"/>
        <w:rPr>
          <w:rFonts w:ascii="Segoe UI" w:hAnsi="Segoe UI" w:cs="Segoe UI"/>
          <w:sz w:val="24"/>
        </w:rPr>
      </w:pPr>
      <w:r w:rsidRPr="00CC562F">
        <w:rPr>
          <w:rFonts w:ascii="Segoe UI" w:hAnsi="Segoe UI" w:cs="Segoe UI"/>
          <w:sz w:val="24"/>
        </w:rPr>
        <w:t>Al-</w:t>
      </w:r>
      <w:proofErr w:type="spellStart"/>
      <w:r w:rsidRPr="00CC562F">
        <w:rPr>
          <w:rFonts w:ascii="Segoe UI" w:hAnsi="Segoe UI" w:cs="Segoe UI"/>
          <w:sz w:val="24"/>
        </w:rPr>
        <w:t>dalahmeh</w:t>
      </w:r>
      <w:proofErr w:type="spellEnd"/>
      <w:r w:rsidRPr="00CC562F">
        <w:rPr>
          <w:rFonts w:ascii="Segoe UI" w:hAnsi="Segoe UI" w:cs="Segoe UI"/>
          <w:sz w:val="24"/>
        </w:rPr>
        <w:t xml:space="preserve">, M., Khalaf, R., and </w:t>
      </w:r>
      <w:proofErr w:type="spellStart"/>
      <w:r w:rsidRPr="00CC562F">
        <w:rPr>
          <w:rFonts w:ascii="Segoe UI" w:hAnsi="Segoe UI" w:cs="Segoe UI"/>
          <w:sz w:val="24"/>
        </w:rPr>
        <w:t>Obeidat</w:t>
      </w:r>
      <w:proofErr w:type="spellEnd"/>
      <w:r w:rsidRPr="00CC562F">
        <w:rPr>
          <w:rFonts w:ascii="Segoe UI" w:hAnsi="Segoe UI" w:cs="Segoe UI"/>
          <w:sz w:val="24"/>
        </w:rPr>
        <w:t>, B. (2018). The effect of employee engagement on organizational performance via the mediating role of job satisfaction: The case of IT employees in the Jordanian banking sector. Modern Applied Science, 12(6), 17-43.</w:t>
      </w:r>
    </w:p>
    <w:p w14:paraId="52881E95" w14:textId="77777777" w:rsidR="00CC562F" w:rsidRPr="00CC562F" w:rsidRDefault="00153F22" w:rsidP="00CC562F">
      <w:pPr>
        <w:spacing w:line="360" w:lineRule="auto"/>
        <w:jc w:val="both"/>
        <w:rPr>
          <w:rFonts w:ascii="Segoe UI" w:hAnsi="Segoe UI" w:cs="Segoe UI"/>
          <w:sz w:val="24"/>
        </w:rPr>
      </w:pPr>
      <w:proofErr w:type="spellStart"/>
      <w:r w:rsidRPr="00CC562F">
        <w:rPr>
          <w:rFonts w:ascii="Segoe UI" w:hAnsi="Segoe UI" w:cs="Segoe UI"/>
          <w:sz w:val="24"/>
        </w:rPr>
        <w:t>Arasanmi</w:t>
      </w:r>
      <w:proofErr w:type="spellEnd"/>
      <w:r w:rsidRPr="00CC562F">
        <w:rPr>
          <w:rFonts w:ascii="Segoe UI" w:hAnsi="Segoe UI" w:cs="Segoe UI"/>
          <w:sz w:val="24"/>
        </w:rPr>
        <w:t xml:space="preserve">, C. N., and Krishna, A. (2019). Linking the employee value proposition (EVP) to employee </w:t>
      </w:r>
      <w:proofErr w:type="spellStart"/>
      <w:r w:rsidRPr="00CC562F">
        <w:rPr>
          <w:rFonts w:ascii="Segoe UI" w:hAnsi="Segoe UI" w:cs="Segoe UI"/>
          <w:sz w:val="24"/>
        </w:rPr>
        <w:t>behavioural</w:t>
      </w:r>
      <w:proofErr w:type="spellEnd"/>
      <w:r w:rsidRPr="00CC562F">
        <w:rPr>
          <w:rFonts w:ascii="Segoe UI" w:hAnsi="Segoe UI" w:cs="Segoe UI"/>
          <w:sz w:val="24"/>
        </w:rPr>
        <w:t xml:space="preserve"> outcomes. Industrial and Commercial Training.</w:t>
      </w:r>
    </w:p>
    <w:p w14:paraId="4B0A1278" w14:textId="77777777" w:rsidR="00CC562F" w:rsidRPr="00CC562F" w:rsidRDefault="00153F22" w:rsidP="00CC562F">
      <w:pPr>
        <w:spacing w:line="360" w:lineRule="auto"/>
        <w:jc w:val="both"/>
        <w:rPr>
          <w:rFonts w:ascii="Segoe UI" w:hAnsi="Segoe UI" w:cs="Segoe UI"/>
          <w:sz w:val="24"/>
        </w:rPr>
      </w:pPr>
      <w:r w:rsidRPr="00CC562F">
        <w:rPr>
          <w:rFonts w:ascii="Segoe UI" w:hAnsi="Segoe UI" w:cs="Segoe UI"/>
          <w:sz w:val="24"/>
        </w:rPr>
        <w:t xml:space="preserve">Bailey, C., Madden, A., </w:t>
      </w:r>
      <w:proofErr w:type="spellStart"/>
      <w:r w:rsidRPr="00CC562F">
        <w:rPr>
          <w:rFonts w:ascii="Segoe UI" w:hAnsi="Segoe UI" w:cs="Segoe UI"/>
          <w:sz w:val="24"/>
        </w:rPr>
        <w:t>Alfes</w:t>
      </w:r>
      <w:proofErr w:type="spellEnd"/>
      <w:r w:rsidRPr="00CC562F">
        <w:rPr>
          <w:rFonts w:ascii="Segoe UI" w:hAnsi="Segoe UI" w:cs="Segoe UI"/>
          <w:sz w:val="24"/>
        </w:rPr>
        <w:t>, K., and Fletcher, L. (2017). The meaning, antecedents and outcomes of employee engagement: A narrative synthesis. International Journal of Management Reviews, 19(1), 31-53.</w:t>
      </w:r>
    </w:p>
    <w:p w14:paraId="5C73655A" w14:textId="77777777" w:rsidR="00CC562F" w:rsidRPr="00CC562F" w:rsidRDefault="00153F22" w:rsidP="00CC562F">
      <w:pPr>
        <w:spacing w:line="360" w:lineRule="auto"/>
        <w:jc w:val="both"/>
        <w:rPr>
          <w:rFonts w:ascii="Segoe UI" w:hAnsi="Segoe UI" w:cs="Segoe UI"/>
          <w:sz w:val="24"/>
        </w:rPr>
      </w:pPr>
      <w:proofErr w:type="spellStart"/>
      <w:r w:rsidRPr="00CC562F">
        <w:rPr>
          <w:rFonts w:ascii="Segoe UI" w:hAnsi="Segoe UI" w:cs="Segoe UI"/>
          <w:sz w:val="24"/>
        </w:rPr>
        <w:t>Carasco</w:t>
      </w:r>
      <w:proofErr w:type="spellEnd"/>
      <w:r w:rsidRPr="00CC562F">
        <w:rPr>
          <w:rFonts w:ascii="Segoe UI" w:hAnsi="Segoe UI" w:cs="Segoe UI"/>
          <w:sz w:val="24"/>
        </w:rPr>
        <w:t>-Saul, M., Kim, W., and Kim, T. (2015). Leadership and employee engagement: Proposing research agendas through a review of the literature. Human Resource Development Review, 14(1), 38-63.</w:t>
      </w:r>
    </w:p>
    <w:p w14:paraId="52040CC7" w14:textId="77777777" w:rsidR="00CC562F" w:rsidRPr="00CC562F" w:rsidRDefault="00153F22" w:rsidP="00CC562F">
      <w:pPr>
        <w:spacing w:line="360" w:lineRule="auto"/>
        <w:jc w:val="both"/>
        <w:rPr>
          <w:rFonts w:ascii="Segoe UI" w:hAnsi="Segoe UI" w:cs="Segoe UI"/>
          <w:sz w:val="24"/>
        </w:rPr>
      </w:pPr>
      <w:proofErr w:type="spellStart"/>
      <w:r w:rsidRPr="00CC562F">
        <w:rPr>
          <w:rFonts w:ascii="Segoe UI" w:hAnsi="Segoe UI" w:cs="Segoe UI"/>
          <w:sz w:val="24"/>
        </w:rPr>
        <w:t>Eldor</w:t>
      </w:r>
      <w:proofErr w:type="spellEnd"/>
      <w:r w:rsidRPr="00CC562F">
        <w:rPr>
          <w:rFonts w:ascii="Segoe UI" w:hAnsi="Segoe UI" w:cs="Segoe UI"/>
          <w:sz w:val="24"/>
        </w:rPr>
        <w:t>, L., and Vigoda-Gadot, E. (2017). The nature of employee engagement: Rethinking the employee–organization relationship. The International Journal of Human Resource Management, 28(3), 526-552.</w:t>
      </w:r>
    </w:p>
    <w:p w14:paraId="006B1B65" w14:textId="77777777" w:rsidR="00CC562F" w:rsidRPr="00CC562F" w:rsidRDefault="00153F22" w:rsidP="00CC562F">
      <w:pPr>
        <w:spacing w:line="360" w:lineRule="auto"/>
        <w:jc w:val="both"/>
        <w:rPr>
          <w:rFonts w:ascii="Segoe UI" w:hAnsi="Segoe UI" w:cs="Segoe UI"/>
          <w:sz w:val="24"/>
        </w:rPr>
      </w:pPr>
      <w:r w:rsidRPr="00CC562F">
        <w:rPr>
          <w:rFonts w:ascii="Segoe UI" w:hAnsi="Segoe UI" w:cs="Segoe UI"/>
          <w:sz w:val="24"/>
        </w:rPr>
        <w:t xml:space="preserve">Kumar, V., and </w:t>
      </w:r>
      <w:proofErr w:type="spellStart"/>
      <w:r w:rsidRPr="00CC562F">
        <w:rPr>
          <w:rFonts w:ascii="Segoe UI" w:hAnsi="Segoe UI" w:cs="Segoe UI"/>
          <w:sz w:val="24"/>
        </w:rPr>
        <w:t>Pansari</w:t>
      </w:r>
      <w:proofErr w:type="spellEnd"/>
      <w:r w:rsidRPr="00CC562F">
        <w:rPr>
          <w:rFonts w:ascii="Segoe UI" w:hAnsi="Segoe UI" w:cs="Segoe UI"/>
          <w:sz w:val="24"/>
        </w:rPr>
        <w:t>, A. (2015). Measuring the benefits of employee engagement. MIT Sloan Management Review, 56(4), 67.</w:t>
      </w:r>
    </w:p>
    <w:p w14:paraId="280690CA" w14:textId="77777777" w:rsidR="00CC562F" w:rsidRPr="00CC562F" w:rsidRDefault="00153F22" w:rsidP="00CC562F">
      <w:pPr>
        <w:spacing w:line="360" w:lineRule="auto"/>
        <w:jc w:val="both"/>
        <w:rPr>
          <w:rFonts w:ascii="Segoe UI" w:hAnsi="Segoe UI" w:cs="Segoe UI"/>
          <w:sz w:val="24"/>
        </w:rPr>
      </w:pPr>
      <w:r w:rsidRPr="00CC562F">
        <w:rPr>
          <w:rFonts w:ascii="Segoe UI" w:hAnsi="Segoe UI" w:cs="Segoe UI"/>
          <w:sz w:val="24"/>
        </w:rPr>
        <w:t>Mann, A., and Harter, J. (2016). The worldwide employee engagement crisis. Gallup Business Journal, 7(1), 1-5.</w:t>
      </w:r>
    </w:p>
    <w:p w14:paraId="1EED5779" w14:textId="77777777" w:rsidR="00CC562F" w:rsidRPr="00CC562F" w:rsidRDefault="00153F22" w:rsidP="00CC562F">
      <w:pPr>
        <w:spacing w:line="360" w:lineRule="auto"/>
        <w:jc w:val="both"/>
        <w:rPr>
          <w:rFonts w:ascii="Segoe UI" w:hAnsi="Segoe UI" w:cs="Segoe UI"/>
          <w:sz w:val="24"/>
        </w:rPr>
      </w:pPr>
      <w:proofErr w:type="spellStart"/>
      <w:r w:rsidRPr="00CC562F">
        <w:rPr>
          <w:rFonts w:ascii="Segoe UI" w:hAnsi="Segoe UI" w:cs="Segoe UI"/>
          <w:sz w:val="24"/>
        </w:rPr>
        <w:lastRenderedPageBreak/>
        <w:t>Mascarenhas</w:t>
      </w:r>
      <w:proofErr w:type="spellEnd"/>
      <w:r w:rsidRPr="00CC562F">
        <w:rPr>
          <w:rFonts w:ascii="Segoe UI" w:hAnsi="Segoe UI" w:cs="Segoe UI"/>
          <w:sz w:val="24"/>
        </w:rPr>
        <w:t>, B. G. (2019). Employer branding, employee value proposition, and employee experience: New approaches for people management in organizations. In Strategic Employee Communication (pp. 97-103). Palgrave Macmillan, Cham.</w:t>
      </w:r>
    </w:p>
    <w:p w14:paraId="124183E1" w14:textId="77777777" w:rsidR="00CC562F" w:rsidRPr="00CC562F" w:rsidRDefault="00153F22" w:rsidP="00CC562F">
      <w:pPr>
        <w:spacing w:line="360" w:lineRule="auto"/>
        <w:jc w:val="both"/>
        <w:rPr>
          <w:rFonts w:ascii="Segoe UI" w:hAnsi="Segoe UI" w:cs="Segoe UI"/>
          <w:sz w:val="24"/>
        </w:rPr>
      </w:pPr>
      <w:r w:rsidRPr="00CC562F">
        <w:rPr>
          <w:rFonts w:ascii="Segoe UI" w:hAnsi="Segoe UI" w:cs="Segoe UI"/>
          <w:sz w:val="24"/>
        </w:rPr>
        <w:t>Osborne, S., and Hammoud, M. S. (2017). Effective employee engagement in the workplace. International Journal of Applied Management and Technology, 16(1), 4.</w:t>
      </w:r>
    </w:p>
    <w:p w14:paraId="766D126F" w14:textId="77777777" w:rsidR="00CC562F" w:rsidRPr="00CC562F" w:rsidRDefault="00153F22" w:rsidP="00CC562F">
      <w:pPr>
        <w:spacing w:line="360" w:lineRule="auto"/>
        <w:jc w:val="both"/>
        <w:rPr>
          <w:rFonts w:ascii="Segoe UI" w:hAnsi="Segoe UI" w:cs="Segoe UI"/>
          <w:sz w:val="24"/>
        </w:rPr>
      </w:pPr>
      <w:proofErr w:type="spellStart"/>
      <w:r w:rsidRPr="00CC562F">
        <w:rPr>
          <w:rFonts w:ascii="Segoe UI" w:hAnsi="Segoe UI" w:cs="Segoe UI"/>
          <w:sz w:val="24"/>
        </w:rPr>
        <w:t>Popli</w:t>
      </w:r>
      <w:proofErr w:type="spellEnd"/>
      <w:r w:rsidRPr="00CC562F">
        <w:rPr>
          <w:rFonts w:ascii="Segoe UI" w:hAnsi="Segoe UI" w:cs="Segoe UI"/>
          <w:sz w:val="24"/>
        </w:rPr>
        <w:t>, S., and Rizvi, I. A. (2016). Drivers of employee engagement: The role of leadership style. Global Business Review, 17(4), 965-979.</w:t>
      </w:r>
    </w:p>
    <w:p w14:paraId="51691DA7" w14:textId="77777777" w:rsidR="00CC562F" w:rsidRPr="00CC562F" w:rsidRDefault="00153F22" w:rsidP="00CC562F">
      <w:pPr>
        <w:spacing w:line="360" w:lineRule="auto"/>
        <w:jc w:val="both"/>
        <w:rPr>
          <w:rFonts w:ascii="Segoe UI" w:hAnsi="Segoe UI" w:cs="Segoe UI"/>
          <w:sz w:val="24"/>
        </w:rPr>
      </w:pPr>
      <w:r w:rsidRPr="00CC562F">
        <w:rPr>
          <w:rFonts w:ascii="Segoe UI" w:hAnsi="Segoe UI" w:cs="Segoe UI"/>
          <w:sz w:val="24"/>
        </w:rPr>
        <w:t>Raj, A. B. (2020). Impact of employee value proposition on employees' intention to stay: the moderating role of psychological contract and social identity. South Asian Journal of Business Studies.</w:t>
      </w:r>
    </w:p>
    <w:p w14:paraId="48A37280" w14:textId="77777777" w:rsidR="00CC562F" w:rsidRPr="00CC562F" w:rsidRDefault="00153F22" w:rsidP="00CC562F">
      <w:pPr>
        <w:spacing w:line="360" w:lineRule="auto"/>
        <w:jc w:val="both"/>
        <w:rPr>
          <w:rFonts w:ascii="Segoe UI" w:hAnsi="Segoe UI" w:cs="Segoe UI"/>
          <w:sz w:val="24"/>
        </w:rPr>
      </w:pPr>
      <w:r w:rsidRPr="00CC562F">
        <w:rPr>
          <w:rFonts w:ascii="Segoe UI" w:hAnsi="Segoe UI" w:cs="Segoe UI"/>
          <w:sz w:val="24"/>
        </w:rPr>
        <w:t>Saks, A. M. (2019). Antecedents and consequences of employee engagement revisited. Journal of Organizational Effectiveness: People and Performance.</w:t>
      </w:r>
    </w:p>
    <w:p w14:paraId="416C6261" w14:textId="77777777" w:rsidR="00CC562F" w:rsidRDefault="00153F22" w:rsidP="00CC562F">
      <w:pPr>
        <w:spacing w:line="360" w:lineRule="auto"/>
        <w:jc w:val="both"/>
        <w:rPr>
          <w:rFonts w:ascii="Segoe UI" w:hAnsi="Segoe UI" w:cs="Segoe UI"/>
          <w:sz w:val="24"/>
        </w:rPr>
      </w:pPr>
      <w:r w:rsidRPr="00CC562F">
        <w:rPr>
          <w:rFonts w:ascii="Segoe UI" w:hAnsi="Segoe UI" w:cs="Segoe UI"/>
          <w:sz w:val="24"/>
        </w:rPr>
        <w:t xml:space="preserve">Sun, L., and </w:t>
      </w:r>
      <w:proofErr w:type="spellStart"/>
      <w:r w:rsidRPr="00CC562F">
        <w:rPr>
          <w:rFonts w:ascii="Segoe UI" w:hAnsi="Segoe UI" w:cs="Segoe UI"/>
          <w:sz w:val="24"/>
        </w:rPr>
        <w:t>Bunchapattanasakda</w:t>
      </w:r>
      <w:proofErr w:type="spellEnd"/>
      <w:r w:rsidRPr="00CC562F">
        <w:rPr>
          <w:rFonts w:ascii="Segoe UI" w:hAnsi="Segoe UI" w:cs="Segoe UI"/>
          <w:sz w:val="24"/>
        </w:rPr>
        <w:t>, C. (2019). Employee engagement: A literature review. International Journal of Human Resource Studies, 9(1), 63-80.</w:t>
      </w:r>
    </w:p>
    <w:p w14:paraId="760700D2" w14:textId="77777777" w:rsidR="00B4608C" w:rsidRDefault="00B4608C" w:rsidP="00201CB2">
      <w:pPr>
        <w:spacing w:line="360" w:lineRule="auto"/>
        <w:jc w:val="both"/>
        <w:rPr>
          <w:rFonts w:ascii="Segoe UI" w:hAnsi="Segoe UI" w:cs="Segoe UI"/>
          <w:sz w:val="24"/>
        </w:rPr>
      </w:pPr>
    </w:p>
    <w:p w14:paraId="05B7737A" w14:textId="77777777" w:rsidR="00382232" w:rsidRDefault="00382232" w:rsidP="007D21F3">
      <w:pPr>
        <w:spacing w:line="360" w:lineRule="auto"/>
        <w:jc w:val="both"/>
        <w:rPr>
          <w:rFonts w:ascii="Segoe UI" w:hAnsi="Segoe UI" w:cs="Segoe UI"/>
          <w:sz w:val="24"/>
        </w:rPr>
      </w:pPr>
    </w:p>
    <w:p w14:paraId="69D5B41C" w14:textId="77777777" w:rsidR="00382232" w:rsidRPr="007D21F3" w:rsidRDefault="00382232" w:rsidP="007D21F3">
      <w:pPr>
        <w:spacing w:line="360" w:lineRule="auto"/>
        <w:jc w:val="both"/>
        <w:rPr>
          <w:rFonts w:ascii="Segoe UI" w:hAnsi="Segoe UI" w:cs="Segoe UI"/>
          <w:sz w:val="24"/>
        </w:rPr>
      </w:pPr>
    </w:p>
    <w:sectPr w:rsidR="00382232" w:rsidRPr="007D21F3" w:rsidSect="00CC1CD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4761D" w14:textId="77777777" w:rsidR="00C625A1" w:rsidRDefault="00C625A1">
      <w:pPr>
        <w:spacing w:after="0" w:line="240" w:lineRule="auto"/>
      </w:pPr>
      <w:r>
        <w:separator/>
      </w:r>
    </w:p>
  </w:endnote>
  <w:endnote w:type="continuationSeparator" w:id="0">
    <w:p w14:paraId="2625E880" w14:textId="77777777" w:rsidR="00C625A1" w:rsidRDefault="00C62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02481"/>
      <w:docPartObj>
        <w:docPartGallery w:val="Page Numbers (Bottom of Page)"/>
        <w:docPartUnique/>
      </w:docPartObj>
    </w:sdtPr>
    <w:sdtEndPr/>
    <w:sdtContent>
      <w:p w14:paraId="67F1DCCE" w14:textId="77777777" w:rsidR="003654AB" w:rsidRDefault="00153F22">
        <w:pPr>
          <w:pStyle w:val="Footer"/>
          <w:jc w:val="right"/>
        </w:pPr>
        <w:r>
          <w:t xml:space="preserve">Page | </w:t>
        </w:r>
        <w:r w:rsidR="007B0A59">
          <w:fldChar w:fldCharType="begin"/>
        </w:r>
        <w:r>
          <w:instrText xml:space="preserve"> PAGE   \* MERGEFORMAT </w:instrText>
        </w:r>
        <w:r w:rsidR="007B0A59">
          <w:fldChar w:fldCharType="separate"/>
        </w:r>
        <w:r w:rsidR="007B0A59">
          <w:rPr>
            <w:noProof/>
          </w:rPr>
          <w:t>12</w:t>
        </w:r>
        <w:r w:rsidR="007B0A59">
          <w:rPr>
            <w:noProof/>
          </w:rPr>
          <w:fldChar w:fldCharType="end"/>
        </w:r>
        <w:r>
          <w:t xml:space="preserve"> </w:t>
        </w:r>
      </w:p>
    </w:sdtContent>
  </w:sdt>
  <w:p w14:paraId="44B0A6EC" w14:textId="77777777" w:rsidR="003654AB" w:rsidRDefault="00365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EFB0A" w14:textId="77777777" w:rsidR="00C625A1" w:rsidRDefault="00C625A1">
      <w:pPr>
        <w:spacing w:after="0" w:line="240" w:lineRule="auto"/>
      </w:pPr>
      <w:r>
        <w:separator/>
      </w:r>
    </w:p>
  </w:footnote>
  <w:footnote w:type="continuationSeparator" w:id="0">
    <w:p w14:paraId="3BE68206" w14:textId="77777777" w:rsidR="00C625A1" w:rsidRDefault="00C62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D0C66"/>
    <w:multiLevelType w:val="hybridMultilevel"/>
    <w:tmpl w:val="D0CCD53E"/>
    <w:lvl w:ilvl="0" w:tplc="2EB0A132">
      <w:start w:val="1"/>
      <w:numFmt w:val="bullet"/>
      <w:lvlText w:val=""/>
      <w:lvlJc w:val="left"/>
      <w:pPr>
        <w:ind w:left="360" w:hanging="360"/>
      </w:pPr>
      <w:rPr>
        <w:rFonts w:ascii="Symbol" w:hAnsi="Symbol" w:hint="default"/>
      </w:rPr>
    </w:lvl>
    <w:lvl w:ilvl="1" w:tplc="885238DE" w:tentative="1">
      <w:start w:val="1"/>
      <w:numFmt w:val="bullet"/>
      <w:lvlText w:val="o"/>
      <w:lvlJc w:val="left"/>
      <w:pPr>
        <w:ind w:left="1080" w:hanging="360"/>
      </w:pPr>
      <w:rPr>
        <w:rFonts w:ascii="Courier New" w:hAnsi="Courier New" w:cs="Courier New" w:hint="default"/>
      </w:rPr>
    </w:lvl>
    <w:lvl w:ilvl="2" w:tplc="F176E38A" w:tentative="1">
      <w:start w:val="1"/>
      <w:numFmt w:val="bullet"/>
      <w:lvlText w:val=""/>
      <w:lvlJc w:val="left"/>
      <w:pPr>
        <w:ind w:left="1800" w:hanging="360"/>
      </w:pPr>
      <w:rPr>
        <w:rFonts w:ascii="Wingdings" w:hAnsi="Wingdings" w:hint="default"/>
      </w:rPr>
    </w:lvl>
    <w:lvl w:ilvl="3" w:tplc="BE9CDCBA" w:tentative="1">
      <w:start w:val="1"/>
      <w:numFmt w:val="bullet"/>
      <w:lvlText w:val=""/>
      <w:lvlJc w:val="left"/>
      <w:pPr>
        <w:ind w:left="2520" w:hanging="360"/>
      </w:pPr>
      <w:rPr>
        <w:rFonts w:ascii="Symbol" w:hAnsi="Symbol" w:hint="default"/>
      </w:rPr>
    </w:lvl>
    <w:lvl w:ilvl="4" w:tplc="62A49822" w:tentative="1">
      <w:start w:val="1"/>
      <w:numFmt w:val="bullet"/>
      <w:lvlText w:val="o"/>
      <w:lvlJc w:val="left"/>
      <w:pPr>
        <w:ind w:left="3240" w:hanging="360"/>
      </w:pPr>
      <w:rPr>
        <w:rFonts w:ascii="Courier New" w:hAnsi="Courier New" w:cs="Courier New" w:hint="default"/>
      </w:rPr>
    </w:lvl>
    <w:lvl w:ilvl="5" w:tplc="E6A6FA0A" w:tentative="1">
      <w:start w:val="1"/>
      <w:numFmt w:val="bullet"/>
      <w:lvlText w:val=""/>
      <w:lvlJc w:val="left"/>
      <w:pPr>
        <w:ind w:left="3960" w:hanging="360"/>
      </w:pPr>
      <w:rPr>
        <w:rFonts w:ascii="Wingdings" w:hAnsi="Wingdings" w:hint="default"/>
      </w:rPr>
    </w:lvl>
    <w:lvl w:ilvl="6" w:tplc="DE8092E4" w:tentative="1">
      <w:start w:val="1"/>
      <w:numFmt w:val="bullet"/>
      <w:lvlText w:val=""/>
      <w:lvlJc w:val="left"/>
      <w:pPr>
        <w:ind w:left="4680" w:hanging="360"/>
      </w:pPr>
      <w:rPr>
        <w:rFonts w:ascii="Symbol" w:hAnsi="Symbol" w:hint="default"/>
      </w:rPr>
    </w:lvl>
    <w:lvl w:ilvl="7" w:tplc="AF746B2C" w:tentative="1">
      <w:start w:val="1"/>
      <w:numFmt w:val="bullet"/>
      <w:lvlText w:val="o"/>
      <w:lvlJc w:val="left"/>
      <w:pPr>
        <w:ind w:left="5400" w:hanging="360"/>
      </w:pPr>
      <w:rPr>
        <w:rFonts w:ascii="Courier New" w:hAnsi="Courier New" w:cs="Courier New" w:hint="default"/>
      </w:rPr>
    </w:lvl>
    <w:lvl w:ilvl="8" w:tplc="E44CDB1C" w:tentative="1">
      <w:start w:val="1"/>
      <w:numFmt w:val="bullet"/>
      <w:lvlText w:val=""/>
      <w:lvlJc w:val="left"/>
      <w:pPr>
        <w:ind w:left="6120" w:hanging="360"/>
      </w:pPr>
      <w:rPr>
        <w:rFonts w:ascii="Wingdings" w:hAnsi="Wingdings" w:hint="default"/>
      </w:rPr>
    </w:lvl>
  </w:abstractNum>
  <w:abstractNum w:abstractNumId="1" w15:restartNumberingAfterBreak="0">
    <w:nsid w:val="10A1279E"/>
    <w:multiLevelType w:val="hybridMultilevel"/>
    <w:tmpl w:val="111A5896"/>
    <w:lvl w:ilvl="0" w:tplc="82A43D4A">
      <w:start w:val="1"/>
      <w:numFmt w:val="bullet"/>
      <w:lvlText w:val=""/>
      <w:lvlJc w:val="left"/>
      <w:pPr>
        <w:ind w:left="360" w:hanging="360"/>
      </w:pPr>
      <w:rPr>
        <w:rFonts w:ascii="Symbol" w:hAnsi="Symbol" w:hint="default"/>
      </w:rPr>
    </w:lvl>
    <w:lvl w:ilvl="1" w:tplc="C2E8CC10" w:tentative="1">
      <w:start w:val="1"/>
      <w:numFmt w:val="bullet"/>
      <w:lvlText w:val="o"/>
      <w:lvlJc w:val="left"/>
      <w:pPr>
        <w:ind w:left="1080" w:hanging="360"/>
      </w:pPr>
      <w:rPr>
        <w:rFonts w:ascii="Courier New" w:hAnsi="Courier New" w:cs="Courier New" w:hint="default"/>
      </w:rPr>
    </w:lvl>
    <w:lvl w:ilvl="2" w:tplc="FA4E4084" w:tentative="1">
      <w:start w:val="1"/>
      <w:numFmt w:val="bullet"/>
      <w:lvlText w:val=""/>
      <w:lvlJc w:val="left"/>
      <w:pPr>
        <w:ind w:left="1800" w:hanging="360"/>
      </w:pPr>
      <w:rPr>
        <w:rFonts w:ascii="Wingdings" w:hAnsi="Wingdings" w:hint="default"/>
      </w:rPr>
    </w:lvl>
    <w:lvl w:ilvl="3" w:tplc="97B0E110" w:tentative="1">
      <w:start w:val="1"/>
      <w:numFmt w:val="bullet"/>
      <w:lvlText w:val=""/>
      <w:lvlJc w:val="left"/>
      <w:pPr>
        <w:ind w:left="2520" w:hanging="360"/>
      </w:pPr>
      <w:rPr>
        <w:rFonts w:ascii="Symbol" w:hAnsi="Symbol" w:hint="default"/>
      </w:rPr>
    </w:lvl>
    <w:lvl w:ilvl="4" w:tplc="CBDEA1B2" w:tentative="1">
      <w:start w:val="1"/>
      <w:numFmt w:val="bullet"/>
      <w:lvlText w:val="o"/>
      <w:lvlJc w:val="left"/>
      <w:pPr>
        <w:ind w:left="3240" w:hanging="360"/>
      </w:pPr>
      <w:rPr>
        <w:rFonts w:ascii="Courier New" w:hAnsi="Courier New" w:cs="Courier New" w:hint="default"/>
      </w:rPr>
    </w:lvl>
    <w:lvl w:ilvl="5" w:tplc="D1462250" w:tentative="1">
      <w:start w:val="1"/>
      <w:numFmt w:val="bullet"/>
      <w:lvlText w:val=""/>
      <w:lvlJc w:val="left"/>
      <w:pPr>
        <w:ind w:left="3960" w:hanging="360"/>
      </w:pPr>
      <w:rPr>
        <w:rFonts w:ascii="Wingdings" w:hAnsi="Wingdings" w:hint="default"/>
      </w:rPr>
    </w:lvl>
    <w:lvl w:ilvl="6" w:tplc="A6A82870" w:tentative="1">
      <w:start w:val="1"/>
      <w:numFmt w:val="bullet"/>
      <w:lvlText w:val=""/>
      <w:lvlJc w:val="left"/>
      <w:pPr>
        <w:ind w:left="4680" w:hanging="360"/>
      </w:pPr>
      <w:rPr>
        <w:rFonts w:ascii="Symbol" w:hAnsi="Symbol" w:hint="default"/>
      </w:rPr>
    </w:lvl>
    <w:lvl w:ilvl="7" w:tplc="A40A8598" w:tentative="1">
      <w:start w:val="1"/>
      <w:numFmt w:val="bullet"/>
      <w:lvlText w:val="o"/>
      <w:lvlJc w:val="left"/>
      <w:pPr>
        <w:ind w:left="5400" w:hanging="360"/>
      </w:pPr>
      <w:rPr>
        <w:rFonts w:ascii="Courier New" w:hAnsi="Courier New" w:cs="Courier New" w:hint="default"/>
      </w:rPr>
    </w:lvl>
    <w:lvl w:ilvl="8" w:tplc="AF584DC6" w:tentative="1">
      <w:start w:val="1"/>
      <w:numFmt w:val="bullet"/>
      <w:lvlText w:val=""/>
      <w:lvlJc w:val="left"/>
      <w:pPr>
        <w:ind w:left="6120" w:hanging="360"/>
      </w:pPr>
      <w:rPr>
        <w:rFonts w:ascii="Wingdings" w:hAnsi="Wingdings" w:hint="default"/>
      </w:rPr>
    </w:lvl>
  </w:abstractNum>
  <w:abstractNum w:abstractNumId="2" w15:restartNumberingAfterBreak="0">
    <w:nsid w:val="605F6D5E"/>
    <w:multiLevelType w:val="hybridMultilevel"/>
    <w:tmpl w:val="E3D4E29E"/>
    <w:lvl w:ilvl="0" w:tplc="0CA80EB6">
      <w:start w:val="1"/>
      <w:numFmt w:val="bullet"/>
      <w:lvlText w:val=""/>
      <w:lvlJc w:val="left"/>
      <w:pPr>
        <w:ind w:left="360" w:hanging="360"/>
      </w:pPr>
      <w:rPr>
        <w:rFonts w:ascii="Symbol" w:hAnsi="Symbol" w:hint="default"/>
      </w:rPr>
    </w:lvl>
    <w:lvl w:ilvl="1" w:tplc="C98EE2F0" w:tentative="1">
      <w:start w:val="1"/>
      <w:numFmt w:val="bullet"/>
      <w:lvlText w:val="o"/>
      <w:lvlJc w:val="left"/>
      <w:pPr>
        <w:ind w:left="1080" w:hanging="360"/>
      </w:pPr>
      <w:rPr>
        <w:rFonts w:ascii="Courier New" w:hAnsi="Courier New" w:cs="Courier New" w:hint="default"/>
      </w:rPr>
    </w:lvl>
    <w:lvl w:ilvl="2" w:tplc="A5180234" w:tentative="1">
      <w:start w:val="1"/>
      <w:numFmt w:val="bullet"/>
      <w:lvlText w:val=""/>
      <w:lvlJc w:val="left"/>
      <w:pPr>
        <w:ind w:left="1800" w:hanging="360"/>
      </w:pPr>
      <w:rPr>
        <w:rFonts w:ascii="Wingdings" w:hAnsi="Wingdings" w:hint="default"/>
      </w:rPr>
    </w:lvl>
    <w:lvl w:ilvl="3" w:tplc="FBBC0E00" w:tentative="1">
      <w:start w:val="1"/>
      <w:numFmt w:val="bullet"/>
      <w:lvlText w:val=""/>
      <w:lvlJc w:val="left"/>
      <w:pPr>
        <w:ind w:left="2520" w:hanging="360"/>
      </w:pPr>
      <w:rPr>
        <w:rFonts w:ascii="Symbol" w:hAnsi="Symbol" w:hint="default"/>
      </w:rPr>
    </w:lvl>
    <w:lvl w:ilvl="4" w:tplc="67D856A0" w:tentative="1">
      <w:start w:val="1"/>
      <w:numFmt w:val="bullet"/>
      <w:lvlText w:val="o"/>
      <w:lvlJc w:val="left"/>
      <w:pPr>
        <w:ind w:left="3240" w:hanging="360"/>
      </w:pPr>
      <w:rPr>
        <w:rFonts w:ascii="Courier New" w:hAnsi="Courier New" w:cs="Courier New" w:hint="default"/>
      </w:rPr>
    </w:lvl>
    <w:lvl w:ilvl="5" w:tplc="B2E46540" w:tentative="1">
      <w:start w:val="1"/>
      <w:numFmt w:val="bullet"/>
      <w:lvlText w:val=""/>
      <w:lvlJc w:val="left"/>
      <w:pPr>
        <w:ind w:left="3960" w:hanging="360"/>
      </w:pPr>
      <w:rPr>
        <w:rFonts w:ascii="Wingdings" w:hAnsi="Wingdings" w:hint="default"/>
      </w:rPr>
    </w:lvl>
    <w:lvl w:ilvl="6" w:tplc="BC582DB0" w:tentative="1">
      <w:start w:val="1"/>
      <w:numFmt w:val="bullet"/>
      <w:lvlText w:val=""/>
      <w:lvlJc w:val="left"/>
      <w:pPr>
        <w:ind w:left="4680" w:hanging="360"/>
      </w:pPr>
      <w:rPr>
        <w:rFonts w:ascii="Symbol" w:hAnsi="Symbol" w:hint="default"/>
      </w:rPr>
    </w:lvl>
    <w:lvl w:ilvl="7" w:tplc="2D1C1AD8" w:tentative="1">
      <w:start w:val="1"/>
      <w:numFmt w:val="bullet"/>
      <w:lvlText w:val="o"/>
      <w:lvlJc w:val="left"/>
      <w:pPr>
        <w:ind w:left="5400" w:hanging="360"/>
      </w:pPr>
      <w:rPr>
        <w:rFonts w:ascii="Courier New" w:hAnsi="Courier New" w:cs="Courier New" w:hint="default"/>
      </w:rPr>
    </w:lvl>
    <w:lvl w:ilvl="8" w:tplc="58481422" w:tentative="1">
      <w:start w:val="1"/>
      <w:numFmt w:val="bullet"/>
      <w:lvlText w:val=""/>
      <w:lvlJc w:val="left"/>
      <w:pPr>
        <w:ind w:left="6120" w:hanging="360"/>
      </w:pPr>
      <w:rPr>
        <w:rFonts w:ascii="Wingdings" w:hAnsi="Wingdings" w:hint="default"/>
      </w:rPr>
    </w:lvl>
  </w:abstractNum>
  <w:abstractNum w:abstractNumId="3" w15:restartNumberingAfterBreak="0">
    <w:nsid w:val="641C40EF"/>
    <w:multiLevelType w:val="hybridMultilevel"/>
    <w:tmpl w:val="8258EEAC"/>
    <w:lvl w:ilvl="0" w:tplc="2D4634AA">
      <w:start w:val="1"/>
      <w:numFmt w:val="bullet"/>
      <w:lvlText w:val=""/>
      <w:lvlJc w:val="left"/>
      <w:pPr>
        <w:ind w:left="360" w:hanging="360"/>
      </w:pPr>
      <w:rPr>
        <w:rFonts w:ascii="Symbol" w:hAnsi="Symbol" w:hint="default"/>
      </w:rPr>
    </w:lvl>
    <w:lvl w:ilvl="1" w:tplc="B5368598" w:tentative="1">
      <w:start w:val="1"/>
      <w:numFmt w:val="bullet"/>
      <w:lvlText w:val="o"/>
      <w:lvlJc w:val="left"/>
      <w:pPr>
        <w:ind w:left="1080" w:hanging="360"/>
      </w:pPr>
      <w:rPr>
        <w:rFonts w:ascii="Courier New" w:hAnsi="Courier New" w:cs="Courier New" w:hint="default"/>
      </w:rPr>
    </w:lvl>
    <w:lvl w:ilvl="2" w:tplc="947CE87E" w:tentative="1">
      <w:start w:val="1"/>
      <w:numFmt w:val="bullet"/>
      <w:lvlText w:val=""/>
      <w:lvlJc w:val="left"/>
      <w:pPr>
        <w:ind w:left="1800" w:hanging="360"/>
      </w:pPr>
      <w:rPr>
        <w:rFonts w:ascii="Wingdings" w:hAnsi="Wingdings" w:hint="default"/>
      </w:rPr>
    </w:lvl>
    <w:lvl w:ilvl="3" w:tplc="CE449E64" w:tentative="1">
      <w:start w:val="1"/>
      <w:numFmt w:val="bullet"/>
      <w:lvlText w:val=""/>
      <w:lvlJc w:val="left"/>
      <w:pPr>
        <w:ind w:left="2520" w:hanging="360"/>
      </w:pPr>
      <w:rPr>
        <w:rFonts w:ascii="Symbol" w:hAnsi="Symbol" w:hint="default"/>
      </w:rPr>
    </w:lvl>
    <w:lvl w:ilvl="4" w:tplc="D9F29A4E" w:tentative="1">
      <w:start w:val="1"/>
      <w:numFmt w:val="bullet"/>
      <w:lvlText w:val="o"/>
      <w:lvlJc w:val="left"/>
      <w:pPr>
        <w:ind w:left="3240" w:hanging="360"/>
      </w:pPr>
      <w:rPr>
        <w:rFonts w:ascii="Courier New" w:hAnsi="Courier New" w:cs="Courier New" w:hint="default"/>
      </w:rPr>
    </w:lvl>
    <w:lvl w:ilvl="5" w:tplc="52FCE55C" w:tentative="1">
      <w:start w:val="1"/>
      <w:numFmt w:val="bullet"/>
      <w:lvlText w:val=""/>
      <w:lvlJc w:val="left"/>
      <w:pPr>
        <w:ind w:left="3960" w:hanging="360"/>
      </w:pPr>
      <w:rPr>
        <w:rFonts w:ascii="Wingdings" w:hAnsi="Wingdings" w:hint="default"/>
      </w:rPr>
    </w:lvl>
    <w:lvl w:ilvl="6" w:tplc="9B4E6886" w:tentative="1">
      <w:start w:val="1"/>
      <w:numFmt w:val="bullet"/>
      <w:lvlText w:val=""/>
      <w:lvlJc w:val="left"/>
      <w:pPr>
        <w:ind w:left="4680" w:hanging="360"/>
      </w:pPr>
      <w:rPr>
        <w:rFonts w:ascii="Symbol" w:hAnsi="Symbol" w:hint="default"/>
      </w:rPr>
    </w:lvl>
    <w:lvl w:ilvl="7" w:tplc="50EA8B68" w:tentative="1">
      <w:start w:val="1"/>
      <w:numFmt w:val="bullet"/>
      <w:lvlText w:val="o"/>
      <w:lvlJc w:val="left"/>
      <w:pPr>
        <w:ind w:left="5400" w:hanging="360"/>
      </w:pPr>
      <w:rPr>
        <w:rFonts w:ascii="Courier New" w:hAnsi="Courier New" w:cs="Courier New" w:hint="default"/>
      </w:rPr>
    </w:lvl>
    <w:lvl w:ilvl="8" w:tplc="9558B706" w:tentative="1">
      <w:start w:val="1"/>
      <w:numFmt w:val="bullet"/>
      <w:lvlText w:val=""/>
      <w:lvlJc w:val="left"/>
      <w:pPr>
        <w:ind w:left="6120" w:hanging="360"/>
      </w:pPr>
      <w:rPr>
        <w:rFonts w:ascii="Wingdings" w:hAnsi="Wingdings" w:hint="default"/>
      </w:rPr>
    </w:lvl>
  </w:abstractNum>
  <w:abstractNum w:abstractNumId="4" w15:restartNumberingAfterBreak="0">
    <w:nsid w:val="6FDC284B"/>
    <w:multiLevelType w:val="hybridMultilevel"/>
    <w:tmpl w:val="F4A4B9EA"/>
    <w:lvl w:ilvl="0" w:tplc="72C8D342">
      <w:start w:val="1"/>
      <w:numFmt w:val="bullet"/>
      <w:lvlText w:val=""/>
      <w:lvlJc w:val="left"/>
      <w:pPr>
        <w:ind w:left="360" w:hanging="360"/>
      </w:pPr>
      <w:rPr>
        <w:rFonts w:ascii="Symbol" w:hAnsi="Symbol" w:hint="default"/>
      </w:rPr>
    </w:lvl>
    <w:lvl w:ilvl="1" w:tplc="1BB2CA6C" w:tentative="1">
      <w:start w:val="1"/>
      <w:numFmt w:val="bullet"/>
      <w:lvlText w:val="o"/>
      <w:lvlJc w:val="left"/>
      <w:pPr>
        <w:ind w:left="1080" w:hanging="360"/>
      </w:pPr>
      <w:rPr>
        <w:rFonts w:ascii="Courier New" w:hAnsi="Courier New" w:cs="Courier New" w:hint="default"/>
      </w:rPr>
    </w:lvl>
    <w:lvl w:ilvl="2" w:tplc="0994D94E" w:tentative="1">
      <w:start w:val="1"/>
      <w:numFmt w:val="bullet"/>
      <w:lvlText w:val=""/>
      <w:lvlJc w:val="left"/>
      <w:pPr>
        <w:ind w:left="1800" w:hanging="360"/>
      </w:pPr>
      <w:rPr>
        <w:rFonts w:ascii="Wingdings" w:hAnsi="Wingdings" w:hint="default"/>
      </w:rPr>
    </w:lvl>
    <w:lvl w:ilvl="3" w:tplc="16425D08" w:tentative="1">
      <w:start w:val="1"/>
      <w:numFmt w:val="bullet"/>
      <w:lvlText w:val=""/>
      <w:lvlJc w:val="left"/>
      <w:pPr>
        <w:ind w:left="2520" w:hanging="360"/>
      </w:pPr>
      <w:rPr>
        <w:rFonts w:ascii="Symbol" w:hAnsi="Symbol" w:hint="default"/>
      </w:rPr>
    </w:lvl>
    <w:lvl w:ilvl="4" w:tplc="57BA0756" w:tentative="1">
      <w:start w:val="1"/>
      <w:numFmt w:val="bullet"/>
      <w:lvlText w:val="o"/>
      <w:lvlJc w:val="left"/>
      <w:pPr>
        <w:ind w:left="3240" w:hanging="360"/>
      </w:pPr>
      <w:rPr>
        <w:rFonts w:ascii="Courier New" w:hAnsi="Courier New" w:cs="Courier New" w:hint="default"/>
      </w:rPr>
    </w:lvl>
    <w:lvl w:ilvl="5" w:tplc="B25E6F8E" w:tentative="1">
      <w:start w:val="1"/>
      <w:numFmt w:val="bullet"/>
      <w:lvlText w:val=""/>
      <w:lvlJc w:val="left"/>
      <w:pPr>
        <w:ind w:left="3960" w:hanging="360"/>
      </w:pPr>
      <w:rPr>
        <w:rFonts w:ascii="Wingdings" w:hAnsi="Wingdings" w:hint="default"/>
      </w:rPr>
    </w:lvl>
    <w:lvl w:ilvl="6" w:tplc="24E01064" w:tentative="1">
      <w:start w:val="1"/>
      <w:numFmt w:val="bullet"/>
      <w:lvlText w:val=""/>
      <w:lvlJc w:val="left"/>
      <w:pPr>
        <w:ind w:left="4680" w:hanging="360"/>
      </w:pPr>
      <w:rPr>
        <w:rFonts w:ascii="Symbol" w:hAnsi="Symbol" w:hint="default"/>
      </w:rPr>
    </w:lvl>
    <w:lvl w:ilvl="7" w:tplc="1376E402" w:tentative="1">
      <w:start w:val="1"/>
      <w:numFmt w:val="bullet"/>
      <w:lvlText w:val="o"/>
      <w:lvlJc w:val="left"/>
      <w:pPr>
        <w:ind w:left="5400" w:hanging="360"/>
      </w:pPr>
      <w:rPr>
        <w:rFonts w:ascii="Courier New" w:hAnsi="Courier New" w:cs="Courier New" w:hint="default"/>
      </w:rPr>
    </w:lvl>
    <w:lvl w:ilvl="8" w:tplc="B8CE61A2"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AEF"/>
    <w:rsid w:val="000007A8"/>
    <w:rsid w:val="00001CEB"/>
    <w:rsid w:val="00001F4E"/>
    <w:rsid w:val="00014B0E"/>
    <w:rsid w:val="0002536C"/>
    <w:rsid w:val="0003709F"/>
    <w:rsid w:val="000402B5"/>
    <w:rsid w:val="0005118D"/>
    <w:rsid w:val="00056588"/>
    <w:rsid w:val="000A53E7"/>
    <w:rsid w:val="000B2A14"/>
    <w:rsid w:val="000B5367"/>
    <w:rsid w:val="000B6F5E"/>
    <w:rsid w:val="000C62FE"/>
    <w:rsid w:val="000D590F"/>
    <w:rsid w:val="000F7633"/>
    <w:rsid w:val="00132D04"/>
    <w:rsid w:val="00134E8E"/>
    <w:rsid w:val="00144A01"/>
    <w:rsid w:val="0015127C"/>
    <w:rsid w:val="00153F22"/>
    <w:rsid w:val="001669BD"/>
    <w:rsid w:val="00184B53"/>
    <w:rsid w:val="001A2FC7"/>
    <w:rsid w:val="001B3C57"/>
    <w:rsid w:val="001B41C8"/>
    <w:rsid w:val="001C3139"/>
    <w:rsid w:val="001F3771"/>
    <w:rsid w:val="00201CB2"/>
    <w:rsid w:val="0021246A"/>
    <w:rsid w:val="00224915"/>
    <w:rsid w:val="002323E7"/>
    <w:rsid w:val="00241C9F"/>
    <w:rsid w:val="00244B37"/>
    <w:rsid w:val="002963F8"/>
    <w:rsid w:val="00297654"/>
    <w:rsid w:val="002B2413"/>
    <w:rsid w:val="002B5036"/>
    <w:rsid w:val="002C68C1"/>
    <w:rsid w:val="002D6D3B"/>
    <w:rsid w:val="002E73C6"/>
    <w:rsid w:val="003049E4"/>
    <w:rsid w:val="00326E92"/>
    <w:rsid w:val="00335127"/>
    <w:rsid w:val="00335B99"/>
    <w:rsid w:val="0033606E"/>
    <w:rsid w:val="0034779E"/>
    <w:rsid w:val="00361569"/>
    <w:rsid w:val="003654AB"/>
    <w:rsid w:val="00382232"/>
    <w:rsid w:val="0039189B"/>
    <w:rsid w:val="00392584"/>
    <w:rsid w:val="003A3E0D"/>
    <w:rsid w:val="003A6C8A"/>
    <w:rsid w:val="003B5755"/>
    <w:rsid w:val="003C278B"/>
    <w:rsid w:val="003C2F20"/>
    <w:rsid w:val="003F1129"/>
    <w:rsid w:val="003F13CA"/>
    <w:rsid w:val="003F6AF1"/>
    <w:rsid w:val="004020BB"/>
    <w:rsid w:val="00407B13"/>
    <w:rsid w:val="0041006A"/>
    <w:rsid w:val="00410B6C"/>
    <w:rsid w:val="00414845"/>
    <w:rsid w:val="00433749"/>
    <w:rsid w:val="00444772"/>
    <w:rsid w:val="00472187"/>
    <w:rsid w:val="00484B13"/>
    <w:rsid w:val="004947D6"/>
    <w:rsid w:val="004A0DF5"/>
    <w:rsid w:val="004A2548"/>
    <w:rsid w:val="004A7B72"/>
    <w:rsid w:val="004C2545"/>
    <w:rsid w:val="004E49F2"/>
    <w:rsid w:val="004E4DA2"/>
    <w:rsid w:val="00526B37"/>
    <w:rsid w:val="00550A42"/>
    <w:rsid w:val="00580950"/>
    <w:rsid w:val="00582437"/>
    <w:rsid w:val="00586DC5"/>
    <w:rsid w:val="005953DE"/>
    <w:rsid w:val="005C1C61"/>
    <w:rsid w:val="005E0146"/>
    <w:rsid w:val="005F02AC"/>
    <w:rsid w:val="005F6821"/>
    <w:rsid w:val="00600198"/>
    <w:rsid w:val="00601F42"/>
    <w:rsid w:val="006157A9"/>
    <w:rsid w:val="00621677"/>
    <w:rsid w:val="006322B6"/>
    <w:rsid w:val="0063604F"/>
    <w:rsid w:val="00645BC9"/>
    <w:rsid w:val="00661E4D"/>
    <w:rsid w:val="00665C1F"/>
    <w:rsid w:val="00670337"/>
    <w:rsid w:val="00675DBA"/>
    <w:rsid w:val="00684866"/>
    <w:rsid w:val="00691561"/>
    <w:rsid w:val="006976A6"/>
    <w:rsid w:val="006A2C89"/>
    <w:rsid w:val="006D0B57"/>
    <w:rsid w:val="006E2C6D"/>
    <w:rsid w:val="007154B7"/>
    <w:rsid w:val="00755FD0"/>
    <w:rsid w:val="007614E7"/>
    <w:rsid w:val="007662B0"/>
    <w:rsid w:val="00776067"/>
    <w:rsid w:val="00781A1F"/>
    <w:rsid w:val="0079289A"/>
    <w:rsid w:val="0079566B"/>
    <w:rsid w:val="007B0A59"/>
    <w:rsid w:val="007C4627"/>
    <w:rsid w:val="007D21F3"/>
    <w:rsid w:val="007D2E16"/>
    <w:rsid w:val="007E4526"/>
    <w:rsid w:val="007E48BE"/>
    <w:rsid w:val="007F5336"/>
    <w:rsid w:val="00806B27"/>
    <w:rsid w:val="00810DB4"/>
    <w:rsid w:val="00813BA6"/>
    <w:rsid w:val="00815F0D"/>
    <w:rsid w:val="00837155"/>
    <w:rsid w:val="00841028"/>
    <w:rsid w:val="00852A84"/>
    <w:rsid w:val="00881DF6"/>
    <w:rsid w:val="00881E45"/>
    <w:rsid w:val="00895D6D"/>
    <w:rsid w:val="008A797C"/>
    <w:rsid w:val="008C3A14"/>
    <w:rsid w:val="008C498E"/>
    <w:rsid w:val="008E4CD4"/>
    <w:rsid w:val="008E5F25"/>
    <w:rsid w:val="00901A0D"/>
    <w:rsid w:val="009021BC"/>
    <w:rsid w:val="00917797"/>
    <w:rsid w:val="009426A0"/>
    <w:rsid w:val="00947B36"/>
    <w:rsid w:val="00951089"/>
    <w:rsid w:val="0098368E"/>
    <w:rsid w:val="009A3210"/>
    <w:rsid w:val="009A473B"/>
    <w:rsid w:val="009C0B3F"/>
    <w:rsid w:val="009F6757"/>
    <w:rsid w:val="00A0074E"/>
    <w:rsid w:val="00A02F9F"/>
    <w:rsid w:val="00A142E6"/>
    <w:rsid w:val="00A20DED"/>
    <w:rsid w:val="00A25A53"/>
    <w:rsid w:val="00A27FC9"/>
    <w:rsid w:val="00A454F0"/>
    <w:rsid w:val="00A6463A"/>
    <w:rsid w:val="00A651CD"/>
    <w:rsid w:val="00AD7FA7"/>
    <w:rsid w:val="00AE7BDB"/>
    <w:rsid w:val="00B01D48"/>
    <w:rsid w:val="00B16412"/>
    <w:rsid w:val="00B4608C"/>
    <w:rsid w:val="00B53C54"/>
    <w:rsid w:val="00B645AD"/>
    <w:rsid w:val="00B70C6D"/>
    <w:rsid w:val="00B76AEF"/>
    <w:rsid w:val="00B77B40"/>
    <w:rsid w:val="00B82ABA"/>
    <w:rsid w:val="00B8449E"/>
    <w:rsid w:val="00B87C32"/>
    <w:rsid w:val="00BA04FA"/>
    <w:rsid w:val="00BA51AF"/>
    <w:rsid w:val="00BC6992"/>
    <w:rsid w:val="00BD3A96"/>
    <w:rsid w:val="00BE66BA"/>
    <w:rsid w:val="00BF1E6E"/>
    <w:rsid w:val="00C22E04"/>
    <w:rsid w:val="00C34E24"/>
    <w:rsid w:val="00C50911"/>
    <w:rsid w:val="00C625A1"/>
    <w:rsid w:val="00C76969"/>
    <w:rsid w:val="00C85C97"/>
    <w:rsid w:val="00C879E1"/>
    <w:rsid w:val="00CC1CDD"/>
    <w:rsid w:val="00CC562F"/>
    <w:rsid w:val="00D12422"/>
    <w:rsid w:val="00D15D68"/>
    <w:rsid w:val="00D1718F"/>
    <w:rsid w:val="00D2125D"/>
    <w:rsid w:val="00D21997"/>
    <w:rsid w:val="00D23BF4"/>
    <w:rsid w:val="00D24FE4"/>
    <w:rsid w:val="00D3013B"/>
    <w:rsid w:val="00D42EF5"/>
    <w:rsid w:val="00D475D1"/>
    <w:rsid w:val="00D512F6"/>
    <w:rsid w:val="00D55934"/>
    <w:rsid w:val="00D81E6D"/>
    <w:rsid w:val="00D8502C"/>
    <w:rsid w:val="00D851D9"/>
    <w:rsid w:val="00DA2E27"/>
    <w:rsid w:val="00DA37B0"/>
    <w:rsid w:val="00DB069A"/>
    <w:rsid w:val="00DB135D"/>
    <w:rsid w:val="00DC2118"/>
    <w:rsid w:val="00DC77A2"/>
    <w:rsid w:val="00DD47FA"/>
    <w:rsid w:val="00E1081B"/>
    <w:rsid w:val="00E241F3"/>
    <w:rsid w:val="00E47624"/>
    <w:rsid w:val="00E55FB0"/>
    <w:rsid w:val="00E56C96"/>
    <w:rsid w:val="00E604A4"/>
    <w:rsid w:val="00E62BF1"/>
    <w:rsid w:val="00E80181"/>
    <w:rsid w:val="00E8463C"/>
    <w:rsid w:val="00E85218"/>
    <w:rsid w:val="00ED01DB"/>
    <w:rsid w:val="00ED15CD"/>
    <w:rsid w:val="00F110E9"/>
    <w:rsid w:val="00F1129C"/>
    <w:rsid w:val="00F130BA"/>
    <w:rsid w:val="00F349CE"/>
    <w:rsid w:val="00F41BD7"/>
    <w:rsid w:val="00F47EA1"/>
    <w:rsid w:val="00F62448"/>
    <w:rsid w:val="00F916EA"/>
    <w:rsid w:val="00F97508"/>
    <w:rsid w:val="00FA5C5D"/>
    <w:rsid w:val="00FD252A"/>
    <w:rsid w:val="00FD2868"/>
    <w:rsid w:val="00FE0132"/>
    <w:rsid w:val="00FF6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59802"/>
  <w15:docId w15:val="{FF845147-6201-48C8-B4A3-B9B32BF21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CDD"/>
  </w:style>
  <w:style w:type="paragraph" w:styleId="Heading1">
    <w:name w:val="heading 1"/>
    <w:basedOn w:val="Normal"/>
    <w:next w:val="Normal"/>
    <w:link w:val="Heading1Char"/>
    <w:uiPriority w:val="9"/>
    <w:qFormat/>
    <w:rsid w:val="00947B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7B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6703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70337"/>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7033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70337"/>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9A32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210"/>
    <w:rPr>
      <w:rFonts w:ascii="Tahoma" w:hAnsi="Tahoma" w:cs="Tahoma"/>
      <w:sz w:val="16"/>
      <w:szCs w:val="16"/>
    </w:rPr>
  </w:style>
  <w:style w:type="character" w:customStyle="1" w:styleId="Heading1Char">
    <w:name w:val="Heading 1 Char"/>
    <w:basedOn w:val="DefaultParagraphFont"/>
    <w:link w:val="Heading1"/>
    <w:uiPriority w:val="9"/>
    <w:rsid w:val="00947B3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47B36"/>
    <w:pPr>
      <w:outlineLvl w:val="9"/>
    </w:pPr>
  </w:style>
  <w:style w:type="paragraph" w:styleId="Header">
    <w:name w:val="header"/>
    <w:basedOn w:val="Normal"/>
    <w:link w:val="HeaderChar"/>
    <w:uiPriority w:val="99"/>
    <w:semiHidden/>
    <w:unhideWhenUsed/>
    <w:rsid w:val="00D23BF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23BF4"/>
  </w:style>
  <w:style w:type="paragraph" w:styleId="Footer">
    <w:name w:val="footer"/>
    <w:basedOn w:val="Normal"/>
    <w:link w:val="FooterChar"/>
    <w:uiPriority w:val="99"/>
    <w:unhideWhenUsed/>
    <w:rsid w:val="00D23B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BF4"/>
  </w:style>
  <w:style w:type="paragraph" w:styleId="ListParagraph">
    <w:name w:val="List Paragraph"/>
    <w:basedOn w:val="Normal"/>
    <w:uiPriority w:val="34"/>
    <w:qFormat/>
    <w:rsid w:val="001A2FC7"/>
    <w:pPr>
      <w:ind w:left="720"/>
      <w:contextualSpacing/>
    </w:pPr>
  </w:style>
  <w:style w:type="paragraph" w:styleId="TOC1">
    <w:name w:val="toc 1"/>
    <w:basedOn w:val="Normal"/>
    <w:next w:val="Normal"/>
    <w:autoRedefine/>
    <w:uiPriority w:val="39"/>
    <w:unhideWhenUsed/>
    <w:rsid w:val="00600198"/>
    <w:pPr>
      <w:spacing w:after="100"/>
    </w:pPr>
  </w:style>
  <w:style w:type="character" w:styleId="Hyperlink">
    <w:name w:val="Hyperlink"/>
    <w:basedOn w:val="DefaultParagraphFont"/>
    <w:uiPriority w:val="99"/>
    <w:unhideWhenUsed/>
    <w:rsid w:val="006001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3C984-3412-46AA-9322-E4D94443A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2470</Words>
  <Characters>14083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Constantin Patrascu (2022567)</cp:lastModifiedBy>
  <cp:revision>2</cp:revision>
  <dcterms:created xsi:type="dcterms:W3CDTF">2022-04-08T22:29:00Z</dcterms:created>
  <dcterms:modified xsi:type="dcterms:W3CDTF">2022-04-08T22:29:00Z</dcterms:modified>
</cp:coreProperties>
</file>