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Light"/>
        <w:tblW w:w="8968" w:type="dxa"/>
        <w:tblLook w:val="04A0" w:firstRow="1" w:lastRow="0" w:firstColumn="1" w:lastColumn="0" w:noHBand="0" w:noVBand="1"/>
      </w:tblPr>
      <w:tblGrid>
        <w:gridCol w:w="2989"/>
        <w:gridCol w:w="2989"/>
        <w:gridCol w:w="2990"/>
      </w:tblGrid>
      <w:tr w:rsidR="00D847F3" w14:paraId="14912B6E" w14:textId="77777777" w:rsidTr="00D847F3">
        <w:trPr>
          <w:trHeight w:val="1281"/>
        </w:trPr>
        <w:tc>
          <w:tcPr>
            <w:tcW w:w="2989" w:type="dxa"/>
          </w:tcPr>
          <w:p w14:paraId="3F648D19" w14:textId="67941D88" w:rsidR="00D847F3" w:rsidRDefault="00D847F3">
            <w:r>
              <w:t xml:space="preserve">Ethical and legal issues associated </w:t>
            </w:r>
            <w:r w:rsidRPr="00D847F3">
              <w:t xml:space="preserve">with </w:t>
            </w:r>
            <w:r w:rsidRPr="00D847F3">
              <w:rPr>
                <w:b/>
                <w:bCs/>
                <w:i/>
                <w:iCs/>
                <w:sz w:val="24"/>
                <w:szCs w:val="24"/>
              </w:rPr>
              <w:t>health problem</w:t>
            </w:r>
          </w:p>
        </w:tc>
        <w:tc>
          <w:tcPr>
            <w:tcW w:w="2989" w:type="dxa"/>
          </w:tcPr>
          <w:p w14:paraId="0F85DCB7" w14:textId="33A513AE" w:rsidR="00D847F3" w:rsidRDefault="00D847F3">
            <w:r>
              <w:t xml:space="preserve">Ethical and legal issues associated with </w:t>
            </w:r>
            <w:r w:rsidRPr="00D847F3">
              <w:rPr>
                <w:b/>
                <w:bCs/>
                <w:sz w:val="24"/>
                <w:szCs w:val="24"/>
              </w:rPr>
              <w:t>technology device</w:t>
            </w:r>
          </w:p>
        </w:tc>
        <w:tc>
          <w:tcPr>
            <w:tcW w:w="2990" w:type="dxa"/>
          </w:tcPr>
          <w:p w14:paraId="1D7109C9" w14:textId="245A9433" w:rsidR="00D847F3" w:rsidRDefault="00D847F3">
            <w:r>
              <w:t xml:space="preserve">Ethical and legal issues associated with </w:t>
            </w:r>
            <w:r w:rsidRPr="00D847F3">
              <w:rPr>
                <w:b/>
                <w:bCs/>
                <w:i/>
                <w:iCs/>
                <w:sz w:val="24"/>
                <w:szCs w:val="24"/>
              </w:rPr>
              <w:t>setting or group</w:t>
            </w:r>
            <w:r>
              <w:t xml:space="preserve"> </w:t>
            </w:r>
          </w:p>
        </w:tc>
      </w:tr>
      <w:tr w:rsidR="00D847F3" w14:paraId="45BC5E89" w14:textId="77777777" w:rsidTr="00D847F3">
        <w:trPr>
          <w:trHeight w:val="6055"/>
        </w:trPr>
        <w:tc>
          <w:tcPr>
            <w:tcW w:w="2989" w:type="dxa"/>
          </w:tcPr>
          <w:p w14:paraId="203BD269" w14:textId="383DCD63" w:rsidR="00D847F3" w:rsidRDefault="00D847F3"/>
        </w:tc>
        <w:tc>
          <w:tcPr>
            <w:tcW w:w="2989" w:type="dxa"/>
          </w:tcPr>
          <w:p w14:paraId="3203C982" w14:textId="77777777" w:rsidR="00D847F3" w:rsidRDefault="00D847F3"/>
        </w:tc>
        <w:tc>
          <w:tcPr>
            <w:tcW w:w="2990" w:type="dxa"/>
          </w:tcPr>
          <w:p w14:paraId="56563F04" w14:textId="77777777" w:rsidR="00D847F3" w:rsidRDefault="00D847F3"/>
        </w:tc>
      </w:tr>
    </w:tbl>
    <w:p w14:paraId="7EA8ED19" w14:textId="77777777" w:rsidR="00D847F3" w:rsidRDefault="00D847F3"/>
    <w:sectPr w:rsidR="00D847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7F3"/>
    <w:rsid w:val="00D84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4A829"/>
  <w15:chartTrackingRefBased/>
  <w15:docId w15:val="{6B579D06-70DD-454B-9A25-44BFBCB93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4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D847F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847F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eGridLight">
    <w:name w:val="Grid Table Light"/>
    <w:basedOn w:val="TableNormal"/>
    <w:uiPriority w:val="40"/>
    <w:rsid w:val="00D847F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Opeyemi Odejimi</dc:creator>
  <cp:keywords/>
  <dc:description/>
  <cp:lastModifiedBy>Opeyemi Odejimi</cp:lastModifiedBy>
  <cp:revision>1</cp:revision>
  <dcterms:created xsi:type="dcterms:W3CDTF">2023-02-09T13:40:00Z</dcterms:created>
  <dcterms:modified xsi:type="dcterms:W3CDTF">2023-02-09T13:49:00Z</dcterms:modified>
</cp:coreProperties>
</file>