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6524" w:rsidRDefault="00566524">
      <w:pPr>
        <w:spacing w:line="259" w:lineRule="auto"/>
        <w:jc w:val="left"/>
        <w:rPr>
          <w:lang w:val="en-US"/>
        </w:rPr>
      </w:pPr>
    </w:p>
    <w:p w:rsidR="00566524" w:rsidRDefault="00566524">
      <w:pPr>
        <w:spacing w:line="259" w:lineRule="auto"/>
        <w:jc w:val="left"/>
        <w:rPr>
          <w:lang w:val="en-US"/>
        </w:rPr>
      </w:pPr>
    </w:p>
    <w:p w:rsidR="00566524" w:rsidRDefault="00566524">
      <w:pPr>
        <w:spacing w:line="259" w:lineRule="auto"/>
        <w:jc w:val="left"/>
        <w:rPr>
          <w:lang w:val="en-US"/>
        </w:rPr>
      </w:pPr>
    </w:p>
    <w:p w:rsidR="00566524" w:rsidRDefault="00566524">
      <w:pPr>
        <w:spacing w:line="259" w:lineRule="auto"/>
        <w:jc w:val="left"/>
        <w:rPr>
          <w:lang w:val="en-US"/>
        </w:rPr>
      </w:pPr>
    </w:p>
    <w:p w:rsidR="00566524" w:rsidRDefault="00566524">
      <w:pPr>
        <w:spacing w:line="259" w:lineRule="auto"/>
        <w:jc w:val="left"/>
        <w:rPr>
          <w:lang w:val="en-US"/>
        </w:rPr>
      </w:pPr>
    </w:p>
    <w:p w:rsidR="00566524" w:rsidRDefault="00FE7BD9" w:rsidP="00FE7BD9">
      <w:pPr>
        <w:spacing w:line="259" w:lineRule="auto"/>
        <w:jc w:val="center"/>
        <w:rPr>
          <w:lang w:val="en-US"/>
        </w:rPr>
      </w:pPr>
      <w:r>
        <w:rPr>
          <w:lang w:val="en-US"/>
        </w:rPr>
        <w:t>Assessment 1</w:t>
      </w:r>
    </w:p>
    <w:p w:rsidR="00FE7BD9" w:rsidRDefault="00FE7BD9" w:rsidP="00FE7BD9">
      <w:pPr>
        <w:spacing w:line="259" w:lineRule="auto"/>
        <w:jc w:val="center"/>
        <w:rPr>
          <w:lang w:val="en-US"/>
        </w:rPr>
      </w:pPr>
      <w:r>
        <w:rPr>
          <w:lang w:val="en-US"/>
        </w:rPr>
        <w:t xml:space="preserve">Academic Skills (HPFY 3010) </w:t>
      </w:r>
    </w:p>
    <w:p w:rsidR="00FE7BD9" w:rsidRDefault="00FE7BD9" w:rsidP="00FE7BD9">
      <w:pPr>
        <w:spacing w:line="259" w:lineRule="auto"/>
        <w:jc w:val="center"/>
        <w:rPr>
          <w:lang w:val="en-US"/>
        </w:rPr>
      </w:pPr>
      <w:r>
        <w:rPr>
          <w:lang w:val="en-US"/>
        </w:rPr>
        <w:t xml:space="preserve">Lenuta Raducanu </w:t>
      </w:r>
      <w:r w:rsidR="006D3CE9">
        <w:rPr>
          <w:lang w:val="en-US"/>
        </w:rPr>
        <w:t xml:space="preserve"> (2207439 )</w:t>
      </w:r>
    </w:p>
    <w:p w:rsidR="006D3CE9" w:rsidRDefault="006D3CE9" w:rsidP="00FE7BD9">
      <w:pPr>
        <w:spacing w:line="259" w:lineRule="auto"/>
        <w:jc w:val="center"/>
        <w:rPr>
          <w:lang w:val="en-US"/>
        </w:rPr>
      </w:pPr>
    </w:p>
    <w:p w:rsidR="00566524" w:rsidRDefault="00566524" w:rsidP="00566524">
      <w:pPr>
        <w:spacing w:line="259" w:lineRule="auto"/>
        <w:jc w:val="center"/>
        <w:rPr>
          <w:lang w:val="en-US"/>
        </w:rPr>
      </w:pPr>
      <w:r w:rsidRPr="00566524">
        <w:rPr>
          <w:lang w:val="en-US"/>
        </w:rPr>
        <w:t>Saint David Patron of Wales</w:t>
      </w:r>
      <w:r>
        <w:rPr>
          <w:lang w:val="en-US"/>
        </w:rPr>
        <w:t>-Short Encyclopedia E</w:t>
      </w:r>
      <w:r w:rsidRPr="00566524">
        <w:rPr>
          <w:lang w:val="en-US"/>
        </w:rPr>
        <w:t>ntry</w:t>
      </w:r>
    </w:p>
    <w:p w:rsidR="00566524" w:rsidRDefault="00566524" w:rsidP="00566524">
      <w:pPr>
        <w:spacing w:line="259" w:lineRule="auto"/>
        <w:jc w:val="center"/>
        <w:rPr>
          <w:lang w:val="en-US"/>
        </w:rPr>
      </w:pPr>
    </w:p>
    <w:p w:rsidR="00566524" w:rsidRDefault="00566524" w:rsidP="00566524">
      <w:pPr>
        <w:spacing w:line="259" w:lineRule="auto"/>
        <w:jc w:val="center"/>
        <w:rPr>
          <w:rFonts w:eastAsiaTheme="majorEastAsia" w:cstheme="majorBidi"/>
          <w:b/>
          <w:i/>
          <w:szCs w:val="32"/>
          <w:lang w:val="en-US"/>
        </w:rPr>
      </w:pPr>
      <w:r>
        <w:rPr>
          <w:lang w:val="en-US"/>
        </w:rPr>
        <w:br w:type="page"/>
      </w:r>
    </w:p>
    <w:p w:rsidR="001E28D5" w:rsidRDefault="004C4AAE" w:rsidP="004C4AAE">
      <w:pPr>
        <w:pStyle w:val="Heading1"/>
        <w:rPr>
          <w:lang w:val="en-US"/>
        </w:rPr>
      </w:pPr>
      <w:r>
        <w:rPr>
          <w:lang w:val="en-US"/>
        </w:rPr>
        <w:lastRenderedPageBreak/>
        <w:t xml:space="preserve">Introduction </w:t>
      </w:r>
    </w:p>
    <w:p w:rsidR="004C4AAE" w:rsidRPr="004C4AAE" w:rsidRDefault="004C4AAE" w:rsidP="004C4AAE">
      <w:pPr>
        <w:rPr>
          <w:lang w:val="en-US"/>
        </w:rPr>
      </w:pPr>
      <w:r>
        <w:rPr>
          <w:lang w:val="en-US"/>
        </w:rPr>
        <w:tab/>
      </w:r>
      <w:r w:rsidRPr="004C4AAE">
        <w:rPr>
          <w:lang w:val="en-US"/>
        </w:rPr>
        <w:t>Saint David, recogni</w:t>
      </w:r>
      <w:r w:rsidR="005A218E">
        <w:rPr>
          <w:lang w:val="en-US"/>
        </w:rPr>
        <w:t>s</w:t>
      </w:r>
      <w:r w:rsidRPr="004C4AAE">
        <w:rPr>
          <w:lang w:val="en-US"/>
        </w:rPr>
        <w:t>ed as Dewi Sant in Welsh, holds an exceptional place in the hearts of the Welsh people as the patron saint of Wales. His life and contributions are covered in legends and folktale</w:t>
      </w:r>
      <w:r w:rsidR="00FD771D">
        <w:rPr>
          <w:lang w:val="en-US"/>
        </w:rPr>
        <w:t>s</w:t>
      </w:r>
      <w:r w:rsidRPr="004C4AAE">
        <w:rPr>
          <w:lang w:val="en-US"/>
        </w:rPr>
        <w:t>, making him a substantial figure in the history of Wales and its cultural identity</w:t>
      </w:r>
      <w:r w:rsidR="00566524">
        <w:rPr>
          <w:rStyle w:val="FootnoteReference"/>
          <w:lang w:val="en-US"/>
        </w:rPr>
        <w:footnoteReference w:id="2"/>
      </w:r>
      <w:r w:rsidRPr="004C4AAE">
        <w:rPr>
          <w:lang w:val="en-US"/>
        </w:rPr>
        <w:t xml:space="preserve">. </w:t>
      </w:r>
      <w:r w:rsidR="00454543">
        <w:rPr>
          <w:lang w:val="en-US"/>
        </w:rPr>
        <w:t>The proposed</w:t>
      </w:r>
      <w:r w:rsidRPr="004C4AAE">
        <w:rPr>
          <w:lang w:val="en-US"/>
        </w:rPr>
        <w:t xml:space="preserve"> short encyclopedia entry </w:t>
      </w:r>
      <w:r w:rsidR="003A6E25">
        <w:rPr>
          <w:lang w:val="en-US"/>
        </w:rPr>
        <w:t>articulates</w:t>
      </w:r>
      <w:r w:rsidRPr="004C4AAE">
        <w:rPr>
          <w:lang w:val="en-US"/>
        </w:rPr>
        <w:t xml:space="preserve"> the life and legacy of Saint David, shedding light on his significant role in Welsh history and religiousness.</w:t>
      </w:r>
    </w:p>
    <w:p w:rsidR="004C4AAE" w:rsidRDefault="004C4AAE" w:rsidP="004C4AAE">
      <w:pPr>
        <w:pStyle w:val="Heading1"/>
        <w:rPr>
          <w:lang w:val="en-US"/>
        </w:rPr>
      </w:pPr>
      <w:r>
        <w:rPr>
          <w:lang w:val="en-US"/>
        </w:rPr>
        <w:t>Discussion</w:t>
      </w:r>
    </w:p>
    <w:p w:rsidR="00E75DE8" w:rsidRDefault="004C4AAE" w:rsidP="00E75DE8">
      <w:pPr>
        <w:rPr>
          <w:lang w:val="en-US"/>
        </w:rPr>
      </w:pPr>
      <w:r>
        <w:rPr>
          <w:lang w:val="en-US"/>
        </w:rPr>
        <w:tab/>
      </w:r>
      <w:r w:rsidRPr="004C4AAE">
        <w:rPr>
          <w:lang w:val="en-US"/>
        </w:rPr>
        <w:t>Saint David, is a respected figure in Welsh h</w:t>
      </w:r>
      <w:r w:rsidR="00E75DE8">
        <w:rPr>
          <w:lang w:val="en-US"/>
        </w:rPr>
        <w:t>istory. He was born in the 6</w:t>
      </w:r>
      <w:r w:rsidR="00E75DE8" w:rsidRPr="00E75DE8">
        <w:rPr>
          <w:vertAlign w:val="superscript"/>
          <w:lang w:val="en-US"/>
        </w:rPr>
        <w:t>th</w:t>
      </w:r>
      <w:r w:rsidR="00E75DE8">
        <w:rPr>
          <w:lang w:val="en-US"/>
        </w:rPr>
        <w:t xml:space="preserve"> Century. Saint David was the son of Sant, </w:t>
      </w:r>
      <w:r w:rsidRPr="004C4AAE">
        <w:rPr>
          <w:lang w:val="en-US"/>
        </w:rPr>
        <w:t xml:space="preserve">a prince of Ceredigion, and Non, a nun. </w:t>
      </w:r>
      <w:r w:rsidR="00E75DE8">
        <w:rPr>
          <w:lang w:val="en-US"/>
        </w:rPr>
        <w:t>The</w:t>
      </w:r>
      <w:r w:rsidRPr="004C4AAE">
        <w:rPr>
          <w:lang w:val="en-US"/>
        </w:rPr>
        <w:t xml:space="preserve"> birthplace</w:t>
      </w:r>
      <w:r w:rsidR="00FD771D">
        <w:rPr>
          <w:lang w:val="en-US"/>
        </w:rPr>
        <w:t xml:space="preserve">of </w:t>
      </w:r>
      <w:r w:rsidR="00E75DE8">
        <w:rPr>
          <w:lang w:val="en-US"/>
        </w:rPr>
        <w:t xml:space="preserve">Saint David is </w:t>
      </w:r>
      <w:r w:rsidRPr="004C4AAE">
        <w:rPr>
          <w:lang w:val="en-US"/>
        </w:rPr>
        <w:t xml:space="preserve">Pembrokeshire, where he later </w:t>
      </w:r>
      <w:r w:rsidR="00E75DE8">
        <w:rPr>
          <w:lang w:val="en-US"/>
        </w:rPr>
        <w:t>developed</w:t>
      </w:r>
      <w:r w:rsidRPr="004C4AAE">
        <w:rPr>
          <w:lang w:val="en-US"/>
        </w:rPr>
        <w:t xml:space="preserve"> his </w:t>
      </w:r>
      <w:r w:rsidR="00E75DE8" w:rsidRPr="004C4AAE">
        <w:rPr>
          <w:lang w:val="en-US"/>
        </w:rPr>
        <w:t>reclusive</w:t>
      </w:r>
      <w:r w:rsidR="00E75DE8">
        <w:rPr>
          <w:lang w:val="en-US"/>
        </w:rPr>
        <w:t>society</w:t>
      </w:r>
      <w:r w:rsidRPr="004C4AAE">
        <w:rPr>
          <w:lang w:val="en-US"/>
        </w:rPr>
        <w:t xml:space="preserve">, which became a center of </w:t>
      </w:r>
      <w:r w:rsidR="00E75DE8">
        <w:rPr>
          <w:lang w:val="en-US"/>
        </w:rPr>
        <w:t>religious learning</w:t>
      </w:r>
      <w:r w:rsidR="00566524">
        <w:rPr>
          <w:rStyle w:val="FootnoteReference"/>
          <w:lang w:val="en-US"/>
        </w:rPr>
        <w:footnoteReference w:id="3"/>
      </w:r>
      <w:r w:rsidRPr="004C4AAE">
        <w:rPr>
          <w:lang w:val="en-US"/>
        </w:rPr>
        <w:t>.</w:t>
      </w:r>
      <w:r w:rsidR="00E24A81">
        <w:rPr>
          <w:lang w:val="en-US"/>
        </w:rPr>
        <w:t>Likewise,</w:t>
      </w:r>
      <w:r w:rsidR="00E75DE8" w:rsidRPr="00E75DE8">
        <w:rPr>
          <w:lang w:val="en-US"/>
        </w:rPr>
        <w:t xml:space="preserve"> the most well-known stories </w:t>
      </w:r>
      <w:r w:rsidR="000C1603">
        <w:rPr>
          <w:lang w:val="en-US"/>
        </w:rPr>
        <w:t>inter-linked</w:t>
      </w:r>
      <w:r w:rsidR="00E75DE8" w:rsidRPr="00E75DE8">
        <w:rPr>
          <w:lang w:val="en-US"/>
        </w:rPr>
        <w:t xml:space="preserve"> with Saint David is the Synod of Brefi. It is said that during a large religious gathering, he stood on a raised piece of ground to address the crowd. As he spoke, the ground beneath him elevated, allowing everyone to witness and hear him. </w:t>
      </w:r>
      <w:r w:rsidR="000A254F">
        <w:rPr>
          <w:lang w:val="en-US"/>
        </w:rPr>
        <w:t>As a result, this</w:t>
      </w:r>
      <w:r w:rsidR="00E75DE8" w:rsidRPr="00E75DE8">
        <w:rPr>
          <w:lang w:val="en-US"/>
        </w:rPr>
        <w:t xml:space="preserve"> miraculous event convinced the people of his divine calling and led to his election as the Archbishop of Wales</w:t>
      </w:r>
      <w:r w:rsidR="00566524">
        <w:rPr>
          <w:rStyle w:val="FootnoteReference"/>
          <w:lang w:val="en-US"/>
        </w:rPr>
        <w:footnoteReference w:id="4"/>
      </w:r>
      <w:r w:rsidR="00E75DE8" w:rsidRPr="00E75DE8">
        <w:rPr>
          <w:lang w:val="en-US"/>
        </w:rPr>
        <w:t>.</w:t>
      </w:r>
    </w:p>
    <w:p w:rsidR="00E75DE8" w:rsidRDefault="00D67DF1" w:rsidP="00566524">
      <w:pPr>
        <w:ind w:firstLine="720"/>
        <w:rPr>
          <w:lang w:val="en-US"/>
        </w:rPr>
      </w:pPr>
      <w:r>
        <w:rPr>
          <w:lang w:val="en-US"/>
        </w:rPr>
        <w:t xml:space="preserve">Moreover, </w:t>
      </w:r>
      <w:r w:rsidR="00E75DE8" w:rsidRPr="00E75DE8">
        <w:rPr>
          <w:lang w:val="en-US"/>
        </w:rPr>
        <w:t xml:space="preserve">Saint David was a supporter of </w:t>
      </w:r>
      <w:r w:rsidR="007651C9" w:rsidRPr="00E75DE8">
        <w:rPr>
          <w:lang w:val="en-US"/>
        </w:rPr>
        <w:t>strictness</w:t>
      </w:r>
      <w:r w:rsidR="00E75DE8" w:rsidRPr="00E75DE8">
        <w:rPr>
          <w:lang w:val="en-US"/>
        </w:rPr>
        <w:t xml:space="preserve"> and a </w:t>
      </w:r>
      <w:r w:rsidR="00947F37" w:rsidRPr="00E75DE8">
        <w:rPr>
          <w:lang w:val="en-US"/>
        </w:rPr>
        <w:t>firm</w:t>
      </w:r>
      <w:r w:rsidR="00E75DE8" w:rsidRPr="00E75DE8">
        <w:rPr>
          <w:lang w:val="en-US"/>
        </w:rPr>
        <w:t xml:space="preserve"> reclusive lifestyle. </w:t>
      </w:r>
      <w:r w:rsidR="0002107C">
        <w:rPr>
          <w:lang w:val="en-US"/>
        </w:rPr>
        <w:t>Likewise, h</w:t>
      </w:r>
      <w:r w:rsidR="00E75DE8" w:rsidRPr="00E75DE8">
        <w:rPr>
          <w:lang w:val="en-US"/>
        </w:rPr>
        <w:t xml:space="preserve">e </w:t>
      </w:r>
      <w:r w:rsidR="00C35160" w:rsidRPr="00E75DE8">
        <w:rPr>
          <w:lang w:val="en-US"/>
        </w:rPr>
        <w:t>stimulated</w:t>
      </w:r>
      <w:r w:rsidR="00E75DE8" w:rsidRPr="00E75DE8">
        <w:rPr>
          <w:lang w:val="en-US"/>
        </w:rPr>
        <w:t xml:space="preserve"> his supporters to live simple lives, exercise regular fasting, and dedicate themselves to prayer and good works</w:t>
      </w:r>
      <w:r w:rsidR="00566524">
        <w:rPr>
          <w:rStyle w:val="FootnoteReference"/>
          <w:lang w:val="en-US"/>
        </w:rPr>
        <w:footnoteReference w:id="5"/>
      </w:r>
      <w:r w:rsidR="00E75DE8" w:rsidRPr="00E75DE8">
        <w:rPr>
          <w:lang w:val="en-US"/>
        </w:rPr>
        <w:t xml:space="preserve">. </w:t>
      </w:r>
      <w:r w:rsidR="00E75DE8">
        <w:rPr>
          <w:lang w:val="en-US"/>
        </w:rPr>
        <w:t>One of his famous saying</w:t>
      </w:r>
      <w:r w:rsidR="00FD771D">
        <w:rPr>
          <w:lang w:val="en-US"/>
        </w:rPr>
        <w:t>s</w:t>
      </w:r>
      <w:r w:rsidR="00E75DE8" w:rsidRPr="00E75DE8">
        <w:rPr>
          <w:lang w:val="en-US"/>
        </w:rPr>
        <w:t xml:space="preserve">, "Do the little things," </w:t>
      </w:r>
      <w:r w:rsidR="008A6CFE" w:rsidRPr="00E75DE8">
        <w:rPr>
          <w:lang w:val="en-US"/>
        </w:rPr>
        <w:t>abbreviates</w:t>
      </w:r>
      <w:r w:rsidR="00E75DE8" w:rsidRPr="00E75DE8">
        <w:rPr>
          <w:lang w:val="en-US"/>
        </w:rPr>
        <w:t xml:space="preserve"> his viewpoint of </w:t>
      </w:r>
      <w:r w:rsidR="007B7E43" w:rsidRPr="00E75DE8">
        <w:rPr>
          <w:lang w:val="en-US"/>
        </w:rPr>
        <w:t>intent</w:t>
      </w:r>
      <w:r w:rsidR="00E75DE8" w:rsidRPr="00E75DE8">
        <w:rPr>
          <w:lang w:val="en-US"/>
        </w:rPr>
        <w:t xml:space="preserve"> on the small, meaningful actions in life.Saint David's influence extended beyond his monastic community</w:t>
      </w:r>
      <w:r w:rsidR="00566524">
        <w:rPr>
          <w:rStyle w:val="FootnoteReference"/>
          <w:lang w:val="en-US"/>
        </w:rPr>
        <w:footnoteReference w:id="6"/>
      </w:r>
      <w:r w:rsidR="00E75DE8" w:rsidRPr="00E75DE8">
        <w:rPr>
          <w:lang w:val="en-US"/>
        </w:rPr>
        <w:t xml:space="preserve">. He played a vital role in shaping the early Christian Church in Wales, </w:t>
      </w:r>
      <w:r w:rsidR="005730B6" w:rsidRPr="00E75DE8">
        <w:rPr>
          <w:lang w:val="en-US"/>
        </w:rPr>
        <w:t>endorsing</w:t>
      </w:r>
      <w:r w:rsidR="00E75DE8" w:rsidRPr="00E75DE8">
        <w:rPr>
          <w:lang w:val="en-US"/>
        </w:rPr>
        <w:t xml:space="preserve"> the spread of Christianity throughout the region. He established many churches and monastic settlements, which served as centers of learning and culture in medieval Wales</w:t>
      </w:r>
      <w:r w:rsidR="00566524">
        <w:rPr>
          <w:rStyle w:val="FootnoteReference"/>
          <w:lang w:val="en-US"/>
        </w:rPr>
        <w:footnoteReference w:id="7"/>
      </w:r>
      <w:r w:rsidR="00E75DE8" w:rsidRPr="00E75DE8">
        <w:rPr>
          <w:lang w:val="en-US"/>
        </w:rPr>
        <w:t>.</w:t>
      </w:r>
      <w:r w:rsidR="00FD771D">
        <w:rPr>
          <w:lang w:val="en-US"/>
        </w:rPr>
        <w:t>The s</w:t>
      </w:r>
      <w:r w:rsidR="00E75DE8" w:rsidRPr="00E75DE8">
        <w:rPr>
          <w:lang w:val="en-US"/>
        </w:rPr>
        <w:t xml:space="preserve">ymbol, </w:t>
      </w:r>
      <w:r w:rsidR="00E75DE8">
        <w:rPr>
          <w:lang w:val="en-US"/>
        </w:rPr>
        <w:t xml:space="preserve">Saint David </w:t>
      </w:r>
      <w:r w:rsidR="00E75DE8" w:rsidRPr="00E75DE8">
        <w:rPr>
          <w:lang w:val="en-US"/>
        </w:rPr>
        <w:t xml:space="preserve">the leek, has </w:t>
      </w:r>
      <w:r w:rsidR="00E75DE8">
        <w:rPr>
          <w:lang w:val="en-US"/>
        </w:rPr>
        <w:t>been developed as a</w:t>
      </w:r>
      <w:r w:rsidR="00E75DE8" w:rsidRPr="00E75DE8">
        <w:rPr>
          <w:lang w:val="en-US"/>
        </w:rPr>
        <w:t xml:space="preserve"> symbol of Wales and is related </w:t>
      </w:r>
      <w:r w:rsidR="00FD771D">
        <w:rPr>
          <w:lang w:val="en-US"/>
        </w:rPr>
        <w:t>to</w:t>
      </w:r>
      <w:r w:rsidR="00E75DE8" w:rsidRPr="00E75DE8">
        <w:rPr>
          <w:lang w:val="en-US"/>
        </w:rPr>
        <w:t xml:space="preserve"> the festivity of St. David's Day on March 1st</w:t>
      </w:r>
      <w:r w:rsidR="00566524">
        <w:rPr>
          <w:rStyle w:val="FootnoteReference"/>
          <w:lang w:val="en-US"/>
        </w:rPr>
        <w:footnoteReference w:id="8"/>
      </w:r>
      <w:r w:rsidR="00E75DE8" w:rsidRPr="00E75DE8">
        <w:rPr>
          <w:lang w:val="en-US"/>
        </w:rPr>
        <w:t>. On this day, it is customary for the Welsh to attire a leek or a daffodil, both of which are nationwide insignia, and to participate in numerous festivities and processions</w:t>
      </w:r>
      <w:r w:rsidR="00566524">
        <w:rPr>
          <w:rStyle w:val="FootnoteReference"/>
          <w:lang w:val="en-US"/>
        </w:rPr>
        <w:footnoteReference w:id="9"/>
      </w:r>
      <w:r w:rsidR="00E75DE8" w:rsidRPr="00E75DE8">
        <w:rPr>
          <w:lang w:val="en-US"/>
        </w:rPr>
        <w:t>.</w:t>
      </w:r>
    </w:p>
    <w:p w:rsidR="00FD771D" w:rsidRPr="00E75DE8" w:rsidRDefault="00FD771D" w:rsidP="00566524">
      <w:pPr>
        <w:ind w:firstLine="720"/>
        <w:rPr>
          <w:lang w:val="en-US"/>
        </w:rPr>
      </w:pPr>
      <w:r w:rsidRPr="00FD771D">
        <w:rPr>
          <w:lang w:val="en-US"/>
        </w:rPr>
        <w:t xml:space="preserve">While several of the details of Saint David's life are oblique in legend and folktale, his influence on Wales is irrefutable. His pledge to education and spirituality </w:t>
      </w:r>
      <w:r>
        <w:rPr>
          <w:lang w:val="en-US"/>
        </w:rPr>
        <w:t>developed</w:t>
      </w:r>
      <w:r w:rsidRPr="00FD771D">
        <w:rPr>
          <w:lang w:val="en-US"/>
        </w:rPr>
        <w:t xml:space="preserve"> the basis for the Welsh identity</w:t>
      </w:r>
      <w:r w:rsidR="00566524">
        <w:rPr>
          <w:rStyle w:val="FootnoteReference"/>
          <w:lang w:val="en-US"/>
        </w:rPr>
        <w:footnoteReference w:id="10"/>
      </w:r>
      <w:r w:rsidRPr="00FD771D">
        <w:rPr>
          <w:lang w:val="en-US"/>
        </w:rPr>
        <w:t>. His wisdoms reverberated not only in spiritual practices nonetheless also in the wider cultural philosophy of the Welsh individuals. His legacy endures in the hearts of the Welsh, who last to honor his memory on St. David's Day, proudly exhibiting the leek, and cherishing the values of ease, faith, and community that he adopted</w:t>
      </w:r>
      <w:r w:rsidR="00566524">
        <w:rPr>
          <w:rStyle w:val="FootnoteReference"/>
          <w:lang w:val="en-US"/>
        </w:rPr>
        <w:footnoteReference w:id="11"/>
      </w:r>
      <w:r w:rsidRPr="00FD771D">
        <w:rPr>
          <w:lang w:val="en-US"/>
        </w:rPr>
        <w:t>.</w:t>
      </w:r>
    </w:p>
    <w:p w:rsidR="004C4AAE" w:rsidRDefault="004C4AAE" w:rsidP="004C4AAE">
      <w:pPr>
        <w:pStyle w:val="Heading1"/>
        <w:rPr>
          <w:lang w:val="en-US"/>
        </w:rPr>
      </w:pPr>
      <w:r>
        <w:rPr>
          <w:lang w:val="en-US"/>
        </w:rPr>
        <w:t>Conclusion</w:t>
      </w:r>
    </w:p>
    <w:p w:rsidR="00566524" w:rsidRDefault="00E75DE8" w:rsidP="00566524">
      <w:pPr>
        <w:ind w:firstLine="720"/>
        <w:rPr>
          <w:lang w:val="en-US"/>
        </w:rPr>
      </w:pPr>
      <w:r w:rsidRPr="00E75DE8">
        <w:rPr>
          <w:lang w:val="en-US"/>
        </w:rPr>
        <w:t>Saint David, the Patron of Wales, is celebrated not only for his religious contributions but also for his role in preserving the Welsh cultural identity. His commitment to simplicity, piety, and education left a lasting legacy. The story of the elevated ground at the Synod of Brefi is a testament to the impact he had on his followers and the broader community. To this day, Saint David's Day remains a vibrant celebration of Welsh culture, marking the enduring influence of this beloved saint.</w:t>
      </w:r>
    </w:p>
    <w:p w:rsidR="00566524" w:rsidRDefault="00566524">
      <w:pPr>
        <w:spacing w:line="259" w:lineRule="auto"/>
        <w:jc w:val="left"/>
        <w:rPr>
          <w:lang w:val="en-US"/>
        </w:rPr>
      </w:pPr>
      <w:r>
        <w:rPr>
          <w:lang w:val="en-US"/>
        </w:rPr>
        <w:br w:type="page"/>
      </w:r>
    </w:p>
    <w:p w:rsidR="00E75DE8" w:rsidRDefault="00566524" w:rsidP="00566524">
      <w:pPr>
        <w:pStyle w:val="Heading1"/>
        <w:jc w:val="center"/>
        <w:rPr>
          <w:i w:val="0"/>
          <w:lang w:val="en-US"/>
        </w:rPr>
      </w:pPr>
      <w:r w:rsidRPr="00566524">
        <w:rPr>
          <w:i w:val="0"/>
          <w:lang w:val="en-US"/>
        </w:rPr>
        <w:t>Bibliography</w:t>
      </w:r>
    </w:p>
    <w:p w:rsidR="00566524" w:rsidRPr="00566524" w:rsidRDefault="00566524" w:rsidP="00566524">
      <w:pPr>
        <w:ind w:left="720" w:hanging="720"/>
        <w:rPr>
          <w:rFonts w:cs="Times New Roman"/>
          <w:color w:val="auto"/>
          <w:szCs w:val="24"/>
        </w:rPr>
      </w:pPr>
    </w:p>
    <w:p w:rsidR="00566524" w:rsidRPr="00566524" w:rsidRDefault="00566524" w:rsidP="00566524">
      <w:pPr>
        <w:ind w:left="720" w:hanging="720"/>
        <w:rPr>
          <w:rFonts w:cs="Times New Roman"/>
          <w:color w:val="222222"/>
          <w:szCs w:val="24"/>
          <w:shd w:val="clear" w:color="auto" w:fill="FFFFFF"/>
        </w:rPr>
      </w:pPr>
      <w:r w:rsidRPr="00566524">
        <w:rPr>
          <w:rFonts w:cs="Times New Roman"/>
          <w:color w:val="222222"/>
          <w:szCs w:val="24"/>
          <w:shd w:val="clear" w:color="auto" w:fill="FFFFFF"/>
        </w:rPr>
        <w:t>Davies, Richard. "Crisis, Challenge, and Consolidation: A Study of the Anglican Church in a Rural Welsh Parish 1700-1900." PhD diss., University of Wales Trinity Saint David (United Kingdom), 2021.</w:t>
      </w:r>
    </w:p>
    <w:p w:rsidR="00566524" w:rsidRPr="00566524" w:rsidRDefault="00566524" w:rsidP="00566524">
      <w:pPr>
        <w:ind w:left="720" w:hanging="720"/>
        <w:rPr>
          <w:rFonts w:cs="Times New Roman"/>
          <w:color w:val="222222"/>
          <w:szCs w:val="24"/>
          <w:shd w:val="clear" w:color="auto" w:fill="FFFFFF"/>
        </w:rPr>
      </w:pPr>
      <w:r w:rsidRPr="00566524">
        <w:rPr>
          <w:rFonts w:cs="Times New Roman"/>
          <w:color w:val="222222"/>
          <w:szCs w:val="24"/>
          <w:shd w:val="clear" w:color="auto" w:fill="FFFFFF"/>
        </w:rPr>
        <w:t>Emlyn, Rhun. "Migration and Integration: Welsh Secular Clergy in England in the Fifteenth Century." In </w:t>
      </w:r>
      <w:r w:rsidRPr="00566524">
        <w:rPr>
          <w:rFonts w:cs="Times New Roman"/>
          <w:i/>
          <w:iCs/>
          <w:color w:val="222222"/>
          <w:szCs w:val="24"/>
          <w:shd w:val="clear" w:color="auto" w:fill="FFFFFF"/>
        </w:rPr>
        <w:t>The Welsh and the Medieval World: Travel, Migration and Exile</w:t>
      </w:r>
      <w:r w:rsidRPr="00566524">
        <w:rPr>
          <w:rFonts w:cs="Times New Roman"/>
          <w:color w:val="222222"/>
          <w:szCs w:val="24"/>
          <w:shd w:val="clear" w:color="auto" w:fill="FFFFFF"/>
        </w:rPr>
        <w:t>, pp. 75-130. GwasgPrifysgol Cymru| University of Wales Press, 2018.</w:t>
      </w:r>
    </w:p>
    <w:p w:rsidR="00566524" w:rsidRPr="00566524" w:rsidRDefault="00566524" w:rsidP="00566524">
      <w:pPr>
        <w:ind w:left="720" w:hanging="720"/>
        <w:rPr>
          <w:rFonts w:cs="Times New Roman"/>
          <w:color w:val="222222"/>
          <w:szCs w:val="24"/>
          <w:shd w:val="clear" w:color="auto" w:fill="FFFFFF"/>
        </w:rPr>
      </w:pPr>
      <w:r w:rsidRPr="00566524">
        <w:rPr>
          <w:rFonts w:cs="Times New Roman"/>
          <w:color w:val="222222"/>
          <w:szCs w:val="24"/>
          <w:shd w:val="clear" w:color="auto" w:fill="FFFFFF"/>
        </w:rPr>
        <w:t>Henken, Elissa R. "The Life of St. David set down by an Anchorite at Llanddewibrefi." In </w:t>
      </w:r>
      <w:r w:rsidRPr="00566524">
        <w:rPr>
          <w:rFonts w:cs="Times New Roman"/>
          <w:i/>
          <w:iCs/>
          <w:color w:val="222222"/>
          <w:szCs w:val="24"/>
          <w:shd w:val="clear" w:color="auto" w:fill="FFFFFF"/>
        </w:rPr>
        <w:t>Medieval Hagiography</w:t>
      </w:r>
      <w:r w:rsidRPr="00566524">
        <w:rPr>
          <w:rFonts w:cs="Times New Roman"/>
          <w:color w:val="222222"/>
          <w:szCs w:val="24"/>
          <w:shd w:val="clear" w:color="auto" w:fill="FFFFFF"/>
        </w:rPr>
        <w:t>, pp. 745-762. Routledge, 2018.</w:t>
      </w:r>
    </w:p>
    <w:p w:rsidR="00566524" w:rsidRPr="00566524" w:rsidRDefault="00566524" w:rsidP="00566524">
      <w:pPr>
        <w:ind w:left="720" w:hanging="720"/>
        <w:rPr>
          <w:rFonts w:cs="Times New Roman"/>
          <w:color w:val="222222"/>
          <w:szCs w:val="24"/>
          <w:shd w:val="clear" w:color="auto" w:fill="FFFFFF"/>
        </w:rPr>
      </w:pPr>
      <w:r w:rsidRPr="00566524">
        <w:rPr>
          <w:rFonts w:cs="Times New Roman"/>
          <w:color w:val="222222"/>
          <w:szCs w:val="24"/>
          <w:shd w:val="clear" w:color="auto" w:fill="FFFFFF"/>
        </w:rPr>
        <w:t>Hicks, Michael. "Leavings or Legacies? The Role of Early Medieval Saints in English Church Dedications beyond the Conquest and the Reformation." In </w:t>
      </w:r>
      <w:r w:rsidRPr="00566524">
        <w:rPr>
          <w:rFonts w:cs="Times New Roman"/>
          <w:i/>
          <w:iCs/>
          <w:color w:val="222222"/>
          <w:szCs w:val="24"/>
          <w:shd w:val="clear" w:color="auto" w:fill="FFFFFF"/>
        </w:rPr>
        <w:t>The Land of the English Kin</w:t>
      </w:r>
      <w:r w:rsidRPr="00566524">
        <w:rPr>
          <w:rFonts w:cs="Times New Roman"/>
          <w:color w:val="222222"/>
          <w:szCs w:val="24"/>
          <w:shd w:val="clear" w:color="auto" w:fill="FFFFFF"/>
        </w:rPr>
        <w:t>, pp. 582-601. Brill, 2020.</w:t>
      </w:r>
    </w:p>
    <w:p w:rsidR="00566524" w:rsidRPr="00566524" w:rsidRDefault="00566524" w:rsidP="00566524">
      <w:pPr>
        <w:ind w:left="720" w:hanging="720"/>
        <w:rPr>
          <w:rFonts w:cs="Times New Roman"/>
          <w:color w:val="222222"/>
          <w:szCs w:val="24"/>
          <w:shd w:val="clear" w:color="auto" w:fill="FFFFFF"/>
        </w:rPr>
      </w:pPr>
      <w:r w:rsidRPr="00566524">
        <w:rPr>
          <w:rFonts w:cs="Times New Roman"/>
          <w:color w:val="222222"/>
          <w:szCs w:val="24"/>
          <w:shd w:val="clear" w:color="auto" w:fill="FFFFFF"/>
        </w:rPr>
        <w:t>Löffler, Marion. "A Century of Change: The Eisteddfod and Welsh Cultural Nationalism." In </w:t>
      </w:r>
      <w:r w:rsidRPr="00566524">
        <w:rPr>
          <w:rFonts w:cs="Times New Roman"/>
          <w:i/>
          <w:iCs/>
          <w:color w:val="222222"/>
          <w:szCs w:val="24"/>
          <w:shd w:val="clear" w:color="auto" w:fill="FFFFFF"/>
        </w:rPr>
        <w:t>The Matica and Beyond</w:t>
      </w:r>
      <w:r w:rsidRPr="00566524">
        <w:rPr>
          <w:rFonts w:cs="Times New Roman"/>
          <w:color w:val="222222"/>
          <w:szCs w:val="24"/>
          <w:shd w:val="clear" w:color="auto" w:fill="FFFFFF"/>
        </w:rPr>
        <w:t>, pp. 233-254. Brill, 2020.</w:t>
      </w:r>
    </w:p>
    <w:p w:rsidR="00566524" w:rsidRPr="00566524" w:rsidRDefault="00566524" w:rsidP="00566524">
      <w:pPr>
        <w:ind w:left="720" w:hanging="720"/>
        <w:rPr>
          <w:rFonts w:cs="Times New Roman"/>
          <w:color w:val="222222"/>
          <w:szCs w:val="24"/>
          <w:shd w:val="clear" w:color="auto" w:fill="FFFFFF"/>
        </w:rPr>
      </w:pPr>
      <w:r w:rsidRPr="00566524">
        <w:rPr>
          <w:rFonts w:cs="Times New Roman"/>
          <w:color w:val="222222"/>
          <w:szCs w:val="24"/>
          <w:shd w:val="clear" w:color="auto" w:fill="FFFFFF"/>
        </w:rPr>
        <w:t>Phillips, Benjamin. "‘That glorious song of old?’The history of music-making of St Davids Cathedral, with specific reference and concentration on the twentieth century." PhD diss., University of York, 2021.</w:t>
      </w:r>
    </w:p>
    <w:p w:rsidR="00566524" w:rsidRPr="00566524" w:rsidRDefault="00566524" w:rsidP="00566524">
      <w:pPr>
        <w:ind w:left="720" w:hanging="720"/>
        <w:rPr>
          <w:rFonts w:cs="Times New Roman"/>
          <w:color w:val="222222"/>
          <w:szCs w:val="24"/>
          <w:shd w:val="clear" w:color="auto" w:fill="FFFFFF"/>
        </w:rPr>
      </w:pPr>
      <w:r w:rsidRPr="00566524">
        <w:rPr>
          <w:rFonts w:cs="Times New Roman"/>
          <w:color w:val="222222"/>
          <w:szCs w:val="24"/>
          <w:shd w:val="clear" w:color="auto" w:fill="FFFFFF"/>
        </w:rPr>
        <w:t>Russell, P., 2022. Gerald of Wales and the Rewriting of Saints’ Lives: The Hagiographical Fragments in London, British Library, MS Cotton Vitellius E. vii. </w:t>
      </w:r>
      <w:r w:rsidRPr="00566524">
        <w:rPr>
          <w:rFonts w:cs="Times New Roman"/>
          <w:i/>
          <w:iCs/>
          <w:color w:val="222222"/>
          <w:szCs w:val="24"/>
          <w:shd w:val="clear" w:color="auto" w:fill="FFFFFF"/>
        </w:rPr>
        <w:t>The Journal of Medieval Latin</w:t>
      </w:r>
      <w:r w:rsidRPr="00566524">
        <w:rPr>
          <w:rFonts w:cs="Times New Roman"/>
          <w:color w:val="222222"/>
          <w:szCs w:val="24"/>
          <w:shd w:val="clear" w:color="auto" w:fill="FFFFFF"/>
        </w:rPr>
        <w:t>, </w:t>
      </w:r>
      <w:r w:rsidRPr="00566524">
        <w:rPr>
          <w:rFonts w:cs="Times New Roman"/>
          <w:i/>
          <w:iCs/>
          <w:color w:val="222222"/>
          <w:szCs w:val="24"/>
          <w:shd w:val="clear" w:color="auto" w:fill="FFFFFF"/>
        </w:rPr>
        <w:t>32</w:t>
      </w:r>
      <w:r w:rsidRPr="00566524">
        <w:rPr>
          <w:rFonts w:cs="Times New Roman"/>
          <w:color w:val="222222"/>
          <w:szCs w:val="24"/>
          <w:shd w:val="clear" w:color="auto" w:fill="FFFFFF"/>
        </w:rPr>
        <w:t>, pp.209-239.</w:t>
      </w:r>
    </w:p>
    <w:p w:rsidR="00566524" w:rsidRPr="00566524" w:rsidRDefault="00566524" w:rsidP="00566524">
      <w:pPr>
        <w:ind w:left="720" w:hanging="720"/>
        <w:rPr>
          <w:rFonts w:cs="Times New Roman"/>
          <w:color w:val="222222"/>
          <w:szCs w:val="24"/>
          <w:shd w:val="clear" w:color="auto" w:fill="FFFFFF"/>
        </w:rPr>
      </w:pPr>
      <w:r w:rsidRPr="00566524">
        <w:rPr>
          <w:rFonts w:cs="Times New Roman"/>
          <w:color w:val="222222"/>
          <w:szCs w:val="24"/>
          <w:shd w:val="clear" w:color="auto" w:fill="FFFFFF"/>
        </w:rPr>
        <w:t>Stöber, Karen. "An Ecclesiastical Identity in the Making: the Medieval Cathedral and Bishopric of St David's (Wales)." </w:t>
      </w:r>
      <w:r w:rsidRPr="00566524">
        <w:rPr>
          <w:rFonts w:cs="Times New Roman"/>
          <w:i/>
          <w:iCs/>
          <w:color w:val="222222"/>
          <w:szCs w:val="24"/>
          <w:shd w:val="clear" w:color="auto" w:fill="FFFFFF"/>
        </w:rPr>
        <w:t>An Ecclesiastical Identity in the Making: The Medieval Cathedral and Bishopric of St David's (Wales)</w:t>
      </w:r>
      <w:r w:rsidRPr="00566524">
        <w:rPr>
          <w:rFonts w:cs="Times New Roman"/>
          <w:color w:val="222222"/>
          <w:szCs w:val="24"/>
          <w:shd w:val="clear" w:color="auto" w:fill="FFFFFF"/>
        </w:rPr>
        <w:t> (2020): 185-197.</w:t>
      </w:r>
    </w:p>
    <w:sectPr w:rsidR="00566524" w:rsidRPr="00566524" w:rsidSect="0016382A">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2480E" w:rsidRDefault="0052480E" w:rsidP="00566524">
      <w:pPr>
        <w:spacing w:after="0" w:line="240" w:lineRule="auto"/>
      </w:pPr>
      <w:r>
        <w:separator/>
      </w:r>
    </w:p>
  </w:endnote>
  <w:endnote w:type="continuationSeparator" w:id="1">
    <w:p w:rsidR="0052480E" w:rsidRDefault="0052480E" w:rsidP="0056652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4000207B" w:usb2="00000000"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2480E" w:rsidRDefault="0052480E" w:rsidP="00566524">
      <w:pPr>
        <w:spacing w:after="0" w:line="240" w:lineRule="auto"/>
      </w:pPr>
      <w:r>
        <w:separator/>
      </w:r>
    </w:p>
  </w:footnote>
  <w:footnote w:type="continuationSeparator" w:id="1">
    <w:p w:rsidR="0052480E" w:rsidRDefault="0052480E" w:rsidP="00566524">
      <w:pPr>
        <w:spacing w:after="0" w:line="240" w:lineRule="auto"/>
      </w:pPr>
      <w:r>
        <w:continuationSeparator/>
      </w:r>
    </w:p>
  </w:footnote>
  <w:footnote w:id="2">
    <w:p w:rsidR="00566524" w:rsidRPr="00566524" w:rsidRDefault="00566524">
      <w:pPr>
        <w:pStyle w:val="FootnoteText"/>
        <w:rPr>
          <w:lang w:val="en-US"/>
        </w:rPr>
      </w:pPr>
      <w:r>
        <w:rPr>
          <w:rStyle w:val="FootnoteReference"/>
        </w:rPr>
        <w:footnoteRef/>
      </w:r>
      <w:r w:rsidRPr="00566524">
        <w:t>Stöber, Karen. "An Ecclesiastical Identity in the Making: the Medieval Cathedral and Bishopric of St David's (Wales)." An Ecclesiastical Identity in the Making: The Medieval Cathedral and Bishopric of St David's (Wales) (2020): 185-197.</w:t>
      </w:r>
    </w:p>
  </w:footnote>
  <w:footnote w:id="3">
    <w:p w:rsidR="00566524" w:rsidRPr="00566524" w:rsidRDefault="00566524">
      <w:pPr>
        <w:pStyle w:val="FootnoteText"/>
        <w:rPr>
          <w:lang w:val="en-US"/>
        </w:rPr>
      </w:pPr>
      <w:r>
        <w:rPr>
          <w:rStyle w:val="FootnoteReference"/>
        </w:rPr>
        <w:footnoteRef/>
      </w:r>
      <w:r w:rsidRPr="00566524">
        <w:t>Russell, P., 2022. Gerald of Wales and the Rewriting of Saints’ Lives: The Hagiographical Fragments in London, British Library, MS Cotton Vitellius E. vii. The Journal of Medieval Latin, 32, pp.209-239.</w:t>
      </w:r>
    </w:p>
  </w:footnote>
  <w:footnote w:id="4">
    <w:p w:rsidR="00566524" w:rsidRPr="00566524" w:rsidRDefault="00566524">
      <w:pPr>
        <w:pStyle w:val="FootnoteText"/>
        <w:rPr>
          <w:lang w:val="en-US"/>
        </w:rPr>
      </w:pPr>
      <w:r>
        <w:rPr>
          <w:rStyle w:val="FootnoteReference"/>
        </w:rPr>
        <w:footnoteRef/>
      </w:r>
      <w:r w:rsidRPr="00566524">
        <w:t>Hicks, Michael. "Leavings or Legacies? The Role of Early Medieval Saints in English Church Dedications beyond the Conquest and the Reformation." In The Land of the English Kin, pp. 582-601. Brill, 2020.</w:t>
      </w:r>
    </w:p>
  </w:footnote>
  <w:footnote w:id="5">
    <w:p w:rsidR="00566524" w:rsidRPr="00566524" w:rsidRDefault="00566524">
      <w:pPr>
        <w:pStyle w:val="FootnoteText"/>
        <w:rPr>
          <w:lang w:val="en-US"/>
        </w:rPr>
      </w:pPr>
      <w:r>
        <w:rPr>
          <w:rStyle w:val="FootnoteReference"/>
        </w:rPr>
        <w:footnoteRef/>
      </w:r>
      <w:r>
        <w:t xml:space="preserve"> Ibid 3</w:t>
      </w:r>
    </w:p>
  </w:footnote>
  <w:footnote w:id="6">
    <w:p w:rsidR="00566524" w:rsidRPr="00566524" w:rsidRDefault="00566524">
      <w:pPr>
        <w:pStyle w:val="FootnoteText"/>
        <w:rPr>
          <w:lang w:val="en-US"/>
        </w:rPr>
      </w:pPr>
      <w:r>
        <w:rPr>
          <w:rStyle w:val="FootnoteReference"/>
        </w:rPr>
        <w:footnoteRef/>
      </w:r>
      <w:r w:rsidRPr="00566524">
        <w:t>Henken, Elissa R. "The Life of St. David set down by an Anchorite at Llanddewibrefi." In Medieval Hagiography, pp. 745-762. Routledge, 2018.</w:t>
      </w:r>
    </w:p>
  </w:footnote>
  <w:footnote w:id="7">
    <w:p w:rsidR="00566524" w:rsidRPr="00566524" w:rsidRDefault="00566524">
      <w:pPr>
        <w:pStyle w:val="FootnoteText"/>
        <w:rPr>
          <w:lang w:val="en-US"/>
        </w:rPr>
      </w:pPr>
      <w:r>
        <w:rPr>
          <w:rStyle w:val="FootnoteReference"/>
        </w:rPr>
        <w:footnoteRef/>
      </w:r>
      <w:r>
        <w:t xml:space="preserve"> Ibid 5</w:t>
      </w:r>
    </w:p>
  </w:footnote>
  <w:footnote w:id="8">
    <w:p w:rsidR="00566524" w:rsidRPr="00566524" w:rsidRDefault="00566524">
      <w:pPr>
        <w:pStyle w:val="FootnoteText"/>
        <w:rPr>
          <w:lang w:val="en-US"/>
        </w:rPr>
      </w:pPr>
      <w:r>
        <w:rPr>
          <w:rStyle w:val="FootnoteReference"/>
        </w:rPr>
        <w:footnoteRef/>
      </w:r>
      <w:r w:rsidRPr="00566524">
        <w:t>Löffler, Marion. "A Century of Change: The Eisteddfod and Welsh Cultural Nationalism." In The Matica and Beyond, pp. 233-254. Brill, 2020.</w:t>
      </w:r>
    </w:p>
  </w:footnote>
  <w:footnote w:id="9">
    <w:p w:rsidR="00566524" w:rsidRPr="00566524" w:rsidRDefault="00566524">
      <w:pPr>
        <w:pStyle w:val="FootnoteText"/>
        <w:rPr>
          <w:lang w:val="en-US"/>
        </w:rPr>
      </w:pPr>
      <w:r>
        <w:rPr>
          <w:rStyle w:val="FootnoteReference"/>
        </w:rPr>
        <w:footnoteRef/>
      </w:r>
      <w:r w:rsidRPr="00566524">
        <w:t>Phillips, Benjamin. "‘That glorious song of old?’The history of music-making of St Davids Cathedral, with specific reference and concentration on the twentieth century." PhD diss., University of York, 2021.</w:t>
      </w:r>
    </w:p>
  </w:footnote>
  <w:footnote w:id="10">
    <w:p w:rsidR="00566524" w:rsidRPr="00566524" w:rsidRDefault="00566524">
      <w:pPr>
        <w:pStyle w:val="FootnoteText"/>
        <w:rPr>
          <w:lang w:val="en-US"/>
        </w:rPr>
      </w:pPr>
      <w:r>
        <w:rPr>
          <w:rStyle w:val="FootnoteReference"/>
        </w:rPr>
        <w:footnoteRef/>
      </w:r>
      <w:r w:rsidRPr="00566524">
        <w:t>Davies, Richard. "Crisis, Challenge, and Consolidation: A Study of the Anglican Church in a Rural Welsh Parish 1700-1900." PhD diss., University of Wales Trinity Saint David (United Kingdom), 2021.</w:t>
      </w:r>
    </w:p>
  </w:footnote>
  <w:footnote w:id="11">
    <w:p w:rsidR="00566524" w:rsidRPr="00566524" w:rsidRDefault="00566524">
      <w:pPr>
        <w:pStyle w:val="FootnoteText"/>
        <w:rPr>
          <w:lang w:val="en-US"/>
        </w:rPr>
      </w:pPr>
      <w:r>
        <w:rPr>
          <w:rStyle w:val="FootnoteReference"/>
        </w:rPr>
        <w:footnoteRef/>
      </w:r>
      <w:r w:rsidRPr="00566524">
        <w:t>Emlyn, Rhun. "Migration and Integration: Welsh Secular Clergy in England in the Fifteenth Century." In The Welsh and the Medieval World: Travel, Migration and Exile, pp. 75-130. GwasgPrifysgol Cymru| University of Wales Press, 2018.</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savePreviewPicture/>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TIzNrE0sjCyMLYwNbFQ0lEKTi0uzszPAykwrAUAKcBEGiwAAAA="/>
  </w:docVars>
  <w:rsids>
    <w:rsidRoot w:val="007C136A"/>
    <w:rsid w:val="0002107C"/>
    <w:rsid w:val="000A254F"/>
    <w:rsid w:val="000C1603"/>
    <w:rsid w:val="0016382A"/>
    <w:rsid w:val="001E28D5"/>
    <w:rsid w:val="002E5E6B"/>
    <w:rsid w:val="003A6E25"/>
    <w:rsid w:val="00454543"/>
    <w:rsid w:val="00481867"/>
    <w:rsid w:val="004C4AAE"/>
    <w:rsid w:val="004C7838"/>
    <w:rsid w:val="0052480E"/>
    <w:rsid w:val="00566524"/>
    <w:rsid w:val="005730B6"/>
    <w:rsid w:val="005A218E"/>
    <w:rsid w:val="006D3CE9"/>
    <w:rsid w:val="007651C9"/>
    <w:rsid w:val="007B7E43"/>
    <w:rsid w:val="007C136A"/>
    <w:rsid w:val="008A6CFE"/>
    <w:rsid w:val="00947F37"/>
    <w:rsid w:val="00C35160"/>
    <w:rsid w:val="00CF3218"/>
    <w:rsid w:val="00D67DF1"/>
    <w:rsid w:val="00E24A81"/>
    <w:rsid w:val="00E75DE8"/>
    <w:rsid w:val="00FD771D"/>
    <w:rsid w:val="00FE7BD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4AA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C4AAE"/>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semiHidden/>
    <w:unhideWhenUsed/>
    <w:qFormat/>
    <w:rsid w:val="004C4AAE"/>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AAE"/>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semiHidden/>
    <w:rsid w:val="004C4AAE"/>
    <w:rPr>
      <w:rFonts w:ascii="Times New Roman" w:eastAsiaTheme="majorEastAsia" w:hAnsi="Times New Roman" w:cstheme="majorBidi"/>
      <w:i/>
      <w:color w:val="000000" w:themeColor="text1"/>
      <w:sz w:val="24"/>
      <w:szCs w:val="26"/>
    </w:rPr>
  </w:style>
  <w:style w:type="paragraph" w:styleId="FootnoteText">
    <w:name w:val="footnote text"/>
    <w:basedOn w:val="Normal"/>
    <w:link w:val="FootnoteTextChar"/>
    <w:uiPriority w:val="99"/>
    <w:semiHidden/>
    <w:unhideWhenUsed/>
    <w:rsid w:val="005665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524"/>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566524"/>
    <w:rPr>
      <w:vertAlign w:val="superscript"/>
    </w:rPr>
  </w:style>
  <w:style w:type="paragraph" w:styleId="Header">
    <w:name w:val="header"/>
    <w:basedOn w:val="Normal"/>
    <w:link w:val="HeaderChar"/>
    <w:uiPriority w:val="99"/>
    <w:unhideWhenUsed/>
    <w:rsid w:val="004818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1867"/>
    <w:rPr>
      <w:rFonts w:ascii="Times New Roman" w:hAnsi="Times New Roman"/>
      <w:color w:val="000000" w:themeColor="text1"/>
      <w:sz w:val="24"/>
    </w:rPr>
  </w:style>
  <w:style w:type="paragraph" w:styleId="Footer">
    <w:name w:val="footer"/>
    <w:basedOn w:val="Normal"/>
    <w:link w:val="FooterChar"/>
    <w:uiPriority w:val="99"/>
    <w:unhideWhenUsed/>
    <w:rsid w:val="004818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1867"/>
    <w:rPr>
      <w:rFonts w:ascii="Times New Roman" w:hAnsi="Times New Roman"/>
      <w:color w:val="000000" w:themeColor="text1"/>
      <w:sz w:val="24"/>
    </w:rPr>
  </w:style>
</w:styles>
</file>

<file path=word/webSettings.xml><?xml version="1.0" encoding="utf-8"?>
<w:webSettings xmlns:r="http://schemas.openxmlformats.org/officeDocument/2006/relationships" xmlns:w="http://schemas.openxmlformats.org/wordprocessingml/2006/main">
  <w:divs>
    <w:div w:id="190266033">
      <w:bodyDiv w:val="1"/>
      <w:marLeft w:val="0"/>
      <w:marRight w:val="0"/>
      <w:marTop w:val="0"/>
      <w:marBottom w:val="0"/>
      <w:divBdr>
        <w:top w:val="none" w:sz="0" w:space="0" w:color="auto"/>
        <w:left w:val="none" w:sz="0" w:space="0" w:color="auto"/>
        <w:bottom w:val="none" w:sz="0" w:space="0" w:color="auto"/>
        <w:right w:val="none" w:sz="0" w:space="0" w:color="auto"/>
      </w:divBdr>
    </w:div>
    <w:div w:id="576403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736</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2023-10-26T10:01:00Z</dcterms:created>
  <dcterms:modified xsi:type="dcterms:W3CDTF">2023-10-26T10:01:00Z</dcterms:modified>
</cp:coreProperties>
</file>