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3CBBE" w14:textId="1D8DCEF4" w:rsidR="00850E87" w:rsidRPr="00703243" w:rsidRDefault="00000000" w:rsidP="005477EB">
      <w:pPr>
        <w:pStyle w:val="Title"/>
        <w:spacing w:line="360" w:lineRule="auto"/>
        <w:rPr>
          <w:rFonts w:ascii="Arial" w:hAnsi="Arial" w:cs="Arial"/>
          <w:b/>
          <w:sz w:val="28"/>
          <w:szCs w:val="28"/>
        </w:rPr>
      </w:pPr>
      <w:r w:rsidRPr="00703243">
        <w:rPr>
          <w:rFonts w:ascii="Arial" w:hAnsi="Arial" w:cs="Arial"/>
          <w:b/>
          <w:sz w:val="28"/>
          <w:szCs w:val="28"/>
        </w:rPr>
        <w:t>Assignment</w:t>
      </w:r>
      <w:r w:rsidR="00850E87" w:rsidRPr="00703243">
        <w:rPr>
          <w:rFonts w:ascii="Arial" w:hAnsi="Arial" w:cs="Arial"/>
          <w:b/>
          <w:sz w:val="28"/>
          <w:szCs w:val="28"/>
        </w:rPr>
        <w:t xml:space="preserve"> 1:</w:t>
      </w:r>
    </w:p>
    <w:p w14:paraId="6102358A" w14:textId="77777777" w:rsidR="00AD11C9" w:rsidRDefault="00000000" w:rsidP="005477EB">
      <w:pPr>
        <w:pStyle w:val="Title"/>
        <w:spacing w:line="360" w:lineRule="auto"/>
        <w:rPr>
          <w:rFonts w:ascii="Arial" w:hAnsi="Arial" w:cs="Arial"/>
          <w:b/>
          <w:sz w:val="28"/>
          <w:szCs w:val="28"/>
        </w:rPr>
      </w:pPr>
      <w:r w:rsidRPr="00703243">
        <w:rPr>
          <w:rFonts w:ascii="Arial" w:hAnsi="Arial" w:cs="Arial"/>
          <w:b/>
          <w:sz w:val="28"/>
          <w:szCs w:val="28"/>
        </w:rPr>
        <w:t xml:space="preserve"> Selection of a</w:t>
      </w:r>
      <w:r w:rsidR="005477EB" w:rsidRPr="00703243">
        <w:rPr>
          <w:rFonts w:ascii="Arial" w:hAnsi="Arial" w:cs="Arial"/>
          <w:b/>
          <w:sz w:val="28"/>
          <w:szCs w:val="28"/>
        </w:rPr>
        <w:t xml:space="preserve"> CHapter</w:t>
      </w:r>
      <w:r w:rsidRPr="00703243">
        <w:rPr>
          <w:rFonts w:ascii="Arial" w:hAnsi="Arial" w:cs="Arial"/>
          <w:b/>
          <w:sz w:val="28"/>
          <w:szCs w:val="28"/>
        </w:rPr>
        <w:t xml:space="preserve"> from the book "Critical thinking</w:t>
      </w:r>
      <w:r w:rsidR="00C30CD0" w:rsidRPr="00703243">
        <w:rPr>
          <w:rFonts w:ascii="Arial" w:hAnsi="Arial" w:cs="Arial"/>
          <w:b/>
          <w:sz w:val="28"/>
          <w:szCs w:val="28"/>
        </w:rPr>
        <w:t>"</w:t>
      </w:r>
    </w:p>
    <w:p w14:paraId="77941E2E" w14:textId="4DB82F3C" w:rsidR="0088714F" w:rsidRPr="00703243" w:rsidRDefault="00AD11C9" w:rsidP="00AD11C9">
      <w:pPr>
        <w:pStyle w:val="Title"/>
        <w:spacing w:line="360" w:lineRule="auto"/>
        <w:jc w:val="left"/>
        <w:rPr>
          <w:rFonts w:ascii="Arial" w:hAnsi="Arial" w:cs="Arial"/>
          <w:b/>
          <w:sz w:val="28"/>
          <w:szCs w:val="28"/>
        </w:rPr>
      </w:pPr>
      <w:r>
        <w:rPr>
          <w:rFonts w:ascii="Arial" w:hAnsi="Arial" w:cs="Arial"/>
          <w:b/>
          <w:sz w:val="28"/>
          <w:szCs w:val="28"/>
        </w:rPr>
        <w:t xml:space="preserve">Chapter 2: </w:t>
      </w:r>
      <w:r w:rsidRPr="00AD11C9">
        <w:rPr>
          <w:rFonts w:ascii="Arial" w:hAnsi="Arial" w:cs="Arial"/>
          <w:b/>
          <w:sz w:val="28"/>
          <w:szCs w:val="28"/>
        </w:rPr>
        <w:t>Components of Critical Thinking</w:t>
      </w:r>
    </w:p>
    <w:p w14:paraId="73B8F468" w14:textId="78AA2E04" w:rsidR="00C30CD0" w:rsidRPr="00703243" w:rsidRDefault="00000000" w:rsidP="005477EB">
      <w:pPr>
        <w:pStyle w:val="Title"/>
        <w:spacing w:line="360" w:lineRule="auto"/>
        <w:rPr>
          <w:rFonts w:ascii="Arial" w:hAnsi="Arial" w:cs="Arial"/>
          <w:b/>
          <w:sz w:val="28"/>
          <w:szCs w:val="28"/>
        </w:rPr>
      </w:pPr>
      <w:r w:rsidRPr="00703243">
        <w:rPr>
          <w:rFonts w:ascii="Arial" w:hAnsi="Arial" w:cs="Arial"/>
          <w:b/>
          <w:sz w:val="28"/>
          <w:szCs w:val="28"/>
        </w:rPr>
        <w:t>The topic of interest: Structured thinking.</w:t>
      </w:r>
    </w:p>
    <w:p w14:paraId="33B45966" w14:textId="28D660F8" w:rsidR="005477EB" w:rsidRPr="00703243" w:rsidRDefault="005477EB" w:rsidP="005477EB">
      <w:pPr>
        <w:spacing w:line="360" w:lineRule="auto"/>
        <w:rPr>
          <w:rFonts w:ascii="Arial" w:hAnsi="Arial" w:cs="Arial"/>
          <w:sz w:val="28"/>
          <w:szCs w:val="28"/>
        </w:rPr>
      </w:pPr>
    </w:p>
    <w:p w14:paraId="4352C570" w14:textId="08829388" w:rsidR="005477EB" w:rsidRPr="00703243" w:rsidRDefault="005477EB" w:rsidP="007434B6">
      <w:pPr>
        <w:pStyle w:val="Subtitle"/>
      </w:pPr>
      <w:r w:rsidRPr="00703243">
        <w:t>Student: Linda Roze</w:t>
      </w:r>
    </w:p>
    <w:p w14:paraId="146277B0" w14:textId="3EC46312" w:rsidR="005477EB" w:rsidRPr="00703243" w:rsidRDefault="005477EB" w:rsidP="007434B6">
      <w:pPr>
        <w:pStyle w:val="Subtitle"/>
      </w:pPr>
      <w:r w:rsidRPr="00703243">
        <w:t>Student ID: 2219027</w:t>
      </w:r>
    </w:p>
    <w:p w14:paraId="0F197452" w14:textId="617B9A10" w:rsidR="005477EB" w:rsidRPr="00703243" w:rsidRDefault="005477EB" w:rsidP="007434B6">
      <w:pPr>
        <w:pStyle w:val="Subtitle"/>
      </w:pPr>
      <w:r w:rsidRPr="00703243">
        <w:t>Module: Academic Skills</w:t>
      </w:r>
      <w:r w:rsidRPr="00703243">
        <w:br/>
        <w:t>Module code: LCBB4006</w:t>
      </w:r>
    </w:p>
    <w:p w14:paraId="21A90280" w14:textId="666F1E5D" w:rsidR="005477EB" w:rsidRDefault="005477EB" w:rsidP="007434B6">
      <w:pPr>
        <w:pStyle w:val="Subtitle"/>
      </w:pPr>
      <w:r w:rsidRPr="00703243">
        <w:t>Lecturer: Lizeta Demetriou</w:t>
      </w:r>
    </w:p>
    <w:p w14:paraId="4FECC67A" w14:textId="4987175A" w:rsidR="00703243" w:rsidRDefault="00703243" w:rsidP="005477EB">
      <w:pPr>
        <w:spacing w:line="360" w:lineRule="auto"/>
        <w:jc w:val="center"/>
        <w:rPr>
          <w:rFonts w:ascii="Arial" w:hAnsi="Arial" w:cs="Arial"/>
          <w:b/>
          <w:bCs/>
          <w:sz w:val="28"/>
          <w:szCs w:val="28"/>
        </w:rPr>
      </w:pPr>
    </w:p>
    <w:p w14:paraId="5E97BA26" w14:textId="7DCD3791" w:rsidR="00703243" w:rsidRDefault="00703243" w:rsidP="005477EB">
      <w:pPr>
        <w:spacing w:line="360" w:lineRule="auto"/>
        <w:jc w:val="center"/>
        <w:rPr>
          <w:rFonts w:ascii="Arial" w:hAnsi="Arial" w:cs="Arial"/>
          <w:b/>
          <w:bCs/>
          <w:sz w:val="28"/>
          <w:szCs w:val="28"/>
        </w:rPr>
      </w:pPr>
    </w:p>
    <w:p w14:paraId="44D9A7DE" w14:textId="6D09C297" w:rsidR="00703243" w:rsidRDefault="00703243" w:rsidP="005477EB">
      <w:pPr>
        <w:spacing w:line="360" w:lineRule="auto"/>
        <w:jc w:val="center"/>
        <w:rPr>
          <w:rFonts w:ascii="Arial" w:hAnsi="Arial" w:cs="Arial"/>
          <w:b/>
          <w:bCs/>
          <w:sz w:val="28"/>
          <w:szCs w:val="28"/>
        </w:rPr>
      </w:pPr>
    </w:p>
    <w:p w14:paraId="2A7B1DFB" w14:textId="5039FB3A" w:rsidR="00703243" w:rsidRDefault="00703243" w:rsidP="005477EB">
      <w:pPr>
        <w:spacing w:line="360" w:lineRule="auto"/>
        <w:jc w:val="center"/>
        <w:rPr>
          <w:rFonts w:ascii="Arial" w:hAnsi="Arial" w:cs="Arial"/>
          <w:b/>
          <w:bCs/>
          <w:sz w:val="28"/>
          <w:szCs w:val="28"/>
        </w:rPr>
      </w:pPr>
    </w:p>
    <w:p w14:paraId="5B67C021" w14:textId="36428695" w:rsidR="00703243" w:rsidRDefault="00703243" w:rsidP="005477EB">
      <w:pPr>
        <w:spacing w:line="360" w:lineRule="auto"/>
        <w:jc w:val="center"/>
        <w:rPr>
          <w:rFonts w:ascii="Arial" w:hAnsi="Arial" w:cs="Arial"/>
          <w:b/>
          <w:bCs/>
          <w:sz w:val="28"/>
          <w:szCs w:val="28"/>
        </w:rPr>
      </w:pPr>
    </w:p>
    <w:p w14:paraId="3131DEBE" w14:textId="613AE5FB" w:rsidR="00703243" w:rsidRDefault="00703243" w:rsidP="005477EB">
      <w:pPr>
        <w:spacing w:line="360" w:lineRule="auto"/>
        <w:jc w:val="center"/>
        <w:rPr>
          <w:rFonts w:ascii="Arial" w:hAnsi="Arial" w:cs="Arial"/>
          <w:b/>
          <w:bCs/>
          <w:sz w:val="28"/>
          <w:szCs w:val="28"/>
        </w:rPr>
      </w:pPr>
    </w:p>
    <w:p w14:paraId="2B95A88C" w14:textId="77777777" w:rsidR="00703243" w:rsidRPr="00703243" w:rsidRDefault="00703243" w:rsidP="005477EB">
      <w:pPr>
        <w:spacing w:line="360" w:lineRule="auto"/>
        <w:jc w:val="center"/>
        <w:rPr>
          <w:rFonts w:ascii="Arial" w:hAnsi="Arial" w:cs="Arial"/>
          <w:b/>
          <w:bCs/>
          <w:sz w:val="28"/>
          <w:szCs w:val="28"/>
        </w:rPr>
      </w:pPr>
    </w:p>
    <w:p w14:paraId="06F5CC9B" w14:textId="16FF5073" w:rsidR="005477EB" w:rsidRPr="00703243" w:rsidRDefault="005477EB" w:rsidP="005477EB">
      <w:pPr>
        <w:spacing w:line="360" w:lineRule="auto"/>
        <w:jc w:val="center"/>
        <w:rPr>
          <w:rFonts w:ascii="Arial" w:hAnsi="Arial" w:cs="Arial"/>
          <w:sz w:val="28"/>
          <w:szCs w:val="28"/>
        </w:rPr>
      </w:pPr>
    </w:p>
    <w:p w14:paraId="5BBE1C53" w14:textId="2751801C" w:rsidR="005477EB" w:rsidRPr="00703243" w:rsidRDefault="005477EB" w:rsidP="005477EB">
      <w:pPr>
        <w:spacing w:line="360" w:lineRule="auto"/>
        <w:jc w:val="center"/>
        <w:rPr>
          <w:rFonts w:ascii="Arial" w:hAnsi="Arial" w:cs="Arial"/>
          <w:sz w:val="28"/>
          <w:szCs w:val="28"/>
        </w:rPr>
      </w:pPr>
    </w:p>
    <w:p w14:paraId="7CAC717C" w14:textId="7E8A8E8A" w:rsidR="005477EB" w:rsidRPr="00703243" w:rsidRDefault="005477EB" w:rsidP="005477EB">
      <w:pPr>
        <w:spacing w:line="360" w:lineRule="auto"/>
        <w:jc w:val="center"/>
        <w:rPr>
          <w:rFonts w:ascii="Arial" w:hAnsi="Arial" w:cs="Arial"/>
          <w:sz w:val="28"/>
          <w:szCs w:val="28"/>
        </w:rPr>
      </w:pPr>
    </w:p>
    <w:p w14:paraId="0F96805A" w14:textId="1BC6BF02" w:rsidR="00161588" w:rsidRPr="00703243" w:rsidRDefault="00161588" w:rsidP="005477EB">
      <w:pPr>
        <w:spacing w:line="360" w:lineRule="auto"/>
        <w:rPr>
          <w:rFonts w:ascii="Arial" w:hAnsi="Arial" w:cs="Arial"/>
          <w:sz w:val="28"/>
          <w:szCs w:val="28"/>
        </w:rPr>
      </w:pPr>
    </w:p>
    <w:sdt>
      <w:sdtPr>
        <w:rPr>
          <w:rFonts w:ascii="Arial" w:eastAsiaTheme="minorEastAsia" w:hAnsi="Arial" w:cs="Arial"/>
          <w:color w:val="auto"/>
          <w:sz w:val="28"/>
          <w:szCs w:val="28"/>
        </w:rPr>
        <w:id w:val="-2017761210"/>
        <w:docPartObj>
          <w:docPartGallery w:val="Table of Contents"/>
          <w:docPartUnique/>
        </w:docPartObj>
      </w:sdtPr>
      <w:sdtEndPr>
        <w:rPr>
          <w:b/>
          <w:bCs/>
          <w:noProof/>
        </w:rPr>
      </w:sdtEndPr>
      <w:sdtContent>
        <w:p w14:paraId="2501FCB9" w14:textId="72806CE1" w:rsidR="00161588" w:rsidRPr="00703243" w:rsidRDefault="00161588" w:rsidP="005477EB">
          <w:pPr>
            <w:pStyle w:val="TOCHeading"/>
            <w:spacing w:line="360" w:lineRule="auto"/>
            <w:rPr>
              <w:rFonts w:ascii="Arial" w:hAnsi="Arial" w:cs="Arial"/>
              <w:sz w:val="28"/>
              <w:szCs w:val="28"/>
            </w:rPr>
          </w:pPr>
          <w:r w:rsidRPr="00703243">
            <w:rPr>
              <w:rFonts w:ascii="Arial" w:hAnsi="Arial" w:cs="Arial"/>
              <w:sz w:val="28"/>
              <w:szCs w:val="28"/>
            </w:rPr>
            <w:t>Table of Contents</w:t>
          </w:r>
        </w:p>
        <w:p w14:paraId="1B440367" w14:textId="389D5132" w:rsidR="007434B6" w:rsidRDefault="00161588">
          <w:pPr>
            <w:pStyle w:val="TOC1"/>
            <w:tabs>
              <w:tab w:val="right" w:leader="dot" w:pos="9016"/>
            </w:tabs>
            <w:rPr>
              <w:noProof/>
              <w:sz w:val="22"/>
              <w:szCs w:val="22"/>
              <w:lang w:val="lv-LV" w:eastAsia="lv-LV"/>
            </w:rPr>
          </w:pPr>
          <w:r w:rsidRPr="00703243">
            <w:rPr>
              <w:rFonts w:ascii="Arial" w:hAnsi="Arial" w:cs="Arial"/>
              <w:sz w:val="28"/>
              <w:szCs w:val="28"/>
            </w:rPr>
            <w:fldChar w:fldCharType="begin"/>
          </w:r>
          <w:r w:rsidRPr="00703243">
            <w:rPr>
              <w:rFonts w:ascii="Arial" w:hAnsi="Arial" w:cs="Arial"/>
              <w:sz w:val="28"/>
              <w:szCs w:val="28"/>
            </w:rPr>
            <w:instrText xml:space="preserve"> TOC \o "1-3" \h \z \u </w:instrText>
          </w:r>
          <w:r w:rsidRPr="00703243">
            <w:rPr>
              <w:rFonts w:ascii="Arial" w:hAnsi="Arial" w:cs="Arial"/>
              <w:sz w:val="28"/>
              <w:szCs w:val="28"/>
            </w:rPr>
            <w:fldChar w:fldCharType="separate"/>
          </w:r>
          <w:hyperlink w:anchor="_Toc120902598" w:history="1">
            <w:r w:rsidR="007434B6" w:rsidRPr="00DE6925">
              <w:rPr>
                <w:rStyle w:val="Hyperlink"/>
                <w:rFonts w:ascii="Arial" w:hAnsi="Arial" w:cs="Arial"/>
                <w:noProof/>
              </w:rPr>
              <w:t>Introduction</w:t>
            </w:r>
            <w:r w:rsidR="007434B6">
              <w:rPr>
                <w:noProof/>
                <w:webHidden/>
              </w:rPr>
              <w:tab/>
            </w:r>
            <w:r w:rsidR="007434B6">
              <w:rPr>
                <w:noProof/>
                <w:webHidden/>
              </w:rPr>
              <w:fldChar w:fldCharType="begin"/>
            </w:r>
            <w:r w:rsidR="007434B6">
              <w:rPr>
                <w:noProof/>
                <w:webHidden/>
              </w:rPr>
              <w:instrText xml:space="preserve"> PAGEREF _Toc120902598 \h </w:instrText>
            </w:r>
            <w:r w:rsidR="007434B6">
              <w:rPr>
                <w:noProof/>
                <w:webHidden/>
              </w:rPr>
            </w:r>
            <w:r w:rsidR="007434B6">
              <w:rPr>
                <w:noProof/>
                <w:webHidden/>
              </w:rPr>
              <w:fldChar w:fldCharType="separate"/>
            </w:r>
            <w:r w:rsidR="007434B6">
              <w:rPr>
                <w:noProof/>
                <w:webHidden/>
              </w:rPr>
              <w:t>2</w:t>
            </w:r>
            <w:r w:rsidR="007434B6">
              <w:rPr>
                <w:noProof/>
                <w:webHidden/>
              </w:rPr>
              <w:fldChar w:fldCharType="end"/>
            </w:r>
          </w:hyperlink>
        </w:p>
        <w:p w14:paraId="1B434702" w14:textId="111E31E0" w:rsidR="007434B6" w:rsidRDefault="007434B6">
          <w:pPr>
            <w:pStyle w:val="TOC1"/>
            <w:tabs>
              <w:tab w:val="right" w:leader="dot" w:pos="9016"/>
            </w:tabs>
            <w:rPr>
              <w:noProof/>
              <w:sz w:val="22"/>
              <w:szCs w:val="22"/>
              <w:lang w:val="lv-LV" w:eastAsia="lv-LV"/>
            </w:rPr>
          </w:pPr>
          <w:hyperlink w:anchor="_Toc120902599" w:history="1">
            <w:r w:rsidRPr="00DE6925">
              <w:rPr>
                <w:rStyle w:val="Hyperlink"/>
                <w:rFonts w:ascii="Arial" w:hAnsi="Arial" w:cs="Arial"/>
                <w:noProof/>
              </w:rPr>
              <w:t>Summary</w:t>
            </w:r>
            <w:r>
              <w:rPr>
                <w:noProof/>
                <w:webHidden/>
              </w:rPr>
              <w:tab/>
            </w:r>
            <w:r>
              <w:rPr>
                <w:noProof/>
                <w:webHidden/>
              </w:rPr>
              <w:fldChar w:fldCharType="begin"/>
            </w:r>
            <w:r>
              <w:rPr>
                <w:noProof/>
                <w:webHidden/>
              </w:rPr>
              <w:instrText xml:space="preserve"> PAGEREF _Toc120902599 \h </w:instrText>
            </w:r>
            <w:r>
              <w:rPr>
                <w:noProof/>
                <w:webHidden/>
              </w:rPr>
            </w:r>
            <w:r>
              <w:rPr>
                <w:noProof/>
                <w:webHidden/>
              </w:rPr>
              <w:fldChar w:fldCharType="separate"/>
            </w:r>
            <w:r>
              <w:rPr>
                <w:noProof/>
                <w:webHidden/>
              </w:rPr>
              <w:t>3</w:t>
            </w:r>
            <w:r>
              <w:rPr>
                <w:noProof/>
                <w:webHidden/>
              </w:rPr>
              <w:fldChar w:fldCharType="end"/>
            </w:r>
          </w:hyperlink>
        </w:p>
        <w:p w14:paraId="7F07E13A" w14:textId="0A0582FD" w:rsidR="007434B6" w:rsidRDefault="007434B6">
          <w:pPr>
            <w:pStyle w:val="TOC1"/>
            <w:tabs>
              <w:tab w:val="right" w:leader="dot" w:pos="9016"/>
            </w:tabs>
            <w:rPr>
              <w:noProof/>
              <w:sz w:val="22"/>
              <w:szCs w:val="22"/>
              <w:lang w:val="lv-LV" w:eastAsia="lv-LV"/>
            </w:rPr>
          </w:pPr>
          <w:hyperlink w:anchor="_Toc120902600" w:history="1">
            <w:r w:rsidRPr="00DE6925">
              <w:rPr>
                <w:rStyle w:val="Hyperlink"/>
                <w:rFonts w:ascii="Arial" w:hAnsi="Arial" w:cs="Arial"/>
                <w:noProof/>
              </w:rPr>
              <w:t>Main Body</w:t>
            </w:r>
            <w:r>
              <w:rPr>
                <w:noProof/>
                <w:webHidden/>
              </w:rPr>
              <w:tab/>
            </w:r>
            <w:r>
              <w:rPr>
                <w:noProof/>
                <w:webHidden/>
              </w:rPr>
              <w:fldChar w:fldCharType="begin"/>
            </w:r>
            <w:r>
              <w:rPr>
                <w:noProof/>
                <w:webHidden/>
              </w:rPr>
              <w:instrText xml:space="preserve"> PAGEREF _Toc120902600 \h </w:instrText>
            </w:r>
            <w:r>
              <w:rPr>
                <w:noProof/>
                <w:webHidden/>
              </w:rPr>
            </w:r>
            <w:r>
              <w:rPr>
                <w:noProof/>
                <w:webHidden/>
              </w:rPr>
              <w:fldChar w:fldCharType="separate"/>
            </w:r>
            <w:r>
              <w:rPr>
                <w:noProof/>
                <w:webHidden/>
              </w:rPr>
              <w:t>4</w:t>
            </w:r>
            <w:r>
              <w:rPr>
                <w:noProof/>
                <w:webHidden/>
              </w:rPr>
              <w:fldChar w:fldCharType="end"/>
            </w:r>
          </w:hyperlink>
        </w:p>
        <w:p w14:paraId="6C58758A" w14:textId="0892133F" w:rsidR="007434B6" w:rsidRDefault="007434B6">
          <w:pPr>
            <w:pStyle w:val="TOC2"/>
            <w:tabs>
              <w:tab w:val="right" w:leader="dot" w:pos="9016"/>
            </w:tabs>
            <w:rPr>
              <w:noProof/>
              <w:sz w:val="22"/>
              <w:szCs w:val="22"/>
              <w:lang w:val="lv-LV" w:eastAsia="lv-LV"/>
            </w:rPr>
          </w:pPr>
          <w:hyperlink w:anchor="_Toc120902601" w:history="1">
            <w:r w:rsidRPr="00DE6925">
              <w:rPr>
                <w:rStyle w:val="Hyperlink"/>
                <w:rFonts w:ascii="Arial" w:hAnsi="Arial" w:cs="Arial"/>
                <w:noProof/>
              </w:rPr>
              <w:t>Methods of structured thinking</w:t>
            </w:r>
            <w:r>
              <w:rPr>
                <w:noProof/>
                <w:webHidden/>
              </w:rPr>
              <w:tab/>
            </w:r>
            <w:r>
              <w:rPr>
                <w:noProof/>
                <w:webHidden/>
              </w:rPr>
              <w:fldChar w:fldCharType="begin"/>
            </w:r>
            <w:r>
              <w:rPr>
                <w:noProof/>
                <w:webHidden/>
              </w:rPr>
              <w:instrText xml:space="preserve"> PAGEREF _Toc120902601 \h </w:instrText>
            </w:r>
            <w:r>
              <w:rPr>
                <w:noProof/>
                <w:webHidden/>
              </w:rPr>
            </w:r>
            <w:r>
              <w:rPr>
                <w:noProof/>
                <w:webHidden/>
              </w:rPr>
              <w:fldChar w:fldCharType="separate"/>
            </w:r>
            <w:r>
              <w:rPr>
                <w:noProof/>
                <w:webHidden/>
              </w:rPr>
              <w:t>4</w:t>
            </w:r>
            <w:r>
              <w:rPr>
                <w:noProof/>
                <w:webHidden/>
              </w:rPr>
              <w:fldChar w:fldCharType="end"/>
            </w:r>
          </w:hyperlink>
        </w:p>
        <w:p w14:paraId="18A2188F" w14:textId="563E3DD4" w:rsidR="007434B6" w:rsidRDefault="007434B6">
          <w:pPr>
            <w:pStyle w:val="TOC2"/>
            <w:tabs>
              <w:tab w:val="right" w:leader="dot" w:pos="9016"/>
            </w:tabs>
            <w:rPr>
              <w:noProof/>
              <w:sz w:val="22"/>
              <w:szCs w:val="22"/>
              <w:lang w:val="lv-LV" w:eastAsia="lv-LV"/>
            </w:rPr>
          </w:pPr>
          <w:hyperlink w:anchor="_Toc120902602" w:history="1">
            <w:r w:rsidRPr="00DE6925">
              <w:rPr>
                <w:rStyle w:val="Hyperlink"/>
                <w:rFonts w:ascii="Arial" w:hAnsi="Arial" w:cs="Arial"/>
                <w:noProof/>
              </w:rPr>
              <w:t>Representation</w:t>
            </w:r>
            <w:r>
              <w:rPr>
                <w:noProof/>
                <w:webHidden/>
              </w:rPr>
              <w:tab/>
            </w:r>
            <w:r>
              <w:rPr>
                <w:noProof/>
                <w:webHidden/>
              </w:rPr>
              <w:fldChar w:fldCharType="begin"/>
            </w:r>
            <w:r>
              <w:rPr>
                <w:noProof/>
                <w:webHidden/>
              </w:rPr>
              <w:instrText xml:space="preserve"> PAGEREF _Toc120902602 \h </w:instrText>
            </w:r>
            <w:r>
              <w:rPr>
                <w:noProof/>
                <w:webHidden/>
              </w:rPr>
            </w:r>
            <w:r>
              <w:rPr>
                <w:noProof/>
                <w:webHidden/>
              </w:rPr>
              <w:fldChar w:fldCharType="separate"/>
            </w:r>
            <w:r>
              <w:rPr>
                <w:noProof/>
                <w:webHidden/>
              </w:rPr>
              <w:t>5</w:t>
            </w:r>
            <w:r>
              <w:rPr>
                <w:noProof/>
                <w:webHidden/>
              </w:rPr>
              <w:fldChar w:fldCharType="end"/>
            </w:r>
          </w:hyperlink>
        </w:p>
        <w:p w14:paraId="1D94EF4E" w14:textId="2C5EC75D" w:rsidR="007434B6" w:rsidRDefault="007434B6">
          <w:pPr>
            <w:pStyle w:val="TOC2"/>
            <w:tabs>
              <w:tab w:val="right" w:leader="dot" w:pos="9016"/>
            </w:tabs>
            <w:rPr>
              <w:noProof/>
              <w:sz w:val="22"/>
              <w:szCs w:val="22"/>
              <w:lang w:val="lv-LV" w:eastAsia="lv-LV"/>
            </w:rPr>
          </w:pPr>
          <w:hyperlink w:anchor="_Toc120902603" w:history="1">
            <w:r w:rsidRPr="00DE6925">
              <w:rPr>
                <w:rStyle w:val="Hyperlink"/>
                <w:rFonts w:ascii="Arial" w:hAnsi="Arial" w:cs="Arial"/>
                <w:noProof/>
              </w:rPr>
              <w:t>Formal and informal logic of structured thinking</w:t>
            </w:r>
            <w:r>
              <w:rPr>
                <w:noProof/>
                <w:webHidden/>
              </w:rPr>
              <w:tab/>
            </w:r>
            <w:r>
              <w:rPr>
                <w:noProof/>
                <w:webHidden/>
              </w:rPr>
              <w:fldChar w:fldCharType="begin"/>
            </w:r>
            <w:r>
              <w:rPr>
                <w:noProof/>
                <w:webHidden/>
              </w:rPr>
              <w:instrText xml:space="preserve"> PAGEREF _Toc120902603 \h </w:instrText>
            </w:r>
            <w:r>
              <w:rPr>
                <w:noProof/>
                <w:webHidden/>
              </w:rPr>
            </w:r>
            <w:r>
              <w:rPr>
                <w:noProof/>
                <w:webHidden/>
              </w:rPr>
              <w:fldChar w:fldCharType="separate"/>
            </w:r>
            <w:r>
              <w:rPr>
                <w:noProof/>
                <w:webHidden/>
              </w:rPr>
              <w:t>6</w:t>
            </w:r>
            <w:r>
              <w:rPr>
                <w:noProof/>
                <w:webHidden/>
              </w:rPr>
              <w:fldChar w:fldCharType="end"/>
            </w:r>
          </w:hyperlink>
        </w:p>
        <w:p w14:paraId="75AD5681" w14:textId="63EC5418" w:rsidR="007434B6" w:rsidRDefault="007434B6">
          <w:pPr>
            <w:pStyle w:val="TOC2"/>
            <w:tabs>
              <w:tab w:val="right" w:leader="dot" w:pos="9016"/>
            </w:tabs>
            <w:rPr>
              <w:noProof/>
              <w:sz w:val="22"/>
              <w:szCs w:val="22"/>
              <w:lang w:val="lv-LV" w:eastAsia="lv-LV"/>
            </w:rPr>
          </w:pPr>
          <w:hyperlink w:anchor="_Toc120902604" w:history="1">
            <w:r w:rsidRPr="00DE6925">
              <w:rPr>
                <w:rStyle w:val="Hyperlink"/>
                <w:rFonts w:ascii="Arial" w:hAnsi="Arial" w:cs="Arial"/>
                <w:noProof/>
              </w:rPr>
              <w:t>Argument</w:t>
            </w:r>
            <w:r>
              <w:rPr>
                <w:noProof/>
                <w:webHidden/>
              </w:rPr>
              <w:tab/>
            </w:r>
            <w:r>
              <w:rPr>
                <w:noProof/>
                <w:webHidden/>
              </w:rPr>
              <w:fldChar w:fldCharType="begin"/>
            </w:r>
            <w:r>
              <w:rPr>
                <w:noProof/>
                <w:webHidden/>
              </w:rPr>
              <w:instrText xml:space="preserve"> PAGEREF _Toc120902604 \h </w:instrText>
            </w:r>
            <w:r>
              <w:rPr>
                <w:noProof/>
                <w:webHidden/>
              </w:rPr>
            </w:r>
            <w:r>
              <w:rPr>
                <w:noProof/>
                <w:webHidden/>
              </w:rPr>
              <w:fldChar w:fldCharType="separate"/>
            </w:r>
            <w:r>
              <w:rPr>
                <w:noProof/>
                <w:webHidden/>
              </w:rPr>
              <w:t>6</w:t>
            </w:r>
            <w:r>
              <w:rPr>
                <w:noProof/>
                <w:webHidden/>
              </w:rPr>
              <w:fldChar w:fldCharType="end"/>
            </w:r>
          </w:hyperlink>
        </w:p>
        <w:p w14:paraId="15DC8488" w14:textId="4A7A0551" w:rsidR="007434B6" w:rsidRDefault="007434B6">
          <w:pPr>
            <w:pStyle w:val="TOC1"/>
            <w:tabs>
              <w:tab w:val="right" w:leader="dot" w:pos="9016"/>
            </w:tabs>
            <w:rPr>
              <w:noProof/>
              <w:sz w:val="22"/>
              <w:szCs w:val="22"/>
              <w:lang w:val="lv-LV" w:eastAsia="lv-LV"/>
            </w:rPr>
          </w:pPr>
          <w:hyperlink w:anchor="_Toc120902605" w:history="1">
            <w:r w:rsidRPr="00DE692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_Toc120902605 \h </w:instrText>
            </w:r>
            <w:r>
              <w:rPr>
                <w:noProof/>
                <w:webHidden/>
              </w:rPr>
            </w:r>
            <w:r>
              <w:rPr>
                <w:noProof/>
                <w:webHidden/>
              </w:rPr>
              <w:fldChar w:fldCharType="separate"/>
            </w:r>
            <w:r>
              <w:rPr>
                <w:noProof/>
                <w:webHidden/>
              </w:rPr>
              <w:t>7</w:t>
            </w:r>
            <w:r>
              <w:rPr>
                <w:noProof/>
                <w:webHidden/>
              </w:rPr>
              <w:fldChar w:fldCharType="end"/>
            </w:r>
          </w:hyperlink>
        </w:p>
        <w:p w14:paraId="59026A46" w14:textId="47D51E03" w:rsidR="00161588" w:rsidRPr="00703243" w:rsidRDefault="00161588" w:rsidP="005477EB">
          <w:pPr>
            <w:spacing w:line="360" w:lineRule="auto"/>
            <w:rPr>
              <w:rFonts w:ascii="Arial" w:hAnsi="Arial" w:cs="Arial"/>
              <w:sz w:val="28"/>
              <w:szCs w:val="28"/>
            </w:rPr>
          </w:pPr>
          <w:r w:rsidRPr="00703243">
            <w:rPr>
              <w:rFonts w:ascii="Arial" w:hAnsi="Arial" w:cs="Arial"/>
              <w:b/>
              <w:bCs/>
              <w:noProof/>
              <w:sz w:val="28"/>
              <w:szCs w:val="28"/>
            </w:rPr>
            <w:fldChar w:fldCharType="end"/>
          </w:r>
        </w:p>
      </w:sdtContent>
    </w:sdt>
    <w:p w14:paraId="09C8CCD3" w14:textId="59F60FDF" w:rsidR="00703243" w:rsidRDefault="00703243" w:rsidP="00703243">
      <w:pPr>
        <w:pStyle w:val="Heading1"/>
        <w:spacing w:line="360" w:lineRule="auto"/>
        <w:rPr>
          <w:rFonts w:ascii="Arial" w:hAnsi="Arial" w:cs="Arial"/>
          <w:sz w:val="28"/>
          <w:szCs w:val="28"/>
        </w:rPr>
      </w:pPr>
    </w:p>
    <w:p w14:paraId="4FCBC94F" w14:textId="57F6B9BC" w:rsidR="00703243" w:rsidRDefault="00703243" w:rsidP="00703243"/>
    <w:p w14:paraId="2F403990" w14:textId="4DED221A" w:rsidR="00703243" w:rsidRDefault="00703243" w:rsidP="00703243"/>
    <w:p w14:paraId="1D4222A7" w14:textId="0D382707" w:rsidR="00703243" w:rsidRDefault="00703243" w:rsidP="00703243"/>
    <w:p w14:paraId="3E3E0086" w14:textId="6BA6EB5F" w:rsidR="00703243" w:rsidRDefault="00703243" w:rsidP="00703243"/>
    <w:p w14:paraId="7DA07B6B" w14:textId="10ABA4E5" w:rsidR="00703243" w:rsidRDefault="00703243" w:rsidP="00703243"/>
    <w:p w14:paraId="23E1A3C2" w14:textId="225416A8" w:rsidR="00703243" w:rsidRDefault="00703243" w:rsidP="00703243"/>
    <w:p w14:paraId="0EF5E1F5" w14:textId="09EA2CF4" w:rsidR="00703243" w:rsidRDefault="00703243" w:rsidP="00703243"/>
    <w:p w14:paraId="77CB41E9" w14:textId="4BAC8D77" w:rsidR="00703243" w:rsidRDefault="00703243" w:rsidP="00703243"/>
    <w:p w14:paraId="35BBF7F5" w14:textId="072430CC" w:rsidR="00703243" w:rsidRDefault="00703243" w:rsidP="00703243"/>
    <w:p w14:paraId="1270BDD5" w14:textId="0A2F3EF1" w:rsidR="00703243" w:rsidRDefault="00703243" w:rsidP="00703243"/>
    <w:p w14:paraId="518E5D9F" w14:textId="339A8BEF" w:rsidR="00703243" w:rsidRDefault="00703243" w:rsidP="00703243"/>
    <w:p w14:paraId="4AF712CF" w14:textId="46C04E14" w:rsidR="00703243" w:rsidRDefault="00703243" w:rsidP="00703243"/>
    <w:p w14:paraId="5A8020F1" w14:textId="007CA8ED" w:rsidR="00703243" w:rsidRDefault="00703243" w:rsidP="00703243"/>
    <w:p w14:paraId="49694ABD" w14:textId="77777777" w:rsidR="00703243" w:rsidRDefault="00703243" w:rsidP="00703243"/>
    <w:p w14:paraId="6E4472BF" w14:textId="52F2F894" w:rsidR="00703243" w:rsidRDefault="00703243" w:rsidP="00703243"/>
    <w:p w14:paraId="4E3734E2" w14:textId="77777777" w:rsidR="00703243" w:rsidRPr="00703243" w:rsidRDefault="00703243" w:rsidP="00703243"/>
    <w:p w14:paraId="73228502" w14:textId="566265BA" w:rsidR="00850E87" w:rsidRPr="00703243" w:rsidRDefault="00850E87" w:rsidP="00703243">
      <w:pPr>
        <w:pStyle w:val="Heading1"/>
        <w:spacing w:line="360" w:lineRule="auto"/>
        <w:rPr>
          <w:rFonts w:ascii="Arial" w:hAnsi="Arial" w:cs="Arial"/>
          <w:sz w:val="28"/>
          <w:szCs w:val="28"/>
        </w:rPr>
      </w:pPr>
      <w:bookmarkStart w:id="0" w:name="_Toc120902598"/>
      <w:r w:rsidRPr="00703243">
        <w:rPr>
          <w:rFonts w:ascii="Arial" w:hAnsi="Arial" w:cs="Arial"/>
          <w:sz w:val="28"/>
          <w:szCs w:val="28"/>
        </w:rPr>
        <w:lastRenderedPageBreak/>
        <w:t>Introduction</w:t>
      </w:r>
      <w:bookmarkEnd w:id="0"/>
    </w:p>
    <w:p w14:paraId="75353ABF" w14:textId="77777777" w:rsidR="00850E87" w:rsidRPr="00703243" w:rsidRDefault="00850E87" w:rsidP="005477EB">
      <w:pPr>
        <w:spacing w:line="360" w:lineRule="auto"/>
        <w:rPr>
          <w:rFonts w:ascii="Arial" w:hAnsi="Arial" w:cs="Arial"/>
          <w:sz w:val="28"/>
          <w:szCs w:val="28"/>
        </w:rPr>
      </w:pPr>
    </w:p>
    <w:p w14:paraId="459D008D" w14:textId="700EC897" w:rsidR="000A53B7" w:rsidRPr="00703243" w:rsidRDefault="00850E87" w:rsidP="005477EB">
      <w:pPr>
        <w:spacing w:line="360" w:lineRule="auto"/>
        <w:jc w:val="both"/>
        <w:rPr>
          <w:rFonts w:ascii="Arial" w:hAnsi="Arial" w:cs="Arial"/>
          <w:sz w:val="28"/>
          <w:szCs w:val="28"/>
        </w:rPr>
      </w:pPr>
      <w:r w:rsidRPr="00703243">
        <w:rPr>
          <w:rFonts w:ascii="Arial" w:hAnsi="Arial" w:cs="Arial"/>
          <w:sz w:val="28"/>
          <w:szCs w:val="28"/>
        </w:rPr>
        <w:t xml:space="preserve"> In this approach, we have selected the topic of structured thinking from specific book called "Critical Thinking" by Jonathan Heber. (Heber, 2020). However, structured thinking is a major component </w:t>
      </w:r>
      <w:r w:rsidR="00590985" w:rsidRPr="00703243">
        <w:rPr>
          <w:rFonts w:ascii="Arial" w:hAnsi="Arial" w:cs="Arial"/>
          <w:sz w:val="28"/>
          <w:szCs w:val="28"/>
        </w:rPr>
        <w:t xml:space="preserve">of critical thinking. Though, critical thinking greatly depends on the approach of this component of structured thinking. </w:t>
      </w:r>
      <w:r w:rsidR="007434B6" w:rsidRPr="007434B6">
        <w:rPr>
          <w:rFonts w:ascii="Arial" w:hAnsi="Arial" w:cs="Arial"/>
          <w:sz w:val="28"/>
          <w:szCs w:val="28"/>
        </w:rPr>
        <w:t>In view of this, we must conduct a thorough investigation and critically evaluate the environment of structured thinking</w:t>
      </w:r>
      <w:r w:rsidR="007434B6">
        <w:rPr>
          <w:rFonts w:ascii="Arial" w:hAnsi="Arial" w:cs="Arial"/>
          <w:sz w:val="28"/>
          <w:szCs w:val="28"/>
        </w:rPr>
        <w:t xml:space="preserve"> </w:t>
      </w:r>
      <w:sdt>
        <w:sdtPr>
          <w:rPr>
            <w:rFonts w:ascii="Arial" w:hAnsi="Arial" w:cs="Arial"/>
            <w:sz w:val="28"/>
            <w:szCs w:val="28"/>
          </w:rPr>
          <w:id w:val="1335965344"/>
          <w:citation/>
        </w:sdtPr>
        <w:sdtContent>
          <w:r w:rsidRPr="00703243">
            <w:rPr>
              <w:rFonts w:ascii="Arial" w:hAnsi="Arial" w:cs="Arial"/>
              <w:sz w:val="28"/>
              <w:szCs w:val="28"/>
            </w:rPr>
            <w:fldChar w:fldCharType="begin"/>
          </w:r>
          <w:r w:rsidRPr="00703243">
            <w:rPr>
              <w:rFonts w:ascii="Arial" w:hAnsi="Arial" w:cs="Arial"/>
              <w:sz w:val="28"/>
              <w:szCs w:val="28"/>
            </w:rPr>
            <w:instrText xml:space="preserve"> CITATION Law21 \l 1033 </w:instrText>
          </w:r>
          <w:r w:rsidRPr="00703243">
            <w:rPr>
              <w:rFonts w:ascii="Arial" w:hAnsi="Arial" w:cs="Arial"/>
              <w:sz w:val="28"/>
              <w:szCs w:val="28"/>
            </w:rPr>
            <w:fldChar w:fldCharType="separate"/>
          </w:r>
          <w:r w:rsidRPr="00703243">
            <w:rPr>
              <w:rFonts w:ascii="Arial" w:hAnsi="Arial" w:cs="Arial"/>
              <w:noProof/>
              <w:sz w:val="28"/>
              <w:szCs w:val="28"/>
            </w:rPr>
            <w:t>(Gregory, 2021)</w:t>
          </w:r>
          <w:r w:rsidRPr="00703243">
            <w:rPr>
              <w:rFonts w:ascii="Arial" w:hAnsi="Arial" w:cs="Arial"/>
              <w:sz w:val="28"/>
              <w:szCs w:val="28"/>
            </w:rPr>
            <w:fldChar w:fldCharType="end"/>
          </w:r>
        </w:sdtContent>
      </w:sdt>
      <w:r w:rsidRPr="00703243">
        <w:rPr>
          <w:rFonts w:ascii="Arial" w:hAnsi="Arial" w:cs="Arial"/>
          <w:sz w:val="28"/>
          <w:szCs w:val="28"/>
        </w:rPr>
        <w:t>.</w:t>
      </w:r>
    </w:p>
    <w:p w14:paraId="55440790" w14:textId="6FB52AE6" w:rsidR="00850E87" w:rsidRPr="00703243" w:rsidRDefault="00850E87" w:rsidP="005477EB">
      <w:pPr>
        <w:pStyle w:val="Heading1"/>
        <w:spacing w:line="360" w:lineRule="auto"/>
        <w:rPr>
          <w:rFonts w:ascii="Arial" w:hAnsi="Arial" w:cs="Arial"/>
          <w:sz w:val="28"/>
          <w:szCs w:val="28"/>
        </w:rPr>
      </w:pPr>
      <w:bookmarkStart w:id="1" w:name="_Toc120902599"/>
      <w:r w:rsidRPr="00703243">
        <w:rPr>
          <w:rFonts w:ascii="Arial" w:hAnsi="Arial" w:cs="Arial"/>
          <w:sz w:val="28"/>
          <w:szCs w:val="28"/>
        </w:rPr>
        <w:t>Summary</w:t>
      </w:r>
      <w:bookmarkEnd w:id="1"/>
    </w:p>
    <w:p w14:paraId="143BB63D" w14:textId="77777777" w:rsidR="00850E87" w:rsidRPr="00703243" w:rsidRDefault="00850E87" w:rsidP="007434B6">
      <w:pPr>
        <w:spacing w:line="360" w:lineRule="auto"/>
        <w:rPr>
          <w:rFonts w:ascii="Arial" w:hAnsi="Arial" w:cs="Arial"/>
          <w:sz w:val="28"/>
          <w:szCs w:val="28"/>
        </w:rPr>
      </w:pPr>
    </w:p>
    <w:p w14:paraId="332B0927" w14:textId="27296954" w:rsidR="000A53B7" w:rsidRPr="00703243" w:rsidRDefault="00850E87" w:rsidP="007434B6">
      <w:pPr>
        <w:spacing w:line="360" w:lineRule="auto"/>
        <w:rPr>
          <w:rFonts w:ascii="Arial" w:hAnsi="Arial" w:cs="Arial"/>
          <w:sz w:val="28"/>
          <w:szCs w:val="28"/>
        </w:rPr>
      </w:pPr>
      <w:r w:rsidRPr="00703243">
        <w:rPr>
          <w:rFonts w:ascii="Arial" w:hAnsi="Arial" w:cs="Arial"/>
          <w:sz w:val="28"/>
          <w:szCs w:val="28"/>
        </w:rPr>
        <w:t xml:space="preserve">From all the outlying factors, it could be noticed and </w:t>
      </w:r>
      <w:proofErr w:type="spellStart"/>
      <w:r w:rsidRPr="00703243">
        <w:rPr>
          <w:rFonts w:ascii="Arial" w:hAnsi="Arial" w:cs="Arial"/>
          <w:sz w:val="28"/>
          <w:szCs w:val="28"/>
        </w:rPr>
        <w:t>analysed</w:t>
      </w:r>
      <w:proofErr w:type="spellEnd"/>
      <w:r w:rsidRPr="00703243">
        <w:rPr>
          <w:rFonts w:ascii="Arial" w:hAnsi="Arial" w:cs="Arial"/>
          <w:sz w:val="28"/>
          <w:szCs w:val="28"/>
        </w:rPr>
        <w:t xml:space="preserve"> that structured thinking is a process to solve an unstructured problem. Therefore, the larger approaches have been segmented (or divided) in the structured thinking process into smaller ones. The structured thinking process could be described as providing structure to our thoughts. It is an important skill that does not come to our cognitive abilities by itself; it requires </w:t>
      </w:r>
      <w:r w:rsidR="00BE60D8" w:rsidRPr="00703243">
        <w:rPr>
          <w:rFonts w:ascii="Arial" w:hAnsi="Arial" w:cs="Arial"/>
          <w:sz w:val="28"/>
          <w:szCs w:val="28"/>
        </w:rPr>
        <w:t xml:space="preserve">some practice and focuses on structuring our thoughts by ourselves </w:t>
      </w:r>
      <w:sdt>
        <w:sdtPr>
          <w:rPr>
            <w:rFonts w:ascii="Arial" w:hAnsi="Arial" w:cs="Arial"/>
            <w:sz w:val="28"/>
            <w:szCs w:val="28"/>
          </w:rPr>
          <w:id w:val="1186395563"/>
          <w:citation/>
        </w:sdtPr>
        <w:sdtContent>
          <w:r w:rsidRPr="00703243">
            <w:rPr>
              <w:rFonts w:ascii="Arial" w:hAnsi="Arial" w:cs="Arial"/>
              <w:sz w:val="28"/>
              <w:szCs w:val="28"/>
            </w:rPr>
            <w:fldChar w:fldCharType="begin"/>
          </w:r>
          <w:r w:rsidRPr="00703243">
            <w:rPr>
              <w:rFonts w:ascii="Arial" w:hAnsi="Arial" w:cs="Arial"/>
              <w:sz w:val="28"/>
              <w:szCs w:val="28"/>
            </w:rPr>
            <w:instrText xml:space="preserve"> CITATION Sar21 \l 1033 </w:instrText>
          </w:r>
          <w:r w:rsidRPr="00703243">
            <w:rPr>
              <w:rFonts w:ascii="Arial" w:hAnsi="Arial" w:cs="Arial"/>
              <w:sz w:val="28"/>
              <w:szCs w:val="28"/>
            </w:rPr>
            <w:fldChar w:fldCharType="separate"/>
          </w:r>
          <w:r w:rsidRPr="00703243">
            <w:rPr>
              <w:rFonts w:ascii="Arial" w:hAnsi="Arial" w:cs="Arial"/>
              <w:noProof/>
              <w:sz w:val="28"/>
              <w:szCs w:val="28"/>
            </w:rPr>
            <w:t>(SaraMetwalli, 2021)</w:t>
          </w:r>
          <w:r w:rsidRPr="00703243">
            <w:rPr>
              <w:rFonts w:ascii="Arial" w:hAnsi="Arial" w:cs="Arial"/>
              <w:sz w:val="28"/>
              <w:szCs w:val="28"/>
            </w:rPr>
            <w:fldChar w:fldCharType="end"/>
          </w:r>
        </w:sdtContent>
      </w:sdt>
      <w:r w:rsidRPr="00703243">
        <w:rPr>
          <w:rFonts w:ascii="Arial" w:hAnsi="Arial" w:cs="Arial"/>
          <w:sz w:val="28"/>
          <w:szCs w:val="28"/>
        </w:rPr>
        <w:t>.</w:t>
      </w:r>
    </w:p>
    <w:p w14:paraId="150AD9A3" w14:textId="221B8B34" w:rsidR="000A53B7" w:rsidRPr="00703243" w:rsidRDefault="00000000" w:rsidP="005477EB">
      <w:pPr>
        <w:spacing w:line="360" w:lineRule="auto"/>
        <w:jc w:val="both"/>
        <w:rPr>
          <w:rFonts w:ascii="Arial" w:hAnsi="Arial" w:cs="Arial"/>
          <w:sz w:val="28"/>
          <w:szCs w:val="28"/>
        </w:rPr>
      </w:pPr>
      <w:r w:rsidRPr="00703243">
        <w:rPr>
          <w:rFonts w:ascii="Arial" w:hAnsi="Arial" w:cs="Arial"/>
          <w:sz w:val="28"/>
          <w:szCs w:val="28"/>
        </w:rPr>
        <w:t xml:space="preserve">However, this skill is comparatively easy and could be achieved effortlessly if one is determined to achieve this skill over this consideration. To achieve structured thinking, it is necessary to focus to achieve the structured thinking. The structured thinking process analyses how, when, and why a problem has occurred. Therefore, the biggest advantage of this thought process is that it enhances one's skills and capabilities to focus on issues. It saves time. In this era of hassle and Basle, </w:t>
      </w:r>
      <w:r w:rsidR="007434B6" w:rsidRPr="007434B6">
        <w:rPr>
          <w:rFonts w:ascii="Arial" w:hAnsi="Arial" w:cs="Arial"/>
          <w:sz w:val="28"/>
          <w:szCs w:val="28"/>
        </w:rPr>
        <w:t>having a structured thought process is considered a blessing in disguise</w:t>
      </w:r>
      <w:r w:rsidRPr="00703243">
        <w:rPr>
          <w:rFonts w:ascii="Arial" w:hAnsi="Arial" w:cs="Arial"/>
          <w:sz w:val="28"/>
          <w:szCs w:val="28"/>
        </w:rPr>
        <w:t xml:space="preserve">. From the </w:t>
      </w:r>
      <w:r w:rsidRPr="00703243">
        <w:rPr>
          <w:rFonts w:ascii="Arial" w:hAnsi="Arial" w:cs="Arial"/>
          <w:sz w:val="28"/>
          <w:szCs w:val="28"/>
        </w:rPr>
        <w:lastRenderedPageBreak/>
        <w:t>given book, many methods exist that contribute to structuring our thinking</w:t>
      </w:r>
      <w:r w:rsidR="00850E87" w:rsidRPr="00703243">
        <w:rPr>
          <w:rFonts w:ascii="Arial" w:hAnsi="Arial" w:cs="Arial"/>
          <w:sz w:val="28"/>
          <w:szCs w:val="28"/>
        </w:rPr>
        <w:t xml:space="preserve"> </w:t>
      </w:r>
      <w:sdt>
        <w:sdtPr>
          <w:rPr>
            <w:rFonts w:ascii="Arial" w:hAnsi="Arial" w:cs="Arial"/>
            <w:sz w:val="28"/>
            <w:szCs w:val="28"/>
          </w:rPr>
          <w:id w:val="1252934702"/>
          <w:citation/>
        </w:sdtPr>
        <w:sdtContent>
          <w:r w:rsidRPr="00703243">
            <w:rPr>
              <w:rFonts w:ascii="Arial" w:hAnsi="Arial" w:cs="Arial"/>
              <w:sz w:val="28"/>
              <w:szCs w:val="28"/>
            </w:rPr>
            <w:fldChar w:fldCharType="begin"/>
          </w:r>
          <w:r w:rsidR="00850E87" w:rsidRPr="00703243">
            <w:rPr>
              <w:rFonts w:ascii="Arial" w:hAnsi="Arial" w:cs="Arial"/>
              <w:sz w:val="28"/>
              <w:szCs w:val="28"/>
            </w:rPr>
            <w:instrText xml:space="preserve">CITATION Mic16 \l 1033 </w:instrText>
          </w:r>
          <w:r w:rsidRPr="00703243">
            <w:rPr>
              <w:rFonts w:ascii="Arial" w:hAnsi="Arial" w:cs="Arial"/>
              <w:sz w:val="28"/>
              <w:szCs w:val="28"/>
            </w:rPr>
            <w:fldChar w:fldCharType="separate"/>
          </w:r>
          <w:r w:rsidR="00850E87" w:rsidRPr="00703243">
            <w:rPr>
              <w:rFonts w:ascii="Arial" w:eastAsiaTheme="minorHAnsi" w:hAnsi="Arial" w:cs="Arial"/>
              <w:noProof/>
              <w:sz w:val="28"/>
              <w:szCs w:val="28"/>
            </w:rPr>
            <w:t>(Lee, 2016)</w:t>
          </w:r>
          <w:r w:rsidRPr="00703243">
            <w:rPr>
              <w:rFonts w:ascii="Arial" w:hAnsi="Arial" w:cs="Arial"/>
              <w:sz w:val="28"/>
              <w:szCs w:val="28"/>
            </w:rPr>
            <w:fldChar w:fldCharType="end"/>
          </w:r>
        </w:sdtContent>
      </w:sdt>
      <w:r w:rsidR="00850E87" w:rsidRPr="00703243">
        <w:rPr>
          <w:rFonts w:ascii="Arial" w:hAnsi="Arial" w:cs="Arial"/>
          <w:sz w:val="28"/>
          <w:szCs w:val="28"/>
        </w:rPr>
        <w:t>.</w:t>
      </w:r>
    </w:p>
    <w:p w14:paraId="11134589" w14:textId="1F37F8C4" w:rsidR="003D77C4" w:rsidRPr="00703243" w:rsidRDefault="003D77C4" w:rsidP="005477EB">
      <w:pPr>
        <w:pStyle w:val="Heading1"/>
        <w:spacing w:line="360" w:lineRule="auto"/>
        <w:rPr>
          <w:rFonts w:ascii="Arial" w:hAnsi="Arial" w:cs="Arial"/>
          <w:sz w:val="28"/>
          <w:szCs w:val="28"/>
        </w:rPr>
      </w:pPr>
      <w:bookmarkStart w:id="2" w:name="_Toc120902600"/>
      <w:r w:rsidRPr="00703243">
        <w:rPr>
          <w:rFonts w:ascii="Arial" w:hAnsi="Arial" w:cs="Arial"/>
          <w:sz w:val="28"/>
          <w:szCs w:val="28"/>
        </w:rPr>
        <w:t>Main Body</w:t>
      </w:r>
      <w:bookmarkEnd w:id="2"/>
    </w:p>
    <w:p w14:paraId="414F3BC3" w14:textId="7C5EBA1A" w:rsidR="00217896" w:rsidRPr="00703243" w:rsidRDefault="00217896" w:rsidP="005477EB">
      <w:pPr>
        <w:pStyle w:val="Heading2"/>
        <w:spacing w:line="360" w:lineRule="auto"/>
        <w:rPr>
          <w:rFonts w:ascii="Arial" w:hAnsi="Arial" w:cs="Arial"/>
          <w:sz w:val="28"/>
          <w:szCs w:val="28"/>
        </w:rPr>
      </w:pPr>
      <w:bookmarkStart w:id="3" w:name="_Toc120902601"/>
      <w:r w:rsidRPr="00703243">
        <w:rPr>
          <w:rFonts w:ascii="Arial" w:hAnsi="Arial" w:cs="Arial"/>
          <w:sz w:val="28"/>
          <w:szCs w:val="28"/>
        </w:rPr>
        <w:t>Methods of structured thinking</w:t>
      </w:r>
      <w:bookmarkEnd w:id="3"/>
    </w:p>
    <w:p w14:paraId="258E7A64" w14:textId="77777777" w:rsidR="003D77C4" w:rsidRPr="00703243" w:rsidRDefault="003D77C4" w:rsidP="005477EB">
      <w:pPr>
        <w:spacing w:line="360" w:lineRule="auto"/>
        <w:rPr>
          <w:rFonts w:ascii="Arial" w:hAnsi="Arial" w:cs="Arial"/>
          <w:sz w:val="28"/>
          <w:szCs w:val="28"/>
        </w:rPr>
      </w:pPr>
    </w:p>
    <w:p w14:paraId="5C4C0C18" w14:textId="58BEF00B" w:rsidR="000A53B7" w:rsidRPr="00703243" w:rsidRDefault="00C57747" w:rsidP="005477EB">
      <w:pPr>
        <w:spacing w:line="360" w:lineRule="auto"/>
        <w:jc w:val="both"/>
        <w:rPr>
          <w:rFonts w:ascii="Arial" w:hAnsi="Arial" w:cs="Arial"/>
          <w:sz w:val="28"/>
          <w:szCs w:val="28"/>
        </w:rPr>
      </w:pPr>
      <w:r w:rsidRPr="00C57747">
        <w:rPr>
          <w:rFonts w:ascii="Arial" w:hAnsi="Arial" w:cs="Arial"/>
          <w:sz w:val="28"/>
          <w:szCs w:val="28"/>
        </w:rPr>
        <w:t>As a r</w:t>
      </w:r>
      <w:r>
        <w:rPr>
          <w:rFonts w:ascii="Arial" w:hAnsi="Arial" w:cs="Arial"/>
          <w:sz w:val="28"/>
          <w:szCs w:val="28"/>
        </w:rPr>
        <w:t>eason</w:t>
      </w:r>
      <w:r w:rsidRPr="00C57747">
        <w:rPr>
          <w:rFonts w:ascii="Arial" w:hAnsi="Arial" w:cs="Arial"/>
          <w:sz w:val="28"/>
          <w:szCs w:val="28"/>
        </w:rPr>
        <w:t>, structured thinking techniques restrain our mental processes (cognitive abilities).</w:t>
      </w:r>
      <w:r>
        <w:rPr>
          <w:rFonts w:ascii="Arial" w:hAnsi="Arial" w:cs="Arial"/>
          <w:sz w:val="28"/>
          <w:szCs w:val="28"/>
        </w:rPr>
        <w:t xml:space="preserve"> </w:t>
      </w:r>
      <w:r w:rsidR="00000000" w:rsidRPr="00703243">
        <w:rPr>
          <w:rFonts w:ascii="Arial" w:hAnsi="Arial" w:cs="Arial"/>
          <w:sz w:val="28"/>
          <w:szCs w:val="28"/>
        </w:rPr>
        <w:t>Structured thinking approaches form a logical foundation for all the approaches we are thinking about.</w:t>
      </w:r>
      <w:r w:rsidRPr="00C57747">
        <w:t xml:space="preserve"> </w:t>
      </w:r>
      <w:r w:rsidRPr="00C57747">
        <w:rPr>
          <w:rFonts w:ascii="Arial" w:hAnsi="Arial" w:cs="Arial"/>
          <w:sz w:val="28"/>
          <w:szCs w:val="28"/>
        </w:rPr>
        <w:t xml:space="preserve">The strategies for the structured thinking approach that are established from the given book on critical thinking </w:t>
      </w:r>
      <w:proofErr w:type="gramStart"/>
      <w:r w:rsidRPr="00C57747">
        <w:rPr>
          <w:rFonts w:ascii="Arial" w:hAnsi="Arial" w:cs="Arial"/>
          <w:sz w:val="28"/>
          <w:szCs w:val="28"/>
        </w:rPr>
        <w:t>take into account</w:t>
      </w:r>
      <w:proofErr w:type="gramEnd"/>
      <w:r w:rsidRPr="00C57747">
        <w:rPr>
          <w:rFonts w:ascii="Arial" w:hAnsi="Arial" w:cs="Arial"/>
          <w:sz w:val="28"/>
          <w:szCs w:val="28"/>
        </w:rPr>
        <w:t xml:space="preserve"> the need to be very precise about what we intend to think or express</w:t>
      </w:r>
      <w:r w:rsidR="00000000" w:rsidRPr="00703243">
        <w:rPr>
          <w:rFonts w:ascii="Arial" w:hAnsi="Arial" w:cs="Arial"/>
          <w:sz w:val="28"/>
          <w:szCs w:val="28"/>
        </w:rPr>
        <w:t>.</w:t>
      </w:r>
      <w:r w:rsidRPr="00C57747">
        <w:t xml:space="preserve"> </w:t>
      </w:r>
      <w:r w:rsidRPr="00C57747">
        <w:rPr>
          <w:rFonts w:ascii="Arial" w:hAnsi="Arial" w:cs="Arial"/>
          <w:sz w:val="28"/>
          <w:szCs w:val="28"/>
        </w:rPr>
        <w:t>However, if an individual is aware of the approach or topic on which they should focus their thinking, this leads to the first step in the development of structured thinking, which requires that the person in question be able to express their thoughts and ideas in a clear, concise, and proper way. The fundamental procedure is </w:t>
      </w:r>
      <w:r>
        <w:rPr>
          <w:rFonts w:ascii="Arial" w:hAnsi="Arial" w:cs="Arial"/>
          <w:sz w:val="28"/>
          <w:szCs w:val="28"/>
        </w:rPr>
        <w:t>to</w:t>
      </w:r>
      <w:r w:rsidRPr="00C57747">
        <w:rPr>
          <w:rFonts w:ascii="Arial" w:hAnsi="Arial" w:cs="Arial"/>
          <w:sz w:val="28"/>
          <w:szCs w:val="28"/>
        </w:rPr>
        <w:t xml:space="preserve"> impose </w:t>
      </w:r>
      <w:proofErr w:type="gramStart"/>
      <w:r w:rsidRPr="00C57747">
        <w:rPr>
          <w:rFonts w:ascii="Arial" w:hAnsi="Arial" w:cs="Arial"/>
          <w:sz w:val="28"/>
          <w:szCs w:val="28"/>
        </w:rPr>
        <w:t>discipline</w:t>
      </w:r>
      <w:r>
        <w:rPr>
          <w:rFonts w:ascii="Arial" w:hAnsi="Arial" w:cs="Arial"/>
          <w:sz w:val="28"/>
          <w:szCs w:val="28"/>
        </w:rPr>
        <w:t>, and</w:t>
      </w:r>
      <w:proofErr w:type="gramEnd"/>
      <w:r w:rsidRPr="00C57747">
        <w:rPr>
          <w:rFonts w:ascii="Arial" w:hAnsi="Arial" w:cs="Arial"/>
          <w:sz w:val="28"/>
          <w:szCs w:val="28"/>
        </w:rPr>
        <w:t xml:space="preserve"> focusing on what and how individuals must communicate is crucial</w:t>
      </w:r>
      <w:r>
        <w:rPr>
          <w:rFonts w:ascii="Arial" w:hAnsi="Arial" w:cs="Arial"/>
          <w:sz w:val="28"/>
          <w:szCs w:val="28"/>
        </w:rPr>
        <w:t xml:space="preserve"> </w:t>
      </w:r>
      <w:r w:rsidR="00217896" w:rsidRPr="00703243">
        <w:rPr>
          <w:rFonts w:ascii="Arial" w:eastAsiaTheme="minorHAnsi" w:hAnsi="Arial" w:cs="Arial"/>
          <w:noProof/>
          <w:sz w:val="28"/>
          <w:szCs w:val="28"/>
        </w:rPr>
        <w:t>(</w:t>
      </w:r>
      <w:r w:rsidR="00217896" w:rsidRPr="00703243">
        <w:rPr>
          <w:rFonts w:ascii="Arial" w:hAnsi="Arial" w:cs="Arial"/>
          <w:noProof/>
          <w:sz w:val="28"/>
          <w:szCs w:val="28"/>
        </w:rPr>
        <w:t>Heber,2020).</w:t>
      </w:r>
    </w:p>
    <w:p w14:paraId="1975C741" w14:textId="77777777" w:rsidR="003D77C4" w:rsidRPr="00703243" w:rsidRDefault="00000000" w:rsidP="007434B6">
      <w:pPr>
        <w:spacing w:line="360" w:lineRule="auto"/>
        <w:jc w:val="both"/>
        <w:rPr>
          <w:rFonts w:ascii="Arial" w:hAnsi="Arial" w:cs="Arial"/>
          <w:sz w:val="28"/>
          <w:szCs w:val="28"/>
        </w:rPr>
      </w:pPr>
      <w:r w:rsidRPr="00703243">
        <w:rPr>
          <w:rFonts w:ascii="Arial" w:hAnsi="Arial" w:cs="Arial"/>
          <w:sz w:val="28"/>
          <w:szCs w:val="28"/>
        </w:rPr>
        <w:t>Secondly, the major approach that contributes to being a method for structured thinking is that one should make it easier to believe or perceive what we believe ourselves and the approach we want others to believe</w:t>
      </w:r>
      <w:r w:rsidR="00144668" w:rsidRPr="00703243">
        <w:rPr>
          <w:rFonts w:ascii="Arial" w:hAnsi="Arial" w:cs="Arial"/>
          <w:sz w:val="28"/>
          <w:szCs w:val="28"/>
        </w:rPr>
        <w:t xml:space="preserve">. It is the core approach in which it has been specified that what is held up for the self-believe and the belief of the others. If transparency is assured in this context of beliefs, it could be easier for a person to make their cognitive process transparent across this consideration. Furthermore, </w:t>
      </w:r>
      <w:r w:rsidRPr="00703243">
        <w:rPr>
          <w:rFonts w:ascii="Arial" w:hAnsi="Arial" w:cs="Arial"/>
          <w:sz w:val="28"/>
          <w:szCs w:val="28"/>
        </w:rPr>
        <w:t xml:space="preserve">one should be capable of questioning the reason behind </w:t>
      </w:r>
      <w:r w:rsidR="00144668" w:rsidRPr="00703243">
        <w:rPr>
          <w:rFonts w:ascii="Arial" w:hAnsi="Arial" w:cs="Arial"/>
          <w:sz w:val="28"/>
          <w:szCs w:val="28"/>
        </w:rPr>
        <w:t>the beliefs</w:t>
      </w:r>
      <w:r w:rsidR="003D77C4" w:rsidRPr="00703243">
        <w:rPr>
          <w:rFonts w:ascii="Arial" w:hAnsi="Arial" w:cs="Arial"/>
          <w:sz w:val="28"/>
          <w:szCs w:val="28"/>
        </w:rPr>
        <w:t xml:space="preserve"> </w:t>
      </w:r>
      <w:sdt>
        <w:sdtPr>
          <w:rPr>
            <w:rFonts w:ascii="Arial" w:hAnsi="Arial" w:cs="Arial"/>
            <w:sz w:val="28"/>
            <w:szCs w:val="28"/>
          </w:rPr>
          <w:id w:val="1522973648"/>
          <w:citation/>
        </w:sdtPr>
        <w:sdtContent>
          <w:r w:rsidRPr="00703243">
            <w:rPr>
              <w:rFonts w:ascii="Arial" w:hAnsi="Arial" w:cs="Arial"/>
              <w:sz w:val="28"/>
              <w:szCs w:val="28"/>
            </w:rPr>
            <w:fldChar w:fldCharType="begin"/>
          </w:r>
          <w:r w:rsidRPr="00703243">
            <w:rPr>
              <w:rFonts w:ascii="Arial" w:hAnsi="Arial" w:cs="Arial"/>
              <w:sz w:val="28"/>
              <w:szCs w:val="28"/>
            </w:rPr>
            <w:instrText xml:space="preserve"> CITATION KUN22 \l 1033 </w:instrText>
          </w:r>
          <w:r w:rsidRPr="00703243">
            <w:rPr>
              <w:rFonts w:ascii="Arial" w:hAnsi="Arial" w:cs="Arial"/>
              <w:sz w:val="28"/>
              <w:szCs w:val="28"/>
            </w:rPr>
            <w:fldChar w:fldCharType="separate"/>
          </w:r>
          <w:r w:rsidRPr="00703243">
            <w:rPr>
              <w:rFonts w:ascii="Arial" w:hAnsi="Arial" w:cs="Arial"/>
              <w:noProof/>
              <w:sz w:val="28"/>
              <w:szCs w:val="28"/>
            </w:rPr>
            <w:t>(KUNALJAIN, 2022)</w:t>
          </w:r>
          <w:r w:rsidRPr="00703243">
            <w:rPr>
              <w:rFonts w:ascii="Arial" w:hAnsi="Arial" w:cs="Arial"/>
              <w:sz w:val="28"/>
              <w:szCs w:val="28"/>
            </w:rPr>
            <w:fldChar w:fldCharType="end"/>
          </w:r>
        </w:sdtContent>
      </w:sdt>
      <w:r w:rsidR="003D77C4" w:rsidRPr="00703243">
        <w:rPr>
          <w:rFonts w:ascii="Arial" w:hAnsi="Arial" w:cs="Arial"/>
          <w:sz w:val="28"/>
          <w:szCs w:val="28"/>
        </w:rPr>
        <w:t>.</w:t>
      </w:r>
    </w:p>
    <w:p w14:paraId="7228CF27" w14:textId="676508CE" w:rsidR="0027552E" w:rsidRDefault="00000000" w:rsidP="005477EB">
      <w:pPr>
        <w:spacing w:line="360" w:lineRule="auto"/>
        <w:jc w:val="both"/>
        <w:rPr>
          <w:rFonts w:ascii="Arial" w:hAnsi="Arial" w:cs="Arial"/>
          <w:sz w:val="28"/>
          <w:szCs w:val="28"/>
        </w:rPr>
      </w:pPr>
      <w:r w:rsidRPr="00703243">
        <w:rPr>
          <w:rFonts w:ascii="Arial" w:hAnsi="Arial" w:cs="Arial"/>
          <w:sz w:val="28"/>
          <w:szCs w:val="28"/>
        </w:rPr>
        <w:lastRenderedPageBreak/>
        <w:t xml:space="preserve">Though, it would be the third approach that would deal with the context of justification of the beliefs. If the justification of the beliefs were held in this consideration, it would become the reason to make our thought process structured or disciplined in this consideration. Additionally, from the given book of Critical Thinking, it has been noticed before that some logical systems exist in the structured thinking process. However, the structured thought process or cognitive abilities have been segmented into two core categories of this consideration. Furthermore, it is important to discover that this logical system is also divided into two major approaches: the informal logic and the formal logic of this consideration. </w:t>
      </w:r>
    </w:p>
    <w:p w14:paraId="2A0FAB77" w14:textId="77777777" w:rsidR="00703243" w:rsidRPr="00703243" w:rsidRDefault="00703243" w:rsidP="005477EB">
      <w:pPr>
        <w:spacing w:line="360" w:lineRule="auto"/>
        <w:jc w:val="both"/>
        <w:rPr>
          <w:rFonts w:ascii="Arial" w:hAnsi="Arial" w:cs="Arial"/>
          <w:sz w:val="28"/>
          <w:szCs w:val="28"/>
        </w:rPr>
      </w:pPr>
    </w:p>
    <w:p w14:paraId="2F67FDF6" w14:textId="4386A42D" w:rsidR="00703243" w:rsidRPr="00703243" w:rsidRDefault="00217896" w:rsidP="00703243">
      <w:pPr>
        <w:pStyle w:val="Heading2"/>
        <w:spacing w:line="360" w:lineRule="auto"/>
        <w:rPr>
          <w:rFonts w:ascii="Arial" w:hAnsi="Arial" w:cs="Arial"/>
          <w:sz w:val="28"/>
          <w:szCs w:val="28"/>
        </w:rPr>
      </w:pPr>
      <w:bookmarkStart w:id="4" w:name="_Toc120902602"/>
      <w:r w:rsidRPr="00703243">
        <w:rPr>
          <w:rFonts w:ascii="Arial" w:hAnsi="Arial" w:cs="Arial"/>
          <w:sz w:val="28"/>
          <w:szCs w:val="28"/>
        </w:rPr>
        <w:t>Representation</w:t>
      </w:r>
      <w:bookmarkEnd w:id="4"/>
    </w:p>
    <w:p w14:paraId="229FFCB0" w14:textId="35D6BCB0" w:rsidR="00144668" w:rsidRPr="00703243" w:rsidRDefault="00000000" w:rsidP="005477EB">
      <w:pPr>
        <w:spacing w:line="360" w:lineRule="auto"/>
        <w:jc w:val="both"/>
        <w:rPr>
          <w:rFonts w:ascii="Arial" w:hAnsi="Arial" w:cs="Arial"/>
          <w:sz w:val="28"/>
          <w:szCs w:val="28"/>
        </w:rPr>
      </w:pPr>
      <w:r w:rsidRPr="00703243">
        <w:rPr>
          <w:rFonts w:ascii="Arial" w:hAnsi="Arial" w:cs="Arial"/>
          <w:sz w:val="28"/>
          <w:szCs w:val="28"/>
        </w:rPr>
        <w:t xml:space="preserve">Formal logic deals with the approach of </w:t>
      </w:r>
      <w:r w:rsidR="0024307F" w:rsidRPr="00703243">
        <w:rPr>
          <w:rFonts w:ascii="Arial" w:hAnsi="Arial" w:cs="Arial"/>
          <w:sz w:val="28"/>
          <w:szCs w:val="28"/>
        </w:rPr>
        <w:t xml:space="preserve">arguments and issues. However, it denotes the outstanding representation of all the major statements. However, it deals with determining how the best representation of all the ideas could be held up in this consideration. The powerful representation is the main approach that makes the formal logic </w:t>
      </w:r>
      <w:sdt>
        <w:sdtPr>
          <w:rPr>
            <w:rFonts w:ascii="Arial" w:hAnsi="Arial" w:cs="Arial"/>
            <w:sz w:val="28"/>
            <w:szCs w:val="28"/>
          </w:rPr>
          <w:id w:val="990291768"/>
          <w:citation/>
        </w:sdtPr>
        <w:sdtContent>
          <w:r w:rsidR="00191ED6" w:rsidRPr="00703243">
            <w:rPr>
              <w:rFonts w:ascii="Arial" w:hAnsi="Arial" w:cs="Arial"/>
              <w:sz w:val="28"/>
              <w:szCs w:val="28"/>
            </w:rPr>
            <w:fldChar w:fldCharType="begin"/>
          </w:r>
          <w:r w:rsidR="00191ED6" w:rsidRPr="00703243">
            <w:rPr>
              <w:rFonts w:ascii="Arial" w:hAnsi="Arial" w:cs="Arial"/>
              <w:sz w:val="28"/>
              <w:szCs w:val="28"/>
            </w:rPr>
            <w:instrText xml:space="preserve"> CITATION Alf22 \l 1033 </w:instrText>
          </w:r>
          <w:r w:rsidR="00191ED6" w:rsidRPr="00703243">
            <w:rPr>
              <w:rFonts w:ascii="Arial" w:hAnsi="Arial" w:cs="Arial"/>
              <w:sz w:val="28"/>
              <w:szCs w:val="28"/>
            </w:rPr>
            <w:fldChar w:fldCharType="separate"/>
          </w:r>
          <w:r w:rsidR="00191ED6" w:rsidRPr="00703243">
            <w:rPr>
              <w:rFonts w:ascii="Arial" w:hAnsi="Arial" w:cs="Arial"/>
              <w:noProof/>
              <w:sz w:val="28"/>
              <w:szCs w:val="28"/>
            </w:rPr>
            <w:t>(Selim, 2022)</w:t>
          </w:r>
          <w:r w:rsidR="00191ED6" w:rsidRPr="00703243">
            <w:rPr>
              <w:rFonts w:ascii="Arial" w:hAnsi="Arial" w:cs="Arial"/>
              <w:sz w:val="28"/>
              <w:szCs w:val="28"/>
            </w:rPr>
            <w:fldChar w:fldCharType="end"/>
          </w:r>
        </w:sdtContent>
      </w:sdt>
      <w:r w:rsidR="003D77C4" w:rsidRPr="00703243">
        <w:rPr>
          <w:rFonts w:ascii="Arial" w:hAnsi="Arial" w:cs="Arial"/>
          <w:sz w:val="28"/>
          <w:szCs w:val="28"/>
        </w:rPr>
        <w:t>.</w:t>
      </w:r>
    </w:p>
    <w:p w14:paraId="6EADA69B" w14:textId="77777777" w:rsidR="00144668" w:rsidRPr="00703243" w:rsidRDefault="00000000" w:rsidP="005477EB">
      <w:pPr>
        <w:spacing w:line="360" w:lineRule="auto"/>
        <w:jc w:val="both"/>
        <w:rPr>
          <w:rFonts w:ascii="Arial" w:hAnsi="Arial" w:cs="Arial"/>
          <w:sz w:val="28"/>
          <w:szCs w:val="28"/>
        </w:rPr>
      </w:pPr>
      <w:r w:rsidRPr="00703243">
        <w:rPr>
          <w:rFonts w:ascii="Arial" w:hAnsi="Arial" w:cs="Arial"/>
          <w:sz w:val="28"/>
          <w:szCs w:val="28"/>
        </w:rPr>
        <w:t xml:space="preserve">The informal logic follows to implement the powerful representation of statements and ideas in everyday life and normal communication. Though, it extends its application to all the daily functions of life. </w:t>
      </w:r>
    </w:p>
    <w:p w14:paraId="16DD6AC4" w14:textId="1EC37A32" w:rsidR="0024307F" w:rsidRPr="00703243" w:rsidRDefault="00000000" w:rsidP="005477EB">
      <w:pPr>
        <w:spacing w:line="360" w:lineRule="auto"/>
        <w:jc w:val="both"/>
        <w:rPr>
          <w:rFonts w:ascii="Arial" w:hAnsi="Arial" w:cs="Arial"/>
          <w:sz w:val="28"/>
          <w:szCs w:val="28"/>
        </w:rPr>
      </w:pPr>
      <w:r w:rsidRPr="00703243">
        <w:rPr>
          <w:rFonts w:ascii="Arial" w:hAnsi="Arial" w:cs="Arial"/>
          <w:sz w:val="28"/>
          <w:szCs w:val="28"/>
        </w:rPr>
        <w:t xml:space="preserve">In addition, it could </w:t>
      </w:r>
      <w:r w:rsidR="00D13246" w:rsidRPr="00703243">
        <w:rPr>
          <w:rFonts w:ascii="Arial" w:hAnsi="Arial" w:cs="Arial"/>
          <w:sz w:val="28"/>
          <w:szCs w:val="28"/>
        </w:rPr>
        <w:t>have been noticed</w:t>
      </w:r>
      <w:r w:rsidRPr="00703243">
        <w:rPr>
          <w:rFonts w:ascii="Arial" w:hAnsi="Arial" w:cs="Arial"/>
          <w:sz w:val="28"/>
          <w:szCs w:val="28"/>
        </w:rPr>
        <w:t xml:space="preserve"> that The Association for Informal logic and critical thinking (AILACT) states that informal logic contributes the most to considering critical thinking</w:t>
      </w:r>
      <w:r w:rsidR="00AD11C9">
        <w:rPr>
          <w:rFonts w:ascii="Arial" w:hAnsi="Arial" w:cs="Arial"/>
          <w:sz w:val="28"/>
          <w:szCs w:val="28"/>
        </w:rPr>
        <w:t xml:space="preserve"> </w:t>
      </w:r>
      <w:sdt>
        <w:sdtPr>
          <w:rPr>
            <w:rFonts w:ascii="Arial" w:hAnsi="Arial" w:cs="Arial"/>
            <w:sz w:val="28"/>
            <w:szCs w:val="28"/>
          </w:rPr>
          <w:id w:val="-1656685653"/>
          <w:citation/>
        </w:sdtPr>
        <w:sdtContent>
          <w:r w:rsidR="00191ED6" w:rsidRPr="00703243">
            <w:rPr>
              <w:rFonts w:ascii="Arial" w:hAnsi="Arial" w:cs="Arial"/>
              <w:sz w:val="28"/>
              <w:szCs w:val="28"/>
            </w:rPr>
            <w:fldChar w:fldCharType="begin"/>
          </w:r>
          <w:r w:rsidR="00AD11C9">
            <w:rPr>
              <w:rFonts w:ascii="Arial" w:hAnsi="Arial" w:cs="Arial"/>
              <w:sz w:val="28"/>
              <w:szCs w:val="28"/>
            </w:rPr>
            <w:instrText xml:space="preserve">CITATION Jon202 \l 1033 </w:instrText>
          </w:r>
          <w:r w:rsidR="00191ED6" w:rsidRPr="00703243">
            <w:rPr>
              <w:rFonts w:ascii="Arial" w:hAnsi="Arial" w:cs="Arial"/>
              <w:sz w:val="28"/>
              <w:szCs w:val="28"/>
            </w:rPr>
            <w:fldChar w:fldCharType="separate"/>
          </w:r>
          <w:r w:rsidR="00AD11C9" w:rsidRPr="00AD11C9">
            <w:rPr>
              <w:rFonts w:ascii="Arial" w:hAnsi="Arial" w:cs="Arial"/>
              <w:noProof/>
              <w:sz w:val="28"/>
              <w:szCs w:val="28"/>
            </w:rPr>
            <w:t>(Heber, 2020)</w:t>
          </w:r>
          <w:r w:rsidR="00191ED6" w:rsidRPr="00703243">
            <w:rPr>
              <w:rFonts w:ascii="Arial" w:hAnsi="Arial" w:cs="Arial"/>
              <w:sz w:val="28"/>
              <w:szCs w:val="28"/>
            </w:rPr>
            <w:fldChar w:fldCharType="end"/>
          </w:r>
        </w:sdtContent>
      </w:sdt>
      <w:r w:rsidR="00AD11C9">
        <w:rPr>
          <w:rFonts w:ascii="Arial" w:hAnsi="Arial" w:cs="Arial"/>
          <w:sz w:val="28"/>
          <w:szCs w:val="28"/>
        </w:rPr>
        <w:t>.</w:t>
      </w:r>
    </w:p>
    <w:p w14:paraId="4755AEC1" w14:textId="3B1EC1B0" w:rsidR="0024307F" w:rsidRPr="00703243" w:rsidRDefault="00000000" w:rsidP="005477EB">
      <w:pPr>
        <w:spacing w:line="360" w:lineRule="auto"/>
        <w:jc w:val="both"/>
        <w:rPr>
          <w:rFonts w:ascii="Arial" w:hAnsi="Arial" w:cs="Arial"/>
          <w:sz w:val="28"/>
          <w:szCs w:val="28"/>
        </w:rPr>
      </w:pPr>
      <w:r w:rsidRPr="00703243">
        <w:rPr>
          <w:rFonts w:ascii="Arial" w:hAnsi="Arial" w:cs="Arial"/>
          <w:sz w:val="28"/>
          <w:szCs w:val="28"/>
        </w:rPr>
        <w:t xml:space="preserve">Moreover, we must extend our observation that has been followed in the formal and informal logic of structured thinking. </w:t>
      </w:r>
    </w:p>
    <w:p w14:paraId="25F93E80" w14:textId="739DA49B" w:rsidR="00161588" w:rsidRPr="00703243" w:rsidRDefault="00161588" w:rsidP="005477EB">
      <w:pPr>
        <w:spacing w:line="360" w:lineRule="auto"/>
        <w:jc w:val="both"/>
        <w:rPr>
          <w:rFonts w:ascii="Arial" w:hAnsi="Arial" w:cs="Arial"/>
          <w:sz w:val="28"/>
          <w:szCs w:val="28"/>
        </w:rPr>
      </w:pPr>
    </w:p>
    <w:p w14:paraId="2BDA9964" w14:textId="7C3B53DC" w:rsidR="00161588" w:rsidRPr="00703243" w:rsidRDefault="00161588" w:rsidP="005477EB">
      <w:pPr>
        <w:spacing w:line="360" w:lineRule="auto"/>
        <w:jc w:val="both"/>
        <w:rPr>
          <w:rFonts w:ascii="Arial" w:hAnsi="Arial" w:cs="Arial"/>
          <w:sz w:val="28"/>
          <w:szCs w:val="28"/>
        </w:rPr>
      </w:pPr>
    </w:p>
    <w:p w14:paraId="05CE5C41" w14:textId="77777777" w:rsidR="00161588" w:rsidRPr="00703243" w:rsidRDefault="00161588" w:rsidP="005477EB">
      <w:pPr>
        <w:spacing w:line="360" w:lineRule="auto"/>
        <w:jc w:val="both"/>
        <w:rPr>
          <w:rFonts w:ascii="Arial" w:hAnsi="Arial" w:cs="Arial"/>
          <w:sz w:val="28"/>
          <w:szCs w:val="28"/>
        </w:rPr>
      </w:pPr>
    </w:p>
    <w:p w14:paraId="4C05958B" w14:textId="58B5DFEF" w:rsidR="00161588" w:rsidRPr="00703243" w:rsidRDefault="00161588" w:rsidP="005477EB">
      <w:pPr>
        <w:pStyle w:val="Heading2"/>
        <w:spacing w:line="360" w:lineRule="auto"/>
        <w:rPr>
          <w:rFonts w:ascii="Arial" w:hAnsi="Arial" w:cs="Arial"/>
          <w:sz w:val="28"/>
          <w:szCs w:val="28"/>
        </w:rPr>
      </w:pPr>
      <w:bookmarkStart w:id="5" w:name="_Toc120902603"/>
      <w:r w:rsidRPr="00703243">
        <w:rPr>
          <w:rFonts w:ascii="Arial" w:hAnsi="Arial" w:cs="Arial"/>
          <w:sz w:val="28"/>
          <w:szCs w:val="28"/>
        </w:rPr>
        <w:t>Formal and informal logic of structured thinking</w:t>
      </w:r>
      <w:bookmarkEnd w:id="5"/>
    </w:p>
    <w:p w14:paraId="545CC81D" w14:textId="77777777" w:rsidR="00161588" w:rsidRPr="00703243" w:rsidRDefault="00161588" w:rsidP="005477EB">
      <w:pPr>
        <w:spacing w:line="360" w:lineRule="auto"/>
        <w:rPr>
          <w:rFonts w:ascii="Arial" w:hAnsi="Arial" w:cs="Arial"/>
          <w:sz w:val="28"/>
          <w:szCs w:val="28"/>
        </w:rPr>
      </w:pPr>
    </w:p>
    <w:p w14:paraId="3D1DFBE1" w14:textId="034EE2B0" w:rsidR="0024307F" w:rsidRPr="00703243" w:rsidRDefault="00000000" w:rsidP="005477EB">
      <w:pPr>
        <w:spacing w:line="360" w:lineRule="auto"/>
        <w:jc w:val="both"/>
        <w:rPr>
          <w:rFonts w:ascii="Arial" w:hAnsi="Arial" w:cs="Arial"/>
          <w:sz w:val="28"/>
          <w:szCs w:val="28"/>
        </w:rPr>
      </w:pPr>
      <w:r w:rsidRPr="00703243">
        <w:rPr>
          <w:rFonts w:ascii="Arial" w:hAnsi="Arial" w:cs="Arial"/>
          <w:sz w:val="28"/>
          <w:szCs w:val="28"/>
        </w:rPr>
        <w:t xml:space="preserve">First and foremost, we have followed the term argument – though it could be defined as the reason or the group of reasons that could be ensured to determine whether an idea is right or wrong. Secondly, the major term which has been assured in this book on critical thinking could be noticed as the approach of the premise. Though, the premise focuses on having a piece of evidence for the stated argument. Thirdly, the term exists as of the conclusion – in this approach, it has been focused that whether the arguer is right or wrong. Moreover, it deals with the approach of inference. It is the steps that lead to the reasoning of the logic. Logical form – this term denotes the type of argument. In the logical form, the argument is raw; it is not structured or has any proper representation. Over the validity approach, it could be determined that the premise of the argument should never be true, and the conclusion would never be false. Lastly, the term which has been focused on in this consideration could be </w:t>
      </w:r>
      <w:proofErr w:type="spellStart"/>
      <w:r w:rsidRPr="00703243">
        <w:rPr>
          <w:rFonts w:ascii="Arial" w:hAnsi="Arial" w:cs="Arial"/>
          <w:sz w:val="28"/>
          <w:szCs w:val="28"/>
        </w:rPr>
        <w:t>analysed</w:t>
      </w:r>
      <w:proofErr w:type="spellEnd"/>
      <w:r w:rsidRPr="00703243">
        <w:rPr>
          <w:rFonts w:ascii="Arial" w:hAnsi="Arial" w:cs="Arial"/>
          <w:sz w:val="28"/>
          <w:szCs w:val="28"/>
        </w:rPr>
        <w:t xml:space="preserve"> as the approach to the </w:t>
      </w:r>
      <w:r w:rsidR="00372DF3" w:rsidRPr="00703243">
        <w:rPr>
          <w:rFonts w:ascii="Arial" w:hAnsi="Arial" w:cs="Arial"/>
          <w:sz w:val="28"/>
          <w:szCs w:val="28"/>
        </w:rPr>
        <w:t>soundness of the argument. However, it denotes that the argument's logical form should be valid and viable across this consideration. The terms could be seen as the viable part of both formal and informal logi</w:t>
      </w:r>
      <w:r w:rsidR="00AD11C9">
        <w:rPr>
          <w:rFonts w:ascii="Arial" w:hAnsi="Arial" w:cs="Arial"/>
          <w:sz w:val="28"/>
          <w:szCs w:val="28"/>
        </w:rPr>
        <w:t>c (Heber, 2020)</w:t>
      </w:r>
    </w:p>
    <w:p w14:paraId="0D2F7E44" w14:textId="72B20CFB" w:rsidR="00161588" w:rsidRPr="00703243" w:rsidRDefault="00161588" w:rsidP="005477EB">
      <w:pPr>
        <w:pStyle w:val="Heading2"/>
        <w:spacing w:line="360" w:lineRule="auto"/>
        <w:rPr>
          <w:rFonts w:ascii="Arial" w:hAnsi="Arial" w:cs="Arial"/>
          <w:sz w:val="28"/>
          <w:szCs w:val="28"/>
        </w:rPr>
      </w:pPr>
      <w:bookmarkStart w:id="6" w:name="_Toc120902604"/>
      <w:r w:rsidRPr="00703243">
        <w:rPr>
          <w:rFonts w:ascii="Arial" w:hAnsi="Arial" w:cs="Arial"/>
          <w:sz w:val="28"/>
          <w:szCs w:val="28"/>
        </w:rPr>
        <w:t>Argument</w:t>
      </w:r>
      <w:bookmarkEnd w:id="6"/>
    </w:p>
    <w:p w14:paraId="33A8F92A" w14:textId="77777777" w:rsidR="00161588" w:rsidRPr="00703243" w:rsidRDefault="00161588" w:rsidP="005477EB">
      <w:pPr>
        <w:spacing w:line="360" w:lineRule="auto"/>
        <w:rPr>
          <w:rFonts w:ascii="Arial" w:hAnsi="Arial" w:cs="Arial"/>
          <w:sz w:val="28"/>
          <w:szCs w:val="28"/>
        </w:rPr>
      </w:pPr>
    </w:p>
    <w:p w14:paraId="4254B171" w14:textId="641F0386" w:rsidR="00372DF3" w:rsidRPr="00703243" w:rsidRDefault="00000000" w:rsidP="005477EB">
      <w:pPr>
        <w:spacing w:line="360" w:lineRule="auto"/>
        <w:jc w:val="both"/>
        <w:rPr>
          <w:rFonts w:ascii="Arial" w:hAnsi="Arial" w:cs="Arial"/>
          <w:sz w:val="28"/>
          <w:szCs w:val="28"/>
        </w:rPr>
      </w:pPr>
      <w:r w:rsidRPr="00703243">
        <w:rPr>
          <w:rFonts w:ascii="Arial" w:hAnsi="Arial" w:cs="Arial"/>
          <w:sz w:val="28"/>
          <w:szCs w:val="28"/>
        </w:rPr>
        <w:t>After evaluating the</w:t>
      </w:r>
      <w:r w:rsidR="00161588" w:rsidRPr="00703243">
        <w:rPr>
          <w:rFonts w:ascii="Arial" w:hAnsi="Arial" w:cs="Arial"/>
          <w:sz w:val="28"/>
          <w:szCs w:val="28"/>
        </w:rPr>
        <w:t xml:space="preserve"> </w:t>
      </w:r>
      <w:r w:rsidR="00703243" w:rsidRPr="00703243">
        <w:rPr>
          <w:rFonts w:ascii="Arial" w:hAnsi="Arial" w:cs="Arial"/>
          <w:sz w:val="28"/>
          <w:szCs w:val="28"/>
        </w:rPr>
        <w:t>premises, inference</w:t>
      </w:r>
      <w:r w:rsidRPr="00703243">
        <w:rPr>
          <w:rFonts w:ascii="Arial" w:hAnsi="Arial" w:cs="Arial"/>
          <w:sz w:val="28"/>
          <w:szCs w:val="28"/>
        </w:rPr>
        <w:t xml:space="preserve">, logical form, validity, and soundness. However, these terms contribute to developing a valid and sound argument. The arguments are also segmented into different types </w:t>
      </w:r>
      <w:r w:rsidRPr="00703243">
        <w:rPr>
          <w:rFonts w:ascii="Arial" w:hAnsi="Arial" w:cs="Arial"/>
          <w:sz w:val="28"/>
          <w:szCs w:val="28"/>
        </w:rPr>
        <w:lastRenderedPageBreak/>
        <w:t xml:space="preserve">based on their tendency. However, the arguments have a particular type of reasoning, either inductive or deductive. Though, one of the reasoning skills has been developed through the aid of the structured thinking process of this consideration. In deductive arguments, it leads to the premise that the argument </w:t>
      </w:r>
      <w:proofErr w:type="gramStart"/>
      <w:r w:rsidRPr="00703243">
        <w:rPr>
          <w:rFonts w:ascii="Arial" w:hAnsi="Arial" w:cs="Arial"/>
          <w:sz w:val="28"/>
          <w:szCs w:val="28"/>
        </w:rPr>
        <w:t>has to</w:t>
      </w:r>
      <w:proofErr w:type="gramEnd"/>
      <w:r w:rsidRPr="00703243">
        <w:rPr>
          <w:rFonts w:ascii="Arial" w:hAnsi="Arial" w:cs="Arial"/>
          <w:sz w:val="28"/>
          <w:szCs w:val="28"/>
        </w:rPr>
        <w:t xml:space="preserve"> be necessarily true, </w:t>
      </w:r>
      <w:r w:rsidR="002D66C2" w:rsidRPr="00703243">
        <w:rPr>
          <w:rFonts w:ascii="Arial" w:hAnsi="Arial" w:cs="Arial"/>
          <w:sz w:val="28"/>
          <w:szCs w:val="28"/>
        </w:rPr>
        <w:t xml:space="preserve">and the conclusion is only true across this consideration. In addition, in the approach of inductive arguments, the premise needs to be true, but the conclusion could either be true or </w:t>
      </w:r>
      <w:r w:rsidR="00161588" w:rsidRPr="00703243">
        <w:rPr>
          <w:rFonts w:ascii="Arial" w:hAnsi="Arial" w:cs="Arial"/>
          <w:sz w:val="28"/>
          <w:szCs w:val="28"/>
        </w:rPr>
        <w:t>it</w:t>
      </w:r>
      <w:r w:rsidR="002D66C2" w:rsidRPr="00703243">
        <w:rPr>
          <w:rFonts w:ascii="Arial" w:hAnsi="Arial" w:cs="Arial"/>
          <w:sz w:val="28"/>
          <w:szCs w:val="28"/>
        </w:rPr>
        <w:t xml:space="preserve"> would be false </w:t>
      </w:r>
      <w:sdt>
        <w:sdtPr>
          <w:rPr>
            <w:rFonts w:ascii="Arial" w:hAnsi="Arial" w:cs="Arial"/>
            <w:sz w:val="28"/>
            <w:szCs w:val="28"/>
          </w:rPr>
          <w:id w:val="-1444760509"/>
          <w:citation/>
        </w:sdtPr>
        <w:sdtContent>
          <w:r w:rsidR="00191ED6" w:rsidRPr="00703243">
            <w:rPr>
              <w:rFonts w:ascii="Arial" w:hAnsi="Arial" w:cs="Arial"/>
              <w:sz w:val="28"/>
              <w:szCs w:val="28"/>
            </w:rPr>
            <w:fldChar w:fldCharType="begin"/>
          </w:r>
          <w:r w:rsidR="00191ED6" w:rsidRPr="00703243">
            <w:rPr>
              <w:rFonts w:ascii="Arial" w:hAnsi="Arial" w:cs="Arial"/>
              <w:sz w:val="28"/>
              <w:szCs w:val="28"/>
            </w:rPr>
            <w:instrText xml:space="preserve"> CITATION Rai22 \l 1033 </w:instrText>
          </w:r>
          <w:r w:rsidR="00191ED6" w:rsidRPr="00703243">
            <w:rPr>
              <w:rFonts w:ascii="Arial" w:hAnsi="Arial" w:cs="Arial"/>
              <w:sz w:val="28"/>
              <w:szCs w:val="28"/>
            </w:rPr>
            <w:fldChar w:fldCharType="separate"/>
          </w:r>
          <w:r w:rsidR="00191ED6" w:rsidRPr="00703243">
            <w:rPr>
              <w:rFonts w:ascii="Arial" w:hAnsi="Arial" w:cs="Arial"/>
              <w:noProof/>
              <w:sz w:val="28"/>
              <w:szCs w:val="28"/>
            </w:rPr>
            <w:t>(Streefkerk, 2022)</w:t>
          </w:r>
          <w:r w:rsidR="00191ED6" w:rsidRPr="00703243">
            <w:rPr>
              <w:rFonts w:ascii="Arial" w:hAnsi="Arial" w:cs="Arial"/>
              <w:sz w:val="28"/>
              <w:szCs w:val="28"/>
            </w:rPr>
            <w:fldChar w:fldCharType="end"/>
          </w:r>
        </w:sdtContent>
      </w:sdt>
      <w:r w:rsidR="00161588" w:rsidRPr="00703243">
        <w:rPr>
          <w:rFonts w:ascii="Arial" w:hAnsi="Arial" w:cs="Arial"/>
          <w:sz w:val="28"/>
          <w:szCs w:val="28"/>
        </w:rPr>
        <w:t>.</w:t>
      </w:r>
    </w:p>
    <w:p w14:paraId="6A23CAE8" w14:textId="47362E23" w:rsidR="00161588" w:rsidRPr="00703243" w:rsidRDefault="00161588" w:rsidP="005477EB">
      <w:pPr>
        <w:pStyle w:val="Heading1"/>
        <w:spacing w:line="360" w:lineRule="auto"/>
        <w:rPr>
          <w:rFonts w:ascii="Arial" w:hAnsi="Arial" w:cs="Arial"/>
          <w:sz w:val="28"/>
          <w:szCs w:val="28"/>
        </w:rPr>
      </w:pPr>
      <w:bookmarkStart w:id="7" w:name="_Toc120902605"/>
      <w:r w:rsidRPr="00703243">
        <w:rPr>
          <w:rFonts w:ascii="Arial" w:hAnsi="Arial" w:cs="Arial"/>
          <w:sz w:val="28"/>
          <w:szCs w:val="28"/>
        </w:rPr>
        <w:t>Conclusion</w:t>
      </w:r>
      <w:bookmarkEnd w:id="7"/>
    </w:p>
    <w:p w14:paraId="46281990" w14:textId="14D70C1E" w:rsidR="002D66C2" w:rsidRDefault="00000000" w:rsidP="005477EB">
      <w:pPr>
        <w:spacing w:line="360" w:lineRule="auto"/>
        <w:jc w:val="both"/>
        <w:rPr>
          <w:rFonts w:ascii="Arial" w:hAnsi="Arial" w:cs="Arial"/>
          <w:sz w:val="28"/>
          <w:szCs w:val="28"/>
        </w:rPr>
      </w:pPr>
      <w:r w:rsidRPr="00703243">
        <w:rPr>
          <w:rFonts w:ascii="Arial" w:hAnsi="Arial" w:cs="Arial"/>
          <w:sz w:val="28"/>
          <w:szCs w:val="28"/>
        </w:rPr>
        <w:t xml:space="preserve">To sum up, in this consideration, we have </w:t>
      </w:r>
      <w:r w:rsidR="000A53B7" w:rsidRPr="00703243">
        <w:rPr>
          <w:rFonts w:ascii="Arial" w:hAnsi="Arial" w:cs="Arial"/>
          <w:sz w:val="28"/>
          <w:szCs w:val="28"/>
        </w:rPr>
        <w:t xml:space="preserve">focused on </w:t>
      </w:r>
      <w:r w:rsidRPr="00703243">
        <w:rPr>
          <w:rFonts w:ascii="Arial" w:hAnsi="Arial" w:cs="Arial"/>
          <w:sz w:val="28"/>
          <w:szCs w:val="28"/>
        </w:rPr>
        <w:t xml:space="preserve">structured thinking that prompts the better representation and ideas to our thought process (cognitive abilities) over this consideration. In this approach, we have </w:t>
      </w:r>
      <w:proofErr w:type="spellStart"/>
      <w:r w:rsidRPr="00703243">
        <w:rPr>
          <w:rFonts w:ascii="Arial" w:hAnsi="Arial" w:cs="Arial"/>
          <w:sz w:val="28"/>
          <w:szCs w:val="28"/>
        </w:rPr>
        <w:t>emphasised</w:t>
      </w:r>
      <w:proofErr w:type="spellEnd"/>
      <w:r w:rsidRPr="00703243">
        <w:rPr>
          <w:rFonts w:ascii="Arial" w:hAnsi="Arial" w:cs="Arial"/>
          <w:sz w:val="28"/>
          <w:szCs w:val="28"/>
        </w:rPr>
        <w:t xml:space="preserve"> how the evaluation of the argument, its premise, logical </w:t>
      </w:r>
      <w:r w:rsidR="000A53B7" w:rsidRPr="00703243">
        <w:rPr>
          <w:rFonts w:ascii="Arial" w:hAnsi="Arial" w:cs="Arial"/>
          <w:sz w:val="28"/>
          <w:szCs w:val="28"/>
        </w:rPr>
        <w:t>expression, validity</w:t>
      </w:r>
      <w:r w:rsidRPr="00703243">
        <w:rPr>
          <w:rFonts w:ascii="Arial" w:hAnsi="Arial" w:cs="Arial"/>
          <w:sz w:val="28"/>
          <w:szCs w:val="28"/>
        </w:rPr>
        <w:t xml:space="preserve">, and soundness could be taken forth. However, it has been determined over this consideration that the structured thinking process has prompted the skill of inductive and deductive arguments. All the outlying factors have been noticed for structured thinking, and it has been determined that it is a viable approach for thinking. </w:t>
      </w:r>
    </w:p>
    <w:p w14:paraId="18F8859C" w14:textId="112A79AE" w:rsidR="00703243" w:rsidRDefault="00703243" w:rsidP="005477EB">
      <w:pPr>
        <w:spacing w:line="360" w:lineRule="auto"/>
        <w:jc w:val="both"/>
        <w:rPr>
          <w:rFonts w:ascii="Arial" w:hAnsi="Arial" w:cs="Arial"/>
          <w:sz w:val="28"/>
          <w:szCs w:val="28"/>
        </w:rPr>
      </w:pPr>
    </w:p>
    <w:p w14:paraId="258AD10B" w14:textId="59825BC0" w:rsidR="00703243" w:rsidRDefault="00703243" w:rsidP="005477EB">
      <w:pPr>
        <w:spacing w:line="360" w:lineRule="auto"/>
        <w:jc w:val="both"/>
        <w:rPr>
          <w:rFonts w:ascii="Arial" w:hAnsi="Arial" w:cs="Arial"/>
          <w:sz w:val="28"/>
          <w:szCs w:val="28"/>
        </w:rPr>
      </w:pPr>
    </w:p>
    <w:p w14:paraId="7906BCE6" w14:textId="1289AFD4" w:rsidR="00703243" w:rsidRDefault="00703243" w:rsidP="005477EB">
      <w:pPr>
        <w:spacing w:line="360" w:lineRule="auto"/>
        <w:jc w:val="both"/>
        <w:rPr>
          <w:rFonts w:ascii="Arial" w:hAnsi="Arial" w:cs="Arial"/>
          <w:sz w:val="28"/>
          <w:szCs w:val="28"/>
        </w:rPr>
      </w:pPr>
    </w:p>
    <w:p w14:paraId="472B1DA0" w14:textId="5C1C5326" w:rsidR="00703243" w:rsidRDefault="00703243" w:rsidP="005477EB">
      <w:pPr>
        <w:spacing w:line="360" w:lineRule="auto"/>
        <w:jc w:val="both"/>
        <w:rPr>
          <w:rFonts w:ascii="Arial" w:hAnsi="Arial" w:cs="Arial"/>
          <w:sz w:val="28"/>
          <w:szCs w:val="28"/>
        </w:rPr>
      </w:pPr>
    </w:p>
    <w:p w14:paraId="45AEB258" w14:textId="59FCB621" w:rsidR="00703243" w:rsidRDefault="00703243" w:rsidP="005477EB">
      <w:pPr>
        <w:spacing w:line="360" w:lineRule="auto"/>
        <w:jc w:val="both"/>
        <w:rPr>
          <w:rFonts w:ascii="Arial" w:hAnsi="Arial" w:cs="Arial"/>
          <w:sz w:val="28"/>
          <w:szCs w:val="28"/>
        </w:rPr>
      </w:pPr>
    </w:p>
    <w:p w14:paraId="4EE3F9DD" w14:textId="77777777" w:rsidR="00703243" w:rsidRPr="00703243" w:rsidRDefault="00703243" w:rsidP="005477EB">
      <w:pPr>
        <w:spacing w:line="360" w:lineRule="auto"/>
        <w:jc w:val="both"/>
        <w:rPr>
          <w:rFonts w:ascii="Arial" w:hAnsi="Arial" w:cs="Arial"/>
          <w:sz w:val="28"/>
          <w:szCs w:val="28"/>
        </w:rPr>
      </w:pPr>
    </w:p>
    <w:p w14:paraId="04018F92" w14:textId="77777777" w:rsidR="00C30CD0" w:rsidRPr="00703243" w:rsidRDefault="00C30CD0" w:rsidP="005477EB">
      <w:pPr>
        <w:spacing w:line="360" w:lineRule="auto"/>
        <w:jc w:val="both"/>
        <w:rPr>
          <w:rFonts w:ascii="Arial" w:hAnsi="Arial" w:cs="Arial"/>
          <w:sz w:val="28"/>
          <w:szCs w:val="28"/>
        </w:rPr>
      </w:pPr>
    </w:p>
    <w:sdt>
      <w:sdtPr>
        <w:rPr>
          <w:rFonts w:ascii="Arial" w:hAnsi="Arial" w:cs="Arial"/>
          <w:sz w:val="28"/>
          <w:szCs w:val="28"/>
        </w:rPr>
        <w:id w:val="-1588221945"/>
        <w:docPartObj>
          <w:docPartGallery w:val="Bibliographies"/>
          <w:docPartUnique/>
        </w:docPartObj>
      </w:sdtPr>
      <w:sdtContent>
        <w:p w14:paraId="0B69772B" w14:textId="2D0C047A" w:rsidR="00191ED6" w:rsidRPr="00703243" w:rsidRDefault="00000000" w:rsidP="005477EB">
          <w:pPr>
            <w:spacing w:line="360" w:lineRule="auto"/>
            <w:rPr>
              <w:rFonts w:ascii="Arial" w:hAnsi="Arial" w:cs="Arial"/>
              <w:b/>
              <w:color w:val="0070C0"/>
              <w:sz w:val="28"/>
              <w:szCs w:val="28"/>
            </w:rPr>
          </w:pPr>
          <w:r w:rsidRPr="00703243">
            <w:rPr>
              <w:rFonts w:ascii="Arial" w:hAnsi="Arial" w:cs="Arial"/>
              <w:b/>
              <w:color w:val="0070C0"/>
              <w:sz w:val="28"/>
              <w:szCs w:val="28"/>
            </w:rPr>
            <w:t>References</w:t>
          </w:r>
          <w:r w:rsidR="00C30CD0" w:rsidRPr="00703243">
            <w:rPr>
              <w:rFonts w:ascii="Arial" w:hAnsi="Arial" w:cs="Arial"/>
              <w:b/>
              <w:color w:val="0070C0"/>
              <w:sz w:val="28"/>
              <w:szCs w:val="28"/>
            </w:rPr>
            <w:t>:</w:t>
          </w:r>
        </w:p>
        <w:sdt>
          <w:sdtPr>
            <w:rPr>
              <w:rFonts w:ascii="Arial" w:hAnsi="Arial" w:cs="Arial"/>
              <w:sz w:val="28"/>
              <w:szCs w:val="28"/>
            </w:rPr>
            <w:id w:val="-573587230"/>
            <w:bibliography/>
          </w:sdtPr>
          <w:sdtContent>
            <w:p w14:paraId="680D5588"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sz w:val="28"/>
                  <w:szCs w:val="28"/>
                </w:rPr>
                <w:fldChar w:fldCharType="begin"/>
              </w:r>
              <w:r w:rsidRPr="00703243">
                <w:rPr>
                  <w:rFonts w:ascii="Arial" w:hAnsi="Arial" w:cs="Arial"/>
                  <w:sz w:val="28"/>
                  <w:szCs w:val="28"/>
                </w:rPr>
                <w:instrText xml:space="preserve"> BIBLIOGRAPHY </w:instrText>
              </w:r>
              <w:r w:rsidRPr="00703243">
                <w:rPr>
                  <w:rFonts w:ascii="Arial" w:hAnsi="Arial" w:cs="Arial"/>
                  <w:sz w:val="28"/>
                  <w:szCs w:val="28"/>
                </w:rPr>
                <w:fldChar w:fldCharType="separate"/>
              </w:r>
              <w:r w:rsidRPr="00703243">
                <w:rPr>
                  <w:rFonts w:ascii="Arial" w:hAnsi="Arial" w:cs="Arial"/>
                  <w:noProof/>
                  <w:sz w:val="28"/>
                  <w:szCs w:val="28"/>
                </w:rPr>
                <w:t xml:space="preserve">Gregory, L., 2021. </w:t>
              </w:r>
              <w:r w:rsidRPr="00703243">
                <w:rPr>
                  <w:rFonts w:ascii="Arial" w:hAnsi="Arial" w:cs="Arial"/>
                  <w:i/>
                  <w:iCs/>
                  <w:noProof/>
                  <w:sz w:val="28"/>
                  <w:szCs w:val="28"/>
                </w:rPr>
                <w:t xml:space="preserve">Structured Thinking: What Is It And Why Do We Need It? </w:t>
              </w:r>
              <w:r w:rsidRPr="00703243">
                <w:rPr>
                  <w:rFonts w:ascii="Arial" w:hAnsi="Arial" w:cs="Arial"/>
                  <w:noProof/>
                  <w:sz w:val="28"/>
                  <w:szCs w:val="28"/>
                </w:rPr>
                <w:t xml:space="preserve">[Online] </w:t>
              </w:r>
            </w:p>
            <w:p w14:paraId="629722FD"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 xml:space="preserve">Available at: </w:t>
              </w:r>
              <w:r w:rsidRPr="00703243">
                <w:rPr>
                  <w:rFonts w:ascii="Arial" w:hAnsi="Arial" w:cs="Arial"/>
                  <w:noProof/>
                  <w:sz w:val="28"/>
                  <w:szCs w:val="28"/>
                  <w:u w:val="single"/>
                </w:rPr>
                <w:t>https://selfempoweredlife.com/structured-thinking-what-is-it-and-why-do-we-need-it/</w:t>
              </w:r>
            </w:p>
            <w:p w14:paraId="5B2622EB"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[Accessed 23 November 2022].</w:t>
              </w:r>
            </w:p>
            <w:p w14:paraId="6116777F"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 xml:space="preserve">Jonathan Haber, 2020. </w:t>
              </w:r>
              <w:r w:rsidRPr="00703243">
                <w:rPr>
                  <w:rFonts w:ascii="Arial" w:hAnsi="Arial" w:cs="Arial"/>
                  <w:i/>
                  <w:iCs/>
                  <w:noProof/>
                  <w:sz w:val="28"/>
                  <w:szCs w:val="28"/>
                </w:rPr>
                <w:t xml:space="preserve">CRITICAL THINKING. </w:t>
              </w:r>
              <w:r w:rsidRPr="00703243">
                <w:rPr>
                  <w:rFonts w:ascii="Arial" w:hAnsi="Arial" w:cs="Arial"/>
                  <w:noProof/>
                  <w:sz w:val="28"/>
                  <w:szCs w:val="28"/>
                </w:rPr>
                <w:t>1 ed. London: MIT PRESS.</w:t>
              </w:r>
            </w:p>
            <w:p w14:paraId="35F33315"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 xml:space="preserve">KUNAL JAIN, 2022. </w:t>
              </w:r>
              <w:r w:rsidRPr="00703243">
                <w:rPr>
                  <w:rFonts w:ascii="Arial" w:hAnsi="Arial" w:cs="Arial"/>
                  <w:i/>
                  <w:iCs/>
                  <w:noProof/>
                  <w:sz w:val="28"/>
                  <w:szCs w:val="28"/>
                </w:rPr>
                <w:t xml:space="preserve">The art of structured thinking and analysing. </w:t>
              </w:r>
              <w:r w:rsidRPr="00703243">
                <w:rPr>
                  <w:rFonts w:ascii="Arial" w:hAnsi="Arial" w:cs="Arial"/>
                  <w:noProof/>
                  <w:sz w:val="28"/>
                  <w:szCs w:val="28"/>
                </w:rPr>
                <w:t xml:space="preserve">[Online] </w:t>
              </w:r>
            </w:p>
            <w:p w14:paraId="4DFB6E57"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 xml:space="preserve">Available at: </w:t>
              </w:r>
              <w:r w:rsidRPr="00703243">
                <w:rPr>
                  <w:rFonts w:ascii="Arial" w:hAnsi="Arial" w:cs="Arial"/>
                  <w:noProof/>
                  <w:sz w:val="28"/>
                  <w:szCs w:val="28"/>
                  <w:u w:val="single"/>
                </w:rPr>
                <w:t>https://www.analyticsvidhya.com/blog/2013/06/art-structured-thinking-analyzing/#:~:text=Structured%20thinking%20is%20a%20process%20of%20putting%20a,helps%20by%20identifying%20areas%20which%20require%20deeper%20understanding.</w:t>
              </w:r>
            </w:p>
            <w:p w14:paraId="41C4E4E9"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[Accessed 23 November 2022].</w:t>
              </w:r>
            </w:p>
            <w:p w14:paraId="398E884D"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 xml:space="preserve">Lee, M. T., September–December 2016. Understanding employee motivation and organisational performance: Arguments for a set-theoretic approach. </w:t>
              </w:r>
              <w:r w:rsidRPr="00703243">
                <w:rPr>
                  <w:rFonts w:ascii="Arial" w:hAnsi="Arial" w:cs="Arial"/>
                  <w:i/>
                  <w:iCs/>
                  <w:noProof/>
                  <w:sz w:val="28"/>
                  <w:szCs w:val="28"/>
                </w:rPr>
                <w:t xml:space="preserve">Journal of Innovation &amp; Knowledge, </w:t>
              </w:r>
              <w:r w:rsidRPr="00703243">
                <w:rPr>
                  <w:rFonts w:ascii="Arial" w:hAnsi="Arial" w:cs="Arial"/>
                  <w:noProof/>
                  <w:sz w:val="28"/>
                  <w:szCs w:val="28"/>
                </w:rPr>
                <w:t>pp. 162-169.</w:t>
              </w:r>
            </w:p>
            <w:p w14:paraId="2C0FBAA8"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 xml:space="preserve">SaraMetwalli, 2021. </w:t>
              </w:r>
              <w:r w:rsidRPr="00703243">
                <w:rPr>
                  <w:rFonts w:ascii="Arial" w:hAnsi="Arial" w:cs="Arial"/>
                  <w:i/>
                  <w:iCs/>
                  <w:noProof/>
                  <w:sz w:val="28"/>
                  <w:szCs w:val="28"/>
                </w:rPr>
                <w:t xml:space="preserve">5 Structured Thinking Techniques for Data Scientists. </w:t>
              </w:r>
              <w:r w:rsidRPr="00703243">
                <w:rPr>
                  <w:rFonts w:ascii="Arial" w:hAnsi="Arial" w:cs="Arial"/>
                  <w:noProof/>
                  <w:sz w:val="28"/>
                  <w:szCs w:val="28"/>
                </w:rPr>
                <w:t xml:space="preserve">[Online] </w:t>
              </w:r>
            </w:p>
            <w:p w14:paraId="727879D9"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 xml:space="preserve">Available at: </w:t>
              </w:r>
              <w:r w:rsidRPr="00703243">
                <w:rPr>
                  <w:rFonts w:ascii="Arial" w:hAnsi="Arial" w:cs="Arial"/>
                  <w:noProof/>
                  <w:sz w:val="28"/>
                  <w:szCs w:val="28"/>
                  <w:u w:val="single"/>
                </w:rPr>
                <w:t>https://builtin.com/data-science/structured-thinking-data-science</w:t>
              </w:r>
            </w:p>
            <w:p w14:paraId="12E76A3A"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[Accessed 23 November 2022].</w:t>
              </w:r>
            </w:p>
            <w:p w14:paraId="52E2F83A"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lastRenderedPageBreak/>
                <w:t xml:space="preserve">Selim, A., 2022. </w:t>
              </w:r>
              <w:r w:rsidRPr="00703243">
                <w:rPr>
                  <w:rFonts w:ascii="Arial" w:hAnsi="Arial" w:cs="Arial"/>
                  <w:i/>
                  <w:iCs/>
                  <w:noProof/>
                  <w:sz w:val="28"/>
                  <w:szCs w:val="28"/>
                </w:rPr>
                <w:t xml:space="preserve">What Is Informal and Formal Logic? What Are The 4 Types of Logic? </w:t>
              </w:r>
              <w:r w:rsidRPr="00703243">
                <w:rPr>
                  <w:rFonts w:ascii="Arial" w:hAnsi="Arial" w:cs="Arial"/>
                  <w:noProof/>
                  <w:sz w:val="28"/>
                  <w:szCs w:val="28"/>
                </w:rPr>
                <w:t xml:space="preserve">[Online] </w:t>
              </w:r>
            </w:p>
            <w:p w14:paraId="6859BC02"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 xml:space="preserve">Available at: </w:t>
              </w:r>
              <w:r w:rsidRPr="00703243">
                <w:rPr>
                  <w:rFonts w:ascii="Arial" w:hAnsi="Arial" w:cs="Arial"/>
                  <w:noProof/>
                  <w:sz w:val="28"/>
                  <w:szCs w:val="28"/>
                  <w:u w:val="single"/>
                </w:rPr>
                <w:t>https://academicshub.co.uk/informal-formal-logic-types/</w:t>
              </w:r>
            </w:p>
            <w:p w14:paraId="558E8AFE"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[Accessed 23 November 2022].</w:t>
              </w:r>
            </w:p>
            <w:p w14:paraId="58770C30"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 xml:space="preserve">Streefkerk, R., 2022. </w:t>
              </w:r>
              <w:r w:rsidRPr="00703243">
                <w:rPr>
                  <w:rFonts w:ascii="Arial" w:hAnsi="Arial" w:cs="Arial"/>
                  <w:i/>
                  <w:iCs/>
                  <w:noProof/>
                  <w:sz w:val="28"/>
                  <w:szCs w:val="28"/>
                </w:rPr>
                <w:t xml:space="preserve">Inductive vs Deductive Research Approach (with Examples). </w:t>
              </w:r>
              <w:r w:rsidRPr="00703243">
                <w:rPr>
                  <w:rFonts w:ascii="Arial" w:hAnsi="Arial" w:cs="Arial"/>
                  <w:noProof/>
                  <w:sz w:val="28"/>
                  <w:szCs w:val="28"/>
                </w:rPr>
                <w:t xml:space="preserve">[Online] </w:t>
              </w:r>
            </w:p>
            <w:p w14:paraId="6A1B6613"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 xml:space="preserve">Available at: </w:t>
              </w:r>
              <w:r w:rsidRPr="00703243">
                <w:rPr>
                  <w:rFonts w:ascii="Arial" w:hAnsi="Arial" w:cs="Arial"/>
                  <w:noProof/>
                  <w:sz w:val="28"/>
                  <w:szCs w:val="28"/>
                  <w:u w:val="single"/>
                </w:rPr>
                <w:t>https://www.scribbr.com/methodology/inductive-deductive-reasoning/#:~:text=The%20main%20difference%20between%20inductive%20and%20deductive%20reasoning,generalizations%2C%20and%20deductive%20reasoning%20the%20other%20way%20around.</w:t>
              </w:r>
            </w:p>
            <w:p w14:paraId="3827E289" w14:textId="77777777" w:rsidR="00191ED6" w:rsidRPr="00703243" w:rsidRDefault="00000000" w:rsidP="005477EB">
              <w:pPr>
                <w:spacing w:line="360" w:lineRule="auto"/>
                <w:rPr>
                  <w:rFonts w:ascii="Arial" w:hAnsi="Arial" w:cs="Arial"/>
                  <w:noProof/>
                  <w:sz w:val="28"/>
                  <w:szCs w:val="28"/>
                </w:rPr>
              </w:pPr>
              <w:r w:rsidRPr="00703243">
                <w:rPr>
                  <w:rFonts w:ascii="Arial" w:hAnsi="Arial" w:cs="Arial"/>
                  <w:noProof/>
                  <w:sz w:val="28"/>
                  <w:szCs w:val="28"/>
                </w:rPr>
                <w:t>[Accessed 23 November 2022].</w:t>
              </w:r>
            </w:p>
            <w:p w14:paraId="6D2A705E" w14:textId="77777777" w:rsidR="00191ED6" w:rsidRPr="00703243" w:rsidRDefault="00000000" w:rsidP="005477EB">
              <w:pPr>
                <w:spacing w:line="360" w:lineRule="auto"/>
                <w:rPr>
                  <w:rFonts w:ascii="Arial" w:hAnsi="Arial" w:cs="Arial"/>
                  <w:sz w:val="28"/>
                  <w:szCs w:val="28"/>
                </w:rPr>
              </w:pPr>
              <w:r w:rsidRPr="00703243">
                <w:rPr>
                  <w:rFonts w:ascii="Arial" w:hAnsi="Arial" w:cs="Arial"/>
                  <w:b/>
                  <w:bCs/>
                  <w:noProof/>
                  <w:sz w:val="28"/>
                  <w:szCs w:val="28"/>
                </w:rPr>
                <w:fldChar w:fldCharType="end"/>
              </w:r>
            </w:p>
          </w:sdtContent>
        </w:sdt>
      </w:sdtContent>
    </w:sdt>
    <w:p w14:paraId="1025B4BF" w14:textId="77777777" w:rsidR="00191ED6" w:rsidRPr="00703243" w:rsidRDefault="00191ED6" w:rsidP="005477EB">
      <w:pPr>
        <w:spacing w:line="360" w:lineRule="auto"/>
        <w:rPr>
          <w:rFonts w:ascii="Arial" w:hAnsi="Arial" w:cs="Arial"/>
          <w:sz w:val="28"/>
          <w:szCs w:val="28"/>
        </w:rPr>
      </w:pPr>
    </w:p>
    <w:sectPr w:rsidR="00191ED6" w:rsidRPr="00703243" w:rsidSect="00D407ED">
      <w:footerReference w:type="default" r:id="rId7"/>
      <w:type w:val="continuous"/>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9E0B0" w14:textId="77777777" w:rsidR="00775DD7" w:rsidRDefault="00775DD7" w:rsidP="00217896">
      <w:pPr>
        <w:spacing w:after="0" w:line="240" w:lineRule="auto"/>
      </w:pPr>
      <w:r>
        <w:separator/>
      </w:r>
    </w:p>
  </w:endnote>
  <w:endnote w:type="continuationSeparator" w:id="0">
    <w:p w14:paraId="60E6BE8A" w14:textId="77777777" w:rsidR="00775DD7" w:rsidRDefault="00775DD7" w:rsidP="00217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291057"/>
      <w:docPartObj>
        <w:docPartGallery w:val="Page Numbers (Bottom of Page)"/>
        <w:docPartUnique/>
      </w:docPartObj>
    </w:sdtPr>
    <w:sdtEndPr>
      <w:rPr>
        <w:noProof/>
      </w:rPr>
    </w:sdtEndPr>
    <w:sdtContent>
      <w:p w14:paraId="660A9B69" w14:textId="4AAEE6A2" w:rsidR="005477EB" w:rsidRDefault="005477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D291E8" w14:textId="77777777" w:rsidR="005477EB" w:rsidRDefault="00547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2A77C" w14:textId="77777777" w:rsidR="00775DD7" w:rsidRDefault="00775DD7" w:rsidP="00217896">
      <w:pPr>
        <w:spacing w:after="0" w:line="240" w:lineRule="auto"/>
      </w:pPr>
      <w:r>
        <w:separator/>
      </w:r>
    </w:p>
  </w:footnote>
  <w:footnote w:type="continuationSeparator" w:id="0">
    <w:p w14:paraId="4997B96B" w14:textId="77777777" w:rsidR="00775DD7" w:rsidRDefault="00775DD7" w:rsidP="002178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407"/>
    <w:rsid w:val="000A53B7"/>
    <w:rsid w:val="00144668"/>
    <w:rsid w:val="00155407"/>
    <w:rsid w:val="00161588"/>
    <w:rsid w:val="00191ED6"/>
    <w:rsid w:val="00217896"/>
    <w:rsid w:val="0024307F"/>
    <w:rsid w:val="0027552E"/>
    <w:rsid w:val="002D66C2"/>
    <w:rsid w:val="00372DF3"/>
    <w:rsid w:val="003D77C4"/>
    <w:rsid w:val="005477EB"/>
    <w:rsid w:val="00590985"/>
    <w:rsid w:val="005D2C28"/>
    <w:rsid w:val="00703243"/>
    <w:rsid w:val="007434B6"/>
    <w:rsid w:val="00775DD7"/>
    <w:rsid w:val="00850E87"/>
    <w:rsid w:val="008519EC"/>
    <w:rsid w:val="0088714F"/>
    <w:rsid w:val="00A65C8D"/>
    <w:rsid w:val="00AD11C9"/>
    <w:rsid w:val="00B45447"/>
    <w:rsid w:val="00BE60D8"/>
    <w:rsid w:val="00C30CD0"/>
    <w:rsid w:val="00C57747"/>
    <w:rsid w:val="00D13246"/>
    <w:rsid w:val="00D407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0873B"/>
  <w15:chartTrackingRefBased/>
  <w15:docId w15:val="{0C788611-C381-4D34-98E9-25D6E3BB5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7EB"/>
  </w:style>
  <w:style w:type="paragraph" w:styleId="Heading1">
    <w:name w:val="heading 1"/>
    <w:basedOn w:val="Normal"/>
    <w:next w:val="Normal"/>
    <w:link w:val="Heading1Char"/>
    <w:uiPriority w:val="9"/>
    <w:qFormat/>
    <w:rsid w:val="005477EB"/>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477EB"/>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5477EB"/>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5477EB"/>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477EB"/>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5477EB"/>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477EB"/>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477EB"/>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477EB"/>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477EB"/>
    <w:pPr>
      <w:spacing w:after="0" w:line="240" w:lineRule="auto"/>
    </w:pPr>
  </w:style>
  <w:style w:type="character" w:customStyle="1" w:styleId="NoSpacingChar">
    <w:name w:val="No Spacing Char"/>
    <w:basedOn w:val="DefaultParagraphFont"/>
    <w:link w:val="NoSpacing"/>
    <w:uiPriority w:val="1"/>
    <w:rsid w:val="005D2C28"/>
  </w:style>
  <w:style w:type="paragraph" w:styleId="ListParagraph">
    <w:name w:val="List Paragraph"/>
    <w:basedOn w:val="Normal"/>
    <w:uiPriority w:val="34"/>
    <w:qFormat/>
    <w:rsid w:val="005D2C28"/>
    <w:pPr>
      <w:ind w:left="720"/>
      <w:contextualSpacing/>
    </w:pPr>
  </w:style>
  <w:style w:type="character" w:customStyle="1" w:styleId="Heading1Char">
    <w:name w:val="Heading 1 Char"/>
    <w:basedOn w:val="DefaultParagraphFont"/>
    <w:link w:val="Heading1"/>
    <w:uiPriority w:val="9"/>
    <w:rsid w:val="005477EB"/>
    <w:rPr>
      <w:rFonts w:asciiTheme="majorHAnsi" w:eastAsiaTheme="majorEastAsia" w:hAnsiTheme="majorHAnsi" w:cstheme="majorBidi"/>
      <w:color w:val="365F91" w:themeColor="accent1" w:themeShade="BF"/>
      <w:sz w:val="40"/>
      <w:szCs w:val="40"/>
    </w:rPr>
  </w:style>
  <w:style w:type="paragraph" w:styleId="Bibliography">
    <w:name w:val="Bibliography"/>
    <w:basedOn w:val="Normal"/>
    <w:next w:val="Normal"/>
    <w:uiPriority w:val="37"/>
    <w:unhideWhenUsed/>
    <w:rsid w:val="00191ED6"/>
  </w:style>
  <w:style w:type="paragraph" w:styleId="Title">
    <w:name w:val="Title"/>
    <w:basedOn w:val="Normal"/>
    <w:next w:val="Normal"/>
    <w:link w:val="TitleChar"/>
    <w:uiPriority w:val="10"/>
    <w:qFormat/>
    <w:rsid w:val="005477EB"/>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5477EB"/>
    <w:rPr>
      <w:rFonts w:asciiTheme="majorHAnsi" w:eastAsiaTheme="majorEastAsia" w:hAnsiTheme="majorHAnsi" w:cstheme="majorBidi"/>
      <w:caps/>
      <w:color w:val="1F497D" w:themeColor="text2"/>
      <w:spacing w:val="30"/>
      <w:sz w:val="72"/>
      <w:szCs w:val="72"/>
    </w:rPr>
  </w:style>
  <w:style w:type="paragraph" w:styleId="FootnoteText">
    <w:name w:val="footnote text"/>
    <w:basedOn w:val="Normal"/>
    <w:link w:val="FootnoteTextChar"/>
    <w:uiPriority w:val="99"/>
    <w:semiHidden/>
    <w:unhideWhenUsed/>
    <w:rsid w:val="002178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7896"/>
    <w:rPr>
      <w:sz w:val="20"/>
      <w:szCs w:val="20"/>
    </w:rPr>
  </w:style>
  <w:style w:type="character" w:styleId="FootnoteReference">
    <w:name w:val="footnote reference"/>
    <w:basedOn w:val="DefaultParagraphFont"/>
    <w:uiPriority w:val="99"/>
    <w:semiHidden/>
    <w:unhideWhenUsed/>
    <w:rsid w:val="00217896"/>
    <w:rPr>
      <w:vertAlign w:val="superscript"/>
    </w:rPr>
  </w:style>
  <w:style w:type="paragraph" w:styleId="EndnoteText">
    <w:name w:val="endnote text"/>
    <w:basedOn w:val="Normal"/>
    <w:link w:val="EndnoteTextChar"/>
    <w:uiPriority w:val="99"/>
    <w:semiHidden/>
    <w:unhideWhenUsed/>
    <w:rsid w:val="0021789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7896"/>
    <w:rPr>
      <w:sz w:val="20"/>
      <w:szCs w:val="20"/>
    </w:rPr>
  </w:style>
  <w:style w:type="character" w:styleId="EndnoteReference">
    <w:name w:val="endnote reference"/>
    <w:basedOn w:val="DefaultParagraphFont"/>
    <w:uiPriority w:val="99"/>
    <w:semiHidden/>
    <w:unhideWhenUsed/>
    <w:rsid w:val="00217896"/>
    <w:rPr>
      <w:vertAlign w:val="superscript"/>
    </w:rPr>
  </w:style>
  <w:style w:type="character" w:customStyle="1" w:styleId="Heading2Char">
    <w:name w:val="Heading 2 Char"/>
    <w:basedOn w:val="DefaultParagraphFont"/>
    <w:link w:val="Heading2"/>
    <w:uiPriority w:val="9"/>
    <w:rsid w:val="005477EB"/>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5477EB"/>
    <w:pPr>
      <w:outlineLvl w:val="9"/>
    </w:pPr>
  </w:style>
  <w:style w:type="paragraph" w:styleId="TOC1">
    <w:name w:val="toc 1"/>
    <w:basedOn w:val="Normal"/>
    <w:next w:val="Normal"/>
    <w:autoRedefine/>
    <w:uiPriority w:val="39"/>
    <w:unhideWhenUsed/>
    <w:rsid w:val="00161588"/>
    <w:pPr>
      <w:spacing w:after="100"/>
    </w:pPr>
  </w:style>
  <w:style w:type="paragraph" w:styleId="TOC2">
    <w:name w:val="toc 2"/>
    <w:basedOn w:val="Normal"/>
    <w:next w:val="Normal"/>
    <w:autoRedefine/>
    <w:uiPriority w:val="39"/>
    <w:unhideWhenUsed/>
    <w:rsid w:val="00161588"/>
    <w:pPr>
      <w:spacing w:after="100"/>
      <w:ind w:left="220"/>
    </w:pPr>
  </w:style>
  <w:style w:type="character" w:styleId="Hyperlink">
    <w:name w:val="Hyperlink"/>
    <w:basedOn w:val="DefaultParagraphFont"/>
    <w:uiPriority w:val="99"/>
    <w:unhideWhenUsed/>
    <w:rsid w:val="00161588"/>
    <w:rPr>
      <w:color w:val="0000FF" w:themeColor="hyperlink"/>
      <w:u w:val="single"/>
    </w:rPr>
  </w:style>
  <w:style w:type="paragraph" w:styleId="Header">
    <w:name w:val="header"/>
    <w:basedOn w:val="Normal"/>
    <w:link w:val="HeaderChar"/>
    <w:uiPriority w:val="99"/>
    <w:unhideWhenUsed/>
    <w:rsid w:val="005477EB"/>
    <w:pPr>
      <w:tabs>
        <w:tab w:val="center" w:pos="4677"/>
        <w:tab w:val="right" w:pos="9355"/>
      </w:tabs>
      <w:spacing w:after="0" w:line="240" w:lineRule="auto"/>
    </w:pPr>
  </w:style>
  <w:style w:type="character" w:customStyle="1" w:styleId="HeaderChar">
    <w:name w:val="Header Char"/>
    <w:basedOn w:val="DefaultParagraphFont"/>
    <w:link w:val="Header"/>
    <w:uiPriority w:val="99"/>
    <w:rsid w:val="005477EB"/>
  </w:style>
  <w:style w:type="paragraph" w:styleId="Footer">
    <w:name w:val="footer"/>
    <w:basedOn w:val="Normal"/>
    <w:link w:val="FooterChar"/>
    <w:uiPriority w:val="99"/>
    <w:unhideWhenUsed/>
    <w:rsid w:val="005477EB"/>
    <w:pPr>
      <w:tabs>
        <w:tab w:val="center" w:pos="4677"/>
        <w:tab w:val="right" w:pos="9355"/>
      </w:tabs>
      <w:spacing w:after="0" w:line="240" w:lineRule="auto"/>
    </w:pPr>
  </w:style>
  <w:style w:type="character" w:customStyle="1" w:styleId="FooterChar">
    <w:name w:val="Footer Char"/>
    <w:basedOn w:val="DefaultParagraphFont"/>
    <w:link w:val="Footer"/>
    <w:uiPriority w:val="99"/>
    <w:rsid w:val="005477EB"/>
  </w:style>
  <w:style w:type="character" w:customStyle="1" w:styleId="Heading3Char">
    <w:name w:val="Heading 3 Char"/>
    <w:basedOn w:val="DefaultParagraphFont"/>
    <w:link w:val="Heading3"/>
    <w:uiPriority w:val="9"/>
    <w:semiHidden/>
    <w:rsid w:val="005477EB"/>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5477EB"/>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477EB"/>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5477EB"/>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5477EB"/>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477EB"/>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477EB"/>
    <w:rPr>
      <w:b/>
      <w:bCs/>
      <w:i/>
      <w:iCs/>
    </w:rPr>
  </w:style>
  <w:style w:type="paragraph" w:styleId="Caption">
    <w:name w:val="caption"/>
    <w:basedOn w:val="Normal"/>
    <w:next w:val="Normal"/>
    <w:uiPriority w:val="35"/>
    <w:semiHidden/>
    <w:unhideWhenUsed/>
    <w:qFormat/>
    <w:rsid w:val="005477EB"/>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5477EB"/>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5477EB"/>
    <w:rPr>
      <w:color w:val="1F497D" w:themeColor="text2"/>
      <w:sz w:val="28"/>
      <w:szCs w:val="28"/>
    </w:rPr>
  </w:style>
  <w:style w:type="character" w:styleId="Strong">
    <w:name w:val="Strong"/>
    <w:basedOn w:val="DefaultParagraphFont"/>
    <w:uiPriority w:val="22"/>
    <w:qFormat/>
    <w:rsid w:val="005477EB"/>
    <w:rPr>
      <w:b/>
      <w:bCs/>
    </w:rPr>
  </w:style>
  <w:style w:type="character" w:styleId="Emphasis">
    <w:name w:val="Emphasis"/>
    <w:basedOn w:val="DefaultParagraphFont"/>
    <w:uiPriority w:val="20"/>
    <w:qFormat/>
    <w:rsid w:val="005477EB"/>
    <w:rPr>
      <w:i/>
      <w:iCs/>
      <w:color w:val="000000" w:themeColor="text1"/>
    </w:rPr>
  </w:style>
  <w:style w:type="paragraph" w:styleId="Quote">
    <w:name w:val="Quote"/>
    <w:basedOn w:val="Normal"/>
    <w:next w:val="Normal"/>
    <w:link w:val="QuoteChar"/>
    <w:uiPriority w:val="29"/>
    <w:qFormat/>
    <w:rsid w:val="005477EB"/>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5477EB"/>
    <w:rPr>
      <w:i/>
      <w:iCs/>
      <w:color w:val="76923C" w:themeColor="accent3" w:themeShade="BF"/>
      <w:sz w:val="24"/>
      <w:szCs w:val="24"/>
    </w:rPr>
  </w:style>
  <w:style w:type="paragraph" w:styleId="IntenseQuote">
    <w:name w:val="Intense Quote"/>
    <w:basedOn w:val="Normal"/>
    <w:next w:val="Normal"/>
    <w:link w:val="IntenseQuoteChar"/>
    <w:uiPriority w:val="30"/>
    <w:qFormat/>
    <w:rsid w:val="005477EB"/>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5477EB"/>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5477EB"/>
    <w:rPr>
      <w:i/>
      <w:iCs/>
      <w:color w:val="595959" w:themeColor="text1" w:themeTint="A6"/>
    </w:rPr>
  </w:style>
  <w:style w:type="character" w:styleId="IntenseEmphasis">
    <w:name w:val="Intense Emphasis"/>
    <w:basedOn w:val="DefaultParagraphFont"/>
    <w:uiPriority w:val="21"/>
    <w:qFormat/>
    <w:rsid w:val="005477EB"/>
    <w:rPr>
      <w:b/>
      <w:bCs/>
      <w:i/>
      <w:iCs/>
      <w:color w:val="auto"/>
    </w:rPr>
  </w:style>
  <w:style w:type="character" w:styleId="SubtleReference">
    <w:name w:val="Subtle Reference"/>
    <w:basedOn w:val="DefaultParagraphFont"/>
    <w:uiPriority w:val="31"/>
    <w:qFormat/>
    <w:rsid w:val="005477E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477EB"/>
    <w:rPr>
      <w:b/>
      <w:bCs/>
      <w:caps w:val="0"/>
      <w:smallCaps/>
      <w:color w:val="auto"/>
      <w:spacing w:val="0"/>
      <w:u w:val="single"/>
    </w:rPr>
  </w:style>
  <w:style w:type="character" w:styleId="BookTitle">
    <w:name w:val="Book Title"/>
    <w:basedOn w:val="DefaultParagraphFont"/>
    <w:uiPriority w:val="33"/>
    <w:qFormat/>
    <w:rsid w:val="005477EB"/>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427731">
      <w:bodyDiv w:val="1"/>
      <w:marLeft w:val="0"/>
      <w:marRight w:val="0"/>
      <w:marTop w:val="0"/>
      <w:marBottom w:val="0"/>
      <w:divBdr>
        <w:top w:val="none" w:sz="0" w:space="0" w:color="auto"/>
        <w:left w:val="none" w:sz="0" w:space="0" w:color="auto"/>
        <w:bottom w:val="none" w:sz="0" w:space="0" w:color="auto"/>
        <w:right w:val="none" w:sz="0" w:space="0" w:color="auto"/>
      </w:divBdr>
    </w:div>
    <w:div w:id="430274122">
      <w:bodyDiv w:val="1"/>
      <w:marLeft w:val="0"/>
      <w:marRight w:val="0"/>
      <w:marTop w:val="0"/>
      <w:marBottom w:val="0"/>
      <w:divBdr>
        <w:top w:val="none" w:sz="0" w:space="0" w:color="auto"/>
        <w:left w:val="none" w:sz="0" w:space="0" w:color="auto"/>
        <w:bottom w:val="none" w:sz="0" w:space="0" w:color="auto"/>
        <w:right w:val="none" w:sz="0" w:space="0" w:color="auto"/>
      </w:divBdr>
    </w:div>
    <w:div w:id="1001733600">
      <w:bodyDiv w:val="1"/>
      <w:marLeft w:val="0"/>
      <w:marRight w:val="0"/>
      <w:marTop w:val="0"/>
      <w:marBottom w:val="0"/>
      <w:divBdr>
        <w:top w:val="none" w:sz="0" w:space="0" w:color="auto"/>
        <w:left w:val="none" w:sz="0" w:space="0" w:color="auto"/>
        <w:bottom w:val="none" w:sz="0" w:space="0" w:color="auto"/>
        <w:right w:val="none" w:sz="0" w:space="0" w:color="auto"/>
      </w:divBdr>
    </w:div>
    <w:div w:id="1245870826">
      <w:bodyDiv w:val="1"/>
      <w:marLeft w:val="0"/>
      <w:marRight w:val="0"/>
      <w:marTop w:val="0"/>
      <w:marBottom w:val="0"/>
      <w:divBdr>
        <w:top w:val="none" w:sz="0" w:space="0" w:color="auto"/>
        <w:left w:val="none" w:sz="0" w:space="0" w:color="auto"/>
        <w:bottom w:val="none" w:sz="0" w:space="0" w:color="auto"/>
        <w:right w:val="none" w:sz="0" w:space="0" w:color="auto"/>
      </w:divBdr>
    </w:div>
    <w:div w:id="132516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Law21</b:Tag>
    <b:SourceType>InternetSite</b:SourceType>
    <b:Guid>{37382CFA-5DF5-4D64-B949-B65D584F1891}</b:Guid>
    <b:Title>Structured Thinking: What Is It And Why Do We Need It?</b:Title>
    <b:Year>2021</b:Year>
    <b:Author>
      <b:Author>
        <b:NameList>
          <b:Person>
            <b:Last>Gregory</b:Last>
            <b:First>Lawrence</b:First>
          </b:Person>
        </b:NameList>
      </b:Author>
    </b:Author>
    <b:YearAccessed>2022</b:YearAccessed>
    <b:MonthAccessed>November </b:MonthAccessed>
    <b:DayAccessed>23</b:DayAccessed>
    <b:URL>https://selfempoweredlife.com/structured-thinking-what-is-it-and-why-do-we-need-it/</b:URL>
    <b:RefOrder>1</b:RefOrder>
  </b:Source>
  <b:Source>
    <b:Tag>Sar21</b:Tag>
    <b:SourceType>InternetSite</b:SourceType>
    <b:Guid>{51A81E46-E557-4BBE-A597-0929BFB53F3C}</b:Guid>
    <b:Author>
      <b:Author>
        <b:NameList>
          <b:Person>
            <b:Last>SaraMetwalli</b:Last>
          </b:Person>
        </b:NameList>
      </b:Author>
    </b:Author>
    <b:Title>5 Structured Thinking Techniques for Data Scientists</b:Title>
    <b:Year>2021</b:Year>
    <b:YearAccessed>2022</b:YearAccessed>
    <b:MonthAccessed>November</b:MonthAccessed>
    <b:DayAccessed>23</b:DayAccessed>
    <b:URL>https://builtin.com/data-science/structured-thinking-data-science</b:URL>
    <b:RefOrder>2</b:RefOrder>
  </b:Source>
  <b:Source>
    <b:Tag>KUN22</b:Tag>
    <b:SourceType>InternetSite</b:SourceType>
    <b:Guid>{9DA4310D-0019-4951-9A76-59E325B2DC70}</b:Guid>
    <b:Author>
      <b:Author>
        <b:NameList>
          <b:Person>
            <b:Last>KUNALJAIN</b:Last>
          </b:Person>
        </b:NameList>
      </b:Author>
    </b:Author>
    <b:Title>The art of structured thinking and analyzing</b:Title>
    <b:Year>2022</b:Year>
    <b:YearAccessed>2022</b:YearAccessed>
    <b:MonthAccessed>November </b:MonthAccessed>
    <b:DayAccessed>23</b:DayAccessed>
    <b:URL>https://www.analyticsvidhya.com/blog/2013/06/art-structured-thinking-analyzing/#:~:text=Structured%20thinking%20is%20a%20process%20of%20putting%20a,helps%20by%20identifying%20areas%20which%20require%20deeper%20understanding.</b:URL>
    <b:RefOrder>4</b:RefOrder>
  </b:Source>
  <b:Source>
    <b:Tag>Alf22</b:Tag>
    <b:SourceType>InternetSite</b:SourceType>
    <b:Guid>{314AB16C-8EC2-4A94-9E9B-90826C0ED6AB}</b:Guid>
    <b:Author>
      <b:Author>
        <b:NameList>
          <b:Person>
            <b:Last>Selim</b:Last>
            <b:First>Alford</b:First>
          </b:Person>
        </b:NameList>
      </b:Author>
    </b:Author>
    <b:Title>What Is Informal and Formal Logic? What Are The 4 Types of Logic?</b:Title>
    <b:Year>2022</b:Year>
    <b:YearAccessed>2022</b:YearAccessed>
    <b:MonthAccessed>November</b:MonthAccessed>
    <b:DayAccessed>23</b:DayAccessed>
    <b:URL>https://academicshub.co.uk/informal-formal-logic-types/</b:URL>
    <b:RefOrder>5</b:RefOrder>
  </b:Source>
  <b:Source>
    <b:Tag>Rai22</b:Tag>
    <b:SourceType>InternetSite</b:SourceType>
    <b:Guid>{F4D2FDE9-52D8-441C-854C-C735C2E6D80F}</b:Guid>
    <b:Author>
      <b:Author>
        <b:NameList>
          <b:Person>
            <b:Last>Streefkerk</b:Last>
            <b:First>Raimo</b:First>
          </b:Person>
        </b:NameList>
      </b:Author>
    </b:Author>
    <b:Title>Inductive vs. Deductive Research Approach (with Examples)</b:Title>
    <b:Year>2022</b:Year>
    <b:YearAccessed>2022</b:YearAccessed>
    <b:MonthAccessed>November</b:MonthAccessed>
    <b:DayAccessed>23</b:DayAccessed>
    <b:URL>https://www.scribbr.com/methodology/inductive-deductive-reasoning/#:~:text=The%20main%20difference%20between%20inductive%20and%20deductive%20reasoning,generalizations%2C%20and%20deductive%20reasoning%20the%20other%20way%20around.</b:URL>
    <b:RefOrder>7</b:RefOrder>
  </b:Source>
  <b:Source>
    <b:Tag>Mic16</b:Tag>
    <b:SourceType>JournalArticle</b:SourceType>
    <b:Guid>{122FC22D-2ED9-422A-A189-F2915350DA08}</b:Guid>
    <b:Author>
      <b:Author>
        <b:NameList>
          <b:Person>
            <b:Last>Lee</b:Last>
            <b:First>Micheal</b:First>
            <b:Middle>T.</b:Middle>
          </b:Person>
        </b:NameList>
      </b:Author>
    </b:Author>
    <b:Title>Understanding employee motivation and organizational performance: Arguments for a set-theoretic approach</b:Title>
    <b:JournalName>Journal of Innovation &amp; Knowledge</b:JournalName>
    <b:Year>2016</b:Year>
    <b:Pages>162-169</b:Pages>
    <b:RefOrder>3</b:RefOrder>
  </b:Source>
  <b:Source>
    <b:Tag>Jon202</b:Tag>
    <b:SourceType>Book</b:SourceType>
    <b:Guid>{F969A640-64C8-457E-A9B5-B15A9CCC4176}</b:Guid>
    <b:Author>
      <b:Author>
        <b:NameList>
          <b:Person>
            <b:Last>Heber</b:Last>
            <b:First>Johnathan</b:First>
          </b:Person>
        </b:NameList>
      </b:Author>
    </b:Author>
    <b:Year>2020</b:Year>
    <b:RefOrder>6</b:RefOrder>
  </b:Source>
</b:Sources>
</file>

<file path=customXml/itemProps1.xml><?xml version="1.0" encoding="utf-8"?>
<ds:datastoreItem xmlns:ds="http://schemas.openxmlformats.org/officeDocument/2006/customXml" ds:itemID="{00F8EBFF-2A49-4AE3-9A91-73AF3EE2A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9</Pages>
  <Words>6607</Words>
  <Characters>3767</Characters>
  <Application>Microsoft Office Word</Application>
  <DocSecurity>0</DocSecurity>
  <Lines>31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 Borisov (2219028)</cp:lastModifiedBy>
  <cp:revision>4</cp:revision>
  <dcterms:created xsi:type="dcterms:W3CDTF">2022-11-23T18:30:00Z</dcterms:created>
  <dcterms:modified xsi:type="dcterms:W3CDTF">2022-12-02T20:23:00Z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19a9c0daf61c1ba990093e9dda89e8662aa50e72894c7ffe2acb9039507c8e38</vt:lpwstr>
  </property>
</Properties>
</file>