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817BF" w14:textId="21C90DE1" w:rsidR="00F16D37" w:rsidRPr="0014722F" w:rsidRDefault="00F16D37">
      <w:pPr>
        <w:rPr>
          <w:b/>
          <w:bCs/>
          <w:sz w:val="36"/>
          <w:szCs w:val="36"/>
        </w:rPr>
      </w:pPr>
      <w:r w:rsidRPr="0014722F">
        <w:rPr>
          <w:b/>
          <w:bCs/>
          <w:sz w:val="36"/>
          <w:szCs w:val="36"/>
        </w:rPr>
        <w:t xml:space="preserve">No one is too small to make a difference: Working with young people to create a climate of change - ECYW5003 </w:t>
      </w:r>
    </w:p>
    <w:p w14:paraId="1152E447" w14:textId="77777777" w:rsidR="00C734F8" w:rsidRPr="0014722F" w:rsidRDefault="00C734F8">
      <w:pPr>
        <w:rPr>
          <w:b/>
          <w:bCs/>
          <w:sz w:val="36"/>
          <w:szCs w:val="36"/>
        </w:rPr>
      </w:pPr>
    </w:p>
    <w:p w14:paraId="3DF0E105" w14:textId="77777777" w:rsidR="00987CEF" w:rsidRPr="0014722F" w:rsidRDefault="00C734F8">
      <w:pPr>
        <w:rPr>
          <w:b/>
          <w:bCs/>
          <w:sz w:val="36"/>
          <w:szCs w:val="36"/>
        </w:rPr>
      </w:pPr>
      <w:r w:rsidRPr="0014722F">
        <w:rPr>
          <w:b/>
          <w:bCs/>
          <w:sz w:val="36"/>
          <w:szCs w:val="36"/>
        </w:rPr>
        <w:t>Slide 1</w:t>
      </w:r>
      <w:r w:rsidR="00987CEF" w:rsidRPr="0014722F">
        <w:rPr>
          <w:b/>
          <w:bCs/>
          <w:sz w:val="36"/>
          <w:szCs w:val="36"/>
        </w:rPr>
        <w:t xml:space="preserve"> –</w:t>
      </w:r>
    </w:p>
    <w:p w14:paraId="50BA0993" w14:textId="79A2E222" w:rsidR="00C734F8" w:rsidRPr="00675335" w:rsidRDefault="00987CEF">
      <w:pPr>
        <w:rPr>
          <w:rFonts w:ascii="Arial" w:hAnsi="Arial" w:cs="Arial"/>
          <w:sz w:val="36"/>
          <w:szCs w:val="36"/>
        </w:rPr>
      </w:pPr>
      <w:r w:rsidRPr="0014722F">
        <w:rPr>
          <w:b/>
          <w:bCs/>
          <w:sz w:val="36"/>
          <w:szCs w:val="36"/>
        </w:rPr>
        <w:t xml:space="preserve"> </w:t>
      </w:r>
      <w:r w:rsidRPr="0014722F">
        <w:rPr>
          <w:sz w:val="36"/>
          <w:szCs w:val="36"/>
        </w:rPr>
        <w:t>Hello my name is Gavin and welcome to my presentation around</w:t>
      </w:r>
      <w:r w:rsidRPr="0014722F">
        <w:rPr>
          <w:b/>
          <w:bCs/>
          <w:sz w:val="36"/>
          <w:szCs w:val="36"/>
        </w:rPr>
        <w:t xml:space="preserve"> </w:t>
      </w:r>
      <w:r w:rsidRPr="0014722F">
        <w:rPr>
          <w:rFonts w:cstheme="minorHAnsi"/>
          <w:sz w:val="36"/>
          <w:szCs w:val="36"/>
        </w:rPr>
        <w:t>the role of the youth worker in developing an understanding and commitment to sustainable development and climate change in a youth work context</w:t>
      </w:r>
      <w:r w:rsidRPr="0014722F">
        <w:rPr>
          <w:rFonts w:ascii="Arial" w:hAnsi="Arial" w:cs="Arial"/>
          <w:sz w:val="36"/>
          <w:szCs w:val="36"/>
        </w:rPr>
        <w:t>.</w:t>
      </w:r>
    </w:p>
    <w:p w14:paraId="14F7F48B" w14:textId="6E75EA69" w:rsidR="00C734F8" w:rsidRPr="0014722F" w:rsidRDefault="00C734F8">
      <w:pPr>
        <w:rPr>
          <w:b/>
          <w:bCs/>
          <w:sz w:val="36"/>
          <w:szCs w:val="36"/>
        </w:rPr>
      </w:pPr>
      <w:r w:rsidRPr="0014722F">
        <w:rPr>
          <w:b/>
          <w:bCs/>
          <w:sz w:val="36"/>
          <w:szCs w:val="36"/>
        </w:rPr>
        <w:t xml:space="preserve">Slide 2 </w:t>
      </w:r>
      <w:r w:rsidR="00987CEF" w:rsidRPr="0014722F">
        <w:rPr>
          <w:b/>
          <w:bCs/>
          <w:sz w:val="36"/>
          <w:szCs w:val="36"/>
        </w:rPr>
        <w:t>–</w:t>
      </w:r>
      <w:r w:rsidRPr="0014722F">
        <w:rPr>
          <w:b/>
          <w:bCs/>
          <w:sz w:val="36"/>
          <w:szCs w:val="36"/>
        </w:rPr>
        <w:t xml:space="preserve"> In</w:t>
      </w:r>
      <w:r w:rsidR="00987CEF" w:rsidRPr="0014722F">
        <w:rPr>
          <w:b/>
          <w:bCs/>
          <w:sz w:val="36"/>
          <w:szCs w:val="36"/>
        </w:rPr>
        <w:t>t</w:t>
      </w:r>
      <w:r w:rsidRPr="0014722F">
        <w:rPr>
          <w:b/>
          <w:bCs/>
          <w:sz w:val="36"/>
          <w:szCs w:val="36"/>
        </w:rPr>
        <w:t>ro</w:t>
      </w:r>
    </w:p>
    <w:p w14:paraId="492192B0" w14:textId="5296B925" w:rsidR="00987CEF" w:rsidRPr="0014722F" w:rsidRDefault="00987CEF">
      <w:pPr>
        <w:rPr>
          <w:sz w:val="36"/>
          <w:szCs w:val="36"/>
        </w:rPr>
      </w:pPr>
      <w:r w:rsidRPr="0014722F">
        <w:rPr>
          <w:sz w:val="36"/>
          <w:szCs w:val="36"/>
        </w:rPr>
        <w:t>Some things we will consider today ar</w:t>
      </w:r>
      <w:r w:rsidR="00675335">
        <w:rPr>
          <w:sz w:val="36"/>
          <w:szCs w:val="36"/>
        </w:rPr>
        <w:t>e some issues affecting young people in terms of the environment, sustainability and a change of climate</w:t>
      </w:r>
      <w:r w:rsidR="00BF06A7">
        <w:rPr>
          <w:sz w:val="36"/>
          <w:szCs w:val="36"/>
        </w:rPr>
        <w:t>.</w:t>
      </w:r>
      <w:r w:rsidR="00675335">
        <w:rPr>
          <w:sz w:val="36"/>
          <w:szCs w:val="36"/>
        </w:rPr>
        <w:t xml:space="preserve"> </w:t>
      </w:r>
      <w:r w:rsidR="00BF06A7">
        <w:rPr>
          <w:sz w:val="36"/>
          <w:szCs w:val="36"/>
        </w:rPr>
        <w:t>I</w:t>
      </w:r>
      <w:r w:rsidR="00675335">
        <w:rPr>
          <w:sz w:val="36"/>
          <w:szCs w:val="36"/>
        </w:rPr>
        <w:t>ncluding poverty, inequality, globalisation and the environment. I will also discuss how youth workers support young people with these issues.</w:t>
      </w:r>
    </w:p>
    <w:p w14:paraId="038203C7" w14:textId="77777777" w:rsidR="00C734F8" w:rsidRPr="0014722F" w:rsidRDefault="00C734F8">
      <w:pPr>
        <w:rPr>
          <w:b/>
          <w:bCs/>
          <w:sz w:val="36"/>
          <w:szCs w:val="36"/>
        </w:rPr>
      </w:pPr>
    </w:p>
    <w:p w14:paraId="45C54ACC" w14:textId="1D902AC7" w:rsidR="00C734F8" w:rsidRPr="0014722F" w:rsidRDefault="00C734F8">
      <w:pPr>
        <w:rPr>
          <w:b/>
          <w:bCs/>
          <w:sz w:val="36"/>
          <w:szCs w:val="36"/>
        </w:rPr>
      </w:pPr>
      <w:r w:rsidRPr="0014722F">
        <w:rPr>
          <w:b/>
          <w:bCs/>
          <w:sz w:val="36"/>
          <w:szCs w:val="36"/>
        </w:rPr>
        <w:t>Slide 3 – Poverty</w:t>
      </w:r>
    </w:p>
    <w:p w14:paraId="1B67C68A" w14:textId="1EA07E88" w:rsidR="00C734F8" w:rsidRPr="0014722F" w:rsidRDefault="00C734F8">
      <w:pPr>
        <w:rPr>
          <w:sz w:val="36"/>
          <w:szCs w:val="36"/>
        </w:rPr>
      </w:pPr>
      <w:r w:rsidRPr="0014722F">
        <w:rPr>
          <w:sz w:val="36"/>
          <w:szCs w:val="36"/>
        </w:rPr>
        <w:t xml:space="preserve">One of the main issues facing young people in Wales and across the world </w:t>
      </w:r>
      <w:r w:rsidR="0082486C" w:rsidRPr="0014722F">
        <w:rPr>
          <w:sz w:val="36"/>
          <w:szCs w:val="36"/>
        </w:rPr>
        <w:t xml:space="preserve">today </w:t>
      </w:r>
      <w:r w:rsidRPr="0014722F">
        <w:rPr>
          <w:sz w:val="36"/>
          <w:szCs w:val="36"/>
        </w:rPr>
        <w:t>is Poverty. The Oxford English dictionary defines poverty as “</w:t>
      </w:r>
      <w:r w:rsidRPr="0014722F">
        <w:rPr>
          <w:rFonts w:ascii="Arial" w:hAnsi="Arial" w:cs="Arial"/>
          <w:color w:val="000000"/>
          <w:sz w:val="36"/>
          <w:szCs w:val="36"/>
          <w:shd w:val="clear" w:color="auto" w:fill="FFFFFF"/>
        </w:rPr>
        <w:t xml:space="preserve"> the state of being poor; that is, lacking the basic needs of life such as food, health, education, and shelter” </w:t>
      </w:r>
      <w:sdt>
        <w:sdtPr>
          <w:rPr>
            <w:rFonts w:ascii="Arial" w:hAnsi="Arial" w:cs="Arial"/>
            <w:color w:val="000000"/>
            <w:sz w:val="36"/>
            <w:szCs w:val="36"/>
            <w:shd w:val="clear" w:color="auto" w:fill="FFFFFF"/>
          </w:rPr>
          <w:id w:val="392160926"/>
          <w:citation/>
        </w:sdtPr>
        <w:sdtEndPr/>
        <w:sdtContent>
          <w:r w:rsidRPr="0014722F">
            <w:rPr>
              <w:rFonts w:ascii="Arial" w:hAnsi="Arial" w:cs="Arial"/>
              <w:color w:val="000000"/>
              <w:sz w:val="36"/>
              <w:szCs w:val="36"/>
              <w:shd w:val="clear" w:color="auto" w:fill="FFFFFF"/>
            </w:rPr>
            <w:fldChar w:fldCharType="begin"/>
          </w:r>
          <w:r w:rsidRPr="0014722F">
            <w:rPr>
              <w:rFonts w:ascii="Arial" w:hAnsi="Arial" w:cs="Arial"/>
              <w:color w:val="000000"/>
              <w:sz w:val="36"/>
              <w:szCs w:val="36"/>
              <w:shd w:val="clear" w:color="auto" w:fill="FFFFFF"/>
            </w:rPr>
            <w:instrText xml:space="preserve"> CITATION www24 \l 2057 </w:instrText>
          </w:r>
          <w:r w:rsidRPr="0014722F">
            <w:rPr>
              <w:rFonts w:ascii="Arial" w:hAnsi="Arial" w:cs="Arial"/>
              <w:color w:val="000000"/>
              <w:sz w:val="36"/>
              <w:szCs w:val="36"/>
              <w:shd w:val="clear" w:color="auto" w:fill="FFFFFF"/>
            </w:rPr>
            <w:fldChar w:fldCharType="separate"/>
          </w:r>
          <w:r w:rsidRPr="0014722F">
            <w:rPr>
              <w:rFonts w:ascii="Arial" w:hAnsi="Arial" w:cs="Arial"/>
              <w:noProof/>
              <w:color w:val="000000"/>
              <w:sz w:val="36"/>
              <w:szCs w:val="36"/>
              <w:shd w:val="clear" w:color="auto" w:fill="FFFFFF"/>
            </w:rPr>
            <w:t>(www.oxfordreference.com, 2024)</w:t>
          </w:r>
          <w:r w:rsidRPr="0014722F">
            <w:rPr>
              <w:rFonts w:ascii="Arial" w:hAnsi="Arial" w:cs="Arial"/>
              <w:color w:val="000000"/>
              <w:sz w:val="36"/>
              <w:szCs w:val="36"/>
              <w:shd w:val="clear" w:color="auto" w:fill="FFFFFF"/>
            </w:rPr>
            <w:fldChar w:fldCharType="end"/>
          </w:r>
        </w:sdtContent>
      </w:sdt>
      <w:r w:rsidRPr="0014722F">
        <w:rPr>
          <w:sz w:val="36"/>
          <w:szCs w:val="36"/>
        </w:rPr>
        <w:t xml:space="preserve"> </w:t>
      </w:r>
    </w:p>
    <w:p w14:paraId="7B678AB0" w14:textId="12A31E3F" w:rsidR="00216460" w:rsidRPr="0014722F" w:rsidRDefault="00C734F8">
      <w:pPr>
        <w:rPr>
          <w:sz w:val="36"/>
          <w:szCs w:val="36"/>
        </w:rPr>
      </w:pPr>
      <w:r w:rsidRPr="0014722F">
        <w:rPr>
          <w:sz w:val="36"/>
          <w:szCs w:val="36"/>
        </w:rPr>
        <w:t>According to Childreninwales.org 28% of children in Wales are currently living in poverty</w:t>
      </w:r>
      <w:r w:rsidR="00216460" w:rsidRPr="0014722F">
        <w:rPr>
          <w:sz w:val="36"/>
          <w:szCs w:val="36"/>
        </w:rPr>
        <w:t xml:space="preserve"> </w:t>
      </w:r>
      <w:sdt>
        <w:sdtPr>
          <w:rPr>
            <w:sz w:val="36"/>
            <w:szCs w:val="36"/>
          </w:rPr>
          <w:id w:val="427620055"/>
          <w:citation/>
        </w:sdtPr>
        <w:sdtEndPr/>
        <w:sdtContent>
          <w:r w:rsidR="00216460" w:rsidRPr="0014722F">
            <w:rPr>
              <w:sz w:val="36"/>
              <w:szCs w:val="36"/>
            </w:rPr>
            <w:fldChar w:fldCharType="begin"/>
          </w:r>
          <w:r w:rsidR="00216460" w:rsidRPr="0014722F">
            <w:rPr>
              <w:sz w:val="36"/>
              <w:szCs w:val="36"/>
            </w:rPr>
            <w:instrText xml:space="preserve"> CITATION Chi24 \l 2057 </w:instrText>
          </w:r>
          <w:r w:rsidR="00216460" w:rsidRPr="0014722F">
            <w:rPr>
              <w:sz w:val="36"/>
              <w:szCs w:val="36"/>
            </w:rPr>
            <w:fldChar w:fldCharType="separate"/>
          </w:r>
          <w:r w:rsidR="00216460" w:rsidRPr="0014722F">
            <w:rPr>
              <w:noProof/>
              <w:sz w:val="36"/>
              <w:szCs w:val="36"/>
            </w:rPr>
            <w:t>(Children in Wales, 2024)</w:t>
          </w:r>
          <w:r w:rsidR="00216460" w:rsidRPr="0014722F">
            <w:rPr>
              <w:sz w:val="36"/>
              <w:szCs w:val="36"/>
            </w:rPr>
            <w:fldChar w:fldCharType="end"/>
          </w:r>
        </w:sdtContent>
      </w:sdt>
      <w:r w:rsidRPr="0014722F">
        <w:rPr>
          <w:sz w:val="36"/>
          <w:szCs w:val="36"/>
        </w:rPr>
        <w:t>.</w:t>
      </w:r>
      <w:r w:rsidR="00216460" w:rsidRPr="0014722F">
        <w:rPr>
          <w:sz w:val="36"/>
          <w:szCs w:val="36"/>
        </w:rPr>
        <w:t xml:space="preserve"> </w:t>
      </w:r>
      <w:r w:rsidR="006546F4" w:rsidRPr="0014722F">
        <w:rPr>
          <w:sz w:val="36"/>
          <w:szCs w:val="36"/>
        </w:rPr>
        <w:t>However,</w:t>
      </w:r>
      <w:r w:rsidR="00216460" w:rsidRPr="0014722F">
        <w:rPr>
          <w:sz w:val="36"/>
          <w:szCs w:val="36"/>
        </w:rPr>
        <w:t xml:space="preserve"> it is estimated that 1.2billion children and young people globally are living in </w:t>
      </w:r>
      <w:r w:rsidR="0047765A" w:rsidRPr="0014722F">
        <w:rPr>
          <w:sz w:val="36"/>
          <w:szCs w:val="36"/>
        </w:rPr>
        <w:t>p</w:t>
      </w:r>
      <w:r w:rsidR="00216460" w:rsidRPr="0014722F">
        <w:rPr>
          <w:sz w:val="36"/>
          <w:szCs w:val="36"/>
        </w:rPr>
        <w:t xml:space="preserve">overty </w:t>
      </w:r>
      <w:sdt>
        <w:sdtPr>
          <w:rPr>
            <w:sz w:val="36"/>
            <w:szCs w:val="36"/>
          </w:rPr>
          <w:id w:val="1572925126"/>
          <w:citation/>
        </w:sdtPr>
        <w:sdtEndPr/>
        <w:sdtContent>
          <w:r w:rsidR="00216460" w:rsidRPr="0014722F">
            <w:rPr>
              <w:sz w:val="36"/>
              <w:szCs w:val="36"/>
            </w:rPr>
            <w:fldChar w:fldCharType="begin"/>
          </w:r>
          <w:r w:rsidR="00216460" w:rsidRPr="0014722F">
            <w:rPr>
              <w:sz w:val="36"/>
              <w:szCs w:val="36"/>
            </w:rPr>
            <w:instrText xml:space="preserve"> CITATION Sav24 \l 2057 </w:instrText>
          </w:r>
          <w:r w:rsidR="00216460" w:rsidRPr="0014722F">
            <w:rPr>
              <w:sz w:val="36"/>
              <w:szCs w:val="36"/>
            </w:rPr>
            <w:fldChar w:fldCharType="separate"/>
          </w:r>
          <w:r w:rsidR="00216460" w:rsidRPr="0014722F">
            <w:rPr>
              <w:noProof/>
              <w:sz w:val="36"/>
              <w:szCs w:val="36"/>
            </w:rPr>
            <w:t>(Save the Children, 2024)</w:t>
          </w:r>
          <w:r w:rsidR="00216460" w:rsidRPr="0014722F">
            <w:rPr>
              <w:sz w:val="36"/>
              <w:szCs w:val="36"/>
            </w:rPr>
            <w:fldChar w:fldCharType="end"/>
          </w:r>
        </w:sdtContent>
      </w:sdt>
      <w:r w:rsidR="00216460" w:rsidRPr="0014722F">
        <w:rPr>
          <w:sz w:val="36"/>
          <w:szCs w:val="36"/>
        </w:rPr>
        <w:t>.</w:t>
      </w:r>
    </w:p>
    <w:p w14:paraId="3B59110B" w14:textId="7137C735" w:rsidR="00216460" w:rsidRPr="0014722F" w:rsidRDefault="006546F4">
      <w:pPr>
        <w:rPr>
          <w:sz w:val="36"/>
          <w:szCs w:val="36"/>
        </w:rPr>
      </w:pPr>
      <w:r w:rsidRPr="0014722F">
        <w:rPr>
          <w:sz w:val="36"/>
          <w:szCs w:val="36"/>
        </w:rPr>
        <w:lastRenderedPageBreak/>
        <w:t>Poverty limits opportunities for young people to reach their full potential</w:t>
      </w:r>
      <w:r w:rsidR="0082486C" w:rsidRPr="0014722F">
        <w:rPr>
          <w:sz w:val="36"/>
          <w:szCs w:val="36"/>
        </w:rPr>
        <w:t xml:space="preserve"> and a</w:t>
      </w:r>
      <w:r w:rsidRPr="0014722F">
        <w:rPr>
          <w:sz w:val="36"/>
          <w:szCs w:val="36"/>
        </w:rPr>
        <w:t xml:space="preserve">ccess to things such as food, clothing and transport links are difficult for many young people in Wales. </w:t>
      </w:r>
    </w:p>
    <w:p w14:paraId="0ADA167C" w14:textId="6B9D422D" w:rsidR="000C5EEE" w:rsidRPr="0014722F" w:rsidRDefault="006546F4" w:rsidP="0058367A">
      <w:pPr>
        <w:rPr>
          <w:sz w:val="36"/>
          <w:szCs w:val="36"/>
        </w:rPr>
      </w:pPr>
      <w:r w:rsidRPr="0014722F">
        <w:rPr>
          <w:sz w:val="36"/>
          <w:szCs w:val="36"/>
        </w:rPr>
        <w:t xml:space="preserve">For many families in Wales food poverty is a real issue. </w:t>
      </w:r>
      <w:r w:rsidR="0058367A" w:rsidRPr="0014722F">
        <w:rPr>
          <w:sz w:val="36"/>
          <w:szCs w:val="36"/>
        </w:rPr>
        <w:t xml:space="preserve">Research from the Trussell Trust states that 14% of UK adults (or their households) experienced food insecurity in 2022 </w:t>
      </w:r>
      <w:sdt>
        <w:sdtPr>
          <w:rPr>
            <w:sz w:val="36"/>
            <w:szCs w:val="36"/>
          </w:rPr>
          <w:id w:val="-800078540"/>
          <w:citation/>
        </w:sdtPr>
        <w:sdtEndPr/>
        <w:sdtContent>
          <w:r w:rsidR="0058367A" w:rsidRPr="0014722F">
            <w:rPr>
              <w:sz w:val="36"/>
              <w:szCs w:val="36"/>
            </w:rPr>
            <w:fldChar w:fldCharType="begin"/>
          </w:r>
          <w:r w:rsidR="0058367A" w:rsidRPr="0014722F">
            <w:rPr>
              <w:sz w:val="36"/>
              <w:szCs w:val="36"/>
            </w:rPr>
            <w:instrText xml:space="preserve"> CITATION Bul23 \l 2057 </w:instrText>
          </w:r>
          <w:r w:rsidR="0058367A" w:rsidRPr="0014722F">
            <w:rPr>
              <w:sz w:val="36"/>
              <w:szCs w:val="36"/>
            </w:rPr>
            <w:fldChar w:fldCharType="separate"/>
          </w:r>
          <w:r w:rsidR="0058367A" w:rsidRPr="0014722F">
            <w:rPr>
              <w:noProof/>
              <w:sz w:val="36"/>
              <w:szCs w:val="36"/>
            </w:rPr>
            <w:t>(Bull, et al., 2023)</w:t>
          </w:r>
          <w:r w:rsidR="0058367A" w:rsidRPr="0014722F">
            <w:rPr>
              <w:sz w:val="36"/>
              <w:szCs w:val="36"/>
            </w:rPr>
            <w:fldChar w:fldCharType="end"/>
          </w:r>
        </w:sdtContent>
      </w:sdt>
      <w:r w:rsidR="0058367A" w:rsidRPr="0014722F">
        <w:rPr>
          <w:sz w:val="36"/>
          <w:szCs w:val="36"/>
        </w:rPr>
        <w:t xml:space="preserve">. The same research indicates that families with children in the household make up a higher proportion of those who are food insecure and use food banks than in the general population </w:t>
      </w:r>
      <w:sdt>
        <w:sdtPr>
          <w:rPr>
            <w:sz w:val="36"/>
            <w:szCs w:val="36"/>
          </w:rPr>
          <w:id w:val="-1824196517"/>
          <w:citation/>
        </w:sdtPr>
        <w:sdtEndPr/>
        <w:sdtContent>
          <w:r w:rsidR="0058367A" w:rsidRPr="0014722F">
            <w:rPr>
              <w:sz w:val="36"/>
              <w:szCs w:val="36"/>
            </w:rPr>
            <w:fldChar w:fldCharType="begin"/>
          </w:r>
          <w:r w:rsidR="0058367A" w:rsidRPr="0014722F">
            <w:rPr>
              <w:sz w:val="36"/>
              <w:szCs w:val="36"/>
            </w:rPr>
            <w:instrText xml:space="preserve"> CITATION Bul23 \l 2057 </w:instrText>
          </w:r>
          <w:r w:rsidR="0058367A" w:rsidRPr="0014722F">
            <w:rPr>
              <w:sz w:val="36"/>
              <w:szCs w:val="36"/>
            </w:rPr>
            <w:fldChar w:fldCharType="separate"/>
          </w:r>
          <w:r w:rsidR="0058367A" w:rsidRPr="0014722F">
            <w:rPr>
              <w:noProof/>
              <w:sz w:val="36"/>
              <w:szCs w:val="36"/>
            </w:rPr>
            <w:t>(Bull, et al., 2023)</w:t>
          </w:r>
          <w:r w:rsidR="0058367A" w:rsidRPr="0014722F">
            <w:rPr>
              <w:sz w:val="36"/>
              <w:szCs w:val="36"/>
            </w:rPr>
            <w:fldChar w:fldCharType="end"/>
          </w:r>
        </w:sdtContent>
      </w:sdt>
      <w:r w:rsidR="0058367A" w:rsidRPr="0014722F">
        <w:rPr>
          <w:sz w:val="36"/>
          <w:szCs w:val="36"/>
        </w:rPr>
        <w:t xml:space="preserve">. </w:t>
      </w:r>
    </w:p>
    <w:p w14:paraId="3167DC6D" w14:textId="2EAB479B" w:rsidR="000C5EEE" w:rsidRPr="0014722F" w:rsidRDefault="000C5EEE" w:rsidP="0058367A">
      <w:pPr>
        <w:rPr>
          <w:sz w:val="36"/>
          <w:szCs w:val="36"/>
        </w:rPr>
      </w:pPr>
      <w:r w:rsidRPr="0014722F">
        <w:rPr>
          <w:sz w:val="36"/>
          <w:szCs w:val="36"/>
        </w:rPr>
        <w:t xml:space="preserve">Food insecurity can be driven by food price increases. Global issues such as wars and climate change can drive the cost of food production up and in turn drive food prices up. </w:t>
      </w:r>
    </w:p>
    <w:p w14:paraId="38444D1F" w14:textId="4E982A31" w:rsidR="00AF7EC7" w:rsidRPr="0014722F" w:rsidRDefault="00AF7EC7" w:rsidP="0058367A">
      <w:pPr>
        <w:rPr>
          <w:sz w:val="36"/>
          <w:szCs w:val="36"/>
        </w:rPr>
      </w:pPr>
      <w:r w:rsidRPr="0014722F">
        <w:rPr>
          <w:sz w:val="36"/>
          <w:szCs w:val="36"/>
        </w:rPr>
        <w:t>The rising cost of fuel which is also driven by global events</w:t>
      </w:r>
      <w:r w:rsidR="00C175AE" w:rsidRPr="0014722F">
        <w:rPr>
          <w:sz w:val="36"/>
          <w:szCs w:val="36"/>
        </w:rPr>
        <w:t xml:space="preserve"> such as the ongoing war with Russia and Ukraine</w:t>
      </w:r>
      <w:r w:rsidRPr="0014722F">
        <w:rPr>
          <w:sz w:val="36"/>
          <w:szCs w:val="36"/>
        </w:rPr>
        <w:t xml:space="preserve"> also effects young people. Families may not be able to afford to take young people to activities and other events which they may benefit from. </w:t>
      </w:r>
    </w:p>
    <w:p w14:paraId="3E839440" w14:textId="241F8C1E" w:rsidR="00AF7EC7" w:rsidRPr="0014722F" w:rsidRDefault="00AF7EC7" w:rsidP="0058367A">
      <w:pPr>
        <w:rPr>
          <w:sz w:val="36"/>
          <w:szCs w:val="36"/>
        </w:rPr>
      </w:pPr>
      <w:r w:rsidRPr="0014722F">
        <w:rPr>
          <w:sz w:val="36"/>
          <w:szCs w:val="36"/>
        </w:rPr>
        <w:t>Clothing is a</w:t>
      </w:r>
      <w:r w:rsidR="0082486C" w:rsidRPr="0014722F">
        <w:rPr>
          <w:sz w:val="36"/>
          <w:szCs w:val="36"/>
        </w:rPr>
        <w:t>nother</w:t>
      </w:r>
      <w:r w:rsidRPr="0014722F">
        <w:rPr>
          <w:sz w:val="36"/>
          <w:szCs w:val="36"/>
        </w:rPr>
        <w:t xml:space="preserve"> issue for young people facing poverty. With prices of neces</w:t>
      </w:r>
      <w:r w:rsidR="0082486C" w:rsidRPr="0014722F">
        <w:rPr>
          <w:sz w:val="36"/>
          <w:szCs w:val="36"/>
        </w:rPr>
        <w:t>sary additional clothing</w:t>
      </w:r>
      <w:r w:rsidRPr="0014722F">
        <w:rPr>
          <w:sz w:val="36"/>
          <w:szCs w:val="36"/>
        </w:rPr>
        <w:t xml:space="preserve"> such as school uniforms</w:t>
      </w:r>
      <w:r w:rsidR="0082486C" w:rsidRPr="0014722F">
        <w:rPr>
          <w:sz w:val="36"/>
          <w:szCs w:val="36"/>
        </w:rPr>
        <w:t xml:space="preserve"> and PE kits</w:t>
      </w:r>
      <w:r w:rsidRPr="0014722F">
        <w:rPr>
          <w:sz w:val="36"/>
          <w:szCs w:val="36"/>
        </w:rPr>
        <w:t xml:space="preserve"> at an all-time high, some families find it difficult to make better environmental choices </w:t>
      </w:r>
      <w:r w:rsidR="0082486C" w:rsidRPr="0014722F">
        <w:rPr>
          <w:sz w:val="36"/>
          <w:szCs w:val="36"/>
        </w:rPr>
        <w:t xml:space="preserve">with regards to </w:t>
      </w:r>
      <w:r w:rsidRPr="0014722F">
        <w:rPr>
          <w:sz w:val="36"/>
          <w:szCs w:val="36"/>
        </w:rPr>
        <w:t xml:space="preserve">sustainable clothing instead opting fast fashion such as Primark. This can impact on young people as their families may not be able to afford the brands and </w:t>
      </w:r>
      <w:r w:rsidR="0082486C" w:rsidRPr="0014722F">
        <w:rPr>
          <w:sz w:val="36"/>
          <w:szCs w:val="36"/>
        </w:rPr>
        <w:t>clothing,</w:t>
      </w:r>
      <w:r w:rsidRPr="0014722F">
        <w:rPr>
          <w:sz w:val="36"/>
          <w:szCs w:val="36"/>
        </w:rPr>
        <w:t xml:space="preserve"> they feel they need to fit in with their peers. </w:t>
      </w:r>
    </w:p>
    <w:p w14:paraId="53786AC2" w14:textId="77777777" w:rsidR="0082486C" w:rsidRPr="0014722F" w:rsidRDefault="0082486C" w:rsidP="0058367A">
      <w:pPr>
        <w:rPr>
          <w:sz w:val="36"/>
          <w:szCs w:val="36"/>
        </w:rPr>
      </w:pPr>
    </w:p>
    <w:p w14:paraId="5493E6F7" w14:textId="77777777" w:rsidR="0082486C" w:rsidRPr="0014722F" w:rsidRDefault="003467D5" w:rsidP="0082486C">
      <w:pPr>
        <w:rPr>
          <w:sz w:val="36"/>
          <w:szCs w:val="36"/>
        </w:rPr>
      </w:pPr>
      <w:r w:rsidRPr="0014722F">
        <w:rPr>
          <w:b/>
          <w:bCs/>
          <w:sz w:val="36"/>
          <w:szCs w:val="36"/>
        </w:rPr>
        <w:lastRenderedPageBreak/>
        <w:t xml:space="preserve">Slide 4 – </w:t>
      </w:r>
      <w:r w:rsidR="0082486C" w:rsidRPr="0014722F">
        <w:rPr>
          <w:b/>
          <w:bCs/>
          <w:sz w:val="36"/>
          <w:szCs w:val="36"/>
        </w:rPr>
        <w:t>So how do we as youth workers combat these issues?</w:t>
      </w:r>
    </w:p>
    <w:p w14:paraId="0EC596BF" w14:textId="49106CC5" w:rsidR="006546F4" w:rsidRPr="0014722F" w:rsidRDefault="006546F4" w:rsidP="0058367A">
      <w:pPr>
        <w:rPr>
          <w:b/>
          <w:bCs/>
          <w:sz w:val="36"/>
          <w:szCs w:val="36"/>
        </w:rPr>
      </w:pPr>
    </w:p>
    <w:p w14:paraId="50D0565D" w14:textId="7EDBAEB2" w:rsidR="003467D5" w:rsidRPr="0014722F" w:rsidRDefault="003467D5" w:rsidP="0058367A">
      <w:pPr>
        <w:rPr>
          <w:sz w:val="36"/>
          <w:szCs w:val="36"/>
        </w:rPr>
      </w:pPr>
      <w:r w:rsidRPr="0014722F">
        <w:rPr>
          <w:sz w:val="36"/>
          <w:szCs w:val="36"/>
        </w:rPr>
        <w:t>At our youth clubs in Ceredigion we have access to foodbank vouchers that we are able to distribute to young people</w:t>
      </w:r>
      <w:r w:rsidR="0082486C" w:rsidRPr="0014722F">
        <w:rPr>
          <w:sz w:val="36"/>
          <w:szCs w:val="36"/>
        </w:rPr>
        <w:t xml:space="preserve"> and their families</w:t>
      </w:r>
      <w:r w:rsidRPr="0014722F">
        <w:rPr>
          <w:sz w:val="36"/>
          <w:szCs w:val="36"/>
        </w:rPr>
        <w:t>.</w:t>
      </w:r>
      <w:r w:rsidR="0082486C" w:rsidRPr="0014722F">
        <w:rPr>
          <w:sz w:val="36"/>
          <w:szCs w:val="36"/>
        </w:rPr>
        <w:t xml:space="preserve"> Also d</w:t>
      </w:r>
      <w:r w:rsidRPr="0014722F">
        <w:rPr>
          <w:sz w:val="36"/>
          <w:szCs w:val="36"/>
        </w:rPr>
        <w:t xml:space="preserve">uring each youth club there is a scheduled meal time.  During this time young people </w:t>
      </w:r>
      <w:r w:rsidR="001E5DC9" w:rsidRPr="0014722F">
        <w:rPr>
          <w:sz w:val="36"/>
          <w:szCs w:val="36"/>
        </w:rPr>
        <w:t xml:space="preserve">have the opportunity to learn how to cook various hot meals and basic life skills such as how to set a table. This offers educative and participative opportunities for young people. </w:t>
      </w:r>
      <w:sdt>
        <w:sdtPr>
          <w:rPr>
            <w:sz w:val="36"/>
            <w:szCs w:val="36"/>
          </w:rPr>
          <w:id w:val="-514005010"/>
          <w:citation/>
        </w:sdtPr>
        <w:sdtEndPr/>
        <w:sdtContent>
          <w:r w:rsidR="001E5DC9" w:rsidRPr="0014722F">
            <w:rPr>
              <w:sz w:val="36"/>
              <w:szCs w:val="36"/>
            </w:rPr>
            <w:fldChar w:fldCharType="begin"/>
          </w:r>
          <w:r w:rsidR="001E5DC9" w:rsidRPr="0014722F">
            <w:rPr>
              <w:sz w:val="36"/>
              <w:szCs w:val="36"/>
            </w:rPr>
            <w:instrText xml:space="preserve"> CITATION You22 \l 2057 </w:instrText>
          </w:r>
          <w:r w:rsidR="001E5DC9" w:rsidRPr="0014722F">
            <w:rPr>
              <w:sz w:val="36"/>
              <w:szCs w:val="36"/>
            </w:rPr>
            <w:fldChar w:fldCharType="separate"/>
          </w:r>
          <w:r w:rsidR="001E5DC9" w:rsidRPr="0014722F">
            <w:rPr>
              <w:noProof/>
              <w:sz w:val="36"/>
              <w:szCs w:val="36"/>
            </w:rPr>
            <w:t>(Youth Work in Wales Review Group, 2022)</w:t>
          </w:r>
          <w:r w:rsidR="001E5DC9" w:rsidRPr="0014722F">
            <w:rPr>
              <w:sz w:val="36"/>
              <w:szCs w:val="36"/>
            </w:rPr>
            <w:fldChar w:fldCharType="end"/>
          </w:r>
        </w:sdtContent>
      </w:sdt>
    </w:p>
    <w:p w14:paraId="4E4AE038" w14:textId="651513A5" w:rsidR="003467D5" w:rsidRPr="0014722F" w:rsidRDefault="003467D5" w:rsidP="0058367A">
      <w:pPr>
        <w:rPr>
          <w:sz w:val="36"/>
          <w:szCs w:val="36"/>
        </w:rPr>
      </w:pPr>
      <w:r w:rsidRPr="0014722F">
        <w:rPr>
          <w:sz w:val="36"/>
          <w:szCs w:val="36"/>
        </w:rPr>
        <w:t>All activities and trips provided throughout the course of the year are provided free of charge with all transport also covered, thus enabling young people to take part in valuable provisions that they might not otherwise be able to access.</w:t>
      </w:r>
      <w:r w:rsidR="001E5DC9" w:rsidRPr="0014722F">
        <w:rPr>
          <w:sz w:val="36"/>
          <w:szCs w:val="36"/>
        </w:rPr>
        <w:t xml:space="preserve"> As stated in</w:t>
      </w:r>
      <w:r w:rsidR="0082486C" w:rsidRPr="0014722F">
        <w:rPr>
          <w:sz w:val="36"/>
          <w:szCs w:val="36"/>
        </w:rPr>
        <w:t xml:space="preserve"> one of</w:t>
      </w:r>
      <w:r w:rsidR="001E5DC9" w:rsidRPr="0014722F">
        <w:rPr>
          <w:sz w:val="36"/>
          <w:szCs w:val="36"/>
        </w:rPr>
        <w:t xml:space="preserve"> the National </w:t>
      </w:r>
      <w:r w:rsidR="00B32718" w:rsidRPr="0014722F">
        <w:rPr>
          <w:sz w:val="36"/>
          <w:szCs w:val="36"/>
        </w:rPr>
        <w:t>Occupational</w:t>
      </w:r>
      <w:r w:rsidR="001E5DC9" w:rsidRPr="0014722F">
        <w:rPr>
          <w:sz w:val="36"/>
          <w:szCs w:val="36"/>
        </w:rPr>
        <w:t xml:space="preserve"> Standards (NOS) of Youth Work YW21 </w:t>
      </w:r>
      <w:sdt>
        <w:sdtPr>
          <w:rPr>
            <w:sz w:val="36"/>
            <w:szCs w:val="36"/>
          </w:rPr>
          <w:id w:val="-1534493046"/>
          <w:citation/>
        </w:sdtPr>
        <w:sdtEndPr/>
        <w:sdtContent>
          <w:r w:rsidR="001E5DC9" w:rsidRPr="0014722F">
            <w:rPr>
              <w:sz w:val="36"/>
              <w:szCs w:val="36"/>
            </w:rPr>
            <w:fldChar w:fldCharType="begin"/>
          </w:r>
          <w:r w:rsidR="001E5DC9" w:rsidRPr="0014722F">
            <w:rPr>
              <w:sz w:val="36"/>
              <w:szCs w:val="36"/>
            </w:rPr>
            <w:instrText xml:space="preserve"> CITATION Sta19 \l 2057 </w:instrText>
          </w:r>
          <w:r w:rsidR="001E5DC9" w:rsidRPr="0014722F">
            <w:rPr>
              <w:sz w:val="36"/>
              <w:szCs w:val="36"/>
            </w:rPr>
            <w:fldChar w:fldCharType="separate"/>
          </w:r>
          <w:r w:rsidR="001E5DC9" w:rsidRPr="0014722F">
            <w:rPr>
              <w:noProof/>
              <w:sz w:val="36"/>
              <w:szCs w:val="36"/>
            </w:rPr>
            <w:t>(Standards Council Scotland, 2019)</w:t>
          </w:r>
          <w:r w:rsidR="001E5DC9" w:rsidRPr="0014722F">
            <w:rPr>
              <w:sz w:val="36"/>
              <w:szCs w:val="36"/>
            </w:rPr>
            <w:fldChar w:fldCharType="end"/>
          </w:r>
        </w:sdtContent>
      </w:sdt>
      <w:r w:rsidR="00987CEF" w:rsidRPr="0014722F">
        <w:rPr>
          <w:sz w:val="36"/>
          <w:szCs w:val="36"/>
        </w:rPr>
        <w:t>.</w:t>
      </w:r>
    </w:p>
    <w:p w14:paraId="704F3C93" w14:textId="4095EA15" w:rsidR="00987CEF" w:rsidRPr="0014722F" w:rsidRDefault="00987CEF" w:rsidP="0058367A">
      <w:pPr>
        <w:rPr>
          <w:sz w:val="36"/>
          <w:szCs w:val="36"/>
        </w:rPr>
      </w:pPr>
      <w:r w:rsidRPr="0014722F">
        <w:rPr>
          <w:sz w:val="36"/>
          <w:szCs w:val="36"/>
        </w:rPr>
        <w:t>A way that we have discovered to help young people with clothing issues is that each of our youth clubs have a clothing rail. On this rail staff and young people are able to donate unwanted clothes for other young people to take free of charge. This helps encourage sustainability within staff and young people.</w:t>
      </w:r>
    </w:p>
    <w:p w14:paraId="47DABA4D" w14:textId="77777777" w:rsidR="00987CEF" w:rsidRPr="0014722F" w:rsidRDefault="00987CEF" w:rsidP="0058367A">
      <w:pPr>
        <w:rPr>
          <w:sz w:val="36"/>
          <w:szCs w:val="36"/>
        </w:rPr>
      </w:pPr>
    </w:p>
    <w:p w14:paraId="6B2EA8C6" w14:textId="7F1E995A" w:rsidR="00987CEF" w:rsidRPr="0014722F" w:rsidRDefault="00987CEF" w:rsidP="0058367A">
      <w:pPr>
        <w:rPr>
          <w:b/>
          <w:bCs/>
          <w:sz w:val="36"/>
          <w:szCs w:val="36"/>
        </w:rPr>
      </w:pPr>
      <w:r w:rsidRPr="0014722F">
        <w:rPr>
          <w:b/>
          <w:bCs/>
          <w:sz w:val="36"/>
          <w:szCs w:val="36"/>
        </w:rPr>
        <w:t>Slide 5 – Inequality</w:t>
      </w:r>
    </w:p>
    <w:p w14:paraId="6C7F9556" w14:textId="4750C5EF" w:rsidR="00987CEF" w:rsidRPr="0014722F" w:rsidRDefault="002B798C" w:rsidP="0058367A">
      <w:pPr>
        <w:rPr>
          <w:sz w:val="36"/>
          <w:szCs w:val="36"/>
        </w:rPr>
      </w:pPr>
      <w:r w:rsidRPr="0014722F">
        <w:rPr>
          <w:sz w:val="36"/>
          <w:szCs w:val="36"/>
        </w:rPr>
        <w:lastRenderedPageBreak/>
        <w:t xml:space="preserve">Inequality is an issue that also effects </w:t>
      </w:r>
      <w:r w:rsidR="00A44806" w:rsidRPr="0014722F">
        <w:rPr>
          <w:sz w:val="36"/>
          <w:szCs w:val="36"/>
        </w:rPr>
        <w:t xml:space="preserve">young people across the world. </w:t>
      </w:r>
      <w:r w:rsidR="000D50B4" w:rsidRPr="0014722F">
        <w:rPr>
          <w:sz w:val="36"/>
          <w:szCs w:val="36"/>
        </w:rPr>
        <w:t xml:space="preserve">Inequality can cover a wide variety of things including health, socio-economic </w:t>
      </w:r>
      <w:r w:rsidR="0082486C" w:rsidRPr="0014722F">
        <w:rPr>
          <w:sz w:val="36"/>
          <w:szCs w:val="36"/>
        </w:rPr>
        <w:t>opportunities,</w:t>
      </w:r>
      <w:r w:rsidR="000D50B4" w:rsidRPr="0014722F">
        <w:rPr>
          <w:sz w:val="36"/>
          <w:szCs w:val="36"/>
        </w:rPr>
        <w:t xml:space="preserve"> and educational inequality. </w:t>
      </w:r>
    </w:p>
    <w:p w14:paraId="20940CBF" w14:textId="3906C5BF" w:rsidR="000D50B4" w:rsidRPr="0014722F" w:rsidRDefault="000D50B4" w:rsidP="0058367A">
      <w:pPr>
        <w:rPr>
          <w:sz w:val="36"/>
          <w:szCs w:val="36"/>
        </w:rPr>
      </w:pPr>
      <w:r w:rsidRPr="0014722F">
        <w:rPr>
          <w:sz w:val="36"/>
          <w:szCs w:val="36"/>
        </w:rPr>
        <w:t>Health inequality is something which effects many young people in Wales and across the world. Health inequalities such as lack of access to basic medical assistance, mental health support and vaccinations</w:t>
      </w:r>
      <w:r w:rsidR="00C16023" w:rsidRPr="0014722F">
        <w:rPr>
          <w:sz w:val="36"/>
          <w:szCs w:val="36"/>
        </w:rPr>
        <w:t xml:space="preserve"> all lead to poorer health outcomes for young people. </w:t>
      </w:r>
      <w:r w:rsidR="00B32718" w:rsidRPr="0014722F">
        <w:rPr>
          <w:sz w:val="36"/>
          <w:szCs w:val="36"/>
        </w:rPr>
        <w:t xml:space="preserve">In the UK and Wales obesity is a growing problem amongst children and young people. Some research has shown that young people from poorer economic backgrounds are consuming more </w:t>
      </w:r>
      <w:r w:rsidR="00F0317E" w:rsidRPr="0014722F">
        <w:rPr>
          <w:sz w:val="36"/>
          <w:szCs w:val="36"/>
        </w:rPr>
        <w:t>unhealthy</w:t>
      </w:r>
      <w:r w:rsidR="00B32718" w:rsidRPr="0014722F">
        <w:rPr>
          <w:sz w:val="36"/>
          <w:szCs w:val="36"/>
        </w:rPr>
        <w:t xml:space="preserve"> food and drink and also spend more time online than their pe</w:t>
      </w:r>
      <w:r w:rsidR="009D2DE8" w:rsidRPr="0014722F">
        <w:rPr>
          <w:sz w:val="36"/>
          <w:szCs w:val="36"/>
        </w:rPr>
        <w:t>ers</w:t>
      </w:r>
      <w:r w:rsidR="00B32718" w:rsidRPr="0014722F">
        <w:rPr>
          <w:sz w:val="36"/>
          <w:szCs w:val="36"/>
        </w:rPr>
        <w:t xml:space="preserve"> of the same age in richer areas </w:t>
      </w:r>
      <w:sdt>
        <w:sdtPr>
          <w:rPr>
            <w:sz w:val="36"/>
            <w:szCs w:val="36"/>
          </w:rPr>
          <w:id w:val="1852440369"/>
          <w:citation/>
        </w:sdtPr>
        <w:sdtEndPr/>
        <w:sdtContent>
          <w:r w:rsidR="00B32718" w:rsidRPr="0014722F">
            <w:rPr>
              <w:sz w:val="36"/>
              <w:szCs w:val="36"/>
            </w:rPr>
            <w:fldChar w:fldCharType="begin"/>
          </w:r>
          <w:r w:rsidR="00B32718" w:rsidRPr="0014722F">
            <w:rPr>
              <w:sz w:val="36"/>
              <w:szCs w:val="36"/>
            </w:rPr>
            <w:instrText xml:space="preserve"> CITATION The21 \l 2057 </w:instrText>
          </w:r>
          <w:r w:rsidR="00B32718" w:rsidRPr="0014722F">
            <w:rPr>
              <w:sz w:val="36"/>
              <w:szCs w:val="36"/>
            </w:rPr>
            <w:fldChar w:fldCharType="separate"/>
          </w:r>
          <w:r w:rsidR="00B32718" w:rsidRPr="0014722F">
            <w:rPr>
              <w:noProof/>
              <w:sz w:val="36"/>
              <w:szCs w:val="36"/>
            </w:rPr>
            <w:t>(The Association for Young People's Health, 2021)</w:t>
          </w:r>
          <w:r w:rsidR="00B32718" w:rsidRPr="0014722F">
            <w:rPr>
              <w:sz w:val="36"/>
              <w:szCs w:val="36"/>
            </w:rPr>
            <w:fldChar w:fldCharType="end"/>
          </w:r>
        </w:sdtContent>
      </w:sdt>
      <w:r w:rsidR="00B32718" w:rsidRPr="0014722F">
        <w:rPr>
          <w:sz w:val="36"/>
          <w:szCs w:val="36"/>
        </w:rPr>
        <w:t xml:space="preserve">. Young people from poorer backgrounds may also not have the resources to access sport activities or other activities which will enable them to exercise. </w:t>
      </w:r>
    </w:p>
    <w:p w14:paraId="54677ADF" w14:textId="796307C9" w:rsidR="005164D9" w:rsidRPr="0014722F" w:rsidRDefault="005164D9" w:rsidP="0058367A">
      <w:pPr>
        <w:rPr>
          <w:sz w:val="36"/>
          <w:szCs w:val="36"/>
        </w:rPr>
      </w:pPr>
      <w:r w:rsidRPr="0014722F">
        <w:rPr>
          <w:sz w:val="36"/>
          <w:szCs w:val="36"/>
        </w:rPr>
        <w:t>Accessing vaccinations and treatment for preventable diseases is a large indicator of health inequality across the world. Save the Children report that 50% of deaths in children under 5 are caused by infectious diseases</w:t>
      </w:r>
      <w:r w:rsidR="00A47A42" w:rsidRPr="0014722F">
        <w:rPr>
          <w:sz w:val="36"/>
          <w:szCs w:val="36"/>
        </w:rPr>
        <w:t>,</w:t>
      </w:r>
      <w:r w:rsidRPr="0014722F">
        <w:rPr>
          <w:sz w:val="36"/>
          <w:szCs w:val="36"/>
        </w:rPr>
        <w:t xml:space="preserve"> many of which are preventable </w:t>
      </w:r>
      <w:sdt>
        <w:sdtPr>
          <w:rPr>
            <w:sz w:val="36"/>
            <w:szCs w:val="36"/>
          </w:rPr>
          <w:id w:val="2136666499"/>
          <w:citation/>
        </w:sdtPr>
        <w:sdtEndPr/>
        <w:sdtContent>
          <w:r w:rsidRPr="0014722F">
            <w:rPr>
              <w:sz w:val="36"/>
              <w:szCs w:val="36"/>
            </w:rPr>
            <w:fldChar w:fldCharType="begin"/>
          </w:r>
          <w:r w:rsidRPr="0014722F">
            <w:rPr>
              <w:sz w:val="36"/>
              <w:szCs w:val="36"/>
            </w:rPr>
            <w:instrText xml:space="preserve"> CITATION Sav241 \l 2057 </w:instrText>
          </w:r>
          <w:r w:rsidRPr="0014722F">
            <w:rPr>
              <w:sz w:val="36"/>
              <w:szCs w:val="36"/>
            </w:rPr>
            <w:fldChar w:fldCharType="separate"/>
          </w:r>
          <w:r w:rsidRPr="0014722F">
            <w:rPr>
              <w:noProof/>
              <w:sz w:val="36"/>
              <w:szCs w:val="36"/>
            </w:rPr>
            <w:t>(Save the Children, 2024)</w:t>
          </w:r>
          <w:r w:rsidRPr="0014722F">
            <w:rPr>
              <w:sz w:val="36"/>
              <w:szCs w:val="36"/>
            </w:rPr>
            <w:fldChar w:fldCharType="end"/>
          </w:r>
        </w:sdtContent>
      </w:sdt>
      <w:r w:rsidRPr="0014722F">
        <w:rPr>
          <w:sz w:val="36"/>
          <w:szCs w:val="36"/>
        </w:rPr>
        <w:t>.</w:t>
      </w:r>
    </w:p>
    <w:p w14:paraId="5581A161" w14:textId="77777777" w:rsidR="008B47CD" w:rsidRPr="0014722F" w:rsidRDefault="00B32718" w:rsidP="0058367A">
      <w:pPr>
        <w:rPr>
          <w:sz w:val="36"/>
          <w:szCs w:val="36"/>
        </w:rPr>
      </w:pPr>
      <w:r w:rsidRPr="0014722F">
        <w:rPr>
          <w:sz w:val="36"/>
          <w:szCs w:val="36"/>
        </w:rPr>
        <w:t>Poor mental health is also associated with poorer economic backgrounds</w:t>
      </w:r>
      <w:r w:rsidR="00803ED3" w:rsidRPr="0014722F">
        <w:rPr>
          <w:sz w:val="36"/>
          <w:szCs w:val="36"/>
        </w:rPr>
        <w:t xml:space="preserve">. This is evidenced from research from across Europe which shows a strong link between lower socioeconomic backgrounds and mental health problems in young people aged between 11 and 15 </w:t>
      </w:r>
      <w:r w:rsidR="0082486C" w:rsidRPr="0014722F">
        <w:rPr>
          <w:sz w:val="36"/>
          <w:szCs w:val="36"/>
        </w:rPr>
        <w:t xml:space="preserve">as noted by </w:t>
      </w:r>
      <w:sdt>
        <w:sdtPr>
          <w:rPr>
            <w:sz w:val="36"/>
            <w:szCs w:val="36"/>
          </w:rPr>
          <w:id w:val="-2112265976"/>
          <w:citation/>
        </w:sdtPr>
        <w:sdtEndPr/>
        <w:sdtContent>
          <w:r w:rsidR="00803ED3" w:rsidRPr="0014722F">
            <w:rPr>
              <w:sz w:val="36"/>
              <w:szCs w:val="36"/>
            </w:rPr>
            <w:fldChar w:fldCharType="begin"/>
          </w:r>
          <w:r w:rsidR="00803ED3" w:rsidRPr="0014722F">
            <w:rPr>
              <w:sz w:val="36"/>
              <w:szCs w:val="36"/>
            </w:rPr>
            <w:instrText xml:space="preserve"> CITATION Wei20 \l 2057 </w:instrText>
          </w:r>
          <w:r w:rsidR="00803ED3" w:rsidRPr="0014722F">
            <w:rPr>
              <w:sz w:val="36"/>
              <w:szCs w:val="36"/>
            </w:rPr>
            <w:fldChar w:fldCharType="separate"/>
          </w:r>
          <w:r w:rsidR="00803ED3" w:rsidRPr="0014722F">
            <w:rPr>
              <w:noProof/>
              <w:sz w:val="36"/>
              <w:szCs w:val="36"/>
            </w:rPr>
            <w:t>(Weinburg, 2020)</w:t>
          </w:r>
          <w:r w:rsidR="00803ED3" w:rsidRPr="0014722F">
            <w:rPr>
              <w:sz w:val="36"/>
              <w:szCs w:val="36"/>
            </w:rPr>
            <w:fldChar w:fldCharType="end"/>
          </w:r>
        </w:sdtContent>
      </w:sdt>
      <w:r w:rsidR="00803ED3" w:rsidRPr="0014722F">
        <w:rPr>
          <w:sz w:val="36"/>
          <w:szCs w:val="36"/>
        </w:rPr>
        <w:t xml:space="preserve">. </w:t>
      </w:r>
    </w:p>
    <w:p w14:paraId="4F5B017D" w14:textId="6918FA3A" w:rsidR="00B32718" w:rsidRPr="0014722F" w:rsidRDefault="00803ED3" w:rsidP="0058367A">
      <w:pPr>
        <w:rPr>
          <w:sz w:val="36"/>
          <w:szCs w:val="36"/>
        </w:rPr>
      </w:pPr>
      <w:r w:rsidRPr="0014722F">
        <w:rPr>
          <w:sz w:val="36"/>
          <w:szCs w:val="36"/>
        </w:rPr>
        <w:lastRenderedPageBreak/>
        <w:t xml:space="preserve">Access to support is also a barrier faced by many young people across the world. </w:t>
      </w:r>
      <w:r w:rsidR="002958E5" w:rsidRPr="0014722F">
        <w:rPr>
          <w:sz w:val="36"/>
          <w:szCs w:val="36"/>
        </w:rPr>
        <w:t>Reports have suggested that environmental concerns and climate change are</w:t>
      </w:r>
      <w:r w:rsidR="003D1AE5" w:rsidRPr="0014722F">
        <w:rPr>
          <w:sz w:val="36"/>
          <w:szCs w:val="36"/>
        </w:rPr>
        <w:t xml:space="preserve"> significant</w:t>
      </w:r>
      <w:r w:rsidR="002958E5" w:rsidRPr="0014722F">
        <w:rPr>
          <w:sz w:val="36"/>
          <w:szCs w:val="36"/>
        </w:rPr>
        <w:t xml:space="preserve"> causes of anxiety in young people</w:t>
      </w:r>
      <w:r w:rsidR="003D1AE5" w:rsidRPr="0014722F">
        <w:rPr>
          <w:sz w:val="36"/>
          <w:szCs w:val="36"/>
        </w:rPr>
        <w:t>. A study published in The Lancet were 16-25 year olds from 10 different countries were questioned</w:t>
      </w:r>
      <w:r w:rsidR="008B47CD" w:rsidRPr="0014722F">
        <w:rPr>
          <w:sz w:val="36"/>
          <w:szCs w:val="36"/>
        </w:rPr>
        <w:t>,</w:t>
      </w:r>
      <w:r w:rsidR="002958E5" w:rsidRPr="0014722F">
        <w:rPr>
          <w:sz w:val="36"/>
          <w:szCs w:val="36"/>
        </w:rPr>
        <w:t xml:space="preserve"> 59% report</w:t>
      </w:r>
      <w:r w:rsidR="003D1AE5" w:rsidRPr="0014722F">
        <w:rPr>
          <w:sz w:val="36"/>
          <w:szCs w:val="36"/>
        </w:rPr>
        <w:t>ed</w:t>
      </w:r>
      <w:r w:rsidR="002958E5" w:rsidRPr="0014722F">
        <w:rPr>
          <w:sz w:val="36"/>
          <w:szCs w:val="36"/>
        </w:rPr>
        <w:t xml:space="preserve"> that they are very or extremely worried about climate change </w:t>
      </w:r>
      <w:sdt>
        <w:sdtPr>
          <w:rPr>
            <w:sz w:val="36"/>
            <w:szCs w:val="36"/>
          </w:rPr>
          <w:id w:val="1995527129"/>
          <w:citation/>
        </w:sdtPr>
        <w:sdtEndPr/>
        <w:sdtContent>
          <w:r w:rsidR="002958E5" w:rsidRPr="0014722F">
            <w:rPr>
              <w:sz w:val="36"/>
              <w:szCs w:val="36"/>
            </w:rPr>
            <w:fldChar w:fldCharType="begin"/>
          </w:r>
          <w:r w:rsidR="00251B91" w:rsidRPr="0014722F">
            <w:rPr>
              <w:sz w:val="36"/>
              <w:szCs w:val="36"/>
            </w:rPr>
            <w:instrText xml:space="preserve">CITATION Hic21 \l 2057 </w:instrText>
          </w:r>
          <w:r w:rsidR="002958E5" w:rsidRPr="0014722F">
            <w:rPr>
              <w:sz w:val="36"/>
              <w:szCs w:val="36"/>
            </w:rPr>
            <w:fldChar w:fldCharType="separate"/>
          </w:r>
          <w:r w:rsidR="00251B91" w:rsidRPr="0014722F">
            <w:rPr>
              <w:noProof/>
              <w:sz w:val="36"/>
              <w:szCs w:val="36"/>
            </w:rPr>
            <w:t>(Hickman, et al., 2021)</w:t>
          </w:r>
          <w:r w:rsidR="002958E5" w:rsidRPr="0014722F">
            <w:rPr>
              <w:sz w:val="36"/>
              <w:szCs w:val="36"/>
            </w:rPr>
            <w:fldChar w:fldCharType="end"/>
          </w:r>
        </w:sdtContent>
      </w:sdt>
      <w:r w:rsidR="003D1AE5" w:rsidRPr="0014722F">
        <w:rPr>
          <w:sz w:val="36"/>
          <w:szCs w:val="36"/>
        </w:rPr>
        <w:t>.</w:t>
      </w:r>
    </w:p>
    <w:p w14:paraId="4F2D0C01" w14:textId="6596A68B" w:rsidR="005164D9" w:rsidRPr="0014722F" w:rsidRDefault="005164D9" w:rsidP="0058367A">
      <w:pPr>
        <w:rPr>
          <w:sz w:val="36"/>
          <w:szCs w:val="36"/>
        </w:rPr>
      </w:pPr>
      <w:r w:rsidRPr="0014722F">
        <w:rPr>
          <w:sz w:val="36"/>
          <w:szCs w:val="36"/>
        </w:rPr>
        <w:t xml:space="preserve">Educational inequality is also something which greatly effects </w:t>
      </w:r>
      <w:r w:rsidR="00F0317E" w:rsidRPr="0014722F">
        <w:rPr>
          <w:sz w:val="36"/>
          <w:szCs w:val="36"/>
        </w:rPr>
        <w:t xml:space="preserve">many young people. A report by the Institute for Fiscal Studies (IFS) stated “More than 70% of children from the richest tenth of families earn five good GCSEs, compared with fewer than 30% in the poorest households” </w:t>
      </w:r>
      <w:sdt>
        <w:sdtPr>
          <w:rPr>
            <w:sz w:val="36"/>
            <w:szCs w:val="36"/>
          </w:rPr>
          <w:id w:val="175546627"/>
          <w:citation/>
        </w:sdtPr>
        <w:sdtEndPr/>
        <w:sdtContent>
          <w:r w:rsidR="00F0317E" w:rsidRPr="0014722F">
            <w:rPr>
              <w:sz w:val="36"/>
              <w:szCs w:val="36"/>
            </w:rPr>
            <w:fldChar w:fldCharType="begin"/>
          </w:r>
          <w:r w:rsidR="00F0317E" w:rsidRPr="0014722F">
            <w:rPr>
              <w:sz w:val="36"/>
              <w:szCs w:val="36"/>
            </w:rPr>
            <w:instrText xml:space="preserve"> CITATION Tah22 \l 2057 </w:instrText>
          </w:r>
          <w:r w:rsidR="00F0317E" w:rsidRPr="0014722F">
            <w:rPr>
              <w:sz w:val="36"/>
              <w:szCs w:val="36"/>
            </w:rPr>
            <w:fldChar w:fldCharType="separate"/>
          </w:r>
          <w:r w:rsidR="00F0317E" w:rsidRPr="0014722F">
            <w:rPr>
              <w:noProof/>
              <w:sz w:val="36"/>
              <w:szCs w:val="36"/>
            </w:rPr>
            <w:t>(Tahir, 2022)</w:t>
          </w:r>
          <w:r w:rsidR="00F0317E" w:rsidRPr="0014722F">
            <w:rPr>
              <w:sz w:val="36"/>
              <w:szCs w:val="36"/>
            </w:rPr>
            <w:fldChar w:fldCharType="end"/>
          </w:r>
        </w:sdtContent>
      </w:sdt>
      <w:r w:rsidR="00F0317E" w:rsidRPr="0014722F">
        <w:rPr>
          <w:sz w:val="36"/>
          <w:szCs w:val="36"/>
        </w:rPr>
        <w:t xml:space="preserve">. The same report also showed that instead of supporting young people from poorer backgrounds </w:t>
      </w:r>
      <w:r w:rsidR="008B47CD" w:rsidRPr="0014722F">
        <w:rPr>
          <w:sz w:val="36"/>
          <w:szCs w:val="36"/>
        </w:rPr>
        <w:t xml:space="preserve">to </w:t>
      </w:r>
      <w:r w:rsidR="00F0317E" w:rsidRPr="0014722F">
        <w:rPr>
          <w:sz w:val="36"/>
          <w:szCs w:val="36"/>
        </w:rPr>
        <w:t xml:space="preserve">escape poverty, the UK education system </w:t>
      </w:r>
      <w:r w:rsidR="007F3A2C" w:rsidRPr="0014722F">
        <w:rPr>
          <w:sz w:val="36"/>
          <w:szCs w:val="36"/>
        </w:rPr>
        <w:t>preserves</w:t>
      </w:r>
      <w:r w:rsidR="00F0317E" w:rsidRPr="0014722F">
        <w:rPr>
          <w:sz w:val="36"/>
          <w:szCs w:val="36"/>
        </w:rPr>
        <w:t xml:space="preserve"> inequality. </w:t>
      </w:r>
    </w:p>
    <w:p w14:paraId="1BEA6D2F" w14:textId="301D7943" w:rsidR="00F0317E" w:rsidRPr="0014722F" w:rsidRDefault="00F0317E" w:rsidP="0058367A">
      <w:pPr>
        <w:rPr>
          <w:sz w:val="36"/>
          <w:szCs w:val="36"/>
        </w:rPr>
      </w:pPr>
      <w:r w:rsidRPr="0014722F">
        <w:rPr>
          <w:sz w:val="36"/>
          <w:szCs w:val="36"/>
        </w:rPr>
        <w:t>Across the world access to education is a luxury for many</w:t>
      </w:r>
      <w:r w:rsidR="007F3A2C" w:rsidRPr="0014722F">
        <w:rPr>
          <w:sz w:val="36"/>
          <w:szCs w:val="36"/>
        </w:rPr>
        <w:t xml:space="preserve"> with over a quarter of a billion children out of education </w:t>
      </w:r>
      <w:sdt>
        <w:sdtPr>
          <w:rPr>
            <w:sz w:val="36"/>
            <w:szCs w:val="36"/>
          </w:rPr>
          <w:id w:val="1545098656"/>
          <w:citation/>
        </w:sdtPr>
        <w:sdtEndPr/>
        <w:sdtContent>
          <w:r w:rsidR="007F3A2C" w:rsidRPr="0014722F">
            <w:rPr>
              <w:sz w:val="36"/>
              <w:szCs w:val="36"/>
            </w:rPr>
            <w:fldChar w:fldCharType="begin"/>
          </w:r>
          <w:r w:rsidR="007F3A2C" w:rsidRPr="0014722F">
            <w:rPr>
              <w:sz w:val="36"/>
              <w:szCs w:val="36"/>
            </w:rPr>
            <w:instrText xml:space="preserve"> CITATION Sav242 \l 2057 </w:instrText>
          </w:r>
          <w:r w:rsidR="007F3A2C" w:rsidRPr="0014722F">
            <w:rPr>
              <w:sz w:val="36"/>
              <w:szCs w:val="36"/>
            </w:rPr>
            <w:fldChar w:fldCharType="separate"/>
          </w:r>
          <w:r w:rsidR="007F3A2C" w:rsidRPr="0014722F">
            <w:rPr>
              <w:noProof/>
              <w:sz w:val="36"/>
              <w:szCs w:val="36"/>
            </w:rPr>
            <w:t>(Save the Children, 2024)</w:t>
          </w:r>
          <w:r w:rsidR="007F3A2C" w:rsidRPr="0014722F">
            <w:rPr>
              <w:sz w:val="36"/>
              <w:szCs w:val="36"/>
            </w:rPr>
            <w:fldChar w:fldCharType="end"/>
          </w:r>
        </w:sdtContent>
      </w:sdt>
      <w:r w:rsidR="007F3A2C" w:rsidRPr="0014722F">
        <w:rPr>
          <w:sz w:val="36"/>
          <w:szCs w:val="36"/>
        </w:rPr>
        <w:t xml:space="preserve">. Children may not be able to access education for many reasons including conflict, natural disasters and poverty. </w:t>
      </w:r>
    </w:p>
    <w:p w14:paraId="718B112B" w14:textId="77777777" w:rsidR="00987CEF" w:rsidRPr="0014722F" w:rsidRDefault="00987CEF" w:rsidP="0058367A">
      <w:pPr>
        <w:rPr>
          <w:sz w:val="36"/>
          <w:szCs w:val="36"/>
        </w:rPr>
      </w:pPr>
    </w:p>
    <w:p w14:paraId="117DD6F6" w14:textId="5042EA10" w:rsidR="00987CEF" w:rsidRPr="0014722F" w:rsidRDefault="005A5FA9" w:rsidP="0058367A">
      <w:pPr>
        <w:rPr>
          <w:b/>
          <w:bCs/>
          <w:sz w:val="36"/>
          <w:szCs w:val="36"/>
        </w:rPr>
      </w:pPr>
      <w:r w:rsidRPr="0014722F">
        <w:rPr>
          <w:b/>
          <w:bCs/>
          <w:sz w:val="36"/>
          <w:szCs w:val="36"/>
        </w:rPr>
        <w:t>Slide 6 – How does Youth Work tackle inequality.</w:t>
      </w:r>
    </w:p>
    <w:p w14:paraId="1183ABCC" w14:textId="40F44FB7" w:rsidR="00134E14" w:rsidRPr="0014722F" w:rsidRDefault="00134E14" w:rsidP="0058367A">
      <w:pPr>
        <w:rPr>
          <w:sz w:val="36"/>
          <w:szCs w:val="36"/>
        </w:rPr>
      </w:pPr>
      <w:r w:rsidRPr="0014722F">
        <w:rPr>
          <w:sz w:val="36"/>
          <w:szCs w:val="36"/>
        </w:rPr>
        <w:t>By 2030 UNICEF have a 17 point global plan to improve the lives of people on the planet</w:t>
      </w:r>
      <w:r w:rsidR="00F37699" w:rsidRPr="0014722F">
        <w:rPr>
          <w:sz w:val="36"/>
          <w:szCs w:val="36"/>
        </w:rPr>
        <w:t xml:space="preserve"> </w:t>
      </w:r>
      <w:sdt>
        <w:sdtPr>
          <w:rPr>
            <w:sz w:val="36"/>
            <w:szCs w:val="36"/>
          </w:rPr>
          <w:id w:val="268589795"/>
          <w:citation/>
        </w:sdtPr>
        <w:sdtEndPr/>
        <w:sdtContent>
          <w:r w:rsidR="00F37699" w:rsidRPr="0014722F">
            <w:rPr>
              <w:sz w:val="36"/>
              <w:szCs w:val="36"/>
            </w:rPr>
            <w:fldChar w:fldCharType="begin"/>
          </w:r>
          <w:r w:rsidR="00F37699" w:rsidRPr="0014722F">
            <w:rPr>
              <w:sz w:val="36"/>
              <w:szCs w:val="36"/>
            </w:rPr>
            <w:instrText xml:space="preserve"> CITATION UNI23 \l 2057 </w:instrText>
          </w:r>
          <w:r w:rsidR="00F37699" w:rsidRPr="0014722F">
            <w:rPr>
              <w:sz w:val="36"/>
              <w:szCs w:val="36"/>
            </w:rPr>
            <w:fldChar w:fldCharType="separate"/>
          </w:r>
          <w:r w:rsidR="00F37699" w:rsidRPr="0014722F">
            <w:rPr>
              <w:noProof/>
              <w:sz w:val="36"/>
              <w:szCs w:val="36"/>
            </w:rPr>
            <w:t>(UNICEF, 2023)</w:t>
          </w:r>
          <w:r w:rsidR="00F37699" w:rsidRPr="0014722F">
            <w:rPr>
              <w:sz w:val="36"/>
              <w:szCs w:val="36"/>
            </w:rPr>
            <w:fldChar w:fldCharType="end"/>
          </w:r>
        </w:sdtContent>
      </w:sdt>
      <w:r w:rsidRPr="0014722F">
        <w:rPr>
          <w:sz w:val="36"/>
          <w:szCs w:val="36"/>
        </w:rPr>
        <w:t xml:space="preserve">. </w:t>
      </w:r>
      <w:r w:rsidR="00F37699" w:rsidRPr="0014722F">
        <w:rPr>
          <w:sz w:val="36"/>
          <w:szCs w:val="36"/>
        </w:rPr>
        <w:t>One of these points is to “</w:t>
      </w:r>
      <w:r w:rsidR="00F37699" w:rsidRPr="0014722F">
        <w:rPr>
          <w:rStyle w:val="Emphasis"/>
          <w:rFonts w:cstheme="minorHAnsi"/>
          <w:i w:val="0"/>
          <w:iCs w:val="0"/>
          <w:color w:val="333333"/>
          <w:sz w:val="36"/>
          <w:szCs w:val="36"/>
          <w:shd w:val="clear" w:color="auto" w:fill="FFFFFF"/>
        </w:rPr>
        <w:t xml:space="preserve">Ensure healthy lives and promote well-being for all, at all ages” </w:t>
      </w:r>
      <w:sdt>
        <w:sdtPr>
          <w:rPr>
            <w:rStyle w:val="Emphasis"/>
            <w:rFonts w:cstheme="minorHAnsi"/>
            <w:i w:val="0"/>
            <w:iCs w:val="0"/>
            <w:color w:val="333333"/>
            <w:sz w:val="36"/>
            <w:szCs w:val="36"/>
            <w:shd w:val="clear" w:color="auto" w:fill="FFFFFF"/>
          </w:rPr>
          <w:id w:val="632213410"/>
          <w:citation/>
        </w:sdtPr>
        <w:sdtEndPr>
          <w:rPr>
            <w:rStyle w:val="Emphasis"/>
          </w:rPr>
        </w:sdtEndPr>
        <w:sdtContent>
          <w:r w:rsidR="00F37699" w:rsidRPr="0014722F">
            <w:rPr>
              <w:rStyle w:val="Emphasis"/>
              <w:rFonts w:cstheme="minorHAnsi"/>
              <w:i w:val="0"/>
              <w:iCs w:val="0"/>
              <w:color w:val="333333"/>
              <w:sz w:val="36"/>
              <w:szCs w:val="36"/>
              <w:shd w:val="clear" w:color="auto" w:fill="FFFFFF"/>
            </w:rPr>
            <w:fldChar w:fldCharType="begin"/>
          </w:r>
          <w:r w:rsidR="00F37699" w:rsidRPr="0014722F">
            <w:rPr>
              <w:rStyle w:val="Emphasis"/>
              <w:rFonts w:cstheme="minorHAnsi"/>
              <w:i w:val="0"/>
              <w:iCs w:val="0"/>
              <w:color w:val="333333"/>
              <w:sz w:val="36"/>
              <w:szCs w:val="36"/>
              <w:shd w:val="clear" w:color="auto" w:fill="FFFFFF"/>
            </w:rPr>
            <w:instrText xml:space="preserve"> CITATION UNI23 \l 2057 </w:instrText>
          </w:r>
          <w:r w:rsidR="00F37699" w:rsidRPr="0014722F">
            <w:rPr>
              <w:rStyle w:val="Emphasis"/>
              <w:rFonts w:cstheme="minorHAnsi"/>
              <w:i w:val="0"/>
              <w:iCs w:val="0"/>
              <w:color w:val="333333"/>
              <w:sz w:val="36"/>
              <w:szCs w:val="36"/>
              <w:shd w:val="clear" w:color="auto" w:fill="FFFFFF"/>
            </w:rPr>
            <w:fldChar w:fldCharType="separate"/>
          </w:r>
          <w:r w:rsidR="00F37699" w:rsidRPr="0014722F">
            <w:rPr>
              <w:rFonts w:cstheme="minorHAnsi"/>
              <w:noProof/>
              <w:color w:val="333333"/>
              <w:sz w:val="36"/>
              <w:szCs w:val="36"/>
              <w:shd w:val="clear" w:color="auto" w:fill="FFFFFF"/>
            </w:rPr>
            <w:t>(UNICEF, 2023)</w:t>
          </w:r>
          <w:r w:rsidR="00F37699" w:rsidRPr="0014722F">
            <w:rPr>
              <w:rStyle w:val="Emphasis"/>
              <w:rFonts w:cstheme="minorHAnsi"/>
              <w:i w:val="0"/>
              <w:iCs w:val="0"/>
              <w:color w:val="333333"/>
              <w:sz w:val="36"/>
              <w:szCs w:val="36"/>
              <w:shd w:val="clear" w:color="auto" w:fill="FFFFFF"/>
            </w:rPr>
            <w:fldChar w:fldCharType="end"/>
          </w:r>
        </w:sdtContent>
      </w:sdt>
      <w:r w:rsidR="00F37699" w:rsidRPr="0014722F">
        <w:rPr>
          <w:rStyle w:val="Emphasis"/>
          <w:rFonts w:cstheme="minorHAnsi"/>
          <w:i w:val="0"/>
          <w:iCs w:val="0"/>
          <w:color w:val="333333"/>
          <w:sz w:val="36"/>
          <w:szCs w:val="36"/>
          <w:shd w:val="clear" w:color="auto" w:fill="FFFFFF"/>
        </w:rPr>
        <w:t>. Youth work promotes health equality in a number of ways.</w:t>
      </w:r>
    </w:p>
    <w:p w14:paraId="718CA2AF" w14:textId="0D0235D5" w:rsidR="00134E14" w:rsidRPr="0014722F" w:rsidRDefault="00134E14" w:rsidP="0058367A">
      <w:pPr>
        <w:rPr>
          <w:sz w:val="36"/>
          <w:szCs w:val="36"/>
        </w:rPr>
      </w:pPr>
      <w:r w:rsidRPr="0014722F">
        <w:rPr>
          <w:sz w:val="36"/>
          <w:szCs w:val="36"/>
        </w:rPr>
        <w:lastRenderedPageBreak/>
        <w:t xml:space="preserve">As set out in Article 28 of UNCRC </w:t>
      </w:r>
      <w:sdt>
        <w:sdtPr>
          <w:rPr>
            <w:sz w:val="36"/>
            <w:szCs w:val="36"/>
          </w:rPr>
          <w:id w:val="-30648900"/>
          <w:citation/>
        </w:sdtPr>
        <w:sdtEndPr/>
        <w:sdtContent>
          <w:r w:rsidRPr="0014722F">
            <w:rPr>
              <w:sz w:val="36"/>
              <w:szCs w:val="36"/>
            </w:rPr>
            <w:fldChar w:fldCharType="begin"/>
          </w:r>
          <w:r w:rsidRPr="0014722F">
            <w:rPr>
              <w:sz w:val="36"/>
              <w:szCs w:val="36"/>
            </w:rPr>
            <w:instrText xml:space="preserve"> CITATION Wel24 \l 2057 </w:instrText>
          </w:r>
          <w:r w:rsidRPr="0014722F">
            <w:rPr>
              <w:sz w:val="36"/>
              <w:szCs w:val="36"/>
            </w:rPr>
            <w:fldChar w:fldCharType="separate"/>
          </w:r>
          <w:r w:rsidRPr="0014722F">
            <w:rPr>
              <w:noProof/>
              <w:sz w:val="36"/>
              <w:szCs w:val="36"/>
            </w:rPr>
            <w:t>(Welsh Government, 2024)</w:t>
          </w:r>
          <w:r w:rsidRPr="0014722F">
            <w:rPr>
              <w:sz w:val="36"/>
              <w:szCs w:val="36"/>
            </w:rPr>
            <w:fldChar w:fldCharType="end"/>
          </w:r>
        </w:sdtContent>
      </w:sdt>
      <w:r w:rsidRPr="0014722F">
        <w:rPr>
          <w:sz w:val="36"/>
          <w:szCs w:val="36"/>
        </w:rPr>
        <w:t xml:space="preserve"> each child has the right to an Education. As youth workers we contribute to this by offering informal and formal educational opportunities. An example of this is outside of the classroom learning.</w:t>
      </w:r>
      <w:r w:rsidR="00A222E8" w:rsidRPr="0014722F">
        <w:rPr>
          <w:sz w:val="36"/>
          <w:szCs w:val="36"/>
        </w:rPr>
        <w:t xml:space="preserve"> NOS YW11 states that Youth Workers should “Plan, prepare and facilitate learning activities with young people” </w:t>
      </w:r>
      <w:sdt>
        <w:sdtPr>
          <w:rPr>
            <w:sz w:val="36"/>
            <w:szCs w:val="36"/>
          </w:rPr>
          <w:id w:val="-1131634860"/>
          <w:citation/>
        </w:sdtPr>
        <w:sdtEndPr/>
        <w:sdtContent>
          <w:r w:rsidR="00A222E8" w:rsidRPr="0014722F">
            <w:rPr>
              <w:sz w:val="36"/>
              <w:szCs w:val="36"/>
            </w:rPr>
            <w:fldChar w:fldCharType="begin"/>
          </w:r>
          <w:r w:rsidR="00A222E8" w:rsidRPr="0014722F">
            <w:rPr>
              <w:sz w:val="36"/>
              <w:szCs w:val="36"/>
            </w:rPr>
            <w:instrText xml:space="preserve"> CITATION Sta19 \l 2057 </w:instrText>
          </w:r>
          <w:r w:rsidR="00A222E8" w:rsidRPr="0014722F">
            <w:rPr>
              <w:sz w:val="36"/>
              <w:szCs w:val="36"/>
            </w:rPr>
            <w:fldChar w:fldCharType="separate"/>
          </w:r>
          <w:r w:rsidR="00A222E8" w:rsidRPr="0014722F">
            <w:rPr>
              <w:noProof/>
              <w:sz w:val="36"/>
              <w:szCs w:val="36"/>
            </w:rPr>
            <w:t>(Standards Council Scotland, 2019)</w:t>
          </w:r>
          <w:r w:rsidR="00A222E8" w:rsidRPr="0014722F">
            <w:rPr>
              <w:sz w:val="36"/>
              <w:szCs w:val="36"/>
            </w:rPr>
            <w:fldChar w:fldCharType="end"/>
          </w:r>
        </w:sdtContent>
      </w:sdt>
      <w:r w:rsidR="00A222E8" w:rsidRPr="0014722F">
        <w:rPr>
          <w:sz w:val="36"/>
          <w:szCs w:val="36"/>
        </w:rPr>
        <w:t xml:space="preserve">. </w:t>
      </w:r>
      <w:r w:rsidRPr="0014722F">
        <w:rPr>
          <w:sz w:val="36"/>
          <w:szCs w:val="36"/>
        </w:rPr>
        <w:t xml:space="preserve"> At Ceredigion youth service we attempt to incorporate </w:t>
      </w:r>
      <w:proofErr w:type="spellStart"/>
      <w:r w:rsidRPr="0014722F">
        <w:rPr>
          <w:sz w:val="36"/>
          <w:szCs w:val="36"/>
        </w:rPr>
        <w:t>Agored</w:t>
      </w:r>
      <w:proofErr w:type="spellEnd"/>
      <w:r w:rsidRPr="0014722F">
        <w:rPr>
          <w:sz w:val="36"/>
          <w:szCs w:val="36"/>
        </w:rPr>
        <w:t xml:space="preserve"> Cymru accreditations to as many activities as possible. For example</w:t>
      </w:r>
      <w:r w:rsidR="009635C0" w:rsidRPr="0014722F">
        <w:rPr>
          <w:sz w:val="36"/>
          <w:szCs w:val="36"/>
        </w:rPr>
        <w:t>,</w:t>
      </w:r>
      <w:r w:rsidRPr="0014722F">
        <w:rPr>
          <w:sz w:val="36"/>
          <w:szCs w:val="36"/>
        </w:rPr>
        <w:t xml:space="preserve"> when completing </w:t>
      </w:r>
      <w:r w:rsidR="00A222E8" w:rsidRPr="0014722F">
        <w:rPr>
          <w:sz w:val="36"/>
          <w:szCs w:val="36"/>
        </w:rPr>
        <w:t>g</w:t>
      </w:r>
      <w:r w:rsidRPr="0014722F">
        <w:rPr>
          <w:sz w:val="36"/>
          <w:szCs w:val="36"/>
        </w:rPr>
        <w:t xml:space="preserve">ym inductions with young people we encourage them to complete basic </w:t>
      </w:r>
      <w:r w:rsidR="009635C0" w:rsidRPr="0014722F">
        <w:rPr>
          <w:sz w:val="36"/>
          <w:szCs w:val="36"/>
        </w:rPr>
        <w:t>e</w:t>
      </w:r>
      <w:r w:rsidRPr="0014722F">
        <w:rPr>
          <w:sz w:val="36"/>
          <w:szCs w:val="36"/>
        </w:rPr>
        <w:t>ntry level work booklets at the same time. This gives a sense of achievement both physically and mentally.</w:t>
      </w:r>
      <w:r w:rsidR="009635C0" w:rsidRPr="0014722F">
        <w:rPr>
          <w:sz w:val="36"/>
          <w:szCs w:val="36"/>
        </w:rPr>
        <w:t xml:space="preserve"> </w:t>
      </w:r>
    </w:p>
    <w:p w14:paraId="31A18B38" w14:textId="5F8021CC" w:rsidR="005A5FA9" w:rsidRPr="0014722F" w:rsidRDefault="009635C0" w:rsidP="0058367A">
      <w:pPr>
        <w:rPr>
          <w:sz w:val="36"/>
          <w:szCs w:val="36"/>
        </w:rPr>
      </w:pPr>
      <w:r w:rsidRPr="0014722F">
        <w:rPr>
          <w:sz w:val="36"/>
          <w:szCs w:val="36"/>
        </w:rPr>
        <w:t xml:space="preserve">Other ways in which Youth work tackles inequality is by giving young people opportunities that they would not otherwise have had. This includes access to outdoor activities and exposing them to sports that they may not have been able to try. </w:t>
      </w:r>
    </w:p>
    <w:p w14:paraId="689D154A" w14:textId="12398510" w:rsidR="005A5FA9" w:rsidRPr="0014722F" w:rsidRDefault="005A5FA9" w:rsidP="0058367A">
      <w:pPr>
        <w:rPr>
          <w:b/>
          <w:bCs/>
          <w:sz w:val="36"/>
          <w:szCs w:val="36"/>
        </w:rPr>
      </w:pPr>
      <w:r w:rsidRPr="0014722F">
        <w:rPr>
          <w:b/>
          <w:bCs/>
          <w:sz w:val="36"/>
          <w:szCs w:val="36"/>
        </w:rPr>
        <w:t>Slide 7 – Globalisation</w:t>
      </w:r>
    </w:p>
    <w:p w14:paraId="4C33AB16" w14:textId="51A2D9E0" w:rsidR="005A5FA9" w:rsidRPr="0014722F" w:rsidRDefault="005A5FA9" w:rsidP="0058367A">
      <w:pPr>
        <w:rPr>
          <w:rFonts w:cstheme="minorHAnsi"/>
          <w:color w:val="040C28"/>
          <w:sz w:val="36"/>
          <w:szCs w:val="36"/>
          <w:shd w:val="clear" w:color="auto" w:fill="FFFFFF" w:themeFill="background1"/>
        </w:rPr>
      </w:pPr>
      <w:r w:rsidRPr="0014722F">
        <w:rPr>
          <w:sz w:val="36"/>
          <w:szCs w:val="36"/>
        </w:rPr>
        <w:t xml:space="preserve">The National Geographic has a clear definition of Globalisation as </w:t>
      </w:r>
      <w:r w:rsidRPr="0014722F">
        <w:rPr>
          <w:rFonts w:cstheme="minorHAnsi"/>
          <w:sz w:val="36"/>
          <w:szCs w:val="36"/>
          <w:shd w:val="clear" w:color="auto" w:fill="FFFFFF" w:themeFill="background1"/>
        </w:rPr>
        <w:t>“</w:t>
      </w:r>
      <w:r w:rsidRPr="0014722F">
        <w:rPr>
          <w:rFonts w:cstheme="minorHAnsi"/>
          <w:color w:val="040C28"/>
          <w:sz w:val="36"/>
          <w:szCs w:val="36"/>
          <w:shd w:val="clear" w:color="auto" w:fill="FFFFFF" w:themeFill="background1"/>
        </w:rPr>
        <w:t xml:space="preserve">a term used to describe how trade and technology have made the world into a more connected and interdependent place” </w:t>
      </w:r>
      <w:sdt>
        <w:sdtPr>
          <w:rPr>
            <w:rFonts w:cstheme="minorHAnsi"/>
            <w:color w:val="040C28"/>
            <w:sz w:val="36"/>
            <w:szCs w:val="36"/>
            <w:shd w:val="clear" w:color="auto" w:fill="FFFFFF" w:themeFill="background1"/>
          </w:rPr>
          <w:id w:val="-1297221097"/>
          <w:citation/>
        </w:sdtPr>
        <w:sdtEndPr/>
        <w:sdtContent>
          <w:r w:rsidRPr="0014722F">
            <w:rPr>
              <w:rFonts w:cstheme="minorHAnsi"/>
              <w:color w:val="040C28"/>
              <w:sz w:val="36"/>
              <w:szCs w:val="36"/>
              <w:shd w:val="clear" w:color="auto" w:fill="FFFFFF" w:themeFill="background1"/>
            </w:rPr>
            <w:fldChar w:fldCharType="begin"/>
          </w:r>
          <w:r w:rsidRPr="0014722F">
            <w:rPr>
              <w:rFonts w:cstheme="minorHAnsi"/>
              <w:color w:val="040C28"/>
              <w:sz w:val="36"/>
              <w:szCs w:val="36"/>
              <w:shd w:val="clear" w:color="auto" w:fill="FFFFFF" w:themeFill="background1"/>
            </w:rPr>
            <w:instrText xml:space="preserve"> CITATION Nat24 \l 2057 </w:instrText>
          </w:r>
          <w:r w:rsidRPr="0014722F">
            <w:rPr>
              <w:rFonts w:cstheme="minorHAnsi"/>
              <w:color w:val="040C28"/>
              <w:sz w:val="36"/>
              <w:szCs w:val="36"/>
              <w:shd w:val="clear" w:color="auto" w:fill="FFFFFF" w:themeFill="background1"/>
            </w:rPr>
            <w:fldChar w:fldCharType="separate"/>
          </w:r>
          <w:r w:rsidRPr="0014722F">
            <w:rPr>
              <w:rFonts w:cstheme="minorHAnsi"/>
              <w:noProof/>
              <w:color w:val="040C28"/>
              <w:sz w:val="36"/>
              <w:szCs w:val="36"/>
              <w:shd w:val="clear" w:color="auto" w:fill="FFFFFF" w:themeFill="background1"/>
            </w:rPr>
            <w:t>(National Geographic Society, 2024)</w:t>
          </w:r>
          <w:r w:rsidRPr="0014722F">
            <w:rPr>
              <w:rFonts w:cstheme="minorHAnsi"/>
              <w:color w:val="040C28"/>
              <w:sz w:val="36"/>
              <w:szCs w:val="36"/>
              <w:shd w:val="clear" w:color="auto" w:fill="FFFFFF" w:themeFill="background1"/>
            </w:rPr>
            <w:fldChar w:fldCharType="end"/>
          </w:r>
        </w:sdtContent>
      </w:sdt>
      <w:r w:rsidRPr="0014722F">
        <w:rPr>
          <w:rFonts w:cstheme="minorHAnsi"/>
          <w:color w:val="040C28"/>
          <w:sz w:val="36"/>
          <w:szCs w:val="36"/>
          <w:shd w:val="clear" w:color="auto" w:fill="FFFFFF" w:themeFill="background1"/>
        </w:rPr>
        <w:t xml:space="preserve">.  Young people </w:t>
      </w:r>
      <w:r w:rsidR="00A9696B" w:rsidRPr="0014722F">
        <w:rPr>
          <w:rFonts w:cstheme="minorHAnsi"/>
          <w:color w:val="040C28"/>
          <w:sz w:val="36"/>
          <w:szCs w:val="36"/>
          <w:shd w:val="clear" w:color="auto" w:fill="FFFFFF" w:themeFill="background1"/>
        </w:rPr>
        <w:t xml:space="preserve">are more connected to the rest of the world than ever before. </w:t>
      </w:r>
    </w:p>
    <w:p w14:paraId="70BF48D5" w14:textId="77777777" w:rsidR="008B47CD" w:rsidRPr="0014722F" w:rsidRDefault="00A9696B" w:rsidP="00302E32">
      <w:pPr>
        <w:rPr>
          <w:rFonts w:cstheme="minorHAnsi"/>
          <w:color w:val="040C28"/>
          <w:sz w:val="36"/>
          <w:szCs w:val="36"/>
          <w:shd w:val="clear" w:color="auto" w:fill="FFFFFF" w:themeFill="background1"/>
        </w:rPr>
      </w:pPr>
      <w:r w:rsidRPr="0014722F">
        <w:rPr>
          <w:rFonts w:cstheme="minorHAnsi"/>
          <w:color w:val="040C28"/>
          <w:sz w:val="36"/>
          <w:szCs w:val="36"/>
          <w:shd w:val="clear" w:color="auto" w:fill="FFFFFF" w:themeFill="background1"/>
        </w:rPr>
        <w:t xml:space="preserve">Communication – with rapid technological advances in IT and the introduction of Social media in the late 1990’s </w:t>
      </w:r>
      <w:r w:rsidR="008B47CD" w:rsidRPr="0014722F">
        <w:rPr>
          <w:rFonts w:cstheme="minorHAnsi"/>
          <w:color w:val="040C28"/>
          <w:sz w:val="36"/>
          <w:szCs w:val="36"/>
          <w:shd w:val="clear" w:color="auto" w:fill="FFFFFF" w:themeFill="background1"/>
        </w:rPr>
        <w:t xml:space="preserve">we are able </w:t>
      </w:r>
      <w:r w:rsidRPr="0014722F">
        <w:rPr>
          <w:rFonts w:cstheme="minorHAnsi"/>
          <w:color w:val="040C28"/>
          <w:sz w:val="36"/>
          <w:szCs w:val="36"/>
          <w:shd w:val="clear" w:color="auto" w:fill="FFFFFF" w:themeFill="background1"/>
        </w:rPr>
        <w:lastRenderedPageBreak/>
        <w:t>to instantly communicate and keep in touch with people from around the world.</w:t>
      </w:r>
    </w:p>
    <w:p w14:paraId="23DCB05D" w14:textId="77777777" w:rsidR="008B47CD" w:rsidRPr="0014722F" w:rsidRDefault="00302E32" w:rsidP="00302E32">
      <w:pPr>
        <w:rPr>
          <w:rFonts w:cstheme="minorHAnsi"/>
          <w:sz w:val="36"/>
          <w:szCs w:val="36"/>
          <w:shd w:val="clear" w:color="auto" w:fill="FFFFFF"/>
        </w:rPr>
      </w:pPr>
      <w:r w:rsidRPr="0014722F">
        <w:rPr>
          <w:rFonts w:cstheme="minorHAnsi"/>
          <w:color w:val="040C28"/>
          <w:sz w:val="36"/>
          <w:szCs w:val="36"/>
          <w:shd w:val="clear" w:color="auto" w:fill="FFFFFF" w:themeFill="background1"/>
        </w:rPr>
        <w:t xml:space="preserve"> In 1998 google made access to information and news a whole lot easier</w:t>
      </w:r>
      <w:r w:rsidR="00F37699" w:rsidRPr="0014722F">
        <w:rPr>
          <w:rFonts w:cstheme="minorHAnsi"/>
          <w:color w:val="040C28"/>
          <w:sz w:val="36"/>
          <w:szCs w:val="36"/>
          <w:shd w:val="clear" w:color="auto" w:fill="FFFFFF" w:themeFill="background1"/>
        </w:rPr>
        <w:t>.</w:t>
      </w:r>
      <w:r w:rsidRPr="0014722F">
        <w:rPr>
          <w:rFonts w:cstheme="minorHAnsi"/>
          <w:color w:val="040C28"/>
          <w:sz w:val="36"/>
          <w:szCs w:val="36"/>
          <w:shd w:val="clear" w:color="auto" w:fill="FFFFFF" w:themeFill="background1"/>
        </w:rPr>
        <w:t xml:space="preserve"> According to Battelle</w:t>
      </w:r>
      <w:r w:rsidR="00F37699" w:rsidRPr="0014722F">
        <w:rPr>
          <w:rFonts w:cstheme="minorHAnsi"/>
          <w:color w:val="040C28"/>
          <w:sz w:val="36"/>
          <w:szCs w:val="36"/>
          <w:shd w:val="clear" w:color="auto" w:fill="FFFFFF" w:themeFill="background1"/>
        </w:rPr>
        <w:t xml:space="preserve"> i</w:t>
      </w:r>
      <w:r w:rsidRPr="0014722F">
        <w:rPr>
          <w:rFonts w:cstheme="minorHAnsi"/>
          <w:color w:val="040C28"/>
          <w:sz w:val="36"/>
          <w:szCs w:val="36"/>
          <w:shd w:val="clear" w:color="auto" w:fill="FFFFFF" w:themeFill="background1"/>
        </w:rPr>
        <w:t xml:space="preserve">t is estimated that in its founding year the search engine was conducting around 10,000 searches a day </w:t>
      </w:r>
      <w:sdt>
        <w:sdtPr>
          <w:rPr>
            <w:rFonts w:cstheme="minorHAnsi"/>
            <w:color w:val="040C28"/>
            <w:sz w:val="36"/>
            <w:szCs w:val="36"/>
            <w:shd w:val="clear" w:color="auto" w:fill="FFFFFF" w:themeFill="background1"/>
          </w:rPr>
          <w:id w:val="-1615364518"/>
          <w:citation/>
        </w:sdtPr>
        <w:sdtEndPr/>
        <w:sdtContent>
          <w:r w:rsidRPr="0014722F">
            <w:rPr>
              <w:rFonts w:cstheme="minorHAnsi"/>
              <w:color w:val="040C28"/>
              <w:sz w:val="36"/>
              <w:szCs w:val="36"/>
              <w:shd w:val="clear" w:color="auto" w:fill="FFFFFF" w:themeFill="background1"/>
            </w:rPr>
            <w:fldChar w:fldCharType="begin"/>
          </w:r>
          <w:r w:rsidRPr="0014722F">
            <w:rPr>
              <w:rFonts w:cstheme="minorHAnsi"/>
              <w:color w:val="040C28"/>
              <w:sz w:val="36"/>
              <w:szCs w:val="36"/>
              <w:shd w:val="clear" w:color="auto" w:fill="FFFFFF" w:themeFill="background1"/>
            </w:rPr>
            <w:instrText xml:space="preserve"> CITATION Joh05 \l 2057 </w:instrText>
          </w:r>
          <w:r w:rsidRPr="0014722F">
            <w:rPr>
              <w:rFonts w:cstheme="minorHAnsi"/>
              <w:color w:val="040C28"/>
              <w:sz w:val="36"/>
              <w:szCs w:val="36"/>
              <w:shd w:val="clear" w:color="auto" w:fill="FFFFFF" w:themeFill="background1"/>
            </w:rPr>
            <w:fldChar w:fldCharType="separate"/>
          </w:r>
          <w:r w:rsidRPr="0014722F">
            <w:rPr>
              <w:rFonts w:cstheme="minorHAnsi"/>
              <w:noProof/>
              <w:color w:val="040C28"/>
              <w:sz w:val="36"/>
              <w:szCs w:val="36"/>
              <w:shd w:val="clear" w:color="auto" w:fill="FFFFFF" w:themeFill="background1"/>
            </w:rPr>
            <w:t>(Battelle, 2005)</w:t>
          </w:r>
          <w:r w:rsidRPr="0014722F">
            <w:rPr>
              <w:rFonts w:cstheme="minorHAnsi"/>
              <w:color w:val="040C28"/>
              <w:sz w:val="36"/>
              <w:szCs w:val="36"/>
              <w:shd w:val="clear" w:color="auto" w:fill="FFFFFF" w:themeFill="background1"/>
            </w:rPr>
            <w:fldChar w:fldCharType="end"/>
          </w:r>
        </w:sdtContent>
      </w:sdt>
      <w:r w:rsidRPr="0014722F">
        <w:rPr>
          <w:rFonts w:cstheme="minorHAnsi"/>
          <w:color w:val="040C28"/>
          <w:sz w:val="36"/>
          <w:szCs w:val="36"/>
          <w:shd w:val="clear" w:color="auto" w:fill="FFFFFF" w:themeFill="background1"/>
        </w:rPr>
        <w:t xml:space="preserve"> compared to</w:t>
      </w:r>
      <w:r w:rsidR="008B47CD" w:rsidRPr="0014722F">
        <w:rPr>
          <w:rFonts w:cstheme="minorHAnsi"/>
          <w:color w:val="040C28"/>
          <w:sz w:val="36"/>
          <w:szCs w:val="36"/>
          <w:shd w:val="clear" w:color="auto" w:fill="FFFFFF" w:themeFill="background1"/>
        </w:rPr>
        <w:t xml:space="preserve"> Jones’ approximation that </w:t>
      </w:r>
      <w:r w:rsidR="0008401C" w:rsidRPr="0014722F">
        <w:rPr>
          <w:rFonts w:cstheme="minorHAnsi"/>
          <w:sz w:val="36"/>
          <w:szCs w:val="36"/>
          <w:shd w:val="clear" w:color="auto" w:fill="FFFFFF"/>
        </w:rPr>
        <w:t xml:space="preserve"> 5.9 million searchers</w:t>
      </w:r>
      <w:r w:rsidR="008B47CD" w:rsidRPr="0014722F">
        <w:rPr>
          <w:rFonts w:cstheme="minorHAnsi"/>
          <w:sz w:val="36"/>
          <w:szCs w:val="36"/>
          <w:shd w:val="clear" w:color="auto" w:fill="FFFFFF"/>
        </w:rPr>
        <w:t xml:space="preserve"> are happening</w:t>
      </w:r>
      <w:r w:rsidR="0008401C" w:rsidRPr="0014722F">
        <w:rPr>
          <w:rFonts w:cstheme="minorHAnsi"/>
          <w:sz w:val="36"/>
          <w:szCs w:val="36"/>
          <w:shd w:val="clear" w:color="auto" w:fill="FFFFFF"/>
        </w:rPr>
        <w:t xml:space="preserve"> per second today </w:t>
      </w:r>
      <w:sdt>
        <w:sdtPr>
          <w:rPr>
            <w:rFonts w:cstheme="minorHAnsi"/>
            <w:sz w:val="36"/>
            <w:szCs w:val="36"/>
            <w:shd w:val="clear" w:color="auto" w:fill="FFFFFF"/>
          </w:rPr>
          <w:id w:val="-1686438430"/>
          <w:citation/>
        </w:sdtPr>
        <w:sdtEndPr/>
        <w:sdtContent>
          <w:r w:rsidR="0008401C" w:rsidRPr="0014722F">
            <w:rPr>
              <w:rFonts w:cstheme="minorHAnsi"/>
              <w:sz w:val="36"/>
              <w:szCs w:val="36"/>
              <w:shd w:val="clear" w:color="auto" w:fill="FFFFFF"/>
            </w:rPr>
            <w:fldChar w:fldCharType="begin"/>
          </w:r>
          <w:r w:rsidR="0008401C" w:rsidRPr="0014722F">
            <w:rPr>
              <w:rFonts w:cstheme="minorHAnsi"/>
              <w:sz w:val="36"/>
              <w:szCs w:val="36"/>
              <w:shd w:val="clear" w:color="auto" w:fill="FFFFFF"/>
            </w:rPr>
            <w:instrText xml:space="preserve"> CITATION Pad24 \l 2057 </w:instrText>
          </w:r>
          <w:r w:rsidR="0008401C" w:rsidRPr="0014722F">
            <w:rPr>
              <w:rFonts w:cstheme="minorHAnsi"/>
              <w:sz w:val="36"/>
              <w:szCs w:val="36"/>
              <w:shd w:val="clear" w:color="auto" w:fill="FFFFFF"/>
            </w:rPr>
            <w:fldChar w:fldCharType="separate"/>
          </w:r>
          <w:r w:rsidR="0008401C" w:rsidRPr="0014722F">
            <w:rPr>
              <w:rFonts w:cstheme="minorHAnsi"/>
              <w:noProof/>
              <w:sz w:val="36"/>
              <w:szCs w:val="36"/>
              <w:shd w:val="clear" w:color="auto" w:fill="FFFFFF"/>
            </w:rPr>
            <w:t>(Jones, 2024)</w:t>
          </w:r>
          <w:r w:rsidR="0008401C" w:rsidRPr="0014722F">
            <w:rPr>
              <w:rFonts w:cstheme="minorHAnsi"/>
              <w:sz w:val="36"/>
              <w:szCs w:val="36"/>
              <w:shd w:val="clear" w:color="auto" w:fill="FFFFFF"/>
            </w:rPr>
            <w:fldChar w:fldCharType="end"/>
          </w:r>
        </w:sdtContent>
      </w:sdt>
      <w:r w:rsidR="0008401C" w:rsidRPr="0014722F">
        <w:rPr>
          <w:rFonts w:cstheme="minorHAnsi"/>
          <w:sz w:val="36"/>
          <w:szCs w:val="36"/>
          <w:shd w:val="clear" w:color="auto" w:fill="FFFFFF"/>
        </w:rPr>
        <w:t>.</w:t>
      </w:r>
      <w:r w:rsidR="00F37699" w:rsidRPr="0014722F">
        <w:rPr>
          <w:rFonts w:cstheme="minorHAnsi"/>
          <w:sz w:val="36"/>
          <w:szCs w:val="36"/>
          <w:shd w:val="clear" w:color="auto" w:fill="FFFFFF"/>
        </w:rPr>
        <w:t xml:space="preserve"> </w:t>
      </w:r>
    </w:p>
    <w:p w14:paraId="4849DDDD" w14:textId="2D940DA8" w:rsidR="00AA0CD7" w:rsidRPr="0014722F" w:rsidRDefault="00F37699" w:rsidP="00302E32">
      <w:pPr>
        <w:rPr>
          <w:rFonts w:cstheme="minorHAnsi"/>
          <w:sz w:val="36"/>
          <w:szCs w:val="36"/>
          <w:shd w:val="clear" w:color="auto" w:fill="FFFFFF"/>
        </w:rPr>
      </w:pPr>
      <w:r w:rsidRPr="0014722F">
        <w:rPr>
          <w:rFonts w:cstheme="minorHAnsi"/>
          <w:sz w:val="36"/>
          <w:szCs w:val="36"/>
          <w:shd w:val="clear" w:color="auto" w:fill="FFFFFF"/>
        </w:rPr>
        <w:t>Young people are now much more heavily influenced and influencing using the internet. They have access to information in seconds. The internet is a highly valuable resource for young people and it is helping them develop their own sense of identity in a different way to previous generation</w:t>
      </w:r>
      <w:r w:rsidR="00F96247" w:rsidRPr="0014722F">
        <w:rPr>
          <w:rFonts w:cstheme="minorHAnsi"/>
          <w:sz w:val="36"/>
          <w:szCs w:val="36"/>
          <w:shd w:val="clear" w:color="auto" w:fill="FFFFFF"/>
        </w:rPr>
        <w:t xml:space="preserve">s. The internet offers great opportunities for young people to connect with others from all over the world and share ideas. </w:t>
      </w:r>
      <w:r w:rsidR="00AA0CD7" w:rsidRPr="0014722F">
        <w:rPr>
          <w:rFonts w:cstheme="minorHAnsi"/>
          <w:sz w:val="36"/>
          <w:szCs w:val="36"/>
          <w:shd w:val="clear" w:color="auto" w:fill="FFFFFF"/>
        </w:rPr>
        <w:t xml:space="preserve">Young people using the internet have been a significant driving force in organising global </w:t>
      </w:r>
      <w:r w:rsidR="00BA4F97" w:rsidRPr="0014722F">
        <w:rPr>
          <w:rFonts w:cstheme="minorHAnsi"/>
          <w:sz w:val="36"/>
          <w:szCs w:val="36"/>
          <w:shd w:val="clear" w:color="auto" w:fill="FFFFFF"/>
        </w:rPr>
        <w:t xml:space="preserve">movements in protest about many things including politics, women’s rights and environmental issues. Young people today are far more aware of global issues than their parents and grandparents. They are able to find their own information and not just rely on mainstream media sources. </w:t>
      </w:r>
    </w:p>
    <w:p w14:paraId="348244E9" w14:textId="049A71F8" w:rsidR="00BA4F97" w:rsidRPr="0014722F" w:rsidRDefault="00F96247" w:rsidP="00302E32">
      <w:pPr>
        <w:rPr>
          <w:rFonts w:cstheme="minorHAnsi"/>
          <w:sz w:val="36"/>
          <w:szCs w:val="36"/>
          <w:shd w:val="clear" w:color="auto" w:fill="FFFFFF"/>
        </w:rPr>
      </w:pPr>
      <w:r w:rsidRPr="0014722F">
        <w:rPr>
          <w:rFonts w:cstheme="minorHAnsi"/>
          <w:sz w:val="36"/>
          <w:szCs w:val="36"/>
          <w:shd w:val="clear" w:color="auto" w:fill="FFFFFF"/>
        </w:rPr>
        <w:t>Of course, this also comes with risks</w:t>
      </w:r>
      <w:r w:rsidR="00BA4F97" w:rsidRPr="0014722F">
        <w:rPr>
          <w:rFonts w:cstheme="minorHAnsi"/>
          <w:sz w:val="36"/>
          <w:szCs w:val="36"/>
          <w:shd w:val="clear" w:color="auto" w:fill="FFFFFF"/>
        </w:rPr>
        <w:t xml:space="preserve"> including fake information and radicalisation. </w:t>
      </w:r>
    </w:p>
    <w:p w14:paraId="6C2E24FB" w14:textId="453F8E1F" w:rsidR="00F96247" w:rsidRPr="0014722F" w:rsidRDefault="00F96247" w:rsidP="00302E32">
      <w:pPr>
        <w:rPr>
          <w:rFonts w:cstheme="minorHAnsi"/>
          <w:sz w:val="36"/>
          <w:szCs w:val="36"/>
          <w:shd w:val="clear" w:color="auto" w:fill="FFFFFF"/>
        </w:rPr>
      </w:pPr>
      <w:r w:rsidRPr="0014722F">
        <w:rPr>
          <w:rFonts w:cstheme="minorHAnsi"/>
          <w:sz w:val="36"/>
          <w:szCs w:val="36"/>
          <w:shd w:val="clear" w:color="auto" w:fill="FFFFFF"/>
        </w:rPr>
        <w:t xml:space="preserve">Radicalisation and getting involved in extreme political activities are largely driven by online activity. Young people can be easily swayed and can be vulnerable as they are trying </w:t>
      </w:r>
      <w:r w:rsidRPr="0014722F">
        <w:rPr>
          <w:rFonts w:cstheme="minorHAnsi"/>
          <w:sz w:val="36"/>
          <w:szCs w:val="36"/>
          <w:shd w:val="clear" w:color="auto" w:fill="FFFFFF"/>
        </w:rPr>
        <w:lastRenderedPageBreak/>
        <w:t>to discover their identit</w:t>
      </w:r>
      <w:r w:rsidR="00AA0CD7" w:rsidRPr="0014722F">
        <w:rPr>
          <w:rFonts w:cstheme="minorHAnsi"/>
          <w:sz w:val="36"/>
          <w:szCs w:val="36"/>
          <w:shd w:val="clear" w:color="auto" w:fill="FFFFFF"/>
        </w:rPr>
        <w:t>y</w:t>
      </w:r>
      <w:r w:rsidRPr="0014722F">
        <w:rPr>
          <w:rFonts w:cstheme="minorHAnsi"/>
          <w:sz w:val="36"/>
          <w:szCs w:val="36"/>
          <w:shd w:val="clear" w:color="auto" w:fill="FFFFFF"/>
        </w:rPr>
        <w:t xml:space="preserve"> and find their “tribe” </w:t>
      </w:r>
      <w:sdt>
        <w:sdtPr>
          <w:rPr>
            <w:rFonts w:cstheme="minorHAnsi"/>
            <w:sz w:val="36"/>
            <w:szCs w:val="36"/>
            <w:shd w:val="clear" w:color="auto" w:fill="FFFFFF"/>
          </w:rPr>
          <w:id w:val="-383720778"/>
          <w:citation/>
        </w:sdtPr>
        <w:sdtEndPr/>
        <w:sdtContent>
          <w:r w:rsidR="00AA0CD7" w:rsidRPr="0014722F">
            <w:rPr>
              <w:rFonts w:cstheme="minorHAnsi"/>
              <w:sz w:val="36"/>
              <w:szCs w:val="36"/>
              <w:shd w:val="clear" w:color="auto" w:fill="FFFFFF"/>
            </w:rPr>
            <w:fldChar w:fldCharType="begin"/>
          </w:r>
          <w:r w:rsidR="00AA0CD7" w:rsidRPr="0014722F">
            <w:rPr>
              <w:rFonts w:cstheme="minorHAnsi"/>
              <w:sz w:val="36"/>
              <w:szCs w:val="36"/>
              <w:shd w:val="clear" w:color="auto" w:fill="FFFFFF"/>
            </w:rPr>
            <w:instrText xml:space="preserve"> CITATION Cam21 \l 2057 </w:instrText>
          </w:r>
          <w:r w:rsidR="00AA0CD7" w:rsidRPr="0014722F">
            <w:rPr>
              <w:rFonts w:cstheme="minorHAnsi"/>
              <w:sz w:val="36"/>
              <w:szCs w:val="36"/>
              <w:shd w:val="clear" w:color="auto" w:fill="FFFFFF"/>
            </w:rPr>
            <w:fldChar w:fldCharType="separate"/>
          </w:r>
          <w:r w:rsidR="00AA0CD7" w:rsidRPr="0014722F">
            <w:rPr>
              <w:rFonts w:cstheme="minorHAnsi"/>
              <w:noProof/>
              <w:sz w:val="36"/>
              <w:szCs w:val="36"/>
              <w:shd w:val="clear" w:color="auto" w:fill="FFFFFF"/>
            </w:rPr>
            <w:t>(Camden Safeguarding Children Partnership, 2021)</w:t>
          </w:r>
          <w:r w:rsidR="00AA0CD7" w:rsidRPr="0014722F">
            <w:rPr>
              <w:rFonts w:cstheme="minorHAnsi"/>
              <w:sz w:val="36"/>
              <w:szCs w:val="36"/>
              <w:shd w:val="clear" w:color="auto" w:fill="FFFFFF"/>
            </w:rPr>
            <w:fldChar w:fldCharType="end"/>
          </w:r>
        </w:sdtContent>
      </w:sdt>
      <w:r w:rsidR="00AA0CD7" w:rsidRPr="0014722F">
        <w:rPr>
          <w:rFonts w:cstheme="minorHAnsi"/>
          <w:sz w:val="36"/>
          <w:szCs w:val="36"/>
          <w:shd w:val="clear" w:color="auto" w:fill="FFFFFF"/>
        </w:rPr>
        <w:t xml:space="preserve">. </w:t>
      </w:r>
    </w:p>
    <w:p w14:paraId="7AC53C79" w14:textId="77777777" w:rsidR="00A222E8" w:rsidRPr="0014722F" w:rsidRDefault="00A222E8" w:rsidP="00302E32">
      <w:pPr>
        <w:rPr>
          <w:rFonts w:cstheme="minorHAnsi"/>
          <w:sz w:val="36"/>
          <w:szCs w:val="36"/>
          <w:shd w:val="clear" w:color="auto" w:fill="FFFFFF"/>
        </w:rPr>
      </w:pPr>
    </w:p>
    <w:p w14:paraId="5782D013" w14:textId="72AD949F" w:rsidR="00A222E8" w:rsidRPr="0014722F" w:rsidRDefault="00A222E8" w:rsidP="00302E32">
      <w:pPr>
        <w:rPr>
          <w:rFonts w:cstheme="minorHAnsi"/>
          <w:b/>
          <w:bCs/>
          <w:sz w:val="36"/>
          <w:szCs w:val="36"/>
          <w:shd w:val="clear" w:color="auto" w:fill="FFFFFF"/>
        </w:rPr>
      </w:pPr>
      <w:r w:rsidRPr="0014722F">
        <w:rPr>
          <w:rFonts w:cstheme="minorHAnsi"/>
          <w:b/>
          <w:bCs/>
          <w:sz w:val="36"/>
          <w:szCs w:val="36"/>
          <w:shd w:val="clear" w:color="auto" w:fill="FFFFFF"/>
        </w:rPr>
        <w:t>Slide 8 – Global Youth Work</w:t>
      </w:r>
    </w:p>
    <w:p w14:paraId="0B607142" w14:textId="1CB1F6BA" w:rsidR="00A222E8" w:rsidRPr="0014722F" w:rsidRDefault="00A222E8" w:rsidP="00302E32">
      <w:pPr>
        <w:rPr>
          <w:rFonts w:cstheme="minorHAnsi"/>
          <w:sz w:val="36"/>
          <w:szCs w:val="36"/>
          <w:shd w:val="clear" w:color="auto" w:fill="FFFFFF"/>
        </w:rPr>
      </w:pPr>
      <w:r w:rsidRPr="0014722F">
        <w:rPr>
          <w:rFonts w:cstheme="minorHAnsi"/>
          <w:sz w:val="36"/>
          <w:szCs w:val="36"/>
          <w:shd w:val="clear" w:color="auto" w:fill="FFFFFF"/>
        </w:rPr>
        <w:t xml:space="preserve">As globalisation has developed youth work has also evolved. Global youth work is a term which has been coined in recent years. The Development Education Association defined global youth work as </w:t>
      </w:r>
      <w:r w:rsidR="003C3EB6" w:rsidRPr="0014722F">
        <w:rPr>
          <w:rFonts w:cstheme="minorHAnsi"/>
          <w:sz w:val="36"/>
          <w:szCs w:val="36"/>
          <w:shd w:val="clear" w:color="auto" w:fill="FFFFFF"/>
        </w:rPr>
        <w:t xml:space="preserve">“informal education with young people [that] encourages a critical understanding of the links between personal, local and global issues. It seeks their active participation in bringing about change towards greater equality and justice” </w:t>
      </w:r>
      <w:sdt>
        <w:sdtPr>
          <w:rPr>
            <w:rFonts w:cstheme="minorHAnsi"/>
            <w:sz w:val="36"/>
            <w:szCs w:val="36"/>
            <w:shd w:val="clear" w:color="auto" w:fill="FFFFFF"/>
          </w:rPr>
          <w:id w:val="-874688208"/>
          <w:citation/>
        </w:sdtPr>
        <w:sdtEndPr/>
        <w:sdtContent>
          <w:r w:rsidR="003C3EB6" w:rsidRPr="0014722F">
            <w:rPr>
              <w:rFonts w:cstheme="minorHAnsi"/>
              <w:sz w:val="36"/>
              <w:szCs w:val="36"/>
              <w:shd w:val="clear" w:color="auto" w:fill="FFFFFF"/>
            </w:rPr>
            <w:fldChar w:fldCharType="begin"/>
          </w:r>
          <w:r w:rsidR="003C3EB6" w:rsidRPr="0014722F">
            <w:rPr>
              <w:rFonts w:cstheme="minorHAnsi"/>
              <w:sz w:val="36"/>
              <w:szCs w:val="36"/>
              <w:shd w:val="clear" w:color="auto" w:fill="FFFFFF"/>
            </w:rPr>
            <w:instrText xml:space="preserve"> CITATION Wil10 \l 2057 </w:instrText>
          </w:r>
          <w:r w:rsidR="003C3EB6" w:rsidRPr="0014722F">
            <w:rPr>
              <w:rFonts w:cstheme="minorHAnsi"/>
              <w:sz w:val="36"/>
              <w:szCs w:val="36"/>
              <w:shd w:val="clear" w:color="auto" w:fill="FFFFFF"/>
            </w:rPr>
            <w:fldChar w:fldCharType="separate"/>
          </w:r>
          <w:r w:rsidR="003C3EB6" w:rsidRPr="0014722F">
            <w:rPr>
              <w:rFonts w:cstheme="minorHAnsi"/>
              <w:noProof/>
              <w:sz w:val="36"/>
              <w:szCs w:val="36"/>
              <w:shd w:val="clear" w:color="auto" w:fill="FFFFFF"/>
            </w:rPr>
            <w:t>(Williams &amp; Edelston, 2010)</w:t>
          </w:r>
          <w:r w:rsidR="003C3EB6" w:rsidRPr="0014722F">
            <w:rPr>
              <w:rFonts w:cstheme="minorHAnsi"/>
              <w:sz w:val="36"/>
              <w:szCs w:val="36"/>
              <w:shd w:val="clear" w:color="auto" w:fill="FFFFFF"/>
            </w:rPr>
            <w:fldChar w:fldCharType="end"/>
          </w:r>
        </w:sdtContent>
      </w:sdt>
      <w:r w:rsidR="003C3EB6" w:rsidRPr="0014722F">
        <w:rPr>
          <w:rFonts w:cstheme="minorHAnsi"/>
          <w:sz w:val="36"/>
          <w:szCs w:val="36"/>
          <w:shd w:val="clear" w:color="auto" w:fill="FFFFFF"/>
        </w:rPr>
        <w:t xml:space="preserve">. </w:t>
      </w:r>
    </w:p>
    <w:p w14:paraId="773D59C1" w14:textId="55A7067D" w:rsidR="003C3EB6" w:rsidRPr="0014722F" w:rsidRDefault="003C3EB6" w:rsidP="00302E32">
      <w:pPr>
        <w:rPr>
          <w:sz w:val="36"/>
          <w:szCs w:val="36"/>
        </w:rPr>
      </w:pPr>
      <w:r w:rsidRPr="0014722F">
        <w:rPr>
          <w:rFonts w:cstheme="minorHAnsi"/>
          <w:sz w:val="36"/>
          <w:szCs w:val="36"/>
          <w:shd w:val="clear" w:color="auto" w:fill="FFFFFF"/>
        </w:rPr>
        <w:t>An example of this in recent months h</w:t>
      </w:r>
      <w:r w:rsidR="005819EC" w:rsidRPr="0014722F">
        <w:rPr>
          <w:rFonts w:cstheme="minorHAnsi"/>
          <w:sz w:val="36"/>
          <w:szCs w:val="36"/>
          <w:shd w:val="clear" w:color="auto" w:fill="FFFFFF"/>
        </w:rPr>
        <w:t>as</w:t>
      </w:r>
      <w:r w:rsidRPr="0014722F">
        <w:rPr>
          <w:rFonts w:cstheme="minorHAnsi"/>
          <w:sz w:val="36"/>
          <w:szCs w:val="36"/>
          <w:shd w:val="clear" w:color="auto" w:fill="FFFFFF"/>
        </w:rPr>
        <w:t xml:space="preserve"> been protests regarding changes to farming regulations in Wales. The proposed changes include farmers having to give 10% of their land to </w:t>
      </w:r>
      <w:r w:rsidR="00B1715C" w:rsidRPr="0014722F">
        <w:rPr>
          <w:rFonts w:cstheme="minorHAnsi"/>
          <w:sz w:val="36"/>
          <w:szCs w:val="36"/>
          <w:shd w:val="clear" w:color="auto" w:fill="FFFFFF"/>
        </w:rPr>
        <w:t xml:space="preserve">plant trees to try and counter some of the environmental effects of farming. Groups such as Young Farmers Clubs (YFC) arranged protests against the proposed changes. In local Youth Clubs this has been a topic of discussion with many young people having passionate views. </w:t>
      </w:r>
      <w:r w:rsidR="00644145" w:rsidRPr="0014722F">
        <w:rPr>
          <w:rFonts w:cstheme="minorHAnsi"/>
          <w:sz w:val="36"/>
          <w:szCs w:val="36"/>
          <w:shd w:val="clear" w:color="auto" w:fill="FFFFFF"/>
        </w:rPr>
        <w:t xml:space="preserve">Young Farmers in Wales can connect with Young Farmers in France who have arranged similar protests. This fosters a sense of global community and shared issues </w:t>
      </w:r>
      <w:sdt>
        <w:sdtPr>
          <w:rPr>
            <w:rFonts w:cstheme="minorHAnsi"/>
            <w:sz w:val="36"/>
            <w:szCs w:val="36"/>
            <w:shd w:val="clear" w:color="auto" w:fill="FFFFFF"/>
          </w:rPr>
          <w:id w:val="806738187"/>
          <w:citation/>
        </w:sdtPr>
        <w:sdtEndPr/>
        <w:sdtContent>
          <w:r w:rsidR="00644145" w:rsidRPr="0014722F">
            <w:rPr>
              <w:rFonts w:cstheme="minorHAnsi"/>
              <w:sz w:val="36"/>
              <w:szCs w:val="36"/>
              <w:shd w:val="clear" w:color="auto" w:fill="FFFFFF"/>
            </w:rPr>
            <w:fldChar w:fldCharType="begin"/>
          </w:r>
          <w:r w:rsidR="00644145" w:rsidRPr="0014722F">
            <w:rPr>
              <w:rFonts w:cstheme="minorHAnsi"/>
              <w:sz w:val="36"/>
              <w:szCs w:val="36"/>
              <w:shd w:val="clear" w:color="auto" w:fill="FFFFFF"/>
            </w:rPr>
            <w:instrText xml:space="preserve"> CITATION Sal11 \l 2057 </w:instrText>
          </w:r>
          <w:r w:rsidR="00644145" w:rsidRPr="0014722F">
            <w:rPr>
              <w:rFonts w:cstheme="minorHAnsi"/>
              <w:sz w:val="36"/>
              <w:szCs w:val="36"/>
              <w:shd w:val="clear" w:color="auto" w:fill="FFFFFF"/>
            </w:rPr>
            <w:fldChar w:fldCharType="separate"/>
          </w:r>
          <w:r w:rsidR="00644145" w:rsidRPr="0014722F">
            <w:rPr>
              <w:rFonts w:cstheme="minorHAnsi"/>
              <w:noProof/>
              <w:sz w:val="36"/>
              <w:szCs w:val="36"/>
              <w:shd w:val="clear" w:color="auto" w:fill="FFFFFF"/>
            </w:rPr>
            <w:t>(Sallah, 2011)</w:t>
          </w:r>
          <w:r w:rsidR="00644145" w:rsidRPr="0014722F">
            <w:rPr>
              <w:rFonts w:cstheme="minorHAnsi"/>
              <w:sz w:val="36"/>
              <w:szCs w:val="36"/>
              <w:shd w:val="clear" w:color="auto" w:fill="FFFFFF"/>
            </w:rPr>
            <w:fldChar w:fldCharType="end"/>
          </w:r>
        </w:sdtContent>
      </w:sdt>
      <w:r w:rsidR="00644145" w:rsidRPr="0014722F">
        <w:rPr>
          <w:rFonts w:cstheme="minorHAnsi"/>
          <w:sz w:val="36"/>
          <w:szCs w:val="36"/>
          <w:shd w:val="clear" w:color="auto" w:fill="FFFFFF"/>
        </w:rPr>
        <w:t xml:space="preserve">. </w:t>
      </w:r>
      <w:r w:rsidR="00B1715C" w:rsidRPr="0014722F">
        <w:rPr>
          <w:rFonts w:cstheme="minorHAnsi"/>
          <w:sz w:val="36"/>
          <w:szCs w:val="36"/>
          <w:shd w:val="clear" w:color="auto" w:fill="FFFFFF"/>
        </w:rPr>
        <w:t xml:space="preserve">Youth Workers can encourage positive debates and challenges which helps young people to be responsible citizens. NOS YW09 states that youth workers should support young people to become responsible citizens through active involvement in youth work </w:t>
      </w:r>
      <w:sdt>
        <w:sdtPr>
          <w:rPr>
            <w:rFonts w:cstheme="minorHAnsi"/>
            <w:sz w:val="36"/>
            <w:szCs w:val="36"/>
            <w:shd w:val="clear" w:color="auto" w:fill="FFFFFF"/>
          </w:rPr>
          <w:id w:val="87974960"/>
          <w:citation/>
        </w:sdtPr>
        <w:sdtEndPr/>
        <w:sdtContent>
          <w:r w:rsidR="00B1715C" w:rsidRPr="0014722F">
            <w:rPr>
              <w:rFonts w:cstheme="minorHAnsi"/>
              <w:sz w:val="36"/>
              <w:szCs w:val="36"/>
              <w:shd w:val="clear" w:color="auto" w:fill="FFFFFF"/>
            </w:rPr>
            <w:fldChar w:fldCharType="begin"/>
          </w:r>
          <w:r w:rsidR="00B1715C" w:rsidRPr="0014722F">
            <w:rPr>
              <w:rFonts w:cstheme="minorHAnsi"/>
              <w:sz w:val="36"/>
              <w:szCs w:val="36"/>
              <w:shd w:val="clear" w:color="auto" w:fill="FFFFFF"/>
            </w:rPr>
            <w:instrText xml:space="preserve"> CITATION Sta19 \l 2057 </w:instrText>
          </w:r>
          <w:r w:rsidR="00B1715C" w:rsidRPr="0014722F">
            <w:rPr>
              <w:rFonts w:cstheme="minorHAnsi"/>
              <w:sz w:val="36"/>
              <w:szCs w:val="36"/>
              <w:shd w:val="clear" w:color="auto" w:fill="FFFFFF"/>
            </w:rPr>
            <w:fldChar w:fldCharType="separate"/>
          </w:r>
          <w:r w:rsidR="00B1715C" w:rsidRPr="0014722F">
            <w:rPr>
              <w:rFonts w:cstheme="minorHAnsi"/>
              <w:noProof/>
              <w:sz w:val="36"/>
              <w:szCs w:val="36"/>
              <w:shd w:val="clear" w:color="auto" w:fill="FFFFFF"/>
            </w:rPr>
            <w:t xml:space="preserve">(Standards Council Scotland, </w:t>
          </w:r>
          <w:r w:rsidR="00B1715C" w:rsidRPr="0014722F">
            <w:rPr>
              <w:rFonts w:cstheme="minorHAnsi"/>
              <w:noProof/>
              <w:sz w:val="36"/>
              <w:szCs w:val="36"/>
              <w:shd w:val="clear" w:color="auto" w:fill="FFFFFF"/>
            </w:rPr>
            <w:lastRenderedPageBreak/>
            <w:t>2019)</w:t>
          </w:r>
          <w:r w:rsidR="00B1715C" w:rsidRPr="0014722F">
            <w:rPr>
              <w:rFonts w:cstheme="minorHAnsi"/>
              <w:sz w:val="36"/>
              <w:szCs w:val="36"/>
              <w:shd w:val="clear" w:color="auto" w:fill="FFFFFF"/>
            </w:rPr>
            <w:fldChar w:fldCharType="end"/>
          </w:r>
        </w:sdtContent>
      </w:sdt>
      <w:r w:rsidR="00B1715C" w:rsidRPr="0014722F">
        <w:rPr>
          <w:rFonts w:cstheme="minorHAnsi"/>
          <w:sz w:val="36"/>
          <w:szCs w:val="36"/>
          <w:shd w:val="clear" w:color="auto" w:fill="FFFFFF"/>
        </w:rPr>
        <w:t xml:space="preserve">. This also helps to promote young </w:t>
      </w:r>
      <w:r w:rsidR="00644145" w:rsidRPr="0014722F">
        <w:rPr>
          <w:rFonts w:cstheme="minorHAnsi"/>
          <w:sz w:val="36"/>
          <w:szCs w:val="36"/>
          <w:shd w:val="clear" w:color="auto" w:fill="FFFFFF"/>
        </w:rPr>
        <w:t>people’s</w:t>
      </w:r>
      <w:r w:rsidR="00B1715C" w:rsidRPr="0014722F">
        <w:rPr>
          <w:rFonts w:cstheme="minorHAnsi"/>
          <w:sz w:val="36"/>
          <w:szCs w:val="36"/>
          <w:shd w:val="clear" w:color="auto" w:fill="FFFFFF"/>
        </w:rPr>
        <w:t xml:space="preserve"> confidence and </w:t>
      </w:r>
      <w:r w:rsidR="00644145" w:rsidRPr="0014722F">
        <w:rPr>
          <w:rFonts w:cstheme="minorHAnsi"/>
          <w:sz w:val="36"/>
          <w:szCs w:val="36"/>
          <w:shd w:val="clear" w:color="auto" w:fill="FFFFFF"/>
        </w:rPr>
        <w:t>self-awareness</w:t>
      </w:r>
      <w:r w:rsidR="00B1715C" w:rsidRPr="0014722F">
        <w:rPr>
          <w:rFonts w:cstheme="minorHAnsi"/>
          <w:sz w:val="36"/>
          <w:szCs w:val="36"/>
          <w:shd w:val="clear" w:color="auto" w:fill="FFFFFF"/>
        </w:rPr>
        <w:t xml:space="preserve"> </w:t>
      </w:r>
      <w:sdt>
        <w:sdtPr>
          <w:rPr>
            <w:rFonts w:cstheme="minorHAnsi"/>
            <w:sz w:val="36"/>
            <w:szCs w:val="36"/>
            <w:shd w:val="clear" w:color="auto" w:fill="FFFFFF"/>
          </w:rPr>
          <w:id w:val="981276227"/>
          <w:citation/>
        </w:sdtPr>
        <w:sdtEndPr/>
        <w:sdtContent>
          <w:r w:rsidR="00B1715C" w:rsidRPr="0014722F">
            <w:rPr>
              <w:rFonts w:cstheme="minorHAnsi"/>
              <w:sz w:val="36"/>
              <w:szCs w:val="36"/>
              <w:shd w:val="clear" w:color="auto" w:fill="FFFFFF"/>
            </w:rPr>
            <w:fldChar w:fldCharType="begin"/>
          </w:r>
          <w:r w:rsidR="00B1715C" w:rsidRPr="0014722F">
            <w:rPr>
              <w:rFonts w:cstheme="minorHAnsi"/>
              <w:sz w:val="36"/>
              <w:szCs w:val="36"/>
              <w:shd w:val="clear" w:color="auto" w:fill="FFFFFF"/>
            </w:rPr>
            <w:instrText xml:space="preserve"> CITATION Sta19 \l 2057 </w:instrText>
          </w:r>
          <w:r w:rsidR="00B1715C" w:rsidRPr="0014722F">
            <w:rPr>
              <w:rFonts w:cstheme="minorHAnsi"/>
              <w:sz w:val="36"/>
              <w:szCs w:val="36"/>
              <w:shd w:val="clear" w:color="auto" w:fill="FFFFFF"/>
            </w:rPr>
            <w:fldChar w:fldCharType="separate"/>
          </w:r>
          <w:r w:rsidR="00B1715C" w:rsidRPr="0014722F">
            <w:rPr>
              <w:rFonts w:cstheme="minorHAnsi"/>
              <w:noProof/>
              <w:sz w:val="36"/>
              <w:szCs w:val="36"/>
              <w:shd w:val="clear" w:color="auto" w:fill="FFFFFF"/>
            </w:rPr>
            <w:t>(Standards Council Scotland, 2019)</w:t>
          </w:r>
          <w:r w:rsidR="00B1715C" w:rsidRPr="0014722F">
            <w:rPr>
              <w:rFonts w:cstheme="minorHAnsi"/>
              <w:sz w:val="36"/>
              <w:szCs w:val="36"/>
              <w:shd w:val="clear" w:color="auto" w:fill="FFFFFF"/>
            </w:rPr>
            <w:fldChar w:fldCharType="end"/>
          </w:r>
        </w:sdtContent>
      </w:sdt>
      <w:r w:rsidR="00B1715C" w:rsidRPr="0014722F">
        <w:rPr>
          <w:rFonts w:cstheme="minorHAnsi"/>
          <w:sz w:val="36"/>
          <w:szCs w:val="36"/>
          <w:shd w:val="clear" w:color="auto" w:fill="FFFFFF"/>
        </w:rPr>
        <w:t xml:space="preserve">. </w:t>
      </w:r>
    </w:p>
    <w:p w14:paraId="176CC099" w14:textId="4CB76932" w:rsidR="00A9696B" w:rsidRPr="0014722F" w:rsidRDefault="00A9696B" w:rsidP="0058367A">
      <w:pPr>
        <w:rPr>
          <w:rFonts w:cstheme="minorHAnsi"/>
          <w:color w:val="040C28"/>
          <w:sz w:val="36"/>
          <w:szCs w:val="36"/>
          <w:shd w:val="clear" w:color="auto" w:fill="FFFFFF" w:themeFill="background1"/>
        </w:rPr>
      </w:pPr>
    </w:p>
    <w:p w14:paraId="61DF514A" w14:textId="4C037CEF" w:rsidR="005A5FA9" w:rsidRPr="0014722F" w:rsidRDefault="00644145" w:rsidP="0058367A">
      <w:pPr>
        <w:rPr>
          <w:b/>
          <w:bCs/>
          <w:sz w:val="36"/>
          <w:szCs w:val="36"/>
        </w:rPr>
      </w:pPr>
      <w:r w:rsidRPr="0014722F">
        <w:rPr>
          <w:b/>
          <w:bCs/>
          <w:sz w:val="36"/>
          <w:szCs w:val="36"/>
        </w:rPr>
        <w:t>Slide 9 – Environment</w:t>
      </w:r>
    </w:p>
    <w:p w14:paraId="68512C46" w14:textId="62D7A3D5" w:rsidR="00644145" w:rsidRPr="0014722F" w:rsidRDefault="00644145" w:rsidP="0058367A">
      <w:pPr>
        <w:rPr>
          <w:sz w:val="36"/>
          <w:szCs w:val="36"/>
        </w:rPr>
      </w:pPr>
      <w:r w:rsidRPr="0014722F">
        <w:rPr>
          <w:sz w:val="36"/>
          <w:szCs w:val="36"/>
        </w:rPr>
        <w:t>The environment is a significant area of interest</w:t>
      </w:r>
      <w:r w:rsidR="004A447C" w:rsidRPr="0014722F">
        <w:rPr>
          <w:sz w:val="36"/>
          <w:szCs w:val="36"/>
        </w:rPr>
        <w:t xml:space="preserve"> and concern</w:t>
      </w:r>
      <w:r w:rsidRPr="0014722F">
        <w:rPr>
          <w:sz w:val="36"/>
          <w:szCs w:val="36"/>
        </w:rPr>
        <w:t xml:space="preserve"> for young people.</w:t>
      </w:r>
      <w:r w:rsidR="004A447C" w:rsidRPr="0014722F">
        <w:rPr>
          <w:sz w:val="36"/>
          <w:szCs w:val="36"/>
        </w:rPr>
        <w:t xml:space="preserve">  </w:t>
      </w:r>
    </w:p>
    <w:p w14:paraId="1511D474" w14:textId="3BB05824" w:rsidR="00644145" w:rsidRPr="0014722F" w:rsidRDefault="00644145" w:rsidP="0058367A">
      <w:pPr>
        <w:rPr>
          <w:sz w:val="36"/>
          <w:szCs w:val="36"/>
        </w:rPr>
      </w:pPr>
      <w:r w:rsidRPr="0014722F">
        <w:rPr>
          <w:sz w:val="36"/>
          <w:szCs w:val="36"/>
        </w:rPr>
        <w:t xml:space="preserve">Activity </w:t>
      </w:r>
      <w:r w:rsidR="004A447C" w:rsidRPr="0014722F">
        <w:rPr>
          <w:sz w:val="36"/>
          <w:szCs w:val="36"/>
        </w:rPr>
        <w:t>–</w:t>
      </w:r>
      <w:r w:rsidRPr="0014722F">
        <w:rPr>
          <w:sz w:val="36"/>
          <w:szCs w:val="36"/>
        </w:rPr>
        <w:t xml:space="preserve"> </w:t>
      </w:r>
    </w:p>
    <w:p w14:paraId="10027685" w14:textId="7E28DD61" w:rsidR="004A447C" w:rsidRPr="0014722F" w:rsidRDefault="004A447C" w:rsidP="004A447C">
      <w:pPr>
        <w:pStyle w:val="ListParagraph"/>
        <w:numPr>
          <w:ilvl w:val="0"/>
          <w:numId w:val="1"/>
        </w:numPr>
        <w:rPr>
          <w:sz w:val="36"/>
          <w:szCs w:val="36"/>
        </w:rPr>
      </w:pPr>
      <w:r w:rsidRPr="0014722F">
        <w:rPr>
          <w:sz w:val="36"/>
          <w:szCs w:val="36"/>
        </w:rPr>
        <w:t>Split into 2 groups</w:t>
      </w:r>
    </w:p>
    <w:p w14:paraId="2600D2D1" w14:textId="44A10B71" w:rsidR="004A447C" w:rsidRPr="0014722F" w:rsidRDefault="004A447C" w:rsidP="004A447C">
      <w:pPr>
        <w:pStyle w:val="ListParagraph"/>
        <w:numPr>
          <w:ilvl w:val="0"/>
          <w:numId w:val="1"/>
        </w:numPr>
        <w:rPr>
          <w:sz w:val="36"/>
          <w:szCs w:val="36"/>
        </w:rPr>
      </w:pPr>
      <w:r w:rsidRPr="0014722F">
        <w:rPr>
          <w:sz w:val="36"/>
          <w:szCs w:val="36"/>
        </w:rPr>
        <w:t>One group to think of ways in which those in developed countries contribute to climate change and how they are affected by climate change</w:t>
      </w:r>
    </w:p>
    <w:p w14:paraId="5F29F183" w14:textId="75F65AA5" w:rsidR="004A447C" w:rsidRPr="0014722F" w:rsidRDefault="004A447C" w:rsidP="004A447C">
      <w:pPr>
        <w:pStyle w:val="ListParagraph"/>
        <w:numPr>
          <w:ilvl w:val="0"/>
          <w:numId w:val="1"/>
        </w:numPr>
        <w:rPr>
          <w:sz w:val="36"/>
          <w:szCs w:val="36"/>
        </w:rPr>
      </w:pPr>
      <w:r w:rsidRPr="0014722F">
        <w:rPr>
          <w:sz w:val="36"/>
          <w:szCs w:val="36"/>
        </w:rPr>
        <w:t xml:space="preserve">Other group do the same for developing countries. </w:t>
      </w:r>
    </w:p>
    <w:p w14:paraId="54D001BE" w14:textId="77777777" w:rsidR="004A447C" w:rsidRPr="0014722F" w:rsidRDefault="004A447C" w:rsidP="004A447C">
      <w:pPr>
        <w:rPr>
          <w:sz w:val="36"/>
          <w:szCs w:val="36"/>
        </w:rPr>
      </w:pPr>
    </w:p>
    <w:p w14:paraId="61F19A44" w14:textId="77777777" w:rsidR="007C30FD" w:rsidRPr="0014722F" w:rsidRDefault="007C30FD" w:rsidP="004A447C">
      <w:pPr>
        <w:rPr>
          <w:b/>
          <w:bCs/>
          <w:sz w:val="36"/>
          <w:szCs w:val="36"/>
        </w:rPr>
      </w:pPr>
      <w:r w:rsidRPr="0014722F">
        <w:rPr>
          <w:b/>
          <w:bCs/>
          <w:sz w:val="36"/>
          <w:szCs w:val="36"/>
        </w:rPr>
        <w:t xml:space="preserve">Slide 10 – </w:t>
      </w:r>
      <w:bookmarkStart w:id="0" w:name="_Hlk161662530"/>
      <w:r w:rsidRPr="0014722F">
        <w:rPr>
          <w:b/>
          <w:bCs/>
          <w:sz w:val="36"/>
          <w:szCs w:val="36"/>
        </w:rPr>
        <w:t>How can youth workers support young people in terms of environmental and sustainability issues?</w:t>
      </w:r>
      <w:bookmarkEnd w:id="0"/>
    </w:p>
    <w:p w14:paraId="6A5321E6" w14:textId="398B8C16" w:rsidR="004A447C" w:rsidRPr="0014722F" w:rsidRDefault="007C30FD" w:rsidP="004A447C">
      <w:pPr>
        <w:rPr>
          <w:sz w:val="36"/>
          <w:szCs w:val="36"/>
        </w:rPr>
      </w:pPr>
      <w:r w:rsidRPr="0014722F">
        <w:rPr>
          <w:sz w:val="36"/>
          <w:szCs w:val="36"/>
        </w:rPr>
        <w:t xml:space="preserve">As informal </w:t>
      </w:r>
      <w:r w:rsidR="007C1C37" w:rsidRPr="0014722F">
        <w:rPr>
          <w:sz w:val="36"/>
          <w:szCs w:val="36"/>
        </w:rPr>
        <w:t>educators’</w:t>
      </w:r>
      <w:r w:rsidRPr="0014722F">
        <w:rPr>
          <w:sz w:val="36"/>
          <w:szCs w:val="36"/>
        </w:rPr>
        <w:t xml:space="preserve"> youth workers can help to teach young people about their roles and responsibilities in global issues. </w:t>
      </w:r>
    </w:p>
    <w:p w14:paraId="79762EC2" w14:textId="1BC3163A" w:rsidR="00F83B24" w:rsidRPr="0014722F" w:rsidRDefault="007C1C37" w:rsidP="007C1C37">
      <w:pPr>
        <w:rPr>
          <w:sz w:val="36"/>
          <w:szCs w:val="36"/>
        </w:rPr>
      </w:pPr>
      <w:r w:rsidRPr="0014722F">
        <w:rPr>
          <w:sz w:val="36"/>
          <w:szCs w:val="36"/>
        </w:rPr>
        <w:t>The Education for Sustainable Development and Global Citizenship (ESDGC) is an agenda that has been proposed in Wales for the last 10 years. It has been embedded in the education curriculum.</w:t>
      </w:r>
      <w:r w:rsidR="00F83B24" w:rsidRPr="0014722F">
        <w:rPr>
          <w:sz w:val="36"/>
          <w:szCs w:val="36"/>
        </w:rPr>
        <w:t xml:space="preserve"> It aims to help people understand how their actions can affect others across the world. </w:t>
      </w:r>
      <w:r w:rsidRPr="0014722F">
        <w:rPr>
          <w:sz w:val="36"/>
          <w:szCs w:val="36"/>
        </w:rPr>
        <w:t xml:space="preserve"> </w:t>
      </w:r>
      <w:r w:rsidR="00F83B24" w:rsidRPr="0014722F">
        <w:rPr>
          <w:sz w:val="36"/>
          <w:szCs w:val="36"/>
        </w:rPr>
        <w:t>There are 7 themes within the ESDGC which are: choices &amp; decisions, consumption &amp; waste, health, identity &amp; culture, climate change, wealth &amp; poverty and the natural environment</w:t>
      </w:r>
      <w:r w:rsidR="004245E6" w:rsidRPr="0014722F">
        <w:rPr>
          <w:sz w:val="36"/>
          <w:szCs w:val="36"/>
        </w:rPr>
        <w:t xml:space="preserve"> </w:t>
      </w:r>
      <w:sdt>
        <w:sdtPr>
          <w:rPr>
            <w:sz w:val="36"/>
            <w:szCs w:val="36"/>
          </w:rPr>
          <w:id w:val="686641769"/>
          <w:citation/>
        </w:sdtPr>
        <w:sdtEndPr/>
        <w:sdtContent>
          <w:r w:rsidR="004245E6" w:rsidRPr="0014722F">
            <w:rPr>
              <w:sz w:val="36"/>
              <w:szCs w:val="36"/>
            </w:rPr>
            <w:fldChar w:fldCharType="begin"/>
          </w:r>
          <w:r w:rsidR="004245E6" w:rsidRPr="0014722F">
            <w:rPr>
              <w:sz w:val="36"/>
              <w:szCs w:val="36"/>
            </w:rPr>
            <w:instrText xml:space="preserve"> CITATION T2K24 \l 2057 </w:instrText>
          </w:r>
          <w:r w:rsidR="004245E6" w:rsidRPr="0014722F">
            <w:rPr>
              <w:sz w:val="36"/>
              <w:szCs w:val="36"/>
            </w:rPr>
            <w:fldChar w:fldCharType="separate"/>
          </w:r>
          <w:r w:rsidR="004245E6" w:rsidRPr="0014722F">
            <w:rPr>
              <w:noProof/>
              <w:sz w:val="36"/>
              <w:szCs w:val="36"/>
            </w:rPr>
            <w:t>(T2 Knowledge Bank, 2024)</w:t>
          </w:r>
          <w:r w:rsidR="004245E6" w:rsidRPr="0014722F">
            <w:rPr>
              <w:sz w:val="36"/>
              <w:szCs w:val="36"/>
            </w:rPr>
            <w:fldChar w:fldCharType="end"/>
          </w:r>
        </w:sdtContent>
      </w:sdt>
      <w:r w:rsidR="00F83B24" w:rsidRPr="0014722F">
        <w:rPr>
          <w:sz w:val="36"/>
          <w:szCs w:val="36"/>
        </w:rPr>
        <w:t xml:space="preserve">. </w:t>
      </w:r>
    </w:p>
    <w:p w14:paraId="0CEFC32A" w14:textId="3D7C5232" w:rsidR="00F83B24" w:rsidRPr="0014722F" w:rsidRDefault="004245E6" w:rsidP="007C1C37">
      <w:pPr>
        <w:rPr>
          <w:sz w:val="36"/>
          <w:szCs w:val="36"/>
        </w:rPr>
      </w:pPr>
      <w:r w:rsidRPr="0014722F">
        <w:rPr>
          <w:sz w:val="36"/>
          <w:szCs w:val="36"/>
        </w:rPr>
        <w:lastRenderedPageBreak/>
        <w:t xml:space="preserve">Using the ESDGC as a guide youth workers can help can support young people to have a greater knowledge of their contribution to climate change but also their contribution in the solutions to climate change. By engaging in conversations and discussion with young people on topics that affect them both practically, such as flooding and cost of living increases, and more abstractly such as sea pollution this will encourage young people to make changes and influence how they live their lives now and in the future </w:t>
      </w:r>
      <w:sdt>
        <w:sdtPr>
          <w:rPr>
            <w:sz w:val="36"/>
            <w:szCs w:val="36"/>
          </w:rPr>
          <w:id w:val="-1030884519"/>
          <w:citation/>
        </w:sdtPr>
        <w:sdtEndPr/>
        <w:sdtContent>
          <w:r w:rsidRPr="0014722F">
            <w:rPr>
              <w:sz w:val="36"/>
              <w:szCs w:val="36"/>
            </w:rPr>
            <w:fldChar w:fldCharType="begin"/>
          </w:r>
          <w:r w:rsidRPr="0014722F">
            <w:rPr>
              <w:sz w:val="36"/>
              <w:szCs w:val="36"/>
            </w:rPr>
            <w:instrText xml:space="preserve"> CITATION T2K24 \l 2057 </w:instrText>
          </w:r>
          <w:r w:rsidRPr="0014722F">
            <w:rPr>
              <w:sz w:val="36"/>
              <w:szCs w:val="36"/>
            </w:rPr>
            <w:fldChar w:fldCharType="separate"/>
          </w:r>
          <w:r w:rsidRPr="0014722F">
            <w:rPr>
              <w:noProof/>
              <w:sz w:val="36"/>
              <w:szCs w:val="36"/>
            </w:rPr>
            <w:t>(T2 Knowledge Bank, 2024)</w:t>
          </w:r>
          <w:r w:rsidRPr="0014722F">
            <w:rPr>
              <w:sz w:val="36"/>
              <w:szCs w:val="36"/>
            </w:rPr>
            <w:fldChar w:fldCharType="end"/>
          </w:r>
        </w:sdtContent>
      </w:sdt>
      <w:r w:rsidRPr="0014722F">
        <w:rPr>
          <w:sz w:val="36"/>
          <w:szCs w:val="36"/>
        </w:rPr>
        <w:t xml:space="preserve">.  </w:t>
      </w:r>
    </w:p>
    <w:p w14:paraId="29C8AAB3" w14:textId="77777777" w:rsidR="003F7008" w:rsidRPr="0014722F" w:rsidRDefault="003F7008" w:rsidP="007C1C37">
      <w:pPr>
        <w:rPr>
          <w:sz w:val="36"/>
          <w:szCs w:val="36"/>
        </w:rPr>
      </w:pPr>
    </w:p>
    <w:p w14:paraId="229FD552" w14:textId="77777777" w:rsidR="003F7008" w:rsidRPr="0014722F" w:rsidRDefault="003F7008" w:rsidP="007C1C37">
      <w:pPr>
        <w:rPr>
          <w:sz w:val="36"/>
          <w:szCs w:val="36"/>
        </w:rPr>
      </w:pPr>
    </w:p>
    <w:p w14:paraId="43B485A9" w14:textId="33A975F4" w:rsidR="003F7008" w:rsidRDefault="003F7008" w:rsidP="007C1C37">
      <w:pPr>
        <w:rPr>
          <w:b/>
          <w:bCs/>
          <w:sz w:val="36"/>
          <w:szCs w:val="36"/>
        </w:rPr>
      </w:pPr>
      <w:r w:rsidRPr="0014722F">
        <w:rPr>
          <w:b/>
          <w:bCs/>
          <w:sz w:val="36"/>
          <w:szCs w:val="36"/>
        </w:rPr>
        <w:t xml:space="preserve">Slide 11 </w:t>
      </w:r>
      <w:r w:rsidR="00675335">
        <w:rPr>
          <w:b/>
          <w:bCs/>
          <w:sz w:val="36"/>
          <w:szCs w:val="36"/>
        </w:rPr>
        <w:t>–</w:t>
      </w:r>
      <w:r w:rsidRPr="0014722F">
        <w:rPr>
          <w:b/>
          <w:bCs/>
          <w:sz w:val="36"/>
          <w:szCs w:val="36"/>
        </w:rPr>
        <w:t xml:space="preserve"> Conclusion</w:t>
      </w:r>
    </w:p>
    <w:p w14:paraId="4E6B6176" w14:textId="67CBBCDB" w:rsidR="00675335" w:rsidRPr="00675335" w:rsidRDefault="00675335" w:rsidP="007C1C37">
      <w:pPr>
        <w:rPr>
          <w:sz w:val="36"/>
          <w:szCs w:val="36"/>
        </w:rPr>
      </w:pPr>
      <w:r w:rsidRPr="00675335">
        <w:rPr>
          <w:sz w:val="36"/>
          <w:szCs w:val="36"/>
        </w:rPr>
        <w:t>So in conclusion, there are a number of issues facing young people today includ</w:t>
      </w:r>
      <w:r>
        <w:rPr>
          <w:sz w:val="36"/>
          <w:szCs w:val="36"/>
        </w:rPr>
        <w:t>ing</w:t>
      </w:r>
      <w:r w:rsidRPr="00675335">
        <w:rPr>
          <w:sz w:val="36"/>
          <w:szCs w:val="36"/>
        </w:rPr>
        <w:t xml:space="preserve"> poverty, inequality and the environment. Youth work plays a vital role in supporting young people to fight these issues such as providing opportunities, giving them access to resources and promoting wellbeing.</w:t>
      </w:r>
    </w:p>
    <w:p w14:paraId="5536AB39" w14:textId="77777777" w:rsidR="00E33D71" w:rsidRPr="0014722F" w:rsidRDefault="00E33D71" w:rsidP="007C1C37">
      <w:pPr>
        <w:rPr>
          <w:sz w:val="36"/>
          <w:szCs w:val="36"/>
        </w:rPr>
      </w:pPr>
    </w:p>
    <w:p w14:paraId="7754EA41" w14:textId="1087FB1A" w:rsidR="00E33D71" w:rsidRPr="0014722F" w:rsidRDefault="00E33D71" w:rsidP="007C1C37">
      <w:pPr>
        <w:rPr>
          <w:b/>
          <w:bCs/>
          <w:sz w:val="36"/>
          <w:szCs w:val="36"/>
        </w:rPr>
      </w:pPr>
      <w:r w:rsidRPr="0014722F">
        <w:rPr>
          <w:b/>
          <w:bCs/>
          <w:sz w:val="36"/>
          <w:szCs w:val="36"/>
        </w:rPr>
        <w:t>Slide 1</w:t>
      </w:r>
      <w:r w:rsidR="003F7008" w:rsidRPr="0014722F">
        <w:rPr>
          <w:b/>
          <w:bCs/>
          <w:sz w:val="36"/>
          <w:szCs w:val="36"/>
        </w:rPr>
        <w:t>2</w:t>
      </w:r>
      <w:r w:rsidRPr="0014722F">
        <w:rPr>
          <w:b/>
          <w:bCs/>
          <w:sz w:val="36"/>
          <w:szCs w:val="36"/>
        </w:rPr>
        <w:t xml:space="preserve"> – A final thought.</w:t>
      </w:r>
    </w:p>
    <w:p w14:paraId="705268C1" w14:textId="4E78FFF8" w:rsidR="003F7008" w:rsidRPr="0014722F" w:rsidRDefault="00E33D71" w:rsidP="007C1C37">
      <w:pPr>
        <w:rPr>
          <w:sz w:val="36"/>
          <w:szCs w:val="36"/>
        </w:rPr>
      </w:pPr>
      <w:r w:rsidRPr="0014722F">
        <w:rPr>
          <w:sz w:val="36"/>
          <w:szCs w:val="36"/>
        </w:rPr>
        <w:t xml:space="preserve">Show Video </w:t>
      </w:r>
      <w:r w:rsidR="003F7008" w:rsidRPr="0014722F">
        <w:rPr>
          <w:sz w:val="36"/>
          <w:szCs w:val="36"/>
        </w:rPr>
        <w:t>–</w:t>
      </w:r>
      <w:r w:rsidRPr="0014722F">
        <w:rPr>
          <w:sz w:val="36"/>
          <w:szCs w:val="36"/>
        </w:rPr>
        <w:t xml:space="preserve"> </w:t>
      </w:r>
    </w:p>
    <w:p w14:paraId="5736A899" w14:textId="35F1695D" w:rsidR="00E33D71" w:rsidRPr="0014722F" w:rsidRDefault="00E33D71" w:rsidP="007C1C37">
      <w:pPr>
        <w:rPr>
          <w:sz w:val="36"/>
          <w:szCs w:val="36"/>
        </w:rPr>
      </w:pPr>
      <w:r w:rsidRPr="0014722F">
        <w:rPr>
          <w:sz w:val="36"/>
          <w:szCs w:val="36"/>
        </w:rPr>
        <w:t>With talk around climate change</w:t>
      </w:r>
      <w:r w:rsidR="003F7008" w:rsidRPr="0014722F">
        <w:rPr>
          <w:sz w:val="36"/>
          <w:szCs w:val="36"/>
        </w:rPr>
        <w:t xml:space="preserve"> and</w:t>
      </w:r>
      <w:r w:rsidRPr="0014722F">
        <w:rPr>
          <w:sz w:val="36"/>
          <w:szCs w:val="36"/>
        </w:rPr>
        <w:t xml:space="preserve"> pollution</w:t>
      </w:r>
      <w:r w:rsidR="003F7008" w:rsidRPr="0014722F">
        <w:rPr>
          <w:sz w:val="36"/>
          <w:szCs w:val="36"/>
        </w:rPr>
        <w:t>,</w:t>
      </w:r>
      <w:r w:rsidRPr="0014722F">
        <w:rPr>
          <w:sz w:val="36"/>
          <w:szCs w:val="36"/>
        </w:rPr>
        <w:t xml:space="preserve"> it’s great to see that young people are showing us the way forward.  In 2011 whilst </w:t>
      </w:r>
      <w:proofErr w:type="spellStart"/>
      <w:r w:rsidRPr="0014722F">
        <w:rPr>
          <w:sz w:val="36"/>
          <w:szCs w:val="36"/>
        </w:rPr>
        <w:t>Boyan</w:t>
      </w:r>
      <w:proofErr w:type="spellEnd"/>
      <w:r w:rsidR="003F7008" w:rsidRPr="0014722F">
        <w:rPr>
          <w:sz w:val="36"/>
          <w:szCs w:val="36"/>
        </w:rPr>
        <w:t xml:space="preserve"> Slat</w:t>
      </w:r>
      <w:r w:rsidRPr="0014722F">
        <w:rPr>
          <w:sz w:val="36"/>
          <w:szCs w:val="36"/>
        </w:rPr>
        <w:t xml:space="preserve"> was a </w:t>
      </w:r>
      <w:r w:rsidR="003F7008" w:rsidRPr="0014722F">
        <w:rPr>
          <w:sz w:val="36"/>
          <w:szCs w:val="36"/>
        </w:rPr>
        <w:t xml:space="preserve">Dutch </w:t>
      </w:r>
      <w:r w:rsidRPr="0014722F">
        <w:rPr>
          <w:sz w:val="36"/>
          <w:szCs w:val="36"/>
        </w:rPr>
        <w:t>secondary school pupil</w:t>
      </w:r>
      <w:r w:rsidR="003F7008" w:rsidRPr="0014722F">
        <w:rPr>
          <w:sz w:val="36"/>
          <w:szCs w:val="36"/>
        </w:rPr>
        <w:t xml:space="preserve">. During a homework project around the environment he had noticed the amount of plastic in the waters around where he </w:t>
      </w:r>
      <w:r w:rsidR="003F7008" w:rsidRPr="0014722F">
        <w:rPr>
          <w:sz w:val="36"/>
          <w:szCs w:val="36"/>
        </w:rPr>
        <w:lastRenderedPageBreak/>
        <w:t xml:space="preserve">lived and as such he came up with an idea to </w:t>
      </w:r>
      <w:r w:rsidRPr="0014722F">
        <w:rPr>
          <w:sz w:val="36"/>
          <w:szCs w:val="36"/>
        </w:rPr>
        <w:t>set about reducing the amount of plastic entering our oceans</w:t>
      </w:r>
      <w:r w:rsidR="003F7008" w:rsidRPr="0014722F">
        <w:rPr>
          <w:sz w:val="36"/>
          <w:szCs w:val="36"/>
        </w:rPr>
        <w:t>. B</w:t>
      </w:r>
      <w:r w:rsidRPr="0014722F">
        <w:rPr>
          <w:sz w:val="36"/>
          <w:szCs w:val="36"/>
        </w:rPr>
        <w:t>y 2013</w:t>
      </w:r>
      <w:r w:rsidR="003F7008" w:rsidRPr="0014722F">
        <w:rPr>
          <w:sz w:val="36"/>
          <w:szCs w:val="36"/>
        </w:rPr>
        <w:t xml:space="preserve"> </w:t>
      </w:r>
      <w:proofErr w:type="spellStart"/>
      <w:r w:rsidR="003F7008" w:rsidRPr="0014722F">
        <w:rPr>
          <w:sz w:val="36"/>
          <w:szCs w:val="36"/>
        </w:rPr>
        <w:t>Boyan</w:t>
      </w:r>
      <w:proofErr w:type="spellEnd"/>
      <w:r w:rsidR="003F7008" w:rsidRPr="0014722F">
        <w:rPr>
          <w:sz w:val="36"/>
          <w:szCs w:val="36"/>
        </w:rPr>
        <w:t xml:space="preserve"> had developed the </w:t>
      </w:r>
      <w:proofErr w:type="spellStart"/>
      <w:r w:rsidR="003F7008" w:rsidRPr="0014722F">
        <w:rPr>
          <w:sz w:val="36"/>
          <w:szCs w:val="36"/>
        </w:rPr>
        <w:t>non profit</w:t>
      </w:r>
      <w:proofErr w:type="spellEnd"/>
      <w:r w:rsidR="003F7008" w:rsidRPr="0014722F">
        <w:rPr>
          <w:sz w:val="36"/>
          <w:szCs w:val="36"/>
        </w:rPr>
        <w:t xml:space="preserve"> environmental organisation Ocean </w:t>
      </w:r>
      <w:proofErr w:type="spellStart"/>
      <w:r w:rsidR="003F7008" w:rsidRPr="0014722F">
        <w:rPr>
          <w:sz w:val="36"/>
          <w:szCs w:val="36"/>
        </w:rPr>
        <w:t>Clean up</w:t>
      </w:r>
      <w:proofErr w:type="spellEnd"/>
      <w:r w:rsidR="003F7008" w:rsidRPr="0014722F">
        <w:rPr>
          <w:sz w:val="36"/>
          <w:szCs w:val="36"/>
        </w:rPr>
        <w:t>, which is currently taking on the great pacific garbage patch and the rivers that feed plastic into our Oceans, I think this shows that no one is too small (or too young) to make a difference.</w:t>
      </w:r>
    </w:p>
    <w:p w14:paraId="5B0B132F" w14:textId="77777777" w:rsidR="003F7008" w:rsidRPr="0014722F" w:rsidRDefault="003F7008" w:rsidP="007C1C37">
      <w:pPr>
        <w:rPr>
          <w:sz w:val="36"/>
          <w:szCs w:val="36"/>
        </w:rPr>
      </w:pPr>
    </w:p>
    <w:p w14:paraId="3A1D4BA3" w14:textId="044013A0" w:rsidR="003F7008" w:rsidRDefault="003F7008" w:rsidP="007C1C37">
      <w:pPr>
        <w:rPr>
          <w:sz w:val="36"/>
          <w:szCs w:val="36"/>
        </w:rPr>
      </w:pPr>
      <w:r w:rsidRPr="0014722F">
        <w:rPr>
          <w:sz w:val="36"/>
          <w:szCs w:val="36"/>
        </w:rPr>
        <w:t>Thank you, I’m happy to answer any questions.</w:t>
      </w:r>
    </w:p>
    <w:p w14:paraId="1840C9AD" w14:textId="77777777" w:rsidR="002D3D86" w:rsidRDefault="002D3D86" w:rsidP="007C1C37">
      <w:pPr>
        <w:rPr>
          <w:sz w:val="36"/>
          <w:szCs w:val="36"/>
        </w:rPr>
      </w:pPr>
    </w:p>
    <w:p w14:paraId="09BF975B" w14:textId="77777777" w:rsidR="002D3D86" w:rsidRDefault="002D3D86" w:rsidP="007C1C37">
      <w:pPr>
        <w:rPr>
          <w:sz w:val="36"/>
          <w:szCs w:val="36"/>
        </w:rPr>
      </w:pPr>
    </w:p>
    <w:sdt>
      <w:sdtPr>
        <w:rPr>
          <w:rFonts w:asciiTheme="minorHAnsi" w:eastAsiaTheme="minorHAnsi" w:hAnsiTheme="minorHAnsi" w:cstheme="minorBidi"/>
          <w:color w:val="auto"/>
          <w:kern w:val="2"/>
          <w:sz w:val="22"/>
          <w:szCs w:val="22"/>
          <w:lang w:val="en-GB"/>
          <w14:ligatures w14:val="standardContextual"/>
        </w:rPr>
        <w:id w:val="2492085"/>
        <w:docPartObj>
          <w:docPartGallery w:val="Bibliographies"/>
          <w:docPartUnique/>
        </w:docPartObj>
      </w:sdtPr>
      <w:sdtEndPr/>
      <w:sdtContent>
        <w:p w14:paraId="2BCFC6A3" w14:textId="15E1B929" w:rsidR="002D3D86" w:rsidRDefault="002D3D86">
          <w:pPr>
            <w:pStyle w:val="Heading1"/>
          </w:pPr>
          <w:r>
            <w:t>References</w:t>
          </w:r>
        </w:p>
        <w:sdt>
          <w:sdtPr>
            <w:id w:val="-573587230"/>
            <w:bibliography/>
          </w:sdtPr>
          <w:sdtEndPr/>
          <w:sdtContent>
            <w:p w14:paraId="438C09A9" w14:textId="77777777" w:rsidR="002D3D86" w:rsidRDefault="002D3D86" w:rsidP="002D3D86">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Battelle, J. (2005). </w:t>
              </w:r>
              <w:r>
                <w:rPr>
                  <w:i/>
                  <w:iCs/>
                  <w:noProof/>
                  <w:lang w:val="en-US"/>
                </w:rPr>
                <w:t>The Search: How Google and Its Rivals Rewrote the Rules of Business and Transformed Our Culture.</w:t>
              </w:r>
              <w:r>
                <w:rPr>
                  <w:noProof/>
                  <w:lang w:val="en-US"/>
                </w:rPr>
                <w:t xml:space="preserve"> New Yourk: Portfolio.</w:t>
              </w:r>
            </w:p>
            <w:p w14:paraId="6E5B7228" w14:textId="77777777" w:rsidR="002D3D86" w:rsidRDefault="002D3D86" w:rsidP="002D3D86">
              <w:pPr>
                <w:pStyle w:val="Bibliography"/>
                <w:ind w:left="720" w:hanging="720"/>
                <w:rPr>
                  <w:noProof/>
                  <w:lang w:val="en-US"/>
                </w:rPr>
              </w:pPr>
              <w:r>
                <w:rPr>
                  <w:noProof/>
                  <w:lang w:val="en-US"/>
                </w:rPr>
                <w:t xml:space="preserve">Bull, R., Miles, C., Newbury, E., Nichols, A., Weekes, T., &amp; Wyld, G. (2023). </w:t>
              </w:r>
              <w:r>
                <w:rPr>
                  <w:i/>
                  <w:iCs/>
                  <w:noProof/>
                  <w:lang w:val="en-US"/>
                </w:rPr>
                <w:t>Hunger in the UK.</w:t>
              </w:r>
              <w:r>
                <w:rPr>
                  <w:noProof/>
                  <w:lang w:val="en-US"/>
                </w:rPr>
                <w:t xml:space="preserve"> The Trussell Trust.</w:t>
              </w:r>
            </w:p>
            <w:p w14:paraId="45376510" w14:textId="77777777" w:rsidR="002D3D86" w:rsidRDefault="002D3D86" w:rsidP="002D3D86">
              <w:pPr>
                <w:pStyle w:val="Bibliography"/>
                <w:ind w:left="720" w:hanging="720"/>
                <w:rPr>
                  <w:noProof/>
                  <w:lang w:val="en-US"/>
                </w:rPr>
              </w:pPr>
              <w:r>
                <w:rPr>
                  <w:noProof/>
                  <w:lang w:val="en-US"/>
                </w:rPr>
                <w:t xml:space="preserve">Camden Safeguarding Children Partnership. (2021). </w:t>
              </w:r>
              <w:r>
                <w:rPr>
                  <w:i/>
                  <w:iCs/>
                  <w:noProof/>
                  <w:lang w:val="en-US"/>
                </w:rPr>
                <w:t xml:space="preserve">Keeping Children and Young People Safe from radicalisation and extremism </w:t>
              </w:r>
              <w:r>
                <w:rPr>
                  <w:noProof/>
                  <w:lang w:val="en-US"/>
                </w:rPr>
                <w:t>. Retrieved from www.cscp.org.uk: https://cscp.org.uk/wp-content/uploads/2021/03/Keeping-children-and-young-people-safe-from-radicalisation-advice-for-parents.pdf</w:t>
              </w:r>
            </w:p>
            <w:p w14:paraId="792CEC74" w14:textId="77777777" w:rsidR="002D3D86" w:rsidRDefault="002D3D86" w:rsidP="002D3D86">
              <w:pPr>
                <w:pStyle w:val="Bibliography"/>
                <w:ind w:left="720" w:hanging="720"/>
                <w:rPr>
                  <w:noProof/>
                  <w:lang w:val="en-US"/>
                </w:rPr>
              </w:pPr>
              <w:r>
                <w:rPr>
                  <w:noProof/>
                  <w:lang w:val="en-US"/>
                </w:rPr>
                <w:t xml:space="preserve">Children in Wales. (2024, March). </w:t>
              </w:r>
              <w:r>
                <w:rPr>
                  <w:i/>
                  <w:iCs/>
                  <w:noProof/>
                  <w:lang w:val="en-US"/>
                </w:rPr>
                <w:t>Child Poverty</w:t>
              </w:r>
              <w:r>
                <w:rPr>
                  <w:noProof/>
                  <w:lang w:val="en-US"/>
                </w:rPr>
                <w:t>. Retrieved from www.childreninwales.org: https://www.childreninwales.org.uk/professionals/our-work/child-poverty/</w:t>
              </w:r>
            </w:p>
            <w:p w14:paraId="4B780F95" w14:textId="77777777" w:rsidR="002D3D86" w:rsidRDefault="002D3D86" w:rsidP="002D3D86">
              <w:pPr>
                <w:pStyle w:val="Bibliography"/>
                <w:ind w:left="720" w:hanging="720"/>
                <w:rPr>
                  <w:noProof/>
                  <w:lang w:val="en-US"/>
                </w:rPr>
              </w:pPr>
              <w:r>
                <w:rPr>
                  <w:noProof/>
                  <w:lang w:val="en-US"/>
                </w:rPr>
                <w:t xml:space="preserve">Hickman, C., Marks, E., Pihkala, P., Clayton, S., Lewandowski, R., Mayall, E., . . . van Susteren, L. (2021). Climate anxiety in children and young people and their beliefs about government responses to climate change: a gloabal survery. </w:t>
              </w:r>
              <w:r>
                <w:rPr>
                  <w:i/>
                  <w:iCs/>
                  <w:noProof/>
                  <w:lang w:val="en-US"/>
                </w:rPr>
                <w:t>The Lancet</w:t>
              </w:r>
              <w:r>
                <w:rPr>
                  <w:noProof/>
                  <w:lang w:val="en-US"/>
                </w:rPr>
                <w:t>, 863 - 873. Retrieved from https://www.thelancet.com/action/showPdf?pii=S2542-5196%2821%2900278-3</w:t>
              </w:r>
            </w:p>
            <w:p w14:paraId="57FAA144" w14:textId="77777777" w:rsidR="002D3D86" w:rsidRDefault="002D3D86" w:rsidP="002D3D86">
              <w:pPr>
                <w:pStyle w:val="Bibliography"/>
                <w:ind w:left="720" w:hanging="720"/>
                <w:rPr>
                  <w:noProof/>
                  <w:lang w:val="en-US"/>
                </w:rPr>
              </w:pPr>
              <w:r>
                <w:rPr>
                  <w:noProof/>
                  <w:lang w:val="en-US"/>
                </w:rPr>
                <w:t xml:space="preserve">Jones, P. (2024, January 11th). </w:t>
              </w:r>
              <w:r>
                <w:rPr>
                  <w:i/>
                  <w:iCs/>
                  <w:noProof/>
                  <w:lang w:val="en-US"/>
                </w:rPr>
                <w:t>34 Eye-Opening Google Search Statistics for 2024</w:t>
              </w:r>
              <w:r>
                <w:rPr>
                  <w:noProof/>
                  <w:lang w:val="en-US"/>
                </w:rPr>
                <w:t>. Retrieved from Semrush: https://www.semrush.com/blog/google-search-statistics/</w:t>
              </w:r>
            </w:p>
            <w:p w14:paraId="45099B40" w14:textId="77777777" w:rsidR="002D3D86" w:rsidRDefault="002D3D86" w:rsidP="002D3D86">
              <w:pPr>
                <w:pStyle w:val="Bibliography"/>
                <w:ind w:left="720" w:hanging="720"/>
                <w:rPr>
                  <w:noProof/>
                  <w:lang w:val="en-US"/>
                </w:rPr>
              </w:pPr>
              <w:r>
                <w:rPr>
                  <w:noProof/>
                  <w:lang w:val="en-US"/>
                </w:rPr>
                <w:t xml:space="preserve">National Geographic Society. (2024, March 6th). </w:t>
              </w:r>
              <w:r>
                <w:rPr>
                  <w:i/>
                  <w:iCs/>
                  <w:noProof/>
                  <w:lang w:val="en-US"/>
                </w:rPr>
                <w:t>Globalization</w:t>
              </w:r>
              <w:r>
                <w:rPr>
                  <w:noProof/>
                  <w:lang w:val="en-US"/>
                </w:rPr>
                <w:t>. Retrieved from National Geographic: https://education.nationalgeographic.org/resource/globalization/</w:t>
              </w:r>
            </w:p>
            <w:p w14:paraId="1C95AF28" w14:textId="77777777" w:rsidR="002D3D86" w:rsidRDefault="002D3D86" w:rsidP="002D3D86">
              <w:pPr>
                <w:pStyle w:val="Bibliography"/>
                <w:ind w:left="720" w:hanging="720"/>
                <w:rPr>
                  <w:noProof/>
                  <w:lang w:val="en-US"/>
                </w:rPr>
              </w:pPr>
              <w:r>
                <w:rPr>
                  <w:noProof/>
                  <w:lang w:val="en-US"/>
                </w:rPr>
                <w:t xml:space="preserve">Sallah, M. (2011). Developing global literacy and competence in youth work. In J. Batsleer, &amp; B. Davies, </w:t>
              </w:r>
              <w:r>
                <w:rPr>
                  <w:i/>
                  <w:iCs/>
                  <w:noProof/>
                  <w:lang w:val="en-US"/>
                </w:rPr>
                <w:t>What is Youth Work?</w:t>
              </w:r>
              <w:r>
                <w:rPr>
                  <w:noProof/>
                  <w:lang w:val="en-US"/>
                </w:rPr>
                <w:t xml:space="preserve"> (pp. 104 - 115). Exeter: Learning Matters Ltd.</w:t>
              </w:r>
            </w:p>
            <w:p w14:paraId="356D6142" w14:textId="77777777" w:rsidR="002D3D86" w:rsidRDefault="002D3D86" w:rsidP="002D3D86">
              <w:pPr>
                <w:pStyle w:val="Bibliography"/>
                <w:ind w:left="720" w:hanging="720"/>
                <w:rPr>
                  <w:noProof/>
                  <w:lang w:val="en-US"/>
                </w:rPr>
              </w:pPr>
              <w:r>
                <w:rPr>
                  <w:noProof/>
                  <w:lang w:val="en-US"/>
                </w:rPr>
                <w:lastRenderedPageBreak/>
                <w:t xml:space="preserve">Save the Children. (2024, March). </w:t>
              </w:r>
              <w:r>
                <w:rPr>
                  <w:i/>
                  <w:iCs/>
                  <w:noProof/>
                  <w:lang w:val="en-US"/>
                </w:rPr>
                <w:t>Child Education</w:t>
              </w:r>
              <w:r>
                <w:rPr>
                  <w:noProof/>
                  <w:lang w:val="en-US"/>
                </w:rPr>
                <w:t>. Retrieved from www.savethechildren.org.uk: https://www.savethechildren.org.uk/what-we-do/education</w:t>
              </w:r>
            </w:p>
            <w:p w14:paraId="4038DEA5" w14:textId="77777777" w:rsidR="002D3D86" w:rsidRDefault="002D3D86" w:rsidP="002D3D86">
              <w:pPr>
                <w:pStyle w:val="Bibliography"/>
                <w:ind w:left="720" w:hanging="720"/>
                <w:rPr>
                  <w:noProof/>
                  <w:lang w:val="en-US"/>
                </w:rPr>
              </w:pPr>
              <w:r>
                <w:rPr>
                  <w:noProof/>
                  <w:lang w:val="en-US"/>
                </w:rPr>
                <w:t xml:space="preserve">Save the Children. (2024, March). </w:t>
              </w:r>
              <w:r>
                <w:rPr>
                  <w:i/>
                  <w:iCs/>
                  <w:noProof/>
                  <w:lang w:val="en-US"/>
                </w:rPr>
                <w:t>Child Health</w:t>
              </w:r>
              <w:r>
                <w:rPr>
                  <w:noProof/>
                  <w:lang w:val="en-US"/>
                </w:rPr>
                <w:t>. Retrieved from www.savethechildren.org.uk: https://www.savethechildren.org.uk/what-we-do/health</w:t>
              </w:r>
            </w:p>
            <w:p w14:paraId="60C22639" w14:textId="77777777" w:rsidR="002D3D86" w:rsidRDefault="002D3D86" w:rsidP="002D3D86">
              <w:pPr>
                <w:pStyle w:val="Bibliography"/>
                <w:ind w:left="720" w:hanging="720"/>
                <w:rPr>
                  <w:noProof/>
                  <w:lang w:val="en-US"/>
                </w:rPr>
              </w:pPr>
              <w:r>
                <w:rPr>
                  <w:noProof/>
                  <w:lang w:val="en-US"/>
                </w:rPr>
                <w:t xml:space="preserve">Save the Children. (2024, March). </w:t>
              </w:r>
              <w:r>
                <w:rPr>
                  <w:i/>
                  <w:iCs/>
                  <w:noProof/>
                  <w:lang w:val="en-US"/>
                </w:rPr>
                <w:t>Global Child Poverty</w:t>
              </w:r>
              <w:r>
                <w:rPr>
                  <w:noProof/>
                  <w:lang w:val="en-US"/>
                </w:rPr>
                <w:t>. Retrieved from www.savethechildren.org: https://www.savethechildren.org/us/charity-stories/global-child-poverty#:~:text=1.2%20Billion%20Children%20Worldwide%20Are%20Living%20in%20Poverty&amp;text=Hundreds%20of%20millions%20of%20children,by%20governments%20in%20social%20services.</w:t>
              </w:r>
            </w:p>
            <w:p w14:paraId="13414116" w14:textId="77777777" w:rsidR="002D3D86" w:rsidRDefault="002D3D86" w:rsidP="002D3D86">
              <w:pPr>
                <w:pStyle w:val="Bibliography"/>
                <w:ind w:left="720" w:hanging="720"/>
                <w:rPr>
                  <w:noProof/>
                  <w:lang w:val="en-US"/>
                </w:rPr>
              </w:pPr>
              <w:r>
                <w:rPr>
                  <w:noProof/>
                  <w:lang w:val="en-US"/>
                </w:rPr>
                <w:t xml:space="preserve">Standards Council Scotland. (2019). </w:t>
              </w:r>
              <w:r>
                <w:rPr>
                  <w:i/>
                  <w:iCs/>
                  <w:noProof/>
                  <w:lang w:val="en-US"/>
                </w:rPr>
                <w:t>National Occupational Standards for Youth Work</w:t>
              </w:r>
              <w:r>
                <w:rPr>
                  <w:noProof/>
                  <w:lang w:val="en-US"/>
                </w:rPr>
                <w:t>. Retrieved from www.cldstandards.org.uk: https://cldstandardscouncil.org.uk/wp-content/uploads/CombinedYouthWorkNOS.pdf</w:t>
              </w:r>
            </w:p>
            <w:p w14:paraId="496A9D71" w14:textId="77777777" w:rsidR="002D3D86" w:rsidRDefault="002D3D86" w:rsidP="002D3D86">
              <w:pPr>
                <w:pStyle w:val="Bibliography"/>
                <w:ind w:left="720" w:hanging="720"/>
                <w:rPr>
                  <w:noProof/>
                  <w:lang w:val="en-US"/>
                </w:rPr>
              </w:pPr>
              <w:r>
                <w:rPr>
                  <w:noProof/>
                  <w:lang w:val="en-US"/>
                </w:rPr>
                <w:t xml:space="preserve">T2 Knowledge Bank. (2024). </w:t>
              </w:r>
              <w:r>
                <w:rPr>
                  <w:i/>
                  <w:iCs/>
                  <w:noProof/>
                  <w:lang w:val="en-US"/>
                </w:rPr>
                <w:t>The Seven Key Themes of ESDGC.</w:t>
              </w:r>
              <w:r>
                <w:rPr>
                  <w:noProof/>
                  <w:lang w:val="en-US"/>
                </w:rPr>
                <w:t xml:space="preserve"> Retrieved from www.t2group.co.uk: https://www.t2group.co.uk/download/brochure/the%20seven%20key%20themes%20of%20esdgc.pdf</w:t>
              </w:r>
            </w:p>
            <w:p w14:paraId="1A26D796" w14:textId="77777777" w:rsidR="002D3D86" w:rsidRDefault="002D3D86" w:rsidP="002D3D86">
              <w:pPr>
                <w:pStyle w:val="Bibliography"/>
                <w:ind w:left="720" w:hanging="720"/>
                <w:rPr>
                  <w:noProof/>
                  <w:lang w:val="en-US"/>
                </w:rPr>
              </w:pPr>
              <w:r>
                <w:rPr>
                  <w:noProof/>
                  <w:lang w:val="en-US"/>
                </w:rPr>
                <w:t xml:space="preserve">Tahir, I. (2022). </w:t>
              </w:r>
              <w:r>
                <w:rPr>
                  <w:i/>
                  <w:iCs/>
                  <w:noProof/>
                  <w:lang w:val="en-US"/>
                </w:rPr>
                <w:t>The UK Education System preserves inequality.</w:t>
              </w:r>
              <w:r>
                <w:rPr>
                  <w:noProof/>
                  <w:lang w:val="en-US"/>
                </w:rPr>
                <w:t xml:space="preserve"> London: Institue of Fiscal Studies.</w:t>
              </w:r>
            </w:p>
            <w:p w14:paraId="5F295FAB" w14:textId="77777777" w:rsidR="002D3D86" w:rsidRDefault="002D3D86" w:rsidP="002D3D86">
              <w:pPr>
                <w:pStyle w:val="Bibliography"/>
                <w:ind w:left="720" w:hanging="720"/>
                <w:rPr>
                  <w:noProof/>
                  <w:lang w:val="en-US"/>
                </w:rPr>
              </w:pPr>
              <w:r>
                <w:rPr>
                  <w:noProof/>
                  <w:lang w:val="en-US"/>
                </w:rPr>
                <w:t xml:space="preserve">The Association for Young People's Health. (2021). </w:t>
              </w:r>
              <w:r>
                <w:rPr>
                  <w:i/>
                  <w:iCs/>
                  <w:noProof/>
                  <w:lang w:val="en-US"/>
                </w:rPr>
                <w:t>Health Inequalities Health Outcomes.</w:t>
              </w:r>
              <w:r>
                <w:rPr>
                  <w:noProof/>
                  <w:lang w:val="en-US"/>
                </w:rPr>
                <w:t xml:space="preserve"> London: The Association for Young People's Health. Retrieved from https://ayph-youthhealthdata.org.uk/health-inequalities/health-outcomes/obesity/</w:t>
              </w:r>
            </w:p>
            <w:p w14:paraId="51481C94" w14:textId="77777777" w:rsidR="002D3D86" w:rsidRDefault="002D3D86" w:rsidP="002D3D86">
              <w:pPr>
                <w:pStyle w:val="Bibliography"/>
                <w:ind w:left="720" w:hanging="720"/>
                <w:rPr>
                  <w:noProof/>
                  <w:lang w:val="en-US"/>
                </w:rPr>
              </w:pPr>
              <w:r>
                <w:rPr>
                  <w:noProof/>
                  <w:lang w:val="en-US"/>
                </w:rPr>
                <w:t xml:space="preserve">UNICEF. (2023). </w:t>
              </w:r>
              <w:r>
                <w:rPr>
                  <w:i/>
                  <w:iCs/>
                  <w:noProof/>
                  <w:lang w:val="en-US"/>
                </w:rPr>
                <w:t>UNICEF and the Sustainable Development Goals</w:t>
              </w:r>
              <w:r>
                <w:rPr>
                  <w:noProof/>
                  <w:lang w:val="en-US"/>
                </w:rPr>
                <w:t>. Retrieved from www.unicef.org: https://www.unicef.org/sustainable-development-goals#17-goals</w:t>
              </w:r>
            </w:p>
            <w:p w14:paraId="567D4476" w14:textId="77777777" w:rsidR="002D3D86" w:rsidRDefault="002D3D86" w:rsidP="002D3D86">
              <w:pPr>
                <w:pStyle w:val="Bibliography"/>
                <w:ind w:left="720" w:hanging="720"/>
                <w:rPr>
                  <w:noProof/>
                  <w:lang w:val="en-US"/>
                </w:rPr>
              </w:pPr>
              <w:r>
                <w:rPr>
                  <w:noProof/>
                  <w:lang w:val="en-US"/>
                </w:rPr>
                <w:t xml:space="preserve">Weinburg, D. (2020). Country-level meritocratic beliefs moderate the social gradient in adolescent mental health: A multilevel study in 30 European countries. </w:t>
              </w:r>
              <w:r>
                <w:rPr>
                  <w:i/>
                  <w:iCs/>
                  <w:noProof/>
                  <w:lang w:val="en-US"/>
                </w:rPr>
                <w:t>Journal of Adolescent Health</w:t>
              </w:r>
              <w:r>
                <w:rPr>
                  <w:noProof/>
                  <w:lang w:val="en-US"/>
                </w:rPr>
                <w:t>, 548 - 557.</w:t>
              </w:r>
            </w:p>
            <w:p w14:paraId="1EB855E2" w14:textId="77777777" w:rsidR="002D3D86" w:rsidRDefault="002D3D86" w:rsidP="002D3D86">
              <w:pPr>
                <w:pStyle w:val="Bibliography"/>
                <w:ind w:left="720" w:hanging="720"/>
                <w:rPr>
                  <w:noProof/>
                  <w:lang w:val="en-US"/>
                </w:rPr>
              </w:pPr>
              <w:r>
                <w:rPr>
                  <w:noProof/>
                  <w:lang w:val="en-US"/>
                </w:rPr>
                <w:t xml:space="preserve">Welsh Government. (2024, January). </w:t>
              </w:r>
              <w:r>
                <w:rPr>
                  <w:i/>
                  <w:iCs/>
                  <w:noProof/>
                  <w:lang w:val="en-US"/>
                </w:rPr>
                <w:t>UNCRC Summary Poster</w:t>
              </w:r>
              <w:r>
                <w:rPr>
                  <w:noProof/>
                  <w:lang w:val="en-US"/>
                </w:rPr>
                <w:t>. Retrieved from www.Gov.wales: https://www.gov.wales/sites/default/files/publications/2021-11/uncrc-summary-poster.pdf</w:t>
              </w:r>
            </w:p>
            <w:p w14:paraId="20C391F9" w14:textId="77777777" w:rsidR="002D3D86" w:rsidRDefault="002D3D86" w:rsidP="002D3D86">
              <w:pPr>
                <w:pStyle w:val="Bibliography"/>
                <w:ind w:left="720" w:hanging="720"/>
                <w:rPr>
                  <w:noProof/>
                  <w:lang w:val="en-US"/>
                </w:rPr>
              </w:pPr>
              <w:r>
                <w:rPr>
                  <w:noProof/>
                  <w:lang w:val="en-US"/>
                </w:rPr>
                <w:t xml:space="preserve">Williams, S., &amp; Edelston, J. (2010). </w:t>
              </w:r>
              <w:r>
                <w:rPr>
                  <w:i/>
                  <w:iCs/>
                  <w:noProof/>
                  <w:lang w:val="en-US"/>
                </w:rPr>
                <w:t>Connect Challenge and Change: A practical guide to global youth work.</w:t>
              </w:r>
              <w:r>
                <w:rPr>
                  <w:noProof/>
                  <w:lang w:val="en-US"/>
                </w:rPr>
                <w:t xml:space="preserve"> London: Development Education Association.</w:t>
              </w:r>
            </w:p>
            <w:p w14:paraId="09C3D341" w14:textId="77777777" w:rsidR="002D3D86" w:rsidRDefault="002D3D86" w:rsidP="002D3D86">
              <w:pPr>
                <w:pStyle w:val="Bibliography"/>
                <w:ind w:left="720" w:hanging="720"/>
                <w:rPr>
                  <w:noProof/>
                  <w:lang w:val="en-US"/>
                </w:rPr>
              </w:pPr>
              <w:r>
                <w:rPr>
                  <w:noProof/>
                  <w:lang w:val="en-US"/>
                </w:rPr>
                <w:t xml:space="preserve">www.oxfordreference.com. (2024, March). </w:t>
              </w:r>
              <w:r>
                <w:rPr>
                  <w:i/>
                  <w:iCs/>
                  <w:noProof/>
                  <w:lang w:val="en-US"/>
                </w:rPr>
                <w:t>Poverty</w:t>
              </w:r>
              <w:r>
                <w:rPr>
                  <w:noProof/>
                  <w:lang w:val="en-US"/>
                </w:rPr>
                <w:t>. Retrieved from www.oxfordreference.com: https://www.oxfordreference.com/display/10.1093/acref/9780199670840.001.0001/acref-9780199670840-e-1716</w:t>
              </w:r>
            </w:p>
            <w:p w14:paraId="388C1744" w14:textId="77777777" w:rsidR="002D3D86" w:rsidRDefault="002D3D86" w:rsidP="002D3D86">
              <w:pPr>
                <w:pStyle w:val="Bibliography"/>
                <w:ind w:left="720" w:hanging="720"/>
                <w:rPr>
                  <w:noProof/>
                  <w:lang w:val="en-US"/>
                </w:rPr>
              </w:pPr>
              <w:r>
                <w:rPr>
                  <w:noProof/>
                  <w:lang w:val="en-US"/>
                </w:rPr>
                <w:t xml:space="preserve">Youth Work in Wales Review Group. (2022). </w:t>
              </w:r>
              <w:r>
                <w:rPr>
                  <w:i/>
                  <w:iCs/>
                  <w:noProof/>
                  <w:lang w:val="en-US"/>
                </w:rPr>
                <w:t>Youth Work in Wales: Principles and Purposes.</w:t>
              </w:r>
              <w:r>
                <w:rPr>
                  <w:noProof/>
                  <w:lang w:val="en-US"/>
                </w:rPr>
                <w:t xml:space="preserve"> Cardiff: Youth Work in Wales Review Group.</w:t>
              </w:r>
            </w:p>
            <w:p w14:paraId="5D0432F4" w14:textId="2E6939F8" w:rsidR="002D3D86" w:rsidRDefault="002D3D86" w:rsidP="002D3D86">
              <w:r>
                <w:rPr>
                  <w:b/>
                  <w:bCs/>
                  <w:noProof/>
                </w:rPr>
                <w:fldChar w:fldCharType="end"/>
              </w:r>
            </w:p>
          </w:sdtContent>
        </w:sdt>
      </w:sdtContent>
    </w:sdt>
    <w:p w14:paraId="1DEC5720" w14:textId="77777777" w:rsidR="002D3D86" w:rsidRPr="0014722F" w:rsidRDefault="002D3D86" w:rsidP="007C1C37">
      <w:pPr>
        <w:rPr>
          <w:sz w:val="36"/>
          <w:szCs w:val="36"/>
        </w:rPr>
      </w:pPr>
    </w:p>
    <w:sectPr w:rsidR="002D3D86" w:rsidRPr="001472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8223B"/>
    <w:multiLevelType w:val="hybridMultilevel"/>
    <w:tmpl w:val="B9D82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152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D37"/>
    <w:rsid w:val="00033507"/>
    <w:rsid w:val="00044D26"/>
    <w:rsid w:val="0008401C"/>
    <w:rsid w:val="000C5EEE"/>
    <w:rsid w:val="000D50B4"/>
    <w:rsid w:val="00134E14"/>
    <w:rsid w:val="0014722F"/>
    <w:rsid w:val="00173EB1"/>
    <w:rsid w:val="001E5DC9"/>
    <w:rsid w:val="00216460"/>
    <w:rsid w:val="00251B91"/>
    <w:rsid w:val="002958E5"/>
    <w:rsid w:val="002B798C"/>
    <w:rsid w:val="002D3D86"/>
    <w:rsid w:val="00302E32"/>
    <w:rsid w:val="003467D5"/>
    <w:rsid w:val="003C3EB6"/>
    <w:rsid w:val="003D1AE5"/>
    <w:rsid w:val="003F7008"/>
    <w:rsid w:val="004245E6"/>
    <w:rsid w:val="0047765A"/>
    <w:rsid w:val="004A447C"/>
    <w:rsid w:val="005164D9"/>
    <w:rsid w:val="005819EC"/>
    <w:rsid w:val="0058367A"/>
    <w:rsid w:val="005A5FA9"/>
    <w:rsid w:val="005E22E1"/>
    <w:rsid w:val="00644145"/>
    <w:rsid w:val="006546F4"/>
    <w:rsid w:val="00657DFC"/>
    <w:rsid w:val="00675335"/>
    <w:rsid w:val="007C1C37"/>
    <w:rsid w:val="007C30FD"/>
    <w:rsid w:val="007F3A2C"/>
    <w:rsid w:val="00803ED3"/>
    <w:rsid w:val="0082486C"/>
    <w:rsid w:val="00861FB4"/>
    <w:rsid w:val="008B47CD"/>
    <w:rsid w:val="009635C0"/>
    <w:rsid w:val="00987CEF"/>
    <w:rsid w:val="009A7555"/>
    <w:rsid w:val="009D2DE8"/>
    <w:rsid w:val="00A222E8"/>
    <w:rsid w:val="00A44806"/>
    <w:rsid w:val="00A47A42"/>
    <w:rsid w:val="00A9696B"/>
    <w:rsid w:val="00AA0CD7"/>
    <w:rsid w:val="00AF7EC7"/>
    <w:rsid w:val="00B1715C"/>
    <w:rsid w:val="00B32718"/>
    <w:rsid w:val="00B64B54"/>
    <w:rsid w:val="00BA4F97"/>
    <w:rsid w:val="00BF06A7"/>
    <w:rsid w:val="00C16023"/>
    <w:rsid w:val="00C175AE"/>
    <w:rsid w:val="00C734F8"/>
    <w:rsid w:val="00CB30DC"/>
    <w:rsid w:val="00D631BD"/>
    <w:rsid w:val="00E33D71"/>
    <w:rsid w:val="00F0317E"/>
    <w:rsid w:val="00F16D37"/>
    <w:rsid w:val="00F37699"/>
    <w:rsid w:val="00F83B24"/>
    <w:rsid w:val="00F96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0F9CF"/>
  <w15:chartTrackingRefBased/>
  <w15:docId w15:val="{EEFF827A-3804-4E3E-9721-69576408E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D8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37699"/>
    <w:rPr>
      <w:i/>
      <w:iCs/>
    </w:rPr>
  </w:style>
  <w:style w:type="paragraph" w:styleId="ListParagraph">
    <w:name w:val="List Paragraph"/>
    <w:basedOn w:val="Normal"/>
    <w:uiPriority w:val="34"/>
    <w:qFormat/>
    <w:rsid w:val="004A447C"/>
    <w:pPr>
      <w:ind w:left="720"/>
      <w:contextualSpacing/>
    </w:pPr>
  </w:style>
  <w:style w:type="character" w:customStyle="1" w:styleId="Heading1Char">
    <w:name w:val="Heading 1 Char"/>
    <w:basedOn w:val="DefaultParagraphFont"/>
    <w:link w:val="Heading1"/>
    <w:uiPriority w:val="9"/>
    <w:rsid w:val="002D3D8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2D3D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49125">
      <w:bodyDiv w:val="1"/>
      <w:marLeft w:val="0"/>
      <w:marRight w:val="0"/>
      <w:marTop w:val="0"/>
      <w:marBottom w:val="0"/>
      <w:divBdr>
        <w:top w:val="none" w:sz="0" w:space="0" w:color="auto"/>
        <w:left w:val="none" w:sz="0" w:space="0" w:color="auto"/>
        <w:bottom w:val="none" w:sz="0" w:space="0" w:color="auto"/>
        <w:right w:val="none" w:sz="0" w:space="0" w:color="auto"/>
      </w:divBdr>
    </w:div>
    <w:div w:id="151676193">
      <w:bodyDiv w:val="1"/>
      <w:marLeft w:val="0"/>
      <w:marRight w:val="0"/>
      <w:marTop w:val="0"/>
      <w:marBottom w:val="0"/>
      <w:divBdr>
        <w:top w:val="none" w:sz="0" w:space="0" w:color="auto"/>
        <w:left w:val="none" w:sz="0" w:space="0" w:color="auto"/>
        <w:bottom w:val="none" w:sz="0" w:space="0" w:color="auto"/>
        <w:right w:val="none" w:sz="0" w:space="0" w:color="auto"/>
      </w:divBdr>
    </w:div>
    <w:div w:id="228998230">
      <w:bodyDiv w:val="1"/>
      <w:marLeft w:val="0"/>
      <w:marRight w:val="0"/>
      <w:marTop w:val="0"/>
      <w:marBottom w:val="0"/>
      <w:divBdr>
        <w:top w:val="none" w:sz="0" w:space="0" w:color="auto"/>
        <w:left w:val="none" w:sz="0" w:space="0" w:color="auto"/>
        <w:bottom w:val="none" w:sz="0" w:space="0" w:color="auto"/>
        <w:right w:val="none" w:sz="0" w:space="0" w:color="auto"/>
      </w:divBdr>
    </w:div>
    <w:div w:id="266429450">
      <w:bodyDiv w:val="1"/>
      <w:marLeft w:val="0"/>
      <w:marRight w:val="0"/>
      <w:marTop w:val="0"/>
      <w:marBottom w:val="0"/>
      <w:divBdr>
        <w:top w:val="none" w:sz="0" w:space="0" w:color="auto"/>
        <w:left w:val="none" w:sz="0" w:space="0" w:color="auto"/>
        <w:bottom w:val="none" w:sz="0" w:space="0" w:color="auto"/>
        <w:right w:val="none" w:sz="0" w:space="0" w:color="auto"/>
      </w:divBdr>
    </w:div>
    <w:div w:id="299918404">
      <w:bodyDiv w:val="1"/>
      <w:marLeft w:val="0"/>
      <w:marRight w:val="0"/>
      <w:marTop w:val="0"/>
      <w:marBottom w:val="0"/>
      <w:divBdr>
        <w:top w:val="none" w:sz="0" w:space="0" w:color="auto"/>
        <w:left w:val="none" w:sz="0" w:space="0" w:color="auto"/>
        <w:bottom w:val="none" w:sz="0" w:space="0" w:color="auto"/>
        <w:right w:val="none" w:sz="0" w:space="0" w:color="auto"/>
      </w:divBdr>
    </w:div>
    <w:div w:id="367531516">
      <w:bodyDiv w:val="1"/>
      <w:marLeft w:val="0"/>
      <w:marRight w:val="0"/>
      <w:marTop w:val="0"/>
      <w:marBottom w:val="0"/>
      <w:divBdr>
        <w:top w:val="none" w:sz="0" w:space="0" w:color="auto"/>
        <w:left w:val="none" w:sz="0" w:space="0" w:color="auto"/>
        <w:bottom w:val="none" w:sz="0" w:space="0" w:color="auto"/>
        <w:right w:val="none" w:sz="0" w:space="0" w:color="auto"/>
      </w:divBdr>
    </w:div>
    <w:div w:id="374622500">
      <w:bodyDiv w:val="1"/>
      <w:marLeft w:val="0"/>
      <w:marRight w:val="0"/>
      <w:marTop w:val="0"/>
      <w:marBottom w:val="0"/>
      <w:divBdr>
        <w:top w:val="none" w:sz="0" w:space="0" w:color="auto"/>
        <w:left w:val="none" w:sz="0" w:space="0" w:color="auto"/>
        <w:bottom w:val="none" w:sz="0" w:space="0" w:color="auto"/>
        <w:right w:val="none" w:sz="0" w:space="0" w:color="auto"/>
      </w:divBdr>
    </w:div>
    <w:div w:id="742027277">
      <w:bodyDiv w:val="1"/>
      <w:marLeft w:val="0"/>
      <w:marRight w:val="0"/>
      <w:marTop w:val="0"/>
      <w:marBottom w:val="0"/>
      <w:divBdr>
        <w:top w:val="none" w:sz="0" w:space="0" w:color="auto"/>
        <w:left w:val="none" w:sz="0" w:space="0" w:color="auto"/>
        <w:bottom w:val="none" w:sz="0" w:space="0" w:color="auto"/>
        <w:right w:val="none" w:sz="0" w:space="0" w:color="auto"/>
      </w:divBdr>
    </w:div>
    <w:div w:id="786045624">
      <w:bodyDiv w:val="1"/>
      <w:marLeft w:val="0"/>
      <w:marRight w:val="0"/>
      <w:marTop w:val="0"/>
      <w:marBottom w:val="0"/>
      <w:divBdr>
        <w:top w:val="none" w:sz="0" w:space="0" w:color="auto"/>
        <w:left w:val="none" w:sz="0" w:space="0" w:color="auto"/>
        <w:bottom w:val="none" w:sz="0" w:space="0" w:color="auto"/>
        <w:right w:val="none" w:sz="0" w:space="0" w:color="auto"/>
      </w:divBdr>
    </w:div>
    <w:div w:id="897713213">
      <w:bodyDiv w:val="1"/>
      <w:marLeft w:val="0"/>
      <w:marRight w:val="0"/>
      <w:marTop w:val="0"/>
      <w:marBottom w:val="0"/>
      <w:divBdr>
        <w:top w:val="none" w:sz="0" w:space="0" w:color="auto"/>
        <w:left w:val="none" w:sz="0" w:space="0" w:color="auto"/>
        <w:bottom w:val="none" w:sz="0" w:space="0" w:color="auto"/>
        <w:right w:val="none" w:sz="0" w:space="0" w:color="auto"/>
      </w:divBdr>
    </w:div>
    <w:div w:id="945191064">
      <w:bodyDiv w:val="1"/>
      <w:marLeft w:val="0"/>
      <w:marRight w:val="0"/>
      <w:marTop w:val="0"/>
      <w:marBottom w:val="0"/>
      <w:divBdr>
        <w:top w:val="none" w:sz="0" w:space="0" w:color="auto"/>
        <w:left w:val="none" w:sz="0" w:space="0" w:color="auto"/>
        <w:bottom w:val="none" w:sz="0" w:space="0" w:color="auto"/>
        <w:right w:val="none" w:sz="0" w:space="0" w:color="auto"/>
      </w:divBdr>
    </w:div>
    <w:div w:id="969820702">
      <w:bodyDiv w:val="1"/>
      <w:marLeft w:val="0"/>
      <w:marRight w:val="0"/>
      <w:marTop w:val="0"/>
      <w:marBottom w:val="0"/>
      <w:divBdr>
        <w:top w:val="none" w:sz="0" w:space="0" w:color="auto"/>
        <w:left w:val="none" w:sz="0" w:space="0" w:color="auto"/>
        <w:bottom w:val="none" w:sz="0" w:space="0" w:color="auto"/>
        <w:right w:val="none" w:sz="0" w:space="0" w:color="auto"/>
      </w:divBdr>
    </w:div>
    <w:div w:id="1068386298">
      <w:bodyDiv w:val="1"/>
      <w:marLeft w:val="0"/>
      <w:marRight w:val="0"/>
      <w:marTop w:val="0"/>
      <w:marBottom w:val="0"/>
      <w:divBdr>
        <w:top w:val="none" w:sz="0" w:space="0" w:color="auto"/>
        <w:left w:val="none" w:sz="0" w:space="0" w:color="auto"/>
        <w:bottom w:val="none" w:sz="0" w:space="0" w:color="auto"/>
        <w:right w:val="none" w:sz="0" w:space="0" w:color="auto"/>
      </w:divBdr>
    </w:div>
    <w:div w:id="1138185852">
      <w:bodyDiv w:val="1"/>
      <w:marLeft w:val="0"/>
      <w:marRight w:val="0"/>
      <w:marTop w:val="0"/>
      <w:marBottom w:val="0"/>
      <w:divBdr>
        <w:top w:val="none" w:sz="0" w:space="0" w:color="auto"/>
        <w:left w:val="none" w:sz="0" w:space="0" w:color="auto"/>
        <w:bottom w:val="none" w:sz="0" w:space="0" w:color="auto"/>
        <w:right w:val="none" w:sz="0" w:space="0" w:color="auto"/>
      </w:divBdr>
    </w:div>
    <w:div w:id="1143810649">
      <w:bodyDiv w:val="1"/>
      <w:marLeft w:val="0"/>
      <w:marRight w:val="0"/>
      <w:marTop w:val="0"/>
      <w:marBottom w:val="0"/>
      <w:divBdr>
        <w:top w:val="none" w:sz="0" w:space="0" w:color="auto"/>
        <w:left w:val="none" w:sz="0" w:space="0" w:color="auto"/>
        <w:bottom w:val="none" w:sz="0" w:space="0" w:color="auto"/>
        <w:right w:val="none" w:sz="0" w:space="0" w:color="auto"/>
      </w:divBdr>
    </w:div>
    <w:div w:id="1201625717">
      <w:bodyDiv w:val="1"/>
      <w:marLeft w:val="0"/>
      <w:marRight w:val="0"/>
      <w:marTop w:val="0"/>
      <w:marBottom w:val="0"/>
      <w:divBdr>
        <w:top w:val="none" w:sz="0" w:space="0" w:color="auto"/>
        <w:left w:val="none" w:sz="0" w:space="0" w:color="auto"/>
        <w:bottom w:val="none" w:sz="0" w:space="0" w:color="auto"/>
        <w:right w:val="none" w:sz="0" w:space="0" w:color="auto"/>
      </w:divBdr>
    </w:div>
    <w:div w:id="1221818534">
      <w:bodyDiv w:val="1"/>
      <w:marLeft w:val="0"/>
      <w:marRight w:val="0"/>
      <w:marTop w:val="0"/>
      <w:marBottom w:val="0"/>
      <w:divBdr>
        <w:top w:val="none" w:sz="0" w:space="0" w:color="auto"/>
        <w:left w:val="none" w:sz="0" w:space="0" w:color="auto"/>
        <w:bottom w:val="none" w:sz="0" w:space="0" w:color="auto"/>
        <w:right w:val="none" w:sz="0" w:space="0" w:color="auto"/>
      </w:divBdr>
    </w:div>
    <w:div w:id="1237087144">
      <w:bodyDiv w:val="1"/>
      <w:marLeft w:val="0"/>
      <w:marRight w:val="0"/>
      <w:marTop w:val="0"/>
      <w:marBottom w:val="0"/>
      <w:divBdr>
        <w:top w:val="none" w:sz="0" w:space="0" w:color="auto"/>
        <w:left w:val="none" w:sz="0" w:space="0" w:color="auto"/>
        <w:bottom w:val="none" w:sz="0" w:space="0" w:color="auto"/>
        <w:right w:val="none" w:sz="0" w:space="0" w:color="auto"/>
      </w:divBdr>
    </w:div>
    <w:div w:id="1300066063">
      <w:bodyDiv w:val="1"/>
      <w:marLeft w:val="0"/>
      <w:marRight w:val="0"/>
      <w:marTop w:val="0"/>
      <w:marBottom w:val="0"/>
      <w:divBdr>
        <w:top w:val="none" w:sz="0" w:space="0" w:color="auto"/>
        <w:left w:val="none" w:sz="0" w:space="0" w:color="auto"/>
        <w:bottom w:val="none" w:sz="0" w:space="0" w:color="auto"/>
        <w:right w:val="none" w:sz="0" w:space="0" w:color="auto"/>
      </w:divBdr>
    </w:div>
    <w:div w:id="1380394164">
      <w:bodyDiv w:val="1"/>
      <w:marLeft w:val="0"/>
      <w:marRight w:val="0"/>
      <w:marTop w:val="0"/>
      <w:marBottom w:val="0"/>
      <w:divBdr>
        <w:top w:val="none" w:sz="0" w:space="0" w:color="auto"/>
        <w:left w:val="none" w:sz="0" w:space="0" w:color="auto"/>
        <w:bottom w:val="none" w:sz="0" w:space="0" w:color="auto"/>
        <w:right w:val="none" w:sz="0" w:space="0" w:color="auto"/>
      </w:divBdr>
    </w:div>
    <w:div w:id="1454056652">
      <w:bodyDiv w:val="1"/>
      <w:marLeft w:val="0"/>
      <w:marRight w:val="0"/>
      <w:marTop w:val="0"/>
      <w:marBottom w:val="0"/>
      <w:divBdr>
        <w:top w:val="none" w:sz="0" w:space="0" w:color="auto"/>
        <w:left w:val="none" w:sz="0" w:space="0" w:color="auto"/>
        <w:bottom w:val="none" w:sz="0" w:space="0" w:color="auto"/>
        <w:right w:val="none" w:sz="0" w:space="0" w:color="auto"/>
      </w:divBdr>
    </w:div>
    <w:div w:id="1510563327">
      <w:bodyDiv w:val="1"/>
      <w:marLeft w:val="0"/>
      <w:marRight w:val="0"/>
      <w:marTop w:val="0"/>
      <w:marBottom w:val="0"/>
      <w:divBdr>
        <w:top w:val="none" w:sz="0" w:space="0" w:color="auto"/>
        <w:left w:val="none" w:sz="0" w:space="0" w:color="auto"/>
        <w:bottom w:val="none" w:sz="0" w:space="0" w:color="auto"/>
        <w:right w:val="none" w:sz="0" w:space="0" w:color="auto"/>
      </w:divBdr>
    </w:div>
    <w:div w:id="1546596329">
      <w:bodyDiv w:val="1"/>
      <w:marLeft w:val="0"/>
      <w:marRight w:val="0"/>
      <w:marTop w:val="0"/>
      <w:marBottom w:val="0"/>
      <w:divBdr>
        <w:top w:val="none" w:sz="0" w:space="0" w:color="auto"/>
        <w:left w:val="none" w:sz="0" w:space="0" w:color="auto"/>
        <w:bottom w:val="none" w:sz="0" w:space="0" w:color="auto"/>
        <w:right w:val="none" w:sz="0" w:space="0" w:color="auto"/>
      </w:divBdr>
    </w:div>
    <w:div w:id="1564633787">
      <w:bodyDiv w:val="1"/>
      <w:marLeft w:val="0"/>
      <w:marRight w:val="0"/>
      <w:marTop w:val="0"/>
      <w:marBottom w:val="0"/>
      <w:divBdr>
        <w:top w:val="none" w:sz="0" w:space="0" w:color="auto"/>
        <w:left w:val="none" w:sz="0" w:space="0" w:color="auto"/>
        <w:bottom w:val="none" w:sz="0" w:space="0" w:color="auto"/>
        <w:right w:val="none" w:sz="0" w:space="0" w:color="auto"/>
      </w:divBdr>
    </w:div>
    <w:div w:id="1622609095">
      <w:bodyDiv w:val="1"/>
      <w:marLeft w:val="0"/>
      <w:marRight w:val="0"/>
      <w:marTop w:val="0"/>
      <w:marBottom w:val="0"/>
      <w:divBdr>
        <w:top w:val="none" w:sz="0" w:space="0" w:color="auto"/>
        <w:left w:val="none" w:sz="0" w:space="0" w:color="auto"/>
        <w:bottom w:val="none" w:sz="0" w:space="0" w:color="auto"/>
        <w:right w:val="none" w:sz="0" w:space="0" w:color="auto"/>
      </w:divBdr>
    </w:div>
    <w:div w:id="1742172309">
      <w:bodyDiv w:val="1"/>
      <w:marLeft w:val="0"/>
      <w:marRight w:val="0"/>
      <w:marTop w:val="0"/>
      <w:marBottom w:val="0"/>
      <w:divBdr>
        <w:top w:val="none" w:sz="0" w:space="0" w:color="auto"/>
        <w:left w:val="none" w:sz="0" w:space="0" w:color="auto"/>
        <w:bottom w:val="none" w:sz="0" w:space="0" w:color="auto"/>
        <w:right w:val="none" w:sz="0" w:space="0" w:color="auto"/>
      </w:divBdr>
    </w:div>
    <w:div w:id="1751538035">
      <w:bodyDiv w:val="1"/>
      <w:marLeft w:val="0"/>
      <w:marRight w:val="0"/>
      <w:marTop w:val="0"/>
      <w:marBottom w:val="0"/>
      <w:divBdr>
        <w:top w:val="none" w:sz="0" w:space="0" w:color="auto"/>
        <w:left w:val="none" w:sz="0" w:space="0" w:color="auto"/>
        <w:bottom w:val="none" w:sz="0" w:space="0" w:color="auto"/>
        <w:right w:val="none" w:sz="0" w:space="0" w:color="auto"/>
      </w:divBdr>
    </w:div>
    <w:div w:id="1817993412">
      <w:bodyDiv w:val="1"/>
      <w:marLeft w:val="0"/>
      <w:marRight w:val="0"/>
      <w:marTop w:val="0"/>
      <w:marBottom w:val="0"/>
      <w:divBdr>
        <w:top w:val="none" w:sz="0" w:space="0" w:color="auto"/>
        <w:left w:val="none" w:sz="0" w:space="0" w:color="auto"/>
        <w:bottom w:val="none" w:sz="0" w:space="0" w:color="auto"/>
        <w:right w:val="none" w:sz="0" w:space="0" w:color="auto"/>
      </w:divBdr>
    </w:div>
    <w:div w:id="1994719557">
      <w:bodyDiv w:val="1"/>
      <w:marLeft w:val="0"/>
      <w:marRight w:val="0"/>
      <w:marTop w:val="0"/>
      <w:marBottom w:val="0"/>
      <w:divBdr>
        <w:top w:val="none" w:sz="0" w:space="0" w:color="auto"/>
        <w:left w:val="none" w:sz="0" w:space="0" w:color="auto"/>
        <w:bottom w:val="none" w:sz="0" w:space="0" w:color="auto"/>
        <w:right w:val="none" w:sz="0" w:space="0" w:color="auto"/>
      </w:divBdr>
    </w:div>
    <w:div w:id="2050450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www24</b:Tag>
    <b:SourceType>InternetSite</b:SourceType>
    <b:Guid>{541120EC-83B6-4591-BC82-7A398B71E773}</b:Guid>
    <b:Title>Poverty</b:Title>
    <b:Year>2024</b:Year>
    <b:Month>March</b:Month>
    <b:Author>
      <b:Author>
        <b:Corporate>www.oxfordreference.com</b:Corporate>
      </b:Author>
    </b:Author>
    <b:InternetSiteTitle>www.oxfordreference.com</b:InternetSiteTitle>
    <b:URL>https://www.oxfordreference.com/display/10.1093/acref/9780199670840.001.0001/acref-9780199670840-e-1716</b:URL>
    <b:RefOrder>1</b:RefOrder>
  </b:Source>
  <b:Source>
    <b:Tag>Chi24</b:Tag>
    <b:SourceType>InternetSite</b:SourceType>
    <b:Guid>{1733E628-AB48-4499-8810-67037F566D34}</b:Guid>
    <b:Author>
      <b:Author>
        <b:Corporate>Children in Wales</b:Corporate>
      </b:Author>
    </b:Author>
    <b:Title>Child Poverty</b:Title>
    <b:InternetSiteTitle>www.childreninwales.org</b:InternetSiteTitle>
    <b:Year>2024</b:Year>
    <b:Month>March</b:Month>
    <b:URL>https://www.childreninwales.org.uk/professionals/our-work/child-poverty/</b:URL>
    <b:RefOrder>2</b:RefOrder>
  </b:Source>
  <b:Source>
    <b:Tag>Sav24</b:Tag>
    <b:SourceType>InternetSite</b:SourceType>
    <b:Guid>{1707B844-2E63-4E68-809C-9EBD27C0BC61}</b:Guid>
    <b:Author>
      <b:Author>
        <b:Corporate>Save the Children</b:Corporate>
      </b:Author>
    </b:Author>
    <b:Title>Global Child Poverty</b:Title>
    <b:InternetSiteTitle>www.savethechildren.org</b:InternetSiteTitle>
    <b:Year>2024</b:Year>
    <b:Month>March</b:Month>
    <b:URL>https://www.savethechildren.org/us/charity-stories/global-child-poverty#:~:text=1.2%20Billion%20Children%20Worldwide%20Are%20Living%20in%20Poverty&amp;text=Hundreds%20of%20millions%20of%20children,by%20governments%20in%20social%20services.</b:URL>
    <b:RefOrder>3</b:RefOrder>
  </b:Source>
  <b:Source>
    <b:Tag>Bul23</b:Tag>
    <b:SourceType>Report</b:SourceType>
    <b:Guid>{E3F849F9-FD87-4DF6-89BC-254771831081}</b:Guid>
    <b:Title>Hunger in the UK</b:Title>
    <b:Year>2023</b:Year>
    <b:Publisher>The Trussell Trust</b:Publisher>
    <b:Author>
      <b:Author>
        <b:NameList>
          <b:Person>
            <b:Last>Bull</b:Last>
            <b:First>Rachel</b:First>
          </b:Person>
          <b:Person>
            <b:Last>Miles</b:Last>
            <b:First>Charlotte</b:First>
          </b:Person>
          <b:Person>
            <b:Last>Newbury</b:Last>
            <b:First>Emma</b:First>
          </b:Person>
          <b:Person>
            <b:Last>Nichols</b:Last>
            <b:First>Adam</b:First>
          </b:Person>
          <b:Person>
            <b:Last>Weekes</b:Last>
            <b:First>Thomas</b:First>
          </b:Person>
          <b:Person>
            <b:Last>Wyld</b:Last>
            <b:First>Grace</b:First>
          </b:Person>
        </b:NameList>
      </b:Author>
    </b:Author>
    <b:RefOrder>4</b:RefOrder>
  </b:Source>
  <b:Source>
    <b:Tag>You22</b:Tag>
    <b:SourceType>Report</b:SourceType>
    <b:Guid>{D22BEA47-1F52-42C6-8164-FD06AFE4EA98}</b:Guid>
    <b:Title>Youth Work in Wales: Principles and Purposes</b:Title>
    <b:Year>2022</b:Year>
    <b:City>Cardiff</b:City>
    <b:Publisher>Youth Work in Wales Review Group</b:Publisher>
    <b:Author>
      <b:Author>
        <b:Corporate>Youth Work in Wales Review Group</b:Corporate>
      </b:Author>
    </b:Author>
    <b:RefOrder>5</b:RefOrder>
  </b:Source>
  <b:Source>
    <b:Tag>Sta19</b:Tag>
    <b:SourceType>InternetSite</b:SourceType>
    <b:Guid>{DBC9642A-2415-4DED-9A44-947585881AFB}</b:Guid>
    <b:Title>National Occupational Standards for Youth Work</b:Title>
    <b:Year>2019</b:Year>
    <b:Author>
      <b:Author>
        <b:Corporate>Standards Council Scotland</b:Corporate>
      </b:Author>
    </b:Author>
    <b:InternetSiteTitle>www.cldstandards.org.uk</b:InternetSiteTitle>
    <b:URL>https://cldstandardscouncil.org.uk/wp-content/uploads/CombinedYouthWorkNOS.pdf</b:URL>
    <b:RefOrder>6</b:RefOrder>
  </b:Source>
  <b:Source>
    <b:Tag>The21</b:Tag>
    <b:SourceType>Report</b:SourceType>
    <b:Guid>{406803EE-0099-4E0B-9D7E-E74B9D963C17}</b:Guid>
    <b:Author>
      <b:Author>
        <b:Corporate>The Association for Young People's Health</b:Corporate>
      </b:Author>
    </b:Author>
    <b:Title>Health Inequalities Health Outcomes</b:Title>
    <b:Year>2021</b:Year>
    <b:Publisher>The Association for Young People's Health</b:Publisher>
    <b:City>London</b:City>
    <b:URL>https://ayph-youthhealthdata.org.uk/health-inequalities/health-outcomes/obesity/</b:URL>
    <b:RefOrder>7</b:RefOrder>
  </b:Source>
  <b:Source>
    <b:Tag>Wei20</b:Tag>
    <b:SourceType>JournalArticle</b:SourceType>
    <b:Guid>{62F98205-1BC4-4765-B976-E2FB4EA55313}</b:Guid>
    <b:Title>Country-level meritocratic beliefs moderate the social gradient in adolescent mental health: A multilevel study in 30 European countries</b:Title>
    <b:Year>2020</b:Year>
    <b:Author>
      <b:Author>
        <b:NameList>
          <b:Person>
            <b:Last>Weinburg</b:Last>
            <b:First>D</b:First>
          </b:Person>
        </b:NameList>
      </b:Author>
    </b:Author>
    <b:JournalName>Journal of Adolescent Health</b:JournalName>
    <b:Pages>548 - 557</b:Pages>
    <b:RefOrder>9</b:RefOrder>
  </b:Source>
  <b:Source>
    <b:Tag>Sav241</b:Tag>
    <b:SourceType>InternetSite</b:SourceType>
    <b:Guid>{EEA0329D-A748-4E61-9A07-6C0F78E16A3B}</b:Guid>
    <b:Title>Child Health</b:Title>
    <b:Year>2024</b:Year>
    <b:Author>
      <b:Author>
        <b:Corporate>Save the Children</b:Corporate>
      </b:Author>
    </b:Author>
    <b:InternetSiteTitle>www.savethechildren.org.uk</b:InternetSiteTitle>
    <b:Month>March</b:Month>
    <b:URL>https://www.savethechildren.org.uk/what-we-do/health</b:URL>
    <b:RefOrder>8</b:RefOrder>
  </b:Source>
  <b:Source>
    <b:Tag>Tah22</b:Tag>
    <b:SourceType>Report</b:SourceType>
    <b:Guid>{15033520-0F16-4165-8575-6CBC519B5EA7}</b:Guid>
    <b:Title>The UK Education System preserves inequality</b:Title>
    <b:Year>2022</b:Year>
    <b:Publisher>Institue of Fiscal Studies</b:Publisher>
    <b:City>London</b:City>
    <b:Author>
      <b:Author>
        <b:NameList>
          <b:Person>
            <b:Last>Tahir</b:Last>
            <b:First>Imran</b:First>
          </b:Person>
        </b:NameList>
      </b:Author>
    </b:Author>
    <b:RefOrder>11</b:RefOrder>
  </b:Source>
  <b:Source>
    <b:Tag>Sav242</b:Tag>
    <b:SourceType>InternetSite</b:SourceType>
    <b:Guid>{8F42159C-79C1-43E9-BD02-5A9D4B961C0E}</b:Guid>
    <b:Title>Child Education</b:Title>
    <b:Year>2024</b:Year>
    <b:Author>
      <b:Author>
        <b:Corporate>Save the Children</b:Corporate>
      </b:Author>
    </b:Author>
    <b:InternetSiteTitle>www.savethechildren.org.uk</b:InternetSiteTitle>
    <b:Month>March</b:Month>
    <b:URL>https://www.savethechildren.org.uk/what-we-do/education</b:URL>
    <b:RefOrder>12</b:RefOrder>
  </b:Source>
  <b:Source>
    <b:Tag>Hic21</b:Tag>
    <b:SourceType>JournalArticle</b:SourceType>
    <b:Guid>{2CE8EDCE-6083-4DCF-BD02-BD276E342A26}</b:Guid>
    <b:Title>Climate anxiety in children and young people and their beliefs about government responses to climate change: a gloabal survery</b:Title>
    <b:Year>2021</b:Year>
    <b:JournalName>The Lancet</b:JournalName>
    <b:Pages>863 - 873</b:Pages>
    <b:Author>
      <b:Author>
        <b:NameList>
          <b:Person>
            <b:Last>Hickman</b:Last>
            <b:First>Caroline</b:First>
          </b:Person>
          <b:Person>
            <b:Last>Marks</b:Last>
            <b:First>Elizabeth</b:First>
          </b:Person>
          <b:Person>
            <b:Last>Pihkala</b:Last>
            <b:First>Panu</b:First>
          </b:Person>
          <b:Person>
            <b:Last>Clayton</b:Last>
            <b:First>Susan</b:First>
          </b:Person>
          <b:Person>
            <b:Last>Lewandowski</b:Last>
            <b:First>R Eric</b:First>
          </b:Person>
          <b:Person>
            <b:Last>Mayall</b:Last>
            <b:First>Elouise</b:First>
          </b:Person>
          <b:Person>
            <b:Last>Wray</b:Last>
            <b:First>Britt</b:First>
          </b:Person>
          <b:Person>
            <b:Last>Mellor</b:Last>
            <b:First>Catriona</b:First>
          </b:Person>
          <b:Person>
            <b:Last>van Susteren</b:Last>
            <b:First>Lise</b:First>
          </b:Person>
        </b:NameList>
      </b:Author>
    </b:Author>
    <b:URL>https://www.thelancet.com/action/showPdf?pii=S2542-5196%2821%2900278-3</b:URL>
    <b:RefOrder>10</b:RefOrder>
  </b:Source>
  <b:Source>
    <b:Tag>Nat24</b:Tag>
    <b:SourceType>InternetSite</b:SourceType>
    <b:Guid>{BF531BAD-ACDD-42D7-A903-3BC2C36D969D}</b:Guid>
    <b:Title>Globalization</b:Title>
    <b:Year>2024</b:Year>
    <b:Author>
      <b:Author>
        <b:Corporate>National Geographic Society</b:Corporate>
      </b:Author>
    </b:Author>
    <b:InternetSiteTitle>National Geographic</b:InternetSiteTitle>
    <b:Month>March</b:Month>
    <b:Day>6th</b:Day>
    <b:URL>https://education.nationalgeographic.org/resource/globalization/</b:URL>
    <b:RefOrder>15</b:RefOrder>
  </b:Source>
  <b:Source>
    <b:Tag>Joh05</b:Tag>
    <b:SourceType>Book</b:SourceType>
    <b:Guid>{45154411-C6B2-4D54-97F9-FDADBFC93300}</b:Guid>
    <b:Author>
      <b:Author>
        <b:NameList>
          <b:Person>
            <b:Last>Battelle</b:Last>
            <b:First>John</b:First>
          </b:Person>
        </b:NameList>
      </b:Author>
    </b:Author>
    <b:Title>The Search: How Google and Its Rivals Rewrote the Rules of Business and Transformed Our Culture.</b:Title>
    <b:Year>2005</b:Year>
    <b:City>New Yourk</b:City>
    <b:Publisher>Portfolio</b:Publisher>
    <b:RefOrder>16</b:RefOrder>
  </b:Source>
  <b:Source>
    <b:Tag>Pad24</b:Tag>
    <b:SourceType>InternetSite</b:SourceType>
    <b:Guid>{96D6A12F-D8CF-47E5-8FA2-47C50F0F4841}</b:Guid>
    <b:Title>34 Eye-Opening Google Search Statistics for 2024</b:Title>
    <b:InternetSiteTitle>Semrush</b:InternetSiteTitle>
    <b:Year>2024</b:Year>
    <b:Month>January</b:Month>
    <b:Day>11th</b:Day>
    <b:URL>https://www.semrush.com/blog/google-search-statistics/</b:URL>
    <b:Author>
      <b:Author>
        <b:NameList>
          <b:Person>
            <b:Last>Jones</b:Last>
            <b:First>Padrig</b:First>
          </b:Person>
        </b:NameList>
      </b:Author>
    </b:Author>
    <b:RefOrder>17</b:RefOrder>
  </b:Source>
  <b:Source>
    <b:Tag>Wel24</b:Tag>
    <b:SourceType>InternetSite</b:SourceType>
    <b:Guid>{D8C4E7A0-2527-46DA-90A4-AC3BE029D179}</b:Guid>
    <b:Title>UNCRC Summary Poster</b:Title>
    <b:Year>2024</b:Year>
    <b:Author>
      <b:Author>
        <b:Corporate>Welsh Government</b:Corporate>
      </b:Author>
    </b:Author>
    <b:InternetSiteTitle>www.Gov.wales</b:InternetSiteTitle>
    <b:Month>January</b:Month>
    <b:URL>https://www.gov.wales/sites/default/files/publications/2021-11/uncrc-summary-poster.pdf</b:URL>
    <b:RefOrder>14</b:RefOrder>
  </b:Source>
  <b:Source>
    <b:Tag>UNI23</b:Tag>
    <b:SourceType>InternetSite</b:SourceType>
    <b:Guid>{13DA9CAF-42AE-4317-AA0C-23B9D6BBA3D7}</b:Guid>
    <b:Author>
      <b:Author>
        <b:Corporate>UNICEF</b:Corporate>
      </b:Author>
    </b:Author>
    <b:Title>UNICEF and the Sustainable Development Goals</b:Title>
    <b:InternetSiteTitle>www.unicef.org</b:InternetSiteTitle>
    <b:Year>2023</b:Year>
    <b:URL>https://www.unicef.org/sustainable-development-goals#17-goals</b:URL>
    <b:RefOrder>13</b:RefOrder>
  </b:Source>
  <b:Source>
    <b:Tag>Cam21</b:Tag>
    <b:SourceType>InternetSite</b:SourceType>
    <b:Guid>{88297D77-24B7-4245-8C2A-0D940DB27C4C}</b:Guid>
    <b:Author>
      <b:Author>
        <b:Corporate>Camden Safeguarding Children Partnership</b:Corporate>
      </b:Author>
    </b:Author>
    <b:Title>Keeping Children and Young People Safe from radicalisation and extremism </b:Title>
    <b:InternetSiteTitle>www.cscp.org.uk</b:InternetSiteTitle>
    <b:Year>2021</b:Year>
    <b:URL>https://cscp.org.uk/wp-content/uploads/2021/03/Keeping-children-and-young-people-safe-from-radicalisation-advice-for-parents.pdf</b:URL>
    <b:RefOrder>18</b:RefOrder>
  </b:Source>
  <b:Source>
    <b:Tag>Wil10</b:Tag>
    <b:SourceType>Book</b:SourceType>
    <b:Guid>{9362B926-B9AD-49D4-B9DD-1731E230A1D6}</b:Guid>
    <b:Title>Connect Challenge and Change: A practical guide to global youth work</b:Title>
    <b:Year>2010</b:Year>
    <b:City>London</b:City>
    <b:Publisher>Development Education Association</b:Publisher>
    <b:Author>
      <b:Author>
        <b:NameList>
          <b:Person>
            <b:Last>Williams</b:Last>
            <b:First>S</b:First>
          </b:Person>
          <b:Person>
            <b:Last>Edelston</b:Last>
            <b:First>J</b:First>
          </b:Person>
        </b:NameList>
      </b:Author>
    </b:Author>
    <b:RefOrder>19</b:RefOrder>
  </b:Source>
  <b:Source>
    <b:Tag>Sal11</b:Tag>
    <b:SourceType>BookSection</b:SourceType>
    <b:Guid>{9B16A538-9DA7-4758-B508-2911FA912313}</b:Guid>
    <b:Title>Developing global literacy and competence in youth work</b:Title>
    <b:Year>2011</b:Year>
    <b:City>Exeter</b:City>
    <b:Publisher>Learning Matters Ltd</b:Publisher>
    <b:BookTitle>What is Youth Work?</b:BookTitle>
    <b:Pages>104 - 115</b:Pages>
    <b:Author>
      <b:Author>
        <b:NameList>
          <b:Person>
            <b:Last>Sallah</b:Last>
            <b:First>Momodou</b:First>
          </b:Person>
        </b:NameList>
      </b:Author>
      <b:BookAuthor>
        <b:NameList>
          <b:Person>
            <b:Last>Batsleer</b:Last>
            <b:First>Janet</b:First>
          </b:Person>
          <b:Person>
            <b:Last>Davies</b:Last>
            <b:First>Bernard</b:First>
          </b:Person>
        </b:NameList>
      </b:BookAuthor>
    </b:Author>
    <b:RefOrder>20</b:RefOrder>
  </b:Source>
  <b:Source>
    <b:Tag>T2K24</b:Tag>
    <b:SourceType>DocumentFromInternetSite</b:SourceType>
    <b:Guid>{107D7250-8848-4DDD-8401-34AB4AE9EFC3}</b:Guid>
    <b:Title>The Seven Key Themes of ESDGC</b:Title>
    <b:Year>2024</b:Year>
    <b:Author>
      <b:Author>
        <b:Corporate>T2 Knowledge Bank</b:Corporate>
      </b:Author>
    </b:Author>
    <b:InternetSiteTitle>www.t2group.co.uk</b:InternetSiteTitle>
    <b:URL>https://www.t2group.co.uk/download/brochure/the%20seven%20key%20themes%20of%20esdgc.pdf</b:URL>
    <b:RefOrder>21</b:RefOrder>
  </b:Source>
</b:Sources>
</file>

<file path=customXml/itemProps1.xml><?xml version="1.0" encoding="utf-8"?>
<ds:datastoreItem xmlns:ds="http://schemas.openxmlformats.org/officeDocument/2006/customXml" ds:itemID="{50393D88-9C94-4EBC-986E-CFC10DC27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12</Pages>
  <Words>2787</Words>
  <Characters>15891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Witte</dc:creator>
  <cp:keywords/>
  <dc:description/>
  <cp:lastModifiedBy>Gavin Witte</cp:lastModifiedBy>
  <cp:revision>20</cp:revision>
  <dcterms:created xsi:type="dcterms:W3CDTF">2024-03-12T19:43:00Z</dcterms:created>
  <dcterms:modified xsi:type="dcterms:W3CDTF">2024-03-19T14:38:00Z</dcterms:modified>
</cp:coreProperties>
</file>