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ABF95C" w14:textId="76835B15" w:rsidR="001F0DD0" w:rsidRPr="001F0DD0" w:rsidRDefault="001F0DD0" w:rsidP="001F0DD0">
      <w:pPr>
        <w:pStyle w:val="Normlnweb"/>
        <w:jc w:val="center"/>
        <w:rPr>
          <w:sz w:val="36"/>
          <w:szCs w:val="36"/>
        </w:rPr>
      </w:pPr>
      <w:r w:rsidRPr="001F0DD0">
        <w:rPr>
          <w:sz w:val="36"/>
          <w:szCs w:val="36"/>
        </w:rPr>
        <w:t xml:space="preserve">Pavlina Balazova </w:t>
      </w:r>
    </w:p>
    <w:p w14:paraId="41EDC04C" w14:textId="480B7074" w:rsidR="001F0DD0" w:rsidRDefault="001F0DD0" w:rsidP="001F0DD0">
      <w:pPr>
        <w:pStyle w:val="Normlnweb"/>
        <w:jc w:val="center"/>
      </w:pPr>
      <w:r w:rsidRPr="001F0DD0">
        <w:rPr>
          <w:sz w:val="36"/>
          <w:szCs w:val="36"/>
        </w:rPr>
        <w:t>Academic skills – Assessment</w:t>
      </w:r>
      <w:r>
        <w:rPr>
          <w:sz w:val="36"/>
          <w:szCs w:val="36"/>
        </w:rPr>
        <w:t xml:space="preserve"> 1</w:t>
      </w:r>
      <w:r>
        <w:t xml:space="preserve"> </w:t>
      </w:r>
    </w:p>
    <w:p w14:paraId="3504CF28" w14:textId="77777777" w:rsidR="001F0DD0" w:rsidRDefault="001F0DD0" w:rsidP="001F0DD0">
      <w:pPr>
        <w:pStyle w:val="Normlnweb"/>
      </w:pPr>
    </w:p>
    <w:p w14:paraId="580256B2" w14:textId="77777777" w:rsidR="001F0DD0" w:rsidRDefault="001F0DD0" w:rsidP="001F0DD0">
      <w:pPr>
        <w:pStyle w:val="Normlnweb"/>
      </w:pPr>
    </w:p>
    <w:p w14:paraId="56681B5E" w14:textId="072E3244" w:rsidR="001F0DD0" w:rsidRPr="001F0DD0" w:rsidRDefault="001F0DD0" w:rsidP="001F0DD0">
      <w:pPr>
        <w:pStyle w:val="Normlnweb"/>
        <w:jc w:val="center"/>
        <w:rPr>
          <w:sz w:val="28"/>
          <w:szCs w:val="28"/>
        </w:rPr>
      </w:pPr>
      <w:r w:rsidRPr="001F0DD0">
        <w:rPr>
          <w:sz w:val="28"/>
          <w:szCs w:val="28"/>
        </w:rPr>
        <w:t>The Kingdom of God</w:t>
      </w:r>
    </w:p>
    <w:p w14:paraId="4CB73ADB" w14:textId="77777777" w:rsidR="001F0DD0" w:rsidRDefault="001F0DD0" w:rsidP="001F0DD0">
      <w:pPr>
        <w:pStyle w:val="Normlnweb"/>
      </w:pPr>
    </w:p>
    <w:p w14:paraId="0C19A8D5" w14:textId="77777777" w:rsidR="001F0DD0" w:rsidRDefault="001F0DD0" w:rsidP="001F0DD0">
      <w:pPr>
        <w:pStyle w:val="Normlnweb"/>
      </w:pPr>
    </w:p>
    <w:p w14:paraId="60F8C8C4" w14:textId="77777777" w:rsidR="001F0DD0" w:rsidRDefault="001F0DD0" w:rsidP="001F0DD0">
      <w:pPr>
        <w:pStyle w:val="Normlnweb"/>
      </w:pPr>
    </w:p>
    <w:p w14:paraId="42EAE0C8" w14:textId="4F6E9938" w:rsidR="001F0DD0" w:rsidRDefault="001F0DD0" w:rsidP="001F0DD0">
      <w:pPr>
        <w:pStyle w:val="Normlnweb"/>
      </w:pPr>
      <w:r>
        <w:t>The Kingdom of God is a basic and primary teaching in Christian theology that dominates the teachings of Jesus—even launches Christianity at Pentecost. It is an image of a new, heavenly form of rule that almost invariably refers to both what has come and what will be. This pull between already and not yet has coloured Christian thought, worship, and ethics as opposed to providing a correct exegesis of scripture or including a framework for where God's mission is going.</w:t>
      </w:r>
    </w:p>
    <w:p w14:paraId="47BE2888" w14:textId="3C23257A" w:rsidR="001F0DD0" w:rsidRDefault="001F0DD0" w:rsidP="001F0DD0">
      <w:pPr>
        <w:pStyle w:val="Normlnweb"/>
      </w:pPr>
      <w:r>
        <w:t>The Kingdom of God is talked about extensively throughout the Gospels, particularly when Jesus teaches. NT This is the Kingdom that Jesus beamed through his ministry, drenched in a message that consistently points to its arrival, for instance, Mark 1:15: ““the time has come…. The kingdom of God has come near. Repent and believe in the good news! [ 1] Here Jesus calls the kingdom “at hand” (that is, near), creating the impression that a new and radical experience will begin at any moment. It is this proclamation that lies at the heart of Jesus’ message, presenting us with a Kingdom sphere as an impingement upon reality that necessitates a repentant response or faith.</w:t>
      </w:r>
    </w:p>
    <w:p w14:paraId="6525B502" w14:textId="38601994" w:rsidR="001F0DD0" w:rsidRDefault="001F0DD0" w:rsidP="001F0DD0">
      <w:pPr>
        <w:pStyle w:val="Normlnweb"/>
      </w:pPr>
      <w:r>
        <w:t>The Kingdom of God is a complex entity with spiritual and social components. On another note, the kingdom denotes that God has always been a universal sovereign of all creation. Astoundingly, this universal rule is proclaimed alike in passages such as Psalm 103:19- — The Lord has established his throne in the heavens; and his kingdom rules over all. Jesus also described the kingdom in individual terms, though, as something working to change individuals and intertwine God’s will with theirs. [2] Jesus said in Luke 17:21, "The Kingdom of God is inside you.[3], meaning that the internal nature and spiritual Kingdom shows on the lives of believers who folly principles from God.</w:t>
      </w:r>
    </w:p>
    <w:p w14:paraId="729DF221" w14:textId="77777777" w:rsidR="001F0DD0" w:rsidRDefault="001F0DD0" w:rsidP="001F0DD0">
      <w:pPr>
        <w:pStyle w:val="Normlnweb"/>
      </w:pPr>
      <w:r>
        <w:t>The Kingdom of God not only is highly personal; it has tremendous social implications. In the Sermon on the Mount (Matthew 5–7), a vision is given for how the Kingdom should work out in life among those following Jesus, with justice, mercy, and humility. The kingdom contradicts earthly structures of power and values, instead espousing a way of living in love, mercy, and justice. George Eldon Ladd, a New Testament scholar says that "The Kingdom of God is the redemptive reign of God dynamically active to establish his rule among men;" this includes the pursuit for change and justice in our world. [4]</w:t>
      </w:r>
    </w:p>
    <w:p w14:paraId="305EC51D" w14:textId="77777777" w:rsidR="001F0DD0" w:rsidRDefault="001F0DD0" w:rsidP="001F0DD0">
      <w:pPr>
        <w:pStyle w:val="Normlnweb"/>
      </w:pPr>
      <w:r>
        <w:lastRenderedPageBreak/>
        <w:t>The future dimension of the Kingdom is also important in Christian eschatology, which expects that Christ will realize the fullness of His Kingdom at some point in time yet expected. This eschatological hope is that one day, God’s kingdom will be fully realized, overcoming sin and suffering. It is what the Lord’s Prayer embodies: Jesus encouraged His followers to pray, "Thy kingdom come; Thy will be done on earth as it is in heaven" (Matthew 6:10). This prayer expresses the hope that God’s future reign will eventually unite heaven and earth completely. [5]</w:t>
      </w:r>
    </w:p>
    <w:p w14:paraId="3EBCBD61" w14:textId="7D5DC8E4" w:rsidR="001F0DD0" w:rsidRDefault="001F0DD0" w:rsidP="001F0DD0">
      <w:pPr>
        <w:pStyle w:val="Normlnweb"/>
      </w:pPr>
      <w:r>
        <w:t>The already and not yet established dimensions of the Kingdom of God theology are loaded with implications for Christian life and ethics. When people trust in Jesus, they are expected to live as the "citizens of heaven" (Philippians 3:20), displaying a very different pattern from what is common around them hours before their father’s return. They are pointing toward a future kingdom, calling Christians to engage in social justice, peace, and reconciliation in a world that still resounds injustice and brokenness. Bright wrote rather simply that "to understand what is meant by it [the Kingdom of God] ...is to be very near understanding...what the Bible is all about." [6]</w:t>
      </w:r>
    </w:p>
    <w:p w14:paraId="69BA15E4" w14:textId="77777777" w:rsidR="001F0DD0" w:rsidRDefault="001F0DD0" w:rsidP="001F0DD0">
      <w:pPr>
        <w:pStyle w:val="Normlnweb"/>
      </w:pPr>
      <w:r>
        <w:t>Therefore, the Kingdom of God is about divine kingship, a life-changing summons to follow Jesus, and an outlook on tomorrow that embraces God’s righteousness and peace. These ideas are now and will not be combined, situating the Christian mission in God´s promise for a final kingdom. The Kingdom of God continues to be relevant in many areas of Christian theology, with the expectation that believers will incarnate God’s love and justice into a world in which it anticipates its solidification.</w:t>
      </w:r>
    </w:p>
    <w:p w14:paraId="781F3B93" w14:textId="77777777" w:rsidR="001F0DD0" w:rsidRPr="001F0DD0" w:rsidRDefault="001F0DD0" w:rsidP="001F0DD0">
      <w:pPr>
        <w:spacing w:before="100" w:beforeAutospacing="1" w:after="100" w:afterAutospacing="1" w:line="240" w:lineRule="auto"/>
        <w:rPr>
          <w:rFonts w:ascii="Times New Roman" w:eastAsia="Times New Roman" w:hAnsi="Times New Roman" w:cs="Times New Roman"/>
          <w:kern w:val="0"/>
          <w:lang w:eastAsia="en-GB"/>
          <w14:ligatures w14:val="none"/>
        </w:rPr>
      </w:pPr>
      <w:r w:rsidRPr="001F0DD0">
        <w:rPr>
          <w:rFonts w:ascii="Times New Roman" w:eastAsia="Times New Roman" w:hAnsi="Times New Roman" w:cs="Times New Roman"/>
          <w:b/>
          <w:bCs/>
          <w:kern w:val="0"/>
          <w:lang w:eastAsia="en-GB"/>
          <w14:ligatures w14:val="none"/>
        </w:rPr>
        <w:t>Footnotes</w:t>
      </w:r>
    </w:p>
    <w:p w14:paraId="613D619F" w14:textId="77777777" w:rsidR="001F0DD0" w:rsidRPr="001F0DD0" w:rsidRDefault="001F0DD0" w:rsidP="001F0DD0">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0DD0">
        <w:rPr>
          <w:rFonts w:ascii="Times New Roman" w:eastAsia="Times New Roman" w:hAnsi="Times New Roman" w:cs="Times New Roman"/>
          <w:kern w:val="0"/>
          <w:lang w:eastAsia="en-GB"/>
          <w14:ligatures w14:val="none"/>
        </w:rPr>
        <w:t>Mark 1:15, New International Version.</w:t>
      </w:r>
    </w:p>
    <w:p w14:paraId="0AD70E45" w14:textId="77777777" w:rsidR="001F0DD0" w:rsidRPr="001F0DD0" w:rsidRDefault="001F0DD0" w:rsidP="001F0DD0">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0DD0">
        <w:rPr>
          <w:rFonts w:ascii="Times New Roman" w:eastAsia="Times New Roman" w:hAnsi="Times New Roman" w:cs="Times New Roman"/>
          <w:kern w:val="0"/>
          <w:lang w:eastAsia="en-GB"/>
          <w14:ligatures w14:val="none"/>
        </w:rPr>
        <w:t>Psalm 103:19, English Standard Version.</w:t>
      </w:r>
    </w:p>
    <w:p w14:paraId="774B2A0E" w14:textId="77777777" w:rsidR="001F0DD0" w:rsidRPr="001F0DD0" w:rsidRDefault="001F0DD0" w:rsidP="001F0DD0">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0DD0">
        <w:rPr>
          <w:rFonts w:ascii="Times New Roman" w:eastAsia="Times New Roman" w:hAnsi="Times New Roman" w:cs="Times New Roman"/>
          <w:kern w:val="0"/>
          <w:lang w:eastAsia="en-GB"/>
          <w14:ligatures w14:val="none"/>
        </w:rPr>
        <w:t>Luke 17:21, New International Version.</w:t>
      </w:r>
    </w:p>
    <w:p w14:paraId="199955BF" w14:textId="77777777" w:rsidR="001F0DD0" w:rsidRPr="001F0DD0" w:rsidRDefault="001F0DD0" w:rsidP="001F0DD0">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0DD0">
        <w:rPr>
          <w:rFonts w:ascii="Times New Roman" w:eastAsia="Times New Roman" w:hAnsi="Times New Roman" w:cs="Times New Roman"/>
          <w:kern w:val="0"/>
          <w:lang w:eastAsia="en-GB"/>
          <w14:ligatures w14:val="none"/>
        </w:rPr>
        <w:t xml:space="preserve">George Eldon Ladd, </w:t>
      </w:r>
      <w:r w:rsidRPr="001F0DD0">
        <w:rPr>
          <w:rFonts w:ascii="Times New Roman" w:eastAsia="Times New Roman" w:hAnsi="Times New Roman" w:cs="Times New Roman"/>
          <w:i/>
          <w:iCs/>
          <w:kern w:val="0"/>
          <w:lang w:eastAsia="en-GB"/>
          <w14:ligatures w14:val="none"/>
        </w:rPr>
        <w:t>The Gospel of the Kingdom: Scriptural Studies in the Kingdom of God</w:t>
      </w:r>
      <w:r w:rsidRPr="001F0DD0">
        <w:rPr>
          <w:rFonts w:ascii="Times New Roman" w:eastAsia="Times New Roman" w:hAnsi="Times New Roman" w:cs="Times New Roman"/>
          <w:kern w:val="0"/>
          <w:lang w:eastAsia="en-GB"/>
          <w14:ligatures w14:val="none"/>
        </w:rPr>
        <w:t xml:space="preserve"> (Eerdmans, 1959), 21.</w:t>
      </w:r>
    </w:p>
    <w:p w14:paraId="2A7B4134" w14:textId="77777777" w:rsidR="001F0DD0" w:rsidRPr="001F0DD0" w:rsidRDefault="001F0DD0" w:rsidP="001F0DD0">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0DD0">
        <w:rPr>
          <w:rFonts w:ascii="Times New Roman" w:eastAsia="Times New Roman" w:hAnsi="Times New Roman" w:cs="Times New Roman"/>
          <w:kern w:val="0"/>
          <w:lang w:eastAsia="en-GB"/>
          <w14:ligatures w14:val="none"/>
        </w:rPr>
        <w:t>Matthew 6:10, New International Version.</w:t>
      </w:r>
    </w:p>
    <w:p w14:paraId="55811FF0" w14:textId="77777777" w:rsidR="001F0DD0" w:rsidRPr="001F0DD0" w:rsidRDefault="001F0DD0" w:rsidP="001F0DD0">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0DD0">
        <w:rPr>
          <w:rFonts w:ascii="Times New Roman" w:eastAsia="Times New Roman" w:hAnsi="Times New Roman" w:cs="Times New Roman"/>
          <w:kern w:val="0"/>
          <w:lang w:eastAsia="en-GB"/>
          <w14:ligatures w14:val="none"/>
        </w:rPr>
        <w:t xml:space="preserve">John Bright, </w:t>
      </w:r>
      <w:r w:rsidRPr="001F0DD0">
        <w:rPr>
          <w:rFonts w:ascii="Times New Roman" w:eastAsia="Times New Roman" w:hAnsi="Times New Roman" w:cs="Times New Roman"/>
          <w:i/>
          <w:iCs/>
          <w:kern w:val="0"/>
          <w:lang w:eastAsia="en-GB"/>
          <w14:ligatures w14:val="none"/>
        </w:rPr>
        <w:t>The Kingdom of God: The Biblical Concept and Its Meaning for the Church</w:t>
      </w:r>
      <w:r w:rsidRPr="001F0DD0">
        <w:rPr>
          <w:rFonts w:ascii="Times New Roman" w:eastAsia="Times New Roman" w:hAnsi="Times New Roman" w:cs="Times New Roman"/>
          <w:kern w:val="0"/>
          <w:lang w:eastAsia="en-GB"/>
          <w14:ligatures w14:val="none"/>
        </w:rPr>
        <w:t xml:space="preserve"> (Abingdon, 1953), 7.</w:t>
      </w:r>
    </w:p>
    <w:p w14:paraId="55B30EEE" w14:textId="77777777" w:rsidR="001F0DD0" w:rsidRPr="001F0DD0" w:rsidRDefault="00E06835" w:rsidP="001F0DD0">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14:ligatures w14:val="none"/>
        </w:rPr>
      </w:r>
      <w:r w:rsidR="00E06835">
        <w:rPr>
          <w:rFonts w:ascii="Times New Roman" w:eastAsia="Times New Roman" w:hAnsi="Times New Roman" w:cs="Times New Roman"/>
          <w:noProof/>
          <w:kern w:val="0"/>
          <w:lang w:eastAsia="en-GB"/>
          <w14:ligatures w14:val="none"/>
        </w:rPr>
        <w:pict w14:anchorId="7EE6D250">
          <v:rect id="_x0000_i1025" style="width:0;height:1.5pt" o:hralign="center" o:hrstd="t" o:hr="t" fillcolor="#a0a0a0" stroked="f"/>
        </w:pict>
      </w:r>
    </w:p>
    <w:p w14:paraId="5150AB02" w14:textId="77777777" w:rsidR="001F0DD0" w:rsidRPr="001F0DD0" w:rsidRDefault="001F0DD0" w:rsidP="001F0DD0">
      <w:pPr>
        <w:spacing w:before="100" w:beforeAutospacing="1" w:after="100" w:afterAutospacing="1" w:line="240" w:lineRule="auto"/>
        <w:rPr>
          <w:rFonts w:ascii="Times New Roman" w:eastAsia="Times New Roman" w:hAnsi="Times New Roman" w:cs="Times New Roman"/>
          <w:kern w:val="0"/>
          <w:lang w:eastAsia="en-GB"/>
          <w14:ligatures w14:val="none"/>
        </w:rPr>
      </w:pPr>
      <w:r w:rsidRPr="001F0DD0">
        <w:rPr>
          <w:rFonts w:ascii="Times New Roman" w:eastAsia="Times New Roman" w:hAnsi="Times New Roman" w:cs="Times New Roman"/>
          <w:b/>
          <w:bCs/>
          <w:kern w:val="0"/>
          <w:lang w:eastAsia="en-GB"/>
          <w14:ligatures w14:val="none"/>
        </w:rPr>
        <w:t>Bibliography</w:t>
      </w:r>
    </w:p>
    <w:p w14:paraId="1EBD50CF" w14:textId="77777777" w:rsidR="001F0DD0" w:rsidRPr="001F0DD0" w:rsidRDefault="001F0DD0" w:rsidP="001F0DD0">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0DD0">
        <w:rPr>
          <w:rFonts w:ascii="Times New Roman" w:eastAsia="Times New Roman" w:hAnsi="Times New Roman" w:cs="Times New Roman"/>
          <w:kern w:val="0"/>
          <w:lang w:eastAsia="en-GB"/>
          <w14:ligatures w14:val="none"/>
        </w:rPr>
        <w:t xml:space="preserve">Bright, John. </w:t>
      </w:r>
      <w:r w:rsidRPr="001F0DD0">
        <w:rPr>
          <w:rFonts w:ascii="Times New Roman" w:eastAsia="Times New Roman" w:hAnsi="Times New Roman" w:cs="Times New Roman"/>
          <w:i/>
          <w:iCs/>
          <w:kern w:val="0"/>
          <w:lang w:eastAsia="en-GB"/>
          <w14:ligatures w14:val="none"/>
        </w:rPr>
        <w:t>The Kingdom of God: The Biblical Concept and Its Meaning for the Church</w:t>
      </w:r>
      <w:r w:rsidRPr="001F0DD0">
        <w:rPr>
          <w:rFonts w:ascii="Times New Roman" w:eastAsia="Times New Roman" w:hAnsi="Times New Roman" w:cs="Times New Roman"/>
          <w:kern w:val="0"/>
          <w:lang w:eastAsia="en-GB"/>
          <w14:ligatures w14:val="none"/>
        </w:rPr>
        <w:t>. Abingdon, 1953.</w:t>
      </w:r>
    </w:p>
    <w:p w14:paraId="5FD1C9F2" w14:textId="77777777" w:rsidR="001F0DD0" w:rsidRPr="001F0DD0" w:rsidRDefault="001F0DD0" w:rsidP="001F0DD0">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0DD0">
        <w:rPr>
          <w:rFonts w:ascii="Times New Roman" w:eastAsia="Times New Roman" w:hAnsi="Times New Roman" w:cs="Times New Roman"/>
          <w:kern w:val="0"/>
          <w:lang w:eastAsia="en-GB"/>
          <w14:ligatures w14:val="none"/>
        </w:rPr>
        <w:t xml:space="preserve">Ladd, George Eldon. </w:t>
      </w:r>
      <w:r w:rsidRPr="001F0DD0">
        <w:rPr>
          <w:rFonts w:ascii="Times New Roman" w:eastAsia="Times New Roman" w:hAnsi="Times New Roman" w:cs="Times New Roman"/>
          <w:i/>
          <w:iCs/>
          <w:kern w:val="0"/>
          <w:lang w:eastAsia="en-GB"/>
          <w14:ligatures w14:val="none"/>
        </w:rPr>
        <w:t>The Gospel of the Kingdom: Scriptural Studies in the Kingdom of God</w:t>
      </w:r>
      <w:r w:rsidRPr="001F0DD0">
        <w:rPr>
          <w:rFonts w:ascii="Times New Roman" w:eastAsia="Times New Roman" w:hAnsi="Times New Roman" w:cs="Times New Roman"/>
          <w:kern w:val="0"/>
          <w:lang w:eastAsia="en-GB"/>
          <w14:ligatures w14:val="none"/>
        </w:rPr>
        <w:t>. Eerdmans, 1959.</w:t>
      </w:r>
    </w:p>
    <w:p w14:paraId="0E3D4453" w14:textId="77777777" w:rsidR="001F0DD0" w:rsidRPr="001F0DD0" w:rsidRDefault="001F0DD0" w:rsidP="001F0DD0">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0DD0">
        <w:rPr>
          <w:rFonts w:ascii="Times New Roman" w:eastAsia="Times New Roman" w:hAnsi="Times New Roman" w:cs="Times New Roman"/>
          <w:kern w:val="0"/>
          <w:lang w:eastAsia="en-GB"/>
          <w14:ligatures w14:val="none"/>
        </w:rPr>
        <w:t>The Holy Bible, English Standard Version. Crossway Bibles, 2001.</w:t>
      </w:r>
    </w:p>
    <w:p w14:paraId="5F72DDD8" w14:textId="77777777" w:rsidR="001F0DD0" w:rsidRPr="001F0DD0" w:rsidRDefault="001F0DD0" w:rsidP="001F0DD0">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F0DD0">
        <w:rPr>
          <w:rFonts w:ascii="Times New Roman" w:eastAsia="Times New Roman" w:hAnsi="Times New Roman" w:cs="Times New Roman"/>
          <w:kern w:val="0"/>
          <w:lang w:eastAsia="en-GB"/>
          <w14:ligatures w14:val="none"/>
        </w:rPr>
        <w:t>The Holy Bible, New International Version. Zondervan, 1978.</w:t>
      </w:r>
    </w:p>
    <w:p w14:paraId="1E1E2FFD" w14:textId="77777777" w:rsidR="001E5192" w:rsidRDefault="001E5192"/>
    <w:p w14:paraId="08C6FC42" w14:textId="77777777" w:rsidR="001F0DD0" w:rsidRDefault="001F0DD0"/>
    <w:sectPr w:rsidR="001F0D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BE570E" w14:textId="77777777" w:rsidR="00811BCF" w:rsidRDefault="00811BCF" w:rsidP="008E41E2">
      <w:pPr>
        <w:spacing w:after="0" w:line="240" w:lineRule="auto"/>
      </w:pPr>
      <w:r>
        <w:separator/>
      </w:r>
    </w:p>
  </w:endnote>
  <w:endnote w:type="continuationSeparator" w:id="0">
    <w:p w14:paraId="100BEE2F" w14:textId="77777777" w:rsidR="00811BCF" w:rsidRDefault="00811BCF" w:rsidP="008E41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A64691" w14:textId="77777777" w:rsidR="00811BCF" w:rsidRDefault="00811BCF" w:rsidP="008E41E2">
      <w:pPr>
        <w:spacing w:after="0" w:line="240" w:lineRule="auto"/>
      </w:pPr>
      <w:r>
        <w:separator/>
      </w:r>
    </w:p>
  </w:footnote>
  <w:footnote w:type="continuationSeparator" w:id="0">
    <w:p w14:paraId="400DC3CC" w14:textId="77777777" w:rsidR="00811BCF" w:rsidRDefault="00811BCF" w:rsidP="008E41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5635AD0"/>
    <w:multiLevelType w:val="multilevel"/>
    <w:tmpl w:val="2DE4F9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8CE19D9"/>
    <w:multiLevelType w:val="multilevel"/>
    <w:tmpl w:val="84484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45356175">
    <w:abstractNumId w:val="0"/>
  </w:num>
  <w:num w:numId="2" w16cid:durableId="19105736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6"/>
  <w:removePersonalInformation/>
  <w:removeDateAndTime/>
  <w:proofState w:spelling="clean" w:grammar="clean"/>
  <w:defaultTabStop w:val="720"/>
  <w:hyphenationZone w:val="425"/>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DD0"/>
    <w:rsid w:val="001E5192"/>
    <w:rsid w:val="001F0DD0"/>
    <w:rsid w:val="00437AE0"/>
    <w:rsid w:val="00534447"/>
    <w:rsid w:val="00682782"/>
    <w:rsid w:val="00811BCF"/>
    <w:rsid w:val="008E41E2"/>
    <w:rsid w:val="00E068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07FDC6D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n">
    <w:name w:val="Normal"/>
    <w:qFormat/>
  </w:style>
  <w:style w:type="paragraph" w:styleId="Nadpis1">
    <w:name w:val="heading 1"/>
    <w:basedOn w:val="Normln"/>
    <w:next w:val="Normln"/>
    <w:link w:val="Nadpis1Char"/>
    <w:uiPriority w:val="9"/>
    <w:qFormat/>
    <w:rsid w:val="001F0D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Nadpis2">
    <w:name w:val="heading 2"/>
    <w:basedOn w:val="Normln"/>
    <w:next w:val="Normln"/>
    <w:link w:val="Nadpis2Char"/>
    <w:uiPriority w:val="9"/>
    <w:semiHidden/>
    <w:unhideWhenUsed/>
    <w:qFormat/>
    <w:rsid w:val="001F0D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Nadpis3">
    <w:name w:val="heading 3"/>
    <w:basedOn w:val="Normln"/>
    <w:next w:val="Normln"/>
    <w:link w:val="Nadpis3Char"/>
    <w:uiPriority w:val="9"/>
    <w:semiHidden/>
    <w:unhideWhenUsed/>
    <w:qFormat/>
    <w:rsid w:val="001F0DD0"/>
    <w:pPr>
      <w:keepNext/>
      <w:keepLines/>
      <w:spacing w:before="160" w:after="80"/>
      <w:outlineLvl w:val="2"/>
    </w:pPr>
    <w:rPr>
      <w:rFonts w:eastAsiaTheme="majorEastAsia" w:cstheme="majorBidi"/>
      <w:color w:val="0F4761" w:themeColor="accent1" w:themeShade="BF"/>
      <w:sz w:val="28"/>
      <w:szCs w:val="28"/>
    </w:rPr>
  </w:style>
  <w:style w:type="paragraph" w:styleId="Nadpis4">
    <w:name w:val="heading 4"/>
    <w:basedOn w:val="Normln"/>
    <w:next w:val="Normln"/>
    <w:link w:val="Nadpis4Char"/>
    <w:uiPriority w:val="9"/>
    <w:semiHidden/>
    <w:unhideWhenUsed/>
    <w:qFormat/>
    <w:rsid w:val="001F0DD0"/>
    <w:pPr>
      <w:keepNext/>
      <w:keepLines/>
      <w:spacing w:before="80" w:after="40"/>
      <w:outlineLvl w:val="3"/>
    </w:pPr>
    <w:rPr>
      <w:rFonts w:eastAsiaTheme="majorEastAsia" w:cstheme="majorBidi"/>
      <w:i/>
      <w:iCs/>
      <w:color w:val="0F4761" w:themeColor="accent1" w:themeShade="BF"/>
    </w:rPr>
  </w:style>
  <w:style w:type="paragraph" w:styleId="Nadpis5">
    <w:name w:val="heading 5"/>
    <w:basedOn w:val="Normln"/>
    <w:next w:val="Normln"/>
    <w:link w:val="Nadpis5Char"/>
    <w:uiPriority w:val="9"/>
    <w:semiHidden/>
    <w:unhideWhenUsed/>
    <w:qFormat/>
    <w:rsid w:val="001F0DD0"/>
    <w:pPr>
      <w:keepNext/>
      <w:keepLines/>
      <w:spacing w:before="80" w:after="40"/>
      <w:outlineLvl w:val="4"/>
    </w:pPr>
    <w:rPr>
      <w:rFonts w:eastAsiaTheme="majorEastAsia" w:cstheme="majorBidi"/>
      <w:color w:val="0F4761" w:themeColor="accent1" w:themeShade="BF"/>
    </w:rPr>
  </w:style>
  <w:style w:type="paragraph" w:styleId="Nadpis6">
    <w:name w:val="heading 6"/>
    <w:basedOn w:val="Normln"/>
    <w:next w:val="Normln"/>
    <w:link w:val="Nadpis6Char"/>
    <w:uiPriority w:val="9"/>
    <w:semiHidden/>
    <w:unhideWhenUsed/>
    <w:qFormat/>
    <w:rsid w:val="001F0DD0"/>
    <w:pPr>
      <w:keepNext/>
      <w:keepLines/>
      <w:spacing w:before="40" w:after="0"/>
      <w:outlineLvl w:val="5"/>
    </w:pPr>
    <w:rPr>
      <w:rFonts w:eastAsiaTheme="majorEastAsia" w:cstheme="majorBidi"/>
      <w:i/>
      <w:iCs/>
      <w:color w:val="595959" w:themeColor="text1" w:themeTint="A6"/>
    </w:rPr>
  </w:style>
  <w:style w:type="paragraph" w:styleId="Nadpis7">
    <w:name w:val="heading 7"/>
    <w:basedOn w:val="Normln"/>
    <w:next w:val="Normln"/>
    <w:link w:val="Nadpis7Char"/>
    <w:uiPriority w:val="9"/>
    <w:semiHidden/>
    <w:unhideWhenUsed/>
    <w:qFormat/>
    <w:rsid w:val="001F0DD0"/>
    <w:pPr>
      <w:keepNext/>
      <w:keepLines/>
      <w:spacing w:before="40" w:after="0"/>
      <w:outlineLvl w:val="6"/>
    </w:pPr>
    <w:rPr>
      <w:rFonts w:eastAsiaTheme="majorEastAsia" w:cstheme="majorBidi"/>
      <w:color w:val="595959" w:themeColor="text1" w:themeTint="A6"/>
    </w:rPr>
  </w:style>
  <w:style w:type="paragraph" w:styleId="Nadpis8">
    <w:name w:val="heading 8"/>
    <w:basedOn w:val="Normln"/>
    <w:next w:val="Normln"/>
    <w:link w:val="Nadpis8Char"/>
    <w:uiPriority w:val="9"/>
    <w:semiHidden/>
    <w:unhideWhenUsed/>
    <w:qFormat/>
    <w:rsid w:val="001F0DD0"/>
    <w:pPr>
      <w:keepNext/>
      <w:keepLines/>
      <w:spacing w:after="0"/>
      <w:outlineLvl w:val="7"/>
    </w:pPr>
    <w:rPr>
      <w:rFonts w:eastAsiaTheme="majorEastAsia" w:cstheme="majorBidi"/>
      <w:i/>
      <w:iCs/>
      <w:color w:val="272727" w:themeColor="text1" w:themeTint="D8"/>
    </w:rPr>
  </w:style>
  <w:style w:type="paragraph" w:styleId="Nadpis9">
    <w:name w:val="heading 9"/>
    <w:basedOn w:val="Normln"/>
    <w:next w:val="Normln"/>
    <w:link w:val="Nadpis9Char"/>
    <w:uiPriority w:val="9"/>
    <w:semiHidden/>
    <w:unhideWhenUsed/>
    <w:qFormat/>
    <w:rsid w:val="001F0DD0"/>
    <w:pPr>
      <w:keepNext/>
      <w:keepLines/>
      <w:spacing w:after="0"/>
      <w:outlineLvl w:val="8"/>
    </w:pPr>
    <w:rPr>
      <w:rFonts w:eastAsiaTheme="majorEastAsia" w:cstheme="majorBidi"/>
      <w:color w:val="272727" w:themeColor="text1" w:themeTint="D8"/>
    </w:rPr>
  </w:style>
  <w:style w:type="character" w:default="1" w:styleId="Standardnpsmoodstavce">
    <w:name w:val="Default Paragraph Font"/>
    <w:uiPriority w:val="1"/>
    <w:semiHidden/>
    <w:unhideWhenUsed/>
  </w:style>
  <w:style w:type="table" w:default="1" w:styleId="Normlntabulka">
    <w:name w:val="Normal Table"/>
    <w:uiPriority w:val="99"/>
    <w:semiHidden/>
    <w:unhideWhenUsed/>
    <w:tblPr>
      <w:tblInd w:w="0" w:type="dxa"/>
      <w:tblCellMar>
        <w:top w:w="0" w:type="dxa"/>
        <w:left w:w="108" w:type="dxa"/>
        <w:bottom w:w="0" w:type="dxa"/>
        <w:right w:w="108" w:type="dxa"/>
      </w:tblCellMar>
    </w:tblPr>
  </w:style>
  <w:style w:type="numbering" w:default="1" w:styleId="Bezseznamu">
    <w:name w:val="No List"/>
    <w:uiPriority w:val="99"/>
    <w:semiHidden/>
    <w:unhideWhenUsed/>
  </w:style>
  <w:style w:type="character" w:customStyle="1" w:styleId="Nadpis1Char">
    <w:name w:val="Nadpis 1 Char"/>
    <w:basedOn w:val="Standardnpsmoodstavce"/>
    <w:link w:val="Nadpis1"/>
    <w:uiPriority w:val="9"/>
    <w:rsid w:val="001F0DD0"/>
    <w:rPr>
      <w:rFonts w:asciiTheme="majorHAnsi" w:eastAsiaTheme="majorEastAsia" w:hAnsiTheme="majorHAnsi" w:cstheme="majorBidi"/>
      <w:color w:val="0F4761" w:themeColor="accent1" w:themeShade="BF"/>
      <w:sz w:val="40"/>
      <w:szCs w:val="40"/>
    </w:rPr>
  </w:style>
  <w:style w:type="character" w:customStyle="1" w:styleId="Nadpis2Char">
    <w:name w:val="Nadpis 2 Char"/>
    <w:basedOn w:val="Standardnpsmoodstavce"/>
    <w:link w:val="Nadpis2"/>
    <w:uiPriority w:val="9"/>
    <w:semiHidden/>
    <w:rsid w:val="001F0DD0"/>
    <w:rPr>
      <w:rFonts w:asciiTheme="majorHAnsi" w:eastAsiaTheme="majorEastAsia" w:hAnsiTheme="majorHAnsi" w:cstheme="majorBidi"/>
      <w:color w:val="0F4761" w:themeColor="accent1" w:themeShade="BF"/>
      <w:sz w:val="32"/>
      <w:szCs w:val="32"/>
    </w:rPr>
  </w:style>
  <w:style w:type="character" w:customStyle="1" w:styleId="Nadpis3Char">
    <w:name w:val="Nadpis 3 Char"/>
    <w:basedOn w:val="Standardnpsmoodstavce"/>
    <w:link w:val="Nadpis3"/>
    <w:uiPriority w:val="9"/>
    <w:semiHidden/>
    <w:rsid w:val="001F0DD0"/>
    <w:rPr>
      <w:rFonts w:eastAsiaTheme="majorEastAsia" w:cstheme="majorBidi"/>
      <w:color w:val="0F4761" w:themeColor="accent1" w:themeShade="BF"/>
      <w:sz w:val="28"/>
      <w:szCs w:val="28"/>
    </w:rPr>
  </w:style>
  <w:style w:type="character" w:customStyle="1" w:styleId="Nadpis4Char">
    <w:name w:val="Nadpis 4 Char"/>
    <w:basedOn w:val="Standardnpsmoodstavce"/>
    <w:link w:val="Nadpis4"/>
    <w:uiPriority w:val="9"/>
    <w:semiHidden/>
    <w:rsid w:val="001F0DD0"/>
    <w:rPr>
      <w:rFonts w:eastAsiaTheme="majorEastAsia" w:cstheme="majorBidi"/>
      <w:i/>
      <w:iCs/>
      <w:color w:val="0F4761" w:themeColor="accent1" w:themeShade="BF"/>
    </w:rPr>
  </w:style>
  <w:style w:type="character" w:customStyle="1" w:styleId="Nadpis5Char">
    <w:name w:val="Nadpis 5 Char"/>
    <w:basedOn w:val="Standardnpsmoodstavce"/>
    <w:link w:val="Nadpis5"/>
    <w:uiPriority w:val="9"/>
    <w:semiHidden/>
    <w:rsid w:val="001F0DD0"/>
    <w:rPr>
      <w:rFonts w:eastAsiaTheme="majorEastAsia" w:cstheme="majorBidi"/>
      <w:color w:val="0F4761" w:themeColor="accent1" w:themeShade="BF"/>
    </w:rPr>
  </w:style>
  <w:style w:type="character" w:customStyle="1" w:styleId="Nadpis6Char">
    <w:name w:val="Nadpis 6 Char"/>
    <w:basedOn w:val="Standardnpsmoodstavce"/>
    <w:link w:val="Nadpis6"/>
    <w:uiPriority w:val="9"/>
    <w:semiHidden/>
    <w:rsid w:val="001F0DD0"/>
    <w:rPr>
      <w:rFonts w:eastAsiaTheme="majorEastAsia" w:cstheme="majorBidi"/>
      <w:i/>
      <w:iCs/>
      <w:color w:val="595959" w:themeColor="text1" w:themeTint="A6"/>
    </w:rPr>
  </w:style>
  <w:style w:type="character" w:customStyle="1" w:styleId="Nadpis7Char">
    <w:name w:val="Nadpis 7 Char"/>
    <w:basedOn w:val="Standardnpsmoodstavce"/>
    <w:link w:val="Nadpis7"/>
    <w:uiPriority w:val="9"/>
    <w:semiHidden/>
    <w:rsid w:val="001F0DD0"/>
    <w:rPr>
      <w:rFonts w:eastAsiaTheme="majorEastAsia" w:cstheme="majorBidi"/>
      <w:color w:val="595959" w:themeColor="text1" w:themeTint="A6"/>
    </w:rPr>
  </w:style>
  <w:style w:type="character" w:customStyle="1" w:styleId="Nadpis8Char">
    <w:name w:val="Nadpis 8 Char"/>
    <w:basedOn w:val="Standardnpsmoodstavce"/>
    <w:link w:val="Nadpis8"/>
    <w:uiPriority w:val="9"/>
    <w:semiHidden/>
    <w:rsid w:val="001F0DD0"/>
    <w:rPr>
      <w:rFonts w:eastAsiaTheme="majorEastAsia" w:cstheme="majorBidi"/>
      <w:i/>
      <w:iCs/>
      <w:color w:val="272727" w:themeColor="text1" w:themeTint="D8"/>
    </w:rPr>
  </w:style>
  <w:style w:type="character" w:customStyle="1" w:styleId="Nadpis9Char">
    <w:name w:val="Nadpis 9 Char"/>
    <w:basedOn w:val="Standardnpsmoodstavce"/>
    <w:link w:val="Nadpis9"/>
    <w:uiPriority w:val="9"/>
    <w:semiHidden/>
    <w:rsid w:val="001F0DD0"/>
    <w:rPr>
      <w:rFonts w:eastAsiaTheme="majorEastAsia" w:cstheme="majorBidi"/>
      <w:color w:val="272727" w:themeColor="text1" w:themeTint="D8"/>
    </w:rPr>
  </w:style>
  <w:style w:type="paragraph" w:styleId="Nzev">
    <w:name w:val="Title"/>
    <w:basedOn w:val="Normln"/>
    <w:next w:val="Normln"/>
    <w:link w:val="NzevChar"/>
    <w:uiPriority w:val="10"/>
    <w:qFormat/>
    <w:rsid w:val="001F0D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NzevChar">
    <w:name w:val="Název Char"/>
    <w:basedOn w:val="Standardnpsmoodstavce"/>
    <w:link w:val="Nzev"/>
    <w:uiPriority w:val="10"/>
    <w:rsid w:val="001F0DD0"/>
    <w:rPr>
      <w:rFonts w:asciiTheme="majorHAnsi" w:eastAsiaTheme="majorEastAsia" w:hAnsiTheme="majorHAnsi" w:cstheme="majorBidi"/>
      <w:spacing w:val="-10"/>
      <w:kern w:val="28"/>
      <w:sz w:val="56"/>
      <w:szCs w:val="56"/>
    </w:rPr>
  </w:style>
  <w:style w:type="paragraph" w:styleId="Podnadpis">
    <w:name w:val="Subtitle"/>
    <w:basedOn w:val="Normln"/>
    <w:next w:val="Normln"/>
    <w:link w:val="PodnadpisChar"/>
    <w:uiPriority w:val="11"/>
    <w:qFormat/>
    <w:rsid w:val="001F0DD0"/>
    <w:pPr>
      <w:numPr>
        <w:ilvl w:val="1"/>
      </w:numPr>
    </w:pPr>
    <w:rPr>
      <w:rFonts w:eastAsiaTheme="majorEastAsia" w:cstheme="majorBidi"/>
      <w:color w:val="595959" w:themeColor="text1" w:themeTint="A6"/>
      <w:spacing w:val="15"/>
      <w:sz w:val="28"/>
      <w:szCs w:val="28"/>
    </w:rPr>
  </w:style>
  <w:style w:type="character" w:customStyle="1" w:styleId="PodnadpisChar">
    <w:name w:val="Podnadpis Char"/>
    <w:basedOn w:val="Standardnpsmoodstavce"/>
    <w:link w:val="Podnadpis"/>
    <w:uiPriority w:val="11"/>
    <w:rsid w:val="001F0DD0"/>
    <w:rPr>
      <w:rFonts w:eastAsiaTheme="majorEastAsia" w:cstheme="majorBidi"/>
      <w:color w:val="595959" w:themeColor="text1" w:themeTint="A6"/>
      <w:spacing w:val="15"/>
      <w:sz w:val="28"/>
      <w:szCs w:val="28"/>
    </w:rPr>
  </w:style>
  <w:style w:type="paragraph" w:styleId="Citt">
    <w:name w:val="Quote"/>
    <w:basedOn w:val="Normln"/>
    <w:next w:val="Normln"/>
    <w:link w:val="CittChar"/>
    <w:uiPriority w:val="29"/>
    <w:qFormat/>
    <w:rsid w:val="001F0DD0"/>
    <w:pPr>
      <w:spacing w:before="160"/>
      <w:jc w:val="center"/>
    </w:pPr>
    <w:rPr>
      <w:i/>
      <w:iCs/>
      <w:color w:val="404040" w:themeColor="text1" w:themeTint="BF"/>
    </w:rPr>
  </w:style>
  <w:style w:type="character" w:customStyle="1" w:styleId="CittChar">
    <w:name w:val="Citát Char"/>
    <w:basedOn w:val="Standardnpsmoodstavce"/>
    <w:link w:val="Citt"/>
    <w:uiPriority w:val="29"/>
    <w:rsid w:val="001F0DD0"/>
    <w:rPr>
      <w:i/>
      <w:iCs/>
      <w:color w:val="404040" w:themeColor="text1" w:themeTint="BF"/>
    </w:rPr>
  </w:style>
  <w:style w:type="paragraph" w:styleId="Odstavecseseznamem">
    <w:name w:val="List Paragraph"/>
    <w:basedOn w:val="Normln"/>
    <w:uiPriority w:val="34"/>
    <w:qFormat/>
    <w:rsid w:val="001F0DD0"/>
    <w:pPr>
      <w:ind w:left="720"/>
      <w:contextualSpacing/>
    </w:pPr>
  </w:style>
  <w:style w:type="character" w:styleId="Zdraznnintenzivn">
    <w:name w:val="Intense Emphasis"/>
    <w:basedOn w:val="Standardnpsmoodstavce"/>
    <w:uiPriority w:val="21"/>
    <w:qFormat/>
    <w:rsid w:val="001F0DD0"/>
    <w:rPr>
      <w:i/>
      <w:iCs/>
      <w:color w:val="0F4761" w:themeColor="accent1" w:themeShade="BF"/>
    </w:rPr>
  </w:style>
  <w:style w:type="paragraph" w:styleId="Vrazncitt">
    <w:name w:val="Intense Quote"/>
    <w:basedOn w:val="Normln"/>
    <w:next w:val="Normln"/>
    <w:link w:val="VrazncittChar"/>
    <w:uiPriority w:val="30"/>
    <w:qFormat/>
    <w:rsid w:val="001F0D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VrazncittChar">
    <w:name w:val="Výrazný citát Char"/>
    <w:basedOn w:val="Standardnpsmoodstavce"/>
    <w:link w:val="Vrazncitt"/>
    <w:uiPriority w:val="30"/>
    <w:rsid w:val="001F0DD0"/>
    <w:rPr>
      <w:i/>
      <w:iCs/>
      <w:color w:val="0F4761" w:themeColor="accent1" w:themeShade="BF"/>
    </w:rPr>
  </w:style>
  <w:style w:type="character" w:styleId="Odkazintenzivn">
    <w:name w:val="Intense Reference"/>
    <w:basedOn w:val="Standardnpsmoodstavce"/>
    <w:uiPriority w:val="32"/>
    <w:qFormat/>
    <w:rsid w:val="001F0DD0"/>
    <w:rPr>
      <w:b/>
      <w:bCs/>
      <w:smallCaps/>
      <w:color w:val="0F4761" w:themeColor="accent1" w:themeShade="BF"/>
      <w:spacing w:val="5"/>
    </w:rPr>
  </w:style>
  <w:style w:type="paragraph" w:styleId="Normlnweb">
    <w:name w:val="Normal (Web)"/>
    <w:basedOn w:val="Normln"/>
    <w:uiPriority w:val="99"/>
    <w:semiHidden/>
    <w:unhideWhenUsed/>
    <w:rsid w:val="001F0DD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Zhlav">
    <w:name w:val="header"/>
    <w:basedOn w:val="Normln"/>
    <w:link w:val="ZhlavChar"/>
    <w:uiPriority w:val="99"/>
    <w:unhideWhenUsed/>
    <w:rsid w:val="008E41E2"/>
    <w:pPr>
      <w:tabs>
        <w:tab w:val="center" w:pos="4513"/>
        <w:tab w:val="right" w:pos="9026"/>
      </w:tabs>
      <w:spacing w:after="0" w:line="240" w:lineRule="auto"/>
    </w:pPr>
  </w:style>
  <w:style w:type="character" w:customStyle="1" w:styleId="ZhlavChar">
    <w:name w:val="Záhlaví Char"/>
    <w:basedOn w:val="Standardnpsmoodstavce"/>
    <w:link w:val="Zhlav"/>
    <w:uiPriority w:val="99"/>
    <w:rsid w:val="008E41E2"/>
  </w:style>
  <w:style w:type="paragraph" w:styleId="Zpat">
    <w:name w:val="footer"/>
    <w:basedOn w:val="Normln"/>
    <w:link w:val="ZpatChar"/>
    <w:uiPriority w:val="99"/>
    <w:unhideWhenUsed/>
    <w:rsid w:val="008E41E2"/>
    <w:pPr>
      <w:tabs>
        <w:tab w:val="center" w:pos="4513"/>
        <w:tab w:val="right" w:pos="9026"/>
      </w:tabs>
      <w:spacing w:after="0" w:line="240" w:lineRule="auto"/>
    </w:pPr>
  </w:style>
  <w:style w:type="character" w:customStyle="1" w:styleId="ZpatChar">
    <w:name w:val="Zápatí Char"/>
    <w:basedOn w:val="Standardnpsmoodstavce"/>
    <w:link w:val="Zpat"/>
    <w:uiPriority w:val="99"/>
    <w:rsid w:val="008E41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5999005">
      <w:bodyDiv w:val="1"/>
      <w:marLeft w:val="0"/>
      <w:marRight w:val="0"/>
      <w:marTop w:val="0"/>
      <w:marBottom w:val="0"/>
      <w:divBdr>
        <w:top w:val="none" w:sz="0" w:space="0" w:color="auto"/>
        <w:left w:val="none" w:sz="0" w:space="0" w:color="auto"/>
        <w:bottom w:val="none" w:sz="0" w:space="0" w:color="auto"/>
        <w:right w:val="none" w:sz="0" w:space="0" w:color="auto"/>
      </w:divBdr>
    </w:div>
    <w:div w:id="903487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722</Words>
  <Characters>4261</Characters>
  <Application>Microsoft Office Word</Application>
  <DocSecurity>0</DocSecurity>
  <Lines>35</Lines>
  <Paragraphs>9</Paragraphs>
  <ScaleCrop>false</ScaleCrop>
  <Company/>
  <LinksUpToDate>false</LinksUpToDate>
  <CharactersWithSpaces>4974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2024-11-02T22:18:00Z</dcterms:created>
  <dcterms:modified xsi:type="dcterms:W3CDTF">2024-11-02T22:18:00Z</dcterms:modified>
</cp:coreProperties>
</file>