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F4E21" w14:textId="77777777" w:rsidR="00171C51" w:rsidRDefault="00000000">
      <w:pPr>
        <w:spacing w:line="360" w:lineRule="auto"/>
        <w:jc w:val="both"/>
        <w:rPr>
          <w:rFonts w:ascii="Times New Roman" w:eastAsia="Times New Roman" w:hAnsi="Times New Roman" w:cs="Times New Roman"/>
          <w:b/>
          <w:sz w:val="36"/>
          <w:szCs w:val="36"/>
        </w:rPr>
      </w:pPr>
      <w:r>
        <w:rPr>
          <w:rFonts w:ascii="Times New Roman" w:eastAsia="Times New Roman" w:hAnsi="Times New Roman" w:cs="Times New Roman"/>
          <w:b/>
          <w:noProof/>
          <w:sz w:val="36"/>
          <w:szCs w:val="36"/>
        </w:rPr>
        <w:drawing>
          <wp:inline distT="114300" distB="114300" distL="114300" distR="114300" wp14:anchorId="366B1D39" wp14:editId="464CD3A0">
            <wp:extent cx="2286000" cy="952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86000" cy="952500"/>
                    </a:xfrm>
                    <a:prstGeom prst="rect">
                      <a:avLst/>
                    </a:prstGeom>
                    <a:ln/>
                  </pic:spPr>
                </pic:pic>
              </a:graphicData>
            </a:graphic>
          </wp:inline>
        </w:drawing>
      </w:r>
    </w:p>
    <w:p w14:paraId="661522CD" w14:textId="77777777" w:rsidR="00171C51" w:rsidRDefault="00171C51">
      <w:pPr>
        <w:spacing w:line="360" w:lineRule="auto"/>
        <w:jc w:val="both"/>
        <w:rPr>
          <w:rFonts w:ascii="Times New Roman" w:eastAsia="Times New Roman" w:hAnsi="Times New Roman" w:cs="Times New Roman"/>
          <w:b/>
          <w:sz w:val="36"/>
          <w:szCs w:val="36"/>
        </w:rPr>
      </w:pPr>
    </w:p>
    <w:p w14:paraId="53E4F201" w14:textId="77777777" w:rsidR="00171C51" w:rsidRDefault="00171C51">
      <w:pPr>
        <w:spacing w:line="360" w:lineRule="auto"/>
        <w:jc w:val="both"/>
        <w:rPr>
          <w:rFonts w:ascii="Times New Roman" w:eastAsia="Times New Roman" w:hAnsi="Times New Roman" w:cs="Times New Roman"/>
          <w:b/>
          <w:sz w:val="36"/>
          <w:szCs w:val="36"/>
        </w:rPr>
      </w:pPr>
    </w:p>
    <w:p w14:paraId="112500E9" w14:textId="77777777" w:rsidR="00171C51" w:rsidRDefault="00171C51">
      <w:pPr>
        <w:spacing w:line="360" w:lineRule="auto"/>
        <w:jc w:val="center"/>
        <w:rPr>
          <w:rFonts w:ascii="Times New Roman" w:eastAsia="Times New Roman" w:hAnsi="Times New Roman" w:cs="Times New Roman"/>
          <w:b/>
          <w:sz w:val="36"/>
          <w:szCs w:val="36"/>
        </w:rPr>
      </w:pPr>
    </w:p>
    <w:p w14:paraId="53A09760" w14:textId="77777777" w:rsidR="00171C51" w:rsidRDefault="00171C51">
      <w:pPr>
        <w:spacing w:line="360" w:lineRule="auto"/>
        <w:jc w:val="center"/>
        <w:rPr>
          <w:rFonts w:ascii="Times New Roman" w:eastAsia="Times New Roman" w:hAnsi="Times New Roman" w:cs="Times New Roman"/>
          <w:b/>
          <w:sz w:val="36"/>
          <w:szCs w:val="36"/>
        </w:rPr>
      </w:pPr>
    </w:p>
    <w:p w14:paraId="52DC2892" w14:textId="77777777" w:rsidR="00171C51" w:rsidRDefault="00000000">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Individual Report</w:t>
      </w:r>
    </w:p>
    <w:p w14:paraId="630D5C0D" w14:textId="77777777" w:rsidR="00171C51" w:rsidRDefault="00000000" w:rsidP="00E8424A">
      <w:pPr>
        <w:spacing w:line="360" w:lineRule="auto"/>
        <w:jc w:val="both"/>
        <w:rPr>
          <w:rFonts w:ascii="Times New Roman" w:eastAsia="Times New Roman" w:hAnsi="Times New Roman" w:cs="Times New Roman"/>
          <w:b/>
          <w:sz w:val="36"/>
          <w:szCs w:val="36"/>
        </w:rPr>
      </w:pPr>
      <w:r>
        <w:rPr>
          <w:rFonts w:ascii="Times New Roman" w:eastAsia="Times New Roman" w:hAnsi="Times New Roman" w:cs="Times New Roman"/>
          <w:b/>
          <w:sz w:val="36"/>
          <w:szCs w:val="36"/>
        </w:rPr>
        <w:t>Module Title: Leadership and Management, Theory and Practice</w:t>
      </w:r>
    </w:p>
    <w:p w14:paraId="129157F6" w14:textId="77777777" w:rsidR="00171C51" w:rsidRPr="00455E79" w:rsidRDefault="00000000" w:rsidP="00E8424A">
      <w:pPr>
        <w:spacing w:before="240" w:after="240" w:line="360" w:lineRule="auto"/>
        <w:jc w:val="both"/>
        <w:rPr>
          <w:rFonts w:ascii="Times New Roman" w:eastAsia="Times New Roman" w:hAnsi="Times New Roman" w:cs="Times New Roman"/>
          <w:b/>
          <w:sz w:val="36"/>
          <w:szCs w:val="36"/>
          <w:lang w:val="fr-FR"/>
        </w:rPr>
      </w:pPr>
      <w:r w:rsidRPr="00455E79">
        <w:rPr>
          <w:rFonts w:ascii="Times New Roman" w:eastAsia="Times New Roman" w:hAnsi="Times New Roman" w:cs="Times New Roman"/>
          <w:b/>
          <w:sz w:val="36"/>
          <w:szCs w:val="36"/>
          <w:lang w:val="fr-FR"/>
        </w:rPr>
        <w:t>Module Code: LCBB6003</w:t>
      </w:r>
    </w:p>
    <w:p w14:paraId="6CE827CB" w14:textId="77777777" w:rsidR="00171C51" w:rsidRPr="00455E79" w:rsidRDefault="00000000" w:rsidP="00E8424A">
      <w:pPr>
        <w:spacing w:before="240" w:after="240" w:line="360" w:lineRule="auto"/>
        <w:jc w:val="both"/>
        <w:rPr>
          <w:rFonts w:ascii="Times New Roman" w:eastAsia="Times New Roman" w:hAnsi="Times New Roman" w:cs="Times New Roman"/>
          <w:b/>
          <w:sz w:val="36"/>
          <w:szCs w:val="36"/>
          <w:lang w:val="fr-FR"/>
        </w:rPr>
      </w:pPr>
      <w:r w:rsidRPr="00455E79">
        <w:rPr>
          <w:rFonts w:ascii="Times New Roman" w:eastAsia="Times New Roman" w:hAnsi="Times New Roman" w:cs="Times New Roman"/>
          <w:b/>
          <w:sz w:val="36"/>
          <w:szCs w:val="36"/>
          <w:lang w:val="fr-FR"/>
        </w:rPr>
        <w:t>Module Lecturer: Dr Laila Maazouz</w:t>
      </w:r>
    </w:p>
    <w:p w14:paraId="214B9620" w14:textId="77777777" w:rsidR="00171C51" w:rsidRPr="00455E79" w:rsidRDefault="00000000" w:rsidP="00E8424A">
      <w:pPr>
        <w:spacing w:before="240" w:after="240" w:line="360" w:lineRule="auto"/>
        <w:jc w:val="both"/>
        <w:rPr>
          <w:rFonts w:ascii="Times New Roman" w:eastAsia="Times New Roman" w:hAnsi="Times New Roman" w:cs="Times New Roman"/>
          <w:b/>
          <w:sz w:val="36"/>
          <w:szCs w:val="36"/>
          <w:lang w:val="nl-NL"/>
        </w:rPr>
      </w:pPr>
      <w:r w:rsidRPr="00455E79">
        <w:rPr>
          <w:rFonts w:ascii="Times New Roman" w:eastAsia="Times New Roman" w:hAnsi="Times New Roman" w:cs="Times New Roman"/>
          <w:b/>
          <w:sz w:val="36"/>
          <w:szCs w:val="36"/>
          <w:lang w:val="nl-NL"/>
        </w:rPr>
        <w:t>Student name: Elena Aleksandrova</w:t>
      </w:r>
    </w:p>
    <w:p w14:paraId="6BCB1B5F" w14:textId="77777777" w:rsidR="00171C51" w:rsidRPr="00455E79" w:rsidRDefault="00000000" w:rsidP="00E8424A">
      <w:pPr>
        <w:spacing w:before="240" w:after="240" w:line="360" w:lineRule="auto"/>
        <w:jc w:val="both"/>
        <w:rPr>
          <w:rFonts w:ascii="Times New Roman" w:eastAsia="Times New Roman" w:hAnsi="Times New Roman" w:cs="Times New Roman"/>
          <w:b/>
          <w:sz w:val="36"/>
          <w:szCs w:val="36"/>
          <w:lang w:val="nl-NL"/>
        </w:rPr>
      </w:pPr>
      <w:r w:rsidRPr="00455E79">
        <w:rPr>
          <w:rFonts w:ascii="Times New Roman" w:eastAsia="Times New Roman" w:hAnsi="Times New Roman" w:cs="Times New Roman"/>
          <w:b/>
          <w:sz w:val="36"/>
          <w:szCs w:val="36"/>
          <w:lang w:val="nl-NL"/>
        </w:rPr>
        <w:t>Student ID: 2023165</w:t>
      </w:r>
    </w:p>
    <w:p w14:paraId="69E5EBDE" w14:textId="77777777" w:rsidR="00171C51" w:rsidRDefault="00000000">
      <w:pPr>
        <w:spacing w:before="240" w:after="240"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Group 1</w:t>
      </w:r>
    </w:p>
    <w:p w14:paraId="34969444" w14:textId="77777777" w:rsidR="00171C51" w:rsidRDefault="00171C51">
      <w:pPr>
        <w:spacing w:before="240" w:after="240" w:line="360" w:lineRule="auto"/>
        <w:jc w:val="center"/>
        <w:rPr>
          <w:rFonts w:ascii="Times New Roman" w:eastAsia="Times New Roman" w:hAnsi="Times New Roman" w:cs="Times New Roman"/>
          <w:b/>
          <w:sz w:val="36"/>
          <w:szCs w:val="36"/>
        </w:rPr>
      </w:pPr>
    </w:p>
    <w:p w14:paraId="0FC2CEC5" w14:textId="77777777" w:rsidR="00171C51" w:rsidRDefault="00171C51">
      <w:pPr>
        <w:spacing w:before="240" w:after="240" w:line="360" w:lineRule="auto"/>
        <w:rPr>
          <w:rFonts w:ascii="Times New Roman" w:eastAsia="Times New Roman" w:hAnsi="Times New Roman" w:cs="Times New Roman"/>
          <w:b/>
          <w:sz w:val="36"/>
          <w:szCs w:val="36"/>
        </w:rPr>
      </w:pPr>
    </w:p>
    <w:p w14:paraId="3F831BC8" w14:textId="77777777" w:rsidR="00171C51" w:rsidRDefault="00171C51">
      <w:pPr>
        <w:spacing w:after="160" w:line="360" w:lineRule="auto"/>
        <w:jc w:val="center"/>
        <w:rPr>
          <w:rFonts w:ascii="Times New Roman" w:eastAsia="Times New Roman" w:hAnsi="Times New Roman" w:cs="Times New Roman"/>
          <w:b/>
          <w:sz w:val="28"/>
          <w:szCs w:val="28"/>
        </w:rPr>
      </w:pPr>
    </w:p>
    <w:p w14:paraId="23CD94AF" w14:textId="77777777" w:rsidR="00171C51" w:rsidRDefault="00000000">
      <w:pPr>
        <w:spacing w:line="360" w:lineRule="auto"/>
        <w:jc w:val="both"/>
        <w:rPr>
          <w:rFonts w:ascii="Times New Roman" w:eastAsia="Times New Roman" w:hAnsi="Times New Roman" w:cs="Times New Roman"/>
        </w:rPr>
      </w:pPr>
      <w:r>
        <w:br w:type="page"/>
      </w:r>
    </w:p>
    <w:p w14:paraId="20CDCCED" w14:textId="77777777" w:rsidR="00171C51" w:rsidRDefault="00000000">
      <w:pPr>
        <w:keepNext/>
        <w:keepLines/>
        <w:pBdr>
          <w:top w:val="nil"/>
          <w:left w:val="nil"/>
          <w:bottom w:val="nil"/>
          <w:right w:val="nil"/>
          <w:between w:val="nil"/>
        </w:pBdr>
        <w:spacing w:before="240" w:line="259" w:lineRule="auto"/>
        <w:jc w:val="center"/>
        <w:rPr>
          <w:rFonts w:ascii="Times New Roman" w:eastAsia="Times New Roman" w:hAnsi="Times New Roman" w:cs="Times New Roman"/>
          <w:b/>
          <w:color w:val="000000"/>
          <w:sz w:val="28"/>
          <w:szCs w:val="28"/>
        </w:rPr>
      </w:pPr>
      <w:bookmarkStart w:id="0" w:name="_heading=h.gjdgxs" w:colFirst="0" w:colLast="0"/>
      <w:bookmarkEnd w:id="0"/>
      <w:r>
        <w:rPr>
          <w:rFonts w:ascii="Times New Roman" w:eastAsia="Times New Roman" w:hAnsi="Times New Roman" w:cs="Times New Roman"/>
          <w:b/>
          <w:color w:val="000000"/>
          <w:sz w:val="28"/>
          <w:szCs w:val="28"/>
        </w:rPr>
        <w:lastRenderedPageBreak/>
        <w:t>Table of Contents</w:t>
      </w:r>
    </w:p>
    <w:p w14:paraId="0B100869" w14:textId="0CCDE717" w:rsidR="00171C51" w:rsidRDefault="00000000">
      <w:pPr>
        <w:pBdr>
          <w:top w:val="nil"/>
          <w:left w:val="nil"/>
          <w:bottom w:val="nil"/>
          <w:right w:val="nil"/>
          <w:between w:val="nil"/>
        </w:pBdr>
        <w:tabs>
          <w:tab w:val="right" w:pos="9019"/>
        </w:tabs>
        <w:spacing w:after="100"/>
        <w:rPr>
          <w:rFonts w:ascii="Times New Roman" w:eastAsia="Times New Roman" w:hAnsi="Times New Roman" w:cs="Times New Roman"/>
          <w:color w:val="000000"/>
        </w:rPr>
      </w:pPr>
      <w:hyperlink w:anchor="_heading=h.30j0zll">
        <w:r>
          <w:rPr>
            <w:rFonts w:ascii="Times New Roman" w:eastAsia="Times New Roman" w:hAnsi="Times New Roman" w:cs="Times New Roman"/>
            <w:color w:val="000000"/>
          </w:rPr>
          <w:t xml:space="preserve">Individual </w:t>
        </w:r>
      </w:hyperlink>
      <w:hyperlink w:anchor="_heading=h.30j0zll">
        <w:r>
          <w:rPr>
            <w:rFonts w:ascii="Times New Roman" w:eastAsia="Times New Roman" w:hAnsi="Times New Roman" w:cs="Times New Roman"/>
          </w:rPr>
          <w:t>Report</w:t>
        </w:r>
      </w:hyperlink>
      <w:hyperlink w:anchor="_heading=h.30j0zll">
        <w:r>
          <w:rPr>
            <w:rFonts w:ascii="Times New Roman" w:eastAsia="Times New Roman" w:hAnsi="Times New Roman" w:cs="Times New Roman"/>
            <w:color w:val="000000"/>
          </w:rPr>
          <w:tab/>
          <w:t>3</w:t>
        </w:r>
      </w:hyperlink>
    </w:p>
    <w:p w14:paraId="011F644A" w14:textId="77777777" w:rsidR="00171C51" w:rsidRDefault="00000000">
      <w:pPr>
        <w:pBdr>
          <w:top w:val="nil"/>
          <w:left w:val="nil"/>
          <w:bottom w:val="nil"/>
          <w:right w:val="nil"/>
          <w:between w:val="nil"/>
        </w:pBdr>
        <w:tabs>
          <w:tab w:val="right" w:pos="9019"/>
        </w:tabs>
        <w:spacing w:after="100"/>
        <w:rPr>
          <w:rFonts w:ascii="Times New Roman" w:eastAsia="Times New Roman" w:hAnsi="Times New Roman" w:cs="Times New Roman"/>
          <w:color w:val="000000"/>
        </w:rPr>
      </w:pPr>
      <w:hyperlink w:anchor="_heading=h.3znysh7">
        <w:r>
          <w:rPr>
            <w:rFonts w:ascii="Times New Roman" w:eastAsia="Times New Roman" w:hAnsi="Times New Roman" w:cs="Times New Roman"/>
            <w:color w:val="000000"/>
          </w:rPr>
          <w:t>References</w:t>
        </w:r>
        <w:r>
          <w:rPr>
            <w:rFonts w:ascii="Times New Roman" w:eastAsia="Times New Roman" w:hAnsi="Times New Roman" w:cs="Times New Roman"/>
            <w:color w:val="000000"/>
          </w:rPr>
          <w:tab/>
          <w:t>5</w:t>
        </w:r>
      </w:hyperlink>
    </w:p>
    <w:p w14:paraId="2C570A94" w14:textId="77777777" w:rsidR="00171C51" w:rsidRDefault="00171C51">
      <w:pPr>
        <w:spacing w:line="360" w:lineRule="auto"/>
        <w:jc w:val="both"/>
        <w:rPr>
          <w:rFonts w:ascii="Times New Roman" w:eastAsia="Times New Roman" w:hAnsi="Times New Roman" w:cs="Times New Roman"/>
          <w:sz w:val="24"/>
          <w:szCs w:val="24"/>
        </w:rPr>
      </w:pPr>
    </w:p>
    <w:p w14:paraId="223DA33D" w14:textId="77777777" w:rsidR="00171C51" w:rsidRDefault="00000000">
      <w:pPr>
        <w:rPr>
          <w:rFonts w:ascii="Times New Roman" w:eastAsia="Times New Roman" w:hAnsi="Times New Roman" w:cs="Times New Roman"/>
          <w:b/>
          <w:color w:val="000000"/>
          <w:sz w:val="28"/>
          <w:szCs w:val="28"/>
        </w:rPr>
      </w:pPr>
      <w:r>
        <w:br w:type="page"/>
      </w:r>
    </w:p>
    <w:p w14:paraId="31AC277A" w14:textId="77777777" w:rsidR="00171C51" w:rsidRDefault="00171C51">
      <w:pPr>
        <w:pStyle w:val="1"/>
      </w:pPr>
      <w:bookmarkStart w:id="1" w:name="_heading=h.30j0zll" w:colFirst="0" w:colLast="0"/>
      <w:bookmarkEnd w:id="1"/>
    </w:p>
    <w:p w14:paraId="34733A04" w14:textId="77777777" w:rsidR="00171C51" w:rsidRDefault="00171C51">
      <w:pPr>
        <w:spacing w:line="360" w:lineRule="auto"/>
        <w:jc w:val="both"/>
        <w:rPr>
          <w:rFonts w:ascii="Times New Roman" w:eastAsia="Times New Roman" w:hAnsi="Times New Roman" w:cs="Times New Roman"/>
        </w:rPr>
      </w:pPr>
    </w:p>
    <w:p w14:paraId="4385809C" w14:textId="77777777" w:rsidR="00171C51" w:rsidRDefault="00171C51">
      <w:pPr>
        <w:pStyle w:val="1"/>
      </w:pPr>
      <w:bookmarkStart w:id="2" w:name="_heading=h.1fob9te" w:colFirst="0" w:colLast="0"/>
      <w:bookmarkEnd w:id="2"/>
    </w:p>
    <w:p w14:paraId="73A3B7FF" w14:textId="1C009B4C" w:rsidR="00171C51" w:rsidRPr="00AE05F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AE05F8">
        <w:rPr>
          <w:rFonts w:ascii="Times New Roman" w:eastAsia="Times New Roman" w:hAnsi="Times New Roman" w:cs="Times New Roman"/>
          <w:b/>
          <w:i/>
          <w:color w:val="000000"/>
          <w:sz w:val="28"/>
          <w:szCs w:val="28"/>
        </w:rPr>
        <w:t>Speak</w:t>
      </w:r>
      <w:r w:rsidR="008705B8">
        <w:rPr>
          <w:rFonts w:ascii="Times New Roman" w:eastAsia="Times New Roman" w:hAnsi="Times New Roman" w:cs="Times New Roman"/>
          <w:b/>
          <w:i/>
          <w:color w:val="000000"/>
          <w:sz w:val="28"/>
          <w:szCs w:val="28"/>
        </w:rPr>
        <w:t>ing</w:t>
      </w:r>
      <w:r w:rsidRPr="00AE05F8">
        <w:rPr>
          <w:rFonts w:ascii="Times New Roman" w:eastAsia="Times New Roman" w:hAnsi="Times New Roman" w:cs="Times New Roman"/>
          <w:b/>
          <w:i/>
          <w:color w:val="000000"/>
          <w:sz w:val="28"/>
          <w:szCs w:val="28"/>
        </w:rPr>
        <w:t xml:space="preserve"> notes</w:t>
      </w:r>
    </w:p>
    <w:p w14:paraId="6AD6B98E" w14:textId="0A699187" w:rsidR="00171C51" w:rsidRPr="00AE05F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AE05F8">
        <w:rPr>
          <w:rFonts w:ascii="Times New Roman" w:eastAsia="Times New Roman" w:hAnsi="Times New Roman" w:cs="Times New Roman"/>
          <w:sz w:val="28"/>
          <w:szCs w:val="28"/>
        </w:rPr>
        <w:t>Northouse (2021) commented that</w:t>
      </w:r>
      <w:r w:rsidRPr="00AE05F8">
        <w:rPr>
          <w:rFonts w:ascii="Times New Roman" w:eastAsia="Times New Roman" w:hAnsi="Times New Roman" w:cs="Times New Roman"/>
          <w:color w:val="000000"/>
          <w:sz w:val="28"/>
          <w:szCs w:val="28"/>
        </w:rPr>
        <w:t xml:space="preserve"> leadership and management in the contemporary business environment and post-globalised world are essential in business development. </w:t>
      </w:r>
      <w:r w:rsidRPr="00AE05F8">
        <w:rPr>
          <w:rFonts w:ascii="Times New Roman" w:eastAsia="Times New Roman" w:hAnsi="Times New Roman" w:cs="Times New Roman"/>
          <w:sz w:val="28"/>
          <w:szCs w:val="28"/>
        </w:rPr>
        <w:t>Good</w:t>
      </w:r>
      <w:r w:rsidRPr="00AE05F8">
        <w:rPr>
          <w:rFonts w:ascii="Times New Roman" w:eastAsia="Times New Roman" w:hAnsi="Times New Roman" w:cs="Times New Roman"/>
          <w:color w:val="000000"/>
          <w:sz w:val="28"/>
          <w:szCs w:val="28"/>
        </w:rPr>
        <w:t xml:space="preserve"> leadership is </w:t>
      </w:r>
      <w:r w:rsidRPr="00AE05F8">
        <w:rPr>
          <w:rFonts w:ascii="Times New Roman" w:eastAsia="Times New Roman" w:hAnsi="Times New Roman" w:cs="Times New Roman"/>
          <w:sz w:val="28"/>
          <w:szCs w:val="28"/>
        </w:rPr>
        <w:t>crucial</w:t>
      </w:r>
      <w:r w:rsidRPr="00AE05F8">
        <w:rPr>
          <w:rFonts w:ascii="Times New Roman" w:eastAsia="Times New Roman" w:hAnsi="Times New Roman" w:cs="Times New Roman"/>
          <w:color w:val="000000"/>
          <w:sz w:val="28"/>
          <w:szCs w:val="28"/>
        </w:rPr>
        <w:t xml:space="preserve"> for any business because good leadership can manage the workforce well. Nevertheless, as part of understanding </w:t>
      </w:r>
      <w:r w:rsidRPr="00AE05F8">
        <w:rPr>
          <w:rFonts w:ascii="Times New Roman" w:eastAsia="Times New Roman" w:hAnsi="Times New Roman" w:cs="Times New Roman"/>
          <w:sz w:val="28"/>
          <w:szCs w:val="28"/>
        </w:rPr>
        <w:t>leadership dynamics</w:t>
      </w:r>
      <w:r w:rsidRPr="00AE05F8">
        <w:rPr>
          <w:rFonts w:ascii="Times New Roman" w:eastAsia="Times New Roman" w:hAnsi="Times New Roman" w:cs="Times New Roman"/>
          <w:color w:val="000000"/>
          <w:sz w:val="28"/>
          <w:szCs w:val="28"/>
        </w:rPr>
        <w:t xml:space="preserve">, this individual presentation will focus on the </w:t>
      </w:r>
      <w:r w:rsidR="00455E79" w:rsidRPr="00AE05F8">
        <w:rPr>
          <w:rFonts w:ascii="Times New Roman" w:eastAsia="Times New Roman" w:hAnsi="Times New Roman" w:cs="Times New Roman"/>
          <w:color w:val="000000"/>
          <w:sz w:val="28"/>
          <w:szCs w:val="28"/>
        </w:rPr>
        <w:t>Leadership</w:t>
      </w:r>
      <w:r w:rsidRPr="00AE05F8">
        <w:rPr>
          <w:rFonts w:ascii="Times New Roman" w:eastAsia="Times New Roman" w:hAnsi="Times New Roman" w:cs="Times New Roman"/>
          <w:color w:val="000000"/>
          <w:sz w:val="28"/>
          <w:szCs w:val="28"/>
        </w:rPr>
        <w:t xml:space="preserve"> and management practices </w:t>
      </w:r>
      <w:r w:rsidRPr="00AE05F8">
        <w:rPr>
          <w:rFonts w:ascii="Times New Roman" w:eastAsia="Times New Roman" w:hAnsi="Times New Roman" w:cs="Times New Roman"/>
          <w:sz w:val="28"/>
          <w:szCs w:val="28"/>
        </w:rPr>
        <w:t>practised</w:t>
      </w:r>
      <w:r w:rsidRPr="00AE05F8">
        <w:rPr>
          <w:rFonts w:ascii="Times New Roman" w:eastAsia="Times New Roman" w:hAnsi="Times New Roman" w:cs="Times New Roman"/>
          <w:color w:val="000000"/>
          <w:sz w:val="28"/>
          <w:szCs w:val="28"/>
        </w:rPr>
        <w:t xml:space="preserve"> by Jack Welch, </w:t>
      </w:r>
      <w:r w:rsidRPr="00AE05F8">
        <w:rPr>
          <w:rFonts w:ascii="Times New Roman" w:eastAsia="Times New Roman" w:hAnsi="Times New Roman" w:cs="Times New Roman"/>
          <w:sz w:val="28"/>
          <w:szCs w:val="28"/>
        </w:rPr>
        <w:t>the CEO of General Electric, and how</w:t>
      </w:r>
      <w:r w:rsidRPr="00AE05F8">
        <w:rPr>
          <w:rFonts w:ascii="Times New Roman" w:eastAsia="Times New Roman" w:hAnsi="Times New Roman" w:cs="Times New Roman"/>
          <w:color w:val="000000"/>
          <w:sz w:val="28"/>
          <w:szCs w:val="28"/>
        </w:rPr>
        <w:t xml:space="preserve"> his application brought overall organisational effectiveness within the professional domains. Through this critical evaluation of Jack Welch's leadership and management, the significance of leadership is vital for understanding the behaviours of organisational employees with the aspects of collective direction in executing the business strategic plans. Additionally, from the theoretical viewpoint, management focuses on the practical as well as directional workflow of businesses by organising and managing the employees to meet company goals. To highlight this point of view,  the primary </w:t>
      </w:r>
      <w:r w:rsidRPr="00AE05F8">
        <w:rPr>
          <w:rFonts w:ascii="Times New Roman" w:eastAsia="Times New Roman" w:hAnsi="Times New Roman" w:cs="Times New Roman"/>
          <w:sz w:val="28"/>
          <w:szCs w:val="28"/>
        </w:rPr>
        <w:t>purpose</w:t>
      </w:r>
      <w:r w:rsidRPr="00AE05F8">
        <w:rPr>
          <w:rFonts w:ascii="Times New Roman" w:eastAsia="Times New Roman" w:hAnsi="Times New Roman" w:cs="Times New Roman"/>
          <w:color w:val="000000"/>
          <w:sz w:val="28"/>
          <w:szCs w:val="28"/>
        </w:rPr>
        <w:t xml:space="preserve"> of management is based on a productive work environment for generating employee work efficiency. </w:t>
      </w:r>
    </w:p>
    <w:p w14:paraId="4A99699B" w14:textId="77777777" w:rsidR="00171C51" w:rsidRPr="00AE05F8" w:rsidRDefault="00171C51">
      <w:pPr>
        <w:spacing w:line="360" w:lineRule="auto"/>
        <w:jc w:val="both"/>
        <w:rPr>
          <w:rFonts w:ascii="Times New Roman" w:eastAsia="Times New Roman" w:hAnsi="Times New Roman" w:cs="Times New Roman"/>
          <w:sz w:val="28"/>
          <w:szCs w:val="28"/>
        </w:rPr>
      </w:pPr>
    </w:p>
    <w:p w14:paraId="7A75443C" w14:textId="77777777" w:rsidR="00171C51" w:rsidRPr="00AE05F8" w:rsidRDefault="00000000">
      <w:pPr>
        <w:pBdr>
          <w:top w:val="nil"/>
          <w:left w:val="nil"/>
          <w:bottom w:val="nil"/>
          <w:right w:val="nil"/>
          <w:between w:val="nil"/>
        </w:pBdr>
        <w:spacing w:line="360" w:lineRule="auto"/>
        <w:jc w:val="both"/>
        <w:rPr>
          <w:rFonts w:ascii="Times New Roman" w:eastAsia="Times New Roman" w:hAnsi="Times New Roman" w:cs="Times New Roman"/>
          <w:sz w:val="28"/>
          <w:szCs w:val="28"/>
        </w:rPr>
      </w:pPr>
      <w:r w:rsidRPr="00AE05F8">
        <w:rPr>
          <w:rFonts w:ascii="Times New Roman" w:eastAsia="Times New Roman" w:hAnsi="Times New Roman" w:cs="Times New Roman"/>
          <w:color w:val="000000"/>
          <w:sz w:val="28"/>
          <w:szCs w:val="28"/>
        </w:rPr>
        <w:t xml:space="preserve">In the words of </w:t>
      </w:r>
      <w:proofErr w:type="spellStart"/>
      <w:r w:rsidRPr="00AE05F8">
        <w:rPr>
          <w:rFonts w:ascii="Times New Roman" w:eastAsia="Times New Roman" w:hAnsi="Times New Roman" w:cs="Times New Roman"/>
          <w:color w:val="000000"/>
          <w:sz w:val="28"/>
          <w:szCs w:val="28"/>
        </w:rPr>
        <w:t>Iszatt</w:t>
      </w:r>
      <w:proofErr w:type="spellEnd"/>
      <w:r w:rsidRPr="00AE05F8">
        <w:rPr>
          <w:rFonts w:ascii="Times New Roman" w:eastAsia="Times New Roman" w:hAnsi="Times New Roman" w:cs="Times New Roman"/>
          <w:color w:val="000000"/>
          <w:sz w:val="28"/>
          <w:szCs w:val="28"/>
        </w:rPr>
        <w:t xml:space="preserve">-White and Saunders (2014), leadership and management are based on managing </w:t>
      </w:r>
      <w:r w:rsidRPr="00AE05F8">
        <w:rPr>
          <w:rFonts w:ascii="Times New Roman" w:eastAsia="Times New Roman" w:hAnsi="Times New Roman" w:cs="Times New Roman"/>
          <w:sz w:val="28"/>
          <w:szCs w:val="28"/>
        </w:rPr>
        <w:t>and</w:t>
      </w:r>
      <w:r w:rsidRPr="00AE05F8">
        <w:rPr>
          <w:rFonts w:ascii="Times New Roman" w:eastAsia="Times New Roman" w:hAnsi="Times New Roman" w:cs="Times New Roman"/>
          <w:color w:val="000000"/>
          <w:sz w:val="28"/>
          <w:szCs w:val="28"/>
        </w:rPr>
        <w:t xml:space="preserve"> controlling organisational employees in meeting business objectives, alongside implementing the workplace and employee motivation for contributing towards the essence of organisational success. However, </w:t>
      </w:r>
      <w:r w:rsidRPr="00AE05F8">
        <w:rPr>
          <w:rFonts w:ascii="Times New Roman" w:eastAsia="Times New Roman" w:hAnsi="Times New Roman" w:cs="Times New Roman"/>
          <w:sz w:val="28"/>
          <w:szCs w:val="28"/>
        </w:rPr>
        <w:t>in</w:t>
      </w:r>
      <w:r w:rsidRPr="00AE05F8">
        <w:rPr>
          <w:rFonts w:ascii="Times New Roman" w:eastAsia="Times New Roman" w:hAnsi="Times New Roman" w:cs="Times New Roman"/>
          <w:color w:val="000000"/>
          <w:sz w:val="28"/>
          <w:szCs w:val="28"/>
        </w:rPr>
        <w:t xml:space="preserve"> the case study, General Electric Company is considered one of the largest </w:t>
      </w:r>
      <w:r w:rsidRPr="00AE05F8">
        <w:rPr>
          <w:rFonts w:ascii="Times New Roman" w:eastAsia="Times New Roman" w:hAnsi="Times New Roman" w:cs="Times New Roman"/>
          <w:sz w:val="28"/>
          <w:szCs w:val="28"/>
        </w:rPr>
        <w:t>and</w:t>
      </w:r>
      <w:r w:rsidRPr="00AE05F8">
        <w:rPr>
          <w:rFonts w:ascii="Times New Roman" w:eastAsia="Times New Roman" w:hAnsi="Times New Roman" w:cs="Times New Roman"/>
          <w:color w:val="000000"/>
          <w:sz w:val="28"/>
          <w:szCs w:val="28"/>
        </w:rPr>
        <w:t xml:space="preserve"> </w:t>
      </w:r>
      <w:r w:rsidRPr="00AE05F8">
        <w:rPr>
          <w:rFonts w:ascii="Times New Roman" w:eastAsia="Times New Roman" w:hAnsi="Times New Roman" w:cs="Times New Roman"/>
          <w:sz w:val="28"/>
          <w:szCs w:val="28"/>
        </w:rPr>
        <w:t xml:space="preserve">most </w:t>
      </w:r>
      <w:r w:rsidRPr="00AE05F8">
        <w:rPr>
          <w:rFonts w:ascii="Times New Roman" w:eastAsia="Times New Roman" w:hAnsi="Times New Roman" w:cs="Times New Roman"/>
          <w:color w:val="000000"/>
          <w:sz w:val="28"/>
          <w:szCs w:val="28"/>
        </w:rPr>
        <w:t>diversified American corporations globally based on electronic equipment, financial services, and aircraft engines. Moreover, in this context, the Chief Executive Officer, Jack Welch</w:t>
      </w:r>
      <w:r w:rsidRPr="00AE05F8">
        <w:rPr>
          <w:rFonts w:ascii="Times New Roman" w:eastAsia="Times New Roman" w:hAnsi="Times New Roman" w:cs="Times New Roman"/>
          <w:sz w:val="28"/>
          <w:szCs w:val="28"/>
        </w:rPr>
        <w:t>,</w:t>
      </w:r>
      <w:r w:rsidRPr="00AE05F8">
        <w:rPr>
          <w:rFonts w:ascii="Times New Roman" w:eastAsia="Times New Roman" w:hAnsi="Times New Roman" w:cs="Times New Roman"/>
          <w:color w:val="000000"/>
          <w:sz w:val="28"/>
          <w:szCs w:val="28"/>
        </w:rPr>
        <w:t xml:space="preserve"> through his aggressive strategies</w:t>
      </w:r>
      <w:r w:rsidRPr="00AE05F8">
        <w:rPr>
          <w:rFonts w:ascii="Times New Roman" w:eastAsia="Times New Roman" w:hAnsi="Times New Roman" w:cs="Times New Roman"/>
          <w:sz w:val="28"/>
          <w:szCs w:val="28"/>
        </w:rPr>
        <w:t>,</w:t>
      </w:r>
      <w:r w:rsidRPr="00AE05F8">
        <w:rPr>
          <w:rFonts w:ascii="Times New Roman" w:eastAsia="Times New Roman" w:hAnsi="Times New Roman" w:cs="Times New Roman"/>
          <w:color w:val="000000"/>
          <w:sz w:val="28"/>
          <w:szCs w:val="28"/>
        </w:rPr>
        <w:t xml:space="preserve"> focused on company transformations by taking control of the company in 1981, followed </w:t>
      </w:r>
      <w:r w:rsidRPr="00AE05F8">
        <w:rPr>
          <w:rFonts w:ascii="Times New Roman" w:eastAsia="Times New Roman" w:hAnsi="Times New Roman" w:cs="Times New Roman"/>
          <w:color w:val="000000"/>
          <w:sz w:val="28"/>
          <w:szCs w:val="28"/>
        </w:rPr>
        <w:lastRenderedPageBreak/>
        <w:t xml:space="preserve">by utilising short-term gains. Hence, based on the management and leadership approaches,  Jack Welch produced General Electric Company as a powerful conglomerate by making acquisitions and reducing inefficiencies. In the opinion of Welch and Byrne (2003), although it is essential to follow leadership and management practices in business organisations, understanding </w:t>
      </w:r>
      <w:r w:rsidRPr="00AE05F8">
        <w:rPr>
          <w:rFonts w:ascii="Times New Roman" w:eastAsia="Times New Roman" w:hAnsi="Times New Roman" w:cs="Times New Roman"/>
          <w:b/>
          <w:color w:val="000000"/>
          <w:sz w:val="28"/>
          <w:szCs w:val="28"/>
        </w:rPr>
        <w:t>leadership and management differences</w:t>
      </w:r>
      <w:r w:rsidRPr="00AE05F8">
        <w:rPr>
          <w:rFonts w:ascii="Times New Roman" w:eastAsia="Times New Roman" w:hAnsi="Times New Roman" w:cs="Times New Roman"/>
          <w:color w:val="000000"/>
          <w:sz w:val="28"/>
          <w:szCs w:val="28"/>
        </w:rPr>
        <w:t xml:space="preserve"> is also vital. While the leaders are considered strong visionaries, the managers, on the other hand, are based on executing the business vision through proper control and management. In this aspect, the leaders set significant pathways to develop organisational growth.</w:t>
      </w:r>
    </w:p>
    <w:p w14:paraId="7FC7A555" w14:textId="058DE2EF" w:rsidR="00171C51" w:rsidRPr="00AE05F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8"/>
          <w:szCs w:val="28"/>
        </w:rPr>
      </w:pPr>
      <w:r w:rsidRPr="00AE05F8">
        <w:rPr>
          <w:rFonts w:ascii="Times New Roman" w:eastAsia="Times New Roman" w:hAnsi="Times New Roman" w:cs="Times New Roman"/>
          <w:color w:val="000000"/>
          <w:sz w:val="28"/>
          <w:szCs w:val="28"/>
        </w:rPr>
        <w:t>In contrast</w:t>
      </w:r>
      <w:r w:rsidRPr="00AE05F8">
        <w:rPr>
          <w:rFonts w:ascii="Times New Roman" w:eastAsia="Times New Roman" w:hAnsi="Times New Roman" w:cs="Times New Roman"/>
          <w:sz w:val="28"/>
          <w:szCs w:val="28"/>
        </w:rPr>
        <w:t>, the managers focus on achieving their goals by</w:t>
      </w:r>
      <w:r w:rsidRPr="00AE05F8">
        <w:rPr>
          <w:rFonts w:ascii="Times New Roman" w:eastAsia="Times New Roman" w:hAnsi="Times New Roman" w:cs="Times New Roman"/>
          <w:color w:val="000000"/>
          <w:sz w:val="28"/>
          <w:szCs w:val="28"/>
        </w:rPr>
        <w:t xml:space="preserve"> tactically handling the processes and coordinating the activities. </w:t>
      </w:r>
      <w:r w:rsidRPr="00AE05F8">
        <w:rPr>
          <w:rFonts w:ascii="Times New Roman" w:eastAsia="Times New Roman" w:hAnsi="Times New Roman" w:cs="Times New Roman"/>
          <w:sz w:val="28"/>
          <w:szCs w:val="28"/>
        </w:rPr>
        <w:t>Additionally</w:t>
      </w:r>
      <w:r w:rsidRPr="00AE05F8">
        <w:rPr>
          <w:rFonts w:ascii="Times New Roman" w:eastAsia="Times New Roman" w:hAnsi="Times New Roman" w:cs="Times New Roman"/>
          <w:color w:val="000000"/>
          <w:sz w:val="28"/>
          <w:szCs w:val="28"/>
        </w:rPr>
        <w:t>, Welch focused on innovative management approaches and unique leadership styles</w:t>
      </w:r>
      <w:r w:rsidRPr="00AE05F8">
        <w:rPr>
          <w:rFonts w:ascii="Times New Roman" w:eastAsia="Times New Roman" w:hAnsi="Times New Roman" w:cs="Times New Roman"/>
          <w:sz w:val="28"/>
          <w:szCs w:val="28"/>
        </w:rPr>
        <w:t>,</w:t>
      </w:r>
      <w:r w:rsidRPr="00AE05F8">
        <w:rPr>
          <w:rFonts w:ascii="Times New Roman" w:eastAsia="Times New Roman" w:hAnsi="Times New Roman" w:cs="Times New Roman"/>
          <w:color w:val="000000"/>
          <w:sz w:val="28"/>
          <w:szCs w:val="28"/>
        </w:rPr>
        <w:t xml:space="preserve"> such as the charismatic leadership style</w:t>
      </w:r>
      <w:r w:rsidRPr="00AE05F8">
        <w:rPr>
          <w:rFonts w:ascii="Times New Roman" w:eastAsia="Times New Roman" w:hAnsi="Times New Roman" w:cs="Times New Roman"/>
          <w:sz w:val="28"/>
          <w:szCs w:val="28"/>
        </w:rPr>
        <w:t>,</w:t>
      </w:r>
      <w:r w:rsidRPr="00AE05F8">
        <w:rPr>
          <w:rFonts w:ascii="Times New Roman" w:eastAsia="Times New Roman" w:hAnsi="Times New Roman" w:cs="Times New Roman"/>
          <w:color w:val="000000"/>
          <w:sz w:val="28"/>
          <w:szCs w:val="28"/>
        </w:rPr>
        <w:t xml:space="preserve"> which was quite demanding during that time. Therefore, in close alignment with the </w:t>
      </w:r>
      <w:r w:rsidR="00455E79" w:rsidRPr="00AE05F8">
        <w:rPr>
          <w:rFonts w:ascii="Times New Roman" w:eastAsia="Times New Roman" w:hAnsi="Times New Roman" w:cs="Times New Roman"/>
          <w:color w:val="000000"/>
          <w:sz w:val="28"/>
          <w:szCs w:val="28"/>
        </w:rPr>
        <w:t>abovementioned aspects</w:t>
      </w:r>
      <w:r w:rsidRPr="00AE05F8">
        <w:rPr>
          <w:rFonts w:ascii="Times New Roman" w:eastAsia="Times New Roman" w:hAnsi="Times New Roman" w:cs="Times New Roman"/>
          <w:color w:val="000000"/>
          <w:sz w:val="28"/>
          <w:szCs w:val="28"/>
        </w:rPr>
        <w:t>, Welch's leadership</w:t>
      </w:r>
      <w:r w:rsidRPr="00AE05F8">
        <w:rPr>
          <w:rFonts w:ascii="Times New Roman" w:eastAsia="Times New Roman" w:hAnsi="Times New Roman" w:cs="Times New Roman"/>
          <w:sz w:val="28"/>
          <w:szCs w:val="28"/>
        </w:rPr>
        <w:t xml:space="preserve"> and management skills</w:t>
      </w:r>
      <w:r w:rsidRPr="00AE05F8">
        <w:rPr>
          <w:rFonts w:ascii="Times New Roman" w:eastAsia="Times New Roman" w:hAnsi="Times New Roman" w:cs="Times New Roman"/>
          <w:color w:val="000000"/>
          <w:sz w:val="28"/>
          <w:szCs w:val="28"/>
        </w:rPr>
        <w:t xml:space="preserve"> led to a market capital growth of GE to 4,000%</w:t>
      </w:r>
      <w:r w:rsidRPr="00AE05F8">
        <w:rPr>
          <w:rFonts w:ascii="Times New Roman" w:eastAsia="Times New Roman" w:hAnsi="Times New Roman" w:cs="Times New Roman"/>
          <w:sz w:val="28"/>
          <w:szCs w:val="28"/>
        </w:rPr>
        <w:t>. In</w:t>
      </w:r>
      <w:r w:rsidRPr="00AE05F8">
        <w:rPr>
          <w:rFonts w:ascii="Times New Roman" w:eastAsia="Times New Roman" w:hAnsi="Times New Roman" w:cs="Times New Roman"/>
          <w:color w:val="000000"/>
          <w:sz w:val="28"/>
          <w:szCs w:val="28"/>
        </w:rPr>
        <w:t xml:space="preserve"> this way</w:t>
      </w:r>
      <w:r w:rsidRPr="00AE05F8">
        <w:rPr>
          <w:rFonts w:ascii="Times New Roman" w:eastAsia="Times New Roman" w:hAnsi="Times New Roman" w:cs="Times New Roman"/>
          <w:sz w:val="28"/>
          <w:szCs w:val="28"/>
        </w:rPr>
        <w:t>,</w:t>
      </w:r>
      <w:r w:rsidRPr="00AE05F8">
        <w:rPr>
          <w:rFonts w:ascii="Times New Roman" w:eastAsia="Times New Roman" w:hAnsi="Times New Roman" w:cs="Times New Roman"/>
          <w:color w:val="000000"/>
          <w:sz w:val="28"/>
          <w:szCs w:val="28"/>
        </w:rPr>
        <w:t xml:space="preserve"> through his leadership, GE's shareholders observed the market value growth (Slater, 2001). As part of the differences, leaders ask queries based on the factors that will drive business success and why </w:t>
      </w:r>
      <w:r w:rsidRPr="00AE05F8">
        <w:rPr>
          <w:rFonts w:ascii="Times New Roman" w:eastAsia="Times New Roman" w:hAnsi="Times New Roman" w:cs="Times New Roman"/>
          <w:sz w:val="28"/>
          <w:szCs w:val="28"/>
        </w:rPr>
        <w:t>it is</w:t>
      </w:r>
      <w:r w:rsidRPr="00AE05F8">
        <w:rPr>
          <w:rFonts w:ascii="Times New Roman" w:eastAsia="Times New Roman" w:hAnsi="Times New Roman" w:cs="Times New Roman"/>
          <w:color w:val="000000"/>
          <w:sz w:val="28"/>
          <w:szCs w:val="28"/>
        </w:rPr>
        <w:t xml:space="preserve"> to be done, while the manager asks </w:t>
      </w:r>
      <w:r w:rsidRPr="00AE05F8">
        <w:rPr>
          <w:rFonts w:ascii="Times New Roman" w:eastAsia="Times New Roman" w:hAnsi="Times New Roman" w:cs="Times New Roman"/>
          <w:sz w:val="28"/>
          <w:szCs w:val="28"/>
        </w:rPr>
        <w:t>questions</w:t>
      </w:r>
      <w:r w:rsidRPr="00AE05F8">
        <w:rPr>
          <w:rFonts w:ascii="Times New Roman" w:eastAsia="Times New Roman" w:hAnsi="Times New Roman" w:cs="Times New Roman"/>
          <w:color w:val="000000"/>
          <w:sz w:val="28"/>
          <w:szCs w:val="28"/>
        </w:rPr>
        <w:t xml:space="preserve"> based on how the process will be done and when. </w:t>
      </w:r>
    </w:p>
    <w:p w14:paraId="291EB1AE" w14:textId="77777777" w:rsidR="00171C51" w:rsidRDefault="00171C51">
      <w:pPr>
        <w:spacing w:line="360" w:lineRule="auto"/>
        <w:jc w:val="both"/>
        <w:rPr>
          <w:rFonts w:ascii="Times New Roman" w:eastAsia="Times New Roman" w:hAnsi="Times New Roman" w:cs="Times New Roman"/>
        </w:rPr>
      </w:pPr>
    </w:p>
    <w:p w14:paraId="1993272C" w14:textId="77777777" w:rsidR="00171C51" w:rsidRDefault="00000000">
      <w:pPr>
        <w:rPr>
          <w:rFonts w:ascii="Times New Roman" w:eastAsia="Times New Roman" w:hAnsi="Times New Roman" w:cs="Times New Roman"/>
          <w:b/>
          <w:sz w:val="28"/>
          <w:szCs w:val="28"/>
        </w:rPr>
      </w:pPr>
      <w:r>
        <w:br w:type="page"/>
      </w:r>
    </w:p>
    <w:p w14:paraId="3D5276FC" w14:textId="77777777" w:rsidR="00171C51" w:rsidRDefault="00000000">
      <w:pPr>
        <w:pStyle w:val="1"/>
      </w:pPr>
      <w:bookmarkStart w:id="3" w:name="_heading=h.3znysh7" w:colFirst="0" w:colLast="0"/>
      <w:bookmarkEnd w:id="3"/>
      <w:r>
        <w:lastRenderedPageBreak/>
        <w:t>References</w:t>
      </w:r>
    </w:p>
    <w:p w14:paraId="1FAB7DA3" w14:textId="77777777" w:rsidR="00171C51"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Iszatt</w:t>
      </w:r>
      <w:proofErr w:type="spellEnd"/>
      <w:r>
        <w:rPr>
          <w:rFonts w:ascii="Times New Roman" w:eastAsia="Times New Roman" w:hAnsi="Times New Roman" w:cs="Times New Roman"/>
          <w:sz w:val="24"/>
          <w:szCs w:val="24"/>
        </w:rPr>
        <w:t xml:space="preserve">-White, M., Saunders, C. (2014) </w:t>
      </w:r>
      <w:r>
        <w:rPr>
          <w:rFonts w:ascii="Times New Roman" w:eastAsia="Times New Roman" w:hAnsi="Times New Roman" w:cs="Times New Roman"/>
          <w:i/>
          <w:sz w:val="24"/>
          <w:szCs w:val="24"/>
        </w:rPr>
        <w:t>Leadership.</w:t>
      </w:r>
      <w:r>
        <w:rPr>
          <w:rFonts w:ascii="Times New Roman" w:eastAsia="Times New Roman" w:hAnsi="Times New Roman" w:cs="Times New Roman"/>
          <w:sz w:val="24"/>
          <w:szCs w:val="24"/>
        </w:rPr>
        <w:t xml:space="preserve"> Oxford: Oxford University Press.</w:t>
      </w:r>
      <w:hyperlink r:id="rId8">
        <w:r>
          <w:rPr>
            <w:rFonts w:ascii="Times New Roman" w:eastAsia="Times New Roman" w:hAnsi="Times New Roman" w:cs="Times New Roman"/>
            <w:color w:val="1155CC"/>
            <w:sz w:val="24"/>
            <w:szCs w:val="24"/>
            <w:u w:val="single"/>
          </w:rPr>
          <w:t>https://books.google.com/books/about/Leadership.html?id=Qsh7AgAAQBAJ</w:t>
        </w:r>
      </w:hyperlink>
    </w:p>
    <w:p w14:paraId="10FF92C3" w14:textId="77777777" w:rsidR="00171C51" w:rsidRPr="00455E79" w:rsidRDefault="00000000">
      <w:pPr>
        <w:spacing w:line="360" w:lineRule="auto"/>
        <w:jc w:val="both"/>
        <w:rPr>
          <w:rFonts w:ascii="Times New Roman" w:eastAsia="Times New Roman" w:hAnsi="Times New Roman" w:cs="Times New Roman"/>
          <w:sz w:val="24"/>
          <w:szCs w:val="24"/>
          <w:lang w:val="de-DE"/>
        </w:rPr>
      </w:pPr>
      <w:r>
        <w:rPr>
          <w:rFonts w:ascii="Times New Roman" w:eastAsia="Times New Roman" w:hAnsi="Times New Roman" w:cs="Times New Roman"/>
          <w:sz w:val="24"/>
          <w:szCs w:val="24"/>
        </w:rPr>
        <w:t>Northouse, PG. (2021).</w:t>
      </w:r>
      <w:r>
        <w:rPr>
          <w:rFonts w:ascii="Times New Roman" w:eastAsia="Times New Roman" w:hAnsi="Times New Roman" w:cs="Times New Roman"/>
          <w:i/>
          <w:sz w:val="24"/>
          <w:szCs w:val="24"/>
        </w:rPr>
        <w:t xml:space="preserve"> Leadership: Theory and practice</w:t>
      </w:r>
      <w:r>
        <w:rPr>
          <w:rFonts w:ascii="Times New Roman" w:eastAsia="Times New Roman" w:hAnsi="Times New Roman" w:cs="Times New Roman"/>
          <w:sz w:val="24"/>
          <w:szCs w:val="24"/>
        </w:rPr>
        <w:t xml:space="preserve">. </w:t>
      </w:r>
      <w:r w:rsidRPr="00455E79">
        <w:rPr>
          <w:rFonts w:ascii="Times New Roman" w:eastAsia="Times New Roman" w:hAnsi="Times New Roman" w:cs="Times New Roman"/>
          <w:sz w:val="24"/>
          <w:szCs w:val="24"/>
          <w:lang w:val="de-DE"/>
        </w:rPr>
        <w:t>Sage publications.</w:t>
      </w:r>
      <w:hyperlink r:id="rId9">
        <w:r w:rsidRPr="00455E79">
          <w:rPr>
            <w:rFonts w:ascii="Times New Roman" w:eastAsia="Times New Roman" w:hAnsi="Times New Roman" w:cs="Times New Roman"/>
            <w:color w:val="1155CC"/>
            <w:sz w:val="24"/>
            <w:szCs w:val="24"/>
            <w:u w:val="single"/>
            <w:lang w:val="de-DE"/>
          </w:rPr>
          <w:t>https://books.google.com/books?hl=en&amp;lr=&amp;id=6qYLEAAAQBAJ&amp;oi=fnd&amp;pg=PT14&amp;dq=Northouse,+PG,+2021.+Leadership:+Theory+and+practice.+Sage+publications.&amp;ots=QPdludYd3u&amp;sig=t6biOr1W_9appYhzf26KsgDAhvY</w:t>
        </w:r>
      </w:hyperlink>
    </w:p>
    <w:p w14:paraId="37ADED53" w14:textId="77777777" w:rsidR="00171C5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Slater, R. (2001). </w:t>
      </w:r>
      <w:r>
        <w:rPr>
          <w:rFonts w:ascii="Times New Roman" w:eastAsia="Times New Roman" w:hAnsi="Times New Roman" w:cs="Times New Roman"/>
          <w:i/>
          <w:sz w:val="24"/>
          <w:szCs w:val="24"/>
        </w:rPr>
        <w:t xml:space="preserve">Jack Welch and The GE Way: </w:t>
      </w:r>
      <w:proofErr w:type="spellStart"/>
      <w:r>
        <w:rPr>
          <w:rFonts w:ascii="Times New Roman" w:eastAsia="Times New Roman" w:hAnsi="Times New Roman" w:cs="Times New Roman"/>
          <w:i/>
          <w:sz w:val="24"/>
          <w:szCs w:val="24"/>
        </w:rPr>
        <w:t>Wawasan</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Manajemen</w:t>
      </w:r>
      <w:proofErr w:type="spellEnd"/>
      <w:r>
        <w:rPr>
          <w:rFonts w:ascii="Times New Roman" w:eastAsia="Times New Roman" w:hAnsi="Times New Roman" w:cs="Times New Roman"/>
          <w:i/>
          <w:sz w:val="24"/>
          <w:szCs w:val="24"/>
        </w:rPr>
        <w:t xml:space="preserve"> dan </w:t>
      </w:r>
      <w:proofErr w:type="spellStart"/>
      <w:r>
        <w:rPr>
          <w:rFonts w:ascii="Times New Roman" w:eastAsia="Times New Roman" w:hAnsi="Times New Roman" w:cs="Times New Roman"/>
          <w:i/>
          <w:sz w:val="24"/>
          <w:szCs w:val="24"/>
        </w:rPr>
        <w:t>Rahasia</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Kepemimpinan</w:t>
      </w:r>
      <w:proofErr w:type="spellEnd"/>
      <w:r>
        <w:rPr>
          <w:rFonts w:ascii="Times New Roman" w:eastAsia="Times New Roman" w:hAnsi="Times New Roman" w:cs="Times New Roman"/>
          <w:i/>
          <w:sz w:val="24"/>
          <w:szCs w:val="24"/>
        </w:rPr>
        <w:t xml:space="preserve"> CEO </w:t>
      </w:r>
      <w:proofErr w:type="spellStart"/>
      <w:r>
        <w:rPr>
          <w:rFonts w:ascii="Times New Roman" w:eastAsia="Times New Roman" w:hAnsi="Times New Roman" w:cs="Times New Roman"/>
          <w:i/>
          <w:sz w:val="24"/>
          <w:szCs w:val="24"/>
        </w:rPr>
        <w:t>Legendaris</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Dialihbahasakan</w:t>
      </w:r>
      <w:proofErr w:type="spellEnd"/>
      <w:r>
        <w:rPr>
          <w:rFonts w:ascii="Times New Roman" w:eastAsia="Times New Roman" w:hAnsi="Times New Roman" w:cs="Times New Roman"/>
          <w:i/>
          <w:sz w:val="24"/>
          <w:szCs w:val="24"/>
        </w:rPr>
        <w:t xml:space="preserve"> oleh </w:t>
      </w:r>
      <w:proofErr w:type="spellStart"/>
      <w:r>
        <w:rPr>
          <w:rFonts w:ascii="Times New Roman" w:eastAsia="Times New Roman" w:hAnsi="Times New Roman" w:cs="Times New Roman"/>
          <w:i/>
          <w:sz w:val="24"/>
          <w:szCs w:val="24"/>
        </w:rPr>
        <w:t>Fandy</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Tjiptono</w:t>
      </w:r>
      <w:proofErr w:type="spellEnd"/>
      <w:r>
        <w:rPr>
          <w:rFonts w:ascii="Times New Roman" w:eastAsia="Times New Roman" w:hAnsi="Times New Roman" w:cs="Times New Roman"/>
          <w:i/>
          <w:sz w:val="24"/>
          <w:szCs w:val="24"/>
        </w:rPr>
        <w:t>. Andi.</w:t>
      </w:r>
      <w:r>
        <w:rPr>
          <w:rFonts w:ascii="Times New Roman" w:eastAsia="Times New Roman" w:hAnsi="Times New Roman" w:cs="Times New Roman"/>
          <w:sz w:val="24"/>
          <w:szCs w:val="24"/>
        </w:rPr>
        <w:t xml:space="preserve"> Yogyakarta.</w:t>
      </w:r>
      <w:hyperlink r:id="rId10">
        <w:r>
          <w:rPr>
            <w:rFonts w:ascii="Times New Roman" w:eastAsia="Times New Roman" w:hAnsi="Times New Roman" w:cs="Times New Roman"/>
            <w:color w:val="1155CC"/>
            <w:sz w:val="24"/>
            <w:szCs w:val="24"/>
            <w:u w:val="single"/>
          </w:rPr>
          <w:t>https://openlibrary.telkomuniversity.ac.id/pustaka/19079/jack-welch-and-the-ge-way-wawasan-manajemen-dan-rahasia-kepemimpinan-ceo-legendaris.html</w:t>
        </w:r>
      </w:hyperlink>
    </w:p>
    <w:p w14:paraId="2676629E" w14:textId="77777777" w:rsidR="00171C51" w:rsidRDefault="00171C51">
      <w:pPr>
        <w:spacing w:line="360" w:lineRule="auto"/>
        <w:jc w:val="both"/>
        <w:rPr>
          <w:rFonts w:ascii="Times New Roman" w:eastAsia="Times New Roman" w:hAnsi="Times New Roman" w:cs="Times New Roman"/>
          <w:sz w:val="24"/>
          <w:szCs w:val="24"/>
        </w:rPr>
      </w:pPr>
    </w:p>
    <w:p w14:paraId="26B21C98" w14:textId="77777777" w:rsidR="00171C5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Welch, J. and Byrne, J.A. (2003). </w:t>
      </w:r>
      <w:r>
        <w:rPr>
          <w:rFonts w:ascii="Times New Roman" w:eastAsia="Times New Roman" w:hAnsi="Times New Roman" w:cs="Times New Roman"/>
          <w:i/>
          <w:sz w:val="24"/>
          <w:szCs w:val="24"/>
        </w:rPr>
        <w:t>Jack: Straight from the gut</w:t>
      </w:r>
      <w:r>
        <w:rPr>
          <w:rFonts w:ascii="Times New Roman" w:eastAsia="Times New Roman" w:hAnsi="Times New Roman" w:cs="Times New Roman"/>
          <w:sz w:val="24"/>
          <w:szCs w:val="24"/>
        </w:rPr>
        <w:t>. Business Plus.</w:t>
      </w:r>
      <w:hyperlink r:id="rId11">
        <w:r>
          <w:rPr>
            <w:rFonts w:ascii="Times New Roman" w:eastAsia="Times New Roman" w:hAnsi="Times New Roman" w:cs="Times New Roman"/>
            <w:color w:val="1155CC"/>
            <w:sz w:val="24"/>
            <w:szCs w:val="24"/>
            <w:u w:val="single"/>
          </w:rPr>
          <w:t>http://dspace.vnbrims.org:13000/jspui/bitstream/123456789/4730/1/Jack%20Straight%20from%20the%20Gut.pdf</w:t>
        </w:r>
      </w:hyperlink>
    </w:p>
    <w:p w14:paraId="19FFBADA" w14:textId="77777777" w:rsidR="00171C51" w:rsidRDefault="00171C51">
      <w:pPr>
        <w:spacing w:line="360" w:lineRule="auto"/>
        <w:jc w:val="both"/>
        <w:rPr>
          <w:rFonts w:ascii="Times New Roman" w:eastAsia="Times New Roman" w:hAnsi="Times New Roman" w:cs="Times New Roman"/>
          <w:sz w:val="24"/>
          <w:szCs w:val="24"/>
        </w:rPr>
      </w:pPr>
    </w:p>
    <w:p w14:paraId="02B0098D" w14:textId="77777777" w:rsidR="00171C51" w:rsidRDefault="00171C51">
      <w:pPr>
        <w:spacing w:line="360" w:lineRule="auto"/>
        <w:jc w:val="both"/>
        <w:rPr>
          <w:rFonts w:ascii="Times New Roman" w:eastAsia="Times New Roman" w:hAnsi="Times New Roman" w:cs="Times New Roman"/>
          <w:sz w:val="24"/>
          <w:szCs w:val="24"/>
        </w:rPr>
      </w:pPr>
    </w:p>
    <w:sectPr w:rsidR="00171C51">
      <w:footerReference w:type="default" r:id="rId12"/>
      <w:footerReference w:type="first" r:id="rId13"/>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7E34B" w14:textId="77777777" w:rsidR="002F4ECD" w:rsidRDefault="002F4ECD">
      <w:pPr>
        <w:spacing w:line="240" w:lineRule="auto"/>
      </w:pPr>
      <w:r>
        <w:separator/>
      </w:r>
    </w:p>
  </w:endnote>
  <w:endnote w:type="continuationSeparator" w:id="0">
    <w:p w14:paraId="0CCD003A" w14:textId="77777777" w:rsidR="002F4ECD" w:rsidRDefault="002F4E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58958" w14:textId="77777777" w:rsidR="00171C51"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455E79">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p w14:paraId="4A42F0FA" w14:textId="77777777" w:rsidR="00171C51" w:rsidRDefault="00171C51">
    <w:pPr>
      <w:widowControl w:val="0"/>
      <w:pBdr>
        <w:top w:val="nil"/>
        <w:left w:val="nil"/>
        <w:bottom w:val="nil"/>
        <w:right w:val="nil"/>
        <w:between w:val="nil"/>
      </w:pBdr>
      <w:rPr>
        <w:rFonts w:ascii="Times New Roman" w:eastAsia="Times New Roman" w:hAnsi="Times New Roman" w:cs="Times New Roman"/>
        <w:sz w:val="24"/>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D83E6A" w14:textId="77777777" w:rsidR="00171C51" w:rsidRDefault="00171C5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68D546" w14:textId="77777777" w:rsidR="002F4ECD" w:rsidRDefault="002F4ECD">
      <w:pPr>
        <w:spacing w:line="240" w:lineRule="auto"/>
      </w:pPr>
      <w:r>
        <w:separator/>
      </w:r>
    </w:p>
  </w:footnote>
  <w:footnote w:type="continuationSeparator" w:id="0">
    <w:p w14:paraId="1384E6D2" w14:textId="77777777" w:rsidR="002F4ECD" w:rsidRDefault="002F4EC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1C51"/>
    <w:rsid w:val="00171C51"/>
    <w:rsid w:val="002F4ECD"/>
    <w:rsid w:val="00455E79"/>
    <w:rsid w:val="006313C7"/>
    <w:rsid w:val="008705B8"/>
    <w:rsid w:val="00AE05F8"/>
    <w:rsid w:val="00D0665B"/>
    <w:rsid w:val="00E84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8F3CD"/>
  <w15:docId w15:val="{2CCABC95-AA1F-4A99-BA9C-99D8374D9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72565"/>
  </w:style>
  <w:style w:type="paragraph" w:styleId="1">
    <w:name w:val="heading 1"/>
    <w:basedOn w:val="a"/>
    <w:next w:val="a"/>
    <w:uiPriority w:val="9"/>
    <w:qFormat/>
    <w:rsid w:val="00172565"/>
    <w:pPr>
      <w:keepNext/>
      <w:keepLines/>
      <w:spacing w:line="360" w:lineRule="auto"/>
      <w:jc w:val="both"/>
      <w:outlineLvl w:val="0"/>
    </w:pPr>
    <w:rPr>
      <w:rFonts w:ascii="Times New Roman" w:eastAsia="Times New Roman" w:hAnsi="Times New Roman" w:cs="Times New Roman"/>
      <w:b/>
      <w:sz w:val="28"/>
      <w:szCs w:val="28"/>
    </w:rPr>
  </w:style>
  <w:style w:type="paragraph" w:styleId="2">
    <w:name w:val="heading 2"/>
    <w:basedOn w:val="a"/>
    <w:next w:val="a"/>
    <w:uiPriority w:val="9"/>
    <w:semiHidden/>
    <w:unhideWhenUsed/>
    <w:qFormat/>
    <w:rsid w:val="00172565"/>
    <w:pPr>
      <w:keepNext/>
      <w:keepLines/>
      <w:spacing w:before="360" w:after="120"/>
      <w:outlineLvl w:val="1"/>
    </w:pPr>
    <w:rPr>
      <w:sz w:val="32"/>
      <w:szCs w:val="32"/>
    </w:rPr>
  </w:style>
  <w:style w:type="paragraph" w:styleId="3">
    <w:name w:val="heading 3"/>
    <w:basedOn w:val="a"/>
    <w:next w:val="a"/>
    <w:uiPriority w:val="9"/>
    <w:semiHidden/>
    <w:unhideWhenUsed/>
    <w:qFormat/>
    <w:rsid w:val="00172565"/>
    <w:pPr>
      <w:keepNext/>
      <w:keepLines/>
      <w:spacing w:before="320" w:after="80"/>
      <w:outlineLvl w:val="2"/>
    </w:pPr>
    <w:rPr>
      <w:color w:val="434343"/>
      <w:sz w:val="28"/>
      <w:szCs w:val="28"/>
    </w:rPr>
  </w:style>
  <w:style w:type="paragraph" w:styleId="4">
    <w:name w:val="heading 4"/>
    <w:basedOn w:val="a"/>
    <w:next w:val="a"/>
    <w:uiPriority w:val="9"/>
    <w:semiHidden/>
    <w:unhideWhenUsed/>
    <w:qFormat/>
    <w:rsid w:val="00172565"/>
    <w:pPr>
      <w:keepNext/>
      <w:keepLines/>
      <w:spacing w:before="280" w:after="80"/>
      <w:outlineLvl w:val="3"/>
    </w:pPr>
    <w:rPr>
      <w:color w:val="666666"/>
      <w:sz w:val="24"/>
      <w:szCs w:val="24"/>
    </w:rPr>
  </w:style>
  <w:style w:type="paragraph" w:styleId="5">
    <w:name w:val="heading 5"/>
    <w:basedOn w:val="a"/>
    <w:next w:val="a"/>
    <w:uiPriority w:val="9"/>
    <w:semiHidden/>
    <w:unhideWhenUsed/>
    <w:qFormat/>
    <w:rsid w:val="00172565"/>
    <w:pPr>
      <w:keepNext/>
      <w:keepLines/>
      <w:spacing w:before="240" w:after="80"/>
      <w:outlineLvl w:val="4"/>
    </w:pPr>
    <w:rPr>
      <w:color w:val="666666"/>
    </w:rPr>
  </w:style>
  <w:style w:type="paragraph" w:styleId="6">
    <w:name w:val="heading 6"/>
    <w:basedOn w:val="a"/>
    <w:next w:val="a"/>
    <w:uiPriority w:val="9"/>
    <w:semiHidden/>
    <w:unhideWhenUsed/>
    <w:qFormat/>
    <w:rsid w:val="00172565"/>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rsid w:val="00172565"/>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paragraph" w:styleId="a5">
    <w:name w:val="Normal (Web)"/>
    <w:basedOn w:val="a"/>
    <w:uiPriority w:val="99"/>
    <w:semiHidden/>
    <w:unhideWhenUsed/>
    <w:rsid w:val="00802AA4"/>
    <w:pPr>
      <w:spacing w:before="100" w:beforeAutospacing="1" w:after="100" w:afterAutospacing="1" w:line="240" w:lineRule="auto"/>
    </w:pPr>
    <w:rPr>
      <w:rFonts w:ascii="Times New Roman" w:eastAsia="Times New Roman" w:hAnsi="Times New Roman" w:cs="Times New Roman"/>
      <w:sz w:val="24"/>
      <w:szCs w:val="24"/>
    </w:rPr>
  </w:style>
  <w:style w:type="paragraph" w:styleId="a6">
    <w:name w:val="TOC Heading"/>
    <w:basedOn w:val="1"/>
    <w:next w:val="a"/>
    <w:uiPriority w:val="39"/>
    <w:unhideWhenUsed/>
    <w:qFormat/>
    <w:rsid w:val="00802AA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802AA4"/>
    <w:pPr>
      <w:spacing w:after="100"/>
    </w:pPr>
  </w:style>
  <w:style w:type="character" w:styleId="a7">
    <w:name w:val="Hyperlink"/>
    <w:basedOn w:val="a0"/>
    <w:uiPriority w:val="99"/>
    <w:unhideWhenUsed/>
    <w:rsid w:val="00802AA4"/>
    <w:rPr>
      <w:color w:val="0000FF" w:themeColor="hyperlink"/>
      <w:u w:val="single"/>
    </w:rPr>
  </w:style>
  <w:style w:type="character" w:customStyle="1" w:styleId="UnresolvedMention1">
    <w:name w:val="Unresolved Mention1"/>
    <w:basedOn w:val="a0"/>
    <w:uiPriority w:val="99"/>
    <w:semiHidden/>
    <w:unhideWhenUsed/>
    <w:rsid w:val="00802AA4"/>
    <w:rPr>
      <w:color w:val="605E5C"/>
      <w:shd w:val="clear" w:color="auto" w:fill="E1DFDD"/>
    </w:rPr>
  </w:style>
  <w:style w:type="paragraph" w:styleId="a8">
    <w:name w:val="Balloon Text"/>
    <w:basedOn w:val="a"/>
    <w:link w:val="a9"/>
    <w:uiPriority w:val="99"/>
    <w:semiHidden/>
    <w:unhideWhenUsed/>
    <w:rsid w:val="00236E70"/>
    <w:pPr>
      <w:spacing w:line="240" w:lineRule="auto"/>
    </w:pPr>
    <w:rPr>
      <w:rFonts w:ascii="Tahoma" w:hAnsi="Tahoma" w:cs="Tahoma"/>
      <w:sz w:val="16"/>
      <w:szCs w:val="16"/>
    </w:rPr>
  </w:style>
  <w:style w:type="character" w:customStyle="1" w:styleId="a9">
    <w:name w:val="Изнесен текст Знак"/>
    <w:basedOn w:val="a0"/>
    <w:link w:val="a8"/>
    <w:uiPriority w:val="99"/>
    <w:semiHidden/>
    <w:rsid w:val="00236E7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9f1xAX9uo73mprEyQBg6d/LE5Og==">CgMxLjAyCGguZ2pkZ3hzMgloLjMwajB6bGwyCWguMWZvYjl0ZTIJaC4zem55c2g3OAByITFIbF8wcmxfUHRfVC1aSW5vWExBaTFaV3lOeklqaS1IOQ==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715</Words>
  <Characters>4080</Characters>
  <Application>Microsoft Office Word</Application>
  <DocSecurity>0</DocSecurity>
  <Lines>34</Lines>
  <Paragraphs>9</Paragraphs>
  <ScaleCrop>false</ScaleCrop>
  <Company/>
  <LinksUpToDate>false</LinksUpToDate>
  <CharactersWithSpaces>4786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Maruf ahmed</dc:creator>
  <cp:lastModifiedBy>Elena Aleksandrova (2023165)</cp:lastModifiedBy>
  <cp:revision>5</cp:revision>
  <dcterms:created xsi:type="dcterms:W3CDTF">2023-07-27T17:07:00Z</dcterms:created>
  <dcterms:modified xsi:type="dcterms:W3CDTF">2023-07-27T17:11:00Z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7fb36c98a03752de620448809ae01489fdd5403fb8ab02cb34691bd69bd7a132</vt:lpwstr>
  </property>
</Properties>
</file>