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eastAsia="zh-CN"/>
        </w:rPr>
        <w:id w:val="742070118"/>
        <w:docPartObj>
          <w:docPartGallery w:val="Cover Pages"/>
          <w:docPartUnique/>
        </w:docPartObj>
      </w:sdtPr>
      <w:sdtEndPr>
        <w:rPr>
          <w:caps/>
          <w:color w:val="ED7D31" w:themeColor="accent2"/>
          <w:sz w:val="26"/>
          <w:szCs w:val="26"/>
        </w:rPr>
      </w:sdtEndPr>
      <w:sdtContent>
        <w:p w14:paraId="4FCFCA66" w14:textId="258692FA" w:rsidR="00971478" w:rsidRDefault="00971478">
          <w:pPr>
            <w:pStyle w:val="NoSpacing"/>
          </w:pPr>
          <w:r>
            <w:rPr>
              <w:noProof/>
            </w:rPr>
            <mc:AlternateContent>
              <mc:Choice Requires="wpg">
                <w:drawing>
                  <wp:anchor distT="0" distB="0" distL="114300" distR="114300" simplePos="0" relativeHeight="251657728" behindDoc="1" locked="0" layoutInCell="1" allowOverlap="1" wp14:anchorId="71948B09" wp14:editId="6AA6CC4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10T00:00:00Z">
                                      <w:dateFormat w:val="M/d/yyyy"/>
                                      <w:lid w:val="en-US"/>
                                      <w:storeMappedDataAs w:val="dateTime"/>
                                      <w:calendar w:val="gregorian"/>
                                    </w:date>
                                  </w:sdtPr>
                                  <w:sdtContent>
                                    <w:p w14:paraId="304FE28E" w14:textId="4A19933F" w:rsidR="00971478" w:rsidRDefault="001B7656" w:rsidP="00A0264F">
                                      <w:pPr>
                                        <w:pStyle w:val="NoSpacing"/>
                                        <w:jc w:val="center"/>
                                        <w:rPr>
                                          <w:color w:val="FFFFFF" w:themeColor="background1"/>
                                          <w:sz w:val="28"/>
                                          <w:szCs w:val="28"/>
                                        </w:rPr>
                                      </w:pPr>
                                      <w:r>
                                        <w:rPr>
                                          <w:color w:val="FFFFFF" w:themeColor="background1"/>
                                          <w:sz w:val="28"/>
                                          <w:szCs w:val="28"/>
                                        </w:rPr>
                                        <w:t>1/10/2023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948B09" id="Group 2" o:spid="_x0000_s1026" style="position:absolute;margin-left:0;margin-top:0;width:172.8pt;height:718.55pt;z-index:-2516587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1-10T00:00:00Z">
                                <w:dateFormat w:val="M/d/yyyy"/>
                                <w:lid w:val="en-US"/>
                                <w:storeMappedDataAs w:val="dateTime"/>
                                <w:calendar w:val="gregorian"/>
                              </w:date>
                            </w:sdtPr>
                            <w:sdtContent>
                              <w:p w14:paraId="304FE28E" w14:textId="4A19933F" w:rsidR="00971478" w:rsidRDefault="001B7656" w:rsidP="00A0264F">
                                <w:pPr>
                                  <w:pStyle w:val="NoSpacing"/>
                                  <w:jc w:val="center"/>
                                  <w:rPr>
                                    <w:color w:val="FFFFFF" w:themeColor="background1"/>
                                    <w:sz w:val="28"/>
                                    <w:szCs w:val="28"/>
                                  </w:rPr>
                                </w:pPr>
                                <w:r>
                                  <w:rPr>
                                    <w:color w:val="FFFFFF" w:themeColor="background1"/>
                                    <w:sz w:val="28"/>
                                    <w:szCs w:val="28"/>
                                  </w:rPr>
                                  <w:t>1/10/2023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42B1ECEA" wp14:editId="2D4AD5E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E1C8A3" w14:textId="4C0793D2" w:rsidR="0097147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spellStart"/>
                                    <w:r w:rsidR="008B245F">
                                      <w:rPr>
                                        <w:rFonts w:asciiTheme="majorHAnsi" w:eastAsiaTheme="majorEastAsia" w:hAnsiTheme="majorHAnsi" w:cstheme="majorBidi"/>
                                        <w:color w:val="262626" w:themeColor="text1" w:themeTint="D9"/>
                                        <w:sz w:val="56"/>
                                        <w:szCs w:val="56"/>
                                      </w:rPr>
                                      <w:t>Brynrhyd</w:t>
                                    </w:r>
                                    <w:proofErr w:type="spellEnd"/>
                                    <w:r w:rsidR="008B245F">
                                      <w:rPr>
                                        <w:rFonts w:asciiTheme="majorHAnsi" w:eastAsiaTheme="majorEastAsia" w:hAnsiTheme="majorHAnsi" w:cstheme="majorBidi"/>
                                        <w:color w:val="262626" w:themeColor="text1" w:themeTint="D9"/>
                                        <w:sz w:val="56"/>
                                        <w:szCs w:val="56"/>
                                      </w:rPr>
                                      <w:t xml:space="preserve"> Solar PV Farm Development Proposal:</w:t>
                                    </w:r>
                                  </w:sdtContent>
                                </w:sdt>
                              </w:p>
                              <w:p w14:paraId="02DAEE02" w14:textId="6D749021" w:rsidR="00971478" w:rsidRDefault="00000000">
                                <w:pPr>
                                  <w:spacing w:before="120"/>
                                  <w:rPr>
                                    <w:color w:val="404040" w:themeColor="text1" w:themeTint="BF"/>
                                    <w:sz w:val="36"/>
                                    <w:szCs w:val="36"/>
                                  </w:rPr>
                                </w:pPr>
                                <w:sdt>
                                  <w:sdtPr>
                                    <w:rPr>
                                      <w:color w:val="4472C4" w:themeColor="accent1"/>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C2EB4" w:rsidRPr="00E745BE">
                                      <w:rPr>
                                        <w:color w:val="4472C4" w:themeColor="accent1"/>
                                        <w:sz w:val="48"/>
                                        <w:szCs w:val="48"/>
                                      </w:rPr>
                                      <w:t>Environmental</w:t>
                                    </w:r>
                                    <w:r w:rsidR="00122165" w:rsidRPr="00E745BE">
                                      <w:rPr>
                                        <w:color w:val="4472C4" w:themeColor="accent1"/>
                                        <w:sz w:val="48"/>
                                        <w:szCs w:val="48"/>
                                      </w:rPr>
                                      <w:t xml:space="preserve"> Impact Assessment Evaluation</w:t>
                                    </w:r>
                                  </w:sdtContent>
                                </w:sdt>
                              </w:p>
                              <w:p w14:paraId="219177C7" w14:textId="77777777" w:rsidR="008B6184" w:rsidRDefault="008B6184">
                                <w:pPr>
                                  <w:spacing w:before="120"/>
                                  <w:rPr>
                                    <w:color w:val="404040" w:themeColor="text1" w:themeTint="BF"/>
                                    <w:sz w:val="36"/>
                                    <w:szCs w:val="36"/>
                                  </w:rPr>
                                </w:pPr>
                              </w:p>
                              <w:p w14:paraId="23C8A9DB" w14:textId="4BE8D377" w:rsidR="00C90217" w:rsidRPr="001A40DF" w:rsidRDefault="00C90217">
                                <w:pPr>
                                  <w:spacing w:before="120"/>
                                  <w:rPr>
                                    <w:color w:val="404040" w:themeColor="text1" w:themeTint="BF"/>
                                    <w:sz w:val="44"/>
                                    <w:szCs w:val="44"/>
                                  </w:rPr>
                                </w:pPr>
                                <w:r w:rsidRPr="001A40DF">
                                  <w:rPr>
                                    <w:color w:val="404040" w:themeColor="text1" w:themeTint="BF"/>
                                    <w:sz w:val="44"/>
                                    <w:szCs w:val="44"/>
                                  </w:rPr>
                                  <w:t>Module Code: ACBA7004</w:t>
                                </w:r>
                              </w:p>
                              <w:p w14:paraId="04FE5CBA" w14:textId="77777777" w:rsidR="00C90217" w:rsidRPr="001A40DF" w:rsidRDefault="00C90217">
                                <w:pPr>
                                  <w:spacing w:before="120"/>
                                  <w:rPr>
                                    <w:color w:val="404040" w:themeColor="text1" w:themeTint="BF"/>
                                    <w:sz w:val="44"/>
                                    <w:szCs w:val="44"/>
                                  </w:rPr>
                                </w:pPr>
                                <w:r w:rsidRPr="001A40DF">
                                  <w:rPr>
                                    <w:color w:val="404040" w:themeColor="text1" w:themeTint="BF"/>
                                    <w:sz w:val="44"/>
                                    <w:szCs w:val="44"/>
                                  </w:rPr>
                                  <w:t>Lecturers:</w:t>
                                </w:r>
                              </w:p>
                              <w:p w14:paraId="6FA0ECBD" w14:textId="7CAFF2B1" w:rsidR="00C90217" w:rsidRPr="001A40DF" w:rsidRDefault="00C90217">
                                <w:pPr>
                                  <w:spacing w:before="120"/>
                                  <w:rPr>
                                    <w:color w:val="404040" w:themeColor="text1" w:themeTint="BF"/>
                                    <w:sz w:val="44"/>
                                    <w:szCs w:val="44"/>
                                  </w:rPr>
                                </w:pPr>
                                <w:r w:rsidRPr="001A40DF">
                                  <w:rPr>
                                    <w:color w:val="404040" w:themeColor="text1" w:themeTint="BF"/>
                                    <w:sz w:val="44"/>
                                    <w:szCs w:val="44"/>
                                  </w:rPr>
                                  <w:t>Chris House</w:t>
                                </w:r>
                              </w:p>
                              <w:p w14:paraId="51833A29" w14:textId="52817CEA" w:rsidR="00C90217" w:rsidRPr="001A40DF" w:rsidRDefault="00C90217">
                                <w:pPr>
                                  <w:spacing w:before="120"/>
                                  <w:rPr>
                                    <w:color w:val="404040" w:themeColor="text1" w:themeTint="BF"/>
                                    <w:sz w:val="44"/>
                                    <w:szCs w:val="44"/>
                                  </w:rPr>
                                </w:pPr>
                                <w:r w:rsidRPr="001A40DF">
                                  <w:rPr>
                                    <w:color w:val="404040" w:themeColor="text1" w:themeTint="BF"/>
                                    <w:sz w:val="44"/>
                                    <w:szCs w:val="44"/>
                                  </w:rPr>
                                  <w:t>Rhian Jenkins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2B1ECEA" id="_x0000_t202" coordsize="21600,21600" o:spt="202" path="m,l,21600r21600,l21600,xe">
                    <v:stroke joinstyle="miter"/>
                    <v:path gradientshapeok="t" o:connecttype="rect"/>
                  </v:shapetype>
                  <v:shape id="Text Box 1" o:spid="_x0000_s1055" type="#_x0000_t202" style="position:absolute;margin-left:0;margin-top:0;width:4in;height:84.25pt;z-index:25165670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AE1C8A3" w14:textId="4C0793D2" w:rsidR="0097147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proofErr w:type="spellStart"/>
                              <w:r w:rsidR="008B245F">
                                <w:rPr>
                                  <w:rFonts w:asciiTheme="majorHAnsi" w:eastAsiaTheme="majorEastAsia" w:hAnsiTheme="majorHAnsi" w:cstheme="majorBidi"/>
                                  <w:color w:val="262626" w:themeColor="text1" w:themeTint="D9"/>
                                  <w:sz w:val="56"/>
                                  <w:szCs w:val="56"/>
                                </w:rPr>
                                <w:t>Brynrhyd</w:t>
                              </w:r>
                              <w:proofErr w:type="spellEnd"/>
                              <w:r w:rsidR="008B245F">
                                <w:rPr>
                                  <w:rFonts w:asciiTheme="majorHAnsi" w:eastAsiaTheme="majorEastAsia" w:hAnsiTheme="majorHAnsi" w:cstheme="majorBidi"/>
                                  <w:color w:val="262626" w:themeColor="text1" w:themeTint="D9"/>
                                  <w:sz w:val="56"/>
                                  <w:szCs w:val="56"/>
                                </w:rPr>
                                <w:t xml:space="preserve"> Solar PV Farm Development Proposal:</w:t>
                              </w:r>
                            </w:sdtContent>
                          </w:sdt>
                        </w:p>
                        <w:p w14:paraId="02DAEE02" w14:textId="6D749021" w:rsidR="00971478" w:rsidRDefault="00000000">
                          <w:pPr>
                            <w:spacing w:before="120"/>
                            <w:rPr>
                              <w:color w:val="404040" w:themeColor="text1" w:themeTint="BF"/>
                              <w:sz w:val="36"/>
                              <w:szCs w:val="36"/>
                            </w:rPr>
                          </w:pPr>
                          <w:sdt>
                            <w:sdtPr>
                              <w:rPr>
                                <w:color w:val="4472C4" w:themeColor="accent1"/>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C2EB4" w:rsidRPr="00E745BE">
                                <w:rPr>
                                  <w:color w:val="4472C4" w:themeColor="accent1"/>
                                  <w:sz w:val="48"/>
                                  <w:szCs w:val="48"/>
                                </w:rPr>
                                <w:t>Environmental</w:t>
                              </w:r>
                              <w:r w:rsidR="00122165" w:rsidRPr="00E745BE">
                                <w:rPr>
                                  <w:color w:val="4472C4" w:themeColor="accent1"/>
                                  <w:sz w:val="48"/>
                                  <w:szCs w:val="48"/>
                                </w:rPr>
                                <w:t xml:space="preserve"> Impact Assessment Evaluation</w:t>
                              </w:r>
                            </w:sdtContent>
                          </w:sdt>
                        </w:p>
                        <w:p w14:paraId="219177C7" w14:textId="77777777" w:rsidR="008B6184" w:rsidRDefault="008B6184">
                          <w:pPr>
                            <w:spacing w:before="120"/>
                            <w:rPr>
                              <w:color w:val="404040" w:themeColor="text1" w:themeTint="BF"/>
                              <w:sz w:val="36"/>
                              <w:szCs w:val="36"/>
                            </w:rPr>
                          </w:pPr>
                        </w:p>
                        <w:p w14:paraId="23C8A9DB" w14:textId="4BE8D377" w:rsidR="00C90217" w:rsidRPr="001A40DF" w:rsidRDefault="00C90217">
                          <w:pPr>
                            <w:spacing w:before="120"/>
                            <w:rPr>
                              <w:color w:val="404040" w:themeColor="text1" w:themeTint="BF"/>
                              <w:sz w:val="44"/>
                              <w:szCs w:val="44"/>
                            </w:rPr>
                          </w:pPr>
                          <w:r w:rsidRPr="001A40DF">
                            <w:rPr>
                              <w:color w:val="404040" w:themeColor="text1" w:themeTint="BF"/>
                              <w:sz w:val="44"/>
                              <w:szCs w:val="44"/>
                            </w:rPr>
                            <w:t>Module Code: ACBA7004</w:t>
                          </w:r>
                        </w:p>
                        <w:p w14:paraId="04FE5CBA" w14:textId="77777777" w:rsidR="00C90217" w:rsidRPr="001A40DF" w:rsidRDefault="00C90217">
                          <w:pPr>
                            <w:spacing w:before="120"/>
                            <w:rPr>
                              <w:color w:val="404040" w:themeColor="text1" w:themeTint="BF"/>
                              <w:sz w:val="44"/>
                              <w:szCs w:val="44"/>
                            </w:rPr>
                          </w:pPr>
                          <w:r w:rsidRPr="001A40DF">
                            <w:rPr>
                              <w:color w:val="404040" w:themeColor="text1" w:themeTint="BF"/>
                              <w:sz w:val="44"/>
                              <w:szCs w:val="44"/>
                            </w:rPr>
                            <w:t>Lecturers:</w:t>
                          </w:r>
                        </w:p>
                        <w:p w14:paraId="6FA0ECBD" w14:textId="7CAFF2B1" w:rsidR="00C90217" w:rsidRPr="001A40DF" w:rsidRDefault="00C90217">
                          <w:pPr>
                            <w:spacing w:before="120"/>
                            <w:rPr>
                              <w:color w:val="404040" w:themeColor="text1" w:themeTint="BF"/>
                              <w:sz w:val="44"/>
                              <w:szCs w:val="44"/>
                            </w:rPr>
                          </w:pPr>
                          <w:r w:rsidRPr="001A40DF">
                            <w:rPr>
                              <w:color w:val="404040" w:themeColor="text1" w:themeTint="BF"/>
                              <w:sz w:val="44"/>
                              <w:szCs w:val="44"/>
                            </w:rPr>
                            <w:t>Chris House</w:t>
                          </w:r>
                        </w:p>
                        <w:p w14:paraId="51833A29" w14:textId="52817CEA" w:rsidR="00C90217" w:rsidRPr="001A40DF" w:rsidRDefault="00C90217">
                          <w:pPr>
                            <w:spacing w:before="120"/>
                            <w:rPr>
                              <w:color w:val="404040" w:themeColor="text1" w:themeTint="BF"/>
                              <w:sz w:val="44"/>
                              <w:szCs w:val="44"/>
                            </w:rPr>
                          </w:pPr>
                          <w:r w:rsidRPr="001A40DF">
                            <w:rPr>
                              <w:color w:val="404040" w:themeColor="text1" w:themeTint="BF"/>
                              <w:sz w:val="44"/>
                              <w:szCs w:val="44"/>
                            </w:rPr>
                            <w:t>Rhian Jenkins</w:t>
                          </w:r>
                        </w:p>
                      </w:txbxContent>
                    </v:textbox>
                    <w10:wrap anchorx="page" anchory="page"/>
                  </v:shape>
                </w:pict>
              </mc:Fallback>
            </mc:AlternateContent>
          </w:r>
        </w:p>
        <w:p w14:paraId="3B3661BA" w14:textId="36C1363F" w:rsidR="00971478" w:rsidRDefault="00B3295E">
          <w:pPr>
            <w:rPr>
              <w:caps/>
              <w:color w:val="ED7D31" w:themeColor="accent2"/>
              <w:sz w:val="26"/>
              <w:szCs w:val="26"/>
              <w:lang w:val="en-US" w:eastAsia="en-US"/>
            </w:rPr>
          </w:pPr>
          <w:r>
            <w:rPr>
              <w:noProof/>
            </w:rPr>
            <mc:AlternateContent>
              <mc:Choice Requires="wps">
                <w:drawing>
                  <wp:anchor distT="0" distB="0" distL="114300" distR="114300" simplePos="0" relativeHeight="251658752" behindDoc="1" locked="0" layoutInCell="1" allowOverlap="1" wp14:anchorId="1BF6E0B6" wp14:editId="63693B6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704850"/>
                    <wp:effectExtent l="0" t="0" r="7620" b="0"/>
                    <wp:wrapSquare wrapText="bothSides"/>
                    <wp:docPr id="32" name="Text Box 32"/>
                    <wp:cNvGraphicFramePr/>
                    <a:graphic xmlns:a="http://schemas.openxmlformats.org/drawingml/2006/main">
                      <a:graphicData uri="http://schemas.microsoft.com/office/word/2010/wordprocessingShape">
                        <wps:wsp>
                          <wps:cNvSpPr txBox="1"/>
                          <wps:spPr>
                            <a:xfrm>
                              <a:off x="0" y="0"/>
                              <a:ext cx="3657600" cy="7053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B32E17" w14:textId="056C31AE" w:rsidR="00971478" w:rsidRPr="001A40DF" w:rsidRDefault="00000000">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B245F">
                                      <w:rPr>
                                        <w:color w:val="4472C4" w:themeColor="accent1"/>
                                        <w:sz w:val="40"/>
                                        <w:szCs w:val="40"/>
                                      </w:rPr>
                                      <w:t xml:space="preserve">Liza </w:t>
                                    </w:r>
                                    <w:proofErr w:type="spellStart"/>
                                    <w:r w:rsidR="008B245F">
                                      <w:rPr>
                                        <w:color w:val="4472C4" w:themeColor="accent1"/>
                                        <w:sz w:val="40"/>
                                        <w:szCs w:val="40"/>
                                      </w:rPr>
                                      <w:t>Zanoni</w:t>
                                    </w:r>
                                    <w:proofErr w:type="spellEnd"/>
                                  </w:sdtContent>
                                </w:sdt>
                              </w:p>
                              <w:p w14:paraId="0BFBED4B" w14:textId="48953853" w:rsidR="00971478" w:rsidRPr="001A40DF" w:rsidRDefault="00000000">
                                <w:pPr>
                                  <w:pStyle w:val="NoSpacing"/>
                                  <w:rPr>
                                    <w:color w:val="595959" w:themeColor="text1" w:themeTint="A6"/>
                                    <w:sz w:val="40"/>
                                    <w:szCs w:val="4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Content>
                                    <w:r w:rsidR="008B6184" w:rsidRPr="001A40DF">
                                      <w:rPr>
                                        <w:caps/>
                                        <w:color w:val="595959" w:themeColor="text1" w:themeTint="A6"/>
                                        <w:sz w:val="40"/>
                                        <w:szCs w:val="40"/>
                                      </w:rPr>
                                      <w:t>Student Number: 25000107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1BF6E0B6" id="Text Box 32" o:spid="_x0000_s1056" type="#_x0000_t202" style="position:absolute;margin-left:0;margin-top:0;width:4in;height:55.5pt;z-index:-25165772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YfgYwIAADQFAAAOAAAAZHJzL2Uyb0RvYy54bWysVE1v2zAMvQ/YfxB0X+ykaDoEcYqsRYYB&#10;RVs0HXpWZKkxJosapcTOfv0o2U6KbJcOu8i0+Pj1SGp+3daG7RX6CmzBx6OcM2UllJV9Lfj359Wn&#10;z5z5IGwpDFhV8IPy/Hrx8cO8cTM1gS2YUiEjJ9bPGlfwbQhulmVeblUt/AicsqTUgLUI9IuvWYmi&#10;Ie+1ySZ5Ps0awNIhSOU93d52Sr5I/rVWMjxo7VVgpuCUW0gnpnMTz2wxF7NXFG5byT4N8Q9Z1KKy&#10;FPTo6lYEwXZY/eGqriSCBx1GEuoMtK6kSjVQNeP8rJr1VjiVaiFyvDvS5P+fW3m/X7tHZKH9Ai01&#10;MBLSOD/zdBnraTXW8UuZMtIThYcjbaoNTNLlxfTyapqTSpLuKr+8mCZes5O1Qx++KqhZFAqO1JbE&#10;ltjf+UARCTpAYjALq8qY1BpjWVPw6cVlngyOGrIwNmJVanLv5pR5ksLBqIgx9klpVpWpgHiRxkvd&#10;GGR7QYMhpFQ2pNqTX0JHlKYk3mPY409Zvce4q2OIDDYcjevKAqbqz9Iufwwp6w5PRL6pO4qh3bRU&#10;eMEnQ2M3UB6o3wjdKngnVxU15U748CiQZp/6SPscHujQBoh86CXOtoC//nYf8TSSpOWsoV0quP+5&#10;E6g4M98sDWtcvEHAQdgMgt3VN0BdGNNL4WQSyQCDGUSNUL/Qmi9jFFIJKylWwTeDeBO6jaZnQqrl&#10;MoFovZwId3btZHQdmxJH7Ll9Eej6OQw0wfcwbJmYnY1jh42WFpa7ALpKsxp57Vjs+abVTCPcPyNx&#10;99/+J9TpsVv8BgAA//8DAFBLAwQUAAYACAAAACEABTGmm9sAAAAFAQAADwAAAGRycy9kb3ducmV2&#10;LnhtbEyPzU7DMBCE70i8g7VI3KgT1JYoxKlQyu8J0fYBtvGSRMTrELtteHsWLnBZaTSj2W+K1eR6&#10;daQxdJ4NpLMEFHHtbceNgd324SoDFSKyxd4zGfiiAKvy/KzA3PoTv9FxExslJRxyNNDGOORah7ol&#10;h2HmB2Lx3v3oMIocG21HPEm56/V1kiy1w47lQ4sDVS3VH5uDM/Cahd262lZP6+w+e5kvPp+rx3Ru&#10;zOXFdHcLKtIU/8Lwgy/oUArT3h/YBtUbkCHx94q3uFmK3EsoTRPQZaH/05ffAAAA//8DAFBLAQIt&#10;ABQABgAIAAAAIQC2gziS/gAAAOEBAAATAAAAAAAAAAAAAAAAAAAAAABbQ29udGVudF9UeXBlc10u&#10;eG1sUEsBAi0AFAAGAAgAAAAhADj9If/WAAAAlAEAAAsAAAAAAAAAAAAAAAAALwEAAF9yZWxzLy5y&#10;ZWxzUEsBAi0AFAAGAAgAAAAhALE5h+BjAgAANAUAAA4AAAAAAAAAAAAAAAAALgIAAGRycy9lMm9E&#10;b2MueG1sUEsBAi0AFAAGAAgAAAAhAAUxppvbAAAABQEAAA8AAAAAAAAAAAAAAAAAvQQAAGRycy9k&#10;b3ducmV2LnhtbFBLBQYAAAAABAAEAPMAAADFBQAAAAA=&#10;" filled="f" stroked="f" strokeweight=".5pt">
                    <v:textbox inset="0,0,0,0">
                      <w:txbxContent>
                        <w:p w14:paraId="03B32E17" w14:textId="056C31AE" w:rsidR="00971478" w:rsidRPr="001A40DF" w:rsidRDefault="00000000">
                          <w:pPr>
                            <w:pStyle w:val="NoSpacing"/>
                            <w:rPr>
                              <w:color w:val="4472C4" w:themeColor="accent1"/>
                              <w:sz w:val="40"/>
                              <w:szCs w:val="40"/>
                            </w:rPr>
                          </w:pPr>
                          <w:sdt>
                            <w:sdtPr>
                              <w:rPr>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B245F">
                                <w:rPr>
                                  <w:color w:val="4472C4" w:themeColor="accent1"/>
                                  <w:sz w:val="40"/>
                                  <w:szCs w:val="40"/>
                                </w:rPr>
                                <w:t xml:space="preserve">Liza </w:t>
                              </w:r>
                              <w:proofErr w:type="spellStart"/>
                              <w:r w:rsidR="008B245F">
                                <w:rPr>
                                  <w:color w:val="4472C4" w:themeColor="accent1"/>
                                  <w:sz w:val="40"/>
                                  <w:szCs w:val="40"/>
                                </w:rPr>
                                <w:t>Zanoni</w:t>
                              </w:r>
                              <w:proofErr w:type="spellEnd"/>
                            </w:sdtContent>
                          </w:sdt>
                        </w:p>
                        <w:p w14:paraId="0BFBED4B" w14:textId="48953853" w:rsidR="00971478" w:rsidRPr="001A40DF" w:rsidRDefault="00000000">
                          <w:pPr>
                            <w:pStyle w:val="NoSpacing"/>
                            <w:rPr>
                              <w:color w:val="595959" w:themeColor="text1" w:themeTint="A6"/>
                              <w:sz w:val="40"/>
                              <w:szCs w:val="40"/>
                            </w:rPr>
                          </w:pPr>
                          <w:sdt>
                            <w:sdtPr>
                              <w:rPr>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Content>
                              <w:r w:rsidR="008B6184" w:rsidRPr="001A40DF">
                                <w:rPr>
                                  <w:caps/>
                                  <w:color w:val="595959" w:themeColor="text1" w:themeTint="A6"/>
                                  <w:sz w:val="40"/>
                                  <w:szCs w:val="40"/>
                                </w:rPr>
                                <w:t>Student Number: 25000107</w:t>
                              </w:r>
                            </w:sdtContent>
                          </w:sdt>
                        </w:p>
                      </w:txbxContent>
                    </v:textbox>
                    <w10:wrap type="square" anchorx="page" anchory="page"/>
                  </v:shape>
                </w:pict>
              </mc:Fallback>
            </mc:AlternateContent>
          </w:r>
          <w:r w:rsidR="00971478">
            <w:rPr>
              <w:caps/>
              <w:color w:val="ED7D31" w:themeColor="accent2"/>
              <w:sz w:val="26"/>
              <w:szCs w:val="26"/>
            </w:rPr>
            <w:br w:type="page"/>
          </w:r>
        </w:p>
      </w:sdtContent>
    </w:sdt>
    <w:sdt>
      <w:sdtPr>
        <w:rPr>
          <w:rFonts w:asciiTheme="minorHAnsi" w:eastAsiaTheme="minorEastAsia" w:hAnsiTheme="minorHAnsi" w:cstheme="minorBidi"/>
          <w:color w:val="auto"/>
          <w:sz w:val="22"/>
          <w:szCs w:val="22"/>
          <w:lang w:val="en-GB" w:eastAsia="zh-CN"/>
        </w:rPr>
        <w:id w:val="1474182676"/>
        <w:docPartObj>
          <w:docPartGallery w:val="Table of Contents"/>
          <w:docPartUnique/>
        </w:docPartObj>
      </w:sdtPr>
      <w:sdtEndPr>
        <w:rPr>
          <w:noProof/>
        </w:rPr>
      </w:sdtEndPr>
      <w:sdtContent>
        <w:p w14:paraId="25B3E5A3" w14:textId="3C02319E" w:rsidR="00142B33" w:rsidRDefault="00142B33">
          <w:pPr>
            <w:pStyle w:val="TOCHeading"/>
            <w:rPr>
              <w:rFonts w:asciiTheme="minorHAnsi" w:eastAsiaTheme="minorEastAsia" w:hAnsiTheme="minorHAnsi" w:cstheme="minorBidi"/>
              <w:color w:val="auto"/>
              <w:sz w:val="22"/>
              <w:szCs w:val="22"/>
              <w:lang w:val="en-GB" w:eastAsia="zh-CN"/>
            </w:rPr>
          </w:pPr>
        </w:p>
        <w:p w14:paraId="2E097CD3" w14:textId="6C6CD1A7" w:rsidR="00BF7808" w:rsidRDefault="00BF7808">
          <w:pPr>
            <w:pStyle w:val="TOCHeading"/>
          </w:pPr>
          <w:r>
            <w:t>Table of Contents</w:t>
          </w:r>
        </w:p>
        <w:p w14:paraId="7815CFF8" w14:textId="0C581560" w:rsidR="00621AE6" w:rsidRDefault="00BF7808">
          <w:pPr>
            <w:pStyle w:val="TOC1"/>
            <w:tabs>
              <w:tab w:val="right" w:leader="dot" w:pos="9016"/>
            </w:tabs>
            <w:rPr>
              <w:noProof/>
              <w:lang w:eastAsia="en-GB"/>
            </w:rPr>
          </w:pPr>
          <w:r>
            <w:fldChar w:fldCharType="begin"/>
          </w:r>
          <w:r>
            <w:instrText xml:space="preserve"> TOC \o "1-3" \h \z \u </w:instrText>
          </w:r>
          <w:r>
            <w:fldChar w:fldCharType="separate"/>
          </w:r>
          <w:hyperlink w:anchor="_Toc124444006" w:history="1">
            <w:r w:rsidR="00621AE6" w:rsidRPr="00081379">
              <w:rPr>
                <w:rStyle w:val="Hyperlink"/>
                <w:noProof/>
              </w:rPr>
              <w:t>1.Introduction</w:t>
            </w:r>
            <w:r w:rsidR="00621AE6">
              <w:rPr>
                <w:noProof/>
                <w:webHidden/>
              </w:rPr>
              <w:tab/>
            </w:r>
            <w:r w:rsidR="00621AE6">
              <w:rPr>
                <w:noProof/>
                <w:webHidden/>
              </w:rPr>
              <w:fldChar w:fldCharType="begin"/>
            </w:r>
            <w:r w:rsidR="00621AE6">
              <w:rPr>
                <w:noProof/>
                <w:webHidden/>
              </w:rPr>
              <w:instrText xml:space="preserve"> PAGEREF _Toc124444006 \h </w:instrText>
            </w:r>
            <w:r w:rsidR="00621AE6">
              <w:rPr>
                <w:noProof/>
                <w:webHidden/>
              </w:rPr>
            </w:r>
            <w:r w:rsidR="00621AE6">
              <w:rPr>
                <w:noProof/>
                <w:webHidden/>
              </w:rPr>
              <w:fldChar w:fldCharType="separate"/>
            </w:r>
            <w:r w:rsidR="00A97790">
              <w:rPr>
                <w:noProof/>
                <w:webHidden/>
              </w:rPr>
              <w:t>2</w:t>
            </w:r>
            <w:r w:rsidR="00621AE6">
              <w:rPr>
                <w:noProof/>
                <w:webHidden/>
              </w:rPr>
              <w:fldChar w:fldCharType="end"/>
            </w:r>
          </w:hyperlink>
        </w:p>
        <w:p w14:paraId="77D84730" w14:textId="39C12005" w:rsidR="00621AE6" w:rsidRDefault="00621AE6">
          <w:pPr>
            <w:pStyle w:val="TOC1"/>
            <w:tabs>
              <w:tab w:val="right" w:leader="dot" w:pos="9016"/>
            </w:tabs>
            <w:rPr>
              <w:noProof/>
              <w:lang w:eastAsia="en-GB"/>
            </w:rPr>
          </w:pPr>
          <w:hyperlink w:anchor="_Toc124444007" w:history="1">
            <w:r w:rsidRPr="00081379">
              <w:rPr>
                <w:rStyle w:val="Hyperlink"/>
                <w:noProof/>
              </w:rPr>
              <w:t>1. Background to expansion of increased use of solar power in Wales:</w:t>
            </w:r>
            <w:r>
              <w:rPr>
                <w:noProof/>
                <w:webHidden/>
              </w:rPr>
              <w:tab/>
            </w:r>
            <w:r>
              <w:rPr>
                <w:noProof/>
                <w:webHidden/>
              </w:rPr>
              <w:fldChar w:fldCharType="begin"/>
            </w:r>
            <w:r>
              <w:rPr>
                <w:noProof/>
                <w:webHidden/>
              </w:rPr>
              <w:instrText xml:space="preserve"> PAGEREF _Toc124444007 \h </w:instrText>
            </w:r>
            <w:r>
              <w:rPr>
                <w:noProof/>
                <w:webHidden/>
              </w:rPr>
            </w:r>
            <w:r>
              <w:rPr>
                <w:noProof/>
                <w:webHidden/>
              </w:rPr>
              <w:fldChar w:fldCharType="separate"/>
            </w:r>
            <w:r w:rsidR="00A97790">
              <w:rPr>
                <w:noProof/>
                <w:webHidden/>
              </w:rPr>
              <w:t>3</w:t>
            </w:r>
            <w:r>
              <w:rPr>
                <w:noProof/>
                <w:webHidden/>
              </w:rPr>
              <w:fldChar w:fldCharType="end"/>
            </w:r>
          </w:hyperlink>
        </w:p>
        <w:p w14:paraId="3F30046F" w14:textId="41848E67" w:rsidR="00621AE6" w:rsidRDefault="00621AE6">
          <w:pPr>
            <w:pStyle w:val="TOC2"/>
            <w:tabs>
              <w:tab w:val="right" w:leader="dot" w:pos="9016"/>
            </w:tabs>
            <w:rPr>
              <w:noProof/>
              <w:lang w:eastAsia="en-GB"/>
            </w:rPr>
          </w:pPr>
          <w:hyperlink w:anchor="_Toc124444008" w:history="1">
            <w:r w:rsidRPr="00081379">
              <w:rPr>
                <w:rStyle w:val="Hyperlink"/>
                <w:noProof/>
              </w:rPr>
              <w:t>1.1. Climate change and Geopolitical pressures drivers to increased use of renewable energy:</w:t>
            </w:r>
            <w:r>
              <w:rPr>
                <w:noProof/>
                <w:webHidden/>
              </w:rPr>
              <w:tab/>
            </w:r>
            <w:r>
              <w:rPr>
                <w:noProof/>
                <w:webHidden/>
              </w:rPr>
              <w:fldChar w:fldCharType="begin"/>
            </w:r>
            <w:r>
              <w:rPr>
                <w:noProof/>
                <w:webHidden/>
              </w:rPr>
              <w:instrText xml:space="preserve"> PAGEREF _Toc124444008 \h </w:instrText>
            </w:r>
            <w:r>
              <w:rPr>
                <w:noProof/>
                <w:webHidden/>
              </w:rPr>
            </w:r>
            <w:r>
              <w:rPr>
                <w:noProof/>
                <w:webHidden/>
              </w:rPr>
              <w:fldChar w:fldCharType="separate"/>
            </w:r>
            <w:r w:rsidR="00A97790">
              <w:rPr>
                <w:noProof/>
                <w:webHidden/>
              </w:rPr>
              <w:t>3</w:t>
            </w:r>
            <w:r>
              <w:rPr>
                <w:noProof/>
                <w:webHidden/>
              </w:rPr>
              <w:fldChar w:fldCharType="end"/>
            </w:r>
          </w:hyperlink>
        </w:p>
        <w:p w14:paraId="3026E3E0" w14:textId="64B87431" w:rsidR="00621AE6" w:rsidRDefault="00621AE6">
          <w:pPr>
            <w:pStyle w:val="TOC2"/>
            <w:tabs>
              <w:tab w:val="right" w:leader="dot" w:pos="9016"/>
            </w:tabs>
            <w:rPr>
              <w:noProof/>
              <w:lang w:eastAsia="en-GB"/>
            </w:rPr>
          </w:pPr>
          <w:hyperlink w:anchor="_Toc124444009" w:history="1">
            <w:r w:rsidRPr="00081379">
              <w:rPr>
                <w:rStyle w:val="Hyperlink"/>
                <w:noProof/>
              </w:rPr>
              <w:t>1.2. Welsh Government and renewable energy development</w:t>
            </w:r>
            <w:r>
              <w:rPr>
                <w:noProof/>
                <w:webHidden/>
              </w:rPr>
              <w:tab/>
            </w:r>
            <w:r>
              <w:rPr>
                <w:noProof/>
                <w:webHidden/>
              </w:rPr>
              <w:fldChar w:fldCharType="begin"/>
            </w:r>
            <w:r>
              <w:rPr>
                <w:noProof/>
                <w:webHidden/>
              </w:rPr>
              <w:instrText xml:space="preserve"> PAGEREF _Toc124444009 \h </w:instrText>
            </w:r>
            <w:r>
              <w:rPr>
                <w:noProof/>
                <w:webHidden/>
              </w:rPr>
            </w:r>
            <w:r>
              <w:rPr>
                <w:noProof/>
                <w:webHidden/>
              </w:rPr>
              <w:fldChar w:fldCharType="separate"/>
            </w:r>
            <w:r w:rsidR="00A97790">
              <w:rPr>
                <w:noProof/>
                <w:webHidden/>
              </w:rPr>
              <w:t>3</w:t>
            </w:r>
            <w:r>
              <w:rPr>
                <w:noProof/>
                <w:webHidden/>
              </w:rPr>
              <w:fldChar w:fldCharType="end"/>
            </w:r>
          </w:hyperlink>
        </w:p>
        <w:p w14:paraId="5F00E223" w14:textId="44376CB3" w:rsidR="00621AE6" w:rsidRDefault="00621AE6">
          <w:pPr>
            <w:pStyle w:val="TOC3"/>
            <w:tabs>
              <w:tab w:val="right" w:leader="dot" w:pos="9016"/>
            </w:tabs>
            <w:rPr>
              <w:noProof/>
              <w:lang w:eastAsia="en-GB"/>
            </w:rPr>
          </w:pPr>
          <w:hyperlink w:anchor="_Toc124444010" w:history="1">
            <w:r w:rsidRPr="00081379">
              <w:rPr>
                <w:rStyle w:val="Hyperlink"/>
                <w:noProof/>
              </w:rPr>
              <w:t>Summary Table 1: Main Framework Policy and Legislation governing Climate Change, impacts of from Renewable Developments.</w:t>
            </w:r>
            <w:r>
              <w:rPr>
                <w:noProof/>
                <w:webHidden/>
              </w:rPr>
              <w:tab/>
            </w:r>
            <w:r>
              <w:rPr>
                <w:noProof/>
                <w:webHidden/>
              </w:rPr>
              <w:fldChar w:fldCharType="begin"/>
            </w:r>
            <w:r>
              <w:rPr>
                <w:noProof/>
                <w:webHidden/>
              </w:rPr>
              <w:instrText xml:space="preserve"> PAGEREF _Toc124444010 \h </w:instrText>
            </w:r>
            <w:r>
              <w:rPr>
                <w:noProof/>
                <w:webHidden/>
              </w:rPr>
            </w:r>
            <w:r>
              <w:rPr>
                <w:noProof/>
                <w:webHidden/>
              </w:rPr>
              <w:fldChar w:fldCharType="separate"/>
            </w:r>
            <w:r w:rsidR="00A97790">
              <w:rPr>
                <w:noProof/>
                <w:webHidden/>
              </w:rPr>
              <w:t>4</w:t>
            </w:r>
            <w:r>
              <w:rPr>
                <w:noProof/>
                <w:webHidden/>
              </w:rPr>
              <w:fldChar w:fldCharType="end"/>
            </w:r>
          </w:hyperlink>
        </w:p>
        <w:p w14:paraId="3FF049C8" w14:textId="6B707208" w:rsidR="00621AE6" w:rsidRDefault="00621AE6">
          <w:pPr>
            <w:pStyle w:val="TOC1"/>
            <w:tabs>
              <w:tab w:val="right" w:leader="dot" w:pos="9016"/>
            </w:tabs>
            <w:rPr>
              <w:noProof/>
              <w:lang w:eastAsia="en-GB"/>
            </w:rPr>
          </w:pPr>
          <w:hyperlink w:anchor="_Toc124444011" w:history="1">
            <w:r w:rsidRPr="00081379">
              <w:rPr>
                <w:rStyle w:val="Hyperlink"/>
                <w:noProof/>
              </w:rPr>
              <w:t>2.Solar Farm: overview of recognised benefits and disbenefits.</w:t>
            </w:r>
            <w:r>
              <w:rPr>
                <w:noProof/>
                <w:webHidden/>
              </w:rPr>
              <w:tab/>
            </w:r>
            <w:r>
              <w:rPr>
                <w:noProof/>
                <w:webHidden/>
              </w:rPr>
              <w:fldChar w:fldCharType="begin"/>
            </w:r>
            <w:r>
              <w:rPr>
                <w:noProof/>
                <w:webHidden/>
              </w:rPr>
              <w:instrText xml:space="preserve"> PAGEREF _Toc124444011 \h </w:instrText>
            </w:r>
            <w:r>
              <w:rPr>
                <w:noProof/>
                <w:webHidden/>
              </w:rPr>
            </w:r>
            <w:r>
              <w:rPr>
                <w:noProof/>
                <w:webHidden/>
              </w:rPr>
              <w:fldChar w:fldCharType="separate"/>
            </w:r>
            <w:r w:rsidR="00A97790">
              <w:rPr>
                <w:noProof/>
                <w:webHidden/>
              </w:rPr>
              <w:t>6</w:t>
            </w:r>
            <w:r>
              <w:rPr>
                <w:noProof/>
                <w:webHidden/>
              </w:rPr>
              <w:fldChar w:fldCharType="end"/>
            </w:r>
          </w:hyperlink>
        </w:p>
        <w:p w14:paraId="004B5B2C" w14:textId="76FFFB32" w:rsidR="00621AE6" w:rsidRDefault="00621AE6">
          <w:pPr>
            <w:pStyle w:val="TOC2"/>
            <w:tabs>
              <w:tab w:val="right" w:leader="dot" w:pos="9016"/>
            </w:tabs>
            <w:rPr>
              <w:noProof/>
              <w:lang w:eastAsia="en-GB"/>
            </w:rPr>
          </w:pPr>
          <w:hyperlink w:anchor="_Toc124444012" w:history="1">
            <w:r w:rsidRPr="00081379">
              <w:rPr>
                <w:rStyle w:val="Hyperlink"/>
                <w:noProof/>
              </w:rPr>
              <w:t>What are Solar Farms?</w:t>
            </w:r>
            <w:r>
              <w:rPr>
                <w:noProof/>
                <w:webHidden/>
              </w:rPr>
              <w:tab/>
            </w:r>
            <w:r>
              <w:rPr>
                <w:noProof/>
                <w:webHidden/>
              </w:rPr>
              <w:fldChar w:fldCharType="begin"/>
            </w:r>
            <w:r>
              <w:rPr>
                <w:noProof/>
                <w:webHidden/>
              </w:rPr>
              <w:instrText xml:space="preserve"> PAGEREF _Toc124444012 \h </w:instrText>
            </w:r>
            <w:r>
              <w:rPr>
                <w:noProof/>
                <w:webHidden/>
              </w:rPr>
            </w:r>
            <w:r>
              <w:rPr>
                <w:noProof/>
                <w:webHidden/>
              </w:rPr>
              <w:fldChar w:fldCharType="separate"/>
            </w:r>
            <w:r w:rsidR="00A97790">
              <w:rPr>
                <w:noProof/>
                <w:webHidden/>
              </w:rPr>
              <w:t>6</w:t>
            </w:r>
            <w:r>
              <w:rPr>
                <w:noProof/>
                <w:webHidden/>
              </w:rPr>
              <w:fldChar w:fldCharType="end"/>
            </w:r>
          </w:hyperlink>
        </w:p>
        <w:p w14:paraId="65F54E78" w14:textId="2C0A66CB" w:rsidR="00621AE6" w:rsidRDefault="00621AE6">
          <w:pPr>
            <w:pStyle w:val="TOC2"/>
            <w:tabs>
              <w:tab w:val="right" w:leader="dot" w:pos="9016"/>
            </w:tabs>
            <w:rPr>
              <w:noProof/>
              <w:lang w:eastAsia="en-GB"/>
            </w:rPr>
          </w:pPr>
          <w:hyperlink w:anchor="_Toc124444013" w:history="1">
            <w:r w:rsidRPr="00081379">
              <w:rPr>
                <w:rStyle w:val="Hyperlink"/>
                <w:noProof/>
              </w:rPr>
              <w:t>2.2. Environmental Impact of Solar Farms: Benefits &amp; Disbenefits (agricultural land)</w:t>
            </w:r>
            <w:r>
              <w:rPr>
                <w:noProof/>
                <w:webHidden/>
              </w:rPr>
              <w:tab/>
            </w:r>
            <w:r>
              <w:rPr>
                <w:noProof/>
                <w:webHidden/>
              </w:rPr>
              <w:fldChar w:fldCharType="begin"/>
            </w:r>
            <w:r>
              <w:rPr>
                <w:noProof/>
                <w:webHidden/>
              </w:rPr>
              <w:instrText xml:space="preserve"> PAGEREF _Toc124444013 \h </w:instrText>
            </w:r>
            <w:r>
              <w:rPr>
                <w:noProof/>
                <w:webHidden/>
              </w:rPr>
            </w:r>
            <w:r>
              <w:rPr>
                <w:noProof/>
                <w:webHidden/>
              </w:rPr>
              <w:fldChar w:fldCharType="separate"/>
            </w:r>
            <w:r w:rsidR="00A97790">
              <w:rPr>
                <w:noProof/>
                <w:webHidden/>
              </w:rPr>
              <w:t>6</w:t>
            </w:r>
            <w:r>
              <w:rPr>
                <w:noProof/>
                <w:webHidden/>
              </w:rPr>
              <w:fldChar w:fldCharType="end"/>
            </w:r>
          </w:hyperlink>
        </w:p>
        <w:p w14:paraId="0ED0473C" w14:textId="3CE2C918" w:rsidR="00621AE6" w:rsidRDefault="00621AE6">
          <w:pPr>
            <w:pStyle w:val="TOC1"/>
            <w:tabs>
              <w:tab w:val="right" w:leader="dot" w:pos="9016"/>
            </w:tabs>
            <w:rPr>
              <w:noProof/>
              <w:lang w:eastAsia="en-GB"/>
            </w:rPr>
          </w:pPr>
          <w:hyperlink w:anchor="_Toc124444014" w:history="1">
            <w:r w:rsidRPr="00081379">
              <w:rPr>
                <w:rStyle w:val="Hyperlink"/>
                <w:noProof/>
              </w:rPr>
              <w:t>3.Brief description of requirements for EIA process of a (DNS) &amp; associated policy and legislation.</w:t>
            </w:r>
            <w:r>
              <w:rPr>
                <w:noProof/>
                <w:webHidden/>
              </w:rPr>
              <w:tab/>
            </w:r>
            <w:r>
              <w:rPr>
                <w:noProof/>
                <w:webHidden/>
              </w:rPr>
              <w:fldChar w:fldCharType="begin"/>
            </w:r>
            <w:r>
              <w:rPr>
                <w:noProof/>
                <w:webHidden/>
              </w:rPr>
              <w:instrText xml:space="preserve"> PAGEREF _Toc124444014 \h </w:instrText>
            </w:r>
            <w:r>
              <w:rPr>
                <w:noProof/>
                <w:webHidden/>
              </w:rPr>
            </w:r>
            <w:r>
              <w:rPr>
                <w:noProof/>
                <w:webHidden/>
              </w:rPr>
              <w:fldChar w:fldCharType="separate"/>
            </w:r>
            <w:r w:rsidR="00A97790">
              <w:rPr>
                <w:noProof/>
                <w:webHidden/>
              </w:rPr>
              <w:t>8</w:t>
            </w:r>
            <w:r>
              <w:rPr>
                <w:noProof/>
                <w:webHidden/>
              </w:rPr>
              <w:fldChar w:fldCharType="end"/>
            </w:r>
          </w:hyperlink>
        </w:p>
        <w:p w14:paraId="67499166" w14:textId="133D68FB" w:rsidR="00621AE6" w:rsidRDefault="00621AE6">
          <w:pPr>
            <w:pStyle w:val="TOC2"/>
            <w:tabs>
              <w:tab w:val="right" w:leader="dot" w:pos="9016"/>
            </w:tabs>
            <w:rPr>
              <w:noProof/>
              <w:lang w:eastAsia="en-GB"/>
            </w:rPr>
          </w:pPr>
          <w:hyperlink w:anchor="_Toc124444015" w:history="1">
            <w:r w:rsidRPr="00081379">
              <w:rPr>
                <w:rStyle w:val="Hyperlink"/>
                <w:noProof/>
              </w:rPr>
              <w:t>3.1 The core of the EIA process</w:t>
            </w:r>
            <w:r>
              <w:rPr>
                <w:noProof/>
                <w:webHidden/>
              </w:rPr>
              <w:tab/>
            </w:r>
            <w:r>
              <w:rPr>
                <w:noProof/>
                <w:webHidden/>
              </w:rPr>
              <w:fldChar w:fldCharType="begin"/>
            </w:r>
            <w:r>
              <w:rPr>
                <w:noProof/>
                <w:webHidden/>
              </w:rPr>
              <w:instrText xml:space="preserve"> PAGEREF _Toc124444015 \h </w:instrText>
            </w:r>
            <w:r>
              <w:rPr>
                <w:noProof/>
                <w:webHidden/>
              </w:rPr>
            </w:r>
            <w:r>
              <w:rPr>
                <w:noProof/>
                <w:webHidden/>
              </w:rPr>
              <w:fldChar w:fldCharType="separate"/>
            </w:r>
            <w:r w:rsidR="00A97790">
              <w:rPr>
                <w:noProof/>
                <w:webHidden/>
              </w:rPr>
              <w:t>8</w:t>
            </w:r>
            <w:r>
              <w:rPr>
                <w:noProof/>
                <w:webHidden/>
              </w:rPr>
              <w:fldChar w:fldCharType="end"/>
            </w:r>
          </w:hyperlink>
        </w:p>
        <w:p w14:paraId="0C5BF6A3" w14:textId="7CCA82E2" w:rsidR="00621AE6" w:rsidRDefault="00621AE6">
          <w:pPr>
            <w:pStyle w:val="TOC3"/>
            <w:tabs>
              <w:tab w:val="right" w:leader="dot" w:pos="9016"/>
            </w:tabs>
            <w:rPr>
              <w:noProof/>
              <w:lang w:eastAsia="en-GB"/>
            </w:rPr>
          </w:pPr>
          <w:hyperlink w:anchor="_Toc124444016" w:history="1">
            <w:r w:rsidRPr="00081379">
              <w:rPr>
                <w:rStyle w:val="Hyperlink"/>
                <w:noProof/>
              </w:rPr>
              <w:t>Summary table 2: Core EU Directives behind E.I.A. Regulations and Action</w:t>
            </w:r>
            <w:r>
              <w:rPr>
                <w:noProof/>
                <w:webHidden/>
              </w:rPr>
              <w:tab/>
            </w:r>
            <w:r>
              <w:rPr>
                <w:noProof/>
                <w:webHidden/>
              </w:rPr>
              <w:fldChar w:fldCharType="begin"/>
            </w:r>
            <w:r>
              <w:rPr>
                <w:noProof/>
                <w:webHidden/>
              </w:rPr>
              <w:instrText xml:space="preserve"> PAGEREF _Toc124444016 \h </w:instrText>
            </w:r>
            <w:r>
              <w:rPr>
                <w:noProof/>
                <w:webHidden/>
              </w:rPr>
            </w:r>
            <w:r>
              <w:rPr>
                <w:noProof/>
                <w:webHidden/>
              </w:rPr>
              <w:fldChar w:fldCharType="separate"/>
            </w:r>
            <w:r w:rsidR="00A97790">
              <w:rPr>
                <w:noProof/>
                <w:webHidden/>
              </w:rPr>
              <w:t>8</w:t>
            </w:r>
            <w:r>
              <w:rPr>
                <w:noProof/>
                <w:webHidden/>
              </w:rPr>
              <w:fldChar w:fldCharType="end"/>
            </w:r>
          </w:hyperlink>
        </w:p>
        <w:p w14:paraId="3F117301" w14:textId="6A07A5C6" w:rsidR="00621AE6" w:rsidRDefault="00621AE6">
          <w:pPr>
            <w:pStyle w:val="TOC3"/>
            <w:tabs>
              <w:tab w:val="right" w:leader="dot" w:pos="9016"/>
            </w:tabs>
            <w:rPr>
              <w:noProof/>
              <w:lang w:eastAsia="en-GB"/>
            </w:rPr>
          </w:pPr>
          <w:hyperlink w:anchor="_Toc124444017" w:history="1">
            <w:r w:rsidRPr="00081379">
              <w:rPr>
                <w:rStyle w:val="Hyperlink"/>
                <w:noProof/>
              </w:rPr>
              <w:t>Summary table 3: Overview of the Environmental Impact Assessment Process</w:t>
            </w:r>
            <w:r>
              <w:rPr>
                <w:noProof/>
                <w:webHidden/>
              </w:rPr>
              <w:tab/>
            </w:r>
            <w:r>
              <w:rPr>
                <w:noProof/>
                <w:webHidden/>
              </w:rPr>
              <w:fldChar w:fldCharType="begin"/>
            </w:r>
            <w:r>
              <w:rPr>
                <w:noProof/>
                <w:webHidden/>
              </w:rPr>
              <w:instrText xml:space="preserve"> PAGEREF _Toc124444017 \h </w:instrText>
            </w:r>
            <w:r>
              <w:rPr>
                <w:noProof/>
                <w:webHidden/>
              </w:rPr>
            </w:r>
            <w:r>
              <w:rPr>
                <w:noProof/>
                <w:webHidden/>
              </w:rPr>
              <w:fldChar w:fldCharType="separate"/>
            </w:r>
            <w:r w:rsidR="00A97790">
              <w:rPr>
                <w:noProof/>
                <w:webHidden/>
              </w:rPr>
              <w:t>10</w:t>
            </w:r>
            <w:r>
              <w:rPr>
                <w:noProof/>
                <w:webHidden/>
              </w:rPr>
              <w:fldChar w:fldCharType="end"/>
            </w:r>
          </w:hyperlink>
        </w:p>
        <w:p w14:paraId="1B75B226" w14:textId="4D90304F" w:rsidR="00621AE6" w:rsidRDefault="00621AE6">
          <w:pPr>
            <w:pStyle w:val="TOC2"/>
            <w:tabs>
              <w:tab w:val="right" w:leader="dot" w:pos="9016"/>
            </w:tabs>
            <w:rPr>
              <w:noProof/>
              <w:lang w:eastAsia="en-GB"/>
            </w:rPr>
          </w:pPr>
          <w:hyperlink w:anchor="_Toc124444018" w:history="1">
            <w:r w:rsidRPr="00081379">
              <w:rPr>
                <w:rStyle w:val="Hyperlink"/>
                <w:noProof/>
              </w:rPr>
              <w:t>3.2. Developments of National Significance DNS</w:t>
            </w:r>
            <w:r>
              <w:rPr>
                <w:noProof/>
                <w:webHidden/>
              </w:rPr>
              <w:tab/>
            </w:r>
            <w:r>
              <w:rPr>
                <w:noProof/>
                <w:webHidden/>
              </w:rPr>
              <w:fldChar w:fldCharType="begin"/>
            </w:r>
            <w:r>
              <w:rPr>
                <w:noProof/>
                <w:webHidden/>
              </w:rPr>
              <w:instrText xml:space="preserve"> PAGEREF _Toc124444018 \h </w:instrText>
            </w:r>
            <w:r>
              <w:rPr>
                <w:noProof/>
                <w:webHidden/>
              </w:rPr>
            </w:r>
            <w:r>
              <w:rPr>
                <w:noProof/>
                <w:webHidden/>
              </w:rPr>
              <w:fldChar w:fldCharType="separate"/>
            </w:r>
            <w:r w:rsidR="00A97790">
              <w:rPr>
                <w:noProof/>
                <w:webHidden/>
              </w:rPr>
              <w:t>13</w:t>
            </w:r>
            <w:r>
              <w:rPr>
                <w:noProof/>
                <w:webHidden/>
              </w:rPr>
              <w:fldChar w:fldCharType="end"/>
            </w:r>
          </w:hyperlink>
        </w:p>
        <w:p w14:paraId="0D402BE8" w14:textId="47213CD4" w:rsidR="00621AE6" w:rsidRDefault="00621AE6">
          <w:pPr>
            <w:pStyle w:val="TOC1"/>
            <w:tabs>
              <w:tab w:val="right" w:leader="dot" w:pos="9016"/>
            </w:tabs>
            <w:rPr>
              <w:noProof/>
              <w:lang w:eastAsia="en-GB"/>
            </w:rPr>
          </w:pPr>
          <w:hyperlink w:anchor="_Toc124444019" w:history="1">
            <w:r w:rsidRPr="00081379">
              <w:rPr>
                <w:rStyle w:val="Hyperlink"/>
                <w:noProof/>
              </w:rPr>
              <w:t>4.Brynrhyd Solar Farm:</w:t>
            </w:r>
            <w:r>
              <w:rPr>
                <w:noProof/>
                <w:webHidden/>
              </w:rPr>
              <w:tab/>
            </w:r>
            <w:r>
              <w:rPr>
                <w:noProof/>
                <w:webHidden/>
              </w:rPr>
              <w:fldChar w:fldCharType="begin"/>
            </w:r>
            <w:r>
              <w:rPr>
                <w:noProof/>
                <w:webHidden/>
              </w:rPr>
              <w:instrText xml:space="preserve"> PAGEREF _Toc124444019 \h </w:instrText>
            </w:r>
            <w:r>
              <w:rPr>
                <w:noProof/>
                <w:webHidden/>
              </w:rPr>
            </w:r>
            <w:r>
              <w:rPr>
                <w:noProof/>
                <w:webHidden/>
              </w:rPr>
              <w:fldChar w:fldCharType="separate"/>
            </w:r>
            <w:r w:rsidR="00A97790">
              <w:rPr>
                <w:noProof/>
                <w:webHidden/>
              </w:rPr>
              <w:t>14</w:t>
            </w:r>
            <w:r>
              <w:rPr>
                <w:noProof/>
                <w:webHidden/>
              </w:rPr>
              <w:fldChar w:fldCharType="end"/>
            </w:r>
          </w:hyperlink>
        </w:p>
        <w:p w14:paraId="71E11D6C" w14:textId="4334E2F6" w:rsidR="00621AE6" w:rsidRDefault="00621AE6">
          <w:pPr>
            <w:pStyle w:val="TOC2"/>
            <w:tabs>
              <w:tab w:val="right" w:leader="dot" w:pos="9016"/>
            </w:tabs>
            <w:rPr>
              <w:noProof/>
              <w:lang w:eastAsia="en-GB"/>
            </w:rPr>
          </w:pPr>
          <w:hyperlink w:anchor="_Toc124444020" w:history="1">
            <w:r w:rsidRPr="00081379">
              <w:rPr>
                <w:rStyle w:val="Hyperlink"/>
                <w:noProof/>
              </w:rPr>
              <w:t>4.1. Brief Overview Brynrhyd Solar Farm Development Proposal</w:t>
            </w:r>
            <w:r>
              <w:rPr>
                <w:noProof/>
                <w:webHidden/>
              </w:rPr>
              <w:tab/>
            </w:r>
            <w:r>
              <w:rPr>
                <w:noProof/>
                <w:webHidden/>
              </w:rPr>
              <w:fldChar w:fldCharType="begin"/>
            </w:r>
            <w:r>
              <w:rPr>
                <w:noProof/>
                <w:webHidden/>
              </w:rPr>
              <w:instrText xml:space="preserve"> PAGEREF _Toc124444020 \h </w:instrText>
            </w:r>
            <w:r>
              <w:rPr>
                <w:noProof/>
                <w:webHidden/>
              </w:rPr>
            </w:r>
            <w:r>
              <w:rPr>
                <w:noProof/>
                <w:webHidden/>
              </w:rPr>
              <w:fldChar w:fldCharType="separate"/>
            </w:r>
            <w:r w:rsidR="00A97790">
              <w:rPr>
                <w:noProof/>
                <w:webHidden/>
              </w:rPr>
              <w:t>14</w:t>
            </w:r>
            <w:r>
              <w:rPr>
                <w:noProof/>
                <w:webHidden/>
              </w:rPr>
              <w:fldChar w:fldCharType="end"/>
            </w:r>
          </w:hyperlink>
        </w:p>
        <w:p w14:paraId="6432B6A3" w14:textId="47ED6F9C" w:rsidR="00621AE6" w:rsidRDefault="00621AE6">
          <w:pPr>
            <w:pStyle w:val="TOC3"/>
            <w:tabs>
              <w:tab w:val="right" w:leader="dot" w:pos="9016"/>
            </w:tabs>
            <w:rPr>
              <w:noProof/>
              <w:lang w:eastAsia="en-GB"/>
            </w:rPr>
          </w:pPr>
          <w:hyperlink w:anchor="_Toc124444021" w:history="1">
            <w:r w:rsidRPr="00081379">
              <w:rPr>
                <w:rStyle w:val="Hyperlink"/>
                <w:noProof/>
              </w:rPr>
              <w:t>Summary Table (4): Main Element Description and Key Components of the Byrnrhyd Solar Farm Development Proposal.</w:t>
            </w:r>
            <w:r>
              <w:rPr>
                <w:noProof/>
                <w:webHidden/>
              </w:rPr>
              <w:tab/>
            </w:r>
            <w:r>
              <w:rPr>
                <w:noProof/>
                <w:webHidden/>
              </w:rPr>
              <w:fldChar w:fldCharType="begin"/>
            </w:r>
            <w:r>
              <w:rPr>
                <w:noProof/>
                <w:webHidden/>
              </w:rPr>
              <w:instrText xml:space="preserve"> PAGEREF _Toc124444021 \h </w:instrText>
            </w:r>
            <w:r>
              <w:rPr>
                <w:noProof/>
                <w:webHidden/>
              </w:rPr>
            </w:r>
            <w:r>
              <w:rPr>
                <w:noProof/>
                <w:webHidden/>
              </w:rPr>
              <w:fldChar w:fldCharType="separate"/>
            </w:r>
            <w:r w:rsidR="00A97790">
              <w:rPr>
                <w:noProof/>
                <w:webHidden/>
              </w:rPr>
              <w:t>14</w:t>
            </w:r>
            <w:r>
              <w:rPr>
                <w:noProof/>
                <w:webHidden/>
              </w:rPr>
              <w:fldChar w:fldCharType="end"/>
            </w:r>
          </w:hyperlink>
        </w:p>
        <w:p w14:paraId="0895758B" w14:textId="6F07F7F4" w:rsidR="00621AE6" w:rsidRDefault="00621AE6">
          <w:pPr>
            <w:pStyle w:val="TOC3"/>
            <w:tabs>
              <w:tab w:val="right" w:leader="dot" w:pos="9016"/>
            </w:tabs>
            <w:rPr>
              <w:noProof/>
              <w:lang w:eastAsia="en-GB"/>
            </w:rPr>
          </w:pPr>
          <w:hyperlink w:anchor="_Toc124444022" w:history="1">
            <w:r w:rsidRPr="00081379">
              <w:rPr>
                <w:rStyle w:val="Hyperlink"/>
                <w:noProof/>
              </w:rPr>
              <w:t>Summary Table 5: Important Ecological Features for Brynrhyd Solar Farm Site Proposal</w:t>
            </w:r>
            <w:r>
              <w:rPr>
                <w:noProof/>
                <w:webHidden/>
              </w:rPr>
              <w:tab/>
            </w:r>
            <w:r>
              <w:rPr>
                <w:noProof/>
                <w:webHidden/>
              </w:rPr>
              <w:fldChar w:fldCharType="begin"/>
            </w:r>
            <w:r>
              <w:rPr>
                <w:noProof/>
                <w:webHidden/>
              </w:rPr>
              <w:instrText xml:space="preserve"> PAGEREF _Toc124444022 \h </w:instrText>
            </w:r>
            <w:r>
              <w:rPr>
                <w:noProof/>
                <w:webHidden/>
              </w:rPr>
            </w:r>
            <w:r>
              <w:rPr>
                <w:noProof/>
                <w:webHidden/>
              </w:rPr>
              <w:fldChar w:fldCharType="separate"/>
            </w:r>
            <w:r w:rsidR="00A97790">
              <w:rPr>
                <w:noProof/>
                <w:webHidden/>
              </w:rPr>
              <w:t>17</w:t>
            </w:r>
            <w:r>
              <w:rPr>
                <w:noProof/>
                <w:webHidden/>
              </w:rPr>
              <w:fldChar w:fldCharType="end"/>
            </w:r>
          </w:hyperlink>
        </w:p>
        <w:p w14:paraId="68CAFF4E" w14:textId="2FE266F1" w:rsidR="00621AE6" w:rsidRDefault="00621AE6">
          <w:pPr>
            <w:pStyle w:val="TOC3"/>
            <w:tabs>
              <w:tab w:val="right" w:leader="dot" w:pos="9016"/>
            </w:tabs>
            <w:rPr>
              <w:noProof/>
              <w:lang w:eastAsia="en-GB"/>
            </w:rPr>
          </w:pPr>
          <w:hyperlink w:anchor="_Toc124444023" w:history="1">
            <w:r w:rsidRPr="00081379">
              <w:rPr>
                <w:rStyle w:val="Hyperlink"/>
                <w:noProof/>
              </w:rPr>
              <w:t>Alternatives:</w:t>
            </w:r>
            <w:r>
              <w:rPr>
                <w:noProof/>
                <w:webHidden/>
              </w:rPr>
              <w:tab/>
            </w:r>
            <w:r>
              <w:rPr>
                <w:noProof/>
                <w:webHidden/>
              </w:rPr>
              <w:fldChar w:fldCharType="begin"/>
            </w:r>
            <w:r>
              <w:rPr>
                <w:noProof/>
                <w:webHidden/>
              </w:rPr>
              <w:instrText xml:space="preserve"> PAGEREF _Toc124444023 \h </w:instrText>
            </w:r>
            <w:r>
              <w:rPr>
                <w:noProof/>
                <w:webHidden/>
              </w:rPr>
            </w:r>
            <w:r>
              <w:rPr>
                <w:noProof/>
                <w:webHidden/>
              </w:rPr>
              <w:fldChar w:fldCharType="separate"/>
            </w:r>
            <w:r w:rsidR="00A97790">
              <w:rPr>
                <w:noProof/>
                <w:webHidden/>
              </w:rPr>
              <w:t>18</w:t>
            </w:r>
            <w:r>
              <w:rPr>
                <w:noProof/>
                <w:webHidden/>
              </w:rPr>
              <w:fldChar w:fldCharType="end"/>
            </w:r>
          </w:hyperlink>
        </w:p>
        <w:p w14:paraId="4EB13AD0" w14:textId="1491EDB1" w:rsidR="00621AE6" w:rsidRDefault="00621AE6">
          <w:pPr>
            <w:pStyle w:val="TOC3"/>
            <w:tabs>
              <w:tab w:val="right" w:leader="dot" w:pos="9016"/>
            </w:tabs>
            <w:rPr>
              <w:noProof/>
              <w:lang w:eastAsia="en-GB"/>
            </w:rPr>
          </w:pPr>
          <w:hyperlink w:anchor="_Toc124444024" w:history="1">
            <w:r w:rsidRPr="00081379">
              <w:rPr>
                <w:rStyle w:val="Hyperlink"/>
                <w:noProof/>
              </w:rPr>
              <w:t>Summary Table (6) To illustrate Energy Source/Crop MWh per acre, per annum</w:t>
            </w:r>
            <w:r>
              <w:rPr>
                <w:noProof/>
                <w:webHidden/>
              </w:rPr>
              <w:tab/>
            </w:r>
            <w:r>
              <w:rPr>
                <w:noProof/>
                <w:webHidden/>
              </w:rPr>
              <w:fldChar w:fldCharType="begin"/>
            </w:r>
            <w:r>
              <w:rPr>
                <w:noProof/>
                <w:webHidden/>
              </w:rPr>
              <w:instrText xml:space="preserve"> PAGEREF _Toc124444024 \h </w:instrText>
            </w:r>
            <w:r>
              <w:rPr>
                <w:noProof/>
                <w:webHidden/>
              </w:rPr>
            </w:r>
            <w:r>
              <w:rPr>
                <w:noProof/>
                <w:webHidden/>
              </w:rPr>
              <w:fldChar w:fldCharType="separate"/>
            </w:r>
            <w:r w:rsidR="00A97790">
              <w:rPr>
                <w:noProof/>
                <w:webHidden/>
              </w:rPr>
              <w:t>18</w:t>
            </w:r>
            <w:r>
              <w:rPr>
                <w:noProof/>
                <w:webHidden/>
              </w:rPr>
              <w:fldChar w:fldCharType="end"/>
            </w:r>
          </w:hyperlink>
        </w:p>
        <w:p w14:paraId="002A117D" w14:textId="7F165D5A" w:rsidR="00621AE6" w:rsidRDefault="00621AE6">
          <w:pPr>
            <w:pStyle w:val="TOC2"/>
            <w:tabs>
              <w:tab w:val="right" w:leader="dot" w:pos="9016"/>
            </w:tabs>
            <w:rPr>
              <w:noProof/>
              <w:lang w:eastAsia="en-GB"/>
            </w:rPr>
          </w:pPr>
          <w:hyperlink w:anchor="_Toc124444025" w:history="1">
            <w:r w:rsidRPr="00081379">
              <w:rPr>
                <w:rStyle w:val="Hyperlink"/>
                <w:noProof/>
              </w:rPr>
              <w:t>4.2: Overview and evaluation of ES Documentation and E.I.A. consultation process:</w:t>
            </w:r>
            <w:r>
              <w:rPr>
                <w:noProof/>
                <w:webHidden/>
              </w:rPr>
              <w:tab/>
            </w:r>
            <w:r>
              <w:rPr>
                <w:noProof/>
                <w:webHidden/>
              </w:rPr>
              <w:fldChar w:fldCharType="begin"/>
            </w:r>
            <w:r>
              <w:rPr>
                <w:noProof/>
                <w:webHidden/>
              </w:rPr>
              <w:instrText xml:space="preserve"> PAGEREF _Toc124444025 \h </w:instrText>
            </w:r>
            <w:r>
              <w:rPr>
                <w:noProof/>
                <w:webHidden/>
              </w:rPr>
            </w:r>
            <w:r>
              <w:rPr>
                <w:noProof/>
                <w:webHidden/>
              </w:rPr>
              <w:fldChar w:fldCharType="separate"/>
            </w:r>
            <w:r w:rsidR="00A97790">
              <w:rPr>
                <w:noProof/>
                <w:webHidden/>
              </w:rPr>
              <w:t>18</w:t>
            </w:r>
            <w:r>
              <w:rPr>
                <w:noProof/>
                <w:webHidden/>
              </w:rPr>
              <w:fldChar w:fldCharType="end"/>
            </w:r>
          </w:hyperlink>
        </w:p>
        <w:p w14:paraId="68ED864E" w14:textId="0F1E0983" w:rsidR="00621AE6" w:rsidRDefault="00621AE6">
          <w:pPr>
            <w:pStyle w:val="TOC3"/>
            <w:tabs>
              <w:tab w:val="right" w:leader="dot" w:pos="9016"/>
            </w:tabs>
            <w:rPr>
              <w:noProof/>
              <w:lang w:eastAsia="en-GB"/>
            </w:rPr>
          </w:pPr>
          <w:hyperlink w:anchor="_Toc124444026" w:history="1">
            <w:r w:rsidRPr="00081379">
              <w:rPr>
                <w:rStyle w:val="Hyperlink"/>
                <w:noProof/>
              </w:rPr>
              <w:t>Overview of ES Documentation:</w:t>
            </w:r>
            <w:r>
              <w:rPr>
                <w:noProof/>
                <w:webHidden/>
              </w:rPr>
              <w:tab/>
            </w:r>
            <w:r>
              <w:rPr>
                <w:noProof/>
                <w:webHidden/>
              </w:rPr>
              <w:fldChar w:fldCharType="begin"/>
            </w:r>
            <w:r>
              <w:rPr>
                <w:noProof/>
                <w:webHidden/>
              </w:rPr>
              <w:instrText xml:space="preserve"> PAGEREF _Toc124444026 \h </w:instrText>
            </w:r>
            <w:r>
              <w:rPr>
                <w:noProof/>
                <w:webHidden/>
              </w:rPr>
            </w:r>
            <w:r>
              <w:rPr>
                <w:noProof/>
                <w:webHidden/>
              </w:rPr>
              <w:fldChar w:fldCharType="separate"/>
            </w:r>
            <w:r w:rsidR="00A97790">
              <w:rPr>
                <w:noProof/>
                <w:webHidden/>
              </w:rPr>
              <w:t>18</w:t>
            </w:r>
            <w:r>
              <w:rPr>
                <w:noProof/>
                <w:webHidden/>
              </w:rPr>
              <w:fldChar w:fldCharType="end"/>
            </w:r>
          </w:hyperlink>
        </w:p>
        <w:p w14:paraId="7B464A61" w14:textId="04307527" w:rsidR="00621AE6" w:rsidRDefault="00621AE6">
          <w:pPr>
            <w:pStyle w:val="TOC3"/>
            <w:tabs>
              <w:tab w:val="right" w:leader="dot" w:pos="9016"/>
            </w:tabs>
            <w:rPr>
              <w:noProof/>
              <w:lang w:eastAsia="en-GB"/>
            </w:rPr>
          </w:pPr>
          <w:hyperlink w:anchor="_Toc124444027" w:history="1">
            <w:r w:rsidRPr="00081379">
              <w:rPr>
                <w:rStyle w:val="Hyperlink"/>
                <w:noProof/>
              </w:rPr>
              <w:t>Summary Table (7) Summary of E.I.A. Consultants (Brynrhyd Solar Farm E.I.A. Assessment)</w:t>
            </w:r>
            <w:r>
              <w:rPr>
                <w:noProof/>
                <w:webHidden/>
              </w:rPr>
              <w:tab/>
            </w:r>
            <w:r>
              <w:rPr>
                <w:noProof/>
                <w:webHidden/>
              </w:rPr>
              <w:fldChar w:fldCharType="begin"/>
            </w:r>
            <w:r>
              <w:rPr>
                <w:noProof/>
                <w:webHidden/>
              </w:rPr>
              <w:instrText xml:space="preserve"> PAGEREF _Toc124444027 \h </w:instrText>
            </w:r>
            <w:r>
              <w:rPr>
                <w:noProof/>
                <w:webHidden/>
              </w:rPr>
            </w:r>
            <w:r>
              <w:rPr>
                <w:noProof/>
                <w:webHidden/>
              </w:rPr>
              <w:fldChar w:fldCharType="separate"/>
            </w:r>
            <w:r w:rsidR="00A97790">
              <w:rPr>
                <w:noProof/>
                <w:webHidden/>
              </w:rPr>
              <w:t>19</w:t>
            </w:r>
            <w:r>
              <w:rPr>
                <w:noProof/>
                <w:webHidden/>
              </w:rPr>
              <w:fldChar w:fldCharType="end"/>
            </w:r>
          </w:hyperlink>
        </w:p>
        <w:p w14:paraId="52A076FB" w14:textId="0F32AD9F" w:rsidR="00621AE6" w:rsidRDefault="00621AE6">
          <w:pPr>
            <w:pStyle w:val="TOC3"/>
            <w:tabs>
              <w:tab w:val="right" w:leader="dot" w:pos="9016"/>
            </w:tabs>
            <w:rPr>
              <w:noProof/>
              <w:lang w:eastAsia="en-GB"/>
            </w:rPr>
          </w:pPr>
          <w:hyperlink w:anchor="_Toc124444028" w:history="1">
            <w:r w:rsidRPr="00081379">
              <w:rPr>
                <w:rStyle w:val="Hyperlink"/>
                <w:noProof/>
              </w:rPr>
              <w:t>Evaluation of Consultation Process:</w:t>
            </w:r>
            <w:r>
              <w:rPr>
                <w:noProof/>
                <w:webHidden/>
              </w:rPr>
              <w:tab/>
            </w:r>
            <w:r>
              <w:rPr>
                <w:noProof/>
                <w:webHidden/>
              </w:rPr>
              <w:fldChar w:fldCharType="begin"/>
            </w:r>
            <w:r>
              <w:rPr>
                <w:noProof/>
                <w:webHidden/>
              </w:rPr>
              <w:instrText xml:space="preserve"> PAGEREF _Toc124444028 \h </w:instrText>
            </w:r>
            <w:r>
              <w:rPr>
                <w:noProof/>
                <w:webHidden/>
              </w:rPr>
            </w:r>
            <w:r>
              <w:rPr>
                <w:noProof/>
                <w:webHidden/>
              </w:rPr>
              <w:fldChar w:fldCharType="separate"/>
            </w:r>
            <w:r w:rsidR="00A97790">
              <w:rPr>
                <w:noProof/>
                <w:webHidden/>
              </w:rPr>
              <w:t>20</w:t>
            </w:r>
            <w:r>
              <w:rPr>
                <w:noProof/>
                <w:webHidden/>
              </w:rPr>
              <w:fldChar w:fldCharType="end"/>
            </w:r>
          </w:hyperlink>
        </w:p>
        <w:p w14:paraId="71014BE1" w14:textId="512F5B94" w:rsidR="00621AE6" w:rsidRDefault="00621AE6">
          <w:pPr>
            <w:pStyle w:val="TOC3"/>
            <w:tabs>
              <w:tab w:val="right" w:leader="dot" w:pos="9016"/>
            </w:tabs>
            <w:rPr>
              <w:noProof/>
              <w:lang w:eastAsia="en-GB"/>
            </w:rPr>
          </w:pPr>
          <w:hyperlink w:anchor="_Toc124444029" w:history="1">
            <w:r w:rsidRPr="00081379">
              <w:rPr>
                <w:rStyle w:val="Hyperlink"/>
                <w:noProof/>
              </w:rPr>
              <w:t>Summary Table (8): Timeline of Consultation for Statutory/ Informal and Formal Pre-application and Post Application Advice:</w:t>
            </w:r>
            <w:r>
              <w:rPr>
                <w:noProof/>
                <w:webHidden/>
              </w:rPr>
              <w:tab/>
            </w:r>
            <w:r>
              <w:rPr>
                <w:noProof/>
                <w:webHidden/>
              </w:rPr>
              <w:fldChar w:fldCharType="begin"/>
            </w:r>
            <w:r>
              <w:rPr>
                <w:noProof/>
                <w:webHidden/>
              </w:rPr>
              <w:instrText xml:space="preserve"> PAGEREF _Toc124444029 \h </w:instrText>
            </w:r>
            <w:r>
              <w:rPr>
                <w:noProof/>
                <w:webHidden/>
              </w:rPr>
            </w:r>
            <w:r>
              <w:rPr>
                <w:noProof/>
                <w:webHidden/>
              </w:rPr>
              <w:fldChar w:fldCharType="separate"/>
            </w:r>
            <w:r w:rsidR="00A97790">
              <w:rPr>
                <w:noProof/>
                <w:webHidden/>
              </w:rPr>
              <w:t>21</w:t>
            </w:r>
            <w:r>
              <w:rPr>
                <w:noProof/>
                <w:webHidden/>
              </w:rPr>
              <w:fldChar w:fldCharType="end"/>
            </w:r>
          </w:hyperlink>
        </w:p>
        <w:p w14:paraId="59C8E8A1" w14:textId="44505DF4" w:rsidR="00621AE6" w:rsidRDefault="00621AE6">
          <w:pPr>
            <w:pStyle w:val="TOC2"/>
            <w:tabs>
              <w:tab w:val="right" w:leader="dot" w:pos="9016"/>
            </w:tabs>
            <w:rPr>
              <w:noProof/>
              <w:lang w:eastAsia="en-GB"/>
            </w:rPr>
          </w:pPr>
          <w:hyperlink w:anchor="_Toc124444030" w:history="1">
            <w:r w:rsidRPr="00081379">
              <w:rPr>
                <w:rStyle w:val="Hyperlink"/>
                <w:noProof/>
              </w:rPr>
              <w:t>4.3. ES Documentation and Consultation: Weaknesses:</w:t>
            </w:r>
            <w:r>
              <w:rPr>
                <w:noProof/>
                <w:webHidden/>
              </w:rPr>
              <w:tab/>
            </w:r>
            <w:r>
              <w:rPr>
                <w:noProof/>
                <w:webHidden/>
              </w:rPr>
              <w:fldChar w:fldCharType="begin"/>
            </w:r>
            <w:r>
              <w:rPr>
                <w:noProof/>
                <w:webHidden/>
              </w:rPr>
              <w:instrText xml:space="preserve"> PAGEREF _Toc124444030 \h </w:instrText>
            </w:r>
            <w:r>
              <w:rPr>
                <w:noProof/>
                <w:webHidden/>
              </w:rPr>
            </w:r>
            <w:r>
              <w:rPr>
                <w:noProof/>
                <w:webHidden/>
              </w:rPr>
              <w:fldChar w:fldCharType="separate"/>
            </w:r>
            <w:r w:rsidR="00A97790">
              <w:rPr>
                <w:noProof/>
                <w:webHidden/>
              </w:rPr>
              <w:t>23</w:t>
            </w:r>
            <w:r>
              <w:rPr>
                <w:noProof/>
                <w:webHidden/>
              </w:rPr>
              <w:fldChar w:fldCharType="end"/>
            </w:r>
          </w:hyperlink>
        </w:p>
        <w:p w14:paraId="0B9145ED" w14:textId="2C8DE77C" w:rsidR="00621AE6" w:rsidRDefault="00621AE6">
          <w:pPr>
            <w:pStyle w:val="TOC2"/>
            <w:tabs>
              <w:tab w:val="right" w:leader="dot" w:pos="9016"/>
            </w:tabs>
            <w:rPr>
              <w:noProof/>
              <w:lang w:eastAsia="en-GB"/>
            </w:rPr>
          </w:pPr>
          <w:hyperlink w:anchor="_Toc124444031" w:history="1">
            <w:r w:rsidRPr="00081379">
              <w:rPr>
                <w:rStyle w:val="Hyperlink"/>
                <w:noProof/>
              </w:rPr>
              <w:t>4.4. Overview of Planning Inspectorate Pre Application Consultation Process for Brynrhyd Solar Farm:</w:t>
            </w:r>
            <w:r>
              <w:rPr>
                <w:noProof/>
                <w:webHidden/>
              </w:rPr>
              <w:tab/>
            </w:r>
            <w:r>
              <w:rPr>
                <w:noProof/>
                <w:webHidden/>
              </w:rPr>
              <w:fldChar w:fldCharType="begin"/>
            </w:r>
            <w:r>
              <w:rPr>
                <w:noProof/>
                <w:webHidden/>
              </w:rPr>
              <w:instrText xml:space="preserve"> PAGEREF _Toc124444031 \h </w:instrText>
            </w:r>
            <w:r>
              <w:rPr>
                <w:noProof/>
                <w:webHidden/>
              </w:rPr>
            </w:r>
            <w:r>
              <w:rPr>
                <w:noProof/>
                <w:webHidden/>
              </w:rPr>
              <w:fldChar w:fldCharType="separate"/>
            </w:r>
            <w:r w:rsidR="00A97790">
              <w:rPr>
                <w:noProof/>
                <w:webHidden/>
              </w:rPr>
              <w:t>24</w:t>
            </w:r>
            <w:r>
              <w:rPr>
                <w:noProof/>
                <w:webHidden/>
              </w:rPr>
              <w:fldChar w:fldCharType="end"/>
            </w:r>
          </w:hyperlink>
        </w:p>
        <w:p w14:paraId="5F345BFA" w14:textId="387004CD" w:rsidR="00621AE6" w:rsidRDefault="00621AE6">
          <w:pPr>
            <w:pStyle w:val="TOC3"/>
            <w:tabs>
              <w:tab w:val="right" w:leader="dot" w:pos="9016"/>
            </w:tabs>
            <w:rPr>
              <w:noProof/>
              <w:lang w:eastAsia="en-GB"/>
            </w:rPr>
          </w:pPr>
          <w:hyperlink w:anchor="_Toc124444032" w:history="1">
            <w:r w:rsidRPr="00081379">
              <w:rPr>
                <w:rStyle w:val="Hyperlink"/>
                <w:noProof/>
              </w:rPr>
              <w:t>Screening:</w:t>
            </w:r>
            <w:r>
              <w:rPr>
                <w:noProof/>
                <w:webHidden/>
              </w:rPr>
              <w:tab/>
            </w:r>
            <w:r>
              <w:rPr>
                <w:noProof/>
                <w:webHidden/>
              </w:rPr>
              <w:fldChar w:fldCharType="begin"/>
            </w:r>
            <w:r>
              <w:rPr>
                <w:noProof/>
                <w:webHidden/>
              </w:rPr>
              <w:instrText xml:space="preserve"> PAGEREF _Toc124444032 \h </w:instrText>
            </w:r>
            <w:r>
              <w:rPr>
                <w:noProof/>
                <w:webHidden/>
              </w:rPr>
            </w:r>
            <w:r>
              <w:rPr>
                <w:noProof/>
                <w:webHidden/>
              </w:rPr>
              <w:fldChar w:fldCharType="separate"/>
            </w:r>
            <w:r w:rsidR="00A97790">
              <w:rPr>
                <w:noProof/>
                <w:webHidden/>
              </w:rPr>
              <w:t>24</w:t>
            </w:r>
            <w:r>
              <w:rPr>
                <w:noProof/>
                <w:webHidden/>
              </w:rPr>
              <w:fldChar w:fldCharType="end"/>
            </w:r>
          </w:hyperlink>
        </w:p>
        <w:p w14:paraId="76B97F93" w14:textId="6EEAAEF7" w:rsidR="00621AE6" w:rsidRDefault="00621AE6">
          <w:pPr>
            <w:pStyle w:val="TOC3"/>
            <w:tabs>
              <w:tab w:val="right" w:leader="dot" w:pos="9016"/>
            </w:tabs>
            <w:rPr>
              <w:noProof/>
              <w:lang w:eastAsia="en-GB"/>
            </w:rPr>
          </w:pPr>
          <w:hyperlink w:anchor="_Toc124444033" w:history="1">
            <w:r w:rsidRPr="00081379">
              <w:rPr>
                <w:rStyle w:val="Hyperlink"/>
                <w:noProof/>
              </w:rPr>
              <w:t>Summary Table (9): Planning Inspectorate Initial Evaluation of ES: Brynrhyd Solar Farm, June Submission.</w:t>
            </w:r>
            <w:r>
              <w:rPr>
                <w:noProof/>
                <w:webHidden/>
              </w:rPr>
              <w:tab/>
            </w:r>
            <w:r>
              <w:rPr>
                <w:noProof/>
                <w:webHidden/>
              </w:rPr>
              <w:fldChar w:fldCharType="begin"/>
            </w:r>
            <w:r>
              <w:rPr>
                <w:noProof/>
                <w:webHidden/>
              </w:rPr>
              <w:instrText xml:space="preserve"> PAGEREF _Toc124444033 \h </w:instrText>
            </w:r>
            <w:r>
              <w:rPr>
                <w:noProof/>
                <w:webHidden/>
              </w:rPr>
            </w:r>
            <w:r>
              <w:rPr>
                <w:noProof/>
                <w:webHidden/>
              </w:rPr>
              <w:fldChar w:fldCharType="separate"/>
            </w:r>
            <w:r w:rsidR="00A97790">
              <w:rPr>
                <w:noProof/>
                <w:webHidden/>
              </w:rPr>
              <w:t>24</w:t>
            </w:r>
            <w:r>
              <w:rPr>
                <w:noProof/>
                <w:webHidden/>
              </w:rPr>
              <w:fldChar w:fldCharType="end"/>
            </w:r>
          </w:hyperlink>
        </w:p>
        <w:p w14:paraId="456030F9" w14:textId="144CAE93" w:rsidR="00621AE6" w:rsidRDefault="00621AE6">
          <w:pPr>
            <w:pStyle w:val="TOC3"/>
            <w:tabs>
              <w:tab w:val="right" w:leader="dot" w:pos="9016"/>
            </w:tabs>
            <w:rPr>
              <w:noProof/>
              <w:lang w:eastAsia="en-GB"/>
            </w:rPr>
          </w:pPr>
          <w:hyperlink w:anchor="_Toc124444034" w:history="1">
            <w:r w:rsidRPr="00081379">
              <w:rPr>
                <w:rStyle w:val="Hyperlink"/>
                <w:noProof/>
              </w:rPr>
              <w:t>Summary Table (10) Planning Inspectorate Evaluation Report Recommendations for Brynrhyd Solar Farm, June &amp; July 2021 Submissions.</w:t>
            </w:r>
            <w:r>
              <w:rPr>
                <w:noProof/>
                <w:webHidden/>
              </w:rPr>
              <w:tab/>
            </w:r>
            <w:r>
              <w:rPr>
                <w:noProof/>
                <w:webHidden/>
              </w:rPr>
              <w:fldChar w:fldCharType="begin"/>
            </w:r>
            <w:r>
              <w:rPr>
                <w:noProof/>
                <w:webHidden/>
              </w:rPr>
              <w:instrText xml:space="preserve"> PAGEREF _Toc124444034 \h </w:instrText>
            </w:r>
            <w:r>
              <w:rPr>
                <w:noProof/>
                <w:webHidden/>
              </w:rPr>
            </w:r>
            <w:r>
              <w:rPr>
                <w:noProof/>
                <w:webHidden/>
              </w:rPr>
              <w:fldChar w:fldCharType="separate"/>
            </w:r>
            <w:r w:rsidR="00A97790">
              <w:rPr>
                <w:noProof/>
                <w:webHidden/>
              </w:rPr>
              <w:t>26</w:t>
            </w:r>
            <w:r>
              <w:rPr>
                <w:noProof/>
                <w:webHidden/>
              </w:rPr>
              <w:fldChar w:fldCharType="end"/>
            </w:r>
          </w:hyperlink>
        </w:p>
        <w:p w14:paraId="1643A2FE" w14:textId="0062B343" w:rsidR="00621AE6" w:rsidRDefault="00621AE6">
          <w:pPr>
            <w:pStyle w:val="TOC3"/>
            <w:tabs>
              <w:tab w:val="right" w:leader="dot" w:pos="9016"/>
            </w:tabs>
            <w:rPr>
              <w:noProof/>
              <w:lang w:eastAsia="en-GB"/>
            </w:rPr>
          </w:pPr>
          <w:hyperlink w:anchor="_Toc124444035" w:history="1">
            <w:r w:rsidRPr="00081379">
              <w:rPr>
                <w:rStyle w:val="Hyperlink"/>
                <w:noProof/>
              </w:rPr>
              <w:t>(Adapted from Environmental Statement Technical Appendices (Pegasus Group,2021)</w:t>
            </w:r>
            <w:r>
              <w:rPr>
                <w:noProof/>
                <w:webHidden/>
              </w:rPr>
              <w:tab/>
            </w:r>
            <w:r>
              <w:rPr>
                <w:noProof/>
                <w:webHidden/>
              </w:rPr>
              <w:fldChar w:fldCharType="begin"/>
            </w:r>
            <w:r>
              <w:rPr>
                <w:noProof/>
                <w:webHidden/>
              </w:rPr>
              <w:instrText xml:space="preserve"> PAGEREF _Toc124444035 \h </w:instrText>
            </w:r>
            <w:r>
              <w:rPr>
                <w:noProof/>
                <w:webHidden/>
              </w:rPr>
            </w:r>
            <w:r>
              <w:rPr>
                <w:noProof/>
                <w:webHidden/>
              </w:rPr>
              <w:fldChar w:fldCharType="separate"/>
            </w:r>
            <w:r w:rsidR="00A97790">
              <w:rPr>
                <w:noProof/>
                <w:webHidden/>
              </w:rPr>
              <w:t>26</w:t>
            </w:r>
            <w:r>
              <w:rPr>
                <w:noProof/>
                <w:webHidden/>
              </w:rPr>
              <w:fldChar w:fldCharType="end"/>
            </w:r>
          </w:hyperlink>
        </w:p>
        <w:p w14:paraId="3BD09848" w14:textId="0CDA23D1" w:rsidR="00621AE6" w:rsidRDefault="00621AE6">
          <w:pPr>
            <w:pStyle w:val="TOC1"/>
            <w:tabs>
              <w:tab w:val="right" w:leader="dot" w:pos="9016"/>
            </w:tabs>
            <w:rPr>
              <w:noProof/>
              <w:lang w:eastAsia="en-GB"/>
            </w:rPr>
          </w:pPr>
          <w:hyperlink w:anchor="_Toc124444036" w:history="1">
            <w:r w:rsidRPr="00081379">
              <w:rPr>
                <w:rStyle w:val="Hyperlink"/>
                <w:noProof/>
              </w:rPr>
              <w:t>Conclusion</w:t>
            </w:r>
            <w:r>
              <w:rPr>
                <w:noProof/>
                <w:webHidden/>
              </w:rPr>
              <w:tab/>
            </w:r>
            <w:r>
              <w:rPr>
                <w:noProof/>
                <w:webHidden/>
              </w:rPr>
              <w:fldChar w:fldCharType="begin"/>
            </w:r>
            <w:r>
              <w:rPr>
                <w:noProof/>
                <w:webHidden/>
              </w:rPr>
              <w:instrText xml:space="preserve"> PAGEREF _Toc124444036 \h </w:instrText>
            </w:r>
            <w:r>
              <w:rPr>
                <w:noProof/>
                <w:webHidden/>
              </w:rPr>
            </w:r>
            <w:r>
              <w:rPr>
                <w:noProof/>
                <w:webHidden/>
              </w:rPr>
              <w:fldChar w:fldCharType="separate"/>
            </w:r>
            <w:r w:rsidR="00A97790">
              <w:rPr>
                <w:noProof/>
                <w:webHidden/>
              </w:rPr>
              <w:t>30</w:t>
            </w:r>
            <w:r>
              <w:rPr>
                <w:noProof/>
                <w:webHidden/>
              </w:rPr>
              <w:fldChar w:fldCharType="end"/>
            </w:r>
          </w:hyperlink>
        </w:p>
        <w:p w14:paraId="4C6EC9DD" w14:textId="428A31E0" w:rsidR="00621AE6" w:rsidRDefault="00621AE6">
          <w:pPr>
            <w:pStyle w:val="TOC2"/>
            <w:tabs>
              <w:tab w:val="right" w:leader="dot" w:pos="9016"/>
            </w:tabs>
            <w:rPr>
              <w:noProof/>
              <w:lang w:eastAsia="en-GB"/>
            </w:rPr>
          </w:pPr>
          <w:hyperlink w:anchor="_Toc124444037" w:history="1">
            <w:r w:rsidRPr="00081379">
              <w:rPr>
                <w:rStyle w:val="Hyperlink"/>
                <w:noProof/>
              </w:rPr>
              <w:t>EIA Process of Brynrhyd Solar Farm</w:t>
            </w:r>
            <w:r>
              <w:rPr>
                <w:noProof/>
                <w:webHidden/>
              </w:rPr>
              <w:tab/>
            </w:r>
            <w:r>
              <w:rPr>
                <w:noProof/>
                <w:webHidden/>
              </w:rPr>
              <w:fldChar w:fldCharType="begin"/>
            </w:r>
            <w:r>
              <w:rPr>
                <w:noProof/>
                <w:webHidden/>
              </w:rPr>
              <w:instrText xml:space="preserve"> PAGEREF _Toc124444037 \h </w:instrText>
            </w:r>
            <w:r>
              <w:rPr>
                <w:noProof/>
                <w:webHidden/>
              </w:rPr>
            </w:r>
            <w:r>
              <w:rPr>
                <w:noProof/>
                <w:webHidden/>
              </w:rPr>
              <w:fldChar w:fldCharType="separate"/>
            </w:r>
            <w:r w:rsidR="00A97790">
              <w:rPr>
                <w:noProof/>
                <w:webHidden/>
              </w:rPr>
              <w:t>30</w:t>
            </w:r>
            <w:r>
              <w:rPr>
                <w:noProof/>
                <w:webHidden/>
              </w:rPr>
              <w:fldChar w:fldCharType="end"/>
            </w:r>
          </w:hyperlink>
        </w:p>
        <w:p w14:paraId="5142F69B" w14:textId="324ACA1C" w:rsidR="00621AE6" w:rsidRDefault="00621AE6">
          <w:pPr>
            <w:pStyle w:val="TOC1"/>
            <w:tabs>
              <w:tab w:val="right" w:leader="dot" w:pos="9016"/>
            </w:tabs>
            <w:rPr>
              <w:noProof/>
              <w:lang w:eastAsia="en-GB"/>
            </w:rPr>
          </w:pPr>
          <w:hyperlink w:anchor="_Toc124444038" w:history="1">
            <w:r w:rsidRPr="00081379">
              <w:rPr>
                <w:rStyle w:val="Hyperlink"/>
                <w:noProof/>
              </w:rPr>
              <w:t>References</w:t>
            </w:r>
            <w:r>
              <w:rPr>
                <w:noProof/>
                <w:webHidden/>
              </w:rPr>
              <w:tab/>
            </w:r>
            <w:r>
              <w:rPr>
                <w:noProof/>
                <w:webHidden/>
              </w:rPr>
              <w:fldChar w:fldCharType="begin"/>
            </w:r>
            <w:r>
              <w:rPr>
                <w:noProof/>
                <w:webHidden/>
              </w:rPr>
              <w:instrText xml:space="preserve"> PAGEREF _Toc124444038 \h </w:instrText>
            </w:r>
            <w:r>
              <w:rPr>
                <w:noProof/>
                <w:webHidden/>
              </w:rPr>
            </w:r>
            <w:r>
              <w:rPr>
                <w:noProof/>
                <w:webHidden/>
              </w:rPr>
              <w:fldChar w:fldCharType="separate"/>
            </w:r>
            <w:r w:rsidR="00A97790">
              <w:rPr>
                <w:noProof/>
                <w:webHidden/>
              </w:rPr>
              <w:t>31</w:t>
            </w:r>
            <w:r>
              <w:rPr>
                <w:noProof/>
                <w:webHidden/>
              </w:rPr>
              <w:fldChar w:fldCharType="end"/>
            </w:r>
          </w:hyperlink>
        </w:p>
        <w:p w14:paraId="10FB718D" w14:textId="620C58D2" w:rsidR="00621AE6" w:rsidRDefault="00621AE6">
          <w:pPr>
            <w:pStyle w:val="TOC2"/>
            <w:tabs>
              <w:tab w:val="right" w:leader="dot" w:pos="9016"/>
            </w:tabs>
            <w:rPr>
              <w:noProof/>
              <w:lang w:eastAsia="en-GB"/>
            </w:rPr>
          </w:pPr>
          <w:hyperlink w:anchor="_Toc124444039" w:history="1">
            <w:r w:rsidRPr="00081379">
              <w:rPr>
                <w:rStyle w:val="Hyperlink"/>
                <w:noProof/>
              </w:rPr>
              <w:t>Appendix 1</w:t>
            </w:r>
            <w:r>
              <w:rPr>
                <w:noProof/>
                <w:webHidden/>
              </w:rPr>
              <w:tab/>
            </w:r>
            <w:r>
              <w:rPr>
                <w:noProof/>
                <w:webHidden/>
              </w:rPr>
              <w:fldChar w:fldCharType="begin"/>
            </w:r>
            <w:r>
              <w:rPr>
                <w:noProof/>
                <w:webHidden/>
              </w:rPr>
              <w:instrText xml:space="preserve"> PAGEREF _Toc124444039 \h </w:instrText>
            </w:r>
            <w:r>
              <w:rPr>
                <w:noProof/>
                <w:webHidden/>
              </w:rPr>
            </w:r>
            <w:r>
              <w:rPr>
                <w:noProof/>
                <w:webHidden/>
              </w:rPr>
              <w:fldChar w:fldCharType="separate"/>
            </w:r>
            <w:r w:rsidR="00A97790">
              <w:rPr>
                <w:noProof/>
                <w:webHidden/>
              </w:rPr>
              <w:t>38</w:t>
            </w:r>
            <w:r>
              <w:rPr>
                <w:noProof/>
                <w:webHidden/>
              </w:rPr>
              <w:fldChar w:fldCharType="end"/>
            </w:r>
          </w:hyperlink>
        </w:p>
        <w:p w14:paraId="0B0D9B7B" w14:textId="193FEE84" w:rsidR="00BF4E68" w:rsidRDefault="00BF7808" w:rsidP="00BF4E68">
          <w:pPr>
            <w:pStyle w:val="Heading2"/>
            <w:rPr>
              <w:noProof/>
            </w:rPr>
          </w:pPr>
          <w:r>
            <w:rPr>
              <w:noProof/>
            </w:rPr>
            <w:fldChar w:fldCharType="end"/>
          </w:r>
        </w:p>
        <w:p w14:paraId="2B73B8F2" w14:textId="246BCAD6" w:rsidR="00D666F2" w:rsidRPr="00D666F2" w:rsidRDefault="00D666F2" w:rsidP="00D4311B">
          <w:pPr>
            <w:pStyle w:val="Heading2"/>
          </w:pPr>
        </w:p>
        <w:p w14:paraId="2267E42C" w14:textId="19381CCA" w:rsidR="00880C79" w:rsidRDefault="00000000" w:rsidP="008171A5"/>
      </w:sdtContent>
    </w:sdt>
    <w:p w14:paraId="11DF1785" w14:textId="560673CC" w:rsidR="00C23D33" w:rsidRDefault="00965445" w:rsidP="00880C79">
      <w:pPr>
        <w:pStyle w:val="Heading1"/>
      </w:pPr>
      <w:bookmarkStart w:id="0" w:name="_Toc124444006"/>
      <w:r>
        <w:t>1.</w:t>
      </w:r>
      <w:r w:rsidR="00C23D33">
        <w:t>Introductio</w:t>
      </w:r>
      <w:r w:rsidR="007D043C">
        <w:t>n</w:t>
      </w:r>
      <w:bookmarkEnd w:id="0"/>
    </w:p>
    <w:p w14:paraId="4DAE025F" w14:textId="0E0C781C" w:rsidR="00205123" w:rsidRPr="003E1405" w:rsidRDefault="00CB21DC" w:rsidP="00205123">
      <w:pPr>
        <w:pStyle w:val="NormalWeb"/>
        <w:rPr>
          <w:rFonts w:asciiTheme="minorHAnsi" w:hAnsiTheme="minorHAnsi" w:cstheme="minorHAnsi"/>
          <w:color w:val="555555"/>
        </w:rPr>
      </w:pPr>
      <w:r w:rsidRPr="003E1405">
        <w:rPr>
          <w:rFonts w:asciiTheme="minorHAnsi" w:hAnsiTheme="minorHAnsi" w:cstheme="minorHAnsi"/>
        </w:rPr>
        <w:t xml:space="preserve">The purpose of this report is to evaluate </w:t>
      </w:r>
      <w:r w:rsidR="005E5D17" w:rsidRPr="003E1405">
        <w:rPr>
          <w:rFonts w:asciiTheme="minorHAnsi" w:hAnsiTheme="minorHAnsi" w:cstheme="minorHAnsi"/>
        </w:rPr>
        <w:t>the</w:t>
      </w:r>
      <w:r w:rsidRPr="003E1405">
        <w:rPr>
          <w:rFonts w:asciiTheme="minorHAnsi" w:hAnsiTheme="minorHAnsi" w:cstheme="minorHAnsi"/>
        </w:rPr>
        <w:t xml:space="preserve"> efficacy of the </w:t>
      </w:r>
      <w:r w:rsidR="00C07761" w:rsidRPr="00C07761">
        <w:rPr>
          <w:rFonts w:asciiTheme="minorHAnsi" w:hAnsiTheme="minorHAnsi" w:cstheme="minorHAnsi"/>
          <w:b/>
          <w:bCs/>
        </w:rPr>
        <w:t>‘</w:t>
      </w:r>
      <w:r w:rsidRPr="00C07761">
        <w:rPr>
          <w:rFonts w:asciiTheme="minorHAnsi" w:hAnsiTheme="minorHAnsi" w:cstheme="minorHAnsi"/>
          <w:b/>
          <w:bCs/>
        </w:rPr>
        <w:t>Environmental Impact Assessment</w:t>
      </w:r>
      <w:r w:rsidR="00C07761" w:rsidRPr="00C07761">
        <w:rPr>
          <w:rFonts w:asciiTheme="minorHAnsi" w:hAnsiTheme="minorHAnsi" w:cstheme="minorHAnsi"/>
          <w:b/>
          <w:bCs/>
        </w:rPr>
        <w:t>’</w:t>
      </w:r>
      <w:r w:rsidR="009D4065" w:rsidRPr="00C07761">
        <w:rPr>
          <w:rFonts w:asciiTheme="minorHAnsi" w:hAnsiTheme="minorHAnsi" w:cstheme="minorHAnsi"/>
          <w:b/>
          <w:bCs/>
        </w:rPr>
        <w:t xml:space="preserve"> process </w:t>
      </w:r>
      <w:r w:rsidR="00AA0752" w:rsidRPr="00C07761">
        <w:rPr>
          <w:rFonts w:asciiTheme="minorHAnsi" w:hAnsiTheme="minorHAnsi" w:cstheme="minorHAnsi"/>
          <w:b/>
          <w:bCs/>
        </w:rPr>
        <w:t>(E.I.A.</w:t>
      </w:r>
      <w:r w:rsidR="009D4065" w:rsidRPr="003E1405">
        <w:rPr>
          <w:rFonts w:asciiTheme="minorHAnsi" w:hAnsiTheme="minorHAnsi" w:cstheme="minorHAnsi"/>
        </w:rPr>
        <w:t>)</w:t>
      </w:r>
      <w:r w:rsidR="00D61DCB">
        <w:rPr>
          <w:rFonts w:asciiTheme="minorHAnsi" w:hAnsiTheme="minorHAnsi" w:cstheme="minorHAnsi"/>
        </w:rPr>
        <w:t xml:space="preserve"> </w:t>
      </w:r>
      <w:r w:rsidR="00846E4A">
        <w:rPr>
          <w:rFonts w:asciiTheme="minorHAnsi" w:hAnsiTheme="minorHAnsi" w:cstheme="minorHAnsi"/>
        </w:rPr>
        <w:t>using an example development</w:t>
      </w:r>
      <w:r w:rsidR="00B707F3">
        <w:rPr>
          <w:rFonts w:asciiTheme="minorHAnsi" w:hAnsiTheme="minorHAnsi" w:cstheme="minorHAnsi"/>
        </w:rPr>
        <w:t xml:space="preserve"> (</w:t>
      </w:r>
      <w:r w:rsidR="00B707F3" w:rsidRPr="001F1BF1">
        <w:rPr>
          <w:rFonts w:asciiTheme="minorHAnsi" w:hAnsiTheme="minorHAnsi" w:cstheme="minorHAnsi"/>
          <w:b/>
          <w:bCs/>
        </w:rPr>
        <w:t>Brynrhyd Solar Farm</w:t>
      </w:r>
      <w:r w:rsidR="001F1BF1">
        <w:rPr>
          <w:rFonts w:asciiTheme="minorHAnsi" w:hAnsiTheme="minorHAnsi" w:cstheme="minorHAnsi"/>
        </w:rPr>
        <w:t>)</w:t>
      </w:r>
      <w:r w:rsidR="009D4065" w:rsidRPr="003E1405">
        <w:rPr>
          <w:rFonts w:asciiTheme="minorHAnsi" w:hAnsiTheme="minorHAnsi" w:cstheme="minorHAnsi"/>
        </w:rPr>
        <w:t xml:space="preserve"> </w:t>
      </w:r>
      <w:r w:rsidR="00EC75BC">
        <w:rPr>
          <w:rFonts w:asciiTheme="minorHAnsi" w:hAnsiTheme="minorHAnsi" w:cstheme="minorHAnsi"/>
        </w:rPr>
        <w:t xml:space="preserve">and </w:t>
      </w:r>
      <w:r w:rsidR="00AC104D">
        <w:rPr>
          <w:rFonts w:asciiTheme="minorHAnsi" w:hAnsiTheme="minorHAnsi" w:cstheme="minorHAnsi"/>
        </w:rPr>
        <w:t>to</w:t>
      </w:r>
      <w:r w:rsidR="0066262A" w:rsidRPr="003E1405">
        <w:rPr>
          <w:rFonts w:asciiTheme="minorHAnsi" w:hAnsiTheme="minorHAnsi" w:cstheme="minorHAnsi"/>
        </w:rPr>
        <w:t xml:space="preserve"> </w:t>
      </w:r>
      <w:r w:rsidR="00E61D0B">
        <w:rPr>
          <w:rFonts w:asciiTheme="minorHAnsi" w:hAnsiTheme="minorHAnsi" w:cstheme="minorHAnsi"/>
        </w:rPr>
        <w:t xml:space="preserve">briefly </w:t>
      </w:r>
      <w:r w:rsidR="0066262A" w:rsidRPr="003E1405">
        <w:rPr>
          <w:rFonts w:asciiTheme="minorHAnsi" w:hAnsiTheme="minorHAnsi" w:cstheme="minorHAnsi"/>
        </w:rPr>
        <w:t xml:space="preserve">assess </w:t>
      </w:r>
      <w:r w:rsidR="006D3103" w:rsidRPr="003E1405">
        <w:rPr>
          <w:rFonts w:asciiTheme="minorHAnsi" w:hAnsiTheme="minorHAnsi" w:cstheme="minorHAnsi"/>
        </w:rPr>
        <w:t xml:space="preserve">the potential </w:t>
      </w:r>
      <w:r w:rsidR="00397822" w:rsidRPr="003E1405">
        <w:rPr>
          <w:rFonts w:asciiTheme="minorHAnsi" w:hAnsiTheme="minorHAnsi" w:cstheme="minorHAnsi"/>
        </w:rPr>
        <w:t xml:space="preserve">impacts </w:t>
      </w:r>
      <w:r w:rsidR="009D4065" w:rsidRPr="003E1405">
        <w:rPr>
          <w:rFonts w:asciiTheme="minorHAnsi" w:hAnsiTheme="minorHAnsi" w:cstheme="minorHAnsi"/>
        </w:rPr>
        <w:t>aris</w:t>
      </w:r>
      <w:r w:rsidR="00C815C9" w:rsidRPr="003E1405">
        <w:rPr>
          <w:rFonts w:asciiTheme="minorHAnsi" w:hAnsiTheme="minorHAnsi" w:cstheme="minorHAnsi"/>
        </w:rPr>
        <w:t>ing</w:t>
      </w:r>
      <w:r w:rsidR="00DA4BE4" w:rsidRPr="003E1405">
        <w:rPr>
          <w:rFonts w:asciiTheme="minorHAnsi" w:hAnsiTheme="minorHAnsi" w:cstheme="minorHAnsi"/>
        </w:rPr>
        <w:t xml:space="preserve"> from</w:t>
      </w:r>
      <w:r w:rsidRPr="003E1405">
        <w:rPr>
          <w:rFonts w:asciiTheme="minorHAnsi" w:hAnsiTheme="minorHAnsi" w:cstheme="minorHAnsi"/>
        </w:rPr>
        <w:t xml:space="preserve"> a</w:t>
      </w:r>
      <w:r w:rsidR="00DB2774" w:rsidRPr="003E1405">
        <w:rPr>
          <w:rFonts w:asciiTheme="minorHAnsi" w:hAnsiTheme="minorHAnsi" w:cstheme="minorHAnsi"/>
        </w:rPr>
        <w:t xml:space="preserve"> </w:t>
      </w:r>
      <w:r w:rsidRPr="003E1405">
        <w:rPr>
          <w:rFonts w:asciiTheme="minorHAnsi" w:hAnsiTheme="minorHAnsi" w:cstheme="minorHAnsi"/>
        </w:rPr>
        <w:t>l</w:t>
      </w:r>
      <w:r w:rsidR="00C9238C" w:rsidRPr="003E1405">
        <w:rPr>
          <w:rFonts w:asciiTheme="minorHAnsi" w:hAnsiTheme="minorHAnsi" w:cstheme="minorHAnsi"/>
        </w:rPr>
        <w:t xml:space="preserve">arge scale </w:t>
      </w:r>
      <w:r w:rsidR="007A04C5" w:rsidRPr="003B3CBA">
        <w:rPr>
          <w:rFonts w:asciiTheme="minorHAnsi" w:hAnsiTheme="minorHAnsi" w:cstheme="minorHAnsi"/>
          <w:b/>
          <w:bCs/>
        </w:rPr>
        <w:t>Solar</w:t>
      </w:r>
      <w:r w:rsidR="00C9238C" w:rsidRPr="003B3CBA">
        <w:rPr>
          <w:rFonts w:asciiTheme="minorHAnsi" w:hAnsiTheme="minorHAnsi" w:cstheme="minorHAnsi"/>
          <w:b/>
          <w:bCs/>
        </w:rPr>
        <w:t xml:space="preserve"> Photovoltaic</w:t>
      </w:r>
      <w:r w:rsidR="00350CE2" w:rsidRPr="003B3CBA">
        <w:rPr>
          <w:rFonts w:asciiTheme="minorHAnsi" w:hAnsiTheme="minorHAnsi" w:cstheme="minorHAnsi"/>
          <w:b/>
          <w:bCs/>
        </w:rPr>
        <w:t xml:space="preserve"> (PV) Plant</w:t>
      </w:r>
      <w:r w:rsidR="00350CE2" w:rsidRPr="003E1405">
        <w:rPr>
          <w:rFonts w:asciiTheme="minorHAnsi" w:hAnsiTheme="minorHAnsi" w:cstheme="minorHAnsi"/>
        </w:rPr>
        <w:t xml:space="preserve"> </w:t>
      </w:r>
      <w:r w:rsidRPr="003E1405">
        <w:rPr>
          <w:rFonts w:asciiTheme="minorHAnsi" w:hAnsiTheme="minorHAnsi" w:cstheme="minorHAnsi"/>
        </w:rPr>
        <w:t>renewable</w:t>
      </w:r>
      <w:r w:rsidR="00DB2774" w:rsidRPr="003E1405">
        <w:rPr>
          <w:rFonts w:asciiTheme="minorHAnsi" w:hAnsiTheme="minorHAnsi" w:cstheme="minorHAnsi"/>
        </w:rPr>
        <w:t xml:space="preserve"> proposa</w:t>
      </w:r>
      <w:r w:rsidR="00AD51F6" w:rsidRPr="003E1405">
        <w:rPr>
          <w:rFonts w:asciiTheme="minorHAnsi" w:hAnsiTheme="minorHAnsi" w:cstheme="minorHAnsi"/>
        </w:rPr>
        <w:t>l</w:t>
      </w:r>
      <w:r w:rsidR="007A04C5" w:rsidRPr="003E1405">
        <w:rPr>
          <w:rFonts w:asciiTheme="minorHAnsi" w:hAnsiTheme="minorHAnsi" w:cstheme="minorHAnsi"/>
        </w:rPr>
        <w:t xml:space="preserve"> from </w:t>
      </w:r>
      <w:r w:rsidR="0075066F" w:rsidRPr="003B3CBA">
        <w:rPr>
          <w:rFonts w:asciiTheme="minorHAnsi" w:hAnsiTheme="minorHAnsi" w:cstheme="minorHAnsi"/>
          <w:b/>
          <w:bCs/>
        </w:rPr>
        <w:t>‘</w:t>
      </w:r>
      <w:r w:rsidR="007A04C5" w:rsidRPr="003B3CBA">
        <w:rPr>
          <w:rFonts w:asciiTheme="minorHAnsi" w:hAnsiTheme="minorHAnsi" w:cstheme="minorHAnsi"/>
          <w:b/>
          <w:bCs/>
        </w:rPr>
        <w:t>Island Gre</w:t>
      </w:r>
      <w:r w:rsidR="001A750B" w:rsidRPr="003B3CBA">
        <w:rPr>
          <w:rFonts w:asciiTheme="minorHAnsi" w:hAnsiTheme="minorHAnsi" w:cstheme="minorHAnsi"/>
          <w:b/>
          <w:bCs/>
        </w:rPr>
        <w:t>en Power</w:t>
      </w:r>
      <w:r w:rsidR="0075066F" w:rsidRPr="003B3CBA">
        <w:rPr>
          <w:rFonts w:asciiTheme="minorHAnsi" w:hAnsiTheme="minorHAnsi" w:cstheme="minorHAnsi"/>
          <w:b/>
          <w:bCs/>
        </w:rPr>
        <w:t xml:space="preserve"> ‘ </w:t>
      </w:r>
      <w:r w:rsidR="001A750B" w:rsidRPr="003B3CBA">
        <w:rPr>
          <w:rFonts w:asciiTheme="minorHAnsi" w:hAnsiTheme="minorHAnsi" w:cstheme="minorHAnsi"/>
          <w:b/>
          <w:bCs/>
        </w:rPr>
        <w:t>(IGP)</w:t>
      </w:r>
      <w:r w:rsidR="003E45D9" w:rsidRPr="003E1405">
        <w:rPr>
          <w:rFonts w:asciiTheme="minorHAnsi" w:hAnsiTheme="minorHAnsi" w:cstheme="minorHAnsi"/>
        </w:rPr>
        <w:t xml:space="preserve"> </w:t>
      </w:r>
      <w:r w:rsidR="00271895">
        <w:rPr>
          <w:rFonts w:asciiTheme="minorHAnsi" w:hAnsiTheme="minorHAnsi" w:cstheme="minorHAnsi"/>
        </w:rPr>
        <w:t>;</w:t>
      </w:r>
      <w:r w:rsidR="00205123" w:rsidRPr="003E1405">
        <w:rPr>
          <w:rFonts w:asciiTheme="minorHAnsi" w:hAnsiTheme="minorHAnsi" w:cstheme="minorHAnsi"/>
          <w:color w:val="555555"/>
        </w:rPr>
        <w:t xml:space="preserve"> </w:t>
      </w:r>
      <w:r w:rsidR="00205123" w:rsidRPr="00CB0823">
        <w:rPr>
          <w:rFonts w:ascii="Calibri" w:hAnsi="Calibri" w:cs="Calibri"/>
          <w:color w:val="555555"/>
        </w:rPr>
        <w:t>a</w:t>
      </w:r>
      <w:r w:rsidR="00051726" w:rsidRPr="00CB0823">
        <w:rPr>
          <w:rFonts w:ascii="Calibri" w:hAnsi="Calibri" w:cs="Calibri"/>
          <w:color w:val="555555"/>
        </w:rPr>
        <w:t>n i</w:t>
      </w:r>
      <w:r w:rsidR="00205123" w:rsidRPr="00CB0823">
        <w:rPr>
          <w:rFonts w:ascii="Calibri" w:hAnsi="Calibri" w:cs="Calibri"/>
          <w:color w:val="555555"/>
        </w:rPr>
        <w:t>nternational developer</w:t>
      </w:r>
      <w:r w:rsidR="007D720E">
        <w:rPr>
          <w:rFonts w:ascii="Calibri" w:hAnsi="Calibri" w:cs="Calibri"/>
          <w:color w:val="555555"/>
        </w:rPr>
        <w:t xml:space="preserve"> who</w:t>
      </w:r>
      <w:r w:rsidR="00140329">
        <w:rPr>
          <w:rFonts w:ascii="Calibri" w:hAnsi="Calibri" w:cs="Calibri"/>
          <w:color w:val="555555"/>
        </w:rPr>
        <w:t xml:space="preserve"> </w:t>
      </w:r>
      <w:r w:rsidR="00205123" w:rsidRPr="00CB0823">
        <w:rPr>
          <w:rFonts w:ascii="Calibri" w:hAnsi="Calibri" w:cs="Calibri"/>
          <w:color w:val="555555"/>
        </w:rPr>
        <w:t>focus</w:t>
      </w:r>
      <w:r w:rsidR="009B6C65">
        <w:rPr>
          <w:rFonts w:ascii="Calibri" w:hAnsi="Calibri" w:cs="Calibri"/>
          <w:color w:val="555555"/>
        </w:rPr>
        <w:t xml:space="preserve">sing on </w:t>
      </w:r>
      <w:r w:rsidR="00140329">
        <w:rPr>
          <w:rFonts w:ascii="Calibri" w:hAnsi="Calibri" w:cs="Calibri"/>
          <w:color w:val="555555"/>
        </w:rPr>
        <w:t xml:space="preserve">developing </w:t>
      </w:r>
      <w:r w:rsidR="00205123" w:rsidRPr="00CB0823">
        <w:rPr>
          <w:rFonts w:ascii="Calibri" w:hAnsi="Calibri" w:cs="Calibri"/>
          <w:color w:val="555555"/>
        </w:rPr>
        <w:t>large scale “Utility Size” solar plants</w:t>
      </w:r>
      <w:r w:rsidR="006A7AA4" w:rsidRPr="00CB0823">
        <w:rPr>
          <w:rFonts w:ascii="Calibri" w:hAnsi="Calibri" w:cs="Calibri"/>
          <w:color w:val="555555"/>
        </w:rPr>
        <w:t xml:space="preserve"> and </w:t>
      </w:r>
      <w:r w:rsidR="00983C31" w:rsidRPr="00CB0823">
        <w:rPr>
          <w:rFonts w:ascii="Calibri" w:hAnsi="Calibri" w:cs="Calibri"/>
          <w:color w:val="555555"/>
        </w:rPr>
        <w:t xml:space="preserve"> battery storage</w:t>
      </w:r>
      <w:r w:rsidR="009B6C65">
        <w:rPr>
          <w:rFonts w:ascii="Calibri" w:hAnsi="Calibri" w:cs="Calibri"/>
          <w:color w:val="555555"/>
        </w:rPr>
        <w:t>.</w:t>
      </w:r>
      <w:r w:rsidR="002744E7">
        <w:rPr>
          <w:rFonts w:ascii="Calibri" w:hAnsi="Calibri" w:cs="Calibri"/>
          <w:color w:val="555555"/>
        </w:rPr>
        <w:t xml:space="preserve"> </w:t>
      </w:r>
      <w:r w:rsidR="00C36AD4" w:rsidRPr="00CB0823">
        <w:rPr>
          <w:rFonts w:ascii="Calibri" w:hAnsi="Calibri" w:cs="Calibri"/>
          <w:color w:val="555555"/>
        </w:rPr>
        <w:t xml:space="preserve">In total they have completed to date </w:t>
      </w:r>
      <w:r w:rsidR="00C36AD4" w:rsidRPr="003B3CBA">
        <w:rPr>
          <w:rFonts w:ascii="Calibri" w:hAnsi="Calibri" w:cs="Calibri"/>
          <w:b/>
          <w:bCs/>
          <w:color w:val="555555"/>
        </w:rPr>
        <w:t>‘900MW</w:t>
      </w:r>
      <w:r w:rsidR="001E6CFC" w:rsidRPr="003B3CBA">
        <w:rPr>
          <w:rFonts w:ascii="Calibri" w:hAnsi="Calibri" w:cs="Calibri"/>
          <w:b/>
          <w:bCs/>
          <w:color w:val="555555"/>
        </w:rPr>
        <w:t>’</w:t>
      </w:r>
      <w:r w:rsidR="001E6CFC" w:rsidRPr="00CB0823">
        <w:rPr>
          <w:rFonts w:ascii="Calibri" w:hAnsi="Calibri" w:cs="Calibri"/>
          <w:color w:val="555555"/>
        </w:rPr>
        <w:t xml:space="preserve"> of solar projects worldwide</w:t>
      </w:r>
      <w:r w:rsidR="000C5952" w:rsidRPr="00CB0823">
        <w:rPr>
          <w:rFonts w:ascii="Calibri" w:hAnsi="Calibri" w:cs="Calibri"/>
          <w:color w:val="555555"/>
        </w:rPr>
        <w:t xml:space="preserve"> and are </w:t>
      </w:r>
      <w:r w:rsidR="004270E1" w:rsidRPr="00CB0823">
        <w:rPr>
          <w:rFonts w:ascii="Calibri" w:hAnsi="Calibri" w:cs="Calibri"/>
          <w:color w:val="555555"/>
        </w:rPr>
        <w:t>‘owned by some of the largest solar investors in the world’</w:t>
      </w:r>
      <w:r w:rsidR="000E55A7">
        <w:rPr>
          <w:rFonts w:ascii="Calibri" w:hAnsi="Calibri" w:cs="Calibri"/>
          <w:color w:val="555555"/>
        </w:rPr>
        <w:t xml:space="preserve"> (</w:t>
      </w:r>
      <w:r w:rsidR="000E55A7" w:rsidRPr="002744E7">
        <w:rPr>
          <w:rFonts w:ascii="Calibri" w:hAnsi="Calibri" w:cs="Calibri"/>
          <w:b/>
          <w:bCs/>
          <w:color w:val="555555"/>
        </w:rPr>
        <w:t>Island Green Power</w:t>
      </w:r>
      <w:r w:rsidR="00226331" w:rsidRPr="002744E7">
        <w:rPr>
          <w:rFonts w:ascii="Calibri" w:hAnsi="Calibri" w:cs="Calibri"/>
          <w:b/>
          <w:bCs/>
          <w:color w:val="555555"/>
        </w:rPr>
        <w:t>,2022</w:t>
      </w:r>
      <w:r w:rsidR="00226331">
        <w:rPr>
          <w:rFonts w:ascii="Calibri" w:hAnsi="Calibri" w:cs="Calibri"/>
          <w:color w:val="555555"/>
        </w:rPr>
        <w:t>).</w:t>
      </w:r>
    </w:p>
    <w:p w14:paraId="5BC3020D" w14:textId="0C1E087F" w:rsidR="00BF46B7" w:rsidRDefault="00FE7427" w:rsidP="00135598">
      <w:pPr>
        <w:pStyle w:val="NormalWeb"/>
        <w:rPr>
          <w:rFonts w:ascii="Calibri" w:hAnsi="Calibri" w:cs="Calibri"/>
          <w:color w:val="323333"/>
        </w:rPr>
      </w:pPr>
      <w:r w:rsidRPr="00A22C8F">
        <w:rPr>
          <w:rFonts w:ascii="Calibri" w:hAnsi="Calibri" w:cs="Calibri"/>
          <w:b/>
          <w:bCs/>
        </w:rPr>
        <w:t>Brynrhyd Solar Farm’</w:t>
      </w:r>
      <w:r w:rsidR="00F4042C">
        <w:rPr>
          <w:rFonts w:ascii="Calibri" w:hAnsi="Calibri" w:cs="Calibri"/>
        </w:rPr>
        <w:t xml:space="preserve"> is</w:t>
      </w:r>
      <w:r w:rsidR="00C05D0E" w:rsidRPr="003E1405">
        <w:rPr>
          <w:rFonts w:ascii="Calibri" w:hAnsi="Calibri" w:cs="Calibri"/>
        </w:rPr>
        <w:t xml:space="preserve"> </w:t>
      </w:r>
      <w:r w:rsidRPr="003E1405">
        <w:rPr>
          <w:rFonts w:ascii="Calibri" w:hAnsi="Calibri" w:cs="Calibri"/>
        </w:rPr>
        <w:t>a ground mounted photovoltaic solar array facility</w:t>
      </w:r>
      <w:r w:rsidR="00F4042C">
        <w:rPr>
          <w:rFonts w:ascii="Calibri" w:hAnsi="Calibri" w:cs="Calibri"/>
        </w:rPr>
        <w:t>,</w:t>
      </w:r>
      <w:r w:rsidR="003D4D94">
        <w:rPr>
          <w:rFonts w:ascii="Calibri" w:hAnsi="Calibri" w:cs="Calibri"/>
        </w:rPr>
        <w:t xml:space="preserve"> proposed</w:t>
      </w:r>
      <w:r w:rsidRPr="003E1405">
        <w:rPr>
          <w:rFonts w:ascii="Calibri" w:hAnsi="Calibri" w:cs="Calibri"/>
        </w:rPr>
        <w:t xml:space="preserve"> to cover 72 hectares</w:t>
      </w:r>
      <w:r w:rsidRPr="003E1405">
        <w:rPr>
          <w:rFonts w:ascii="Calibri" w:hAnsi="Calibri" w:cs="Calibri"/>
          <w:color w:val="323333"/>
        </w:rPr>
        <w:t xml:space="preserve"> of agricultural land near </w:t>
      </w:r>
      <w:r w:rsidRPr="00023CB7">
        <w:rPr>
          <w:rFonts w:ascii="Calibri" w:hAnsi="Calibri" w:cs="Calibri"/>
          <w:b/>
          <w:bCs/>
          <w:color w:val="323333"/>
        </w:rPr>
        <w:t>Llanedi, Carmarthenshire,</w:t>
      </w:r>
      <w:r w:rsidRPr="00023CB7">
        <w:rPr>
          <w:rFonts w:ascii="Calibri" w:hAnsi="Calibri" w:cs="Calibri"/>
          <w:b/>
          <w:bCs/>
        </w:rPr>
        <w:t xml:space="preserve"> South East Wales, UK</w:t>
      </w:r>
      <w:r w:rsidR="00EA637F" w:rsidRPr="003E1405">
        <w:rPr>
          <w:rFonts w:ascii="Calibri" w:hAnsi="Calibri" w:cs="Calibri"/>
        </w:rPr>
        <w:t xml:space="preserve">. </w:t>
      </w:r>
      <w:r w:rsidR="00670560" w:rsidRPr="003E1405">
        <w:rPr>
          <w:rFonts w:ascii="Calibri" w:hAnsi="Calibri" w:cs="Calibri"/>
        </w:rPr>
        <w:t>IG</w:t>
      </w:r>
      <w:r w:rsidR="00226331">
        <w:rPr>
          <w:rFonts w:ascii="Calibri" w:hAnsi="Calibri" w:cs="Calibri"/>
        </w:rPr>
        <w:t>P</w:t>
      </w:r>
      <w:r w:rsidR="00670560" w:rsidRPr="003E1405">
        <w:rPr>
          <w:rFonts w:ascii="Calibri" w:hAnsi="Calibri" w:cs="Calibri"/>
        </w:rPr>
        <w:t xml:space="preserve"> has set</w:t>
      </w:r>
      <w:r w:rsidR="001B7979" w:rsidRPr="003E1405">
        <w:rPr>
          <w:rFonts w:ascii="Calibri" w:hAnsi="Calibri" w:cs="Calibri"/>
        </w:rPr>
        <w:t xml:space="preserve"> up a company specific to the proposed solar plant</w:t>
      </w:r>
      <w:r w:rsidR="00432E6D" w:rsidRPr="003E1405">
        <w:rPr>
          <w:rFonts w:ascii="Calibri" w:hAnsi="Calibri" w:cs="Calibri"/>
        </w:rPr>
        <w:t xml:space="preserve"> called</w:t>
      </w:r>
      <w:r w:rsidR="00C05D0E" w:rsidRPr="003E1405">
        <w:rPr>
          <w:rStyle w:val="color15"/>
          <w:rFonts w:ascii="Calibri" w:hAnsi="Calibri" w:cs="Calibri"/>
          <w:bdr w:val="none" w:sz="0" w:space="0" w:color="auto" w:frame="1"/>
        </w:rPr>
        <w:t xml:space="preserve"> </w:t>
      </w:r>
      <w:r w:rsidR="00023CB7">
        <w:rPr>
          <w:rStyle w:val="color15"/>
          <w:rFonts w:ascii="Calibri" w:hAnsi="Calibri" w:cs="Calibri"/>
          <w:bdr w:val="none" w:sz="0" w:space="0" w:color="auto" w:frame="1"/>
        </w:rPr>
        <w:t>‘</w:t>
      </w:r>
      <w:r w:rsidR="00C05D0E" w:rsidRPr="00023CB7">
        <w:rPr>
          <w:rStyle w:val="color15"/>
          <w:rFonts w:ascii="Calibri" w:hAnsi="Calibri" w:cs="Calibri"/>
          <w:b/>
          <w:bCs/>
          <w:bdr w:val="none" w:sz="0" w:space="0" w:color="auto" w:frame="1"/>
        </w:rPr>
        <w:t>Brynrhyd Solar Farm Limited</w:t>
      </w:r>
      <w:r w:rsidR="00023CB7">
        <w:rPr>
          <w:rStyle w:val="color15"/>
          <w:rFonts w:ascii="Calibri" w:hAnsi="Calibri" w:cs="Calibri"/>
          <w:b/>
          <w:bCs/>
          <w:bdr w:val="none" w:sz="0" w:space="0" w:color="auto" w:frame="1"/>
        </w:rPr>
        <w:t>’</w:t>
      </w:r>
      <w:r w:rsidR="00135598" w:rsidRPr="003E1405">
        <w:rPr>
          <w:rStyle w:val="color15"/>
          <w:rFonts w:ascii="Calibri" w:hAnsi="Calibri" w:cs="Calibri"/>
          <w:bdr w:val="none" w:sz="0" w:space="0" w:color="auto" w:frame="1"/>
        </w:rPr>
        <w:t xml:space="preserve"> </w:t>
      </w:r>
      <w:r w:rsidR="00CC3616">
        <w:rPr>
          <w:rStyle w:val="color15"/>
          <w:rFonts w:ascii="Calibri" w:hAnsi="Calibri" w:cs="Calibri"/>
          <w:bdr w:val="none" w:sz="0" w:space="0" w:color="auto" w:frame="1"/>
        </w:rPr>
        <w:t>which will be</w:t>
      </w:r>
      <w:r w:rsidR="008E6001">
        <w:rPr>
          <w:rFonts w:ascii="Calibri" w:hAnsi="Calibri" w:cs="Calibri"/>
        </w:rPr>
        <w:t xml:space="preserve"> responsible for the solar farm during its</w:t>
      </w:r>
      <w:r w:rsidR="00CC3616">
        <w:rPr>
          <w:rFonts w:ascii="Calibri" w:hAnsi="Calibri" w:cs="Calibri"/>
        </w:rPr>
        <w:t xml:space="preserve"> 6-month</w:t>
      </w:r>
      <w:r w:rsidR="00220B0D" w:rsidRPr="003E1405">
        <w:rPr>
          <w:rFonts w:ascii="Calibri" w:hAnsi="Calibri" w:cs="Calibri"/>
        </w:rPr>
        <w:t xml:space="preserve"> </w:t>
      </w:r>
      <w:r w:rsidR="00587C81">
        <w:rPr>
          <w:rFonts w:ascii="Calibri" w:hAnsi="Calibri" w:cs="Calibri"/>
        </w:rPr>
        <w:t>construction phase,</w:t>
      </w:r>
      <w:r w:rsidR="00392CEF">
        <w:rPr>
          <w:rFonts w:ascii="Calibri" w:hAnsi="Calibri" w:cs="Calibri"/>
        </w:rPr>
        <w:t xml:space="preserve"> </w:t>
      </w:r>
      <w:r w:rsidR="00220B0D" w:rsidRPr="003E1405">
        <w:rPr>
          <w:rFonts w:ascii="Calibri" w:hAnsi="Calibri" w:cs="Calibri"/>
          <w:color w:val="323333"/>
        </w:rPr>
        <w:t>operational lifespan of 40 years</w:t>
      </w:r>
      <w:r w:rsidR="00392CEF">
        <w:rPr>
          <w:rFonts w:ascii="Calibri" w:hAnsi="Calibri" w:cs="Calibri"/>
          <w:color w:val="323333"/>
        </w:rPr>
        <w:t xml:space="preserve"> and decommissioning phase</w:t>
      </w:r>
      <w:r w:rsidR="00CC3616">
        <w:rPr>
          <w:rFonts w:ascii="Calibri" w:hAnsi="Calibri" w:cs="Calibri"/>
          <w:color w:val="323333"/>
        </w:rPr>
        <w:t>s.</w:t>
      </w:r>
      <w:r w:rsidR="00AD1F89">
        <w:rPr>
          <w:rFonts w:ascii="Calibri" w:hAnsi="Calibri" w:cs="Calibri"/>
          <w:color w:val="323333"/>
        </w:rPr>
        <w:t xml:space="preserve"> </w:t>
      </w:r>
      <w:r w:rsidR="00CC3616">
        <w:rPr>
          <w:rFonts w:ascii="Calibri" w:hAnsi="Calibri" w:cs="Calibri"/>
          <w:color w:val="323333"/>
        </w:rPr>
        <w:t>P</w:t>
      </w:r>
      <w:r w:rsidR="003D7671" w:rsidRPr="003E1405">
        <w:rPr>
          <w:rFonts w:ascii="Calibri" w:hAnsi="Calibri" w:cs="Calibri"/>
          <w:color w:val="323333"/>
        </w:rPr>
        <w:t xml:space="preserve">ossessing </w:t>
      </w:r>
      <w:r w:rsidR="00220B0D" w:rsidRPr="003E1405">
        <w:rPr>
          <w:rFonts w:ascii="Calibri" w:hAnsi="Calibri" w:cs="Calibri"/>
          <w:color w:val="323333"/>
        </w:rPr>
        <w:t xml:space="preserve">a potential export capacity, of </w:t>
      </w:r>
      <w:r w:rsidR="00220B0D" w:rsidRPr="00E666E7">
        <w:rPr>
          <w:rFonts w:ascii="Calibri" w:hAnsi="Calibri" w:cs="Calibri"/>
          <w:b/>
          <w:bCs/>
          <w:color w:val="323333"/>
        </w:rPr>
        <w:t>30MW</w:t>
      </w:r>
      <w:r w:rsidR="005423BE">
        <w:rPr>
          <w:rFonts w:ascii="Calibri" w:hAnsi="Calibri" w:cs="Calibri"/>
          <w:b/>
          <w:bCs/>
          <w:color w:val="323333"/>
        </w:rPr>
        <w:t>,</w:t>
      </w:r>
      <w:r w:rsidR="003D7671" w:rsidRPr="003E1405">
        <w:rPr>
          <w:rFonts w:ascii="Calibri" w:hAnsi="Calibri" w:cs="Calibri"/>
          <w:color w:val="323333"/>
        </w:rPr>
        <w:t xml:space="preserve"> for which I</w:t>
      </w:r>
      <w:r w:rsidR="003D4D94">
        <w:rPr>
          <w:rFonts w:ascii="Calibri" w:hAnsi="Calibri" w:cs="Calibri"/>
          <w:color w:val="323333"/>
        </w:rPr>
        <w:t>.</w:t>
      </w:r>
      <w:r w:rsidR="003D7671" w:rsidRPr="003E1405">
        <w:rPr>
          <w:rFonts w:ascii="Calibri" w:hAnsi="Calibri" w:cs="Calibri"/>
          <w:color w:val="323333"/>
        </w:rPr>
        <w:t>G</w:t>
      </w:r>
      <w:r w:rsidR="003D4D94">
        <w:rPr>
          <w:rFonts w:ascii="Calibri" w:hAnsi="Calibri" w:cs="Calibri"/>
          <w:color w:val="323333"/>
        </w:rPr>
        <w:t>.P.</w:t>
      </w:r>
      <w:r w:rsidR="003D7671" w:rsidRPr="003E1405">
        <w:rPr>
          <w:rFonts w:ascii="Calibri" w:hAnsi="Calibri" w:cs="Calibri"/>
          <w:color w:val="323333"/>
        </w:rPr>
        <w:t xml:space="preserve"> has already secured a grid permit with</w:t>
      </w:r>
      <w:r w:rsidR="001A4C88" w:rsidRPr="003E1405">
        <w:rPr>
          <w:rFonts w:ascii="Calibri" w:hAnsi="Calibri" w:cs="Calibri"/>
          <w:color w:val="323333"/>
        </w:rPr>
        <w:t xml:space="preserve"> </w:t>
      </w:r>
      <w:r w:rsidR="001A4C88" w:rsidRPr="009F044B">
        <w:rPr>
          <w:rFonts w:ascii="Calibri" w:hAnsi="Calibri" w:cs="Calibri"/>
          <w:b/>
          <w:bCs/>
          <w:color w:val="323333"/>
        </w:rPr>
        <w:t>National Grid</w:t>
      </w:r>
      <w:r w:rsidR="001B5134" w:rsidRPr="009F044B">
        <w:rPr>
          <w:rFonts w:ascii="Calibri" w:hAnsi="Calibri" w:cs="Calibri"/>
          <w:b/>
          <w:bCs/>
          <w:color w:val="323333"/>
        </w:rPr>
        <w:t xml:space="preserve"> Electricity </w:t>
      </w:r>
      <w:r w:rsidR="004465D3" w:rsidRPr="009F044B">
        <w:rPr>
          <w:rFonts w:ascii="Calibri" w:hAnsi="Calibri" w:cs="Calibri"/>
          <w:b/>
          <w:bCs/>
          <w:color w:val="323333"/>
        </w:rPr>
        <w:t>Distribution</w:t>
      </w:r>
      <w:r w:rsidR="004465D3">
        <w:rPr>
          <w:rFonts w:ascii="Calibri" w:hAnsi="Calibri" w:cs="Calibri"/>
          <w:color w:val="323333"/>
        </w:rPr>
        <w:t xml:space="preserve"> </w:t>
      </w:r>
      <w:r w:rsidR="004465D3">
        <w:rPr>
          <w:rFonts w:ascii="Calibri" w:hAnsi="Calibri" w:cs="Calibri"/>
          <w:i/>
          <w:iCs/>
          <w:color w:val="323333"/>
        </w:rPr>
        <w:t>the</w:t>
      </w:r>
      <w:r w:rsidR="004465D3" w:rsidRPr="004465D3">
        <w:rPr>
          <w:rFonts w:ascii="Calibri" w:hAnsi="Calibri" w:cs="Calibri"/>
          <w:color w:val="323333"/>
        </w:rPr>
        <w:t xml:space="preserve"> scheme </w:t>
      </w:r>
      <w:r w:rsidR="00220B0D" w:rsidRPr="003E1405">
        <w:rPr>
          <w:rFonts w:ascii="Calibri" w:hAnsi="Calibri" w:cs="Calibri"/>
          <w:color w:val="323333"/>
        </w:rPr>
        <w:t>ha</w:t>
      </w:r>
      <w:r w:rsidR="004465D3">
        <w:rPr>
          <w:rFonts w:ascii="Calibri" w:hAnsi="Calibri" w:cs="Calibri"/>
          <w:color w:val="323333"/>
        </w:rPr>
        <w:t>s</w:t>
      </w:r>
      <w:r w:rsidR="00220B0D" w:rsidRPr="003E1405">
        <w:rPr>
          <w:rFonts w:ascii="Calibri" w:hAnsi="Calibri" w:cs="Calibri"/>
          <w:color w:val="323333"/>
        </w:rPr>
        <w:t xml:space="preserve"> been assessed by the existing ‘</w:t>
      </w:r>
      <w:r w:rsidR="00220B0D" w:rsidRPr="001C440B">
        <w:rPr>
          <w:rFonts w:ascii="Calibri" w:hAnsi="Calibri" w:cs="Calibri"/>
          <w:b/>
          <w:bCs/>
          <w:color w:val="323333"/>
        </w:rPr>
        <w:t>Planning Inspectorate Wales’</w:t>
      </w:r>
      <w:r w:rsidR="00220B0D" w:rsidRPr="003E1405">
        <w:rPr>
          <w:rFonts w:ascii="Calibri" w:hAnsi="Calibri" w:cs="Calibri"/>
          <w:color w:val="323333"/>
        </w:rPr>
        <w:t xml:space="preserve"> as a </w:t>
      </w:r>
      <w:r w:rsidR="00220B0D" w:rsidRPr="001C440B">
        <w:rPr>
          <w:rFonts w:ascii="Calibri" w:hAnsi="Calibri" w:cs="Calibri"/>
          <w:b/>
          <w:bCs/>
          <w:color w:val="323333"/>
        </w:rPr>
        <w:t>Development of National Signiﬁcance (DNS</w:t>
      </w:r>
      <w:r w:rsidR="0055015B" w:rsidRPr="001C440B">
        <w:rPr>
          <w:rFonts w:ascii="Calibri" w:hAnsi="Calibri" w:cs="Calibri"/>
          <w:b/>
          <w:bCs/>
          <w:color w:val="323333"/>
        </w:rPr>
        <w:t>)</w:t>
      </w:r>
      <w:r w:rsidR="0055015B">
        <w:rPr>
          <w:rFonts w:ascii="Calibri" w:hAnsi="Calibri" w:cs="Calibri"/>
          <w:b/>
          <w:bCs/>
          <w:color w:val="323333"/>
        </w:rPr>
        <w:t xml:space="preserve"> </w:t>
      </w:r>
    </w:p>
    <w:p w14:paraId="7F23CE82" w14:textId="77777777" w:rsidR="00E16969" w:rsidRDefault="00CC5795" w:rsidP="00135598">
      <w:pPr>
        <w:pStyle w:val="NormalWeb"/>
        <w:rPr>
          <w:rFonts w:asciiTheme="minorHAnsi" w:hAnsiTheme="minorHAnsi" w:cstheme="minorHAnsi"/>
          <w:color w:val="323333"/>
        </w:rPr>
      </w:pPr>
      <w:r>
        <w:rPr>
          <w:rFonts w:ascii="Calibri" w:hAnsi="Calibri" w:cs="Calibri"/>
          <w:color w:val="323333"/>
        </w:rPr>
        <w:t>Planning</w:t>
      </w:r>
      <w:r w:rsidR="00E666E7">
        <w:rPr>
          <w:rFonts w:ascii="Calibri" w:hAnsi="Calibri" w:cs="Calibri"/>
          <w:color w:val="323333"/>
        </w:rPr>
        <w:t xml:space="preserve"> permission </w:t>
      </w:r>
      <w:r w:rsidR="00AD25A6">
        <w:rPr>
          <w:rFonts w:ascii="Calibri" w:hAnsi="Calibri" w:cs="Calibri"/>
          <w:color w:val="323333"/>
        </w:rPr>
        <w:t>will</w:t>
      </w:r>
      <w:r>
        <w:rPr>
          <w:rFonts w:ascii="Calibri" w:hAnsi="Calibri" w:cs="Calibri"/>
          <w:color w:val="323333"/>
        </w:rPr>
        <w:t xml:space="preserve"> not </w:t>
      </w:r>
      <w:r w:rsidR="00AD25A6">
        <w:rPr>
          <w:rFonts w:ascii="Calibri" w:hAnsi="Calibri" w:cs="Calibri"/>
          <w:color w:val="323333"/>
        </w:rPr>
        <w:t xml:space="preserve">therefore be sought </w:t>
      </w:r>
      <w:r>
        <w:rPr>
          <w:rFonts w:ascii="Calibri" w:hAnsi="Calibri" w:cs="Calibri"/>
          <w:color w:val="323333"/>
        </w:rPr>
        <w:t>from</w:t>
      </w:r>
      <w:r w:rsidR="00220B0D" w:rsidRPr="003E1405">
        <w:rPr>
          <w:rFonts w:ascii="Calibri" w:hAnsi="Calibri" w:cs="Calibri"/>
          <w:color w:val="323333"/>
        </w:rPr>
        <w:t xml:space="preserve"> the </w:t>
      </w:r>
      <w:r w:rsidR="00220B0D" w:rsidRPr="001C440B">
        <w:rPr>
          <w:rFonts w:ascii="Calibri" w:hAnsi="Calibri" w:cs="Calibri"/>
          <w:b/>
          <w:bCs/>
          <w:color w:val="323333"/>
        </w:rPr>
        <w:t>Local Planning Authority</w:t>
      </w:r>
      <w:r w:rsidR="00AE3616">
        <w:rPr>
          <w:rFonts w:ascii="Calibri" w:hAnsi="Calibri" w:cs="Calibri"/>
          <w:b/>
          <w:bCs/>
          <w:color w:val="323333"/>
        </w:rPr>
        <w:t xml:space="preserve"> </w:t>
      </w:r>
      <w:r w:rsidR="00220B0D" w:rsidRPr="001C440B">
        <w:rPr>
          <w:rFonts w:ascii="Calibri" w:hAnsi="Calibri" w:cs="Calibri"/>
          <w:b/>
          <w:bCs/>
          <w:color w:val="323333"/>
        </w:rPr>
        <w:t>(LPA)</w:t>
      </w:r>
      <w:r w:rsidR="00220B0D" w:rsidRPr="003E1405">
        <w:rPr>
          <w:rFonts w:ascii="Calibri" w:hAnsi="Calibri" w:cs="Calibri"/>
          <w:color w:val="323333"/>
        </w:rPr>
        <w:t xml:space="preserve">, in this example </w:t>
      </w:r>
      <w:r w:rsidR="00220B0D" w:rsidRPr="001C440B">
        <w:rPr>
          <w:rFonts w:ascii="Calibri" w:hAnsi="Calibri" w:cs="Calibri"/>
          <w:b/>
          <w:bCs/>
          <w:color w:val="323333"/>
        </w:rPr>
        <w:t>Carmarthenshire County Council</w:t>
      </w:r>
      <w:r w:rsidR="001C440B">
        <w:rPr>
          <w:rFonts w:ascii="Calibri" w:hAnsi="Calibri" w:cs="Calibri"/>
          <w:b/>
          <w:bCs/>
          <w:color w:val="323333"/>
        </w:rPr>
        <w:t xml:space="preserve"> </w:t>
      </w:r>
      <w:r w:rsidR="00220B0D" w:rsidRPr="001C440B">
        <w:rPr>
          <w:rFonts w:ascii="Calibri" w:hAnsi="Calibri" w:cs="Calibri"/>
          <w:b/>
          <w:bCs/>
          <w:color w:val="323333"/>
        </w:rPr>
        <w:t>(C.C.C.)</w:t>
      </w:r>
      <w:r w:rsidR="00220B0D" w:rsidRPr="003E1405">
        <w:rPr>
          <w:rFonts w:ascii="Calibri" w:hAnsi="Calibri" w:cs="Calibri"/>
          <w:color w:val="323333"/>
        </w:rPr>
        <w:t xml:space="preserve"> </w:t>
      </w:r>
      <w:r w:rsidR="009453BC">
        <w:rPr>
          <w:rFonts w:ascii="Calibri" w:hAnsi="Calibri" w:cs="Calibri"/>
          <w:color w:val="323333"/>
        </w:rPr>
        <w:t xml:space="preserve">but directly from </w:t>
      </w:r>
      <w:r w:rsidR="00220B0D" w:rsidRPr="003E1405">
        <w:rPr>
          <w:rFonts w:ascii="Calibri" w:hAnsi="Calibri" w:cs="Calibri"/>
          <w:color w:val="323333"/>
        </w:rPr>
        <w:t xml:space="preserve">the </w:t>
      </w:r>
      <w:r w:rsidR="00220B0D" w:rsidRPr="009453BC">
        <w:rPr>
          <w:rFonts w:ascii="Calibri" w:hAnsi="Calibri" w:cs="Calibri"/>
          <w:b/>
          <w:bCs/>
          <w:color w:val="323333"/>
        </w:rPr>
        <w:t>Welsh Government (W.G.)</w:t>
      </w:r>
      <w:r w:rsidR="00220B0D" w:rsidRPr="003E1405">
        <w:rPr>
          <w:rFonts w:ascii="Calibri" w:hAnsi="Calibri" w:cs="Calibri"/>
          <w:color w:val="323333"/>
        </w:rPr>
        <w:t>.  The Planning Inspectorate Wales ha</w:t>
      </w:r>
      <w:r w:rsidR="009B0AE4">
        <w:rPr>
          <w:rFonts w:ascii="Calibri" w:hAnsi="Calibri" w:cs="Calibri"/>
          <w:color w:val="323333"/>
        </w:rPr>
        <w:t xml:space="preserve">s </w:t>
      </w:r>
      <w:r w:rsidR="00220B0D" w:rsidRPr="003E1405">
        <w:rPr>
          <w:rFonts w:ascii="Calibri" w:hAnsi="Calibri" w:cs="Calibri"/>
          <w:color w:val="323333"/>
        </w:rPr>
        <w:t xml:space="preserve">also identified </w:t>
      </w:r>
      <w:r w:rsidR="00220B0D" w:rsidRPr="005377EF">
        <w:rPr>
          <w:rFonts w:asciiTheme="minorHAnsi" w:hAnsiTheme="minorHAnsi" w:cstheme="minorHAnsi"/>
          <w:color w:val="323333"/>
        </w:rPr>
        <w:t>the development require</w:t>
      </w:r>
      <w:r w:rsidR="009B0AE4">
        <w:rPr>
          <w:rFonts w:asciiTheme="minorHAnsi" w:hAnsiTheme="minorHAnsi" w:cstheme="minorHAnsi"/>
          <w:color w:val="323333"/>
        </w:rPr>
        <w:t xml:space="preserve">s </w:t>
      </w:r>
      <w:r w:rsidR="00220B0D" w:rsidRPr="005377EF">
        <w:rPr>
          <w:rFonts w:asciiTheme="minorHAnsi" w:hAnsiTheme="minorHAnsi" w:cstheme="minorHAnsi"/>
          <w:color w:val="323333"/>
        </w:rPr>
        <w:t xml:space="preserve">an </w:t>
      </w:r>
      <w:r w:rsidR="00220B0D" w:rsidRPr="005377EF">
        <w:rPr>
          <w:rFonts w:asciiTheme="minorHAnsi" w:hAnsiTheme="minorHAnsi" w:cstheme="minorHAnsi"/>
        </w:rPr>
        <w:t>(</w:t>
      </w:r>
      <w:r w:rsidR="00220B0D" w:rsidRPr="000E7ABA">
        <w:rPr>
          <w:rFonts w:asciiTheme="minorHAnsi" w:hAnsiTheme="minorHAnsi" w:cstheme="minorHAnsi"/>
          <w:b/>
          <w:bCs/>
        </w:rPr>
        <w:t>E.I.A.)</w:t>
      </w:r>
      <w:r w:rsidR="00220B0D" w:rsidRPr="005377EF">
        <w:rPr>
          <w:rFonts w:asciiTheme="minorHAnsi" w:hAnsiTheme="minorHAnsi" w:cstheme="minorHAnsi"/>
        </w:rPr>
        <w:t xml:space="preserve"> governed by</w:t>
      </w:r>
      <w:r w:rsidR="004A4204">
        <w:rPr>
          <w:rFonts w:asciiTheme="minorHAnsi" w:hAnsiTheme="minorHAnsi" w:cstheme="minorHAnsi"/>
        </w:rPr>
        <w:t xml:space="preserve"> </w:t>
      </w:r>
      <w:r w:rsidR="004A4204">
        <w:rPr>
          <w:rFonts w:asciiTheme="minorHAnsi" w:hAnsiTheme="minorHAnsi" w:cstheme="minorHAnsi"/>
          <w:b/>
          <w:bCs/>
        </w:rPr>
        <w:t>t</w:t>
      </w:r>
      <w:r w:rsidR="000E7ABA" w:rsidRPr="000E7ABA">
        <w:rPr>
          <w:rFonts w:asciiTheme="minorHAnsi" w:hAnsiTheme="minorHAnsi" w:cstheme="minorHAnsi"/>
          <w:b/>
          <w:bCs/>
        </w:rPr>
        <w:t>he legislation (The Town and Country Planning (Environmental Impact Assessment) (Wales) Regulations 2017 (SI 2017/567(W</w:t>
      </w:r>
      <w:r w:rsidR="007F0382" w:rsidRPr="000E7ABA">
        <w:rPr>
          <w:rFonts w:asciiTheme="minorHAnsi" w:hAnsiTheme="minorHAnsi" w:cstheme="minorHAnsi"/>
          <w:b/>
          <w:bCs/>
        </w:rPr>
        <w:t>136</w:t>
      </w:r>
      <w:r w:rsidR="00B061C6" w:rsidRPr="000E7ABA">
        <w:rPr>
          <w:rFonts w:asciiTheme="minorHAnsi" w:hAnsiTheme="minorHAnsi" w:cstheme="minorHAnsi"/>
          <w:b/>
          <w:bCs/>
        </w:rPr>
        <w:t>))</w:t>
      </w:r>
      <w:r w:rsidR="007F0382" w:rsidRPr="000E7ABA">
        <w:rPr>
          <w:rFonts w:asciiTheme="minorHAnsi" w:hAnsiTheme="minorHAnsi" w:cstheme="minorHAnsi"/>
          <w:b/>
          <w:bCs/>
        </w:rPr>
        <w:t>.</w:t>
      </w:r>
      <w:r w:rsidR="00220B0D" w:rsidRPr="005377EF">
        <w:rPr>
          <w:rFonts w:asciiTheme="minorHAnsi" w:hAnsiTheme="minorHAnsi" w:cstheme="minorHAnsi"/>
          <w:color w:val="323333"/>
        </w:rPr>
        <w:t xml:space="preserve"> </w:t>
      </w:r>
    </w:p>
    <w:p w14:paraId="2693378E" w14:textId="6F659DEA" w:rsidR="00220B0D" w:rsidRPr="00A1765C" w:rsidRDefault="00220B0D" w:rsidP="00135598">
      <w:pPr>
        <w:pStyle w:val="NormalWeb"/>
        <w:rPr>
          <w:rFonts w:ascii="Calibri" w:hAnsi="Calibri" w:cs="Calibri"/>
          <w:color w:val="323333"/>
        </w:rPr>
      </w:pPr>
      <w:r w:rsidRPr="005377EF">
        <w:rPr>
          <w:rFonts w:asciiTheme="minorHAnsi" w:hAnsiTheme="minorHAnsi" w:cstheme="minorHAnsi"/>
          <w:color w:val="323333"/>
        </w:rPr>
        <w:t xml:space="preserve">Since that initial assessment it should be noted that The Planning Inspectorate Wales has now transitioned to a new service division in Welsh Government known </w:t>
      </w:r>
      <w:r w:rsidRPr="00B6684A">
        <w:rPr>
          <w:rFonts w:asciiTheme="minorHAnsi" w:hAnsiTheme="minorHAnsi" w:cstheme="minorHAnsi"/>
          <w:b/>
          <w:bCs/>
          <w:color w:val="323333"/>
        </w:rPr>
        <w:t>as ‘Planning and Environment Decision Wales</w:t>
      </w:r>
      <w:r w:rsidR="005E36F8">
        <w:rPr>
          <w:rFonts w:asciiTheme="minorHAnsi" w:hAnsiTheme="minorHAnsi" w:cstheme="minorHAnsi"/>
          <w:b/>
          <w:bCs/>
          <w:color w:val="323333"/>
        </w:rPr>
        <w:t xml:space="preserve"> </w:t>
      </w:r>
      <w:r w:rsidRPr="00B6684A">
        <w:rPr>
          <w:rFonts w:asciiTheme="minorHAnsi" w:hAnsiTheme="minorHAnsi" w:cstheme="minorHAnsi"/>
          <w:b/>
          <w:bCs/>
          <w:color w:val="323333"/>
        </w:rPr>
        <w:t>(P.E.D.W.)</w:t>
      </w:r>
      <w:r w:rsidRPr="005377EF">
        <w:rPr>
          <w:rFonts w:asciiTheme="minorHAnsi" w:hAnsiTheme="minorHAnsi" w:cstheme="minorHAnsi"/>
          <w:color w:val="323333"/>
        </w:rPr>
        <w:t xml:space="preserve"> and that any planning </w:t>
      </w:r>
      <w:r w:rsidRPr="00A1765C">
        <w:rPr>
          <w:rFonts w:ascii="Calibri" w:hAnsi="Calibri" w:cs="Calibri"/>
          <w:color w:val="323333"/>
        </w:rPr>
        <w:t xml:space="preserve">decisions concerning this development post </w:t>
      </w:r>
      <w:r w:rsidR="002579CA" w:rsidRPr="00A1765C">
        <w:rPr>
          <w:rFonts w:ascii="Calibri" w:hAnsi="Calibri" w:cs="Calibri"/>
          <w:color w:val="323333"/>
        </w:rPr>
        <w:t xml:space="preserve">October </w:t>
      </w:r>
      <w:r w:rsidRPr="00A1765C">
        <w:rPr>
          <w:rFonts w:ascii="Calibri" w:hAnsi="Calibri" w:cs="Calibri"/>
          <w:color w:val="323333"/>
        </w:rPr>
        <w:t>202</w:t>
      </w:r>
      <w:r w:rsidR="002579CA" w:rsidRPr="00A1765C">
        <w:rPr>
          <w:rFonts w:ascii="Calibri" w:hAnsi="Calibri" w:cs="Calibri"/>
          <w:color w:val="323333"/>
        </w:rPr>
        <w:t>2</w:t>
      </w:r>
      <w:r w:rsidRPr="00A1765C">
        <w:rPr>
          <w:rFonts w:ascii="Calibri" w:hAnsi="Calibri" w:cs="Calibri"/>
          <w:color w:val="323333"/>
        </w:rPr>
        <w:t xml:space="preserve"> will be handled by </w:t>
      </w:r>
      <w:r w:rsidR="00951DC1" w:rsidRPr="00A1765C">
        <w:rPr>
          <w:rFonts w:ascii="Calibri" w:hAnsi="Calibri" w:cs="Calibri"/>
          <w:color w:val="323333"/>
        </w:rPr>
        <w:t>P.D.E.W.</w:t>
      </w:r>
      <w:r w:rsidR="00951DC1">
        <w:rPr>
          <w:rFonts w:ascii="Calibri" w:hAnsi="Calibri" w:cs="Calibri"/>
          <w:color w:val="323333"/>
        </w:rPr>
        <w:t xml:space="preserve"> (</w:t>
      </w:r>
      <w:r w:rsidR="00951DC1" w:rsidRPr="00A1765C">
        <w:rPr>
          <w:rFonts w:ascii="Calibri" w:hAnsi="Calibri" w:cs="Calibri"/>
          <w:color w:val="323333"/>
        </w:rPr>
        <w:t>however</w:t>
      </w:r>
      <w:r w:rsidR="000754B2" w:rsidRPr="00A1765C">
        <w:rPr>
          <w:rFonts w:ascii="Calibri" w:hAnsi="Calibri" w:cs="Calibri"/>
          <w:color w:val="323333"/>
        </w:rPr>
        <w:t xml:space="preserve"> as much of what will be assessed here was undertaken by the Planning </w:t>
      </w:r>
      <w:r w:rsidR="0049007F" w:rsidRPr="00A1765C">
        <w:rPr>
          <w:rFonts w:ascii="Calibri" w:hAnsi="Calibri" w:cs="Calibri"/>
          <w:color w:val="323333"/>
        </w:rPr>
        <w:t>Inspectorate,</w:t>
      </w:r>
      <w:r w:rsidR="0049007F">
        <w:rPr>
          <w:rFonts w:ascii="Calibri" w:hAnsi="Calibri" w:cs="Calibri"/>
          <w:color w:val="323333"/>
        </w:rPr>
        <w:t xml:space="preserve"> the</w:t>
      </w:r>
      <w:r w:rsidR="00B8779D">
        <w:rPr>
          <w:rFonts w:ascii="Calibri" w:hAnsi="Calibri" w:cs="Calibri"/>
          <w:color w:val="323333"/>
        </w:rPr>
        <w:t xml:space="preserve"> former will be </w:t>
      </w:r>
      <w:r w:rsidR="0049007F">
        <w:rPr>
          <w:rFonts w:ascii="Calibri" w:hAnsi="Calibri" w:cs="Calibri"/>
          <w:color w:val="323333"/>
        </w:rPr>
        <w:t>referenced</w:t>
      </w:r>
      <w:r w:rsidR="00B8779D">
        <w:rPr>
          <w:rFonts w:ascii="Calibri" w:hAnsi="Calibri" w:cs="Calibri"/>
          <w:color w:val="323333"/>
        </w:rPr>
        <w:t xml:space="preserve"> where appropriate</w:t>
      </w:r>
      <w:r w:rsidR="00BD529A">
        <w:rPr>
          <w:rFonts w:ascii="Calibri" w:hAnsi="Calibri" w:cs="Calibri"/>
          <w:color w:val="323333"/>
        </w:rPr>
        <w:t>)</w:t>
      </w:r>
    </w:p>
    <w:p w14:paraId="289C73D0" w14:textId="772D57A3" w:rsidR="00CF0AB3" w:rsidRDefault="008A705D" w:rsidP="00135598">
      <w:pPr>
        <w:pStyle w:val="NormalWeb"/>
        <w:rPr>
          <w:rFonts w:asciiTheme="minorHAnsi" w:hAnsiTheme="minorHAnsi" w:cstheme="minorHAnsi"/>
          <w:color w:val="323333"/>
        </w:rPr>
      </w:pPr>
      <w:r w:rsidRPr="00C07761">
        <w:rPr>
          <w:rFonts w:asciiTheme="minorHAnsi" w:hAnsiTheme="minorHAnsi" w:cstheme="minorHAnsi"/>
          <w:b/>
          <w:bCs/>
          <w:color w:val="323333"/>
        </w:rPr>
        <w:t xml:space="preserve">The </w:t>
      </w:r>
      <w:r w:rsidR="00EF6279" w:rsidRPr="00C07761">
        <w:rPr>
          <w:rFonts w:asciiTheme="minorHAnsi" w:hAnsiTheme="minorHAnsi" w:cstheme="minorHAnsi"/>
          <w:b/>
          <w:bCs/>
          <w:color w:val="323333"/>
        </w:rPr>
        <w:t>Pegasus Group</w:t>
      </w:r>
      <w:r w:rsidR="00BC0937" w:rsidRPr="006423B0">
        <w:rPr>
          <w:rFonts w:asciiTheme="minorHAnsi" w:hAnsiTheme="minorHAnsi" w:cstheme="minorHAnsi"/>
          <w:color w:val="323333"/>
        </w:rPr>
        <w:t xml:space="preserve"> </w:t>
      </w:r>
      <w:r w:rsidR="007A79DD" w:rsidRPr="006423B0">
        <w:rPr>
          <w:rFonts w:asciiTheme="minorHAnsi" w:hAnsiTheme="minorHAnsi" w:cstheme="minorHAnsi"/>
          <w:noProof/>
          <w:color w:val="323333"/>
        </w:rPr>
        <w:t>(</w:t>
      </w:r>
      <w:r w:rsidR="007A79DD">
        <w:rPr>
          <w:rFonts w:asciiTheme="minorHAnsi" w:hAnsiTheme="minorHAnsi" w:cstheme="minorHAnsi"/>
          <w:noProof/>
          <w:color w:val="323333"/>
        </w:rPr>
        <w:t>T</w:t>
      </w:r>
      <w:r w:rsidR="007F4B08">
        <w:rPr>
          <w:rFonts w:asciiTheme="minorHAnsi" w:hAnsiTheme="minorHAnsi" w:cstheme="minorHAnsi"/>
          <w:noProof/>
          <w:color w:val="323333"/>
        </w:rPr>
        <w:t>he Pegasus Group,2022</w:t>
      </w:r>
      <w:r w:rsidR="007A79DD" w:rsidRPr="006423B0">
        <w:rPr>
          <w:rFonts w:asciiTheme="minorHAnsi" w:hAnsiTheme="minorHAnsi" w:cstheme="minorHAnsi"/>
          <w:noProof/>
          <w:color w:val="323333"/>
        </w:rPr>
        <w:t>)</w:t>
      </w:r>
      <w:r w:rsidR="001D69E2" w:rsidRPr="006423B0">
        <w:rPr>
          <w:rFonts w:asciiTheme="minorHAnsi" w:hAnsiTheme="minorHAnsi" w:cstheme="minorHAnsi"/>
          <w:color w:val="323333"/>
        </w:rPr>
        <w:t xml:space="preserve"> </w:t>
      </w:r>
      <w:r w:rsidRPr="006423B0">
        <w:rPr>
          <w:rFonts w:asciiTheme="minorHAnsi" w:hAnsiTheme="minorHAnsi" w:cstheme="minorHAnsi"/>
          <w:color w:val="323333"/>
        </w:rPr>
        <w:t xml:space="preserve">is </w:t>
      </w:r>
      <w:r w:rsidR="001D69E2" w:rsidRPr="006423B0">
        <w:rPr>
          <w:rFonts w:asciiTheme="minorHAnsi" w:hAnsiTheme="minorHAnsi" w:cstheme="minorHAnsi"/>
          <w:color w:val="323333"/>
        </w:rPr>
        <w:t xml:space="preserve">the main management </w:t>
      </w:r>
      <w:r w:rsidRPr="006423B0">
        <w:rPr>
          <w:rFonts w:asciiTheme="minorHAnsi" w:hAnsiTheme="minorHAnsi" w:cstheme="minorHAnsi"/>
          <w:color w:val="323333"/>
        </w:rPr>
        <w:t>consultant</w:t>
      </w:r>
      <w:r w:rsidR="00EF6279" w:rsidRPr="006423B0">
        <w:rPr>
          <w:rFonts w:asciiTheme="minorHAnsi" w:hAnsiTheme="minorHAnsi" w:cstheme="minorHAnsi"/>
          <w:color w:val="323333"/>
        </w:rPr>
        <w:t xml:space="preserve"> involved with</w:t>
      </w:r>
      <w:r w:rsidR="0026342F">
        <w:rPr>
          <w:rFonts w:asciiTheme="minorHAnsi" w:hAnsiTheme="minorHAnsi" w:cstheme="minorHAnsi"/>
          <w:color w:val="323333"/>
        </w:rPr>
        <w:t xml:space="preserve"> co-ordination </w:t>
      </w:r>
      <w:r w:rsidR="00A93342" w:rsidRPr="00A93342">
        <w:rPr>
          <w:rFonts w:asciiTheme="minorHAnsi" w:hAnsiTheme="minorHAnsi" w:cstheme="minorHAnsi"/>
          <w:color w:val="323333"/>
        </w:rPr>
        <w:t xml:space="preserve">technical consultants and stakeholder consultation </w:t>
      </w:r>
      <w:r w:rsidR="000948E4" w:rsidRPr="00A93342">
        <w:rPr>
          <w:rFonts w:asciiTheme="minorHAnsi" w:hAnsiTheme="minorHAnsi" w:cstheme="minorHAnsi"/>
          <w:color w:val="323333"/>
        </w:rPr>
        <w:t>process)</w:t>
      </w:r>
      <w:r w:rsidR="000948E4">
        <w:rPr>
          <w:rFonts w:asciiTheme="minorHAnsi" w:hAnsiTheme="minorHAnsi" w:cstheme="minorHAnsi"/>
          <w:color w:val="323333"/>
        </w:rPr>
        <w:t xml:space="preserve"> and</w:t>
      </w:r>
      <w:r w:rsidR="005D2A72" w:rsidRPr="006423B0">
        <w:rPr>
          <w:rFonts w:asciiTheme="minorHAnsi" w:hAnsiTheme="minorHAnsi" w:cstheme="minorHAnsi"/>
          <w:color w:val="323333"/>
        </w:rPr>
        <w:t xml:space="preserve"> </w:t>
      </w:r>
      <w:r w:rsidR="009A5B01" w:rsidRPr="006423B0">
        <w:rPr>
          <w:rFonts w:asciiTheme="minorHAnsi" w:hAnsiTheme="minorHAnsi" w:cstheme="minorHAnsi"/>
          <w:color w:val="323333"/>
        </w:rPr>
        <w:t>produ</w:t>
      </w:r>
      <w:r w:rsidR="005D2A72" w:rsidRPr="006423B0">
        <w:rPr>
          <w:rFonts w:asciiTheme="minorHAnsi" w:hAnsiTheme="minorHAnsi" w:cstheme="minorHAnsi"/>
          <w:color w:val="323333"/>
        </w:rPr>
        <w:t xml:space="preserve">ction of </w:t>
      </w:r>
      <w:r w:rsidR="0026342F">
        <w:rPr>
          <w:rFonts w:asciiTheme="minorHAnsi" w:hAnsiTheme="minorHAnsi" w:cstheme="minorHAnsi"/>
          <w:color w:val="323333"/>
        </w:rPr>
        <w:t xml:space="preserve">planning </w:t>
      </w:r>
      <w:r w:rsidR="00817C85" w:rsidRPr="006423B0">
        <w:rPr>
          <w:rFonts w:asciiTheme="minorHAnsi" w:hAnsiTheme="minorHAnsi" w:cstheme="minorHAnsi"/>
          <w:color w:val="323333"/>
        </w:rPr>
        <w:t>documentation</w:t>
      </w:r>
      <w:r w:rsidR="00A93342">
        <w:rPr>
          <w:rFonts w:asciiTheme="minorHAnsi" w:hAnsiTheme="minorHAnsi" w:cstheme="minorHAnsi"/>
          <w:color w:val="323333"/>
        </w:rPr>
        <w:t>.</w:t>
      </w:r>
      <w:r w:rsidR="000948E4">
        <w:rPr>
          <w:rFonts w:asciiTheme="minorHAnsi" w:hAnsiTheme="minorHAnsi" w:cstheme="minorHAnsi"/>
          <w:color w:val="323333"/>
        </w:rPr>
        <w:t xml:space="preserve"> They also</w:t>
      </w:r>
      <w:r w:rsidR="00506FCC" w:rsidRPr="006423B0">
        <w:rPr>
          <w:rFonts w:asciiTheme="minorHAnsi" w:hAnsiTheme="minorHAnsi" w:cstheme="minorHAnsi"/>
          <w:color w:val="323333"/>
        </w:rPr>
        <w:t xml:space="preserve"> </w:t>
      </w:r>
      <w:r w:rsidR="000948E4">
        <w:rPr>
          <w:rFonts w:asciiTheme="minorHAnsi" w:hAnsiTheme="minorHAnsi" w:cstheme="minorHAnsi"/>
          <w:color w:val="323333"/>
        </w:rPr>
        <w:t>maintain</w:t>
      </w:r>
      <w:r w:rsidR="000948E4" w:rsidRPr="000948E4">
        <w:t xml:space="preserve"> </w:t>
      </w:r>
      <w:r w:rsidR="000948E4" w:rsidRPr="000948E4">
        <w:rPr>
          <w:rFonts w:asciiTheme="minorHAnsi" w:hAnsiTheme="minorHAnsi" w:cstheme="minorHAnsi"/>
          <w:color w:val="323333"/>
        </w:rPr>
        <w:t xml:space="preserve">a dedicated stakeholder website, </w:t>
      </w:r>
      <w:r w:rsidR="000948E4" w:rsidRPr="000948E4">
        <w:rPr>
          <w:rFonts w:asciiTheme="minorHAnsi" w:hAnsiTheme="minorHAnsi" w:cstheme="minorHAnsi"/>
          <w:color w:val="323333"/>
        </w:rPr>
        <w:lastRenderedPageBreak/>
        <w:t>entitled ‘Welcome to the Brynrhyd Solar Farm Community Consultation Website’ (</w:t>
      </w:r>
      <w:r w:rsidR="000948E4">
        <w:rPr>
          <w:rFonts w:asciiTheme="minorHAnsi" w:hAnsiTheme="minorHAnsi" w:cstheme="minorHAnsi"/>
          <w:color w:val="323333"/>
        </w:rPr>
        <w:t>The Pegasus Group,</w:t>
      </w:r>
      <w:r w:rsidR="000948E4" w:rsidRPr="000948E4">
        <w:rPr>
          <w:rFonts w:asciiTheme="minorHAnsi" w:hAnsiTheme="minorHAnsi" w:cstheme="minorHAnsi"/>
          <w:color w:val="323333"/>
        </w:rPr>
        <w:t>2022)</w:t>
      </w:r>
    </w:p>
    <w:p w14:paraId="2B2789B2" w14:textId="794B4E56" w:rsidR="00A21D79" w:rsidRPr="00A527FD" w:rsidRDefault="00C739A5" w:rsidP="004E7E3A">
      <w:pPr>
        <w:rPr>
          <w:sz w:val="24"/>
          <w:szCs w:val="24"/>
        </w:rPr>
      </w:pPr>
      <w:r>
        <w:rPr>
          <w:sz w:val="24"/>
          <w:szCs w:val="24"/>
        </w:rPr>
        <w:t>To date the</w:t>
      </w:r>
      <w:r w:rsidR="003E5C2F" w:rsidRPr="003E5C2F">
        <w:rPr>
          <w:sz w:val="24"/>
          <w:szCs w:val="24"/>
        </w:rPr>
        <w:t xml:space="preserve"> E.I.A. </w:t>
      </w:r>
      <w:r w:rsidR="0040422D" w:rsidRPr="003E5C2F">
        <w:rPr>
          <w:sz w:val="24"/>
          <w:szCs w:val="24"/>
        </w:rPr>
        <w:t>process</w:t>
      </w:r>
      <w:r w:rsidR="0040422D">
        <w:rPr>
          <w:sz w:val="24"/>
          <w:szCs w:val="24"/>
        </w:rPr>
        <w:t xml:space="preserve"> </w:t>
      </w:r>
      <w:r>
        <w:rPr>
          <w:sz w:val="24"/>
          <w:szCs w:val="24"/>
        </w:rPr>
        <w:t xml:space="preserve">for </w:t>
      </w:r>
      <w:r w:rsidR="0040422D">
        <w:rPr>
          <w:sz w:val="24"/>
          <w:szCs w:val="24"/>
        </w:rPr>
        <w:t>this</w:t>
      </w:r>
      <w:r w:rsidR="003266A4">
        <w:rPr>
          <w:sz w:val="24"/>
          <w:szCs w:val="24"/>
        </w:rPr>
        <w:t xml:space="preserve"> DNS example</w:t>
      </w:r>
      <w:r w:rsidR="00216470">
        <w:rPr>
          <w:sz w:val="24"/>
          <w:szCs w:val="24"/>
        </w:rPr>
        <w:t>,</w:t>
      </w:r>
      <w:r w:rsidR="003E5C2F" w:rsidRPr="003E5C2F">
        <w:rPr>
          <w:sz w:val="24"/>
          <w:szCs w:val="24"/>
        </w:rPr>
        <w:t xml:space="preserve"> has been made</w:t>
      </w:r>
      <w:r w:rsidR="00BF49D7">
        <w:rPr>
          <w:sz w:val="24"/>
          <w:szCs w:val="24"/>
        </w:rPr>
        <w:t xml:space="preserve"> predominantly</w:t>
      </w:r>
      <w:r w:rsidR="003E5C2F" w:rsidRPr="003E5C2F">
        <w:rPr>
          <w:sz w:val="24"/>
          <w:szCs w:val="24"/>
        </w:rPr>
        <w:t xml:space="preserve"> in </w:t>
      </w:r>
      <w:r w:rsidR="003E5C2F" w:rsidRPr="003E5C2F">
        <w:rPr>
          <w:sz w:val="24"/>
          <w:szCs w:val="24"/>
        </w:rPr>
        <w:t>refe</w:t>
      </w:r>
      <w:r w:rsidR="00F77812">
        <w:rPr>
          <w:sz w:val="24"/>
          <w:szCs w:val="24"/>
        </w:rPr>
        <w:t>rence</w:t>
      </w:r>
      <w:r w:rsidR="00291C55">
        <w:rPr>
          <w:sz w:val="24"/>
          <w:szCs w:val="24"/>
        </w:rPr>
        <w:t xml:space="preserve"> </w:t>
      </w:r>
      <w:r w:rsidR="003E5C2F" w:rsidRPr="003E5C2F">
        <w:rPr>
          <w:sz w:val="24"/>
          <w:szCs w:val="24"/>
        </w:rPr>
        <w:t>t</w:t>
      </w:r>
      <w:r w:rsidR="003E5C2F">
        <w:rPr>
          <w:sz w:val="24"/>
          <w:szCs w:val="24"/>
        </w:rPr>
        <w:t xml:space="preserve">o </w:t>
      </w:r>
      <w:r w:rsidR="00291C55">
        <w:rPr>
          <w:sz w:val="24"/>
          <w:szCs w:val="24"/>
        </w:rPr>
        <w:t>a</w:t>
      </w:r>
      <w:r w:rsidR="00362B28" w:rsidRPr="00A527FD">
        <w:rPr>
          <w:sz w:val="24"/>
          <w:szCs w:val="24"/>
        </w:rPr>
        <w:t xml:space="preserve"> framework</w:t>
      </w:r>
      <w:r w:rsidR="00647C4F" w:rsidRPr="00A527FD">
        <w:rPr>
          <w:sz w:val="24"/>
          <w:szCs w:val="24"/>
        </w:rPr>
        <w:t xml:space="preserve"> of devolved</w:t>
      </w:r>
      <w:r w:rsidR="004E7E3A" w:rsidRPr="00A527FD">
        <w:rPr>
          <w:sz w:val="24"/>
          <w:szCs w:val="24"/>
        </w:rPr>
        <w:t xml:space="preserve"> Welsh Government policy and legislation</w:t>
      </w:r>
      <w:r w:rsidR="00216470">
        <w:rPr>
          <w:sz w:val="24"/>
          <w:szCs w:val="24"/>
        </w:rPr>
        <w:t>;</w:t>
      </w:r>
      <w:r w:rsidR="00647C4F" w:rsidRPr="00A527FD">
        <w:rPr>
          <w:sz w:val="24"/>
          <w:szCs w:val="24"/>
        </w:rPr>
        <w:t xml:space="preserve"> </w:t>
      </w:r>
      <w:r w:rsidR="009204ED" w:rsidRPr="00A527FD">
        <w:rPr>
          <w:sz w:val="24"/>
          <w:szCs w:val="24"/>
        </w:rPr>
        <w:t xml:space="preserve">a </w:t>
      </w:r>
      <w:r w:rsidR="00150D97" w:rsidRPr="00A527FD">
        <w:rPr>
          <w:sz w:val="24"/>
          <w:szCs w:val="24"/>
        </w:rPr>
        <w:t xml:space="preserve">brief description of the most </w:t>
      </w:r>
      <w:r w:rsidR="00216470" w:rsidRPr="00A527FD">
        <w:rPr>
          <w:sz w:val="24"/>
          <w:szCs w:val="24"/>
        </w:rPr>
        <w:t>relevant</w:t>
      </w:r>
      <w:r w:rsidR="00362B28" w:rsidRPr="00A527FD">
        <w:rPr>
          <w:sz w:val="24"/>
          <w:szCs w:val="24"/>
        </w:rPr>
        <w:t xml:space="preserve"> together</w:t>
      </w:r>
      <w:r w:rsidR="009C1AED">
        <w:rPr>
          <w:sz w:val="24"/>
          <w:szCs w:val="24"/>
        </w:rPr>
        <w:t xml:space="preserve"> with an</w:t>
      </w:r>
      <w:r w:rsidR="00150D97" w:rsidRPr="00A527FD">
        <w:rPr>
          <w:sz w:val="24"/>
          <w:szCs w:val="24"/>
        </w:rPr>
        <w:t xml:space="preserve"> overview of the E</w:t>
      </w:r>
      <w:r w:rsidR="0011654C">
        <w:rPr>
          <w:sz w:val="24"/>
          <w:szCs w:val="24"/>
        </w:rPr>
        <w:t>.</w:t>
      </w:r>
      <w:r w:rsidR="00150D97" w:rsidRPr="00A527FD">
        <w:rPr>
          <w:sz w:val="24"/>
          <w:szCs w:val="24"/>
        </w:rPr>
        <w:t xml:space="preserve">I.A. </w:t>
      </w:r>
      <w:r w:rsidR="00415A3F">
        <w:rPr>
          <w:sz w:val="24"/>
          <w:szCs w:val="24"/>
        </w:rPr>
        <w:t xml:space="preserve">and </w:t>
      </w:r>
      <w:r w:rsidR="002B6EA1" w:rsidRPr="00A527FD">
        <w:rPr>
          <w:sz w:val="24"/>
          <w:szCs w:val="24"/>
        </w:rPr>
        <w:t>DNS development proposal</w:t>
      </w:r>
      <w:r w:rsidR="0011654C">
        <w:rPr>
          <w:sz w:val="24"/>
          <w:szCs w:val="24"/>
        </w:rPr>
        <w:t>s</w:t>
      </w:r>
      <w:r w:rsidR="002B6EA1" w:rsidRPr="00A527FD">
        <w:rPr>
          <w:sz w:val="24"/>
          <w:szCs w:val="24"/>
        </w:rPr>
        <w:t xml:space="preserve"> in Wales will be presented </w:t>
      </w:r>
      <w:r w:rsidR="00A90B54">
        <w:rPr>
          <w:sz w:val="24"/>
          <w:szCs w:val="24"/>
        </w:rPr>
        <w:t xml:space="preserve">below </w:t>
      </w:r>
      <w:r w:rsidR="002B6EA1" w:rsidRPr="00A527FD">
        <w:rPr>
          <w:sz w:val="24"/>
          <w:szCs w:val="24"/>
        </w:rPr>
        <w:t>in</w:t>
      </w:r>
      <w:r w:rsidR="00BF6F5C">
        <w:rPr>
          <w:sz w:val="24"/>
          <w:szCs w:val="24"/>
        </w:rPr>
        <w:t xml:space="preserve"> </w:t>
      </w:r>
      <w:r w:rsidR="00796667" w:rsidRPr="00A527FD">
        <w:rPr>
          <w:sz w:val="24"/>
          <w:szCs w:val="24"/>
        </w:rPr>
        <w:t xml:space="preserve">Section </w:t>
      </w:r>
      <w:r w:rsidR="00B42BCF">
        <w:rPr>
          <w:sz w:val="24"/>
          <w:szCs w:val="24"/>
        </w:rPr>
        <w:t>3</w:t>
      </w:r>
      <w:r w:rsidR="0040422D">
        <w:rPr>
          <w:sz w:val="24"/>
          <w:szCs w:val="24"/>
        </w:rPr>
        <w:t xml:space="preserve"> </w:t>
      </w:r>
      <w:r w:rsidR="00E83D98">
        <w:rPr>
          <w:sz w:val="24"/>
          <w:szCs w:val="24"/>
        </w:rPr>
        <w:t>following on</w:t>
      </w:r>
      <w:r w:rsidR="00C44264">
        <w:rPr>
          <w:sz w:val="24"/>
          <w:szCs w:val="24"/>
        </w:rPr>
        <w:t xml:space="preserve"> with the </w:t>
      </w:r>
      <w:r w:rsidR="00965B9F">
        <w:rPr>
          <w:sz w:val="24"/>
          <w:szCs w:val="24"/>
        </w:rPr>
        <w:t>overall evaluation</w:t>
      </w:r>
      <w:r w:rsidR="00BF6F5C">
        <w:rPr>
          <w:sz w:val="24"/>
          <w:szCs w:val="24"/>
        </w:rPr>
        <w:t xml:space="preserve"> of the</w:t>
      </w:r>
      <w:r w:rsidR="00965B9F">
        <w:rPr>
          <w:sz w:val="24"/>
          <w:szCs w:val="24"/>
        </w:rPr>
        <w:t xml:space="preserve"> EIA process for</w:t>
      </w:r>
      <w:r w:rsidR="003266A4">
        <w:rPr>
          <w:sz w:val="24"/>
          <w:szCs w:val="24"/>
        </w:rPr>
        <w:t xml:space="preserve"> Brynr</w:t>
      </w:r>
      <w:r w:rsidR="009D6901">
        <w:rPr>
          <w:sz w:val="24"/>
          <w:szCs w:val="24"/>
        </w:rPr>
        <w:t xml:space="preserve">hyd Solar Farm </w:t>
      </w:r>
      <w:r w:rsidR="008A5CFB">
        <w:rPr>
          <w:sz w:val="24"/>
          <w:szCs w:val="24"/>
        </w:rPr>
        <w:t>in Section Four</w:t>
      </w:r>
      <w:r w:rsidR="009D6901">
        <w:rPr>
          <w:sz w:val="24"/>
          <w:szCs w:val="24"/>
        </w:rPr>
        <w:t>.</w:t>
      </w:r>
    </w:p>
    <w:p w14:paraId="678C79BF" w14:textId="31B93C13" w:rsidR="004836EB" w:rsidRDefault="00B07D80" w:rsidP="004E7E3A">
      <w:pPr>
        <w:rPr>
          <w:sz w:val="24"/>
          <w:szCs w:val="24"/>
        </w:rPr>
      </w:pPr>
      <w:r>
        <w:rPr>
          <w:sz w:val="24"/>
          <w:szCs w:val="24"/>
        </w:rPr>
        <w:t>Before</w:t>
      </w:r>
      <w:r w:rsidR="00F96121">
        <w:rPr>
          <w:sz w:val="24"/>
          <w:szCs w:val="24"/>
        </w:rPr>
        <w:t xml:space="preserve"> that</w:t>
      </w:r>
      <w:r>
        <w:rPr>
          <w:sz w:val="24"/>
          <w:szCs w:val="24"/>
        </w:rPr>
        <w:t xml:space="preserve"> </w:t>
      </w:r>
      <w:r w:rsidR="002E1958">
        <w:rPr>
          <w:sz w:val="24"/>
          <w:szCs w:val="24"/>
        </w:rPr>
        <w:t>a brief synopsis</w:t>
      </w:r>
      <w:r w:rsidR="00382839">
        <w:rPr>
          <w:sz w:val="24"/>
          <w:szCs w:val="24"/>
        </w:rPr>
        <w:t>es</w:t>
      </w:r>
      <w:r w:rsidR="000F7F08">
        <w:rPr>
          <w:sz w:val="24"/>
          <w:szCs w:val="24"/>
        </w:rPr>
        <w:t xml:space="preserve"> will be presented</w:t>
      </w:r>
      <w:r w:rsidR="00013691">
        <w:rPr>
          <w:sz w:val="24"/>
          <w:szCs w:val="24"/>
        </w:rPr>
        <w:t xml:space="preserve"> in</w:t>
      </w:r>
      <w:r w:rsidR="00BF6F5C">
        <w:rPr>
          <w:sz w:val="24"/>
          <w:szCs w:val="24"/>
        </w:rPr>
        <w:t xml:space="preserve"> </w:t>
      </w:r>
      <w:r w:rsidR="00362B28" w:rsidRPr="00A527FD">
        <w:rPr>
          <w:sz w:val="24"/>
          <w:szCs w:val="24"/>
        </w:rPr>
        <w:t>Section</w:t>
      </w:r>
      <w:r w:rsidR="00214929">
        <w:rPr>
          <w:sz w:val="24"/>
          <w:szCs w:val="24"/>
        </w:rPr>
        <w:t>s</w:t>
      </w:r>
      <w:r w:rsidR="004E7E3A" w:rsidRPr="00A527FD">
        <w:rPr>
          <w:sz w:val="24"/>
          <w:szCs w:val="24"/>
        </w:rPr>
        <w:t xml:space="preserve"> One</w:t>
      </w:r>
      <w:r w:rsidR="00214929">
        <w:rPr>
          <w:sz w:val="24"/>
          <w:szCs w:val="24"/>
        </w:rPr>
        <w:t xml:space="preserve"> and </w:t>
      </w:r>
      <w:r w:rsidR="002249A4">
        <w:rPr>
          <w:sz w:val="24"/>
          <w:szCs w:val="24"/>
        </w:rPr>
        <w:t xml:space="preserve">Two </w:t>
      </w:r>
      <w:r w:rsidR="00506785">
        <w:rPr>
          <w:sz w:val="24"/>
          <w:szCs w:val="24"/>
        </w:rPr>
        <w:t xml:space="preserve">regarding </w:t>
      </w:r>
      <w:r w:rsidR="00206EA6">
        <w:rPr>
          <w:sz w:val="24"/>
          <w:szCs w:val="24"/>
        </w:rPr>
        <w:t xml:space="preserve">Solar </w:t>
      </w:r>
      <w:r w:rsidR="00B06D8F">
        <w:rPr>
          <w:sz w:val="24"/>
          <w:szCs w:val="24"/>
        </w:rPr>
        <w:t>energy within</w:t>
      </w:r>
      <w:r w:rsidR="00462F05">
        <w:rPr>
          <w:sz w:val="24"/>
          <w:szCs w:val="24"/>
        </w:rPr>
        <w:t xml:space="preserve"> the </w:t>
      </w:r>
      <w:r w:rsidR="00586EE1">
        <w:rPr>
          <w:sz w:val="24"/>
          <w:szCs w:val="24"/>
        </w:rPr>
        <w:t>Climate Change</w:t>
      </w:r>
      <w:r w:rsidR="00382839">
        <w:rPr>
          <w:sz w:val="24"/>
          <w:szCs w:val="24"/>
        </w:rPr>
        <w:t xml:space="preserve"> context</w:t>
      </w:r>
      <w:r w:rsidR="00A667CB">
        <w:rPr>
          <w:sz w:val="24"/>
          <w:szCs w:val="24"/>
        </w:rPr>
        <w:t>,</w:t>
      </w:r>
      <w:r w:rsidR="0014642F">
        <w:rPr>
          <w:sz w:val="24"/>
          <w:szCs w:val="24"/>
        </w:rPr>
        <w:t xml:space="preserve"> </w:t>
      </w:r>
      <w:r w:rsidR="000F7F08">
        <w:rPr>
          <w:sz w:val="24"/>
          <w:szCs w:val="24"/>
        </w:rPr>
        <w:t>and</w:t>
      </w:r>
      <w:r w:rsidR="00462F05">
        <w:rPr>
          <w:sz w:val="24"/>
          <w:szCs w:val="24"/>
        </w:rPr>
        <w:t xml:space="preserve"> its</w:t>
      </w:r>
      <w:r w:rsidR="00506785">
        <w:rPr>
          <w:sz w:val="24"/>
          <w:szCs w:val="24"/>
        </w:rPr>
        <w:t xml:space="preserve"> </w:t>
      </w:r>
      <w:r w:rsidR="002249A4">
        <w:rPr>
          <w:sz w:val="24"/>
          <w:szCs w:val="24"/>
        </w:rPr>
        <w:t>perceived</w:t>
      </w:r>
      <w:r w:rsidR="00506785">
        <w:rPr>
          <w:sz w:val="24"/>
          <w:szCs w:val="24"/>
        </w:rPr>
        <w:t xml:space="preserve"> benefits and disbenefits</w:t>
      </w:r>
      <w:r w:rsidR="000E3BB2">
        <w:rPr>
          <w:sz w:val="24"/>
          <w:szCs w:val="24"/>
        </w:rPr>
        <w:t xml:space="preserve">, to be considered in the context of </w:t>
      </w:r>
      <w:r w:rsidR="00B10B2D">
        <w:rPr>
          <w:sz w:val="24"/>
          <w:szCs w:val="24"/>
        </w:rPr>
        <w:t xml:space="preserve">E.I.A. </w:t>
      </w:r>
      <w:r w:rsidR="000E3BB2">
        <w:rPr>
          <w:sz w:val="24"/>
          <w:szCs w:val="24"/>
        </w:rPr>
        <w:t>evaluation.</w:t>
      </w:r>
      <w:r w:rsidR="004E7E3A" w:rsidRPr="00A527FD">
        <w:rPr>
          <w:sz w:val="24"/>
          <w:szCs w:val="24"/>
        </w:rPr>
        <w:t xml:space="preserve"> </w:t>
      </w:r>
    </w:p>
    <w:p w14:paraId="32F21F50" w14:textId="3B570497" w:rsidR="00EA1ED2" w:rsidRDefault="0066406C" w:rsidP="008C7F18">
      <w:pPr>
        <w:pStyle w:val="Heading1"/>
      </w:pPr>
      <w:bookmarkStart w:id="1" w:name="_Toc124444007"/>
      <w:r>
        <w:t>1.</w:t>
      </w:r>
      <w:r w:rsidR="001B19C4">
        <w:t xml:space="preserve"> </w:t>
      </w:r>
      <w:r w:rsidR="007E4853">
        <w:t xml:space="preserve">Background to expansion of increased use of </w:t>
      </w:r>
      <w:r w:rsidR="00141368">
        <w:t>solar power</w:t>
      </w:r>
      <w:r w:rsidR="00EA1ED2">
        <w:t xml:space="preserve"> in Wales</w:t>
      </w:r>
      <w:r w:rsidR="00BC49CF">
        <w:t>:</w:t>
      </w:r>
      <w:bookmarkEnd w:id="1"/>
    </w:p>
    <w:p w14:paraId="5DFFBFED" w14:textId="77777777" w:rsidR="00CC6723" w:rsidRDefault="00CC6723" w:rsidP="009C50F4"/>
    <w:p w14:paraId="079382E5" w14:textId="2821DAD3" w:rsidR="00D847F7" w:rsidRDefault="001824C7" w:rsidP="00D847F7">
      <w:pPr>
        <w:pStyle w:val="Heading2"/>
      </w:pPr>
      <w:bookmarkStart w:id="2" w:name="_Toc124444008"/>
      <w:r>
        <w:t>1.</w:t>
      </w:r>
      <w:r w:rsidR="004D0FC8">
        <w:t>1</w:t>
      </w:r>
      <w:r>
        <w:t>.</w:t>
      </w:r>
      <w:r w:rsidR="00D847F7" w:rsidRPr="00D847F7">
        <w:t xml:space="preserve"> </w:t>
      </w:r>
      <w:r w:rsidR="00D847F7">
        <w:t>Climate change</w:t>
      </w:r>
      <w:r w:rsidR="009D5F0B">
        <w:t xml:space="preserve"> and</w:t>
      </w:r>
      <w:r w:rsidR="00D713D5">
        <w:t xml:space="preserve"> Geopolitical pressures</w:t>
      </w:r>
      <w:r w:rsidR="00D847F7">
        <w:t xml:space="preserve"> drivers</w:t>
      </w:r>
      <w:r w:rsidR="00D713D5">
        <w:t xml:space="preserve"> to</w:t>
      </w:r>
      <w:r w:rsidR="009D5F0B">
        <w:t xml:space="preserve"> increased use of</w:t>
      </w:r>
      <w:r w:rsidR="00D713D5">
        <w:t xml:space="preserve"> re</w:t>
      </w:r>
      <w:r w:rsidR="009D5F0B">
        <w:t>newable energy:</w:t>
      </w:r>
      <w:bookmarkEnd w:id="2"/>
    </w:p>
    <w:p w14:paraId="18C95035" w14:textId="2BD7024F" w:rsidR="00B9621F" w:rsidRDefault="00261674" w:rsidP="00B9621F">
      <w:pPr>
        <w:rPr>
          <w:color w:val="000000" w:themeColor="text1"/>
          <w:sz w:val="24"/>
          <w:szCs w:val="24"/>
        </w:rPr>
      </w:pPr>
      <w:r w:rsidRPr="00BF0204">
        <w:rPr>
          <w:color w:val="000000" w:themeColor="text1"/>
          <w:sz w:val="24"/>
          <w:szCs w:val="24"/>
        </w:rPr>
        <w:t>In the</w:t>
      </w:r>
      <w:r w:rsidR="00020ACD" w:rsidRPr="00BF0204">
        <w:rPr>
          <w:color w:val="000000" w:themeColor="text1"/>
          <w:sz w:val="24"/>
          <w:szCs w:val="24"/>
        </w:rPr>
        <w:t xml:space="preserve"> </w:t>
      </w:r>
      <w:r w:rsidR="00975D81" w:rsidRPr="00BF0204">
        <w:rPr>
          <w:color w:val="000000" w:themeColor="text1"/>
          <w:sz w:val="24"/>
          <w:szCs w:val="24"/>
        </w:rPr>
        <w:t xml:space="preserve">IPCC </w:t>
      </w:r>
      <w:r w:rsidR="00D5049F" w:rsidRPr="00BF0204">
        <w:rPr>
          <w:color w:val="000000" w:themeColor="text1"/>
          <w:sz w:val="24"/>
          <w:szCs w:val="24"/>
        </w:rPr>
        <w:t>Sixth Assessment Report</w:t>
      </w:r>
      <w:r w:rsidR="00EA6380" w:rsidRPr="00BF0204">
        <w:rPr>
          <w:color w:val="000000" w:themeColor="text1"/>
          <w:sz w:val="24"/>
          <w:szCs w:val="24"/>
        </w:rPr>
        <w:t xml:space="preserve"> </w:t>
      </w:r>
      <w:r w:rsidR="00D5049F" w:rsidRPr="00BF0204">
        <w:rPr>
          <w:color w:val="000000" w:themeColor="text1"/>
          <w:sz w:val="24"/>
          <w:szCs w:val="24"/>
        </w:rPr>
        <w:t xml:space="preserve">’The Physical </w:t>
      </w:r>
      <w:r w:rsidR="00EA6380" w:rsidRPr="00BF0204">
        <w:rPr>
          <w:color w:val="000000" w:themeColor="text1"/>
          <w:sz w:val="24"/>
          <w:szCs w:val="24"/>
        </w:rPr>
        <w:t>Science</w:t>
      </w:r>
      <w:r w:rsidR="00D5049F" w:rsidRPr="00BF0204">
        <w:rPr>
          <w:color w:val="000000" w:themeColor="text1"/>
          <w:sz w:val="24"/>
          <w:szCs w:val="24"/>
        </w:rPr>
        <w:t xml:space="preserve"> Basis’</w:t>
      </w:r>
      <w:r w:rsidR="000D412D" w:rsidRPr="00BF0204">
        <w:rPr>
          <w:color w:val="000000" w:themeColor="text1"/>
          <w:sz w:val="24"/>
          <w:szCs w:val="24"/>
        </w:rPr>
        <w:t xml:space="preserve"> (</w:t>
      </w:r>
      <w:r w:rsidR="00ED7645" w:rsidRPr="00BF0204">
        <w:rPr>
          <w:color w:val="000000" w:themeColor="text1"/>
          <w:sz w:val="24"/>
          <w:szCs w:val="24"/>
        </w:rPr>
        <w:t>International Panel for Climate Change,2022)</w:t>
      </w:r>
      <w:r w:rsidR="00401E17" w:rsidRPr="00BF0204">
        <w:rPr>
          <w:color w:val="000000" w:themeColor="text1"/>
          <w:sz w:val="24"/>
          <w:szCs w:val="24"/>
        </w:rPr>
        <w:t xml:space="preserve"> </w:t>
      </w:r>
      <w:r w:rsidR="0063773A" w:rsidRPr="00BF0204">
        <w:rPr>
          <w:color w:val="000000" w:themeColor="text1"/>
          <w:sz w:val="24"/>
          <w:szCs w:val="24"/>
        </w:rPr>
        <w:t>it is</w:t>
      </w:r>
      <w:r w:rsidR="00B94458" w:rsidRPr="00BF0204">
        <w:rPr>
          <w:color w:val="000000" w:themeColor="text1"/>
          <w:sz w:val="24"/>
          <w:szCs w:val="24"/>
        </w:rPr>
        <w:t xml:space="preserve"> stated </w:t>
      </w:r>
      <w:r w:rsidR="0018508C" w:rsidRPr="00BF0204">
        <w:rPr>
          <w:color w:val="000000" w:themeColor="text1"/>
          <w:sz w:val="24"/>
          <w:szCs w:val="24"/>
        </w:rPr>
        <w:t>it is</w:t>
      </w:r>
      <w:r w:rsidR="0063773A" w:rsidRPr="00BF0204">
        <w:rPr>
          <w:color w:val="000000" w:themeColor="text1"/>
          <w:sz w:val="24"/>
          <w:szCs w:val="24"/>
        </w:rPr>
        <w:t xml:space="preserve"> ‘unequi</w:t>
      </w:r>
      <w:r w:rsidR="005D5555" w:rsidRPr="00BF0204">
        <w:rPr>
          <w:color w:val="000000" w:themeColor="text1"/>
          <w:sz w:val="24"/>
          <w:szCs w:val="24"/>
        </w:rPr>
        <w:t>vocal that human influence has warmed the atmosphere, ocean and land’</w:t>
      </w:r>
      <w:r w:rsidR="00845F52" w:rsidRPr="00BF0204">
        <w:rPr>
          <w:color w:val="000000" w:themeColor="text1"/>
          <w:sz w:val="24"/>
          <w:szCs w:val="24"/>
        </w:rPr>
        <w:t>,</w:t>
      </w:r>
      <w:r w:rsidR="0018508C" w:rsidRPr="00BF0204">
        <w:rPr>
          <w:color w:val="000000" w:themeColor="text1"/>
          <w:sz w:val="24"/>
          <w:szCs w:val="24"/>
        </w:rPr>
        <w:t xml:space="preserve"> </w:t>
      </w:r>
      <w:r w:rsidR="00850717" w:rsidRPr="00BF0204">
        <w:rPr>
          <w:color w:val="000000" w:themeColor="text1"/>
          <w:sz w:val="24"/>
          <w:szCs w:val="24"/>
        </w:rPr>
        <w:t>resulting in</w:t>
      </w:r>
      <w:r w:rsidR="009C6024" w:rsidRPr="00BF0204">
        <w:rPr>
          <w:color w:val="000000" w:themeColor="text1"/>
          <w:sz w:val="24"/>
          <w:szCs w:val="24"/>
        </w:rPr>
        <w:t xml:space="preserve"> </w:t>
      </w:r>
      <w:r w:rsidR="00F80D72" w:rsidRPr="00BF0204">
        <w:rPr>
          <w:color w:val="000000" w:themeColor="text1"/>
          <w:sz w:val="24"/>
          <w:szCs w:val="24"/>
        </w:rPr>
        <w:t>increase</w:t>
      </w:r>
      <w:r w:rsidR="001404C1" w:rsidRPr="00BF0204">
        <w:rPr>
          <w:color w:val="000000" w:themeColor="text1"/>
          <w:sz w:val="24"/>
          <w:szCs w:val="24"/>
        </w:rPr>
        <w:t>d</w:t>
      </w:r>
      <w:r w:rsidR="00CF33FF" w:rsidRPr="00BF0204">
        <w:rPr>
          <w:color w:val="000000" w:themeColor="text1"/>
          <w:sz w:val="24"/>
          <w:szCs w:val="24"/>
        </w:rPr>
        <w:t xml:space="preserve"> extreme weather events </w:t>
      </w:r>
      <w:r w:rsidR="00312788" w:rsidRPr="00BF0204">
        <w:rPr>
          <w:color w:val="000000" w:themeColor="text1"/>
          <w:sz w:val="24"/>
          <w:szCs w:val="24"/>
        </w:rPr>
        <w:t xml:space="preserve">The report </w:t>
      </w:r>
      <w:r w:rsidR="002E358B">
        <w:rPr>
          <w:color w:val="000000" w:themeColor="text1"/>
          <w:sz w:val="24"/>
          <w:szCs w:val="24"/>
        </w:rPr>
        <w:t xml:space="preserve"> further </w:t>
      </w:r>
      <w:r w:rsidR="00312788" w:rsidRPr="00BF0204">
        <w:rPr>
          <w:color w:val="000000" w:themeColor="text1"/>
          <w:sz w:val="24"/>
          <w:szCs w:val="24"/>
        </w:rPr>
        <w:t xml:space="preserve">warns </w:t>
      </w:r>
      <w:r w:rsidR="002E358B">
        <w:rPr>
          <w:color w:val="000000" w:themeColor="text1"/>
          <w:sz w:val="24"/>
          <w:szCs w:val="24"/>
        </w:rPr>
        <w:t xml:space="preserve">of </w:t>
      </w:r>
      <w:r w:rsidR="00A830CD" w:rsidRPr="00BF0204">
        <w:rPr>
          <w:color w:val="000000" w:themeColor="text1"/>
          <w:sz w:val="24"/>
          <w:szCs w:val="24"/>
        </w:rPr>
        <w:t>a</w:t>
      </w:r>
      <w:r w:rsidR="00216BF4">
        <w:rPr>
          <w:color w:val="000000" w:themeColor="text1"/>
          <w:sz w:val="24"/>
          <w:szCs w:val="24"/>
        </w:rPr>
        <w:t>n upward</w:t>
      </w:r>
      <w:r w:rsidR="003E698D">
        <w:rPr>
          <w:color w:val="000000" w:themeColor="text1"/>
          <w:sz w:val="24"/>
          <w:szCs w:val="24"/>
        </w:rPr>
        <w:t xml:space="preserve"> </w:t>
      </w:r>
      <w:r w:rsidR="006112FF" w:rsidRPr="00BF0204">
        <w:rPr>
          <w:color w:val="000000" w:themeColor="text1"/>
          <w:sz w:val="24"/>
          <w:szCs w:val="24"/>
        </w:rPr>
        <w:t>trend for</w:t>
      </w:r>
      <w:r w:rsidR="00A830CD" w:rsidRPr="00BF0204">
        <w:rPr>
          <w:color w:val="000000" w:themeColor="text1"/>
          <w:sz w:val="24"/>
          <w:szCs w:val="24"/>
        </w:rPr>
        <w:t xml:space="preserve"> ‘</w:t>
      </w:r>
      <w:r w:rsidR="00F01DAE" w:rsidRPr="00BF0204">
        <w:rPr>
          <w:color w:val="000000" w:themeColor="text1"/>
          <w:sz w:val="24"/>
          <w:szCs w:val="24"/>
        </w:rPr>
        <w:t>concurrent and multiple changes in climatic impact-drivers</w:t>
      </w:r>
      <w:r w:rsidR="00B84B11" w:rsidRPr="00BF0204">
        <w:rPr>
          <w:color w:val="000000" w:themeColor="text1"/>
          <w:sz w:val="24"/>
          <w:szCs w:val="24"/>
        </w:rPr>
        <w:t>’, be</w:t>
      </w:r>
      <w:r w:rsidR="008C207F" w:rsidRPr="00BF0204">
        <w:rPr>
          <w:color w:val="000000" w:themeColor="text1"/>
          <w:sz w:val="24"/>
          <w:szCs w:val="24"/>
        </w:rPr>
        <w:t>coming more prevalent</w:t>
      </w:r>
      <w:r w:rsidR="00F01DAE" w:rsidRPr="00BF0204">
        <w:rPr>
          <w:color w:val="000000" w:themeColor="text1"/>
          <w:sz w:val="24"/>
          <w:szCs w:val="24"/>
        </w:rPr>
        <w:t xml:space="preserve"> at 2°C </w:t>
      </w:r>
      <w:r w:rsidR="00F411D0" w:rsidRPr="00BF0204">
        <w:rPr>
          <w:color w:val="000000" w:themeColor="text1"/>
          <w:sz w:val="24"/>
          <w:szCs w:val="24"/>
        </w:rPr>
        <w:t xml:space="preserve">in comparison </w:t>
      </w:r>
      <w:r w:rsidR="002F1C97" w:rsidRPr="00BF0204">
        <w:rPr>
          <w:color w:val="000000" w:themeColor="text1"/>
          <w:sz w:val="24"/>
          <w:szCs w:val="24"/>
        </w:rPr>
        <w:t>to reducing the</w:t>
      </w:r>
      <w:r w:rsidR="00704154" w:rsidRPr="00BF0204">
        <w:rPr>
          <w:color w:val="000000" w:themeColor="text1"/>
          <w:sz w:val="24"/>
          <w:szCs w:val="24"/>
        </w:rPr>
        <w:t xml:space="preserve"> maximum</w:t>
      </w:r>
      <w:r w:rsidR="00F01DAE" w:rsidRPr="00BF0204">
        <w:rPr>
          <w:color w:val="000000" w:themeColor="text1"/>
          <w:sz w:val="24"/>
          <w:szCs w:val="24"/>
        </w:rPr>
        <w:t xml:space="preserve"> global warming</w:t>
      </w:r>
      <w:r w:rsidR="00285AA8" w:rsidRPr="00BF0204">
        <w:rPr>
          <w:color w:val="000000" w:themeColor="text1"/>
          <w:sz w:val="24"/>
          <w:szCs w:val="24"/>
        </w:rPr>
        <w:t xml:space="preserve"> level</w:t>
      </w:r>
      <w:r w:rsidR="002F1C97" w:rsidRPr="00BF0204">
        <w:rPr>
          <w:color w:val="000000" w:themeColor="text1"/>
          <w:sz w:val="24"/>
          <w:szCs w:val="24"/>
        </w:rPr>
        <w:t xml:space="preserve"> to 1.5°C </w:t>
      </w:r>
      <w:r w:rsidR="001F61E9" w:rsidRPr="00BF0204">
        <w:rPr>
          <w:color w:val="000000" w:themeColor="text1"/>
          <w:sz w:val="24"/>
          <w:szCs w:val="24"/>
        </w:rPr>
        <w:t xml:space="preserve"> or less,</w:t>
      </w:r>
      <w:r w:rsidR="002F1C97" w:rsidRPr="00BF0204">
        <w:rPr>
          <w:color w:val="000000" w:themeColor="text1"/>
          <w:sz w:val="24"/>
          <w:szCs w:val="24"/>
        </w:rPr>
        <w:t xml:space="preserve"> </w:t>
      </w:r>
      <w:r w:rsidR="00EF01BB" w:rsidRPr="00BF0204">
        <w:rPr>
          <w:color w:val="000000" w:themeColor="text1"/>
          <w:sz w:val="24"/>
          <w:szCs w:val="24"/>
        </w:rPr>
        <w:t>a</w:t>
      </w:r>
      <w:r w:rsidR="00F411D0" w:rsidRPr="00BF0204">
        <w:rPr>
          <w:color w:val="000000" w:themeColor="text1"/>
          <w:sz w:val="24"/>
          <w:szCs w:val="24"/>
        </w:rPr>
        <w:t>dvocated</w:t>
      </w:r>
      <w:r w:rsidR="00193F32" w:rsidRPr="00BF0204">
        <w:rPr>
          <w:color w:val="000000" w:themeColor="text1"/>
          <w:sz w:val="24"/>
          <w:szCs w:val="24"/>
        </w:rPr>
        <w:t xml:space="preserve"> by the</w:t>
      </w:r>
      <w:r w:rsidR="005458D9">
        <w:rPr>
          <w:color w:val="000000" w:themeColor="text1"/>
          <w:sz w:val="24"/>
          <w:szCs w:val="24"/>
        </w:rPr>
        <w:t xml:space="preserve"> historic</w:t>
      </w:r>
      <w:r w:rsidR="00B05230" w:rsidRPr="00BF0204">
        <w:rPr>
          <w:color w:val="000000" w:themeColor="text1"/>
          <w:sz w:val="24"/>
          <w:szCs w:val="24"/>
        </w:rPr>
        <w:t xml:space="preserve"> ‘</w:t>
      </w:r>
      <w:r w:rsidR="003E698D">
        <w:rPr>
          <w:color w:val="000000" w:themeColor="text1"/>
          <w:sz w:val="24"/>
          <w:szCs w:val="24"/>
        </w:rPr>
        <w:t xml:space="preserve"> </w:t>
      </w:r>
      <w:r w:rsidR="00B05230" w:rsidRPr="00BF0204">
        <w:rPr>
          <w:color w:val="000000" w:themeColor="text1"/>
          <w:sz w:val="24"/>
          <w:szCs w:val="24"/>
        </w:rPr>
        <w:t>Paris Agreement</w:t>
      </w:r>
      <w:r w:rsidR="002F5FD3" w:rsidRPr="00BF0204">
        <w:rPr>
          <w:color w:val="000000" w:themeColor="text1"/>
          <w:sz w:val="24"/>
          <w:szCs w:val="24"/>
        </w:rPr>
        <w:t>’</w:t>
      </w:r>
      <w:r w:rsidR="005458D9">
        <w:rPr>
          <w:color w:val="000000" w:themeColor="text1"/>
          <w:sz w:val="24"/>
          <w:szCs w:val="24"/>
        </w:rPr>
        <w:t xml:space="preserve"> at COP21</w:t>
      </w:r>
      <w:r w:rsidR="002F5FD3" w:rsidRPr="00BF0204">
        <w:rPr>
          <w:color w:val="000000" w:themeColor="text1"/>
          <w:sz w:val="24"/>
          <w:szCs w:val="24"/>
        </w:rPr>
        <w:t>(UN,2022)</w:t>
      </w:r>
      <w:r w:rsidR="00F01DAE" w:rsidRPr="00BF0204">
        <w:rPr>
          <w:color w:val="000000" w:themeColor="text1"/>
          <w:sz w:val="24"/>
          <w:szCs w:val="24"/>
        </w:rPr>
        <w:t xml:space="preserve"> </w:t>
      </w:r>
      <w:r w:rsidR="00C179A8" w:rsidRPr="00BF0204">
        <w:rPr>
          <w:color w:val="000000" w:themeColor="text1"/>
          <w:sz w:val="24"/>
          <w:szCs w:val="24"/>
        </w:rPr>
        <w:t xml:space="preserve">The report </w:t>
      </w:r>
      <w:r w:rsidR="00F351F2">
        <w:rPr>
          <w:color w:val="000000" w:themeColor="text1"/>
          <w:sz w:val="24"/>
          <w:szCs w:val="24"/>
        </w:rPr>
        <w:t>conclude</w:t>
      </w:r>
      <w:r w:rsidR="003D3A28">
        <w:rPr>
          <w:color w:val="000000" w:themeColor="text1"/>
          <w:sz w:val="24"/>
          <w:szCs w:val="24"/>
        </w:rPr>
        <w:t>s</w:t>
      </w:r>
      <w:r w:rsidR="00F15F53">
        <w:rPr>
          <w:color w:val="000000" w:themeColor="text1"/>
          <w:sz w:val="24"/>
          <w:szCs w:val="24"/>
        </w:rPr>
        <w:t xml:space="preserve"> </w:t>
      </w:r>
      <w:r w:rsidR="00D6061C" w:rsidRPr="00BF0204">
        <w:rPr>
          <w:color w:val="000000" w:themeColor="text1"/>
          <w:sz w:val="24"/>
          <w:szCs w:val="24"/>
        </w:rPr>
        <w:t>that</w:t>
      </w:r>
      <w:r w:rsidR="0085759B">
        <w:rPr>
          <w:color w:val="000000" w:themeColor="text1"/>
          <w:sz w:val="24"/>
          <w:szCs w:val="24"/>
        </w:rPr>
        <w:t xml:space="preserve"> only</w:t>
      </w:r>
      <w:r w:rsidR="00D6061C" w:rsidRPr="00BF0204">
        <w:rPr>
          <w:color w:val="000000" w:themeColor="text1"/>
          <w:sz w:val="24"/>
          <w:szCs w:val="24"/>
        </w:rPr>
        <w:t xml:space="preserve"> limiting</w:t>
      </w:r>
      <w:r w:rsidR="00DF364D" w:rsidRPr="00BF0204">
        <w:rPr>
          <w:color w:val="000000" w:themeColor="text1"/>
          <w:sz w:val="24"/>
          <w:szCs w:val="24"/>
        </w:rPr>
        <w:t xml:space="preserve"> ‘cumulative’CO2 emissions, to obtain ‘net-</w:t>
      </w:r>
      <w:r w:rsidR="001F25AC" w:rsidRPr="00BF0204">
        <w:rPr>
          <w:color w:val="000000" w:themeColor="text1"/>
          <w:sz w:val="24"/>
          <w:szCs w:val="24"/>
        </w:rPr>
        <w:t>zero’, in conjunction with other greenhouse gases(GHGS</w:t>
      </w:r>
      <w:r w:rsidR="00DF364D" w:rsidRPr="00BF0204">
        <w:rPr>
          <w:color w:val="000000" w:themeColor="text1"/>
          <w:sz w:val="24"/>
          <w:szCs w:val="24"/>
        </w:rPr>
        <w:t xml:space="preserve"> </w:t>
      </w:r>
      <w:r w:rsidR="003D1E79" w:rsidRPr="00BF0204">
        <w:rPr>
          <w:color w:val="000000" w:themeColor="text1"/>
          <w:sz w:val="24"/>
          <w:szCs w:val="24"/>
        </w:rPr>
        <w:t xml:space="preserve">could </w:t>
      </w:r>
      <w:r w:rsidR="00A70325" w:rsidRPr="00BF0204">
        <w:rPr>
          <w:color w:val="000000" w:themeColor="text1"/>
          <w:sz w:val="24"/>
          <w:szCs w:val="24"/>
        </w:rPr>
        <w:t>lead</w:t>
      </w:r>
      <w:r w:rsidR="00161F7A" w:rsidRPr="00BF0204">
        <w:rPr>
          <w:color w:val="000000" w:themeColor="text1"/>
          <w:sz w:val="24"/>
          <w:szCs w:val="24"/>
        </w:rPr>
        <w:t xml:space="preserve"> to ‘discernible</w:t>
      </w:r>
      <w:r w:rsidR="009B18DF" w:rsidRPr="00BF0204">
        <w:rPr>
          <w:color w:val="000000" w:themeColor="text1"/>
          <w:sz w:val="24"/>
          <w:szCs w:val="24"/>
        </w:rPr>
        <w:t xml:space="preserve"> effects’ on</w:t>
      </w:r>
      <w:r w:rsidR="00E97F35" w:rsidRPr="00BF0204">
        <w:rPr>
          <w:color w:val="000000" w:themeColor="text1"/>
          <w:sz w:val="24"/>
          <w:szCs w:val="24"/>
        </w:rPr>
        <w:t xml:space="preserve"> atmospheric </w:t>
      </w:r>
      <w:r w:rsidR="009B18DF" w:rsidRPr="00BF0204">
        <w:rPr>
          <w:color w:val="000000" w:themeColor="text1"/>
          <w:sz w:val="24"/>
          <w:szCs w:val="24"/>
        </w:rPr>
        <w:t>warming and air quality</w:t>
      </w:r>
      <w:r w:rsidR="00BA19E7" w:rsidRPr="00BF0204">
        <w:rPr>
          <w:color w:val="000000" w:themeColor="text1"/>
          <w:sz w:val="24"/>
          <w:szCs w:val="24"/>
        </w:rPr>
        <w:t>.</w:t>
      </w:r>
      <w:r w:rsidR="00E97F35" w:rsidRPr="00BF0204">
        <w:rPr>
          <w:color w:val="000000" w:themeColor="text1"/>
          <w:sz w:val="24"/>
          <w:szCs w:val="24"/>
        </w:rPr>
        <w:t xml:space="preserve"> </w:t>
      </w:r>
      <w:r w:rsidR="00CC21D6" w:rsidRPr="00BF0204">
        <w:rPr>
          <w:color w:val="000000" w:themeColor="text1"/>
          <w:sz w:val="24"/>
          <w:szCs w:val="24"/>
        </w:rPr>
        <w:t>Additionally,</w:t>
      </w:r>
      <w:r w:rsidR="007649ED" w:rsidRPr="00BF0204">
        <w:rPr>
          <w:color w:val="000000" w:themeColor="text1"/>
          <w:sz w:val="24"/>
          <w:szCs w:val="24"/>
        </w:rPr>
        <w:t xml:space="preserve"> </w:t>
      </w:r>
      <w:r w:rsidR="0074374C" w:rsidRPr="0074374C">
        <w:rPr>
          <w:color w:val="000000" w:themeColor="text1"/>
          <w:sz w:val="24"/>
          <w:szCs w:val="24"/>
        </w:rPr>
        <w:t xml:space="preserve">the World Economic Forum </w:t>
      </w:r>
      <w:r w:rsidR="0074374C">
        <w:rPr>
          <w:color w:val="000000" w:themeColor="text1"/>
          <w:sz w:val="24"/>
          <w:szCs w:val="24"/>
        </w:rPr>
        <w:t xml:space="preserve">perceives </w:t>
      </w:r>
      <w:r w:rsidR="007649ED" w:rsidRPr="00BF0204">
        <w:rPr>
          <w:color w:val="000000" w:themeColor="text1"/>
          <w:sz w:val="24"/>
          <w:szCs w:val="24"/>
        </w:rPr>
        <w:t>Russia’s invasion of Ukraine</w:t>
      </w:r>
      <w:r w:rsidR="003005A7" w:rsidRPr="00BF0204">
        <w:rPr>
          <w:color w:val="000000" w:themeColor="text1"/>
          <w:sz w:val="24"/>
          <w:szCs w:val="24"/>
        </w:rPr>
        <w:t xml:space="preserve"> in February 2022</w:t>
      </w:r>
      <w:r w:rsidR="007649ED" w:rsidRPr="00BF0204">
        <w:rPr>
          <w:color w:val="000000" w:themeColor="text1"/>
          <w:sz w:val="24"/>
          <w:szCs w:val="24"/>
        </w:rPr>
        <w:t xml:space="preserve">, </w:t>
      </w:r>
      <w:r w:rsidR="003005A7" w:rsidRPr="00BF0204">
        <w:rPr>
          <w:color w:val="000000" w:themeColor="text1"/>
          <w:sz w:val="24"/>
          <w:szCs w:val="24"/>
        </w:rPr>
        <w:t xml:space="preserve">has </w:t>
      </w:r>
      <w:r w:rsidR="00C75AA1">
        <w:rPr>
          <w:color w:val="000000" w:themeColor="text1"/>
          <w:sz w:val="24"/>
          <w:szCs w:val="24"/>
        </w:rPr>
        <w:t>contributed to the</w:t>
      </w:r>
      <w:r w:rsidR="00CF5D8F" w:rsidRPr="00BF0204">
        <w:rPr>
          <w:color w:val="000000" w:themeColor="text1"/>
          <w:sz w:val="24"/>
          <w:szCs w:val="24"/>
        </w:rPr>
        <w:t xml:space="preserve"> global energy crisi</w:t>
      </w:r>
      <w:r w:rsidR="007649ED" w:rsidRPr="00BF0204">
        <w:rPr>
          <w:color w:val="000000" w:themeColor="text1"/>
          <w:sz w:val="24"/>
          <w:szCs w:val="24"/>
        </w:rPr>
        <w:t>s</w:t>
      </w:r>
      <w:r w:rsidR="00117558" w:rsidRPr="00BF0204">
        <w:rPr>
          <w:color w:val="000000" w:themeColor="text1"/>
          <w:sz w:val="24"/>
          <w:szCs w:val="24"/>
        </w:rPr>
        <w:t xml:space="preserve"> </w:t>
      </w:r>
      <w:r w:rsidR="00A869B3" w:rsidRPr="00BF0204">
        <w:rPr>
          <w:color w:val="000000" w:themeColor="text1"/>
          <w:sz w:val="24"/>
          <w:szCs w:val="24"/>
        </w:rPr>
        <w:t>creat</w:t>
      </w:r>
      <w:r w:rsidR="00C75AA1">
        <w:rPr>
          <w:color w:val="000000" w:themeColor="text1"/>
          <w:sz w:val="24"/>
          <w:szCs w:val="24"/>
        </w:rPr>
        <w:t>ing</w:t>
      </w:r>
      <w:r w:rsidR="007649ED" w:rsidRPr="00BF0204">
        <w:rPr>
          <w:color w:val="000000" w:themeColor="text1"/>
          <w:sz w:val="24"/>
          <w:szCs w:val="24"/>
        </w:rPr>
        <w:t xml:space="preserve"> </w:t>
      </w:r>
      <w:r w:rsidR="00A869B3" w:rsidRPr="00BF0204">
        <w:rPr>
          <w:color w:val="000000" w:themeColor="text1"/>
          <w:sz w:val="24"/>
          <w:szCs w:val="24"/>
        </w:rPr>
        <w:t>‘</w:t>
      </w:r>
      <w:r w:rsidR="007649ED" w:rsidRPr="00BF0204">
        <w:rPr>
          <w:color w:val="000000" w:themeColor="text1"/>
          <w:sz w:val="24"/>
          <w:szCs w:val="24"/>
        </w:rPr>
        <w:t>seismic</w:t>
      </w:r>
      <w:r w:rsidR="00A869B3" w:rsidRPr="00BF0204">
        <w:rPr>
          <w:color w:val="000000" w:themeColor="text1"/>
          <w:sz w:val="24"/>
          <w:szCs w:val="24"/>
        </w:rPr>
        <w:t>’</w:t>
      </w:r>
      <w:r w:rsidR="007649ED" w:rsidRPr="00BF0204">
        <w:rPr>
          <w:color w:val="000000" w:themeColor="text1"/>
          <w:sz w:val="24"/>
          <w:szCs w:val="24"/>
        </w:rPr>
        <w:t xml:space="preserve"> changes to the energy </w:t>
      </w:r>
      <w:r w:rsidR="00F42DFC" w:rsidRPr="00BF0204">
        <w:rPr>
          <w:color w:val="000000" w:themeColor="text1"/>
          <w:sz w:val="24"/>
          <w:szCs w:val="24"/>
        </w:rPr>
        <w:t>no</w:t>
      </w:r>
      <w:r w:rsidR="00D654D5">
        <w:rPr>
          <w:color w:val="000000" w:themeColor="text1"/>
          <w:sz w:val="24"/>
          <w:szCs w:val="24"/>
        </w:rPr>
        <w:t>t</w:t>
      </w:r>
      <w:r w:rsidR="00F42DFC" w:rsidRPr="00BF0204">
        <w:rPr>
          <w:color w:val="000000" w:themeColor="text1"/>
          <w:sz w:val="24"/>
          <w:szCs w:val="24"/>
        </w:rPr>
        <w:t xml:space="preserve"> surpris</w:t>
      </w:r>
      <w:r w:rsidR="00C60D70">
        <w:rPr>
          <w:color w:val="000000" w:themeColor="text1"/>
          <w:sz w:val="24"/>
          <w:szCs w:val="24"/>
        </w:rPr>
        <w:t>ingly</w:t>
      </w:r>
      <w:r w:rsidR="00B9621F" w:rsidRPr="00BF0204">
        <w:rPr>
          <w:color w:val="000000" w:themeColor="text1"/>
          <w:sz w:val="24"/>
          <w:szCs w:val="24"/>
        </w:rPr>
        <w:t xml:space="preserve"> many countries are seeking to increase their capacity in the arena of renewable energy production,</w:t>
      </w:r>
      <w:r w:rsidR="0063621D" w:rsidRPr="00BF0204">
        <w:rPr>
          <w:color w:val="000000" w:themeColor="text1"/>
          <w:sz w:val="24"/>
          <w:szCs w:val="24"/>
        </w:rPr>
        <w:t xml:space="preserve"> not only</w:t>
      </w:r>
      <w:r w:rsidR="00DF430B" w:rsidRPr="00BF0204">
        <w:rPr>
          <w:color w:val="000000" w:themeColor="text1"/>
          <w:sz w:val="24"/>
          <w:szCs w:val="24"/>
        </w:rPr>
        <w:t xml:space="preserve">, to meet </w:t>
      </w:r>
      <w:r w:rsidR="00B751BD">
        <w:rPr>
          <w:color w:val="000000" w:themeColor="text1"/>
          <w:sz w:val="24"/>
          <w:szCs w:val="24"/>
        </w:rPr>
        <w:t>‘</w:t>
      </w:r>
      <w:r w:rsidR="00DF430B" w:rsidRPr="00BF0204">
        <w:rPr>
          <w:color w:val="000000" w:themeColor="text1"/>
          <w:sz w:val="24"/>
          <w:szCs w:val="24"/>
        </w:rPr>
        <w:t>net zero</w:t>
      </w:r>
      <w:r w:rsidR="00B751BD">
        <w:rPr>
          <w:color w:val="000000" w:themeColor="text1"/>
          <w:sz w:val="24"/>
          <w:szCs w:val="24"/>
        </w:rPr>
        <w:t>’</w:t>
      </w:r>
      <w:r w:rsidR="00DF430B" w:rsidRPr="00BF0204">
        <w:rPr>
          <w:color w:val="000000" w:themeColor="text1"/>
          <w:sz w:val="24"/>
          <w:szCs w:val="24"/>
        </w:rPr>
        <w:t xml:space="preserve"> targets</w:t>
      </w:r>
      <w:r w:rsidR="00782546" w:rsidRPr="00BF0204">
        <w:rPr>
          <w:color w:val="000000" w:themeColor="text1"/>
          <w:sz w:val="24"/>
          <w:szCs w:val="24"/>
        </w:rPr>
        <w:t xml:space="preserve"> but</w:t>
      </w:r>
      <w:r w:rsidR="00F45C9C" w:rsidRPr="00BF0204">
        <w:rPr>
          <w:color w:val="000000" w:themeColor="text1"/>
          <w:sz w:val="24"/>
          <w:szCs w:val="24"/>
        </w:rPr>
        <w:t xml:space="preserve"> </w:t>
      </w:r>
      <w:r w:rsidR="00782546" w:rsidRPr="00BF0204">
        <w:rPr>
          <w:color w:val="000000" w:themeColor="text1"/>
          <w:sz w:val="24"/>
          <w:szCs w:val="24"/>
        </w:rPr>
        <w:t>to</w:t>
      </w:r>
      <w:r w:rsidR="00F45C9C" w:rsidRPr="00BF0204">
        <w:rPr>
          <w:color w:val="000000" w:themeColor="text1"/>
          <w:sz w:val="24"/>
          <w:szCs w:val="24"/>
        </w:rPr>
        <w:t xml:space="preserve"> obtain secure, independent energy supplies</w:t>
      </w:r>
      <w:r w:rsidR="00782546" w:rsidRPr="00BF0204">
        <w:rPr>
          <w:color w:val="000000" w:themeColor="text1"/>
          <w:sz w:val="24"/>
          <w:szCs w:val="24"/>
        </w:rPr>
        <w:t>.</w:t>
      </w:r>
      <w:r w:rsidR="00F45C9C" w:rsidRPr="00BF0204">
        <w:rPr>
          <w:color w:val="000000" w:themeColor="text1"/>
          <w:sz w:val="24"/>
          <w:szCs w:val="24"/>
        </w:rPr>
        <w:t xml:space="preserve"> </w:t>
      </w:r>
    </w:p>
    <w:p w14:paraId="43DA3DED" w14:textId="77777777" w:rsidR="0085759B" w:rsidRPr="00BF0204" w:rsidRDefault="0085759B" w:rsidP="00B9621F">
      <w:pPr>
        <w:rPr>
          <w:color w:val="000000" w:themeColor="text1"/>
          <w:sz w:val="24"/>
          <w:szCs w:val="24"/>
        </w:rPr>
      </w:pPr>
    </w:p>
    <w:p w14:paraId="121EFD25" w14:textId="70632B30" w:rsidR="00A27D84" w:rsidRDefault="00591131" w:rsidP="00DF6EBF">
      <w:pPr>
        <w:pStyle w:val="Heading2"/>
      </w:pPr>
      <w:bookmarkStart w:id="3" w:name="_Toc124444009"/>
      <w:r>
        <w:t>1.</w:t>
      </w:r>
      <w:r w:rsidR="00FD6F12">
        <w:t>2</w:t>
      </w:r>
      <w:r w:rsidR="0025070F">
        <w:t xml:space="preserve">. </w:t>
      </w:r>
      <w:r w:rsidR="00883584">
        <w:t>W</w:t>
      </w:r>
      <w:r w:rsidR="00BE493B">
        <w:t>elsh</w:t>
      </w:r>
      <w:r w:rsidR="00A07F9D">
        <w:t xml:space="preserve"> Government and</w:t>
      </w:r>
      <w:r w:rsidR="00B91C1F">
        <w:t xml:space="preserve"> renewable energy </w:t>
      </w:r>
      <w:r w:rsidR="00281EDF">
        <w:t>development</w:t>
      </w:r>
      <w:bookmarkEnd w:id="3"/>
    </w:p>
    <w:p w14:paraId="3E9A3500" w14:textId="7132284C" w:rsidR="00A23369" w:rsidRDefault="005F5C86" w:rsidP="00A32AA7">
      <w:pPr>
        <w:rPr>
          <w:sz w:val="24"/>
          <w:szCs w:val="24"/>
        </w:rPr>
      </w:pPr>
      <w:r w:rsidRPr="002E26E1">
        <w:rPr>
          <w:sz w:val="24"/>
          <w:szCs w:val="24"/>
        </w:rPr>
        <w:t>The Welsh Government</w:t>
      </w:r>
      <w:r w:rsidR="00F54107" w:rsidRPr="002E26E1">
        <w:rPr>
          <w:sz w:val="24"/>
          <w:szCs w:val="24"/>
        </w:rPr>
        <w:t xml:space="preserve"> </w:t>
      </w:r>
      <w:r w:rsidR="003759A3">
        <w:rPr>
          <w:sz w:val="24"/>
          <w:szCs w:val="24"/>
        </w:rPr>
        <w:t>(WG</w:t>
      </w:r>
      <w:r w:rsidR="00822E94">
        <w:rPr>
          <w:sz w:val="24"/>
          <w:szCs w:val="24"/>
        </w:rPr>
        <w:t>), as</w:t>
      </w:r>
      <w:r w:rsidR="00F54107" w:rsidRPr="002E26E1">
        <w:rPr>
          <w:sz w:val="24"/>
          <w:szCs w:val="24"/>
        </w:rPr>
        <w:t xml:space="preserve"> an example</w:t>
      </w:r>
      <w:r w:rsidR="00C87FF7" w:rsidRPr="002E26E1">
        <w:rPr>
          <w:sz w:val="24"/>
          <w:szCs w:val="24"/>
        </w:rPr>
        <w:t>, in a bid to</w:t>
      </w:r>
      <w:r w:rsidR="005A6712" w:rsidRPr="002E26E1">
        <w:rPr>
          <w:sz w:val="24"/>
          <w:szCs w:val="24"/>
        </w:rPr>
        <w:t xml:space="preserve"> move to a low carbon economy has produced a strong framework of supporti</w:t>
      </w:r>
      <w:r w:rsidR="00151573" w:rsidRPr="002E26E1">
        <w:rPr>
          <w:sz w:val="24"/>
          <w:szCs w:val="24"/>
        </w:rPr>
        <w:t>ng planning polices</w:t>
      </w:r>
      <w:r w:rsidR="008A795C" w:rsidRPr="002E26E1">
        <w:rPr>
          <w:sz w:val="24"/>
          <w:szCs w:val="24"/>
        </w:rPr>
        <w:t xml:space="preserve"> </w:t>
      </w:r>
      <w:r w:rsidR="00151573" w:rsidRPr="002E26E1">
        <w:rPr>
          <w:sz w:val="24"/>
          <w:szCs w:val="24"/>
        </w:rPr>
        <w:t>(summarised in Table (</w:t>
      </w:r>
      <w:r w:rsidR="00267602">
        <w:rPr>
          <w:sz w:val="24"/>
          <w:szCs w:val="24"/>
        </w:rPr>
        <w:t>1</w:t>
      </w:r>
      <w:r w:rsidR="00151573" w:rsidRPr="002E26E1">
        <w:rPr>
          <w:sz w:val="24"/>
          <w:szCs w:val="24"/>
        </w:rPr>
        <w:t>) below)</w:t>
      </w:r>
      <w:r w:rsidR="008F6694" w:rsidRPr="002E26E1">
        <w:rPr>
          <w:sz w:val="24"/>
          <w:szCs w:val="24"/>
        </w:rPr>
        <w:t>, with '</w:t>
      </w:r>
      <w:r w:rsidR="00780D54" w:rsidRPr="002E26E1">
        <w:rPr>
          <w:sz w:val="24"/>
          <w:szCs w:val="24"/>
        </w:rPr>
        <w:t xml:space="preserve"> </w:t>
      </w:r>
      <w:r w:rsidR="00780D54" w:rsidRPr="002E26E1">
        <w:rPr>
          <w:i/>
          <w:iCs/>
          <w:sz w:val="24"/>
          <w:szCs w:val="24"/>
        </w:rPr>
        <w:t>Future</w:t>
      </w:r>
      <w:r w:rsidR="00780D54" w:rsidRPr="00780D54">
        <w:rPr>
          <w:i/>
          <w:iCs/>
          <w:sz w:val="24"/>
          <w:szCs w:val="24"/>
        </w:rPr>
        <w:t xml:space="preserve"> Wales: The National Plan 2040</w:t>
      </w:r>
      <w:r w:rsidR="002304A8">
        <w:rPr>
          <w:i/>
          <w:iCs/>
          <w:sz w:val="24"/>
          <w:szCs w:val="24"/>
        </w:rPr>
        <w:t>’</w:t>
      </w:r>
      <w:r w:rsidR="00780D54" w:rsidRPr="00780D54">
        <w:rPr>
          <w:i/>
          <w:iCs/>
          <w:sz w:val="24"/>
          <w:szCs w:val="24"/>
        </w:rPr>
        <w:t xml:space="preserve">, </w:t>
      </w:r>
      <w:r w:rsidR="00101A66">
        <w:rPr>
          <w:i/>
          <w:iCs/>
          <w:sz w:val="24"/>
          <w:szCs w:val="24"/>
        </w:rPr>
        <w:t>(</w:t>
      </w:r>
      <w:r w:rsidR="00382082">
        <w:rPr>
          <w:i/>
          <w:iCs/>
          <w:sz w:val="24"/>
          <w:szCs w:val="24"/>
        </w:rPr>
        <w:t>FW,</w:t>
      </w:r>
      <w:r w:rsidR="00780D54" w:rsidRPr="00780D54">
        <w:rPr>
          <w:i/>
          <w:iCs/>
          <w:sz w:val="24"/>
          <w:szCs w:val="24"/>
        </w:rPr>
        <w:t>2019</w:t>
      </w:r>
      <w:r w:rsidR="00681E1E">
        <w:rPr>
          <w:i/>
          <w:iCs/>
          <w:sz w:val="24"/>
          <w:szCs w:val="24"/>
        </w:rPr>
        <w:t>)</w:t>
      </w:r>
      <w:r w:rsidR="00382082">
        <w:rPr>
          <w:i/>
          <w:iCs/>
          <w:sz w:val="24"/>
          <w:szCs w:val="24"/>
        </w:rPr>
        <w:t xml:space="preserve"> and</w:t>
      </w:r>
      <w:r w:rsidR="00917708">
        <w:rPr>
          <w:i/>
          <w:iCs/>
          <w:sz w:val="24"/>
          <w:szCs w:val="24"/>
        </w:rPr>
        <w:t xml:space="preserve"> ‘Planning Policy Wales,</w:t>
      </w:r>
      <w:r w:rsidR="006B73CD">
        <w:rPr>
          <w:i/>
          <w:iCs/>
          <w:sz w:val="24"/>
          <w:szCs w:val="24"/>
        </w:rPr>
        <w:t xml:space="preserve"> </w:t>
      </w:r>
      <w:r w:rsidR="0074492C">
        <w:rPr>
          <w:i/>
          <w:iCs/>
          <w:sz w:val="24"/>
          <w:szCs w:val="24"/>
        </w:rPr>
        <w:t>11th</w:t>
      </w:r>
      <w:r w:rsidR="00917708">
        <w:rPr>
          <w:i/>
          <w:iCs/>
          <w:sz w:val="24"/>
          <w:szCs w:val="24"/>
        </w:rPr>
        <w:t xml:space="preserve"> Edition</w:t>
      </w:r>
      <w:r w:rsidR="002304A8">
        <w:rPr>
          <w:i/>
          <w:iCs/>
          <w:sz w:val="24"/>
          <w:szCs w:val="24"/>
        </w:rPr>
        <w:t>’(PPW,20</w:t>
      </w:r>
      <w:r w:rsidR="0036469D">
        <w:rPr>
          <w:i/>
          <w:iCs/>
          <w:sz w:val="24"/>
          <w:szCs w:val="24"/>
        </w:rPr>
        <w:t>21)</w:t>
      </w:r>
      <w:r w:rsidR="00185D16">
        <w:rPr>
          <w:i/>
          <w:iCs/>
          <w:sz w:val="24"/>
          <w:szCs w:val="24"/>
        </w:rPr>
        <w:t xml:space="preserve"> </w:t>
      </w:r>
      <w:r w:rsidR="00FD472D">
        <w:rPr>
          <w:sz w:val="24"/>
          <w:szCs w:val="24"/>
        </w:rPr>
        <w:t>underpinning</w:t>
      </w:r>
      <w:r w:rsidR="001E25A1">
        <w:rPr>
          <w:sz w:val="24"/>
          <w:szCs w:val="24"/>
        </w:rPr>
        <w:t xml:space="preserve"> the current government</w:t>
      </w:r>
      <w:r w:rsidR="000A4303">
        <w:rPr>
          <w:sz w:val="24"/>
          <w:szCs w:val="24"/>
        </w:rPr>
        <w:t xml:space="preserve"> </w:t>
      </w:r>
      <w:r w:rsidR="00C83CE2">
        <w:rPr>
          <w:sz w:val="24"/>
          <w:szCs w:val="24"/>
        </w:rPr>
        <w:t>commitment to</w:t>
      </w:r>
      <w:r w:rsidR="00322E2B">
        <w:rPr>
          <w:sz w:val="24"/>
          <w:szCs w:val="24"/>
        </w:rPr>
        <w:t xml:space="preserve"> identify </w:t>
      </w:r>
      <w:r w:rsidR="00751D6E">
        <w:rPr>
          <w:sz w:val="24"/>
          <w:szCs w:val="24"/>
        </w:rPr>
        <w:t>opportunities to develop renewable energy</w:t>
      </w:r>
      <w:r w:rsidR="000817B1">
        <w:rPr>
          <w:sz w:val="24"/>
          <w:szCs w:val="24"/>
        </w:rPr>
        <w:t xml:space="preserve"> sources</w:t>
      </w:r>
      <w:r w:rsidR="002F7939">
        <w:rPr>
          <w:sz w:val="24"/>
          <w:szCs w:val="24"/>
        </w:rPr>
        <w:t xml:space="preserve"> </w:t>
      </w:r>
      <w:r w:rsidR="00A23369">
        <w:rPr>
          <w:sz w:val="24"/>
          <w:szCs w:val="24"/>
        </w:rPr>
        <w:t>and from which</w:t>
      </w:r>
      <w:r w:rsidR="002F7939">
        <w:rPr>
          <w:sz w:val="24"/>
          <w:szCs w:val="24"/>
        </w:rPr>
        <w:t xml:space="preserve"> </w:t>
      </w:r>
      <w:r w:rsidR="00852036">
        <w:rPr>
          <w:sz w:val="24"/>
          <w:szCs w:val="24"/>
        </w:rPr>
        <w:t>to</w:t>
      </w:r>
      <w:r w:rsidR="002F7939">
        <w:rPr>
          <w:sz w:val="24"/>
          <w:szCs w:val="24"/>
        </w:rPr>
        <w:t xml:space="preserve"> generate</w:t>
      </w:r>
      <w:r w:rsidR="00852036">
        <w:rPr>
          <w:sz w:val="24"/>
          <w:szCs w:val="24"/>
        </w:rPr>
        <w:t xml:space="preserve"> 70%</w:t>
      </w:r>
      <w:r w:rsidR="00A23369">
        <w:rPr>
          <w:sz w:val="24"/>
          <w:szCs w:val="24"/>
        </w:rPr>
        <w:t xml:space="preserve"> of all electricity consumption</w:t>
      </w:r>
      <w:r w:rsidR="00C761E0">
        <w:rPr>
          <w:sz w:val="24"/>
          <w:szCs w:val="24"/>
        </w:rPr>
        <w:t>, with 1 gigawatt(GW)</w:t>
      </w:r>
      <w:r w:rsidR="007A27EE">
        <w:rPr>
          <w:sz w:val="24"/>
          <w:szCs w:val="24"/>
        </w:rPr>
        <w:t xml:space="preserve"> capacity to be in local ownership</w:t>
      </w:r>
      <w:r w:rsidR="00D114CF" w:rsidRPr="00D114CF">
        <w:t xml:space="preserve"> </w:t>
      </w:r>
      <w:r w:rsidR="00D114CF" w:rsidRPr="00D114CF">
        <w:rPr>
          <w:sz w:val="24"/>
          <w:szCs w:val="24"/>
        </w:rPr>
        <w:t>by 2030</w:t>
      </w:r>
      <w:r w:rsidR="00D114CF">
        <w:rPr>
          <w:sz w:val="24"/>
          <w:szCs w:val="24"/>
        </w:rPr>
        <w:t>.</w:t>
      </w:r>
    </w:p>
    <w:p w14:paraId="34C8497B" w14:textId="04432E44" w:rsidR="00AF7AA4" w:rsidRDefault="00326138" w:rsidP="00A32AA7">
      <w:r>
        <w:rPr>
          <w:sz w:val="24"/>
          <w:szCs w:val="24"/>
        </w:rPr>
        <w:t xml:space="preserve">Currently WG is aiming to </w:t>
      </w:r>
      <w:r w:rsidR="000817B1" w:rsidRPr="000817B1">
        <w:rPr>
          <w:sz w:val="24"/>
          <w:szCs w:val="24"/>
        </w:rPr>
        <w:t>generate 70% of its electricity consumption from renewable energy by 2030; for one Gigawatt of renewable electricity capacity in Wales to be locally owned by 2030</w:t>
      </w:r>
      <w:r w:rsidR="003C1E47">
        <w:rPr>
          <w:sz w:val="24"/>
          <w:szCs w:val="24"/>
        </w:rPr>
        <w:t xml:space="preserve"> and thereby secure</w:t>
      </w:r>
      <w:r w:rsidR="003D45CE">
        <w:rPr>
          <w:sz w:val="24"/>
          <w:szCs w:val="24"/>
        </w:rPr>
        <w:t xml:space="preserve">. Regarding a DNS project such as  Brynrhyd Solar farm, </w:t>
      </w:r>
      <w:r w:rsidR="0065352A">
        <w:rPr>
          <w:sz w:val="24"/>
          <w:szCs w:val="24"/>
        </w:rPr>
        <w:lastRenderedPageBreak/>
        <w:t>policies</w:t>
      </w:r>
      <w:r w:rsidR="00063159">
        <w:rPr>
          <w:sz w:val="24"/>
          <w:szCs w:val="24"/>
        </w:rPr>
        <w:t xml:space="preserve"> (</w:t>
      </w:r>
      <w:r w:rsidR="00DC2B86">
        <w:rPr>
          <w:sz w:val="24"/>
          <w:szCs w:val="24"/>
        </w:rPr>
        <w:t>17</w:t>
      </w:r>
      <w:r w:rsidR="00063159">
        <w:rPr>
          <w:sz w:val="24"/>
          <w:szCs w:val="24"/>
        </w:rPr>
        <w:t>)</w:t>
      </w:r>
      <w:r w:rsidR="004E0A6A">
        <w:rPr>
          <w:sz w:val="24"/>
          <w:szCs w:val="24"/>
        </w:rPr>
        <w:t xml:space="preserve"> </w:t>
      </w:r>
      <w:r w:rsidR="00DC2B86">
        <w:rPr>
          <w:sz w:val="24"/>
          <w:szCs w:val="24"/>
        </w:rPr>
        <w:t>&amp;</w:t>
      </w:r>
      <w:r w:rsidR="000E3C15">
        <w:rPr>
          <w:sz w:val="24"/>
          <w:szCs w:val="24"/>
        </w:rPr>
        <w:t xml:space="preserve"> </w:t>
      </w:r>
      <w:r w:rsidR="00063159">
        <w:rPr>
          <w:sz w:val="24"/>
          <w:szCs w:val="24"/>
        </w:rPr>
        <w:t>(</w:t>
      </w:r>
      <w:r w:rsidR="00DC2B86">
        <w:rPr>
          <w:sz w:val="24"/>
          <w:szCs w:val="24"/>
        </w:rPr>
        <w:t>18</w:t>
      </w:r>
      <w:r w:rsidR="00063159">
        <w:rPr>
          <w:sz w:val="24"/>
          <w:szCs w:val="24"/>
        </w:rPr>
        <w:t>)</w:t>
      </w:r>
      <w:r w:rsidR="00DC2B86">
        <w:rPr>
          <w:sz w:val="24"/>
          <w:szCs w:val="24"/>
        </w:rPr>
        <w:t xml:space="preserve"> in</w:t>
      </w:r>
      <w:r w:rsidR="00DB4DA3">
        <w:rPr>
          <w:sz w:val="24"/>
          <w:szCs w:val="24"/>
        </w:rPr>
        <w:t xml:space="preserve"> </w:t>
      </w:r>
      <w:r w:rsidR="00597609">
        <w:rPr>
          <w:sz w:val="24"/>
          <w:szCs w:val="24"/>
        </w:rPr>
        <w:t>‘</w:t>
      </w:r>
      <w:r w:rsidR="00DC2B86">
        <w:rPr>
          <w:sz w:val="24"/>
          <w:szCs w:val="24"/>
        </w:rPr>
        <w:t>FW,2019</w:t>
      </w:r>
      <w:r w:rsidR="00597609">
        <w:rPr>
          <w:sz w:val="24"/>
          <w:szCs w:val="24"/>
        </w:rPr>
        <w:t>’</w:t>
      </w:r>
      <w:r w:rsidR="00D268C5">
        <w:rPr>
          <w:sz w:val="24"/>
          <w:szCs w:val="24"/>
        </w:rPr>
        <w:t xml:space="preserve"> </w:t>
      </w:r>
      <w:r w:rsidR="007E3A1F">
        <w:rPr>
          <w:sz w:val="24"/>
          <w:szCs w:val="24"/>
        </w:rPr>
        <w:t xml:space="preserve"> currently </w:t>
      </w:r>
      <w:r w:rsidR="00D268C5">
        <w:rPr>
          <w:sz w:val="24"/>
          <w:szCs w:val="24"/>
        </w:rPr>
        <w:t xml:space="preserve">favours </w:t>
      </w:r>
      <w:r w:rsidR="00114030">
        <w:rPr>
          <w:sz w:val="24"/>
          <w:szCs w:val="24"/>
        </w:rPr>
        <w:t xml:space="preserve">presumption in favour of </w:t>
      </w:r>
      <w:r w:rsidR="006A7457">
        <w:rPr>
          <w:sz w:val="24"/>
          <w:szCs w:val="24"/>
        </w:rPr>
        <w:t>such ‘sustainable developments’</w:t>
      </w:r>
      <w:r w:rsidR="000F31B2">
        <w:rPr>
          <w:sz w:val="24"/>
          <w:szCs w:val="24"/>
        </w:rPr>
        <w:t>,</w:t>
      </w:r>
      <w:r w:rsidR="003D0902">
        <w:rPr>
          <w:sz w:val="24"/>
          <w:szCs w:val="24"/>
        </w:rPr>
        <w:t xml:space="preserve"> </w:t>
      </w:r>
      <w:r w:rsidR="0055029A">
        <w:rPr>
          <w:sz w:val="24"/>
          <w:szCs w:val="24"/>
        </w:rPr>
        <w:t>in order</w:t>
      </w:r>
      <w:r w:rsidR="003D0902">
        <w:rPr>
          <w:sz w:val="24"/>
          <w:szCs w:val="24"/>
        </w:rPr>
        <w:t xml:space="preserve"> to acquire</w:t>
      </w:r>
      <w:r w:rsidR="0055029A">
        <w:rPr>
          <w:sz w:val="24"/>
          <w:szCs w:val="24"/>
        </w:rPr>
        <w:t xml:space="preserve"> ‘an appropriate mix of energy provision’</w:t>
      </w:r>
      <w:r w:rsidR="007C21F0">
        <w:rPr>
          <w:sz w:val="24"/>
          <w:szCs w:val="24"/>
        </w:rPr>
        <w:t xml:space="preserve"> this is balanced </w:t>
      </w:r>
      <w:r w:rsidR="000F31B2">
        <w:rPr>
          <w:sz w:val="24"/>
          <w:szCs w:val="24"/>
        </w:rPr>
        <w:t>however</w:t>
      </w:r>
      <w:r w:rsidR="00AB1E65">
        <w:rPr>
          <w:sz w:val="24"/>
          <w:szCs w:val="24"/>
        </w:rPr>
        <w:t xml:space="preserve"> by </w:t>
      </w:r>
      <w:r w:rsidR="002E26E1">
        <w:rPr>
          <w:sz w:val="24"/>
          <w:szCs w:val="24"/>
        </w:rPr>
        <w:t>‘</w:t>
      </w:r>
      <w:r w:rsidR="00AB1E65">
        <w:rPr>
          <w:sz w:val="24"/>
          <w:szCs w:val="24"/>
        </w:rPr>
        <w:t>PPW,2021</w:t>
      </w:r>
      <w:r w:rsidR="002E26E1">
        <w:rPr>
          <w:sz w:val="24"/>
          <w:szCs w:val="24"/>
        </w:rPr>
        <w:t>’</w:t>
      </w:r>
      <w:r w:rsidR="00926645">
        <w:rPr>
          <w:sz w:val="24"/>
          <w:szCs w:val="24"/>
        </w:rPr>
        <w:t xml:space="preserve"> </w:t>
      </w:r>
      <w:r w:rsidR="00244A2E">
        <w:rPr>
          <w:sz w:val="24"/>
          <w:szCs w:val="24"/>
        </w:rPr>
        <w:t>, together with</w:t>
      </w:r>
      <w:r w:rsidR="00926645">
        <w:rPr>
          <w:sz w:val="24"/>
          <w:szCs w:val="24"/>
        </w:rPr>
        <w:t xml:space="preserve"> supporting environmental (</w:t>
      </w:r>
      <w:r w:rsidR="00D614BE" w:rsidRPr="00E42975">
        <w:rPr>
          <w:i/>
          <w:iCs/>
          <w:sz w:val="24"/>
          <w:szCs w:val="24"/>
        </w:rPr>
        <w:t>Environment (Wales) Act 2016</w:t>
      </w:r>
      <w:r w:rsidR="00E42975">
        <w:rPr>
          <w:sz w:val="24"/>
          <w:szCs w:val="24"/>
        </w:rPr>
        <w:t>)</w:t>
      </w:r>
      <w:r w:rsidR="00597609">
        <w:rPr>
          <w:sz w:val="24"/>
          <w:szCs w:val="24"/>
        </w:rPr>
        <w:t xml:space="preserve"> </w:t>
      </w:r>
      <w:r w:rsidR="00926645">
        <w:rPr>
          <w:sz w:val="24"/>
          <w:szCs w:val="24"/>
        </w:rPr>
        <w:t xml:space="preserve">and social </w:t>
      </w:r>
      <w:r w:rsidR="00D614BE">
        <w:rPr>
          <w:sz w:val="24"/>
          <w:szCs w:val="24"/>
        </w:rPr>
        <w:t>legislation</w:t>
      </w:r>
      <w:r w:rsidR="008A31EA">
        <w:rPr>
          <w:sz w:val="24"/>
          <w:szCs w:val="24"/>
        </w:rPr>
        <w:t>(</w:t>
      </w:r>
      <w:r w:rsidR="009A5CE8">
        <w:rPr>
          <w:sz w:val="24"/>
          <w:szCs w:val="24"/>
        </w:rPr>
        <w:t xml:space="preserve"> </w:t>
      </w:r>
      <w:r w:rsidR="004A25F4" w:rsidRPr="004A25F4">
        <w:rPr>
          <w:i/>
          <w:iCs/>
          <w:sz w:val="24"/>
          <w:szCs w:val="24"/>
        </w:rPr>
        <w:t>Well-being of Future Generations (Wales) Act 2015</w:t>
      </w:r>
      <w:r w:rsidR="004A25F4">
        <w:rPr>
          <w:sz w:val="24"/>
          <w:szCs w:val="24"/>
        </w:rPr>
        <w:t>)</w:t>
      </w:r>
      <w:r w:rsidR="002E26E1">
        <w:rPr>
          <w:sz w:val="24"/>
          <w:szCs w:val="24"/>
        </w:rPr>
        <w:t xml:space="preserve"> </w:t>
      </w:r>
      <w:r w:rsidR="00926645">
        <w:rPr>
          <w:sz w:val="24"/>
          <w:szCs w:val="24"/>
        </w:rPr>
        <w:t>providing the means to evaluate</w:t>
      </w:r>
      <w:r w:rsidR="009A5CE8">
        <w:rPr>
          <w:sz w:val="24"/>
          <w:szCs w:val="24"/>
        </w:rPr>
        <w:t xml:space="preserve"> consideration of potential ‘material considerations’ that </w:t>
      </w:r>
      <w:r w:rsidR="006F6F45">
        <w:rPr>
          <w:sz w:val="24"/>
          <w:szCs w:val="24"/>
        </w:rPr>
        <w:t>c</w:t>
      </w:r>
      <w:r w:rsidR="009A5CE8">
        <w:rPr>
          <w:sz w:val="24"/>
          <w:szCs w:val="24"/>
        </w:rPr>
        <w:t xml:space="preserve">ould </w:t>
      </w:r>
      <w:r w:rsidR="0037156D">
        <w:rPr>
          <w:sz w:val="24"/>
          <w:szCs w:val="24"/>
        </w:rPr>
        <w:t>be disruptive to</w:t>
      </w:r>
      <w:r w:rsidR="002E536A">
        <w:rPr>
          <w:sz w:val="24"/>
          <w:szCs w:val="24"/>
        </w:rPr>
        <w:t xml:space="preserve"> the integration and balance of</w:t>
      </w:r>
      <w:r w:rsidR="006B3843">
        <w:rPr>
          <w:sz w:val="24"/>
          <w:szCs w:val="24"/>
        </w:rPr>
        <w:t xml:space="preserve"> social, economic, cultural and environmental issues</w:t>
      </w:r>
      <w:r w:rsidR="0056569F">
        <w:rPr>
          <w:sz w:val="24"/>
          <w:szCs w:val="24"/>
        </w:rPr>
        <w:t xml:space="preserve"> and economic growth and prosperity in Wales.</w:t>
      </w:r>
    </w:p>
    <w:p w14:paraId="228EB736" w14:textId="390B931B" w:rsidR="007E577D" w:rsidRDefault="00084442" w:rsidP="008266E2">
      <w:pPr>
        <w:pStyle w:val="Heading3"/>
      </w:pPr>
      <w:bookmarkStart w:id="4" w:name="_Toc124444010"/>
      <w:r>
        <w:t xml:space="preserve">Summary Table </w:t>
      </w:r>
      <w:r w:rsidR="00267602">
        <w:t>1:</w:t>
      </w:r>
      <w:r>
        <w:t xml:space="preserve"> </w:t>
      </w:r>
      <w:r w:rsidR="007E577D">
        <w:t>Main Framework Policy and Legislation</w:t>
      </w:r>
      <w:r w:rsidR="00C72D6D">
        <w:t xml:space="preserve"> governing Climate Change</w:t>
      </w:r>
      <w:r w:rsidR="00EE1659">
        <w:t>,</w:t>
      </w:r>
      <w:r>
        <w:t xml:space="preserve"> impacts of</w:t>
      </w:r>
      <w:r w:rsidR="0034088A">
        <w:t xml:space="preserve"> from</w:t>
      </w:r>
      <w:r>
        <w:t xml:space="preserve"> Renewable Developments</w:t>
      </w:r>
      <w:r w:rsidR="0034088A">
        <w:t>.</w:t>
      </w:r>
      <w:bookmarkEnd w:id="4"/>
    </w:p>
    <w:p w14:paraId="0CDB6C6F" w14:textId="5B721ADD" w:rsidR="007E577D" w:rsidRDefault="007E577D" w:rsidP="007E577D"/>
    <w:tbl>
      <w:tblPr>
        <w:tblStyle w:val="PlainTable3"/>
        <w:tblW w:w="0" w:type="auto"/>
        <w:tblLook w:val="04A0" w:firstRow="1" w:lastRow="0" w:firstColumn="1" w:lastColumn="0" w:noHBand="0" w:noVBand="1"/>
      </w:tblPr>
      <w:tblGrid>
        <w:gridCol w:w="3005"/>
        <w:gridCol w:w="3005"/>
        <w:gridCol w:w="3006"/>
      </w:tblGrid>
      <w:tr w:rsidR="007E577D" w14:paraId="027A0DC1" w14:textId="77777777" w:rsidTr="002C58B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58DBA3EE" w14:textId="77777777" w:rsidR="007E577D" w:rsidRPr="00A90093" w:rsidRDefault="007E577D" w:rsidP="00CD2EEA">
            <w:pPr>
              <w:rPr>
                <w:b w:val="0"/>
                <w:bCs w:val="0"/>
              </w:rPr>
            </w:pPr>
            <w:r w:rsidRPr="00A90093">
              <w:rPr>
                <w:b w:val="0"/>
                <w:bCs w:val="0"/>
              </w:rPr>
              <w:t>Policy</w:t>
            </w:r>
          </w:p>
        </w:tc>
        <w:tc>
          <w:tcPr>
            <w:tcW w:w="3005" w:type="dxa"/>
          </w:tcPr>
          <w:p w14:paraId="7D2CD7D8" w14:textId="77777777" w:rsidR="007E577D" w:rsidRPr="00A90093" w:rsidRDefault="007E577D" w:rsidP="00CD2EEA">
            <w:pPr>
              <w:cnfStyle w:val="100000000000" w:firstRow="1" w:lastRow="0" w:firstColumn="0" w:lastColumn="0" w:oddVBand="0" w:evenVBand="0" w:oddHBand="0" w:evenHBand="0" w:firstRowFirstColumn="0" w:firstRowLastColumn="0" w:lastRowFirstColumn="0" w:lastRowLastColumn="0"/>
              <w:rPr>
                <w:b w:val="0"/>
                <w:bCs w:val="0"/>
              </w:rPr>
            </w:pPr>
            <w:r w:rsidRPr="00A90093">
              <w:rPr>
                <w:b w:val="0"/>
                <w:bCs w:val="0"/>
              </w:rPr>
              <w:t>Description of Sphere of Action RE: ES</w:t>
            </w:r>
          </w:p>
        </w:tc>
        <w:tc>
          <w:tcPr>
            <w:tcW w:w="3006" w:type="dxa"/>
          </w:tcPr>
          <w:p w14:paraId="3C61795F" w14:textId="7FB5AE75" w:rsidR="007E577D" w:rsidRPr="00A90093" w:rsidRDefault="009331DB" w:rsidP="00CD2EEA">
            <w:pPr>
              <w:cnfStyle w:val="100000000000" w:firstRow="1" w:lastRow="0" w:firstColumn="0" w:lastColumn="0" w:oddVBand="0" w:evenVBand="0" w:oddHBand="0" w:evenHBand="0" w:firstRowFirstColumn="0" w:firstRowLastColumn="0" w:lastRowFirstColumn="0" w:lastRowLastColumn="0"/>
              <w:rPr>
                <w:b w:val="0"/>
                <w:bCs w:val="0"/>
              </w:rPr>
            </w:pPr>
            <w:r w:rsidRPr="00A90093">
              <w:rPr>
                <w:b w:val="0"/>
                <w:bCs w:val="0"/>
              </w:rPr>
              <w:t>Additional Comments</w:t>
            </w:r>
            <w:r w:rsidR="00D34DCD" w:rsidRPr="00A90093">
              <w:rPr>
                <w:b w:val="0"/>
                <w:bCs w:val="0"/>
              </w:rPr>
              <w:t>:</w:t>
            </w:r>
          </w:p>
        </w:tc>
      </w:tr>
      <w:tr w:rsidR="007E577D" w14:paraId="20562D48" w14:textId="77777777" w:rsidTr="002C58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6E493B" w14:textId="304F5AD5" w:rsidR="007E577D" w:rsidRDefault="007E577D" w:rsidP="00CD2EEA">
            <w:r>
              <w:t>Climate Change Act 2008</w:t>
            </w:r>
            <w:r w:rsidR="009E5F69">
              <w:t xml:space="preserve"> </w:t>
            </w:r>
            <w:r>
              <w:t>(2050 Target Amendment)</w:t>
            </w:r>
            <w:r w:rsidR="009E5F69">
              <w:t xml:space="preserve"> </w:t>
            </w:r>
            <w:r>
              <w:t>Order 2019,</w:t>
            </w:r>
            <w:r w:rsidR="009E5F69">
              <w:t xml:space="preserve"> </w:t>
            </w:r>
            <w:r>
              <w:t>SI 2019/1056(the order)</w:t>
            </w:r>
          </w:p>
        </w:tc>
        <w:tc>
          <w:tcPr>
            <w:tcW w:w="3005" w:type="dxa"/>
          </w:tcPr>
          <w:p w14:paraId="64FC250A" w14:textId="5CB93A1C" w:rsidR="007E577D" w:rsidRDefault="007E577D" w:rsidP="00CD2EEA">
            <w:pPr>
              <w:cnfStyle w:val="000000100000" w:firstRow="0" w:lastRow="0" w:firstColumn="0" w:lastColumn="0" w:oddVBand="0" w:evenVBand="0" w:oddHBand="1" w:evenHBand="0" w:firstRowFirstColumn="0" w:firstRowLastColumn="0" w:lastRowFirstColumn="0" w:lastRowLastColumn="0"/>
            </w:pPr>
            <w:r>
              <w:t xml:space="preserve">Came into force 27/12/2019 </w:t>
            </w:r>
            <w:r w:rsidR="009D7F81">
              <w:t>amended</w:t>
            </w:r>
            <w:r>
              <w:t xml:space="preserve"> legally binding target to reduce greenhouse gases GHG’s emissions aet in section 1 Climate Change Act 2008(CCA2008) from 80% to 100%- ‘net zero</w:t>
            </w:r>
          </w:p>
        </w:tc>
        <w:tc>
          <w:tcPr>
            <w:tcW w:w="3006" w:type="dxa"/>
          </w:tcPr>
          <w:p w14:paraId="3825E1DA" w14:textId="7BF649D7" w:rsidR="007E577D" w:rsidRDefault="00730276" w:rsidP="00CD2EEA">
            <w:pPr>
              <w:cnfStyle w:val="000000100000" w:firstRow="0" w:lastRow="0" w:firstColumn="0" w:lastColumn="0" w:oddVBand="0" w:evenVBand="0" w:oddHBand="1" w:evenHBand="0" w:firstRowFirstColumn="0" w:firstRowLastColumn="0" w:lastRowFirstColumn="0" w:lastRowLastColumn="0"/>
            </w:pPr>
            <w:r>
              <w:t xml:space="preserve">Overarching </w:t>
            </w:r>
            <w:r w:rsidR="001A01F3">
              <w:t>UK legislation pertaining to Climate Change measures.</w:t>
            </w:r>
          </w:p>
        </w:tc>
      </w:tr>
      <w:tr w:rsidR="007E577D" w14:paraId="32B63E83" w14:textId="77777777" w:rsidTr="002C58B5">
        <w:tc>
          <w:tcPr>
            <w:cnfStyle w:val="001000000000" w:firstRow="0" w:lastRow="0" w:firstColumn="1" w:lastColumn="0" w:oddVBand="0" w:evenVBand="0" w:oddHBand="0" w:evenHBand="0" w:firstRowFirstColumn="0" w:firstRowLastColumn="0" w:lastRowFirstColumn="0" w:lastRowLastColumn="0"/>
            <w:tcW w:w="3005" w:type="dxa"/>
          </w:tcPr>
          <w:p w14:paraId="40C0AB62" w14:textId="1A9205BA" w:rsidR="007E577D" w:rsidRDefault="00712EC5" w:rsidP="00CD2EEA">
            <w:r w:rsidRPr="00712EC5">
              <w:t>The Carmarthenshire Local Development Plan</w:t>
            </w:r>
          </w:p>
        </w:tc>
        <w:tc>
          <w:tcPr>
            <w:tcW w:w="3005" w:type="dxa"/>
          </w:tcPr>
          <w:p w14:paraId="4EE0979A" w14:textId="339A617F" w:rsidR="007E577D" w:rsidRDefault="001A01F3" w:rsidP="001A01F3">
            <w:pPr>
              <w:cnfStyle w:val="000000000000" w:firstRow="0" w:lastRow="0" w:firstColumn="0" w:lastColumn="0" w:oddVBand="0" w:evenVBand="0" w:oddHBand="0" w:evenHBand="0" w:firstRowFirstColumn="0" w:firstRowLastColumn="0" w:lastRowFirstColumn="0" w:lastRowLastColumn="0"/>
            </w:pPr>
            <w:r>
              <w:t>The Carmarthenshire Local Development Plan was adopted on 10 December 2014 and</w:t>
            </w:r>
            <w:r w:rsidR="00087076">
              <w:t xml:space="preserve"> is important to </w:t>
            </w:r>
            <w:r>
              <w:t>material consideration</w:t>
            </w:r>
            <w:r w:rsidR="00087076">
              <w:t>s</w:t>
            </w:r>
            <w:r>
              <w:t xml:space="preserve"> regarding Brynrhyd Solar Farm E.I.A. </w:t>
            </w:r>
            <w:r w:rsidR="0029115A">
              <w:t xml:space="preserve"> &amp; </w:t>
            </w:r>
            <w:r w:rsidR="00087076">
              <w:t>P</w:t>
            </w:r>
            <w:r>
              <w:t>lanning application</w:t>
            </w:r>
          </w:p>
        </w:tc>
        <w:tc>
          <w:tcPr>
            <w:tcW w:w="3006" w:type="dxa"/>
          </w:tcPr>
          <w:p w14:paraId="14BAD584" w14:textId="6D4218E6"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Key policies pertinent to the development proposal are</w:t>
            </w:r>
          </w:p>
          <w:p w14:paraId="5E9DF321" w14:textId="77777777"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(Incorporating Inspectors recommended changes where relevant).</w:t>
            </w:r>
          </w:p>
          <w:p w14:paraId="6C853272" w14:textId="77777777"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 Policy SP12 Climate Change</w:t>
            </w:r>
          </w:p>
          <w:p w14:paraId="4CED2A1D" w14:textId="77777777"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 Policy SP14 Protection and Enhancement of Natural Environment;</w:t>
            </w:r>
          </w:p>
          <w:p w14:paraId="41756730" w14:textId="2C109BB1"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 xml:space="preserve">• Policy GP1 Sustainability and </w:t>
            </w:r>
            <w:r w:rsidR="0029115A">
              <w:t>High-Quality</w:t>
            </w:r>
            <w:r>
              <w:t xml:space="preserve"> Design;</w:t>
            </w:r>
          </w:p>
          <w:p w14:paraId="50046F4F" w14:textId="77777777"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 Policy GP4 Infrastructure and New Development;</w:t>
            </w:r>
          </w:p>
          <w:p w14:paraId="552EFF7E" w14:textId="77777777"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 Policy EMP5 Farm Diversification;</w:t>
            </w:r>
          </w:p>
          <w:p w14:paraId="070C5DCB" w14:textId="77777777"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 Policy EQ1 Protection of Buildings, Landscape and Features of Historical Importance;</w:t>
            </w:r>
          </w:p>
          <w:p w14:paraId="0076E022" w14:textId="77777777" w:rsidR="001A01F3" w:rsidRDefault="001A01F3" w:rsidP="001A01F3">
            <w:pPr>
              <w:spacing w:after="0" w:line="240" w:lineRule="auto"/>
              <w:cnfStyle w:val="000000000000" w:firstRow="0" w:lastRow="0" w:firstColumn="0" w:lastColumn="0" w:oddVBand="0" w:evenVBand="0" w:oddHBand="0" w:evenHBand="0" w:firstRowFirstColumn="0" w:firstRowLastColumn="0" w:lastRowFirstColumn="0" w:lastRowLastColumn="0"/>
            </w:pPr>
            <w:r>
              <w:t>• Policy EQ4 Biodiversity;</w:t>
            </w:r>
          </w:p>
          <w:p w14:paraId="7254DBEE" w14:textId="77777777" w:rsidR="007E577D" w:rsidRDefault="001A01F3" w:rsidP="001A01F3">
            <w:pPr>
              <w:cnfStyle w:val="000000000000" w:firstRow="0" w:lastRow="0" w:firstColumn="0" w:lastColumn="0" w:oddVBand="0" w:evenVBand="0" w:oddHBand="0" w:evenHBand="0" w:firstRowFirstColumn="0" w:firstRowLastColumn="0" w:lastRowFirstColumn="0" w:lastRowLastColumn="0"/>
            </w:pPr>
            <w:r>
              <w:t>• Policy RE3 Non-Wind Renewable Energy Installations;(ES)</w:t>
            </w:r>
          </w:p>
          <w:p w14:paraId="1924C56A" w14:textId="24762372" w:rsidR="00442ECA" w:rsidRDefault="00442ECA" w:rsidP="001A01F3">
            <w:pPr>
              <w:cnfStyle w:val="000000000000" w:firstRow="0" w:lastRow="0" w:firstColumn="0" w:lastColumn="0" w:oddVBand="0" w:evenVBand="0" w:oddHBand="0" w:evenHBand="0" w:firstRowFirstColumn="0" w:firstRowLastColumn="0" w:lastRowFirstColumn="0" w:lastRowLastColumn="0"/>
            </w:pPr>
            <w:r>
              <w:t xml:space="preserve">Note: </w:t>
            </w:r>
            <w:r w:rsidRPr="00442ECA">
              <w:t xml:space="preserve"> Policy RE3 of the Carmarthenshire Local Development Plan identifies how </w:t>
            </w:r>
            <w:r w:rsidR="00ED471C">
              <w:t>‘</w:t>
            </w:r>
            <w:r w:rsidR="00ED471C" w:rsidRPr="00442ECA">
              <w:t>large-scale</w:t>
            </w:r>
            <w:r w:rsidRPr="00442ECA">
              <w:t xml:space="preserve"> schemes in open countryside would be permitted</w:t>
            </w:r>
            <w:r w:rsidR="00ED471C">
              <w:t>’</w:t>
            </w:r>
            <w:r w:rsidRPr="00442ECA">
              <w:t xml:space="preserve"> </w:t>
            </w:r>
            <w:r w:rsidR="00045256">
              <w:t xml:space="preserve">if </w:t>
            </w:r>
            <w:r w:rsidRPr="00442ECA">
              <w:t xml:space="preserve">overriding need for the scheme can be </w:t>
            </w:r>
            <w:r w:rsidRPr="00442ECA">
              <w:lastRenderedPageBreak/>
              <w:t xml:space="preserve">satisfactorily justified and the development would not cause harm to the landscape.  </w:t>
            </w:r>
          </w:p>
        </w:tc>
      </w:tr>
      <w:tr w:rsidR="007E577D" w14:paraId="6F81B04B" w14:textId="77777777" w:rsidTr="002C58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488FA9D" w14:textId="5AD1DF8B" w:rsidR="007E577D" w:rsidRDefault="00106428" w:rsidP="00CD2EEA">
            <w:r w:rsidRPr="00106428">
              <w:lastRenderedPageBreak/>
              <w:t>‘Planning Policy Wales, 11th Edition’(PPW,2021)</w:t>
            </w:r>
          </w:p>
        </w:tc>
        <w:tc>
          <w:tcPr>
            <w:tcW w:w="3005" w:type="dxa"/>
          </w:tcPr>
          <w:p w14:paraId="66031666" w14:textId="45F3B8E4" w:rsidR="007E577D" w:rsidRDefault="008B28E1" w:rsidP="00CD2EEA">
            <w:pPr>
              <w:cnfStyle w:val="000000100000" w:firstRow="0" w:lastRow="0" w:firstColumn="0" w:lastColumn="0" w:oddVBand="0" w:evenVBand="0" w:oddHBand="1" w:evenHBand="0" w:firstRowFirstColumn="0" w:firstRowLastColumn="0" w:lastRowFirstColumn="0" w:lastRowLastColumn="0"/>
            </w:pPr>
            <w:r>
              <w:t>Set</w:t>
            </w:r>
            <w:r w:rsidR="00715506" w:rsidRPr="00715506">
              <w:t xml:space="preserve"> out the land use planning policies of the Welsh Government</w:t>
            </w:r>
            <w:r w:rsidR="001F58E2">
              <w:t>, and</w:t>
            </w:r>
            <w:r>
              <w:t xml:space="preserve"> is</w:t>
            </w:r>
            <w:r w:rsidR="00715506" w:rsidRPr="00715506">
              <w:t xml:space="preserve"> supplemented by a series of Technical Advice Notes (TANs), </w:t>
            </w:r>
            <w:r w:rsidR="000B76AA" w:rsidRPr="000B76AA">
              <w:t>MTANs</w:t>
            </w:r>
            <w:r w:rsidR="000B76AA" w:rsidRPr="000B76AA">
              <w:t xml:space="preserve"> </w:t>
            </w:r>
            <w:r w:rsidR="000B76AA">
              <w:t>,</w:t>
            </w:r>
            <w:r w:rsidR="00715506" w:rsidRPr="00715506">
              <w:t xml:space="preserve">Welsh Government Circulars, and policy clarification letters, </w:t>
            </w:r>
            <w:r w:rsidR="00B70536">
              <w:t xml:space="preserve">&amp; </w:t>
            </w:r>
            <w:r w:rsidR="00715506" w:rsidRPr="00715506">
              <w:t>with PPW</w:t>
            </w:r>
            <w:r>
              <w:t>,2021</w:t>
            </w:r>
            <w:r w:rsidR="00715506" w:rsidRPr="00715506">
              <w:t xml:space="preserve"> </w:t>
            </w:r>
            <w:r w:rsidR="001F58E2">
              <w:t>comprise</w:t>
            </w:r>
            <w:r w:rsidR="00715506" w:rsidRPr="00715506">
              <w:t xml:space="preserve"> the national planning policy framework for Wales. </w:t>
            </w:r>
          </w:p>
        </w:tc>
        <w:tc>
          <w:tcPr>
            <w:tcW w:w="3006" w:type="dxa"/>
          </w:tcPr>
          <w:p w14:paraId="5D29C0CB" w14:textId="77777777" w:rsidR="00BE10CD" w:rsidRDefault="00BE10CD" w:rsidP="00CD2EEA">
            <w:pPr>
              <w:cnfStyle w:val="000000100000" w:firstRow="0" w:lastRow="0" w:firstColumn="0" w:lastColumn="0" w:oddVBand="0" w:evenVBand="0" w:oddHBand="1" w:evenHBand="0" w:firstRowFirstColumn="0" w:firstRowLastColumn="0" w:lastRowFirstColumn="0" w:lastRowLastColumn="0"/>
            </w:pPr>
          </w:p>
          <w:p w14:paraId="0C276DE3" w14:textId="08165E3B" w:rsidR="007E577D" w:rsidRDefault="00832BAF" w:rsidP="00CD2EEA">
            <w:pPr>
              <w:cnfStyle w:val="000000100000" w:firstRow="0" w:lastRow="0" w:firstColumn="0" w:lastColumn="0" w:oddVBand="0" w:evenVBand="0" w:oddHBand="1" w:evenHBand="0" w:firstRowFirstColumn="0" w:firstRowLastColumn="0" w:lastRowFirstColumn="0" w:lastRowLastColumn="0"/>
            </w:pPr>
            <w:r w:rsidRPr="00832BAF">
              <w:t>Planning: guidance on environmental impact assessments (circular 11/99)</w:t>
            </w:r>
          </w:p>
          <w:p w14:paraId="1CFF4568" w14:textId="5D851092" w:rsidR="00BE10CD" w:rsidRDefault="00BC7A90" w:rsidP="00CD2EEA">
            <w:pPr>
              <w:cnfStyle w:val="000000100000" w:firstRow="0" w:lastRow="0" w:firstColumn="0" w:lastColumn="0" w:oddVBand="0" w:evenVBand="0" w:oddHBand="1" w:evenHBand="0" w:firstRowFirstColumn="0" w:firstRowLastColumn="0" w:lastRowFirstColumn="0" w:lastRowLastColumn="0"/>
            </w:pPr>
            <w:r>
              <w:t>(cit</w:t>
            </w:r>
            <w:r w:rsidR="00BF3676">
              <w:t>e)</w:t>
            </w:r>
          </w:p>
          <w:p w14:paraId="1F7F3E31" w14:textId="04E69BE1" w:rsidR="00BE10CD" w:rsidRDefault="00BE10CD" w:rsidP="00CD2EEA">
            <w:pPr>
              <w:cnfStyle w:val="000000100000" w:firstRow="0" w:lastRow="0" w:firstColumn="0" w:lastColumn="0" w:oddVBand="0" w:evenVBand="0" w:oddHBand="1" w:evenHBand="0" w:firstRowFirstColumn="0" w:firstRowLastColumn="0" w:lastRowFirstColumn="0" w:lastRowLastColumn="0"/>
            </w:pPr>
            <w:r>
              <w:t>Pertinent circular for the E.I.A. process</w:t>
            </w:r>
          </w:p>
        </w:tc>
      </w:tr>
      <w:tr w:rsidR="007E577D" w14:paraId="770BC56D" w14:textId="77777777" w:rsidTr="002C58B5">
        <w:tc>
          <w:tcPr>
            <w:cnfStyle w:val="001000000000" w:firstRow="0" w:lastRow="0" w:firstColumn="1" w:lastColumn="0" w:oddVBand="0" w:evenVBand="0" w:oddHBand="0" w:evenHBand="0" w:firstRowFirstColumn="0" w:firstRowLastColumn="0" w:lastRowFirstColumn="0" w:lastRowLastColumn="0"/>
            <w:tcW w:w="3005" w:type="dxa"/>
          </w:tcPr>
          <w:p w14:paraId="5D552CEC" w14:textId="4C2D27EE" w:rsidR="007E577D" w:rsidRDefault="00AA0AE3" w:rsidP="00CD2EEA">
            <w:r w:rsidRPr="00AA0AE3">
              <w:t>Future Wales: The National Plan 2040’, (FW,2019)</w:t>
            </w:r>
          </w:p>
        </w:tc>
        <w:tc>
          <w:tcPr>
            <w:tcW w:w="3005" w:type="dxa"/>
          </w:tcPr>
          <w:p w14:paraId="27A9475B" w14:textId="0BFCDDAE" w:rsidR="007E577D" w:rsidRDefault="00425688" w:rsidP="00CD2EEA">
            <w:pPr>
              <w:cnfStyle w:val="000000000000" w:firstRow="0" w:lastRow="0" w:firstColumn="0" w:lastColumn="0" w:oddVBand="0" w:evenVBand="0" w:oddHBand="0" w:evenHBand="0" w:firstRowFirstColumn="0" w:firstRowLastColumn="0" w:lastRowFirstColumn="0" w:lastRowLastColumn="0"/>
            </w:pPr>
            <w:r w:rsidRPr="00425688">
              <w:t>National Development Framework, setting the direction for development in Wales to 2040.</w:t>
            </w:r>
          </w:p>
        </w:tc>
        <w:tc>
          <w:tcPr>
            <w:tcW w:w="3006" w:type="dxa"/>
          </w:tcPr>
          <w:p w14:paraId="24233DEF" w14:textId="77777777" w:rsidR="007E577D" w:rsidRDefault="007E577D" w:rsidP="00CD2EEA">
            <w:pPr>
              <w:cnfStyle w:val="000000000000" w:firstRow="0" w:lastRow="0" w:firstColumn="0" w:lastColumn="0" w:oddVBand="0" w:evenVBand="0" w:oddHBand="0" w:evenHBand="0" w:firstRowFirstColumn="0" w:firstRowLastColumn="0" w:lastRowFirstColumn="0" w:lastRowLastColumn="0"/>
            </w:pPr>
          </w:p>
        </w:tc>
      </w:tr>
      <w:tr w:rsidR="007E577D" w14:paraId="6B7B737D" w14:textId="77777777" w:rsidTr="002C58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E6BD8E9" w14:textId="77777777" w:rsidR="007E577D" w:rsidRDefault="007E577D" w:rsidP="00CD2EEA">
            <w:r>
              <w:t>Env Wales 2016</w:t>
            </w:r>
          </w:p>
        </w:tc>
        <w:tc>
          <w:tcPr>
            <w:tcW w:w="3005" w:type="dxa"/>
          </w:tcPr>
          <w:p w14:paraId="49DCFFD7" w14:textId="77777777" w:rsidR="00F3154C" w:rsidRDefault="003035D7" w:rsidP="00CD2EEA">
            <w:pPr>
              <w:cnfStyle w:val="000000100000" w:firstRow="0" w:lastRow="0" w:firstColumn="0" w:lastColumn="0" w:oddVBand="0" w:evenVBand="0" w:oddHBand="1" w:evenHBand="0" w:firstRowFirstColumn="0" w:firstRowLastColumn="0" w:lastRowFirstColumn="0" w:lastRowLastColumn="0"/>
            </w:pPr>
            <w:r w:rsidRPr="003035D7">
              <w:t>The Act provides an</w:t>
            </w:r>
            <w:r>
              <w:t>’</w:t>
            </w:r>
            <w:r w:rsidRPr="003035D7">
              <w:t xml:space="preserve"> iterative framework</w:t>
            </w:r>
            <w:r>
              <w:t>’</w:t>
            </w:r>
            <w:r w:rsidRPr="003035D7">
              <w:t xml:space="preserve"> </w:t>
            </w:r>
            <w:r>
              <w:t xml:space="preserve">to </w:t>
            </w:r>
            <w:r w:rsidRPr="003035D7">
              <w:t>manag</w:t>
            </w:r>
            <w:r>
              <w:t>e</w:t>
            </w:r>
            <w:r w:rsidRPr="003035D7">
              <w:t xml:space="preserve"> </w:t>
            </w:r>
            <w:r>
              <w:t>Welsh</w:t>
            </w:r>
            <w:r w:rsidRPr="003035D7">
              <w:t xml:space="preserve"> natural resources sustainably a</w:t>
            </w:r>
            <w:r w:rsidR="00F3154C">
              <w:t>nd to be a</w:t>
            </w:r>
            <w:r w:rsidRPr="003035D7">
              <w:t xml:space="preserve"> core consideration in decision-making. </w:t>
            </w:r>
          </w:p>
          <w:p w14:paraId="49BB4A7D" w14:textId="77777777" w:rsidR="00294156" w:rsidRDefault="00F3154C" w:rsidP="00CD2EEA">
            <w:pPr>
              <w:cnfStyle w:val="000000100000" w:firstRow="0" w:lastRow="0" w:firstColumn="0" w:lastColumn="0" w:oddVBand="0" w:evenVBand="0" w:oddHBand="1" w:evenHBand="0" w:firstRowFirstColumn="0" w:firstRowLastColumn="0" w:lastRowFirstColumn="0" w:lastRowLastColumn="0"/>
            </w:pPr>
            <w:r>
              <w:t>Key</w:t>
            </w:r>
            <w:r w:rsidR="00294156">
              <w:t xml:space="preserve"> Associated</w:t>
            </w:r>
            <w:r>
              <w:t xml:space="preserve"> Document</w:t>
            </w:r>
            <w:r w:rsidR="00B75580">
              <w:t>s:</w:t>
            </w:r>
          </w:p>
          <w:p w14:paraId="54DA275A" w14:textId="5DECC791" w:rsidR="00294156" w:rsidRDefault="003035D7" w:rsidP="00CD2EEA">
            <w:pPr>
              <w:cnfStyle w:val="000000100000" w:firstRow="0" w:lastRow="0" w:firstColumn="0" w:lastColumn="0" w:oddVBand="0" w:evenVBand="0" w:oddHBand="1" w:evenHBand="0" w:firstRowFirstColumn="0" w:firstRowLastColumn="0" w:lastRowFirstColumn="0" w:lastRowLastColumn="0"/>
            </w:pPr>
            <w:r w:rsidRPr="003035D7">
              <w:t xml:space="preserve">The State of Natural Resources Report – Natural Resources Wales (NRW) must produce a report that gives an assessment of </w:t>
            </w:r>
            <w:r w:rsidR="00B75580">
              <w:t xml:space="preserve">management of </w:t>
            </w:r>
            <w:r w:rsidRPr="003035D7">
              <w:t xml:space="preserve">natural </w:t>
            </w:r>
          </w:p>
          <w:p w14:paraId="24C4C89B" w14:textId="72145F0C" w:rsidR="00294156" w:rsidRDefault="003035D7" w:rsidP="00CD2EEA">
            <w:pPr>
              <w:cnfStyle w:val="000000100000" w:firstRow="0" w:lastRow="0" w:firstColumn="0" w:lastColumn="0" w:oddVBand="0" w:evenVBand="0" w:oddHBand="1" w:evenHBand="0" w:firstRowFirstColumn="0" w:firstRowLastColumn="0" w:lastRowFirstColumn="0" w:lastRowLastColumn="0"/>
            </w:pPr>
            <w:r w:rsidRPr="003035D7">
              <w:t xml:space="preserve">National Natural Resources Policy – </w:t>
            </w:r>
            <w:r w:rsidR="00294156">
              <w:t xml:space="preserve">authored by </w:t>
            </w:r>
            <w:r w:rsidRPr="003035D7">
              <w:t xml:space="preserve">the Welsh Government State </w:t>
            </w:r>
            <w:r w:rsidR="0088639A" w:rsidRPr="003035D7">
              <w:t xml:space="preserve">of </w:t>
            </w:r>
            <w:r w:rsidR="0088639A">
              <w:t>reference</w:t>
            </w:r>
            <w:r w:rsidR="00294156">
              <w:t xml:space="preserve"> to </w:t>
            </w:r>
            <w:r w:rsidRPr="003035D7">
              <w:t xml:space="preserve">Natural Resources report. </w:t>
            </w:r>
            <w:r w:rsidR="00B15A7B">
              <w:t xml:space="preserve"> and</w:t>
            </w:r>
          </w:p>
          <w:p w14:paraId="5A6D0A48" w14:textId="5EDB4E10" w:rsidR="007E577D" w:rsidRDefault="003035D7" w:rsidP="00CD2EEA">
            <w:pPr>
              <w:cnfStyle w:val="000000100000" w:firstRow="0" w:lastRow="0" w:firstColumn="0" w:lastColumn="0" w:oddVBand="0" w:evenVBand="0" w:oddHBand="1" w:evenHBand="0" w:firstRowFirstColumn="0" w:firstRowLastColumn="0" w:lastRowFirstColumn="0" w:lastRowLastColumn="0"/>
            </w:pPr>
            <w:r w:rsidRPr="003035D7">
              <w:t xml:space="preserve">Area statements </w:t>
            </w:r>
            <w:r w:rsidR="0088639A">
              <w:t xml:space="preserve">(Produced by </w:t>
            </w:r>
            <w:r w:rsidRPr="003035D7">
              <w:t xml:space="preserve">NRW </w:t>
            </w:r>
            <w:r w:rsidR="0088639A">
              <w:t>&amp; provides</w:t>
            </w:r>
            <w:r w:rsidRPr="003035D7">
              <w:t xml:space="preserve"> a local evidence base, </w:t>
            </w:r>
            <w:r w:rsidR="0088639A">
              <w:t>to</w:t>
            </w:r>
            <w:r w:rsidRPr="003035D7">
              <w:t xml:space="preserve"> help implement the priorities, risks and opportunities identified in the National </w:t>
            </w:r>
          </w:p>
        </w:tc>
        <w:tc>
          <w:tcPr>
            <w:tcW w:w="3006" w:type="dxa"/>
          </w:tcPr>
          <w:p w14:paraId="1EEC1910" w14:textId="04460D99" w:rsidR="0088639A" w:rsidRDefault="0088639A" w:rsidP="00CF5A82">
            <w:pPr>
              <w:cnfStyle w:val="000000100000" w:firstRow="0" w:lastRow="0" w:firstColumn="0" w:lastColumn="0" w:oddVBand="0" w:evenVBand="0" w:oddHBand="1" w:evenHBand="0" w:firstRowFirstColumn="0" w:firstRowLastColumn="0" w:lastRowFirstColumn="0" w:lastRowLastColumn="0"/>
            </w:pPr>
            <w:r>
              <w:t>Other pertinent legislation</w:t>
            </w:r>
            <w:r w:rsidR="00711CBC">
              <w:t xml:space="preserve"> to be considered in conjunction with the </w:t>
            </w:r>
            <w:r w:rsidR="00055242">
              <w:t>for Brynrhyd</w:t>
            </w:r>
          </w:p>
          <w:p w14:paraId="630A1C65" w14:textId="77777777" w:rsidR="00B5297C" w:rsidRDefault="00B5297C" w:rsidP="00CF5A82">
            <w:pPr>
              <w:cnfStyle w:val="000000100000" w:firstRow="0" w:lastRow="0" w:firstColumn="0" w:lastColumn="0" w:oddVBand="0" w:evenVBand="0" w:oddHBand="1" w:evenHBand="0" w:firstRowFirstColumn="0" w:firstRowLastColumn="0" w:lastRowFirstColumn="0" w:lastRowLastColumn="0"/>
            </w:pPr>
          </w:p>
          <w:p w14:paraId="6B18B34D" w14:textId="486A16B8" w:rsidR="0088639A" w:rsidRPr="00EF362D" w:rsidRDefault="00613D1D" w:rsidP="00CF5A82">
            <w:pPr>
              <w:cnfStyle w:val="000000100000" w:firstRow="0" w:lastRow="0" w:firstColumn="0" w:lastColumn="0" w:oddVBand="0" w:evenVBand="0" w:oddHBand="1" w:evenHBand="0" w:firstRowFirstColumn="0" w:firstRowLastColumn="0" w:lastRowFirstColumn="0" w:lastRowLastColumn="0"/>
              <w:rPr>
                <w:i/>
                <w:iCs/>
              </w:rPr>
            </w:pPr>
            <w:r>
              <w:t xml:space="preserve"> </w:t>
            </w:r>
            <w:r w:rsidRPr="00EF362D">
              <w:rPr>
                <w:i/>
                <w:iCs/>
              </w:rPr>
              <w:t xml:space="preserve">The </w:t>
            </w:r>
            <w:r w:rsidR="00B5297C" w:rsidRPr="00EF362D">
              <w:rPr>
                <w:i/>
                <w:iCs/>
              </w:rPr>
              <w:t>Wildlife and Countryside Act 1981</w:t>
            </w:r>
          </w:p>
          <w:p w14:paraId="039464C0" w14:textId="5495D494" w:rsidR="00055242" w:rsidRDefault="008A0467" w:rsidP="00CF5A82">
            <w:pPr>
              <w:cnfStyle w:val="000000100000" w:firstRow="0" w:lastRow="0" w:firstColumn="0" w:lastColumn="0" w:oddVBand="0" w:evenVBand="0" w:oddHBand="1" w:evenHBand="0" w:firstRowFirstColumn="0" w:firstRowLastColumn="0" w:lastRowFirstColumn="0" w:lastRowLastColumn="0"/>
            </w:pPr>
            <w:r>
              <w:t>(R</w:t>
            </w:r>
            <w:r w:rsidR="00055242">
              <w:t>egarding special and endangered species protections)</w:t>
            </w:r>
          </w:p>
          <w:p w14:paraId="7E861AEE" w14:textId="77777777" w:rsidR="00055242" w:rsidRDefault="00055242" w:rsidP="00CF5A82">
            <w:pPr>
              <w:cnfStyle w:val="000000100000" w:firstRow="0" w:lastRow="0" w:firstColumn="0" w:lastColumn="0" w:oddVBand="0" w:evenVBand="0" w:oddHBand="1" w:evenHBand="0" w:firstRowFirstColumn="0" w:firstRowLastColumn="0" w:lastRowFirstColumn="0" w:lastRowLastColumn="0"/>
            </w:pPr>
          </w:p>
          <w:p w14:paraId="1C531B75" w14:textId="64619F58" w:rsidR="00613D1D" w:rsidRPr="00EF362D" w:rsidRDefault="00613D1D" w:rsidP="00CF5A82">
            <w:pPr>
              <w:cnfStyle w:val="000000100000" w:firstRow="0" w:lastRow="0" w:firstColumn="0" w:lastColumn="0" w:oddVBand="0" w:evenVBand="0" w:oddHBand="1" w:evenHBand="0" w:firstRowFirstColumn="0" w:firstRowLastColumn="0" w:lastRowFirstColumn="0" w:lastRowLastColumn="0"/>
              <w:rPr>
                <w:i/>
                <w:iCs/>
              </w:rPr>
            </w:pPr>
            <w:r w:rsidRPr="00EF362D">
              <w:rPr>
                <w:i/>
                <w:iCs/>
              </w:rPr>
              <w:t>The Hedgerows Regulations 1997</w:t>
            </w:r>
          </w:p>
          <w:p w14:paraId="72B4E120" w14:textId="2A3EC63F" w:rsidR="00055242" w:rsidRDefault="00C87B82" w:rsidP="00CF5A82">
            <w:pPr>
              <w:cnfStyle w:val="000000100000" w:firstRow="0" w:lastRow="0" w:firstColumn="0" w:lastColumn="0" w:oddVBand="0" w:evenVBand="0" w:oddHBand="1" w:evenHBand="0" w:firstRowFirstColumn="0" w:firstRowLastColumn="0" w:lastRowFirstColumn="0" w:lastRowLastColumn="0"/>
            </w:pPr>
            <w:r>
              <w:t>(</w:t>
            </w:r>
            <w:r w:rsidR="008A0467">
              <w:t>Regarding</w:t>
            </w:r>
            <w:r w:rsidR="00055242">
              <w:t xml:space="preserve"> hedgerow habitat on site</w:t>
            </w:r>
            <w:r w:rsidR="004D4175">
              <w:t xml:space="preserve"> and protections)</w:t>
            </w:r>
          </w:p>
          <w:p w14:paraId="001CF93F" w14:textId="77777777" w:rsidR="00C87B82" w:rsidRDefault="00C87B82" w:rsidP="00CF5A82">
            <w:pPr>
              <w:cnfStyle w:val="000000100000" w:firstRow="0" w:lastRow="0" w:firstColumn="0" w:lastColumn="0" w:oddVBand="0" w:evenVBand="0" w:oddHBand="1" w:evenHBand="0" w:firstRowFirstColumn="0" w:firstRowLastColumn="0" w:lastRowFirstColumn="0" w:lastRowLastColumn="0"/>
            </w:pPr>
          </w:p>
          <w:p w14:paraId="6C2BD9F2" w14:textId="1A137604" w:rsidR="00CF5A82" w:rsidRPr="00BF535C" w:rsidRDefault="00C87B82" w:rsidP="00CF5A82">
            <w:pPr>
              <w:cnfStyle w:val="000000100000" w:firstRow="0" w:lastRow="0" w:firstColumn="0" w:lastColumn="0" w:oddVBand="0" w:evenVBand="0" w:oddHBand="1" w:evenHBand="0" w:firstRowFirstColumn="0" w:firstRowLastColumn="0" w:lastRowFirstColumn="0" w:lastRowLastColumn="0"/>
              <w:rPr>
                <w:i/>
                <w:iCs/>
              </w:rPr>
            </w:pPr>
            <w:r w:rsidRPr="00BF535C">
              <w:rPr>
                <w:i/>
                <w:iCs/>
              </w:rPr>
              <w:t>Technical advice note (TAN) 10: tree preservation orders</w:t>
            </w:r>
          </w:p>
          <w:p w14:paraId="4A90142D" w14:textId="7A203E01" w:rsidR="00C87B82" w:rsidRDefault="00C87B82" w:rsidP="00CF5A82">
            <w:pPr>
              <w:cnfStyle w:val="000000100000" w:firstRow="0" w:lastRow="0" w:firstColumn="0" w:lastColumn="0" w:oddVBand="0" w:evenVBand="0" w:oddHBand="1" w:evenHBand="0" w:firstRowFirstColumn="0" w:firstRowLastColumn="0" w:lastRowFirstColumn="0" w:lastRowLastColumn="0"/>
            </w:pPr>
            <w:r>
              <w:t>(</w:t>
            </w:r>
            <w:r w:rsidR="008A0467">
              <w:t>R</w:t>
            </w:r>
            <w:r>
              <w:t>egarding protections for trees under preservation orders</w:t>
            </w:r>
            <w:r w:rsidR="0003028B">
              <w:t>)</w:t>
            </w:r>
          </w:p>
          <w:p w14:paraId="515C195D" w14:textId="77777777" w:rsidR="0003028B" w:rsidRDefault="0003028B" w:rsidP="00CF5A82">
            <w:pPr>
              <w:cnfStyle w:val="000000100000" w:firstRow="0" w:lastRow="0" w:firstColumn="0" w:lastColumn="0" w:oddVBand="0" w:evenVBand="0" w:oddHBand="1" w:evenHBand="0" w:firstRowFirstColumn="0" w:firstRowLastColumn="0" w:lastRowFirstColumn="0" w:lastRowLastColumn="0"/>
            </w:pPr>
          </w:p>
          <w:p w14:paraId="52276C47" w14:textId="77777777" w:rsidR="007E577D" w:rsidRPr="00BF535C" w:rsidRDefault="0030552F" w:rsidP="00CF5A82">
            <w:pPr>
              <w:cnfStyle w:val="000000100000" w:firstRow="0" w:lastRow="0" w:firstColumn="0" w:lastColumn="0" w:oddVBand="0" w:evenVBand="0" w:oddHBand="1" w:evenHBand="0" w:firstRowFirstColumn="0" w:firstRowLastColumn="0" w:lastRowFirstColumn="0" w:lastRowLastColumn="0"/>
              <w:rPr>
                <w:i/>
                <w:iCs/>
              </w:rPr>
            </w:pPr>
            <w:r w:rsidRPr="00BF535C">
              <w:rPr>
                <w:i/>
                <w:iCs/>
              </w:rPr>
              <w:t>The Conservation of Habitats and Species Regulations 2017</w:t>
            </w:r>
          </w:p>
          <w:p w14:paraId="5D66A01E" w14:textId="7DD15EBC" w:rsidR="0030552F" w:rsidRPr="00BF535C" w:rsidRDefault="006E717C" w:rsidP="00CF5A82">
            <w:pPr>
              <w:cnfStyle w:val="000000100000" w:firstRow="0" w:lastRow="0" w:firstColumn="0" w:lastColumn="0" w:oddVBand="0" w:evenVBand="0" w:oddHBand="1" w:evenHBand="0" w:firstRowFirstColumn="0" w:firstRowLastColumn="0" w:lastRowFirstColumn="0" w:lastRowLastColumn="0"/>
              <w:rPr>
                <w:i/>
                <w:iCs/>
              </w:rPr>
            </w:pPr>
            <w:r w:rsidRPr="00BF535C">
              <w:rPr>
                <w:i/>
                <w:iCs/>
              </w:rPr>
              <w:t xml:space="preserve">(&amp; </w:t>
            </w:r>
            <w:r w:rsidR="00367548" w:rsidRPr="00BF535C">
              <w:rPr>
                <w:i/>
                <w:iCs/>
              </w:rPr>
              <w:t>2019 amendment)</w:t>
            </w:r>
          </w:p>
          <w:p w14:paraId="17376091" w14:textId="446BA335" w:rsidR="00367548" w:rsidRDefault="00367548" w:rsidP="00CF5A82">
            <w:pPr>
              <w:cnfStyle w:val="000000100000" w:firstRow="0" w:lastRow="0" w:firstColumn="0" w:lastColumn="0" w:oddVBand="0" w:evenVBand="0" w:oddHBand="1" w:evenHBand="0" w:firstRowFirstColumn="0" w:firstRowLastColumn="0" w:lastRowFirstColumn="0" w:lastRowLastColumn="0"/>
            </w:pPr>
            <w:r>
              <w:t xml:space="preserve">To consider protections of habitat and species </w:t>
            </w:r>
            <w:r w:rsidR="006E717C">
              <w:t>subject to special protections</w:t>
            </w:r>
          </w:p>
          <w:p w14:paraId="2430495E" w14:textId="2328558C" w:rsidR="00367548" w:rsidRDefault="00367548" w:rsidP="00CF5A82">
            <w:pPr>
              <w:cnfStyle w:val="000000100000" w:firstRow="0" w:lastRow="0" w:firstColumn="0" w:lastColumn="0" w:oddVBand="0" w:evenVBand="0" w:oddHBand="1" w:evenHBand="0" w:firstRowFirstColumn="0" w:firstRowLastColumn="0" w:lastRowFirstColumn="0" w:lastRowLastColumn="0"/>
            </w:pPr>
          </w:p>
        </w:tc>
      </w:tr>
      <w:tr w:rsidR="007E577D" w14:paraId="3A4F7C99" w14:textId="77777777" w:rsidTr="002C58B5">
        <w:tc>
          <w:tcPr>
            <w:cnfStyle w:val="001000000000" w:firstRow="0" w:lastRow="0" w:firstColumn="1" w:lastColumn="0" w:oddVBand="0" w:evenVBand="0" w:oddHBand="0" w:evenHBand="0" w:firstRowFirstColumn="0" w:firstRowLastColumn="0" w:lastRowFirstColumn="0" w:lastRowLastColumn="0"/>
            <w:tcW w:w="3005" w:type="dxa"/>
          </w:tcPr>
          <w:p w14:paraId="7A0A622A" w14:textId="249EBBB3" w:rsidR="007E577D" w:rsidRDefault="007E577D" w:rsidP="00CD2EEA">
            <w:r>
              <w:t>FGWB Act 2016</w:t>
            </w:r>
          </w:p>
        </w:tc>
        <w:tc>
          <w:tcPr>
            <w:tcW w:w="3005" w:type="dxa"/>
          </w:tcPr>
          <w:p w14:paraId="7B64EADA" w14:textId="13D6704B" w:rsidR="007E577D" w:rsidRDefault="009E30C5" w:rsidP="00CD2EEA">
            <w:pPr>
              <w:cnfStyle w:val="000000000000" w:firstRow="0" w:lastRow="0" w:firstColumn="0" w:lastColumn="0" w:oddVBand="0" w:evenVBand="0" w:oddHBand="0" w:evenHBand="0" w:firstRowFirstColumn="0" w:firstRowLastColumn="0" w:lastRowFirstColumn="0" w:lastRowLastColumn="0"/>
            </w:pPr>
            <w:r w:rsidRPr="009E30C5">
              <w:t xml:space="preserve">The Act </w:t>
            </w:r>
            <w:r w:rsidR="006040DD">
              <w:t>ensures</w:t>
            </w:r>
            <w:r w:rsidRPr="009E30C5">
              <w:t xml:space="preserve"> a legally-binding </w:t>
            </w:r>
            <w:r w:rsidR="006040DD" w:rsidRPr="009E30C5">
              <w:t>co</w:t>
            </w:r>
            <w:r w:rsidR="006040DD">
              <w:t>nsideration</w:t>
            </w:r>
            <w:r w:rsidRPr="009E30C5">
              <w:t xml:space="preserve"> </w:t>
            </w:r>
            <w:r w:rsidR="006040DD">
              <w:t>of</w:t>
            </w:r>
            <w:r w:rsidR="00C504CA">
              <w:t xml:space="preserve"> </w:t>
            </w:r>
            <w:r w:rsidRPr="009E30C5">
              <w:t xml:space="preserve">the seven wellbeing goals – for national government, local government, local health </w:t>
            </w:r>
            <w:r w:rsidRPr="009E30C5">
              <w:lastRenderedPageBreak/>
              <w:t>boards and other specified public bodies</w:t>
            </w:r>
            <w:r w:rsidR="006040DD">
              <w:t>,</w:t>
            </w:r>
            <w:r w:rsidR="00C504CA">
              <w:t xml:space="preserve"> </w:t>
            </w:r>
            <w:r w:rsidRPr="009E30C5">
              <w:t>detail</w:t>
            </w:r>
            <w:r w:rsidR="00C504CA">
              <w:t>ing</w:t>
            </w:r>
            <w:r w:rsidRPr="009E30C5">
              <w:t xml:space="preserve"> the ways in which specified public bodies must work, and work together to improve the well-being of Wales.</w:t>
            </w:r>
          </w:p>
        </w:tc>
        <w:tc>
          <w:tcPr>
            <w:tcW w:w="3006" w:type="dxa"/>
          </w:tcPr>
          <w:p w14:paraId="6992A84D" w14:textId="3C0E9B59" w:rsidR="007E577D" w:rsidRDefault="00C504CA" w:rsidP="00CD2EEA">
            <w:pPr>
              <w:cnfStyle w:val="000000000000" w:firstRow="0" w:lastRow="0" w:firstColumn="0" w:lastColumn="0" w:oddVBand="0" w:evenVBand="0" w:oddHBand="0" w:evenHBand="0" w:firstRowFirstColumn="0" w:firstRowLastColumn="0" w:lastRowFirstColumn="0" w:lastRowLastColumn="0"/>
            </w:pPr>
            <w:r>
              <w:lastRenderedPageBreak/>
              <w:t>Especially important when assessing the Community Benefits</w:t>
            </w:r>
            <w:r w:rsidR="006F5D4C">
              <w:t xml:space="preserve"> and overall Social, Environmental</w:t>
            </w:r>
            <w:r w:rsidR="008A0467">
              <w:t xml:space="preserve">, Cultural </w:t>
            </w:r>
            <w:r w:rsidR="008A0467">
              <w:lastRenderedPageBreak/>
              <w:t>impacts of the Solar farm scheme.</w:t>
            </w:r>
          </w:p>
        </w:tc>
      </w:tr>
    </w:tbl>
    <w:p w14:paraId="2FA0498F" w14:textId="77777777" w:rsidR="007D7ADF" w:rsidRPr="004421D2" w:rsidRDefault="007D7ADF" w:rsidP="00B6684E">
      <w:pPr>
        <w:rPr>
          <w:color w:val="000000" w:themeColor="text1"/>
        </w:rPr>
      </w:pPr>
    </w:p>
    <w:p w14:paraId="7E1320D1" w14:textId="15AAE4B2" w:rsidR="003D2BF1" w:rsidRDefault="00F267BB" w:rsidP="00DC202C">
      <w:pPr>
        <w:pStyle w:val="Heading1"/>
      </w:pPr>
      <w:bookmarkStart w:id="5" w:name="_Toc124444011"/>
      <w:r>
        <w:t>2</w:t>
      </w:r>
      <w:r w:rsidR="00820C7E">
        <w:t>.</w:t>
      </w:r>
      <w:r w:rsidR="00666003">
        <w:t xml:space="preserve">Solar </w:t>
      </w:r>
      <w:r w:rsidR="0008506F">
        <w:t>Farm</w:t>
      </w:r>
      <w:r w:rsidR="00457403">
        <w:t xml:space="preserve">: overview of recognised </w:t>
      </w:r>
      <w:r w:rsidR="00A527FD">
        <w:t>benefits and disbenefits.</w:t>
      </w:r>
      <w:bookmarkEnd w:id="5"/>
    </w:p>
    <w:p w14:paraId="6B06D1E4" w14:textId="4B7BE1C5" w:rsidR="008705A2" w:rsidRDefault="00A57421" w:rsidP="000D29DA">
      <w:pPr>
        <w:pStyle w:val="Heading2"/>
      </w:pPr>
      <w:bookmarkStart w:id="6" w:name="_Toc124444012"/>
      <w:r>
        <w:t>What are Solar Farm</w:t>
      </w:r>
      <w:r w:rsidR="00C23CD5">
        <w:t>s?</w:t>
      </w:r>
      <w:bookmarkEnd w:id="6"/>
    </w:p>
    <w:p w14:paraId="687D89AF" w14:textId="180A8509" w:rsidR="004E6EF5" w:rsidRPr="00A223E2" w:rsidRDefault="004B13AB" w:rsidP="004E6EF5">
      <w:pPr>
        <w:rPr>
          <w:i/>
          <w:iCs/>
          <w:color w:val="000000" w:themeColor="text1"/>
          <w:sz w:val="24"/>
          <w:szCs w:val="24"/>
        </w:rPr>
      </w:pPr>
      <w:r w:rsidRPr="00A223E2">
        <w:rPr>
          <w:i/>
          <w:iCs/>
          <w:color w:val="000000" w:themeColor="text1"/>
          <w:sz w:val="24"/>
          <w:szCs w:val="24"/>
        </w:rPr>
        <w:t>In essence</w:t>
      </w:r>
      <w:r w:rsidR="004E6EF5" w:rsidRPr="00A223E2">
        <w:rPr>
          <w:i/>
          <w:iCs/>
          <w:color w:val="000000" w:themeColor="text1"/>
          <w:sz w:val="24"/>
          <w:szCs w:val="24"/>
        </w:rPr>
        <w:t xml:space="preserve"> Photovoltaic (PV) plants: use solar (PV) panels convert light to electrical energy via the photovoltaic effect. </w:t>
      </w:r>
      <w:r w:rsidR="006F6589" w:rsidRPr="00A223E2">
        <w:rPr>
          <w:i/>
          <w:iCs/>
          <w:color w:val="000000" w:themeColor="text1"/>
          <w:sz w:val="24"/>
          <w:szCs w:val="24"/>
        </w:rPr>
        <w:t>They can be</w:t>
      </w:r>
      <w:r w:rsidR="00B13512" w:rsidRPr="00A223E2">
        <w:rPr>
          <w:i/>
          <w:iCs/>
          <w:color w:val="000000" w:themeColor="text1"/>
          <w:sz w:val="24"/>
          <w:szCs w:val="24"/>
        </w:rPr>
        <w:t xml:space="preserve"> small scale</w:t>
      </w:r>
      <w:r w:rsidR="004E6EF5" w:rsidRPr="00A223E2">
        <w:rPr>
          <w:i/>
          <w:iCs/>
          <w:color w:val="000000" w:themeColor="text1"/>
          <w:sz w:val="24"/>
          <w:szCs w:val="24"/>
        </w:rPr>
        <w:t xml:space="preserve"> </w:t>
      </w:r>
      <w:r w:rsidR="00A223E2" w:rsidRPr="00A223E2">
        <w:rPr>
          <w:i/>
          <w:iCs/>
          <w:color w:val="000000" w:themeColor="text1"/>
          <w:sz w:val="24"/>
          <w:szCs w:val="24"/>
        </w:rPr>
        <w:t>i.e.,</w:t>
      </w:r>
      <w:r w:rsidR="004E6EF5" w:rsidRPr="00A223E2">
        <w:rPr>
          <w:i/>
          <w:iCs/>
          <w:color w:val="000000" w:themeColor="text1"/>
          <w:sz w:val="24"/>
          <w:szCs w:val="24"/>
        </w:rPr>
        <w:t xml:space="preserve"> residential projects typically installed on the rooftops of individual </w:t>
      </w:r>
      <w:r w:rsidR="00705913" w:rsidRPr="00A223E2">
        <w:rPr>
          <w:i/>
          <w:iCs/>
          <w:color w:val="000000" w:themeColor="text1"/>
          <w:sz w:val="24"/>
          <w:szCs w:val="24"/>
        </w:rPr>
        <w:t>buildings,</w:t>
      </w:r>
      <w:r w:rsidR="00A6671A" w:rsidRPr="00A223E2">
        <w:rPr>
          <w:i/>
          <w:iCs/>
          <w:color w:val="000000" w:themeColor="text1"/>
          <w:sz w:val="24"/>
          <w:szCs w:val="24"/>
        </w:rPr>
        <w:t xml:space="preserve"> ‘floating’</w:t>
      </w:r>
      <w:r w:rsidR="006B1DA9" w:rsidRPr="00A223E2">
        <w:rPr>
          <w:i/>
          <w:iCs/>
          <w:color w:val="000000" w:themeColor="text1"/>
          <w:sz w:val="24"/>
          <w:szCs w:val="24"/>
        </w:rPr>
        <w:t xml:space="preserve"> systems installed typically on </w:t>
      </w:r>
      <w:r w:rsidR="00402BCF" w:rsidRPr="00A223E2">
        <w:rPr>
          <w:i/>
          <w:iCs/>
          <w:color w:val="000000" w:themeColor="text1"/>
          <w:sz w:val="24"/>
          <w:szCs w:val="24"/>
        </w:rPr>
        <w:t>reservoirs</w:t>
      </w:r>
      <w:r w:rsidR="00C73A56" w:rsidRPr="00A223E2">
        <w:rPr>
          <w:i/>
          <w:iCs/>
          <w:color w:val="000000" w:themeColor="text1"/>
          <w:sz w:val="24"/>
          <w:szCs w:val="24"/>
        </w:rPr>
        <w:t xml:space="preserve"> and canals,</w:t>
      </w:r>
      <w:r w:rsidR="00402BCF" w:rsidRPr="00A223E2">
        <w:rPr>
          <w:i/>
          <w:iCs/>
          <w:color w:val="000000" w:themeColor="text1"/>
          <w:sz w:val="24"/>
          <w:szCs w:val="24"/>
        </w:rPr>
        <w:t xml:space="preserve"> </w:t>
      </w:r>
      <w:r w:rsidR="00DE4D39" w:rsidRPr="00A223E2">
        <w:rPr>
          <w:i/>
          <w:iCs/>
          <w:color w:val="000000" w:themeColor="text1"/>
          <w:sz w:val="24"/>
          <w:szCs w:val="24"/>
        </w:rPr>
        <w:t>or, as</w:t>
      </w:r>
      <w:r w:rsidR="00420EDB" w:rsidRPr="00A223E2">
        <w:rPr>
          <w:i/>
          <w:iCs/>
          <w:color w:val="000000" w:themeColor="text1"/>
          <w:sz w:val="24"/>
          <w:szCs w:val="24"/>
        </w:rPr>
        <w:t xml:space="preserve"> in Brynrhyd Solar Farm</w:t>
      </w:r>
      <w:r w:rsidR="00C73A56" w:rsidRPr="00A223E2">
        <w:rPr>
          <w:i/>
          <w:iCs/>
          <w:color w:val="000000" w:themeColor="text1"/>
          <w:sz w:val="24"/>
          <w:szCs w:val="24"/>
        </w:rPr>
        <w:t>,</w:t>
      </w:r>
      <w:r w:rsidR="006E7A3C" w:rsidRPr="00A223E2">
        <w:rPr>
          <w:i/>
          <w:iCs/>
          <w:color w:val="000000" w:themeColor="text1"/>
          <w:sz w:val="24"/>
          <w:szCs w:val="24"/>
        </w:rPr>
        <w:t xml:space="preserve"> </w:t>
      </w:r>
      <w:r w:rsidR="00DE4D39" w:rsidRPr="00A223E2">
        <w:rPr>
          <w:i/>
          <w:iCs/>
          <w:color w:val="000000" w:themeColor="text1"/>
          <w:sz w:val="24"/>
          <w:szCs w:val="24"/>
        </w:rPr>
        <w:t>be ‘</w:t>
      </w:r>
      <w:r w:rsidR="004E6EF5" w:rsidRPr="00A223E2">
        <w:rPr>
          <w:i/>
          <w:iCs/>
          <w:color w:val="000000" w:themeColor="text1"/>
          <w:sz w:val="24"/>
          <w:szCs w:val="24"/>
        </w:rPr>
        <w:t>utility-scale</w:t>
      </w:r>
      <w:r w:rsidR="006E7A3C" w:rsidRPr="00A223E2">
        <w:rPr>
          <w:i/>
          <w:iCs/>
          <w:color w:val="000000" w:themeColor="text1"/>
          <w:sz w:val="24"/>
          <w:szCs w:val="24"/>
        </w:rPr>
        <w:t>’</w:t>
      </w:r>
      <w:r w:rsidR="004E6EF5" w:rsidRPr="00A223E2">
        <w:rPr>
          <w:i/>
          <w:iCs/>
          <w:color w:val="000000" w:themeColor="text1"/>
          <w:sz w:val="24"/>
          <w:szCs w:val="24"/>
        </w:rPr>
        <w:t xml:space="preserve"> projects</w:t>
      </w:r>
      <w:r w:rsidR="00A6671A" w:rsidRPr="00A223E2">
        <w:rPr>
          <w:i/>
          <w:iCs/>
          <w:color w:val="000000" w:themeColor="text1"/>
          <w:sz w:val="24"/>
          <w:szCs w:val="24"/>
        </w:rPr>
        <w:t xml:space="preserve"> installed </w:t>
      </w:r>
      <w:r w:rsidR="00DE4D39" w:rsidRPr="00A223E2">
        <w:rPr>
          <w:i/>
          <w:iCs/>
          <w:color w:val="000000" w:themeColor="text1"/>
          <w:sz w:val="24"/>
          <w:szCs w:val="24"/>
        </w:rPr>
        <w:t>on large</w:t>
      </w:r>
      <w:r w:rsidR="004E6EF5" w:rsidRPr="00A223E2">
        <w:rPr>
          <w:i/>
          <w:iCs/>
          <w:color w:val="000000" w:themeColor="text1"/>
          <w:sz w:val="24"/>
          <w:szCs w:val="24"/>
        </w:rPr>
        <w:t xml:space="preserve"> areas of land</w:t>
      </w:r>
      <w:r w:rsidR="009D13CB" w:rsidRPr="00A223E2">
        <w:rPr>
          <w:i/>
          <w:iCs/>
          <w:color w:val="000000" w:themeColor="text1"/>
          <w:sz w:val="24"/>
          <w:szCs w:val="24"/>
        </w:rPr>
        <w:t xml:space="preserve"> </w:t>
      </w:r>
      <w:r w:rsidR="008A5624" w:rsidRPr="00A223E2">
        <w:rPr>
          <w:i/>
          <w:iCs/>
          <w:color w:val="000000" w:themeColor="text1"/>
          <w:sz w:val="24"/>
          <w:szCs w:val="24"/>
        </w:rPr>
        <w:t>(</w:t>
      </w:r>
      <w:r w:rsidR="008A5624" w:rsidRPr="00A223E2">
        <w:rPr>
          <w:i/>
          <w:iCs/>
          <w:color w:val="000000" w:themeColor="text1"/>
          <w:sz w:val="24"/>
          <w:szCs w:val="24"/>
        </w:rPr>
        <w:t>I.U.C.N. (2022)</w:t>
      </w:r>
      <w:r w:rsidR="002B6AAC">
        <w:rPr>
          <w:i/>
          <w:iCs/>
          <w:color w:val="000000" w:themeColor="text1"/>
          <w:sz w:val="24"/>
          <w:szCs w:val="24"/>
        </w:rPr>
        <w:t>)</w:t>
      </w:r>
    </w:p>
    <w:p w14:paraId="41A92B65" w14:textId="6CCEAE78" w:rsidR="004E6EF5" w:rsidRPr="00A223E2" w:rsidRDefault="005D53BA" w:rsidP="004E6EF5">
      <w:pPr>
        <w:rPr>
          <w:i/>
          <w:iCs/>
          <w:color w:val="000000" w:themeColor="text1"/>
          <w:sz w:val="24"/>
          <w:szCs w:val="24"/>
        </w:rPr>
      </w:pPr>
      <w:r w:rsidRPr="00A223E2">
        <w:rPr>
          <w:i/>
          <w:iCs/>
          <w:color w:val="000000" w:themeColor="text1"/>
          <w:sz w:val="24"/>
          <w:szCs w:val="24"/>
        </w:rPr>
        <w:t xml:space="preserve">The </w:t>
      </w:r>
      <w:r w:rsidR="00961602" w:rsidRPr="00A223E2">
        <w:rPr>
          <w:i/>
          <w:iCs/>
          <w:color w:val="000000" w:themeColor="text1"/>
          <w:sz w:val="24"/>
          <w:szCs w:val="24"/>
        </w:rPr>
        <w:t>literature points</w:t>
      </w:r>
      <w:r w:rsidR="005753A4" w:rsidRPr="00A223E2">
        <w:rPr>
          <w:i/>
          <w:iCs/>
          <w:color w:val="000000" w:themeColor="text1"/>
          <w:sz w:val="24"/>
          <w:szCs w:val="24"/>
        </w:rPr>
        <w:t xml:space="preserve"> to studies showing </w:t>
      </w:r>
      <w:r w:rsidR="0008797B" w:rsidRPr="00A223E2">
        <w:rPr>
          <w:i/>
          <w:iCs/>
          <w:color w:val="000000" w:themeColor="text1"/>
          <w:sz w:val="24"/>
          <w:szCs w:val="24"/>
        </w:rPr>
        <w:t>the net</w:t>
      </w:r>
      <w:r w:rsidR="005753A4" w:rsidRPr="00A223E2">
        <w:rPr>
          <w:i/>
          <w:iCs/>
          <w:color w:val="000000" w:themeColor="text1"/>
          <w:sz w:val="24"/>
          <w:szCs w:val="24"/>
        </w:rPr>
        <w:t xml:space="preserve"> gain benefits</w:t>
      </w:r>
      <w:r w:rsidR="00512FF3" w:rsidRPr="00A223E2">
        <w:rPr>
          <w:i/>
          <w:iCs/>
          <w:color w:val="000000" w:themeColor="text1"/>
          <w:sz w:val="24"/>
          <w:szCs w:val="24"/>
        </w:rPr>
        <w:t xml:space="preserve"> </w:t>
      </w:r>
      <w:r w:rsidR="005753A4" w:rsidRPr="00A223E2">
        <w:rPr>
          <w:i/>
          <w:iCs/>
          <w:color w:val="000000" w:themeColor="text1"/>
          <w:sz w:val="24"/>
          <w:szCs w:val="24"/>
        </w:rPr>
        <w:t>(</w:t>
      </w:r>
      <w:r w:rsidR="00E41299" w:rsidRPr="00A223E2">
        <w:rPr>
          <w:i/>
          <w:iCs/>
          <w:color w:val="000000" w:themeColor="text1"/>
          <w:sz w:val="24"/>
          <w:szCs w:val="24"/>
        </w:rPr>
        <w:t>C.I.E.E.M.</w:t>
      </w:r>
      <w:r w:rsidR="00512FF3" w:rsidRPr="00A223E2">
        <w:rPr>
          <w:i/>
          <w:iCs/>
          <w:color w:val="000000" w:themeColor="text1"/>
          <w:sz w:val="24"/>
          <w:szCs w:val="24"/>
        </w:rPr>
        <w:t>,2022</w:t>
      </w:r>
      <w:r w:rsidR="005753A4" w:rsidRPr="00A223E2">
        <w:rPr>
          <w:i/>
          <w:iCs/>
          <w:color w:val="000000" w:themeColor="text1"/>
          <w:sz w:val="24"/>
          <w:szCs w:val="24"/>
        </w:rPr>
        <w:t xml:space="preserve">) </w:t>
      </w:r>
      <w:r w:rsidR="0008797B" w:rsidRPr="00A223E2">
        <w:rPr>
          <w:i/>
          <w:iCs/>
          <w:color w:val="000000" w:themeColor="text1"/>
          <w:sz w:val="24"/>
          <w:szCs w:val="24"/>
        </w:rPr>
        <w:t>and positive</w:t>
      </w:r>
      <w:r w:rsidR="004E6EF5" w:rsidRPr="00A223E2">
        <w:rPr>
          <w:i/>
          <w:iCs/>
          <w:color w:val="000000" w:themeColor="text1"/>
          <w:sz w:val="24"/>
          <w:szCs w:val="24"/>
        </w:rPr>
        <w:t xml:space="preserve"> bi</w:t>
      </w:r>
      <w:r w:rsidR="00402BCF" w:rsidRPr="00A223E2">
        <w:rPr>
          <w:i/>
          <w:iCs/>
          <w:color w:val="000000" w:themeColor="text1"/>
          <w:sz w:val="24"/>
          <w:szCs w:val="24"/>
        </w:rPr>
        <w:t>o</w:t>
      </w:r>
      <w:r w:rsidR="004E6EF5" w:rsidRPr="00A223E2">
        <w:rPr>
          <w:i/>
          <w:iCs/>
          <w:color w:val="000000" w:themeColor="text1"/>
          <w:sz w:val="24"/>
          <w:szCs w:val="24"/>
        </w:rPr>
        <w:t xml:space="preserve"> </w:t>
      </w:r>
      <w:r w:rsidR="00402BCF" w:rsidRPr="00A223E2">
        <w:rPr>
          <w:i/>
          <w:iCs/>
          <w:color w:val="000000" w:themeColor="text1"/>
          <w:sz w:val="24"/>
          <w:szCs w:val="24"/>
        </w:rPr>
        <w:t>diversity</w:t>
      </w:r>
      <w:r w:rsidR="004E6EF5" w:rsidRPr="00A223E2">
        <w:rPr>
          <w:i/>
          <w:iCs/>
          <w:color w:val="000000" w:themeColor="text1"/>
          <w:sz w:val="24"/>
          <w:szCs w:val="24"/>
        </w:rPr>
        <w:t xml:space="preserve"> impacts</w:t>
      </w:r>
      <w:r w:rsidR="00AF3B81">
        <w:rPr>
          <w:i/>
          <w:iCs/>
          <w:color w:val="000000" w:themeColor="text1"/>
          <w:sz w:val="24"/>
          <w:szCs w:val="24"/>
        </w:rPr>
        <w:t xml:space="preserve"> </w:t>
      </w:r>
      <w:r w:rsidR="005753A4" w:rsidRPr="00A223E2">
        <w:rPr>
          <w:i/>
          <w:iCs/>
          <w:color w:val="000000" w:themeColor="text1"/>
          <w:sz w:val="24"/>
          <w:szCs w:val="24"/>
        </w:rPr>
        <w:t>created</w:t>
      </w:r>
      <w:r w:rsidR="004E6EF5" w:rsidRPr="00A223E2">
        <w:rPr>
          <w:i/>
          <w:iCs/>
          <w:color w:val="000000" w:themeColor="text1"/>
          <w:sz w:val="24"/>
          <w:szCs w:val="24"/>
        </w:rPr>
        <w:t xml:space="preserve"> when compared to other types of intensive land use</w:t>
      </w:r>
      <w:r w:rsidR="00961602" w:rsidRPr="00A223E2">
        <w:rPr>
          <w:i/>
          <w:iCs/>
          <w:color w:val="000000" w:themeColor="text1"/>
          <w:sz w:val="24"/>
          <w:szCs w:val="24"/>
        </w:rPr>
        <w:t xml:space="preserve"> e.g. </w:t>
      </w:r>
      <w:r w:rsidR="004257ED" w:rsidRPr="00A223E2">
        <w:rPr>
          <w:i/>
          <w:iCs/>
          <w:color w:val="000000" w:themeColor="text1"/>
          <w:sz w:val="24"/>
          <w:szCs w:val="24"/>
        </w:rPr>
        <w:t xml:space="preserve"> UK </w:t>
      </w:r>
      <w:r w:rsidR="004E6EF5" w:rsidRPr="00A223E2">
        <w:rPr>
          <w:i/>
          <w:iCs/>
          <w:color w:val="000000" w:themeColor="text1"/>
          <w:sz w:val="24"/>
          <w:szCs w:val="24"/>
        </w:rPr>
        <w:t>solar plants</w:t>
      </w:r>
      <w:r w:rsidR="004257ED" w:rsidRPr="00A223E2">
        <w:rPr>
          <w:i/>
          <w:iCs/>
          <w:color w:val="000000" w:themeColor="text1"/>
          <w:sz w:val="24"/>
          <w:szCs w:val="24"/>
        </w:rPr>
        <w:t xml:space="preserve"> utilising </w:t>
      </w:r>
      <w:r w:rsidR="004E6EF5" w:rsidRPr="00A223E2">
        <w:rPr>
          <w:i/>
          <w:iCs/>
          <w:color w:val="000000" w:themeColor="text1"/>
          <w:sz w:val="24"/>
          <w:szCs w:val="24"/>
        </w:rPr>
        <w:t>agricultur</w:t>
      </w:r>
      <w:r w:rsidR="00F46B04" w:rsidRPr="00A223E2">
        <w:rPr>
          <w:i/>
          <w:iCs/>
          <w:color w:val="000000" w:themeColor="text1"/>
          <w:sz w:val="24"/>
          <w:szCs w:val="24"/>
        </w:rPr>
        <w:t>al</w:t>
      </w:r>
      <w:r w:rsidR="004E6EF5" w:rsidRPr="00A223E2">
        <w:rPr>
          <w:i/>
          <w:iCs/>
          <w:color w:val="000000" w:themeColor="text1"/>
          <w:sz w:val="24"/>
          <w:szCs w:val="24"/>
        </w:rPr>
        <w:t xml:space="preserve"> were found to have a greater diversity of </w:t>
      </w:r>
      <w:r w:rsidR="00080A77" w:rsidRPr="00A223E2">
        <w:rPr>
          <w:i/>
          <w:iCs/>
          <w:color w:val="000000" w:themeColor="text1"/>
          <w:sz w:val="24"/>
          <w:szCs w:val="24"/>
        </w:rPr>
        <w:t>plant species</w:t>
      </w:r>
      <w:r w:rsidR="00B63CB1" w:rsidRPr="00A223E2">
        <w:rPr>
          <w:i/>
          <w:iCs/>
          <w:color w:val="000000" w:themeColor="text1"/>
          <w:sz w:val="24"/>
          <w:szCs w:val="24"/>
        </w:rPr>
        <w:t xml:space="preserve"> and</w:t>
      </w:r>
      <w:r w:rsidR="004E6EF5" w:rsidRPr="00A223E2">
        <w:rPr>
          <w:i/>
          <w:iCs/>
          <w:color w:val="000000" w:themeColor="text1"/>
          <w:sz w:val="24"/>
          <w:szCs w:val="24"/>
        </w:rPr>
        <w:t xml:space="preserve"> birds when managed through </w:t>
      </w:r>
      <w:r w:rsidR="00A52AE3" w:rsidRPr="00A223E2">
        <w:rPr>
          <w:i/>
          <w:iCs/>
          <w:color w:val="000000" w:themeColor="text1"/>
          <w:sz w:val="24"/>
          <w:szCs w:val="24"/>
        </w:rPr>
        <w:t>grazing</w:t>
      </w:r>
      <w:r w:rsidR="00A52AE3" w:rsidRPr="00AF3B81">
        <w:rPr>
          <w:i/>
          <w:iCs/>
          <w:color w:val="000000" w:themeColor="text1"/>
          <w:sz w:val="24"/>
          <w:szCs w:val="24"/>
        </w:rPr>
        <w:t xml:space="preserve"> (</w:t>
      </w:r>
      <w:r w:rsidR="008F3192" w:rsidRPr="00AF3B81">
        <w:rPr>
          <w:i/>
          <w:iCs/>
          <w:color w:val="000000" w:themeColor="text1"/>
          <w:sz w:val="24"/>
          <w:szCs w:val="24"/>
        </w:rPr>
        <w:t>Montang, Parker</w:t>
      </w:r>
      <w:r w:rsidR="00AF3B81" w:rsidRPr="00AF3B81">
        <w:rPr>
          <w:i/>
          <w:iCs/>
          <w:color w:val="000000" w:themeColor="text1"/>
          <w:sz w:val="24"/>
          <w:szCs w:val="24"/>
        </w:rPr>
        <w:t xml:space="preserve"> &amp; Clarkson,2016)</w:t>
      </w:r>
    </w:p>
    <w:p w14:paraId="604F2B32" w14:textId="61D9F8A1" w:rsidR="00AE1037" w:rsidRPr="0022597D" w:rsidRDefault="00F006A2" w:rsidP="0022597D">
      <w:pPr>
        <w:pStyle w:val="Heading2"/>
      </w:pPr>
      <w:bookmarkStart w:id="7" w:name="_Toc124444013"/>
      <w:r w:rsidRPr="00F006A2">
        <w:t>2.2. Environmental Impact of Solar Farms: Benefits &amp; Disbenefits (agricultural land)</w:t>
      </w:r>
      <w:bookmarkEnd w:id="7"/>
    </w:p>
    <w:p w14:paraId="4E1CCAAA" w14:textId="0217A630" w:rsidR="00FA3A90" w:rsidRPr="004E6EF5" w:rsidRDefault="00FA3A90" w:rsidP="0022597D">
      <w:pPr>
        <w:pStyle w:val="Heading4"/>
      </w:pPr>
      <w:r>
        <w:t>Ecology and Nature C</w:t>
      </w:r>
      <w:r w:rsidR="00BD0822">
        <w:t>o</w:t>
      </w:r>
      <w:r>
        <w:t>nservation</w:t>
      </w:r>
      <w:r w:rsidR="00BD0822">
        <w:t>:</w:t>
      </w:r>
    </w:p>
    <w:p w14:paraId="21F35AC4" w14:textId="27636A2F" w:rsidR="004E6EF5" w:rsidRPr="002B6AAC" w:rsidRDefault="004E6EF5" w:rsidP="004E6EF5">
      <w:pPr>
        <w:rPr>
          <w:i/>
          <w:iCs/>
          <w:color w:val="000000" w:themeColor="text1"/>
          <w:sz w:val="24"/>
          <w:szCs w:val="24"/>
        </w:rPr>
      </w:pPr>
      <w:r w:rsidRPr="002B6AAC">
        <w:rPr>
          <w:i/>
          <w:iCs/>
          <w:color w:val="000000" w:themeColor="text1"/>
          <w:sz w:val="24"/>
          <w:szCs w:val="24"/>
        </w:rPr>
        <w:t>Despite the obvious benefits of using solar energy there</w:t>
      </w:r>
      <w:r w:rsidR="005C3AF5" w:rsidRPr="002B6AAC">
        <w:rPr>
          <w:i/>
          <w:iCs/>
          <w:color w:val="000000" w:themeColor="text1"/>
          <w:sz w:val="24"/>
          <w:szCs w:val="24"/>
        </w:rPr>
        <w:t xml:space="preserve"> </w:t>
      </w:r>
      <w:r w:rsidR="003B43A2" w:rsidRPr="002B6AAC">
        <w:rPr>
          <w:i/>
          <w:iCs/>
          <w:color w:val="000000" w:themeColor="text1"/>
          <w:sz w:val="24"/>
          <w:szCs w:val="24"/>
        </w:rPr>
        <w:t xml:space="preserve">are </w:t>
      </w:r>
      <w:r w:rsidR="00B75623" w:rsidRPr="002B6AAC">
        <w:rPr>
          <w:i/>
          <w:iCs/>
          <w:color w:val="000000" w:themeColor="text1"/>
          <w:sz w:val="24"/>
          <w:szCs w:val="24"/>
        </w:rPr>
        <w:t xml:space="preserve">some </w:t>
      </w:r>
      <w:r w:rsidR="00443C3A" w:rsidRPr="002B6AAC">
        <w:rPr>
          <w:i/>
          <w:iCs/>
          <w:color w:val="000000" w:themeColor="text1"/>
          <w:sz w:val="24"/>
          <w:szCs w:val="24"/>
        </w:rPr>
        <w:t xml:space="preserve">relevant </w:t>
      </w:r>
      <w:r w:rsidR="003B43A2" w:rsidRPr="002B6AAC">
        <w:rPr>
          <w:i/>
          <w:iCs/>
          <w:color w:val="000000" w:themeColor="text1"/>
          <w:sz w:val="24"/>
          <w:szCs w:val="24"/>
        </w:rPr>
        <w:t>studies</w:t>
      </w:r>
      <w:r w:rsidR="00443C3A" w:rsidRPr="002B6AAC">
        <w:rPr>
          <w:i/>
          <w:iCs/>
          <w:color w:val="000000" w:themeColor="text1"/>
          <w:sz w:val="24"/>
          <w:szCs w:val="24"/>
        </w:rPr>
        <w:t>, regarding our example case, which</w:t>
      </w:r>
      <w:r w:rsidR="00A875FA" w:rsidRPr="002B6AAC">
        <w:rPr>
          <w:i/>
          <w:iCs/>
          <w:color w:val="000000" w:themeColor="text1"/>
          <w:sz w:val="24"/>
          <w:szCs w:val="24"/>
        </w:rPr>
        <w:t xml:space="preserve"> cit</w:t>
      </w:r>
      <w:r w:rsidR="00443C3A" w:rsidRPr="002B6AAC">
        <w:rPr>
          <w:i/>
          <w:iCs/>
          <w:color w:val="000000" w:themeColor="text1"/>
          <w:sz w:val="24"/>
          <w:szCs w:val="24"/>
        </w:rPr>
        <w:t>e</w:t>
      </w:r>
      <w:r w:rsidR="003B43A2" w:rsidRPr="002B6AAC">
        <w:rPr>
          <w:i/>
          <w:iCs/>
          <w:color w:val="000000" w:themeColor="text1"/>
          <w:sz w:val="24"/>
          <w:szCs w:val="24"/>
        </w:rPr>
        <w:t xml:space="preserve"> </w:t>
      </w:r>
      <w:r w:rsidRPr="002B6AAC">
        <w:rPr>
          <w:i/>
          <w:iCs/>
          <w:color w:val="000000" w:themeColor="text1"/>
          <w:sz w:val="24"/>
          <w:szCs w:val="24"/>
        </w:rPr>
        <w:t>potential</w:t>
      </w:r>
      <w:r w:rsidR="008B4BE5" w:rsidRPr="002B6AAC">
        <w:rPr>
          <w:i/>
          <w:iCs/>
          <w:color w:val="000000" w:themeColor="text1"/>
          <w:sz w:val="24"/>
          <w:szCs w:val="24"/>
        </w:rPr>
        <w:t xml:space="preserve"> environmental and commun</w:t>
      </w:r>
      <w:r w:rsidR="00C76B70" w:rsidRPr="002B6AAC">
        <w:rPr>
          <w:i/>
          <w:iCs/>
          <w:color w:val="000000" w:themeColor="text1"/>
          <w:sz w:val="24"/>
          <w:szCs w:val="24"/>
        </w:rPr>
        <w:t>ity</w:t>
      </w:r>
      <w:r w:rsidRPr="002B6AAC">
        <w:rPr>
          <w:i/>
          <w:iCs/>
          <w:color w:val="000000" w:themeColor="text1"/>
          <w:sz w:val="24"/>
          <w:szCs w:val="24"/>
        </w:rPr>
        <w:t xml:space="preserve"> impacts </w:t>
      </w:r>
      <w:r w:rsidR="00A875FA" w:rsidRPr="002B6AAC">
        <w:rPr>
          <w:i/>
          <w:iCs/>
          <w:color w:val="000000" w:themeColor="text1"/>
          <w:sz w:val="24"/>
          <w:szCs w:val="24"/>
        </w:rPr>
        <w:t xml:space="preserve">arising from the presence of solar farm PV arrays and </w:t>
      </w:r>
      <w:r w:rsidR="00C8241A" w:rsidRPr="002B6AAC">
        <w:rPr>
          <w:i/>
          <w:iCs/>
          <w:color w:val="000000" w:themeColor="text1"/>
          <w:sz w:val="24"/>
          <w:szCs w:val="24"/>
        </w:rPr>
        <w:t>associated</w:t>
      </w:r>
      <w:r w:rsidR="00A875FA" w:rsidRPr="002B6AAC">
        <w:rPr>
          <w:i/>
          <w:iCs/>
          <w:color w:val="000000" w:themeColor="text1"/>
          <w:sz w:val="24"/>
          <w:szCs w:val="24"/>
        </w:rPr>
        <w:t xml:space="preserve"> </w:t>
      </w:r>
      <w:r w:rsidR="008B4BE5" w:rsidRPr="002B6AAC">
        <w:rPr>
          <w:i/>
          <w:iCs/>
          <w:color w:val="000000" w:themeColor="text1"/>
          <w:sz w:val="24"/>
          <w:szCs w:val="24"/>
        </w:rPr>
        <w:t>developmen</w:t>
      </w:r>
      <w:r w:rsidR="00A875FA" w:rsidRPr="002B6AAC">
        <w:rPr>
          <w:i/>
          <w:iCs/>
          <w:color w:val="000000" w:themeColor="text1"/>
          <w:sz w:val="24"/>
          <w:szCs w:val="24"/>
        </w:rPr>
        <w:t>t</w:t>
      </w:r>
      <w:r w:rsidRPr="002B6AAC">
        <w:rPr>
          <w:i/>
          <w:iCs/>
          <w:color w:val="000000" w:themeColor="text1"/>
          <w:sz w:val="24"/>
          <w:szCs w:val="24"/>
        </w:rPr>
        <w:t>.</w:t>
      </w:r>
      <w:r w:rsidR="00B75623" w:rsidRPr="002B6AAC">
        <w:rPr>
          <w:i/>
          <w:iCs/>
          <w:color w:val="000000" w:themeColor="text1"/>
          <w:sz w:val="24"/>
          <w:szCs w:val="24"/>
        </w:rPr>
        <w:t xml:space="preserve"> </w:t>
      </w:r>
      <w:r w:rsidR="003513F7" w:rsidRPr="002B6AAC">
        <w:rPr>
          <w:i/>
          <w:iCs/>
          <w:color w:val="000000" w:themeColor="text1"/>
          <w:sz w:val="24"/>
          <w:szCs w:val="24"/>
        </w:rPr>
        <w:t>Conversely,</w:t>
      </w:r>
      <w:r w:rsidR="00D271FD" w:rsidRPr="002B6AAC">
        <w:rPr>
          <w:i/>
          <w:iCs/>
          <w:color w:val="000000" w:themeColor="text1"/>
          <w:sz w:val="24"/>
          <w:szCs w:val="24"/>
        </w:rPr>
        <w:t xml:space="preserve"> there is a </w:t>
      </w:r>
      <w:r w:rsidR="00B75623" w:rsidRPr="002B6AAC">
        <w:rPr>
          <w:i/>
          <w:iCs/>
          <w:color w:val="000000" w:themeColor="text1"/>
          <w:sz w:val="24"/>
          <w:szCs w:val="24"/>
        </w:rPr>
        <w:t>relatively small research body on solar farm impacts with respect to impacts on animal and plant populations</w:t>
      </w:r>
      <w:r w:rsidR="00B75623" w:rsidRPr="002B6AAC">
        <w:rPr>
          <w:i/>
          <w:iCs/>
          <w:color w:val="000000" w:themeColor="text1"/>
          <w:sz w:val="24"/>
          <w:szCs w:val="24"/>
        </w:rPr>
        <w:t xml:space="preserve"> as noted by </w:t>
      </w:r>
      <w:r w:rsidR="00420953" w:rsidRPr="002B6AAC">
        <w:rPr>
          <w:i/>
          <w:iCs/>
          <w:color w:val="000000" w:themeColor="text1"/>
          <w:sz w:val="24"/>
          <w:szCs w:val="24"/>
        </w:rPr>
        <w:t>(Chock</w:t>
      </w:r>
      <w:r w:rsidRPr="002B6AAC">
        <w:rPr>
          <w:i/>
          <w:iCs/>
          <w:color w:val="000000" w:themeColor="text1"/>
          <w:sz w:val="24"/>
          <w:szCs w:val="24"/>
        </w:rPr>
        <w:t>, Clucas, Peterson, at al, 2021</w:t>
      </w:r>
      <w:r w:rsidR="00420953" w:rsidRPr="002B6AAC">
        <w:rPr>
          <w:i/>
          <w:iCs/>
          <w:color w:val="000000" w:themeColor="text1"/>
          <w:sz w:val="24"/>
          <w:szCs w:val="24"/>
        </w:rPr>
        <w:t>) also</w:t>
      </w:r>
      <w:r w:rsidR="00A6042F" w:rsidRPr="002B6AAC">
        <w:rPr>
          <w:i/>
          <w:iCs/>
          <w:color w:val="000000" w:themeColor="text1"/>
          <w:sz w:val="24"/>
          <w:szCs w:val="24"/>
        </w:rPr>
        <w:t xml:space="preserve"> </w:t>
      </w:r>
      <w:r w:rsidRPr="002B6AAC">
        <w:rPr>
          <w:i/>
          <w:iCs/>
          <w:color w:val="000000" w:themeColor="text1"/>
          <w:sz w:val="24"/>
          <w:szCs w:val="24"/>
        </w:rPr>
        <w:t>not</w:t>
      </w:r>
      <w:r w:rsidR="00A6042F" w:rsidRPr="002B6AAC">
        <w:rPr>
          <w:i/>
          <w:iCs/>
          <w:color w:val="000000" w:themeColor="text1"/>
          <w:sz w:val="24"/>
          <w:szCs w:val="24"/>
        </w:rPr>
        <w:t xml:space="preserve">ing </w:t>
      </w:r>
      <w:r w:rsidRPr="002B6AAC">
        <w:rPr>
          <w:i/>
          <w:iCs/>
          <w:color w:val="000000" w:themeColor="text1"/>
          <w:sz w:val="24"/>
          <w:szCs w:val="24"/>
        </w:rPr>
        <w:t xml:space="preserve">‘studies of wildlife </w:t>
      </w:r>
      <w:r w:rsidR="006658ED" w:rsidRPr="002B6AAC">
        <w:rPr>
          <w:i/>
          <w:iCs/>
          <w:color w:val="000000" w:themeColor="text1"/>
          <w:sz w:val="24"/>
          <w:szCs w:val="24"/>
        </w:rPr>
        <w:t>behavioural</w:t>
      </w:r>
      <w:r w:rsidRPr="002B6AAC">
        <w:rPr>
          <w:i/>
          <w:iCs/>
          <w:color w:val="000000" w:themeColor="text1"/>
          <w:sz w:val="24"/>
          <w:szCs w:val="24"/>
        </w:rPr>
        <w:t xml:space="preserve"> response to solar facilities have been called for, including bird interactions with solar facilities ‘</w:t>
      </w:r>
      <w:r w:rsidR="005B40A0" w:rsidRPr="002B6AAC">
        <w:rPr>
          <w:i/>
          <w:iCs/>
          <w:color w:val="000000" w:themeColor="text1"/>
          <w:sz w:val="24"/>
          <w:szCs w:val="24"/>
        </w:rPr>
        <w:t xml:space="preserve">. </w:t>
      </w:r>
      <w:r w:rsidR="00373718" w:rsidRPr="002B6AAC">
        <w:rPr>
          <w:i/>
          <w:iCs/>
          <w:color w:val="000000" w:themeColor="text1"/>
          <w:sz w:val="24"/>
          <w:szCs w:val="24"/>
        </w:rPr>
        <w:t>Migrating and ground</w:t>
      </w:r>
      <w:r w:rsidRPr="002B6AAC">
        <w:rPr>
          <w:i/>
          <w:iCs/>
          <w:color w:val="000000" w:themeColor="text1"/>
          <w:sz w:val="24"/>
          <w:szCs w:val="24"/>
        </w:rPr>
        <w:t xml:space="preserve"> breeding birds and raptors could be vulnerable to the effects of changes in landscape/habitat effected by solar developments, present</w:t>
      </w:r>
      <w:r w:rsidR="006C3BD8" w:rsidRPr="002B6AAC">
        <w:rPr>
          <w:i/>
          <w:iCs/>
          <w:color w:val="000000" w:themeColor="text1"/>
          <w:sz w:val="24"/>
          <w:szCs w:val="24"/>
        </w:rPr>
        <w:t>ing</w:t>
      </w:r>
      <w:r w:rsidRPr="002B6AAC">
        <w:rPr>
          <w:i/>
          <w:iCs/>
          <w:color w:val="000000" w:themeColor="text1"/>
          <w:sz w:val="24"/>
          <w:szCs w:val="24"/>
        </w:rPr>
        <w:t xml:space="preserve"> barriers to preferred food </w:t>
      </w:r>
      <w:r w:rsidR="006658ED" w:rsidRPr="002B6AAC">
        <w:rPr>
          <w:i/>
          <w:iCs/>
          <w:color w:val="000000" w:themeColor="text1"/>
          <w:sz w:val="24"/>
          <w:szCs w:val="24"/>
        </w:rPr>
        <w:t>sources, shelter</w:t>
      </w:r>
      <w:r w:rsidRPr="002B6AAC">
        <w:rPr>
          <w:i/>
          <w:iCs/>
          <w:color w:val="000000" w:themeColor="text1"/>
          <w:sz w:val="24"/>
          <w:szCs w:val="24"/>
        </w:rPr>
        <w:t>, and availability of breeding sites present</w:t>
      </w:r>
      <w:r w:rsidR="006C3BD8" w:rsidRPr="002B6AAC">
        <w:rPr>
          <w:i/>
          <w:iCs/>
          <w:color w:val="000000" w:themeColor="text1"/>
          <w:sz w:val="24"/>
          <w:szCs w:val="24"/>
        </w:rPr>
        <w:t>ly</w:t>
      </w:r>
      <w:r w:rsidRPr="002B6AAC">
        <w:rPr>
          <w:i/>
          <w:iCs/>
          <w:color w:val="000000" w:themeColor="text1"/>
          <w:sz w:val="24"/>
          <w:szCs w:val="24"/>
        </w:rPr>
        <w:t xml:space="preserve"> largely undocumented in depth with regards to solar farm development.(</w:t>
      </w:r>
      <w:bookmarkStart w:id="8" w:name="_Hlk124429273"/>
      <w:r w:rsidRPr="002B6AAC">
        <w:rPr>
          <w:i/>
          <w:iCs/>
          <w:color w:val="000000" w:themeColor="text1"/>
          <w:sz w:val="24"/>
          <w:szCs w:val="24"/>
        </w:rPr>
        <w:t xml:space="preserve">Montang,Parker &amp; Clarkson,2016) </w:t>
      </w:r>
      <w:bookmarkEnd w:id="8"/>
      <w:r w:rsidRPr="002B6AAC">
        <w:rPr>
          <w:i/>
          <w:iCs/>
          <w:color w:val="000000" w:themeColor="text1"/>
          <w:sz w:val="24"/>
          <w:szCs w:val="24"/>
        </w:rPr>
        <w:t xml:space="preserve">also suggest , with particular reference solar farms t in agricultural </w:t>
      </w:r>
      <w:r w:rsidR="009F3D47" w:rsidRPr="002B6AAC">
        <w:rPr>
          <w:i/>
          <w:iCs/>
          <w:color w:val="000000" w:themeColor="text1"/>
          <w:sz w:val="24"/>
          <w:szCs w:val="24"/>
        </w:rPr>
        <w:t>that</w:t>
      </w:r>
      <w:r w:rsidRPr="002B6AAC">
        <w:rPr>
          <w:i/>
          <w:iCs/>
          <w:color w:val="000000" w:themeColor="text1"/>
          <w:sz w:val="24"/>
          <w:szCs w:val="24"/>
        </w:rPr>
        <w:t xml:space="preserve"> further studies</w:t>
      </w:r>
      <w:r w:rsidR="00054EB2" w:rsidRPr="002B6AAC">
        <w:rPr>
          <w:i/>
          <w:iCs/>
          <w:color w:val="000000" w:themeColor="text1"/>
          <w:sz w:val="24"/>
          <w:szCs w:val="24"/>
        </w:rPr>
        <w:t xml:space="preserve"> to</w:t>
      </w:r>
      <w:r w:rsidRPr="002B6AAC">
        <w:rPr>
          <w:i/>
          <w:iCs/>
          <w:color w:val="000000" w:themeColor="text1"/>
          <w:sz w:val="24"/>
          <w:szCs w:val="24"/>
        </w:rPr>
        <w:t xml:space="preserve"> be made with respect to nocturnal raptors(i.e. owls) ,skylarks, small mammals, bats and brown hares. They also recommend research into their effects on amphibians, reptiles and other invertebrate species.</w:t>
      </w:r>
      <w:r w:rsidR="009835F0" w:rsidRPr="002B6AAC">
        <w:rPr>
          <w:color w:val="000000" w:themeColor="text1"/>
          <w:sz w:val="24"/>
          <w:szCs w:val="24"/>
        </w:rPr>
        <w:t xml:space="preserve"> </w:t>
      </w:r>
      <w:r w:rsidR="00BC380E" w:rsidRPr="002B6AAC">
        <w:rPr>
          <w:color w:val="000000" w:themeColor="text1"/>
          <w:sz w:val="24"/>
          <w:szCs w:val="24"/>
        </w:rPr>
        <w:t>(Lovich &amp; Ennen,2011) corroborate the findings above with their original studies on reptile and tortoise populations in the South Western United States highlighting a key question regarding the cumulative impacts on wildlife from solar farm technologies, as regards wildlife betterment if development was concentrated or small, scattered over larger areas.</w:t>
      </w:r>
      <w:r w:rsidR="00BC380E" w:rsidRPr="002B6AAC">
        <w:rPr>
          <w:color w:val="000000" w:themeColor="text1"/>
          <w:sz w:val="24"/>
          <w:szCs w:val="24"/>
        </w:rPr>
        <w:t xml:space="preserve"> </w:t>
      </w:r>
      <w:r w:rsidR="009835F0" w:rsidRPr="002B6AAC">
        <w:rPr>
          <w:i/>
          <w:iCs/>
          <w:color w:val="000000" w:themeColor="text1"/>
          <w:sz w:val="24"/>
          <w:szCs w:val="24"/>
        </w:rPr>
        <w:t>(Armstrong et al,2016)</w:t>
      </w:r>
      <w:r w:rsidR="009835F0" w:rsidRPr="002B6AAC">
        <w:rPr>
          <w:i/>
          <w:iCs/>
          <w:color w:val="000000" w:themeColor="text1"/>
          <w:sz w:val="24"/>
          <w:szCs w:val="24"/>
        </w:rPr>
        <w:t xml:space="preserve"> also</w:t>
      </w:r>
      <w:r w:rsidR="009835F0" w:rsidRPr="002B6AAC">
        <w:rPr>
          <w:i/>
          <w:iCs/>
          <w:color w:val="000000" w:themeColor="text1"/>
          <w:sz w:val="24"/>
          <w:szCs w:val="24"/>
        </w:rPr>
        <w:t xml:space="preserve"> describe, seasonal and diurnal variation in the ‘ground-level microclimate’ having an effect on levels of carbon present in soil and conclude that the effects of solar PV developments on plant- soil processes merit further in-depth investigation. A comprehensive paper from </w:t>
      </w:r>
      <w:bookmarkStart w:id="9" w:name="_Hlk124443438"/>
      <w:r w:rsidR="009835F0" w:rsidRPr="002B6AAC">
        <w:rPr>
          <w:i/>
          <w:iCs/>
          <w:color w:val="000000" w:themeColor="text1"/>
          <w:sz w:val="24"/>
          <w:szCs w:val="24"/>
        </w:rPr>
        <w:t xml:space="preserve">Hernandez et al (2014) </w:t>
      </w:r>
      <w:bookmarkEnd w:id="9"/>
      <w:r w:rsidR="009835F0" w:rsidRPr="002B6AAC">
        <w:rPr>
          <w:i/>
          <w:iCs/>
          <w:color w:val="000000" w:themeColor="text1"/>
          <w:sz w:val="24"/>
          <w:szCs w:val="24"/>
        </w:rPr>
        <w:t>also evaluates the</w:t>
      </w:r>
      <w:r w:rsidR="00F44469" w:rsidRPr="002B6AAC">
        <w:rPr>
          <w:i/>
          <w:iCs/>
          <w:color w:val="000000" w:themeColor="text1"/>
          <w:sz w:val="24"/>
          <w:szCs w:val="24"/>
        </w:rPr>
        <w:t xml:space="preserve"> general</w:t>
      </w:r>
      <w:r w:rsidR="009835F0" w:rsidRPr="002B6AAC">
        <w:rPr>
          <w:i/>
          <w:iCs/>
          <w:color w:val="000000" w:themeColor="text1"/>
          <w:sz w:val="24"/>
          <w:szCs w:val="24"/>
        </w:rPr>
        <w:t xml:space="preserve"> beneficial </w:t>
      </w:r>
      <w:r w:rsidR="009835F0" w:rsidRPr="002B6AAC">
        <w:rPr>
          <w:i/>
          <w:iCs/>
          <w:color w:val="000000" w:themeColor="text1"/>
          <w:sz w:val="24"/>
          <w:szCs w:val="24"/>
        </w:rPr>
        <w:lastRenderedPageBreak/>
        <w:t xml:space="preserve">and adverse effects of solar technology on biodiversity, land use and land cover change, soil, water and human health </w:t>
      </w:r>
      <w:r w:rsidR="00420953" w:rsidRPr="002B6AAC">
        <w:rPr>
          <w:i/>
          <w:iCs/>
          <w:color w:val="000000" w:themeColor="text1"/>
          <w:sz w:val="24"/>
          <w:szCs w:val="24"/>
        </w:rPr>
        <w:t>impact. Fig</w:t>
      </w:r>
      <w:r w:rsidR="009835F0" w:rsidRPr="002B6AAC">
        <w:rPr>
          <w:i/>
          <w:iCs/>
          <w:color w:val="000000" w:themeColor="text1"/>
          <w:sz w:val="24"/>
          <w:szCs w:val="24"/>
        </w:rPr>
        <w:t xml:space="preserve"> (</w:t>
      </w:r>
      <w:r w:rsidR="0022597D">
        <w:rPr>
          <w:i/>
          <w:iCs/>
          <w:color w:val="000000" w:themeColor="text1"/>
          <w:sz w:val="24"/>
          <w:szCs w:val="24"/>
        </w:rPr>
        <w:t>1</w:t>
      </w:r>
      <w:r w:rsidR="009835F0" w:rsidRPr="002B6AAC">
        <w:rPr>
          <w:i/>
          <w:iCs/>
          <w:color w:val="000000" w:themeColor="text1"/>
          <w:sz w:val="24"/>
          <w:szCs w:val="24"/>
        </w:rPr>
        <w:t>) below taken from this study summarises the key potential effects on environment and ecological responses, that may arise from the construction, operation and decommissioning of a solar farm</w:t>
      </w:r>
      <w:r w:rsidR="00F44469" w:rsidRPr="002B6AAC">
        <w:rPr>
          <w:i/>
          <w:iCs/>
          <w:color w:val="000000" w:themeColor="text1"/>
          <w:sz w:val="24"/>
          <w:szCs w:val="24"/>
        </w:rPr>
        <w:t>.</w:t>
      </w:r>
    </w:p>
    <w:p w14:paraId="1F785541" w14:textId="77777777" w:rsidR="004E6EF5" w:rsidRPr="002B6AAC" w:rsidRDefault="004E6EF5" w:rsidP="004E6EF5">
      <w:pPr>
        <w:rPr>
          <w:i/>
          <w:iCs/>
          <w:color w:val="000000" w:themeColor="text1"/>
          <w:sz w:val="24"/>
          <w:szCs w:val="24"/>
        </w:rPr>
      </w:pPr>
      <w:r w:rsidRPr="002B6AAC">
        <w:rPr>
          <w:i/>
          <w:iCs/>
          <w:color w:val="000000" w:themeColor="text1"/>
          <w:sz w:val="24"/>
          <w:szCs w:val="24"/>
        </w:rPr>
        <w:t xml:space="preserve">Brynrhyd Solar farm, being in close proximity to 3 other Solar Farms( One existing, two approved recently), set on agricultural pasture land , surrounded by extensive woodland and hedgerow habitat and near to Special Areas of Conservation(SAC) provides a perfect opportunity for conducting long term monitoring /data collation to enable better understanding for the solar renewables research and industry professionals regarding cumulative effects of grouped developments and the efficacy of potential mitigation measures. </w:t>
      </w:r>
    </w:p>
    <w:p w14:paraId="6BFD05F4" w14:textId="77777777" w:rsidR="004E6EF5" w:rsidRPr="004E6EF5" w:rsidRDefault="004E6EF5" w:rsidP="0022597D">
      <w:pPr>
        <w:pStyle w:val="Heading4"/>
      </w:pPr>
      <w:r w:rsidRPr="004E6EF5">
        <w:t>Community Benefits:</w:t>
      </w:r>
    </w:p>
    <w:p w14:paraId="08C0B371" w14:textId="60F239C0" w:rsidR="00F8598D" w:rsidRDefault="00E8681E" w:rsidP="00F8598D">
      <w:pPr>
        <w:rPr>
          <w:i/>
          <w:iCs/>
          <w:color w:val="000000" w:themeColor="text1"/>
          <w:sz w:val="24"/>
          <w:szCs w:val="24"/>
        </w:rPr>
      </w:pPr>
      <w:r w:rsidRPr="00BD0822">
        <w:rPr>
          <w:i/>
          <w:iCs/>
          <w:color w:val="000000" w:themeColor="text1"/>
          <w:sz w:val="24"/>
          <w:szCs w:val="24"/>
        </w:rPr>
        <w:t>(</w:t>
      </w:r>
      <w:r w:rsidR="00A52AE3" w:rsidRPr="00BD0822">
        <w:rPr>
          <w:i/>
          <w:iCs/>
          <w:color w:val="000000" w:themeColor="text1"/>
          <w:sz w:val="24"/>
          <w:szCs w:val="24"/>
        </w:rPr>
        <w:t>Kerr Person</w:t>
      </w:r>
      <w:r w:rsidRPr="00BD0822">
        <w:rPr>
          <w:i/>
          <w:iCs/>
          <w:color w:val="000000" w:themeColor="text1"/>
          <w:sz w:val="24"/>
          <w:szCs w:val="24"/>
        </w:rPr>
        <w:t>, Johnson &amp;</w:t>
      </w:r>
      <w:r w:rsidR="00BF1313">
        <w:rPr>
          <w:i/>
          <w:iCs/>
          <w:color w:val="000000" w:themeColor="text1"/>
          <w:sz w:val="24"/>
          <w:szCs w:val="24"/>
        </w:rPr>
        <w:t xml:space="preserve"> </w:t>
      </w:r>
      <w:r w:rsidRPr="00BD0822">
        <w:rPr>
          <w:i/>
          <w:iCs/>
          <w:color w:val="000000" w:themeColor="text1"/>
          <w:sz w:val="24"/>
          <w:szCs w:val="24"/>
        </w:rPr>
        <w:t>Weir et al ,2017) note the common practice for renewable energy projects to make financial, or in kind, payments to local communities described as ‘benefits payments’ or ‘compensation schemes and has the potential to mitigate opposition from local communities to developments</w:t>
      </w:r>
      <w:r w:rsidRPr="00BD0822">
        <w:rPr>
          <w:i/>
          <w:iCs/>
          <w:color w:val="000000" w:themeColor="text1"/>
          <w:sz w:val="24"/>
          <w:szCs w:val="24"/>
        </w:rPr>
        <w:t>. In Wales the current situation</w:t>
      </w:r>
      <w:r w:rsidR="00BD440B" w:rsidRPr="00BD0822">
        <w:rPr>
          <w:i/>
          <w:iCs/>
          <w:color w:val="000000" w:themeColor="text1"/>
          <w:sz w:val="24"/>
          <w:szCs w:val="24"/>
        </w:rPr>
        <w:t xml:space="preserve"> is towards light touch guidance regarding such benefits</w:t>
      </w:r>
      <w:r w:rsidR="003D66CE" w:rsidRPr="00BD0822">
        <w:rPr>
          <w:i/>
          <w:iCs/>
          <w:color w:val="000000" w:themeColor="text1"/>
          <w:sz w:val="24"/>
          <w:szCs w:val="24"/>
        </w:rPr>
        <w:t>,</w:t>
      </w:r>
      <w:r w:rsidR="003960D3" w:rsidRPr="00BD0822">
        <w:rPr>
          <w:i/>
          <w:iCs/>
          <w:color w:val="000000" w:themeColor="text1"/>
          <w:sz w:val="24"/>
          <w:szCs w:val="24"/>
        </w:rPr>
        <w:t xml:space="preserve"> however the paper also notes</w:t>
      </w:r>
      <w:r w:rsidR="004C7037" w:rsidRPr="00BD0822">
        <w:rPr>
          <w:i/>
          <w:iCs/>
          <w:color w:val="000000" w:themeColor="text1"/>
          <w:sz w:val="24"/>
          <w:szCs w:val="24"/>
        </w:rPr>
        <w:t xml:space="preserve"> that there is potential for policy makers to mandate</w:t>
      </w:r>
      <w:r w:rsidR="005E1924" w:rsidRPr="00BD0822">
        <w:rPr>
          <w:i/>
          <w:iCs/>
          <w:color w:val="000000" w:themeColor="text1"/>
          <w:sz w:val="24"/>
          <w:szCs w:val="24"/>
        </w:rPr>
        <w:t xml:space="preserve"> such benefits</w:t>
      </w:r>
      <w:r w:rsidR="004C7037" w:rsidRPr="00BD0822">
        <w:rPr>
          <w:i/>
          <w:iCs/>
          <w:color w:val="000000" w:themeColor="text1"/>
          <w:sz w:val="24"/>
          <w:szCs w:val="24"/>
        </w:rPr>
        <w:t xml:space="preserve"> </w:t>
      </w:r>
      <w:r w:rsidR="005E1924" w:rsidRPr="00BD0822">
        <w:rPr>
          <w:i/>
          <w:iCs/>
          <w:color w:val="000000" w:themeColor="text1"/>
          <w:sz w:val="24"/>
          <w:szCs w:val="24"/>
        </w:rPr>
        <w:t>using existing legislation and policies</w:t>
      </w:r>
      <w:r w:rsidR="006E135B" w:rsidRPr="00BD0822">
        <w:rPr>
          <w:i/>
          <w:iCs/>
          <w:color w:val="000000" w:themeColor="text1"/>
          <w:sz w:val="24"/>
          <w:szCs w:val="24"/>
        </w:rPr>
        <w:t>.</w:t>
      </w:r>
    </w:p>
    <w:p w14:paraId="736A8B16" w14:textId="77777777" w:rsidR="00276832" w:rsidRDefault="003664C6" w:rsidP="00276832">
      <w:pPr>
        <w:keepNext/>
      </w:pPr>
      <w:r>
        <w:rPr>
          <w:i/>
          <w:iCs/>
          <w:noProof/>
          <w:color w:val="000000" w:themeColor="text1"/>
          <w:sz w:val="24"/>
          <w:szCs w:val="24"/>
        </w:rPr>
        <w:drawing>
          <wp:inline distT="0" distB="0" distL="0" distR="0" wp14:anchorId="6E55389C" wp14:editId="4C54E091">
            <wp:extent cx="6197600" cy="43053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9">
                      <a:extLst>
                        <a:ext uri="{28A0092B-C50C-407E-A947-70E740481C1C}">
                          <a14:useLocalDpi xmlns:a14="http://schemas.microsoft.com/office/drawing/2010/main" val="0"/>
                        </a:ext>
                      </a:extLst>
                    </a:blip>
                    <a:stretch>
                      <a:fillRect/>
                    </a:stretch>
                  </pic:blipFill>
                  <pic:spPr>
                    <a:xfrm>
                      <a:off x="0" y="0"/>
                      <a:ext cx="6197958" cy="4305549"/>
                    </a:xfrm>
                    <a:prstGeom prst="rect">
                      <a:avLst/>
                    </a:prstGeom>
                  </pic:spPr>
                </pic:pic>
              </a:graphicData>
            </a:graphic>
          </wp:inline>
        </w:drawing>
      </w:r>
    </w:p>
    <w:p w14:paraId="4A789460" w14:textId="3B3B7677" w:rsidR="0022597D" w:rsidRDefault="00276832" w:rsidP="00276832">
      <w:pPr>
        <w:pStyle w:val="Caption"/>
        <w:rPr>
          <w:sz w:val="22"/>
          <w:szCs w:val="22"/>
        </w:rPr>
      </w:pPr>
      <w:r w:rsidRPr="004D5D7B">
        <w:rPr>
          <w:sz w:val="22"/>
          <w:szCs w:val="22"/>
        </w:rPr>
        <w:t>Fig 1</w:t>
      </w:r>
      <w:r w:rsidR="004D5D7B" w:rsidRPr="004D5D7B">
        <w:rPr>
          <w:sz w:val="22"/>
          <w:szCs w:val="22"/>
        </w:rPr>
        <w:t>:</w:t>
      </w:r>
      <w:r w:rsidRPr="004D5D7B">
        <w:rPr>
          <w:sz w:val="22"/>
          <w:szCs w:val="22"/>
        </w:rPr>
        <w:t xml:space="preserve"> Diagram to </w:t>
      </w:r>
      <w:r w:rsidR="004D5D7B" w:rsidRPr="004D5D7B">
        <w:rPr>
          <w:sz w:val="22"/>
          <w:szCs w:val="22"/>
        </w:rPr>
        <w:t>show Environmental</w:t>
      </w:r>
      <w:r w:rsidR="00B841AD" w:rsidRPr="004D5D7B">
        <w:rPr>
          <w:sz w:val="22"/>
          <w:szCs w:val="22"/>
        </w:rPr>
        <w:t xml:space="preserve"> Disbenefits associated with Solar Farms </w:t>
      </w:r>
      <w:r w:rsidR="004D5D7B" w:rsidRPr="004D5D7B">
        <w:rPr>
          <w:sz w:val="22"/>
          <w:szCs w:val="22"/>
        </w:rPr>
        <w:t>(Hernandez</w:t>
      </w:r>
      <w:r w:rsidRPr="004D5D7B">
        <w:rPr>
          <w:sz w:val="22"/>
          <w:szCs w:val="22"/>
        </w:rPr>
        <w:t xml:space="preserve"> et al (2014)</w:t>
      </w:r>
      <w:r w:rsidR="004D5D7B" w:rsidRPr="004D5D7B">
        <w:rPr>
          <w:sz w:val="22"/>
          <w:szCs w:val="22"/>
        </w:rPr>
        <w:t>)</w:t>
      </w:r>
      <w:r w:rsidRPr="004D5D7B">
        <w:rPr>
          <w:sz w:val="22"/>
          <w:szCs w:val="22"/>
        </w:rPr>
        <w:t xml:space="preserve">  </w:t>
      </w:r>
    </w:p>
    <w:p w14:paraId="51F56D99" w14:textId="77777777" w:rsidR="002070B7" w:rsidRPr="002070B7" w:rsidRDefault="002070B7" w:rsidP="002070B7"/>
    <w:p w14:paraId="23716A55" w14:textId="51804A4A" w:rsidR="00FE341D" w:rsidRDefault="00E247B9" w:rsidP="009D5F8A">
      <w:pPr>
        <w:pStyle w:val="Heading1"/>
      </w:pPr>
      <w:bookmarkStart w:id="10" w:name="_Toc124444014"/>
      <w:r>
        <w:t>3</w:t>
      </w:r>
      <w:r w:rsidR="00DF26E9">
        <w:t>.</w:t>
      </w:r>
      <w:r w:rsidR="00FE341D">
        <w:t>Brief description</w:t>
      </w:r>
      <w:r w:rsidR="00BA2909">
        <w:t xml:space="preserve"> of </w:t>
      </w:r>
      <w:r w:rsidR="00E63398">
        <w:t xml:space="preserve">requirements for </w:t>
      </w:r>
      <w:r w:rsidR="00894B5F">
        <w:t>EIA</w:t>
      </w:r>
      <w:r w:rsidR="00BA2909">
        <w:t xml:space="preserve"> process</w:t>
      </w:r>
      <w:r w:rsidR="00894B5F">
        <w:t xml:space="preserve"> of</w:t>
      </w:r>
      <w:r w:rsidR="00C055E0">
        <w:t xml:space="preserve"> a</w:t>
      </w:r>
      <w:r w:rsidR="00E63398">
        <w:t xml:space="preserve"> </w:t>
      </w:r>
      <w:r w:rsidR="00042F91">
        <w:t>(DNS</w:t>
      </w:r>
      <w:r w:rsidR="00BF5D4A">
        <w:t>)</w:t>
      </w:r>
      <w:r w:rsidR="00E63398">
        <w:t xml:space="preserve"> </w:t>
      </w:r>
      <w:r w:rsidR="004168E5">
        <w:t xml:space="preserve">&amp; </w:t>
      </w:r>
      <w:r w:rsidR="00FE341D">
        <w:t xml:space="preserve">associated </w:t>
      </w:r>
      <w:r w:rsidR="00B3587B">
        <w:t>policy</w:t>
      </w:r>
      <w:r w:rsidR="00FE341D">
        <w:t xml:space="preserve"> and legislation.</w:t>
      </w:r>
      <w:bookmarkEnd w:id="10"/>
    </w:p>
    <w:p w14:paraId="3BDF852C" w14:textId="77777777" w:rsidR="002070B7" w:rsidRPr="002070B7" w:rsidRDefault="002070B7" w:rsidP="002070B7"/>
    <w:p w14:paraId="2627F185" w14:textId="384C97C8" w:rsidR="002070B7" w:rsidRPr="002070B7" w:rsidRDefault="00A448C5" w:rsidP="002070B7">
      <w:pPr>
        <w:pStyle w:val="Heading2"/>
      </w:pPr>
      <w:bookmarkStart w:id="11" w:name="_Toc124444015"/>
      <w:r w:rsidRPr="00FE341D">
        <w:t>3.1</w:t>
      </w:r>
      <w:r w:rsidR="00C53482">
        <w:t xml:space="preserve"> </w:t>
      </w:r>
      <w:r w:rsidR="009B23B4" w:rsidRPr="00FE341D">
        <w:t>The core of the EIA process</w:t>
      </w:r>
      <w:bookmarkEnd w:id="11"/>
    </w:p>
    <w:p w14:paraId="37C7F7FE" w14:textId="32A5D24C" w:rsidR="007E43B1" w:rsidRPr="0031284D" w:rsidRDefault="009B23B4" w:rsidP="004F1413">
      <w:pPr>
        <w:spacing w:line="240" w:lineRule="auto"/>
        <w:rPr>
          <w:color w:val="000000" w:themeColor="text1"/>
          <w:sz w:val="24"/>
          <w:szCs w:val="24"/>
        </w:rPr>
      </w:pPr>
      <w:r w:rsidRPr="0031284D">
        <w:rPr>
          <w:color w:val="000000" w:themeColor="text1"/>
          <w:sz w:val="24"/>
          <w:szCs w:val="24"/>
        </w:rPr>
        <w:t xml:space="preserve">In </w:t>
      </w:r>
      <w:r w:rsidR="00D366FD" w:rsidRPr="0031284D">
        <w:rPr>
          <w:color w:val="000000" w:themeColor="text1"/>
          <w:sz w:val="24"/>
          <w:szCs w:val="24"/>
        </w:rPr>
        <w:t xml:space="preserve">essence </w:t>
      </w:r>
      <w:r w:rsidR="00B919B4" w:rsidRPr="0031284D">
        <w:rPr>
          <w:color w:val="000000" w:themeColor="text1"/>
          <w:sz w:val="24"/>
          <w:szCs w:val="24"/>
        </w:rPr>
        <w:t xml:space="preserve">EIA is </w:t>
      </w:r>
      <w:r w:rsidRPr="0031284D">
        <w:rPr>
          <w:color w:val="000000" w:themeColor="text1"/>
          <w:sz w:val="24"/>
          <w:szCs w:val="24"/>
        </w:rPr>
        <w:t>a regulated decision-making tool, supported by international, national and local policy and legislation.</w:t>
      </w:r>
      <w:r w:rsidR="00C979DB" w:rsidRPr="0031284D">
        <w:rPr>
          <w:color w:val="000000" w:themeColor="text1"/>
          <w:sz w:val="24"/>
          <w:szCs w:val="24"/>
        </w:rPr>
        <w:t xml:space="preserve"> </w:t>
      </w:r>
    </w:p>
    <w:p w14:paraId="0EBAACE9" w14:textId="3314D5F9" w:rsidR="001E378C" w:rsidRPr="0031284D" w:rsidRDefault="00397258" w:rsidP="00792390">
      <w:pPr>
        <w:spacing w:line="240" w:lineRule="auto"/>
        <w:rPr>
          <w:color w:val="000000" w:themeColor="text1"/>
          <w:sz w:val="24"/>
          <w:szCs w:val="24"/>
        </w:rPr>
      </w:pPr>
      <w:r>
        <w:rPr>
          <w:color w:val="000000" w:themeColor="text1"/>
          <w:sz w:val="24"/>
          <w:szCs w:val="24"/>
        </w:rPr>
        <w:t xml:space="preserve">It should </w:t>
      </w:r>
      <w:r w:rsidR="00E066C5" w:rsidRPr="0031284D">
        <w:rPr>
          <w:color w:val="000000" w:themeColor="text1"/>
          <w:sz w:val="24"/>
          <w:szCs w:val="24"/>
        </w:rPr>
        <w:t>guarantee environmental protection and transparency with regard to the decision-making process</w:t>
      </w:r>
      <w:r w:rsidR="00256005" w:rsidRPr="0031284D">
        <w:rPr>
          <w:color w:val="000000" w:themeColor="text1"/>
          <w:sz w:val="24"/>
          <w:szCs w:val="24"/>
        </w:rPr>
        <w:t xml:space="preserve"> regard</w:t>
      </w:r>
      <w:r>
        <w:rPr>
          <w:color w:val="000000" w:themeColor="text1"/>
          <w:sz w:val="24"/>
          <w:szCs w:val="24"/>
        </w:rPr>
        <w:t>ing</w:t>
      </w:r>
      <w:r w:rsidR="00256005" w:rsidRPr="0031284D">
        <w:rPr>
          <w:color w:val="000000" w:themeColor="text1"/>
          <w:sz w:val="24"/>
          <w:szCs w:val="24"/>
        </w:rPr>
        <w:t xml:space="preserve"> </w:t>
      </w:r>
      <w:r w:rsidR="00C979DB" w:rsidRPr="0031284D">
        <w:rPr>
          <w:color w:val="000000" w:themeColor="text1"/>
          <w:sz w:val="24"/>
          <w:szCs w:val="24"/>
        </w:rPr>
        <w:t>public</w:t>
      </w:r>
      <w:r w:rsidR="00E066C5" w:rsidRPr="0031284D">
        <w:rPr>
          <w:color w:val="000000" w:themeColor="text1"/>
          <w:sz w:val="24"/>
          <w:szCs w:val="24"/>
        </w:rPr>
        <w:t xml:space="preserve"> and private</w:t>
      </w:r>
      <w:r w:rsidR="00326BC6">
        <w:rPr>
          <w:color w:val="000000" w:themeColor="text1"/>
          <w:sz w:val="24"/>
          <w:szCs w:val="24"/>
        </w:rPr>
        <w:t xml:space="preserve"> development</w:t>
      </w:r>
      <w:r w:rsidR="00430D40">
        <w:rPr>
          <w:color w:val="000000" w:themeColor="text1"/>
          <w:sz w:val="24"/>
          <w:szCs w:val="24"/>
        </w:rPr>
        <w:t xml:space="preserve"> whilst </w:t>
      </w:r>
      <w:r w:rsidR="00E066C5" w:rsidRPr="0031284D">
        <w:rPr>
          <w:color w:val="000000" w:themeColor="text1"/>
          <w:sz w:val="24"/>
          <w:szCs w:val="24"/>
        </w:rPr>
        <w:t>ensur</w:t>
      </w:r>
      <w:r w:rsidR="00430D40">
        <w:rPr>
          <w:color w:val="000000" w:themeColor="text1"/>
          <w:sz w:val="24"/>
          <w:szCs w:val="24"/>
        </w:rPr>
        <w:t>ing</w:t>
      </w:r>
      <w:r w:rsidR="00E066C5" w:rsidRPr="0031284D">
        <w:rPr>
          <w:color w:val="000000" w:themeColor="text1"/>
          <w:sz w:val="24"/>
          <w:szCs w:val="24"/>
        </w:rPr>
        <w:t xml:space="preserve"> that environmental concerns are </w:t>
      </w:r>
      <w:r w:rsidR="007D712B" w:rsidRPr="0031284D">
        <w:rPr>
          <w:color w:val="000000" w:themeColor="text1"/>
          <w:sz w:val="24"/>
          <w:szCs w:val="24"/>
        </w:rPr>
        <w:t>considered on</w:t>
      </w:r>
      <w:r w:rsidR="00256005" w:rsidRPr="0031284D">
        <w:rPr>
          <w:color w:val="000000" w:themeColor="text1"/>
          <w:sz w:val="24"/>
          <w:szCs w:val="24"/>
        </w:rPr>
        <w:t xml:space="preserve"> inception </w:t>
      </w:r>
      <w:r w:rsidR="00E066C5" w:rsidRPr="0031284D">
        <w:rPr>
          <w:color w:val="000000" w:themeColor="text1"/>
          <w:sz w:val="24"/>
          <w:szCs w:val="24"/>
        </w:rPr>
        <w:t>or</w:t>
      </w:r>
      <w:r w:rsidR="00A40842">
        <w:rPr>
          <w:color w:val="000000" w:themeColor="text1"/>
          <w:sz w:val="24"/>
          <w:szCs w:val="24"/>
        </w:rPr>
        <w:t xml:space="preserve"> during</w:t>
      </w:r>
      <w:r w:rsidR="00E066C5" w:rsidRPr="0031284D">
        <w:rPr>
          <w:color w:val="000000" w:themeColor="text1"/>
          <w:sz w:val="24"/>
          <w:szCs w:val="24"/>
        </w:rPr>
        <w:t xml:space="preserve"> </w:t>
      </w:r>
      <w:r w:rsidR="00B71A1A" w:rsidRPr="0031284D">
        <w:rPr>
          <w:color w:val="000000" w:themeColor="text1"/>
          <w:sz w:val="24"/>
          <w:szCs w:val="24"/>
        </w:rPr>
        <w:t>subsequent</w:t>
      </w:r>
      <w:r w:rsidR="00E066C5" w:rsidRPr="0031284D">
        <w:rPr>
          <w:color w:val="000000" w:themeColor="text1"/>
          <w:sz w:val="24"/>
          <w:szCs w:val="24"/>
        </w:rPr>
        <w:t xml:space="preserve"> changes or extensions</w:t>
      </w:r>
      <w:r w:rsidR="005B5519">
        <w:rPr>
          <w:color w:val="000000" w:themeColor="text1"/>
          <w:sz w:val="24"/>
          <w:szCs w:val="24"/>
        </w:rPr>
        <w:t>. Existing</w:t>
      </w:r>
      <w:r w:rsidR="00E925FB" w:rsidRPr="0031284D">
        <w:rPr>
          <w:color w:val="000000" w:themeColor="text1"/>
          <w:sz w:val="24"/>
          <w:szCs w:val="24"/>
        </w:rPr>
        <w:t xml:space="preserve"> UK statutory legislation governing the E.I.A. process is derived from the EU directive</w:t>
      </w:r>
      <w:r w:rsidR="00D86EBC">
        <w:rPr>
          <w:color w:val="000000" w:themeColor="text1"/>
          <w:sz w:val="24"/>
          <w:szCs w:val="24"/>
        </w:rPr>
        <w:t xml:space="preserve"> </w:t>
      </w:r>
      <w:r w:rsidR="00E419C3">
        <w:rPr>
          <w:color w:val="000000" w:themeColor="text1"/>
          <w:sz w:val="24"/>
          <w:szCs w:val="24"/>
        </w:rPr>
        <w:t>(</w:t>
      </w:r>
      <w:r w:rsidR="00310668" w:rsidRPr="00D86EBC">
        <w:rPr>
          <w:i/>
          <w:iCs/>
          <w:color w:val="000000" w:themeColor="text1"/>
          <w:sz w:val="24"/>
          <w:szCs w:val="24"/>
        </w:rPr>
        <w:t>Directive of the</w:t>
      </w:r>
      <w:r w:rsidR="00D86EBC" w:rsidRPr="00D86EBC">
        <w:rPr>
          <w:i/>
          <w:iCs/>
          <w:color w:val="000000" w:themeColor="text1"/>
          <w:sz w:val="24"/>
          <w:szCs w:val="24"/>
        </w:rPr>
        <w:t xml:space="preserve"> </w:t>
      </w:r>
      <w:r w:rsidR="00310668" w:rsidRPr="00D86EBC">
        <w:rPr>
          <w:i/>
          <w:iCs/>
          <w:color w:val="000000" w:themeColor="text1"/>
          <w:sz w:val="24"/>
          <w:szCs w:val="24"/>
        </w:rPr>
        <w:t>2014/52/EU</w:t>
      </w:r>
      <w:r w:rsidR="00A65CF0" w:rsidRPr="00D86EBC">
        <w:rPr>
          <w:i/>
          <w:iCs/>
          <w:color w:val="000000" w:themeColor="text1"/>
          <w:sz w:val="24"/>
          <w:szCs w:val="24"/>
        </w:rPr>
        <w:t xml:space="preserve"> of the European</w:t>
      </w:r>
      <w:r w:rsidR="004A64B5" w:rsidRPr="00D86EBC">
        <w:rPr>
          <w:i/>
          <w:iCs/>
          <w:color w:val="000000" w:themeColor="text1"/>
          <w:sz w:val="24"/>
          <w:szCs w:val="24"/>
        </w:rPr>
        <w:t xml:space="preserve"> Parliament and the C</w:t>
      </w:r>
      <w:r w:rsidR="00342BD3" w:rsidRPr="00D86EBC">
        <w:rPr>
          <w:i/>
          <w:iCs/>
          <w:color w:val="000000" w:themeColor="text1"/>
          <w:sz w:val="24"/>
          <w:szCs w:val="24"/>
        </w:rPr>
        <w:t>o</w:t>
      </w:r>
      <w:r w:rsidR="004A64B5" w:rsidRPr="00D86EBC">
        <w:rPr>
          <w:i/>
          <w:iCs/>
          <w:color w:val="000000" w:themeColor="text1"/>
          <w:sz w:val="24"/>
          <w:szCs w:val="24"/>
        </w:rPr>
        <w:t>uncil</w:t>
      </w:r>
      <w:r w:rsidR="00E925FB" w:rsidRPr="00D86EBC">
        <w:rPr>
          <w:i/>
          <w:iCs/>
          <w:color w:val="000000" w:themeColor="text1"/>
          <w:sz w:val="24"/>
          <w:szCs w:val="24"/>
        </w:rPr>
        <w:t xml:space="preserve"> </w:t>
      </w:r>
      <w:r w:rsidR="00342BD3" w:rsidRPr="00D86EBC">
        <w:rPr>
          <w:i/>
          <w:iCs/>
          <w:color w:val="000000" w:themeColor="text1"/>
          <w:sz w:val="24"/>
          <w:szCs w:val="24"/>
        </w:rPr>
        <w:t>,2014</w:t>
      </w:r>
      <w:r w:rsidR="000E7ABA">
        <w:rPr>
          <w:color w:val="000000" w:themeColor="text1"/>
          <w:sz w:val="24"/>
          <w:szCs w:val="24"/>
        </w:rPr>
        <w:t>) summarised</w:t>
      </w:r>
      <w:r w:rsidR="005B5519">
        <w:rPr>
          <w:color w:val="000000" w:themeColor="text1"/>
          <w:sz w:val="24"/>
          <w:szCs w:val="24"/>
        </w:rPr>
        <w:t xml:space="preserve"> </w:t>
      </w:r>
      <w:r w:rsidR="00E925FB" w:rsidRPr="0031284D">
        <w:rPr>
          <w:color w:val="000000" w:themeColor="text1"/>
          <w:sz w:val="24"/>
          <w:szCs w:val="24"/>
        </w:rPr>
        <w:t>in Summary Table</w:t>
      </w:r>
      <w:r w:rsidR="009D5F8A" w:rsidRPr="0031284D">
        <w:rPr>
          <w:color w:val="000000" w:themeColor="text1"/>
          <w:sz w:val="24"/>
          <w:szCs w:val="24"/>
        </w:rPr>
        <w:t xml:space="preserve"> </w:t>
      </w:r>
      <w:r w:rsidR="00E925FB" w:rsidRPr="0031284D">
        <w:rPr>
          <w:color w:val="000000" w:themeColor="text1"/>
          <w:sz w:val="24"/>
          <w:szCs w:val="24"/>
        </w:rPr>
        <w:t>(</w:t>
      </w:r>
      <w:r w:rsidR="00FD7C87">
        <w:rPr>
          <w:color w:val="000000" w:themeColor="text1"/>
          <w:sz w:val="24"/>
          <w:szCs w:val="24"/>
        </w:rPr>
        <w:t>2</w:t>
      </w:r>
      <w:r w:rsidR="00E925FB" w:rsidRPr="0031284D">
        <w:rPr>
          <w:color w:val="000000" w:themeColor="text1"/>
          <w:sz w:val="24"/>
          <w:szCs w:val="24"/>
        </w:rPr>
        <w:t>)</w:t>
      </w:r>
      <w:r w:rsidR="00FD7C87">
        <w:rPr>
          <w:color w:val="000000" w:themeColor="text1"/>
          <w:sz w:val="24"/>
          <w:szCs w:val="24"/>
        </w:rPr>
        <w:t xml:space="preserve"> </w:t>
      </w:r>
      <w:r w:rsidR="00E925FB" w:rsidRPr="0031284D">
        <w:rPr>
          <w:color w:val="000000" w:themeColor="text1"/>
          <w:sz w:val="24"/>
          <w:szCs w:val="24"/>
        </w:rPr>
        <w:t>below.</w:t>
      </w:r>
    </w:p>
    <w:p w14:paraId="451F917B" w14:textId="77777777" w:rsidR="002C6B95" w:rsidRDefault="002C6B95" w:rsidP="00AE5E5E">
      <w:pPr>
        <w:pStyle w:val="Heading3"/>
        <w:rPr>
          <w:rStyle w:val="Hyperlink"/>
        </w:rPr>
      </w:pPr>
    </w:p>
    <w:p w14:paraId="1941781B" w14:textId="22C044E4" w:rsidR="0066420B" w:rsidRDefault="0066420B" w:rsidP="00AE5E5E">
      <w:pPr>
        <w:pStyle w:val="Heading3"/>
        <w:rPr>
          <w:rStyle w:val="Hyperlink"/>
        </w:rPr>
      </w:pPr>
      <w:bookmarkStart w:id="12" w:name="_Toc124444016"/>
      <w:r>
        <w:rPr>
          <w:rStyle w:val="Hyperlink"/>
        </w:rPr>
        <w:t>Summary table</w:t>
      </w:r>
      <w:r w:rsidR="00FD7C87">
        <w:rPr>
          <w:rStyle w:val="Hyperlink"/>
        </w:rPr>
        <w:t xml:space="preserve"> 2</w:t>
      </w:r>
      <w:r w:rsidR="001353E6">
        <w:rPr>
          <w:rStyle w:val="Hyperlink"/>
        </w:rPr>
        <w:t>:</w:t>
      </w:r>
      <w:r w:rsidR="001B4E95">
        <w:rPr>
          <w:rStyle w:val="Hyperlink"/>
        </w:rPr>
        <w:t xml:space="preserve"> </w:t>
      </w:r>
      <w:r w:rsidR="00FD7C87">
        <w:rPr>
          <w:rStyle w:val="Hyperlink"/>
        </w:rPr>
        <w:t>Core EU</w:t>
      </w:r>
      <w:r w:rsidR="00E3283A">
        <w:rPr>
          <w:rStyle w:val="Hyperlink"/>
        </w:rPr>
        <w:t xml:space="preserve"> Directives behind E.I.A. Regulations and Action</w:t>
      </w:r>
      <w:bookmarkEnd w:id="12"/>
    </w:p>
    <w:p w14:paraId="73F573FF" w14:textId="77777777" w:rsidR="00AE5E5E" w:rsidRPr="00AE5E5E" w:rsidRDefault="00AE5E5E" w:rsidP="00AE5E5E"/>
    <w:tbl>
      <w:tblPr>
        <w:tblStyle w:val="PlainTable1"/>
        <w:tblW w:w="0" w:type="auto"/>
        <w:tblLook w:val="04A0" w:firstRow="1" w:lastRow="0" w:firstColumn="1" w:lastColumn="0" w:noHBand="0" w:noVBand="1"/>
      </w:tblPr>
      <w:tblGrid>
        <w:gridCol w:w="2389"/>
        <w:gridCol w:w="1699"/>
        <w:gridCol w:w="2455"/>
        <w:gridCol w:w="2473"/>
      </w:tblGrid>
      <w:tr w:rsidR="00375EFD" w14:paraId="4094FD9B" w14:textId="77777777" w:rsidTr="001E378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9" w:type="dxa"/>
          </w:tcPr>
          <w:p w14:paraId="64FE10A6" w14:textId="7735E837" w:rsidR="00375EFD" w:rsidRPr="003866C5" w:rsidRDefault="00375EFD" w:rsidP="009B23B4">
            <w:pPr>
              <w:rPr>
                <w:rFonts w:cstheme="minorHAnsi"/>
                <w:sz w:val="24"/>
                <w:szCs w:val="24"/>
              </w:rPr>
            </w:pPr>
            <w:r w:rsidRPr="003866C5">
              <w:rPr>
                <w:rFonts w:cstheme="minorHAnsi"/>
                <w:color w:val="404040"/>
                <w:sz w:val="24"/>
                <w:szCs w:val="24"/>
              </w:rPr>
              <w:t>EU’s Environmental Impact Assessment (EIA) Directive</w:t>
            </w:r>
          </w:p>
        </w:tc>
        <w:tc>
          <w:tcPr>
            <w:tcW w:w="1699" w:type="dxa"/>
          </w:tcPr>
          <w:p w14:paraId="352DC2D9" w14:textId="372AD4A7" w:rsidR="00375EFD" w:rsidRDefault="007E1943" w:rsidP="009B23B4">
            <w:pPr>
              <w:cnfStyle w:val="100000000000" w:firstRow="1" w:lastRow="0" w:firstColumn="0" w:lastColumn="0" w:oddVBand="0" w:evenVBand="0" w:oddHBand="0" w:evenHBand="0" w:firstRowFirstColumn="0" w:firstRowLastColumn="0" w:lastRowFirstColumn="0" w:lastRowLastColumn="0"/>
            </w:pPr>
            <w:r>
              <w:t>Origin Legislation:</w:t>
            </w:r>
          </w:p>
        </w:tc>
        <w:tc>
          <w:tcPr>
            <w:tcW w:w="2455" w:type="dxa"/>
          </w:tcPr>
          <w:p w14:paraId="01D198C2" w14:textId="790E505C" w:rsidR="00375EFD" w:rsidRDefault="00375EFD" w:rsidP="009B23B4">
            <w:pPr>
              <w:cnfStyle w:val="100000000000" w:firstRow="1" w:lastRow="0" w:firstColumn="0" w:lastColumn="0" w:oddVBand="0" w:evenVBand="0" w:oddHBand="0" w:evenHBand="0" w:firstRowFirstColumn="0" w:firstRowLastColumn="0" w:lastRowFirstColumn="0" w:lastRowLastColumn="0"/>
            </w:pPr>
            <w:r>
              <w:t>Sphere of Action</w:t>
            </w:r>
          </w:p>
        </w:tc>
        <w:tc>
          <w:tcPr>
            <w:tcW w:w="2473" w:type="dxa"/>
          </w:tcPr>
          <w:p w14:paraId="60DE05E5" w14:textId="4B755932" w:rsidR="00375EFD" w:rsidRDefault="00375EFD" w:rsidP="009B23B4">
            <w:pPr>
              <w:cnfStyle w:val="100000000000" w:firstRow="1" w:lastRow="0" w:firstColumn="0" w:lastColumn="0" w:oddVBand="0" w:evenVBand="0" w:oddHBand="0" w:evenHBand="0" w:firstRowFirstColumn="0" w:firstRowLastColumn="0" w:lastRowFirstColumn="0" w:lastRowLastColumn="0"/>
            </w:pPr>
            <w:r>
              <w:t>Focus of E.I.A. Assessment</w:t>
            </w:r>
          </w:p>
        </w:tc>
      </w:tr>
      <w:tr w:rsidR="00375EFD" w14:paraId="1013223B" w14:textId="77777777" w:rsidTr="001E378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9" w:type="dxa"/>
          </w:tcPr>
          <w:p w14:paraId="079AC17B" w14:textId="419D8353" w:rsidR="00375EFD" w:rsidRDefault="00375EFD" w:rsidP="009B23B4">
            <w:pPr>
              <w:rPr>
                <w:rFonts w:cstheme="minorHAnsi"/>
                <w:sz w:val="24"/>
                <w:szCs w:val="24"/>
              </w:rPr>
            </w:pPr>
            <w:r>
              <w:rPr>
                <w:rFonts w:cstheme="minorHAnsi"/>
                <w:sz w:val="24"/>
                <w:szCs w:val="24"/>
              </w:rPr>
              <w:t>Main Law:</w:t>
            </w:r>
          </w:p>
          <w:p w14:paraId="3D5DCBB5" w14:textId="77777777" w:rsidR="00375EFD" w:rsidRDefault="00375EFD" w:rsidP="009B23B4">
            <w:pPr>
              <w:rPr>
                <w:rFonts w:cstheme="minorHAnsi"/>
                <w:sz w:val="24"/>
                <w:szCs w:val="24"/>
              </w:rPr>
            </w:pPr>
            <w:r w:rsidRPr="003866C5">
              <w:rPr>
                <w:rFonts w:cstheme="minorHAnsi"/>
                <w:sz w:val="24"/>
                <w:szCs w:val="24"/>
              </w:rPr>
              <w:t>2011/92/EU</w:t>
            </w:r>
          </w:p>
          <w:p w14:paraId="6A628E6A" w14:textId="77777777" w:rsidR="00375EFD" w:rsidRDefault="00375EFD" w:rsidP="009B23B4">
            <w:pPr>
              <w:rPr>
                <w:rFonts w:cstheme="minorHAnsi"/>
                <w:sz w:val="24"/>
                <w:szCs w:val="24"/>
              </w:rPr>
            </w:pPr>
            <w:r>
              <w:rPr>
                <w:rFonts w:cstheme="minorHAnsi"/>
                <w:sz w:val="24"/>
                <w:szCs w:val="24"/>
              </w:rPr>
              <w:t>Amended by</w:t>
            </w:r>
          </w:p>
          <w:p w14:paraId="2432420A" w14:textId="77777777" w:rsidR="00375EFD" w:rsidRDefault="00375EFD" w:rsidP="009B23B4">
            <w:pPr>
              <w:rPr>
                <w:rStyle w:val="Hyperlink"/>
                <w:rFonts w:cstheme="minorHAnsi"/>
                <w:color w:val="000000" w:themeColor="text1"/>
                <w:sz w:val="24"/>
                <w:szCs w:val="24"/>
                <w:u w:val="none"/>
              </w:rPr>
            </w:pPr>
            <w:r w:rsidRPr="00030C1D">
              <w:rPr>
                <w:rFonts w:cstheme="minorHAnsi"/>
                <w:color w:val="000000" w:themeColor="text1"/>
                <w:sz w:val="24"/>
                <w:szCs w:val="24"/>
              </w:rPr>
              <w:t>by </w:t>
            </w:r>
            <w:bookmarkStart w:id="13" w:name="_Hlk124376059"/>
            <w:r w:rsidR="004E7C6D">
              <w:fldChar w:fldCharType="begin"/>
            </w:r>
            <w:r w:rsidR="004E7C6D">
              <w:instrText>HYPERLINK "https://eur-lex.europa.eu/legal-content/EN/TXT/?uri=celex%3A32014L0052"</w:instrText>
            </w:r>
            <w:r w:rsidR="004E7C6D">
              <w:fldChar w:fldCharType="separate"/>
            </w:r>
            <w:r w:rsidRPr="00030C1D">
              <w:rPr>
                <w:rStyle w:val="Hyperlink"/>
                <w:rFonts w:cstheme="minorHAnsi"/>
                <w:color w:val="000000" w:themeColor="text1"/>
                <w:sz w:val="24"/>
                <w:szCs w:val="24"/>
                <w:u w:val="none"/>
              </w:rPr>
              <w:t>2014/52/EU</w:t>
            </w:r>
            <w:r w:rsidR="004E7C6D">
              <w:rPr>
                <w:rStyle w:val="Hyperlink"/>
                <w:rFonts w:cstheme="minorHAnsi"/>
                <w:color w:val="000000" w:themeColor="text1"/>
                <w:sz w:val="24"/>
                <w:szCs w:val="24"/>
                <w:u w:val="none"/>
              </w:rPr>
              <w:fldChar w:fldCharType="end"/>
            </w:r>
            <w:bookmarkEnd w:id="13"/>
          </w:p>
          <w:p w14:paraId="53622A26" w14:textId="77777777" w:rsidR="00375EFD" w:rsidRDefault="00375EFD" w:rsidP="009B23B4">
            <w:pPr>
              <w:rPr>
                <w:rStyle w:val="Hyperlink"/>
                <w:rFonts w:cstheme="minorHAnsi"/>
                <w:color w:val="000000" w:themeColor="text1"/>
                <w:sz w:val="24"/>
                <w:szCs w:val="24"/>
              </w:rPr>
            </w:pPr>
          </w:p>
          <w:p w14:paraId="4F07F47E" w14:textId="3079A993" w:rsidR="00375EFD" w:rsidRPr="00AA0DAC" w:rsidRDefault="00375EFD" w:rsidP="009B23B4">
            <w:pPr>
              <w:rPr>
                <w:rStyle w:val="Hyperlink"/>
                <w:rFonts w:cstheme="minorHAnsi"/>
                <w:color w:val="000000" w:themeColor="text1"/>
                <w:sz w:val="24"/>
                <w:szCs w:val="24"/>
                <w:u w:val="none"/>
              </w:rPr>
            </w:pPr>
            <w:r w:rsidRPr="00AA0DAC">
              <w:rPr>
                <w:rStyle w:val="Hyperlink"/>
                <w:rFonts w:cstheme="minorHAnsi"/>
                <w:color w:val="000000" w:themeColor="text1"/>
                <w:sz w:val="24"/>
                <w:szCs w:val="24"/>
                <w:u w:val="none"/>
              </w:rPr>
              <w:t>.</w:t>
            </w:r>
          </w:p>
          <w:p w14:paraId="2ED204DE" w14:textId="77F7C8FF" w:rsidR="00375EFD" w:rsidRPr="00030C1D" w:rsidRDefault="00375EFD" w:rsidP="009B23B4">
            <w:pPr>
              <w:rPr>
                <w:rFonts w:cstheme="minorHAnsi"/>
                <w:sz w:val="24"/>
                <w:szCs w:val="24"/>
              </w:rPr>
            </w:pPr>
          </w:p>
        </w:tc>
        <w:tc>
          <w:tcPr>
            <w:tcW w:w="1699" w:type="dxa"/>
          </w:tcPr>
          <w:p w14:paraId="2A447950" w14:textId="77777777" w:rsidR="00E7002E" w:rsidRDefault="00E7002E" w:rsidP="00E7002E">
            <w:pPr>
              <w:cnfStyle w:val="000000100000" w:firstRow="0" w:lastRow="0" w:firstColumn="0" w:lastColumn="0" w:oddVBand="0" w:evenVBand="0" w:oddHBand="1" w:evenHBand="0" w:firstRowFirstColumn="0" w:firstRowLastColumn="0" w:lastRowFirstColumn="0" w:lastRowLastColumn="0"/>
            </w:pPr>
            <w:r>
              <w:t>The first Environmental Impact Assessment Directive (85/337/EEC) came into force in 1985</w:t>
            </w:r>
          </w:p>
          <w:p w14:paraId="1FEEC948" w14:textId="77777777" w:rsidR="00E7002E" w:rsidRDefault="00E7002E" w:rsidP="00E7002E">
            <w:pPr>
              <w:cnfStyle w:val="000000100000" w:firstRow="0" w:lastRow="0" w:firstColumn="0" w:lastColumn="0" w:oddVBand="0" w:evenVBand="0" w:oddHBand="1" w:evenHBand="0" w:firstRowFirstColumn="0" w:firstRowLastColumn="0" w:lastRowFirstColumn="0" w:lastRowLastColumn="0"/>
            </w:pPr>
          </w:p>
          <w:p w14:paraId="259EEA6E" w14:textId="26AC931E" w:rsidR="00375EFD" w:rsidRDefault="00E7002E" w:rsidP="00E7002E">
            <w:pPr>
              <w:cnfStyle w:val="000000100000" w:firstRow="0" w:lastRow="0" w:firstColumn="0" w:lastColumn="0" w:oddVBand="0" w:evenVBand="0" w:oddHBand="1" w:evenHBand="0" w:firstRowFirstColumn="0" w:firstRowLastColumn="0" w:lastRowFirstColumn="0" w:lastRowLastColumn="0"/>
            </w:pPr>
            <w:r>
              <w:t xml:space="preserve">The Directive has been updated four times to bring it in line with the EU’s international commitments and other legal developments. In 2011, Directive 85/337/EEC and its subsequent amendments was codified into a single </w:t>
            </w:r>
            <w:r>
              <w:lastRenderedPageBreak/>
              <w:t>new act (Directive 2011/92/EU) that is currently in force</w:t>
            </w:r>
          </w:p>
        </w:tc>
        <w:tc>
          <w:tcPr>
            <w:tcW w:w="2455" w:type="dxa"/>
          </w:tcPr>
          <w:p w14:paraId="208A938E" w14:textId="149EA7FA" w:rsidR="00375EFD" w:rsidRDefault="00375EFD" w:rsidP="00685586">
            <w:pPr>
              <w:cnfStyle w:val="000000100000" w:firstRow="0" w:lastRow="0" w:firstColumn="0" w:lastColumn="0" w:oddVBand="0" w:evenVBand="0" w:oddHBand="1" w:evenHBand="0" w:firstRowFirstColumn="0" w:firstRowLastColumn="0" w:lastRowFirstColumn="0" w:lastRowLastColumn="0"/>
            </w:pPr>
            <w:r>
              <w:lastRenderedPageBreak/>
              <w:t>Major building or development projects in the EU must first be assessed for their impact on the environment. This is done before the project can start.</w:t>
            </w:r>
          </w:p>
          <w:p w14:paraId="7F4B679A" w14:textId="77777777" w:rsidR="00375EFD" w:rsidRDefault="00375EFD" w:rsidP="00685586">
            <w:pPr>
              <w:cnfStyle w:val="000000100000" w:firstRow="0" w:lastRow="0" w:firstColumn="0" w:lastColumn="0" w:oddVBand="0" w:evenVBand="0" w:oddHBand="1" w:evenHBand="0" w:firstRowFirstColumn="0" w:firstRowLastColumn="0" w:lastRowFirstColumn="0" w:lastRowLastColumn="0"/>
            </w:pPr>
            <w:r>
              <w:t>An EIA is required for the various projects such as</w:t>
            </w:r>
          </w:p>
          <w:p w14:paraId="0AD287EB" w14:textId="77777777" w:rsidR="00375EFD" w:rsidRDefault="00375EFD" w:rsidP="00685586">
            <w:pPr>
              <w:cnfStyle w:val="000000100000" w:firstRow="0" w:lastRow="0" w:firstColumn="0" w:lastColumn="0" w:oddVBand="0" w:evenVBand="0" w:oddHBand="1" w:evenHBand="0" w:firstRowFirstColumn="0" w:firstRowLastColumn="0" w:lastRowFirstColumn="0" w:lastRowLastColumn="0"/>
            </w:pPr>
            <w:r>
              <w:t>•</w:t>
            </w:r>
            <w:r>
              <w:tab/>
              <w:t>nuclear power stations</w:t>
            </w:r>
          </w:p>
          <w:p w14:paraId="49B4F758" w14:textId="77777777" w:rsidR="00375EFD" w:rsidRDefault="00375EFD" w:rsidP="00685586">
            <w:pPr>
              <w:cnfStyle w:val="000000100000" w:firstRow="0" w:lastRow="0" w:firstColumn="0" w:lastColumn="0" w:oddVBand="0" w:evenVBand="0" w:oddHBand="1" w:evenHBand="0" w:firstRowFirstColumn="0" w:firstRowLastColumn="0" w:lastRowFirstColumn="0" w:lastRowLastColumn="0"/>
            </w:pPr>
            <w:r>
              <w:t>•</w:t>
            </w:r>
            <w:r>
              <w:tab/>
              <w:t>long-distance railways</w:t>
            </w:r>
          </w:p>
          <w:p w14:paraId="3E81D4EB" w14:textId="77777777" w:rsidR="00375EFD" w:rsidRDefault="00375EFD" w:rsidP="00685586">
            <w:pPr>
              <w:cnfStyle w:val="000000100000" w:firstRow="0" w:lastRow="0" w:firstColumn="0" w:lastColumn="0" w:oddVBand="0" w:evenVBand="0" w:oddHBand="1" w:evenHBand="0" w:firstRowFirstColumn="0" w:firstRowLastColumn="0" w:lastRowFirstColumn="0" w:lastRowLastColumn="0"/>
            </w:pPr>
            <w:r>
              <w:t>•</w:t>
            </w:r>
            <w:r>
              <w:tab/>
              <w:t>motorways</w:t>
            </w:r>
          </w:p>
          <w:p w14:paraId="15D20F12" w14:textId="77777777" w:rsidR="00375EFD" w:rsidRDefault="00375EFD" w:rsidP="00685586">
            <w:pPr>
              <w:cnfStyle w:val="000000100000" w:firstRow="0" w:lastRow="0" w:firstColumn="0" w:lastColumn="0" w:oddVBand="0" w:evenVBand="0" w:oddHBand="1" w:evenHBand="0" w:firstRowFirstColumn="0" w:firstRowLastColumn="0" w:lastRowFirstColumn="0" w:lastRowLastColumn="0"/>
            </w:pPr>
            <w:r>
              <w:t>•</w:t>
            </w:r>
            <w:r>
              <w:tab/>
              <w:t>express roads</w:t>
            </w:r>
          </w:p>
          <w:p w14:paraId="3698D4E5" w14:textId="77777777" w:rsidR="00375EFD" w:rsidRDefault="00375EFD" w:rsidP="00685586">
            <w:pPr>
              <w:cnfStyle w:val="000000100000" w:firstRow="0" w:lastRow="0" w:firstColumn="0" w:lastColumn="0" w:oddVBand="0" w:evenVBand="0" w:oddHBand="1" w:evenHBand="0" w:firstRowFirstColumn="0" w:firstRowLastColumn="0" w:lastRowFirstColumn="0" w:lastRowLastColumn="0"/>
            </w:pPr>
            <w:r>
              <w:t>•</w:t>
            </w:r>
            <w:r>
              <w:tab/>
              <w:t>waste disposal installations for hazardous waste</w:t>
            </w:r>
          </w:p>
          <w:p w14:paraId="202C273D" w14:textId="77777777" w:rsidR="00375EFD" w:rsidRDefault="00375EFD" w:rsidP="00685586">
            <w:pPr>
              <w:cnfStyle w:val="000000100000" w:firstRow="0" w:lastRow="0" w:firstColumn="0" w:lastColumn="0" w:oddVBand="0" w:evenVBand="0" w:oddHBand="1" w:evenHBand="0" w:firstRowFirstColumn="0" w:firstRowLastColumn="0" w:lastRowFirstColumn="0" w:lastRowLastColumn="0"/>
            </w:pPr>
            <w:r>
              <w:t>•</w:t>
            </w:r>
            <w:r>
              <w:tab/>
              <w:t>dams of a certain capacity</w:t>
            </w:r>
          </w:p>
          <w:p w14:paraId="58EA2507" w14:textId="624700B4" w:rsidR="00375EFD" w:rsidRDefault="00375EFD" w:rsidP="00685586">
            <w:pPr>
              <w:cnfStyle w:val="000000100000" w:firstRow="0" w:lastRow="0" w:firstColumn="0" w:lastColumn="0" w:oddVBand="0" w:evenVBand="0" w:oddHBand="1" w:evenHBand="0" w:firstRowFirstColumn="0" w:firstRowLastColumn="0" w:lastRowFirstColumn="0" w:lastRowLastColumn="0"/>
            </w:pPr>
            <w:r>
              <w:t xml:space="preserve">For other projects, including urban or industrial development projects, roads, tourism development and </w:t>
            </w:r>
            <w:r>
              <w:lastRenderedPageBreak/>
              <w:t>canalisation and flood relief works, decided by individual EU Member States case by case to decide if there will be an EIA by setting specific criteria (such as the location, size or type of project).</w:t>
            </w:r>
          </w:p>
          <w:p w14:paraId="299B5D87" w14:textId="77777777" w:rsidR="00375EFD" w:rsidRDefault="00375EFD" w:rsidP="00685586">
            <w:pPr>
              <w:cnfStyle w:val="000000100000" w:firstRow="0" w:lastRow="0" w:firstColumn="0" w:lastColumn="0" w:oddVBand="0" w:evenVBand="0" w:oddHBand="1" w:evenHBand="0" w:firstRowFirstColumn="0" w:firstRowLastColumn="0" w:lastRowFirstColumn="0" w:lastRowLastColumn="0"/>
            </w:pPr>
          </w:p>
          <w:p w14:paraId="423E1867" w14:textId="31B0A8C8" w:rsidR="00375EFD" w:rsidRDefault="00375EFD" w:rsidP="003C4558">
            <w:pPr>
              <w:cnfStyle w:val="000000100000" w:firstRow="0" w:lastRow="0" w:firstColumn="0" w:lastColumn="0" w:oddVBand="0" w:evenVBand="0" w:oddHBand="1" w:evenHBand="0" w:firstRowFirstColumn="0" w:firstRowLastColumn="0" w:lastRowFirstColumn="0" w:lastRowLastColumn="0"/>
            </w:pPr>
            <w:r>
              <w:t>•</w:t>
            </w:r>
            <w:r>
              <w:tab/>
            </w:r>
          </w:p>
          <w:p w14:paraId="4A117F28" w14:textId="6C1BDEEA" w:rsidR="00375EFD" w:rsidRDefault="00375EFD" w:rsidP="00685586">
            <w:pPr>
              <w:cnfStyle w:val="000000100000" w:firstRow="0" w:lastRow="0" w:firstColumn="0" w:lastColumn="0" w:oddVBand="0" w:evenVBand="0" w:oddHBand="1" w:evenHBand="0" w:firstRowFirstColumn="0" w:firstRowLastColumn="0" w:lastRowFirstColumn="0" w:lastRowLastColumn="0"/>
            </w:pPr>
          </w:p>
        </w:tc>
        <w:tc>
          <w:tcPr>
            <w:tcW w:w="2473" w:type="dxa"/>
          </w:tcPr>
          <w:p w14:paraId="55FFA85A" w14:textId="77777777" w:rsidR="00375EFD" w:rsidRDefault="00375EFD" w:rsidP="003C4558">
            <w:pPr>
              <w:cnfStyle w:val="000000100000" w:firstRow="0" w:lastRow="0" w:firstColumn="0" w:lastColumn="0" w:oddVBand="0" w:evenVBand="0" w:oddHBand="1" w:evenHBand="0" w:firstRowFirstColumn="0" w:firstRowLastColumn="0" w:lastRowFirstColumn="0" w:lastRowLastColumn="0"/>
            </w:pPr>
            <w:r>
              <w:lastRenderedPageBreak/>
              <w:t>The EIA assesses the direct and indirect significant impact of a project based on a wide range of environmental factors, including</w:t>
            </w:r>
          </w:p>
          <w:p w14:paraId="4BEA667A" w14:textId="77777777" w:rsidR="00375EFD" w:rsidRDefault="00375EFD" w:rsidP="003C4558">
            <w:pPr>
              <w:cnfStyle w:val="000000100000" w:firstRow="0" w:lastRow="0" w:firstColumn="0" w:lastColumn="0" w:oddVBand="0" w:evenVBand="0" w:oddHBand="1" w:evenHBand="0" w:firstRowFirstColumn="0" w:firstRowLastColumn="0" w:lastRowFirstColumn="0" w:lastRowLastColumn="0"/>
            </w:pPr>
            <w:r>
              <w:t>•</w:t>
            </w:r>
            <w:r>
              <w:tab/>
              <w:t>population and human health</w:t>
            </w:r>
          </w:p>
          <w:p w14:paraId="7A6A31BB" w14:textId="77777777" w:rsidR="00375EFD" w:rsidRDefault="00375EFD" w:rsidP="003C4558">
            <w:pPr>
              <w:cnfStyle w:val="000000100000" w:firstRow="0" w:lastRow="0" w:firstColumn="0" w:lastColumn="0" w:oddVBand="0" w:evenVBand="0" w:oddHBand="1" w:evenHBand="0" w:firstRowFirstColumn="0" w:firstRowLastColumn="0" w:lastRowFirstColumn="0" w:lastRowLastColumn="0"/>
            </w:pPr>
            <w:r>
              <w:t>•</w:t>
            </w:r>
            <w:r>
              <w:tab/>
              <w:t>biodiversity</w:t>
            </w:r>
          </w:p>
          <w:p w14:paraId="5702C3D9" w14:textId="77777777" w:rsidR="00375EFD" w:rsidRDefault="00375EFD" w:rsidP="003C4558">
            <w:pPr>
              <w:cnfStyle w:val="000000100000" w:firstRow="0" w:lastRow="0" w:firstColumn="0" w:lastColumn="0" w:oddVBand="0" w:evenVBand="0" w:oddHBand="1" w:evenHBand="0" w:firstRowFirstColumn="0" w:firstRowLastColumn="0" w:lastRowFirstColumn="0" w:lastRowLastColumn="0"/>
            </w:pPr>
            <w:r>
              <w:t>•</w:t>
            </w:r>
            <w:r>
              <w:tab/>
              <w:t>land</w:t>
            </w:r>
          </w:p>
          <w:p w14:paraId="202051D9" w14:textId="77777777" w:rsidR="00375EFD" w:rsidRDefault="00375EFD" w:rsidP="003C4558">
            <w:pPr>
              <w:cnfStyle w:val="000000100000" w:firstRow="0" w:lastRow="0" w:firstColumn="0" w:lastColumn="0" w:oddVBand="0" w:evenVBand="0" w:oddHBand="1" w:evenHBand="0" w:firstRowFirstColumn="0" w:firstRowLastColumn="0" w:lastRowFirstColumn="0" w:lastRowLastColumn="0"/>
            </w:pPr>
            <w:r>
              <w:t>•</w:t>
            </w:r>
            <w:r>
              <w:tab/>
              <w:t>soil</w:t>
            </w:r>
          </w:p>
          <w:p w14:paraId="12F0A888" w14:textId="77777777" w:rsidR="00375EFD" w:rsidRDefault="00375EFD" w:rsidP="003C4558">
            <w:pPr>
              <w:cnfStyle w:val="000000100000" w:firstRow="0" w:lastRow="0" w:firstColumn="0" w:lastColumn="0" w:oddVBand="0" w:evenVBand="0" w:oddHBand="1" w:evenHBand="0" w:firstRowFirstColumn="0" w:firstRowLastColumn="0" w:lastRowFirstColumn="0" w:lastRowLastColumn="0"/>
            </w:pPr>
            <w:r>
              <w:t>•</w:t>
            </w:r>
            <w:r>
              <w:tab/>
              <w:t>water</w:t>
            </w:r>
          </w:p>
          <w:p w14:paraId="357E33D0" w14:textId="77777777" w:rsidR="00375EFD" w:rsidRDefault="00375EFD" w:rsidP="003C4558">
            <w:pPr>
              <w:cnfStyle w:val="000000100000" w:firstRow="0" w:lastRow="0" w:firstColumn="0" w:lastColumn="0" w:oddVBand="0" w:evenVBand="0" w:oddHBand="1" w:evenHBand="0" w:firstRowFirstColumn="0" w:firstRowLastColumn="0" w:lastRowFirstColumn="0" w:lastRowLastColumn="0"/>
            </w:pPr>
            <w:r>
              <w:t>•</w:t>
            </w:r>
            <w:r>
              <w:tab/>
              <w:t>air</w:t>
            </w:r>
          </w:p>
          <w:p w14:paraId="260BC073" w14:textId="77777777" w:rsidR="00375EFD" w:rsidRDefault="00375EFD" w:rsidP="003C4558">
            <w:pPr>
              <w:cnfStyle w:val="000000100000" w:firstRow="0" w:lastRow="0" w:firstColumn="0" w:lastColumn="0" w:oddVBand="0" w:evenVBand="0" w:oddHBand="1" w:evenHBand="0" w:firstRowFirstColumn="0" w:firstRowLastColumn="0" w:lastRowFirstColumn="0" w:lastRowLastColumn="0"/>
            </w:pPr>
            <w:r>
              <w:t>•</w:t>
            </w:r>
            <w:r>
              <w:tab/>
              <w:t>climate</w:t>
            </w:r>
          </w:p>
          <w:p w14:paraId="344A67DE" w14:textId="77777777" w:rsidR="00375EFD" w:rsidRDefault="00375EFD" w:rsidP="000B0B74">
            <w:pPr>
              <w:cnfStyle w:val="000000100000" w:firstRow="0" w:lastRow="0" w:firstColumn="0" w:lastColumn="0" w:oddVBand="0" w:evenVBand="0" w:oddHBand="1" w:evenHBand="0" w:firstRowFirstColumn="0" w:firstRowLastColumn="0" w:lastRowFirstColumn="0" w:lastRowLastColumn="0"/>
            </w:pPr>
            <w:r>
              <w:t>landscape</w:t>
            </w:r>
          </w:p>
          <w:p w14:paraId="257F807F" w14:textId="77777777" w:rsidR="00375EFD" w:rsidRDefault="00375EFD" w:rsidP="000B0B74">
            <w:pPr>
              <w:cnfStyle w:val="000000100000" w:firstRow="0" w:lastRow="0" w:firstColumn="0" w:lastColumn="0" w:oddVBand="0" w:evenVBand="0" w:oddHBand="1" w:evenHBand="0" w:firstRowFirstColumn="0" w:firstRowLastColumn="0" w:lastRowFirstColumn="0" w:lastRowLastColumn="0"/>
            </w:pPr>
            <w:r>
              <w:t>•</w:t>
            </w:r>
            <w:r>
              <w:tab/>
              <w:t>material assets</w:t>
            </w:r>
          </w:p>
          <w:p w14:paraId="5F231BC8" w14:textId="77777777" w:rsidR="00375EFD" w:rsidRDefault="00375EFD" w:rsidP="000B0B74">
            <w:pPr>
              <w:cnfStyle w:val="000000100000" w:firstRow="0" w:lastRow="0" w:firstColumn="0" w:lastColumn="0" w:oddVBand="0" w:evenVBand="0" w:oddHBand="1" w:evenHBand="0" w:firstRowFirstColumn="0" w:firstRowLastColumn="0" w:lastRowFirstColumn="0" w:lastRowLastColumn="0"/>
            </w:pPr>
            <w:r>
              <w:t>•</w:t>
            </w:r>
            <w:r>
              <w:tab/>
              <w:t>cultural heritage</w:t>
            </w:r>
          </w:p>
          <w:p w14:paraId="1A58D448" w14:textId="77777777" w:rsidR="00375EFD" w:rsidRDefault="00375EFD" w:rsidP="000B0B74">
            <w:pPr>
              <w:cnfStyle w:val="000000100000" w:firstRow="0" w:lastRow="0" w:firstColumn="0" w:lastColumn="0" w:oddVBand="0" w:evenVBand="0" w:oddHBand="1" w:evenHBand="0" w:firstRowFirstColumn="0" w:firstRowLastColumn="0" w:lastRowFirstColumn="0" w:lastRowLastColumn="0"/>
            </w:pPr>
          </w:p>
          <w:p w14:paraId="08474DCE" w14:textId="77777777" w:rsidR="00375EFD" w:rsidRDefault="00375EFD" w:rsidP="00030C1D">
            <w:pPr>
              <w:cnfStyle w:val="000000100000" w:firstRow="0" w:lastRow="0" w:firstColumn="0" w:lastColumn="0" w:oddVBand="0" w:evenVBand="0" w:oddHBand="1" w:evenHBand="0" w:firstRowFirstColumn="0" w:firstRowLastColumn="0" w:lastRowFirstColumn="0" w:lastRowLastColumn="0"/>
            </w:pPr>
            <w:r>
              <w:t>project developer must provide the approval authority with a report containing the following information</w:t>
            </w:r>
          </w:p>
          <w:p w14:paraId="32808CE3" w14:textId="3CA2FD59" w:rsidR="00375EFD" w:rsidRDefault="00375EFD" w:rsidP="00030C1D">
            <w:pPr>
              <w:cnfStyle w:val="000000100000" w:firstRow="0" w:lastRow="0" w:firstColumn="0" w:lastColumn="0" w:oddVBand="0" w:evenVBand="0" w:oddHBand="1" w:evenHBand="0" w:firstRowFirstColumn="0" w:firstRowLastColumn="0" w:lastRowFirstColumn="0" w:lastRowLastColumn="0"/>
            </w:pPr>
            <w:r>
              <w:t>•description of the project (location, design, size)</w:t>
            </w:r>
          </w:p>
          <w:p w14:paraId="08A9AB06" w14:textId="53DE13C6" w:rsidR="00375EFD" w:rsidRDefault="00375EFD" w:rsidP="00030C1D">
            <w:pPr>
              <w:cnfStyle w:val="000000100000" w:firstRow="0" w:lastRow="0" w:firstColumn="0" w:lastColumn="0" w:oddVBand="0" w:evenVBand="0" w:oddHBand="1" w:evenHBand="0" w:firstRowFirstColumn="0" w:firstRowLastColumn="0" w:lastRowFirstColumn="0" w:lastRowLastColumn="0"/>
            </w:pPr>
            <w:r>
              <w:lastRenderedPageBreak/>
              <w:t>•potential significant effects</w:t>
            </w:r>
          </w:p>
          <w:p w14:paraId="7012AE63" w14:textId="09A987F9" w:rsidR="00375EFD" w:rsidRDefault="00375EFD" w:rsidP="00030C1D">
            <w:pPr>
              <w:cnfStyle w:val="000000100000" w:firstRow="0" w:lastRow="0" w:firstColumn="0" w:lastColumn="0" w:oddVBand="0" w:evenVBand="0" w:oddHBand="1" w:evenHBand="0" w:firstRowFirstColumn="0" w:firstRowLastColumn="0" w:lastRowFirstColumn="0" w:lastRowLastColumn="0"/>
            </w:pPr>
            <w:r>
              <w:t>•reasonable alternatives</w:t>
            </w:r>
          </w:p>
          <w:p w14:paraId="17B9086C" w14:textId="5EFB8ADC" w:rsidR="00375EFD" w:rsidRDefault="00375EFD" w:rsidP="00030C1D">
            <w:pPr>
              <w:cnfStyle w:val="000000100000" w:firstRow="0" w:lastRow="0" w:firstColumn="0" w:lastColumn="0" w:oddVBand="0" w:evenVBand="0" w:oddHBand="1" w:evenHBand="0" w:firstRowFirstColumn="0" w:firstRowLastColumn="0" w:lastRowFirstColumn="0" w:lastRowLastColumn="0"/>
            </w:pPr>
            <w:r>
              <w:t>•features of the project and/or measures to avoid, prevent, reduce or offset likely significant impacts on the environment.</w:t>
            </w:r>
          </w:p>
          <w:p w14:paraId="1C47F873" w14:textId="3084E5D6" w:rsidR="00375EFD" w:rsidRDefault="00375EFD" w:rsidP="00030C1D">
            <w:pPr>
              <w:cnfStyle w:val="000000100000" w:firstRow="0" w:lastRow="0" w:firstColumn="0" w:lastColumn="0" w:oddVBand="0" w:evenVBand="0" w:oddHBand="1" w:evenHBand="0" w:firstRowFirstColumn="0" w:firstRowLastColumn="0" w:lastRowFirstColumn="0" w:lastRowLastColumn="0"/>
            </w:pPr>
            <w:r>
              <w:t>There are also strict rules about how the public is informed of the project and the fact that it is subject to an EIA procedure and how those affected can participate in the decision-making process. The public is also informed of the decision afterwards and can then challenge before the courts.</w:t>
            </w:r>
          </w:p>
        </w:tc>
      </w:tr>
    </w:tbl>
    <w:p w14:paraId="39EDD39A" w14:textId="77777777" w:rsidR="0099247B" w:rsidRDefault="0099247B" w:rsidP="009B23B4"/>
    <w:p w14:paraId="356FDFA3" w14:textId="77777777" w:rsidR="003274B4" w:rsidRDefault="00112323" w:rsidP="00112323">
      <w:pPr>
        <w:spacing w:line="240" w:lineRule="auto"/>
        <w:rPr>
          <w:color w:val="000000" w:themeColor="text1"/>
          <w:sz w:val="24"/>
          <w:szCs w:val="24"/>
        </w:rPr>
      </w:pPr>
      <w:r w:rsidRPr="00E00B43">
        <w:rPr>
          <w:color w:val="000000" w:themeColor="text1"/>
          <w:sz w:val="24"/>
          <w:szCs w:val="24"/>
        </w:rPr>
        <w:t>Summary Table</w:t>
      </w:r>
      <w:r w:rsidR="008C5932" w:rsidRPr="00E00B43">
        <w:rPr>
          <w:color w:val="000000" w:themeColor="text1"/>
          <w:sz w:val="24"/>
          <w:szCs w:val="24"/>
        </w:rPr>
        <w:t xml:space="preserve"> </w:t>
      </w:r>
      <w:r w:rsidRPr="00E00B43">
        <w:rPr>
          <w:color w:val="000000" w:themeColor="text1"/>
          <w:sz w:val="24"/>
          <w:szCs w:val="24"/>
        </w:rPr>
        <w:t>(</w:t>
      </w:r>
      <w:r w:rsidR="00A62ED5">
        <w:rPr>
          <w:color w:val="000000" w:themeColor="text1"/>
          <w:sz w:val="24"/>
          <w:szCs w:val="24"/>
        </w:rPr>
        <w:t>3</w:t>
      </w:r>
      <w:r w:rsidRPr="00E00B43">
        <w:rPr>
          <w:color w:val="000000" w:themeColor="text1"/>
          <w:sz w:val="24"/>
          <w:szCs w:val="24"/>
        </w:rPr>
        <w:t>) below summarises the main stages in the process described by the Regulations facilitat</w:t>
      </w:r>
      <w:r w:rsidR="00D73E91">
        <w:rPr>
          <w:color w:val="000000" w:themeColor="text1"/>
          <w:sz w:val="24"/>
          <w:szCs w:val="24"/>
        </w:rPr>
        <w:t>ing</w:t>
      </w:r>
      <w:r w:rsidRPr="00E00B43">
        <w:rPr>
          <w:color w:val="000000" w:themeColor="text1"/>
          <w:sz w:val="24"/>
          <w:szCs w:val="24"/>
        </w:rPr>
        <w:t xml:space="preserve"> the developer to operate the E.I.A</w:t>
      </w:r>
      <w:r w:rsidR="00F77A62" w:rsidRPr="00E00B43">
        <w:rPr>
          <w:color w:val="000000" w:themeColor="text1"/>
          <w:sz w:val="24"/>
          <w:szCs w:val="24"/>
        </w:rPr>
        <w:t xml:space="preserve"> process in</w:t>
      </w:r>
      <w:r w:rsidRPr="00E00B43">
        <w:rPr>
          <w:color w:val="000000" w:themeColor="text1"/>
          <w:sz w:val="24"/>
          <w:szCs w:val="24"/>
        </w:rPr>
        <w:t xml:space="preserve"> conjunction wit</w:t>
      </w:r>
      <w:r w:rsidR="00F77A62" w:rsidRPr="00E00B43">
        <w:rPr>
          <w:color w:val="000000" w:themeColor="text1"/>
          <w:sz w:val="24"/>
          <w:szCs w:val="24"/>
        </w:rPr>
        <w:t>h public</w:t>
      </w:r>
      <w:r w:rsidRPr="00E00B43">
        <w:rPr>
          <w:color w:val="000000" w:themeColor="text1"/>
          <w:sz w:val="24"/>
          <w:szCs w:val="24"/>
        </w:rPr>
        <w:t xml:space="preserve"> </w:t>
      </w:r>
      <w:r w:rsidR="008C5932" w:rsidRPr="00E00B43">
        <w:rPr>
          <w:color w:val="000000" w:themeColor="text1"/>
          <w:sz w:val="24"/>
          <w:szCs w:val="24"/>
        </w:rPr>
        <w:t>consultation and</w:t>
      </w:r>
      <w:r w:rsidR="00694E1A" w:rsidRPr="00E00B43">
        <w:rPr>
          <w:color w:val="000000" w:themeColor="text1"/>
          <w:sz w:val="24"/>
          <w:szCs w:val="24"/>
        </w:rPr>
        <w:t xml:space="preserve"> </w:t>
      </w:r>
      <w:r w:rsidRPr="00E00B43">
        <w:rPr>
          <w:color w:val="000000" w:themeColor="text1"/>
          <w:sz w:val="24"/>
          <w:szCs w:val="24"/>
        </w:rPr>
        <w:t xml:space="preserve">input from all statutory and non-statutory stakeholders to assess all the potential ‘significant’ environmental impacts present </w:t>
      </w:r>
      <w:r w:rsidR="00DE0C76" w:rsidRPr="00E00B43">
        <w:rPr>
          <w:color w:val="000000" w:themeColor="text1"/>
          <w:sz w:val="24"/>
          <w:szCs w:val="24"/>
        </w:rPr>
        <w:t>by a proposed</w:t>
      </w:r>
      <w:r w:rsidRPr="00E00B43">
        <w:rPr>
          <w:color w:val="000000" w:themeColor="text1"/>
          <w:sz w:val="24"/>
          <w:szCs w:val="24"/>
        </w:rPr>
        <w:t xml:space="preserve"> development</w:t>
      </w:r>
      <w:r w:rsidR="00DE0C76" w:rsidRPr="00E00B43">
        <w:rPr>
          <w:color w:val="000000" w:themeColor="text1"/>
          <w:sz w:val="24"/>
          <w:szCs w:val="24"/>
        </w:rPr>
        <w:t xml:space="preserve">. </w:t>
      </w:r>
    </w:p>
    <w:p w14:paraId="2B46393A" w14:textId="60DEDF67" w:rsidR="006414BF" w:rsidRDefault="00216047" w:rsidP="00112323">
      <w:pPr>
        <w:spacing w:line="240" w:lineRule="auto"/>
        <w:rPr>
          <w:color w:val="000000" w:themeColor="text1"/>
          <w:sz w:val="24"/>
          <w:szCs w:val="24"/>
        </w:rPr>
      </w:pPr>
      <w:r w:rsidRPr="00E00B43">
        <w:rPr>
          <w:color w:val="000000" w:themeColor="text1"/>
          <w:sz w:val="24"/>
          <w:szCs w:val="24"/>
        </w:rPr>
        <w:t xml:space="preserve">Emerging </w:t>
      </w:r>
      <w:r w:rsidR="008A1A29" w:rsidRPr="00E00B43">
        <w:rPr>
          <w:color w:val="000000" w:themeColor="text1"/>
          <w:sz w:val="24"/>
          <w:szCs w:val="24"/>
        </w:rPr>
        <w:t>out</w:t>
      </w:r>
      <w:r w:rsidR="000F2E63">
        <w:rPr>
          <w:color w:val="000000" w:themeColor="text1"/>
          <w:sz w:val="24"/>
          <w:szCs w:val="24"/>
        </w:rPr>
        <w:t xml:space="preserve"> </w:t>
      </w:r>
      <w:r w:rsidR="008A1A29">
        <w:rPr>
          <w:color w:val="000000" w:themeColor="text1"/>
          <w:sz w:val="24"/>
          <w:szCs w:val="24"/>
        </w:rPr>
        <w:t>of</w:t>
      </w:r>
      <w:r w:rsidR="008A1A29" w:rsidRPr="00E00B43">
        <w:rPr>
          <w:color w:val="000000" w:themeColor="text1"/>
          <w:sz w:val="24"/>
          <w:szCs w:val="24"/>
        </w:rPr>
        <w:t xml:space="preserve"> </w:t>
      </w:r>
      <w:r w:rsidR="008A1A29">
        <w:rPr>
          <w:color w:val="000000" w:themeColor="text1"/>
          <w:sz w:val="24"/>
          <w:szCs w:val="24"/>
        </w:rPr>
        <w:t>this</w:t>
      </w:r>
      <w:r w:rsidR="00432289">
        <w:rPr>
          <w:color w:val="000000" w:themeColor="text1"/>
          <w:sz w:val="24"/>
          <w:szCs w:val="24"/>
        </w:rPr>
        <w:t xml:space="preserve"> consultation will be </w:t>
      </w:r>
      <w:r w:rsidR="00266366">
        <w:rPr>
          <w:color w:val="000000" w:themeColor="text1"/>
          <w:sz w:val="24"/>
          <w:szCs w:val="24"/>
        </w:rPr>
        <w:t>i</w:t>
      </w:r>
      <w:r w:rsidR="00112323" w:rsidRPr="00E00B43">
        <w:rPr>
          <w:color w:val="000000" w:themeColor="text1"/>
          <w:sz w:val="24"/>
          <w:szCs w:val="24"/>
        </w:rPr>
        <w:t>nformation</w:t>
      </w:r>
      <w:r w:rsidRPr="00E00B43">
        <w:rPr>
          <w:color w:val="000000" w:themeColor="text1"/>
          <w:sz w:val="24"/>
          <w:szCs w:val="24"/>
        </w:rPr>
        <w:t xml:space="preserve"> usually</w:t>
      </w:r>
      <w:r w:rsidR="00112323" w:rsidRPr="00E00B43">
        <w:rPr>
          <w:color w:val="000000" w:themeColor="text1"/>
          <w:sz w:val="24"/>
          <w:szCs w:val="24"/>
        </w:rPr>
        <w:t xml:space="preserve"> consultation responses, stakeholder correspondence </w:t>
      </w:r>
      <w:r w:rsidR="00266366">
        <w:rPr>
          <w:color w:val="000000" w:themeColor="text1"/>
          <w:sz w:val="24"/>
          <w:szCs w:val="24"/>
        </w:rPr>
        <w:t>/</w:t>
      </w:r>
      <w:r w:rsidR="00112323" w:rsidRPr="00E00B43">
        <w:rPr>
          <w:color w:val="000000" w:themeColor="text1"/>
          <w:sz w:val="24"/>
          <w:szCs w:val="24"/>
        </w:rPr>
        <w:t xml:space="preserve"> recommendations, technical reports and development scheme details. These are enshrined in the Environmental Statement</w:t>
      </w:r>
      <w:r w:rsidR="00274014" w:rsidRPr="00E00B43">
        <w:rPr>
          <w:color w:val="000000" w:themeColor="text1"/>
          <w:sz w:val="24"/>
          <w:szCs w:val="24"/>
        </w:rPr>
        <w:t xml:space="preserve"> </w:t>
      </w:r>
      <w:r w:rsidR="00112323" w:rsidRPr="00E00B43">
        <w:rPr>
          <w:color w:val="000000" w:themeColor="text1"/>
          <w:sz w:val="24"/>
          <w:szCs w:val="24"/>
        </w:rPr>
        <w:t>(ES) (or Environmental written statement</w:t>
      </w:r>
      <w:r w:rsidR="00A425C5" w:rsidRPr="00E00B43">
        <w:rPr>
          <w:color w:val="000000" w:themeColor="text1"/>
          <w:sz w:val="24"/>
          <w:szCs w:val="24"/>
        </w:rPr>
        <w:t xml:space="preserve"> </w:t>
      </w:r>
      <w:r w:rsidR="00112323" w:rsidRPr="00E00B43">
        <w:rPr>
          <w:color w:val="000000" w:themeColor="text1"/>
          <w:sz w:val="24"/>
          <w:szCs w:val="24"/>
        </w:rPr>
        <w:t>for</w:t>
      </w:r>
      <w:r w:rsidR="007469DE" w:rsidRPr="00E00B43">
        <w:rPr>
          <w:color w:val="000000" w:themeColor="text1"/>
          <w:sz w:val="24"/>
          <w:szCs w:val="24"/>
        </w:rPr>
        <w:t xml:space="preserve"> </w:t>
      </w:r>
      <w:r w:rsidR="00555E75">
        <w:rPr>
          <w:color w:val="000000" w:themeColor="text1"/>
          <w:sz w:val="24"/>
          <w:szCs w:val="24"/>
        </w:rPr>
        <w:t>perusal of</w:t>
      </w:r>
      <w:r w:rsidR="007A2AA6">
        <w:rPr>
          <w:color w:val="000000" w:themeColor="text1"/>
          <w:sz w:val="24"/>
          <w:szCs w:val="24"/>
        </w:rPr>
        <w:t xml:space="preserve"> the </w:t>
      </w:r>
      <w:r w:rsidR="007469DE" w:rsidRPr="00E00B43">
        <w:rPr>
          <w:color w:val="000000" w:themeColor="text1"/>
          <w:sz w:val="24"/>
          <w:szCs w:val="24"/>
        </w:rPr>
        <w:t>approved body</w:t>
      </w:r>
      <w:r w:rsidR="00112323" w:rsidRPr="00E00B43">
        <w:rPr>
          <w:color w:val="000000" w:themeColor="text1"/>
          <w:sz w:val="24"/>
          <w:szCs w:val="24"/>
        </w:rPr>
        <w:t xml:space="preserve"> decision maker, usually the Local Planning Authority</w:t>
      </w:r>
      <w:r w:rsidR="00274014" w:rsidRPr="00E00B43">
        <w:rPr>
          <w:color w:val="000000" w:themeColor="text1"/>
          <w:sz w:val="24"/>
          <w:szCs w:val="24"/>
        </w:rPr>
        <w:t xml:space="preserve"> </w:t>
      </w:r>
      <w:r w:rsidR="00112323" w:rsidRPr="00E00B43">
        <w:rPr>
          <w:color w:val="000000" w:themeColor="text1"/>
          <w:sz w:val="24"/>
          <w:szCs w:val="24"/>
        </w:rPr>
        <w:t xml:space="preserve">(LPA) </w:t>
      </w:r>
      <w:r w:rsidR="00AD42AC">
        <w:rPr>
          <w:color w:val="000000" w:themeColor="text1"/>
          <w:sz w:val="24"/>
          <w:szCs w:val="24"/>
        </w:rPr>
        <w:t xml:space="preserve">or </w:t>
      </w:r>
      <w:r w:rsidR="00112323" w:rsidRPr="00E00B43">
        <w:rPr>
          <w:color w:val="000000" w:themeColor="text1"/>
          <w:sz w:val="24"/>
          <w:szCs w:val="24"/>
        </w:rPr>
        <w:t xml:space="preserve">Welsh Government </w:t>
      </w:r>
      <w:r w:rsidR="007A2AA6">
        <w:rPr>
          <w:color w:val="000000" w:themeColor="text1"/>
          <w:sz w:val="24"/>
          <w:szCs w:val="24"/>
        </w:rPr>
        <w:t>(W.G.)</w:t>
      </w:r>
      <w:r w:rsidR="00112323" w:rsidRPr="00E00B43">
        <w:rPr>
          <w:color w:val="000000" w:themeColor="text1"/>
          <w:sz w:val="24"/>
          <w:szCs w:val="24"/>
        </w:rPr>
        <w:t xml:space="preserve"> </w:t>
      </w:r>
      <w:r w:rsidR="00107BF9">
        <w:rPr>
          <w:color w:val="000000" w:themeColor="text1"/>
          <w:sz w:val="24"/>
          <w:szCs w:val="24"/>
        </w:rPr>
        <w:t>for DN</w:t>
      </w:r>
      <w:r w:rsidR="0070389A">
        <w:rPr>
          <w:color w:val="000000" w:themeColor="text1"/>
          <w:sz w:val="24"/>
          <w:szCs w:val="24"/>
        </w:rPr>
        <w:t>S</w:t>
      </w:r>
      <w:r w:rsidR="00F8099B" w:rsidRPr="00E00B43">
        <w:rPr>
          <w:color w:val="000000" w:themeColor="text1"/>
          <w:sz w:val="24"/>
          <w:szCs w:val="24"/>
        </w:rPr>
        <w:t>:</w:t>
      </w:r>
      <w:r w:rsidR="00316F0B" w:rsidRPr="00E00B43">
        <w:rPr>
          <w:color w:val="000000" w:themeColor="text1"/>
          <w:sz w:val="24"/>
          <w:szCs w:val="24"/>
        </w:rPr>
        <w:t xml:space="preserve"> a brief overview</w:t>
      </w:r>
      <w:r w:rsidR="00F8099B" w:rsidRPr="00E00B43">
        <w:rPr>
          <w:color w:val="000000" w:themeColor="text1"/>
          <w:sz w:val="24"/>
          <w:szCs w:val="24"/>
        </w:rPr>
        <w:t xml:space="preserve"> of</w:t>
      </w:r>
      <w:r w:rsidR="00E15651" w:rsidRPr="00E00B43">
        <w:rPr>
          <w:color w:val="000000" w:themeColor="text1"/>
          <w:sz w:val="24"/>
          <w:szCs w:val="24"/>
        </w:rPr>
        <w:t xml:space="preserve"> the EIA process</w:t>
      </w:r>
      <w:r w:rsidR="00F8099B" w:rsidRPr="00E00B43">
        <w:rPr>
          <w:color w:val="000000" w:themeColor="text1"/>
          <w:sz w:val="24"/>
          <w:szCs w:val="24"/>
        </w:rPr>
        <w:t xml:space="preserve"> </w:t>
      </w:r>
      <w:r w:rsidR="00E15651" w:rsidRPr="00E00B43">
        <w:rPr>
          <w:color w:val="000000" w:themeColor="text1"/>
          <w:sz w:val="24"/>
          <w:szCs w:val="24"/>
        </w:rPr>
        <w:t xml:space="preserve">is carried out for </w:t>
      </w:r>
      <w:r w:rsidR="00C644A4" w:rsidRPr="00E00B43">
        <w:rPr>
          <w:color w:val="000000" w:themeColor="text1"/>
          <w:sz w:val="24"/>
          <w:szCs w:val="24"/>
        </w:rPr>
        <w:t xml:space="preserve">DNS is </w:t>
      </w:r>
      <w:r w:rsidR="008B3E48" w:rsidRPr="00E00B43">
        <w:rPr>
          <w:color w:val="000000" w:themeColor="text1"/>
          <w:sz w:val="24"/>
          <w:szCs w:val="24"/>
        </w:rPr>
        <w:t xml:space="preserve">described </w:t>
      </w:r>
      <w:r w:rsidR="0070389A">
        <w:rPr>
          <w:color w:val="000000" w:themeColor="text1"/>
          <w:sz w:val="24"/>
          <w:szCs w:val="24"/>
        </w:rPr>
        <w:t>below.</w:t>
      </w:r>
    </w:p>
    <w:p w14:paraId="69258B7F" w14:textId="77777777" w:rsidR="00442CE9" w:rsidRDefault="00442CE9" w:rsidP="00112323">
      <w:pPr>
        <w:spacing w:line="240" w:lineRule="auto"/>
        <w:rPr>
          <w:color w:val="000000" w:themeColor="text1"/>
          <w:sz w:val="24"/>
          <w:szCs w:val="24"/>
        </w:rPr>
      </w:pPr>
    </w:p>
    <w:p w14:paraId="2E8DAE3E" w14:textId="77777777" w:rsidR="00442CE9" w:rsidRDefault="00442CE9" w:rsidP="00112323">
      <w:pPr>
        <w:spacing w:line="240" w:lineRule="auto"/>
        <w:rPr>
          <w:color w:val="000000" w:themeColor="text1"/>
          <w:sz w:val="24"/>
          <w:szCs w:val="24"/>
        </w:rPr>
      </w:pPr>
    </w:p>
    <w:p w14:paraId="5B716275" w14:textId="77777777" w:rsidR="00442CE9" w:rsidRDefault="00442CE9" w:rsidP="00112323">
      <w:pPr>
        <w:spacing w:line="240" w:lineRule="auto"/>
        <w:rPr>
          <w:color w:val="000000" w:themeColor="text1"/>
          <w:sz w:val="24"/>
          <w:szCs w:val="24"/>
        </w:rPr>
      </w:pPr>
    </w:p>
    <w:p w14:paraId="74089374" w14:textId="77777777" w:rsidR="00442CE9" w:rsidRDefault="00442CE9" w:rsidP="00112323">
      <w:pPr>
        <w:spacing w:line="240" w:lineRule="auto"/>
        <w:rPr>
          <w:color w:val="000000" w:themeColor="text1"/>
          <w:sz w:val="24"/>
          <w:szCs w:val="24"/>
        </w:rPr>
      </w:pPr>
    </w:p>
    <w:p w14:paraId="0E1C38AC" w14:textId="77777777" w:rsidR="00442CE9" w:rsidRDefault="00442CE9" w:rsidP="00112323">
      <w:pPr>
        <w:spacing w:line="240" w:lineRule="auto"/>
        <w:rPr>
          <w:color w:val="000000" w:themeColor="text1"/>
          <w:sz w:val="24"/>
          <w:szCs w:val="24"/>
        </w:rPr>
      </w:pPr>
    </w:p>
    <w:p w14:paraId="76A455F4" w14:textId="77777777" w:rsidR="00442CE9" w:rsidRDefault="00442CE9" w:rsidP="00112323">
      <w:pPr>
        <w:spacing w:line="240" w:lineRule="auto"/>
        <w:rPr>
          <w:color w:val="000000" w:themeColor="text1"/>
          <w:sz w:val="24"/>
          <w:szCs w:val="24"/>
        </w:rPr>
      </w:pPr>
    </w:p>
    <w:p w14:paraId="3AEF77DA" w14:textId="77777777" w:rsidR="00442CE9" w:rsidRPr="00906CAF" w:rsidRDefault="00442CE9" w:rsidP="00112323">
      <w:pPr>
        <w:spacing w:line="240" w:lineRule="auto"/>
        <w:rPr>
          <w:color w:val="000000" w:themeColor="text1"/>
          <w:sz w:val="24"/>
          <w:szCs w:val="24"/>
        </w:rPr>
      </w:pPr>
    </w:p>
    <w:p w14:paraId="5BFF8BFF" w14:textId="737F324C" w:rsidR="00264E88" w:rsidRPr="00BB5BBB" w:rsidRDefault="00264E88" w:rsidP="00111880">
      <w:pPr>
        <w:pStyle w:val="Heading3"/>
        <w:rPr>
          <w:rFonts w:ascii="Arial" w:hAnsi="Arial" w:cs="Arial"/>
          <w:color w:val="404040"/>
          <w:sz w:val="27"/>
          <w:szCs w:val="27"/>
        </w:rPr>
      </w:pPr>
      <w:bookmarkStart w:id="14" w:name="_Toc124444017"/>
      <w:r>
        <w:lastRenderedPageBreak/>
        <w:t>Summary table</w:t>
      </w:r>
      <w:r w:rsidR="00555E75">
        <w:t xml:space="preserve"> 3</w:t>
      </w:r>
      <w:r>
        <w:t>:</w:t>
      </w:r>
      <w:r w:rsidR="00DA75F6">
        <w:t xml:space="preserve"> </w:t>
      </w:r>
      <w:r w:rsidR="00614502">
        <w:t>Overview</w:t>
      </w:r>
      <w:r w:rsidR="00DA75F6">
        <w:t xml:space="preserve"> of the Environmental Impact Assessment Process</w:t>
      </w:r>
      <w:bookmarkEnd w:id="14"/>
    </w:p>
    <w:p w14:paraId="3B0845CB" w14:textId="27F268DD" w:rsidR="00DA75F6" w:rsidRDefault="00906CAF" w:rsidP="00906CAF">
      <w:pPr>
        <w:pStyle w:val="Heading5"/>
      </w:pPr>
      <w:r>
        <w:t>(</w:t>
      </w:r>
      <w:r w:rsidR="007872CF">
        <w:t>Adapted from</w:t>
      </w:r>
      <w:r w:rsidR="00E31BE3">
        <w:t xml:space="preserve"> </w:t>
      </w:r>
      <w:r w:rsidR="00E31BE3" w:rsidRPr="00E31BE3">
        <w:t>’Environmental Impact Assessment’</w:t>
      </w:r>
      <w:r w:rsidR="00E31BE3">
        <w:t xml:space="preserve"> </w:t>
      </w:r>
      <w:r w:rsidR="00DA75F6" w:rsidRPr="00305D72">
        <w:t>(Go</w:t>
      </w:r>
      <w:r w:rsidR="00851220" w:rsidRPr="00305D72">
        <w:t>v.</w:t>
      </w:r>
      <w:r w:rsidR="00DA75F6" w:rsidRPr="00305D72">
        <w:t>.</w:t>
      </w:r>
      <w:r w:rsidR="00851220" w:rsidRPr="00305D72">
        <w:t>UK,2022</w:t>
      </w:r>
      <w:r w:rsidR="00DA75F6" w:rsidRPr="00DA75F6">
        <w:t>)</w:t>
      </w:r>
      <w:r>
        <w:t>)</w:t>
      </w:r>
    </w:p>
    <w:p w14:paraId="73D5B3F9" w14:textId="5FC9390A" w:rsidR="00F93584" w:rsidRPr="00906CAF" w:rsidRDefault="00F93584" w:rsidP="009B23B4">
      <w:pPr>
        <w:rPr>
          <w:b/>
          <w:bCs/>
          <w:sz w:val="24"/>
          <w:szCs w:val="24"/>
        </w:rPr>
      </w:pPr>
    </w:p>
    <w:tbl>
      <w:tblPr>
        <w:tblStyle w:val="PlainTable5"/>
        <w:tblW w:w="0" w:type="auto"/>
        <w:tblLook w:val="04A0" w:firstRow="1" w:lastRow="0" w:firstColumn="1" w:lastColumn="0" w:noHBand="0" w:noVBand="1"/>
      </w:tblPr>
      <w:tblGrid>
        <w:gridCol w:w="2994"/>
        <w:gridCol w:w="2994"/>
        <w:gridCol w:w="2995"/>
      </w:tblGrid>
      <w:tr w:rsidR="00264E88" w:rsidRPr="00906CAF" w14:paraId="4DBF4332" w14:textId="77777777" w:rsidTr="00DA01DF">
        <w:trPr>
          <w:cnfStyle w:val="100000000000" w:firstRow="1" w:lastRow="0" w:firstColumn="0" w:lastColumn="0" w:oddVBand="0" w:evenVBand="0" w:oddHBand="0" w:evenHBand="0" w:firstRowFirstColumn="0" w:firstRowLastColumn="0" w:lastRowFirstColumn="0" w:lastRowLastColumn="0"/>
          <w:trHeight w:val="806"/>
        </w:trPr>
        <w:tc>
          <w:tcPr>
            <w:cnfStyle w:val="001000000100" w:firstRow="0" w:lastRow="0" w:firstColumn="1" w:lastColumn="0" w:oddVBand="0" w:evenVBand="0" w:oddHBand="0" w:evenHBand="0" w:firstRowFirstColumn="1" w:firstRowLastColumn="0" w:lastRowFirstColumn="0" w:lastRowLastColumn="0"/>
            <w:tcW w:w="2994" w:type="dxa"/>
          </w:tcPr>
          <w:p w14:paraId="71BE855F" w14:textId="4383C43E" w:rsidR="00264E88" w:rsidRPr="00906CAF" w:rsidRDefault="00725E08" w:rsidP="009B23B4">
            <w:pPr>
              <w:rPr>
                <w:rFonts w:cstheme="minorHAnsi"/>
                <w:b/>
                <w:bCs/>
                <w:i w:val="0"/>
                <w:iCs w:val="0"/>
                <w:color w:val="000000" w:themeColor="text1"/>
                <w:sz w:val="24"/>
                <w:szCs w:val="24"/>
              </w:rPr>
            </w:pPr>
            <w:proofErr w:type="spellStart"/>
            <w:r w:rsidRPr="00906CAF">
              <w:rPr>
                <w:rFonts w:cstheme="minorHAnsi"/>
                <w:b/>
                <w:bCs/>
                <w:color w:val="000000" w:themeColor="text1"/>
                <w:sz w:val="24"/>
                <w:szCs w:val="24"/>
              </w:rPr>
              <w:t>E.I.A.</w:t>
            </w:r>
            <w:r w:rsidR="00DA75F6" w:rsidRPr="00906CAF">
              <w:rPr>
                <w:rFonts w:cstheme="minorHAnsi"/>
                <w:b/>
                <w:bCs/>
                <w:color w:val="000000" w:themeColor="text1"/>
                <w:sz w:val="24"/>
                <w:szCs w:val="24"/>
              </w:rPr>
              <w:t>Stage</w:t>
            </w:r>
            <w:proofErr w:type="spellEnd"/>
          </w:p>
        </w:tc>
        <w:tc>
          <w:tcPr>
            <w:tcW w:w="2994" w:type="dxa"/>
          </w:tcPr>
          <w:p w14:paraId="350F75E3" w14:textId="4F0D7F28" w:rsidR="00264E88" w:rsidRPr="00906CAF" w:rsidRDefault="00AC2684" w:rsidP="009B23B4">
            <w:pPr>
              <w:cnfStyle w:val="100000000000" w:firstRow="1" w:lastRow="0" w:firstColumn="0" w:lastColumn="0" w:oddVBand="0" w:evenVBand="0" w:oddHBand="0" w:evenHBand="0" w:firstRowFirstColumn="0" w:firstRowLastColumn="0" w:lastRowFirstColumn="0" w:lastRowLastColumn="0"/>
              <w:rPr>
                <w:rFonts w:cstheme="minorHAnsi"/>
                <w:b/>
                <w:bCs/>
                <w:i w:val="0"/>
                <w:iCs w:val="0"/>
                <w:color w:val="000000" w:themeColor="text1"/>
                <w:sz w:val="24"/>
                <w:szCs w:val="24"/>
              </w:rPr>
            </w:pPr>
            <w:r w:rsidRPr="00906CAF">
              <w:rPr>
                <w:rFonts w:cstheme="minorHAnsi"/>
                <w:b/>
                <w:bCs/>
                <w:color w:val="000000" w:themeColor="text1"/>
                <w:sz w:val="24"/>
                <w:szCs w:val="24"/>
              </w:rPr>
              <w:t>Description of stage- reword</w:t>
            </w:r>
          </w:p>
        </w:tc>
        <w:tc>
          <w:tcPr>
            <w:tcW w:w="2995" w:type="dxa"/>
          </w:tcPr>
          <w:p w14:paraId="2D2A605B" w14:textId="6D8BAF2E" w:rsidR="00264E88" w:rsidRPr="00906CAF" w:rsidRDefault="00AC2684" w:rsidP="009B23B4">
            <w:pPr>
              <w:cnfStyle w:val="100000000000" w:firstRow="1" w:lastRow="0" w:firstColumn="0" w:lastColumn="0" w:oddVBand="0" w:evenVBand="0" w:oddHBand="0" w:evenHBand="0" w:firstRowFirstColumn="0" w:firstRowLastColumn="0" w:lastRowFirstColumn="0" w:lastRowLastColumn="0"/>
              <w:rPr>
                <w:rFonts w:cstheme="minorHAnsi"/>
                <w:b/>
                <w:bCs/>
                <w:i w:val="0"/>
                <w:iCs w:val="0"/>
                <w:color w:val="000000" w:themeColor="text1"/>
                <w:sz w:val="24"/>
                <w:szCs w:val="24"/>
              </w:rPr>
            </w:pPr>
            <w:r w:rsidRPr="00906CAF">
              <w:rPr>
                <w:rFonts w:cstheme="minorHAnsi"/>
                <w:b/>
                <w:bCs/>
                <w:color w:val="000000" w:themeColor="text1"/>
                <w:sz w:val="24"/>
                <w:szCs w:val="24"/>
              </w:rPr>
              <w:t xml:space="preserve">EIA Regs </w:t>
            </w:r>
            <w:r w:rsidR="008A59CA" w:rsidRPr="00906CAF">
              <w:rPr>
                <w:rFonts w:cstheme="minorHAnsi"/>
                <w:b/>
                <w:bCs/>
                <w:color w:val="000000" w:themeColor="text1"/>
                <w:sz w:val="24"/>
                <w:szCs w:val="24"/>
              </w:rPr>
              <w:t>/</w:t>
            </w:r>
            <w:r w:rsidRPr="00906CAF">
              <w:rPr>
                <w:rFonts w:cstheme="minorHAnsi"/>
                <w:b/>
                <w:bCs/>
                <w:color w:val="000000" w:themeColor="text1"/>
                <w:sz w:val="24"/>
                <w:szCs w:val="24"/>
              </w:rPr>
              <w:t xml:space="preserve"> Process Consideration</w:t>
            </w:r>
            <w:r w:rsidR="008A59CA" w:rsidRPr="00906CAF">
              <w:rPr>
                <w:rFonts w:cstheme="minorHAnsi"/>
                <w:b/>
                <w:bCs/>
                <w:color w:val="000000" w:themeColor="text1"/>
                <w:sz w:val="24"/>
                <w:szCs w:val="24"/>
              </w:rPr>
              <w:t>/Follow on process</w:t>
            </w:r>
          </w:p>
        </w:tc>
      </w:tr>
      <w:tr w:rsidR="00264E88" w14:paraId="562F20E8" w14:textId="77777777" w:rsidTr="00DA01DF">
        <w:trPr>
          <w:cnfStyle w:val="000000100000" w:firstRow="0" w:lastRow="0" w:firstColumn="0" w:lastColumn="0" w:oddVBand="0" w:evenVBand="0" w:oddHBand="1" w:evenHBand="0" w:firstRowFirstColumn="0" w:firstRowLastColumn="0" w:lastRowFirstColumn="0" w:lastRowLastColumn="0"/>
          <w:trHeight w:val="5899"/>
        </w:trPr>
        <w:tc>
          <w:tcPr>
            <w:cnfStyle w:val="001000000000" w:firstRow="0" w:lastRow="0" w:firstColumn="1" w:lastColumn="0" w:oddVBand="0" w:evenVBand="0" w:oddHBand="0" w:evenHBand="0" w:firstRowFirstColumn="0" w:firstRowLastColumn="0" w:lastRowFirstColumn="0" w:lastRowLastColumn="0"/>
            <w:tcW w:w="2994" w:type="dxa"/>
          </w:tcPr>
          <w:p w14:paraId="3D81C196" w14:textId="5C73B718" w:rsidR="00264E88" w:rsidRPr="00725E08" w:rsidRDefault="00502ACA" w:rsidP="009B23B4">
            <w:pPr>
              <w:rPr>
                <w:rFonts w:cstheme="minorHAnsi"/>
                <w:i w:val="0"/>
                <w:iCs w:val="0"/>
                <w:color w:val="000000" w:themeColor="text1"/>
                <w:sz w:val="24"/>
                <w:szCs w:val="24"/>
              </w:rPr>
            </w:pPr>
            <w:r w:rsidRPr="00725E08">
              <w:rPr>
                <w:rFonts w:cstheme="minorHAnsi"/>
                <w:color w:val="000000" w:themeColor="text1"/>
                <w:sz w:val="24"/>
                <w:szCs w:val="24"/>
              </w:rPr>
              <w:t>Screening</w:t>
            </w:r>
          </w:p>
        </w:tc>
        <w:tc>
          <w:tcPr>
            <w:tcW w:w="2994" w:type="dxa"/>
          </w:tcPr>
          <w:p w14:paraId="35EC6AF7" w14:textId="68620F90" w:rsidR="00264E88" w:rsidRPr="00725E08" w:rsidRDefault="00502ACA" w:rsidP="009B23B4">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Determining whether a proposed project falls within the remit of the Regulations, whether it is likely to have a significant effect on the environment and therefore requires an assessment.</w:t>
            </w:r>
          </w:p>
        </w:tc>
        <w:tc>
          <w:tcPr>
            <w:tcW w:w="2995" w:type="dxa"/>
          </w:tcPr>
          <w:p w14:paraId="37F91A67" w14:textId="6920AA73" w:rsidR="00700208" w:rsidRPr="00725E08" w:rsidRDefault="00700208" w:rsidP="00700208">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 xml:space="preserve">Must be adopted within 21 days of receiving screening </w:t>
            </w:r>
            <w:r w:rsidR="00CF0FE1" w:rsidRPr="00725E08">
              <w:rPr>
                <w:rFonts w:cstheme="minorHAnsi"/>
                <w:i/>
                <w:iCs/>
                <w:color w:val="000000" w:themeColor="text1"/>
                <w:sz w:val="24"/>
                <w:szCs w:val="24"/>
              </w:rPr>
              <w:t>request (</w:t>
            </w:r>
            <w:r w:rsidRPr="00725E08">
              <w:rPr>
                <w:rFonts w:cstheme="minorHAnsi"/>
                <w:i/>
                <w:iCs/>
                <w:color w:val="000000" w:themeColor="text1"/>
                <w:sz w:val="24"/>
                <w:szCs w:val="24"/>
              </w:rPr>
              <w:t>reg 8(8_ of regs 2017</w:t>
            </w:r>
          </w:p>
          <w:p w14:paraId="54182AB2" w14:textId="77777777" w:rsidR="00CA4CC5" w:rsidRPr="00725E08" w:rsidRDefault="00CA4CC5" w:rsidP="00700208">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p>
          <w:p w14:paraId="0E460167" w14:textId="166BE2AF" w:rsidR="00CA4CC5" w:rsidRPr="00725E08" w:rsidRDefault="00CA4CC5" w:rsidP="00700208">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LPA/Planning Inspectorate</w:t>
            </w:r>
            <w:r w:rsidR="002D7451" w:rsidRPr="00725E08">
              <w:rPr>
                <w:rFonts w:cstheme="minorHAnsi"/>
                <w:i/>
                <w:iCs/>
                <w:color w:val="000000" w:themeColor="text1"/>
                <w:sz w:val="24"/>
                <w:szCs w:val="24"/>
              </w:rPr>
              <w:t xml:space="preserve"> must</w:t>
            </w:r>
            <w:r w:rsidR="000A7684" w:rsidRPr="00725E08">
              <w:rPr>
                <w:rFonts w:cstheme="minorHAnsi"/>
                <w:i/>
                <w:iCs/>
                <w:color w:val="000000" w:themeColor="text1"/>
                <w:sz w:val="24"/>
                <w:szCs w:val="24"/>
              </w:rPr>
              <w:t xml:space="preserve"> notify</w:t>
            </w:r>
          </w:p>
          <w:p w14:paraId="6A76A7EC" w14:textId="5B3997BD" w:rsidR="00700208" w:rsidRPr="00725E08" w:rsidRDefault="00700208" w:rsidP="00700208">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Consultation bodies</w:t>
            </w:r>
            <w:r w:rsidR="000A7684" w:rsidRPr="00725E08">
              <w:rPr>
                <w:rFonts w:cstheme="minorHAnsi"/>
                <w:i/>
                <w:iCs/>
                <w:color w:val="000000" w:themeColor="text1"/>
                <w:sz w:val="24"/>
                <w:szCs w:val="24"/>
              </w:rPr>
              <w:t xml:space="preserve"> to whom</w:t>
            </w:r>
            <w:r w:rsidRPr="00725E08">
              <w:rPr>
                <w:rFonts w:cstheme="minorHAnsi"/>
                <w:i/>
                <w:iCs/>
                <w:color w:val="000000" w:themeColor="text1"/>
                <w:sz w:val="24"/>
                <w:szCs w:val="24"/>
              </w:rPr>
              <w:t xml:space="preserve"> applicant intends to supply ES</w:t>
            </w:r>
            <w:r w:rsidR="00CF0FE1" w:rsidRPr="00725E08">
              <w:rPr>
                <w:rFonts w:cstheme="minorHAnsi"/>
                <w:i/>
                <w:iCs/>
                <w:color w:val="000000" w:themeColor="text1"/>
                <w:sz w:val="24"/>
                <w:szCs w:val="24"/>
              </w:rPr>
              <w:t>- under</w:t>
            </w:r>
            <w:r w:rsidR="000A7684" w:rsidRPr="00725E08">
              <w:rPr>
                <w:rFonts w:cstheme="minorHAnsi"/>
                <w:i/>
                <w:iCs/>
                <w:color w:val="000000" w:themeColor="text1"/>
                <w:sz w:val="24"/>
                <w:szCs w:val="24"/>
              </w:rPr>
              <w:t xml:space="preserve"> </w:t>
            </w:r>
            <w:r w:rsidRPr="00725E08">
              <w:rPr>
                <w:rFonts w:cstheme="minorHAnsi"/>
                <w:i/>
                <w:iCs/>
                <w:color w:val="000000" w:themeColor="text1"/>
                <w:sz w:val="24"/>
                <w:szCs w:val="24"/>
              </w:rPr>
              <w:t>duty imposed on them under reg 11(3)</w:t>
            </w:r>
          </w:p>
          <w:p w14:paraId="7BFCE3AE" w14:textId="77777777" w:rsidR="000A7684" w:rsidRPr="00725E08" w:rsidRDefault="000A7684" w:rsidP="00700208">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p>
          <w:p w14:paraId="49D0468B" w14:textId="5DA07FCE" w:rsidR="009D2A4F" w:rsidRPr="00725E08" w:rsidRDefault="005E06DF" w:rsidP="00700208">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 xml:space="preserve">Under </w:t>
            </w:r>
            <w:r w:rsidR="00700208" w:rsidRPr="00725E08">
              <w:rPr>
                <w:rFonts w:cstheme="minorHAnsi"/>
                <w:i/>
                <w:iCs/>
                <w:color w:val="000000" w:themeColor="text1"/>
                <w:sz w:val="24"/>
                <w:szCs w:val="24"/>
              </w:rPr>
              <w:t>Reg 11(1)</w:t>
            </w:r>
            <w:r w:rsidR="00A91D6A" w:rsidRPr="00725E08">
              <w:rPr>
                <w:rFonts w:cstheme="minorHAnsi"/>
                <w:i/>
                <w:iCs/>
                <w:color w:val="000000" w:themeColor="text1"/>
                <w:sz w:val="24"/>
                <w:szCs w:val="24"/>
              </w:rPr>
              <w:t xml:space="preserve"> LPA/Planning Inspectorate</w:t>
            </w:r>
            <w:r w:rsidR="00700208" w:rsidRPr="00725E08">
              <w:rPr>
                <w:rFonts w:cstheme="minorHAnsi"/>
                <w:i/>
                <w:iCs/>
                <w:color w:val="000000" w:themeColor="text1"/>
                <w:sz w:val="24"/>
                <w:szCs w:val="24"/>
              </w:rPr>
              <w:t xml:space="preserve"> will give applicant list of notified consultation bodies and any Reg 11(1)c- </w:t>
            </w:r>
            <w:r w:rsidR="00CF0FE1" w:rsidRPr="00725E08">
              <w:rPr>
                <w:rFonts w:cstheme="minorHAnsi"/>
                <w:i/>
                <w:iCs/>
                <w:color w:val="000000" w:themeColor="text1"/>
                <w:sz w:val="24"/>
                <w:szCs w:val="24"/>
              </w:rPr>
              <w:t>consultees, considered</w:t>
            </w:r>
            <w:r w:rsidR="00700208" w:rsidRPr="00725E08">
              <w:rPr>
                <w:rFonts w:cstheme="minorHAnsi"/>
                <w:i/>
                <w:iCs/>
                <w:color w:val="000000" w:themeColor="text1"/>
                <w:sz w:val="24"/>
                <w:szCs w:val="24"/>
              </w:rPr>
              <w:t xml:space="preserve"> likely to be affected or have an interest in proposed development</w:t>
            </w:r>
          </w:p>
        </w:tc>
      </w:tr>
      <w:tr w:rsidR="00264E88" w14:paraId="4B445C6B" w14:textId="77777777" w:rsidTr="00DA01DF">
        <w:trPr>
          <w:trHeight w:val="7245"/>
        </w:trPr>
        <w:tc>
          <w:tcPr>
            <w:cnfStyle w:val="001000000000" w:firstRow="0" w:lastRow="0" w:firstColumn="1" w:lastColumn="0" w:oddVBand="0" w:evenVBand="0" w:oddHBand="0" w:evenHBand="0" w:firstRowFirstColumn="0" w:firstRowLastColumn="0" w:lastRowFirstColumn="0" w:lastRowLastColumn="0"/>
            <w:tcW w:w="2994" w:type="dxa"/>
          </w:tcPr>
          <w:p w14:paraId="690E3906" w14:textId="3CFB4270" w:rsidR="00264E88" w:rsidRPr="00725E08" w:rsidRDefault="004C0ECB" w:rsidP="004C0ECB">
            <w:pPr>
              <w:pStyle w:val="Heading4"/>
              <w:shd w:val="clear" w:color="auto" w:fill="FFFFFF"/>
              <w:spacing w:before="525"/>
              <w:outlineLvl w:val="3"/>
              <w:rPr>
                <w:rFonts w:asciiTheme="minorHAnsi" w:hAnsiTheme="minorHAnsi" w:cstheme="minorHAnsi"/>
                <w:i/>
                <w:iCs/>
                <w:color w:val="000000" w:themeColor="text1"/>
                <w:sz w:val="24"/>
                <w:szCs w:val="24"/>
              </w:rPr>
            </w:pPr>
            <w:r w:rsidRPr="00725E08">
              <w:rPr>
                <w:rFonts w:asciiTheme="minorHAnsi" w:hAnsiTheme="minorHAnsi" w:cstheme="minorHAnsi"/>
                <w:color w:val="000000" w:themeColor="text1"/>
                <w:sz w:val="24"/>
                <w:szCs w:val="24"/>
              </w:rPr>
              <w:lastRenderedPageBreak/>
              <w:t>Scoping</w:t>
            </w:r>
          </w:p>
        </w:tc>
        <w:tc>
          <w:tcPr>
            <w:tcW w:w="2994" w:type="dxa"/>
          </w:tcPr>
          <w:p w14:paraId="61AE85BA" w14:textId="3CED76F9" w:rsidR="00264E88" w:rsidRPr="00725E08" w:rsidRDefault="004C0ECB" w:rsidP="009B23B4">
            <w:pPr>
              <w:cnfStyle w:val="000000000000" w:firstRow="0" w:lastRow="0" w:firstColumn="0" w:lastColumn="0" w:oddVBand="0" w:evenVBand="0" w:oddHBand="0"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Determining the extent of issues to be considered in the assessment and reported in the Environmental Statement. The applicant can ask the local planning authority</w:t>
            </w:r>
            <w:r w:rsidR="006030CD" w:rsidRPr="00725E08">
              <w:rPr>
                <w:rFonts w:cstheme="minorHAnsi"/>
                <w:i/>
                <w:iCs/>
                <w:color w:val="000000" w:themeColor="text1"/>
                <w:sz w:val="24"/>
                <w:szCs w:val="24"/>
              </w:rPr>
              <w:t>/Planning Inspectorate</w:t>
            </w:r>
            <w:r w:rsidRPr="00725E08">
              <w:rPr>
                <w:rFonts w:cstheme="minorHAnsi"/>
                <w:i/>
                <w:iCs/>
                <w:color w:val="000000" w:themeColor="text1"/>
                <w:sz w:val="24"/>
                <w:szCs w:val="24"/>
              </w:rPr>
              <w:t xml:space="preserve"> for its opinion on what information needs to be included (which is called a ‘scoping opinion’).</w:t>
            </w:r>
          </w:p>
        </w:tc>
        <w:tc>
          <w:tcPr>
            <w:tcW w:w="2995" w:type="dxa"/>
          </w:tcPr>
          <w:p w14:paraId="4F93A16F" w14:textId="77777777" w:rsidR="006030CD" w:rsidRPr="00725E08" w:rsidRDefault="006030CD" w:rsidP="006030CD">
            <w:pPr>
              <w:cnfStyle w:val="000000000000" w:firstRow="0" w:lastRow="0" w:firstColumn="0" w:lastColumn="0" w:oddVBand="0" w:evenVBand="0" w:oddHBand="0"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Reg 10)1) allows applicant to ask Pins in this case on opinion written on scope and level of information to be provided in the ES.</w:t>
            </w:r>
          </w:p>
          <w:p w14:paraId="6DA4F770" w14:textId="77777777" w:rsidR="006030CD" w:rsidRPr="00725E08" w:rsidRDefault="006030CD" w:rsidP="006030CD">
            <w:pPr>
              <w:cnfStyle w:val="000000000000" w:firstRow="0" w:lastRow="0" w:firstColumn="0" w:lastColumn="0" w:oddVBand="0" w:evenVBand="0" w:oddHBand="0"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Scoping opinion Pins must adopt within 42 days of receiving scoping opinion.</w:t>
            </w:r>
          </w:p>
          <w:p w14:paraId="6CB574E7" w14:textId="77777777" w:rsidR="006030CD" w:rsidRPr="00725E08" w:rsidRDefault="006030CD" w:rsidP="006030CD">
            <w:pPr>
              <w:cnfStyle w:val="000000000000" w:firstRow="0" w:lastRow="0" w:firstColumn="0" w:lastColumn="0" w:oddVBand="0" w:evenVBand="0" w:oddHBand="0"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‘An effective scoping process should enable the refinement of the assessment and ultimately the information required to form the ES. If done well it allows for an early identification of the likely significant effects applicable to the EIA Regulations’</w:t>
            </w:r>
          </w:p>
          <w:p w14:paraId="0852AD72" w14:textId="41201D83" w:rsidR="006030CD" w:rsidRPr="00725E08" w:rsidRDefault="006030CD" w:rsidP="006030CD">
            <w:pPr>
              <w:cnfStyle w:val="000000000000" w:firstRow="0" w:lastRow="0" w:firstColumn="0" w:lastColumn="0" w:oddVBand="0" w:evenVBand="0" w:oddHBand="0"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 xml:space="preserve">Not a statutory requirement to seek a scoping </w:t>
            </w:r>
            <w:r w:rsidR="00050EDC" w:rsidRPr="00725E08">
              <w:rPr>
                <w:rFonts w:cstheme="minorHAnsi"/>
                <w:i/>
                <w:iCs/>
                <w:color w:val="000000" w:themeColor="text1"/>
                <w:sz w:val="24"/>
                <w:szCs w:val="24"/>
              </w:rPr>
              <w:t>opinion</w:t>
            </w:r>
            <w:r w:rsidRPr="00725E08">
              <w:rPr>
                <w:rFonts w:cstheme="minorHAnsi"/>
                <w:i/>
                <w:iCs/>
                <w:color w:val="000000" w:themeColor="text1"/>
                <w:sz w:val="24"/>
                <w:szCs w:val="24"/>
              </w:rPr>
              <w:t>- pertinent here but is the most important document and EIA regulations require the ES to be based on the most recent one (Reg 14(3)-Advice note 7</w:t>
            </w:r>
          </w:p>
          <w:p w14:paraId="7F4D15A5" w14:textId="77777777" w:rsidR="00264E88" w:rsidRPr="00725E08" w:rsidRDefault="00264E88" w:rsidP="009B23B4">
            <w:pPr>
              <w:cnfStyle w:val="000000000000" w:firstRow="0" w:lastRow="0" w:firstColumn="0" w:lastColumn="0" w:oddVBand="0" w:evenVBand="0" w:oddHBand="0" w:evenHBand="0" w:firstRowFirstColumn="0" w:firstRowLastColumn="0" w:lastRowFirstColumn="0" w:lastRowLastColumn="0"/>
              <w:rPr>
                <w:rFonts w:cstheme="minorHAnsi"/>
                <w:i/>
                <w:iCs/>
                <w:color w:val="000000" w:themeColor="text1"/>
                <w:sz w:val="24"/>
                <w:szCs w:val="24"/>
              </w:rPr>
            </w:pPr>
          </w:p>
        </w:tc>
      </w:tr>
      <w:tr w:rsidR="00264E88" w14:paraId="739CE840" w14:textId="77777777" w:rsidTr="00DA01DF">
        <w:trPr>
          <w:cnfStyle w:val="000000100000" w:firstRow="0" w:lastRow="0" w:firstColumn="0" w:lastColumn="0" w:oddVBand="0" w:evenVBand="0" w:oddHBand="1" w:evenHBand="0" w:firstRowFirstColumn="0" w:firstRowLastColumn="0" w:lastRowFirstColumn="0" w:lastRowLastColumn="0"/>
          <w:trHeight w:val="5367"/>
        </w:trPr>
        <w:tc>
          <w:tcPr>
            <w:cnfStyle w:val="001000000000" w:firstRow="0" w:lastRow="0" w:firstColumn="1" w:lastColumn="0" w:oddVBand="0" w:evenVBand="0" w:oddHBand="0" w:evenHBand="0" w:firstRowFirstColumn="0" w:firstRowLastColumn="0" w:lastRowFirstColumn="0" w:lastRowLastColumn="0"/>
            <w:tcW w:w="2994" w:type="dxa"/>
          </w:tcPr>
          <w:p w14:paraId="189A49EB" w14:textId="3F331819" w:rsidR="00264E88" w:rsidRPr="00725E08" w:rsidRDefault="000B6EE2" w:rsidP="009B23B4">
            <w:pPr>
              <w:rPr>
                <w:rFonts w:cstheme="minorHAnsi"/>
                <w:i w:val="0"/>
                <w:iCs w:val="0"/>
                <w:color w:val="000000" w:themeColor="text1"/>
                <w:sz w:val="24"/>
                <w:szCs w:val="24"/>
              </w:rPr>
            </w:pPr>
            <w:r w:rsidRPr="00725E08">
              <w:rPr>
                <w:rFonts w:cstheme="minorHAnsi"/>
                <w:color w:val="000000" w:themeColor="text1"/>
                <w:sz w:val="24"/>
                <w:szCs w:val="24"/>
              </w:rPr>
              <w:t>Preparing an Environmental Statement</w:t>
            </w:r>
          </w:p>
        </w:tc>
        <w:tc>
          <w:tcPr>
            <w:tcW w:w="2994" w:type="dxa"/>
          </w:tcPr>
          <w:p w14:paraId="740E141E" w14:textId="234DA8CF" w:rsidR="00264E88" w:rsidRPr="00725E08" w:rsidRDefault="000B6EE2" w:rsidP="009B23B4">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Where it is decided that an assessment is required, the applicant must prepare and submit an Environmental Statement. The Environmental Statement must include at least the information reasonably required to assess the likely significant environmental effects of the development</w:t>
            </w:r>
            <w:r w:rsidR="006F7311" w:rsidRPr="00725E08">
              <w:rPr>
                <w:rFonts w:cstheme="minorHAnsi"/>
                <w:color w:val="000000" w:themeColor="text1"/>
                <w:sz w:val="24"/>
                <w:szCs w:val="24"/>
              </w:rPr>
              <w:t xml:space="preserve"> </w:t>
            </w:r>
            <w:r w:rsidR="006F7311" w:rsidRPr="00725E08">
              <w:rPr>
                <w:rFonts w:cstheme="minorHAnsi"/>
                <w:i/>
                <w:iCs/>
                <w:color w:val="000000" w:themeColor="text1"/>
                <w:sz w:val="24"/>
                <w:szCs w:val="24"/>
              </w:rPr>
              <w:t>To ensure the completeness and quality of the Environmental Statement, the developer must ensure that it is prepared by competent experts.</w:t>
            </w:r>
          </w:p>
          <w:p w14:paraId="72127610" w14:textId="3C04EC27" w:rsidR="00E65051" w:rsidRPr="00092DBC" w:rsidRDefault="006408D3" w:rsidP="00092DBC">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 xml:space="preserve">accompanied by a statement from the developer outlining the </w:t>
            </w:r>
            <w:r w:rsidRPr="00725E08">
              <w:rPr>
                <w:rFonts w:cstheme="minorHAnsi"/>
                <w:i/>
                <w:iCs/>
                <w:color w:val="000000" w:themeColor="text1"/>
                <w:sz w:val="24"/>
                <w:szCs w:val="24"/>
              </w:rPr>
              <w:lastRenderedPageBreak/>
              <w:t>relevant expertise or qualifications of such exper</w:t>
            </w:r>
            <w:r w:rsidR="006C7A6B">
              <w:rPr>
                <w:rFonts w:cstheme="minorHAnsi"/>
                <w:i/>
                <w:iCs/>
                <w:color w:val="000000" w:themeColor="text1"/>
                <w:sz w:val="24"/>
                <w:szCs w:val="24"/>
              </w:rPr>
              <w:t>t</w:t>
            </w:r>
            <w:r w:rsidRPr="00725E08">
              <w:rPr>
                <w:rFonts w:cstheme="minorHAnsi"/>
                <w:i/>
                <w:iCs/>
                <w:color w:val="000000" w:themeColor="text1"/>
                <w:sz w:val="24"/>
                <w:szCs w:val="24"/>
              </w:rPr>
              <w:t>s.</w:t>
            </w:r>
          </w:p>
        </w:tc>
        <w:tc>
          <w:tcPr>
            <w:tcW w:w="2995" w:type="dxa"/>
          </w:tcPr>
          <w:p w14:paraId="3EC15183" w14:textId="77777777" w:rsidR="00264E88" w:rsidRPr="00725E08" w:rsidRDefault="000B6EE2" w:rsidP="009B23B4">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lastRenderedPageBreak/>
              <w:t>listed in regulation 18(3) and comply with regulation 18(4).</w:t>
            </w:r>
          </w:p>
          <w:p w14:paraId="39FB8272" w14:textId="77777777" w:rsidR="00B241B0" w:rsidRPr="00725E08" w:rsidRDefault="00B241B0" w:rsidP="00B241B0">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Reg 11-proceedure to facilitate prep of ES</w:t>
            </w:r>
          </w:p>
          <w:p w14:paraId="00C81148" w14:textId="77777777" w:rsidR="00B241B0" w:rsidRPr="00725E08" w:rsidRDefault="00B241B0" w:rsidP="00B241B0">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p>
          <w:p w14:paraId="49483EC5" w14:textId="3B846514" w:rsidR="00B241B0" w:rsidRPr="00725E08" w:rsidRDefault="00B241B0" w:rsidP="00B241B0">
            <w:pPr>
              <w:cnfStyle w:val="000000100000" w:firstRow="0" w:lastRow="0" w:firstColumn="0" w:lastColumn="0" w:oddVBand="0" w:evenVBand="0" w:oddHBand="1" w:evenHBand="0" w:firstRowFirstColumn="0" w:firstRowLastColumn="0" w:lastRowFirstColumn="0" w:lastRowLastColumn="0"/>
              <w:rPr>
                <w:rFonts w:cstheme="minorHAnsi"/>
                <w:i/>
                <w:iCs/>
                <w:color w:val="000000" w:themeColor="text1"/>
                <w:sz w:val="24"/>
                <w:szCs w:val="24"/>
              </w:rPr>
            </w:pPr>
            <w:r w:rsidRPr="00725E08">
              <w:rPr>
                <w:rFonts w:cstheme="minorHAnsi"/>
                <w:i/>
                <w:iCs/>
                <w:color w:val="000000" w:themeColor="text1"/>
                <w:sz w:val="24"/>
                <w:szCs w:val="24"/>
              </w:rPr>
              <w:t>Reg 14:</w:t>
            </w:r>
            <w:r w:rsidR="00D42D59" w:rsidRPr="00725E08">
              <w:rPr>
                <w:rFonts w:cstheme="minorHAnsi"/>
                <w:i/>
                <w:iCs/>
                <w:color w:val="000000" w:themeColor="text1"/>
                <w:sz w:val="24"/>
                <w:szCs w:val="24"/>
              </w:rPr>
              <w:t xml:space="preserve"> </w:t>
            </w:r>
            <w:r w:rsidRPr="00725E08">
              <w:rPr>
                <w:rFonts w:cstheme="minorHAnsi"/>
                <w:i/>
                <w:iCs/>
                <w:color w:val="000000" w:themeColor="text1"/>
                <w:sz w:val="24"/>
                <w:szCs w:val="24"/>
              </w:rPr>
              <w:t>establishes info for ES inclusion</w:t>
            </w:r>
            <w:r w:rsidR="00D42D59" w:rsidRPr="00725E08">
              <w:rPr>
                <w:rFonts w:cstheme="minorHAnsi"/>
                <w:i/>
                <w:iCs/>
                <w:color w:val="000000" w:themeColor="text1"/>
                <w:sz w:val="24"/>
                <w:szCs w:val="24"/>
              </w:rPr>
              <w:t>.</w:t>
            </w:r>
          </w:p>
        </w:tc>
      </w:tr>
      <w:tr w:rsidR="00264E88" w14:paraId="409868A1" w14:textId="77777777" w:rsidTr="00DA01DF">
        <w:trPr>
          <w:trHeight w:val="3490"/>
        </w:trPr>
        <w:tc>
          <w:tcPr>
            <w:cnfStyle w:val="001000000000" w:firstRow="0" w:lastRow="0" w:firstColumn="1" w:lastColumn="0" w:oddVBand="0" w:evenVBand="0" w:oddHBand="0" w:evenHBand="0" w:firstRowFirstColumn="0" w:firstRowLastColumn="0" w:lastRowFirstColumn="0" w:lastRowLastColumn="0"/>
            <w:tcW w:w="2994" w:type="dxa"/>
          </w:tcPr>
          <w:p w14:paraId="6586D389" w14:textId="42A00200" w:rsidR="00264E88" w:rsidRPr="00725E08" w:rsidRDefault="0042507C" w:rsidP="009B23B4">
            <w:pPr>
              <w:rPr>
                <w:rFonts w:cstheme="minorHAnsi"/>
                <w:i w:val="0"/>
                <w:iCs w:val="0"/>
                <w:color w:val="000000" w:themeColor="text1"/>
                <w:sz w:val="24"/>
                <w:szCs w:val="24"/>
              </w:rPr>
            </w:pPr>
            <w:r w:rsidRPr="00725E08">
              <w:rPr>
                <w:rFonts w:cstheme="minorHAnsi"/>
                <w:color w:val="000000" w:themeColor="text1"/>
                <w:sz w:val="24"/>
                <w:szCs w:val="24"/>
              </w:rPr>
              <w:t>Making a planning application and consultation</w:t>
            </w:r>
          </w:p>
        </w:tc>
        <w:tc>
          <w:tcPr>
            <w:tcW w:w="2994" w:type="dxa"/>
          </w:tcPr>
          <w:p w14:paraId="006E2B61" w14:textId="09DD5617" w:rsidR="00264E88" w:rsidRPr="00725E08" w:rsidRDefault="00E65051" w:rsidP="009B23B4">
            <w:pPr>
              <w:cnfStyle w:val="000000000000" w:firstRow="0" w:lastRow="0" w:firstColumn="0" w:lastColumn="0" w:oddVBand="0" w:evenVBand="0" w:oddHBand="0" w:evenHBand="0" w:firstRowFirstColumn="0" w:firstRowLastColumn="0" w:lastRowFirstColumn="0" w:lastRowLastColumn="0"/>
              <w:rPr>
                <w:rFonts w:cstheme="minorHAnsi"/>
                <w:i/>
                <w:iCs/>
                <w:color w:val="000000" w:themeColor="text1"/>
                <w:sz w:val="24"/>
                <w:szCs w:val="24"/>
              </w:rPr>
            </w:pPr>
            <w:r w:rsidRPr="00725E08">
              <w:rPr>
                <w:rFonts w:cstheme="minorHAnsi"/>
                <w:color w:val="000000" w:themeColor="text1"/>
                <w:sz w:val="24"/>
                <w:szCs w:val="24"/>
              </w:rPr>
              <w:t xml:space="preserve">The Environmental Statement (and the application for development to which it relates) must be publicised electronically and by public notice. The statutory ‘consultation </w:t>
            </w:r>
            <w:r w:rsidR="00092DBC" w:rsidRPr="00725E08">
              <w:rPr>
                <w:rFonts w:cstheme="minorHAnsi"/>
                <w:color w:val="000000" w:themeColor="text1"/>
                <w:sz w:val="24"/>
                <w:szCs w:val="24"/>
              </w:rPr>
              <w:t>bodies</w:t>
            </w:r>
            <w:r w:rsidRPr="00725E08">
              <w:rPr>
                <w:rFonts w:cstheme="minorHAnsi"/>
                <w:color w:val="000000" w:themeColor="text1"/>
                <w:sz w:val="24"/>
                <w:szCs w:val="24"/>
              </w:rPr>
              <w:t xml:space="preserve"> and the public must be given an opportunity to give their views about the proposed development and the Environmental Statement</w:t>
            </w:r>
          </w:p>
        </w:tc>
        <w:tc>
          <w:tcPr>
            <w:tcW w:w="2995" w:type="dxa"/>
          </w:tcPr>
          <w:p w14:paraId="1D82DE57" w14:textId="1E6AF115" w:rsidR="00264E88" w:rsidRPr="00725E08" w:rsidRDefault="003900C5" w:rsidP="009B23B4">
            <w:pPr>
              <w:cnfStyle w:val="000000000000" w:firstRow="0" w:lastRow="0" w:firstColumn="0" w:lastColumn="0" w:oddVBand="0" w:evenVBand="0" w:oddHBand="0" w:evenHBand="0" w:firstRowFirstColumn="0" w:firstRowLastColumn="0" w:lastRowFirstColumn="0" w:lastRowLastColumn="0"/>
              <w:rPr>
                <w:rFonts w:cstheme="minorHAnsi"/>
                <w:i/>
                <w:iCs/>
                <w:color w:val="000000" w:themeColor="text1"/>
                <w:sz w:val="24"/>
                <w:szCs w:val="24"/>
              </w:rPr>
            </w:pPr>
            <w:r w:rsidRPr="00725E08">
              <w:rPr>
                <w:rFonts w:cstheme="minorHAnsi"/>
                <w:color w:val="000000" w:themeColor="text1"/>
                <w:sz w:val="24"/>
                <w:szCs w:val="24"/>
                <w:shd w:val="clear" w:color="auto" w:fill="FFFFFF"/>
              </w:rPr>
              <w:t>EIA Regulations 13, 16, 19, 20, 22 and 24 also refer to notification requirements with regard to Regulation 11 (1) (c) persons.) 3. Non-prescribed consultation bodies</w:t>
            </w:r>
          </w:p>
        </w:tc>
      </w:tr>
      <w:tr w:rsidR="007F4EF8" w14:paraId="6A19BADC" w14:textId="77777777" w:rsidTr="00096290">
        <w:trPr>
          <w:cnfStyle w:val="000000100000" w:firstRow="0" w:lastRow="0" w:firstColumn="0" w:lastColumn="0" w:oddVBand="0" w:evenVBand="0" w:oddHBand="1" w:evenHBand="0" w:firstRowFirstColumn="0" w:firstRowLastColumn="0" w:lastRowFirstColumn="0" w:lastRowLastColumn="0"/>
          <w:trHeight w:val="3261"/>
        </w:trPr>
        <w:tc>
          <w:tcPr>
            <w:cnfStyle w:val="001000000000" w:firstRow="0" w:lastRow="0" w:firstColumn="1" w:lastColumn="0" w:oddVBand="0" w:evenVBand="0" w:oddHBand="0" w:evenHBand="0" w:firstRowFirstColumn="0" w:firstRowLastColumn="0" w:lastRowFirstColumn="0" w:lastRowLastColumn="0"/>
            <w:tcW w:w="2994" w:type="dxa"/>
          </w:tcPr>
          <w:p w14:paraId="62F684F7" w14:textId="2B31F914" w:rsidR="007F4EF8" w:rsidRPr="00725E08" w:rsidRDefault="007F4EF8" w:rsidP="007F4EF8">
            <w:pPr>
              <w:rPr>
                <w:rFonts w:cstheme="minorHAnsi"/>
                <w:i w:val="0"/>
                <w:iCs w:val="0"/>
                <w:color w:val="000000" w:themeColor="text1"/>
                <w:sz w:val="24"/>
                <w:szCs w:val="24"/>
              </w:rPr>
            </w:pPr>
            <w:r w:rsidRPr="00CA312E">
              <w:t>Decision making</w:t>
            </w:r>
          </w:p>
        </w:tc>
        <w:tc>
          <w:tcPr>
            <w:tcW w:w="2994" w:type="dxa"/>
          </w:tcPr>
          <w:p w14:paraId="2657E9FF" w14:textId="18E3B6F2" w:rsidR="007F4EF8" w:rsidRPr="00725E08" w:rsidRDefault="007F4EF8" w:rsidP="007F4EF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rPr>
            </w:pPr>
            <w:r w:rsidRPr="007F4EF8">
              <w:rPr>
                <w:rFonts w:cstheme="minorHAnsi"/>
                <w:color w:val="000000" w:themeColor="text1"/>
                <w:sz w:val="24"/>
                <w:szCs w:val="24"/>
              </w:rPr>
              <w:t xml:space="preserve">The Environmental Statement, together with any other information which is relevant to the decision, and any comments and representations made on it, must be taken into account by the local planning authority and/or the Secretary of State in deciding whether or not to grant consent for the development. The public must be informed of the decision and the main reasons for it both </w:t>
            </w:r>
            <w:r w:rsidRPr="007F4EF8">
              <w:rPr>
                <w:rFonts w:cstheme="minorHAnsi"/>
                <w:color w:val="000000" w:themeColor="text1"/>
                <w:sz w:val="24"/>
                <w:szCs w:val="24"/>
              </w:rPr>
              <w:lastRenderedPageBreak/>
              <w:t>electronically and by public notice</w:t>
            </w:r>
          </w:p>
        </w:tc>
        <w:tc>
          <w:tcPr>
            <w:tcW w:w="2995" w:type="dxa"/>
          </w:tcPr>
          <w:p w14:paraId="370F7D8E" w14:textId="77777777" w:rsidR="007F4EF8" w:rsidRPr="007F4EF8" w:rsidRDefault="007F4EF8" w:rsidP="007F4EF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shd w:val="clear" w:color="auto" w:fill="FFFFFF"/>
              </w:rPr>
            </w:pPr>
            <w:r w:rsidRPr="007F4EF8">
              <w:rPr>
                <w:rFonts w:cstheme="minorHAnsi"/>
                <w:color w:val="000000" w:themeColor="text1"/>
                <w:sz w:val="24"/>
                <w:szCs w:val="24"/>
                <w:shd w:val="clear" w:color="auto" w:fill="FFFFFF"/>
              </w:rPr>
              <w:lastRenderedPageBreak/>
              <w:t>As part of reviewing the Environmental statement, decision makers will review</w:t>
            </w:r>
          </w:p>
          <w:p w14:paraId="68507D63" w14:textId="77777777" w:rsidR="007F4EF8" w:rsidRPr="007F4EF8" w:rsidRDefault="007F4EF8" w:rsidP="007F4EF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shd w:val="clear" w:color="auto" w:fill="FFFFFF"/>
              </w:rPr>
            </w:pPr>
            <w:r w:rsidRPr="007F4EF8">
              <w:rPr>
                <w:rFonts w:cstheme="minorHAnsi"/>
                <w:color w:val="000000" w:themeColor="text1"/>
                <w:sz w:val="24"/>
                <w:szCs w:val="24"/>
                <w:shd w:val="clear" w:color="auto" w:fill="FFFFFF"/>
              </w:rPr>
              <w:t>mitigation, management and monitoring measures proposed by the developer in response to identified impacts, with the aim to avoid, reduce, restore or offset effects on immediate environment, animal and human populations: effects on combatting climate change</w:t>
            </w:r>
          </w:p>
          <w:p w14:paraId="72E71FC5" w14:textId="77777777" w:rsidR="007F4EF8" w:rsidRPr="007F4EF8" w:rsidRDefault="007F4EF8" w:rsidP="007F4EF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shd w:val="clear" w:color="auto" w:fill="FFFFFF"/>
              </w:rPr>
            </w:pPr>
          </w:p>
          <w:p w14:paraId="15B8B58E" w14:textId="462F961E" w:rsidR="007F4EF8" w:rsidRPr="00725E08" w:rsidRDefault="007F4EF8" w:rsidP="007F4EF8">
            <w:pPr>
              <w:cnfStyle w:val="000000100000" w:firstRow="0" w:lastRow="0" w:firstColumn="0" w:lastColumn="0" w:oddVBand="0" w:evenVBand="0" w:oddHBand="1" w:evenHBand="0" w:firstRowFirstColumn="0" w:firstRowLastColumn="0" w:lastRowFirstColumn="0" w:lastRowLastColumn="0"/>
              <w:rPr>
                <w:rFonts w:cstheme="minorHAnsi"/>
                <w:color w:val="000000" w:themeColor="text1"/>
                <w:sz w:val="24"/>
                <w:szCs w:val="24"/>
                <w:shd w:val="clear" w:color="auto" w:fill="FFFFFF"/>
              </w:rPr>
            </w:pPr>
            <w:r w:rsidRPr="007F4EF8">
              <w:rPr>
                <w:rFonts w:cstheme="minorHAnsi"/>
                <w:color w:val="000000" w:themeColor="text1"/>
                <w:sz w:val="24"/>
                <w:szCs w:val="24"/>
                <w:shd w:val="clear" w:color="auto" w:fill="FFFFFF"/>
              </w:rPr>
              <w:lastRenderedPageBreak/>
              <w:t>Impact in reference to relevant national and local policies and consideration of accident risk are also now primary considerations during the process and should be covered in the ES documentation during the E.I.A. process</w:t>
            </w:r>
            <w:r w:rsidR="008400F4">
              <w:rPr>
                <w:rFonts w:cstheme="minorHAnsi"/>
                <w:color w:val="000000" w:themeColor="text1"/>
                <w:sz w:val="24"/>
                <w:szCs w:val="24"/>
                <w:shd w:val="clear" w:color="auto" w:fill="FFFFFF"/>
              </w:rPr>
              <w:t>.</w:t>
            </w:r>
          </w:p>
        </w:tc>
      </w:tr>
    </w:tbl>
    <w:p w14:paraId="35F42719" w14:textId="77777777" w:rsidR="008400F4" w:rsidRDefault="008400F4" w:rsidP="00975C00">
      <w:pPr>
        <w:pStyle w:val="Heading2"/>
      </w:pPr>
    </w:p>
    <w:p w14:paraId="7BDD0517" w14:textId="51D6BBEC" w:rsidR="000F082E" w:rsidRDefault="00C53482" w:rsidP="00975C00">
      <w:pPr>
        <w:pStyle w:val="Heading2"/>
      </w:pPr>
      <w:bookmarkStart w:id="15" w:name="_Toc124444018"/>
      <w:r>
        <w:t>3.</w:t>
      </w:r>
      <w:r w:rsidR="002E359C">
        <w:t>2</w:t>
      </w:r>
      <w:r w:rsidR="00391AAA">
        <w:t>. Developments</w:t>
      </w:r>
      <w:r>
        <w:t xml:space="preserve"> of National Significance </w:t>
      </w:r>
      <w:r w:rsidR="00DE6537">
        <w:t>DNS</w:t>
      </w:r>
      <w:bookmarkEnd w:id="15"/>
      <w:r w:rsidR="00DE6537">
        <w:t xml:space="preserve"> </w:t>
      </w:r>
    </w:p>
    <w:p w14:paraId="417E840F" w14:textId="1B329A9B" w:rsidR="002C6CD1" w:rsidRPr="002E359C" w:rsidRDefault="00B00C34" w:rsidP="00FD34BD">
      <w:pPr>
        <w:rPr>
          <w:rFonts w:cstheme="minorHAnsi"/>
          <w:i/>
          <w:iCs/>
          <w:sz w:val="24"/>
          <w:szCs w:val="24"/>
          <w:bdr w:val="none" w:sz="0" w:space="0" w:color="auto" w:frame="1"/>
        </w:rPr>
      </w:pPr>
      <w:r w:rsidRPr="002E359C">
        <w:rPr>
          <w:rFonts w:cstheme="minorHAnsi"/>
          <w:sz w:val="24"/>
          <w:szCs w:val="24"/>
        </w:rPr>
        <w:t>A new cat</w:t>
      </w:r>
      <w:r w:rsidR="009D2C61" w:rsidRPr="002E359C">
        <w:rPr>
          <w:rFonts w:cstheme="minorHAnsi"/>
          <w:sz w:val="24"/>
          <w:szCs w:val="24"/>
        </w:rPr>
        <w:t xml:space="preserve">egory of </w:t>
      </w:r>
      <w:r w:rsidR="003E11BF" w:rsidRPr="002E359C">
        <w:rPr>
          <w:rFonts w:cstheme="minorHAnsi"/>
          <w:sz w:val="24"/>
          <w:szCs w:val="24"/>
        </w:rPr>
        <w:t>development,</w:t>
      </w:r>
      <w:r w:rsidR="009D2C61" w:rsidRPr="002E359C">
        <w:rPr>
          <w:rFonts w:cstheme="minorHAnsi"/>
          <w:sz w:val="24"/>
          <w:szCs w:val="24"/>
        </w:rPr>
        <w:t xml:space="preserve"> known as ‘Development</w:t>
      </w:r>
      <w:r w:rsidR="003E11BF" w:rsidRPr="002E359C">
        <w:rPr>
          <w:rFonts w:cstheme="minorHAnsi"/>
          <w:sz w:val="24"/>
          <w:szCs w:val="24"/>
        </w:rPr>
        <w:t xml:space="preserve"> of National Significance’(DNS) </w:t>
      </w:r>
      <w:r w:rsidR="00CB3096" w:rsidRPr="002E359C">
        <w:rPr>
          <w:rFonts w:cstheme="minorHAnsi"/>
          <w:sz w:val="24"/>
          <w:szCs w:val="24"/>
        </w:rPr>
        <w:t>was created</w:t>
      </w:r>
      <w:r w:rsidR="00B9381E" w:rsidRPr="002E359C">
        <w:rPr>
          <w:rFonts w:cstheme="minorHAnsi"/>
          <w:sz w:val="24"/>
          <w:szCs w:val="24"/>
        </w:rPr>
        <w:t xml:space="preserve"> via </w:t>
      </w:r>
      <w:r w:rsidR="003365DC" w:rsidRPr="002E359C">
        <w:rPr>
          <w:rFonts w:cstheme="minorHAnsi"/>
          <w:sz w:val="24"/>
          <w:szCs w:val="24"/>
        </w:rPr>
        <w:t>Welsh Government legislation</w:t>
      </w:r>
      <w:r w:rsidR="00591EF6" w:rsidRPr="002E359C">
        <w:rPr>
          <w:rFonts w:cstheme="minorHAnsi"/>
          <w:sz w:val="24"/>
          <w:szCs w:val="24"/>
        </w:rPr>
        <w:t xml:space="preserve"> (</w:t>
      </w:r>
      <w:r w:rsidR="002C6CD1" w:rsidRPr="002E359C">
        <w:rPr>
          <w:rStyle w:val="color15"/>
          <w:rFonts w:cstheme="minorHAnsi"/>
          <w:i/>
          <w:iCs/>
          <w:sz w:val="24"/>
          <w:szCs w:val="24"/>
          <w:bdr w:val="none" w:sz="0" w:space="0" w:color="auto" w:frame="1"/>
        </w:rPr>
        <w:t>The Planning (Wales) Act 2015</w:t>
      </w:r>
      <w:r w:rsidR="008B6F6E" w:rsidRPr="002E359C">
        <w:rPr>
          <w:rStyle w:val="color15"/>
          <w:rFonts w:cstheme="minorHAnsi"/>
          <w:sz w:val="24"/>
          <w:szCs w:val="24"/>
          <w:bdr w:val="none" w:sz="0" w:space="0" w:color="auto" w:frame="1"/>
        </w:rPr>
        <w:t xml:space="preserve">) </w:t>
      </w:r>
      <w:r w:rsidR="00AD2BAF" w:rsidRPr="002E359C">
        <w:rPr>
          <w:rStyle w:val="color15"/>
          <w:rFonts w:cstheme="minorHAnsi"/>
          <w:sz w:val="24"/>
          <w:szCs w:val="24"/>
          <w:bdr w:val="none" w:sz="0" w:space="0" w:color="auto" w:frame="1"/>
        </w:rPr>
        <w:t xml:space="preserve">mandating Welsh Ministers </w:t>
      </w:r>
      <w:r w:rsidR="008B6F6E" w:rsidRPr="002E359C">
        <w:rPr>
          <w:rStyle w:val="color15"/>
          <w:rFonts w:cstheme="minorHAnsi"/>
          <w:sz w:val="24"/>
          <w:szCs w:val="24"/>
          <w:bdr w:val="none" w:sz="0" w:space="0" w:color="auto" w:frame="1"/>
        </w:rPr>
        <w:t>to be</w:t>
      </w:r>
      <w:r w:rsidR="00AD2BAF" w:rsidRPr="002E359C">
        <w:rPr>
          <w:rStyle w:val="color15"/>
          <w:rFonts w:cstheme="minorHAnsi"/>
          <w:sz w:val="24"/>
          <w:szCs w:val="24"/>
          <w:bdr w:val="none" w:sz="0" w:space="0" w:color="auto" w:frame="1"/>
        </w:rPr>
        <w:t xml:space="preserve"> the final determinant for DNS projects</w:t>
      </w:r>
      <w:r w:rsidR="00D02432" w:rsidRPr="002E359C">
        <w:rPr>
          <w:rStyle w:val="color15"/>
          <w:rFonts w:cstheme="minorHAnsi"/>
          <w:sz w:val="24"/>
          <w:szCs w:val="24"/>
          <w:bdr w:val="none" w:sz="0" w:space="0" w:color="auto" w:frame="1"/>
        </w:rPr>
        <w:t>,</w:t>
      </w:r>
      <w:r w:rsidR="002C6CD1" w:rsidRPr="002E359C">
        <w:rPr>
          <w:rStyle w:val="color15"/>
          <w:rFonts w:cstheme="minorHAnsi"/>
          <w:sz w:val="24"/>
          <w:szCs w:val="24"/>
          <w:bdr w:val="none" w:sz="0" w:space="0" w:color="auto" w:frame="1"/>
        </w:rPr>
        <w:t xml:space="preserve"> </w:t>
      </w:r>
      <w:r w:rsidR="000D1D8A" w:rsidRPr="002E359C">
        <w:rPr>
          <w:rStyle w:val="color15"/>
          <w:rFonts w:cstheme="minorHAnsi"/>
          <w:sz w:val="24"/>
          <w:szCs w:val="24"/>
          <w:bdr w:val="none" w:sz="0" w:space="0" w:color="auto" w:frame="1"/>
        </w:rPr>
        <w:t>Developers</w:t>
      </w:r>
      <w:r w:rsidR="00403932" w:rsidRPr="002E359C">
        <w:rPr>
          <w:rStyle w:val="color15"/>
          <w:rFonts w:cstheme="minorHAnsi"/>
          <w:sz w:val="24"/>
          <w:szCs w:val="24"/>
          <w:bdr w:val="none" w:sz="0" w:space="0" w:color="auto" w:frame="1"/>
        </w:rPr>
        <w:t xml:space="preserve"> of </w:t>
      </w:r>
      <w:r w:rsidR="000D1D8A" w:rsidRPr="002E359C">
        <w:rPr>
          <w:rStyle w:val="color15"/>
          <w:rFonts w:cstheme="minorHAnsi"/>
          <w:sz w:val="24"/>
          <w:szCs w:val="24"/>
          <w:bdr w:val="none" w:sz="0" w:space="0" w:color="auto" w:frame="1"/>
        </w:rPr>
        <w:t>DNS</w:t>
      </w:r>
      <w:r w:rsidR="00993D1B" w:rsidRPr="002E359C">
        <w:rPr>
          <w:rStyle w:val="color15"/>
          <w:rFonts w:cstheme="minorHAnsi"/>
          <w:sz w:val="24"/>
          <w:szCs w:val="24"/>
          <w:bdr w:val="none" w:sz="0" w:space="0" w:color="auto" w:frame="1"/>
        </w:rPr>
        <w:t xml:space="preserve"> projects</w:t>
      </w:r>
      <w:r w:rsidR="00F46DC8" w:rsidRPr="002E359C">
        <w:rPr>
          <w:rStyle w:val="color15"/>
          <w:rFonts w:cstheme="minorHAnsi"/>
          <w:sz w:val="24"/>
          <w:szCs w:val="24"/>
          <w:bdr w:val="none" w:sz="0" w:space="0" w:color="auto" w:frame="1"/>
        </w:rPr>
        <w:t xml:space="preserve"> are</w:t>
      </w:r>
      <w:r w:rsidR="000D1D8A" w:rsidRPr="002E359C">
        <w:rPr>
          <w:rStyle w:val="color15"/>
          <w:rFonts w:cstheme="minorHAnsi"/>
          <w:sz w:val="24"/>
          <w:szCs w:val="24"/>
          <w:bdr w:val="none" w:sz="0" w:space="0" w:color="auto" w:frame="1"/>
        </w:rPr>
        <w:t xml:space="preserve"> therefore </w:t>
      </w:r>
      <w:r w:rsidR="002C6CD1" w:rsidRPr="002E359C">
        <w:rPr>
          <w:rStyle w:val="color15"/>
          <w:rFonts w:cstheme="minorHAnsi"/>
          <w:sz w:val="24"/>
          <w:szCs w:val="24"/>
          <w:bdr w:val="none" w:sz="0" w:space="0" w:color="auto" w:frame="1"/>
        </w:rPr>
        <w:t>requir</w:t>
      </w:r>
      <w:r w:rsidR="00F46DC8" w:rsidRPr="002E359C">
        <w:rPr>
          <w:rStyle w:val="color15"/>
          <w:rFonts w:cstheme="minorHAnsi"/>
          <w:sz w:val="24"/>
          <w:szCs w:val="24"/>
          <w:bdr w:val="none" w:sz="0" w:space="0" w:color="auto" w:frame="1"/>
        </w:rPr>
        <w:t>ed to submit</w:t>
      </w:r>
      <w:r w:rsidR="002C6CD1" w:rsidRPr="002E359C">
        <w:rPr>
          <w:rStyle w:val="color15"/>
          <w:rFonts w:cstheme="minorHAnsi"/>
          <w:sz w:val="24"/>
          <w:szCs w:val="24"/>
          <w:bdr w:val="none" w:sz="0" w:space="0" w:color="auto" w:frame="1"/>
        </w:rPr>
        <w:t xml:space="preserve"> </w:t>
      </w:r>
      <w:r w:rsidR="008440C2" w:rsidRPr="002E359C">
        <w:rPr>
          <w:rStyle w:val="color15"/>
          <w:rFonts w:cstheme="minorHAnsi"/>
          <w:sz w:val="24"/>
          <w:szCs w:val="24"/>
          <w:bdr w:val="none" w:sz="0" w:space="0" w:color="auto" w:frame="1"/>
        </w:rPr>
        <w:t xml:space="preserve">planning applications to be </w:t>
      </w:r>
      <w:r w:rsidR="00597416" w:rsidRPr="002E359C">
        <w:rPr>
          <w:rStyle w:val="color15"/>
          <w:rFonts w:cstheme="minorHAnsi"/>
          <w:sz w:val="24"/>
          <w:szCs w:val="24"/>
          <w:bdr w:val="none" w:sz="0" w:space="0" w:color="auto" w:frame="1"/>
        </w:rPr>
        <w:t xml:space="preserve">directly </w:t>
      </w:r>
      <w:r w:rsidR="009652E3" w:rsidRPr="002E359C">
        <w:rPr>
          <w:rStyle w:val="color15"/>
          <w:rFonts w:cstheme="minorHAnsi"/>
          <w:sz w:val="24"/>
          <w:szCs w:val="24"/>
          <w:bdr w:val="none" w:sz="0" w:space="0" w:color="auto" w:frame="1"/>
        </w:rPr>
        <w:t>to</w:t>
      </w:r>
      <w:r w:rsidR="002C6CD1" w:rsidRPr="002E359C">
        <w:rPr>
          <w:rStyle w:val="color15"/>
          <w:rFonts w:cstheme="minorHAnsi"/>
          <w:sz w:val="24"/>
          <w:szCs w:val="24"/>
          <w:bdr w:val="none" w:sz="0" w:space="0" w:color="auto" w:frame="1"/>
        </w:rPr>
        <w:t xml:space="preserve"> Welsh</w:t>
      </w:r>
      <w:r w:rsidR="00210859" w:rsidRPr="002E359C">
        <w:rPr>
          <w:rStyle w:val="color15"/>
          <w:rFonts w:cstheme="minorHAnsi"/>
          <w:sz w:val="24"/>
          <w:szCs w:val="24"/>
          <w:bdr w:val="none" w:sz="0" w:space="0" w:color="auto" w:frame="1"/>
        </w:rPr>
        <w:t xml:space="preserve"> Government</w:t>
      </w:r>
      <w:r w:rsidR="002C6CD1" w:rsidRPr="002E359C">
        <w:rPr>
          <w:rStyle w:val="color15"/>
          <w:rFonts w:cstheme="minorHAnsi"/>
          <w:sz w:val="24"/>
          <w:szCs w:val="24"/>
          <w:bdr w:val="none" w:sz="0" w:space="0" w:color="auto" w:frame="1"/>
        </w:rPr>
        <w:t xml:space="preserve"> to determine DNS projects,</w:t>
      </w:r>
      <w:r w:rsidR="00823508" w:rsidRPr="002E359C">
        <w:rPr>
          <w:rStyle w:val="color15"/>
          <w:rFonts w:cstheme="minorHAnsi"/>
          <w:sz w:val="24"/>
          <w:szCs w:val="24"/>
          <w:bdr w:val="none" w:sz="0" w:space="0" w:color="auto" w:frame="1"/>
        </w:rPr>
        <w:t xml:space="preserve"> </w:t>
      </w:r>
      <w:r w:rsidR="004F6491">
        <w:rPr>
          <w:rStyle w:val="color15"/>
          <w:rFonts w:cstheme="minorHAnsi"/>
          <w:sz w:val="24"/>
          <w:szCs w:val="24"/>
          <w:bdr w:val="none" w:sz="0" w:space="0" w:color="auto" w:frame="1"/>
        </w:rPr>
        <w:t xml:space="preserve">application </w:t>
      </w:r>
      <w:r w:rsidR="00823508" w:rsidRPr="002E359C">
        <w:rPr>
          <w:rStyle w:val="color15"/>
          <w:rFonts w:cstheme="minorHAnsi"/>
          <w:sz w:val="24"/>
          <w:szCs w:val="24"/>
          <w:bdr w:val="none" w:sz="0" w:space="0" w:color="auto" w:frame="1"/>
        </w:rPr>
        <w:t>criteria for which</w:t>
      </w:r>
      <w:r w:rsidR="002C6CD1" w:rsidRPr="002E359C">
        <w:rPr>
          <w:rStyle w:val="color15"/>
          <w:rFonts w:cstheme="minorHAnsi"/>
          <w:sz w:val="24"/>
          <w:szCs w:val="24"/>
          <w:bdr w:val="none" w:sz="0" w:space="0" w:color="auto" w:frame="1"/>
        </w:rPr>
        <w:t xml:space="preserve"> is set out by </w:t>
      </w:r>
      <w:r w:rsidR="00DB594B" w:rsidRPr="002E359C">
        <w:rPr>
          <w:rStyle w:val="color15"/>
          <w:rFonts w:cstheme="minorHAnsi"/>
          <w:i/>
          <w:iCs/>
          <w:sz w:val="24"/>
          <w:szCs w:val="24"/>
          <w:bdr w:val="none" w:sz="0" w:space="0" w:color="auto" w:frame="1"/>
        </w:rPr>
        <w:t>(</w:t>
      </w:r>
      <w:r w:rsidR="00C26E1D" w:rsidRPr="002E359C">
        <w:rPr>
          <w:rStyle w:val="color15"/>
          <w:rFonts w:cstheme="minorHAnsi"/>
          <w:i/>
          <w:iCs/>
          <w:sz w:val="24"/>
          <w:szCs w:val="24"/>
          <w:bdr w:val="none" w:sz="0" w:space="0" w:color="auto" w:frame="1"/>
        </w:rPr>
        <w:t>T</w:t>
      </w:r>
      <w:r w:rsidR="00DB594B" w:rsidRPr="002E359C">
        <w:rPr>
          <w:rStyle w:val="color15"/>
          <w:rFonts w:cstheme="minorHAnsi"/>
          <w:i/>
          <w:iCs/>
          <w:sz w:val="24"/>
          <w:szCs w:val="24"/>
          <w:bdr w:val="none" w:sz="0" w:space="0" w:color="auto" w:frame="1"/>
        </w:rPr>
        <w:t>he</w:t>
      </w:r>
      <w:r w:rsidR="002C6CD1" w:rsidRPr="002E359C">
        <w:rPr>
          <w:rStyle w:val="color15"/>
          <w:rFonts w:cstheme="minorHAnsi"/>
          <w:i/>
          <w:iCs/>
          <w:sz w:val="24"/>
          <w:szCs w:val="24"/>
          <w:bdr w:val="none" w:sz="0" w:space="0" w:color="auto" w:frame="1"/>
        </w:rPr>
        <w:t xml:space="preserve"> Development of National Signiﬁcance (Procedure) (Wales) Order 2016</w:t>
      </w:r>
      <w:r w:rsidR="00F06F9E" w:rsidRPr="002E359C">
        <w:rPr>
          <w:rStyle w:val="color15"/>
          <w:rFonts w:cstheme="minorHAnsi"/>
          <w:sz w:val="24"/>
          <w:szCs w:val="24"/>
          <w:bdr w:val="none" w:sz="0" w:space="0" w:color="auto" w:frame="1"/>
        </w:rPr>
        <w:t>)</w:t>
      </w:r>
      <w:r w:rsidR="00D31D3E" w:rsidRPr="002E359C">
        <w:rPr>
          <w:rStyle w:val="color15"/>
          <w:rFonts w:cstheme="minorHAnsi"/>
          <w:sz w:val="24"/>
          <w:szCs w:val="24"/>
          <w:bdr w:val="none" w:sz="0" w:space="0" w:color="auto" w:frame="1"/>
        </w:rPr>
        <w:t xml:space="preserve"> with minimum consultation</w:t>
      </w:r>
      <w:r w:rsidR="00631364" w:rsidRPr="002E359C">
        <w:rPr>
          <w:rStyle w:val="color15"/>
          <w:rFonts w:cstheme="minorHAnsi"/>
          <w:sz w:val="24"/>
          <w:szCs w:val="24"/>
          <w:bdr w:val="none" w:sz="0" w:space="0" w:color="auto" w:frame="1"/>
        </w:rPr>
        <w:t xml:space="preserve"> requirements of the procedure set out in</w:t>
      </w:r>
      <w:r w:rsidR="00631364" w:rsidRPr="002E359C">
        <w:rPr>
          <w:rFonts w:cstheme="minorHAnsi"/>
          <w:sz w:val="24"/>
          <w:szCs w:val="24"/>
        </w:rPr>
        <w:t xml:space="preserve"> </w:t>
      </w:r>
      <w:r w:rsidR="00631364" w:rsidRPr="002E359C">
        <w:rPr>
          <w:rStyle w:val="color15"/>
          <w:rFonts w:cstheme="minorHAnsi"/>
          <w:sz w:val="24"/>
          <w:szCs w:val="24"/>
          <w:bdr w:val="none" w:sz="0" w:space="0" w:color="auto" w:frame="1"/>
        </w:rPr>
        <w:t>Articles 7, 8 &amp; 9.</w:t>
      </w:r>
      <w:r w:rsidR="005A0148" w:rsidRPr="002E359C">
        <w:rPr>
          <w:rStyle w:val="color15"/>
          <w:rFonts w:cstheme="minorHAnsi"/>
          <w:sz w:val="24"/>
          <w:szCs w:val="24"/>
          <w:bdr w:val="none" w:sz="0" w:space="0" w:color="auto" w:frame="1"/>
        </w:rPr>
        <w:t xml:space="preserve"> </w:t>
      </w:r>
      <w:r w:rsidR="00D84E90" w:rsidRPr="002E359C">
        <w:rPr>
          <w:rStyle w:val="color15"/>
          <w:rFonts w:cstheme="minorHAnsi"/>
          <w:sz w:val="24"/>
          <w:szCs w:val="24"/>
          <w:bdr w:val="none" w:sz="0" w:space="0" w:color="auto" w:frame="1"/>
        </w:rPr>
        <w:t xml:space="preserve"> A summary of the consultation process is shown in Fig</w:t>
      </w:r>
      <w:r w:rsidR="00B47328" w:rsidRPr="002E359C">
        <w:rPr>
          <w:rStyle w:val="color15"/>
          <w:rFonts w:cstheme="minorHAnsi"/>
          <w:sz w:val="24"/>
          <w:szCs w:val="24"/>
          <w:bdr w:val="none" w:sz="0" w:space="0" w:color="auto" w:frame="1"/>
        </w:rPr>
        <w:t xml:space="preserve"> </w:t>
      </w:r>
      <w:r w:rsidR="00554C59">
        <w:rPr>
          <w:rStyle w:val="color15"/>
          <w:rFonts w:cstheme="minorHAnsi"/>
          <w:sz w:val="24"/>
          <w:szCs w:val="24"/>
          <w:bdr w:val="none" w:sz="0" w:space="0" w:color="auto" w:frame="1"/>
        </w:rPr>
        <w:t>2</w:t>
      </w:r>
      <w:r w:rsidR="00B47328" w:rsidRPr="002E359C">
        <w:rPr>
          <w:rStyle w:val="color15"/>
          <w:rFonts w:cstheme="minorHAnsi"/>
          <w:sz w:val="24"/>
          <w:szCs w:val="24"/>
          <w:bdr w:val="none" w:sz="0" w:space="0" w:color="auto" w:frame="1"/>
        </w:rPr>
        <w:t>, below</w:t>
      </w:r>
      <w:bookmarkStart w:id="16" w:name="_Hlk124382396"/>
      <w:r w:rsidR="001B7656">
        <w:rPr>
          <w:rStyle w:val="color15"/>
          <w:rFonts w:cstheme="minorHAnsi"/>
          <w:sz w:val="24"/>
          <w:szCs w:val="24"/>
          <w:bdr w:val="none" w:sz="0" w:space="0" w:color="auto" w:frame="1"/>
        </w:rPr>
        <w:t>:</w:t>
      </w:r>
    </w:p>
    <w:bookmarkEnd w:id="16"/>
    <w:p w14:paraId="6FD9C0C2" w14:textId="50A45073" w:rsidR="002C6CD1" w:rsidRPr="002C6CD1" w:rsidRDefault="00C82E60" w:rsidP="002C6CD1">
      <w:r>
        <w:rPr>
          <w:noProof/>
        </w:rPr>
        <mc:AlternateContent>
          <mc:Choice Requires="wps">
            <w:drawing>
              <wp:anchor distT="0" distB="0" distL="114300" distR="114300" simplePos="0" relativeHeight="251659264" behindDoc="0" locked="0" layoutInCell="1" allowOverlap="1" wp14:anchorId="4AAF3BCB" wp14:editId="17BEE4DF">
                <wp:simplePos x="0" y="0"/>
                <wp:positionH relativeFrom="margin">
                  <wp:posOffset>139700</wp:posOffset>
                </wp:positionH>
                <wp:positionV relativeFrom="paragraph">
                  <wp:posOffset>4234180</wp:posOffset>
                </wp:positionV>
                <wp:extent cx="5162550" cy="361950"/>
                <wp:effectExtent l="0" t="0" r="0" b="0"/>
                <wp:wrapSquare wrapText="bothSides"/>
                <wp:docPr id="33" name="Text Box 33"/>
                <wp:cNvGraphicFramePr/>
                <a:graphic xmlns:a="http://schemas.openxmlformats.org/drawingml/2006/main">
                  <a:graphicData uri="http://schemas.microsoft.com/office/word/2010/wordprocessingShape">
                    <wps:wsp>
                      <wps:cNvSpPr txBox="1"/>
                      <wps:spPr>
                        <a:xfrm>
                          <a:off x="0" y="0"/>
                          <a:ext cx="5162550" cy="361950"/>
                        </a:xfrm>
                        <a:prstGeom prst="rect">
                          <a:avLst/>
                        </a:prstGeom>
                        <a:solidFill>
                          <a:prstClr val="white"/>
                        </a:solidFill>
                        <a:ln>
                          <a:noFill/>
                        </a:ln>
                      </wps:spPr>
                      <wps:txbx>
                        <w:txbxContent>
                          <w:p w14:paraId="2DCF2BC8" w14:textId="6D6108AA" w:rsidR="00C82E60" w:rsidRPr="004168E5" w:rsidRDefault="00C82E60" w:rsidP="00C82E60">
                            <w:pPr>
                              <w:pStyle w:val="Caption"/>
                              <w:rPr>
                                <w:noProof/>
                                <w:sz w:val="22"/>
                                <w:szCs w:val="22"/>
                              </w:rPr>
                            </w:pPr>
                            <w:r w:rsidRPr="004168E5">
                              <w:rPr>
                                <w:sz w:val="22"/>
                                <w:szCs w:val="22"/>
                              </w:rPr>
                              <w:t xml:space="preserve">Fig 2: A Summary ﬂowchart of the DNS </w:t>
                            </w:r>
                            <w:r w:rsidR="008D7B58" w:rsidRPr="004168E5">
                              <w:rPr>
                                <w:sz w:val="22"/>
                                <w:szCs w:val="22"/>
                              </w:rPr>
                              <w:t>Consultation and Decision-making process from the ‘Brynrhyd Solar Farm Community Consultation Site’ (The Pegasus Group,2022)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AF3BCB" id="Text Box 33" o:spid="_x0000_s1057" type="#_x0000_t202" style="position:absolute;margin-left:11pt;margin-top:333.4pt;width:406.5pt;height:2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9Y/GgIAAEIEAAAOAAAAZHJzL2Uyb0RvYy54bWysU1GP2jAMfp+0/xDlfRSYQFtFOTFOTJPQ&#10;3UncdM8hTWikNM6cQMt+/ZyWwu22p2kvqRs7tr/vsxd3bW3ZSWEw4Ao+GY05U05Cadyh4N+fNx8+&#10;cRaicKWw4FTBzyrwu+X7d4vG52oKFdhSIaMkLuSNL3gVo8+zLMhK1SKMwCtHTg1Yi0i/eMhKFA1l&#10;r202HY/nWQNYegSpQqDb+97Jl11+rZWMj1oHFZktOPUWuxO7c5/ObLkQ+QGFr4y8tCH+oYtaGEdF&#10;r6nuRRTsiOaPVLWRCAF0HEmoM9DaSNVhIDST8Rs0u0p41WEhcoK/0hT+X1r5cNr5J2Sx/QItCZgI&#10;aXzIA10mPK3GOn2pU0Z+ovB8pU21kUm6nE3m09mMXJJ8H+eTz2RTmuz22mOIXxXULBkFR5KlY0uc&#10;tiH2oUNIKhbAmnJjrE0/ybG2yE6CJGwqE9Ul+W9R1qVYB+lVnzDdZDcoyYrtvmWmpCYHmHsoz4Qe&#10;oR+M4OXGUL2tCPFJIE0CoaLpjo90aAtNweFicVYB/vzbfYongcjLWUOTVfDw4yhQcWa/OZIujeFg&#10;4GDsB8Md6zUQ0gntjZedSQ8w2sHUCPULDf0qVSGXcJJqFTwO5jr2801LI9Vq1QXRsHkRt27nZUo9&#10;8Prcvgj0F1Ui6fkAw8yJ/I04fWzP8uoYQZtOucRrz+KFbhrUTvvLUqVNeP3fRd1Wf/kLAAD//wMA&#10;UEsDBBQABgAIAAAAIQC9wYhL3wAAAAoBAAAPAAAAZHJzL2Rvd25yZXYueG1sTI/BTsMwDIbvSLxD&#10;ZCQuiKVkolSl6QQb3OCwMe2cNaataJyqSdfu7TEndrT96/P3F6vZdeKEQ2g9aXhYJCCQKm9bqjXs&#10;v97vMxAhGrKm84QazhhgVV5fFSa3fqItnnaxFgyhkBsNTYx9LmWoGnQmLHyPxLdvPzgTeRxqaQcz&#10;Mdx1UiVJKp1piT80psd1g9XPbnQa0s0wTlta3232bx/ms6/V4fV80Pr2Zn55BhFxjv9h+NNndSjZ&#10;6ehHskF0GpTiKpFZacoVOJAtH3lz1PCklhnIspCXFcpfAAAA//8DAFBLAQItABQABgAIAAAAIQC2&#10;gziS/gAAAOEBAAATAAAAAAAAAAAAAAAAAAAAAABbQ29udGVudF9UeXBlc10ueG1sUEsBAi0AFAAG&#10;AAgAAAAhADj9If/WAAAAlAEAAAsAAAAAAAAAAAAAAAAALwEAAF9yZWxzLy5yZWxzUEsBAi0AFAAG&#10;AAgAAAAhAKfL1j8aAgAAQgQAAA4AAAAAAAAAAAAAAAAALgIAAGRycy9lMm9Eb2MueG1sUEsBAi0A&#10;FAAGAAgAAAAhAL3BiEvfAAAACgEAAA8AAAAAAAAAAAAAAAAAdAQAAGRycy9kb3ducmV2LnhtbFBL&#10;BQYAAAAABAAEAPMAAACABQAAAAA=&#10;" stroked="f">
                <v:textbox inset="0,0,0,0">
                  <w:txbxContent>
                    <w:p w14:paraId="2DCF2BC8" w14:textId="6D6108AA" w:rsidR="00C82E60" w:rsidRPr="004168E5" w:rsidRDefault="00C82E60" w:rsidP="00C82E60">
                      <w:pPr>
                        <w:pStyle w:val="Caption"/>
                        <w:rPr>
                          <w:noProof/>
                          <w:sz w:val="22"/>
                          <w:szCs w:val="22"/>
                        </w:rPr>
                      </w:pPr>
                      <w:r w:rsidRPr="004168E5">
                        <w:rPr>
                          <w:sz w:val="22"/>
                          <w:szCs w:val="22"/>
                        </w:rPr>
                        <w:t xml:space="preserve">Fig 2: A Summary ﬂowchart of the DNS </w:t>
                      </w:r>
                      <w:r w:rsidR="008D7B58" w:rsidRPr="004168E5">
                        <w:rPr>
                          <w:sz w:val="22"/>
                          <w:szCs w:val="22"/>
                        </w:rPr>
                        <w:t>Consultation and Decision-making process from the ‘Brynrhyd Solar Farm Community Consultation Site’ (The Pegasus Group,2022)</w:t>
                      </w:r>
                    </w:p>
                  </w:txbxContent>
                </v:textbox>
                <w10:wrap type="square" anchorx="margin"/>
              </v:shape>
            </w:pict>
          </mc:Fallback>
        </mc:AlternateContent>
      </w:r>
      <w:r w:rsidR="005A7E64">
        <w:rPr>
          <w:noProof/>
        </w:rPr>
        <w:drawing>
          <wp:anchor distT="0" distB="0" distL="114300" distR="114300" simplePos="0" relativeHeight="251656192" behindDoc="0" locked="0" layoutInCell="1" allowOverlap="1" wp14:anchorId="1D514A6B" wp14:editId="352D0EB5">
            <wp:simplePos x="0" y="0"/>
            <wp:positionH relativeFrom="column">
              <wp:posOffset>0</wp:posOffset>
            </wp:positionH>
            <wp:positionV relativeFrom="paragraph">
              <wp:posOffset>3175</wp:posOffset>
            </wp:positionV>
            <wp:extent cx="5302250" cy="436245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302250" cy="4362450"/>
                    </a:xfrm>
                    <a:prstGeom prst="rect">
                      <a:avLst/>
                    </a:prstGeom>
                  </pic:spPr>
                </pic:pic>
              </a:graphicData>
            </a:graphic>
          </wp:anchor>
        </w:drawing>
      </w:r>
    </w:p>
    <w:p w14:paraId="6DBA53C8" w14:textId="4D2205E8" w:rsidR="003D3594" w:rsidRPr="008409CB" w:rsidRDefault="00E307DA" w:rsidP="003E758E">
      <w:pPr>
        <w:pStyle w:val="Heading1"/>
        <w:rPr>
          <w:sz w:val="20"/>
          <w:szCs w:val="20"/>
        </w:rPr>
      </w:pPr>
      <w:bookmarkStart w:id="17" w:name="_Toc124444019"/>
      <w:r>
        <w:lastRenderedPageBreak/>
        <w:t>4</w:t>
      </w:r>
      <w:r w:rsidR="00083BC6">
        <w:t>.</w:t>
      </w:r>
      <w:r w:rsidR="005F3C66">
        <w:t>Brynrhyd Solar Farm</w:t>
      </w:r>
      <w:r w:rsidR="00C92B9D">
        <w:t>:</w:t>
      </w:r>
      <w:bookmarkEnd w:id="17"/>
      <w:r w:rsidR="00C92B9D">
        <w:t xml:space="preserve">  </w:t>
      </w:r>
    </w:p>
    <w:p w14:paraId="121B25B5" w14:textId="77777777" w:rsidR="00F21E8B" w:rsidRPr="00F21E8B" w:rsidRDefault="00F21E8B" w:rsidP="00F21E8B"/>
    <w:p w14:paraId="49FB89EA" w14:textId="24FF49E5" w:rsidR="007E3EB6" w:rsidRPr="007E3EB6" w:rsidRDefault="00C974E0" w:rsidP="0073641E">
      <w:pPr>
        <w:pStyle w:val="Heading2"/>
      </w:pPr>
      <w:bookmarkStart w:id="18" w:name="_Toc124444020"/>
      <w:r>
        <w:t>4.1.</w:t>
      </w:r>
      <w:r w:rsidR="009A5C22" w:rsidRPr="009A5C22">
        <w:t xml:space="preserve"> Brief Overview Brynrhyd Solar Farm Development Proposal</w:t>
      </w:r>
      <w:bookmarkEnd w:id="18"/>
    </w:p>
    <w:p w14:paraId="6370B964" w14:textId="12D363A2" w:rsidR="00AA2F78" w:rsidRPr="0073641E" w:rsidRDefault="003C55B4" w:rsidP="003C55B4">
      <w:pPr>
        <w:rPr>
          <w:sz w:val="24"/>
          <w:szCs w:val="24"/>
        </w:rPr>
      </w:pPr>
      <w:r w:rsidRPr="0073641E">
        <w:rPr>
          <w:sz w:val="24"/>
          <w:szCs w:val="24"/>
        </w:rPr>
        <w:t>In section two</w:t>
      </w:r>
      <w:r w:rsidR="002C72D3" w:rsidRPr="0073641E">
        <w:rPr>
          <w:sz w:val="24"/>
          <w:szCs w:val="24"/>
        </w:rPr>
        <w:t xml:space="preserve"> </w:t>
      </w:r>
      <w:r w:rsidR="008D2B8F" w:rsidRPr="0073641E">
        <w:rPr>
          <w:sz w:val="24"/>
          <w:szCs w:val="24"/>
        </w:rPr>
        <w:t>the basic fundamentals of Solar PV</w:t>
      </w:r>
      <w:r w:rsidRPr="0073641E">
        <w:rPr>
          <w:sz w:val="24"/>
          <w:szCs w:val="24"/>
        </w:rPr>
        <w:t xml:space="preserve"> photovoltaic ground array</w:t>
      </w:r>
      <w:r w:rsidR="00246078" w:rsidRPr="0073641E">
        <w:rPr>
          <w:sz w:val="24"/>
          <w:szCs w:val="24"/>
        </w:rPr>
        <w:t xml:space="preserve">s and </w:t>
      </w:r>
      <w:r w:rsidR="000721CD" w:rsidRPr="0073641E">
        <w:rPr>
          <w:sz w:val="24"/>
          <w:szCs w:val="24"/>
        </w:rPr>
        <w:t xml:space="preserve">perceived </w:t>
      </w:r>
      <w:r w:rsidR="007E3EB6" w:rsidRPr="0073641E">
        <w:rPr>
          <w:sz w:val="24"/>
          <w:szCs w:val="24"/>
        </w:rPr>
        <w:t>benefits and</w:t>
      </w:r>
      <w:r w:rsidR="000721CD" w:rsidRPr="0073641E">
        <w:rPr>
          <w:sz w:val="24"/>
          <w:szCs w:val="24"/>
        </w:rPr>
        <w:t xml:space="preserve"> dis</w:t>
      </w:r>
      <w:r w:rsidR="00E21004" w:rsidRPr="0073641E">
        <w:rPr>
          <w:sz w:val="24"/>
          <w:szCs w:val="24"/>
        </w:rPr>
        <w:t>benefits were described</w:t>
      </w:r>
      <w:r w:rsidR="00167CA7" w:rsidRPr="0073641E">
        <w:rPr>
          <w:sz w:val="24"/>
          <w:szCs w:val="24"/>
        </w:rPr>
        <w:t>;</w:t>
      </w:r>
      <w:r w:rsidR="007B091F" w:rsidRPr="0073641E">
        <w:rPr>
          <w:sz w:val="24"/>
          <w:szCs w:val="24"/>
        </w:rPr>
        <w:t xml:space="preserve"> </w:t>
      </w:r>
      <w:r w:rsidR="00167CA7" w:rsidRPr="0073641E">
        <w:rPr>
          <w:sz w:val="24"/>
          <w:szCs w:val="24"/>
        </w:rPr>
        <w:t>placing the</w:t>
      </w:r>
      <w:r w:rsidR="007A4A05" w:rsidRPr="0073641E">
        <w:rPr>
          <w:sz w:val="24"/>
          <w:szCs w:val="24"/>
        </w:rPr>
        <w:t xml:space="preserve"> Brynryhd Solar Farm Development proposal i</w:t>
      </w:r>
      <w:r w:rsidR="00167CA7" w:rsidRPr="0073641E">
        <w:rPr>
          <w:sz w:val="24"/>
          <w:szCs w:val="24"/>
        </w:rPr>
        <w:t>nto this context</w:t>
      </w:r>
      <w:r w:rsidR="007E3EB6" w:rsidRPr="0073641E">
        <w:rPr>
          <w:sz w:val="24"/>
          <w:szCs w:val="24"/>
        </w:rPr>
        <w:t xml:space="preserve">, it </w:t>
      </w:r>
      <w:r w:rsidR="00186556" w:rsidRPr="0073641E">
        <w:rPr>
          <w:sz w:val="24"/>
          <w:szCs w:val="24"/>
        </w:rPr>
        <w:t>is</w:t>
      </w:r>
      <w:r w:rsidR="007A4A05" w:rsidRPr="0073641E">
        <w:rPr>
          <w:sz w:val="24"/>
          <w:szCs w:val="24"/>
        </w:rPr>
        <w:t xml:space="preserve"> not  </w:t>
      </w:r>
      <w:r w:rsidR="00862D4B" w:rsidRPr="0073641E">
        <w:rPr>
          <w:sz w:val="24"/>
          <w:szCs w:val="24"/>
        </w:rPr>
        <w:t>‘</w:t>
      </w:r>
      <w:r w:rsidR="007A4A05" w:rsidRPr="0073641E">
        <w:rPr>
          <w:sz w:val="24"/>
          <w:szCs w:val="24"/>
        </w:rPr>
        <w:t>atypical</w:t>
      </w:r>
      <w:r w:rsidR="007E3EB6" w:rsidRPr="0073641E">
        <w:rPr>
          <w:sz w:val="24"/>
          <w:szCs w:val="24"/>
        </w:rPr>
        <w:t>’ in</w:t>
      </w:r>
      <w:r w:rsidR="00862D4B" w:rsidRPr="0073641E">
        <w:rPr>
          <w:sz w:val="24"/>
          <w:szCs w:val="24"/>
        </w:rPr>
        <w:t xml:space="preserve"> terms of component elements</w:t>
      </w:r>
      <w:r w:rsidR="008D38A5" w:rsidRPr="0073641E">
        <w:rPr>
          <w:sz w:val="24"/>
          <w:szCs w:val="24"/>
        </w:rPr>
        <w:t xml:space="preserve"> </w:t>
      </w:r>
      <w:r w:rsidR="00246078" w:rsidRPr="0073641E">
        <w:rPr>
          <w:sz w:val="24"/>
          <w:szCs w:val="24"/>
        </w:rPr>
        <w:t xml:space="preserve">and </w:t>
      </w:r>
      <w:r w:rsidR="008D38A5" w:rsidRPr="0073641E">
        <w:rPr>
          <w:sz w:val="24"/>
          <w:szCs w:val="24"/>
        </w:rPr>
        <w:t>proposed</w:t>
      </w:r>
      <w:r w:rsidR="007E3EB6" w:rsidRPr="0073641E">
        <w:rPr>
          <w:sz w:val="24"/>
          <w:szCs w:val="24"/>
        </w:rPr>
        <w:t xml:space="preserve"> benefits and </w:t>
      </w:r>
      <w:r w:rsidR="00246078" w:rsidRPr="0073641E">
        <w:rPr>
          <w:sz w:val="24"/>
          <w:szCs w:val="24"/>
        </w:rPr>
        <w:t>disbenefits</w:t>
      </w:r>
      <w:r w:rsidR="00D340EE" w:rsidRPr="0073641E">
        <w:rPr>
          <w:sz w:val="24"/>
          <w:szCs w:val="24"/>
        </w:rPr>
        <w:t>; it is also comparable in both benefits and disben</w:t>
      </w:r>
      <w:r w:rsidR="001F7DDD" w:rsidRPr="0073641E">
        <w:rPr>
          <w:sz w:val="24"/>
          <w:szCs w:val="24"/>
        </w:rPr>
        <w:t>efits with Clawd D</w:t>
      </w:r>
      <w:r w:rsidR="00594493" w:rsidRPr="0073641E">
        <w:rPr>
          <w:sz w:val="24"/>
          <w:szCs w:val="24"/>
        </w:rPr>
        <w:t>d</w:t>
      </w:r>
      <w:r w:rsidR="001F7DDD" w:rsidRPr="0073641E">
        <w:rPr>
          <w:sz w:val="24"/>
          <w:szCs w:val="24"/>
        </w:rPr>
        <w:t>u</w:t>
      </w:r>
      <w:r w:rsidR="00AF5C20" w:rsidRPr="0073641E">
        <w:rPr>
          <w:sz w:val="24"/>
          <w:szCs w:val="24"/>
        </w:rPr>
        <w:t xml:space="preserve"> and</w:t>
      </w:r>
      <w:r w:rsidR="001F7DDD" w:rsidRPr="0073641E">
        <w:rPr>
          <w:sz w:val="24"/>
          <w:szCs w:val="24"/>
        </w:rPr>
        <w:t xml:space="preserve"> Ty</w:t>
      </w:r>
      <w:r w:rsidR="00594493" w:rsidRPr="0073641E">
        <w:rPr>
          <w:sz w:val="24"/>
          <w:szCs w:val="24"/>
        </w:rPr>
        <w:t xml:space="preserve"> </w:t>
      </w:r>
      <w:r w:rsidR="001F7DDD" w:rsidRPr="0073641E">
        <w:rPr>
          <w:sz w:val="24"/>
          <w:szCs w:val="24"/>
        </w:rPr>
        <w:t>Croes and Pender</w:t>
      </w:r>
      <w:r w:rsidR="00594493" w:rsidRPr="0073641E">
        <w:rPr>
          <w:sz w:val="24"/>
          <w:szCs w:val="24"/>
        </w:rPr>
        <w:t>i</w:t>
      </w:r>
      <w:r w:rsidR="001F7DDD" w:rsidRPr="0073641E">
        <w:rPr>
          <w:sz w:val="24"/>
          <w:szCs w:val="24"/>
        </w:rPr>
        <w:t xml:space="preserve"> Solar farms</w:t>
      </w:r>
      <w:r w:rsidR="00AF5C20" w:rsidRPr="0073641E">
        <w:rPr>
          <w:sz w:val="24"/>
          <w:szCs w:val="24"/>
        </w:rPr>
        <w:t xml:space="preserve"> (</w:t>
      </w:r>
      <w:r w:rsidR="00594493" w:rsidRPr="0073641E">
        <w:rPr>
          <w:sz w:val="24"/>
          <w:szCs w:val="24"/>
        </w:rPr>
        <w:t xml:space="preserve"> the l</w:t>
      </w:r>
      <w:r w:rsidR="00AF5C20" w:rsidRPr="0073641E">
        <w:rPr>
          <w:sz w:val="24"/>
          <w:szCs w:val="24"/>
        </w:rPr>
        <w:t>atter have recently gained consent</w:t>
      </w:r>
      <w:r w:rsidR="0056769F" w:rsidRPr="0073641E">
        <w:rPr>
          <w:sz w:val="24"/>
          <w:szCs w:val="24"/>
        </w:rPr>
        <w:t xml:space="preserve"> form  Welsh Government</w:t>
      </w:r>
      <w:r w:rsidR="00BE1201" w:rsidRPr="0073641E">
        <w:rPr>
          <w:sz w:val="24"/>
          <w:szCs w:val="24"/>
        </w:rPr>
        <w:t>, with Tycroes not requiring  an E.I.A. and Penderi requiring an E.I.A. assessment respective</w:t>
      </w:r>
      <w:r w:rsidR="00AA2F78" w:rsidRPr="0073641E">
        <w:rPr>
          <w:sz w:val="24"/>
          <w:szCs w:val="24"/>
        </w:rPr>
        <w:t>l</w:t>
      </w:r>
      <w:r w:rsidR="00BE1201" w:rsidRPr="0073641E">
        <w:rPr>
          <w:sz w:val="24"/>
          <w:szCs w:val="24"/>
        </w:rPr>
        <w:t>y)</w:t>
      </w:r>
      <w:r w:rsidR="00A119B6" w:rsidRPr="0073641E">
        <w:rPr>
          <w:sz w:val="24"/>
          <w:szCs w:val="24"/>
        </w:rPr>
        <w:t xml:space="preserve"> </w:t>
      </w:r>
    </w:p>
    <w:p w14:paraId="75AB40FA" w14:textId="08744DC0" w:rsidR="003E758E" w:rsidRDefault="00A119B6" w:rsidP="003C55B4">
      <w:pPr>
        <w:rPr>
          <w:sz w:val="24"/>
          <w:szCs w:val="24"/>
        </w:rPr>
      </w:pPr>
      <w:r w:rsidRPr="0073641E">
        <w:rPr>
          <w:sz w:val="24"/>
          <w:szCs w:val="24"/>
        </w:rPr>
        <w:t xml:space="preserve">Summary </w:t>
      </w:r>
      <w:r w:rsidR="00505F30" w:rsidRPr="0073641E">
        <w:rPr>
          <w:sz w:val="24"/>
          <w:szCs w:val="24"/>
        </w:rPr>
        <w:t>Table (</w:t>
      </w:r>
      <w:r w:rsidR="00170223">
        <w:rPr>
          <w:sz w:val="24"/>
          <w:szCs w:val="24"/>
        </w:rPr>
        <w:t>4</w:t>
      </w:r>
      <w:r w:rsidRPr="0073641E">
        <w:rPr>
          <w:sz w:val="24"/>
          <w:szCs w:val="24"/>
        </w:rPr>
        <w:t xml:space="preserve">) below </w:t>
      </w:r>
      <w:r w:rsidR="00EB643D" w:rsidRPr="0073641E">
        <w:rPr>
          <w:sz w:val="24"/>
          <w:szCs w:val="24"/>
        </w:rPr>
        <w:t xml:space="preserve">provides a synopsis of the main </w:t>
      </w:r>
      <w:r w:rsidR="0047525F" w:rsidRPr="0073641E">
        <w:rPr>
          <w:sz w:val="24"/>
          <w:szCs w:val="24"/>
        </w:rPr>
        <w:t>element proposal and key components</w:t>
      </w:r>
      <w:r w:rsidR="003D1D89" w:rsidRPr="0073641E">
        <w:rPr>
          <w:sz w:val="24"/>
          <w:szCs w:val="24"/>
        </w:rPr>
        <w:t>, followed by</w:t>
      </w:r>
      <w:r w:rsidR="00CD4E00" w:rsidRPr="0073641E">
        <w:rPr>
          <w:sz w:val="24"/>
          <w:szCs w:val="24"/>
        </w:rPr>
        <w:t xml:space="preserve"> a</w:t>
      </w:r>
      <w:r w:rsidR="00F73C3D" w:rsidRPr="0073641E">
        <w:rPr>
          <w:sz w:val="24"/>
          <w:szCs w:val="24"/>
        </w:rPr>
        <w:t xml:space="preserve">n overview </w:t>
      </w:r>
      <w:r w:rsidR="00505F30" w:rsidRPr="0073641E">
        <w:rPr>
          <w:sz w:val="24"/>
          <w:szCs w:val="24"/>
        </w:rPr>
        <w:t>of essential aspects</w:t>
      </w:r>
      <w:r w:rsidR="00EB684E" w:rsidRPr="0073641E">
        <w:rPr>
          <w:sz w:val="24"/>
          <w:szCs w:val="24"/>
        </w:rPr>
        <w:t xml:space="preserve"> of the scheme, </w:t>
      </w:r>
      <w:r w:rsidR="00505F30" w:rsidRPr="0073641E">
        <w:rPr>
          <w:sz w:val="24"/>
          <w:szCs w:val="24"/>
        </w:rPr>
        <w:t>regarding,</w:t>
      </w:r>
      <w:r w:rsidR="00EB684E" w:rsidRPr="0073641E">
        <w:rPr>
          <w:sz w:val="24"/>
          <w:szCs w:val="24"/>
        </w:rPr>
        <w:t xml:space="preserve"> </w:t>
      </w:r>
      <w:r w:rsidR="00505F30" w:rsidRPr="0073641E">
        <w:rPr>
          <w:sz w:val="24"/>
          <w:szCs w:val="24"/>
        </w:rPr>
        <w:t>‘</w:t>
      </w:r>
      <w:r w:rsidR="00EB684E" w:rsidRPr="0073641E">
        <w:rPr>
          <w:sz w:val="24"/>
          <w:szCs w:val="24"/>
        </w:rPr>
        <w:t>Access and Routing</w:t>
      </w:r>
      <w:r w:rsidR="00505F30" w:rsidRPr="0073641E">
        <w:rPr>
          <w:sz w:val="24"/>
          <w:szCs w:val="24"/>
        </w:rPr>
        <w:t>’</w:t>
      </w:r>
      <w:r w:rsidR="00DB282C" w:rsidRPr="0073641E">
        <w:rPr>
          <w:sz w:val="24"/>
          <w:szCs w:val="24"/>
        </w:rPr>
        <w:t xml:space="preserve">, </w:t>
      </w:r>
      <w:r w:rsidR="00505F30" w:rsidRPr="0073641E">
        <w:rPr>
          <w:sz w:val="24"/>
          <w:szCs w:val="24"/>
        </w:rPr>
        <w:t>‘</w:t>
      </w:r>
      <w:r w:rsidR="00DB282C" w:rsidRPr="0073641E">
        <w:rPr>
          <w:sz w:val="24"/>
          <w:szCs w:val="24"/>
        </w:rPr>
        <w:t>Site Selection</w:t>
      </w:r>
      <w:r w:rsidR="00505F30" w:rsidRPr="0073641E">
        <w:rPr>
          <w:sz w:val="24"/>
          <w:szCs w:val="24"/>
        </w:rPr>
        <w:t>’</w:t>
      </w:r>
      <w:r w:rsidR="00DB282C" w:rsidRPr="0073641E">
        <w:rPr>
          <w:sz w:val="24"/>
          <w:szCs w:val="24"/>
        </w:rPr>
        <w:t xml:space="preserve"> and consideration of </w:t>
      </w:r>
      <w:r w:rsidR="00505F30" w:rsidRPr="0073641E">
        <w:rPr>
          <w:sz w:val="24"/>
          <w:szCs w:val="24"/>
        </w:rPr>
        <w:t>‘</w:t>
      </w:r>
      <w:r w:rsidR="00DB282C" w:rsidRPr="0073641E">
        <w:rPr>
          <w:sz w:val="24"/>
          <w:szCs w:val="24"/>
        </w:rPr>
        <w:t>Alternate</w:t>
      </w:r>
      <w:r w:rsidR="00505F30" w:rsidRPr="0073641E">
        <w:rPr>
          <w:sz w:val="24"/>
          <w:szCs w:val="24"/>
        </w:rPr>
        <w:t>’</w:t>
      </w:r>
      <w:r w:rsidR="00DB282C" w:rsidRPr="0073641E">
        <w:rPr>
          <w:sz w:val="24"/>
          <w:szCs w:val="24"/>
        </w:rPr>
        <w:t xml:space="preserve"> </w:t>
      </w:r>
      <w:r w:rsidR="00994AAA" w:rsidRPr="0073641E">
        <w:rPr>
          <w:sz w:val="24"/>
          <w:szCs w:val="24"/>
        </w:rPr>
        <w:t>design</w:t>
      </w:r>
      <w:r w:rsidR="00DB282C" w:rsidRPr="0073641E">
        <w:rPr>
          <w:sz w:val="24"/>
          <w:szCs w:val="24"/>
        </w:rPr>
        <w:t xml:space="preserve">, in addition to </w:t>
      </w:r>
      <w:r w:rsidR="00994AAA" w:rsidRPr="0073641E">
        <w:rPr>
          <w:sz w:val="24"/>
          <w:szCs w:val="24"/>
        </w:rPr>
        <w:t xml:space="preserve">additional information concerning the </w:t>
      </w:r>
      <w:r w:rsidR="00DB282C" w:rsidRPr="0073641E">
        <w:rPr>
          <w:sz w:val="24"/>
          <w:szCs w:val="24"/>
        </w:rPr>
        <w:t>key components of the scheme</w:t>
      </w:r>
      <w:r w:rsidR="00994AAA" w:rsidRPr="0073641E">
        <w:rPr>
          <w:sz w:val="24"/>
          <w:szCs w:val="24"/>
        </w:rPr>
        <w:t>.</w:t>
      </w:r>
      <w:r w:rsidR="00DB282C" w:rsidRPr="0073641E">
        <w:rPr>
          <w:sz w:val="24"/>
          <w:szCs w:val="24"/>
        </w:rPr>
        <w:t xml:space="preserve"> </w:t>
      </w:r>
    </w:p>
    <w:p w14:paraId="1050AEF2" w14:textId="5A5E1886" w:rsidR="003E758E" w:rsidRPr="003E758E" w:rsidRDefault="0010569B" w:rsidP="003E758E">
      <w:pPr>
        <w:pStyle w:val="Heading3"/>
      </w:pPr>
      <w:bookmarkStart w:id="19" w:name="_Toc124444021"/>
      <w:r>
        <w:t>Summary Table</w:t>
      </w:r>
      <w:r w:rsidR="0073641E">
        <w:t xml:space="preserve"> </w:t>
      </w:r>
      <w:r w:rsidR="00B8693E">
        <w:t>(</w:t>
      </w:r>
      <w:r w:rsidR="00FD0788">
        <w:t>4</w:t>
      </w:r>
      <w:r w:rsidR="00B8693E">
        <w:t>)</w:t>
      </w:r>
      <w:r>
        <w:t>:</w:t>
      </w:r>
      <w:r w:rsidRPr="0010569B">
        <w:t xml:space="preserve"> </w:t>
      </w:r>
      <w:r w:rsidR="0074336D">
        <w:t xml:space="preserve">Main Element Description and Key Components of the Byrnrhyd Solar </w:t>
      </w:r>
      <w:r w:rsidR="00B8693E">
        <w:t>Farm</w:t>
      </w:r>
      <w:r w:rsidR="0074336D">
        <w:t xml:space="preserve"> Development Proposal</w:t>
      </w:r>
      <w:r w:rsidR="00C522A9">
        <w:t>.</w:t>
      </w:r>
      <w:bookmarkEnd w:id="19"/>
    </w:p>
    <w:p w14:paraId="5E3992AB" w14:textId="77777777" w:rsidR="003E758E" w:rsidRPr="003E758E" w:rsidRDefault="003E758E" w:rsidP="003E758E"/>
    <w:tbl>
      <w:tblPr>
        <w:tblStyle w:val="PlainTable1"/>
        <w:tblW w:w="0" w:type="auto"/>
        <w:tblLook w:val="04A0" w:firstRow="1" w:lastRow="0" w:firstColumn="1" w:lastColumn="0" w:noHBand="0" w:noVBand="1"/>
      </w:tblPr>
      <w:tblGrid>
        <w:gridCol w:w="4508"/>
        <w:gridCol w:w="4508"/>
      </w:tblGrid>
      <w:tr w:rsidR="003332F5" w14:paraId="628C044F" w14:textId="77777777" w:rsidTr="00C930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FAC538" w14:textId="77777777" w:rsidR="003332F5" w:rsidRPr="004927F6" w:rsidRDefault="003332F5" w:rsidP="00CD2EEA">
            <w:pPr>
              <w:rPr>
                <w:b w:val="0"/>
                <w:bCs w:val="0"/>
                <w:sz w:val="24"/>
                <w:szCs w:val="24"/>
              </w:rPr>
            </w:pPr>
            <w:r w:rsidRPr="004927F6">
              <w:rPr>
                <w:b w:val="0"/>
                <w:bCs w:val="0"/>
                <w:sz w:val="24"/>
                <w:szCs w:val="24"/>
              </w:rPr>
              <w:t>Main Element Description</w:t>
            </w:r>
          </w:p>
        </w:tc>
        <w:tc>
          <w:tcPr>
            <w:tcW w:w="4508" w:type="dxa"/>
          </w:tcPr>
          <w:p w14:paraId="376CC345" w14:textId="77777777" w:rsidR="003332F5" w:rsidRPr="004927F6" w:rsidRDefault="003332F5" w:rsidP="00CD2EEA">
            <w:pPr>
              <w:cnfStyle w:val="100000000000" w:firstRow="1" w:lastRow="0" w:firstColumn="0" w:lastColumn="0" w:oddVBand="0" w:evenVBand="0" w:oddHBand="0" w:evenHBand="0" w:firstRowFirstColumn="0" w:firstRowLastColumn="0" w:lastRowFirstColumn="0" w:lastRowLastColumn="0"/>
              <w:rPr>
                <w:b w:val="0"/>
                <w:bCs w:val="0"/>
                <w:sz w:val="24"/>
                <w:szCs w:val="24"/>
              </w:rPr>
            </w:pPr>
            <w:r w:rsidRPr="004927F6">
              <w:rPr>
                <w:b w:val="0"/>
                <w:bCs w:val="0"/>
                <w:sz w:val="24"/>
                <w:szCs w:val="24"/>
              </w:rPr>
              <w:t>Key Components</w:t>
            </w:r>
          </w:p>
        </w:tc>
      </w:tr>
      <w:tr w:rsidR="003332F5" w14:paraId="65F58102"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Merge w:val="restart"/>
          </w:tcPr>
          <w:p w14:paraId="7BCC511A" w14:textId="77777777" w:rsidR="008D38A5" w:rsidRDefault="008D38A5" w:rsidP="00CD2EEA">
            <w:pPr>
              <w:rPr>
                <w:b w:val="0"/>
                <w:bCs w:val="0"/>
              </w:rPr>
            </w:pPr>
          </w:p>
          <w:p w14:paraId="308E2729" w14:textId="0FDF1243" w:rsidR="003332F5" w:rsidRPr="006314FE" w:rsidRDefault="003332F5" w:rsidP="00CD2EEA">
            <w:pPr>
              <w:rPr>
                <w:b w:val="0"/>
                <w:bCs w:val="0"/>
              </w:rPr>
            </w:pPr>
            <w:r w:rsidRPr="006314FE">
              <w:rPr>
                <w:b w:val="0"/>
                <w:bCs w:val="0"/>
              </w:rPr>
              <w:t>Ground Mounted Solar Park, with maximum export capacity of 30 MW</w:t>
            </w:r>
            <w:r w:rsidR="00006292" w:rsidRPr="006314FE">
              <w:rPr>
                <w:b w:val="0"/>
                <w:bCs w:val="0"/>
              </w:rPr>
              <w:t>:</w:t>
            </w:r>
          </w:p>
          <w:p w14:paraId="05EAE6A4" w14:textId="77777777" w:rsidR="00006292" w:rsidRPr="006314FE" w:rsidRDefault="00006292" w:rsidP="00CD2EEA">
            <w:pPr>
              <w:rPr>
                <w:b w:val="0"/>
                <w:bCs w:val="0"/>
              </w:rPr>
            </w:pPr>
          </w:p>
          <w:p w14:paraId="58812F47" w14:textId="1F9ED249" w:rsidR="003332F5" w:rsidRPr="006314FE" w:rsidRDefault="003332F5" w:rsidP="00CD2EEA">
            <w:pPr>
              <w:rPr>
                <w:b w:val="0"/>
                <w:bCs w:val="0"/>
              </w:rPr>
            </w:pPr>
            <w:r w:rsidRPr="006314FE">
              <w:rPr>
                <w:b w:val="0"/>
                <w:bCs w:val="0"/>
              </w:rPr>
              <w:t>Operational Life of 40 years:</w:t>
            </w:r>
            <w:r w:rsidR="00006292" w:rsidRPr="006314FE">
              <w:rPr>
                <w:b w:val="0"/>
                <w:bCs w:val="0"/>
              </w:rPr>
              <w:t xml:space="preserve"> </w:t>
            </w:r>
            <w:r w:rsidRPr="006314FE">
              <w:rPr>
                <w:b w:val="0"/>
                <w:bCs w:val="0"/>
              </w:rPr>
              <w:t>exporting renewable energy to the grid for the duration.</w:t>
            </w:r>
          </w:p>
          <w:p w14:paraId="5EACB964" w14:textId="0CC5F5B5" w:rsidR="003332F5" w:rsidRPr="006314FE" w:rsidRDefault="003332F5" w:rsidP="00CD2EEA">
            <w:pPr>
              <w:rPr>
                <w:b w:val="0"/>
                <w:bCs w:val="0"/>
              </w:rPr>
            </w:pPr>
          </w:p>
          <w:p w14:paraId="24C3269D" w14:textId="77777777" w:rsidR="003332F5" w:rsidRDefault="008D38A5" w:rsidP="00CD2EEA">
            <w:pPr>
              <w:rPr>
                <w:b w:val="0"/>
                <w:bCs w:val="0"/>
                <w:i/>
                <w:iCs/>
              </w:rPr>
            </w:pPr>
            <w:r>
              <w:rPr>
                <w:b w:val="0"/>
                <w:bCs w:val="0"/>
                <w:i/>
                <w:iCs/>
              </w:rPr>
              <w:t>‘</w:t>
            </w:r>
            <w:r w:rsidR="007E3029" w:rsidRPr="006314FE">
              <w:rPr>
                <w:b w:val="0"/>
                <w:bCs w:val="0"/>
                <w:i/>
                <w:iCs/>
              </w:rPr>
              <w:t xml:space="preserve">Design </w:t>
            </w:r>
            <w:r w:rsidR="003332F5" w:rsidRPr="006314FE">
              <w:rPr>
                <w:b w:val="0"/>
                <w:bCs w:val="0"/>
                <w:i/>
                <w:iCs/>
              </w:rPr>
              <w:t>Alternatives</w:t>
            </w:r>
            <w:r w:rsidR="000E2714" w:rsidRPr="006314FE">
              <w:rPr>
                <w:b w:val="0"/>
                <w:bCs w:val="0"/>
                <w:i/>
                <w:iCs/>
              </w:rPr>
              <w:t xml:space="preserve"> considered: To do nothing.</w:t>
            </w:r>
            <w:r>
              <w:rPr>
                <w:b w:val="0"/>
                <w:bCs w:val="0"/>
                <w:i/>
                <w:iCs/>
              </w:rPr>
              <w:t>’</w:t>
            </w:r>
          </w:p>
          <w:p w14:paraId="24F53B31" w14:textId="77777777" w:rsidR="008D38A5" w:rsidRDefault="008D38A5" w:rsidP="00CD2EEA">
            <w:pPr>
              <w:rPr>
                <w:i/>
                <w:iCs/>
              </w:rPr>
            </w:pPr>
          </w:p>
          <w:p w14:paraId="2DD0E160" w14:textId="77777777" w:rsidR="008D38A5" w:rsidRPr="00D452BA" w:rsidRDefault="008D38A5" w:rsidP="00CD2EEA">
            <w:pPr>
              <w:rPr>
                <w:b w:val="0"/>
                <w:bCs w:val="0"/>
                <w:i/>
                <w:iCs/>
              </w:rPr>
            </w:pPr>
            <w:r w:rsidRPr="00D452BA">
              <w:rPr>
                <w:b w:val="0"/>
                <w:bCs w:val="0"/>
                <w:i/>
                <w:iCs/>
              </w:rPr>
              <w:t>Renewable energy/Carbon Displacement</w:t>
            </w:r>
            <w:r w:rsidR="00D452BA" w:rsidRPr="00D452BA">
              <w:rPr>
                <w:b w:val="0"/>
                <w:bCs w:val="0"/>
                <w:i/>
                <w:iCs/>
              </w:rPr>
              <w:t>:</w:t>
            </w:r>
          </w:p>
          <w:p w14:paraId="2440AD0E" w14:textId="77777777" w:rsidR="00D452BA" w:rsidRPr="00D452BA" w:rsidRDefault="00D452BA" w:rsidP="00D452BA">
            <w:pPr>
              <w:rPr>
                <w:b w:val="0"/>
                <w:bCs w:val="0"/>
              </w:rPr>
            </w:pPr>
          </w:p>
          <w:p w14:paraId="4E7DB150" w14:textId="43A4CC5C" w:rsidR="00D452BA" w:rsidRPr="00D452BA" w:rsidRDefault="00D452BA" w:rsidP="00D452BA">
            <w:r w:rsidRPr="00D452BA">
              <w:t>Anticipated to produce in total energy to power@ 10,600 homes/annum.</w:t>
            </w:r>
          </w:p>
          <w:p w14:paraId="47082626" w14:textId="77777777" w:rsidR="00D452BA" w:rsidRPr="00D452BA" w:rsidRDefault="00D452BA" w:rsidP="00D452BA"/>
          <w:p w14:paraId="07FE725D" w14:textId="77777777" w:rsidR="00D452BA" w:rsidRDefault="00D452BA" w:rsidP="00D452BA">
            <w:r w:rsidRPr="00D452BA">
              <w:rPr>
                <w:b w:val="0"/>
                <w:bCs w:val="0"/>
              </w:rPr>
              <w:t>CO2 displacement is around 15,000 tonnes per annum</w:t>
            </w:r>
            <w:r w:rsidR="00C522A9">
              <w:rPr>
                <w:b w:val="0"/>
                <w:bCs w:val="0"/>
              </w:rPr>
              <w:t>.</w:t>
            </w:r>
          </w:p>
          <w:p w14:paraId="158774DB" w14:textId="77777777" w:rsidR="00C522A9" w:rsidRDefault="00C522A9" w:rsidP="00D452BA">
            <w:pPr>
              <w:rPr>
                <w:b w:val="0"/>
                <w:bCs w:val="0"/>
              </w:rPr>
            </w:pPr>
          </w:p>
          <w:p w14:paraId="7993265B" w14:textId="4B914790" w:rsidR="00C522A9" w:rsidRPr="00B202FC" w:rsidRDefault="00C522A9" w:rsidP="00D452BA">
            <w:r w:rsidRPr="00C522A9">
              <w:t>(Adapted from descriptions in Section two and Section Three of the Environmental Written Statement Sept 2021 (Pegasus Group, 2021)</w:t>
            </w:r>
          </w:p>
        </w:tc>
        <w:tc>
          <w:tcPr>
            <w:tcW w:w="4508" w:type="dxa"/>
          </w:tcPr>
          <w:p w14:paraId="1D336905" w14:textId="24A24549" w:rsidR="003332F5" w:rsidRPr="00455C14" w:rsidRDefault="00455C14" w:rsidP="00CD2EEA">
            <w:pPr>
              <w:cnfStyle w:val="000000100000" w:firstRow="0" w:lastRow="0" w:firstColumn="0" w:lastColumn="0" w:oddVBand="0" w:evenVBand="0" w:oddHBand="1" w:evenHBand="0" w:firstRowFirstColumn="0" w:firstRowLastColumn="0" w:lastRowFirstColumn="0" w:lastRowLastColumn="0"/>
              <w:rPr>
                <w:b/>
                <w:bCs/>
              </w:rPr>
            </w:pPr>
            <w:r w:rsidRPr="004927F6">
              <w:rPr>
                <w:b/>
                <w:bCs/>
              </w:rPr>
              <w:t>1.</w:t>
            </w:r>
            <w:r w:rsidR="004927F6" w:rsidRPr="004927F6">
              <w:rPr>
                <w:b/>
                <w:bCs/>
              </w:rPr>
              <w:t>Solar</w:t>
            </w:r>
            <w:r w:rsidR="003332F5" w:rsidRPr="00455C14">
              <w:rPr>
                <w:b/>
                <w:bCs/>
              </w:rPr>
              <w:t xml:space="preserve"> photovoltaic arrays:</w:t>
            </w:r>
            <w:r w:rsidRPr="00455C14">
              <w:rPr>
                <w:b/>
                <w:bCs/>
              </w:rPr>
              <w:t xml:space="preserve"> </w:t>
            </w:r>
            <w:r w:rsidR="006314FE">
              <w:rPr>
                <w:b/>
                <w:bCs/>
              </w:rPr>
              <w:t xml:space="preserve">ground </w:t>
            </w:r>
            <w:r w:rsidR="007E3EB6">
              <w:rPr>
                <w:b/>
                <w:bCs/>
              </w:rPr>
              <w:t>mounted: south</w:t>
            </w:r>
            <w:r w:rsidR="00153364" w:rsidRPr="00455C14">
              <w:rPr>
                <w:b/>
                <w:bCs/>
              </w:rPr>
              <w:t xml:space="preserve"> facing.</w:t>
            </w:r>
          </w:p>
          <w:p w14:paraId="6F6211E8" w14:textId="77777777" w:rsidR="009D274A" w:rsidRDefault="009D274A" w:rsidP="00CD2EEA">
            <w:pPr>
              <w:cnfStyle w:val="000000100000" w:firstRow="0" w:lastRow="0" w:firstColumn="0" w:lastColumn="0" w:oddVBand="0" w:evenVBand="0" w:oddHBand="1" w:evenHBand="0" w:firstRowFirstColumn="0" w:firstRowLastColumn="0" w:lastRowFirstColumn="0" w:lastRowLastColumn="0"/>
            </w:pPr>
          </w:p>
          <w:p w14:paraId="4B4077F4" w14:textId="3257DA65" w:rsidR="00173090" w:rsidRDefault="003332F5" w:rsidP="00CD2EEA">
            <w:pPr>
              <w:cnfStyle w:val="000000100000" w:firstRow="0" w:lastRow="0" w:firstColumn="0" w:lastColumn="0" w:oddVBand="0" w:evenVBand="0" w:oddHBand="1" w:evenHBand="0" w:firstRowFirstColumn="0" w:firstRowLastColumn="0" w:lastRowFirstColumn="0" w:lastRowLastColumn="0"/>
            </w:pPr>
            <w:r>
              <w:t>Max</w:t>
            </w:r>
            <w:r w:rsidR="00417E2A">
              <w:t xml:space="preserve"> top height</w:t>
            </w:r>
            <w:r w:rsidR="00173090">
              <w:t xml:space="preserve"> of solar panel to framework :3.0m</w:t>
            </w:r>
          </w:p>
          <w:p w14:paraId="18AB7B6D" w14:textId="77777777" w:rsidR="009D274A" w:rsidRDefault="009D274A" w:rsidP="00CD2EEA">
            <w:pPr>
              <w:cnfStyle w:val="000000100000" w:firstRow="0" w:lastRow="0" w:firstColumn="0" w:lastColumn="0" w:oddVBand="0" w:evenVBand="0" w:oddHBand="1" w:evenHBand="0" w:firstRowFirstColumn="0" w:firstRowLastColumn="0" w:lastRowFirstColumn="0" w:lastRowLastColumn="0"/>
            </w:pPr>
          </w:p>
          <w:p w14:paraId="492432B4" w14:textId="2055DA7C" w:rsidR="00173090" w:rsidRDefault="00173090" w:rsidP="00CD2EEA">
            <w:pPr>
              <w:cnfStyle w:val="000000100000" w:firstRow="0" w:lastRow="0" w:firstColumn="0" w:lastColumn="0" w:oddVBand="0" w:evenVBand="0" w:oddHBand="1" w:evenHBand="0" w:firstRowFirstColumn="0" w:firstRowLastColumn="0" w:lastRowFirstColumn="0" w:lastRowLastColumn="0"/>
            </w:pPr>
            <w:r>
              <w:t>Min</w:t>
            </w:r>
            <w:r w:rsidR="00153364">
              <w:t xml:space="preserve"> height of solar panel to framework: 0.7 m</w:t>
            </w:r>
          </w:p>
          <w:p w14:paraId="0133A4C7" w14:textId="77777777" w:rsidR="009D274A" w:rsidRDefault="009D274A" w:rsidP="00CD2EEA">
            <w:pPr>
              <w:cnfStyle w:val="000000100000" w:firstRow="0" w:lastRow="0" w:firstColumn="0" w:lastColumn="0" w:oddVBand="0" w:evenVBand="0" w:oddHBand="1" w:evenHBand="0" w:firstRowFirstColumn="0" w:firstRowLastColumn="0" w:lastRowFirstColumn="0" w:lastRowLastColumn="0"/>
            </w:pPr>
          </w:p>
          <w:p w14:paraId="690A5DCE" w14:textId="05AAB6CE" w:rsidR="005F38A9" w:rsidRDefault="00354112" w:rsidP="00CD2EEA">
            <w:pPr>
              <w:cnfStyle w:val="000000100000" w:firstRow="0" w:lastRow="0" w:firstColumn="0" w:lastColumn="0" w:oddVBand="0" w:evenVBand="0" w:oddHBand="1" w:evenHBand="0" w:firstRowFirstColumn="0" w:firstRowLastColumn="0" w:lastRowFirstColumn="0" w:lastRowLastColumn="0"/>
            </w:pPr>
            <w:r>
              <w:t>Colour: Dark blue/gr</w:t>
            </w:r>
            <w:r w:rsidR="005F38A9">
              <w:t>ey/black</w:t>
            </w:r>
          </w:p>
          <w:p w14:paraId="35E95887" w14:textId="77777777" w:rsidR="009D274A" w:rsidRDefault="009D274A" w:rsidP="00CD2EEA">
            <w:pPr>
              <w:cnfStyle w:val="000000100000" w:firstRow="0" w:lastRow="0" w:firstColumn="0" w:lastColumn="0" w:oddVBand="0" w:evenVBand="0" w:oddHBand="1" w:evenHBand="0" w:firstRowFirstColumn="0" w:firstRowLastColumn="0" w:lastRowFirstColumn="0" w:lastRowLastColumn="0"/>
            </w:pPr>
          </w:p>
          <w:p w14:paraId="7E7C5486" w14:textId="354512A7" w:rsidR="00B44017" w:rsidRDefault="005F38A9" w:rsidP="00CD2EEA">
            <w:pPr>
              <w:cnfStyle w:val="000000100000" w:firstRow="0" w:lastRow="0" w:firstColumn="0" w:lastColumn="0" w:oddVBand="0" w:evenVBand="0" w:oddHBand="1" w:evenHBand="0" w:firstRowFirstColumn="0" w:firstRowLastColumn="0" w:lastRowFirstColumn="0" w:lastRowLastColumn="0"/>
            </w:pPr>
            <w:r>
              <w:t>PV Frame:</w:t>
            </w:r>
            <w:r w:rsidR="00B44017">
              <w:t xml:space="preserve"> </w:t>
            </w:r>
            <w:r>
              <w:t>anodised aluminium</w:t>
            </w:r>
            <w:r w:rsidR="00B44017">
              <w:t xml:space="preserve"> alloy</w:t>
            </w:r>
          </w:p>
          <w:p w14:paraId="1E6F1D4C" w14:textId="77777777" w:rsidR="009D274A" w:rsidRDefault="009D274A" w:rsidP="00CD2EEA">
            <w:pPr>
              <w:cnfStyle w:val="000000100000" w:firstRow="0" w:lastRow="0" w:firstColumn="0" w:lastColumn="0" w:oddVBand="0" w:evenVBand="0" w:oddHBand="1" w:evenHBand="0" w:firstRowFirstColumn="0" w:firstRowLastColumn="0" w:lastRowFirstColumn="0" w:lastRowLastColumn="0"/>
            </w:pPr>
          </w:p>
          <w:p w14:paraId="465961EC" w14:textId="77777777" w:rsidR="00E10284" w:rsidRDefault="00B44017" w:rsidP="00CD2EEA">
            <w:pPr>
              <w:cnfStyle w:val="000000100000" w:firstRow="0" w:lastRow="0" w:firstColumn="0" w:lastColumn="0" w:oddVBand="0" w:evenVBand="0" w:oddHBand="1" w:evenHBand="0" w:firstRowFirstColumn="0" w:firstRowLastColumn="0" w:lastRowFirstColumn="0" w:lastRowLastColumn="0"/>
            </w:pPr>
            <w:r>
              <w:t>Slope of Solar PV from horizontal 15 degrees.</w:t>
            </w:r>
          </w:p>
          <w:p w14:paraId="1DA75D2F" w14:textId="77777777" w:rsidR="00875A0C" w:rsidRDefault="00875A0C" w:rsidP="00CD2EEA">
            <w:pPr>
              <w:cnfStyle w:val="000000100000" w:firstRow="0" w:lastRow="0" w:firstColumn="0" w:lastColumn="0" w:oddVBand="0" w:evenVBand="0" w:oddHBand="1" w:evenHBand="0" w:firstRowFirstColumn="0" w:firstRowLastColumn="0" w:lastRowFirstColumn="0" w:lastRowLastColumn="0"/>
            </w:pPr>
          </w:p>
          <w:p w14:paraId="2244559F" w14:textId="26FB9C49" w:rsidR="00E10284" w:rsidRDefault="00E10284" w:rsidP="00CD2EEA">
            <w:pPr>
              <w:cnfStyle w:val="000000100000" w:firstRow="0" w:lastRow="0" w:firstColumn="0" w:lastColumn="0" w:oddVBand="0" w:evenVBand="0" w:oddHBand="1" w:evenHBand="0" w:firstRowFirstColumn="0" w:firstRowLastColumn="0" w:lastRowFirstColumn="0" w:lastRowLastColumn="0"/>
            </w:pPr>
            <w:r>
              <w:t xml:space="preserve">Internal </w:t>
            </w:r>
            <w:r w:rsidR="00340DAB">
              <w:t>access</w:t>
            </w:r>
            <w:r w:rsidR="003332F5">
              <w:t xml:space="preserve"> track</w:t>
            </w:r>
            <w:r>
              <w:t>: permeable construction</w:t>
            </w:r>
          </w:p>
          <w:p w14:paraId="1EEB6BD9" w14:textId="77777777" w:rsidR="00875A0C" w:rsidRDefault="00875A0C" w:rsidP="00CD2EEA">
            <w:pPr>
              <w:cnfStyle w:val="000000100000" w:firstRow="0" w:lastRow="0" w:firstColumn="0" w:lastColumn="0" w:oddVBand="0" w:evenVBand="0" w:oddHBand="1" w:evenHBand="0" w:firstRowFirstColumn="0" w:firstRowLastColumn="0" w:lastRowFirstColumn="0" w:lastRowLastColumn="0"/>
            </w:pPr>
          </w:p>
          <w:p w14:paraId="46CAA8FD" w14:textId="38AEA48C" w:rsidR="009D274A" w:rsidRDefault="00091258" w:rsidP="00CD2EEA">
            <w:pPr>
              <w:cnfStyle w:val="000000100000" w:firstRow="0" w:lastRow="0" w:firstColumn="0" w:lastColumn="0" w:oddVBand="0" w:evenVBand="0" w:oddHBand="1" w:evenHBand="0" w:firstRowFirstColumn="0" w:firstRowLastColumn="0" w:lastRowFirstColumn="0" w:lastRowLastColumn="0"/>
            </w:pPr>
            <w:r>
              <w:t>Minimum distance between edge of panes and the perimeter stock fencing</w:t>
            </w:r>
            <w:r w:rsidR="009D274A">
              <w:t xml:space="preserve"> @ 2 M</w:t>
            </w:r>
          </w:p>
          <w:p w14:paraId="1D1047D4" w14:textId="77777777" w:rsidR="00875A0C" w:rsidRDefault="00875A0C" w:rsidP="00CD2EEA">
            <w:pPr>
              <w:cnfStyle w:val="000000100000" w:firstRow="0" w:lastRow="0" w:firstColumn="0" w:lastColumn="0" w:oddVBand="0" w:evenVBand="0" w:oddHBand="1" w:evenHBand="0" w:firstRowFirstColumn="0" w:firstRowLastColumn="0" w:lastRowFirstColumn="0" w:lastRowLastColumn="0"/>
            </w:pPr>
          </w:p>
          <w:p w14:paraId="425645B1" w14:textId="77777777" w:rsidR="00BC11F0" w:rsidRDefault="00875A0C" w:rsidP="00CD2EEA">
            <w:pPr>
              <w:cnfStyle w:val="000000100000" w:firstRow="0" w:lastRow="0" w:firstColumn="0" w:lastColumn="0" w:oddVBand="0" w:evenVBand="0" w:oddHBand="1" w:evenHBand="0" w:firstRowFirstColumn="0" w:firstRowLastColumn="0" w:lastRowFirstColumn="0" w:lastRowLastColumn="0"/>
            </w:pPr>
            <w:r>
              <w:t xml:space="preserve">Galvanised Steel </w:t>
            </w:r>
            <w:r w:rsidR="003332F5">
              <w:t>Mounting</w:t>
            </w:r>
            <w:r w:rsidR="00BC11F0">
              <w:t xml:space="preserve"> to support PV module frame, which supports PV arrays.</w:t>
            </w:r>
          </w:p>
          <w:p w14:paraId="35DA24F7" w14:textId="77777777" w:rsidR="00BB0B78" w:rsidRDefault="00BB0B78" w:rsidP="00CD2EEA">
            <w:pPr>
              <w:cnfStyle w:val="000000100000" w:firstRow="0" w:lastRow="0" w:firstColumn="0" w:lastColumn="0" w:oddVBand="0" w:evenVBand="0" w:oddHBand="1" w:evenHBand="0" w:firstRowFirstColumn="0" w:firstRowLastColumn="0" w:lastRowFirstColumn="0" w:lastRowLastColumn="0"/>
            </w:pPr>
          </w:p>
          <w:p w14:paraId="2B955161" w14:textId="22218810" w:rsidR="003332F5" w:rsidRDefault="00BC11F0" w:rsidP="00CD2EEA">
            <w:pPr>
              <w:cnfStyle w:val="000000100000" w:firstRow="0" w:lastRow="0" w:firstColumn="0" w:lastColumn="0" w:oddVBand="0" w:evenVBand="0" w:oddHBand="1" w:evenHBand="0" w:firstRowFirstColumn="0" w:firstRowLastColumn="0" w:lastRowFirstColumn="0" w:lastRowLastColumn="0"/>
            </w:pPr>
            <w:r>
              <w:t>CCTV</w:t>
            </w:r>
            <w:r w:rsidR="00BB0B78">
              <w:t>’s will be positioned along perimeter: housed on 3M poles.</w:t>
            </w:r>
          </w:p>
          <w:p w14:paraId="1A5FBD7F" w14:textId="77777777" w:rsidR="003332F5" w:rsidRDefault="003332F5" w:rsidP="00CD2EEA">
            <w:pPr>
              <w:cnfStyle w:val="000000100000" w:firstRow="0" w:lastRow="0" w:firstColumn="0" w:lastColumn="0" w:oddVBand="0" w:evenVBand="0" w:oddHBand="1" w:evenHBand="0" w:firstRowFirstColumn="0" w:firstRowLastColumn="0" w:lastRowFirstColumn="0" w:lastRowLastColumn="0"/>
            </w:pPr>
          </w:p>
        </w:tc>
      </w:tr>
      <w:tr w:rsidR="003332F5" w14:paraId="668B53C3" w14:textId="77777777" w:rsidTr="00C9300F">
        <w:tc>
          <w:tcPr>
            <w:cnfStyle w:val="001000000000" w:firstRow="0" w:lastRow="0" w:firstColumn="1" w:lastColumn="0" w:oddVBand="0" w:evenVBand="0" w:oddHBand="0" w:evenHBand="0" w:firstRowFirstColumn="0" w:firstRowLastColumn="0" w:lastRowFirstColumn="0" w:lastRowLastColumn="0"/>
            <w:tcW w:w="4508" w:type="dxa"/>
            <w:vMerge/>
          </w:tcPr>
          <w:p w14:paraId="16631BB2" w14:textId="77777777" w:rsidR="003332F5" w:rsidRDefault="003332F5" w:rsidP="00CD2EEA"/>
        </w:tc>
        <w:tc>
          <w:tcPr>
            <w:tcW w:w="4508" w:type="dxa"/>
          </w:tcPr>
          <w:p w14:paraId="732A39B4" w14:textId="6F24F5BC" w:rsidR="003332F5" w:rsidRDefault="00D43647" w:rsidP="00CD2EEA">
            <w:pPr>
              <w:cnfStyle w:val="000000000000" w:firstRow="0" w:lastRow="0" w:firstColumn="0" w:lastColumn="0" w:oddVBand="0" w:evenVBand="0" w:oddHBand="0" w:evenHBand="0" w:firstRowFirstColumn="0" w:firstRowLastColumn="0" w:lastRowFirstColumn="0" w:lastRowLastColumn="0"/>
              <w:rPr>
                <w:b/>
                <w:bCs/>
              </w:rPr>
            </w:pPr>
            <w:r w:rsidRPr="00D43647">
              <w:rPr>
                <w:b/>
                <w:bCs/>
              </w:rPr>
              <w:t xml:space="preserve">2. </w:t>
            </w:r>
            <w:r w:rsidR="003332F5" w:rsidRPr="00D43647">
              <w:rPr>
                <w:b/>
                <w:bCs/>
              </w:rPr>
              <w:t>Ecological</w:t>
            </w:r>
            <w:r w:rsidRPr="00D43647">
              <w:rPr>
                <w:b/>
                <w:bCs/>
              </w:rPr>
              <w:t xml:space="preserve"> and Biodiversity </w:t>
            </w:r>
            <w:r w:rsidR="003332F5" w:rsidRPr="00D43647">
              <w:rPr>
                <w:b/>
                <w:bCs/>
              </w:rPr>
              <w:t>Management</w:t>
            </w:r>
            <w:r w:rsidR="003332F5">
              <w:t xml:space="preserve"> </w:t>
            </w:r>
            <w:r w:rsidR="003332F5" w:rsidRPr="004E368D">
              <w:rPr>
                <w:b/>
                <w:bCs/>
              </w:rPr>
              <w:t>Strategy</w:t>
            </w:r>
            <w:r w:rsidR="004E368D">
              <w:rPr>
                <w:b/>
                <w:bCs/>
              </w:rPr>
              <w:t>:</w:t>
            </w:r>
          </w:p>
          <w:p w14:paraId="6B887001" w14:textId="7A9B8C24" w:rsidR="004E368D" w:rsidRDefault="00AB579F" w:rsidP="00CD2EEA">
            <w:pPr>
              <w:cnfStyle w:val="000000000000" w:firstRow="0" w:lastRow="0" w:firstColumn="0" w:lastColumn="0" w:oddVBand="0" w:evenVBand="0" w:oddHBand="0" w:evenHBand="0" w:firstRowFirstColumn="0" w:firstRowLastColumn="0" w:lastRowFirstColumn="0" w:lastRowLastColumn="0"/>
            </w:pPr>
            <w:r w:rsidRPr="00B12A8B">
              <w:lastRenderedPageBreak/>
              <w:t>Creation of new grassland habitats</w:t>
            </w:r>
            <w:r w:rsidR="00540D74">
              <w:t>, seeding existing arable with native, appropriate species mix.</w:t>
            </w:r>
          </w:p>
          <w:p w14:paraId="38361071" w14:textId="5C41FCB2" w:rsidR="00540D74" w:rsidRDefault="00540D74" w:rsidP="00CD2EEA">
            <w:pPr>
              <w:cnfStyle w:val="000000000000" w:firstRow="0" w:lastRow="0" w:firstColumn="0" w:lastColumn="0" w:oddVBand="0" w:evenVBand="0" w:oddHBand="0" w:evenHBand="0" w:firstRowFirstColumn="0" w:firstRowLastColumn="0" w:lastRowFirstColumn="0" w:lastRowLastColumn="0"/>
            </w:pPr>
            <w:r>
              <w:t>Hedgerow Planting.</w:t>
            </w:r>
          </w:p>
          <w:p w14:paraId="025A239B" w14:textId="26561BCD" w:rsidR="00540D74" w:rsidRDefault="00540D74" w:rsidP="00CD2EEA">
            <w:pPr>
              <w:cnfStyle w:val="000000000000" w:firstRow="0" w:lastRow="0" w:firstColumn="0" w:lastColumn="0" w:oddVBand="0" w:evenVBand="0" w:oddHBand="0" w:evenHBand="0" w:firstRowFirstColumn="0" w:firstRowLastColumn="0" w:lastRowFirstColumn="0" w:lastRowLastColumn="0"/>
            </w:pPr>
            <w:r>
              <w:t>Manage grassland outside arrays, in ‘swards</w:t>
            </w:r>
            <w:r w:rsidR="00D10431">
              <w:t>’ for wildlife.</w:t>
            </w:r>
          </w:p>
          <w:p w14:paraId="3E857561" w14:textId="32CA5100" w:rsidR="00D10431" w:rsidRDefault="00D10431" w:rsidP="00CD2EEA">
            <w:pPr>
              <w:cnfStyle w:val="000000000000" w:firstRow="0" w:lastRow="0" w:firstColumn="0" w:lastColumn="0" w:oddVBand="0" w:evenVBand="0" w:oddHBand="0" w:evenHBand="0" w:firstRowFirstColumn="0" w:firstRowLastColumn="0" w:lastRowFirstColumn="0" w:lastRowLastColumn="0"/>
            </w:pPr>
            <w:r>
              <w:t>Manage areas to provide suitable conditions for ‘arable flora’</w:t>
            </w:r>
          </w:p>
          <w:p w14:paraId="1AF33F30" w14:textId="2C3BC008" w:rsidR="004E30AE" w:rsidRDefault="004E30AE" w:rsidP="00CD2EEA">
            <w:pPr>
              <w:cnfStyle w:val="000000000000" w:firstRow="0" w:lastRow="0" w:firstColumn="0" w:lastColumn="0" w:oddVBand="0" w:evenVBand="0" w:oddHBand="0" w:evenHBand="0" w:firstRowFirstColumn="0" w:firstRowLastColumn="0" w:lastRowFirstColumn="0" w:lastRowLastColumn="0"/>
            </w:pPr>
            <w:r>
              <w:t xml:space="preserve">Manage hedgerows existing and new for habitat creation for </w:t>
            </w:r>
            <w:r w:rsidR="00345693">
              <w:t>range</w:t>
            </w:r>
            <w:r w:rsidR="008F3C61">
              <w:t xml:space="preserve"> of species.</w:t>
            </w:r>
          </w:p>
          <w:p w14:paraId="7B25E2D8" w14:textId="5DC07DA5" w:rsidR="008F3C61" w:rsidRDefault="008F3C61" w:rsidP="00CD2EEA">
            <w:pPr>
              <w:cnfStyle w:val="000000000000" w:firstRow="0" w:lastRow="0" w:firstColumn="0" w:lastColumn="0" w:oddVBand="0" w:evenVBand="0" w:oddHBand="0" w:evenHBand="0" w:firstRowFirstColumn="0" w:firstRowLastColumn="0" w:lastRowFirstColumn="0" w:lastRowLastColumn="0"/>
            </w:pPr>
            <w:r>
              <w:t>Manage aquatic habitats appropriately and to prevent pollution form construction/operational /decommissioning phases of scheme.</w:t>
            </w:r>
          </w:p>
          <w:p w14:paraId="08366903" w14:textId="602151F8" w:rsidR="008F3C61" w:rsidRDefault="00F15CE2" w:rsidP="00CD2EEA">
            <w:pPr>
              <w:cnfStyle w:val="000000000000" w:firstRow="0" w:lastRow="0" w:firstColumn="0" w:lastColumn="0" w:oddVBand="0" w:evenVBand="0" w:oddHBand="0" w:evenHBand="0" w:firstRowFirstColumn="0" w:firstRowLastColumn="0" w:lastRowFirstColumn="0" w:lastRowLastColumn="0"/>
            </w:pPr>
            <w:r>
              <w:t xml:space="preserve">Provide shelter features </w:t>
            </w:r>
            <w:r w:rsidR="00345693">
              <w:t>around</w:t>
            </w:r>
            <w:r>
              <w:t xml:space="preserve"> the site for nearby populations of bats, birds and </w:t>
            </w:r>
            <w:r w:rsidR="003C55B4">
              <w:t>other identified</w:t>
            </w:r>
            <w:r w:rsidR="00CC7B87">
              <w:t xml:space="preserve"> ‘important species’, i.e. dormice</w:t>
            </w:r>
            <w:r w:rsidR="00CB2752">
              <w:t>,</w:t>
            </w:r>
            <w:r w:rsidR="00345693">
              <w:t xml:space="preserve"> </w:t>
            </w:r>
            <w:r w:rsidR="00CB2752">
              <w:t>reptiles,</w:t>
            </w:r>
            <w:r w:rsidR="00345693">
              <w:t xml:space="preserve"> </w:t>
            </w:r>
            <w:r w:rsidR="00CB2752">
              <w:t>amphibians</w:t>
            </w:r>
            <w:r w:rsidR="00345693">
              <w:t>.</w:t>
            </w:r>
          </w:p>
          <w:p w14:paraId="44254AD4" w14:textId="77777777" w:rsidR="00345693" w:rsidRDefault="00345693" w:rsidP="00CD2EEA">
            <w:pPr>
              <w:cnfStyle w:val="000000000000" w:firstRow="0" w:lastRow="0" w:firstColumn="0" w:lastColumn="0" w:oddVBand="0" w:evenVBand="0" w:oddHBand="0" w:evenHBand="0" w:firstRowFirstColumn="0" w:firstRowLastColumn="0" w:lastRowFirstColumn="0" w:lastRowLastColumn="0"/>
            </w:pPr>
          </w:p>
          <w:p w14:paraId="36E51458" w14:textId="44053B4A" w:rsidR="00CB2752" w:rsidRDefault="00CB2752" w:rsidP="00CD2EEA">
            <w:pPr>
              <w:cnfStyle w:val="000000000000" w:firstRow="0" w:lastRow="0" w:firstColumn="0" w:lastColumn="0" w:oddVBand="0" w:evenVBand="0" w:oddHBand="0" w:evenHBand="0" w:firstRowFirstColumn="0" w:firstRowLastColumn="0" w:lastRowFirstColumn="0" w:lastRowLastColumn="0"/>
            </w:pPr>
            <w:r>
              <w:t>Assess need</w:t>
            </w:r>
            <w:r w:rsidR="00E076FF">
              <w:t>/implementation</w:t>
            </w:r>
            <w:r w:rsidR="00F235DC">
              <w:t xml:space="preserve"> for additional</w:t>
            </w:r>
            <w:r w:rsidR="00E076FF">
              <w:t xml:space="preserve"> required along outer edge of development</w:t>
            </w:r>
            <w:r w:rsidR="00F235DC">
              <w:t xml:space="preserve"> resulting from any woodland clearance on site boundary.</w:t>
            </w:r>
          </w:p>
          <w:p w14:paraId="5FE869A5" w14:textId="77777777" w:rsidR="00345693" w:rsidRDefault="00345693" w:rsidP="00CD2EEA">
            <w:pPr>
              <w:cnfStyle w:val="000000000000" w:firstRow="0" w:lastRow="0" w:firstColumn="0" w:lastColumn="0" w:oddVBand="0" w:evenVBand="0" w:oddHBand="0" w:evenHBand="0" w:firstRowFirstColumn="0" w:firstRowLastColumn="0" w:lastRowFirstColumn="0" w:lastRowLastColumn="0"/>
            </w:pPr>
          </w:p>
          <w:p w14:paraId="4B55C02C" w14:textId="39E056EE" w:rsidR="00F235DC" w:rsidRPr="00B12A8B" w:rsidRDefault="00F235DC" w:rsidP="00CD2EEA">
            <w:pPr>
              <w:cnfStyle w:val="000000000000" w:firstRow="0" w:lastRow="0" w:firstColumn="0" w:lastColumn="0" w:oddVBand="0" w:evenVBand="0" w:oddHBand="0" w:evenHBand="0" w:firstRowFirstColumn="0" w:firstRowLastColumn="0" w:lastRowFirstColumn="0" w:lastRowLastColumn="0"/>
            </w:pPr>
            <w:r>
              <w:t>Monitor site and assess</w:t>
            </w:r>
            <w:r w:rsidR="008D6B87">
              <w:t xml:space="preserve"> success of management and adherence to management measures described in LEMP/EPP/Aboricultural Report</w:t>
            </w:r>
            <w:r w:rsidR="006164DC">
              <w:t xml:space="preserve"> (and CeMP/CTMP)</w:t>
            </w:r>
          </w:p>
          <w:p w14:paraId="35F49784" w14:textId="2E543293" w:rsidR="003332F5" w:rsidRDefault="003332F5" w:rsidP="00CD2EEA">
            <w:pPr>
              <w:cnfStyle w:val="000000000000" w:firstRow="0" w:lastRow="0" w:firstColumn="0" w:lastColumn="0" w:oddVBand="0" w:evenVBand="0" w:oddHBand="0" w:evenHBand="0" w:firstRowFirstColumn="0" w:firstRowLastColumn="0" w:lastRowFirstColumn="0" w:lastRowLastColumn="0"/>
            </w:pPr>
          </w:p>
          <w:p w14:paraId="036576CD" w14:textId="77777777" w:rsidR="003332F5" w:rsidRDefault="003332F5" w:rsidP="00CD2EEA">
            <w:pPr>
              <w:cnfStyle w:val="000000000000" w:firstRow="0" w:lastRow="0" w:firstColumn="0" w:lastColumn="0" w:oddVBand="0" w:evenVBand="0" w:oddHBand="0" w:evenHBand="0" w:firstRowFirstColumn="0" w:firstRowLastColumn="0" w:lastRowFirstColumn="0" w:lastRowLastColumn="0"/>
            </w:pPr>
          </w:p>
        </w:tc>
      </w:tr>
      <w:tr w:rsidR="003332F5" w14:paraId="191C1BB7"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vMerge/>
          </w:tcPr>
          <w:p w14:paraId="0A195003" w14:textId="77777777" w:rsidR="003332F5" w:rsidRDefault="003332F5" w:rsidP="00CD2EEA"/>
        </w:tc>
        <w:tc>
          <w:tcPr>
            <w:tcW w:w="4508" w:type="dxa"/>
          </w:tcPr>
          <w:p w14:paraId="382B9C26" w14:textId="77777777" w:rsidR="008A7B19" w:rsidRPr="002B0586" w:rsidRDefault="008A7B19" w:rsidP="00CD2EEA">
            <w:pPr>
              <w:cnfStyle w:val="000000100000" w:firstRow="0" w:lastRow="0" w:firstColumn="0" w:lastColumn="0" w:oddVBand="0" w:evenVBand="0" w:oddHBand="1" w:evenHBand="0" w:firstRowFirstColumn="0" w:firstRowLastColumn="0" w:lastRowFirstColumn="0" w:lastRowLastColumn="0"/>
              <w:rPr>
                <w:b/>
                <w:bCs/>
              </w:rPr>
            </w:pPr>
            <w:r w:rsidRPr="002B0586">
              <w:rPr>
                <w:b/>
                <w:bCs/>
              </w:rPr>
              <w:t>3.</w:t>
            </w:r>
            <w:r w:rsidR="003332F5" w:rsidRPr="002B0586">
              <w:rPr>
                <w:b/>
                <w:bCs/>
              </w:rPr>
              <w:t xml:space="preserve">Substation </w:t>
            </w:r>
          </w:p>
          <w:p w14:paraId="7D019194" w14:textId="77777777" w:rsidR="00487171" w:rsidRDefault="00487171" w:rsidP="00CD2EEA">
            <w:pPr>
              <w:cnfStyle w:val="000000100000" w:firstRow="0" w:lastRow="0" w:firstColumn="0" w:lastColumn="0" w:oddVBand="0" w:evenVBand="0" w:oddHBand="1" w:evenHBand="0" w:firstRowFirstColumn="0" w:firstRowLastColumn="0" w:lastRowFirstColumn="0" w:lastRowLastColumn="0"/>
            </w:pPr>
          </w:p>
          <w:p w14:paraId="56213DD1" w14:textId="43D928DD" w:rsidR="00E13ED2" w:rsidRDefault="00856C3D" w:rsidP="00CD2EEA">
            <w:pPr>
              <w:cnfStyle w:val="000000100000" w:firstRow="0" w:lastRow="0" w:firstColumn="0" w:lastColumn="0" w:oddVBand="0" w:evenVBand="0" w:oddHBand="1" w:evenHBand="0" w:firstRowFirstColumn="0" w:firstRowLastColumn="0" w:lastRowFirstColumn="0" w:lastRowLastColumn="0"/>
            </w:pPr>
            <w:r>
              <w:t>To take power from development</w:t>
            </w:r>
            <w:r w:rsidR="004B33FE">
              <w:t xml:space="preserve">, to </w:t>
            </w:r>
            <w:r w:rsidR="00E13ED2">
              <w:t>utilise underground</w:t>
            </w:r>
            <w:r w:rsidR="004B33FE">
              <w:t xml:space="preserve"> cable to Ammanford substation, on Heol Ddu</w:t>
            </w:r>
            <w:r w:rsidR="00E13ED2">
              <w:t>, south of Ty Croes.</w:t>
            </w:r>
          </w:p>
          <w:p w14:paraId="398F5DC9" w14:textId="77777777" w:rsidR="00487171" w:rsidRDefault="00487171" w:rsidP="00CD2EEA">
            <w:pPr>
              <w:cnfStyle w:val="000000100000" w:firstRow="0" w:lastRow="0" w:firstColumn="0" w:lastColumn="0" w:oddVBand="0" w:evenVBand="0" w:oddHBand="1" w:evenHBand="0" w:firstRowFirstColumn="0" w:firstRowLastColumn="0" w:lastRowFirstColumn="0" w:lastRowLastColumn="0"/>
            </w:pPr>
          </w:p>
          <w:p w14:paraId="451D67ED" w14:textId="5677CC81" w:rsidR="00E13ED2" w:rsidRDefault="00323C2E" w:rsidP="00CD2EEA">
            <w:pPr>
              <w:cnfStyle w:val="000000100000" w:firstRow="0" w:lastRow="0" w:firstColumn="0" w:lastColumn="0" w:oddVBand="0" w:evenVBand="0" w:oddHBand="1" w:evenHBand="0" w:firstRowFirstColumn="0" w:firstRowLastColumn="0" w:lastRowFirstColumn="0" w:lastRowLastColumn="0"/>
            </w:pPr>
            <w:r>
              <w:t>Consi</w:t>
            </w:r>
            <w:r w:rsidR="0064432E">
              <w:t>sting of:</w:t>
            </w:r>
          </w:p>
          <w:p w14:paraId="30A0CC25" w14:textId="56E7E272" w:rsidR="00997D9C" w:rsidRDefault="0064432E" w:rsidP="00CD2EEA">
            <w:pPr>
              <w:cnfStyle w:val="000000100000" w:firstRow="0" w:lastRow="0" w:firstColumn="0" w:lastColumn="0" w:oddVBand="0" w:evenVBand="0" w:oddHBand="1" w:evenHBand="0" w:firstRowFirstColumn="0" w:firstRowLastColumn="0" w:lastRowFirstColumn="0" w:lastRowLastColumn="0"/>
            </w:pPr>
            <w:r w:rsidRPr="0064432E">
              <w:t>Gated compound</w:t>
            </w:r>
            <w:r w:rsidR="00971BED">
              <w:t xml:space="preserve"> </w:t>
            </w:r>
            <w:r w:rsidR="00997D9C">
              <w:t xml:space="preserve">and </w:t>
            </w:r>
            <w:r w:rsidR="00997D9C" w:rsidRPr="0064432E">
              <w:t>switch</w:t>
            </w:r>
            <w:r w:rsidRPr="0064432E">
              <w:t xml:space="preserve"> room/meter </w:t>
            </w:r>
            <w:r w:rsidR="00997D9C" w:rsidRPr="0064432E">
              <w:t xml:space="preserve">room </w:t>
            </w:r>
            <w:r w:rsidR="00997D9C">
              <w:t>and Single</w:t>
            </w:r>
            <w:r w:rsidR="00E13ED2">
              <w:t xml:space="preserve"> </w:t>
            </w:r>
            <w:r w:rsidR="003332F5">
              <w:t xml:space="preserve">communications </w:t>
            </w:r>
            <w:r w:rsidR="00E13ED2">
              <w:t>tower</w:t>
            </w:r>
            <w:r w:rsidR="00DF5D29">
              <w:t>:</w:t>
            </w:r>
          </w:p>
          <w:p w14:paraId="74493E0A" w14:textId="77777777" w:rsidR="00997D9C" w:rsidRDefault="00997D9C" w:rsidP="00CD2EEA">
            <w:pPr>
              <w:cnfStyle w:val="000000100000" w:firstRow="0" w:lastRow="0" w:firstColumn="0" w:lastColumn="0" w:oddVBand="0" w:evenVBand="0" w:oddHBand="1" w:evenHBand="0" w:firstRowFirstColumn="0" w:firstRowLastColumn="0" w:lastRowFirstColumn="0" w:lastRowLastColumn="0"/>
            </w:pPr>
          </w:p>
          <w:p w14:paraId="7B44AA1B" w14:textId="523C947A" w:rsidR="0026326E" w:rsidRDefault="00997D9C" w:rsidP="00CD2EEA">
            <w:pPr>
              <w:cnfStyle w:val="000000100000" w:firstRow="0" w:lastRow="0" w:firstColumn="0" w:lastColumn="0" w:oddVBand="0" w:evenVBand="0" w:oddHBand="1" w:evenHBand="0" w:firstRowFirstColumn="0" w:firstRowLastColumn="0" w:lastRowFirstColumn="0" w:lastRowLastColumn="0"/>
            </w:pPr>
            <w:r>
              <w:t>Two</w:t>
            </w:r>
            <w:r w:rsidR="00DF5D29">
              <w:t xml:space="preserve"> alternatives have been proposed,25M or15M lattice tower, </w:t>
            </w:r>
            <w:r w:rsidR="0026326E">
              <w:t>(</w:t>
            </w:r>
            <w:r w:rsidR="00DF5D29">
              <w:t>to be informed by National Grid requirements</w:t>
            </w:r>
            <w:r w:rsidR="0026326E">
              <w:t>)</w:t>
            </w:r>
          </w:p>
          <w:p w14:paraId="3E5F971A" w14:textId="77777777" w:rsidR="00997D9C" w:rsidRDefault="00997D9C" w:rsidP="00CD2EEA">
            <w:pPr>
              <w:cnfStyle w:val="000000100000" w:firstRow="0" w:lastRow="0" w:firstColumn="0" w:lastColumn="0" w:oddVBand="0" w:evenVBand="0" w:oddHBand="1" w:evenHBand="0" w:firstRowFirstColumn="0" w:firstRowLastColumn="0" w:lastRowFirstColumn="0" w:lastRowLastColumn="0"/>
            </w:pPr>
          </w:p>
          <w:p w14:paraId="271D3759" w14:textId="38DDF31B" w:rsidR="00BB7509" w:rsidRDefault="0026326E" w:rsidP="00CD2EEA">
            <w:pPr>
              <w:cnfStyle w:val="000000100000" w:firstRow="0" w:lastRow="0" w:firstColumn="0" w:lastColumn="0" w:oddVBand="0" w:evenVBand="0" w:oddHBand="1" w:evenHBand="0" w:firstRowFirstColumn="0" w:firstRowLastColumn="0" w:lastRowFirstColumn="0" w:lastRowLastColumn="0"/>
            </w:pPr>
            <w:r>
              <w:t>Third option to the former</w:t>
            </w:r>
            <w:r w:rsidR="00BB7509">
              <w:t>, could be an underground cable, instead of tower.</w:t>
            </w:r>
          </w:p>
          <w:p w14:paraId="46FAA86C" w14:textId="5B0F6A3D" w:rsidR="003332F5" w:rsidRDefault="00375C1D" w:rsidP="0064432E">
            <w:pPr>
              <w:cnfStyle w:val="000000100000" w:firstRow="0" w:lastRow="0" w:firstColumn="0" w:lastColumn="0" w:oddVBand="0" w:evenVBand="0" w:oddHBand="1" w:evenHBand="0" w:firstRowFirstColumn="0" w:firstRowLastColumn="0" w:lastRowFirstColumn="0" w:lastRowLastColumn="0"/>
            </w:pPr>
            <w:r>
              <w:t>Cable trench</w:t>
            </w:r>
            <w:r w:rsidR="003A045A">
              <w:t xml:space="preserve"> to DCO to be dug along local roads to connect Ammanford Primary Substation</w:t>
            </w:r>
            <w:r w:rsidR="0012479C">
              <w:t>- could include third option for communications cable)</w:t>
            </w:r>
          </w:p>
        </w:tc>
      </w:tr>
      <w:tr w:rsidR="003332F5" w14:paraId="35D1B909" w14:textId="77777777" w:rsidTr="00C9300F">
        <w:tc>
          <w:tcPr>
            <w:cnfStyle w:val="001000000000" w:firstRow="0" w:lastRow="0" w:firstColumn="1" w:lastColumn="0" w:oddVBand="0" w:evenVBand="0" w:oddHBand="0" w:evenHBand="0" w:firstRowFirstColumn="0" w:firstRowLastColumn="0" w:lastRowFirstColumn="0" w:lastRowLastColumn="0"/>
            <w:tcW w:w="4508" w:type="dxa"/>
            <w:vMerge/>
          </w:tcPr>
          <w:p w14:paraId="66600535" w14:textId="77777777" w:rsidR="003332F5" w:rsidRDefault="003332F5" w:rsidP="00CD2EEA"/>
        </w:tc>
        <w:tc>
          <w:tcPr>
            <w:tcW w:w="4508" w:type="dxa"/>
          </w:tcPr>
          <w:p w14:paraId="0CB4B845" w14:textId="3B7449C0" w:rsidR="003332F5" w:rsidRDefault="002B0586" w:rsidP="00CD2EEA">
            <w:pPr>
              <w:cnfStyle w:val="000000000000" w:firstRow="0" w:lastRow="0" w:firstColumn="0" w:lastColumn="0" w:oddVBand="0" w:evenVBand="0" w:oddHBand="0" w:evenHBand="0" w:firstRowFirstColumn="0" w:firstRowLastColumn="0" w:lastRowFirstColumn="0" w:lastRowLastColumn="0"/>
            </w:pPr>
            <w:r w:rsidRPr="00376BAA">
              <w:rPr>
                <w:b/>
                <w:bCs/>
              </w:rPr>
              <w:t>4.</w:t>
            </w:r>
            <w:r w:rsidR="003332F5" w:rsidRPr="00376BAA">
              <w:rPr>
                <w:b/>
                <w:bCs/>
              </w:rPr>
              <w:t xml:space="preserve">Temporary Construction and </w:t>
            </w:r>
            <w:r w:rsidR="003312BB" w:rsidRPr="00376BAA">
              <w:rPr>
                <w:b/>
                <w:bCs/>
              </w:rPr>
              <w:t>Decommissioning Compound</w:t>
            </w:r>
            <w:r w:rsidR="003312BB">
              <w:t>:</w:t>
            </w:r>
          </w:p>
          <w:p w14:paraId="10A5059A" w14:textId="77777777" w:rsidR="00376BAA" w:rsidRDefault="00376BAA" w:rsidP="00CD2EEA">
            <w:pPr>
              <w:cnfStyle w:val="000000000000" w:firstRow="0" w:lastRow="0" w:firstColumn="0" w:lastColumn="0" w:oddVBand="0" w:evenVBand="0" w:oddHBand="0" w:evenHBand="0" w:firstRowFirstColumn="0" w:firstRowLastColumn="0" w:lastRowFirstColumn="0" w:lastRowLastColumn="0"/>
            </w:pPr>
          </w:p>
          <w:p w14:paraId="49540767" w14:textId="2C3A004B" w:rsidR="00E75B66" w:rsidRDefault="00E75B66" w:rsidP="00CD2EEA">
            <w:pPr>
              <w:cnfStyle w:val="000000000000" w:firstRow="0" w:lastRow="0" w:firstColumn="0" w:lastColumn="0" w:oddVBand="0" w:evenVBand="0" w:oddHBand="0" w:evenHBand="0" w:firstRowFirstColumn="0" w:firstRowLastColumn="0" w:lastRowFirstColumn="0" w:lastRowLastColumn="0"/>
            </w:pPr>
            <w:r>
              <w:t>One main compound to serve construction</w:t>
            </w:r>
            <w:r w:rsidR="00EB5929">
              <w:t xml:space="preserve"> phase, located off main entrance, reducing delivery distance for vehicles</w:t>
            </w:r>
            <w:r w:rsidR="00376BAA">
              <w:t>.</w:t>
            </w:r>
          </w:p>
          <w:p w14:paraId="665B8AC0" w14:textId="77777777" w:rsidR="00376BAA" w:rsidRDefault="00376BAA" w:rsidP="00CD2EEA">
            <w:pPr>
              <w:cnfStyle w:val="000000000000" w:firstRow="0" w:lastRow="0" w:firstColumn="0" w:lastColumn="0" w:oddVBand="0" w:evenVBand="0" w:oddHBand="0" w:evenHBand="0" w:firstRowFirstColumn="0" w:firstRowLastColumn="0" w:lastRowFirstColumn="0" w:lastRowLastColumn="0"/>
            </w:pPr>
          </w:p>
          <w:p w14:paraId="569D3F19" w14:textId="0AF0C96C" w:rsidR="00BE3C1C" w:rsidRDefault="00CC6C0A" w:rsidP="00CD2EEA">
            <w:pPr>
              <w:cnfStyle w:val="000000000000" w:firstRow="0" w:lastRow="0" w:firstColumn="0" w:lastColumn="0" w:oddVBand="0" w:evenVBand="0" w:oddHBand="0" w:evenHBand="0" w:firstRowFirstColumn="0" w:firstRowLastColumn="0" w:lastRowFirstColumn="0" w:lastRowLastColumn="0"/>
            </w:pPr>
            <w:r>
              <w:t>CEMP/LEMP/CTMP</w:t>
            </w:r>
            <w:r w:rsidR="00E15FA9">
              <w:t xml:space="preserve"> – </w:t>
            </w:r>
            <w:r w:rsidR="00434106">
              <w:t>outline</w:t>
            </w:r>
            <w:r w:rsidR="00E15FA9">
              <w:t xml:space="preserve"> plans to be finalised /approved and submitted to</w:t>
            </w:r>
          </w:p>
          <w:p w14:paraId="0C0DE5C4" w14:textId="451BB7C1" w:rsidR="003332F5" w:rsidRDefault="00434106" w:rsidP="00CD2EEA">
            <w:pPr>
              <w:cnfStyle w:val="000000000000" w:firstRow="0" w:lastRow="0" w:firstColumn="0" w:lastColumn="0" w:oddVBand="0" w:evenVBand="0" w:oddHBand="0" w:evenHBand="0" w:firstRowFirstColumn="0" w:firstRowLastColumn="0" w:lastRowFirstColumn="0" w:lastRowLastColumn="0"/>
            </w:pPr>
            <w:r>
              <w:t>LPA</w:t>
            </w:r>
            <w:r w:rsidR="00822B6F">
              <w:t>, conditioned on development consent.</w:t>
            </w:r>
          </w:p>
          <w:p w14:paraId="144959BB" w14:textId="77777777" w:rsidR="00376BAA" w:rsidRDefault="00376BAA" w:rsidP="00CD2EEA">
            <w:pPr>
              <w:cnfStyle w:val="000000000000" w:firstRow="0" w:lastRow="0" w:firstColumn="0" w:lastColumn="0" w:oddVBand="0" w:evenVBand="0" w:oddHBand="0" w:evenHBand="0" w:firstRowFirstColumn="0" w:firstRowLastColumn="0" w:lastRowFirstColumn="0" w:lastRowLastColumn="0"/>
            </w:pPr>
          </w:p>
          <w:p w14:paraId="3389AB66" w14:textId="77777777" w:rsidR="003332F5" w:rsidRDefault="00822B6F" w:rsidP="00822B6F">
            <w:pPr>
              <w:cnfStyle w:val="000000000000" w:firstRow="0" w:lastRow="0" w:firstColumn="0" w:lastColumn="0" w:oddVBand="0" w:evenVBand="0" w:oddHBand="0" w:evenHBand="0" w:firstRowFirstColumn="0" w:firstRowLastColumn="0" w:lastRowFirstColumn="0" w:lastRowLastColumn="0"/>
            </w:pPr>
            <w:r>
              <w:t>Solar farm to be constructed in one phase.</w:t>
            </w:r>
          </w:p>
          <w:p w14:paraId="01644FE8" w14:textId="77777777" w:rsidR="00376BAA" w:rsidRDefault="00376BAA" w:rsidP="00822B6F">
            <w:pPr>
              <w:cnfStyle w:val="000000000000" w:firstRow="0" w:lastRow="0" w:firstColumn="0" w:lastColumn="0" w:oddVBand="0" w:evenVBand="0" w:oddHBand="0" w:evenHBand="0" w:firstRowFirstColumn="0" w:firstRowLastColumn="0" w:lastRowFirstColumn="0" w:lastRowLastColumn="0"/>
            </w:pPr>
          </w:p>
          <w:p w14:paraId="54A26EB8" w14:textId="77777777" w:rsidR="00822B6F" w:rsidRDefault="00637516" w:rsidP="00822B6F">
            <w:pPr>
              <w:cnfStyle w:val="000000000000" w:firstRow="0" w:lastRow="0" w:firstColumn="0" w:lastColumn="0" w:oddVBand="0" w:evenVBand="0" w:oddHBand="0" w:evenHBand="0" w:firstRowFirstColumn="0" w:firstRowLastColumn="0" w:lastRowFirstColumn="0" w:lastRowLastColumn="0"/>
            </w:pPr>
            <w:r>
              <w:t>Time period@ 6 months and @ 844 vehicle movements for plant and machinery deliveries.</w:t>
            </w:r>
          </w:p>
          <w:p w14:paraId="1AF6CAE1" w14:textId="77777777" w:rsidR="00376BAA" w:rsidRDefault="00376BAA" w:rsidP="00822B6F">
            <w:pPr>
              <w:cnfStyle w:val="000000000000" w:firstRow="0" w:lastRow="0" w:firstColumn="0" w:lastColumn="0" w:oddVBand="0" w:evenVBand="0" w:oddHBand="0" w:evenHBand="0" w:firstRowFirstColumn="0" w:firstRowLastColumn="0" w:lastRowFirstColumn="0" w:lastRowLastColumn="0"/>
            </w:pPr>
          </w:p>
          <w:p w14:paraId="18ECBEAF" w14:textId="77777777" w:rsidR="00AA51D5" w:rsidRDefault="00AA51D5" w:rsidP="00822B6F">
            <w:pPr>
              <w:cnfStyle w:val="000000000000" w:firstRow="0" w:lastRow="0" w:firstColumn="0" w:lastColumn="0" w:oddVBand="0" w:evenVBand="0" w:oddHBand="0" w:evenHBand="0" w:firstRowFirstColumn="0" w:firstRowLastColumn="0" w:lastRowFirstColumn="0" w:lastRowLastColumn="0"/>
            </w:pPr>
            <w:r>
              <w:t>This would equate to about 5 deliveries per day- largest vehicle to be 15.4 m articulated.</w:t>
            </w:r>
          </w:p>
          <w:p w14:paraId="784DCFD5" w14:textId="77777777" w:rsidR="00376BAA" w:rsidRDefault="00376BAA" w:rsidP="00822B6F">
            <w:pPr>
              <w:cnfStyle w:val="000000000000" w:firstRow="0" w:lastRow="0" w:firstColumn="0" w:lastColumn="0" w:oddVBand="0" w:evenVBand="0" w:oddHBand="0" w:evenHBand="0" w:firstRowFirstColumn="0" w:firstRowLastColumn="0" w:lastRowFirstColumn="0" w:lastRowLastColumn="0"/>
            </w:pPr>
          </w:p>
          <w:p w14:paraId="4C92494E" w14:textId="779FE6A5" w:rsidR="00806D99" w:rsidRDefault="00E16A55" w:rsidP="00822B6F">
            <w:pPr>
              <w:cnfStyle w:val="000000000000" w:firstRow="0" w:lastRow="0" w:firstColumn="0" w:lastColumn="0" w:oddVBand="0" w:evenVBand="0" w:oddHBand="0" w:evenHBand="0" w:firstRowFirstColumn="0" w:firstRowLastColumn="0" w:lastRowFirstColumn="0" w:lastRowLastColumn="0"/>
            </w:pPr>
            <w:r>
              <w:t xml:space="preserve">Construction </w:t>
            </w:r>
            <w:r w:rsidR="00806D99">
              <w:t>Activities to be carried out</w:t>
            </w:r>
          </w:p>
          <w:p w14:paraId="3A9265CB" w14:textId="77777777" w:rsidR="00806D99" w:rsidRDefault="00806D99" w:rsidP="00822B6F">
            <w:pPr>
              <w:cnfStyle w:val="000000000000" w:firstRow="0" w:lastRow="0" w:firstColumn="0" w:lastColumn="0" w:oddVBand="0" w:evenVBand="0" w:oddHBand="0" w:evenHBand="0" w:firstRowFirstColumn="0" w:firstRowLastColumn="0" w:lastRowFirstColumn="0" w:lastRowLastColumn="0"/>
            </w:pPr>
            <w:r>
              <w:t>Monday- Friday 07:00-20:00</w:t>
            </w:r>
          </w:p>
          <w:p w14:paraId="38A5FBFB" w14:textId="77777777" w:rsidR="00806D99" w:rsidRDefault="00E16A55" w:rsidP="00822B6F">
            <w:pPr>
              <w:cnfStyle w:val="000000000000" w:firstRow="0" w:lastRow="0" w:firstColumn="0" w:lastColumn="0" w:oddVBand="0" w:evenVBand="0" w:oddHBand="0" w:evenHBand="0" w:firstRowFirstColumn="0" w:firstRowLastColumn="0" w:lastRowFirstColumn="0" w:lastRowLastColumn="0"/>
            </w:pPr>
            <w:r>
              <w:t>Saturdays 08:00-13:30</w:t>
            </w:r>
          </w:p>
          <w:p w14:paraId="7A0DD0CE" w14:textId="77777777" w:rsidR="00376BAA" w:rsidRDefault="00376BAA" w:rsidP="00822B6F">
            <w:pPr>
              <w:cnfStyle w:val="000000000000" w:firstRow="0" w:lastRow="0" w:firstColumn="0" w:lastColumn="0" w:oddVBand="0" w:evenVBand="0" w:oddHBand="0" w:evenHBand="0" w:firstRowFirstColumn="0" w:firstRowLastColumn="0" w:lastRowFirstColumn="0" w:lastRowLastColumn="0"/>
            </w:pPr>
          </w:p>
          <w:p w14:paraId="3E1180D8" w14:textId="5C506FBF" w:rsidR="00E16A55" w:rsidRDefault="00E16A55" w:rsidP="00E16A55">
            <w:pPr>
              <w:cnfStyle w:val="000000000000" w:firstRow="0" w:lastRow="0" w:firstColumn="0" w:lastColumn="0" w:oddVBand="0" w:evenVBand="0" w:oddHBand="0" w:evenHBand="0" w:firstRowFirstColumn="0" w:firstRowLastColumn="0" w:lastRowFirstColumn="0" w:lastRowLastColumn="0"/>
            </w:pPr>
            <w:r>
              <w:t xml:space="preserve">Construction </w:t>
            </w:r>
            <w:r w:rsidR="00B07BD1">
              <w:t xml:space="preserve">Deliveries </w:t>
            </w:r>
            <w:r>
              <w:t>to be carried out</w:t>
            </w:r>
          </w:p>
          <w:p w14:paraId="4088AD5E" w14:textId="6C484D1D" w:rsidR="00E16A55" w:rsidRDefault="00E16A55" w:rsidP="00E16A55">
            <w:pPr>
              <w:cnfStyle w:val="000000000000" w:firstRow="0" w:lastRow="0" w:firstColumn="0" w:lastColumn="0" w:oddVBand="0" w:evenVBand="0" w:oddHBand="0" w:evenHBand="0" w:firstRowFirstColumn="0" w:firstRowLastColumn="0" w:lastRowFirstColumn="0" w:lastRowLastColumn="0"/>
            </w:pPr>
            <w:r>
              <w:t xml:space="preserve">Monday- Friday </w:t>
            </w:r>
            <w:r w:rsidR="00B07BD1">
              <w:t>10</w:t>
            </w:r>
            <w:r>
              <w:t>:00-</w:t>
            </w:r>
            <w:r w:rsidR="00B07BD1">
              <w:t>16</w:t>
            </w:r>
            <w:r>
              <w:t>:00</w:t>
            </w:r>
          </w:p>
          <w:p w14:paraId="4F84D44F" w14:textId="2CF85206" w:rsidR="00E16A55" w:rsidRDefault="00E16A55" w:rsidP="00E16A55">
            <w:pPr>
              <w:cnfStyle w:val="000000000000" w:firstRow="0" w:lastRow="0" w:firstColumn="0" w:lastColumn="0" w:oddVBand="0" w:evenVBand="0" w:oddHBand="0" w:evenHBand="0" w:firstRowFirstColumn="0" w:firstRowLastColumn="0" w:lastRowFirstColumn="0" w:lastRowLastColumn="0"/>
            </w:pPr>
            <w:r>
              <w:t xml:space="preserve">Saturdays </w:t>
            </w:r>
            <w:r w:rsidR="00E75B66">
              <w:t>10</w:t>
            </w:r>
            <w:r>
              <w:t>:00-13:</w:t>
            </w:r>
            <w:r w:rsidR="00E75B66">
              <w:t>0</w:t>
            </w:r>
            <w:r>
              <w:t>0</w:t>
            </w:r>
          </w:p>
        </w:tc>
      </w:tr>
    </w:tbl>
    <w:p w14:paraId="4208A321" w14:textId="77777777" w:rsidR="003332F5" w:rsidRDefault="003332F5" w:rsidP="001911B6"/>
    <w:p w14:paraId="1C03A6A3" w14:textId="517492B1" w:rsidR="006D10F3" w:rsidRDefault="0032735F" w:rsidP="004B786C">
      <w:pPr>
        <w:pStyle w:val="Heading4"/>
      </w:pPr>
      <w:r>
        <w:t>Development Site:</w:t>
      </w:r>
    </w:p>
    <w:p w14:paraId="42D028E8" w14:textId="695E7D34" w:rsidR="001911B6" w:rsidRPr="004F711E" w:rsidRDefault="001911B6" w:rsidP="001911B6">
      <w:pPr>
        <w:rPr>
          <w:sz w:val="24"/>
          <w:szCs w:val="24"/>
        </w:rPr>
      </w:pPr>
      <w:r w:rsidRPr="004F711E">
        <w:rPr>
          <w:sz w:val="24"/>
          <w:szCs w:val="24"/>
        </w:rPr>
        <w:t>A map depicting the scope and boundary</w:t>
      </w:r>
      <w:r w:rsidR="006172EE" w:rsidRPr="004F711E">
        <w:rPr>
          <w:sz w:val="24"/>
          <w:szCs w:val="24"/>
        </w:rPr>
        <w:t xml:space="preserve"> </w:t>
      </w:r>
      <w:r w:rsidRPr="004F711E">
        <w:rPr>
          <w:sz w:val="24"/>
          <w:szCs w:val="24"/>
        </w:rPr>
        <w:t xml:space="preserve">(marked in red) for the overall site </w:t>
      </w:r>
      <w:r w:rsidR="004B5C3C">
        <w:rPr>
          <w:sz w:val="24"/>
          <w:szCs w:val="24"/>
        </w:rPr>
        <w:t xml:space="preserve">can </w:t>
      </w:r>
      <w:r w:rsidR="001324A6">
        <w:rPr>
          <w:sz w:val="24"/>
          <w:szCs w:val="24"/>
        </w:rPr>
        <w:t>be found</w:t>
      </w:r>
      <w:r w:rsidR="004B5C3C">
        <w:rPr>
          <w:sz w:val="24"/>
          <w:szCs w:val="24"/>
        </w:rPr>
        <w:t xml:space="preserve"> in </w:t>
      </w:r>
      <w:r w:rsidRPr="004F711E">
        <w:rPr>
          <w:sz w:val="24"/>
          <w:szCs w:val="24"/>
        </w:rPr>
        <w:t>Appendix 1</w:t>
      </w:r>
      <w:r w:rsidR="00A80648" w:rsidRPr="004F711E">
        <w:rPr>
          <w:sz w:val="24"/>
          <w:szCs w:val="24"/>
        </w:rPr>
        <w:t xml:space="preserve"> </w:t>
      </w:r>
      <w:r w:rsidR="00A475A2">
        <w:rPr>
          <w:sz w:val="24"/>
          <w:szCs w:val="24"/>
        </w:rPr>
        <w:t xml:space="preserve">(however, a </w:t>
      </w:r>
      <w:r w:rsidR="00A80648" w:rsidRPr="004F711E">
        <w:rPr>
          <w:sz w:val="24"/>
          <w:szCs w:val="24"/>
        </w:rPr>
        <w:t xml:space="preserve">full set of </w:t>
      </w:r>
      <w:r w:rsidR="00E43F19" w:rsidRPr="004F711E">
        <w:rPr>
          <w:sz w:val="24"/>
          <w:szCs w:val="24"/>
        </w:rPr>
        <w:t xml:space="preserve">drawings </w:t>
      </w:r>
      <w:r w:rsidR="00192532">
        <w:rPr>
          <w:sz w:val="24"/>
          <w:szCs w:val="24"/>
        </w:rPr>
        <w:t xml:space="preserve">for the scheme is located in </w:t>
      </w:r>
      <w:r w:rsidR="001324A6">
        <w:rPr>
          <w:sz w:val="24"/>
          <w:szCs w:val="24"/>
        </w:rPr>
        <w:t>the introduction</w:t>
      </w:r>
      <w:r w:rsidR="00F626A3" w:rsidRPr="004F711E">
        <w:rPr>
          <w:sz w:val="24"/>
          <w:szCs w:val="24"/>
        </w:rPr>
        <w:t xml:space="preserve"> of the </w:t>
      </w:r>
      <w:r w:rsidR="006F4422" w:rsidRPr="004F711E">
        <w:rPr>
          <w:sz w:val="24"/>
          <w:szCs w:val="24"/>
        </w:rPr>
        <w:t>final Environmental</w:t>
      </w:r>
      <w:r w:rsidR="00A475A2">
        <w:rPr>
          <w:sz w:val="24"/>
          <w:szCs w:val="24"/>
        </w:rPr>
        <w:t xml:space="preserve"> Written</w:t>
      </w:r>
      <w:r w:rsidR="006F4422" w:rsidRPr="004F711E">
        <w:rPr>
          <w:sz w:val="24"/>
          <w:szCs w:val="24"/>
        </w:rPr>
        <w:t xml:space="preserve"> </w:t>
      </w:r>
      <w:r w:rsidR="001324A6" w:rsidRPr="004F711E">
        <w:rPr>
          <w:sz w:val="24"/>
          <w:szCs w:val="24"/>
        </w:rPr>
        <w:t>Statement</w:t>
      </w:r>
      <w:r w:rsidR="001324A6">
        <w:rPr>
          <w:sz w:val="24"/>
          <w:szCs w:val="24"/>
        </w:rPr>
        <w:t xml:space="preserve"> (E.S). and on the website (The Pegasus Group,2022)</w:t>
      </w:r>
      <w:r w:rsidR="00EC2793" w:rsidRPr="004F711E">
        <w:rPr>
          <w:sz w:val="24"/>
          <w:szCs w:val="24"/>
        </w:rPr>
        <w:t xml:space="preserve"> </w:t>
      </w:r>
    </w:p>
    <w:p w14:paraId="24CCA63A" w14:textId="1423B552" w:rsidR="00293488" w:rsidRPr="004F711E" w:rsidRDefault="00293488" w:rsidP="00293488">
      <w:pPr>
        <w:rPr>
          <w:sz w:val="24"/>
          <w:szCs w:val="24"/>
        </w:rPr>
      </w:pPr>
      <w:r w:rsidRPr="004F711E">
        <w:rPr>
          <w:sz w:val="24"/>
          <w:szCs w:val="24"/>
        </w:rPr>
        <w:t>The developme</w:t>
      </w:r>
      <w:r w:rsidR="00731BDE" w:rsidRPr="004F711E">
        <w:rPr>
          <w:sz w:val="24"/>
          <w:szCs w:val="24"/>
        </w:rPr>
        <w:t>n</w:t>
      </w:r>
      <w:r w:rsidRPr="004F711E">
        <w:rPr>
          <w:sz w:val="24"/>
          <w:szCs w:val="24"/>
        </w:rPr>
        <w:t>t site is centrally located at Bryn-y rhyd Farm Lla</w:t>
      </w:r>
      <w:r w:rsidR="002D17FE" w:rsidRPr="004F711E">
        <w:rPr>
          <w:sz w:val="24"/>
          <w:szCs w:val="24"/>
        </w:rPr>
        <w:t>en</w:t>
      </w:r>
      <w:r w:rsidRPr="004F711E">
        <w:rPr>
          <w:sz w:val="24"/>
          <w:szCs w:val="24"/>
        </w:rPr>
        <w:t>di, Pon</w:t>
      </w:r>
      <w:r w:rsidR="00731BDE" w:rsidRPr="004F711E">
        <w:rPr>
          <w:sz w:val="24"/>
          <w:szCs w:val="24"/>
        </w:rPr>
        <w:t>tarddulais</w:t>
      </w:r>
      <w:r w:rsidR="00071D52" w:rsidRPr="004F711E">
        <w:rPr>
          <w:sz w:val="24"/>
          <w:szCs w:val="24"/>
        </w:rPr>
        <w:t>, surrounded by ‘pastoral’ farmland from Bryn-y Rhyd Farm, Bryn Arwel Farm,</w:t>
      </w:r>
      <w:r w:rsidR="00CE1F69" w:rsidRPr="004F711E">
        <w:rPr>
          <w:sz w:val="24"/>
          <w:szCs w:val="24"/>
        </w:rPr>
        <w:t xml:space="preserve"> </w:t>
      </w:r>
      <w:r w:rsidR="00071D52" w:rsidRPr="004F711E">
        <w:rPr>
          <w:sz w:val="24"/>
          <w:szCs w:val="24"/>
        </w:rPr>
        <w:t>Tirgwaid and Ge</w:t>
      </w:r>
      <w:r w:rsidR="00227A5C" w:rsidRPr="004F711E">
        <w:rPr>
          <w:sz w:val="24"/>
          <w:szCs w:val="24"/>
        </w:rPr>
        <w:t>lli Organ F</w:t>
      </w:r>
      <w:r w:rsidR="00CE1F69" w:rsidRPr="004F711E">
        <w:rPr>
          <w:sz w:val="24"/>
          <w:szCs w:val="24"/>
        </w:rPr>
        <w:t>a</w:t>
      </w:r>
      <w:r w:rsidR="00227A5C" w:rsidRPr="004F711E">
        <w:rPr>
          <w:sz w:val="24"/>
          <w:szCs w:val="24"/>
        </w:rPr>
        <w:t>rm</w:t>
      </w:r>
      <w:r w:rsidR="00CE1F69" w:rsidRPr="004F711E">
        <w:rPr>
          <w:sz w:val="24"/>
          <w:szCs w:val="24"/>
        </w:rPr>
        <w:t>.</w:t>
      </w:r>
      <w:r w:rsidR="00BC4FBC" w:rsidRPr="004F711E">
        <w:rPr>
          <w:sz w:val="24"/>
          <w:szCs w:val="24"/>
        </w:rPr>
        <w:t xml:space="preserve"> Situated on the west side of the LLwchwr/Loughor valley</w:t>
      </w:r>
      <w:r w:rsidR="004333BC" w:rsidRPr="004F711E">
        <w:rPr>
          <w:sz w:val="24"/>
          <w:szCs w:val="24"/>
        </w:rPr>
        <w:t xml:space="preserve"> between </w:t>
      </w:r>
      <w:proofErr w:type="spellStart"/>
      <w:r w:rsidR="004333BC" w:rsidRPr="004F711E">
        <w:rPr>
          <w:sz w:val="24"/>
          <w:szCs w:val="24"/>
        </w:rPr>
        <w:t>Tycroes</w:t>
      </w:r>
      <w:proofErr w:type="spellEnd"/>
      <w:r w:rsidR="004333BC" w:rsidRPr="004F711E">
        <w:rPr>
          <w:sz w:val="24"/>
          <w:szCs w:val="24"/>
        </w:rPr>
        <w:t xml:space="preserve"> and </w:t>
      </w:r>
      <w:proofErr w:type="spellStart"/>
      <w:r w:rsidR="004333BC" w:rsidRPr="004F711E">
        <w:rPr>
          <w:sz w:val="24"/>
          <w:szCs w:val="24"/>
        </w:rPr>
        <w:t>Llanedi</w:t>
      </w:r>
      <w:proofErr w:type="spellEnd"/>
      <w:r w:rsidR="004333BC" w:rsidRPr="004F711E">
        <w:rPr>
          <w:sz w:val="24"/>
          <w:szCs w:val="24"/>
        </w:rPr>
        <w:t>.</w:t>
      </w:r>
      <w:r w:rsidR="009B1B11">
        <w:rPr>
          <w:sz w:val="24"/>
          <w:szCs w:val="24"/>
        </w:rPr>
        <w:t xml:space="preserve"> It is </w:t>
      </w:r>
      <w:r w:rsidR="00E652D4">
        <w:rPr>
          <w:sz w:val="24"/>
          <w:szCs w:val="24"/>
        </w:rPr>
        <w:t>also</w:t>
      </w:r>
      <w:r w:rsidR="00E652D4" w:rsidRPr="009B1B11">
        <w:t xml:space="preserve"> </w:t>
      </w:r>
      <w:r w:rsidR="00E652D4" w:rsidRPr="009B1B11">
        <w:rPr>
          <w:sz w:val="24"/>
          <w:szCs w:val="24"/>
        </w:rPr>
        <w:t>bisected</w:t>
      </w:r>
      <w:r w:rsidR="009B1B11" w:rsidRPr="009B1B11">
        <w:rPr>
          <w:sz w:val="24"/>
          <w:szCs w:val="24"/>
        </w:rPr>
        <w:t xml:space="preserve"> by </w:t>
      </w:r>
      <w:proofErr w:type="spellStart"/>
      <w:r w:rsidR="009B1B11" w:rsidRPr="009B1B11">
        <w:rPr>
          <w:sz w:val="24"/>
          <w:szCs w:val="24"/>
        </w:rPr>
        <w:t>Heol</w:t>
      </w:r>
      <w:proofErr w:type="spellEnd"/>
      <w:r w:rsidR="009B1B11" w:rsidRPr="009B1B11">
        <w:rPr>
          <w:sz w:val="24"/>
          <w:szCs w:val="24"/>
        </w:rPr>
        <w:t xml:space="preserve"> </w:t>
      </w:r>
      <w:proofErr w:type="spellStart"/>
      <w:r w:rsidR="009B1B11" w:rsidRPr="009B1B11">
        <w:rPr>
          <w:sz w:val="24"/>
          <w:szCs w:val="24"/>
        </w:rPr>
        <w:t>Troeon</w:t>
      </w:r>
      <w:proofErr w:type="spellEnd"/>
      <w:r w:rsidR="009B1B11" w:rsidRPr="009B1B11">
        <w:rPr>
          <w:sz w:val="24"/>
          <w:szCs w:val="24"/>
        </w:rPr>
        <w:t xml:space="preserve"> Bach which runs from </w:t>
      </w:r>
      <w:proofErr w:type="spellStart"/>
      <w:r w:rsidR="009B1B11" w:rsidRPr="009B1B11">
        <w:rPr>
          <w:sz w:val="24"/>
          <w:szCs w:val="24"/>
        </w:rPr>
        <w:t>Tycroes</w:t>
      </w:r>
      <w:proofErr w:type="spellEnd"/>
      <w:r w:rsidR="009B1B11" w:rsidRPr="009B1B11">
        <w:rPr>
          <w:sz w:val="24"/>
          <w:szCs w:val="24"/>
        </w:rPr>
        <w:t xml:space="preserve"> to </w:t>
      </w:r>
      <w:proofErr w:type="spellStart"/>
      <w:r w:rsidR="009B1B11" w:rsidRPr="009B1B11">
        <w:rPr>
          <w:sz w:val="24"/>
          <w:szCs w:val="24"/>
        </w:rPr>
        <w:t>Llaendi</w:t>
      </w:r>
      <w:proofErr w:type="spellEnd"/>
      <w:r w:rsidR="009B1B11" w:rsidRPr="009B1B11">
        <w:rPr>
          <w:sz w:val="24"/>
          <w:szCs w:val="24"/>
        </w:rPr>
        <w:t xml:space="preserve">, between the existing </w:t>
      </w:r>
      <w:proofErr w:type="spellStart"/>
      <w:r w:rsidR="009B1B11" w:rsidRPr="009B1B11">
        <w:rPr>
          <w:sz w:val="24"/>
          <w:szCs w:val="24"/>
        </w:rPr>
        <w:t>Clawd</w:t>
      </w:r>
      <w:proofErr w:type="spellEnd"/>
      <w:r w:rsidR="009B1B11" w:rsidRPr="009B1B11">
        <w:rPr>
          <w:sz w:val="24"/>
          <w:szCs w:val="24"/>
        </w:rPr>
        <w:t xml:space="preserve"> </w:t>
      </w:r>
      <w:proofErr w:type="spellStart"/>
      <w:r w:rsidR="009B1B11" w:rsidRPr="009B1B11">
        <w:rPr>
          <w:sz w:val="24"/>
          <w:szCs w:val="24"/>
        </w:rPr>
        <w:t>Ddu</w:t>
      </w:r>
      <w:proofErr w:type="spellEnd"/>
      <w:r w:rsidR="009B1B11" w:rsidRPr="009B1B11">
        <w:rPr>
          <w:sz w:val="24"/>
          <w:szCs w:val="24"/>
        </w:rPr>
        <w:t xml:space="preserve"> Solar Farm, </w:t>
      </w:r>
      <w:proofErr w:type="spellStart"/>
      <w:r w:rsidR="009B1B11" w:rsidRPr="009B1B11">
        <w:rPr>
          <w:sz w:val="24"/>
          <w:szCs w:val="24"/>
        </w:rPr>
        <w:t>Penrhiw</w:t>
      </w:r>
      <w:proofErr w:type="spellEnd"/>
      <w:r w:rsidR="009B1B11" w:rsidRPr="009B1B11">
        <w:rPr>
          <w:sz w:val="24"/>
          <w:szCs w:val="24"/>
        </w:rPr>
        <w:t xml:space="preserve"> Cottage, the Old School Yard, </w:t>
      </w:r>
      <w:proofErr w:type="spellStart"/>
      <w:r w:rsidR="009B1B11" w:rsidRPr="009B1B11">
        <w:rPr>
          <w:sz w:val="24"/>
          <w:szCs w:val="24"/>
        </w:rPr>
        <w:t>Gelli</w:t>
      </w:r>
      <w:proofErr w:type="spellEnd"/>
      <w:r w:rsidR="009B1B11" w:rsidRPr="009B1B11">
        <w:rPr>
          <w:sz w:val="24"/>
          <w:szCs w:val="24"/>
        </w:rPr>
        <w:t xml:space="preserve"> Organ Farm, </w:t>
      </w:r>
      <w:proofErr w:type="spellStart"/>
      <w:r w:rsidR="009B1B11" w:rsidRPr="009B1B11">
        <w:rPr>
          <w:sz w:val="24"/>
          <w:szCs w:val="24"/>
        </w:rPr>
        <w:t>Sychnant</w:t>
      </w:r>
      <w:proofErr w:type="spellEnd"/>
      <w:r w:rsidR="009B1B11" w:rsidRPr="009B1B11">
        <w:rPr>
          <w:sz w:val="24"/>
          <w:szCs w:val="24"/>
        </w:rPr>
        <w:t xml:space="preserve"> Farm, Pentre </w:t>
      </w:r>
      <w:proofErr w:type="spellStart"/>
      <w:r w:rsidR="009B1B11" w:rsidRPr="009B1B11">
        <w:rPr>
          <w:sz w:val="24"/>
          <w:szCs w:val="24"/>
        </w:rPr>
        <w:t>Hardd</w:t>
      </w:r>
      <w:proofErr w:type="spellEnd"/>
      <w:r w:rsidR="009B1B11" w:rsidRPr="009B1B11">
        <w:rPr>
          <w:sz w:val="24"/>
          <w:szCs w:val="24"/>
        </w:rPr>
        <w:t xml:space="preserve"> and </w:t>
      </w:r>
      <w:proofErr w:type="spellStart"/>
      <w:r w:rsidR="009B1B11" w:rsidRPr="009B1B11">
        <w:rPr>
          <w:sz w:val="24"/>
          <w:szCs w:val="24"/>
        </w:rPr>
        <w:t>Llaendi</w:t>
      </w:r>
      <w:proofErr w:type="spellEnd"/>
      <w:r w:rsidR="009B1B11" w:rsidRPr="009B1B11">
        <w:rPr>
          <w:sz w:val="24"/>
          <w:szCs w:val="24"/>
        </w:rPr>
        <w:t>. The eastern part of the site extends downwards to Erw-</w:t>
      </w:r>
      <w:proofErr w:type="spellStart"/>
      <w:r w:rsidR="009B1B11" w:rsidRPr="009B1B11">
        <w:rPr>
          <w:sz w:val="24"/>
          <w:szCs w:val="24"/>
        </w:rPr>
        <w:t>wastad</w:t>
      </w:r>
      <w:proofErr w:type="spellEnd"/>
      <w:r w:rsidR="009B1B11" w:rsidRPr="009B1B11">
        <w:rPr>
          <w:sz w:val="24"/>
          <w:szCs w:val="24"/>
        </w:rPr>
        <w:t>-</w:t>
      </w:r>
      <w:proofErr w:type="spellStart"/>
      <w:r w:rsidR="009B1B11" w:rsidRPr="009B1B11">
        <w:rPr>
          <w:sz w:val="24"/>
          <w:szCs w:val="24"/>
        </w:rPr>
        <w:t>fawr</w:t>
      </w:r>
      <w:proofErr w:type="spellEnd"/>
      <w:r w:rsidR="009B1B11" w:rsidRPr="009B1B11">
        <w:rPr>
          <w:sz w:val="24"/>
          <w:szCs w:val="24"/>
        </w:rPr>
        <w:t xml:space="preserve"> Farm. </w:t>
      </w:r>
      <w:proofErr w:type="spellStart"/>
      <w:r w:rsidR="009B1B11" w:rsidRPr="009B1B11">
        <w:rPr>
          <w:sz w:val="24"/>
          <w:szCs w:val="24"/>
        </w:rPr>
        <w:t>C</w:t>
      </w:r>
      <w:r w:rsidR="00E4765D">
        <w:rPr>
          <w:sz w:val="24"/>
          <w:szCs w:val="24"/>
        </w:rPr>
        <w:t>l</w:t>
      </w:r>
      <w:r w:rsidR="009B1B11" w:rsidRPr="009B1B11">
        <w:rPr>
          <w:sz w:val="24"/>
          <w:szCs w:val="24"/>
        </w:rPr>
        <w:t>lawd</w:t>
      </w:r>
      <w:proofErr w:type="spellEnd"/>
      <w:r w:rsidR="009B1B11" w:rsidRPr="009B1B11">
        <w:rPr>
          <w:sz w:val="24"/>
          <w:szCs w:val="24"/>
        </w:rPr>
        <w:t xml:space="preserve"> </w:t>
      </w:r>
      <w:proofErr w:type="spellStart"/>
      <w:r w:rsidR="009B1B11" w:rsidRPr="009B1B11">
        <w:rPr>
          <w:sz w:val="24"/>
          <w:szCs w:val="24"/>
        </w:rPr>
        <w:t>Ddu</w:t>
      </w:r>
      <w:proofErr w:type="spellEnd"/>
      <w:r w:rsidR="009B1B11" w:rsidRPr="009B1B11">
        <w:rPr>
          <w:sz w:val="24"/>
          <w:szCs w:val="24"/>
        </w:rPr>
        <w:t xml:space="preserve"> is located 0.18 km from the north eastern portion of the site.</w:t>
      </w:r>
    </w:p>
    <w:p w14:paraId="23FB561C" w14:textId="2D3DCB5C" w:rsidR="00B84B29" w:rsidRDefault="00E953A4" w:rsidP="00293488">
      <w:pPr>
        <w:rPr>
          <w:sz w:val="24"/>
          <w:szCs w:val="24"/>
        </w:rPr>
      </w:pPr>
      <w:r w:rsidRPr="004F711E">
        <w:rPr>
          <w:sz w:val="24"/>
          <w:szCs w:val="24"/>
        </w:rPr>
        <w:t>The cable route is proposed to utilise the local road network</w:t>
      </w:r>
      <w:r w:rsidR="00713215" w:rsidRPr="004F711E">
        <w:rPr>
          <w:sz w:val="24"/>
          <w:szCs w:val="24"/>
        </w:rPr>
        <w:t xml:space="preserve"> to the northeast of the site and will connect to the existing DNO substation node at </w:t>
      </w:r>
      <w:r w:rsidR="00AE6C93" w:rsidRPr="004F711E">
        <w:rPr>
          <w:sz w:val="24"/>
          <w:szCs w:val="24"/>
        </w:rPr>
        <w:t>Tycroes</w:t>
      </w:r>
      <w:r w:rsidR="00A46071" w:rsidRPr="004F711E">
        <w:rPr>
          <w:sz w:val="24"/>
          <w:szCs w:val="24"/>
        </w:rPr>
        <w:t xml:space="preserve"> </w:t>
      </w:r>
      <w:r w:rsidR="00AE6C93" w:rsidRPr="004F711E">
        <w:rPr>
          <w:sz w:val="24"/>
          <w:szCs w:val="24"/>
        </w:rPr>
        <w:t>(site</w:t>
      </w:r>
      <w:r w:rsidR="002071C0" w:rsidRPr="004F711E">
        <w:rPr>
          <w:sz w:val="24"/>
          <w:szCs w:val="24"/>
        </w:rPr>
        <w:t xml:space="preserve"> for newly consented solar farm)</w:t>
      </w:r>
      <w:r w:rsidR="00027250" w:rsidRPr="004F711E">
        <w:rPr>
          <w:sz w:val="24"/>
          <w:szCs w:val="24"/>
        </w:rPr>
        <w:t xml:space="preserve"> </w:t>
      </w:r>
      <w:r w:rsidR="00553C75" w:rsidRPr="004F711E">
        <w:rPr>
          <w:sz w:val="24"/>
          <w:szCs w:val="24"/>
        </w:rPr>
        <w:t>Llwchwr Valley Special Landscape Area (SLA)</w:t>
      </w:r>
      <w:r w:rsidR="00563337">
        <w:rPr>
          <w:sz w:val="24"/>
          <w:szCs w:val="24"/>
        </w:rPr>
        <w:t xml:space="preserve"> also</w:t>
      </w:r>
      <w:r w:rsidR="00553C75" w:rsidRPr="004F711E">
        <w:rPr>
          <w:sz w:val="24"/>
          <w:szCs w:val="24"/>
        </w:rPr>
        <w:t xml:space="preserve"> covers part of the site</w:t>
      </w:r>
      <w:r w:rsidR="007F2757">
        <w:rPr>
          <w:sz w:val="24"/>
          <w:szCs w:val="24"/>
        </w:rPr>
        <w:t xml:space="preserve">, which </w:t>
      </w:r>
      <w:r w:rsidR="006A24C5" w:rsidRPr="004F711E">
        <w:rPr>
          <w:sz w:val="24"/>
          <w:szCs w:val="24"/>
        </w:rPr>
        <w:t>is also near to a total of 22 ‘Important Ecological features’(IEFs)</w:t>
      </w:r>
      <w:r w:rsidR="00012311" w:rsidRPr="004F711E">
        <w:rPr>
          <w:sz w:val="24"/>
          <w:szCs w:val="24"/>
        </w:rPr>
        <w:t xml:space="preserve"> listed below</w:t>
      </w:r>
      <w:r w:rsidR="00AD2160" w:rsidRPr="004F711E">
        <w:rPr>
          <w:sz w:val="24"/>
          <w:szCs w:val="24"/>
        </w:rPr>
        <w:t xml:space="preserve"> in Summary table</w:t>
      </w:r>
      <w:r w:rsidR="007F2757">
        <w:rPr>
          <w:sz w:val="24"/>
          <w:szCs w:val="24"/>
        </w:rPr>
        <w:t xml:space="preserve"> </w:t>
      </w:r>
      <w:r w:rsidR="00AD2160" w:rsidRPr="004F711E">
        <w:rPr>
          <w:sz w:val="24"/>
          <w:szCs w:val="24"/>
        </w:rPr>
        <w:t>(</w:t>
      </w:r>
      <w:r w:rsidR="00563337">
        <w:rPr>
          <w:sz w:val="24"/>
          <w:szCs w:val="24"/>
        </w:rPr>
        <w:t>5</w:t>
      </w:r>
      <w:r w:rsidR="00AD2160" w:rsidRPr="004F711E">
        <w:rPr>
          <w:sz w:val="24"/>
          <w:szCs w:val="24"/>
        </w:rPr>
        <w:t>) below</w:t>
      </w:r>
      <w:r w:rsidR="007F2757">
        <w:rPr>
          <w:sz w:val="24"/>
          <w:szCs w:val="24"/>
        </w:rPr>
        <w:t>:</w:t>
      </w:r>
    </w:p>
    <w:p w14:paraId="0A494A25" w14:textId="7FC4283E" w:rsidR="00AD2160" w:rsidRDefault="00AD2160" w:rsidP="00AD2160">
      <w:pPr>
        <w:pStyle w:val="Heading3"/>
      </w:pPr>
      <w:bookmarkStart w:id="20" w:name="_Toc124444022"/>
      <w:r>
        <w:lastRenderedPageBreak/>
        <w:t>Summary Table</w:t>
      </w:r>
      <w:r w:rsidR="00563337">
        <w:t xml:space="preserve"> 5</w:t>
      </w:r>
      <w:r w:rsidR="000A2F1A">
        <w:t>: Important Ecological Features for Brynrhyd Solar Farm</w:t>
      </w:r>
      <w:r w:rsidR="00612A40">
        <w:t xml:space="preserve"> Site</w:t>
      </w:r>
      <w:r w:rsidR="000E006C">
        <w:t xml:space="preserve"> Proposal</w:t>
      </w:r>
      <w:bookmarkEnd w:id="20"/>
    </w:p>
    <w:p w14:paraId="4E584937" w14:textId="7ABF1AE8" w:rsidR="000A2F1A" w:rsidRDefault="00FD45B1" w:rsidP="00653ACA">
      <w:pPr>
        <w:pStyle w:val="Heading4"/>
      </w:pPr>
      <w:r>
        <w:t>(</w:t>
      </w:r>
      <w:r w:rsidR="000A2F1A" w:rsidRPr="00D1153E">
        <w:t xml:space="preserve">Adapted </w:t>
      </w:r>
      <w:r w:rsidR="00653ACA" w:rsidRPr="00D1153E">
        <w:t xml:space="preserve">from </w:t>
      </w:r>
      <w:r w:rsidR="00653ACA">
        <w:t>Section</w:t>
      </w:r>
      <w:r w:rsidR="000C76A0">
        <w:t xml:space="preserve"> Four of the </w:t>
      </w:r>
      <w:r w:rsidR="00653ACA">
        <w:t>Environmental</w:t>
      </w:r>
      <w:r w:rsidR="00317AF7">
        <w:t xml:space="preserve"> </w:t>
      </w:r>
      <w:r w:rsidR="00653ACA">
        <w:t>Non-Technical</w:t>
      </w:r>
      <w:r w:rsidR="00317AF7">
        <w:t xml:space="preserve"> </w:t>
      </w:r>
      <w:r w:rsidR="00653ACA">
        <w:t xml:space="preserve">Statement </w:t>
      </w:r>
      <w:r w:rsidR="00317AF7">
        <w:t>(Pegasus Group,2021)</w:t>
      </w:r>
      <w:r w:rsidR="00D1153E" w:rsidRPr="00D1153E">
        <w:t>)</w:t>
      </w:r>
    </w:p>
    <w:p w14:paraId="6FC639AB" w14:textId="77777777" w:rsidR="00653ACA" w:rsidRPr="00653ACA" w:rsidRDefault="00653ACA" w:rsidP="00653ACA"/>
    <w:tbl>
      <w:tblPr>
        <w:tblStyle w:val="GridTable2"/>
        <w:tblW w:w="0" w:type="auto"/>
        <w:tblLook w:val="04A0" w:firstRow="1" w:lastRow="0" w:firstColumn="1" w:lastColumn="0" w:noHBand="0" w:noVBand="1"/>
      </w:tblPr>
      <w:tblGrid>
        <w:gridCol w:w="4508"/>
        <w:gridCol w:w="4508"/>
      </w:tblGrid>
      <w:tr w:rsidR="00EF1DAC" w14:paraId="7AAA87A5" w14:textId="77777777" w:rsidTr="00C930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18A370" w14:textId="393C26D2" w:rsidR="00EF1DAC" w:rsidRPr="00653ACA" w:rsidRDefault="00B71C14" w:rsidP="00293488">
            <w:pPr>
              <w:rPr>
                <w:sz w:val="24"/>
                <w:szCs w:val="24"/>
              </w:rPr>
            </w:pPr>
            <w:r w:rsidRPr="00653ACA">
              <w:rPr>
                <w:sz w:val="24"/>
                <w:szCs w:val="24"/>
              </w:rPr>
              <w:t xml:space="preserve">IEF </w:t>
            </w:r>
            <w:r w:rsidR="00186556" w:rsidRPr="00653ACA">
              <w:rPr>
                <w:sz w:val="24"/>
                <w:szCs w:val="24"/>
              </w:rPr>
              <w:t>Description: Area</w:t>
            </w:r>
          </w:p>
        </w:tc>
        <w:tc>
          <w:tcPr>
            <w:tcW w:w="4508" w:type="dxa"/>
          </w:tcPr>
          <w:p w14:paraId="4E42FB2B" w14:textId="4911F208" w:rsidR="00EF1DAC" w:rsidRPr="00653ACA" w:rsidRDefault="00B71C14" w:rsidP="00293488">
            <w:pPr>
              <w:cnfStyle w:val="100000000000" w:firstRow="1" w:lastRow="0" w:firstColumn="0" w:lastColumn="0" w:oddVBand="0" w:evenVBand="0" w:oddHBand="0" w:evenHBand="0" w:firstRowFirstColumn="0" w:firstRowLastColumn="0" w:lastRowFirstColumn="0" w:lastRowLastColumn="0"/>
              <w:rPr>
                <w:sz w:val="24"/>
                <w:szCs w:val="24"/>
              </w:rPr>
            </w:pPr>
            <w:r w:rsidRPr="00653ACA">
              <w:rPr>
                <w:sz w:val="24"/>
                <w:szCs w:val="24"/>
              </w:rPr>
              <w:t xml:space="preserve">IEF </w:t>
            </w:r>
            <w:r w:rsidR="00186556" w:rsidRPr="00653ACA">
              <w:rPr>
                <w:sz w:val="24"/>
                <w:szCs w:val="24"/>
              </w:rPr>
              <w:t>Description: Species</w:t>
            </w:r>
          </w:p>
        </w:tc>
      </w:tr>
      <w:tr w:rsidR="00EF1DAC" w14:paraId="26ECB369"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22BBC6" w14:textId="419471A1" w:rsidR="00EF1DAC" w:rsidRDefault="00FD131E" w:rsidP="00293488">
            <w:bookmarkStart w:id="21" w:name="_Hlk124177134"/>
            <w:r w:rsidRPr="00FD131E">
              <w:t>Caeau Mynydd Mawr Special Area of conservation,</w:t>
            </w:r>
            <w:bookmarkEnd w:id="21"/>
          </w:p>
        </w:tc>
        <w:tc>
          <w:tcPr>
            <w:tcW w:w="4508" w:type="dxa"/>
          </w:tcPr>
          <w:p w14:paraId="7E8A9E6D" w14:textId="27A9FA5A" w:rsidR="00EF1DAC" w:rsidRDefault="00D1153E" w:rsidP="00293488">
            <w:pPr>
              <w:cnfStyle w:val="000000100000" w:firstRow="0" w:lastRow="0" w:firstColumn="0" w:lastColumn="0" w:oddVBand="0" w:evenVBand="0" w:oddHBand="1" w:evenHBand="0" w:firstRowFirstColumn="0" w:firstRowLastColumn="0" w:lastRowFirstColumn="0" w:lastRowLastColumn="0"/>
            </w:pPr>
            <w:r>
              <w:t>Badgers</w:t>
            </w:r>
          </w:p>
        </w:tc>
      </w:tr>
      <w:tr w:rsidR="00EF1DAC" w14:paraId="6E5F61C8"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61AB87B4" w14:textId="7A33B157" w:rsidR="00EF1DAC" w:rsidRDefault="00FD131E" w:rsidP="00293488">
            <w:r w:rsidRPr="00FD131E">
              <w:t>Caeau Ffos Fach SSSI,</w:t>
            </w:r>
          </w:p>
        </w:tc>
        <w:tc>
          <w:tcPr>
            <w:tcW w:w="4508" w:type="dxa"/>
          </w:tcPr>
          <w:p w14:paraId="0C81E5F3" w14:textId="5FFB1811" w:rsidR="00EF1DAC" w:rsidRDefault="00D1153E" w:rsidP="00293488">
            <w:pPr>
              <w:cnfStyle w:val="000000000000" w:firstRow="0" w:lastRow="0" w:firstColumn="0" w:lastColumn="0" w:oddVBand="0" w:evenVBand="0" w:oddHBand="0" w:evenHBand="0" w:firstRowFirstColumn="0" w:firstRowLastColumn="0" w:lastRowFirstColumn="0" w:lastRowLastColumn="0"/>
            </w:pPr>
            <w:r>
              <w:t>Bats</w:t>
            </w:r>
          </w:p>
        </w:tc>
      </w:tr>
      <w:tr w:rsidR="00EF1DAC" w14:paraId="2E5B20E0"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3732EF" w14:textId="73ADB75A" w:rsidR="00EF1DAC" w:rsidRDefault="00FD131E" w:rsidP="00293488">
            <w:r w:rsidRPr="00FD131E">
              <w:t>Caeau Afon Gwilli SSSI,</w:t>
            </w:r>
          </w:p>
        </w:tc>
        <w:tc>
          <w:tcPr>
            <w:tcW w:w="4508" w:type="dxa"/>
          </w:tcPr>
          <w:p w14:paraId="4CA9EFA3" w14:textId="360A01A8" w:rsidR="00EF1DAC" w:rsidRDefault="00292C57" w:rsidP="00293488">
            <w:pPr>
              <w:cnfStyle w:val="000000100000" w:firstRow="0" w:lastRow="0" w:firstColumn="0" w:lastColumn="0" w:oddVBand="0" w:evenVBand="0" w:oddHBand="1" w:evenHBand="0" w:firstRowFirstColumn="0" w:firstRowLastColumn="0" w:lastRowFirstColumn="0" w:lastRowLastColumn="0"/>
            </w:pPr>
            <w:r>
              <w:t>Otters</w:t>
            </w:r>
          </w:p>
        </w:tc>
      </w:tr>
      <w:tr w:rsidR="00EF1DAC" w14:paraId="37FA3053"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7908F0FC" w14:textId="58B8F587" w:rsidR="00EF1DAC" w:rsidRDefault="00FD131E" w:rsidP="00293488">
            <w:r w:rsidRPr="00FD131E">
              <w:t>Caeau Blaenae – Mawr SSSI</w:t>
            </w:r>
          </w:p>
        </w:tc>
        <w:tc>
          <w:tcPr>
            <w:tcW w:w="4508" w:type="dxa"/>
          </w:tcPr>
          <w:p w14:paraId="6711FBEA" w14:textId="403305F9" w:rsidR="00EF1DAC" w:rsidRDefault="00186556" w:rsidP="00293488">
            <w:pPr>
              <w:cnfStyle w:val="000000000000" w:firstRow="0" w:lastRow="0" w:firstColumn="0" w:lastColumn="0" w:oddVBand="0" w:evenVBand="0" w:oddHBand="0" w:evenHBand="0" w:firstRowFirstColumn="0" w:firstRowLastColumn="0" w:lastRowFirstColumn="0" w:lastRowLastColumn="0"/>
            </w:pPr>
            <w:r>
              <w:t>Water voles</w:t>
            </w:r>
          </w:p>
        </w:tc>
      </w:tr>
      <w:tr w:rsidR="00EF1DAC" w14:paraId="298A41AC"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41CC4B6" w14:textId="6D516F31" w:rsidR="00EF1DAC" w:rsidRDefault="00FD131E" w:rsidP="00293488">
            <w:r w:rsidRPr="00FD131E">
              <w:t>Caeau Lotwen SSSI,</w:t>
            </w:r>
          </w:p>
        </w:tc>
        <w:tc>
          <w:tcPr>
            <w:tcW w:w="4508" w:type="dxa"/>
          </w:tcPr>
          <w:p w14:paraId="2EB32474" w14:textId="3A4ADB6E" w:rsidR="00EF1DAC" w:rsidRDefault="00186556" w:rsidP="00293488">
            <w:pPr>
              <w:cnfStyle w:val="000000100000" w:firstRow="0" w:lastRow="0" w:firstColumn="0" w:lastColumn="0" w:oddVBand="0" w:evenVBand="0" w:oddHBand="1" w:evenHBand="0" w:firstRowFirstColumn="0" w:firstRowLastColumn="0" w:lastRowFirstColumn="0" w:lastRowLastColumn="0"/>
            </w:pPr>
            <w:r>
              <w:t>Dormice</w:t>
            </w:r>
          </w:p>
        </w:tc>
      </w:tr>
      <w:tr w:rsidR="00EF1DAC" w14:paraId="6E4E0CC6"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38061A8F" w14:textId="396E73A8" w:rsidR="00EF1DAC" w:rsidRDefault="00FD131E" w:rsidP="00293488">
            <w:r w:rsidRPr="00FD131E">
              <w:t>River Loughor SINC</w:t>
            </w:r>
          </w:p>
        </w:tc>
        <w:tc>
          <w:tcPr>
            <w:tcW w:w="4508" w:type="dxa"/>
          </w:tcPr>
          <w:p w14:paraId="5D35A6D4" w14:textId="4D8E1982" w:rsidR="00EF1DAC" w:rsidRDefault="00292C57" w:rsidP="00293488">
            <w:pPr>
              <w:cnfStyle w:val="000000000000" w:firstRow="0" w:lastRow="0" w:firstColumn="0" w:lastColumn="0" w:oddVBand="0" w:evenVBand="0" w:oddHBand="0" w:evenHBand="0" w:firstRowFirstColumn="0" w:firstRowLastColumn="0" w:lastRowFirstColumn="0" w:lastRowLastColumn="0"/>
            </w:pPr>
            <w:r>
              <w:t>Birds</w:t>
            </w:r>
          </w:p>
        </w:tc>
      </w:tr>
      <w:tr w:rsidR="00EF1DAC" w14:paraId="583C6A41"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4CE823" w14:textId="66A2471A" w:rsidR="00EF1DAC" w:rsidRDefault="00FD131E" w:rsidP="00293488">
            <w:r w:rsidRPr="00FD131E">
              <w:t>NRW Priority area- Heathland and Grassland</w:t>
            </w:r>
          </w:p>
        </w:tc>
        <w:tc>
          <w:tcPr>
            <w:tcW w:w="4508" w:type="dxa"/>
          </w:tcPr>
          <w:p w14:paraId="7872693E" w14:textId="30327F79" w:rsidR="00EF1DAC" w:rsidRDefault="00292C57" w:rsidP="00293488">
            <w:pPr>
              <w:cnfStyle w:val="000000100000" w:firstRow="0" w:lastRow="0" w:firstColumn="0" w:lastColumn="0" w:oddVBand="0" w:evenVBand="0" w:oddHBand="1" w:evenHBand="0" w:firstRowFirstColumn="0" w:firstRowLastColumn="0" w:lastRowFirstColumn="0" w:lastRowLastColumn="0"/>
            </w:pPr>
            <w:r>
              <w:t>Widespread Amphibians</w:t>
            </w:r>
          </w:p>
        </w:tc>
      </w:tr>
      <w:tr w:rsidR="00FD131E" w14:paraId="1E9F238F"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1D8DE115" w14:textId="751D7AB1" w:rsidR="00FD131E" w:rsidRPr="00FD131E" w:rsidRDefault="001C3237" w:rsidP="00293488">
            <w:r>
              <w:t>H</w:t>
            </w:r>
            <w:r w:rsidR="00FD131E" w:rsidRPr="00FD131E">
              <w:t>edgerows and woodland edges</w:t>
            </w:r>
          </w:p>
        </w:tc>
        <w:tc>
          <w:tcPr>
            <w:tcW w:w="4508" w:type="dxa"/>
          </w:tcPr>
          <w:p w14:paraId="6700A3F7" w14:textId="231F6BB0" w:rsidR="00FD131E" w:rsidRDefault="00292C57" w:rsidP="00293488">
            <w:pPr>
              <w:cnfStyle w:val="000000000000" w:firstRow="0" w:lastRow="0" w:firstColumn="0" w:lastColumn="0" w:oddVBand="0" w:evenVBand="0" w:oddHBand="0" w:evenHBand="0" w:firstRowFirstColumn="0" w:firstRowLastColumn="0" w:lastRowFirstColumn="0" w:lastRowLastColumn="0"/>
            </w:pPr>
            <w:r>
              <w:t>Reptiles</w:t>
            </w:r>
          </w:p>
        </w:tc>
      </w:tr>
      <w:tr w:rsidR="001C3237" w14:paraId="3953E803"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7D2817" w14:textId="3A3A5129" w:rsidR="001C3237" w:rsidRPr="00FD131E" w:rsidRDefault="001C3237" w:rsidP="00293488">
            <w:r>
              <w:t>Ancient Woodland</w:t>
            </w:r>
          </w:p>
        </w:tc>
        <w:tc>
          <w:tcPr>
            <w:tcW w:w="4508" w:type="dxa"/>
          </w:tcPr>
          <w:p w14:paraId="2777C882" w14:textId="217C1AAC" w:rsidR="001C3237" w:rsidRDefault="00292C57" w:rsidP="00293488">
            <w:pPr>
              <w:cnfStyle w:val="000000100000" w:firstRow="0" w:lastRow="0" w:firstColumn="0" w:lastColumn="0" w:oddVBand="0" w:evenVBand="0" w:oddHBand="1" w:evenHBand="0" w:firstRowFirstColumn="0" w:firstRowLastColumn="0" w:lastRowFirstColumn="0" w:lastRowLastColumn="0"/>
            </w:pPr>
            <w:r>
              <w:t>Invertebrates</w:t>
            </w:r>
          </w:p>
        </w:tc>
      </w:tr>
      <w:tr w:rsidR="001C3237" w14:paraId="784728E7"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54C56BF4" w14:textId="2A3D8C22" w:rsidR="001C3237" w:rsidRPr="00FD131E" w:rsidRDefault="001C3237" w:rsidP="00293488">
            <w:r>
              <w:t>Ditches</w:t>
            </w:r>
          </w:p>
        </w:tc>
        <w:tc>
          <w:tcPr>
            <w:tcW w:w="4508" w:type="dxa"/>
          </w:tcPr>
          <w:p w14:paraId="34CB59F7" w14:textId="0BE950B0" w:rsidR="001C3237" w:rsidRDefault="00292C57" w:rsidP="00293488">
            <w:pPr>
              <w:cnfStyle w:val="000000000000" w:firstRow="0" w:lastRow="0" w:firstColumn="0" w:lastColumn="0" w:oddVBand="0" w:evenVBand="0" w:oddHBand="0" w:evenHBand="0" w:firstRowFirstColumn="0" w:firstRowLastColumn="0" w:lastRowFirstColumn="0" w:lastRowLastColumn="0"/>
            </w:pPr>
            <w:r>
              <w:t>Invasive species</w:t>
            </w:r>
            <w:r w:rsidR="00612A40">
              <w:t xml:space="preserve"> </w:t>
            </w:r>
            <w:r w:rsidR="00243353">
              <w:t>(</w:t>
            </w:r>
            <w:r w:rsidR="00612A40">
              <w:t>Japanese</w:t>
            </w:r>
            <w:r w:rsidR="00243353">
              <w:t xml:space="preserve"> Knot Weed, </w:t>
            </w:r>
            <w:r w:rsidR="00612A40">
              <w:t>Himalayan</w:t>
            </w:r>
            <w:r w:rsidR="00243353">
              <w:t xml:space="preserve"> Balsam</w:t>
            </w:r>
            <w:r w:rsidR="00612A40">
              <w:t>)</w:t>
            </w:r>
          </w:p>
        </w:tc>
      </w:tr>
      <w:tr w:rsidR="00525CE2" w14:paraId="2D10014B"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E28DB81" w14:textId="6CFA8E61" w:rsidR="00525CE2" w:rsidRDefault="00525CE2" w:rsidP="00293488">
            <w:r>
              <w:t>Watercourses</w:t>
            </w:r>
          </w:p>
        </w:tc>
        <w:tc>
          <w:tcPr>
            <w:tcW w:w="4508" w:type="dxa"/>
          </w:tcPr>
          <w:p w14:paraId="1079D5E9" w14:textId="77777777" w:rsidR="00525CE2" w:rsidRDefault="00525CE2" w:rsidP="00293488">
            <w:pPr>
              <w:cnfStyle w:val="000000100000" w:firstRow="0" w:lastRow="0" w:firstColumn="0" w:lastColumn="0" w:oddVBand="0" w:evenVBand="0" w:oddHBand="1" w:evenHBand="0" w:firstRowFirstColumn="0" w:firstRowLastColumn="0" w:lastRowFirstColumn="0" w:lastRowLastColumn="0"/>
            </w:pPr>
          </w:p>
        </w:tc>
      </w:tr>
    </w:tbl>
    <w:p w14:paraId="2E217082" w14:textId="77777777" w:rsidR="00EF1DAC" w:rsidRDefault="00EF1DAC" w:rsidP="00293488"/>
    <w:p w14:paraId="7129EF40" w14:textId="3B2380A1" w:rsidR="000F5C56" w:rsidRDefault="000F5C56" w:rsidP="00FD45B1">
      <w:pPr>
        <w:pStyle w:val="Heading4"/>
      </w:pPr>
      <w:r>
        <w:t>Biodiversity Enhancements:</w:t>
      </w:r>
    </w:p>
    <w:p w14:paraId="1F751403" w14:textId="6ACAAFBB" w:rsidR="000F5C56" w:rsidRDefault="007D2472" w:rsidP="000F5C56">
      <w:pPr>
        <w:rPr>
          <w:sz w:val="24"/>
          <w:szCs w:val="24"/>
        </w:rPr>
      </w:pPr>
      <w:r>
        <w:rPr>
          <w:sz w:val="24"/>
          <w:szCs w:val="24"/>
        </w:rPr>
        <w:t>In</w:t>
      </w:r>
      <w:r w:rsidR="000F5C56" w:rsidRPr="00FD45B1">
        <w:rPr>
          <w:sz w:val="24"/>
          <w:szCs w:val="24"/>
        </w:rPr>
        <w:t xml:space="preserve"> addition to</w:t>
      </w:r>
      <w:r>
        <w:rPr>
          <w:sz w:val="24"/>
          <w:szCs w:val="24"/>
        </w:rPr>
        <w:t xml:space="preserve"> the measures outlined in summary Table 4 above</w:t>
      </w:r>
      <w:r w:rsidR="000F5C56" w:rsidRPr="00FD45B1">
        <w:rPr>
          <w:sz w:val="24"/>
          <w:szCs w:val="24"/>
        </w:rPr>
        <w:t xml:space="preserve"> favourable conditions </w:t>
      </w:r>
      <w:r w:rsidR="0002482F">
        <w:rPr>
          <w:sz w:val="24"/>
          <w:szCs w:val="24"/>
        </w:rPr>
        <w:t xml:space="preserve"> are to be created </w:t>
      </w:r>
      <w:r w:rsidR="000F5C56" w:rsidRPr="00FD45B1">
        <w:rPr>
          <w:sz w:val="24"/>
          <w:szCs w:val="24"/>
        </w:rPr>
        <w:t xml:space="preserve">on the tip of the North western portion of the scheme for Marsh Fritillary Butterfly larvae </w:t>
      </w:r>
      <w:r w:rsidR="0002482F">
        <w:rPr>
          <w:sz w:val="24"/>
          <w:szCs w:val="24"/>
        </w:rPr>
        <w:t>(</w:t>
      </w:r>
      <w:r w:rsidR="000F5C56" w:rsidRPr="00FD45B1">
        <w:rPr>
          <w:sz w:val="24"/>
          <w:szCs w:val="24"/>
        </w:rPr>
        <w:t>coincid</w:t>
      </w:r>
      <w:r w:rsidR="0002482F">
        <w:rPr>
          <w:sz w:val="24"/>
          <w:szCs w:val="24"/>
        </w:rPr>
        <w:t>ing</w:t>
      </w:r>
      <w:r w:rsidR="000F5C56" w:rsidRPr="00FD45B1">
        <w:rPr>
          <w:sz w:val="24"/>
          <w:szCs w:val="24"/>
        </w:rPr>
        <w:t xml:space="preserve"> with the</w:t>
      </w:r>
      <w:r w:rsidR="00545282" w:rsidRPr="00FD45B1">
        <w:rPr>
          <w:sz w:val="24"/>
          <w:szCs w:val="24"/>
        </w:rPr>
        <w:t xml:space="preserve"> NRW Priority area</w:t>
      </w:r>
      <w:r w:rsidR="0002482F">
        <w:rPr>
          <w:sz w:val="24"/>
          <w:szCs w:val="24"/>
        </w:rPr>
        <w:t>).</w:t>
      </w:r>
      <w:r w:rsidR="00CD7CDD">
        <w:rPr>
          <w:sz w:val="24"/>
          <w:szCs w:val="24"/>
        </w:rPr>
        <w:t>No</w:t>
      </w:r>
      <w:r w:rsidR="00545282" w:rsidRPr="00FD45B1">
        <w:rPr>
          <w:sz w:val="24"/>
          <w:szCs w:val="24"/>
        </w:rPr>
        <w:t xml:space="preserve"> larvae have been found on the site, it is presumed conditions may arise in this area provid</w:t>
      </w:r>
      <w:r w:rsidR="00A536D2">
        <w:rPr>
          <w:sz w:val="24"/>
          <w:szCs w:val="24"/>
        </w:rPr>
        <w:t>ing</w:t>
      </w:r>
      <w:r w:rsidR="00FC3E7C" w:rsidRPr="00FD45B1">
        <w:rPr>
          <w:sz w:val="24"/>
          <w:szCs w:val="24"/>
        </w:rPr>
        <w:t xml:space="preserve"> habitat for the marsh fritillary butterfly meta population, </w:t>
      </w:r>
      <w:r w:rsidR="00A536D2">
        <w:rPr>
          <w:sz w:val="24"/>
          <w:szCs w:val="24"/>
        </w:rPr>
        <w:t>over the lifetime of the development.</w:t>
      </w:r>
    </w:p>
    <w:p w14:paraId="301A55A3" w14:textId="514AF737" w:rsidR="004B786C" w:rsidRDefault="004B786C" w:rsidP="004B786C">
      <w:pPr>
        <w:pStyle w:val="Heading4"/>
      </w:pPr>
      <w:r>
        <w:t>Access and routing:</w:t>
      </w:r>
    </w:p>
    <w:p w14:paraId="64347642" w14:textId="528114E4" w:rsidR="00CA4D89" w:rsidRPr="00E340FA" w:rsidRDefault="00CA4D89" w:rsidP="00293488">
      <w:pPr>
        <w:rPr>
          <w:sz w:val="24"/>
          <w:szCs w:val="24"/>
        </w:rPr>
      </w:pPr>
      <w:r w:rsidRPr="00E340FA">
        <w:rPr>
          <w:sz w:val="24"/>
          <w:szCs w:val="24"/>
        </w:rPr>
        <w:t xml:space="preserve">Access to the site will utilise the Heol Troeon </w:t>
      </w:r>
      <w:r w:rsidR="00AE6C93" w:rsidRPr="00E340FA">
        <w:rPr>
          <w:sz w:val="24"/>
          <w:szCs w:val="24"/>
        </w:rPr>
        <w:t>Bach Lane</w:t>
      </w:r>
      <w:r w:rsidR="00F24E14" w:rsidRPr="00E340FA">
        <w:rPr>
          <w:sz w:val="24"/>
          <w:szCs w:val="24"/>
        </w:rPr>
        <w:t xml:space="preserve"> and an existing farm junction serving Gelli Organ Farm, which provides agricultural</w:t>
      </w:r>
      <w:r w:rsidR="00D21490" w:rsidRPr="00E340FA">
        <w:rPr>
          <w:sz w:val="24"/>
          <w:szCs w:val="24"/>
        </w:rPr>
        <w:t xml:space="preserve"> access</w:t>
      </w:r>
      <w:r w:rsidR="009E403D" w:rsidRPr="00E340FA">
        <w:rPr>
          <w:sz w:val="24"/>
          <w:szCs w:val="24"/>
        </w:rPr>
        <w:t xml:space="preserve"> for large vehicles</w:t>
      </w:r>
      <w:r w:rsidR="00CF658D" w:rsidRPr="00E340FA">
        <w:rPr>
          <w:sz w:val="24"/>
          <w:szCs w:val="24"/>
        </w:rPr>
        <w:t>.</w:t>
      </w:r>
    </w:p>
    <w:p w14:paraId="2144E559" w14:textId="1F57E521" w:rsidR="00CF658D" w:rsidRPr="00E340FA" w:rsidRDefault="00CF658D" w:rsidP="00293488">
      <w:pPr>
        <w:rPr>
          <w:sz w:val="24"/>
          <w:szCs w:val="24"/>
        </w:rPr>
      </w:pPr>
      <w:r w:rsidRPr="00E340FA">
        <w:rPr>
          <w:sz w:val="24"/>
          <w:szCs w:val="24"/>
        </w:rPr>
        <w:t xml:space="preserve">Routing for </w:t>
      </w:r>
      <w:r w:rsidR="0028527A" w:rsidRPr="00E340FA">
        <w:rPr>
          <w:sz w:val="24"/>
          <w:szCs w:val="24"/>
        </w:rPr>
        <w:t>heavy goods vehicles to access the site during construction will by the B4297 Ebene</w:t>
      </w:r>
      <w:r w:rsidR="0082499D" w:rsidRPr="00E340FA">
        <w:rPr>
          <w:sz w:val="24"/>
          <w:szCs w:val="24"/>
        </w:rPr>
        <w:t xml:space="preserve">zer Road, will all traffic </w:t>
      </w:r>
      <w:r w:rsidR="00370A95" w:rsidRPr="00E340FA">
        <w:rPr>
          <w:sz w:val="24"/>
          <w:szCs w:val="24"/>
        </w:rPr>
        <w:t>be following</w:t>
      </w:r>
      <w:r w:rsidR="0082499D" w:rsidRPr="00E340FA">
        <w:rPr>
          <w:sz w:val="24"/>
          <w:szCs w:val="24"/>
        </w:rPr>
        <w:t xml:space="preserve"> a designated route utilising the M4/A48 junction</w:t>
      </w:r>
      <w:r w:rsidR="009573C9" w:rsidRPr="00E340FA">
        <w:rPr>
          <w:sz w:val="24"/>
          <w:szCs w:val="24"/>
        </w:rPr>
        <w:t>/A482 gyratory roundabout to the west and the A48, B4297</w:t>
      </w:r>
      <w:r w:rsidR="00FE20E0" w:rsidRPr="00E340FA">
        <w:rPr>
          <w:sz w:val="24"/>
          <w:szCs w:val="24"/>
        </w:rPr>
        <w:t xml:space="preserve"> </w:t>
      </w:r>
      <w:r w:rsidR="00370A95" w:rsidRPr="00E340FA">
        <w:rPr>
          <w:sz w:val="24"/>
          <w:szCs w:val="24"/>
        </w:rPr>
        <w:t>Ebenezer Road</w:t>
      </w:r>
      <w:r w:rsidR="00FE20E0" w:rsidRPr="00E340FA">
        <w:rPr>
          <w:sz w:val="24"/>
          <w:szCs w:val="24"/>
        </w:rPr>
        <w:t xml:space="preserve"> and access track as described.</w:t>
      </w:r>
    </w:p>
    <w:p w14:paraId="4B991D4F" w14:textId="2877D4AF" w:rsidR="00FE20E0" w:rsidRDefault="00FE20E0" w:rsidP="00293488">
      <w:pPr>
        <w:rPr>
          <w:sz w:val="24"/>
          <w:szCs w:val="24"/>
        </w:rPr>
      </w:pPr>
      <w:r w:rsidRPr="00E340FA">
        <w:rPr>
          <w:sz w:val="24"/>
          <w:szCs w:val="24"/>
        </w:rPr>
        <w:t>Vehicles will exit</w:t>
      </w:r>
      <w:r w:rsidR="005B1B40" w:rsidRPr="00E340FA">
        <w:rPr>
          <w:sz w:val="24"/>
          <w:szCs w:val="24"/>
        </w:rPr>
        <w:t xml:space="preserve"> north using the </w:t>
      </w:r>
      <w:r w:rsidR="00370A95" w:rsidRPr="00E340FA">
        <w:rPr>
          <w:sz w:val="24"/>
          <w:szCs w:val="24"/>
        </w:rPr>
        <w:t>Ebenezer Road</w:t>
      </w:r>
      <w:r w:rsidR="005B1B40" w:rsidRPr="00E340FA">
        <w:rPr>
          <w:sz w:val="24"/>
          <w:szCs w:val="24"/>
        </w:rPr>
        <w:t xml:space="preserve"> and </w:t>
      </w:r>
      <w:r w:rsidR="003D1107" w:rsidRPr="00E340FA">
        <w:rPr>
          <w:sz w:val="24"/>
          <w:szCs w:val="24"/>
        </w:rPr>
        <w:t xml:space="preserve">slip road onto the A483 to route vehicles back to </w:t>
      </w:r>
      <w:r w:rsidR="00995F73" w:rsidRPr="00E340FA">
        <w:rPr>
          <w:sz w:val="24"/>
          <w:szCs w:val="24"/>
        </w:rPr>
        <w:t>the designated route above. A</w:t>
      </w:r>
      <w:r w:rsidR="00B2765A" w:rsidRPr="00E340FA">
        <w:rPr>
          <w:sz w:val="24"/>
          <w:szCs w:val="24"/>
        </w:rPr>
        <w:t>n Outline</w:t>
      </w:r>
      <w:r w:rsidR="00995F73" w:rsidRPr="00E340FA">
        <w:rPr>
          <w:sz w:val="24"/>
          <w:szCs w:val="24"/>
        </w:rPr>
        <w:t xml:space="preserve"> </w:t>
      </w:r>
      <w:r w:rsidR="00B2765A" w:rsidRPr="00E340FA">
        <w:rPr>
          <w:sz w:val="24"/>
          <w:szCs w:val="24"/>
        </w:rPr>
        <w:t>C</w:t>
      </w:r>
      <w:r w:rsidR="00995F73" w:rsidRPr="00E340FA">
        <w:rPr>
          <w:sz w:val="24"/>
          <w:szCs w:val="24"/>
        </w:rPr>
        <w:t>onstruction Traffic Management plan has been produced regarding the above and can be found in the Environmental Sta</w:t>
      </w:r>
      <w:r w:rsidR="006048E8" w:rsidRPr="00E340FA">
        <w:rPr>
          <w:sz w:val="24"/>
          <w:szCs w:val="24"/>
        </w:rPr>
        <w:t>tement Technical Appendices</w:t>
      </w:r>
      <w:r w:rsidR="009959BE" w:rsidRPr="00E340FA">
        <w:rPr>
          <w:sz w:val="24"/>
          <w:szCs w:val="24"/>
        </w:rPr>
        <w:t xml:space="preserve"> </w:t>
      </w:r>
      <w:r w:rsidR="006048E8" w:rsidRPr="00E340FA">
        <w:rPr>
          <w:sz w:val="24"/>
          <w:szCs w:val="24"/>
        </w:rPr>
        <w:t>(E</w:t>
      </w:r>
      <w:r w:rsidR="003639D6">
        <w:rPr>
          <w:sz w:val="24"/>
          <w:szCs w:val="24"/>
        </w:rPr>
        <w:t>S</w:t>
      </w:r>
      <w:r w:rsidR="006048E8" w:rsidRPr="00E340FA">
        <w:rPr>
          <w:sz w:val="24"/>
          <w:szCs w:val="24"/>
        </w:rPr>
        <w:t>TA)</w:t>
      </w:r>
      <w:r w:rsidR="00BE7C47" w:rsidRPr="00E340FA">
        <w:rPr>
          <w:sz w:val="24"/>
          <w:szCs w:val="24"/>
        </w:rPr>
        <w:t xml:space="preserve">, </w:t>
      </w:r>
      <w:r w:rsidR="00FB7F01" w:rsidRPr="00E340FA">
        <w:rPr>
          <w:sz w:val="24"/>
          <w:szCs w:val="24"/>
        </w:rPr>
        <w:t xml:space="preserve">along with the </w:t>
      </w:r>
      <w:r w:rsidR="009959BE" w:rsidRPr="00E340FA">
        <w:rPr>
          <w:sz w:val="24"/>
          <w:szCs w:val="24"/>
        </w:rPr>
        <w:t xml:space="preserve">Outline </w:t>
      </w:r>
      <w:r w:rsidR="00FB7F01" w:rsidRPr="00E340FA">
        <w:rPr>
          <w:sz w:val="24"/>
          <w:szCs w:val="24"/>
        </w:rPr>
        <w:t>Landscape and Ecological Manag</w:t>
      </w:r>
      <w:r w:rsidR="009959BE" w:rsidRPr="00E340FA">
        <w:rPr>
          <w:sz w:val="24"/>
          <w:szCs w:val="24"/>
        </w:rPr>
        <w:t>ement</w:t>
      </w:r>
      <w:r w:rsidR="00FB7F01" w:rsidRPr="00E340FA">
        <w:rPr>
          <w:sz w:val="24"/>
          <w:szCs w:val="24"/>
        </w:rPr>
        <w:t xml:space="preserve"> </w:t>
      </w:r>
      <w:r w:rsidR="00E652D4" w:rsidRPr="00E340FA">
        <w:rPr>
          <w:sz w:val="24"/>
          <w:szCs w:val="24"/>
        </w:rPr>
        <w:t>Plan,</w:t>
      </w:r>
      <w:r w:rsidR="00E652D4">
        <w:rPr>
          <w:sz w:val="24"/>
          <w:szCs w:val="24"/>
        </w:rPr>
        <w:t xml:space="preserve"> (</w:t>
      </w:r>
      <w:r w:rsidR="003639D6">
        <w:rPr>
          <w:sz w:val="24"/>
          <w:szCs w:val="24"/>
        </w:rPr>
        <w:t>LEMP)</w:t>
      </w:r>
      <w:r w:rsidR="009959BE" w:rsidRPr="00E340FA">
        <w:rPr>
          <w:sz w:val="24"/>
          <w:szCs w:val="24"/>
        </w:rPr>
        <w:t xml:space="preserve"> </w:t>
      </w:r>
      <w:r w:rsidR="00370A95" w:rsidRPr="00E340FA">
        <w:rPr>
          <w:sz w:val="24"/>
          <w:szCs w:val="24"/>
        </w:rPr>
        <w:t>Construction environmental</w:t>
      </w:r>
      <w:r w:rsidR="00457065" w:rsidRPr="00E340FA">
        <w:rPr>
          <w:sz w:val="24"/>
          <w:szCs w:val="24"/>
        </w:rPr>
        <w:t xml:space="preserve"> </w:t>
      </w:r>
      <w:r w:rsidR="009959BE" w:rsidRPr="00E340FA">
        <w:rPr>
          <w:sz w:val="24"/>
          <w:szCs w:val="24"/>
        </w:rPr>
        <w:t>Man</w:t>
      </w:r>
      <w:r w:rsidR="00F03EDB" w:rsidRPr="00E340FA">
        <w:rPr>
          <w:sz w:val="24"/>
          <w:szCs w:val="24"/>
        </w:rPr>
        <w:t>agement Plan</w:t>
      </w:r>
      <w:r w:rsidR="003639D6">
        <w:rPr>
          <w:sz w:val="24"/>
          <w:szCs w:val="24"/>
        </w:rPr>
        <w:t>(CEMP)</w:t>
      </w:r>
      <w:r w:rsidR="00C3266E" w:rsidRPr="00E340FA">
        <w:rPr>
          <w:sz w:val="24"/>
          <w:szCs w:val="24"/>
        </w:rPr>
        <w:t xml:space="preserve">, outline </w:t>
      </w:r>
      <w:r w:rsidR="001035BC" w:rsidRPr="00E340FA">
        <w:rPr>
          <w:sz w:val="24"/>
          <w:szCs w:val="24"/>
        </w:rPr>
        <w:t>decommissioning strategy, Flood Risk Assessment and Design and Access Sta</w:t>
      </w:r>
      <w:r w:rsidR="001502A0" w:rsidRPr="00E340FA">
        <w:rPr>
          <w:sz w:val="24"/>
          <w:szCs w:val="24"/>
        </w:rPr>
        <w:t>tement. Other supporting reports and surveys</w:t>
      </w:r>
      <w:r w:rsidR="00015C8F" w:rsidRPr="00E340FA">
        <w:rPr>
          <w:sz w:val="24"/>
          <w:szCs w:val="24"/>
        </w:rPr>
        <w:t xml:space="preserve">, e.g. </w:t>
      </w:r>
      <w:r w:rsidR="001502A0" w:rsidRPr="00E340FA">
        <w:rPr>
          <w:sz w:val="24"/>
          <w:szCs w:val="24"/>
        </w:rPr>
        <w:t xml:space="preserve"> Preliminary Ecological Assessment</w:t>
      </w:r>
      <w:r w:rsidR="00015C8F" w:rsidRPr="00E340FA">
        <w:rPr>
          <w:sz w:val="24"/>
          <w:szCs w:val="24"/>
        </w:rPr>
        <w:t>, additional species surveys are also located here</w:t>
      </w:r>
      <w:r w:rsidR="00B65F7B" w:rsidRPr="00E340FA">
        <w:rPr>
          <w:sz w:val="24"/>
          <w:szCs w:val="24"/>
        </w:rPr>
        <w:t>.</w:t>
      </w:r>
    </w:p>
    <w:p w14:paraId="68FC8E36" w14:textId="7F37CA07" w:rsidR="00672E91" w:rsidRDefault="00E5690A" w:rsidP="00E5690A">
      <w:pPr>
        <w:pStyle w:val="Heading4"/>
      </w:pPr>
      <w:r>
        <w:t>Site Selection:</w:t>
      </w:r>
      <w:r w:rsidR="006F781A">
        <w:t xml:space="preserve"> </w:t>
      </w:r>
    </w:p>
    <w:p w14:paraId="7CAC45E8" w14:textId="6AA642E3" w:rsidR="00D86239" w:rsidRDefault="004138A0" w:rsidP="00E5690A">
      <w:pPr>
        <w:rPr>
          <w:sz w:val="24"/>
          <w:szCs w:val="24"/>
        </w:rPr>
      </w:pPr>
      <w:r>
        <w:rPr>
          <w:sz w:val="24"/>
          <w:szCs w:val="24"/>
        </w:rPr>
        <w:t>P</w:t>
      </w:r>
      <w:r w:rsidR="00D06894" w:rsidRPr="00BE7E85">
        <w:rPr>
          <w:sz w:val="24"/>
          <w:szCs w:val="24"/>
        </w:rPr>
        <w:t>ositioning of this development propos</w:t>
      </w:r>
      <w:r w:rsidR="004B06EE" w:rsidRPr="00BE7E85">
        <w:rPr>
          <w:sz w:val="24"/>
          <w:szCs w:val="24"/>
        </w:rPr>
        <w:t>al</w:t>
      </w:r>
      <w:r w:rsidR="008B4B15">
        <w:rPr>
          <w:sz w:val="24"/>
          <w:szCs w:val="24"/>
        </w:rPr>
        <w:t xml:space="preserve"> was dependant on constraints in</w:t>
      </w:r>
      <w:r w:rsidR="00F15919">
        <w:rPr>
          <w:sz w:val="24"/>
          <w:szCs w:val="24"/>
        </w:rPr>
        <w:t xml:space="preserve"> finding</w:t>
      </w:r>
      <w:r w:rsidR="00F15919" w:rsidRPr="00F15919">
        <w:t xml:space="preserve"> </w:t>
      </w:r>
      <w:r w:rsidR="00F15919" w:rsidRPr="00F15919">
        <w:rPr>
          <w:sz w:val="24"/>
          <w:szCs w:val="24"/>
        </w:rPr>
        <w:t>a viable point to access utilities network</w:t>
      </w:r>
      <w:r w:rsidR="008B4B15">
        <w:rPr>
          <w:sz w:val="24"/>
          <w:szCs w:val="24"/>
        </w:rPr>
        <w:t xml:space="preserve"> </w:t>
      </w:r>
      <w:r w:rsidR="00FF0896">
        <w:rPr>
          <w:sz w:val="24"/>
          <w:szCs w:val="24"/>
        </w:rPr>
        <w:t>(</w:t>
      </w:r>
      <w:r w:rsidR="004B06EE" w:rsidRPr="00BE7E85">
        <w:rPr>
          <w:sz w:val="24"/>
          <w:szCs w:val="24"/>
        </w:rPr>
        <w:t xml:space="preserve">served by an </w:t>
      </w:r>
      <w:r w:rsidR="001360D3" w:rsidRPr="00BE7E85">
        <w:rPr>
          <w:sz w:val="24"/>
          <w:szCs w:val="24"/>
        </w:rPr>
        <w:t>existing National</w:t>
      </w:r>
      <w:r w:rsidR="004B06EE" w:rsidRPr="00BE7E85">
        <w:rPr>
          <w:sz w:val="24"/>
          <w:szCs w:val="24"/>
        </w:rPr>
        <w:t xml:space="preserve"> Grid connection based at the Ammanford Substation</w:t>
      </w:r>
      <w:r w:rsidR="00E142C8" w:rsidRPr="00BE7E85">
        <w:rPr>
          <w:sz w:val="24"/>
          <w:szCs w:val="24"/>
        </w:rPr>
        <w:t xml:space="preserve"> to the north of the main site</w:t>
      </w:r>
      <w:r w:rsidR="00FF0896">
        <w:rPr>
          <w:sz w:val="24"/>
          <w:szCs w:val="24"/>
        </w:rPr>
        <w:t>)</w:t>
      </w:r>
      <w:r w:rsidR="00523EB9" w:rsidRPr="00BE7E85">
        <w:rPr>
          <w:sz w:val="24"/>
          <w:szCs w:val="24"/>
        </w:rPr>
        <w:t xml:space="preserve"> </w:t>
      </w:r>
      <w:r w:rsidR="0093276C" w:rsidRPr="00BE7E85">
        <w:rPr>
          <w:sz w:val="24"/>
          <w:szCs w:val="24"/>
        </w:rPr>
        <w:t xml:space="preserve">the developer has accepted </w:t>
      </w:r>
      <w:r w:rsidR="00AC1278" w:rsidRPr="00BE7E85">
        <w:rPr>
          <w:sz w:val="24"/>
          <w:szCs w:val="24"/>
        </w:rPr>
        <w:t>the grid</w:t>
      </w:r>
      <w:r w:rsidR="0093276C" w:rsidRPr="00BE7E85">
        <w:rPr>
          <w:sz w:val="24"/>
          <w:szCs w:val="24"/>
        </w:rPr>
        <w:t xml:space="preserve"> </w:t>
      </w:r>
      <w:r w:rsidR="0093276C" w:rsidRPr="00BE7E85">
        <w:rPr>
          <w:sz w:val="24"/>
          <w:szCs w:val="24"/>
        </w:rPr>
        <w:lastRenderedPageBreak/>
        <w:t>offer</w:t>
      </w:r>
      <w:r w:rsidR="00523EB9" w:rsidRPr="00BE7E85">
        <w:rPr>
          <w:sz w:val="24"/>
          <w:szCs w:val="24"/>
        </w:rPr>
        <w:t xml:space="preserve"> from National Grid</w:t>
      </w:r>
      <w:r w:rsidR="00D73A20" w:rsidRPr="00BE7E85">
        <w:rPr>
          <w:sz w:val="24"/>
          <w:szCs w:val="24"/>
        </w:rPr>
        <w:t xml:space="preserve"> and obtained the</w:t>
      </w:r>
      <w:r w:rsidR="002958BD" w:rsidRPr="00BE7E85">
        <w:rPr>
          <w:sz w:val="24"/>
          <w:szCs w:val="24"/>
        </w:rPr>
        <w:t xml:space="preserve"> required</w:t>
      </w:r>
      <w:r w:rsidR="00D73A20" w:rsidRPr="00BE7E85">
        <w:rPr>
          <w:sz w:val="24"/>
          <w:szCs w:val="24"/>
        </w:rPr>
        <w:t xml:space="preserve"> 30 MW export capacit</w:t>
      </w:r>
      <w:r w:rsidR="002958BD" w:rsidRPr="00BE7E85">
        <w:rPr>
          <w:sz w:val="24"/>
          <w:szCs w:val="24"/>
        </w:rPr>
        <w:t>y, whi</w:t>
      </w:r>
      <w:r w:rsidR="00AF4A1B" w:rsidRPr="00BE7E85">
        <w:rPr>
          <w:sz w:val="24"/>
          <w:szCs w:val="24"/>
        </w:rPr>
        <w:t xml:space="preserve">ch </w:t>
      </w:r>
      <w:r w:rsidR="002958BD" w:rsidRPr="00BE7E85">
        <w:rPr>
          <w:sz w:val="24"/>
          <w:szCs w:val="24"/>
        </w:rPr>
        <w:t>can only be</w:t>
      </w:r>
      <w:r w:rsidR="00DD0D6A" w:rsidRPr="00BE7E85">
        <w:rPr>
          <w:sz w:val="24"/>
          <w:szCs w:val="24"/>
        </w:rPr>
        <w:t xml:space="preserve"> utilised for the Brynrhyd Development</w:t>
      </w:r>
      <w:r w:rsidR="006E3FF8" w:rsidRPr="00BE7E85">
        <w:rPr>
          <w:sz w:val="24"/>
          <w:szCs w:val="24"/>
        </w:rPr>
        <w:t xml:space="preserve"> and</w:t>
      </w:r>
      <w:r w:rsidR="003924E2">
        <w:rPr>
          <w:sz w:val="24"/>
          <w:szCs w:val="24"/>
        </w:rPr>
        <w:t xml:space="preserve"> is</w:t>
      </w:r>
      <w:r w:rsidR="006E3FF8" w:rsidRPr="00BE7E85">
        <w:rPr>
          <w:sz w:val="24"/>
          <w:szCs w:val="24"/>
        </w:rPr>
        <w:t xml:space="preserve"> </w:t>
      </w:r>
      <w:r w:rsidR="00D51C4F" w:rsidRPr="00BE7E85">
        <w:rPr>
          <w:sz w:val="24"/>
          <w:szCs w:val="24"/>
        </w:rPr>
        <w:t>non-transferable</w:t>
      </w:r>
      <w:r w:rsidR="006E3FF8" w:rsidRPr="00BE7E85">
        <w:rPr>
          <w:sz w:val="24"/>
          <w:szCs w:val="24"/>
        </w:rPr>
        <w:t xml:space="preserve"> to another scheme</w:t>
      </w:r>
      <w:r w:rsidR="00D86239" w:rsidRPr="00BE7E85">
        <w:rPr>
          <w:sz w:val="24"/>
          <w:szCs w:val="24"/>
        </w:rPr>
        <w:t>.</w:t>
      </w:r>
    </w:p>
    <w:p w14:paraId="216E34A8" w14:textId="6D762D1E" w:rsidR="00D86239" w:rsidRDefault="00D86239" w:rsidP="00D86239">
      <w:pPr>
        <w:pStyle w:val="Heading3"/>
      </w:pPr>
      <w:bookmarkStart w:id="22" w:name="_Toc124444023"/>
      <w:r>
        <w:t>Alternatives:</w:t>
      </w:r>
      <w:bookmarkEnd w:id="22"/>
    </w:p>
    <w:p w14:paraId="762CAC32" w14:textId="7882A512" w:rsidR="00C6422C" w:rsidRPr="007A0EBE" w:rsidRDefault="00691C1A" w:rsidP="00691C1A">
      <w:pPr>
        <w:rPr>
          <w:sz w:val="24"/>
          <w:szCs w:val="24"/>
        </w:rPr>
      </w:pPr>
      <w:r w:rsidRPr="007A0EBE">
        <w:rPr>
          <w:sz w:val="24"/>
          <w:szCs w:val="24"/>
        </w:rPr>
        <w:t>In considering alternatives to the current scheme proposal</w:t>
      </w:r>
      <w:r w:rsidR="00E40986" w:rsidRPr="007A0EBE">
        <w:rPr>
          <w:sz w:val="24"/>
          <w:szCs w:val="24"/>
        </w:rPr>
        <w:t>, th</w:t>
      </w:r>
      <w:r w:rsidR="002B678C" w:rsidRPr="007A0EBE">
        <w:rPr>
          <w:sz w:val="24"/>
          <w:szCs w:val="24"/>
        </w:rPr>
        <w:t xml:space="preserve">e option would be the ‘do nothing’ approach, which would </w:t>
      </w:r>
      <w:r w:rsidR="00446027" w:rsidRPr="007A0EBE">
        <w:rPr>
          <w:sz w:val="24"/>
          <w:szCs w:val="24"/>
        </w:rPr>
        <w:t>be to leave the</w:t>
      </w:r>
      <w:r w:rsidR="00D1038F" w:rsidRPr="007A0EBE">
        <w:rPr>
          <w:sz w:val="24"/>
          <w:szCs w:val="24"/>
        </w:rPr>
        <w:t xml:space="preserve"> pasture land in use for open </w:t>
      </w:r>
      <w:r w:rsidR="007A0EBE" w:rsidRPr="007A0EBE">
        <w:rPr>
          <w:sz w:val="24"/>
          <w:szCs w:val="24"/>
        </w:rPr>
        <w:t>grazing (effectively</w:t>
      </w:r>
      <w:r w:rsidR="00AD763B" w:rsidRPr="007A0EBE">
        <w:rPr>
          <w:sz w:val="24"/>
          <w:szCs w:val="24"/>
        </w:rPr>
        <w:t xml:space="preserve"> not </w:t>
      </w:r>
      <w:r w:rsidR="00A31B3D" w:rsidRPr="007A0EBE">
        <w:rPr>
          <w:sz w:val="24"/>
          <w:szCs w:val="24"/>
        </w:rPr>
        <w:t>contribut</w:t>
      </w:r>
      <w:r w:rsidR="00AD763B" w:rsidRPr="007A0EBE">
        <w:rPr>
          <w:sz w:val="24"/>
          <w:szCs w:val="24"/>
        </w:rPr>
        <w:t>ing</w:t>
      </w:r>
      <w:r w:rsidR="00E759D0" w:rsidRPr="007A0EBE">
        <w:rPr>
          <w:sz w:val="24"/>
          <w:szCs w:val="24"/>
        </w:rPr>
        <w:t xml:space="preserve"> to </w:t>
      </w:r>
      <w:r w:rsidR="00A31B3D" w:rsidRPr="007A0EBE">
        <w:rPr>
          <w:sz w:val="24"/>
          <w:szCs w:val="24"/>
        </w:rPr>
        <w:t>additional cropping and or energy production)</w:t>
      </w:r>
      <w:r w:rsidR="005D250C" w:rsidRPr="007A0EBE">
        <w:rPr>
          <w:sz w:val="24"/>
          <w:szCs w:val="24"/>
        </w:rPr>
        <w:t xml:space="preserve"> That </w:t>
      </w:r>
      <w:r w:rsidR="00834211" w:rsidRPr="007A0EBE">
        <w:rPr>
          <w:sz w:val="24"/>
          <w:szCs w:val="24"/>
        </w:rPr>
        <w:t>said</w:t>
      </w:r>
      <w:r w:rsidR="00357A29" w:rsidRPr="007A0EBE">
        <w:rPr>
          <w:sz w:val="24"/>
          <w:szCs w:val="24"/>
        </w:rPr>
        <w:t>,</w:t>
      </w:r>
      <w:r w:rsidR="00834211" w:rsidRPr="007A0EBE">
        <w:rPr>
          <w:sz w:val="24"/>
          <w:szCs w:val="24"/>
        </w:rPr>
        <w:t xml:space="preserve"> the</w:t>
      </w:r>
      <w:r w:rsidR="005D250C" w:rsidRPr="007A0EBE">
        <w:rPr>
          <w:sz w:val="24"/>
          <w:szCs w:val="24"/>
        </w:rPr>
        <w:t xml:space="preserve"> </w:t>
      </w:r>
      <w:r w:rsidR="00C8512B" w:rsidRPr="007A0EBE">
        <w:rPr>
          <w:sz w:val="24"/>
          <w:szCs w:val="24"/>
        </w:rPr>
        <w:t xml:space="preserve">developer has had </w:t>
      </w:r>
      <w:r w:rsidR="004223F3" w:rsidRPr="007A0EBE">
        <w:rPr>
          <w:sz w:val="24"/>
          <w:szCs w:val="24"/>
        </w:rPr>
        <w:t xml:space="preserve">an Agricultural Land Classification Report prepared by Rob Askew </w:t>
      </w:r>
      <w:r w:rsidR="007A0EBE" w:rsidRPr="007A0EBE">
        <w:rPr>
          <w:sz w:val="24"/>
          <w:szCs w:val="24"/>
        </w:rPr>
        <w:t>Soils which</w:t>
      </w:r>
      <w:r w:rsidR="00C624FF" w:rsidRPr="007A0EBE">
        <w:rPr>
          <w:sz w:val="24"/>
          <w:szCs w:val="24"/>
        </w:rPr>
        <w:t xml:space="preserve"> can </w:t>
      </w:r>
      <w:r w:rsidR="007A0EBE" w:rsidRPr="007A0EBE">
        <w:rPr>
          <w:sz w:val="24"/>
          <w:szCs w:val="24"/>
        </w:rPr>
        <w:t>be found</w:t>
      </w:r>
      <w:r w:rsidR="00C624FF" w:rsidRPr="007A0EBE">
        <w:rPr>
          <w:sz w:val="24"/>
          <w:szCs w:val="24"/>
        </w:rPr>
        <w:t xml:space="preserve"> in</w:t>
      </w:r>
      <w:r w:rsidR="007A0EBE">
        <w:rPr>
          <w:sz w:val="24"/>
          <w:szCs w:val="24"/>
        </w:rPr>
        <w:t xml:space="preserve"> </w:t>
      </w:r>
      <w:r w:rsidR="000B0650" w:rsidRPr="007A0EBE">
        <w:rPr>
          <w:sz w:val="24"/>
          <w:szCs w:val="24"/>
        </w:rPr>
        <w:t>Appendix 3.1</w:t>
      </w:r>
      <w:r w:rsidR="00C624FF" w:rsidRPr="007A0EBE">
        <w:rPr>
          <w:sz w:val="24"/>
          <w:szCs w:val="24"/>
        </w:rPr>
        <w:t xml:space="preserve"> of the Environmental Statement Technical </w:t>
      </w:r>
      <w:r w:rsidR="00133287" w:rsidRPr="007A0EBE">
        <w:rPr>
          <w:sz w:val="24"/>
          <w:szCs w:val="24"/>
        </w:rPr>
        <w:t>Appendices (Pegasus Group,2022. Th</w:t>
      </w:r>
      <w:r w:rsidR="00F14C5F" w:rsidRPr="007A0EBE">
        <w:rPr>
          <w:sz w:val="24"/>
          <w:szCs w:val="24"/>
        </w:rPr>
        <w:t>e</w:t>
      </w:r>
      <w:r w:rsidR="00133287" w:rsidRPr="007A0EBE">
        <w:rPr>
          <w:sz w:val="24"/>
          <w:szCs w:val="24"/>
        </w:rPr>
        <w:t xml:space="preserve"> </w:t>
      </w:r>
      <w:r w:rsidR="00F14C5F" w:rsidRPr="007A0EBE">
        <w:rPr>
          <w:sz w:val="24"/>
          <w:szCs w:val="24"/>
        </w:rPr>
        <w:t>report)</w:t>
      </w:r>
      <w:r w:rsidR="00887ED4" w:rsidRPr="007A0EBE">
        <w:rPr>
          <w:sz w:val="24"/>
          <w:szCs w:val="24"/>
        </w:rPr>
        <w:t xml:space="preserve"> </w:t>
      </w:r>
      <w:r w:rsidR="00133287" w:rsidRPr="007A0EBE">
        <w:rPr>
          <w:sz w:val="24"/>
          <w:szCs w:val="24"/>
        </w:rPr>
        <w:t xml:space="preserve">confirms </w:t>
      </w:r>
      <w:r w:rsidR="004223F3" w:rsidRPr="007A0EBE">
        <w:rPr>
          <w:sz w:val="24"/>
          <w:szCs w:val="24"/>
        </w:rPr>
        <w:t>that the</w:t>
      </w:r>
      <w:r w:rsidR="00887ED4" w:rsidRPr="007A0EBE">
        <w:rPr>
          <w:sz w:val="24"/>
          <w:szCs w:val="24"/>
        </w:rPr>
        <w:t xml:space="preserve"> scheme would </w:t>
      </w:r>
      <w:r w:rsidR="00834211" w:rsidRPr="007A0EBE">
        <w:rPr>
          <w:sz w:val="24"/>
          <w:szCs w:val="24"/>
        </w:rPr>
        <w:t>be using</w:t>
      </w:r>
      <w:r w:rsidR="00887ED4" w:rsidRPr="007A0EBE">
        <w:rPr>
          <w:sz w:val="24"/>
          <w:szCs w:val="24"/>
        </w:rPr>
        <w:t xml:space="preserve"> ‘</w:t>
      </w:r>
      <w:r w:rsidR="004223F3" w:rsidRPr="007A0EBE">
        <w:rPr>
          <w:sz w:val="24"/>
          <w:szCs w:val="24"/>
        </w:rPr>
        <w:t>subgrade 3b</w:t>
      </w:r>
      <w:r w:rsidR="00887ED4" w:rsidRPr="007A0EBE">
        <w:rPr>
          <w:sz w:val="24"/>
          <w:szCs w:val="24"/>
        </w:rPr>
        <w:t>’</w:t>
      </w:r>
      <w:r w:rsidR="004223F3" w:rsidRPr="007A0EBE">
        <w:rPr>
          <w:sz w:val="24"/>
          <w:szCs w:val="24"/>
        </w:rPr>
        <w:t xml:space="preserve"> </w:t>
      </w:r>
      <w:r w:rsidR="00834211" w:rsidRPr="007A0EBE">
        <w:rPr>
          <w:sz w:val="24"/>
          <w:szCs w:val="24"/>
        </w:rPr>
        <w:t xml:space="preserve">land </w:t>
      </w:r>
      <w:r w:rsidR="00C6422C" w:rsidRPr="007A0EBE">
        <w:rPr>
          <w:sz w:val="24"/>
          <w:szCs w:val="24"/>
        </w:rPr>
        <w:t>‘.</w:t>
      </w:r>
    </w:p>
    <w:p w14:paraId="2EFE755D" w14:textId="7B3E54DA" w:rsidR="00691C1A" w:rsidRDefault="00C6422C" w:rsidP="00691C1A">
      <w:pPr>
        <w:rPr>
          <w:sz w:val="24"/>
          <w:szCs w:val="24"/>
        </w:rPr>
      </w:pPr>
      <w:r w:rsidRPr="007A0EBE">
        <w:rPr>
          <w:sz w:val="24"/>
          <w:szCs w:val="24"/>
        </w:rPr>
        <w:t xml:space="preserve">Considering </w:t>
      </w:r>
      <w:r w:rsidR="00CC2BA9" w:rsidRPr="007A0EBE">
        <w:rPr>
          <w:sz w:val="24"/>
          <w:szCs w:val="24"/>
        </w:rPr>
        <w:t xml:space="preserve">the potential land take implications of the </w:t>
      </w:r>
      <w:r w:rsidR="007F5BC5" w:rsidRPr="007A0EBE">
        <w:rPr>
          <w:sz w:val="24"/>
          <w:szCs w:val="24"/>
        </w:rPr>
        <w:t>development</w:t>
      </w:r>
      <w:r w:rsidR="004223F3" w:rsidRPr="007A0EBE">
        <w:rPr>
          <w:sz w:val="24"/>
          <w:szCs w:val="24"/>
        </w:rPr>
        <w:t xml:space="preserve"> </w:t>
      </w:r>
      <w:r w:rsidR="007F5BC5" w:rsidRPr="007A0EBE">
        <w:rPr>
          <w:sz w:val="24"/>
          <w:szCs w:val="24"/>
        </w:rPr>
        <w:t>it can be confirmed it would not be</w:t>
      </w:r>
      <w:r w:rsidR="00EC419E" w:rsidRPr="007A0EBE">
        <w:rPr>
          <w:sz w:val="24"/>
          <w:szCs w:val="24"/>
        </w:rPr>
        <w:t xml:space="preserve"> </w:t>
      </w:r>
      <w:r w:rsidR="004223F3" w:rsidRPr="007A0EBE">
        <w:rPr>
          <w:sz w:val="24"/>
          <w:szCs w:val="24"/>
        </w:rPr>
        <w:t>capable of comprising “best and most versatile” agricultural land</w:t>
      </w:r>
      <w:r w:rsidR="008B0600" w:rsidRPr="007A0EBE">
        <w:rPr>
          <w:sz w:val="24"/>
          <w:szCs w:val="24"/>
        </w:rPr>
        <w:t>’</w:t>
      </w:r>
      <w:r w:rsidR="001E2F25" w:rsidRPr="007A0EBE">
        <w:rPr>
          <w:sz w:val="24"/>
          <w:szCs w:val="24"/>
        </w:rPr>
        <w:t xml:space="preserve">. </w:t>
      </w:r>
      <w:r w:rsidR="00064578" w:rsidRPr="007A0EBE">
        <w:rPr>
          <w:sz w:val="24"/>
          <w:szCs w:val="24"/>
        </w:rPr>
        <w:t xml:space="preserve">Summary </w:t>
      </w:r>
      <w:r w:rsidR="00F14C5F" w:rsidRPr="007A0EBE">
        <w:rPr>
          <w:sz w:val="24"/>
          <w:szCs w:val="24"/>
        </w:rPr>
        <w:t>Table (</w:t>
      </w:r>
      <w:r w:rsidR="00F90CAE">
        <w:rPr>
          <w:sz w:val="24"/>
          <w:szCs w:val="24"/>
        </w:rPr>
        <w:t>6</w:t>
      </w:r>
      <w:r w:rsidR="00F14C5F" w:rsidRPr="007A0EBE">
        <w:rPr>
          <w:sz w:val="24"/>
          <w:szCs w:val="24"/>
        </w:rPr>
        <w:t>) compares</w:t>
      </w:r>
      <w:r w:rsidR="003173B5" w:rsidRPr="007A0EBE">
        <w:rPr>
          <w:sz w:val="24"/>
          <w:szCs w:val="24"/>
        </w:rPr>
        <w:t xml:space="preserve"> </w:t>
      </w:r>
      <w:r w:rsidR="001E2F25" w:rsidRPr="007A0EBE">
        <w:rPr>
          <w:sz w:val="24"/>
          <w:szCs w:val="24"/>
        </w:rPr>
        <w:t xml:space="preserve">other </w:t>
      </w:r>
      <w:r w:rsidR="00131927" w:rsidRPr="007A0EBE">
        <w:rPr>
          <w:sz w:val="24"/>
          <w:szCs w:val="24"/>
        </w:rPr>
        <w:t>potential agricultural uses</w:t>
      </w:r>
      <w:r w:rsidR="001E2F25" w:rsidRPr="007A0EBE">
        <w:rPr>
          <w:sz w:val="24"/>
          <w:szCs w:val="24"/>
        </w:rPr>
        <w:t xml:space="preserve"> of the land</w:t>
      </w:r>
      <w:r w:rsidR="00357A29" w:rsidRPr="007A0EBE">
        <w:rPr>
          <w:sz w:val="24"/>
          <w:szCs w:val="24"/>
        </w:rPr>
        <w:t xml:space="preserve">, in terms </w:t>
      </w:r>
      <w:r w:rsidR="00EC419E" w:rsidRPr="007A0EBE">
        <w:rPr>
          <w:sz w:val="24"/>
          <w:szCs w:val="24"/>
        </w:rPr>
        <w:t xml:space="preserve">of </w:t>
      </w:r>
      <w:r w:rsidR="000376C6" w:rsidRPr="007A0EBE">
        <w:rPr>
          <w:sz w:val="24"/>
          <w:szCs w:val="24"/>
        </w:rPr>
        <w:t xml:space="preserve">energy </w:t>
      </w:r>
      <w:r w:rsidR="00EC419E" w:rsidRPr="007A0EBE">
        <w:rPr>
          <w:sz w:val="24"/>
          <w:szCs w:val="24"/>
        </w:rPr>
        <w:t>output</w:t>
      </w:r>
      <w:r w:rsidR="00963008" w:rsidRPr="007A0EBE">
        <w:rPr>
          <w:sz w:val="24"/>
          <w:szCs w:val="24"/>
        </w:rPr>
        <w:t xml:space="preserve"> of </w:t>
      </w:r>
      <w:r w:rsidR="00954E03" w:rsidRPr="007A0EBE">
        <w:rPr>
          <w:sz w:val="24"/>
          <w:szCs w:val="24"/>
        </w:rPr>
        <w:t>MWh</w:t>
      </w:r>
      <w:r w:rsidR="00843FD6" w:rsidRPr="007A0EBE">
        <w:rPr>
          <w:sz w:val="24"/>
          <w:szCs w:val="24"/>
        </w:rPr>
        <w:t xml:space="preserve"> per acre </w:t>
      </w:r>
      <w:r w:rsidR="00963008" w:rsidRPr="007A0EBE">
        <w:rPr>
          <w:sz w:val="24"/>
          <w:szCs w:val="24"/>
        </w:rPr>
        <w:t>to</w:t>
      </w:r>
      <w:r w:rsidR="00831FBC" w:rsidRPr="007A0EBE">
        <w:rPr>
          <w:sz w:val="24"/>
          <w:szCs w:val="24"/>
        </w:rPr>
        <w:t xml:space="preserve"> energy generated from solar power</w:t>
      </w:r>
      <w:r w:rsidR="0069053A" w:rsidRPr="007A0EBE">
        <w:rPr>
          <w:sz w:val="24"/>
          <w:szCs w:val="24"/>
        </w:rPr>
        <w:t>: the compar</w:t>
      </w:r>
      <w:r w:rsidR="00591E70" w:rsidRPr="007A0EBE">
        <w:rPr>
          <w:sz w:val="24"/>
          <w:szCs w:val="24"/>
        </w:rPr>
        <w:t>ison demonstrates</w:t>
      </w:r>
      <w:r w:rsidR="00EC419E" w:rsidRPr="007A0EBE">
        <w:rPr>
          <w:sz w:val="24"/>
          <w:szCs w:val="24"/>
        </w:rPr>
        <w:t xml:space="preserve"> that</w:t>
      </w:r>
      <w:r w:rsidR="00CE7802" w:rsidRPr="007A0EBE">
        <w:rPr>
          <w:sz w:val="24"/>
          <w:szCs w:val="24"/>
        </w:rPr>
        <w:t xml:space="preserve"> using the land for the solar farm development would </w:t>
      </w:r>
      <w:r w:rsidR="00591E70" w:rsidRPr="007A0EBE">
        <w:rPr>
          <w:sz w:val="24"/>
          <w:szCs w:val="24"/>
        </w:rPr>
        <w:t>is</w:t>
      </w:r>
      <w:r w:rsidR="00CE7802" w:rsidRPr="007A0EBE">
        <w:rPr>
          <w:sz w:val="24"/>
          <w:szCs w:val="24"/>
        </w:rPr>
        <w:t xml:space="preserve"> more eff</w:t>
      </w:r>
      <w:r w:rsidR="00A65A59" w:rsidRPr="007A0EBE">
        <w:rPr>
          <w:sz w:val="24"/>
          <w:szCs w:val="24"/>
        </w:rPr>
        <w:t>icient</w:t>
      </w:r>
      <w:r w:rsidR="002D058D" w:rsidRPr="007A0EBE">
        <w:rPr>
          <w:sz w:val="24"/>
          <w:szCs w:val="24"/>
        </w:rPr>
        <w:t xml:space="preserve"> </w:t>
      </w:r>
      <w:r w:rsidR="00903E8B" w:rsidRPr="007A0EBE">
        <w:rPr>
          <w:sz w:val="24"/>
          <w:szCs w:val="24"/>
        </w:rPr>
        <w:t xml:space="preserve">with regards to </w:t>
      </w:r>
      <w:r w:rsidR="002D058D" w:rsidRPr="007A0EBE">
        <w:rPr>
          <w:sz w:val="24"/>
          <w:szCs w:val="24"/>
        </w:rPr>
        <w:t xml:space="preserve">energy production </w:t>
      </w:r>
      <w:r w:rsidR="00903E8B" w:rsidRPr="007A0EBE">
        <w:rPr>
          <w:sz w:val="24"/>
          <w:szCs w:val="24"/>
        </w:rPr>
        <w:t xml:space="preserve">from </w:t>
      </w:r>
      <w:r w:rsidR="00DD1872" w:rsidRPr="007A0EBE">
        <w:rPr>
          <w:sz w:val="24"/>
          <w:szCs w:val="24"/>
        </w:rPr>
        <w:t xml:space="preserve">the </w:t>
      </w:r>
      <w:r w:rsidR="00760CD8" w:rsidRPr="007A0EBE">
        <w:rPr>
          <w:sz w:val="24"/>
          <w:szCs w:val="24"/>
        </w:rPr>
        <w:t>land</w:t>
      </w:r>
      <w:r w:rsidR="001C0120" w:rsidRPr="007A0EBE">
        <w:rPr>
          <w:sz w:val="24"/>
          <w:szCs w:val="24"/>
        </w:rPr>
        <w:t>.</w:t>
      </w:r>
      <w:r w:rsidR="00E96BC6" w:rsidRPr="007A0EBE">
        <w:rPr>
          <w:sz w:val="24"/>
          <w:szCs w:val="24"/>
        </w:rPr>
        <w:t xml:space="preserve"> </w:t>
      </w:r>
    </w:p>
    <w:p w14:paraId="1C88F97C" w14:textId="6B572615" w:rsidR="00A31B3D" w:rsidRDefault="00A31B3D" w:rsidP="003173B5">
      <w:pPr>
        <w:pStyle w:val="Heading3"/>
      </w:pPr>
      <w:bookmarkStart w:id="23" w:name="_Toc124444024"/>
      <w:r>
        <w:t>Summary Table (</w:t>
      </w:r>
      <w:r w:rsidR="003E038B">
        <w:t>6</w:t>
      </w:r>
      <w:r>
        <w:t>)</w:t>
      </w:r>
      <w:r w:rsidR="00F50960">
        <w:t xml:space="preserve"> To illustrate</w:t>
      </w:r>
      <w:r>
        <w:t xml:space="preserve"> Energy Source/Crop M</w:t>
      </w:r>
      <w:r w:rsidR="00F50960">
        <w:t>W</w:t>
      </w:r>
      <w:r>
        <w:t>h per acre, per annum</w:t>
      </w:r>
      <w:bookmarkEnd w:id="23"/>
    </w:p>
    <w:p w14:paraId="5115B83B" w14:textId="7AECAF2B" w:rsidR="00353768" w:rsidRDefault="00A6326F" w:rsidP="00B0114D">
      <w:pPr>
        <w:pStyle w:val="Heading4"/>
      </w:pPr>
      <w:r>
        <w:t>(</w:t>
      </w:r>
      <w:r w:rsidR="005377CB">
        <w:t>Adapted from table 4.2 in the</w:t>
      </w:r>
      <w:r>
        <w:t xml:space="preserve"> Brynrhyd Solar F</w:t>
      </w:r>
      <w:r w:rsidR="00B0114D">
        <w:t>arm Environmental Written Statement: Sept 2021</w:t>
      </w:r>
      <w:r w:rsidR="005377CB">
        <w:t xml:space="preserve"> </w:t>
      </w:r>
      <w:r w:rsidR="00B0114D">
        <w:t>(</w:t>
      </w:r>
      <w:r w:rsidR="003173B5">
        <w:t>Pegasus Group,2022)</w:t>
      </w:r>
    </w:p>
    <w:p w14:paraId="648D605C" w14:textId="77777777" w:rsidR="00BE7E85" w:rsidRPr="00BE7E85" w:rsidRDefault="00BE7E85" w:rsidP="00BE7E85"/>
    <w:tbl>
      <w:tblPr>
        <w:tblStyle w:val="GridTable2"/>
        <w:tblW w:w="0" w:type="auto"/>
        <w:tblLook w:val="04A0" w:firstRow="1" w:lastRow="0" w:firstColumn="1" w:lastColumn="0" w:noHBand="0" w:noVBand="1"/>
      </w:tblPr>
      <w:tblGrid>
        <w:gridCol w:w="4508"/>
        <w:gridCol w:w="4508"/>
      </w:tblGrid>
      <w:tr w:rsidR="006B51D3" w14:paraId="15FCD65B" w14:textId="77777777" w:rsidTr="00C930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10E967" w14:textId="385F5E0B" w:rsidR="00000FB5" w:rsidRPr="00653ACA" w:rsidRDefault="006B51D3" w:rsidP="006B51D3">
            <w:pPr>
              <w:rPr>
                <w:sz w:val="24"/>
                <w:szCs w:val="24"/>
              </w:rPr>
            </w:pPr>
            <w:r w:rsidRPr="00653ACA">
              <w:rPr>
                <w:sz w:val="24"/>
                <w:szCs w:val="24"/>
              </w:rPr>
              <w:t xml:space="preserve">Energy Source </w:t>
            </w:r>
          </w:p>
          <w:p w14:paraId="6B5D5B3D" w14:textId="67F38757" w:rsidR="00000FB5" w:rsidRPr="00653ACA" w:rsidRDefault="00000FB5" w:rsidP="006B51D3">
            <w:pPr>
              <w:rPr>
                <w:sz w:val="24"/>
                <w:szCs w:val="24"/>
              </w:rPr>
            </w:pPr>
          </w:p>
          <w:p w14:paraId="57D4F938" w14:textId="0E538FC8" w:rsidR="006B51D3" w:rsidRPr="00653ACA" w:rsidRDefault="006B51D3" w:rsidP="00422930">
            <w:pPr>
              <w:rPr>
                <w:sz w:val="24"/>
                <w:szCs w:val="24"/>
              </w:rPr>
            </w:pPr>
          </w:p>
        </w:tc>
        <w:tc>
          <w:tcPr>
            <w:tcW w:w="4508" w:type="dxa"/>
          </w:tcPr>
          <w:p w14:paraId="2069CD7C" w14:textId="074DBA32" w:rsidR="006B51D3" w:rsidRPr="00653ACA" w:rsidRDefault="003503EE" w:rsidP="006B51D3">
            <w:pPr>
              <w:cnfStyle w:val="100000000000" w:firstRow="1" w:lastRow="0" w:firstColumn="0" w:lastColumn="0" w:oddVBand="0" w:evenVBand="0" w:oddHBand="0" w:evenHBand="0" w:firstRowFirstColumn="0" w:firstRowLastColumn="0" w:lastRowFirstColumn="0" w:lastRowLastColumn="0"/>
              <w:rPr>
                <w:sz w:val="24"/>
                <w:szCs w:val="24"/>
              </w:rPr>
            </w:pPr>
            <w:r w:rsidRPr="00653ACA">
              <w:rPr>
                <w:sz w:val="24"/>
                <w:szCs w:val="24"/>
              </w:rPr>
              <w:t xml:space="preserve"> MWh</w:t>
            </w:r>
            <w:r w:rsidR="00653ACA">
              <w:rPr>
                <w:sz w:val="24"/>
                <w:szCs w:val="24"/>
              </w:rPr>
              <w:t>/Crop</w:t>
            </w:r>
            <w:r w:rsidR="004F711E">
              <w:rPr>
                <w:sz w:val="24"/>
                <w:szCs w:val="24"/>
              </w:rPr>
              <w:t xml:space="preserve"> </w:t>
            </w:r>
            <w:r w:rsidRPr="00653ACA">
              <w:rPr>
                <w:sz w:val="24"/>
                <w:szCs w:val="24"/>
              </w:rPr>
              <w:t xml:space="preserve">per acre per annum (approx. values)  </w:t>
            </w:r>
          </w:p>
        </w:tc>
      </w:tr>
      <w:tr w:rsidR="003503EE" w14:paraId="65BF7052"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745BDE6" w14:textId="3683CE52" w:rsidR="003503EE" w:rsidRPr="007B193B" w:rsidRDefault="003503EE" w:rsidP="006B51D3">
            <w:r w:rsidRPr="003503EE">
              <w:t>Ground Mounted Arrays</w:t>
            </w:r>
          </w:p>
        </w:tc>
        <w:tc>
          <w:tcPr>
            <w:tcW w:w="4508" w:type="dxa"/>
          </w:tcPr>
          <w:p w14:paraId="0992F4A1" w14:textId="2BCBD26E" w:rsidR="003503EE" w:rsidRPr="007B193B" w:rsidRDefault="003503EE" w:rsidP="006B51D3">
            <w:pPr>
              <w:cnfStyle w:val="000000100000" w:firstRow="0" w:lastRow="0" w:firstColumn="0" w:lastColumn="0" w:oddVBand="0" w:evenVBand="0" w:oddHBand="1" w:evenHBand="0" w:firstRowFirstColumn="0" w:firstRowLastColumn="0" w:lastRowFirstColumn="0" w:lastRowLastColumn="0"/>
            </w:pPr>
            <w:r w:rsidRPr="003503EE">
              <w:t xml:space="preserve">186 </w:t>
            </w:r>
            <w:r w:rsidR="00EF7291">
              <w:t>M</w:t>
            </w:r>
            <w:r w:rsidR="00781B51">
              <w:t>W</w:t>
            </w:r>
            <w:r w:rsidRPr="003503EE">
              <w:t>h per acre per annum</w:t>
            </w:r>
          </w:p>
        </w:tc>
      </w:tr>
      <w:tr w:rsidR="006B51D3" w14:paraId="199ECB97"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1FB81F67" w14:textId="587B84B0" w:rsidR="006B51D3" w:rsidRDefault="007B193B" w:rsidP="006B51D3">
            <w:r w:rsidRPr="007B193B">
              <w:t>Short rotation coppice</w:t>
            </w:r>
          </w:p>
        </w:tc>
        <w:tc>
          <w:tcPr>
            <w:tcW w:w="4508" w:type="dxa"/>
          </w:tcPr>
          <w:p w14:paraId="75996AB0" w14:textId="2EC58F49" w:rsidR="006B51D3" w:rsidRDefault="007B193B" w:rsidP="006B51D3">
            <w:pPr>
              <w:cnfStyle w:val="000000000000" w:firstRow="0" w:lastRow="0" w:firstColumn="0" w:lastColumn="0" w:oddVBand="0" w:evenVBand="0" w:oddHBand="0" w:evenHBand="0" w:firstRowFirstColumn="0" w:firstRowLastColumn="0" w:lastRowFirstColumn="0" w:lastRowLastColumn="0"/>
            </w:pPr>
            <w:r w:rsidRPr="007B193B">
              <w:t>19 MWh per acre per annum</w:t>
            </w:r>
          </w:p>
        </w:tc>
      </w:tr>
      <w:tr w:rsidR="006B51D3" w14:paraId="06724D35"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F517D3" w14:textId="6404E46F" w:rsidR="006B51D3" w:rsidRDefault="00A42D29" w:rsidP="006B51D3">
            <w:r w:rsidRPr="00A42D29">
              <w:t>Miscanthus</w:t>
            </w:r>
          </w:p>
        </w:tc>
        <w:tc>
          <w:tcPr>
            <w:tcW w:w="4508" w:type="dxa"/>
          </w:tcPr>
          <w:p w14:paraId="049FEDCC" w14:textId="11F864BA" w:rsidR="006B51D3" w:rsidRDefault="007B193B" w:rsidP="006B51D3">
            <w:pPr>
              <w:cnfStyle w:val="000000100000" w:firstRow="0" w:lastRow="0" w:firstColumn="0" w:lastColumn="0" w:oddVBand="0" w:evenVBand="0" w:oddHBand="1" w:evenHBand="0" w:firstRowFirstColumn="0" w:firstRowLastColumn="0" w:lastRowFirstColumn="0" w:lastRowLastColumn="0"/>
            </w:pPr>
            <w:r w:rsidRPr="007B193B">
              <w:t>26 MWh per acre per annum</w:t>
            </w:r>
          </w:p>
        </w:tc>
      </w:tr>
      <w:tr w:rsidR="006B51D3" w14:paraId="50C7957D"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6A08902A" w14:textId="075D22BF" w:rsidR="006B51D3" w:rsidRDefault="00A42D29" w:rsidP="006B51D3">
            <w:r w:rsidRPr="00A42D29">
              <w:t>Wheat Straw</w:t>
            </w:r>
          </w:p>
        </w:tc>
        <w:tc>
          <w:tcPr>
            <w:tcW w:w="4508" w:type="dxa"/>
          </w:tcPr>
          <w:p w14:paraId="658F9803" w14:textId="0B75792B" w:rsidR="006B51D3" w:rsidRDefault="00A42D29" w:rsidP="006B51D3">
            <w:pPr>
              <w:cnfStyle w:val="000000000000" w:firstRow="0" w:lastRow="0" w:firstColumn="0" w:lastColumn="0" w:oddVBand="0" w:evenVBand="0" w:oddHBand="0" w:evenHBand="0" w:firstRowFirstColumn="0" w:firstRowLastColumn="0" w:lastRowFirstColumn="0" w:lastRowLastColumn="0"/>
            </w:pPr>
            <w:r w:rsidRPr="00A42D29">
              <w:t>5 MWh per acre per annum</w:t>
            </w:r>
          </w:p>
        </w:tc>
      </w:tr>
      <w:tr w:rsidR="006B51D3" w14:paraId="5AF8010F"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3BEB38E" w14:textId="0F71FE9B" w:rsidR="006B51D3" w:rsidRDefault="00422930" w:rsidP="006B51D3">
            <w:r w:rsidRPr="00422930">
              <w:t>Rapeseed oil diesel</w:t>
            </w:r>
          </w:p>
        </w:tc>
        <w:tc>
          <w:tcPr>
            <w:tcW w:w="4508" w:type="dxa"/>
          </w:tcPr>
          <w:p w14:paraId="15FB0B95" w14:textId="299C1D2D" w:rsidR="006B51D3" w:rsidRDefault="00422930" w:rsidP="006B51D3">
            <w:pPr>
              <w:cnfStyle w:val="000000100000" w:firstRow="0" w:lastRow="0" w:firstColumn="0" w:lastColumn="0" w:oddVBand="0" w:evenVBand="0" w:oddHBand="1" w:evenHBand="0" w:firstRowFirstColumn="0" w:firstRowLastColumn="0" w:lastRowFirstColumn="0" w:lastRowLastColumn="0"/>
            </w:pPr>
            <w:r w:rsidRPr="00422930">
              <w:t>5 MWh per acre per annum</w:t>
            </w:r>
          </w:p>
        </w:tc>
      </w:tr>
      <w:tr w:rsidR="006B51D3" w14:paraId="23E045B3"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774D838C" w14:textId="475E5F93" w:rsidR="006B51D3" w:rsidRDefault="00422930" w:rsidP="006B51D3">
            <w:r w:rsidRPr="00422930">
              <w:t>Bioethanol (from wheat)</w:t>
            </w:r>
          </w:p>
        </w:tc>
        <w:tc>
          <w:tcPr>
            <w:tcW w:w="4508" w:type="dxa"/>
          </w:tcPr>
          <w:p w14:paraId="73BC8FA9" w14:textId="2E8E8774" w:rsidR="006B51D3" w:rsidRDefault="00422930" w:rsidP="006B51D3">
            <w:pPr>
              <w:cnfStyle w:val="000000000000" w:firstRow="0" w:lastRow="0" w:firstColumn="0" w:lastColumn="0" w:oddVBand="0" w:evenVBand="0" w:oddHBand="0" w:evenHBand="0" w:firstRowFirstColumn="0" w:firstRowLastColumn="0" w:lastRowFirstColumn="0" w:lastRowLastColumn="0"/>
            </w:pPr>
            <w:r w:rsidRPr="00422930">
              <w:t>7 MWh per acre per annum</w:t>
            </w:r>
          </w:p>
        </w:tc>
      </w:tr>
      <w:tr w:rsidR="006B51D3" w14:paraId="6383CC32"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DEAEE1" w14:textId="3F547A02" w:rsidR="006B51D3" w:rsidRDefault="00422930" w:rsidP="006B51D3">
            <w:r w:rsidRPr="00422930">
              <w:t>Bioethanol (from sugar beet)</w:t>
            </w:r>
          </w:p>
        </w:tc>
        <w:tc>
          <w:tcPr>
            <w:tcW w:w="4508" w:type="dxa"/>
          </w:tcPr>
          <w:p w14:paraId="12E7D930" w14:textId="22E5B412" w:rsidR="006B51D3" w:rsidRDefault="00422930" w:rsidP="006B51D3">
            <w:pPr>
              <w:cnfStyle w:val="000000100000" w:firstRow="0" w:lastRow="0" w:firstColumn="0" w:lastColumn="0" w:oddVBand="0" w:evenVBand="0" w:oddHBand="1" w:evenHBand="0" w:firstRowFirstColumn="0" w:firstRowLastColumn="0" w:lastRowFirstColumn="0" w:lastRowLastColumn="0"/>
            </w:pPr>
            <w:r w:rsidRPr="00422930">
              <w:t>13 MWh per acre per annum</w:t>
            </w:r>
          </w:p>
        </w:tc>
      </w:tr>
    </w:tbl>
    <w:p w14:paraId="5BF1BE8C" w14:textId="0C166814" w:rsidR="00B14818" w:rsidRDefault="00B14818" w:rsidP="00293488">
      <w:pPr>
        <w:rPr>
          <w:color w:val="FF0000"/>
        </w:rPr>
      </w:pPr>
    </w:p>
    <w:p w14:paraId="003D05EC" w14:textId="77777777" w:rsidR="0046325A" w:rsidRDefault="0046325A" w:rsidP="00363C55">
      <w:pPr>
        <w:pStyle w:val="Heading2"/>
      </w:pPr>
    </w:p>
    <w:p w14:paraId="3C16869D" w14:textId="52BE80C4" w:rsidR="000A6EC3" w:rsidRDefault="001360D3" w:rsidP="003E038B">
      <w:pPr>
        <w:pStyle w:val="Heading2"/>
      </w:pPr>
      <w:bookmarkStart w:id="24" w:name="_Toc124444025"/>
      <w:r>
        <w:t xml:space="preserve">4.2: </w:t>
      </w:r>
      <w:r w:rsidR="0026057C">
        <w:t>Overview and</w:t>
      </w:r>
      <w:r w:rsidR="00E36516">
        <w:t xml:space="preserve"> evaluation </w:t>
      </w:r>
      <w:r w:rsidR="00762C7A">
        <w:t>of</w:t>
      </w:r>
      <w:r w:rsidR="00C9666C">
        <w:t xml:space="preserve"> E</w:t>
      </w:r>
      <w:r w:rsidR="005E37D8">
        <w:t>S Documentation</w:t>
      </w:r>
      <w:r w:rsidR="003D1E7A">
        <w:t xml:space="preserve"> </w:t>
      </w:r>
      <w:r w:rsidR="0026057C">
        <w:t>and E.I.A.</w:t>
      </w:r>
      <w:r w:rsidR="00061478">
        <w:t xml:space="preserve"> </w:t>
      </w:r>
      <w:r w:rsidR="008C3FF6">
        <w:t xml:space="preserve">consultation </w:t>
      </w:r>
      <w:r w:rsidR="00061478">
        <w:t>process</w:t>
      </w:r>
      <w:r w:rsidR="0026057C">
        <w:t>:</w:t>
      </w:r>
      <w:bookmarkEnd w:id="24"/>
      <w:r w:rsidR="00272CB3">
        <w:t xml:space="preserve"> </w:t>
      </w:r>
    </w:p>
    <w:p w14:paraId="561684D3" w14:textId="2B3B4751" w:rsidR="001C0590" w:rsidRDefault="000A6EC3" w:rsidP="000A6EC3">
      <w:pPr>
        <w:pStyle w:val="Heading3"/>
      </w:pPr>
      <w:bookmarkStart w:id="25" w:name="_Toc124444026"/>
      <w:r>
        <w:t>Overview of ES Documentation:</w:t>
      </w:r>
      <w:bookmarkEnd w:id="25"/>
    </w:p>
    <w:p w14:paraId="5EB813D5" w14:textId="333C724A" w:rsidR="000752B1" w:rsidRDefault="001C0590" w:rsidP="004F389C">
      <w:pPr>
        <w:rPr>
          <w:sz w:val="24"/>
          <w:szCs w:val="24"/>
        </w:rPr>
      </w:pPr>
      <w:r w:rsidRPr="00AF699D">
        <w:rPr>
          <w:sz w:val="24"/>
          <w:szCs w:val="24"/>
        </w:rPr>
        <w:t xml:space="preserve">The </w:t>
      </w:r>
      <w:r w:rsidR="000752B1" w:rsidRPr="00AF699D">
        <w:rPr>
          <w:sz w:val="24"/>
          <w:szCs w:val="24"/>
        </w:rPr>
        <w:t>Environmental Statement (</w:t>
      </w:r>
      <w:r w:rsidR="00387BFC" w:rsidRPr="00AF699D">
        <w:rPr>
          <w:sz w:val="24"/>
          <w:szCs w:val="24"/>
        </w:rPr>
        <w:t>ES (</w:t>
      </w:r>
      <w:r w:rsidR="00A215F6" w:rsidRPr="00AF699D">
        <w:rPr>
          <w:sz w:val="24"/>
          <w:szCs w:val="24"/>
        </w:rPr>
        <w:t>citation)</w:t>
      </w:r>
      <w:r w:rsidR="000752B1" w:rsidRPr="00AF699D">
        <w:rPr>
          <w:sz w:val="24"/>
          <w:szCs w:val="24"/>
        </w:rPr>
        <w:t>)</w:t>
      </w:r>
      <w:r w:rsidR="00723871" w:rsidRPr="00AF699D">
        <w:rPr>
          <w:sz w:val="24"/>
          <w:szCs w:val="24"/>
        </w:rPr>
        <w:t xml:space="preserve"> submitted in September 2021</w:t>
      </w:r>
      <w:r w:rsidRPr="00AF699D">
        <w:rPr>
          <w:sz w:val="24"/>
          <w:szCs w:val="24"/>
        </w:rPr>
        <w:t xml:space="preserve"> is a logically set out document, with most accompanying technical reports set out in </w:t>
      </w:r>
      <w:r w:rsidR="004415FE" w:rsidRPr="00AF699D">
        <w:rPr>
          <w:sz w:val="24"/>
          <w:szCs w:val="24"/>
        </w:rPr>
        <w:t xml:space="preserve">a </w:t>
      </w:r>
      <w:r w:rsidRPr="00AF699D">
        <w:rPr>
          <w:sz w:val="24"/>
          <w:szCs w:val="24"/>
        </w:rPr>
        <w:t>separate</w:t>
      </w:r>
      <w:r w:rsidR="00502320" w:rsidRPr="00AF699D">
        <w:rPr>
          <w:sz w:val="24"/>
          <w:szCs w:val="24"/>
        </w:rPr>
        <w:t xml:space="preserve"> Environmental Statement </w:t>
      </w:r>
      <w:r w:rsidR="00355D1C" w:rsidRPr="00AF699D">
        <w:rPr>
          <w:sz w:val="24"/>
          <w:szCs w:val="24"/>
        </w:rPr>
        <w:t>Technical</w:t>
      </w:r>
      <w:r w:rsidRPr="00AF699D">
        <w:rPr>
          <w:sz w:val="24"/>
          <w:szCs w:val="24"/>
        </w:rPr>
        <w:t xml:space="preserve"> </w:t>
      </w:r>
      <w:r w:rsidR="00387BFC" w:rsidRPr="00AF699D">
        <w:rPr>
          <w:sz w:val="24"/>
          <w:szCs w:val="24"/>
        </w:rPr>
        <w:t>Appendices (</w:t>
      </w:r>
      <w:r w:rsidR="00355D1C" w:rsidRPr="00AF699D">
        <w:rPr>
          <w:sz w:val="24"/>
          <w:szCs w:val="24"/>
        </w:rPr>
        <w:t>ESTA)</w:t>
      </w:r>
      <w:r w:rsidR="00A215F6" w:rsidRPr="00AF699D">
        <w:rPr>
          <w:sz w:val="24"/>
          <w:szCs w:val="24"/>
        </w:rPr>
        <w:t xml:space="preserve"> </w:t>
      </w:r>
      <w:r w:rsidRPr="00AF699D">
        <w:rPr>
          <w:sz w:val="24"/>
          <w:szCs w:val="24"/>
        </w:rPr>
        <w:t>The</w:t>
      </w:r>
      <w:r w:rsidR="00355D1C" w:rsidRPr="00AF699D">
        <w:rPr>
          <w:sz w:val="24"/>
          <w:szCs w:val="24"/>
        </w:rPr>
        <w:t xml:space="preserve"> Environme</w:t>
      </w:r>
      <w:r w:rsidR="00A215F6" w:rsidRPr="00AF699D">
        <w:rPr>
          <w:sz w:val="24"/>
          <w:szCs w:val="24"/>
        </w:rPr>
        <w:t>ntal Non-Technical Statement</w:t>
      </w:r>
      <w:r w:rsidRPr="00AF699D">
        <w:rPr>
          <w:sz w:val="24"/>
          <w:szCs w:val="24"/>
        </w:rPr>
        <w:t xml:space="preserve"> </w:t>
      </w:r>
      <w:r w:rsidR="00A215F6" w:rsidRPr="00AF699D">
        <w:rPr>
          <w:sz w:val="24"/>
          <w:szCs w:val="24"/>
        </w:rPr>
        <w:t>(</w:t>
      </w:r>
      <w:r w:rsidRPr="00AF699D">
        <w:rPr>
          <w:sz w:val="24"/>
          <w:szCs w:val="24"/>
        </w:rPr>
        <w:t>ENT</w:t>
      </w:r>
      <w:r w:rsidR="00A215F6" w:rsidRPr="00AF699D">
        <w:rPr>
          <w:sz w:val="24"/>
          <w:szCs w:val="24"/>
        </w:rPr>
        <w:t>)</w:t>
      </w:r>
      <w:r w:rsidRPr="00AF699D">
        <w:rPr>
          <w:sz w:val="24"/>
          <w:szCs w:val="24"/>
        </w:rPr>
        <w:t xml:space="preserve"> also </w:t>
      </w:r>
      <w:r w:rsidR="004415FE" w:rsidRPr="00AF699D">
        <w:rPr>
          <w:sz w:val="24"/>
          <w:szCs w:val="24"/>
        </w:rPr>
        <w:t xml:space="preserve">accurately </w:t>
      </w:r>
      <w:r w:rsidRPr="00AF699D">
        <w:rPr>
          <w:sz w:val="24"/>
          <w:szCs w:val="24"/>
        </w:rPr>
        <w:t>reflects the main ES document and is not a mere overview of the EIA assessment process</w:t>
      </w:r>
      <w:r w:rsidR="004415FE" w:rsidRPr="00AF699D">
        <w:rPr>
          <w:sz w:val="24"/>
          <w:szCs w:val="24"/>
        </w:rPr>
        <w:t xml:space="preserve"> conducted for the s</w:t>
      </w:r>
      <w:r w:rsidR="000752B1" w:rsidRPr="00AF699D">
        <w:rPr>
          <w:sz w:val="24"/>
          <w:szCs w:val="24"/>
        </w:rPr>
        <w:t>cheme</w:t>
      </w:r>
      <w:r w:rsidRPr="00AF699D">
        <w:rPr>
          <w:sz w:val="24"/>
          <w:szCs w:val="24"/>
        </w:rPr>
        <w:t>.</w:t>
      </w:r>
    </w:p>
    <w:p w14:paraId="414B9FD6" w14:textId="77777777" w:rsidR="009C5D92" w:rsidRPr="00AF699D" w:rsidRDefault="009C5D92" w:rsidP="004F389C">
      <w:pPr>
        <w:rPr>
          <w:sz w:val="24"/>
          <w:szCs w:val="24"/>
        </w:rPr>
      </w:pPr>
    </w:p>
    <w:p w14:paraId="56B4C8F4" w14:textId="4BF19B8B" w:rsidR="00AF699D" w:rsidRPr="00AF699D" w:rsidRDefault="00DC3AD1" w:rsidP="004F389C">
      <w:pPr>
        <w:rPr>
          <w:sz w:val="24"/>
          <w:szCs w:val="24"/>
        </w:rPr>
      </w:pPr>
      <w:r w:rsidRPr="00AF699D">
        <w:rPr>
          <w:sz w:val="24"/>
          <w:szCs w:val="24"/>
        </w:rPr>
        <w:lastRenderedPageBreak/>
        <w:t xml:space="preserve">The ES submitted in September </w:t>
      </w:r>
      <w:r w:rsidR="0026057C" w:rsidRPr="00AF699D">
        <w:rPr>
          <w:sz w:val="24"/>
          <w:szCs w:val="24"/>
        </w:rPr>
        <w:t>2021</w:t>
      </w:r>
      <w:r w:rsidR="0026057C" w:rsidRPr="00AF699D">
        <w:rPr>
          <w:color w:val="FF0000"/>
          <w:sz w:val="24"/>
          <w:szCs w:val="24"/>
        </w:rPr>
        <w:t xml:space="preserve">, </w:t>
      </w:r>
      <w:r w:rsidR="00175A9F" w:rsidRPr="00AF699D">
        <w:rPr>
          <w:sz w:val="24"/>
          <w:szCs w:val="24"/>
        </w:rPr>
        <w:t>present</w:t>
      </w:r>
      <w:r w:rsidR="00CD35B9" w:rsidRPr="00AF699D">
        <w:rPr>
          <w:sz w:val="24"/>
          <w:szCs w:val="24"/>
        </w:rPr>
        <w:t xml:space="preserve">s </w:t>
      </w:r>
      <w:r w:rsidR="007F40CF">
        <w:rPr>
          <w:sz w:val="24"/>
          <w:szCs w:val="24"/>
        </w:rPr>
        <w:t xml:space="preserve">as </w:t>
      </w:r>
      <w:r w:rsidR="001461E4">
        <w:rPr>
          <w:sz w:val="24"/>
          <w:szCs w:val="24"/>
        </w:rPr>
        <w:t xml:space="preserve">the product </w:t>
      </w:r>
      <w:r w:rsidR="008053F5" w:rsidRPr="00AF699D">
        <w:rPr>
          <w:sz w:val="24"/>
          <w:szCs w:val="24"/>
        </w:rPr>
        <w:t>r</w:t>
      </w:r>
      <w:r w:rsidR="007C075C" w:rsidRPr="00AF699D">
        <w:rPr>
          <w:sz w:val="24"/>
          <w:szCs w:val="24"/>
        </w:rPr>
        <w:t xml:space="preserve">obust </w:t>
      </w:r>
      <w:r w:rsidR="00E96C1A" w:rsidRPr="00AF699D">
        <w:rPr>
          <w:sz w:val="24"/>
          <w:szCs w:val="24"/>
        </w:rPr>
        <w:t>consultation progress</w:t>
      </w:r>
      <w:r w:rsidR="00A3365A" w:rsidRPr="00AF699D">
        <w:rPr>
          <w:sz w:val="24"/>
          <w:szCs w:val="24"/>
        </w:rPr>
        <w:t>: comprising</w:t>
      </w:r>
      <w:r w:rsidR="00E96C1A" w:rsidRPr="00AF699D">
        <w:rPr>
          <w:sz w:val="24"/>
          <w:szCs w:val="24"/>
        </w:rPr>
        <w:t xml:space="preserve"> </w:t>
      </w:r>
      <w:r w:rsidR="00B6281D" w:rsidRPr="00AF699D">
        <w:rPr>
          <w:sz w:val="24"/>
          <w:szCs w:val="24"/>
        </w:rPr>
        <w:t xml:space="preserve">of technical </w:t>
      </w:r>
      <w:r w:rsidR="00412851" w:rsidRPr="00AF699D">
        <w:rPr>
          <w:sz w:val="24"/>
          <w:szCs w:val="24"/>
        </w:rPr>
        <w:t xml:space="preserve">topic </w:t>
      </w:r>
      <w:r w:rsidR="0026057C" w:rsidRPr="00AF699D">
        <w:rPr>
          <w:sz w:val="24"/>
          <w:szCs w:val="24"/>
        </w:rPr>
        <w:t>report</w:t>
      </w:r>
      <w:r w:rsidR="00412851" w:rsidRPr="00AF699D">
        <w:rPr>
          <w:sz w:val="24"/>
          <w:szCs w:val="24"/>
        </w:rPr>
        <w:t>s,</w:t>
      </w:r>
      <w:r w:rsidR="007373A3" w:rsidRPr="00AF699D">
        <w:rPr>
          <w:sz w:val="24"/>
          <w:szCs w:val="24"/>
        </w:rPr>
        <w:t xml:space="preserve"> pre/post consultation survey</w:t>
      </w:r>
      <w:r w:rsidR="007C075C" w:rsidRPr="00AF699D">
        <w:rPr>
          <w:sz w:val="24"/>
          <w:szCs w:val="24"/>
        </w:rPr>
        <w:t>s</w:t>
      </w:r>
      <w:r w:rsidR="007373A3" w:rsidRPr="00AF699D">
        <w:rPr>
          <w:sz w:val="24"/>
          <w:szCs w:val="24"/>
        </w:rPr>
        <w:t xml:space="preserve"> and addendum material supplied by competent and appropriately qualified</w:t>
      </w:r>
      <w:r w:rsidR="00712AC2" w:rsidRPr="00AF699D">
        <w:rPr>
          <w:sz w:val="24"/>
          <w:szCs w:val="24"/>
        </w:rPr>
        <w:t xml:space="preserve"> experts</w:t>
      </w:r>
      <w:r w:rsidR="00387BFC" w:rsidRPr="00AF699D">
        <w:rPr>
          <w:sz w:val="24"/>
          <w:szCs w:val="24"/>
        </w:rPr>
        <w:t xml:space="preserve">, </w:t>
      </w:r>
      <w:r w:rsidR="0030417C" w:rsidRPr="00AF699D">
        <w:rPr>
          <w:sz w:val="24"/>
          <w:szCs w:val="24"/>
        </w:rPr>
        <w:t>satisfying a fundamental requisite of the</w:t>
      </w:r>
      <w:r w:rsidR="0068151B" w:rsidRPr="00AF699D">
        <w:rPr>
          <w:sz w:val="24"/>
          <w:szCs w:val="24"/>
        </w:rPr>
        <w:t xml:space="preserve"> </w:t>
      </w:r>
      <w:r w:rsidR="00387BFC" w:rsidRPr="00AF699D">
        <w:rPr>
          <w:sz w:val="24"/>
          <w:szCs w:val="24"/>
        </w:rPr>
        <w:t>E.I.A; an</w:t>
      </w:r>
      <w:r w:rsidR="00F13C3E" w:rsidRPr="00AF699D">
        <w:rPr>
          <w:sz w:val="24"/>
          <w:szCs w:val="24"/>
        </w:rPr>
        <w:t xml:space="preserve"> overview of the</w:t>
      </w:r>
      <w:r w:rsidR="00AD14CC" w:rsidRPr="00AF699D">
        <w:rPr>
          <w:sz w:val="24"/>
          <w:szCs w:val="24"/>
        </w:rPr>
        <w:t xml:space="preserve"> main</w:t>
      </w:r>
      <w:r w:rsidR="00F13C3E" w:rsidRPr="00AF699D">
        <w:rPr>
          <w:sz w:val="24"/>
          <w:szCs w:val="24"/>
        </w:rPr>
        <w:t xml:space="preserve"> consultants </w:t>
      </w:r>
      <w:r w:rsidR="00CB111C" w:rsidRPr="00AF699D">
        <w:rPr>
          <w:sz w:val="24"/>
          <w:szCs w:val="24"/>
        </w:rPr>
        <w:t>a</w:t>
      </w:r>
      <w:r w:rsidR="00F13C3E" w:rsidRPr="00AF699D">
        <w:rPr>
          <w:sz w:val="24"/>
          <w:szCs w:val="24"/>
        </w:rPr>
        <w:t>re</w:t>
      </w:r>
      <w:r w:rsidR="00CB111C" w:rsidRPr="00AF699D">
        <w:rPr>
          <w:sz w:val="24"/>
          <w:szCs w:val="24"/>
        </w:rPr>
        <w:t xml:space="preserve"> </w:t>
      </w:r>
      <w:r w:rsidR="00AD14CC" w:rsidRPr="00AF699D">
        <w:rPr>
          <w:sz w:val="24"/>
          <w:szCs w:val="24"/>
        </w:rPr>
        <w:t>presented</w:t>
      </w:r>
      <w:r w:rsidR="00CB111C" w:rsidRPr="00AF699D">
        <w:rPr>
          <w:sz w:val="24"/>
          <w:szCs w:val="24"/>
        </w:rPr>
        <w:t xml:space="preserve"> in Summary </w:t>
      </w:r>
      <w:r w:rsidR="00387BFC" w:rsidRPr="00AF699D">
        <w:rPr>
          <w:sz w:val="24"/>
          <w:szCs w:val="24"/>
        </w:rPr>
        <w:t>Table (</w:t>
      </w:r>
      <w:r w:rsidR="003E038B">
        <w:rPr>
          <w:sz w:val="24"/>
          <w:szCs w:val="24"/>
        </w:rPr>
        <w:t>7</w:t>
      </w:r>
      <w:r w:rsidR="00CB111C" w:rsidRPr="00AF699D">
        <w:rPr>
          <w:sz w:val="24"/>
          <w:szCs w:val="24"/>
        </w:rPr>
        <w:t>) below)</w:t>
      </w:r>
    </w:p>
    <w:p w14:paraId="444F549E" w14:textId="1E763972" w:rsidR="007A10E1" w:rsidRDefault="007A10E1" w:rsidP="007A10E1">
      <w:pPr>
        <w:pStyle w:val="Heading3"/>
      </w:pPr>
      <w:bookmarkStart w:id="26" w:name="_Toc124444027"/>
      <w:r>
        <w:t xml:space="preserve">Summary </w:t>
      </w:r>
      <w:r w:rsidR="003E038B">
        <w:t>Table (7</w:t>
      </w:r>
      <w:r>
        <w:t>)</w:t>
      </w:r>
      <w:r w:rsidR="00CB111C">
        <w:t xml:space="preserve"> Summary </w:t>
      </w:r>
      <w:r w:rsidR="003E038B">
        <w:t>of E.I.A.</w:t>
      </w:r>
      <w:r w:rsidR="00CB111C">
        <w:t xml:space="preserve"> </w:t>
      </w:r>
      <w:r w:rsidR="003E038B">
        <w:t>Consultants (Bryn</w:t>
      </w:r>
      <w:r w:rsidR="005F5316">
        <w:t>r</w:t>
      </w:r>
      <w:r w:rsidR="003E038B">
        <w:t>hyd</w:t>
      </w:r>
      <w:r w:rsidR="00236E67">
        <w:t xml:space="preserve"> Solar Farm E.I.A.</w:t>
      </w:r>
      <w:r w:rsidR="00D80678">
        <w:t xml:space="preserve"> </w:t>
      </w:r>
      <w:r w:rsidR="00236E67">
        <w:t>Assessment)</w:t>
      </w:r>
      <w:bookmarkEnd w:id="26"/>
    </w:p>
    <w:p w14:paraId="7429597D" w14:textId="77777777" w:rsidR="00033AD1" w:rsidRPr="00033AD1" w:rsidRDefault="00033AD1" w:rsidP="00033AD1"/>
    <w:tbl>
      <w:tblPr>
        <w:tblStyle w:val="GridTable2"/>
        <w:tblW w:w="0" w:type="auto"/>
        <w:tblLook w:val="04A0" w:firstRow="1" w:lastRow="0" w:firstColumn="1" w:lastColumn="0" w:noHBand="0" w:noVBand="1"/>
      </w:tblPr>
      <w:tblGrid>
        <w:gridCol w:w="4508"/>
        <w:gridCol w:w="4508"/>
      </w:tblGrid>
      <w:tr w:rsidR="000B50A4" w14:paraId="1D0CD052" w14:textId="77777777" w:rsidTr="00C930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32F6FEA" w14:textId="23D2ED53" w:rsidR="000B50A4" w:rsidRDefault="00F02815" w:rsidP="000B50A4">
            <w:r>
              <w:t>Consultant</w:t>
            </w:r>
          </w:p>
        </w:tc>
        <w:tc>
          <w:tcPr>
            <w:tcW w:w="4508" w:type="dxa"/>
          </w:tcPr>
          <w:p w14:paraId="3DE5341B" w14:textId="60E5D726" w:rsidR="000B50A4" w:rsidRDefault="00F02815" w:rsidP="000B50A4">
            <w:pPr>
              <w:cnfStyle w:val="100000000000" w:firstRow="1" w:lastRow="0" w:firstColumn="0" w:lastColumn="0" w:oddVBand="0" w:evenVBand="0" w:oddHBand="0" w:evenHBand="0" w:firstRowFirstColumn="0" w:firstRowLastColumn="0" w:lastRowFirstColumn="0" w:lastRowLastColumn="0"/>
            </w:pPr>
            <w:r>
              <w:t>Topic Area</w:t>
            </w:r>
          </w:p>
        </w:tc>
      </w:tr>
      <w:tr w:rsidR="000B50A4" w14:paraId="0650BDE4"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FA08B78" w14:textId="1E4667E2" w:rsidR="000B50A4" w:rsidRDefault="00F02815" w:rsidP="000B50A4">
            <w:r>
              <w:t>Pegasus Grou</w:t>
            </w:r>
            <w:r w:rsidR="006A74B2">
              <w:t>p</w:t>
            </w:r>
          </w:p>
        </w:tc>
        <w:tc>
          <w:tcPr>
            <w:tcW w:w="4508" w:type="dxa"/>
          </w:tcPr>
          <w:p w14:paraId="328C2D1E" w14:textId="77777777" w:rsidR="007509AF" w:rsidRDefault="006A74B2" w:rsidP="000B50A4">
            <w:pPr>
              <w:cnfStyle w:val="000000100000" w:firstRow="0" w:lastRow="0" w:firstColumn="0" w:lastColumn="0" w:oddVBand="0" w:evenVBand="0" w:oddHBand="1" w:evenHBand="0" w:firstRowFirstColumn="0" w:firstRowLastColumn="0" w:lastRowFirstColumn="0" w:lastRowLastColumn="0"/>
            </w:pPr>
            <w:r>
              <w:t xml:space="preserve"> </w:t>
            </w:r>
          </w:p>
          <w:p w14:paraId="54515333" w14:textId="46ABA274" w:rsidR="000B50A4" w:rsidRDefault="006A74B2" w:rsidP="000B50A4">
            <w:pPr>
              <w:cnfStyle w:val="000000100000" w:firstRow="0" w:lastRow="0" w:firstColumn="0" w:lastColumn="0" w:oddVBand="0" w:evenVBand="0" w:oddHBand="1" w:evenHBand="0" w:firstRowFirstColumn="0" w:firstRowLastColumn="0" w:lastRowFirstColumn="0" w:lastRowLastColumn="0"/>
            </w:pPr>
            <w:r>
              <w:t>E.I.A. Co-ordinator and consulta</w:t>
            </w:r>
            <w:r w:rsidR="008A2AE1">
              <w:t xml:space="preserve">nts for E.I.A. process on behalf of </w:t>
            </w:r>
            <w:proofErr w:type="spellStart"/>
            <w:r w:rsidR="008A2AE1">
              <w:t>Voltalia</w:t>
            </w:r>
            <w:proofErr w:type="spellEnd"/>
            <w:r w:rsidR="008A2AE1">
              <w:t xml:space="preserve"> </w:t>
            </w:r>
            <w:proofErr w:type="spellStart"/>
            <w:r w:rsidR="008A2AE1">
              <w:t>Uk</w:t>
            </w:r>
            <w:proofErr w:type="spellEnd"/>
            <w:r w:rsidR="008A2AE1">
              <w:t xml:space="preserve"> and Island Gre</w:t>
            </w:r>
            <w:r w:rsidR="00377F5F">
              <w:t>e</w:t>
            </w:r>
            <w:r w:rsidR="008A2AE1">
              <w:t>n Power</w:t>
            </w:r>
            <w:r w:rsidR="007509AF">
              <w:t xml:space="preserve"> </w:t>
            </w:r>
            <w:r w:rsidR="00377F5F">
              <w:t xml:space="preserve">(IGP)- parent company to </w:t>
            </w:r>
            <w:r w:rsidR="00F76027">
              <w:t>the developers ‘</w:t>
            </w:r>
            <w:r w:rsidR="00377F5F">
              <w:t>BrynRhyd Solar Farm Ltd</w:t>
            </w:r>
            <w:r w:rsidR="00F76027">
              <w:t>’:</w:t>
            </w:r>
          </w:p>
          <w:p w14:paraId="0E39886E" w14:textId="4130359C" w:rsidR="00390DBE" w:rsidRDefault="003512D2" w:rsidP="000B50A4">
            <w:pPr>
              <w:cnfStyle w:val="000000100000" w:firstRow="0" w:lastRow="0" w:firstColumn="0" w:lastColumn="0" w:oddVBand="0" w:evenVBand="0" w:oddHBand="1" w:evenHBand="0" w:firstRowFirstColumn="0" w:firstRowLastColumn="0" w:lastRowFirstColumn="0" w:lastRowLastColumn="0"/>
            </w:pPr>
            <w:r>
              <w:t>Co-ordinated E.I</w:t>
            </w:r>
            <w:r w:rsidR="00390DBE">
              <w:t>.</w:t>
            </w:r>
            <w:r>
              <w:t>A.</w:t>
            </w:r>
          </w:p>
          <w:p w14:paraId="1E520A20" w14:textId="22C8CDF8" w:rsidR="00F76027" w:rsidRDefault="007509AF" w:rsidP="000B50A4">
            <w:pPr>
              <w:cnfStyle w:val="000000100000" w:firstRow="0" w:lastRow="0" w:firstColumn="0" w:lastColumn="0" w:oddVBand="0" w:evenVBand="0" w:oddHBand="1" w:evenHBand="0" w:firstRowFirstColumn="0" w:firstRowLastColumn="0" w:lastRowFirstColumn="0" w:lastRowLastColumn="0"/>
            </w:pPr>
            <w:r>
              <w:t>G</w:t>
            </w:r>
            <w:r w:rsidR="003512D2">
              <w:t>eneral chapters</w:t>
            </w:r>
            <w:r w:rsidR="00390DBE">
              <w:t xml:space="preserve">, </w:t>
            </w:r>
          </w:p>
          <w:p w14:paraId="67ADBC27" w14:textId="7F54E20A" w:rsidR="00390DBE" w:rsidRDefault="007509AF" w:rsidP="000B50A4">
            <w:pPr>
              <w:cnfStyle w:val="000000100000" w:firstRow="0" w:lastRow="0" w:firstColumn="0" w:lastColumn="0" w:oddVBand="0" w:evenVBand="0" w:oddHBand="1" w:evenHBand="0" w:firstRowFirstColumn="0" w:firstRowLastColumn="0" w:lastRowFirstColumn="0" w:lastRowLastColumn="0"/>
            </w:pPr>
            <w:r>
              <w:t>T</w:t>
            </w:r>
            <w:r w:rsidR="00390DBE" w:rsidRPr="00390DBE">
              <w:t xml:space="preserve">echnical </w:t>
            </w:r>
            <w:r w:rsidR="00AF01CE" w:rsidRPr="00390DBE">
              <w:t>topics:</w:t>
            </w:r>
          </w:p>
          <w:p w14:paraId="607A4435" w14:textId="37B420E9" w:rsidR="007509AF" w:rsidRDefault="007509AF" w:rsidP="000B50A4">
            <w:pPr>
              <w:cnfStyle w:val="000000100000" w:firstRow="0" w:lastRow="0" w:firstColumn="0" w:lastColumn="0" w:oddVBand="0" w:evenVBand="0" w:oddHBand="1" w:evenHBand="0" w:firstRowFirstColumn="0" w:firstRowLastColumn="0" w:lastRowFirstColumn="0" w:lastRowLastColumn="0"/>
            </w:pPr>
            <w:r>
              <w:t>L</w:t>
            </w:r>
            <w:r w:rsidR="00390DBE" w:rsidRPr="00390DBE">
              <w:t xml:space="preserve">andscape and visual </w:t>
            </w:r>
          </w:p>
          <w:p w14:paraId="68A43349" w14:textId="438EDD9B" w:rsidR="007509AF" w:rsidRDefault="007509AF" w:rsidP="000B50A4">
            <w:pPr>
              <w:cnfStyle w:val="000000100000" w:firstRow="0" w:lastRow="0" w:firstColumn="0" w:lastColumn="0" w:oddVBand="0" w:evenVBand="0" w:oddHBand="1" w:evenHBand="0" w:firstRowFirstColumn="0" w:firstRowLastColumn="0" w:lastRowFirstColumn="0" w:lastRowLastColumn="0"/>
            </w:pPr>
            <w:r>
              <w:t>C</w:t>
            </w:r>
            <w:r w:rsidR="00390DBE" w:rsidRPr="00390DBE">
              <w:t>ultural heritage and archaeology</w:t>
            </w:r>
          </w:p>
          <w:p w14:paraId="450B33B2" w14:textId="664FE400" w:rsidR="007509AF" w:rsidRDefault="007509AF" w:rsidP="000B50A4">
            <w:pPr>
              <w:cnfStyle w:val="000000100000" w:firstRow="0" w:lastRow="0" w:firstColumn="0" w:lastColumn="0" w:oddVBand="0" w:evenVBand="0" w:oddHBand="1" w:evenHBand="0" w:firstRowFirstColumn="0" w:firstRowLastColumn="0" w:lastRowFirstColumn="0" w:lastRowLastColumn="0"/>
            </w:pPr>
            <w:r>
              <w:t>Socio</w:t>
            </w:r>
            <w:r w:rsidR="00390DBE" w:rsidRPr="00390DBE">
              <w:t>-economic</w:t>
            </w:r>
          </w:p>
          <w:p w14:paraId="1D133E7B" w14:textId="793A1A2D" w:rsidR="00390DBE" w:rsidRDefault="00390DBE" w:rsidP="000B50A4">
            <w:pPr>
              <w:cnfStyle w:val="000000100000" w:firstRow="0" w:lastRow="0" w:firstColumn="0" w:lastColumn="0" w:oddVBand="0" w:evenVBand="0" w:oddHBand="1" w:evenHBand="0" w:firstRowFirstColumn="0" w:firstRowLastColumn="0" w:lastRowFirstColumn="0" w:lastRowLastColumn="0"/>
            </w:pPr>
            <w:r w:rsidRPr="00390DBE">
              <w:t>miscellaneous matters</w:t>
            </w:r>
          </w:p>
        </w:tc>
      </w:tr>
      <w:tr w:rsidR="000B50A4" w14:paraId="3B5E6734"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6291990F" w14:textId="414B7C44" w:rsidR="000B50A4" w:rsidRDefault="00072097" w:rsidP="000B50A4">
            <w:r>
              <w:t>Clarkson and Woods</w:t>
            </w:r>
          </w:p>
        </w:tc>
        <w:tc>
          <w:tcPr>
            <w:tcW w:w="4508" w:type="dxa"/>
          </w:tcPr>
          <w:p w14:paraId="0161B6F1" w14:textId="77777777" w:rsidR="000B50A4" w:rsidRDefault="00072097" w:rsidP="000B50A4">
            <w:pPr>
              <w:cnfStyle w:val="000000000000" w:firstRow="0" w:lastRow="0" w:firstColumn="0" w:lastColumn="0" w:oddVBand="0" w:evenVBand="0" w:oddHBand="0" w:evenHBand="0" w:firstRowFirstColumn="0" w:firstRowLastColumn="0" w:lastRowFirstColumn="0" w:lastRowLastColumn="0"/>
            </w:pPr>
            <w:r>
              <w:t>Ecological Consultant</w:t>
            </w:r>
            <w:r w:rsidR="00E47457">
              <w:t>:</w:t>
            </w:r>
          </w:p>
          <w:p w14:paraId="5F07E5CA" w14:textId="77777777" w:rsidR="00E47457" w:rsidRDefault="00E47457" w:rsidP="000B50A4">
            <w:pPr>
              <w:cnfStyle w:val="000000000000" w:firstRow="0" w:lastRow="0" w:firstColumn="0" w:lastColumn="0" w:oddVBand="0" w:evenVBand="0" w:oddHBand="0" w:evenHBand="0" w:firstRowFirstColumn="0" w:firstRowLastColumn="0" w:lastRowFirstColumn="0" w:lastRowLastColumn="0"/>
            </w:pPr>
            <w:r>
              <w:t>Res</w:t>
            </w:r>
            <w:r w:rsidR="00D6020A">
              <w:t xml:space="preserve">ponsible for </w:t>
            </w:r>
          </w:p>
          <w:p w14:paraId="06A9CE5D" w14:textId="5B1CA1B2" w:rsidR="00D6020A" w:rsidRDefault="00974748" w:rsidP="000B50A4">
            <w:pPr>
              <w:cnfStyle w:val="000000000000" w:firstRow="0" w:lastRow="0" w:firstColumn="0" w:lastColumn="0" w:oddVBand="0" w:evenVBand="0" w:oddHBand="0" w:evenHBand="0" w:firstRowFirstColumn="0" w:firstRowLastColumn="0" w:lastRowFirstColumn="0" w:lastRowLastColumn="0"/>
            </w:pPr>
            <w:r>
              <w:t xml:space="preserve"> Ecological Chapter, introduction and main statement, surveys, LEMP, CeMP</w:t>
            </w:r>
            <w:r w:rsidR="00A73283">
              <w:t xml:space="preserve"> and co-ordinating Aboricultural Survey Consultant</w:t>
            </w:r>
          </w:p>
        </w:tc>
      </w:tr>
      <w:tr w:rsidR="000B50A4" w14:paraId="4923710B" w14:textId="77777777" w:rsidTr="00C930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AA102E" w14:textId="5BEAD685" w:rsidR="000B50A4" w:rsidRDefault="00160DAC" w:rsidP="000B50A4">
            <w:r>
              <w:t>Integral</w:t>
            </w:r>
          </w:p>
        </w:tc>
        <w:tc>
          <w:tcPr>
            <w:tcW w:w="4508" w:type="dxa"/>
          </w:tcPr>
          <w:p w14:paraId="2A3B89D5" w14:textId="14812A1A" w:rsidR="000B50A4" w:rsidRDefault="00160DAC" w:rsidP="000B50A4">
            <w:pPr>
              <w:cnfStyle w:val="000000100000" w:firstRow="0" w:lastRow="0" w:firstColumn="0" w:lastColumn="0" w:oddVBand="0" w:evenVBand="0" w:oddHBand="1" w:evenHBand="0" w:firstRowFirstColumn="0" w:firstRowLastColumn="0" w:lastRowFirstColumn="0" w:lastRowLastColumn="0"/>
            </w:pPr>
            <w:r>
              <w:t>Ground Conditions C</w:t>
            </w:r>
            <w:r w:rsidR="00E910BE">
              <w:t>o</w:t>
            </w:r>
            <w:r>
              <w:t>nsultant</w:t>
            </w:r>
          </w:p>
        </w:tc>
      </w:tr>
      <w:tr w:rsidR="000B50A4" w14:paraId="3FD96AA4" w14:textId="77777777" w:rsidTr="00C9300F">
        <w:tc>
          <w:tcPr>
            <w:cnfStyle w:val="001000000000" w:firstRow="0" w:lastRow="0" w:firstColumn="1" w:lastColumn="0" w:oddVBand="0" w:evenVBand="0" w:oddHBand="0" w:evenHBand="0" w:firstRowFirstColumn="0" w:firstRowLastColumn="0" w:lastRowFirstColumn="0" w:lastRowLastColumn="0"/>
            <w:tcW w:w="4508" w:type="dxa"/>
          </w:tcPr>
          <w:p w14:paraId="6FB48377" w14:textId="4EADF261" w:rsidR="000B50A4" w:rsidRDefault="009B7DE6" w:rsidP="000B50A4">
            <w:r>
              <w:t>Ion Acoustics</w:t>
            </w:r>
          </w:p>
        </w:tc>
        <w:tc>
          <w:tcPr>
            <w:tcW w:w="4508" w:type="dxa"/>
          </w:tcPr>
          <w:p w14:paraId="7B246F94" w14:textId="5307E409" w:rsidR="000B50A4" w:rsidRDefault="009B7DE6" w:rsidP="000B50A4">
            <w:pPr>
              <w:cnfStyle w:val="000000000000" w:firstRow="0" w:lastRow="0" w:firstColumn="0" w:lastColumn="0" w:oddVBand="0" w:evenVBand="0" w:oddHBand="0" w:evenHBand="0" w:firstRowFirstColumn="0" w:firstRowLastColumn="0" w:lastRowFirstColumn="0" w:lastRowLastColumn="0"/>
            </w:pPr>
            <w:r>
              <w:t>Noise and Vibration Consultant</w:t>
            </w:r>
          </w:p>
        </w:tc>
      </w:tr>
    </w:tbl>
    <w:p w14:paraId="3B14975B" w14:textId="77777777" w:rsidR="000B50A4" w:rsidRPr="000B50A4" w:rsidRDefault="000B50A4" w:rsidP="000B50A4"/>
    <w:p w14:paraId="57312FBB" w14:textId="48D2ACAB" w:rsidR="002D0EFA" w:rsidRDefault="00604FA0" w:rsidP="004F389C">
      <w:pPr>
        <w:rPr>
          <w:sz w:val="24"/>
          <w:szCs w:val="24"/>
        </w:rPr>
      </w:pPr>
      <w:r w:rsidRPr="00EF37BF">
        <w:rPr>
          <w:sz w:val="24"/>
          <w:szCs w:val="24"/>
        </w:rPr>
        <w:t xml:space="preserve">The </w:t>
      </w:r>
      <w:r w:rsidR="00882048" w:rsidRPr="00EF37BF">
        <w:rPr>
          <w:sz w:val="24"/>
          <w:szCs w:val="24"/>
        </w:rPr>
        <w:t>ES contains</w:t>
      </w:r>
      <w:r w:rsidR="00F5160D" w:rsidRPr="00EF37BF">
        <w:rPr>
          <w:sz w:val="24"/>
          <w:szCs w:val="24"/>
        </w:rPr>
        <w:t xml:space="preserve"> a </w:t>
      </w:r>
      <w:r w:rsidR="00175A9F" w:rsidRPr="00EF37BF">
        <w:rPr>
          <w:sz w:val="24"/>
          <w:szCs w:val="24"/>
        </w:rPr>
        <w:t>clear site description</w:t>
      </w:r>
      <w:r w:rsidR="001679FF" w:rsidRPr="00EF37BF">
        <w:rPr>
          <w:sz w:val="24"/>
          <w:szCs w:val="24"/>
        </w:rPr>
        <w:t xml:space="preserve"> of the development, environs</w:t>
      </w:r>
      <w:r w:rsidR="00175A9F" w:rsidRPr="00EF37BF">
        <w:rPr>
          <w:sz w:val="24"/>
          <w:szCs w:val="24"/>
        </w:rPr>
        <w:t>,</w:t>
      </w:r>
      <w:r w:rsidR="00E713AB" w:rsidRPr="00EF37BF">
        <w:rPr>
          <w:sz w:val="24"/>
          <w:szCs w:val="24"/>
        </w:rPr>
        <w:t xml:space="preserve"> </w:t>
      </w:r>
      <w:r w:rsidR="00331DD0" w:rsidRPr="00EF37BF">
        <w:rPr>
          <w:sz w:val="24"/>
          <w:szCs w:val="24"/>
        </w:rPr>
        <w:t xml:space="preserve">referencing </w:t>
      </w:r>
      <w:r w:rsidR="00087D61" w:rsidRPr="00EF37BF">
        <w:rPr>
          <w:sz w:val="24"/>
          <w:szCs w:val="24"/>
        </w:rPr>
        <w:t xml:space="preserve">a complete set of </w:t>
      </w:r>
      <w:r w:rsidR="00340457" w:rsidRPr="00EF37BF">
        <w:rPr>
          <w:sz w:val="24"/>
          <w:szCs w:val="24"/>
        </w:rPr>
        <w:t xml:space="preserve">annotated </w:t>
      </w:r>
      <w:r w:rsidR="00E713AB" w:rsidRPr="00EF37BF">
        <w:rPr>
          <w:sz w:val="24"/>
          <w:szCs w:val="24"/>
        </w:rPr>
        <w:t>scheme</w:t>
      </w:r>
      <w:r w:rsidR="00087D61" w:rsidRPr="00EF37BF">
        <w:rPr>
          <w:sz w:val="24"/>
          <w:szCs w:val="24"/>
        </w:rPr>
        <w:t xml:space="preserve"> drawings</w:t>
      </w:r>
      <w:r w:rsidR="00340457" w:rsidRPr="00EF37BF">
        <w:rPr>
          <w:sz w:val="24"/>
          <w:szCs w:val="24"/>
        </w:rPr>
        <w:t>,</w:t>
      </w:r>
      <w:r w:rsidR="00DA6570" w:rsidRPr="00EF37BF">
        <w:rPr>
          <w:sz w:val="24"/>
          <w:szCs w:val="24"/>
        </w:rPr>
        <w:t xml:space="preserve"> flood risk assessment, Design and Access statement</w:t>
      </w:r>
      <w:r w:rsidR="00C30AE8" w:rsidRPr="00EF37BF">
        <w:rPr>
          <w:sz w:val="24"/>
          <w:szCs w:val="24"/>
        </w:rPr>
        <w:t xml:space="preserve"> and</w:t>
      </w:r>
      <w:r w:rsidR="00246839" w:rsidRPr="00EF37BF">
        <w:rPr>
          <w:sz w:val="24"/>
          <w:szCs w:val="24"/>
        </w:rPr>
        <w:t xml:space="preserve"> an</w:t>
      </w:r>
      <w:r w:rsidR="00C30AE8" w:rsidRPr="00EF37BF">
        <w:rPr>
          <w:sz w:val="24"/>
          <w:szCs w:val="24"/>
        </w:rPr>
        <w:t xml:space="preserve"> </w:t>
      </w:r>
      <w:r w:rsidR="00087D61" w:rsidRPr="00EF37BF">
        <w:rPr>
          <w:sz w:val="24"/>
          <w:szCs w:val="24"/>
        </w:rPr>
        <w:t>Outline Construct</w:t>
      </w:r>
      <w:r w:rsidR="00246839" w:rsidRPr="00EF37BF">
        <w:rPr>
          <w:sz w:val="24"/>
          <w:szCs w:val="24"/>
        </w:rPr>
        <w:t>i</w:t>
      </w:r>
      <w:r w:rsidR="00087D61" w:rsidRPr="00EF37BF">
        <w:rPr>
          <w:sz w:val="24"/>
          <w:szCs w:val="24"/>
        </w:rPr>
        <w:t>on</w:t>
      </w:r>
      <w:r w:rsidR="00246839" w:rsidRPr="00EF37BF">
        <w:rPr>
          <w:sz w:val="24"/>
          <w:szCs w:val="24"/>
        </w:rPr>
        <w:t xml:space="preserve"> Environmental</w:t>
      </w:r>
      <w:r w:rsidR="00087D61" w:rsidRPr="00EF37BF">
        <w:rPr>
          <w:sz w:val="24"/>
          <w:szCs w:val="24"/>
        </w:rPr>
        <w:t xml:space="preserve"> Management Plan</w:t>
      </w:r>
      <w:r w:rsidR="00136D8E" w:rsidRPr="00EF37BF">
        <w:rPr>
          <w:sz w:val="24"/>
          <w:szCs w:val="24"/>
        </w:rPr>
        <w:t xml:space="preserve"> </w:t>
      </w:r>
      <w:r w:rsidR="00246839" w:rsidRPr="00EF37BF">
        <w:rPr>
          <w:sz w:val="24"/>
          <w:szCs w:val="24"/>
        </w:rPr>
        <w:t>(CEMP)</w:t>
      </w:r>
      <w:r w:rsidR="00087D61" w:rsidRPr="00EF37BF">
        <w:rPr>
          <w:sz w:val="24"/>
          <w:szCs w:val="24"/>
        </w:rPr>
        <w:t xml:space="preserve"> to manage</w:t>
      </w:r>
      <w:r w:rsidR="00B24854" w:rsidRPr="00EF37BF">
        <w:rPr>
          <w:sz w:val="24"/>
          <w:szCs w:val="24"/>
        </w:rPr>
        <w:t xml:space="preserve"> all impacts identified as a consequence of the </w:t>
      </w:r>
      <w:r w:rsidR="00246839" w:rsidRPr="00EF37BF">
        <w:rPr>
          <w:sz w:val="24"/>
          <w:szCs w:val="24"/>
        </w:rPr>
        <w:t>construction</w:t>
      </w:r>
      <w:r w:rsidR="00B24854" w:rsidRPr="00EF37BF">
        <w:rPr>
          <w:sz w:val="24"/>
          <w:szCs w:val="24"/>
        </w:rPr>
        <w:t xml:space="preserve"> phase, </w:t>
      </w:r>
      <w:r w:rsidR="002D0EFA">
        <w:rPr>
          <w:sz w:val="24"/>
          <w:szCs w:val="24"/>
        </w:rPr>
        <w:t>(including</w:t>
      </w:r>
      <w:r w:rsidR="007D1EE6" w:rsidRPr="00EF37BF">
        <w:rPr>
          <w:sz w:val="24"/>
          <w:szCs w:val="24"/>
        </w:rPr>
        <w:t xml:space="preserve"> clear</w:t>
      </w:r>
      <w:r w:rsidR="00B24854" w:rsidRPr="00EF37BF">
        <w:rPr>
          <w:sz w:val="24"/>
          <w:szCs w:val="24"/>
        </w:rPr>
        <w:t xml:space="preserve"> guidance for the appointed Ecological Clerk of Works</w:t>
      </w:r>
      <w:r w:rsidR="00C77B56" w:rsidRPr="00EF37BF">
        <w:rPr>
          <w:sz w:val="24"/>
          <w:szCs w:val="24"/>
        </w:rPr>
        <w:t xml:space="preserve"> </w:t>
      </w:r>
      <w:r w:rsidR="00B24854" w:rsidRPr="00EF37BF">
        <w:rPr>
          <w:sz w:val="24"/>
          <w:szCs w:val="24"/>
        </w:rPr>
        <w:t>(</w:t>
      </w:r>
      <w:proofErr w:type="spellStart"/>
      <w:r w:rsidR="00B24854" w:rsidRPr="00EF37BF">
        <w:rPr>
          <w:sz w:val="24"/>
          <w:szCs w:val="24"/>
        </w:rPr>
        <w:t>ECoW</w:t>
      </w:r>
      <w:proofErr w:type="spellEnd"/>
      <w:r w:rsidR="00B24854" w:rsidRPr="00EF37BF">
        <w:rPr>
          <w:sz w:val="24"/>
          <w:szCs w:val="24"/>
        </w:rPr>
        <w:t>)</w:t>
      </w:r>
      <w:r w:rsidR="007D1EE6" w:rsidRPr="00EF37BF">
        <w:rPr>
          <w:sz w:val="24"/>
          <w:szCs w:val="24"/>
        </w:rPr>
        <w:t xml:space="preserve"> and site manager</w:t>
      </w:r>
      <w:r w:rsidR="00047E23" w:rsidRPr="00EF37BF">
        <w:rPr>
          <w:sz w:val="24"/>
          <w:szCs w:val="24"/>
        </w:rPr>
        <w:t xml:space="preserve"> for </w:t>
      </w:r>
      <w:r w:rsidR="00C77B56" w:rsidRPr="00EF37BF">
        <w:rPr>
          <w:sz w:val="24"/>
          <w:szCs w:val="24"/>
        </w:rPr>
        <w:t>the Construction phase</w:t>
      </w:r>
      <w:r w:rsidR="002D0EFA">
        <w:rPr>
          <w:sz w:val="24"/>
          <w:szCs w:val="24"/>
        </w:rPr>
        <w:t>)</w:t>
      </w:r>
    </w:p>
    <w:p w14:paraId="1E97B776" w14:textId="77777777" w:rsidR="005F5316" w:rsidRDefault="00246839" w:rsidP="004F389C">
      <w:pPr>
        <w:rPr>
          <w:sz w:val="24"/>
          <w:szCs w:val="24"/>
        </w:rPr>
      </w:pPr>
      <w:r w:rsidRPr="00EF37BF">
        <w:rPr>
          <w:sz w:val="24"/>
          <w:szCs w:val="24"/>
        </w:rPr>
        <w:t>A comprehensive</w:t>
      </w:r>
      <w:r w:rsidR="00232EEB" w:rsidRPr="00EF37BF">
        <w:rPr>
          <w:sz w:val="24"/>
          <w:szCs w:val="24"/>
        </w:rPr>
        <w:t xml:space="preserve"> Construction Traffic Management plan </w:t>
      </w:r>
      <w:r w:rsidRPr="00EF37BF">
        <w:rPr>
          <w:sz w:val="24"/>
          <w:szCs w:val="24"/>
        </w:rPr>
        <w:t>(CTMP)</w:t>
      </w:r>
      <w:r w:rsidR="00D23985" w:rsidRPr="00EF37BF">
        <w:rPr>
          <w:sz w:val="24"/>
          <w:szCs w:val="24"/>
        </w:rPr>
        <w:t xml:space="preserve"> </w:t>
      </w:r>
      <w:r w:rsidR="00232EEB" w:rsidRPr="00EF37BF">
        <w:rPr>
          <w:sz w:val="24"/>
          <w:szCs w:val="24"/>
        </w:rPr>
        <w:t xml:space="preserve">is also included, to manage any impacts </w:t>
      </w:r>
      <w:r w:rsidR="009C5A46" w:rsidRPr="00EF37BF">
        <w:rPr>
          <w:sz w:val="24"/>
          <w:szCs w:val="24"/>
        </w:rPr>
        <w:t>anticipated during the construction phase</w:t>
      </w:r>
      <w:r w:rsidR="00103AF4" w:rsidRPr="00EF37BF">
        <w:rPr>
          <w:sz w:val="24"/>
          <w:szCs w:val="24"/>
        </w:rPr>
        <w:t xml:space="preserve">. </w:t>
      </w:r>
      <w:r w:rsidR="004E1244" w:rsidRPr="00EF37BF">
        <w:rPr>
          <w:sz w:val="24"/>
          <w:szCs w:val="24"/>
        </w:rPr>
        <w:t xml:space="preserve"> For </w:t>
      </w:r>
      <w:r w:rsidR="00C37923" w:rsidRPr="00EF37BF">
        <w:rPr>
          <w:sz w:val="24"/>
          <w:szCs w:val="24"/>
        </w:rPr>
        <w:t>some species</w:t>
      </w:r>
      <w:r w:rsidR="004E1244" w:rsidRPr="00EF37BF">
        <w:rPr>
          <w:sz w:val="24"/>
          <w:szCs w:val="24"/>
        </w:rPr>
        <w:t xml:space="preserve"> groups it is concluded</w:t>
      </w:r>
      <w:r w:rsidR="00C37923" w:rsidRPr="00EF37BF">
        <w:rPr>
          <w:sz w:val="24"/>
          <w:szCs w:val="24"/>
        </w:rPr>
        <w:t xml:space="preserve"> there could still be ‘long term adverse effect’ of some species persisting into the operational phase</w:t>
      </w:r>
      <w:r w:rsidR="004E1244" w:rsidRPr="00EF37BF">
        <w:rPr>
          <w:sz w:val="24"/>
          <w:szCs w:val="24"/>
        </w:rPr>
        <w:t>,</w:t>
      </w:r>
      <w:r w:rsidR="00C37923" w:rsidRPr="00EF37BF">
        <w:rPr>
          <w:sz w:val="24"/>
          <w:szCs w:val="24"/>
        </w:rPr>
        <w:t xml:space="preserve"> due to modification </w:t>
      </w:r>
      <w:r w:rsidR="007F034A" w:rsidRPr="00EF37BF">
        <w:rPr>
          <w:sz w:val="24"/>
          <w:szCs w:val="24"/>
        </w:rPr>
        <w:t>of habitat</w:t>
      </w:r>
      <w:r w:rsidR="007F1084" w:rsidRPr="00EF37BF">
        <w:rPr>
          <w:sz w:val="24"/>
          <w:szCs w:val="24"/>
        </w:rPr>
        <w:t xml:space="preserve"> via the presence of solar PV arrays and infrastructure</w:t>
      </w:r>
      <w:r w:rsidR="00372613" w:rsidRPr="00EF37BF">
        <w:rPr>
          <w:sz w:val="24"/>
          <w:szCs w:val="24"/>
        </w:rPr>
        <w:t>.</w:t>
      </w:r>
      <w:r w:rsidR="006D1F3B" w:rsidRPr="00EF37BF">
        <w:rPr>
          <w:sz w:val="24"/>
          <w:szCs w:val="24"/>
        </w:rPr>
        <w:t xml:space="preserve"> </w:t>
      </w:r>
      <w:r w:rsidR="00372613" w:rsidRPr="00EF37BF">
        <w:rPr>
          <w:sz w:val="24"/>
          <w:szCs w:val="24"/>
        </w:rPr>
        <w:t>H</w:t>
      </w:r>
      <w:r w:rsidR="007F034A" w:rsidRPr="00EF37BF">
        <w:rPr>
          <w:sz w:val="24"/>
          <w:szCs w:val="24"/>
        </w:rPr>
        <w:t>owever,</w:t>
      </w:r>
      <w:r w:rsidR="00C37923" w:rsidRPr="00EF37BF">
        <w:rPr>
          <w:sz w:val="24"/>
          <w:szCs w:val="24"/>
        </w:rPr>
        <w:t xml:space="preserve"> the measures outlined in the C</w:t>
      </w:r>
      <w:r w:rsidR="00100F54" w:rsidRPr="00EF37BF">
        <w:rPr>
          <w:sz w:val="24"/>
          <w:szCs w:val="24"/>
        </w:rPr>
        <w:t>E</w:t>
      </w:r>
      <w:r w:rsidR="00C37923" w:rsidRPr="00EF37BF">
        <w:rPr>
          <w:sz w:val="24"/>
          <w:szCs w:val="24"/>
        </w:rPr>
        <w:t>MP</w:t>
      </w:r>
      <w:r w:rsidR="00100F54" w:rsidRPr="00EF37BF">
        <w:rPr>
          <w:sz w:val="24"/>
          <w:szCs w:val="24"/>
        </w:rPr>
        <w:t>, CMTP</w:t>
      </w:r>
      <w:r w:rsidR="00DF3111" w:rsidRPr="00EF37BF">
        <w:rPr>
          <w:sz w:val="24"/>
          <w:szCs w:val="24"/>
        </w:rPr>
        <w:t xml:space="preserve"> </w:t>
      </w:r>
      <w:r w:rsidR="00C37923" w:rsidRPr="00EF37BF">
        <w:rPr>
          <w:sz w:val="24"/>
          <w:szCs w:val="24"/>
        </w:rPr>
        <w:t>and</w:t>
      </w:r>
      <w:r w:rsidR="00DF3111" w:rsidRPr="00EF37BF">
        <w:rPr>
          <w:sz w:val="24"/>
          <w:szCs w:val="24"/>
        </w:rPr>
        <w:t xml:space="preserve"> extensive Landscape and ecological Management </w:t>
      </w:r>
      <w:r w:rsidR="007F034A" w:rsidRPr="00EF37BF">
        <w:rPr>
          <w:sz w:val="24"/>
          <w:szCs w:val="24"/>
        </w:rPr>
        <w:t>Plan (</w:t>
      </w:r>
      <w:r w:rsidR="00C37923" w:rsidRPr="00EF37BF">
        <w:rPr>
          <w:sz w:val="24"/>
          <w:szCs w:val="24"/>
        </w:rPr>
        <w:t>LEMP</w:t>
      </w:r>
      <w:r w:rsidR="00DF3111" w:rsidRPr="00EF37BF">
        <w:rPr>
          <w:sz w:val="24"/>
          <w:szCs w:val="24"/>
        </w:rPr>
        <w:t>)</w:t>
      </w:r>
      <w:r w:rsidR="00C37923" w:rsidRPr="00EF37BF">
        <w:rPr>
          <w:sz w:val="24"/>
          <w:szCs w:val="24"/>
        </w:rPr>
        <w:t xml:space="preserve"> </w:t>
      </w:r>
      <w:r w:rsidR="00EF2921" w:rsidRPr="00EF37BF">
        <w:rPr>
          <w:sz w:val="24"/>
          <w:szCs w:val="24"/>
        </w:rPr>
        <w:t xml:space="preserve">are anticipated to </w:t>
      </w:r>
      <w:r w:rsidR="00801ACF" w:rsidRPr="00EF37BF">
        <w:rPr>
          <w:sz w:val="24"/>
          <w:szCs w:val="24"/>
        </w:rPr>
        <w:t xml:space="preserve">reduce </w:t>
      </w:r>
      <w:r w:rsidR="0067691C" w:rsidRPr="00EF37BF">
        <w:rPr>
          <w:sz w:val="24"/>
          <w:szCs w:val="24"/>
        </w:rPr>
        <w:t>impacts</w:t>
      </w:r>
      <w:r w:rsidR="00BE285C" w:rsidRPr="00EF37BF">
        <w:rPr>
          <w:sz w:val="24"/>
          <w:szCs w:val="24"/>
        </w:rPr>
        <w:t xml:space="preserve"> for</w:t>
      </w:r>
      <w:r w:rsidR="00C37923" w:rsidRPr="00EF37BF">
        <w:rPr>
          <w:sz w:val="24"/>
          <w:szCs w:val="24"/>
        </w:rPr>
        <w:t xml:space="preserve"> the majority of species and habitats</w:t>
      </w:r>
      <w:r w:rsidR="00311284" w:rsidRPr="00EF37BF">
        <w:rPr>
          <w:sz w:val="24"/>
          <w:szCs w:val="24"/>
        </w:rPr>
        <w:t xml:space="preserve"> to a </w:t>
      </w:r>
      <w:r w:rsidR="002333FB" w:rsidRPr="00EF37BF">
        <w:rPr>
          <w:sz w:val="24"/>
          <w:szCs w:val="24"/>
        </w:rPr>
        <w:t>reduced</w:t>
      </w:r>
      <w:r w:rsidR="00311284" w:rsidRPr="00EF37BF">
        <w:rPr>
          <w:sz w:val="24"/>
          <w:szCs w:val="24"/>
        </w:rPr>
        <w:t xml:space="preserve"> </w:t>
      </w:r>
      <w:r w:rsidR="0051202F" w:rsidRPr="00EF37BF">
        <w:rPr>
          <w:sz w:val="24"/>
          <w:szCs w:val="24"/>
        </w:rPr>
        <w:t xml:space="preserve">or </w:t>
      </w:r>
      <w:r w:rsidR="00C57C0A" w:rsidRPr="00EF37BF">
        <w:rPr>
          <w:sz w:val="24"/>
          <w:szCs w:val="24"/>
        </w:rPr>
        <w:t xml:space="preserve">non-significant </w:t>
      </w:r>
      <w:r w:rsidR="007F034A" w:rsidRPr="00EF37BF">
        <w:rPr>
          <w:sz w:val="24"/>
          <w:szCs w:val="24"/>
        </w:rPr>
        <w:t>level.</w:t>
      </w:r>
      <w:r w:rsidR="00C57C0A" w:rsidRPr="00EF37BF">
        <w:rPr>
          <w:sz w:val="24"/>
          <w:szCs w:val="24"/>
        </w:rPr>
        <w:t xml:space="preserve"> </w:t>
      </w:r>
    </w:p>
    <w:p w14:paraId="3EB9C300" w14:textId="38869891" w:rsidR="00C37923" w:rsidRPr="00EF37BF" w:rsidRDefault="007F034A" w:rsidP="004F389C">
      <w:pPr>
        <w:rPr>
          <w:sz w:val="24"/>
          <w:szCs w:val="24"/>
        </w:rPr>
      </w:pPr>
      <w:r w:rsidRPr="00EF37BF">
        <w:rPr>
          <w:sz w:val="24"/>
          <w:szCs w:val="24"/>
        </w:rPr>
        <w:t>Additionally,</w:t>
      </w:r>
      <w:r w:rsidR="00C57C0A" w:rsidRPr="00EF37BF">
        <w:rPr>
          <w:sz w:val="24"/>
          <w:szCs w:val="24"/>
        </w:rPr>
        <w:t xml:space="preserve"> the</w:t>
      </w:r>
      <w:r w:rsidR="00C37923" w:rsidRPr="00EF37BF">
        <w:rPr>
          <w:sz w:val="24"/>
          <w:szCs w:val="24"/>
        </w:rPr>
        <w:t xml:space="preserve"> planned biodiversity enhancements for the operational phase of the development </w:t>
      </w:r>
      <w:r w:rsidR="00CE4B1A" w:rsidRPr="00EF37BF">
        <w:rPr>
          <w:sz w:val="24"/>
          <w:szCs w:val="24"/>
        </w:rPr>
        <w:t>are anticipated to provide an overall</w:t>
      </w:r>
      <w:r w:rsidR="00C37923" w:rsidRPr="00EF37BF">
        <w:rPr>
          <w:sz w:val="24"/>
          <w:szCs w:val="24"/>
        </w:rPr>
        <w:t xml:space="preserve"> ‘benefic</w:t>
      </w:r>
      <w:r w:rsidR="00E27941" w:rsidRPr="00EF37BF">
        <w:rPr>
          <w:sz w:val="24"/>
          <w:szCs w:val="24"/>
        </w:rPr>
        <w:t>i</w:t>
      </w:r>
      <w:r w:rsidR="00C37923" w:rsidRPr="00EF37BF">
        <w:rPr>
          <w:sz w:val="24"/>
          <w:szCs w:val="24"/>
        </w:rPr>
        <w:t>al’</w:t>
      </w:r>
      <w:r w:rsidR="00CE4B1A" w:rsidRPr="00EF37BF">
        <w:rPr>
          <w:sz w:val="24"/>
          <w:szCs w:val="24"/>
        </w:rPr>
        <w:t xml:space="preserve"> impact.</w:t>
      </w:r>
    </w:p>
    <w:p w14:paraId="0B921E52" w14:textId="3BB388CE" w:rsidR="00CC60AB" w:rsidRPr="00EF37BF" w:rsidRDefault="00A405AE" w:rsidP="004F389C">
      <w:pPr>
        <w:rPr>
          <w:sz w:val="24"/>
          <w:szCs w:val="24"/>
        </w:rPr>
      </w:pPr>
      <w:r w:rsidRPr="00EF37BF">
        <w:rPr>
          <w:sz w:val="24"/>
          <w:szCs w:val="24"/>
        </w:rPr>
        <w:lastRenderedPageBreak/>
        <w:t xml:space="preserve">It should be noted that there is also a comprehensive </w:t>
      </w:r>
      <w:r w:rsidR="00EB16B0" w:rsidRPr="00EF37BF">
        <w:rPr>
          <w:sz w:val="24"/>
          <w:szCs w:val="24"/>
        </w:rPr>
        <w:t>Arboriculture</w:t>
      </w:r>
      <w:r w:rsidR="0031771C" w:rsidRPr="00EF37BF">
        <w:rPr>
          <w:sz w:val="24"/>
          <w:szCs w:val="24"/>
        </w:rPr>
        <w:t xml:space="preserve"> </w:t>
      </w:r>
      <w:r w:rsidR="00EB16B0" w:rsidRPr="00EF37BF">
        <w:rPr>
          <w:sz w:val="24"/>
          <w:szCs w:val="24"/>
        </w:rPr>
        <w:t>report (to</w:t>
      </w:r>
      <w:r w:rsidR="00FB3B0E" w:rsidRPr="00EF37BF">
        <w:rPr>
          <w:sz w:val="24"/>
          <w:szCs w:val="24"/>
        </w:rPr>
        <w:t xml:space="preserve"> inform </w:t>
      </w:r>
      <w:r w:rsidR="007D5235" w:rsidRPr="00EF37BF">
        <w:rPr>
          <w:sz w:val="24"/>
          <w:szCs w:val="24"/>
        </w:rPr>
        <w:t>a</w:t>
      </w:r>
      <w:r w:rsidR="007A4CBE" w:rsidRPr="00EF37BF">
        <w:rPr>
          <w:sz w:val="24"/>
          <w:szCs w:val="24"/>
        </w:rPr>
        <w:t xml:space="preserve"> condition survey </w:t>
      </w:r>
      <w:r w:rsidR="00BE285C" w:rsidRPr="00EF37BF">
        <w:rPr>
          <w:sz w:val="24"/>
          <w:szCs w:val="24"/>
        </w:rPr>
        <w:t>of all trees affected by the development</w:t>
      </w:r>
      <w:r w:rsidR="00E27941" w:rsidRPr="00EF37BF">
        <w:rPr>
          <w:sz w:val="24"/>
          <w:szCs w:val="24"/>
        </w:rPr>
        <w:t xml:space="preserve"> and</w:t>
      </w:r>
      <w:r w:rsidR="007A4CBE" w:rsidRPr="00EF37BF">
        <w:rPr>
          <w:sz w:val="24"/>
          <w:szCs w:val="24"/>
        </w:rPr>
        <w:t xml:space="preserve"> </w:t>
      </w:r>
      <w:r w:rsidR="00FB3B0E" w:rsidRPr="00EF37BF">
        <w:rPr>
          <w:sz w:val="24"/>
          <w:szCs w:val="24"/>
        </w:rPr>
        <w:t xml:space="preserve">a root protection schedule </w:t>
      </w:r>
      <w:r w:rsidR="007A4CBE" w:rsidRPr="00EF37BF">
        <w:rPr>
          <w:sz w:val="24"/>
          <w:szCs w:val="24"/>
        </w:rPr>
        <w:t>for all existing trees</w:t>
      </w:r>
      <w:r w:rsidRPr="00EF37BF">
        <w:rPr>
          <w:sz w:val="24"/>
          <w:szCs w:val="24"/>
        </w:rPr>
        <w:t>, inclusive of those</w:t>
      </w:r>
      <w:r w:rsidR="00CC60AB" w:rsidRPr="00EF37BF">
        <w:rPr>
          <w:sz w:val="24"/>
          <w:szCs w:val="24"/>
        </w:rPr>
        <w:t xml:space="preserve"> lining proposed scheme access routes</w:t>
      </w:r>
      <w:r w:rsidR="007A4CBE" w:rsidRPr="00EF37BF">
        <w:rPr>
          <w:sz w:val="24"/>
          <w:szCs w:val="24"/>
        </w:rPr>
        <w:t>)</w:t>
      </w:r>
      <w:r w:rsidR="00CC60AB" w:rsidRPr="00EF37BF">
        <w:rPr>
          <w:sz w:val="24"/>
          <w:szCs w:val="24"/>
        </w:rPr>
        <w:t>.</w:t>
      </w:r>
    </w:p>
    <w:p w14:paraId="323DA7B3" w14:textId="266BA875" w:rsidR="00047E23" w:rsidRPr="00EF37BF" w:rsidRDefault="00CC60AB" w:rsidP="004F389C">
      <w:pPr>
        <w:rPr>
          <w:sz w:val="24"/>
          <w:szCs w:val="24"/>
        </w:rPr>
      </w:pPr>
      <w:r w:rsidRPr="00EF37BF">
        <w:rPr>
          <w:sz w:val="24"/>
          <w:szCs w:val="24"/>
        </w:rPr>
        <w:t>A</w:t>
      </w:r>
      <w:r w:rsidR="009A23FC" w:rsidRPr="00EF37BF">
        <w:rPr>
          <w:sz w:val="24"/>
          <w:szCs w:val="24"/>
        </w:rPr>
        <w:t xml:space="preserve"> </w:t>
      </w:r>
      <w:r w:rsidR="007A4CBE" w:rsidRPr="00EF37BF">
        <w:rPr>
          <w:sz w:val="24"/>
          <w:szCs w:val="24"/>
        </w:rPr>
        <w:t>(Habitat Regulatio</w:t>
      </w:r>
      <w:r w:rsidR="00FE3AAF" w:rsidRPr="00EF37BF">
        <w:rPr>
          <w:sz w:val="24"/>
          <w:szCs w:val="24"/>
        </w:rPr>
        <w:t xml:space="preserve">n’s </w:t>
      </w:r>
      <w:r w:rsidR="009A23FC" w:rsidRPr="00EF37BF">
        <w:rPr>
          <w:sz w:val="24"/>
          <w:szCs w:val="24"/>
        </w:rPr>
        <w:t>Assessment</w:t>
      </w:r>
      <w:r w:rsidR="008C64EB" w:rsidRPr="00EF37BF">
        <w:rPr>
          <w:sz w:val="24"/>
          <w:szCs w:val="24"/>
        </w:rPr>
        <w:t xml:space="preserve"> (HRA</w:t>
      </w:r>
      <w:r w:rsidR="005423EC" w:rsidRPr="00EF37BF">
        <w:rPr>
          <w:sz w:val="24"/>
          <w:szCs w:val="24"/>
        </w:rPr>
        <w:t>)</w:t>
      </w:r>
      <w:r w:rsidR="008C64EB" w:rsidRPr="00EF37BF">
        <w:rPr>
          <w:sz w:val="24"/>
          <w:szCs w:val="24"/>
        </w:rPr>
        <w:t xml:space="preserve"> was also carried out </w:t>
      </w:r>
      <w:r w:rsidR="009A23FC" w:rsidRPr="00EF37BF">
        <w:rPr>
          <w:sz w:val="24"/>
          <w:szCs w:val="24"/>
        </w:rPr>
        <w:t>to screen out impacts on the nearby</w:t>
      </w:r>
      <w:r w:rsidR="00D2447C" w:rsidRPr="00EF37BF">
        <w:rPr>
          <w:sz w:val="24"/>
          <w:szCs w:val="24"/>
        </w:rPr>
        <w:t xml:space="preserve"> </w:t>
      </w:r>
      <w:r w:rsidR="00EB16B0" w:rsidRPr="00EF37BF">
        <w:rPr>
          <w:sz w:val="24"/>
          <w:szCs w:val="24"/>
        </w:rPr>
        <w:t>Caeau Mynedd</w:t>
      </w:r>
      <w:r w:rsidR="005423EC" w:rsidRPr="00EF37BF">
        <w:rPr>
          <w:sz w:val="24"/>
          <w:szCs w:val="24"/>
        </w:rPr>
        <w:t xml:space="preserve"> Mawr </w:t>
      </w:r>
      <w:r w:rsidR="00D2447C" w:rsidRPr="00EF37BF">
        <w:rPr>
          <w:sz w:val="24"/>
          <w:szCs w:val="24"/>
        </w:rPr>
        <w:t>SAC</w:t>
      </w:r>
      <w:r w:rsidR="00C40454" w:rsidRPr="00EF37BF">
        <w:rPr>
          <w:sz w:val="24"/>
          <w:szCs w:val="24"/>
        </w:rPr>
        <w:t xml:space="preserve">. Additional </w:t>
      </w:r>
      <w:r w:rsidR="007D0D63" w:rsidRPr="00EF37BF">
        <w:rPr>
          <w:sz w:val="24"/>
          <w:szCs w:val="24"/>
        </w:rPr>
        <w:t xml:space="preserve">Badger, Bat and Dormouse </w:t>
      </w:r>
      <w:r w:rsidR="00C40454" w:rsidRPr="00EF37BF">
        <w:rPr>
          <w:sz w:val="24"/>
          <w:szCs w:val="24"/>
        </w:rPr>
        <w:t>species surveys have also been conducted</w:t>
      </w:r>
      <w:r w:rsidR="00A85FD5" w:rsidRPr="00EF37BF">
        <w:rPr>
          <w:sz w:val="24"/>
          <w:szCs w:val="24"/>
        </w:rPr>
        <w:t xml:space="preserve"> to verify the efficacy</w:t>
      </w:r>
      <w:r w:rsidR="005B6BAD" w:rsidRPr="00EF37BF">
        <w:rPr>
          <w:sz w:val="24"/>
          <w:szCs w:val="24"/>
        </w:rPr>
        <w:t xml:space="preserve"> of </w:t>
      </w:r>
      <w:r w:rsidR="008103EC" w:rsidRPr="00EF37BF">
        <w:rPr>
          <w:sz w:val="24"/>
          <w:szCs w:val="24"/>
        </w:rPr>
        <w:t>proposed</w:t>
      </w:r>
      <w:r w:rsidR="005B6BAD" w:rsidRPr="00EF37BF">
        <w:rPr>
          <w:sz w:val="24"/>
          <w:szCs w:val="24"/>
        </w:rPr>
        <w:t xml:space="preserve"> impact mitigation</w:t>
      </w:r>
      <w:r w:rsidR="00C23572" w:rsidRPr="00EF37BF">
        <w:rPr>
          <w:sz w:val="24"/>
          <w:szCs w:val="24"/>
        </w:rPr>
        <w:t xml:space="preserve"> and monitoring</w:t>
      </w:r>
      <w:r w:rsidR="005B6BAD" w:rsidRPr="00EF37BF">
        <w:rPr>
          <w:sz w:val="24"/>
          <w:szCs w:val="24"/>
        </w:rPr>
        <w:t xml:space="preserve"> measures</w:t>
      </w:r>
      <w:r w:rsidR="00C23572" w:rsidRPr="00EF37BF">
        <w:rPr>
          <w:sz w:val="24"/>
          <w:szCs w:val="24"/>
        </w:rPr>
        <w:t>; to summarise</w:t>
      </w:r>
      <w:r w:rsidR="00235651" w:rsidRPr="00EF37BF">
        <w:rPr>
          <w:sz w:val="24"/>
          <w:szCs w:val="24"/>
        </w:rPr>
        <w:t xml:space="preserve"> we can conclude a satisfactory</w:t>
      </w:r>
      <w:r w:rsidR="00D2447C" w:rsidRPr="00EF37BF">
        <w:rPr>
          <w:sz w:val="24"/>
          <w:szCs w:val="24"/>
        </w:rPr>
        <w:t xml:space="preserve"> case has been presented to </w:t>
      </w:r>
      <w:r w:rsidR="00D01A67" w:rsidRPr="00EF37BF">
        <w:rPr>
          <w:sz w:val="24"/>
          <w:szCs w:val="24"/>
        </w:rPr>
        <w:t>justify the assessment that</w:t>
      </w:r>
      <w:r w:rsidR="00A90C7C" w:rsidRPr="00EF37BF">
        <w:rPr>
          <w:sz w:val="24"/>
          <w:szCs w:val="24"/>
        </w:rPr>
        <w:t xml:space="preserve"> , construction</w:t>
      </w:r>
      <w:r w:rsidR="00136A1B" w:rsidRPr="00EF37BF">
        <w:rPr>
          <w:sz w:val="24"/>
          <w:szCs w:val="24"/>
        </w:rPr>
        <w:t>/operational</w:t>
      </w:r>
      <w:r w:rsidR="00A90C7C" w:rsidRPr="00EF37BF">
        <w:rPr>
          <w:sz w:val="24"/>
          <w:szCs w:val="24"/>
        </w:rPr>
        <w:t xml:space="preserve"> impacts</w:t>
      </w:r>
      <w:r w:rsidR="00FE3AAF" w:rsidRPr="00EF37BF">
        <w:rPr>
          <w:sz w:val="24"/>
          <w:szCs w:val="24"/>
        </w:rPr>
        <w:t xml:space="preserve"> due to</w:t>
      </w:r>
      <w:r w:rsidR="00235651" w:rsidRPr="00EF37BF">
        <w:rPr>
          <w:sz w:val="24"/>
          <w:szCs w:val="24"/>
        </w:rPr>
        <w:t xml:space="preserve"> potential</w:t>
      </w:r>
      <w:r w:rsidR="00567210" w:rsidRPr="00EF37BF">
        <w:rPr>
          <w:sz w:val="24"/>
          <w:szCs w:val="24"/>
        </w:rPr>
        <w:t xml:space="preserve"> </w:t>
      </w:r>
      <w:r w:rsidR="003F3B70" w:rsidRPr="00EF37BF">
        <w:rPr>
          <w:sz w:val="24"/>
          <w:szCs w:val="24"/>
        </w:rPr>
        <w:t>fragmentation</w:t>
      </w:r>
      <w:r w:rsidR="00A90C7C" w:rsidRPr="00EF37BF">
        <w:rPr>
          <w:sz w:val="24"/>
          <w:szCs w:val="24"/>
        </w:rPr>
        <w:t>,</w:t>
      </w:r>
      <w:r w:rsidR="00567210" w:rsidRPr="00EF37BF">
        <w:rPr>
          <w:sz w:val="24"/>
          <w:szCs w:val="24"/>
        </w:rPr>
        <w:t xml:space="preserve"> loss, modification of habitats,</w:t>
      </w:r>
      <w:r w:rsidR="00A90C7C" w:rsidRPr="00EF37BF">
        <w:rPr>
          <w:sz w:val="24"/>
          <w:szCs w:val="24"/>
        </w:rPr>
        <w:t xml:space="preserve"> disturbance of species</w:t>
      </w:r>
      <w:r w:rsidR="00607AD6" w:rsidRPr="00EF37BF">
        <w:rPr>
          <w:sz w:val="24"/>
          <w:szCs w:val="24"/>
        </w:rPr>
        <w:t xml:space="preserve"> via noise and vibration,</w:t>
      </w:r>
      <w:r w:rsidR="000212D5" w:rsidRPr="00EF37BF">
        <w:rPr>
          <w:sz w:val="24"/>
          <w:szCs w:val="24"/>
        </w:rPr>
        <w:t xml:space="preserve"> </w:t>
      </w:r>
      <w:r w:rsidR="00607AD6" w:rsidRPr="00EF37BF">
        <w:rPr>
          <w:sz w:val="24"/>
          <w:szCs w:val="24"/>
        </w:rPr>
        <w:t>degradation of habitats via pollution or dust</w:t>
      </w:r>
      <w:r w:rsidR="000212D5" w:rsidRPr="00EF37BF">
        <w:rPr>
          <w:sz w:val="24"/>
          <w:szCs w:val="24"/>
        </w:rPr>
        <w:t xml:space="preserve"> and incident mortality of species through construction of the</w:t>
      </w:r>
      <w:r w:rsidR="00235651" w:rsidRPr="00EF37BF">
        <w:rPr>
          <w:sz w:val="24"/>
          <w:szCs w:val="24"/>
        </w:rPr>
        <w:t xml:space="preserve"> scheme </w:t>
      </w:r>
      <w:r w:rsidR="00136A1B" w:rsidRPr="00EF37BF">
        <w:rPr>
          <w:sz w:val="24"/>
          <w:szCs w:val="24"/>
        </w:rPr>
        <w:t xml:space="preserve">has been </w:t>
      </w:r>
      <w:r w:rsidR="00170995" w:rsidRPr="00EF37BF">
        <w:rPr>
          <w:sz w:val="24"/>
          <w:szCs w:val="24"/>
        </w:rPr>
        <w:t>comprehensively</w:t>
      </w:r>
      <w:r w:rsidR="00136A1B" w:rsidRPr="00EF37BF">
        <w:rPr>
          <w:sz w:val="24"/>
          <w:szCs w:val="24"/>
        </w:rPr>
        <w:t xml:space="preserve"> </w:t>
      </w:r>
      <w:r w:rsidR="00170995" w:rsidRPr="00EF37BF">
        <w:rPr>
          <w:sz w:val="24"/>
          <w:szCs w:val="24"/>
        </w:rPr>
        <w:t>assessed</w:t>
      </w:r>
      <w:r w:rsidR="00AE530F" w:rsidRPr="00EF37BF">
        <w:rPr>
          <w:sz w:val="24"/>
          <w:szCs w:val="24"/>
        </w:rPr>
        <w:t>. Furthermore,</w:t>
      </w:r>
      <w:r w:rsidR="009F62BB" w:rsidRPr="00EF37BF">
        <w:rPr>
          <w:sz w:val="24"/>
          <w:szCs w:val="24"/>
        </w:rPr>
        <w:t xml:space="preserve"> </w:t>
      </w:r>
      <w:r w:rsidR="00EC5823" w:rsidRPr="00EF37BF">
        <w:rPr>
          <w:sz w:val="24"/>
          <w:szCs w:val="24"/>
        </w:rPr>
        <w:t>impact mitigation and monitoring</w:t>
      </w:r>
      <w:r w:rsidR="00AE530F" w:rsidRPr="00EF37BF">
        <w:rPr>
          <w:sz w:val="24"/>
          <w:szCs w:val="24"/>
        </w:rPr>
        <w:t xml:space="preserve"> measures</w:t>
      </w:r>
      <w:r w:rsidR="009F62BB" w:rsidRPr="00EF37BF">
        <w:rPr>
          <w:sz w:val="24"/>
          <w:szCs w:val="24"/>
        </w:rPr>
        <w:t>, especially concerning Ecology and</w:t>
      </w:r>
      <w:r w:rsidR="007324BE" w:rsidRPr="00EF37BF">
        <w:rPr>
          <w:sz w:val="24"/>
          <w:szCs w:val="24"/>
        </w:rPr>
        <w:t xml:space="preserve"> Nature</w:t>
      </w:r>
      <w:r w:rsidR="009F62BB" w:rsidRPr="00EF37BF">
        <w:rPr>
          <w:sz w:val="24"/>
          <w:szCs w:val="24"/>
        </w:rPr>
        <w:t xml:space="preserve"> </w:t>
      </w:r>
      <w:r w:rsidR="000E459A" w:rsidRPr="00EF37BF">
        <w:rPr>
          <w:sz w:val="24"/>
          <w:szCs w:val="24"/>
        </w:rPr>
        <w:t>Conservation, have</w:t>
      </w:r>
      <w:r w:rsidR="00FE3AAF" w:rsidRPr="00EF37BF">
        <w:rPr>
          <w:sz w:val="24"/>
          <w:szCs w:val="24"/>
        </w:rPr>
        <w:t xml:space="preserve"> been </w:t>
      </w:r>
      <w:r w:rsidR="000212D5" w:rsidRPr="00EF37BF">
        <w:rPr>
          <w:sz w:val="24"/>
          <w:szCs w:val="24"/>
        </w:rPr>
        <w:t>informed through</w:t>
      </w:r>
      <w:r w:rsidR="008F02F6" w:rsidRPr="00EF37BF">
        <w:rPr>
          <w:sz w:val="24"/>
          <w:szCs w:val="24"/>
        </w:rPr>
        <w:t xml:space="preserve"> assiduous</w:t>
      </w:r>
      <w:r w:rsidR="000212D5" w:rsidRPr="00EF37BF">
        <w:rPr>
          <w:sz w:val="24"/>
          <w:szCs w:val="24"/>
        </w:rPr>
        <w:t xml:space="preserve"> </w:t>
      </w:r>
      <w:r w:rsidR="00FE6570" w:rsidRPr="00EF37BF">
        <w:rPr>
          <w:sz w:val="24"/>
          <w:szCs w:val="24"/>
        </w:rPr>
        <w:t>technical assessment</w:t>
      </w:r>
      <w:r w:rsidR="008F02F6" w:rsidRPr="00EF37BF">
        <w:rPr>
          <w:sz w:val="24"/>
          <w:szCs w:val="24"/>
        </w:rPr>
        <w:t>, in addition to</w:t>
      </w:r>
      <w:r w:rsidR="00032EE8" w:rsidRPr="00EF37BF">
        <w:rPr>
          <w:sz w:val="24"/>
          <w:szCs w:val="24"/>
        </w:rPr>
        <w:t xml:space="preserve"> feedback from statutory and non-statutory consultation</w:t>
      </w:r>
      <w:r w:rsidR="008F02F6" w:rsidRPr="00EF37BF">
        <w:rPr>
          <w:sz w:val="24"/>
          <w:szCs w:val="24"/>
        </w:rPr>
        <w:t xml:space="preserve"> </w:t>
      </w:r>
      <w:r w:rsidR="00C838BE" w:rsidRPr="00EF37BF">
        <w:rPr>
          <w:sz w:val="24"/>
          <w:szCs w:val="24"/>
        </w:rPr>
        <w:t>(assessed</w:t>
      </w:r>
      <w:r w:rsidR="00032EE8" w:rsidRPr="00EF37BF">
        <w:rPr>
          <w:sz w:val="24"/>
          <w:szCs w:val="24"/>
        </w:rPr>
        <w:t xml:space="preserve"> below)</w:t>
      </w:r>
    </w:p>
    <w:p w14:paraId="079EF343" w14:textId="7D71D2BB" w:rsidR="00063300" w:rsidRDefault="00063300" w:rsidP="004F389C">
      <w:pPr>
        <w:rPr>
          <w:color w:val="FF0000"/>
          <w:sz w:val="24"/>
          <w:szCs w:val="24"/>
        </w:rPr>
      </w:pPr>
      <w:r w:rsidRPr="00EF37BF">
        <w:rPr>
          <w:sz w:val="24"/>
          <w:szCs w:val="24"/>
        </w:rPr>
        <w:t>A concise Climate Change and Policy</w:t>
      </w:r>
      <w:r w:rsidR="008619A0" w:rsidRPr="00EF37BF">
        <w:rPr>
          <w:sz w:val="24"/>
          <w:szCs w:val="24"/>
        </w:rPr>
        <w:t xml:space="preserve"> section also demonstrates </w:t>
      </w:r>
      <w:r w:rsidR="00EC6DBF" w:rsidRPr="00EF37BF">
        <w:rPr>
          <w:sz w:val="24"/>
          <w:szCs w:val="24"/>
        </w:rPr>
        <w:t xml:space="preserve">the developer’s </w:t>
      </w:r>
      <w:r w:rsidR="00B6639E" w:rsidRPr="00EF37BF">
        <w:rPr>
          <w:sz w:val="24"/>
          <w:szCs w:val="24"/>
        </w:rPr>
        <w:t>awareness and</w:t>
      </w:r>
      <w:r w:rsidR="0036423A" w:rsidRPr="00EF37BF">
        <w:rPr>
          <w:sz w:val="24"/>
          <w:szCs w:val="24"/>
        </w:rPr>
        <w:t xml:space="preserve"> under</w:t>
      </w:r>
      <w:r w:rsidR="00251EF6" w:rsidRPr="00EF37BF">
        <w:rPr>
          <w:sz w:val="24"/>
          <w:szCs w:val="24"/>
        </w:rPr>
        <w:t xml:space="preserve">standing </w:t>
      </w:r>
      <w:r w:rsidR="00EC6DBF" w:rsidRPr="00EF37BF">
        <w:rPr>
          <w:sz w:val="24"/>
          <w:szCs w:val="24"/>
        </w:rPr>
        <w:t xml:space="preserve">of </w:t>
      </w:r>
      <w:r w:rsidR="00251EF6" w:rsidRPr="00EF37BF">
        <w:rPr>
          <w:sz w:val="24"/>
          <w:szCs w:val="24"/>
        </w:rPr>
        <w:t>in</w:t>
      </w:r>
      <w:r w:rsidR="00EC6DBF" w:rsidRPr="00EF37BF">
        <w:rPr>
          <w:sz w:val="24"/>
          <w:szCs w:val="24"/>
        </w:rPr>
        <w:t>ternational, national and</w:t>
      </w:r>
      <w:r w:rsidR="0036423A" w:rsidRPr="00EF37BF">
        <w:rPr>
          <w:sz w:val="24"/>
          <w:szCs w:val="24"/>
        </w:rPr>
        <w:t xml:space="preserve"> local policies</w:t>
      </w:r>
      <w:r w:rsidR="00386BF5" w:rsidRPr="00EF37BF">
        <w:rPr>
          <w:sz w:val="24"/>
          <w:szCs w:val="24"/>
        </w:rPr>
        <w:t xml:space="preserve"> regarding the Climate Emergency and</w:t>
      </w:r>
      <w:r w:rsidR="00117581" w:rsidRPr="00EF37BF">
        <w:rPr>
          <w:sz w:val="24"/>
          <w:szCs w:val="24"/>
        </w:rPr>
        <w:t xml:space="preserve"> local/national</w:t>
      </w:r>
      <w:r w:rsidR="00F8406F" w:rsidRPr="00EF37BF">
        <w:rPr>
          <w:sz w:val="24"/>
          <w:szCs w:val="24"/>
        </w:rPr>
        <w:t xml:space="preserve"> gover</w:t>
      </w:r>
      <w:r w:rsidR="00A6744B" w:rsidRPr="00EF37BF">
        <w:rPr>
          <w:sz w:val="24"/>
          <w:szCs w:val="24"/>
        </w:rPr>
        <w:t>nment strategies</w:t>
      </w:r>
      <w:r w:rsidR="002F4AEA" w:rsidRPr="00EF37BF">
        <w:rPr>
          <w:sz w:val="24"/>
          <w:szCs w:val="24"/>
        </w:rPr>
        <w:t xml:space="preserve"> aimed at reducing</w:t>
      </w:r>
      <w:r w:rsidR="00F8406F" w:rsidRPr="00EF37BF">
        <w:rPr>
          <w:sz w:val="24"/>
          <w:szCs w:val="24"/>
        </w:rPr>
        <w:t xml:space="preserve"> </w:t>
      </w:r>
      <w:r w:rsidR="0007762D" w:rsidRPr="00EF37BF">
        <w:rPr>
          <w:sz w:val="24"/>
          <w:szCs w:val="24"/>
        </w:rPr>
        <w:t>carbon emission reductions</w:t>
      </w:r>
      <w:r w:rsidR="006C221D" w:rsidRPr="00EF37BF">
        <w:rPr>
          <w:sz w:val="24"/>
          <w:szCs w:val="24"/>
        </w:rPr>
        <w:t xml:space="preserve"> </w:t>
      </w:r>
      <w:r w:rsidR="002F4AEA" w:rsidRPr="00EF37BF">
        <w:rPr>
          <w:sz w:val="24"/>
          <w:szCs w:val="24"/>
        </w:rPr>
        <w:t>via a</w:t>
      </w:r>
      <w:r w:rsidR="00F000BD" w:rsidRPr="00EF37BF">
        <w:rPr>
          <w:sz w:val="24"/>
          <w:szCs w:val="24"/>
        </w:rPr>
        <w:t>doption of a</w:t>
      </w:r>
      <w:r w:rsidR="006C221D" w:rsidRPr="00EF37BF">
        <w:rPr>
          <w:sz w:val="24"/>
          <w:szCs w:val="24"/>
        </w:rPr>
        <w:t xml:space="preserve"> </w:t>
      </w:r>
      <w:r w:rsidR="00781DAD" w:rsidRPr="00EF37BF">
        <w:rPr>
          <w:sz w:val="24"/>
          <w:szCs w:val="24"/>
        </w:rPr>
        <w:t>low carbon economy, inclu</w:t>
      </w:r>
      <w:r w:rsidR="00F000BD" w:rsidRPr="00EF37BF">
        <w:rPr>
          <w:sz w:val="24"/>
          <w:szCs w:val="24"/>
        </w:rPr>
        <w:t>sive of</w:t>
      </w:r>
      <w:r w:rsidR="00781DAD" w:rsidRPr="00EF37BF">
        <w:rPr>
          <w:sz w:val="24"/>
          <w:szCs w:val="24"/>
        </w:rPr>
        <w:t xml:space="preserve"> the energy sector. Throug</w:t>
      </w:r>
      <w:r w:rsidR="00234E02" w:rsidRPr="00EF37BF">
        <w:rPr>
          <w:sz w:val="24"/>
          <w:szCs w:val="24"/>
        </w:rPr>
        <w:t>hout</w:t>
      </w:r>
      <w:r w:rsidR="00781DAD" w:rsidRPr="00EF37BF">
        <w:rPr>
          <w:sz w:val="24"/>
          <w:szCs w:val="24"/>
        </w:rPr>
        <w:t xml:space="preserve"> the report, there is a clear framing and assessment of all </w:t>
      </w:r>
      <w:r w:rsidR="00234E02" w:rsidRPr="00EF37BF">
        <w:rPr>
          <w:sz w:val="24"/>
          <w:szCs w:val="24"/>
        </w:rPr>
        <w:t xml:space="preserve">impacts and </w:t>
      </w:r>
      <w:r w:rsidR="00781DAD" w:rsidRPr="00EF37BF">
        <w:rPr>
          <w:sz w:val="24"/>
          <w:szCs w:val="24"/>
        </w:rPr>
        <w:t>mitigation proposals</w:t>
      </w:r>
      <w:r w:rsidR="00A22B23" w:rsidRPr="00EF37BF">
        <w:rPr>
          <w:sz w:val="24"/>
          <w:szCs w:val="24"/>
        </w:rPr>
        <w:t xml:space="preserve">, with regard to Welsh National policy, </w:t>
      </w:r>
      <w:r w:rsidR="007E07C0" w:rsidRPr="00EF37BF">
        <w:rPr>
          <w:sz w:val="24"/>
          <w:szCs w:val="24"/>
        </w:rPr>
        <w:t>e.g.,</w:t>
      </w:r>
      <w:r w:rsidR="00A22B23" w:rsidRPr="00EF37BF">
        <w:rPr>
          <w:sz w:val="24"/>
          <w:szCs w:val="24"/>
        </w:rPr>
        <w:t xml:space="preserve"> ‘Future Wales</w:t>
      </w:r>
      <w:r w:rsidR="008B6A69" w:rsidRPr="00EF37BF">
        <w:rPr>
          <w:sz w:val="24"/>
          <w:szCs w:val="24"/>
        </w:rPr>
        <w:t xml:space="preserve"> the</w:t>
      </w:r>
      <w:r w:rsidR="00A22B23" w:rsidRPr="00EF37BF">
        <w:rPr>
          <w:sz w:val="24"/>
          <w:szCs w:val="24"/>
        </w:rPr>
        <w:t xml:space="preserve"> National Plan</w:t>
      </w:r>
      <w:r w:rsidR="00EA4758" w:rsidRPr="00EF37BF">
        <w:rPr>
          <w:sz w:val="24"/>
          <w:szCs w:val="24"/>
        </w:rPr>
        <w:t xml:space="preserve"> </w:t>
      </w:r>
      <w:r w:rsidR="00A22B23" w:rsidRPr="00EF37BF">
        <w:rPr>
          <w:sz w:val="24"/>
          <w:szCs w:val="24"/>
        </w:rPr>
        <w:t>2040</w:t>
      </w:r>
      <w:r w:rsidR="008B6A69" w:rsidRPr="00EF37BF">
        <w:rPr>
          <w:sz w:val="24"/>
          <w:szCs w:val="24"/>
        </w:rPr>
        <w:t>(Gov.Wales</w:t>
      </w:r>
      <w:r w:rsidR="007971D8" w:rsidRPr="00EF37BF">
        <w:rPr>
          <w:sz w:val="24"/>
          <w:szCs w:val="24"/>
        </w:rPr>
        <w:t>,2019)</w:t>
      </w:r>
      <w:r w:rsidR="00D25BAC" w:rsidRPr="00EF37BF">
        <w:rPr>
          <w:sz w:val="24"/>
          <w:szCs w:val="24"/>
        </w:rPr>
        <w:t xml:space="preserve"> and supporting</w:t>
      </w:r>
      <w:r w:rsidR="007971D8" w:rsidRPr="00EF37BF">
        <w:rPr>
          <w:sz w:val="24"/>
          <w:szCs w:val="24"/>
        </w:rPr>
        <w:t xml:space="preserve"> planning</w:t>
      </w:r>
      <w:r w:rsidR="00D25BAC" w:rsidRPr="00EF37BF">
        <w:rPr>
          <w:sz w:val="24"/>
          <w:szCs w:val="24"/>
        </w:rPr>
        <w:t xml:space="preserve"> legislation.</w:t>
      </w:r>
      <w:r w:rsidR="00477F1E" w:rsidRPr="00EF37BF">
        <w:rPr>
          <w:sz w:val="24"/>
          <w:szCs w:val="24"/>
        </w:rPr>
        <w:t xml:space="preserve"> This approach is</w:t>
      </w:r>
      <w:r w:rsidR="008E7A2E" w:rsidRPr="00EF37BF">
        <w:rPr>
          <w:sz w:val="24"/>
          <w:szCs w:val="24"/>
        </w:rPr>
        <w:t xml:space="preserve"> also</w:t>
      </w:r>
      <w:r w:rsidR="00477F1E" w:rsidRPr="00EF37BF">
        <w:rPr>
          <w:sz w:val="24"/>
          <w:szCs w:val="24"/>
        </w:rPr>
        <w:t xml:space="preserve"> consistent with </w:t>
      </w:r>
      <w:r w:rsidR="00025650" w:rsidRPr="00EF37BF">
        <w:rPr>
          <w:sz w:val="24"/>
          <w:szCs w:val="24"/>
        </w:rPr>
        <w:t xml:space="preserve">making considered </w:t>
      </w:r>
      <w:r w:rsidR="00477F1E" w:rsidRPr="00EF37BF">
        <w:rPr>
          <w:sz w:val="24"/>
          <w:szCs w:val="24"/>
        </w:rPr>
        <w:t>assess</w:t>
      </w:r>
      <w:r w:rsidR="00025650" w:rsidRPr="00EF37BF">
        <w:rPr>
          <w:sz w:val="24"/>
          <w:szCs w:val="24"/>
        </w:rPr>
        <w:t>ment</w:t>
      </w:r>
      <w:r w:rsidR="00341C0D" w:rsidRPr="00EF37BF">
        <w:rPr>
          <w:sz w:val="24"/>
          <w:szCs w:val="24"/>
        </w:rPr>
        <w:t>s</w:t>
      </w:r>
      <w:r w:rsidR="00202FDA" w:rsidRPr="00EF37BF">
        <w:rPr>
          <w:sz w:val="24"/>
          <w:szCs w:val="24"/>
        </w:rPr>
        <w:t xml:space="preserve"> of climate change resilience and adaptation </w:t>
      </w:r>
      <w:r w:rsidR="00D40B65" w:rsidRPr="00EF37BF">
        <w:rPr>
          <w:sz w:val="24"/>
          <w:szCs w:val="24"/>
        </w:rPr>
        <w:t xml:space="preserve">laid out </w:t>
      </w:r>
      <w:r w:rsidR="00AB6893" w:rsidRPr="00EF37BF">
        <w:rPr>
          <w:sz w:val="24"/>
          <w:szCs w:val="24"/>
        </w:rPr>
        <w:t>in a</w:t>
      </w:r>
      <w:r w:rsidR="00E622AE" w:rsidRPr="00EF37BF">
        <w:rPr>
          <w:sz w:val="24"/>
          <w:szCs w:val="24"/>
        </w:rPr>
        <w:t xml:space="preserve"> </w:t>
      </w:r>
      <w:r w:rsidR="00D80678" w:rsidRPr="00EF37BF">
        <w:rPr>
          <w:sz w:val="24"/>
          <w:szCs w:val="24"/>
        </w:rPr>
        <w:t>recent guideline (IEMA,2020)</w:t>
      </w:r>
      <w:r w:rsidR="00B172B3" w:rsidRPr="00EF37BF">
        <w:rPr>
          <w:color w:val="FF0000"/>
          <w:sz w:val="24"/>
          <w:szCs w:val="24"/>
        </w:rPr>
        <w:t xml:space="preserve"> </w:t>
      </w:r>
    </w:p>
    <w:p w14:paraId="580BFC6E" w14:textId="3E628F62" w:rsidR="005D1BAE" w:rsidRDefault="00272CB3" w:rsidP="000A6EC3">
      <w:pPr>
        <w:pStyle w:val="Heading3"/>
      </w:pPr>
      <w:bookmarkStart w:id="27" w:name="_Toc124444028"/>
      <w:r>
        <w:t xml:space="preserve">Evaluation of </w:t>
      </w:r>
      <w:r w:rsidR="005D1BAE">
        <w:t>Consultation</w:t>
      </w:r>
      <w:r w:rsidR="00091FE4">
        <w:t xml:space="preserve"> Process</w:t>
      </w:r>
      <w:r w:rsidR="000A6EC3">
        <w:t>:</w:t>
      </w:r>
      <w:bookmarkEnd w:id="27"/>
    </w:p>
    <w:p w14:paraId="033A6BF7" w14:textId="4C55DB04" w:rsidR="00107349" w:rsidRPr="00EF37BF" w:rsidRDefault="001004BE" w:rsidP="004F389C">
      <w:pPr>
        <w:rPr>
          <w:sz w:val="24"/>
          <w:szCs w:val="24"/>
        </w:rPr>
      </w:pPr>
      <w:r w:rsidRPr="00EF37BF">
        <w:rPr>
          <w:sz w:val="24"/>
          <w:szCs w:val="24"/>
        </w:rPr>
        <w:t>From summary table (</w:t>
      </w:r>
      <w:r w:rsidR="00314D72">
        <w:rPr>
          <w:sz w:val="24"/>
          <w:szCs w:val="24"/>
        </w:rPr>
        <w:t>8</w:t>
      </w:r>
      <w:r w:rsidRPr="00EF37BF">
        <w:rPr>
          <w:sz w:val="24"/>
          <w:szCs w:val="24"/>
        </w:rPr>
        <w:t xml:space="preserve">) below </w:t>
      </w:r>
      <w:r w:rsidR="00555AD0" w:rsidRPr="00EF37BF">
        <w:rPr>
          <w:sz w:val="24"/>
          <w:szCs w:val="24"/>
        </w:rPr>
        <w:t>we can see that the developer has complied</w:t>
      </w:r>
      <w:r w:rsidR="009D53B9" w:rsidRPr="00EF37BF">
        <w:rPr>
          <w:sz w:val="24"/>
          <w:szCs w:val="24"/>
        </w:rPr>
        <w:t xml:space="preserve"> fully with the consultation process as per the E.I.A. process and the polic</w:t>
      </w:r>
      <w:r w:rsidR="00992835" w:rsidRPr="00EF37BF">
        <w:rPr>
          <w:sz w:val="24"/>
          <w:szCs w:val="24"/>
        </w:rPr>
        <w:t>y</w:t>
      </w:r>
      <w:r w:rsidR="00DF4EC1" w:rsidRPr="00EF37BF">
        <w:rPr>
          <w:sz w:val="24"/>
          <w:szCs w:val="24"/>
        </w:rPr>
        <w:t xml:space="preserve"> in accordance </w:t>
      </w:r>
      <w:r w:rsidR="004123E1" w:rsidRPr="00EF37BF">
        <w:rPr>
          <w:sz w:val="24"/>
          <w:szCs w:val="24"/>
        </w:rPr>
        <w:t>with minimum</w:t>
      </w:r>
      <w:r w:rsidR="005073AE" w:rsidRPr="00EF37BF">
        <w:rPr>
          <w:sz w:val="24"/>
          <w:szCs w:val="24"/>
        </w:rPr>
        <w:t xml:space="preserve"> consultation requirements are set out in The Developments of National Significance (Procedure) (Wales) Order 2016 (as amended); Articles 7, 8 &amp; 9.  </w:t>
      </w:r>
    </w:p>
    <w:p w14:paraId="393CEB8B" w14:textId="2E58CC2A" w:rsidR="000B172F" w:rsidRPr="00EF37BF" w:rsidRDefault="001553C4" w:rsidP="001553C4">
      <w:pPr>
        <w:rPr>
          <w:sz w:val="24"/>
          <w:szCs w:val="24"/>
        </w:rPr>
      </w:pPr>
      <w:r w:rsidRPr="00EF37BF">
        <w:rPr>
          <w:sz w:val="24"/>
          <w:szCs w:val="24"/>
        </w:rPr>
        <w:t xml:space="preserve">Moreover, </w:t>
      </w:r>
      <w:r w:rsidR="00071247" w:rsidRPr="00EF37BF">
        <w:rPr>
          <w:sz w:val="24"/>
          <w:szCs w:val="24"/>
        </w:rPr>
        <w:t>as</w:t>
      </w:r>
      <w:r w:rsidRPr="00EF37BF">
        <w:rPr>
          <w:sz w:val="24"/>
          <w:szCs w:val="24"/>
        </w:rPr>
        <w:t xml:space="preserve"> required under article 8(1)(a)(ii) and 9(2) and 9(3),</w:t>
      </w:r>
      <w:r w:rsidR="007A047A" w:rsidRPr="00EF37BF">
        <w:rPr>
          <w:sz w:val="24"/>
          <w:szCs w:val="24"/>
        </w:rPr>
        <w:t xml:space="preserve"> the developer</w:t>
      </w:r>
      <w:r w:rsidRPr="00EF37BF">
        <w:rPr>
          <w:sz w:val="24"/>
          <w:szCs w:val="24"/>
        </w:rPr>
        <w:t xml:space="preserve"> confirm</w:t>
      </w:r>
      <w:r w:rsidR="007A047A" w:rsidRPr="00EF37BF">
        <w:rPr>
          <w:sz w:val="24"/>
          <w:szCs w:val="24"/>
        </w:rPr>
        <w:t>s</w:t>
      </w:r>
      <w:r w:rsidRPr="00EF37BF">
        <w:rPr>
          <w:sz w:val="24"/>
          <w:szCs w:val="24"/>
        </w:rPr>
        <w:t xml:space="preserve"> in </w:t>
      </w:r>
      <w:r w:rsidR="00721222" w:rsidRPr="00EF37BF">
        <w:rPr>
          <w:sz w:val="24"/>
          <w:szCs w:val="24"/>
        </w:rPr>
        <w:t>a separate consultation report</w:t>
      </w:r>
      <w:r w:rsidR="00D915D6" w:rsidRPr="00EF37BF">
        <w:rPr>
          <w:sz w:val="24"/>
          <w:szCs w:val="24"/>
        </w:rPr>
        <w:t xml:space="preserve"> </w:t>
      </w:r>
      <w:r w:rsidR="00052D7E" w:rsidRPr="00EF37BF">
        <w:rPr>
          <w:sz w:val="24"/>
          <w:szCs w:val="24"/>
        </w:rPr>
        <w:t>(</w:t>
      </w:r>
      <w:r w:rsidR="00D915D6" w:rsidRPr="00EF37BF">
        <w:rPr>
          <w:sz w:val="24"/>
          <w:szCs w:val="24"/>
        </w:rPr>
        <w:t>available on the</w:t>
      </w:r>
      <w:r w:rsidR="00052D7E" w:rsidRPr="00EF37BF">
        <w:rPr>
          <w:sz w:val="24"/>
          <w:szCs w:val="24"/>
        </w:rPr>
        <w:t xml:space="preserve"> community</w:t>
      </w:r>
      <w:r w:rsidR="00D915D6" w:rsidRPr="00EF37BF">
        <w:rPr>
          <w:sz w:val="24"/>
          <w:szCs w:val="24"/>
        </w:rPr>
        <w:t xml:space="preserve"> </w:t>
      </w:r>
      <w:r w:rsidR="00C106A1" w:rsidRPr="00EF37BF">
        <w:rPr>
          <w:sz w:val="24"/>
          <w:szCs w:val="24"/>
        </w:rPr>
        <w:t>consultation website</w:t>
      </w:r>
      <w:r w:rsidR="000B172F" w:rsidRPr="00EF37BF">
        <w:rPr>
          <w:sz w:val="24"/>
          <w:szCs w:val="24"/>
        </w:rPr>
        <w:t>,</w:t>
      </w:r>
      <w:r w:rsidR="00E42A91" w:rsidRPr="00EF37BF">
        <w:rPr>
          <w:sz w:val="24"/>
          <w:szCs w:val="24"/>
        </w:rPr>
        <w:t xml:space="preserve"> </w:t>
      </w:r>
      <w:r w:rsidR="00C106A1" w:rsidRPr="00EF37BF">
        <w:rPr>
          <w:sz w:val="24"/>
          <w:szCs w:val="24"/>
        </w:rPr>
        <w:t>Brynrhyd</w:t>
      </w:r>
      <w:r w:rsidR="00835BD5" w:rsidRPr="00EF37BF">
        <w:rPr>
          <w:sz w:val="24"/>
          <w:szCs w:val="24"/>
        </w:rPr>
        <w:t xml:space="preserve"> Solar Farm</w:t>
      </w:r>
      <w:r w:rsidR="00E42A91" w:rsidRPr="00EF37BF">
        <w:rPr>
          <w:sz w:val="24"/>
          <w:szCs w:val="24"/>
        </w:rPr>
        <w:t xml:space="preserve"> </w:t>
      </w:r>
      <w:r w:rsidR="000B172F" w:rsidRPr="00EF37BF">
        <w:rPr>
          <w:sz w:val="24"/>
          <w:szCs w:val="24"/>
        </w:rPr>
        <w:t>(</w:t>
      </w:r>
      <w:r w:rsidR="00835BD5" w:rsidRPr="00EF37BF">
        <w:rPr>
          <w:sz w:val="24"/>
          <w:szCs w:val="24"/>
        </w:rPr>
        <w:t>2022)</w:t>
      </w:r>
      <w:r w:rsidR="00052D7E" w:rsidRPr="00EF37BF">
        <w:rPr>
          <w:sz w:val="24"/>
          <w:szCs w:val="24"/>
        </w:rPr>
        <w:t>)</w:t>
      </w:r>
      <w:r w:rsidR="00E42A91" w:rsidRPr="00EF37BF">
        <w:rPr>
          <w:sz w:val="24"/>
          <w:szCs w:val="24"/>
        </w:rPr>
        <w:t xml:space="preserve"> </w:t>
      </w:r>
      <w:r w:rsidRPr="00EF37BF">
        <w:rPr>
          <w:sz w:val="24"/>
          <w:szCs w:val="24"/>
        </w:rPr>
        <w:t xml:space="preserve">that letters and notices were sent to all owners or occupiers of land adjoining </w:t>
      </w:r>
      <w:r w:rsidR="00666AC8" w:rsidRPr="00EF37BF">
        <w:rPr>
          <w:sz w:val="24"/>
          <w:szCs w:val="24"/>
        </w:rPr>
        <w:t xml:space="preserve">the </w:t>
      </w:r>
      <w:r w:rsidR="007A047A" w:rsidRPr="00EF37BF">
        <w:rPr>
          <w:sz w:val="24"/>
          <w:szCs w:val="24"/>
        </w:rPr>
        <w:t xml:space="preserve">development </w:t>
      </w:r>
      <w:r w:rsidR="00E42A91" w:rsidRPr="00EF37BF">
        <w:rPr>
          <w:sz w:val="24"/>
          <w:szCs w:val="24"/>
        </w:rPr>
        <w:t>land, nearby</w:t>
      </w:r>
      <w:r w:rsidRPr="00EF37BF">
        <w:rPr>
          <w:sz w:val="24"/>
          <w:szCs w:val="24"/>
        </w:rPr>
        <w:t xml:space="preserve"> community councils, relevant persons and specialist consultees.  </w:t>
      </w:r>
    </w:p>
    <w:p w14:paraId="24DE91FF" w14:textId="42FCB46C" w:rsidR="001553C4" w:rsidRPr="00EF37BF" w:rsidRDefault="001553C4" w:rsidP="001553C4">
      <w:pPr>
        <w:rPr>
          <w:sz w:val="24"/>
          <w:szCs w:val="24"/>
        </w:rPr>
      </w:pPr>
      <w:r w:rsidRPr="00EF37BF">
        <w:rPr>
          <w:sz w:val="24"/>
          <w:szCs w:val="24"/>
        </w:rPr>
        <w:t>The consultation packs were released on 19th March 2021</w:t>
      </w:r>
      <w:r w:rsidR="00052D7E" w:rsidRPr="00EF37BF">
        <w:rPr>
          <w:sz w:val="24"/>
          <w:szCs w:val="24"/>
        </w:rPr>
        <w:t>, coincid</w:t>
      </w:r>
      <w:r w:rsidR="002D5119">
        <w:rPr>
          <w:sz w:val="24"/>
          <w:szCs w:val="24"/>
        </w:rPr>
        <w:t>ing</w:t>
      </w:r>
      <w:r w:rsidR="00C61C8F" w:rsidRPr="00EF37BF">
        <w:rPr>
          <w:sz w:val="24"/>
          <w:szCs w:val="24"/>
        </w:rPr>
        <w:t xml:space="preserve"> with the co</w:t>
      </w:r>
      <w:r w:rsidRPr="00EF37BF">
        <w:rPr>
          <w:sz w:val="24"/>
          <w:szCs w:val="24"/>
        </w:rPr>
        <w:t>nsultation website</w:t>
      </w:r>
      <w:r w:rsidR="00C61C8F" w:rsidRPr="00EF37BF">
        <w:rPr>
          <w:sz w:val="24"/>
          <w:szCs w:val="24"/>
        </w:rPr>
        <w:t xml:space="preserve"> launch, </w:t>
      </w:r>
      <w:r w:rsidR="00422740" w:rsidRPr="00EF37BF">
        <w:rPr>
          <w:sz w:val="24"/>
          <w:szCs w:val="24"/>
        </w:rPr>
        <w:t xml:space="preserve">The developer </w:t>
      </w:r>
      <w:r w:rsidRPr="00EF37BF">
        <w:rPr>
          <w:sz w:val="24"/>
          <w:szCs w:val="24"/>
        </w:rPr>
        <w:t xml:space="preserve">also continued to engage with </w:t>
      </w:r>
      <w:r w:rsidR="00C94CC8" w:rsidRPr="00EF37BF">
        <w:rPr>
          <w:sz w:val="24"/>
          <w:szCs w:val="24"/>
        </w:rPr>
        <w:t>stakeholders after</w:t>
      </w:r>
      <w:r w:rsidRPr="00EF37BF">
        <w:rPr>
          <w:sz w:val="24"/>
          <w:szCs w:val="24"/>
        </w:rPr>
        <w:t xml:space="preserve"> the post statutory engagement consultation, resulting in ‘stakeholders having a clear influence on the development’</w:t>
      </w:r>
    </w:p>
    <w:p w14:paraId="0993B024" w14:textId="43CA7E4F" w:rsidR="001553C4" w:rsidRPr="00EF37BF" w:rsidRDefault="001553C4" w:rsidP="001553C4">
      <w:pPr>
        <w:rPr>
          <w:sz w:val="24"/>
          <w:szCs w:val="24"/>
        </w:rPr>
      </w:pPr>
      <w:r w:rsidRPr="00EF37BF">
        <w:rPr>
          <w:sz w:val="24"/>
          <w:szCs w:val="24"/>
        </w:rPr>
        <w:t xml:space="preserve">‘In line with the Planning (Wales) Act </w:t>
      </w:r>
      <w:r w:rsidR="00666AC8" w:rsidRPr="00EF37BF">
        <w:rPr>
          <w:sz w:val="24"/>
          <w:szCs w:val="24"/>
        </w:rPr>
        <w:t>2015, they</w:t>
      </w:r>
      <w:r w:rsidRPr="00EF37BF">
        <w:rPr>
          <w:sz w:val="24"/>
          <w:szCs w:val="24"/>
        </w:rPr>
        <w:t xml:space="preserve"> have</w:t>
      </w:r>
      <w:r w:rsidR="00422740" w:rsidRPr="00EF37BF">
        <w:rPr>
          <w:sz w:val="24"/>
          <w:szCs w:val="24"/>
        </w:rPr>
        <w:t xml:space="preserve"> also</w:t>
      </w:r>
      <w:r w:rsidRPr="00EF37BF">
        <w:rPr>
          <w:sz w:val="24"/>
          <w:szCs w:val="24"/>
        </w:rPr>
        <w:t xml:space="preserve"> considered the Welsh language during this process </w:t>
      </w:r>
      <w:r w:rsidR="00666AC8" w:rsidRPr="00EF37BF">
        <w:rPr>
          <w:sz w:val="24"/>
          <w:szCs w:val="24"/>
        </w:rPr>
        <w:t>adopting</w:t>
      </w:r>
      <w:r w:rsidRPr="00EF37BF">
        <w:rPr>
          <w:sz w:val="24"/>
          <w:szCs w:val="24"/>
        </w:rPr>
        <w:t xml:space="preserve"> specific steps during the planning application process such as</w:t>
      </w:r>
      <w:r w:rsidR="00241F04" w:rsidRPr="00EF37BF">
        <w:rPr>
          <w:sz w:val="24"/>
          <w:szCs w:val="24"/>
        </w:rPr>
        <w:t xml:space="preserve"> publishing </w:t>
      </w:r>
      <w:r w:rsidRPr="00EF37BF">
        <w:rPr>
          <w:sz w:val="24"/>
          <w:szCs w:val="24"/>
        </w:rPr>
        <w:t>advertisements</w:t>
      </w:r>
      <w:r w:rsidR="00C54561" w:rsidRPr="00EF37BF">
        <w:rPr>
          <w:sz w:val="24"/>
          <w:szCs w:val="24"/>
        </w:rPr>
        <w:t xml:space="preserve"> and public notices bilingually</w:t>
      </w:r>
      <w:r w:rsidR="000363EC" w:rsidRPr="00EF37BF">
        <w:rPr>
          <w:sz w:val="24"/>
          <w:szCs w:val="24"/>
        </w:rPr>
        <w:t>. They also facilitated the</w:t>
      </w:r>
      <w:r w:rsidRPr="00EF37BF">
        <w:rPr>
          <w:sz w:val="24"/>
          <w:szCs w:val="24"/>
        </w:rPr>
        <w:t xml:space="preserve"> </w:t>
      </w:r>
      <w:r w:rsidRPr="00EF37BF">
        <w:rPr>
          <w:sz w:val="24"/>
          <w:szCs w:val="24"/>
        </w:rPr>
        <w:lastRenderedPageBreak/>
        <w:t xml:space="preserve">community to communicate directly in Welsh, by email or telephone, directly to a key member of the main project team without the need for any translation service’ </w:t>
      </w:r>
    </w:p>
    <w:p w14:paraId="58D2DE6B" w14:textId="3AA4E5F5" w:rsidR="001553C4" w:rsidRPr="00EF37BF" w:rsidRDefault="001553C4" w:rsidP="001553C4">
      <w:pPr>
        <w:rPr>
          <w:sz w:val="24"/>
          <w:szCs w:val="24"/>
        </w:rPr>
      </w:pPr>
      <w:r w:rsidRPr="00EF37BF">
        <w:rPr>
          <w:sz w:val="24"/>
          <w:szCs w:val="24"/>
        </w:rPr>
        <w:t>Reported responses range from concerns with regards to the visual impacts of the development, impacts regarding loss of agricultural land impacts on Biodiversity and concerns over decommissioning of the scheme.</w:t>
      </w:r>
      <w:r w:rsidR="00947756" w:rsidRPr="00EF37BF">
        <w:rPr>
          <w:sz w:val="24"/>
          <w:szCs w:val="24"/>
        </w:rPr>
        <w:t xml:space="preserve"> </w:t>
      </w:r>
      <w:r w:rsidRPr="00EF37BF">
        <w:rPr>
          <w:sz w:val="24"/>
          <w:szCs w:val="24"/>
        </w:rPr>
        <w:t>Additionally concerns over Community benefits, the consultation strategy project impacts on the Welsh Language were also raised.</w:t>
      </w:r>
    </w:p>
    <w:p w14:paraId="1B130610" w14:textId="62B64E0B" w:rsidR="007D6A86" w:rsidRPr="00EF37BF" w:rsidRDefault="0046693D" w:rsidP="001553C4">
      <w:pPr>
        <w:rPr>
          <w:sz w:val="24"/>
          <w:szCs w:val="24"/>
        </w:rPr>
      </w:pPr>
      <w:r w:rsidRPr="00EF37BF">
        <w:rPr>
          <w:sz w:val="24"/>
          <w:szCs w:val="24"/>
        </w:rPr>
        <w:t>Furthermore</w:t>
      </w:r>
      <w:r w:rsidR="009D458A" w:rsidRPr="00EF37BF">
        <w:rPr>
          <w:sz w:val="24"/>
          <w:szCs w:val="24"/>
        </w:rPr>
        <w:t>, despite not being able to hold in person community consultation sessions (due to Covid restrictions)</w:t>
      </w:r>
      <w:r w:rsidR="00965582" w:rsidRPr="00EF37BF">
        <w:rPr>
          <w:sz w:val="24"/>
          <w:szCs w:val="24"/>
        </w:rPr>
        <w:t xml:space="preserve"> there </w:t>
      </w:r>
      <w:r w:rsidR="001E51D4" w:rsidRPr="00EF37BF">
        <w:rPr>
          <w:sz w:val="24"/>
          <w:szCs w:val="24"/>
        </w:rPr>
        <w:t>is substantial</w:t>
      </w:r>
      <w:r w:rsidR="00965582" w:rsidRPr="00EF37BF">
        <w:rPr>
          <w:sz w:val="24"/>
          <w:szCs w:val="24"/>
        </w:rPr>
        <w:t xml:space="preserve"> evidence that</w:t>
      </w:r>
      <w:r w:rsidR="009D458A" w:rsidRPr="00EF37BF">
        <w:rPr>
          <w:sz w:val="24"/>
          <w:szCs w:val="24"/>
        </w:rPr>
        <w:t xml:space="preserve"> </w:t>
      </w:r>
      <w:r w:rsidR="001E51D4" w:rsidRPr="00EF37BF">
        <w:rPr>
          <w:sz w:val="24"/>
          <w:szCs w:val="24"/>
        </w:rPr>
        <w:t>that, overall</w:t>
      </w:r>
      <w:r w:rsidR="00986A09" w:rsidRPr="00EF37BF">
        <w:rPr>
          <w:sz w:val="24"/>
          <w:szCs w:val="24"/>
        </w:rPr>
        <w:t>,</w:t>
      </w:r>
      <w:r w:rsidR="009D458A" w:rsidRPr="00EF37BF">
        <w:rPr>
          <w:sz w:val="24"/>
          <w:szCs w:val="24"/>
        </w:rPr>
        <w:t xml:space="preserve"> the developer went above and beyond to include stakeholders and acted appropriately on feedback received </w:t>
      </w:r>
      <w:r w:rsidR="001E51D4" w:rsidRPr="00EF37BF">
        <w:rPr>
          <w:sz w:val="24"/>
          <w:szCs w:val="24"/>
        </w:rPr>
        <w:t>i.e.,</w:t>
      </w:r>
      <w:r w:rsidR="009D458A" w:rsidRPr="00EF37BF">
        <w:rPr>
          <w:sz w:val="24"/>
          <w:szCs w:val="24"/>
        </w:rPr>
        <w:t xml:space="preserve"> by incorporating design changes and/or undertaking further survey work</w:t>
      </w:r>
      <w:r w:rsidR="001E51D4" w:rsidRPr="00EF37BF">
        <w:rPr>
          <w:sz w:val="24"/>
          <w:szCs w:val="24"/>
        </w:rPr>
        <w:t xml:space="preserve"> e.g.  Residents raised concern over cumulative impacts of the development in conjunction with other nearby existing (or proposed) schemes on visual amenity </w:t>
      </w:r>
      <w:r w:rsidR="007E4949" w:rsidRPr="00EF37BF">
        <w:rPr>
          <w:sz w:val="24"/>
          <w:szCs w:val="24"/>
        </w:rPr>
        <w:t>and requested</w:t>
      </w:r>
      <w:r w:rsidR="001E51D4" w:rsidRPr="00EF37BF">
        <w:rPr>
          <w:sz w:val="24"/>
          <w:szCs w:val="24"/>
        </w:rPr>
        <w:t xml:space="preserve"> enhanced review of the impacts</w:t>
      </w:r>
      <w:r w:rsidR="007D6A86" w:rsidRPr="00EF37BF">
        <w:rPr>
          <w:sz w:val="24"/>
          <w:szCs w:val="24"/>
        </w:rPr>
        <w:t>. This</w:t>
      </w:r>
      <w:r w:rsidR="001E51D4" w:rsidRPr="00EF37BF">
        <w:rPr>
          <w:sz w:val="24"/>
          <w:szCs w:val="24"/>
        </w:rPr>
        <w:t xml:space="preserve"> was carried out and the array scheme altered as a consequence. </w:t>
      </w:r>
    </w:p>
    <w:p w14:paraId="1D851798" w14:textId="66AABF85" w:rsidR="007750EE" w:rsidRPr="00EF37BF" w:rsidRDefault="001E51D4" w:rsidP="001553C4">
      <w:pPr>
        <w:rPr>
          <w:sz w:val="24"/>
          <w:szCs w:val="24"/>
        </w:rPr>
      </w:pPr>
      <w:r w:rsidRPr="00EF37BF">
        <w:rPr>
          <w:sz w:val="24"/>
          <w:szCs w:val="24"/>
        </w:rPr>
        <w:t>Llanedi Community Council (LLCC) also raised questions over</w:t>
      </w:r>
      <w:r w:rsidR="007A5D53" w:rsidRPr="00EF37BF">
        <w:rPr>
          <w:sz w:val="24"/>
          <w:szCs w:val="24"/>
        </w:rPr>
        <w:t xml:space="preserve"> the form and magnitude of</w:t>
      </w:r>
      <w:r w:rsidRPr="00EF37BF">
        <w:rPr>
          <w:sz w:val="24"/>
          <w:szCs w:val="24"/>
        </w:rPr>
        <w:t xml:space="preserve"> </w:t>
      </w:r>
      <w:r w:rsidR="007A5D53" w:rsidRPr="00EF37BF">
        <w:rPr>
          <w:sz w:val="24"/>
          <w:szCs w:val="24"/>
        </w:rPr>
        <w:t>c</w:t>
      </w:r>
      <w:r w:rsidRPr="00EF37BF">
        <w:rPr>
          <w:sz w:val="24"/>
          <w:szCs w:val="24"/>
        </w:rPr>
        <w:t xml:space="preserve">ommunity </w:t>
      </w:r>
      <w:r w:rsidR="007750EE" w:rsidRPr="00EF37BF">
        <w:rPr>
          <w:sz w:val="24"/>
          <w:szCs w:val="24"/>
        </w:rPr>
        <w:t xml:space="preserve">benefit available </w:t>
      </w:r>
      <w:r w:rsidRPr="00EF37BF">
        <w:rPr>
          <w:sz w:val="24"/>
          <w:szCs w:val="24"/>
        </w:rPr>
        <w:t>(</w:t>
      </w:r>
      <w:r w:rsidR="007750EE" w:rsidRPr="00EF37BF">
        <w:rPr>
          <w:sz w:val="24"/>
          <w:szCs w:val="24"/>
        </w:rPr>
        <w:t>it should be noted here that</w:t>
      </w:r>
      <w:r w:rsidRPr="00EF37BF">
        <w:rPr>
          <w:sz w:val="24"/>
          <w:szCs w:val="24"/>
        </w:rPr>
        <w:t xml:space="preserve"> the developer had carried out a reasonable prior assessment of Socio-Economic Impacts)</w:t>
      </w:r>
    </w:p>
    <w:p w14:paraId="3CF7EC84" w14:textId="3FC2D92C" w:rsidR="009D458A" w:rsidRPr="00EF37BF" w:rsidRDefault="007750EE" w:rsidP="001553C4">
      <w:pPr>
        <w:rPr>
          <w:sz w:val="24"/>
          <w:szCs w:val="24"/>
        </w:rPr>
      </w:pPr>
      <w:r w:rsidRPr="00EF37BF">
        <w:rPr>
          <w:sz w:val="24"/>
          <w:szCs w:val="24"/>
        </w:rPr>
        <w:t>In</w:t>
      </w:r>
      <w:r w:rsidR="001E51D4" w:rsidRPr="00EF37BF">
        <w:rPr>
          <w:sz w:val="24"/>
          <w:szCs w:val="24"/>
        </w:rPr>
        <w:t xml:space="preserve"> response the developer revisited this as a separate discussion with all potentially affected local community councils, in addition to (LLCC). The developer reports in their Consultation response that ‘The Community Council has expressed a preference for the community benefit being given in the form of financial contributions towards the development of a community centre. The applicant has therefore suggested an amount to contribute and is awaiting a definitive response from the Community Council in this regard ‘</w:t>
      </w:r>
    </w:p>
    <w:p w14:paraId="6C79A163" w14:textId="5035A7C7" w:rsidR="00EF37BF" w:rsidRDefault="002D78D1" w:rsidP="001553C4">
      <w:pPr>
        <w:rPr>
          <w:sz w:val="24"/>
          <w:szCs w:val="24"/>
        </w:rPr>
      </w:pPr>
      <w:r w:rsidRPr="00EF37BF">
        <w:rPr>
          <w:sz w:val="24"/>
          <w:szCs w:val="24"/>
        </w:rPr>
        <w:t xml:space="preserve">In summary it can be concluded that </w:t>
      </w:r>
      <w:r w:rsidR="00947756" w:rsidRPr="00EF37BF">
        <w:rPr>
          <w:sz w:val="24"/>
          <w:szCs w:val="24"/>
        </w:rPr>
        <w:t xml:space="preserve">all potentially affected stakeholders, have been consulted </w:t>
      </w:r>
      <w:r w:rsidR="00C00AAC" w:rsidRPr="00EF37BF">
        <w:rPr>
          <w:sz w:val="24"/>
          <w:szCs w:val="24"/>
        </w:rPr>
        <w:t>in line with E.I.A. process and</w:t>
      </w:r>
      <w:r w:rsidR="00947756" w:rsidRPr="00EF37BF">
        <w:rPr>
          <w:sz w:val="24"/>
          <w:szCs w:val="24"/>
        </w:rPr>
        <w:t xml:space="preserve"> that their feedback/recommendations have been regarded</w:t>
      </w:r>
      <w:r w:rsidR="00521FD9" w:rsidRPr="00EF37BF">
        <w:rPr>
          <w:sz w:val="24"/>
          <w:szCs w:val="24"/>
        </w:rPr>
        <w:t>,</w:t>
      </w:r>
      <w:r w:rsidR="00947756" w:rsidRPr="00EF37BF">
        <w:rPr>
          <w:sz w:val="24"/>
          <w:szCs w:val="24"/>
        </w:rPr>
        <w:t xml:space="preserve"> or translated into follow up actions</w:t>
      </w:r>
      <w:r w:rsidR="00F849D0" w:rsidRPr="00EF37BF">
        <w:rPr>
          <w:sz w:val="24"/>
          <w:szCs w:val="24"/>
        </w:rPr>
        <w:t xml:space="preserve"> </w:t>
      </w:r>
      <w:r w:rsidRPr="00EF37BF">
        <w:rPr>
          <w:sz w:val="24"/>
          <w:szCs w:val="24"/>
        </w:rPr>
        <w:t xml:space="preserve">(or </w:t>
      </w:r>
      <w:r w:rsidR="00947756" w:rsidRPr="00EF37BF">
        <w:rPr>
          <w:sz w:val="24"/>
          <w:szCs w:val="24"/>
        </w:rPr>
        <w:t>extra investigations</w:t>
      </w:r>
      <w:r w:rsidRPr="00EF37BF">
        <w:rPr>
          <w:sz w:val="24"/>
          <w:szCs w:val="24"/>
        </w:rPr>
        <w:t>)</w:t>
      </w:r>
      <w:r w:rsidR="006940C9" w:rsidRPr="00EF37BF">
        <w:rPr>
          <w:sz w:val="24"/>
          <w:szCs w:val="24"/>
        </w:rPr>
        <w:t xml:space="preserve">. This has </w:t>
      </w:r>
      <w:r w:rsidR="00947756" w:rsidRPr="00EF37BF">
        <w:rPr>
          <w:sz w:val="24"/>
          <w:szCs w:val="24"/>
        </w:rPr>
        <w:t>enabl</w:t>
      </w:r>
      <w:r w:rsidR="006940C9" w:rsidRPr="00EF37BF">
        <w:rPr>
          <w:sz w:val="24"/>
          <w:szCs w:val="24"/>
        </w:rPr>
        <w:t>ed</w:t>
      </w:r>
      <w:r w:rsidR="00947756" w:rsidRPr="00EF37BF">
        <w:rPr>
          <w:sz w:val="24"/>
          <w:szCs w:val="24"/>
        </w:rPr>
        <w:t xml:space="preserve"> further refinement </w:t>
      </w:r>
      <w:r w:rsidRPr="00EF37BF">
        <w:rPr>
          <w:sz w:val="24"/>
          <w:szCs w:val="24"/>
        </w:rPr>
        <w:t>of s</w:t>
      </w:r>
      <w:r w:rsidR="00761322" w:rsidRPr="00EF37BF">
        <w:rPr>
          <w:sz w:val="24"/>
          <w:szCs w:val="24"/>
        </w:rPr>
        <w:t xml:space="preserve">cheme design and </w:t>
      </w:r>
      <w:r w:rsidR="00E86866" w:rsidRPr="00EF37BF">
        <w:rPr>
          <w:sz w:val="24"/>
          <w:szCs w:val="24"/>
        </w:rPr>
        <w:t>efficacy</w:t>
      </w:r>
      <w:r w:rsidR="00761322" w:rsidRPr="00EF37BF">
        <w:rPr>
          <w:sz w:val="24"/>
          <w:szCs w:val="24"/>
        </w:rPr>
        <w:t xml:space="preserve"> of pro</w:t>
      </w:r>
      <w:r w:rsidR="00E86866" w:rsidRPr="00EF37BF">
        <w:rPr>
          <w:sz w:val="24"/>
          <w:szCs w:val="24"/>
        </w:rPr>
        <w:t>posed</w:t>
      </w:r>
      <w:r w:rsidR="00761322" w:rsidRPr="00EF37BF">
        <w:rPr>
          <w:sz w:val="24"/>
          <w:szCs w:val="24"/>
        </w:rPr>
        <w:t xml:space="preserve"> </w:t>
      </w:r>
      <w:r w:rsidR="00947756" w:rsidRPr="00EF37BF">
        <w:rPr>
          <w:sz w:val="24"/>
          <w:szCs w:val="24"/>
        </w:rPr>
        <w:t xml:space="preserve">impact </w:t>
      </w:r>
      <w:r w:rsidR="00761322" w:rsidRPr="00EF37BF">
        <w:rPr>
          <w:sz w:val="24"/>
          <w:szCs w:val="24"/>
        </w:rPr>
        <w:t>mitigation methodologies</w:t>
      </w:r>
      <w:r w:rsidR="00E86866" w:rsidRPr="00EF37BF">
        <w:rPr>
          <w:sz w:val="24"/>
          <w:szCs w:val="24"/>
        </w:rPr>
        <w:t>.</w:t>
      </w:r>
      <w:r w:rsidR="00947756" w:rsidRPr="00EF37BF">
        <w:rPr>
          <w:sz w:val="24"/>
          <w:szCs w:val="24"/>
        </w:rPr>
        <w:t xml:space="preserve"> </w:t>
      </w:r>
    </w:p>
    <w:p w14:paraId="12E653FE" w14:textId="7891B992" w:rsidR="00096290" w:rsidRDefault="004F389C" w:rsidP="00D7115C">
      <w:pPr>
        <w:pStyle w:val="Heading3"/>
        <w:rPr>
          <w:rStyle w:val="Heading2Char"/>
          <w:color w:val="1F3763" w:themeColor="accent1" w:themeShade="7F"/>
          <w:sz w:val="24"/>
          <w:szCs w:val="24"/>
        </w:rPr>
      </w:pPr>
      <w:bookmarkStart w:id="28" w:name="_Toc124444029"/>
      <w:r w:rsidRPr="00D7115C">
        <w:t xml:space="preserve">Summary </w:t>
      </w:r>
      <w:r w:rsidR="00096290" w:rsidRPr="00D7115C">
        <w:t>Table (8)</w:t>
      </w:r>
      <w:r w:rsidR="00096290">
        <w:t>:</w:t>
      </w:r>
      <w:r w:rsidR="00096290" w:rsidRPr="00D7115C">
        <w:t xml:space="preserve"> Timeline</w:t>
      </w:r>
      <w:r w:rsidR="000363BD" w:rsidRPr="00D7115C">
        <w:t xml:space="preserve"> of </w:t>
      </w:r>
      <w:r w:rsidR="009E6AE4" w:rsidRPr="00D7115C">
        <w:t>Consultation</w:t>
      </w:r>
      <w:r w:rsidR="00A304D7" w:rsidRPr="00D7115C">
        <w:t xml:space="preserve"> for</w:t>
      </w:r>
      <w:r w:rsidR="004A1739" w:rsidRPr="00D7115C">
        <w:t xml:space="preserve"> </w:t>
      </w:r>
      <w:r w:rsidR="00382C8D" w:rsidRPr="00D7115C">
        <w:rPr>
          <w:rStyle w:val="Heading2Char"/>
          <w:color w:val="1F3763" w:themeColor="accent1" w:themeShade="7F"/>
          <w:sz w:val="24"/>
          <w:szCs w:val="24"/>
        </w:rPr>
        <w:t>Statutory</w:t>
      </w:r>
      <w:r w:rsidR="004A1739" w:rsidRPr="00D7115C">
        <w:t>/</w:t>
      </w:r>
      <w:r w:rsidR="00A304D7" w:rsidRPr="00D7115C">
        <w:t xml:space="preserve"> </w:t>
      </w:r>
      <w:r w:rsidR="00777218" w:rsidRPr="00D7115C">
        <w:t xml:space="preserve">Informal and Formal </w:t>
      </w:r>
      <w:r w:rsidR="00A304D7" w:rsidRPr="00D7115C">
        <w:t>Pre</w:t>
      </w:r>
      <w:r w:rsidR="009E6AE4" w:rsidRPr="00D7115C">
        <w:t>-</w:t>
      </w:r>
      <w:r w:rsidR="00A304D7" w:rsidRPr="00D7115C">
        <w:t>application</w:t>
      </w:r>
      <w:r w:rsidR="009E6AE4" w:rsidRPr="00D7115C">
        <w:t xml:space="preserve"> and Post </w:t>
      </w:r>
      <w:r w:rsidR="004A1739" w:rsidRPr="00D7115C">
        <w:t>Application</w:t>
      </w:r>
      <w:r w:rsidR="009E6AE4" w:rsidRPr="00D7115C">
        <w:t xml:space="preserve"> Advice</w:t>
      </w:r>
      <w:r w:rsidR="00EF0F13" w:rsidRPr="00D7115C">
        <w:rPr>
          <w:rStyle w:val="Heading2Char"/>
          <w:color w:val="1F3763" w:themeColor="accent1" w:themeShade="7F"/>
          <w:sz w:val="24"/>
          <w:szCs w:val="24"/>
        </w:rPr>
        <w:t>:</w:t>
      </w:r>
      <w:bookmarkEnd w:id="28"/>
      <w:r w:rsidR="00F8685F" w:rsidRPr="00D7115C">
        <w:rPr>
          <w:rStyle w:val="Heading2Char"/>
          <w:color w:val="1F3763" w:themeColor="accent1" w:themeShade="7F"/>
          <w:sz w:val="24"/>
          <w:szCs w:val="24"/>
        </w:rPr>
        <w:t xml:space="preserve"> </w:t>
      </w:r>
    </w:p>
    <w:p w14:paraId="5FAD2352" w14:textId="09A4D0AE" w:rsidR="00F26A0E" w:rsidRDefault="00F26A0E" w:rsidP="00096290">
      <w:pPr>
        <w:pStyle w:val="Heading5"/>
      </w:pPr>
      <w:r w:rsidRPr="00D7115C">
        <w:t>Adapted from Brynrhyd Solar Farm (ES)</w:t>
      </w:r>
      <w:r w:rsidR="00877709" w:rsidRPr="00D7115C">
        <w:t xml:space="preserve"> Consultation Report </w:t>
      </w:r>
      <w:r w:rsidR="00D7115C" w:rsidRPr="00D7115C">
        <w:t>(</w:t>
      </w:r>
      <w:r w:rsidR="00D7115C" w:rsidRPr="00096290">
        <w:t>Pegasus Group,2022</w:t>
      </w:r>
      <w:r w:rsidR="00430A5A" w:rsidRPr="00096290">
        <w:t>)</w:t>
      </w:r>
    </w:p>
    <w:p w14:paraId="17F5037C" w14:textId="77777777" w:rsidR="00D7115C" w:rsidRPr="00D7115C" w:rsidRDefault="00D7115C" w:rsidP="00D7115C"/>
    <w:tbl>
      <w:tblPr>
        <w:tblStyle w:val="PlainTable1"/>
        <w:tblW w:w="0" w:type="auto"/>
        <w:tblLook w:val="04A0" w:firstRow="1" w:lastRow="0" w:firstColumn="1" w:lastColumn="0" w:noHBand="0" w:noVBand="1"/>
      </w:tblPr>
      <w:tblGrid>
        <w:gridCol w:w="3005"/>
        <w:gridCol w:w="3005"/>
        <w:gridCol w:w="3006"/>
      </w:tblGrid>
      <w:tr w:rsidR="00E2750A" w14:paraId="1155CA96" w14:textId="77777777" w:rsidTr="00BB422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3D329D" w14:textId="7217DD32" w:rsidR="00E2750A" w:rsidRDefault="00F428FD" w:rsidP="00E2750A">
            <w:r>
              <w:t xml:space="preserve"> Consultation Timeline</w:t>
            </w:r>
          </w:p>
        </w:tc>
        <w:tc>
          <w:tcPr>
            <w:tcW w:w="3005" w:type="dxa"/>
          </w:tcPr>
          <w:p w14:paraId="39CB7A8A" w14:textId="40498A5B" w:rsidR="00E2750A" w:rsidRDefault="000E558B" w:rsidP="00E2750A">
            <w:pPr>
              <w:cnfStyle w:val="100000000000" w:firstRow="1" w:lastRow="0" w:firstColumn="0" w:lastColumn="0" w:oddVBand="0" w:evenVBand="0" w:oddHBand="0" w:evenHBand="0" w:firstRowFirstColumn="0" w:firstRowLastColumn="0" w:lastRowFirstColumn="0" w:lastRowLastColumn="0"/>
            </w:pPr>
            <w:r>
              <w:t>Key Dates</w:t>
            </w:r>
          </w:p>
        </w:tc>
        <w:tc>
          <w:tcPr>
            <w:tcW w:w="3006" w:type="dxa"/>
          </w:tcPr>
          <w:p w14:paraId="4E28E13D" w14:textId="50541693" w:rsidR="00E2750A" w:rsidRDefault="004F389C" w:rsidP="00E2750A">
            <w:pPr>
              <w:cnfStyle w:val="100000000000" w:firstRow="1" w:lastRow="0" w:firstColumn="0" w:lastColumn="0" w:oddVBand="0" w:evenVBand="0" w:oddHBand="0" w:evenHBand="0" w:firstRowFirstColumn="0" w:firstRowLastColumn="0" w:lastRowFirstColumn="0" w:lastRowLastColumn="0"/>
            </w:pPr>
            <w:r>
              <w:t>Description</w:t>
            </w:r>
          </w:p>
        </w:tc>
      </w:tr>
      <w:tr w:rsidR="00E2750A" w14:paraId="083DF674" w14:textId="77777777" w:rsidTr="00BB42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349A5C6" w14:textId="79F47512" w:rsidR="00E2750A" w:rsidRDefault="00F43111" w:rsidP="00E2750A">
            <w:r w:rsidRPr="00F43111">
              <w:t>Environmental Impact Assessment Screening Direction</w:t>
            </w:r>
          </w:p>
        </w:tc>
        <w:tc>
          <w:tcPr>
            <w:tcW w:w="3005" w:type="dxa"/>
          </w:tcPr>
          <w:p w14:paraId="5B696921" w14:textId="340FE46D" w:rsidR="00E2750A" w:rsidRDefault="00DA0F42" w:rsidP="00E2750A">
            <w:pPr>
              <w:cnfStyle w:val="000000100000" w:firstRow="0" w:lastRow="0" w:firstColumn="0" w:lastColumn="0" w:oddVBand="0" w:evenVBand="0" w:oddHBand="1" w:evenHBand="0" w:firstRowFirstColumn="0" w:firstRowLastColumn="0" w:lastRowFirstColumn="0" w:lastRowLastColumn="0"/>
            </w:pPr>
            <w:r w:rsidRPr="00DA0F42">
              <w:t xml:space="preserve">2 October 2020 to 4 November 2020  </w:t>
            </w:r>
          </w:p>
        </w:tc>
        <w:tc>
          <w:tcPr>
            <w:tcW w:w="3006" w:type="dxa"/>
          </w:tcPr>
          <w:p w14:paraId="0629D3A1" w14:textId="77777777" w:rsidR="00E93D81" w:rsidRDefault="000E558B" w:rsidP="00E2750A">
            <w:pPr>
              <w:cnfStyle w:val="000000100000" w:firstRow="0" w:lastRow="0" w:firstColumn="0" w:lastColumn="0" w:oddVBand="0" w:evenVBand="0" w:oddHBand="1" w:evenHBand="0" w:firstRowFirstColumn="0" w:firstRowLastColumn="0" w:lastRowFirstColumn="0" w:lastRowLastColumn="0"/>
            </w:pPr>
            <w:r w:rsidRPr="000E558B">
              <w:t>Applicant submitted request for a Screening Direction under Regulation 6 (1) of the Town and Country Planning (Environmental Impact Assessment) (</w:t>
            </w:r>
            <w:r w:rsidR="00E93D81">
              <w:t>Wales</w:t>
            </w:r>
            <w:r w:rsidRPr="000E558B">
              <w:t xml:space="preserve">) Regulations 2017 on 2 October 2020.   </w:t>
            </w:r>
          </w:p>
          <w:p w14:paraId="75F30CC6" w14:textId="2FE88457" w:rsidR="00E2750A" w:rsidRDefault="000E558B" w:rsidP="00E2750A">
            <w:pPr>
              <w:cnfStyle w:val="000000100000" w:firstRow="0" w:lastRow="0" w:firstColumn="0" w:lastColumn="0" w:oddVBand="0" w:evenVBand="0" w:oddHBand="1" w:evenHBand="0" w:firstRowFirstColumn="0" w:firstRowLastColumn="0" w:lastRowFirstColumn="0" w:lastRowLastColumn="0"/>
            </w:pPr>
            <w:r w:rsidRPr="000E558B">
              <w:t xml:space="preserve">The Planning Inspectorate issued their Screening </w:t>
            </w:r>
            <w:r w:rsidRPr="000E558B">
              <w:lastRenderedPageBreak/>
              <w:t>Direction on 4 November 2020.</w:t>
            </w:r>
          </w:p>
        </w:tc>
      </w:tr>
      <w:tr w:rsidR="00E2750A" w14:paraId="7C846592" w14:textId="77777777" w:rsidTr="00BB4220">
        <w:tc>
          <w:tcPr>
            <w:cnfStyle w:val="001000000000" w:firstRow="0" w:lastRow="0" w:firstColumn="1" w:lastColumn="0" w:oddVBand="0" w:evenVBand="0" w:oddHBand="0" w:evenHBand="0" w:firstRowFirstColumn="0" w:firstRowLastColumn="0" w:lastRowFirstColumn="0" w:lastRowLastColumn="0"/>
            <w:tcW w:w="3005" w:type="dxa"/>
          </w:tcPr>
          <w:p w14:paraId="4C24709E" w14:textId="59848B87" w:rsidR="00E2750A" w:rsidRDefault="00374ED1" w:rsidP="00E2750A">
            <w:r>
              <w:lastRenderedPageBreak/>
              <w:t>Informal pre application advice</w:t>
            </w:r>
          </w:p>
        </w:tc>
        <w:tc>
          <w:tcPr>
            <w:tcW w:w="3005" w:type="dxa"/>
          </w:tcPr>
          <w:p w14:paraId="2D014B3F" w14:textId="41E7B7AB" w:rsidR="00E2750A" w:rsidRDefault="00374ED1" w:rsidP="00E2750A">
            <w:pPr>
              <w:cnfStyle w:val="000000000000" w:firstRow="0" w:lastRow="0" w:firstColumn="0" w:lastColumn="0" w:oddVBand="0" w:evenVBand="0" w:oddHBand="0" w:evenHBand="0" w:firstRowFirstColumn="0" w:firstRowLastColumn="0" w:lastRowFirstColumn="0" w:lastRowLastColumn="0"/>
            </w:pPr>
            <w:r>
              <w:t>17</w:t>
            </w:r>
            <w:r w:rsidR="000363BD" w:rsidRPr="000363BD">
              <w:rPr>
                <w:vertAlign w:val="superscript"/>
              </w:rPr>
              <w:t>th</w:t>
            </w:r>
            <w:r w:rsidR="000363BD">
              <w:t xml:space="preserve"> November 2020</w:t>
            </w:r>
          </w:p>
        </w:tc>
        <w:tc>
          <w:tcPr>
            <w:tcW w:w="3006" w:type="dxa"/>
          </w:tcPr>
          <w:p w14:paraId="25B06E4E" w14:textId="626C7966" w:rsidR="00E2750A" w:rsidRDefault="00555FA6" w:rsidP="00E2750A">
            <w:pPr>
              <w:cnfStyle w:val="000000000000" w:firstRow="0" w:lastRow="0" w:firstColumn="0" w:lastColumn="0" w:oddVBand="0" w:evenVBand="0" w:oddHBand="0" w:evenHBand="0" w:firstRowFirstColumn="0" w:firstRowLastColumn="0" w:lastRowFirstColumn="0" w:lastRowLastColumn="0"/>
            </w:pPr>
            <w:r w:rsidRPr="00555FA6">
              <w:t>Applicant submitted a request to Carmarthenshire County Council for pre-application advice.</w:t>
            </w:r>
          </w:p>
        </w:tc>
      </w:tr>
      <w:tr w:rsidR="00E2750A" w14:paraId="2971B035" w14:textId="77777777" w:rsidTr="00BB42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E399DED" w14:textId="7A6FC069" w:rsidR="00E2750A" w:rsidRDefault="00555FA6" w:rsidP="00E2750A">
            <w:r>
              <w:t>Notification</w:t>
            </w:r>
          </w:p>
        </w:tc>
        <w:tc>
          <w:tcPr>
            <w:tcW w:w="3005" w:type="dxa"/>
          </w:tcPr>
          <w:p w14:paraId="036C9219" w14:textId="2FCE987D" w:rsidR="00E2750A" w:rsidRDefault="00555FA6" w:rsidP="00E2750A">
            <w:pPr>
              <w:cnfStyle w:val="000000100000" w:firstRow="0" w:lastRow="0" w:firstColumn="0" w:lastColumn="0" w:oddVBand="0" w:evenVBand="0" w:oddHBand="1" w:evenHBand="0" w:firstRowFirstColumn="0" w:firstRowLastColumn="0" w:lastRowFirstColumn="0" w:lastRowLastColumn="0"/>
            </w:pPr>
            <w:r>
              <w:t>February 2021</w:t>
            </w:r>
          </w:p>
        </w:tc>
        <w:tc>
          <w:tcPr>
            <w:tcW w:w="3006" w:type="dxa"/>
          </w:tcPr>
          <w:p w14:paraId="772D8C71" w14:textId="42CEB49F" w:rsidR="00E2750A" w:rsidRDefault="00463909" w:rsidP="00E2750A">
            <w:pPr>
              <w:cnfStyle w:val="000000100000" w:firstRow="0" w:lastRow="0" w:firstColumn="0" w:lastColumn="0" w:oddVBand="0" w:evenVBand="0" w:oddHBand="1" w:evenHBand="0" w:firstRowFirstColumn="0" w:firstRowLastColumn="0" w:lastRowFirstColumn="0" w:lastRowLastColumn="0"/>
            </w:pPr>
            <w:r w:rsidRPr="00463909">
              <w:t>In February 2021, the applicant gave formal notification to the Planning Inspectorate of its intention to submit a planning application</w:t>
            </w:r>
          </w:p>
        </w:tc>
      </w:tr>
      <w:tr w:rsidR="00F01A78" w14:paraId="0D6B51F7" w14:textId="77777777" w:rsidTr="00BB4220">
        <w:tc>
          <w:tcPr>
            <w:cnfStyle w:val="001000000000" w:firstRow="0" w:lastRow="0" w:firstColumn="1" w:lastColumn="0" w:oddVBand="0" w:evenVBand="0" w:oddHBand="0" w:evenHBand="0" w:firstRowFirstColumn="0" w:firstRowLastColumn="0" w:lastRowFirstColumn="0" w:lastRowLastColumn="0"/>
            <w:tcW w:w="3005" w:type="dxa"/>
          </w:tcPr>
          <w:p w14:paraId="09819D20" w14:textId="77777777" w:rsidR="00F01A78" w:rsidRDefault="00F01A78" w:rsidP="00F01A78"/>
        </w:tc>
        <w:tc>
          <w:tcPr>
            <w:tcW w:w="3005" w:type="dxa"/>
          </w:tcPr>
          <w:p w14:paraId="4C758D1F" w14:textId="1B375397" w:rsidR="00F01A78" w:rsidRDefault="00553E67" w:rsidP="00F01A78">
            <w:pPr>
              <w:cnfStyle w:val="000000000000" w:firstRow="0" w:lastRow="0" w:firstColumn="0" w:lastColumn="0" w:oddVBand="0" w:evenVBand="0" w:oddHBand="0" w:evenHBand="0" w:firstRowFirstColumn="0" w:firstRowLastColumn="0" w:lastRowFirstColumn="0" w:lastRowLastColumn="0"/>
            </w:pPr>
            <w:r w:rsidRPr="00553E67">
              <w:t>From 9 March 2021 to 8 March 2022</w:t>
            </w:r>
          </w:p>
        </w:tc>
        <w:tc>
          <w:tcPr>
            <w:tcW w:w="3006" w:type="dxa"/>
          </w:tcPr>
          <w:p w14:paraId="54B3B674" w14:textId="72B99326" w:rsidR="00F01A78" w:rsidRDefault="00F01A78" w:rsidP="00F01A78">
            <w:pPr>
              <w:cnfStyle w:val="000000000000" w:firstRow="0" w:lastRow="0" w:firstColumn="0" w:lastColumn="0" w:oddVBand="0" w:evenVBand="0" w:oddHBand="0" w:evenHBand="0" w:firstRowFirstColumn="0" w:firstRowLastColumn="0" w:lastRowFirstColumn="0" w:lastRowLastColumn="0"/>
            </w:pPr>
            <w:r w:rsidRPr="00811481">
              <w:t>From 9 March 2021 to 8 March 2022 Notice of Acceptance provided by Planning Inspectorate on 9 March 2021.  Notice of acceptance is valid for 12 months and the statutory consultation and submission of application must be made by 8 March 2021.</w:t>
            </w:r>
          </w:p>
        </w:tc>
      </w:tr>
      <w:tr w:rsidR="00E2750A" w14:paraId="45D2BD22" w14:textId="77777777" w:rsidTr="00BB422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93431B1" w14:textId="1BFC1F54" w:rsidR="00E2750A" w:rsidRDefault="008826AD" w:rsidP="00E2750A">
            <w:r w:rsidRPr="008826AD">
              <w:t>Statutory pre</w:t>
            </w:r>
            <w:r w:rsidR="009E6AE4">
              <w:t>-</w:t>
            </w:r>
            <w:r w:rsidR="00A304D7">
              <w:t xml:space="preserve"> </w:t>
            </w:r>
            <w:r w:rsidRPr="008826AD">
              <w:t xml:space="preserve">application consultation  </w:t>
            </w:r>
          </w:p>
        </w:tc>
        <w:tc>
          <w:tcPr>
            <w:tcW w:w="3005" w:type="dxa"/>
          </w:tcPr>
          <w:p w14:paraId="12633FA6" w14:textId="7B2E838B" w:rsidR="00E2750A" w:rsidRDefault="001C4437" w:rsidP="00E2750A">
            <w:pPr>
              <w:cnfStyle w:val="000000100000" w:firstRow="0" w:lastRow="0" w:firstColumn="0" w:lastColumn="0" w:oddVBand="0" w:evenVBand="0" w:oddHBand="1" w:evenHBand="0" w:firstRowFirstColumn="0" w:firstRowLastColumn="0" w:lastRowFirstColumn="0" w:lastRowLastColumn="0"/>
            </w:pPr>
            <w:r w:rsidRPr="001C4437">
              <w:t xml:space="preserve">From 19 March 2021 to 30 April 2021  </w:t>
            </w:r>
          </w:p>
        </w:tc>
        <w:tc>
          <w:tcPr>
            <w:tcW w:w="3006" w:type="dxa"/>
          </w:tcPr>
          <w:p w14:paraId="048D8FCF" w14:textId="5E113931" w:rsidR="00E2750A" w:rsidRDefault="00E60958" w:rsidP="00E2750A">
            <w:pPr>
              <w:cnfStyle w:val="000000100000" w:firstRow="0" w:lastRow="0" w:firstColumn="0" w:lastColumn="0" w:oddVBand="0" w:evenVBand="0" w:oddHBand="1" w:evenHBand="0" w:firstRowFirstColumn="0" w:firstRowLastColumn="0" w:lastRowFirstColumn="0" w:lastRowLastColumn="0"/>
            </w:pPr>
            <w:r w:rsidRPr="00E60958">
              <w:t>The statutory pre-application consultation was carried out for more days than the minimum 42 days.   A draft Environmental Statement accompanied the pre-application consultation, and this was made available to all specialist consultees.   In line with Planning Inspectorate guidance, the Habitats Regulation Assessment process were considered early on in the development of project</w:t>
            </w:r>
            <w:r>
              <w:t xml:space="preserve"> </w:t>
            </w:r>
            <w:r w:rsidRPr="00E60958">
              <w:t xml:space="preserve">a draft HRA assessment accompanied the draft Environmental Statement.1   </w:t>
            </w:r>
          </w:p>
        </w:tc>
      </w:tr>
      <w:tr w:rsidR="00E2750A" w14:paraId="70E916E9" w14:textId="77777777" w:rsidTr="00BB4220">
        <w:tc>
          <w:tcPr>
            <w:cnfStyle w:val="001000000000" w:firstRow="0" w:lastRow="0" w:firstColumn="1" w:lastColumn="0" w:oddVBand="0" w:evenVBand="0" w:oddHBand="0" w:evenHBand="0" w:firstRowFirstColumn="0" w:firstRowLastColumn="0" w:lastRowFirstColumn="0" w:lastRowLastColumn="0"/>
            <w:tcW w:w="3005" w:type="dxa"/>
          </w:tcPr>
          <w:p w14:paraId="40AE9F63" w14:textId="69BACC9F" w:rsidR="00E2750A" w:rsidRDefault="001339B8" w:rsidP="00E2750A">
            <w:r>
              <w:t>Post Statutory Consultation</w:t>
            </w:r>
          </w:p>
        </w:tc>
        <w:tc>
          <w:tcPr>
            <w:tcW w:w="3005" w:type="dxa"/>
          </w:tcPr>
          <w:p w14:paraId="0625713C" w14:textId="3CF9038B" w:rsidR="00E2750A" w:rsidRDefault="005828A5" w:rsidP="00E2750A">
            <w:pPr>
              <w:cnfStyle w:val="000000000000" w:firstRow="0" w:lastRow="0" w:firstColumn="0" w:lastColumn="0" w:oddVBand="0" w:evenVBand="0" w:oddHBand="0" w:evenHBand="0" w:firstRowFirstColumn="0" w:firstRowLastColumn="0" w:lastRowFirstColumn="0" w:lastRowLastColumn="0"/>
            </w:pPr>
            <w:r>
              <w:t>10</w:t>
            </w:r>
            <w:r w:rsidRPr="005828A5">
              <w:rPr>
                <w:vertAlign w:val="superscript"/>
              </w:rPr>
              <w:t>th</w:t>
            </w:r>
            <w:r>
              <w:t xml:space="preserve"> April 20</w:t>
            </w:r>
            <w:r w:rsidR="001339B8">
              <w:t>21</w:t>
            </w:r>
          </w:p>
        </w:tc>
        <w:tc>
          <w:tcPr>
            <w:tcW w:w="3006" w:type="dxa"/>
          </w:tcPr>
          <w:p w14:paraId="6575BD39" w14:textId="1F98804E" w:rsidR="00E2750A" w:rsidRDefault="003462AE" w:rsidP="00E2750A">
            <w:pPr>
              <w:cnfStyle w:val="000000000000" w:firstRow="0" w:lastRow="0" w:firstColumn="0" w:lastColumn="0" w:oddVBand="0" w:evenVBand="0" w:oddHBand="0" w:evenHBand="0" w:firstRowFirstColumn="0" w:firstRowLastColumn="0" w:lastRowFirstColumn="0" w:lastRowLastColumn="0"/>
            </w:pPr>
            <w:r w:rsidRPr="003462AE">
              <w:t xml:space="preserve">Consultation and continued engagement undertaken between April 2021 and July 2021 to keep stakeholders informed of progress and to keep consultees informed on final minor refinements to scheme.  This included continued discussion and agreements with specialist consultees, as topic specific competent experts, over the scope of works for the </w:t>
            </w:r>
            <w:r w:rsidRPr="003462AE">
              <w:lastRenderedPageBreak/>
              <w:t>Environmental Statement in response to the Assessment of Environmental Statement issued by the Planning Inspectorate dated 13 July 2021 and 18 August 2021.</w:t>
            </w:r>
          </w:p>
        </w:tc>
      </w:tr>
    </w:tbl>
    <w:p w14:paraId="506625D3" w14:textId="5B841843" w:rsidR="005E37D8" w:rsidRDefault="005E37D8" w:rsidP="00382D40">
      <w:pPr>
        <w:pStyle w:val="Heading2"/>
      </w:pPr>
      <w:r>
        <w:lastRenderedPageBreak/>
        <w:t xml:space="preserve"> </w:t>
      </w:r>
    </w:p>
    <w:p w14:paraId="4FD7F12F" w14:textId="77777777" w:rsidR="00C27A75" w:rsidRDefault="00C27A75" w:rsidP="00BB6C57">
      <w:pPr>
        <w:rPr>
          <w:color w:val="4472C4" w:themeColor="accent1"/>
        </w:rPr>
      </w:pPr>
    </w:p>
    <w:p w14:paraId="2E887834" w14:textId="2F9B1848" w:rsidR="0096594E" w:rsidRPr="000043A4" w:rsidRDefault="00DC33DD" w:rsidP="008409B8">
      <w:pPr>
        <w:pStyle w:val="Heading2"/>
      </w:pPr>
      <w:bookmarkStart w:id="29" w:name="_Toc124444030"/>
      <w:r>
        <w:t xml:space="preserve">4.3. </w:t>
      </w:r>
      <w:r w:rsidR="0096594E" w:rsidRPr="0096594E">
        <w:t>ES Documentation and Consultation:</w:t>
      </w:r>
      <w:r w:rsidR="0096594E">
        <w:t xml:space="preserve"> Weakness</w:t>
      </w:r>
      <w:r w:rsidR="00ED2CD8">
        <w:t>es</w:t>
      </w:r>
      <w:r w:rsidR="00EF0F13">
        <w:t>:</w:t>
      </w:r>
      <w:bookmarkEnd w:id="29"/>
    </w:p>
    <w:p w14:paraId="254BA837" w14:textId="77777777" w:rsidR="00ED2CD8" w:rsidRDefault="00ED2CD8" w:rsidP="000043A4">
      <w:pPr>
        <w:rPr>
          <w:color w:val="4472C4" w:themeColor="accent1"/>
        </w:rPr>
      </w:pPr>
    </w:p>
    <w:p w14:paraId="7892E91E" w14:textId="0E0654CF" w:rsidR="000043A4" w:rsidRPr="00BB187B" w:rsidRDefault="000043A4" w:rsidP="000043A4">
      <w:pPr>
        <w:rPr>
          <w:color w:val="000000" w:themeColor="text1"/>
          <w:sz w:val="24"/>
          <w:szCs w:val="24"/>
        </w:rPr>
      </w:pPr>
      <w:r w:rsidRPr="00BB187B">
        <w:rPr>
          <w:color w:val="000000" w:themeColor="text1"/>
          <w:sz w:val="24"/>
          <w:szCs w:val="24"/>
        </w:rPr>
        <w:t>The final scoped in</w:t>
      </w:r>
      <w:r w:rsidR="00ED2CD8" w:rsidRPr="00BB187B">
        <w:rPr>
          <w:color w:val="000000" w:themeColor="text1"/>
          <w:sz w:val="24"/>
          <w:szCs w:val="24"/>
        </w:rPr>
        <w:t xml:space="preserve"> ES technical</w:t>
      </w:r>
      <w:r w:rsidRPr="00BB187B">
        <w:rPr>
          <w:color w:val="000000" w:themeColor="text1"/>
          <w:sz w:val="24"/>
          <w:szCs w:val="24"/>
        </w:rPr>
        <w:t xml:space="preserve"> sections include:</w:t>
      </w:r>
      <w:r w:rsidR="00ED2CD8" w:rsidRPr="00BB187B">
        <w:rPr>
          <w:color w:val="000000" w:themeColor="text1"/>
          <w:sz w:val="24"/>
          <w:szCs w:val="24"/>
        </w:rPr>
        <w:t xml:space="preserve"> </w:t>
      </w:r>
      <w:r w:rsidRPr="00BB187B">
        <w:rPr>
          <w:color w:val="000000" w:themeColor="text1"/>
          <w:sz w:val="24"/>
          <w:szCs w:val="24"/>
        </w:rPr>
        <w:t>Landscape and Visual</w:t>
      </w:r>
      <w:r w:rsidR="00ED2CD8" w:rsidRPr="00BB187B">
        <w:rPr>
          <w:color w:val="000000" w:themeColor="text1"/>
          <w:sz w:val="24"/>
          <w:szCs w:val="24"/>
        </w:rPr>
        <w:t xml:space="preserve">, </w:t>
      </w:r>
      <w:r w:rsidRPr="00BB187B">
        <w:rPr>
          <w:color w:val="000000" w:themeColor="text1"/>
          <w:sz w:val="24"/>
          <w:szCs w:val="24"/>
        </w:rPr>
        <w:t>Ecology and Nature Conservation</w:t>
      </w:r>
      <w:r w:rsidR="00ED2CD8" w:rsidRPr="00BB187B">
        <w:rPr>
          <w:color w:val="000000" w:themeColor="text1"/>
          <w:sz w:val="24"/>
          <w:szCs w:val="24"/>
        </w:rPr>
        <w:t xml:space="preserve">, </w:t>
      </w:r>
      <w:r w:rsidRPr="00BB187B">
        <w:rPr>
          <w:color w:val="000000" w:themeColor="text1"/>
          <w:sz w:val="24"/>
          <w:szCs w:val="24"/>
        </w:rPr>
        <w:t>Socio Economics</w:t>
      </w:r>
      <w:r w:rsidR="00ED2CD8" w:rsidRPr="00BB187B">
        <w:rPr>
          <w:color w:val="000000" w:themeColor="text1"/>
          <w:sz w:val="24"/>
          <w:szCs w:val="24"/>
        </w:rPr>
        <w:t xml:space="preserve">, </w:t>
      </w:r>
      <w:r w:rsidRPr="00BB187B">
        <w:rPr>
          <w:color w:val="000000" w:themeColor="text1"/>
          <w:sz w:val="24"/>
          <w:szCs w:val="24"/>
        </w:rPr>
        <w:t>Cultural Heritage and Archaeology</w:t>
      </w:r>
      <w:r w:rsidR="00ED2CD8" w:rsidRPr="00BB187B">
        <w:rPr>
          <w:color w:val="000000" w:themeColor="text1"/>
          <w:sz w:val="24"/>
          <w:szCs w:val="24"/>
        </w:rPr>
        <w:t xml:space="preserve">, </w:t>
      </w:r>
      <w:r w:rsidRPr="00BB187B">
        <w:rPr>
          <w:color w:val="000000" w:themeColor="text1"/>
          <w:sz w:val="24"/>
          <w:szCs w:val="24"/>
        </w:rPr>
        <w:t>Ground Conditions</w:t>
      </w:r>
      <w:r w:rsidR="00ED2CD8" w:rsidRPr="00BB187B">
        <w:rPr>
          <w:color w:val="000000" w:themeColor="text1"/>
          <w:sz w:val="24"/>
          <w:szCs w:val="24"/>
        </w:rPr>
        <w:t>,</w:t>
      </w:r>
      <w:r w:rsidR="00673F1F" w:rsidRPr="00BB187B">
        <w:rPr>
          <w:color w:val="000000" w:themeColor="text1"/>
          <w:sz w:val="24"/>
          <w:szCs w:val="24"/>
        </w:rPr>
        <w:t xml:space="preserve"> </w:t>
      </w:r>
      <w:r w:rsidRPr="00BB187B">
        <w:rPr>
          <w:color w:val="000000" w:themeColor="text1"/>
          <w:sz w:val="24"/>
          <w:szCs w:val="24"/>
        </w:rPr>
        <w:t>Noise and Vibration</w:t>
      </w:r>
      <w:r w:rsidR="00ED2CD8" w:rsidRPr="00BB187B">
        <w:rPr>
          <w:color w:val="000000" w:themeColor="text1"/>
          <w:sz w:val="24"/>
          <w:szCs w:val="24"/>
        </w:rPr>
        <w:t>,</w:t>
      </w:r>
      <w:r w:rsidR="00673F1F" w:rsidRPr="00BB187B">
        <w:rPr>
          <w:color w:val="000000" w:themeColor="text1"/>
          <w:sz w:val="24"/>
          <w:szCs w:val="24"/>
        </w:rPr>
        <w:t xml:space="preserve"> </w:t>
      </w:r>
      <w:r w:rsidRPr="00BB187B">
        <w:rPr>
          <w:color w:val="000000" w:themeColor="text1"/>
          <w:sz w:val="24"/>
          <w:szCs w:val="24"/>
        </w:rPr>
        <w:t>Miscellaneous Matters</w:t>
      </w:r>
      <w:r w:rsidR="00673F1F" w:rsidRPr="00BB187B">
        <w:rPr>
          <w:color w:val="000000" w:themeColor="text1"/>
          <w:sz w:val="24"/>
          <w:szCs w:val="24"/>
        </w:rPr>
        <w:t xml:space="preserve">. These Technical Chapters show evidence of following a logical sequence of assessment methodology (i.e., baseline assessments, impact identification and mitigation measures) inclusive of all relevant technical reports were included: the LIVA technical report being most comprehensive, in addition to the LEMP. </w:t>
      </w:r>
    </w:p>
    <w:p w14:paraId="3EEB3134" w14:textId="77777777" w:rsidR="004434E4" w:rsidRPr="00BB187B" w:rsidRDefault="000043A4" w:rsidP="000043A4">
      <w:pPr>
        <w:rPr>
          <w:color w:val="000000" w:themeColor="text1"/>
          <w:sz w:val="24"/>
          <w:szCs w:val="24"/>
        </w:rPr>
      </w:pPr>
      <w:r w:rsidRPr="00BB187B">
        <w:rPr>
          <w:color w:val="000000" w:themeColor="text1"/>
          <w:sz w:val="24"/>
          <w:szCs w:val="24"/>
        </w:rPr>
        <w:t xml:space="preserve">However, </w:t>
      </w:r>
      <w:r w:rsidR="003B7BBC" w:rsidRPr="00BB187B">
        <w:rPr>
          <w:color w:val="000000" w:themeColor="text1"/>
          <w:sz w:val="24"/>
          <w:szCs w:val="24"/>
        </w:rPr>
        <w:t>it should be noted that the main ES document reviewed</w:t>
      </w:r>
      <w:r w:rsidR="00625F89" w:rsidRPr="00BB187B">
        <w:rPr>
          <w:color w:val="000000" w:themeColor="text1"/>
          <w:sz w:val="24"/>
          <w:szCs w:val="24"/>
        </w:rPr>
        <w:t>,</w:t>
      </w:r>
      <w:r w:rsidR="003B7BBC" w:rsidRPr="00BB187B">
        <w:rPr>
          <w:color w:val="000000" w:themeColor="text1"/>
          <w:sz w:val="24"/>
          <w:szCs w:val="24"/>
        </w:rPr>
        <w:t xml:space="preserve"> </w:t>
      </w:r>
      <w:r w:rsidR="00D7550B" w:rsidRPr="00BB187B">
        <w:rPr>
          <w:color w:val="000000" w:themeColor="text1"/>
          <w:sz w:val="24"/>
          <w:szCs w:val="24"/>
        </w:rPr>
        <w:t>formed part of the planning application submission for September 2021, this followed on from</w:t>
      </w:r>
      <w:r w:rsidR="00916D38" w:rsidRPr="00BB187B">
        <w:rPr>
          <w:color w:val="000000" w:themeColor="text1"/>
          <w:sz w:val="24"/>
          <w:szCs w:val="24"/>
        </w:rPr>
        <w:t xml:space="preserve"> a</w:t>
      </w:r>
      <w:r w:rsidR="0034390A" w:rsidRPr="00BB187B">
        <w:rPr>
          <w:color w:val="000000" w:themeColor="text1"/>
          <w:sz w:val="24"/>
          <w:szCs w:val="24"/>
        </w:rPr>
        <w:t>pplying</w:t>
      </w:r>
      <w:r w:rsidR="00FF6C36" w:rsidRPr="00BB187B">
        <w:rPr>
          <w:color w:val="000000" w:themeColor="text1"/>
          <w:sz w:val="24"/>
          <w:szCs w:val="24"/>
        </w:rPr>
        <w:t xml:space="preserve"> </w:t>
      </w:r>
      <w:r w:rsidRPr="00BB187B">
        <w:rPr>
          <w:color w:val="000000" w:themeColor="text1"/>
          <w:sz w:val="24"/>
          <w:szCs w:val="24"/>
        </w:rPr>
        <w:t>addendums</w:t>
      </w:r>
      <w:r w:rsidR="00916D38" w:rsidRPr="00BB187B">
        <w:rPr>
          <w:color w:val="000000" w:themeColor="text1"/>
          <w:sz w:val="24"/>
          <w:szCs w:val="24"/>
        </w:rPr>
        <w:t xml:space="preserve"> undertaken by the </w:t>
      </w:r>
      <w:r w:rsidR="00E33BD2" w:rsidRPr="00BB187B">
        <w:rPr>
          <w:color w:val="000000" w:themeColor="text1"/>
          <w:sz w:val="24"/>
          <w:szCs w:val="24"/>
        </w:rPr>
        <w:t xml:space="preserve">developer’s co-ordination team, </w:t>
      </w:r>
      <w:r w:rsidR="00232628" w:rsidRPr="00BB187B">
        <w:rPr>
          <w:color w:val="000000" w:themeColor="text1"/>
          <w:sz w:val="24"/>
          <w:szCs w:val="24"/>
        </w:rPr>
        <w:t xml:space="preserve">under </w:t>
      </w:r>
      <w:r w:rsidR="0034390A" w:rsidRPr="00BB187B">
        <w:rPr>
          <w:color w:val="000000" w:themeColor="text1"/>
          <w:sz w:val="24"/>
          <w:szCs w:val="24"/>
        </w:rPr>
        <w:t>direct</w:t>
      </w:r>
      <w:r w:rsidR="00232628" w:rsidRPr="00BB187B">
        <w:rPr>
          <w:color w:val="000000" w:themeColor="text1"/>
          <w:sz w:val="24"/>
          <w:szCs w:val="24"/>
        </w:rPr>
        <w:t xml:space="preserve">ion of </w:t>
      </w:r>
      <w:r w:rsidR="0082575A" w:rsidRPr="00BB187B">
        <w:rPr>
          <w:color w:val="000000" w:themeColor="text1"/>
          <w:sz w:val="24"/>
          <w:szCs w:val="24"/>
        </w:rPr>
        <w:t>the Planning Inspectora</w:t>
      </w:r>
      <w:r w:rsidR="00DA5988" w:rsidRPr="00BB187B">
        <w:rPr>
          <w:color w:val="000000" w:themeColor="text1"/>
          <w:sz w:val="24"/>
          <w:szCs w:val="24"/>
        </w:rPr>
        <w:t xml:space="preserve">te, </w:t>
      </w:r>
      <w:r w:rsidR="00232628" w:rsidRPr="00BB187B">
        <w:rPr>
          <w:color w:val="000000" w:themeColor="text1"/>
          <w:sz w:val="24"/>
          <w:szCs w:val="24"/>
        </w:rPr>
        <w:t xml:space="preserve">post </w:t>
      </w:r>
      <w:r w:rsidR="00FA739A" w:rsidRPr="00BB187B">
        <w:rPr>
          <w:color w:val="000000" w:themeColor="text1"/>
          <w:sz w:val="24"/>
          <w:szCs w:val="24"/>
        </w:rPr>
        <w:t xml:space="preserve">evaluation of </w:t>
      </w:r>
      <w:r w:rsidR="00AC7CAB" w:rsidRPr="00BB187B">
        <w:rPr>
          <w:color w:val="000000" w:themeColor="text1"/>
          <w:sz w:val="24"/>
          <w:szCs w:val="24"/>
        </w:rPr>
        <w:t xml:space="preserve">the ES documentation </w:t>
      </w:r>
      <w:r w:rsidRPr="00BB187B">
        <w:rPr>
          <w:color w:val="000000" w:themeColor="text1"/>
          <w:sz w:val="24"/>
          <w:szCs w:val="24"/>
        </w:rPr>
        <w:t>in June 2021</w:t>
      </w:r>
      <w:r w:rsidR="001761BE" w:rsidRPr="00BB187B">
        <w:rPr>
          <w:color w:val="000000" w:themeColor="text1"/>
          <w:sz w:val="24"/>
          <w:szCs w:val="24"/>
        </w:rPr>
        <w:t xml:space="preserve">, initially </w:t>
      </w:r>
      <w:r w:rsidR="00061D7B" w:rsidRPr="00BB187B">
        <w:rPr>
          <w:color w:val="000000" w:themeColor="text1"/>
          <w:sz w:val="24"/>
          <w:szCs w:val="24"/>
        </w:rPr>
        <w:t>turned</w:t>
      </w:r>
      <w:r w:rsidR="00AC7CAB" w:rsidRPr="00BB187B">
        <w:rPr>
          <w:color w:val="000000" w:themeColor="text1"/>
          <w:sz w:val="24"/>
          <w:szCs w:val="24"/>
        </w:rPr>
        <w:t xml:space="preserve"> away </w:t>
      </w:r>
      <w:r w:rsidR="00E33BD2" w:rsidRPr="00BB187B">
        <w:rPr>
          <w:color w:val="000000" w:themeColor="text1"/>
          <w:sz w:val="24"/>
          <w:szCs w:val="24"/>
        </w:rPr>
        <w:t xml:space="preserve">in July and </w:t>
      </w:r>
      <w:r w:rsidR="00F16F3B" w:rsidRPr="00BB187B">
        <w:rPr>
          <w:color w:val="000000" w:themeColor="text1"/>
          <w:sz w:val="24"/>
          <w:szCs w:val="24"/>
        </w:rPr>
        <w:t>August 2021 respectively.</w:t>
      </w:r>
    </w:p>
    <w:p w14:paraId="76AF981A" w14:textId="030E892E" w:rsidR="004D646D" w:rsidRPr="00BB187B" w:rsidRDefault="004434E4" w:rsidP="000043A4">
      <w:pPr>
        <w:rPr>
          <w:color w:val="000000" w:themeColor="text1"/>
          <w:sz w:val="24"/>
          <w:szCs w:val="24"/>
        </w:rPr>
      </w:pPr>
      <w:r w:rsidRPr="00BB187B">
        <w:rPr>
          <w:color w:val="000000" w:themeColor="text1"/>
          <w:sz w:val="24"/>
          <w:szCs w:val="24"/>
        </w:rPr>
        <w:t xml:space="preserve">On </w:t>
      </w:r>
      <w:r w:rsidR="0032772D" w:rsidRPr="00BB187B">
        <w:rPr>
          <w:color w:val="000000" w:themeColor="text1"/>
          <w:sz w:val="24"/>
          <w:szCs w:val="24"/>
        </w:rPr>
        <w:t xml:space="preserve">completion </w:t>
      </w:r>
      <w:r w:rsidR="00502DB1" w:rsidRPr="00BB187B">
        <w:rPr>
          <w:color w:val="000000" w:themeColor="text1"/>
          <w:sz w:val="24"/>
          <w:szCs w:val="24"/>
        </w:rPr>
        <w:t>of recommendation</w:t>
      </w:r>
      <w:r w:rsidRPr="00BB187B">
        <w:rPr>
          <w:color w:val="000000" w:themeColor="text1"/>
          <w:sz w:val="24"/>
          <w:szCs w:val="24"/>
        </w:rPr>
        <w:t xml:space="preserve"> steps</w:t>
      </w:r>
      <w:r w:rsidR="001202F8" w:rsidRPr="00BB187B">
        <w:rPr>
          <w:color w:val="000000" w:themeColor="text1"/>
          <w:sz w:val="24"/>
          <w:szCs w:val="24"/>
        </w:rPr>
        <w:t xml:space="preserve"> by the Planning </w:t>
      </w:r>
      <w:r w:rsidR="00502DB1" w:rsidRPr="00BB187B">
        <w:rPr>
          <w:color w:val="000000" w:themeColor="text1"/>
          <w:sz w:val="24"/>
          <w:szCs w:val="24"/>
        </w:rPr>
        <w:t>Inspectorate,</w:t>
      </w:r>
      <w:r w:rsidR="001202F8" w:rsidRPr="00BB187B">
        <w:rPr>
          <w:color w:val="000000" w:themeColor="text1"/>
          <w:sz w:val="24"/>
          <w:szCs w:val="24"/>
        </w:rPr>
        <w:t xml:space="preserve"> the developer</w:t>
      </w:r>
      <w:r w:rsidR="00502DB1" w:rsidRPr="00BB187B">
        <w:rPr>
          <w:color w:val="000000" w:themeColor="text1"/>
          <w:sz w:val="24"/>
          <w:szCs w:val="24"/>
        </w:rPr>
        <w:t xml:space="preserve"> resubmitted the </w:t>
      </w:r>
      <w:r w:rsidR="00E71344" w:rsidRPr="00BB187B">
        <w:rPr>
          <w:color w:val="000000" w:themeColor="text1"/>
          <w:sz w:val="24"/>
          <w:szCs w:val="24"/>
        </w:rPr>
        <w:t>ES documentation</w:t>
      </w:r>
      <w:r w:rsidR="000F3FCE" w:rsidRPr="00BB187B">
        <w:rPr>
          <w:color w:val="000000" w:themeColor="text1"/>
          <w:sz w:val="24"/>
          <w:szCs w:val="24"/>
        </w:rPr>
        <w:t xml:space="preserve"> as part </w:t>
      </w:r>
      <w:r w:rsidR="00C35558" w:rsidRPr="00BB187B">
        <w:rPr>
          <w:color w:val="000000" w:themeColor="text1"/>
          <w:sz w:val="24"/>
          <w:szCs w:val="24"/>
        </w:rPr>
        <w:t>a</w:t>
      </w:r>
      <w:r w:rsidR="00A23746" w:rsidRPr="00BB187B">
        <w:rPr>
          <w:color w:val="000000" w:themeColor="text1"/>
          <w:sz w:val="24"/>
          <w:szCs w:val="24"/>
        </w:rPr>
        <w:t xml:space="preserve"> </w:t>
      </w:r>
      <w:r w:rsidR="000F3FCE" w:rsidRPr="00BB187B">
        <w:rPr>
          <w:color w:val="000000" w:themeColor="text1"/>
          <w:sz w:val="24"/>
          <w:szCs w:val="24"/>
        </w:rPr>
        <w:t>planning applica</w:t>
      </w:r>
      <w:r w:rsidR="00590D99" w:rsidRPr="00BB187B">
        <w:rPr>
          <w:color w:val="000000" w:themeColor="text1"/>
          <w:sz w:val="24"/>
          <w:szCs w:val="24"/>
        </w:rPr>
        <w:t>tion submission</w:t>
      </w:r>
      <w:r w:rsidR="00502DB1" w:rsidRPr="00BB187B">
        <w:rPr>
          <w:color w:val="000000" w:themeColor="text1"/>
          <w:sz w:val="24"/>
          <w:szCs w:val="24"/>
        </w:rPr>
        <w:t xml:space="preserve"> in September 2021</w:t>
      </w:r>
      <w:r w:rsidR="00A23746" w:rsidRPr="00BB187B">
        <w:rPr>
          <w:color w:val="000000" w:themeColor="text1"/>
          <w:sz w:val="24"/>
          <w:szCs w:val="24"/>
        </w:rPr>
        <w:t>, subsequently validated in October 2021.</w:t>
      </w:r>
      <w:r w:rsidR="00502DB1" w:rsidRPr="00BB187B">
        <w:rPr>
          <w:color w:val="000000" w:themeColor="text1"/>
          <w:sz w:val="24"/>
          <w:szCs w:val="24"/>
        </w:rPr>
        <w:t xml:space="preserve"> A </w:t>
      </w:r>
      <w:r w:rsidR="002E3709" w:rsidRPr="00BB187B">
        <w:rPr>
          <w:color w:val="000000" w:themeColor="text1"/>
          <w:sz w:val="24"/>
          <w:szCs w:val="24"/>
        </w:rPr>
        <w:t>f</w:t>
      </w:r>
      <w:r w:rsidR="005F2B85" w:rsidRPr="00BB187B">
        <w:rPr>
          <w:color w:val="000000" w:themeColor="text1"/>
          <w:sz w:val="24"/>
          <w:szCs w:val="24"/>
        </w:rPr>
        <w:t>ormal</w:t>
      </w:r>
      <w:r w:rsidR="002E3709" w:rsidRPr="00BB187B">
        <w:rPr>
          <w:color w:val="000000" w:themeColor="text1"/>
          <w:sz w:val="24"/>
          <w:szCs w:val="24"/>
        </w:rPr>
        <w:t xml:space="preserve"> p</w:t>
      </w:r>
      <w:r w:rsidR="005F2B85" w:rsidRPr="00BB187B">
        <w:rPr>
          <w:color w:val="000000" w:themeColor="text1"/>
          <w:sz w:val="24"/>
          <w:szCs w:val="24"/>
        </w:rPr>
        <w:t>ublic</w:t>
      </w:r>
      <w:r w:rsidR="001D39A0" w:rsidRPr="00BB187B">
        <w:rPr>
          <w:color w:val="000000" w:themeColor="text1"/>
          <w:sz w:val="24"/>
          <w:szCs w:val="24"/>
        </w:rPr>
        <w:t xml:space="preserve"> hearing with consultees</w:t>
      </w:r>
      <w:r w:rsidR="002E3709" w:rsidRPr="00BB187B">
        <w:rPr>
          <w:color w:val="000000" w:themeColor="text1"/>
          <w:sz w:val="24"/>
          <w:szCs w:val="24"/>
        </w:rPr>
        <w:t xml:space="preserve"> and the planning</w:t>
      </w:r>
      <w:r w:rsidR="001D39A0" w:rsidRPr="00BB187B">
        <w:rPr>
          <w:color w:val="000000" w:themeColor="text1"/>
          <w:sz w:val="24"/>
          <w:szCs w:val="24"/>
        </w:rPr>
        <w:t>, comp</w:t>
      </w:r>
      <w:r w:rsidR="000267E1" w:rsidRPr="00BB187B">
        <w:rPr>
          <w:color w:val="000000" w:themeColor="text1"/>
          <w:sz w:val="24"/>
          <w:szCs w:val="24"/>
        </w:rPr>
        <w:t>l</w:t>
      </w:r>
      <w:r w:rsidR="001D39A0" w:rsidRPr="00BB187B">
        <w:rPr>
          <w:color w:val="000000" w:themeColor="text1"/>
          <w:sz w:val="24"/>
          <w:szCs w:val="24"/>
        </w:rPr>
        <w:t>eted the process in December 2021</w:t>
      </w:r>
      <w:r w:rsidR="000267E1" w:rsidRPr="00BB187B">
        <w:rPr>
          <w:color w:val="000000" w:themeColor="text1"/>
          <w:sz w:val="24"/>
          <w:szCs w:val="24"/>
        </w:rPr>
        <w:t>, with the decision for consent still pending</w:t>
      </w:r>
      <w:r w:rsidR="000D5A78" w:rsidRPr="00BB187B">
        <w:rPr>
          <w:color w:val="000000" w:themeColor="text1"/>
          <w:sz w:val="24"/>
          <w:szCs w:val="24"/>
        </w:rPr>
        <w:t xml:space="preserve"> on production of the final report from the PEDW to be submitted to</w:t>
      </w:r>
      <w:r w:rsidR="00417CB6" w:rsidRPr="00BB187B">
        <w:rPr>
          <w:color w:val="000000" w:themeColor="text1"/>
          <w:sz w:val="24"/>
          <w:szCs w:val="24"/>
        </w:rPr>
        <w:t xml:space="preserve"> Welsh Government for</w:t>
      </w:r>
      <w:r w:rsidR="00B837B6" w:rsidRPr="00BB187B">
        <w:rPr>
          <w:color w:val="000000" w:themeColor="text1"/>
          <w:sz w:val="24"/>
          <w:szCs w:val="24"/>
        </w:rPr>
        <w:t xml:space="preserve"> granting</w:t>
      </w:r>
      <w:r w:rsidR="00417CB6" w:rsidRPr="00BB187B">
        <w:rPr>
          <w:color w:val="000000" w:themeColor="text1"/>
          <w:sz w:val="24"/>
          <w:szCs w:val="24"/>
        </w:rPr>
        <w:t xml:space="preserve"> final cons</w:t>
      </w:r>
      <w:r w:rsidR="00B837B6" w:rsidRPr="00BB187B">
        <w:rPr>
          <w:color w:val="000000" w:themeColor="text1"/>
          <w:sz w:val="24"/>
          <w:szCs w:val="24"/>
        </w:rPr>
        <w:t>ent</w:t>
      </w:r>
      <w:r w:rsidR="007514A9" w:rsidRPr="00BB187B">
        <w:rPr>
          <w:color w:val="000000" w:themeColor="text1"/>
          <w:sz w:val="24"/>
          <w:szCs w:val="24"/>
        </w:rPr>
        <w:t>.</w:t>
      </w:r>
      <w:r w:rsidR="00F673E8" w:rsidRPr="00BB187B">
        <w:rPr>
          <w:color w:val="000000" w:themeColor="text1"/>
          <w:sz w:val="24"/>
          <w:szCs w:val="24"/>
        </w:rPr>
        <w:t xml:space="preserve"> </w:t>
      </w:r>
    </w:p>
    <w:p w14:paraId="4BF6A3D4" w14:textId="327E88E5" w:rsidR="00983971" w:rsidRPr="00BB187B" w:rsidRDefault="00F16F3B" w:rsidP="000043A4">
      <w:pPr>
        <w:rPr>
          <w:color w:val="000000" w:themeColor="text1"/>
          <w:sz w:val="24"/>
          <w:szCs w:val="24"/>
        </w:rPr>
      </w:pPr>
      <w:r w:rsidRPr="00BB187B">
        <w:rPr>
          <w:color w:val="000000" w:themeColor="text1"/>
          <w:sz w:val="24"/>
          <w:szCs w:val="24"/>
        </w:rPr>
        <w:t xml:space="preserve">In the </w:t>
      </w:r>
      <w:r w:rsidR="00C35558" w:rsidRPr="00BB187B">
        <w:rPr>
          <w:color w:val="000000" w:themeColor="text1"/>
          <w:sz w:val="24"/>
          <w:szCs w:val="24"/>
        </w:rPr>
        <w:t>next</w:t>
      </w:r>
      <w:r w:rsidRPr="00BB187B">
        <w:rPr>
          <w:color w:val="000000" w:themeColor="text1"/>
          <w:sz w:val="24"/>
          <w:szCs w:val="24"/>
        </w:rPr>
        <w:t xml:space="preserve"> section we will briefly </w:t>
      </w:r>
      <w:r w:rsidR="00EB3AAA" w:rsidRPr="00BB187B">
        <w:rPr>
          <w:color w:val="000000" w:themeColor="text1"/>
          <w:sz w:val="24"/>
          <w:szCs w:val="24"/>
        </w:rPr>
        <w:t xml:space="preserve">examine </w:t>
      </w:r>
      <w:r w:rsidR="00BE53D9" w:rsidRPr="00BB187B">
        <w:rPr>
          <w:color w:val="000000" w:themeColor="text1"/>
          <w:sz w:val="24"/>
          <w:szCs w:val="24"/>
        </w:rPr>
        <w:t>the report</w:t>
      </w:r>
      <w:r w:rsidR="004D646D" w:rsidRPr="00BB187B">
        <w:rPr>
          <w:color w:val="000000" w:themeColor="text1"/>
          <w:sz w:val="24"/>
          <w:szCs w:val="24"/>
        </w:rPr>
        <w:t xml:space="preserve"> </w:t>
      </w:r>
      <w:r w:rsidR="00BF24AD" w:rsidRPr="00BB187B">
        <w:rPr>
          <w:color w:val="000000" w:themeColor="text1"/>
          <w:sz w:val="24"/>
          <w:szCs w:val="24"/>
        </w:rPr>
        <w:t>recommendations</w:t>
      </w:r>
      <w:r w:rsidR="004D646D" w:rsidRPr="00BB187B">
        <w:rPr>
          <w:color w:val="000000" w:themeColor="text1"/>
          <w:sz w:val="24"/>
          <w:szCs w:val="24"/>
        </w:rPr>
        <w:t xml:space="preserve"> made by the Plan</w:t>
      </w:r>
      <w:r w:rsidR="00BF24AD" w:rsidRPr="00BB187B">
        <w:rPr>
          <w:color w:val="000000" w:themeColor="text1"/>
          <w:sz w:val="24"/>
          <w:szCs w:val="24"/>
        </w:rPr>
        <w:t xml:space="preserve">ning Officer, </w:t>
      </w:r>
      <w:r w:rsidR="007A3393" w:rsidRPr="00BB187B">
        <w:rPr>
          <w:color w:val="000000" w:themeColor="text1"/>
          <w:sz w:val="24"/>
          <w:szCs w:val="24"/>
        </w:rPr>
        <w:t xml:space="preserve">which </w:t>
      </w:r>
      <w:r w:rsidR="00BF24AD" w:rsidRPr="00BB187B">
        <w:rPr>
          <w:color w:val="000000" w:themeColor="text1"/>
          <w:sz w:val="24"/>
          <w:szCs w:val="24"/>
        </w:rPr>
        <w:t>illustrates</w:t>
      </w:r>
      <w:r w:rsidR="003B2C94" w:rsidRPr="00BB187B">
        <w:rPr>
          <w:color w:val="000000" w:themeColor="text1"/>
          <w:sz w:val="24"/>
          <w:szCs w:val="24"/>
        </w:rPr>
        <w:t xml:space="preserve"> that</w:t>
      </w:r>
      <w:r w:rsidR="00983971" w:rsidRPr="00BB187B">
        <w:rPr>
          <w:color w:val="000000" w:themeColor="text1"/>
          <w:sz w:val="24"/>
          <w:szCs w:val="24"/>
        </w:rPr>
        <w:t>,</w:t>
      </w:r>
      <w:r w:rsidR="003B2C94" w:rsidRPr="00BB187B">
        <w:rPr>
          <w:color w:val="000000" w:themeColor="text1"/>
          <w:sz w:val="24"/>
          <w:szCs w:val="24"/>
        </w:rPr>
        <w:t xml:space="preserve"> far from being a</w:t>
      </w:r>
      <w:r w:rsidR="004D4FFE" w:rsidRPr="00BB187B">
        <w:rPr>
          <w:color w:val="000000" w:themeColor="text1"/>
          <w:sz w:val="24"/>
          <w:szCs w:val="24"/>
        </w:rPr>
        <w:t xml:space="preserve"> flawed assessment </w:t>
      </w:r>
      <w:r w:rsidR="00F971D9" w:rsidRPr="00BB187B">
        <w:rPr>
          <w:color w:val="000000" w:themeColor="text1"/>
          <w:sz w:val="24"/>
          <w:szCs w:val="24"/>
        </w:rPr>
        <w:t>tool, the</w:t>
      </w:r>
      <w:r w:rsidR="004D4FFE" w:rsidRPr="00BB187B">
        <w:rPr>
          <w:color w:val="000000" w:themeColor="text1"/>
          <w:sz w:val="24"/>
          <w:szCs w:val="24"/>
        </w:rPr>
        <w:t xml:space="preserve"> EIA </w:t>
      </w:r>
      <w:r w:rsidR="00F52800" w:rsidRPr="00BB187B">
        <w:rPr>
          <w:color w:val="000000" w:themeColor="text1"/>
          <w:sz w:val="24"/>
          <w:szCs w:val="24"/>
        </w:rPr>
        <w:t xml:space="preserve">process can be used </w:t>
      </w:r>
      <w:r w:rsidR="00C7293C" w:rsidRPr="00BB187B">
        <w:rPr>
          <w:color w:val="000000" w:themeColor="text1"/>
          <w:sz w:val="24"/>
          <w:szCs w:val="24"/>
        </w:rPr>
        <w:t>to effectively</w:t>
      </w:r>
      <w:r w:rsidR="00EB3AAA" w:rsidRPr="00BB187B">
        <w:rPr>
          <w:color w:val="000000" w:themeColor="text1"/>
          <w:sz w:val="24"/>
          <w:szCs w:val="24"/>
        </w:rPr>
        <w:t xml:space="preserve"> identify and</w:t>
      </w:r>
      <w:r w:rsidR="00F52800" w:rsidRPr="00BB187B">
        <w:rPr>
          <w:color w:val="000000" w:themeColor="text1"/>
          <w:sz w:val="24"/>
          <w:szCs w:val="24"/>
        </w:rPr>
        <w:t xml:space="preserve"> mitigate</w:t>
      </w:r>
      <w:r w:rsidR="00983971" w:rsidRPr="00BB187B">
        <w:rPr>
          <w:color w:val="000000" w:themeColor="text1"/>
          <w:sz w:val="24"/>
          <w:szCs w:val="24"/>
        </w:rPr>
        <w:t xml:space="preserve"> complex.</w:t>
      </w:r>
      <w:r w:rsidR="00C7293C" w:rsidRPr="00BB187B">
        <w:rPr>
          <w:color w:val="000000" w:themeColor="text1"/>
          <w:sz w:val="24"/>
          <w:szCs w:val="24"/>
        </w:rPr>
        <w:t xml:space="preserve"> assessment</w:t>
      </w:r>
      <w:r w:rsidR="00F52800" w:rsidRPr="00BB187B">
        <w:rPr>
          <w:color w:val="000000" w:themeColor="text1"/>
          <w:sz w:val="24"/>
          <w:szCs w:val="24"/>
        </w:rPr>
        <w:t xml:space="preserve"> shortcomings</w:t>
      </w:r>
      <w:r w:rsidR="00983971" w:rsidRPr="00BB187B">
        <w:rPr>
          <w:color w:val="000000" w:themeColor="text1"/>
          <w:sz w:val="24"/>
          <w:szCs w:val="24"/>
        </w:rPr>
        <w:t>.</w:t>
      </w:r>
    </w:p>
    <w:p w14:paraId="67F52AA2" w14:textId="77777777" w:rsidR="00AC4F28" w:rsidRPr="00BB187B" w:rsidRDefault="00983971" w:rsidP="000043A4">
      <w:pPr>
        <w:rPr>
          <w:color w:val="000000" w:themeColor="text1"/>
          <w:sz w:val="24"/>
          <w:szCs w:val="24"/>
        </w:rPr>
      </w:pPr>
      <w:r w:rsidRPr="00BB187B">
        <w:rPr>
          <w:color w:val="000000" w:themeColor="text1"/>
          <w:sz w:val="24"/>
          <w:szCs w:val="24"/>
        </w:rPr>
        <w:t xml:space="preserve"> In this case </w:t>
      </w:r>
      <w:r w:rsidR="001211B1" w:rsidRPr="00BB187B">
        <w:rPr>
          <w:color w:val="000000" w:themeColor="text1"/>
          <w:sz w:val="24"/>
          <w:szCs w:val="24"/>
        </w:rPr>
        <w:t>the</w:t>
      </w:r>
      <w:r w:rsidR="00F52800" w:rsidRPr="00BB187B">
        <w:rPr>
          <w:color w:val="000000" w:themeColor="text1"/>
          <w:sz w:val="24"/>
          <w:szCs w:val="24"/>
        </w:rPr>
        <w:t xml:space="preserve"> </w:t>
      </w:r>
      <w:r w:rsidR="00D00481" w:rsidRPr="00BB187B">
        <w:rPr>
          <w:color w:val="000000" w:themeColor="text1"/>
          <w:sz w:val="24"/>
          <w:szCs w:val="24"/>
        </w:rPr>
        <w:t>developer</w:t>
      </w:r>
      <w:r w:rsidR="00EB3AAA" w:rsidRPr="00BB187B">
        <w:rPr>
          <w:color w:val="000000" w:themeColor="text1"/>
          <w:sz w:val="24"/>
          <w:szCs w:val="24"/>
        </w:rPr>
        <w:t xml:space="preserve"> (</w:t>
      </w:r>
      <w:r w:rsidR="001211B1" w:rsidRPr="00BB187B">
        <w:rPr>
          <w:color w:val="000000" w:themeColor="text1"/>
          <w:sz w:val="24"/>
          <w:szCs w:val="24"/>
        </w:rPr>
        <w:t>and</w:t>
      </w:r>
      <w:r w:rsidR="00EB3AAA" w:rsidRPr="00BB187B">
        <w:rPr>
          <w:color w:val="000000" w:themeColor="text1"/>
          <w:sz w:val="24"/>
          <w:szCs w:val="24"/>
        </w:rPr>
        <w:t xml:space="preserve"> E.I.A.</w:t>
      </w:r>
      <w:r w:rsidR="001211B1" w:rsidRPr="00BB187B">
        <w:rPr>
          <w:color w:val="000000" w:themeColor="text1"/>
          <w:sz w:val="24"/>
          <w:szCs w:val="24"/>
        </w:rPr>
        <w:t xml:space="preserve"> co-ordination team</w:t>
      </w:r>
      <w:r w:rsidR="00EB3AAA" w:rsidRPr="00BB187B">
        <w:rPr>
          <w:color w:val="000000" w:themeColor="text1"/>
          <w:sz w:val="24"/>
          <w:szCs w:val="24"/>
        </w:rPr>
        <w:t>)</w:t>
      </w:r>
      <w:r w:rsidR="001211B1" w:rsidRPr="00BB187B">
        <w:rPr>
          <w:color w:val="000000" w:themeColor="text1"/>
          <w:sz w:val="24"/>
          <w:szCs w:val="24"/>
        </w:rPr>
        <w:t xml:space="preserve"> despite, numerous years of experience in </w:t>
      </w:r>
      <w:r w:rsidR="005964FF" w:rsidRPr="00BB187B">
        <w:rPr>
          <w:color w:val="000000" w:themeColor="text1"/>
          <w:sz w:val="24"/>
          <w:szCs w:val="24"/>
        </w:rPr>
        <w:t xml:space="preserve">assessing </w:t>
      </w:r>
      <w:r w:rsidR="0082231C" w:rsidRPr="00BB187B">
        <w:rPr>
          <w:color w:val="000000" w:themeColor="text1"/>
          <w:sz w:val="24"/>
          <w:szCs w:val="24"/>
        </w:rPr>
        <w:t xml:space="preserve">similar </w:t>
      </w:r>
      <w:r w:rsidR="005964FF" w:rsidRPr="00BB187B">
        <w:rPr>
          <w:color w:val="000000" w:themeColor="text1"/>
          <w:sz w:val="24"/>
          <w:szCs w:val="24"/>
        </w:rPr>
        <w:t>proposals had failed to</w:t>
      </w:r>
      <w:r w:rsidR="00C7293C" w:rsidRPr="00BB187B">
        <w:rPr>
          <w:color w:val="000000" w:themeColor="text1"/>
          <w:sz w:val="24"/>
          <w:szCs w:val="24"/>
        </w:rPr>
        <w:t xml:space="preserve"> appreciat</w:t>
      </w:r>
      <w:r w:rsidR="005964FF" w:rsidRPr="00BB187B">
        <w:rPr>
          <w:color w:val="000000" w:themeColor="text1"/>
          <w:sz w:val="24"/>
          <w:szCs w:val="24"/>
        </w:rPr>
        <w:t>e</w:t>
      </w:r>
      <w:r w:rsidR="00831782" w:rsidRPr="00BB187B">
        <w:rPr>
          <w:color w:val="000000" w:themeColor="text1"/>
          <w:sz w:val="24"/>
          <w:szCs w:val="24"/>
        </w:rPr>
        <w:t xml:space="preserve"> the</w:t>
      </w:r>
      <w:r w:rsidR="0082231C" w:rsidRPr="00BB187B">
        <w:rPr>
          <w:color w:val="000000" w:themeColor="text1"/>
          <w:sz w:val="24"/>
          <w:szCs w:val="24"/>
        </w:rPr>
        <w:t xml:space="preserve"> required</w:t>
      </w:r>
      <w:r w:rsidR="00C7293C" w:rsidRPr="00BB187B">
        <w:rPr>
          <w:color w:val="000000" w:themeColor="text1"/>
          <w:sz w:val="24"/>
          <w:szCs w:val="24"/>
        </w:rPr>
        <w:t xml:space="preserve"> level of </w:t>
      </w:r>
      <w:r w:rsidR="00BE53D9" w:rsidRPr="00BB187B">
        <w:rPr>
          <w:color w:val="000000" w:themeColor="text1"/>
          <w:sz w:val="24"/>
          <w:szCs w:val="24"/>
        </w:rPr>
        <w:t>scope for</w:t>
      </w:r>
      <w:r w:rsidR="005964FF" w:rsidRPr="00BB187B">
        <w:rPr>
          <w:color w:val="000000" w:themeColor="text1"/>
          <w:sz w:val="24"/>
          <w:szCs w:val="24"/>
        </w:rPr>
        <w:t xml:space="preserve"> this scheme.</w:t>
      </w:r>
      <w:r w:rsidR="00831782" w:rsidRPr="00BB187B">
        <w:rPr>
          <w:color w:val="000000" w:themeColor="text1"/>
          <w:sz w:val="24"/>
          <w:szCs w:val="24"/>
        </w:rPr>
        <w:t xml:space="preserve"> </w:t>
      </w:r>
      <w:r w:rsidR="00BE53D9" w:rsidRPr="00BB187B">
        <w:rPr>
          <w:color w:val="000000" w:themeColor="text1"/>
          <w:sz w:val="24"/>
          <w:szCs w:val="24"/>
        </w:rPr>
        <w:t>Additionally,</w:t>
      </w:r>
      <w:r w:rsidR="004774F3" w:rsidRPr="00BB187B">
        <w:rPr>
          <w:color w:val="000000" w:themeColor="text1"/>
          <w:sz w:val="24"/>
          <w:szCs w:val="24"/>
        </w:rPr>
        <w:t xml:space="preserve"> they had not always </w:t>
      </w:r>
      <w:r w:rsidR="00A7608D" w:rsidRPr="00BB187B">
        <w:rPr>
          <w:color w:val="000000" w:themeColor="text1"/>
          <w:sz w:val="24"/>
          <w:szCs w:val="24"/>
        </w:rPr>
        <w:t xml:space="preserve">followed guidelines regarding fundamental document </w:t>
      </w:r>
      <w:r w:rsidR="00BE53D9" w:rsidRPr="00BB187B">
        <w:rPr>
          <w:color w:val="000000" w:themeColor="text1"/>
          <w:sz w:val="24"/>
          <w:szCs w:val="24"/>
        </w:rPr>
        <w:t>layout, and</w:t>
      </w:r>
      <w:r w:rsidR="000D0EF7" w:rsidRPr="00BB187B">
        <w:rPr>
          <w:color w:val="000000" w:themeColor="text1"/>
          <w:sz w:val="24"/>
          <w:szCs w:val="24"/>
        </w:rPr>
        <w:t xml:space="preserve"> how to </w:t>
      </w:r>
      <w:r w:rsidR="004033A3" w:rsidRPr="00BB187B">
        <w:rPr>
          <w:color w:val="000000" w:themeColor="text1"/>
          <w:sz w:val="24"/>
          <w:szCs w:val="24"/>
        </w:rPr>
        <w:t>defin</w:t>
      </w:r>
      <w:r w:rsidR="000D0EF7" w:rsidRPr="00BB187B">
        <w:rPr>
          <w:color w:val="000000" w:themeColor="text1"/>
          <w:sz w:val="24"/>
          <w:szCs w:val="24"/>
        </w:rPr>
        <w:t>e</w:t>
      </w:r>
      <w:r w:rsidR="004033A3" w:rsidRPr="00BB187B">
        <w:rPr>
          <w:color w:val="000000" w:themeColor="text1"/>
          <w:sz w:val="24"/>
          <w:szCs w:val="24"/>
        </w:rPr>
        <w:t xml:space="preserve"> </w:t>
      </w:r>
      <w:r w:rsidR="00BE53D9" w:rsidRPr="00BB187B">
        <w:rPr>
          <w:color w:val="000000" w:themeColor="text1"/>
          <w:sz w:val="24"/>
          <w:szCs w:val="24"/>
        </w:rPr>
        <w:t>clearly, within</w:t>
      </w:r>
      <w:r w:rsidR="004033A3" w:rsidRPr="00BB187B">
        <w:rPr>
          <w:color w:val="000000" w:themeColor="text1"/>
          <w:sz w:val="24"/>
          <w:szCs w:val="24"/>
        </w:rPr>
        <w:t xml:space="preserve"> the text</w:t>
      </w:r>
      <w:r w:rsidR="00EE59D1" w:rsidRPr="00BB187B">
        <w:rPr>
          <w:color w:val="000000" w:themeColor="text1"/>
          <w:sz w:val="24"/>
          <w:szCs w:val="24"/>
        </w:rPr>
        <w:t>, the relationship between</w:t>
      </w:r>
      <w:r w:rsidR="004033A3" w:rsidRPr="00BB187B">
        <w:rPr>
          <w:color w:val="000000" w:themeColor="text1"/>
          <w:sz w:val="24"/>
          <w:szCs w:val="24"/>
        </w:rPr>
        <w:t xml:space="preserve"> core assessment terms and </w:t>
      </w:r>
      <w:r w:rsidR="0085786E" w:rsidRPr="00BB187B">
        <w:rPr>
          <w:color w:val="000000" w:themeColor="text1"/>
          <w:sz w:val="24"/>
          <w:szCs w:val="24"/>
        </w:rPr>
        <w:t>inferred impact outcome</w:t>
      </w:r>
      <w:r w:rsidR="00EE59D1" w:rsidRPr="00BB187B">
        <w:rPr>
          <w:color w:val="000000" w:themeColor="text1"/>
          <w:sz w:val="24"/>
          <w:szCs w:val="24"/>
        </w:rPr>
        <w:t>s.</w:t>
      </w:r>
      <w:r w:rsidR="006A4831" w:rsidRPr="00BB187B">
        <w:rPr>
          <w:color w:val="000000" w:themeColor="text1"/>
          <w:sz w:val="24"/>
          <w:szCs w:val="24"/>
        </w:rPr>
        <w:t xml:space="preserve"> </w:t>
      </w:r>
    </w:p>
    <w:p w14:paraId="1DA8FD4B" w14:textId="7AC09D53" w:rsidR="00BC593F" w:rsidRPr="00BB187B" w:rsidRDefault="00D079B1" w:rsidP="000043A4">
      <w:pPr>
        <w:rPr>
          <w:color w:val="000000" w:themeColor="text1"/>
          <w:sz w:val="24"/>
          <w:szCs w:val="24"/>
        </w:rPr>
      </w:pPr>
      <w:r w:rsidRPr="00BB187B">
        <w:rPr>
          <w:color w:val="000000" w:themeColor="text1"/>
          <w:sz w:val="24"/>
          <w:szCs w:val="24"/>
        </w:rPr>
        <w:t>Although not mandatory, it is</w:t>
      </w:r>
      <w:r w:rsidR="00831782" w:rsidRPr="00BB187B">
        <w:rPr>
          <w:color w:val="000000" w:themeColor="text1"/>
          <w:sz w:val="24"/>
          <w:szCs w:val="24"/>
        </w:rPr>
        <w:t xml:space="preserve"> considered</w:t>
      </w:r>
      <w:r w:rsidRPr="00BB187B">
        <w:rPr>
          <w:color w:val="000000" w:themeColor="text1"/>
          <w:sz w:val="24"/>
          <w:szCs w:val="24"/>
        </w:rPr>
        <w:t xml:space="preserve"> best practice to </w:t>
      </w:r>
      <w:r w:rsidR="00BE53D9" w:rsidRPr="00BB187B">
        <w:rPr>
          <w:color w:val="000000" w:themeColor="text1"/>
          <w:sz w:val="24"/>
          <w:szCs w:val="24"/>
        </w:rPr>
        <w:t>seek a</w:t>
      </w:r>
      <w:r w:rsidR="000043A4" w:rsidRPr="00BB187B">
        <w:rPr>
          <w:color w:val="000000" w:themeColor="text1"/>
          <w:sz w:val="24"/>
          <w:szCs w:val="24"/>
        </w:rPr>
        <w:t xml:space="preserve"> scoping opinion of the approved decision maker (Planning Inspectorate), via a scoping </w:t>
      </w:r>
      <w:r w:rsidR="00BE53D9" w:rsidRPr="00BB187B">
        <w:rPr>
          <w:color w:val="000000" w:themeColor="text1"/>
          <w:sz w:val="24"/>
          <w:szCs w:val="24"/>
        </w:rPr>
        <w:t xml:space="preserve">report. </w:t>
      </w:r>
      <w:r w:rsidR="00211A0A" w:rsidRPr="00BB187B">
        <w:rPr>
          <w:color w:val="000000" w:themeColor="text1"/>
          <w:sz w:val="24"/>
          <w:szCs w:val="24"/>
        </w:rPr>
        <w:t>U</w:t>
      </w:r>
      <w:r w:rsidR="000043A4" w:rsidRPr="00BB187B">
        <w:rPr>
          <w:color w:val="000000" w:themeColor="text1"/>
          <w:sz w:val="24"/>
          <w:szCs w:val="24"/>
        </w:rPr>
        <w:t>nnecessary time delays</w:t>
      </w:r>
      <w:r w:rsidR="00DB3C89" w:rsidRPr="00BB187B">
        <w:rPr>
          <w:color w:val="000000" w:themeColor="text1"/>
          <w:sz w:val="24"/>
          <w:szCs w:val="24"/>
        </w:rPr>
        <w:t xml:space="preserve"> occurred </w:t>
      </w:r>
      <w:r w:rsidR="00801873" w:rsidRPr="00BB187B">
        <w:rPr>
          <w:color w:val="000000" w:themeColor="text1"/>
          <w:sz w:val="24"/>
          <w:szCs w:val="24"/>
        </w:rPr>
        <w:t>by assuming the initial screening opinion sought from the Planning inspectorate,</w:t>
      </w:r>
      <w:r w:rsidR="009D5DF2" w:rsidRPr="00BB187B">
        <w:rPr>
          <w:color w:val="000000" w:themeColor="text1"/>
          <w:sz w:val="24"/>
          <w:szCs w:val="24"/>
        </w:rPr>
        <w:t xml:space="preserve"> form</w:t>
      </w:r>
      <w:r w:rsidR="00FB652A" w:rsidRPr="00BB187B">
        <w:rPr>
          <w:color w:val="000000" w:themeColor="text1"/>
          <w:sz w:val="24"/>
          <w:szCs w:val="24"/>
        </w:rPr>
        <w:t>ed</w:t>
      </w:r>
      <w:r w:rsidR="009D5DF2" w:rsidRPr="00BB187B">
        <w:rPr>
          <w:color w:val="000000" w:themeColor="text1"/>
          <w:sz w:val="24"/>
          <w:szCs w:val="24"/>
        </w:rPr>
        <w:t xml:space="preserve"> the ba</w:t>
      </w:r>
      <w:r w:rsidR="00FB652A" w:rsidRPr="00BB187B">
        <w:rPr>
          <w:color w:val="000000" w:themeColor="text1"/>
          <w:sz w:val="24"/>
          <w:szCs w:val="24"/>
        </w:rPr>
        <w:t>s</w:t>
      </w:r>
      <w:r w:rsidR="009D5DF2" w:rsidRPr="00BB187B">
        <w:rPr>
          <w:color w:val="000000" w:themeColor="text1"/>
          <w:sz w:val="24"/>
          <w:szCs w:val="24"/>
        </w:rPr>
        <w:t xml:space="preserve">is of </w:t>
      </w:r>
      <w:r w:rsidR="00FB652A" w:rsidRPr="00BB187B">
        <w:rPr>
          <w:color w:val="000000" w:themeColor="text1"/>
          <w:sz w:val="24"/>
          <w:szCs w:val="24"/>
        </w:rPr>
        <w:t>defined technical scope to be assessed. This is not a failure of the E.I</w:t>
      </w:r>
      <w:r w:rsidR="00C7471E" w:rsidRPr="00BB187B">
        <w:rPr>
          <w:color w:val="000000" w:themeColor="text1"/>
          <w:sz w:val="24"/>
          <w:szCs w:val="24"/>
        </w:rPr>
        <w:t>.</w:t>
      </w:r>
      <w:r w:rsidR="00FB652A" w:rsidRPr="00BB187B">
        <w:rPr>
          <w:color w:val="000000" w:themeColor="text1"/>
          <w:sz w:val="24"/>
          <w:szCs w:val="24"/>
        </w:rPr>
        <w:t>A. process</w:t>
      </w:r>
      <w:r w:rsidR="00C74141" w:rsidRPr="00BB187B">
        <w:rPr>
          <w:color w:val="000000" w:themeColor="text1"/>
          <w:sz w:val="24"/>
          <w:szCs w:val="24"/>
        </w:rPr>
        <w:t xml:space="preserve"> perse</w:t>
      </w:r>
      <w:r w:rsidR="00FB652A" w:rsidRPr="00BB187B">
        <w:rPr>
          <w:color w:val="000000" w:themeColor="text1"/>
          <w:sz w:val="24"/>
          <w:szCs w:val="24"/>
        </w:rPr>
        <w:t xml:space="preserve">, but </w:t>
      </w:r>
      <w:r w:rsidR="00B837B6" w:rsidRPr="00BB187B">
        <w:rPr>
          <w:color w:val="000000" w:themeColor="text1"/>
          <w:sz w:val="24"/>
          <w:szCs w:val="24"/>
        </w:rPr>
        <w:t>rather an</w:t>
      </w:r>
      <w:r w:rsidR="00FB652A" w:rsidRPr="00BB187B">
        <w:rPr>
          <w:color w:val="000000" w:themeColor="text1"/>
          <w:sz w:val="24"/>
          <w:szCs w:val="24"/>
        </w:rPr>
        <w:t xml:space="preserve"> error of judgement</w:t>
      </w:r>
      <w:r w:rsidR="00C7471E" w:rsidRPr="00BB187B">
        <w:rPr>
          <w:color w:val="000000" w:themeColor="text1"/>
          <w:sz w:val="24"/>
          <w:szCs w:val="24"/>
        </w:rPr>
        <w:t xml:space="preserve"> on the part of the </w:t>
      </w:r>
      <w:r w:rsidR="000043A4" w:rsidRPr="00BB187B">
        <w:rPr>
          <w:color w:val="000000" w:themeColor="text1"/>
          <w:sz w:val="24"/>
          <w:szCs w:val="24"/>
        </w:rPr>
        <w:t>developer</w:t>
      </w:r>
      <w:r w:rsidR="00BC593F" w:rsidRPr="00BB187B">
        <w:rPr>
          <w:color w:val="000000" w:themeColor="text1"/>
          <w:sz w:val="24"/>
          <w:szCs w:val="24"/>
        </w:rPr>
        <w:t>.</w:t>
      </w:r>
    </w:p>
    <w:p w14:paraId="55B986AF" w14:textId="2D87036C" w:rsidR="009C7F64" w:rsidRDefault="00C974E0" w:rsidP="00382D40">
      <w:pPr>
        <w:pStyle w:val="Heading2"/>
      </w:pPr>
      <w:bookmarkStart w:id="30" w:name="_Toc124444031"/>
      <w:r>
        <w:lastRenderedPageBreak/>
        <w:t>4.</w:t>
      </w:r>
      <w:r w:rsidR="00DC33DD">
        <w:t>4</w:t>
      </w:r>
      <w:r>
        <w:t>.</w:t>
      </w:r>
      <w:r w:rsidR="00D017A0">
        <w:t xml:space="preserve"> </w:t>
      </w:r>
      <w:r w:rsidR="005E37D8">
        <w:t>Overview of Planning Inspectorate</w:t>
      </w:r>
      <w:r w:rsidR="00456C5D">
        <w:t xml:space="preserve"> Pre Application</w:t>
      </w:r>
      <w:r w:rsidR="009C7F64">
        <w:t xml:space="preserve"> Consultation</w:t>
      </w:r>
      <w:r w:rsidR="002E6ECE">
        <w:t xml:space="preserve"> Process</w:t>
      </w:r>
      <w:r w:rsidR="00F91FF6">
        <w:t xml:space="preserve"> for Brynrhyd</w:t>
      </w:r>
      <w:r w:rsidR="000D651A">
        <w:t xml:space="preserve"> Solar Farm:</w:t>
      </w:r>
      <w:bookmarkEnd w:id="30"/>
    </w:p>
    <w:p w14:paraId="207F4D24" w14:textId="49634EE0" w:rsidR="00011506" w:rsidRDefault="00011506" w:rsidP="00D66B32">
      <w:pPr>
        <w:pStyle w:val="Heading3"/>
      </w:pPr>
      <w:bookmarkStart w:id="31" w:name="_Toc124444032"/>
      <w:r>
        <w:t>Screening</w:t>
      </w:r>
      <w:r w:rsidR="000D651A">
        <w:t>:</w:t>
      </w:r>
      <w:bookmarkEnd w:id="31"/>
    </w:p>
    <w:p w14:paraId="35BC3C7D" w14:textId="7896E2D7" w:rsidR="00771713" w:rsidRPr="007143FA" w:rsidRDefault="00D66B32" w:rsidP="00F34093">
      <w:pPr>
        <w:rPr>
          <w:color w:val="000000" w:themeColor="text1"/>
          <w:sz w:val="24"/>
          <w:szCs w:val="24"/>
        </w:rPr>
      </w:pPr>
      <w:r w:rsidRPr="007143FA">
        <w:rPr>
          <w:color w:val="000000" w:themeColor="text1"/>
          <w:sz w:val="24"/>
          <w:szCs w:val="24"/>
        </w:rPr>
        <w:t xml:space="preserve">On </w:t>
      </w:r>
      <w:r w:rsidR="004202D6" w:rsidRPr="007143FA">
        <w:rPr>
          <w:color w:val="000000" w:themeColor="text1"/>
          <w:sz w:val="24"/>
          <w:szCs w:val="24"/>
        </w:rPr>
        <w:t>October</w:t>
      </w:r>
      <w:r w:rsidR="00771713" w:rsidRPr="007143FA">
        <w:rPr>
          <w:color w:val="000000" w:themeColor="text1"/>
          <w:sz w:val="24"/>
          <w:szCs w:val="24"/>
        </w:rPr>
        <w:t xml:space="preserve"> 2</w:t>
      </w:r>
      <w:r w:rsidR="00771713" w:rsidRPr="007143FA">
        <w:rPr>
          <w:color w:val="000000" w:themeColor="text1"/>
          <w:sz w:val="24"/>
          <w:szCs w:val="24"/>
          <w:vertAlign w:val="superscript"/>
        </w:rPr>
        <w:t>nd</w:t>
      </w:r>
      <w:r w:rsidR="00771713" w:rsidRPr="007143FA">
        <w:rPr>
          <w:color w:val="000000" w:themeColor="text1"/>
          <w:sz w:val="24"/>
          <w:szCs w:val="24"/>
        </w:rPr>
        <w:t xml:space="preserve"> 202</w:t>
      </w:r>
      <w:r w:rsidRPr="007143FA">
        <w:rPr>
          <w:color w:val="000000" w:themeColor="text1"/>
          <w:sz w:val="24"/>
          <w:szCs w:val="24"/>
        </w:rPr>
        <w:t>1</w:t>
      </w:r>
      <w:r w:rsidR="00771713" w:rsidRPr="007143FA">
        <w:rPr>
          <w:color w:val="000000" w:themeColor="text1"/>
          <w:sz w:val="24"/>
          <w:szCs w:val="24"/>
        </w:rPr>
        <w:t xml:space="preserve"> </w:t>
      </w:r>
      <w:r w:rsidRPr="007143FA">
        <w:rPr>
          <w:color w:val="000000" w:themeColor="text1"/>
          <w:sz w:val="24"/>
          <w:szCs w:val="24"/>
        </w:rPr>
        <w:t>the developer</w:t>
      </w:r>
      <w:r w:rsidR="00771713" w:rsidRPr="007143FA">
        <w:rPr>
          <w:color w:val="000000" w:themeColor="text1"/>
          <w:sz w:val="24"/>
          <w:szCs w:val="24"/>
        </w:rPr>
        <w:t xml:space="preserve"> submitted</w:t>
      </w:r>
      <w:r w:rsidR="00CA2557" w:rsidRPr="007143FA">
        <w:rPr>
          <w:color w:val="000000" w:themeColor="text1"/>
          <w:sz w:val="24"/>
          <w:szCs w:val="24"/>
        </w:rPr>
        <w:t xml:space="preserve"> a request</w:t>
      </w:r>
      <w:r w:rsidR="00771713" w:rsidRPr="007143FA">
        <w:rPr>
          <w:color w:val="000000" w:themeColor="text1"/>
          <w:sz w:val="24"/>
          <w:szCs w:val="24"/>
        </w:rPr>
        <w:t xml:space="preserve"> to the Planning </w:t>
      </w:r>
      <w:r w:rsidR="00BE53D9" w:rsidRPr="007143FA">
        <w:rPr>
          <w:color w:val="000000" w:themeColor="text1"/>
          <w:sz w:val="24"/>
          <w:szCs w:val="24"/>
        </w:rPr>
        <w:t>Inspectorate (on</w:t>
      </w:r>
      <w:r w:rsidR="000A2904" w:rsidRPr="007143FA">
        <w:rPr>
          <w:color w:val="000000" w:themeColor="text1"/>
          <w:sz w:val="24"/>
          <w:szCs w:val="24"/>
        </w:rPr>
        <w:t xml:space="preserve"> behalf of the Welsh Government)</w:t>
      </w:r>
      <w:r w:rsidR="00771713" w:rsidRPr="007143FA">
        <w:rPr>
          <w:color w:val="000000" w:themeColor="text1"/>
          <w:sz w:val="24"/>
          <w:szCs w:val="24"/>
        </w:rPr>
        <w:t xml:space="preserve"> a request</w:t>
      </w:r>
      <w:r w:rsidR="00CA2557" w:rsidRPr="007143FA">
        <w:rPr>
          <w:color w:val="000000" w:themeColor="text1"/>
          <w:sz w:val="24"/>
          <w:szCs w:val="24"/>
        </w:rPr>
        <w:t>,</w:t>
      </w:r>
      <w:r w:rsidR="00C71771" w:rsidRPr="007143FA">
        <w:rPr>
          <w:color w:val="000000" w:themeColor="text1"/>
          <w:sz w:val="24"/>
          <w:szCs w:val="24"/>
        </w:rPr>
        <w:t xml:space="preserve"> to make a screening direction</w:t>
      </w:r>
      <w:r w:rsidR="00196E4D" w:rsidRPr="007143FA">
        <w:rPr>
          <w:color w:val="000000" w:themeColor="text1"/>
          <w:sz w:val="24"/>
          <w:szCs w:val="24"/>
        </w:rPr>
        <w:t xml:space="preserve"> on E.I.A. status of development, via interpretation</w:t>
      </w:r>
      <w:r w:rsidR="00041E51" w:rsidRPr="007143FA">
        <w:rPr>
          <w:color w:val="000000" w:themeColor="text1"/>
          <w:sz w:val="24"/>
          <w:szCs w:val="24"/>
        </w:rPr>
        <w:t xml:space="preserve"> </w:t>
      </w:r>
      <w:r w:rsidR="00BE53D9" w:rsidRPr="007143FA">
        <w:rPr>
          <w:color w:val="000000" w:themeColor="text1"/>
          <w:sz w:val="24"/>
          <w:szCs w:val="24"/>
        </w:rPr>
        <w:t>of regulation</w:t>
      </w:r>
      <w:r w:rsidR="00771713" w:rsidRPr="007143FA">
        <w:rPr>
          <w:color w:val="000000" w:themeColor="text1"/>
          <w:sz w:val="24"/>
          <w:szCs w:val="24"/>
        </w:rPr>
        <w:t>31(1) of the Town and Country</w:t>
      </w:r>
      <w:r w:rsidR="008761C2" w:rsidRPr="007143FA">
        <w:rPr>
          <w:color w:val="000000" w:themeColor="text1"/>
          <w:sz w:val="24"/>
          <w:szCs w:val="24"/>
        </w:rPr>
        <w:t xml:space="preserve"> </w:t>
      </w:r>
      <w:r w:rsidR="007513BD" w:rsidRPr="007143FA">
        <w:rPr>
          <w:color w:val="000000" w:themeColor="text1"/>
          <w:sz w:val="24"/>
          <w:szCs w:val="24"/>
        </w:rPr>
        <w:t>Planning</w:t>
      </w:r>
      <w:r w:rsidR="008761C2" w:rsidRPr="007143FA">
        <w:rPr>
          <w:color w:val="000000" w:themeColor="text1"/>
          <w:sz w:val="24"/>
          <w:szCs w:val="24"/>
        </w:rPr>
        <w:t xml:space="preserve"> </w:t>
      </w:r>
      <w:r w:rsidR="00BE53D9" w:rsidRPr="007143FA">
        <w:rPr>
          <w:color w:val="000000" w:themeColor="text1"/>
          <w:sz w:val="24"/>
          <w:szCs w:val="24"/>
        </w:rPr>
        <w:t>(Environmental</w:t>
      </w:r>
      <w:r w:rsidR="008761C2" w:rsidRPr="007143FA">
        <w:rPr>
          <w:color w:val="000000" w:themeColor="text1"/>
          <w:sz w:val="24"/>
          <w:szCs w:val="24"/>
        </w:rPr>
        <w:t xml:space="preserve"> Impact </w:t>
      </w:r>
      <w:r w:rsidR="00BE53D9" w:rsidRPr="007143FA">
        <w:rPr>
          <w:color w:val="000000" w:themeColor="text1"/>
          <w:sz w:val="24"/>
          <w:szCs w:val="24"/>
        </w:rPr>
        <w:t>Assessment) (</w:t>
      </w:r>
      <w:r w:rsidR="008761C2" w:rsidRPr="007143FA">
        <w:rPr>
          <w:color w:val="000000" w:themeColor="text1"/>
          <w:sz w:val="24"/>
          <w:szCs w:val="24"/>
        </w:rPr>
        <w:t xml:space="preserve">Wales) Regulation </w:t>
      </w:r>
      <w:r w:rsidR="00BE53D9" w:rsidRPr="007143FA">
        <w:rPr>
          <w:color w:val="000000" w:themeColor="text1"/>
          <w:sz w:val="24"/>
          <w:szCs w:val="24"/>
        </w:rPr>
        <w:t>2017(as</w:t>
      </w:r>
      <w:r w:rsidR="00972606" w:rsidRPr="007143FA">
        <w:rPr>
          <w:color w:val="000000" w:themeColor="text1"/>
          <w:sz w:val="24"/>
          <w:szCs w:val="24"/>
        </w:rPr>
        <w:t xml:space="preserve"> </w:t>
      </w:r>
      <w:r w:rsidR="00BE53D9" w:rsidRPr="007143FA">
        <w:rPr>
          <w:color w:val="000000" w:themeColor="text1"/>
          <w:sz w:val="24"/>
          <w:szCs w:val="24"/>
        </w:rPr>
        <w:t>amended) [</w:t>
      </w:r>
      <w:r w:rsidR="000035B6" w:rsidRPr="007143FA">
        <w:rPr>
          <w:color w:val="000000" w:themeColor="text1"/>
          <w:sz w:val="24"/>
          <w:szCs w:val="24"/>
        </w:rPr>
        <w:t>“the Regulations”]</w:t>
      </w:r>
    </w:p>
    <w:p w14:paraId="68DE58F3" w14:textId="6A0F5071" w:rsidR="003000A4" w:rsidRPr="007143FA" w:rsidRDefault="00041E51" w:rsidP="00F34093">
      <w:pPr>
        <w:rPr>
          <w:color w:val="000000" w:themeColor="text1"/>
          <w:sz w:val="24"/>
          <w:szCs w:val="24"/>
        </w:rPr>
      </w:pPr>
      <w:r w:rsidRPr="007143FA">
        <w:rPr>
          <w:color w:val="000000" w:themeColor="text1"/>
          <w:sz w:val="24"/>
          <w:szCs w:val="24"/>
        </w:rPr>
        <w:t xml:space="preserve">On </w:t>
      </w:r>
      <w:r w:rsidR="003000A4" w:rsidRPr="007143FA">
        <w:rPr>
          <w:color w:val="000000" w:themeColor="text1"/>
          <w:sz w:val="24"/>
          <w:szCs w:val="24"/>
        </w:rPr>
        <w:t>November 4</w:t>
      </w:r>
      <w:r w:rsidR="003000A4" w:rsidRPr="007143FA">
        <w:rPr>
          <w:color w:val="000000" w:themeColor="text1"/>
          <w:sz w:val="24"/>
          <w:szCs w:val="24"/>
          <w:vertAlign w:val="superscript"/>
        </w:rPr>
        <w:t>th</w:t>
      </w:r>
      <w:r w:rsidR="003000A4" w:rsidRPr="007143FA">
        <w:rPr>
          <w:color w:val="000000" w:themeColor="text1"/>
          <w:sz w:val="24"/>
          <w:szCs w:val="24"/>
        </w:rPr>
        <w:t xml:space="preserve"> 2020, </w:t>
      </w:r>
      <w:r w:rsidRPr="007143FA">
        <w:rPr>
          <w:color w:val="000000" w:themeColor="text1"/>
          <w:sz w:val="24"/>
          <w:szCs w:val="24"/>
        </w:rPr>
        <w:t xml:space="preserve">the Planning Inspectorate </w:t>
      </w:r>
      <w:r w:rsidR="00545459" w:rsidRPr="007143FA">
        <w:rPr>
          <w:color w:val="000000" w:themeColor="text1"/>
          <w:sz w:val="24"/>
          <w:szCs w:val="24"/>
        </w:rPr>
        <w:t>confirmed the</w:t>
      </w:r>
      <w:r w:rsidR="00733EC4" w:rsidRPr="007143FA">
        <w:rPr>
          <w:color w:val="000000" w:themeColor="text1"/>
          <w:sz w:val="24"/>
          <w:szCs w:val="24"/>
        </w:rPr>
        <w:t xml:space="preserve"> developme</w:t>
      </w:r>
      <w:r w:rsidR="005E1EE9" w:rsidRPr="007143FA">
        <w:rPr>
          <w:color w:val="000000" w:themeColor="text1"/>
          <w:sz w:val="24"/>
          <w:szCs w:val="24"/>
        </w:rPr>
        <w:t xml:space="preserve">nt was an EIA based on the fact that the </w:t>
      </w:r>
      <w:r w:rsidR="00060D5E" w:rsidRPr="007143FA">
        <w:rPr>
          <w:color w:val="000000" w:themeColor="text1"/>
          <w:sz w:val="24"/>
          <w:szCs w:val="24"/>
        </w:rPr>
        <w:t>scheme would be</w:t>
      </w:r>
      <w:r w:rsidR="000E4A64" w:rsidRPr="007143FA">
        <w:rPr>
          <w:color w:val="000000" w:themeColor="text1"/>
          <w:sz w:val="24"/>
          <w:szCs w:val="24"/>
        </w:rPr>
        <w:t xml:space="preserve"> </w:t>
      </w:r>
      <w:r w:rsidR="002944D9" w:rsidRPr="007143FA">
        <w:rPr>
          <w:color w:val="000000" w:themeColor="text1"/>
          <w:sz w:val="24"/>
          <w:szCs w:val="24"/>
        </w:rPr>
        <w:t xml:space="preserve">in an area </w:t>
      </w:r>
      <w:r w:rsidR="00060D5E" w:rsidRPr="007143FA">
        <w:rPr>
          <w:color w:val="000000" w:themeColor="text1"/>
          <w:sz w:val="24"/>
          <w:szCs w:val="24"/>
        </w:rPr>
        <w:t>‘</w:t>
      </w:r>
      <w:r w:rsidR="002944D9" w:rsidRPr="007143FA">
        <w:rPr>
          <w:color w:val="000000" w:themeColor="text1"/>
          <w:sz w:val="24"/>
          <w:szCs w:val="24"/>
        </w:rPr>
        <w:t>where there may be cumulative impacts with other solar developments</w:t>
      </w:r>
      <w:r w:rsidR="00060D5E" w:rsidRPr="007143FA">
        <w:rPr>
          <w:color w:val="000000" w:themeColor="text1"/>
          <w:sz w:val="24"/>
          <w:szCs w:val="24"/>
        </w:rPr>
        <w:t>’</w:t>
      </w:r>
      <w:r w:rsidR="00321EE1" w:rsidRPr="007143FA">
        <w:rPr>
          <w:color w:val="000000" w:themeColor="text1"/>
          <w:sz w:val="24"/>
          <w:szCs w:val="24"/>
        </w:rPr>
        <w:t xml:space="preserve"> </w:t>
      </w:r>
      <w:r w:rsidR="008D5F5F" w:rsidRPr="007143FA">
        <w:rPr>
          <w:color w:val="000000" w:themeColor="text1"/>
          <w:sz w:val="24"/>
          <w:szCs w:val="24"/>
        </w:rPr>
        <w:t xml:space="preserve"> based on information supplied, they noted that the north western field</w:t>
      </w:r>
      <w:r w:rsidR="006D1104" w:rsidRPr="007143FA">
        <w:rPr>
          <w:color w:val="000000" w:themeColor="text1"/>
          <w:sz w:val="24"/>
          <w:szCs w:val="24"/>
        </w:rPr>
        <w:t>s were NRW priority habitat</w:t>
      </w:r>
      <w:r w:rsidR="00FC58D5" w:rsidRPr="007143FA">
        <w:rPr>
          <w:color w:val="000000" w:themeColor="text1"/>
          <w:sz w:val="24"/>
          <w:szCs w:val="24"/>
        </w:rPr>
        <w:t xml:space="preserve"> co</w:t>
      </w:r>
      <w:r w:rsidR="00053B1F" w:rsidRPr="007143FA">
        <w:rPr>
          <w:color w:val="000000" w:themeColor="text1"/>
          <w:sz w:val="24"/>
          <w:szCs w:val="24"/>
        </w:rPr>
        <w:t>mprising</w:t>
      </w:r>
      <w:r w:rsidR="00B67534" w:rsidRPr="007143FA">
        <w:rPr>
          <w:color w:val="000000" w:themeColor="text1"/>
          <w:sz w:val="24"/>
          <w:szCs w:val="24"/>
        </w:rPr>
        <w:t xml:space="preserve"> ‘species rich grassland which may support marsh fritillary butterfly, breeding skylark and meadow pipit’</w:t>
      </w:r>
      <w:r w:rsidR="00053B1F" w:rsidRPr="007143FA">
        <w:rPr>
          <w:color w:val="000000" w:themeColor="text1"/>
          <w:sz w:val="24"/>
          <w:szCs w:val="24"/>
        </w:rPr>
        <w:t xml:space="preserve"> The screening opinion was </w:t>
      </w:r>
      <w:r w:rsidR="001A4B5A" w:rsidRPr="007143FA">
        <w:rPr>
          <w:color w:val="000000" w:themeColor="text1"/>
          <w:sz w:val="24"/>
          <w:szCs w:val="24"/>
        </w:rPr>
        <w:t xml:space="preserve">summarised as being due to there being </w:t>
      </w:r>
      <w:r w:rsidR="00F170D4" w:rsidRPr="007143FA">
        <w:rPr>
          <w:color w:val="000000" w:themeColor="text1"/>
          <w:sz w:val="24"/>
          <w:szCs w:val="24"/>
        </w:rPr>
        <w:t>the possibility o</w:t>
      </w:r>
      <w:r w:rsidR="0077337D" w:rsidRPr="007143FA">
        <w:rPr>
          <w:color w:val="000000" w:themeColor="text1"/>
          <w:sz w:val="24"/>
          <w:szCs w:val="24"/>
        </w:rPr>
        <w:t>f “likely significant effects in regards to cumulative landscape and visual impacts and ecology</w:t>
      </w:r>
      <w:r w:rsidR="005F2B85" w:rsidRPr="007143FA">
        <w:rPr>
          <w:color w:val="000000" w:themeColor="text1"/>
          <w:sz w:val="24"/>
          <w:szCs w:val="24"/>
        </w:rPr>
        <w:t>(Pegasus Group,2021)</w:t>
      </w:r>
    </w:p>
    <w:p w14:paraId="1D0E467E" w14:textId="77777777" w:rsidR="00134032" w:rsidRDefault="005D0FE1" w:rsidP="00F34093">
      <w:pPr>
        <w:rPr>
          <w:color w:val="000000" w:themeColor="text1"/>
          <w:sz w:val="24"/>
          <w:szCs w:val="24"/>
        </w:rPr>
      </w:pPr>
      <w:r w:rsidRPr="007143FA">
        <w:rPr>
          <w:color w:val="000000" w:themeColor="text1"/>
          <w:sz w:val="24"/>
          <w:szCs w:val="24"/>
        </w:rPr>
        <w:t xml:space="preserve">As discussed in previous section </w:t>
      </w:r>
      <w:r w:rsidR="009B7139" w:rsidRPr="007143FA">
        <w:rPr>
          <w:color w:val="000000" w:themeColor="text1"/>
          <w:sz w:val="24"/>
          <w:szCs w:val="24"/>
        </w:rPr>
        <w:t xml:space="preserve">ES documentation </w:t>
      </w:r>
      <w:r w:rsidR="00D901CA" w:rsidRPr="007143FA">
        <w:rPr>
          <w:color w:val="000000" w:themeColor="text1"/>
          <w:sz w:val="24"/>
          <w:szCs w:val="24"/>
        </w:rPr>
        <w:t>made in June 2021</w:t>
      </w:r>
      <w:r w:rsidR="00052C9A" w:rsidRPr="007143FA">
        <w:rPr>
          <w:color w:val="000000" w:themeColor="text1"/>
          <w:sz w:val="24"/>
          <w:szCs w:val="24"/>
        </w:rPr>
        <w:t xml:space="preserve"> was</w:t>
      </w:r>
      <w:r w:rsidR="009B7139" w:rsidRPr="007143FA">
        <w:rPr>
          <w:color w:val="000000" w:themeColor="text1"/>
          <w:sz w:val="24"/>
          <w:szCs w:val="24"/>
        </w:rPr>
        <w:t xml:space="preserve"> based on</w:t>
      </w:r>
      <w:r w:rsidR="00052C9A" w:rsidRPr="007143FA">
        <w:rPr>
          <w:color w:val="000000" w:themeColor="text1"/>
          <w:sz w:val="24"/>
          <w:szCs w:val="24"/>
        </w:rPr>
        <w:t xml:space="preserve"> the screening opinion</w:t>
      </w:r>
      <w:r w:rsidR="009F7992" w:rsidRPr="007143FA">
        <w:rPr>
          <w:color w:val="000000" w:themeColor="text1"/>
          <w:sz w:val="24"/>
          <w:szCs w:val="24"/>
        </w:rPr>
        <w:t xml:space="preserve">, </w:t>
      </w:r>
      <w:r w:rsidR="00BE2AF7" w:rsidRPr="007143FA">
        <w:rPr>
          <w:color w:val="000000" w:themeColor="text1"/>
          <w:sz w:val="24"/>
          <w:szCs w:val="24"/>
        </w:rPr>
        <w:t>and</w:t>
      </w:r>
      <w:r w:rsidR="009F7992" w:rsidRPr="007143FA">
        <w:rPr>
          <w:color w:val="000000" w:themeColor="text1"/>
          <w:sz w:val="24"/>
          <w:szCs w:val="24"/>
        </w:rPr>
        <w:t xml:space="preserve"> no further scope report was</w:t>
      </w:r>
      <w:r w:rsidR="00BE2AF7" w:rsidRPr="007143FA">
        <w:rPr>
          <w:color w:val="000000" w:themeColor="text1"/>
          <w:sz w:val="24"/>
          <w:szCs w:val="24"/>
        </w:rPr>
        <w:t xml:space="preserve"> submitted or opinion sought thereafter.</w:t>
      </w:r>
      <w:r w:rsidR="00882A33" w:rsidRPr="007143FA">
        <w:rPr>
          <w:color w:val="000000" w:themeColor="text1"/>
          <w:sz w:val="24"/>
          <w:szCs w:val="24"/>
        </w:rPr>
        <w:t xml:space="preserve"> </w:t>
      </w:r>
      <w:r w:rsidR="00B35CFE" w:rsidRPr="007143FA">
        <w:rPr>
          <w:color w:val="000000" w:themeColor="text1"/>
          <w:sz w:val="24"/>
          <w:szCs w:val="24"/>
        </w:rPr>
        <w:t>The</w:t>
      </w:r>
      <w:r w:rsidR="007D5EA2" w:rsidRPr="007143FA">
        <w:rPr>
          <w:color w:val="000000" w:themeColor="text1"/>
          <w:sz w:val="24"/>
          <w:szCs w:val="24"/>
        </w:rPr>
        <w:t xml:space="preserve"> technical scope</w:t>
      </w:r>
      <w:r w:rsidR="00B35CFE" w:rsidRPr="007143FA">
        <w:rPr>
          <w:color w:val="000000" w:themeColor="text1"/>
          <w:sz w:val="24"/>
          <w:szCs w:val="24"/>
        </w:rPr>
        <w:t xml:space="preserve"> contents of </w:t>
      </w:r>
      <w:r w:rsidR="00B837B6" w:rsidRPr="007143FA">
        <w:rPr>
          <w:color w:val="000000" w:themeColor="text1"/>
          <w:sz w:val="24"/>
          <w:szCs w:val="24"/>
        </w:rPr>
        <w:t>the ES</w:t>
      </w:r>
      <w:r w:rsidR="007D5EA2" w:rsidRPr="007143FA">
        <w:rPr>
          <w:color w:val="000000" w:themeColor="text1"/>
          <w:sz w:val="24"/>
          <w:szCs w:val="24"/>
        </w:rPr>
        <w:t xml:space="preserve"> </w:t>
      </w:r>
      <w:r w:rsidR="00B35CFE" w:rsidRPr="007143FA">
        <w:rPr>
          <w:color w:val="000000" w:themeColor="text1"/>
          <w:sz w:val="24"/>
          <w:szCs w:val="24"/>
        </w:rPr>
        <w:t>June</w:t>
      </w:r>
      <w:r w:rsidR="007D5EA2" w:rsidRPr="007143FA">
        <w:rPr>
          <w:color w:val="000000" w:themeColor="text1"/>
          <w:sz w:val="24"/>
          <w:szCs w:val="24"/>
        </w:rPr>
        <w:t xml:space="preserve"> Submission</w:t>
      </w:r>
      <w:r w:rsidR="00D503BD" w:rsidRPr="007143FA">
        <w:rPr>
          <w:color w:val="000000" w:themeColor="text1"/>
          <w:sz w:val="24"/>
          <w:szCs w:val="24"/>
        </w:rPr>
        <w:t xml:space="preserve"> 2021</w:t>
      </w:r>
      <w:r w:rsidR="007D5EA2" w:rsidRPr="007143FA">
        <w:rPr>
          <w:color w:val="000000" w:themeColor="text1"/>
          <w:sz w:val="24"/>
          <w:szCs w:val="24"/>
        </w:rPr>
        <w:t xml:space="preserve"> </w:t>
      </w:r>
      <w:r w:rsidR="00D503BD" w:rsidRPr="007143FA">
        <w:rPr>
          <w:color w:val="000000" w:themeColor="text1"/>
          <w:sz w:val="24"/>
          <w:szCs w:val="24"/>
        </w:rPr>
        <w:t>report</w:t>
      </w:r>
      <w:r w:rsidR="00B35CFE" w:rsidRPr="007143FA">
        <w:rPr>
          <w:color w:val="000000" w:themeColor="text1"/>
          <w:sz w:val="24"/>
          <w:szCs w:val="24"/>
        </w:rPr>
        <w:t xml:space="preserve"> </w:t>
      </w:r>
      <w:r w:rsidR="007D5EA2" w:rsidRPr="007143FA">
        <w:rPr>
          <w:color w:val="000000" w:themeColor="text1"/>
          <w:sz w:val="24"/>
          <w:szCs w:val="24"/>
        </w:rPr>
        <w:t>are</w:t>
      </w:r>
      <w:r w:rsidR="00B35CFE" w:rsidRPr="007143FA">
        <w:rPr>
          <w:color w:val="000000" w:themeColor="text1"/>
          <w:sz w:val="24"/>
          <w:szCs w:val="24"/>
        </w:rPr>
        <w:t xml:space="preserve"> summarised</w:t>
      </w:r>
      <w:r w:rsidR="007D5EA2" w:rsidRPr="007143FA">
        <w:rPr>
          <w:color w:val="000000" w:themeColor="text1"/>
          <w:sz w:val="24"/>
          <w:szCs w:val="24"/>
        </w:rPr>
        <w:t xml:space="preserve"> in</w:t>
      </w:r>
      <w:r w:rsidR="007D5EA2" w:rsidRPr="007143FA">
        <w:rPr>
          <w:sz w:val="24"/>
          <w:szCs w:val="24"/>
        </w:rPr>
        <w:t xml:space="preserve"> </w:t>
      </w:r>
      <w:r w:rsidR="007D5EA2" w:rsidRPr="007143FA">
        <w:rPr>
          <w:color w:val="000000" w:themeColor="text1"/>
          <w:sz w:val="24"/>
          <w:szCs w:val="24"/>
        </w:rPr>
        <w:t xml:space="preserve">Summary Table </w:t>
      </w:r>
      <w:r w:rsidR="00B837B6" w:rsidRPr="007143FA">
        <w:rPr>
          <w:color w:val="000000" w:themeColor="text1"/>
          <w:sz w:val="24"/>
          <w:szCs w:val="24"/>
        </w:rPr>
        <w:t>(</w:t>
      </w:r>
      <w:r w:rsidR="00114CE2">
        <w:rPr>
          <w:color w:val="000000" w:themeColor="text1"/>
          <w:sz w:val="24"/>
          <w:szCs w:val="24"/>
        </w:rPr>
        <w:t>9</w:t>
      </w:r>
      <w:r w:rsidR="00B837B6" w:rsidRPr="007143FA">
        <w:rPr>
          <w:color w:val="000000" w:themeColor="text1"/>
          <w:sz w:val="24"/>
          <w:szCs w:val="24"/>
        </w:rPr>
        <w:t xml:space="preserve">) </w:t>
      </w:r>
      <w:r w:rsidR="00002229" w:rsidRPr="007143FA">
        <w:rPr>
          <w:color w:val="000000" w:themeColor="text1"/>
          <w:sz w:val="24"/>
          <w:szCs w:val="24"/>
        </w:rPr>
        <w:t>below, together</w:t>
      </w:r>
      <w:r w:rsidR="00662821" w:rsidRPr="007143FA">
        <w:rPr>
          <w:color w:val="000000" w:themeColor="text1"/>
          <w:sz w:val="24"/>
          <w:szCs w:val="24"/>
        </w:rPr>
        <w:t xml:space="preserve"> </w:t>
      </w:r>
      <w:r w:rsidR="00B35CFE" w:rsidRPr="007143FA">
        <w:rPr>
          <w:color w:val="000000" w:themeColor="text1"/>
          <w:sz w:val="24"/>
          <w:szCs w:val="24"/>
        </w:rPr>
        <w:t>w</w:t>
      </w:r>
      <w:r w:rsidR="002068EC" w:rsidRPr="007143FA">
        <w:rPr>
          <w:color w:val="000000" w:themeColor="text1"/>
          <w:sz w:val="24"/>
          <w:szCs w:val="24"/>
        </w:rPr>
        <w:t>ith</w:t>
      </w:r>
      <w:r w:rsidR="007D5EA2" w:rsidRPr="007143FA">
        <w:rPr>
          <w:color w:val="000000" w:themeColor="text1"/>
          <w:sz w:val="24"/>
          <w:szCs w:val="24"/>
        </w:rPr>
        <w:t xml:space="preserve"> comments from the initial evaluation</w:t>
      </w:r>
      <w:r w:rsidR="00C7250B" w:rsidRPr="007143FA">
        <w:rPr>
          <w:color w:val="000000" w:themeColor="text1"/>
          <w:sz w:val="24"/>
          <w:szCs w:val="24"/>
        </w:rPr>
        <w:t>s in July 2021 and August 2021</w:t>
      </w:r>
      <w:r w:rsidR="007D5EA2" w:rsidRPr="007143FA">
        <w:rPr>
          <w:color w:val="000000" w:themeColor="text1"/>
          <w:sz w:val="24"/>
          <w:szCs w:val="24"/>
        </w:rPr>
        <w:t xml:space="preserve"> </w:t>
      </w:r>
      <w:r w:rsidR="00955F1F" w:rsidRPr="007143FA">
        <w:rPr>
          <w:color w:val="000000" w:themeColor="text1"/>
          <w:sz w:val="24"/>
          <w:szCs w:val="24"/>
        </w:rPr>
        <w:t>issued from the</w:t>
      </w:r>
      <w:r w:rsidR="00662821" w:rsidRPr="007143FA">
        <w:rPr>
          <w:color w:val="000000" w:themeColor="text1"/>
          <w:sz w:val="24"/>
          <w:szCs w:val="24"/>
        </w:rPr>
        <w:t xml:space="preserve"> Planning </w:t>
      </w:r>
      <w:r w:rsidR="00831782" w:rsidRPr="007143FA">
        <w:rPr>
          <w:color w:val="000000" w:themeColor="text1"/>
          <w:sz w:val="24"/>
          <w:szCs w:val="24"/>
        </w:rPr>
        <w:t>Inspectorate</w:t>
      </w:r>
      <w:r w:rsidR="007D5EA2" w:rsidRPr="007143FA">
        <w:rPr>
          <w:color w:val="000000" w:themeColor="text1"/>
          <w:sz w:val="24"/>
          <w:szCs w:val="24"/>
        </w:rPr>
        <w:t xml:space="preserve">, </w:t>
      </w:r>
      <w:r w:rsidR="00F15A3B" w:rsidRPr="007143FA">
        <w:rPr>
          <w:color w:val="000000" w:themeColor="text1"/>
          <w:sz w:val="24"/>
          <w:szCs w:val="24"/>
        </w:rPr>
        <w:t xml:space="preserve">with </w:t>
      </w:r>
      <w:r w:rsidR="007D5EA2" w:rsidRPr="007143FA">
        <w:rPr>
          <w:color w:val="000000" w:themeColor="text1"/>
          <w:sz w:val="24"/>
          <w:szCs w:val="24"/>
        </w:rPr>
        <w:t>recommendation</w:t>
      </w:r>
      <w:r w:rsidR="00F15A3B" w:rsidRPr="007143FA">
        <w:rPr>
          <w:color w:val="000000" w:themeColor="text1"/>
          <w:sz w:val="24"/>
          <w:szCs w:val="24"/>
        </w:rPr>
        <w:t>s</w:t>
      </w:r>
      <w:r w:rsidR="007D5EA2" w:rsidRPr="007143FA">
        <w:rPr>
          <w:color w:val="000000" w:themeColor="text1"/>
          <w:sz w:val="24"/>
          <w:szCs w:val="24"/>
        </w:rPr>
        <w:t xml:space="preserve"> to turn the </w:t>
      </w:r>
      <w:r w:rsidR="00F644D9" w:rsidRPr="007143FA">
        <w:rPr>
          <w:color w:val="000000" w:themeColor="text1"/>
          <w:sz w:val="24"/>
          <w:szCs w:val="24"/>
        </w:rPr>
        <w:t>documentation</w:t>
      </w:r>
      <w:r w:rsidR="007D5EA2" w:rsidRPr="007143FA">
        <w:rPr>
          <w:color w:val="000000" w:themeColor="text1"/>
          <w:sz w:val="24"/>
          <w:szCs w:val="24"/>
        </w:rPr>
        <w:t xml:space="preserve"> away on grounds</w:t>
      </w:r>
      <w:r w:rsidR="00F644D9" w:rsidRPr="007143FA">
        <w:rPr>
          <w:color w:val="000000" w:themeColor="text1"/>
          <w:sz w:val="24"/>
          <w:szCs w:val="24"/>
        </w:rPr>
        <w:t xml:space="preserve"> due to incompleteness on both </w:t>
      </w:r>
      <w:r w:rsidR="00E71344" w:rsidRPr="007143FA">
        <w:rPr>
          <w:color w:val="000000" w:themeColor="text1"/>
          <w:sz w:val="24"/>
          <w:szCs w:val="24"/>
        </w:rPr>
        <w:t>occasions.</w:t>
      </w:r>
    </w:p>
    <w:p w14:paraId="1852FDB2" w14:textId="77777777" w:rsidR="00096290" w:rsidRDefault="001571AF" w:rsidP="00134032">
      <w:pPr>
        <w:pStyle w:val="Heading3"/>
      </w:pPr>
      <w:bookmarkStart w:id="32" w:name="_Toc124444033"/>
      <w:r>
        <w:t xml:space="preserve">Summary </w:t>
      </w:r>
      <w:r w:rsidR="00D017A0">
        <w:t>Table (</w:t>
      </w:r>
      <w:r w:rsidR="00114CE2">
        <w:t>9</w:t>
      </w:r>
      <w:r w:rsidR="00B24DD5">
        <w:t>)</w:t>
      </w:r>
      <w:r w:rsidR="00114CE2">
        <w:t xml:space="preserve">: </w:t>
      </w:r>
      <w:r w:rsidR="00665086" w:rsidRPr="00665086">
        <w:t xml:space="preserve">Planning Inspectorate </w:t>
      </w:r>
      <w:r w:rsidR="00B24DD5">
        <w:t xml:space="preserve">Initial Evaluation of ES: </w:t>
      </w:r>
      <w:r w:rsidR="00B24DD5" w:rsidRPr="00B24DD5">
        <w:t>Brynrhyd Solar Farm</w:t>
      </w:r>
      <w:r w:rsidR="00B24DD5">
        <w:t>, June Submission</w:t>
      </w:r>
      <w:r w:rsidR="00096290">
        <w:t>.</w:t>
      </w:r>
      <w:bookmarkEnd w:id="32"/>
    </w:p>
    <w:p w14:paraId="0B65E01B" w14:textId="00661AE3" w:rsidR="001571AF" w:rsidRDefault="00096290" w:rsidP="00096290">
      <w:pPr>
        <w:pStyle w:val="Heading5"/>
      </w:pPr>
      <w:r>
        <w:t>(</w:t>
      </w:r>
      <w:r w:rsidR="00665086">
        <w:t xml:space="preserve"> </w:t>
      </w:r>
      <w:r>
        <w:t>A</w:t>
      </w:r>
      <w:r w:rsidR="00665086">
        <w:t xml:space="preserve">dapted </w:t>
      </w:r>
      <w:r w:rsidR="00292CD2">
        <w:t xml:space="preserve">from </w:t>
      </w:r>
      <w:r w:rsidR="00292CD2" w:rsidRPr="00292CD2">
        <w:t>Environmental Statement Technical Appendices</w:t>
      </w:r>
      <w:r w:rsidR="00665086">
        <w:t xml:space="preserve"> </w:t>
      </w:r>
      <w:r w:rsidR="00292CD2">
        <w:t>(Pegasus</w:t>
      </w:r>
      <w:r w:rsidR="00211812">
        <w:t xml:space="preserve"> Group,2021)</w:t>
      </w:r>
    </w:p>
    <w:p w14:paraId="22997920" w14:textId="77777777" w:rsidR="00F75FC1" w:rsidRPr="00F75FC1" w:rsidRDefault="00F75FC1" w:rsidP="00F75FC1"/>
    <w:tbl>
      <w:tblPr>
        <w:tblStyle w:val="PlainTable4"/>
        <w:tblW w:w="0" w:type="auto"/>
        <w:tblLook w:val="04A0" w:firstRow="1" w:lastRow="0" w:firstColumn="1" w:lastColumn="0" w:noHBand="0" w:noVBand="1"/>
      </w:tblPr>
      <w:tblGrid>
        <w:gridCol w:w="3346"/>
        <w:gridCol w:w="2835"/>
        <w:gridCol w:w="2835"/>
      </w:tblGrid>
      <w:tr w:rsidR="00BA33A9" w14:paraId="378A639D" w14:textId="77777777" w:rsidTr="00CB0A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6" w:type="dxa"/>
          </w:tcPr>
          <w:p w14:paraId="05E18424" w14:textId="7AACF965" w:rsidR="00BA33A9" w:rsidRPr="007D5EA2" w:rsidRDefault="00BA33A9" w:rsidP="001571AF">
            <w:r w:rsidRPr="007D5EA2">
              <w:t>Submission Documents to Planning Inspectorate</w:t>
            </w:r>
            <w:r w:rsidR="00BF2F7E">
              <w:t>: June 2021</w:t>
            </w:r>
          </w:p>
        </w:tc>
        <w:tc>
          <w:tcPr>
            <w:tcW w:w="2835" w:type="dxa"/>
          </w:tcPr>
          <w:p w14:paraId="18F228D8" w14:textId="6AE0FD87" w:rsidR="00BA33A9" w:rsidRPr="007D5EA2" w:rsidRDefault="00BA33A9" w:rsidP="001571AF">
            <w:pPr>
              <w:cnfStyle w:val="100000000000" w:firstRow="1" w:lastRow="0" w:firstColumn="0" w:lastColumn="0" w:oddVBand="0" w:evenVBand="0" w:oddHBand="0" w:evenHBand="0" w:firstRowFirstColumn="0" w:firstRowLastColumn="0" w:lastRowFirstColumn="0" w:lastRowLastColumn="0"/>
            </w:pPr>
            <w:r w:rsidRPr="007D5EA2">
              <w:t>Technical Subjects Scoped -Out by Developer</w:t>
            </w:r>
          </w:p>
        </w:tc>
        <w:tc>
          <w:tcPr>
            <w:tcW w:w="2835" w:type="dxa"/>
          </w:tcPr>
          <w:p w14:paraId="3797043D" w14:textId="229581D5" w:rsidR="00BA33A9" w:rsidRPr="007D5EA2" w:rsidRDefault="00246C34" w:rsidP="001571AF">
            <w:pPr>
              <w:cnfStyle w:val="100000000000" w:firstRow="1" w:lastRow="0" w:firstColumn="0" w:lastColumn="0" w:oddVBand="0" w:evenVBand="0" w:oddHBand="0" w:evenHBand="0" w:firstRowFirstColumn="0" w:firstRowLastColumn="0" w:lastRowFirstColumn="0" w:lastRowLastColumn="0"/>
            </w:pPr>
            <w:r w:rsidRPr="007D5EA2">
              <w:t>Technical Subjects Scoped -in by Developer</w:t>
            </w:r>
          </w:p>
        </w:tc>
      </w:tr>
      <w:tr w:rsidR="00BF2F7E" w14:paraId="369EB1F1" w14:textId="77777777" w:rsidTr="00CB0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6" w:type="dxa"/>
          </w:tcPr>
          <w:p w14:paraId="76586397" w14:textId="77777777" w:rsidR="00BF2F7E" w:rsidRPr="002C4FA1" w:rsidRDefault="00BF2F7E" w:rsidP="00246C34"/>
        </w:tc>
        <w:tc>
          <w:tcPr>
            <w:tcW w:w="2835" w:type="dxa"/>
          </w:tcPr>
          <w:p w14:paraId="37F197AF" w14:textId="77777777" w:rsidR="00BF2F7E" w:rsidRPr="00A123CB" w:rsidRDefault="00BF2F7E" w:rsidP="00246C34">
            <w:pPr>
              <w:cnfStyle w:val="000000100000" w:firstRow="0" w:lastRow="0" w:firstColumn="0" w:lastColumn="0" w:oddVBand="0" w:evenVBand="0" w:oddHBand="1" w:evenHBand="0" w:firstRowFirstColumn="0" w:firstRowLastColumn="0" w:lastRowFirstColumn="0" w:lastRowLastColumn="0"/>
            </w:pPr>
          </w:p>
        </w:tc>
        <w:tc>
          <w:tcPr>
            <w:tcW w:w="2835" w:type="dxa"/>
          </w:tcPr>
          <w:p w14:paraId="4A54E9EB" w14:textId="77777777" w:rsidR="00BF2F7E" w:rsidRPr="003D5890" w:rsidRDefault="00BF2F7E" w:rsidP="00246C34">
            <w:pPr>
              <w:cnfStyle w:val="000000100000" w:firstRow="0" w:lastRow="0" w:firstColumn="0" w:lastColumn="0" w:oddVBand="0" w:evenVBand="0" w:oddHBand="1" w:evenHBand="0" w:firstRowFirstColumn="0" w:firstRowLastColumn="0" w:lastRowFirstColumn="0" w:lastRowLastColumn="0"/>
            </w:pPr>
          </w:p>
        </w:tc>
      </w:tr>
      <w:tr w:rsidR="00246C34" w14:paraId="11B54EAC" w14:textId="77777777" w:rsidTr="00CB0AD8">
        <w:tc>
          <w:tcPr>
            <w:cnfStyle w:val="001000000000" w:firstRow="0" w:lastRow="0" w:firstColumn="1" w:lastColumn="0" w:oddVBand="0" w:evenVBand="0" w:oddHBand="0" w:evenHBand="0" w:firstRowFirstColumn="0" w:firstRowLastColumn="0" w:lastRowFirstColumn="0" w:lastRowLastColumn="0"/>
            <w:tcW w:w="3346" w:type="dxa"/>
          </w:tcPr>
          <w:p w14:paraId="531C5480" w14:textId="63183BA6" w:rsidR="00246C34" w:rsidRDefault="00246C34" w:rsidP="00246C34">
            <w:r w:rsidRPr="002C4FA1">
              <w:t>The Environmental Statement (Written Statement)</w:t>
            </w:r>
          </w:p>
        </w:tc>
        <w:tc>
          <w:tcPr>
            <w:tcW w:w="2835" w:type="dxa"/>
          </w:tcPr>
          <w:p w14:paraId="3E26F039" w14:textId="707D814C" w:rsidR="00246C34" w:rsidRDefault="00246C34" w:rsidP="00246C34">
            <w:pPr>
              <w:cnfStyle w:val="000000000000" w:firstRow="0" w:lastRow="0" w:firstColumn="0" w:lastColumn="0" w:oddVBand="0" w:evenVBand="0" w:oddHBand="0" w:evenHBand="0" w:firstRowFirstColumn="0" w:firstRowLastColumn="0" w:lastRowFirstColumn="0" w:lastRowLastColumn="0"/>
            </w:pPr>
            <w:r w:rsidRPr="00A123CB">
              <w:t>Agriculture</w:t>
            </w:r>
            <w:r w:rsidR="00BF2F7E">
              <w:t xml:space="preserve">, </w:t>
            </w:r>
            <w:r w:rsidR="00BF2F7E" w:rsidRPr="00BF2F7E">
              <w:t>Air Quality</w:t>
            </w:r>
            <w:r w:rsidR="00BF2F7E">
              <w:t xml:space="preserve">, </w:t>
            </w:r>
            <w:r w:rsidR="00BF2F7E" w:rsidRPr="00BF2F7E">
              <w:t>Hydrology and Ground Conditions</w:t>
            </w:r>
            <w:r w:rsidR="00BF2F7E">
              <w:t xml:space="preserve">, </w:t>
            </w:r>
            <w:r w:rsidR="00BF2F7E" w:rsidRPr="00BF2F7E">
              <w:t>Archaeological and Cultural Heritage</w:t>
            </w:r>
            <w:r w:rsidR="00BF2F7E">
              <w:t xml:space="preserve">, </w:t>
            </w:r>
            <w:r w:rsidR="00BF2F7E" w:rsidRPr="00BF2F7E">
              <w:t>Accidents</w:t>
            </w:r>
          </w:p>
        </w:tc>
        <w:tc>
          <w:tcPr>
            <w:tcW w:w="2835" w:type="dxa"/>
          </w:tcPr>
          <w:p w14:paraId="00E2A3DF" w14:textId="11BB28C0" w:rsidR="00246C34" w:rsidRDefault="00246C34" w:rsidP="00246C34">
            <w:pPr>
              <w:cnfStyle w:val="000000000000" w:firstRow="0" w:lastRow="0" w:firstColumn="0" w:lastColumn="0" w:oddVBand="0" w:evenVBand="0" w:oddHBand="0" w:evenHBand="0" w:firstRowFirstColumn="0" w:firstRowLastColumn="0" w:lastRowFirstColumn="0" w:lastRowLastColumn="0"/>
            </w:pPr>
            <w:r w:rsidRPr="003D5890">
              <w:t xml:space="preserve"> Landscape and Visual Impact </w:t>
            </w:r>
            <w:r w:rsidR="00831782" w:rsidRPr="003D5890">
              <w:t>Assessment</w:t>
            </w:r>
            <w:r w:rsidR="00831782">
              <w:t xml:space="preserve"> (</w:t>
            </w:r>
            <w:r w:rsidR="007D315F">
              <w:t>LIVA)</w:t>
            </w:r>
            <w:r w:rsidR="00BF2F7E">
              <w:t>, Ecology and Nature Conservation, Socio- Economic Impact.</w:t>
            </w:r>
          </w:p>
        </w:tc>
      </w:tr>
      <w:tr w:rsidR="00246C34" w14:paraId="012148C8" w14:textId="77777777" w:rsidTr="00CB0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6" w:type="dxa"/>
          </w:tcPr>
          <w:p w14:paraId="7397D9D9" w14:textId="092BFE84" w:rsidR="00246C34" w:rsidRDefault="00246C34" w:rsidP="00246C34">
            <w:r w:rsidRPr="002C4FA1">
              <w:t xml:space="preserve">The Environmental Statement </w:t>
            </w:r>
            <w:r w:rsidR="00BF2F7E">
              <w:t>Technical</w:t>
            </w:r>
            <w:r w:rsidRPr="002C4FA1">
              <w:t xml:space="preserve"> </w:t>
            </w:r>
            <w:r w:rsidR="00B12124">
              <w:t>A</w:t>
            </w:r>
            <w:r w:rsidRPr="002C4FA1">
              <w:t>ppendices</w:t>
            </w:r>
          </w:p>
        </w:tc>
        <w:tc>
          <w:tcPr>
            <w:tcW w:w="2835" w:type="dxa"/>
          </w:tcPr>
          <w:p w14:paraId="3A98E7D4" w14:textId="246EDE5A" w:rsidR="00246C34" w:rsidRDefault="00246C34" w:rsidP="00246C34">
            <w:pPr>
              <w:cnfStyle w:val="000000100000" w:firstRow="0" w:lastRow="0" w:firstColumn="0" w:lastColumn="0" w:oddVBand="0" w:evenVBand="0" w:oddHBand="1" w:evenHBand="0" w:firstRowFirstColumn="0" w:firstRowLastColumn="0" w:lastRowFirstColumn="0" w:lastRowLastColumn="0"/>
            </w:pPr>
          </w:p>
        </w:tc>
        <w:tc>
          <w:tcPr>
            <w:tcW w:w="2835" w:type="dxa"/>
          </w:tcPr>
          <w:p w14:paraId="238D5C79" w14:textId="4713300C" w:rsidR="00246C34" w:rsidRDefault="00246C34" w:rsidP="00246C34">
            <w:pPr>
              <w:cnfStyle w:val="000000100000" w:firstRow="0" w:lastRow="0" w:firstColumn="0" w:lastColumn="0" w:oddVBand="0" w:evenVBand="0" w:oddHBand="1" w:evenHBand="0" w:firstRowFirstColumn="0" w:firstRowLastColumn="0" w:lastRowFirstColumn="0" w:lastRowLastColumn="0"/>
            </w:pPr>
          </w:p>
        </w:tc>
      </w:tr>
      <w:tr w:rsidR="00246C34" w14:paraId="3CA5FA41" w14:textId="77777777" w:rsidTr="00CB0AD8">
        <w:tc>
          <w:tcPr>
            <w:cnfStyle w:val="001000000000" w:firstRow="0" w:lastRow="0" w:firstColumn="1" w:lastColumn="0" w:oddVBand="0" w:evenVBand="0" w:oddHBand="0" w:evenHBand="0" w:firstRowFirstColumn="0" w:firstRowLastColumn="0" w:lastRowFirstColumn="0" w:lastRowLastColumn="0"/>
            <w:tcW w:w="3346" w:type="dxa"/>
          </w:tcPr>
          <w:p w14:paraId="538E9E31" w14:textId="77777777" w:rsidR="00CB0AD8" w:rsidRDefault="00CB0AD8" w:rsidP="00246C34">
            <w:pPr>
              <w:rPr>
                <w:b w:val="0"/>
                <w:bCs w:val="0"/>
              </w:rPr>
            </w:pPr>
          </w:p>
          <w:p w14:paraId="6D7383D2" w14:textId="03364200" w:rsidR="00246C34" w:rsidRDefault="00246C34" w:rsidP="00246C34">
            <w:pPr>
              <w:rPr>
                <w:b w:val="0"/>
                <w:bCs w:val="0"/>
              </w:rPr>
            </w:pPr>
            <w:r w:rsidRPr="00EC48BC">
              <w:t xml:space="preserve">The </w:t>
            </w:r>
            <w:r w:rsidR="00831782" w:rsidRPr="00EC48BC">
              <w:t>Non-Technical</w:t>
            </w:r>
            <w:r w:rsidRPr="00EC48BC">
              <w:t xml:space="preserve"> Summary (NTS)</w:t>
            </w:r>
          </w:p>
          <w:p w14:paraId="05E264BB" w14:textId="77777777" w:rsidR="00CB0AD8" w:rsidRDefault="00CB0AD8" w:rsidP="00246C34">
            <w:pPr>
              <w:rPr>
                <w:b w:val="0"/>
                <w:bCs w:val="0"/>
              </w:rPr>
            </w:pPr>
          </w:p>
          <w:p w14:paraId="6522CD99" w14:textId="77777777" w:rsidR="00CB0AD8" w:rsidRDefault="00CB0AD8" w:rsidP="00246C34">
            <w:pPr>
              <w:rPr>
                <w:b w:val="0"/>
                <w:bCs w:val="0"/>
              </w:rPr>
            </w:pPr>
          </w:p>
          <w:p w14:paraId="74F1C452" w14:textId="593F1C05" w:rsidR="00CB0AD8" w:rsidRDefault="00CB0AD8" w:rsidP="00246C34"/>
        </w:tc>
        <w:tc>
          <w:tcPr>
            <w:tcW w:w="2835" w:type="dxa"/>
          </w:tcPr>
          <w:p w14:paraId="404FA6DE" w14:textId="74FB7617" w:rsidR="00246C34" w:rsidRDefault="00246C34" w:rsidP="00246C34">
            <w:pPr>
              <w:cnfStyle w:val="000000000000" w:firstRow="0" w:lastRow="0" w:firstColumn="0" w:lastColumn="0" w:oddVBand="0" w:evenVBand="0" w:oddHBand="0" w:evenHBand="0" w:firstRowFirstColumn="0" w:firstRowLastColumn="0" w:lastRowFirstColumn="0" w:lastRowLastColumn="0"/>
            </w:pPr>
          </w:p>
        </w:tc>
        <w:tc>
          <w:tcPr>
            <w:tcW w:w="2835" w:type="dxa"/>
          </w:tcPr>
          <w:p w14:paraId="7A05694F" w14:textId="088596F5" w:rsidR="00246C34" w:rsidRDefault="00246C34" w:rsidP="00246C34">
            <w:pPr>
              <w:cnfStyle w:val="000000000000" w:firstRow="0" w:lastRow="0" w:firstColumn="0" w:lastColumn="0" w:oddVBand="0" w:evenVBand="0" w:oddHBand="0" w:evenHBand="0" w:firstRowFirstColumn="0" w:firstRowLastColumn="0" w:lastRowFirstColumn="0" w:lastRowLastColumn="0"/>
            </w:pPr>
          </w:p>
        </w:tc>
      </w:tr>
      <w:tr w:rsidR="00BF2F7E" w14:paraId="2ADD2FE0" w14:textId="77777777" w:rsidTr="00CB0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6" w:type="dxa"/>
          </w:tcPr>
          <w:p w14:paraId="31C8D6E4" w14:textId="77777777" w:rsidR="00BF2F7E" w:rsidRDefault="00BF2F7E" w:rsidP="00246C34"/>
        </w:tc>
        <w:tc>
          <w:tcPr>
            <w:tcW w:w="2835" w:type="dxa"/>
          </w:tcPr>
          <w:p w14:paraId="00E8A4B3" w14:textId="77777777" w:rsidR="00BF2F7E" w:rsidRDefault="00BF2F7E" w:rsidP="00246C34">
            <w:pPr>
              <w:cnfStyle w:val="000000100000" w:firstRow="0" w:lastRow="0" w:firstColumn="0" w:lastColumn="0" w:oddVBand="0" w:evenVBand="0" w:oddHBand="1" w:evenHBand="0" w:firstRowFirstColumn="0" w:firstRowLastColumn="0" w:lastRowFirstColumn="0" w:lastRowLastColumn="0"/>
            </w:pPr>
          </w:p>
        </w:tc>
        <w:tc>
          <w:tcPr>
            <w:tcW w:w="2835" w:type="dxa"/>
          </w:tcPr>
          <w:p w14:paraId="78031F85" w14:textId="77777777" w:rsidR="00BF2F7E" w:rsidRDefault="00BF2F7E" w:rsidP="00246C34">
            <w:pPr>
              <w:cnfStyle w:val="000000100000" w:firstRow="0" w:lastRow="0" w:firstColumn="0" w:lastColumn="0" w:oddVBand="0" w:evenVBand="0" w:oddHBand="1" w:evenHBand="0" w:firstRowFirstColumn="0" w:firstRowLastColumn="0" w:lastRowFirstColumn="0" w:lastRowLastColumn="0"/>
            </w:pPr>
          </w:p>
        </w:tc>
      </w:tr>
      <w:tr w:rsidR="00246C34" w14:paraId="4B54248B" w14:textId="77777777" w:rsidTr="00CB0AD8">
        <w:tc>
          <w:tcPr>
            <w:cnfStyle w:val="001000000000" w:firstRow="0" w:lastRow="0" w:firstColumn="1" w:lastColumn="0" w:oddVBand="0" w:evenVBand="0" w:oddHBand="0" w:evenHBand="0" w:firstRowFirstColumn="0" w:firstRowLastColumn="0" w:lastRowFirstColumn="0" w:lastRowLastColumn="0"/>
            <w:tcW w:w="3346" w:type="dxa"/>
          </w:tcPr>
          <w:p w14:paraId="070AAA78" w14:textId="77777777" w:rsidR="00BF2F7E" w:rsidRDefault="00BF2F7E" w:rsidP="00246C34">
            <w:pPr>
              <w:rPr>
                <w:b w:val="0"/>
                <w:bCs w:val="0"/>
              </w:rPr>
            </w:pPr>
            <w:r>
              <w:lastRenderedPageBreak/>
              <w:t xml:space="preserve"> Additional Reports Submitted with the ES Documentation:</w:t>
            </w:r>
            <w:r w:rsidR="00246C34" w:rsidRPr="00EC48BC">
              <w:t xml:space="preserve"> </w:t>
            </w:r>
          </w:p>
          <w:p w14:paraId="6B05EB11" w14:textId="3612B731" w:rsidR="00246C34" w:rsidRDefault="00246C34" w:rsidP="00246C34">
            <w:pPr>
              <w:rPr>
                <w:b w:val="0"/>
                <w:bCs w:val="0"/>
              </w:rPr>
            </w:pPr>
            <w:r w:rsidRPr="00EC48BC">
              <w:t>The Agricultural Land Classification submission</w:t>
            </w:r>
          </w:p>
          <w:p w14:paraId="54A59BF6" w14:textId="77777777" w:rsidR="00BF2F7E" w:rsidRDefault="00BF2F7E" w:rsidP="00246C34">
            <w:pPr>
              <w:rPr>
                <w:b w:val="0"/>
                <w:bCs w:val="0"/>
              </w:rPr>
            </w:pPr>
            <w:r w:rsidRPr="00BF2F7E">
              <w:t>The Heritage Desk-Based Assessment</w:t>
            </w:r>
          </w:p>
          <w:p w14:paraId="54DC8567" w14:textId="77777777" w:rsidR="00BF2F7E" w:rsidRDefault="00BF2F7E" w:rsidP="00246C34">
            <w:pPr>
              <w:rPr>
                <w:b w:val="0"/>
                <w:bCs w:val="0"/>
              </w:rPr>
            </w:pPr>
            <w:r w:rsidRPr="00BF2F7E">
              <w:t>The Operational Noise Assessment</w:t>
            </w:r>
          </w:p>
          <w:p w14:paraId="53BB71EF" w14:textId="77777777" w:rsidR="00BF2F7E" w:rsidRDefault="00BF2F7E" w:rsidP="00246C34">
            <w:pPr>
              <w:rPr>
                <w:b w:val="0"/>
                <w:bCs w:val="0"/>
              </w:rPr>
            </w:pPr>
            <w:r w:rsidRPr="00BF2F7E">
              <w:t>The Geophysical Survey Report</w:t>
            </w:r>
          </w:p>
          <w:p w14:paraId="7EC39DCC" w14:textId="77777777" w:rsidR="00BF2F7E" w:rsidRDefault="00BF2F7E" w:rsidP="00246C34">
            <w:pPr>
              <w:rPr>
                <w:b w:val="0"/>
                <w:bCs w:val="0"/>
              </w:rPr>
            </w:pPr>
            <w:r w:rsidRPr="00BF2F7E">
              <w:t>The Badger confidential Report</w:t>
            </w:r>
          </w:p>
          <w:p w14:paraId="467E6183" w14:textId="109E4C7B" w:rsidR="00BF2F7E" w:rsidRDefault="00BF2F7E" w:rsidP="00246C34">
            <w:r w:rsidRPr="00BF2F7E">
              <w:t>The Coal Mining Risk Assessment</w:t>
            </w:r>
          </w:p>
        </w:tc>
        <w:tc>
          <w:tcPr>
            <w:tcW w:w="2835" w:type="dxa"/>
          </w:tcPr>
          <w:p w14:paraId="212018D4" w14:textId="1758ECC3" w:rsidR="00246C34" w:rsidRDefault="00246C34" w:rsidP="00246C34">
            <w:pPr>
              <w:cnfStyle w:val="000000000000" w:firstRow="0" w:lastRow="0" w:firstColumn="0" w:lastColumn="0" w:oddVBand="0" w:evenVBand="0" w:oddHBand="0" w:evenHBand="0" w:firstRowFirstColumn="0" w:firstRowLastColumn="0" w:lastRowFirstColumn="0" w:lastRowLastColumn="0"/>
            </w:pPr>
          </w:p>
        </w:tc>
        <w:tc>
          <w:tcPr>
            <w:tcW w:w="2835" w:type="dxa"/>
          </w:tcPr>
          <w:p w14:paraId="796FA685" w14:textId="73DD15DF" w:rsidR="00246C34" w:rsidRDefault="00246C34" w:rsidP="00246C34">
            <w:pPr>
              <w:cnfStyle w:val="000000000000" w:firstRow="0" w:lastRow="0" w:firstColumn="0" w:lastColumn="0" w:oddVBand="0" w:evenVBand="0" w:oddHBand="0" w:evenHBand="0" w:firstRowFirstColumn="0" w:firstRowLastColumn="0" w:lastRowFirstColumn="0" w:lastRowLastColumn="0"/>
            </w:pPr>
          </w:p>
        </w:tc>
      </w:tr>
      <w:tr w:rsidR="00BA33A9" w14:paraId="02F7E2AE" w14:textId="77777777" w:rsidTr="00CB0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46" w:type="dxa"/>
          </w:tcPr>
          <w:p w14:paraId="51651BF4" w14:textId="04C80317" w:rsidR="00BA33A9" w:rsidRDefault="00BA33A9" w:rsidP="00777407"/>
        </w:tc>
        <w:tc>
          <w:tcPr>
            <w:tcW w:w="2835" w:type="dxa"/>
          </w:tcPr>
          <w:p w14:paraId="6014D52A" w14:textId="77777777" w:rsidR="00BA33A9" w:rsidRDefault="00BA33A9" w:rsidP="00777407">
            <w:pPr>
              <w:cnfStyle w:val="000000100000" w:firstRow="0" w:lastRow="0" w:firstColumn="0" w:lastColumn="0" w:oddVBand="0" w:evenVBand="0" w:oddHBand="1" w:evenHBand="0" w:firstRowFirstColumn="0" w:firstRowLastColumn="0" w:lastRowFirstColumn="0" w:lastRowLastColumn="0"/>
            </w:pPr>
          </w:p>
        </w:tc>
        <w:tc>
          <w:tcPr>
            <w:tcW w:w="2835" w:type="dxa"/>
          </w:tcPr>
          <w:p w14:paraId="2EEE31C3" w14:textId="2D7AEE4D" w:rsidR="00BA33A9" w:rsidRDefault="00BA33A9" w:rsidP="00777407">
            <w:pPr>
              <w:cnfStyle w:val="000000100000" w:firstRow="0" w:lastRow="0" w:firstColumn="0" w:lastColumn="0" w:oddVBand="0" w:evenVBand="0" w:oddHBand="1" w:evenHBand="0" w:firstRowFirstColumn="0" w:firstRowLastColumn="0" w:lastRowFirstColumn="0" w:lastRowLastColumn="0"/>
            </w:pPr>
          </w:p>
        </w:tc>
      </w:tr>
      <w:tr w:rsidR="00B24DD5" w14:paraId="7D9FEEE5" w14:textId="77777777" w:rsidTr="00CB0AD8">
        <w:tc>
          <w:tcPr>
            <w:cnfStyle w:val="001000000000" w:firstRow="0" w:lastRow="0" w:firstColumn="1" w:lastColumn="0" w:oddVBand="0" w:evenVBand="0" w:oddHBand="0" w:evenHBand="0" w:firstRowFirstColumn="0" w:firstRowLastColumn="0" w:lastRowFirstColumn="0" w:lastRowLastColumn="0"/>
            <w:tcW w:w="3346" w:type="dxa"/>
          </w:tcPr>
          <w:p w14:paraId="463D8838" w14:textId="77777777" w:rsidR="007D5EA2" w:rsidRDefault="007D5EA2" w:rsidP="00777407">
            <w:pPr>
              <w:rPr>
                <w:b w:val="0"/>
                <w:bCs w:val="0"/>
              </w:rPr>
            </w:pPr>
          </w:p>
          <w:p w14:paraId="3746C935" w14:textId="77777777" w:rsidR="00B12124" w:rsidRDefault="00B24DD5" w:rsidP="00777407">
            <w:pPr>
              <w:rPr>
                <w:b w:val="0"/>
                <w:bCs w:val="0"/>
              </w:rPr>
            </w:pPr>
            <w:r>
              <w:t xml:space="preserve">Planning Officer: </w:t>
            </w:r>
          </w:p>
          <w:p w14:paraId="786BEB28" w14:textId="629CDFE9" w:rsidR="00B24DD5" w:rsidRPr="00B12124" w:rsidRDefault="007D5EA2" w:rsidP="00777407">
            <w:pPr>
              <w:rPr>
                <w:b w:val="0"/>
                <w:bCs w:val="0"/>
              </w:rPr>
            </w:pPr>
            <w:r>
              <w:t xml:space="preserve"> Key </w:t>
            </w:r>
            <w:r w:rsidR="00B24DD5">
              <w:t>Comments</w:t>
            </w:r>
            <w:r>
              <w:t xml:space="preserve"> and Observations f</w:t>
            </w:r>
            <w:r w:rsidR="00B24DD5">
              <w:t>ollowing June Submission 2021 of the Brynrhyd Solar Farm Development Proposal:</w:t>
            </w:r>
          </w:p>
        </w:tc>
        <w:tc>
          <w:tcPr>
            <w:tcW w:w="5670" w:type="dxa"/>
            <w:gridSpan w:val="2"/>
          </w:tcPr>
          <w:p w14:paraId="2477ED98" w14:textId="77777777" w:rsidR="007D5EA2" w:rsidRDefault="007D5EA2" w:rsidP="00831782">
            <w:pPr>
              <w:cnfStyle w:val="000000000000" w:firstRow="0" w:lastRow="0" w:firstColumn="0" w:lastColumn="0" w:oddVBand="0" w:evenVBand="0" w:oddHBand="0" w:evenHBand="0" w:firstRowFirstColumn="0" w:firstRowLastColumn="0" w:lastRowFirstColumn="0" w:lastRowLastColumn="0"/>
            </w:pPr>
          </w:p>
          <w:p w14:paraId="1BC0FDFE" w14:textId="2F71AF11" w:rsidR="00B24DD5" w:rsidRDefault="00B24DD5" w:rsidP="00831782">
            <w:pPr>
              <w:cnfStyle w:val="000000000000" w:firstRow="0" w:lastRow="0" w:firstColumn="0" w:lastColumn="0" w:oddVBand="0" w:evenVBand="0" w:oddHBand="0" w:evenHBand="0" w:firstRowFirstColumn="0" w:firstRowLastColumn="0" w:lastRowFirstColumn="0" w:lastRowLastColumn="0"/>
            </w:pPr>
            <w:r>
              <w:t>1.</w:t>
            </w:r>
            <w:r w:rsidR="007D5EA2">
              <w:t xml:space="preserve">” </w:t>
            </w:r>
            <w:r>
              <w:t>I note that the Applicant has decided not to request an EIA Scoping Direction but has</w:t>
            </w:r>
            <w:r w:rsidR="007D5EA2">
              <w:t xml:space="preserve"> </w:t>
            </w:r>
            <w:r>
              <w:t>regarded the EIA Screening Direction as the base for the Environmental Statement’s (ES)scope. In many instances I found that this choice was not supported by robust evidence</w:t>
            </w:r>
            <w:r w:rsidR="007D5EA2">
              <w:t xml:space="preserve"> </w:t>
            </w:r>
            <w:r>
              <w:t>and sufficient reasoning and as a result I consider the ES to be deficient.</w:t>
            </w:r>
            <w:r w:rsidR="007D5EA2">
              <w:t>”</w:t>
            </w:r>
          </w:p>
          <w:p w14:paraId="55DCBB22" w14:textId="77777777" w:rsidR="00B24DD5" w:rsidRDefault="00B24DD5" w:rsidP="00831782">
            <w:pPr>
              <w:cnfStyle w:val="000000000000" w:firstRow="0" w:lastRow="0" w:firstColumn="0" w:lastColumn="0" w:oddVBand="0" w:evenVBand="0" w:oddHBand="0" w:evenHBand="0" w:firstRowFirstColumn="0" w:firstRowLastColumn="0" w:lastRowFirstColumn="0" w:lastRowLastColumn="0"/>
            </w:pPr>
          </w:p>
          <w:p w14:paraId="60B710CA" w14:textId="08E44F50" w:rsidR="00B24DD5" w:rsidRDefault="00B24DD5" w:rsidP="00831782">
            <w:pPr>
              <w:cnfStyle w:val="000000000000" w:firstRow="0" w:lastRow="0" w:firstColumn="0" w:lastColumn="0" w:oddVBand="0" w:evenVBand="0" w:oddHBand="0" w:evenHBand="0" w:firstRowFirstColumn="0" w:firstRowLastColumn="0" w:lastRowFirstColumn="0" w:lastRowLastColumn="0"/>
            </w:pPr>
            <w:r>
              <w:t>2. Overall, the information included in the ES is not presented in an organised manner, in</w:t>
            </w:r>
            <w:r w:rsidR="007D5EA2">
              <w:t xml:space="preserve"> </w:t>
            </w:r>
            <w:r>
              <w:t>particular with regards to the description of the development. Elements of the project are</w:t>
            </w:r>
            <w:r w:rsidR="007D5EA2">
              <w:t xml:space="preserve"> </w:t>
            </w:r>
            <w:r>
              <w:t>not presented at the beginning of the document but randomly placed in the technical</w:t>
            </w:r>
            <w:r w:rsidR="007D5EA2">
              <w:t xml:space="preserve"> </w:t>
            </w:r>
            <w:r>
              <w:t>assessments, making the review difficult</w:t>
            </w:r>
            <w:r w:rsidR="007D5EA2">
              <w:t>”</w:t>
            </w:r>
          </w:p>
          <w:p w14:paraId="3861F678" w14:textId="77777777" w:rsidR="007D5EA2" w:rsidRDefault="007D5EA2" w:rsidP="00831782">
            <w:pPr>
              <w:cnfStyle w:val="000000000000" w:firstRow="0" w:lastRow="0" w:firstColumn="0" w:lastColumn="0" w:oddVBand="0" w:evenVBand="0" w:oddHBand="0" w:evenHBand="0" w:firstRowFirstColumn="0" w:firstRowLastColumn="0" w:lastRowFirstColumn="0" w:lastRowLastColumn="0"/>
            </w:pPr>
          </w:p>
          <w:p w14:paraId="108E9624" w14:textId="750512B7" w:rsidR="00B24DD5" w:rsidRDefault="00B24DD5" w:rsidP="00831782">
            <w:pPr>
              <w:cnfStyle w:val="000000000000" w:firstRow="0" w:lastRow="0" w:firstColumn="0" w:lastColumn="0" w:oddVBand="0" w:evenVBand="0" w:oddHBand="0" w:evenHBand="0" w:firstRowFirstColumn="0" w:firstRowLastColumn="0" w:lastRowFirstColumn="0" w:lastRowLastColumn="0"/>
            </w:pPr>
            <w:r>
              <w:t>3. Important information on the project which would have been relevant in the ES is instead</w:t>
            </w:r>
            <w:r w:rsidR="007D5EA2">
              <w:t xml:space="preserve"> </w:t>
            </w:r>
            <w:r>
              <w:t>presented in separate stand-alone reports which are not part of the EIA process, and thus</w:t>
            </w:r>
            <w:r w:rsidR="007D5EA2">
              <w:t xml:space="preserve"> are</w:t>
            </w:r>
            <w:r>
              <w:t xml:space="preserve"> not prepared in accordance with the EIA Regulations. The rationale behind this choice</w:t>
            </w:r>
          </w:p>
          <w:p w14:paraId="510666BB" w14:textId="22F17185" w:rsidR="00B24DD5" w:rsidRDefault="00B24DD5" w:rsidP="00831782">
            <w:pPr>
              <w:cnfStyle w:val="000000000000" w:firstRow="0" w:lastRow="0" w:firstColumn="0" w:lastColumn="0" w:oddVBand="0" w:evenVBand="0" w:oddHBand="0" w:evenHBand="0" w:firstRowFirstColumn="0" w:firstRowLastColumn="0" w:lastRowFirstColumn="0" w:lastRowLastColumn="0"/>
            </w:pPr>
            <w:r>
              <w:t>is not explained. Nevertheless, I have reviewed the stand-alone technical reports as part</w:t>
            </w:r>
            <w:r w:rsidR="007D5EA2">
              <w:t xml:space="preserve"> </w:t>
            </w:r>
            <w:r>
              <w:t>of this review.</w:t>
            </w:r>
            <w:r w:rsidR="007D5EA2">
              <w:t>”</w:t>
            </w:r>
          </w:p>
        </w:tc>
      </w:tr>
    </w:tbl>
    <w:p w14:paraId="02ED3904" w14:textId="77777777" w:rsidR="001571AF" w:rsidRPr="001571AF" w:rsidRDefault="001571AF" w:rsidP="001571AF"/>
    <w:p w14:paraId="2579781E" w14:textId="4A9CA36F" w:rsidR="006D7347" w:rsidRPr="00A3150B" w:rsidRDefault="00147E4A" w:rsidP="00F34093">
      <w:pPr>
        <w:rPr>
          <w:color w:val="000000" w:themeColor="text1"/>
          <w:sz w:val="24"/>
          <w:szCs w:val="24"/>
        </w:rPr>
      </w:pPr>
      <w:r w:rsidRPr="00A3150B">
        <w:rPr>
          <w:color w:val="000000" w:themeColor="text1"/>
          <w:sz w:val="24"/>
          <w:szCs w:val="24"/>
        </w:rPr>
        <w:t>The reiterative mechanism of the</w:t>
      </w:r>
      <w:r w:rsidR="001524F0" w:rsidRPr="00A3150B">
        <w:rPr>
          <w:color w:val="000000" w:themeColor="text1"/>
          <w:sz w:val="24"/>
          <w:szCs w:val="24"/>
        </w:rPr>
        <w:t xml:space="preserve"> </w:t>
      </w:r>
      <w:r w:rsidR="00E85802" w:rsidRPr="00A3150B">
        <w:rPr>
          <w:color w:val="000000" w:themeColor="text1"/>
          <w:sz w:val="24"/>
          <w:szCs w:val="24"/>
        </w:rPr>
        <w:t>EIA process</w:t>
      </w:r>
      <w:r w:rsidRPr="00A3150B">
        <w:rPr>
          <w:color w:val="000000" w:themeColor="text1"/>
          <w:sz w:val="24"/>
          <w:szCs w:val="24"/>
        </w:rPr>
        <w:t xml:space="preserve"> is well illustrated</w:t>
      </w:r>
      <w:r w:rsidR="00E85802" w:rsidRPr="00A3150B">
        <w:rPr>
          <w:color w:val="000000" w:themeColor="text1"/>
          <w:sz w:val="24"/>
          <w:szCs w:val="24"/>
        </w:rPr>
        <w:t xml:space="preserve"> </w:t>
      </w:r>
      <w:r w:rsidR="005B5C8B" w:rsidRPr="00A3150B">
        <w:rPr>
          <w:color w:val="000000" w:themeColor="text1"/>
          <w:sz w:val="24"/>
          <w:szCs w:val="24"/>
        </w:rPr>
        <w:t xml:space="preserve">here </w:t>
      </w:r>
      <w:r w:rsidR="00F3470A" w:rsidRPr="00A3150B">
        <w:rPr>
          <w:color w:val="000000" w:themeColor="text1"/>
          <w:sz w:val="24"/>
          <w:szCs w:val="24"/>
        </w:rPr>
        <w:t>and provides</w:t>
      </w:r>
      <w:r w:rsidR="00E54AE5" w:rsidRPr="00A3150B">
        <w:rPr>
          <w:color w:val="000000" w:themeColor="text1"/>
          <w:sz w:val="24"/>
          <w:szCs w:val="24"/>
        </w:rPr>
        <w:t xml:space="preserve"> prior </w:t>
      </w:r>
      <w:r w:rsidR="00E01F66" w:rsidRPr="00A3150B">
        <w:rPr>
          <w:color w:val="000000" w:themeColor="text1"/>
          <w:sz w:val="24"/>
          <w:szCs w:val="24"/>
        </w:rPr>
        <w:t>scrutiny, to</w:t>
      </w:r>
      <w:r w:rsidR="000118EB" w:rsidRPr="00A3150B">
        <w:rPr>
          <w:color w:val="000000" w:themeColor="text1"/>
          <w:sz w:val="24"/>
          <w:szCs w:val="24"/>
        </w:rPr>
        <w:t xml:space="preserve"> assess the</w:t>
      </w:r>
      <w:r w:rsidR="00E01F66" w:rsidRPr="00A3150B">
        <w:rPr>
          <w:color w:val="000000" w:themeColor="text1"/>
          <w:sz w:val="24"/>
          <w:szCs w:val="24"/>
        </w:rPr>
        <w:t xml:space="preserve"> quality</w:t>
      </w:r>
      <w:r w:rsidR="00092EA1" w:rsidRPr="00A3150B">
        <w:rPr>
          <w:color w:val="000000" w:themeColor="text1"/>
          <w:sz w:val="24"/>
          <w:szCs w:val="24"/>
        </w:rPr>
        <w:t xml:space="preserve"> </w:t>
      </w:r>
      <w:r w:rsidR="00F3470A" w:rsidRPr="00A3150B">
        <w:rPr>
          <w:color w:val="000000" w:themeColor="text1"/>
          <w:sz w:val="24"/>
          <w:szCs w:val="24"/>
        </w:rPr>
        <w:t>of presented</w:t>
      </w:r>
      <w:r w:rsidR="00092EA1" w:rsidRPr="00A3150B">
        <w:rPr>
          <w:color w:val="000000" w:themeColor="text1"/>
          <w:sz w:val="24"/>
          <w:szCs w:val="24"/>
        </w:rPr>
        <w:t xml:space="preserve"> decision making documentation.</w:t>
      </w:r>
      <w:r w:rsidR="00C93F7F" w:rsidRPr="00A3150B">
        <w:rPr>
          <w:color w:val="000000" w:themeColor="text1"/>
          <w:sz w:val="24"/>
          <w:szCs w:val="24"/>
        </w:rPr>
        <w:t xml:space="preserve"> Without it </w:t>
      </w:r>
      <w:r w:rsidR="006D7347" w:rsidRPr="00A3150B">
        <w:rPr>
          <w:color w:val="000000" w:themeColor="text1"/>
          <w:sz w:val="24"/>
          <w:szCs w:val="24"/>
        </w:rPr>
        <w:t>there would</w:t>
      </w:r>
      <w:r w:rsidR="004B054C" w:rsidRPr="00A3150B">
        <w:rPr>
          <w:color w:val="000000" w:themeColor="text1"/>
          <w:sz w:val="24"/>
          <w:szCs w:val="24"/>
        </w:rPr>
        <w:t xml:space="preserve"> be </w:t>
      </w:r>
      <w:r w:rsidR="00F3470A" w:rsidRPr="00A3150B">
        <w:rPr>
          <w:color w:val="000000" w:themeColor="text1"/>
          <w:sz w:val="24"/>
          <w:szCs w:val="24"/>
        </w:rPr>
        <w:t>a paucity</w:t>
      </w:r>
      <w:r w:rsidR="004B054C" w:rsidRPr="00A3150B">
        <w:rPr>
          <w:color w:val="000000" w:themeColor="text1"/>
          <w:sz w:val="24"/>
          <w:szCs w:val="24"/>
        </w:rPr>
        <w:t xml:space="preserve"> of data</w:t>
      </w:r>
      <w:r w:rsidR="00D060FE" w:rsidRPr="00A3150B">
        <w:rPr>
          <w:color w:val="000000" w:themeColor="text1"/>
          <w:sz w:val="24"/>
          <w:szCs w:val="24"/>
        </w:rPr>
        <w:t>, prec</w:t>
      </w:r>
      <w:r w:rsidR="00A71F5D" w:rsidRPr="00A3150B">
        <w:rPr>
          <w:color w:val="000000" w:themeColor="text1"/>
          <w:sz w:val="24"/>
          <w:szCs w:val="24"/>
        </w:rPr>
        <w:t>luding the ability</w:t>
      </w:r>
      <w:r w:rsidR="001C1EA9" w:rsidRPr="00A3150B">
        <w:rPr>
          <w:color w:val="000000" w:themeColor="text1"/>
          <w:sz w:val="24"/>
          <w:szCs w:val="24"/>
        </w:rPr>
        <w:t xml:space="preserve"> for stakeholders</w:t>
      </w:r>
      <w:r w:rsidR="00A71F5D" w:rsidRPr="00A3150B">
        <w:rPr>
          <w:color w:val="000000" w:themeColor="text1"/>
          <w:sz w:val="24"/>
          <w:szCs w:val="24"/>
        </w:rPr>
        <w:t xml:space="preserve"> to clearly evaluate</w:t>
      </w:r>
      <w:r w:rsidR="00C93F7F" w:rsidRPr="00A3150B">
        <w:rPr>
          <w:color w:val="000000" w:themeColor="text1"/>
          <w:sz w:val="24"/>
          <w:szCs w:val="24"/>
        </w:rPr>
        <w:t>,</w:t>
      </w:r>
      <w:r w:rsidR="00F1504C" w:rsidRPr="00A3150B">
        <w:rPr>
          <w:color w:val="000000" w:themeColor="text1"/>
          <w:sz w:val="24"/>
          <w:szCs w:val="24"/>
        </w:rPr>
        <w:t xml:space="preserve"> corroborate or reject </w:t>
      </w:r>
      <w:r w:rsidR="001C1EA9" w:rsidRPr="00A3150B">
        <w:rPr>
          <w:color w:val="000000" w:themeColor="text1"/>
          <w:sz w:val="24"/>
          <w:szCs w:val="24"/>
        </w:rPr>
        <w:t>the</w:t>
      </w:r>
      <w:r w:rsidR="00F375F1" w:rsidRPr="00A3150B">
        <w:rPr>
          <w:color w:val="000000" w:themeColor="text1"/>
          <w:sz w:val="24"/>
          <w:szCs w:val="24"/>
        </w:rPr>
        <w:t xml:space="preserve"> significance</w:t>
      </w:r>
      <w:r w:rsidR="00F1504C" w:rsidRPr="00A3150B">
        <w:rPr>
          <w:color w:val="000000" w:themeColor="text1"/>
          <w:sz w:val="24"/>
          <w:szCs w:val="24"/>
        </w:rPr>
        <w:t xml:space="preserve"> of</w:t>
      </w:r>
      <w:r w:rsidR="00C93F7F" w:rsidRPr="00A3150B">
        <w:rPr>
          <w:color w:val="000000" w:themeColor="text1"/>
          <w:sz w:val="24"/>
          <w:szCs w:val="24"/>
        </w:rPr>
        <w:t xml:space="preserve"> presented</w:t>
      </w:r>
      <w:r w:rsidR="00F1504C" w:rsidRPr="00A3150B">
        <w:rPr>
          <w:color w:val="000000" w:themeColor="text1"/>
          <w:sz w:val="24"/>
          <w:szCs w:val="24"/>
        </w:rPr>
        <w:t xml:space="preserve"> impacts </w:t>
      </w:r>
      <w:r w:rsidR="008D28CA" w:rsidRPr="00A3150B">
        <w:rPr>
          <w:color w:val="000000" w:themeColor="text1"/>
          <w:sz w:val="24"/>
          <w:szCs w:val="24"/>
        </w:rPr>
        <w:t xml:space="preserve">and mitigation </w:t>
      </w:r>
      <w:r w:rsidR="00F3470A" w:rsidRPr="00A3150B">
        <w:rPr>
          <w:color w:val="000000" w:themeColor="text1"/>
          <w:sz w:val="24"/>
          <w:szCs w:val="24"/>
        </w:rPr>
        <w:t>strategies (especially</w:t>
      </w:r>
      <w:r w:rsidR="00AD6A40" w:rsidRPr="00A3150B">
        <w:rPr>
          <w:color w:val="000000" w:themeColor="text1"/>
          <w:sz w:val="24"/>
          <w:szCs w:val="24"/>
        </w:rPr>
        <w:t xml:space="preserve"> important regarding mitigation</w:t>
      </w:r>
      <w:r w:rsidR="00E25AFB" w:rsidRPr="00A3150B">
        <w:rPr>
          <w:color w:val="000000" w:themeColor="text1"/>
          <w:sz w:val="24"/>
          <w:szCs w:val="24"/>
        </w:rPr>
        <w:t xml:space="preserve"> measures which could </w:t>
      </w:r>
      <w:r w:rsidR="00207A84" w:rsidRPr="00A3150B">
        <w:rPr>
          <w:color w:val="000000" w:themeColor="text1"/>
          <w:sz w:val="24"/>
          <w:szCs w:val="24"/>
        </w:rPr>
        <w:t xml:space="preserve">therefore be based on faulty </w:t>
      </w:r>
      <w:r w:rsidR="00E25AFB" w:rsidRPr="00A3150B">
        <w:rPr>
          <w:color w:val="000000" w:themeColor="text1"/>
          <w:sz w:val="24"/>
          <w:szCs w:val="24"/>
        </w:rPr>
        <w:t>premise)</w:t>
      </w:r>
    </w:p>
    <w:p w14:paraId="378416BC" w14:textId="0DCFBFA7" w:rsidR="00D81D10" w:rsidRPr="00A3150B" w:rsidRDefault="00E52FBD" w:rsidP="00F34093">
      <w:pPr>
        <w:rPr>
          <w:color w:val="000000" w:themeColor="text1"/>
          <w:sz w:val="24"/>
          <w:szCs w:val="24"/>
        </w:rPr>
      </w:pPr>
      <w:r w:rsidRPr="00A3150B">
        <w:rPr>
          <w:color w:val="000000" w:themeColor="text1"/>
          <w:sz w:val="24"/>
          <w:szCs w:val="24"/>
        </w:rPr>
        <w:t>In</w:t>
      </w:r>
      <w:r w:rsidR="00F20487" w:rsidRPr="00A3150B">
        <w:rPr>
          <w:color w:val="000000" w:themeColor="text1"/>
          <w:sz w:val="24"/>
          <w:szCs w:val="24"/>
        </w:rPr>
        <w:t xml:space="preserve"> either case </w:t>
      </w:r>
      <w:r w:rsidR="000564A6" w:rsidRPr="00A3150B">
        <w:rPr>
          <w:color w:val="000000" w:themeColor="text1"/>
          <w:sz w:val="24"/>
          <w:szCs w:val="24"/>
        </w:rPr>
        <w:t>the incompleteness of the documentation</w:t>
      </w:r>
      <w:r w:rsidR="00462AD8" w:rsidRPr="00A3150B">
        <w:rPr>
          <w:color w:val="000000" w:themeColor="text1"/>
          <w:sz w:val="24"/>
          <w:szCs w:val="24"/>
        </w:rPr>
        <w:t xml:space="preserve"> (</w:t>
      </w:r>
      <w:r w:rsidR="0058071C" w:rsidRPr="00A3150B">
        <w:rPr>
          <w:color w:val="000000" w:themeColor="text1"/>
          <w:sz w:val="24"/>
          <w:szCs w:val="24"/>
        </w:rPr>
        <w:t>e.g.,</w:t>
      </w:r>
      <w:r w:rsidR="00462AD8" w:rsidRPr="00A3150B">
        <w:rPr>
          <w:color w:val="000000" w:themeColor="text1"/>
          <w:sz w:val="24"/>
          <w:szCs w:val="24"/>
        </w:rPr>
        <w:t xml:space="preserve"> </w:t>
      </w:r>
      <w:r w:rsidR="0052126E" w:rsidRPr="00A3150B">
        <w:rPr>
          <w:color w:val="000000" w:themeColor="text1"/>
          <w:sz w:val="24"/>
          <w:szCs w:val="24"/>
        </w:rPr>
        <w:t xml:space="preserve">either in the form of missing baseline </w:t>
      </w:r>
      <w:r w:rsidR="0054237F" w:rsidRPr="00A3150B">
        <w:rPr>
          <w:color w:val="000000" w:themeColor="text1"/>
          <w:sz w:val="24"/>
          <w:szCs w:val="24"/>
        </w:rPr>
        <w:t>data, survey</w:t>
      </w:r>
      <w:r w:rsidR="00FA121F" w:rsidRPr="00A3150B">
        <w:rPr>
          <w:color w:val="000000" w:themeColor="text1"/>
          <w:sz w:val="24"/>
          <w:szCs w:val="24"/>
        </w:rPr>
        <w:t xml:space="preserve"> or report data</w:t>
      </w:r>
      <w:r w:rsidR="00462AD8" w:rsidRPr="00A3150B">
        <w:rPr>
          <w:color w:val="000000" w:themeColor="text1"/>
          <w:sz w:val="24"/>
          <w:szCs w:val="24"/>
        </w:rPr>
        <w:t>)</w:t>
      </w:r>
      <w:r w:rsidR="00FA121F" w:rsidRPr="00A3150B">
        <w:rPr>
          <w:color w:val="000000" w:themeColor="text1"/>
          <w:sz w:val="24"/>
          <w:szCs w:val="24"/>
        </w:rPr>
        <w:t xml:space="preserve"> present </w:t>
      </w:r>
      <w:r w:rsidR="00431299" w:rsidRPr="00A3150B">
        <w:rPr>
          <w:color w:val="000000" w:themeColor="text1"/>
          <w:sz w:val="24"/>
          <w:szCs w:val="24"/>
        </w:rPr>
        <w:t xml:space="preserve">a barrier to </w:t>
      </w:r>
      <w:r w:rsidR="00901D11" w:rsidRPr="00A3150B">
        <w:rPr>
          <w:color w:val="000000" w:themeColor="text1"/>
          <w:sz w:val="24"/>
          <w:szCs w:val="24"/>
        </w:rPr>
        <w:t>stakeholders</w:t>
      </w:r>
      <w:r w:rsidR="004A32C3" w:rsidRPr="00A3150B">
        <w:rPr>
          <w:color w:val="000000" w:themeColor="text1"/>
          <w:sz w:val="24"/>
          <w:szCs w:val="24"/>
        </w:rPr>
        <w:t xml:space="preserve"> and</w:t>
      </w:r>
      <w:r w:rsidR="00431299" w:rsidRPr="00A3150B">
        <w:rPr>
          <w:color w:val="000000" w:themeColor="text1"/>
          <w:sz w:val="24"/>
          <w:szCs w:val="24"/>
        </w:rPr>
        <w:t xml:space="preserve"> the</w:t>
      </w:r>
      <w:r w:rsidR="004A32C3" w:rsidRPr="00A3150B">
        <w:rPr>
          <w:color w:val="000000" w:themeColor="text1"/>
          <w:sz w:val="24"/>
          <w:szCs w:val="24"/>
        </w:rPr>
        <w:t xml:space="preserve"> Planning Inspectorate</w:t>
      </w:r>
      <w:r w:rsidR="00901D11" w:rsidRPr="00A3150B">
        <w:rPr>
          <w:color w:val="000000" w:themeColor="text1"/>
          <w:sz w:val="24"/>
          <w:szCs w:val="24"/>
        </w:rPr>
        <w:t xml:space="preserve"> to make informed response</w:t>
      </w:r>
      <w:r w:rsidR="004C2FC7" w:rsidRPr="00A3150B">
        <w:rPr>
          <w:color w:val="000000" w:themeColor="text1"/>
          <w:sz w:val="24"/>
          <w:szCs w:val="24"/>
        </w:rPr>
        <w:t>s during consultation</w:t>
      </w:r>
      <w:r w:rsidR="00AB14CA" w:rsidRPr="00A3150B">
        <w:rPr>
          <w:color w:val="000000" w:themeColor="text1"/>
          <w:sz w:val="24"/>
          <w:szCs w:val="24"/>
        </w:rPr>
        <w:t>,</w:t>
      </w:r>
      <w:r w:rsidRPr="00A3150B">
        <w:rPr>
          <w:color w:val="000000" w:themeColor="text1"/>
          <w:sz w:val="24"/>
          <w:szCs w:val="24"/>
        </w:rPr>
        <w:t xml:space="preserve"> and for the latter</w:t>
      </w:r>
      <w:r w:rsidR="00954525" w:rsidRPr="00A3150B">
        <w:rPr>
          <w:color w:val="000000" w:themeColor="text1"/>
          <w:sz w:val="24"/>
          <w:szCs w:val="24"/>
        </w:rPr>
        <w:t xml:space="preserve"> to</w:t>
      </w:r>
      <w:r w:rsidR="004C2FC7" w:rsidRPr="00A3150B">
        <w:rPr>
          <w:color w:val="000000" w:themeColor="text1"/>
          <w:sz w:val="24"/>
          <w:szCs w:val="24"/>
        </w:rPr>
        <w:t xml:space="preserve"> </w:t>
      </w:r>
      <w:r w:rsidR="00F3470A" w:rsidRPr="00A3150B">
        <w:rPr>
          <w:color w:val="000000" w:themeColor="text1"/>
          <w:sz w:val="24"/>
          <w:szCs w:val="24"/>
        </w:rPr>
        <w:t>decide ultimate</w:t>
      </w:r>
      <w:r w:rsidR="004C2FC7" w:rsidRPr="00A3150B">
        <w:rPr>
          <w:color w:val="000000" w:themeColor="text1"/>
          <w:sz w:val="24"/>
          <w:szCs w:val="24"/>
        </w:rPr>
        <w:t xml:space="preserve"> recommendation</w:t>
      </w:r>
      <w:r w:rsidR="00D81D10" w:rsidRPr="00A3150B">
        <w:rPr>
          <w:color w:val="000000" w:themeColor="text1"/>
          <w:sz w:val="24"/>
          <w:szCs w:val="24"/>
        </w:rPr>
        <w:t xml:space="preserve"> </w:t>
      </w:r>
      <w:r w:rsidR="004C2FC7" w:rsidRPr="00A3150B">
        <w:rPr>
          <w:color w:val="000000" w:themeColor="text1"/>
          <w:sz w:val="24"/>
          <w:szCs w:val="24"/>
        </w:rPr>
        <w:t>to</w:t>
      </w:r>
      <w:r w:rsidR="00954525" w:rsidRPr="00A3150B">
        <w:rPr>
          <w:color w:val="000000" w:themeColor="text1"/>
          <w:sz w:val="24"/>
          <w:szCs w:val="24"/>
        </w:rPr>
        <w:t xml:space="preserve"> </w:t>
      </w:r>
      <w:r w:rsidR="004C2FC7" w:rsidRPr="00A3150B">
        <w:rPr>
          <w:color w:val="000000" w:themeColor="text1"/>
          <w:sz w:val="24"/>
          <w:szCs w:val="24"/>
        </w:rPr>
        <w:t xml:space="preserve"> </w:t>
      </w:r>
      <w:r w:rsidR="00010DBA" w:rsidRPr="00A3150B">
        <w:rPr>
          <w:color w:val="000000" w:themeColor="text1"/>
          <w:sz w:val="24"/>
          <w:szCs w:val="24"/>
        </w:rPr>
        <w:t xml:space="preserve"> </w:t>
      </w:r>
      <w:r w:rsidR="00F3470A" w:rsidRPr="00A3150B">
        <w:rPr>
          <w:color w:val="000000" w:themeColor="text1"/>
          <w:sz w:val="24"/>
          <w:szCs w:val="24"/>
        </w:rPr>
        <w:t>recommend rejection</w:t>
      </w:r>
      <w:r w:rsidR="004C2FC7" w:rsidRPr="00A3150B">
        <w:rPr>
          <w:color w:val="000000" w:themeColor="text1"/>
          <w:sz w:val="24"/>
          <w:szCs w:val="24"/>
        </w:rPr>
        <w:t xml:space="preserve"> or consent</w:t>
      </w:r>
      <w:r w:rsidR="004D23DF" w:rsidRPr="00A3150B">
        <w:rPr>
          <w:color w:val="000000" w:themeColor="text1"/>
          <w:sz w:val="24"/>
          <w:szCs w:val="24"/>
        </w:rPr>
        <w:t xml:space="preserve"> for</w:t>
      </w:r>
      <w:r w:rsidR="004C2FC7" w:rsidRPr="00A3150B">
        <w:rPr>
          <w:color w:val="000000" w:themeColor="text1"/>
          <w:sz w:val="24"/>
          <w:szCs w:val="24"/>
        </w:rPr>
        <w:t xml:space="preserve"> the </w:t>
      </w:r>
      <w:r w:rsidR="0054237F" w:rsidRPr="00A3150B">
        <w:rPr>
          <w:color w:val="000000" w:themeColor="text1"/>
          <w:sz w:val="24"/>
          <w:szCs w:val="24"/>
        </w:rPr>
        <w:t xml:space="preserve">scheme. </w:t>
      </w:r>
    </w:p>
    <w:p w14:paraId="375645D6" w14:textId="1C60BC54" w:rsidR="00C00137" w:rsidRPr="00A3150B" w:rsidRDefault="00D81D10" w:rsidP="00F34093">
      <w:pPr>
        <w:rPr>
          <w:color w:val="000000" w:themeColor="text1"/>
          <w:sz w:val="24"/>
          <w:szCs w:val="24"/>
        </w:rPr>
      </w:pPr>
      <w:r w:rsidRPr="00A3150B">
        <w:rPr>
          <w:color w:val="000000" w:themeColor="text1"/>
          <w:sz w:val="24"/>
          <w:szCs w:val="24"/>
        </w:rPr>
        <w:t>To sum up,</w:t>
      </w:r>
      <w:r w:rsidR="00A93094" w:rsidRPr="00A3150B">
        <w:rPr>
          <w:color w:val="000000" w:themeColor="text1"/>
          <w:sz w:val="24"/>
          <w:szCs w:val="24"/>
        </w:rPr>
        <w:t xml:space="preserve"> it is clear that</w:t>
      </w:r>
      <w:r w:rsidR="004B054C" w:rsidRPr="00A3150B">
        <w:rPr>
          <w:color w:val="000000" w:themeColor="text1"/>
          <w:sz w:val="24"/>
          <w:szCs w:val="24"/>
        </w:rPr>
        <w:t xml:space="preserve"> </w:t>
      </w:r>
      <w:r w:rsidR="006B6923" w:rsidRPr="00A3150B">
        <w:rPr>
          <w:color w:val="000000" w:themeColor="text1"/>
          <w:sz w:val="24"/>
          <w:szCs w:val="24"/>
        </w:rPr>
        <w:t>technical</w:t>
      </w:r>
      <w:r w:rsidR="004B054C" w:rsidRPr="00A3150B">
        <w:rPr>
          <w:color w:val="000000" w:themeColor="text1"/>
          <w:sz w:val="24"/>
          <w:szCs w:val="24"/>
        </w:rPr>
        <w:t xml:space="preserve"> data</w:t>
      </w:r>
      <w:r w:rsidR="006E04CC" w:rsidRPr="00A3150B">
        <w:rPr>
          <w:color w:val="000000" w:themeColor="text1"/>
          <w:sz w:val="24"/>
          <w:szCs w:val="24"/>
        </w:rPr>
        <w:t>,</w:t>
      </w:r>
      <w:r w:rsidR="004B054C" w:rsidRPr="00A3150B">
        <w:rPr>
          <w:color w:val="000000" w:themeColor="text1"/>
          <w:sz w:val="24"/>
          <w:szCs w:val="24"/>
        </w:rPr>
        <w:t xml:space="preserve"> </w:t>
      </w:r>
      <w:r w:rsidR="006B6923" w:rsidRPr="00A3150B">
        <w:rPr>
          <w:color w:val="000000" w:themeColor="text1"/>
          <w:sz w:val="24"/>
          <w:szCs w:val="24"/>
        </w:rPr>
        <w:t>surveys</w:t>
      </w:r>
      <w:r w:rsidR="004B054C" w:rsidRPr="00A3150B">
        <w:rPr>
          <w:color w:val="000000" w:themeColor="text1"/>
          <w:sz w:val="24"/>
          <w:szCs w:val="24"/>
        </w:rPr>
        <w:t xml:space="preserve"> and compliance with</w:t>
      </w:r>
      <w:r w:rsidRPr="00A3150B">
        <w:rPr>
          <w:color w:val="000000" w:themeColor="text1"/>
          <w:sz w:val="24"/>
          <w:szCs w:val="24"/>
        </w:rPr>
        <w:t xml:space="preserve"> E.I.A.</w:t>
      </w:r>
      <w:r w:rsidR="004B054C" w:rsidRPr="00A3150B">
        <w:rPr>
          <w:color w:val="000000" w:themeColor="text1"/>
          <w:sz w:val="24"/>
          <w:szCs w:val="24"/>
        </w:rPr>
        <w:t xml:space="preserve"> regulations and </w:t>
      </w:r>
      <w:r w:rsidR="006E04CC" w:rsidRPr="00A3150B">
        <w:rPr>
          <w:color w:val="000000" w:themeColor="text1"/>
          <w:sz w:val="24"/>
          <w:szCs w:val="24"/>
        </w:rPr>
        <w:t>(</w:t>
      </w:r>
      <w:r w:rsidR="00FD3103" w:rsidRPr="00A3150B">
        <w:rPr>
          <w:color w:val="000000" w:themeColor="text1"/>
          <w:sz w:val="24"/>
          <w:szCs w:val="24"/>
        </w:rPr>
        <w:t>in accordance with overarching</w:t>
      </w:r>
      <w:r w:rsidR="00FA7017" w:rsidRPr="00A3150B">
        <w:rPr>
          <w:color w:val="000000" w:themeColor="text1"/>
          <w:sz w:val="24"/>
          <w:szCs w:val="24"/>
        </w:rPr>
        <w:t xml:space="preserve"> national and local</w:t>
      </w:r>
      <w:r w:rsidR="00FD3103" w:rsidRPr="00A3150B">
        <w:rPr>
          <w:color w:val="000000" w:themeColor="text1"/>
          <w:sz w:val="24"/>
          <w:szCs w:val="24"/>
        </w:rPr>
        <w:t xml:space="preserve"> polic</w:t>
      </w:r>
      <w:r w:rsidR="00FA7017" w:rsidRPr="00A3150B">
        <w:rPr>
          <w:color w:val="000000" w:themeColor="text1"/>
          <w:sz w:val="24"/>
          <w:szCs w:val="24"/>
        </w:rPr>
        <w:t>ies</w:t>
      </w:r>
      <w:r w:rsidR="006E04CC" w:rsidRPr="00A3150B">
        <w:rPr>
          <w:color w:val="000000" w:themeColor="text1"/>
          <w:sz w:val="24"/>
          <w:szCs w:val="24"/>
        </w:rPr>
        <w:t>)</w:t>
      </w:r>
      <w:r w:rsidR="00FD3103" w:rsidRPr="00A3150B">
        <w:rPr>
          <w:color w:val="000000" w:themeColor="text1"/>
          <w:sz w:val="24"/>
          <w:szCs w:val="24"/>
        </w:rPr>
        <w:t xml:space="preserve"> had been carried out before this </w:t>
      </w:r>
      <w:r w:rsidR="00FD3103" w:rsidRPr="00A3150B">
        <w:rPr>
          <w:color w:val="000000" w:themeColor="text1"/>
          <w:sz w:val="24"/>
          <w:szCs w:val="24"/>
        </w:rPr>
        <w:lastRenderedPageBreak/>
        <w:t>first submission</w:t>
      </w:r>
      <w:r w:rsidR="006610E3" w:rsidRPr="00A3150B">
        <w:rPr>
          <w:color w:val="000000" w:themeColor="text1"/>
          <w:sz w:val="24"/>
          <w:szCs w:val="24"/>
        </w:rPr>
        <w:t xml:space="preserve">, as evidenced by </w:t>
      </w:r>
      <w:r w:rsidR="00C1462A" w:rsidRPr="00A3150B">
        <w:rPr>
          <w:color w:val="000000" w:themeColor="text1"/>
          <w:sz w:val="24"/>
          <w:szCs w:val="24"/>
        </w:rPr>
        <w:t xml:space="preserve">initial ES Document contents and the accompanying </w:t>
      </w:r>
      <w:r w:rsidR="00027009" w:rsidRPr="00A3150B">
        <w:rPr>
          <w:color w:val="000000" w:themeColor="text1"/>
          <w:sz w:val="24"/>
          <w:szCs w:val="24"/>
        </w:rPr>
        <w:t>assessments.</w:t>
      </w:r>
      <w:r w:rsidR="009E5166" w:rsidRPr="00A3150B">
        <w:rPr>
          <w:i/>
          <w:iCs/>
          <w:color w:val="000000" w:themeColor="text1"/>
        </w:rPr>
        <w:t xml:space="preserve"> </w:t>
      </w:r>
      <w:r w:rsidR="00D17810" w:rsidRPr="00A3150B">
        <w:rPr>
          <w:color w:val="000000" w:themeColor="text1"/>
          <w:sz w:val="24"/>
          <w:szCs w:val="24"/>
        </w:rPr>
        <w:t>However, unnecessary</w:t>
      </w:r>
      <w:r w:rsidR="00BB7E50" w:rsidRPr="00A3150B">
        <w:rPr>
          <w:color w:val="000000" w:themeColor="text1"/>
          <w:sz w:val="24"/>
          <w:szCs w:val="24"/>
        </w:rPr>
        <w:t xml:space="preserve"> time was lost </w:t>
      </w:r>
      <w:r w:rsidR="00FA707E" w:rsidRPr="00A3150B">
        <w:rPr>
          <w:color w:val="000000" w:themeColor="text1"/>
          <w:sz w:val="24"/>
          <w:szCs w:val="24"/>
        </w:rPr>
        <w:t>as the developer</w:t>
      </w:r>
      <w:r w:rsidR="00F3470A" w:rsidRPr="00A3150B">
        <w:rPr>
          <w:color w:val="000000" w:themeColor="text1"/>
          <w:sz w:val="24"/>
          <w:szCs w:val="24"/>
        </w:rPr>
        <w:t xml:space="preserve"> made the assumption that the screening opinion wa</w:t>
      </w:r>
      <w:r w:rsidR="00715479" w:rsidRPr="00A3150B">
        <w:rPr>
          <w:color w:val="000000" w:themeColor="text1"/>
          <w:sz w:val="24"/>
          <w:szCs w:val="24"/>
        </w:rPr>
        <w:t>s complete enough to serve a</w:t>
      </w:r>
      <w:r w:rsidR="00A80C4E" w:rsidRPr="00A3150B">
        <w:rPr>
          <w:color w:val="000000" w:themeColor="text1"/>
          <w:sz w:val="24"/>
          <w:szCs w:val="24"/>
        </w:rPr>
        <w:t xml:space="preserve">s a </w:t>
      </w:r>
      <w:r w:rsidR="00FD3103" w:rsidRPr="00A3150B">
        <w:rPr>
          <w:color w:val="000000" w:themeColor="text1"/>
          <w:sz w:val="24"/>
          <w:szCs w:val="24"/>
        </w:rPr>
        <w:t>scoping opinion</w:t>
      </w:r>
      <w:r w:rsidR="00A80C4E" w:rsidRPr="00A3150B">
        <w:rPr>
          <w:color w:val="000000" w:themeColor="text1"/>
          <w:sz w:val="24"/>
          <w:szCs w:val="24"/>
        </w:rPr>
        <w:t>. This</w:t>
      </w:r>
      <w:r w:rsidR="007D780A" w:rsidRPr="00A3150B">
        <w:rPr>
          <w:color w:val="000000" w:themeColor="text1"/>
          <w:sz w:val="24"/>
          <w:szCs w:val="24"/>
        </w:rPr>
        <w:t xml:space="preserve"> assumption would have</w:t>
      </w:r>
      <w:r w:rsidR="00A80C4E" w:rsidRPr="00A3150B">
        <w:rPr>
          <w:color w:val="000000" w:themeColor="text1"/>
          <w:sz w:val="24"/>
          <w:szCs w:val="24"/>
        </w:rPr>
        <w:t xml:space="preserve"> may have been reassessed if the developer had </w:t>
      </w:r>
      <w:r w:rsidR="00927FB2" w:rsidRPr="00A3150B">
        <w:rPr>
          <w:color w:val="000000" w:themeColor="text1"/>
          <w:sz w:val="24"/>
          <w:szCs w:val="24"/>
        </w:rPr>
        <w:t xml:space="preserve">gone through the process of </w:t>
      </w:r>
      <w:r w:rsidR="009E5166" w:rsidRPr="00A3150B">
        <w:rPr>
          <w:color w:val="000000" w:themeColor="text1"/>
          <w:sz w:val="24"/>
          <w:szCs w:val="24"/>
        </w:rPr>
        <w:t>preparing a scoping report</w:t>
      </w:r>
      <w:r w:rsidR="00C00137" w:rsidRPr="00A3150B">
        <w:rPr>
          <w:color w:val="000000" w:themeColor="text1"/>
          <w:sz w:val="24"/>
          <w:szCs w:val="24"/>
        </w:rPr>
        <w:t>.</w:t>
      </w:r>
    </w:p>
    <w:p w14:paraId="4B95B927" w14:textId="5214D9DB" w:rsidR="00304F0E" w:rsidRPr="003B2B33" w:rsidRDefault="00C00137" w:rsidP="00F34093">
      <w:pPr>
        <w:rPr>
          <w:color w:val="000000" w:themeColor="text1"/>
          <w:sz w:val="24"/>
          <w:szCs w:val="24"/>
        </w:rPr>
      </w:pPr>
      <w:r w:rsidRPr="003B2B33">
        <w:rPr>
          <w:color w:val="000000" w:themeColor="text1"/>
          <w:sz w:val="24"/>
          <w:szCs w:val="24"/>
        </w:rPr>
        <w:t>D</w:t>
      </w:r>
      <w:r w:rsidR="00515F19" w:rsidRPr="003B2B33">
        <w:rPr>
          <w:color w:val="000000" w:themeColor="text1"/>
          <w:sz w:val="24"/>
          <w:szCs w:val="24"/>
        </w:rPr>
        <w:t xml:space="preserve">espite a decade of experience, the </w:t>
      </w:r>
      <w:r w:rsidR="00E47CE9" w:rsidRPr="003B2B33">
        <w:rPr>
          <w:color w:val="000000" w:themeColor="text1"/>
          <w:sz w:val="24"/>
          <w:szCs w:val="24"/>
        </w:rPr>
        <w:t>E.I.A.</w:t>
      </w:r>
      <w:r w:rsidR="00515F19" w:rsidRPr="003B2B33">
        <w:rPr>
          <w:color w:val="000000" w:themeColor="text1"/>
          <w:sz w:val="24"/>
          <w:szCs w:val="24"/>
        </w:rPr>
        <w:t xml:space="preserve"> coordinating team</w:t>
      </w:r>
      <w:r w:rsidR="00E47CE9" w:rsidRPr="003B2B33">
        <w:rPr>
          <w:color w:val="000000" w:themeColor="text1"/>
          <w:sz w:val="24"/>
          <w:szCs w:val="24"/>
        </w:rPr>
        <w:t xml:space="preserve"> had forgotten that the E.I</w:t>
      </w:r>
      <w:r w:rsidR="00BE5BEE" w:rsidRPr="003B2B33">
        <w:rPr>
          <w:color w:val="000000" w:themeColor="text1"/>
          <w:sz w:val="24"/>
          <w:szCs w:val="24"/>
        </w:rPr>
        <w:t>.</w:t>
      </w:r>
      <w:r w:rsidR="00E47CE9" w:rsidRPr="003B2B33">
        <w:rPr>
          <w:color w:val="000000" w:themeColor="text1"/>
          <w:sz w:val="24"/>
          <w:szCs w:val="24"/>
        </w:rPr>
        <w:t>A. process is not generic and though</w:t>
      </w:r>
      <w:r w:rsidR="002E0AD2" w:rsidRPr="003B2B33">
        <w:rPr>
          <w:color w:val="000000" w:themeColor="text1"/>
          <w:sz w:val="24"/>
          <w:szCs w:val="24"/>
        </w:rPr>
        <w:t xml:space="preserve"> two developments may be essentially similar in </w:t>
      </w:r>
      <w:r w:rsidR="006968D8" w:rsidRPr="003B2B33">
        <w:rPr>
          <w:color w:val="000000" w:themeColor="text1"/>
          <w:sz w:val="24"/>
          <w:szCs w:val="24"/>
        </w:rPr>
        <w:t>type</w:t>
      </w:r>
      <w:r w:rsidR="00C04D8A" w:rsidRPr="003B2B33">
        <w:rPr>
          <w:color w:val="000000" w:themeColor="text1"/>
          <w:sz w:val="24"/>
          <w:szCs w:val="24"/>
        </w:rPr>
        <w:t>, their assessment criteria/scope may</w:t>
      </w:r>
      <w:r w:rsidR="004D76BF" w:rsidRPr="003B2B33">
        <w:rPr>
          <w:color w:val="000000" w:themeColor="text1"/>
          <w:sz w:val="24"/>
          <w:szCs w:val="24"/>
        </w:rPr>
        <w:t xml:space="preserve"> regardless,</w:t>
      </w:r>
      <w:r w:rsidR="00C04D8A" w:rsidRPr="003B2B33">
        <w:rPr>
          <w:color w:val="000000" w:themeColor="text1"/>
          <w:sz w:val="24"/>
          <w:szCs w:val="24"/>
        </w:rPr>
        <w:t xml:space="preserve"> differ considerably</w:t>
      </w:r>
      <w:r w:rsidR="009A5DE6" w:rsidRPr="003B2B33">
        <w:rPr>
          <w:color w:val="000000" w:themeColor="text1"/>
          <w:sz w:val="24"/>
          <w:szCs w:val="24"/>
        </w:rPr>
        <w:t xml:space="preserve">, </w:t>
      </w:r>
      <w:r w:rsidR="00805E44" w:rsidRPr="003B2B33">
        <w:rPr>
          <w:color w:val="000000" w:themeColor="text1"/>
          <w:sz w:val="24"/>
          <w:szCs w:val="24"/>
        </w:rPr>
        <w:t>i.e.,</w:t>
      </w:r>
      <w:r w:rsidR="009408D0" w:rsidRPr="003B2B33">
        <w:rPr>
          <w:color w:val="000000" w:themeColor="text1"/>
          <w:sz w:val="24"/>
          <w:szCs w:val="24"/>
        </w:rPr>
        <w:t xml:space="preserve"> as per the example of nearby </w:t>
      </w:r>
      <w:r w:rsidR="006968D8" w:rsidRPr="003B2B33">
        <w:rPr>
          <w:color w:val="000000" w:themeColor="text1"/>
          <w:sz w:val="24"/>
          <w:szCs w:val="24"/>
        </w:rPr>
        <w:t>Ty</w:t>
      </w:r>
      <w:r w:rsidR="00537B20" w:rsidRPr="003B2B33">
        <w:rPr>
          <w:color w:val="000000" w:themeColor="text1"/>
          <w:sz w:val="24"/>
          <w:szCs w:val="24"/>
        </w:rPr>
        <w:t>croes</w:t>
      </w:r>
      <w:r w:rsidR="00805E44" w:rsidRPr="003B2B33">
        <w:rPr>
          <w:color w:val="000000" w:themeColor="text1"/>
          <w:sz w:val="24"/>
          <w:szCs w:val="24"/>
        </w:rPr>
        <w:t xml:space="preserve"> </w:t>
      </w:r>
      <w:r w:rsidR="00B0448A" w:rsidRPr="003B2B33">
        <w:rPr>
          <w:color w:val="000000" w:themeColor="text1"/>
          <w:sz w:val="24"/>
          <w:szCs w:val="24"/>
        </w:rPr>
        <w:t>(non E.I.A. development)</w:t>
      </w:r>
      <w:r w:rsidR="006968D8" w:rsidRPr="003B2B33">
        <w:rPr>
          <w:color w:val="000000" w:themeColor="text1"/>
          <w:sz w:val="24"/>
          <w:szCs w:val="24"/>
        </w:rPr>
        <w:t xml:space="preserve"> and Penderi</w:t>
      </w:r>
      <w:r w:rsidR="00805E44" w:rsidRPr="003B2B33">
        <w:rPr>
          <w:color w:val="000000" w:themeColor="text1"/>
          <w:sz w:val="24"/>
          <w:szCs w:val="24"/>
        </w:rPr>
        <w:t xml:space="preserve"> </w:t>
      </w:r>
      <w:r w:rsidR="00B0448A" w:rsidRPr="003B2B33">
        <w:rPr>
          <w:color w:val="000000" w:themeColor="text1"/>
          <w:sz w:val="24"/>
          <w:szCs w:val="24"/>
        </w:rPr>
        <w:t>(E.I.A. Development)</w:t>
      </w:r>
      <w:r w:rsidR="006968D8" w:rsidRPr="003B2B33">
        <w:rPr>
          <w:color w:val="000000" w:themeColor="text1"/>
          <w:sz w:val="24"/>
          <w:szCs w:val="24"/>
        </w:rPr>
        <w:t xml:space="preserve"> solar farm </w:t>
      </w:r>
      <w:r w:rsidR="00537B20" w:rsidRPr="003B2B33">
        <w:rPr>
          <w:color w:val="000000" w:themeColor="text1"/>
          <w:sz w:val="24"/>
          <w:szCs w:val="24"/>
        </w:rPr>
        <w:t>schemes</w:t>
      </w:r>
      <w:r w:rsidR="00C04D8A" w:rsidRPr="003B2B33">
        <w:rPr>
          <w:color w:val="000000" w:themeColor="text1"/>
          <w:sz w:val="24"/>
          <w:szCs w:val="24"/>
        </w:rPr>
        <w:t xml:space="preserve"> </w:t>
      </w:r>
      <w:r w:rsidR="00F7206E" w:rsidRPr="003B2B33">
        <w:rPr>
          <w:color w:val="000000" w:themeColor="text1"/>
          <w:sz w:val="24"/>
          <w:szCs w:val="24"/>
        </w:rPr>
        <w:t>respectively</w:t>
      </w:r>
      <w:r w:rsidR="006968D8" w:rsidRPr="003B2B33">
        <w:rPr>
          <w:color w:val="000000" w:themeColor="text1"/>
          <w:sz w:val="24"/>
          <w:szCs w:val="24"/>
        </w:rPr>
        <w:t>)</w:t>
      </w:r>
      <w:r w:rsidR="00BB7E50" w:rsidRPr="003B2B33">
        <w:rPr>
          <w:color w:val="000000" w:themeColor="text1"/>
          <w:sz w:val="24"/>
          <w:szCs w:val="24"/>
        </w:rPr>
        <w:t xml:space="preserve"> </w:t>
      </w:r>
      <w:r w:rsidR="00FD3103" w:rsidRPr="003B2B33">
        <w:rPr>
          <w:color w:val="000000" w:themeColor="text1"/>
          <w:sz w:val="24"/>
          <w:szCs w:val="24"/>
        </w:rPr>
        <w:t xml:space="preserve"> </w:t>
      </w:r>
    </w:p>
    <w:p w14:paraId="7587600A" w14:textId="55829BE4" w:rsidR="00AC368D" w:rsidRPr="003B2B33" w:rsidRDefault="00357804" w:rsidP="00F34093">
      <w:pPr>
        <w:rPr>
          <w:color w:val="000000" w:themeColor="text1"/>
          <w:sz w:val="24"/>
          <w:szCs w:val="24"/>
        </w:rPr>
      </w:pPr>
      <w:r w:rsidRPr="003B2B33">
        <w:rPr>
          <w:color w:val="000000" w:themeColor="text1"/>
          <w:sz w:val="24"/>
          <w:szCs w:val="24"/>
        </w:rPr>
        <w:t xml:space="preserve">Summary </w:t>
      </w:r>
      <w:r w:rsidR="003B2B33" w:rsidRPr="003B2B33">
        <w:rPr>
          <w:color w:val="000000" w:themeColor="text1"/>
          <w:sz w:val="24"/>
          <w:szCs w:val="24"/>
        </w:rPr>
        <w:t>table (</w:t>
      </w:r>
      <w:r w:rsidR="000E02DB">
        <w:rPr>
          <w:color w:val="000000" w:themeColor="text1"/>
          <w:sz w:val="24"/>
          <w:szCs w:val="24"/>
        </w:rPr>
        <w:t>10</w:t>
      </w:r>
      <w:r w:rsidR="00304F0E" w:rsidRPr="003B2B33">
        <w:rPr>
          <w:color w:val="000000" w:themeColor="text1"/>
          <w:sz w:val="24"/>
          <w:szCs w:val="24"/>
        </w:rPr>
        <w:t xml:space="preserve">) below, </w:t>
      </w:r>
      <w:r w:rsidR="00E207BE" w:rsidRPr="003B2B33">
        <w:rPr>
          <w:color w:val="000000" w:themeColor="text1"/>
          <w:sz w:val="24"/>
          <w:szCs w:val="24"/>
        </w:rPr>
        <w:t>sets out</w:t>
      </w:r>
      <w:r w:rsidR="00304F0E" w:rsidRPr="003B2B33">
        <w:rPr>
          <w:color w:val="000000" w:themeColor="text1"/>
          <w:sz w:val="24"/>
          <w:szCs w:val="24"/>
        </w:rPr>
        <w:t xml:space="preserve"> </w:t>
      </w:r>
      <w:r w:rsidR="003B2B33" w:rsidRPr="003B2B33">
        <w:rPr>
          <w:color w:val="000000" w:themeColor="text1"/>
          <w:sz w:val="24"/>
          <w:szCs w:val="24"/>
        </w:rPr>
        <w:t>the Planning</w:t>
      </w:r>
      <w:r w:rsidR="00E207BE" w:rsidRPr="003B2B33">
        <w:rPr>
          <w:color w:val="000000" w:themeColor="text1"/>
          <w:sz w:val="24"/>
          <w:szCs w:val="24"/>
        </w:rPr>
        <w:t xml:space="preserve"> Officer assessments </w:t>
      </w:r>
      <w:r w:rsidR="003B2B33" w:rsidRPr="003B2B33">
        <w:rPr>
          <w:color w:val="000000" w:themeColor="text1"/>
          <w:sz w:val="24"/>
          <w:szCs w:val="24"/>
        </w:rPr>
        <w:t>responses for ES</w:t>
      </w:r>
      <w:r w:rsidR="00805E44" w:rsidRPr="003B2B33">
        <w:rPr>
          <w:color w:val="000000" w:themeColor="text1"/>
          <w:sz w:val="24"/>
          <w:szCs w:val="24"/>
        </w:rPr>
        <w:t xml:space="preserve"> Documentation submissions in June 2021 and July 2021 respectively</w:t>
      </w:r>
      <w:r w:rsidR="00FD65CE" w:rsidRPr="003B2B33">
        <w:rPr>
          <w:color w:val="000000" w:themeColor="text1"/>
          <w:sz w:val="24"/>
          <w:szCs w:val="24"/>
        </w:rPr>
        <w:t xml:space="preserve">. Post evaluation the Planning officer makes a report to the developer, outlining deficiencies and </w:t>
      </w:r>
      <w:r w:rsidR="001051CE" w:rsidRPr="003B2B33">
        <w:rPr>
          <w:color w:val="000000" w:themeColor="text1"/>
          <w:sz w:val="24"/>
          <w:szCs w:val="24"/>
        </w:rPr>
        <w:t xml:space="preserve">puts forward </w:t>
      </w:r>
      <w:r w:rsidR="003B2B33" w:rsidRPr="003B2B33">
        <w:rPr>
          <w:color w:val="000000" w:themeColor="text1"/>
          <w:sz w:val="24"/>
          <w:szCs w:val="24"/>
        </w:rPr>
        <w:t>recommendations</w:t>
      </w:r>
      <w:r w:rsidR="001051CE" w:rsidRPr="003B2B33">
        <w:rPr>
          <w:color w:val="000000" w:themeColor="text1"/>
          <w:sz w:val="24"/>
          <w:szCs w:val="24"/>
        </w:rPr>
        <w:t xml:space="preserve"> for correction. Her</w:t>
      </w:r>
      <w:r w:rsidR="009007CA" w:rsidRPr="003B2B33">
        <w:rPr>
          <w:color w:val="000000" w:themeColor="text1"/>
          <w:sz w:val="24"/>
          <w:szCs w:val="24"/>
        </w:rPr>
        <w:t xml:space="preserve"> initial</w:t>
      </w:r>
      <w:r w:rsidR="001051CE" w:rsidRPr="003B2B33">
        <w:rPr>
          <w:color w:val="000000" w:themeColor="text1"/>
          <w:sz w:val="24"/>
          <w:szCs w:val="24"/>
        </w:rPr>
        <w:t xml:space="preserve"> assessment</w:t>
      </w:r>
      <w:r w:rsidR="009007CA" w:rsidRPr="003B2B33">
        <w:rPr>
          <w:color w:val="000000" w:themeColor="text1"/>
          <w:sz w:val="24"/>
          <w:szCs w:val="24"/>
        </w:rPr>
        <w:t xml:space="preserve"> in the main was incorrect presentation</w:t>
      </w:r>
      <w:r w:rsidR="001C46B7" w:rsidRPr="003B2B33">
        <w:rPr>
          <w:color w:val="000000" w:themeColor="text1"/>
          <w:sz w:val="24"/>
          <w:szCs w:val="24"/>
        </w:rPr>
        <w:t xml:space="preserve"> and inclusion of information in the ES document as a whole</w:t>
      </w:r>
      <w:r w:rsidR="00E47087" w:rsidRPr="003B2B33">
        <w:rPr>
          <w:color w:val="000000" w:themeColor="text1"/>
          <w:sz w:val="24"/>
          <w:szCs w:val="24"/>
        </w:rPr>
        <w:t>, incompleteness in site description and incorrect</w:t>
      </w:r>
      <w:r w:rsidR="004B24DA" w:rsidRPr="003B2B33">
        <w:rPr>
          <w:color w:val="000000" w:themeColor="text1"/>
          <w:sz w:val="24"/>
          <w:szCs w:val="24"/>
        </w:rPr>
        <w:t xml:space="preserve"> choices regarding</w:t>
      </w:r>
      <w:r w:rsidR="00E47087" w:rsidRPr="003B2B33">
        <w:rPr>
          <w:color w:val="000000" w:themeColor="text1"/>
          <w:sz w:val="24"/>
          <w:szCs w:val="24"/>
        </w:rPr>
        <w:t xml:space="preserve"> </w:t>
      </w:r>
      <w:r w:rsidR="00AD7EE5" w:rsidRPr="003B2B33">
        <w:rPr>
          <w:color w:val="000000" w:themeColor="text1"/>
          <w:sz w:val="24"/>
          <w:szCs w:val="24"/>
        </w:rPr>
        <w:t>scope</w:t>
      </w:r>
      <w:r w:rsidR="00AC368D" w:rsidRPr="003B2B33">
        <w:rPr>
          <w:color w:val="000000" w:themeColor="text1"/>
          <w:sz w:val="24"/>
          <w:szCs w:val="24"/>
        </w:rPr>
        <w:t xml:space="preserve"> range</w:t>
      </w:r>
      <w:r w:rsidR="00AD7EE5" w:rsidRPr="003B2B33">
        <w:rPr>
          <w:color w:val="000000" w:themeColor="text1"/>
          <w:sz w:val="24"/>
          <w:szCs w:val="24"/>
        </w:rPr>
        <w:t xml:space="preserve"> of technical topics </w:t>
      </w:r>
      <w:r w:rsidR="003B2B33" w:rsidRPr="003B2B33">
        <w:rPr>
          <w:color w:val="000000" w:themeColor="text1"/>
          <w:sz w:val="24"/>
          <w:szCs w:val="24"/>
        </w:rPr>
        <w:t>(and</w:t>
      </w:r>
      <w:r w:rsidR="00AD7EE5" w:rsidRPr="003B2B33">
        <w:rPr>
          <w:color w:val="000000" w:themeColor="text1"/>
          <w:sz w:val="24"/>
          <w:szCs w:val="24"/>
        </w:rPr>
        <w:t xml:space="preserve"> subsequent impact assessment)</w:t>
      </w:r>
      <w:r w:rsidR="00AC368D" w:rsidRPr="003B2B33">
        <w:rPr>
          <w:color w:val="000000" w:themeColor="text1"/>
          <w:sz w:val="24"/>
          <w:szCs w:val="24"/>
        </w:rPr>
        <w:t>.</w:t>
      </w:r>
    </w:p>
    <w:p w14:paraId="48C37F5C" w14:textId="02E4DA1A" w:rsidR="00AF2434" w:rsidRDefault="001F46B6" w:rsidP="00AF2434">
      <w:pPr>
        <w:autoSpaceDE w:val="0"/>
        <w:autoSpaceDN w:val="0"/>
        <w:adjustRightInd w:val="0"/>
        <w:spacing w:after="0" w:line="240" w:lineRule="auto"/>
        <w:rPr>
          <w:rFonts w:cstheme="minorHAnsi"/>
          <w:sz w:val="24"/>
          <w:szCs w:val="24"/>
        </w:rPr>
      </w:pPr>
      <w:r w:rsidRPr="003B2B33">
        <w:rPr>
          <w:color w:val="000000" w:themeColor="text1"/>
          <w:sz w:val="24"/>
          <w:szCs w:val="24"/>
        </w:rPr>
        <w:t xml:space="preserve">In summary, the </w:t>
      </w:r>
      <w:r w:rsidR="00E01A11" w:rsidRPr="003B2B33">
        <w:rPr>
          <w:color w:val="000000" w:themeColor="text1"/>
          <w:sz w:val="24"/>
          <w:szCs w:val="24"/>
        </w:rPr>
        <w:t>E.I.A.</w:t>
      </w:r>
      <w:r w:rsidRPr="003B2B33">
        <w:rPr>
          <w:color w:val="000000" w:themeColor="text1"/>
          <w:sz w:val="24"/>
          <w:szCs w:val="24"/>
        </w:rPr>
        <w:t xml:space="preserve"> process </w:t>
      </w:r>
      <w:r w:rsidR="00E01A11" w:rsidRPr="003B2B33">
        <w:rPr>
          <w:color w:val="000000" w:themeColor="text1"/>
          <w:sz w:val="24"/>
          <w:szCs w:val="24"/>
        </w:rPr>
        <w:t xml:space="preserve">provided </w:t>
      </w:r>
      <w:r w:rsidR="002D4EEB" w:rsidRPr="003B2B33">
        <w:rPr>
          <w:color w:val="000000" w:themeColor="text1"/>
          <w:sz w:val="24"/>
          <w:szCs w:val="24"/>
        </w:rPr>
        <w:t>a</w:t>
      </w:r>
      <w:r w:rsidR="002D4EEB">
        <w:rPr>
          <w:color w:val="000000" w:themeColor="text1"/>
          <w:sz w:val="24"/>
          <w:szCs w:val="24"/>
        </w:rPr>
        <w:t xml:space="preserve"> means for the Planning Officer to provide a</w:t>
      </w:r>
      <w:r w:rsidR="00E01A11" w:rsidRPr="003B2B33">
        <w:rPr>
          <w:color w:val="000000" w:themeColor="text1"/>
          <w:sz w:val="24"/>
          <w:szCs w:val="24"/>
        </w:rPr>
        <w:t xml:space="preserve"> necessary check and balance for the developer</w:t>
      </w:r>
      <w:r w:rsidR="00692AA4" w:rsidRPr="003B2B33">
        <w:rPr>
          <w:color w:val="000000" w:themeColor="text1"/>
          <w:sz w:val="24"/>
          <w:szCs w:val="24"/>
        </w:rPr>
        <w:t>, despite time taken to make the necessary add</w:t>
      </w:r>
      <w:r w:rsidR="003B2B33" w:rsidRPr="003B2B33">
        <w:rPr>
          <w:color w:val="000000" w:themeColor="text1"/>
          <w:sz w:val="24"/>
          <w:szCs w:val="24"/>
        </w:rPr>
        <w:t>endum changes (and to carry out other related actions, i.e., undertake new surveys, consult back with key stakeholders)</w:t>
      </w:r>
      <w:r w:rsidR="002D4EEB">
        <w:rPr>
          <w:color w:val="000000" w:themeColor="text1"/>
          <w:sz w:val="24"/>
          <w:szCs w:val="24"/>
        </w:rPr>
        <w:t xml:space="preserve">. </w:t>
      </w:r>
    </w:p>
    <w:p w14:paraId="45D62384" w14:textId="77777777" w:rsidR="00927025" w:rsidRPr="00B12124" w:rsidRDefault="00927025" w:rsidP="00AF2434">
      <w:pPr>
        <w:autoSpaceDE w:val="0"/>
        <w:autoSpaceDN w:val="0"/>
        <w:adjustRightInd w:val="0"/>
        <w:spacing w:after="0" w:line="240" w:lineRule="auto"/>
        <w:rPr>
          <w:rFonts w:cstheme="minorHAnsi"/>
          <w:sz w:val="24"/>
          <w:szCs w:val="24"/>
        </w:rPr>
      </w:pPr>
    </w:p>
    <w:p w14:paraId="49F5D321" w14:textId="77777777" w:rsidR="00096290" w:rsidRDefault="00833FD2" w:rsidP="00EB598A">
      <w:pPr>
        <w:pStyle w:val="Heading3"/>
      </w:pPr>
      <w:bookmarkStart w:id="33" w:name="_Toc124444034"/>
      <w:r>
        <w:t>Summary Table (</w:t>
      </w:r>
      <w:r w:rsidR="00EB598A">
        <w:t>10</w:t>
      </w:r>
      <w:r>
        <w:t xml:space="preserve">) </w:t>
      </w:r>
      <w:r w:rsidRPr="00665086">
        <w:t xml:space="preserve">Planning </w:t>
      </w:r>
      <w:r w:rsidR="00306CD6" w:rsidRPr="00665086">
        <w:t xml:space="preserve">Inspectorate </w:t>
      </w:r>
      <w:r w:rsidR="00306CD6">
        <w:t>Evaluation</w:t>
      </w:r>
      <w:r w:rsidR="00C83D6D">
        <w:t xml:space="preserve"> Report </w:t>
      </w:r>
      <w:r w:rsidR="00846BDD">
        <w:t>Recommendations</w:t>
      </w:r>
      <w:r w:rsidR="00C83D6D">
        <w:t xml:space="preserve"> for </w:t>
      </w:r>
      <w:r w:rsidRPr="00B24DD5">
        <w:t>Brynrhyd Solar Farm</w:t>
      </w:r>
      <w:r>
        <w:t>, June</w:t>
      </w:r>
      <w:r w:rsidR="00C83D6D">
        <w:t xml:space="preserve"> &amp; July</w:t>
      </w:r>
      <w:r w:rsidR="00846BDD">
        <w:t xml:space="preserve"> 2021</w:t>
      </w:r>
      <w:r>
        <w:t xml:space="preserve"> Submission</w:t>
      </w:r>
      <w:r w:rsidR="00846BDD">
        <w:t>s</w:t>
      </w:r>
      <w:r w:rsidR="00096290">
        <w:t>.</w:t>
      </w:r>
      <w:bookmarkEnd w:id="33"/>
    </w:p>
    <w:p w14:paraId="05B4CBBB" w14:textId="5B3F579A" w:rsidR="00833FD2" w:rsidRPr="00096290" w:rsidRDefault="00096290" w:rsidP="00EB598A">
      <w:pPr>
        <w:pStyle w:val="Heading3"/>
        <w:rPr>
          <w:rStyle w:val="Heading5Char"/>
        </w:rPr>
      </w:pPr>
      <w:bookmarkStart w:id="34" w:name="_Toc124444035"/>
      <w:r>
        <w:t>(</w:t>
      </w:r>
      <w:r w:rsidRPr="00096290">
        <w:rPr>
          <w:rStyle w:val="Heading5Char"/>
        </w:rPr>
        <w:t>A</w:t>
      </w:r>
      <w:r w:rsidR="00833FD2" w:rsidRPr="00096290">
        <w:rPr>
          <w:rStyle w:val="Heading5Char"/>
        </w:rPr>
        <w:t>dapted from Environmental Statement Technical Appendices (Pegasus Group,2021)</w:t>
      </w:r>
      <w:bookmarkEnd w:id="34"/>
    </w:p>
    <w:p w14:paraId="061C45F7" w14:textId="77777777" w:rsidR="00833FD2" w:rsidRPr="003B2B33" w:rsidRDefault="00833FD2" w:rsidP="00EB598A">
      <w:pPr>
        <w:pStyle w:val="Heading3"/>
        <w:rPr>
          <w:color w:val="000000" w:themeColor="text1"/>
        </w:rPr>
      </w:pPr>
    </w:p>
    <w:p w14:paraId="7834CC50" w14:textId="40A7E56E" w:rsidR="00D801CE" w:rsidRDefault="00D801CE" w:rsidP="00F34093">
      <w:pPr>
        <w:rPr>
          <w:i/>
          <w:iCs/>
          <w:color w:val="4472C4" w:themeColor="accent1"/>
        </w:rPr>
      </w:pPr>
    </w:p>
    <w:tbl>
      <w:tblPr>
        <w:tblStyle w:val="PlainTable4"/>
        <w:tblW w:w="9414" w:type="dxa"/>
        <w:tblLook w:val="04A0" w:firstRow="1" w:lastRow="0" w:firstColumn="1" w:lastColumn="0" w:noHBand="0" w:noVBand="1"/>
      </w:tblPr>
      <w:tblGrid>
        <w:gridCol w:w="3138"/>
        <w:gridCol w:w="3138"/>
        <w:gridCol w:w="3138"/>
      </w:tblGrid>
      <w:tr w:rsidR="00846BDD" w:rsidRPr="00846BDD" w14:paraId="5814E2BF" w14:textId="77777777" w:rsidTr="0029263E">
        <w:trPr>
          <w:cnfStyle w:val="100000000000" w:firstRow="1" w:lastRow="0" w:firstColumn="0" w:lastColumn="0" w:oddVBand="0" w:evenVBand="0" w:oddHBand="0"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3138" w:type="dxa"/>
          </w:tcPr>
          <w:p w14:paraId="53161043" w14:textId="5D886D23" w:rsidR="00434936" w:rsidRPr="00846BDD" w:rsidRDefault="00434936" w:rsidP="00F34093">
            <w:pPr>
              <w:rPr>
                <w:color w:val="000000" w:themeColor="text1"/>
              </w:rPr>
            </w:pPr>
            <w:r w:rsidRPr="00846BDD">
              <w:rPr>
                <w:color w:val="000000" w:themeColor="text1"/>
              </w:rPr>
              <w:t>Scoped in Element</w:t>
            </w:r>
          </w:p>
        </w:tc>
        <w:tc>
          <w:tcPr>
            <w:tcW w:w="3138" w:type="dxa"/>
          </w:tcPr>
          <w:p w14:paraId="62E4A3E1" w14:textId="77777777" w:rsidR="00434936" w:rsidRPr="00846BDD" w:rsidRDefault="00434936" w:rsidP="00F34093">
            <w:pPr>
              <w:cnfStyle w:val="100000000000" w:firstRow="1"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PO Annex I recommendation</w:t>
            </w:r>
          </w:p>
          <w:p w14:paraId="4F61CEBE" w14:textId="6F3A9E8E" w:rsidR="006318CC" w:rsidRPr="00846BDD" w:rsidRDefault="00BF2F7E" w:rsidP="00F34093">
            <w:pPr>
              <w:cnfStyle w:val="100000000000" w:firstRow="1"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After</w:t>
            </w:r>
            <w:r w:rsidR="006318CC" w:rsidRPr="00846BDD">
              <w:rPr>
                <w:color w:val="000000" w:themeColor="text1"/>
              </w:rPr>
              <w:t>13/07/21</w:t>
            </w:r>
          </w:p>
        </w:tc>
        <w:tc>
          <w:tcPr>
            <w:tcW w:w="3138" w:type="dxa"/>
          </w:tcPr>
          <w:p w14:paraId="0AB4E7B4" w14:textId="77777777" w:rsidR="006318CC" w:rsidRPr="00846BDD" w:rsidRDefault="006318CC" w:rsidP="006318CC">
            <w:pPr>
              <w:cnfStyle w:val="100000000000" w:firstRow="1"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PO Annex I recommendation</w:t>
            </w:r>
          </w:p>
          <w:p w14:paraId="76453526" w14:textId="57A8D3C6" w:rsidR="00434936" w:rsidRPr="00846BDD" w:rsidRDefault="00BF2F7E" w:rsidP="006318CC">
            <w:pPr>
              <w:cnfStyle w:val="100000000000" w:firstRow="1"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xml:space="preserve"> After evaluation of Addendum Submission:</w:t>
            </w:r>
            <w:r w:rsidR="006318CC" w:rsidRPr="00846BDD">
              <w:rPr>
                <w:color w:val="000000" w:themeColor="text1"/>
              </w:rPr>
              <w:t>21/07/21</w:t>
            </w:r>
          </w:p>
        </w:tc>
      </w:tr>
      <w:tr w:rsidR="00846BDD" w:rsidRPr="00846BDD" w14:paraId="27255DE6" w14:textId="77777777" w:rsidTr="0029263E">
        <w:trPr>
          <w:cnfStyle w:val="000000100000" w:firstRow="0" w:lastRow="0" w:firstColumn="0" w:lastColumn="0" w:oddVBand="0" w:evenVBand="0" w:oddHBand="1" w:evenHBand="0" w:firstRowFirstColumn="0" w:firstRowLastColumn="0" w:lastRowFirstColumn="0" w:lastRowLastColumn="0"/>
          <w:trHeight w:val="1127"/>
        </w:trPr>
        <w:tc>
          <w:tcPr>
            <w:cnfStyle w:val="001000000000" w:firstRow="0" w:lastRow="0" w:firstColumn="1" w:lastColumn="0" w:oddVBand="0" w:evenVBand="0" w:oddHBand="0" w:evenHBand="0" w:firstRowFirstColumn="0" w:firstRowLastColumn="0" w:lastRowFirstColumn="0" w:lastRowLastColumn="0"/>
            <w:tcW w:w="3138" w:type="dxa"/>
          </w:tcPr>
          <w:p w14:paraId="344BA19D" w14:textId="5C8641C1" w:rsidR="00434936" w:rsidRPr="00846BDD" w:rsidRDefault="006318CC" w:rsidP="00F34093">
            <w:pPr>
              <w:rPr>
                <w:color w:val="000000" w:themeColor="text1"/>
              </w:rPr>
            </w:pPr>
            <w:r w:rsidRPr="00846BDD">
              <w:rPr>
                <w:color w:val="000000" w:themeColor="text1"/>
              </w:rPr>
              <w:t>Ecology and nature Conservation</w:t>
            </w:r>
          </w:p>
        </w:tc>
        <w:tc>
          <w:tcPr>
            <w:tcW w:w="3138" w:type="dxa"/>
          </w:tcPr>
          <w:p w14:paraId="266F0C17" w14:textId="58AD7607" w:rsidR="009D55C2" w:rsidRPr="00846BDD" w:rsidRDefault="009D55C2" w:rsidP="009D55C2">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 xml:space="preserve">A revised Ecology </w:t>
            </w:r>
            <w:r w:rsidR="00161F34" w:rsidRPr="00846BDD">
              <w:rPr>
                <w:color w:val="000000" w:themeColor="text1"/>
              </w:rPr>
              <w:t>chapters</w:t>
            </w:r>
            <w:r w:rsidRPr="00846BDD">
              <w:rPr>
                <w:color w:val="000000" w:themeColor="text1"/>
              </w:rPr>
              <w:t>. Surveys for protected and notable species should be</w:t>
            </w:r>
          </w:p>
          <w:p w14:paraId="0D2F988A" w14:textId="77777777" w:rsidR="009D55C2" w:rsidRPr="00846BDD" w:rsidRDefault="009D55C2" w:rsidP="009D55C2">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conducted during the correct time of the year and not simply assumed that such</w:t>
            </w:r>
          </w:p>
          <w:p w14:paraId="75FB92DD" w14:textId="77777777" w:rsidR="009D55C2" w:rsidRPr="00846BDD" w:rsidRDefault="009D55C2" w:rsidP="009D55C2">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species are present on site. The conservation value of the Site should be reviewed</w:t>
            </w:r>
          </w:p>
          <w:p w14:paraId="4F3E12FC" w14:textId="77777777" w:rsidR="009D55C2" w:rsidRPr="00846BDD" w:rsidRDefault="009D55C2" w:rsidP="009D55C2">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in light of the results of the surveys to inform the correct identification of the</w:t>
            </w:r>
          </w:p>
          <w:p w14:paraId="1B6B1A33" w14:textId="77777777" w:rsidR="009D55C2" w:rsidRPr="00846BDD" w:rsidRDefault="009D55C2" w:rsidP="009D55C2">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lastRenderedPageBreak/>
              <w:t>potential impacts and adequate mitigation measures. The assessment should also</w:t>
            </w:r>
          </w:p>
          <w:p w14:paraId="76D8E965" w14:textId="77777777" w:rsidR="009D55C2" w:rsidRPr="00846BDD" w:rsidRDefault="009D55C2" w:rsidP="009D55C2">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include a statement outlining the limitation of the assessment and a cumulative</w:t>
            </w:r>
          </w:p>
          <w:p w14:paraId="5FF2626B" w14:textId="7A7EC3D8" w:rsidR="00434936" w:rsidRPr="00846BDD" w:rsidRDefault="009D55C2" w:rsidP="009D55C2">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impact assessment.</w:t>
            </w:r>
          </w:p>
        </w:tc>
        <w:tc>
          <w:tcPr>
            <w:tcW w:w="3138" w:type="dxa"/>
          </w:tcPr>
          <w:p w14:paraId="0A40C12F" w14:textId="77777777" w:rsidR="006318CC" w:rsidRPr="00846BDD" w:rsidRDefault="006318CC" w:rsidP="006318CC">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lastRenderedPageBreak/>
              <w:t>Protected species surveys (bats, water voles, otters and breeding birds)</w:t>
            </w:r>
          </w:p>
          <w:p w14:paraId="713FF04D" w14:textId="77777777" w:rsidR="006318CC" w:rsidRPr="00846BDD" w:rsidRDefault="006318CC" w:rsidP="006318CC">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should be completed at the correct time. The ecological assessment should</w:t>
            </w:r>
          </w:p>
          <w:p w14:paraId="70B692A9" w14:textId="3CF2BE12" w:rsidR="00434936" w:rsidRPr="00846BDD" w:rsidRDefault="006318CC" w:rsidP="006318CC">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be amended following the results of the surveys, where necessary.</w:t>
            </w:r>
          </w:p>
        </w:tc>
      </w:tr>
      <w:tr w:rsidR="00846BDD" w:rsidRPr="00846BDD" w14:paraId="2AE7DAA5" w14:textId="77777777" w:rsidTr="0029263E">
        <w:trPr>
          <w:trHeight w:val="271"/>
        </w:trPr>
        <w:tc>
          <w:tcPr>
            <w:cnfStyle w:val="001000000000" w:firstRow="0" w:lastRow="0" w:firstColumn="1" w:lastColumn="0" w:oddVBand="0" w:evenVBand="0" w:oddHBand="0" w:evenHBand="0" w:firstRowFirstColumn="0" w:firstRowLastColumn="0" w:lastRowFirstColumn="0" w:lastRowLastColumn="0"/>
            <w:tcW w:w="3138" w:type="dxa"/>
          </w:tcPr>
          <w:p w14:paraId="5F9007CF" w14:textId="7FDD1314" w:rsidR="00434936" w:rsidRPr="00846BDD" w:rsidRDefault="006318CC" w:rsidP="00F34093">
            <w:pPr>
              <w:rPr>
                <w:color w:val="000000" w:themeColor="text1"/>
              </w:rPr>
            </w:pPr>
            <w:r w:rsidRPr="00846BDD">
              <w:rPr>
                <w:color w:val="000000" w:themeColor="text1"/>
              </w:rPr>
              <w:t>Landscape and Visual</w:t>
            </w:r>
          </w:p>
        </w:tc>
        <w:tc>
          <w:tcPr>
            <w:tcW w:w="3138" w:type="dxa"/>
          </w:tcPr>
          <w:p w14:paraId="0D24A9ED" w14:textId="77777777" w:rsidR="00CB274B" w:rsidRPr="00846BDD" w:rsidRDefault="00C019AD" w:rsidP="00C019AD">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 revised LVIA chapter</w:t>
            </w:r>
            <w:r w:rsidR="00CB274B" w:rsidRPr="00846BDD">
              <w:rPr>
                <w:color w:val="000000" w:themeColor="text1"/>
              </w:rPr>
              <w:t xml:space="preserve"> should be included</w:t>
            </w:r>
            <w:r w:rsidRPr="00846BDD">
              <w:rPr>
                <w:color w:val="000000" w:themeColor="text1"/>
              </w:rPr>
              <w:t xml:space="preserve">. </w:t>
            </w:r>
          </w:p>
          <w:p w14:paraId="5CD14723" w14:textId="5636BE05" w:rsidR="00C019AD" w:rsidRPr="00846BDD" w:rsidRDefault="00C019AD" w:rsidP="00C019AD">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The LVIA should present a consistent methodology in</w:t>
            </w:r>
          </w:p>
          <w:p w14:paraId="63A2FE60" w14:textId="77777777" w:rsidR="00C019AD" w:rsidRPr="00846BDD" w:rsidRDefault="00C019AD" w:rsidP="00C019AD">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accordance with the GLVIA 3rd edition, taking into account the comments included</w:t>
            </w:r>
          </w:p>
          <w:p w14:paraId="7F05A1F5" w14:textId="52978FFC" w:rsidR="00C019AD" w:rsidRPr="00846BDD" w:rsidRDefault="00C019AD" w:rsidP="00C019AD">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in this ES review</w:t>
            </w:r>
            <w:r w:rsidR="00CB274B" w:rsidRPr="00846BDD">
              <w:rPr>
                <w:color w:val="000000" w:themeColor="text1"/>
              </w:rPr>
              <w:t>,</w:t>
            </w:r>
            <w:r w:rsidRPr="00846BDD">
              <w:rPr>
                <w:color w:val="000000" w:themeColor="text1"/>
              </w:rPr>
              <w:t xml:space="preserve"> including but not limited to: the limitations encountered during the</w:t>
            </w:r>
          </w:p>
          <w:p w14:paraId="1623223A" w14:textId="77777777" w:rsidR="00C019AD" w:rsidRPr="00846BDD" w:rsidRDefault="00C019AD" w:rsidP="00C019AD">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assessment, how the viewpoints were selected, the temporal extent considered in the assessment within the lifespan of the development, the rationale behind the</w:t>
            </w:r>
          </w:p>
          <w:p w14:paraId="5CE4C60A" w14:textId="77777777" w:rsidR="00C019AD" w:rsidRPr="00846BDD" w:rsidRDefault="00C019AD" w:rsidP="00C019AD">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identification of the significance of the impacts and details of how visualisations</w:t>
            </w:r>
          </w:p>
          <w:p w14:paraId="42B5A89C" w14:textId="24610BDD" w:rsidR="00C019AD" w:rsidRPr="00846BDD" w:rsidRDefault="00C019AD" w:rsidP="00C019AD">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were produced and the selection criteria. The cumulative impact assessment</w:t>
            </w:r>
            <w:r w:rsidR="00CB274B" w:rsidRPr="00846BDD">
              <w:rPr>
                <w:color w:val="000000" w:themeColor="text1"/>
              </w:rPr>
              <w:t xml:space="preserve"> </w:t>
            </w:r>
            <w:r w:rsidRPr="00846BDD">
              <w:rPr>
                <w:color w:val="000000" w:themeColor="text1"/>
              </w:rPr>
              <w:t>should also be reviewed. A full review of the methodology may have a knock-on</w:t>
            </w:r>
            <w:r w:rsidR="00CB274B" w:rsidRPr="00846BDD">
              <w:rPr>
                <w:color w:val="000000" w:themeColor="text1"/>
              </w:rPr>
              <w:t xml:space="preserve"> </w:t>
            </w:r>
            <w:r w:rsidRPr="00846BDD">
              <w:rPr>
                <w:color w:val="000000" w:themeColor="text1"/>
              </w:rPr>
              <w:t>effect on the significance of the impact identified in the original chapter. This may</w:t>
            </w:r>
          </w:p>
          <w:p w14:paraId="179A424B" w14:textId="5531B848" w:rsidR="00434936" w:rsidRPr="00846BDD" w:rsidRDefault="00C019AD" w:rsidP="00C019AD">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lead to a review of th</w:t>
            </w:r>
            <w:r w:rsidR="00CB274B" w:rsidRPr="00846BDD">
              <w:rPr>
                <w:color w:val="000000" w:themeColor="text1"/>
              </w:rPr>
              <w:t xml:space="preserve">e </w:t>
            </w:r>
            <w:r w:rsidRPr="00846BDD">
              <w:rPr>
                <w:color w:val="000000" w:themeColor="text1"/>
              </w:rPr>
              <w:t>conclusions of the assessment, including mitigation</w:t>
            </w:r>
            <w:r w:rsidR="00CB274B" w:rsidRPr="00846BDD">
              <w:rPr>
                <w:color w:val="000000" w:themeColor="text1"/>
              </w:rPr>
              <w:t xml:space="preserve"> </w:t>
            </w:r>
            <w:r w:rsidRPr="00846BDD">
              <w:rPr>
                <w:color w:val="000000" w:themeColor="text1"/>
              </w:rPr>
              <w:t>measures and residual impact</w:t>
            </w:r>
          </w:p>
        </w:tc>
        <w:tc>
          <w:tcPr>
            <w:tcW w:w="3138" w:type="dxa"/>
          </w:tcPr>
          <w:p w14:paraId="7859116D" w14:textId="6FEE85A8" w:rsidR="00963A03"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An amendment to the LVIA chapter including the definition of technical</w:t>
            </w:r>
            <w:r w:rsidR="00CB274B" w:rsidRPr="00846BDD">
              <w:rPr>
                <w:color w:val="000000" w:themeColor="text1"/>
              </w:rPr>
              <w:t xml:space="preserve"> </w:t>
            </w:r>
            <w:r w:rsidRPr="00846BDD">
              <w:rPr>
                <w:color w:val="000000" w:themeColor="text1"/>
              </w:rPr>
              <w:t>terminology used in the assessment</w:t>
            </w:r>
            <w:r w:rsidR="00963A03" w:rsidRPr="00846BDD">
              <w:rPr>
                <w:color w:val="000000" w:themeColor="text1"/>
              </w:rPr>
              <w:t xml:space="preserve"> is included.</w:t>
            </w:r>
          </w:p>
          <w:p w14:paraId="3CC79169" w14:textId="77777777" w:rsidR="00963A03" w:rsidRPr="00846BDD" w:rsidRDefault="00963A03" w:rsidP="001041B0">
            <w:pPr>
              <w:cnfStyle w:val="000000000000" w:firstRow="0" w:lastRow="0" w:firstColumn="0" w:lastColumn="0" w:oddVBand="0" w:evenVBand="0" w:oddHBand="0" w:evenHBand="0" w:firstRowFirstColumn="0" w:firstRowLastColumn="0" w:lastRowFirstColumn="0" w:lastRowLastColumn="0"/>
              <w:rPr>
                <w:color w:val="000000" w:themeColor="text1"/>
              </w:rPr>
            </w:pPr>
          </w:p>
          <w:p w14:paraId="65BB47A4" w14:textId="0BFE7B29" w:rsidR="001041B0"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xml:space="preserve"> Where the assessment of the impact</w:t>
            </w:r>
          </w:p>
          <w:p w14:paraId="274439E6" w14:textId="712B66CF" w:rsidR="001041B0"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of the proposed development on landscape has been separated into two</w:t>
            </w:r>
            <w:r w:rsidR="00963A03" w:rsidRPr="00846BDD">
              <w:rPr>
                <w:color w:val="000000" w:themeColor="text1"/>
              </w:rPr>
              <w:t xml:space="preserve"> </w:t>
            </w:r>
            <w:r w:rsidRPr="00846BDD">
              <w:rPr>
                <w:color w:val="000000" w:themeColor="text1"/>
              </w:rPr>
              <w:t>assessments (landscape elements and landscape character), the chapter</w:t>
            </w:r>
          </w:p>
          <w:p w14:paraId="0B10D902" w14:textId="77777777" w:rsidR="00963A03"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should explain what the two assessments are considering as part of the</w:t>
            </w:r>
            <w:r w:rsidR="00963A03" w:rsidRPr="00846BDD">
              <w:rPr>
                <w:color w:val="000000" w:themeColor="text1"/>
              </w:rPr>
              <w:t xml:space="preserve"> </w:t>
            </w:r>
            <w:r w:rsidRPr="00846BDD">
              <w:rPr>
                <w:color w:val="000000" w:themeColor="text1"/>
              </w:rPr>
              <w:t xml:space="preserve">same resource: landscape. </w:t>
            </w:r>
          </w:p>
          <w:p w14:paraId="641A7F1D" w14:textId="77777777" w:rsidR="00963A03" w:rsidRPr="00846BDD" w:rsidRDefault="00963A03" w:rsidP="001041B0">
            <w:pPr>
              <w:cnfStyle w:val="000000000000" w:firstRow="0" w:lastRow="0" w:firstColumn="0" w:lastColumn="0" w:oddVBand="0" w:evenVBand="0" w:oddHBand="0" w:evenHBand="0" w:firstRowFirstColumn="0" w:firstRowLastColumn="0" w:lastRowFirstColumn="0" w:lastRowLastColumn="0"/>
              <w:rPr>
                <w:color w:val="000000" w:themeColor="text1"/>
              </w:rPr>
            </w:pPr>
          </w:p>
          <w:p w14:paraId="3A9C2681" w14:textId="2061D44E" w:rsidR="001041B0"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Additionally, an explanation is sought as to why</w:t>
            </w:r>
          </w:p>
          <w:p w14:paraId="600CFCD3" w14:textId="4BED0B7F" w:rsidR="001041B0"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the magnitude of change of the landscape character is considered low</w:t>
            </w:r>
            <w:r w:rsidR="00963A03" w:rsidRPr="00846BDD">
              <w:rPr>
                <w:color w:val="000000" w:themeColor="text1"/>
              </w:rPr>
              <w:t xml:space="preserve"> </w:t>
            </w:r>
            <w:r w:rsidRPr="00846BDD">
              <w:rPr>
                <w:color w:val="000000" w:themeColor="text1"/>
              </w:rPr>
              <w:t>beyond the site boundaries</w:t>
            </w:r>
          </w:p>
          <w:p w14:paraId="5FDED79C" w14:textId="030258A9" w:rsidR="00CB274B" w:rsidRPr="00846BDD" w:rsidRDefault="00CB274B" w:rsidP="001041B0">
            <w:pPr>
              <w:cnfStyle w:val="000000000000" w:firstRow="0" w:lastRow="0" w:firstColumn="0" w:lastColumn="0" w:oddVBand="0" w:evenVBand="0" w:oddHBand="0" w:evenHBand="0" w:firstRowFirstColumn="0" w:firstRowLastColumn="0" w:lastRowFirstColumn="0" w:lastRowLastColumn="0"/>
              <w:rPr>
                <w:color w:val="000000" w:themeColor="text1"/>
              </w:rPr>
            </w:pPr>
          </w:p>
          <w:p w14:paraId="0C100ED5" w14:textId="2AFA47E4" w:rsidR="00CB274B" w:rsidRPr="00846BDD" w:rsidRDefault="00CB274B"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P.O notes:</w:t>
            </w:r>
          </w:p>
          <w:p w14:paraId="5EA4BBCF" w14:textId="77777777" w:rsidR="00B12124" w:rsidRPr="00846BDD" w:rsidRDefault="00B12124" w:rsidP="001041B0">
            <w:pPr>
              <w:cnfStyle w:val="000000000000" w:firstRow="0" w:lastRow="0" w:firstColumn="0" w:lastColumn="0" w:oddVBand="0" w:evenVBand="0" w:oddHBand="0" w:evenHBand="0" w:firstRowFirstColumn="0" w:firstRowLastColumn="0" w:lastRowFirstColumn="0" w:lastRowLastColumn="0"/>
              <w:rPr>
                <w:color w:val="000000" w:themeColor="text1"/>
              </w:rPr>
            </w:pPr>
          </w:p>
          <w:p w14:paraId="1079AC93" w14:textId="77777777" w:rsidR="00B12124" w:rsidRPr="00846BDD" w:rsidRDefault="00B12124" w:rsidP="00B12124">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Clarification is still required in terms of the LVIA methodology although</w:t>
            </w:r>
          </w:p>
          <w:p w14:paraId="586CF1B8" w14:textId="2AD0B599" w:rsidR="00CB274B" w:rsidRPr="00846BDD" w:rsidRDefault="00B12124" w:rsidP="00B12124">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some points raised in the previous ES completeness report have been addressed:</w:t>
            </w:r>
          </w:p>
          <w:p w14:paraId="23D367FB" w14:textId="77777777" w:rsidR="00B12124" w:rsidRPr="00846BDD" w:rsidRDefault="00B12124" w:rsidP="00B12124">
            <w:pPr>
              <w:cnfStyle w:val="000000000000" w:firstRow="0" w:lastRow="0" w:firstColumn="0" w:lastColumn="0" w:oddVBand="0" w:evenVBand="0" w:oddHBand="0" w:evenHBand="0" w:firstRowFirstColumn="0" w:firstRowLastColumn="0" w:lastRowFirstColumn="0" w:lastRowLastColumn="0"/>
              <w:rPr>
                <w:color w:val="000000" w:themeColor="text1"/>
              </w:rPr>
            </w:pPr>
          </w:p>
          <w:p w14:paraId="6D4C1220" w14:textId="77777777" w:rsidR="001041B0"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The LVIA should clarify which paragraphs assess the landscape cumulative</w:t>
            </w:r>
          </w:p>
          <w:p w14:paraId="1A604FE9" w14:textId="6681F4CF" w:rsidR="001041B0"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impacts and which assess the visual cumulative impact</w:t>
            </w:r>
            <w:r w:rsidR="00963A03" w:rsidRPr="00846BDD">
              <w:rPr>
                <w:color w:val="000000" w:themeColor="text1"/>
              </w:rPr>
              <w:t>.</w:t>
            </w:r>
          </w:p>
          <w:p w14:paraId="2299A8A8" w14:textId="77777777" w:rsidR="00CB274B" w:rsidRPr="00846BDD" w:rsidRDefault="00CB274B" w:rsidP="001041B0">
            <w:pPr>
              <w:cnfStyle w:val="000000000000" w:firstRow="0" w:lastRow="0" w:firstColumn="0" w:lastColumn="0" w:oddVBand="0" w:evenVBand="0" w:oddHBand="0" w:evenHBand="0" w:firstRowFirstColumn="0" w:firstRowLastColumn="0" w:lastRowFirstColumn="0" w:lastRowLastColumn="0"/>
              <w:rPr>
                <w:color w:val="000000" w:themeColor="text1"/>
              </w:rPr>
            </w:pPr>
          </w:p>
          <w:p w14:paraId="7BE661E7" w14:textId="77777777" w:rsidR="001041B0"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The LVIA should justify the assessment of the single viewpoints, in</w:t>
            </w:r>
          </w:p>
          <w:p w14:paraId="41A61878" w14:textId="77777777" w:rsidR="00434936" w:rsidRPr="00846BDD" w:rsidRDefault="001041B0" w:rsidP="001041B0">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lastRenderedPageBreak/>
              <w:t>particular where professional judgement is applied.</w:t>
            </w:r>
          </w:p>
          <w:p w14:paraId="1E2EF48E" w14:textId="77777777" w:rsidR="00963A03" w:rsidRPr="00846BDD" w:rsidRDefault="00963A03" w:rsidP="001041B0">
            <w:pPr>
              <w:cnfStyle w:val="000000000000" w:firstRow="0" w:lastRow="0" w:firstColumn="0" w:lastColumn="0" w:oddVBand="0" w:evenVBand="0" w:oddHBand="0" w:evenHBand="0" w:firstRowFirstColumn="0" w:firstRowLastColumn="0" w:lastRowFirstColumn="0" w:lastRowLastColumn="0"/>
              <w:rPr>
                <w:color w:val="000000" w:themeColor="text1"/>
              </w:rPr>
            </w:pPr>
          </w:p>
          <w:p w14:paraId="13EDF54A" w14:textId="277C9FCE" w:rsidR="00963A03" w:rsidRPr="00846BDD" w:rsidRDefault="00963A03" w:rsidP="001041B0">
            <w:pPr>
              <w:cnfStyle w:val="000000000000" w:firstRow="0" w:lastRow="0" w:firstColumn="0" w:lastColumn="0" w:oddVBand="0" w:evenVBand="0" w:oddHBand="0" w:evenHBand="0" w:firstRowFirstColumn="0" w:firstRowLastColumn="0" w:lastRowFirstColumn="0" w:lastRowLastColumn="0"/>
              <w:rPr>
                <w:color w:val="000000" w:themeColor="text1"/>
              </w:rPr>
            </w:pPr>
          </w:p>
        </w:tc>
      </w:tr>
      <w:tr w:rsidR="00846BDD" w:rsidRPr="00846BDD" w14:paraId="488AA390" w14:textId="77777777" w:rsidTr="0029263E">
        <w:trPr>
          <w:cnfStyle w:val="000000100000" w:firstRow="0" w:lastRow="0" w:firstColumn="0" w:lastColumn="0" w:oddVBand="0" w:evenVBand="0" w:oddHBand="1" w:evenHBand="0" w:firstRowFirstColumn="0" w:firstRowLastColumn="0" w:lastRowFirstColumn="0" w:lastRowLastColumn="0"/>
          <w:trHeight w:val="4480"/>
        </w:trPr>
        <w:tc>
          <w:tcPr>
            <w:cnfStyle w:val="001000000000" w:firstRow="0" w:lastRow="0" w:firstColumn="1" w:lastColumn="0" w:oddVBand="0" w:evenVBand="0" w:oddHBand="0" w:evenHBand="0" w:firstRowFirstColumn="0" w:firstRowLastColumn="0" w:lastRowFirstColumn="0" w:lastRowLastColumn="0"/>
            <w:tcW w:w="3138" w:type="dxa"/>
          </w:tcPr>
          <w:p w14:paraId="3D05C3E4" w14:textId="7D496BA1" w:rsidR="00434936" w:rsidRPr="00846BDD" w:rsidRDefault="00963A03" w:rsidP="00F34093">
            <w:pPr>
              <w:rPr>
                <w:color w:val="000000" w:themeColor="text1"/>
              </w:rPr>
            </w:pPr>
            <w:r w:rsidRPr="00846BDD">
              <w:rPr>
                <w:color w:val="000000" w:themeColor="text1"/>
              </w:rPr>
              <w:lastRenderedPageBreak/>
              <w:t>Archaeology</w:t>
            </w:r>
            <w:r w:rsidR="006318CC" w:rsidRPr="00846BDD">
              <w:rPr>
                <w:color w:val="000000" w:themeColor="text1"/>
              </w:rPr>
              <w:t xml:space="preserve"> and Cultural Heritage</w:t>
            </w:r>
          </w:p>
        </w:tc>
        <w:tc>
          <w:tcPr>
            <w:tcW w:w="3138" w:type="dxa"/>
          </w:tcPr>
          <w:p w14:paraId="62537E29" w14:textId="77777777" w:rsidR="00434936" w:rsidRPr="00846BDD" w:rsidRDefault="00434936" w:rsidP="009F0B2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 An Archaeological impact assessment to be included in the ES and compiled in</w:t>
            </w:r>
          </w:p>
          <w:p w14:paraId="381BDD89" w14:textId="77777777" w:rsidR="00434936" w:rsidRPr="00846BDD" w:rsidRDefault="00434936" w:rsidP="009F0B2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accordance with the requirements of the EIA Regulations: i.e. the limitations</w:t>
            </w:r>
          </w:p>
          <w:p w14:paraId="200EA72A" w14:textId="77777777" w:rsidR="00434936" w:rsidRPr="00846BDD" w:rsidRDefault="00434936" w:rsidP="009F0B2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encountered during the assessment, the presentation of baseline, the identification</w:t>
            </w:r>
          </w:p>
          <w:p w14:paraId="6D2FBA4A" w14:textId="77777777" w:rsidR="00434936" w:rsidRPr="00846BDD" w:rsidRDefault="00434936" w:rsidP="009F0B2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of the potential impacts and their significance and the inclusion of enough detail of</w:t>
            </w:r>
          </w:p>
          <w:p w14:paraId="5B0AA663" w14:textId="77777777" w:rsidR="00434936" w:rsidRPr="00846BDD" w:rsidRDefault="00434936" w:rsidP="009F0B2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the mitigation measures to ensure a full understanding of the significance of the</w:t>
            </w:r>
          </w:p>
          <w:p w14:paraId="1AF73BD3" w14:textId="429E0765" w:rsidR="00434936" w:rsidRPr="00846BDD" w:rsidRDefault="00434936" w:rsidP="009F0B2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residual impact</w:t>
            </w:r>
          </w:p>
        </w:tc>
        <w:tc>
          <w:tcPr>
            <w:tcW w:w="3138" w:type="dxa"/>
          </w:tcPr>
          <w:p w14:paraId="620F336D" w14:textId="167FFDB7" w:rsidR="00434936" w:rsidRPr="00846BDD" w:rsidRDefault="00AE46FE" w:rsidP="00963A03">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 xml:space="preserve">• </w:t>
            </w:r>
            <w:r w:rsidR="00963A03" w:rsidRPr="00846BDD">
              <w:rPr>
                <w:color w:val="000000" w:themeColor="text1"/>
              </w:rPr>
              <w:t xml:space="preserve">Table 2.1 has been expanded in line with the original ES completeness report. </w:t>
            </w:r>
          </w:p>
          <w:p w14:paraId="3B7931EE" w14:textId="59185BA0" w:rsidR="00CB274B" w:rsidRPr="00846BDD" w:rsidRDefault="00CB274B" w:rsidP="00CB274B">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An Archaeological and Cultural Heritage chapter has been prepared. The assessment concluded that the proposed development will not have</w:t>
            </w:r>
          </w:p>
          <w:p w14:paraId="337D5B44" w14:textId="77777777" w:rsidR="00CB274B" w:rsidRPr="00846BDD" w:rsidRDefault="00CB274B" w:rsidP="00CB274B">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significant effects on the identified receptors but mitigation measures are</w:t>
            </w:r>
          </w:p>
          <w:p w14:paraId="6B231771" w14:textId="77777777" w:rsidR="00CB274B" w:rsidRPr="00846BDD" w:rsidRDefault="00CB274B" w:rsidP="00CB274B">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proposed but not described. If mitigation measures are deemed necessary,</w:t>
            </w:r>
          </w:p>
          <w:p w14:paraId="3C473ECA" w14:textId="77777777" w:rsidR="00CB274B" w:rsidRPr="00846BDD" w:rsidRDefault="00CB274B" w:rsidP="00CB274B">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draft scheme of investigation should be included to support the mitigation</w:t>
            </w:r>
          </w:p>
          <w:p w14:paraId="261FB124" w14:textId="1440A53A" w:rsidR="00963A03" w:rsidRPr="00846BDD" w:rsidRDefault="00CB274B" w:rsidP="00CB274B">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measures proposed.</w:t>
            </w:r>
          </w:p>
          <w:p w14:paraId="4E65750B" w14:textId="16CD801F" w:rsidR="00963A03" w:rsidRPr="00846BDD" w:rsidRDefault="00963A03" w:rsidP="00963A03">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P.O. notes:</w:t>
            </w:r>
          </w:p>
          <w:p w14:paraId="03C2DE9D" w14:textId="73A838A0" w:rsidR="00963A03" w:rsidRPr="00846BDD" w:rsidRDefault="00963A03" w:rsidP="00963A03">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‘A draft scheme of investigation should be provided as part of the</w:t>
            </w:r>
          </w:p>
          <w:p w14:paraId="19BED1FD" w14:textId="393EDF2B" w:rsidR="00963A03" w:rsidRPr="00846BDD" w:rsidRDefault="00963A03" w:rsidP="00963A03">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archaeological mitigation measure’</w:t>
            </w:r>
          </w:p>
        </w:tc>
      </w:tr>
      <w:tr w:rsidR="00846BDD" w:rsidRPr="00846BDD" w14:paraId="69A9A5FF" w14:textId="77777777" w:rsidTr="0029263E">
        <w:trPr>
          <w:trHeight w:val="271"/>
        </w:trPr>
        <w:tc>
          <w:tcPr>
            <w:cnfStyle w:val="001000000000" w:firstRow="0" w:lastRow="0" w:firstColumn="1" w:lastColumn="0" w:oddVBand="0" w:evenVBand="0" w:oddHBand="0" w:evenHBand="0" w:firstRowFirstColumn="0" w:firstRowLastColumn="0" w:lastRowFirstColumn="0" w:lastRowLastColumn="0"/>
            <w:tcW w:w="3138" w:type="dxa"/>
          </w:tcPr>
          <w:p w14:paraId="2F658EA2" w14:textId="412496C8" w:rsidR="00434936" w:rsidRPr="00846BDD" w:rsidRDefault="00D77B03" w:rsidP="00F34093">
            <w:pPr>
              <w:rPr>
                <w:color w:val="000000" w:themeColor="text1"/>
              </w:rPr>
            </w:pPr>
            <w:r w:rsidRPr="00846BDD">
              <w:rPr>
                <w:color w:val="000000" w:themeColor="text1"/>
              </w:rPr>
              <w:t xml:space="preserve"> Other ES Chapters and previously ‘</w:t>
            </w:r>
            <w:r w:rsidR="00434936" w:rsidRPr="00846BDD">
              <w:rPr>
                <w:color w:val="000000" w:themeColor="text1"/>
              </w:rPr>
              <w:t>Scoped Out</w:t>
            </w:r>
            <w:r w:rsidRPr="00846BDD">
              <w:rPr>
                <w:color w:val="000000" w:themeColor="text1"/>
              </w:rPr>
              <w:t xml:space="preserve">’ </w:t>
            </w:r>
            <w:r w:rsidR="00AF2434" w:rsidRPr="00846BDD">
              <w:rPr>
                <w:color w:val="000000" w:themeColor="text1"/>
              </w:rPr>
              <w:t>Technical Elements</w:t>
            </w:r>
            <w:r w:rsidR="002E4ED2" w:rsidRPr="00846BDD">
              <w:rPr>
                <w:color w:val="000000" w:themeColor="text1"/>
              </w:rPr>
              <w:t xml:space="preserve"> </w:t>
            </w:r>
            <w:r w:rsidR="00A4707C" w:rsidRPr="00846BDD">
              <w:rPr>
                <w:color w:val="000000" w:themeColor="text1"/>
              </w:rPr>
              <w:t>Assessments</w:t>
            </w:r>
          </w:p>
        </w:tc>
        <w:tc>
          <w:tcPr>
            <w:tcW w:w="3138" w:type="dxa"/>
          </w:tcPr>
          <w:p w14:paraId="19787E32" w14:textId="77777777" w:rsidR="00434936" w:rsidRPr="00846BDD" w:rsidRDefault="00434936" w:rsidP="00F34093">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3138" w:type="dxa"/>
          </w:tcPr>
          <w:p w14:paraId="3E8E06DA" w14:textId="77777777" w:rsidR="00434936" w:rsidRPr="00846BDD" w:rsidRDefault="00434936" w:rsidP="00F34093">
            <w:pPr>
              <w:cnfStyle w:val="000000000000" w:firstRow="0" w:lastRow="0" w:firstColumn="0" w:lastColumn="0" w:oddVBand="0" w:evenVBand="0" w:oddHBand="0" w:evenHBand="0" w:firstRowFirstColumn="0" w:firstRowLastColumn="0" w:lastRowFirstColumn="0" w:lastRowLastColumn="0"/>
              <w:rPr>
                <w:color w:val="000000" w:themeColor="text1"/>
              </w:rPr>
            </w:pPr>
          </w:p>
        </w:tc>
      </w:tr>
      <w:tr w:rsidR="00846BDD" w:rsidRPr="00846BDD" w14:paraId="568E8F65" w14:textId="77777777" w:rsidTr="0029263E">
        <w:trPr>
          <w:cnfStyle w:val="000000100000" w:firstRow="0" w:lastRow="0" w:firstColumn="0" w:lastColumn="0" w:oddVBand="0" w:evenVBand="0" w:oddHBand="1" w:evenHBand="0" w:firstRowFirstColumn="0" w:firstRowLastColumn="0" w:lastRowFirstColumn="0" w:lastRowLastColumn="0"/>
          <w:trHeight w:val="284"/>
        </w:trPr>
        <w:tc>
          <w:tcPr>
            <w:cnfStyle w:val="001000000000" w:firstRow="0" w:lastRow="0" w:firstColumn="1" w:lastColumn="0" w:oddVBand="0" w:evenVBand="0" w:oddHBand="0" w:evenHBand="0" w:firstRowFirstColumn="0" w:firstRowLastColumn="0" w:lastRowFirstColumn="0" w:lastRowLastColumn="0"/>
            <w:tcW w:w="3138" w:type="dxa"/>
          </w:tcPr>
          <w:p w14:paraId="7AD9FBA4" w14:textId="77777777" w:rsidR="00434936" w:rsidRPr="00846BDD" w:rsidRDefault="00434936" w:rsidP="00F34093">
            <w:pPr>
              <w:rPr>
                <w:color w:val="000000" w:themeColor="text1"/>
              </w:rPr>
            </w:pPr>
          </w:p>
          <w:p w14:paraId="35C40973" w14:textId="047B33A5" w:rsidR="00D77B03" w:rsidRPr="00846BDD" w:rsidRDefault="00D77B03" w:rsidP="00F34093">
            <w:pPr>
              <w:rPr>
                <w:color w:val="000000" w:themeColor="text1"/>
              </w:rPr>
            </w:pPr>
            <w:r w:rsidRPr="00846BDD">
              <w:rPr>
                <w:color w:val="000000" w:themeColor="text1"/>
              </w:rPr>
              <w:t>Site Description</w:t>
            </w:r>
            <w:r w:rsidR="00161F34" w:rsidRPr="00846BDD">
              <w:rPr>
                <w:color w:val="000000" w:themeColor="text1"/>
              </w:rPr>
              <w:t xml:space="preserve"> and Cumulative Impacts with neighbouring solar farms</w:t>
            </w:r>
          </w:p>
        </w:tc>
        <w:tc>
          <w:tcPr>
            <w:tcW w:w="3138" w:type="dxa"/>
          </w:tcPr>
          <w:p w14:paraId="20626EC8" w14:textId="77777777" w:rsidR="009A3DBE" w:rsidRPr="00846BDD" w:rsidRDefault="009A3DBE" w:rsidP="009A3DBE">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The Description of the development needs to be expanded. It should cover all the</w:t>
            </w:r>
          </w:p>
          <w:p w14:paraId="7B40A8B9" w14:textId="77777777" w:rsidR="009A3DBE" w:rsidRPr="00846BDD" w:rsidRDefault="009A3DBE" w:rsidP="009A3DBE">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elements (buildings, substations, internal roads, masts, infrastructures, etc.) that</w:t>
            </w:r>
          </w:p>
          <w:p w14:paraId="7A95B8A4" w14:textId="77777777" w:rsidR="009A3DBE" w:rsidRPr="00846BDD" w:rsidRDefault="009A3DBE" w:rsidP="009A3DBE">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will form the proposed development. Size, aspect and location should be included</w:t>
            </w:r>
          </w:p>
          <w:p w14:paraId="6CB46CF1" w14:textId="3A54B588" w:rsidR="00434936" w:rsidRPr="00846BDD" w:rsidRDefault="009A3DBE" w:rsidP="009A3DBE">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in the description.</w:t>
            </w:r>
          </w:p>
          <w:p w14:paraId="5EC4E611" w14:textId="77777777" w:rsidR="00161F34" w:rsidRPr="00846BDD" w:rsidRDefault="00161F34" w:rsidP="009A3DBE">
            <w:pPr>
              <w:cnfStyle w:val="000000100000" w:firstRow="0" w:lastRow="0" w:firstColumn="0" w:lastColumn="0" w:oddVBand="0" w:evenVBand="0" w:oddHBand="1" w:evenHBand="0" w:firstRowFirstColumn="0" w:firstRowLastColumn="0" w:lastRowFirstColumn="0" w:lastRowLastColumn="0"/>
              <w:rPr>
                <w:color w:val="000000" w:themeColor="text1"/>
              </w:rPr>
            </w:pPr>
          </w:p>
          <w:p w14:paraId="47E0F3D6" w14:textId="43B37E86"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b/>
                <w:bCs/>
                <w:color w:val="000000" w:themeColor="text1"/>
              </w:rPr>
              <w:t>Cumulative Impacts</w:t>
            </w:r>
            <w:r w:rsidRPr="00846BDD">
              <w:rPr>
                <w:color w:val="000000" w:themeColor="text1"/>
              </w:rPr>
              <w:t>: Description needs to be expanded and choices clarified:</w:t>
            </w:r>
          </w:p>
          <w:p w14:paraId="4EAF8AA1"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Paragraph 2.10.2 states that” The identification of sites draws upon</w:t>
            </w:r>
          </w:p>
          <w:p w14:paraId="3F6627B7"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lastRenderedPageBreak/>
              <w:t>the information provided by the statutory consultees as part of the consultation process</w:t>
            </w:r>
          </w:p>
          <w:p w14:paraId="4D0E8088"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and information in the public domain relating to other known major developments that are</w:t>
            </w:r>
          </w:p>
          <w:p w14:paraId="4065AE35"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 xml:space="preserve">proposed in the locality.” </w:t>
            </w:r>
          </w:p>
          <w:p w14:paraId="17D90810"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p>
          <w:p w14:paraId="7C171B5C"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P.O notes the ES First Addendum does not clarify why only solar</w:t>
            </w:r>
          </w:p>
          <w:p w14:paraId="1D81988D"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schemes are considered and the Applicant’s response (comment No.20) redirects to</w:t>
            </w:r>
          </w:p>
          <w:p w14:paraId="0FC62414"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Carmarthenshire County Council’s (CCC) letter dated 29 April 2021.</w:t>
            </w:r>
          </w:p>
          <w:p w14:paraId="3F62D85A"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PO checked the</w:t>
            </w:r>
          </w:p>
          <w:p w14:paraId="4E12BA4E"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consultation response though not part of the ES, and noted that CCC states that</w:t>
            </w:r>
          </w:p>
          <w:p w14:paraId="3F82125C"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a significant adverse cumulative impact with other solar schemes is considered likely, but</w:t>
            </w:r>
          </w:p>
          <w:p w14:paraId="64A3563D" w14:textId="7C072CF5"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no other developments are reported.</w:t>
            </w:r>
          </w:p>
          <w:p w14:paraId="11229AB7" w14:textId="60C4454C" w:rsidR="00161F34" w:rsidRPr="00846BDD" w:rsidRDefault="00161F34" w:rsidP="009A3DBE">
            <w:pPr>
              <w:cnfStyle w:val="000000100000" w:firstRow="0" w:lastRow="0" w:firstColumn="0" w:lastColumn="0" w:oddVBand="0" w:evenVBand="0" w:oddHBand="1" w:evenHBand="0" w:firstRowFirstColumn="0" w:firstRowLastColumn="0" w:lastRowFirstColumn="0" w:lastRowLastColumn="0"/>
              <w:rPr>
                <w:color w:val="000000" w:themeColor="text1"/>
              </w:rPr>
            </w:pPr>
          </w:p>
        </w:tc>
        <w:tc>
          <w:tcPr>
            <w:tcW w:w="3138" w:type="dxa"/>
          </w:tcPr>
          <w:p w14:paraId="30DED784" w14:textId="77777777" w:rsidR="00D77B03" w:rsidRPr="00846BDD" w:rsidRDefault="00D77B03" w:rsidP="00D77B03">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lastRenderedPageBreak/>
              <w:t>The description of the development has been expanded in Chapter 4. It includes details of</w:t>
            </w:r>
          </w:p>
          <w:p w14:paraId="4808461E" w14:textId="04B2FCFF" w:rsidR="00434936" w:rsidRPr="00846BDD" w:rsidRDefault="00D77B03" w:rsidP="00D77B03">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the proposed structures, construction methods, vegetation clearance, traffic generation during construction and predicted waste generation. The information has been drawn from other supporting documents which were not previously part of the ES but are now included.</w:t>
            </w:r>
          </w:p>
          <w:p w14:paraId="61A07FB4" w14:textId="654FF7A7" w:rsidR="00963A03" w:rsidRPr="00846BDD" w:rsidRDefault="00963A03" w:rsidP="00D77B03">
            <w:pPr>
              <w:cnfStyle w:val="000000100000" w:firstRow="0" w:lastRow="0" w:firstColumn="0" w:lastColumn="0" w:oddVBand="0" w:evenVBand="0" w:oddHBand="1" w:evenHBand="0" w:firstRowFirstColumn="0" w:firstRowLastColumn="0" w:lastRowFirstColumn="0" w:lastRowLastColumn="0"/>
              <w:rPr>
                <w:color w:val="000000" w:themeColor="text1"/>
              </w:rPr>
            </w:pPr>
          </w:p>
          <w:p w14:paraId="298F6907" w14:textId="77777777" w:rsidR="00161F34" w:rsidRPr="00846BDD" w:rsidRDefault="00963A03" w:rsidP="00CB274B">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P.O. Notes: ‘I find that the description of the development is complete.’</w:t>
            </w:r>
          </w:p>
          <w:p w14:paraId="563159E1" w14:textId="77777777" w:rsidR="00161F34" w:rsidRPr="00846BDD" w:rsidRDefault="00161F34" w:rsidP="00CB274B">
            <w:pPr>
              <w:cnfStyle w:val="000000100000" w:firstRow="0" w:lastRow="0" w:firstColumn="0" w:lastColumn="0" w:oddVBand="0" w:evenVBand="0" w:oddHBand="1" w:evenHBand="0" w:firstRowFirstColumn="0" w:firstRowLastColumn="0" w:lastRowFirstColumn="0" w:lastRowLastColumn="0"/>
              <w:rPr>
                <w:color w:val="000000" w:themeColor="text1"/>
              </w:rPr>
            </w:pPr>
          </w:p>
          <w:p w14:paraId="027E1C44" w14:textId="4E486B63" w:rsidR="00161F34" w:rsidRPr="00846BDD" w:rsidRDefault="00CB274B"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lastRenderedPageBreak/>
              <w:t xml:space="preserve"> The consideration of cumulative impacts is clear and </w:t>
            </w:r>
            <w:r w:rsidR="00161F34" w:rsidRPr="00846BDD">
              <w:rPr>
                <w:color w:val="000000" w:themeColor="text1"/>
              </w:rPr>
              <w:t>complete: Section 2.10 of the ES First Addendum has been expanded and includes a list of solar</w:t>
            </w:r>
          </w:p>
          <w:p w14:paraId="3B0EFE0C" w14:textId="77777777" w:rsidR="00161F34"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farm developments considered as part of the assessment of cumulative and in combination</w:t>
            </w:r>
          </w:p>
          <w:p w14:paraId="6EA410B9" w14:textId="4934E5AF" w:rsidR="00D77B03" w:rsidRPr="00846BDD" w:rsidRDefault="00161F34" w:rsidP="00161F34">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effects.</w:t>
            </w:r>
          </w:p>
          <w:p w14:paraId="74C4E8FA" w14:textId="433B8A35" w:rsidR="00D77B03" w:rsidRPr="00846BDD" w:rsidRDefault="00161F34" w:rsidP="00D77B03">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 xml:space="preserve">And </w:t>
            </w:r>
            <w:r w:rsidR="00D77B03" w:rsidRPr="00846BDD">
              <w:rPr>
                <w:color w:val="000000" w:themeColor="text1"/>
              </w:rPr>
              <w:t>agree</w:t>
            </w:r>
            <w:r w:rsidR="00963A03" w:rsidRPr="00846BDD">
              <w:rPr>
                <w:color w:val="000000" w:themeColor="text1"/>
              </w:rPr>
              <w:t>d</w:t>
            </w:r>
            <w:r w:rsidR="00D77B03" w:rsidRPr="00846BDD">
              <w:rPr>
                <w:color w:val="000000" w:themeColor="text1"/>
              </w:rPr>
              <w:t xml:space="preserve"> that the ES First Addendum</w:t>
            </w:r>
            <w:r w:rsidRPr="00846BDD">
              <w:rPr>
                <w:color w:val="000000" w:themeColor="text1"/>
              </w:rPr>
              <w:t xml:space="preserve"> </w:t>
            </w:r>
            <w:r w:rsidR="00D77B03" w:rsidRPr="00846BDD">
              <w:rPr>
                <w:color w:val="000000" w:themeColor="text1"/>
              </w:rPr>
              <w:t>provides justification for which projects are selected (as per request of additional</w:t>
            </w:r>
          </w:p>
          <w:p w14:paraId="77962822" w14:textId="412AA4CC" w:rsidR="00D77B03" w:rsidRPr="00846BDD" w:rsidRDefault="00D77B03" w:rsidP="00D77B03">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information dated 13 July 2021).</w:t>
            </w:r>
          </w:p>
        </w:tc>
      </w:tr>
      <w:tr w:rsidR="00846BDD" w:rsidRPr="00846BDD" w14:paraId="359ACCA2" w14:textId="77777777" w:rsidTr="0029263E">
        <w:trPr>
          <w:trHeight w:val="271"/>
        </w:trPr>
        <w:tc>
          <w:tcPr>
            <w:cnfStyle w:val="001000000000" w:firstRow="0" w:lastRow="0" w:firstColumn="1" w:lastColumn="0" w:oddVBand="0" w:evenVBand="0" w:oddHBand="0" w:evenHBand="0" w:firstRowFirstColumn="0" w:firstRowLastColumn="0" w:lastRowFirstColumn="0" w:lastRowLastColumn="0"/>
            <w:tcW w:w="3138" w:type="dxa"/>
          </w:tcPr>
          <w:p w14:paraId="698DEA35" w14:textId="77777777" w:rsidR="00434936" w:rsidRPr="00846BDD" w:rsidRDefault="00434936" w:rsidP="00F34093">
            <w:pPr>
              <w:rPr>
                <w:color w:val="000000" w:themeColor="text1"/>
              </w:rPr>
            </w:pPr>
          </w:p>
          <w:p w14:paraId="06375BA4" w14:textId="3D7735B0" w:rsidR="006318CC" w:rsidRPr="00846BDD" w:rsidRDefault="006318CC" w:rsidP="00F34093">
            <w:pPr>
              <w:rPr>
                <w:color w:val="000000" w:themeColor="text1"/>
              </w:rPr>
            </w:pPr>
            <w:r w:rsidRPr="00846BDD">
              <w:rPr>
                <w:color w:val="000000" w:themeColor="text1"/>
              </w:rPr>
              <w:t>Ground</w:t>
            </w:r>
            <w:r w:rsidR="00D77B03" w:rsidRPr="00846BDD">
              <w:rPr>
                <w:color w:val="000000" w:themeColor="text1"/>
              </w:rPr>
              <w:t xml:space="preserve"> </w:t>
            </w:r>
            <w:r w:rsidR="00B12124" w:rsidRPr="00846BDD">
              <w:rPr>
                <w:color w:val="000000" w:themeColor="text1"/>
              </w:rPr>
              <w:t>Conditions</w:t>
            </w:r>
          </w:p>
          <w:p w14:paraId="13975928" w14:textId="30441EB0" w:rsidR="00D77B03" w:rsidRPr="00846BDD" w:rsidRDefault="00D77B03" w:rsidP="00F34093">
            <w:pPr>
              <w:rPr>
                <w:color w:val="000000" w:themeColor="text1"/>
              </w:rPr>
            </w:pPr>
          </w:p>
          <w:p w14:paraId="405A0088" w14:textId="4066C428" w:rsidR="00D77B03" w:rsidRPr="00846BDD" w:rsidRDefault="00D77B03" w:rsidP="00F34093">
            <w:pPr>
              <w:rPr>
                <w:color w:val="000000" w:themeColor="text1"/>
              </w:rPr>
            </w:pPr>
            <w:r w:rsidRPr="00846BDD">
              <w:rPr>
                <w:color w:val="000000" w:themeColor="text1"/>
              </w:rPr>
              <w:t>Noise and Vibration</w:t>
            </w:r>
          </w:p>
          <w:p w14:paraId="418014B0" w14:textId="69A67BD3" w:rsidR="00D77B03" w:rsidRPr="00846BDD" w:rsidRDefault="00D77B03" w:rsidP="00F34093">
            <w:pPr>
              <w:rPr>
                <w:color w:val="000000" w:themeColor="text1"/>
              </w:rPr>
            </w:pPr>
          </w:p>
          <w:p w14:paraId="32E95054" w14:textId="7B923A2C" w:rsidR="00D77B03" w:rsidRPr="00846BDD" w:rsidRDefault="00AF2434" w:rsidP="00F34093">
            <w:pPr>
              <w:rPr>
                <w:color w:val="000000" w:themeColor="text1"/>
              </w:rPr>
            </w:pPr>
            <w:r w:rsidRPr="00846BDD">
              <w:rPr>
                <w:color w:val="000000" w:themeColor="text1"/>
              </w:rPr>
              <w:t>Misc</w:t>
            </w:r>
            <w:r>
              <w:rPr>
                <w:color w:val="000000" w:themeColor="text1"/>
              </w:rPr>
              <w:t xml:space="preserve">ellaneous </w:t>
            </w:r>
            <w:r w:rsidR="00B12124" w:rsidRPr="00846BDD">
              <w:rPr>
                <w:color w:val="000000" w:themeColor="text1"/>
              </w:rPr>
              <w:t>(</w:t>
            </w:r>
            <w:r w:rsidR="00D77B03" w:rsidRPr="00846BDD">
              <w:rPr>
                <w:color w:val="000000" w:themeColor="text1"/>
              </w:rPr>
              <w:t>Accidents</w:t>
            </w:r>
            <w:r w:rsidR="00B12124" w:rsidRPr="00846BDD">
              <w:rPr>
                <w:color w:val="000000" w:themeColor="text1"/>
              </w:rPr>
              <w:t>)</w:t>
            </w:r>
          </w:p>
          <w:p w14:paraId="361FF706" w14:textId="30FD7327" w:rsidR="00D77B03" w:rsidRPr="00846BDD" w:rsidRDefault="00D77B03" w:rsidP="00F34093">
            <w:pPr>
              <w:rPr>
                <w:color w:val="000000" w:themeColor="text1"/>
              </w:rPr>
            </w:pPr>
          </w:p>
        </w:tc>
        <w:tc>
          <w:tcPr>
            <w:tcW w:w="3138" w:type="dxa"/>
          </w:tcPr>
          <w:p w14:paraId="0D6A354F" w14:textId="6A5C0460" w:rsidR="00D02238" w:rsidRPr="00846BDD" w:rsidRDefault="00D02238" w:rsidP="00D02238">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xml:space="preserve">Construction methods, vegetation clearance, waste generation </w:t>
            </w:r>
            <w:r w:rsidR="00D77B03" w:rsidRPr="00846BDD">
              <w:rPr>
                <w:color w:val="000000" w:themeColor="text1"/>
              </w:rPr>
              <w:t>to</w:t>
            </w:r>
            <w:r w:rsidRPr="00846BDD">
              <w:rPr>
                <w:color w:val="000000" w:themeColor="text1"/>
              </w:rPr>
              <w:t xml:space="preserve"> be</w:t>
            </w:r>
          </w:p>
          <w:p w14:paraId="0DE5C96E" w14:textId="77777777" w:rsidR="00D77B03" w:rsidRPr="00846BDD" w:rsidRDefault="00D02238" w:rsidP="00D02238">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xml:space="preserve">included. </w:t>
            </w:r>
          </w:p>
          <w:p w14:paraId="3E8BC628" w14:textId="10DFDE1F" w:rsidR="00D02238" w:rsidRPr="00846BDD" w:rsidRDefault="00BF2F7E" w:rsidP="00D02238">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Measures</w:t>
            </w:r>
            <w:r w:rsidR="00D02238" w:rsidRPr="00846BDD">
              <w:rPr>
                <w:color w:val="000000" w:themeColor="text1"/>
              </w:rPr>
              <w:t xml:space="preserve"> necessary to reduce risk during construction, including risk</w:t>
            </w:r>
          </w:p>
          <w:p w14:paraId="133DB7B0" w14:textId="77777777" w:rsidR="00D02238" w:rsidRPr="00846BDD" w:rsidRDefault="00D02238" w:rsidP="00D02238">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prevention due to surface mining activity should be explained. If public footpaths</w:t>
            </w:r>
          </w:p>
          <w:p w14:paraId="41BC9588" w14:textId="77777777" w:rsidR="00D02238" w:rsidRPr="00846BDD" w:rsidRDefault="00D02238" w:rsidP="00D02238">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are affected by the proposed development, this should be included in the</w:t>
            </w:r>
          </w:p>
          <w:p w14:paraId="7AC15DE4" w14:textId="77777777" w:rsidR="00D02238" w:rsidRPr="00846BDD" w:rsidRDefault="00D02238" w:rsidP="00D02238">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description of the development. If the panels will be installed using pile-driving</w:t>
            </w:r>
          </w:p>
          <w:p w14:paraId="673BEBB6" w14:textId="77777777" w:rsidR="00D02238" w:rsidRPr="00846BDD" w:rsidRDefault="00D02238" w:rsidP="00D02238">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methods, any measure to prevent noise and vibration affecting nearby properties</w:t>
            </w:r>
          </w:p>
          <w:p w14:paraId="7207E393" w14:textId="1CA52FE4" w:rsidR="00434936" w:rsidRPr="00846BDD" w:rsidRDefault="00D02238" w:rsidP="00D02238">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should be included.</w:t>
            </w:r>
          </w:p>
          <w:p w14:paraId="082AEDB6" w14:textId="77777777" w:rsidR="00D77B03" w:rsidRPr="00846BDD" w:rsidRDefault="00D77B03" w:rsidP="00D02238">
            <w:pPr>
              <w:cnfStyle w:val="000000000000" w:firstRow="0" w:lastRow="0" w:firstColumn="0" w:lastColumn="0" w:oddVBand="0" w:evenVBand="0" w:oddHBand="0" w:evenHBand="0" w:firstRowFirstColumn="0" w:firstRowLastColumn="0" w:lastRowFirstColumn="0" w:lastRowLastColumn="0"/>
              <w:rPr>
                <w:color w:val="000000" w:themeColor="text1"/>
              </w:rPr>
            </w:pPr>
          </w:p>
          <w:p w14:paraId="5AB863B8" w14:textId="775918A9" w:rsidR="00D77B03" w:rsidRPr="00846BDD" w:rsidRDefault="00D77B03" w:rsidP="00D77B03">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3138" w:type="dxa"/>
          </w:tcPr>
          <w:p w14:paraId="6D891573" w14:textId="77777777" w:rsidR="00963A03" w:rsidRPr="00846BDD" w:rsidRDefault="00963A03"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Addendum now includes a Ground Conditions</w:t>
            </w:r>
          </w:p>
          <w:p w14:paraId="3F08DAA8" w14:textId="77777777" w:rsidR="00963A03" w:rsidRPr="00846BDD" w:rsidRDefault="00963A03"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chapter, a Noise and Vibration chapter and an additional chapter titled “Miscellaneous</w:t>
            </w:r>
          </w:p>
          <w:p w14:paraId="51B93EDD" w14:textId="77777777" w:rsidR="00963A03" w:rsidRPr="00846BDD" w:rsidRDefault="00963A03"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Matters” which include considerations on climate change, waste and risk of major</w:t>
            </w:r>
          </w:p>
          <w:p w14:paraId="4AAD8A56" w14:textId="5809B3FE" w:rsidR="00963A03" w:rsidRPr="00846BDD" w:rsidRDefault="00963A03"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xml:space="preserve">accidents. </w:t>
            </w:r>
          </w:p>
          <w:p w14:paraId="074B04E6" w14:textId="77777777" w:rsidR="00161F34" w:rsidRPr="00846BDD" w:rsidRDefault="00161F34" w:rsidP="00963A03">
            <w:pPr>
              <w:cnfStyle w:val="000000000000" w:firstRow="0" w:lastRow="0" w:firstColumn="0" w:lastColumn="0" w:oddVBand="0" w:evenVBand="0" w:oddHBand="0" w:evenHBand="0" w:firstRowFirstColumn="0" w:firstRowLastColumn="0" w:lastRowFirstColumn="0" w:lastRowLastColumn="0"/>
              <w:rPr>
                <w:color w:val="000000" w:themeColor="text1"/>
              </w:rPr>
            </w:pPr>
          </w:p>
          <w:p w14:paraId="14AD1ABC" w14:textId="452F0A71" w:rsidR="00CB274B" w:rsidRPr="00846BDD" w:rsidRDefault="00CB274B"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xml:space="preserve">P.O </w:t>
            </w:r>
            <w:r w:rsidR="00B12124" w:rsidRPr="00846BDD">
              <w:rPr>
                <w:color w:val="000000" w:themeColor="text1"/>
              </w:rPr>
              <w:t>Notes</w:t>
            </w:r>
            <w:r w:rsidRPr="00846BDD">
              <w:rPr>
                <w:color w:val="000000" w:themeColor="text1"/>
              </w:rPr>
              <w:t>:</w:t>
            </w:r>
          </w:p>
          <w:p w14:paraId="7B83EBC9" w14:textId="77777777" w:rsidR="00161F34" w:rsidRPr="00846BDD" w:rsidRDefault="00161F34" w:rsidP="00963A03">
            <w:pPr>
              <w:cnfStyle w:val="000000000000" w:firstRow="0" w:lastRow="0" w:firstColumn="0" w:lastColumn="0" w:oddVBand="0" w:evenVBand="0" w:oddHBand="0" w:evenHBand="0" w:firstRowFirstColumn="0" w:firstRowLastColumn="0" w:lastRowFirstColumn="0" w:lastRowLastColumn="0"/>
              <w:rPr>
                <w:color w:val="000000" w:themeColor="text1"/>
              </w:rPr>
            </w:pPr>
          </w:p>
          <w:p w14:paraId="11EE78C8" w14:textId="765806A4" w:rsidR="00161F34" w:rsidRPr="00846BDD" w:rsidRDefault="00CB274B" w:rsidP="00CB274B">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 xml:space="preserve">A Ground Condition Chapter has been prepared. </w:t>
            </w:r>
          </w:p>
          <w:p w14:paraId="2A03BE56" w14:textId="77777777" w:rsidR="00161F34" w:rsidRPr="00846BDD" w:rsidRDefault="00161F34" w:rsidP="00CB274B">
            <w:pPr>
              <w:cnfStyle w:val="000000000000" w:firstRow="0" w:lastRow="0" w:firstColumn="0" w:lastColumn="0" w:oddVBand="0" w:evenVBand="0" w:oddHBand="0" w:evenHBand="0" w:firstRowFirstColumn="0" w:firstRowLastColumn="0" w:lastRowFirstColumn="0" w:lastRowLastColumn="0"/>
              <w:rPr>
                <w:color w:val="000000" w:themeColor="text1"/>
              </w:rPr>
            </w:pPr>
          </w:p>
          <w:p w14:paraId="13834D02" w14:textId="114779D6" w:rsidR="00161F34" w:rsidRPr="00846BDD" w:rsidRDefault="00161F34" w:rsidP="00CB274B">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P.O Notes:</w:t>
            </w:r>
          </w:p>
          <w:p w14:paraId="74B1CA55" w14:textId="70BD0E03" w:rsidR="00161F34" w:rsidRPr="00846BDD" w:rsidRDefault="00161F34" w:rsidP="00161F34">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 description of potential mitigation measures required should further</w:t>
            </w:r>
          </w:p>
          <w:p w14:paraId="63AC2081" w14:textId="77777777" w:rsidR="00161F34" w:rsidRPr="00846BDD" w:rsidRDefault="00161F34" w:rsidP="00161F34">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ground investigation prove that design charges/specific measures will be</w:t>
            </w:r>
          </w:p>
          <w:p w14:paraId="5D67D7FE" w14:textId="77777777" w:rsidR="00161F34" w:rsidRPr="00846BDD" w:rsidRDefault="00161F34" w:rsidP="00161F34">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lastRenderedPageBreak/>
              <w:t>required during construction within areas identified at risk. The worst case</w:t>
            </w:r>
          </w:p>
          <w:p w14:paraId="28FBD982" w14:textId="0048C0E9" w:rsidR="00CB274B" w:rsidRPr="00846BDD" w:rsidRDefault="00161F34" w:rsidP="00CB274B">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scenario should be clearly identified and considered throughout the ES</w:t>
            </w:r>
            <w:r w:rsidR="00BF2F7E" w:rsidRPr="00846BDD">
              <w:rPr>
                <w:color w:val="000000" w:themeColor="text1"/>
              </w:rPr>
              <w:t>.</w:t>
            </w:r>
          </w:p>
          <w:p w14:paraId="0D497D36" w14:textId="77777777" w:rsidR="00BF2F7E" w:rsidRPr="00846BDD" w:rsidRDefault="00BF2F7E" w:rsidP="00CB274B">
            <w:pPr>
              <w:cnfStyle w:val="000000000000" w:firstRow="0" w:lastRow="0" w:firstColumn="0" w:lastColumn="0" w:oddVBand="0" w:evenVBand="0" w:oddHBand="0" w:evenHBand="0" w:firstRowFirstColumn="0" w:firstRowLastColumn="0" w:lastRowFirstColumn="0" w:lastRowLastColumn="0"/>
              <w:rPr>
                <w:color w:val="000000" w:themeColor="text1"/>
              </w:rPr>
            </w:pPr>
          </w:p>
          <w:p w14:paraId="52C81A71" w14:textId="719027E4" w:rsidR="00B12124" w:rsidRPr="00846BDD" w:rsidRDefault="00963A03"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Noise and Vibration</w:t>
            </w:r>
            <w:r w:rsidR="00B12124" w:rsidRPr="00846BDD">
              <w:rPr>
                <w:color w:val="000000" w:themeColor="text1"/>
              </w:rPr>
              <w:t>:</w:t>
            </w:r>
          </w:p>
          <w:p w14:paraId="42574878" w14:textId="77777777" w:rsidR="00B12124" w:rsidRPr="00846BDD" w:rsidRDefault="00B12124" w:rsidP="00963A03">
            <w:pPr>
              <w:cnfStyle w:val="000000000000" w:firstRow="0" w:lastRow="0" w:firstColumn="0" w:lastColumn="0" w:oddVBand="0" w:evenVBand="0" w:oddHBand="0" w:evenHBand="0" w:firstRowFirstColumn="0" w:firstRowLastColumn="0" w:lastRowFirstColumn="0" w:lastRowLastColumn="0"/>
              <w:rPr>
                <w:color w:val="000000" w:themeColor="text1"/>
              </w:rPr>
            </w:pPr>
          </w:p>
          <w:p w14:paraId="46C19185" w14:textId="3934DCE6" w:rsidR="00B12124" w:rsidRPr="00846BDD" w:rsidRDefault="00B12124"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A Noise Chapter have been prepared and it is considered satisfactory</w:t>
            </w:r>
          </w:p>
          <w:p w14:paraId="7220480B" w14:textId="7CBBD92B" w:rsidR="00963A03" w:rsidRPr="00846BDD" w:rsidRDefault="00963A03"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I have no comments on this chapter</w:t>
            </w:r>
            <w:r w:rsidR="00B12124" w:rsidRPr="00846BDD">
              <w:rPr>
                <w:color w:val="000000" w:themeColor="text1"/>
              </w:rPr>
              <w:t>.</w:t>
            </w:r>
          </w:p>
          <w:p w14:paraId="5B78B240" w14:textId="77777777" w:rsidR="00963A03" w:rsidRPr="00846BDD" w:rsidRDefault="00963A03"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Miscellaneous Matters</w:t>
            </w:r>
          </w:p>
          <w:p w14:paraId="6ED67D88" w14:textId="4D874998" w:rsidR="00434936" w:rsidRPr="00846BDD" w:rsidRDefault="00963A03" w:rsidP="00963A03">
            <w:pPr>
              <w:cnfStyle w:val="000000000000" w:firstRow="0" w:lastRow="0" w:firstColumn="0" w:lastColumn="0" w:oddVBand="0" w:evenVBand="0" w:oddHBand="0" w:evenHBand="0" w:firstRowFirstColumn="0" w:firstRowLastColumn="0" w:lastRowFirstColumn="0" w:lastRowLastColumn="0"/>
              <w:rPr>
                <w:color w:val="000000" w:themeColor="text1"/>
              </w:rPr>
            </w:pPr>
            <w:r w:rsidRPr="00846BDD">
              <w:rPr>
                <w:color w:val="000000" w:themeColor="text1"/>
              </w:rPr>
              <w:t>I have no comments on this chapter</w:t>
            </w:r>
            <w:r w:rsidR="00B12124" w:rsidRPr="00846BDD">
              <w:rPr>
                <w:color w:val="000000" w:themeColor="text1"/>
              </w:rPr>
              <w:t>.</w:t>
            </w:r>
          </w:p>
        </w:tc>
      </w:tr>
      <w:tr w:rsidR="0029263E" w:rsidRPr="00846BDD" w14:paraId="6B8381EE" w14:textId="77777777" w:rsidTr="0029263E">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3138" w:type="dxa"/>
          </w:tcPr>
          <w:p w14:paraId="235EBFF3" w14:textId="68809AFA" w:rsidR="008F6254" w:rsidRPr="00846BDD" w:rsidRDefault="00D77B03" w:rsidP="00F34093">
            <w:pPr>
              <w:rPr>
                <w:color w:val="000000" w:themeColor="text1"/>
              </w:rPr>
            </w:pPr>
            <w:r w:rsidRPr="00846BDD">
              <w:rPr>
                <w:color w:val="000000" w:themeColor="text1"/>
              </w:rPr>
              <w:lastRenderedPageBreak/>
              <w:t>Related Documentation</w:t>
            </w:r>
          </w:p>
        </w:tc>
        <w:tc>
          <w:tcPr>
            <w:tcW w:w="3138" w:type="dxa"/>
          </w:tcPr>
          <w:p w14:paraId="04F69237" w14:textId="69B79759" w:rsidR="008F6254" w:rsidRPr="00846BDD" w:rsidRDefault="000C707E" w:rsidP="00D02238">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 xml:space="preserve">A revised </w:t>
            </w:r>
            <w:r w:rsidR="00F44FE0" w:rsidRPr="00846BDD">
              <w:rPr>
                <w:color w:val="000000" w:themeColor="text1"/>
              </w:rPr>
              <w:t>ENT in line with changes above.</w:t>
            </w:r>
          </w:p>
        </w:tc>
        <w:tc>
          <w:tcPr>
            <w:tcW w:w="3138" w:type="dxa"/>
          </w:tcPr>
          <w:p w14:paraId="589F2C22" w14:textId="77777777" w:rsidR="00BF2F7E" w:rsidRPr="00846BDD" w:rsidRDefault="00BF2F7E" w:rsidP="00BF2F7E">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The new Non-Technical Summary has been amended to include the ES First Addendum</w:t>
            </w:r>
          </w:p>
          <w:p w14:paraId="0253FFA8" w14:textId="5A1F398A" w:rsidR="008F6254" w:rsidRPr="00846BDD" w:rsidRDefault="00BF2F7E" w:rsidP="00BF2F7E">
            <w:pPr>
              <w:cnfStyle w:val="000000100000" w:firstRow="0" w:lastRow="0" w:firstColumn="0" w:lastColumn="0" w:oddVBand="0" w:evenVBand="0" w:oddHBand="1" w:evenHBand="0" w:firstRowFirstColumn="0" w:firstRowLastColumn="0" w:lastRowFirstColumn="0" w:lastRowLastColumn="0"/>
              <w:rPr>
                <w:color w:val="000000" w:themeColor="text1"/>
              </w:rPr>
            </w:pPr>
            <w:r w:rsidRPr="00846BDD">
              <w:rPr>
                <w:color w:val="000000" w:themeColor="text1"/>
              </w:rPr>
              <w:t>and it is satisfactory</w:t>
            </w:r>
            <w:r w:rsidR="00B12124" w:rsidRPr="00846BDD">
              <w:rPr>
                <w:color w:val="000000" w:themeColor="text1"/>
              </w:rPr>
              <w:t>.</w:t>
            </w:r>
          </w:p>
        </w:tc>
      </w:tr>
      <w:tr w:rsidR="003B43A4" w:rsidRPr="00846BDD" w14:paraId="3AF0C00B" w14:textId="77777777" w:rsidTr="0029263E">
        <w:trPr>
          <w:trHeight w:val="271"/>
        </w:trPr>
        <w:tc>
          <w:tcPr>
            <w:cnfStyle w:val="001000000000" w:firstRow="0" w:lastRow="0" w:firstColumn="1" w:lastColumn="0" w:oddVBand="0" w:evenVBand="0" w:oddHBand="0" w:evenHBand="0" w:firstRowFirstColumn="0" w:firstRowLastColumn="0" w:lastRowFirstColumn="0" w:lastRowLastColumn="0"/>
            <w:tcW w:w="3138" w:type="dxa"/>
          </w:tcPr>
          <w:p w14:paraId="7EFA4D72" w14:textId="6E46DD87" w:rsidR="003B43A4" w:rsidRPr="00846BDD" w:rsidRDefault="003B43A4" w:rsidP="00F34093">
            <w:pPr>
              <w:rPr>
                <w:color w:val="000000" w:themeColor="text1"/>
              </w:rPr>
            </w:pPr>
          </w:p>
        </w:tc>
        <w:tc>
          <w:tcPr>
            <w:tcW w:w="3138" w:type="dxa"/>
          </w:tcPr>
          <w:p w14:paraId="637A016D" w14:textId="77777777" w:rsidR="003B43A4" w:rsidRPr="00846BDD" w:rsidRDefault="003B43A4" w:rsidP="00D02238">
            <w:pPr>
              <w:cnfStyle w:val="000000000000" w:firstRow="0" w:lastRow="0" w:firstColumn="0" w:lastColumn="0" w:oddVBand="0" w:evenVBand="0" w:oddHBand="0" w:evenHBand="0" w:firstRowFirstColumn="0" w:firstRowLastColumn="0" w:lastRowFirstColumn="0" w:lastRowLastColumn="0"/>
              <w:rPr>
                <w:color w:val="000000" w:themeColor="text1"/>
              </w:rPr>
            </w:pPr>
          </w:p>
        </w:tc>
        <w:tc>
          <w:tcPr>
            <w:tcW w:w="3138" w:type="dxa"/>
          </w:tcPr>
          <w:p w14:paraId="5A95ABE8" w14:textId="77777777" w:rsidR="003B43A4" w:rsidRPr="00846BDD" w:rsidRDefault="003B43A4" w:rsidP="00BF2F7E">
            <w:pPr>
              <w:cnfStyle w:val="000000000000" w:firstRow="0" w:lastRow="0" w:firstColumn="0" w:lastColumn="0" w:oddVBand="0" w:evenVBand="0" w:oddHBand="0" w:evenHBand="0" w:firstRowFirstColumn="0" w:firstRowLastColumn="0" w:lastRowFirstColumn="0" w:lastRowLastColumn="0"/>
              <w:rPr>
                <w:color w:val="000000" w:themeColor="text1"/>
              </w:rPr>
            </w:pPr>
          </w:p>
        </w:tc>
      </w:tr>
    </w:tbl>
    <w:p w14:paraId="66CF5191" w14:textId="77777777" w:rsidR="00E43B7D" w:rsidRPr="00846BDD" w:rsidRDefault="00E43B7D" w:rsidP="00F34093">
      <w:pPr>
        <w:rPr>
          <w:color w:val="000000" w:themeColor="text1"/>
        </w:rPr>
      </w:pPr>
    </w:p>
    <w:p w14:paraId="2904D051" w14:textId="75E32869" w:rsidR="00243294" w:rsidRDefault="00243294" w:rsidP="00243294">
      <w:pPr>
        <w:pStyle w:val="Heading1"/>
      </w:pPr>
      <w:bookmarkStart w:id="35" w:name="_Toc124444036"/>
      <w:r>
        <w:t>Conclusion</w:t>
      </w:r>
      <w:bookmarkEnd w:id="35"/>
    </w:p>
    <w:p w14:paraId="0E289F1A" w14:textId="78829C13" w:rsidR="006103D1" w:rsidRDefault="00D45410" w:rsidP="003D1362">
      <w:pPr>
        <w:pStyle w:val="Heading2"/>
      </w:pPr>
      <w:bookmarkStart w:id="36" w:name="_Toc124444037"/>
      <w:r>
        <w:t>EIA Process</w:t>
      </w:r>
      <w:r w:rsidR="00E974DB">
        <w:t xml:space="preserve"> of Brynrhyd Solar Farm</w:t>
      </w:r>
      <w:bookmarkEnd w:id="36"/>
    </w:p>
    <w:p w14:paraId="01EC9A9F" w14:textId="75CB509F" w:rsidR="00D6138D" w:rsidRDefault="00D832CD" w:rsidP="00D6138D">
      <w:r>
        <w:t>In the case of the B</w:t>
      </w:r>
      <w:r w:rsidR="00B12124">
        <w:t>ry</w:t>
      </w:r>
      <w:r w:rsidR="00CC0F97">
        <w:t>n</w:t>
      </w:r>
      <w:r w:rsidR="00B12124">
        <w:t>rhyd</w:t>
      </w:r>
      <w:r>
        <w:t xml:space="preserve"> Solar Farm </w:t>
      </w:r>
      <w:r w:rsidR="00CC0F97">
        <w:t>proposal,</w:t>
      </w:r>
      <w:r>
        <w:t xml:space="preserve"> the </w:t>
      </w:r>
      <w:r w:rsidR="00C64007" w:rsidRPr="00C64007">
        <w:t>EIA process</w:t>
      </w:r>
      <w:r>
        <w:t xml:space="preserve"> has</w:t>
      </w:r>
      <w:r w:rsidR="00EC5F6E">
        <w:t xml:space="preserve"> in </w:t>
      </w:r>
      <w:r w:rsidR="0014375B">
        <w:t>my</w:t>
      </w:r>
      <w:r w:rsidR="00CC0F97">
        <w:t xml:space="preserve"> opinion worked well within </w:t>
      </w:r>
      <w:r w:rsidR="005144BB">
        <w:t>its current form to ensur</w:t>
      </w:r>
      <w:r w:rsidR="00413CA5">
        <w:t>ing inclusive</w:t>
      </w:r>
      <w:r w:rsidR="00C64007" w:rsidRPr="00C64007">
        <w:t xml:space="preserve"> consultation was achieved with</w:t>
      </w:r>
      <w:r w:rsidR="00CB2EB2">
        <w:t xml:space="preserve"> </w:t>
      </w:r>
      <w:r w:rsidR="00BC1D8E">
        <w:t>all affected</w:t>
      </w:r>
      <w:r w:rsidR="00CB2EB2">
        <w:t xml:space="preserve"> </w:t>
      </w:r>
      <w:r w:rsidR="00C64007" w:rsidRPr="00C64007">
        <w:t>stakeholders</w:t>
      </w:r>
      <w:r w:rsidR="00CB2EB2">
        <w:t xml:space="preserve"> </w:t>
      </w:r>
      <w:r w:rsidR="00BC1D8E">
        <w:t>result</w:t>
      </w:r>
      <w:r w:rsidR="00D41D63">
        <w:t>ing</w:t>
      </w:r>
      <w:r w:rsidR="00C64007" w:rsidRPr="00C64007">
        <w:t xml:space="preserve"> in a more </w:t>
      </w:r>
      <w:r w:rsidR="00B335CF" w:rsidRPr="00C64007">
        <w:t>robust,</w:t>
      </w:r>
      <w:r w:rsidR="00FE70E9">
        <w:t xml:space="preserve"> </w:t>
      </w:r>
      <w:r w:rsidR="00C64007" w:rsidRPr="00C64007">
        <w:t>scheme</w:t>
      </w:r>
      <w:r w:rsidR="00D41D63">
        <w:t>, leading o</w:t>
      </w:r>
      <w:r w:rsidR="00FE70E9">
        <w:t>f</w:t>
      </w:r>
      <w:r w:rsidR="00D41D63">
        <w:t xml:space="preserve"> modified</w:t>
      </w:r>
      <w:r w:rsidR="00B335CF">
        <w:t xml:space="preserve"> </w:t>
      </w:r>
      <w:r w:rsidR="00C64007" w:rsidRPr="00C64007">
        <w:t xml:space="preserve">mitigation </w:t>
      </w:r>
      <w:r w:rsidR="00B335CF" w:rsidRPr="00C64007">
        <w:t xml:space="preserve">measures </w:t>
      </w:r>
      <w:r w:rsidR="00C64007" w:rsidRPr="00C64007">
        <w:t xml:space="preserve">and </w:t>
      </w:r>
      <w:r w:rsidR="00D41D63">
        <w:t xml:space="preserve">an </w:t>
      </w:r>
      <w:r w:rsidR="00C64007" w:rsidRPr="00C64007">
        <w:t>amended</w:t>
      </w:r>
      <w:r w:rsidR="00BE69B3">
        <w:t xml:space="preserve"> design.</w:t>
      </w:r>
      <w:r w:rsidR="00BB4AE1">
        <w:t xml:space="preserve"> </w:t>
      </w:r>
      <w:r w:rsidR="00B335CF">
        <w:t xml:space="preserve">It </w:t>
      </w:r>
      <w:r w:rsidR="00C64007" w:rsidRPr="00C64007">
        <w:t>also enabled P</w:t>
      </w:r>
      <w:r w:rsidR="006D730A">
        <w:t xml:space="preserve">lanning Inspectorate </w:t>
      </w:r>
      <w:r w:rsidR="00C64007" w:rsidRPr="00C64007">
        <w:t>to use the process as a tool to hold</w:t>
      </w:r>
      <w:r w:rsidR="006D730A">
        <w:t xml:space="preserve"> the</w:t>
      </w:r>
      <w:r w:rsidR="00C64007" w:rsidRPr="00C64007">
        <w:t xml:space="preserve"> developer</w:t>
      </w:r>
      <w:r w:rsidR="00BC1D8E">
        <w:t xml:space="preserve"> more</w:t>
      </w:r>
      <w:r w:rsidR="00C64007" w:rsidRPr="00C64007">
        <w:t xml:space="preserve"> accountable</w:t>
      </w:r>
      <w:r w:rsidR="00BC1D8E">
        <w:t xml:space="preserve"> for </w:t>
      </w:r>
      <w:r w:rsidR="00C561F0">
        <w:t>the quality of their impact assessment</w:t>
      </w:r>
      <w:r w:rsidR="00C64007" w:rsidRPr="00C64007">
        <w:t xml:space="preserve"> and </w:t>
      </w:r>
      <w:r w:rsidR="0024359D">
        <w:t>provide</w:t>
      </w:r>
      <w:r w:rsidR="00C561F0">
        <w:t>d</w:t>
      </w:r>
      <w:r w:rsidR="0024359D">
        <w:t xml:space="preserve"> </w:t>
      </w:r>
      <w:r w:rsidR="00D555BE">
        <w:t>a</w:t>
      </w:r>
      <w:r w:rsidR="00D555BE" w:rsidRPr="00C64007">
        <w:t xml:space="preserve"> </w:t>
      </w:r>
      <w:r w:rsidR="00D555BE">
        <w:t>clear</w:t>
      </w:r>
      <w:r w:rsidR="00C561F0">
        <w:t xml:space="preserve"> </w:t>
      </w:r>
      <w:r w:rsidR="00C64007" w:rsidRPr="00C64007">
        <w:t xml:space="preserve">mechanism to </w:t>
      </w:r>
      <w:r w:rsidR="00284772">
        <w:t>mandate recommendations/</w:t>
      </w:r>
      <w:r w:rsidR="00C64007" w:rsidRPr="00C64007">
        <w:t>changes</w:t>
      </w:r>
      <w:r w:rsidR="0024359D">
        <w:t xml:space="preserve"> </w:t>
      </w:r>
      <w:r w:rsidR="00284772">
        <w:t>to render the</w:t>
      </w:r>
      <w:r w:rsidR="00C64007" w:rsidRPr="00C64007">
        <w:t xml:space="preserve"> ES</w:t>
      </w:r>
      <w:r w:rsidR="00D555BE">
        <w:t xml:space="preserve"> documentation</w:t>
      </w:r>
      <w:r w:rsidR="00C64007" w:rsidRPr="00C64007">
        <w:t xml:space="preserve"> complete</w:t>
      </w:r>
      <w:r w:rsidR="00D555BE">
        <w:t>.</w:t>
      </w:r>
      <w:r w:rsidR="002B6A45">
        <w:t xml:space="preserve"> </w:t>
      </w:r>
      <w:r w:rsidR="00BB4AE1">
        <w:t>In summary a</w:t>
      </w:r>
      <w:r w:rsidR="00341709">
        <w:t xml:space="preserve"> </w:t>
      </w:r>
      <w:r w:rsidR="00C64007" w:rsidRPr="00C64007">
        <w:t xml:space="preserve">decisive body document </w:t>
      </w:r>
      <w:r w:rsidR="00341709">
        <w:t>has</w:t>
      </w:r>
      <w:r w:rsidR="00C64007" w:rsidRPr="00C64007">
        <w:t xml:space="preserve"> be</w:t>
      </w:r>
      <w:r w:rsidR="00341709">
        <w:t>en</w:t>
      </w:r>
      <w:r w:rsidR="00C64007" w:rsidRPr="00C64007">
        <w:t xml:space="preserve"> produced</w:t>
      </w:r>
      <w:r w:rsidR="003A1542">
        <w:t>,</w:t>
      </w:r>
      <w:r w:rsidR="00C64007" w:rsidRPr="00C64007">
        <w:t xml:space="preserve"> from which impacts and mitigation of the scheme can be adequately assessed by all stakeholders</w:t>
      </w:r>
      <w:r w:rsidR="003A1542">
        <w:t xml:space="preserve">. </w:t>
      </w:r>
    </w:p>
    <w:p w14:paraId="4FEDDF5B" w14:textId="28D82343" w:rsidR="00870552" w:rsidRPr="00A01BEB" w:rsidRDefault="00E82E70" w:rsidP="00870552">
      <w:pPr>
        <w:rPr>
          <w:color w:val="000000" w:themeColor="text1"/>
        </w:rPr>
      </w:pPr>
      <w:r>
        <w:t>This particular proposal</w:t>
      </w:r>
      <w:r w:rsidR="006B3FF0">
        <w:t xml:space="preserve"> also</w:t>
      </w:r>
      <w:r>
        <w:t xml:space="preserve"> illustrate</w:t>
      </w:r>
      <w:r w:rsidR="006B3FF0">
        <w:t>d</w:t>
      </w:r>
      <w:r>
        <w:t xml:space="preserve"> the reiterative mechanism of the E.I</w:t>
      </w:r>
      <w:r w:rsidR="007C54C1">
        <w:t xml:space="preserve">.A. process, </w:t>
      </w:r>
      <w:r w:rsidR="00310D98">
        <w:t>enabl</w:t>
      </w:r>
      <w:r w:rsidR="009340EE">
        <w:t>ing</w:t>
      </w:r>
      <w:r w:rsidR="00310D98">
        <w:t xml:space="preserve"> a</w:t>
      </w:r>
      <w:r w:rsidR="007647A8">
        <w:t xml:space="preserve"> </w:t>
      </w:r>
      <w:r w:rsidR="00A902B2">
        <w:t>representative set of technical topics to be scoped</w:t>
      </w:r>
      <w:r w:rsidR="00E81894">
        <w:t xml:space="preserve"> in</w:t>
      </w:r>
      <w:r w:rsidR="00EF1D8E">
        <w:t xml:space="preserve"> and</w:t>
      </w:r>
      <w:r w:rsidR="00007E08">
        <w:t xml:space="preserve">, </w:t>
      </w:r>
      <w:r w:rsidR="00DD0EB6">
        <w:t xml:space="preserve">allowing for a </w:t>
      </w:r>
      <w:r w:rsidR="00310D98">
        <w:t xml:space="preserve">greater level of understanding </w:t>
      </w:r>
      <w:r w:rsidR="00177D4F">
        <w:t>of the</w:t>
      </w:r>
      <w:r w:rsidR="00EC187B">
        <w:t xml:space="preserve"> efficacy of</w:t>
      </w:r>
      <w:r w:rsidR="00310D98">
        <w:t xml:space="preserve"> </w:t>
      </w:r>
      <w:r w:rsidR="00A30FF8">
        <w:t>short- and long-term</w:t>
      </w:r>
      <w:r w:rsidR="00310D98">
        <w:t xml:space="preserve"> impact mitigations </w:t>
      </w:r>
      <w:r w:rsidR="00D62102">
        <w:t>e.g.</w:t>
      </w:r>
      <w:r w:rsidR="00354087">
        <w:t xml:space="preserve"> Enabled</w:t>
      </w:r>
      <w:r w:rsidR="00310D98" w:rsidRPr="000D6C66">
        <w:t xml:space="preserve"> Residents</w:t>
      </w:r>
      <w:r w:rsidR="00354087">
        <w:t xml:space="preserve"> request</w:t>
      </w:r>
      <w:r w:rsidR="00310D98" w:rsidRPr="000D6C66">
        <w:t xml:space="preserve"> to review glint and glare within the Residential Visual Amenity Assessment</w:t>
      </w:r>
      <w:r w:rsidR="00310D98">
        <w:t xml:space="preserve"> </w:t>
      </w:r>
      <w:r w:rsidR="00310D98" w:rsidRPr="000D6C66">
        <w:t>(RVAA)</w:t>
      </w:r>
      <w:r w:rsidR="00A30FF8">
        <w:t>r</w:t>
      </w:r>
      <w:r w:rsidR="00310D98" w:rsidRPr="000D6C66">
        <w:t>esult</w:t>
      </w:r>
      <w:r w:rsidR="00A30FF8">
        <w:t>ing</w:t>
      </w:r>
      <w:r w:rsidR="00310D98" w:rsidRPr="000D6C66">
        <w:t xml:space="preserve"> in</w:t>
      </w:r>
      <w:r w:rsidR="00D62102">
        <w:t xml:space="preserve"> the developer to reduce</w:t>
      </w:r>
      <w:r w:rsidR="00310D98" w:rsidRPr="000D6C66">
        <w:t xml:space="preserve"> the numbers of arrays in affected areas.</w:t>
      </w:r>
      <w:r w:rsidR="00310D98">
        <w:t xml:space="preserve"> It also enabled closer scrutiny of </w:t>
      </w:r>
      <w:proofErr w:type="spellStart"/>
      <w:r w:rsidR="005F58A4">
        <w:t>of</w:t>
      </w:r>
      <w:proofErr w:type="spellEnd"/>
      <w:r w:rsidR="005F58A4">
        <w:t xml:space="preserve"> Community Benefits </w:t>
      </w:r>
      <w:r w:rsidR="00AF2F84">
        <w:t>e.g.,</w:t>
      </w:r>
      <w:r w:rsidR="00310D98">
        <w:t xml:space="preserve"> in response to feedback from Llanedi Community Council the Planning inspectorate has </w:t>
      </w:r>
      <w:r w:rsidR="00D62102">
        <w:t>raised</w:t>
      </w:r>
      <w:r w:rsidR="00310D98">
        <w:t xml:space="preserve"> the form of community benefit due as a </w:t>
      </w:r>
      <w:r w:rsidR="00AF2F84">
        <w:t>material consideration</w:t>
      </w:r>
      <w:r w:rsidR="00310D98">
        <w:t xml:space="preserve">, within the formal hearing </w:t>
      </w:r>
      <w:r w:rsidR="00AF2F84">
        <w:t>process</w:t>
      </w:r>
    </w:p>
    <w:p w14:paraId="0DB90873" w14:textId="28C0F74B" w:rsidR="00061885" w:rsidRDefault="00177D4F" w:rsidP="00177D4F">
      <w:pPr>
        <w:pStyle w:val="Heading4"/>
      </w:pPr>
      <w:r>
        <w:t xml:space="preserve">E.I.A. </w:t>
      </w:r>
      <w:r w:rsidR="00061885">
        <w:t>Policy Gaps:</w:t>
      </w:r>
      <w:r w:rsidR="00DA6ED6" w:rsidRPr="00DA6ED6">
        <w:t xml:space="preserve"> </w:t>
      </w:r>
    </w:p>
    <w:p w14:paraId="77ACC0DE" w14:textId="765F33AC" w:rsidR="001F148C" w:rsidRDefault="000A4F97" w:rsidP="001F148C">
      <w:r>
        <w:t>Regarding</w:t>
      </w:r>
      <w:r w:rsidR="00262BEA">
        <w:t xml:space="preserve"> monitoring and follow up,</w:t>
      </w:r>
      <w:r w:rsidR="001F148C">
        <w:t xml:space="preserve"> </w:t>
      </w:r>
      <w:r w:rsidR="0015405F">
        <w:t xml:space="preserve">current literature perceives this as weakness in </w:t>
      </w:r>
      <w:r w:rsidR="001F148C">
        <w:t>E.I.A.</w:t>
      </w:r>
      <w:r w:rsidR="00235BE5">
        <w:t>:</w:t>
      </w:r>
      <w:r w:rsidR="001F148C" w:rsidRPr="001F148C">
        <w:t xml:space="preserve"> </w:t>
      </w:r>
      <w:r w:rsidR="001F148C">
        <w:t>(</w:t>
      </w:r>
      <w:r w:rsidR="001F148C" w:rsidRPr="00DA6ED6">
        <w:t>Thakur, U.J. &amp; Fischer, T.B.</w:t>
      </w:r>
      <w:r w:rsidR="001F148C">
        <w:t>,</w:t>
      </w:r>
      <w:r w:rsidR="001F148C" w:rsidRPr="00DA6ED6">
        <w:t>2016</w:t>
      </w:r>
      <w:r w:rsidR="001F148C">
        <w:t>) and (</w:t>
      </w:r>
      <w:r w:rsidR="001F148C" w:rsidRPr="00C77DCE">
        <w:t>Morrison-Saunders,</w:t>
      </w:r>
      <w:r w:rsidR="001F148C">
        <w:t xml:space="preserve"> </w:t>
      </w:r>
      <w:r w:rsidR="001F148C" w:rsidRPr="00C77DCE">
        <w:t xml:space="preserve">A. </w:t>
      </w:r>
      <w:r w:rsidR="001F148C">
        <w:t>et</w:t>
      </w:r>
      <w:r w:rsidR="001F148C" w:rsidRPr="00C77DCE">
        <w:t xml:space="preserve"> al</w:t>
      </w:r>
      <w:r w:rsidR="001F148C">
        <w:t>,</w:t>
      </w:r>
      <w:r w:rsidR="001F148C" w:rsidRPr="00C77DCE">
        <w:t>2021)</w:t>
      </w:r>
      <w:r w:rsidR="00235BE5">
        <w:t xml:space="preserve"> </w:t>
      </w:r>
      <w:r w:rsidR="009E242E">
        <w:t>comment respectively that</w:t>
      </w:r>
      <w:r w:rsidR="00025DB3">
        <w:t xml:space="preserve"> they advocate for mandatory data collection standards</w:t>
      </w:r>
      <w:r w:rsidR="0071634D">
        <w:t xml:space="preserve"> and</w:t>
      </w:r>
      <w:r w:rsidR="0057315B">
        <w:t xml:space="preserve"> post evaluation of development schemes</w:t>
      </w:r>
      <w:r w:rsidR="00AB5F44">
        <w:t xml:space="preserve"> to be</w:t>
      </w:r>
      <w:r w:rsidR="00A42AA6">
        <w:t xml:space="preserve"> included in national policy/guidance.</w:t>
      </w:r>
    </w:p>
    <w:p w14:paraId="79A44643" w14:textId="44478173" w:rsidR="004C6D16" w:rsidRDefault="00453BC7" w:rsidP="00061885">
      <w:r>
        <w:lastRenderedPageBreak/>
        <w:t>In this example</w:t>
      </w:r>
      <w:r w:rsidR="00DB2524">
        <w:t xml:space="preserve"> the LE</w:t>
      </w:r>
      <w:r w:rsidR="00A34783">
        <w:t>MP</w:t>
      </w:r>
      <w:r w:rsidR="00DC095E">
        <w:t xml:space="preserve"> for Brynrhyd</w:t>
      </w:r>
      <w:r w:rsidR="004A2D9C">
        <w:t xml:space="preserve"> allows for </w:t>
      </w:r>
      <w:r w:rsidR="00D168F2">
        <w:t>significant biological enhancements an</w:t>
      </w:r>
      <w:r w:rsidR="00145306">
        <w:t>d</w:t>
      </w:r>
      <w:r w:rsidR="00D168F2">
        <w:t xml:space="preserve"> mitigation</w:t>
      </w:r>
      <w:r w:rsidR="00145306">
        <w:t xml:space="preserve"> of construction impacts</w:t>
      </w:r>
      <w:r w:rsidR="00D168F2">
        <w:t xml:space="preserve"> and</w:t>
      </w:r>
      <w:r w:rsidR="00DC095E">
        <w:t xml:space="preserve"> </w:t>
      </w:r>
      <w:r w:rsidR="009B74B6">
        <w:t>incorporates a</w:t>
      </w:r>
      <w:r w:rsidR="00A34783">
        <w:t xml:space="preserve"> monitoring program</w:t>
      </w:r>
      <w:r w:rsidR="00274B33">
        <w:t>, during the operational phase</w:t>
      </w:r>
      <w:r w:rsidR="00780533">
        <w:t xml:space="preserve"> </w:t>
      </w:r>
      <w:r w:rsidR="004C6D16">
        <w:t>and data</w:t>
      </w:r>
      <w:r w:rsidR="00780533">
        <w:t xml:space="preserve"> collation prior to decommissioning</w:t>
      </w:r>
      <w:r w:rsidR="004C6D16">
        <w:t>. However,</w:t>
      </w:r>
      <w:r w:rsidR="004C6D16" w:rsidRPr="004C6D16">
        <w:t xml:space="preserve"> </w:t>
      </w:r>
      <w:r w:rsidR="004C6D16" w:rsidRPr="004C6D16">
        <w:t xml:space="preserve">regarding </w:t>
      </w:r>
      <w:r w:rsidR="00096290" w:rsidRPr="004C6D16">
        <w:t>the latter</w:t>
      </w:r>
      <w:r w:rsidR="004C6D16" w:rsidRPr="004C6D16">
        <w:t xml:space="preserve"> it does not </w:t>
      </w:r>
      <w:r w:rsidR="00096290" w:rsidRPr="004C6D16">
        <w:rPr>
          <w:i/>
          <w:iCs/>
        </w:rPr>
        <w:t>tacitly describe</w:t>
      </w:r>
      <w:r w:rsidR="004C6D16" w:rsidRPr="004C6D16">
        <w:rPr>
          <w:i/>
          <w:iCs/>
        </w:rPr>
        <w:t xml:space="preserve"> any form of ongoing management responsibility or succession management strategy</w:t>
      </w:r>
      <w:r w:rsidR="004C6D16">
        <w:rPr>
          <w:i/>
          <w:iCs/>
        </w:rPr>
        <w:t>.</w:t>
      </w:r>
    </w:p>
    <w:p w14:paraId="4D41CAB0" w14:textId="2CE29870" w:rsidR="0068087A" w:rsidRDefault="00EA71A0" w:rsidP="00061885">
      <w:r>
        <w:t>This</w:t>
      </w:r>
      <w:r w:rsidR="003052D3">
        <w:t xml:space="preserve"> </w:t>
      </w:r>
      <w:r w:rsidR="00B878BD">
        <w:t xml:space="preserve">leaves an </w:t>
      </w:r>
      <w:r w:rsidR="007D6F23">
        <w:t>open-ended</w:t>
      </w:r>
      <w:r w:rsidR="00B878BD">
        <w:t xml:space="preserve"> process, where</w:t>
      </w:r>
      <w:r w:rsidR="00256546">
        <w:t>by</w:t>
      </w:r>
      <w:r w:rsidR="00B878BD">
        <w:t xml:space="preserve"> the </w:t>
      </w:r>
      <w:r w:rsidR="007D6F23">
        <w:t>long-term</w:t>
      </w:r>
      <w:r w:rsidR="00B878BD">
        <w:t xml:space="preserve"> </w:t>
      </w:r>
      <w:r w:rsidR="00A64901">
        <w:t>effects of impact mitigation</w:t>
      </w:r>
      <w:r w:rsidR="00216EFF">
        <w:t xml:space="preserve"> in the ES</w:t>
      </w:r>
      <w:r w:rsidR="00A64901">
        <w:t xml:space="preserve"> cannot be effectively assessed</w:t>
      </w:r>
      <w:r w:rsidR="00125046">
        <w:t>, providing no ability to</w:t>
      </w:r>
      <w:r w:rsidR="00AE723B">
        <w:t xml:space="preserve"> review and correct ineffective measures.</w:t>
      </w:r>
      <w:r w:rsidR="00820273">
        <w:t xml:space="preserve"> </w:t>
      </w:r>
      <w:r w:rsidR="007E58DD">
        <w:t xml:space="preserve"> It</w:t>
      </w:r>
      <w:r w:rsidR="002B4DA8">
        <w:t xml:space="preserve"> </w:t>
      </w:r>
      <w:r w:rsidR="008A53FF">
        <w:t xml:space="preserve">would </w:t>
      </w:r>
      <w:r w:rsidR="00EB7442">
        <w:t xml:space="preserve">also contribute to </w:t>
      </w:r>
      <w:r w:rsidR="001F10E5">
        <w:t xml:space="preserve">a lack of </w:t>
      </w:r>
      <w:r w:rsidR="005F5E36">
        <w:t>scientific</w:t>
      </w:r>
      <w:r w:rsidR="002471D5">
        <w:t xml:space="preserve"> </w:t>
      </w:r>
      <w:r w:rsidR="001F10E5">
        <w:t>data</w:t>
      </w:r>
      <w:r w:rsidR="00561E8A">
        <w:t xml:space="preserve"> for assessing the effects</w:t>
      </w:r>
      <w:r w:rsidR="005F5E36">
        <w:t xml:space="preserve"> </w:t>
      </w:r>
      <w:r w:rsidR="001F10E5">
        <w:t xml:space="preserve">solar farm technology on </w:t>
      </w:r>
      <w:r w:rsidR="00033CCB">
        <w:t>animal and plant</w:t>
      </w:r>
      <w:r w:rsidR="00D27FA4">
        <w:t xml:space="preserve"> populations.</w:t>
      </w:r>
    </w:p>
    <w:p w14:paraId="0C1F9EF0" w14:textId="7F2D7EAA" w:rsidR="000E56C7" w:rsidRDefault="0064153A" w:rsidP="00061885">
      <w:r>
        <w:t xml:space="preserve"> </w:t>
      </w:r>
      <w:r w:rsidR="00A75790">
        <w:t xml:space="preserve">The next logical evolution for </w:t>
      </w:r>
      <w:r w:rsidR="00096290">
        <w:t>E.I.A,</w:t>
      </w:r>
      <w:r w:rsidR="00247E2B">
        <w:t xml:space="preserve"> in my opinion should include </w:t>
      </w:r>
      <w:r w:rsidR="007D6F23">
        <w:t xml:space="preserve">long-term </w:t>
      </w:r>
      <w:r w:rsidR="002E10D0">
        <w:t>m</w:t>
      </w:r>
      <w:r w:rsidR="006236BE">
        <w:t>onitoring and follow up for E.I.A.</w:t>
      </w:r>
      <w:r w:rsidR="00247E2B">
        <w:t xml:space="preserve"> to be folded into</w:t>
      </w:r>
      <w:r w:rsidR="006236BE">
        <w:t xml:space="preserve"> </w:t>
      </w:r>
      <w:r w:rsidR="00A97B94">
        <w:t xml:space="preserve">into </w:t>
      </w:r>
      <w:r w:rsidR="002B4DA8">
        <w:t>existing planning</w:t>
      </w:r>
      <w:r w:rsidR="005E04E3">
        <w:t xml:space="preserve"> </w:t>
      </w:r>
      <w:r w:rsidR="001820F9">
        <w:t xml:space="preserve">and environmental </w:t>
      </w:r>
      <w:r w:rsidR="00A97B94">
        <w:t xml:space="preserve">policy </w:t>
      </w:r>
      <w:r w:rsidR="00C26381">
        <w:t>/legislation</w:t>
      </w:r>
      <w:r w:rsidR="00B60DA9">
        <w:t xml:space="preserve"> at all levels</w:t>
      </w:r>
      <w:r w:rsidR="00692FDE">
        <w:t>,</w:t>
      </w:r>
      <w:r w:rsidR="00CA005E">
        <w:t xml:space="preserve"> </w:t>
      </w:r>
      <w:r w:rsidR="00D23607">
        <w:t>and</w:t>
      </w:r>
      <w:r w:rsidR="00880094">
        <w:t xml:space="preserve"> to strengthen</w:t>
      </w:r>
      <w:r w:rsidR="00D23607">
        <w:t xml:space="preserve"> this aspect</w:t>
      </w:r>
      <w:r w:rsidR="00750F8C">
        <w:t xml:space="preserve"> in the current UK</w:t>
      </w:r>
      <w:r w:rsidR="007D6F23">
        <w:t>.</w:t>
      </w:r>
      <w:r w:rsidR="00750F8C">
        <w:t xml:space="preserve"> </w:t>
      </w:r>
      <w:r w:rsidR="00A97B94">
        <w:t>E.I</w:t>
      </w:r>
      <w:r w:rsidR="009B066D">
        <w:t>.</w:t>
      </w:r>
      <w:r w:rsidR="00A97B94">
        <w:t>A Regulations</w:t>
      </w:r>
      <w:r w:rsidR="000E56C7">
        <w:t>.</w:t>
      </w:r>
    </w:p>
    <w:p w14:paraId="1185FC81" w14:textId="5FE4E38A" w:rsidR="00061885" w:rsidRDefault="000E56C7" w:rsidP="00061885">
      <w:r>
        <w:t>This would</w:t>
      </w:r>
      <w:r w:rsidR="00BC437E">
        <w:t xml:space="preserve"> effectively closing the current </w:t>
      </w:r>
      <w:r w:rsidR="006F6575">
        <w:t>open-ended</w:t>
      </w:r>
      <w:r w:rsidR="00BC437E">
        <w:t xml:space="preserve"> loop </w:t>
      </w:r>
      <w:r w:rsidR="00096290">
        <w:t>regarding monitoring</w:t>
      </w:r>
      <w:r>
        <w:t xml:space="preserve"> and f</w:t>
      </w:r>
      <w:r w:rsidR="00E2061D">
        <w:t>ollow up currently reported</w:t>
      </w:r>
      <w:r w:rsidR="00F0680D">
        <w:t>.</w:t>
      </w:r>
    </w:p>
    <w:p w14:paraId="424F2813" w14:textId="77777777" w:rsidR="00F92AC1" w:rsidRDefault="00F92AC1" w:rsidP="007F3B93">
      <w:pPr>
        <w:rPr>
          <w:noProof/>
        </w:rPr>
      </w:pPr>
    </w:p>
    <w:p w14:paraId="1DB5142A" w14:textId="6568436A" w:rsidR="00F92AC1" w:rsidRDefault="00F92AC1" w:rsidP="00442CE9">
      <w:pPr>
        <w:pStyle w:val="Heading1"/>
        <w:rPr>
          <w:noProof/>
        </w:rPr>
      </w:pPr>
      <w:bookmarkStart w:id="37" w:name="_Toc124444038"/>
      <w:r>
        <w:rPr>
          <w:noProof/>
        </w:rPr>
        <w:t>References</w:t>
      </w:r>
      <w:bookmarkEnd w:id="37"/>
    </w:p>
    <w:p w14:paraId="69473A24" w14:textId="77777777" w:rsidR="00B13DC4" w:rsidRDefault="00B13DC4" w:rsidP="00B13DC4"/>
    <w:p w14:paraId="66F1A3E0" w14:textId="118FE3D6" w:rsidR="00B13DC4" w:rsidRPr="00B13DC4" w:rsidRDefault="00B13DC4" w:rsidP="00B13DC4">
      <w:pPr>
        <w:rPr>
          <w:sz w:val="24"/>
          <w:szCs w:val="24"/>
        </w:rPr>
      </w:pPr>
      <w:r w:rsidRPr="00B13DC4">
        <w:rPr>
          <w:sz w:val="24"/>
          <w:szCs w:val="24"/>
        </w:rPr>
        <w:t>Armstrong, A</w:t>
      </w:r>
      <w:r w:rsidRPr="00B13DC4">
        <w:rPr>
          <w:sz w:val="24"/>
          <w:szCs w:val="24"/>
        </w:rPr>
        <w:t xml:space="preserve">. Et </w:t>
      </w:r>
      <w:r w:rsidR="001E3151" w:rsidRPr="00B13DC4">
        <w:rPr>
          <w:sz w:val="24"/>
          <w:szCs w:val="24"/>
        </w:rPr>
        <w:t>al (</w:t>
      </w:r>
      <w:r w:rsidRPr="00B13DC4">
        <w:rPr>
          <w:sz w:val="24"/>
          <w:szCs w:val="24"/>
        </w:rPr>
        <w:t>2016) ‘</w:t>
      </w:r>
      <w:r w:rsidR="001E3151" w:rsidRPr="00B13DC4">
        <w:rPr>
          <w:sz w:val="24"/>
          <w:szCs w:val="24"/>
        </w:rPr>
        <w:t>Solar Park</w:t>
      </w:r>
      <w:r w:rsidRPr="00B13DC4">
        <w:rPr>
          <w:sz w:val="24"/>
          <w:szCs w:val="24"/>
        </w:rPr>
        <w:t xml:space="preserve"> microclimate and vegetation management effects on grassland carbon cycling</w:t>
      </w:r>
      <w:r>
        <w:rPr>
          <w:sz w:val="24"/>
          <w:szCs w:val="24"/>
        </w:rPr>
        <w:t xml:space="preserve"> </w:t>
      </w:r>
      <w:r w:rsidRPr="00B13DC4">
        <w:rPr>
          <w:sz w:val="24"/>
          <w:szCs w:val="24"/>
        </w:rPr>
        <w:t xml:space="preserve">’Environmental Research Letters’ 11(7) </w:t>
      </w:r>
    </w:p>
    <w:p w14:paraId="5F28C2E2" w14:textId="48F22A4F" w:rsidR="00B13DC4" w:rsidRDefault="00B13DC4" w:rsidP="00B13DC4">
      <w:pPr>
        <w:rPr>
          <w:sz w:val="24"/>
          <w:szCs w:val="24"/>
        </w:rPr>
      </w:pPr>
      <w:r w:rsidRPr="00B13DC4">
        <w:rPr>
          <w:sz w:val="24"/>
          <w:szCs w:val="24"/>
        </w:rPr>
        <w:t>Available at:</w:t>
      </w:r>
      <w:r>
        <w:rPr>
          <w:sz w:val="24"/>
          <w:szCs w:val="24"/>
        </w:rPr>
        <w:t xml:space="preserve"> </w:t>
      </w:r>
      <w:r w:rsidRPr="00B13DC4">
        <w:rPr>
          <w:sz w:val="24"/>
          <w:szCs w:val="24"/>
        </w:rPr>
        <w:t xml:space="preserve"> </w:t>
      </w:r>
      <w:hyperlink r:id="rId11" w:history="1">
        <w:r w:rsidRPr="00A02FC9">
          <w:rPr>
            <w:rStyle w:val="Hyperlink"/>
            <w:sz w:val="24"/>
            <w:szCs w:val="24"/>
          </w:rPr>
          <w:t>https://iopscience.iop.org/article/10.1088/1748-9326/11/7/074016</w:t>
        </w:r>
      </w:hyperlink>
    </w:p>
    <w:p w14:paraId="2FF31D4C" w14:textId="39C93144" w:rsidR="00B13DC4" w:rsidRDefault="00B13DC4" w:rsidP="00B13DC4">
      <w:pPr>
        <w:rPr>
          <w:sz w:val="24"/>
          <w:szCs w:val="24"/>
        </w:rPr>
      </w:pPr>
      <w:r w:rsidRPr="00B13DC4">
        <w:rPr>
          <w:sz w:val="24"/>
          <w:szCs w:val="24"/>
        </w:rPr>
        <w:t>(Accessed 1 December 2022)</w:t>
      </w:r>
    </w:p>
    <w:p w14:paraId="622ACCA5" w14:textId="77777777" w:rsidR="001E3151" w:rsidRDefault="001E3151" w:rsidP="00B13DC4">
      <w:pPr>
        <w:rPr>
          <w:sz w:val="24"/>
          <w:szCs w:val="24"/>
        </w:rPr>
      </w:pPr>
    </w:p>
    <w:p w14:paraId="1AE1ABE6" w14:textId="77777777" w:rsidR="001E3151" w:rsidRPr="001E3151" w:rsidRDefault="001E3151" w:rsidP="001E3151">
      <w:pPr>
        <w:rPr>
          <w:sz w:val="24"/>
          <w:szCs w:val="24"/>
        </w:rPr>
      </w:pPr>
      <w:r w:rsidRPr="001E3151">
        <w:rPr>
          <w:sz w:val="24"/>
          <w:szCs w:val="24"/>
        </w:rPr>
        <w:t>Carmarthenshire Local Development Plan,2014</w:t>
      </w:r>
    </w:p>
    <w:p w14:paraId="5E8C48AE" w14:textId="28C40DA5" w:rsidR="001E3151" w:rsidRPr="001E3151" w:rsidRDefault="001E3151" w:rsidP="001E3151">
      <w:pPr>
        <w:rPr>
          <w:sz w:val="24"/>
          <w:szCs w:val="24"/>
        </w:rPr>
      </w:pPr>
      <w:r w:rsidRPr="001E3151">
        <w:rPr>
          <w:sz w:val="24"/>
          <w:szCs w:val="24"/>
        </w:rPr>
        <w:t xml:space="preserve">Available at: </w:t>
      </w:r>
      <w:hyperlink r:id="rId12" w:history="1">
        <w:r w:rsidRPr="001E3151">
          <w:rPr>
            <w:rStyle w:val="Hyperlink"/>
            <w:sz w:val="24"/>
            <w:szCs w:val="24"/>
          </w:rPr>
          <w:t>http://www.cartogold.co.uk/CarmarthenshireLDP/english/text/00_Contents.htm</w:t>
        </w:r>
      </w:hyperlink>
    </w:p>
    <w:p w14:paraId="46CD28E8" w14:textId="77777777" w:rsidR="001E3151" w:rsidRPr="001E3151" w:rsidRDefault="001E3151" w:rsidP="001E3151">
      <w:pPr>
        <w:rPr>
          <w:sz w:val="24"/>
          <w:szCs w:val="24"/>
        </w:rPr>
      </w:pPr>
      <w:r w:rsidRPr="001E3151">
        <w:rPr>
          <w:sz w:val="24"/>
          <w:szCs w:val="24"/>
        </w:rPr>
        <w:t>(Accessed:01 December 2022)</w:t>
      </w:r>
    </w:p>
    <w:p w14:paraId="227C7393" w14:textId="77777777" w:rsidR="00086656" w:rsidRPr="00086656" w:rsidRDefault="00086656" w:rsidP="00086656"/>
    <w:p w14:paraId="5C5F2837" w14:textId="77777777" w:rsidR="00D917FA" w:rsidRPr="00D917FA" w:rsidRDefault="00D917FA" w:rsidP="00D917FA">
      <w:pPr>
        <w:rPr>
          <w:sz w:val="24"/>
          <w:szCs w:val="24"/>
        </w:rPr>
      </w:pPr>
      <w:r w:rsidRPr="00D917FA">
        <w:rPr>
          <w:sz w:val="24"/>
          <w:szCs w:val="24"/>
        </w:rPr>
        <w:t xml:space="preserve">Chock, RY, Clucas, B, Peterson, EK, et al. (2021)’Evaluating potential effects of solar power facilities on wildlife from an animal behavior perspective’ </w:t>
      </w:r>
    </w:p>
    <w:p w14:paraId="49969AB9" w14:textId="77777777" w:rsidR="00D917FA" w:rsidRPr="00D917FA" w:rsidRDefault="00D917FA" w:rsidP="00D917FA">
      <w:pPr>
        <w:rPr>
          <w:sz w:val="24"/>
          <w:szCs w:val="24"/>
        </w:rPr>
      </w:pPr>
      <w:r w:rsidRPr="00D917FA">
        <w:rPr>
          <w:sz w:val="24"/>
          <w:szCs w:val="24"/>
        </w:rPr>
        <w:t>Conservation Science and Practice. 3(e.319) p.2</w:t>
      </w:r>
    </w:p>
    <w:p w14:paraId="5E0FF231" w14:textId="34F2B090" w:rsidR="00D917FA" w:rsidRDefault="00D917FA" w:rsidP="00D917FA">
      <w:pPr>
        <w:rPr>
          <w:sz w:val="24"/>
          <w:szCs w:val="24"/>
        </w:rPr>
      </w:pPr>
      <w:r w:rsidRPr="00D917FA">
        <w:rPr>
          <w:sz w:val="24"/>
          <w:szCs w:val="24"/>
        </w:rPr>
        <w:t xml:space="preserve">Available at: </w:t>
      </w:r>
      <w:hyperlink r:id="rId13" w:history="1">
        <w:r w:rsidR="00402B61" w:rsidRPr="00A02FC9">
          <w:rPr>
            <w:rStyle w:val="Hyperlink"/>
            <w:sz w:val="24"/>
            <w:szCs w:val="24"/>
          </w:rPr>
          <w:t>https://conbio.onlinelibrary.wiley.com/doi/10.1111/csp2.319</w:t>
        </w:r>
      </w:hyperlink>
    </w:p>
    <w:p w14:paraId="106D9EBE" w14:textId="3BE609D6" w:rsidR="00F1165B" w:rsidRDefault="00D917FA" w:rsidP="00D917FA">
      <w:pPr>
        <w:rPr>
          <w:sz w:val="24"/>
          <w:szCs w:val="24"/>
        </w:rPr>
      </w:pPr>
      <w:bookmarkStart w:id="38" w:name="_Hlk124428626"/>
      <w:r w:rsidRPr="00D917FA">
        <w:rPr>
          <w:sz w:val="24"/>
          <w:szCs w:val="24"/>
        </w:rPr>
        <w:t>(Accessed</w:t>
      </w:r>
      <w:r w:rsidR="003F48A5">
        <w:rPr>
          <w:sz w:val="24"/>
          <w:szCs w:val="24"/>
        </w:rPr>
        <w:t>:</w:t>
      </w:r>
      <w:r w:rsidRPr="00D917FA">
        <w:rPr>
          <w:sz w:val="24"/>
          <w:szCs w:val="24"/>
        </w:rPr>
        <w:t xml:space="preserve"> 1st December 2022)</w:t>
      </w:r>
    </w:p>
    <w:p w14:paraId="6A447BA8" w14:textId="77777777" w:rsidR="00984C2F" w:rsidRDefault="00984C2F" w:rsidP="00D917FA">
      <w:pPr>
        <w:rPr>
          <w:sz w:val="24"/>
          <w:szCs w:val="24"/>
        </w:rPr>
      </w:pPr>
    </w:p>
    <w:p w14:paraId="195050F8" w14:textId="77777777" w:rsidR="000756E0" w:rsidRDefault="000756E0" w:rsidP="00CE54C3">
      <w:pPr>
        <w:rPr>
          <w:sz w:val="24"/>
          <w:szCs w:val="24"/>
        </w:rPr>
      </w:pPr>
    </w:p>
    <w:bookmarkEnd w:id="38"/>
    <w:p w14:paraId="1B3E2965" w14:textId="6F532133" w:rsidR="00CE54C3" w:rsidRPr="00CE54C3" w:rsidRDefault="00CE54C3" w:rsidP="00CE54C3">
      <w:pPr>
        <w:rPr>
          <w:sz w:val="24"/>
          <w:szCs w:val="24"/>
        </w:rPr>
      </w:pPr>
      <w:r w:rsidRPr="00CE54C3">
        <w:rPr>
          <w:sz w:val="24"/>
          <w:szCs w:val="24"/>
        </w:rPr>
        <w:lastRenderedPageBreak/>
        <w:t xml:space="preserve">CIEEM </w:t>
      </w:r>
      <w:r w:rsidR="00B12594">
        <w:rPr>
          <w:sz w:val="24"/>
          <w:szCs w:val="24"/>
        </w:rPr>
        <w:t>(</w:t>
      </w:r>
      <w:r w:rsidRPr="00CE54C3">
        <w:rPr>
          <w:sz w:val="24"/>
          <w:szCs w:val="24"/>
        </w:rPr>
        <w:t>2022</w:t>
      </w:r>
      <w:r w:rsidR="00B12594">
        <w:rPr>
          <w:sz w:val="24"/>
          <w:szCs w:val="24"/>
        </w:rPr>
        <w:t>)</w:t>
      </w:r>
      <w:r w:rsidR="004C61CD">
        <w:rPr>
          <w:sz w:val="24"/>
          <w:szCs w:val="24"/>
        </w:rPr>
        <w:t xml:space="preserve"> ‘</w:t>
      </w:r>
      <w:r w:rsidR="004C61CD" w:rsidRPr="00402B61">
        <w:rPr>
          <w:i/>
          <w:iCs/>
          <w:sz w:val="24"/>
          <w:szCs w:val="24"/>
        </w:rPr>
        <w:t>CIEEM Briefing: Welsh Government’s Approach to Net Benefits for Biodiversity and the DECCA Framework</w:t>
      </w:r>
      <w:r w:rsidR="004C61CD" w:rsidRPr="00402B61">
        <w:rPr>
          <w:i/>
          <w:iCs/>
          <w:sz w:val="24"/>
          <w:szCs w:val="24"/>
        </w:rPr>
        <w:t>’</w:t>
      </w:r>
    </w:p>
    <w:p w14:paraId="7743388E" w14:textId="68756798" w:rsidR="00CE54C3" w:rsidRDefault="00402B61" w:rsidP="00CE54C3">
      <w:pPr>
        <w:rPr>
          <w:sz w:val="24"/>
          <w:szCs w:val="24"/>
        </w:rPr>
      </w:pPr>
      <w:r>
        <w:rPr>
          <w:sz w:val="24"/>
          <w:szCs w:val="24"/>
        </w:rPr>
        <w:t xml:space="preserve">Available at: </w:t>
      </w:r>
      <w:hyperlink r:id="rId14" w:history="1">
        <w:r w:rsidRPr="00A02FC9">
          <w:rPr>
            <w:rStyle w:val="Hyperlink"/>
            <w:sz w:val="24"/>
            <w:szCs w:val="24"/>
          </w:rPr>
          <w:t>https://cieem.net/wp-content/uploads/2022/08/Net-Benefits-briefing.pdf</w:t>
        </w:r>
      </w:hyperlink>
    </w:p>
    <w:p w14:paraId="66ABC342" w14:textId="77777777" w:rsidR="00402B61" w:rsidRPr="00402B61" w:rsidRDefault="00402B61" w:rsidP="00402B61">
      <w:pPr>
        <w:rPr>
          <w:sz w:val="24"/>
          <w:szCs w:val="24"/>
        </w:rPr>
      </w:pPr>
      <w:r w:rsidRPr="00402B61">
        <w:rPr>
          <w:sz w:val="24"/>
          <w:szCs w:val="24"/>
        </w:rPr>
        <w:t>(Accessed: 1st December 2022)</w:t>
      </w:r>
    </w:p>
    <w:p w14:paraId="59EF9823" w14:textId="77777777" w:rsidR="00402B61" w:rsidRPr="00CE54C3" w:rsidRDefault="00402B61" w:rsidP="00CE54C3">
      <w:pPr>
        <w:rPr>
          <w:sz w:val="24"/>
          <w:szCs w:val="24"/>
        </w:rPr>
      </w:pPr>
    </w:p>
    <w:p w14:paraId="66B08546" w14:textId="77777777" w:rsidR="00F1165B" w:rsidRPr="001269B3" w:rsidRDefault="00F1165B" w:rsidP="00F1165B">
      <w:pPr>
        <w:rPr>
          <w:i/>
          <w:iCs/>
          <w:sz w:val="24"/>
          <w:szCs w:val="24"/>
        </w:rPr>
      </w:pPr>
      <w:r w:rsidRPr="001269B3">
        <w:rPr>
          <w:i/>
          <w:iCs/>
          <w:sz w:val="24"/>
          <w:szCs w:val="24"/>
        </w:rPr>
        <w:t>Directive of the 2014/52/EU of the European Parliament and the Council ,2014</w:t>
      </w:r>
    </w:p>
    <w:p w14:paraId="1CF5CC89" w14:textId="33DA2964" w:rsidR="00F1165B" w:rsidRDefault="00F1165B" w:rsidP="00F1165B">
      <w:pPr>
        <w:rPr>
          <w:sz w:val="24"/>
          <w:szCs w:val="24"/>
        </w:rPr>
      </w:pPr>
      <w:r w:rsidRPr="00DB5071">
        <w:rPr>
          <w:sz w:val="24"/>
          <w:szCs w:val="24"/>
        </w:rPr>
        <w:t xml:space="preserve">Available at: </w:t>
      </w:r>
      <w:hyperlink r:id="rId15" w:history="1">
        <w:r w:rsidR="001269B3" w:rsidRPr="00A02FC9">
          <w:rPr>
            <w:rStyle w:val="Hyperlink"/>
            <w:sz w:val="24"/>
            <w:szCs w:val="24"/>
          </w:rPr>
          <w:t>https://eur-lex.europa.eu/legal-content/EN/TXT/?uri=celex%3A32014L0052</w:t>
        </w:r>
      </w:hyperlink>
    </w:p>
    <w:p w14:paraId="350E8AFB" w14:textId="1CB47226" w:rsidR="00CC4614" w:rsidRPr="00DB5071" w:rsidRDefault="00F1165B" w:rsidP="00F1165B">
      <w:pPr>
        <w:rPr>
          <w:sz w:val="24"/>
          <w:szCs w:val="24"/>
        </w:rPr>
      </w:pPr>
      <w:r w:rsidRPr="00DB5071">
        <w:rPr>
          <w:sz w:val="24"/>
          <w:szCs w:val="24"/>
        </w:rPr>
        <w:t>(Accessed: 1st December 2022)</w:t>
      </w:r>
    </w:p>
    <w:p w14:paraId="48C38A3A" w14:textId="77777777" w:rsidR="008D3294" w:rsidRPr="00DB5071" w:rsidRDefault="008D3294" w:rsidP="00F1165B">
      <w:pPr>
        <w:rPr>
          <w:sz w:val="24"/>
          <w:szCs w:val="24"/>
        </w:rPr>
      </w:pPr>
    </w:p>
    <w:p w14:paraId="3AE56F32" w14:textId="77777777" w:rsidR="008D3294" w:rsidRPr="001269B3" w:rsidRDefault="008D3294" w:rsidP="008D3294">
      <w:pPr>
        <w:rPr>
          <w:i/>
          <w:iCs/>
          <w:sz w:val="24"/>
          <w:szCs w:val="24"/>
        </w:rPr>
      </w:pPr>
      <w:r w:rsidRPr="001269B3">
        <w:rPr>
          <w:i/>
          <w:iCs/>
          <w:sz w:val="24"/>
          <w:szCs w:val="24"/>
        </w:rPr>
        <w:t>Environment (Wales) Act 2016(anaw3)</w:t>
      </w:r>
    </w:p>
    <w:p w14:paraId="0EE792F4" w14:textId="1B851B6D" w:rsidR="008D3294" w:rsidRPr="00DB5071" w:rsidRDefault="008D3294" w:rsidP="008D3294">
      <w:pPr>
        <w:rPr>
          <w:sz w:val="24"/>
          <w:szCs w:val="24"/>
        </w:rPr>
      </w:pPr>
      <w:r w:rsidRPr="00DB5071">
        <w:rPr>
          <w:sz w:val="24"/>
          <w:szCs w:val="24"/>
        </w:rPr>
        <w:t xml:space="preserve">Available at: </w:t>
      </w:r>
      <w:hyperlink r:id="rId16" w:history="1">
        <w:r w:rsidRPr="00DB5071">
          <w:rPr>
            <w:rStyle w:val="Hyperlink"/>
            <w:sz w:val="24"/>
            <w:szCs w:val="24"/>
          </w:rPr>
          <w:t>https://www.legislation.gov.uk/anaw/2016/3/contents</w:t>
        </w:r>
      </w:hyperlink>
    </w:p>
    <w:p w14:paraId="64FD608C" w14:textId="77777777" w:rsidR="008D3294" w:rsidRPr="00DB5071" w:rsidRDefault="008D3294" w:rsidP="008D3294">
      <w:pPr>
        <w:rPr>
          <w:sz w:val="24"/>
          <w:szCs w:val="24"/>
        </w:rPr>
      </w:pPr>
      <w:r w:rsidRPr="00DB5071">
        <w:rPr>
          <w:sz w:val="24"/>
          <w:szCs w:val="24"/>
        </w:rPr>
        <w:t>(Accessed 1 November 2022)</w:t>
      </w:r>
    </w:p>
    <w:p w14:paraId="7E1AF0BB" w14:textId="77777777" w:rsidR="006414BF" w:rsidRPr="00DB5071" w:rsidRDefault="006414BF" w:rsidP="00F1165B">
      <w:pPr>
        <w:rPr>
          <w:sz w:val="24"/>
          <w:szCs w:val="24"/>
        </w:rPr>
      </w:pPr>
    </w:p>
    <w:p w14:paraId="67971222" w14:textId="77777777" w:rsidR="006414BF" w:rsidRPr="00DB5071" w:rsidRDefault="006414BF" w:rsidP="006414BF">
      <w:pPr>
        <w:rPr>
          <w:sz w:val="24"/>
          <w:szCs w:val="24"/>
        </w:rPr>
      </w:pPr>
      <w:r w:rsidRPr="00DB5071">
        <w:rPr>
          <w:sz w:val="24"/>
          <w:szCs w:val="24"/>
        </w:rPr>
        <w:t xml:space="preserve">Gov.UK (2022) ’Environmental Impact Assessment’ </w:t>
      </w:r>
    </w:p>
    <w:p w14:paraId="299F85EF" w14:textId="77777777" w:rsidR="006414BF" w:rsidRPr="00DB5071" w:rsidRDefault="006414BF" w:rsidP="006414BF">
      <w:pPr>
        <w:rPr>
          <w:sz w:val="24"/>
          <w:szCs w:val="24"/>
        </w:rPr>
      </w:pPr>
      <w:r w:rsidRPr="00DB5071">
        <w:rPr>
          <w:sz w:val="24"/>
          <w:szCs w:val="24"/>
        </w:rPr>
        <w:t>Available at: https://www.gov.uk/guidance/environmental-impact-assessment#legislation-covering-environmental-impact-assessment</w:t>
      </w:r>
    </w:p>
    <w:p w14:paraId="4BE0E3D6" w14:textId="78DFC719" w:rsidR="00F1165B" w:rsidRDefault="006414BF" w:rsidP="006414BF">
      <w:pPr>
        <w:rPr>
          <w:sz w:val="24"/>
          <w:szCs w:val="24"/>
        </w:rPr>
      </w:pPr>
      <w:r w:rsidRPr="00DB5071">
        <w:rPr>
          <w:sz w:val="24"/>
          <w:szCs w:val="24"/>
        </w:rPr>
        <w:t>(Accessed:15 December 2022)</w:t>
      </w:r>
    </w:p>
    <w:p w14:paraId="3C712BAC" w14:textId="77777777" w:rsidR="00F34348" w:rsidRPr="00DB5071" w:rsidRDefault="00F34348" w:rsidP="006414BF">
      <w:pPr>
        <w:rPr>
          <w:sz w:val="24"/>
          <w:szCs w:val="24"/>
        </w:rPr>
      </w:pPr>
    </w:p>
    <w:p w14:paraId="4B36AF4E" w14:textId="1D5E7134" w:rsidR="009F432E" w:rsidRDefault="00047B37" w:rsidP="006414BF">
      <w:pPr>
        <w:rPr>
          <w:sz w:val="24"/>
          <w:szCs w:val="24"/>
        </w:rPr>
      </w:pPr>
      <w:r>
        <w:rPr>
          <w:sz w:val="24"/>
          <w:szCs w:val="24"/>
        </w:rPr>
        <w:t>G</w:t>
      </w:r>
      <w:r w:rsidRPr="00047B37">
        <w:rPr>
          <w:sz w:val="24"/>
          <w:szCs w:val="24"/>
        </w:rPr>
        <w:t>uidance on environmental impact assessments (circular 11/</w:t>
      </w:r>
      <w:r w:rsidR="00F34348" w:rsidRPr="00047B37">
        <w:rPr>
          <w:sz w:val="24"/>
          <w:szCs w:val="24"/>
        </w:rPr>
        <w:t>99)</w:t>
      </w:r>
      <w:r w:rsidR="00F34348">
        <w:rPr>
          <w:sz w:val="24"/>
          <w:szCs w:val="24"/>
        </w:rPr>
        <w:t xml:space="preserve"> (</w:t>
      </w:r>
      <w:r w:rsidR="00732AA0">
        <w:rPr>
          <w:sz w:val="24"/>
          <w:szCs w:val="24"/>
        </w:rPr>
        <w:t>1999)</w:t>
      </w:r>
    </w:p>
    <w:p w14:paraId="13FB73D3" w14:textId="20771B6D" w:rsidR="00FD411E" w:rsidRDefault="00FD411E" w:rsidP="006414BF">
      <w:pPr>
        <w:rPr>
          <w:sz w:val="24"/>
          <w:szCs w:val="24"/>
        </w:rPr>
      </w:pPr>
      <w:r>
        <w:rPr>
          <w:sz w:val="24"/>
          <w:szCs w:val="24"/>
        </w:rPr>
        <w:t>Available at:</w:t>
      </w:r>
      <w:r w:rsidR="00F34348" w:rsidRPr="00F34348">
        <w:t xml:space="preserve"> </w:t>
      </w:r>
      <w:hyperlink r:id="rId17" w:history="1">
        <w:r w:rsidR="00F34348" w:rsidRPr="009B0B26">
          <w:rPr>
            <w:rStyle w:val="Hyperlink"/>
            <w:sz w:val="24"/>
            <w:szCs w:val="24"/>
          </w:rPr>
          <w:t>https://www.gov.wales/planning-guidance-environmental-impact-assessments-circular-1199</w:t>
        </w:r>
      </w:hyperlink>
    </w:p>
    <w:p w14:paraId="314383B6" w14:textId="055CBD08" w:rsidR="00FD411E" w:rsidRDefault="00FD411E" w:rsidP="006414BF">
      <w:pPr>
        <w:rPr>
          <w:sz w:val="24"/>
          <w:szCs w:val="24"/>
        </w:rPr>
      </w:pPr>
      <w:r w:rsidRPr="00FD411E">
        <w:rPr>
          <w:sz w:val="24"/>
          <w:szCs w:val="24"/>
        </w:rPr>
        <w:t>(Accessed:15 December 2022)</w:t>
      </w:r>
    </w:p>
    <w:p w14:paraId="4C5E0F19" w14:textId="77777777" w:rsidR="00F34348" w:rsidRPr="00DB5071" w:rsidRDefault="00F34348" w:rsidP="006414BF">
      <w:pPr>
        <w:rPr>
          <w:sz w:val="24"/>
          <w:szCs w:val="24"/>
        </w:rPr>
      </w:pPr>
    </w:p>
    <w:p w14:paraId="2DF92024" w14:textId="6666CB31" w:rsidR="00F95280" w:rsidRPr="00DB5071" w:rsidRDefault="00B53CDE" w:rsidP="00F95280">
      <w:pPr>
        <w:rPr>
          <w:sz w:val="24"/>
          <w:szCs w:val="24"/>
        </w:rPr>
      </w:pPr>
      <w:r w:rsidRPr="00DB5071">
        <w:rPr>
          <w:sz w:val="24"/>
          <w:szCs w:val="24"/>
        </w:rPr>
        <w:t>Hernandez, R</w:t>
      </w:r>
      <w:r w:rsidR="00F95280" w:rsidRPr="00DB5071">
        <w:rPr>
          <w:sz w:val="24"/>
          <w:szCs w:val="24"/>
        </w:rPr>
        <w:t xml:space="preserve">.R at al (2014) </w:t>
      </w:r>
      <w:r w:rsidRPr="00DB5071">
        <w:rPr>
          <w:sz w:val="24"/>
          <w:szCs w:val="24"/>
        </w:rPr>
        <w:t>‘‘</w:t>
      </w:r>
      <w:r w:rsidR="00F95280" w:rsidRPr="00DB5071">
        <w:rPr>
          <w:sz w:val="24"/>
          <w:szCs w:val="24"/>
        </w:rPr>
        <w:t>Environmental impacts of utility-scale solar energy</w:t>
      </w:r>
      <w:r w:rsidR="009F432E" w:rsidRPr="00DB5071">
        <w:rPr>
          <w:sz w:val="24"/>
          <w:szCs w:val="24"/>
        </w:rPr>
        <w:t xml:space="preserve"> </w:t>
      </w:r>
      <w:r w:rsidR="00F95280" w:rsidRPr="00DB5071">
        <w:rPr>
          <w:sz w:val="24"/>
          <w:szCs w:val="24"/>
        </w:rPr>
        <w:t>’Renewable and Sustainable Energy Reviews, 29, p 766-779</w:t>
      </w:r>
    </w:p>
    <w:p w14:paraId="0395ECAC" w14:textId="10AA7E9A" w:rsidR="006414BF" w:rsidRPr="00DB5071" w:rsidRDefault="009F432E" w:rsidP="00F95280">
      <w:pPr>
        <w:rPr>
          <w:sz w:val="24"/>
          <w:szCs w:val="24"/>
        </w:rPr>
      </w:pPr>
      <w:r w:rsidRPr="00DB5071">
        <w:rPr>
          <w:sz w:val="24"/>
          <w:szCs w:val="24"/>
        </w:rPr>
        <w:t xml:space="preserve">Available at: </w:t>
      </w:r>
      <w:hyperlink r:id="rId18" w:history="1">
        <w:r w:rsidR="00591129" w:rsidRPr="00DB5071">
          <w:rPr>
            <w:rStyle w:val="Hyperlink"/>
            <w:sz w:val="24"/>
            <w:szCs w:val="24"/>
          </w:rPr>
          <w:t>https://doi.org/10.1016/j.rser.2013.08.041</w:t>
        </w:r>
      </w:hyperlink>
    </w:p>
    <w:p w14:paraId="12456D54" w14:textId="4872D846" w:rsidR="00591129" w:rsidRDefault="00591129" w:rsidP="00F95280">
      <w:pPr>
        <w:rPr>
          <w:sz w:val="24"/>
          <w:szCs w:val="24"/>
        </w:rPr>
      </w:pPr>
      <w:r w:rsidRPr="00DB5071">
        <w:rPr>
          <w:sz w:val="24"/>
          <w:szCs w:val="24"/>
        </w:rPr>
        <w:t>(Accessed:15 December 2022)</w:t>
      </w:r>
    </w:p>
    <w:p w14:paraId="5F56FAA4" w14:textId="77777777" w:rsidR="001269B3" w:rsidRPr="00DB5071" w:rsidRDefault="001269B3" w:rsidP="00F95280">
      <w:pPr>
        <w:rPr>
          <w:sz w:val="24"/>
          <w:szCs w:val="24"/>
        </w:rPr>
      </w:pPr>
    </w:p>
    <w:p w14:paraId="2B962B8B" w14:textId="1ACF63EC" w:rsidR="005F74FC" w:rsidRPr="00DB5071" w:rsidRDefault="00F1165B" w:rsidP="00BC4F1F">
      <w:pPr>
        <w:rPr>
          <w:sz w:val="24"/>
          <w:szCs w:val="24"/>
        </w:rPr>
      </w:pPr>
      <w:r w:rsidRPr="00DB5071">
        <w:rPr>
          <w:sz w:val="24"/>
          <w:szCs w:val="24"/>
        </w:rPr>
        <w:t>IEMA (</w:t>
      </w:r>
      <w:r w:rsidR="00946005" w:rsidRPr="00DB5071">
        <w:rPr>
          <w:sz w:val="24"/>
          <w:szCs w:val="24"/>
        </w:rPr>
        <w:t>2020)</w:t>
      </w:r>
      <w:r w:rsidR="00853C77" w:rsidRPr="00DB5071">
        <w:rPr>
          <w:sz w:val="24"/>
          <w:szCs w:val="24"/>
        </w:rPr>
        <w:t xml:space="preserve"> </w:t>
      </w:r>
      <w:r w:rsidR="00853C77" w:rsidRPr="00DB5071">
        <w:rPr>
          <w:i/>
          <w:iCs/>
          <w:sz w:val="24"/>
          <w:szCs w:val="24"/>
        </w:rPr>
        <w:t>IEMA EIA Guide to: Climate Change Resilience and Adaptation</w:t>
      </w:r>
      <w:r w:rsidR="00853C77" w:rsidRPr="00DB5071">
        <w:rPr>
          <w:sz w:val="24"/>
          <w:szCs w:val="24"/>
        </w:rPr>
        <w:t xml:space="preserve"> </w:t>
      </w:r>
    </w:p>
    <w:p w14:paraId="73CF7978" w14:textId="7D0C703F" w:rsidR="004352E2" w:rsidRPr="00DB5071" w:rsidRDefault="004352E2" w:rsidP="00BC4F1F">
      <w:pPr>
        <w:rPr>
          <w:sz w:val="24"/>
          <w:szCs w:val="24"/>
        </w:rPr>
      </w:pPr>
      <w:r w:rsidRPr="00DB5071">
        <w:rPr>
          <w:sz w:val="24"/>
          <w:szCs w:val="24"/>
        </w:rPr>
        <w:t>Available at:</w:t>
      </w:r>
      <w:r w:rsidR="00E743EA" w:rsidRPr="00DB5071">
        <w:rPr>
          <w:sz w:val="24"/>
          <w:szCs w:val="24"/>
        </w:rPr>
        <w:t xml:space="preserve"> </w:t>
      </w:r>
      <w:hyperlink r:id="rId19" w:history="1">
        <w:r w:rsidR="00E743EA" w:rsidRPr="00DB5071">
          <w:rPr>
            <w:rStyle w:val="Hyperlink"/>
            <w:sz w:val="24"/>
            <w:szCs w:val="24"/>
          </w:rPr>
          <w:t>https://www.iema.net/resources/reading-room/2020/06/26/iema-eia-guide-to-climate-change-resilience-and-adaptation-2020</w:t>
        </w:r>
      </w:hyperlink>
    </w:p>
    <w:p w14:paraId="647C6159" w14:textId="1BD1533C" w:rsidR="00E743EA" w:rsidRPr="00DB5071" w:rsidRDefault="0036294D" w:rsidP="00BC4F1F">
      <w:pPr>
        <w:rPr>
          <w:sz w:val="24"/>
          <w:szCs w:val="24"/>
        </w:rPr>
      </w:pPr>
      <w:r w:rsidRPr="00DB5071">
        <w:rPr>
          <w:sz w:val="24"/>
          <w:szCs w:val="24"/>
        </w:rPr>
        <w:lastRenderedPageBreak/>
        <w:t>(Accessed</w:t>
      </w:r>
      <w:r w:rsidR="003F48A5" w:rsidRPr="00DB5071">
        <w:rPr>
          <w:sz w:val="24"/>
          <w:szCs w:val="24"/>
        </w:rPr>
        <w:t>:</w:t>
      </w:r>
      <w:r w:rsidRPr="00DB5071">
        <w:rPr>
          <w:sz w:val="24"/>
          <w:szCs w:val="24"/>
        </w:rPr>
        <w:t xml:space="preserve"> 1 November 2022)</w:t>
      </w:r>
    </w:p>
    <w:p w14:paraId="76E75054" w14:textId="77777777" w:rsidR="00591129" w:rsidRPr="00DB5071" w:rsidRDefault="00591129" w:rsidP="00BC4F1F">
      <w:pPr>
        <w:rPr>
          <w:sz w:val="24"/>
          <w:szCs w:val="24"/>
        </w:rPr>
      </w:pPr>
    </w:p>
    <w:p w14:paraId="64754FA4" w14:textId="77777777" w:rsidR="00984C2F" w:rsidRDefault="00984C2F" w:rsidP="00E16ED0">
      <w:pPr>
        <w:rPr>
          <w:sz w:val="24"/>
          <w:szCs w:val="24"/>
        </w:rPr>
      </w:pPr>
    </w:p>
    <w:p w14:paraId="769B8923" w14:textId="77777777" w:rsidR="00984C2F" w:rsidRDefault="00984C2F" w:rsidP="00E16ED0">
      <w:pPr>
        <w:rPr>
          <w:sz w:val="24"/>
          <w:szCs w:val="24"/>
        </w:rPr>
      </w:pPr>
    </w:p>
    <w:p w14:paraId="65AF26D1" w14:textId="037D3D0B" w:rsidR="00E16ED0" w:rsidRPr="00DB5071" w:rsidRDefault="00E16ED0" w:rsidP="00E16ED0">
      <w:pPr>
        <w:rPr>
          <w:sz w:val="24"/>
          <w:szCs w:val="24"/>
        </w:rPr>
      </w:pPr>
      <w:r w:rsidRPr="00DB5071">
        <w:rPr>
          <w:sz w:val="24"/>
          <w:szCs w:val="24"/>
        </w:rPr>
        <w:t>International Panel for Climate Change (2022) ‘IPCC Sixth Assessment Report: The Physical Science Basis ‘</w:t>
      </w:r>
    </w:p>
    <w:p w14:paraId="0B711BDC" w14:textId="7FD5E038" w:rsidR="00E16ED0" w:rsidRPr="00DB5071" w:rsidRDefault="00E16ED0" w:rsidP="00E16ED0">
      <w:pPr>
        <w:rPr>
          <w:sz w:val="24"/>
          <w:szCs w:val="24"/>
        </w:rPr>
      </w:pPr>
      <w:r w:rsidRPr="00DB5071">
        <w:rPr>
          <w:sz w:val="24"/>
          <w:szCs w:val="24"/>
        </w:rPr>
        <w:t xml:space="preserve">Available at: </w:t>
      </w:r>
      <w:hyperlink r:id="rId20" w:history="1">
        <w:r w:rsidRPr="00DB5071">
          <w:rPr>
            <w:rStyle w:val="Hyperlink"/>
            <w:sz w:val="24"/>
            <w:szCs w:val="24"/>
          </w:rPr>
          <w:t>https://www.ipcc.ch/report/ar6/wg1/resources/spm-headline-statements/</w:t>
        </w:r>
      </w:hyperlink>
    </w:p>
    <w:p w14:paraId="492CB7C0" w14:textId="6E931674" w:rsidR="008A6878" w:rsidRPr="00DB5071" w:rsidRDefault="00E16ED0" w:rsidP="00E16ED0">
      <w:pPr>
        <w:rPr>
          <w:sz w:val="24"/>
          <w:szCs w:val="24"/>
        </w:rPr>
      </w:pPr>
      <w:r w:rsidRPr="00DB5071">
        <w:rPr>
          <w:sz w:val="24"/>
          <w:szCs w:val="24"/>
        </w:rPr>
        <w:t>(Accessed</w:t>
      </w:r>
      <w:r w:rsidR="003F48A5" w:rsidRPr="00DB5071">
        <w:rPr>
          <w:sz w:val="24"/>
          <w:szCs w:val="24"/>
        </w:rPr>
        <w:t>:</w:t>
      </w:r>
      <w:r w:rsidRPr="00DB5071">
        <w:rPr>
          <w:sz w:val="24"/>
          <w:szCs w:val="24"/>
        </w:rPr>
        <w:t xml:space="preserve"> 1st December 2022)</w:t>
      </w:r>
    </w:p>
    <w:p w14:paraId="7C05934D" w14:textId="77777777" w:rsidR="00E16ED0" w:rsidRDefault="00E16ED0" w:rsidP="007F3B93">
      <w:pPr>
        <w:rPr>
          <w:noProof/>
          <w:sz w:val="24"/>
          <w:szCs w:val="24"/>
        </w:rPr>
      </w:pPr>
    </w:p>
    <w:p w14:paraId="018CA81C" w14:textId="0C538AEE" w:rsidR="00BA7595" w:rsidRPr="0057395E" w:rsidRDefault="00957918" w:rsidP="007F3B93">
      <w:pPr>
        <w:rPr>
          <w:noProof/>
          <w:sz w:val="24"/>
          <w:szCs w:val="24"/>
          <w:u w:val="single"/>
        </w:rPr>
      </w:pPr>
      <w:r w:rsidRPr="0057395E">
        <w:rPr>
          <w:noProof/>
          <w:sz w:val="24"/>
          <w:szCs w:val="24"/>
        </w:rPr>
        <w:t xml:space="preserve">Island Green Power( 2022) </w:t>
      </w:r>
      <w:r w:rsidRPr="0057395E">
        <w:rPr>
          <w:i/>
          <w:iCs/>
          <w:noProof/>
          <w:sz w:val="24"/>
          <w:szCs w:val="24"/>
        </w:rPr>
        <w:t xml:space="preserve">About Us. </w:t>
      </w:r>
      <w:r w:rsidRPr="0057395E">
        <w:rPr>
          <w:noProof/>
          <w:sz w:val="24"/>
          <w:szCs w:val="24"/>
        </w:rPr>
        <w:br/>
        <w:t xml:space="preserve">Available at: </w:t>
      </w:r>
      <w:hyperlink r:id="rId21" w:history="1">
        <w:r w:rsidR="00BA7595" w:rsidRPr="0057395E">
          <w:rPr>
            <w:rStyle w:val="Hyperlink"/>
            <w:noProof/>
            <w:sz w:val="24"/>
            <w:szCs w:val="24"/>
          </w:rPr>
          <w:t>https://islandgp.com/about-us/</w:t>
        </w:r>
      </w:hyperlink>
    </w:p>
    <w:p w14:paraId="60159FD5" w14:textId="77777777" w:rsidR="00A73946" w:rsidRDefault="00957918" w:rsidP="00D917FA">
      <w:pPr>
        <w:rPr>
          <w:noProof/>
          <w:sz w:val="24"/>
          <w:szCs w:val="24"/>
        </w:rPr>
      </w:pPr>
      <w:r w:rsidRPr="0057395E">
        <w:rPr>
          <w:noProof/>
          <w:sz w:val="24"/>
          <w:szCs w:val="24"/>
        </w:rPr>
        <w:t>[Accessed</w:t>
      </w:r>
      <w:r w:rsidR="003F48A5">
        <w:rPr>
          <w:noProof/>
          <w:sz w:val="24"/>
          <w:szCs w:val="24"/>
        </w:rPr>
        <w:t>:</w:t>
      </w:r>
      <w:r w:rsidRPr="0057395E">
        <w:rPr>
          <w:noProof/>
          <w:sz w:val="24"/>
          <w:szCs w:val="24"/>
        </w:rPr>
        <w:t xml:space="preserve"> 1 November 2022]</w:t>
      </w:r>
    </w:p>
    <w:p w14:paraId="35FB7433" w14:textId="77777777" w:rsidR="00B53CDE" w:rsidRDefault="00B53CDE" w:rsidP="00D917FA">
      <w:pPr>
        <w:rPr>
          <w:noProof/>
          <w:sz w:val="24"/>
          <w:szCs w:val="24"/>
        </w:rPr>
      </w:pPr>
    </w:p>
    <w:p w14:paraId="16E5F660" w14:textId="7F64FB9D" w:rsidR="00D917FA" w:rsidRPr="00D917FA" w:rsidRDefault="00D917FA" w:rsidP="00D917FA">
      <w:pPr>
        <w:rPr>
          <w:noProof/>
          <w:sz w:val="24"/>
          <w:szCs w:val="24"/>
        </w:rPr>
      </w:pPr>
      <w:r w:rsidRPr="00D917FA">
        <w:rPr>
          <w:noProof/>
          <w:sz w:val="24"/>
          <w:szCs w:val="24"/>
        </w:rPr>
        <w:t>International Union for Conservation of Nature (2022)’Mitigating biodiversity impacts associated with solar and wind energy development Guidelines for project developers’</w:t>
      </w:r>
    </w:p>
    <w:p w14:paraId="0F29757A" w14:textId="07EA2104" w:rsidR="00D917FA" w:rsidRDefault="00D917FA" w:rsidP="00D917FA">
      <w:pPr>
        <w:rPr>
          <w:noProof/>
          <w:sz w:val="24"/>
          <w:szCs w:val="24"/>
        </w:rPr>
      </w:pPr>
      <w:r w:rsidRPr="00D917FA">
        <w:rPr>
          <w:noProof/>
          <w:sz w:val="24"/>
          <w:szCs w:val="24"/>
        </w:rPr>
        <w:t xml:space="preserve">Available at: </w:t>
      </w:r>
      <w:hyperlink r:id="rId22" w:history="1">
        <w:r w:rsidR="00591129" w:rsidRPr="00A02FC9">
          <w:rPr>
            <w:rStyle w:val="Hyperlink"/>
            <w:noProof/>
            <w:sz w:val="24"/>
            <w:szCs w:val="24"/>
          </w:rPr>
          <w:t>https://portals.iucn.org/library/sites/library/files/documents/2021-004-En.pdf</w:t>
        </w:r>
      </w:hyperlink>
    </w:p>
    <w:p w14:paraId="35CA6791" w14:textId="2FD298DE" w:rsidR="0057395E" w:rsidRDefault="00D917FA" w:rsidP="00D917FA">
      <w:pPr>
        <w:rPr>
          <w:noProof/>
          <w:sz w:val="24"/>
          <w:szCs w:val="24"/>
        </w:rPr>
      </w:pPr>
      <w:r w:rsidRPr="00D917FA">
        <w:rPr>
          <w:noProof/>
          <w:sz w:val="24"/>
          <w:szCs w:val="24"/>
        </w:rPr>
        <w:t>(Accessed</w:t>
      </w:r>
      <w:r w:rsidR="003F48A5">
        <w:rPr>
          <w:noProof/>
          <w:sz w:val="24"/>
          <w:szCs w:val="24"/>
        </w:rPr>
        <w:t>:</w:t>
      </w:r>
      <w:r w:rsidRPr="00D917FA">
        <w:rPr>
          <w:noProof/>
          <w:sz w:val="24"/>
          <w:szCs w:val="24"/>
        </w:rPr>
        <w:t xml:space="preserve"> 1st December 2022)</w:t>
      </w:r>
    </w:p>
    <w:p w14:paraId="11A9B450" w14:textId="77777777" w:rsidR="00F006A2" w:rsidRDefault="00F006A2" w:rsidP="00D917FA">
      <w:pPr>
        <w:rPr>
          <w:noProof/>
          <w:sz w:val="24"/>
          <w:szCs w:val="24"/>
        </w:rPr>
      </w:pPr>
    </w:p>
    <w:p w14:paraId="0B7FFD0A" w14:textId="77777777" w:rsidR="00F006A2" w:rsidRPr="00F006A2" w:rsidRDefault="00F006A2" w:rsidP="00F006A2">
      <w:pPr>
        <w:rPr>
          <w:noProof/>
          <w:sz w:val="24"/>
          <w:szCs w:val="24"/>
        </w:rPr>
      </w:pPr>
      <w:r w:rsidRPr="00F006A2">
        <w:rPr>
          <w:noProof/>
          <w:sz w:val="24"/>
          <w:szCs w:val="24"/>
        </w:rPr>
        <w:t>KerrPerson, S., Johnson, K. &amp; Weir, S. (2017) ‘Understanding community benefit payments from renewable energy development’ Energy Policy (V 105) pp 202-211</w:t>
      </w:r>
    </w:p>
    <w:p w14:paraId="481B1BF5" w14:textId="5C2DDFAE" w:rsidR="00F006A2" w:rsidRDefault="00F006A2" w:rsidP="00F006A2">
      <w:pPr>
        <w:rPr>
          <w:noProof/>
          <w:sz w:val="24"/>
          <w:szCs w:val="24"/>
        </w:rPr>
      </w:pPr>
      <w:r w:rsidRPr="00F006A2">
        <w:rPr>
          <w:noProof/>
          <w:sz w:val="24"/>
          <w:szCs w:val="24"/>
        </w:rPr>
        <w:t xml:space="preserve">Available at: </w:t>
      </w:r>
      <w:hyperlink r:id="rId23" w:history="1">
        <w:r w:rsidRPr="00A02FC9">
          <w:rPr>
            <w:rStyle w:val="Hyperlink"/>
            <w:noProof/>
            <w:sz w:val="24"/>
            <w:szCs w:val="24"/>
          </w:rPr>
          <w:t>https://www.sciencedirect.com/science/article/pii/S030142151730109X</w:t>
        </w:r>
      </w:hyperlink>
    </w:p>
    <w:p w14:paraId="530C701A" w14:textId="77777777" w:rsidR="00F006A2" w:rsidRPr="00F006A2" w:rsidRDefault="00F006A2" w:rsidP="00F006A2">
      <w:pPr>
        <w:rPr>
          <w:noProof/>
          <w:sz w:val="24"/>
          <w:szCs w:val="24"/>
        </w:rPr>
      </w:pPr>
      <w:r w:rsidRPr="00F006A2">
        <w:rPr>
          <w:noProof/>
          <w:sz w:val="24"/>
          <w:szCs w:val="24"/>
        </w:rPr>
        <w:t>(Accessed 1st December 2022)</w:t>
      </w:r>
    </w:p>
    <w:p w14:paraId="2FF9D81D" w14:textId="1F357714" w:rsidR="00E10297" w:rsidRDefault="00F006A2" w:rsidP="00F006A2">
      <w:pPr>
        <w:rPr>
          <w:noProof/>
          <w:sz w:val="24"/>
          <w:szCs w:val="24"/>
        </w:rPr>
      </w:pPr>
      <w:r w:rsidRPr="00F006A2">
        <w:rPr>
          <w:noProof/>
          <w:sz w:val="24"/>
          <w:szCs w:val="24"/>
        </w:rPr>
        <w:t>.</w:t>
      </w:r>
    </w:p>
    <w:p w14:paraId="4C1F5B5A" w14:textId="77777777" w:rsidR="00E10297" w:rsidRPr="00E10297" w:rsidRDefault="00E10297" w:rsidP="00E10297">
      <w:pPr>
        <w:rPr>
          <w:noProof/>
          <w:sz w:val="24"/>
          <w:szCs w:val="24"/>
        </w:rPr>
      </w:pPr>
      <w:r w:rsidRPr="00E10297">
        <w:rPr>
          <w:noProof/>
          <w:sz w:val="24"/>
          <w:szCs w:val="24"/>
        </w:rPr>
        <w:t>Lovich,J.E. &amp; Ennen,J.R. ‘Wildlife Conservation and Solar Energy Development in the Desert Southwest, United States’ Bioscience’.61(12) p982-992</w:t>
      </w:r>
    </w:p>
    <w:p w14:paraId="6A0063A9" w14:textId="0968484D" w:rsidR="00E10297" w:rsidRDefault="00E10297" w:rsidP="00E10297">
      <w:pPr>
        <w:rPr>
          <w:noProof/>
          <w:sz w:val="24"/>
          <w:szCs w:val="24"/>
        </w:rPr>
      </w:pPr>
      <w:r w:rsidRPr="00E10297">
        <w:rPr>
          <w:noProof/>
          <w:sz w:val="24"/>
          <w:szCs w:val="24"/>
        </w:rPr>
        <w:t xml:space="preserve">Available at: </w:t>
      </w:r>
      <w:hyperlink r:id="rId24" w:history="1">
        <w:r w:rsidRPr="00A02FC9">
          <w:rPr>
            <w:rStyle w:val="Hyperlink"/>
            <w:noProof/>
            <w:sz w:val="24"/>
            <w:szCs w:val="24"/>
          </w:rPr>
          <w:t>https://doi.org/10.1525/bio.2011.61.12.8</w:t>
        </w:r>
      </w:hyperlink>
    </w:p>
    <w:p w14:paraId="1B1B9603" w14:textId="2BFC2DAD" w:rsidR="00E10297" w:rsidRDefault="00E10297" w:rsidP="00E10297">
      <w:pPr>
        <w:rPr>
          <w:noProof/>
          <w:sz w:val="24"/>
          <w:szCs w:val="24"/>
        </w:rPr>
      </w:pPr>
      <w:r w:rsidRPr="00E10297">
        <w:rPr>
          <w:noProof/>
          <w:sz w:val="24"/>
          <w:szCs w:val="24"/>
        </w:rPr>
        <w:t>(Accessed 1 December 2022)</w:t>
      </w:r>
    </w:p>
    <w:p w14:paraId="58E30723" w14:textId="77777777" w:rsidR="00984C2F" w:rsidRDefault="00984C2F" w:rsidP="00E10297">
      <w:pPr>
        <w:rPr>
          <w:noProof/>
          <w:sz w:val="24"/>
          <w:szCs w:val="24"/>
        </w:rPr>
      </w:pPr>
    </w:p>
    <w:p w14:paraId="1A2DF8A7" w14:textId="77777777" w:rsidR="00B96A50" w:rsidRPr="000C1FB6" w:rsidRDefault="00B96A50" w:rsidP="00B96A50">
      <w:pPr>
        <w:rPr>
          <w:i/>
          <w:iCs/>
          <w:color w:val="000000" w:themeColor="text1"/>
          <w:sz w:val="24"/>
          <w:szCs w:val="24"/>
        </w:rPr>
      </w:pPr>
      <w:r w:rsidRPr="003B793C">
        <w:rPr>
          <w:color w:val="000000" w:themeColor="text1"/>
          <w:sz w:val="24"/>
          <w:szCs w:val="24"/>
        </w:rPr>
        <w:t>Montag</w:t>
      </w:r>
      <w:r>
        <w:rPr>
          <w:color w:val="000000" w:themeColor="text1"/>
          <w:sz w:val="24"/>
          <w:szCs w:val="24"/>
        </w:rPr>
        <w:t>, H.</w:t>
      </w:r>
      <w:r w:rsidRPr="003B793C">
        <w:rPr>
          <w:color w:val="000000" w:themeColor="text1"/>
          <w:sz w:val="24"/>
          <w:szCs w:val="24"/>
        </w:rPr>
        <w:t xml:space="preserve"> Parker</w:t>
      </w:r>
      <w:r>
        <w:rPr>
          <w:color w:val="000000" w:themeColor="text1"/>
          <w:sz w:val="24"/>
          <w:szCs w:val="24"/>
        </w:rPr>
        <w:t>, G.</w:t>
      </w:r>
      <w:r w:rsidRPr="003B793C">
        <w:rPr>
          <w:color w:val="000000" w:themeColor="text1"/>
          <w:sz w:val="24"/>
          <w:szCs w:val="24"/>
        </w:rPr>
        <w:t xml:space="preserve"> &amp; Clarkson </w:t>
      </w:r>
      <w:r>
        <w:rPr>
          <w:color w:val="000000" w:themeColor="text1"/>
          <w:sz w:val="24"/>
          <w:szCs w:val="24"/>
        </w:rPr>
        <w:t>(</w:t>
      </w:r>
      <w:r w:rsidRPr="003B793C">
        <w:rPr>
          <w:color w:val="000000" w:themeColor="text1"/>
          <w:sz w:val="24"/>
          <w:szCs w:val="24"/>
        </w:rPr>
        <w:t>2016</w:t>
      </w:r>
      <w:r>
        <w:rPr>
          <w:color w:val="000000" w:themeColor="text1"/>
          <w:sz w:val="24"/>
          <w:szCs w:val="24"/>
        </w:rPr>
        <w:t>)</w:t>
      </w:r>
      <w:r w:rsidRPr="003B793C">
        <w:rPr>
          <w:color w:val="000000" w:themeColor="text1"/>
          <w:sz w:val="24"/>
          <w:szCs w:val="24"/>
        </w:rPr>
        <w:t xml:space="preserve"> </w:t>
      </w:r>
      <w:r w:rsidRPr="000C1FB6">
        <w:rPr>
          <w:i/>
          <w:iCs/>
          <w:color w:val="000000" w:themeColor="text1"/>
          <w:sz w:val="24"/>
          <w:szCs w:val="24"/>
        </w:rPr>
        <w:t>The Effects of Solar Farms on Local Biodiversity; A Comparative Study. Clarkson and Woods and Wychwood Biodiversity.</w:t>
      </w:r>
    </w:p>
    <w:p w14:paraId="70A8E1E0" w14:textId="77777777" w:rsidR="00B96A50" w:rsidRDefault="00B96A50" w:rsidP="00B96A50">
      <w:pPr>
        <w:rPr>
          <w:color w:val="000000" w:themeColor="text1"/>
          <w:sz w:val="24"/>
          <w:szCs w:val="24"/>
        </w:rPr>
      </w:pPr>
      <w:r w:rsidRPr="000C1FB6">
        <w:rPr>
          <w:color w:val="000000" w:themeColor="text1"/>
          <w:sz w:val="24"/>
          <w:szCs w:val="24"/>
        </w:rPr>
        <w:t>Available at:</w:t>
      </w:r>
      <w:r w:rsidRPr="008D1F12">
        <w:t xml:space="preserve"> </w:t>
      </w:r>
      <w:hyperlink r:id="rId25" w:history="1">
        <w:r w:rsidRPr="00A02FC9">
          <w:rPr>
            <w:rStyle w:val="Hyperlink"/>
            <w:sz w:val="24"/>
            <w:szCs w:val="24"/>
          </w:rPr>
          <w:t>https://www.clarksonwoods.co.uk/wp-content/uploads/PDF/Solar_Farms_Biodiversity_Study.pdf</w:t>
        </w:r>
      </w:hyperlink>
    </w:p>
    <w:p w14:paraId="19EE4BF5" w14:textId="77777777" w:rsidR="00B96A50" w:rsidRDefault="00B96A50" w:rsidP="00B96A50">
      <w:pPr>
        <w:rPr>
          <w:color w:val="000000" w:themeColor="text1"/>
          <w:sz w:val="24"/>
          <w:szCs w:val="24"/>
        </w:rPr>
      </w:pPr>
      <w:r w:rsidRPr="008D1F12">
        <w:rPr>
          <w:color w:val="000000" w:themeColor="text1"/>
          <w:sz w:val="24"/>
          <w:szCs w:val="24"/>
        </w:rPr>
        <w:lastRenderedPageBreak/>
        <w:t>(Accessed: 1 December 2022)</w:t>
      </w:r>
    </w:p>
    <w:p w14:paraId="0ECB8578" w14:textId="77777777" w:rsidR="00984C2F" w:rsidRDefault="00984C2F" w:rsidP="00B96A50">
      <w:pPr>
        <w:rPr>
          <w:color w:val="000000" w:themeColor="text1"/>
          <w:sz w:val="24"/>
          <w:szCs w:val="24"/>
        </w:rPr>
      </w:pPr>
    </w:p>
    <w:p w14:paraId="1BD5739A" w14:textId="77777777" w:rsidR="00984C2F" w:rsidRDefault="00984C2F" w:rsidP="00B96A50">
      <w:pPr>
        <w:rPr>
          <w:color w:val="000000" w:themeColor="text1"/>
          <w:sz w:val="24"/>
          <w:szCs w:val="24"/>
        </w:rPr>
      </w:pPr>
    </w:p>
    <w:p w14:paraId="089403D4" w14:textId="77777777" w:rsidR="00984C2F" w:rsidRDefault="00984C2F" w:rsidP="00B96A50">
      <w:pPr>
        <w:rPr>
          <w:color w:val="000000" w:themeColor="text1"/>
          <w:sz w:val="24"/>
          <w:szCs w:val="24"/>
        </w:rPr>
      </w:pPr>
    </w:p>
    <w:p w14:paraId="50F823CD" w14:textId="77777777" w:rsidR="00984C2F" w:rsidRPr="000C1FB6" w:rsidRDefault="00984C2F" w:rsidP="00B96A50">
      <w:pPr>
        <w:rPr>
          <w:color w:val="000000" w:themeColor="text1"/>
          <w:sz w:val="24"/>
          <w:szCs w:val="24"/>
        </w:rPr>
      </w:pPr>
    </w:p>
    <w:p w14:paraId="2C8F04CE" w14:textId="77777777" w:rsidR="00984C2F" w:rsidRPr="00984C2F" w:rsidRDefault="00984C2F" w:rsidP="00984C2F">
      <w:pPr>
        <w:rPr>
          <w:noProof/>
          <w:sz w:val="24"/>
          <w:szCs w:val="24"/>
        </w:rPr>
      </w:pPr>
      <w:r w:rsidRPr="00984C2F">
        <w:rPr>
          <w:noProof/>
          <w:sz w:val="24"/>
          <w:szCs w:val="24"/>
        </w:rPr>
        <w:t>Morrison-Saunders, A. et al (2021)</w:t>
      </w:r>
    </w:p>
    <w:p w14:paraId="05B81A06" w14:textId="77777777" w:rsidR="00984C2F" w:rsidRPr="00984C2F" w:rsidRDefault="00984C2F" w:rsidP="00984C2F">
      <w:pPr>
        <w:rPr>
          <w:noProof/>
          <w:sz w:val="24"/>
          <w:szCs w:val="24"/>
        </w:rPr>
      </w:pPr>
      <w:r w:rsidRPr="00984C2F">
        <w:rPr>
          <w:noProof/>
          <w:sz w:val="24"/>
          <w:szCs w:val="24"/>
        </w:rPr>
        <w:t xml:space="preserve">‘Reflecting on, and revising, international best practice principles for EIA follow-up’ Environmental Impact Assessment Review ,89 </w:t>
      </w:r>
    </w:p>
    <w:p w14:paraId="02CAFABA" w14:textId="0538A34C" w:rsidR="00984C2F" w:rsidRDefault="00984C2F" w:rsidP="00984C2F">
      <w:pPr>
        <w:rPr>
          <w:noProof/>
          <w:sz w:val="24"/>
          <w:szCs w:val="24"/>
        </w:rPr>
      </w:pPr>
      <w:r w:rsidRPr="00984C2F">
        <w:rPr>
          <w:noProof/>
          <w:sz w:val="24"/>
          <w:szCs w:val="24"/>
        </w:rPr>
        <w:t xml:space="preserve">Available at: </w:t>
      </w:r>
      <w:hyperlink r:id="rId26" w:history="1">
        <w:r w:rsidRPr="00A02FC9">
          <w:rPr>
            <w:rStyle w:val="Hyperlink"/>
            <w:noProof/>
            <w:sz w:val="24"/>
            <w:szCs w:val="24"/>
          </w:rPr>
          <w:t>https://www.sciencedirect.com/science/article/pii/S0195925521000469</w:t>
        </w:r>
      </w:hyperlink>
    </w:p>
    <w:p w14:paraId="0E037186" w14:textId="40015AEE" w:rsidR="00E10297" w:rsidRDefault="00984C2F" w:rsidP="00984C2F">
      <w:pPr>
        <w:rPr>
          <w:noProof/>
          <w:sz w:val="24"/>
          <w:szCs w:val="24"/>
        </w:rPr>
      </w:pPr>
      <w:r w:rsidRPr="00984C2F">
        <w:rPr>
          <w:noProof/>
          <w:sz w:val="24"/>
          <w:szCs w:val="24"/>
        </w:rPr>
        <w:t>(Accessed: 01 December 2022)</w:t>
      </w:r>
    </w:p>
    <w:p w14:paraId="55685B08" w14:textId="77777777" w:rsidR="00984C2F" w:rsidRPr="0057395E" w:rsidRDefault="00984C2F" w:rsidP="00984C2F">
      <w:pPr>
        <w:rPr>
          <w:noProof/>
          <w:sz w:val="24"/>
          <w:szCs w:val="24"/>
        </w:rPr>
      </w:pPr>
    </w:p>
    <w:p w14:paraId="46245C81" w14:textId="77777777" w:rsidR="0057395E" w:rsidRPr="0057395E" w:rsidRDefault="0057395E" w:rsidP="0057395E">
      <w:pPr>
        <w:rPr>
          <w:i/>
          <w:iCs/>
          <w:color w:val="4472C4" w:themeColor="accent1"/>
          <w:sz w:val="24"/>
          <w:szCs w:val="24"/>
        </w:rPr>
      </w:pPr>
      <w:r w:rsidRPr="0057395E">
        <w:rPr>
          <w:color w:val="000000" w:themeColor="text1"/>
          <w:sz w:val="24"/>
          <w:szCs w:val="24"/>
        </w:rPr>
        <w:t xml:space="preserve">National Grid (2021) </w:t>
      </w:r>
      <w:r w:rsidRPr="0057395E">
        <w:rPr>
          <w:rFonts w:cstheme="minorHAnsi"/>
          <w:i/>
          <w:iCs/>
          <w:color w:val="53565A"/>
          <w:sz w:val="24"/>
          <w:szCs w:val="24"/>
        </w:rPr>
        <w:t>Proposed acquisition of Western Power Distribution and strategic portfolio repositioning</w:t>
      </w:r>
    </w:p>
    <w:p w14:paraId="309B5DD9" w14:textId="33BE9F25" w:rsidR="002C1B2E" w:rsidRDefault="0057395E" w:rsidP="0057395E">
      <w:pPr>
        <w:rPr>
          <w:color w:val="000000" w:themeColor="text1"/>
          <w:sz w:val="24"/>
          <w:szCs w:val="24"/>
        </w:rPr>
      </w:pPr>
      <w:r w:rsidRPr="0057395E">
        <w:rPr>
          <w:color w:val="000000" w:themeColor="text1"/>
          <w:sz w:val="24"/>
          <w:szCs w:val="24"/>
        </w:rPr>
        <w:t xml:space="preserve">Available at: </w:t>
      </w:r>
      <w:r w:rsidR="002C1B2E">
        <w:rPr>
          <w:color w:val="000000" w:themeColor="text1"/>
          <w:sz w:val="24"/>
          <w:szCs w:val="24"/>
        </w:rPr>
        <w:fldChar w:fldCharType="begin"/>
      </w:r>
      <w:r w:rsidR="002C1B2E">
        <w:rPr>
          <w:color w:val="000000" w:themeColor="text1"/>
          <w:sz w:val="24"/>
          <w:szCs w:val="24"/>
        </w:rPr>
        <w:instrText xml:space="preserve"> HYPERLINK "</w:instrText>
      </w:r>
      <w:r w:rsidR="002C1B2E" w:rsidRPr="002C1B2E">
        <w:rPr>
          <w:color w:val="000000" w:themeColor="text1"/>
          <w:sz w:val="24"/>
          <w:szCs w:val="24"/>
        </w:rPr>
        <w:instrText>https://www.nationalgrid.com/proposed-acquisition-western-power-distribution-and-strategic-portfolio-repositioning</w:instrText>
      </w:r>
      <w:r w:rsidR="002C1B2E">
        <w:rPr>
          <w:color w:val="000000" w:themeColor="text1"/>
          <w:sz w:val="24"/>
          <w:szCs w:val="24"/>
        </w:rPr>
        <w:instrText xml:space="preserve">" </w:instrText>
      </w:r>
      <w:r w:rsidR="002C1B2E">
        <w:rPr>
          <w:color w:val="000000" w:themeColor="text1"/>
          <w:sz w:val="24"/>
          <w:szCs w:val="24"/>
        </w:rPr>
        <w:fldChar w:fldCharType="separate"/>
      </w:r>
      <w:r w:rsidR="002C1B2E" w:rsidRPr="00A02FC9">
        <w:rPr>
          <w:rStyle w:val="Hyperlink"/>
          <w:sz w:val="24"/>
          <w:szCs w:val="24"/>
        </w:rPr>
        <w:t>https://www.nationalgrid.com/proposed-acquisition-western-power-distribution-and-strategic-portfolio-repositioning</w:t>
      </w:r>
      <w:r w:rsidR="002C1B2E">
        <w:rPr>
          <w:color w:val="000000" w:themeColor="text1"/>
          <w:sz w:val="24"/>
          <w:szCs w:val="24"/>
        </w:rPr>
        <w:fldChar w:fldCharType="end"/>
      </w:r>
    </w:p>
    <w:p w14:paraId="49BA8D5B" w14:textId="3B2A4A61" w:rsidR="0057395E" w:rsidRDefault="002C1B2E" w:rsidP="0057395E">
      <w:pPr>
        <w:rPr>
          <w:color w:val="000000" w:themeColor="text1"/>
          <w:sz w:val="24"/>
          <w:szCs w:val="24"/>
        </w:rPr>
      </w:pPr>
      <w:r>
        <w:rPr>
          <w:color w:val="000000" w:themeColor="text1"/>
          <w:sz w:val="24"/>
          <w:szCs w:val="24"/>
        </w:rPr>
        <w:t xml:space="preserve"> </w:t>
      </w:r>
      <w:r w:rsidR="0057395E" w:rsidRPr="0057395E">
        <w:rPr>
          <w:color w:val="000000" w:themeColor="text1"/>
          <w:sz w:val="24"/>
          <w:szCs w:val="24"/>
        </w:rPr>
        <w:t>(Accessed</w:t>
      </w:r>
      <w:r w:rsidR="003F48A5">
        <w:rPr>
          <w:color w:val="000000" w:themeColor="text1"/>
          <w:sz w:val="24"/>
          <w:szCs w:val="24"/>
        </w:rPr>
        <w:t>:</w:t>
      </w:r>
      <w:r w:rsidR="0057395E" w:rsidRPr="0057395E">
        <w:rPr>
          <w:color w:val="000000" w:themeColor="text1"/>
          <w:sz w:val="24"/>
          <w:szCs w:val="24"/>
        </w:rPr>
        <w:t xml:space="preserve"> 1 December 2022)</w:t>
      </w:r>
    </w:p>
    <w:p w14:paraId="230A5A58" w14:textId="77777777" w:rsidR="00480DC1" w:rsidRDefault="00480DC1" w:rsidP="00831AD4">
      <w:pPr>
        <w:rPr>
          <w:color w:val="000000" w:themeColor="text1"/>
          <w:sz w:val="24"/>
          <w:szCs w:val="24"/>
        </w:rPr>
      </w:pPr>
    </w:p>
    <w:p w14:paraId="1D7B9208" w14:textId="5C7CB732" w:rsidR="00480DC1" w:rsidRPr="00D92FC1" w:rsidRDefault="00F82596" w:rsidP="00831AD4">
      <w:pPr>
        <w:rPr>
          <w:i/>
          <w:iCs/>
          <w:color w:val="000000" w:themeColor="text1"/>
          <w:sz w:val="24"/>
          <w:szCs w:val="24"/>
        </w:rPr>
      </w:pPr>
      <w:r w:rsidRPr="00D92FC1">
        <w:rPr>
          <w:i/>
          <w:iCs/>
          <w:color w:val="000000" w:themeColor="text1"/>
          <w:sz w:val="24"/>
          <w:szCs w:val="24"/>
        </w:rPr>
        <w:t>The Climate Change Act 2008 (2050 Target Amendment) Order 2019</w:t>
      </w:r>
      <w:r w:rsidR="00D92FC1">
        <w:rPr>
          <w:i/>
          <w:iCs/>
          <w:color w:val="000000" w:themeColor="text1"/>
          <w:sz w:val="24"/>
          <w:szCs w:val="24"/>
        </w:rPr>
        <w:t>(</w:t>
      </w:r>
      <w:r w:rsidR="0091424B">
        <w:rPr>
          <w:i/>
          <w:iCs/>
          <w:color w:val="000000" w:themeColor="text1"/>
          <w:sz w:val="24"/>
          <w:szCs w:val="24"/>
        </w:rPr>
        <w:t>SI:</w:t>
      </w:r>
      <w:r w:rsidR="000D10C4">
        <w:rPr>
          <w:i/>
          <w:iCs/>
          <w:color w:val="000000" w:themeColor="text1"/>
          <w:sz w:val="24"/>
          <w:szCs w:val="24"/>
        </w:rPr>
        <w:t>2019/1056)</w:t>
      </w:r>
    </w:p>
    <w:p w14:paraId="4E9A2B95" w14:textId="672AB7D4" w:rsidR="00480DC1" w:rsidRDefault="000D10C4" w:rsidP="00831AD4">
      <w:pPr>
        <w:rPr>
          <w:color w:val="000000" w:themeColor="text1"/>
          <w:sz w:val="24"/>
          <w:szCs w:val="24"/>
        </w:rPr>
      </w:pPr>
      <w:r>
        <w:rPr>
          <w:color w:val="000000" w:themeColor="text1"/>
          <w:sz w:val="24"/>
          <w:szCs w:val="24"/>
        </w:rPr>
        <w:t>Available at:</w:t>
      </w:r>
      <w:r w:rsidR="001269B3" w:rsidRPr="001269B3">
        <w:t xml:space="preserve"> </w:t>
      </w:r>
      <w:hyperlink r:id="rId27" w:history="1">
        <w:r w:rsidR="001269B3" w:rsidRPr="00A02FC9">
          <w:rPr>
            <w:rStyle w:val="Hyperlink"/>
            <w:sz w:val="24"/>
            <w:szCs w:val="24"/>
          </w:rPr>
          <w:t>https://www.legislation.gov.uk/ukdsi/2019/9780111187654</w:t>
        </w:r>
      </w:hyperlink>
    </w:p>
    <w:p w14:paraId="2B36F551" w14:textId="5E7BE680" w:rsidR="001269B3" w:rsidRDefault="001269B3" w:rsidP="00831AD4">
      <w:pPr>
        <w:rPr>
          <w:color w:val="000000" w:themeColor="text1"/>
          <w:sz w:val="24"/>
          <w:szCs w:val="24"/>
        </w:rPr>
      </w:pPr>
      <w:r w:rsidRPr="001269B3">
        <w:rPr>
          <w:color w:val="000000" w:themeColor="text1"/>
          <w:sz w:val="24"/>
          <w:szCs w:val="24"/>
        </w:rPr>
        <w:t>(Accessed:01 December 2022)</w:t>
      </w:r>
    </w:p>
    <w:p w14:paraId="5AADEEF1" w14:textId="77777777" w:rsidR="00610C49" w:rsidRDefault="00610C49" w:rsidP="00831AD4">
      <w:pPr>
        <w:rPr>
          <w:color w:val="000000" w:themeColor="text1"/>
          <w:sz w:val="24"/>
          <w:szCs w:val="24"/>
        </w:rPr>
      </w:pPr>
    </w:p>
    <w:p w14:paraId="4EF3466F" w14:textId="5075290B" w:rsidR="00480DC1" w:rsidRDefault="00347687" w:rsidP="00831AD4">
      <w:pPr>
        <w:rPr>
          <w:i/>
          <w:iCs/>
          <w:color w:val="000000" w:themeColor="text1"/>
          <w:sz w:val="24"/>
          <w:szCs w:val="24"/>
        </w:rPr>
      </w:pPr>
      <w:r w:rsidRPr="008D45F9">
        <w:rPr>
          <w:i/>
          <w:iCs/>
          <w:color w:val="000000" w:themeColor="text1"/>
          <w:sz w:val="24"/>
          <w:szCs w:val="24"/>
        </w:rPr>
        <w:t>The Conservation of Habitats and Species Regulations 2017</w:t>
      </w:r>
      <w:r w:rsidR="008D45F9">
        <w:rPr>
          <w:i/>
          <w:iCs/>
          <w:color w:val="000000" w:themeColor="text1"/>
          <w:sz w:val="24"/>
          <w:szCs w:val="24"/>
        </w:rPr>
        <w:t>(SI</w:t>
      </w:r>
      <w:r w:rsidR="00610C49">
        <w:rPr>
          <w:i/>
          <w:iCs/>
          <w:color w:val="000000" w:themeColor="text1"/>
          <w:sz w:val="24"/>
          <w:szCs w:val="24"/>
        </w:rPr>
        <w:t>:2017/1012)</w:t>
      </w:r>
    </w:p>
    <w:p w14:paraId="0B9EFFBE" w14:textId="6C54BA97" w:rsidR="00610C49" w:rsidRDefault="00610C49" w:rsidP="00831AD4">
      <w:pPr>
        <w:rPr>
          <w:i/>
          <w:iCs/>
          <w:color w:val="000000" w:themeColor="text1"/>
          <w:sz w:val="24"/>
          <w:szCs w:val="24"/>
        </w:rPr>
      </w:pPr>
      <w:r w:rsidRPr="00610C49">
        <w:rPr>
          <w:i/>
          <w:iCs/>
          <w:color w:val="000000" w:themeColor="text1"/>
          <w:sz w:val="24"/>
          <w:szCs w:val="24"/>
        </w:rPr>
        <w:t>Available at</w:t>
      </w:r>
      <w:r w:rsidR="00854872">
        <w:rPr>
          <w:i/>
          <w:iCs/>
          <w:color w:val="000000" w:themeColor="text1"/>
          <w:sz w:val="24"/>
          <w:szCs w:val="24"/>
        </w:rPr>
        <w:t>:</w:t>
      </w:r>
      <w:r w:rsidR="00854872" w:rsidRPr="00854872">
        <w:t xml:space="preserve"> </w:t>
      </w:r>
      <w:hyperlink r:id="rId28" w:history="1">
        <w:r w:rsidR="00854872" w:rsidRPr="009B0B26">
          <w:rPr>
            <w:rStyle w:val="Hyperlink"/>
            <w:i/>
            <w:iCs/>
            <w:sz w:val="24"/>
            <w:szCs w:val="24"/>
          </w:rPr>
          <w:t>https://www.legislation.gov.uk/uksi/2017/1012/contents/made</w:t>
        </w:r>
      </w:hyperlink>
    </w:p>
    <w:p w14:paraId="71FCF726" w14:textId="3A21C800" w:rsidR="00610C49" w:rsidRDefault="00610C49" w:rsidP="00831AD4">
      <w:pPr>
        <w:rPr>
          <w:i/>
          <w:iCs/>
          <w:color w:val="000000" w:themeColor="text1"/>
          <w:sz w:val="24"/>
          <w:szCs w:val="24"/>
        </w:rPr>
      </w:pPr>
      <w:r w:rsidRPr="00610C49">
        <w:rPr>
          <w:i/>
          <w:iCs/>
          <w:color w:val="000000" w:themeColor="text1"/>
          <w:sz w:val="24"/>
          <w:szCs w:val="24"/>
        </w:rPr>
        <w:t>(Accessed:01 December 2022)</w:t>
      </w:r>
    </w:p>
    <w:p w14:paraId="5DAC568D" w14:textId="77777777" w:rsidR="00DC44F4" w:rsidRDefault="00DC44F4" w:rsidP="00831AD4">
      <w:pPr>
        <w:rPr>
          <w:i/>
          <w:iCs/>
          <w:color w:val="000000" w:themeColor="text1"/>
          <w:sz w:val="24"/>
          <w:szCs w:val="24"/>
        </w:rPr>
      </w:pPr>
    </w:p>
    <w:p w14:paraId="42AA84E9" w14:textId="562F3D2C" w:rsidR="00514908" w:rsidRPr="00514908" w:rsidRDefault="00514908" w:rsidP="00514908">
      <w:pPr>
        <w:rPr>
          <w:i/>
          <w:iCs/>
          <w:color w:val="000000" w:themeColor="text1"/>
          <w:sz w:val="24"/>
          <w:szCs w:val="24"/>
        </w:rPr>
      </w:pPr>
      <w:r w:rsidRPr="00514908">
        <w:rPr>
          <w:i/>
          <w:iCs/>
          <w:color w:val="000000" w:themeColor="text1"/>
          <w:sz w:val="24"/>
          <w:szCs w:val="24"/>
        </w:rPr>
        <w:t>The Hedgerows Regulations 1997</w:t>
      </w:r>
      <w:r>
        <w:rPr>
          <w:i/>
          <w:iCs/>
          <w:color w:val="000000" w:themeColor="text1"/>
          <w:sz w:val="24"/>
          <w:szCs w:val="24"/>
        </w:rPr>
        <w:t>(SI:1997</w:t>
      </w:r>
      <w:r w:rsidR="00DB4416">
        <w:rPr>
          <w:i/>
          <w:iCs/>
          <w:color w:val="000000" w:themeColor="text1"/>
          <w:sz w:val="24"/>
          <w:szCs w:val="24"/>
        </w:rPr>
        <w:t>/1160)</w:t>
      </w:r>
    </w:p>
    <w:p w14:paraId="17072887" w14:textId="467BA7AA" w:rsidR="00DB4416" w:rsidRDefault="00DB4416" w:rsidP="00DB4416">
      <w:pPr>
        <w:rPr>
          <w:i/>
          <w:iCs/>
          <w:color w:val="000000" w:themeColor="text1"/>
          <w:sz w:val="24"/>
          <w:szCs w:val="24"/>
        </w:rPr>
      </w:pPr>
      <w:r w:rsidRPr="00DB4416">
        <w:rPr>
          <w:i/>
          <w:iCs/>
          <w:color w:val="000000" w:themeColor="text1"/>
          <w:sz w:val="24"/>
          <w:szCs w:val="24"/>
        </w:rPr>
        <w:t xml:space="preserve">Available at: </w:t>
      </w:r>
      <w:hyperlink r:id="rId29" w:history="1">
        <w:r w:rsidR="00DC44F4" w:rsidRPr="009B0B26">
          <w:rPr>
            <w:rStyle w:val="Hyperlink"/>
            <w:i/>
            <w:iCs/>
            <w:sz w:val="24"/>
            <w:szCs w:val="24"/>
          </w:rPr>
          <w:t>https://www.legislation.gov.uk/uksi/1997/1160/regulation/4/made#:~:text=For%20the%20purposes%20of%20section%2097%20%28hedgerows%29%20of,criteria%20listed%20in%20Part%20II%20of%20Schedule%201</w:t>
        </w:r>
      </w:hyperlink>
      <w:r w:rsidR="00DC44F4" w:rsidRPr="00DC44F4">
        <w:rPr>
          <w:i/>
          <w:iCs/>
          <w:color w:val="000000" w:themeColor="text1"/>
          <w:sz w:val="24"/>
          <w:szCs w:val="24"/>
        </w:rPr>
        <w:t>.</w:t>
      </w:r>
    </w:p>
    <w:p w14:paraId="24D43FED" w14:textId="08AA9325" w:rsidR="00610C49" w:rsidRDefault="00DB4416" w:rsidP="00DB4416">
      <w:pPr>
        <w:rPr>
          <w:i/>
          <w:iCs/>
          <w:color w:val="000000" w:themeColor="text1"/>
          <w:sz w:val="24"/>
          <w:szCs w:val="24"/>
        </w:rPr>
      </w:pPr>
      <w:r w:rsidRPr="00DB4416">
        <w:rPr>
          <w:i/>
          <w:iCs/>
          <w:color w:val="000000" w:themeColor="text1"/>
          <w:sz w:val="24"/>
          <w:szCs w:val="24"/>
        </w:rPr>
        <w:t>(Accessed:01 December 2022)</w:t>
      </w:r>
    </w:p>
    <w:p w14:paraId="761A6E17" w14:textId="77777777" w:rsidR="00DC44F4" w:rsidRPr="008D45F9" w:rsidRDefault="00DC44F4" w:rsidP="00DB4416">
      <w:pPr>
        <w:rPr>
          <w:i/>
          <w:iCs/>
          <w:color w:val="000000" w:themeColor="text1"/>
          <w:sz w:val="24"/>
          <w:szCs w:val="24"/>
        </w:rPr>
      </w:pPr>
    </w:p>
    <w:p w14:paraId="5B0AE2FB" w14:textId="65E200F0" w:rsidR="00831AD4" w:rsidRPr="00831AD4" w:rsidRDefault="00831AD4" w:rsidP="00831AD4">
      <w:pPr>
        <w:rPr>
          <w:color w:val="000000" w:themeColor="text1"/>
          <w:sz w:val="24"/>
          <w:szCs w:val="24"/>
        </w:rPr>
      </w:pPr>
      <w:r w:rsidRPr="00831AD4">
        <w:rPr>
          <w:color w:val="000000" w:themeColor="text1"/>
          <w:sz w:val="24"/>
          <w:szCs w:val="24"/>
        </w:rPr>
        <w:t>The Development of National Signiﬁcance (Procedure) (Wales) Order 2016(SI2016/55(W25)).</w:t>
      </w:r>
    </w:p>
    <w:p w14:paraId="2BBCD35C" w14:textId="2D9A5A5D" w:rsidR="00831AD4" w:rsidRPr="00831AD4" w:rsidRDefault="00831AD4" w:rsidP="00831AD4">
      <w:pPr>
        <w:rPr>
          <w:color w:val="000000" w:themeColor="text1"/>
          <w:sz w:val="24"/>
          <w:szCs w:val="24"/>
        </w:rPr>
      </w:pPr>
      <w:r w:rsidRPr="00831AD4">
        <w:rPr>
          <w:color w:val="000000" w:themeColor="text1"/>
          <w:sz w:val="24"/>
          <w:szCs w:val="24"/>
        </w:rPr>
        <w:t xml:space="preserve">Available at: </w:t>
      </w:r>
      <w:hyperlink r:id="rId30" w:history="1">
        <w:r w:rsidR="002C1B2E" w:rsidRPr="00A02FC9">
          <w:rPr>
            <w:rStyle w:val="Hyperlink"/>
            <w:sz w:val="24"/>
            <w:szCs w:val="24"/>
          </w:rPr>
          <w:t>https://www.legislation.gov.uk/wsi/2016/55/contents/made#:~:text=The%20Developments%20of%20National%20Significance%20%28Procedure%29%20%28Wales%29%20Order,Wales%20Statutory%20Instruments%202016%20No.%2055%20%28W.%2025%29</w:t>
        </w:r>
      </w:hyperlink>
    </w:p>
    <w:p w14:paraId="498FEE7E" w14:textId="5C320F33" w:rsidR="00592F74" w:rsidRDefault="00831AD4" w:rsidP="00831AD4">
      <w:pPr>
        <w:rPr>
          <w:color w:val="000000" w:themeColor="text1"/>
          <w:sz w:val="24"/>
          <w:szCs w:val="24"/>
        </w:rPr>
      </w:pPr>
      <w:bookmarkStart w:id="39" w:name="_Hlk124382481"/>
      <w:r w:rsidRPr="00831AD4">
        <w:rPr>
          <w:color w:val="000000" w:themeColor="text1"/>
          <w:sz w:val="24"/>
          <w:szCs w:val="24"/>
        </w:rPr>
        <w:t>(Accessed:01 December 2022</w:t>
      </w:r>
      <w:r w:rsidR="00C13EE7">
        <w:rPr>
          <w:color w:val="000000" w:themeColor="text1"/>
          <w:sz w:val="24"/>
          <w:szCs w:val="24"/>
        </w:rPr>
        <w:t>)</w:t>
      </w:r>
    </w:p>
    <w:p w14:paraId="3445D7D8" w14:textId="77777777" w:rsidR="00262DBD" w:rsidRDefault="00262DBD" w:rsidP="00831AD4">
      <w:pPr>
        <w:rPr>
          <w:color w:val="000000" w:themeColor="text1"/>
          <w:sz w:val="24"/>
          <w:szCs w:val="24"/>
        </w:rPr>
      </w:pPr>
    </w:p>
    <w:bookmarkEnd w:id="39"/>
    <w:p w14:paraId="7DB61BF0" w14:textId="142F42E2" w:rsidR="00301AD2" w:rsidRPr="00262DBD" w:rsidRDefault="00EC2D25" w:rsidP="0057395E">
      <w:pPr>
        <w:rPr>
          <w:i/>
          <w:iCs/>
          <w:color w:val="000000" w:themeColor="text1"/>
          <w:sz w:val="24"/>
          <w:szCs w:val="24"/>
        </w:rPr>
      </w:pPr>
      <w:r w:rsidRPr="00262DBD">
        <w:rPr>
          <w:i/>
          <w:iCs/>
          <w:color w:val="000000" w:themeColor="text1"/>
          <w:sz w:val="24"/>
          <w:szCs w:val="24"/>
        </w:rPr>
        <w:t xml:space="preserve">Technical advice note (TAN) 10: tree preservation </w:t>
      </w:r>
      <w:r w:rsidR="00262DBD" w:rsidRPr="00262DBD">
        <w:rPr>
          <w:i/>
          <w:iCs/>
          <w:color w:val="000000" w:themeColor="text1"/>
          <w:sz w:val="24"/>
          <w:szCs w:val="24"/>
        </w:rPr>
        <w:t>orders (</w:t>
      </w:r>
      <w:r w:rsidR="00FB1284" w:rsidRPr="00262DBD">
        <w:rPr>
          <w:i/>
          <w:iCs/>
          <w:color w:val="000000" w:themeColor="text1"/>
          <w:sz w:val="24"/>
          <w:szCs w:val="24"/>
        </w:rPr>
        <w:t>1997)</w:t>
      </w:r>
    </w:p>
    <w:p w14:paraId="6325B030" w14:textId="2BE3C604" w:rsidR="00FB1284" w:rsidRDefault="00FB1284" w:rsidP="0057395E">
      <w:pPr>
        <w:rPr>
          <w:color w:val="000000" w:themeColor="text1"/>
          <w:sz w:val="24"/>
          <w:szCs w:val="24"/>
        </w:rPr>
      </w:pPr>
      <w:r w:rsidRPr="00FB1284">
        <w:rPr>
          <w:color w:val="000000" w:themeColor="text1"/>
          <w:sz w:val="24"/>
          <w:szCs w:val="24"/>
        </w:rPr>
        <w:t>Available at:</w:t>
      </w:r>
      <w:r w:rsidR="00262DBD" w:rsidRPr="00262DBD">
        <w:t xml:space="preserve"> </w:t>
      </w:r>
      <w:hyperlink r:id="rId31" w:history="1">
        <w:r w:rsidR="00262DBD" w:rsidRPr="009B0B26">
          <w:rPr>
            <w:rStyle w:val="Hyperlink"/>
            <w:sz w:val="24"/>
            <w:szCs w:val="24"/>
          </w:rPr>
          <w:t>https://www.gov.wales/sites/default/files/publications/2018-09/tan10-tree-preservation-orders.pdf</w:t>
        </w:r>
      </w:hyperlink>
    </w:p>
    <w:p w14:paraId="4684BD3C" w14:textId="28E8FED3" w:rsidR="00262DBD" w:rsidRDefault="00262DBD" w:rsidP="0057395E">
      <w:pPr>
        <w:rPr>
          <w:color w:val="000000" w:themeColor="text1"/>
          <w:sz w:val="24"/>
          <w:szCs w:val="24"/>
        </w:rPr>
      </w:pPr>
      <w:r w:rsidRPr="00262DBD">
        <w:rPr>
          <w:color w:val="000000" w:themeColor="text1"/>
          <w:sz w:val="24"/>
          <w:szCs w:val="24"/>
        </w:rPr>
        <w:t>(Accessed:01 December 2022)</w:t>
      </w:r>
    </w:p>
    <w:p w14:paraId="2248252C" w14:textId="77777777" w:rsidR="00262DBD" w:rsidRDefault="00262DBD" w:rsidP="0057395E">
      <w:pPr>
        <w:rPr>
          <w:color w:val="000000" w:themeColor="text1"/>
          <w:sz w:val="24"/>
          <w:szCs w:val="24"/>
        </w:rPr>
      </w:pPr>
    </w:p>
    <w:p w14:paraId="0AB644DF" w14:textId="7386133F" w:rsidR="00301AD2" w:rsidRPr="004A31F7" w:rsidRDefault="00D80438" w:rsidP="00D80438">
      <w:pPr>
        <w:rPr>
          <w:i/>
          <w:iCs/>
          <w:color w:val="000000" w:themeColor="text1"/>
          <w:sz w:val="24"/>
          <w:szCs w:val="24"/>
        </w:rPr>
      </w:pPr>
      <w:r w:rsidRPr="004A31F7">
        <w:rPr>
          <w:i/>
          <w:iCs/>
          <w:color w:val="000000" w:themeColor="text1"/>
          <w:sz w:val="24"/>
          <w:szCs w:val="24"/>
        </w:rPr>
        <w:t>Planning Policy Wales 11th Edition,2021</w:t>
      </w:r>
    </w:p>
    <w:p w14:paraId="0B5E57A9" w14:textId="326E5AED" w:rsidR="00301AD2" w:rsidRPr="00FE1F99" w:rsidRDefault="00C47D5D" w:rsidP="0057395E">
      <w:pPr>
        <w:rPr>
          <w:sz w:val="24"/>
          <w:szCs w:val="24"/>
        </w:rPr>
      </w:pPr>
      <w:r w:rsidRPr="00FE1F99">
        <w:rPr>
          <w:color w:val="000000" w:themeColor="text1"/>
          <w:sz w:val="24"/>
          <w:szCs w:val="24"/>
        </w:rPr>
        <w:t>Available at:</w:t>
      </w:r>
      <w:r w:rsidR="00FB0055" w:rsidRPr="00FE1F99">
        <w:rPr>
          <w:sz w:val="24"/>
          <w:szCs w:val="24"/>
        </w:rPr>
        <w:t xml:space="preserve"> </w:t>
      </w:r>
      <w:hyperlink r:id="rId32" w:history="1">
        <w:r w:rsidR="00C13EE7" w:rsidRPr="00FE1F99">
          <w:rPr>
            <w:rStyle w:val="Hyperlink"/>
            <w:sz w:val="24"/>
            <w:szCs w:val="24"/>
          </w:rPr>
          <w:t>https://www.gov.wales/planning-policy-wales</w:t>
        </w:r>
      </w:hyperlink>
    </w:p>
    <w:p w14:paraId="49FA2259" w14:textId="125BA58B" w:rsidR="00C13EE7" w:rsidRPr="00FE1F99" w:rsidRDefault="00C13EE7" w:rsidP="0057395E">
      <w:pPr>
        <w:rPr>
          <w:color w:val="000000" w:themeColor="text1"/>
          <w:sz w:val="24"/>
          <w:szCs w:val="24"/>
        </w:rPr>
      </w:pPr>
      <w:bookmarkStart w:id="40" w:name="_Hlk124426379"/>
      <w:r w:rsidRPr="00FE1F99">
        <w:rPr>
          <w:color w:val="000000" w:themeColor="text1"/>
          <w:sz w:val="24"/>
          <w:szCs w:val="24"/>
        </w:rPr>
        <w:t>(Accessed:01 December 2022)</w:t>
      </w:r>
    </w:p>
    <w:bookmarkEnd w:id="40"/>
    <w:p w14:paraId="6ADCB1B5" w14:textId="77777777" w:rsidR="00614834" w:rsidRDefault="00614834" w:rsidP="0057395E">
      <w:pPr>
        <w:rPr>
          <w:color w:val="000000" w:themeColor="text1"/>
          <w:sz w:val="24"/>
          <w:szCs w:val="24"/>
        </w:rPr>
      </w:pPr>
    </w:p>
    <w:p w14:paraId="584D55D0" w14:textId="26FD83DD" w:rsidR="00140567" w:rsidRDefault="00C469D3" w:rsidP="0057395E">
      <w:pPr>
        <w:rPr>
          <w:i/>
          <w:iCs/>
          <w:color w:val="000000" w:themeColor="text1"/>
          <w:sz w:val="24"/>
          <w:szCs w:val="24"/>
        </w:rPr>
      </w:pPr>
      <w:r w:rsidRPr="00C469D3">
        <w:rPr>
          <w:color w:val="000000" w:themeColor="text1"/>
          <w:sz w:val="24"/>
          <w:szCs w:val="24"/>
        </w:rPr>
        <w:t xml:space="preserve">The Pegasus Group (2022). </w:t>
      </w:r>
      <w:r w:rsidR="007801F1">
        <w:rPr>
          <w:color w:val="000000" w:themeColor="text1"/>
          <w:sz w:val="24"/>
          <w:szCs w:val="24"/>
        </w:rPr>
        <w:t>‘</w:t>
      </w:r>
      <w:r w:rsidR="00140567" w:rsidRPr="007801F1">
        <w:rPr>
          <w:i/>
          <w:iCs/>
          <w:color w:val="000000" w:themeColor="text1"/>
          <w:sz w:val="24"/>
          <w:szCs w:val="24"/>
        </w:rPr>
        <w:t>A ﬂowchart of the DNS process</w:t>
      </w:r>
      <w:r w:rsidR="007801F1" w:rsidRPr="007801F1">
        <w:rPr>
          <w:i/>
          <w:iCs/>
          <w:color w:val="000000" w:themeColor="text1"/>
          <w:sz w:val="24"/>
          <w:szCs w:val="24"/>
        </w:rPr>
        <w:t>’</w:t>
      </w:r>
    </w:p>
    <w:p w14:paraId="7146C311" w14:textId="5762088E" w:rsidR="00C469D3" w:rsidRDefault="00C469D3" w:rsidP="0057395E">
      <w:pPr>
        <w:rPr>
          <w:i/>
          <w:iCs/>
          <w:color w:val="000000" w:themeColor="text1"/>
          <w:sz w:val="24"/>
          <w:szCs w:val="24"/>
        </w:rPr>
      </w:pPr>
      <w:r w:rsidRPr="0020744D">
        <w:rPr>
          <w:color w:val="000000" w:themeColor="text1"/>
          <w:sz w:val="24"/>
          <w:szCs w:val="24"/>
        </w:rPr>
        <w:t>Available at</w:t>
      </w:r>
      <w:r w:rsidR="0020744D">
        <w:rPr>
          <w:i/>
          <w:iCs/>
          <w:color w:val="000000" w:themeColor="text1"/>
          <w:sz w:val="24"/>
          <w:szCs w:val="24"/>
        </w:rPr>
        <w:t>:</w:t>
      </w:r>
      <w:r w:rsidR="0020744D" w:rsidRPr="0020744D">
        <w:t xml:space="preserve"> </w:t>
      </w:r>
      <w:hyperlink r:id="rId33" w:history="1">
        <w:r w:rsidR="00EB77A2" w:rsidRPr="004A7140">
          <w:rPr>
            <w:rStyle w:val="Hyperlink"/>
            <w:i/>
            <w:iCs/>
            <w:sz w:val="24"/>
            <w:szCs w:val="24"/>
          </w:rPr>
          <w:t>https://www.brynrhydsolarfarm.co.uk/</w:t>
        </w:r>
      </w:hyperlink>
    </w:p>
    <w:p w14:paraId="0C522F60" w14:textId="0314250C" w:rsidR="00EB77A2" w:rsidRDefault="00EB77A2" w:rsidP="0057395E">
      <w:pPr>
        <w:rPr>
          <w:color w:val="000000" w:themeColor="text1"/>
          <w:sz w:val="24"/>
          <w:szCs w:val="24"/>
        </w:rPr>
      </w:pPr>
      <w:r w:rsidRPr="00EB77A2">
        <w:rPr>
          <w:color w:val="000000" w:themeColor="text1"/>
          <w:sz w:val="24"/>
          <w:szCs w:val="24"/>
        </w:rPr>
        <w:t xml:space="preserve">[Accessed </w:t>
      </w:r>
      <w:r w:rsidR="003F48A5">
        <w:rPr>
          <w:color w:val="000000" w:themeColor="text1"/>
          <w:sz w:val="24"/>
          <w:szCs w:val="24"/>
        </w:rPr>
        <w:t>:</w:t>
      </w:r>
      <w:r w:rsidRPr="00EB77A2">
        <w:rPr>
          <w:color w:val="000000" w:themeColor="text1"/>
          <w:sz w:val="24"/>
          <w:szCs w:val="24"/>
        </w:rPr>
        <w:t>1 November 2022].</w:t>
      </w:r>
    </w:p>
    <w:p w14:paraId="35FE1ED1" w14:textId="77777777" w:rsidR="00DF7229" w:rsidRDefault="00DF7229" w:rsidP="0057395E">
      <w:pPr>
        <w:rPr>
          <w:color w:val="000000" w:themeColor="text1"/>
          <w:sz w:val="24"/>
          <w:szCs w:val="24"/>
        </w:rPr>
      </w:pPr>
      <w:bookmarkStart w:id="41" w:name="_Hlk124383553"/>
    </w:p>
    <w:p w14:paraId="545BD9F1" w14:textId="623F6B24" w:rsidR="007B0102" w:rsidRDefault="007B0102" w:rsidP="0057395E">
      <w:pPr>
        <w:rPr>
          <w:color w:val="000000" w:themeColor="text1"/>
          <w:sz w:val="24"/>
          <w:szCs w:val="24"/>
        </w:rPr>
      </w:pPr>
      <w:r w:rsidRPr="007B0102">
        <w:rPr>
          <w:color w:val="000000" w:themeColor="text1"/>
          <w:sz w:val="24"/>
          <w:szCs w:val="24"/>
        </w:rPr>
        <w:t>The Pegasus Group (2022).</w:t>
      </w:r>
      <w:r w:rsidR="00471551" w:rsidRPr="00471551">
        <w:t xml:space="preserve"> </w:t>
      </w:r>
      <w:bookmarkEnd w:id="41"/>
      <w:r w:rsidR="00127F2B">
        <w:t>‘</w:t>
      </w:r>
      <w:r w:rsidR="00471551" w:rsidRPr="00127F2B">
        <w:rPr>
          <w:i/>
          <w:iCs/>
          <w:color w:val="000000" w:themeColor="text1"/>
          <w:sz w:val="24"/>
          <w:szCs w:val="24"/>
        </w:rPr>
        <w:t>Environmental Statement Written Statement September 2021</w:t>
      </w:r>
      <w:r w:rsidR="00127F2B" w:rsidRPr="00127F2B">
        <w:rPr>
          <w:i/>
          <w:iCs/>
          <w:color w:val="000000" w:themeColor="text1"/>
          <w:sz w:val="24"/>
          <w:szCs w:val="24"/>
        </w:rPr>
        <w:t>’</w:t>
      </w:r>
    </w:p>
    <w:p w14:paraId="24270079" w14:textId="0E1E28EC" w:rsidR="00F1165B" w:rsidRDefault="00127F2B" w:rsidP="0057395E">
      <w:pPr>
        <w:rPr>
          <w:color w:val="000000" w:themeColor="text1"/>
          <w:sz w:val="24"/>
          <w:szCs w:val="24"/>
        </w:rPr>
      </w:pPr>
      <w:r w:rsidRPr="00127F2B">
        <w:rPr>
          <w:color w:val="000000" w:themeColor="text1"/>
          <w:sz w:val="24"/>
          <w:szCs w:val="24"/>
        </w:rPr>
        <w:t>Available at</w:t>
      </w:r>
      <w:r>
        <w:rPr>
          <w:color w:val="000000" w:themeColor="text1"/>
          <w:sz w:val="24"/>
          <w:szCs w:val="24"/>
        </w:rPr>
        <w:t>:</w:t>
      </w:r>
      <w:r w:rsidR="00592F74" w:rsidRPr="00592F74">
        <w:t xml:space="preserve"> </w:t>
      </w:r>
      <w:hyperlink r:id="rId34" w:history="1">
        <w:r w:rsidR="00592F74" w:rsidRPr="004A7140">
          <w:rPr>
            <w:rStyle w:val="Hyperlink"/>
            <w:sz w:val="24"/>
            <w:szCs w:val="24"/>
          </w:rPr>
          <w:t>https://www.brynrhydsolarfarm.co.uk/_files/ugd/146daf_0eb2e32721ea474d83615789d0cfa86d.pdf</w:t>
        </w:r>
      </w:hyperlink>
    </w:p>
    <w:p w14:paraId="09104274" w14:textId="36DDE9B8" w:rsidR="00F6146C" w:rsidRDefault="00127F2B" w:rsidP="007F3B93">
      <w:pPr>
        <w:rPr>
          <w:noProof/>
          <w:sz w:val="24"/>
          <w:szCs w:val="24"/>
        </w:rPr>
      </w:pPr>
      <w:r w:rsidRPr="00127F2B">
        <w:rPr>
          <w:noProof/>
          <w:sz w:val="24"/>
          <w:szCs w:val="24"/>
        </w:rPr>
        <w:t xml:space="preserve">[Accessed </w:t>
      </w:r>
      <w:r w:rsidR="003F48A5">
        <w:rPr>
          <w:noProof/>
          <w:sz w:val="24"/>
          <w:szCs w:val="24"/>
        </w:rPr>
        <w:t>:</w:t>
      </w:r>
      <w:r w:rsidRPr="00127F2B">
        <w:rPr>
          <w:noProof/>
          <w:sz w:val="24"/>
          <w:szCs w:val="24"/>
        </w:rPr>
        <w:t>1 November 2022].</w:t>
      </w:r>
    </w:p>
    <w:p w14:paraId="44896A29" w14:textId="77777777" w:rsidR="00592F74" w:rsidRDefault="00592F74" w:rsidP="007F3B93">
      <w:pPr>
        <w:rPr>
          <w:noProof/>
          <w:sz w:val="24"/>
          <w:szCs w:val="24"/>
        </w:rPr>
      </w:pPr>
    </w:p>
    <w:p w14:paraId="0CD40FDF" w14:textId="5AA5F930" w:rsidR="00D25F1F" w:rsidRDefault="00D25F1F" w:rsidP="00D25F1F">
      <w:pPr>
        <w:rPr>
          <w:color w:val="000000" w:themeColor="text1"/>
          <w:sz w:val="24"/>
          <w:szCs w:val="24"/>
        </w:rPr>
      </w:pPr>
      <w:bookmarkStart w:id="42" w:name="_Hlk124357709"/>
      <w:r w:rsidRPr="007B0102">
        <w:rPr>
          <w:color w:val="000000" w:themeColor="text1"/>
          <w:sz w:val="24"/>
          <w:szCs w:val="24"/>
        </w:rPr>
        <w:t>The Pegasus Group (2022).</w:t>
      </w:r>
      <w:r w:rsidRPr="00471551">
        <w:t xml:space="preserve"> </w:t>
      </w:r>
      <w:r>
        <w:t>‘</w:t>
      </w:r>
      <w:r w:rsidRPr="00127F2B">
        <w:rPr>
          <w:i/>
          <w:iCs/>
          <w:color w:val="000000" w:themeColor="text1"/>
          <w:sz w:val="24"/>
          <w:szCs w:val="24"/>
        </w:rPr>
        <w:t xml:space="preserve">Environmental Statement </w:t>
      </w:r>
      <w:r w:rsidR="006C51AC">
        <w:rPr>
          <w:i/>
          <w:iCs/>
          <w:color w:val="000000" w:themeColor="text1"/>
          <w:sz w:val="24"/>
          <w:szCs w:val="24"/>
        </w:rPr>
        <w:t xml:space="preserve">Technical </w:t>
      </w:r>
      <w:r w:rsidR="00F001BC">
        <w:rPr>
          <w:i/>
          <w:iCs/>
          <w:color w:val="000000" w:themeColor="text1"/>
          <w:sz w:val="24"/>
          <w:szCs w:val="24"/>
        </w:rPr>
        <w:t>Appendices</w:t>
      </w:r>
      <w:r w:rsidRPr="00127F2B">
        <w:rPr>
          <w:i/>
          <w:iCs/>
          <w:color w:val="000000" w:themeColor="text1"/>
          <w:sz w:val="24"/>
          <w:szCs w:val="24"/>
        </w:rPr>
        <w:t xml:space="preserve"> September 2021’</w:t>
      </w:r>
    </w:p>
    <w:p w14:paraId="3E719456" w14:textId="427DFBB4" w:rsidR="00D25F1F" w:rsidRDefault="00D25F1F" w:rsidP="00D25F1F">
      <w:r w:rsidRPr="00127F2B">
        <w:rPr>
          <w:color w:val="000000" w:themeColor="text1"/>
          <w:sz w:val="24"/>
          <w:szCs w:val="24"/>
        </w:rPr>
        <w:t>Available at</w:t>
      </w:r>
      <w:r>
        <w:rPr>
          <w:color w:val="000000" w:themeColor="text1"/>
          <w:sz w:val="24"/>
          <w:szCs w:val="24"/>
        </w:rPr>
        <w:t>:</w:t>
      </w:r>
      <w:r w:rsidRPr="00592F74">
        <w:t xml:space="preserve"> </w:t>
      </w:r>
      <w:hyperlink r:id="rId35" w:history="1">
        <w:r w:rsidR="00F001BC" w:rsidRPr="00A02FC9">
          <w:rPr>
            <w:rStyle w:val="Hyperlink"/>
          </w:rPr>
          <w:t>https://www.brynrhydsolarfarm.co.uk/_files/ugd/146daf_059240996ef043f89447349e4bb1cc17.pdf</w:t>
        </w:r>
      </w:hyperlink>
    </w:p>
    <w:p w14:paraId="2654752B" w14:textId="77777777" w:rsidR="00D25F1F" w:rsidRDefault="00D25F1F" w:rsidP="00D25F1F">
      <w:pPr>
        <w:rPr>
          <w:noProof/>
          <w:sz w:val="24"/>
          <w:szCs w:val="24"/>
        </w:rPr>
      </w:pPr>
      <w:r w:rsidRPr="00127F2B">
        <w:rPr>
          <w:noProof/>
          <w:sz w:val="24"/>
          <w:szCs w:val="24"/>
        </w:rPr>
        <w:lastRenderedPageBreak/>
        <w:t xml:space="preserve">[Accessed </w:t>
      </w:r>
      <w:r>
        <w:rPr>
          <w:noProof/>
          <w:sz w:val="24"/>
          <w:szCs w:val="24"/>
        </w:rPr>
        <w:t>:</w:t>
      </w:r>
      <w:r w:rsidRPr="00127F2B">
        <w:rPr>
          <w:noProof/>
          <w:sz w:val="24"/>
          <w:szCs w:val="24"/>
        </w:rPr>
        <w:t>1 November 2022].</w:t>
      </w:r>
    </w:p>
    <w:p w14:paraId="14A44B2F" w14:textId="77777777" w:rsidR="00B53CDE" w:rsidRDefault="00B53CDE" w:rsidP="00D25F1F">
      <w:pPr>
        <w:rPr>
          <w:noProof/>
          <w:sz w:val="24"/>
          <w:szCs w:val="24"/>
        </w:rPr>
      </w:pPr>
    </w:p>
    <w:p w14:paraId="4E3BE00C" w14:textId="76BE51C5" w:rsidR="00B22A34" w:rsidRPr="004C4074" w:rsidRDefault="00B22A34" w:rsidP="00B22A34">
      <w:pPr>
        <w:rPr>
          <w:i/>
          <w:iCs/>
          <w:noProof/>
          <w:sz w:val="24"/>
          <w:szCs w:val="24"/>
        </w:rPr>
      </w:pPr>
      <w:r w:rsidRPr="00B22A34">
        <w:rPr>
          <w:noProof/>
          <w:sz w:val="24"/>
          <w:szCs w:val="24"/>
        </w:rPr>
        <w:t>The Pegasus Group (2022). ‘</w:t>
      </w:r>
      <w:r w:rsidRPr="004C4074">
        <w:rPr>
          <w:i/>
          <w:iCs/>
          <w:noProof/>
          <w:sz w:val="24"/>
          <w:szCs w:val="24"/>
        </w:rPr>
        <w:t>Environmental</w:t>
      </w:r>
      <w:r w:rsidR="00675479" w:rsidRPr="004C4074">
        <w:rPr>
          <w:i/>
          <w:iCs/>
          <w:noProof/>
          <w:sz w:val="24"/>
          <w:szCs w:val="24"/>
        </w:rPr>
        <w:t xml:space="preserve"> Statement</w:t>
      </w:r>
      <w:r w:rsidRPr="004C4074">
        <w:rPr>
          <w:i/>
          <w:iCs/>
          <w:noProof/>
          <w:sz w:val="24"/>
          <w:szCs w:val="24"/>
        </w:rPr>
        <w:t xml:space="preserve"> </w:t>
      </w:r>
      <w:r w:rsidR="00807AAB" w:rsidRPr="004C4074">
        <w:rPr>
          <w:i/>
          <w:iCs/>
          <w:noProof/>
          <w:sz w:val="24"/>
          <w:szCs w:val="24"/>
        </w:rPr>
        <w:t>Non</w:t>
      </w:r>
      <w:r w:rsidRPr="004C4074">
        <w:rPr>
          <w:i/>
          <w:iCs/>
          <w:noProof/>
          <w:sz w:val="24"/>
          <w:szCs w:val="24"/>
        </w:rPr>
        <w:t xml:space="preserve"> Technical </w:t>
      </w:r>
      <w:r w:rsidR="00675479" w:rsidRPr="004C4074">
        <w:rPr>
          <w:i/>
          <w:iCs/>
          <w:noProof/>
          <w:sz w:val="24"/>
          <w:szCs w:val="24"/>
        </w:rPr>
        <w:t xml:space="preserve">Statement </w:t>
      </w:r>
      <w:r w:rsidRPr="004C4074">
        <w:rPr>
          <w:i/>
          <w:iCs/>
          <w:noProof/>
          <w:sz w:val="24"/>
          <w:szCs w:val="24"/>
        </w:rPr>
        <w:t>September 2021’</w:t>
      </w:r>
    </w:p>
    <w:p w14:paraId="6A0F00BA" w14:textId="1C831108" w:rsidR="00B22A34" w:rsidRDefault="00B22A34" w:rsidP="00B22A34">
      <w:pPr>
        <w:rPr>
          <w:noProof/>
          <w:sz w:val="24"/>
          <w:szCs w:val="24"/>
        </w:rPr>
      </w:pPr>
      <w:r w:rsidRPr="00B22A34">
        <w:rPr>
          <w:noProof/>
          <w:sz w:val="24"/>
          <w:szCs w:val="24"/>
        </w:rPr>
        <w:t xml:space="preserve">Available at: </w:t>
      </w:r>
      <w:hyperlink r:id="rId36" w:history="1">
        <w:r w:rsidR="00807AAB" w:rsidRPr="00A02FC9">
          <w:rPr>
            <w:rStyle w:val="Hyperlink"/>
            <w:noProof/>
            <w:sz w:val="24"/>
            <w:szCs w:val="24"/>
          </w:rPr>
          <w:t>https://www.brynrhydsolarfarm.co.uk/_files/ugd/146daf_f60b5047f11f4946bcd7ea9ff40c21d4.pdf</w:t>
        </w:r>
      </w:hyperlink>
    </w:p>
    <w:p w14:paraId="0EF7BD32" w14:textId="5C9BCDA3" w:rsidR="00B22A34" w:rsidRDefault="00B22A34" w:rsidP="00B22A34">
      <w:pPr>
        <w:rPr>
          <w:noProof/>
          <w:sz w:val="24"/>
          <w:szCs w:val="24"/>
        </w:rPr>
      </w:pPr>
      <w:r w:rsidRPr="00B22A34">
        <w:rPr>
          <w:noProof/>
          <w:sz w:val="24"/>
          <w:szCs w:val="24"/>
        </w:rPr>
        <w:t>[Accessed :1 November 2022].</w:t>
      </w:r>
    </w:p>
    <w:p w14:paraId="3C1EA952" w14:textId="77777777" w:rsidR="00D25F1F" w:rsidRDefault="00D25F1F" w:rsidP="004331CF">
      <w:pPr>
        <w:rPr>
          <w:sz w:val="24"/>
          <w:szCs w:val="24"/>
        </w:rPr>
      </w:pPr>
    </w:p>
    <w:p w14:paraId="4B8A066B" w14:textId="572B5A5B" w:rsidR="004331CF" w:rsidRPr="0057395E" w:rsidRDefault="004331CF" w:rsidP="004331CF">
      <w:pPr>
        <w:rPr>
          <w:sz w:val="24"/>
          <w:szCs w:val="24"/>
        </w:rPr>
      </w:pPr>
      <w:r w:rsidRPr="0057395E">
        <w:rPr>
          <w:sz w:val="24"/>
          <w:szCs w:val="24"/>
        </w:rPr>
        <w:t>The Pegasus Group</w:t>
      </w:r>
      <w:r w:rsidR="00D214FC" w:rsidRPr="0057395E">
        <w:rPr>
          <w:sz w:val="24"/>
          <w:szCs w:val="24"/>
        </w:rPr>
        <w:t xml:space="preserve"> (</w:t>
      </w:r>
      <w:r w:rsidRPr="0057395E">
        <w:rPr>
          <w:sz w:val="24"/>
          <w:szCs w:val="24"/>
        </w:rPr>
        <w:t>2022</w:t>
      </w:r>
      <w:r w:rsidR="00D214FC" w:rsidRPr="0057395E">
        <w:rPr>
          <w:sz w:val="24"/>
          <w:szCs w:val="24"/>
        </w:rPr>
        <w:t>).</w:t>
      </w:r>
      <w:r w:rsidRPr="0057395E">
        <w:rPr>
          <w:sz w:val="24"/>
          <w:szCs w:val="24"/>
        </w:rPr>
        <w:t xml:space="preserve"> </w:t>
      </w:r>
      <w:bookmarkEnd w:id="42"/>
      <w:r w:rsidR="004C4074">
        <w:rPr>
          <w:sz w:val="24"/>
          <w:szCs w:val="24"/>
        </w:rPr>
        <w:t>‘</w:t>
      </w:r>
      <w:r w:rsidRPr="0057395E">
        <w:rPr>
          <w:i/>
          <w:iCs/>
          <w:sz w:val="24"/>
          <w:szCs w:val="24"/>
        </w:rPr>
        <w:t>Welcome to the BrynRhyd Solar Farm Community Consultation Website.</w:t>
      </w:r>
      <w:r w:rsidR="004C4074">
        <w:rPr>
          <w:i/>
          <w:iCs/>
          <w:sz w:val="24"/>
          <w:szCs w:val="24"/>
        </w:rPr>
        <w:t>’</w:t>
      </w:r>
      <w:r w:rsidRPr="0057395E">
        <w:rPr>
          <w:i/>
          <w:iCs/>
          <w:sz w:val="24"/>
          <w:szCs w:val="24"/>
        </w:rPr>
        <w:t xml:space="preserve">  </w:t>
      </w:r>
    </w:p>
    <w:p w14:paraId="62B40A6B" w14:textId="2E72EF18" w:rsidR="00BA7595" w:rsidRPr="0057395E" w:rsidRDefault="004331CF" w:rsidP="004331CF">
      <w:pPr>
        <w:rPr>
          <w:sz w:val="24"/>
          <w:szCs w:val="24"/>
        </w:rPr>
      </w:pPr>
      <w:r w:rsidRPr="0057395E">
        <w:rPr>
          <w:sz w:val="24"/>
          <w:szCs w:val="24"/>
        </w:rPr>
        <w:t xml:space="preserve">Available at: </w:t>
      </w:r>
      <w:hyperlink r:id="rId37" w:history="1">
        <w:r w:rsidR="00BA7595" w:rsidRPr="0057395E">
          <w:rPr>
            <w:rStyle w:val="Hyperlink"/>
            <w:sz w:val="24"/>
            <w:szCs w:val="24"/>
          </w:rPr>
          <w:t>https://www.brynrhydsolarfarm.co.uk/</w:t>
        </w:r>
      </w:hyperlink>
    </w:p>
    <w:p w14:paraId="44452D00" w14:textId="7A5BFFB3" w:rsidR="004331CF" w:rsidRPr="0057395E" w:rsidRDefault="004331CF" w:rsidP="004331CF">
      <w:pPr>
        <w:rPr>
          <w:sz w:val="24"/>
          <w:szCs w:val="24"/>
        </w:rPr>
      </w:pPr>
      <w:bookmarkStart w:id="43" w:name="_Hlk124357786"/>
      <w:r w:rsidRPr="0057395E">
        <w:rPr>
          <w:sz w:val="24"/>
          <w:szCs w:val="24"/>
        </w:rPr>
        <w:t>[Accessed</w:t>
      </w:r>
      <w:r w:rsidR="003F48A5">
        <w:rPr>
          <w:sz w:val="24"/>
          <w:szCs w:val="24"/>
        </w:rPr>
        <w:t>:</w:t>
      </w:r>
      <w:r w:rsidRPr="0057395E">
        <w:rPr>
          <w:sz w:val="24"/>
          <w:szCs w:val="24"/>
        </w:rPr>
        <w:t xml:space="preserve"> 1 November 2022].</w:t>
      </w:r>
    </w:p>
    <w:bookmarkEnd w:id="43"/>
    <w:p w14:paraId="13501E46" w14:textId="77777777" w:rsidR="00E55D2F" w:rsidRPr="00E55D2F" w:rsidRDefault="00E55D2F" w:rsidP="00E55D2F">
      <w:pPr>
        <w:rPr>
          <w:color w:val="000000" w:themeColor="text1"/>
          <w:sz w:val="24"/>
          <w:szCs w:val="24"/>
        </w:rPr>
      </w:pPr>
    </w:p>
    <w:p w14:paraId="03A61E54" w14:textId="77777777" w:rsidR="00E55D2F" w:rsidRPr="004A31F7" w:rsidRDefault="00E55D2F" w:rsidP="00E55D2F">
      <w:pPr>
        <w:rPr>
          <w:i/>
          <w:iCs/>
          <w:color w:val="000000" w:themeColor="text1"/>
          <w:sz w:val="24"/>
          <w:szCs w:val="24"/>
        </w:rPr>
      </w:pPr>
      <w:bookmarkStart w:id="44" w:name="_Hlk124425414"/>
      <w:r w:rsidRPr="004A31F7">
        <w:rPr>
          <w:i/>
          <w:iCs/>
          <w:color w:val="000000" w:themeColor="text1"/>
          <w:sz w:val="24"/>
          <w:szCs w:val="24"/>
        </w:rPr>
        <w:t>The Planning (Wales) Act 2015(</w:t>
      </w:r>
      <w:proofErr w:type="spellStart"/>
      <w:r w:rsidRPr="004A31F7">
        <w:rPr>
          <w:i/>
          <w:iCs/>
          <w:color w:val="000000" w:themeColor="text1"/>
          <w:sz w:val="24"/>
          <w:szCs w:val="24"/>
        </w:rPr>
        <w:t>naum</w:t>
      </w:r>
      <w:proofErr w:type="spellEnd"/>
      <w:r w:rsidRPr="004A31F7">
        <w:rPr>
          <w:i/>
          <w:iCs/>
          <w:color w:val="000000" w:themeColor="text1"/>
          <w:sz w:val="24"/>
          <w:szCs w:val="24"/>
        </w:rPr>
        <w:t xml:space="preserve"> 4).</w:t>
      </w:r>
    </w:p>
    <w:p w14:paraId="16E62727" w14:textId="01630B1D" w:rsidR="00E55D2F" w:rsidRDefault="00E55D2F" w:rsidP="00E55D2F">
      <w:pPr>
        <w:rPr>
          <w:color w:val="000000" w:themeColor="text1"/>
          <w:sz w:val="24"/>
          <w:szCs w:val="24"/>
        </w:rPr>
      </w:pPr>
      <w:r w:rsidRPr="00E55D2F">
        <w:rPr>
          <w:color w:val="000000" w:themeColor="text1"/>
          <w:sz w:val="24"/>
          <w:szCs w:val="24"/>
        </w:rPr>
        <w:t xml:space="preserve">Available at: </w:t>
      </w:r>
      <w:r w:rsidR="00A73946">
        <w:rPr>
          <w:color w:val="000000" w:themeColor="text1"/>
          <w:sz w:val="24"/>
          <w:szCs w:val="24"/>
        </w:rPr>
        <w:t xml:space="preserve"> </w:t>
      </w:r>
      <w:hyperlink r:id="rId38" w:history="1">
        <w:r w:rsidR="00E931C3" w:rsidRPr="00A02FC9">
          <w:rPr>
            <w:rStyle w:val="Hyperlink"/>
            <w:sz w:val="24"/>
            <w:szCs w:val="24"/>
          </w:rPr>
          <w:t>https://www.legislation.gov.uk/anaw/2015/4/contents/enacted</w:t>
        </w:r>
      </w:hyperlink>
    </w:p>
    <w:p w14:paraId="6A07DBE9" w14:textId="1678C435" w:rsidR="00F1165B" w:rsidRDefault="00E55D2F" w:rsidP="00E55D2F">
      <w:pPr>
        <w:rPr>
          <w:color w:val="000000" w:themeColor="text1"/>
          <w:sz w:val="24"/>
          <w:szCs w:val="24"/>
        </w:rPr>
      </w:pPr>
      <w:r w:rsidRPr="00E55D2F">
        <w:rPr>
          <w:color w:val="000000" w:themeColor="text1"/>
          <w:sz w:val="24"/>
          <w:szCs w:val="24"/>
        </w:rPr>
        <w:t>(Accessed: 01 December 2022</w:t>
      </w:r>
      <w:bookmarkEnd w:id="44"/>
      <w:r w:rsidRPr="00E55D2F">
        <w:rPr>
          <w:color w:val="000000" w:themeColor="text1"/>
          <w:sz w:val="24"/>
          <w:szCs w:val="24"/>
        </w:rPr>
        <w:t>)</w:t>
      </w:r>
    </w:p>
    <w:p w14:paraId="4B4C9841" w14:textId="77777777" w:rsidR="00951DC1" w:rsidRDefault="00951DC1" w:rsidP="00E55D2F">
      <w:pPr>
        <w:rPr>
          <w:color w:val="000000" w:themeColor="text1"/>
          <w:sz w:val="24"/>
          <w:szCs w:val="24"/>
        </w:rPr>
      </w:pPr>
    </w:p>
    <w:p w14:paraId="1F67D755" w14:textId="0DDADC88" w:rsidR="005837FE" w:rsidRPr="005837FE" w:rsidRDefault="00984C2F" w:rsidP="005837FE">
      <w:pPr>
        <w:rPr>
          <w:color w:val="000000" w:themeColor="text1"/>
          <w:sz w:val="24"/>
          <w:szCs w:val="24"/>
        </w:rPr>
      </w:pPr>
      <w:r w:rsidRPr="005837FE">
        <w:rPr>
          <w:color w:val="000000" w:themeColor="text1"/>
          <w:sz w:val="24"/>
          <w:szCs w:val="24"/>
        </w:rPr>
        <w:t>Thakur, U.J.</w:t>
      </w:r>
      <w:r w:rsidR="005837FE" w:rsidRPr="005837FE">
        <w:rPr>
          <w:color w:val="000000" w:themeColor="text1"/>
          <w:sz w:val="24"/>
          <w:szCs w:val="24"/>
        </w:rPr>
        <w:t xml:space="preserve"> &amp; </w:t>
      </w:r>
      <w:r w:rsidRPr="005837FE">
        <w:rPr>
          <w:color w:val="000000" w:themeColor="text1"/>
          <w:sz w:val="24"/>
          <w:szCs w:val="24"/>
        </w:rPr>
        <w:t>Fischer. (</w:t>
      </w:r>
      <w:r w:rsidR="005837FE" w:rsidRPr="005837FE">
        <w:rPr>
          <w:color w:val="000000" w:themeColor="text1"/>
          <w:sz w:val="24"/>
          <w:szCs w:val="24"/>
        </w:rPr>
        <w:t>2016)’25 years of the UK EIA System: Strengths, weaknesses, opportunities and threats’ Environmental Impact Assessment Review V.61,pp 19-26</w:t>
      </w:r>
    </w:p>
    <w:p w14:paraId="797F4295" w14:textId="6046B122" w:rsidR="005837FE" w:rsidRDefault="005837FE" w:rsidP="005837FE">
      <w:pPr>
        <w:rPr>
          <w:color w:val="000000" w:themeColor="text1"/>
          <w:sz w:val="24"/>
          <w:szCs w:val="24"/>
        </w:rPr>
      </w:pPr>
      <w:r w:rsidRPr="005837FE">
        <w:rPr>
          <w:color w:val="000000" w:themeColor="text1"/>
          <w:sz w:val="24"/>
          <w:szCs w:val="24"/>
        </w:rPr>
        <w:t xml:space="preserve">Available at: </w:t>
      </w:r>
      <w:hyperlink r:id="rId39" w:history="1">
        <w:r w:rsidRPr="00A02FC9">
          <w:rPr>
            <w:rStyle w:val="Hyperlink"/>
            <w:sz w:val="24"/>
            <w:szCs w:val="24"/>
          </w:rPr>
          <w:t>https://www.sciencedirect.com/science/article/pii/S0195925515300585</w:t>
        </w:r>
      </w:hyperlink>
    </w:p>
    <w:p w14:paraId="341A9D43" w14:textId="4D08D93F" w:rsidR="00831AD4" w:rsidRDefault="005837FE" w:rsidP="005837FE">
      <w:pPr>
        <w:rPr>
          <w:color w:val="000000" w:themeColor="text1"/>
          <w:sz w:val="24"/>
          <w:szCs w:val="24"/>
        </w:rPr>
      </w:pPr>
      <w:r w:rsidRPr="005837FE">
        <w:rPr>
          <w:color w:val="000000" w:themeColor="text1"/>
          <w:sz w:val="24"/>
          <w:szCs w:val="24"/>
        </w:rPr>
        <w:t>(Accessed 1 December 2022)</w:t>
      </w:r>
    </w:p>
    <w:p w14:paraId="2ECDAE51" w14:textId="77777777" w:rsidR="005837FE" w:rsidRDefault="005837FE" w:rsidP="005837FE">
      <w:pPr>
        <w:rPr>
          <w:color w:val="000000" w:themeColor="text1"/>
          <w:sz w:val="24"/>
          <w:szCs w:val="24"/>
        </w:rPr>
      </w:pPr>
    </w:p>
    <w:p w14:paraId="15B099D9" w14:textId="462D4E6D" w:rsidR="0057395E" w:rsidRPr="0057395E" w:rsidRDefault="0057395E" w:rsidP="0057395E">
      <w:pPr>
        <w:rPr>
          <w:i/>
          <w:iCs/>
          <w:color w:val="000000" w:themeColor="text1"/>
          <w:sz w:val="24"/>
          <w:szCs w:val="24"/>
        </w:rPr>
      </w:pPr>
      <w:r w:rsidRPr="0057395E">
        <w:rPr>
          <w:i/>
          <w:iCs/>
          <w:color w:val="000000" w:themeColor="text1"/>
          <w:sz w:val="24"/>
          <w:szCs w:val="24"/>
        </w:rPr>
        <w:t xml:space="preserve">The Town and Country Planning (Environmental Impact </w:t>
      </w:r>
      <w:r w:rsidR="009A6887" w:rsidRPr="0057395E">
        <w:rPr>
          <w:i/>
          <w:iCs/>
          <w:color w:val="000000" w:themeColor="text1"/>
          <w:sz w:val="24"/>
          <w:szCs w:val="24"/>
        </w:rPr>
        <w:t>Assessment) (</w:t>
      </w:r>
      <w:r w:rsidRPr="0057395E">
        <w:rPr>
          <w:i/>
          <w:iCs/>
          <w:color w:val="000000" w:themeColor="text1"/>
          <w:sz w:val="24"/>
          <w:szCs w:val="24"/>
        </w:rPr>
        <w:t>Wales) Regulations 2017(SI 2017/567(W136)).</w:t>
      </w:r>
    </w:p>
    <w:p w14:paraId="330ACDE9" w14:textId="77777777" w:rsidR="0057395E" w:rsidRPr="0057395E" w:rsidRDefault="0057395E" w:rsidP="0057395E">
      <w:pPr>
        <w:rPr>
          <w:sz w:val="24"/>
          <w:szCs w:val="24"/>
        </w:rPr>
      </w:pPr>
      <w:r w:rsidRPr="0057395E">
        <w:rPr>
          <w:color w:val="000000" w:themeColor="text1"/>
          <w:sz w:val="24"/>
          <w:szCs w:val="24"/>
        </w:rPr>
        <w:t>Available at:</w:t>
      </w:r>
      <w:r w:rsidRPr="0057395E">
        <w:rPr>
          <w:sz w:val="24"/>
          <w:szCs w:val="24"/>
        </w:rPr>
        <w:t xml:space="preserve"> </w:t>
      </w:r>
      <w:hyperlink r:id="rId40" w:history="1">
        <w:r w:rsidRPr="0057395E">
          <w:rPr>
            <w:rStyle w:val="Hyperlink"/>
            <w:sz w:val="24"/>
            <w:szCs w:val="24"/>
          </w:rPr>
          <w:t>The Town and Country Planning (Environmental Impact Assessment) (Wales) Regulations 2017 (legislation.gov.uk)</w:t>
        </w:r>
      </w:hyperlink>
    </w:p>
    <w:p w14:paraId="408A2056" w14:textId="193E0829" w:rsidR="0057395E" w:rsidRDefault="0057395E" w:rsidP="0057395E">
      <w:pPr>
        <w:rPr>
          <w:sz w:val="24"/>
          <w:szCs w:val="24"/>
        </w:rPr>
      </w:pPr>
      <w:r w:rsidRPr="0057395E">
        <w:rPr>
          <w:sz w:val="24"/>
          <w:szCs w:val="24"/>
        </w:rPr>
        <w:t xml:space="preserve">(Accessed </w:t>
      </w:r>
      <w:r w:rsidR="006C3E9F">
        <w:rPr>
          <w:sz w:val="24"/>
          <w:szCs w:val="24"/>
        </w:rPr>
        <w:t>:</w:t>
      </w:r>
      <w:r w:rsidRPr="0057395E">
        <w:rPr>
          <w:sz w:val="24"/>
          <w:szCs w:val="24"/>
        </w:rPr>
        <w:t>1 November 2022)</w:t>
      </w:r>
    </w:p>
    <w:p w14:paraId="7DC2C9C2" w14:textId="77777777" w:rsidR="00BF0204" w:rsidRDefault="00BF0204" w:rsidP="0057395E">
      <w:pPr>
        <w:rPr>
          <w:sz w:val="24"/>
          <w:szCs w:val="24"/>
        </w:rPr>
      </w:pPr>
    </w:p>
    <w:p w14:paraId="744A398D" w14:textId="77777777" w:rsidR="00E16ED0" w:rsidRPr="00E16ED0" w:rsidRDefault="00E16ED0" w:rsidP="00E16ED0">
      <w:pPr>
        <w:rPr>
          <w:color w:val="000000" w:themeColor="text1"/>
          <w:sz w:val="24"/>
          <w:szCs w:val="24"/>
        </w:rPr>
      </w:pPr>
      <w:r w:rsidRPr="00E16ED0">
        <w:rPr>
          <w:color w:val="000000" w:themeColor="text1"/>
          <w:sz w:val="24"/>
          <w:szCs w:val="24"/>
        </w:rPr>
        <w:t>United Nations, (2022) The Paris Agreement</w:t>
      </w:r>
    </w:p>
    <w:p w14:paraId="5E8ECA23" w14:textId="403EDF41" w:rsidR="00E16ED0" w:rsidRDefault="00E16ED0" w:rsidP="00E16ED0">
      <w:pPr>
        <w:rPr>
          <w:color w:val="000000" w:themeColor="text1"/>
          <w:sz w:val="24"/>
          <w:szCs w:val="24"/>
        </w:rPr>
      </w:pPr>
      <w:r w:rsidRPr="00E16ED0">
        <w:rPr>
          <w:color w:val="000000" w:themeColor="text1"/>
          <w:sz w:val="24"/>
          <w:szCs w:val="24"/>
        </w:rPr>
        <w:t xml:space="preserve">Available at: </w:t>
      </w:r>
      <w:hyperlink r:id="rId41" w:history="1">
        <w:r w:rsidR="00BF0204" w:rsidRPr="004A7140">
          <w:rPr>
            <w:rStyle w:val="Hyperlink"/>
            <w:sz w:val="24"/>
            <w:szCs w:val="24"/>
          </w:rPr>
          <w:t>https://www.un.org/en/climatechange/paris-agreement</w:t>
        </w:r>
      </w:hyperlink>
    </w:p>
    <w:p w14:paraId="7E1B00BF" w14:textId="7BCBCCF4" w:rsidR="00861107" w:rsidRDefault="00E16ED0" w:rsidP="00E16ED0">
      <w:pPr>
        <w:rPr>
          <w:color w:val="000000" w:themeColor="text1"/>
          <w:sz w:val="24"/>
          <w:szCs w:val="24"/>
        </w:rPr>
      </w:pPr>
      <w:r w:rsidRPr="00E16ED0">
        <w:rPr>
          <w:color w:val="000000" w:themeColor="text1"/>
          <w:sz w:val="24"/>
          <w:szCs w:val="24"/>
        </w:rPr>
        <w:t xml:space="preserve">(Accessed </w:t>
      </w:r>
      <w:r w:rsidR="006C3E9F">
        <w:rPr>
          <w:color w:val="000000" w:themeColor="text1"/>
          <w:sz w:val="24"/>
          <w:szCs w:val="24"/>
        </w:rPr>
        <w:t>:</w:t>
      </w:r>
      <w:r w:rsidRPr="00E16ED0">
        <w:rPr>
          <w:color w:val="000000" w:themeColor="text1"/>
          <w:sz w:val="24"/>
          <w:szCs w:val="24"/>
        </w:rPr>
        <w:t>1st December 2022)</w:t>
      </w:r>
    </w:p>
    <w:p w14:paraId="39344F83" w14:textId="77777777" w:rsidR="007A0E59" w:rsidRDefault="007A0E59" w:rsidP="00E16ED0">
      <w:pPr>
        <w:rPr>
          <w:color w:val="000000" w:themeColor="text1"/>
          <w:sz w:val="24"/>
          <w:szCs w:val="24"/>
        </w:rPr>
      </w:pPr>
    </w:p>
    <w:p w14:paraId="5625932B" w14:textId="45F2BDE7" w:rsidR="00BF0204" w:rsidRPr="004A31F7" w:rsidRDefault="007A0E59" w:rsidP="00E16ED0">
      <w:pPr>
        <w:rPr>
          <w:i/>
          <w:iCs/>
          <w:color w:val="000000" w:themeColor="text1"/>
          <w:sz w:val="24"/>
          <w:szCs w:val="24"/>
        </w:rPr>
      </w:pPr>
      <w:r w:rsidRPr="004A31F7">
        <w:rPr>
          <w:i/>
          <w:iCs/>
          <w:color w:val="000000" w:themeColor="text1"/>
          <w:sz w:val="24"/>
          <w:szCs w:val="24"/>
        </w:rPr>
        <w:t>Well-being of Future Generations (Wales) Act 2015</w:t>
      </w:r>
      <w:r w:rsidR="005370E2" w:rsidRPr="004A31F7">
        <w:rPr>
          <w:i/>
          <w:iCs/>
          <w:color w:val="000000" w:themeColor="text1"/>
          <w:sz w:val="24"/>
          <w:szCs w:val="24"/>
        </w:rPr>
        <w:t>(anaw2)</w:t>
      </w:r>
    </w:p>
    <w:p w14:paraId="1B2FD29E" w14:textId="0B285F36" w:rsidR="00D436C8" w:rsidRDefault="00D436C8" w:rsidP="00D436C8">
      <w:pPr>
        <w:rPr>
          <w:color w:val="000000" w:themeColor="text1"/>
          <w:sz w:val="24"/>
          <w:szCs w:val="24"/>
        </w:rPr>
      </w:pPr>
      <w:r w:rsidRPr="00D436C8">
        <w:rPr>
          <w:color w:val="000000" w:themeColor="text1"/>
          <w:sz w:val="24"/>
          <w:szCs w:val="24"/>
        </w:rPr>
        <w:t xml:space="preserve">Available at: </w:t>
      </w:r>
      <w:hyperlink r:id="rId42" w:history="1">
        <w:r w:rsidR="00516213" w:rsidRPr="00A02FC9">
          <w:rPr>
            <w:rStyle w:val="Hyperlink"/>
            <w:sz w:val="24"/>
            <w:szCs w:val="24"/>
          </w:rPr>
          <w:t>https://www.legislation.gov.uk/anaw/2015/2/contents/enacted</w:t>
        </w:r>
      </w:hyperlink>
    </w:p>
    <w:p w14:paraId="022A328E" w14:textId="14AFC7E0" w:rsidR="00D436C8" w:rsidRDefault="00D436C8" w:rsidP="00D436C8">
      <w:pPr>
        <w:rPr>
          <w:color w:val="000000" w:themeColor="text1"/>
          <w:sz w:val="24"/>
          <w:szCs w:val="24"/>
        </w:rPr>
      </w:pPr>
      <w:r w:rsidRPr="00D436C8">
        <w:rPr>
          <w:color w:val="000000" w:themeColor="text1"/>
          <w:sz w:val="24"/>
          <w:szCs w:val="24"/>
        </w:rPr>
        <w:t>(Accessed 1 November 2022)</w:t>
      </w:r>
    </w:p>
    <w:p w14:paraId="6F00BC99" w14:textId="77777777" w:rsidR="002450F6" w:rsidRDefault="002450F6" w:rsidP="00D436C8">
      <w:pPr>
        <w:rPr>
          <w:color w:val="000000" w:themeColor="text1"/>
          <w:sz w:val="24"/>
          <w:szCs w:val="24"/>
        </w:rPr>
      </w:pPr>
    </w:p>
    <w:p w14:paraId="54022DD8" w14:textId="4B268BA1" w:rsidR="00BF0204" w:rsidRPr="00BF0204" w:rsidRDefault="00BF0204" w:rsidP="00BF0204">
      <w:pPr>
        <w:rPr>
          <w:color w:val="000000" w:themeColor="text1"/>
          <w:sz w:val="24"/>
          <w:szCs w:val="24"/>
        </w:rPr>
      </w:pPr>
      <w:r w:rsidRPr="00BF0204">
        <w:rPr>
          <w:color w:val="000000" w:themeColor="text1"/>
          <w:sz w:val="24"/>
          <w:szCs w:val="24"/>
        </w:rPr>
        <w:t>WE Forum (2022)</w:t>
      </w:r>
      <w:r>
        <w:rPr>
          <w:color w:val="000000" w:themeColor="text1"/>
          <w:sz w:val="24"/>
          <w:szCs w:val="24"/>
        </w:rPr>
        <w:t xml:space="preserve"> </w:t>
      </w:r>
      <w:r w:rsidRPr="00BF0204">
        <w:rPr>
          <w:i/>
          <w:iCs/>
          <w:color w:val="000000" w:themeColor="text1"/>
          <w:sz w:val="24"/>
          <w:szCs w:val="24"/>
        </w:rPr>
        <w:t>’6 ways Russia's invasion of Ukraine has reshaped the energy world’</w:t>
      </w:r>
    </w:p>
    <w:p w14:paraId="72A5AA2E" w14:textId="435ADFCF" w:rsidR="00BF0204" w:rsidRDefault="00BF0204" w:rsidP="00BF0204">
      <w:pPr>
        <w:rPr>
          <w:color w:val="000000" w:themeColor="text1"/>
          <w:sz w:val="24"/>
          <w:szCs w:val="24"/>
        </w:rPr>
      </w:pPr>
      <w:r w:rsidRPr="00BF0204">
        <w:rPr>
          <w:color w:val="000000" w:themeColor="text1"/>
          <w:sz w:val="24"/>
          <w:szCs w:val="24"/>
        </w:rPr>
        <w:t xml:space="preserve">Available at: </w:t>
      </w:r>
      <w:hyperlink r:id="rId43" w:history="1">
        <w:r w:rsidRPr="004A7140">
          <w:rPr>
            <w:rStyle w:val="Hyperlink"/>
            <w:sz w:val="24"/>
            <w:szCs w:val="24"/>
          </w:rPr>
          <w:t>https://www.weforum.org/agenda/2022/11/russia-ukraine-invasion-global-energy-crisis/</w:t>
        </w:r>
      </w:hyperlink>
    </w:p>
    <w:p w14:paraId="6447606D" w14:textId="587EAA6F" w:rsidR="00BF0204" w:rsidRDefault="00BF0204" w:rsidP="00BF0204">
      <w:pPr>
        <w:rPr>
          <w:color w:val="000000" w:themeColor="text1"/>
          <w:sz w:val="24"/>
          <w:szCs w:val="24"/>
        </w:rPr>
      </w:pPr>
      <w:r w:rsidRPr="00BF0204">
        <w:rPr>
          <w:color w:val="000000" w:themeColor="text1"/>
          <w:sz w:val="24"/>
          <w:szCs w:val="24"/>
        </w:rPr>
        <w:t>(Accessed 1st December 2022)</w:t>
      </w:r>
    </w:p>
    <w:p w14:paraId="5EDE0821" w14:textId="77777777" w:rsidR="007824B3" w:rsidRDefault="007824B3" w:rsidP="0057395E">
      <w:pPr>
        <w:rPr>
          <w:color w:val="000000" w:themeColor="text1"/>
          <w:sz w:val="24"/>
          <w:szCs w:val="24"/>
        </w:rPr>
      </w:pPr>
    </w:p>
    <w:p w14:paraId="0E076208" w14:textId="205458C4" w:rsidR="0057395E" w:rsidRPr="004A31F7" w:rsidRDefault="00EF11B3" w:rsidP="0057395E">
      <w:pPr>
        <w:rPr>
          <w:i/>
          <w:iCs/>
          <w:sz w:val="24"/>
          <w:szCs w:val="24"/>
        </w:rPr>
      </w:pPr>
      <w:r w:rsidRPr="004A31F7">
        <w:rPr>
          <w:i/>
          <w:iCs/>
          <w:sz w:val="24"/>
          <w:szCs w:val="24"/>
        </w:rPr>
        <w:t>Welsh Government</w:t>
      </w:r>
      <w:r w:rsidR="00861107" w:rsidRPr="004A31F7">
        <w:rPr>
          <w:i/>
          <w:iCs/>
          <w:sz w:val="24"/>
          <w:szCs w:val="24"/>
        </w:rPr>
        <w:t xml:space="preserve"> </w:t>
      </w:r>
      <w:r w:rsidR="001B1112" w:rsidRPr="004A31F7">
        <w:rPr>
          <w:i/>
          <w:iCs/>
          <w:sz w:val="24"/>
          <w:szCs w:val="24"/>
        </w:rPr>
        <w:t>(2019)</w:t>
      </w:r>
      <w:r w:rsidR="00C02853" w:rsidRPr="004A31F7">
        <w:rPr>
          <w:i/>
          <w:iCs/>
          <w:sz w:val="24"/>
          <w:szCs w:val="24"/>
        </w:rPr>
        <w:t xml:space="preserve"> </w:t>
      </w:r>
      <w:r w:rsidR="00D30429" w:rsidRPr="004A31F7">
        <w:rPr>
          <w:i/>
          <w:iCs/>
          <w:sz w:val="24"/>
          <w:szCs w:val="24"/>
        </w:rPr>
        <w:t>’Future Wales: The National Plan 2040’</w:t>
      </w:r>
    </w:p>
    <w:p w14:paraId="7D63D9A0" w14:textId="767ED3F5" w:rsidR="005553A6" w:rsidRPr="00861107" w:rsidRDefault="005553A6" w:rsidP="0057395E">
      <w:pPr>
        <w:rPr>
          <w:sz w:val="24"/>
          <w:szCs w:val="24"/>
        </w:rPr>
      </w:pPr>
      <w:r w:rsidRPr="00861107">
        <w:rPr>
          <w:sz w:val="24"/>
          <w:szCs w:val="24"/>
        </w:rPr>
        <w:t>Available at:</w:t>
      </w:r>
      <w:r w:rsidR="00861107" w:rsidRPr="00861107">
        <w:rPr>
          <w:sz w:val="24"/>
          <w:szCs w:val="24"/>
        </w:rPr>
        <w:t xml:space="preserve"> </w:t>
      </w:r>
      <w:hyperlink r:id="rId44" w:history="1">
        <w:r w:rsidR="00861107" w:rsidRPr="00861107">
          <w:rPr>
            <w:rStyle w:val="Hyperlink"/>
            <w:sz w:val="24"/>
            <w:szCs w:val="24"/>
          </w:rPr>
          <w:t>https://www.gov.wales/future-wales-national-plan-2040-0</w:t>
        </w:r>
      </w:hyperlink>
    </w:p>
    <w:p w14:paraId="03BBC01E" w14:textId="6D1E7381" w:rsidR="00861107" w:rsidRPr="00861107" w:rsidRDefault="00861107" w:rsidP="0057395E">
      <w:pPr>
        <w:rPr>
          <w:sz w:val="24"/>
          <w:szCs w:val="24"/>
        </w:rPr>
      </w:pPr>
      <w:bookmarkStart w:id="45" w:name="_Hlk124445377"/>
      <w:r w:rsidRPr="00861107">
        <w:rPr>
          <w:sz w:val="24"/>
          <w:szCs w:val="24"/>
        </w:rPr>
        <w:t>(Accessed 1 November 2022)</w:t>
      </w:r>
    </w:p>
    <w:bookmarkEnd w:id="45"/>
    <w:p w14:paraId="78823AD3" w14:textId="77777777" w:rsidR="0067496C" w:rsidRDefault="0067496C" w:rsidP="0067496C"/>
    <w:p w14:paraId="238C6BDC" w14:textId="59C7023E" w:rsidR="0067496C" w:rsidRPr="00524401" w:rsidRDefault="0009796B" w:rsidP="0067496C">
      <w:pPr>
        <w:rPr>
          <w:i/>
          <w:iCs/>
          <w:sz w:val="24"/>
          <w:szCs w:val="24"/>
        </w:rPr>
      </w:pPr>
      <w:r w:rsidRPr="00524401">
        <w:rPr>
          <w:i/>
          <w:iCs/>
          <w:sz w:val="24"/>
          <w:szCs w:val="24"/>
        </w:rPr>
        <w:t xml:space="preserve">Wildlife and Countryside Act </w:t>
      </w:r>
      <w:r w:rsidR="00E426DC" w:rsidRPr="00524401">
        <w:rPr>
          <w:i/>
          <w:iCs/>
          <w:sz w:val="24"/>
          <w:szCs w:val="24"/>
        </w:rPr>
        <w:t>1981, c.</w:t>
      </w:r>
      <w:r w:rsidR="00464409" w:rsidRPr="00524401">
        <w:rPr>
          <w:i/>
          <w:iCs/>
          <w:sz w:val="24"/>
          <w:szCs w:val="24"/>
        </w:rPr>
        <w:t>69</w:t>
      </w:r>
    </w:p>
    <w:p w14:paraId="6572C4FC" w14:textId="02BE5DD5" w:rsidR="0067496C" w:rsidRPr="00524401" w:rsidRDefault="00E426DC" w:rsidP="0067496C">
      <w:pPr>
        <w:rPr>
          <w:sz w:val="24"/>
          <w:szCs w:val="24"/>
        </w:rPr>
      </w:pPr>
      <w:r w:rsidRPr="00524401">
        <w:rPr>
          <w:sz w:val="24"/>
          <w:szCs w:val="24"/>
        </w:rPr>
        <w:t>Available at</w:t>
      </w:r>
      <w:r w:rsidRPr="00524401">
        <w:rPr>
          <w:sz w:val="24"/>
          <w:szCs w:val="24"/>
        </w:rPr>
        <w:t>:</w:t>
      </w:r>
      <w:r w:rsidR="00524401" w:rsidRPr="00524401">
        <w:rPr>
          <w:sz w:val="24"/>
          <w:szCs w:val="24"/>
        </w:rPr>
        <w:t xml:space="preserve"> </w:t>
      </w:r>
      <w:hyperlink r:id="rId45" w:history="1">
        <w:r w:rsidR="00524401" w:rsidRPr="00524401">
          <w:rPr>
            <w:rStyle w:val="Hyperlink"/>
            <w:sz w:val="24"/>
            <w:szCs w:val="24"/>
          </w:rPr>
          <w:t>https://www.legislation.gov.uk/ukpga/1981/69/contents</w:t>
        </w:r>
      </w:hyperlink>
    </w:p>
    <w:p w14:paraId="7BFF192E" w14:textId="78D688E2" w:rsidR="0067496C" w:rsidRPr="00524401" w:rsidRDefault="00E426DC" w:rsidP="0067496C">
      <w:pPr>
        <w:rPr>
          <w:sz w:val="24"/>
          <w:szCs w:val="24"/>
        </w:rPr>
      </w:pPr>
      <w:r w:rsidRPr="00524401">
        <w:rPr>
          <w:sz w:val="24"/>
          <w:szCs w:val="24"/>
        </w:rPr>
        <w:t>(Accessed 1 November 2022)</w:t>
      </w:r>
    </w:p>
    <w:p w14:paraId="558597E8" w14:textId="6CBC3B27" w:rsidR="000151C4" w:rsidRPr="00BE00CB" w:rsidRDefault="000151C4" w:rsidP="00442CE9">
      <w:pPr>
        <w:pStyle w:val="Heading1"/>
      </w:pPr>
      <w:bookmarkStart w:id="46" w:name="_Toc124444039"/>
      <w:r w:rsidRPr="00442CE9">
        <w:lastRenderedPageBreak/>
        <w:t>Appendix</w:t>
      </w:r>
      <w:r w:rsidR="007A4257" w:rsidRPr="00BE00CB">
        <w:t xml:space="preserve"> 1</w:t>
      </w:r>
      <w:bookmarkEnd w:id="46"/>
    </w:p>
    <w:p w14:paraId="3984B375" w14:textId="77777777" w:rsidR="00583651" w:rsidRDefault="00583651" w:rsidP="00583651">
      <w:pPr>
        <w:keepNext/>
      </w:pPr>
      <w:r>
        <w:rPr>
          <w:noProof/>
          <w:sz w:val="24"/>
          <w:szCs w:val="24"/>
        </w:rPr>
        <w:drawing>
          <wp:inline distT="0" distB="0" distL="0" distR="0" wp14:anchorId="0376F44C" wp14:editId="799F3B8B">
            <wp:extent cx="5731510" cy="811784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46">
                      <a:extLst>
                        <a:ext uri="{28A0092B-C50C-407E-A947-70E740481C1C}">
                          <a14:useLocalDpi xmlns:a14="http://schemas.microsoft.com/office/drawing/2010/main" val="0"/>
                        </a:ext>
                      </a:extLst>
                    </a:blip>
                    <a:stretch>
                      <a:fillRect/>
                    </a:stretch>
                  </pic:blipFill>
                  <pic:spPr>
                    <a:xfrm>
                      <a:off x="0" y="0"/>
                      <a:ext cx="5731510" cy="8117840"/>
                    </a:xfrm>
                    <a:prstGeom prst="rect">
                      <a:avLst/>
                    </a:prstGeom>
                  </pic:spPr>
                </pic:pic>
              </a:graphicData>
            </a:graphic>
          </wp:inline>
        </w:drawing>
      </w:r>
    </w:p>
    <w:p w14:paraId="0D6E2477" w14:textId="3549DD28" w:rsidR="00CC1626" w:rsidRPr="00805E8B" w:rsidRDefault="00583651" w:rsidP="00805E8B">
      <w:pPr>
        <w:pStyle w:val="Caption"/>
        <w:rPr>
          <w:sz w:val="22"/>
          <w:szCs w:val="22"/>
        </w:rPr>
      </w:pPr>
      <w:r w:rsidRPr="00805E8B">
        <w:rPr>
          <w:sz w:val="22"/>
          <w:szCs w:val="22"/>
        </w:rPr>
        <w:t>Fig 3: Site Map of Brynrhyd Solar Farm</w:t>
      </w:r>
      <w:r w:rsidR="00805E8B" w:rsidRPr="00805E8B">
        <w:rPr>
          <w:sz w:val="22"/>
          <w:szCs w:val="22"/>
        </w:rPr>
        <w:t>, from Environmental Written Statement: September 2021</w:t>
      </w:r>
      <w:r w:rsidRPr="00805E8B">
        <w:rPr>
          <w:sz w:val="22"/>
          <w:szCs w:val="22"/>
        </w:rPr>
        <w:t>(Pegasu</w:t>
      </w:r>
      <w:r w:rsidR="00951DC1">
        <w:rPr>
          <w:sz w:val="22"/>
          <w:szCs w:val="22"/>
        </w:rPr>
        <w:t>s Group,2022)</w:t>
      </w:r>
    </w:p>
    <w:sectPr w:rsidR="00CC1626" w:rsidRPr="00805E8B" w:rsidSect="00B27178">
      <w:footerReference w:type="default" r:id="rId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04F7B" w14:textId="77777777" w:rsidR="00B175B1" w:rsidRDefault="00B175B1" w:rsidP="00C23D33">
      <w:pPr>
        <w:spacing w:after="0" w:line="240" w:lineRule="auto"/>
      </w:pPr>
      <w:r>
        <w:separator/>
      </w:r>
    </w:p>
  </w:endnote>
  <w:endnote w:type="continuationSeparator" w:id="0">
    <w:p w14:paraId="37CE8CBF" w14:textId="77777777" w:rsidR="00B175B1" w:rsidRDefault="00B175B1" w:rsidP="00C23D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013313"/>
      <w:docPartObj>
        <w:docPartGallery w:val="Page Numbers (Bottom of Page)"/>
        <w:docPartUnique/>
      </w:docPartObj>
    </w:sdtPr>
    <w:sdtEndPr>
      <w:rPr>
        <w:noProof/>
      </w:rPr>
    </w:sdtEndPr>
    <w:sdtContent>
      <w:p w14:paraId="1913F5D3" w14:textId="4750FA3C" w:rsidR="00C23D33" w:rsidRDefault="00C23D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CD3584" w14:textId="77777777" w:rsidR="00C23D33" w:rsidRDefault="00C23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DC53C" w14:textId="77777777" w:rsidR="00B175B1" w:rsidRDefault="00B175B1" w:rsidP="00C23D33">
      <w:pPr>
        <w:spacing w:after="0" w:line="240" w:lineRule="auto"/>
      </w:pPr>
      <w:r>
        <w:separator/>
      </w:r>
    </w:p>
  </w:footnote>
  <w:footnote w:type="continuationSeparator" w:id="0">
    <w:p w14:paraId="3567136A" w14:textId="77777777" w:rsidR="00B175B1" w:rsidRDefault="00B175B1" w:rsidP="00C23D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62C9"/>
    <w:multiLevelType w:val="hybridMultilevel"/>
    <w:tmpl w:val="EE560958"/>
    <w:lvl w:ilvl="0" w:tplc="8A8EC94C">
      <w:start w:val="74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5A0771"/>
    <w:multiLevelType w:val="hybridMultilevel"/>
    <w:tmpl w:val="C010AC2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5C5F42"/>
    <w:multiLevelType w:val="hybridMultilevel"/>
    <w:tmpl w:val="C16E1BE2"/>
    <w:lvl w:ilvl="0" w:tplc="88129B5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AD0828"/>
    <w:multiLevelType w:val="multilevel"/>
    <w:tmpl w:val="0E52D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4E30E2"/>
    <w:multiLevelType w:val="multilevel"/>
    <w:tmpl w:val="F606C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442FC2"/>
    <w:multiLevelType w:val="multilevel"/>
    <w:tmpl w:val="DE980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DD7666"/>
    <w:multiLevelType w:val="multilevel"/>
    <w:tmpl w:val="EC064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0D4ABC"/>
    <w:multiLevelType w:val="hybridMultilevel"/>
    <w:tmpl w:val="73CAA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387E56"/>
    <w:multiLevelType w:val="hybridMultilevel"/>
    <w:tmpl w:val="AED46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F801C5"/>
    <w:multiLevelType w:val="hybridMultilevel"/>
    <w:tmpl w:val="1AE05380"/>
    <w:lvl w:ilvl="0" w:tplc="6CE04A12">
      <w:start w:val="67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001295"/>
    <w:multiLevelType w:val="multilevel"/>
    <w:tmpl w:val="CB227EBA"/>
    <w:lvl w:ilvl="0">
      <w:start w:val="1"/>
      <w:numFmt w:val="upperLetter"/>
      <w:lvlText w:val="%1."/>
      <w:lvlJc w:val="left"/>
      <w:pPr>
        <w:tabs>
          <w:tab w:val="num" w:pos="720"/>
        </w:tabs>
        <w:ind w:left="720" w:hanging="360"/>
      </w:pPr>
      <w:rPr>
        <w:rFonts w:hint="default"/>
      </w:rPr>
    </w:lvl>
    <w:lvl w:ilvl="1">
      <w:start w:val="1"/>
      <w:numFmt w:val="decimal"/>
      <w:lvlText w:val="%2."/>
      <w:lvlJc w:val="left"/>
      <w:pPr>
        <w:tabs>
          <w:tab w:val="num" w:pos="1440"/>
        </w:tabs>
        <w:ind w:left="1440" w:hanging="360"/>
      </w:pPr>
      <w:rPr>
        <w:rFonts w:hint="default"/>
      </w:rPr>
    </w:lvl>
    <w:lvl w:ilvl="2">
      <w:start w:val="1"/>
      <w:numFmt w:val="decimal"/>
      <w:lvlText w:val="%3."/>
      <w:lvlJc w:val="left"/>
      <w:pPr>
        <w:tabs>
          <w:tab w:val="num" w:pos="2160"/>
        </w:tabs>
        <w:ind w:left="2160" w:hanging="360"/>
      </w:pPr>
      <w:rPr>
        <w:rFonts w:hint="default"/>
      </w:rPr>
    </w:lvl>
    <w:lvl w:ilvl="3">
      <w:start w:val="1"/>
      <w:numFmt w:val="decimal"/>
      <w:lvlText w:val="%4."/>
      <w:lvlJc w:val="left"/>
      <w:pPr>
        <w:tabs>
          <w:tab w:val="num" w:pos="2880"/>
        </w:tabs>
        <w:ind w:left="2880" w:hanging="360"/>
      </w:pPr>
      <w:rPr>
        <w:rFonts w:hint="default"/>
      </w:rPr>
    </w:lvl>
    <w:lvl w:ilvl="4">
      <w:start w:val="1"/>
      <w:numFmt w:val="decimal"/>
      <w:lvlText w:val="%5."/>
      <w:lvlJc w:val="left"/>
      <w:pPr>
        <w:tabs>
          <w:tab w:val="num" w:pos="3600"/>
        </w:tabs>
        <w:ind w:left="3600" w:hanging="360"/>
      </w:pPr>
      <w:rPr>
        <w:rFonts w:hint="default"/>
      </w:rPr>
    </w:lvl>
    <w:lvl w:ilvl="5">
      <w:start w:val="1"/>
      <w:numFmt w:val="decimal"/>
      <w:lvlText w:val="%6."/>
      <w:lvlJc w:val="left"/>
      <w:pPr>
        <w:tabs>
          <w:tab w:val="num" w:pos="4320"/>
        </w:tabs>
        <w:ind w:left="4320" w:hanging="360"/>
      </w:pPr>
      <w:rPr>
        <w:rFonts w:hint="default"/>
      </w:rPr>
    </w:lvl>
    <w:lvl w:ilvl="6">
      <w:start w:val="1"/>
      <w:numFmt w:val="decimal"/>
      <w:lvlText w:val="%7."/>
      <w:lvlJc w:val="left"/>
      <w:pPr>
        <w:tabs>
          <w:tab w:val="num" w:pos="5040"/>
        </w:tabs>
        <w:ind w:left="5040" w:hanging="360"/>
      </w:pPr>
      <w:rPr>
        <w:rFonts w:hint="default"/>
      </w:rPr>
    </w:lvl>
    <w:lvl w:ilvl="7">
      <w:start w:val="1"/>
      <w:numFmt w:val="decimal"/>
      <w:lvlText w:val="%8."/>
      <w:lvlJc w:val="left"/>
      <w:pPr>
        <w:tabs>
          <w:tab w:val="num" w:pos="5760"/>
        </w:tabs>
        <w:ind w:left="5760" w:hanging="360"/>
      </w:pPr>
      <w:rPr>
        <w:rFonts w:hint="default"/>
      </w:rPr>
    </w:lvl>
    <w:lvl w:ilvl="8">
      <w:start w:val="1"/>
      <w:numFmt w:val="decimal"/>
      <w:lvlText w:val="%9."/>
      <w:lvlJc w:val="left"/>
      <w:pPr>
        <w:tabs>
          <w:tab w:val="num" w:pos="6480"/>
        </w:tabs>
        <w:ind w:left="6480" w:hanging="360"/>
      </w:pPr>
      <w:rPr>
        <w:rFonts w:hint="default"/>
      </w:rPr>
    </w:lvl>
  </w:abstractNum>
  <w:abstractNum w:abstractNumId="11" w15:restartNumberingAfterBreak="0">
    <w:nsid w:val="6A98076A"/>
    <w:multiLevelType w:val="multilevel"/>
    <w:tmpl w:val="2D766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8167F3"/>
    <w:multiLevelType w:val="multilevel"/>
    <w:tmpl w:val="30745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3880343">
    <w:abstractNumId w:val="8"/>
  </w:num>
  <w:num w:numId="2" w16cid:durableId="550383557">
    <w:abstractNumId w:val="2"/>
  </w:num>
  <w:num w:numId="3" w16cid:durableId="349573033">
    <w:abstractNumId w:val="1"/>
  </w:num>
  <w:num w:numId="4" w16cid:durableId="1038700058">
    <w:abstractNumId w:val="6"/>
  </w:num>
  <w:num w:numId="5" w16cid:durableId="170536971">
    <w:abstractNumId w:val="11"/>
  </w:num>
  <w:num w:numId="6" w16cid:durableId="1118917806">
    <w:abstractNumId w:val="5"/>
  </w:num>
  <w:num w:numId="7" w16cid:durableId="1382359800">
    <w:abstractNumId w:val="12"/>
  </w:num>
  <w:num w:numId="8" w16cid:durableId="1311059654">
    <w:abstractNumId w:val="4"/>
  </w:num>
  <w:num w:numId="9" w16cid:durableId="1142697798">
    <w:abstractNumId w:val="7"/>
  </w:num>
  <w:num w:numId="10" w16cid:durableId="269439826">
    <w:abstractNumId w:val="9"/>
  </w:num>
  <w:num w:numId="11" w16cid:durableId="223150398">
    <w:abstractNumId w:val="0"/>
  </w:num>
  <w:num w:numId="12" w16cid:durableId="626933181">
    <w:abstractNumId w:val="10"/>
  </w:num>
  <w:num w:numId="13" w16cid:durableId="76495938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7239"/>
    <w:rsid w:val="00000551"/>
    <w:rsid w:val="0000061C"/>
    <w:rsid w:val="000006DD"/>
    <w:rsid w:val="00000FB5"/>
    <w:rsid w:val="00002229"/>
    <w:rsid w:val="0000300D"/>
    <w:rsid w:val="000035B6"/>
    <w:rsid w:val="000043A4"/>
    <w:rsid w:val="00004674"/>
    <w:rsid w:val="00006292"/>
    <w:rsid w:val="0000661D"/>
    <w:rsid w:val="00007E08"/>
    <w:rsid w:val="00010307"/>
    <w:rsid w:val="0001047B"/>
    <w:rsid w:val="00010873"/>
    <w:rsid w:val="00010DBA"/>
    <w:rsid w:val="00011506"/>
    <w:rsid w:val="000118EB"/>
    <w:rsid w:val="00011B7E"/>
    <w:rsid w:val="00012311"/>
    <w:rsid w:val="00013610"/>
    <w:rsid w:val="00013691"/>
    <w:rsid w:val="00013909"/>
    <w:rsid w:val="000151C4"/>
    <w:rsid w:val="000155E9"/>
    <w:rsid w:val="00015830"/>
    <w:rsid w:val="00015C8F"/>
    <w:rsid w:val="000175DC"/>
    <w:rsid w:val="00017685"/>
    <w:rsid w:val="00017E6D"/>
    <w:rsid w:val="00020372"/>
    <w:rsid w:val="00020ACD"/>
    <w:rsid w:val="000210AC"/>
    <w:rsid w:val="000212D5"/>
    <w:rsid w:val="00021AF2"/>
    <w:rsid w:val="0002230B"/>
    <w:rsid w:val="00022656"/>
    <w:rsid w:val="00023AA0"/>
    <w:rsid w:val="00023C72"/>
    <w:rsid w:val="00023CB7"/>
    <w:rsid w:val="00023CDE"/>
    <w:rsid w:val="000245A6"/>
    <w:rsid w:val="0002466B"/>
    <w:rsid w:val="0002482F"/>
    <w:rsid w:val="00024EC2"/>
    <w:rsid w:val="00025650"/>
    <w:rsid w:val="00025670"/>
    <w:rsid w:val="00025C06"/>
    <w:rsid w:val="00025DB3"/>
    <w:rsid w:val="0002616C"/>
    <w:rsid w:val="000267E1"/>
    <w:rsid w:val="00026C9A"/>
    <w:rsid w:val="00027009"/>
    <w:rsid w:val="00027209"/>
    <w:rsid w:val="00027250"/>
    <w:rsid w:val="0002739C"/>
    <w:rsid w:val="00027C7D"/>
    <w:rsid w:val="0003028B"/>
    <w:rsid w:val="00030C1D"/>
    <w:rsid w:val="000315A4"/>
    <w:rsid w:val="000322EB"/>
    <w:rsid w:val="00032EE8"/>
    <w:rsid w:val="0003344D"/>
    <w:rsid w:val="00033AD1"/>
    <w:rsid w:val="00033CCB"/>
    <w:rsid w:val="00033F8B"/>
    <w:rsid w:val="00035D51"/>
    <w:rsid w:val="000363BD"/>
    <w:rsid w:val="000363EC"/>
    <w:rsid w:val="00036B60"/>
    <w:rsid w:val="000372A1"/>
    <w:rsid w:val="000374A3"/>
    <w:rsid w:val="000376C6"/>
    <w:rsid w:val="000400B6"/>
    <w:rsid w:val="00041E51"/>
    <w:rsid w:val="00041EF3"/>
    <w:rsid w:val="00042E9F"/>
    <w:rsid w:val="00042F91"/>
    <w:rsid w:val="000431C3"/>
    <w:rsid w:val="0004387C"/>
    <w:rsid w:val="00043AD9"/>
    <w:rsid w:val="00044570"/>
    <w:rsid w:val="000451AB"/>
    <w:rsid w:val="00045256"/>
    <w:rsid w:val="00046641"/>
    <w:rsid w:val="000474B8"/>
    <w:rsid w:val="00047B37"/>
    <w:rsid w:val="00047C4C"/>
    <w:rsid w:val="00047E23"/>
    <w:rsid w:val="00050954"/>
    <w:rsid w:val="00050EDC"/>
    <w:rsid w:val="00051410"/>
    <w:rsid w:val="00051726"/>
    <w:rsid w:val="00051C1F"/>
    <w:rsid w:val="0005210B"/>
    <w:rsid w:val="00052C9A"/>
    <w:rsid w:val="00052D7E"/>
    <w:rsid w:val="00053B1F"/>
    <w:rsid w:val="00053EB5"/>
    <w:rsid w:val="00054EB2"/>
    <w:rsid w:val="00055242"/>
    <w:rsid w:val="0005578A"/>
    <w:rsid w:val="00055C85"/>
    <w:rsid w:val="000564A6"/>
    <w:rsid w:val="000572AC"/>
    <w:rsid w:val="000573B7"/>
    <w:rsid w:val="00060439"/>
    <w:rsid w:val="00060D5E"/>
    <w:rsid w:val="00061478"/>
    <w:rsid w:val="00061885"/>
    <w:rsid w:val="0006191B"/>
    <w:rsid w:val="00061D7B"/>
    <w:rsid w:val="00063159"/>
    <w:rsid w:val="00063300"/>
    <w:rsid w:val="00063C82"/>
    <w:rsid w:val="00064578"/>
    <w:rsid w:val="000648FE"/>
    <w:rsid w:val="00065F98"/>
    <w:rsid w:val="00066F3A"/>
    <w:rsid w:val="000676E9"/>
    <w:rsid w:val="00067B3A"/>
    <w:rsid w:val="00071247"/>
    <w:rsid w:val="00071D52"/>
    <w:rsid w:val="00072097"/>
    <w:rsid w:val="000721CD"/>
    <w:rsid w:val="00072889"/>
    <w:rsid w:val="00073594"/>
    <w:rsid w:val="00074B50"/>
    <w:rsid w:val="000752B1"/>
    <w:rsid w:val="000754B2"/>
    <w:rsid w:val="000756E0"/>
    <w:rsid w:val="00075A1A"/>
    <w:rsid w:val="00076260"/>
    <w:rsid w:val="0007762D"/>
    <w:rsid w:val="00077BB5"/>
    <w:rsid w:val="00080A77"/>
    <w:rsid w:val="00080CB6"/>
    <w:rsid w:val="000814E3"/>
    <w:rsid w:val="000814FB"/>
    <w:rsid w:val="000817B1"/>
    <w:rsid w:val="00081E58"/>
    <w:rsid w:val="000822FE"/>
    <w:rsid w:val="000824FD"/>
    <w:rsid w:val="0008280F"/>
    <w:rsid w:val="00083967"/>
    <w:rsid w:val="00083BC6"/>
    <w:rsid w:val="000843C6"/>
    <w:rsid w:val="00084442"/>
    <w:rsid w:val="00084A86"/>
    <w:rsid w:val="00084AE2"/>
    <w:rsid w:val="00084C59"/>
    <w:rsid w:val="00084EC1"/>
    <w:rsid w:val="0008506F"/>
    <w:rsid w:val="00085A9D"/>
    <w:rsid w:val="000861E7"/>
    <w:rsid w:val="00086656"/>
    <w:rsid w:val="00087076"/>
    <w:rsid w:val="000870AB"/>
    <w:rsid w:val="0008797B"/>
    <w:rsid w:val="00087D61"/>
    <w:rsid w:val="000906B0"/>
    <w:rsid w:val="00091258"/>
    <w:rsid w:val="00091FE4"/>
    <w:rsid w:val="00092DBC"/>
    <w:rsid w:val="00092EA1"/>
    <w:rsid w:val="00092EEA"/>
    <w:rsid w:val="000948E4"/>
    <w:rsid w:val="00094B18"/>
    <w:rsid w:val="00095223"/>
    <w:rsid w:val="0009551B"/>
    <w:rsid w:val="00095D9F"/>
    <w:rsid w:val="00096290"/>
    <w:rsid w:val="0009796B"/>
    <w:rsid w:val="000A2370"/>
    <w:rsid w:val="000A2904"/>
    <w:rsid w:val="000A2F1A"/>
    <w:rsid w:val="000A3F52"/>
    <w:rsid w:val="000A4303"/>
    <w:rsid w:val="000A4F97"/>
    <w:rsid w:val="000A4FA2"/>
    <w:rsid w:val="000A640B"/>
    <w:rsid w:val="000A6BA4"/>
    <w:rsid w:val="000A6EC3"/>
    <w:rsid w:val="000A7684"/>
    <w:rsid w:val="000B0118"/>
    <w:rsid w:val="000B04F6"/>
    <w:rsid w:val="000B0650"/>
    <w:rsid w:val="000B0B10"/>
    <w:rsid w:val="000B0B74"/>
    <w:rsid w:val="000B10B9"/>
    <w:rsid w:val="000B172F"/>
    <w:rsid w:val="000B3A3C"/>
    <w:rsid w:val="000B50A4"/>
    <w:rsid w:val="000B57E7"/>
    <w:rsid w:val="000B5C17"/>
    <w:rsid w:val="000B6D04"/>
    <w:rsid w:val="000B6EE2"/>
    <w:rsid w:val="000B76AA"/>
    <w:rsid w:val="000B79AB"/>
    <w:rsid w:val="000B7EA4"/>
    <w:rsid w:val="000C03F0"/>
    <w:rsid w:val="000C0533"/>
    <w:rsid w:val="000C08FA"/>
    <w:rsid w:val="000C1FB6"/>
    <w:rsid w:val="000C3A7F"/>
    <w:rsid w:val="000C497A"/>
    <w:rsid w:val="000C5080"/>
    <w:rsid w:val="000C5125"/>
    <w:rsid w:val="000C5952"/>
    <w:rsid w:val="000C6BBE"/>
    <w:rsid w:val="000C707E"/>
    <w:rsid w:val="000C76A0"/>
    <w:rsid w:val="000D0A4B"/>
    <w:rsid w:val="000D0EF7"/>
    <w:rsid w:val="000D10C4"/>
    <w:rsid w:val="000D180C"/>
    <w:rsid w:val="000D1D8A"/>
    <w:rsid w:val="000D29DA"/>
    <w:rsid w:val="000D2B92"/>
    <w:rsid w:val="000D2D9B"/>
    <w:rsid w:val="000D412D"/>
    <w:rsid w:val="000D5A78"/>
    <w:rsid w:val="000D5DE1"/>
    <w:rsid w:val="000D651A"/>
    <w:rsid w:val="000D6BF6"/>
    <w:rsid w:val="000D6C66"/>
    <w:rsid w:val="000D71D0"/>
    <w:rsid w:val="000D72BC"/>
    <w:rsid w:val="000D7551"/>
    <w:rsid w:val="000D7D13"/>
    <w:rsid w:val="000E006C"/>
    <w:rsid w:val="000E009E"/>
    <w:rsid w:val="000E0189"/>
    <w:rsid w:val="000E02DB"/>
    <w:rsid w:val="000E095D"/>
    <w:rsid w:val="000E0DFD"/>
    <w:rsid w:val="000E1BA9"/>
    <w:rsid w:val="000E2714"/>
    <w:rsid w:val="000E2A0A"/>
    <w:rsid w:val="000E3BB2"/>
    <w:rsid w:val="000E3C15"/>
    <w:rsid w:val="000E459A"/>
    <w:rsid w:val="000E4A64"/>
    <w:rsid w:val="000E558B"/>
    <w:rsid w:val="000E55A7"/>
    <w:rsid w:val="000E56C7"/>
    <w:rsid w:val="000E5B32"/>
    <w:rsid w:val="000E5D47"/>
    <w:rsid w:val="000E6A7F"/>
    <w:rsid w:val="000E6F55"/>
    <w:rsid w:val="000E7936"/>
    <w:rsid w:val="000E7ABA"/>
    <w:rsid w:val="000F082E"/>
    <w:rsid w:val="000F0C9E"/>
    <w:rsid w:val="000F2E63"/>
    <w:rsid w:val="000F3091"/>
    <w:rsid w:val="000F31B2"/>
    <w:rsid w:val="000F35ED"/>
    <w:rsid w:val="000F3780"/>
    <w:rsid w:val="000F3FCE"/>
    <w:rsid w:val="000F4AA0"/>
    <w:rsid w:val="000F548F"/>
    <w:rsid w:val="000F56AE"/>
    <w:rsid w:val="000F5C56"/>
    <w:rsid w:val="000F5E38"/>
    <w:rsid w:val="000F63FA"/>
    <w:rsid w:val="000F7F08"/>
    <w:rsid w:val="001004BE"/>
    <w:rsid w:val="00100E3F"/>
    <w:rsid w:val="00100F54"/>
    <w:rsid w:val="00101A66"/>
    <w:rsid w:val="00102985"/>
    <w:rsid w:val="00103576"/>
    <w:rsid w:val="001035BC"/>
    <w:rsid w:val="001039A2"/>
    <w:rsid w:val="001039F9"/>
    <w:rsid w:val="00103AF4"/>
    <w:rsid w:val="001041B0"/>
    <w:rsid w:val="001045ED"/>
    <w:rsid w:val="00104946"/>
    <w:rsid w:val="001051CE"/>
    <w:rsid w:val="0010569B"/>
    <w:rsid w:val="00105FDA"/>
    <w:rsid w:val="00106428"/>
    <w:rsid w:val="00107349"/>
    <w:rsid w:val="00107BF9"/>
    <w:rsid w:val="00111880"/>
    <w:rsid w:val="00111B5A"/>
    <w:rsid w:val="00112323"/>
    <w:rsid w:val="0011235A"/>
    <w:rsid w:val="0011375A"/>
    <w:rsid w:val="00114030"/>
    <w:rsid w:val="00114CE2"/>
    <w:rsid w:val="00114F5C"/>
    <w:rsid w:val="00116015"/>
    <w:rsid w:val="0011654C"/>
    <w:rsid w:val="00116991"/>
    <w:rsid w:val="00117558"/>
    <w:rsid w:val="00117581"/>
    <w:rsid w:val="001175D0"/>
    <w:rsid w:val="001200A4"/>
    <w:rsid w:val="001202F8"/>
    <w:rsid w:val="001211B1"/>
    <w:rsid w:val="001212BA"/>
    <w:rsid w:val="00121EA7"/>
    <w:rsid w:val="00122165"/>
    <w:rsid w:val="00122371"/>
    <w:rsid w:val="00122C30"/>
    <w:rsid w:val="00123DEE"/>
    <w:rsid w:val="00123EF6"/>
    <w:rsid w:val="0012479C"/>
    <w:rsid w:val="00124FFB"/>
    <w:rsid w:val="00125046"/>
    <w:rsid w:val="00126388"/>
    <w:rsid w:val="00126627"/>
    <w:rsid w:val="001269B3"/>
    <w:rsid w:val="00127ACA"/>
    <w:rsid w:val="00127F2B"/>
    <w:rsid w:val="00131927"/>
    <w:rsid w:val="001323F5"/>
    <w:rsid w:val="001324A6"/>
    <w:rsid w:val="00133287"/>
    <w:rsid w:val="001339B8"/>
    <w:rsid w:val="00133A9F"/>
    <w:rsid w:val="00133D52"/>
    <w:rsid w:val="00134032"/>
    <w:rsid w:val="001340E4"/>
    <w:rsid w:val="001351EA"/>
    <w:rsid w:val="001353E6"/>
    <w:rsid w:val="00135598"/>
    <w:rsid w:val="001360D3"/>
    <w:rsid w:val="00136A1B"/>
    <w:rsid w:val="00136A75"/>
    <w:rsid w:val="00136D8E"/>
    <w:rsid w:val="00137F5B"/>
    <w:rsid w:val="00140329"/>
    <w:rsid w:val="001404C1"/>
    <w:rsid w:val="00140567"/>
    <w:rsid w:val="00141368"/>
    <w:rsid w:val="001417CF"/>
    <w:rsid w:val="00142670"/>
    <w:rsid w:val="00142B33"/>
    <w:rsid w:val="0014334A"/>
    <w:rsid w:val="001434E8"/>
    <w:rsid w:val="0014375B"/>
    <w:rsid w:val="00143CA8"/>
    <w:rsid w:val="00144CFE"/>
    <w:rsid w:val="00144EF3"/>
    <w:rsid w:val="00145306"/>
    <w:rsid w:val="0014574A"/>
    <w:rsid w:val="001461E4"/>
    <w:rsid w:val="0014642F"/>
    <w:rsid w:val="0014759E"/>
    <w:rsid w:val="00147993"/>
    <w:rsid w:val="00147E4A"/>
    <w:rsid w:val="001502A0"/>
    <w:rsid w:val="00150C9F"/>
    <w:rsid w:val="00150D97"/>
    <w:rsid w:val="00150E20"/>
    <w:rsid w:val="00151441"/>
    <w:rsid w:val="00151573"/>
    <w:rsid w:val="00151C4D"/>
    <w:rsid w:val="001524F0"/>
    <w:rsid w:val="001529B2"/>
    <w:rsid w:val="0015325C"/>
    <w:rsid w:val="00153364"/>
    <w:rsid w:val="0015405F"/>
    <w:rsid w:val="001543F4"/>
    <w:rsid w:val="001547D5"/>
    <w:rsid w:val="001553C4"/>
    <w:rsid w:val="00156EBE"/>
    <w:rsid w:val="001571AF"/>
    <w:rsid w:val="00160730"/>
    <w:rsid w:val="00160B95"/>
    <w:rsid w:val="00160DAC"/>
    <w:rsid w:val="00161B20"/>
    <w:rsid w:val="00161F34"/>
    <w:rsid w:val="00161F7A"/>
    <w:rsid w:val="001633DB"/>
    <w:rsid w:val="00165789"/>
    <w:rsid w:val="0016671E"/>
    <w:rsid w:val="00166DF4"/>
    <w:rsid w:val="001679FF"/>
    <w:rsid w:val="00167CA7"/>
    <w:rsid w:val="00170223"/>
    <w:rsid w:val="00170302"/>
    <w:rsid w:val="00170995"/>
    <w:rsid w:val="0017215E"/>
    <w:rsid w:val="00173090"/>
    <w:rsid w:val="0017345F"/>
    <w:rsid w:val="00174711"/>
    <w:rsid w:val="00174D0E"/>
    <w:rsid w:val="00175A9F"/>
    <w:rsid w:val="00175BE4"/>
    <w:rsid w:val="001761BE"/>
    <w:rsid w:val="001765D4"/>
    <w:rsid w:val="00176CC6"/>
    <w:rsid w:val="00177097"/>
    <w:rsid w:val="00177387"/>
    <w:rsid w:val="00177986"/>
    <w:rsid w:val="00177A43"/>
    <w:rsid w:val="00177D4F"/>
    <w:rsid w:val="00177E1E"/>
    <w:rsid w:val="00180761"/>
    <w:rsid w:val="00180C51"/>
    <w:rsid w:val="001820F9"/>
    <w:rsid w:val="001822CA"/>
    <w:rsid w:val="001824C7"/>
    <w:rsid w:val="0018508C"/>
    <w:rsid w:val="0018590C"/>
    <w:rsid w:val="00185D16"/>
    <w:rsid w:val="00185D1E"/>
    <w:rsid w:val="00186556"/>
    <w:rsid w:val="00190A2A"/>
    <w:rsid w:val="001911B6"/>
    <w:rsid w:val="001912AF"/>
    <w:rsid w:val="00191D0C"/>
    <w:rsid w:val="00192431"/>
    <w:rsid w:val="00192532"/>
    <w:rsid w:val="00192B63"/>
    <w:rsid w:val="00193F32"/>
    <w:rsid w:val="00193F58"/>
    <w:rsid w:val="00196E4D"/>
    <w:rsid w:val="00197A46"/>
    <w:rsid w:val="00197E0C"/>
    <w:rsid w:val="001A0059"/>
    <w:rsid w:val="001A01F3"/>
    <w:rsid w:val="001A0F63"/>
    <w:rsid w:val="001A255F"/>
    <w:rsid w:val="001A2CF3"/>
    <w:rsid w:val="001A39FE"/>
    <w:rsid w:val="001A40DF"/>
    <w:rsid w:val="001A4B5A"/>
    <w:rsid w:val="001A4C88"/>
    <w:rsid w:val="001A500B"/>
    <w:rsid w:val="001A7387"/>
    <w:rsid w:val="001A73ED"/>
    <w:rsid w:val="001A750B"/>
    <w:rsid w:val="001A7CCF"/>
    <w:rsid w:val="001B1112"/>
    <w:rsid w:val="001B159B"/>
    <w:rsid w:val="001B15B6"/>
    <w:rsid w:val="001B1789"/>
    <w:rsid w:val="001B19C4"/>
    <w:rsid w:val="001B23AB"/>
    <w:rsid w:val="001B2A8A"/>
    <w:rsid w:val="001B43DE"/>
    <w:rsid w:val="001B4E95"/>
    <w:rsid w:val="001B5134"/>
    <w:rsid w:val="001B7656"/>
    <w:rsid w:val="001B7979"/>
    <w:rsid w:val="001B7DD9"/>
    <w:rsid w:val="001C0120"/>
    <w:rsid w:val="001C0590"/>
    <w:rsid w:val="001C1EA9"/>
    <w:rsid w:val="001C2189"/>
    <w:rsid w:val="001C27DA"/>
    <w:rsid w:val="001C3237"/>
    <w:rsid w:val="001C43CE"/>
    <w:rsid w:val="001C440B"/>
    <w:rsid w:val="001C4437"/>
    <w:rsid w:val="001C46B7"/>
    <w:rsid w:val="001C4AC0"/>
    <w:rsid w:val="001C4D16"/>
    <w:rsid w:val="001C655A"/>
    <w:rsid w:val="001C6785"/>
    <w:rsid w:val="001C6C16"/>
    <w:rsid w:val="001C7010"/>
    <w:rsid w:val="001D2B69"/>
    <w:rsid w:val="001D2E6A"/>
    <w:rsid w:val="001D39A0"/>
    <w:rsid w:val="001D3DC5"/>
    <w:rsid w:val="001D4182"/>
    <w:rsid w:val="001D4AF8"/>
    <w:rsid w:val="001D5B1A"/>
    <w:rsid w:val="001D5EE5"/>
    <w:rsid w:val="001D61F1"/>
    <w:rsid w:val="001D679D"/>
    <w:rsid w:val="001D697A"/>
    <w:rsid w:val="001D69E2"/>
    <w:rsid w:val="001D6B8A"/>
    <w:rsid w:val="001D7331"/>
    <w:rsid w:val="001E0F41"/>
    <w:rsid w:val="001E25A1"/>
    <w:rsid w:val="001E27DB"/>
    <w:rsid w:val="001E2E10"/>
    <w:rsid w:val="001E2F25"/>
    <w:rsid w:val="001E3151"/>
    <w:rsid w:val="001E339C"/>
    <w:rsid w:val="001E378C"/>
    <w:rsid w:val="001E51D4"/>
    <w:rsid w:val="001E562E"/>
    <w:rsid w:val="001E6A9C"/>
    <w:rsid w:val="001E6B2F"/>
    <w:rsid w:val="001E6CFC"/>
    <w:rsid w:val="001E76B7"/>
    <w:rsid w:val="001F0457"/>
    <w:rsid w:val="001F059F"/>
    <w:rsid w:val="001F10E5"/>
    <w:rsid w:val="001F148C"/>
    <w:rsid w:val="001F16E8"/>
    <w:rsid w:val="001F1812"/>
    <w:rsid w:val="001F1BF1"/>
    <w:rsid w:val="001F1ED3"/>
    <w:rsid w:val="001F24D9"/>
    <w:rsid w:val="001F25AC"/>
    <w:rsid w:val="001F2619"/>
    <w:rsid w:val="001F27F9"/>
    <w:rsid w:val="001F3B3B"/>
    <w:rsid w:val="001F46B6"/>
    <w:rsid w:val="001F559B"/>
    <w:rsid w:val="001F58E2"/>
    <w:rsid w:val="001F61E9"/>
    <w:rsid w:val="001F7BB6"/>
    <w:rsid w:val="001F7DDD"/>
    <w:rsid w:val="00201148"/>
    <w:rsid w:val="00201B52"/>
    <w:rsid w:val="00202250"/>
    <w:rsid w:val="00202840"/>
    <w:rsid w:val="00202FDA"/>
    <w:rsid w:val="002033EF"/>
    <w:rsid w:val="00203D8A"/>
    <w:rsid w:val="00204F13"/>
    <w:rsid w:val="00205123"/>
    <w:rsid w:val="002068EC"/>
    <w:rsid w:val="00206EA6"/>
    <w:rsid w:val="002070B7"/>
    <w:rsid w:val="002071C0"/>
    <w:rsid w:val="0020744D"/>
    <w:rsid w:val="00207579"/>
    <w:rsid w:val="00207A84"/>
    <w:rsid w:val="00210859"/>
    <w:rsid w:val="00211812"/>
    <w:rsid w:val="00211A0A"/>
    <w:rsid w:val="00214165"/>
    <w:rsid w:val="00214929"/>
    <w:rsid w:val="00214D06"/>
    <w:rsid w:val="00216047"/>
    <w:rsid w:val="00216470"/>
    <w:rsid w:val="00216BF4"/>
    <w:rsid w:val="00216EFF"/>
    <w:rsid w:val="0021750C"/>
    <w:rsid w:val="00220231"/>
    <w:rsid w:val="00220670"/>
    <w:rsid w:val="00220B0D"/>
    <w:rsid w:val="00220F43"/>
    <w:rsid w:val="002213F4"/>
    <w:rsid w:val="00222549"/>
    <w:rsid w:val="002234AD"/>
    <w:rsid w:val="00223D57"/>
    <w:rsid w:val="002249A4"/>
    <w:rsid w:val="0022597D"/>
    <w:rsid w:val="00225E3A"/>
    <w:rsid w:val="00226331"/>
    <w:rsid w:val="00226332"/>
    <w:rsid w:val="00226DC8"/>
    <w:rsid w:val="00227A5C"/>
    <w:rsid w:val="00227B62"/>
    <w:rsid w:val="002304A8"/>
    <w:rsid w:val="00231B27"/>
    <w:rsid w:val="00232628"/>
    <w:rsid w:val="00232BEE"/>
    <w:rsid w:val="00232EEB"/>
    <w:rsid w:val="00233336"/>
    <w:rsid w:val="002333FB"/>
    <w:rsid w:val="00233711"/>
    <w:rsid w:val="00234903"/>
    <w:rsid w:val="00234E02"/>
    <w:rsid w:val="00235108"/>
    <w:rsid w:val="00235338"/>
    <w:rsid w:val="00235651"/>
    <w:rsid w:val="00235BE5"/>
    <w:rsid w:val="00236E67"/>
    <w:rsid w:val="002372AD"/>
    <w:rsid w:val="0024061D"/>
    <w:rsid w:val="0024098C"/>
    <w:rsid w:val="00240DDF"/>
    <w:rsid w:val="00241F04"/>
    <w:rsid w:val="00242979"/>
    <w:rsid w:val="00243294"/>
    <w:rsid w:val="00243353"/>
    <w:rsid w:val="0024359D"/>
    <w:rsid w:val="00244019"/>
    <w:rsid w:val="00244250"/>
    <w:rsid w:val="00244A2E"/>
    <w:rsid w:val="002450F6"/>
    <w:rsid w:val="00245799"/>
    <w:rsid w:val="0024600F"/>
    <w:rsid w:val="00246078"/>
    <w:rsid w:val="002463EF"/>
    <w:rsid w:val="00246839"/>
    <w:rsid w:val="00246C34"/>
    <w:rsid w:val="002470CC"/>
    <w:rsid w:val="002471D5"/>
    <w:rsid w:val="00247317"/>
    <w:rsid w:val="00247E2B"/>
    <w:rsid w:val="00250073"/>
    <w:rsid w:val="0025070F"/>
    <w:rsid w:val="0025071F"/>
    <w:rsid w:val="00251EF6"/>
    <w:rsid w:val="00252276"/>
    <w:rsid w:val="002527FB"/>
    <w:rsid w:val="0025323F"/>
    <w:rsid w:val="00253839"/>
    <w:rsid w:val="002553EC"/>
    <w:rsid w:val="00256005"/>
    <w:rsid w:val="00256546"/>
    <w:rsid w:val="00257914"/>
    <w:rsid w:val="002579CA"/>
    <w:rsid w:val="00260041"/>
    <w:rsid w:val="0026030A"/>
    <w:rsid w:val="0026057C"/>
    <w:rsid w:val="002606F5"/>
    <w:rsid w:val="00260900"/>
    <w:rsid w:val="00261674"/>
    <w:rsid w:val="002621CD"/>
    <w:rsid w:val="00262BEA"/>
    <w:rsid w:val="00262DBD"/>
    <w:rsid w:val="0026318C"/>
    <w:rsid w:val="0026326E"/>
    <w:rsid w:val="0026342F"/>
    <w:rsid w:val="00263816"/>
    <w:rsid w:val="002638A6"/>
    <w:rsid w:val="00264B6C"/>
    <w:rsid w:val="00264E88"/>
    <w:rsid w:val="00266366"/>
    <w:rsid w:val="002663DE"/>
    <w:rsid w:val="00266838"/>
    <w:rsid w:val="00266E1F"/>
    <w:rsid w:val="00266E67"/>
    <w:rsid w:val="00267602"/>
    <w:rsid w:val="00267B09"/>
    <w:rsid w:val="0027082C"/>
    <w:rsid w:val="0027156E"/>
    <w:rsid w:val="00271895"/>
    <w:rsid w:val="00272754"/>
    <w:rsid w:val="00272CB3"/>
    <w:rsid w:val="00273771"/>
    <w:rsid w:val="00274014"/>
    <w:rsid w:val="002744E7"/>
    <w:rsid w:val="00274B33"/>
    <w:rsid w:val="00275752"/>
    <w:rsid w:val="00275B50"/>
    <w:rsid w:val="00275C03"/>
    <w:rsid w:val="00275E50"/>
    <w:rsid w:val="00276388"/>
    <w:rsid w:val="00276832"/>
    <w:rsid w:val="00276B08"/>
    <w:rsid w:val="00276B5B"/>
    <w:rsid w:val="00280E19"/>
    <w:rsid w:val="00281805"/>
    <w:rsid w:val="00281EDF"/>
    <w:rsid w:val="00283CDF"/>
    <w:rsid w:val="0028420A"/>
    <w:rsid w:val="00284772"/>
    <w:rsid w:val="00284E71"/>
    <w:rsid w:val="0028527A"/>
    <w:rsid w:val="00285505"/>
    <w:rsid w:val="00285AA8"/>
    <w:rsid w:val="002861A2"/>
    <w:rsid w:val="002864DF"/>
    <w:rsid w:val="00286793"/>
    <w:rsid w:val="00286C15"/>
    <w:rsid w:val="0028726F"/>
    <w:rsid w:val="00287F06"/>
    <w:rsid w:val="002901F8"/>
    <w:rsid w:val="00290FA8"/>
    <w:rsid w:val="0029115A"/>
    <w:rsid w:val="0029120A"/>
    <w:rsid w:val="00291382"/>
    <w:rsid w:val="0029155D"/>
    <w:rsid w:val="00291C55"/>
    <w:rsid w:val="00291E74"/>
    <w:rsid w:val="0029243B"/>
    <w:rsid w:val="00292592"/>
    <w:rsid w:val="0029263E"/>
    <w:rsid w:val="002929E4"/>
    <w:rsid w:val="00292C57"/>
    <w:rsid w:val="00292CD2"/>
    <w:rsid w:val="00293488"/>
    <w:rsid w:val="002937E6"/>
    <w:rsid w:val="00294156"/>
    <w:rsid w:val="002944D9"/>
    <w:rsid w:val="00294663"/>
    <w:rsid w:val="00294860"/>
    <w:rsid w:val="00294EF3"/>
    <w:rsid w:val="002958BD"/>
    <w:rsid w:val="00295B93"/>
    <w:rsid w:val="002977EE"/>
    <w:rsid w:val="00297EF0"/>
    <w:rsid w:val="002A088E"/>
    <w:rsid w:val="002A31F0"/>
    <w:rsid w:val="002A4985"/>
    <w:rsid w:val="002A4DA2"/>
    <w:rsid w:val="002A6BAF"/>
    <w:rsid w:val="002A7535"/>
    <w:rsid w:val="002A7CA9"/>
    <w:rsid w:val="002B016A"/>
    <w:rsid w:val="002B0586"/>
    <w:rsid w:val="002B11FB"/>
    <w:rsid w:val="002B2093"/>
    <w:rsid w:val="002B4DA8"/>
    <w:rsid w:val="002B529A"/>
    <w:rsid w:val="002B678C"/>
    <w:rsid w:val="002B6A45"/>
    <w:rsid w:val="002B6AAC"/>
    <w:rsid w:val="002B6DDA"/>
    <w:rsid w:val="002B6EA1"/>
    <w:rsid w:val="002C1186"/>
    <w:rsid w:val="002C1B2E"/>
    <w:rsid w:val="002C1B57"/>
    <w:rsid w:val="002C21C6"/>
    <w:rsid w:val="002C226C"/>
    <w:rsid w:val="002C27CB"/>
    <w:rsid w:val="002C3655"/>
    <w:rsid w:val="002C58B5"/>
    <w:rsid w:val="002C69B5"/>
    <w:rsid w:val="002C6B95"/>
    <w:rsid w:val="002C6CD1"/>
    <w:rsid w:val="002C72D3"/>
    <w:rsid w:val="002C7948"/>
    <w:rsid w:val="002C7EF0"/>
    <w:rsid w:val="002D058D"/>
    <w:rsid w:val="002D0EFA"/>
    <w:rsid w:val="002D17FE"/>
    <w:rsid w:val="002D1F80"/>
    <w:rsid w:val="002D2909"/>
    <w:rsid w:val="002D3C74"/>
    <w:rsid w:val="002D3F9A"/>
    <w:rsid w:val="002D4EEB"/>
    <w:rsid w:val="002D5119"/>
    <w:rsid w:val="002D68F1"/>
    <w:rsid w:val="002D6E27"/>
    <w:rsid w:val="002D7451"/>
    <w:rsid w:val="002D78D1"/>
    <w:rsid w:val="002D7955"/>
    <w:rsid w:val="002E0AD2"/>
    <w:rsid w:val="002E0AD7"/>
    <w:rsid w:val="002E0D39"/>
    <w:rsid w:val="002E10D0"/>
    <w:rsid w:val="002E15C7"/>
    <w:rsid w:val="002E1630"/>
    <w:rsid w:val="002E1958"/>
    <w:rsid w:val="002E22DA"/>
    <w:rsid w:val="002E26E1"/>
    <w:rsid w:val="002E288F"/>
    <w:rsid w:val="002E28E6"/>
    <w:rsid w:val="002E2AFA"/>
    <w:rsid w:val="002E358B"/>
    <w:rsid w:val="002E359C"/>
    <w:rsid w:val="002E3709"/>
    <w:rsid w:val="002E4B2E"/>
    <w:rsid w:val="002E4ED2"/>
    <w:rsid w:val="002E5266"/>
    <w:rsid w:val="002E536A"/>
    <w:rsid w:val="002E58EC"/>
    <w:rsid w:val="002E6C87"/>
    <w:rsid w:val="002E6ECE"/>
    <w:rsid w:val="002E7490"/>
    <w:rsid w:val="002E78AB"/>
    <w:rsid w:val="002E7D42"/>
    <w:rsid w:val="002F1170"/>
    <w:rsid w:val="002F1C26"/>
    <w:rsid w:val="002F1C97"/>
    <w:rsid w:val="002F3254"/>
    <w:rsid w:val="002F4303"/>
    <w:rsid w:val="002F473C"/>
    <w:rsid w:val="002F4AEA"/>
    <w:rsid w:val="002F58A2"/>
    <w:rsid w:val="002F5FD3"/>
    <w:rsid w:val="002F6109"/>
    <w:rsid w:val="002F616D"/>
    <w:rsid w:val="002F6A1C"/>
    <w:rsid w:val="002F7280"/>
    <w:rsid w:val="002F7939"/>
    <w:rsid w:val="003000A4"/>
    <w:rsid w:val="003005A7"/>
    <w:rsid w:val="00301AD2"/>
    <w:rsid w:val="00301BDD"/>
    <w:rsid w:val="00302997"/>
    <w:rsid w:val="00302A2C"/>
    <w:rsid w:val="003035D7"/>
    <w:rsid w:val="0030417C"/>
    <w:rsid w:val="0030427D"/>
    <w:rsid w:val="00304933"/>
    <w:rsid w:val="00304943"/>
    <w:rsid w:val="00304F0E"/>
    <w:rsid w:val="00304F5B"/>
    <w:rsid w:val="003052D3"/>
    <w:rsid w:val="0030552F"/>
    <w:rsid w:val="00305D72"/>
    <w:rsid w:val="00306CD6"/>
    <w:rsid w:val="0031028F"/>
    <w:rsid w:val="0031034A"/>
    <w:rsid w:val="00310668"/>
    <w:rsid w:val="00310D98"/>
    <w:rsid w:val="00311284"/>
    <w:rsid w:val="0031150F"/>
    <w:rsid w:val="003118EF"/>
    <w:rsid w:val="00312788"/>
    <w:rsid w:val="0031284D"/>
    <w:rsid w:val="00312FC4"/>
    <w:rsid w:val="00313BE7"/>
    <w:rsid w:val="003146CD"/>
    <w:rsid w:val="00314745"/>
    <w:rsid w:val="00314929"/>
    <w:rsid w:val="00314958"/>
    <w:rsid w:val="00314D72"/>
    <w:rsid w:val="003155FE"/>
    <w:rsid w:val="0031635C"/>
    <w:rsid w:val="0031661E"/>
    <w:rsid w:val="003169E0"/>
    <w:rsid w:val="00316F0B"/>
    <w:rsid w:val="00316FB6"/>
    <w:rsid w:val="0031724A"/>
    <w:rsid w:val="003173B5"/>
    <w:rsid w:val="0031771C"/>
    <w:rsid w:val="00317AF7"/>
    <w:rsid w:val="00320A05"/>
    <w:rsid w:val="00320BE6"/>
    <w:rsid w:val="00320E28"/>
    <w:rsid w:val="0032158A"/>
    <w:rsid w:val="003219D3"/>
    <w:rsid w:val="00321EE1"/>
    <w:rsid w:val="00322E2B"/>
    <w:rsid w:val="003234BE"/>
    <w:rsid w:val="00323C2E"/>
    <w:rsid w:val="00324524"/>
    <w:rsid w:val="00324CB6"/>
    <w:rsid w:val="00326138"/>
    <w:rsid w:val="003266A4"/>
    <w:rsid w:val="003266EB"/>
    <w:rsid w:val="00326BC6"/>
    <w:rsid w:val="0032735F"/>
    <w:rsid w:val="003274B4"/>
    <w:rsid w:val="0032772D"/>
    <w:rsid w:val="00327E5A"/>
    <w:rsid w:val="0033129F"/>
    <w:rsid w:val="003312BB"/>
    <w:rsid w:val="003317E7"/>
    <w:rsid w:val="00331DD0"/>
    <w:rsid w:val="0033260D"/>
    <w:rsid w:val="00332975"/>
    <w:rsid w:val="003332F5"/>
    <w:rsid w:val="0033348F"/>
    <w:rsid w:val="00333FA8"/>
    <w:rsid w:val="0033400E"/>
    <w:rsid w:val="00335054"/>
    <w:rsid w:val="00335B9A"/>
    <w:rsid w:val="003365DC"/>
    <w:rsid w:val="00336620"/>
    <w:rsid w:val="00337BBE"/>
    <w:rsid w:val="00340457"/>
    <w:rsid w:val="0034088A"/>
    <w:rsid w:val="00340DAB"/>
    <w:rsid w:val="00341709"/>
    <w:rsid w:val="00341C0D"/>
    <w:rsid w:val="00341DD9"/>
    <w:rsid w:val="00341F5D"/>
    <w:rsid w:val="00342934"/>
    <w:rsid w:val="00342BD3"/>
    <w:rsid w:val="00343302"/>
    <w:rsid w:val="0034390A"/>
    <w:rsid w:val="0034396E"/>
    <w:rsid w:val="0034471B"/>
    <w:rsid w:val="00344A29"/>
    <w:rsid w:val="0034520F"/>
    <w:rsid w:val="00345693"/>
    <w:rsid w:val="003462AE"/>
    <w:rsid w:val="00346E4A"/>
    <w:rsid w:val="00347687"/>
    <w:rsid w:val="003503EE"/>
    <w:rsid w:val="00350CE2"/>
    <w:rsid w:val="0035100B"/>
    <w:rsid w:val="003512D2"/>
    <w:rsid w:val="003513F7"/>
    <w:rsid w:val="0035205C"/>
    <w:rsid w:val="00352756"/>
    <w:rsid w:val="00353745"/>
    <w:rsid w:val="00353768"/>
    <w:rsid w:val="00354087"/>
    <w:rsid w:val="00354112"/>
    <w:rsid w:val="00354A89"/>
    <w:rsid w:val="00355D1C"/>
    <w:rsid w:val="00355E00"/>
    <w:rsid w:val="00356B2B"/>
    <w:rsid w:val="00357022"/>
    <w:rsid w:val="00357804"/>
    <w:rsid w:val="00357A29"/>
    <w:rsid w:val="00360171"/>
    <w:rsid w:val="0036156E"/>
    <w:rsid w:val="0036265F"/>
    <w:rsid w:val="0036294D"/>
    <w:rsid w:val="00362B28"/>
    <w:rsid w:val="00363810"/>
    <w:rsid w:val="003639D6"/>
    <w:rsid w:val="00363C55"/>
    <w:rsid w:val="00363C74"/>
    <w:rsid w:val="0036423A"/>
    <w:rsid w:val="00364328"/>
    <w:rsid w:val="0036469D"/>
    <w:rsid w:val="003646C1"/>
    <w:rsid w:val="003664C6"/>
    <w:rsid w:val="0036675E"/>
    <w:rsid w:val="00367548"/>
    <w:rsid w:val="0036794D"/>
    <w:rsid w:val="003679F0"/>
    <w:rsid w:val="00370A95"/>
    <w:rsid w:val="0037156D"/>
    <w:rsid w:val="00372613"/>
    <w:rsid w:val="00373718"/>
    <w:rsid w:val="00374111"/>
    <w:rsid w:val="00374ED1"/>
    <w:rsid w:val="003759A3"/>
    <w:rsid w:val="00375C1D"/>
    <w:rsid w:val="00375EFD"/>
    <w:rsid w:val="003760F9"/>
    <w:rsid w:val="00376BAA"/>
    <w:rsid w:val="003770AC"/>
    <w:rsid w:val="00377ABD"/>
    <w:rsid w:val="00377F5F"/>
    <w:rsid w:val="003818C6"/>
    <w:rsid w:val="00382082"/>
    <w:rsid w:val="00382839"/>
    <w:rsid w:val="00382C8D"/>
    <w:rsid w:val="00382D40"/>
    <w:rsid w:val="0038342C"/>
    <w:rsid w:val="003836D0"/>
    <w:rsid w:val="00383BA5"/>
    <w:rsid w:val="00384944"/>
    <w:rsid w:val="00385EB2"/>
    <w:rsid w:val="003866C5"/>
    <w:rsid w:val="00386B3B"/>
    <w:rsid w:val="00386BF5"/>
    <w:rsid w:val="00386DB3"/>
    <w:rsid w:val="0038761D"/>
    <w:rsid w:val="00387A67"/>
    <w:rsid w:val="00387BFC"/>
    <w:rsid w:val="003900C5"/>
    <w:rsid w:val="003907AA"/>
    <w:rsid w:val="00390DBE"/>
    <w:rsid w:val="00390F8A"/>
    <w:rsid w:val="00391AAA"/>
    <w:rsid w:val="00391CDF"/>
    <w:rsid w:val="00391E94"/>
    <w:rsid w:val="00392016"/>
    <w:rsid w:val="003924E2"/>
    <w:rsid w:val="00392CEF"/>
    <w:rsid w:val="0039316F"/>
    <w:rsid w:val="00393584"/>
    <w:rsid w:val="00393AA9"/>
    <w:rsid w:val="00394F9F"/>
    <w:rsid w:val="00394FC0"/>
    <w:rsid w:val="003960D3"/>
    <w:rsid w:val="00396125"/>
    <w:rsid w:val="00396C00"/>
    <w:rsid w:val="00397258"/>
    <w:rsid w:val="00397822"/>
    <w:rsid w:val="003A01C8"/>
    <w:rsid w:val="003A045A"/>
    <w:rsid w:val="003A14C1"/>
    <w:rsid w:val="003A1542"/>
    <w:rsid w:val="003A294D"/>
    <w:rsid w:val="003A2F77"/>
    <w:rsid w:val="003A34F4"/>
    <w:rsid w:val="003A4F37"/>
    <w:rsid w:val="003A5688"/>
    <w:rsid w:val="003A6038"/>
    <w:rsid w:val="003A6799"/>
    <w:rsid w:val="003B023B"/>
    <w:rsid w:val="003B1332"/>
    <w:rsid w:val="003B28AC"/>
    <w:rsid w:val="003B2947"/>
    <w:rsid w:val="003B2B33"/>
    <w:rsid w:val="003B2C94"/>
    <w:rsid w:val="003B3919"/>
    <w:rsid w:val="003B3A05"/>
    <w:rsid w:val="003B3CBA"/>
    <w:rsid w:val="003B3CCD"/>
    <w:rsid w:val="003B43A2"/>
    <w:rsid w:val="003B43A4"/>
    <w:rsid w:val="003B4950"/>
    <w:rsid w:val="003B52F5"/>
    <w:rsid w:val="003B5E5B"/>
    <w:rsid w:val="003B6866"/>
    <w:rsid w:val="003B6A73"/>
    <w:rsid w:val="003B793C"/>
    <w:rsid w:val="003B7BBC"/>
    <w:rsid w:val="003C0894"/>
    <w:rsid w:val="003C1121"/>
    <w:rsid w:val="003C16AE"/>
    <w:rsid w:val="003C19A3"/>
    <w:rsid w:val="003C1A86"/>
    <w:rsid w:val="003C1E47"/>
    <w:rsid w:val="003C3A4C"/>
    <w:rsid w:val="003C4558"/>
    <w:rsid w:val="003C4FA2"/>
    <w:rsid w:val="003C55B4"/>
    <w:rsid w:val="003C6B2B"/>
    <w:rsid w:val="003C6E88"/>
    <w:rsid w:val="003C7F2B"/>
    <w:rsid w:val="003D0519"/>
    <w:rsid w:val="003D0902"/>
    <w:rsid w:val="003D10F1"/>
    <w:rsid w:val="003D1107"/>
    <w:rsid w:val="003D1362"/>
    <w:rsid w:val="003D1D89"/>
    <w:rsid w:val="003D1E79"/>
    <w:rsid w:val="003D1E7A"/>
    <w:rsid w:val="003D2BF1"/>
    <w:rsid w:val="003D2FC9"/>
    <w:rsid w:val="003D311F"/>
    <w:rsid w:val="003D3594"/>
    <w:rsid w:val="003D3A28"/>
    <w:rsid w:val="003D422D"/>
    <w:rsid w:val="003D45CE"/>
    <w:rsid w:val="003D4859"/>
    <w:rsid w:val="003D4D94"/>
    <w:rsid w:val="003D4DD2"/>
    <w:rsid w:val="003D501E"/>
    <w:rsid w:val="003D66CE"/>
    <w:rsid w:val="003D7671"/>
    <w:rsid w:val="003D7BBE"/>
    <w:rsid w:val="003D7E50"/>
    <w:rsid w:val="003E01D8"/>
    <w:rsid w:val="003E038B"/>
    <w:rsid w:val="003E1138"/>
    <w:rsid w:val="003E11BF"/>
    <w:rsid w:val="003E1405"/>
    <w:rsid w:val="003E2963"/>
    <w:rsid w:val="003E2E1F"/>
    <w:rsid w:val="003E459B"/>
    <w:rsid w:val="003E45D9"/>
    <w:rsid w:val="003E4993"/>
    <w:rsid w:val="003E4C96"/>
    <w:rsid w:val="003E5C2F"/>
    <w:rsid w:val="003E5FC6"/>
    <w:rsid w:val="003E6795"/>
    <w:rsid w:val="003E698D"/>
    <w:rsid w:val="003E6F46"/>
    <w:rsid w:val="003E72DB"/>
    <w:rsid w:val="003E758E"/>
    <w:rsid w:val="003F2142"/>
    <w:rsid w:val="003F2512"/>
    <w:rsid w:val="003F37C6"/>
    <w:rsid w:val="003F3B70"/>
    <w:rsid w:val="003F3BBB"/>
    <w:rsid w:val="003F429B"/>
    <w:rsid w:val="003F489B"/>
    <w:rsid w:val="003F48A5"/>
    <w:rsid w:val="00401346"/>
    <w:rsid w:val="00401E17"/>
    <w:rsid w:val="004021B9"/>
    <w:rsid w:val="00402632"/>
    <w:rsid w:val="00402B61"/>
    <w:rsid w:val="00402BCF"/>
    <w:rsid w:val="004030D4"/>
    <w:rsid w:val="004033A3"/>
    <w:rsid w:val="004035C9"/>
    <w:rsid w:val="00403932"/>
    <w:rsid w:val="0040422D"/>
    <w:rsid w:val="004078E3"/>
    <w:rsid w:val="004100FC"/>
    <w:rsid w:val="004112EA"/>
    <w:rsid w:val="004123E1"/>
    <w:rsid w:val="004126C3"/>
    <w:rsid w:val="00412851"/>
    <w:rsid w:val="00412A5F"/>
    <w:rsid w:val="00413561"/>
    <w:rsid w:val="00413610"/>
    <w:rsid w:val="0041378A"/>
    <w:rsid w:val="0041382D"/>
    <w:rsid w:val="004138A0"/>
    <w:rsid w:val="00413CA5"/>
    <w:rsid w:val="00413F3A"/>
    <w:rsid w:val="00414AD3"/>
    <w:rsid w:val="00415257"/>
    <w:rsid w:val="00415368"/>
    <w:rsid w:val="00415A3F"/>
    <w:rsid w:val="004168E5"/>
    <w:rsid w:val="00417794"/>
    <w:rsid w:val="00417B29"/>
    <w:rsid w:val="00417CB6"/>
    <w:rsid w:val="00417E2A"/>
    <w:rsid w:val="004202D6"/>
    <w:rsid w:val="00420953"/>
    <w:rsid w:val="00420BDC"/>
    <w:rsid w:val="00420EDB"/>
    <w:rsid w:val="00421F59"/>
    <w:rsid w:val="0042232E"/>
    <w:rsid w:val="004223F3"/>
    <w:rsid w:val="00422400"/>
    <w:rsid w:val="00422740"/>
    <w:rsid w:val="00422930"/>
    <w:rsid w:val="004229D8"/>
    <w:rsid w:val="00424AA5"/>
    <w:rsid w:val="0042507C"/>
    <w:rsid w:val="00425540"/>
    <w:rsid w:val="00425688"/>
    <w:rsid w:val="004256B9"/>
    <w:rsid w:val="004257ED"/>
    <w:rsid w:val="004261F5"/>
    <w:rsid w:val="0042707D"/>
    <w:rsid w:val="004270E1"/>
    <w:rsid w:val="0042766C"/>
    <w:rsid w:val="004303DD"/>
    <w:rsid w:val="0043049B"/>
    <w:rsid w:val="00430A5A"/>
    <w:rsid w:val="00430D40"/>
    <w:rsid w:val="00431299"/>
    <w:rsid w:val="00431B9D"/>
    <w:rsid w:val="00432289"/>
    <w:rsid w:val="0043258D"/>
    <w:rsid w:val="00432E6D"/>
    <w:rsid w:val="004331CF"/>
    <w:rsid w:val="004333BC"/>
    <w:rsid w:val="00433F3E"/>
    <w:rsid w:val="00434106"/>
    <w:rsid w:val="00434936"/>
    <w:rsid w:val="00434B0A"/>
    <w:rsid w:val="004352E2"/>
    <w:rsid w:val="00435B8B"/>
    <w:rsid w:val="00435CBA"/>
    <w:rsid w:val="00437147"/>
    <w:rsid w:val="00437890"/>
    <w:rsid w:val="00440A97"/>
    <w:rsid w:val="004415FE"/>
    <w:rsid w:val="004421D2"/>
    <w:rsid w:val="00442CE9"/>
    <w:rsid w:val="00442ECA"/>
    <w:rsid w:val="004433AD"/>
    <w:rsid w:val="004434E4"/>
    <w:rsid w:val="00443695"/>
    <w:rsid w:val="00443B43"/>
    <w:rsid w:val="00443C3A"/>
    <w:rsid w:val="00446027"/>
    <w:rsid w:val="0044635C"/>
    <w:rsid w:val="004465D3"/>
    <w:rsid w:val="00446AC4"/>
    <w:rsid w:val="004501F9"/>
    <w:rsid w:val="004511EA"/>
    <w:rsid w:val="0045138E"/>
    <w:rsid w:val="004516AA"/>
    <w:rsid w:val="004528AB"/>
    <w:rsid w:val="00453BC7"/>
    <w:rsid w:val="00454A71"/>
    <w:rsid w:val="00455BD3"/>
    <w:rsid w:val="00455C14"/>
    <w:rsid w:val="004567AB"/>
    <w:rsid w:val="00456C5D"/>
    <w:rsid w:val="00457065"/>
    <w:rsid w:val="00457403"/>
    <w:rsid w:val="00457FEE"/>
    <w:rsid w:val="00462AD8"/>
    <w:rsid w:val="00462C26"/>
    <w:rsid w:val="00462F05"/>
    <w:rsid w:val="0046325A"/>
    <w:rsid w:val="00463909"/>
    <w:rsid w:val="0046394C"/>
    <w:rsid w:val="00463C73"/>
    <w:rsid w:val="00464186"/>
    <w:rsid w:val="00464409"/>
    <w:rsid w:val="004651FC"/>
    <w:rsid w:val="0046693D"/>
    <w:rsid w:val="00467414"/>
    <w:rsid w:val="004701CA"/>
    <w:rsid w:val="00470922"/>
    <w:rsid w:val="004713F7"/>
    <w:rsid w:val="00471551"/>
    <w:rsid w:val="00471D25"/>
    <w:rsid w:val="0047525F"/>
    <w:rsid w:val="00476084"/>
    <w:rsid w:val="00476194"/>
    <w:rsid w:val="004772E7"/>
    <w:rsid w:val="004774F3"/>
    <w:rsid w:val="00477F1E"/>
    <w:rsid w:val="00480261"/>
    <w:rsid w:val="00480C1A"/>
    <w:rsid w:val="00480DC1"/>
    <w:rsid w:val="004813C4"/>
    <w:rsid w:val="004813C7"/>
    <w:rsid w:val="004814C9"/>
    <w:rsid w:val="00482384"/>
    <w:rsid w:val="0048259F"/>
    <w:rsid w:val="004828A3"/>
    <w:rsid w:val="004836EB"/>
    <w:rsid w:val="00483881"/>
    <w:rsid w:val="004839C0"/>
    <w:rsid w:val="00483E08"/>
    <w:rsid w:val="00483FD7"/>
    <w:rsid w:val="00485279"/>
    <w:rsid w:val="00485C5D"/>
    <w:rsid w:val="00487171"/>
    <w:rsid w:val="0049007F"/>
    <w:rsid w:val="00490A10"/>
    <w:rsid w:val="00490B06"/>
    <w:rsid w:val="0049128B"/>
    <w:rsid w:val="004927F6"/>
    <w:rsid w:val="00492E5F"/>
    <w:rsid w:val="00493C98"/>
    <w:rsid w:val="00495582"/>
    <w:rsid w:val="00496647"/>
    <w:rsid w:val="0049787F"/>
    <w:rsid w:val="004A01C6"/>
    <w:rsid w:val="004A0FFD"/>
    <w:rsid w:val="004A1739"/>
    <w:rsid w:val="004A25F4"/>
    <w:rsid w:val="004A2D9C"/>
    <w:rsid w:val="004A31E3"/>
    <w:rsid w:val="004A31F7"/>
    <w:rsid w:val="004A32C3"/>
    <w:rsid w:val="004A380A"/>
    <w:rsid w:val="004A4204"/>
    <w:rsid w:val="004A634F"/>
    <w:rsid w:val="004A64B5"/>
    <w:rsid w:val="004A6ABB"/>
    <w:rsid w:val="004A71C1"/>
    <w:rsid w:val="004A7BC3"/>
    <w:rsid w:val="004A7E38"/>
    <w:rsid w:val="004B054C"/>
    <w:rsid w:val="004B06EE"/>
    <w:rsid w:val="004B13AB"/>
    <w:rsid w:val="004B15A5"/>
    <w:rsid w:val="004B15A7"/>
    <w:rsid w:val="004B1EB2"/>
    <w:rsid w:val="004B1F95"/>
    <w:rsid w:val="004B20A8"/>
    <w:rsid w:val="004B2152"/>
    <w:rsid w:val="004B222A"/>
    <w:rsid w:val="004B24DA"/>
    <w:rsid w:val="004B3036"/>
    <w:rsid w:val="004B3312"/>
    <w:rsid w:val="004B33FE"/>
    <w:rsid w:val="004B35D8"/>
    <w:rsid w:val="004B41B4"/>
    <w:rsid w:val="004B41E3"/>
    <w:rsid w:val="004B4B23"/>
    <w:rsid w:val="004B563E"/>
    <w:rsid w:val="004B5C3C"/>
    <w:rsid w:val="004B5EE3"/>
    <w:rsid w:val="004B65ED"/>
    <w:rsid w:val="004B6E1C"/>
    <w:rsid w:val="004B753F"/>
    <w:rsid w:val="004B786C"/>
    <w:rsid w:val="004B7D69"/>
    <w:rsid w:val="004B7E64"/>
    <w:rsid w:val="004C068A"/>
    <w:rsid w:val="004C0ECB"/>
    <w:rsid w:val="004C1A5D"/>
    <w:rsid w:val="004C2FC7"/>
    <w:rsid w:val="004C3857"/>
    <w:rsid w:val="004C3B34"/>
    <w:rsid w:val="004C4074"/>
    <w:rsid w:val="004C44ED"/>
    <w:rsid w:val="004C61CD"/>
    <w:rsid w:val="004C6D16"/>
    <w:rsid w:val="004C6F7A"/>
    <w:rsid w:val="004C7037"/>
    <w:rsid w:val="004C740C"/>
    <w:rsid w:val="004C748E"/>
    <w:rsid w:val="004C7723"/>
    <w:rsid w:val="004C7812"/>
    <w:rsid w:val="004D0FC8"/>
    <w:rsid w:val="004D10D8"/>
    <w:rsid w:val="004D1454"/>
    <w:rsid w:val="004D1988"/>
    <w:rsid w:val="004D1C3F"/>
    <w:rsid w:val="004D1FBC"/>
    <w:rsid w:val="004D23DF"/>
    <w:rsid w:val="004D4175"/>
    <w:rsid w:val="004D425E"/>
    <w:rsid w:val="004D4A1E"/>
    <w:rsid w:val="004D4EC6"/>
    <w:rsid w:val="004D4FFE"/>
    <w:rsid w:val="004D5582"/>
    <w:rsid w:val="004D560A"/>
    <w:rsid w:val="004D5801"/>
    <w:rsid w:val="004D5D7B"/>
    <w:rsid w:val="004D646D"/>
    <w:rsid w:val="004D76BF"/>
    <w:rsid w:val="004E0A6A"/>
    <w:rsid w:val="004E0CCD"/>
    <w:rsid w:val="004E1244"/>
    <w:rsid w:val="004E1646"/>
    <w:rsid w:val="004E1798"/>
    <w:rsid w:val="004E30AE"/>
    <w:rsid w:val="004E368D"/>
    <w:rsid w:val="004E3EAB"/>
    <w:rsid w:val="004E3F76"/>
    <w:rsid w:val="004E410F"/>
    <w:rsid w:val="004E4A65"/>
    <w:rsid w:val="004E6EF5"/>
    <w:rsid w:val="004E7C6D"/>
    <w:rsid w:val="004E7E3A"/>
    <w:rsid w:val="004F1413"/>
    <w:rsid w:val="004F165A"/>
    <w:rsid w:val="004F17B4"/>
    <w:rsid w:val="004F2E05"/>
    <w:rsid w:val="004F389C"/>
    <w:rsid w:val="004F448D"/>
    <w:rsid w:val="004F4812"/>
    <w:rsid w:val="004F6491"/>
    <w:rsid w:val="004F711E"/>
    <w:rsid w:val="0050054B"/>
    <w:rsid w:val="00500594"/>
    <w:rsid w:val="0050172B"/>
    <w:rsid w:val="00502320"/>
    <w:rsid w:val="00502ACA"/>
    <w:rsid w:val="00502DB1"/>
    <w:rsid w:val="00503234"/>
    <w:rsid w:val="00504146"/>
    <w:rsid w:val="00504AB2"/>
    <w:rsid w:val="00504D2C"/>
    <w:rsid w:val="00505B28"/>
    <w:rsid w:val="00505EA0"/>
    <w:rsid w:val="00505F21"/>
    <w:rsid w:val="00505F30"/>
    <w:rsid w:val="00506409"/>
    <w:rsid w:val="00506785"/>
    <w:rsid w:val="00506FCC"/>
    <w:rsid w:val="005073AE"/>
    <w:rsid w:val="00507E6C"/>
    <w:rsid w:val="0051076E"/>
    <w:rsid w:val="00510CF4"/>
    <w:rsid w:val="0051202F"/>
    <w:rsid w:val="0051277B"/>
    <w:rsid w:val="00512FF3"/>
    <w:rsid w:val="0051339E"/>
    <w:rsid w:val="00513B02"/>
    <w:rsid w:val="005144BB"/>
    <w:rsid w:val="00514908"/>
    <w:rsid w:val="00514A24"/>
    <w:rsid w:val="00514C37"/>
    <w:rsid w:val="0051579A"/>
    <w:rsid w:val="00515F19"/>
    <w:rsid w:val="00516213"/>
    <w:rsid w:val="005167D2"/>
    <w:rsid w:val="00516F86"/>
    <w:rsid w:val="00517770"/>
    <w:rsid w:val="00517A9E"/>
    <w:rsid w:val="0052126E"/>
    <w:rsid w:val="00521FD9"/>
    <w:rsid w:val="005235A4"/>
    <w:rsid w:val="00523EB9"/>
    <w:rsid w:val="0052410E"/>
    <w:rsid w:val="0052434A"/>
    <w:rsid w:val="00524401"/>
    <w:rsid w:val="00525CE2"/>
    <w:rsid w:val="00526C2D"/>
    <w:rsid w:val="00531264"/>
    <w:rsid w:val="005315D7"/>
    <w:rsid w:val="00535D28"/>
    <w:rsid w:val="00536674"/>
    <w:rsid w:val="00536E7B"/>
    <w:rsid w:val="005370E2"/>
    <w:rsid w:val="005377CB"/>
    <w:rsid w:val="005377EF"/>
    <w:rsid w:val="00537B20"/>
    <w:rsid w:val="00537C49"/>
    <w:rsid w:val="00540A58"/>
    <w:rsid w:val="00540B4A"/>
    <w:rsid w:val="00540D74"/>
    <w:rsid w:val="00541C2A"/>
    <w:rsid w:val="005422B8"/>
    <w:rsid w:val="0054237F"/>
    <w:rsid w:val="005423BE"/>
    <w:rsid w:val="005423EC"/>
    <w:rsid w:val="00542A56"/>
    <w:rsid w:val="00542A9E"/>
    <w:rsid w:val="00543242"/>
    <w:rsid w:val="00543B35"/>
    <w:rsid w:val="00544224"/>
    <w:rsid w:val="005445C1"/>
    <w:rsid w:val="00544625"/>
    <w:rsid w:val="0054479F"/>
    <w:rsid w:val="005447F7"/>
    <w:rsid w:val="005449F6"/>
    <w:rsid w:val="005449FA"/>
    <w:rsid w:val="00544D9B"/>
    <w:rsid w:val="00545282"/>
    <w:rsid w:val="00545459"/>
    <w:rsid w:val="005458D9"/>
    <w:rsid w:val="00545EC5"/>
    <w:rsid w:val="005465B6"/>
    <w:rsid w:val="0054667D"/>
    <w:rsid w:val="00546D44"/>
    <w:rsid w:val="00547019"/>
    <w:rsid w:val="005473BB"/>
    <w:rsid w:val="0055015B"/>
    <w:rsid w:val="0055029A"/>
    <w:rsid w:val="00550619"/>
    <w:rsid w:val="00551D96"/>
    <w:rsid w:val="00552486"/>
    <w:rsid w:val="00553131"/>
    <w:rsid w:val="00553384"/>
    <w:rsid w:val="005537CA"/>
    <w:rsid w:val="005539E0"/>
    <w:rsid w:val="00553C75"/>
    <w:rsid w:val="00553E67"/>
    <w:rsid w:val="00554ACA"/>
    <w:rsid w:val="00554C59"/>
    <w:rsid w:val="00555323"/>
    <w:rsid w:val="005553A6"/>
    <w:rsid w:val="00555AD0"/>
    <w:rsid w:val="00555E75"/>
    <w:rsid w:val="00555FA6"/>
    <w:rsid w:val="00556135"/>
    <w:rsid w:val="00556247"/>
    <w:rsid w:val="00557504"/>
    <w:rsid w:val="00561AA8"/>
    <w:rsid w:val="00561E22"/>
    <w:rsid w:val="00561E8A"/>
    <w:rsid w:val="0056291E"/>
    <w:rsid w:val="00563337"/>
    <w:rsid w:val="005643C6"/>
    <w:rsid w:val="0056569F"/>
    <w:rsid w:val="00567210"/>
    <w:rsid w:val="0056769F"/>
    <w:rsid w:val="0056774D"/>
    <w:rsid w:val="005678E3"/>
    <w:rsid w:val="00570CD7"/>
    <w:rsid w:val="00571502"/>
    <w:rsid w:val="00571612"/>
    <w:rsid w:val="00571E6B"/>
    <w:rsid w:val="0057266A"/>
    <w:rsid w:val="0057315B"/>
    <w:rsid w:val="0057395E"/>
    <w:rsid w:val="00573AAF"/>
    <w:rsid w:val="00574AC7"/>
    <w:rsid w:val="00574C1F"/>
    <w:rsid w:val="005753A4"/>
    <w:rsid w:val="0058071C"/>
    <w:rsid w:val="00580FAE"/>
    <w:rsid w:val="0058128D"/>
    <w:rsid w:val="00581CA4"/>
    <w:rsid w:val="005821F4"/>
    <w:rsid w:val="005828A5"/>
    <w:rsid w:val="00583651"/>
    <w:rsid w:val="005837FE"/>
    <w:rsid w:val="0058395B"/>
    <w:rsid w:val="00586236"/>
    <w:rsid w:val="00586EE1"/>
    <w:rsid w:val="00587101"/>
    <w:rsid w:val="00587C81"/>
    <w:rsid w:val="00587ED4"/>
    <w:rsid w:val="005902D6"/>
    <w:rsid w:val="00590D99"/>
    <w:rsid w:val="00591129"/>
    <w:rsid w:val="00591131"/>
    <w:rsid w:val="0059113A"/>
    <w:rsid w:val="0059113D"/>
    <w:rsid w:val="00591E70"/>
    <w:rsid w:val="00591EF6"/>
    <w:rsid w:val="0059220B"/>
    <w:rsid w:val="00592F46"/>
    <w:rsid w:val="00592F74"/>
    <w:rsid w:val="00593353"/>
    <w:rsid w:val="00593EEB"/>
    <w:rsid w:val="00593EED"/>
    <w:rsid w:val="00594493"/>
    <w:rsid w:val="00595B30"/>
    <w:rsid w:val="00595DF8"/>
    <w:rsid w:val="005964FF"/>
    <w:rsid w:val="00596622"/>
    <w:rsid w:val="0059686F"/>
    <w:rsid w:val="00597416"/>
    <w:rsid w:val="00597609"/>
    <w:rsid w:val="00597F42"/>
    <w:rsid w:val="005A0148"/>
    <w:rsid w:val="005A2AD8"/>
    <w:rsid w:val="005A2AE1"/>
    <w:rsid w:val="005A3A34"/>
    <w:rsid w:val="005A3D17"/>
    <w:rsid w:val="005A4071"/>
    <w:rsid w:val="005A5631"/>
    <w:rsid w:val="005A5E16"/>
    <w:rsid w:val="005A65D5"/>
    <w:rsid w:val="005A6712"/>
    <w:rsid w:val="005A7E64"/>
    <w:rsid w:val="005A7F57"/>
    <w:rsid w:val="005B00AC"/>
    <w:rsid w:val="005B0676"/>
    <w:rsid w:val="005B0889"/>
    <w:rsid w:val="005B1B40"/>
    <w:rsid w:val="005B40A0"/>
    <w:rsid w:val="005B4685"/>
    <w:rsid w:val="005B5519"/>
    <w:rsid w:val="005B5C8B"/>
    <w:rsid w:val="005B663E"/>
    <w:rsid w:val="005B68AD"/>
    <w:rsid w:val="005B6A4F"/>
    <w:rsid w:val="005B6BAD"/>
    <w:rsid w:val="005B7FFA"/>
    <w:rsid w:val="005C1077"/>
    <w:rsid w:val="005C201F"/>
    <w:rsid w:val="005C2A09"/>
    <w:rsid w:val="005C2EB4"/>
    <w:rsid w:val="005C338B"/>
    <w:rsid w:val="005C3472"/>
    <w:rsid w:val="005C3AF5"/>
    <w:rsid w:val="005C3FF4"/>
    <w:rsid w:val="005C417D"/>
    <w:rsid w:val="005C4252"/>
    <w:rsid w:val="005C5757"/>
    <w:rsid w:val="005C6AE4"/>
    <w:rsid w:val="005D0781"/>
    <w:rsid w:val="005D0FE1"/>
    <w:rsid w:val="005D1BAE"/>
    <w:rsid w:val="005D250C"/>
    <w:rsid w:val="005D29D9"/>
    <w:rsid w:val="005D29F6"/>
    <w:rsid w:val="005D2A72"/>
    <w:rsid w:val="005D4C60"/>
    <w:rsid w:val="005D53BA"/>
    <w:rsid w:val="005D53C8"/>
    <w:rsid w:val="005D5555"/>
    <w:rsid w:val="005D5BE1"/>
    <w:rsid w:val="005D640B"/>
    <w:rsid w:val="005D7204"/>
    <w:rsid w:val="005E04E3"/>
    <w:rsid w:val="005E06DF"/>
    <w:rsid w:val="005E16FF"/>
    <w:rsid w:val="005E1924"/>
    <w:rsid w:val="005E1EE9"/>
    <w:rsid w:val="005E2074"/>
    <w:rsid w:val="005E36F8"/>
    <w:rsid w:val="005E37D8"/>
    <w:rsid w:val="005E4086"/>
    <w:rsid w:val="005E41E8"/>
    <w:rsid w:val="005E4808"/>
    <w:rsid w:val="005E4B01"/>
    <w:rsid w:val="005E4CEE"/>
    <w:rsid w:val="005E4E52"/>
    <w:rsid w:val="005E5D17"/>
    <w:rsid w:val="005E63EC"/>
    <w:rsid w:val="005E6DE3"/>
    <w:rsid w:val="005F03A8"/>
    <w:rsid w:val="005F0422"/>
    <w:rsid w:val="005F2B85"/>
    <w:rsid w:val="005F32F5"/>
    <w:rsid w:val="005F37FD"/>
    <w:rsid w:val="005F38A9"/>
    <w:rsid w:val="005F3C66"/>
    <w:rsid w:val="005F3E3C"/>
    <w:rsid w:val="005F3ED1"/>
    <w:rsid w:val="005F5316"/>
    <w:rsid w:val="005F58A4"/>
    <w:rsid w:val="005F5C86"/>
    <w:rsid w:val="005F5CB1"/>
    <w:rsid w:val="005F5D54"/>
    <w:rsid w:val="005F5E36"/>
    <w:rsid w:val="005F6C6D"/>
    <w:rsid w:val="005F6D1C"/>
    <w:rsid w:val="005F70B0"/>
    <w:rsid w:val="005F74FC"/>
    <w:rsid w:val="005F76AF"/>
    <w:rsid w:val="00600777"/>
    <w:rsid w:val="00601B4C"/>
    <w:rsid w:val="00602B85"/>
    <w:rsid w:val="006030CD"/>
    <w:rsid w:val="00603BF1"/>
    <w:rsid w:val="006040DD"/>
    <w:rsid w:val="0060451F"/>
    <w:rsid w:val="006046B0"/>
    <w:rsid w:val="006047B5"/>
    <w:rsid w:val="006048E8"/>
    <w:rsid w:val="00604FA0"/>
    <w:rsid w:val="00605E6F"/>
    <w:rsid w:val="00606907"/>
    <w:rsid w:val="00607756"/>
    <w:rsid w:val="00607AD6"/>
    <w:rsid w:val="006103D1"/>
    <w:rsid w:val="00610993"/>
    <w:rsid w:val="00610C49"/>
    <w:rsid w:val="00610F32"/>
    <w:rsid w:val="006112FF"/>
    <w:rsid w:val="00611B04"/>
    <w:rsid w:val="00611E6D"/>
    <w:rsid w:val="00612A40"/>
    <w:rsid w:val="00613D1D"/>
    <w:rsid w:val="00613EC5"/>
    <w:rsid w:val="0061426D"/>
    <w:rsid w:val="00614502"/>
    <w:rsid w:val="00614834"/>
    <w:rsid w:val="00614F7C"/>
    <w:rsid w:val="00615ADE"/>
    <w:rsid w:val="006164DC"/>
    <w:rsid w:val="0061709B"/>
    <w:rsid w:val="006171A0"/>
    <w:rsid w:val="006172EE"/>
    <w:rsid w:val="00617623"/>
    <w:rsid w:val="00617F7D"/>
    <w:rsid w:val="00620524"/>
    <w:rsid w:val="00620CE5"/>
    <w:rsid w:val="00621AE6"/>
    <w:rsid w:val="006225C5"/>
    <w:rsid w:val="0062287F"/>
    <w:rsid w:val="0062331C"/>
    <w:rsid w:val="006236BE"/>
    <w:rsid w:val="00625F89"/>
    <w:rsid w:val="0062624B"/>
    <w:rsid w:val="0062668C"/>
    <w:rsid w:val="00626B28"/>
    <w:rsid w:val="00626D2D"/>
    <w:rsid w:val="00626F97"/>
    <w:rsid w:val="00627C84"/>
    <w:rsid w:val="00630460"/>
    <w:rsid w:val="00631364"/>
    <w:rsid w:val="006314FE"/>
    <w:rsid w:val="006318CC"/>
    <w:rsid w:val="00631F8D"/>
    <w:rsid w:val="00632CE6"/>
    <w:rsid w:val="00633A85"/>
    <w:rsid w:val="00634542"/>
    <w:rsid w:val="006347EE"/>
    <w:rsid w:val="00634C86"/>
    <w:rsid w:val="0063533D"/>
    <w:rsid w:val="006357C6"/>
    <w:rsid w:val="00635E0A"/>
    <w:rsid w:val="0063621D"/>
    <w:rsid w:val="0063698F"/>
    <w:rsid w:val="00636EB8"/>
    <w:rsid w:val="00637516"/>
    <w:rsid w:val="006376E3"/>
    <w:rsid w:val="0063773A"/>
    <w:rsid w:val="00637AB5"/>
    <w:rsid w:val="00640544"/>
    <w:rsid w:val="00640794"/>
    <w:rsid w:val="006408D3"/>
    <w:rsid w:val="006414BF"/>
    <w:rsid w:val="0064153A"/>
    <w:rsid w:val="0064233F"/>
    <w:rsid w:val="006423B0"/>
    <w:rsid w:val="0064245A"/>
    <w:rsid w:val="00642494"/>
    <w:rsid w:val="006429BC"/>
    <w:rsid w:val="0064432E"/>
    <w:rsid w:val="00644B83"/>
    <w:rsid w:val="006453B3"/>
    <w:rsid w:val="00645C00"/>
    <w:rsid w:val="00646532"/>
    <w:rsid w:val="00647139"/>
    <w:rsid w:val="00647B0F"/>
    <w:rsid w:val="00647C4F"/>
    <w:rsid w:val="00650C7D"/>
    <w:rsid w:val="00651123"/>
    <w:rsid w:val="00652DD2"/>
    <w:rsid w:val="0065352A"/>
    <w:rsid w:val="00653885"/>
    <w:rsid w:val="00653ACA"/>
    <w:rsid w:val="00653B0F"/>
    <w:rsid w:val="00653B5B"/>
    <w:rsid w:val="00654686"/>
    <w:rsid w:val="006559CA"/>
    <w:rsid w:val="00655F30"/>
    <w:rsid w:val="0065622B"/>
    <w:rsid w:val="00656D98"/>
    <w:rsid w:val="00656EDA"/>
    <w:rsid w:val="0065745C"/>
    <w:rsid w:val="006610E3"/>
    <w:rsid w:val="006619F6"/>
    <w:rsid w:val="00661F4B"/>
    <w:rsid w:val="0066262A"/>
    <w:rsid w:val="00662821"/>
    <w:rsid w:val="00662C86"/>
    <w:rsid w:val="00663DAC"/>
    <w:rsid w:val="0066406C"/>
    <w:rsid w:val="0066420B"/>
    <w:rsid w:val="00664CF3"/>
    <w:rsid w:val="00665086"/>
    <w:rsid w:val="00665472"/>
    <w:rsid w:val="006658ED"/>
    <w:rsid w:val="00666003"/>
    <w:rsid w:val="00666509"/>
    <w:rsid w:val="00666982"/>
    <w:rsid w:val="00666AC8"/>
    <w:rsid w:val="00667609"/>
    <w:rsid w:val="00667BEF"/>
    <w:rsid w:val="00667CF9"/>
    <w:rsid w:val="00667D11"/>
    <w:rsid w:val="00670560"/>
    <w:rsid w:val="006711E8"/>
    <w:rsid w:val="006712EC"/>
    <w:rsid w:val="00672054"/>
    <w:rsid w:val="00672576"/>
    <w:rsid w:val="00672E91"/>
    <w:rsid w:val="006734CA"/>
    <w:rsid w:val="00673F1F"/>
    <w:rsid w:val="00674303"/>
    <w:rsid w:val="00674588"/>
    <w:rsid w:val="0067496C"/>
    <w:rsid w:val="00674D57"/>
    <w:rsid w:val="00674F4A"/>
    <w:rsid w:val="00675479"/>
    <w:rsid w:val="00675D05"/>
    <w:rsid w:val="00675E38"/>
    <w:rsid w:val="006767B0"/>
    <w:rsid w:val="0067691C"/>
    <w:rsid w:val="00680871"/>
    <w:rsid w:val="0068087A"/>
    <w:rsid w:val="00680A65"/>
    <w:rsid w:val="0068151B"/>
    <w:rsid w:val="006815CA"/>
    <w:rsid w:val="006817DF"/>
    <w:rsid w:val="00681E1E"/>
    <w:rsid w:val="0068526E"/>
    <w:rsid w:val="00685586"/>
    <w:rsid w:val="00685987"/>
    <w:rsid w:val="00686658"/>
    <w:rsid w:val="00687410"/>
    <w:rsid w:val="00687442"/>
    <w:rsid w:val="0069053A"/>
    <w:rsid w:val="00690C0A"/>
    <w:rsid w:val="006914BF"/>
    <w:rsid w:val="00691745"/>
    <w:rsid w:val="006917C2"/>
    <w:rsid w:val="00691C1A"/>
    <w:rsid w:val="00692AA4"/>
    <w:rsid w:val="00692FDE"/>
    <w:rsid w:val="00693FC5"/>
    <w:rsid w:val="006940C9"/>
    <w:rsid w:val="0069466B"/>
    <w:rsid w:val="00694D3D"/>
    <w:rsid w:val="00694E1A"/>
    <w:rsid w:val="006959C8"/>
    <w:rsid w:val="00695DA1"/>
    <w:rsid w:val="006968D8"/>
    <w:rsid w:val="00697C33"/>
    <w:rsid w:val="006A075C"/>
    <w:rsid w:val="006A113F"/>
    <w:rsid w:val="006A24C5"/>
    <w:rsid w:val="006A2666"/>
    <w:rsid w:val="006A44B3"/>
    <w:rsid w:val="006A4831"/>
    <w:rsid w:val="006A5B89"/>
    <w:rsid w:val="006A622C"/>
    <w:rsid w:val="006A7457"/>
    <w:rsid w:val="006A74B2"/>
    <w:rsid w:val="006A7AA4"/>
    <w:rsid w:val="006A7FDC"/>
    <w:rsid w:val="006B0551"/>
    <w:rsid w:val="006B1DA9"/>
    <w:rsid w:val="006B290A"/>
    <w:rsid w:val="006B2FDC"/>
    <w:rsid w:val="006B3222"/>
    <w:rsid w:val="006B3843"/>
    <w:rsid w:val="006B3C51"/>
    <w:rsid w:val="006B3FF0"/>
    <w:rsid w:val="006B51D3"/>
    <w:rsid w:val="006B60E1"/>
    <w:rsid w:val="006B6923"/>
    <w:rsid w:val="006B69BB"/>
    <w:rsid w:val="006B6D1E"/>
    <w:rsid w:val="006B73CD"/>
    <w:rsid w:val="006B76E0"/>
    <w:rsid w:val="006B7EFE"/>
    <w:rsid w:val="006C0152"/>
    <w:rsid w:val="006C0284"/>
    <w:rsid w:val="006C0666"/>
    <w:rsid w:val="006C0EF2"/>
    <w:rsid w:val="006C1DB0"/>
    <w:rsid w:val="006C221D"/>
    <w:rsid w:val="006C255F"/>
    <w:rsid w:val="006C29BE"/>
    <w:rsid w:val="006C2BAC"/>
    <w:rsid w:val="006C3BD8"/>
    <w:rsid w:val="006C3D04"/>
    <w:rsid w:val="006C3E74"/>
    <w:rsid w:val="006C3E9F"/>
    <w:rsid w:val="006C50F6"/>
    <w:rsid w:val="006C51AC"/>
    <w:rsid w:val="006C52CD"/>
    <w:rsid w:val="006C6307"/>
    <w:rsid w:val="006C76FE"/>
    <w:rsid w:val="006C7A6B"/>
    <w:rsid w:val="006D010C"/>
    <w:rsid w:val="006D033D"/>
    <w:rsid w:val="006D10F3"/>
    <w:rsid w:val="006D1104"/>
    <w:rsid w:val="006D14DC"/>
    <w:rsid w:val="006D1D15"/>
    <w:rsid w:val="006D1F3B"/>
    <w:rsid w:val="006D215E"/>
    <w:rsid w:val="006D3103"/>
    <w:rsid w:val="006D340C"/>
    <w:rsid w:val="006D34D2"/>
    <w:rsid w:val="006D436A"/>
    <w:rsid w:val="006D4883"/>
    <w:rsid w:val="006D566E"/>
    <w:rsid w:val="006D572A"/>
    <w:rsid w:val="006D6141"/>
    <w:rsid w:val="006D6325"/>
    <w:rsid w:val="006D730A"/>
    <w:rsid w:val="006D7347"/>
    <w:rsid w:val="006D7C69"/>
    <w:rsid w:val="006E04CC"/>
    <w:rsid w:val="006E068A"/>
    <w:rsid w:val="006E09EC"/>
    <w:rsid w:val="006E1162"/>
    <w:rsid w:val="006E135B"/>
    <w:rsid w:val="006E14C5"/>
    <w:rsid w:val="006E3D05"/>
    <w:rsid w:val="006E3FF8"/>
    <w:rsid w:val="006E4AA3"/>
    <w:rsid w:val="006E4F23"/>
    <w:rsid w:val="006E5C2E"/>
    <w:rsid w:val="006E5CBF"/>
    <w:rsid w:val="006E6196"/>
    <w:rsid w:val="006E656B"/>
    <w:rsid w:val="006E6BAB"/>
    <w:rsid w:val="006E717C"/>
    <w:rsid w:val="006E7A3C"/>
    <w:rsid w:val="006F2CB1"/>
    <w:rsid w:val="006F2EA0"/>
    <w:rsid w:val="006F3014"/>
    <w:rsid w:val="006F3CC0"/>
    <w:rsid w:val="006F4307"/>
    <w:rsid w:val="006F4422"/>
    <w:rsid w:val="006F5D4C"/>
    <w:rsid w:val="006F5DAA"/>
    <w:rsid w:val="006F638A"/>
    <w:rsid w:val="006F6575"/>
    <w:rsid w:val="006F6589"/>
    <w:rsid w:val="006F6D9B"/>
    <w:rsid w:val="006F6F45"/>
    <w:rsid w:val="006F7311"/>
    <w:rsid w:val="006F73B6"/>
    <w:rsid w:val="006F781A"/>
    <w:rsid w:val="006F7C54"/>
    <w:rsid w:val="00700208"/>
    <w:rsid w:val="00703707"/>
    <w:rsid w:val="0070389A"/>
    <w:rsid w:val="00703CC8"/>
    <w:rsid w:val="00704154"/>
    <w:rsid w:val="00705913"/>
    <w:rsid w:val="00705AF6"/>
    <w:rsid w:val="0070655E"/>
    <w:rsid w:val="007065CF"/>
    <w:rsid w:val="007072F1"/>
    <w:rsid w:val="00710365"/>
    <w:rsid w:val="007108D8"/>
    <w:rsid w:val="007112FA"/>
    <w:rsid w:val="00711CBC"/>
    <w:rsid w:val="00711F53"/>
    <w:rsid w:val="007124D7"/>
    <w:rsid w:val="00712AC2"/>
    <w:rsid w:val="00712EC5"/>
    <w:rsid w:val="00713076"/>
    <w:rsid w:val="00713085"/>
    <w:rsid w:val="00713215"/>
    <w:rsid w:val="00713906"/>
    <w:rsid w:val="007143FA"/>
    <w:rsid w:val="00714EC6"/>
    <w:rsid w:val="00715479"/>
    <w:rsid w:val="0071549A"/>
    <w:rsid w:val="00715506"/>
    <w:rsid w:val="0071634D"/>
    <w:rsid w:val="00721222"/>
    <w:rsid w:val="00721759"/>
    <w:rsid w:val="0072245D"/>
    <w:rsid w:val="00722FA1"/>
    <w:rsid w:val="00723807"/>
    <w:rsid w:val="00723871"/>
    <w:rsid w:val="007254EF"/>
    <w:rsid w:val="00725782"/>
    <w:rsid w:val="00725E08"/>
    <w:rsid w:val="00726311"/>
    <w:rsid w:val="00726E17"/>
    <w:rsid w:val="00730276"/>
    <w:rsid w:val="00730386"/>
    <w:rsid w:val="00731BDE"/>
    <w:rsid w:val="00731FDD"/>
    <w:rsid w:val="007324BE"/>
    <w:rsid w:val="007327C7"/>
    <w:rsid w:val="00732AA0"/>
    <w:rsid w:val="0073303B"/>
    <w:rsid w:val="00733EC4"/>
    <w:rsid w:val="00734B71"/>
    <w:rsid w:val="007356A7"/>
    <w:rsid w:val="007358B1"/>
    <w:rsid w:val="0073641E"/>
    <w:rsid w:val="00736953"/>
    <w:rsid w:val="007373A3"/>
    <w:rsid w:val="0074165F"/>
    <w:rsid w:val="00741717"/>
    <w:rsid w:val="0074189E"/>
    <w:rsid w:val="007426A0"/>
    <w:rsid w:val="00743018"/>
    <w:rsid w:val="0074336D"/>
    <w:rsid w:val="0074374C"/>
    <w:rsid w:val="007438FA"/>
    <w:rsid w:val="0074492C"/>
    <w:rsid w:val="00745C9E"/>
    <w:rsid w:val="007469DE"/>
    <w:rsid w:val="0074791F"/>
    <w:rsid w:val="00747D6E"/>
    <w:rsid w:val="0075029B"/>
    <w:rsid w:val="0075066F"/>
    <w:rsid w:val="00750699"/>
    <w:rsid w:val="007509AF"/>
    <w:rsid w:val="00750F8C"/>
    <w:rsid w:val="007513BD"/>
    <w:rsid w:val="007514A9"/>
    <w:rsid w:val="00751B33"/>
    <w:rsid w:val="00751D6E"/>
    <w:rsid w:val="00751E3F"/>
    <w:rsid w:val="007537AA"/>
    <w:rsid w:val="00754850"/>
    <w:rsid w:val="007555C9"/>
    <w:rsid w:val="007569B9"/>
    <w:rsid w:val="00756D60"/>
    <w:rsid w:val="007606BF"/>
    <w:rsid w:val="007607C2"/>
    <w:rsid w:val="00760CD8"/>
    <w:rsid w:val="00761066"/>
    <w:rsid w:val="00761322"/>
    <w:rsid w:val="007618D4"/>
    <w:rsid w:val="00762C7A"/>
    <w:rsid w:val="00763CDD"/>
    <w:rsid w:val="007647A8"/>
    <w:rsid w:val="007649ED"/>
    <w:rsid w:val="007658CE"/>
    <w:rsid w:val="00765CDA"/>
    <w:rsid w:val="00766DEE"/>
    <w:rsid w:val="007673C3"/>
    <w:rsid w:val="007677A3"/>
    <w:rsid w:val="00767ED3"/>
    <w:rsid w:val="00770CC2"/>
    <w:rsid w:val="0077103B"/>
    <w:rsid w:val="00771482"/>
    <w:rsid w:val="00771713"/>
    <w:rsid w:val="007728CD"/>
    <w:rsid w:val="00772F5E"/>
    <w:rsid w:val="0077306E"/>
    <w:rsid w:val="0077337D"/>
    <w:rsid w:val="00774010"/>
    <w:rsid w:val="007750EE"/>
    <w:rsid w:val="007764A8"/>
    <w:rsid w:val="00776B0C"/>
    <w:rsid w:val="00776F98"/>
    <w:rsid w:val="00777218"/>
    <w:rsid w:val="00777407"/>
    <w:rsid w:val="007801F1"/>
    <w:rsid w:val="00780533"/>
    <w:rsid w:val="00780D54"/>
    <w:rsid w:val="00781B51"/>
    <w:rsid w:val="00781DAD"/>
    <w:rsid w:val="007824B3"/>
    <w:rsid w:val="00782546"/>
    <w:rsid w:val="00782815"/>
    <w:rsid w:val="0078304C"/>
    <w:rsid w:val="00785693"/>
    <w:rsid w:val="00786005"/>
    <w:rsid w:val="00786024"/>
    <w:rsid w:val="00787239"/>
    <w:rsid w:val="007872CF"/>
    <w:rsid w:val="00787659"/>
    <w:rsid w:val="00792390"/>
    <w:rsid w:val="00793B16"/>
    <w:rsid w:val="00796667"/>
    <w:rsid w:val="007971D8"/>
    <w:rsid w:val="007A0093"/>
    <w:rsid w:val="007A047A"/>
    <w:rsid w:val="007A04C5"/>
    <w:rsid w:val="007A0E59"/>
    <w:rsid w:val="007A0EBE"/>
    <w:rsid w:val="007A10E1"/>
    <w:rsid w:val="007A2297"/>
    <w:rsid w:val="007A27EE"/>
    <w:rsid w:val="007A2950"/>
    <w:rsid w:val="007A2AA6"/>
    <w:rsid w:val="007A3393"/>
    <w:rsid w:val="007A41ED"/>
    <w:rsid w:val="007A4257"/>
    <w:rsid w:val="007A4A05"/>
    <w:rsid w:val="007A4BC3"/>
    <w:rsid w:val="007A4CBE"/>
    <w:rsid w:val="007A4FBF"/>
    <w:rsid w:val="007A5666"/>
    <w:rsid w:val="007A58F3"/>
    <w:rsid w:val="007A5D53"/>
    <w:rsid w:val="007A6FCB"/>
    <w:rsid w:val="007A79DD"/>
    <w:rsid w:val="007B0102"/>
    <w:rsid w:val="007B091F"/>
    <w:rsid w:val="007B0B0B"/>
    <w:rsid w:val="007B0F9B"/>
    <w:rsid w:val="007B193B"/>
    <w:rsid w:val="007B322E"/>
    <w:rsid w:val="007B451E"/>
    <w:rsid w:val="007B4911"/>
    <w:rsid w:val="007B4B37"/>
    <w:rsid w:val="007B4EEE"/>
    <w:rsid w:val="007B532E"/>
    <w:rsid w:val="007B63DF"/>
    <w:rsid w:val="007B6FC0"/>
    <w:rsid w:val="007B74D8"/>
    <w:rsid w:val="007B75C5"/>
    <w:rsid w:val="007B75D8"/>
    <w:rsid w:val="007C075C"/>
    <w:rsid w:val="007C092D"/>
    <w:rsid w:val="007C0B1C"/>
    <w:rsid w:val="007C1E61"/>
    <w:rsid w:val="007C21F0"/>
    <w:rsid w:val="007C335D"/>
    <w:rsid w:val="007C3654"/>
    <w:rsid w:val="007C4E79"/>
    <w:rsid w:val="007C54C1"/>
    <w:rsid w:val="007C6AFF"/>
    <w:rsid w:val="007C7744"/>
    <w:rsid w:val="007C7CBB"/>
    <w:rsid w:val="007D043C"/>
    <w:rsid w:val="007D0D63"/>
    <w:rsid w:val="007D1EE6"/>
    <w:rsid w:val="007D2472"/>
    <w:rsid w:val="007D25A0"/>
    <w:rsid w:val="007D315F"/>
    <w:rsid w:val="007D3493"/>
    <w:rsid w:val="007D3642"/>
    <w:rsid w:val="007D4F10"/>
    <w:rsid w:val="007D5235"/>
    <w:rsid w:val="007D5EA2"/>
    <w:rsid w:val="007D6A86"/>
    <w:rsid w:val="007D6C91"/>
    <w:rsid w:val="007D6F23"/>
    <w:rsid w:val="007D712B"/>
    <w:rsid w:val="007D720E"/>
    <w:rsid w:val="007D780A"/>
    <w:rsid w:val="007D7ADF"/>
    <w:rsid w:val="007E035C"/>
    <w:rsid w:val="007E06C8"/>
    <w:rsid w:val="007E07C0"/>
    <w:rsid w:val="007E1943"/>
    <w:rsid w:val="007E3029"/>
    <w:rsid w:val="007E3A1F"/>
    <w:rsid w:val="007E3EB6"/>
    <w:rsid w:val="007E43B1"/>
    <w:rsid w:val="007E4853"/>
    <w:rsid w:val="007E4949"/>
    <w:rsid w:val="007E577D"/>
    <w:rsid w:val="007E58DD"/>
    <w:rsid w:val="007E64C8"/>
    <w:rsid w:val="007E6AB3"/>
    <w:rsid w:val="007E7366"/>
    <w:rsid w:val="007F00E9"/>
    <w:rsid w:val="007F034A"/>
    <w:rsid w:val="007F0382"/>
    <w:rsid w:val="007F1084"/>
    <w:rsid w:val="007F1A53"/>
    <w:rsid w:val="007F2757"/>
    <w:rsid w:val="007F30A8"/>
    <w:rsid w:val="007F3B93"/>
    <w:rsid w:val="007F40CF"/>
    <w:rsid w:val="007F4B08"/>
    <w:rsid w:val="007F4EF8"/>
    <w:rsid w:val="007F59BB"/>
    <w:rsid w:val="007F5BC5"/>
    <w:rsid w:val="007F6028"/>
    <w:rsid w:val="007F659D"/>
    <w:rsid w:val="007F6C35"/>
    <w:rsid w:val="00800DBC"/>
    <w:rsid w:val="00801259"/>
    <w:rsid w:val="008016D5"/>
    <w:rsid w:val="00801873"/>
    <w:rsid w:val="00801ACF"/>
    <w:rsid w:val="00801C8A"/>
    <w:rsid w:val="00802185"/>
    <w:rsid w:val="0080325B"/>
    <w:rsid w:val="00803432"/>
    <w:rsid w:val="0080464F"/>
    <w:rsid w:val="00805075"/>
    <w:rsid w:val="008053F5"/>
    <w:rsid w:val="008058A3"/>
    <w:rsid w:val="00805E44"/>
    <w:rsid w:val="00805E8B"/>
    <w:rsid w:val="00806D99"/>
    <w:rsid w:val="008079E8"/>
    <w:rsid w:val="00807AAB"/>
    <w:rsid w:val="008103EC"/>
    <w:rsid w:val="00810535"/>
    <w:rsid w:val="00810B2A"/>
    <w:rsid w:val="00811151"/>
    <w:rsid w:val="00811305"/>
    <w:rsid w:val="00811E48"/>
    <w:rsid w:val="008132BF"/>
    <w:rsid w:val="00815097"/>
    <w:rsid w:val="00815B07"/>
    <w:rsid w:val="00815B68"/>
    <w:rsid w:val="00815C56"/>
    <w:rsid w:val="00816896"/>
    <w:rsid w:val="008168E9"/>
    <w:rsid w:val="008169F4"/>
    <w:rsid w:val="008171A5"/>
    <w:rsid w:val="00817C85"/>
    <w:rsid w:val="00820273"/>
    <w:rsid w:val="00820C7E"/>
    <w:rsid w:val="00821993"/>
    <w:rsid w:val="0082231C"/>
    <w:rsid w:val="00822B6F"/>
    <w:rsid w:val="00822E94"/>
    <w:rsid w:val="00823508"/>
    <w:rsid w:val="00823789"/>
    <w:rsid w:val="0082398F"/>
    <w:rsid w:val="008242FE"/>
    <w:rsid w:val="00824451"/>
    <w:rsid w:val="0082499D"/>
    <w:rsid w:val="00824E76"/>
    <w:rsid w:val="0082575A"/>
    <w:rsid w:val="008266E2"/>
    <w:rsid w:val="00827636"/>
    <w:rsid w:val="00827AE4"/>
    <w:rsid w:val="00831782"/>
    <w:rsid w:val="00831AD4"/>
    <w:rsid w:val="00831B29"/>
    <w:rsid w:val="00831EF7"/>
    <w:rsid w:val="00831FBC"/>
    <w:rsid w:val="00832BAF"/>
    <w:rsid w:val="00832BD6"/>
    <w:rsid w:val="00833FD2"/>
    <w:rsid w:val="00834211"/>
    <w:rsid w:val="008344D2"/>
    <w:rsid w:val="00835029"/>
    <w:rsid w:val="00835BD5"/>
    <w:rsid w:val="008375DF"/>
    <w:rsid w:val="00837CA5"/>
    <w:rsid w:val="008400F4"/>
    <w:rsid w:val="008409B8"/>
    <w:rsid w:val="008409CB"/>
    <w:rsid w:val="00840EFE"/>
    <w:rsid w:val="008435A1"/>
    <w:rsid w:val="00843FD6"/>
    <w:rsid w:val="008440C2"/>
    <w:rsid w:val="00845A8C"/>
    <w:rsid w:val="00845DB8"/>
    <w:rsid w:val="00845EA8"/>
    <w:rsid w:val="00845F52"/>
    <w:rsid w:val="00846BDD"/>
    <w:rsid w:val="00846E4A"/>
    <w:rsid w:val="00847B81"/>
    <w:rsid w:val="00847DCD"/>
    <w:rsid w:val="00850717"/>
    <w:rsid w:val="00850ACA"/>
    <w:rsid w:val="00851220"/>
    <w:rsid w:val="00852036"/>
    <w:rsid w:val="00852A2A"/>
    <w:rsid w:val="00853C77"/>
    <w:rsid w:val="00854872"/>
    <w:rsid w:val="00855CE8"/>
    <w:rsid w:val="00856C3D"/>
    <w:rsid w:val="0085759B"/>
    <w:rsid w:val="0085786E"/>
    <w:rsid w:val="00860C2B"/>
    <w:rsid w:val="00861107"/>
    <w:rsid w:val="00861532"/>
    <w:rsid w:val="008619A0"/>
    <w:rsid w:val="00861F5A"/>
    <w:rsid w:val="00862D4B"/>
    <w:rsid w:val="008641FF"/>
    <w:rsid w:val="00864A18"/>
    <w:rsid w:val="00864B2F"/>
    <w:rsid w:val="008678BE"/>
    <w:rsid w:val="008704D3"/>
    <w:rsid w:val="00870552"/>
    <w:rsid w:val="008705A2"/>
    <w:rsid w:val="008708FD"/>
    <w:rsid w:val="0087206F"/>
    <w:rsid w:val="008720E8"/>
    <w:rsid w:val="00873672"/>
    <w:rsid w:val="008745C8"/>
    <w:rsid w:val="00874C58"/>
    <w:rsid w:val="00875A0C"/>
    <w:rsid w:val="008761C2"/>
    <w:rsid w:val="00876634"/>
    <w:rsid w:val="00877709"/>
    <w:rsid w:val="00880094"/>
    <w:rsid w:val="00880BFF"/>
    <w:rsid w:val="00880C79"/>
    <w:rsid w:val="00881023"/>
    <w:rsid w:val="00881349"/>
    <w:rsid w:val="00881CF0"/>
    <w:rsid w:val="00882048"/>
    <w:rsid w:val="008826AD"/>
    <w:rsid w:val="00882A33"/>
    <w:rsid w:val="00883584"/>
    <w:rsid w:val="00884872"/>
    <w:rsid w:val="00885FB0"/>
    <w:rsid w:val="0088639A"/>
    <w:rsid w:val="00886751"/>
    <w:rsid w:val="00886DF4"/>
    <w:rsid w:val="00887ED4"/>
    <w:rsid w:val="008917E4"/>
    <w:rsid w:val="008920F9"/>
    <w:rsid w:val="008923B8"/>
    <w:rsid w:val="00893364"/>
    <w:rsid w:val="00894149"/>
    <w:rsid w:val="00894365"/>
    <w:rsid w:val="00894AE5"/>
    <w:rsid w:val="00894B5F"/>
    <w:rsid w:val="008A0467"/>
    <w:rsid w:val="008A1771"/>
    <w:rsid w:val="008A1A29"/>
    <w:rsid w:val="008A249B"/>
    <w:rsid w:val="008A2AE1"/>
    <w:rsid w:val="008A31EA"/>
    <w:rsid w:val="008A4563"/>
    <w:rsid w:val="008A53FF"/>
    <w:rsid w:val="008A5468"/>
    <w:rsid w:val="008A5624"/>
    <w:rsid w:val="008A59CA"/>
    <w:rsid w:val="008A5CFB"/>
    <w:rsid w:val="008A5EE8"/>
    <w:rsid w:val="008A6319"/>
    <w:rsid w:val="008A6878"/>
    <w:rsid w:val="008A705D"/>
    <w:rsid w:val="008A71D5"/>
    <w:rsid w:val="008A7821"/>
    <w:rsid w:val="008A795C"/>
    <w:rsid w:val="008A7B19"/>
    <w:rsid w:val="008B0600"/>
    <w:rsid w:val="008B245F"/>
    <w:rsid w:val="008B260D"/>
    <w:rsid w:val="008B28E1"/>
    <w:rsid w:val="008B2D26"/>
    <w:rsid w:val="008B30C2"/>
    <w:rsid w:val="008B3E48"/>
    <w:rsid w:val="008B3FF6"/>
    <w:rsid w:val="008B46D1"/>
    <w:rsid w:val="008B4B15"/>
    <w:rsid w:val="008B4BE5"/>
    <w:rsid w:val="008B51EB"/>
    <w:rsid w:val="008B55A4"/>
    <w:rsid w:val="008B58FC"/>
    <w:rsid w:val="008B596D"/>
    <w:rsid w:val="008B6184"/>
    <w:rsid w:val="008B66DE"/>
    <w:rsid w:val="008B6A69"/>
    <w:rsid w:val="008B6F6E"/>
    <w:rsid w:val="008B7CAF"/>
    <w:rsid w:val="008C1FE9"/>
    <w:rsid w:val="008C207F"/>
    <w:rsid w:val="008C31B8"/>
    <w:rsid w:val="008C387C"/>
    <w:rsid w:val="008C3A8F"/>
    <w:rsid w:val="008C3FF6"/>
    <w:rsid w:val="008C4CB7"/>
    <w:rsid w:val="008C50C9"/>
    <w:rsid w:val="008C5932"/>
    <w:rsid w:val="008C64EB"/>
    <w:rsid w:val="008C7F18"/>
    <w:rsid w:val="008D1F12"/>
    <w:rsid w:val="008D243F"/>
    <w:rsid w:val="008D28CA"/>
    <w:rsid w:val="008D2A0B"/>
    <w:rsid w:val="008D2B8F"/>
    <w:rsid w:val="008D3294"/>
    <w:rsid w:val="008D365D"/>
    <w:rsid w:val="008D38A5"/>
    <w:rsid w:val="008D45F9"/>
    <w:rsid w:val="008D4B30"/>
    <w:rsid w:val="008D4E51"/>
    <w:rsid w:val="008D521E"/>
    <w:rsid w:val="008D56D3"/>
    <w:rsid w:val="008D5F5F"/>
    <w:rsid w:val="008D6B87"/>
    <w:rsid w:val="008D7B58"/>
    <w:rsid w:val="008E0C9C"/>
    <w:rsid w:val="008E1C9D"/>
    <w:rsid w:val="008E2C67"/>
    <w:rsid w:val="008E35EE"/>
    <w:rsid w:val="008E495F"/>
    <w:rsid w:val="008E6001"/>
    <w:rsid w:val="008E79AA"/>
    <w:rsid w:val="008E7A2E"/>
    <w:rsid w:val="008F02F6"/>
    <w:rsid w:val="008F2538"/>
    <w:rsid w:val="008F275F"/>
    <w:rsid w:val="008F3192"/>
    <w:rsid w:val="008F3C61"/>
    <w:rsid w:val="008F43FC"/>
    <w:rsid w:val="008F4DD2"/>
    <w:rsid w:val="008F6254"/>
    <w:rsid w:val="008F6694"/>
    <w:rsid w:val="008F7B54"/>
    <w:rsid w:val="009007CA"/>
    <w:rsid w:val="0090083A"/>
    <w:rsid w:val="009012FA"/>
    <w:rsid w:val="0090181F"/>
    <w:rsid w:val="00901D11"/>
    <w:rsid w:val="0090205F"/>
    <w:rsid w:val="0090255C"/>
    <w:rsid w:val="0090329F"/>
    <w:rsid w:val="00903BA2"/>
    <w:rsid w:val="00903E8B"/>
    <w:rsid w:val="00905678"/>
    <w:rsid w:val="00906341"/>
    <w:rsid w:val="0090647B"/>
    <w:rsid w:val="00906CAF"/>
    <w:rsid w:val="0091162B"/>
    <w:rsid w:val="009119B4"/>
    <w:rsid w:val="00911F54"/>
    <w:rsid w:val="009120EF"/>
    <w:rsid w:val="00912D78"/>
    <w:rsid w:val="00913F74"/>
    <w:rsid w:val="00913FD9"/>
    <w:rsid w:val="0091424B"/>
    <w:rsid w:val="00914D26"/>
    <w:rsid w:val="00915ED9"/>
    <w:rsid w:val="009160FA"/>
    <w:rsid w:val="00916A3F"/>
    <w:rsid w:val="00916C45"/>
    <w:rsid w:val="00916D38"/>
    <w:rsid w:val="0091703A"/>
    <w:rsid w:val="0091704F"/>
    <w:rsid w:val="00917708"/>
    <w:rsid w:val="00917835"/>
    <w:rsid w:val="00917FAD"/>
    <w:rsid w:val="009200D7"/>
    <w:rsid w:val="009204ED"/>
    <w:rsid w:val="00920B79"/>
    <w:rsid w:val="00920F85"/>
    <w:rsid w:val="0092120A"/>
    <w:rsid w:val="0092301B"/>
    <w:rsid w:val="00923B2D"/>
    <w:rsid w:val="00924284"/>
    <w:rsid w:val="009246D4"/>
    <w:rsid w:val="009247D8"/>
    <w:rsid w:val="00926178"/>
    <w:rsid w:val="00926645"/>
    <w:rsid w:val="00927025"/>
    <w:rsid w:val="00927297"/>
    <w:rsid w:val="009277FA"/>
    <w:rsid w:val="00927E9D"/>
    <w:rsid w:val="00927FB2"/>
    <w:rsid w:val="00930DC2"/>
    <w:rsid w:val="0093102E"/>
    <w:rsid w:val="00931EB6"/>
    <w:rsid w:val="0093276C"/>
    <w:rsid w:val="00932E1C"/>
    <w:rsid w:val="00932F99"/>
    <w:rsid w:val="009331DB"/>
    <w:rsid w:val="009340EE"/>
    <w:rsid w:val="0093420D"/>
    <w:rsid w:val="0093501C"/>
    <w:rsid w:val="009375B5"/>
    <w:rsid w:val="009408D0"/>
    <w:rsid w:val="009424B4"/>
    <w:rsid w:val="009431CF"/>
    <w:rsid w:val="0094321B"/>
    <w:rsid w:val="009434BF"/>
    <w:rsid w:val="009448A5"/>
    <w:rsid w:val="00944BB4"/>
    <w:rsid w:val="009453BC"/>
    <w:rsid w:val="00945425"/>
    <w:rsid w:val="00946005"/>
    <w:rsid w:val="00947756"/>
    <w:rsid w:val="00947868"/>
    <w:rsid w:val="0095014C"/>
    <w:rsid w:val="009507EA"/>
    <w:rsid w:val="00951DC1"/>
    <w:rsid w:val="0095305B"/>
    <w:rsid w:val="00953481"/>
    <w:rsid w:val="00954525"/>
    <w:rsid w:val="00954E03"/>
    <w:rsid w:val="00955F1F"/>
    <w:rsid w:val="00956E1A"/>
    <w:rsid w:val="009572A1"/>
    <w:rsid w:val="009573C9"/>
    <w:rsid w:val="00957918"/>
    <w:rsid w:val="00961602"/>
    <w:rsid w:val="00961807"/>
    <w:rsid w:val="009625C1"/>
    <w:rsid w:val="0096262E"/>
    <w:rsid w:val="00962D4C"/>
    <w:rsid w:val="00963008"/>
    <w:rsid w:val="009638AD"/>
    <w:rsid w:val="00963A03"/>
    <w:rsid w:val="009652E3"/>
    <w:rsid w:val="00965445"/>
    <w:rsid w:val="00965582"/>
    <w:rsid w:val="0096594E"/>
    <w:rsid w:val="00965B1F"/>
    <w:rsid w:val="00965B9F"/>
    <w:rsid w:val="0096604A"/>
    <w:rsid w:val="00966F31"/>
    <w:rsid w:val="009706B6"/>
    <w:rsid w:val="00971478"/>
    <w:rsid w:val="00971BED"/>
    <w:rsid w:val="00972606"/>
    <w:rsid w:val="0097261F"/>
    <w:rsid w:val="00972D73"/>
    <w:rsid w:val="00973510"/>
    <w:rsid w:val="00973A2C"/>
    <w:rsid w:val="00974290"/>
    <w:rsid w:val="00974365"/>
    <w:rsid w:val="00974748"/>
    <w:rsid w:val="00975572"/>
    <w:rsid w:val="00975C00"/>
    <w:rsid w:val="00975D81"/>
    <w:rsid w:val="009773AF"/>
    <w:rsid w:val="00977736"/>
    <w:rsid w:val="0097785A"/>
    <w:rsid w:val="009778AB"/>
    <w:rsid w:val="00980D74"/>
    <w:rsid w:val="00981995"/>
    <w:rsid w:val="00982373"/>
    <w:rsid w:val="00982786"/>
    <w:rsid w:val="009835F0"/>
    <w:rsid w:val="00983971"/>
    <w:rsid w:val="00983C31"/>
    <w:rsid w:val="00984A5F"/>
    <w:rsid w:val="00984C2F"/>
    <w:rsid w:val="00984C79"/>
    <w:rsid w:val="00985612"/>
    <w:rsid w:val="009860F3"/>
    <w:rsid w:val="00986A09"/>
    <w:rsid w:val="00986D64"/>
    <w:rsid w:val="0098733F"/>
    <w:rsid w:val="00987B5D"/>
    <w:rsid w:val="00987C19"/>
    <w:rsid w:val="009902E2"/>
    <w:rsid w:val="0099030A"/>
    <w:rsid w:val="0099247B"/>
    <w:rsid w:val="00992835"/>
    <w:rsid w:val="00992B49"/>
    <w:rsid w:val="009937FA"/>
    <w:rsid w:val="00993D1B"/>
    <w:rsid w:val="00994396"/>
    <w:rsid w:val="009947E5"/>
    <w:rsid w:val="009948E2"/>
    <w:rsid w:val="00994AAA"/>
    <w:rsid w:val="0099548C"/>
    <w:rsid w:val="009959BE"/>
    <w:rsid w:val="00995CA5"/>
    <w:rsid w:val="00995E76"/>
    <w:rsid w:val="00995F73"/>
    <w:rsid w:val="00996034"/>
    <w:rsid w:val="00996CA7"/>
    <w:rsid w:val="00996EEE"/>
    <w:rsid w:val="00997D9C"/>
    <w:rsid w:val="009A0962"/>
    <w:rsid w:val="009A0B6C"/>
    <w:rsid w:val="009A1091"/>
    <w:rsid w:val="009A10E0"/>
    <w:rsid w:val="009A1BF4"/>
    <w:rsid w:val="009A23FC"/>
    <w:rsid w:val="009A24A3"/>
    <w:rsid w:val="009A2763"/>
    <w:rsid w:val="009A2B73"/>
    <w:rsid w:val="009A34A8"/>
    <w:rsid w:val="009A3CE2"/>
    <w:rsid w:val="009A3DBE"/>
    <w:rsid w:val="009A47C6"/>
    <w:rsid w:val="009A4A5B"/>
    <w:rsid w:val="009A51D9"/>
    <w:rsid w:val="009A58AA"/>
    <w:rsid w:val="009A5B01"/>
    <w:rsid w:val="009A5C22"/>
    <w:rsid w:val="009A5CE8"/>
    <w:rsid w:val="009A5DE6"/>
    <w:rsid w:val="009A6887"/>
    <w:rsid w:val="009A76D0"/>
    <w:rsid w:val="009B066D"/>
    <w:rsid w:val="009B0936"/>
    <w:rsid w:val="009B0AE4"/>
    <w:rsid w:val="009B0D1E"/>
    <w:rsid w:val="009B1040"/>
    <w:rsid w:val="009B18DF"/>
    <w:rsid w:val="009B1B11"/>
    <w:rsid w:val="009B23B4"/>
    <w:rsid w:val="009B2EA5"/>
    <w:rsid w:val="009B2F75"/>
    <w:rsid w:val="009B561D"/>
    <w:rsid w:val="009B5889"/>
    <w:rsid w:val="009B6243"/>
    <w:rsid w:val="009B6C65"/>
    <w:rsid w:val="009B6FE0"/>
    <w:rsid w:val="009B7139"/>
    <w:rsid w:val="009B74B6"/>
    <w:rsid w:val="009B7796"/>
    <w:rsid w:val="009B7D35"/>
    <w:rsid w:val="009B7DE6"/>
    <w:rsid w:val="009C001E"/>
    <w:rsid w:val="009C05D0"/>
    <w:rsid w:val="009C0D54"/>
    <w:rsid w:val="009C1066"/>
    <w:rsid w:val="009C1551"/>
    <w:rsid w:val="009C1AED"/>
    <w:rsid w:val="009C30D5"/>
    <w:rsid w:val="009C4905"/>
    <w:rsid w:val="009C50F4"/>
    <w:rsid w:val="009C58DB"/>
    <w:rsid w:val="009C5A46"/>
    <w:rsid w:val="009C5D92"/>
    <w:rsid w:val="009C6024"/>
    <w:rsid w:val="009C6581"/>
    <w:rsid w:val="009C6E56"/>
    <w:rsid w:val="009C6EB1"/>
    <w:rsid w:val="009C714D"/>
    <w:rsid w:val="009C7F64"/>
    <w:rsid w:val="009D0F89"/>
    <w:rsid w:val="009D1027"/>
    <w:rsid w:val="009D13CB"/>
    <w:rsid w:val="009D1FC6"/>
    <w:rsid w:val="009D23AF"/>
    <w:rsid w:val="009D274A"/>
    <w:rsid w:val="009D2A4F"/>
    <w:rsid w:val="009D2C61"/>
    <w:rsid w:val="009D2FF5"/>
    <w:rsid w:val="009D39CD"/>
    <w:rsid w:val="009D4065"/>
    <w:rsid w:val="009D457A"/>
    <w:rsid w:val="009D458A"/>
    <w:rsid w:val="009D4BED"/>
    <w:rsid w:val="009D53B9"/>
    <w:rsid w:val="009D55C2"/>
    <w:rsid w:val="009D5DF2"/>
    <w:rsid w:val="009D5F0B"/>
    <w:rsid w:val="009D5F8A"/>
    <w:rsid w:val="009D62AE"/>
    <w:rsid w:val="009D6901"/>
    <w:rsid w:val="009D7D33"/>
    <w:rsid w:val="009D7F81"/>
    <w:rsid w:val="009E11FC"/>
    <w:rsid w:val="009E20A7"/>
    <w:rsid w:val="009E242E"/>
    <w:rsid w:val="009E30C5"/>
    <w:rsid w:val="009E355B"/>
    <w:rsid w:val="009E403D"/>
    <w:rsid w:val="009E44D6"/>
    <w:rsid w:val="009E4978"/>
    <w:rsid w:val="009E5166"/>
    <w:rsid w:val="009E5F69"/>
    <w:rsid w:val="009E6AE4"/>
    <w:rsid w:val="009E79E6"/>
    <w:rsid w:val="009F001E"/>
    <w:rsid w:val="009F044B"/>
    <w:rsid w:val="009F0B24"/>
    <w:rsid w:val="009F1B54"/>
    <w:rsid w:val="009F1D5E"/>
    <w:rsid w:val="009F28A4"/>
    <w:rsid w:val="009F3217"/>
    <w:rsid w:val="009F36C5"/>
    <w:rsid w:val="009F390C"/>
    <w:rsid w:val="009F3D47"/>
    <w:rsid w:val="009F432E"/>
    <w:rsid w:val="009F47F6"/>
    <w:rsid w:val="009F48DD"/>
    <w:rsid w:val="009F52C8"/>
    <w:rsid w:val="009F572D"/>
    <w:rsid w:val="009F62BB"/>
    <w:rsid w:val="009F70BA"/>
    <w:rsid w:val="009F7992"/>
    <w:rsid w:val="009F7C6A"/>
    <w:rsid w:val="00A01BEB"/>
    <w:rsid w:val="00A0264F"/>
    <w:rsid w:val="00A0542E"/>
    <w:rsid w:val="00A062A7"/>
    <w:rsid w:val="00A06328"/>
    <w:rsid w:val="00A07BD6"/>
    <w:rsid w:val="00A07F9D"/>
    <w:rsid w:val="00A1001D"/>
    <w:rsid w:val="00A113E2"/>
    <w:rsid w:val="00A11908"/>
    <w:rsid w:val="00A119B6"/>
    <w:rsid w:val="00A11FBF"/>
    <w:rsid w:val="00A12710"/>
    <w:rsid w:val="00A1279D"/>
    <w:rsid w:val="00A16171"/>
    <w:rsid w:val="00A1765C"/>
    <w:rsid w:val="00A17916"/>
    <w:rsid w:val="00A215F6"/>
    <w:rsid w:val="00A21D79"/>
    <w:rsid w:val="00A223E2"/>
    <w:rsid w:val="00A22B23"/>
    <w:rsid w:val="00A22BB8"/>
    <w:rsid w:val="00A22C8F"/>
    <w:rsid w:val="00A22F3D"/>
    <w:rsid w:val="00A2302E"/>
    <w:rsid w:val="00A23369"/>
    <w:rsid w:val="00A2367B"/>
    <w:rsid w:val="00A23746"/>
    <w:rsid w:val="00A24679"/>
    <w:rsid w:val="00A25B45"/>
    <w:rsid w:val="00A2651E"/>
    <w:rsid w:val="00A265C1"/>
    <w:rsid w:val="00A268C2"/>
    <w:rsid w:val="00A26EA7"/>
    <w:rsid w:val="00A27D84"/>
    <w:rsid w:val="00A301AC"/>
    <w:rsid w:val="00A304D7"/>
    <w:rsid w:val="00A30FF8"/>
    <w:rsid w:val="00A3136A"/>
    <w:rsid w:val="00A3150B"/>
    <w:rsid w:val="00A315C3"/>
    <w:rsid w:val="00A31898"/>
    <w:rsid w:val="00A31B3D"/>
    <w:rsid w:val="00A32AA7"/>
    <w:rsid w:val="00A3365A"/>
    <w:rsid w:val="00A345CD"/>
    <w:rsid w:val="00A34783"/>
    <w:rsid w:val="00A35582"/>
    <w:rsid w:val="00A402CC"/>
    <w:rsid w:val="00A405AE"/>
    <w:rsid w:val="00A40842"/>
    <w:rsid w:val="00A425C5"/>
    <w:rsid w:val="00A42AA6"/>
    <w:rsid w:val="00A42D29"/>
    <w:rsid w:val="00A448C5"/>
    <w:rsid w:val="00A46071"/>
    <w:rsid w:val="00A4707C"/>
    <w:rsid w:val="00A475A2"/>
    <w:rsid w:val="00A527FD"/>
    <w:rsid w:val="00A52AE3"/>
    <w:rsid w:val="00A53414"/>
    <w:rsid w:val="00A536D2"/>
    <w:rsid w:val="00A53C51"/>
    <w:rsid w:val="00A541DD"/>
    <w:rsid w:val="00A54C82"/>
    <w:rsid w:val="00A54DD0"/>
    <w:rsid w:val="00A55458"/>
    <w:rsid w:val="00A56469"/>
    <w:rsid w:val="00A57421"/>
    <w:rsid w:val="00A60242"/>
    <w:rsid w:val="00A6042F"/>
    <w:rsid w:val="00A60A9C"/>
    <w:rsid w:val="00A60D60"/>
    <w:rsid w:val="00A624E8"/>
    <w:rsid w:val="00A6263F"/>
    <w:rsid w:val="00A62ED5"/>
    <w:rsid w:val="00A6326F"/>
    <w:rsid w:val="00A6337A"/>
    <w:rsid w:val="00A648DE"/>
    <w:rsid w:val="00A64901"/>
    <w:rsid w:val="00A65A59"/>
    <w:rsid w:val="00A65CF0"/>
    <w:rsid w:val="00A6671A"/>
    <w:rsid w:val="00A667CB"/>
    <w:rsid w:val="00A6744B"/>
    <w:rsid w:val="00A67E40"/>
    <w:rsid w:val="00A70325"/>
    <w:rsid w:val="00A71F5D"/>
    <w:rsid w:val="00A728DC"/>
    <w:rsid w:val="00A73051"/>
    <w:rsid w:val="00A73283"/>
    <w:rsid w:val="00A73946"/>
    <w:rsid w:val="00A7415C"/>
    <w:rsid w:val="00A7552A"/>
    <w:rsid w:val="00A75790"/>
    <w:rsid w:val="00A7608D"/>
    <w:rsid w:val="00A76148"/>
    <w:rsid w:val="00A76258"/>
    <w:rsid w:val="00A77ADB"/>
    <w:rsid w:val="00A80648"/>
    <w:rsid w:val="00A80C4E"/>
    <w:rsid w:val="00A8197A"/>
    <w:rsid w:val="00A81CE1"/>
    <w:rsid w:val="00A824A1"/>
    <w:rsid w:val="00A82FD2"/>
    <w:rsid w:val="00A830CD"/>
    <w:rsid w:val="00A8382F"/>
    <w:rsid w:val="00A853C8"/>
    <w:rsid w:val="00A85FD5"/>
    <w:rsid w:val="00A869B3"/>
    <w:rsid w:val="00A86B07"/>
    <w:rsid w:val="00A86D4D"/>
    <w:rsid w:val="00A875FA"/>
    <w:rsid w:val="00A8764E"/>
    <w:rsid w:val="00A90093"/>
    <w:rsid w:val="00A902B2"/>
    <w:rsid w:val="00A904BE"/>
    <w:rsid w:val="00A90B54"/>
    <w:rsid w:val="00A90C7C"/>
    <w:rsid w:val="00A91D6A"/>
    <w:rsid w:val="00A9205F"/>
    <w:rsid w:val="00A92283"/>
    <w:rsid w:val="00A92E97"/>
    <w:rsid w:val="00A93094"/>
    <w:rsid w:val="00A93342"/>
    <w:rsid w:val="00A9430F"/>
    <w:rsid w:val="00A94B85"/>
    <w:rsid w:val="00A94C83"/>
    <w:rsid w:val="00A95968"/>
    <w:rsid w:val="00A96C46"/>
    <w:rsid w:val="00A97790"/>
    <w:rsid w:val="00A97B94"/>
    <w:rsid w:val="00AA0429"/>
    <w:rsid w:val="00AA055E"/>
    <w:rsid w:val="00AA0752"/>
    <w:rsid w:val="00AA07DD"/>
    <w:rsid w:val="00AA0AE3"/>
    <w:rsid w:val="00AA0DAC"/>
    <w:rsid w:val="00AA102F"/>
    <w:rsid w:val="00AA1D1D"/>
    <w:rsid w:val="00AA2098"/>
    <w:rsid w:val="00AA21FE"/>
    <w:rsid w:val="00AA2F78"/>
    <w:rsid w:val="00AA36C3"/>
    <w:rsid w:val="00AA51D5"/>
    <w:rsid w:val="00AA52FD"/>
    <w:rsid w:val="00AA5F56"/>
    <w:rsid w:val="00AA6E88"/>
    <w:rsid w:val="00AA701B"/>
    <w:rsid w:val="00AA7050"/>
    <w:rsid w:val="00AB0481"/>
    <w:rsid w:val="00AB1363"/>
    <w:rsid w:val="00AB14CA"/>
    <w:rsid w:val="00AB1E65"/>
    <w:rsid w:val="00AB2006"/>
    <w:rsid w:val="00AB2601"/>
    <w:rsid w:val="00AB567E"/>
    <w:rsid w:val="00AB579F"/>
    <w:rsid w:val="00AB5AE1"/>
    <w:rsid w:val="00AB5B13"/>
    <w:rsid w:val="00AB5D8A"/>
    <w:rsid w:val="00AB5F44"/>
    <w:rsid w:val="00AB6145"/>
    <w:rsid w:val="00AB6893"/>
    <w:rsid w:val="00AB71BD"/>
    <w:rsid w:val="00AC104D"/>
    <w:rsid w:val="00AC1278"/>
    <w:rsid w:val="00AC2684"/>
    <w:rsid w:val="00AC3117"/>
    <w:rsid w:val="00AC368D"/>
    <w:rsid w:val="00AC3BE7"/>
    <w:rsid w:val="00AC3E05"/>
    <w:rsid w:val="00AC3FFB"/>
    <w:rsid w:val="00AC418B"/>
    <w:rsid w:val="00AC4B4E"/>
    <w:rsid w:val="00AC4F28"/>
    <w:rsid w:val="00AC6419"/>
    <w:rsid w:val="00AC7CAB"/>
    <w:rsid w:val="00AD0A32"/>
    <w:rsid w:val="00AD14CC"/>
    <w:rsid w:val="00AD1F89"/>
    <w:rsid w:val="00AD2160"/>
    <w:rsid w:val="00AD25A6"/>
    <w:rsid w:val="00AD2BAF"/>
    <w:rsid w:val="00AD2CF1"/>
    <w:rsid w:val="00AD3445"/>
    <w:rsid w:val="00AD3487"/>
    <w:rsid w:val="00AD42AC"/>
    <w:rsid w:val="00AD470F"/>
    <w:rsid w:val="00AD4B2D"/>
    <w:rsid w:val="00AD51F6"/>
    <w:rsid w:val="00AD5356"/>
    <w:rsid w:val="00AD68EA"/>
    <w:rsid w:val="00AD6A40"/>
    <w:rsid w:val="00AD763B"/>
    <w:rsid w:val="00AD784D"/>
    <w:rsid w:val="00AD7A90"/>
    <w:rsid w:val="00AD7EE5"/>
    <w:rsid w:val="00AE043C"/>
    <w:rsid w:val="00AE0D62"/>
    <w:rsid w:val="00AE1037"/>
    <w:rsid w:val="00AE17BB"/>
    <w:rsid w:val="00AE233E"/>
    <w:rsid w:val="00AE2CB3"/>
    <w:rsid w:val="00AE3616"/>
    <w:rsid w:val="00AE38AA"/>
    <w:rsid w:val="00AE3F88"/>
    <w:rsid w:val="00AE46FE"/>
    <w:rsid w:val="00AE530F"/>
    <w:rsid w:val="00AE54D1"/>
    <w:rsid w:val="00AE5E5E"/>
    <w:rsid w:val="00AE6399"/>
    <w:rsid w:val="00AE6A31"/>
    <w:rsid w:val="00AE6C93"/>
    <w:rsid w:val="00AE723B"/>
    <w:rsid w:val="00AF01CE"/>
    <w:rsid w:val="00AF0A2B"/>
    <w:rsid w:val="00AF1154"/>
    <w:rsid w:val="00AF2434"/>
    <w:rsid w:val="00AF2F84"/>
    <w:rsid w:val="00AF37B7"/>
    <w:rsid w:val="00AF3A34"/>
    <w:rsid w:val="00AF3B81"/>
    <w:rsid w:val="00AF49C0"/>
    <w:rsid w:val="00AF4A1B"/>
    <w:rsid w:val="00AF5611"/>
    <w:rsid w:val="00AF5C20"/>
    <w:rsid w:val="00AF5E57"/>
    <w:rsid w:val="00AF602F"/>
    <w:rsid w:val="00AF681B"/>
    <w:rsid w:val="00AF699D"/>
    <w:rsid w:val="00AF71B7"/>
    <w:rsid w:val="00AF76DF"/>
    <w:rsid w:val="00AF7AA4"/>
    <w:rsid w:val="00B00C34"/>
    <w:rsid w:val="00B0114D"/>
    <w:rsid w:val="00B01392"/>
    <w:rsid w:val="00B021DD"/>
    <w:rsid w:val="00B0448A"/>
    <w:rsid w:val="00B04491"/>
    <w:rsid w:val="00B05230"/>
    <w:rsid w:val="00B061C6"/>
    <w:rsid w:val="00B065E6"/>
    <w:rsid w:val="00B06C21"/>
    <w:rsid w:val="00B06D8F"/>
    <w:rsid w:val="00B0754B"/>
    <w:rsid w:val="00B07BD1"/>
    <w:rsid w:val="00B07D80"/>
    <w:rsid w:val="00B102AE"/>
    <w:rsid w:val="00B10B2D"/>
    <w:rsid w:val="00B11033"/>
    <w:rsid w:val="00B11A4B"/>
    <w:rsid w:val="00B12124"/>
    <w:rsid w:val="00B12199"/>
    <w:rsid w:val="00B12594"/>
    <w:rsid w:val="00B12A8B"/>
    <w:rsid w:val="00B12E2B"/>
    <w:rsid w:val="00B13044"/>
    <w:rsid w:val="00B13512"/>
    <w:rsid w:val="00B13DC4"/>
    <w:rsid w:val="00B141C2"/>
    <w:rsid w:val="00B14818"/>
    <w:rsid w:val="00B14BD3"/>
    <w:rsid w:val="00B14DBF"/>
    <w:rsid w:val="00B15A7B"/>
    <w:rsid w:val="00B1633B"/>
    <w:rsid w:val="00B172B3"/>
    <w:rsid w:val="00B175B1"/>
    <w:rsid w:val="00B202FC"/>
    <w:rsid w:val="00B214EE"/>
    <w:rsid w:val="00B21B51"/>
    <w:rsid w:val="00B22A34"/>
    <w:rsid w:val="00B22BDA"/>
    <w:rsid w:val="00B2368A"/>
    <w:rsid w:val="00B2370F"/>
    <w:rsid w:val="00B23C82"/>
    <w:rsid w:val="00B23EC0"/>
    <w:rsid w:val="00B241B0"/>
    <w:rsid w:val="00B24854"/>
    <w:rsid w:val="00B24C8C"/>
    <w:rsid w:val="00B24DD5"/>
    <w:rsid w:val="00B25ACA"/>
    <w:rsid w:val="00B25CF2"/>
    <w:rsid w:val="00B26215"/>
    <w:rsid w:val="00B27178"/>
    <w:rsid w:val="00B2765A"/>
    <w:rsid w:val="00B30754"/>
    <w:rsid w:val="00B30E8A"/>
    <w:rsid w:val="00B3180F"/>
    <w:rsid w:val="00B31BB9"/>
    <w:rsid w:val="00B3295E"/>
    <w:rsid w:val="00B32AE6"/>
    <w:rsid w:val="00B335CF"/>
    <w:rsid w:val="00B34482"/>
    <w:rsid w:val="00B3467B"/>
    <w:rsid w:val="00B34ACB"/>
    <w:rsid w:val="00B34DE0"/>
    <w:rsid w:val="00B3587B"/>
    <w:rsid w:val="00B35CFE"/>
    <w:rsid w:val="00B36053"/>
    <w:rsid w:val="00B36F34"/>
    <w:rsid w:val="00B40D68"/>
    <w:rsid w:val="00B40E31"/>
    <w:rsid w:val="00B413F2"/>
    <w:rsid w:val="00B42626"/>
    <w:rsid w:val="00B42BCF"/>
    <w:rsid w:val="00B44017"/>
    <w:rsid w:val="00B47328"/>
    <w:rsid w:val="00B50C22"/>
    <w:rsid w:val="00B50E17"/>
    <w:rsid w:val="00B5145B"/>
    <w:rsid w:val="00B5297C"/>
    <w:rsid w:val="00B52A97"/>
    <w:rsid w:val="00B535BB"/>
    <w:rsid w:val="00B53CDE"/>
    <w:rsid w:val="00B53EF1"/>
    <w:rsid w:val="00B553E0"/>
    <w:rsid w:val="00B554E4"/>
    <w:rsid w:val="00B57279"/>
    <w:rsid w:val="00B60DA9"/>
    <w:rsid w:val="00B6281D"/>
    <w:rsid w:val="00B62964"/>
    <w:rsid w:val="00B63CB1"/>
    <w:rsid w:val="00B63FAE"/>
    <w:rsid w:val="00B64358"/>
    <w:rsid w:val="00B64987"/>
    <w:rsid w:val="00B65F7B"/>
    <w:rsid w:val="00B6639E"/>
    <w:rsid w:val="00B6684A"/>
    <w:rsid w:val="00B6684E"/>
    <w:rsid w:val="00B67534"/>
    <w:rsid w:val="00B677FE"/>
    <w:rsid w:val="00B70536"/>
    <w:rsid w:val="00B707F3"/>
    <w:rsid w:val="00B70B05"/>
    <w:rsid w:val="00B71A1A"/>
    <w:rsid w:val="00B71C14"/>
    <w:rsid w:val="00B7217E"/>
    <w:rsid w:val="00B723AB"/>
    <w:rsid w:val="00B72B54"/>
    <w:rsid w:val="00B7409D"/>
    <w:rsid w:val="00B751BD"/>
    <w:rsid w:val="00B75580"/>
    <w:rsid w:val="00B75623"/>
    <w:rsid w:val="00B756D7"/>
    <w:rsid w:val="00B77B52"/>
    <w:rsid w:val="00B802A8"/>
    <w:rsid w:val="00B80356"/>
    <w:rsid w:val="00B80415"/>
    <w:rsid w:val="00B8063E"/>
    <w:rsid w:val="00B806E5"/>
    <w:rsid w:val="00B80956"/>
    <w:rsid w:val="00B826D3"/>
    <w:rsid w:val="00B82D55"/>
    <w:rsid w:val="00B837B6"/>
    <w:rsid w:val="00B839E8"/>
    <w:rsid w:val="00B841AD"/>
    <w:rsid w:val="00B84B11"/>
    <w:rsid w:val="00B84B29"/>
    <w:rsid w:val="00B85C87"/>
    <w:rsid w:val="00B86129"/>
    <w:rsid w:val="00B8693E"/>
    <w:rsid w:val="00B86B77"/>
    <w:rsid w:val="00B86FC8"/>
    <w:rsid w:val="00B8779D"/>
    <w:rsid w:val="00B878BD"/>
    <w:rsid w:val="00B919B4"/>
    <w:rsid w:val="00B91C1F"/>
    <w:rsid w:val="00B92520"/>
    <w:rsid w:val="00B93535"/>
    <w:rsid w:val="00B9381E"/>
    <w:rsid w:val="00B9425B"/>
    <w:rsid w:val="00B94458"/>
    <w:rsid w:val="00B94B49"/>
    <w:rsid w:val="00B9621F"/>
    <w:rsid w:val="00B964C3"/>
    <w:rsid w:val="00B96A50"/>
    <w:rsid w:val="00B975DA"/>
    <w:rsid w:val="00BA19E7"/>
    <w:rsid w:val="00BA2909"/>
    <w:rsid w:val="00BA2AED"/>
    <w:rsid w:val="00BA33A9"/>
    <w:rsid w:val="00BA4CE0"/>
    <w:rsid w:val="00BA5453"/>
    <w:rsid w:val="00BA63CA"/>
    <w:rsid w:val="00BA7595"/>
    <w:rsid w:val="00BB0060"/>
    <w:rsid w:val="00BB0B78"/>
    <w:rsid w:val="00BB0DCC"/>
    <w:rsid w:val="00BB1459"/>
    <w:rsid w:val="00BB17E0"/>
    <w:rsid w:val="00BB187B"/>
    <w:rsid w:val="00BB19AD"/>
    <w:rsid w:val="00BB2014"/>
    <w:rsid w:val="00BB316A"/>
    <w:rsid w:val="00BB4220"/>
    <w:rsid w:val="00BB4887"/>
    <w:rsid w:val="00BB4A24"/>
    <w:rsid w:val="00BB4AE1"/>
    <w:rsid w:val="00BB50F9"/>
    <w:rsid w:val="00BB5BBB"/>
    <w:rsid w:val="00BB6C57"/>
    <w:rsid w:val="00BB74EE"/>
    <w:rsid w:val="00BB7509"/>
    <w:rsid w:val="00BB7E50"/>
    <w:rsid w:val="00BC0000"/>
    <w:rsid w:val="00BC00C1"/>
    <w:rsid w:val="00BC0607"/>
    <w:rsid w:val="00BC0937"/>
    <w:rsid w:val="00BC1128"/>
    <w:rsid w:val="00BC11F0"/>
    <w:rsid w:val="00BC1D8E"/>
    <w:rsid w:val="00BC2148"/>
    <w:rsid w:val="00BC380E"/>
    <w:rsid w:val="00BC3ACD"/>
    <w:rsid w:val="00BC400D"/>
    <w:rsid w:val="00BC422B"/>
    <w:rsid w:val="00BC437E"/>
    <w:rsid w:val="00BC49CF"/>
    <w:rsid w:val="00BC49D6"/>
    <w:rsid w:val="00BC4F1F"/>
    <w:rsid w:val="00BC4F41"/>
    <w:rsid w:val="00BC4FBC"/>
    <w:rsid w:val="00BC593F"/>
    <w:rsid w:val="00BC5A36"/>
    <w:rsid w:val="00BC71AE"/>
    <w:rsid w:val="00BC7A90"/>
    <w:rsid w:val="00BD0822"/>
    <w:rsid w:val="00BD16F1"/>
    <w:rsid w:val="00BD2829"/>
    <w:rsid w:val="00BD440B"/>
    <w:rsid w:val="00BD4CC0"/>
    <w:rsid w:val="00BD529A"/>
    <w:rsid w:val="00BD5DA8"/>
    <w:rsid w:val="00BD68A4"/>
    <w:rsid w:val="00BE00CB"/>
    <w:rsid w:val="00BE10CD"/>
    <w:rsid w:val="00BE1201"/>
    <w:rsid w:val="00BE24ED"/>
    <w:rsid w:val="00BE285C"/>
    <w:rsid w:val="00BE29CB"/>
    <w:rsid w:val="00BE2AF7"/>
    <w:rsid w:val="00BE3C1C"/>
    <w:rsid w:val="00BE43FC"/>
    <w:rsid w:val="00BE493B"/>
    <w:rsid w:val="00BE4E50"/>
    <w:rsid w:val="00BE4E81"/>
    <w:rsid w:val="00BE53D9"/>
    <w:rsid w:val="00BE5A80"/>
    <w:rsid w:val="00BE5BEE"/>
    <w:rsid w:val="00BE6742"/>
    <w:rsid w:val="00BE69B3"/>
    <w:rsid w:val="00BE6BC8"/>
    <w:rsid w:val="00BE702B"/>
    <w:rsid w:val="00BE7103"/>
    <w:rsid w:val="00BE78E3"/>
    <w:rsid w:val="00BE7C47"/>
    <w:rsid w:val="00BE7E85"/>
    <w:rsid w:val="00BF0195"/>
    <w:rsid w:val="00BF0204"/>
    <w:rsid w:val="00BF1313"/>
    <w:rsid w:val="00BF1DF5"/>
    <w:rsid w:val="00BF1E7D"/>
    <w:rsid w:val="00BF24AD"/>
    <w:rsid w:val="00BF2F7E"/>
    <w:rsid w:val="00BF2FA2"/>
    <w:rsid w:val="00BF3676"/>
    <w:rsid w:val="00BF3C71"/>
    <w:rsid w:val="00BF46B7"/>
    <w:rsid w:val="00BF49D7"/>
    <w:rsid w:val="00BF4E68"/>
    <w:rsid w:val="00BF535C"/>
    <w:rsid w:val="00BF5D4A"/>
    <w:rsid w:val="00BF60EC"/>
    <w:rsid w:val="00BF6A31"/>
    <w:rsid w:val="00BF6F5C"/>
    <w:rsid w:val="00BF71D7"/>
    <w:rsid w:val="00BF752B"/>
    <w:rsid w:val="00BF7768"/>
    <w:rsid w:val="00BF7808"/>
    <w:rsid w:val="00C00137"/>
    <w:rsid w:val="00C00350"/>
    <w:rsid w:val="00C009E6"/>
    <w:rsid w:val="00C00AAC"/>
    <w:rsid w:val="00C00E14"/>
    <w:rsid w:val="00C019AD"/>
    <w:rsid w:val="00C02020"/>
    <w:rsid w:val="00C021AE"/>
    <w:rsid w:val="00C02853"/>
    <w:rsid w:val="00C03350"/>
    <w:rsid w:val="00C04D8A"/>
    <w:rsid w:val="00C04E27"/>
    <w:rsid w:val="00C055E0"/>
    <w:rsid w:val="00C05D0E"/>
    <w:rsid w:val="00C062F8"/>
    <w:rsid w:val="00C067F7"/>
    <w:rsid w:val="00C07761"/>
    <w:rsid w:val="00C07CCC"/>
    <w:rsid w:val="00C106A1"/>
    <w:rsid w:val="00C107DE"/>
    <w:rsid w:val="00C10FE4"/>
    <w:rsid w:val="00C1150F"/>
    <w:rsid w:val="00C12EC4"/>
    <w:rsid w:val="00C12F3F"/>
    <w:rsid w:val="00C13799"/>
    <w:rsid w:val="00C137AF"/>
    <w:rsid w:val="00C1396A"/>
    <w:rsid w:val="00C13A6F"/>
    <w:rsid w:val="00C13ABC"/>
    <w:rsid w:val="00C13EE7"/>
    <w:rsid w:val="00C1462A"/>
    <w:rsid w:val="00C14F0B"/>
    <w:rsid w:val="00C179A8"/>
    <w:rsid w:val="00C17EBA"/>
    <w:rsid w:val="00C205C7"/>
    <w:rsid w:val="00C20971"/>
    <w:rsid w:val="00C20B8F"/>
    <w:rsid w:val="00C21589"/>
    <w:rsid w:val="00C216EA"/>
    <w:rsid w:val="00C229DD"/>
    <w:rsid w:val="00C22BDB"/>
    <w:rsid w:val="00C23572"/>
    <w:rsid w:val="00C23A84"/>
    <w:rsid w:val="00C23CD5"/>
    <w:rsid w:val="00C23D33"/>
    <w:rsid w:val="00C24FBB"/>
    <w:rsid w:val="00C26381"/>
    <w:rsid w:val="00C26E1D"/>
    <w:rsid w:val="00C27A75"/>
    <w:rsid w:val="00C27BE3"/>
    <w:rsid w:val="00C27ECF"/>
    <w:rsid w:val="00C30AE8"/>
    <w:rsid w:val="00C3266E"/>
    <w:rsid w:val="00C3298C"/>
    <w:rsid w:val="00C33486"/>
    <w:rsid w:val="00C34D0D"/>
    <w:rsid w:val="00C35558"/>
    <w:rsid w:val="00C36AD4"/>
    <w:rsid w:val="00C377F1"/>
    <w:rsid w:val="00C37923"/>
    <w:rsid w:val="00C400E2"/>
    <w:rsid w:val="00C40454"/>
    <w:rsid w:val="00C4052A"/>
    <w:rsid w:val="00C40AB0"/>
    <w:rsid w:val="00C41805"/>
    <w:rsid w:val="00C41A3B"/>
    <w:rsid w:val="00C41BBE"/>
    <w:rsid w:val="00C42141"/>
    <w:rsid w:val="00C4342D"/>
    <w:rsid w:val="00C43F6C"/>
    <w:rsid w:val="00C44264"/>
    <w:rsid w:val="00C44DC7"/>
    <w:rsid w:val="00C4600F"/>
    <w:rsid w:val="00C469D3"/>
    <w:rsid w:val="00C477A6"/>
    <w:rsid w:val="00C47D5D"/>
    <w:rsid w:val="00C504CA"/>
    <w:rsid w:val="00C522A9"/>
    <w:rsid w:val="00C53482"/>
    <w:rsid w:val="00C54561"/>
    <w:rsid w:val="00C54713"/>
    <w:rsid w:val="00C55A5B"/>
    <w:rsid w:val="00C561F0"/>
    <w:rsid w:val="00C576FC"/>
    <w:rsid w:val="00C579A0"/>
    <w:rsid w:val="00C57C0A"/>
    <w:rsid w:val="00C60D70"/>
    <w:rsid w:val="00C60DC8"/>
    <w:rsid w:val="00C60E0C"/>
    <w:rsid w:val="00C61C0E"/>
    <w:rsid w:val="00C61C8F"/>
    <w:rsid w:val="00C624FF"/>
    <w:rsid w:val="00C63831"/>
    <w:rsid w:val="00C63DB4"/>
    <w:rsid w:val="00C64007"/>
    <w:rsid w:val="00C6422C"/>
    <w:rsid w:val="00C644A4"/>
    <w:rsid w:val="00C646F0"/>
    <w:rsid w:val="00C65B31"/>
    <w:rsid w:val="00C67E14"/>
    <w:rsid w:val="00C712F3"/>
    <w:rsid w:val="00C71771"/>
    <w:rsid w:val="00C7219C"/>
    <w:rsid w:val="00C7250B"/>
    <w:rsid w:val="00C7293C"/>
    <w:rsid w:val="00C72A0F"/>
    <w:rsid w:val="00C72A4D"/>
    <w:rsid w:val="00C72D6D"/>
    <w:rsid w:val="00C7338E"/>
    <w:rsid w:val="00C739A5"/>
    <w:rsid w:val="00C73A56"/>
    <w:rsid w:val="00C74141"/>
    <w:rsid w:val="00C7471E"/>
    <w:rsid w:val="00C7481A"/>
    <w:rsid w:val="00C748F9"/>
    <w:rsid w:val="00C75AA1"/>
    <w:rsid w:val="00C761E0"/>
    <w:rsid w:val="00C76B70"/>
    <w:rsid w:val="00C77473"/>
    <w:rsid w:val="00C777DB"/>
    <w:rsid w:val="00C77B56"/>
    <w:rsid w:val="00C77DCE"/>
    <w:rsid w:val="00C815C9"/>
    <w:rsid w:val="00C819D7"/>
    <w:rsid w:val="00C8241A"/>
    <w:rsid w:val="00C82E60"/>
    <w:rsid w:val="00C8335B"/>
    <w:rsid w:val="00C837A4"/>
    <w:rsid w:val="00C838BE"/>
    <w:rsid w:val="00C83CE2"/>
    <w:rsid w:val="00C83D6D"/>
    <w:rsid w:val="00C8512B"/>
    <w:rsid w:val="00C85285"/>
    <w:rsid w:val="00C867CA"/>
    <w:rsid w:val="00C87B82"/>
    <w:rsid w:val="00C87FF7"/>
    <w:rsid w:val="00C901D7"/>
    <w:rsid w:val="00C90217"/>
    <w:rsid w:val="00C90A47"/>
    <w:rsid w:val="00C90D91"/>
    <w:rsid w:val="00C9186E"/>
    <w:rsid w:val="00C9238C"/>
    <w:rsid w:val="00C92B9D"/>
    <w:rsid w:val="00C9300F"/>
    <w:rsid w:val="00C93E30"/>
    <w:rsid w:val="00C93F7F"/>
    <w:rsid w:val="00C94CC8"/>
    <w:rsid w:val="00C95239"/>
    <w:rsid w:val="00C9665F"/>
    <w:rsid w:val="00C9666C"/>
    <w:rsid w:val="00C974E0"/>
    <w:rsid w:val="00C979DB"/>
    <w:rsid w:val="00CA005E"/>
    <w:rsid w:val="00CA21D3"/>
    <w:rsid w:val="00CA2557"/>
    <w:rsid w:val="00CA3EBF"/>
    <w:rsid w:val="00CA42B3"/>
    <w:rsid w:val="00CA4CC5"/>
    <w:rsid w:val="00CA4D89"/>
    <w:rsid w:val="00CA5366"/>
    <w:rsid w:val="00CA6525"/>
    <w:rsid w:val="00CA6B42"/>
    <w:rsid w:val="00CB0823"/>
    <w:rsid w:val="00CB0AD8"/>
    <w:rsid w:val="00CB1052"/>
    <w:rsid w:val="00CB111C"/>
    <w:rsid w:val="00CB1772"/>
    <w:rsid w:val="00CB21DC"/>
    <w:rsid w:val="00CB24E5"/>
    <w:rsid w:val="00CB274B"/>
    <w:rsid w:val="00CB2752"/>
    <w:rsid w:val="00CB2EB2"/>
    <w:rsid w:val="00CB3096"/>
    <w:rsid w:val="00CB3827"/>
    <w:rsid w:val="00CB3A12"/>
    <w:rsid w:val="00CB41AC"/>
    <w:rsid w:val="00CB4F06"/>
    <w:rsid w:val="00CB6AC0"/>
    <w:rsid w:val="00CC003C"/>
    <w:rsid w:val="00CC0F97"/>
    <w:rsid w:val="00CC1626"/>
    <w:rsid w:val="00CC21D6"/>
    <w:rsid w:val="00CC2B39"/>
    <w:rsid w:val="00CC2B45"/>
    <w:rsid w:val="00CC2BA9"/>
    <w:rsid w:val="00CC32C8"/>
    <w:rsid w:val="00CC3616"/>
    <w:rsid w:val="00CC41CA"/>
    <w:rsid w:val="00CC4235"/>
    <w:rsid w:val="00CC45CC"/>
    <w:rsid w:val="00CC4614"/>
    <w:rsid w:val="00CC469E"/>
    <w:rsid w:val="00CC5795"/>
    <w:rsid w:val="00CC60AB"/>
    <w:rsid w:val="00CC6723"/>
    <w:rsid w:val="00CC676E"/>
    <w:rsid w:val="00CC68AA"/>
    <w:rsid w:val="00CC6C0A"/>
    <w:rsid w:val="00CC7B87"/>
    <w:rsid w:val="00CD1473"/>
    <w:rsid w:val="00CD1B0D"/>
    <w:rsid w:val="00CD1F59"/>
    <w:rsid w:val="00CD2487"/>
    <w:rsid w:val="00CD2956"/>
    <w:rsid w:val="00CD35B9"/>
    <w:rsid w:val="00CD3DFE"/>
    <w:rsid w:val="00CD4BFD"/>
    <w:rsid w:val="00CD4E00"/>
    <w:rsid w:val="00CD6D9E"/>
    <w:rsid w:val="00CD7CDD"/>
    <w:rsid w:val="00CD7E93"/>
    <w:rsid w:val="00CE08E0"/>
    <w:rsid w:val="00CE1DD3"/>
    <w:rsid w:val="00CE1F69"/>
    <w:rsid w:val="00CE275D"/>
    <w:rsid w:val="00CE2AA1"/>
    <w:rsid w:val="00CE2BA7"/>
    <w:rsid w:val="00CE2BDF"/>
    <w:rsid w:val="00CE31AF"/>
    <w:rsid w:val="00CE466B"/>
    <w:rsid w:val="00CE47BA"/>
    <w:rsid w:val="00CE4B1A"/>
    <w:rsid w:val="00CE54C3"/>
    <w:rsid w:val="00CE7069"/>
    <w:rsid w:val="00CE7802"/>
    <w:rsid w:val="00CE7B32"/>
    <w:rsid w:val="00CF0A18"/>
    <w:rsid w:val="00CF0AB3"/>
    <w:rsid w:val="00CF0D79"/>
    <w:rsid w:val="00CF0D7B"/>
    <w:rsid w:val="00CF0FE1"/>
    <w:rsid w:val="00CF33FF"/>
    <w:rsid w:val="00CF3DD4"/>
    <w:rsid w:val="00CF3F09"/>
    <w:rsid w:val="00CF4315"/>
    <w:rsid w:val="00CF47F1"/>
    <w:rsid w:val="00CF5A82"/>
    <w:rsid w:val="00CF5D8F"/>
    <w:rsid w:val="00CF658D"/>
    <w:rsid w:val="00CF6DEA"/>
    <w:rsid w:val="00D00481"/>
    <w:rsid w:val="00D012AD"/>
    <w:rsid w:val="00D017A0"/>
    <w:rsid w:val="00D01A67"/>
    <w:rsid w:val="00D02132"/>
    <w:rsid w:val="00D02238"/>
    <w:rsid w:val="00D02432"/>
    <w:rsid w:val="00D02DF1"/>
    <w:rsid w:val="00D033B9"/>
    <w:rsid w:val="00D06066"/>
    <w:rsid w:val="00D060FE"/>
    <w:rsid w:val="00D06762"/>
    <w:rsid w:val="00D06894"/>
    <w:rsid w:val="00D068C9"/>
    <w:rsid w:val="00D0743F"/>
    <w:rsid w:val="00D079B1"/>
    <w:rsid w:val="00D07B98"/>
    <w:rsid w:val="00D07C60"/>
    <w:rsid w:val="00D1038F"/>
    <w:rsid w:val="00D10431"/>
    <w:rsid w:val="00D114CF"/>
    <w:rsid w:val="00D1153E"/>
    <w:rsid w:val="00D12D4F"/>
    <w:rsid w:val="00D1413F"/>
    <w:rsid w:val="00D14356"/>
    <w:rsid w:val="00D14B0F"/>
    <w:rsid w:val="00D15873"/>
    <w:rsid w:val="00D162C2"/>
    <w:rsid w:val="00D168F2"/>
    <w:rsid w:val="00D17810"/>
    <w:rsid w:val="00D21490"/>
    <w:rsid w:val="00D214FC"/>
    <w:rsid w:val="00D215B2"/>
    <w:rsid w:val="00D215BC"/>
    <w:rsid w:val="00D217A3"/>
    <w:rsid w:val="00D21EC0"/>
    <w:rsid w:val="00D2349F"/>
    <w:rsid w:val="00D23607"/>
    <w:rsid w:val="00D23870"/>
    <w:rsid w:val="00D23985"/>
    <w:rsid w:val="00D23BF1"/>
    <w:rsid w:val="00D243A7"/>
    <w:rsid w:val="00D2447C"/>
    <w:rsid w:val="00D24DC6"/>
    <w:rsid w:val="00D25B90"/>
    <w:rsid w:val="00D25BAC"/>
    <w:rsid w:val="00D25F1F"/>
    <w:rsid w:val="00D25F8F"/>
    <w:rsid w:val="00D263FF"/>
    <w:rsid w:val="00D268C5"/>
    <w:rsid w:val="00D271FD"/>
    <w:rsid w:val="00D27FA4"/>
    <w:rsid w:val="00D30429"/>
    <w:rsid w:val="00D30CC9"/>
    <w:rsid w:val="00D3171D"/>
    <w:rsid w:val="00D31D3E"/>
    <w:rsid w:val="00D32894"/>
    <w:rsid w:val="00D3361B"/>
    <w:rsid w:val="00D3381C"/>
    <w:rsid w:val="00D3387F"/>
    <w:rsid w:val="00D3403E"/>
    <w:rsid w:val="00D340EE"/>
    <w:rsid w:val="00D34DCD"/>
    <w:rsid w:val="00D359D2"/>
    <w:rsid w:val="00D366FD"/>
    <w:rsid w:val="00D40B65"/>
    <w:rsid w:val="00D411A7"/>
    <w:rsid w:val="00D41CB5"/>
    <w:rsid w:val="00D41D63"/>
    <w:rsid w:val="00D420FA"/>
    <w:rsid w:val="00D42D59"/>
    <w:rsid w:val="00D4311B"/>
    <w:rsid w:val="00D43567"/>
    <w:rsid w:val="00D4360F"/>
    <w:rsid w:val="00D43647"/>
    <w:rsid w:val="00D436C8"/>
    <w:rsid w:val="00D44218"/>
    <w:rsid w:val="00D44FE0"/>
    <w:rsid w:val="00D452BA"/>
    <w:rsid w:val="00D45410"/>
    <w:rsid w:val="00D46414"/>
    <w:rsid w:val="00D464C9"/>
    <w:rsid w:val="00D47638"/>
    <w:rsid w:val="00D503BD"/>
    <w:rsid w:val="00D5049F"/>
    <w:rsid w:val="00D51313"/>
    <w:rsid w:val="00D51564"/>
    <w:rsid w:val="00D51C4F"/>
    <w:rsid w:val="00D5392E"/>
    <w:rsid w:val="00D53DA5"/>
    <w:rsid w:val="00D555BE"/>
    <w:rsid w:val="00D55D03"/>
    <w:rsid w:val="00D57058"/>
    <w:rsid w:val="00D6020A"/>
    <w:rsid w:val="00D6061C"/>
    <w:rsid w:val="00D6138D"/>
    <w:rsid w:val="00D614BE"/>
    <w:rsid w:val="00D61DCB"/>
    <w:rsid w:val="00D62102"/>
    <w:rsid w:val="00D62733"/>
    <w:rsid w:val="00D63179"/>
    <w:rsid w:val="00D654D5"/>
    <w:rsid w:val="00D65BC0"/>
    <w:rsid w:val="00D666F2"/>
    <w:rsid w:val="00D66B32"/>
    <w:rsid w:val="00D673BE"/>
    <w:rsid w:val="00D7115C"/>
    <w:rsid w:val="00D713D5"/>
    <w:rsid w:val="00D71667"/>
    <w:rsid w:val="00D71DD0"/>
    <w:rsid w:val="00D72CA3"/>
    <w:rsid w:val="00D73A20"/>
    <w:rsid w:val="00D73E91"/>
    <w:rsid w:val="00D744C9"/>
    <w:rsid w:val="00D74873"/>
    <w:rsid w:val="00D7530E"/>
    <w:rsid w:val="00D7550B"/>
    <w:rsid w:val="00D77239"/>
    <w:rsid w:val="00D77B03"/>
    <w:rsid w:val="00D77F51"/>
    <w:rsid w:val="00D801CE"/>
    <w:rsid w:val="00D80438"/>
    <w:rsid w:val="00D80678"/>
    <w:rsid w:val="00D81171"/>
    <w:rsid w:val="00D81410"/>
    <w:rsid w:val="00D81D10"/>
    <w:rsid w:val="00D82A8D"/>
    <w:rsid w:val="00D832CD"/>
    <w:rsid w:val="00D847F7"/>
    <w:rsid w:val="00D84C3C"/>
    <w:rsid w:val="00D84E90"/>
    <w:rsid w:val="00D86239"/>
    <w:rsid w:val="00D86350"/>
    <w:rsid w:val="00D865CF"/>
    <w:rsid w:val="00D86EBC"/>
    <w:rsid w:val="00D87087"/>
    <w:rsid w:val="00D8726A"/>
    <w:rsid w:val="00D9016F"/>
    <w:rsid w:val="00D901CA"/>
    <w:rsid w:val="00D915D6"/>
    <w:rsid w:val="00D916EA"/>
    <w:rsid w:val="00D917FA"/>
    <w:rsid w:val="00D92FC1"/>
    <w:rsid w:val="00D949F2"/>
    <w:rsid w:val="00D951B3"/>
    <w:rsid w:val="00D9527F"/>
    <w:rsid w:val="00D95B37"/>
    <w:rsid w:val="00D967D4"/>
    <w:rsid w:val="00D97BF8"/>
    <w:rsid w:val="00DA01DF"/>
    <w:rsid w:val="00DA0F42"/>
    <w:rsid w:val="00DA1E73"/>
    <w:rsid w:val="00DA3205"/>
    <w:rsid w:val="00DA3AEC"/>
    <w:rsid w:val="00DA3F66"/>
    <w:rsid w:val="00DA4BE4"/>
    <w:rsid w:val="00DA4C27"/>
    <w:rsid w:val="00DA55BA"/>
    <w:rsid w:val="00DA5988"/>
    <w:rsid w:val="00DA6570"/>
    <w:rsid w:val="00DA6ED6"/>
    <w:rsid w:val="00DA75F6"/>
    <w:rsid w:val="00DB2524"/>
    <w:rsid w:val="00DB2774"/>
    <w:rsid w:val="00DB282C"/>
    <w:rsid w:val="00DB2922"/>
    <w:rsid w:val="00DB3C89"/>
    <w:rsid w:val="00DB4416"/>
    <w:rsid w:val="00DB4CC4"/>
    <w:rsid w:val="00DB4DA3"/>
    <w:rsid w:val="00DB5071"/>
    <w:rsid w:val="00DB55DB"/>
    <w:rsid w:val="00DB594B"/>
    <w:rsid w:val="00DB6585"/>
    <w:rsid w:val="00DB684E"/>
    <w:rsid w:val="00DB6925"/>
    <w:rsid w:val="00DC01BE"/>
    <w:rsid w:val="00DC0604"/>
    <w:rsid w:val="00DC095E"/>
    <w:rsid w:val="00DC1412"/>
    <w:rsid w:val="00DC202C"/>
    <w:rsid w:val="00DC2B86"/>
    <w:rsid w:val="00DC3392"/>
    <w:rsid w:val="00DC33DD"/>
    <w:rsid w:val="00DC38D9"/>
    <w:rsid w:val="00DC3AD1"/>
    <w:rsid w:val="00DC44F4"/>
    <w:rsid w:val="00DC47D4"/>
    <w:rsid w:val="00DC4FF0"/>
    <w:rsid w:val="00DC6020"/>
    <w:rsid w:val="00DC6DE6"/>
    <w:rsid w:val="00DC6E3D"/>
    <w:rsid w:val="00DC7506"/>
    <w:rsid w:val="00DD0D6A"/>
    <w:rsid w:val="00DD0EB6"/>
    <w:rsid w:val="00DD1872"/>
    <w:rsid w:val="00DD19A7"/>
    <w:rsid w:val="00DD2AD4"/>
    <w:rsid w:val="00DD3D11"/>
    <w:rsid w:val="00DD40E8"/>
    <w:rsid w:val="00DD454D"/>
    <w:rsid w:val="00DD5856"/>
    <w:rsid w:val="00DD5D71"/>
    <w:rsid w:val="00DD625A"/>
    <w:rsid w:val="00DD639A"/>
    <w:rsid w:val="00DD6593"/>
    <w:rsid w:val="00DD731F"/>
    <w:rsid w:val="00DE062E"/>
    <w:rsid w:val="00DE078E"/>
    <w:rsid w:val="00DE0C76"/>
    <w:rsid w:val="00DE1154"/>
    <w:rsid w:val="00DE12BC"/>
    <w:rsid w:val="00DE2C71"/>
    <w:rsid w:val="00DE4168"/>
    <w:rsid w:val="00DE4D39"/>
    <w:rsid w:val="00DE4F40"/>
    <w:rsid w:val="00DE5F7D"/>
    <w:rsid w:val="00DE63E9"/>
    <w:rsid w:val="00DE6537"/>
    <w:rsid w:val="00DF108C"/>
    <w:rsid w:val="00DF1C2A"/>
    <w:rsid w:val="00DF26E9"/>
    <w:rsid w:val="00DF2D19"/>
    <w:rsid w:val="00DF3111"/>
    <w:rsid w:val="00DF364D"/>
    <w:rsid w:val="00DF430B"/>
    <w:rsid w:val="00DF4EC1"/>
    <w:rsid w:val="00DF5D29"/>
    <w:rsid w:val="00DF6EBF"/>
    <w:rsid w:val="00DF7229"/>
    <w:rsid w:val="00E00B43"/>
    <w:rsid w:val="00E00BB7"/>
    <w:rsid w:val="00E01A11"/>
    <w:rsid w:val="00E01F66"/>
    <w:rsid w:val="00E02953"/>
    <w:rsid w:val="00E046DA"/>
    <w:rsid w:val="00E04A71"/>
    <w:rsid w:val="00E05879"/>
    <w:rsid w:val="00E05E9F"/>
    <w:rsid w:val="00E0609C"/>
    <w:rsid w:val="00E066C5"/>
    <w:rsid w:val="00E06A38"/>
    <w:rsid w:val="00E06D3D"/>
    <w:rsid w:val="00E076FF"/>
    <w:rsid w:val="00E07BD1"/>
    <w:rsid w:val="00E10284"/>
    <w:rsid w:val="00E10297"/>
    <w:rsid w:val="00E10B72"/>
    <w:rsid w:val="00E11ABD"/>
    <w:rsid w:val="00E12063"/>
    <w:rsid w:val="00E12F1D"/>
    <w:rsid w:val="00E13842"/>
    <w:rsid w:val="00E13ED2"/>
    <w:rsid w:val="00E142C8"/>
    <w:rsid w:val="00E15357"/>
    <w:rsid w:val="00E1557E"/>
    <w:rsid w:val="00E15651"/>
    <w:rsid w:val="00E15FA9"/>
    <w:rsid w:val="00E16969"/>
    <w:rsid w:val="00E16A55"/>
    <w:rsid w:val="00E16AA5"/>
    <w:rsid w:val="00E16B13"/>
    <w:rsid w:val="00E16ED0"/>
    <w:rsid w:val="00E2061D"/>
    <w:rsid w:val="00E207BE"/>
    <w:rsid w:val="00E20FFE"/>
    <w:rsid w:val="00E21004"/>
    <w:rsid w:val="00E21E84"/>
    <w:rsid w:val="00E23AC7"/>
    <w:rsid w:val="00E23AD7"/>
    <w:rsid w:val="00E247B9"/>
    <w:rsid w:val="00E252AC"/>
    <w:rsid w:val="00E25AFB"/>
    <w:rsid w:val="00E26A6F"/>
    <w:rsid w:val="00E272B6"/>
    <w:rsid w:val="00E2750A"/>
    <w:rsid w:val="00E27941"/>
    <w:rsid w:val="00E27F05"/>
    <w:rsid w:val="00E307DA"/>
    <w:rsid w:val="00E31BE3"/>
    <w:rsid w:val="00E3283A"/>
    <w:rsid w:val="00E32AD9"/>
    <w:rsid w:val="00E3302F"/>
    <w:rsid w:val="00E33311"/>
    <w:rsid w:val="00E337A2"/>
    <w:rsid w:val="00E33BD2"/>
    <w:rsid w:val="00E340FA"/>
    <w:rsid w:val="00E3423E"/>
    <w:rsid w:val="00E35620"/>
    <w:rsid w:val="00E35BA2"/>
    <w:rsid w:val="00E35FB2"/>
    <w:rsid w:val="00E36516"/>
    <w:rsid w:val="00E40986"/>
    <w:rsid w:val="00E40A5A"/>
    <w:rsid w:val="00E40EF4"/>
    <w:rsid w:val="00E41299"/>
    <w:rsid w:val="00E41384"/>
    <w:rsid w:val="00E419C3"/>
    <w:rsid w:val="00E41C48"/>
    <w:rsid w:val="00E42341"/>
    <w:rsid w:val="00E426DC"/>
    <w:rsid w:val="00E42975"/>
    <w:rsid w:val="00E42A91"/>
    <w:rsid w:val="00E42B5B"/>
    <w:rsid w:val="00E43B7D"/>
    <w:rsid w:val="00E43F19"/>
    <w:rsid w:val="00E446EB"/>
    <w:rsid w:val="00E44A4D"/>
    <w:rsid w:val="00E44AD5"/>
    <w:rsid w:val="00E46019"/>
    <w:rsid w:val="00E46FAB"/>
    <w:rsid w:val="00E47087"/>
    <w:rsid w:val="00E47457"/>
    <w:rsid w:val="00E4765D"/>
    <w:rsid w:val="00E47CE9"/>
    <w:rsid w:val="00E5295B"/>
    <w:rsid w:val="00E52C31"/>
    <w:rsid w:val="00E52FBD"/>
    <w:rsid w:val="00E53705"/>
    <w:rsid w:val="00E544E5"/>
    <w:rsid w:val="00E54AE5"/>
    <w:rsid w:val="00E55722"/>
    <w:rsid w:val="00E55817"/>
    <w:rsid w:val="00E558CB"/>
    <w:rsid w:val="00E55D2F"/>
    <w:rsid w:val="00E5690A"/>
    <w:rsid w:val="00E57293"/>
    <w:rsid w:val="00E5753E"/>
    <w:rsid w:val="00E57B12"/>
    <w:rsid w:val="00E57D6B"/>
    <w:rsid w:val="00E600E1"/>
    <w:rsid w:val="00E60958"/>
    <w:rsid w:val="00E61284"/>
    <w:rsid w:val="00E61D0B"/>
    <w:rsid w:val="00E622AE"/>
    <w:rsid w:val="00E62C5C"/>
    <w:rsid w:val="00E63398"/>
    <w:rsid w:val="00E63738"/>
    <w:rsid w:val="00E638D7"/>
    <w:rsid w:val="00E63E2A"/>
    <w:rsid w:val="00E64DB1"/>
    <w:rsid w:val="00E65051"/>
    <w:rsid w:val="00E652D4"/>
    <w:rsid w:val="00E661A5"/>
    <w:rsid w:val="00E666E7"/>
    <w:rsid w:val="00E67AD3"/>
    <w:rsid w:val="00E7002E"/>
    <w:rsid w:val="00E701B0"/>
    <w:rsid w:val="00E70891"/>
    <w:rsid w:val="00E711EE"/>
    <w:rsid w:val="00E71344"/>
    <w:rsid w:val="00E713AB"/>
    <w:rsid w:val="00E721DC"/>
    <w:rsid w:val="00E727C8"/>
    <w:rsid w:val="00E73564"/>
    <w:rsid w:val="00E7400F"/>
    <w:rsid w:val="00E743EA"/>
    <w:rsid w:val="00E7449E"/>
    <w:rsid w:val="00E745BE"/>
    <w:rsid w:val="00E7498D"/>
    <w:rsid w:val="00E759D0"/>
    <w:rsid w:val="00E75B66"/>
    <w:rsid w:val="00E80DA1"/>
    <w:rsid w:val="00E8156D"/>
    <w:rsid w:val="00E81894"/>
    <w:rsid w:val="00E821D2"/>
    <w:rsid w:val="00E82E70"/>
    <w:rsid w:val="00E8395B"/>
    <w:rsid w:val="00E83D98"/>
    <w:rsid w:val="00E846DA"/>
    <w:rsid w:val="00E84850"/>
    <w:rsid w:val="00E85714"/>
    <w:rsid w:val="00E85802"/>
    <w:rsid w:val="00E8681E"/>
    <w:rsid w:val="00E86866"/>
    <w:rsid w:val="00E9076B"/>
    <w:rsid w:val="00E910BE"/>
    <w:rsid w:val="00E9189B"/>
    <w:rsid w:val="00E91AB0"/>
    <w:rsid w:val="00E922C2"/>
    <w:rsid w:val="00E925FB"/>
    <w:rsid w:val="00E927F3"/>
    <w:rsid w:val="00E92B47"/>
    <w:rsid w:val="00E93105"/>
    <w:rsid w:val="00E931C3"/>
    <w:rsid w:val="00E93D81"/>
    <w:rsid w:val="00E9469E"/>
    <w:rsid w:val="00E946F9"/>
    <w:rsid w:val="00E953A4"/>
    <w:rsid w:val="00E958AF"/>
    <w:rsid w:val="00E9597C"/>
    <w:rsid w:val="00E96BC6"/>
    <w:rsid w:val="00E96C1A"/>
    <w:rsid w:val="00E9740E"/>
    <w:rsid w:val="00E974DB"/>
    <w:rsid w:val="00E9763A"/>
    <w:rsid w:val="00E97F2D"/>
    <w:rsid w:val="00E97F35"/>
    <w:rsid w:val="00EA0791"/>
    <w:rsid w:val="00EA0A1D"/>
    <w:rsid w:val="00EA0DFD"/>
    <w:rsid w:val="00EA1ED2"/>
    <w:rsid w:val="00EA277A"/>
    <w:rsid w:val="00EA4758"/>
    <w:rsid w:val="00EA637F"/>
    <w:rsid w:val="00EA6380"/>
    <w:rsid w:val="00EA68BC"/>
    <w:rsid w:val="00EA6FB3"/>
    <w:rsid w:val="00EA71A0"/>
    <w:rsid w:val="00EA7DEB"/>
    <w:rsid w:val="00EB0B40"/>
    <w:rsid w:val="00EB0CF9"/>
    <w:rsid w:val="00EB16B0"/>
    <w:rsid w:val="00EB1DDF"/>
    <w:rsid w:val="00EB255A"/>
    <w:rsid w:val="00EB259E"/>
    <w:rsid w:val="00EB3AAA"/>
    <w:rsid w:val="00EB47B1"/>
    <w:rsid w:val="00EB4CD2"/>
    <w:rsid w:val="00EB5929"/>
    <w:rsid w:val="00EB598A"/>
    <w:rsid w:val="00EB643D"/>
    <w:rsid w:val="00EB684E"/>
    <w:rsid w:val="00EB71A3"/>
    <w:rsid w:val="00EB7442"/>
    <w:rsid w:val="00EB75BC"/>
    <w:rsid w:val="00EB761A"/>
    <w:rsid w:val="00EB77A2"/>
    <w:rsid w:val="00EC187B"/>
    <w:rsid w:val="00EC2769"/>
    <w:rsid w:val="00EC2793"/>
    <w:rsid w:val="00EC282C"/>
    <w:rsid w:val="00EC2C49"/>
    <w:rsid w:val="00EC2D25"/>
    <w:rsid w:val="00EC3FB7"/>
    <w:rsid w:val="00EC419E"/>
    <w:rsid w:val="00EC4727"/>
    <w:rsid w:val="00EC5823"/>
    <w:rsid w:val="00EC5F6E"/>
    <w:rsid w:val="00EC6DBF"/>
    <w:rsid w:val="00EC75BC"/>
    <w:rsid w:val="00ED1620"/>
    <w:rsid w:val="00ED2CD8"/>
    <w:rsid w:val="00ED2DCA"/>
    <w:rsid w:val="00ED3BDD"/>
    <w:rsid w:val="00ED471C"/>
    <w:rsid w:val="00ED5472"/>
    <w:rsid w:val="00ED6572"/>
    <w:rsid w:val="00ED65C5"/>
    <w:rsid w:val="00ED6A33"/>
    <w:rsid w:val="00ED7631"/>
    <w:rsid w:val="00ED7645"/>
    <w:rsid w:val="00EE08BB"/>
    <w:rsid w:val="00EE147D"/>
    <w:rsid w:val="00EE1659"/>
    <w:rsid w:val="00EE270C"/>
    <w:rsid w:val="00EE397E"/>
    <w:rsid w:val="00EE3D9A"/>
    <w:rsid w:val="00EE3DCA"/>
    <w:rsid w:val="00EE4151"/>
    <w:rsid w:val="00EE4D44"/>
    <w:rsid w:val="00EE59D1"/>
    <w:rsid w:val="00EE6644"/>
    <w:rsid w:val="00EE70CB"/>
    <w:rsid w:val="00EE7391"/>
    <w:rsid w:val="00EF0018"/>
    <w:rsid w:val="00EF017C"/>
    <w:rsid w:val="00EF01BB"/>
    <w:rsid w:val="00EF04A1"/>
    <w:rsid w:val="00EF0F13"/>
    <w:rsid w:val="00EF11B3"/>
    <w:rsid w:val="00EF1D8E"/>
    <w:rsid w:val="00EF1DAC"/>
    <w:rsid w:val="00EF1DF5"/>
    <w:rsid w:val="00EF2004"/>
    <w:rsid w:val="00EF2921"/>
    <w:rsid w:val="00EF2AAE"/>
    <w:rsid w:val="00EF2D24"/>
    <w:rsid w:val="00EF2F08"/>
    <w:rsid w:val="00EF362D"/>
    <w:rsid w:val="00EF37BF"/>
    <w:rsid w:val="00EF3D79"/>
    <w:rsid w:val="00EF4256"/>
    <w:rsid w:val="00EF458B"/>
    <w:rsid w:val="00EF4753"/>
    <w:rsid w:val="00EF5063"/>
    <w:rsid w:val="00EF58F4"/>
    <w:rsid w:val="00EF6279"/>
    <w:rsid w:val="00EF7291"/>
    <w:rsid w:val="00EF77FE"/>
    <w:rsid w:val="00F000BD"/>
    <w:rsid w:val="00F001BC"/>
    <w:rsid w:val="00F006A2"/>
    <w:rsid w:val="00F00F31"/>
    <w:rsid w:val="00F01A78"/>
    <w:rsid w:val="00F01DAE"/>
    <w:rsid w:val="00F02815"/>
    <w:rsid w:val="00F029BB"/>
    <w:rsid w:val="00F03E7D"/>
    <w:rsid w:val="00F03EDB"/>
    <w:rsid w:val="00F0680D"/>
    <w:rsid w:val="00F06F9E"/>
    <w:rsid w:val="00F074AA"/>
    <w:rsid w:val="00F10E99"/>
    <w:rsid w:val="00F1165B"/>
    <w:rsid w:val="00F13869"/>
    <w:rsid w:val="00F13BF6"/>
    <w:rsid w:val="00F13C3E"/>
    <w:rsid w:val="00F143B0"/>
    <w:rsid w:val="00F14671"/>
    <w:rsid w:val="00F14C5F"/>
    <w:rsid w:val="00F1504C"/>
    <w:rsid w:val="00F1520A"/>
    <w:rsid w:val="00F15819"/>
    <w:rsid w:val="00F15919"/>
    <w:rsid w:val="00F15A3B"/>
    <w:rsid w:val="00F15CE2"/>
    <w:rsid w:val="00F15E9C"/>
    <w:rsid w:val="00F15F53"/>
    <w:rsid w:val="00F16F3B"/>
    <w:rsid w:val="00F170D4"/>
    <w:rsid w:val="00F2018F"/>
    <w:rsid w:val="00F203E5"/>
    <w:rsid w:val="00F20487"/>
    <w:rsid w:val="00F20A3F"/>
    <w:rsid w:val="00F21918"/>
    <w:rsid w:val="00F21E8B"/>
    <w:rsid w:val="00F23544"/>
    <w:rsid w:val="00F235DC"/>
    <w:rsid w:val="00F23655"/>
    <w:rsid w:val="00F24E14"/>
    <w:rsid w:val="00F267BB"/>
    <w:rsid w:val="00F26984"/>
    <w:rsid w:val="00F26A0E"/>
    <w:rsid w:val="00F3148B"/>
    <w:rsid w:val="00F3154C"/>
    <w:rsid w:val="00F3171A"/>
    <w:rsid w:val="00F31AAA"/>
    <w:rsid w:val="00F34093"/>
    <w:rsid w:val="00F34348"/>
    <w:rsid w:val="00F3470A"/>
    <w:rsid w:val="00F3482A"/>
    <w:rsid w:val="00F351F2"/>
    <w:rsid w:val="00F35748"/>
    <w:rsid w:val="00F35A36"/>
    <w:rsid w:val="00F35B54"/>
    <w:rsid w:val="00F36C04"/>
    <w:rsid w:val="00F375F1"/>
    <w:rsid w:val="00F4042C"/>
    <w:rsid w:val="00F411D0"/>
    <w:rsid w:val="00F41AD3"/>
    <w:rsid w:val="00F428FD"/>
    <w:rsid w:val="00F42DFC"/>
    <w:rsid w:val="00F430DA"/>
    <w:rsid w:val="00F43111"/>
    <w:rsid w:val="00F43980"/>
    <w:rsid w:val="00F43EAC"/>
    <w:rsid w:val="00F43FC0"/>
    <w:rsid w:val="00F44098"/>
    <w:rsid w:val="00F44469"/>
    <w:rsid w:val="00F446C9"/>
    <w:rsid w:val="00F44878"/>
    <w:rsid w:val="00F448E6"/>
    <w:rsid w:val="00F44E79"/>
    <w:rsid w:val="00F44FE0"/>
    <w:rsid w:val="00F45C9C"/>
    <w:rsid w:val="00F461BD"/>
    <w:rsid w:val="00F463BC"/>
    <w:rsid w:val="00F466ED"/>
    <w:rsid w:val="00F46B04"/>
    <w:rsid w:val="00F46DC8"/>
    <w:rsid w:val="00F50960"/>
    <w:rsid w:val="00F5160D"/>
    <w:rsid w:val="00F51E66"/>
    <w:rsid w:val="00F5208B"/>
    <w:rsid w:val="00F52800"/>
    <w:rsid w:val="00F53110"/>
    <w:rsid w:val="00F534B8"/>
    <w:rsid w:val="00F54107"/>
    <w:rsid w:val="00F541F0"/>
    <w:rsid w:val="00F54375"/>
    <w:rsid w:val="00F54C2A"/>
    <w:rsid w:val="00F55532"/>
    <w:rsid w:val="00F5564E"/>
    <w:rsid w:val="00F55886"/>
    <w:rsid w:val="00F55F91"/>
    <w:rsid w:val="00F56707"/>
    <w:rsid w:val="00F56B74"/>
    <w:rsid w:val="00F5745F"/>
    <w:rsid w:val="00F6146C"/>
    <w:rsid w:val="00F616D8"/>
    <w:rsid w:val="00F61982"/>
    <w:rsid w:val="00F623A0"/>
    <w:rsid w:val="00F626A3"/>
    <w:rsid w:val="00F63809"/>
    <w:rsid w:val="00F644D9"/>
    <w:rsid w:val="00F673E8"/>
    <w:rsid w:val="00F702FD"/>
    <w:rsid w:val="00F70C03"/>
    <w:rsid w:val="00F711A4"/>
    <w:rsid w:val="00F7206E"/>
    <w:rsid w:val="00F73071"/>
    <w:rsid w:val="00F73A6B"/>
    <w:rsid w:val="00F73B2B"/>
    <w:rsid w:val="00F73C3D"/>
    <w:rsid w:val="00F73C47"/>
    <w:rsid w:val="00F74478"/>
    <w:rsid w:val="00F74B5E"/>
    <w:rsid w:val="00F758D2"/>
    <w:rsid w:val="00F75FC1"/>
    <w:rsid w:val="00F76027"/>
    <w:rsid w:val="00F7679E"/>
    <w:rsid w:val="00F7685D"/>
    <w:rsid w:val="00F77357"/>
    <w:rsid w:val="00F77812"/>
    <w:rsid w:val="00F77A62"/>
    <w:rsid w:val="00F77E14"/>
    <w:rsid w:val="00F8099B"/>
    <w:rsid w:val="00F80D72"/>
    <w:rsid w:val="00F811AA"/>
    <w:rsid w:val="00F82398"/>
    <w:rsid w:val="00F82596"/>
    <w:rsid w:val="00F82A38"/>
    <w:rsid w:val="00F83663"/>
    <w:rsid w:val="00F8406F"/>
    <w:rsid w:val="00F849D0"/>
    <w:rsid w:val="00F8574B"/>
    <w:rsid w:val="00F8598D"/>
    <w:rsid w:val="00F8685F"/>
    <w:rsid w:val="00F873DE"/>
    <w:rsid w:val="00F90CAE"/>
    <w:rsid w:val="00F91FF6"/>
    <w:rsid w:val="00F92AC1"/>
    <w:rsid w:val="00F92EFF"/>
    <w:rsid w:val="00F9316C"/>
    <w:rsid w:val="00F93584"/>
    <w:rsid w:val="00F95280"/>
    <w:rsid w:val="00F96121"/>
    <w:rsid w:val="00F971D9"/>
    <w:rsid w:val="00FA121F"/>
    <w:rsid w:val="00FA20FB"/>
    <w:rsid w:val="00FA263F"/>
    <w:rsid w:val="00FA3417"/>
    <w:rsid w:val="00FA3921"/>
    <w:rsid w:val="00FA3A90"/>
    <w:rsid w:val="00FA5332"/>
    <w:rsid w:val="00FA7017"/>
    <w:rsid w:val="00FA707E"/>
    <w:rsid w:val="00FA732E"/>
    <w:rsid w:val="00FA739A"/>
    <w:rsid w:val="00FB0055"/>
    <w:rsid w:val="00FB1284"/>
    <w:rsid w:val="00FB3844"/>
    <w:rsid w:val="00FB3981"/>
    <w:rsid w:val="00FB3AD2"/>
    <w:rsid w:val="00FB3B0E"/>
    <w:rsid w:val="00FB652A"/>
    <w:rsid w:val="00FB6E88"/>
    <w:rsid w:val="00FB7F01"/>
    <w:rsid w:val="00FB7F47"/>
    <w:rsid w:val="00FC01F9"/>
    <w:rsid w:val="00FC0B17"/>
    <w:rsid w:val="00FC0D5A"/>
    <w:rsid w:val="00FC1090"/>
    <w:rsid w:val="00FC131E"/>
    <w:rsid w:val="00FC147F"/>
    <w:rsid w:val="00FC16FC"/>
    <w:rsid w:val="00FC23EA"/>
    <w:rsid w:val="00FC2449"/>
    <w:rsid w:val="00FC2AA9"/>
    <w:rsid w:val="00FC32E5"/>
    <w:rsid w:val="00FC3E7C"/>
    <w:rsid w:val="00FC4207"/>
    <w:rsid w:val="00FC42C1"/>
    <w:rsid w:val="00FC4C96"/>
    <w:rsid w:val="00FC58D5"/>
    <w:rsid w:val="00FC688C"/>
    <w:rsid w:val="00FC6DEB"/>
    <w:rsid w:val="00FC7D6D"/>
    <w:rsid w:val="00FD0503"/>
    <w:rsid w:val="00FD0788"/>
    <w:rsid w:val="00FD0EB7"/>
    <w:rsid w:val="00FD131E"/>
    <w:rsid w:val="00FD1497"/>
    <w:rsid w:val="00FD1626"/>
    <w:rsid w:val="00FD1F3F"/>
    <w:rsid w:val="00FD1FC1"/>
    <w:rsid w:val="00FD2D39"/>
    <w:rsid w:val="00FD2F98"/>
    <w:rsid w:val="00FD3103"/>
    <w:rsid w:val="00FD34BD"/>
    <w:rsid w:val="00FD34E3"/>
    <w:rsid w:val="00FD350C"/>
    <w:rsid w:val="00FD3731"/>
    <w:rsid w:val="00FD3BBF"/>
    <w:rsid w:val="00FD411E"/>
    <w:rsid w:val="00FD4235"/>
    <w:rsid w:val="00FD45B1"/>
    <w:rsid w:val="00FD4662"/>
    <w:rsid w:val="00FD472D"/>
    <w:rsid w:val="00FD4783"/>
    <w:rsid w:val="00FD4B3B"/>
    <w:rsid w:val="00FD4F15"/>
    <w:rsid w:val="00FD54EA"/>
    <w:rsid w:val="00FD5DBB"/>
    <w:rsid w:val="00FD65CE"/>
    <w:rsid w:val="00FD697C"/>
    <w:rsid w:val="00FD6C7B"/>
    <w:rsid w:val="00FD6F12"/>
    <w:rsid w:val="00FD7C87"/>
    <w:rsid w:val="00FD7F8C"/>
    <w:rsid w:val="00FE1291"/>
    <w:rsid w:val="00FE137B"/>
    <w:rsid w:val="00FE1F99"/>
    <w:rsid w:val="00FE20E0"/>
    <w:rsid w:val="00FE29D5"/>
    <w:rsid w:val="00FE341D"/>
    <w:rsid w:val="00FE359A"/>
    <w:rsid w:val="00FE3704"/>
    <w:rsid w:val="00FE3A3B"/>
    <w:rsid w:val="00FE3AAF"/>
    <w:rsid w:val="00FE50A1"/>
    <w:rsid w:val="00FE6570"/>
    <w:rsid w:val="00FE6CF4"/>
    <w:rsid w:val="00FE6D11"/>
    <w:rsid w:val="00FE6E66"/>
    <w:rsid w:val="00FE70E9"/>
    <w:rsid w:val="00FE7427"/>
    <w:rsid w:val="00FE780D"/>
    <w:rsid w:val="00FE7D93"/>
    <w:rsid w:val="00FF0896"/>
    <w:rsid w:val="00FF0CF9"/>
    <w:rsid w:val="00FF22DC"/>
    <w:rsid w:val="00FF2A5D"/>
    <w:rsid w:val="00FF5443"/>
    <w:rsid w:val="00FF6C36"/>
    <w:rsid w:val="00FF70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1A29D"/>
  <w15:chartTrackingRefBased/>
  <w15:docId w15:val="{B52EC3B4-810E-4774-A87F-DF286FCBC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2F5"/>
  </w:style>
  <w:style w:type="paragraph" w:styleId="Heading1">
    <w:name w:val="heading 1"/>
    <w:basedOn w:val="Normal"/>
    <w:next w:val="Normal"/>
    <w:link w:val="Heading1Char"/>
    <w:uiPriority w:val="9"/>
    <w:qFormat/>
    <w:rsid w:val="007872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60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31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90A10"/>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B563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4B563E"/>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4B563E"/>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2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F7808"/>
    <w:pPr>
      <w:outlineLvl w:val="9"/>
    </w:pPr>
    <w:rPr>
      <w:lang w:val="en-US" w:eastAsia="en-US"/>
    </w:rPr>
  </w:style>
  <w:style w:type="paragraph" w:styleId="Header">
    <w:name w:val="header"/>
    <w:basedOn w:val="Normal"/>
    <w:link w:val="HeaderChar"/>
    <w:uiPriority w:val="99"/>
    <w:unhideWhenUsed/>
    <w:rsid w:val="00C23D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D33"/>
  </w:style>
  <w:style w:type="paragraph" w:styleId="Footer">
    <w:name w:val="footer"/>
    <w:basedOn w:val="Normal"/>
    <w:link w:val="FooterChar"/>
    <w:uiPriority w:val="99"/>
    <w:unhideWhenUsed/>
    <w:rsid w:val="00C23D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D33"/>
  </w:style>
  <w:style w:type="paragraph" w:styleId="TOC1">
    <w:name w:val="toc 1"/>
    <w:basedOn w:val="Normal"/>
    <w:next w:val="Normal"/>
    <w:autoRedefine/>
    <w:uiPriority w:val="39"/>
    <w:unhideWhenUsed/>
    <w:rsid w:val="006E14C5"/>
    <w:pPr>
      <w:spacing w:after="100"/>
    </w:pPr>
  </w:style>
  <w:style w:type="character" w:styleId="Hyperlink">
    <w:name w:val="Hyperlink"/>
    <w:basedOn w:val="DefaultParagraphFont"/>
    <w:uiPriority w:val="99"/>
    <w:unhideWhenUsed/>
    <w:rsid w:val="006E14C5"/>
    <w:rPr>
      <w:color w:val="0563C1" w:themeColor="hyperlink"/>
      <w:u w:val="single"/>
    </w:rPr>
  </w:style>
  <w:style w:type="character" w:customStyle="1" w:styleId="Heading2Char">
    <w:name w:val="Heading 2 Char"/>
    <w:basedOn w:val="DefaultParagraphFont"/>
    <w:link w:val="Heading2"/>
    <w:uiPriority w:val="9"/>
    <w:rsid w:val="0066600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66003"/>
    <w:pPr>
      <w:spacing w:after="100"/>
      <w:ind w:left="220"/>
    </w:pPr>
  </w:style>
  <w:style w:type="paragraph" w:styleId="ListParagraph">
    <w:name w:val="List Paragraph"/>
    <w:basedOn w:val="Normal"/>
    <w:uiPriority w:val="34"/>
    <w:qFormat/>
    <w:rsid w:val="00B82D55"/>
    <w:pPr>
      <w:ind w:left="720"/>
      <w:contextualSpacing/>
    </w:pPr>
  </w:style>
  <w:style w:type="character" w:customStyle="1" w:styleId="Heading3Char">
    <w:name w:val="Heading 3 Char"/>
    <w:basedOn w:val="DefaultParagraphFont"/>
    <w:link w:val="Heading3"/>
    <w:uiPriority w:val="9"/>
    <w:rsid w:val="00D4311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E52C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64186"/>
    <w:rPr>
      <w:color w:val="605E5C"/>
      <w:shd w:val="clear" w:color="auto" w:fill="E1DFDD"/>
    </w:rPr>
  </w:style>
  <w:style w:type="paragraph" w:customStyle="1" w:styleId="font8">
    <w:name w:val="font_8"/>
    <w:basedOn w:val="Normal"/>
    <w:rsid w:val="004303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15">
    <w:name w:val="color_15"/>
    <w:basedOn w:val="DefaultParagraphFont"/>
    <w:rsid w:val="004303DD"/>
  </w:style>
  <w:style w:type="character" w:customStyle="1" w:styleId="wixguard">
    <w:name w:val="wixguard"/>
    <w:basedOn w:val="DefaultParagraphFont"/>
    <w:rsid w:val="004303DD"/>
  </w:style>
  <w:style w:type="character" w:styleId="FollowedHyperlink">
    <w:name w:val="FollowedHyperlink"/>
    <w:basedOn w:val="DefaultParagraphFont"/>
    <w:uiPriority w:val="99"/>
    <w:semiHidden/>
    <w:unhideWhenUsed/>
    <w:rsid w:val="009B7796"/>
    <w:rPr>
      <w:color w:val="954F72" w:themeColor="followedHyperlink"/>
      <w:u w:val="single"/>
    </w:rPr>
  </w:style>
  <w:style w:type="paragraph" w:styleId="Bibliography">
    <w:name w:val="Bibliography"/>
    <w:basedOn w:val="Normal"/>
    <w:next w:val="Normal"/>
    <w:uiPriority w:val="37"/>
    <w:unhideWhenUsed/>
    <w:rsid w:val="000F4AA0"/>
  </w:style>
  <w:style w:type="paragraph" w:styleId="NoSpacing">
    <w:name w:val="No Spacing"/>
    <w:link w:val="NoSpacingChar"/>
    <w:uiPriority w:val="1"/>
    <w:qFormat/>
    <w:rsid w:val="00B27178"/>
    <w:pPr>
      <w:spacing w:after="0" w:line="240" w:lineRule="auto"/>
    </w:pPr>
    <w:rPr>
      <w:lang w:val="en-US" w:eastAsia="en-US"/>
    </w:rPr>
  </w:style>
  <w:style w:type="character" w:customStyle="1" w:styleId="NoSpacingChar">
    <w:name w:val="No Spacing Char"/>
    <w:basedOn w:val="DefaultParagraphFont"/>
    <w:link w:val="NoSpacing"/>
    <w:uiPriority w:val="1"/>
    <w:rsid w:val="00B27178"/>
    <w:rPr>
      <w:lang w:val="en-US" w:eastAsia="en-US"/>
    </w:rPr>
  </w:style>
  <w:style w:type="table" w:styleId="TableGrid">
    <w:name w:val="Table Grid"/>
    <w:basedOn w:val="TableNormal"/>
    <w:uiPriority w:val="39"/>
    <w:rsid w:val="00B23C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490A10"/>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3E01D8"/>
    <w:rPr>
      <w:b/>
      <w:bCs/>
    </w:rPr>
  </w:style>
  <w:style w:type="paragraph" w:styleId="TOC3">
    <w:name w:val="toc 3"/>
    <w:basedOn w:val="Normal"/>
    <w:next w:val="Normal"/>
    <w:autoRedefine/>
    <w:uiPriority w:val="39"/>
    <w:unhideWhenUsed/>
    <w:rsid w:val="008266E2"/>
    <w:pPr>
      <w:spacing w:after="100"/>
      <w:ind w:left="440"/>
    </w:pPr>
  </w:style>
  <w:style w:type="paragraph" w:styleId="Title">
    <w:name w:val="Title"/>
    <w:basedOn w:val="Normal"/>
    <w:next w:val="Normal"/>
    <w:link w:val="TitleChar"/>
    <w:uiPriority w:val="10"/>
    <w:qFormat/>
    <w:rsid w:val="00880C7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0C79"/>
    <w:rPr>
      <w:rFonts w:asciiTheme="majorHAnsi" w:eastAsiaTheme="majorEastAsia" w:hAnsiTheme="majorHAnsi" w:cstheme="majorBidi"/>
      <w:spacing w:val="-10"/>
      <w:kern w:val="28"/>
      <w:sz w:val="56"/>
      <w:szCs w:val="56"/>
    </w:rPr>
  </w:style>
  <w:style w:type="table" w:styleId="PlainTable1">
    <w:name w:val="Plain Table 1"/>
    <w:basedOn w:val="TableNormal"/>
    <w:uiPriority w:val="41"/>
    <w:rsid w:val="00BB422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C003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C9300F"/>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
    <w:name w:val="Grid Table 2"/>
    <w:basedOn w:val="TableNormal"/>
    <w:uiPriority w:val="47"/>
    <w:rsid w:val="00C9300F"/>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2">
    <w:name w:val="Plain Table 2"/>
    <w:basedOn w:val="TableNormal"/>
    <w:uiPriority w:val="42"/>
    <w:rsid w:val="00CB0AD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CB0AD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B0AD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5Char">
    <w:name w:val="Heading 5 Char"/>
    <w:basedOn w:val="DefaultParagraphFont"/>
    <w:link w:val="Heading5"/>
    <w:uiPriority w:val="9"/>
    <w:rsid w:val="004B563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4B563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4B563E"/>
    <w:rPr>
      <w:rFonts w:asciiTheme="majorHAnsi" w:eastAsiaTheme="majorEastAsia" w:hAnsiTheme="majorHAnsi" w:cstheme="majorBidi"/>
      <w:i/>
      <w:iCs/>
      <w:color w:val="1F3763" w:themeColor="accent1" w:themeShade="7F"/>
    </w:rPr>
  </w:style>
  <w:style w:type="paragraph" w:styleId="Caption">
    <w:name w:val="caption"/>
    <w:basedOn w:val="Normal"/>
    <w:next w:val="Normal"/>
    <w:uiPriority w:val="35"/>
    <w:unhideWhenUsed/>
    <w:qFormat/>
    <w:rsid w:val="00C82E6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8279">
      <w:bodyDiv w:val="1"/>
      <w:marLeft w:val="0"/>
      <w:marRight w:val="0"/>
      <w:marTop w:val="0"/>
      <w:marBottom w:val="0"/>
      <w:divBdr>
        <w:top w:val="none" w:sz="0" w:space="0" w:color="auto"/>
        <w:left w:val="none" w:sz="0" w:space="0" w:color="auto"/>
        <w:bottom w:val="none" w:sz="0" w:space="0" w:color="auto"/>
        <w:right w:val="none" w:sz="0" w:space="0" w:color="auto"/>
      </w:divBdr>
    </w:div>
    <w:div w:id="46994712">
      <w:bodyDiv w:val="1"/>
      <w:marLeft w:val="0"/>
      <w:marRight w:val="0"/>
      <w:marTop w:val="0"/>
      <w:marBottom w:val="0"/>
      <w:divBdr>
        <w:top w:val="none" w:sz="0" w:space="0" w:color="auto"/>
        <w:left w:val="none" w:sz="0" w:space="0" w:color="auto"/>
        <w:bottom w:val="none" w:sz="0" w:space="0" w:color="auto"/>
        <w:right w:val="none" w:sz="0" w:space="0" w:color="auto"/>
      </w:divBdr>
    </w:div>
    <w:div w:id="68818845">
      <w:bodyDiv w:val="1"/>
      <w:marLeft w:val="0"/>
      <w:marRight w:val="0"/>
      <w:marTop w:val="0"/>
      <w:marBottom w:val="0"/>
      <w:divBdr>
        <w:top w:val="none" w:sz="0" w:space="0" w:color="auto"/>
        <w:left w:val="none" w:sz="0" w:space="0" w:color="auto"/>
        <w:bottom w:val="none" w:sz="0" w:space="0" w:color="auto"/>
        <w:right w:val="none" w:sz="0" w:space="0" w:color="auto"/>
      </w:divBdr>
    </w:div>
    <w:div w:id="96021301">
      <w:bodyDiv w:val="1"/>
      <w:marLeft w:val="0"/>
      <w:marRight w:val="0"/>
      <w:marTop w:val="0"/>
      <w:marBottom w:val="0"/>
      <w:divBdr>
        <w:top w:val="none" w:sz="0" w:space="0" w:color="auto"/>
        <w:left w:val="none" w:sz="0" w:space="0" w:color="auto"/>
        <w:bottom w:val="none" w:sz="0" w:space="0" w:color="auto"/>
        <w:right w:val="none" w:sz="0" w:space="0" w:color="auto"/>
      </w:divBdr>
    </w:div>
    <w:div w:id="97262033">
      <w:bodyDiv w:val="1"/>
      <w:marLeft w:val="0"/>
      <w:marRight w:val="0"/>
      <w:marTop w:val="0"/>
      <w:marBottom w:val="0"/>
      <w:divBdr>
        <w:top w:val="none" w:sz="0" w:space="0" w:color="auto"/>
        <w:left w:val="none" w:sz="0" w:space="0" w:color="auto"/>
        <w:bottom w:val="none" w:sz="0" w:space="0" w:color="auto"/>
        <w:right w:val="none" w:sz="0" w:space="0" w:color="auto"/>
      </w:divBdr>
    </w:div>
    <w:div w:id="136265431">
      <w:bodyDiv w:val="1"/>
      <w:marLeft w:val="0"/>
      <w:marRight w:val="0"/>
      <w:marTop w:val="0"/>
      <w:marBottom w:val="0"/>
      <w:divBdr>
        <w:top w:val="none" w:sz="0" w:space="0" w:color="auto"/>
        <w:left w:val="none" w:sz="0" w:space="0" w:color="auto"/>
        <w:bottom w:val="none" w:sz="0" w:space="0" w:color="auto"/>
        <w:right w:val="none" w:sz="0" w:space="0" w:color="auto"/>
      </w:divBdr>
    </w:div>
    <w:div w:id="143471085">
      <w:bodyDiv w:val="1"/>
      <w:marLeft w:val="0"/>
      <w:marRight w:val="0"/>
      <w:marTop w:val="0"/>
      <w:marBottom w:val="0"/>
      <w:divBdr>
        <w:top w:val="none" w:sz="0" w:space="0" w:color="auto"/>
        <w:left w:val="none" w:sz="0" w:space="0" w:color="auto"/>
        <w:bottom w:val="none" w:sz="0" w:space="0" w:color="auto"/>
        <w:right w:val="none" w:sz="0" w:space="0" w:color="auto"/>
      </w:divBdr>
    </w:div>
    <w:div w:id="190606564">
      <w:bodyDiv w:val="1"/>
      <w:marLeft w:val="0"/>
      <w:marRight w:val="0"/>
      <w:marTop w:val="0"/>
      <w:marBottom w:val="0"/>
      <w:divBdr>
        <w:top w:val="none" w:sz="0" w:space="0" w:color="auto"/>
        <w:left w:val="none" w:sz="0" w:space="0" w:color="auto"/>
        <w:bottom w:val="none" w:sz="0" w:space="0" w:color="auto"/>
        <w:right w:val="none" w:sz="0" w:space="0" w:color="auto"/>
      </w:divBdr>
    </w:div>
    <w:div w:id="221328485">
      <w:bodyDiv w:val="1"/>
      <w:marLeft w:val="0"/>
      <w:marRight w:val="0"/>
      <w:marTop w:val="0"/>
      <w:marBottom w:val="0"/>
      <w:divBdr>
        <w:top w:val="none" w:sz="0" w:space="0" w:color="auto"/>
        <w:left w:val="none" w:sz="0" w:space="0" w:color="auto"/>
        <w:bottom w:val="none" w:sz="0" w:space="0" w:color="auto"/>
        <w:right w:val="none" w:sz="0" w:space="0" w:color="auto"/>
      </w:divBdr>
    </w:div>
    <w:div w:id="325136410">
      <w:bodyDiv w:val="1"/>
      <w:marLeft w:val="0"/>
      <w:marRight w:val="0"/>
      <w:marTop w:val="0"/>
      <w:marBottom w:val="0"/>
      <w:divBdr>
        <w:top w:val="none" w:sz="0" w:space="0" w:color="auto"/>
        <w:left w:val="none" w:sz="0" w:space="0" w:color="auto"/>
        <w:bottom w:val="none" w:sz="0" w:space="0" w:color="auto"/>
        <w:right w:val="none" w:sz="0" w:space="0" w:color="auto"/>
      </w:divBdr>
    </w:div>
    <w:div w:id="341010727">
      <w:bodyDiv w:val="1"/>
      <w:marLeft w:val="0"/>
      <w:marRight w:val="0"/>
      <w:marTop w:val="0"/>
      <w:marBottom w:val="0"/>
      <w:divBdr>
        <w:top w:val="none" w:sz="0" w:space="0" w:color="auto"/>
        <w:left w:val="none" w:sz="0" w:space="0" w:color="auto"/>
        <w:bottom w:val="none" w:sz="0" w:space="0" w:color="auto"/>
        <w:right w:val="none" w:sz="0" w:space="0" w:color="auto"/>
      </w:divBdr>
    </w:div>
    <w:div w:id="356585522">
      <w:bodyDiv w:val="1"/>
      <w:marLeft w:val="0"/>
      <w:marRight w:val="0"/>
      <w:marTop w:val="0"/>
      <w:marBottom w:val="0"/>
      <w:divBdr>
        <w:top w:val="none" w:sz="0" w:space="0" w:color="auto"/>
        <w:left w:val="none" w:sz="0" w:space="0" w:color="auto"/>
        <w:bottom w:val="none" w:sz="0" w:space="0" w:color="auto"/>
        <w:right w:val="none" w:sz="0" w:space="0" w:color="auto"/>
      </w:divBdr>
    </w:div>
    <w:div w:id="365983766">
      <w:bodyDiv w:val="1"/>
      <w:marLeft w:val="0"/>
      <w:marRight w:val="0"/>
      <w:marTop w:val="0"/>
      <w:marBottom w:val="0"/>
      <w:divBdr>
        <w:top w:val="none" w:sz="0" w:space="0" w:color="auto"/>
        <w:left w:val="none" w:sz="0" w:space="0" w:color="auto"/>
        <w:bottom w:val="none" w:sz="0" w:space="0" w:color="auto"/>
        <w:right w:val="none" w:sz="0" w:space="0" w:color="auto"/>
      </w:divBdr>
    </w:div>
    <w:div w:id="378552029">
      <w:bodyDiv w:val="1"/>
      <w:marLeft w:val="0"/>
      <w:marRight w:val="0"/>
      <w:marTop w:val="0"/>
      <w:marBottom w:val="0"/>
      <w:divBdr>
        <w:top w:val="none" w:sz="0" w:space="0" w:color="auto"/>
        <w:left w:val="none" w:sz="0" w:space="0" w:color="auto"/>
        <w:bottom w:val="none" w:sz="0" w:space="0" w:color="auto"/>
        <w:right w:val="none" w:sz="0" w:space="0" w:color="auto"/>
      </w:divBdr>
    </w:div>
    <w:div w:id="412556208">
      <w:bodyDiv w:val="1"/>
      <w:marLeft w:val="0"/>
      <w:marRight w:val="0"/>
      <w:marTop w:val="0"/>
      <w:marBottom w:val="0"/>
      <w:divBdr>
        <w:top w:val="none" w:sz="0" w:space="0" w:color="auto"/>
        <w:left w:val="none" w:sz="0" w:space="0" w:color="auto"/>
        <w:bottom w:val="none" w:sz="0" w:space="0" w:color="auto"/>
        <w:right w:val="none" w:sz="0" w:space="0" w:color="auto"/>
      </w:divBdr>
    </w:div>
    <w:div w:id="458031766">
      <w:bodyDiv w:val="1"/>
      <w:marLeft w:val="0"/>
      <w:marRight w:val="0"/>
      <w:marTop w:val="0"/>
      <w:marBottom w:val="0"/>
      <w:divBdr>
        <w:top w:val="none" w:sz="0" w:space="0" w:color="auto"/>
        <w:left w:val="none" w:sz="0" w:space="0" w:color="auto"/>
        <w:bottom w:val="none" w:sz="0" w:space="0" w:color="auto"/>
        <w:right w:val="none" w:sz="0" w:space="0" w:color="auto"/>
      </w:divBdr>
    </w:div>
    <w:div w:id="483745769">
      <w:bodyDiv w:val="1"/>
      <w:marLeft w:val="0"/>
      <w:marRight w:val="0"/>
      <w:marTop w:val="0"/>
      <w:marBottom w:val="0"/>
      <w:divBdr>
        <w:top w:val="none" w:sz="0" w:space="0" w:color="auto"/>
        <w:left w:val="none" w:sz="0" w:space="0" w:color="auto"/>
        <w:bottom w:val="none" w:sz="0" w:space="0" w:color="auto"/>
        <w:right w:val="none" w:sz="0" w:space="0" w:color="auto"/>
      </w:divBdr>
    </w:div>
    <w:div w:id="489755319">
      <w:bodyDiv w:val="1"/>
      <w:marLeft w:val="0"/>
      <w:marRight w:val="0"/>
      <w:marTop w:val="0"/>
      <w:marBottom w:val="0"/>
      <w:divBdr>
        <w:top w:val="none" w:sz="0" w:space="0" w:color="auto"/>
        <w:left w:val="none" w:sz="0" w:space="0" w:color="auto"/>
        <w:bottom w:val="none" w:sz="0" w:space="0" w:color="auto"/>
        <w:right w:val="none" w:sz="0" w:space="0" w:color="auto"/>
      </w:divBdr>
    </w:div>
    <w:div w:id="497698953">
      <w:bodyDiv w:val="1"/>
      <w:marLeft w:val="0"/>
      <w:marRight w:val="0"/>
      <w:marTop w:val="0"/>
      <w:marBottom w:val="0"/>
      <w:divBdr>
        <w:top w:val="none" w:sz="0" w:space="0" w:color="auto"/>
        <w:left w:val="none" w:sz="0" w:space="0" w:color="auto"/>
        <w:bottom w:val="none" w:sz="0" w:space="0" w:color="auto"/>
        <w:right w:val="none" w:sz="0" w:space="0" w:color="auto"/>
      </w:divBdr>
    </w:div>
    <w:div w:id="508300009">
      <w:bodyDiv w:val="1"/>
      <w:marLeft w:val="0"/>
      <w:marRight w:val="0"/>
      <w:marTop w:val="0"/>
      <w:marBottom w:val="0"/>
      <w:divBdr>
        <w:top w:val="none" w:sz="0" w:space="0" w:color="auto"/>
        <w:left w:val="none" w:sz="0" w:space="0" w:color="auto"/>
        <w:bottom w:val="none" w:sz="0" w:space="0" w:color="auto"/>
        <w:right w:val="none" w:sz="0" w:space="0" w:color="auto"/>
      </w:divBdr>
    </w:div>
    <w:div w:id="528951778">
      <w:bodyDiv w:val="1"/>
      <w:marLeft w:val="0"/>
      <w:marRight w:val="0"/>
      <w:marTop w:val="0"/>
      <w:marBottom w:val="0"/>
      <w:divBdr>
        <w:top w:val="none" w:sz="0" w:space="0" w:color="auto"/>
        <w:left w:val="none" w:sz="0" w:space="0" w:color="auto"/>
        <w:bottom w:val="none" w:sz="0" w:space="0" w:color="auto"/>
        <w:right w:val="none" w:sz="0" w:space="0" w:color="auto"/>
      </w:divBdr>
    </w:div>
    <w:div w:id="566691879">
      <w:bodyDiv w:val="1"/>
      <w:marLeft w:val="0"/>
      <w:marRight w:val="0"/>
      <w:marTop w:val="0"/>
      <w:marBottom w:val="0"/>
      <w:divBdr>
        <w:top w:val="none" w:sz="0" w:space="0" w:color="auto"/>
        <w:left w:val="none" w:sz="0" w:space="0" w:color="auto"/>
        <w:bottom w:val="none" w:sz="0" w:space="0" w:color="auto"/>
        <w:right w:val="none" w:sz="0" w:space="0" w:color="auto"/>
      </w:divBdr>
    </w:div>
    <w:div w:id="627510617">
      <w:bodyDiv w:val="1"/>
      <w:marLeft w:val="0"/>
      <w:marRight w:val="0"/>
      <w:marTop w:val="0"/>
      <w:marBottom w:val="0"/>
      <w:divBdr>
        <w:top w:val="none" w:sz="0" w:space="0" w:color="auto"/>
        <w:left w:val="none" w:sz="0" w:space="0" w:color="auto"/>
        <w:bottom w:val="none" w:sz="0" w:space="0" w:color="auto"/>
        <w:right w:val="none" w:sz="0" w:space="0" w:color="auto"/>
      </w:divBdr>
    </w:div>
    <w:div w:id="631400812">
      <w:bodyDiv w:val="1"/>
      <w:marLeft w:val="0"/>
      <w:marRight w:val="0"/>
      <w:marTop w:val="0"/>
      <w:marBottom w:val="0"/>
      <w:divBdr>
        <w:top w:val="none" w:sz="0" w:space="0" w:color="auto"/>
        <w:left w:val="none" w:sz="0" w:space="0" w:color="auto"/>
        <w:bottom w:val="none" w:sz="0" w:space="0" w:color="auto"/>
        <w:right w:val="none" w:sz="0" w:space="0" w:color="auto"/>
      </w:divBdr>
      <w:divsChild>
        <w:div w:id="606351660">
          <w:marLeft w:val="0"/>
          <w:marRight w:val="0"/>
          <w:marTop w:val="0"/>
          <w:marBottom w:val="0"/>
          <w:divBdr>
            <w:top w:val="none" w:sz="0" w:space="0" w:color="auto"/>
            <w:left w:val="none" w:sz="0" w:space="0" w:color="auto"/>
            <w:bottom w:val="none" w:sz="0" w:space="0" w:color="auto"/>
            <w:right w:val="none" w:sz="0" w:space="0" w:color="auto"/>
          </w:divBdr>
          <w:divsChild>
            <w:div w:id="1837108052">
              <w:marLeft w:val="0"/>
              <w:marRight w:val="0"/>
              <w:marTop w:val="0"/>
              <w:marBottom w:val="0"/>
              <w:divBdr>
                <w:top w:val="none" w:sz="0" w:space="0" w:color="auto"/>
                <w:left w:val="none" w:sz="0" w:space="0" w:color="auto"/>
                <w:bottom w:val="none" w:sz="0" w:space="0" w:color="auto"/>
                <w:right w:val="none" w:sz="0" w:space="0" w:color="auto"/>
              </w:divBdr>
            </w:div>
          </w:divsChild>
        </w:div>
        <w:div w:id="959146755">
          <w:marLeft w:val="0"/>
          <w:marRight w:val="0"/>
          <w:marTop w:val="0"/>
          <w:marBottom w:val="0"/>
          <w:divBdr>
            <w:top w:val="none" w:sz="0" w:space="0" w:color="auto"/>
            <w:left w:val="none" w:sz="0" w:space="0" w:color="auto"/>
            <w:bottom w:val="none" w:sz="0" w:space="0" w:color="auto"/>
            <w:right w:val="none" w:sz="0" w:space="0" w:color="auto"/>
          </w:divBdr>
          <w:divsChild>
            <w:div w:id="1792357678">
              <w:marLeft w:val="0"/>
              <w:marRight w:val="0"/>
              <w:marTop w:val="0"/>
              <w:marBottom w:val="0"/>
              <w:divBdr>
                <w:top w:val="none" w:sz="0" w:space="0" w:color="auto"/>
                <w:left w:val="none" w:sz="0" w:space="0" w:color="auto"/>
                <w:bottom w:val="none" w:sz="0" w:space="0" w:color="auto"/>
                <w:right w:val="none" w:sz="0" w:space="0" w:color="auto"/>
              </w:divBdr>
            </w:div>
          </w:divsChild>
        </w:div>
        <w:div w:id="2085836849">
          <w:marLeft w:val="0"/>
          <w:marRight w:val="0"/>
          <w:marTop w:val="0"/>
          <w:marBottom w:val="0"/>
          <w:divBdr>
            <w:top w:val="none" w:sz="0" w:space="0" w:color="auto"/>
            <w:left w:val="none" w:sz="0" w:space="0" w:color="auto"/>
            <w:bottom w:val="none" w:sz="0" w:space="0" w:color="auto"/>
            <w:right w:val="none" w:sz="0" w:space="0" w:color="auto"/>
          </w:divBdr>
          <w:divsChild>
            <w:div w:id="536554182">
              <w:marLeft w:val="0"/>
              <w:marRight w:val="0"/>
              <w:marTop w:val="0"/>
              <w:marBottom w:val="0"/>
              <w:divBdr>
                <w:top w:val="none" w:sz="0" w:space="0" w:color="auto"/>
                <w:left w:val="none" w:sz="0" w:space="0" w:color="auto"/>
                <w:bottom w:val="none" w:sz="0" w:space="0" w:color="auto"/>
                <w:right w:val="none" w:sz="0" w:space="0" w:color="auto"/>
              </w:divBdr>
            </w:div>
          </w:divsChild>
        </w:div>
        <w:div w:id="269895669">
          <w:marLeft w:val="0"/>
          <w:marRight w:val="0"/>
          <w:marTop w:val="0"/>
          <w:marBottom w:val="0"/>
          <w:divBdr>
            <w:top w:val="none" w:sz="0" w:space="0" w:color="auto"/>
            <w:left w:val="none" w:sz="0" w:space="0" w:color="auto"/>
            <w:bottom w:val="none" w:sz="0" w:space="0" w:color="auto"/>
            <w:right w:val="none" w:sz="0" w:space="0" w:color="auto"/>
          </w:divBdr>
          <w:divsChild>
            <w:div w:id="173716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025186">
      <w:bodyDiv w:val="1"/>
      <w:marLeft w:val="0"/>
      <w:marRight w:val="0"/>
      <w:marTop w:val="0"/>
      <w:marBottom w:val="0"/>
      <w:divBdr>
        <w:top w:val="none" w:sz="0" w:space="0" w:color="auto"/>
        <w:left w:val="none" w:sz="0" w:space="0" w:color="auto"/>
        <w:bottom w:val="none" w:sz="0" w:space="0" w:color="auto"/>
        <w:right w:val="none" w:sz="0" w:space="0" w:color="auto"/>
      </w:divBdr>
    </w:div>
    <w:div w:id="639698912">
      <w:bodyDiv w:val="1"/>
      <w:marLeft w:val="0"/>
      <w:marRight w:val="0"/>
      <w:marTop w:val="0"/>
      <w:marBottom w:val="0"/>
      <w:divBdr>
        <w:top w:val="none" w:sz="0" w:space="0" w:color="auto"/>
        <w:left w:val="none" w:sz="0" w:space="0" w:color="auto"/>
        <w:bottom w:val="none" w:sz="0" w:space="0" w:color="auto"/>
        <w:right w:val="none" w:sz="0" w:space="0" w:color="auto"/>
      </w:divBdr>
      <w:divsChild>
        <w:div w:id="1259488893">
          <w:marLeft w:val="0"/>
          <w:marRight w:val="0"/>
          <w:marTop w:val="360"/>
          <w:marBottom w:val="360"/>
          <w:divBdr>
            <w:top w:val="single" w:sz="2" w:space="0" w:color="auto"/>
            <w:left w:val="single" w:sz="2" w:space="0" w:color="auto"/>
            <w:bottom w:val="single" w:sz="2" w:space="0" w:color="auto"/>
            <w:right w:val="single" w:sz="2" w:space="0" w:color="auto"/>
          </w:divBdr>
        </w:div>
        <w:div w:id="977759580">
          <w:marLeft w:val="0"/>
          <w:marRight w:val="0"/>
          <w:marTop w:val="360"/>
          <w:marBottom w:val="360"/>
          <w:divBdr>
            <w:top w:val="single" w:sz="2" w:space="0" w:color="auto"/>
            <w:left w:val="single" w:sz="2" w:space="0" w:color="auto"/>
            <w:bottom w:val="single" w:sz="2" w:space="0" w:color="auto"/>
            <w:right w:val="single" w:sz="2" w:space="0" w:color="auto"/>
          </w:divBdr>
        </w:div>
        <w:div w:id="279118551">
          <w:marLeft w:val="0"/>
          <w:marRight w:val="0"/>
          <w:marTop w:val="360"/>
          <w:marBottom w:val="360"/>
          <w:divBdr>
            <w:top w:val="single" w:sz="2" w:space="0" w:color="auto"/>
            <w:left w:val="single" w:sz="2" w:space="0" w:color="auto"/>
            <w:bottom w:val="single" w:sz="2" w:space="0" w:color="auto"/>
            <w:right w:val="single" w:sz="2" w:space="0" w:color="auto"/>
          </w:divBdr>
        </w:div>
        <w:div w:id="1862814456">
          <w:marLeft w:val="0"/>
          <w:marRight w:val="0"/>
          <w:marTop w:val="360"/>
          <w:marBottom w:val="360"/>
          <w:divBdr>
            <w:top w:val="single" w:sz="2" w:space="0" w:color="auto"/>
            <w:left w:val="single" w:sz="2" w:space="0" w:color="auto"/>
            <w:bottom w:val="single" w:sz="2" w:space="0" w:color="auto"/>
            <w:right w:val="single" w:sz="2" w:space="0" w:color="auto"/>
          </w:divBdr>
        </w:div>
      </w:divsChild>
    </w:div>
    <w:div w:id="650717621">
      <w:bodyDiv w:val="1"/>
      <w:marLeft w:val="0"/>
      <w:marRight w:val="0"/>
      <w:marTop w:val="0"/>
      <w:marBottom w:val="0"/>
      <w:divBdr>
        <w:top w:val="none" w:sz="0" w:space="0" w:color="auto"/>
        <w:left w:val="none" w:sz="0" w:space="0" w:color="auto"/>
        <w:bottom w:val="none" w:sz="0" w:space="0" w:color="auto"/>
        <w:right w:val="none" w:sz="0" w:space="0" w:color="auto"/>
      </w:divBdr>
    </w:div>
    <w:div w:id="689456678">
      <w:bodyDiv w:val="1"/>
      <w:marLeft w:val="0"/>
      <w:marRight w:val="0"/>
      <w:marTop w:val="0"/>
      <w:marBottom w:val="0"/>
      <w:divBdr>
        <w:top w:val="none" w:sz="0" w:space="0" w:color="auto"/>
        <w:left w:val="none" w:sz="0" w:space="0" w:color="auto"/>
        <w:bottom w:val="none" w:sz="0" w:space="0" w:color="auto"/>
        <w:right w:val="none" w:sz="0" w:space="0" w:color="auto"/>
      </w:divBdr>
    </w:div>
    <w:div w:id="727150488">
      <w:bodyDiv w:val="1"/>
      <w:marLeft w:val="0"/>
      <w:marRight w:val="0"/>
      <w:marTop w:val="0"/>
      <w:marBottom w:val="0"/>
      <w:divBdr>
        <w:top w:val="none" w:sz="0" w:space="0" w:color="auto"/>
        <w:left w:val="none" w:sz="0" w:space="0" w:color="auto"/>
        <w:bottom w:val="none" w:sz="0" w:space="0" w:color="auto"/>
        <w:right w:val="none" w:sz="0" w:space="0" w:color="auto"/>
      </w:divBdr>
    </w:div>
    <w:div w:id="730036830">
      <w:bodyDiv w:val="1"/>
      <w:marLeft w:val="0"/>
      <w:marRight w:val="0"/>
      <w:marTop w:val="0"/>
      <w:marBottom w:val="0"/>
      <w:divBdr>
        <w:top w:val="none" w:sz="0" w:space="0" w:color="auto"/>
        <w:left w:val="none" w:sz="0" w:space="0" w:color="auto"/>
        <w:bottom w:val="none" w:sz="0" w:space="0" w:color="auto"/>
        <w:right w:val="none" w:sz="0" w:space="0" w:color="auto"/>
      </w:divBdr>
    </w:div>
    <w:div w:id="741559422">
      <w:bodyDiv w:val="1"/>
      <w:marLeft w:val="0"/>
      <w:marRight w:val="0"/>
      <w:marTop w:val="0"/>
      <w:marBottom w:val="0"/>
      <w:divBdr>
        <w:top w:val="none" w:sz="0" w:space="0" w:color="auto"/>
        <w:left w:val="none" w:sz="0" w:space="0" w:color="auto"/>
        <w:bottom w:val="none" w:sz="0" w:space="0" w:color="auto"/>
        <w:right w:val="none" w:sz="0" w:space="0" w:color="auto"/>
      </w:divBdr>
    </w:div>
    <w:div w:id="764417563">
      <w:bodyDiv w:val="1"/>
      <w:marLeft w:val="0"/>
      <w:marRight w:val="0"/>
      <w:marTop w:val="0"/>
      <w:marBottom w:val="0"/>
      <w:divBdr>
        <w:top w:val="none" w:sz="0" w:space="0" w:color="auto"/>
        <w:left w:val="none" w:sz="0" w:space="0" w:color="auto"/>
        <w:bottom w:val="none" w:sz="0" w:space="0" w:color="auto"/>
        <w:right w:val="none" w:sz="0" w:space="0" w:color="auto"/>
      </w:divBdr>
    </w:div>
    <w:div w:id="773481793">
      <w:bodyDiv w:val="1"/>
      <w:marLeft w:val="0"/>
      <w:marRight w:val="0"/>
      <w:marTop w:val="0"/>
      <w:marBottom w:val="0"/>
      <w:divBdr>
        <w:top w:val="none" w:sz="0" w:space="0" w:color="auto"/>
        <w:left w:val="none" w:sz="0" w:space="0" w:color="auto"/>
        <w:bottom w:val="none" w:sz="0" w:space="0" w:color="auto"/>
        <w:right w:val="none" w:sz="0" w:space="0" w:color="auto"/>
      </w:divBdr>
    </w:div>
    <w:div w:id="829760741">
      <w:bodyDiv w:val="1"/>
      <w:marLeft w:val="0"/>
      <w:marRight w:val="0"/>
      <w:marTop w:val="0"/>
      <w:marBottom w:val="0"/>
      <w:divBdr>
        <w:top w:val="none" w:sz="0" w:space="0" w:color="auto"/>
        <w:left w:val="none" w:sz="0" w:space="0" w:color="auto"/>
        <w:bottom w:val="none" w:sz="0" w:space="0" w:color="auto"/>
        <w:right w:val="none" w:sz="0" w:space="0" w:color="auto"/>
      </w:divBdr>
    </w:div>
    <w:div w:id="864438518">
      <w:bodyDiv w:val="1"/>
      <w:marLeft w:val="0"/>
      <w:marRight w:val="0"/>
      <w:marTop w:val="0"/>
      <w:marBottom w:val="0"/>
      <w:divBdr>
        <w:top w:val="none" w:sz="0" w:space="0" w:color="auto"/>
        <w:left w:val="none" w:sz="0" w:space="0" w:color="auto"/>
        <w:bottom w:val="none" w:sz="0" w:space="0" w:color="auto"/>
        <w:right w:val="none" w:sz="0" w:space="0" w:color="auto"/>
      </w:divBdr>
    </w:div>
    <w:div w:id="874004374">
      <w:bodyDiv w:val="1"/>
      <w:marLeft w:val="0"/>
      <w:marRight w:val="0"/>
      <w:marTop w:val="0"/>
      <w:marBottom w:val="0"/>
      <w:divBdr>
        <w:top w:val="none" w:sz="0" w:space="0" w:color="auto"/>
        <w:left w:val="none" w:sz="0" w:space="0" w:color="auto"/>
        <w:bottom w:val="none" w:sz="0" w:space="0" w:color="auto"/>
        <w:right w:val="none" w:sz="0" w:space="0" w:color="auto"/>
      </w:divBdr>
    </w:div>
    <w:div w:id="881403306">
      <w:bodyDiv w:val="1"/>
      <w:marLeft w:val="0"/>
      <w:marRight w:val="0"/>
      <w:marTop w:val="0"/>
      <w:marBottom w:val="0"/>
      <w:divBdr>
        <w:top w:val="none" w:sz="0" w:space="0" w:color="auto"/>
        <w:left w:val="none" w:sz="0" w:space="0" w:color="auto"/>
        <w:bottom w:val="none" w:sz="0" w:space="0" w:color="auto"/>
        <w:right w:val="none" w:sz="0" w:space="0" w:color="auto"/>
      </w:divBdr>
    </w:div>
    <w:div w:id="908151155">
      <w:bodyDiv w:val="1"/>
      <w:marLeft w:val="0"/>
      <w:marRight w:val="0"/>
      <w:marTop w:val="0"/>
      <w:marBottom w:val="0"/>
      <w:divBdr>
        <w:top w:val="none" w:sz="0" w:space="0" w:color="auto"/>
        <w:left w:val="none" w:sz="0" w:space="0" w:color="auto"/>
        <w:bottom w:val="none" w:sz="0" w:space="0" w:color="auto"/>
        <w:right w:val="none" w:sz="0" w:space="0" w:color="auto"/>
      </w:divBdr>
    </w:div>
    <w:div w:id="908274929">
      <w:bodyDiv w:val="1"/>
      <w:marLeft w:val="0"/>
      <w:marRight w:val="0"/>
      <w:marTop w:val="0"/>
      <w:marBottom w:val="0"/>
      <w:divBdr>
        <w:top w:val="none" w:sz="0" w:space="0" w:color="auto"/>
        <w:left w:val="none" w:sz="0" w:space="0" w:color="auto"/>
        <w:bottom w:val="none" w:sz="0" w:space="0" w:color="auto"/>
        <w:right w:val="none" w:sz="0" w:space="0" w:color="auto"/>
      </w:divBdr>
    </w:div>
    <w:div w:id="932125580">
      <w:bodyDiv w:val="1"/>
      <w:marLeft w:val="0"/>
      <w:marRight w:val="0"/>
      <w:marTop w:val="0"/>
      <w:marBottom w:val="0"/>
      <w:divBdr>
        <w:top w:val="none" w:sz="0" w:space="0" w:color="auto"/>
        <w:left w:val="none" w:sz="0" w:space="0" w:color="auto"/>
        <w:bottom w:val="none" w:sz="0" w:space="0" w:color="auto"/>
        <w:right w:val="none" w:sz="0" w:space="0" w:color="auto"/>
      </w:divBdr>
    </w:div>
    <w:div w:id="944772193">
      <w:bodyDiv w:val="1"/>
      <w:marLeft w:val="0"/>
      <w:marRight w:val="0"/>
      <w:marTop w:val="0"/>
      <w:marBottom w:val="0"/>
      <w:divBdr>
        <w:top w:val="none" w:sz="0" w:space="0" w:color="auto"/>
        <w:left w:val="none" w:sz="0" w:space="0" w:color="auto"/>
        <w:bottom w:val="none" w:sz="0" w:space="0" w:color="auto"/>
        <w:right w:val="none" w:sz="0" w:space="0" w:color="auto"/>
      </w:divBdr>
    </w:div>
    <w:div w:id="955210773">
      <w:bodyDiv w:val="1"/>
      <w:marLeft w:val="0"/>
      <w:marRight w:val="0"/>
      <w:marTop w:val="0"/>
      <w:marBottom w:val="0"/>
      <w:divBdr>
        <w:top w:val="none" w:sz="0" w:space="0" w:color="auto"/>
        <w:left w:val="none" w:sz="0" w:space="0" w:color="auto"/>
        <w:bottom w:val="none" w:sz="0" w:space="0" w:color="auto"/>
        <w:right w:val="none" w:sz="0" w:space="0" w:color="auto"/>
      </w:divBdr>
    </w:div>
    <w:div w:id="985083983">
      <w:bodyDiv w:val="1"/>
      <w:marLeft w:val="0"/>
      <w:marRight w:val="0"/>
      <w:marTop w:val="0"/>
      <w:marBottom w:val="0"/>
      <w:divBdr>
        <w:top w:val="none" w:sz="0" w:space="0" w:color="auto"/>
        <w:left w:val="none" w:sz="0" w:space="0" w:color="auto"/>
        <w:bottom w:val="none" w:sz="0" w:space="0" w:color="auto"/>
        <w:right w:val="none" w:sz="0" w:space="0" w:color="auto"/>
      </w:divBdr>
    </w:div>
    <w:div w:id="985813390">
      <w:bodyDiv w:val="1"/>
      <w:marLeft w:val="0"/>
      <w:marRight w:val="0"/>
      <w:marTop w:val="0"/>
      <w:marBottom w:val="0"/>
      <w:divBdr>
        <w:top w:val="none" w:sz="0" w:space="0" w:color="auto"/>
        <w:left w:val="none" w:sz="0" w:space="0" w:color="auto"/>
        <w:bottom w:val="none" w:sz="0" w:space="0" w:color="auto"/>
        <w:right w:val="none" w:sz="0" w:space="0" w:color="auto"/>
      </w:divBdr>
    </w:div>
    <w:div w:id="993602489">
      <w:bodyDiv w:val="1"/>
      <w:marLeft w:val="0"/>
      <w:marRight w:val="0"/>
      <w:marTop w:val="0"/>
      <w:marBottom w:val="0"/>
      <w:divBdr>
        <w:top w:val="none" w:sz="0" w:space="0" w:color="auto"/>
        <w:left w:val="none" w:sz="0" w:space="0" w:color="auto"/>
        <w:bottom w:val="none" w:sz="0" w:space="0" w:color="auto"/>
        <w:right w:val="none" w:sz="0" w:space="0" w:color="auto"/>
      </w:divBdr>
    </w:div>
    <w:div w:id="1023215569">
      <w:bodyDiv w:val="1"/>
      <w:marLeft w:val="0"/>
      <w:marRight w:val="0"/>
      <w:marTop w:val="0"/>
      <w:marBottom w:val="0"/>
      <w:divBdr>
        <w:top w:val="none" w:sz="0" w:space="0" w:color="auto"/>
        <w:left w:val="none" w:sz="0" w:space="0" w:color="auto"/>
        <w:bottom w:val="none" w:sz="0" w:space="0" w:color="auto"/>
        <w:right w:val="none" w:sz="0" w:space="0" w:color="auto"/>
      </w:divBdr>
    </w:div>
    <w:div w:id="1028219025">
      <w:bodyDiv w:val="1"/>
      <w:marLeft w:val="0"/>
      <w:marRight w:val="0"/>
      <w:marTop w:val="0"/>
      <w:marBottom w:val="0"/>
      <w:divBdr>
        <w:top w:val="none" w:sz="0" w:space="0" w:color="auto"/>
        <w:left w:val="none" w:sz="0" w:space="0" w:color="auto"/>
        <w:bottom w:val="none" w:sz="0" w:space="0" w:color="auto"/>
        <w:right w:val="none" w:sz="0" w:space="0" w:color="auto"/>
      </w:divBdr>
    </w:div>
    <w:div w:id="1028872485">
      <w:bodyDiv w:val="1"/>
      <w:marLeft w:val="0"/>
      <w:marRight w:val="0"/>
      <w:marTop w:val="0"/>
      <w:marBottom w:val="0"/>
      <w:divBdr>
        <w:top w:val="none" w:sz="0" w:space="0" w:color="auto"/>
        <w:left w:val="none" w:sz="0" w:space="0" w:color="auto"/>
        <w:bottom w:val="none" w:sz="0" w:space="0" w:color="auto"/>
        <w:right w:val="none" w:sz="0" w:space="0" w:color="auto"/>
      </w:divBdr>
    </w:div>
    <w:div w:id="1055738786">
      <w:bodyDiv w:val="1"/>
      <w:marLeft w:val="0"/>
      <w:marRight w:val="0"/>
      <w:marTop w:val="0"/>
      <w:marBottom w:val="0"/>
      <w:divBdr>
        <w:top w:val="none" w:sz="0" w:space="0" w:color="auto"/>
        <w:left w:val="none" w:sz="0" w:space="0" w:color="auto"/>
        <w:bottom w:val="none" w:sz="0" w:space="0" w:color="auto"/>
        <w:right w:val="none" w:sz="0" w:space="0" w:color="auto"/>
      </w:divBdr>
    </w:div>
    <w:div w:id="1111584979">
      <w:bodyDiv w:val="1"/>
      <w:marLeft w:val="0"/>
      <w:marRight w:val="0"/>
      <w:marTop w:val="0"/>
      <w:marBottom w:val="0"/>
      <w:divBdr>
        <w:top w:val="none" w:sz="0" w:space="0" w:color="auto"/>
        <w:left w:val="none" w:sz="0" w:space="0" w:color="auto"/>
        <w:bottom w:val="none" w:sz="0" w:space="0" w:color="auto"/>
        <w:right w:val="none" w:sz="0" w:space="0" w:color="auto"/>
      </w:divBdr>
    </w:div>
    <w:div w:id="1130511023">
      <w:bodyDiv w:val="1"/>
      <w:marLeft w:val="0"/>
      <w:marRight w:val="0"/>
      <w:marTop w:val="0"/>
      <w:marBottom w:val="0"/>
      <w:divBdr>
        <w:top w:val="none" w:sz="0" w:space="0" w:color="auto"/>
        <w:left w:val="none" w:sz="0" w:space="0" w:color="auto"/>
        <w:bottom w:val="none" w:sz="0" w:space="0" w:color="auto"/>
        <w:right w:val="none" w:sz="0" w:space="0" w:color="auto"/>
      </w:divBdr>
    </w:div>
    <w:div w:id="1140608993">
      <w:bodyDiv w:val="1"/>
      <w:marLeft w:val="0"/>
      <w:marRight w:val="0"/>
      <w:marTop w:val="0"/>
      <w:marBottom w:val="0"/>
      <w:divBdr>
        <w:top w:val="none" w:sz="0" w:space="0" w:color="auto"/>
        <w:left w:val="none" w:sz="0" w:space="0" w:color="auto"/>
        <w:bottom w:val="none" w:sz="0" w:space="0" w:color="auto"/>
        <w:right w:val="none" w:sz="0" w:space="0" w:color="auto"/>
      </w:divBdr>
    </w:div>
    <w:div w:id="1143083605">
      <w:bodyDiv w:val="1"/>
      <w:marLeft w:val="0"/>
      <w:marRight w:val="0"/>
      <w:marTop w:val="0"/>
      <w:marBottom w:val="0"/>
      <w:divBdr>
        <w:top w:val="none" w:sz="0" w:space="0" w:color="auto"/>
        <w:left w:val="none" w:sz="0" w:space="0" w:color="auto"/>
        <w:bottom w:val="none" w:sz="0" w:space="0" w:color="auto"/>
        <w:right w:val="none" w:sz="0" w:space="0" w:color="auto"/>
      </w:divBdr>
    </w:div>
    <w:div w:id="1146705785">
      <w:bodyDiv w:val="1"/>
      <w:marLeft w:val="0"/>
      <w:marRight w:val="0"/>
      <w:marTop w:val="0"/>
      <w:marBottom w:val="0"/>
      <w:divBdr>
        <w:top w:val="none" w:sz="0" w:space="0" w:color="auto"/>
        <w:left w:val="none" w:sz="0" w:space="0" w:color="auto"/>
        <w:bottom w:val="none" w:sz="0" w:space="0" w:color="auto"/>
        <w:right w:val="none" w:sz="0" w:space="0" w:color="auto"/>
      </w:divBdr>
    </w:div>
    <w:div w:id="1174959678">
      <w:bodyDiv w:val="1"/>
      <w:marLeft w:val="0"/>
      <w:marRight w:val="0"/>
      <w:marTop w:val="0"/>
      <w:marBottom w:val="0"/>
      <w:divBdr>
        <w:top w:val="none" w:sz="0" w:space="0" w:color="auto"/>
        <w:left w:val="none" w:sz="0" w:space="0" w:color="auto"/>
        <w:bottom w:val="none" w:sz="0" w:space="0" w:color="auto"/>
        <w:right w:val="none" w:sz="0" w:space="0" w:color="auto"/>
      </w:divBdr>
    </w:div>
    <w:div w:id="1184977174">
      <w:bodyDiv w:val="1"/>
      <w:marLeft w:val="0"/>
      <w:marRight w:val="0"/>
      <w:marTop w:val="0"/>
      <w:marBottom w:val="0"/>
      <w:divBdr>
        <w:top w:val="none" w:sz="0" w:space="0" w:color="auto"/>
        <w:left w:val="none" w:sz="0" w:space="0" w:color="auto"/>
        <w:bottom w:val="none" w:sz="0" w:space="0" w:color="auto"/>
        <w:right w:val="none" w:sz="0" w:space="0" w:color="auto"/>
      </w:divBdr>
    </w:div>
    <w:div w:id="1188713336">
      <w:bodyDiv w:val="1"/>
      <w:marLeft w:val="0"/>
      <w:marRight w:val="0"/>
      <w:marTop w:val="0"/>
      <w:marBottom w:val="0"/>
      <w:divBdr>
        <w:top w:val="none" w:sz="0" w:space="0" w:color="auto"/>
        <w:left w:val="none" w:sz="0" w:space="0" w:color="auto"/>
        <w:bottom w:val="none" w:sz="0" w:space="0" w:color="auto"/>
        <w:right w:val="none" w:sz="0" w:space="0" w:color="auto"/>
      </w:divBdr>
    </w:div>
    <w:div w:id="1229879601">
      <w:bodyDiv w:val="1"/>
      <w:marLeft w:val="0"/>
      <w:marRight w:val="0"/>
      <w:marTop w:val="0"/>
      <w:marBottom w:val="0"/>
      <w:divBdr>
        <w:top w:val="none" w:sz="0" w:space="0" w:color="auto"/>
        <w:left w:val="none" w:sz="0" w:space="0" w:color="auto"/>
        <w:bottom w:val="none" w:sz="0" w:space="0" w:color="auto"/>
        <w:right w:val="none" w:sz="0" w:space="0" w:color="auto"/>
      </w:divBdr>
    </w:div>
    <w:div w:id="1232692692">
      <w:bodyDiv w:val="1"/>
      <w:marLeft w:val="0"/>
      <w:marRight w:val="0"/>
      <w:marTop w:val="0"/>
      <w:marBottom w:val="0"/>
      <w:divBdr>
        <w:top w:val="none" w:sz="0" w:space="0" w:color="auto"/>
        <w:left w:val="none" w:sz="0" w:space="0" w:color="auto"/>
        <w:bottom w:val="none" w:sz="0" w:space="0" w:color="auto"/>
        <w:right w:val="none" w:sz="0" w:space="0" w:color="auto"/>
      </w:divBdr>
    </w:div>
    <w:div w:id="1254046172">
      <w:bodyDiv w:val="1"/>
      <w:marLeft w:val="0"/>
      <w:marRight w:val="0"/>
      <w:marTop w:val="0"/>
      <w:marBottom w:val="0"/>
      <w:divBdr>
        <w:top w:val="none" w:sz="0" w:space="0" w:color="auto"/>
        <w:left w:val="none" w:sz="0" w:space="0" w:color="auto"/>
        <w:bottom w:val="none" w:sz="0" w:space="0" w:color="auto"/>
        <w:right w:val="none" w:sz="0" w:space="0" w:color="auto"/>
      </w:divBdr>
    </w:div>
    <w:div w:id="1258831961">
      <w:bodyDiv w:val="1"/>
      <w:marLeft w:val="0"/>
      <w:marRight w:val="0"/>
      <w:marTop w:val="0"/>
      <w:marBottom w:val="0"/>
      <w:divBdr>
        <w:top w:val="none" w:sz="0" w:space="0" w:color="auto"/>
        <w:left w:val="none" w:sz="0" w:space="0" w:color="auto"/>
        <w:bottom w:val="none" w:sz="0" w:space="0" w:color="auto"/>
        <w:right w:val="none" w:sz="0" w:space="0" w:color="auto"/>
      </w:divBdr>
    </w:div>
    <w:div w:id="1263950319">
      <w:bodyDiv w:val="1"/>
      <w:marLeft w:val="0"/>
      <w:marRight w:val="0"/>
      <w:marTop w:val="0"/>
      <w:marBottom w:val="0"/>
      <w:divBdr>
        <w:top w:val="none" w:sz="0" w:space="0" w:color="auto"/>
        <w:left w:val="none" w:sz="0" w:space="0" w:color="auto"/>
        <w:bottom w:val="none" w:sz="0" w:space="0" w:color="auto"/>
        <w:right w:val="none" w:sz="0" w:space="0" w:color="auto"/>
      </w:divBdr>
    </w:div>
    <w:div w:id="1278100319">
      <w:bodyDiv w:val="1"/>
      <w:marLeft w:val="0"/>
      <w:marRight w:val="0"/>
      <w:marTop w:val="0"/>
      <w:marBottom w:val="0"/>
      <w:divBdr>
        <w:top w:val="none" w:sz="0" w:space="0" w:color="auto"/>
        <w:left w:val="none" w:sz="0" w:space="0" w:color="auto"/>
        <w:bottom w:val="none" w:sz="0" w:space="0" w:color="auto"/>
        <w:right w:val="none" w:sz="0" w:space="0" w:color="auto"/>
      </w:divBdr>
    </w:div>
    <w:div w:id="1309048593">
      <w:bodyDiv w:val="1"/>
      <w:marLeft w:val="0"/>
      <w:marRight w:val="0"/>
      <w:marTop w:val="0"/>
      <w:marBottom w:val="0"/>
      <w:divBdr>
        <w:top w:val="none" w:sz="0" w:space="0" w:color="auto"/>
        <w:left w:val="none" w:sz="0" w:space="0" w:color="auto"/>
        <w:bottom w:val="none" w:sz="0" w:space="0" w:color="auto"/>
        <w:right w:val="none" w:sz="0" w:space="0" w:color="auto"/>
      </w:divBdr>
    </w:div>
    <w:div w:id="1331249997">
      <w:bodyDiv w:val="1"/>
      <w:marLeft w:val="0"/>
      <w:marRight w:val="0"/>
      <w:marTop w:val="0"/>
      <w:marBottom w:val="0"/>
      <w:divBdr>
        <w:top w:val="none" w:sz="0" w:space="0" w:color="auto"/>
        <w:left w:val="none" w:sz="0" w:space="0" w:color="auto"/>
        <w:bottom w:val="none" w:sz="0" w:space="0" w:color="auto"/>
        <w:right w:val="none" w:sz="0" w:space="0" w:color="auto"/>
      </w:divBdr>
    </w:div>
    <w:div w:id="1369720754">
      <w:bodyDiv w:val="1"/>
      <w:marLeft w:val="0"/>
      <w:marRight w:val="0"/>
      <w:marTop w:val="0"/>
      <w:marBottom w:val="0"/>
      <w:divBdr>
        <w:top w:val="none" w:sz="0" w:space="0" w:color="auto"/>
        <w:left w:val="none" w:sz="0" w:space="0" w:color="auto"/>
        <w:bottom w:val="none" w:sz="0" w:space="0" w:color="auto"/>
        <w:right w:val="none" w:sz="0" w:space="0" w:color="auto"/>
      </w:divBdr>
    </w:div>
    <w:div w:id="1406104247">
      <w:bodyDiv w:val="1"/>
      <w:marLeft w:val="0"/>
      <w:marRight w:val="0"/>
      <w:marTop w:val="0"/>
      <w:marBottom w:val="0"/>
      <w:divBdr>
        <w:top w:val="none" w:sz="0" w:space="0" w:color="auto"/>
        <w:left w:val="none" w:sz="0" w:space="0" w:color="auto"/>
        <w:bottom w:val="none" w:sz="0" w:space="0" w:color="auto"/>
        <w:right w:val="none" w:sz="0" w:space="0" w:color="auto"/>
      </w:divBdr>
    </w:div>
    <w:div w:id="1409814804">
      <w:bodyDiv w:val="1"/>
      <w:marLeft w:val="0"/>
      <w:marRight w:val="0"/>
      <w:marTop w:val="0"/>
      <w:marBottom w:val="0"/>
      <w:divBdr>
        <w:top w:val="none" w:sz="0" w:space="0" w:color="auto"/>
        <w:left w:val="none" w:sz="0" w:space="0" w:color="auto"/>
        <w:bottom w:val="none" w:sz="0" w:space="0" w:color="auto"/>
        <w:right w:val="none" w:sz="0" w:space="0" w:color="auto"/>
      </w:divBdr>
    </w:div>
    <w:div w:id="1469472244">
      <w:bodyDiv w:val="1"/>
      <w:marLeft w:val="0"/>
      <w:marRight w:val="0"/>
      <w:marTop w:val="0"/>
      <w:marBottom w:val="0"/>
      <w:divBdr>
        <w:top w:val="none" w:sz="0" w:space="0" w:color="auto"/>
        <w:left w:val="none" w:sz="0" w:space="0" w:color="auto"/>
        <w:bottom w:val="none" w:sz="0" w:space="0" w:color="auto"/>
        <w:right w:val="none" w:sz="0" w:space="0" w:color="auto"/>
      </w:divBdr>
    </w:div>
    <w:div w:id="1496335032">
      <w:bodyDiv w:val="1"/>
      <w:marLeft w:val="0"/>
      <w:marRight w:val="0"/>
      <w:marTop w:val="0"/>
      <w:marBottom w:val="0"/>
      <w:divBdr>
        <w:top w:val="none" w:sz="0" w:space="0" w:color="auto"/>
        <w:left w:val="none" w:sz="0" w:space="0" w:color="auto"/>
        <w:bottom w:val="none" w:sz="0" w:space="0" w:color="auto"/>
        <w:right w:val="none" w:sz="0" w:space="0" w:color="auto"/>
      </w:divBdr>
    </w:div>
    <w:div w:id="1503158511">
      <w:bodyDiv w:val="1"/>
      <w:marLeft w:val="0"/>
      <w:marRight w:val="0"/>
      <w:marTop w:val="0"/>
      <w:marBottom w:val="0"/>
      <w:divBdr>
        <w:top w:val="none" w:sz="0" w:space="0" w:color="auto"/>
        <w:left w:val="none" w:sz="0" w:space="0" w:color="auto"/>
        <w:bottom w:val="none" w:sz="0" w:space="0" w:color="auto"/>
        <w:right w:val="none" w:sz="0" w:space="0" w:color="auto"/>
      </w:divBdr>
    </w:div>
    <w:div w:id="1525823837">
      <w:bodyDiv w:val="1"/>
      <w:marLeft w:val="0"/>
      <w:marRight w:val="0"/>
      <w:marTop w:val="0"/>
      <w:marBottom w:val="0"/>
      <w:divBdr>
        <w:top w:val="none" w:sz="0" w:space="0" w:color="auto"/>
        <w:left w:val="none" w:sz="0" w:space="0" w:color="auto"/>
        <w:bottom w:val="none" w:sz="0" w:space="0" w:color="auto"/>
        <w:right w:val="none" w:sz="0" w:space="0" w:color="auto"/>
      </w:divBdr>
    </w:div>
    <w:div w:id="1532261041">
      <w:bodyDiv w:val="1"/>
      <w:marLeft w:val="0"/>
      <w:marRight w:val="0"/>
      <w:marTop w:val="0"/>
      <w:marBottom w:val="0"/>
      <w:divBdr>
        <w:top w:val="none" w:sz="0" w:space="0" w:color="auto"/>
        <w:left w:val="none" w:sz="0" w:space="0" w:color="auto"/>
        <w:bottom w:val="none" w:sz="0" w:space="0" w:color="auto"/>
        <w:right w:val="none" w:sz="0" w:space="0" w:color="auto"/>
      </w:divBdr>
    </w:div>
    <w:div w:id="1650012489">
      <w:bodyDiv w:val="1"/>
      <w:marLeft w:val="0"/>
      <w:marRight w:val="0"/>
      <w:marTop w:val="0"/>
      <w:marBottom w:val="0"/>
      <w:divBdr>
        <w:top w:val="none" w:sz="0" w:space="0" w:color="auto"/>
        <w:left w:val="none" w:sz="0" w:space="0" w:color="auto"/>
        <w:bottom w:val="none" w:sz="0" w:space="0" w:color="auto"/>
        <w:right w:val="none" w:sz="0" w:space="0" w:color="auto"/>
      </w:divBdr>
    </w:div>
    <w:div w:id="1689409967">
      <w:bodyDiv w:val="1"/>
      <w:marLeft w:val="0"/>
      <w:marRight w:val="0"/>
      <w:marTop w:val="0"/>
      <w:marBottom w:val="0"/>
      <w:divBdr>
        <w:top w:val="none" w:sz="0" w:space="0" w:color="auto"/>
        <w:left w:val="none" w:sz="0" w:space="0" w:color="auto"/>
        <w:bottom w:val="none" w:sz="0" w:space="0" w:color="auto"/>
        <w:right w:val="none" w:sz="0" w:space="0" w:color="auto"/>
      </w:divBdr>
    </w:div>
    <w:div w:id="1700662486">
      <w:bodyDiv w:val="1"/>
      <w:marLeft w:val="0"/>
      <w:marRight w:val="0"/>
      <w:marTop w:val="0"/>
      <w:marBottom w:val="0"/>
      <w:divBdr>
        <w:top w:val="none" w:sz="0" w:space="0" w:color="auto"/>
        <w:left w:val="none" w:sz="0" w:space="0" w:color="auto"/>
        <w:bottom w:val="none" w:sz="0" w:space="0" w:color="auto"/>
        <w:right w:val="none" w:sz="0" w:space="0" w:color="auto"/>
      </w:divBdr>
    </w:div>
    <w:div w:id="1736901669">
      <w:bodyDiv w:val="1"/>
      <w:marLeft w:val="0"/>
      <w:marRight w:val="0"/>
      <w:marTop w:val="0"/>
      <w:marBottom w:val="0"/>
      <w:divBdr>
        <w:top w:val="none" w:sz="0" w:space="0" w:color="auto"/>
        <w:left w:val="none" w:sz="0" w:space="0" w:color="auto"/>
        <w:bottom w:val="none" w:sz="0" w:space="0" w:color="auto"/>
        <w:right w:val="none" w:sz="0" w:space="0" w:color="auto"/>
      </w:divBdr>
    </w:div>
    <w:div w:id="1740514433">
      <w:bodyDiv w:val="1"/>
      <w:marLeft w:val="0"/>
      <w:marRight w:val="0"/>
      <w:marTop w:val="0"/>
      <w:marBottom w:val="0"/>
      <w:divBdr>
        <w:top w:val="none" w:sz="0" w:space="0" w:color="auto"/>
        <w:left w:val="none" w:sz="0" w:space="0" w:color="auto"/>
        <w:bottom w:val="none" w:sz="0" w:space="0" w:color="auto"/>
        <w:right w:val="none" w:sz="0" w:space="0" w:color="auto"/>
      </w:divBdr>
    </w:div>
    <w:div w:id="1743066902">
      <w:bodyDiv w:val="1"/>
      <w:marLeft w:val="0"/>
      <w:marRight w:val="0"/>
      <w:marTop w:val="0"/>
      <w:marBottom w:val="0"/>
      <w:divBdr>
        <w:top w:val="none" w:sz="0" w:space="0" w:color="auto"/>
        <w:left w:val="none" w:sz="0" w:space="0" w:color="auto"/>
        <w:bottom w:val="none" w:sz="0" w:space="0" w:color="auto"/>
        <w:right w:val="none" w:sz="0" w:space="0" w:color="auto"/>
      </w:divBdr>
    </w:div>
    <w:div w:id="1795781579">
      <w:bodyDiv w:val="1"/>
      <w:marLeft w:val="0"/>
      <w:marRight w:val="0"/>
      <w:marTop w:val="0"/>
      <w:marBottom w:val="0"/>
      <w:divBdr>
        <w:top w:val="none" w:sz="0" w:space="0" w:color="auto"/>
        <w:left w:val="none" w:sz="0" w:space="0" w:color="auto"/>
        <w:bottom w:val="none" w:sz="0" w:space="0" w:color="auto"/>
        <w:right w:val="none" w:sz="0" w:space="0" w:color="auto"/>
      </w:divBdr>
    </w:div>
    <w:div w:id="1815222697">
      <w:bodyDiv w:val="1"/>
      <w:marLeft w:val="0"/>
      <w:marRight w:val="0"/>
      <w:marTop w:val="0"/>
      <w:marBottom w:val="0"/>
      <w:divBdr>
        <w:top w:val="none" w:sz="0" w:space="0" w:color="auto"/>
        <w:left w:val="none" w:sz="0" w:space="0" w:color="auto"/>
        <w:bottom w:val="none" w:sz="0" w:space="0" w:color="auto"/>
        <w:right w:val="none" w:sz="0" w:space="0" w:color="auto"/>
      </w:divBdr>
    </w:div>
    <w:div w:id="1877042904">
      <w:bodyDiv w:val="1"/>
      <w:marLeft w:val="0"/>
      <w:marRight w:val="0"/>
      <w:marTop w:val="0"/>
      <w:marBottom w:val="0"/>
      <w:divBdr>
        <w:top w:val="none" w:sz="0" w:space="0" w:color="auto"/>
        <w:left w:val="none" w:sz="0" w:space="0" w:color="auto"/>
        <w:bottom w:val="none" w:sz="0" w:space="0" w:color="auto"/>
        <w:right w:val="none" w:sz="0" w:space="0" w:color="auto"/>
      </w:divBdr>
      <w:divsChild>
        <w:div w:id="1326860476">
          <w:marLeft w:val="0"/>
          <w:marRight w:val="0"/>
          <w:marTop w:val="0"/>
          <w:marBottom w:val="0"/>
          <w:divBdr>
            <w:top w:val="none" w:sz="0" w:space="0" w:color="auto"/>
            <w:left w:val="none" w:sz="0" w:space="0" w:color="auto"/>
            <w:bottom w:val="none" w:sz="0" w:space="0" w:color="auto"/>
            <w:right w:val="none" w:sz="0" w:space="0" w:color="auto"/>
          </w:divBdr>
        </w:div>
        <w:div w:id="1773041739">
          <w:marLeft w:val="0"/>
          <w:marRight w:val="0"/>
          <w:marTop w:val="0"/>
          <w:marBottom w:val="0"/>
          <w:divBdr>
            <w:top w:val="none" w:sz="0" w:space="0" w:color="auto"/>
            <w:left w:val="none" w:sz="0" w:space="0" w:color="auto"/>
            <w:bottom w:val="none" w:sz="0" w:space="0" w:color="auto"/>
            <w:right w:val="none" w:sz="0" w:space="0" w:color="auto"/>
          </w:divBdr>
        </w:div>
      </w:divsChild>
    </w:div>
    <w:div w:id="1902255527">
      <w:bodyDiv w:val="1"/>
      <w:marLeft w:val="0"/>
      <w:marRight w:val="0"/>
      <w:marTop w:val="0"/>
      <w:marBottom w:val="0"/>
      <w:divBdr>
        <w:top w:val="none" w:sz="0" w:space="0" w:color="auto"/>
        <w:left w:val="none" w:sz="0" w:space="0" w:color="auto"/>
        <w:bottom w:val="none" w:sz="0" w:space="0" w:color="auto"/>
        <w:right w:val="none" w:sz="0" w:space="0" w:color="auto"/>
      </w:divBdr>
    </w:div>
    <w:div w:id="1985037071">
      <w:bodyDiv w:val="1"/>
      <w:marLeft w:val="0"/>
      <w:marRight w:val="0"/>
      <w:marTop w:val="0"/>
      <w:marBottom w:val="0"/>
      <w:divBdr>
        <w:top w:val="none" w:sz="0" w:space="0" w:color="auto"/>
        <w:left w:val="none" w:sz="0" w:space="0" w:color="auto"/>
        <w:bottom w:val="none" w:sz="0" w:space="0" w:color="auto"/>
        <w:right w:val="none" w:sz="0" w:space="0" w:color="auto"/>
      </w:divBdr>
    </w:div>
    <w:div w:id="2023360219">
      <w:bodyDiv w:val="1"/>
      <w:marLeft w:val="0"/>
      <w:marRight w:val="0"/>
      <w:marTop w:val="0"/>
      <w:marBottom w:val="0"/>
      <w:divBdr>
        <w:top w:val="none" w:sz="0" w:space="0" w:color="auto"/>
        <w:left w:val="none" w:sz="0" w:space="0" w:color="auto"/>
        <w:bottom w:val="none" w:sz="0" w:space="0" w:color="auto"/>
        <w:right w:val="none" w:sz="0" w:space="0" w:color="auto"/>
      </w:divBdr>
    </w:div>
    <w:div w:id="2031032391">
      <w:bodyDiv w:val="1"/>
      <w:marLeft w:val="0"/>
      <w:marRight w:val="0"/>
      <w:marTop w:val="0"/>
      <w:marBottom w:val="0"/>
      <w:divBdr>
        <w:top w:val="none" w:sz="0" w:space="0" w:color="auto"/>
        <w:left w:val="none" w:sz="0" w:space="0" w:color="auto"/>
        <w:bottom w:val="none" w:sz="0" w:space="0" w:color="auto"/>
        <w:right w:val="none" w:sz="0" w:space="0" w:color="auto"/>
      </w:divBdr>
    </w:div>
    <w:div w:id="2033459091">
      <w:bodyDiv w:val="1"/>
      <w:marLeft w:val="0"/>
      <w:marRight w:val="0"/>
      <w:marTop w:val="0"/>
      <w:marBottom w:val="0"/>
      <w:divBdr>
        <w:top w:val="none" w:sz="0" w:space="0" w:color="auto"/>
        <w:left w:val="none" w:sz="0" w:space="0" w:color="auto"/>
        <w:bottom w:val="none" w:sz="0" w:space="0" w:color="auto"/>
        <w:right w:val="none" w:sz="0" w:space="0" w:color="auto"/>
      </w:divBdr>
    </w:div>
    <w:div w:id="2047412327">
      <w:bodyDiv w:val="1"/>
      <w:marLeft w:val="0"/>
      <w:marRight w:val="0"/>
      <w:marTop w:val="0"/>
      <w:marBottom w:val="0"/>
      <w:divBdr>
        <w:top w:val="none" w:sz="0" w:space="0" w:color="auto"/>
        <w:left w:val="none" w:sz="0" w:space="0" w:color="auto"/>
        <w:bottom w:val="none" w:sz="0" w:space="0" w:color="auto"/>
        <w:right w:val="none" w:sz="0" w:space="0" w:color="auto"/>
      </w:divBdr>
    </w:div>
    <w:div w:id="2064715274">
      <w:bodyDiv w:val="1"/>
      <w:marLeft w:val="0"/>
      <w:marRight w:val="0"/>
      <w:marTop w:val="0"/>
      <w:marBottom w:val="0"/>
      <w:divBdr>
        <w:top w:val="none" w:sz="0" w:space="0" w:color="auto"/>
        <w:left w:val="none" w:sz="0" w:space="0" w:color="auto"/>
        <w:bottom w:val="none" w:sz="0" w:space="0" w:color="auto"/>
        <w:right w:val="none" w:sz="0" w:space="0" w:color="auto"/>
      </w:divBdr>
    </w:div>
    <w:div w:id="2103145160">
      <w:bodyDiv w:val="1"/>
      <w:marLeft w:val="0"/>
      <w:marRight w:val="0"/>
      <w:marTop w:val="0"/>
      <w:marBottom w:val="0"/>
      <w:divBdr>
        <w:top w:val="none" w:sz="0" w:space="0" w:color="auto"/>
        <w:left w:val="none" w:sz="0" w:space="0" w:color="auto"/>
        <w:bottom w:val="none" w:sz="0" w:space="0" w:color="auto"/>
        <w:right w:val="none" w:sz="0" w:space="0" w:color="auto"/>
      </w:divBdr>
    </w:div>
    <w:div w:id="2109304274">
      <w:bodyDiv w:val="1"/>
      <w:marLeft w:val="0"/>
      <w:marRight w:val="0"/>
      <w:marTop w:val="0"/>
      <w:marBottom w:val="0"/>
      <w:divBdr>
        <w:top w:val="none" w:sz="0" w:space="0" w:color="auto"/>
        <w:left w:val="none" w:sz="0" w:space="0" w:color="auto"/>
        <w:bottom w:val="none" w:sz="0" w:space="0" w:color="auto"/>
        <w:right w:val="none" w:sz="0" w:space="0" w:color="auto"/>
      </w:divBdr>
    </w:div>
    <w:div w:id="2118478768">
      <w:bodyDiv w:val="1"/>
      <w:marLeft w:val="0"/>
      <w:marRight w:val="0"/>
      <w:marTop w:val="0"/>
      <w:marBottom w:val="0"/>
      <w:divBdr>
        <w:top w:val="none" w:sz="0" w:space="0" w:color="auto"/>
        <w:left w:val="none" w:sz="0" w:space="0" w:color="auto"/>
        <w:bottom w:val="none" w:sz="0" w:space="0" w:color="auto"/>
        <w:right w:val="none" w:sz="0" w:space="0" w:color="auto"/>
      </w:divBdr>
    </w:div>
    <w:div w:id="2118598668">
      <w:bodyDiv w:val="1"/>
      <w:marLeft w:val="0"/>
      <w:marRight w:val="0"/>
      <w:marTop w:val="0"/>
      <w:marBottom w:val="0"/>
      <w:divBdr>
        <w:top w:val="none" w:sz="0" w:space="0" w:color="auto"/>
        <w:left w:val="none" w:sz="0" w:space="0" w:color="auto"/>
        <w:bottom w:val="none" w:sz="0" w:space="0" w:color="auto"/>
        <w:right w:val="none" w:sz="0" w:space="0" w:color="auto"/>
      </w:divBdr>
    </w:div>
    <w:div w:id="2130201859">
      <w:bodyDiv w:val="1"/>
      <w:marLeft w:val="0"/>
      <w:marRight w:val="0"/>
      <w:marTop w:val="0"/>
      <w:marBottom w:val="0"/>
      <w:divBdr>
        <w:top w:val="none" w:sz="0" w:space="0" w:color="auto"/>
        <w:left w:val="none" w:sz="0" w:space="0" w:color="auto"/>
        <w:bottom w:val="none" w:sz="0" w:space="0" w:color="auto"/>
        <w:right w:val="none" w:sz="0" w:space="0" w:color="auto"/>
      </w:divBdr>
    </w:div>
    <w:div w:id="2131049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nbio.onlinelibrary.wiley.com/doi/10.1111/csp2.319" TargetMode="External"/><Relationship Id="rId18" Type="http://schemas.openxmlformats.org/officeDocument/2006/relationships/hyperlink" Target="https://doi.org/10.1016/j.rser.2013.08.041" TargetMode="External"/><Relationship Id="rId26" Type="http://schemas.openxmlformats.org/officeDocument/2006/relationships/hyperlink" Target="https://www.sciencedirect.com/science/article/pii/S0195925521000469" TargetMode="External"/><Relationship Id="rId39" Type="http://schemas.openxmlformats.org/officeDocument/2006/relationships/hyperlink" Target="https://www.sciencedirect.com/science/article/pii/S0195925515300585" TargetMode="External"/><Relationship Id="rId21" Type="http://schemas.openxmlformats.org/officeDocument/2006/relationships/hyperlink" Target="https://islandgp.com/about-us/" TargetMode="External"/><Relationship Id="rId34" Type="http://schemas.openxmlformats.org/officeDocument/2006/relationships/hyperlink" Target="https://www.brynrhydsolarfarm.co.uk/_files/ugd/146daf_0eb2e32721ea474d83615789d0cfa86d.pdf" TargetMode="External"/><Relationship Id="rId42" Type="http://schemas.openxmlformats.org/officeDocument/2006/relationships/hyperlink" Target="https://www.legislation.gov.uk/anaw/2015/2/contents/enacted" TargetMode="External"/><Relationship Id="rId47"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legislation.gov.uk/anaw/2016/3/contents" TargetMode="External"/><Relationship Id="rId29" Type="http://schemas.openxmlformats.org/officeDocument/2006/relationships/hyperlink" Target="https://www.legislation.gov.uk/uksi/1997/1160/regulation/4/made#:~:text=For%20the%20purposes%20of%20section%2097%20%28hedgerows%29%20of,criteria%20listed%20in%20Part%20II%20of%20Schedule%201" TargetMode="External"/><Relationship Id="rId11" Type="http://schemas.openxmlformats.org/officeDocument/2006/relationships/hyperlink" Target="https://iopscience.iop.org/article/10.1088/1748-9326/11/7/074016" TargetMode="External"/><Relationship Id="rId24" Type="http://schemas.openxmlformats.org/officeDocument/2006/relationships/hyperlink" Target="https://doi.org/10.1525/bio.2011.61.12.8" TargetMode="External"/><Relationship Id="rId32" Type="http://schemas.openxmlformats.org/officeDocument/2006/relationships/hyperlink" Target="https://www.gov.wales/planning-policy-wales" TargetMode="External"/><Relationship Id="rId37" Type="http://schemas.openxmlformats.org/officeDocument/2006/relationships/hyperlink" Target="https://www.brynrhydsolarfarm.co.uk/" TargetMode="External"/><Relationship Id="rId40" Type="http://schemas.openxmlformats.org/officeDocument/2006/relationships/hyperlink" Target="https://www.legislation.gov.uk/wsi/2017/567/contents/made" TargetMode="External"/><Relationship Id="rId45" Type="http://schemas.openxmlformats.org/officeDocument/2006/relationships/hyperlink" Target="https://www.legislation.gov.uk/ukpga/1981/69/contents" TargetMode="External"/><Relationship Id="rId5" Type="http://schemas.openxmlformats.org/officeDocument/2006/relationships/settings" Target="settings.xml"/><Relationship Id="rId15" Type="http://schemas.openxmlformats.org/officeDocument/2006/relationships/hyperlink" Target="https://eur-lex.europa.eu/legal-content/EN/TXT/?uri=celex%3A32014L0052" TargetMode="External"/><Relationship Id="rId23" Type="http://schemas.openxmlformats.org/officeDocument/2006/relationships/hyperlink" Target="https://www.sciencedirect.com/science/article/pii/S030142151730109X" TargetMode="External"/><Relationship Id="rId28" Type="http://schemas.openxmlformats.org/officeDocument/2006/relationships/hyperlink" Target="https://www.legislation.gov.uk/uksi/2017/1012/contents/made" TargetMode="External"/><Relationship Id="rId36" Type="http://schemas.openxmlformats.org/officeDocument/2006/relationships/hyperlink" Target="https://www.brynrhydsolarfarm.co.uk/_files/ugd/146daf_f60b5047f11f4946bcd7ea9ff40c21d4.pdf"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iema.net/resources/reading-room/2020/06/26/iema-eia-guide-to-climate-change-resilience-and-adaptation-2020" TargetMode="External"/><Relationship Id="rId31" Type="http://schemas.openxmlformats.org/officeDocument/2006/relationships/hyperlink" Target="https://www.gov.wales/sites/default/files/publications/2018-09/tan10-tree-preservation-orders.pdf" TargetMode="External"/><Relationship Id="rId44" Type="http://schemas.openxmlformats.org/officeDocument/2006/relationships/hyperlink" Target="https://www.gov.wales/future-wales-national-plan-2040-0"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cieem.net/wp-content/uploads/2022/08/Net-Benefits-briefing.pdf" TargetMode="External"/><Relationship Id="rId22" Type="http://schemas.openxmlformats.org/officeDocument/2006/relationships/hyperlink" Target="https://portals.iucn.org/library/sites/library/files/documents/2021-004-En.pdf" TargetMode="External"/><Relationship Id="rId27" Type="http://schemas.openxmlformats.org/officeDocument/2006/relationships/hyperlink" Target="https://www.legislation.gov.uk/ukdsi/2019/9780111187654" TargetMode="External"/><Relationship Id="rId30" Type="http://schemas.openxmlformats.org/officeDocument/2006/relationships/hyperlink" Target="https://www.legislation.gov.uk/wsi/2016/55/contents/made#:~:text=The%20Developments%20of%20National%20Significance%20%28Procedure%29%20%28Wales%29%20Order,Wales%20Statutory%20Instruments%202016%20No.%2055%20%28W.%2025%29" TargetMode="External"/><Relationship Id="rId35" Type="http://schemas.openxmlformats.org/officeDocument/2006/relationships/hyperlink" Target="https://www.brynrhydsolarfarm.co.uk/_files/ugd/146daf_059240996ef043f89447349e4bb1cc17.pdf" TargetMode="External"/><Relationship Id="rId43" Type="http://schemas.openxmlformats.org/officeDocument/2006/relationships/hyperlink" Target="https://www.weforum.org/agenda/2022/11/russia-ukraine-invasion-global-energy-crisis/" TargetMode="Externa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www.cartogold.co.uk/CarmarthenshireLDP/english/text/00_Contents.htm" TargetMode="External"/><Relationship Id="rId17" Type="http://schemas.openxmlformats.org/officeDocument/2006/relationships/hyperlink" Target="https://www.gov.wales/planning-guidance-environmental-impact-assessments-circular-1199" TargetMode="External"/><Relationship Id="rId25" Type="http://schemas.openxmlformats.org/officeDocument/2006/relationships/hyperlink" Target="https://www.clarksonwoods.co.uk/wp-content/uploads/PDF/Solar_Farms_Biodiversity_Study.pdf" TargetMode="External"/><Relationship Id="rId33" Type="http://schemas.openxmlformats.org/officeDocument/2006/relationships/hyperlink" Target="https://www.brynrhydsolarfarm.co.uk/" TargetMode="External"/><Relationship Id="rId38" Type="http://schemas.openxmlformats.org/officeDocument/2006/relationships/hyperlink" Target="https://www.legislation.gov.uk/anaw/2015/4/contents/enacted" TargetMode="External"/><Relationship Id="rId46" Type="http://schemas.openxmlformats.org/officeDocument/2006/relationships/image" Target="media/image3.jpg"/><Relationship Id="rId20" Type="http://schemas.openxmlformats.org/officeDocument/2006/relationships/hyperlink" Target="https://www.ipcc.ch/report/ar6/wg1/resources/spm-headline-statements/" TargetMode="External"/><Relationship Id="rId41" Type="http://schemas.openxmlformats.org/officeDocument/2006/relationships/hyperlink" Target="https://www.un.org/en/climatechange/paris-agreement"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xmlns:b="http://schemas.openxmlformats.org/officeDocument/2006/bibliography" xmlns="http://schemas.openxmlformats.org/officeDocument/2006/bibliography">
    <b:Tag>Placeholder1</b:Tag>
    <b:RefOrder>2</b:RefOrder>
  </b:Source>
  <b:Source>
    <b:Tag>Isl22</b:Tag>
    <b:SourceType>InternetSite</b:SourceType>
    <b:Guid>{09D580BD-AA94-4C2B-86AB-E61EFB432C89}</b:Guid>
    <b:Author>
      <b:Author>
        <b:Corporate>Island Green Power</b:Corporate>
      </b:Author>
    </b:Author>
    <b:Title>About Us</b:Title>
    <b:Year>2022</b:Year>
    <b:YearAccessed>2022</b:YearAccessed>
    <b:MonthAccessed>November</b:MonthAccessed>
    <b:DayAccessed>1</b:DayAccessed>
    <b:URL>https://islandgp.com/about-us/</b:URL>
    <b:RefOrder>1</b:RefOrder>
  </b:Source>
  <b:Source>
    <b:Tag>The22</b:Tag>
    <b:SourceType>InternetSite</b:SourceType>
    <b:Guid>{25BF9C91-7E59-4449-856D-1CE9FEDEBB2E}</b:Guid>
    <b:Author>
      <b:Author>
        <b:Corporate>The Pegasus Group</b:Corporate>
      </b:Author>
    </b:Author>
    <b:Title> Welcome to the BrynRhyd Solar Farm Community Consultation Website</b:Title>
    <b:Year>2022</b:Year>
    <b:YearAccessed>2022</b:YearAccessed>
    <b:MonthAccessed>November</b:MonthAccessed>
    <b:DayAccessed>1</b:DayAccessed>
    <b:URL>https://www.brynrhydsolarfarm.co.uk/</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605D51-B22F-4A08-952E-6641698EC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11678</Words>
  <Characters>66571</Characters>
  <Application>Microsoft Office Word</Application>
  <DocSecurity>0</DocSecurity>
  <Lines>554</Lines>
  <Paragraphs>156</Paragraphs>
  <ScaleCrop>false</ScaleCrop>
  <HeadingPairs>
    <vt:vector size="2" baseType="variant">
      <vt:variant>
        <vt:lpstr>Title</vt:lpstr>
      </vt:variant>
      <vt:variant>
        <vt:i4>1</vt:i4>
      </vt:variant>
    </vt:vector>
  </HeadingPairs>
  <TitlesOfParts>
    <vt:vector size="1" baseType="lpstr">
      <vt:lpstr>Brynrhyd Solar PV Farm Development Proposal:</vt:lpstr>
    </vt:vector>
  </TitlesOfParts>
  <Company>Student Number: 25000107</Company>
  <LinksUpToDate>false</LinksUpToDate>
  <CharactersWithSpaces>78093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Brynrhyd Solar PV Farm Development Proposal:</dc:title>
  <dc:subject>Environmental Impact Assessment Evaluation</dc:subject>
  <dc:creator>Liza Zanoni</dc:creator>
  <cp:keywords/>
  <dc:description/>
  <cp:lastModifiedBy>clerk@llanddewibrefi.org</cp:lastModifiedBy>
  <cp:revision>3</cp:revision>
  <cp:lastPrinted>2023-01-12T20:59:00Z</cp:lastPrinted>
  <dcterms:created xsi:type="dcterms:W3CDTF">2023-01-12T20:59:00Z</dcterms:created>
  <dcterms:modified xsi:type="dcterms:W3CDTF">2023-01-12T20:59:00Z</dcterms:modified>
</cp:coreProperties>
</file>