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DA4A2" w14:textId="77777777" w:rsidR="00CA0198" w:rsidRDefault="00CA0198" w:rsidP="00CA0198">
      <w:pPr>
        <w:jc w:val="center"/>
        <w:rPr>
          <w:rFonts w:ascii="Arial" w:hAnsi="Arial" w:cs="Arial"/>
          <w:b/>
          <w:bCs/>
          <w:sz w:val="44"/>
          <w:szCs w:val="44"/>
        </w:rPr>
      </w:pPr>
      <w:r>
        <w:rPr>
          <w:rFonts w:ascii="Arial" w:hAnsi="Arial" w:cs="Arial"/>
          <w:b/>
          <w:bCs/>
          <w:noProof/>
          <w:sz w:val="44"/>
          <w:szCs w:val="44"/>
        </w:rPr>
        <w:drawing>
          <wp:inline distT="0" distB="0" distL="0" distR="0" wp14:anchorId="048FD736" wp14:editId="1D3FEFE9">
            <wp:extent cx="4635500" cy="1206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4635500" cy="1206500"/>
                    </a:xfrm>
                    <a:prstGeom prst="rect">
                      <a:avLst/>
                    </a:prstGeom>
                  </pic:spPr>
                </pic:pic>
              </a:graphicData>
            </a:graphic>
          </wp:inline>
        </w:drawing>
      </w:r>
    </w:p>
    <w:p w14:paraId="59819BE3" w14:textId="77777777" w:rsidR="00CA0198" w:rsidRDefault="00CA0198" w:rsidP="00CA0198">
      <w:pPr>
        <w:jc w:val="center"/>
        <w:rPr>
          <w:rFonts w:ascii="Arial" w:hAnsi="Arial" w:cs="Arial"/>
          <w:b/>
          <w:bCs/>
          <w:sz w:val="44"/>
          <w:szCs w:val="44"/>
        </w:rPr>
      </w:pPr>
    </w:p>
    <w:p w14:paraId="5C4646C7" w14:textId="77777777" w:rsidR="00CA0198" w:rsidRPr="006B5162" w:rsidRDefault="00CA0198" w:rsidP="00CA0198">
      <w:pPr>
        <w:jc w:val="center"/>
        <w:rPr>
          <w:rFonts w:ascii="Arial" w:hAnsi="Arial" w:cs="Arial"/>
          <w:b/>
          <w:bCs/>
          <w:sz w:val="44"/>
          <w:szCs w:val="44"/>
        </w:rPr>
      </w:pPr>
      <w:r>
        <w:rPr>
          <w:rFonts w:ascii="Arial" w:hAnsi="Arial" w:cs="Arial"/>
          <w:b/>
          <w:bCs/>
          <w:sz w:val="44"/>
          <w:szCs w:val="44"/>
        </w:rPr>
        <w:t>Assignment</w:t>
      </w:r>
    </w:p>
    <w:p w14:paraId="0F162F0A" w14:textId="77777777" w:rsidR="00CA0198" w:rsidRPr="006B5162" w:rsidRDefault="00CA0198" w:rsidP="00CA0198">
      <w:pPr>
        <w:jc w:val="center"/>
        <w:rPr>
          <w:rFonts w:ascii="Arial" w:hAnsi="Arial" w:cs="Arial"/>
          <w:b/>
          <w:bCs/>
          <w:sz w:val="44"/>
          <w:szCs w:val="44"/>
        </w:rPr>
      </w:pPr>
      <w:r w:rsidRPr="006B5162">
        <w:rPr>
          <w:rFonts w:ascii="Arial" w:hAnsi="Arial" w:cs="Arial"/>
          <w:b/>
          <w:bCs/>
          <w:sz w:val="44"/>
          <w:szCs w:val="44"/>
        </w:rPr>
        <w:t>On</w:t>
      </w:r>
    </w:p>
    <w:p w14:paraId="611757F1" w14:textId="77777777" w:rsidR="00CA0198" w:rsidRPr="006B5162" w:rsidRDefault="00CA0198" w:rsidP="00CA0198">
      <w:pPr>
        <w:jc w:val="center"/>
        <w:rPr>
          <w:rFonts w:ascii="Arial" w:hAnsi="Arial" w:cs="Arial"/>
          <w:b/>
          <w:bCs/>
          <w:sz w:val="44"/>
          <w:szCs w:val="44"/>
        </w:rPr>
      </w:pPr>
    </w:p>
    <w:p w14:paraId="57959310" w14:textId="77777777" w:rsidR="00CA0198" w:rsidRDefault="00CA0198" w:rsidP="00CA0198">
      <w:pPr>
        <w:jc w:val="center"/>
        <w:rPr>
          <w:rFonts w:ascii="Arial" w:hAnsi="Arial" w:cs="Arial"/>
          <w:b/>
          <w:bCs/>
          <w:sz w:val="40"/>
          <w:szCs w:val="40"/>
        </w:rPr>
      </w:pPr>
      <w:r w:rsidRPr="00022BD5">
        <w:rPr>
          <w:rFonts w:ascii="Arial" w:hAnsi="Arial" w:cs="Arial"/>
          <w:b/>
          <w:bCs/>
          <w:sz w:val="44"/>
          <w:szCs w:val="44"/>
        </w:rPr>
        <w:t xml:space="preserve">Global Business Environment. </w:t>
      </w:r>
      <w:proofErr w:type="gramStart"/>
      <w:r>
        <w:rPr>
          <w:rFonts w:ascii="Arial" w:hAnsi="Arial" w:cs="Arial"/>
          <w:b/>
          <w:bCs/>
          <w:sz w:val="40"/>
          <w:szCs w:val="40"/>
        </w:rPr>
        <w:t>(</w:t>
      </w:r>
      <w:r w:rsidRPr="006B5162">
        <w:rPr>
          <w:rFonts w:ascii="Arial" w:hAnsi="Arial" w:cs="Arial"/>
          <w:b/>
          <w:bCs/>
          <w:sz w:val="40"/>
          <w:szCs w:val="40"/>
        </w:rPr>
        <w:t xml:space="preserve"> </w:t>
      </w:r>
      <w:r w:rsidRPr="00022BD5">
        <w:rPr>
          <w:rFonts w:ascii="Arial" w:hAnsi="Arial" w:cs="Arial"/>
          <w:b/>
          <w:bCs/>
          <w:sz w:val="40"/>
          <w:szCs w:val="40"/>
        </w:rPr>
        <w:t>LCBB</w:t>
      </w:r>
      <w:proofErr w:type="gramEnd"/>
      <w:r w:rsidRPr="00022BD5">
        <w:rPr>
          <w:rFonts w:ascii="Arial" w:hAnsi="Arial" w:cs="Arial"/>
          <w:b/>
          <w:bCs/>
          <w:sz w:val="40"/>
          <w:szCs w:val="40"/>
        </w:rPr>
        <w:t>4005</w:t>
      </w:r>
      <w:r>
        <w:rPr>
          <w:rFonts w:ascii="Arial" w:hAnsi="Arial" w:cs="Arial"/>
          <w:b/>
          <w:bCs/>
          <w:sz w:val="40"/>
          <w:szCs w:val="40"/>
        </w:rPr>
        <w:t>)</w:t>
      </w:r>
    </w:p>
    <w:p w14:paraId="2037B6D7" w14:textId="77777777" w:rsidR="00CA0198" w:rsidRDefault="00CA0198" w:rsidP="00CA0198">
      <w:pPr>
        <w:jc w:val="center"/>
        <w:rPr>
          <w:rFonts w:ascii="Arial" w:hAnsi="Arial" w:cs="Arial"/>
          <w:b/>
          <w:bCs/>
          <w:sz w:val="40"/>
          <w:szCs w:val="40"/>
        </w:rPr>
      </w:pPr>
    </w:p>
    <w:p w14:paraId="146E0A69" w14:textId="77777777" w:rsidR="00CA0198" w:rsidRDefault="00CA0198" w:rsidP="00CA0198">
      <w:pPr>
        <w:jc w:val="center"/>
        <w:rPr>
          <w:rFonts w:ascii="Arial" w:hAnsi="Arial" w:cs="Arial"/>
          <w:b/>
          <w:bCs/>
          <w:sz w:val="40"/>
          <w:szCs w:val="40"/>
        </w:rPr>
      </w:pPr>
    </w:p>
    <w:p w14:paraId="5C920960" w14:textId="77777777" w:rsidR="00CA0198" w:rsidRDefault="00CA0198" w:rsidP="00CA0198">
      <w:pPr>
        <w:jc w:val="center"/>
        <w:rPr>
          <w:rFonts w:ascii="Arial" w:hAnsi="Arial" w:cs="Arial"/>
          <w:b/>
          <w:bCs/>
          <w:sz w:val="40"/>
          <w:szCs w:val="40"/>
        </w:rPr>
      </w:pPr>
      <w:r w:rsidRPr="00022BD5">
        <w:rPr>
          <w:rFonts w:ascii="Arial" w:hAnsi="Arial" w:cs="Arial"/>
          <w:b/>
          <w:bCs/>
          <w:sz w:val="40"/>
          <w:szCs w:val="40"/>
        </w:rPr>
        <w:t>Coursework: Essay</w:t>
      </w:r>
      <w:r>
        <w:rPr>
          <w:rFonts w:ascii="Arial" w:hAnsi="Arial" w:cs="Arial"/>
          <w:b/>
          <w:bCs/>
          <w:sz w:val="40"/>
          <w:szCs w:val="40"/>
        </w:rPr>
        <w:t xml:space="preserve"> </w:t>
      </w:r>
    </w:p>
    <w:p w14:paraId="697EA0A8" w14:textId="77777777" w:rsidR="00CA0198" w:rsidRPr="00022BD5" w:rsidRDefault="00CA0198" w:rsidP="00CA0198">
      <w:pPr>
        <w:jc w:val="center"/>
        <w:rPr>
          <w:rFonts w:ascii="Arial" w:hAnsi="Arial" w:cs="Arial"/>
          <w:b/>
          <w:bCs/>
          <w:sz w:val="40"/>
          <w:szCs w:val="40"/>
        </w:rPr>
      </w:pPr>
      <w:r w:rsidRPr="00022BD5">
        <w:rPr>
          <w:rFonts w:ascii="Arial" w:hAnsi="Arial" w:cs="Arial"/>
          <w:b/>
          <w:bCs/>
          <w:sz w:val="40"/>
          <w:szCs w:val="40"/>
        </w:rPr>
        <w:t>Navigating International Expansion: Starbucks' Journey into India</w:t>
      </w:r>
    </w:p>
    <w:p w14:paraId="39E645BE" w14:textId="77777777" w:rsidR="00CA0198" w:rsidRPr="006B5162" w:rsidRDefault="00CA0198" w:rsidP="00CA0198">
      <w:pPr>
        <w:jc w:val="center"/>
        <w:rPr>
          <w:rFonts w:ascii="Arial" w:hAnsi="Arial" w:cs="Arial"/>
          <w:b/>
          <w:bCs/>
          <w:sz w:val="44"/>
          <w:szCs w:val="44"/>
        </w:rPr>
      </w:pPr>
    </w:p>
    <w:p w14:paraId="520E5567" w14:textId="77777777" w:rsidR="00CA0198" w:rsidRPr="006B5162" w:rsidRDefault="00CA0198" w:rsidP="00CA0198">
      <w:pPr>
        <w:jc w:val="center"/>
        <w:rPr>
          <w:rFonts w:ascii="Arial" w:hAnsi="Arial" w:cs="Arial"/>
          <w:b/>
          <w:bCs/>
          <w:sz w:val="44"/>
          <w:szCs w:val="44"/>
        </w:rPr>
      </w:pPr>
    </w:p>
    <w:p w14:paraId="7FFE5F1A" w14:textId="06D52FCD" w:rsidR="00CA0198" w:rsidRPr="003058FE" w:rsidRDefault="003058FE" w:rsidP="003058FE">
      <w:pPr>
        <w:rPr>
          <w:rFonts w:ascii="Arial" w:hAnsi="Arial" w:cs="Arial"/>
          <w:b/>
          <w:bCs/>
          <w:sz w:val="28"/>
          <w:szCs w:val="28"/>
        </w:rPr>
      </w:pPr>
      <w:r>
        <w:rPr>
          <w:rFonts w:ascii="Arial" w:hAnsi="Arial" w:cs="Arial"/>
          <w:b/>
          <w:bCs/>
          <w:sz w:val="28"/>
          <w:szCs w:val="28"/>
        </w:rPr>
        <w:t xml:space="preserve">                                     </w:t>
      </w:r>
      <w:r w:rsidRPr="003058FE">
        <w:rPr>
          <w:rFonts w:ascii="Arial" w:hAnsi="Arial" w:cs="Arial"/>
          <w:b/>
          <w:bCs/>
          <w:sz w:val="28"/>
          <w:szCs w:val="28"/>
        </w:rPr>
        <w:t>Student Name: FARIDA AHMED</w:t>
      </w:r>
    </w:p>
    <w:p w14:paraId="2E9D4376" w14:textId="2C7FC366" w:rsidR="003058FE" w:rsidRPr="003058FE" w:rsidRDefault="003058FE" w:rsidP="003058FE">
      <w:pPr>
        <w:jc w:val="center"/>
        <w:rPr>
          <w:rFonts w:ascii="Arial" w:hAnsi="Arial" w:cs="Arial"/>
          <w:b/>
          <w:bCs/>
          <w:sz w:val="28"/>
          <w:szCs w:val="28"/>
        </w:rPr>
      </w:pPr>
      <w:r w:rsidRPr="003058FE">
        <w:rPr>
          <w:rFonts w:ascii="Arial" w:hAnsi="Arial" w:cs="Arial"/>
          <w:b/>
          <w:bCs/>
          <w:sz w:val="28"/>
          <w:szCs w:val="28"/>
        </w:rPr>
        <w:t>Student ID: 2123556</w:t>
      </w:r>
    </w:p>
    <w:p w14:paraId="5D95E795" w14:textId="7E18541D" w:rsidR="003058FE" w:rsidRPr="003058FE" w:rsidRDefault="003058FE" w:rsidP="003058FE">
      <w:pPr>
        <w:jc w:val="center"/>
        <w:rPr>
          <w:rFonts w:ascii="Arial" w:hAnsi="Arial" w:cs="Arial"/>
          <w:b/>
          <w:bCs/>
          <w:sz w:val="28"/>
          <w:szCs w:val="28"/>
        </w:rPr>
      </w:pPr>
      <w:r w:rsidRPr="003058FE">
        <w:rPr>
          <w:rFonts w:ascii="Arial" w:hAnsi="Arial" w:cs="Arial"/>
          <w:b/>
          <w:bCs/>
          <w:sz w:val="28"/>
          <w:szCs w:val="28"/>
        </w:rPr>
        <w:t>Lecturer:</w:t>
      </w:r>
      <w:r w:rsidR="00DD76CD">
        <w:rPr>
          <w:rFonts w:ascii="Arial" w:hAnsi="Arial" w:cs="Arial"/>
          <w:b/>
          <w:bCs/>
          <w:sz w:val="28"/>
          <w:szCs w:val="28"/>
        </w:rPr>
        <w:t xml:space="preserve"> Dr </w:t>
      </w:r>
      <w:proofErr w:type="spellStart"/>
      <w:r w:rsidR="00DD76CD">
        <w:rPr>
          <w:rFonts w:ascii="Arial" w:hAnsi="Arial" w:cs="Arial"/>
          <w:b/>
          <w:bCs/>
          <w:sz w:val="28"/>
          <w:szCs w:val="28"/>
        </w:rPr>
        <w:t>Piyumika</w:t>
      </w:r>
      <w:proofErr w:type="spellEnd"/>
      <w:r w:rsidR="00DD76CD">
        <w:rPr>
          <w:rFonts w:ascii="Arial" w:hAnsi="Arial" w:cs="Arial"/>
          <w:b/>
          <w:bCs/>
          <w:sz w:val="28"/>
          <w:szCs w:val="28"/>
        </w:rPr>
        <w:t xml:space="preserve"> </w:t>
      </w:r>
      <w:proofErr w:type="spellStart"/>
      <w:r w:rsidR="00DD76CD">
        <w:rPr>
          <w:rFonts w:ascii="Arial" w:hAnsi="Arial" w:cs="Arial"/>
          <w:b/>
          <w:bCs/>
          <w:sz w:val="28"/>
          <w:szCs w:val="28"/>
        </w:rPr>
        <w:t>Kithulgoda</w:t>
      </w:r>
      <w:proofErr w:type="spellEnd"/>
      <w:r w:rsidR="00DD76CD">
        <w:rPr>
          <w:rFonts w:ascii="Arial" w:hAnsi="Arial" w:cs="Arial"/>
          <w:b/>
          <w:bCs/>
          <w:sz w:val="28"/>
          <w:szCs w:val="28"/>
        </w:rPr>
        <w:t xml:space="preserve"> Gamage</w:t>
      </w:r>
    </w:p>
    <w:p w14:paraId="5C9374C9" w14:textId="77777777" w:rsidR="00CA0198" w:rsidRDefault="00CA0198" w:rsidP="00CA0198">
      <w:pPr>
        <w:rPr>
          <w:rFonts w:ascii="Arial" w:hAnsi="Arial" w:cs="Arial"/>
          <w:b/>
          <w:bCs/>
          <w:sz w:val="22"/>
          <w:szCs w:val="22"/>
        </w:rPr>
      </w:pPr>
    </w:p>
    <w:p w14:paraId="1FF430A4" w14:textId="77777777" w:rsidR="00CA0198" w:rsidRDefault="00CA0198" w:rsidP="00CA0198">
      <w:pPr>
        <w:rPr>
          <w:rFonts w:ascii="Arial" w:hAnsi="Arial" w:cs="Arial"/>
          <w:b/>
          <w:bCs/>
          <w:sz w:val="22"/>
          <w:szCs w:val="22"/>
        </w:rPr>
      </w:pPr>
    </w:p>
    <w:p w14:paraId="75FAD373" w14:textId="77777777" w:rsidR="00CA0198" w:rsidRDefault="00CA0198" w:rsidP="00CA0198">
      <w:pPr>
        <w:rPr>
          <w:rFonts w:ascii="Arial" w:hAnsi="Arial" w:cs="Arial"/>
          <w:b/>
          <w:bCs/>
          <w:sz w:val="22"/>
          <w:szCs w:val="22"/>
        </w:rPr>
      </w:pPr>
      <w:r>
        <w:rPr>
          <w:rFonts w:ascii="Arial" w:hAnsi="Arial" w:cs="Arial"/>
          <w:b/>
          <w:bCs/>
          <w:sz w:val="22"/>
          <w:szCs w:val="22"/>
        </w:rPr>
        <w:br/>
      </w:r>
    </w:p>
    <w:p w14:paraId="328ED4BF" w14:textId="77777777" w:rsidR="00CA0198" w:rsidRDefault="00CA0198" w:rsidP="00CA0198">
      <w:pPr>
        <w:rPr>
          <w:rFonts w:ascii="Arial" w:hAnsi="Arial" w:cs="Arial"/>
          <w:b/>
          <w:bCs/>
          <w:sz w:val="22"/>
          <w:szCs w:val="22"/>
        </w:rPr>
      </w:pPr>
      <w:r>
        <w:rPr>
          <w:rFonts w:ascii="Arial" w:hAnsi="Arial" w:cs="Arial"/>
          <w:b/>
          <w:bCs/>
          <w:sz w:val="22"/>
          <w:szCs w:val="22"/>
        </w:rPr>
        <w:br/>
      </w:r>
    </w:p>
    <w:p w14:paraId="2C846181" w14:textId="77777777" w:rsidR="00CA0198" w:rsidRDefault="00CA0198" w:rsidP="00CA0198">
      <w:pPr>
        <w:spacing w:line="360" w:lineRule="auto"/>
        <w:jc w:val="both"/>
        <w:rPr>
          <w:rFonts w:ascii="Arial" w:hAnsi="Arial" w:cs="Arial"/>
          <w:b/>
          <w:bCs/>
          <w:sz w:val="22"/>
          <w:szCs w:val="22"/>
        </w:rPr>
      </w:pPr>
      <w:r>
        <w:rPr>
          <w:rFonts w:ascii="Arial" w:hAnsi="Arial" w:cs="Arial"/>
          <w:b/>
          <w:bCs/>
          <w:sz w:val="22"/>
          <w:szCs w:val="22"/>
        </w:rPr>
        <w:br w:type="page"/>
      </w:r>
    </w:p>
    <w:p w14:paraId="6D9D5B97" w14:textId="77777777" w:rsidR="00CA0198" w:rsidRPr="0061705D" w:rsidRDefault="00CA0198" w:rsidP="00CA0198">
      <w:pPr>
        <w:rPr>
          <w:rFonts w:ascii="Arial" w:hAnsi="Arial" w:cs="Arial"/>
          <w:b/>
          <w:bCs/>
          <w:sz w:val="22"/>
          <w:szCs w:val="22"/>
        </w:rPr>
      </w:pPr>
    </w:p>
    <w:sdt>
      <w:sdtPr>
        <w:rPr>
          <w:rFonts w:ascii="Arial" w:hAnsi="Arial" w:cs="Arial"/>
          <w:noProof/>
          <w:sz w:val="22"/>
          <w:szCs w:val="22"/>
          <w:lang w:val="en"/>
        </w:rPr>
        <w:id w:val="-1016158103"/>
        <w:docPartObj>
          <w:docPartGallery w:val="Table of Contents"/>
          <w:docPartUnique/>
        </w:docPartObj>
      </w:sdtPr>
      <w:sdtEndPr>
        <w:rPr>
          <w:rFonts w:ascii="Times New Roman" w:hAnsi="Times New Roman" w:cs="Times New Roman"/>
          <w:sz w:val="44"/>
          <w:szCs w:val="44"/>
        </w:rPr>
      </w:sdtEndPr>
      <w:sdtContent>
        <w:p w14:paraId="48CFA5DE" w14:textId="77777777" w:rsidR="00CA0198" w:rsidRPr="00022BD5" w:rsidRDefault="00CA0198" w:rsidP="00CA0198">
          <w:pPr>
            <w:spacing w:line="360" w:lineRule="auto"/>
            <w:jc w:val="both"/>
            <w:rPr>
              <w:rFonts w:ascii="Arial" w:hAnsi="Arial" w:cs="Arial"/>
              <w:sz w:val="22"/>
              <w:szCs w:val="22"/>
              <w:lang w:val="en"/>
            </w:rPr>
          </w:pPr>
          <w:r w:rsidRPr="00022BD5">
            <w:rPr>
              <w:rFonts w:ascii="Arial" w:hAnsi="Arial" w:cs="Arial"/>
              <w:sz w:val="22"/>
              <w:szCs w:val="22"/>
              <w:lang w:val="en"/>
            </w:rPr>
            <w:t>Table of Contents</w:t>
          </w:r>
        </w:p>
        <w:p w14:paraId="611B12C8" w14:textId="77777777" w:rsidR="00CA0198" w:rsidRPr="00422D70" w:rsidRDefault="00CA0198" w:rsidP="00CA0198">
          <w:pPr>
            <w:pStyle w:val="ListParagraph"/>
            <w:numPr>
              <w:ilvl w:val="0"/>
              <w:numId w:val="2"/>
            </w:numPr>
            <w:spacing w:line="360" w:lineRule="auto"/>
            <w:jc w:val="both"/>
            <w:rPr>
              <w:rFonts w:ascii="Arial" w:hAnsi="Arial" w:cs="Arial"/>
              <w:sz w:val="22"/>
              <w:szCs w:val="22"/>
              <w:lang w:val="en"/>
            </w:rPr>
          </w:pPr>
          <w:r w:rsidRPr="00422D70">
            <w:rPr>
              <w:rFonts w:ascii="Arial" w:hAnsi="Arial" w:cs="Arial"/>
              <w:sz w:val="22"/>
              <w:szCs w:val="22"/>
              <w:lang w:val="en"/>
            </w:rPr>
            <w:t>Introduction</w:t>
          </w:r>
          <w:r w:rsidR="008A2491">
            <w:rPr>
              <w:rFonts w:ascii="Arial" w:hAnsi="Arial" w:cs="Arial"/>
              <w:sz w:val="22"/>
              <w:szCs w:val="22"/>
              <w:lang w:val="en"/>
            </w:rPr>
            <w:t>------------------------------------------------------------------------------------</w:t>
          </w:r>
          <w:r w:rsidR="008A2491">
            <w:rPr>
              <w:rFonts w:ascii="Arial" w:hAnsi="Arial" w:cs="Arial"/>
              <w:sz w:val="22"/>
              <w:szCs w:val="22"/>
              <w:lang w:val="en"/>
            </w:rPr>
            <w:tab/>
            <w:t>3</w:t>
          </w:r>
        </w:p>
        <w:p w14:paraId="66AC7A64" w14:textId="77777777" w:rsidR="00CA0198" w:rsidRPr="00DE44D8" w:rsidRDefault="00CA0198" w:rsidP="00CA0198">
          <w:pPr>
            <w:pStyle w:val="ListParagraph"/>
            <w:numPr>
              <w:ilvl w:val="0"/>
              <w:numId w:val="3"/>
            </w:numPr>
            <w:spacing w:line="360" w:lineRule="auto"/>
            <w:jc w:val="both"/>
            <w:rPr>
              <w:rFonts w:ascii="Arial" w:hAnsi="Arial" w:cs="Arial"/>
              <w:sz w:val="22"/>
              <w:szCs w:val="22"/>
              <w:lang w:val="en"/>
            </w:rPr>
          </w:pPr>
          <w:r w:rsidRPr="00DE44D8">
            <w:rPr>
              <w:rFonts w:ascii="Arial" w:hAnsi="Arial" w:cs="Arial"/>
              <w:sz w:val="22"/>
              <w:szCs w:val="22"/>
              <w:lang w:val="en"/>
            </w:rPr>
            <w:t>Context of International Business</w:t>
          </w:r>
          <w:r w:rsidR="008A2491">
            <w:rPr>
              <w:rFonts w:ascii="Arial" w:hAnsi="Arial" w:cs="Arial"/>
              <w:sz w:val="22"/>
              <w:szCs w:val="22"/>
              <w:lang w:val="en"/>
            </w:rPr>
            <w:t>----------------------------------------------</w:t>
          </w:r>
          <w:r w:rsidR="008A2491">
            <w:rPr>
              <w:rFonts w:ascii="Arial" w:hAnsi="Arial" w:cs="Arial"/>
              <w:sz w:val="22"/>
              <w:szCs w:val="22"/>
              <w:lang w:val="en"/>
            </w:rPr>
            <w:tab/>
            <w:t>3</w:t>
          </w:r>
        </w:p>
        <w:p w14:paraId="01E03236" w14:textId="77777777" w:rsidR="00CA0198" w:rsidRPr="00DE44D8" w:rsidRDefault="00CA0198" w:rsidP="00CA0198">
          <w:pPr>
            <w:pStyle w:val="ListParagraph"/>
            <w:numPr>
              <w:ilvl w:val="0"/>
              <w:numId w:val="3"/>
            </w:numPr>
            <w:spacing w:line="360" w:lineRule="auto"/>
            <w:jc w:val="both"/>
            <w:rPr>
              <w:rFonts w:ascii="Arial" w:hAnsi="Arial" w:cs="Arial"/>
              <w:sz w:val="22"/>
              <w:szCs w:val="22"/>
              <w:lang w:val="en"/>
            </w:rPr>
          </w:pPr>
          <w:r w:rsidRPr="00DE44D8">
            <w:rPr>
              <w:rFonts w:ascii="Arial" w:hAnsi="Arial" w:cs="Arial"/>
              <w:sz w:val="22"/>
              <w:szCs w:val="22"/>
              <w:lang w:val="en"/>
            </w:rPr>
            <w:t>Business Environmental Analysis and Organizational Strategy</w:t>
          </w:r>
          <w:r w:rsidR="008A2491">
            <w:rPr>
              <w:rFonts w:ascii="Arial" w:hAnsi="Arial" w:cs="Arial"/>
              <w:sz w:val="22"/>
              <w:szCs w:val="22"/>
              <w:lang w:val="en"/>
            </w:rPr>
            <w:t>--------</w:t>
          </w:r>
          <w:r w:rsidR="008A2491">
            <w:rPr>
              <w:rFonts w:ascii="Arial" w:hAnsi="Arial" w:cs="Arial"/>
              <w:sz w:val="22"/>
              <w:szCs w:val="22"/>
              <w:lang w:val="en"/>
            </w:rPr>
            <w:tab/>
            <w:t>3</w:t>
          </w:r>
        </w:p>
        <w:p w14:paraId="10F2F9F7" w14:textId="77777777" w:rsidR="00CA0198" w:rsidRPr="00422D70" w:rsidRDefault="00CA0198" w:rsidP="00CA0198">
          <w:pPr>
            <w:pStyle w:val="ListParagraph"/>
            <w:numPr>
              <w:ilvl w:val="0"/>
              <w:numId w:val="2"/>
            </w:numPr>
            <w:spacing w:line="360" w:lineRule="auto"/>
            <w:jc w:val="both"/>
            <w:rPr>
              <w:rFonts w:ascii="Arial" w:hAnsi="Arial" w:cs="Arial"/>
              <w:sz w:val="22"/>
              <w:szCs w:val="22"/>
              <w:lang w:val="en"/>
            </w:rPr>
          </w:pPr>
          <w:r w:rsidRPr="00422D70">
            <w:rPr>
              <w:rFonts w:ascii="Arial" w:hAnsi="Arial" w:cs="Arial"/>
              <w:sz w:val="22"/>
              <w:szCs w:val="22"/>
              <w:lang w:val="en"/>
            </w:rPr>
            <w:t>India: A Brief Overview</w:t>
          </w:r>
          <w:r w:rsidR="008A2491">
            <w:rPr>
              <w:rFonts w:ascii="Arial" w:hAnsi="Arial" w:cs="Arial"/>
              <w:sz w:val="22"/>
              <w:szCs w:val="22"/>
              <w:lang w:val="en"/>
            </w:rPr>
            <w:t>----------------------------------------------------------------------</w:t>
          </w:r>
          <w:r w:rsidR="008A2491">
            <w:rPr>
              <w:rFonts w:ascii="Arial" w:hAnsi="Arial" w:cs="Arial"/>
              <w:sz w:val="22"/>
              <w:szCs w:val="22"/>
              <w:lang w:val="en"/>
            </w:rPr>
            <w:tab/>
            <w:t>3</w:t>
          </w:r>
        </w:p>
        <w:p w14:paraId="546C42FC" w14:textId="77777777" w:rsidR="00CA0198" w:rsidRPr="00DE44D8" w:rsidRDefault="00CA0198" w:rsidP="00CA0198">
          <w:pPr>
            <w:pStyle w:val="ListParagraph"/>
            <w:numPr>
              <w:ilvl w:val="0"/>
              <w:numId w:val="4"/>
            </w:numPr>
            <w:spacing w:line="360" w:lineRule="auto"/>
            <w:jc w:val="both"/>
            <w:rPr>
              <w:rFonts w:ascii="Arial" w:hAnsi="Arial" w:cs="Arial"/>
              <w:sz w:val="22"/>
              <w:szCs w:val="22"/>
              <w:lang w:val="en"/>
            </w:rPr>
          </w:pPr>
          <w:r w:rsidRPr="00DE44D8">
            <w:rPr>
              <w:rFonts w:ascii="Arial" w:hAnsi="Arial" w:cs="Arial"/>
              <w:sz w:val="22"/>
              <w:szCs w:val="22"/>
              <w:lang w:val="en"/>
            </w:rPr>
            <w:t>Cultural and Economic Context</w:t>
          </w:r>
          <w:r w:rsidR="008A2491">
            <w:rPr>
              <w:rFonts w:ascii="Arial" w:hAnsi="Arial" w:cs="Arial"/>
              <w:sz w:val="22"/>
              <w:szCs w:val="22"/>
              <w:lang w:val="en"/>
            </w:rPr>
            <w:t>-------------------------------------------------</w:t>
          </w:r>
          <w:r w:rsidR="008A2491">
            <w:rPr>
              <w:rFonts w:ascii="Arial" w:hAnsi="Arial" w:cs="Arial"/>
              <w:sz w:val="22"/>
              <w:szCs w:val="22"/>
              <w:lang w:val="en"/>
            </w:rPr>
            <w:tab/>
            <w:t>4</w:t>
          </w:r>
        </w:p>
        <w:p w14:paraId="5852AE9D" w14:textId="77777777" w:rsidR="00CA0198" w:rsidRPr="00DE44D8" w:rsidRDefault="00CA0198" w:rsidP="00CA0198">
          <w:pPr>
            <w:pStyle w:val="ListParagraph"/>
            <w:numPr>
              <w:ilvl w:val="0"/>
              <w:numId w:val="4"/>
            </w:numPr>
            <w:spacing w:line="360" w:lineRule="auto"/>
            <w:jc w:val="both"/>
            <w:rPr>
              <w:rFonts w:ascii="Arial" w:hAnsi="Arial" w:cs="Arial"/>
              <w:sz w:val="22"/>
              <w:szCs w:val="22"/>
              <w:lang w:val="en"/>
            </w:rPr>
          </w:pPr>
          <w:r w:rsidRPr="00DE44D8">
            <w:rPr>
              <w:rFonts w:ascii="Arial" w:hAnsi="Arial" w:cs="Arial"/>
              <w:sz w:val="22"/>
              <w:szCs w:val="22"/>
              <w:lang w:val="en"/>
            </w:rPr>
            <w:t>Business Landscape</w:t>
          </w:r>
          <w:r w:rsidR="008A2491">
            <w:rPr>
              <w:rFonts w:ascii="Arial" w:hAnsi="Arial" w:cs="Arial"/>
              <w:sz w:val="22"/>
              <w:szCs w:val="22"/>
              <w:lang w:val="en"/>
            </w:rPr>
            <w:t>--------------------------------------------------------------</w:t>
          </w:r>
          <w:r w:rsidR="008A2491">
            <w:rPr>
              <w:rFonts w:ascii="Arial" w:hAnsi="Arial" w:cs="Arial"/>
              <w:sz w:val="22"/>
              <w:szCs w:val="22"/>
              <w:lang w:val="en"/>
            </w:rPr>
            <w:tab/>
            <w:t>4</w:t>
          </w:r>
        </w:p>
        <w:p w14:paraId="77019A8B" w14:textId="77777777" w:rsidR="00CA0198" w:rsidRPr="00022BD5" w:rsidRDefault="00CA0198" w:rsidP="00CA0198">
          <w:pPr>
            <w:pStyle w:val="ListParagraph"/>
            <w:numPr>
              <w:ilvl w:val="0"/>
              <w:numId w:val="2"/>
            </w:numPr>
            <w:spacing w:line="360" w:lineRule="auto"/>
            <w:jc w:val="both"/>
            <w:rPr>
              <w:rFonts w:ascii="Arial" w:hAnsi="Arial" w:cs="Arial"/>
              <w:b/>
              <w:bCs/>
              <w:sz w:val="22"/>
              <w:szCs w:val="22"/>
              <w:lang w:val="en"/>
            </w:rPr>
          </w:pPr>
          <w:r w:rsidRPr="00022BD5">
            <w:rPr>
              <w:rFonts w:ascii="Arial" w:hAnsi="Arial" w:cs="Arial"/>
              <w:sz w:val="22"/>
              <w:szCs w:val="22"/>
              <w:lang w:val="en"/>
            </w:rPr>
            <w:t>Business Environment Analysis in India</w:t>
          </w:r>
          <w:r w:rsidR="008A2491">
            <w:rPr>
              <w:rFonts w:ascii="Arial" w:hAnsi="Arial" w:cs="Arial"/>
              <w:sz w:val="22"/>
              <w:szCs w:val="22"/>
              <w:lang w:val="en"/>
            </w:rPr>
            <w:t>------------------------------------------------</w:t>
          </w:r>
          <w:r w:rsidR="008A2491">
            <w:rPr>
              <w:rFonts w:ascii="Arial" w:hAnsi="Arial" w:cs="Arial"/>
              <w:sz w:val="22"/>
              <w:szCs w:val="22"/>
              <w:lang w:val="en"/>
            </w:rPr>
            <w:tab/>
            <w:t>4</w:t>
          </w:r>
        </w:p>
        <w:p w14:paraId="1392BAB7" w14:textId="77777777" w:rsidR="00CA0198" w:rsidRPr="00DE44D8" w:rsidRDefault="00CA0198" w:rsidP="00CA0198">
          <w:pPr>
            <w:pStyle w:val="ListParagraph"/>
            <w:numPr>
              <w:ilvl w:val="0"/>
              <w:numId w:val="5"/>
            </w:numPr>
            <w:spacing w:line="360" w:lineRule="auto"/>
            <w:jc w:val="both"/>
            <w:rPr>
              <w:rFonts w:ascii="Arial" w:hAnsi="Arial" w:cs="Arial"/>
              <w:sz w:val="22"/>
              <w:szCs w:val="22"/>
              <w:lang w:val="en"/>
            </w:rPr>
          </w:pPr>
          <w:r w:rsidRPr="00DE44D8">
            <w:rPr>
              <w:rFonts w:ascii="Arial" w:hAnsi="Arial" w:cs="Arial"/>
              <w:sz w:val="22"/>
              <w:szCs w:val="22"/>
              <w:lang w:val="en"/>
            </w:rPr>
            <w:t>PESTLE Analysis</w:t>
          </w:r>
          <w:r w:rsidR="008A2491">
            <w:rPr>
              <w:rFonts w:ascii="Arial" w:hAnsi="Arial" w:cs="Arial"/>
              <w:sz w:val="22"/>
              <w:szCs w:val="22"/>
              <w:lang w:val="en"/>
            </w:rPr>
            <w:t>-------------------------------------------------------------------</w:t>
          </w:r>
          <w:r w:rsidR="008A2491">
            <w:rPr>
              <w:rFonts w:ascii="Arial" w:hAnsi="Arial" w:cs="Arial"/>
              <w:sz w:val="22"/>
              <w:szCs w:val="22"/>
              <w:lang w:val="en"/>
            </w:rPr>
            <w:tab/>
            <w:t>4</w:t>
          </w:r>
        </w:p>
        <w:p w14:paraId="7F11A776" w14:textId="77777777" w:rsidR="00CA0198" w:rsidRPr="00DE44D8" w:rsidRDefault="00CA0198" w:rsidP="00CA0198">
          <w:pPr>
            <w:pStyle w:val="ListParagraph"/>
            <w:numPr>
              <w:ilvl w:val="0"/>
              <w:numId w:val="5"/>
            </w:numPr>
            <w:spacing w:line="360" w:lineRule="auto"/>
            <w:jc w:val="both"/>
            <w:rPr>
              <w:rFonts w:ascii="Arial" w:hAnsi="Arial" w:cs="Arial"/>
              <w:sz w:val="22"/>
              <w:szCs w:val="22"/>
              <w:lang w:val="en"/>
            </w:rPr>
          </w:pPr>
          <w:r w:rsidRPr="00DE44D8">
            <w:rPr>
              <w:rFonts w:ascii="Arial" w:hAnsi="Arial" w:cs="Arial"/>
              <w:sz w:val="22"/>
              <w:szCs w:val="22"/>
              <w:lang w:val="en"/>
            </w:rPr>
            <w:t>Porter's Five Forces Model</w:t>
          </w:r>
          <w:r w:rsidR="008A2491">
            <w:rPr>
              <w:rFonts w:ascii="Arial" w:hAnsi="Arial" w:cs="Arial"/>
              <w:sz w:val="22"/>
              <w:szCs w:val="22"/>
              <w:lang w:val="en"/>
            </w:rPr>
            <w:t>-------------------------------------------------------</w:t>
          </w:r>
          <w:r w:rsidR="008A2491">
            <w:rPr>
              <w:rFonts w:ascii="Arial" w:hAnsi="Arial" w:cs="Arial"/>
              <w:sz w:val="22"/>
              <w:szCs w:val="22"/>
              <w:lang w:val="en"/>
            </w:rPr>
            <w:tab/>
            <w:t>6</w:t>
          </w:r>
        </w:p>
        <w:p w14:paraId="635267C8" w14:textId="77777777" w:rsidR="00CA0198" w:rsidRPr="00022BD5" w:rsidRDefault="00CA0198" w:rsidP="00CA0198">
          <w:pPr>
            <w:pStyle w:val="ListParagraph"/>
            <w:numPr>
              <w:ilvl w:val="0"/>
              <w:numId w:val="2"/>
            </w:numPr>
            <w:spacing w:line="360" w:lineRule="auto"/>
            <w:jc w:val="both"/>
            <w:rPr>
              <w:rFonts w:ascii="Arial" w:hAnsi="Arial" w:cs="Arial"/>
              <w:b/>
              <w:bCs/>
              <w:sz w:val="22"/>
              <w:szCs w:val="22"/>
              <w:lang w:val="en"/>
            </w:rPr>
          </w:pPr>
          <w:r w:rsidRPr="00022BD5">
            <w:rPr>
              <w:rFonts w:ascii="Arial" w:hAnsi="Arial" w:cs="Arial"/>
              <w:sz w:val="22"/>
              <w:szCs w:val="22"/>
              <w:lang w:val="en"/>
            </w:rPr>
            <w:t>Opportunities and Challenges</w:t>
          </w:r>
          <w:r w:rsidR="008A2491">
            <w:rPr>
              <w:rFonts w:ascii="Arial" w:hAnsi="Arial" w:cs="Arial"/>
              <w:sz w:val="22"/>
              <w:szCs w:val="22"/>
              <w:lang w:val="en"/>
            </w:rPr>
            <w:t>-------------------------------------------------------------</w:t>
          </w:r>
          <w:r w:rsidR="008A2491">
            <w:rPr>
              <w:rFonts w:ascii="Arial" w:hAnsi="Arial" w:cs="Arial"/>
              <w:sz w:val="22"/>
              <w:szCs w:val="22"/>
              <w:lang w:val="en"/>
            </w:rPr>
            <w:tab/>
            <w:t>7</w:t>
          </w:r>
        </w:p>
        <w:p w14:paraId="6B643EB1" w14:textId="77777777" w:rsidR="00CA0198" w:rsidRPr="00DE44D8" w:rsidRDefault="00CA0198" w:rsidP="00CA0198">
          <w:pPr>
            <w:pStyle w:val="ListParagraph"/>
            <w:numPr>
              <w:ilvl w:val="0"/>
              <w:numId w:val="6"/>
            </w:numPr>
            <w:spacing w:line="360" w:lineRule="auto"/>
            <w:jc w:val="both"/>
            <w:rPr>
              <w:rFonts w:ascii="Arial" w:hAnsi="Arial" w:cs="Arial"/>
              <w:sz w:val="22"/>
              <w:szCs w:val="22"/>
              <w:lang w:val="en"/>
            </w:rPr>
          </w:pPr>
          <w:r w:rsidRPr="00DE44D8">
            <w:rPr>
              <w:rFonts w:ascii="Arial" w:hAnsi="Arial" w:cs="Arial"/>
              <w:sz w:val="22"/>
              <w:szCs w:val="22"/>
              <w:lang w:val="en"/>
            </w:rPr>
            <w:t>Corporate Governance</w:t>
          </w:r>
          <w:r w:rsidR="008A2491">
            <w:rPr>
              <w:rFonts w:ascii="Arial" w:hAnsi="Arial" w:cs="Arial"/>
              <w:sz w:val="22"/>
              <w:szCs w:val="22"/>
              <w:lang w:val="en"/>
            </w:rPr>
            <w:t>------------------------------------------------------------</w:t>
          </w:r>
          <w:r w:rsidR="008A2491">
            <w:rPr>
              <w:rFonts w:ascii="Arial" w:hAnsi="Arial" w:cs="Arial"/>
              <w:sz w:val="22"/>
              <w:szCs w:val="22"/>
              <w:lang w:val="en"/>
            </w:rPr>
            <w:tab/>
            <w:t>7</w:t>
          </w:r>
        </w:p>
        <w:p w14:paraId="7FC600BC" w14:textId="77777777" w:rsidR="00CA0198" w:rsidRPr="00DE44D8" w:rsidRDefault="00CA0198" w:rsidP="00CA0198">
          <w:pPr>
            <w:pStyle w:val="ListParagraph"/>
            <w:numPr>
              <w:ilvl w:val="0"/>
              <w:numId w:val="6"/>
            </w:numPr>
            <w:spacing w:line="360" w:lineRule="auto"/>
            <w:jc w:val="both"/>
            <w:rPr>
              <w:rFonts w:ascii="Arial" w:hAnsi="Arial" w:cs="Arial"/>
              <w:sz w:val="22"/>
              <w:szCs w:val="22"/>
              <w:lang w:val="en"/>
            </w:rPr>
          </w:pPr>
          <w:r w:rsidRPr="00DE44D8">
            <w:rPr>
              <w:rFonts w:ascii="Arial" w:hAnsi="Arial" w:cs="Arial"/>
              <w:sz w:val="22"/>
              <w:szCs w:val="22"/>
              <w:lang w:val="en"/>
            </w:rPr>
            <w:t>Business Strategy</w:t>
          </w:r>
          <w:r w:rsidR="008A2491">
            <w:rPr>
              <w:rFonts w:ascii="Arial" w:hAnsi="Arial" w:cs="Arial"/>
              <w:sz w:val="22"/>
              <w:szCs w:val="22"/>
              <w:lang w:val="en"/>
            </w:rPr>
            <w:t>-------------------------------------------------------------------</w:t>
          </w:r>
          <w:r w:rsidR="008A2491">
            <w:rPr>
              <w:rFonts w:ascii="Arial" w:hAnsi="Arial" w:cs="Arial"/>
              <w:sz w:val="22"/>
              <w:szCs w:val="22"/>
              <w:lang w:val="en"/>
            </w:rPr>
            <w:tab/>
            <w:t>8</w:t>
          </w:r>
        </w:p>
        <w:p w14:paraId="6A1736FD" w14:textId="77777777" w:rsidR="00CA0198" w:rsidRPr="00DE44D8" w:rsidRDefault="00CA0198" w:rsidP="00CA0198">
          <w:pPr>
            <w:pStyle w:val="ListParagraph"/>
            <w:numPr>
              <w:ilvl w:val="0"/>
              <w:numId w:val="6"/>
            </w:numPr>
            <w:spacing w:line="360" w:lineRule="auto"/>
            <w:jc w:val="both"/>
            <w:rPr>
              <w:rFonts w:ascii="Arial" w:hAnsi="Arial" w:cs="Arial"/>
              <w:sz w:val="22"/>
              <w:szCs w:val="22"/>
              <w:lang w:val="en"/>
            </w:rPr>
          </w:pPr>
          <w:r w:rsidRPr="00DE44D8">
            <w:rPr>
              <w:rFonts w:ascii="Arial" w:hAnsi="Arial" w:cs="Arial"/>
              <w:sz w:val="22"/>
              <w:szCs w:val="22"/>
              <w:lang w:val="en"/>
            </w:rPr>
            <w:t>Cultural Sensitivity</w:t>
          </w:r>
          <w:r w:rsidR="008A2491">
            <w:rPr>
              <w:rFonts w:ascii="Arial" w:hAnsi="Arial" w:cs="Arial"/>
              <w:sz w:val="22"/>
              <w:szCs w:val="22"/>
              <w:lang w:val="en"/>
            </w:rPr>
            <w:t>------------------------------------------------------------------</w:t>
          </w:r>
          <w:r w:rsidR="008A2491">
            <w:rPr>
              <w:rFonts w:ascii="Arial" w:hAnsi="Arial" w:cs="Arial"/>
              <w:sz w:val="22"/>
              <w:szCs w:val="22"/>
              <w:lang w:val="en"/>
            </w:rPr>
            <w:tab/>
            <w:t>8</w:t>
          </w:r>
        </w:p>
        <w:p w14:paraId="17A56A25" w14:textId="77777777" w:rsidR="00CA0198" w:rsidRPr="00422D70" w:rsidRDefault="00CA0198" w:rsidP="00CA0198">
          <w:pPr>
            <w:pStyle w:val="ListParagraph"/>
            <w:numPr>
              <w:ilvl w:val="0"/>
              <w:numId w:val="2"/>
            </w:numPr>
            <w:spacing w:line="360" w:lineRule="auto"/>
            <w:jc w:val="both"/>
            <w:rPr>
              <w:rFonts w:ascii="Arial" w:hAnsi="Arial" w:cs="Arial"/>
              <w:sz w:val="22"/>
              <w:szCs w:val="22"/>
              <w:lang w:val="en"/>
            </w:rPr>
          </w:pPr>
          <w:r w:rsidRPr="00422D70">
            <w:rPr>
              <w:rFonts w:ascii="Arial" w:hAnsi="Arial" w:cs="Arial"/>
              <w:sz w:val="22"/>
              <w:szCs w:val="22"/>
              <w:lang w:val="en"/>
            </w:rPr>
            <w:t>Barriers Faced by Foreign Businesses in India</w:t>
          </w:r>
          <w:r w:rsidR="008A2491">
            <w:rPr>
              <w:rFonts w:ascii="Arial" w:hAnsi="Arial" w:cs="Arial"/>
              <w:sz w:val="22"/>
              <w:szCs w:val="22"/>
              <w:lang w:val="en"/>
            </w:rPr>
            <w:t>----------------------------------------</w:t>
          </w:r>
          <w:r w:rsidR="008A2491">
            <w:rPr>
              <w:rFonts w:ascii="Arial" w:hAnsi="Arial" w:cs="Arial"/>
              <w:sz w:val="22"/>
              <w:szCs w:val="22"/>
              <w:lang w:val="en"/>
            </w:rPr>
            <w:tab/>
            <w:t>9</w:t>
          </w:r>
        </w:p>
        <w:p w14:paraId="3FE5C5F0" w14:textId="77777777" w:rsidR="00CA0198" w:rsidRPr="00DE44D8" w:rsidRDefault="00CA0198" w:rsidP="00CA0198">
          <w:pPr>
            <w:pStyle w:val="ListParagraph"/>
            <w:numPr>
              <w:ilvl w:val="0"/>
              <w:numId w:val="7"/>
            </w:numPr>
            <w:spacing w:line="360" w:lineRule="auto"/>
            <w:jc w:val="both"/>
            <w:rPr>
              <w:rFonts w:ascii="Arial" w:hAnsi="Arial" w:cs="Arial"/>
              <w:sz w:val="22"/>
              <w:szCs w:val="22"/>
              <w:lang w:val="en"/>
            </w:rPr>
          </w:pPr>
          <w:r w:rsidRPr="00DE44D8">
            <w:rPr>
              <w:rFonts w:ascii="Arial" w:hAnsi="Arial" w:cs="Arial"/>
              <w:sz w:val="22"/>
              <w:szCs w:val="22"/>
              <w:lang w:val="en"/>
            </w:rPr>
            <w:t>Legal and Regulatory Hurdles</w:t>
          </w:r>
        </w:p>
        <w:p w14:paraId="6CE76060" w14:textId="77777777" w:rsidR="00CA0198" w:rsidRPr="00DE44D8" w:rsidRDefault="00CA0198" w:rsidP="00CA0198">
          <w:pPr>
            <w:pStyle w:val="ListParagraph"/>
            <w:numPr>
              <w:ilvl w:val="0"/>
              <w:numId w:val="7"/>
            </w:numPr>
            <w:spacing w:line="360" w:lineRule="auto"/>
            <w:jc w:val="both"/>
            <w:rPr>
              <w:rFonts w:ascii="Arial" w:hAnsi="Arial" w:cs="Arial"/>
              <w:sz w:val="22"/>
              <w:szCs w:val="22"/>
              <w:lang w:val="en"/>
            </w:rPr>
          </w:pPr>
          <w:r w:rsidRPr="00DE44D8">
            <w:rPr>
              <w:rFonts w:ascii="Arial" w:hAnsi="Arial" w:cs="Arial"/>
              <w:sz w:val="22"/>
              <w:szCs w:val="22"/>
              <w:lang w:val="en"/>
            </w:rPr>
            <w:t>Market Entry Challenges</w:t>
          </w:r>
        </w:p>
        <w:p w14:paraId="03693B10" w14:textId="77777777" w:rsidR="00CA0198" w:rsidRPr="00DE44D8" w:rsidRDefault="00CA0198" w:rsidP="00CA0198">
          <w:pPr>
            <w:pStyle w:val="ListParagraph"/>
            <w:numPr>
              <w:ilvl w:val="0"/>
              <w:numId w:val="7"/>
            </w:numPr>
            <w:spacing w:line="360" w:lineRule="auto"/>
            <w:jc w:val="both"/>
            <w:rPr>
              <w:rFonts w:ascii="Arial" w:hAnsi="Arial" w:cs="Arial"/>
              <w:sz w:val="22"/>
              <w:szCs w:val="22"/>
              <w:lang w:val="en"/>
            </w:rPr>
          </w:pPr>
          <w:r w:rsidRPr="00DE44D8">
            <w:rPr>
              <w:rFonts w:ascii="Arial" w:hAnsi="Arial" w:cs="Arial"/>
              <w:sz w:val="22"/>
              <w:szCs w:val="22"/>
              <w:lang w:val="en"/>
            </w:rPr>
            <w:t>Cultural and Social Barriers</w:t>
          </w:r>
        </w:p>
        <w:p w14:paraId="770B95C6" w14:textId="77777777" w:rsidR="00CA0198" w:rsidRPr="00422D70" w:rsidRDefault="00CA0198" w:rsidP="00CA0198">
          <w:pPr>
            <w:pStyle w:val="ListParagraph"/>
            <w:numPr>
              <w:ilvl w:val="0"/>
              <w:numId w:val="2"/>
            </w:numPr>
            <w:spacing w:line="360" w:lineRule="auto"/>
            <w:jc w:val="both"/>
            <w:rPr>
              <w:rFonts w:ascii="Arial" w:hAnsi="Arial" w:cs="Arial"/>
              <w:sz w:val="22"/>
              <w:szCs w:val="22"/>
              <w:lang w:val="en"/>
            </w:rPr>
          </w:pPr>
          <w:r w:rsidRPr="00422D70">
            <w:rPr>
              <w:rFonts w:ascii="Arial" w:hAnsi="Arial" w:cs="Arial"/>
              <w:sz w:val="22"/>
              <w:szCs w:val="22"/>
              <w:lang w:val="en"/>
            </w:rPr>
            <w:t>Strategies for Success in India</w:t>
          </w:r>
          <w:r w:rsidR="008A2491">
            <w:rPr>
              <w:rFonts w:ascii="Arial" w:hAnsi="Arial" w:cs="Arial"/>
              <w:sz w:val="22"/>
              <w:szCs w:val="22"/>
              <w:lang w:val="en"/>
            </w:rPr>
            <w:t>-------------------------------------------------------------</w:t>
          </w:r>
          <w:r w:rsidR="008A2491">
            <w:rPr>
              <w:rFonts w:ascii="Arial" w:hAnsi="Arial" w:cs="Arial"/>
              <w:sz w:val="22"/>
              <w:szCs w:val="22"/>
              <w:lang w:val="en"/>
            </w:rPr>
            <w:tab/>
            <w:t>9</w:t>
          </w:r>
        </w:p>
        <w:p w14:paraId="127DB947" w14:textId="77777777" w:rsidR="00CA0198" w:rsidRPr="00422D70" w:rsidRDefault="00CA0198" w:rsidP="00CA0198">
          <w:pPr>
            <w:pStyle w:val="ListParagraph"/>
            <w:numPr>
              <w:ilvl w:val="0"/>
              <w:numId w:val="2"/>
            </w:numPr>
            <w:spacing w:line="360" w:lineRule="auto"/>
            <w:jc w:val="both"/>
            <w:rPr>
              <w:rFonts w:ascii="Arial" w:hAnsi="Arial" w:cs="Arial"/>
              <w:sz w:val="22"/>
              <w:szCs w:val="22"/>
              <w:lang w:val="en"/>
            </w:rPr>
          </w:pPr>
          <w:r w:rsidRPr="00422D70">
            <w:rPr>
              <w:rFonts w:ascii="Arial" w:hAnsi="Arial" w:cs="Arial"/>
              <w:sz w:val="22"/>
              <w:szCs w:val="22"/>
              <w:lang w:val="en"/>
            </w:rPr>
            <w:t>Recommendations for Starbucks</w:t>
          </w:r>
          <w:r w:rsidR="008A2491">
            <w:rPr>
              <w:rFonts w:ascii="Arial" w:hAnsi="Arial" w:cs="Arial"/>
              <w:sz w:val="22"/>
              <w:szCs w:val="22"/>
              <w:lang w:val="en"/>
            </w:rPr>
            <w:t>----------------------------------------------------------</w:t>
          </w:r>
          <w:r w:rsidR="008A2491">
            <w:rPr>
              <w:rFonts w:ascii="Arial" w:hAnsi="Arial" w:cs="Arial"/>
              <w:sz w:val="22"/>
              <w:szCs w:val="22"/>
              <w:lang w:val="en"/>
            </w:rPr>
            <w:tab/>
            <w:t>11</w:t>
          </w:r>
        </w:p>
        <w:p w14:paraId="7C39A571" w14:textId="77777777" w:rsidR="00CA0198" w:rsidRDefault="00CA0198" w:rsidP="00CA0198">
          <w:pPr>
            <w:pStyle w:val="ListParagraph"/>
            <w:numPr>
              <w:ilvl w:val="0"/>
              <w:numId w:val="2"/>
            </w:numPr>
            <w:spacing w:line="360" w:lineRule="auto"/>
            <w:jc w:val="both"/>
            <w:rPr>
              <w:rFonts w:ascii="Arial" w:hAnsi="Arial" w:cs="Arial"/>
              <w:sz w:val="22"/>
              <w:szCs w:val="22"/>
              <w:lang w:val="en"/>
            </w:rPr>
          </w:pPr>
          <w:r w:rsidRPr="00DC6D5F">
            <w:rPr>
              <w:rFonts w:ascii="Arial" w:hAnsi="Arial" w:cs="Arial"/>
              <w:sz w:val="22"/>
              <w:szCs w:val="22"/>
              <w:lang w:val="en"/>
            </w:rPr>
            <w:t>Conclusion</w:t>
          </w:r>
          <w:r w:rsidR="008A2491">
            <w:rPr>
              <w:rFonts w:ascii="Arial" w:hAnsi="Arial" w:cs="Arial"/>
              <w:sz w:val="22"/>
              <w:szCs w:val="22"/>
              <w:lang w:val="en"/>
            </w:rPr>
            <w:t>---------------------------------------------------------------------------------------</w:t>
          </w:r>
          <w:r w:rsidR="008A2491">
            <w:rPr>
              <w:rFonts w:ascii="Arial" w:hAnsi="Arial" w:cs="Arial"/>
              <w:sz w:val="22"/>
              <w:szCs w:val="22"/>
              <w:lang w:val="en"/>
            </w:rPr>
            <w:tab/>
            <w:t>11</w:t>
          </w:r>
        </w:p>
        <w:p w14:paraId="4A8CD949" w14:textId="77777777" w:rsidR="007C7DEF" w:rsidRPr="00DC6D5F" w:rsidRDefault="007C7DEF" w:rsidP="00CA0198">
          <w:pPr>
            <w:pStyle w:val="ListParagraph"/>
            <w:numPr>
              <w:ilvl w:val="0"/>
              <w:numId w:val="2"/>
            </w:numPr>
            <w:spacing w:line="360" w:lineRule="auto"/>
            <w:jc w:val="both"/>
            <w:rPr>
              <w:rFonts w:ascii="Arial" w:hAnsi="Arial" w:cs="Arial"/>
              <w:sz w:val="22"/>
              <w:szCs w:val="22"/>
              <w:lang w:val="en"/>
            </w:rPr>
          </w:pPr>
          <w:r w:rsidRPr="007C7DEF">
            <w:rPr>
              <w:rFonts w:ascii="Arial" w:hAnsi="Arial" w:cs="Arial"/>
              <w:sz w:val="22"/>
              <w:szCs w:val="22"/>
              <w:lang w:val="en"/>
            </w:rPr>
            <w:t>Reference</w:t>
          </w:r>
          <w:r>
            <w:rPr>
              <w:rFonts w:ascii="Arial" w:hAnsi="Arial" w:cs="Arial"/>
              <w:sz w:val="22"/>
              <w:szCs w:val="22"/>
              <w:lang w:val="en"/>
            </w:rPr>
            <w:t xml:space="preserve"> ---------------------------------------------------------------------------------------</w:t>
          </w:r>
          <w:r w:rsidR="008A2491">
            <w:rPr>
              <w:rFonts w:ascii="Arial" w:hAnsi="Arial" w:cs="Arial"/>
              <w:sz w:val="22"/>
              <w:szCs w:val="22"/>
              <w:lang w:val="en"/>
            </w:rPr>
            <w:tab/>
            <w:t>12</w:t>
          </w:r>
        </w:p>
        <w:p w14:paraId="18789B77" w14:textId="77777777" w:rsidR="00CA0198" w:rsidRPr="004E4584" w:rsidRDefault="00000000" w:rsidP="00CA0198">
          <w:pPr>
            <w:pStyle w:val="TOC1"/>
          </w:pPr>
        </w:p>
      </w:sdtContent>
    </w:sdt>
    <w:p w14:paraId="65F0E4D1" w14:textId="77777777" w:rsidR="00CA0198" w:rsidRPr="00DE44D8" w:rsidRDefault="00CA0198" w:rsidP="00CA0198">
      <w:pPr>
        <w:spacing w:line="276" w:lineRule="auto"/>
        <w:rPr>
          <w:b/>
          <w:bCs/>
          <w:sz w:val="28"/>
          <w:szCs w:val="28"/>
        </w:rPr>
      </w:pPr>
      <w:r>
        <w:rPr>
          <w:rFonts w:ascii="Arial" w:hAnsi="Arial" w:cs="Arial"/>
          <w:sz w:val="22"/>
          <w:szCs w:val="22"/>
          <w:lang w:val="en"/>
        </w:rPr>
        <w:br w:type="page"/>
      </w:r>
      <w:r w:rsidRPr="00DE44D8">
        <w:rPr>
          <w:rFonts w:ascii="Arial" w:hAnsi="Arial" w:cs="Arial"/>
          <w:b/>
          <w:bCs/>
          <w:sz w:val="22"/>
          <w:szCs w:val="22"/>
          <w:lang w:val="en"/>
        </w:rPr>
        <w:lastRenderedPageBreak/>
        <w:t>1. Introduction</w:t>
      </w:r>
    </w:p>
    <w:p w14:paraId="658715CB" w14:textId="77777777" w:rsidR="00CA0198" w:rsidRPr="00022BD5" w:rsidRDefault="00CA0198" w:rsidP="00CA0198">
      <w:pPr>
        <w:spacing w:line="360" w:lineRule="auto"/>
        <w:jc w:val="both"/>
        <w:rPr>
          <w:rFonts w:ascii="Arial" w:hAnsi="Arial" w:cs="Arial"/>
          <w:sz w:val="22"/>
          <w:szCs w:val="22"/>
          <w:lang w:val="en"/>
        </w:rPr>
      </w:pPr>
    </w:p>
    <w:p w14:paraId="0A5BEDDB" w14:textId="77777777" w:rsidR="00CA0198" w:rsidRPr="00DE44D8" w:rsidRDefault="00CA0198" w:rsidP="00B5665F">
      <w:pPr>
        <w:pStyle w:val="ListParagraph"/>
        <w:numPr>
          <w:ilvl w:val="0"/>
          <w:numId w:val="10"/>
        </w:numPr>
        <w:spacing w:line="360" w:lineRule="auto"/>
        <w:ind w:left="426" w:hanging="284"/>
        <w:jc w:val="both"/>
        <w:rPr>
          <w:rFonts w:ascii="Arial" w:hAnsi="Arial" w:cs="Arial"/>
          <w:b/>
          <w:bCs/>
          <w:sz w:val="22"/>
          <w:szCs w:val="22"/>
          <w:lang w:val="en"/>
        </w:rPr>
      </w:pPr>
      <w:r w:rsidRPr="00DE44D8">
        <w:rPr>
          <w:rFonts w:ascii="Arial" w:hAnsi="Arial" w:cs="Arial"/>
          <w:b/>
          <w:bCs/>
          <w:sz w:val="22"/>
          <w:szCs w:val="22"/>
          <w:lang w:val="en"/>
        </w:rPr>
        <w:t>Context of International Business</w:t>
      </w:r>
    </w:p>
    <w:p w14:paraId="03C0ADA0" w14:textId="77777777" w:rsidR="00CA0198" w:rsidRPr="00022BD5" w:rsidRDefault="00CA0198" w:rsidP="00CA0198">
      <w:pPr>
        <w:spacing w:line="360" w:lineRule="auto"/>
        <w:jc w:val="both"/>
        <w:rPr>
          <w:rFonts w:ascii="Arial" w:hAnsi="Arial" w:cs="Arial"/>
          <w:sz w:val="22"/>
          <w:szCs w:val="22"/>
          <w:lang w:val="en"/>
        </w:rPr>
      </w:pPr>
      <w:r w:rsidRPr="00022BD5">
        <w:rPr>
          <w:rFonts w:ascii="Arial" w:hAnsi="Arial" w:cs="Arial"/>
          <w:sz w:val="22"/>
          <w:szCs w:val="22"/>
          <w:lang w:val="en"/>
        </w:rPr>
        <w:t>International business is a complex and dynamic field where companies expand their operations across borders to tap into new markets, resources, and opportunities. In an era of globalization, such endeavors are increasingly common, driven by the quest for growth, diversification, and competitiveness. Companies like Starbucks, known for their iconic coffeehouses worldwide, are no exception to this trend. To maintain their global presence and profitability, such companies often contemplate entering emerging markets, where the potential for growth is substantial.</w:t>
      </w:r>
    </w:p>
    <w:p w14:paraId="11D1760B" w14:textId="77777777" w:rsidR="00CA0198" w:rsidRDefault="00CA0198" w:rsidP="00CA0198">
      <w:pPr>
        <w:spacing w:line="360" w:lineRule="auto"/>
        <w:jc w:val="both"/>
        <w:rPr>
          <w:rFonts w:ascii="Arial" w:hAnsi="Arial" w:cs="Arial"/>
          <w:sz w:val="22"/>
          <w:szCs w:val="22"/>
          <w:lang w:val="en"/>
        </w:rPr>
      </w:pPr>
      <w:r w:rsidRPr="00022BD5">
        <w:rPr>
          <w:rFonts w:ascii="Arial" w:hAnsi="Arial" w:cs="Arial"/>
          <w:sz w:val="22"/>
          <w:szCs w:val="22"/>
          <w:lang w:val="en"/>
        </w:rPr>
        <w:t>International expansion offers various benefits, including increased revenue streams, diversification of risks, and access to new talent pools and innovations. However, it is not without challenges. Companies must navigate diverse business environments, cultural differences, regulatory landscapes, and competitive dynamics. These challenges necessitate a thorough analysis of the host country's business environment and the formulation of effective organizational strategies.</w:t>
      </w:r>
    </w:p>
    <w:p w14:paraId="2BAA5033" w14:textId="77777777" w:rsidR="00CA0198" w:rsidRPr="00022BD5" w:rsidRDefault="00CA0198" w:rsidP="00CA0198">
      <w:pPr>
        <w:spacing w:line="360" w:lineRule="auto"/>
        <w:jc w:val="both"/>
        <w:rPr>
          <w:rFonts w:ascii="Arial" w:hAnsi="Arial" w:cs="Arial"/>
          <w:sz w:val="22"/>
          <w:szCs w:val="22"/>
          <w:lang w:val="en"/>
        </w:rPr>
      </w:pPr>
    </w:p>
    <w:p w14:paraId="3FD383F4" w14:textId="77777777" w:rsidR="00CA0198" w:rsidRPr="00DE44D8" w:rsidRDefault="00CA0198" w:rsidP="00B5665F">
      <w:pPr>
        <w:pStyle w:val="ListParagraph"/>
        <w:numPr>
          <w:ilvl w:val="0"/>
          <w:numId w:val="10"/>
        </w:numPr>
        <w:spacing w:line="360" w:lineRule="auto"/>
        <w:ind w:left="426" w:hanging="284"/>
        <w:jc w:val="both"/>
        <w:rPr>
          <w:rFonts w:ascii="Arial" w:hAnsi="Arial" w:cs="Arial"/>
          <w:b/>
          <w:bCs/>
          <w:sz w:val="22"/>
          <w:szCs w:val="22"/>
          <w:lang w:val="en"/>
        </w:rPr>
      </w:pPr>
      <w:r w:rsidRPr="00DE44D8">
        <w:rPr>
          <w:rFonts w:ascii="Arial" w:hAnsi="Arial" w:cs="Arial"/>
          <w:b/>
          <w:bCs/>
          <w:sz w:val="22"/>
          <w:szCs w:val="22"/>
          <w:lang w:val="en"/>
        </w:rPr>
        <w:t>Business Environmental Analysis and Organizational Strategy</w:t>
      </w:r>
    </w:p>
    <w:p w14:paraId="3079EFCC" w14:textId="77777777" w:rsidR="00CA0198" w:rsidRDefault="00CA0198" w:rsidP="00CA0198">
      <w:pPr>
        <w:spacing w:line="360" w:lineRule="auto"/>
        <w:jc w:val="both"/>
        <w:rPr>
          <w:rFonts w:ascii="Arial" w:hAnsi="Arial" w:cs="Arial"/>
          <w:sz w:val="22"/>
          <w:szCs w:val="22"/>
          <w:lang w:val="en"/>
        </w:rPr>
      </w:pPr>
      <w:r w:rsidRPr="00BF0A36">
        <w:rPr>
          <w:rFonts w:ascii="Arial" w:hAnsi="Arial" w:cs="Arial"/>
          <w:sz w:val="22"/>
          <w:szCs w:val="22"/>
          <w:lang w:val="en"/>
        </w:rPr>
        <w:t>This essay aims to provide an in-depth analysis of the business environment in a developing country, India, with a particular focus on how it might impact Starbucks' operations. The analysis will draw upon two prominent frameworks: PESTLE analysis and Porter's Five Forces Model. Furthermore, this essay will critically evaluate the opportunities and challenges presented by India's business environment, emphasizing aspects of corporate governance, business strategy, and cultural sensitivity. The discussion will also include an examination of the barriers typically faced by foreign businesses in India, followed by recommendations and strategies for Starbucks to thrive in this complex market.</w:t>
      </w:r>
    </w:p>
    <w:p w14:paraId="50F13BE0" w14:textId="77777777" w:rsidR="00CA0198" w:rsidRDefault="00CA0198" w:rsidP="00CA0198">
      <w:pPr>
        <w:spacing w:line="360" w:lineRule="auto"/>
        <w:jc w:val="both"/>
        <w:rPr>
          <w:rFonts w:ascii="Arial" w:hAnsi="Arial" w:cs="Arial"/>
          <w:sz w:val="22"/>
          <w:szCs w:val="22"/>
          <w:lang w:val="en"/>
        </w:rPr>
      </w:pPr>
    </w:p>
    <w:p w14:paraId="5192E740" w14:textId="77777777" w:rsidR="00CA0198" w:rsidRDefault="00CA0198" w:rsidP="00CA0198">
      <w:pPr>
        <w:spacing w:line="360" w:lineRule="auto"/>
        <w:jc w:val="both"/>
        <w:rPr>
          <w:rFonts w:ascii="Arial" w:hAnsi="Arial" w:cs="Arial"/>
          <w:sz w:val="22"/>
          <w:szCs w:val="22"/>
          <w:lang w:val="en"/>
        </w:rPr>
      </w:pPr>
    </w:p>
    <w:p w14:paraId="0BBE6B27" w14:textId="77777777" w:rsidR="00CA0198" w:rsidRPr="00022BD5" w:rsidRDefault="00CA0198" w:rsidP="00CA0198">
      <w:pPr>
        <w:spacing w:line="360" w:lineRule="auto"/>
        <w:jc w:val="both"/>
        <w:rPr>
          <w:rFonts w:ascii="Arial" w:hAnsi="Arial" w:cs="Arial"/>
          <w:sz w:val="22"/>
          <w:szCs w:val="22"/>
          <w:lang w:val="en"/>
        </w:rPr>
      </w:pPr>
    </w:p>
    <w:p w14:paraId="23217609" w14:textId="77777777" w:rsidR="00CA0198" w:rsidRDefault="00CA0198" w:rsidP="00CA0198">
      <w:pPr>
        <w:spacing w:line="360" w:lineRule="auto"/>
        <w:jc w:val="both"/>
        <w:rPr>
          <w:rFonts w:ascii="Arial" w:hAnsi="Arial" w:cs="Arial"/>
          <w:b/>
          <w:bCs/>
          <w:sz w:val="22"/>
          <w:szCs w:val="22"/>
          <w:lang w:val="en"/>
        </w:rPr>
      </w:pPr>
      <w:r w:rsidRPr="00BF0A36">
        <w:rPr>
          <w:rFonts w:ascii="Arial" w:hAnsi="Arial" w:cs="Arial"/>
          <w:b/>
          <w:bCs/>
          <w:sz w:val="22"/>
          <w:szCs w:val="22"/>
          <w:lang w:val="en"/>
        </w:rPr>
        <w:t>2. India: A Brief Overview</w:t>
      </w:r>
    </w:p>
    <w:p w14:paraId="55B9F9F4" w14:textId="77777777" w:rsidR="00CA0198" w:rsidRPr="00BF0A36" w:rsidRDefault="00CA0198" w:rsidP="00CA0198">
      <w:pPr>
        <w:spacing w:line="360" w:lineRule="auto"/>
        <w:jc w:val="both"/>
        <w:rPr>
          <w:rFonts w:ascii="Arial" w:hAnsi="Arial" w:cs="Arial"/>
          <w:sz w:val="22"/>
          <w:szCs w:val="22"/>
          <w:lang w:val="en"/>
        </w:rPr>
      </w:pPr>
    </w:p>
    <w:p w14:paraId="5AB6F8CE" w14:textId="77777777" w:rsidR="00CA0198" w:rsidRDefault="00CA0198" w:rsidP="00CA0198">
      <w:pPr>
        <w:spacing w:line="360" w:lineRule="auto"/>
        <w:jc w:val="both"/>
        <w:rPr>
          <w:rFonts w:ascii="Arial" w:hAnsi="Arial" w:cs="Arial"/>
          <w:sz w:val="22"/>
          <w:szCs w:val="22"/>
          <w:lang w:val="en"/>
        </w:rPr>
      </w:pPr>
      <w:r w:rsidRPr="00BF0A36">
        <w:rPr>
          <w:rFonts w:ascii="Arial" w:hAnsi="Arial" w:cs="Arial"/>
          <w:sz w:val="22"/>
          <w:szCs w:val="22"/>
          <w:lang w:val="en"/>
        </w:rPr>
        <w:t>India, a diverse and culturally rich nation, presents a compelling opportunity for international businesses like Starbucks</w:t>
      </w:r>
      <w:r>
        <w:rPr>
          <w:rFonts w:ascii="Arial" w:hAnsi="Arial" w:cs="Arial"/>
          <w:sz w:val="22"/>
          <w:szCs w:val="22"/>
          <w:lang w:val="en"/>
        </w:rPr>
        <w:t xml:space="preserve"> (Marvin, 2021)</w:t>
      </w:r>
      <w:r w:rsidRPr="00BF0A36">
        <w:rPr>
          <w:rFonts w:ascii="Arial" w:hAnsi="Arial" w:cs="Arial"/>
          <w:sz w:val="22"/>
          <w:szCs w:val="22"/>
          <w:lang w:val="en"/>
        </w:rPr>
        <w:t>. Understanding the cultural and economic context of India is essential for making informed decisions regarding market entry and operations.</w:t>
      </w:r>
    </w:p>
    <w:p w14:paraId="3873D7A5" w14:textId="77777777" w:rsidR="00CA0198" w:rsidRPr="00BF0A36" w:rsidRDefault="00CA0198" w:rsidP="00CA0198">
      <w:pPr>
        <w:spacing w:line="360" w:lineRule="auto"/>
        <w:jc w:val="both"/>
        <w:rPr>
          <w:rFonts w:ascii="Arial" w:hAnsi="Arial" w:cs="Arial"/>
          <w:sz w:val="22"/>
          <w:szCs w:val="22"/>
          <w:lang w:val="en"/>
        </w:rPr>
      </w:pPr>
    </w:p>
    <w:p w14:paraId="4F24A27E" w14:textId="77777777" w:rsidR="00CA0198" w:rsidRPr="00BF0A36" w:rsidRDefault="00CA0198" w:rsidP="00CA0198">
      <w:pPr>
        <w:spacing w:line="360" w:lineRule="auto"/>
        <w:jc w:val="both"/>
        <w:rPr>
          <w:rFonts w:ascii="Arial" w:hAnsi="Arial" w:cs="Arial"/>
          <w:sz w:val="22"/>
          <w:szCs w:val="22"/>
          <w:lang w:val="en"/>
        </w:rPr>
      </w:pPr>
      <w:r w:rsidRPr="00BF0A36">
        <w:rPr>
          <w:rFonts w:ascii="Arial" w:hAnsi="Arial" w:cs="Arial"/>
          <w:b/>
          <w:bCs/>
          <w:sz w:val="22"/>
          <w:szCs w:val="22"/>
          <w:lang w:val="en"/>
        </w:rPr>
        <w:lastRenderedPageBreak/>
        <w:t>Cultural Diversity:</w:t>
      </w:r>
      <w:r w:rsidRPr="00BF0A36">
        <w:rPr>
          <w:rFonts w:ascii="Arial" w:hAnsi="Arial" w:cs="Arial"/>
          <w:sz w:val="22"/>
          <w:szCs w:val="22"/>
          <w:lang w:val="en"/>
        </w:rPr>
        <w:t xml:space="preserve"> India is a tapestry of languages, religions, traditions, and cuisines. It is a nation where diversity is celebrated, and cultural nuances are deeply ingrained. For Starbucks, recognizing and respecting this diversity is critical. For example, while coffee is popular in urban areas, chai (traditional Indian tea) holds a significant place in the hearts of many Indians. Starbucks must be culturally sensitive and offer a menu that appeals to diverse tastes, which might include not only coffee but also traditional beverages and vegetarian options (Srivastava &amp; Thomas, 2018).</w:t>
      </w:r>
    </w:p>
    <w:p w14:paraId="4B7A958A" w14:textId="77777777" w:rsidR="00CA0198" w:rsidRPr="00BF0A36" w:rsidRDefault="00CA0198" w:rsidP="00CA0198">
      <w:pPr>
        <w:spacing w:line="360" w:lineRule="auto"/>
        <w:jc w:val="both"/>
        <w:rPr>
          <w:rFonts w:ascii="Arial" w:hAnsi="Arial" w:cs="Arial"/>
          <w:sz w:val="22"/>
          <w:szCs w:val="22"/>
          <w:lang w:val="en"/>
        </w:rPr>
      </w:pPr>
      <w:r w:rsidRPr="00BF0A36">
        <w:rPr>
          <w:rFonts w:ascii="Arial" w:hAnsi="Arial" w:cs="Arial"/>
          <w:b/>
          <w:bCs/>
          <w:sz w:val="22"/>
          <w:szCs w:val="22"/>
          <w:lang w:val="en"/>
        </w:rPr>
        <w:t>Economic Landscape:</w:t>
      </w:r>
      <w:r w:rsidRPr="00BF0A36">
        <w:rPr>
          <w:rFonts w:ascii="Arial" w:hAnsi="Arial" w:cs="Arial"/>
          <w:sz w:val="22"/>
          <w:szCs w:val="22"/>
          <w:lang w:val="en"/>
        </w:rPr>
        <w:t xml:space="preserve"> India's economy has been on a growth trajectory, driven by a large and young population, a burgeoning middle class, and a growing consumer market. However, income inequality persists, with significant disparities between urban and rural areas. Starbucks needs to tailor its pricing strategies to accommodate both budget-conscious consumers and those seeking premium experiences. Additionally, leveraging India's thriving tech industry for digital marketing and customer engagement is a strategic advantage (Bhagat, 2019).</w:t>
      </w:r>
    </w:p>
    <w:p w14:paraId="38C799D6" w14:textId="77777777" w:rsidR="00CA0198" w:rsidRPr="000A4DFC" w:rsidRDefault="00CA0198" w:rsidP="00CA0198">
      <w:pPr>
        <w:spacing w:line="360" w:lineRule="auto"/>
        <w:jc w:val="both"/>
        <w:rPr>
          <w:rFonts w:ascii="Arial" w:hAnsi="Arial" w:cs="Arial"/>
          <w:b/>
          <w:bCs/>
          <w:sz w:val="22"/>
          <w:szCs w:val="22"/>
          <w:lang w:val="en"/>
        </w:rPr>
      </w:pPr>
      <w:r w:rsidRPr="00BF0A36">
        <w:rPr>
          <w:rFonts w:ascii="Arial" w:hAnsi="Arial" w:cs="Arial"/>
          <w:b/>
          <w:bCs/>
          <w:sz w:val="22"/>
          <w:szCs w:val="22"/>
          <w:lang w:val="en"/>
        </w:rPr>
        <w:t>Business Landscape</w:t>
      </w:r>
      <w:r>
        <w:rPr>
          <w:rFonts w:ascii="Arial" w:hAnsi="Arial" w:cs="Arial"/>
          <w:b/>
          <w:bCs/>
          <w:sz w:val="22"/>
          <w:szCs w:val="22"/>
          <w:lang w:val="en"/>
        </w:rPr>
        <w:t xml:space="preserve">: </w:t>
      </w:r>
      <w:r w:rsidRPr="00BF0A36">
        <w:rPr>
          <w:rFonts w:ascii="Arial" w:hAnsi="Arial" w:cs="Arial"/>
          <w:sz w:val="22"/>
          <w:szCs w:val="22"/>
          <w:lang w:val="en"/>
        </w:rPr>
        <w:t>India's business landscape is characterized by its competitiveness and complexity:</w:t>
      </w:r>
    </w:p>
    <w:p w14:paraId="5C658440" w14:textId="77777777" w:rsidR="00CA0198" w:rsidRPr="00BF0A36" w:rsidRDefault="00CA0198" w:rsidP="00CA0198">
      <w:pPr>
        <w:spacing w:line="360" w:lineRule="auto"/>
        <w:jc w:val="both"/>
        <w:rPr>
          <w:rFonts w:ascii="Arial" w:hAnsi="Arial" w:cs="Arial"/>
          <w:sz w:val="22"/>
          <w:szCs w:val="22"/>
          <w:lang w:val="en"/>
        </w:rPr>
      </w:pPr>
      <w:r w:rsidRPr="000A4DFC">
        <w:rPr>
          <w:rFonts w:ascii="Arial" w:hAnsi="Arial" w:cs="Arial"/>
          <w:sz w:val="22"/>
          <w:szCs w:val="22"/>
          <w:lang w:val="en"/>
        </w:rPr>
        <w:t>Competitive Market:</w:t>
      </w:r>
      <w:r w:rsidRPr="00BF0A36">
        <w:rPr>
          <w:rFonts w:ascii="Arial" w:hAnsi="Arial" w:cs="Arial"/>
          <w:sz w:val="22"/>
          <w:szCs w:val="22"/>
          <w:lang w:val="en"/>
        </w:rPr>
        <w:t xml:space="preserve"> India's retail sector is highly competitive, with both domestic and international players vying for market share. Established domestic coffee chains, such as Café Coffee Day, and international brands like Costa Coffee, pose formidable competition to Starbucks. Starbucks must differentiate itself by offering unique value propositions, such as an exceptional café experience and ethical sourcing practices (Gupta &amp; Arora, 2015).</w:t>
      </w:r>
    </w:p>
    <w:p w14:paraId="3D8F7F77" w14:textId="77777777" w:rsidR="00CA0198" w:rsidRDefault="00CA0198" w:rsidP="00CA0198">
      <w:pPr>
        <w:spacing w:line="360" w:lineRule="auto"/>
        <w:jc w:val="both"/>
        <w:rPr>
          <w:rFonts w:ascii="Arial" w:hAnsi="Arial" w:cs="Arial"/>
          <w:sz w:val="22"/>
          <w:szCs w:val="22"/>
          <w:lang w:val="en"/>
        </w:rPr>
      </w:pPr>
      <w:r w:rsidRPr="000A4DFC">
        <w:rPr>
          <w:rFonts w:ascii="Arial" w:hAnsi="Arial" w:cs="Arial"/>
          <w:sz w:val="22"/>
          <w:szCs w:val="22"/>
          <w:lang w:val="en"/>
        </w:rPr>
        <w:t>Regulatory Environment:</w:t>
      </w:r>
      <w:r w:rsidRPr="00BF0A36">
        <w:rPr>
          <w:rFonts w:ascii="Arial" w:hAnsi="Arial" w:cs="Arial"/>
          <w:sz w:val="22"/>
          <w:szCs w:val="22"/>
          <w:lang w:val="en"/>
        </w:rPr>
        <w:t xml:space="preserve"> India has regulations specific to foreign direct investment (FDI) and retail that can impact Starbucks' entry and operational strategies. Starbucks must navigate these regulations, possibly through partnerships with local companies or joint ventures, to comply with FDI limits in retail (Dhawan &amp; Landau, 2019).</w:t>
      </w:r>
    </w:p>
    <w:p w14:paraId="4519C781" w14:textId="77777777" w:rsidR="00CA0198" w:rsidRPr="00BF0A36" w:rsidRDefault="00CA0198" w:rsidP="00CA0198">
      <w:pPr>
        <w:spacing w:line="360" w:lineRule="auto"/>
        <w:jc w:val="both"/>
        <w:rPr>
          <w:rFonts w:ascii="Arial" w:hAnsi="Arial" w:cs="Arial"/>
          <w:sz w:val="22"/>
          <w:szCs w:val="22"/>
          <w:lang w:val="en"/>
        </w:rPr>
      </w:pPr>
    </w:p>
    <w:p w14:paraId="09078073" w14:textId="77777777" w:rsidR="00CA0198" w:rsidRPr="00BF0A36" w:rsidRDefault="00CA0198" w:rsidP="00CA0198">
      <w:pPr>
        <w:spacing w:line="360" w:lineRule="auto"/>
        <w:jc w:val="both"/>
        <w:rPr>
          <w:rFonts w:ascii="Arial" w:hAnsi="Arial" w:cs="Arial"/>
          <w:sz w:val="22"/>
          <w:szCs w:val="22"/>
          <w:lang w:val="en"/>
        </w:rPr>
      </w:pPr>
      <w:r w:rsidRPr="00BF0A36">
        <w:rPr>
          <w:rFonts w:ascii="Arial" w:hAnsi="Arial" w:cs="Arial"/>
          <w:sz w:val="22"/>
          <w:szCs w:val="22"/>
          <w:lang w:val="en"/>
        </w:rPr>
        <w:t>Understanding this cultural and economic landscape provides Starbucks with insights into the opportunities and challenges it may encounter in India, helping the company adapt its strategies effectively.</w:t>
      </w:r>
    </w:p>
    <w:p w14:paraId="7FD7746B" w14:textId="77777777" w:rsidR="00CA0198" w:rsidRDefault="00CA0198" w:rsidP="00CA0198">
      <w:pPr>
        <w:spacing w:line="360" w:lineRule="auto"/>
        <w:jc w:val="both"/>
        <w:rPr>
          <w:rFonts w:ascii="Arial" w:hAnsi="Arial" w:cs="Arial"/>
          <w:b/>
          <w:bCs/>
          <w:sz w:val="22"/>
          <w:szCs w:val="22"/>
          <w:lang w:val="en"/>
        </w:rPr>
      </w:pPr>
    </w:p>
    <w:p w14:paraId="079A395E" w14:textId="77777777" w:rsidR="00CA0198" w:rsidRDefault="00CA0198" w:rsidP="00CA0198">
      <w:pPr>
        <w:spacing w:line="360" w:lineRule="auto"/>
        <w:jc w:val="both"/>
        <w:rPr>
          <w:rFonts w:ascii="Arial" w:hAnsi="Arial" w:cs="Arial"/>
          <w:b/>
          <w:bCs/>
          <w:sz w:val="22"/>
          <w:szCs w:val="22"/>
          <w:lang w:val="en"/>
        </w:rPr>
      </w:pPr>
      <w:r w:rsidRPr="004E34A2">
        <w:rPr>
          <w:rFonts w:ascii="Arial" w:hAnsi="Arial" w:cs="Arial"/>
          <w:b/>
          <w:bCs/>
          <w:sz w:val="22"/>
          <w:szCs w:val="22"/>
          <w:lang w:val="en"/>
        </w:rPr>
        <w:t>3. Business Environment Analysis in India</w:t>
      </w:r>
    </w:p>
    <w:p w14:paraId="42976E71" w14:textId="77777777" w:rsidR="00CA0198" w:rsidRPr="00CA0198" w:rsidRDefault="00CA0198" w:rsidP="00CA0198">
      <w:pPr>
        <w:pStyle w:val="ListParagraph"/>
        <w:numPr>
          <w:ilvl w:val="0"/>
          <w:numId w:val="11"/>
        </w:numPr>
        <w:spacing w:line="360" w:lineRule="auto"/>
        <w:ind w:left="567" w:hanging="283"/>
        <w:jc w:val="both"/>
        <w:rPr>
          <w:rFonts w:ascii="Arial" w:hAnsi="Arial" w:cs="Arial"/>
          <w:b/>
          <w:bCs/>
          <w:sz w:val="22"/>
          <w:szCs w:val="22"/>
          <w:lang w:val="en"/>
        </w:rPr>
      </w:pPr>
      <w:r w:rsidRPr="00CA0198">
        <w:rPr>
          <w:rFonts w:ascii="Arial" w:hAnsi="Arial" w:cs="Arial"/>
          <w:b/>
          <w:bCs/>
          <w:sz w:val="22"/>
          <w:szCs w:val="22"/>
          <w:lang w:val="en"/>
        </w:rPr>
        <w:t xml:space="preserve">External Analysis: PESTEL Model </w:t>
      </w:r>
    </w:p>
    <w:p w14:paraId="4674ADBB" w14:textId="77777777" w:rsidR="00CA0198" w:rsidRPr="00B25A2D" w:rsidRDefault="00CA0198" w:rsidP="00CA0198">
      <w:pPr>
        <w:spacing w:line="360" w:lineRule="auto"/>
        <w:jc w:val="both"/>
        <w:rPr>
          <w:rFonts w:ascii="Arial" w:hAnsi="Arial" w:cs="Arial"/>
          <w:sz w:val="22"/>
          <w:szCs w:val="22"/>
          <w:lang w:val="en"/>
        </w:rPr>
      </w:pPr>
      <w:r w:rsidRPr="00B25A2D">
        <w:rPr>
          <w:rFonts w:ascii="Arial" w:hAnsi="Arial" w:cs="Arial"/>
          <w:sz w:val="22"/>
          <w:szCs w:val="22"/>
          <w:lang w:val="en"/>
        </w:rPr>
        <w:t xml:space="preserve">PEST/PESTEL analysis is a simple and effective tool used to identify the key external forces that might affect an </w:t>
      </w:r>
      <w:proofErr w:type="spellStart"/>
      <w:r w:rsidRPr="00B25A2D">
        <w:rPr>
          <w:rFonts w:ascii="Arial" w:hAnsi="Arial" w:cs="Arial"/>
          <w:sz w:val="22"/>
          <w:szCs w:val="22"/>
          <w:lang w:val="en"/>
        </w:rPr>
        <w:t>organisation</w:t>
      </w:r>
      <w:proofErr w:type="spellEnd"/>
      <w:r w:rsidRPr="00B25A2D">
        <w:rPr>
          <w:rFonts w:ascii="Arial" w:hAnsi="Arial" w:cs="Arial"/>
          <w:sz w:val="22"/>
          <w:szCs w:val="22"/>
          <w:lang w:val="en"/>
        </w:rPr>
        <w:t xml:space="preserve">. These forces can create both opportunities and threats for an </w:t>
      </w:r>
      <w:proofErr w:type="spellStart"/>
      <w:r w:rsidRPr="00B25A2D">
        <w:rPr>
          <w:rFonts w:ascii="Arial" w:hAnsi="Arial" w:cs="Arial"/>
          <w:sz w:val="22"/>
          <w:szCs w:val="22"/>
          <w:lang w:val="en"/>
        </w:rPr>
        <w:t>organisation</w:t>
      </w:r>
      <w:proofErr w:type="spellEnd"/>
      <w:r w:rsidRPr="00B25A2D">
        <w:rPr>
          <w:rFonts w:ascii="Arial" w:hAnsi="Arial" w:cs="Arial"/>
          <w:sz w:val="22"/>
          <w:szCs w:val="22"/>
          <w:lang w:val="en"/>
        </w:rPr>
        <w:t xml:space="preserve">. </w:t>
      </w:r>
    </w:p>
    <w:p w14:paraId="0539C01F" w14:textId="77777777" w:rsidR="00CA0198" w:rsidRPr="00B25A2D" w:rsidRDefault="00CA0198" w:rsidP="00CA0198">
      <w:pPr>
        <w:spacing w:line="360" w:lineRule="auto"/>
        <w:jc w:val="both"/>
        <w:rPr>
          <w:rFonts w:ascii="Arial" w:hAnsi="Arial" w:cs="Arial"/>
          <w:sz w:val="22"/>
          <w:szCs w:val="22"/>
          <w:lang w:val="en"/>
        </w:rPr>
      </w:pPr>
      <w:r w:rsidRPr="00B25A2D">
        <w:rPr>
          <w:rFonts w:ascii="Arial" w:hAnsi="Arial" w:cs="Arial"/>
          <w:sz w:val="22"/>
          <w:szCs w:val="22"/>
          <w:lang w:val="en"/>
        </w:rPr>
        <w:lastRenderedPageBreak/>
        <w:t xml:space="preserve">The aim of doing PEST/PESTEL is to: </w:t>
      </w:r>
    </w:p>
    <w:p w14:paraId="138C08EE" w14:textId="77777777" w:rsidR="00CA0198" w:rsidRPr="00B25A2D" w:rsidRDefault="00CA0198" w:rsidP="00CA0198">
      <w:pPr>
        <w:pStyle w:val="ListParagraph"/>
        <w:numPr>
          <w:ilvl w:val="0"/>
          <w:numId w:val="1"/>
        </w:numPr>
        <w:spacing w:line="360" w:lineRule="auto"/>
        <w:jc w:val="both"/>
        <w:rPr>
          <w:rFonts w:ascii="Arial" w:hAnsi="Arial" w:cs="Arial"/>
          <w:sz w:val="22"/>
          <w:szCs w:val="22"/>
          <w:lang w:val="en"/>
        </w:rPr>
      </w:pPr>
      <w:r w:rsidRPr="00B25A2D">
        <w:rPr>
          <w:rFonts w:ascii="Arial" w:hAnsi="Arial" w:cs="Arial"/>
          <w:sz w:val="22"/>
          <w:szCs w:val="22"/>
          <w:lang w:val="en"/>
        </w:rPr>
        <w:t xml:space="preserve">find out the current external factors affecting an </w:t>
      </w:r>
      <w:proofErr w:type="spellStart"/>
      <w:r w:rsidRPr="00B25A2D">
        <w:rPr>
          <w:rFonts w:ascii="Arial" w:hAnsi="Arial" w:cs="Arial"/>
          <w:sz w:val="22"/>
          <w:szCs w:val="22"/>
          <w:lang w:val="en"/>
        </w:rPr>
        <w:t>organisation</w:t>
      </w:r>
      <w:proofErr w:type="spellEnd"/>
      <w:r w:rsidRPr="00B25A2D">
        <w:rPr>
          <w:rFonts w:ascii="Arial" w:hAnsi="Arial" w:cs="Arial"/>
          <w:sz w:val="22"/>
          <w:szCs w:val="22"/>
          <w:lang w:val="en"/>
        </w:rPr>
        <w:t>;</w:t>
      </w:r>
    </w:p>
    <w:p w14:paraId="7E3F579E" w14:textId="77777777" w:rsidR="00CA0198" w:rsidRPr="00B25A2D" w:rsidRDefault="00CA0198" w:rsidP="00CA0198">
      <w:pPr>
        <w:pStyle w:val="ListParagraph"/>
        <w:numPr>
          <w:ilvl w:val="0"/>
          <w:numId w:val="1"/>
        </w:numPr>
        <w:spacing w:line="360" w:lineRule="auto"/>
        <w:jc w:val="both"/>
        <w:rPr>
          <w:rFonts w:ascii="Arial" w:hAnsi="Arial" w:cs="Arial"/>
          <w:sz w:val="22"/>
          <w:szCs w:val="22"/>
          <w:lang w:val="en"/>
        </w:rPr>
      </w:pPr>
      <w:r w:rsidRPr="00B25A2D">
        <w:rPr>
          <w:rFonts w:ascii="Arial" w:hAnsi="Arial" w:cs="Arial"/>
          <w:sz w:val="22"/>
          <w:szCs w:val="22"/>
          <w:lang w:val="en"/>
        </w:rPr>
        <w:t>identify the external factors that may change in the future;</w:t>
      </w:r>
    </w:p>
    <w:p w14:paraId="5F113B56" w14:textId="77777777" w:rsidR="00CA0198" w:rsidRPr="00CA0198" w:rsidRDefault="00CA0198" w:rsidP="00CA0198">
      <w:pPr>
        <w:pStyle w:val="ListParagraph"/>
        <w:numPr>
          <w:ilvl w:val="0"/>
          <w:numId w:val="1"/>
        </w:numPr>
        <w:spacing w:line="360" w:lineRule="auto"/>
        <w:jc w:val="both"/>
        <w:rPr>
          <w:rFonts w:ascii="Arial" w:hAnsi="Arial" w:cs="Arial"/>
          <w:sz w:val="22"/>
          <w:szCs w:val="22"/>
          <w:lang w:val="en"/>
        </w:rPr>
      </w:pPr>
      <w:r w:rsidRPr="00B25A2D">
        <w:rPr>
          <w:rFonts w:ascii="Arial" w:hAnsi="Arial" w:cs="Arial"/>
          <w:sz w:val="22"/>
          <w:szCs w:val="22"/>
          <w:lang w:val="en"/>
        </w:rPr>
        <w:t>to exploit the changes (opportunities) or defend against them (threats) better than competitors would do.</w:t>
      </w:r>
    </w:p>
    <w:p w14:paraId="331E44A9" w14:textId="77777777" w:rsidR="00CA0198" w:rsidRDefault="00CA0198" w:rsidP="00CA0198">
      <w:pPr>
        <w:spacing w:line="360" w:lineRule="auto"/>
        <w:jc w:val="both"/>
        <w:rPr>
          <w:rFonts w:ascii="Arial" w:hAnsi="Arial" w:cs="Arial"/>
          <w:sz w:val="22"/>
          <w:szCs w:val="22"/>
          <w:lang w:val="en"/>
        </w:rPr>
      </w:pPr>
      <w:r w:rsidRPr="00B25A2D">
        <w:rPr>
          <w:rFonts w:ascii="Arial" w:hAnsi="Arial" w:cs="Arial"/>
          <w:noProof/>
          <w:sz w:val="22"/>
          <w:szCs w:val="22"/>
        </w:rPr>
        <w:drawing>
          <wp:inline distT="0" distB="0" distL="0" distR="0" wp14:anchorId="38E38773" wp14:editId="0BD01D66">
            <wp:extent cx="5943600" cy="2044700"/>
            <wp:effectExtent l="0" t="0" r="0" b="0"/>
            <wp:docPr id="1591113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113271" name=""/>
                    <pic:cNvPicPr/>
                  </pic:nvPicPr>
                  <pic:blipFill>
                    <a:blip r:embed="rId8"/>
                    <a:stretch>
                      <a:fillRect/>
                    </a:stretch>
                  </pic:blipFill>
                  <pic:spPr>
                    <a:xfrm>
                      <a:off x="0" y="0"/>
                      <a:ext cx="5943600" cy="2044700"/>
                    </a:xfrm>
                    <a:prstGeom prst="rect">
                      <a:avLst/>
                    </a:prstGeom>
                  </pic:spPr>
                </pic:pic>
              </a:graphicData>
            </a:graphic>
          </wp:inline>
        </w:drawing>
      </w:r>
    </w:p>
    <w:p w14:paraId="2B3CC8E2" w14:textId="77777777" w:rsidR="00CA0198" w:rsidRDefault="00CA0198" w:rsidP="00CA0198">
      <w:pPr>
        <w:spacing w:line="360" w:lineRule="auto"/>
        <w:jc w:val="both"/>
        <w:rPr>
          <w:rFonts w:ascii="Arial" w:hAnsi="Arial" w:cs="Arial"/>
          <w:sz w:val="22"/>
          <w:szCs w:val="22"/>
          <w:lang w:val="en"/>
        </w:rPr>
      </w:pPr>
    </w:p>
    <w:p w14:paraId="55F35680" w14:textId="77777777" w:rsidR="00CA0198" w:rsidRDefault="00CA0198" w:rsidP="00CA0198">
      <w:pPr>
        <w:spacing w:line="360" w:lineRule="auto"/>
        <w:jc w:val="both"/>
        <w:rPr>
          <w:rFonts w:ascii="Arial" w:hAnsi="Arial" w:cs="Arial"/>
          <w:sz w:val="22"/>
          <w:szCs w:val="22"/>
          <w:lang w:val="en"/>
        </w:rPr>
      </w:pPr>
      <w:r w:rsidRPr="004E34A2">
        <w:rPr>
          <w:rFonts w:ascii="Arial" w:hAnsi="Arial" w:cs="Arial"/>
          <w:b/>
          <w:bCs/>
          <w:sz w:val="22"/>
          <w:szCs w:val="22"/>
          <w:lang w:val="en"/>
        </w:rPr>
        <w:t>Political Factors:</w:t>
      </w:r>
      <w:r w:rsidRPr="004E34A2">
        <w:rPr>
          <w:rFonts w:ascii="Arial" w:hAnsi="Arial" w:cs="Arial"/>
          <w:sz w:val="22"/>
          <w:szCs w:val="22"/>
          <w:lang w:val="en"/>
        </w:rPr>
        <w:t xml:space="preserve"> India's political landscape is characterized by its democratic system and federal structure. This stability is generally </w:t>
      </w:r>
      <w:proofErr w:type="spellStart"/>
      <w:r w:rsidR="00401879">
        <w:rPr>
          <w:rFonts w:ascii="Arial" w:hAnsi="Arial" w:cs="Arial"/>
          <w:sz w:val="22"/>
          <w:szCs w:val="22"/>
          <w:lang w:val="en"/>
        </w:rPr>
        <w:t>favourable</w:t>
      </w:r>
      <w:proofErr w:type="spellEnd"/>
      <w:r w:rsidRPr="004E34A2">
        <w:rPr>
          <w:rFonts w:ascii="Arial" w:hAnsi="Arial" w:cs="Arial"/>
          <w:sz w:val="22"/>
          <w:szCs w:val="22"/>
          <w:lang w:val="en"/>
        </w:rPr>
        <w:t xml:space="preserve"> for business. However, political changes can occur, and companies like Starbucks must closely monitor government policies, particularly those related to foreign investment, taxation, and </w:t>
      </w:r>
      <w:proofErr w:type="spellStart"/>
      <w:r w:rsidR="00401879">
        <w:rPr>
          <w:rFonts w:ascii="Arial" w:hAnsi="Arial" w:cs="Arial"/>
          <w:sz w:val="22"/>
          <w:szCs w:val="22"/>
          <w:lang w:val="en"/>
        </w:rPr>
        <w:t>labour</w:t>
      </w:r>
      <w:proofErr w:type="spellEnd"/>
      <w:r w:rsidRPr="004E34A2">
        <w:rPr>
          <w:rFonts w:ascii="Arial" w:hAnsi="Arial" w:cs="Arial"/>
          <w:sz w:val="22"/>
          <w:szCs w:val="22"/>
          <w:lang w:val="en"/>
        </w:rPr>
        <w:t xml:space="preserve"> laws (Panda, 2016).</w:t>
      </w:r>
    </w:p>
    <w:p w14:paraId="734A4284" w14:textId="77777777" w:rsidR="00CA0198" w:rsidRPr="004E34A2" w:rsidRDefault="00CA0198" w:rsidP="00CA0198">
      <w:pPr>
        <w:spacing w:line="360" w:lineRule="auto"/>
        <w:jc w:val="both"/>
        <w:rPr>
          <w:rFonts w:ascii="Arial" w:hAnsi="Arial" w:cs="Arial"/>
          <w:sz w:val="22"/>
          <w:szCs w:val="22"/>
          <w:lang w:val="en"/>
        </w:rPr>
      </w:pPr>
    </w:p>
    <w:p w14:paraId="02E6AFE1" w14:textId="77777777" w:rsidR="00CA0198" w:rsidRDefault="00CA0198" w:rsidP="00CA0198">
      <w:pPr>
        <w:spacing w:line="360" w:lineRule="auto"/>
        <w:jc w:val="both"/>
        <w:rPr>
          <w:rFonts w:ascii="Arial" w:hAnsi="Arial" w:cs="Arial"/>
          <w:sz w:val="22"/>
          <w:szCs w:val="22"/>
          <w:lang w:val="en"/>
        </w:rPr>
      </w:pPr>
      <w:r w:rsidRPr="004E34A2">
        <w:rPr>
          <w:rFonts w:ascii="Arial" w:hAnsi="Arial" w:cs="Arial"/>
          <w:b/>
          <w:bCs/>
          <w:sz w:val="22"/>
          <w:szCs w:val="22"/>
          <w:lang w:val="en"/>
        </w:rPr>
        <w:t>Economic Factors:</w:t>
      </w:r>
      <w:r w:rsidRPr="004E34A2">
        <w:rPr>
          <w:rFonts w:ascii="Arial" w:hAnsi="Arial" w:cs="Arial"/>
          <w:sz w:val="22"/>
          <w:szCs w:val="22"/>
          <w:lang w:val="en"/>
        </w:rPr>
        <w:t xml:space="preserve"> India's economy is growing steadily, driven by domestic consumption. For Starbucks, this represents a vast consumer market. However, income inequality is significant, and economic policies can change rapidly. Starbucks must assess the economic environment to determine pricing strategies and market positioning.</w:t>
      </w:r>
    </w:p>
    <w:p w14:paraId="66F5E9D5" w14:textId="77777777" w:rsidR="00CA0198" w:rsidRPr="004E34A2" w:rsidRDefault="00CA0198" w:rsidP="00CA0198">
      <w:pPr>
        <w:spacing w:line="360" w:lineRule="auto"/>
        <w:jc w:val="both"/>
        <w:rPr>
          <w:rFonts w:ascii="Arial" w:hAnsi="Arial" w:cs="Arial"/>
          <w:sz w:val="22"/>
          <w:szCs w:val="22"/>
          <w:lang w:val="en"/>
        </w:rPr>
      </w:pPr>
    </w:p>
    <w:p w14:paraId="031878D6" w14:textId="77777777" w:rsidR="00CA0198" w:rsidRDefault="00CA0198" w:rsidP="00CA0198">
      <w:pPr>
        <w:spacing w:line="360" w:lineRule="auto"/>
        <w:jc w:val="both"/>
        <w:rPr>
          <w:rFonts w:ascii="Arial" w:hAnsi="Arial" w:cs="Arial"/>
          <w:sz w:val="22"/>
          <w:szCs w:val="22"/>
          <w:lang w:val="en"/>
        </w:rPr>
      </w:pPr>
      <w:r w:rsidRPr="004E34A2">
        <w:rPr>
          <w:rFonts w:ascii="Arial" w:hAnsi="Arial" w:cs="Arial"/>
          <w:b/>
          <w:bCs/>
          <w:sz w:val="22"/>
          <w:szCs w:val="22"/>
          <w:lang w:val="en"/>
        </w:rPr>
        <w:t>Social Factors:</w:t>
      </w:r>
      <w:r w:rsidRPr="004E34A2">
        <w:rPr>
          <w:rFonts w:ascii="Arial" w:hAnsi="Arial" w:cs="Arial"/>
          <w:sz w:val="22"/>
          <w:szCs w:val="22"/>
          <w:lang w:val="en"/>
        </w:rPr>
        <w:t xml:space="preserve"> India's society is diverse, and cultural preferences vary widely across regions. Understanding these nuances is crucial for Starbucks, as it informs menu choices and marketing approaches. For example, Starbucks should consider offering regional flavors and vegetarian options, catering to local preferences.</w:t>
      </w:r>
    </w:p>
    <w:p w14:paraId="5CE055CC" w14:textId="77777777" w:rsidR="00CA0198" w:rsidRPr="004E34A2" w:rsidRDefault="00CA0198" w:rsidP="00CA0198">
      <w:pPr>
        <w:spacing w:line="360" w:lineRule="auto"/>
        <w:jc w:val="both"/>
        <w:rPr>
          <w:rFonts w:ascii="Arial" w:hAnsi="Arial" w:cs="Arial"/>
          <w:sz w:val="22"/>
          <w:szCs w:val="22"/>
          <w:lang w:val="en"/>
        </w:rPr>
      </w:pPr>
    </w:p>
    <w:p w14:paraId="25486BD3" w14:textId="77777777" w:rsidR="00CA0198" w:rsidRDefault="00CA0198" w:rsidP="00CA0198">
      <w:pPr>
        <w:spacing w:line="360" w:lineRule="auto"/>
        <w:jc w:val="both"/>
        <w:rPr>
          <w:rFonts w:ascii="Arial" w:hAnsi="Arial" w:cs="Arial"/>
          <w:sz w:val="22"/>
          <w:szCs w:val="22"/>
          <w:lang w:val="en"/>
        </w:rPr>
      </w:pPr>
      <w:r w:rsidRPr="004E34A2">
        <w:rPr>
          <w:rFonts w:ascii="Arial" w:hAnsi="Arial" w:cs="Arial"/>
          <w:b/>
          <w:bCs/>
          <w:sz w:val="22"/>
          <w:szCs w:val="22"/>
          <w:lang w:val="en"/>
        </w:rPr>
        <w:t>Technological Factors:</w:t>
      </w:r>
      <w:r w:rsidRPr="004E34A2">
        <w:rPr>
          <w:rFonts w:ascii="Arial" w:hAnsi="Arial" w:cs="Arial"/>
          <w:sz w:val="22"/>
          <w:szCs w:val="22"/>
          <w:lang w:val="en"/>
        </w:rPr>
        <w:t xml:space="preserve"> India's tech sector is booming, and digital adoption is on the rise. Starbucks can leverage this trend by investing in digital marketing, mobile ordering, and loyalty programs to enhance the customer experience</w:t>
      </w:r>
    </w:p>
    <w:p w14:paraId="665D39AB" w14:textId="77777777" w:rsidR="00CA0198" w:rsidRPr="004E34A2" w:rsidRDefault="00CA0198" w:rsidP="00CA0198">
      <w:pPr>
        <w:spacing w:line="360" w:lineRule="auto"/>
        <w:jc w:val="both"/>
        <w:rPr>
          <w:rFonts w:ascii="Arial" w:hAnsi="Arial" w:cs="Arial"/>
          <w:sz w:val="22"/>
          <w:szCs w:val="22"/>
          <w:lang w:val="en"/>
        </w:rPr>
      </w:pPr>
    </w:p>
    <w:p w14:paraId="217A41EB" w14:textId="77777777" w:rsidR="006907BE" w:rsidRDefault="00CA0198" w:rsidP="00CA0198">
      <w:pPr>
        <w:spacing w:line="360" w:lineRule="auto"/>
        <w:jc w:val="both"/>
        <w:rPr>
          <w:rFonts w:ascii="Arial" w:hAnsi="Arial" w:cs="Arial"/>
          <w:sz w:val="22"/>
          <w:szCs w:val="22"/>
          <w:lang w:val="en"/>
        </w:rPr>
      </w:pPr>
      <w:r w:rsidRPr="004E34A2">
        <w:rPr>
          <w:rFonts w:ascii="Arial" w:hAnsi="Arial" w:cs="Arial"/>
          <w:b/>
          <w:bCs/>
          <w:sz w:val="22"/>
          <w:szCs w:val="22"/>
          <w:lang w:val="en"/>
        </w:rPr>
        <w:lastRenderedPageBreak/>
        <w:t>Legal Factors:</w:t>
      </w:r>
      <w:r w:rsidRPr="004E34A2">
        <w:rPr>
          <w:rFonts w:ascii="Arial" w:hAnsi="Arial" w:cs="Arial"/>
          <w:sz w:val="22"/>
          <w:szCs w:val="22"/>
          <w:lang w:val="en"/>
        </w:rPr>
        <w:t xml:space="preserve"> India's legal system can be complex, with regulatory frameworks varying by sector and state. Starbucks should ensure compliance with labor laws, intellectual property rights, and food safety regulations. Legal expertise is essential to navigate these complexities</w:t>
      </w:r>
      <w:r w:rsidR="006907BE">
        <w:rPr>
          <w:rFonts w:ascii="Arial" w:hAnsi="Arial" w:cs="Arial"/>
          <w:sz w:val="22"/>
          <w:szCs w:val="22"/>
          <w:lang w:val="en"/>
        </w:rPr>
        <w:t>.</w:t>
      </w:r>
    </w:p>
    <w:p w14:paraId="6A3FA451" w14:textId="77777777" w:rsidR="00CA0198" w:rsidRDefault="00CA0198" w:rsidP="00CA0198">
      <w:pPr>
        <w:spacing w:line="360" w:lineRule="auto"/>
        <w:jc w:val="both"/>
        <w:rPr>
          <w:rFonts w:ascii="Arial" w:hAnsi="Arial" w:cs="Arial"/>
          <w:sz w:val="22"/>
          <w:szCs w:val="22"/>
          <w:lang w:val="en"/>
        </w:rPr>
      </w:pPr>
      <w:r w:rsidRPr="004E34A2">
        <w:rPr>
          <w:rFonts w:ascii="Arial" w:hAnsi="Arial" w:cs="Arial"/>
          <w:b/>
          <w:bCs/>
          <w:sz w:val="22"/>
          <w:szCs w:val="22"/>
          <w:lang w:val="en"/>
        </w:rPr>
        <w:t>Environmental Factors:</w:t>
      </w:r>
      <w:r w:rsidRPr="004E34A2">
        <w:rPr>
          <w:rFonts w:ascii="Arial" w:hAnsi="Arial" w:cs="Arial"/>
          <w:sz w:val="22"/>
          <w:szCs w:val="22"/>
          <w:lang w:val="en"/>
        </w:rPr>
        <w:t xml:space="preserve"> Sustainability is gaining prominence in India. Starbucks can emphasize eco-friendly practices, such as sustainable sourcing and waste reduction, to align with India's growing environmental consciousness (Kumar &amp; Pandey, 2018).</w:t>
      </w:r>
    </w:p>
    <w:p w14:paraId="268FB05D" w14:textId="77777777" w:rsidR="00401879" w:rsidRPr="00CA0198" w:rsidRDefault="00401879" w:rsidP="00CA0198">
      <w:pPr>
        <w:spacing w:line="360" w:lineRule="auto"/>
        <w:jc w:val="both"/>
        <w:rPr>
          <w:rFonts w:ascii="Arial" w:hAnsi="Arial" w:cs="Arial"/>
          <w:sz w:val="22"/>
          <w:szCs w:val="22"/>
          <w:lang w:val="en"/>
        </w:rPr>
      </w:pPr>
    </w:p>
    <w:p w14:paraId="716D99B4" w14:textId="77777777" w:rsidR="00CA0198" w:rsidRPr="00CA0198" w:rsidRDefault="00CA0198" w:rsidP="00CA0198">
      <w:pPr>
        <w:pStyle w:val="ListParagraph"/>
        <w:numPr>
          <w:ilvl w:val="0"/>
          <w:numId w:val="10"/>
        </w:numPr>
        <w:spacing w:line="360" w:lineRule="auto"/>
        <w:jc w:val="both"/>
        <w:rPr>
          <w:rFonts w:ascii="Arial" w:hAnsi="Arial" w:cs="Arial"/>
          <w:b/>
          <w:bCs/>
          <w:sz w:val="22"/>
          <w:szCs w:val="22"/>
          <w:lang w:val="en"/>
        </w:rPr>
      </w:pPr>
      <w:r w:rsidRPr="00CA0198">
        <w:rPr>
          <w:rFonts w:ascii="Arial" w:hAnsi="Arial" w:cs="Arial"/>
          <w:b/>
          <w:bCs/>
          <w:sz w:val="22"/>
          <w:szCs w:val="22"/>
          <w:lang w:val="en"/>
        </w:rPr>
        <w:t>Porter's Five Forces Analysis: Industry Competitiveness and Attractiveness</w:t>
      </w:r>
    </w:p>
    <w:tbl>
      <w:tblPr>
        <w:tblStyle w:val="TableGrid"/>
        <w:tblW w:w="0" w:type="auto"/>
        <w:tblLook w:val="04A0" w:firstRow="1" w:lastRow="0" w:firstColumn="1" w:lastColumn="0" w:noHBand="0" w:noVBand="1"/>
      </w:tblPr>
      <w:tblGrid>
        <w:gridCol w:w="3494"/>
        <w:gridCol w:w="5856"/>
      </w:tblGrid>
      <w:tr w:rsidR="00CA0198" w14:paraId="5CF1D721" w14:textId="77777777" w:rsidTr="0067028C">
        <w:tc>
          <w:tcPr>
            <w:tcW w:w="3494" w:type="dxa"/>
          </w:tcPr>
          <w:p w14:paraId="14AE77E5" w14:textId="77777777" w:rsidR="00CA0198" w:rsidRPr="00E16BC9" w:rsidRDefault="00CA0198" w:rsidP="0067028C">
            <w:pPr>
              <w:spacing w:line="360" w:lineRule="auto"/>
              <w:rPr>
                <w:rFonts w:ascii="Arial" w:hAnsi="Arial" w:cs="Arial"/>
                <w:sz w:val="22"/>
                <w:szCs w:val="22"/>
              </w:rPr>
            </w:pPr>
            <w:r w:rsidRPr="00E16BC9">
              <w:rPr>
                <w:rFonts w:ascii="Arial" w:hAnsi="Arial" w:cs="Arial"/>
                <w:b/>
                <w:bCs/>
                <w:sz w:val="22"/>
                <w:szCs w:val="22"/>
              </w:rPr>
              <w:t xml:space="preserve">Porter’s Five Forces Framework </w:t>
            </w:r>
            <w:r w:rsidRPr="00E16BC9">
              <w:rPr>
                <w:rFonts w:ascii="Arial" w:hAnsi="Arial" w:cs="Arial"/>
                <w:sz w:val="22"/>
                <w:szCs w:val="22"/>
              </w:rPr>
              <w:t xml:space="preserve">helps to </w:t>
            </w:r>
            <w:proofErr w:type="spellStart"/>
            <w:r w:rsidRPr="00E16BC9">
              <w:rPr>
                <w:rFonts w:ascii="Arial" w:hAnsi="Arial" w:cs="Arial"/>
                <w:sz w:val="22"/>
                <w:szCs w:val="22"/>
              </w:rPr>
              <w:t>analyse</w:t>
            </w:r>
            <w:proofErr w:type="spellEnd"/>
            <w:r w:rsidRPr="00E16BC9">
              <w:rPr>
                <w:rFonts w:ascii="Arial" w:hAnsi="Arial" w:cs="Arial"/>
                <w:sz w:val="22"/>
                <w:szCs w:val="22"/>
              </w:rPr>
              <w:t xml:space="preserve"> an industry and identify </w:t>
            </w:r>
            <w:r>
              <w:rPr>
                <w:rFonts w:ascii="Arial" w:hAnsi="Arial" w:cs="Arial"/>
                <w:sz w:val="22"/>
                <w:szCs w:val="22"/>
              </w:rPr>
              <w:t>its</w:t>
            </w:r>
            <w:r w:rsidRPr="00E16BC9">
              <w:rPr>
                <w:rFonts w:ascii="Arial" w:hAnsi="Arial" w:cs="Arial"/>
                <w:sz w:val="22"/>
                <w:szCs w:val="22"/>
              </w:rPr>
              <w:t xml:space="preserve"> attractiveness of it in terms of five competitive forces: (</w:t>
            </w:r>
            <w:proofErr w:type="spellStart"/>
            <w:r w:rsidRPr="00E16BC9">
              <w:rPr>
                <w:rFonts w:ascii="Arial" w:hAnsi="Arial" w:cs="Arial"/>
                <w:sz w:val="22"/>
                <w:szCs w:val="22"/>
              </w:rPr>
              <w:t>i</w:t>
            </w:r>
            <w:proofErr w:type="spellEnd"/>
            <w:r w:rsidRPr="00E16BC9">
              <w:rPr>
                <w:rFonts w:ascii="Arial" w:hAnsi="Arial" w:cs="Arial"/>
                <w:sz w:val="22"/>
                <w:szCs w:val="22"/>
              </w:rPr>
              <w:t>) extent of rivalry between competitors (ii) threat of entry, (iii) threat of substitutes, (iv) power of buyers and (v) power of suppliers.</w:t>
            </w:r>
            <w:r>
              <w:rPr>
                <w:rFonts w:ascii="Arial" w:hAnsi="Arial" w:cs="Arial"/>
                <w:sz w:val="22"/>
                <w:szCs w:val="22"/>
              </w:rPr>
              <w:t xml:space="preserve"> (UWTSD class module)</w:t>
            </w:r>
          </w:p>
          <w:p w14:paraId="043A3615" w14:textId="77777777" w:rsidR="00CA0198" w:rsidRDefault="00CA0198" w:rsidP="0067028C">
            <w:pPr>
              <w:spacing w:line="360" w:lineRule="auto"/>
              <w:rPr>
                <w:rFonts w:ascii="Arial" w:hAnsi="Arial" w:cs="Arial"/>
                <w:sz w:val="22"/>
                <w:szCs w:val="22"/>
              </w:rPr>
            </w:pPr>
          </w:p>
        </w:tc>
        <w:tc>
          <w:tcPr>
            <w:tcW w:w="5856" w:type="dxa"/>
          </w:tcPr>
          <w:p w14:paraId="48396559" w14:textId="77777777" w:rsidR="00CA0198" w:rsidRDefault="00CA0198" w:rsidP="0067028C">
            <w:pPr>
              <w:spacing w:line="360" w:lineRule="auto"/>
              <w:rPr>
                <w:rFonts w:ascii="Arial" w:hAnsi="Arial" w:cs="Arial"/>
                <w:sz w:val="22"/>
                <w:szCs w:val="22"/>
              </w:rPr>
            </w:pPr>
            <w:r w:rsidRPr="00E16BC9">
              <w:rPr>
                <w:rFonts w:ascii="Arial" w:hAnsi="Arial" w:cs="Arial"/>
                <w:noProof/>
                <w:sz w:val="22"/>
                <w:szCs w:val="22"/>
              </w:rPr>
              <w:drawing>
                <wp:inline distT="0" distB="0" distL="0" distR="0" wp14:anchorId="4A0484A2" wp14:editId="2A6105A2">
                  <wp:extent cx="3581400" cy="2628888"/>
                  <wp:effectExtent l="0" t="0" r="0" b="635"/>
                  <wp:docPr id="191336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36323" name=""/>
                          <pic:cNvPicPr/>
                        </pic:nvPicPr>
                        <pic:blipFill>
                          <a:blip r:embed="rId9"/>
                          <a:stretch>
                            <a:fillRect/>
                          </a:stretch>
                        </pic:blipFill>
                        <pic:spPr>
                          <a:xfrm>
                            <a:off x="0" y="0"/>
                            <a:ext cx="3650319" cy="2679477"/>
                          </a:xfrm>
                          <a:prstGeom prst="rect">
                            <a:avLst/>
                          </a:prstGeom>
                        </pic:spPr>
                      </pic:pic>
                    </a:graphicData>
                  </a:graphic>
                </wp:inline>
              </w:drawing>
            </w:r>
          </w:p>
        </w:tc>
      </w:tr>
    </w:tbl>
    <w:p w14:paraId="44D6F7FC" w14:textId="77777777" w:rsidR="00CA0198" w:rsidRPr="003B3ED7" w:rsidRDefault="00CA0198" w:rsidP="00CA0198">
      <w:pPr>
        <w:spacing w:line="360" w:lineRule="auto"/>
        <w:jc w:val="both"/>
        <w:rPr>
          <w:rFonts w:ascii="Arial" w:hAnsi="Arial" w:cs="Arial"/>
          <w:sz w:val="22"/>
          <w:szCs w:val="22"/>
          <w:lang w:val="en"/>
        </w:rPr>
      </w:pPr>
    </w:p>
    <w:p w14:paraId="05F46713" w14:textId="77777777" w:rsidR="00CA0198" w:rsidRPr="003B3ED7" w:rsidRDefault="00CA0198" w:rsidP="00CA0198">
      <w:pPr>
        <w:spacing w:line="360" w:lineRule="auto"/>
        <w:jc w:val="both"/>
        <w:rPr>
          <w:rFonts w:ascii="Arial" w:hAnsi="Arial" w:cs="Arial"/>
          <w:sz w:val="22"/>
          <w:szCs w:val="22"/>
          <w:lang w:val="en"/>
        </w:rPr>
      </w:pPr>
      <w:r w:rsidRPr="003B3ED7">
        <w:rPr>
          <w:rFonts w:ascii="Arial" w:hAnsi="Arial" w:cs="Arial"/>
          <w:b/>
          <w:bCs/>
          <w:sz w:val="22"/>
          <w:szCs w:val="22"/>
          <w:lang w:val="en"/>
        </w:rPr>
        <w:t>1. Threat of New Entrants:</w:t>
      </w:r>
      <w:r w:rsidRPr="003B3ED7">
        <w:rPr>
          <w:rFonts w:ascii="Arial" w:hAnsi="Arial" w:cs="Arial"/>
          <w:sz w:val="22"/>
          <w:szCs w:val="22"/>
          <w:lang w:val="en"/>
        </w:rPr>
        <w:t xml:space="preserve"> In the Indian coffee market, Starbucks faces a moderate threat of new entrants. While India has seen the emergence of several domestic coffee chains, Starbucks' global brand recognition and resources provide it with a competitive advantage. However, the barriers to entry include significant capital requirements for store establishment, competition from existing players, and adherence to complex regulatory requirements, such as foreign direct investment (FDI) limitations in the retail sector. Starbucks must continually innovate and differentiate itself to counter potential new entrants and maintain its market position.</w:t>
      </w:r>
    </w:p>
    <w:p w14:paraId="0C23064B" w14:textId="77777777" w:rsidR="00CA0198" w:rsidRPr="003B3ED7" w:rsidRDefault="00CA0198" w:rsidP="00CA0198">
      <w:pPr>
        <w:spacing w:line="360" w:lineRule="auto"/>
        <w:jc w:val="both"/>
        <w:rPr>
          <w:rFonts w:ascii="Arial" w:hAnsi="Arial" w:cs="Arial"/>
          <w:sz w:val="22"/>
          <w:szCs w:val="22"/>
          <w:lang w:val="en"/>
        </w:rPr>
      </w:pPr>
      <w:r w:rsidRPr="003B3ED7">
        <w:rPr>
          <w:rFonts w:ascii="Arial" w:hAnsi="Arial" w:cs="Arial"/>
          <w:b/>
          <w:bCs/>
          <w:sz w:val="22"/>
          <w:szCs w:val="22"/>
          <w:lang w:val="en"/>
        </w:rPr>
        <w:t>2. Bargaining Power of Suppliers:</w:t>
      </w:r>
      <w:r w:rsidRPr="003B3ED7">
        <w:rPr>
          <w:rFonts w:ascii="Arial" w:hAnsi="Arial" w:cs="Arial"/>
          <w:sz w:val="22"/>
          <w:szCs w:val="22"/>
          <w:lang w:val="en"/>
        </w:rPr>
        <w:t xml:space="preserve"> The bargaining power of coffee bean suppliers in India can be moderate to high. India primarily relies on coffee imports, and Starbucks, like other coffee chains, needs to negotiate favorable terms with global coffee bean suppliers. Additionally, Starbucks may face pressure to source coffee beans sustainably, aligning with the increasing environmental consciousness in India. Establishing strategic partnerships with coffee suppliers and adopting sustainable sourcing practices can mitigate supplier power.</w:t>
      </w:r>
    </w:p>
    <w:p w14:paraId="36B51C2D" w14:textId="77777777" w:rsidR="00CA0198" w:rsidRPr="003B3ED7" w:rsidRDefault="00CA0198" w:rsidP="00CA0198">
      <w:pPr>
        <w:spacing w:line="360" w:lineRule="auto"/>
        <w:jc w:val="both"/>
        <w:rPr>
          <w:rFonts w:ascii="Arial" w:hAnsi="Arial" w:cs="Arial"/>
          <w:sz w:val="22"/>
          <w:szCs w:val="22"/>
          <w:lang w:val="en"/>
        </w:rPr>
      </w:pPr>
      <w:r w:rsidRPr="003B3ED7">
        <w:rPr>
          <w:rFonts w:ascii="Arial" w:hAnsi="Arial" w:cs="Arial"/>
          <w:b/>
          <w:bCs/>
          <w:sz w:val="22"/>
          <w:szCs w:val="22"/>
          <w:lang w:val="en"/>
        </w:rPr>
        <w:lastRenderedPageBreak/>
        <w:t>3. Bargaining Power of Buyers:</w:t>
      </w:r>
      <w:r w:rsidRPr="003B3ED7">
        <w:rPr>
          <w:rFonts w:ascii="Arial" w:hAnsi="Arial" w:cs="Arial"/>
          <w:sz w:val="22"/>
          <w:szCs w:val="22"/>
          <w:lang w:val="en"/>
        </w:rPr>
        <w:t xml:space="preserve"> Indian consumers are generally price-sensitive, which influences the bargaining power of buyers. Starbucks must carefully consider its pricing strategy to cater to both cost-conscious and premium-seeking customers. Offering a range of price points, value-added services, and loyalty programs can enhance customer loyalty and reduce buyer power.</w:t>
      </w:r>
    </w:p>
    <w:p w14:paraId="5D06B546" w14:textId="77777777" w:rsidR="00CA0198" w:rsidRPr="003B3ED7" w:rsidRDefault="00CA0198" w:rsidP="00CA0198">
      <w:pPr>
        <w:spacing w:line="360" w:lineRule="auto"/>
        <w:jc w:val="both"/>
        <w:rPr>
          <w:rFonts w:ascii="Arial" w:hAnsi="Arial" w:cs="Arial"/>
          <w:sz w:val="22"/>
          <w:szCs w:val="22"/>
          <w:lang w:val="en"/>
        </w:rPr>
      </w:pPr>
      <w:r w:rsidRPr="003B3ED7">
        <w:rPr>
          <w:rFonts w:ascii="Arial" w:hAnsi="Arial" w:cs="Arial"/>
          <w:b/>
          <w:bCs/>
          <w:sz w:val="22"/>
          <w:szCs w:val="22"/>
          <w:lang w:val="en"/>
        </w:rPr>
        <w:t>4. Threat of Substitutes:</w:t>
      </w:r>
      <w:r w:rsidRPr="003B3ED7">
        <w:rPr>
          <w:rFonts w:ascii="Arial" w:hAnsi="Arial" w:cs="Arial"/>
          <w:sz w:val="22"/>
          <w:szCs w:val="22"/>
          <w:lang w:val="en"/>
        </w:rPr>
        <w:t xml:space="preserve"> The threat of substitutes in the Indian market is moderate. While coffee consumption is increasing, traditional Indian beverages like chai remain popular. To mitigate this threat, Starbucks can emphasize its unique coffee culture and introduce complementary products that align with Indian tastes. Additionally, the inclusion of traditional beverages and regional flavors in its menu can attract a broader customer base.</w:t>
      </w:r>
    </w:p>
    <w:p w14:paraId="656530D8" w14:textId="77777777" w:rsidR="00CA0198" w:rsidRPr="003B3ED7" w:rsidRDefault="00CA0198" w:rsidP="00CA0198">
      <w:pPr>
        <w:spacing w:line="360" w:lineRule="auto"/>
        <w:jc w:val="both"/>
        <w:rPr>
          <w:rFonts w:ascii="Arial" w:hAnsi="Arial" w:cs="Arial"/>
          <w:sz w:val="22"/>
          <w:szCs w:val="22"/>
          <w:lang w:val="en"/>
        </w:rPr>
      </w:pPr>
      <w:r w:rsidRPr="003B3ED7">
        <w:rPr>
          <w:rFonts w:ascii="Arial" w:hAnsi="Arial" w:cs="Arial"/>
          <w:b/>
          <w:bCs/>
          <w:sz w:val="22"/>
          <w:szCs w:val="22"/>
          <w:lang w:val="en"/>
        </w:rPr>
        <w:t>5. Competitive Rivalry:</w:t>
      </w:r>
      <w:r w:rsidRPr="003B3ED7">
        <w:rPr>
          <w:rFonts w:ascii="Arial" w:hAnsi="Arial" w:cs="Arial"/>
          <w:sz w:val="22"/>
          <w:szCs w:val="22"/>
          <w:lang w:val="en"/>
        </w:rPr>
        <w:t xml:space="preserve"> The Indian coffee market is highly competitive, marked by the presence of both domestic and international players. Starbucks faces rivalry from established domestic brands like Café Coffee Day and international chains like Costa Coffee. To excel in this environment, Starbucks must focus on product quality, innovation, and delivering a differentiated customer experience. Collaborations with local partners and strategic marketing initiatives can help it stand out in a crowded marketplace.</w:t>
      </w:r>
    </w:p>
    <w:p w14:paraId="760FB651" w14:textId="77777777" w:rsidR="00CA0198" w:rsidRDefault="00CA0198" w:rsidP="00CA0198">
      <w:pPr>
        <w:rPr>
          <w:rFonts w:ascii="Arial" w:hAnsi="Arial" w:cs="Arial"/>
          <w:sz w:val="22"/>
          <w:szCs w:val="22"/>
          <w:lang w:val="en"/>
        </w:rPr>
      </w:pPr>
    </w:p>
    <w:p w14:paraId="53D23830" w14:textId="77777777" w:rsidR="00CA0198" w:rsidRDefault="00CA0198" w:rsidP="00CA0198">
      <w:pPr>
        <w:rPr>
          <w:rFonts w:ascii="Arial" w:hAnsi="Arial" w:cs="Arial"/>
          <w:sz w:val="22"/>
          <w:szCs w:val="22"/>
          <w:lang w:val="en"/>
        </w:rPr>
      </w:pPr>
    </w:p>
    <w:p w14:paraId="42C25F88" w14:textId="77777777" w:rsidR="00CA0198" w:rsidRDefault="00CA0198" w:rsidP="00CA0198">
      <w:pPr>
        <w:rPr>
          <w:rFonts w:ascii="Arial" w:hAnsi="Arial" w:cs="Arial"/>
          <w:sz w:val="22"/>
          <w:szCs w:val="22"/>
          <w:lang w:val="en"/>
        </w:rPr>
      </w:pPr>
    </w:p>
    <w:p w14:paraId="35D7B2EF" w14:textId="77777777" w:rsidR="00CA0198" w:rsidRDefault="00CA0198" w:rsidP="00CA0198">
      <w:pPr>
        <w:spacing w:line="360" w:lineRule="auto"/>
        <w:jc w:val="both"/>
        <w:rPr>
          <w:rFonts w:ascii="Arial" w:hAnsi="Arial" w:cs="Arial"/>
          <w:b/>
          <w:bCs/>
          <w:sz w:val="22"/>
          <w:szCs w:val="22"/>
          <w:lang w:val="en"/>
        </w:rPr>
      </w:pPr>
      <w:r w:rsidRPr="00BE3D99">
        <w:rPr>
          <w:rFonts w:ascii="Arial" w:hAnsi="Arial" w:cs="Arial"/>
          <w:b/>
          <w:bCs/>
          <w:sz w:val="22"/>
          <w:szCs w:val="22"/>
          <w:lang w:val="en"/>
        </w:rPr>
        <w:t>4. Opportunities and Challenges</w:t>
      </w:r>
    </w:p>
    <w:p w14:paraId="2EF83C17" w14:textId="77777777" w:rsidR="00401879" w:rsidRDefault="00401879" w:rsidP="00CA0198">
      <w:pPr>
        <w:spacing w:line="360" w:lineRule="auto"/>
        <w:jc w:val="both"/>
        <w:rPr>
          <w:rFonts w:ascii="Arial" w:hAnsi="Arial" w:cs="Arial"/>
          <w:b/>
          <w:bCs/>
          <w:sz w:val="22"/>
          <w:szCs w:val="22"/>
          <w:lang w:val="en"/>
        </w:rPr>
      </w:pPr>
    </w:p>
    <w:p w14:paraId="0425F9DA" w14:textId="77777777" w:rsidR="00CA0198" w:rsidRPr="00401879" w:rsidRDefault="00CA0198" w:rsidP="00401879">
      <w:pPr>
        <w:pStyle w:val="ListParagraph"/>
        <w:numPr>
          <w:ilvl w:val="0"/>
          <w:numId w:val="11"/>
        </w:numPr>
        <w:spacing w:line="360" w:lineRule="auto"/>
        <w:ind w:left="426" w:hanging="426"/>
        <w:jc w:val="both"/>
        <w:rPr>
          <w:rFonts w:ascii="Arial" w:hAnsi="Arial" w:cs="Arial"/>
          <w:b/>
          <w:bCs/>
          <w:sz w:val="22"/>
          <w:szCs w:val="22"/>
          <w:lang w:val="en"/>
        </w:rPr>
      </w:pPr>
      <w:r w:rsidRPr="00401879">
        <w:rPr>
          <w:rFonts w:ascii="Arial" w:hAnsi="Arial" w:cs="Arial"/>
          <w:b/>
          <w:bCs/>
          <w:sz w:val="22"/>
          <w:szCs w:val="22"/>
          <w:lang w:val="en"/>
        </w:rPr>
        <w:t>Corporate Governance</w:t>
      </w:r>
    </w:p>
    <w:p w14:paraId="3FEEDC37" w14:textId="77777777" w:rsidR="00CA0198" w:rsidRPr="00BE3D99" w:rsidRDefault="00CA0198" w:rsidP="00CA0198">
      <w:pPr>
        <w:spacing w:line="360" w:lineRule="auto"/>
        <w:jc w:val="both"/>
        <w:rPr>
          <w:rFonts w:ascii="Arial" w:hAnsi="Arial" w:cs="Arial"/>
          <w:sz w:val="22"/>
          <w:szCs w:val="22"/>
          <w:lang w:val="en"/>
        </w:rPr>
      </w:pPr>
      <w:r w:rsidRPr="00BE3D99">
        <w:rPr>
          <w:rFonts w:ascii="Arial" w:hAnsi="Arial" w:cs="Arial"/>
          <w:sz w:val="22"/>
          <w:szCs w:val="22"/>
          <w:lang w:val="en"/>
        </w:rPr>
        <w:t>Corporate governance plays a pivotal role when Starbucks considers expanding into India. It involves adhering to a system of rules and practices that ensure ethical standards, legal compliance, and stakeholder trust.</w:t>
      </w:r>
    </w:p>
    <w:p w14:paraId="4982F06A" w14:textId="77777777" w:rsidR="00CA0198" w:rsidRPr="00BE3D99" w:rsidRDefault="00CA0198" w:rsidP="00CA0198">
      <w:pPr>
        <w:spacing w:line="360" w:lineRule="auto"/>
        <w:jc w:val="both"/>
        <w:rPr>
          <w:rFonts w:ascii="Arial" w:hAnsi="Arial" w:cs="Arial"/>
          <w:sz w:val="22"/>
          <w:szCs w:val="22"/>
          <w:lang w:val="en"/>
        </w:rPr>
      </w:pPr>
      <w:r w:rsidRPr="00BE3D99">
        <w:rPr>
          <w:rFonts w:ascii="Arial" w:hAnsi="Arial" w:cs="Arial"/>
          <w:b/>
          <w:bCs/>
          <w:sz w:val="22"/>
          <w:szCs w:val="22"/>
          <w:lang w:val="en"/>
        </w:rPr>
        <w:t>Opportunities:</w:t>
      </w:r>
    </w:p>
    <w:p w14:paraId="3F4DE275" w14:textId="77777777" w:rsidR="00CA0198" w:rsidRPr="00BE3D99" w:rsidRDefault="00CA0198" w:rsidP="00CA0198">
      <w:pPr>
        <w:spacing w:line="360" w:lineRule="auto"/>
        <w:jc w:val="both"/>
        <w:rPr>
          <w:rFonts w:ascii="Arial" w:hAnsi="Arial" w:cs="Arial"/>
          <w:sz w:val="22"/>
          <w:szCs w:val="22"/>
          <w:lang w:val="en"/>
        </w:rPr>
      </w:pPr>
      <w:r w:rsidRPr="00401879">
        <w:rPr>
          <w:rFonts w:ascii="Arial" w:hAnsi="Arial" w:cs="Arial"/>
          <w:sz w:val="22"/>
          <w:szCs w:val="22"/>
          <w:lang w:val="en"/>
        </w:rPr>
        <w:t>Trust and Credibility</w:t>
      </w:r>
      <w:r w:rsidRPr="00BE3D99">
        <w:rPr>
          <w:rFonts w:ascii="Arial" w:hAnsi="Arial" w:cs="Arial"/>
          <w:sz w:val="22"/>
          <w:szCs w:val="22"/>
          <w:lang w:val="en"/>
        </w:rPr>
        <w:t>: Starbucks can establish trust and credibility among Indian consumers, partners, and investors by practicing transparency in financial reporting and adhering to ethical business practices (Pandey, 2020).</w:t>
      </w:r>
    </w:p>
    <w:p w14:paraId="29F57514" w14:textId="77777777" w:rsidR="00CA0198" w:rsidRPr="00BE3D99" w:rsidRDefault="00CA0198" w:rsidP="00CA0198">
      <w:pPr>
        <w:spacing w:line="360" w:lineRule="auto"/>
        <w:jc w:val="both"/>
        <w:rPr>
          <w:rFonts w:ascii="Arial" w:hAnsi="Arial" w:cs="Arial"/>
          <w:sz w:val="22"/>
          <w:szCs w:val="22"/>
          <w:lang w:val="en"/>
        </w:rPr>
      </w:pPr>
      <w:r w:rsidRPr="00401879">
        <w:rPr>
          <w:rFonts w:ascii="Arial" w:hAnsi="Arial" w:cs="Arial"/>
          <w:sz w:val="22"/>
          <w:szCs w:val="22"/>
          <w:lang w:val="en"/>
        </w:rPr>
        <w:t>Legal Compliance</w:t>
      </w:r>
      <w:r w:rsidRPr="00BE3D99">
        <w:rPr>
          <w:rFonts w:ascii="Arial" w:hAnsi="Arial" w:cs="Arial"/>
          <w:sz w:val="22"/>
          <w:szCs w:val="22"/>
          <w:lang w:val="en"/>
        </w:rPr>
        <w:t>: Complying with India's stringent corporate governance regulations enhances Starbucks' legal standing and reputation (Mishra, 2018).</w:t>
      </w:r>
    </w:p>
    <w:p w14:paraId="48993A2F" w14:textId="77777777" w:rsidR="00CA0198" w:rsidRPr="00BE3D99" w:rsidRDefault="00CA0198" w:rsidP="00CA0198">
      <w:pPr>
        <w:spacing w:line="360" w:lineRule="auto"/>
        <w:jc w:val="both"/>
        <w:rPr>
          <w:rFonts w:ascii="Arial" w:hAnsi="Arial" w:cs="Arial"/>
          <w:sz w:val="22"/>
          <w:szCs w:val="22"/>
          <w:lang w:val="en"/>
        </w:rPr>
      </w:pPr>
      <w:r w:rsidRPr="00BE3D99">
        <w:rPr>
          <w:rFonts w:ascii="Arial" w:hAnsi="Arial" w:cs="Arial"/>
          <w:b/>
          <w:bCs/>
          <w:sz w:val="22"/>
          <w:szCs w:val="22"/>
          <w:lang w:val="en"/>
        </w:rPr>
        <w:t>Challenges:</w:t>
      </w:r>
    </w:p>
    <w:p w14:paraId="395A0693" w14:textId="77777777" w:rsidR="00CA0198" w:rsidRPr="00BE3D99" w:rsidRDefault="00CA0198" w:rsidP="00CA0198">
      <w:pPr>
        <w:spacing w:line="360" w:lineRule="auto"/>
        <w:jc w:val="both"/>
        <w:rPr>
          <w:rFonts w:ascii="Arial" w:hAnsi="Arial" w:cs="Arial"/>
          <w:sz w:val="22"/>
          <w:szCs w:val="22"/>
          <w:lang w:val="en"/>
        </w:rPr>
      </w:pPr>
      <w:r w:rsidRPr="00BE3D99">
        <w:rPr>
          <w:rFonts w:ascii="Arial" w:hAnsi="Arial" w:cs="Arial"/>
          <w:sz w:val="22"/>
          <w:szCs w:val="22"/>
          <w:lang w:val="en"/>
        </w:rPr>
        <w:t>Navigating India's intricate regulatory landscape requires investment in legal expertise and resources to ensure compliance with local laws and regulations</w:t>
      </w:r>
      <w:r w:rsidR="000A395C">
        <w:rPr>
          <w:rFonts w:ascii="Arial" w:hAnsi="Arial" w:cs="Arial"/>
          <w:sz w:val="22"/>
          <w:szCs w:val="22"/>
          <w:lang w:val="en"/>
        </w:rPr>
        <w:t>.</w:t>
      </w:r>
    </w:p>
    <w:p w14:paraId="4DBB05A6" w14:textId="77777777" w:rsidR="00CA0198" w:rsidRDefault="00CA0198" w:rsidP="00CA0198">
      <w:pPr>
        <w:spacing w:line="360" w:lineRule="auto"/>
        <w:jc w:val="both"/>
        <w:rPr>
          <w:rFonts w:ascii="Arial" w:hAnsi="Arial" w:cs="Arial"/>
          <w:sz w:val="22"/>
          <w:szCs w:val="22"/>
          <w:lang w:val="en"/>
        </w:rPr>
      </w:pPr>
      <w:r w:rsidRPr="00BE3D99">
        <w:rPr>
          <w:rFonts w:ascii="Arial" w:hAnsi="Arial" w:cs="Arial"/>
          <w:sz w:val="22"/>
          <w:szCs w:val="22"/>
          <w:lang w:val="en"/>
        </w:rPr>
        <w:lastRenderedPageBreak/>
        <w:t>Effective corporate governance in India demands cultural sensitivity. Understanding and respecting Indian customs and business practices are essential for building strong relationships with local stakeholders (Srivastava &amp; Thomas, 2018).</w:t>
      </w:r>
    </w:p>
    <w:p w14:paraId="1AD49FC0" w14:textId="77777777" w:rsidR="00CA0198" w:rsidRPr="00BE3D99" w:rsidRDefault="00CA0198" w:rsidP="00CA0198">
      <w:pPr>
        <w:spacing w:line="360" w:lineRule="auto"/>
        <w:jc w:val="both"/>
        <w:rPr>
          <w:rFonts w:ascii="Arial" w:hAnsi="Arial" w:cs="Arial"/>
          <w:sz w:val="22"/>
          <w:szCs w:val="22"/>
          <w:lang w:val="en"/>
        </w:rPr>
      </w:pPr>
    </w:p>
    <w:p w14:paraId="6A01588C" w14:textId="77777777" w:rsidR="00CA0198" w:rsidRPr="00401879" w:rsidRDefault="00401879" w:rsidP="00401879">
      <w:pPr>
        <w:spacing w:line="360" w:lineRule="auto"/>
        <w:jc w:val="both"/>
        <w:rPr>
          <w:rFonts w:ascii="Arial" w:hAnsi="Arial" w:cs="Arial"/>
          <w:b/>
          <w:bCs/>
          <w:sz w:val="22"/>
          <w:szCs w:val="22"/>
          <w:lang w:val="en"/>
        </w:rPr>
      </w:pPr>
      <w:r>
        <w:rPr>
          <w:rFonts w:ascii="Arial" w:hAnsi="Arial" w:cs="Arial"/>
          <w:b/>
          <w:bCs/>
          <w:sz w:val="22"/>
          <w:szCs w:val="22"/>
          <w:lang w:val="en"/>
        </w:rPr>
        <w:t>II</w:t>
      </w:r>
      <w:r>
        <w:rPr>
          <w:rFonts w:ascii="Arial" w:hAnsi="Arial" w:cs="Arial"/>
          <w:b/>
          <w:bCs/>
          <w:sz w:val="22"/>
          <w:szCs w:val="22"/>
          <w:lang w:val="en"/>
        </w:rPr>
        <w:tab/>
      </w:r>
      <w:r w:rsidR="00CA0198" w:rsidRPr="00401879">
        <w:rPr>
          <w:rFonts w:ascii="Arial" w:hAnsi="Arial" w:cs="Arial"/>
          <w:b/>
          <w:bCs/>
          <w:sz w:val="22"/>
          <w:szCs w:val="22"/>
          <w:lang w:val="en"/>
        </w:rPr>
        <w:t>Business Strategy</w:t>
      </w:r>
    </w:p>
    <w:p w14:paraId="50AEDDDB" w14:textId="77777777" w:rsidR="00CA0198" w:rsidRPr="00BE3D99" w:rsidRDefault="00CA0198" w:rsidP="00CA0198">
      <w:pPr>
        <w:spacing w:line="360" w:lineRule="auto"/>
        <w:jc w:val="both"/>
        <w:rPr>
          <w:rFonts w:ascii="Arial" w:hAnsi="Arial" w:cs="Arial"/>
          <w:sz w:val="22"/>
          <w:szCs w:val="22"/>
          <w:lang w:val="en"/>
        </w:rPr>
      </w:pPr>
      <w:r w:rsidRPr="00BE3D99">
        <w:rPr>
          <w:rFonts w:ascii="Arial" w:hAnsi="Arial" w:cs="Arial"/>
          <w:sz w:val="22"/>
          <w:szCs w:val="22"/>
          <w:lang w:val="en"/>
        </w:rPr>
        <w:t>Adapting Starbucks' business strategy in India is crucial to align with the unique market characteristics.</w:t>
      </w:r>
    </w:p>
    <w:p w14:paraId="5F820315" w14:textId="77777777" w:rsidR="00CA0198" w:rsidRPr="00BE3D99" w:rsidRDefault="00CA0198" w:rsidP="00CA0198">
      <w:pPr>
        <w:spacing w:line="360" w:lineRule="auto"/>
        <w:jc w:val="both"/>
        <w:rPr>
          <w:rFonts w:ascii="Arial" w:hAnsi="Arial" w:cs="Arial"/>
          <w:sz w:val="22"/>
          <w:szCs w:val="22"/>
          <w:lang w:val="en"/>
        </w:rPr>
      </w:pPr>
      <w:r w:rsidRPr="00BE3D99">
        <w:rPr>
          <w:rFonts w:ascii="Arial" w:hAnsi="Arial" w:cs="Arial"/>
          <w:b/>
          <w:bCs/>
          <w:sz w:val="22"/>
          <w:szCs w:val="22"/>
          <w:lang w:val="en"/>
        </w:rPr>
        <w:t>Opportunities:</w:t>
      </w:r>
    </w:p>
    <w:p w14:paraId="19BD2562" w14:textId="77777777" w:rsidR="00CA0198" w:rsidRPr="00BE3D99" w:rsidRDefault="00CA0198" w:rsidP="00CA0198">
      <w:pPr>
        <w:spacing w:line="360" w:lineRule="auto"/>
        <w:jc w:val="both"/>
        <w:rPr>
          <w:rFonts w:ascii="Arial" w:hAnsi="Arial" w:cs="Arial"/>
          <w:sz w:val="22"/>
          <w:szCs w:val="22"/>
          <w:lang w:val="en"/>
        </w:rPr>
      </w:pPr>
      <w:r w:rsidRPr="00401879">
        <w:rPr>
          <w:rFonts w:ascii="Arial" w:hAnsi="Arial" w:cs="Arial"/>
          <w:sz w:val="22"/>
          <w:szCs w:val="22"/>
          <w:lang w:val="en"/>
        </w:rPr>
        <w:t>Menu Localization</w:t>
      </w:r>
      <w:r w:rsidRPr="00BE3D99">
        <w:rPr>
          <w:rFonts w:ascii="Arial" w:hAnsi="Arial" w:cs="Arial"/>
          <w:sz w:val="22"/>
          <w:szCs w:val="22"/>
          <w:lang w:val="en"/>
        </w:rPr>
        <w:t>: Starbucks can offer a menu tailored to Indian tastes, incorporating traditional flavors and vegetarian options, catering to local preferences while maintaining the global Starbucks experience (Gupta &amp; Arora, 2015).</w:t>
      </w:r>
    </w:p>
    <w:p w14:paraId="084FD189" w14:textId="77777777" w:rsidR="00CA0198" w:rsidRPr="00BE3D99" w:rsidRDefault="00CA0198" w:rsidP="00CA0198">
      <w:pPr>
        <w:spacing w:line="360" w:lineRule="auto"/>
        <w:jc w:val="both"/>
        <w:rPr>
          <w:rFonts w:ascii="Arial" w:hAnsi="Arial" w:cs="Arial"/>
          <w:sz w:val="22"/>
          <w:szCs w:val="22"/>
          <w:lang w:val="en"/>
        </w:rPr>
      </w:pPr>
      <w:r w:rsidRPr="00401879">
        <w:rPr>
          <w:rFonts w:ascii="Arial" w:hAnsi="Arial" w:cs="Arial"/>
          <w:sz w:val="22"/>
          <w:szCs w:val="22"/>
          <w:lang w:val="en"/>
        </w:rPr>
        <w:t>Digital Marketing</w:t>
      </w:r>
      <w:r w:rsidRPr="00BE3D99">
        <w:rPr>
          <w:rFonts w:ascii="Arial" w:hAnsi="Arial" w:cs="Arial"/>
          <w:sz w:val="22"/>
          <w:szCs w:val="22"/>
          <w:lang w:val="en"/>
        </w:rPr>
        <w:t>: India's tech-savvy population presents an opportunity for Starbucks to invest in digital marketing, mobile ordering, and loyalty programs, enhancing customer engagement and convenience (Bhagat, 2019).</w:t>
      </w:r>
    </w:p>
    <w:p w14:paraId="79261955" w14:textId="77777777" w:rsidR="00CA0198" w:rsidRPr="00BE3D99" w:rsidRDefault="00CA0198" w:rsidP="00CA0198">
      <w:pPr>
        <w:spacing w:line="360" w:lineRule="auto"/>
        <w:jc w:val="both"/>
        <w:rPr>
          <w:rFonts w:ascii="Arial" w:hAnsi="Arial" w:cs="Arial"/>
          <w:sz w:val="22"/>
          <w:szCs w:val="22"/>
          <w:lang w:val="en"/>
        </w:rPr>
      </w:pPr>
      <w:r w:rsidRPr="00BE3D99">
        <w:rPr>
          <w:rFonts w:ascii="Arial" w:hAnsi="Arial" w:cs="Arial"/>
          <w:b/>
          <w:bCs/>
          <w:sz w:val="22"/>
          <w:szCs w:val="22"/>
          <w:lang w:val="en"/>
        </w:rPr>
        <w:t>Challenges:</w:t>
      </w:r>
    </w:p>
    <w:p w14:paraId="45A6C44B" w14:textId="77777777" w:rsidR="00CA0198" w:rsidRPr="00BE3D99" w:rsidRDefault="00CA0198" w:rsidP="00CA0198">
      <w:pPr>
        <w:spacing w:line="360" w:lineRule="auto"/>
        <w:jc w:val="both"/>
        <w:rPr>
          <w:rFonts w:ascii="Arial" w:hAnsi="Arial" w:cs="Arial"/>
          <w:sz w:val="22"/>
          <w:szCs w:val="22"/>
          <w:lang w:val="en"/>
        </w:rPr>
      </w:pPr>
      <w:r w:rsidRPr="00BE3D99">
        <w:rPr>
          <w:rFonts w:ascii="Arial" w:hAnsi="Arial" w:cs="Arial"/>
          <w:sz w:val="22"/>
          <w:szCs w:val="22"/>
          <w:lang w:val="en"/>
        </w:rPr>
        <w:t>Starbucks faces fierce competition from established domestic and international coffee chains in India. To stand out, it must continually innovate and differentiate its offerings (Dixit &amp; Gupta, 2019).</w:t>
      </w:r>
    </w:p>
    <w:p w14:paraId="29C5592C" w14:textId="77777777" w:rsidR="007C7DEF" w:rsidRPr="007C7DEF" w:rsidRDefault="00CA0198" w:rsidP="00CA0198">
      <w:pPr>
        <w:spacing w:line="360" w:lineRule="auto"/>
        <w:jc w:val="both"/>
        <w:rPr>
          <w:rFonts w:ascii="Arial" w:hAnsi="Arial" w:cs="Arial"/>
          <w:sz w:val="22"/>
          <w:szCs w:val="22"/>
          <w:lang w:val="en"/>
        </w:rPr>
      </w:pPr>
      <w:r w:rsidRPr="00BE3D99">
        <w:rPr>
          <w:rFonts w:ascii="Arial" w:hAnsi="Arial" w:cs="Arial"/>
          <w:sz w:val="22"/>
          <w:szCs w:val="22"/>
          <w:lang w:val="en"/>
        </w:rPr>
        <w:t>Balancing pricing to appeal to both budget-conscious and premium-seeking consumers is challenging. Starbucks must find the right pricing strategy to cater to a diverse customer base</w:t>
      </w:r>
      <w:r w:rsidR="000A395C">
        <w:rPr>
          <w:rFonts w:ascii="Arial" w:hAnsi="Arial" w:cs="Arial"/>
          <w:sz w:val="22"/>
          <w:szCs w:val="22"/>
          <w:lang w:val="en"/>
        </w:rPr>
        <w:t>.</w:t>
      </w:r>
    </w:p>
    <w:p w14:paraId="12FAC45B" w14:textId="77777777" w:rsidR="00CA0198" w:rsidRPr="00866925" w:rsidRDefault="00401879" w:rsidP="00CA0198">
      <w:pPr>
        <w:spacing w:line="360" w:lineRule="auto"/>
        <w:jc w:val="both"/>
        <w:rPr>
          <w:rFonts w:ascii="Arial" w:hAnsi="Arial" w:cs="Arial"/>
          <w:b/>
          <w:bCs/>
          <w:sz w:val="22"/>
          <w:szCs w:val="22"/>
          <w:lang w:val="en"/>
        </w:rPr>
      </w:pPr>
      <w:r>
        <w:rPr>
          <w:rFonts w:ascii="Arial" w:hAnsi="Arial" w:cs="Arial"/>
          <w:b/>
          <w:bCs/>
          <w:sz w:val="22"/>
          <w:szCs w:val="22"/>
          <w:lang w:val="en"/>
        </w:rPr>
        <w:t>III</w:t>
      </w:r>
      <w:r>
        <w:rPr>
          <w:rFonts w:ascii="Arial" w:hAnsi="Arial" w:cs="Arial"/>
          <w:b/>
          <w:bCs/>
          <w:sz w:val="22"/>
          <w:szCs w:val="22"/>
          <w:lang w:val="en"/>
        </w:rPr>
        <w:tab/>
      </w:r>
      <w:r w:rsidR="00CA0198" w:rsidRPr="00866925">
        <w:rPr>
          <w:rFonts w:ascii="Arial" w:hAnsi="Arial" w:cs="Arial"/>
          <w:b/>
          <w:bCs/>
          <w:sz w:val="22"/>
          <w:szCs w:val="22"/>
          <w:lang w:val="en"/>
        </w:rPr>
        <w:t>Cultural Sensitivity</w:t>
      </w:r>
    </w:p>
    <w:p w14:paraId="394B8298" w14:textId="77777777" w:rsidR="00CA0198" w:rsidRPr="00BE3D99" w:rsidRDefault="00CA0198" w:rsidP="00CA0198">
      <w:pPr>
        <w:spacing w:line="360" w:lineRule="auto"/>
        <w:jc w:val="both"/>
        <w:rPr>
          <w:rFonts w:ascii="Arial" w:hAnsi="Arial" w:cs="Arial"/>
          <w:sz w:val="22"/>
          <w:szCs w:val="22"/>
          <w:lang w:val="en"/>
        </w:rPr>
      </w:pPr>
      <w:r w:rsidRPr="00BE3D99">
        <w:rPr>
          <w:rFonts w:ascii="Arial" w:hAnsi="Arial" w:cs="Arial"/>
          <w:sz w:val="22"/>
          <w:szCs w:val="22"/>
          <w:lang w:val="en"/>
        </w:rPr>
        <w:t>Cultural sensitivity is paramount when doing business in India. Starbucks must understand and respect local customs, traditions, and values.</w:t>
      </w:r>
    </w:p>
    <w:p w14:paraId="20DDC927" w14:textId="77777777" w:rsidR="00CA0198" w:rsidRPr="00BE3D99" w:rsidRDefault="00CA0198" w:rsidP="00CA0198">
      <w:pPr>
        <w:spacing w:line="360" w:lineRule="auto"/>
        <w:jc w:val="both"/>
        <w:rPr>
          <w:rFonts w:ascii="Arial" w:hAnsi="Arial" w:cs="Arial"/>
          <w:sz w:val="22"/>
          <w:szCs w:val="22"/>
          <w:lang w:val="en"/>
        </w:rPr>
      </w:pPr>
      <w:r w:rsidRPr="00BE3D99">
        <w:rPr>
          <w:rFonts w:ascii="Arial" w:hAnsi="Arial" w:cs="Arial"/>
          <w:b/>
          <w:bCs/>
          <w:sz w:val="22"/>
          <w:szCs w:val="22"/>
          <w:lang w:val="en"/>
        </w:rPr>
        <w:t>Opportunities:</w:t>
      </w:r>
    </w:p>
    <w:p w14:paraId="777A9F07" w14:textId="77777777" w:rsidR="00CA0198" w:rsidRPr="00BE3D99" w:rsidRDefault="00CA0198" w:rsidP="00CA0198">
      <w:pPr>
        <w:spacing w:line="360" w:lineRule="auto"/>
        <w:jc w:val="both"/>
        <w:rPr>
          <w:rFonts w:ascii="Arial" w:hAnsi="Arial" w:cs="Arial"/>
          <w:sz w:val="22"/>
          <w:szCs w:val="22"/>
          <w:lang w:val="en"/>
        </w:rPr>
      </w:pPr>
      <w:r w:rsidRPr="00401879">
        <w:rPr>
          <w:rFonts w:ascii="Arial" w:hAnsi="Arial" w:cs="Arial"/>
          <w:sz w:val="22"/>
          <w:szCs w:val="22"/>
          <w:lang w:val="en"/>
        </w:rPr>
        <w:t>Local Partnerships:</w:t>
      </w:r>
      <w:r w:rsidRPr="00BE3D99">
        <w:rPr>
          <w:rFonts w:ascii="Arial" w:hAnsi="Arial" w:cs="Arial"/>
          <w:sz w:val="22"/>
          <w:szCs w:val="22"/>
          <w:lang w:val="en"/>
        </w:rPr>
        <w:t xml:space="preserve"> Collaborating with local organizations and suppliers enhances cultural sensitivity and establishes a positive brand image. Sourcing products locally demonstrates </w:t>
      </w:r>
      <w:r w:rsidR="00401879">
        <w:rPr>
          <w:rFonts w:ascii="Arial" w:hAnsi="Arial" w:cs="Arial"/>
          <w:sz w:val="22"/>
          <w:szCs w:val="22"/>
          <w:lang w:val="en"/>
        </w:rPr>
        <w:t xml:space="preserve">a </w:t>
      </w:r>
      <w:r w:rsidRPr="00BE3D99">
        <w:rPr>
          <w:rFonts w:ascii="Arial" w:hAnsi="Arial" w:cs="Arial"/>
          <w:sz w:val="22"/>
          <w:szCs w:val="22"/>
          <w:lang w:val="en"/>
        </w:rPr>
        <w:t>commitment to the Indian community</w:t>
      </w:r>
      <w:r w:rsidR="007C7DEF">
        <w:rPr>
          <w:rFonts w:ascii="Arial" w:hAnsi="Arial" w:cs="Arial"/>
          <w:sz w:val="22"/>
          <w:szCs w:val="22"/>
          <w:lang w:val="en"/>
        </w:rPr>
        <w:t>.</w:t>
      </w:r>
    </w:p>
    <w:p w14:paraId="3633C2C9" w14:textId="77777777" w:rsidR="00CA0198" w:rsidRPr="00BE3D99" w:rsidRDefault="00CA0198" w:rsidP="00CA0198">
      <w:pPr>
        <w:spacing w:line="360" w:lineRule="auto"/>
        <w:jc w:val="both"/>
        <w:rPr>
          <w:rFonts w:ascii="Arial" w:hAnsi="Arial" w:cs="Arial"/>
          <w:sz w:val="22"/>
          <w:szCs w:val="22"/>
          <w:lang w:val="en"/>
        </w:rPr>
      </w:pPr>
      <w:r w:rsidRPr="00401879">
        <w:rPr>
          <w:rFonts w:ascii="Arial" w:hAnsi="Arial" w:cs="Arial"/>
          <w:sz w:val="22"/>
          <w:szCs w:val="22"/>
          <w:lang w:val="en"/>
        </w:rPr>
        <w:t>Employee Training</w:t>
      </w:r>
      <w:r w:rsidRPr="00BE3D99">
        <w:rPr>
          <w:rFonts w:ascii="Arial" w:hAnsi="Arial" w:cs="Arial"/>
          <w:sz w:val="22"/>
          <w:szCs w:val="22"/>
          <w:lang w:val="en"/>
        </w:rPr>
        <w:t>: Investing in cultural sensitivity training for employees ensures respectful interactions with customers of diverse backgrounds, building trust with local communities (Srivastava &amp; Thomas, 2018).</w:t>
      </w:r>
    </w:p>
    <w:p w14:paraId="7AC45A94" w14:textId="77777777" w:rsidR="00CA0198" w:rsidRPr="00BE3D99" w:rsidRDefault="00CA0198" w:rsidP="00CA0198">
      <w:pPr>
        <w:spacing w:line="360" w:lineRule="auto"/>
        <w:jc w:val="both"/>
        <w:rPr>
          <w:rFonts w:ascii="Arial" w:hAnsi="Arial" w:cs="Arial"/>
          <w:sz w:val="22"/>
          <w:szCs w:val="22"/>
          <w:lang w:val="en"/>
        </w:rPr>
      </w:pPr>
      <w:r w:rsidRPr="00BE3D99">
        <w:rPr>
          <w:rFonts w:ascii="Arial" w:hAnsi="Arial" w:cs="Arial"/>
          <w:b/>
          <w:bCs/>
          <w:sz w:val="22"/>
          <w:szCs w:val="22"/>
          <w:lang w:val="en"/>
        </w:rPr>
        <w:t>Challenges:</w:t>
      </w:r>
    </w:p>
    <w:p w14:paraId="59D3DD7E" w14:textId="77777777" w:rsidR="00CA0198" w:rsidRPr="00BE3D99" w:rsidRDefault="00CA0198" w:rsidP="00CA0198">
      <w:pPr>
        <w:spacing w:line="360" w:lineRule="auto"/>
        <w:jc w:val="both"/>
        <w:rPr>
          <w:rFonts w:ascii="Arial" w:hAnsi="Arial" w:cs="Arial"/>
          <w:sz w:val="22"/>
          <w:szCs w:val="22"/>
          <w:lang w:val="en"/>
        </w:rPr>
      </w:pPr>
      <w:r w:rsidRPr="00BE3D99">
        <w:rPr>
          <w:rFonts w:ascii="Arial" w:hAnsi="Arial" w:cs="Arial"/>
          <w:sz w:val="22"/>
          <w:szCs w:val="22"/>
          <w:lang w:val="en"/>
        </w:rPr>
        <w:t>India's incredible diversity in languages and cultures requires tailored marketing and communication strategies for different regions (Kumar &amp; Pandey, 2018).</w:t>
      </w:r>
    </w:p>
    <w:p w14:paraId="2FE5232F" w14:textId="77777777" w:rsidR="00CA0198" w:rsidRPr="00BE3D99" w:rsidRDefault="00CA0198" w:rsidP="00CA0198">
      <w:pPr>
        <w:spacing w:line="360" w:lineRule="auto"/>
        <w:jc w:val="both"/>
        <w:rPr>
          <w:rFonts w:ascii="Arial" w:hAnsi="Arial" w:cs="Arial"/>
          <w:sz w:val="22"/>
          <w:szCs w:val="22"/>
          <w:lang w:val="en"/>
        </w:rPr>
      </w:pPr>
      <w:r w:rsidRPr="00BE3D99">
        <w:rPr>
          <w:rFonts w:ascii="Arial" w:hAnsi="Arial" w:cs="Arial"/>
          <w:sz w:val="22"/>
          <w:szCs w:val="22"/>
          <w:lang w:val="en"/>
        </w:rPr>
        <w:t>Being aware of and respecting religious practices and sensitivities is vital for avoiding cultural misunderstandings.</w:t>
      </w:r>
    </w:p>
    <w:p w14:paraId="048397F2" w14:textId="77777777" w:rsidR="00CA0198" w:rsidRPr="00DC6D5F" w:rsidRDefault="00DC6D5F" w:rsidP="00CA0198">
      <w:pPr>
        <w:spacing w:line="360" w:lineRule="auto"/>
        <w:jc w:val="both"/>
        <w:rPr>
          <w:rFonts w:ascii="Arial" w:hAnsi="Arial" w:cs="Arial"/>
          <w:b/>
          <w:bCs/>
          <w:sz w:val="22"/>
          <w:szCs w:val="22"/>
          <w:lang w:val="en"/>
        </w:rPr>
      </w:pPr>
      <w:r w:rsidRPr="00DC6D5F">
        <w:rPr>
          <w:rFonts w:ascii="Arial" w:hAnsi="Arial" w:cs="Arial"/>
          <w:b/>
          <w:bCs/>
          <w:sz w:val="22"/>
          <w:szCs w:val="22"/>
          <w:lang w:val="en"/>
        </w:rPr>
        <w:lastRenderedPageBreak/>
        <w:t xml:space="preserve">5. </w:t>
      </w:r>
      <w:r w:rsidR="00CA0198" w:rsidRPr="00DC6D5F">
        <w:rPr>
          <w:rFonts w:ascii="Arial" w:hAnsi="Arial" w:cs="Arial"/>
          <w:b/>
          <w:bCs/>
          <w:sz w:val="22"/>
          <w:szCs w:val="22"/>
          <w:lang w:val="en"/>
        </w:rPr>
        <w:t>Barriers Faced by Foreign Businesses in India</w:t>
      </w:r>
    </w:p>
    <w:p w14:paraId="4768D889" w14:textId="77777777" w:rsidR="00DC6D5F" w:rsidRDefault="00CA0198" w:rsidP="00CA0198">
      <w:pPr>
        <w:pStyle w:val="ListParagraph"/>
        <w:numPr>
          <w:ilvl w:val="0"/>
          <w:numId w:val="12"/>
        </w:numPr>
        <w:spacing w:line="360" w:lineRule="auto"/>
        <w:jc w:val="both"/>
        <w:rPr>
          <w:rFonts w:ascii="Arial" w:hAnsi="Arial" w:cs="Arial"/>
          <w:sz w:val="22"/>
          <w:szCs w:val="22"/>
          <w:lang w:val="en"/>
        </w:rPr>
      </w:pPr>
      <w:r w:rsidRPr="00DC6D5F">
        <w:rPr>
          <w:rFonts w:ascii="Arial" w:hAnsi="Arial" w:cs="Arial"/>
          <w:b/>
          <w:bCs/>
          <w:sz w:val="22"/>
          <w:szCs w:val="22"/>
          <w:lang w:val="en"/>
        </w:rPr>
        <w:t>Regulatory Complexity:</w:t>
      </w:r>
      <w:r w:rsidRPr="00DC6D5F">
        <w:rPr>
          <w:rFonts w:ascii="Arial" w:hAnsi="Arial" w:cs="Arial"/>
          <w:sz w:val="22"/>
          <w:szCs w:val="22"/>
          <w:lang w:val="en"/>
        </w:rPr>
        <w:t xml:space="preserve"> India's regulatory environment can be intricate and time-consuming to navigate. Foreign companies often encounter bureaucratic hurdles, complex tax systems, and varying state-level regulations. This complexity can lead to delays and increased operational costs.</w:t>
      </w:r>
    </w:p>
    <w:p w14:paraId="1C47CD66" w14:textId="77777777" w:rsidR="00DC6D5F" w:rsidRDefault="00CA0198" w:rsidP="00CA0198">
      <w:pPr>
        <w:pStyle w:val="ListParagraph"/>
        <w:numPr>
          <w:ilvl w:val="0"/>
          <w:numId w:val="12"/>
        </w:numPr>
        <w:spacing w:line="360" w:lineRule="auto"/>
        <w:jc w:val="both"/>
        <w:rPr>
          <w:rFonts w:ascii="Arial" w:hAnsi="Arial" w:cs="Arial"/>
          <w:sz w:val="22"/>
          <w:szCs w:val="22"/>
          <w:lang w:val="en"/>
        </w:rPr>
      </w:pPr>
      <w:r w:rsidRPr="00DC6D5F">
        <w:rPr>
          <w:rFonts w:ascii="Arial" w:hAnsi="Arial" w:cs="Arial"/>
          <w:b/>
          <w:bCs/>
          <w:sz w:val="22"/>
          <w:szCs w:val="22"/>
          <w:lang w:val="en"/>
        </w:rPr>
        <w:t>Cultural Diversity:</w:t>
      </w:r>
      <w:r w:rsidRPr="00DC6D5F">
        <w:rPr>
          <w:rFonts w:ascii="Arial" w:hAnsi="Arial" w:cs="Arial"/>
          <w:sz w:val="22"/>
          <w:szCs w:val="22"/>
          <w:lang w:val="en"/>
        </w:rPr>
        <w:t xml:space="preserve"> India's cultural diversity is a strength, but it can also be a challenge for foreign businesses. Different regions have distinct languages, traditions, and consumer preferences. Adapting marketing strategies and products to cater to these diverse segments can be demanding.</w:t>
      </w:r>
    </w:p>
    <w:p w14:paraId="099F7C6D" w14:textId="77777777" w:rsidR="00DC6D5F" w:rsidRDefault="00CA0198" w:rsidP="00CA0198">
      <w:pPr>
        <w:pStyle w:val="ListParagraph"/>
        <w:numPr>
          <w:ilvl w:val="0"/>
          <w:numId w:val="12"/>
        </w:numPr>
        <w:spacing w:line="360" w:lineRule="auto"/>
        <w:jc w:val="both"/>
        <w:rPr>
          <w:rFonts w:ascii="Arial" w:hAnsi="Arial" w:cs="Arial"/>
          <w:sz w:val="22"/>
          <w:szCs w:val="22"/>
          <w:lang w:val="en"/>
        </w:rPr>
      </w:pPr>
      <w:r w:rsidRPr="00DC6D5F">
        <w:rPr>
          <w:rFonts w:ascii="Arial" w:hAnsi="Arial" w:cs="Arial"/>
          <w:b/>
          <w:bCs/>
          <w:sz w:val="22"/>
          <w:szCs w:val="22"/>
          <w:lang w:val="en"/>
        </w:rPr>
        <w:t>Infrastructure Challenges:</w:t>
      </w:r>
      <w:r w:rsidRPr="00DC6D5F">
        <w:rPr>
          <w:rFonts w:ascii="Arial" w:hAnsi="Arial" w:cs="Arial"/>
          <w:sz w:val="22"/>
          <w:szCs w:val="22"/>
          <w:lang w:val="en"/>
        </w:rPr>
        <w:t xml:space="preserve"> While India is rapidly developing, infrastructure issues like inadequate transportation networks and inconsistent power supply persist in some areas. These challenges can affect supply chains and operational efficiency.</w:t>
      </w:r>
    </w:p>
    <w:p w14:paraId="4675282E" w14:textId="77777777" w:rsidR="00DC6D5F" w:rsidRDefault="00CA0198" w:rsidP="00CA0198">
      <w:pPr>
        <w:pStyle w:val="ListParagraph"/>
        <w:numPr>
          <w:ilvl w:val="0"/>
          <w:numId w:val="12"/>
        </w:numPr>
        <w:spacing w:line="360" w:lineRule="auto"/>
        <w:jc w:val="both"/>
        <w:rPr>
          <w:rFonts w:ascii="Arial" w:hAnsi="Arial" w:cs="Arial"/>
          <w:sz w:val="22"/>
          <w:szCs w:val="22"/>
          <w:lang w:val="en"/>
        </w:rPr>
      </w:pPr>
      <w:r w:rsidRPr="00DC6D5F">
        <w:rPr>
          <w:rFonts w:ascii="Arial" w:hAnsi="Arial" w:cs="Arial"/>
          <w:b/>
          <w:bCs/>
          <w:sz w:val="22"/>
          <w:szCs w:val="22"/>
          <w:lang w:val="en"/>
        </w:rPr>
        <w:t>Intense Competition:</w:t>
      </w:r>
      <w:r w:rsidRPr="00DC6D5F">
        <w:rPr>
          <w:rFonts w:ascii="Arial" w:hAnsi="Arial" w:cs="Arial"/>
          <w:sz w:val="22"/>
          <w:szCs w:val="22"/>
          <w:lang w:val="en"/>
        </w:rPr>
        <w:t xml:space="preserve"> India's retail sector is fiercely competitive, with local and international players vying for market share. Foreign businesses must find ways to differentiate themselves and offer unique value propositions.</w:t>
      </w:r>
    </w:p>
    <w:p w14:paraId="17934A99" w14:textId="77777777" w:rsidR="00CA0198" w:rsidRPr="00DC6D5F" w:rsidRDefault="00CA0198" w:rsidP="00CA0198">
      <w:pPr>
        <w:pStyle w:val="ListParagraph"/>
        <w:numPr>
          <w:ilvl w:val="0"/>
          <w:numId w:val="12"/>
        </w:numPr>
        <w:spacing w:line="360" w:lineRule="auto"/>
        <w:jc w:val="both"/>
        <w:rPr>
          <w:rFonts w:ascii="Arial" w:hAnsi="Arial" w:cs="Arial"/>
          <w:sz w:val="22"/>
          <w:szCs w:val="22"/>
          <w:lang w:val="en"/>
        </w:rPr>
      </w:pPr>
      <w:r w:rsidRPr="00DC6D5F">
        <w:rPr>
          <w:rFonts w:ascii="Arial" w:hAnsi="Arial" w:cs="Arial"/>
          <w:b/>
          <w:bCs/>
          <w:sz w:val="22"/>
          <w:szCs w:val="22"/>
          <w:lang w:val="en"/>
        </w:rPr>
        <w:t>Labor Laws:</w:t>
      </w:r>
      <w:r w:rsidRPr="00DC6D5F">
        <w:rPr>
          <w:rFonts w:ascii="Arial" w:hAnsi="Arial" w:cs="Arial"/>
          <w:sz w:val="22"/>
          <w:szCs w:val="22"/>
          <w:lang w:val="en"/>
        </w:rPr>
        <w:t xml:space="preserve"> India's labor laws can be complex, and understanding and complying with them are essential. Foreign companies need to navigate these laws while also managing workforce expectations.</w:t>
      </w:r>
    </w:p>
    <w:p w14:paraId="08A199EA" w14:textId="77777777" w:rsidR="00CA0198" w:rsidRDefault="00CA0198" w:rsidP="00CA0198">
      <w:pPr>
        <w:spacing w:line="360" w:lineRule="auto"/>
        <w:jc w:val="both"/>
        <w:rPr>
          <w:rFonts w:ascii="Arial" w:hAnsi="Arial" w:cs="Arial"/>
          <w:sz w:val="22"/>
          <w:szCs w:val="22"/>
          <w:lang w:val="en"/>
        </w:rPr>
      </w:pPr>
    </w:p>
    <w:p w14:paraId="3A9A60AD" w14:textId="77777777" w:rsidR="000A395C" w:rsidRDefault="000A395C" w:rsidP="00CA0198">
      <w:pPr>
        <w:spacing w:line="360" w:lineRule="auto"/>
        <w:jc w:val="both"/>
        <w:rPr>
          <w:rFonts w:ascii="Arial" w:hAnsi="Arial" w:cs="Arial"/>
          <w:sz w:val="22"/>
          <w:szCs w:val="22"/>
          <w:lang w:val="en"/>
        </w:rPr>
      </w:pPr>
    </w:p>
    <w:p w14:paraId="4F7BAF4E" w14:textId="77777777" w:rsidR="007C7DEF" w:rsidRDefault="007C7DEF" w:rsidP="00CA0198">
      <w:pPr>
        <w:spacing w:line="360" w:lineRule="auto"/>
        <w:jc w:val="both"/>
        <w:rPr>
          <w:rFonts w:ascii="Arial" w:hAnsi="Arial" w:cs="Arial"/>
          <w:sz w:val="22"/>
          <w:szCs w:val="22"/>
          <w:lang w:val="en"/>
        </w:rPr>
      </w:pPr>
    </w:p>
    <w:p w14:paraId="570110BC" w14:textId="77777777" w:rsidR="000A395C" w:rsidRPr="00866925" w:rsidRDefault="000A395C" w:rsidP="00CA0198">
      <w:pPr>
        <w:spacing w:line="360" w:lineRule="auto"/>
        <w:jc w:val="both"/>
        <w:rPr>
          <w:rFonts w:ascii="Arial" w:hAnsi="Arial" w:cs="Arial"/>
          <w:sz w:val="22"/>
          <w:szCs w:val="22"/>
          <w:lang w:val="en"/>
        </w:rPr>
      </w:pPr>
    </w:p>
    <w:p w14:paraId="5EEBEE7C" w14:textId="77777777" w:rsidR="00CA0198" w:rsidRPr="00522505" w:rsidRDefault="00CA0198" w:rsidP="00CA0198">
      <w:pPr>
        <w:spacing w:line="360" w:lineRule="auto"/>
        <w:jc w:val="both"/>
        <w:rPr>
          <w:rFonts w:ascii="Arial" w:hAnsi="Arial" w:cs="Arial"/>
          <w:b/>
          <w:bCs/>
          <w:sz w:val="22"/>
          <w:szCs w:val="22"/>
          <w:lang w:val="en"/>
        </w:rPr>
      </w:pPr>
      <w:bookmarkStart w:id="0" w:name="_Toc111580994"/>
      <w:r w:rsidRPr="00522505">
        <w:rPr>
          <w:rFonts w:ascii="Arial" w:hAnsi="Arial" w:cs="Arial"/>
          <w:b/>
          <w:bCs/>
          <w:sz w:val="22"/>
          <w:szCs w:val="22"/>
          <w:lang w:val="en"/>
        </w:rPr>
        <w:t>6. Strategies for Success in India</w:t>
      </w:r>
    </w:p>
    <w:p w14:paraId="1C29045C" w14:textId="77777777" w:rsidR="00CA0198" w:rsidRDefault="00CA0198" w:rsidP="00CA0198">
      <w:pPr>
        <w:spacing w:line="360" w:lineRule="auto"/>
        <w:jc w:val="both"/>
        <w:rPr>
          <w:rFonts w:ascii="Arial" w:hAnsi="Arial" w:cs="Arial"/>
          <w:sz w:val="22"/>
          <w:szCs w:val="22"/>
          <w:lang w:val="en"/>
        </w:rPr>
      </w:pPr>
      <w:r w:rsidRPr="00866925">
        <w:rPr>
          <w:rFonts w:ascii="Arial" w:hAnsi="Arial" w:cs="Arial"/>
          <w:sz w:val="22"/>
          <w:szCs w:val="22"/>
          <w:lang w:val="en"/>
        </w:rPr>
        <w:t>India, as a developing country, presents significant growth potential for Starbucks. To succeed in this dynamic market, Starbucks should consider several strategies and recommendations:</w:t>
      </w:r>
    </w:p>
    <w:p w14:paraId="6C98F3D1" w14:textId="77777777" w:rsidR="00522505" w:rsidRPr="00866925" w:rsidRDefault="00522505" w:rsidP="00CA0198">
      <w:pPr>
        <w:spacing w:line="360" w:lineRule="auto"/>
        <w:jc w:val="both"/>
        <w:rPr>
          <w:rFonts w:ascii="Arial" w:hAnsi="Arial" w:cs="Arial"/>
          <w:sz w:val="22"/>
          <w:szCs w:val="22"/>
          <w:lang w:val="en"/>
        </w:rPr>
      </w:pPr>
    </w:p>
    <w:p w14:paraId="42CE942F" w14:textId="77777777" w:rsidR="00CA0198" w:rsidRPr="00522505" w:rsidRDefault="00CA0198" w:rsidP="00522505">
      <w:pPr>
        <w:pStyle w:val="ListParagraph"/>
        <w:numPr>
          <w:ilvl w:val="0"/>
          <w:numId w:val="13"/>
        </w:numPr>
        <w:spacing w:line="360" w:lineRule="auto"/>
        <w:jc w:val="both"/>
        <w:rPr>
          <w:rFonts w:ascii="Arial" w:hAnsi="Arial" w:cs="Arial"/>
          <w:b/>
          <w:bCs/>
          <w:sz w:val="22"/>
          <w:szCs w:val="22"/>
          <w:lang w:val="en"/>
        </w:rPr>
      </w:pPr>
      <w:r w:rsidRPr="00522505">
        <w:rPr>
          <w:rFonts w:ascii="Arial" w:hAnsi="Arial" w:cs="Arial"/>
          <w:b/>
          <w:bCs/>
          <w:sz w:val="22"/>
          <w:szCs w:val="22"/>
          <w:lang w:val="en"/>
        </w:rPr>
        <w:t>Localization of Menu and Offerings</w:t>
      </w:r>
    </w:p>
    <w:p w14:paraId="0A17A146" w14:textId="77777777" w:rsidR="00CA0198" w:rsidRPr="00866925" w:rsidRDefault="00CA0198" w:rsidP="00CA0198">
      <w:pPr>
        <w:spacing w:line="360" w:lineRule="auto"/>
        <w:jc w:val="both"/>
        <w:rPr>
          <w:rFonts w:ascii="Arial" w:hAnsi="Arial" w:cs="Arial"/>
          <w:sz w:val="22"/>
          <w:szCs w:val="22"/>
          <w:lang w:val="en"/>
        </w:rPr>
      </w:pPr>
      <w:r w:rsidRPr="00522505">
        <w:rPr>
          <w:rFonts w:ascii="Arial" w:hAnsi="Arial" w:cs="Arial"/>
          <w:b/>
          <w:bCs/>
          <w:sz w:val="22"/>
          <w:szCs w:val="22"/>
          <w:lang w:val="en"/>
        </w:rPr>
        <w:t>Strategy:</w:t>
      </w:r>
      <w:r w:rsidRPr="00866925">
        <w:rPr>
          <w:rFonts w:ascii="Arial" w:hAnsi="Arial" w:cs="Arial"/>
          <w:sz w:val="22"/>
          <w:szCs w:val="22"/>
          <w:lang w:val="en"/>
        </w:rPr>
        <w:t xml:space="preserve"> Starbucks should adapt its menu to cater to local tastes and preferences. This includes offering traditional Indian beverages like masala chai and a variety of vegetarian options to resonate with Indian consumers.</w:t>
      </w:r>
    </w:p>
    <w:p w14:paraId="4792B7DF" w14:textId="77777777" w:rsidR="00CA0198" w:rsidRPr="00866925" w:rsidRDefault="00CA0198" w:rsidP="00CA0198">
      <w:pPr>
        <w:spacing w:line="360" w:lineRule="auto"/>
        <w:jc w:val="both"/>
        <w:rPr>
          <w:rFonts w:ascii="Arial" w:hAnsi="Arial" w:cs="Arial"/>
          <w:sz w:val="22"/>
          <w:szCs w:val="22"/>
          <w:lang w:val="en"/>
        </w:rPr>
      </w:pPr>
      <w:r w:rsidRPr="00522505">
        <w:rPr>
          <w:rFonts w:ascii="Arial" w:hAnsi="Arial" w:cs="Arial"/>
          <w:b/>
          <w:bCs/>
          <w:sz w:val="22"/>
          <w:szCs w:val="22"/>
          <w:lang w:val="en"/>
        </w:rPr>
        <w:t>Rationale:</w:t>
      </w:r>
      <w:r w:rsidRPr="00866925">
        <w:rPr>
          <w:rFonts w:ascii="Arial" w:hAnsi="Arial" w:cs="Arial"/>
          <w:sz w:val="22"/>
          <w:szCs w:val="22"/>
          <w:lang w:val="en"/>
        </w:rPr>
        <w:t xml:space="preserve"> India is culturally diverse, and preferences vary widely across regions. Adapting the menu demonstrates an understanding of local tastes, making Starbucks more accessible and appealing to a broader audience (Gupta &amp; Arora, 2015).</w:t>
      </w:r>
    </w:p>
    <w:p w14:paraId="62A4BDC0" w14:textId="77777777" w:rsidR="00522505" w:rsidRDefault="00522505" w:rsidP="00CA0198">
      <w:pPr>
        <w:spacing w:line="360" w:lineRule="auto"/>
        <w:jc w:val="both"/>
        <w:rPr>
          <w:rFonts w:ascii="Arial" w:hAnsi="Arial" w:cs="Arial"/>
          <w:sz w:val="22"/>
          <w:szCs w:val="22"/>
          <w:lang w:val="en"/>
        </w:rPr>
      </w:pPr>
    </w:p>
    <w:p w14:paraId="6510637D" w14:textId="77777777" w:rsidR="00CA0198" w:rsidRPr="00522505" w:rsidRDefault="00CA0198" w:rsidP="00522505">
      <w:pPr>
        <w:pStyle w:val="ListParagraph"/>
        <w:numPr>
          <w:ilvl w:val="0"/>
          <w:numId w:val="13"/>
        </w:numPr>
        <w:spacing w:line="360" w:lineRule="auto"/>
        <w:jc w:val="both"/>
        <w:rPr>
          <w:rFonts w:ascii="Arial" w:hAnsi="Arial" w:cs="Arial"/>
          <w:b/>
          <w:bCs/>
          <w:sz w:val="22"/>
          <w:szCs w:val="22"/>
          <w:lang w:val="en"/>
        </w:rPr>
      </w:pPr>
      <w:r w:rsidRPr="00522505">
        <w:rPr>
          <w:rFonts w:ascii="Arial" w:hAnsi="Arial" w:cs="Arial"/>
          <w:b/>
          <w:bCs/>
          <w:sz w:val="22"/>
          <w:szCs w:val="22"/>
          <w:lang w:val="en"/>
        </w:rPr>
        <w:lastRenderedPageBreak/>
        <w:t>Regional Expansion and Market Segmentation</w:t>
      </w:r>
    </w:p>
    <w:p w14:paraId="40C58C19" w14:textId="77777777" w:rsidR="00CA0198" w:rsidRPr="00866925" w:rsidRDefault="00CA0198" w:rsidP="00CA0198">
      <w:pPr>
        <w:spacing w:line="360" w:lineRule="auto"/>
        <w:jc w:val="both"/>
        <w:rPr>
          <w:rFonts w:ascii="Arial" w:hAnsi="Arial" w:cs="Arial"/>
          <w:sz w:val="22"/>
          <w:szCs w:val="22"/>
          <w:lang w:val="en"/>
        </w:rPr>
      </w:pPr>
      <w:r w:rsidRPr="00866925">
        <w:rPr>
          <w:rFonts w:ascii="Arial" w:hAnsi="Arial" w:cs="Arial"/>
          <w:b/>
          <w:bCs/>
          <w:sz w:val="22"/>
          <w:szCs w:val="22"/>
          <w:lang w:val="en"/>
        </w:rPr>
        <w:t>Strategy:</w:t>
      </w:r>
      <w:r w:rsidRPr="00866925">
        <w:rPr>
          <w:rFonts w:ascii="Arial" w:hAnsi="Arial" w:cs="Arial"/>
          <w:sz w:val="22"/>
          <w:szCs w:val="22"/>
          <w:lang w:val="en"/>
        </w:rPr>
        <w:t xml:space="preserve"> Rather than pursuing a one-size-fits-all approach, Starbucks should focus on regional expansion, recognizing that each region in India has distinct consumer behaviors and preferences. Market segmentation allows Starbucks to tailor its strategies to local markets.</w:t>
      </w:r>
    </w:p>
    <w:p w14:paraId="759C852D" w14:textId="77777777" w:rsidR="00CA0198" w:rsidRDefault="00CA0198" w:rsidP="00CA0198">
      <w:pPr>
        <w:spacing w:line="360" w:lineRule="auto"/>
        <w:jc w:val="both"/>
        <w:rPr>
          <w:rFonts w:ascii="Arial" w:hAnsi="Arial" w:cs="Arial"/>
          <w:sz w:val="22"/>
          <w:szCs w:val="22"/>
          <w:lang w:val="en"/>
        </w:rPr>
      </w:pPr>
      <w:r w:rsidRPr="00866925">
        <w:rPr>
          <w:rFonts w:ascii="Arial" w:hAnsi="Arial" w:cs="Arial"/>
          <w:b/>
          <w:bCs/>
          <w:sz w:val="22"/>
          <w:szCs w:val="22"/>
          <w:lang w:val="en"/>
        </w:rPr>
        <w:t>Rationale:</w:t>
      </w:r>
      <w:r w:rsidRPr="00866925">
        <w:rPr>
          <w:rFonts w:ascii="Arial" w:hAnsi="Arial" w:cs="Arial"/>
          <w:sz w:val="22"/>
          <w:szCs w:val="22"/>
          <w:lang w:val="en"/>
        </w:rPr>
        <w:t xml:space="preserve"> India's diversity extends beyond culture to consumer behavior and preferences. By segmenting the market and tailoring marketing campaigns, products, and store experiences to specific regions, Starbucks can achieve greater resonance</w:t>
      </w:r>
      <w:r w:rsidR="007C7DEF">
        <w:rPr>
          <w:rFonts w:ascii="Arial" w:hAnsi="Arial" w:cs="Arial"/>
          <w:sz w:val="22"/>
          <w:szCs w:val="22"/>
          <w:lang w:val="en"/>
        </w:rPr>
        <w:t>.</w:t>
      </w:r>
    </w:p>
    <w:p w14:paraId="10AE1759" w14:textId="77777777" w:rsidR="00522505" w:rsidRPr="00866925" w:rsidRDefault="00522505" w:rsidP="00CA0198">
      <w:pPr>
        <w:spacing w:line="360" w:lineRule="auto"/>
        <w:jc w:val="both"/>
        <w:rPr>
          <w:rFonts w:ascii="Arial" w:hAnsi="Arial" w:cs="Arial"/>
          <w:sz w:val="22"/>
          <w:szCs w:val="22"/>
          <w:lang w:val="en"/>
        </w:rPr>
      </w:pPr>
    </w:p>
    <w:p w14:paraId="01C25886" w14:textId="77777777" w:rsidR="00CA0198" w:rsidRPr="00522505" w:rsidRDefault="00CA0198" w:rsidP="00522505">
      <w:pPr>
        <w:pStyle w:val="ListParagraph"/>
        <w:numPr>
          <w:ilvl w:val="0"/>
          <w:numId w:val="13"/>
        </w:numPr>
        <w:spacing w:line="360" w:lineRule="auto"/>
        <w:jc w:val="both"/>
        <w:rPr>
          <w:rFonts w:ascii="Arial" w:hAnsi="Arial" w:cs="Arial"/>
          <w:b/>
          <w:bCs/>
          <w:sz w:val="22"/>
          <w:szCs w:val="22"/>
          <w:lang w:val="en"/>
        </w:rPr>
      </w:pPr>
      <w:r w:rsidRPr="00522505">
        <w:rPr>
          <w:rFonts w:ascii="Arial" w:hAnsi="Arial" w:cs="Arial"/>
          <w:b/>
          <w:bCs/>
          <w:sz w:val="22"/>
          <w:szCs w:val="22"/>
          <w:lang w:val="en"/>
        </w:rPr>
        <w:t>Digital Innovation and Mobile Ordering</w:t>
      </w:r>
    </w:p>
    <w:p w14:paraId="17CAC015" w14:textId="77777777" w:rsidR="00CA0198" w:rsidRPr="00866925" w:rsidRDefault="00CA0198" w:rsidP="00CA0198">
      <w:pPr>
        <w:spacing w:line="360" w:lineRule="auto"/>
        <w:jc w:val="both"/>
        <w:rPr>
          <w:rFonts w:ascii="Arial" w:hAnsi="Arial" w:cs="Arial"/>
          <w:sz w:val="22"/>
          <w:szCs w:val="22"/>
          <w:lang w:val="en"/>
        </w:rPr>
      </w:pPr>
      <w:r w:rsidRPr="00866925">
        <w:rPr>
          <w:rFonts w:ascii="Arial" w:hAnsi="Arial" w:cs="Arial"/>
          <w:b/>
          <w:bCs/>
          <w:sz w:val="22"/>
          <w:szCs w:val="22"/>
          <w:lang w:val="en"/>
        </w:rPr>
        <w:t>Strategy:</w:t>
      </w:r>
      <w:r w:rsidRPr="00866925">
        <w:rPr>
          <w:rFonts w:ascii="Arial" w:hAnsi="Arial" w:cs="Arial"/>
          <w:sz w:val="22"/>
          <w:szCs w:val="22"/>
          <w:lang w:val="en"/>
        </w:rPr>
        <w:t xml:space="preserve"> Leverage India's tech-savvy population by investing in digital innovation. Introduce mobile ordering, loyalty programs, and partnerships with popular digital payment platforms to enhance convenience and engagement.</w:t>
      </w:r>
    </w:p>
    <w:p w14:paraId="5837B055" w14:textId="77777777" w:rsidR="00CA0198" w:rsidRDefault="00CA0198" w:rsidP="00CA0198">
      <w:pPr>
        <w:spacing w:line="360" w:lineRule="auto"/>
        <w:jc w:val="both"/>
        <w:rPr>
          <w:rFonts w:ascii="Arial" w:hAnsi="Arial" w:cs="Arial"/>
          <w:sz w:val="22"/>
          <w:szCs w:val="22"/>
          <w:lang w:val="en"/>
        </w:rPr>
      </w:pPr>
      <w:r w:rsidRPr="00866925">
        <w:rPr>
          <w:rFonts w:ascii="Arial" w:hAnsi="Arial" w:cs="Arial"/>
          <w:b/>
          <w:bCs/>
          <w:sz w:val="22"/>
          <w:szCs w:val="22"/>
          <w:lang w:val="en"/>
        </w:rPr>
        <w:t>Rationale:</w:t>
      </w:r>
      <w:r w:rsidRPr="00866925">
        <w:rPr>
          <w:rFonts w:ascii="Arial" w:hAnsi="Arial" w:cs="Arial"/>
          <w:sz w:val="22"/>
          <w:szCs w:val="22"/>
          <w:lang w:val="en"/>
        </w:rPr>
        <w:t xml:space="preserve"> India's increasing smartphone penetration and the preference for digital transactions make this strategy essential. It improves customer convenience and provides valuable data for personalized marketing (Bhagat, 2019).</w:t>
      </w:r>
    </w:p>
    <w:p w14:paraId="6B74A164" w14:textId="77777777" w:rsidR="00522505" w:rsidRPr="00866925" w:rsidRDefault="00522505" w:rsidP="00CA0198">
      <w:pPr>
        <w:spacing w:line="360" w:lineRule="auto"/>
        <w:jc w:val="both"/>
        <w:rPr>
          <w:rFonts w:ascii="Arial" w:hAnsi="Arial" w:cs="Arial"/>
          <w:sz w:val="22"/>
          <w:szCs w:val="22"/>
          <w:lang w:val="en"/>
        </w:rPr>
      </w:pPr>
    </w:p>
    <w:p w14:paraId="74606479" w14:textId="77777777" w:rsidR="00CA0198" w:rsidRPr="00522505" w:rsidRDefault="00CA0198" w:rsidP="00522505">
      <w:pPr>
        <w:pStyle w:val="ListParagraph"/>
        <w:numPr>
          <w:ilvl w:val="0"/>
          <w:numId w:val="13"/>
        </w:numPr>
        <w:spacing w:line="360" w:lineRule="auto"/>
        <w:jc w:val="both"/>
        <w:rPr>
          <w:rFonts w:ascii="Arial" w:hAnsi="Arial" w:cs="Arial"/>
          <w:b/>
          <w:bCs/>
          <w:sz w:val="22"/>
          <w:szCs w:val="22"/>
          <w:lang w:val="en"/>
        </w:rPr>
      </w:pPr>
      <w:r w:rsidRPr="00522505">
        <w:rPr>
          <w:rFonts w:ascii="Arial" w:hAnsi="Arial" w:cs="Arial"/>
          <w:b/>
          <w:bCs/>
          <w:sz w:val="22"/>
          <w:szCs w:val="22"/>
          <w:lang w:val="en"/>
        </w:rPr>
        <w:t>Sustainability and Ethical Sourcing</w:t>
      </w:r>
    </w:p>
    <w:p w14:paraId="30FB6C92" w14:textId="77777777" w:rsidR="00CA0198" w:rsidRPr="00866925" w:rsidRDefault="00CA0198" w:rsidP="00CA0198">
      <w:pPr>
        <w:spacing w:line="360" w:lineRule="auto"/>
        <w:jc w:val="both"/>
        <w:rPr>
          <w:rFonts w:ascii="Arial" w:hAnsi="Arial" w:cs="Arial"/>
          <w:sz w:val="22"/>
          <w:szCs w:val="22"/>
          <w:lang w:val="en"/>
        </w:rPr>
      </w:pPr>
      <w:r w:rsidRPr="00866925">
        <w:rPr>
          <w:rFonts w:ascii="Arial" w:hAnsi="Arial" w:cs="Arial"/>
          <w:b/>
          <w:bCs/>
          <w:sz w:val="22"/>
          <w:szCs w:val="22"/>
          <w:lang w:val="en"/>
        </w:rPr>
        <w:t>Strategy:</w:t>
      </w:r>
      <w:r w:rsidRPr="00866925">
        <w:rPr>
          <w:rFonts w:ascii="Arial" w:hAnsi="Arial" w:cs="Arial"/>
          <w:sz w:val="22"/>
          <w:szCs w:val="22"/>
          <w:lang w:val="en"/>
        </w:rPr>
        <w:t xml:space="preserve"> Emphasize sustainability and ethical sourcing of coffee beans. Showcase Starbucks' commitment to environmental responsibility and supporting local communities through initiatives like fair trade and responsible sourcing.</w:t>
      </w:r>
    </w:p>
    <w:p w14:paraId="3880E532" w14:textId="77777777" w:rsidR="00CA0198" w:rsidRDefault="00CA0198" w:rsidP="00CA0198">
      <w:pPr>
        <w:spacing w:line="360" w:lineRule="auto"/>
        <w:jc w:val="both"/>
        <w:rPr>
          <w:rFonts w:ascii="Arial" w:hAnsi="Arial" w:cs="Arial"/>
          <w:sz w:val="22"/>
          <w:szCs w:val="22"/>
          <w:lang w:val="en"/>
        </w:rPr>
      </w:pPr>
      <w:r w:rsidRPr="00866925">
        <w:rPr>
          <w:rFonts w:ascii="Arial" w:hAnsi="Arial" w:cs="Arial"/>
          <w:b/>
          <w:bCs/>
          <w:sz w:val="22"/>
          <w:szCs w:val="22"/>
          <w:lang w:val="en"/>
        </w:rPr>
        <w:t>Rationale:</w:t>
      </w:r>
      <w:r w:rsidRPr="00866925">
        <w:rPr>
          <w:rFonts w:ascii="Arial" w:hAnsi="Arial" w:cs="Arial"/>
          <w:sz w:val="22"/>
          <w:szCs w:val="22"/>
          <w:lang w:val="en"/>
        </w:rPr>
        <w:t xml:space="preserve"> India is increasingly conscious of environmental and ethical concerns. Aligning with these values can enhance Starbucks' reputation and attract socially conscious consumers (Kumar &amp; Pandey, 2018).</w:t>
      </w:r>
    </w:p>
    <w:p w14:paraId="43E585EE" w14:textId="77777777" w:rsidR="00522505" w:rsidRPr="00866925" w:rsidRDefault="00522505" w:rsidP="00CA0198">
      <w:pPr>
        <w:spacing w:line="360" w:lineRule="auto"/>
        <w:jc w:val="both"/>
        <w:rPr>
          <w:rFonts w:ascii="Arial" w:hAnsi="Arial" w:cs="Arial"/>
          <w:sz w:val="22"/>
          <w:szCs w:val="22"/>
          <w:lang w:val="en"/>
        </w:rPr>
      </w:pPr>
    </w:p>
    <w:p w14:paraId="574FE256" w14:textId="77777777" w:rsidR="00CA0198" w:rsidRPr="00522505" w:rsidRDefault="00CA0198" w:rsidP="00522505">
      <w:pPr>
        <w:pStyle w:val="ListParagraph"/>
        <w:numPr>
          <w:ilvl w:val="0"/>
          <w:numId w:val="13"/>
        </w:numPr>
        <w:spacing w:line="360" w:lineRule="auto"/>
        <w:jc w:val="both"/>
        <w:rPr>
          <w:rFonts w:ascii="Arial" w:hAnsi="Arial" w:cs="Arial"/>
          <w:b/>
          <w:bCs/>
          <w:sz w:val="22"/>
          <w:szCs w:val="22"/>
          <w:lang w:val="en"/>
        </w:rPr>
      </w:pPr>
      <w:r w:rsidRPr="00522505">
        <w:rPr>
          <w:rFonts w:ascii="Arial" w:hAnsi="Arial" w:cs="Arial"/>
          <w:b/>
          <w:bCs/>
          <w:sz w:val="22"/>
          <w:szCs w:val="22"/>
          <w:lang w:val="en"/>
        </w:rPr>
        <w:t>Regulatory Compliance and Local Partnerships</w:t>
      </w:r>
    </w:p>
    <w:p w14:paraId="2EAAE625" w14:textId="77777777" w:rsidR="00CA0198" w:rsidRPr="00866925" w:rsidRDefault="00CA0198" w:rsidP="00CA0198">
      <w:pPr>
        <w:spacing w:line="360" w:lineRule="auto"/>
        <w:jc w:val="both"/>
        <w:rPr>
          <w:rFonts w:ascii="Arial" w:hAnsi="Arial" w:cs="Arial"/>
          <w:sz w:val="22"/>
          <w:szCs w:val="22"/>
          <w:lang w:val="en"/>
        </w:rPr>
      </w:pPr>
      <w:r w:rsidRPr="00866925">
        <w:rPr>
          <w:rFonts w:ascii="Arial" w:hAnsi="Arial" w:cs="Arial"/>
          <w:b/>
          <w:bCs/>
          <w:sz w:val="22"/>
          <w:szCs w:val="22"/>
          <w:lang w:val="en"/>
        </w:rPr>
        <w:t>Strategy:</w:t>
      </w:r>
      <w:r w:rsidRPr="00866925">
        <w:rPr>
          <w:rFonts w:ascii="Arial" w:hAnsi="Arial" w:cs="Arial"/>
          <w:sz w:val="22"/>
          <w:szCs w:val="22"/>
          <w:lang w:val="en"/>
        </w:rPr>
        <w:t xml:space="preserve"> Navigate India's complex regulatory environment by partnering with local businesses and experts. Establish robust compliance mechanisms to ensure adherence to legal requirements.</w:t>
      </w:r>
    </w:p>
    <w:p w14:paraId="6D4BD84E" w14:textId="77777777" w:rsidR="00CA0198" w:rsidRDefault="00CA0198" w:rsidP="00CA0198">
      <w:pPr>
        <w:spacing w:line="360" w:lineRule="auto"/>
        <w:jc w:val="both"/>
        <w:rPr>
          <w:rFonts w:ascii="Arial" w:hAnsi="Arial" w:cs="Arial"/>
          <w:sz w:val="22"/>
          <w:szCs w:val="22"/>
          <w:lang w:val="en"/>
        </w:rPr>
      </w:pPr>
      <w:r w:rsidRPr="00866925">
        <w:rPr>
          <w:rFonts w:ascii="Arial" w:hAnsi="Arial" w:cs="Arial"/>
          <w:b/>
          <w:bCs/>
          <w:sz w:val="22"/>
          <w:szCs w:val="22"/>
          <w:lang w:val="en"/>
        </w:rPr>
        <w:t>Rationale:</w:t>
      </w:r>
      <w:r w:rsidRPr="00866925">
        <w:rPr>
          <w:rFonts w:ascii="Arial" w:hAnsi="Arial" w:cs="Arial"/>
          <w:sz w:val="22"/>
          <w:szCs w:val="22"/>
          <w:lang w:val="en"/>
        </w:rPr>
        <w:t xml:space="preserve"> India's regulatory landscape can be challenging for foreign companies. Local partnerships and compliance expertise mitigate risks and streamline operations.</w:t>
      </w:r>
    </w:p>
    <w:p w14:paraId="11B61163" w14:textId="77777777" w:rsidR="000A395C" w:rsidRDefault="000A395C" w:rsidP="00CA0198">
      <w:pPr>
        <w:spacing w:line="360" w:lineRule="auto"/>
        <w:jc w:val="both"/>
        <w:rPr>
          <w:rFonts w:ascii="Arial" w:hAnsi="Arial" w:cs="Arial"/>
          <w:sz w:val="22"/>
          <w:szCs w:val="22"/>
          <w:lang w:val="en"/>
        </w:rPr>
      </w:pPr>
    </w:p>
    <w:p w14:paraId="10C5CFEB" w14:textId="77777777" w:rsidR="00522505" w:rsidRDefault="00522505" w:rsidP="00CA0198">
      <w:pPr>
        <w:spacing w:line="360" w:lineRule="auto"/>
        <w:jc w:val="both"/>
        <w:rPr>
          <w:rFonts w:ascii="Arial" w:hAnsi="Arial" w:cs="Arial"/>
          <w:sz w:val="22"/>
          <w:szCs w:val="22"/>
          <w:lang w:val="en"/>
        </w:rPr>
      </w:pPr>
    </w:p>
    <w:p w14:paraId="0FC632C1" w14:textId="77777777" w:rsidR="00522505" w:rsidRDefault="00522505" w:rsidP="00CA0198">
      <w:pPr>
        <w:spacing w:line="360" w:lineRule="auto"/>
        <w:jc w:val="both"/>
        <w:rPr>
          <w:rFonts w:ascii="Arial" w:hAnsi="Arial" w:cs="Arial"/>
          <w:sz w:val="22"/>
          <w:szCs w:val="22"/>
          <w:lang w:val="en"/>
        </w:rPr>
      </w:pPr>
    </w:p>
    <w:p w14:paraId="4195DB6C" w14:textId="77777777" w:rsidR="00522505" w:rsidRPr="00866925" w:rsidRDefault="00522505" w:rsidP="00CA0198">
      <w:pPr>
        <w:spacing w:line="360" w:lineRule="auto"/>
        <w:jc w:val="both"/>
        <w:rPr>
          <w:rFonts w:ascii="Arial" w:hAnsi="Arial" w:cs="Arial"/>
          <w:sz w:val="22"/>
          <w:szCs w:val="22"/>
          <w:lang w:val="en"/>
        </w:rPr>
      </w:pPr>
    </w:p>
    <w:p w14:paraId="2D0F98C0" w14:textId="77777777" w:rsidR="00CA0198" w:rsidRPr="00522505" w:rsidRDefault="00CA0198" w:rsidP="00522505">
      <w:pPr>
        <w:pStyle w:val="ListParagraph"/>
        <w:numPr>
          <w:ilvl w:val="0"/>
          <w:numId w:val="13"/>
        </w:numPr>
        <w:spacing w:line="360" w:lineRule="auto"/>
        <w:jc w:val="both"/>
        <w:rPr>
          <w:rFonts w:ascii="Arial" w:hAnsi="Arial" w:cs="Arial"/>
          <w:b/>
          <w:bCs/>
          <w:sz w:val="22"/>
          <w:szCs w:val="22"/>
          <w:lang w:val="en"/>
        </w:rPr>
      </w:pPr>
      <w:r w:rsidRPr="00522505">
        <w:rPr>
          <w:rFonts w:ascii="Arial" w:hAnsi="Arial" w:cs="Arial"/>
          <w:b/>
          <w:bCs/>
          <w:sz w:val="22"/>
          <w:szCs w:val="22"/>
          <w:lang w:val="en"/>
        </w:rPr>
        <w:lastRenderedPageBreak/>
        <w:t>Continuous Innovation</w:t>
      </w:r>
      <w:r w:rsidR="00B5665F">
        <w:rPr>
          <w:rFonts w:ascii="Arial" w:hAnsi="Arial" w:cs="Arial"/>
          <w:b/>
          <w:bCs/>
          <w:sz w:val="22"/>
          <w:szCs w:val="22"/>
          <w:lang w:val="en"/>
        </w:rPr>
        <w:t xml:space="preserve"> </w:t>
      </w:r>
    </w:p>
    <w:p w14:paraId="4A63C169" w14:textId="77777777" w:rsidR="00CA0198" w:rsidRPr="00866925" w:rsidRDefault="00CA0198" w:rsidP="00CA0198">
      <w:pPr>
        <w:spacing w:line="360" w:lineRule="auto"/>
        <w:jc w:val="both"/>
        <w:rPr>
          <w:rFonts w:ascii="Arial" w:hAnsi="Arial" w:cs="Arial"/>
          <w:sz w:val="22"/>
          <w:szCs w:val="22"/>
          <w:lang w:val="en"/>
        </w:rPr>
      </w:pPr>
      <w:r w:rsidRPr="00866925">
        <w:rPr>
          <w:rFonts w:ascii="Arial" w:hAnsi="Arial" w:cs="Arial"/>
          <w:b/>
          <w:bCs/>
          <w:sz w:val="22"/>
          <w:szCs w:val="22"/>
          <w:lang w:val="en"/>
        </w:rPr>
        <w:t>Strategy:</w:t>
      </w:r>
      <w:r w:rsidRPr="00866925">
        <w:rPr>
          <w:rFonts w:ascii="Arial" w:hAnsi="Arial" w:cs="Arial"/>
          <w:sz w:val="22"/>
          <w:szCs w:val="22"/>
          <w:lang w:val="en"/>
        </w:rPr>
        <w:t xml:space="preserve"> Foster a culture of innovation within the organization. Continuously introduce new products, services, and store concepts to stay ahead of competitors and meet evolving consumer preferences.</w:t>
      </w:r>
    </w:p>
    <w:p w14:paraId="6FFFB3CE" w14:textId="77777777" w:rsidR="00CA0198" w:rsidRPr="00866925" w:rsidRDefault="00CA0198" w:rsidP="00CA0198">
      <w:pPr>
        <w:spacing w:line="360" w:lineRule="auto"/>
        <w:jc w:val="both"/>
        <w:rPr>
          <w:rFonts w:ascii="Arial" w:hAnsi="Arial" w:cs="Arial"/>
          <w:sz w:val="22"/>
          <w:szCs w:val="22"/>
          <w:lang w:val="en"/>
        </w:rPr>
      </w:pPr>
      <w:r w:rsidRPr="00866925">
        <w:rPr>
          <w:rFonts w:ascii="Arial" w:hAnsi="Arial" w:cs="Arial"/>
          <w:b/>
          <w:bCs/>
          <w:sz w:val="22"/>
          <w:szCs w:val="22"/>
          <w:lang w:val="en"/>
        </w:rPr>
        <w:t>Rationale:</w:t>
      </w:r>
      <w:r w:rsidRPr="00866925">
        <w:rPr>
          <w:rFonts w:ascii="Arial" w:hAnsi="Arial" w:cs="Arial"/>
          <w:sz w:val="22"/>
          <w:szCs w:val="22"/>
          <w:lang w:val="en"/>
        </w:rPr>
        <w:t xml:space="preserve"> Innovation is key in India's competitive coffee market. It keeps the brand fresh and exciting, encouraging repeat visits and customer loyalty (Dixit &amp; Gupta, 2019).</w:t>
      </w:r>
    </w:p>
    <w:p w14:paraId="3FA1DDCC" w14:textId="77777777" w:rsidR="00CA0198" w:rsidRDefault="00CA0198" w:rsidP="00CA0198">
      <w:pPr>
        <w:spacing w:line="360" w:lineRule="auto"/>
        <w:jc w:val="both"/>
        <w:rPr>
          <w:rFonts w:ascii="Arial" w:hAnsi="Arial" w:cs="Arial"/>
          <w:sz w:val="22"/>
          <w:szCs w:val="22"/>
          <w:lang w:val="en"/>
        </w:rPr>
      </w:pPr>
    </w:p>
    <w:p w14:paraId="3FC6AD9B" w14:textId="77777777" w:rsidR="00CA0198" w:rsidRDefault="00CA0198" w:rsidP="00CA0198">
      <w:pPr>
        <w:spacing w:line="360" w:lineRule="auto"/>
        <w:jc w:val="both"/>
        <w:rPr>
          <w:rFonts w:ascii="Arial" w:hAnsi="Arial" w:cs="Arial"/>
          <w:sz w:val="22"/>
          <w:szCs w:val="22"/>
          <w:lang w:val="en"/>
        </w:rPr>
      </w:pPr>
    </w:p>
    <w:p w14:paraId="43FEECA0" w14:textId="77777777" w:rsidR="00CA0198" w:rsidRPr="00B5665F" w:rsidRDefault="00CA0198" w:rsidP="00CA0198">
      <w:pPr>
        <w:spacing w:line="360" w:lineRule="auto"/>
        <w:jc w:val="both"/>
        <w:rPr>
          <w:rFonts w:ascii="Arial" w:hAnsi="Arial" w:cs="Arial"/>
          <w:b/>
          <w:bCs/>
          <w:sz w:val="22"/>
          <w:szCs w:val="22"/>
          <w:lang w:val="en"/>
        </w:rPr>
      </w:pPr>
      <w:r w:rsidRPr="00B5665F">
        <w:rPr>
          <w:rFonts w:ascii="Arial" w:hAnsi="Arial" w:cs="Arial"/>
          <w:b/>
          <w:bCs/>
          <w:sz w:val="22"/>
          <w:szCs w:val="22"/>
          <w:lang w:val="en"/>
        </w:rPr>
        <w:t>7. Recommendations for Starbucks</w:t>
      </w:r>
    </w:p>
    <w:p w14:paraId="25C87D62" w14:textId="77777777" w:rsidR="00CA0198" w:rsidRPr="00866925" w:rsidRDefault="00CA0198" w:rsidP="00CA0198">
      <w:pPr>
        <w:spacing w:line="360" w:lineRule="auto"/>
        <w:jc w:val="both"/>
        <w:rPr>
          <w:rFonts w:ascii="Arial" w:hAnsi="Arial" w:cs="Arial"/>
          <w:sz w:val="22"/>
          <w:szCs w:val="22"/>
          <w:lang w:val="en"/>
        </w:rPr>
      </w:pPr>
      <w:r w:rsidRPr="00866925">
        <w:rPr>
          <w:rFonts w:ascii="Arial" w:hAnsi="Arial" w:cs="Arial"/>
          <w:sz w:val="22"/>
          <w:szCs w:val="22"/>
          <w:lang w:val="en"/>
        </w:rPr>
        <w:t>Starbucks should consider a mix of company-owned stores and strategic franchising or licensing agreements with experienced local partners. This approach will allow for faster expansion while maintaining control over quality.</w:t>
      </w:r>
    </w:p>
    <w:p w14:paraId="177EE87A" w14:textId="77777777" w:rsidR="00CA0198" w:rsidRPr="00866925" w:rsidRDefault="00CA0198" w:rsidP="00CA0198">
      <w:pPr>
        <w:spacing w:line="360" w:lineRule="auto"/>
        <w:jc w:val="both"/>
        <w:rPr>
          <w:rFonts w:ascii="Arial" w:hAnsi="Arial" w:cs="Arial"/>
          <w:sz w:val="22"/>
          <w:szCs w:val="22"/>
          <w:lang w:val="en"/>
        </w:rPr>
      </w:pPr>
      <w:r w:rsidRPr="00866925">
        <w:rPr>
          <w:rFonts w:ascii="Arial" w:hAnsi="Arial" w:cs="Arial"/>
          <w:sz w:val="22"/>
          <w:szCs w:val="22"/>
          <w:lang w:val="en"/>
        </w:rPr>
        <w:t>Developing a robust local supply chain is essential. Starbucks should source coffee beans locally and establish partnerships with dairy and plant-based milk producers to ensure product consistency and reduce costs.</w:t>
      </w:r>
    </w:p>
    <w:p w14:paraId="7AA95BEB" w14:textId="77777777" w:rsidR="00CA0198" w:rsidRDefault="00CA0198" w:rsidP="00CA0198">
      <w:pPr>
        <w:spacing w:line="360" w:lineRule="auto"/>
        <w:jc w:val="both"/>
        <w:rPr>
          <w:rFonts w:ascii="Arial" w:hAnsi="Arial" w:cs="Arial"/>
          <w:sz w:val="22"/>
          <w:szCs w:val="22"/>
          <w:lang w:val="en"/>
        </w:rPr>
      </w:pPr>
      <w:r w:rsidRPr="00866925">
        <w:rPr>
          <w:rFonts w:ascii="Arial" w:hAnsi="Arial" w:cs="Arial"/>
          <w:sz w:val="22"/>
          <w:szCs w:val="22"/>
          <w:lang w:val="en"/>
        </w:rPr>
        <w:t>Invest in continuous employee training and development programs that focus on cultural sensitivity and customer engagement. Empower local employees to take ownership of their roles and contribute to Starbucks' success in India.</w:t>
      </w:r>
    </w:p>
    <w:p w14:paraId="4E385123" w14:textId="77777777" w:rsidR="00CA0198" w:rsidRDefault="00CA0198" w:rsidP="00CA0198">
      <w:pPr>
        <w:spacing w:line="360" w:lineRule="auto"/>
        <w:jc w:val="both"/>
        <w:rPr>
          <w:rFonts w:ascii="Arial" w:hAnsi="Arial" w:cs="Arial"/>
          <w:sz w:val="22"/>
          <w:szCs w:val="22"/>
          <w:lang w:val="en"/>
        </w:rPr>
      </w:pPr>
    </w:p>
    <w:p w14:paraId="618D94D6" w14:textId="77777777" w:rsidR="00B5665F" w:rsidRPr="00866925" w:rsidRDefault="00B5665F" w:rsidP="00CA0198">
      <w:pPr>
        <w:spacing w:line="360" w:lineRule="auto"/>
        <w:jc w:val="both"/>
        <w:rPr>
          <w:rFonts w:ascii="Arial" w:hAnsi="Arial" w:cs="Arial"/>
          <w:sz w:val="22"/>
          <w:szCs w:val="22"/>
          <w:lang w:val="en"/>
        </w:rPr>
      </w:pPr>
    </w:p>
    <w:p w14:paraId="0F93CFE1" w14:textId="77777777" w:rsidR="00CA0198" w:rsidRPr="00B5665F" w:rsidRDefault="00CA0198" w:rsidP="00CA0198">
      <w:pPr>
        <w:spacing w:line="360" w:lineRule="auto"/>
        <w:jc w:val="both"/>
        <w:rPr>
          <w:rFonts w:ascii="Arial" w:hAnsi="Arial" w:cs="Arial"/>
          <w:b/>
          <w:bCs/>
          <w:sz w:val="22"/>
          <w:szCs w:val="22"/>
          <w:lang w:val="en"/>
        </w:rPr>
      </w:pPr>
      <w:r w:rsidRPr="00B5665F">
        <w:rPr>
          <w:rFonts w:ascii="Arial" w:hAnsi="Arial" w:cs="Arial"/>
          <w:b/>
          <w:bCs/>
          <w:sz w:val="22"/>
          <w:szCs w:val="22"/>
          <w:lang w:val="en"/>
        </w:rPr>
        <w:t>8. Conclusion</w:t>
      </w:r>
    </w:p>
    <w:p w14:paraId="349AA110" w14:textId="77777777" w:rsidR="00B5665F" w:rsidRPr="00B5665F" w:rsidRDefault="00CA0198" w:rsidP="00B5665F">
      <w:pPr>
        <w:spacing w:line="360" w:lineRule="auto"/>
        <w:jc w:val="both"/>
        <w:rPr>
          <w:rFonts w:ascii="Arial" w:hAnsi="Arial" w:cs="Arial"/>
          <w:sz w:val="22"/>
          <w:szCs w:val="22"/>
          <w:lang w:val="en"/>
        </w:rPr>
      </w:pPr>
      <w:r w:rsidRPr="00866925">
        <w:rPr>
          <w:rFonts w:ascii="Arial" w:hAnsi="Arial" w:cs="Arial"/>
          <w:sz w:val="22"/>
          <w:szCs w:val="22"/>
          <w:lang w:val="en"/>
        </w:rPr>
        <w:t>In conclusion, Starbucks' potential move into India presents both vast opportunities and unique challenges. A comprehensive understanding of India's business environment, including political, economic, social, technological, legal, and environmental factors, is crucial. By carefully adapting its business strategies, addressing cultural sensitivities, and proactively addressing barriers, Starbucks can position itself for success in this dynamic and diverse market. It is imperative for Starbucks to take a long-term perspective, foster local partnerships, and embrace localization to thrive in India's rapidly evolving business landscape.</w:t>
      </w:r>
    </w:p>
    <w:p w14:paraId="2B21B0BD" w14:textId="77777777" w:rsidR="00B5665F" w:rsidRPr="00B5665F" w:rsidRDefault="00B5665F" w:rsidP="00B5665F">
      <w:pPr>
        <w:spacing w:line="360" w:lineRule="auto"/>
        <w:jc w:val="both"/>
        <w:rPr>
          <w:rFonts w:ascii="Arial" w:hAnsi="Arial" w:cs="Arial"/>
          <w:sz w:val="22"/>
          <w:szCs w:val="22"/>
          <w:lang w:val="en"/>
        </w:rPr>
      </w:pPr>
    </w:p>
    <w:p w14:paraId="468618E7" w14:textId="77777777" w:rsidR="00B5665F" w:rsidRDefault="00B5665F" w:rsidP="00CA0198">
      <w:pPr>
        <w:pStyle w:val="Heading1"/>
      </w:pPr>
    </w:p>
    <w:p w14:paraId="21763262" w14:textId="77777777" w:rsidR="00B5665F" w:rsidRDefault="00B5665F">
      <w:pPr>
        <w:rPr>
          <w:b/>
          <w:sz w:val="28"/>
          <w:szCs w:val="28"/>
        </w:rPr>
      </w:pPr>
      <w:r>
        <w:br w:type="page"/>
      </w:r>
    </w:p>
    <w:p w14:paraId="4E77929F" w14:textId="77777777" w:rsidR="00CA0198" w:rsidRDefault="00CA0198" w:rsidP="00CA0198">
      <w:pPr>
        <w:pStyle w:val="Heading1"/>
      </w:pPr>
      <w:r>
        <w:lastRenderedPageBreak/>
        <w:t>References</w:t>
      </w:r>
      <w:bookmarkEnd w:id="0"/>
      <w:r>
        <w:t xml:space="preserve"> </w:t>
      </w:r>
    </w:p>
    <w:p w14:paraId="5C40C05E" w14:textId="77777777" w:rsidR="00CA0198" w:rsidRPr="007A2627" w:rsidRDefault="00CA0198" w:rsidP="00CA0198">
      <w:pPr>
        <w:spacing w:line="360" w:lineRule="auto"/>
        <w:jc w:val="both"/>
        <w:rPr>
          <w:rFonts w:ascii="Arial" w:hAnsi="Arial" w:cs="Arial"/>
          <w:sz w:val="22"/>
          <w:szCs w:val="22"/>
          <w:lang w:val="en"/>
        </w:rPr>
      </w:pPr>
    </w:p>
    <w:p w14:paraId="3B20B17D" w14:textId="77777777" w:rsidR="00CA0198" w:rsidRDefault="00CA0198" w:rsidP="00CA0198">
      <w:pPr>
        <w:spacing w:line="360" w:lineRule="auto"/>
        <w:jc w:val="both"/>
        <w:rPr>
          <w:rFonts w:ascii="Arial" w:hAnsi="Arial" w:cs="Arial"/>
          <w:sz w:val="22"/>
          <w:szCs w:val="22"/>
          <w:lang w:val="en"/>
        </w:rPr>
      </w:pPr>
      <w:r w:rsidRPr="00BF0A36">
        <w:rPr>
          <w:rFonts w:ascii="Arial" w:hAnsi="Arial" w:cs="Arial"/>
          <w:sz w:val="22"/>
          <w:szCs w:val="22"/>
          <w:lang w:val="en"/>
        </w:rPr>
        <w:t xml:space="preserve">Bhagat, S. (2019). </w:t>
      </w:r>
      <w:r w:rsidRPr="00BF0A36">
        <w:rPr>
          <w:rFonts w:ascii="Arial" w:hAnsi="Arial" w:cs="Arial"/>
          <w:i/>
          <w:iCs/>
          <w:sz w:val="22"/>
          <w:szCs w:val="22"/>
          <w:lang w:val="en"/>
        </w:rPr>
        <w:t>India’s Economic Transformation and Starbucks’ Growth Opportunities</w:t>
      </w:r>
      <w:r w:rsidRPr="00BF0A36">
        <w:rPr>
          <w:rFonts w:ascii="Arial" w:hAnsi="Arial" w:cs="Arial"/>
          <w:sz w:val="22"/>
          <w:szCs w:val="22"/>
          <w:lang w:val="en"/>
        </w:rPr>
        <w:t xml:space="preserve">. In M. Li &amp; J. Wilson (Eds.), </w:t>
      </w:r>
      <w:r w:rsidRPr="00BF0A36">
        <w:rPr>
          <w:rFonts w:ascii="Arial" w:hAnsi="Arial" w:cs="Arial"/>
          <w:i/>
          <w:iCs/>
          <w:sz w:val="22"/>
          <w:szCs w:val="22"/>
          <w:lang w:val="en"/>
        </w:rPr>
        <w:t>International Business in a VUCA World: The Changing Role of States and Firms</w:t>
      </w:r>
      <w:r w:rsidRPr="00BF0A36">
        <w:rPr>
          <w:rFonts w:ascii="Arial" w:hAnsi="Arial" w:cs="Arial"/>
          <w:sz w:val="22"/>
          <w:szCs w:val="22"/>
          <w:lang w:val="en"/>
        </w:rPr>
        <w:t>. Springer.</w:t>
      </w:r>
    </w:p>
    <w:p w14:paraId="7045CBFE" w14:textId="77777777" w:rsidR="00CA0198" w:rsidRPr="00BF0A36" w:rsidRDefault="00CA0198" w:rsidP="00CA0198">
      <w:pPr>
        <w:spacing w:line="360" w:lineRule="auto"/>
        <w:jc w:val="both"/>
        <w:rPr>
          <w:rFonts w:ascii="Arial" w:hAnsi="Arial" w:cs="Arial"/>
          <w:sz w:val="22"/>
          <w:szCs w:val="22"/>
          <w:lang w:val="en"/>
        </w:rPr>
      </w:pPr>
    </w:p>
    <w:p w14:paraId="40AFC955" w14:textId="77777777" w:rsidR="00CA0198" w:rsidRDefault="00CA0198" w:rsidP="00CA0198">
      <w:pPr>
        <w:spacing w:line="360" w:lineRule="auto"/>
        <w:jc w:val="both"/>
        <w:rPr>
          <w:rFonts w:ascii="Arial" w:hAnsi="Arial" w:cs="Arial"/>
          <w:sz w:val="22"/>
          <w:szCs w:val="22"/>
          <w:lang w:val="en"/>
        </w:rPr>
      </w:pPr>
      <w:r w:rsidRPr="00BF0A36">
        <w:rPr>
          <w:rFonts w:ascii="Arial" w:hAnsi="Arial" w:cs="Arial"/>
          <w:sz w:val="22"/>
          <w:szCs w:val="22"/>
          <w:lang w:val="en"/>
        </w:rPr>
        <w:t xml:space="preserve">Gupta, R., &amp; Arora, A. (2015). </w:t>
      </w:r>
      <w:r w:rsidRPr="00BF0A36">
        <w:rPr>
          <w:rFonts w:ascii="Arial" w:hAnsi="Arial" w:cs="Arial"/>
          <w:i/>
          <w:iCs/>
          <w:sz w:val="22"/>
          <w:szCs w:val="22"/>
          <w:lang w:val="en"/>
        </w:rPr>
        <w:t>A Study on Retail Marketing Mix and Customer Satisfaction in Organized Retailing: A Case Study on Starbucks</w:t>
      </w:r>
      <w:r w:rsidRPr="00BF0A36">
        <w:rPr>
          <w:rFonts w:ascii="Arial" w:hAnsi="Arial" w:cs="Arial"/>
          <w:sz w:val="22"/>
          <w:szCs w:val="22"/>
          <w:lang w:val="en"/>
        </w:rPr>
        <w:t xml:space="preserve">. </w:t>
      </w:r>
      <w:r w:rsidRPr="00BF0A36">
        <w:rPr>
          <w:rFonts w:ascii="Arial" w:hAnsi="Arial" w:cs="Arial"/>
          <w:i/>
          <w:iCs/>
          <w:sz w:val="22"/>
          <w:szCs w:val="22"/>
          <w:lang w:val="en"/>
        </w:rPr>
        <w:t>Indian Journal of Marketing</w:t>
      </w:r>
      <w:r w:rsidRPr="00BF0A36">
        <w:rPr>
          <w:rFonts w:ascii="Arial" w:hAnsi="Arial" w:cs="Arial"/>
          <w:sz w:val="22"/>
          <w:szCs w:val="22"/>
          <w:lang w:val="en"/>
        </w:rPr>
        <w:t>, 45(1), 17-30.</w:t>
      </w:r>
    </w:p>
    <w:p w14:paraId="32CB97AC" w14:textId="77777777" w:rsidR="00CA0198" w:rsidRPr="00BF0A36" w:rsidRDefault="00CA0198" w:rsidP="00CA0198">
      <w:pPr>
        <w:spacing w:line="360" w:lineRule="auto"/>
        <w:jc w:val="both"/>
        <w:rPr>
          <w:rFonts w:ascii="Arial" w:hAnsi="Arial" w:cs="Arial"/>
          <w:sz w:val="22"/>
          <w:szCs w:val="22"/>
          <w:lang w:val="en"/>
        </w:rPr>
      </w:pPr>
    </w:p>
    <w:p w14:paraId="47867A80" w14:textId="77777777" w:rsidR="00CA0198" w:rsidRDefault="00CA0198" w:rsidP="00CA0198">
      <w:pPr>
        <w:spacing w:line="360" w:lineRule="auto"/>
        <w:jc w:val="both"/>
        <w:rPr>
          <w:rFonts w:ascii="Arial" w:hAnsi="Arial" w:cs="Arial"/>
          <w:sz w:val="22"/>
          <w:szCs w:val="22"/>
          <w:lang w:val="en"/>
        </w:rPr>
      </w:pPr>
      <w:r w:rsidRPr="00BF0A36">
        <w:rPr>
          <w:rFonts w:ascii="Arial" w:hAnsi="Arial" w:cs="Arial"/>
          <w:sz w:val="22"/>
          <w:szCs w:val="22"/>
          <w:lang w:val="en"/>
        </w:rPr>
        <w:t xml:space="preserve">Srivastava, P., &amp; Thomas, P. (2018). </w:t>
      </w:r>
      <w:r w:rsidRPr="00BF0A36">
        <w:rPr>
          <w:rFonts w:ascii="Arial" w:hAnsi="Arial" w:cs="Arial"/>
          <w:i/>
          <w:iCs/>
          <w:sz w:val="22"/>
          <w:szCs w:val="22"/>
          <w:lang w:val="en"/>
        </w:rPr>
        <w:t>Consumer Cultural Identity and Consumption of Global Brands in India</w:t>
      </w:r>
      <w:r w:rsidRPr="00BF0A36">
        <w:rPr>
          <w:rFonts w:ascii="Arial" w:hAnsi="Arial" w:cs="Arial"/>
          <w:sz w:val="22"/>
          <w:szCs w:val="22"/>
          <w:lang w:val="en"/>
        </w:rPr>
        <w:t xml:space="preserve">. </w:t>
      </w:r>
      <w:r w:rsidRPr="00BF0A36">
        <w:rPr>
          <w:rFonts w:ascii="Arial" w:hAnsi="Arial" w:cs="Arial"/>
          <w:i/>
          <w:iCs/>
          <w:sz w:val="22"/>
          <w:szCs w:val="22"/>
          <w:lang w:val="en"/>
        </w:rPr>
        <w:t>Journal of International Consumer Marketing</w:t>
      </w:r>
      <w:r w:rsidRPr="00BF0A36">
        <w:rPr>
          <w:rFonts w:ascii="Arial" w:hAnsi="Arial" w:cs="Arial"/>
          <w:sz w:val="22"/>
          <w:szCs w:val="22"/>
          <w:lang w:val="en"/>
        </w:rPr>
        <w:t>, 30(4), 240-252.</w:t>
      </w:r>
    </w:p>
    <w:p w14:paraId="0D165240" w14:textId="77777777" w:rsidR="00CA0198" w:rsidRPr="00BF0A36" w:rsidRDefault="00CA0198" w:rsidP="00CA0198">
      <w:pPr>
        <w:spacing w:line="360" w:lineRule="auto"/>
        <w:jc w:val="both"/>
        <w:rPr>
          <w:rFonts w:ascii="Arial" w:hAnsi="Arial" w:cs="Arial"/>
          <w:sz w:val="22"/>
          <w:szCs w:val="22"/>
          <w:lang w:val="en"/>
        </w:rPr>
      </w:pPr>
    </w:p>
    <w:p w14:paraId="2C5E1B3F" w14:textId="77777777" w:rsidR="00CA0198" w:rsidRPr="00BF0A36" w:rsidRDefault="00CA0198" w:rsidP="00CA0198">
      <w:pPr>
        <w:spacing w:line="360" w:lineRule="auto"/>
        <w:jc w:val="both"/>
        <w:rPr>
          <w:rFonts w:ascii="Arial" w:hAnsi="Arial" w:cs="Arial"/>
          <w:sz w:val="22"/>
          <w:szCs w:val="22"/>
          <w:lang w:val="en"/>
        </w:rPr>
      </w:pPr>
      <w:r w:rsidRPr="00BF0A36">
        <w:rPr>
          <w:rFonts w:ascii="Arial" w:hAnsi="Arial" w:cs="Arial"/>
          <w:sz w:val="22"/>
          <w:szCs w:val="22"/>
          <w:lang w:val="en"/>
        </w:rPr>
        <w:t xml:space="preserve">Dhawan, R., &amp; Landau, D. (2019). </w:t>
      </w:r>
      <w:r w:rsidRPr="00BF0A36">
        <w:rPr>
          <w:rFonts w:ascii="Arial" w:hAnsi="Arial" w:cs="Arial"/>
          <w:i/>
          <w:iCs/>
          <w:sz w:val="22"/>
          <w:szCs w:val="22"/>
          <w:lang w:val="en"/>
        </w:rPr>
        <w:t>Retail and FDI in India: A Comparative Perspective</w:t>
      </w:r>
      <w:r w:rsidRPr="00BF0A36">
        <w:rPr>
          <w:rFonts w:ascii="Arial" w:hAnsi="Arial" w:cs="Arial"/>
          <w:sz w:val="22"/>
          <w:szCs w:val="22"/>
          <w:lang w:val="en"/>
        </w:rPr>
        <w:t xml:space="preserve">. In D. Landau (Ed.), </w:t>
      </w:r>
      <w:r w:rsidRPr="00BF0A36">
        <w:rPr>
          <w:rFonts w:ascii="Arial" w:hAnsi="Arial" w:cs="Arial"/>
          <w:i/>
          <w:iCs/>
          <w:sz w:val="22"/>
          <w:szCs w:val="22"/>
          <w:lang w:val="en"/>
        </w:rPr>
        <w:t>Handbook of Research on Global Business Opportunities</w:t>
      </w:r>
      <w:r w:rsidRPr="00BF0A36">
        <w:rPr>
          <w:rFonts w:ascii="Arial" w:hAnsi="Arial" w:cs="Arial"/>
          <w:sz w:val="22"/>
          <w:szCs w:val="22"/>
          <w:lang w:val="en"/>
        </w:rPr>
        <w:t xml:space="preserve"> (pp. 195-220). IGI Global.</w:t>
      </w:r>
    </w:p>
    <w:p w14:paraId="314809FE" w14:textId="77777777" w:rsidR="00CA0198" w:rsidRDefault="00CA0198" w:rsidP="00CA0198">
      <w:pPr>
        <w:spacing w:line="360" w:lineRule="auto"/>
        <w:jc w:val="both"/>
        <w:rPr>
          <w:rFonts w:ascii="Arial" w:hAnsi="Arial" w:cs="Arial"/>
          <w:sz w:val="22"/>
          <w:szCs w:val="22"/>
          <w:lang w:val="en"/>
        </w:rPr>
      </w:pPr>
    </w:p>
    <w:p w14:paraId="33B42167" w14:textId="77777777" w:rsidR="00CA0198" w:rsidRDefault="00CA0198" w:rsidP="00CA0198">
      <w:pPr>
        <w:spacing w:line="360" w:lineRule="auto"/>
        <w:jc w:val="both"/>
        <w:rPr>
          <w:rFonts w:ascii="Arial" w:hAnsi="Arial" w:cs="Arial"/>
          <w:sz w:val="22"/>
          <w:szCs w:val="22"/>
          <w:lang w:val="en"/>
        </w:rPr>
      </w:pPr>
      <w:r w:rsidRPr="002149D3">
        <w:rPr>
          <w:rFonts w:ascii="Arial" w:hAnsi="Arial" w:cs="Arial"/>
          <w:sz w:val="22"/>
          <w:szCs w:val="22"/>
          <w:lang w:val="en"/>
        </w:rPr>
        <w:t xml:space="preserve">Panda, A. (2016). </w:t>
      </w:r>
      <w:r w:rsidRPr="002149D3">
        <w:rPr>
          <w:rFonts w:ascii="Arial" w:hAnsi="Arial" w:cs="Arial"/>
          <w:i/>
          <w:iCs/>
          <w:sz w:val="22"/>
          <w:szCs w:val="22"/>
          <w:lang w:val="en"/>
        </w:rPr>
        <w:t>The Impact of Political, Economic, Socio-cultural, Technological, Legal, and Environmental Factors on Starbucks</w:t>
      </w:r>
      <w:r w:rsidRPr="002149D3">
        <w:rPr>
          <w:rFonts w:ascii="Arial" w:hAnsi="Arial" w:cs="Arial"/>
          <w:sz w:val="22"/>
          <w:szCs w:val="22"/>
          <w:lang w:val="en"/>
        </w:rPr>
        <w:t xml:space="preserve">. </w:t>
      </w:r>
      <w:r w:rsidRPr="002149D3">
        <w:rPr>
          <w:rFonts w:ascii="Arial" w:hAnsi="Arial" w:cs="Arial"/>
          <w:i/>
          <w:iCs/>
          <w:sz w:val="22"/>
          <w:szCs w:val="22"/>
          <w:lang w:val="en"/>
        </w:rPr>
        <w:t>IOSR Journal of Business and Management</w:t>
      </w:r>
      <w:r w:rsidRPr="002149D3">
        <w:rPr>
          <w:rFonts w:ascii="Arial" w:hAnsi="Arial" w:cs="Arial"/>
          <w:sz w:val="22"/>
          <w:szCs w:val="22"/>
          <w:lang w:val="en"/>
        </w:rPr>
        <w:t>, 18(6), 1-6.</w:t>
      </w:r>
    </w:p>
    <w:p w14:paraId="207234E0" w14:textId="77777777" w:rsidR="00CA0198" w:rsidRDefault="00CA0198" w:rsidP="00CA0198">
      <w:pPr>
        <w:spacing w:line="360" w:lineRule="auto"/>
        <w:jc w:val="both"/>
        <w:rPr>
          <w:rFonts w:ascii="Arial" w:hAnsi="Arial" w:cs="Arial"/>
          <w:sz w:val="22"/>
          <w:szCs w:val="22"/>
          <w:lang w:val="en"/>
        </w:rPr>
      </w:pPr>
    </w:p>
    <w:p w14:paraId="586341A7" w14:textId="77777777" w:rsidR="00CA0198" w:rsidRDefault="00CA0198" w:rsidP="00CA0198">
      <w:pPr>
        <w:spacing w:line="360" w:lineRule="auto"/>
        <w:jc w:val="both"/>
        <w:rPr>
          <w:rFonts w:ascii="Arial" w:hAnsi="Arial" w:cs="Arial"/>
          <w:sz w:val="22"/>
          <w:szCs w:val="22"/>
          <w:lang w:val="en"/>
        </w:rPr>
      </w:pPr>
      <w:r>
        <w:rPr>
          <w:rFonts w:ascii="Arial" w:hAnsi="Arial" w:cs="Arial"/>
          <w:sz w:val="22"/>
          <w:szCs w:val="22"/>
          <w:lang w:val="en"/>
        </w:rPr>
        <w:t xml:space="preserve">Marvin, H. (2021). Understanding the Business Culture of </w:t>
      </w:r>
      <w:proofErr w:type="spellStart"/>
      <w:r>
        <w:rPr>
          <w:rFonts w:ascii="Arial" w:hAnsi="Arial" w:cs="Arial"/>
          <w:sz w:val="22"/>
          <w:szCs w:val="22"/>
          <w:lang w:val="en"/>
        </w:rPr>
        <w:t>India:Global</w:t>
      </w:r>
      <w:proofErr w:type="spellEnd"/>
      <w:r>
        <w:rPr>
          <w:rFonts w:ascii="Arial" w:hAnsi="Arial" w:cs="Arial"/>
          <w:sz w:val="22"/>
          <w:szCs w:val="22"/>
          <w:lang w:val="en"/>
        </w:rPr>
        <w:t xml:space="preserve"> Business Culture website at - </w:t>
      </w:r>
      <w:hyperlink r:id="rId10" w:history="1">
        <w:r w:rsidRPr="00FF6689">
          <w:rPr>
            <w:rStyle w:val="Hyperlink"/>
            <w:rFonts w:ascii="Arial" w:hAnsi="Arial" w:cs="Arial"/>
            <w:sz w:val="22"/>
            <w:szCs w:val="22"/>
            <w:lang w:val="en"/>
          </w:rPr>
          <w:t>https://www.globalbusinessculture.com/cultural-awareness/understanding-the-business-culture-of-india/</w:t>
        </w:r>
      </w:hyperlink>
      <w:r>
        <w:rPr>
          <w:rFonts w:ascii="Arial" w:hAnsi="Arial" w:cs="Arial"/>
          <w:sz w:val="22"/>
          <w:szCs w:val="22"/>
          <w:lang w:val="en"/>
        </w:rPr>
        <w:t xml:space="preserve"> (accessed on 30.08.2023)</w:t>
      </w:r>
    </w:p>
    <w:p w14:paraId="72DA7A0F" w14:textId="77777777" w:rsidR="00CA0198" w:rsidRPr="00B5665F" w:rsidRDefault="00CA0198" w:rsidP="00CA0198">
      <w:pPr>
        <w:spacing w:line="360" w:lineRule="auto"/>
        <w:jc w:val="both"/>
        <w:rPr>
          <w:rFonts w:ascii="Arial" w:hAnsi="Arial" w:cs="Arial"/>
          <w:i/>
          <w:iCs/>
          <w:sz w:val="22"/>
          <w:szCs w:val="22"/>
          <w:lang w:val="en"/>
        </w:rPr>
      </w:pPr>
    </w:p>
    <w:p w14:paraId="42897BD9" w14:textId="77777777" w:rsidR="00CA0198" w:rsidRDefault="00CA0198" w:rsidP="00CA0198">
      <w:pPr>
        <w:spacing w:line="360" w:lineRule="auto"/>
        <w:jc w:val="both"/>
        <w:rPr>
          <w:rFonts w:ascii="Arial" w:hAnsi="Arial" w:cs="Arial"/>
          <w:i/>
          <w:iCs/>
          <w:sz w:val="22"/>
          <w:szCs w:val="22"/>
          <w:lang w:val="en"/>
        </w:rPr>
      </w:pPr>
      <w:r w:rsidRPr="00B5665F">
        <w:rPr>
          <w:rFonts w:ascii="Arial" w:hAnsi="Arial" w:cs="Arial"/>
          <w:i/>
          <w:iCs/>
          <w:sz w:val="22"/>
          <w:szCs w:val="22"/>
          <w:lang w:val="en"/>
        </w:rPr>
        <w:t>Bhagat, S. &amp; Ajay, P. (2019). A Review of Urban Renewal in High Density Cities: International Research Journal of Engineering and Technology, V-06, Issue – 12.</w:t>
      </w:r>
    </w:p>
    <w:p w14:paraId="2F610AFA" w14:textId="77777777" w:rsidR="006907BE" w:rsidRPr="00B5665F" w:rsidRDefault="006907BE" w:rsidP="00CA0198">
      <w:pPr>
        <w:spacing w:line="360" w:lineRule="auto"/>
        <w:jc w:val="both"/>
        <w:rPr>
          <w:rFonts w:ascii="Arial" w:hAnsi="Arial" w:cs="Arial"/>
          <w:i/>
          <w:iCs/>
          <w:sz w:val="22"/>
          <w:szCs w:val="22"/>
          <w:lang w:val="en"/>
        </w:rPr>
      </w:pPr>
    </w:p>
    <w:p w14:paraId="38EED5D0" w14:textId="77777777" w:rsidR="00CA0198" w:rsidRPr="00B5665F" w:rsidRDefault="006907BE" w:rsidP="00CA0198">
      <w:pPr>
        <w:spacing w:line="360" w:lineRule="auto"/>
        <w:jc w:val="both"/>
        <w:rPr>
          <w:rFonts w:ascii="Arial" w:hAnsi="Arial" w:cs="Arial"/>
          <w:i/>
          <w:iCs/>
          <w:sz w:val="22"/>
          <w:szCs w:val="22"/>
          <w:lang w:val="en"/>
        </w:rPr>
      </w:pPr>
      <w:r w:rsidRPr="006907BE">
        <w:rPr>
          <w:rFonts w:ascii="Arial" w:hAnsi="Arial" w:cs="Arial"/>
          <w:i/>
          <w:iCs/>
          <w:sz w:val="22"/>
          <w:szCs w:val="22"/>
          <w:lang w:val="en"/>
        </w:rPr>
        <w:t>Pandey, C.M., Augustine, S., Kumar, S., Kumar, S., Nara, S., Srivastava, S. and Malhotra, B.D., 2018. Microfluidics based point</w:t>
      </w:r>
      <w:r w:rsidRPr="006907BE">
        <w:rPr>
          <w:rFonts w:ascii="Cambria Math" w:hAnsi="Cambria Math" w:cs="Cambria Math"/>
          <w:i/>
          <w:iCs/>
          <w:sz w:val="22"/>
          <w:szCs w:val="22"/>
          <w:lang w:val="en"/>
        </w:rPr>
        <w:t>‐</w:t>
      </w:r>
      <w:r w:rsidRPr="006907BE">
        <w:rPr>
          <w:rFonts w:ascii="Arial" w:hAnsi="Arial" w:cs="Arial"/>
          <w:i/>
          <w:iCs/>
          <w:sz w:val="22"/>
          <w:szCs w:val="22"/>
          <w:lang w:val="en"/>
        </w:rPr>
        <w:t>of</w:t>
      </w:r>
      <w:r w:rsidRPr="006907BE">
        <w:rPr>
          <w:rFonts w:ascii="Cambria Math" w:hAnsi="Cambria Math" w:cs="Cambria Math"/>
          <w:i/>
          <w:iCs/>
          <w:sz w:val="22"/>
          <w:szCs w:val="22"/>
          <w:lang w:val="en"/>
        </w:rPr>
        <w:t>‐</w:t>
      </w:r>
      <w:r w:rsidRPr="006907BE">
        <w:rPr>
          <w:rFonts w:ascii="Arial" w:hAnsi="Arial" w:cs="Arial"/>
          <w:i/>
          <w:iCs/>
          <w:sz w:val="22"/>
          <w:szCs w:val="22"/>
          <w:lang w:val="en"/>
        </w:rPr>
        <w:t>care diagnostics. Biotechnology journal, 13(1), p.1700047.</w:t>
      </w:r>
    </w:p>
    <w:p w14:paraId="3D8D60DB" w14:textId="77777777" w:rsidR="00CA0198" w:rsidRPr="00B5665F" w:rsidRDefault="00CA0198" w:rsidP="00CA0198">
      <w:pPr>
        <w:spacing w:line="360" w:lineRule="auto"/>
        <w:jc w:val="both"/>
        <w:rPr>
          <w:rFonts w:ascii="Arial" w:hAnsi="Arial" w:cs="Arial"/>
          <w:i/>
          <w:iCs/>
          <w:sz w:val="22"/>
          <w:szCs w:val="22"/>
          <w:lang w:val="en"/>
        </w:rPr>
      </w:pPr>
    </w:p>
    <w:p w14:paraId="73C998A8" w14:textId="77777777" w:rsidR="00CA0198" w:rsidRPr="00B5665F" w:rsidRDefault="00CA0198" w:rsidP="00CA0198">
      <w:pPr>
        <w:spacing w:line="360" w:lineRule="auto"/>
        <w:jc w:val="both"/>
        <w:rPr>
          <w:rFonts w:ascii="Arial" w:hAnsi="Arial" w:cs="Arial"/>
          <w:i/>
          <w:iCs/>
          <w:sz w:val="22"/>
          <w:szCs w:val="22"/>
          <w:lang w:val="en"/>
        </w:rPr>
      </w:pPr>
      <w:r w:rsidRPr="00B5665F">
        <w:rPr>
          <w:rFonts w:ascii="Arial" w:hAnsi="Arial" w:cs="Arial"/>
          <w:i/>
          <w:iCs/>
          <w:sz w:val="22"/>
          <w:szCs w:val="22"/>
          <w:lang w:val="en"/>
        </w:rPr>
        <w:t xml:space="preserve">Barney, J. B. (1991). Firm Resources and Sustained Competitive Advantage. </w:t>
      </w:r>
      <w:r w:rsidRPr="00604F96">
        <w:rPr>
          <w:rFonts w:ascii="Arial" w:hAnsi="Arial" w:cs="Arial"/>
          <w:i/>
          <w:iCs/>
          <w:sz w:val="22"/>
          <w:szCs w:val="22"/>
          <w:lang w:val="en"/>
        </w:rPr>
        <w:t>Journal of Management</w:t>
      </w:r>
      <w:r w:rsidRPr="00B5665F">
        <w:rPr>
          <w:rFonts w:ascii="Arial" w:hAnsi="Arial" w:cs="Arial"/>
          <w:i/>
          <w:iCs/>
          <w:sz w:val="22"/>
          <w:szCs w:val="22"/>
          <w:lang w:val="en"/>
        </w:rPr>
        <w:t>, 17(1), 99-120.</w:t>
      </w:r>
    </w:p>
    <w:p w14:paraId="17F262D7" w14:textId="77777777" w:rsidR="00CA0198" w:rsidRPr="00B5665F" w:rsidRDefault="00CA0198" w:rsidP="00CA0198">
      <w:pPr>
        <w:spacing w:line="360" w:lineRule="auto"/>
        <w:jc w:val="both"/>
        <w:rPr>
          <w:rFonts w:ascii="Arial" w:hAnsi="Arial" w:cs="Arial"/>
          <w:i/>
          <w:iCs/>
          <w:sz w:val="22"/>
          <w:szCs w:val="22"/>
          <w:lang w:val="en"/>
        </w:rPr>
      </w:pPr>
    </w:p>
    <w:p w14:paraId="48C684AF" w14:textId="77777777" w:rsidR="00CA0198" w:rsidRPr="00B5665F" w:rsidRDefault="00CA0198" w:rsidP="00CA0198">
      <w:pPr>
        <w:spacing w:line="360" w:lineRule="auto"/>
        <w:jc w:val="both"/>
        <w:rPr>
          <w:rFonts w:ascii="Arial" w:hAnsi="Arial" w:cs="Arial"/>
          <w:i/>
          <w:iCs/>
          <w:sz w:val="22"/>
          <w:szCs w:val="22"/>
          <w:lang w:val="en"/>
        </w:rPr>
      </w:pPr>
      <w:r w:rsidRPr="00B5665F">
        <w:rPr>
          <w:rFonts w:ascii="Arial" w:hAnsi="Arial" w:cs="Arial"/>
          <w:i/>
          <w:iCs/>
          <w:sz w:val="22"/>
          <w:szCs w:val="22"/>
          <w:lang w:val="en"/>
        </w:rPr>
        <w:t xml:space="preserve">Grant, R. M. (2016). Contemporary Strategy Analysis: Text and Cases Edition (9th ed.). </w:t>
      </w:r>
      <w:r w:rsidRPr="00604F96">
        <w:rPr>
          <w:rFonts w:ascii="Arial" w:hAnsi="Arial" w:cs="Arial"/>
          <w:i/>
          <w:iCs/>
          <w:sz w:val="22"/>
          <w:szCs w:val="22"/>
          <w:lang w:val="en"/>
        </w:rPr>
        <w:t>Wiley</w:t>
      </w:r>
      <w:r w:rsidRPr="00B5665F">
        <w:rPr>
          <w:rFonts w:ascii="Arial" w:hAnsi="Arial" w:cs="Arial"/>
          <w:i/>
          <w:iCs/>
          <w:sz w:val="22"/>
          <w:szCs w:val="22"/>
          <w:lang w:val="en"/>
        </w:rPr>
        <w:t>.</w:t>
      </w:r>
    </w:p>
    <w:p w14:paraId="02DCF85B" w14:textId="77777777" w:rsidR="00CA0198" w:rsidRPr="00B5665F" w:rsidRDefault="00CA0198" w:rsidP="00CA0198">
      <w:pPr>
        <w:spacing w:line="360" w:lineRule="auto"/>
        <w:jc w:val="both"/>
        <w:rPr>
          <w:rFonts w:ascii="Arial" w:hAnsi="Arial" w:cs="Arial"/>
          <w:i/>
          <w:iCs/>
          <w:sz w:val="22"/>
          <w:szCs w:val="22"/>
          <w:lang w:val="en"/>
        </w:rPr>
      </w:pPr>
      <w:r w:rsidRPr="00B5665F">
        <w:rPr>
          <w:rFonts w:ascii="Arial" w:hAnsi="Arial" w:cs="Arial"/>
          <w:i/>
          <w:iCs/>
          <w:sz w:val="22"/>
          <w:szCs w:val="22"/>
          <w:lang w:val="en"/>
        </w:rPr>
        <w:t xml:space="preserve">Porter, M. E. (1980). Competitive Strategy: Techniques for Analyzing Industries and Competitors. </w:t>
      </w:r>
      <w:r w:rsidRPr="00604F96">
        <w:rPr>
          <w:rFonts w:ascii="Arial" w:hAnsi="Arial" w:cs="Arial"/>
          <w:i/>
          <w:iCs/>
          <w:sz w:val="22"/>
          <w:szCs w:val="22"/>
          <w:lang w:val="en"/>
        </w:rPr>
        <w:t>Free Press</w:t>
      </w:r>
      <w:r w:rsidRPr="00B5665F">
        <w:rPr>
          <w:rFonts w:ascii="Arial" w:hAnsi="Arial" w:cs="Arial"/>
          <w:i/>
          <w:iCs/>
          <w:sz w:val="22"/>
          <w:szCs w:val="22"/>
          <w:lang w:val="en"/>
        </w:rPr>
        <w:t>.</w:t>
      </w:r>
    </w:p>
    <w:p w14:paraId="7230792C" w14:textId="77777777" w:rsidR="00CA0198" w:rsidRPr="00B5665F" w:rsidRDefault="00CA0198" w:rsidP="00CA0198">
      <w:pPr>
        <w:spacing w:line="360" w:lineRule="auto"/>
        <w:jc w:val="both"/>
        <w:rPr>
          <w:rFonts w:ascii="Arial" w:hAnsi="Arial" w:cs="Arial"/>
          <w:i/>
          <w:iCs/>
          <w:sz w:val="22"/>
          <w:szCs w:val="22"/>
          <w:lang w:val="en"/>
        </w:rPr>
      </w:pPr>
    </w:p>
    <w:p w14:paraId="48A57D14" w14:textId="77777777" w:rsidR="00CA0198" w:rsidRPr="00B5665F" w:rsidRDefault="00CA0198" w:rsidP="00CA0198">
      <w:pPr>
        <w:spacing w:line="360" w:lineRule="auto"/>
        <w:jc w:val="both"/>
        <w:rPr>
          <w:rFonts w:ascii="Arial" w:hAnsi="Arial" w:cs="Arial"/>
          <w:i/>
          <w:iCs/>
          <w:sz w:val="22"/>
          <w:szCs w:val="22"/>
          <w:lang w:val="en"/>
        </w:rPr>
      </w:pPr>
      <w:r w:rsidRPr="00B5665F">
        <w:rPr>
          <w:rFonts w:ascii="Arial" w:hAnsi="Arial" w:cs="Arial"/>
          <w:i/>
          <w:iCs/>
          <w:sz w:val="22"/>
          <w:szCs w:val="22"/>
          <w:lang w:val="en"/>
        </w:rPr>
        <w:t xml:space="preserve">Johnson, G., Scholes, K., &amp; Whittington, R. (2008). Exploring Corporate Strategy: Text and Cases. </w:t>
      </w:r>
      <w:r w:rsidRPr="00604F96">
        <w:rPr>
          <w:rFonts w:ascii="Arial" w:hAnsi="Arial" w:cs="Arial"/>
          <w:i/>
          <w:iCs/>
          <w:sz w:val="22"/>
          <w:szCs w:val="22"/>
          <w:lang w:val="en"/>
        </w:rPr>
        <w:t>Financial Times Prentice Hall</w:t>
      </w:r>
      <w:r w:rsidRPr="00B5665F">
        <w:rPr>
          <w:rFonts w:ascii="Arial" w:hAnsi="Arial" w:cs="Arial"/>
          <w:i/>
          <w:iCs/>
          <w:sz w:val="22"/>
          <w:szCs w:val="22"/>
          <w:lang w:val="en"/>
        </w:rPr>
        <w:t>.</w:t>
      </w:r>
    </w:p>
    <w:p w14:paraId="0FBC4EFF" w14:textId="77777777" w:rsidR="00CA0198" w:rsidRPr="00B5665F" w:rsidRDefault="00CA0198" w:rsidP="00CA0198">
      <w:pPr>
        <w:spacing w:line="360" w:lineRule="auto"/>
        <w:jc w:val="both"/>
        <w:rPr>
          <w:rFonts w:ascii="Arial" w:hAnsi="Arial" w:cs="Arial"/>
          <w:i/>
          <w:iCs/>
          <w:sz w:val="22"/>
          <w:szCs w:val="22"/>
          <w:lang w:val="en"/>
        </w:rPr>
      </w:pPr>
    </w:p>
    <w:p w14:paraId="462F413D" w14:textId="77777777" w:rsidR="00CA0198" w:rsidRPr="00B5665F" w:rsidRDefault="00CA0198" w:rsidP="00CA0198">
      <w:pPr>
        <w:spacing w:line="360" w:lineRule="auto"/>
        <w:jc w:val="both"/>
        <w:rPr>
          <w:rFonts w:ascii="Arial" w:hAnsi="Arial" w:cs="Arial"/>
          <w:i/>
          <w:iCs/>
          <w:sz w:val="22"/>
          <w:szCs w:val="22"/>
          <w:lang w:val="en"/>
        </w:rPr>
      </w:pPr>
      <w:proofErr w:type="spellStart"/>
      <w:r w:rsidRPr="00B5665F">
        <w:rPr>
          <w:rFonts w:ascii="Arial" w:hAnsi="Arial" w:cs="Arial"/>
          <w:i/>
          <w:iCs/>
          <w:sz w:val="22"/>
          <w:szCs w:val="22"/>
          <w:lang w:val="en"/>
        </w:rPr>
        <w:t>Unicef</w:t>
      </w:r>
      <w:proofErr w:type="spellEnd"/>
      <w:r w:rsidRPr="00B5665F">
        <w:rPr>
          <w:rFonts w:ascii="Arial" w:hAnsi="Arial" w:cs="Arial"/>
          <w:i/>
          <w:iCs/>
          <w:sz w:val="22"/>
          <w:szCs w:val="22"/>
          <w:lang w:val="en"/>
        </w:rPr>
        <w:t>, 2015. SWOT and PESTEL. [Online] Available at: https://www.unicef.org/knowledge-exchange/files/SWOT_and_PESTEL_production.pdf [Accessed 12 08 2023].</w:t>
      </w:r>
    </w:p>
    <w:p w14:paraId="1DE68845" w14:textId="77777777" w:rsidR="00CA0198" w:rsidRPr="00B5665F" w:rsidRDefault="00CA0198" w:rsidP="00CA0198">
      <w:pPr>
        <w:spacing w:line="360" w:lineRule="auto"/>
        <w:jc w:val="both"/>
        <w:rPr>
          <w:rFonts w:ascii="Arial" w:hAnsi="Arial" w:cs="Arial"/>
          <w:i/>
          <w:iCs/>
          <w:sz w:val="22"/>
          <w:szCs w:val="22"/>
          <w:lang w:val="en"/>
        </w:rPr>
      </w:pPr>
    </w:p>
    <w:p w14:paraId="30068101" w14:textId="77777777" w:rsidR="00FC46C1" w:rsidRPr="00B5665F" w:rsidRDefault="00FC46C1" w:rsidP="00B5665F">
      <w:pPr>
        <w:spacing w:line="360" w:lineRule="auto"/>
        <w:jc w:val="both"/>
        <w:rPr>
          <w:rFonts w:ascii="Arial" w:hAnsi="Arial" w:cs="Arial"/>
          <w:i/>
          <w:iCs/>
          <w:sz w:val="22"/>
          <w:szCs w:val="22"/>
          <w:lang w:val="en"/>
        </w:rPr>
      </w:pPr>
    </w:p>
    <w:sectPr w:rsidR="00FC46C1" w:rsidRPr="00B5665F" w:rsidSect="00FE1CA5">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1D31A" w14:textId="77777777" w:rsidR="00492A20" w:rsidRDefault="00492A20">
      <w:r>
        <w:separator/>
      </w:r>
    </w:p>
  </w:endnote>
  <w:endnote w:type="continuationSeparator" w:id="0">
    <w:p w14:paraId="2FE3F66B" w14:textId="77777777" w:rsidR="00492A20" w:rsidRDefault="00492A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5FB8C" w14:textId="77777777" w:rsidR="00925859" w:rsidRDefault="00000000">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6DDFE846" w14:textId="77777777" w:rsidR="00925859" w:rsidRDefault="00925859">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A9CF1" w14:textId="77777777" w:rsidR="00492A20" w:rsidRDefault="00492A20">
      <w:r>
        <w:separator/>
      </w:r>
    </w:p>
  </w:footnote>
  <w:footnote w:type="continuationSeparator" w:id="0">
    <w:p w14:paraId="1B654237" w14:textId="77777777" w:rsidR="00492A20" w:rsidRDefault="00492A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535079"/>
    <w:multiLevelType w:val="hybridMultilevel"/>
    <w:tmpl w:val="936AD6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FB44A2"/>
    <w:multiLevelType w:val="hybridMultilevel"/>
    <w:tmpl w:val="67F0EF7A"/>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2EF5286D"/>
    <w:multiLevelType w:val="hybridMultilevel"/>
    <w:tmpl w:val="2CB8F810"/>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32A82453"/>
    <w:multiLevelType w:val="hybridMultilevel"/>
    <w:tmpl w:val="6C7C29A2"/>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36E40210"/>
    <w:multiLevelType w:val="hybridMultilevel"/>
    <w:tmpl w:val="952886BA"/>
    <w:lvl w:ilvl="0" w:tplc="95D2484C">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566C1D"/>
    <w:multiLevelType w:val="hybridMultilevel"/>
    <w:tmpl w:val="2244E9A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2B6AD8"/>
    <w:multiLevelType w:val="hybridMultilevel"/>
    <w:tmpl w:val="52C8579A"/>
    <w:lvl w:ilvl="0" w:tplc="A8DECF30">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0197911"/>
    <w:multiLevelType w:val="hybridMultilevel"/>
    <w:tmpl w:val="D4D0D384"/>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60EC0439"/>
    <w:multiLevelType w:val="hybridMultilevel"/>
    <w:tmpl w:val="59188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F64CBC"/>
    <w:multiLevelType w:val="hybridMultilevel"/>
    <w:tmpl w:val="21005EC0"/>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6A1D327D"/>
    <w:multiLevelType w:val="hybridMultilevel"/>
    <w:tmpl w:val="A9C0ACBE"/>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6C827D7B"/>
    <w:multiLevelType w:val="hybridMultilevel"/>
    <w:tmpl w:val="B6A6A4BA"/>
    <w:lvl w:ilvl="0" w:tplc="23024F54">
      <w:start w:val="1"/>
      <w:numFmt w:val="none"/>
      <w:lvlText w:val="I"/>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C6C0B7F"/>
    <w:multiLevelType w:val="hybridMultilevel"/>
    <w:tmpl w:val="23446ADA"/>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323045380">
    <w:abstractNumId w:val="8"/>
  </w:num>
  <w:num w:numId="2" w16cid:durableId="1926574305">
    <w:abstractNumId w:val="0"/>
  </w:num>
  <w:num w:numId="3" w16cid:durableId="1634673197">
    <w:abstractNumId w:val="10"/>
  </w:num>
  <w:num w:numId="4" w16cid:durableId="1434322336">
    <w:abstractNumId w:val="9"/>
  </w:num>
  <w:num w:numId="5" w16cid:durableId="2090688617">
    <w:abstractNumId w:val="12"/>
  </w:num>
  <w:num w:numId="6" w16cid:durableId="1718580776">
    <w:abstractNumId w:val="7"/>
  </w:num>
  <w:num w:numId="7" w16cid:durableId="969938132">
    <w:abstractNumId w:val="2"/>
  </w:num>
  <w:num w:numId="8" w16cid:durableId="912742389">
    <w:abstractNumId w:val="1"/>
  </w:num>
  <w:num w:numId="9" w16cid:durableId="344553114">
    <w:abstractNumId w:val="3"/>
  </w:num>
  <w:num w:numId="10" w16cid:durableId="1114523688">
    <w:abstractNumId w:val="5"/>
  </w:num>
  <w:num w:numId="11" w16cid:durableId="1568614681">
    <w:abstractNumId w:val="11"/>
  </w:num>
  <w:num w:numId="12" w16cid:durableId="1916239605">
    <w:abstractNumId w:val="6"/>
  </w:num>
  <w:num w:numId="13" w16cid:durableId="2399528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198"/>
    <w:rsid w:val="000A395C"/>
    <w:rsid w:val="003058FE"/>
    <w:rsid w:val="00353BAC"/>
    <w:rsid w:val="00401879"/>
    <w:rsid w:val="00422D70"/>
    <w:rsid w:val="00492A20"/>
    <w:rsid w:val="00522505"/>
    <w:rsid w:val="006907BE"/>
    <w:rsid w:val="007C7DEF"/>
    <w:rsid w:val="00881348"/>
    <w:rsid w:val="008A2491"/>
    <w:rsid w:val="00925859"/>
    <w:rsid w:val="00B5665F"/>
    <w:rsid w:val="00CA0198"/>
    <w:rsid w:val="00DC6D5F"/>
    <w:rsid w:val="00DD76CD"/>
    <w:rsid w:val="00FC46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06FC9"/>
  <w15:chartTrackingRefBased/>
  <w15:docId w15:val="{2FC384F3-A637-6240-89C3-E4E52BC1F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198"/>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CA0198"/>
    <w:pPr>
      <w:keepNext/>
      <w:keepLines/>
      <w:spacing w:before="400" w:after="120"/>
      <w:outlineLvl w:val="0"/>
    </w:pPr>
    <w:rPr>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0198"/>
    <w:rPr>
      <w:rFonts w:ascii="Times New Roman" w:eastAsia="Times New Roman" w:hAnsi="Times New Roman" w:cs="Times New Roman"/>
      <w:b/>
      <w:sz w:val="28"/>
      <w:szCs w:val="28"/>
      <w:lang w:eastAsia="en-GB"/>
    </w:rPr>
  </w:style>
  <w:style w:type="paragraph" w:styleId="TOC1">
    <w:name w:val="toc 1"/>
    <w:basedOn w:val="Normal"/>
    <w:next w:val="Normal"/>
    <w:autoRedefine/>
    <w:uiPriority w:val="39"/>
    <w:unhideWhenUsed/>
    <w:rsid w:val="00CA0198"/>
    <w:pPr>
      <w:tabs>
        <w:tab w:val="right" w:pos="9350"/>
      </w:tabs>
      <w:spacing w:after="100"/>
    </w:pPr>
    <w:rPr>
      <w:noProof/>
      <w:lang w:val="en"/>
    </w:rPr>
  </w:style>
  <w:style w:type="character" w:styleId="Hyperlink">
    <w:name w:val="Hyperlink"/>
    <w:basedOn w:val="DefaultParagraphFont"/>
    <w:uiPriority w:val="99"/>
    <w:unhideWhenUsed/>
    <w:rsid w:val="00CA0198"/>
    <w:rPr>
      <w:color w:val="0563C1" w:themeColor="hyperlink"/>
      <w:u w:val="single"/>
    </w:rPr>
  </w:style>
  <w:style w:type="paragraph" w:styleId="ListParagraph">
    <w:name w:val="List Paragraph"/>
    <w:basedOn w:val="Normal"/>
    <w:uiPriority w:val="34"/>
    <w:qFormat/>
    <w:rsid w:val="00CA0198"/>
    <w:pPr>
      <w:ind w:left="720"/>
      <w:contextualSpacing/>
    </w:pPr>
  </w:style>
  <w:style w:type="table" w:styleId="TableGrid">
    <w:name w:val="Table Grid"/>
    <w:basedOn w:val="TableNormal"/>
    <w:uiPriority w:val="39"/>
    <w:rsid w:val="00CA0198"/>
    <w:pPr>
      <w:jc w:val="both"/>
    </w:pPr>
    <w:rPr>
      <w:rFonts w:ascii="Times New Roman" w:eastAsia="Times New Roman" w:hAnsi="Times New Roman" w:cs="Times New Roman"/>
      <w:lang w:val="en"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globalbusinessculture.com/cultural-awareness/understanding-the-business-culture-of-india/"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13</Pages>
  <Words>3369</Words>
  <Characters>19205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farida ahmed</cp:lastModifiedBy>
  <cp:revision>4</cp:revision>
  <dcterms:created xsi:type="dcterms:W3CDTF">2023-09-01T23:54:00Z</dcterms:created>
  <dcterms:modified xsi:type="dcterms:W3CDTF">2023-09-02T00:18:00Z</dcterms:modified>
</cp:coreProperties>
</file>