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B6FE43" w14:textId="77777777" w:rsidR="00205103" w:rsidRPr="00205103" w:rsidRDefault="00205103" w:rsidP="0090237E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05103">
        <w:rPr>
          <w:rFonts w:ascii="Arial" w:hAnsi="Arial" w:cs="Arial"/>
          <w:sz w:val="40"/>
          <w:szCs w:val="40"/>
          <w:lang w:val="en-US"/>
        </w:rPr>
        <w:t>University of Wales Trinity Saint David (Birm)</w:t>
      </w:r>
    </w:p>
    <w:p w14:paraId="5D45327F" w14:textId="77777777" w:rsidR="00205103" w:rsidRPr="00205103" w:rsidRDefault="00205103" w:rsidP="0090237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205103">
        <w:rPr>
          <w:rFonts w:ascii="Arial" w:hAnsi="Arial" w:cs="Arial"/>
          <w:sz w:val="40"/>
          <w:szCs w:val="40"/>
        </w:rPr>
        <w:t xml:space="preserve">BSc </w:t>
      </w:r>
      <w:r w:rsidRPr="00205103">
        <w:rPr>
          <w:rFonts w:ascii="Arial" w:hAnsi="Arial" w:cs="Arial"/>
          <w:b/>
          <w:bCs/>
          <w:spacing w:val="-2"/>
          <w:sz w:val="32"/>
          <w:szCs w:val="32"/>
        </w:rPr>
        <w:t>Health &amp; Social Care</w:t>
      </w:r>
    </w:p>
    <w:p w14:paraId="42AF0A07" w14:textId="3078FF11" w:rsidR="00205103" w:rsidRPr="00D104CF" w:rsidRDefault="00205103" w:rsidP="0090237E">
      <w:pPr>
        <w:spacing w:before="200" w:after="0"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  <w:r w:rsidRPr="00D104CF">
        <w:rPr>
          <w:rFonts w:ascii="Arial" w:eastAsia="Times New Roman" w:hAnsi="Arial" w:cs="Arial"/>
          <w:b/>
          <w:bCs/>
          <w:lang w:eastAsia="en-GB"/>
        </w:rPr>
        <w:t>BMHP50</w:t>
      </w:r>
      <w:r w:rsidR="009E50FA" w:rsidRPr="00D104CF">
        <w:rPr>
          <w:rFonts w:ascii="Arial" w:eastAsia="Times New Roman" w:hAnsi="Arial" w:cs="Arial"/>
          <w:b/>
          <w:bCs/>
          <w:lang w:eastAsia="en-GB"/>
        </w:rPr>
        <w:t>21</w:t>
      </w:r>
      <w:r w:rsidR="00070404" w:rsidRPr="00D104CF">
        <w:rPr>
          <w:rFonts w:ascii="Arial" w:eastAsia="Times New Roman" w:hAnsi="Arial" w:cs="Arial"/>
          <w:b/>
          <w:bCs/>
          <w:lang w:eastAsia="en-GB"/>
        </w:rPr>
        <w:t xml:space="preserve"> </w:t>
      </w:r>
      <w:r w:rsidR="00A51E5A" w:rsidRPr="00D104CF">
        <w:rPr>
          <w:rFonts w:ascii="Arial" w:eastAsia="Times New Roman" w:hAnsi="Arial" w:cs="Arial"/>
          <w:b/>
          <w:bCs/>
          <w:lang w:eastAsia="en-GB"/>
        </w:rPr>
        <w:t xml:space="preserve">Protecting and Supporting </w:t>
      </w:r>
      <w:r w:rsidR="000D227E" w:rsidRPr="00D104CF">
        <w:rPr>
          <w:rFonts w:ascii="Arial" w:eastAsia="Times New Roman" w:hAnsi="Arial" w:cs="Arial"/>
          <w:b/>
          <w:bCs/>
          <w:lang w:eastAsia="en-GB"/>
        </w:rPr>
        <w:t>Families</w:t>
      </w:r>
      <w:r w:rsidRPr="00D104CF">
        <w:rPr>
          <w:rFonts w:ascii="Arial" w:eastAsia="Times New Roman" w:hAnsi="Arial" w:cs="Arial"/>
          <w:b/>
          <w:bCs/>
          <w:lang w:eastAsia="en-GB"/>
        </w:rPr>
        <w:t xml:space="preserve"> in Health and Care </w:t>
      </w:r>
    </w:p>
    <w:p w14:paraId="50208ADB" w14:textId="77777777" w:rsidR="00205103" w:rsidRPr="00D104CF" w:rsidRDefault="00205103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</w:rPr>
        <w:t>Student Name: Ann Marie Ogilvie</w:t>
      </w:r>
    </w:p>
    <w:p w14:paraId="0B7BC502" w14:textId="77777777" w:rsidR="00205103" w:rsidRPr="00D104CF" w:rsidRDefault="00205103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</w:rPr>
        <w:t>Student Number: 2419544</w:t>
      </w:r>
      <w:r w:rsidRPr="00D104CF">
        <w:rPr>
          <w:rFonts w:ascii="Arial" w:hAnsi="Arial" w:cs="Arial"/>
          <w:b/>
          <w:bCs/>
        </w:rPr>
        <w:tab/>
      </w:r>
      <w:r w:rsidRPr="00D104CF">
        <w:rPr>
          <w:rFonts w:ascii="Arial" w:hAnsi="Arial" w:cs="Arial"/>
          <w:b/>
          <w:bCs/>
          <w:color w:val="FFFFFF"/>
          <w:kern w:val="24"/>
        </w:rPr>
        <w:t>Creativity a</w:t>
      </w:r>
    </w:p>
    <w:p w14:paraId="2641A237" w14:textId="77777777" w:rsidR="00205103" w:rsidRPr="00D104CF" w:rsidRDefault="00205103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</w:rPr>
        <w:t xml:space="preserve">Module Leader: </w:t>
      </w:r>
    </w:p>
    <w:p w14:paraId="3EF8CC35" w14:textId="7CC1DABF" w:rsidR="00205103" w:rsidRPr="00D104CF" w:rsidRDefault="00205103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</w:rPr>
        <w:t xml:space="preserve">Tutors Details: </w:t>
      </w:r>
      <w:r w:rsidR="00DA6A63" w:rsidRPr="00D104CF">
        <w:rPr>
          <w:rFonts w:ascii="Arial" w:hAnsi="Arial" w:cs="Arial"/>
          <w:b/>
          <w:bCs/>
        </w:rPr>
        <w:t>Precious</w:t>
      </w:r>
      <w:r w:rsidR="004255BF" w:rsidRPr="00D104CF">
        <w:rPr>
          <w:rFonts w:ascii="Arial" w:hAnsi="Arial" w:cs="Arial"/>
          <w:b/>
          <w:bCs/>
        </w:rPr>
        <w:t xml:space="preserve"> Igbi</w:t>
      </w:r>
      <w:r w:rsidR="0085644D" w:rsidRPr="00D104CF">
        <w:rPr>
          <w:rFonts w:ascii="Arial" w:hAnsi="Arial" w:cs="Arial"/>
          <w:b/>
          <w:bCs/>
        </w:rPr>
        <w:t>nigie</w:t>
      </w:r>
    </w:p>
    <w:p w14:paraId="69BED7E1" w14:textId="092A314D" w:rsidR="00205103" w:rsidRPr="00D104CF" w:rsidRDefault="00205103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</w:rPr>
        <w:t xml:space="preserve">Portfolio – Task One: </w:t>
      </w:r>
      <w:r w:rsidR="0043564C" w:rsidRPr="00D104CF">
        <w:rPr>
          <w:rFonts w:ascii="Arial" w:hAnsi="Arial" w:cs="Arial"/>
          <w:b/>
          <w:bCs/>
        </w:rPr>
        <w:t>Group</w:t>
      </w:r>
      <w:r w:rsidR="00816C48" w:rsidRPr="00D104CF">
        <w:rPr>
          <w:rFonts w:ascii="Arial" w:hAnsi="Arial" w:cs="Arial"/>
          <w:b/>
          <w:bCs/>
        </w:rPr>
        <w:t xml:space="preserve"> 1,</w:t>
      </w:r>
      <w:r w:rsidR="0043564C" w:rsidRPr="00D104CF">
        <w:rPr>
          <w:rFonts w:ascii="Arial" w:hAnsi="Arial" w:cs="Arial"/>
          <w:b/>
          <w:bCs/>
        </w:rPr>
        <w:t xml:space="preserve"> </w:t>
      </w:r>
      <w:r w:rsidR="00352104" w:rsidRPr="00D104CF">
        <w:rPr>
          <w:rFonts w:ascii="Arial" w:hAnsi="Arial" w:cs="Arial"/>
          <w:b/>
          <w:bCs/>
        </w:rPr>
        <w:t>P</w:t>
      </w:r>
      <w:r w:rsidR="00F34254" w:rsidRPr="00D104CF">
        <w:rPr>
          <w:rFonts w:ascii="Arial" w:hAnsi="Arial" w:cs="Arial"/>
          <w:b/>
          <w:bCs/>
        </w:rPr>
        <w:t>resentation (Child HN)</w:t>
      </w:r>
      <w:r w:rsidR="00352104" w:rsidRPr="00D104CF">
        <w:rPr>
          <w:rFonts w:ascii="Arial" w:hAnsi="Arial" w:cs="Arial"/>
          <w:b/>
          <w:bCs/>
        </w:rPr>
        <w:t xml:space="preserve"> </w:t>
      </w:r>
    </w:p>
    <w:p w14:paraId="7855A941" w14:textId="3F4ACDDA" w:rsidR="00352104" w:rsidRPr="00D104CF" w:rsidRDefault="00352104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  <w:lang w:val="en-US"/>
        </w:rPr>
        <w:t>My Role: Designated Teacher</w:t>
      </w:r>
    </w:p>
    <w:p w14:paraId="43999278" w14:textId="5A07E922" w:rsidR="00BE339D" w:rsidRPr="00D104CF" w:rsidRDefault="00205103" w:rsidP="0090237E">
      <w:pPr>
        <w:spacing w:line="360" w:lineRule="auto"/>
        <w:jc w:val="both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b/>
          <w:bCs/>
        </w:rPr>
        <w:t>Submission Date:</w:t>
      </w:r>
      <w:r w:rsidR="00352104" w:rsidRPr="00D104CF">
        <w:rPr>
          <w:rFonts w:ascii="Arial" w:hAnsi="Arial" w:cs="Arial"/>
          <w:b/>
          <w:bCs/>
        </w:rPr>
        <w:t xml:space="preserve"> 22</w:t>
      </w:r>
      <w:r w:rsidR="00352104" w:rsidRPr="00D104CF">
        <w:rPr>
          <w:rFonts w:ascii="Arial" w:hAnsi="Arial" w:cs="Arial"/>
          <w:b/>
          <w:bCs/>
          <w:vertAlign w:val="superscript"/>
        </w:rPr>
        <w:t>nd</w:t>
      </w:r>
      <w:r w:rsidR="00352104" w:rsidRPr="00D104CF">
        <w:rPr>
          <w:rFonts w:ascii="Arial" w:hAnsi="Arial" w:cs="Arial"/>
          <w:b/>
          <w:bCs/>
        </w:rPr>
        <w:t xml:space="preserve"> June 2026 (14:00)</w:t>
      </w:r>
    </w:p>
    <w:p w14:paraId="1D6EB582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E30AED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F9E821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C9BCCC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655BCA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0957602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19C0137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0517B4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7F9514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9E8EC86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C81629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7649890" w14:textId="77777777" w:rsidR="001869B8" w:rsidRPr="00D104CF" w:rsidRDefault="001869B8" w:rsidP="009023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E06222" w14:textId="77777777" w:rsidR="00020D23" w:rsidRPr="00D104CF" w:rsidRDefault="00020D23" w:rsidP="0090237E">
      <w:pPr>
        <w:spacing w:line="360" w:lineRule="auto"/>
        <w:rPr>
          <w:rFonts w:ascii="Arial" w:hAnsi="Arial" w:cs="Arial"/>
          <w:b/>
          <w:bCs/>
        </w:rPr>
      </w:pPr>
    </w:p>
    <w:p w14:paraId="0B5699AC" w14:textId="4236FEF9" w:rsidR="0006661A" w:rsidRPr="00D104CF" w:rsidRDefault="0006661A" w:rsidP="0090237E">
      <w:pPr>
        <w:spacing w:line="360" w:lineRule="auto"/>
        <w:rPr>
          <w:rFonts w:ascii="Arial" w:hAnsi="Arial" w:cs="Arial"/>
          <w:b/>
          <w:bCs/>
          <w:lang w:val="en-US"/>
        </w:rPr>
      </w:pPr>
      <w:r w:rsidRPr="00D104CF">
        <w:rPr>
          <w:rFonts w:ascii="Arial" w:hAnsi="Arial" w:cs="Arial"/>
          <w:b/>
          <w:bCs/>
          <w:lang w:val="en-US"/>
        </w:rPr>
        <w:lastRenderedPageBreak/>
        <w:t xml:space="preserve">Refrences </w:t>
      </w:r>
    </w:p>
    <w:p w14:paraId="03A3ECA4" w14:textId="1BF66CEE" w:rsidR="00A50C35" w:rsidRPr="00D104CF" w:rsidRDefault="00AF77FF" w:rsidP="0090237E">
      <w:pPr>
        <w:spacing w:line="360" w:lineRule="auto"/>
        <w:rPr>
          <w:rFonts w:ascii="Arial" w:hAnsi="Arial" w:cs="Arial"/>
          <w:lang w:val="en-US"/>
        </w:rPr>
      </w:pPr>
      <w:r w:rsidRPr="00D104CF">
        <w:rPr>
          <w:rFonts w:ascii="Arial" w:hAnsi="Arial" w:cs="Arial"/>
          <w:lang w:val="en-US"/>
        </w:rPr>
        <w:t>Care Act 201</w:t>
      </w:r>
      <w:r w:rsidR="00B65A7B" w:rsidRPr="00D104CF">
        <w:rPr>
          <w:rFonts w:ascii="Arial" w:hAnsi="Arial" w:cs="Arial"/>
          <w:lang w:val="en-US"/>
        </w:rPr>
        <w:t>4</w:t>
      </w:r>
      <w:r w:rsidR="009061DA" w:rsidRPr="00D104CF">
        <w:rPr>
          <w:rFonts w:ascii="Arial" w:hAnsi="Arial" w:cs="Arial"/>
          <w:lang w:val="en-US"/>
        </w:rPr>
        <w:t>,</w:t>
      </w:r>
      <w:r w:rsidRPr="00D104CF">
        <w:rPr>
          <w:rFonts w:ascii="Arial" w:hAnsi="Arial" w:cs="Arial"/>
          <w:b/>
          <w:bCs/>
          <w:lang w:val="en-US"/>
        </w:rPr>
        <w:t xml:space="preserve"> </w:t>
      </w:r>
      <w:r w:rsidR="00D45B01" w:rsidRPr="00D104CF">
        <w:rPr>
          <w:rFonts w:ascii="Arial" w:hAnsi="Arial" w:cs="Arial"/>
          <w:lang w:val="en-US"/>
        </w:rPr>
        <w:t>c</w:t>
      </w:r>
      <w:r w:rsidR="003F29CA" w:rsidRPr="00D104CF">
        <w:rPr>
          <w:rFonts w:ascii="Arial" w:hAnsi="Arial" w:cs="Arial"/>
          <w:lang w:val="en-US"/>
        </w:rPr>
        <w:t xml:space="preserve">. </w:t>
      </w:r>
      <w:r w:rsidRPr="00D104CF">
        <w:rPr>
          <w:rFonts w:ascii="Arial" w:hAnsi="Arial" w:cs="Arial"/>
          <w:lang w:val="en-US"/>
        </w:rPr>
        <w:t>23</w:t>
      </w:r>
      <w:r w:rsidR="00B70951" w:rsidRPr="00D104CF">
        <w:rPr>
          <w:rFonts w:ascii="Arial" w:hAnsi="Arial" w:cs="Arial"/>
          <w:lang w:val="en-US"/>
        </w:rPr>
        <w:t>.</w:t>
      </w:r>
      <w:r w:rsidRPr="00D104CF">
        <w:rPr>
          <w:rFonts w:ascii="Arial" w:hAnsi="Arial" w:cs="Arial"/>
          <w:lang w:val="en-US"/>
        </w:rPr>
        <w:t xml:space="preserve"> </w:t>
      </w:r>
      <w:r w:rsidR="00B70951" w:rsidRPr="00D104CF">
        <w:rPr>
          <w:rFonts w:ascii="Arial" w:hAnsi="Arial" w:cs="Arial"/>
          <w:lang w:val="en-US"/>
        </w:rPr>
        <w:t>A</w:t>
      </w:r>
      <w:r w:rsidRPr="00D104CF">
        <w:rPr>
          <w:rFonts w:ascii="Arial" w:hAnsi="Arial" w:cs="Arial"/>
          <w:lang w:val="en-US"/>
        </w:rPr>
        <w:t>vailable at</w:t>
      </w:r>
      <w:r w:rsidR="00C61748" w:rsidRPr="00D104CF">
        <w:rPr>
          <w:rFonts w:ascii="Arial" w:hAnsi="Arial" w:cs="Arial"/>
          <w:lang w:val="en-US"/>
        </w:rPr>
        <w:t>:</w:t>
      </w:r>
      <w:r w:rsidR="00C61748" w:rsidRPr="00D104CF">
        <w:rPr>
          <w:rFonts w:ascii="Arial" w:hAnsi="Arial" w:cs="Arial"/>
          <w:b/>
          <w:bCs/>
          <w:lang w:val="en-US"/>
        </w:rPr>
        <w:t xml:space="preserve"> </w:t>
      </w:r>
      <w:hyperlink r:id="rId10" w:history="1">
        <w:r w:rsidR="00401AC2" w:rsidRPr="00D104CF">
          <w:rPr>
            <w:rStyle w:val="Hyperlink"/>
            <w:rFonts w:ascii="Arial" w:hAnsi="Arial" w:cs="Arial"/>
            <w:b/>
            <w:bCs/>
            <w:lang w:val="en-US"/>
          </w:rPr>
          <w:t>https://www.legislation.gov.uk/ukpga/2014/31/contents</w:t>
        </w:r>
      </w:hyperlink>
      <w:r w:rsidR="00E01DFF" w:rsidRPr="00D104CF">
        <w:rPr>
          <w:rFonts w:ascii="Arial" w:hAnsi="Arial" w:cs="Arial"/>
          <w:b/>
          <w:bCs/>
          <w:lang w:val="en-US"/>
        </w:rPr>
        <w:t xml:space="preserve"> </w:t>
      </w:r>
      <w:r w:rsidR="00CA14E8" w:rsidRPr="00D104CF">
        <w:rPr>
          <w:rFonts w:ascii="Arial" w:hAnsi="Arial" w:cs="Arial"/>
          <w:lang w:val="en-US"/>
        </w:rPr>
        <w:t xml:space="preserve">(Accessed </w:t>
      </w:r>
      <w:r w:rsidR="00B01F0D" w:rsidRPr="00D104CF">
        <w:rPr>
          <w:rFonts w:ascii="Arial" w:hAnsi="Arial" w:cs="Arial"/>
          <w:lang w:val="en-US"/>
        </w:rPr>
        <w:t>04 June 2026).</w:t>
      </w:r>
    </w:p>
    <w:p w14:paraId="580D99F9" w14:textId="0ADEFFDA" w:rsidR="009D2B2B" w:rsidRPr="00D104CF" w:rsidRDefault="00D032A7" w:rsidP="0090237E">
      <w:pPr>
        <w:spacing w:line="360" w:lineRule="auto"/>
        <w:rPr>
          <w:rFonts w:ascii="Arial" w:hAnsi="Arial" w:cs="Arial"/>
          <w:lang w:val="en-US"/>
        </w:rPr>
      </w:pPr>
      <w:r w:rsidRPr="00D104CF">
        <w:rPr>
          <w:rFonts w:ascii="Arial" w:hAnsi="Arial" w:cs="Arial"/>
          <w:lang w:val="en-US"/>
        </w:rPr>
        <w:t>Children</w:t>
      </w:r>
      <w:r w:rsidR="004F4460" w:rsidRPr="00D104CF">
        <w:rPr>
          <w:rFonts w:ascii="Arial" w:hAnsi="Arial" w:cs="Arial"/>
          <w:lang w:val="en-US"/>
        </w:rPr>
        <w:t xml:space="preserve"> </w:t>
      </w:r>
      <w:r w:rsidR="00740468" w:rsidRPr="00D104CF">
        <w:rPr>
          <w:rFonts w:ascii="Arial" w:hAnsi="Arial" w:cs="Arial"/>
          <w:lang w:val="en-US"/>
        </w:rPr>
        <w:t>Act</w:t>
      </w:r>
      <w:r w:rsidR="001404E9" w:rsidRPr="00D104CF">
        <w:rPr>
          <w:rFonts w:ascii="Arial" w:hAnsi="Arial" w:cs="Arial"/>
          <w:lang w:val="en-US"/>
        </w:rPr>
        <w:t xml:space="preserve"> </w:t>
      </w:r>
      <w:r w:rsidR="00586064" w:rsidRPr="00D104CF">
        <w:rPr>
          <w:rFonts w:ascii="Arial" w:hAnsi="Arial" w:cs="Arial"/>
          <w:lang w:val="en-US"/>
        </w:rPr>
        <w:t>1989</w:t>
      </w:r>
      <w:r w:rsidR="00586064" w:rsidRPr="00D104CF">
        <w:rPr>
          <w:rFonts w:ascii="Arial" w:hAnsi="Arial" w:cs="Arial"/>
          <w:b/>
          <w:bCs/>
          <w:lang w:val="en-US"/>
        </w:rPr>
        <w:t xml:space="preserve">, </w:t>
      </w:r>
      <w:r w:rsidR="00586064" w:rsidRPr="00D104CF">
        <w:rPr>
          <w:rFonts w:ascii="Arial" w:hAnsi="Arial" w:cs="Arial"/>
          <w:lang w:val="en-US"/>
        </w:rPr>
        <w:t xml:space="preserve">c. </w:t>
      </w:r>
      <w:r w:rsidR="00BD2C6C" w:rsidRPr="00D104CF">
        <w:rPr>
          <w:rFonts w:ascii="Arial" w:hAnsi="Arial" w:cs="Arial"/>
          <w:lang w:val="en-US"/>
        </w:rPr>
        <w:t>41.</w:t>
      </w:r>
      <w:r w:rsidR="00586064" w:rsidRPr="00D104CF">
        <w:rPr>
          <w:rFonts w:ascii="Arial" w:hAnsi="Arial" w:cs="Arial"/>
          <w:lang w:val="en-US"/>
        </w:rPr>
        <w:t xml:space="preserve"> </w:t>
      </w:r>
      <w:r w:rsidR="005C13DD">
        <w:rPr>
          <w:rFonts w:ascii="Arial" w:hAnsi="Arial" w:cs="Arial"/>
          <w:lang w:val="en-US"/>
        </w:rPr>
        <w:t>Section 47</w:t>
      </w:r>
      <w:r w:rsidR="00BD2C6C" w:rsidRPr="00D104CF">
        <w:rPr>
          <w:rFonts w:ascii="Arial" w:hAnsi="Arial" w:cs="Arial"/>
          <w:lang w:val="en-US"/>
        </w:rPr>
        <w:t>Available</w:t>
      </w:r>
      <w:r w:rsidR="00925C89" w:rsidRPr="00D104CF">
        <w:rPr>
          <w:rFonts w:ascii="Arial" w:hAnsi="Arial" w:cs="Arial"/>
          <w:lang w:val="en-US"/>
        </w:rPr>
        <w:t xml:space="preserve"> at:</w:t>
      </w:r>
      <w:r w:rsidR="00925C89" w:rsidRPr="00D104CF">
        <w:rPr>
          <w:rFonts w:ascii="Arial" w:hAnsi="Arial" w:cs="Arial"/>
          <w:b/>
          <w:bCs/>
          <w:lang w:val="en-US"/>
        </w:rPr>
        <w:t xml:space="preserve"> </w:t>
      </w:r>
      <w:hyperlink r:id="rId11" w:history="1">
        <w:r w:rsidR="0005123E" w:rsidRPr="00C6346A">
          <w:rPr>
            <w:rStyle w:val="Hyperlink"/>
            <w:rFonts w:ascii="Arial" w:hAnsi="Arial" w:cs="Arial"/>
            <w:b/>
            <w:bCs/>
            <w:lang w:val="en-US"/>
          </w:rPr>
          <w:t xml:space="preserve">https://www.legislation.gov.uk/ukpga/1989/41/ </w:t>
        </w:r>
      </w:hyperlink>
      <w:r w:rsidR="0005123E" w:rsidRPr="00BE4E8B">
        <w:rPr>
          <w:rFonts w:ascii="Arial" w:hAnsi="Arial" w:cs="Arial"/>
          <w:color w:val="156082" w:themeColor="accent1"/>
          <w:u w:val="single"/>
          <w:lang w:val="en-US"/>
        </w:rPr>
        <w:t>Section</w:t>
      </w:r>
      <w:r w:rsidR="00BE4E8B" w:rsidRPr="00BE4E8B">
        <w:rPr>
          <w:rFonts w:ascii="Arial" w:hAnsi="Arial" w:cs="Arial"/>
          <w:color w:val="156082" w:themeColor="accent1"/>
          <w:u w:val="single"/>
          <w:lang w:val="en-US"/>
        </w:rPr>
        <w:t>/</w:t>
      </w:r>
      <w:r w:rsidR="0005123E" w:rsidRPr="00BE4E8B">
        <w:rPr>
          <w:rFonts w:ascii="Arial" w:hAnsi="Arial" w:cs="Arial"/>
          <w:color w:val="156082" w:themeColor="accent1"/>
          <w:u w:val="single"/>
          <w:lang w:val="en-US"/>
        </w:rPr>
        <w:t>47</w:t>
      </w:r>
      <w:r w:rsidR="0005123E" w:rsidRPr="00BE4E8B">
        <w:rPr>
          <w:rFonts w:ascii="Arial" w:hAnsi="Arial" w:cs="Arial"/>
          <w:b/>
          <w:bCs/>
          <w:color w:val="156082" w:themeColor="accent1"/>
          <w:lang w:val="en-US"/>
        </w:rPr>
        <w:t xml:space="preserve"> </w:t>
      </w:r>
      <w:r w:rsidR="00080036">
        <w:rPr>
          <w:rFonts w:ascii="Arial" w:hAnsi="Arial" w:cs="Arial"/>
          <w:b/>
          <w:bCs/>
          <w:lang w:val="en-US"/>
        </w:rPr>
        <w:t>(</w:t>
      </w:r>
      <w:r w:rsidR="00EC2813" w:rsidRPr="00D104CF">
        <w:rPr>
          <w:rFonts w:ascii="Arial" w:hAnsi="Arial" w:cs="Arial"/>
          <w:lang w:val="en-US"/>
        </w:rPr>
        <w:t>Accessed 04 June 2026).</w:t>
      </w:r>
    </w:p>
    <w:p w14:paraId="21D8181A" w14:textId="531A6636" w:rsidR="00EB20BD" w:rsidRPr="00D104CF" w:rsidRDefault="00297B0E" w:rsidP="0090237E">
      <w:pPr>
        <w:spacing w:line="360" w:lineRule="auto"/>
        <w:rPr>
          <w:rFonts w:ascii="Arial" w:hAnsi="Arial" w:cs="Arial"/>
          <w:lang w:val="en-US"/>
        </w:rPr>
      </w:pPr>
      <w:r w:rsidRPr="00D104CF">
        <w:rPr>
          <w:rFonts w:ascii="Arial" w:hAnsi="Arial" w:cs="Arial"/>
          <w:lang w:val="en-US"/>
        </w:rPr>
        <w:t>C</w:t>
      </w:r>
      <w:r w:rsidR="00B65A7B" w:rsidRPr="00D104CF">
        <w:rPr>
          <w:rFonts w:ascii="Arial" w:hAnsi="Arial" w:cs="Arial"/>
          <w:lang w:val="en-US"/>
        </w:rPr>
        <w:t xml:space="preserve">hildren </w:t>
      </w:r>
      <w:r w:rsidRPr="00D104CF">
        <w:rPr>
          <w:rFonts w:ascii="Arial" w:hAnsi="Arial" w:cs="Arial"/>
          <w:lang w:val="en-US"/>
        </w:rPr>
        <w:t>Act</w:t>
      </w:r>
      <w:r w:rsidR="00CD3A86" w:rsidRPr="00D104CF">
        <w:rPr>
          <w:rFonts w:ascii="Arial" w:hAnsi="Arial" w:cs="Arial"/>
          <w:lang w:val="en-US"/>
        </w:rPr>
        <w:t xml:space="preserve"> 20</w:t>
      </w:r>
      <w:r w:rsidR="00F13BA6" w:rsidRPr="00D104CF">
        <w:rPr>
          <w:rFonts w:ascii="Arial" w:hAnsi="Arial" w:cs="Arial"/>
          <w:lang w:val="en-US"/>
        </w:rPr>
        <w:t>04</w:t>
      </w:r>
      <w:r w:rsidR="00CD3A86" w:rsidRPr="00D104CF">
        <w:rPr>
          <w:rFonts w:ascii="Arial" w:hAnsi="Arial" w:cs="Arial"/>
          <w:b/>
          <w:bCs/>
          <w:lang w:val="en-US"/>
        </w:rPr>
        <w:t xml:space="preserve">, </w:t>
      </w:r>
      <w:r w:rsidR="00CD3A86" w:rsidRPr="00D104CF">
        <w:rPr>
          <w:rFonts w:ascii="Arial" w:hAnsi="Arial" w:cs="Arial"/>
          <w:lang w:val="en-US"/>
        </w:rPr>
        <w:t>c.</w:t>
      </w:r>
      <w:r w:rsidR="00B17118" w:rsidRPr="00D104CF">
        <w:rPr>
          <w:rFonts w:ascii="Arial" w:hAnsi="Arial" w:cs="Arial"/>
          <w:lang w:val="en-US"/>
        </w:rPr>
        <w:t xml:space="preserve"> </w:t>
      </w:r>
      <w:r w:rsidR="00FB2588" w:rsidRPr="00D104CF">
        <w:rPr>
          <w:rFonts w:ascii="Arial" w:hAnsi="Arial" w:cs="Arial"/>
          <w:lang w:val="en-US"/>
        </w:rPr>
        <w:t>31</w:t>
      </w:r>
      <w:r w:rsidR="00B17118" w:rsidRPr="00D104CF">
        <w:rPr>
          <w:rFonts w:ascii="Arial" w:hAnsi="Arial" w:cs="Arial"/>
          <w:lang w:val="en-US"/>
        </w:rPr>
        <w:t>. Available at:</w:t>
      </w:r>
      <w:r w:rsidR="00CD3A86" w:rsidRPr="00D104CF">
        <w:rPr>
          <w:rFonts w:ascii="Arial" w:hAnsi="Arial" w:cs="Arial"/>
          <w:b/>
          <w:bCs/>
          <w:lang w:val="en-US"/>
        </w:rPr>
        <w:t xml:space="preserve"> </w:t>
      </w:r>
      <w:hyperlink r:id="rId12" w:history="1">
        <w:r w:rsidR="00EA478E" w:rsidRPr="00C6346A">
          <w:rPr>
            <w:rStyle w:val="Hyperlink"/>
            <w:rFonts w:ascii="Arial" w:hAnsi="Arial" w:cs="Arial"/>
            <w:b/>
            <w:bCs/>
            <w:lang w:val="en-US"/>
          </w:rPr>
          <w:t>https://www.legislation.gov.uk/ukpga/2014/31/contents</w:t>
        </w:r>
      </w:hyperlink>
      <w:r w:rsidR="006769AD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AA60A1" w:rsidRPr="00D104CF">
        <w:rPr>
          <w:rFonts w:ascii="Arial" w:hAnsi="Arial" w:cs="Arial"/>
          <w:lang w:val="en-US"/>
        </w:rPr>
        <w:t xml:space="preserve">(Accessed </w:t>
      </w:r>
      <w:r w:rsidR="00DF293A" w:rsidRPr="00D104CF">
        <w:rPr>
          <w:rFonts w:ascii="Arial" w:hAnsi="Arial" w:cs="Arial"/>
          <w:lang w:val="en-US"/>
        </w:rPr>
        <w:t>04 June 2026).</w:t>
      </w:r>
    </w:p>
    <w:p w14:paraId="7667649E" w14:textId="23B9B1A2" w:rsidR="00C76478" w:rsidRPr="00D104CF" w:rsidRDefault="004D73AD" w:rsidP="0090237E">
      <w:pPr>
        <w:spacing w:line="360" w:lineRule="auto"/>
        <w:rPr>
          <w:rFonts w:ascii="Arial" w:hAnsi="Arial" w:cs="Arial"/>
          <w:color w:val="0F4761" w:themeColor="accent1" w:themeShade="BF"/>
          <w:lang w:val="en-US"/>
        </w:rPr>
      </w:pPr>
      <w:r w:rsidRPr="00D104CF">
        <w:rPr>
          <w:rFonts w:ascii="Arial" w:hAnsi="Arial" w:cs="Arial"/>
          <w:lang w:val="en-US"/>
        </w:rPr>
        <w:t xml:space="preserve">Children and </w:t>
      </w:r>
      <w:r w:rsidR="00CD4830" w:rsidRPr="00D104CF">
        <w:rPr>
          <w:rFonts w:ascii="Arial" w:hAnsi="Arial" w:cs="Arial"/>
          <w:lang w:val="en-US"/>
        </w:rPr>
        <w:t>S</w:t>
      </w:r>
      <w:r w:rsidRPr="00D104CF">
        <w:rPr>
          <w:rFonts w:ascii="Arial" w:hAnsi="Arial" w:cs="Arial"/>
          <w:lang w:val="en-US"/>
        </w:rPr>
        <w:t xml:space="preserve">ocial </w:t>
      </w:r>
      <w:r w:rsidR="00F21BCC" w:rsidRPr="00D104CF">
        <w:rPr>
          <w:rFonts w:ascii="Arial" w:hAnsi="Arial" w:cs="Arial"/>
          <w:lang w:val="en-US"/>
        </w:rPr>
        <w:t>Work</w:t>
      </w:r>
      <w:r w:rsidRPr="00D104CF">
        <w:rPr>
          <w:rFonts w:ascii="Arial" w:hAnsi="Arial" w:cs="Arial"/>
          <w:lang w:val="en-US"/>
        </w:rPr>
        <w:t xml:space="preserve"> </w:t>
      </w:r>
      <w:r w:rsidR="00CD4830" w:rsidRPr="00D104CF">
        <w:rPr>
          <w:rFonts w:ascii="Arial" w:hAnsi="Arial" w:cs="Arial"/>
          <w:lang w:val="en-US"/>
        </w:rPr>
        <w:t>A</w:t>
      </w:r>
      <w:r w:rsidRPr="00D104CF">
        <w:rPr>
          <w:rFonts w:ascii="Arial" w:hAnsi="Arial" w:cs="Arial"/>
          <w:lang w:val="en-US"/>
        </w:rPr>
        <w:t>ct 2017</w:t>
      </w:r>
      <w:r w:rsidR="001A66A6" w:rsidRPr="00D104CF">
        <w:rPr>
          <w:rFonts w:ascii="Arial" w:hAnsi="Arial" w:cs="Arial"/>
          <w:lang w:val="en-US"/>
        </w:rPr>
        <w:t>,</w:t>
      </w:r>
      <w:r w:rsidR="00CB0D23" w:rsidRPr="00D104CF">
        <w:rPr>
          <w:rFonts w:ascii="Arial" w:hAnsi="Arial" w:cs="Arial"/>
          <w:b/>
          <w:bCs/>
          <w:lang w:val="en-US"/>
        </w:rPr>
        <w:t xml:space="preserve"> </w:t>
      </w:r>
      <w:r w:rsidR="00CB0D23" w:rsidRPr="00D104CF">
        <w:rPr>
          <w:rFonts w:ascii="Arial" w:hAnsi="Arial" w:cs="Arial"/>
          <w:lang w:val="en-US"/>
        </w:rPr>
        <w:t>C. 1</w:t>
      </w:r>
      <w:r w:rsidR="002A2916" w:rsidRPr="00D104CF">
        <w:rPr>
          <w:rFonts w:ascii="Arial" w:hAnsi="Arial" w:cs="Arial"/>
          <w:lang w:val="en-US"/>
        </w:rPr>
        <w:t xml:space="preserve">6. </w:t>
      </w:r>
      <w:r w:rsidR="004A6E14" w:rsidRPr="00D104CF">
        <w:rPr>
          <w:rFonts w:ascii="Arial" w:hAnsi="Arial" w:cs="Arial"/>
          <w:lang w:val="en-US"/>
        </w:rPr>
        <w:t>Available at</w:t>
      </w:r>
      <w:r w:rsidR="00F21BCC" w:rsidRPr="00D104CF">
        <w:rPr>
          <w:rFonts w:ascii="Arial" w:hAnsi="Arial" w:cs="Arial"/>
          <w:lang w:val="en-US"/>
        </w:rPr>
        <w:t>:</w:t>
      </w:r>
      <w:r w:rsidR="006B4C4C" w:rsidRPr="00D104CF">
        <w:rPr>
          <w:rFonts w:ascii="Arial" w:hAnsi="Arial" w:cs="Arial"/>
          <w:b/>
          <w:bCs/>
          <w:lang w:val="en-US"/>
        </w:rPr>
        <w:t xml:space="preserve"> </w:t>
      </w:r>
      <w:hyperlink r:id="rId13" w:history="1">
        <w:r w:rsidR="004075ED" w:rsidRPr="00D104CF">
          <w:rPr>
            <w:rStyle w:val="Hyperlink"/>
            <w:rFonts w:ascii="Arial" w:hAnsi="Arial" w:cs="Arial"/>
            <w:b/>
            <w:bCs/>
            <w:color w:val="345964" w:themeColor="hyperlink" w:themeShade="BF"/>
            <w:lang w:val="en-US"/>
          </w:rPr>
          <w:t>https://www.legislation.gov.uk/ukpga/2017/16/contents</w:t>
        </w:r>
      </w:hyperlink>
      <w:r w:rsidR="004075ED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4B4878" w:rsidRPr="00D104CF">
        <w:rPr>
          <w:rFonts w:ascii="Arial" w:hAnsi="Arial" w:cs="Arial"/>
          <w:lang w:val="en-US"/>
        </w:rPr>
        <w:t>(</w:t>
      </w:r>
      <w:r w:rsidR="009B477C" w:rsidRPr="00D104CF">
        <w:rPr>
          <w:rFonts w:ascii="Arial" w:hAnsi="Arial" w:cs="Arial"/>
          <w:lang w:val="en-US"/>
        </w:rPr>
        <w:t>Accessed 04 June 2026).</w:t>
      </w:r>
    </w:p>
    <w:p w14:paraId="59D0AB03" w14:textId="108DCB4F" w:rsidR="0023315E" w:rsidRPr="00D104CF" w:rsidRDefault="0078715A" w:rsidP="0090237E">
      <w:pPr>
        <w:spacing w:line="360" w:lineRule="auto"/>
        <w:rPr>
          <w:rFonts w:ascii="Arial" w:hAnsi="Arial" w:cs="Arial"/>
          <w:color w:val="0F4761" w:themeColor="accent1" w:themeShade="BF"/>
          <w:lang w:val="en-US"/>
        </w:rPr>
      </w:pPr>
      <w:r w:rsidRPr="00D104CF">
        <w:rPr>
          <w:rFonts w:ascii="Arial" w:hAnsi="Arial" w:cs="Arial"/>
          <w:lang w:val="en-US"/>
        </w:rPr>
        <w:t xml:space="preserve">Domestic Abuse </w:t>
      </w:r>
      <w:r w:rsidR="0022092E" w:rsidRPr="00D104CF">
        <w:rPr>
          <w:rFonts w:ascii="Arial" w:hAnsi="Arial" w:cs="Arial"/>
          <w:lang w:val="en-US"/>
        </w:rPr>
        <w:t>Act</w:t>
      </w:r>
      <w:r w:rsidRPr="00D104CF">
        <w:rPr>
          <w:rFonts w:ascii="Arial" w:hAnsi="Arial" w:cs="Arial"/>
          <w:lang w:val="en-US"/>
        </w:rPr>
        <w:t xml:space="preserve"> 2021</w:t>
      </w:r>
      <w:r w:rsidR="00B314FB" w:rsidRPr="00D104CF">
        <w:rPr>
          <w:rFonts w:ascii="Arial" w:hAnsi="Arial" w:cs="Arial"/>
          <w:b/>
          <w:bCs/>
          <w:lang w:val="en-US"/>
        </w:rPr>
        <w:t>,</w:t>
      </w:r>
      <w:r w:rsidR="00ED5672" w:rsidRPr="00D104CF">
        <w:rPr>
          <w:rFonts w:ascii="Arial" w:hAnsi="Arial" w:cs="Arial"/>
          <w:b/>
          <w:bCs/>
          <w:lang w:val="en-US"/>
        </w:rPr>
        <w:t xml:space="preserve"> </w:t>
      </w:r>
      <w:r w:rsidR="00ED5672" w:rsidRPr="00D104CF">
        <w:rPr>
          <w:rFonts w:ascii="Arial" w:hAnsi="Arial" w:cs="Arial"/>
          <w:lang w:val="en-US"/>
        </w:rPr>
        <w:t>c. 17</w:t>
      </w:r>
      <w:r w:rsidR="00805F5F" w:rsidRPr="00D104CF">
        <w:rPr>
          <w:rFonts w:ascii="Arial" w:hAnsi="Arial" w:cs="Arial"/>
          <w:lang w:val="en-US"/>
        </w:rPr>
        <w:t>.</w:t>
      </w:r>
      <w:r w:rsidR="004A6E14" w:rsidRPr="00D104CF">
        <w:rPr>
          <w:rFonts w:ascii="Arial" w:hAnsi="Arial" w:cs="Arial"/>
          <w:b/>
          <w:bCs/>
          <w:lang w:val="en-US"/>
        </w:rPr>
        <w:t xml:space="preserve"> </w:t>
      </w:r>
      <w:r w:rsidR="00C528A1" w:rsidRPr="00D104CF">
        <w:rPr>
          <w:rFonts w:ascii="Arial" w:hAnsi="Arial" w:cs="Arial"/>
          <w:lang w:val="en-US"/>
        </w:rPr>
        <w:t>A</w:t>
      </w:r>
      <w:r w:rsidR="004A6E14" w:rsidRPr="00D104CF">
        <w:rPr>
          <w:rFonts w:ascii="Arial" w:hAnsi="Arial" w:cs="Arial"/>
          <w:lang w:val="en-US"/>
        </w:rPr>
        <w:t>vailable at</w:t>
      </w:r>
      <w:r w:rsidR="003068E2" w:rsidRPr="00D104CF">
        <w:rPr>
          <w:rFonts w:ascii="Arial" w:hAnsi="Arial" w:cs="Arial"/>
          <w:lang w:val="en-US"/>
        </w:rPr>
        <w:t>:</w:t>
      </w:r>
      <w:r w:rsidR="004D73AD" w:rsidRPr="00D104CF">
        <w:rPr>
          <w:rFonts w:ascii="Arial" w:hAnsi="Arial" w:cs="Arial"/>
          <w:b/>
          <w:bCs/>
          <w:lang w:val="en-US"/>
        </w:rPr>
        <w:t xml:space="preserve"> </w:t>
      </w:r>
      <w:hyperlink r:id="rId14" w:history="1">
        <w:r w:rsidR="002A306A" w:rsidRPr="00D104CF">
          <w:rPr>
            <w:rStyle w:val="Hyperlink"/>
            <w:rFonts w:ascii="Arial" w:hAnsi="Arial" w:cs="Arial"/>
            <w:b/>
            <w:bCs/>
            <w:color w:val="345964" w:themeColor="hyperlink" w:themeShade="BF"/>
            <w:lang w:val="en-US"/>
          </w:rPr>
          <w:t>https://www.legislation.gov.uk/ukpga/2021/17/contents</w:t>
        </w:r>
      </w:hyperlink>
      <w:r w:rsidR="002A306A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826ED2" w:rsidRPr="00D104CF">
        <w:rPr>
          <w:rFonts w:ascii="Arial" w:hAnsi="Arial" w:cs="Arial"/>
          <w:lang w:val="en-US"/>
        </w:rPr>
        <w:t>(Accessed 04 June 2026).</w:t>
      </w:r>
    </w:p>
    <w:p w14:paraId="4B79C250" w14:textId="395F6A2C" w:rsidR="00C76478" w:rsidRPr="00D104CF" w:rsidRDefault="008443B5" w:rsidP="0090237E">
      <w:pPr>
        <w:spacing w:line="360" w:lineRule="auto"/>
        <w:rPr>
          <w:rFonts w:ascii="Arial" w:hAnsi="Arial" w:cs="Arial"/>
          <w:color w:val="0F4761" w:themeColor="accent1" w:themeShade="BF"/>
          <w:lang w:val="en-US"/>
        </w:rPr>
      </w:pPr>
      <w:r w:rsidRPr="00D104CF">
        <w:rPr>
          <w:rFonts w:ascii="Arial" w:hAnsi="Arial" w:cs="Arial"/>
          <w:lang w:val="en-US"/>
        </w:rPr>
        <w:t>E</w:t>
      </w:r>
      <w:r w:rsidR="00446026" w:rsidRPr="00D104CF">
        <w:rPr>
          <w:rFonts w:ascii="Arial" w:hAnsi="Arial" w:cs="Arial"/>
          <w:lang w:val="en-US"/>
        </w:rPr>
        <w:t xml:space="preserve">ducation </w:t>
      </w:r>
      <w:r w:rsidR="0022092E" w:rsidRPr="00D104CF">
        <w:rPr>
          <w:rFonts w:ascii="Arial" w:hAnsi="Arial" w:cs="Arial"/>
          <w:lang w:val="en-US"/>
        </w:rPr>
        <w:t>A</w:t>
      </w:r>
      <w:r w:rsidR="00446026" w:rsidRPr="00D104CF">
        <w:rPr>
          <w:rFonts w:ascii="Arial" w:hAnsi="Arial" w:cs="Arial"/>
          <w:lang w:val="en-US"/>
        </w:rPr>
        <w:t xml:space="preserve">ct </w:t>
      </w:r>
      <w:r w:rsidR="00C528A1" w:rsidRPr="00D104CF">
        <w:rPr>
          <w:rFonts w:ascii="Arial" w:hAnsi="Arial" w:cs="Arial"/>
          <w:lang w:val="en-US"/>
        </w:rPr>
        <w:t>2002</w:t>
      </w:r>
      <w:r w:rsidR="00805F5F" w:rsidRPr="00D104CF">
        <w:rPr>
          <w:rFonts w:ascii="Arial" w:hAnsi="Arial" w:cs="Arial"/>
          <w:b/>
          <w:bCs/>
          <w:lang w:val="en-US"/>
        </w:rPr>
        <w:t>,</w:t>
      </w:r>
      <w:r w:rsidR="00EC715C" w:rsidRPr="00D104CF">
        <w:rPr>
          <w:rFonts w:ascii="Arial" w:hAnsi="Arial" w:cs="Arial"/>
          <w:b/>
          <w:bCs/>
          <w:lang w:val="en-US"/>
        </w:rPr>
        <w:t xml:space="preserve"> </w:t>
      </w:r>
      <w:r w:rsidR="00EC715C" w:rsidRPr="00D104CF">
        <w:rPr>
          <w:rFonts w:ascii="Arial" w:hAnsi="Arial" w:cs="Arial"/>
          <w:lang w:val="en-US"/>
        </w:rPr>
        <w:t>c. 32.</w:t>
      </w:r>
      <w:r w:rsidR="00C528A1" w:rsidRPr="00D104CF">
        <w:rPr>
          <w:rFonts w:ascii="Arial" w:hAnsi="Arial" w:cs="Arial"/>
          <w:lang w:val="en-US"/>
        </w:rPr>
        <w:t xml:space="preserve"> Available</w:t>
      </w:r>
      <w:r w:rsidR="004A6E14" w:rsidRPr="00D104CF">
        <w:rPr>
          <w:rFonts w:ascii="Arial" w:hAnsi="Arial" w:cs="Arial"/>
          <w:lang w:val="en-US"/>
        </w:rPr>
        <w:t xml:space="preserve"> at</w:t>
      </w:r>
      <w:r w:rsidR="003068E2" w:rsidRPr="00D104CF">
        <w:rPr>
          <w:rFonts w:ascii="Arial" w:hAnsi="Arial" w:cs="Arial"/>
          <w:lang w:val="en-US"/>
        </w:rPr>
        <w:t>:</w:t>
      </w:r>
      <w:r w:rsidR="0078715A" w:rsidRPr="00D104CF">
        <w:rPr>
          <w:rFonts w:ascii="Arial" w:hAnsi="Arial" w:cs="Arial"/>
          <w:b/>
          <w:bCs/>
          <w:lang w:val="en-US"/>
        </w:rPr>
        <w:t xml:space="preserve"> </w:t>
      </w:r>
      <w:hyperlink r:id="rId15" w:history="1">
        <w:r w:rsidR="005B7F54" w:rsidRPr="00D104CF">
          <w:rPr>
            <w:rStyle w:val="Hyperlink"/>
            <w:rFonts w:ascii="Arial" w:hAnsi="Arial" w:cs="Arial"/>
            <w:b/>
            <w:bCs/>
            <w:lang w:val="en-US"/>
          </w:rPr>
          <w:t>https://www.legislation.gov.uk/ukpga/2002/32/contents</w:t>
        </w:r>
      </w:hyperlink>
      <w:r w:rsidR="00A9799B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826ED2" w:rsidRPr="00D104CF">
        <w:rPr>
          <w:rFonts w:ascii="Arial" w:hAnsi="Arial" w:cs="Arial"/>
          <w:lang w:val="en-US"/>
        </w:rPr>
        <w:t>(Accessed 04 June 2026).</w:t>
      </w:r>
    </w:p>
    <w:p w14:paraId="0888D378" w14:textId="73EA9778" w:rsidR="00C562CC" w:rsidRPr="00D104CF" w:rsidRDefault="00446026" w:rsidP="0090237E">
      <w:pPr>
        <w:spacing w:line="360" w:lineRule="auto"/>
        <w:rPr>
          <w:rFonts w:ascii="Arial" w:hAnsi="Arial" w:cs="Arial"/>
          <w:lang w:val="en-US"/>
        </w:rPr>
      </w:pPr>
      <w:r w:rsidRPr="00D104CF">
        <w:rPr>
          <w:rFonts w:ascii="Arial" w:hAnsi="Arial" w:cs="Arial"/>
          <w:lang w:val="en-US"/>
        </w:rPr>
        <w:t>Equality Act 2010</w:t>
      </w:r>
      <w:r w:rsidR="00EC715C" w:rsidRPr="00D104CF">
        <w:rPr>
          <w:rFonts w:ascii="Arial" w:hAnsi="Arial" w:cs="Arial"/>
          <w:b/>
          <w:bCs/>
          <w:lang w:val="en-US"/>
        </w:rPr>
        <w:t xml:space="preserve">, </w:t>
      </w:r>
      <w:r w:rsidR="00EC715C" w:rsidRPr="00D104CF">
        <w:rPr>
          <w:rFonts w:ascii="Arial" w:hAnsi="Arial" w:cs="Arial"/>
          <w:lang w:val="en-US"/>
        </w:rPr>
        <w:t>c</w:t>
      </w:r>
      <w:r w:rsidR="00796231" w:rsidRPr="00D104CF">
        <w:rPr>
          <w:rFonts w:ascii="Arial" w:hAnsi="Arial" w:cs="Arial"/>
          <w:lang w:val="en-US"/>
        </w:rPr>
        <w:t>. 15.</w:t>
      </w:r>
      <w:r w:rsidR="004A6E14" w:rsidRPr="00D104CF">
        <w:rPr>
          <w:rFonts w:ascii="Arial" w:hAnsi="Arial" w:cs="Arial"/>
          <w:lang w:val="en-US"/>
        </w:rPr>
        <w:t xml:space="preserve"> </w:t>
      </w:r>
      <w:r w:rsidR="003068E2" w:rsidRPr="00D104CF">
        <w:rPr>
          <w:rFonts w:ascii="Arial" w:hAnsi="Arial" w:cs="Arial"/>
          <w:lang w:val="en-US"/>
        </w:rPr>
        <w:t>A</w:t>
      </w:r>
      <w:r w:rsidR="00C528A1" w:rsidRPr="00D104CF">
        <w:rPr>
          <w:rFonts w:ascii="Arial" w:hAnsi="Arial" w:cs="Arial"/>
          <w:lang w:val="en-US"/>
        </w:rPr>
        <w:t>vailable at</w:t>
      </w:r>
      <w:r w:rsidR="003068E2" w:rsidRPr="00D104CF">
        <w:rPr>
          <w:rFonts w:ascii="Arial" w:hAnsi="Arial" w:cs="Arial"/>
          <w:lang w:val="en-US"/>
        </w:rPr>
        <w:t>:</w:t>
      </w:r>
      <w:r w:rsidRPr="00D104CF">
        <w:rPr>
          <w:rFonts w:ascii="Arial" w:hAnsi="Arial" w:cs="Arial"/>
          <w:b/>
          <w:bCs/>
          <w:lang w:val="en-US"/>
        </w:rPr>
        <w:t xml:space="preserve"> </w:t>
      </w:r>
      <w:hyperlink r:id="rId16" w:history="1">
        <w:r w:rsidR="009C6378" w:rsidRPr="00D104CF">
          <w:rPr>
            <w:rStyle w:val="Hyperlink"/>
            <w:rFonts w:ascii="Arial" w:hAnsi="Arial" w:cs="Arial"/>
            <w:b/>
            <w:bCs/>
            <w:color w:val="345964" w:themeColor="hyperlink" w:themeShade="BF"/>
            <w:lang w:val="en-US"/>
          </w:rPr>
          <w:t>https://www.legislation.gov.uk/ukpga/2010/15/contents</w:t>
        </w:r>
      </w:hyperlink>
      <w:r w:rsidR="009C6378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C562CC" w:rsidRPr="00D104CF">
        <w:rPr>
          <w:rFonts w:ascii="Arial" w:hAnsi="Arial" w:cs="Arial"/>
          <w:lang w:val="en-US"/>
        </w:rPr>
        <w:t>(Accessed 04 June 2026).</w:t>
      </w:r>
    </w:p>
    <w:p w14:paraId="39090460" w14:textId="338DECCA" w:rsidR="00EB20BD" w:rsidRPr="00D104CF" w:rsidRDefault="00C528A1" w:rsidP="0090237E">
      <w:pPr>
        <w:spacing w:line="360" w:lineRule="auto"/>
        <w:rPr>
          <w:rFonts w:ascii="Arial" w:hAnsi="Arial" w:cs="Arial"/>
          <w:color w:val="0F4761" w:themeColor="accent1" w:themeShade="BF"/>
          <w:lang w:val="en-US"/>
        </w:rPr>
      </w:pPr>
      <w:r w:rsidRPr="00D104CF">
        <w:rPr>
          <w:rFonts w:ascii="Arial" w:hAnsi="Arial" w:cs="Arial"/>
          <w:lang w:val="en-US"/>
        </w:rPr>
        <w:t>Health</w:t>
      </w:r>
      <w:r w:rsidR="00880C90" w:rsidRPr="00D104CF">
        <w:rPr>
          <w:rFonts w:ascii="Arial" w:hAnsi="Arial" w:cs="Arial"/>
          <w:lang w:val="en-US"/>
        </w:rPr>
        <w:t xml:space="preserve"> and </w:t>
      </w:r>
      <w:r w:rsidRPr="00D104CF">
        <w:rPr>
          <w:rFonts w:ascii="Arial" w:hAnsi="Arial" w:cs="Arial"/>
          <w:lang w:val="en-US"/>
        </w:rPr>
        <w:t>S</w:t>
      </w:r>
      <w:r w:rsidR="00880C90" w:rsidRPr="00D104CF">
        <w:rPr>
          <w:rFonts w:ascii="Arial" w:hAnsi="Arial" w:cs="Arial"/>
          <w:lang w:val="en-US"/>
        </w:rPr>
        <w:t>ocial Care Act 2012</w:t>
      </w:r>
      <w:r w:rsidR="00796231" w:rsidRPr="00D104CF">
        <w:rPr>
          <w:rFonts w:ascii="Arial" w:hAnsi="Arial" w:cs="Arial"/>
          <w:lang w:val="en-US"/>
        </w:rPr>
        <w:t>,</w:t>
      </w:r>
      <w:r w:rsidR="00B27949" w:rsidRPr="00D104CF">
        <w:rPr>
          <w:rFonts w:ascii="Arial" w:hAnsi="Arial" w:cs="Arial"/>
          <w:b/>
          <w:bCs/>
          <w:lang w:val="en-US"/>
        </w:rPr>
        <w:t xml:space="preserve"> </w:t>
      </w:r>
      <w:r w:rsidR="00F87783" w:rsidRPr="00D104CF">
        <w:rPr>
          <w:rFonts w:ascii="Arial" w:hAnsi="Arial" w:cs="Arial"/>
          <w:lang w:val="en-US"/>
        </w:rPr>
        <w:t>c</w:t>
      </w:r>
      <w:r w:rsidR="00B27949" w:rsidRPr="00D104CF">
        <w:rPr>
          <w:rFonts w:ascii="Arial" w:hAnsi="Arial" w:cs="Arial"/>
          <w:lang w:val="en-US"/>
        </w:rPr>
        <w:t>. 7.</w:t>
      </w:r>
      <w:r w:rsidRPr="00D104CF">
        <w:rPr>
          <w:rFonts w:ascii="Arial" w:hAnsi="Arial" w:cs="Arial"/>
          <w:lang w:val="en-US"/>
        </w:rPr>
        <w:t xml:space="preserve"> </w:t>
      </w:r>
      <w:r w:rsidR="003068E2" w:rsidRPr="00D104CF">
        <w:rPr>
          <w:rFonts w:ascii="Arial" w:hAnsi="Arial" w:cs="Arial"/>
          <w:lang w:val="en-US"/>
        </w:rPr>
        <w:t>A</w:t>
      </w:r>
      <w:r w:rsidRPr="00D104CF">
        <w:rPr>
          <w:rFonts w:ascii="Arial" w:hAnsi="Arial" w:cs="Arial"/>
          <w:lang w:val="en-US"/>
        </w:rPr>
        <w:t>vailable at</w:t>
      </w:r>
      <w:r w:rsidR="003068E2" w:rsidRPr="00D104CF">
        <w:rPr>
          <w:rFonts w:ascii="Arial" w:hAnsi="Arial" w:cs="Arial"/>
          <w:lang w:val="en-US"/>
        </w:rPr>
        <w:t>:</w:t>
      </w:r>
      <w:r w:rsidR="00446026" w:rsidRPr="00D104CF">
        <w:rPr>
          <w:rFonts w:ascii="Arial" w:hAnsi="Arial" w:cs="Arial"/>
          <w:b/>
          <w:bCs/>
          <w:lang w:val="en-US"/>
        </w:rPr>
        <w:t xml:space="preserve"> </w:t>
      </w:r>
      <w:hyperlink r:id="rId17" w:history="1">
        <w:r w:rsidR="00CC5F40" w:rsidRPr="00D104CF">
          <w:rPr>
            <w:rStyle w:val="Hyperlink"/>
            <w:rFonts w:ascii="Arial" w:hAnsi="Arial" w:cs="Arial"/>
            <w:b/>
            <w:bCs/>
            <w:color w:val="345964" w:themeColor="hyperlink" w:themeShade="BF"/>
            <w:lang w:val="en-US"/>
          </w:rPr>
          <w:t>https://www.legislation.gov.uk/ukpga/2012/7/contents</w:t>
        </w:r>
      </w:hyperlink>
      <w:r w:rsidR="00CC5F40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C562CC" w:rsidRPr="00D104CF">
        <w:rPr>
          <w:rFonts w:ascii="Arial" w:hAnsi="Arial" w:cs="Arial"/>
          <w:lang w:val="en-US"/>
        </w:rPr>
        <w:t>(Accessed 04 June 2026).</w:t>
      </w:r>
    </w:p>
    <w:p w14:paraId="7AFAE1C5" w14:textId="7A59DFA2" w:rsidR="00FF3DE7" w:rsidRPr="00D104CF" w:rsidRDefault="00880C90" w:rsidP="0090237E">
      <w:pPr>
        <w:spacing w:line="360" w:lineRule="auto"/>
        <w:rPr>
          <w:rFonts w:ascii="Arial" w:hAnsi="Arial" w:cs="Arial"/>
          <w:color w:val="0F4761" w:themeColor="accent1" w:themeShade="BF"/>
          <w:lang w:val="en-US"/>
        </w:rPr>
      </w:pPr>
      <w:r w:rsidRPr="00D104CF">
        <w:rPr>
          <w:rFonts w:ascii="Arial" w:hAnsi="Arial" w:cs="Arial"/>
          <w:lang w:val="en-US"/>
        </w:rPr>
        <w:t>Human Rights Act 1998</w:t>
      </w:r>
      <w:r w:rsidR="00F87783" w:rsidRPr="00D104CF">
        <w:rPr>
          <w:rFonts w:ascii="Arial" w:hAnsi="Arial" w:cs="Arial"/>
          <w:b/>
          <w:bCs/>
          <w:lang w:val="en-US"/>
        </w:rPr>
        <w:t xml:space="preserve">, </w:t>
      </w:r>
      <w:r w:rsidR="00E27983" w:rsidRPr="00D104CF">
        <w:rPr>
          <w:rFonts w:ascii="Arial" w:hAnsi="Arial" w:cs="Arial"/>
          <w:lang w:val="en-US"/>
        </w:rPr>
        <w:t>c. 42.</w:t>
      </w:r>
      <w:r w:rsidR="00C528A1" w:rsidRPr="00D104CF">
        <w:rPr>
          <w:rFonts w:ascii="Arial" w:hAnsi="Arial" w:cs="Arial"/>
          <w:lang w:val="en-US"/>
        </w:rPr>
        <w:t xml:space="preserve"> </w:t>
      </w:r>
      <w:r w:rsidR="003068E2" w:rsidRPr="00D104CF">
        <w:rPr>
          <w:rFonts w:ascii="Arial" w:hAnsi="Arial" w:cs="Arial"/>
          <w:lang w:val="en-US"/>
        </w:rPr>
        <w:t>A</w:t>
      </w:r>
      <w:r w:rsidR="00C528A1" w:rsidRPr="00D104CF">
        <w:rPr>
          <w:rFonts w:ascii="Arial" w:hAnsi="Arial" w:cs="Arial"/>
          <w:lang w:val="en-US"/>
        </w:rPr>
        <w:t>vailable a</w:t>
      </w:r>
      <w:r w:rsidR="00F21BCC" w:rsidRPr="00D104CF">
        <w:rPr>
          <w:rFonts w:ascii="Arial" w:hAnsi="Arial" w:cs="Arial"/>
          <w:lang w:val="en-US"/>
        </w:rPr>
        <w:t>t:</w:t>
      </w:r>
      <w:r w:rsidRPr="00D104CF">
        <w:rPr>
          <w:rFonts w:ascii="Arial" w:hAnsi="Arial" w:cs="Arial"/>
          <w:b/>
          <w:bCs/>
          <w:lang w:val="en-US"/>
        </w:rPr>
        <w:t xml:space="preserve"> </w:t>
      </w:r>
      <w:hyperlink r:id="rId18" w:history="1">
        <w:r w:rsidR="00F542B4" w:rsidRPr="00D104CF">
          <w:rPr>
            <w:rStyle w:val="Hyperlink"/>
            <w:rFonts w:ascii="Arial" w:hAnsi="Arial" w:cs="Arial"/>
            <w:b/>
            <w:bCs/>
            <w:color w:val="345964" w:themeColor="hyperlink" w:themeShade="BF"/>
            <w:lang w:val="en-US"/>
          </w:rPr>
          <w:t>https://www.legislation.gov.uk/ukpga/1998/42/contents</w:t>
        </w:r>
      </w:hyperlink>
      <w:r w:rsidR="00F542B4" w:rsidRPr="00D104CF">
        <w:rPr>
          <w:rFonts w:ascii="Arial" w:hAnsi="Arial" w:cs="Arial"/>
          <w:b/>
          <w:bCs/>
          <w:color w:val="0F4761" w:themeColor="accent1" w:themeShade="BF"/>
          <w:lang w:val="en-US"/>
        </w:rPr>
        <w:t xml:space="preserve"> </w:t>
      </w:r>
      <w:r w:rsidR="002C596E" w:rsidRPr="00D104CF">
        <w:rPr>
          <w:rFonts w:ascii="Arial" w:hAnsi="Arial" w:cs="Arial"/>
          <w:lang w:val="en-US"/>
        </w:rPr>
        <w:t>(Accessed 04 June 2026).</w:t>
      </w:r>
    </w:p>
    <w:p w14:paraId="3708B405" w14:textId="396F2BCA" w:rsidR="00E30FD0" w:rsidRPr="00D104CF" w:rsidRDefault="00F72384" w:rsidP="0090237E">
      <w:pPr>
        <w:spacing w:line="360" w:lineRule="auto"/>
        <w:rPr>
          <w:rFonts w:ascii="Arial" w:hAnsi="Arial" w:cs="Arial"/>
          <w:b/>
          <w:bCs/>
          <w:lang w:val="en-US"/>
        </w:rPr>
      </w:pPr>
      <w:r w:rsidRPr="00D104CF">
        <w:rPr>
          <w:rFonts w:ascii="Arial" w:hAnsi="Arial" w:cs="Arial"/>
          <w:lang w:val="en-US"/>
        </w:rPr>
        <w:t>UN</w:t>
      </w:r>
      <w:r w:rsidR="00925B71" w:rsidRPr="00D104CF">
        <w:rPr>
          <w:rFonts w:ascii="Arial" w:hAnsi="Arial" w:cs="Arial"/>
          <w:lang w:val="en-US"/>
        </w:rPr>
        <w:t xml:space="preserve"> </w:t>
      </w:r>
      <w:r w:rsidRPr="00D104CF">
        <w:rPr>
          <w:rFonts w:ascii="Arial" w:hAnsi="Arial" w:cs="Arial"/>
          <w:lang w:val="en-US"/>
        </w:rPr>
        <w:t>C</w:t>
      </w:r>
      <w:r w:rsidR="00925B71" w:rsidRPr="00D104CF">
        <w:rPr>
          <w:rFonts w:ascii="Arial" w:hAnsi="Arial" w:cs="Arial"/>
          <w:lang w:val="en-US"/>
        </w:rPr>
        <w:t xml:space="preserve">onventional on the </w:t>
      </w:r>
      <w:r w:rsidR="00FC5987" w:rsidRPr="00D104CF">
        <w:rPr>
          <w:rFonts w:ascii="Arial" w:hAnsi="Arial" w:cs="Arial"/>
          <w:lang w:val="en-US"/>
        </w:rPr>
        <w:t>R</w:t>
      </w:r>
      <w:r w:rsidR="00925B71" w:rsidRPr="00D104CF">
        <w:rPr>
          <w:rFonts w:ascii="Arial" w:hAnsi="Arial" w:cs="Arial"/>
          <w:lang w:val="en-US"/>
        </w:rPr>
        <w:t xml:space="preserve">ights of the </w:t>
      </w:r>
      <w:r w:rsidR="00FC5987" w:rsidRPr="00D104CF">
        <w:rPr>
          <w:rFonts w:ascii="Arial" w:hAnsi="Arial" w:cs="Arial"/>
          <w:lang w:val="en-US"/>
        </w:rPr>
        <w:t>C</w:t>
      </w:r>
      <w:r w:rsidR="00925B71" w:rsidRPr="00D104CF">
        <w:rPr>
          <w:rFonts w:ascii="Arial" w:hAnsi="Arial" w:cs="Arial"/>
          <w:lang w:val="en-US"/>
        </w:rPr>
        <w:t>hil</w:t>
      </w:r>
      <w:r w:rsidR="00237E2A" w:rsidRPr="00D104CF">
        <w:rPr>
          <w:rFonts w:ascii="Arial" w:hAnsi="Arial" w:cs="Arial"/>
          <w:lang w:val="en-US"/>
        </w:rPr>
        <w:t>d</w:t>
      </w:r>
      <w:r w:rsidR="00925B71" w:rsidRPr="00D104CF">
        <w:rPr>
          <w:rFonts w:ascii="Arial" w:hAnsi="Arial" w:cs="Arial"/>
          <w:b/>
          <w:bCs/>
          <w:lang w:val="en-US"/>
        </w:rPr>
        <w:t xml:space="preserve"> </w:t>
      </w:r>
      <w:r w:rsidR="004D6C78" w:rsidRPr="00D104CF">
        <w:rPr>
          <w:rFonts w:ascii="Arial" w:hAnsi="Arial" w:cs="Arial"/>
          <w:lang w:val="en-US"/>
        </w:rPr>
        <w:t>(</w:t>
      </w:r>
      <w:r w:rsidR="00925B71" w:rsidRPr="00D104CF">
        <w:rPr>
          <w:rFonts w:ascii="Arial" w:hAnsi="Arial" w:cs="Arial"/>
          <w:lang w:val="en-US"/>
        </w:rPr>
        <w:t>1989</w:t>
      </w:r>
      <w:r w:rsidR="004D6C78" w:rsidRPr="00D104CF">
        <w:rPr>
          <w:rFonts w:ascii="Arial" w:hAnsi="Arial" w:cs="Arial"/>
          <w:lang w:val="en-US"/>
        </w:rPr>
        <w:t>)</w:t>
      </w:r>
      <w:r w:rsidR="00CF311E" w:rsidRPr="00D104CF">
        <w:rPr>
          <w:rFonts w:ascii="Arial" w:hAnsi="Arial" w:cs="Arial"/>
          <w:lang w:val="en-US"/>
        </w:rPr>
        <w:t xml:space="preserve"> </w:t>
      </w:r>
      <w:r w:rsidR="004D6C78" w:rsidRPr="00D104CF">
        <w:rPr>
          <w:rFonts w:ascii="Arial" w:hAnsi="Arial" w:cs="Arial"/>
          <w:lang w:val="en-US"/>
        </w:rPr>
        <w:t>A</w:t>
      </w:r>
      <w:r w:rsidR="00CF311E" w:rsidRPr="00D104CF">
        <w:rPr>
          <w:rFonts w:ascii="Arial" w:hAnsi="Arial" w:cs="Arial"/>
          <w:lang w:val="en-US"/>
        </w:rPr>
        <w:t>rticle</w:t>
      </w:r>
      <w:r w:rsidR="00394311" w:rsidRPr="00D104CF">
        <w:rPr>
          <w:rFonts w:ascii="Arial" w:hAnsi="Arial" w:cs="Arial"/>
          <w:lang w:val="en-US"/>
        </w:rPr>
        <w:t>s</w:t>
      </w:r>
      <w:r w:rsidR="00CF311E" w:rsidRPr="00D104CF">
        <w:rPr>
          <w:rFonts w:ascii="Arial" w:hAnsi="Arial" w:cs="Arial"/>
          <w:lang w:val="en-US"/>
        </w:rPr>
        <w:t xml:space="preserve"> 19</w:t>
      </w:r>
      <w:r w:rsidR="00FC5987" w:rsidRPr="00D104CF">
        <w:rPr>
          <w:rFonts w:ascii="Arial" w:hAnsi="Arial" w:cs="Arial"/>
          <w:lang w:val="en-US"/>
        </w:rPr>
        <w:t xml:space="preserve">, </w:t>
      </w:r>
      <w:r w:rsidR="00CF311E" w:rsidRPr="00D104CF">
        <w:rPr>
          <w:rFonts w:ascii="Arial" w:hAnsi="Arial" w:cs="Arial"/>
          <w:lang w:val="en-US"/>
        </w:rPr>
        <w:t xml:space="preserve">23 </w:t>
      </w:r>
      <w:r w:rsidR="00671929" w:rsidRPr="00D104CF">
        <w:rPr>
          <w:rFonts w:ascii="Arial" w:hAnsi="Arial" w:cs="Arial"/>
          <w:lang w:val="en-US"/>
        </w:rPr>
        <w:t>&amp;</w:t>
      </w:r>
      <w:r w:rsidR="00CF311E" w:rsidRPr="00D104CF">
        <w:rPr>
          <w:rFonts w:ascii="Arial" w:hAnsi="Arial" w:cs="Arial"/>
          <w:lang w:val="en-US"/>
        </w:rPr>
        <w:t xml:space="preserve"> 24</w:t>
      </w:r>
      <w:r w:rsidR="001A6342" w:rsidRPr="00D104CF">
        <w:rPr>
          <w:rFonts w:ascii="Arial" w:hAnsi="Arial" w:cs="Arial"/>
          <w:lang w:val="en-US"/>
        </w:rPr>
        <w:t>, United Nation. Available at:</w:t>
      </w:r>
      <w:r w:rsidR="001A6342" w:rsidRPr="00D104CF">
        <w:rPr>
          <w:rFonts w:ascii="Arial" w:hAnsi="Arial" w:cs="Arial"/>
          <w:b/>
          <w:bCs/>
          <w:lang w:val="en-US"/>
        </w:rPr>
        <w:t xml:space="preserve"> </w:t>
      </w:r>
      <w:hyperlink r:id="rId19" w:history="1">
        <w:r w:rsidR="00644331" w:rsidRPr="00D104CF">
          <w:rPr>
            <w:rStyle w:val="Hyperlink"/>
            <w:rFonts w:ascii="Arial" w:hAnsi="Arial" w:cs="Arial"/>
            <w:b/>
            <w:bCs/>
            <w:lang w:val="en-US"/>
          </w:rPr>
          <w:t>https://www.ohchr.org/en/instruments-medicine/instrument/convention-right-child</w:t>
        </w:r>
      </w:hyperlink>
      <w:r w:rsidR="00FA6350" w:rsidRPr="00D104CF">
        <w:rPr>
          <w:rFonts w:ascii="Arial" w:hAnsi="Arial" w:cs="Arial"/>
          <w:b/>
          <w:bCs/>
          <w:lang w:val="en-US"/>
        </w:rPr>
        <w:t xml:space="preserve"> </w:t>
      </w:r>
      <w:r w:rsidR="0065791A" w:rsidRPr="00D104CF">
        <w:rPr>
          <w:rFonts w:ascii="Arial" w:hAnsi="Arial" w:cs="Arial"/>
          <w:lang w:val="en-US"/>
        </w:rPr>
        <w:t>(A</w:t>
      </w:r>
      <w:r w:rsidR="00FA6350" w:rsidRPr="00D104CF">
        <w:rPr>
          <w:rFonts w:ascii="Arial" w:hAnsi="Arial" w:cs="Arial"/>
          <w:lang w:val="en-US"/>
        </w:rPr>
        <w:t>ccess</w:t>
      </w:r>
      <w:r w:rsidR="001C414D" w:rsidRPr="00D104CF">
        <w:rPr>
          <w:rFonts w:ascii="Arial" w:hAnsi="Arial" w:cs="Arial"/>
          <w:lang w:val="en-US"/>
        </w:rPr>
        <w:t>ed</w:t>
      </w:r>
      <w:r w:rsidR="0065791A" w:rsidRPr="00D104CF">
        <w:rPr>
          <w:rFonts w:ascii="Arial" w:hAnsi="Arial" w:cs="Arial"/>
          <w:lang w:val="en-US"/>
        </w:rPr>
        <w:t xml:space="preserve"> </w:t>
      </w:r>
      <w:r w:rsidR="00DA43C6" w:rsidRPr="00D104CF">
        <w:rPr>
          <w:rFonts w:ascii="Arial" w:hAnsi="Arial" w:cs="Arial"/>
          <w:lang w:val="en-US"/>
        </w:rPr>
        <w:t>0</w:t>
      </w:r>
      <w:r w:rsidR="00E57B10">
        <w:rPr>
          <w:rFonts w:ascii="Arial" w:hAnsi="Arial" w:cs="Arial"/>
          <w:lang w:val="en-US"/>
        </w:rPr>
        <w:t>5</w:t>
      </w:r>
      <w:r w:rsidR="00DA43C6" w:rsidRPr="00D104CF">
        <w:rPr>
          <w:rFonts w:ascii="Arial" w:hAnsi="Arial" w:cs="Arial"/>
          <w:lang w:val="en-US"/>
        </w:rPr>
        <w:t xml:space="preserve"> June 2026).</w:t>
      </w:r>
    </w:p>
    <w:p w14:paraId="61475172" w14:textId="78A7304B" w:rsidR="001869B8" w:rsidRPr="00352104" w:rsidRDefault="00A742E7" w:rsidP="0090237E">
      <w:pPr>
        <w:spacing w:line="360" w:lineRule="auto"/>
        <w:rPr>
          <w:rFonts w:ascii="Arial" w:hAnsi="Arial" w:cs="Arial"/>
          <w:b/>
          <w:bCs/>
        </w:rPr>
      </w:pPr>
      <w:r w:rsidRPr="00D104CF">
        <w:rPr>
          <w:rFonts w:ascii="Arial" w:hAnsi="Arial" w:cs="Arial"/>
          <w:lang w:val="en-US"/>
        </w:rPr>
        <w:t>W</w:t>
      </w:r>
      <w:r w:rsidR="00CF311E" w:rsidRPr="00D104CF">
        <w:rPr>
          <w:rFonts w:ascii="Arial" w:hAnsi="Arial" w:cs="Arial"/>
          <w:lang w:val="en-US"/>
        </w:rPr>
        <w:t xml:space="preserve">orking </w:t>
      </w:r>
      <w:r w:rsidRPr="00D104CF">
        <w:rPr>
          <w:rFonts w:ascii="Arial" w:hAnsi="Arial" w:cs="Arial"/>
          <w:lang w:val="en-US"/>
        </w:rPr>
        <w:t>T</w:t>
      </w:r>
      <w:r w:rsidR="00CF311E" w:rsidRPr="00D104CF">
        <w:rPr>
          <w:rFonts w:ascii="Arial" w:hAnsi="Arial" w:cs="Arial"/>
          <w:lang w:val="en-US"/>
        </w:rPr>
        <w:t xml:space="preserve">ogether to </w:t>
      </w:r>
      <w:r w:rsidRPr="00D104CF">
        <w:rPr>
          <w:rFonts w:ascii="Arial" w:hAnsi="Arial" w:cs="Arial"/>
          <w:lang w:val="en-US"/>
        </w:rPr>
        <w:t>S</w:t>
      </w:r>
      <w:r w:rsidR="00CF311E" w:rsidRPr="00D104CF">
        <w:rPr>
          <w:rFonts w:ascii="Arial" w:hAnsi="Arial" w:cs="Arial"/>
          <w:lang w:val="en-US"/>
        </w:rPr>
        <w:t xml:space="preserve">afeguard </w:t>
      </w:r>
      <w:r w:rsidRPr="00D104CF">
        <w:rPr>
          <w:rFonts w:ascii="Arial" w:hAnsi="Arial" w:cs="Arial"/>
          <w:lang w:val="en-US"/>
        </w:rPr>
        <w:t>C</w:t>
      </w:r>
      <w:r w:rsidR="00CF311E" w:rsidRPr="00D104CF">
        <w:rPr>
          <w:rFonts w:ascii="Arial" w:hAnsi="Arial" w:cs="Arial"/>
          <w:lang w:val="en-US"/>
        </w:rPr>
        <w:t xml:space="preserve">hildren 2023 </w:t>
      </w:r>
      <w:r w:rsidRPr="00D104CF">
        <w:rPr>
          <w:rFonts w:ascii="Arial" w:hAnsi="Arial" w:cs="Arial"/>
          <w:lang w:val="en-US"/>
        </w:rPr>
        <w:t>S</w:t>
      </w:r>
      <w:r w:rsidR="00CF311E" w:rsidRPr="00D104CF">
        <w:rPr>
          <w:rFonts w:ascii="Arial" w:hAnsi="Arial" w:cs="Arial"/>
          <w:lang w:val="en-US"/>
        </w:rPr>
        <w:t xml:space="preserve">tatutory </w:t>
      </w:r>
      <w:r w:rsidRPr="00D104CF">
        <w:rPr>
          <w:rFonts w:ascii="Arial" w:hAnsi="Arial" w:cs="Arial"/>
          <w:lang w:val="en-US"/>
        </w:rPr>
        <w:t>G</w:t>
      </w:r>
      <w:r w:rsidR="00CF311E" w:rsidRPr="00D104CF">
        <w:rPr>
          <w:rFonts w:ascii="Arial" w:hAnsi="Arial" w:cs="Arial"/>
          <w:lang w:val="en-US"/>
        </w:rPr>
        <w:t>uideline</w:t>
      </w:r>
      <w:r w:rsidR="00CF311E" w:rsidRPr="00D104CF">
        <w:rPr>
          <w:rFonts w:ascii="Arial" w:hAnsi="Arial" w:cs="Arial"/>
          <w:b/>
          <w:bCs/>
          <w:lang w:val="en-US"/>
        </w:rPr>
        <w:t xml:space="preserve"> </w:t>
      </w:r>
      <w:r w:rsidR="00CF311E" w:rsidRPr="00D104CF">
        <w:rPr>
          <w:rFonts w:ascii="Arial" w:hAnsi="Arial" w:cs="Arial"/>
          <w:lang w:val="en-US"/>
        </w:rPr>
        <w:t xml:space="preserve">Department of Education 2023 </w:t>
      </w:r>
      <w:r w:rsidRPr="00D104CF">
        <w:rPr>
          <w:rFonts w:ascii="Arial" w:hAnsi="Arial" w:cs="Arial"/>
          <w:lang w:val="en-US"/>
        </w:rPr>
        <w:t>A</w:t>
      </w:r>
      <w:r w:rsidR="00CF311E" w:rsidRPr="00D104CF">
        <w:rPr>
          <w:rFonts w:ascii="Arial" w:hAnsi="Arial" w:cs="Arial"/>
          <w:lang w:val="en-US"/>
        </w:rPr>
        <w:t>vailable at</w:t>
      </w:r>
      <w:r w:rsidRPr="00D104CF">
        <w:rPr>
          <w:rFonts w:ascii="Arial" w:hAnsi="Arial" w:cs="Arial"/>
          <w:lang w:val="en-US"/>
        </w:rPr>
        <w:t>:</w:t>
      </w:r>
      <w:r w:rsidRPr="00D104CF">
        <w:rPr>
          <w:rFonts w:ascii="Arial" w:hAnsi="Arial" w:cs="Arial"/>
          <w:b/>
          <w:bCs/>
          <w:lang w:val="en-US"/>
        </w:rPr>
        <w:t xml:space="preserve"> </w:t>
      </w:r>
      <w:hyperlink r:id="rId20" w:history="1">
        <w:r w:rsidR="0037698B" w:rsidRPr="00D104CF">
          <w:rPr>
            <w:rStyle w:val="Hyperlink"/>
            <w:rFonts w:ascii="Arial" w:hAnsi="Arial" w:cs="Arial"/>
            <w:b/>
            <w:bCs/>
            <w:lang w:val="en-US"/>
          </w:rPr>
          <w:t>https://www.government/publications/working-together-to safeguard-children-2023</w:t>
        </w:r>
      </w:hyperlink>
      <w:r w:rsidR="0037698B" w:rsidRPr="00352104">
        <w:rPr>
          <w:rFonts w:ascii="Arial" w:hAnsi="Arial" w:cs="Arial"/>
          <w:b/>
          <w:bCs/>
          <w:lang w:val="en-US"/>
        </w:rPr>
        <w:t xml:space="preserve"> </w:t>
      </w:r>
      <w:r w:rsidR="0037698B" w:rsidRPr="00352104">
        <w:rPr>
          <w:rFonts w:ascii="Arial" w:hAnsi="Arial" w:cs="Arial"/>
          <w:lang w:val="en-US"/>
        </w:rPr>
        <w:t>(A</w:t>
      </w:r>
      <w:r w:rsidR="001C414D" w:rsidRPr="00352104">
        <w:rPr>
          <w:rFonts w:ascii="Arial" w:hAnsi="Arial" w:cs="Arial"/>
          <w:lang w:val="en-US"/>
        </w:rPr>
        <w:t>ccess</w:t>
      </w:r>
      <w:r w:rsidR="0037698B" w:rsidRPr="00352104">
        <w:rPr>
          <w:rFonts w:ascii="Arial" w:hAnsi="Arial" w:cs="Arial"/>
          <w:lang w:val="en-US"/>
        </w:rPr>
        <w:t xml:space="preserve"> </w:t>
      </w:r>
      <w:r w:rsidR="00891F68" w:rsidRPr="00352104">
        <w:rPr>
          <w:rFonts w:ascii="Arial" w:hAnsi="Arial" w:cs="Arial"/>
          <w:lang w:val="en-US"/>
        </w:rPr>
        <w:t>04 June 2026).</w:t>
      </w:r>
    </w:p>
    <w:sectPr w:rsidR="001869B8" w:rsidRPr="00352104" w:rsidSect="00E24B0F">
      <w:headerReference w:type="default" r:id="rId21"/>
      <w:footerReference w:type="default" r:id="rId22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1679D0" w14:textId="77777777" w:rsidR="005664E5" w:rsidRDefault="005664E5" w:rsidP="00042777">
      <w:pPr>
        <w:spacing w:after="0" w:line="240" w:lineRule="auto"/>
      </w:pPr>
      <w:r>
        <w:separator/>
      </w:r>
    </w:p>
  </w:endnote>
  <w:endnote w:type="continuationSeparator" w:id="0">
    <w:p w14:paraId="1C61E3A1" w14:textId="77777777" w:rsidR="005664E5" w:rsidRDefault="005664E5" w:rsidP="00042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950251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AACEC4" w14:textId="62EA2F86" w:rsidR="008E10E2" w:rsidRDefault="008E10E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81167C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              </w:t>
        </w:r>
      </w:p>
    </w:sdtContent>
  </w:sdt>
  <w:p w14:paraId="6E1ADEFD" w14:textId="386180C2" w:rsidR="00E24B0F" w:rsidRDefault="00B77AEA">
    <w:pPr>
      <w:pStyle w:val="Footer"/>
    </w:pPr>
    <w:r>
      <w:t>2</w:t>
    </w:r>
    <w:r w:rsidR="00E05496">
      <w:t>41</w:t>
    </w:r>
    <w:r w:rsidR="009E7B4E">
      <w:t>9544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B8E5DA" w14:textId="77777777" w:rsidR="005664E5" w:rsidRDefault="005664E5" w:rsidP="00042777">
      <w:pPr>
        <w:spacing w:after="0" w:line="240" w:lineRule="auto"/>
      </w:pPr>
      <w:r>
        <w:separator/>
      </w:r>
    </w:p>
  </w:footnote>
  <w:footnote w:type="continuationSeparator" w:id="0">
    <w:p w14:paraId="40AE851E" w14:textId="77777777" w:rsidR="005664E5" w:rsidRDefault="005664E5" w:rsidP="00042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53E0AF" w14:textId="2ED4CC67" w:rsidR="00E24B0F" w:rsidRDefault="00E24B0F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081DE8F" wp14:editId="3660E4AC">
              <wp:simplePos x="0" y="0"/>
              <wp:positionH relativeFrom="page">
                <wp:align>left</wp:align>
              </wp:positionH>
              <wp:positionV relativeFrom="paragraph">
                <wp:posOffset>-207645</wp:posOffset>
              </wp:positionV>
              <wp:extent cx="1700784" cy="1024128"/>
              <wp:effectExtent l="0" t="0" r="0" b="5080"/>
              <wp:wrapNone/>
              <wp:docPr id="638405952" name="Group 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s:wsp>
                      <wps:cNvPr id="422034926" name="Rectangle 422034926"/>
                      <wps:cNvSpPr/>
                      <wps:spPr>
                        <a:xfrm>
                          <a:off x="0" y="0"/>
                          <a:ext cx="1700784" cy="1024128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alpha val="0"/>
                          </a:sys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94874952" name="Rectangle 1"/>
                      <wps:cNvSpPr/>
                      <wps:spPr>
                        <a:xfrm>
                          <a:off x="228600" y="0"/>
                          <a:ext cx="1463040" cy="1014984"/>
                        </a:xfrm>
                        <a:custGeom>
                          <a:avLst/>
                          <a:gdLst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1462822 w 1462822"/>
                            <a:gd name="connsiteY2" fmla="*/ 1014481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910372 w 1462822"/>
                            <a:gd name="connsiteY2" fmla="*/ 376306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62822" h="1014481">
                              <a:moveTo>
                                <a:pt x="0" y="0"/>
                              </a:moveTo>
                              <a:lnTo>
                                <a:pt x="1462822" y="0"/>
                              </a:lnTo>
                              <a:lnTo>
                                <a:pt x="910372" y="376306"/>
                              </a:lnTo>
                              <a:lnTo>
                                <a:pt x="0" y="101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6082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263989220" name="Rectangle 1263989220"/>
                      <wps:cNvSpPr/>
                      <wps:spPr>
                        <a:xfrm>
                          <a:off x="228600" y="0"/>
                          <a:ext cx="1472184" cy="1024128"/>
                        </a:xfrm>
                        <a:prstGeom prst="rect">
                          <a:avLst/>
                        </a:prstGeom>
                        <a:blipFill>
                          <a:blip r:embed="rId1"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3C556DF6" id="Group 1" o:spid="_x0000_s1026" style="position:absolute;margin-left:0;margin-top:-16.35pt;width:133.9pt;height:80.65pt;z-index:251659264;mso-position-horizontal:left;mso-position-horizontal-relative:page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">
              <v:rect id="Rectangle 422034926" o:spid="_x0000_s1027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" fillcolor="window" stroked="f" strokeweight="1pt">
                <v:fill opacity="0"/>
              </v:rect>
              <v:shape id="Rectangle 1" o:spid="_x0000_s1028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" path="m,l1462822,,910372,376306,,1014481,,xe" fillcolor="#156082" stroked="f" strokeweight="1pt">
                <v:stroke joinstyle="miter"/>
                <v:path arrowok="t" o:connecttype="custom" o:connectlocs="0,0;1463040,0;910508,376493;0,1014984;0,0" o:connectangles="0,0,0,0,0"/>
              </v:shape>
              <v:rect id="Rectangle 1263989220" o:spid="_x0000_s1029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" stroked="f" strokeweight="1pt">
                <v:fill r:id="rId2" o:title="" recolor="t" rotate="t" type="frame"/>
              </v:rect>
              <w10:wrap anchorx="page"/>
            </v:group>
          </w:pict>
        </mc:Fallback>
      </mc:AlternateContent>
    </w:r>
    <w:r w:rsidR="00B81801">
      <w:t>Ref</w:t>
    </w:r>
    <w:r w:rsidR="0006661A">
      <w:t>rencer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575E2"/>
    <w:multiLevelType w:val="hybridMultilevel"/>
    <w:tmpl w:val="4BD22A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4D67EF"/>
    <w:multiLevelType w:val="hybridMultilevel"/>
    <w:tmpl w:val="52307158"/>
    <w:lvl w:ilvl="0" w:tplc="D4623790">
      <w:start w:val="1"/>
      <w:numFmt w:val="decimal"/>
      <w:lvlText w:val="%1."/>
      <w:lvlJc w:val="left"/>
      <w:pPr>
        <w:ind w:left="786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34417D"/>
    <w:multiLevelType w:val="hybridMultilevel"/>
    <w:tmpl w:val="585EA5BE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3" w15:restartNumberingAfterBreak="0">
    <w:nsid w:val="21D75BD4"/>
    <w:multiLevelType w:val="hybridMultilevel"/>
    <w:tmpl w:val="2EE0D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C41083"/>
    <w:multiLevelType w:val="hybridMultilevel"/>
    <w:tmpl w:val="4168C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371433"/>
    <w:multiLevelType w:val="hybridMultilevel"/>
    <w:tmpl w:val="6F7432AC"/>
    <w:lvl w:ilvl="0" w:tplc="08090001">
      <w:start w:val="1"/>
      <w:numFmt w:val="bullet"/>
      <w:lvlText w:val=""/>
      <w:lvlJc w:val="left"/>
      <w:pPr>
        <w:ind w:left="16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7" w:hanging="360"/>
      </w:pPr>
      <w:rPr>
        <w:rFonts w:ascii="Wingdings" w:hAnsi="Wingdings" w:hint="default"/>
      </w:rPr>
    </w:lvl>
  </w:abstractNum>
  <w:abstractNum w:abstractNumId="6" w15:restartNumberingAfterBreak="0">
    <w:nsid w:val="489D7BCA"/>
    <w:multiLevelType w:val="hybridMultilevel"/>
    <w:tmpl w:val="6F384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527E6B"/>
    <w:multiLevelType w:val="hybridMultilevel"/>
    <w:tmpl w:val="60A88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8C10CF"/>
    <w:multiLevelType w:val="hybridMultilevel"/>
    <w:tmpl w:val="B1BC1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411E7A"/>
    <w:multiLevelType w:val="hybridMultilevel"/>
    <w:tmpl w:val="A5B46710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65734072"/>
    <w:multiLevelType w:val="hybridMultilevel"/>
    <w:tmpl w:val="8EFE1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205926"/>
    <w:multiLevelType w:val="hybridMultilevel"/>
    <w:tmpl w:val="BCB86C1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392136"/>
    <w:multiLevelType w:val="hybridMultilevel"/>
    <w:tmpl w:val="8A94D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6173B7"/>
    <w:multiLevelType w:val="hybridMultilevel"/>
    <w:tmpl w:val="8A0EB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0B4259"/>
    <w:multiLevelType w:val="hybridMultilevel"/>
    <w:tmpl w:val="0C14D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3C0CBE"/>
    <w:multiLevelType w:val="hybridMultilevel"/>
    <w:tmpl w:val="13C61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6611057">
    <w:abstractNumId w:val="3"/>
  </w:num>
  <w:num w:numId="2" w16cid:durableId="1739591326">
    <w:abstractNumId w:val="11"/>
  </w:num>
  <w:num w:numId="3" w16cid:durableId="147552158">
    <w:abstractNumId w:val="5"/>
  </w:num>
  <w:num w:numId="4" w16cid:durableId="828521016">
    <w:abstractNumId w:val="6"/>
  </w:num>
  <w:num w:numId="5" w16cid:durableId="495465519">
    <w:abstractNumId w:val="4"/>
  </w:num>
  <w:num w:numId="6" w16cid:durableId="172033951">
    <w:abstractNumId w:val="14"/>
  </w:num>
  <w:num w:numId="7" w16cid:durableId="1301307157">
    <w:abstractNumId w:val="10"/>
  </w:num>
  <w:num w:numId="8" w16cid:durableId="1748336541">
    <w:abstractNumId w:val="13"/>
  </w:num>
  <w:num w:numId="9" w16cid:durableId="38558041">
    <w:abstractNumId w:val="0"/>
  </w:num>
  <w:num w:numId="10" w16cid:durableId="516307529">
    <w:abstractNumId w:val="7"/>
  </w:num>
  <w:num w:numId="11" w16cid:durableId="320667958">
    <w:abstractNumId w:val="2"/>
  </w:num>
  <w:num w:numId="12" w16cid:durableId="1185364688">
    <w:abstractNumId w:val="12"/>
  </w:num>
  <w:num w:numId="13" w16cid:durableId="585648182">
    <w:abstractNumId w:val="15"/>
  </w:num>
  <w:num w:numId="14" w16cid:durableId="1942642239">
    <w:abstractNumId w:val="8"/>
  </w:num>
  <w:num w:numId="15" w16cid:durableId="566451358">
    <w:abstractNumId w:val="9"/>
  </w:num>
  <w:num w:numId="16" w16cid:durableId="15610929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B0F"/>
    <w:rsid w:val="000006DF"/>
    <w:rsid w:val="0000329C"/>
    <w:rsid w:val="00020D23"/>
    <w:rsid w:val="00024980"/>
    <w:rsid w:val="000316EC"/>
    <w:rsid w:val="00040773"/>
    <w:rsid w:val="000417EA"/>
    <w:rsid w:val="0004273D"/>
    <w:rsid w:val="00042777"/>
    <w:rsid w:val="000437D0"/>
    <w:rsid w:val="0004696B"/>
    <w:rsid w:val="0005123E"/>
    <w:rsid w:val="00053CD2"/>
    <w:rsid w:val="00054F8C"/>
    <w:rsid w:val="00055525"/>
    <w:rsid w:val="00057E83"/>
    <w:rsid w:val="000604DF"/>
    <w:rsid w:val="0006661A"/>
    <w:rsid w:val="00070404"/>
    <w:rsid w:val="000719C1"/>
    <w:rsid w:val="000721A8"/>
    <w:rsid w:val="00074E5F"/>
    <w:rsid w:val="00080036"/>
    <w:rsid w:val="0008501C"/>
    <w:rsid w:val="000918F9"/>
    <w:rsid w:val="000948C7"/>
    <w:rsid w:val="000961C7"/>
    <w:rsid w:val="000A1835"/>
    <w:rsid w:val="000A3131"/>
    <w:rsid w:val="000A3F8D"/>
    <w:rsid w:val="000A74E6"/>
    <w:rsid w:val="000B20D4"/>
    <w:rsid w:val="000B25E5"/>
    <w:rsid w:val="000B2DDB"/>
    <w:rsid w:val="000B34F2"/>
    <w:rsid w:val="000D227E"/>
    <w:rsid w:val="000D346B"/>
    <w:rsid w:val="000D5CB6"/>
    <w:rsid w:val="000D7B44"/>
    <w:rsid w:val="000E1FD4"/>
    <w:rsid w:val="000E3117"/>
    <w:rsid w:val="000E3AA7"/>
    <w:rsid w:val="000E5C48"/>
    <w:rsid w:val="000E7349"/>
    <w:rsid w:val="000E789A"/>
    <w:rsid w:val="00107911"/>
    <w:rsid w:val="001110ED"/>
    <w:rsid w:val="00114153"/>
    <w:rsid w:val="00114CA3"/>
    <w:rsid w:val="00116310"/>
    <w:rsid w:val="00116DE6"/>
    <w:rsid w:val="00116E34"/>
    <w:rsid w:val="00122BBD"/>
    <w:rsid w:val="001262B1"/>
    <w:rsid w:val="00126759"/>
    <w:rsid w:val="00136FA6"/>
    <w:rsid w:val="001404E9"/>
    <w:rsid w:val="00141403"/>
    <w:rsid w:val="001451D8"/>
    <w:rsid w:val="001466F7"/>
    <w:rsid w:val="0015128F"/>
    <w:rsid w:val="00154A99"/>
    <w:rsid w:val="00164CC7"/>
    <w:rsid w:val="00164D6F"/>
    <w:rsid w:val="00165FDA"/>
    <w:rsid w:val="00167605"/>
    <w:rsid w:val="00173403"/>
    <w:rsid w:val="00176EB8"/>
    <w:rsid w:val="00182528"/>
    <w:rsid w:val="00182F7D"/>
    <w:rsid w:val="001869B8"/>
    <w:rsid w:val="00192028"/>
    <w:rsid w:val="001943E3"/>
    <w:rsid w:val="00195D22"/>
    <w:rsid w:val="00195ED6"/>
    <w:rsid w:val="00196BBC"/>
    <w:rsid w:val="00197DD3"/>
    <w:rsid w:val="001A1BAF"/>
    <w:rsid w:val="001A6342"/>
    <w:rsid w:val="001A66A6"/>
    <w:rsid w:val="001B4292"/>
    <w:rsid w:val="001B7D8E"/>
    <w:rsid w:val="001C13D6"/>
    <w:rsid w:val="001C414D"/>
    <w:rsid w:val="001D091B"/>
    <w:rsid w:val="001E3DC9"/>
    <w:rsid w:val="001E4E8B"/>
    <w:rsid w:val="001F435F"/>
    <w:rsid w:val="00200794"/>
    <w:rsid w:val="00203A8E"/>
    <w:rsid w:val="00205103"/>
    <w:rsid w:val="00206743"/>
    <w:rsid w:val="002143A8"/>
    <w:rsid w:val="00216822"/>
    <w:rsid w:val="0022092E"/>
    <w:rsid w:val="00220A54"/>
    <w:rsid w:val="0022304F"/>
    <w:rsid w:val="00225DBD"/>
    <w:rsid w:val="00227D07"/>
    <w:rsid w:val="0023315E"/>
    <w:rsid w:val="00237E2A"/>
    <w:rsid w:val="002444A1"/>
    <w:rsid w:val="002467A3"/>
    <w:rsid w:val="00250F5A"/>
    <w:rsid w:val="002607C3"/>
    <w:rsid w:val="002630B2"/>
    <w:rsid w:val="00264C18"/>
    <w:rsid w:val="00267581"/>
    <w:rsid w:val="00276378"/>
    <w:rsid w:val="0027724A"/>
    <w:rsid w:val="00282ED9"/>
    <w:rsid w:val="002869C6"/>
    <w:rsid w:val="00293395"/>
    <w:rsid w:val="00293732"/>
    <w:rsid w:val="00297AEB"/>
    <w:rsid w:val="00297B0E"/>
    <w:rsid w:val="002A0187"/>
    <w:rsid w:val="002A2916"/>
    <w:rsid w:val="002A306A"/>
    <w:rsid w:val="002A3D8A"/>
    <w:rsid w:val="002A3EC2"/>
    <w:rsid w:val="002B17A6"/>
    <w:rsid w:val="002B497E"/>
    <w:rsid w:val="002B5946"/>
    <w:rsid w:val="002C596E"/>
    <w:rsid w:val="002D3381"/>
    <w:rsid w:val="002E4018"/>
    <w:rsid w:val="002E596B"/>
    <w:rsid w:val="002E6A71"/>
    <w:rsid w:val="002F05C3"/>
    <w:rsid w:val="002F3121"/>
    <w:rsid w:val="002F4A22"/>
    <w:rsid w:val="002F7C93"/>
    <w:rsid w:val="003068E2"/>
    <w:rsid w:val="0030763F"/>
    <w:rsid w:val="003106B5"/>
    <w:rsid w:val="0031240E"/>
    <w:rsid w:val="00330731"/>
    <w:rsid w:val="00331436"/>
    <w:rsid w:val="0033393C"/>
    <w:rsid w:val="00335C41"/>
    <w:rsid w:val="00335F6B"/>
    <w:rsid w:val="00341398"/>
    <w:rsid w:val="00352104"/>
    <w:rsid w:val="003557CD"/>
    <w:rsid w:val="003559B7"/>
    <w:rsid w:val="00355AFB"/>
    <w:rsid w:val="00356DD2"/>
    <w:rsid w:val="003634BE"/>
    <w:rsid w:val="0037665A"/>
    <w:rsid w:val="0037698B"/>
    <w:rsid w:val="00380082"/>
    <w:rsid w:val="00380F71"/>
    <w:rsid w:val="003875B2"/>
    <w:rsid w:val="00393DC7"/>
    <w:rsid w:val="00394311"/>
    <w:rsid w:val="003A259C"/>
    <w:rsid w:val="003A2975"/>
    <w:rsid w:val="003A3A6B"/>
    <w:rsid w:val="003A47F3"/>
    <w:rsid w:val="003A5DCB"/>
    <w:rsid w:val="003A7A74"/>
    <w:rsid w:val="003B1C2C"/>
    <w:rsid w:val="003B6687"/>
    <w:rsid w:val="003B74F2"/>
    <w:rsid w:val="003C2E01"/>
    <w:rsid w:val="003D1F0B"/>
    <w:rsid w:val="003D4A13"/>
    <w:rsid w:val="003D5B6F"/>
    <w:rsid w:val="003D656F"/>
    <w:rsid w:val="003E2D23"/>
    <w:rsid w:val="003E40E7"/>
    <w:rsid w:val="003F29CA"/>
    <w:rsid w:val="003F3E24"/>
    <w:rsid w:val="004002E9"/>
    <w:rsid w:val="00401AC2"/>
    <w:rsid w:val="00402C3A"/>
    <w:rsid w:val="00406921"/>
    <w:rsid w:val="00406989"/>
    <w:rsid w:val="004075ED"/>
    <w:rsid w:val="004076FF"/>
    <w:rsid w:val="004212B0"/>
    <w:rsid w:val="00423ADD"/>
    <w:rsid w:val="004255BF"/>
    <w:rsid w:val="00427256"/>
    <w:rsid w:val="0042728A"/>
    <w:rsid w:val="00427368"/>
    <w:rsid w:val="00435422"/>
    <w:rsid w:val="0043564C"/>
    <w:rsid w:val="00442F0B"/>
    <w:rsid w:val="00446026"/>
    <w:rsid w:val="00461CB5"/>
    <w:rsid w:val="00464927"/>
    <w:rsid w:val="0047088A"/>
    <w:rsid w:val="004733A3"/>
    <w:rsid w:val="00475D1F"/>
    <w:rsid w:val="00481BE0"/>
    <w:rsid w:val="004842DD"/>
    <w:rsid w:val="00487F4F"/>
    <w:rsid w:val="004903B8"/>
    <w:rsid w:val="00491279"/>
    <w:rsid w:val="00494408"/>
    <w:rsid w:val="004973F4"/>
    <w:rsid w:val="004974B1"/>
    <w:rsid w:val="004A6E14"/>
    <w:rsid w:val="004A6F26"/>
    <w:rsid w:val="004B4878"/>
    <w:rsid w:val="004B5DD4"/>
    <w:rsid w:val="004C13DA"/>
    <w:rsid w:val="004C20C6"/>
    <w:rsid w:val="004C2A79"/>
    <w:rsid w:val="004C75BC"/>
    <w:rsid w:val="004C7F32"/>
    <w:rsid w:val="004D48F0"/>
    <w:rsid w:val="004D6C78"/>
    <w:rsid w:val="004D73AD"/>
    <w:rsid w:val="004E1855"/>
    <w:rsid w:val="004E4AFF"/>
    <w:rsid w:val="004F0596"/>
    <w:rsid w:val="004F1DF9"/>
    <w:rsid w:val="004F1FB8"/>
    <w:rsid w:val="004F41D5"/>
    <w:rsid w:val="004F4460"/>
    <w:rsid w:val="00500A17"/>
    <w:rsid w:val="00503112"/>
    <w:rsid w:val="005037F5"/>
    <w:rsid w:val="00505BF1"/>
    <w:rsid w:val="00516F99"/>
    <w:rsid w:val="00522C42"/>
    <w:rsid w:val="005233E7"/>
    <w:rsid w:val="00525D50"/>
    <w:rsid w:val="00541BAB"/>
    <w:rsid w:val="005479C4"/>
    <w:rsid w:val="00560176"/>
    <w:rsid w:val="00563602"/>
    <w:rsid w:val="0056497C"/>
    <w:rsid w:val="005664E5"/>
    <w:rsid w:val="00571D93"/>
    <w:rsid w:val="00586064"/>
    <w:rsid w:val="00590230"/>
    <w:rsid w:val="00591496"/>
    <w:rsid w:val="00595265"/>
    <w:rsid w:val="005A59D4"/>
    <w:rsid w:val="005A5BB3"/>
    <w:rsid w:val="005B016A"/>
    <w:rsid w:val="005B136B"/>
    <w:rsid w:val="005B7B92"/>
    <w:rsid w:val="005B7F54"/>
    <w:rsid w:val="005C13DD"/>
    <w:rsid w:val="005C67AE"/>
    <w:rsid w:val="005C69C5"/>
    <w:rsid w:val="005D2B43"/>
    <w:rsid w:val="005E68F0"/>
    <w:rsid w:val="005F122B"/>
    <w:rsid w:val="005F4219"/>
    <w:rsid w:val="005F748B"/>
    <w:rsid w:val="005F7546"/>
    <w:rsid w:val="005F7C13"/>
    <w:rsid w:val="00604C3D"/>
    <w:rsid w:val="00604F06"/>
    <w:rsid w:val="006067CE"/>
    <w:rsid w:val="00611F1B"/>
    <w:rsid w:val="00612DD9"/>
    <w:rsid w:val="00616F39"/>
    <w:rsid w:val="006213BE"/>
    <w:rsid w:val="00621CB8"/>
    <w:rsid w:val="00621F71"/>
    <w:rsid w:val="00625F69"/>
    <w:rsid w:val="00626EAA"/>
    <w:rsid w:val="00630718"/>
    <w:rsid w:val="006324CC"/>
    <w:rsid w:val="00635BAB"/>
    <w:rsid w:val="00644331"/>
    <w:rsid w:val="00647E22"/>
    <w:rsid w:val="00657152"/>
    <w:rsid w:val="0065791A"/>
    <w:rsid w:val="00671929"/>
    <w:rsid w:val="00674BF5"/>
    <w:rsid w:val="006769AD"/>
    <w:rsid w:val="00683EDB"/>
    <w:rsid w:val="0069758A"/>
    <w:rsid w:val="006A2061"/>
    <w:rsid w:val="006A7D94"/>
    <w:rsid w:val="006B49B4"/>
    <w:rsid w:val="006B4C4C"/>
    <w:rsid w:val="006C4B41"/>
    <w:rsid w:val="006C61E4"/>
    <w:rsid w:val="006D3355"/>
    <w:rsid w:val="006D516D"/>
    <w:rsid w:val="006D7A8B"/>
    <w:rsid w:val="006E7C35"/>
    <w:rsid w:val="006F00D9"/>
    <w:rsid w:val="006F0213"/>
    <w:rsid w:val="006F687A"/>
    <w:rsid w:val="0070183B"/>
    <w:rsid w:val="007106FE"/>
    <w:rsid w:val="00714667"/>
    <w:rsid w:val="00715AAA"/>
    <w:rsid w:val="00720417"/>
    <w:rsid w:val="00721A22"/>
    <w:rsid w:val="00726935"/>
    <w:rsid w:val="00727886"/>
    <w:rsid w:val="00727D50"/>
    <w:rsid w:val="0073161A"/>
    <w:rsid w:val="00731FA7"/>
    <w:rsid w:val="00735028"/>
    <w:rsid w:val="00740468"/>
    <w:rsid w:val="00741F74"/>
    <w:rsid w:val="00746E17"/>
    <w:rsid w:val="00746F6B"/>
    <w:rsid w:val="00753638"/>
    <w:rsid w:val="00753DB3"/>
    <w:rsid w:val="00760F37"/>
    <w:rsid w:val="00770773"/>
    <w:rsid w:val="00780AE2"/>
    <w:rsid w:val="007814AE"/>
    <w:rsid w:val="007820D0"/>
    <w:rsid w:val="00782894"/>
    <w:rsid w:val="00782A4E"/>
    <w:rsid w:val="0078715A"/>
    <w:rsid w:val="0079093F"/>
    <w:rsid w:val="00792EBC"/>
    <w:rsid w:val="00796231"/>
    <w:rsid w:val="0079696F"/>
    <w:rsid w:val="00797DD8"/>
    <w:rsid w:val="007A195D"/>
    <w:rsid w:val="007A5158"/>
    <w:rsid w:val="007B0797"/>
    <w:rsid w:val="007B08C4"/>
    <w:rsid w:val="007B51C8"/>
    <w:rsid w:val="007C4683"/>
    <w:rsid w:val="007C79AD"/>
    <w:rsid w:val="007E0B41"/>
    <w:rsid w:val="007E7EE6"/>
    <w:rsid w:val="007F55CD"/>
    <w:rsid w:val="00800186"/>
    <w:rsid w:val="008001B3"/>
    <w:rsid w:val="00805F5F"/>
    <w:rsid w:val="0080798A"/>
    <w:rsid w:val="0081167C"/>
    <w:rsid w:val="008131AF"/>
    <w:rsid w:val="00816C48"/>
    <w:rsid w:val="00820243"/>
    <w:rsid w:val="00823FB5"/>
    <w:rsid w:val="00826ED2"/>
    <w:rsid w:val="00834664"/>
    <w:rsid w:val="0084352A"/>
    <w:rsid w:val="008443B5"/>
    <w:rsid w:val="0084718F"/>
    <w:rsid w:val="008506C1"/>
    <w:rsid w:val="00850710"/>
    <w:rsid w:val="00856144"/>
    <w:rsid w:val="0085644D"/>
    <w:rsid w:val="00874E42"/>
    <w:rsid w:val="008755E8"/>
    <w:rsid w:val="008756A7"/>
    <w:rsid w:val="00880C90"/>
    <w:rsid w:val="00881C05"/>
    <w:rsid w:val="00885A2B"/>
    <w:rsid w:val="0089073D"/>
    <w:rsid w:val="008919A8"/>
    <w:rsid w:val="00891F68"/>
    <w:rsid w:val="00893F00"/>
    <w:rsid w:val="008A6678"/>
    <w:rsid w:val="008B334E"/>
    <w:rsid w:val="008B5CE4"/>
    <w:rsid w:val="008B6BFE"/>
    <w:rsid w:val="008C62B9"/>
    <w:rsid w:val="008D5026"/>
    <w:rsid w:val="008E10E2"/>
    <w:rsid w:val="008E52E5"/>
    <w:rsid w:val="008F28E3"/>
    <w:rsid w:val="008F3AA4"/>
    <w:rsid w:val="008F439F"/>
    <w:rsid w:val="0090237E"/>
    <w:rsid w:val="009053EE"/>
    <w:rsid w:val="0090583F"/>
    <w:rsid w:val="00905D71"/>
    <w:rsid w:val="009061DA"/>
    <w:rsid w:val="0091066D"/>
    <w:rsid w:val="00916A79"/>
    <w:rsid w:val="00916D73"/>
    <w:rsid w:val="00924574"/>
    <w:rsid w:val="00925B71"/>
    <w:rsid w:val="00925C89"/>
    <w:rsid w:val="00931B52"/>
    <w:rsid w:val="009340F9"/>
    <w:rsid w:val="009359A2"/>
    <w:rsid w:val="0094232A"/>
    <w:rsid w:val="009468F4"/>
    <w:rsid w:val="009504CE"/>
    <w:rsid w:val="00952949"/>
    <w:rsid w:val="0095693B"/>
    <w:rsid w:val="00962798"/>
    <w:rsid w:val="0096551D"/>
    <w:rsid w:val="0096561C"/>
    <w:rsid w:val="00972A66"/>
    <w:rsid w:val="00980176"/>
    <w:rsid w:val="00982F96"/>
    <w:rsid w:val="00986265"/>
    <w:rsid w:val="009950C1"/>
    <w:rsid w:val="009A114B"/>
    <w:rsid w:val="009A3CA5"/>
    <w:rsid w:val="009B1C94"/>
    <w:rsid w:val="009B477C"/>
    <w:rsid w:val="009B5A60"/>
    <w:rsid w:val="009B6ADF"/>
    <w:rsid w:val="009C6378"/>
    <w:rsid w:val="009C7953"/>
    <w:rsid w:val="009D2B2B"/>
    <w:rsid w:val="009D5449"/>
    <w:rsid w:val="009E50FA"/>
    <w:rsid w:val="009E7B4E"/>
    <w:rsid w:val="009F0554"/>
    <w:rsid w:val="009F30A6"/>
    <w:rsid w:val="009F45F4"/>
    <w:rsid w:val="009F5D29"/>
    <w:rsid w:val="00A0572E"/>
    <w:rsid w:val="00A159D6"/>
    <w:rsid w:val="00A25D62"/>
    <w:rsid w:val="00A30B39"/>
    <w:rsid w:val="00A33D2B"/>
    <w:rsid w:val="00A3572E"/>
    <w:rsid w:val="00A372C5"/>
    <w:rsid w:val="00A50B3F"/>
    <w:rsid w:val="00A50C35"/>
    <w:rsid w:val="00A51874"/>
    <w:rsid w:val="00A51E5A"/>
    <w:rsid w:val="00A61268"/>
    <w:rsid w:val="00A63508"/>
    <w:rsid w:val="00A73C2B"/>
    <w:rsid w:val="00A742E7"/>
    <w:rsid w:val="00A84DB2"/>
    <w:rsid w:val="00A85DF7"/>
    <w:rsid w:val="00A92150"/>
    <w:rsid w:val="00A930AB"/>
    <w:rsid w:val="00A95D6D"/>
    <w:rsid w:val="00A9799B"/>
    <w:rsid w:val="00AA1D27"/>
    <w:rsid w:val="00AA48D6"/>
    <w:rsid w:val="00AA4DAC"/>
    <w:rsid w:val="00AA51D4"/>
    <w:rsid w:val="00AA60A1"/>
    <w:rsid w:val="00AB2E13"/>
    <w:rsid w:val="00AB4E6E"/>
    <w:rsid w:val="00AB5372"/>
    <w:rsid w:val="00AB53F9"/>
    <w:rsid w:val="00AB6522"/>
    <w:rsid w:val="00AC111D"/>
    <w:rsid w:val="00AC1F0A"/>
    <w:rsid w:val="00AC2411"/>
    <w:rsid w:val="00AC2E5B"/>
    <w:rsid w:val="00AC4088"/>
    <w:rsid w:val="00AC4760"/>
    <w:rsid w:val="00AD109A"/>
    <w:rsid w:val="00AD137D"/>
    <w:rsid w:val="00AD2384"/>
    <w:rsid w:val="00AD3061"/>
    <w:rsid w:val="00AD7917"/>
    <w:rsid w:val="00AE4D43"/>
    <w:rsid w:val="00AE78D0"/>
    <w:rsid w:val="00AF4B80"/>
    <w:rsid w:val="00AF585A"/>
    <w:rsid w:val="00AF6D95"/>
    <w:rsid w:val="00AF72EC"/>
    <w:rsid w:val="00AF77FF"/>
    <w:rsid w:val="00B01F0D"/>
    <w:rsid w:val="00B05D49"/>
    <w:rsid w:val="00B07E39"/>
    <w:rsid w:val="00B101AD"/>
    <w:rsid w:val="00B14A72"/>
    <w:rsid w:val="00B14DCF"/>
    <w:rsid w:val="00B16BEE"/>
    <w:rsid w:val="00B17118"/>
    <w:rsid w:val="00B205A0"/>
    <w:rsid w:val="00B27949"/>
    <w:rsid w:val="00B302C6"/>
    <w:rsid w:val="00B314FB"/>
    <w:rsid w:val="00B519D6"/>
    <w:rsid w:val="00B572AD"/>
    <w:rsid w:val="00B573C4"/>
    <w:rsid w:val="00B57DDD"/>
    <w:rsid w:val="00B63988"/>
    <w:rsid w:val="00B63E20"/>
    <w:rsid w:val="00B65A7B"/>
    <w:rsid w:val="00B66E5E"/>
    <w:rsid w:val="00B70951"/>
    <w:rsid w:val="00B731F7"/>
    <w:rsid w:val="00B75565"/>
    <w:rsid w:val="00B76814"/>
    <w:rsid w:val="00B77117"/>
    <w:rsid w:val="00B77AEA"/>
    <w:rsid w:val="00B81801"/>
    <w:rsid w:val="00B85771"/>
    <w:rsid w:val="00B87FF0"/>
    <w:rsid w:val="00B90545"/>
    <w:rsid w:val="00B91E0B"/>
    <w:rsid w:val="00B9282E"/>
    <w:rsid w:val="00B95935"/>
    <w:rsid w:val="00BA3F77"/>
    <w:rsid w:val="00BA6860"/>
    <w:rsid w:val="00BB3A3E"/>
    <w:rsid w:val="00BB3C14"/>
    <w:rsid w:val="00BB62D0"/>
    <w:rsid w:val="00BC0386"/>
    <w:rsid w:val="00BC0873"/>
    <w:rsid w:val="00BC3049"/>
    <w:rsid w:val="00BD2C6C"/>
    <w:rsid w:val="00BE339D"/>
    <w:rsid w:val="00BE3C16"/>
    <w:rsid w:val="00BE4E8B"/>
    <w:rsid w:val="00BF0814"/>
    <w:rsid w:val="00BF0E4C"/>
    <w:rsid w:val="00BF3D9D"/>
    <w:rsid w:val="00BF4F60"/>
    <w:rsid w:val="00C148DE"/>
    <w:rsid w:val="00C2065A"/>
    <w:rsid w:val="00C21475"/>
    <w:rsid w:val="00C22A80"/>
    <w:rsid w:val="00C2454A"/>
    <w:rsid w:val="00C34FD8"/>
    <w:rsid w:val="00C350FB"/>
    <w:rsid w:val="00C43D4D"/>
    <w:rsid w:val="00C45AF8"/>
    <w:rsid w:val="00C5265B"/>
    <w:rsid w:val="00C528A1"/>
    <w:rsid w:val="00C562CC"/>
    <w:rsid w:val="00C61748"/>
    <w:rsid w:val="00C725CA"/>
    <w:rsid w:val="00C7563C"/>
    <w:rsid w:val="00C76478"/>
    <w:rsid w:val="00C856A8"/>
    <w:rsid w:val="00C92F2C"/>
    <w:rsid w:val="00C93634"/>
    <w:rsid w:val="00C9391D"/>
    <w:rsid w:val="00C9609B"/>
    <w:rsid w:val="00C970BB"/>
    <w:rsid w:val="00C9764F"/>
    <w:rsid w:val="00CA13EB"/>
    <w:rsid w:val="00CA14E8"/>
    <w:rsid w:val="00CA257A"/>
    <w:rsid w:val="00CA7546"/>
    <w:rsid w:val="00CB0D23"/>
    <w:rsid w:val="00CB0E53"/>
    <w:rsid w:val="00CB58A7"/>
    <w:rsid w:val="00CB6861"/>
    <w:rsid w:val="00CC0E28"/>
    <w:rsid w:val="00CC5F40"/>
    <w:rsid w:val="00CD3A86"/>
    <w:rsid w:val="00CD41A1"/>
    <w:rsid w:val="00CD439C"/>
    <w:rsid w:val="00CD4830"/>
    <w:rsid w:val="00CD6E40"/>
    <w:rsid w:val="00CE4A3A"/>
    <w:rsid w:val="00CE5C08"/>
    <w:rsid w:val="00CE7C0F"/>
    <w:rsid w:val="00CF311E"/>
    <w:rsid w:val="00CF45DA"/>
    <w:rsid w:val="00CF74E4"/>
    <w:rsid w:val="00D0190A"/>
    <w:rsid w:val="00D0289F"/>
    <w:rsid w:val="00D02D7C"/>
    <w:rsid w:val="00D032A7"/>
    <w:rsid w:val="00D041D2"/>
    <w:rsid w:val="00D0478D"/>
    <w:rsid w:val="00D104CF"/>
    <w:rsid w:val="00D1671D"/>
    <w:rsid w:val="00D23C76"/>
    <w:rsid w:val="00D254CB"/>
    <w:rsid w:val="00D26F8E"/>
    <w:rsid w:val="00D27E0E"/>
    <w:rsid w:val="00D303DA"/>
    <w:rsid w:val="00D4032F"/>
    <w:rsid w:val="00D45B01"/>
    <w:rsid w:val="00D46DD8"/>
    <w:rsid w:val="00D50BF0"/>
    <w:rsid w:val="00D52FFE"/>
    <w:rsid w:val="00D541D0"/>
    <w:rsid w:val="00D56FBD"/>
    <w:rsid w:val="00D67DD1"/>
    <w:rsid w:val="00D723ED"/>
    <w:rsid w:val="00D727AD"/>
    <w:rsid w:val="00D7472B"/>
    <w:rsid w:val="00D7650E"/>
    <w:rsid w:val="00D82D2D"/>
    <w:rsid w:val="00D87693"/>
    <w:rsid w:val="00D9311A"/>
    <w:rsid w:val="00D94DD2"/>
    <w:rsid w:val="00D95850"/>
    <w:rsid w:val="00D97C9A"/>
    <w:rsid w:val="00DA43C6"/>
    <w:rsid w:val="00DA6A63"/>
    <w:rsid w:val="00DB28AA"/>
    <w:rsid w:val="00DC1FB0"/>
    <w:rsid w:val="00DC2B92"/>
    <w:rsid w:val="00DC5259"/>
    <w:rsid w:val="00DC5EE4"/>
    <w:rsid w:val="00DC7012"/>
    <w:rsid w:val="00DD233A"/>
    <w:rsid w:val="00DE3B10"/>
    <w:rsid w:val="00DF293A"/>
    <w:rsid w:val="00DF479C"/>
    <w:rsid w:val="00E01DFF"/>
    <w:rsid w:val="00E05496"/>
    <w:rsid w:val="00E1132D"/>
    <w:rsid w:val="00E13058"/>
    <w:rsid w:val="00E13D43"/>
    <w:rsid w:val="00E1441E"/>
    <w:rsid w:val="00E24B0F"/>
    <w:rsid w:val="00E27383"/>
    <w:rsid w:val="00E27983"/>
    <w:rsid w:val="00E30FD0"/>
    <w:rsid w:val="00E36829"/>
    <w:rsid w:val="00E42E6E"/>
    <w:rsid w:val="00E42E8D"/>
    <w:rsid w:val="00E43E2A"/>
    <w:rsid w:val="00E45045"/>
    <w:rsid w:val="00E57B10"/>
    <w:rsid w:val="00E61EBD"/>
    <w:rsid w:val="00E943BD"/>
    <w:rsid w:val="00E94B7C"/>
    <w:rsid w:val="00EA478E"/>
    <w:rsid w:val="00EA5702"/>
    <w:rsid w:val="00EA5E05"/>
    <w:rsid w:val="00EB20BD"/>
    <w:rsid w:val="00EB7469"/>
    <w:rsid w:val="00EC2813"/>
    <w:rsid w:val="00EC3795"/>
    <w:rsid w:val="00EC715C"/>
    <w:rsid w:val="00ED01B0"/>
    <w:rsid w:val="00ED136A"/>
    <w:rsid w:val="00ED4CCD"/>
    <w:rsid w:val="00ED5672"/>
    <w:rsid w:val="00ED5DFD"/>
    <w:rsid w:val="00EE593E"/>
    <w:rsid w:val="00EE709E"/>
    <w:rsid w:val="00EF2F71"/>
    <w:rsid w:val="00EF37A4"/>
    <w:rsid w:val="00EF70F8"/>
    <w:rsid w:val="00F068D3"/>
    <w:rsid w:val="00F13400"/>
    <w:rsid w:val="00F13BA6"/>
    <w:rsid w:val="00F21BCC"/>
    <w:rsid w:val="00F22EC8"/>
    <w:rsid w:val="00F23E8B"/>
    <w:rsid w:val="00F26AF9"/>
    <w:rsid w:val="00F30569"/>
    <w:rsid w:val="00F32C92"/>
    <w:rsid w:val="00F34254"/>
    <w:rsid w:val="00F36348"/>
    <w:rsid w:val="00F400A7"/>
    <w:rsid w:val="00F428AE"/>
    <w:rsid w:val="00F431F3"/>
    <w:rsid w:val="00F4485E"/>
    <w:rsid w:val="00F4695E"/>
    <w:rsid w:val="00F542B4"/>
    <w:rsid w:val="00F659E5"/>
    <w:rsid w:val="00F72384"/>
    <w:rsid w:val="00F77348"/>
    <w:rsid w:val="00F85D3E"/>
    <w:rsid w:val="00F866FA"/>
    <w:rsid w:val="00F87783"/>
    <w:rsid w:val="00F945A5"/>
    <w:rsid w:val="00FA6350"/>
    <w:rsid w:val="00FB11EF"/>
    <w:rsid w:val="00FB2588"/>
    <w:rsid w:val="00FB293B"/>
    <w:rsid w:val="00FB5261"/>
    <w:rsid w:val="00FC50DC"/>
    <w:rsid w:val="00FC5987"/>
    <w:rsid w:val="00FC7BBB"/>
    <w:rsid w:val="00FE2011"/>
    <w:rsid w:val="00FF3DE7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BDEC7"/>
  <w15:chartTrackingRefBased/>
  <w15:docId w15:val="{EEB080D5-515F-4673-B725-FC610D33A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583F"/>
  </w:style>
  <w:style w:type="paragraph" w:styleId="Heading1">
    <w:name w:val="heading 1"/>
    <w:basedOn w:val="Normal"/>
    <w:next w:val="Normal"/>
    <w:link w:val="Heading1Char"/>
    <w:uiPriority w:val="9"/>
    <w:qFormat/>
    <w:rsid w:val="009058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0F476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58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156082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58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15608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58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156082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58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58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58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58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156082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58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583F"/>
    <w:rPr>
      <w:rFonts w:asciiTheme="majorHAnsi" w:eastAsiaTheme="majorEastAsia" w:hAnsiTheme="majorHAnsi" w:cstheme="majorBidi"/>
      <w:b/>
      <w:bCs/>
      <w:color w:val="0F476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583F"/>
    <w:rPr>
      <w:rFonts w:asciiTheme="majorHAnsi" w:eastAsiaTheme="majorEastAsia" w:hAnsiTheme="majorHAnsi" w:cstheme="majorBidi"/>
      <w:b/>
      <w:bCs/>
      <w:color w:val="156082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583F"/>
    <w:rPr>
      <w:rFonts w:asciiTheme="majorHAnsi" w:eastAsiaTheme="majorEastAsia" w:hAnsiTheme="majorHAnsi" w:cstheme="majorBidi"/>
      <w:b/>
      <w:bCs/>
      <w:color w:val="156082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583F"/>
    <w:rPr>
      <w:rFonts w:asciiTheme="majorHAnsi" w:eastAsiaTheme="majorEastAsia" w:hAnsiTheme="majorHAnsi" w:cstheme="majorBidi"/>
      <w:b/>
      <w:bCs/>
      <w:i/>
      <w:iCs/>
      <w:color w:val="156082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583F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583F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58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583F"/>
    <w:rPr>
      <w:rFonts w:asciiTheme="majorHAnsi" w:eastAsiaTheme="majorEastAsia" w:hAnsiTheme="majorHAnsi" w:cstheme="majorBidi"/>
      <w:color w:val="156082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58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90583F"/>
    <w:pPr>
      <w:pBdr>
        <w:bottom w:val="single" w:sz="8" w:space="4" w:color="156082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0A1D30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0583F"/>
    <w:rPr>
      <w:rFonts w:asciiTheme="majorHAnsi" w:eastAsiaTheme="majorEastAsia" w:hAnsiTheme="majorHAnsi" w:cstheme="majorBidi"/>
      <w:color w:val="0A1D30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583F"/>
    <w:pPr>
      <w:numPr>
        <w:ilvl w:val="1"/>
      </w:numPr>
    </w:pPr>
    <w:rPr>
      <w:rFonts w:asciiTheme="majorHAnsi" w:eastAsiaTheme="majorEastAsia" w:hAnsiTheme="majorHAnsi" w:cstheme="majorBidi"/>
      <w:i/>
      <w:iCs/>
      <w:color w:val="156082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90583F"/>
    <w:rPr>
      <w:rFonts w:asciiTheme="majorHAnsi" w:eastAsiaTheme="majorEastAsia" w:hAnsiTheme="majorHAnsi" w:cstheme="majorBidi"/>
      <w:i/>
      <w:iCs/>
      <w:color w:val="156082" w:themeColor="accent1"/>
      <w:spacing w:val="15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9058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90583F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E24B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583F"/>
    <w:rPr>
      <w:b/>
      <w:bCs/>
      <w:i/>
      <w:iCs/>
      <w:color w:val="15608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583F"/>
    <w:pPr>
      <w:pBdr>
        <w:bottom w:val="single" w:sz="4" w:space="4" w:color="156082" w:themeColor="accent1"/>
      </w:pBdr>
      <w:spacing w:before="200" w:after="280"/>
      <w:ind w:left="936" w:right="936"/>
    </w:pPr>
    <w:rPr>
      <w:b/>
      <w:bCs/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583F"/>
    <w:rPr>
      <w:b/>
      <w:bCs/>
      <w:i/>
      <w:iCs/>
      <w:color w:val="156082" w:themeColor="accent1"/>
    </w:rPr>
  </w:style>
  <w:style w:type="character" w:styleId="IntenseReference">
    <w:name w:val="Intense Reference"/>
    <w:basedOn w:val="DefaultParagraphFont"/>
    <w:uiPriority w:val="32"/>
    <w:qFormat/>
    <w:rsid w:val="0090583F"/>
    <w:rPr>
      <w:b/>
      <w:bCs/>
      <w:smallCaps/>
      <w:color w:val="E97132" w:themeColor="accent2"/>
      <w:spacing w:val="5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NoSpacing">
    <w:name w:val="No Spacing"/>
    <w:link w:val="NoSpacingChar"/>
    <w:uiPriority w:val="1"/>
    <w:qFormat/>
    <w:rsid w:val="0090583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A6F26"/>
  </w:style>
  <w:style w:type="paragraph" w:styleId="Caption">
    <w:name w:val="caption"/>
    <w:basedOn w:val="Normal"/>
    <w:next w:val="Normal"/>
    <w:uiPriority w:val="35"/>
    <w:semiHidden/>
    <w:unhideWhenUsed/>
    <w:qFormat/>
    <w:rsid w:val="0090583F"/>
    <w:pPr>
      <w:spacing w:line="240" w:lineRule="auto"/>
    </w:pPr>
    <w:rPr>
      <w:b/>
      <w:bCs/>
      <w:color w:val="156082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90583F"/>
    <w:rPr>
      <w:b/>
      <w:bCs/>
    </w:rPr>
  </w:style>
  <w:style w:type="character" w:styleId="Emphasis">
    <w:name w:val="Emphasis"/>
    <w:basedOn w:val="DefaultParagraphFont"/>
    <w:uiPriority w:val="20"/>
    <w:qFormat/>
    <w:rsid w:val="0090583F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90583F"/>
    <w:rPr>
      <w:i/>
      <w:iCs/>
      <w:color w:val="808080" w:themeColor="text1" w:themeTint="7F"/>
    </w:rPr>
  </w:style>
  <w:style w:type="character" w:styleId="SubtleReference">
    <w:name w:val="Subtle Reference"/>
    <w:basedOn w:val="DefaultParagraphFont"/>
    <w:uiPriority w:val="31"/>
    <w:qFormat/>
    <w:rsid w:val="0090583F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/>
    <w:rsid w:val="009058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0583F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E01D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1D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egislation.gov.uk/ukpga/2017/16/contents" TargetMode="External"/><Relationship Id="rId18" Type="http://schemas.openxmlformats.org/officeDocument/2006/relationships/hyperlink" Target="https://www.legislation.gov.uk/ukpga/1998/42/contents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pga/2014/31/contents" TargetMode="External"/><Relationship Id="rId17" Type="http://schemas.openxmlformats.org/officeDocument/2006/relationships/hyperlink" Target="https://www.legislation.gov.uk/ukpga/2012/7/content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2010/15/contents" TargetMode="External"/><Relationship Id="rId20" Type="http://schemas.openxmlformats.org/officeDocument/2006/relationships/hyperlink" Target="https://www.government/publications/working-together-to%20safeguard-children-2023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1989/41/%20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2/32/content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legislation.gov.uk/ukpga/2014/31/contents" TargetMode="External"/><Relationship Id="rId19" Type="http://schemas.openxmlformats.org/officeDocument/2006/relationships/hyperlink" Target="https://www.ohchr.org/en/instruments-medicine/instrument/convention-right-child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21/17/contents" TargetMode="External"/><Relationship Id="rId22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bcd03bd2a76e6a977044d1b986f313e3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a25898e33239cc91cbdcb1a75da18590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D7B365A3-9D9E-4E57-9E2E-A667D31F2D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EF35E3-D767-4E23-9494-A6E6754C20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24FF022-2BF6-4BFD-B2B2-DAE6E1285CB3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409</Words>
  <Characters>2333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3</cp:revision>
  <dcterms:created xsi:type="dcterms:W3CDTF">2026-06-19T02:36:00Z</dcterms:created>
  <dcterms:modified xsi:type="dcterms:W3CDTF">2026-06-19T02:37:00Z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