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E4743D" w14:textId="1101BF2D" w:rsidR="009338E8" w:rsidRPr="00316EAF" w:rsidRDefault="009338E8" w:rsidP="009338E8">
      <w:pPr>
        <w:spacing w:line="360" w:lineRule="auto"/>
        <w:jc w:val="center"/>
        <w:rPr>
          <w:rFonts w:ascii="Arial" w:hAnsi="Arial" w:cs="Arial"/>
          <w:sz w:val="52"/>
          <w:szCs w:val="52"/>
        </w:rPr>
      </w:pPr>
      <w:r w:rsidRPr="009338E8">
        <w:rPr>
          <w:rFonts w:ascii="Arial" w:hAnsi="Arial" w:cs="Arial"/>
          <w:sz w:val="52"/>
          <w:szCs w:val="52"/>
        </w:rPr>
        <w:t>Placement: Restaurant Management (BMGM4004)</w:t>
      </w:r>
      <w:r w:rsidRPr="009338E8">
        <w:rPr>
          <w:rFonts w:ascii="Arial" w:hAnsi="Arial" w:cs="Arial"/>
          <w:sz w:val="52"/>
          <w:szCs w:val="52"/>
        </w:rPr>
        <w:br/>
      </w:r>
    </w:p>
    <w:p w14:paraId="2363E8E4" w14:textId="77777777" w:rsidR="009338E8" w:rsidRPr="009338E8" w:rsidRDefault="009338E8" w:rsidP="009338E8">
      <w:pPr>
        <w:spacing w:line="360" w:lineRule="auto"/>
        <w:jc w:val="center"/>
        <w:rPr>
          <w:rFonts w:ascii="Arial" w:hAnsi="Arial" w:cs="Arial"/>
          <w:sz w:val="52"/>
          <w:szCs w:val="52"/>
        </w:rPr>
      </w:pPr>
      <w:r w:rsidRPr="009338E8">
        <w:rPr>
          <w:rFonts w:ascii="Arial" w:hAnsi="Arial" w:cs="Arial"/>
          <w:sz w:val="52"/>
          <w:szCs w:val="52"/>
        </w:rPr>
        <w:t xml:space="preserve">Reflective portfolio of </w:t>
      </w:r>
    </w:p>
    <w:p w14:paraId="11A72154" w14:textId="4AEA299A" w:rsidR="009338E8" w:rsidRDefault="009338E8" w:rsidP="009338E8">
      <w:pPr>
        <w:spacing w:line="360" w:lineRule="auto"/>
        <w:jc w:val="center"/>
        <w:rPr>
          <w:rFonts w:ascii="Arial" w:hAnsi="Arial" w:cs="Arial"/>
          <w:sz w:val="52"/>
          <w:szCs w:val="52"/>
        </w:rPr>
      </w:pPr>
      <w:r w:rsidRPr="009338E8">
        <w:rPr>
          <w:rFonts w:ascii="Arial" w:hAnsi="Arial" w:cs="Arial"/>
          <w:sz w:val="52"/>
          <w:szCs w:val="52"/>
        </w:rPr>
        <w:t>practical tasks</w:t>
      </w:r>
    </w:p>
    <w:p w14:paraId="6188125A" w14:textId="57BB69B8" w:rsidR="009338E8" w:rsidRPr="00316EAF" w:rsidRDefault="009338E8" w:rsidP="009338E8">
      <w:pPr>
        <w:spacing w:line="360" w:lineRule="auto"/>
        <w:jc w:val="center"/>
        <w:rPr>
          <w:rFonts w:ascii="Arial" w:hAnsi="Arial" w:cs="Arial"/>
          <w:sz w:val="52"/>
          <w:szCs w:val="52"/>
        </w:rPr>
      </w:pPr>
      <w:r>
        <w:rPr>
          <w:rFonts w:ascii="Arial" w:hAnsi="Arial" w:cs="Arial"/>
          <w:sz w:val="52"/>
          <w:szCs w:val="52"/>
        </w:rPr>
        <w:t>by</w:t>
      </w:r>
    </w:p>
    <w:p w14:paraId="53B65647" w14:textId="30B8E051" w:rsidR="009338E8" w:rsidRPr="00316EAF" w:rsidRDefault="009338E8" w:rsidP="009338E8">
      <w:pPr>
        <w:spacing w:before="240" w:line="360" w:lineRule="auto"/>
        <w:jc w:val="center"/>
        <w:rPr>
          <w:rFonts w:ascii="Arial" w:hAnsi="Arial" w:cs="Arial"/>
          <w:sz w:val="52"/>
          <w:szCs w:val="52"/>
        </w:rPr>
      </w:pPr>
      <w:r w:rsidRPr="00316EAF">
        <w:rPr>
          <w:rFonts w:ascii="Arial" w:hAnsi="Arial" w:cs="Arial"/>
          <w:sz w:val="52"/>
          <w:szCs w:val="52"/>
        </w:rPr>
        <w:t xml:space="preserve"> Mr </w:t>
      </w:r>
      <w:proofErr w:type="spellStart"/>
      <w:r w:rsidRPr="00316EAF">
        <w:rPr>
          <w:rFonts w:ascii="Arial" w:hAnsi="Arial" w:cs="Arial"/>
          <w:sz w:val="52"/>
          <w:szCs w:val="52"/>
        </w:rPr>
        <w:t>Mujefor</w:t>
      </w:r>
      <w:proofErr w:type="spellEnd"/>
      <w:r w:rsidRPr="00316EAF">
        <w:rPr>
          <w:rFonts w:ascii="Arial" w:hAnsi="Arial" w:cs="Arial"/>
          <w:sz w:val="52"/>
          <w:szCs w:val="52"/>
        </w:rPr>
        <w:t xml:space="preserve"> Ali</w:t>
      </w:r>
      <w:r>
        <w:rPr>
          <w:rFonts w:ascii="Arial" w:hAnsi="Arial" w:cs="Arial"/>
          <w:sz w:val="52"/>
          <w:szCs w:val="52"/>
        </w:rPr>
        <w:t xml:space="preserve"> (</w:t>
      </w:r>
      <w:r w:rsidRPr="00316EAF">
        <w:rPr>
          <w:rFonts w:ascii="Arial" w:hAnsi="Arial" w:cs="Arial"/>
          <w:sz w:val="52"/>
          <w:szCs w:val="52"/>
        </w:rPr>
        <w:t>2219063</w:t>
      </w:r>
      <w:r>
        <w:rPr>
          <w:rFonts w:ascii="Arial" w:hAnsi="Arial" w:cs="Arial"/>
          <w:sz w:val="52"/>
          <w:szCs w:val="52"/>
        </w:rPr>
        <w:t>)</w:t>
      </w:r>
    </w:p>
    <w:p w14:paraId="45A01557" w14:textId="73A7D68F" w:rsidR="009338E8" w:rsidRPr="00316EAF" w:rsidRDefault="009338E8" w:rsidP="009338E8">
      <w:pPr>
        <w:spacing w:line="360" w:lineRule="auto"/>
        <w:jc w:val="center"/>
        <w:rPr>
          <w:rFonts w:ascii="Arial" w:hAnsi="Arial" w:cs="Arial"/>
          <w:sz w:val="52"/>
          <w:szCs w:val="52"/>
        </w:rPr>
      </w:pPr>
      <w:r w:rsidRPr="00316EAF">
        <w:rPr>
          <w:rFonts w:ascii="Arial" w:hAnsi="Arial" w:cs="Arial"/>
          <w:sz w:val="52"/>
          <w:szCs w:val="52"/>
        </w:rPr>
        <w:t xml:space="preserve">  </w:t>
      </w:r>
    </w:p>
    <w:p w14:paraId="295F8725" w14:textId="1BE46E99" w:rsidR="009338E8" w:rsidRDefault="009338E8" w:rsidP="009338E8">
      <w:pPr>
        <w:spacing w:line="360" w:lineRule="auto"/>
        <w:jc w:val="center"/>
        <w:rPr>
          <w:rFonts w:ascii="Arial" w:hAnsi="Arial" w:cs="Arial"/>
          <w:sz w:val="52"/>
          <w:szCs w:val="52"/>
        </w:rPr>
      </w:pPr>
      <w:r w:rsidRPr="00316EAF">
        <w:rPr>
          <w:rFonts w:ascii="Arial" w:hAnsi="Arial" w:cs="Arial"/>
          <w:sz w:val="52"/>
          <w:szCs w:val="52"/>
        </w:rPr>
        <w:t xml:space="preserve">Lecturer name: </w:t>
      </w:r>
      <w:r w:rsidRPr="009338E8">
        <w:rPr>
          <w:rFonts w:ascii="Arial" w:hAnsi="Arial" w:cs="Arial"/>
          <w:sz w:val="52"/>
          <w:szCs w:val="52"/>
        </w:rPr>
        <w:t>Antoinette Milne</w:t>
      </w:r>
    </w:p>
    <w:p w14:paraId="50D0566E" w14:textId="77777777" w:rsidR="009338E8" w:rsidRDefault="009338E8" w:rsidP="009338E8">
      <w:pPr>
        <w:spacing w:line="360" w:lineRule="auto"/>
        <w:jc w:val="center"/>
        <w:rPr>
          <w:rFonts w:ascii="Arial" w:hAnsi="Arial" w:cs="Arial"/>
        </w:rPr>
      </w:pPr>
    </w:p>
    <w:p w14:paraId="7157EC66" w14:textId="77777777" w:rsidR="009338E8" w:rsidRDefault="009338E8" w:rsidP="009338E8">
      <w:pPr>
        <w:spacing w:line="360" w:lineRule="auto"/>
        <w:jc w:val="center"/>
        <w:rPr>
          <w:rFonts w:ascii="Arial" w:hAnsi="Arial" w:cs="Arial"/>
        </w:rPr>
      </w:pPr>
    </w:p>
    <w:p w14:paraId="1E305813" w14:textId="77777777" w:rsidR="009338E8" w:rsidRDefault="009338E8" w:rsidP="009338E8">
      <w:pPr>
        <w:spacing w:line="360" w:lineRule="auto"/>
        <w:jc w:val="center"/>
        <w:rPr>
          <w:rFonts w:ascii="Arial" w:hAnsi="Arial" w:cs="Arial"/>
        </w:rPr>
      </w:pPr>
    </w:p>
    <w:p w14:paraId="4D115C6B" w14:textId="77777777" w:rsidR="009338E8" w:rsidRDefault="009338E8" w:rsidP="009338E8">
      <w:pPr>
        <w:spacing w:line="360" w:lineRule="auto"/>
        <w:jc w:val="center"/>
        <w:rPr>
          <w:rFonts w:ascii="Arial" w:hAnsi="Arial" w:cs="Arial"/>
        </w:rPr>
      </w:pPr>
    </w:p>
    <w:p w14:paraId="339A667E" w14:textId="77777777" w:rsidR="009338E8" w:rsidRDefault="009338E8" w:rsidP="009338E8">
      <w:pPr>
        <w:spacing w:line="360" w:lineRule="auto"/>
        <w:jc w:val="center"/>
        <w:rPr>
          <w:rFonts w:ascii="Arial" w:hAnsi="Arial" w:cs="Arial"/>
        </w:rPr>
      </w:pPr>
    </w:p>
    <w:p w14:paraId="63909872" w14:textId="65CD04DF" w:rsidR="009338E8" w:rsidRDefault="009338E8" w:rsidP="009338E8">
      <w:pPr>
        <w:spacing w:line="360" w:lineRule="auto"/>
        <w:jc w:val="center"/>
        <w:rPr>
          <w:rFonts w:ascii="Arial" w:hAnsi="Arial" w:cs="Arial"/>
          <w:sz w:val="24"/>
          <w:szCs w:val="24"/>
        </w:rPr>
      </w:pPr>
      <w:r w:rsidRPr="009338E8">
        <w:rPr>
          <w:rFonts w:ascii="Arial" w:hAnsi="Arial" w:cs="Arial"/>
          <w:sz w:val="24"/>
          <w:szCs w:val="24"/>
        </w:rPr>
        <w:t>Word Count: 15</w:t>
      </w:r>
      <w:r w:rsidR="007924DB">
        <w:rPr>
          <w:rFonts w:ascii="Arial" w:hAnsi="Arial" w:cs="Arial"/>
          <w:sz w:val="24"/>
          <w:szCs w:val="24"/>
        </w:rPr>
        <w:t>26</w:t>
      </w:r>
    </w:p>
    <w:p w14:paraId="6471905D" w14:textId="77777777" w:rsidR="009338E8" w:rsidRDefault="009338E8" w:rsidP="009338E8">
      <w:pPr>
        <w:spacing w:line="360" w:lineRule="auto"/>
        <w:jc w:val="center"/>
        <w:rPr>
          <w:rFonts w:ascii="Arial" w:hAnsi="Arial" w:cs="Arial"/>
          <w:sz w:val="24"/>
          <w:szCs w:val="24"/>
        </w:rPr>
      </w:pPr>
    </w:p>
    <w:p w14:paraId="171DC807" w14:textId="77777777" w:rsidR="009338E8" w:rsidRDefault="009338E8" w:rsidP="009338E8">
      <w:pPr>
        <w:spacing w:line="360" w:lineRule="auto"/>
        <w:jc w:val="center"/>
        <w:rPr>
          <w:rFonts w:ascii="Arial" w:hAnsi="Arial" w:cs="Arial"/>
          <w:sz w:val="24"/>
          <w:szCs w:val="24"/>
        </w:rPr>
      </w:pPr>
    </w:p>
    <w:p w14:paraId="539F249C" w14:textId="18264A87" w:rsidR="009338E8" w:rsidRDefault="008D77F7" w:rsidP="009338E8">
      <w:pPr>
        <w:spacing w:line="360" w:lineRule="auto"/>
        <w:jc w:val="center"/>
        <w:rPr>
          <w:rFonts w:ascii="Arial" w:hAnsi="Arial" w:cs="Arial"/>
          <w:sz w:val="24"/>
          <w:szCs w:val="24"/>
        </w:rPr>
      </w:pPr>
      <w:r>
        <w:rPr>
          <w:rFonts w:ascii="Arial" w:hAnsi="Arial" w:cs="Arial"/>
          <w:sz w:val="24"/>
          <w:szCs w:val="24"/>
        </w:rPr>
        <w:lastRenderedPageBreak/>
        <w:t>Content:</w:t>
      </w:r>
    </w:p>
    <w:p w14:paraId="4E647EB7" w14:textId="77777777" w:rsidR="008D77F7" w:rsidRDefault="008D77F7" w:rsidP="009338E8">
      <w:pPr>
        <w:spacing w:line="360" w:lineRule="auto"/>
        <w:jc w:val="center"/>
        <w:rPr>
          <w:rFonts w:ascii="Arial" w:hAnsi="Arial" w:cs="Arial"/>
          <w:sz w:val="24"/>
          <w:szCs w:val="24"/>
        </w:rPr>
      </w:pPr>
    </w:p>
    <w:p w14:paraId="05280720" w14:textId="77777777" w:rsidR="007E37C3" w:rsidRDefault="007E37C3" w:rsidP="009338E8">
      <w:pPr>
        <w:spacing w:line="360" w:lineRule="auto"/>
        <w:jc w:val="center"/>
        <w:rPr>
          <w:rFonts w:ascii="Arial" w:hAnsi="Arial" w:cs="Arial"/>
          <w:sz w:val="24"/>
          <w:szCs w:val="24"/>
        </w:rPr>
      </w:pPr>
    </w:p>
    <w:p w14:paraId="5BEA1B8E" w14:textId="77777777" w:rsidR="007E37C3" w:rsidRPr="009338E8" w:rsidRDefault="007E37C3" w:rsidP="007E37C3">
      <w:pPr>
        <w:spacing w:line="360" w:lineRule="auto"/>
        <w:rPr>
          <w:rFonts w:ascii="Arial" w:hAnsi="Arial" w:cs="Arial"/>
          <w:sz w:val="24"/>
          <w:szCs w:val="24"/>
        </w:rPr>
      </w:pPr>
    </w:p>
    <w:p w14:paraId="5D527F50" w14:textId="237D15F8" w:rsidR="00152C3A" w:rsidRDefault="008D77F7">
      <w:pPr>
        <w:rPr>
          <w:rFonts w:ascii="Arial" w:hAnsi="Arial" w:cs="Arial"/>
          <w:sz w:val="24"/>
          <w:szCs w:val="24"/>
        </w:rPr>
      </w:pPr>
      <w:r w:rsidRPr="007E37C3">
        <w:rPr>
          <w:rFonts w:ascii="Arial" w:hAnsi="Arial" w:cs="Arial"/>
          <w:sz w:val="24"/>
          <w:szCs w:val="24"/>
        </w:rPr>
        <w:t>Task 1</w:t>
      </w:r>
      <w:r w:rsidR="007E37C3" w:rsidRPr="007E37C3">
        <w:rPr>
          <w:rFonts w:ascii="Arial" w:hAnsi="Arial" w:cs="Arial"/>
          <w:sz w:val="24"/>
          <w:szCs w:val="24"/>
        </w:rPr>
        <w:t xml:space="preserve">: </w:t>
      </w:r>
      <w:r w:rsidR="007E37C3" w:rsidRPr="007E37C3">
        <w:rPr>
          <w:rFonts w:ascii="Arial" w:hAnsi="Arial" w:cs="Arial"/>
          <w:sz w:val="24"/>
          <w:szCs w:val="24"/>
        </w:rPr>
        <w:t>To prepare and set up a formal table for lunch service for 8 people</w:t>
      </w:r>
      <w:r w:rsidR="007E37C3" w:rsidRPr="007E37C3">
        <w:rPr>
          <w:rFonts w:ascii="Arial" w:hAnsi="Arial" w:cs="Arial"/>
          <w:sz w:val="24"/>
          <w:szCs w:val="24"/>
        </w:rPr>
        <w:t>.</w:t>
      </w:r>
    </w:p>
    <w:p w14:paraId="0551C5CD" w14:textId="77777777" w:rsidR="007E37C3" w:rsidRDefault="007E37C3">
      <w:pPr>
        <w:rPr>
          <w:rFonts w:ascii="Arial" w:hAnsi="Arial" w:cs="Arial"/>
          <w:sz w:val="24"/>
          <w:szCs w:val="24"/>
        </w:rPr>
      </w:pPr>
    </w:p>
    <w:p w14:paraId="74F34BA0" w14:textId="480F1DA8" w:rsidR="007E37C3" w:rsidRDefault="007E37C3" w:rsidP="007E37C3">
      <w:pPr>
        <w:rPr>
          <w:rFonts w:ascii="Arial" w:hAnsi="Arial" w:cs="Arial"/>
          <w:sz w:val="24"/>
          <w:szCs w:val="24"/>
        </w:rPr>
      </w:pPr>
      <w:r>
        <w:rPr>
          <w:rFonts w:ascii="Arial" w:hAnsi="Arial" w:cs="Arial"/>
          <w:sz w:val="24"/>
          <w:szCs w:val="24"/>
        </w:rPr>
        <w:t xml:space="preserve">Task 2: </w:t>
      </w:r>
      <w:r w:rsidRPr="007E37C3">
        <w:rPr>
          <w:rFonts w:ascii="Arial" w:hAnsi="Arial" w:cs="Arial"/>
          <w:sz w:val="24"/>
          <w:szCs w:val="24"/>
        </w:rPr>
        <w:t>A guest has ordered a seafood platter, including lobster (which will need to be served without the shell) for 2 guests on the table.</w:t>
      </w:r>
    </w:p>
    <w:p w14:paraId="2F663D68" w14:textId="77777777" w:rsidR="007E37C3" w:rsidRDefault="007E37C3" w:rsidP="007E37C3">
      <w:pPr>
        <w:rPr>
          <w:rFonts w:ascii="Arial" w:hAnsi="Arial" w:cs="Arial"/>
          <w:sz w:val="24"/>
          <w:szCs w:val="24"/>
        </w:rPr>
      </w:pPr>
    </w:p>
    <w:p w14:paraId="5F67BE48" w14:textId="048F1992" w:rsidR="007E37C3" w:rsidRDefault="007E37C3" w:rsidP="007E37C3">
      <w:pPr>
        <w:rPr>
          <w:rFonts w:ascii="Arial" w:hAnsi="Arial" w:cs="Arial"/>
          <w:sz w:val="24"/>
          <w:szCs w:val="24"/>
        </w:rPr>
      </w:pPr>
      <w:bookmarkStart w:id="0" w:name="_Hlk160791491"/>
      <w:r>
        <w:rPr>
          <w:rFonts w:ascii="Arial" w:hAnsi="Arial" w:cs="Arial"/>
          <w:sz w:val="24"/>
          <w:szCs w:val="24"/>
        </w:rPr>
        <w:t>Conclusion:</w:t>
      </w:r>
    </w:p>
    <w:bookmarkEnd w:id="0"/>
    <w:p w14:paraId="33EFEF6F" w14:textId="77777777" w:rsidR="007E37C3" w:rsidRDefault="007E37C3" w:rsidP="007E37C3">
      <w:pPr>
        <w:rPr>
          <w:rFonts w:ascii="Arial" w:hAnsi="Arial" w:cs="Arial"/>
          <w:sz w:val="24"/>
          <w:szCs w:val="24"/>
        </w:rPr>
      </w:pPr>
    </w:p>
    <w:p w14:paraId="7769F64A" w14:textId="202E86A3" w:rsidR="007E37C3" w:rsidRDefault="007E37C3" w:rsidP="007E37C3">
      <w:pPr>
        <w:rPr>
          <w:rFonts w:ascii="Arial" w:hAnsi="Arial" w:cs="Arial"/>
          <w:sz w:val="24"/>
          <w:szCs w:val="24"/>
        </w:rPr>
      </w:pPr>
      <w:r>
        <w:rPr>
          <w:rFonts w:ascii="Arial" w:hAnsi="Arial" w:cs="Arial"/>
          <w:sz w:val="24"/>
          <w:szCs w:val="24"/>
        </w:rPr>
        <w:t>Reference:</w:t>
      </w:r>
    </w:p>
    <w:p w14:paraId="7E28D8A9" w14:textId="77777777" w:rsidR="007E37C3" w:rsidRDefault="007E37C3" w:rsidP="007E37C3">
      <w:pPr>
        <w:rPr>
          <w:rFonts w:ascii="Arial" w:hAnsi="Arial" w:cs="Arial"/>
          <w:sz w:val="24"/>
          <w:szCs w:val="24"/>
        </w:rPr>
      </w:pPr>
    </w:p>
    <w:p w14:paraId="120680FC" w14:textId="77777777" w:rsidR="007E37C3" w:rsidRDefault="007E37C3" w:rsidP="007E37C3">
      <w:pPr>
        <w:rPr>
          <w:rFonts w:ascii="Arial" w:hAnsi="Arial" w:cs="Arial"/>
          <w:sz w:val="24"/>
          <w:szCs w:val="24"/>
        </w:rPr>
      </w:pPr>
    </w:p>
    <w:p w14:paraId="70A6F052" w14:textId="77777777" w:rsidR="007E37C3" w:rsidRDefault="007E37C3" w:rsidP="007E37C3">
      <w:pPr>
        <w:rPr>
          <w:rFonts w:ascii="Arial" w:hAnsi="Arial" w:cs="Arial"/>
          <w:sz w:val="24"/>
          <w:szCs w:val="24"/>
        </w:rPr>
      </w:pPr>
    </w:p>
    <w:p w14:paraId="727E64DA" w14:textId="77777777" w:rsidR="007E37C3" w:rsidRDefault="007E37C3" w:rsidP="007E37C3">
      <w:pPr>
        <w:rPr>
          <w:rFonts w:ascii="Arial" w:hAnsi="Arial" w:cs="Arial"/>
          <w:sz w:val="24"/>
          <w:szCs w:val="24"/>
        </w:rPr>
      </w:pPr>
    </w:p>
    <w:p w14:paraId="13DAD5BB" w14:textId="77777777" w:rsidR="007E37C3" w:rsidRDefault="007E37C3" w:rsidP="007E37C3">
      <w:pPr>
        <w:rPr>
          <w:rFonts w:ascii="Arial" w:hAnsi="Arial" w:cs="Arial"/>
          <w:sz w:val="24"/>
          <w:szCs w:val="24"/>
        </w:rPr>
      </w:pPr>
    </w:p>
    <w:p w14:paraId="18CE5905" w14:textId="77777777" w:rsidR="007E37C3" w:rsidRDefault="007E37C3" w:rsidP="007E37C3">
      <w:pPr>
        <w:rPr>
          <w:rFonts w:ascii="Arial" w:hAnsi="Arial" w:cs="Arial"/>
          <w:sz w:val="24"/>
          <w:szCs w:val="24"/>
        </w:rPr>
      </w:pPr>
    </w:p>
    <w:p w14:paraId="2B26C47C" w14:textId="77777777" w:rsidR="007E37C3" w:rsidRDefault="007E37C3" w:rsidP="007E37C3">
      <w:pPr>
        <w:rPr>
          <w:rFonts w:ascii="Arial" w:hAnsi="Arial" w:cs="Arial"/>
          <w:sz w:val="24"/>
          <w:szCs w:val="24"/>
        </w:rPr>
      </w:pPr>
    </w:p>
    <w:p w14:paraId="56DBEC25" w14:textId="77777777" w:rsidR="007E37C3" w:rsidRDefault="007E37C3" w:rsidP="007E37C3">
      <w:pPr>
        <w:rPr>
          <w:rFonts w:ascii="Arial" w:hAnsi="Arial" w:cs="Arial"/>
          <w:sz w:val="24"/>
          <w:szCs w:val="24"/>
        </w:rPr>
      </w:pPr>
    </w:p>
    <w:p w14:paraId="4EB563F3" w14:textId="77777777" w:rsidR="007E37C3" w:rsidRDefault="007E37C3" w:rsidP="007E37C3">
      <w:pPr>
        <w:rPr>
          <w:rFonts w:ascii="Arial" w:hAnsi="Arial" w:cs="Arial"/>
          <w:sz w:val="24"/>
          <w:szCs w:val="24"/>
        </w:rPr>
      </w:pPr>
    </w:p>
    <w:p w14:paraId="60DE3091" w14:textId="77777777" w:rsidR="007E37C3" w:rsidRDefault="007E37C3" w:rsidP="007E37C3">
      <w:pPr>
        <w:rPr>
          <w:rFonts w:ascii="Arial" w:hAnsi="Arial" w:cs="Arial"/>
          <w:sz w:val="24"/>
          <w:szCs w:val="24"/>
        </w:rPr>
      </w:pPr>
    </w:p>
    <w:p w14:paraId="03942AB6" w14:textId="77777777" w:rsidR="007E37C3" w:rsidRDefault="007E37C3" w:rsidP="007E37C3">
      <w:pPr>
        <w:rPr>
          <w:rFonts w:ascii="Arial" w:hAnsi="Arial" w:cs="Arial"/>
          <w:sz w:val="24"/>
          <w:szCs w:val="24"/>
        </w:rPr>
      </w:pPr>
    </w:p>
    <w:p w14:paraId="6FDF08EC" w14:textId="77777777" w:rsidR="007E37C3" w:rsidRDefault="007E37C3" w:rsidP="007E37C3">
      <w:pPr>
        <w:rPr>
          <w:rFonts w:ascii="Arial" w:hAnsi="Arial" w:cs="Arial"/>
          <w:sz w:val="24"/>
          <w:szCs w:val="24"/>
        </w:rPr>
      </w:pPr>
    </w:p>
    <w:p w14:paraId="1FB5A406" w14:textId="77777777" w:rsidR="007E37C3" w:rsidRDefault="007E37C3" w:rsidP="007E37C3">
      <w:pPr>
        <w:rPr>
          <w:rFonts w:ascii="Arial" w:hAnsi="Arial" w:cs="Arial"/>
          <w:sz w:val="24"/>
          <w:szCs w:val="24"/>
        </w:rPr>
      </w:pPr>
    </w:p>
    <w:p w14:paraId="52A6135D" w14:textId="77777777" w:rsidR="007E37C3" w:rsidRDefault="007E37C3" w:rsidP="007E37C3">
      <w:pPr>
        <w:rPr>
          <w:rFonts w:ascii="Arial" w:hAnsi="Arial" w:cs="Arial"/>
          <w:sz w:val="24"/>
          <w:szCs w:val="24"/>
        </w:rPr>
      </w:pPr>
    </w:p>
    <w:p w14:paraId="19FF68DD" w14:textId="77777777" w:rsidR="007E37C3" w:rsidRDefault="007E37C3" w:rsidP="007E37C3">
      <w:pPr>
        <w:rPr>
          <w:rFonts w:ascii="Arial" w:hAnsi="Arial" w:cs="Arial"/>
          <w:sz w:val="24"/>
          <w:szCs w:val="24"/>
        </w:rPr>
      </w:pPr>
    </w:p>
    <w:p w14:paraId="58370A3F" w14:textId="77777777" w:rsidR="007E37C3" w:rsidRDefault="007E37C3" w:rsidP="007E37C3">
      <w:pPr>
        <w:rPr>
          <w:rFonts w:ascii="Arial" w:hAnsi="Arial" w:cs="Arial"/>
          <w:sz w:val="24"/>
          <w:szCs w:val="24"/>
        </w:rPr>
      </w:pPr>
    </w:p>
    <w:p w14:paraId="1C4C7374" w14:textId="77777777" w:rsidR="007E37C3" w:rsidRDefault="007E37C3" w:rsidP="007E37C3">
      <w:pPr>
        <w:rPr>
          <w:rFonts w:ascii="Arial" w:hAnsi="Arial" w:cs="Arial"/>
          <w:sz w:val="24"/>
          <w:szCs w:val="24"/>
        </w:rPr>
      </w:pPr>
    </w:p>
    <w:p w14:paraId="62F22180" w14:textId="77777777" w:rsidR="007E37C3" w:rsidRDefault="007E37C3" w:rsidP="007E37C3">
      <w:pPr>
        <w:rPr>
          <w:rFonts w:ascii="Arial" w:hAnsi="Arial" w:cs="Arial"/>
          <w:sz w:val="24"/>
          <w:szCs w:val="24"/>
        </w:rPr>
      </w:pPr>
    </w:p>
    <w:p w14:paraId="40B852E3" w14:textId="02DCCF72" w:rsidR="007E37C3" w:rsidRDefault="007E37C3" w:rsidP="007E37C3">
      <w:pPr>
        <w:rPr>
          <w:rFonts w:ascii="Arial" w:hAnsi="Arial" w:cs="Arial"/>
          <w:sz w:val="24"/>
          <w:szCs w:val="24"/>
        </w:rPr>
      </w:pPr>
      <w:r w:rsidRPr="007E37C3">
        <w:rPr>
          <w:rFonts w:ascii="Arial" w:hAnsi="Arial" w:cs="Arial"/>
          <w:sz w:val="24"/>
          <w:szCs w:val="24"/>
        </w:rPr>
        <w:lastRenderedPageBreak/>
        <w:t>Task 1: To prepare and set up a formal table for lunch service for 8 people</w:t>
      </w:r>
      <w:r>
        <w:rPr>
          <w:rFonts w:ascii="Arial" w:hAnsi="Arial" w:cs="Arial"/>
          <w:sz w:val="24"/>
          <w:szCs w:val="24"/>
        </w:rPr>
        <w:t>:</w:t>
      </w:r>
    </w:p>
    <w:p w14:paraId="13024C9D" w14:textId="6A5AB447" w:rsidR="007E37C3" w:rsidRDefault="004E4092" w:rsidP="004E4092">
      <w:pPr>
        <w:spacing w:line="360" w:lineRule="auto"/>
        <w:rPr>
          <w:rFonts w:ascii="Arial" w:hAnsi="Arial" w:cs="Arial"/>
          <w:sz w:val="24"/>
          <w:szCs w:val="24"/>
        </w:rPr>
      </w:pPr>
      <w:r w:rsidRPr="004E4092">
        <w:rPr>
          <w:rFonts w:ascii="Arial" w:hAnsi="Arial" w:cs="Arial"/>
          <w:sz w:val="24"/>
          <w:szCs w:val="24"/>
        </w:rPr>
        <w:t>A la carte restaurant offers a formal dining experience where guests can choose individual dishes from a menu with set prices for each item. This type of dining establishment typically features a high-quality, sophisticated atmosphere with attentive service and expertly prepared cuisine. A la carte dining allows patrons to have more control over their dining experience by selecting specific dishes that appeal to their tastes and dietary preferences. This type of restaurant is popular for special occasions, business dinners, or any time when diners want an elevated culinary experience. The menu at a la carte restaurants often features unique and creative dishes made with the finest ingredients, showcasing the skills of the chefs who carefully craft each dish to perfection. Overall, a meal at an a la carte restaurant provides not just sustenance, but also an opportunity to indulge in exceptional food and hospitality in an elegant setting</w:t>
      </w:r>
      <w:r w:rsidRPr="004E4092">
        <w:t xml:space="preserve"> </w:t>
      </w:r>
      <w:r w:rsidRPr="004E4092">
        <w:rPr>
          <w:rFonts w:ascii="Arial" w:hAnsi="Arial" w:cs="Arial"/>
          <w:sz w:val="24"/>
          <w:szCs w:val="24"/>
        </w:rPr>
        <w:t>(Chowbus, 2024).</w:t>
      </w:r>
    </w:p>
    <w:p w14:paraId="5525F67C" w14:textId="2322069F" w:rsidR="006B0A11" w:rsidRDefault="006B0A11" w:rsidP="004E4092">
      <w:pPr>
        <w:spacing w:line="360" w:lineRule="auto"/>
        <w:rPr>
          <w:rFonts w:ascii="Arial" w:hAnsi="Arial" w:cs="Arial"/>
          <w:sz w:val="24"/>
          <w:szCs w:val="24"/>
        </w:rPr>
      </w:pPr>
      <w:r w:rsidRPr="006B0A11">
        <w:rPr>
          <w:rFonts w:ascii="Arial" w:hAnsi="Arial" w:cs="Arial"/>
          <w:sz w:val="24"/>
          <w:szCs w:val="24"/>
        </w:rPr>
        <w:t>To prepare and set up a formal table for lunch service for 8 people in an a la carte restaurant, several key steps must be taken to ensure a professional and elegant dining experience. Begin by selecting high-quality linens, including tablecloths and napkins, that complement the overall aesthetic of the restaurant. Next, arrange the tableware in a precise manner, with plates at each setting positioned equidistant from one another</w:t>
      </w:r>
      <w:r w:rsidR="00C45C03" w:rsidRPr="00C45C03">
        <w:t xml:space="preserve"> </w:t>
      </w:r>
      <w:r w:rsidR="00C45C03" w:rsidRPr="00C45C03">
        <w:rPr>
          <w:rFonts w:ascii="Arial" w:hAnsi="Arial" w:cs="Arial"/>
          <w:sz w:val="24"/>
          <w:szCs w:val="24"/>
        </w:rPr>
        <w:t>(Mhissyouuu, 2022)</w:t>
      </w:r>
      <w:r w:rsidRPr="006B0A11">
        <w:rPr>
          <w:rFonts w:ascii="Arial" w:hAnsi="Arial" w:cs="Arial"/>
          <w:sz w:val="24"/>
          <w:szCs w:val="24"/>
        </w:rPr>
        <w:t>. Ensure that all utensils are polished and placed correctly according to their intended use throughout the meal. Additionally, incorporate appropriate glassware for water, wine, and other beverages being served during the meal. Finally, add decorative elements such as fresh flowers or candles to enhance the ambience of the dining experience. By meticulously preparing and setting up the table for lunch service, guests will feel welcomed and taken care of in this sophisticated dining environment</w:t>
      </w:r>
      <w:r w:rsidR="00C45C03" w:rsidRPr="00C45C03">
        <w:t xml:space="preserve"> </w:t>
      </w:r>
      <w:r w:rsidR="00C45C03" w:rsidRPr="00C45C03">
        <w:rPr>
          <w:rFonts w:ascii="Arial" w:hAnsi="Arial" w:cs="Arial"/>
          <w:sz w:val="24"/>
          <w:szCs w:val="24"/>
        </w:rPr>
        <w:t>(Nguyen, 2023)</w:t>
      </w:r>
      <w:r w:rsidRPr="006B0A11">
        <w:rPr>
          <w:rFonts w:ascii="Arial" w:hAnsi="Arial" w:cs="Arial"/>
          <w:sz w:val="24"/>
          <w:szCs w:val="24"/>
        </w:rPr>
        <w:t>.</w:t>
      </w:r>
    </w:p>
    <w:p w14:paraId="137DE055" w14:textId="3E4F46DE" w:rsidR="00C45C03" w:rsidRDefault="00C45C03" w:rsidP="004E4092">
      <w:pPr>
        <w:spacing w:line="360" w:lineRule="auto"/>
        <w:rPr>
          <w:rFonts w:ascii="Arial" w:hAnsi="Arial" w:cs="Arial"/>
          <w:sz w:val="24"/>
          <w:szCs w:val="24"/>
        </w:rPr>
      </w:pPr>
      <w:r w:rsidRPr="00C45C03">
        <w:rPr>
          <w:rFonts w:ascii="Arial" w:hAnsi="Arial" w:cs="Arial"/>
          <w:sz w:val="24"/>
          <w:szCs w:val="24"/>
        </w:rPr>
        <w:t>In a professional setting, it is imperative to ensure that there are sufficient service staff available to attend to guests promptly and courteously. This requires careful planning and scheduling to meet the demands of the establishment. Adequate staffing levels help in maintaining high levels of customer satisfaction by reducing wait times and ensuring attentive service</w:t>
      </w:r>
      <w:r w:rsidR="009A1956" w:rsidRPr="009A1956">
        <w:t xml:space="preserve"> </w:t>
      </w:r>
      <w:r w:rsidR="009A1956" w:rsidRPr="009A1956">
        <w:rPr>
          <w:rFonts w:ascii="Arial" w:hAnsi="Arial" w:cs="Arial"/>
          <w:sz w:val="24"/>
          <w:szCs w:val="24"/>
        </w:rPr>
        <w:t>(Dehar, 2018)</w:t>
      </w:r>
      <w:r>
        <w:rPr>
          <w:rFonts w:ascii="Arial" w:hAnsi="Arial" w:cs="Arial"/>
          <w:sz w:val="24"/>
          <w:szCs w:val="24"/>
        </w:rPr>
        <w:t xml:space="preserve">. </w:t>
      </w:r>
      <w:r w:rsidRPr="00C45C03">
        <w:rPr>
          <w:rFonts w:ascii="Arial" w:hAnsi="Arial" w:cs="Arial"/>
          <w:sz w:val="24"/>
          <w:szCs w:val="24"/>
        </w:rPr>
        <w:t xml:space="preserve">By investing in proper training for service staff, establishments can guarantee consistent quality of service, leading to enhanced customer loyalty and positive reviews. Ultimately, having </w:t>
      </w:r>
      <w:r w:rsidRPr="00C45C03">
        <w:rPr>
          <w:rFonts w:ascii="Arial" w:hAnsi="Arial" w:cs="Arial"/>
          <w:sz w:val="24"/>
          <w:szCs w:val="24"/>
        </w:rPr>
        <w:lastRenderedPageBreak/>
        <w:t>enough well-trained service staff on hand is key to creating a memorable dining experience for guests and contributing to the overall success of the business.</w:t>
      </w:r>
    </w:p>
    <w:p w14:paraId="2F251DF0" w14:textId="04CEE21F" w:rsidR="0070097D" w:rsidRDefault="0070097D" w:rsidP="004E4092">
      <w:pPr>
        <w:spacing w:line="360" w:lineRule="auto"/>
        <w:rPr>
          <w:rFonts w:ascii="Arial" w:hAnsi="Arial" w:cs="Arial"/>
          <w:sz w:val="24"/>
          <w:szCs w:val="24"/>
        </w:rPr>
      </w:pPr>
      <w:r>
        <w:rPr>
          <w:rFonts w:ascii="Arial" w:hAnsi="Arial" w:cs="Arial"/>
          <w:sz w:val="24"/>
          <w:szCs w:val="24"/>
        </w:rPr>
        <w:t>Lastly m</w:t>
      </w:r>
      <w:r w:rsidRPr="0070097D">
        <w:rPr>
          <w:rFonts w:ascii="Arial" w:hAnsi="Arial" w:cs="Arial"/>
          <w:sz w:val="24"/>
          <w:szCs w:val="24"/>
        </w:rPr>
        <w:t>enu presentation is a critical component of the overall dining experience, as it sets the tone for the meal and helps guests navigate the plethora of options available. A well-designed menu should not only list dishes and prices, but also showcase the personality and style of the restaurant. From font choice to layout design, every detail matters in creating an enticing presentation that engages and excites diners</w:t>
      </w:r>
      <w:r w:rsidR="00F8321F" w:rsidRPr="00F8321F">
        <w:t xml:space="preserve"> </w:t>
      </w:r>
      <w:r w:rsidR="00F8321F" w:rsidRPr="00F8321F">
        <w:rPr>
          <w:rFonts w:ascii="Arial" w:hAnsi="Arial" w:cs="Arial"/>
          <w:sz w:val="24"/>
          <w:szCs w:val="24"/>
        </w:rPr>
        <w:t>(Johnson, 2023)</w:t>
      </w:r>
      <w:r w:rsidRPr="0070097D">
        <w:rPr>
          <w:rFonts w:ascii="Arial" w:hAnsi="Arial" w:cs="Arial"/>
          <w:sz w:val="24"/>
          <w:szCs w:val="24"/>
        </w:rPr>
        <w:t>. Whether providing physical menus or verbally presenting offerings, hospitality professionals must be knowledgeable about each dish's ingredients, preparation methods, and potential allergens to address any guest inquiries promptly and accurately</w:t>
      </w:r>
      <w:r w:rsidR="003B438F" w:rsidRPr="003B438F">
        <w:t xml:space="preserve"> </w:t>
      </w:r>
      <w:r w:rsidR="003B438F" w:rsidRPr="003B438F">
        <w:rPr>
          <w:rFonts w:ascii="Arial" w:hAnsi="Arial" w:cs="Arial"/>
          <w:sz w:val="24"/>
          <w:szCs w:val="24"/>
        </w:rPr>
        <w:t>(Gray, 2020)</w:t>
      </w:r>
      <w:r w:rsidRPr="0070097D">
        <w:rPr>
          <w:rFonts w:ascii="Arial" w:hAnsi="Arial" w:cs="Arial"/>
          <w:sz w:val="24"/>
          <w:szCs w:val="24"/>
        </w:rPr>
        <w:t xml:space="preserve">. By offering clear and concise information in a visually appealing manner, establishments can enhance customer satisfaction and encourage guests to explore new </w:t>
      </w:r>
      <w:r w:rsidRPr="0070097D">
        <w:rPr>
          <w:rFonts w:ascii="Arial" w:hAnsi="Arial" w:cs="Arial"/>
          <w:sz w:val="24"/>
          <w:szCs w:val="24"/>
        </w:rPr>
        <w:t>flavours</w:t>
      </w:r>
      <w:r w:rsidRPr="0070097D">
        <w:rPr>
          <w:rFonts w:ascii="Arial" w:hAnsi="Arial" w:cs="Arial"/>
          <w:sz w:val="24"/>
          <w:szCs w:val="24"/>
        </w:rPr>
        <w:t xml:space="preserve"> with confidence.</w:t>
      </w:r>
    </w:p>
    <w:p w14:paraId="24AA3004" w14:textId="0E0F3277" w:rsidR="003B438F" w:rsidRDefault="003B438F" w:rsidP="004E4092">
      <w:pPr>
        <w:spacing w:line="360" w:lineRule="auto"/>
        <w:rPr>
          <w:rFonts w:ascii="Arial" w:hAnsi="Arial" w:cs="Arial"/>
          <w:sz w:val="24"/>
          <w:szCs w:val="24"/>
        </w:rPr>
      </w:pPr>
      <w:r w:rsidRPr="003B438F">
        <w:rPr>
          <w:rFonts w:ascii="Arial" w:hAnsi="Arial" w:cs="Arial"/>
          <w:sz w:val="24"/>
          <w:szCs w:val="24"/>
        </w:rPr>
        <w:t xml:space="preserve">By following these steps and paying attention to detail, </w:t>
      </w:r>
      <w:r w:rsidR="005461F7">
        <w:rPr>
          <w:rFonts w:ascii="Arial" w:hAnsi="Arial" w:cs="Arial"/>
          <w:sz w:val="24"/>
          <w:szCs w:val="24"/>
        </w:rPr>
        <w:t>we</w:t>
      </w:r>
      <w:r w:rsidRPr="003B438F">
        <w:rPr>
          <w:rFonts w:ascii="Arial" w:hAnsi="Arial" w:cs="Arial"/>
          <w:sz w:val="24"/>
          <w:szCs w:val="24"/>
        </w:rPr>
        <w:t xml:space="preserve"> can create an elegant and welcoming dining experience for </w:t>
      </w:r>
      <w:r w:rsidR="005461F7">
        <w:rPr>
          <w:rFonts w:ascii="Arial" w:hAnsi="Arial" w:cs="Arial"/>
          <w:sz w:val="24"/>
          <w:szCs w:val="24"/>
        </w:rPr>
        <w:t>our</w:t>
      </w:r>
      <w:r w:rsidRPr="003B438F">
        <w:rPr>
          <w:rFonts w:ascii="Arial" w:hAnsi="Arial" w:cs="Arial"/>
          <w:sz w:val="24"/>
          <w:szCs w:val="24"/>
        </w:rPr>
        <w:t xml:space="preserve"> guests in a formal à la carte restaurant setting.</w:t>
      </w:r>
    </w:p>
    <w:p w14:paraId="14B18C68" w14:textId="77777777" w:rsidR="008A66AA" w:rsidRDefault="008A66AA" w:rsidP="004E4092">
      <w:pPr>
        <w:spacing w:line="360" w:lineRule="auto"/>
        <w:rPr>
          <w:rFonts w:ascii="Arial" w:hAnsi="Arial" w:cs="Arial"/>
          <w:sz w:val="24"/>
          <w:szCs w:val="24"/>
        </w:rPr>
      </w:pPr>
    </w:p>
    <w:p w14:paraId="4C02E291" w14:textId="0832B3B2" w:rsidR="003B438F" w:rsidRDefault="003B438F" w:rsidP="003B438F">
      <w:pPr>
        <w:rPr>
          <w:rFonts w:ascii="Arial" w:hAnsi="Arial" w:cs="Arial"/>
          <w:sz w:val="24"/>
          <w:szCs w:val="24"/>
        </w:rPr>
      </w:pPr>
      <w:r>
        <w:rPr>
          <w:rFonts w:ascii="Arial" w:hAnsi="Arial" w:cs="Arial"/>
          <w:sz w:val="24"/>
          <w:szCs w:val="24"/>
        </w:rPr>
        <w:t xml:space="preserve">Task 2: </w:t>
      </w:r>
      <w:r w:rsidRPr="007E37C3">
        <w:rPr>
          <w:rFonts w:ascii="Arial" w:hAnsi="Arial" w:cs="Arial"/>
          <w:sz w:val="24"/>
          <w:szCs w:val="24"/>
        </w:rPr>
        <w:t>A guest has ordered a seafood platter, including lobster (which will need to be served without the shell) for 2 guests on the table</w:t>
      </w:r>
      <w:r>
        <w:rPr>
          <w:rFonts w:ascii="Arial" w:hAnsi="Arial" w:cs="Arial"/>
          <w:sz w:val="24"/>
          <w:szCs w:val="24"/>
        </w:rPr>
        <w:t>:</w:t>
      </w:r>
    </w:p>
    <w:p w14:paraId="4A87DE51" w14:textId="5DE74DDF" w:rsidR="00FF1AD7" w:rsidRDefault="00FF1AD7" w:rsidP="003B438F">
      <w:pPr>
        <w:rPr>
          <w:rFonts w:ascii="Arial" w:hAnsi="Arial" w:cs="Arial"/>
          <w:sz w:val="24"/>
          <w:szCs w:val="24"/>
        </w:rPr>
      </w:pPr>
      <w:r w:rsidRPr="00FF1AD7">
        <w:rPr>
          <w:rFonts w:ascii="Arial" w:hAnsi="Arial" w:cs="Arial"/>
          <w:sz w:val="24"/>
          <w:szCs w:val="24"/>
        </w:rPr>
        <w:t>The seafood platter will showcase an exquisite array of fresh and succulent delicacies, meticulously curated to tantali</w:t>
      </w:r>
      <w:r>
        <w:rPr>
          <w:rFonts w:ascii="Arial" w:hAnsi="Arial" w:cs="Arial"/>
          <w:sz w:val="24"/>
          <w:szCs w:val="24"/>
        </w:rPr>
        <w:t>s</w:t>
      </w:r>
      <w:r w:rsidRPr="00FF1AD7">
        <w:rPr>
          <w:rFonts w:ascii="Arial" w:hAnsi="Arial" w:cs="Arial"/>
          <w:sz w:val="24"/>
          <w:szCs w:val="24"/>
        </w:rPr>
        <w:t>e the palate of discerning seafood enthusiasts. Featuring premium selections such as plump shrimp, sweet and tender crab legs, lobster, and delicate scallops</w:t>
      </w:r>
      <w:r w:rsidR="00B15509" w:rsidRPr="00B15509">
        <w:t xml:space="preserve"> </w:t>
      </w:r>
      <w:bookmarkStart w:id="1" w:name="_Hlk160803562"/>
      <w:r w:rsidR="00B15509" w:rsidRPr="00B15509">
        <w:rPr>
          <w:rFonts w:ascii="Arial" w:hAnsi="Arial" w:cs="Arial"/>
          <w:sz w:val="24"/>
          <w:szCs w:val="24"/>
        </w:rPr>
        <w:t>(Nourse, 2020)</w:t>
      </w:r>
      <w:bookmarkEnd w:id="1"/>
      <w:r w:rsidRPr="00FF1AD7">
        <w:rPr>
          <w:rFonts w:ascii="Arial" w:hAnsi="Arial" w:cs="Arial"/>
          <w:sz w:val="24"/>
          <w:szCs w:val="24"/>
        </w:rPr>
        <w:t>, each element of this culinary masterpiece promises a sensorial experience that is second to none.</w:t>
      </w:r>
    </w:p>
    <w:p w14:paraId="412DF04E" w14:textId="7B6B0BA8" w:rsidR="00C3783F" w:rsidRDefault="00C3783F" w:rsidP="003B438F">
      <w:pPr>
        <w:rPr>
          <w:rFonts w:ascii="Arial" w:hAnsi="Arial" w:cs="Arial"/>
          <w:sz w:val="24"/>
          <w:szCs w:val="24"/>
        </w:rPr>
      </w:pPr>
      <w:r w:rsidRPr="00C3783F">
        <w:rPr>
          <w:rFonts w:ascii="Arial" w:hAnsi="Arial" w:cs="Arial"/>
          <w:sz w:val="24"/>
          <w:szCs w:val="24"/>
        </w:rPr>
        <w:t xml:space="preserve">Seafood is a delicate and versatile ingredient that requires a precise cooking style to bring out its best </w:t>
      </w:r>
      <w:r w:rsidRPr="00C3783F">
        <w:rPr>
          <w:rFonts w:ascii="Arial" w:hAnsi="Arial" w:cs="Arial"/>
          <w:sz w:val="24"/>
          <w:szCs w:val="24"/>
        </w:rPr>
        <w:t>flavours</w:t>
      </w:r>
      <w:r w:rsidRPr="00C3783F">
        <w:rPr>
          <w:rFonts w:ascii="Arial" w:hAnsi="Arial" w:cs="Arial"/>
          <w:sz w:val="24"/>
          <w:szCs w:val="24"/>
        </w:rPr>
        <w:t xml:space="preserve">. Whether grilling, baking, or sautéing seafood, it is important to handle it with care and ensure that it is not overcooked. Overcooking </w:t>
      </w:r>
      <w:r w:rsidR="009F51B0">
        <w:rPr>
          <w:rFonts w:ascii="Arial" w:hAnsi="Arial" w:cs="Arial"/>
          <w:sz w:val="24"/>
          <w:szCs w:val="24"/>
        </w:rPr>
        <w:t>lobster</w:t>
      </w:r>
      <w:r w:rsidRPr="00C3783F">
        <w:rPr>
          <w:rFonts w:ascii="Arial" w:hAnsi="Arial" w:cs="Arial"/>
          <w:sz w:val="24"/>
          <w:szCs w:val="24"/>
        </w:rPr>
        <w:t xml:space="preserve"> can result in tough, dry textures and dull </w:t>
      </w:r>
      <w:r w:rsidRPr="00C3783F">
        <w:rPr>
          <w:rFonts w:ascii="Arial" w:hAnsi="Arial" w:cs="Arial"/>
          <w:sz w:val="24"/>
          <w:szCs w:val="24"/>
        </w:rPr>
        <w:t>flavours</w:t>
      </w:r>
      <w:r w:rsidRPr="00C3783F">
        <w:rPr>
          <w:rFonts w:ascii="Arial" w:hAnsi="Arial" w:cs="Arial"/>
          <w:sz w:val="24"/>
          <w:szCs w:val="24"/>
        </w:rPr>
        <w:t>. Professionals know how to achieve the perfect balance of cooking time and temperature to enhance the natural sweetness and freshness of seafood</w:t>
      </w:r>
      <w:r w:rsidR="009F51B0" w:rsidRPr="009F51B0">
        <w:t xml:space="preserve"> </w:t>
      </w:r>
      <w:r w:rsidR="009F51B0" w:rsidRPr="009F51B0">
        <w:rPr>
          <w:rFonts w:ascii="Arial" w:hAnsi="Arial" w:cs="Arial"/>
          <w:sz w:val="24"/>
          <w:szCs w:val="24"/>
        </w:rPr>
        <w:t>(Maxwell, 2017)</w:t>
      </w:r>
      <w:r w:rsidRPr="00C3783F">
        <w:rPr>
          <w:rFonts w:ascii="Arial" w:hAnsi="Arial" w:cs="Arial"/>
          <w:sz w:val="24"/>
          <w:szCs w:val="24"/>
        </w:rPr>
        <w:t>.</w:t>
      </w:r>
    </w:p>
    <w:p w14:paraId="2CE7E45D" w14:textId="089263B1" w:rsidR="00C3783F" w:rsidRDefault="00C3783F" w:rsidP="003B438F">
      <w:pPr>
        <w:rPr>
          <w:rFonts w:ascii="Arial" w:hAnsi="Arial" w:cs="Arial"/>
          <w:sz w:val="24"/>
          <w:szCs w:val="24"/>
        </w:rPr>
      </w:pPr>
      <w:r w:rsidRPr="00C3783F">
        <w:rPr>
          <w:rFonts w:ascii="Arial" w:hAnsi="Arial" w:cs="Arial"/>
          <w:sz w:val="24"/>
          <w:szCs w:val="24"/>
        </w:rPr>
        <w:t xml:space="preserve">To cook lobster like a professional, start by preparing a large pot of salted water and bringing it to a rolling boil. Next, carefully lower the live lobsters into the pot, </w:t>
      </w:r>
      <w:r w:rsidRPr="00C3783F">
        <w:rPr>
          <w:rFonts w:ascii="Arial" w:hAnsi="Arial" w:cs="Arial"/>
          <w:sz w:val="24"/>
          <w:szCs w:val="24"/>
        </w:rPr>
        <w:t>headfirst</w:t>
      </w:r>
      <w:r w:rsidRPr="00C3783F">
        <w:rPr>
          <w:rFonts w:ascii="Arial" w:hAnsi="Arial" w:cs="Arial"/>
          <w:sz w:val="24"/>
          <w:szCs w:val="24"/>
        </w:rPr>
        <w:t>, using tongs or gloves to protect your hands from the pinchers. Cook the lobsters for about 8-10 minutes per pound, ensuring they are fully submerged and covered with boiling water throughout the cooking process</w:t>
      </w:r>
      <w:r w:rsidR="00B15509" w:rsidRPr="00B15509">
        <w:t xml:space="preserve"> </w:t>
      </w:r>
      <w:r w:rsidR="00B15509" w:rsidRPr="00B15509">
        <w:rPr>
          <w:rFonts w:ascii="Arial" w:hAnsi="Arial" w:cs="Arial"/>
          <w:sz w:val="24"/>
          <w:szCs w:val="24"/>
        </w:rPr>
        <w:t>(BAUER, 2024)</w:t>
      </w:r>
      <w:r w:rsidRPr="00C3783F">
        <w:rPr>
          <w:rFonts w:ascii="Arial" w:hAnsi="Arial" w:cs="Arial"/>
          <w:sz w:val="24"/>
          <w:szCs w:val="24"/>
        </w:rPr>
        <w:t xml:space="preserve">. Once cooked, remove the lobsters from the pot and allow them to cool slightly before handling. To extract the meat, twist off the claws and crack them open with a lobster </w:t>
      </w:r>
      <w:r w:rsidRPr="00C3783F">
        <w:rPr>
          <w:rFonts w:ascii="Arial" w:hAnsi="Arial" w:cs="Arial"/>
          <w:sz w:val="24"/>
          <w:szCs w:val="24"/>
        </w:rPr>
        <w:lastRenderedPageBreak/>
        <w:t>cracker or kitchen shears. Remove the tail by twisting it off and separating it from the body. Lastly, split the tail shell down the middle with a sharp knife and remove the meat in one piece</w:t>
      </w:r>
      <w:r w:rsidR="00B15509" w:rsidRPr="00B15509">
        <w:t xml:space="preserve"> </w:t>
      </w:r>
      <w:r w:rsidR="00B15509" w:rsidRPr="00B15509">
        <w:rPr>
          <w:rFonts w:ascii="Arial" w:hAnsi="Arial" w:cs="Arial"/>
          <w:sz w:val="24"/>
          <w:szCs w:val="24"/>
        </w:rPr>
        <w:t>(Great British Chefs, 2015)</w:t>
      </w:r>
      <w:r w:rsidRPr="00C3783F">
        <w:rPr>
          <w:rFonts w:ascii="Arial" w:hAnsi="Arial" w:cs="Arial"/>
          <w:sz w:val="24"/>
          <w:szCs w:val="24"/>
        </w:rPr>
        <w:t>. Serv</w:t>
      </w:r>
      <w:r w:rsidR="001E04B1">
        <w:rPr>
          <w:rFonts w:ascii="Arial" w:hAnsi="Arial" w:cs="Arial"/>
          <w:sz w:val="24"/>
          <w:szCs w:val="24"/>
        </w:rPr>
        <w:t>ing the</w:t>
      </w:r>
      <w:r w:rsidRPr="00C3783F">
        <w:rPr>
          <w:rFonts w:ascii="Arial" w:hAnsi="Arial" w:cs="Arial"/>
          <w:sz w:val="24"/>
          <w:szCs w:val="24"/>
        </w:rPr>
        <w:t xml:space="preserve"> perfectly cooked lobster with melted butter and lemon wedges for a truly decadent dining experience</w:t>
      </w:r>
      <w:r w:rsidR="001E04B1" w:rsidRPr="001E04B1">
        <w:t xml:space="preserve"> </w:t>
      </w:r>
      <w:r w:rsidR="001E04B1" w:rsidRPr="001E04B1">
        <w:rPr>
          <w:rFonts w:ascii="Arial" w:hAnsi="Arial" w:cs="Arial"/>
          <w:sz w:val="24"/>
          <w:szCs w:val="24"/>
        </w:rPr>
        <w:t>(Cogill, 2023)</w:t>
      </w:r>
      <w:r w:rsidRPr="00C3783F">
        <w:rPr>
          <w:rFonts w:ascii="Arial" w:hAnsi="Arial" w:cs="Arial"/>
          <w:sz w:val="24"/>
          <w:szCs w:val="24"/>
        </w:rPr>
        <w:t>.</w:t>
      </w:r>
    </w:p>
    <w:p w14:paraId="5448F630" w14:textId="2914ED87" w:rsidR="00E72A01" w:rsidRDefault="00E72A01" w:rsidP="003B438F">
      <w:pPr>
        <w:rPr>
          <w:rFonts w:ascii="Arial" w:hAnsi="Arial" w:cs="Arial"/>
          <w:sz w:val="24"/>
          <w:szCs w:val="24"/>
        </w:rPr>
      </w:pPr>
      <w:r w:rsidRPr="00E72A01">
        <w:rPr>
          <w:rFonts w:ascii="Arial" w:hAnsi="Arial" w:cs="Arial"/>
          <w:sz w:val="24"/>
          <w:szCs w:val="24"/>
        </w:rPr>
        <w:t xml:space="preserve">The seafood platter will be served on a large, chilled platter or tray adorned with crushed ice to ensure that the delicate </w:t>
      </w:r>
      <w:r w:rsidR="0018459D" w:rsidRPr="00E72A01">
        <w:rPr>
          <w:rFonts w:ascii="Arial" w:hAnsi="Arial" w:cs="Arial"/>
          <w:sz w:val="24"/>
          <w:szCs w:val="24"/>
        </w:rPr>
        <w:t>flavours</w:t>
      </w:r>
      <w:r w:rsidRPr="00E72A01">
        <w:rPr>
          <w:rFonts w:ascii="Arial" w:hAnsi="Arial" w:cs="Arial"/>
          <w:sz w:val="24"/>
          <w:szCs w:val="24"/>
        </w:rPr>
        <w:t xml:space="preserve"> and textures of the seafood remain fresh and vibrant. This thoughtful presentation not only enhances the aesthetic appeal of the dish but also serves a practical purpose in maintaining the optimal temperature for the seafood</w:t>
      </w:r>
      <w:r w:rsidR="008E6689">
        <w:rPr>
          <w:rFonts w:ascii="Arial" w:hAnsi="Arial" w:cs="Arial"/>
          <w:sz w:val="24"/>
          <w:szCs w:val="24"/>
        </w:rPr>
        <w:t xml:space="preserve"> </w:t>
      </w:r>
      <w:r w:rsidR="008E6689" w:rsidRPr="008E6689">
        <w:rPr>
          <w:rFonts w:ascii="Arial" w:hAnsi="Arial" w:cs="Arial"/>
          <w:sz w:val="24"/>
          <w:szCs w:val="24"/>
        </w:rPr>
        <w:t>(Nourse, 2020)</w:t>
      </w:r>
      <w:r w:rsidRPr="00E72A01">
        <w:rPr>
          <w:rFonts w:ascii="Arial" w:hAnsi="Arial" w:cs="Arial"/>
          <w:sz w:val="24"/>
          <w:szCs w:val="24"/>
        </w:rPr>
        <w:t>. The use of crushed ice helps to keep the seafood at a safe and appetizing temperature, preventing any risk of spoilage or degradation in quality. Additionally, arranging the seafood on a spacious platter allows for easy access and sharing among diners, creating a communal dining experience that is both convenient and enjoyable</w:t>
      </w:r>
      <w:r w:rsidR="008E6689">
        <w:rPr>
          <w:rFonts w:ascii="Arial" w:hAnsi="Arial" w:cs="Arial"/>
          <w:sz w:val="24"/>
          <w:szCs w:val="24"/>
        </w:rPr>
        <w:t xml:space="preserve"> </w:t>
      </w:r>
      <w:r w:rsidR="008E6689" w:rsidRPr="008E6689">
        <w:rPr>
          <w:rFonts w:ascii="Arial" w:hAnsi="Arial" w:cs="Arial"/>
          <w:sz w:val="24"/>
          <w:szCs w:val="24"/>
        </w:rPr>
        <w:t>(Chef Celeste, 2023)</w:t>
      </w:r>
      <w:r w:rsidRPr="00E72A01">
        <w:rPr>
          <w:rFonts w:ascii="Arial" w:hAnsi="Arial" w:cs="Arial"/>
          <w:sz w:val="24"/>
          <w:szCs w:val="24"/>
        </w:rPr>
        <w:t>. Overall, serving the seafood platter in such a professional manner demonstrates attention to detail and commitment to providing customers with a high-quality dining experience.</w:t>
      </w:r>
    </w:p>
    <w:p w14:paraId="2BB1BCE0" w14:textId="38B1DCB8" w:rsidR="00FF1AD7" w:rsidRDefault="00FF1AD7" w:rsidP="003B438F">
      <w:pPr>
        <w:rPr>
          <w:rFonts w:ascii="Arial" w:hAnsi="Arial" w:cs="Arial"/>
          <w:sz w:val="24"/>
          <w:szCs w:val="24"/>
        </w:rPr>
      </w:pPr>
      <w:r w:rsidRPr="00FF1AD7">
        <w:rPr>
          <w:rFonts w:ascii="Arial" w:hAnsi="Arial" w:cs="Arial"/>
          <w:sz w:val="24"/>
          <w:szCs w:val="24"/>
        </w:rPr>
        <w:t xml:space="preserve">To ensure each component of a seafood platter is cooked perfectly, proper preparation and cooking skills are paramount. First, it is essential to select the freshest seafood available and ensure it is properly cleaned and trimmed before cooking. Proper knife skills are crucial for cutting fish fillets or crustaceans without damaging the delicate flesh. Cooking techniques such as grilling, poaching, or searing must be executed with precision to retain the natural </w:t>
      </w:r>
      <w:r w:rsidRPr="00FF1AD7">
        <w:rPr>
          <w:rFonts w:ascii="Arial" w:hAnsi="Arial" w:cs="Arial"/>
          <w:sz w:val="24"/>
          <w:szCs w:val="24"/>
        </w:rPr>
        <w:t>flavours</w:t>
      </w:r>
      <w:r w:rsidRPr="00FF1AD7">
        <w:rPr>
          <w:rFonts w:ascii="Arial" w:hAnsi="Arial" w:cs="Arial"/>
          <w:sz w:val="24"/>
          <w:szCs w:val="24"/>
        </w:rPr>
        <w:t xml:space="preserve"> and textures of the seafood. Timing is critical in ensuring each element is cooked to perfection; overcooking can lead to dry or rubbery seafood while undercooking presents health risks</w:t>
      </w:r>
      <w:r w:rsidR="00B76821" w:rsidRPr="00B76821">
        <w:t xml:space="preserve"> </w:t>
      </w:r>
      <w:r w:rsidR="00B76821" w:rsidRPr="00B76821">
        <w:rPr>
          <w:rFonts w:ascii="Arial" w:hAnsi="Arial" w:cs="Arial"/>
          <w:sz w:val="24"/>
          <w:szCs w:val="24"/>
        </w:rPr>
        <w:t>(Luke and Kay, 2022)</w:t>
      </w:r>
      <w:r w:rsidRPr="00FF1AD7">
        <w:rPr>
          <w:rFonts w:ascii="Arial" w:hAnsi="Arial" w:cs="Arial"/>
          <w:sz w:val="24"/>
          <w:szCs w:val="24"/>
        </w:rPr>
        <w:t>. Utili</w:t>
      </w:r>
      <w:r>
        <w:rPr>
          <w:rFonts w:ascii="Arial" w:hAnsi="Arial" w:cs="Arial"/>
          <w:sz w:val="24"/>
          <w:szCs w:val="24"/>
        </w:rPr>
        <w:t>s</w:t>
      </w:r>
      <w:r w:rsidRPr="00FF1AD7">
        <w:rPr>
          <w:rFonts w:ascii="Arial" w:hAnsi="Arial" w:cs="Arial"/>
          <w:sz w:val="24"/>
          <w:szCs w:val="24"/>
        </w:rPr>
        <w:t xml:space="preserve">ing a thermometer can help monitor internal temperatures accurately. </w:t>
      </w:r>
    </w:p>
    <w:p w14:paraId="558D10A9" w14:textId="703C8F55" w:rsidR="00E72A01" w:rsidRDefault="00E72A01" w:rsidP="003B438F">
      <w:pPr>
        <w:rPr>
          <w:rFonts w:ascii="Arial" w:hAnsi="Arial" w:cs="Arial"/>
          <w:sz w:val="24"/>
          <w:szCs w:val="24"/>
        </w:rPr>
      </w:pPr>
      <w:r w:rsidRPr="00E72A01">
        <w:rPr>
          <w:rFonts w:ascii="Arial" w:hAnsi="Arial" w:cs="Arial"/>
          <w:sz w:val="24"/>
          <w:szCs w:val="24"/>
        </w:rPr>
        <w:t xml:space="preserve">When dining in a restaurant, a likely question you may encounter from your server </w:t>
      </w:r>
      <w:r w:rsidR="00B76821" w:rsidRPr="00E72A01">
        <w:rPr>
          <w:rFonts w:ascii="Arial" w:hAnsi="Arial" w:cs="Arial"/>
          <w:sz w:val="24"/>
          <w:szCs w:val="24"/>
        </w:rPr>
        <w:t>regarding</w:t>
      </w:r>
      <w:r w:rsidRPr="00E72A01">
        <w:rPr>
          <w:rFonts w:ascii="Arial" w:hAnsi="Arial" w:cs="Arial"/>
          <w:sz w:val="24"/>
          <w:szCs w:val="24"/>
        </w:rPr>
        <w:t xml:space="preserve"> lobster could be whether you have any allergies or dietary restrictions that they should be aware of. This is essential information for the server to ensure your safety and satisfaction, as lobsters are a common allergen for many individuals. Additionally, the server may inquire about your preference for how the lobster is prepared – boiled, grilled, steamed, or broiled – as well as any accompanying side dishes or sauces you would like served with it. By asking these questions, the server aims to provide you with a tailored dining experience that meets your specific needs and preferences. It is always advisable to communicate openly and honestly with your server to guarantee an enjoyable dining experience when ordering lobster</w:t>
      </w:r>
      <w:r w:rsidR="00B76821" w:rsidRPr="00B76821">
        <w:t xml:space="preserve"> </w:t>
      </w:r>
      <w:r w:rsidR="00B76821" w:rsidRPr="00B76821">
        <w:rPr>
          <w:rFonts w:ascii="Arial" w:hAnsi="Arial" w:cs="Arial"/>
          <w:sz w:val="24"/>
          <w:szCs w:val="24"/>
        </w:rPr>
        <w:t>(Gavin, 2020)</w:t>
      </w:r>
      <w:r w:rsidRPr="00E72A01">
        <w:rPr>
          <w:rFonts w:ascii="Arial" w:hAnsi="Arial" w:cs="Arial"/>
          <w:sz w:val="24"/>
          <w:szCs w:val="24"/>
        </w:rPr>
        <w:t>.</w:t>
      </w:r>
    </w:p>
    <w:p w14:paraId="476DD354" w14:textId="5F3D810F" w:rsidR="00FF1AD7" w:rsidRDefault="00FF1AD7" w:rsidP="003B438F">
      <w:pPr>
        <w:rPr>
          <w:rFonts w:ascii="Arial" w:hAnsi="Arial" w:cs="Arial"/>
          <w:sz w:val="24"/>
          <w:szCs w:val="24"/>
        </w:rPr>
      </w:pPr>
      <w:r w:rsidRPr="00FF1AD7">
        <w:rPr>
          <w:rFonts w:ascii="Arial" w:hAnsi="Arial" w:cs="Arial"/>
          <w:sz w:val="24"/>
          <w:szCs w:val="24"/>
        </w:rPr>
        <w:t>Lastly, presentation plays a significant role in serving a visually appealing seafood platter, so attention to detail in arranging the components is essential for an overall excellent dining experience.</w:t>
      </w:r>
    </w:p>
    <w:p w14:paraId="0CFFACA8" w14:textId="77777777" w:rsidR="00AC130E" w:rsidRDefault="00AC130E" w:rsidP="003B438F">
      <w:pPr>
        <w:rPr>
          <w:rFonts w:ascii="Arial" w:hAnsi="Arial" w:cs="Arial"/>
          <w:sz w:val="24"/>
          <w:szCs w:val="24"/>
        </w:rPr>
      </w:pPr>
    </w:p>
    <w:p w14:paraId="3B15AE27" w14:textId="34A73096" w:rsidR="00AC130E" w:rsidRDefault="00AC130E" w:rsidP="003B438F">
      <w:pPr>
        <w:rPr>
          <w:rFonts w:ascii="Arial" w:hAnsi="Arial" w:cs="Arial"/>
          <w:sz w:val="24"/>
          <w:szCs w:val="24"/>
        </w:rPr>
      </w:pPr>
      <w:r w:rsidRPr="00AC130E">
        <w:rPr>
          <w:rFonts w:ascii="Arial" w:hAnsi="Arial" w:cs="Arial"/>
          <w:sz w:val="24"/>
          <w:szCs w:val="24"/>
        </w:rPr>
        <w:t>Conclusion:</w:t>
      </w:r>
    </w:p>
    <w:p w14:paraId="23B7F27E" w14:textId="4860C7B1" w:rsidR="00AC130E" w:rsidRDefault="00AC130E" w:rsidP="003B438F">
      <w:pPr>
        <w:rPr>
          <w:rFonts w:ascii="Arial" w:hAnsi="Arial" w:cs="Arial"/>
          <w:sz w:val="24"/>
          <w:szCs w:val="24"/>
        </w:rPr>
      </w:pPr>
      <w:r w:rsidRPr="00AC130E">
        <w:rPr>
          <w:rFonts w:ascii="Arial" w:hAnsi="Arial" w:cs="Arial"/>
          <w:sz w:val="24"/>
          <w:szCs w:val="24"/>
        </w:rPr>
        <w:lastRenderedPageBreak/>
        <w:t xml:space="preserve">When providing a lunch service for </w:t>
      </w:r>
      <w:r>
        <w:rPr>
          <w:rFonts w:ascii="Arial" w:hAnsi="Arial" w:cs="Arial"/>
          <w:sz w:val="24"/>
          <w:szCs w:val="24"/>
        </w:rPr>
        <w:t>eight</w:t>
      </w:r>
      <w:r w:rsidRPr="00AC130E">
        <w:rPr>
          <w:rFonts w:ascii="Arial" w:hAnsi="Arial" w:cs="Arial"/>
          <w:sz w:val="24"/>
          <w:szCs w:val="24"/>
        </w:rPr>
        <w:t xml:space="preserve"> people, attention to detail in table setting, tableware and equipment, </w:t>
      </w:r>
      <w:r w:rsidRPr="00AC130E">
        <w:rPr>
          <w:rFonts w:ascii="Arial" w:hAnsi="Arial" w:cs="Arial"/>
          <w:sz w:val="24"/>
          <w:szCs w:val="24"/>
        </w:rPr>
        <w:t>centrepieces</w:t>
      </w:r>
      <w:r w:rsidRPr="00AC130E">
        <w:rPr>
          <w:rFonts w:ascii="Arial" w:hAnsi="Arial" w:cs="Arial"/>
          <w:sz w:val="24"/>
          <w:szCs w:val="24"/>
        </w:rPr>
        <w:t xml:space="preserve"> and decor is of utmost importance. A well-organi</w:t>
      </w:r>
      <w:r>
        <w:rPr>
          <w:rFonts w:ascii="Arial" w:hAnsi="Arial" w:cs="Arial"/>
          <w:sz w:val="24"/>
          <w:szCs w:val="24"/>
        </w:rPr>
        <w:t>s</w:t>
      </w:r>
      <w:r w:rsidRPr="00AC130E">
        <w:rPr>
          <w:rFonts w:ascii="Arial" w:hAnsi="Arial" w:cs="Arial"/>
          <w:sz w:val="24"/>
          <w:szCs w:val="24"/>
        </w:rPr>
        <w:t>ed and visually appealing table setting not only enhances the dining experience but also reflects the professionalism and care put into the meal.</w:t>
      </w:r>
      <w:r w:rsidRPr="00AC130E">
        <w:t xml:space="preserve"> </w:t>
      </w:r>
      <w:r w:rsidRPr="00AC130E">
        <w:rPr>
          <w:rFonts w:ascii="Arial" w:hAnsi="Arial" w:cs="Arial"/>
          <w:sz w:val="24"/>
          <w:szCs w:val="24"/>
        </w:rPr>
        <w:t>Overall, paying attention to these details demonstrates excellence in hospitality and sets a high standard for the quality of service being provided</w:t>
      </w:r>
      <w:r w:rsidR="003E046C" w:rsidRPr="003E046C">
        <w:t xml:space="preserve"> </w:t>
      </w:r>
      <w:r w:rsidR="003E046C" w:rsidRPr="003E046C">
        <w:rPr>
          <w:rFonts w:ascii="Arial" w:hAnsi="Arial" w:cs="Arial"/>
          <w:sz w:val="24"/>
          <w:szCs w:val="24"/>
        </w:rPr>
        <w:t>(Louveau, 2020)</w:t>
      </w:r>
      <w:r w:rsidRPr="00AC130E">
        <w:rPr>
          <w:rFonts w:ascii="Arial" w:hAnsi="Arial" w:cs="Arial"/>
          <w:sz w:val="24"/>
          <w:szCs w:val="24"/>
        </w:rPr>
        <w:t>.</w:t>
      </w:r>
    </w:p>
    <w:p w14:paraId="17572DE8" w14:textId="2212875F" w:rsidR="00AC130E" w:rsidRDefault="006F420B" w:rsidP="003B438F">
      <w:pPr>
        <w:rPr>
          <w:rFonts w:ascii="Arial" w:hAnsi="Arial" w:cs="Arial"/>
          <w:sz w:val="24"/>
          <w:szCs w:val="24"/>
        </w:rPr>
      </w:pPr>
      <w:r w:rsidRPr="006F420B">
        <w:rPr>
          <w:rFonts w:ascii="Arial" w:hAnsi="Arial" w:cs="Arial"/>
          <w:sz w:val="24"/>
          <w:szCs w:val="24"/>
        </w:rPr>
        <w:t xml:space="preserve">This seafood platter for two, complete with a succulent lobster </w:t>
      </w:r>
      <w:r w:rsidRPr="006F420B">
        <w:rPr>
          <w:rFonts w:ascii="Arial" w:hAnsi="Arial" w:cs="Arial"/>
          <w:sz w:val="24"/>
          <w:szCs w:val="24"/>
        </w:rPr>
        <w:t>centrepiece</w:t>
      </w:r>
      <w:r w:rsidRPr="006F420B">
        <w:rPr>
          <w:rFonts w:ascii="Arial" w:hAnsi="Arial" w:cs="Arial"/>
          <w:sz w:val="24"/>
          <w:szCs w:val="24"/>
        </w:rPr>
        <w:t>, is the epitome of luxury and indulgence on any dining table. From fresh, briny oysters to tender shrimp cocktail, every element of this platter is meticulously selected and expertly prepared to showcase the natural essence of each individual ingredient. And of course, the crowning jewel of this feast – the perfectly cooked lobster – will undoubtedly steal the show with its sweet and buttery flesh. Whether enjoyed as a romantic dinner for two or as a celebratory meal among friends, this seafood platter promises an unforgettable dining experience that embodies elegance and refinement.</w:t>
      </w:r>
    </w:p>
    <w:p w14:paraId="798D168E" w14:textId="77777777" w:rsidR="00AC130E" w:rsidRDefault="00AC130E" w:rsidP="003B438F">
      <w:pPr>
        <w:rPr>
          <w:rFonts w:ascii="Arial" w:hAnsi="Arial" w:cs="Arial"/>
          <w:sz w:val="24"/>
          <w:szCs w:val="24"/>
        </w:rPr>
      </w:pPr>
    </w:p>
    <w:p w14:paraId="3A596FFA" w14:textId="77777777" w:rsidR="003B438F" w:rsidRDefault="003B438F" w:rsidP="003B438F">
      <w:pPr>
        <w:rPr>
          <w:rFonts w:ascii="Arial" w:hAnsi="Arial" w:cs="Arial"/>
          <w:sz w:val="24"/>
          <w:szCs w:val="24"/>
        </w:rPr>
      </w:pPr>
    </w:p>
    <w:p w14:paraId="178F444E" w14:textId="77777777" w:rsidR="005461F7" w:rsidRDefault="005461F7" w:rsidP="003B438F">
      <w:pPr>
        <w:rPr>
          <w:rFonts w:ascii="Arial" w:hAnsi="Arial" w:cs="Arial"/>
          <w:sz w:val="24"/>
          <w:szCs w:val="24"/>
        </w:rPr>
      </w:pPr>
    </w:p>
    <w:p w14:paraId="6CF65218" w14:textId="77777777" w:rsidR="007E37C3" w:rsidRDefault="007E37C3" w:rsidP="007E37C3">
      <w:pPr>
        <w:rPr>
          <w:rFonts w:ascii="Arial" w:hAnsi="Arial" w:cs="Arial"/>
          <w:sz w:val="24"/>
          <w:szCs w:val="24"/>
        </w:rPr>
      </w:pPr>
    </w:p>
    <w:p w14:paraId="1F677CCC" w14:textId="77777777" w:rsidR="008B2452" w:rsidRDefault="008B2452" w:rsidP="007E37C3">
      <w:pPr>
        <w:rPr>
          <w:rFonts w:ascii="Arial" w:hAnsi="Arial" w:cs="Arial"/>
          <w:sz w:val="24"/>
          <w:szCs w:val="24"/>
        </w:rPr>
      </w:pPr>
    </w:p>
    <w:p w14:paraId="7A8F2605" w14:textId="77777777" w:rsidR="008B2452" w:rsidRDefault="008B2452" w:rsidP="007E37C3">
      <w:pPr>
        <w:rPr>
          <w:rFonts w:ascii="Arial" w:hAnsi="Arial" w:cs="Arial"/>
          <w:sz w:val="24"/>
          <w:szCs w:val="24"/>
        </w:rPr>
      </w:pPr>
    </w:p>
    <w:p w14:paraId="3D83619D" w14:textId="77777777" w:rsidR="008B2452" w:rsidRDefault="008B2452" w:rsidP="007E37C3">
      <w:pPr>
        <w:rPr>
          <w:rFonts w:ascii="Arial" w:hAnsi="Arial" w:cs="Arial"/>
          <w:sz w:val="24"/>
          <w:szCs w:val="24"/>
        </w:rPr>
      </w:pPr>
    </w:p>
    <w:p w14:paraId="08B9BCEB" w14:textId="77777777" w:rsidR="008B2452" w:rsidRDefault="008B2452" w:rsidP="007E37C3">
      <w:pPr>
        <w:rPr>
          <w:rFonts w:ascii="Arial" w:hAnsi="Arial" w:cs="Arial"/>
          <w:sz w:val="24"/>
          <w:szCs w:val="24"/>
        </w:rPr>
      </w:pPr>
    </w:p>
    <w:p w14:paraId="585ED891" w14:textId="77777777" w:rsidR="008B2452" w:rsidRDefault="008B2452" w:rsidP="007E37C3">
      <w:pPr>
        <w:rPr>
          <w:rFonts w:ascii="Arial" w:hAnsi="Arial" w:cs="Arial"/>
          <w:sz w:val="24"/>
          <w:szCs w:val="24"/>
        </w:rPr>
      </w:pPr>
    </w:p>
    <w:p w14:paraId="2D1B81A3" w14:textId="77777777" w:rsidR="008B2452" w:rsidRDefault="008B2452" w:rsidP="007E37C3">
      <w:pPr>
        <w:rPr>
          <w:rFonts w:ascii="Arial" w:hAnsi="Arial" w:cs="Arial"/>
          <w:sz w:val="24"/>
          <w:szCs w:val="24"/>
        </w:rPr>
      </w:pPr>
    </w:p>
    <w:p w14:paraId="76D98BB0" w14:textId="77777777" w:rsidR="008B2452" w:rsidRDefault="008B2452" w:rsidP="007E37C3">
      <w:pPr>
        <w:rPr>
          <w:rFonts w:ascii="Arial" w:hAnsi="Arial" w:cs="Arial"/>
          <w:sz w:val="24"/>
          <w:szCs w:val="24"/>
        </w:rPr>
      </w:pPr>
    </w:p>
    <w:p w14:paraId="70808BAB" w14:textId="77777777" w:rsidR="008B2452" w:rsidRDefault="008B2452" w:rsidP="007E37C3">
      <w:pPr>
        <w:rPr>
          <w:rFonts w:ascii="Arial" w:hAnsi="Arial" w:cs="Arial"/>
          <w:sz w:val="24"/>
          <w:szCs w:val="24"/>
        </w:rPr>
      </w:pPr>
    </w:p>
    <w:p w14:paraId="2464E537" w14:textId="77777777" w:rsidR="008B2452" w:rsidRDefault="008B2452" w:rsidP="007E37C3">
      <w:pPr>
        <w:rPr>
          <w:rFonts w:ascii="Arial" w:hAnsi="Arial" w:cs="Arial"/>
          <w:sz w:val="24"/>
          <w:szCs w:val="24"/>
        </w:rPr>
      </w:pPr>
    </w:p>
    <w:p w14:paraId="7A91BF9C" w14:textId="77777777" w:rsidR="008B2452" w:rsidRDefault="008B2452" w:rsidP="007E37C3">
      <w:pPr>
        <w:rPr>
          <w:rFonts w:ascii="Arial" w:hAnsi="Arial" w:cs="Arial"/>
          <w:sz w:val="24"/>
          <w:szCs w:val="24"/>
        </w:rPr>
      </w:pPr>
    </w:p>
    <w:p w14:paraId="34902020" w14:textId="77777777" w:rsidR="008B2452" w:rsidRDefault="008B2452" w:rsidP="007E37C3">
      <w:pPr>
        <w:rPr>
          <w:rFonts w:ascii="Arial" w:hAnsi="Arial" w:cs="Arial"/>
          <w:sz w:val="24"/>
          <w:szCs w:val="24"/>
        </w:rPr>
      </w:pPr>
    </w:p>
    <w:p w14:paraId="1C055573" w14:textId="77777777" w:rsidR="008B2452" w:rsidRDefault="008B2452" w:rsidP="007E37C3">
      <w:pPr>
        <w:rPr>
          <w:rFonts w:ascii="Arial" w:hAnsi="Arial" w:cs="Arial"/>
          <w:sz w:val="24"/>
          <w:szCs w:val="24"/>
        </w:rPr>
      </w:pPr>
    </w:p>
    <w:p w14:paraId="411382C7" w14:textId="77777777" w:rsidR="008B2452" w:rsidRDefault="008B2452" w:rsidP="007E37C3">
      <w:pPr>
        <w:rPr>
          <w:rFonts w:ascii="Arial" w:hAnsi="Arial" w:cs="Arial"/>
          <w:sz w:val="24"/>
          <w:szCs w:val="24"/>
        </w:rPr>
      </w:pPr>
    </w:p>
    <w:p w14:paraId="4BC19F65" w14:textId="77777777" w:rsidR="008B2452" w:rsidRDefault="008B2452" w:rsidP="007E37C3">
      <w:pPr>
        <w:rPr>
          <w:rFonts w:ascii="Arial" w:hAnsi="Arial" w:cs="Arial"/>
          <w:sz w:val="24"/>
          <w:szCs w:val="24"/>
        </w:rPr>
      </w:pPr>
    </w:p>
    <w:p w14:paraId="2AC06EB5" w14:textId="77777777" w:rsidR="008B2452" w:rsidRDefault="008B2452" w:rsidP="007E37C3">
      <w:pPr>
        <w:rPr>
          <w:rFonts w:ascii="Arial" w:hAnsi="Arial" w:cs="Arial"/>
          <w:sz w:val="24"/>
          <w:szCs w:val="24"/>
        </w:rPr>
      </w:pPr>
    </w:p>
    <w:p w14:paraId="1B2514D1" w14:textId="77777777" w:rsidR="008B2452" w:rsidRDefault="008B2452" w:rsidP="007E37C3">
      <w:pPr>
        <w:rPr>
          <w:rFonts w:ascii="Arial" w:hAnsi="Arial" w:cs="Arial"/>
          <w:sz w:val="24"/>
          <w:szCs w:val="24"/>
        </w:rPr>
      </w:pPr>
    </w:p>
    <w:p w14:paraId="556DD506" w14:textId="77777777" w:rsidR="008B2452" w:rsidRDefault="008B2452" w:rsidP="008B2452">
      <w:pPr>
        <w:pStyle w:val="Heading1"/>
        <w:spacing w:before="0" w:after="240" w:line="360" w:lineRule="auto"/>
        <w:rPr>
          <w:sz w:val="36"/>
          <w:szCs w:val="36"/>
        </w:rPr>
      </w:pPr>
      <w:r>
        <w:rPr>
          <w:sz w:val="36"/>
          <w:szCs w:val="36"/>
        </w:rPr>
        <w:lastRenderedPageBreak/>
        <w:t>Reference list</w:t>
      </w:r>
    </w:p>
    <w:p w14:paraId="719237A5" w14:textId="77777777" w:rsidR="008B2452" w:rsidRDefault="008B2452" w:rsidP="008B2452">
      <w:pPr>
        <w:pStyle w:val="NormalWeb"/>
        <w:spacing w:before="0" w:beforeAutospacing="0" w:after="240" w:afterAutospacing="0" w:line="360" w:lineRule="auto"/>
      </w:pPr>
      <w:r>
        <w:t xml:space="preserve">BAUER, E. (2024). </w:t>
      </w:r>
      <w:r>
        <w:rPr>
          <w:i/>
          <w:iCs/>
        </w:rPr>
        <w:t>Boiled Lobster Recipe, How to Cook and Eat Lobster</w:t>
      </w:r>
      <w:r>
        <w:t>. [online] Simply Recipes. Available at: https://www.simplyrecipes.com/recipes/how_to_boil_and_eat_lobster/ [Accessed 6 Mar. 2024].</w:t>
      </w:r>
    </w:p>
    <w:p w14:paraId="116DA76F" w14:textId="77777777" w:rsidR="008B2452" w:rsidRDefault="008B2452" w:rsidP="008B2452">
      <w:pPr>
        <w:pStyle w:val="NormalWeb"/>
        <w:spacing w:before="0" w:beforeAutospacing="0" w:after="240" w:afterAutospacing="0" w:line="360" w:lineRule="auto"/>
      </w:pPr>
      <w:r>
        <w:t xml:space="preserve">Chef Celeste (2023). </w:t>
      </w:r>
      <w:r>
        <w:rPr>
          <w:i/>
          <w:iCs/>
        </w:rPr>
        <w:t>Seafood Platter</w:t>
      </w:r>
      <w:r>
        <w:t>. [online] www.youtube.com. Available at: https://www.youtube.com/watch?v=peq1dJtVtPo [Accessed 11 Mar. 2024].</w:t>
      </w:r>
    </w:p>
    <w:p w14:paraId="36BD15C8" w14:textId="77777777" w:rsidR="008B2452" w:rsidRDefault="008B2452" w:rsidP="008B2452">
      <w:pPr>
        <w:pStyle w:val="NormalWeb"/>
        <w:spacing w:before="0" w:beforeAutospacing="0" w:after="240" w:afterAutospacing="0" w:line="360" w:lineRule="auto"/>
      </w:pPr>
      <w:r>
        <w:t xml:space="preserve">Chowbus (2024). </w:t>
      </w:r>
      <w:r>
        <w:rPr>
          <w:i/>
          <w:iCs/>
        </w:rPr>
        <w:t>A La Carte | What Does a La Carte Mean? | a La Carte Meaning</w:t>
      </w:r>
      <w:r>
        <w:t>. [online] Chowbus POS. Available at: https://pos.chowbus.com/blog/article/a-la-carte [Accessed 4 Mar. 2024].</w:t>
      </w:r>
    </w:p>
    <w:p w14:paraId="0EF965F0" w14:textId="77777777" w:rsidR="008B2452" w:rsidRDefault="008B2452" w:rsidP="008B2452">
      <w:pPr>
        <w:pStyle w:val="NormalWeb"/>
        <w:spacing w:before="0" w:beforeAutospacing="0" w:after="240" w:afterAutospacing="0" w:line="360" w:lineRule="auto"/>
      </w:pPr>
      <w:r>
        <w:t xml:space="preserve">Cogill, H.H. (2023). </w:t>
      </w:r>
      <w:r>
        <w:rPr>
          <w:i/>
          <w:iCs/>
        </w:rPr>
        <w:t>13 Best Sauces to Dip Lobster in That Aren’t Plain Butter</w:t>
      </w:r>
      <w:r>
        <w:t>. [online] Tasting Table. Available at: https://www.tastingtable.com/1214892/best-sauces-to-dip-lobster-in-that-arent-plain-butter/ [Accessed 6 Mar. 2024].</w:t>
      </w:r>
    </w:p>
    <w:p w14:paraId="10C85838" w14:textId="77777777" w:rsidR="008B2452" w:rsidRDefault="008B2452" w:rsidP="008B2452">
      <w:pPr>
        <w:pStyle w:val="NormalWeb"/>
        <w:spacing w:before="0" w:beforeAutospacing="0" w:after="240" w:afterAutospacing="0" w:line="360" w:lineRule="auto"/>
      </w:pPr>
      <w:r>
        <w:t xml:space="preserve">Dehar, R. (2018). </w:t>
      </w:r>
      <w:r>
        <w:rPr>
          <w:i/>
          <w:iCs/>
        </w:rPr>
        <w:t>Hostess &amp; Host Traits, Skills, &amp; Characteristics to Look for</w:t>
      </w:r>
      <w:r>
        <w:t>. [online] Homebase. Available at: https://joinhomebase.com/blog/top-personality-traits-of-a-great-restaurant-host-or-hostess/ [Accessed 27 Feb. 2024].</w:t>
      </w:r>
    </w:p>
    <w:p w14:paraId="70ED2060" w14:textId="77777777" w:rsidR="008B2452" w:rsidRDefault="008B2452" w:rsidP="008B2452">
      <w:pPr>
        <w:pStyle w:val="NormalWeb"/>
        <w:spacing w:before="0" w:beforeAutospacing="0" w:after="240" w:afterAutospacing="0" w:line="360" w:lineRule="auto"/>
      </w:pPr>
      <w:r>
        <w:t xml:space="preserve">Gavin, J. (2020). </w:t>
      </w:r>
      <w:r>
        <w:rPr>
          <w:i/>
          <w:iCs/>
        </w:rPr>
        <w:t>How to Cook Lobster Tail</w:t>
      </w:r>
      <w:r>
        <w:t>. [online] Jessica Gavin. Available at: https://www.jessicagavin.com/how-to-cook-lobster-tail/ [Accessed 6 Mar. 2024].</w:t>
      </w:r>
    </w:p>
    <w:p w14:paraId="54000061" w14:textId="77777777" w:rsidR="008B2452" w:rsidRDefault="008B2452" w:rsidP="008B2452">
      <w:pPr>
        <w:pStyle w:val="NormalWeb"/>
        <w:spacing w:before="0" w:beforeAutospacing="0" w:after="240" w:afterAutospacing="0" w:line="360" w:lineRule="auto"/>
      </w:pPr>
      <w:r>
        <w:t xml:space="preserve">Gray, R. (2020). </w:t>
      </w:r>
      <w:r>
        <w:rPr>
          <w:i/>
          <w:iCs/>
        </w:rPr>
        <w:t>The Secret Tricks Hidden inside Restaurant Menus</w:t>
      </w:r>
      <w:r>
        <w:t>. [online] www.bbc.com. Available at: https://www.bbc.com/future/article/20171120-the-secret-tricks-hidden-inside-restaurant-menus [Accessed 5 Mar. 2024].</w:t>
      </w:r>
    </w:p>
    <w:p w14:paraId="1F1B6CAC" w14:textId="77777777" w:rsidR="008B2452" w:rsidRDefault="008B2452" w:rsidP="008B2452">
      <w:pPr>
        <w:pStyle w:val="NormalWeb"/>
        <w:spacing w:before="0" w:beforeAutospacing="0" w:after="240" w:afterAutospacing="0" w:line="360" w:lineRule="auto"/>
      </w:pPr>
      <w:r>
        <w:t xml:space="preserve">Great British Chefs (2015). </w:t>
      </w:r>
      <w:r>
        <w:rPr>
          <w:i/>
          <w:iCs/>
        </w:rPr>
        <w:t>How to Cook Lobster - Great British Chefs</w:t>
      </w:r>
      <w:r>
        <w:t>. [online] www.greatbritishchefs.com. Available at: https://www.greatbritishchefs.com/how-to-cook/how-to-cook-lobster [Accessed 5 Mar. 2024].</w:t>
      </w:r>
    </w:p>
    <w:p w14:paraId="7A24B761" w14:textId="77777777" w:rsidR="008B2452" w:rsidRDefault="008B2452" w:rsidP="008B2452">
      <w:pPr>
        <w:pStyle w:val="NormalWeb"/>
        <w:spacing w:before="0" w:beforeAutospacing="0" w:after="240" w:afterAutospacing="0" w:line="360" w:lineRule="auto"/>
      </w:pPr>
      <w:r>
        <w:t xml:space="preserve">Johnson, S. (2023). </w:t>
      </w:r>
      <w:r>
        <w:rPr>
          <w:i/>
          <w:iCs/>
        </w:rPr>
        <w:t>Menu Planning | Definition, Considerations &amp; Importance</w:t>
      </w:r>
      <w:r>
        <w:t>. [online] Study.com. Available at: https://study.com/learn/lesson/menu-planning-overview-importance-food-service.html [Accessed 5 Mar. 2024].</w:t>
      </w:r>
    </w:p>
    <w:p w14:paraId="6D9C0D94" w14:textId="77777777" w:rsidR="008B2452" w:rsidRDefault="008B2452" w:rsidP="008B2452">
      <w:pPr>
        <w:pStyle w:val="NormalWeb"/>
        <w:spacing w:before="0" w:beforeAutospacing="0" w:after="240" w:afterAutospacing="0" w:line="360" w:lineRule="auto"/>
      </w:pPr>
      <w:r>
        <w:lastRenderedPageBreak/>
        <w:t xml:space="preserve">Louveau, F. (2020). </w:t>
      </w:r>
      <w:r>
        <w:rPr>
          <w:i/>
          <w:iCs/>
        </w:rPr>
        <w:t>Service Excellence in Hospitality industry: What a 5* Hotel GM Says</w:t>
      </w:r>
      <w:r>
        <w:t>. [online] hospitalityinsights.ehl.edu. Available at: https://hospitalityinsights.ehl.edu/service-excellence-hospitality-industry [Accessed 7 Mar. 2024].</w:t>
      </w:r>
    </w:p>
    <w:p w14:paraId="16C1E506" w14:textId="77777777" w:rsidR="008B2452" w:rsidRDefault="008B2452" w:rsidP="008B2452">
      <w:pPr>
        <w:pStyle w:val="NormalWeb"/>
        <w:spacing w:before="0" w:beforeAutospacing="0" w:after="240" w:afterAutospacing="0" w:line="360" w:lineRule="auto"/>
      </w:pPr>
      <w:r>
        <w:t xml:space="preserve">Luke and Kay (2022). </w:t>
      </w:r>
      <w:r>
        <w:rPr>
          <w:i/>
          <w:iCs/>
        </w:rPr>
        <w:t>Cooked Seafood Platter - Fruits De Mer</w:t>
      </w:r>
      <w:r>
        <w:t>. [online] Flawless Food. Available at: https://flawlessfood.co.uk/seafood-platter-fruits-de-mer/ [Accessed 7 Mar. 2024].</w:t>
      </w:r>
    </w:p>
    <w:p w14:paraId="277BCD34" w14:textId="77777777" w:rsidR="008B2452" w:rsidRDefault="008B2452" w:rsidP="008B2452">
      <w:pPr>
        <w:pStyle w:val="NormalWeb"/>
        <w:spacing w:before="0" w:beforeAutospacing="0" w:after="240" w:afterAutospacing="0" w:line="360" w:lineRule="auto"/>
      </w:pPr>
      <w:r>
        <w:t xml:space="preserve">Maxwell, S. (2017). </w:t>
      </w:r>
      <w:r>
        <w:rPr>
          <w:i/>
          <w:iCs/>
        </w:rPr>
        <w:t>Mistakes Everyone Makes When Cooking Lobster</w:t>
      </w:r>
      <w:r>
        <w:t>. [online] Mashed. Available at: https://www.mashed.com/39289/mistakes-everyone-makes-cooking-lobster/ [Accessed 6 Mar. 2024].</w:t>
      </w:r>
    </w:p>
    <w:p w14:paraId="537C1C4E" w14:textId="77777777" w:rsidR="008B2452" w:rsidRDefault="008B2452" w:rsidP="008B2452">
      <w:pPr>
        <w:pStyle w:val="NormalWeb"/>
        <w:spacing w:before="0" w:beforeAutospacing="0" w:after="240" w:afterAutospacing="0" w:line="360" w:lineRule="auto"/>
      </w:pPr>
      <w:r>
        <w:t xml:space="preserve">Mhissyouuu (2022). </w:t>
      </w:r>
      <w:r>
        <w:rPr>
          <w:i/>
          <w:iCs/>
        </w:rPr>
        <w:t xml:space="preserve">‘A La Carte’ Table Setting and Fundamentals of Food Service Operation </w:t>
      </w:r>
      <w:r>
        <w:rPr>
          <w:rFonts w:ascii="Segoe UI Symbol" w:hAnsi="Segoe UI Symbol" w:cs="Segoe UI Symbol"/>
          <w:i/>
          <w:iCs/>
        </w:rPr>
        <w:t>🍽</w:t>
      </w:r>
      <w:r>
        <w:t>. [online] www.youtube.com. Available at: https://www.youtube.com/watch?v=rbGW3qFtNvE [Accessed 5 Mar. 2024].</w:t>
      </w:r>
    </w:p>
    <w:p w14:paraId="5B56C310" w14:textId="77777777" w:rsidR="008B2452" w:rsidRDefault="008B2452" w:rsidP="008B2452">
      <w:pPr>
        <w:pStyle w:val="NormalWeb"/>
        <w:spacing w:before="0" w:beforeAutospacing="0" w:after="240" w:afterAutospacing="0" w:line="360" w:lineRule="auto"/>
      </w:pPr>
      <w:r>
        <w:t xml:space="preserve">Nguyen, T. (2023). </w:t>
      </w:r>
      <w:r>
        <w:rPr>
          <w:i/>
          <w:iCs/>
        </w:rPr>
        <w:t xml:space="preserve">A La Carte Menu - Meaning and Examples - </w:t>
      </w:r>
      <w:proofErr w:type="spellStart"/>
      <w:r>
        <w:rPr>
          <w:i/>
          <w:iCs/>
        </w:rPr>
        <w:t>Menubly</w:t>
      </w:r>
      <w:proofErr w:type="spellEnd"/>
      <w:r>
        <w:t xml:space="preserve">. [online] </w:t>
      </w:r>
      <w:proofErr w:type="spellStart"/>
      <w:r>
        <w:t>Menubly</w:t>
      </w:r>
      <w:proofErr w:type="spellEnd"/>
      <w:r>
        <w:t>. Available at: https://www.menubly.com/blog/a-la-carte-menu/ [Accessed 3 Mar. 2024].</w:t>
      </w:r>
    </w:p>
    <w:p w14:paraId="2A8617C7" w14:textId="77777777" w:rsidR="008B2452" w:rsidRDefault="008B2452" w:rsidP="008B2452">
      <w:pPr>
        <w:pStyle w:val="NormalWeb"/>
        <w:spacing w:before="0" w:beforeAutospacing="0" w:after="240" w:afterAutospacing="0" w:line="360" w:lineRule="auto"/>
      </w:pPr>
      <w:r>
        <w:t xml:space="preserve">Nourse, P. (2020). </w:t>
      </w:r>
      <w:r>
        <w:rPr>
          <w:i/>
          <w:iCs/>
        </w:rPr>
        <w:t>How to Put Together a Seafood Platter</w:t>
      </w:r>
      <w:r>
        <w:t>. [online] Gourmet Traveller. Available at: https://www.gourmettraveller.com.au/recipes/explainers/how-to-put-together-seafood-platter-16718 [Accessed 6 Mar. 2024].</w:t>
      </w:r>
    </w:p>
    <w:p w14:paraId="42973C0D" w14:textId="77777777" w:rsidR="008B2452" w:rsidRPr="007E37C3" w:rsidRDefault="008B2452" w:rsidP="007E37C3">
      <w:pPr>
        <w:rPr>
          <w:rFonts w:ascii="Arial" w:hAnsi="Arial" w:cs="Arial"/>
          <w:sz w:val="24"/>
          <w:szCs w:val="24"/>
        </w:rPr>
      </w:pPr>
    </w:p>
    <w:sectPr w:rsidR="008B2452" w:rsidRPr="007E3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8E8"/>
    <w:rsid w:val="00021979"/>
    <w:rsid w:val="00152C3A"/>
    <w:rsid w:val="0018459D"/>
    <w:rsid w:val="001E04B1"/>
    <w:rsid w:val="003B438F"/>
    <w:rsid w:val="003E046C"/>
    <w:rsid w:val="004E4092"/>
    <w:rsid w:val="005461F7"/>
    <w:rsid w:val="006B0A11"/>
    <w:rsid w:val="006F420B"/>
    <w:rsid w:val="0070097D"/>
    <w:rsid w:val="007641AE"/>
    <w:rsid w:val="007924DB"/>
    <w:rsid w:val="007E37C3"/>
    <w:rsid w:val="008A66AA"/>
    <w:rsid w:val="008B2452"/>
    <w:rsid w:val="008D77F7"/>
    <w:rsid w:val="008E6689"/>
    <w:rsid w:val="009338E8"/>
    <w:rsid w:val="009A1956"/>
    <w:rsid w:val="009F51B0"/>
    <w:rsid w:val="00A815F8"/>
    <w:rsid w:val="00AC130E"/>
    <w:rsid w:val="00B15509"/>
    <w:rsid w:val="00B76821"/>
    <w:rsid w:val="00C3783F"/>
    <w:rsid w:val="00C45C03"/>
    <w:rsid w:val="00E72A01"/>
    <w:rsid w:val="00F8321F"/>
    <w:rsid w:val="00FF1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35B03"/>
  <w15:chartTrackingRefBased/>
  <w15:docId w15:val="{361E9D89-29D0-4808-9B40-A198F41B7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8E8"/>
    <w:rPr>
      <w:kern w:val="0"/>
      <w14:ligatures w14:val="none"/>
    </w:rPr>
  </w:style>
  <w:style w:type="paragraph" w:styleId="Heading1">
    <w:name w:val="heading 1"/>
    <w:basedOn w:val="Normal"/>
    <w:next w:val="Normal"/>
    <w:link w:val="Heading1Char"/>
    <w:uiPriority w:val="9"/>
    <w:qFormat/>
    <w:rsid w:val="009338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38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3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8E8"/>
    <w:rPr>
      <w:rFonts w:eastAsiaTheme="majorEastAsia" w:cstheme="majorBidi"/>
      <w:color w:val="272727" w:themeColor="text1" w:themeTint="D8"/>
    </w:rPr>
  </w:style>
  <w:style w:type="paragraph" w:styleId="Title">
    <w:name w:val="Title"/>
    <w:basedOn w:val="Normal"/>
    <w:next w:val="Normal"/>
    <w:link w:val="TitleChar"/>
    <w:uiPriority w:val="10"/>
    <w:qFormat/>
    <w:rsid w:val="00933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8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8E8"/>
    <w:pPr>
      <w:spacing w:before="160"/>
      <w:jc w:val="center"/>
    </w:pPr>
    <w:rPr>
      <w:i/>
      <w:iCs/>
      <w:color w:val="404040" w:themeColor="text1" w:themeTint="BF"/>
    </w:rPr>
  </w:style>
  <w:style w:type="character" w:customStyle="1" w:styleId="QuoteChar">
    <w:name w:val="Quote Char"/>
    <w:basedOn w:val="DefaultParagraphFont"/>
    <w:link w:val="Quote"/>
    <w:uiPriority w:val="29"/>
    <w:rsid w:val="009338E8"/>
    <w:rPr>
      <w:i/>
      <w:iCs/>
      <w:color w:val="404040" w:themeColor="text1" w:themeTint="BF"/>
    </w:rPr>
  </w:style>
  <w:style w:type="paragraph" w:styleId="ListParagraph">
    <w:name w:val="List Paragraph"/>
    <w:basedOn w:val="Normal"/>
    <w:uiPriority w:val="34"/>
    <w:qFormat/>
    <w:rsid w:val="009338E8"/>
    <w:pPr>
      <w:ind w:left="720"/>
      <w:contextualSpacing/>
    </w:pPr>
  </w:style>
  <w:style w:type="character" w:styleId="IntenseEmphasis">
    <w:name w:val="Intense Emphasis"/>
    <w:basedOn w:val="DefaultParagraphFont"/>
    <w:uiPriority w:val="21"/>
    <w:qFormat/>
    <w:rsid w:val="009338E8"/>
    <w:rPr>
      <w:i/>
      <w:iCs/>
      <w:color w:val="0F4761" w:themeColor="accent1" w:themeShade="BF"/>
    </w:rPr>
  </w:style>
  <w:style w:type="paragraph" w:styleId="IntenseQuote">
    <w:name w:val="Intense Quote"/>
    <w:basedOn w:val="Normal"/>
    <w:next w:val="Normal"/>
    <w:link w:val="IntenseQuoteChar"/>
    <w:uiPriority w:val="30"/>
    <w:qFormat/>
    <w:rsid w:val="00933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8E8"/>
    <w:rPr>
      <w:i/>
      <w:iCs/>
      <w:color w:val="0F4761" w:themeColor="accent1" w:themeShade="BF"/>
    </w:rPr>
  </w:style>
  <w:style w:type="character" w:styleId="IntenseReference">
    <w:name w:val="Intense Reference"/>
    <w:basedOn w:val="DefaultParagraphFont"/>
    <w:uiPriority w:val="32"/>
    <w:qFormat/>
    <w:rsid w:val="009338E8"/>
    <w:rPr>
      <w:b/>
      <w:bCs/>
      <w:smallCaps/>
      <w:color w:val="0F4761" w:themeColor="accent1" w:themeShade="BF"/>
      <w:spacing w:val="5"/>
    </w:rPr>
  </w:style>
  <w:style w:type="paragraph" w:styleId="NormalWeb">
    <w:name w:val="Normal (Web)"/>
    <w:basedOn w:val="Normal"/>
    <w:uiPriority w:val="99"/>
    <w:semiHidden/>
    <w:unhideWhenUsed/>
    <w:rsid w:val="008B245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900460">
      <w:bodyDiv w:val="1"/>
      <w:marLeft w:val="0"/>
      <w:marRight w:val="0"/>
      <w:marTop w:val="0"/>
      <w:marBottom w:val="0"/>
      <w:divBdr>
        <w:top w:val="none" w:sz="0" w:space="0" w:color="auto"/>
        <w:left w:val="none" w:sz="0" w:space="0" w:color="auto"/>
        <w:bottom w:val="none" w:sz="0" w:space="0" w:color="auto"/>
        <w:right w:val="none" w:sz="0" w:space="0" w:color="auto"/>
      </w:divBdr>
    </w:div>
    <w:div w:id="314116117">
      <w:bodyDiv w:val="1"/>
      <w:marLeft w:val="0"/>
      <w:marRight w:val="0"/>
      <w:marTop w:val="0"/>
      <w:marBottom w:val="0"/>
      <w:divBdr>
        <w:top w:val="none" w:sz="0" w:space="0" w:color="auto"/>
        <w:left w:val="none" w:sz="0" w:space="0" w:color="auto"/>
        <w:bottom w:val="none" w:sz="0" w:space="0" w:color="auto"/>
        <w:right w:val="none" w:sz="0" w:space="0" w:color="auto"/>
      </w:divBdr>
    </w:div>
    <w:div w:id="407070354">
      <w:bodyDiv w:val="1"/>
      <w:marLeft w:val="0"/>
      <w:marRight w:val="0"/>
      <w:marTop w:val="0"/>
      <w:marBottom w:val="0"/>
      <w:divBdr>
        <w:top w:val="none" w:sz="0" w:space="0" w:color="auto"/>
        <w:left w:val="none" w:sz="0" w:space="0" w:color="auto"/>
        <w:bottom w:val="none" w:sz="0" w:space="0" w:color="auto"/>
        <w:right w:val="none" w:sz="0" w:space="0" w:color="auto"/>
      </w:divBdr>
    </w:div>
    <w:div w:id="432358721">
      <w:bodyDiv w:val="1"/>
      <w:marLeft w:val="0"/>
      <w:marRight w:val="0"/>
      <w:marTop w:val="0"/>
      <w:marBottom w:val="0"/>
      <w:divBdr>
        <w:top w:val="none" w:sz="0" w:space="0" w:color="auto"/>
        <w:left w:val="none" w:sz="0" w:space="0" w:color="auto"/>
        <w:bottom w:val="none" w:sz="0" w:space="0" w:color="auto"/>
        <w:right w:val="none" w:sz="0" w:space="0" w:color="auto"/>
      </w:divBdr>
    </w:div>
    <w:div w:id="766926459">
      <w:bodyDiv w:val="1"/>
      <w:marLeft w:val="0"/>
      <w:marRight w:val="0"/>
      <w:marTop w:val="0"/>
      <w:marBottom w:val="0"/>
      <w:divBdr>
        <w:top w:val="none" w:sz="0" w:space="0" w:color="auto"/>
        <w:left w:val="none" w:sz="0" w:space="0" w:color="auto"/>
        <w:bottom w:val="none" w:sz="0" w:space="0" w:color="auto"/>
        <w:right w:val="none" w:sz="0" w:space="0" w:color="auto"/>
      </w:divBdr>
    </w:div>
    <w:div w:id="785126544">
      <w:bodyDiv w:val="1"/>
      <w:marLeft w:val="0"/>
      <w:marRight w:val="0"/>
      <w:marTop w:val="0"/>
      <w:marBottom w:val="0"/>
      <w:divBdr>
        <w:top w:val="none" w:sz="0" w:space="0" w:color="auto"/>
        <w:left w:val="none" w:sz="0" w:space="0" w:color="auto"/>
        <w:bottom w:val="none" w:sz="0" w:space="0" w:color="auto"/>
        <w:right w:val="none" w:sz="0" w:space="0" w:color="auto"/>
      </w:divBdr>
      <w:divsChild>
        <w:div w:id="403183222">
          <w:marLeft w:val="0"/>
          <w:marRight w:val="0"/>
          <w:marTop w:val="0"/>
          <w:marBottom w:val="0"/>
          <w:divBdr>
            <w:top w:val="none" w:sz="0" w:space="0" w:color="auto"/>
            <w:left w:val="none" w:sz="0" w:space="0" w:color="auto"/>
            <w:bottom w:val="none" w:sz="0" w:space="0" w:color="auto"/>
            <w:right w:val="none" w:sz="0" w:space="0" w:color="auto"/>
          </w:divBdr>
        </w:div>
      </w:divsChild>
    </w:div>
    <w:div w:id="1015881951">
      <w:bodyDiv w:val="1"/>
      <w:marLeft w:val="0"/>
      <w:marRight w:val="0"/>
      <w:marTop w:val="0"/>
      <w:marBottom w:val="0"/>
      <w:divBdr>
        <w:top w:val="none" w:sz="0" w:space="0" w:color="auto"/>
        <w:left w:val="none" w:sz="0" w:space="0" w:color="auto"/>
        <w:bottom w:val="none" w:sz="0" w:space="0" w:color="auto"/>
        <w:right w:val="none" w:sz="0" w:space="0" w:color="auto"/>
      </w:divBdr>
    </w:div>
    <w:div w:id="1152678508">
      <w:bodyDiv w:val="1"/>
      <w:marLeft w:val="0"/>
      <w:marRight w:val="0"/>
      <w:marTop w:val="0"/>
      <w:marBottom w:val="0"/>
      <w:divBdr>
        <w:top w:val="none" w:sz="0" w:space="0" w:color="auto"/>
        <w:left w:val="none" w:sz="0" w:space="0" w:color="auto"/>
        <w:bottom w:val="none" w:sz="0" w:space="0" w:color="auto"/>
        <w:right w:val="none" w:sz="0" w:space="0" w:color="auto"/>
      </w:divBdr>
    </w:div>
    <w:div w:id="1414618357">
      <w:bodyDiv w:val="1"/>
      <w:marLeft w:val="0"/>
      <w:marRight w:val="0"/>
      <w:marTop w:val="0"/>
      <w:marBottom w:val="0"/>
      <w:divBdr>
        <w:top w:val="none" w:sz="0" w:space="0" w:color="auto"/>
        <w:left w:val="none" w:sz="0" w:space="0" w:color="auto"/>
        <w:bottom w:val="none" w:sz="0" w:space="0" w:color="auto"/>
        <w:right w:val="none" w:sz="0" w:space="0" w:color="auto"/>
      </w:divBdr>
    </w:div>
    <w:div w:id="1453088320">
      <w:bodyDiv w:val="1"/>
      <w:marLeft w:val="0"/>
      <w:marRight w:val="0"/>
      <w:marTop w:val="0"/>
      <w:marBottom w:val="0"/>
      <w:divBdr>
        <w:top w:val="none" w:sz="0" w:space="0" w:color="auto"/>
        <w:left w:val="none" w:sz="0" w:space="0" w:color="auto"/>
        <w:bottom w:val="none" w:sz="0" w:space="0" w:color="auto"/>
        <w:right w:val="none" w:sz="0" w:space="0" w:color="auto"/>
      </w:divBdr>
    </w:div>
    <w:div w:id="1477602665">
      <w:bodyDiv w:val="1"/>
      <w:marLeft w:val="0"/>
      <w:marRight w:val="0"/>
      <w:marTop w:val="0"/>
      <w:marBottom w:val="0"/>
      <w:divBdr>
        <w:top w:val="none" w:sz="0" w:space="0" w:color="auto"/>
        <w:left w:val="none" w:sz="0" w:space="0" w:color="auto"/>
        <w:bottom w:val="none" w:sz="0" w:space="0" w:color="auto"/>
        <w:right w:val="none" w:sz="0" w:space="0" w:color="auto"/>
      </w:divBdr>
    </w:div>
    <w:div w:id="1501198211">
      <w:bodyDiv w:val="1"/>
      <w:marLeft w:val="0"/>
      <w:marRight w:val="0"/>
      <w:marTop w:val="0"/>
      <w:marBottom w:val="0"/>
      <w:divBdr>
        <w:top w:val="none" w:sz="0" w:space="0" w:color="auto"/>
        <w:left w:val="none" w:sz="0" w:space="0" w:color="auto"/>
        <w:bottom w:val="none" w:sz="0" w:space="0" w:color="auto"/>
        <w:right w:val="none" w:sz="0" w:space="0" w:color="auto"/>
      </w:divBdr>
    </w:div>
    <w:div w:id="1536842843">
      <w:bodyDiv w:val="1"/>
      <w:marLeft w:val="0"/>
      <w:marRight w:val="0"/>
      <w:marTop w:val="0"/>
      <w:marBottom w:val="0"/>
      <w:divBdr>
        <w:top w:val="none" w:sz="0" w:space="0" w:color="auto"/>
        <w:left w:val="none" w:sz="0" w:space="0" w:color="auto"/>
        <w:bottom w:val="none" w:sz="0" w:space="0" w:color="auto"/>
        <w:right w:val="none" w:sz="0" w:space="0" w:color="auto"/>
      </w:divBdr>
    </w:div>
    <w:div w:id="1644965290">
      <w:bodyDiv w:val="1"/>
      <w:marLeft w:val="0"/>
      <w:marRight w:val="0"/>
      <w:marTop w:val="0"/>
      <w:marBottom w:val="0"/>
      <w:divBdr>
        <w:top w:val="none" w:sz="0" w:space="0" w:color="auto"/>
        <w:left w:val="none" w:sz="0" w:space="0" w:color="auto"/>
        <w:bottom w:val="none" w:sz="0" w:space="0" w:color="auto"/>
        <w:right w:val="none" w:sz="0" w:space="0" w:color="auto"/>
      </w:divBdr>
    </w:div>
    <w:div w:id="1734084699">
      <w:bodyDiv w:val="1"/>
      <w:marLeft w:val="0"/>
      <w:marRight w:val="0"/>
      <w:marTop w:val="0"/>
      <w:marBottom w:val="0"/>
      <w:divBdr>
        <w:top w:val="none" w:sz="0" w:space="0" w:color="auto"/>
        <w:left w:val="none" w:sz="0" w:space="0" w:color="auto"/>
        <w:bottom w:val="none" w:sz="0" w:space="0" w:color="auto"/>
        <w:right w:val="none" w:sz="0" w:space="0" w:color="auto"/>
      </w:divBdr>
    </w:div>
    <w:div w:id="1871263120">
      <w:bodyDiv w:val="1"/>
      <w:marLeft w:val="0"/>
      <w:marRight w:val="0"/>
      <w:marTop w:val="0"/>
      <w:marBottom w:val="0"/>
      <w:divBdr>
        <w:top w:val="none" w:sz="0" w:space="0" w:color="auto"/>
        <w:left w:val="none" w:sz="0" w:space="0" w:color="auto"/>
        <w:bottom w:val="none" w:sz="0" w:space="0" w:color="auto"/>
        <w:right w:val="none" w:sz="0" w:space="0" w:color="auto"/>
      </w:divBdr>
    </w:div>
    <w:div w:id="1955478341">
      <w:bodyDiv w:val="1"/>
      <w:marLeft w:val="0"/>
      <w:marRight w:val="0"/>
      <w:marTop w:val="0"/>
      <w:marBottom w:val="0"/>
      <w:divBdr>
        <w:top w:val="none" w:sz="0" w:space="0" w:color="auto"/>
        <w:left w:val="none" w:sz="0" w:space="0" w:color="auto"/>
        <w:bottom w:val="none" w:sz="0" w:space="0" w:color="auto"/>
        <w:right w:val="none" w:sz="0" w:space="0" w:color="auto"/>
      </w:divBdr>
    </w:div>
    <w:div w:id="1959527636">
      <w:bodyDiv w:val="1"/>
      <w:marLeft w:val="0"/>
      <w:marRight w:val="0"/>
      <w:marTop w:val="0"/>
      <w:marBottom w:val="0"/>
      <w:divBdr>
        <w:top w:val="none" w:sz="0" w:space="0" w:color="auto"/>
        <w:left w:val="none" w:sz="0" w:space="0" w:color="auto"/>
        <w:bottom w:val="none" w:sz="0" w:space="0" w:color="auto"/>
        <w:right w:val="none" w:sz="0" w:space="0" w:color="auto"/>
      </w:divBdr>
    </w:div>
    <w:div w:id="2007854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TotalTime>
  <Pages>8</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Saifur Rahaman</dc:creator>
  <cp:keywords/>
  <dc:description/>
  <cp:lastModifiedBy>Saifur Rahaman</cp:lastModifiedBy>
  <cp:revision>10</cp:revision>
  <dcterms:created xsi:type="dcterms:W3CDTF">2024-03-08T08:38:00Z</dcterms:created>
  <dcterms:modified xsi:type="dcterms:W3CDTF">2024-03-08T15:54:00Z</dcterms:modified>
</cp:coreProperties>
</file>