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0B1CC0" w14:textId="77777777" w:rsidR="00207CF7" w:rsidRDefault="00207CF7" w:rsidP="00207CF7">
      <w:pPr>
        <w:pStyle w:val="Title"/>
        <w:rPr>
          <w:sz w:val="48"/>
          <w:szCs w:val="48"/>
        </w:rPr>
      </w:pPr>
    </w:p>
    <w:p w14:paraId="475AD21C" w14:textId="77777777" w:rsidR="00207CF7" w:rsidRDefault="00207CF7" w:rsidP="00207CF7">
      <w:pPr>
        <w:pStyle w:val="Title"/>
        <w:rPr>
          <w:sz w:val="48"/>
          <w:szCs w:val="48"/>
        </w:rPr>
      </w:pPr>
    </w:p>
    <w:p w14:paraId="023B4648" w14:textId="77777777" w:rsidR="00207CF7" w:rsidRDefault="00207CF7" w:rsidP="00207CF7">
      <w:pPr>
        <w:pStyle w:val="Title"/>
        <w:rPr>
          <w:sz w:val="48"/>
          <w:szCs w:val="48"/>
        </w:rPr>
      </w:pPr>
    </w:p>
    <w:p w14:paraId="3703DDEC" w14:textId="77777777" w:rsidR="00207CF7" w:rsidRDefault="00207CF7" w:rsidP="00207CF7">
      <w:pPr>
        <w:pStyle w:val="Title"/>
        <w:rPr>
          <w:sz w:val="48"/>
          <w:szCs w:val="48"/>
        </w:rPr>
      </w:pPr>
    </w:p>
    <w:p w14:paraId="2A656F32" w14:textId="77777777" w:rsidR="00207CF7" w:rsidRDefault="00207CF7" w:rsidP="00207CF7">
      <w:pPr>
        <w:pStyle w:val="Title"/>
        <w:rPr>
          <w:sz w:val="48"/>
          <w:szCs w:val="48"/>
        </w:rPr>
      </w:pPr>
    </w:p>
    <w:p w14:paraId="10678E16" w14:textId="5B51CEDA" w:rsidR="00745F1E" w:rsidRDefault="00745F1E" w:rsidP="00207CF7">
      <w:pPr>
        <w:pStyle w:val="Title"/>
        <w:rPr>
          <w:sz w:val="48"/>
          <w:szCs w:val="48"/>
        </w:rPr>
      </w:pPr>
      <w:r w:rsidRPr="00207CF7">
        <w:rPr>
          <w:sz w:val="48"/>
          <w:szCs w:val="48"/>
        </w:rPr>
        <w:t>Effective Team Work and Communication</w:t>
      </w:r>
    </w:p>
    <w:p w14:paraId="6C795F4E" w14:textId="5450F39B" w:rsidR="00DF6280" w:rsidRPr="000B5A48" w:rsidRDefault="00DF6280" w:rsidP="000B5A48">
      <w:pPr>
        <w:shd w:val="clear" w:color="auto" w:fill="FFFFFF"/>
        <w:spacing w:line="240" w:lineRule="auto"/>
        <w:jc w:val="left"/>
        <w:rPr>
          <w:rFonts w:ascii="Arial" w:eastAsia="Times New Roman" w:hAnsi="Arial" w:cs="Arial"/>
          <w:b/>
          <w:bCs/>
          <w:color w:val="222222"/>
          <w:sz w:val="32"/>
          <w:szCs w:val="32"/>
          <w:lang w:eastAsia="en-GB"/>
        </w:rPr>
      </w:pPr>
      <w:r w:rsidRPr="00DF6280">
        <w:rPr>
          <w:b/>
          <w:bCs/>
          <w:color w:val="002060"/>
          <w:sz w:val="32"/>
          <w:szCs w:val="32"/>
        </w:rPr>
        <w:t>Tutor:</w:t>
      </w:r>
      <w:r w:rsidR="000B5A48">
        <w:rPr>
          <w:b/>
          <w:bCs/>
          <w:color w:val="002060"/>
          <w:sz w:val="32"/>
          <w:szCs w:val="32"/>
        </w:rPr>
        <w:t xml:space="preserve"> </w:t>
      </w:r>
      <w:r w:rsidR="000B5A48" w:rsidRPr="000B5A48">
        <w:rPr>
          <w:rFonts w:ascii="Arial" w:eastAsia="Times New Roman" w:hAnsi="Arial" w:cs="Arial"/>
          <w:b/>
          <w:bCs/>
          <w:color w:val="222222"/>
          <w:sz w:val="32"/>
          <w:szCs w:val="32"/>
          <w:lang w:eastAsia="en-GB"/>
        </w:rPr>
        <w:t>Timothy Hopkins </w:t>
      </w:r>
    </w:p>
    <w:p w14:paraId="0B48BE8F" w14:textId="0D114A45" w:rsidR="00DF6280" w:rsidRPr="00DF6280" w:rsidRDefault="00DF6280" w:rsidP="00DF6280">
      <w:pPr>
        <w:rPr>
          <w:color w:val="7030A0"/>
          <w:sz w:val="32"/>
          <w:szCs w:val="32"/>
        </w:rPr>
      </w:pPr>
      <w:r w:rsidRPr="00DF6280">
        <w:rPr>
          <w:color w:val="7030A0"/>
          <w:sz w:val="32"/>
          <w:szCs w:val="32"/>
        </w:rPr>
        <w:t xml:space="preserve">Student Name: </w:t>
      </w:r>
      <w:proofErr w:type="spellStart"/>
      <w:r w:rsidRPr="00DF6280">
        <w:rPr>
          <w:color w:val="7030A0"/>
          <w:sz w:val="32"/>
          <w:szCs w:val="32"/>
        </w:rPr>
        <w:t>Fotios</w:t>
      </w:r>
      <w:proofErr w:type="spellEnd"/>
      <w:r w:rsidRPr="00DF6280">
        <w:rPr>
          <w:color w:val="7030A0"/>
          <w:sz w:val="32"/>
          <w:szCs w:val="32"/>
        </w:rPr>
        <w:t xml:space="preserve"> </w:t>
      </w:r>
      <w:proofErr w:type="spellStart"/>
      <w:r w:rsidRPr="00DF6280">
        <w:rPr>
          <w:color w:val="7030A0"/>
          <w:sz w:val="32"/>
          <w:szCs w:val="32"/>
        </w:rPr>
        <w:t>Bouraimis</w:t>
      </w:r>
      <w:proofErr w:type="spellEnd"/>
    </w:p>
    <w:p w14:paraId="483D68C0" w14:textId="14BED5EC" w:rsidR="00DF6280" w:rsidRPr="00DF6280" w:rsidRDefault="00DF6280" w:rsidP="00DF6280">
      <w:pPr>
        <w:rPr>
          <w:color w:val="7030A0"/>
          <w:sz w:val="32"/>
          <w:szCs w:val="32"/>
        </w:rPr>
      </w:pPr>
      <w:r w:rsidRPr="00DF6280">
        <w:rPr>
          <w:color w:val="7030A0"/>
          <w:sz w:val="32"/>
          <w:szCs w:val="32"/>
        </w:rPr>
        <w:t>Student ID: 1921557</w:t>
      </w:r>
    </w:p>
    <w:p w14:paraId="6FC288F4" w14:textId="77777777" w:rsidR="00207CF7" w:rsidRDefault="00207CF7">
      <w:pPr>
        <w:spacing w:line="259" w:lineRule="auto"/>
        <w:jc w:val="left"/>
      </w:pPr>
      <w:r>
        <w:br w:type="page"/>
      </w:r>
    </w:p>
    <w:sdt>
      <w:sdtPr>
        <w:rPr>
          <w:rFonts w:ascii="Times New Roman" w:eastAsiaTheme="minorHAnsi" w:hAnsi="Times New Roman" w:cstheme="minorBidi"/>
          <w:color w:val="auto"/>
          <w:sz w:val="24"/>
          <w:szCs w:val="22"/>
          <w:lang w:val="en-GB"/>
        </w:rPr>
        <w:id w:val="-1825509150"/>
        <w:docPartObj>
          <w:docPartGallery w:val="Table of Contents"/>
          <w:docPartUnique/>
        </w:docPartObj>
      </w:sdtPr>
      <w:sdtEndPr>
        <w:rPr>
          <w:b/>
          <w:bCs/>
          <w:noProof/>
        </w:rPr>
      </w:sdtEndPr>
      <w:sdtContent>
        <w:p w14:paraId="150CE3DE" w14:textId="77777777" w:rsidR="003B76FB" w:rsidRDefault="003B76FB">
          <w:pPr>
            <w:pStyle w:val="TOCHeading"/>
          </w:pPr>
          <w:r>
            <w:t>Table of Contents</w:t>
          </w:r>
        </w:p>
        <w:p w14:paraId="2A8E6C6E" w14:textId="77777777" w:rsidR="003B76FB" w:rsidRDefault="003B76FB">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48996430" w:history="1">
            <w:r w:rsidRPr="00520ABF">
              <w:rPr>
                <w:rStyle w:val="Hyperlink"/>
                <w:noProof/>
              </w:rPr>
              <w:t>Introduction</w:t>
            </w:r>
            <w:r>
              <w:rPr>
                <w:noProof/>
                <w:webHidden/>
              </w:rPr>
              <w:tab/>
            </w:r>
            <w:r>
              <w:rPr>
                <w:noProof/>
                <w:webHidden/>
              </w:rPr>
              <w:fldChar w:fldCharType="begin"/>
            </w:r>
            <w:r>
              <w:rPr>
                <w:noProof/>
                <w:webHidden/>
              </w:rPr>
              <w:instrText xml:space="preserve"> PAGEREF _Toc48996430 \h </w:instrText>
            </w:r>
            <w:r>
              <w:rPr>
                <w:noProof/>
                <w:webHidden/>
              </w:rPr>
            </w:r>
            <w:r>
              <w:rPr>
                <w:noProof/>
                <w:webHidden/>
              </w:rPr>
              <w:fldChar w:fldCharType="separate"/>
            </w:r>
            <w:r>
              <w:rPr>
                <w:noProof/>
                <w:webHidden/>
              </w:rPr>
              <w:t>3</w:t>
            </w:r>
            <w:r>
              <w:rPr>
                <w:noProof/>
                <w:webHidden/>
              </w:rPr>
              <w:fldChar w:fldCharType="end"/>
            </w:r>
          </w:hyperlink>
        </w:p>
        <w:p w14:paraId="34E274F4" w14:textId="77777777" w:rsidR="003B76FB" w:rsidRDefault="000B5A48">
          <w:pPr>
            <w:pStyle w:val="TOC1"/>
            <w:tabs>
              <w:tab w:val="right" w:leader="dot" w:pos="9016"/>
            </w:tabs>
            <w:rPr>
              <w:noProof/>
            </w:rPr>
          </w:pPr>
          <w:hyperlink w:anchor="_Toc48996431" w:history="1">
            <w:r w:rsidR="003B76FB" w:rsidRPr="00520ABF">
              <w:rPr>
                <w:rStyle w:val="Hyperlink"/>
                <w:noProof/>
              </w:rPr>
              <w:t>What is communication?</w:t>
            </w:r>
            <w:r w:rsidR="003B76FB">
              <w:rPr>
                <w:noProof/>
                <w:webHidden/>
              </w:rPr>
              <w:tab/>
            </w:r>
            <w:r w:rsidR="003B76FB">
              <w:rPr>
                <w:noProof/>
                <w:webHidden/>
              </w:rPr>
              <w:fldChar w:fldCharType="begin"/>
            </w:r>
            <w:r w:rsidR="003B76FB">
              <w:rPr>
                <w:noProof/>
                <w:webHidden/>
              </w:rPr>
              <w:instrText xml:space="preserve"> PAGEREF _Toc48996431 \h </w:instrText>
            </w:r>
            <w:r w:rsidR="003B76FB">
              <w:rPr>
                <w:noProof/>
                <w:webHidden/>
              </w:rPr>
            </w:r>
            <w:r w:rsidR="003B76FB">
              <w:rPr>
                <w:noProof/>
                <w:webHidden/>
              </w:rPr>
              <w:fldChar w:fldCharType="separate"/>
            </w:r>
            <w:r w:rsidR="003B76FB">
              <w:rPr>
                <w:noProof/>
                <w:webHidden/>
              </w:rPr>
              <w:t>4</w:t>
            </w:r>
            <w:r w:rsidR="003B76FB">
              <w:rPr>
                <w:noProof/>
                <w:webHidden/>
              </w:rPr>
              <w:fldChar w:fldCharType="end"/>
            </w:r>
          </w:hyperlink>
        </w:p>
        <w:p w14:paraId="6EAD88EF" w14:textId="77777777" w:rsidR="003B76FB" w:rsidRDefault="000B5A48">
          <w:pPr>
            <w:pStyle w:val="TOC1"/>
            <w:tabs>
              <w:tab w:val="right" w:leader="dot" w:pos="9016"/>
            </w:tabs>
            <w:rPr>
              <w:noProof/>
            </w:rPr>
          </w:pPr>
          <w:hyperlink w:anchor="_Toc48996432" w:history="1">
            <w:r w:rsidR="003B76FB" w:rsidRPr="00520ABF">
              <w:rPr>
                <w:rStyle w:val="Hyperlink"/>
                <w:noProof/>
              </w:rPr>
              <w:t>Communication models</w:t>
            </w:r>
            <w:r w:rsidR="003B76FB">
              <w:rPr>
                <w:noProof/>
                <w:webHidden/>
              </w:rPr>
              <w:tab/>
            </w:r>
            <w:r w:rsidR="003B76FB">
              <w:rPr>
                <w:noProof/>
                <w:webHidden/>
              </w:rPr>
              <w:fldChar w:fldCharType="begin"/>
            </w:r>
            <w:r w:rsidR="003B76FB">
              <w:rPr>
                <w:noProof/>
                <w:webHidden/>
              </w:rPr>
              <w:instrText xml:space="preserve"> PAGEREF _Toc48996432 \h </w:instrText>
            </w:r>
            <w:r w:rsidR="003B76FB">
              <w:rPr>
                <w:noProof/>
                <w:webHidden/>
              </w:rPr>
            </w:r>
            <w:r w:rsidR="003B76FB">
              <w:rPr>
                <w:noProof/>
                <w:webHidden/>
              </w:rPr>
              <w:fldChar w:fldCharType="separate"/>
            </w:r>
            <w:r w:rsidR="003B76FB">
              <w:rPr>
                <w:noProof/>
                <w:webHidden/>
              </w:rPr>
              <w:t>4</w:t>
            </w:r>
            <w:r w:rsidR="003B76FB">
              <w:rPr>
                <w:noProof/>
                <w:webHidden/>
              </w:rPr>
              <w:fldChar w:fldCharType="end"/>
            </w:r>
          </w:hyperlink>
        </w:p>
        <w:p w14:paraId="126B1FEE" w14:textId="77777777" w:rsidR="003B76FB" w:rsidRDefault="000B5A48">
          <w:pPr>
            <w:pStyle w:val="TOC2"/>
            <w:tabs>
              <w:tab w:val="right" w:leader="dot" w:pos="9016"/>
            </w:tabs>
            <w:rPr>
              <w:noProof/>
            </w:rPr>
          </w:pPr>
          <w:hyperlink w:anchor="_Toc48996433" w:history="1">
            <w:r w:rsidR="003B76FB" w:rsidRPr="00520ABF">
              <w:rPr>
                <w:rStyle w:val="Hyperlink"/>
                <w:noProof/>
              </w:rPr>
              <w:t>Linear model</w:t>
            </w:r>
            <w:r w:rsidR="003B76FB">
              <w:rPr>
                <w:noProof/>
                <w:webHidden/>
              </w:rPr>
              <w:tab/>
            </w:r>
            <w:r w:rsidR="003B76FB">
              <w:rPr>
                <w:noProof/>
                <w:webHidden/>
              </w:rPr>
              <w:fldChar w:fldCharType="begin"/>
            </w:r>
            <w:r w:rsidR="003B76FB">
              <w:rPr>
                <w:noProof/>
                <w:webHidden/>
              </w:rPr>
              <w:instrText xml:space="preserve"> PAGEREF _Toc48996433 \h </w:instrText>
            </w:r>
            <w:r w:rsidR="003B76FB">
              <w:rPr>
                <w:noProof/>
                <w:webHidden/>
              </w:rPr>
            </w:r>
            <w:r w:rsidR="003B76FB">
              <w:rPr>
                <w:noProof/>
                <w:webHidden/>
              </w:rPr>
              <w:fldChar w:fldCharType="separate"/>
            </w:r>
            <w:r w:rsidR="003B76FB">
              <w:rPr>
                <w:noProof/>
                <w:webHidden/>
              </w:rPr>
              <w:t>4</w:t>
            </w:r>
            <w:r w:rsidR="003B76FB">
              <w:rPr>
                <w:noProof/>
                <w:webHidden/>
              </w:rPr>
              <w:fldChar w:fldCharType="end"/>
            </w:r>
          </w:hyperlink>
        </w:p>
        <w:p w14:paraId="32B49E8A" w14:textId="77777777" w:rsidR="003B76FB" w:rsidRDefault="000B5A48">
          <w:pPr>
            <w:pStyle w:val="TOC2"/>
            <w:tabs>
              <w:tab w:val="right" w:leader="dot" w:pos="9016"/>
            </w:tabs>
            <w:rPr>
              <w:noProof/>
            </w:rPr>
          </w:pPr>
          <w:hyperlink w:anchor="_Toc48996434" w:history="1">
            <w:r w:rsidR="003B76FB" w:rsidRPr="00520ABF">
              <w:rPr>
                <w:rStyle w:val="Hyperlink"/>
                <w:noProof/>
              </w:rPr>
              <w:t>Transactional model</w:t>
            </w:r>
            <w:r w:rsidR="003B76FB">
              <w:rPr>
                <w:noProof/>
                <w:webHidden/>
              </w:rPr>
              <w:tab/>
            </w:r>
            <w:r w:rsidR="003B76FB">
              <w:rPr>
                <w:noProof/>
                <w:webHidden/>
              </w:rPr>
              <w:fldChar w:fldCharType="begin"/>
            </w:r>
            <w:r w:rsidR="003B76FB">
              <w:rPr>
                <w:noProof/>
                <w:webHidden/>
              </w:rPr>
              <w:instrText xml:space="preserve"> PAGEREF _Toc48996434 \h </w:instrText>
            </w:r>
            <w:r w:rsidR="003B76FB">
              <w:rPr>
                <w:noProof/>
                <w:webHidden/>
              </w:rPr>
            </w:r>
            <w:r w:rsidR="003B76FB">
              <w:rPr>
                <w:noProof/>
                <w:webHidden/>
              </w:rPr>
              <w:fldChar w:fldCharType="separate"/>
            </w:r>
            <w:r w:rsidR="003B76FB">
              <w:rPr>
                <w:noProof/>
                <w:webHidden/>
              </w:rPr>
              <w:t>5</w:t>
            </w:r>
            <w:r w:rsidR="003B76FB">
              <w:rPr>
                <w:noProof/>
                <w:webHidden/>
              </w:rPr>
              <w:fldChar w:fldCharType="end"/>
            </w:r>
          </w:hyperlink>
        </w:p>
        <w:p w14:paraId="5632ECFF" w14:textId="77777777" w:rsidR="003B76FB" w:rsidRDefault="000B5A48">
          <w:pPr>
            <w:pStyle w:val="TOC2"/>
            <w:tabs>
              <w:tab w:val="right" w:leader="dot" w:pos="9016"/>
            </w:tabs>
            <w:rPr>
              <w:noProof/>
            </w:rPr>
          </w:pPr>
          <w:hyperlink w:anchor="_Toc48996435" w:history="1">
            <w:r w:rsidR="003B76FB" w:rsidRPr="00520ABF">
              <w:rPr>
                <w:rStyle w:val="Hyperlink"/>
                <w:noProof/>
              </w:rPr>
              <w:t>Interactional model</w:t>
            </w:r>
            <w:r w:rsidR="003B76FB">
              <w:rPr>
                <w:noProof/>
                <w:webHidden/>
              </w:rPr>
              <w:tab/>
            </w:r>
            <w:r w:rsidR="003B76FB">
              <w:rPr>
                <w:noProof/>
                <w:webHidden/>
              </w:rPr>
              <w:fldChar w:fldCharType="begin"/>
            </w:r>
            <w:r w:rsidR="003B76FB">
              <w:rPr>
                <w:noProof/>
                <w:webHidden/>
              </w:rPr>
              <w:instrText xml:space="preserve"> PAGEREF _Toc48996435 \h </w:instrText>
            </w:r>
            <w:r w:rsidR="003B76FB">
              <w:rPr>
                <w:noProof/>
                <w:webHidden/>
              </w:rPr>
            </w:r>
            <w:r w:rsidR="003B76FB">
              <w:rPr>
                <w:noProof/>
                <w:webHidden/>
              </w:rPr>
              <w:fldChar w:fldCharType="separate"/>
            </w:r>
            <w:r w:rsidR="003B76FB">
              <w:rPr>
                <w:noProof/>
                <w:webHidden/>
              </w:rPr>
              <w:t>5</w:t>
            </w:r>
            <w:r w:rsidR="003B76FB">
              <w:rPr>
                <w:noProof/>
                <w:webHidden/>
              </w:rPr>
              <w:fldChar w:fldCharType="end"/>
            </w:r>
          </w:hyperlink>
        </w:p>
        <w:p w14:paraId="7ABADCCF" w14:textId="77777777" w:rsidR="003B76FB" w:rsidRDefault="000B5A48">
          <w:pPr>
            <w:pStyle w:val="TOC1"/>
            <w:tabs>
              <w:tab w:val="right" w:leader="dot" w:pos="9016"/>
            </w:tabs>
            <w:rPr>
              <w:noProof/>
            </w:rPr>
          </w:pPr>
          <w:hyperlink w:anchor="_Toc48996436" w:history="1">
            <w:r w:rsidR="003B76FB" w:rsidRPr="00520ABF">
              <w:rPr>
                <w:rStyle w:val="Hyperlink"/>
                <w:noProof/>
              </w:rPr>
              <w:t>Communication skills</w:t>
            </w:r>
            <w:r w:rsidR="003B76FB">
              <w:rPr>
                <w:noProof/>
                <w:webHidden/>
              </w:rPr>
              <w:tab/>
            </w:r>
            <w:r w:rsidR="003B76FB">
              <w:rPr>
                <w:noProof/>
                <w:webHidden/>
              </w:rPr>
              <w:fldChar w:fldCharType="begin"/>
            </w:r>
            <w:r w:rsidR="003B76FB">
              <w:rPr>
                <w:noProof/>
                <w:webHidden/>
              </w:rPr>
              <w:instrText xml:space="preserve"> PAGEREF _Toc48996436 \h </w:instrText>
            </w:r>
            <w:r w:rsidR="003B76FB">
              <w:rPr>
                <w:noProof/>
                <w:webHidden/>
              </w:rPr>
            </w:r>
            <w:r w:rsidR="003B76FB">
              <w:rPr>
                <w:noProof/>
                <w:webHidden/>
              </w:rPr>
              <w:fldChar w:fldCharType="separate"/>
            </w:r>
            <w:r w:rsidR="003B76FB">
              <w:rPr>
                <w:noProof/>
                <w:webHidden/>
              </w:rPr>
              <w:t>6</w:t>
            </w:r>
            <w:r w:rsidR="003B76FB">
              <w:rPr>
                <w:noProof/>
                <w:webHidden/>
              </w:rPr>
              <w:fldChar w:fldCharType="end"/>
            </w:r>
          </w:hyperlink>
        </w:p>
        <w:p w14:paraId="6DB5D9CC" w14:textId="77777777" w:rsidR="003B76FB" w:rsidRDefault="000B5A48">
          <w:pPr>
            <w:pStyle w:val="TOC1"/>
            <w:tabs>
              <w:tab w:val="right" w:leader="dot" w:pos="9016"/>
            </w:tabs>
            <w:rPr>
              <w:noProof/>
            </w:rPr>
          </w:pPr>
          <w:hyperlink w:anchor="_Toc48996437" w:history="1">
            <w:r w:rsidR="003B76FB" w:rsidRPr="00520ABF">
              <w:rPr>
                <w:rStyle w:val="Hyperlink"/>
                <w:noProof/>
              </w:rPr>
              <w:t>Example of poor communication and how to improve it</w:t>
            </w:r>
            <w:r w:rsidR="003B76FB">
              <w:rPr>
                <w:noProof/>
                <w:webHidden/>
              </w:rPr>
              <w:tab/>
            </w:r>
            <w:r w:rsidR="003B76FB">
              <w:rPr>
                <w:noProof/>
                <w:webHidden/>
              </w:rPr>
              <w:fldChar w:fldCharType="begin"/>
            </w:r>
            <w:r w:rsidR="003B76FB">
              <w:rPr>
                <w:noProof/>
                <w:webHidden/>
              </w:rPr>
              <w:instrText xml:space="preserve"> PAGEREF _Toc48996437 \h </w:instrText>
            </w:r>
            <w:r w:rsidR="003B76FB">
              <w:rPr>
                <w:noProof/>
                <w:webHidden/>
              </w:rPr>
            </w:r>
            <w:r w:rsidR="003B76FB">
              <w:rPr>
                <w:noProof/>
                <w:webHidden/>
              </w:rPr>
              <w:fldChar w:fldCharType="separate"/>
            </w:r>
            <w:r w:rsidR="003B76FB">
              <w:rPr>
                <w:noProof/>
                <w:webHidden/>
              </w:rPr>
              <w:t>8</w:t>
            </w:r>
            <w:r w:rsidR="003B76FB">
              <w:rPr>
                <w:noProof/>
                <w:webHidden/>
              </w:rPr>
              <w:fldChar w:fldCharType="end"/>
            </w:r>
          </w:hyperlink>
        </w:p>
        <w:p w14:paraId="747156D3" w14:textId="77777777" w:rsidR="003B76FB" w:rsidRDefault="000B5A48">
          <w:pPr>
            <w:pStyle w:val="TOC1"/>
            <w:tabs>
              <w:tab w:val="right" w:leader="dot" w:pos="9016"/>
            </w:tabs>
            <w:rPr>
              <w:noProof/>
            </w:rPr>
          </w:pPr>
          <w:hyperlink w:anchor="_Toc48996438" w:history="1">
            <w:r w:rsidR="003B76FB" w:rsidRPr="00520ABF">
              <w:rPr>
                <w:rStyle w:val="Hyperlink"/>
                <w:noProof/>
              </w:rPr>
              <w:t>Conclusion</w:t>
            </w:r>
            <w:r w:rsidR="003B76FB">
              <w:rPr>
                <w:noProof/>
                <w:webHidden/>
              </w:rPr>
              <w:tab/>
            </w:r>
            <w:r w:rsidR="003B76FB">
              <w:rPr>
                <w:noProof/>
                <w:webHidden/>
              </w:rPr>
              <w:fldChar w:fldCharType="begin"/>
            </w:r>
            <w:r w:rsidR="003B76FB">
              <w:rPr>
                <w:noProof/>
                <w:webHidden/>
              </w:rPr>
              <w:instrText xml:space="preserve"> PAGEREF _Toc48996438 \h </w:instrText>
            </w:r>
            <w:r w:rsidR="003B76FB">
              <w:rPr>
                <w:noProof/>
                <w:webHidden/>
              </w:rPr>
            </w:r>
            <w:r w:rsidR="003B76FB">
              <w:rPr>
                <w:noProof/>
                <w:webHidden/>
              </w:rPr>
              <w:fldChar w:fldCharType="separate"/>
            </w:r>
            <w:r w:rsidR="003B76FB">
              <w:rPr>
                <w:noProof/>
                <w:webHidden/>
              </w:rPr>
              <w:t>9</w:t>
            </w:r>
            <w:r w:rsidR="003B76FB">
              <w:rPr>
                <w:noProof/>
                <w:webHidden/>
              </w:rPr>
              <w:fldChar w:fldCharType="end"/>
            </w:r>
          </w:hyperlink>
        </w:p>
        <w:p w14:paraId="3B1CD643" w14:textId="77777777" w:rsidR="003B76FB" w:rsidRDefault="000B5A48">
          <w:pPr>
            <w:pStyle w:val="TOC1"/>
            <w:tabs>
              <w:tab w:val="right" w:leader="dot" w:pos="9016"/>
            </w:tabs>
            <w:rPr>
              <w:noProof/>
            </w:rPr>
          </w:pPr>
          <w:hyperlink w:anchor="_Toc48996439" w:history="1">
            <w:r w:rsidR="003B76FB" w:rsidRPr="00520ABF">
              <w:rPr>
                <w:rStyle w:val="Hyperlink"/>
                <w:noProof/>
              </w:rPr>
              <w:t>References</w:t>
            </w:r>
            <w:r w:rsidR="003B76FB">
              <w:rPr>
                <w:noProof/>
                <w:webHidden/>
              </w:rPr>
              <w:tab/>
            </w:r>
            <w:r w:rsidR="003B76FB">
              <w:rPr>
                <w:noProof/>
                <w:webHidden/>
              </w:rPr>
              <w:fldChar w:fldCharType="begin"/>
            </w:r>
            <w:r w:rsidR="003B76FB">
              <w:rPr>
                <w:noProof/>
                <w:webHidden/>
              </w:rPr>
              <w:instrText xml:space="preserve"> PAGEREF _Toc48996439 \h </w:instrText>
            </w:r>
            <w:r w:rsidR="003B76FB">
              <w:rPr>
                <w:noProof/>
                <w:webHidden/>
              </w:rPr>
            </w:r>
            <w:r w:rsidR="003B76FB">
              <w:rPr>
                <w:noProof/>
                <w:webHidden/>
              </w:rPr>
              <w:fldChar w:fldCharType="separate"/>
            </w:r>
            <w:r w:rsidR="003B76FB">
              <w:rPr>
                <w:noProof/>
                <w:webHidden/>
              </w:rPr>
              <w:t>10</w:t>
            </w:r>
            <w:r w:rsidR="003B76FB">
              <w:rPr>
                <w:noProof/>
                <w:webHidden/>
              </w:rPr>
              <w:fldChar w:fldCharType="end"/>
            </w:r>
          </w:hyperlink>
        </w:p>
        <w:p w14:paraId="5C549AAF" w14:textId="77777777" w:rsidR="003B76FB" w:rsidRDefault="003B76FB">
          <w:r>
            <w:rPr>
              <w:b/>
              <w:bCs/>
              <w:noProof/>
            </w:rPr>
            <w:fldChar w:fldCharType="end"/>
          </w:r>
        </w:p>
      </w:sdtContent>
    </w:sdt>
    <w:p w14:paraId="34BF1D51" w14:textId="77777777" w:rsidR="00207CF7" w:rsidRDefault="00207CF7">
      <w:pPr>
        <w:spacing w:line="259" w:lineRule="auto"/>
        <w:jc w:val="left"/>
      </w:pPr>
      <w:r>
        <w:br w:type="page"/>
      </w:r>
    </w:p>
    <w:p w14:paraId="22D47BED" w14:textId="77777777" w:rsidR="00745F1E" w:rsidRPr="00207CF7" w:rsidRDefault="00745F1E" w:rsidP="00207CF7">
      <w:pPr>
        <w:pStyle w:val="Heading1"/>
      </w:pPr>
      <w:bookmarkStart w:id="0" w:name="_Toc48996430"/>
      <w:r w:rsidRPr="00207CF7">
        <w:lastRenderedPageBreak/>
        <w:t>Introduction</w:t>
      </w:r>
      <w:bookmarkEnd w:id="0"/>
      <w:r w:rsidRPr="00207CF7">
        <w:t xml:space="preserve"> </w:t>
      </w:r>
    </w:p>
    <w:p w14:paraId="4CA30239" w14:textId="77777777" w:rsidR="00745F1E" w:rsidRPr="00207CF7" w:rsidRDefault="00745F1E" w:rsidP="00207CF7">
      <w:r w:rsidRPr="00207CF7">
        <w:t>In today’s dynamic world, communication is among the most important skill to achieve success. The individual who ha</w:t>
      </w:r>
      <w:r w:rsidR="00207CF7" w:rsidRPr="00207CF7">
        <w:t>s</w:t>
      </w:r>
      <w:r w:rsidRPr="00207CF7">
        <w:t xml:space="preserve"> effective communication skill can achieve success in the workplace. But ensuring effective communication is important to achieve success. Th</w:t>
      </w:r>
      <w:r w:rsidR="00207CF7" w:rsidRPr="00207CF7">
        <w:t>is report aim</w:t>
      </w:r>
      <w:r w:rsidRPr="00207CF7">
        <w:t>s to analyse communication models, skills and theories which can be used to improve poor communication. To achieve the aim of this report at first an analysis of what is communication will be discussed. Then t</w:t>
      </w:r>
      <w:r w:rsidR="00737519">
        <w:t>he three models of communication</w:t>
      </w:r>
      <w:r w:rsidRPr="00207CF7">
        <w:t xml:space="preserve"> along with communication skill</w:t>
      </w:r>
      <w:r w:rsidR="00737519">
        <w:t>s</w:t>
      </w:r>
      <w:r w:rsidRPr="00207CF7">
        <w:t xml:space="preserve"> wi</w:t>
      </w:r>
      <w:r w:rsidR="00737519">
        <w:t>ll be analysed. It also includes</w:t>
      </w:r>
      <w:r w:rsidRPr="00207CF7">
        <w:t xml:space="preserve"> an example of poor communication and how different theories can be used to improved communication.       </w:t>
      </w:r>
    </w:p>
    <w:p w14:paraId="2499175B" w14:textId="77777777" w:rsidR="00207CF7" w:rsidRDefault="00207CF7" w:rsidP="00207CF7"/>
    <w:p w14:paraId="2021BEF3" w14:textId="77777777" w:rsidR="00207CF7" w:rsidRDefault="00207CF7" w:rsidP="00207CF7"/>
    <w:p w14:paraId="49A72F4B" w14:textId="77777777" w:rsidR="00207CF7" w:rsidRDefault="00207CF7" w:rsidP="00207CF7"/>
    <w:p w14:paraId="2DCE20DF" w14:textId="77777777" w:rsidR="00207CF7" w:rsidRDefault="00207CF7" w:rsidP="00207CF7"/>
    <w:p w14:paraId="57CFCF92" w14:textId="77777777" w:rsidR="00207CF7" w:rsidRDefault="00207CF7" w:rsidP="00207CF7"/>
    <w:p w14:paraId="5A5AF598" w14:textId="77777777" w:rsidR="00207CF7" w:rsidRDefault="00207CF7" w:rsidP="00207CF7"/>
    <w:p w14:paraId="6E8CB516" w14:textId="77777777" w:rsidR="00207CF7" w:rsidRDefault="00207CF7" w:rsidP="00207CF7"/>
    <w:p w14:paraId="270C0A46" w14:textId="77777777" w:rsidR="00207CF7" w:rsidRDefault="00207CF7" w:rsidP="00207CF7"/>
    <w:p w14:paraId="13F2EDE2" w14:textId="77777777" w:rsidR="00207CF7" w:rsidRDefault="00207CF7" w:rsidP="00207CF7"/>
    <w:p w14:paraId="699CB165" w14:textId="77777777" w:rsidR="00207CF7" w:rsidRDefault="00207CF7" w:rsidP="00207CF7"/>
    <w:p w14:paraId="3B4E55AB" w14:textId="77777777" w:rsidR="00207CF7" w:rsidRDefault="00207CF7" w:rsidP="00207CF7"/>
    <w:p w14:paraId="47396321" w14:textId="77777777" w:rsidR="00207CF7" w:rsidRDefault="00207CF7" w:rsidP="00207CF7"/>
    <w:p w14:paraId="7F9CB2F0" w14:textId="77777777" w:rsidR="00207CF7" w:rsidRDefault="00207CF7" w:rsidP="00207CF7"/>
    <w:p w14:paraId="3989AC1B" w14:textId="77777777" w:rsidR="00207CF7" w:rsidRDefault="00207CF7" w:rsidP="00207CF7"/>
    <w:p w14:paraId="719C58A7" w14:textId="77777777" w:rsidR="00207CF7" w:rsidRDefault="00207CF7" w:rsidP="00207CF7"/>
    <w:p w14:paraId="1601FE80" w14:textId="77777777" w:rsidR="00207CF7" w:rsidRDefault="00207CF7" w:rsidP="00207CF7"/>
    <w:p w14:paraId="658D237A" w14:textId="77777777" w:rsidR="00207CF7" w:rsidRDefault="00207CF7" w:rsidP="00207CF7"/>
    <w:p w14:paraId="7296FB40" w14:textId="77777777" w:rsidR="00745F1E" w:rsidRPr="00207CF7" w:rsidRDefault="00745F1E" w:rsidP="00207CF7">
      <w:pPr>
        <w:pStyle w:val="Heading1"/>
      </w:pPr>
      <w:bookmarkStart w:id="1" w:name="_Toc48996431"/>
      <w:r w:rsidRPr="00207CF7">
        <w:lastRenderedPageBreak/>
        <w:t>What is communication?</w:t>
      </w:r>
      <w:bookmarkEnd w:id="1"/>
      <w:r w:rsidRPr="00207CF7">
        <w:t xml:space="preserve"> </w:t>
      </w:r>
    </w:p>
    <w:p w14:paraId="2531B0BA" w14:textId="77777777" w:rsidR="00745F1E" w:rsidRPr="00207CF7" w:rsidRDefault="00745F1E" w:rsidP="00207CF7">
      <w:r w:rsidRPr="00207CF7">
        <w:t>According to</w:t>
      </w:r>
      <w:r w:rsidR="0008545C" w:rsidRPr="00207CF7">
        <w:t xml:space="preserve"> Graham</w:t>
      </w:r>
      <w:r w:rsidRPr="00207CF7">
        <w:t xml:space="preserve"> (</w:t>
      </w:r>
      <w:r w:rsidR="0008545C" w:rsidRPr="00207CF7">
        <w:t>2011</w:t>
      </w:r>
      <w:r w:rsidRPr="00207CF7">
        <w:t>) communication is the process</w:t>
      </w:r>
      <w:r w:rsidR="00737519">
        <w:t>,</w:t>
      </w:r>
      <w:r w:rsidRPr="00207CF7">
        <w:t xml:space="preserve"> which an individual can use for exchanging information, feelings, emotions etc. by speaking, writing or using other proces</w:t>
      </w:r>
      <w:r w:rsidR="00207CF7" w:rsidRPr="00207CF7">
        <w:t>se</w:t>
      </w:r>
      <w:r w:rsidRPr="00207CF7">
        <w:t>s. The main aspect of communication is</w:t>
      </w:r>
      <w:r w:rsidR="00207CF7" w:rsidRPr="00207CF7">
        <w:t xml:space="preserve"> by</w:t>
      </w:r>
      <w:r w:rsidRPr="00207CF7">
        <w:t xml:space="preserve"> sharing information about someone or something. The effectiveness of a team is depend</w:t>
      </w:r>
      <w:r w:rsidR="00207CF7" w:rsidRPr="00207CF7">
        <w:t>ing</w:t>
      </w:r>
      <w:r w:rsidRPr="00207CF7">
        <w:t xml:space="preserve"> on the effectiveness of communication by the member of the team. An individual to achieve success in the professional career must have to achieve effective communication </w:t>
      </w:r>
      <w:r w:rsidR="00E14C51" w:rsidRPr="00207CF7">
        <w:t>skills</w:t>
      </w:r>
      <w:r w:rsidR="0008545C" w:rsidRPr="00207CF7">
        <w:t xml:space="preserve"> (Rai and Rai, 2014)</w:t>
      </w:r>
      <w:r w:rsidR="00E14C51" w:rsidRPr="00207CF7">
        <w:t xml:space="preserve">. Communication is not just how individual share information it is about the methods which </w:t>
      </w:r>
      <w:r w:rsidR="00207CF7" w:rsidRPr="00207CF7">
        <w:t>are</w:t>
      </w:r>
      <w:r w:rsidR="00E14C51" w:rsidRPr="00207CF7">
        <w:t xml:space="preserve"> using, the tone of the communicator, the communication subject and the body language. With the combination of all these an individual can ensure effective communication. </w:t>
      </w:r>
      <w:r w:rsidRPr="00207CF7">
        <w:t xml:space="preserve">  </w:t>
      </w:r>
    </w:p>
    <w:p w14:paraId="7E558763" w14:textId="77777777" w:rsidR="00745F1E" w:rsidRPr="00207CF7" w:rsidRDefault="00745F1E" w:rsidP="00207CF7">
      <w:pPr>
        <w:pStyle w:val="Heading1"/>
      </w:pPr>
      <w:bookmarkStart w:id="2" w:name="_Toc48996432"/>
      <w:r w:rsidRPr="00207CF7">
        <w:t>Communication models</w:t>
      </w:r>
      <w:bookmarkEnd w:id="2"/>
      <w:r w:rsidRPr="00207CF7">
        <w:t xml:space="preserve"> </w:t>
      </w:r>
    </w:p>
    <w:p w14:paraId="3237ED88" w14:textId="77777777" w:rsidR="00E14C51" w:rsidRPr="00207CF7" w:rsidRDefault="00E14C51" w:rsidP="00207CF7">
      <w:r w:rsidRPr="00207CF7">
        <w:t xml:space="preserve">The process which can be used for representing how communication can be done effectively is known as communication models. The use of effective communication models is important in term of ensuring the effectiveness of communication. There are types of communication models. Those are: </w:t>
      </w:r>
    </w:p>
    <w:p w14:paraId="26A04AF5" w14:textId="77777777" w:rsidR="00E14C51" w:rsidRPr="00207CF7" w:rsidRDefault="00E14C51" w:rsidP="00207CF7">
      <w:pPr>
        <w:pStyle w:val="Heading2"/>
      </w:pPr>
      <w:bookmarkStart w:id="3" w:name="_Toc48996433"/>
      <w:r w:rsidRPr="00207CF7">
        <w:t>Linear model</w:t>
      </w:r>
      <w:bookmarkEnd w:id="3"/>
    </w:p>
    <w:p w14:paraId="6E685698" w14:textId="77777777" w:rsidR="0065261A" w:rsidRPr="00207CF7" w:rsidRDefault="00E14C51" w:rsidP="00207CF7">
      <w:r w:rsidRPr="00207CF7">
        <w:t>This is a simple communication model where a sender encode</w:t>
      </w:r>
      <w:r w:rsidR="00207CF7" w:rsidRPr="00207CF7">
        <w:t>s</w:t>
      </w:r>
      <w:r w:rsidRPr="00207CF7">
        <w:t xml:space="preserve"> the message by using a media and receiver decoded the message</w:t>
      </w:r>
      <w:r w:rsidR="0008545C" w:rsidRPr="00207CF7">
        <w:t xml:space="preserve"> (Dutta-Bergman, 2018)</w:t>
      </w:r>
      <w:r w:rsidRPr="00207CF7">
        <w:t>.  This is a straight line communication. This models of communication can also be said as the one</w:t>
      </w:r>
      <w:r w:rsidR="00207CF7" w:rsidRPr="00207CF7">
        <w:t>-</w:t>
      </w:r>
      <w:r w:rsidRPr="00207CF7">
        <w:t>way communication where the sender encode</w:t>
      </w:r>
      <w:r w:rsidR="00207CF7" w:rsidRPr="00207CF7">
        <w:t>s</w:t>
      </w:r>
      <w:r w:rsidRPr="00207CF7">
        <w:t xml:space="preserve"> the message and do not receive any feedback. This communication model is useful for mass communication. In this process</w:t>
      </w:r>
      <w:r w:rsidR="00207CF7" w:rsidRPr="00207CF7">
        <w:t>,</w:t>
      </w:r>
      <w:r w:rsidRPr="00207CF7">
        <w:t xml:space="preserve"> there is no scope for the sender to receive feedback or the receiver to provide feedback. For example, to test the effectiveness of </w:t>
      </w:r>
      <w:r w:rsidR="00207CF7" w:rsidRPr="00207CF7">
        <w:t xml:space="preserve">the </w:t>
      </w:r>
      <w:r w:rsidRPr="00207CF7">
        <w:t xml:space="preserve">model a seminar is being considered as the case study. The participant of the </w:t>
      </w:r>
      <w:r w:rsidR="0065261A" w:rsidRPr="00207CF7">
        <w:t xml:space="preserve">seminar was 200 and </w:t>
      </w:r>
      <w:r w:rsidR="00207CF7" w:rsidRPr="00207CF7">
        <w:t xml:space="preserve">the </w:t>
      </w:r>
      <w:r w:rsidR="0065261A" w:rsidRPr="00207CF7">
        <w:t xml:space="preserve">time was only 1 hour. In there, this model of communication was effective there. </w:t>
      </w:r>
    </w:p>
    <w:p w14:paraId="33CEEAE6" w14:textId="77777777" w:rsidR="00E14C51" w:rsidRPr="00207CF7" w:rsidRDefault="0065261A" w:rsidP="00207CF7">
      <w:r w:rsidRPr="00207CF7">
        <w:t>This communication model is good for the circumstances where there are many receiver</w:t>
      </w:r>
      <w:r w:rsidR="00207CF7" w:rsidRPr="00207CF7">
        <w:t>s</w:t>
      </w:r>
      <w:r w:rsidRPr="00207CF7">
        <w:t xml:space="preserve"> and the time of communication is limited. This can also be used to persuade </w:t>
      </w:r>
      <w:r w:rsidR="00207CF7" w:rsidRPr="00207CF7">
        <w:t xml:space="preserve">the </w:t>
      </w:r>
      <w:r w:rsidRPr="00207CF7">
        <w:t>audience and achieving intentional results</w:t>
      </w:r>
      <w:r w:rsidR="0008545C" w:rsidRPr="00207CF7">
        <w:t xml:space="preserve"> (Adams and Singh, 2018)</w:t>
      </w:r>
      <w:r w:rsidRPr="00207CF7">
        <w:t>. But there are some drawbacks of th</w:t>
      </w:r>
      <w:r w:rsidR="00207CF7" w:rsidRPr="00207CF7">
        <w:t>is</w:t>
      </w:r>
      <w:r w:rsidRPr="00207CF7">
        <w:t xml:space="preserve"> mo</w:t>
      </w:r>
      <w:r w:rsidR="00207CF7" w:rsidRPr="00207CF7">
        <w:t>del</w:t>
      </w:r>
      <w:r w:rsidRPr="00207CF7">
        <w:t xml:space="preserve"> which needs to be considered. In this model</w:t>
      </w:r>
      <w:r w:rsidR="00207CF7" w:rsidRPr="00207CF7">
        <w:t>,</w:t>
      </w:r>
      <w:r w:rsidRPr="00207CF7">
        <w:t xml:space="preserve"> communication is not continuous and there is no mechanism for feedback. There is no way the receiver understood the effectiveness of communication.      </w:t>
      </w:r>
    </w:p>
    <w:p w14:paraId="24163FC4" w14:textId="77777777" w:rsidR="0065261A" w:rsidRPr="00207CF7" w:rsidRDefault="0065261A" w:rsidP="00207CF7">
      <w:pPr>
        <w:pStyle w:val="Heading2"/>
      </w:pPr>
      <w:bookmarkStart w:id="4" w:name="_Toc48996434"/>
      <w:r w:rsidRPr="00207CF7">
        <w:lastRenderedPageBreak/>
        <w:t>Transaction</w:t>
      </w:r>
      <w:r w:rsidR="00013E26" w:rsidRPr="00207CF7">
        <w:t>al</w:t>
      </w:r>
      <w:r w:rsidRPr="00207CF7">
        <w:t xml:space="preserve"> model</w:t>
      </w:r>
      <w:bookmarkEnd w:id="4"/>
      <w:r w:rsidRPr="00207CF7">
        <w:t xml:space="preserve"> </w:t>
      </w:r>
    </w:p>
    <w:p w14:paraId="0498FD40" w14:textId="77777777" w:rsidR="00013E26" w:rsidRPr="00207CF7" w:rsidRDefault="0065261A" w:rsidP="00207CF7">
      <w:r w:rsidRPr="00207CF7">
        <w:t xml:space="preserve">This model of communication sees communication as the process of creating </w:t>
      </w:r>
      <w:r w:rsidR="00207CF7" w:rsidRPr="00207CF7">
        <w:t xml:space="preserve">a </w:t>
      </w:r>
      <w:r w:rsidRPr="00207CF7">
        <w:t>social and cultural relationship with others not just as a process of communicating information</w:t>
      </w:r>
      <w:r w:rsidR="0008545C" w:rsidRPr="00207CF7">
        <w:t xml:space="preserve"> (Baskin and Bruno, 2016)</w:t>
      </w:r>
      <w:r w:rsidRPr="00207CF7">
        <w:t>. It demonstrate</w:t>
      </w:r>
      <w:r w:rsidR="00207CF7" w:rsidRPr="00207CF7">
        <w:t>s</w:t>
      </w:r>
      <w:r w:rsidRPr="00207CF7">
        <w:t xml:space="preserve"> that people do not just communicate to share information rather create </w:t>
      </w:r>
      <w:r w:rsidR="00207CF7" w:rsidRPr="00207CF7">
        <w:t xml:space="preserve">a </w:t>
      </w:r>
      <w:r w:rsidR="00013E26" w:rsidRPr="00207CF7">
        <w:t>relationship</w:t>
      </w:r>
      <w:r w:rsidRPr="00207CF7">
        <w:t xml:space="preserve"> with others. </w:t>
      </w:r>
      <w:r w:rsidR="00013E26" w:rsidRPr="00207CF7">
        <w:t>Sender and receiver role in communication id different in this model than other model</w:t>
      </w:r>
      <w:r w:rsidR="00207CF7" w:rsidRPr="00207CF7">
        <w:t>s</w:t>
      </w:r>
      <w:r w:rsidR="00013E26" w:rsidRPr="00207CF7">
        <w:t xml:space="preserve">. In </w:t>
      </w:r>
      <w:r w:rsidR="00207CF7" w:rsidRPr="00207CF7">
        <w:t xml:space="preserve">the </w:t>
      </w:r>
      <w:r w:rsidR="00013E26" w:rsidRPr="00207CF7">
        <w:t>model</w:t>
      </w:r>
      <w:r w:rsidR="00207CF7" w:rsidRPr="00207CF7">
        <w:t>,</w:t>
      </w:r>
      <w:r w:rsidR="00013E26" w:rsidRPr="00207CF7">
        <w:t xml:space="preserve"> there is no sender and receiver thee is just the communicator who communicates with each other. This types of communication </w:t>
      </w:r>
      <w:r w:rsidR="00207CF7" w:rsidRPr="00207CF7">
        <w:t>are</w:t>
      </w:r>
      <w:r w:rsidR="00013E26" w:rsidRPr="00207CF7">
        <w:t xml:space="preserve"> main</w:t>
      </w:r>
      <w:r w:rsidR="00207CF7" w:rsidRPr="00207CF7">
        <w:t>ly</w:t>
      </w:r>
      <w:r w:rsidR="00013E26" w:rsidRPr="00207CF7">
        <w:t xml:space="preserve"> used for interpersonal communication where the sender and receiver interchange roles. There is an option for simultaneous feedback and noise is present in th</w:t>
      </w:r>
      <w:r w:rsidR="00207CF7" w:rsidRPr="00207CF7">
        <w:t>ese</w:t>
      </w:r>
      <w:r w:rsidR="00013E26" w:rsidRPr="00207CF7">
        <w:t xml:space="preserve"> types of communication. Feedback is been consider as a new message in this model of communication. There are lots of noise in </w:t>
      </w:r>
      <w:r w:rsidR="00207CF7" w:rsidRPr="00207CF7">
        <w:t xml:space="preserve">the </w:t>
      </w:r>
      <w:r w:rsidR="00013E26" w:rsidRPr="00207CF7">
        <w:t xml:space="preserve">transaction model but noise sometimes good for communication. </w:t>
      </w:r>
    </w:p>
    <w:p w14:paraId="7C3838D1" w14:textId="77777777" w:rsidR="00013E26" w:rsidRPr="00207CF7" w:rsidRDefault="00013E26" w:rsidP="00207CF7">
      <w:r w:rsidRPr="00207CF7">
        <w:t>The main advantage of th</w:t>
      </w:r>
      <w:r w:rsidR="00207CF7" w:rsidRPr="00207CF7">
        <w:t>ese</w:t>
      </w:r>
      <w:r w:rsidRPr="00207CF7">
        <w:t xml:space="preserve"> types of communication is that there is </w:t>
      </w:r>
      <w:r w:rsidR="00207CF7" w:rsidRPr="00207CF7">
        <w:t>an</w:t>
      </w:r>
      <w:r w:rsidRPr="00207CF7">
        <w:t xml:space="preserve"> opportunity to provide and receive simultaneous feedback. This helps to understand the effectiveness of the communication. In this model</w:t>
      </w:r>
      <w:r w:rsidR="00207CF7" w:rsidRPr="00207CF7">
        <w:t>,</w:t>
      </w:r>
      <w:r w:rsidRPr="00207CF7">
        <w:t xml:space="preserve"> there is no discrimination between the parties involved in the communication </w:t>
      </w:r>
      <w:r w:rsidR="0008545C" w:rsidRPr="00207CF7">
        <w:t>process (Graham, 2011)</w:t>
      </w:r>
      <w:r w:rsidRPr="00207CF7">
        <w:t>. Because of noise</w:t>
      </w:r>
      <w:r w:rsidR="00207CF7" w:rsidRPr="00207CF7">
        <w:t>,</w:t>
      </w:r>
      <w:r w:rsidRPr="00207CF7">
        <w:t xml:space="preserve"> the effectiveness of th</w:t>
      </w:r>
      <w:r w:rsidR="00207CF7" w:rsidRPr="00207CF7">
        <w:t>ese</w:t>
      </w:r>
      <w:r w:rsidRPr="00207CF7">
        <w:t xml:space="preserve"> types of </w:t>
      </w:r>
      <w:r w:rsidR="00207CF7" w:rsidRPr="00207CF7">
        <w:t xml:space="preserve">the </w:t>
      </w:r>
      <w:r w:rsidRPr="00207CF7">
        <w:t xml:space="preserve">communication might be reduced and it is the main disadvantage of this model. </w:t>
      </w:r>
    </w:p>
    <w:p w14:paraId="13E8AF73" w14:textId="77777777" w:rsidR="00013E26" w:rsidRPr="00207CF7" w:rsidRDefault="00013E26" w:rsidP="00207CF7">
      <w:pPr>
        <w:pStyle w:val="Heading2"/>
      </w:pPr>
      <w:bookmarkStart w:id="5" w:name="_Toc48996435"/>
      <w:r w:rsidRPr="00207CF7">
        <w:t>Interactional model</w:t>
      </w:r>
      <w:bookmarkEnd w:id="5"/>
      <w:r w:rsidRPr="00207CF7">
        <w:t xml:space="preserve"> </w:t>
      </w:r>
    </w:p>
    <w:p w14:paraId="609F9CA0" w14:textId="77777777" w:rsidR="00013E26" w:rsidRPr="00207CF7" w:rsidRDefault="00013E26" w:rsidP="00207CF7">
      <w:r w:rsidRPr="00207CF7">
        <w:t>In this model of communication, communication is seen as the process of interacting where the participants change positions as the receiver and sender</w:t>
      </w:r>
      <w:r w:rsidR="003521E4" w:rsidRPr="00207CF7">
        <w:t xml:space="preserve"> and generate </w:t>
      </w:r>
      <w:r w:rsidR="00207CF7" w:rsidRPr="00207CF7">
        <w:t xml:space="preserve">the </w:t>
      </w:r>
      <w:r w:rsidR="003521E4" w:rsidRPr="00207CF7">
        <w:t>meaning of the communication through feedback</w:t>
      </w:r>
      <w:r w:rsidR="0008545C" w:rsidRPr="00207CF7">
        <w:t xml:space="preserve"> (Harvell, 2018)</w:t>
      </w:r>
      <w:r w:rsidR="003521E4" w:rsidRPr="00207CF7">
        <w:t>. This model focu</w:t>
      </w:r>
      <w:r w:rsidR="00207CF7" w:rsidRPr="00207CF7">
        <w:t>se</w:t>
      </w:r>
      <w:r w:rsidR="003521E4" w:rsidRPr="00207CF7">
        <w:t xml:space="preserve">s more on the interaction between the communicators rather than the message. </w:t>
      </w:r>
      <w:r w:rsidR="00207CF7" w:rsidRPr="00207CF7">
        <w:t>The l</w:t>
      </w:r>
      <w:r w:rsidR="003521E4" w:rsidRPr="00207CF7">
        <w:t xml:space="preserve">inear model of communication is more focused on the message but this model focus on the communication process. The best example of this can be </w:t>
      </w:r>
      <w:r w:rsidR="00207CF7" w:rsidRPr="00207CF7">
        <w:t xml:space="preserve">a </w:t>
      </w:r>
      <w:r w:rsidR="003521E4" w:rsidRPr="00207CF7">
        <w:t xml:space="preserve">case study of </w:t>
      </w:r>
      <w:r w:rsidR="00207CF7" w:rsidRPr="00207CF7">
        <w:t xml:space="preserve">an </w:t>
      </w:r>
      <w:r w:rsidR="003521E4" w:rsidRPr="00207CF7">
        <w:t>online class. Where the process of communication is more important than the message which is been delivered. The main features of th</w:t>
      </w:r>
      <w:r w:rsidR="00207CF7" w:rsidRPr="00207CF7">
        <w:t>ese</w:t>
      </w:r>
      <w:r w:rsidR="003521E4" w:rsidRPr="00207CF7">
        <w:t xml:space="preserve"> types of communication include communication using the internet and slower feedback. Other features include, this can be used as a process of field experience, it is a convergence model and communication using model become linear communication if the receiver does not respond.    </w:t>
      </w:r>
      <w:r w:rsidRPr="00207CF7">
        <w:t xml:space="preserve"> </w:t>
      </w:r>
    </w:p>
    <w:p w14:paraId="66489BC3" w14:textId="77777777" w:rsidR="003521E4" w:rsidRPr="00207CF7" w:rsidRDefault="003521E4" w:rsidP="00207CF7">
      <w:r w:rsidRPr="00207CF7">
        <w:t>Feedback can be received in a mass communication using this model of communication. New communication channel like the online class can be conducted using this communication model</w:t>
      </w:r>
      <w:r w:rsidR="0008545C" w:rsidRPr="00207CF7">
        <w:t xml:space="preserve"> (Rai and Rai, 2014)</w:t>
      </w:r>
      <w:r w:rsidRPr="00207CF7">
        <w:t>. But the problem is that it require</w:t>
      </w:r>
      <w:r w:rsidR="00207CF7" w:rsidRPr="00207CF7">
        <w:t>s</w:t>
      </w:r>
      <w:r w:rsidRPr="00207CF7">
        <w:t xml:space="preserve"> more time to receive the feedback and there is a possibility that the sender and the receiver do not know who </w:t>
      </w:r>
      <w:r w:rsidR="00207CF7" w:rsidRPr="00207CF7">
        <w:t>the other person is</w:t>
      </w:r>
      <w:r w:rsidRPr="00207CF7">
        <w:t xml:space="preserve">.      </w:t>
      </w:r>
    </w:p>
    <w:p w14:paraId="0A8C686D" w14:textId="77777777" w:rsidR="00207CF7" w:rsidRDefault="00207CF7" w:rsidP="00207CF7"/>
    <w:p w14:paraId="478ED63E" w14:textId="77777777" w:rsidR="00745F1E" w:rsidRPr="00207CF7" w:rsidRDefault="00745F1E" w:rsidP="00207CF7">
      <w:pPr>
        <w:pStyle w:val="Heading1"/>
      </w:pPr>
      <w:bookmarkStart w:id="6" w:name="_Toc48996436"/>
      <w:r w:rsidRPr="00207CF7">
        <w:lastRenderedPageBreak/>
        <w:t>Communication skills</w:t>
      </w:r>
      <w:bookmarkEnd w:id="6"/>
    </w:p>
    <w:p w14:paraId="4DBDEEA6" w14:textId="77777777" w:rsidR="001E7232" w:rsidRPr="00207CF7" w:rsidRDefault="001E7232" w:rsidP="00207CF7">
      <w:r w:rsidRPr="00207CF7">
        <w:t>Effective communication skill is important is term of achieving the goal of communication but th</w:t>
      </w:r>
      <w:r w:rsidR="00927A03">
        <w:t>is cannot be developed over night</w:t>
      </w:r>
      <w:r w:rsidRPr="00207CF7">
        <w:t xml:space="preserve">. Here are some of the most effective communication which an individual needs to achieve. </w:t>
      </w:r>
    </w:p>
    <w:p w14:paraId="0A794640" w14:textId="77777777" w:rsidR="001E7232" w:rsidRPr="00207CF7" w:rsidRDefault="001E7232" w:rsidP="00207CF7">
      <w:r w:rsidRPr="00207CF7">
        <w:rPr>
          <w:b/>
        </w:rPr>
        <w:t>Active listening:</w:t>
      </w:r>
      <w:r w:rsidRPr="00207CF7">
        <w:t xml:space="preserve"> This is among the most important communication skill. Because if an individual does not listen to what others want to say then how proper feedback can be given</w:t>
      </w:r>
      <w:r w:rsidR="0008545C" w:rsidRPr="00207CF7">
        <w:t xml:space="preserve"> (Salmon and Young, 2011)</w:t>
      </w:r>
      <w:r w:rsidRPr="00207CF7">
        <w:t>. The techniques for improving this skill includes listen</w:t>
      </w:r>
      <w:r w:rsidR="00207CF7" w:rsidRPr="00207CF7">
        <w:t>ing</w:t>
      </w:r>
      <w:r w:rsidRPr="00207CF7">
        <w:t xml:space="preserve"> more than saying, concentrate and do not disturb. </w:t>
      </w:r>
    </w:p>
    <w:p w14:paraId="6988C6F6" w14:textId="77777777" w:rsidR="001E7232" w:rsidRPr="00207CF7" w:rsidRDefault="001E7232" w:rsidP="00207CF7">
      <w:r w:rsidRPr="00207CF7">
        <w:rPr>
          <w:b/>
        </w:rPr>
        <w:t>Non-verbal communication:</w:t>
      </w:r>
      <w:r w:rsidRPr="00207CF7">
        <w:t xml:space="preserve"> Communicating can be done by using words, body language and gesture. </w:t>
      </w:r>
      <w:r w:rsidR="00207CF7" w:rsidRPr="00207CF7">
        <w:t>The a</w:t>
      </w:r>
      <w:r w:rsidRPr="00207CF7">
        <w:t>ctive listening skill also involved with th</w:t>
      </w:r>
      <w:r w:rsidR="00207CF7" w:rsidRPr="00207CF7">
        <w:t>ese</w:t>
      </w:r>
      <w:r w:rsidRPr="00207CF7">
        <w:t xml:space="preserve"> skills. Sometimes people send non-verbal message unconsciously.  For example, if a person is angry then it can be understood by seeing the facial expression of the individual. Awareness </w:t>
      </w:r>
      <w:r w:rsidR="00207CF7" w:rsidRPr="00207CF7">
        <w:t>of</w:t>
      </w:r>
      <w:r w:rsidRPr="00207CF7">
        <w:t xml:space="preserve"> non-verbal communication is important.  </w:t>
      </w:r>
    </w:p>
    <w:p w14:paraId="3F45B0AC" w14:textId="77777777" w:rsidR="001E7232" w:rsidRPr="00207CF7" w:rsidRDefault="001E7232" w:rsidP="00207CF7">
      <w:r w:rsidRPr="00207CF7">
        <w:rPr>
          <w:b/>
        </w:rPr>
        <w:t>Asking questions:</w:t>
      </w:r>
      <w:r w:rsidRPr="00207CF7">
        <w:t xml:space="preserve"> In term of communication skill, asking questions is important because </w:t>
      </w:r>
      <w:r w:rsidR="00207CF7" w:rsidRPr="00207CF7">
        <w:t xml:space="preserve">the </w:t>
      </w:r>
      <w:r w:rsidRPr="00207CF7">
        <w:t>proper question can lead</w:t>
      </w:r>
      <w:r w:rsidR="00207CF7" w:rsidRPr="00207CF7">
        <w:t xml:space="preserve"> to</w:t>
      </w:r>
      <w:r w:rsidRPr="00207CF7">
        <w:t xml:space="preserve"> </w:t>
      </w:r>
      <w:r w:rsidR="00207CF7" w:rsidRPr="00207CF7">
        <w:t xml:space="preserve">the </w:t>
      </w:r>
      <w:r w:rsidRPr="00207CF7">
        <w:t>proper answer. If some does not have the ability to ask the right question than there will be a possibility that the individual will not also able to communicate effectively</w:t>
      </w:r>
      <w:r w:rsidR="0008545C" w:rsidRPr="00207CF7">
        <w:t xml:space="preserve"> (Koski and </w:t>
      </w:r>
      <w:proofErr w:type="spellStart"/>
      <w:r w:rsidR="0008545C" w:rsidRPr="00207CF7">
        <w:t>Launonen</w:t>
      </w:r>
      <w:proofErr w:type="spellEnd"/>
      <w:r w:rsidR="0008545C" w:rsidRPr="00207CF7">
        <w:t>, 2012)</w:t>
      </w:r>
      <w:r w:rsidRPr="00207CF7">
        <w:t xml:space="preserve">. The question which an individual will ask must have to be SMART to get the right answer. </w:t>
      </w:r>
    </w:p>
    <w:p w14:paraId="6F978023" w14:textId="77777777" w:rsidR="008A50B1" w:rsidRPr="00207CF7" w:rsidRDefault="001E7232" w:rsidP="00207CF7">
      <w:r w:rsidRPr="00207CF7">
        <w:rPr>
          <w:b/>
        </w:rPr>
        <w:t>Being clear:</w:t>
      </w:r>
      <w:r w:rsidRPr="00207CF7">
        <w:t xml:space="preserve"> Being clear </w:t>
      </w:r>
      <w:r w:rsidR="008A50B1" w:rsidRPr="00207CF7">
        <w:t>while communicating</w:t>
      </w:r>
      <w:r w:rsidRPr="00207CF7">
        <w:t xml:space="preserve"> with others</w:t>
      </w:r>
      <w:r w:rsidR="008A50B1" w:rsidRPr="00207CF7">
        <w:t xml:space="preserve"> is important because this helps the other party to understand the meaning of communication. For example, if an individual wants to communicate that the impact of COVID-19 is devastating and do not able to communicate it clearly the purpose of the communication will not be achieved.   </w:t>
      </w:r>
      <w:r w:rsidRPr="00207CF7">
        <w:t xml:space="preserve">    </w:t>
      </w:r>
    </w:p>
    <w:p w14:paraId="221BADC3" w14:textId="77777777" w:rsidR="008A50B1" w:rsidRPr="00207CF7" w:rsidRDefault="008A50B1" w:rsidP="00207CF7">
      <w:r w:rsidRPr="00207CF7">
        <w:rPr>
          <w:b/>
        </w:rPr>
        <w:t>Summarising:</w:t>
      </w:r>
      <w:r w:rsidRPr="00207CF7">
        <w:t xml:space="preserve"> Summarising helps an individual to demonstrate whether the individual understand</w:t>
      </w:r>
      <w:r w:rsidR="00207CF7" w:rsidRPr="00207CF7">
        <w:t>s</w:t>
      </w:r>
      <w:r w:rsidRPr="00207CF7">
        <w:t xml:space="preserve"> the message or not. For example, after hearing something the receiver can summarise the whole communication to make it clear the communication purpose was successful</w:t>
      </w:r>
      <w:r w:rsidR="0008545C" w:rsidRPr="00207CF7">
        <w:t xml:space="preserve"> (Rai and Rai, 2014)</w:t>
      </w:r>
      <w:r w:rsidRPr="00207CF7">
        <w:t xml:space="preserve">. This will also help the sender to clarify if the receiver is unable to understand any part of the message. </w:t>
      </w:r>
    </w:p>
    <w:p w14:paraId="1AE5CCD0" w14:textId="77777777" w:rsidR="008A50B1" w:rsidRPr="00207CF7" w:rsidRDefault="008A50B1" w:rsidP="00207CF7">
      <w:r w:rsidRPr="00207CF7">
        <w:rPr>
          <w:b/>
        </w:rPr>
        <w:t>Being empathetic:</w:t>
      </w:r>
      <w:r w:rsidRPr="00207CF7">
        <w:t xml:space="preserve"> Empathy helps an individual to understand the feelings of others which is important in term if effective communication. If an individual started </w:t>
      </w:r>
      <w:r w:rsidR="00927A03" w:rsidRPr="00207CF7">
        <w:t>to</w:t>
      </w:r>
      <w:r w:rsidRPr="00207CF7">
        <w:t xml:space="preserve"> see the perspectives of other part</w:t>
      </w:r>
      <w:r w:rsidR="00207CF7" w:rsidRPr="00207CF7">
        <w:t>ies</w:t>
      </w:r>
      <w:r w:rsidRPr="00207CF7">
        <w:t xml:space="preserve"> in the communication then the chance of effective communication will be increased. </w:t>
      </w:r>
    </w:p>
    <w:p w14:paraId="7CEEF929" w14:textId="77777777" w:rsidR="008A50B1" w:rsidRPr="00207CF7" w:rsidRDefault="008A50B1" w:rsidP="00207CF7">
      <w:r w:rsidRPr="00207CF7">
        <w:rPr>
          <w:b/>
        </w:rPr>
        <w:lastRenderedPageBreak/>
        <w:t>Providing feedback:</w:t>
      </w:r>
      <w:r w:rsidRPr="00207CF7">
        <w:t xml:space="preserve"> To achieve the goal of communication providing feedback is important. This helps the sender to understand whether the purpose of the message is understood or not and the receiver by providing feedback can have the ability to demonstrate that the message ha</w:t>
      </w:r>
      <w:r w:rsidR="00207CF7" w:rsidRPr="00207CF7">
        <w:t>s</w:t>
      </w:r>
      <w:r w:rsidRPr="00207CF7">
        <w:t xml:space="preserve"> understood. That is why an individual must need to have this skill. </w:t>
      </w:r>
    </w:p>
    <w:p w14:paraId="76D9A389" w14:textId="77777777" w:rsidR="00021250" w:rsidRPr="00207CF7" w:rsidRDefault="008A50B1" w:rsidP="00207CF7">
      <w:r w:rsidRPr="00207CF7">
        <w:rPr>
          <w:b/>
        </w:rPr>
        <w:t xml:space="preserve">Stress </w:t>
      </w:r>
      <w:r w:rsidR="00021250" w:rsidRPr="00207CF7">
        <w:rPr>
          <w:b/>
        </w:rPr>
        <w:t>management:</w:t>
      </w:r>
      <w:r w:rsidR="00021250" w:rsidRPr="00207CF7">
        <w:t xml:space="preserve"> Stress can be good for an individual when it is in small quantities as it encourage</w:t>
      </w:r>
      <w:r w:rsidR="00207CF7" w:rsidRPr="00207CF7">
        <w:t>s</w:t>
      </w:r>
      <w:r w:rsidR="00021250" w:rsidRPr="00207CF7">
        <w:t xml:space="preserve"> to work hard. But when it is cross the limit then it became a barrier of effective communication.  Because of this reason an individual must need to have stress management ability so that </w:t>
      </w:r>
      <w:r w:rsidR="00207CF7" w:rsidRPr="00207CF7">
        <w:t xml:space="preserve">the </w:t>
      </w:r>
      <w:r w:rsidR="00021250" w:rsidRPr="00207CF7">
        <w:t xml:space="preserve">effectiveness of communication can be ensured. </w:t>
      </w:r>
    </w:p>
    <w:p w14:paraId="1663B289" w14:textId="77777777" w:rsidR="00207CF7" w:rsidRDefault="00021250" w:rsidP="00207CF7">
      <w:r w:rsidRPr="00207CF7">
        <w:rPr>
          <w:b/>
        </w:rPr>
        <w:t>Emotional control:</w:t>
      </w:r>
      <w:r w:rsidRPr="00207CF7">
        <w:t xml:space="preserve"> Feelings has an important role in communication. Decisions which an individual takes is guided by emotions</w:t>
      </w:r>
      <w:r w:rsidR="0008545C" w:rsidRPr="00207CF7">
        <w:t xml:space="preserve"> (Graham, 2011)</w:t>
      </w:r>
      <w:r w:rsidRPr="00207CF7">
        <w:t>.  But sometimes emotion is the cause of ineffective communication. If an individual</w:t>
      </w:r>
      <w:r w:rsidR="00207CF7" w:rsidRPr="00207CF7">
        <w:t xml:space="preserve"> is</w:t>
      </w:r>
      <w:r w:rsidRPr="00207CF7">
        <w:t xml:space="preserve"> able to control emotion then it will help the individual to understand what others want to say and in the same saw the perspectives of others.   </w:t>
      </w:r>
    </w:p>
    <w:p w14:paraId="09C4FDAD" w14:textId="77777777" w:rsidR="00207CF7" w:rsidRDefault="00207CF7" w:rsidP="00207CF7">
      <w:r>
        <w:rPr>
          <w:noProof/>
          <w:lang w:eastAsia="en-GB"/>
        </w:rPr>
        <w:drawing>
          <wp:inline distT="0" distB="0" distL="0" distR="0" wp14:anchorId="0D7EF2E9" wp14:editId="5A397CA8">
            <wp:extent cx="5486400" cy="3200400"/>
            <wp:effectExtent l="0" t="19050" r="0" b="571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00021250" w:rsidRPr="00207CF7">
        <w:t xml:space="preserve">  </w:t>
      </w:r>
    </w:p>
    <w:p w14:paraId="65448965" w14:textId="77777777" w:rsidR="00BE3679" w:rsidRDefault="00BE3679" w:rsidP="00BE3679">
      <w:pPr>
        <w:pStyle w:val="Caption"/>
        <w:jc w:val="center"/>
        <w:rPr>
          <w:sz w:val="24"/>
          <w:szCs w:val="24"/>
        </w:rPr>
      </w:pPr>
      <w:r w:rsidRPr="00BE3679">
        <w:rPr>
          <w:sz w:val="24"/>
          <w:szCs w:val="24"/>
        </w:rPr>
        <w:t xml:space="preserve">Figure </w:t>
      </w:r>
      <w:r w:rsidRPr="00BE3679">
        <w:rPr>
          <w:sz w:val="24"/>
          <w:szCs w:val="24"/>
        </w:rPr>
        <w:fldChar w:fldCharType="begin"/>
      </w:r>
      <w:r w:rsidRPr="00BE3679">
        <w:rPr>
          <w:sz w:val="24"/>
          <w:szCs w:val="24"/>
        </w:rPr>
        <w:instrText xml:space="preserve"> SEQ Figure \* ARABIC </w:instrText>
      </w:r>
      <w:r w:rsidRPr="00BE3679">
        <w:rPr>
          <w:sz w:val="24"/>
          <w:szCs w:val="24"/>
        </w:rPr>
        <w:fldChar w:fldCharType="separate"/>
      </w:r>
      <w:r w:rsidRPr="00BE3679">
        <w:rPr>
          <w:noProof/>
          <w:sz w:val="24"/>
          <w:szCs w:val="24"/>
        </w:rPr>
        <w:t>1</w:t>
      </w:r>
      <w:r w:rsidRPr="00BE3679">
        <w:rPr>
          <w:sz w:val="24"/>
          <w:szCs w:val="24"/>
        </w:rPr>
        <w:fldChar w:fldCharType="end"/>
      </w:r>
      <w:r w:rsidRPr="00BE3679">
        <w:rPr>
          <w:sz w:val="24"/>
          <w:szCs w:val="24"/>
        </w:rPr>
        <w:t xml:space="preserve">: Communication skills </w:t>
      </w:r>
    </w:p>
    <w:p w14:paraId="1157E6B3" w14:textId="77777777" w:rsidR="007D3353" w:rsidRPr="00BE3679" w:rsidRDefault="00BE3679" w:rsidP="00BE3679">
      <w:pPr>
        <w:pStyle w:val="Caption"/>
        <w:jc w:val="center"/>
        <w:rPr>
          <w:sz w:val="24"/>
          <w:szCs w:val="24"/>
        </w:rPr>
      </w:pPr>
      <w:r w:rsidRPr="00BE3679">
        <w:rPr>
          <w:sz w:val="24"/>
          <w:szCs w:val="24"/>
        </w:rPr>
        <w:t>Source</w:t>
      </w:r>
      <w:r>
        <w:rPr>
          <w:sz w:val="24"/>
          <w:szCs w:val="24"/>
        </w:rPr>
        <w:t>: Graham (2011)</w:t>
      </w:r>
    </w:p>
    <w:p w14:paraId="743A0FEE" w14:textId="77777777" w:rsidR="00BE3679" w:rsidRDefault="00BE3679" w:rsidP="00207CF7"/>
    <w:p w14:paraId="7282126C" w14:textId="77777777" w:rsidR="00BE3679" w:rsidRDefault="00BE3679" w:rsidP="00207CF7"/>
    <w:p w14:paraId="0309A7E8" w14:textId="77777777" w:rsidR="00BE3679" w:rsidRDefault="00BE3679" w:rsidP="00207CF7"/>
    <w:p w14:paraId="247B2DB3" w14:textId="77777777" w:rsidR="00BE3679" w:rsidRDefault="00BE3679" w:rsidP="00207CF7"/>
    <w:p w14:paraId="2494EB45" w14:textId="77777777" w:rsidR="00745F1E" w:rsidRPr="00207CF7" w:rsidRDefault="00BE3679" w:rsidP="00BE3679">
      <w:pPr>
        <w:pStyle w:val="Heading1"/>
      </w:pPr>
      <w:bookmarkStart w:id="7" w:name="_Toc48996437"/>
      <w:r>
        <w:lastRenderedPageBreak/>
        <w:t>Example of p</w:t>
      </w:r>
      <w:r w:rsidR="00745F1E" w:rsidRPr="00207CF7">
        <w:t>oor communication and how to improve it</w:t>
      </w:r>
      <w:bookmarkEnd w:id="7"/>
    </w:p>
    <w:p w14:paraId="00128C3D" w14:textId="77777777" w:rsidR="00021250" w:rsidRPr="00207CF7" w:rsidRDefault="00021250" w:rsidP="00207CF7">
      <w:r w:rsidRPr="00207CF7">
        <w:t xml:space="preserve">An effective example of poor communication can be </w:t>
      </w:r>
      <w:r w:rsidR="00927A03">
        <w:t>the</w:t>
      </w:r>
      <w:r w:rsidR="00207CF7" w:rsidRPr="00207CF7">
        <w:t xml:space="preserve"> </w:t>
      </w:r>
      <w:r w:rsidRPr="00207CF7">
        <w:t>failure of my friend team to finish a project in time with effectiveness. My friend work</w:t>
      </w:r>
      <w:r w:rsidR="00207CF7" w:rsidRPr="00207CF7">
        <w:t>s</w:t>
      </w:r>
      <w:r w:rsidRPr="00207CF7">
        <w:t xml:space="preserve"> as a part</w:t>
      </w:r>
      <w:r w:rsidR="00207CF7" w:rsidRPr="00207CF7">
        <w:t>-</w:t>
      </w:r>
      <w:r w:rsidRPr="00207CF7">
        <w:t>time employee in a shop. Because of COVID-19</w:t>
      </w:r>
      <w:r w:rsidR="00207CF7" w:rsidRPr="00207CF7">
        <w:t>,</w:t>
      </w:r>
      <w:r w:rsidRPr="00207CF7">
        <w:t xml:space="preserve"> the shop decided to conduct business online. For that</w:t>
      </w:r>
      <w:r w:rsidR="00207CF7" w:rsidRPr="00207CF7">
        <w:t>,</w:t>
      </w:r>
      <w:r w:rsidRPr="00207CF7">
        <w:t xml:space="preserve"> a team was created to check the validity of the decision and provide </w:t>
      </w:r>
      <w:r w:rsidR="00207CF7" w:rsidRPr="00207CF7">
        <w:t xml:space="preserve">a </w:t>
      </w:r>
      <w:r w:rsidRPr="00207CF7">
        <w:t>recommendation within one mo</w:t>
      </w:r>
      <w:r w:rsidR="00207CF7" w:rsidRPr="00207CF7">
        <w:t>nth. But the team was unable to</w:t>
      </w:r>
      <w:r w:rsidRPr="00207CF7">
        <w:t xml:space="preserve"> finish the project. As there are aggressive to one another, blame one another for the failure, and did not take responsibility. These are the sign of poor communication in the workplace. </w:t>
      </w:r>
    </w:p>
    <w:p w14:paraId="629AAF4A" w14:textId="77777777" w:rsidR="00497EE0" w:rsidRPr="00207CF7" w:rsidRDefault="00021250" w:rsidP="00207CF7">
      <w:r w:rsidRPr="00207CF7">
        <w:t>Improving communication is important for my friend and his team to ensure that the organisation achieve success. “Development communication theory” can be used for this purpose by the</w:t>
      </w:r>
      <w:r w:rsidR="00497EE0" w:rsidRPr="00207CF7">
        <w:t xml:space="preserve"> team</w:t>
      </w:r>
      <w:r w:rsidR="0008545C" w:rsidRPr="00207CF7">
        <w:t xml:space="preserve"> (</w:t>
      </w:r>
      <w:proofErr w:type="spellStart"/>
      <w:r w:rsidR="0008545C" w:rsidRPr="00207CF7">
        <w:t>Bogomoletc</w:t>
      </w:r>
      <w:proofErr w:type="spellEnd"/>
      <w:r w:rsidR="0008545C" w:rsidRPr="00207CF7">
        <w:t>, 2018)</w:t>
      </w:r>
      <w:r w:rsidR="00497EE0" w:rsidRPr="00207CF7">
        <w:t>. This theory demonstrate</w:t>
      </w:r>
      <w:r w:rsidR="00207CF7" w:rsidRPr="00207CF7">
        <w:t>s</w:t>
      </w:r>
      <w:r w:rsidR="00497EE0" w:rsidRPr="00207CF7">
        <w:t xml:space="preserve"> that there will be no development without communication and this is also related </w:t>
      </w:r>
      <w:r w:rsidR="00207CF7" w:rsidRPr="00207CF7">
        <w:t>to</w:t>
      </w:r>
      <w:r w:rsidR="00497EE0" w:rsidRPr="00207CF7">
        <w:t xml:space="preserve"> developing communication. By using this theory there are some strategies which the team can make to improve communication to achieve the aim of the project? </w:t>
      </w:r>
    </w:p>
    <w:p w14:paraId="63438D63" w14:textId="77777777" w:rsidR="00497EE0" w:rsidRPr="00207CF7" w:rsidRDefault="00497EE0" w:rsidP="00207CF7">
      <w:r w:rsidRPr="00207CF7">
        <w:t xml:space="preserve">Ensuing undivided attention of the team member is an effective strategy to improve communication. This will improve the focus on </w:t>
      </w:r>
      <w:r w:rsidR="00207CF7" w:rsidRPr="00207CF7">
        <w:t xml:space="preserve">a </w:t>
      </w:r>
      <w:r w:rsidRPr="00207CF7">
        <w:t>team member to achieve the aim of the project. Listen to what the manager of the organisation say</w:t>
      </w:r>
      <w:r w:rsidR="00207CF7" w:rsidRPr="00207CF7">
        <w:t>s</w:t>
      </w:r>
      <w:r w:rsidRPr="00207CF7">
        <w:t xml:space="preserve"> will also help to improve communication. If the member of the team listen</w:t>
      </w:r>
      <w:r w:rsidR="00207CF7" w:rsidRPr="00207CF7">
        <w:t>s</w:t>
      </w:r>
      <w:r w:rsidRPr="00207CF7">
        <w:t xml:space="preserve"> carefully th</w:t>
      </w:r>
      <w:r w:rsidR="00207CF7" w:rsidRPr="00207CF7">
        <w:t>e</w:t>
      </w:r>
      <w:r w:rsidRPr="00207CF7">
        <w:t xml:space="preserve">n they will be able to understand the importance of </w:t>
      </w:r>
      <w:r w:rsidR="00207CF7" w:rsidRPr="00207CF7">
        <w:t xml:space="preserve">the </w:t>
      </w:r>
      <w:r w:rsidRPr="00207CF7">
        <w:t>decision and that will motivate the employees to work hard. The communication process also needs to be considered while communicating</w:t>
      </w:r>
      <w:r w:rsidR="0008545C" w:rsidRPr="00207CF7">
        <w:t xml:space="preserve"> (</w:t>
      </w:r>
      <w:proofErr w:type="spellStart"/>
      <w:r w:rsidR="0008545C" w:rsidRPr="00207CF7">
        <w:t>VanDerveer</w:t>
      </w:r>
      <w:proofErr w:type="spellEnd"/>
      <w:r w:rsidR="0008545C" w:rsidRPr="00207CF7">
        <w:t xml:space="preserve"> and </w:t>
      </w:r>
      <w:proofErr w:type="spellStart"/>
      <w:r w:rsidR="0008545C" w:rsidRPr="00207CF7">
        <w:t>Butterick</w:t>
      </w:r>
      <w:proofErr w:type="spellEnd"/>
      <w:r w:rsidR="0008545C" w:rsidRPr="00207CF7">
        <w:t>, 2017)</w:t>
      </w:r>
      <w:r w:rsidRPr="00207CF7">
        <w:t xml:space="preserve">. The communication media which shows aggressiveness is not good for effective communication. For this, effective communication media needs to be chosen. Arrange regular meeting among the member of the team is also important in term of ensuring effective communication because it will help share findings effectively. Inform others about </w:t>
      </w:r>
      <w:r w:rsidR="00207CF7" w:rsidRPr="00207CF7">
        <w:t xml:space="preserve">their </w:t>
      </w:r>
      <w:r w:rsidRPr="00207CF7">
        <w:t xml:space="preserve">findings helps ensure that </w:t>
      </w:r>
      <w:r w:rsidR="00207CF7" w:rsidRPr="00207CF7">
        <w:t>an</w:t>
      </w:r>
      <w:r w:rsidRPr="00207CF7">
        <w:t xml:space="preserve">other member of the team is updated about the progress and this will inspire others to do so. These are the ways which can be used for improving communicating. </w:t>
      </w:r>
    </w:p>
    <w:p w14:paraId="3193FED6" w14:textId="77777777" w:rsidR="00BE3679" w:rsidRDefault="00BE3679" w:rsidP="00207CF7"/>
    <w:p w14:paraId="15A4127D" w14:textId="77777777" w:rsidR="00BE3679" w:rsidRDefault="00BE3679" w:rsidP="00207CF7"/>
    <w:p w14:paraId="52660878" w14:textId="77777777" w:rsidR="00BE3679" w:rsidRDefault="00BE3679" w:rsidP="00207CF7"/>
    <w:p w14:paraId="2F5FD33D" w14:textId="77777777" w:rsidR="00BE3679" w:rsidRDefault="00BE3679" w:rsidP="00207CF7"/>
    <w:p w14:paraId="0A37975E" w14:textId="77777777" w:rsidR="00497EE0" w:rsidRPr="00207CF7" w:rsidRDefault="00497EE0" w:rsidP="00BE3679">
      <w:pPr>
        <w:pStyle w:val="Heading1"/>
      </w:pPr>
      <w:bookmarkStart w:id="8" w:name="_Toc48996438"/>
      <w:r w:rsidRPr="00207CF7">
        <w:lastRenderedPageBreak/>
        <w:t>Conclusion</w:t>
      </w:r>
      <w:bookmarkEnd w:id="8"/>
    </w:p>
    <w:p w14:paraId="11B69A36" w14:textId="77777777" w:rsidR="0008545C" w:rsidRPr="00207CF7" w:rsidRDefault="00497EE0" w:rsidP="00207CF7">
      <w:r w:rsidRPr="00207CF7">
        <w:t xml:space="preserve">To achieve success in the workplace there is no alternative </w:t>
      </w:r>
      <w:r w:rsidR="00207CF7" w:rsidRPr="00207CF7">
        <w:t>to</w:t>
      </w:r>
      <w:r w:rsidRPr="00207CF7">
        <w:t xml:space="preserve"> effective communication. </w:t>
      </w:r>
      <w:r w:rsidR="00207CF7" w:rsidRPr="00207CF7">
        <w:t>The l</w:t>
      </w:r>
      <w:r w:rsidR="00737519">
        <w:t>inear model is useful for mass</w:t>
      </w:r>
      <w:r w:rsidRPr="00207CF7">
        <w:t xml:space="preserve"> communication. In the transaction model communicator tries to develop </w:t>
      </w:r>
      <w:r w:rsidR="00207CF7" w:rsidRPr="00207CF7">
        <w:t xml:space="preserve">a </w:t>
      </w:r>
      <w:r w:rsidRPr="00207CF7">
        <w:t>social relationship but noise can reduce the effectiveness of this model. Interaction model focu</w:t>
      </w:r>
      <w:r w:rsidR="00207CF7" w:rsidRPr="00207CF7">
        <w:t>se</w:t>
      </w:r>
      <w:r w:rsidRPr="00207CF7">
        <w:t xml:space="preserve">s more on creating interaction among the participants rather the message. Some of the most effective communication </w:t>
      </w:r>
      <w:r w:rsidR="002A14BA" w:rsidRPr="00207CF7">
        <w:t>skills</w:t>
      </w:r>
      <w:r w:rsidRPr="00207CF7">
        <w:t xml:space="preserve"> include</w:t>
      </w:r>
      <w:r w:rsidR="002A14BA" w:rsidRPr="00207CF7">
        <w:t xml:space="preserve"> active listening, “non-verbal communication”, being clear, asking questions, emotional control etc. Strategies like undivided attention, listening carefully and choosing </w:t>
      </w:r>
      <w:r w:rsidR="00207CF7" w:rsidRPr="00207CF7">
        <w:t xml:space="preserve">an </w:t>
      </w:r>
      <w:r w:rsidR="002A14BA" w:rsidRPr="00207CF7">
        <w:t xml:space="preserve">effective communication method can improve communication.   </w:t>
      </w:r>
      <w:r w:rsidRPr="00207CF7">
        <w:t xml:space="preserve">         </w:t>
      </w:r>
    </w:p>
    <w:p w14:paraId="2546D1C6" w14:textId="77777777" w:rsidR="00BE3679" w:rsidRDefault="00BE3679" w:rsidP="00207CF7"/>
    <w:p w14:paraId="28EA6FB3" w14:textId="77777777" w:rsidR="00BE3679" w:rsidRDefault="00BE3679" w:rsidP="00207CF7"/>
    <w:p w14:paraId="44CBE68A" w14:textId="77777777" w:rsidR="00BE3679" w:rsidRDefault="00BE3679" w:rsidP="00207CF7"/>
    <w:p w14:paraId="5D582508" w14:textId="77777777" w:rsidR="00BE3679" w:rsidRDefault="00BE3679" w:rsidP="00207CF7"/>
    <w:p w14:paraId="19918923" w14:textId="77777777" w:rsidR="00BE3679" w:rsidRDefault="00BE3679" w:rsidP="00207CF7"/>
    <w:p w14:paraId="7F46C666" w14:textId="77777777" w:rsidR="00BE3679" w:rsidRDefault="00BE3679" w:rsidP="00207CF7"/>
    <w:p w14:paraId="59362A38" w14:textId="77777777" w:rsidR="00BE3679" w:rsidRDefault="00BE3679" w:rsidP="00207CF7"/>
    <w:p w14:paraId="0DFE873B" w14:textId="77777777" w:rsidR="00BE3679" w:rsidRDefault="00BE3679" w:rsidP="00207CF7"/>
    <w:p w14:paraId="78969096" w14:textId="77777777" w:rsidR="00BE3679" w:rsidRDefault="00BE3679" w:rsidP="00207CF7"/>
    <w:p w14:paraId="4335C680" w14:textId="77777777" w:rsidR="00BE3679" w:rsidRDefault="00BE3679" w:rsidP="00207CF7"/>
    <w:p w14:paraId="010CE7A8" w14:textId="77777777" w:rsidR="00BE3679" w:rsidRDefault="00BE3679" w:rsidP="00207CF7"/>
    <w:p w14:paraId="671FD2A0" w14:textId="77777777" w:rsidR="00BE3679" w:rsidRDefault="00BE3679" w:rsidP="00207CF7"/>
    <w:p w14:paraId="4AE01F9D" w14:textId="77777777" w:rsidR="00BE3679" w:rsidRDefault="00BE3679" w:rsidP="00207CF7"/>
    <w:p w14:paraId="1329A706" w14:textId="77777777" w:rsidR="00BE3679" w:rsidRDefault="00BE3679" w:rsidP="00207CF7"/>
    <w:p w14:paraId="3FF9549E" w14:textId="77777777" w:rsidR="00BE3679" w:rsidRDefault="00BE3679" w:rsidP="00207CF7"/>
    <w:p w14:paraId="5B2FF728" w14:textId="77777777" w:rsidR="00BE3679" w:rsidRDefault="00BE3679" w:rsidP="00207CF7"/>
    <w:p w14:paraId="5A29977D" w14:textId="77777777" w:rsidR="00BE3679" w:rsidRDefault="00BE3679" w:rsidP="00207CF7"/>
    <w:p w14:paraId="08A58E13" w14:textId="77777777" w:rsidR="00207CF7" w:rsidRPr="00207CF7" w:rsidRDefault="0008545C" w:rsidP="00BE3679">
      <w:pPr>
        <w:pStyle w:val="Heading1"/>
      </w:pPr>
      <w:bookmarkStart w:id="9" w:name="_Toc48996439"/>
      <w:r w:rsidRPr="00207CF7">
        <w:lastRenderedPageBreak/>
        <w:t>References</w:t>
      </w:r>
      <w:bookmarkEnd w:id="9"/>
    </w:p>
    <w:p w14:paraId="52482573" w14:textId="77777777" w:rsidR="00207CF7" w:rsidRPr="00207CF7" w:rsidRDefault="00BE3679" w:rsidP="00207CF7">
      <w:r>
        <w:t>Adams, R. and Singh, A.</w:t>
      </w:r>
      <w:r w:rsidR="00207CF7" w:rsidRPr="00207CF7">
        <w:t xml:space="preserve"> </w:t>
      </w:r>
      <w:r>
        <w:t>(</w:t>
      </w:r>
      <w:r w:rsidR="00207CF7" w:rsidRPr="00207CF7">
        <w:t>2018</w:t>
      </w:r>
      <w:r>
        <w:t>)</w:t>
      </w:r>
      <w:r w:rsidR="00207CF7" w:rsidRPr="00207CF7">
        <w:t>. Analytical models for communication links in emergency management simulation. International Journal of Communication Systems, 31(5), p.e3500.</w:t>
      </w:r>
    </w:p>
    <w:p w14:paraId="34D18F9C" w14:textId="77777777" w:rsidR="00207CF7" w:rsidRPr="00207CF7" w:rsidRDefault="00BE3679" w:rsidP="00207CF7">
      <w:r>
        <w:t>Baskin, O. and Bruno, S.</w:t>
      </w:r>
      <w:r w:rsidR="00207CF7" w:rsidRPr="00207CF7">
        <w:t xml:space="preserve"> </w:t>
      </w:r>
      <w:r>
        <w:t>(</w:t>
      </w:r>
      <w:r w:rsidR="00207CF7" w:rsidRPr="00207CF7">
        <w:t>2016</w:t>
      </w:r>
      <w:r>
        <w:t>)</w:t>
      </w:r>
      <w:r w:rsidR="00207CF7" w:rsidRPr="00207CF7">
        <w:t>. A Transactional Systems Model of Communication: Implications for Transactional Analysis. Journal of Business Communication, 155(111), pp.65-73.</w:t>
      </w:r>
    </w:p>
    <w:p w14:paraId="667F1D8D" w14:textId="77777777" w:rsidR="00207CF7" w:rsidRPr="00207CF7" w:rsidRDefault="00BE3679" w:rsidP="00207CF7">
      <w:proofErr w:type="spellStart"/>
      <w:r>
        <w:t>Bogomoletc</w:t>
      </w:r>
      <w:proofErr w:type="spellEnd"/>
      <w:r>
        <w:t>, E.</w:t>
      </w:r>
      <w:r w:rsidR="00207CF7" w:rsidRPr="00207CF7">
        <w:t xml:space="preserve"> </w:t>
      </w:r>
      <w:r>
        <w:t>(</w:t>
      </w:r>
      <w:r w:rsidR="00207CF7" w:rsidRPr="00207CF7">
        <w:t>2018</w:t>
      </w:r>
      <w:r>
        <w:t>)</w:t>
      </w:r>
      <w:r w:rsidR="00207CF7" w:rsidRPr="00207CF7">
        <w:t>. Scientific Communication: Practices, Theories, and Pedagogies. Technical Communication Quarterly, 28(3), pp.287-289.</w:t>
      </w:r>
    </w:p>
    <w:p w14:paraId="359D87CF" w14:textId="77777777" w:rsidR="00207CF7" w:rsidRPr="00207CF7" w:rsidRDefault="00BE3679" w:rsidP="00207CF7">
      <w:r>
        <w:t>Dutta-Bergman, M.</w:t>
      </w:r>
      <w:r w:rsidR="00207CF7" w:rsidRPr="00207CF7">
        <w:t xml:space="preserve"> </w:t>
      </w:r>
      <w:r>
        <w:t>(</w:t>
      </w:r>
      <w:r w:rsidR="00207CF7" w:rsidRPr="00207CF7">
        <w:t>2018</w:t>
      </w:r>
      <w:r>
        <w:t>)</w:t>
      </w:r>
      <w:r w:rsidR="00207CF7" w:rsidRPr="00207CF7">
        <w:t>. The Linear Interaction Model of Personality Effects in Health Communication. Health Communication, 15(1), pp.101-116.</w:t>
      </w:r>
    </w:p>
    <w:p w14:paraId="776FE504" w14:textId="77777777" w:rsidR="00207CF7" w:rsidRPr="00207CF7" w:rsidRDefault="00BE3679" w:rsidP="00207CF7">
      <w:r>
        <w:t>Graham, I.</w:t>
      </w:r>
      <w:r w:rsidR="00207CF7" w:rsidRPr="00207CF7">
        <w:t xml:space="preserve"> </w:t>
      </w:r>
      <w:r>
        <w:t>(</w:t>
      </w:r>
      <w:r w:rsidR="00207CF7" w:rsidRPr="00207CF7">
        <w:t>2011</w:t>
      </w:r>
      <w:r>
        <w:t>)</w:t>
      </w:r>
      <w:r w:rsidR="00207CF7" w:rsidRPr="00207CF7">
        <w:t>. Communication. 2nd ed. Mankato, Minn.: QEB Pub.</w:t>
      </w:r>
    </w:p>
    <w:p w14:paraId="1AB1BBF9" w14:textId="77777777" w:rsidR="00207CF7" w:rsidRPr="00207CF7" w:rsidRDefault="00BE3679" w:rsidP="00207CF7">
      <w:r>
        <w:t>Harvell, L.</w:t>
      </w:r>
      <w:r w:rsidR="00207CF7" w:rsidRPr="00207CF7">
        <w:t xml:space="preserve"> </w:t>
      </w:r>
      <w:r>
        <w:t>(</w:t>
      </w:r>
      <w:r w:rsidR="00207CF7" w:rsidRPr="00207CF7">
        <w:t>2018</w:t>
      </w:r>
      <w:r>
        <w:t>)</w:t>
      </w:r>
      <w:r w:rsidR="00207CF7" w:rsidRPr="00207CF7">
        <w:t>. Effective Communication: A Comparison of Tools for Organizations. Review of Communication, 6(1-2), pp.141-143.</w:t>
      </w:r>
    </w:p>
    <w:p w14:paraId="2F84FA21" w14:textId="77777777" w:rsidR="00207CF7" w:rsidRPr="00207CF7" w:rsidRDefault="00BE3679" w:rsidP="00207CF7">
      <w:r>
        <w:t xml:space="preserve">Koski, K. and </w:t>
      </w:r>
      <w:proofErr w:type="spellStart"/>
      <w:r>
        <w:t>Launonen</w:t>
      </w:r>
      <w:proofErr w:type="spellEnd"/>
      <w:r>
        <w:t>, K.</w:t>
      </w:r>
      <w:r w:rsidR="00207CF7" w:rsidRPr="00207CF7">
        <w:t xml:space="preserve"> </w:t>
      </w:r>
      <w:r>
        <w:t>(</w:t>
      </w:r>
      <w:r w:rsidR="00207CF7" w:rsidRPr="00207CF7">
        <w:t>2012</w:t>
      </w:r>
      <w:r>
        <w:t>)</w:t>
      </w:r>
      <w:r w:rsidR="00207CF7" w:rsidRPr="00207CF7">
        <w:t>. Assessing the communication skills of carers working with multiple learning disabilities: a case study. International Journal of Language &amp; Communication Disorders, 47(6), pp.685-695.</w:t>
      </w:r>
    </w:p>
    <w:p w14:paraId="1B7C8015" w14:textId="77777777" w:rsidR="00207CF7" w:rsidRPr="00207CF7" w:rsidRDefault="00BE3679" w:rsidP="00207CF7">
      <w:r>
        <w:t>Rai, U. and Rai, S.</w:t>
      </w:r>
      <w:r w:rsidR="00207CF7" w:rsidRPr="00207CF7">
        <w:t xml:space="preserve"> </w:t>
      </w:r>
      <w:r>
        <w:t>(</w:t>
      </w:r>
      <w:r w:rsidR="00207CF7" w:rsidRPr="00207CF7">
        <w:t>2014</w:t>
      </w:r>
      <w:r>
        <w:t>)</w:t>
      </w:r>
      <w:r w:rsidR="00207CF7" w:rsidRPr="00207CF7">
        <w:t>. Effective Communication. 5th ed. New Delhi: Himalaya Pub. House.</w:t>
      </w:r>
    </w:p>
    <w:p w14:paraId="124A7308" w14:textId="77777777" w:rsidR="00207CF7" w:rsidRPr="00207CF7" w:rsidRDefault="00BE3679" w:rsidP="00207CF7">
      <w:r>
        <w:t>Salmon, P. and Young, B.</w:t>
      </w:r>
      <w:r w:rsidR="00207CF7" w:rsidRPr="00207CF7">
        <w:t xml:space="preserve"> </w:t>
      </w:r>
      <w:r>
        <w:t>(</w:t>
      </w:r>
      <w:r w:rsidR="00207CF7" w:rsidRPr="00207CF7">
        <w:t>2011</w:t>
      </w:r>
      <w:r>
        <w:t>)</w:t>
      </w:r>
      <w:r w:rsidR="00207CF7" w:rsidRPr="00207CF7">
        <w:t>. Creativity in communication: from communication skills to skilled communication. SSRN Journal, 45(3), pp.217-226.</w:t>
      </w:r>
    </w:p>
    <w:p w14:paraId="4D2BC5BC" w14:textId="77777777" w:rsidR="0008545C" w:rsidRPr="00207CF7" w:rsidRDefault="00207CF7" w:rsidP="00207CF7">
      <w:proofErr w:type="spellStart"/>
      <w:r w:rsidRPr="00207CF7">
        <w:t>V</w:t>
      </w:r>
      <w:r w:rsidR="00BE3679">
        <w:t>anDerveer</w:t>
      </w:r>
      <w:proofErr w:type="spellEnd"/>
      <w:r w:rsidR="00BE3679">
        <w:t xml:space="preserve">, B. and </w:t>
      </w:r>
      <w:proofErr w:type="spellStart"/>
      <w:r w:rsidR="00BE3679">
        <w:t>Butterick</w:t>
      </w:r>
      <w:proofErr w:type="spellEnd"/>
      <w:r w:rsidR="00BE3679">
        <w:t>, B.</w:t>
      </w:r>
      <w:r w:rsidRPr="00207CF7">
        <w:t xml:space="preserve"> </w:t>
      </w:r>
      <w:r w:rsidR="00BE3679">
        <w:t>(</w:t>
      </w:r>
      <w:r w:rsidRPr="00207CF7">
        <w:t>2017</w:t>
      </w:r>
      <w:r w:rsidR="00BE3679">
        <w:t>)</w:t>
      </w:r>
      <w:r w:rsidRPr="00207CF7">
        <w:t>. Communication Strategies. Strategies, 30(6), pp.5-9.</w:t>
      </w:r>
      <w:r w:rsidR="0008545C" w:rsidRPr="00207CF7">
        <w:t xml:space="preserve"> </w:t>
      </w:r>
    </w:p>
    <w:p w14:paraId="234D903F" w14:textId="77777777" w:rsidR="00497EE0" w:rsidRPr="00207CF7" w:rsidRDefault="00497EE0" w:rsidP="00207CF7">
      <w:r w:rsidRPr="00207CF7">
        <w:t xml:space="preserve">     </w:t>
      </w:r>
    </w:p>
    <w:p w14:paraId="71A37748" w14:textId="77777777" w:rsidR="00021250" w:rsidRPr="00207CF7" w:rsidRDefault="00497EE0" w:rsidP="00207CF7">
      <w:r w:rsidRPr="00207CF7">
        <w:t xml:space="preserve">   </w:t>
      </w:r>
      <w:r w:rsidR="00021250" w:rsidRPr="00207CF7">
        <w:t xml:space="preserve">       </w:t>
      </w:r>
    </w:p>
    <w:p w14:paraId="2724006A" w14:textId="77777777" w:rsidR="00021250" w:rsidRPr="00207CF7" w:rsidRDefault="00021250" w:rsidP="00207CF7"/>
    <w:p w14:paraId="2B30B4B5" w14:textId="77777777" w:rsidR="00745F1E" w:rsidRPr="00207CF7" w:rsidRDefault="00745F1E" w:rsidP="00207CF7"/>
    <w:p w14:paraId="06914133" w14:textId="77777777" w:rsidR="00D53BC7" w:rsidRPr="00207CF7" w:rsidRDefault="00D53BC7" w:rsidP="00207CF7"/>
    <w:sectPr w:rsidR="00D53BC7" w:rsidRPr="00207CF7">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89C105" w14:textId="77777777" w:rsidR="008E49B3" w:rsidRDefault="008E49B3" w:rsidP="00207CF7">
      <w:pPr>
        <w:spacing w:after="0" w:line="240" w:lineRule="auto"/>
      </w:pPr>
      <w:r>
        <w:separator/>
      </w:r>
    </w:p>
  </w:endnote>
  <w:endnote w:type="continuationSeparator" w:id="0">
    <w:p w14:paraId="2BCE6F96" w14:textId="77777777" w:rsidR="008E49B3" w:rsidRDefault="008E49B3" w:rsidP="00207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9261248"/>
      <w:docPartObj>
        <w:docPartGallery w:val="Page Numbers (Bottom of Page)"/>
        <w:docPartUnique/>
      </w:docPartObj>
    </w:sdtPr>
    <w:sdtEndPr>
      <w:rPr>
        <w:color w:val="7F7F7F" w:themeColor="background1" w:themeShade="7F"/>
        <w:spacing w:val="60"/>
      </w:rPr>
    </w:sdtEndPr>
    <w:sdtContent>
      <w:p w14:paraId="518C4F47" w14:textId="77777777" w:rsidR="00207CF7" w:rsidRDefault="00207CF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27A03" w:rsidRPr="00927A03">
          <w:rPr>
            <w:b/>
            <w:bCs/>
            <w:noProof/>
          </w:rPr>
          <w:t>10</w:t>
        </w:r>
        <w:r>
          <w:rPr>
            <w:b/>
            <w:bCs/>
            <w:noProof/>
          </w:rPr>
          <w:fldChar w:fldCharType="end"/>
        </w:r>
        <w:r>
          <w:rPr>
            <w:b/>
            <w:bCs/>
          </w:rPr>
          <w:t xml:space="preserve"> | </w:t>
        </w:r>
        <w:r>
          <w:rPr>
            <w:color w:val="7F7F7F" w:themeColor="background1" w:themeShade="7F"/>
            <w:spacing w:val="60"/>
          </w:rPr>
          <w:t>Page</w:t>
        </w:r>
      </w:p>
    </w:sdtContent>
  </w:sdt>
  <w:p w14:paraId="0ECA31FC" w14:textId="77777777" w:rsidR="00207CF7" w:rsidRDefault="00207C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7012B8" w14:textId="77777777" w:rsidR="008E49B3" w:rsidRDefault="008E49B3" w:rsidP="00207CF7">
      <w:pPr>
        <w:spacing w:after="0" w:line="240" w:lineRule="auto"/>
      </w:pPr>
      <w:r>
        <w:separator/>
      </w:r>
    </w:p>
  </w:footnote>
  <w:footnote w:type="continuationSeparator" w:id="0">
    <w:p w14:paraId="38962D2F" w14:textId="77777777" w:rsidR="008E49B3" w:rsidRDefault="008E49B3" w:rsidP="00207C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2479"/>
    <w:rsid w:val="00013E26"/>
    <w:rsid w:val="00021250"/>
    <w:rsid w:val="0008545C"/>
    <w:rsid w:val="000B5A48"/>
    <w:rsid w:val="001E7232"/>
    <w:rsid w:val="00207CF7"/>
    <w:rsid w:val="002A14BA"/>
    <w:rsid w:val="003521E4"/>
    <w:rsid w:val="003B76FB"/>
    <w:rsid w:val="00497EE0"/>
    <w:rsid w:val="005849E7"/>
    <w:rsid w:val="0065261A"/>
    <w:rsid w:val="006F5315"/>
    <w:rsid w:val="00737519"/>
    <w:rsid w:val="00745F1E"/>
    <w:rsid w:val="00762479"/>
    <w:rsid w:val="007D3353"/>
    <w:rsid w:val="008A50B1"/>
    <w:rsid w:val="008E49B3"/>
    <w:rsid w:val="00927A03"/>
    <w:rsid w:val="009A041D"/>
    <w:rsid w:val="00BE3679"/>
    <w:rsid w:val="00D53BC7"/>
    <w:rsid w:val="00DF6280"/>
    <w:rsid w:val="00E14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5B9CB"/>
  <w15:chartTrackingRefBased/>
  <w15:docId w15:val="{4349615F-538A-474B-B19B-8A9D513A5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9E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849E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849E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5849E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9E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849E7"/>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5849E7"/>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849E7"/>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semiHidden/>
    <w:rsid w:val="005849E7"/>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207C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CF7"/>
    <w:rPr>
      <w:rFonts w:ascii="Times New Roman" w:hAnsi="Times New Roman"/>
      <w:sz w:val="24"/>
    </w:rPr>
  </w:style>
  <w:style w:type="paragraph" w:styleId="Footer">
    <w:name w:val="footer"/>
    <w:basedOn w:val="Normal"/>
    <w:link w:val="FooterChar"/>
    <w:uiPriority w:val="99"/>
    <w:unhideWhenUsed/>
    <w:rsid w:val="00207C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CF7"/>
    <w:rPr>
      <w:rFonts w:ascii="Times New Roman" w:hAnsi="Times New Roman"/>
      <w:sz w:val="24"/>
    </w:rPr>
  </w:style>
  <w:style w:type="paragraph" w:styleId="Caption">
    <w:name w:val="caption"/>
    <w:basedOn w:val="Normal"/>
    <w:next w:val="Normal"/>
    <w:uiPriority w:val="35"/>
    <w:unhideWhenUsed/>
    <w:qFormat/>
    <w:rsid w:val="00BE367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B76F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B76FB"/>
    <w:pPr>
      <w:spacing w:after="100"/>
    </w:pPr>
  </w:style>
  <w:style w:type="paragraph" w:styleId="TOC2">
    <w:name w:val="toc 2"/>
    <w:basedOn w:val="Normal"/>
    <w:next w:val="Normal"/>
    <w:autoRedefine/>
    <w:uiPriority w:val="39"/>
    <w:unhideWhenUsed/>
    <w:rsid w:val="003B76FB"/>
    <w:pPr>
      <w:spacing w:after="100"/>
      <w:ind w:left="240"/>
    </w:pPr>
  </w:style>
  <w:style w:type="character" w:styleId="Hyperlink">
    <w:name w:val="Hyperlink"/>
    <w:basedOn w:val="DefaultParagraphFont"/>
    <w:uiPriority w:val="99"/>
    <w:unhideWhenUsed/>
    <w:rsid w:val="003B76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0633985">
      <w:bodyDiv w:val="1"/>
      <w:marLeft w:val="0"/>
      <w:marRight w:val="0"/>
      <w:marTop w:val="0"/>
      <w:marBottom w:val="0"/>
      <w:divBdr>
        <w:top w:val="none" w:sz="0" w:space="0" w:color="auto"/>
        <w:left w:val="none" w:sz="0" w:space="0" w:color="auto"/>
        <w:bottom w:val="none" w:sz="0" w:space="0" w:color="auto"/>
        <w:right w:val="none" w:sz="0" w:space="0" w:color="auto"/>
      </w:divBdr>
      <w:divsChild>
        <w:div w:id="15795529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55CBCC0-B559-491C-8A60-78D54D27F72E}" type="doc">
      <dgm:prSet loTypeId="urn:microsoft.com/office/officeart/2005/8/layout/radial3" loCatId="cycle" qsTypeId="urn:microsoft.com/office/officeart/2005/8/quickstyle/simple5" qsCatId="simple" csTypeId="urn:microsoft.com/office/officeart/2005/8/colors/accent1_2" csCatId="accent1" phldr="1"/>
      <dgm:spPr/>
      <dgm:t>
        <a:bodyPr/>
        <a:lstStyle/>
        <a:p>
          <a:endParaRPr lang="en-GB"/>
        </a:p>
      </dgm:t>
    </dgm:pt>
    <dgm:pt modelId="{1374D9CE-93BD-40D3-973F-6F7365F39975}">
      <dgm:prSet phldrT="[Text]"/>
      <dgm:spPr/>
      <dgm:t>
        <a:bodyPr/>
        <a:lstStyle/>
        <a:p>
          <a:r>
            <a:rPr lang="en-GB" b="1">
              <a:latin typeface="Times New Roman" panose="02020603050405020304" pitchFamily="18" charset="0"/>
              <a:cs typeface="Times New Roman" panose="02020603050405020304" pitchFamily="18" charset="0"/>
            </a:rPr>
            <a:t>Communication skills</a:t>
          </a:r>
          <a:endParaRPr lang="en-GB">
            <a:latin typeface="Times New Roman" panose="02020603050405020304" pitchFamily="18" charset="0"/>
            <a:cs typeface="Times New Roman" panose="02020603050405020304" pitchFamily="18" charset="0"/>
          </a:endParaRPr>
        </a:p>
      </dgm:t>
    </dgm:pt>
    <dgm:pt modelId="{58C3D985-5892-4AAE-BEF3-F388B209B617}" type="parTrans" cxnId="{70B8D059-A1B8-4888-BFD7-CBC4CB3EF04E}">
      <dgm:prSet/>
      <dgm:spPr/>
      <dgm:t>
        <a:bodyPr/>
        <a:lstStyle/>
        <a:p>
          <a:endParaRPr lang="en-GB"/>
        </a:p>
      </dgm:t>
    </dgm:pt>
    <dgm:pt modelId="{3A31F216-B70F-4C0F-9202-F3AEE00BB199}" type="sibTrans" cxnId="{70B8D059-A1B8-4888-BFD7-CBC4CB3EF04E}">
      <dgm:prSet/>
      <dgm:spPr/>
      <dgm:t>
        <a:bodyPr/>
        <a:lstStyle/>
        <a:p>
          <a:endParaRPr lang="en-GB"/>
        </a:p>
      </dgm:t>
    </dgm:pt>
    <dgm:pt modelId="{2B06C85C-A645-4453-9750-FCE5962AB4EF}">
      <dgm:prSet phldrT="[Text]"/>
      <dgm:spPr/>
      <dgm:t>
        <a:bodyPr/>
        <a:lstStyle/>
        <a:p>
          <a:r>
            <a:rPr lang="en-GB" b="1">
              <a:latin typeface="Times New Roman" panose="02020603050405020304" pitchFamily="18" charset="0"/>
              <a:cs typeface="Times New Roman" panose="02020603050405020304" pitchFamily="18" charset="0"/>
            </a:rPr>
            <a:t>Active listening</a:t>
          </a:r>
          <a:endParaRPr lang="en-GB">
            <a:latin typeface="Times New Roman" panose="02020603050405020304" pitchFamily="18" charset="0"/>
            <a:cs typeface="Times New Roman" panose="02020603050405020304" pitchFamily="18" charset="0"/>
          </a:endParaRPr>
        </a:p>
      </dgm:t>
    </dgm:pt>
    <dgm:pt modelId="{7CC7125C-C01F-4CF5-B600-9B5B6533F018}" type="parTrans" cxnId="{5F3A4376-6DDB-495C-8221-C15986D3744F}">
      <dgm:prSet/>
      <dgm:spPr/>
      <dgm:t>
        <a:bodyPr/>
        <a:lstStyle/>
        <a:p>
          <a:endParaRPr lang="en-GB"/>
        </a:p>
      </dgm:t>
    </dgm:pt>
    <dgm:pt modelId="{DA8E8070-3CB2-47A2-85E0-D0A27572AFFC}" type="sibTrans" cxnId="{5F3A4376-6DDB-495C-8221-C15986D3744F}">
      <dgm:prSet/>
      <dgm:spPr/>
      <dgm:t>
        <a:bodyPr/>
        <a:lstStyle/>
        <a:p>
          <a:endParaRPr lang="en-GB"/>
        </a:p>
      </dgm:t>
    </dgm:pt>
    <dgm:pt modelId="{E8FC30B0-588B-4A1F-99C3-C3FA592C0E30}">
      <dgm:prSet phldrT="[Text]"/>
      <dgm:spPr/>
      <dgm:t>
        <a:bodyPr/>
        <a:lstStyle/>
        <a:p>
          <a:r>
            <a:rPr lang="en-GB" b="1">
              <a:latin typeface="Times New Roman" panose="02020603050405020304" pitchFamily="18" charset="0"/>
              <a:cs typeface="Times New Roman" panose="02020603050405020304" pitchFamily="18" charset="0"/>
            </a:rPr>
            <a:t>Non-verbal communication</a:t>
          </a:r>
          <a:endParaRPr lang="en-GB">
            <a:latin typeface="Times New Roman" panose="02020603050405020304" pitchFamily="18" charset="0"/>
            <a:cs typeface="Times New Roman" panose="02020603050405020304" pitchFamily="18" charset="0"/>
          </a:endParaRPr>
        </a:p>
      </dgm:t>
    </dgm:pt>
    <dgm:pt modelId="{8A50CFD8-CC0B-425B-A6DB-E0DD207D59F5}" type="parTrans" cxnId="{2B9E3C55-30F3-4D21-89E7-8C83FD61756C}">
      <dgm:prSet/>
      <dgm:spPr/>
      <dgm:t>
        <a:bodyPr/>
        <a:lstStyle/>
        <a:p>
          <a:endParaRPr lang="en-GB"/>
        </a:p>
      </dgm:t>
    </dgm:pt>
    <dgm:pt modelId="{8E01D28B-E02A-4DD1-B542-A0F4BB80409A}" type="sibTrans" cxnId="{2B9E3C55-30F3-4D21-89E7-8C83FD61756C}">
      <dgm:prSet/>
      <dgm:spPr/>
      <dgm:t>
        <a:bodyPr/>
        <a:lstStyle/>
        <a:p>
          <a:endParaRPr lang="en-GB"/>
        </a:p>
      </dgm:t>
    </dgm:pt>
    <dgm:pt modelId="{981FD796-166E-4E30-BFD6-312750F8CA08}">
      <dgm:prSet phldrT="[Text]"/>
      <dgm:spPr/>
      <dgm:t>
        <a:bodyPr/>
        <a:lstStyle/>
        <a:p>
          <a:r>
            <a:rPr lang="en-GB" b="1">
              <a:latin typeface="Times New Roman" panose="02020603050405020304" pitchFamily="18" charset="0"/>
              <a:cs typeface="Times New Roman" panose="02020603050405020304" pitchFamily="18" charset="0"/>
            </a:rPr>
            <a:t>Asking questions</a:t>
          </a:r>
          <a:endParaRPr lang="en-GB">
            <a:latin typeface="Times New Roman" panose="02020603050405020304" pitchFamily="18" charset="0"/>
            <a:cs typeface="Times New Roman" panose="02020603050405020304" pitchFamily="18" charset="0"/>
          </a:endParaRPr>
        </a:p>
      </dgm:t>
    </dgm:pt>
    <dgm:pt modelId="{7E939ABA-E190-45B3-96D6-79CD7F737993}" type="parTrans" cxnId="{C0A04C1A-FC8E-43FE-ADB2-084B8D8BF212}">
      <dgm:prSet/>
      <dgm:spPr/>
      <dgm:t>
        <a:bodyPr/>
        <a:lstStyle/>
        <a:p>
          <a:endParaRPr lang="en-GB"/>
        </a:p>
      </dgm:t>
    </dgm:pt>
    <dgm:pt modelId="{05C87664-191F-4C4E-BE97-F1CD64E18E9D}" type="sibTrans" cxnId="{C0A04C1A-FC8E-43FE-ADB2-084B8D8BF212}">
      <dgm:prSet/>
      <dgm:spPr/>
      <dgm:t>
        <a:bodyPr/>
        <a:lstStyle/>
        <a:p>
          <a:endParaRPr lang="en-GB"/>
        </a:p>
      </dgm:t>
    </dgm:pt>
    <dgm:pt modelId="{C2E857A7-21EF-49A4-9A34-9D69AFFC9CFA}">
      <dgm:prSet phldrT="[Text]"/>
      <dgm:spPr/>
      <dgm:t>
        <a:bodyPr/>
        <a:lstStyle/>
        <a:p>
          <a:r>
            <a:rPr lang="en-GB" b="1">
              <a:latin typeface="Times New Roman" panose="02020603050405020304" pitchFamily="18" charset="0"/>
              <a:cs typeface="Times New Roman" panose="02020603050405020304" pitchFamily="18" charset="0"/>
            </a:rPr>
            <a:t>Being clear</a:t>
          </a:r>
          <a:endParaRPr lang="en-GB">
            <a:latin typeface="Times New Roman" panose="02020603050405020304" pitchFamily="18" charset="0"/>
            <a:cs typeface="Times New Roman" panose="02020603050405020304" pitchFamily="18" charset="0"/>
          </a:endParaRPr>
        </a:p>
      </dgm:t>
    </dgm:pt>
    <dgm:pt modelId="{C35A8BDE-E7B8-4DF7-8027-65980BD1380A}" type="parTrans" cxnId="{40C6D44E-A76E-489D-8DF2-2BF0AAA482A1}">
      <dgm:prSet/>
      <dgm:spPr/>
      <dgm:t>
        <a:bodyPr/>
        <a:lstStyle/>
        <a:p>
          <a:endParaRPr lang="en-GB"/>
        </a:p>
      </dgm:t>
    </dgm:pt>
    <dgm:pt modelId="{D004F508-C28A-4743-8C79-6D4C834B0990}" type="sibTrans" cxnId="{40C6D44E-A76E-489D-8DF2-2BF0AAA482A1}">
      <dgm:prSet/>
      <dgm:spPr/>
      <dgm:t>
        <a:bodyPr/>
        <a:lstStyle/>
        <a:p>
          <a:endParaRPr lang="en-GB"/>
        </a:p>
      </dgm:t>
    </dgm:pt>
    <dgm:pt modelId="{439A1234-9C0F-4802-A6B1-B13B73AA5B8D}">
      <dgm:prSet/>
      <dgm:spPr/>
      <dgm:t>
        <a:bodyPr/>
        <a:lstStyle/>
        <a:p>
          <a:r>
            <a:rPr lang="en-GB" b="1">
              <a:latin typeface="Times New Roman" panose="02020603050405020304" pitchFamily="18" charset="0"/>
              <a:cs typeface="Times New Roman" panose="02020603050405020304" pitchFamily="18" charset="0"/>
            </a:rPr>
            <a:t>Emotional control</a:t>
          </a:r>
          <a:endParaRPr lang="en-GB">
            <a:latin typeface="Times New Roman" panose="02020603050405020304" pitchFamily="18" charset="0"/>
            <a:cs typeface="Times New Roman" panose="02020603050405020304" pitchFamily="18" charset="0"/>
          </a:endParaRPr>
        </a:p>
      </dgm:t>
    </dgm:pt>
    <dgm:pt modelId="{E2169A69-597B-41A5-BEA4-AC97BDFA9F67}" type="parTrans" cxnId="{4CE5C1B2-83EC-4336-8B19-00B0F850302E}">
      <dgm:prSet/>
      <dgm:spPr/>
      <dgm:t>
        <a:bodyPr/>
        <a:lstStyle/>
        <a:p>
          <a:endParaRPr lang="en-GB"/>
        </a:p>
      </dgm:t>
    </dgm:pt>
    <dgm:pt modelId="{8983BECF-E243-45C4-8CDB-A9BD6C6A330F}" type="sibTrans" cxnId="{4CE5C1B2-83EC-4336-8B19-00B0F850302E}">
      <dgm:prSet/>
      <dgm:spPr/>
      <dgm:t>
        <a:bodyPr/>
        <a:lstStyle/>
        <a:p>
          <a:endParaRPr lang="en-GB"/>
        </a:p>
      </dgm:t>
    </dgm:pt>
    <dgm:pt modelId="{3C4B6FE7-5113-4CBA-B467-E95B39E65F76}">
      <dgm:prSet/>
      <dgm:spPr/>
      <dgm:t>
        <a:bodyPr/>
        <a:lstStyle/>
        <a:p>
          <a:r>
            <a:rPr lang="en-GB" b="1">
              <a:latin typeface="Times New Roman" panose="02020603050405020304" pitchFamily="18" charset="0"/>
              <a:cs typeface="Times New Roman" panose="02020603050405020304" pitchFamily="18" charset="0"/>
            </a:rPr>
            <a:t>Stress management</a:t>
          </a:r>
          <a:endParaRPr lang="en-GB">
            <a:latin typeface="Times New Roman" panose="02020603050405020304" pitchFamily="18" charset="0"/>
            <a:cs typeface="Times New Roman" panose="02020603050405020304" pitchFamily="18" charset="0"/>
          </a:endParaRPr>
        </a:p>
      </dgm:t>
    </dgm:pt>
    <dgm:pt modelId="{0E2E2AE5-A7DB-43EF-ADA9-86392350F8BF}" type="parTrans" cxnId="{899BE405-E463-4E1C-8F6C-DD4FC5A1E235}">
      <dgm:prSet/>
      <dgm:spPr/>
      <dgm:t>
        <a:bodyPr/>
        <a:lstStyle/>
        <a:p>
          <a:endParaRPr lang="en-GB"/>
        </a:p>
      </dgm:t>
    </dgm:pt>
    <dgm:pt modelId="{019B9E28-0C09-45A9-86E6-042162907558}" type="sibTrans" cxnId="{899BE405-E463-4E1C-8F6C-DD4FC5A1E235}">
      <dgm:prSet/>
      <dgm:spPr/>
      <dgm:t>
        <a:bodyPr/>
        <a:lstStyle/>
        <a:p>
          <a:endParaRPr lang="en-GB"/>
        </a:p>
      </dgm:t>
    </dgm:pt>
    <dgm:pt modelId="{7B5B4D82-8E0B-4445-9213-0BD132BEA978}">
      <dgm:prSet/>
      <dgm:spPr/>
      <dgm:t>
        <a:bodyPr/>
        <a:lstStyle/>
        <a:p>
          <a:r>
            <a:rPr lang="en-GB" b="1">
              <a:latin typeface="Times New Roman" panose="02020603050405020304" pitchFamily="18" charset="0"/>
              <a:cs typeface="Times New Roman" panose="02020603050405020304" pitchFamily="18" charset="0"/>
            </a:rPr>
            <a:t>Providing feedback</a:t>
          </a:r>
          <a:endParaRPr lang="en-GB">
            <a:latin typeface="Times New Roman" panose="02020603050405020304" pitchFamily="18" charset="0"/>
            <a:cs typeface="Times New Roman" panose="02020603050405020304" pitchFamily="18" charset="0"/>
          </a:endParaRPr>
        </a:p>
      </dgm:t>
    </dgm:pt>
    <dgm:pt modelId="{AFC58723-C095-494B-BAC9-F7F75F181312}" type="parTrans" cxnId="{4BBBBF9E-B9E2-49BD-8EFE-66F6C505567E}">
      <dgm:prSet/>
      <dgm:spPr/>
      <dgm:t>
        <a:bodyPr/>
        <a:lstStyle/>
        <a:p>
          <a:endParaRPr lang="en-GB"/>
        </a:p>
      </dgm:t>
    </dgm:pt>
    <dgm:pt modelId="{9F2D8B68-FE22-484D-97CC-B46CB08D3675}" type="sibTrans" cxnId="{4BBBBF9E-B9E2-49BD-8EFE-66F6C505567E}">
      <dgm:prSet/>
      <dgm:spPr/>
      <dgm:t>
        <a:bodyPr/>
        <a:lstStyle/>
        <a:p>
          <a:endParaRPr lang="en-GB"/>
        </a:p>
      </dgm:t>
    </dgm:pt>
    <dgm:pt modelId="{B4D48F65-62C6-42CC-A394-5F4D9E0BEE49}">
      <dgm:prSet/>
      <dgm:spPr/>
      <dgm:t>
        <a:bodyPr/>
        <a:lstStyle/>
        <a:p>
          <a:r>
            <a:rPr lang="en-GB" b="1">
              <a:latin typeface="Times New Roman" panose="02020603050405020304" pitchFamily="18" charset="0"/>
              <a:cs typeface="Times New Roman" panose="02020603050405020304" pitchFamily="18" charset="0"/>
            </a:rPr>
            <a:t>Being empathetic</a:t>
          </a:r>
          <a:endParaRPr lang="en-GB">
            <a:latin typeface="Times New Roman" panose="02020603050405020304" pitchFamily="18" charset="0"/>
            <a:cs typeface="Times New Roman" panose="02020603050405020304" pitchFamily="18" charset="0"/>
          </a:endParaRPr>
        </a:p>
      </dgm:t>
    </dgm:pt>
    <dgm:pt modelId="{FD240F6F-AD40-4594-B0A7-C1C4E0C26209}" type="parTrans" cxnId="{95D4096B-1DBE-4920-955D-CC4B0CB264D7}">
      <dgm:prSet/>
      <dgm:spPr/>
      <dgm:t>
        <a:bodyPr/>
        <a:lstStyle/>
        <a:p>
          <a:endParaRPr lang="en-GB"/>
        </a:p>
      </dgm:t>
    </dgm:pt>
    <dgm:pt modelId="{E8CABA94-DD1B-4FD4-BF5E-19563D24A3A3}" type="sibTrans" cxnId="{95D4096B-1DBE-4920-955D-CC4B0CB264D7}">
      <dgm:prSet/>
      <dgm:spPr/>
      <dgm:t>
        <a:bodyPr/>
        <a:lstStyle/>
        <a:p>
          <a:endParaRPr lang="en-GB"/>
        </a:p>
      </dgm:t>
    </dgm:pt>
    <dgm:pt modelId="{D020322C-601B-433E-BF82-61BDBDD60BCF}">
      <dgm:prSet/>
      <dgm:spPr/>
      <dgm:t>
        <a:bodyPr/>
        <a:lstStyle/>
        <a:p>
          <a:r>
            <a:rPr lang="en-GB" b="1">
              <a:latin typeface="Times New Roman" panose="02020603050405020304" pitchFamily="18" charset="0"/>
              <a:cs typeface="Times New Roman" panose="02020603050405020304" pitchFamily="18" charset="0"/>
            </a:rPr>
            <a:t>Summarising</a:t>
          </a:r>
          <a:endParaRPr lang="en-GB">
            <a:latin typeface="Times New Roman" panose="02020603050405020304" pitchFamily="18" charset="0"/>
            <a:cs typeface="Times New Roman" panose="02020603050405020304" pitchFamily="18" charset="0"/>
          </a:endParaRPr>
        </a:p>
      </dgm:t>
    </dgm:pt>
    <dgm:pt modelId="{97F71422-6F31-42E9-9D25-375E3DB6434C}" type="parTrans" cxnId="{DBA69423-9AF7-4AB0-A7C6-77F755F49279}">
      <dgm:prSet/>
      <dgm:spPr/>
      <dgm:t>
        <a:bodyPr/>
        <a:lstStyle/>
        <a:p>
          <a:endParaRPr lang="en-GB"/>
        </a:p>
      </dgm:t>
    </dgm:pt>
    <dgm:pt modelId="{278EEDE6-9EE2-4A18-8149-0A18EBA6DB19}" type="sibTrans" cxnId="{DBA69423-9AF7-4AB0-A7C6-77F755F49279}">
      <dgm:prSet/>
      <dgm:spPr/>
      <dgm:t>
        <a:bodyPr/>
        <a:lstStyle/>
        <a:p>
          <a:endParaRPr lang="en-GB"/>
        </a:p>
      </dgm:t>
    </dgm:pt>
    <dgm:pt modelId="{E9C66A20-7E67-4630-8A4B-A402CDEAE9E5}" type="pres">
      <dgm:prSet presAssocID="{255CBCC0-B559-491C-8A60-78D54D27F72E}" presName="composite" presStyleCnt="0">
        <dgm:presLayoutVars>
          <dgm:chMax val="1"/>
          <dgm:dir/>
          <dgm:resizeHandles val="exact"/>
        </dgm:presLayoutVars>
      </dgm:prSet>
      <dgm:spPr/>
    </dgm:pt>
    <dgm:pt modelId="{733E1BFC-4F19-4C53-AF6A-104E74AAC3F1}" type="pres">
      <dgm:prSet presAssocID="{255CBCC0-B559-491C-8A60-78D54D27F72E}" presName="radial" presStyleCnt="0">
        <dgm:presLayoutVars>
          <dgm:animLvl val="ctr"/>
        </dgm:presLayoutVars>
      </dgm:prSet>
      <dgm:spPr/>
    </dgm:pt>
    <dgm:pt modelId="{4ACC5014-3DCE-4FC8-AC26-A57D8AD8492A}" type="pres">
      <dgm:prSet presAssocID="{1374D9CE-93BD-40D3-973F-6F7365F39975}" presName="centerShape" presStyleLbl="vennNode1" presStyleIdx="0" presStyleCnt="10"/>
      <dgm:spPr/>
    </dgm:pt>
    <dgm:pt modelId="{6FB6B869-51E9-4A1E-94AF-EFF9BD8C89F0}" type="pres">
      <dgm:prSet presAssocID="{2B06C85C-A645-4453-9750-FCE5962AB4EF}" presName="node" presStyleLbl="vennNode1" presStyleIdx="1" presStyleCnt="10">
        <dgm:presLayoutVars>
          <dgm:bulletEnabled val="1"/>
        </dgm:presLayoutVars>
      </dgm:prSet>
      <dgm:spPr/>
    </dgm:pt>
    <dgm:pt modelId="{89468241-5563-49C7-9A4D-A9F1490DA7FE}" type="pres">
      <dgm:prSet presAssocID="{E8FC30B0-588B-4A1F-99C3-C3FA592C0E30}" presName="node" presStyleLbl="vennNode1" presStyleIdx="2" presStyleCnt="10">
        <dgm:presLayoutVars>
          <dgm:bulletEnabled val="1"/>
        </dgm:presLayoutVars>
      </dgm:prSet>
      <dgm:spPr/>
    </dgm:pt>
    <dgm:pt modelId="{CCE75FB5-3EB5-49C4-A966-6B8AAE0552B9}" type="pres">
      <dgm:prSet presAssocID="{981FD796-166E-4E30-BFD6-312750F8CA08}" presName="node" presStyleLbl="vennNode1" presStyleIdx="3" presStyleCnt="10">
        <dgm:presLayoutVars>
          <dgm:bulletEnabled val="1"/>
        </dgm:presLayoutVars>
      </dgm:prSet>
      <dgm:spPr/>
    </dgm:pt>
    <dgm:pt modelId="{41B2848A-6AF9-43AE-B739-8E77CF9DEA98}" type="pres">
      <dgm:prSet presAssocID="{C2E857A7-21EF-49A4-9A34-9D69AFFC9CFA}" presName="node" presStyleLbl="vennNode1" presStyleIdx="4" presStyleCnt="10">
        <dgm:presLayoutVars>
          <dgm:bulletEnabled val="1"/>
        </dgm:presLayoutVars>
      </dgm:prSet>
      <dgm:spPr/>
    </dgm:pt>
    <dgm:pt modelId="{52E3B5F0-EFF0-4406-88A7-C71E00D11305}" type="pres">
      <dgm:prSet presAssocID="{D020322C-601B-433E-BF82-61BDBDD60BCF}" presName="node" presStyleLbl="vennNode1" presStyleIdx="5" presStyleCnt="10">
        <dgm:presLayoutVars>
          <dgm:bulletEnabled val="1"/>
        </dgm:presLayoutVars>
      </dgm:prSet>
      <dgm:spPr/>
    </dgm:pt>
    <dgm:pt modelId="{BFB16708-998F-40B5-BED8-B637F378B4BB}" type="pres">
      <dgm:prSet presAssocID="{B4D48F65-62C6-42CC-A394-5F4D9E0BEE49}" presName="node" presStyleLbl="vennNode1" presStyleIdx="6" presStyleCnt="10">
        <dgm:presLayoutVars>
          <dgm:bulletEnabled val="1"/>
        </dgm:presLayoutVars>
      </dgm:prSet>
      <dgm:spPr/>
    </dgm:pt>
    <dgm:pt modelId="{B4B3E49B-71F0-4948-B18A-646DA9AA9289}" type="pres">
      <dgm:prSet presAssocID="{7B5B4D82-8E0B-4445-9213-0BD132BEA978}" presName="node" presStyleLbl="vennNode1" presStyleIdx="7" presStyleCnt="10">
        <dgm:presLayoutVars>
          <dgm:bulletEnabled val="1"/>
        </dgm:presLayoutVars>
      </dgm:prSet>
      <dgm:spPr/>
    </dgm:pt>
    <dgm:pt modelId="{5149C783-5B5A-4D8F-88D7-BF31D26CF8D7}" type="pres">
      <dgm:prSet presAssocID="{3C4B6FE7-5113-4CBA-B467-E95B39E65F76}" presName="node" presStyleLbl="vennNode1" presStyleIdx="8" presStyleCnt="10">
        <dgm:presLayoutVars>
          <dgm:bulletEnabled val="1"/>
        </dgm:presLayoutVars>
      </dgm:prSet>
      <dgm:spPr/>
    </dgm:pt>
    <dgm:pt modelId="{9A2D692F-8409-42EF-A4A1-71E871C1D327}" type="pres">
      <dgm:prSet presAssocID="{439A1234-9C0F-4802-A6B1-B13B73AA5B8D}" presName="node" presStyleLbl="vennNode1" presStyleIdx="9" presStyleCnt="10">
        <dgm:presLayoutVars>
          <dgm:bulletEnabled val="1"/>
        </dgm:presLayoutVars>
      </dgm:prSet>
      <dgm:spPr/>
    </dgm:pt>
  </dgm:ptLst>
  <dgm:cxnLst>
    <dgm:cxn modelId="{899BE405-E463-4E1C-8F6C-DD4FC5A1E235}" srcId="{1374D9CE-93BD-40D3-973F-6F7365F39975}" destId="{3C4B6FE7-5113-4CBA-B467-E95B39E65F76}" srcOrd="7" destOrd="0" parTransId="{0E2E2AE5-A7DB-43EF-ADA9-86392350F8BF}" sibTransId="{019B9E28-0C09-45A9-86E6-042162907558}"/>
    <dgm:cxn modelId="{F2E04F08-D750-41A9-AD95-8198C2EDA9F3}" type="presOf" srcId="{C2E857A7-21EF-49A4-9A34-9D69AFFC9CFA}" destId="{41B2848A-6AF9-43AE-B739-8E77CF9DEA98}" srcOrd="0" destOrd="0" presId="urn:microsoft.com/office/officeart/2005/8/layout/radial3"/>
    <dgm:cxn modelId="{C0A04C1A-FC8E-43FE-ADB2-084B8D8BF212}" srcId="{1374D9CE-93BD-40D3-973F-6F7365F39975}" destId="{981FD796-166E-4E30-BFD6-312750F8CA08}" srcOrd="2" destOrd="0" parTransId="{7E939ABA-E190-45B3-96D6-79CD7F737993}" sibTransId="{05C87664-191F-4C4E-BE97-F1CD64E18E9D}"/>
    <dgm:cxn modelId="{DBA69423-9AF7-4AB0-A7C6-77F755F49279}" srcId="{1374D9CE-93BD-40D3-973F-6F7365F39975}" destId="{D020322C-601B-433E-BF82-61BDBDD60BCF}" srcOrd="4" destOrd="0" parTransId="{97F71422-6F31-42E9-9D25-375E3DB6434C}" sibTransId="{278EEDE6-9EE2-4A18-8149-0A18EBA6DB19}"/>
    <dgm:cxn modelId="{95D4096B-1DBE-4920-955D-CC4B0CB264D7}" srcId="{1374D9CE-93BD-40D3-973F-6F7365F39975}" destId="{B4D48F65-62C6-42CC-A394-5F4D9E0BEE49}" srcOrd="5" destOrd="0" parTransId="{FD240F6F-AD40-4594-B0A7-C1C4E0C26209}" sibTransId="{E8CABA94-DD1B-4FD4-BF5E-19563D24A3A3}"/>
    <dgm:cxn modelId="{40C6D44E-A76E-489D-8DF2-2BF0AAA482A1}" srcId="{1374D9CE-93BD-40D3-973F-6F7365F39975}" destId="{C2E857A7-21EF-49A4-9A34-9D69AFFC9CFA}" srcOrd="3" destOrd="0" parTransId="{C35A8BDE-E7B8-4DF7-8027-65980BD1380A}" sibTransId="{D004F508-C28A-4743-8C79-6D4C834B0990}"/>
    <dgm:cxn modelId="{5F96EA71-C890-4981-99FE-86FB503713B2}" type="presOf" srcId="{7B5B4D82-8E0B-4445-9213-0BD132BEA978}" destId="{B4B3E49B-71F0-4948-B18A-646DA9AA9289}" srcOrd="0" destOrd="0" presId="urn:microsoft.com/office/officeart/2005/8/layout/radial3"/>
    <dgm:cxn modelId="{2B9E3C55-30F3-4D21-89E7-8C83FD61756C}" srcId="{1374D9CE-93BD-40D3-973F-6F7365F39975}" destId="{E8FC30B0-588B-4A1F-99C3-C3FA592C0E30}" srcOrd="1" destOrd="0" parTransId="{8A50CFD8-CC0B-425B-A6DB-E0DD207D59F5}" sibTransId="{8E01D28B-E02A-4DD1-B542-A0F4BB80409A}"/>
    <dgm:cxn modelId="{5F3A4376-6DDB-495C-8221-C15986D3744F}" srcId="{1374D9CE-93BD-40D3-973F-6F7365F39975}" destId="{2B06C85C-A645-4453-9750-FCE5962AB4EF}" srcOrd="0" destOrd="0" parTransId="{7CC7125C-C01F-4CF5-B600-9B5B6533F018}" sibTransId="{DA8E8070-3CB2-47A2-85E0-D0A27572AFFC}"/>
    <dgm:cxn modelId="{70B8D059-A1B8-4888-BFD7-CBC4CB3EF04E}" srcId="{255CBCC0-B559-491C-8A60-78D54D27F72E}" destId="{1374D9CE-93BD-40D3-973F-6F7365F39975}" srcOrd="0" destOrd="0" parTransId="{58C3D985-5892-4AAE-BEF3-F388B209B617}" sibTransId="{3A31F216-B70F-4C0F-9202-F3AEE00BB199}"/>
    <dgm:cxn modelId="{43DBEA86-D04B-491E-BBAB-F7E10CBE6A6B}" type="presOf" srcId="{981FD796-166E-4E30-BFD6-312750F8CA08}" destId="{CCE75FB5-3EB5-49C4-A966-6B8AAE0552B9}" srcOrd="0" destOrd="0" presId="urn:microsoft.com/office/officeart/2005/8/layout/radial3"/>
    <dgm:cxn modelId="{FBEF2A8D-5426-4C44-AAD8-D5A5F4738386}" type="presOf" srcId="{439A1234-9C0F-4802-A6B1-B13B73AA5B8D}" destId="{9A2D692F-8409-42EF-A4A1-71E871C1D327}" srcOrd="0" destOrd="0" presId="urn:microsoft.com/office/officeart/2005/8/layout/radial3"/>
    <dgm:cxn modelId="{8ACEE28D-BEDC-4072-A628-8D7385BE5436}" type="presOf" srcId="{B4D48F65-62C6-42CC-A394-5F4D9E0BEE49}" destId="{BFB16708-998F-40B5-BED8-B637F378B4BB}" srcOrd="0" destOrd="0" presId="urn:microsoft.com/office/officeart/2005/8/layout/radial3"/>
    <dgm:cxn modelId="{4BBBBF9E-B9E2-49BD-8EFE-66F6C505567E}" srcId="{1374D9CE-93BD-40D3-973F-6F7365F39975}" destId="{7B5B4D82-8E0B-4445-9213-0BD132BEA978}" srcOrd="6" destOrd="0" parTransId="{AFC58723-C095-494B-BAC9-F7F75F181312}" sibTransId="{9F2D8B68-FE22-484D-97CC-B46CB08D3675}"/>
    <dgm:cxn modelId="{AD23D3AF-2A25-4C97-A5E0-587633EF2A09}" type="presOf" srcId="{D020322C-601B-433E-BF82-61BDBDD60BCF}" destId="{52E3B5F0-EFF0-4406-88A7-C71E00D11305}" srcOrd="0" destOrd="0" presId="urn:microsoft.com/office/officeart/2005/8/layout/radial3"/>
    <dgm:cxn modelId="{4CE5C1B2-83EC-4336-8B19-00B0F850302E}" srcId="{1374D9CE-93BD-40D3-973F-6F7365F39975}" destId="{439A1234-9C0F-4802-A6B1-B13B73AA5B8D}" srcOrd="8" destOrd="0" parTransId="{E2169A69-597B-41A5-BEA4-AC97BDFA9F67}" sibTransId="{8983BECF-E243-45C4-8CDB-A9BD6C6A330F}"/>
    <dgm:cxn modelId="{67516BD7-7CCC-4F28-9858-4761B4C2DBFA}" type="presOf" srcId="{E8FC30B0-588B-4A1F-99C3-C3FA592C0E30}" destId="{89468241-5563-49C7-9A4D-A9F1490DA7FE}" srcOrd="0" destOrd="0" presId="urn:microsoft.com/office/officeart/2005/8/layout/radial3"/>
    <dgm:cxn modelId="{4EFD2BD9-8D2F-4524-ADD4-E0EA1A8F02A5}" type="presOf" srcId="{1374D9CE-93BD-40D3-973F-6F7365F39975}" destId="{4ACC5014-3DCE-4FC8-AC26-A57D8AD8492A}" srcOrd="0" destOrd="0" presId="urn:microsoft.com/office/officeart/2005/8/layout/radial3"/>
    <dgm:cxn modelId="{FE1474DC-56FE-4FE9-A20F-203A26AD5B09}" type="presOf" srcId="{3C4B6FE7-5113-4CBA-B467-E95B39E65F76}" destId="{5149C783-5B5A-4D8F-88D7-BF31D26CF8D7}" srcOrd="0" destOrd="0" presId="urn:microsoft.com/office/officeart/2005/8/layout/radial3"/>
    <dgm:cxn modelId="{C57EC4E5-A8C1-456D-A054-CE323257826C}" type="presOf" srcId="{2B06C85C-A645-4453-9750-FCE5962AB4EF}" destId="{6FB6B869-51E9-4A1E-94AF-EFF9BD8C89F0}" srcOrd="0" destOrd="0" presId="urn:microsoft.com/office/officeart/2005/8/layout/radial3"/>
    <dgm:cxn modelId="{B1F635F1-108E-462E-BEC7-BBEEEC77DCA5}" type="presOf" srcId="{255CBCC0-B559-491C-8A60-78D54D27F72E}" destId="{E9C66A20-7E67-4630-8A4B-A402CDEAE9E5}" srcOrd="0" destOrd="0" presId="urn:microsoft.com/office/officeart/2005/8/layout/radial3"/>
    <dgm:cxn modelId="{E1BA9A81-4E2B-46C4-BDDC-DBD790652791}" type="presParOf" srcId="{E9C66A20-7E67-4630-8A4B-A402CDEAE9E5}" destId="{733E1BFC-4F19-4C53-AF6A-104E74AAC3F1}" srcOrd="0" destOrd="0" presId="urn:microsoft.com/office/officeart/2005/8/layout/radial3"/>
    <dgm:cxn modelId="{0C809771-2681-442D-A8C9-18B4E6F6ED05}" type="presParOf" srcId="{733E1BFC-4F19-4C53-AF6A-104E74AAC3F1}" destId="{4ACC5014-3DCE-4FC8-AC26-A57D8AD8492A}" srcOrd="0" destOrd="0" presId="urn:microsoft.com/office/officeart/2005/8/layout/radial3"/>
    <dgm:cxn modelId="{6FAE388C-6B09-4CF9-82F1-FED9E9A72020}" type="presParOf" srcId="{733E1BFC-4F19-4C53-AF6A-104E74AAC3F1}" destId="{6FB6B869-51E9-4A1E-94AF-EFF9BD8C89F0}" srcOrd="1" destOrd="0" presId="urn:microsoft.com/office/officeart/2005/8/layout/radial3"/>
    <dgm:cxn modelId="{807F680E-F158-4925-AF6E-30B823DDFFDC}" type="presParOf" srcId="{733E1BFC-4F19-4C53-AF6A-104E74AAC3F1}" destId="{89468241-5563-49C7-9A4D-A9F1490DA7FE}" srcOrd="2" destOrd="0" presId="urn:microsoft.com/office/officeart/2005/8/layout/radial3"/>
    <dgm:cxn modelId="{BAB21DC0-8FD8-4890-8004-BA763527D545}" type="presParOf" srcId="{733E1BFC-4F19-4C53-AF6A-104E74AAC3F1}" destId="{CCE75FB5-3EB5-49C4-A966-6B8AAE0552B9}" srcOrd="3" destOrd="0" presId="urn:microsoft.com/office/officeart/2005/8/layout/radial3"/>
    <dgm:cxn modelId="{7DBCD331-AE91-4FB2-8016-6BA1495DCADD}" type="presParOf" srcId="{733E1BFC-4F19-4C53-AF6A-104E74AAC3F1}" destId="{41B2848A-6AF9-43AE-B739-8E77CF9DEA98}" srcOrd="4" destOrd="0" presId="urn:microsoft.com/office/officeart/2005/8/layout/radial3"/>
    <dgm:cxn modelId="{F9FD2C32-B844-40CE-ABAE-204AEE5BBDCB}" type="presParOf" srcId="{733E1BFC-4F19-4C53-AF6A-104E74AAC3F1}" destId="{52E3B5F0-EFF0-4406-88A7-C71E00D11305}" srcOrd="5" destOrd="0" presId="urn:microsoft.com/office/officeart/2005/8/layout/radial3"/>
    <dgm:cxn modelId="{5330C261-28D3-4223-95CC-0B5D6DA8EB74}" type="presParOf" srcId="{733E1BFC-4F19-4C53-AF6A-104E74AAC3F1}" destId="{BFB16708-998F-40B5-BED8-B637F378B4BB}" srcOrd="6" destOrd="0" presId="urn:microsoft.com/office/officeart/2005/8/layout/radial3"/>
    <dgm:cxn modelId="{5A2DB802-7021-46FE-BA7D-928712E09CF5}" type="presParOf" srcId="{733E1BFC-4F19-4C53-AF6A-104E74AAC3F1}" destId="{B4B3E49B-71F0-4948-B18A-646DA9AA9289}" srcOrd="7" destOrd="0" presId="urn:microsoft.com/office/officeart/2005/8/layout/radial3"/>
    <dgm:cxn modelId="{BD7A1B21-1CDF-4623-A9B0-3842B9141344}" type="presParOf" srcId="{733E1BFC-4F19-4C53-AF6A-104E74AAC3F1}" destId="{5149C783-5B5A-4D8F-88D7-BF31D26CF8D7}" srcOrd="8" destOrd="0" presId="urn:microsoft.com/office/officeart/2005/8/layout/radial3"/>
    <dgm:cxn modelId="{2EDC9E52-87EA-40A0-86C7-36E7A96D7E9B}" type="presParOf" srcId="{733E1BFC-4F19-4C53-AF6A-104E74AAC3F1}" destId="{9A2D692F-8409-42EF-A4A1-71E871C1D327}" srcOrd="9" destOrd="0" presId="urn:microsoft.com/office/officeart/2005/8/layout/radial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CC5014-3DCE-4FC8-AC26-A57D8AD8492A}">
      <dsp:nvSpPr>
        <dsp:cNvPr id="0" name=""/>
        <dsp:cNvSpPr/>
      </dsp:nvSpPr>
      <dsp:spPr>
        <a:xfrm>
          <a:off x="1846212" y="738469"/>
          <a:ext cx="1793974" cy="1793974"/>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Communication skills</a:t>
          </a:r>
          <a:endParaRPr lang="en-GB" sz="1400" kern="1200">
            <a:latin typeface="Times New Roman" panose="02020603050405020304" pitchFamily="18" charset="0"/>
            <a:cs typeface="Times New Roman" panose="02020603050405020304" pitchFamily="18" charset="0"/>
          </a:endParaRPr>
        </a:p>
      </dsp:txBody>
      <dsp:txXfrm>
        <a:off x="2108933" y="1001190"/>
        <a:ext cx="1268532" cy="1268532"/>
      </dsp:txXfrm>
    </dsp:sp>
    <dsp:sp modelId="{6FB6B869-51E9-4A1E-94AF-EFF9BD8C89F0}">
      <dsp:nvSpPr>
        <dsp:cNvPr id="0" name=""/>
        <dsp:cNvSpPr/>
      </dsp:nvSpPr>
      <dsp:spPr>
        <a:xfrm>
          <a:off x="2294706" y="17738"/>
          <a:ext cx="896987" cy="896987"/>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Active listening</a:t>
          </a:r>
          <a:endParaRPr lang="en-GB" sz="700" kern="1200">
            <a:latin typeface="Times New Roman" panose="02020603050405020304" pitchFamily="18" charset="0"/>
            <a:cs typeface="Times New Roman" panose="02020603050405020304" pitchFamily="18" charset="0"/>
          </a:endParaRPr>
        </a:p>
      </dsp:txBody>
      <dsp:txXfrm>
        <a:off x="2426067" y="149099"/>
        <a:ext cx="634265" cy="634265"/>
      </dsp:txXfrm>
    </dsp:sp>
    <dsp:sp modelId="{89468241-5563-49C7-9A4D-A9F1490DA7FE}">
      <dsp:nvSpPr>
        <dsp:cNvPr id="0" name=""/>
        <dsp:cNvSpPr/>
      </dsp:nvSpPr>
      <dsp:spPr>
        <a:xfrm>
          <a:off x="3046269" y="291284"/>
          <a:ext cx="896987" cy="896987"/>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Non-verbal communication</a:t>
          </a:r>
          <a:endParaRPr lang="en-GB" sz="700" kern="1200">
            <a:latin typeface="Times New Roman" panose="02020603050405020304" pitchFamily="18" charset="0"/>
            <a:cs typeface="Times New Roman" panose="02020603050405020304" pitchFamily="18" charset="0"/>
          </a:endParaRPr>
        </a:p>
      </dsp:txBody>
      <dsp:txXfrm>
        <a:off x="3177630" y="422645"/>
        <a:ext cx="634265" cy="634265"/>
      </dsp:txXfrm>
    </dsp:sp>
    <dsp:sp modelId="{CCE75FB5-3EB5-49C4-A966-6B8AAE0552B9}">
      <dsp:nvSpPr>
        <dsp:cNvPr id="0" name=""/>
        <dsp:cNvSpPr/>
      </dsp:nvSpPr>
      <dsp:spPr>
        <a:xfrm>
          <a:off x="3446167" y="983929"/>
          <a:ext cx="896987" cy="896987"/>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Asking questions</a:t>
          </a:r>
          <a:endParaRPr lang="en-GB" sz="700" kern="1200">
            <a:latin typeface="Times New Roman" panose="02020603050405020304" pitchFamily="18" charset="0"/>
            <a:cs typeface="Times New Roman" panose="02020603050405020304" pitchFamily="18" charset="0"/>
          </a:endParaRPr>
        </a:p>
      </dsp:txBody>
      <dsp:txXfrm>
        <a:off x="3577528" y="1115290"/>
        <a:ext cx="634265" cy="634265"/>
      </dsp:txXfrm>
    </dsp:sp>
    <dsp:sp modelId="{41B2848A-6AF9-43AE-B739-8E77CF9DEA98}">
      <dsp:nvSpPr>
        <dsp:cNvPr id="0" name=""/>
        <dsp:cNvSpPr/>
      </dsp:nvSpPr>
      <dsp:spPr>
        <a:xfrm>
          <a:off x="3307284" y="1771575"/>
          <a:ext cx="896987" cy="896987"/>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Being clear</a:t>
          </a:r>
          <a:endParaRPr lang="en-GB" sz="700" kern="1200">
            <a:latin typeface="Times New Roman" panose="02020603050405020304" pitchFamily="18" charset="0"/>
            <a:cs typeface="Times New Roman" panose="02020603050405020304" pitchFamily="18" charset="0"/>
          </a:endParaRPr>
        </a:p>
      </dsp:txBody>
      <dsp:txXfrm>
        <a:off x="3438645" y="1902936"/>
        <a:ext cx="634265" cy="634265"/>
      </dsp:txXfrm>
    </dsp:sp>
    <dsp:sp modelId="{52E3B5F0-EFF0-4406-88A7-C71E00D11305}">
      <dsp:nvSpPr>
        <dsp:cNvPr id="0" name=""/>
        <dsp:cNvSpPr/>
      </dsp:nvSpPr>
      <dsp:spPr>
        <a:xfrm>
          <a:off x="2694604" y="2285674"/>
          <a:ext cx="896987" cy="896987"/>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Summarising</a:t>
          </a:r>
          <a:endParaRPr lang="en-GB" sz="700" kern="1200">
            <a:latin typeface="Times New Roman" panose="02020603050405020304" pitchFamily="18" charset="0"/>
            <a:cs typeface="Times New Roman" panose="02020603050405020304" pitchFamily="18" charset="0"/>
          </a:endParaRPr>
        </a:p>
      </dsp:txBody>
      <dsp:txXfrm>
        <a:off x="2825965" y="2417035"/>
        <a:ext cx="634265" cy="634265"/>
      </dsp:txXfrm>
    </dsp:sp>
    <dsp:sp modelId="{BFB16708-998F-40B5-BED8-B637F378B4BB}">
      <dsp:nvSpPr>
        <dsp:cNvPr id="0" name=""/>
        <dsp:cNvSpPr/>
      </dsp:nvSpPr>
      <dsp:spPr>
        <a:xfrm>
          <a:off x="1894808" y="2285674"/>
          <a:ext cx="896987" cy="896987"/>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Being empathetic</a:t>
          </a:r>
          <a:endParaRPr lang="en-GB" sz="700" kern="1200">
            <a:latin typeface="Times New Roman" panose="02020603050405020304" pitchFamily="18" charset="0"/>
            <a:cs typeface="Times New Roman" panose="02020603050405020304" pitchFamily="18" charset="0"/>
          </a:endParaRPr>
        </a:p>
      </dsp:txBody>
      <dsp:txXfrm>
        <a:off x="2026169" y="2417035"/>
        <a:ext cx="634265" cy="634265"/>
      </dsp:txXfrm>
    </dsp:sp>
    <dsp:sp modelId="{B4B3E49B-71F0-4948-B18A-646DA9AA9289}">
      <dsp:nvSpPr>
        <dsp:cNvPr id="0" name=""/>
        <dsp:cNvSpPr/>
      </dsp:nvSpPr>
      <dsp:spPr>
        <a:xfrm>
          <a:off x="1282128" y="1771575"/>
          <a:ext cx="896987" cy="896987"/>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Providing feedback</a:t>
          </a:r>
          <a:endParaRPr lang="en-GB" sz="700" kern="1200">
            <a:latin typeface="Times New Roman" panose="02020603050405020304" pitchFamily="18" charset="0"/>
            <a:cs typeface="Times New Roman" panose="02020603050405020304" pitchFamily="18" charset="0"/>
          </a:endParaRPr>
        </a:p>
      </dsp:txBody>
      <dsp:txXfrm>
        <a:off x="1413489" y="1902936"/>
        <a:ext cx="634265" cy="634265"/>
      </dsp:txXfrm>
    </dsp:sp>
    <dsp:sp modelId="{5149C783-5B5A-4D8F-88D7-BF31D26CF8D7}">
      <dsp:nvSpPr>
        <dsp:cNvPr id="0" name=""/>
        <dsp:cNvSpPr/>
      </dsp:nvSpPr>
      <dsp:spPr>
        <a:xfrm>
          <a:off x="1143245" y="983929"/>
          <a:ext cx="896987" cy="896987"/>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Stress management</a:t>
          </a:r>
          <a:endParaRPr lang="en-GB" sz="700" kern="1200">
            <a:latin typeface="Times New Roman" panose="02020603050405020304" pitchFamily="18" charset="0"/>
            <a:cs typeface="Times New Roman" panose="02020603050405020304" pitchFamily="18" charset="0"/>
          </a:endParaRPr>
        </a:p>
      </dsp:txBody>
      <dsp:txXfrm>
        <a:off x="1274606" y="1115290"/>
        <a:ext cx="634265" cy="634265"/>
      </dsp:txXfrm>
    </dsp:sp>
    <dsp:sp modelId="{9A2D692F-8409-42EF-A4A1-71E871C1D327}">
      <dsp:nvSpPr>
        <dsp:cNvPr id="0" name=""/>
        <dsp:cNvSpPr/>
      </dsp:nvSpPr>
      <dsp:spPr>
        <a:xfrm>
          <a:off x="1543143" y="291284"/>
          <a:ext cx="896987" cy="896987"/>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Emotional control</a:t>
          </a:r>
          <a:endParaRPr lang="en-GB" sz="700" kern="1200">
            <a:latin typeface="Times New Roman" panose="02020603050405020304" pitchFamily="18" charset="0"/>
            <a:cs typeface="Times New Roman" panose="02020603050405020304" pitchFamily="18" charset="0"/>
          </a:endParaRPr>
        </a:p>
      </dsp:txBody>
      <dsp:txXfrm>
        <a:off x="1674504" y="422645"/>
        <a:ext cx="634265" cy="634265"/>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10A712-00A8-435E-89CC-94D8DCB2A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10</Pages>
  <Words>2170</Words>
  <Characters>12372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azizur rahaman</cp:lastModifiedBy>
  <cp:revision>3</cp:revision>
  <dcterms:created xsi:type="dcterms:W3CDTF">2020-08-22T02:34:00Z</dcterms:created>
  <dcterms:modified xsi:type="dcterms:W3CDTF">2020-08-28T21:49:00Z</dcterms:modified>
</cp:coreProperties>
</file>