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3193"/>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085"/>
        <w:gridCol w:w="1938"/>
        <w:gridCol w:w="2895"/>
      </w:tblGrid>
      <w:tr w:rsidR="003C30B0" w:rsidRPr="003C30B0" w14:paraId="3054FF22" w14:textId="77777777" w:rsidTr="009B6B97">
        <w:tc>
          <w:tcPr>
            <w:tcW w:w="1843" w:type="dxa"/>
            <w:shd w:val="clear" w:color="auto" w:fill="D9D9D9"/>
          </w:tcPr>
          <w:p w14:paraId="3D3EDA4B" w14:textId="74573ECB" w:rsidR="003C30B0" w:rsidRPr="003C30B0" w:rsidRDefault="003C30B0" w:rsidP="003C30B0">
            <w:pPr>
              <w:spacing w:before="120" w:after="120" w:line="240" w:lineRule="auto"/>
              <w:jc w:val="center"/>
              <w:rPr>
                <w:rFonts w:ascii="Arial" w:eastAsia="Times New Roman" w:hAnsi="Arial" w:cs="Arial"/>
                <w:b/>
                <w:szCs w:val="24"/>
                <w:lang w:val="en-GB" w:eastAsia="en-GB"/>
                <w14:ligatures w14:val="none"/>
              </w:rPr>
            </w:pPr>
            <w:r w:rsidRPr="003C30B0">
              <w:rPr>
                <w:rFonts w:ascii="Arial" w:eastAsia="Times New Roman" w:hAnsi="Arial" w:cs="Arial"/>
                <w:b/>
                <w:szCs w:val="24"/>
                <w:lang w:val="en-GB" w:eastAsia="en-GB"/>
                <w14:ligatures w14:val="none"/>
              </w:rPr>
              <w:t>Student name</w:t>
            </w:r>
          </w:p>
        </w:tc>
        <w:tc>
          <w:tcPr>
            <w:tcW w:w="3085" w:type="dxa"/>
          </w:tcPr>
          <w:p w14:paraId="2F495141" w14:textId="54154036" w:rsidR="003C30B0" w:rsidRPr="003C30B0" w:rsidRDefault="00492056" w:rsidP="00492056">
            <w:pPr>
              <w:spacing w:before="120" w:after="120" w:line="240" w:lineRule="auto"/>
              <w:rPr>
                <w:rFonts w:ascii="Arial" w:eastAsia="Times New Roman" w:hAnsi="Arial" w:cs="Arial"/>
                <w:b/>
                <w:bCs/>
                <w:noProof/>
                <w:szCs w:val="24"/>
                <w:lang w:val="en-GB" w:eastAsia="en-GB"/>
                <w14:ligatures w14:val="none"/>
              </w:rPr>
            </w:pPr>
            <w:r>
              <w:rPr>
                <w:rFonts w:ascii="Arial" w:eastAsia="Times New Roman" w:hAnsi="Arial" w:cs="Arial"/>
                <w:b/>
                <w:bCs/>
                <w:noProof/>
                <w:szCs w:val="24"/>
                <w:lang w:val="en-GB" w:eastAsia="en-GB"/>
                <w14:ligatures w14:val="none"/>
              </w:rPr>
              <w:t>Constantina Baldovin</w:t>
            </w:r>
          </w:p>
        </w:tc>
        <w:tc>
          <w:tcPr>
            <w:tcW w:w="1938" w:type="dxa"/>
            <w:shd w:val="clear" w:color="auto" w:fill="D9D9D9"/>
          </w:tcPr>
          <w:p w14:paraId="2ABEF492" w14:textId="211C8817" w:rsidR="003C30B0" w:rsidRPr="003C30B0" w:rsidRDefault="003C30B0" w:rsidP="003C30B0">
            <w:pPr>
              <w:spacing w:before="120" w:after="120" w:line="240" w:lineRule="auto"/>
              <w:jc w:val="center"/>
              <w:rPr>
                <w:rFonts w:ascii="Arial" w:eastAsia="Times New Roman" w:hAnsi="Arial" w:cs="Arial"/>
                <w:b/>
                <w:szCs w:val="24"/>
                <w:lang w:val="en-GB" w:eastAsia="en-GB"/>
                <w14:ligatures w14:val="none"/>
              </w:rPr>
            </w:pPr>
            <w:r w:rsidRPr="003C30B0">
              <w:rPr>
                <w:rFonts w:ascii="Arial" w:eastAsia="Times New Roman" w:hAnsi="Arial" w:cs="Arial"/>
                <w:b/>
                <w:szCs w:val="24"/>
                <w:lang w:val="en-GB" w:eastAsia="en-GB"/>
                <w14:ligatures w14:val="none"/>
              </w:rPr>
              <w:t xml:space="preserve">Student ID </w:t>
            </w:r>
          </w:p>
        </w:tc>
        <w:tc>
          <w:tcPr>
            <w:tcW w:w="2895" w:type="dxa"/>
          </w:tcPr>
          <w:p w14:paraId="7AB9433A" w14:textId="0E65F947" w:rsidR="003C30B0" w:rsidRPr="003C30B0" w:rsidRDefault="00D022C4" w:rsidP="003C30B0">
            <w:pPr>
              <w:spacing w:before="120" w:after="120" w:line="240" w:lineRule="auto"/>
              <w:jc w:val="center"/>
              <w:rPr>
                <w:rFonts w:ascii="Arial" w:eastAsia="Times New Roman" w:hAnsi="Arial" w:cs="Arial"/>
                <w:b/>
                <w:szCs w:val="24"/>
                <w:lang w:val="en-GB" w:eastAsia="en-GB"/>
                <w14:ligatures w14:val="none"/>
              </w:rPr>
            </w:pPr>
            <w:r>
              <w:rPr>
                <w:rFonts w:ascii="Arial" w:eastAsia="Times New Roman" w:hAnsi="Arial" w:cs="Arial"/>
                <w:b/>
                <w:szCs w:val="24"/>
                <w:lang w:val="en-GB" w:eastAsia="en-GB"/>
                <w14:ligatures w14:val="none"/>
              </w:rPr>
              <w:t>2437708</w:t>
            </w:r>
          </w:p>
        </w:tc>
      </w:tr>
      <w:tr w:rsidR="003C30B0" w:rsidRPr="003C30B0" w14:paraId="2BE7461F" w14:textId="77777777" w:rsidTr="00C649B4">
        <w:tc>
          <w:tcPr>
            <w:tcW w:w="1843" w:type="dxa"/>
            <w:shd w:val="clear" w:color="auto" w:fill="D9D9D9"/>
          </w:tcPr>
          <w:p w14:paraId="47CC86F4" w14:textId="1F46A5E7" w:rsidR="003C30B0" w:rsidRPr="003C30B0" w:rsidRDefault="003C30B0" w:rsidP="003C30B0">
            <w:pPr>
              <w:spacing w:before="120" w:after="120" w:line="240" w:lineRule="auto"/>
              <w:jc w:val="center"/>
              <w:rPr>
                <w:rFonts w:ascii="Arial" w:eastAsia="Times New Roman" w:hAnsi="Arial" w:cs="Arial"/>
                <w:b/>
                <w:szCs w:val="24"/>
                <w:lang w:val="en-GB" w:eastAsia="en-GB"/>
                <w14:ligatures w14:val="none"/>
              </w:rPr>
            </w:pPr>
            <w:r w:rsidRPr="003C30B0">
              <w:rPr>
                <w:rFonts w:ascii="Arial" w:eastAsia="Times New Roman" w:hAnsi="Arial" w:cs="Arial"/>
                <w:b/>
                <w:szCs w:val="24"/>
                <w:lang w:val="en-GB" w:eastAsia="en-GB"/>
                <w14:ligatures w14:val="none"/>
              </w:rPr>
              <w:t>Programme</w:t>
            </w:r>
          </w:p>
        </w:tc>
        <w:tc>
          <w:tcPr>
            <w:tcW w:w="7918" w:type="dxa"/>
            <w:gridSpan w:val="3"/>
          </w:tcPr>
          <w:p w14:paraId="0C62230C" w14:textId="6F836492" w:rsidR="003C30B0" w:rsidRPr="003C30B0" w:rsidRDefault="003C30B0" w:rsidP="003C30B0">
            <w:pPr>
              <w:spacing w:before="120" w:after="120" w:line="240" w:lineRule="auto"/>
              <w:jc w:val="center"/>
              <w:rPr>
                <w:rFonts w:ascii="Arial" w:eastAsia="Times New Roman" w:hAnsi="Arial" w:cs="Arial"/>
                <w:b/>
                <w:bCs/>
                <w:szCs w:val="24"/>
                <w:lang w:val="en-GB" w:eastAsia="en-GB"/>
                <w14:ligatures w14:val="none"/>
              </w:rPr>
            </w:pPr>
            <w:r w:rsidRPr="003C30B0">
              <w:rPr>
                <w:rFonts w:ascii="Arial" w:eastAsia="Times New Roman" w:hAnsi="Arial" w:cs="Arial"/>
                <w:b/>
                <w:bCs/>
                <w:szCs w:val="24"/>
                <w:lang w:val="en-GB" w:eastAsia="en-GB"/>
                <w14:ligatures w14:val="none"/>
              </w:rPr>
              <w:t>Certificate of Higher Education in Business Skills for the Workplace</w:t>
            </w:r>
          </w:p>
        </w:tc>
      </w:tr>
      <w:tr w:rsidR="003C30B0" w:rsidRPr="003C30B0" w14:paraId="2FBA6725" w14:textId="77777777" w:rsidTr="00C649B4">
        <w:tc>
          <w:tcPr>
            <w:tcW w:w="1843" w:type="dxa"/>
            <w:shd w:val="clear" w:color="auto" w:fill="D9D9D9"/>
          </w:tcPr>
          <w:p w14:paraId="6279E708" w14:textId="5D98A40B" w:rsidR="003C30B0" w:rsidRPr="003C30B0" w:rsidRDefault="003C30B0" w:rsidP="003C30B0">
            <w:pPr>
              <w:spacing w:before="120" w:after="120" w:line="240" w:lineRule="auto"/>
              <w:jc w:val="center"/>
              <w:rPr>
                <w:rFonts w:ascii="Arial" w:eastAsia="Times New Roman" w:hAnsi="Arial" w:cs="Arial"/>
                <w:b/>
                <w:szCs w:val="24"/>
                <w:lang w:val="en-GB" w:eastAsia="en-GB"/>
                <w14:ligatures w14:val="none"/>
              </w:rPr>
            </w:pPr>
            <w:r w:rsidRPr="003C30B0">
              <w:rPr>
                <w:rFonts w:ascii="Arial" w:eastAsia="Times New Roman" w:hAnsi="Arial" w:cs="Arial"/>
                <w:b/>
                <w:szCs w:val="24"/>
                <w:lang w:val="en-GB" w:eastAsia="en-GB"/>
                <w14:ligatures w14:val="none"/>
              </w:rPr>
              <w:t>Module</w:t>
            </w:r>
          </w:p>
        </w:tc>
        <w:tc>
          <w:tcPr>
            <w:tcW w:w="7918" w:type="dxa"/>
            <w:gridSpan w:val="3"/>
            <w:shd w:val="clear" w:color="auto" w:fill="auto"/>
          </w:tcPr>
          <w:p w14:paraId="79A0FA97" w14:textId="77777777" w:rsidR="003C30B0" w:rsidRPr="003C30B0" w:rsidRDefault="003C30B0" w:rsidP="003C30B0">
            <w:pPr>
              <w:spacing w:before="120" w:after="120" w:line="240" w:lineRule="auto"/>
              <w:jc w:val="center"/>
              <w:rPr>
                <w:rFonts w:ascii="Arial" w:eastAsia="Times New Roman" w:hAnsi="Arial" w:cs="Arial"/>
                <w:b/>
                <w:bCs/>
                <w:szCs w:val="24"/>
                <w:lang w:val="en-GB" w:eastAsia="en-GB"/>
                <w14:ligatures w14:val="none"/>
              </w:rPr>
            </w:pPr>
            <w:r w:rsidRPr="003C30B0">
              <w:rPr>
                <w:rFonts w:ascii="Arial" w:eastAsia="Times New Roman" w:hAnsi="Arial" w:cs="Arial"/>
                <w:b/>
                <w:bCs/>
                <w:szCs w:val="24"/>
                <w:lang w:val="en-GB" w:eastAsia="en-GB"/>
                <w14:ligatures w14:val="none"/>
              </w:rPr>
              <w:t>Academic</w:t>
            </w:r>
            <w:r w:rsidRPr="003C30B0">
              <w:rPr>
                <w:rFonts w:ascii="Arial" w:eastAsia="Times New Roman" w:hAnsi="Arial" w:cs="Arial"/>
                <w:b/>
                <w:bCs/>
                <w:spacing w:val="-6"/>
                <w:szCs w:val="24"/>
                <w:lang w:val="en-GB" w:eastAsia="en-GB"/>
                <w14:ligatures w14:val="none"/>
              </w:rPr>
              <w:t xml:space="preserve"> </w:t>
            </w:r>
            <w:r w:rsidRPr="003C30B0">
              <w:rPr>
                <w:rFonts w:ascii="Arial" w:eastAsia="Times New Roman" w:hAnsi="Arial" w:cs="Arial"/>
                <w:b/>
                <w:bCs/>
                <w:spacing w:val="-2"/>
                <w:szCs w:val="24"/>
                <w:lang w:val="en-GB" w:eastAsia="en-GB"/>
                <w14:ligatures w14:val="none"/>
              </w:rPr>
              <w:t>Skills</w:t>
            </w:r>
          </w:p>
        </w:tc>
      </w:tr>
      <w:tr w:rsidR="003C30B0" w:rsidRPr="003C30B0" w14:paraId="0525EFC5" w14:textId="77777777" w:rsidTr="00C649B4">
        <w:tc>
          <w:tcPr>
            <w:tcW w:w="1843" w:type="dxa"/>
            <w:shd w:val="clear" w:color="auto" w:fill="D9D9D9"/>
          </w:tcPr>
          <w:p w14:paraId="1D13CCB0" w14:textId="43DA1CAD" w:rsidR="003C30B0" w:rsidRPr="003C30B0" w:rsidRDefault="003C30B0" w:rsidP="003C30B0">
            <w:pPr>
              <w:spacing w:before="120" w:after="120" w:line="240" w:lineRule="auto"/>
              <w:jc w:val="center"/>
              <w:rPr>
                <w:rFonts w:ascii="Arial" w:eastAsia="Times New Roman" w:hAnsi="Arial" w:cs="Arial"/>
                <w:b/>
                <w:szCs w:val="24"/>
                <w:lang w:val="en-GB" w:eastAsia="en-GB"/>
                <w14:ligatures w14:val="none"/>
              </w:rPr>
            </w:pPr>
            <w:r w:rsidRPr="003C30B0">
              <w:rPr>
                <w:rFonts w:ascii="Arial" w:eastAsia="Times New Roman" w:hAnsi="Arial" w:cs="Arial"/>
                <w:b/>
                <w:szCs w:val="24"/>
                <w:lang w:val="en-GB" w:eastAsia="en-GB"/>
                <w14:ligatures w14:val="none"/>
              </w:rPr>
              <w:t>Module code</w:t>
            </w:r>
          </w:p>
        </w:tc>
        <w:tc>
          <w:tcPr>
            <w:tcW w:w="7918" w:type="dxa"/>
            <w:gridSpan w:val="3"/>
          </w:tcPr>
          <w:p w14:paraId="4F518346" w14:textId="4C377C41" w:rsidR="003C30B0" w:rsidRPr="003C30B0" w:rsidRDefault="003C30B0" w:rsidP="003C30B0">
            <w:pPr>
              <w:spacing w:before="120" w:after="120" w:line="240" w:lineRule="auto"/>
              <w:jc w:val="center"/>
              <w:rPr>
                <w:rFonts w:ascii="Arial" w:eastAsia="Times New Roman" w:hAnsi="Arial" w:cs="Arial"/>
                <w:b/>
                <w:bCs/>
                <w:szCs w:val="24"/>
                <w:lang w:val="en-GB" w:eastAsia="en-GB"/>
                <w14:ligatures w14:val="none"/>
              </w:rPr>
            </w:pPr>
            <w:r w:rsidRPr="003C30B0">
              <w:rPr>
                <w:rFonts w:ascii="Arial" w:eastAsia="Times New Roman" w:hAnsi="Arial" w:cs="Arial"/>
                <w:b/>
                <w:bCs/>
                <w:spacing w:val="-2"/>
                <w:szCs w:val="24"/>
                <w:lang w:val="en-GB" w:eastAsia="en-GB"/>
                <w14:ligatures w14:val="none"/>
              </w:rPr>
              <w:t>LCLM 4001</w:t>
            </w:r>
          </w:p>
        </w:tc>
      </w:tr>
      <w:tr w:rsidR="003C30B0" w:rsidRPr="003C30B0" w14:paraId="22182936" w14:textId="77777777" w:rsidTr="009B6B97">
        <w:tc>
          <w:tcPr>
            <w:tcW w:w="1843" w:type="dxa"/>
            <w:shd w:val="clear" w:color="auto" w:fill="D9D9D9"/>
          </w:tcPr>
          <w:p w14:paraId="43687A6F" w14:textId="07A6A64E" w:rsidR="003C30B0" w:rsidRPr="003C30B0" w:rsidRDefault="003C30B0" w:rsidP="003C30B0">
            <w:pPr>
              <w:spacing w:before="120" w:after="120" w:line="240" w:lineRule="auto"/>
              <w:jc w:val="center"/>
              <w:rPr>
                <w:rFonts w:ascii="Arial" w:eastAsia="Times New Roman" w:hAnsi="Arial" w:cs="Arial"/>
                <w:b/>
                <w:szCs w:val="24"/>
                <w:lang w:val="en-GB" w:eastAsia="en-GB"/>
                <w14:ligatures w14:val="none"/>
              </w:rPr>
            </w:pPr>
            <w:r w:rsidRPr="003C30B0">
              <w:rPr>
                <w:rFonts w:ascii="Arial" w:eastAsia="Times New Roman" w:hAnsi="Arial" w:cs="Arial"/>
                <w:b/>
                <w:szCs w:val="24"/>
                <w:lang w:val="en-GB" w:eastAsia="en-GB"/>
                <w14:ligatures w14:val="none"/>
              </w:rPr>
              <w:t>Assignment Title</w:t>
            </w:r>
          </w:p>
        </w:tc>
        <w:tc>
          <w:tcPr>
            <w:tcW w:w="3085" w:type="dxa"/>
          </w:tcPr>
          <w:p w14:paraId="1A2DCDB7" w14:textId="77777777" w:rsidR="003C30B0" w:rsidRPr="003C30B0" w:rsidRDefault="003C30B0" w:rsidP="003C30B0">
            <w:pPr>
              <w:widowControl w:val="0"/>
              <w:autoSpaceDE w:val="0"/>
              <w:autoSpaceDN w:val="0"/>
              <w:spacing w:after="0" w:line="240" w:lineRule="auto"/>
              <w:ind w:left="108"/>
              <w:jc w:val="center"/>
              <w:rPr>
                <w:rFonts w:ascii="Arial" w:eastAsia="Arial" w:hAnsi="Arial" w:cs="Arial"/>
                <w:b/>
                <w:szCs w:val="24"/>
                <w:lang w:val="en-US"/>
                <w14:ligatures w14:val="none"/>
              </w:rPr>
            </w:pPr>
            <w:r w:rsidRPr="003C30B0">
              <w:rPr>
                <w:rFonts w:ascii="Arial" w:eastAsia="Arial" w:hAnsi="Arial" w:cs="Arial"/>
                <w:b/>
                <w:szCs w:val="24"/>
                <w:lang w:val="en-US"/>
                <w14:ligatures w14:val="none"/>
              </w:rPr>
              <w:t>Academic Skills</w:t>
            </w:r>
          </w:p>
          <w:p w14:paraId="55511886" w14:textId="77777777" w:rsidR="003C30B0" w:rsidRPr="003C30B0" w:rsidRDefault="003C30B0" w:rsidP="003C30B0">
            <w:pPr>
              <w:widowControl w:val="0"/>
              <w:autoSpaceDE w:val="0"/>
              <w:autoSpaceDN w:val="0"/>
              <w:spacing w:after="0" w:line="240" w:lineRule="auto"/>
              <w:jc w:val="center"/>
              <w:rPr>
                <w:rFonts w:ascii="Arial" w:eastAsia="Arial" w:hAnsi="Arial" w:cs="Arial"/>
                <w:bCs/>
                <w:szCs w:val="24"/>
                <w:lang w:val="en-US"/>
                <w14:ligatures w14:val="none"/>
              </w:rPr>
            </w:pPr>
          </w:p>
          <w:p w14:paraId="2326A94B" w14:textId="34C72B1B" w:rsidR="003C30B0" w:rsidRPr="003C30B0" w:rsidRDefault="003C30B0" w:rsidP="003C30B0">
            <w:pPr>
              <w:spacing w:after="0" w:line="240" w:lineRule="auto"/>
              <w:jc w:val="center"/>
              <w:rPr>
                <w:rFonts w:ascii="Arial" w:eastAsia="Times New Roman" w:hAnsi="Arial" w:cs="Arial"/>
                <w:bCs/>
                <w:szCs w:val="24"/>
                <w:lang w:val="en-GB" w:eastAsia="en-GB"/>
                <w14:ligatures w14:val="none"/>
              </w:rPr>
            </w:pPr>
            <w:r w:rsidRPr="003C30B0">
              <w:rPr>
                <w:rFonts w:ascii="Arial" w:eastAsia="Times New Roman" w:hAnsi="Arial" w:cs="Arial"/>
                <w:b/>
                <w:szCs w:val="24"/>
                <w:lang w:val="en-GB" w:eastAsia="en-GB"/>
                <w14:ligatures w14:val="none"/>
              </w:rPr>
              <w:t>Task 3</w:t>
            </w:r>
            <w:r w:rsidRPr="003C30B0">
              <w:rPr>
                <w:rFonts w:ascii="Arial" w:eastAsia="Times New Roman" w:hAnsi="Arial" w:cs="Arial"/>
                <w:bCs/>
                <w:szCs w:val="24"/>
                <w:lang w:val="en-GB" w:eastAsia="en-GB"/>
                <w14:ligatures w14:val="none"/>
              </w:rPr>
              <w:t xml:space="preserve"> - Reflective </w:t>
            </w:r>
            <w:r w:rsidR="009B6B97">
              <w:rPr>
                <w:rFonts w:ascii="Arial" w:eastAsia="Times New Roman" w:hAnsi="Arial" w:cs="Arial"/>
                <w:bCs/>
                <w:szCs w:val="24"/>
                <w:lang w:val="en-GB" w:eastAsia="en-GB"/>
                <w14:ligatures w14:val="none"/>
              </w:rPr>
              <w:t>R</w:t>
            </w:r>
            <w:r w:rsidRPr="003C30B0">
              <w:rPr>
                <w:rFonts w:ascii="Arial" w:eastAsia="Times New Roman" w:hAnsi="Arial" w:cs="Arial"/>
                <w:bCs/>
                <w:szCs w:val="24"/>
                <w:lang w:val="en-GB" w:eastAsia="en-GB"/>
                <w14:ligatures w14:val="none"/>
              </w:rPr>
              <w:t>eport</w:t>
            </w:r>
          </w:p>
          <w:p w14:paraId="1D396935" w14:textId="77777777" w:rsidR="003C30B0" w:rsidRPr="003C30B0" w:rsidRDefault="003C30B0" w:rsidP="003C30B0">
            <w:pPr>
              <w:spacing w:after="0" w:line="240" w:lineRule="auto"/>
              <w:jc w:val="center"/>
              <w:rPr>
                <w:rFonts w:ascii="Arial" w:eastAsia="Times New Roman" w:hAnsi="Arial" w:cs="Arial"/>
                <w:b/>
                <w:szCs w:val="24"/>
                <w:lang w:val="en-GB" w:eastAsia="en-GB"/>
                <w14:ligatures w14:val="none"/>
              </w:rPr>
            </w:pPr>
          </w:p>
        </w:tc>
        <w:tc>
          <w:tcPr>
            <w:tcW w:w="1938" w:type="dxa"/>
            <w:shd w:val="clear" w:color="auto" w:fill="D9D9D9"/>
          </w:tcPr>
          <w:p w14:paraId="3E85CA41" w14:textId="15463818" w:rsidR="003C30B0" w:rsidRPr="003C30B0" w:rsidRDefault="003C30B0" w:rsidP="003C30B0">
            <w:pPr>
              <w:spacing w:before="120" w:after="120" w:line="240" w:lineRule="auto"/>
              <w:jc w:val="center"/>
              <w:rPr>
                <w:rFonts w:ascii="Arial" w:eastAsia="Times New Roman" w:hAnsi="Arial" w:cs="Arial"/>
                <w:b/>
                <w:szCs w:val="24"/>
                <w:lang w:val="en-GB" w:eastAsia="en-GB"/>
                <w14:ligatures w14:val="none"/>
              </w:rPr>
            </w:pPr>
            <w:r w:rsidRPr="003C30B0">
              <w:rPr>
                <w:rFonts w:ascii="Arial" w:eastAsia="Times New Roman" w:hAnsi="Arial" w:cs="Arial"/>
                <w:b/>
                <w:szCs w:val="24"/>
                <w:lang w:val="en-GB" w:eastAsia="en-GB"/>
                <w14:ligatures w14:val="none"/>
              </w:rPr>
              <w:t>Word count</w:t>
            </w:r>
          </w:p>
        </w:tc>
        <w:tc>
          <w:tcPr>
            <w:tcW w:w="2895" w:type="dxa"/>
          </w:tcPr>
          <w:p w14:paraId="4AFE20F3" w14:textId="77777777" w:rsidR="003C30B0" w:rsidRPr="003C30B0" w:rsidRDefault="003C30B0" w:rsidP="009F2367">
            <w:pPr>
              <w:spacing w:after="0" w:line="240" w:lineRule="auto"/>
              <w:jc w:val="center"/>
              <w:rPr>
                <w:rFonts w:ascii="Arial" w:eastAsia="Times New Roman" w:hAnsi="Arial" w:cs="Arial"/>
                <w:b/>
                <w:bCs/>
                <w:szCs w:val="24"/>
                <w:lang w:val="en-GB" w:eastAsia="en-GB"/>
                <w14:ligatures w14:val="none"/>
              </w:rPr>
            </w:pPr>
          </w:p>
          <w:p w14:paraId="2A83EC97" w14:textId="4EFEEE8E" w:rsidR="003C30B0" w:rsidRPr="003C30B0" w:rsidRDefault="003C30B0" w:rsidP="009F2367">
            <w:pPr>
              <w:spacing w:after="0" w:line="240" w:lineRule="auto"/>
              <w:jc w:val="center"/>
              <w:rPr>
                <w:rFonts w:ascii="Arial" w:eastAsia="Times New Roman" w:hAnsi="Arial" w:cs="Arial"/>
                <w:spacing w:val="-9"/>
                <w:szCs w:val="24"/>
                <w:lang w:val="en-GB" w:eastAsia="en-GB"/>
                <w14:ligatures w14:val="none"/>
              </w:rPr>
            </w:pPr>
            <w:r w:rsidRPr="003C30B0">
              <w:rPr>
                <w:rFonts w:ascii="Arial" w:eastAsia="Times New Roman" w:hAnsi="Arial" w:cs="Arial"/>
                <w:szCs w:val="24"/>
                <w:lang w:val="en-GB" w:eastAsia="en-GB"/>
                <w14:ligatures w14:val="none"/>
              </w:rPr>
              <w:t>10</w:t>
            </w:r>
            <w:r w:rsidR="00E235FA">
              <w:rPr>
                <w:rFonts w:ascii="Arial" w:eastAsia="Times New Roman" w:hAnsi="Arial" w:cs="Arial"/>
                <w:szCs w:val="24"/>
                <w:lang w:val="en-GB" w:eastAsia="en-GB"/>
                <w14:ligatures w14:val="none"/>
              </w:rPr>
              <w:t>80</w:t>
            </w:r>
          </w:p>
        </w:tc>
      </w:tr>
    </w:tbl>
    <w:p w14:paraId="35462E0C" w14:textId="7679F24A" w:rsidR="003C30B0" w:rsidRDefault="003C30B0">
      <w:pPr>
        <w:spacing w:after="160" w:line="259" w:lineRule="auto"/>
        <w:jc w:val="left"/>
        <w:rPr>
          <w:b/>
          <w:sz w:val="28"/>
          <w:szCs w:val="40"/>
          <w:lang w:bidi="bn-IN"/>
        </w:rPr>
      </w:pPr>
      <w:r>
        <w:rPr>
          <w:noProof/>
        </w:rPr>
        <w:drawing>
          <wp:inline distT="0" distB="0" distL="0" distR="0" wp14:anchorId="7E876F66" wp14:editId="7D2ED1A2">
            <wp:extent cx="1848485" cy="719455"/>
            <wp:effectExtent l="0" t="0" r="0" b="0"/>
            <wp:docPr id="667794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8485" cy="719455"/>
                    </a:xfrm>
                    <a:prstGeom prst="rect">
                      <a:avLst/>
                    </a:prstGeom>
                    <a:noFill/>
                  </pic:spPr>
                </pic:pic>
              </a:graphicData>
            </a:graphic>
          </wp:inline>
        </w:drawing>
      </w:r>
      <w:r>
        <w:br w:type="page"/>
      </w:r>
    </w:p>
    <w:sdt>
      <w:sdtPr>
        <w:rPr>
          <w:rFonts w:ascii="Arial" w:eastAsiaTheme="minorHAnsi" w:hAnsi="Arial" w:cs="Arial"/>
          <w:b/>
          <w:bCs/>
          <w:color w:val="000000"/>
          <w:sz w:val="28"/>
          <w:szCs w:val="28"/>
          <w:lang w:val="en-IN"/>
        </w:rPr>
        <w:id w:val="1648929769"/>
        <w:docPartObj>
          <w:docPartGallery w:val="Table of Contents"/>
          <w:docPartUnique/>
        </w:docPartObj>
      </w:sdtPr>
      <w:sdtEndPr>
        <w:rPr>
          <w:rFonts w:ascii="Times New Roman" w:hAnsi="Times New Roman" w:cstheme="minorBidi"/>
          <w:noProof/>
          <w:color w:val="auto"/>
          <w:sz w:val="24"/>
          <w:szCs w:val="22"/>
        </w:rPr>
      </w:sdtEndPr>
      <w:sdtContent>
        <w:p w14:paraId="6D586B3A" w14:textId="532683C5" w:rsidR="003C30B0" w:rsidRPr="003C30B0" w:rsidRDefault="003C30B0" w:rsidP="003C30B0">
          <w:pPr>
            <w:pStyle w:val="TOCHeading"/>
            <w:jc w:val="center"/>
            <w:rPr>
              <w:rFonts w:ascii="Arial" w:hAnsi="Arial" w:cs="Arial"/>
              <w:b/>
              <w:bCs/>
              <w:color w:val="000000"/>
              <w:sz w:val="28"/>
              <w:szCs w:val="28"/>
            </w:rPr>
          </w:pPr>
          <w:r w:rsidRPr="003C30B0">
            <w:rPr>
              <w:rFonts w:ascii="Arial" w:hAnsi="Arial" w:cs="Arial"/>
              <w:b/>
              <w:bCs/>
              <w:color w:val="000000"/>
              <w:sz w:val="28"/>
              <w:szCs w:val="28"/>
            </w:rPr>
            <w:t>Table of Contents</w:t>
          </w:r>
        </w:p>
        <w:p w14:paraId="48ADADD2" w14:textId="045E56D3" w:rsidR="003C30B0" w:rsidRDefault="003C30B0">
          <w:pPr>
            <w:pStyle w:val="TOC1"/>
            <w:tabs>
              <w:tab w:val="right" w:leader="dot" w:pos="9016"/>
            </w:tabs>
            <w:rPr>
              <w:noProof/>
            </w:rPr>
          </w:pPr>
          <w:r>
            <w:fldChar w:fldCharType="begin"/>
          </w:r>
          <w:r>
            <w:instrText xml:space="preserve"> TOC \o "1-3" \h \z \u </w:instrText>
          </w:r>
          <w:r>
            <w:fldChar w:fldCharType="separate"/>
          </w:r>
          <w:hyperlink w:anchor="_Toc199619464" w:history="1">
            <w:r w:rsidRPr="00621C1C">
              <w:rPr>
                <w:rStyle w:val="Hyperlink"/>
                <w:noProof/>
                <w:lang w:bidi="bn-IN"/>
              </w:rPr>
              <w:t>Introduction</w:t>
            </w:r>
            <w:r>
              <w:rPr>
                <w:noProof/>
                <w:webHidden/>
              </w:rPr>
              <w:tab/>
            </w:r>
            <w:r>
              <w:rPr>
                <w:noProof/>
                <w:webHidden/>
              </w:rPr>
              <w:fldChar w:fldCharType="begin"/>
            </w:r>
            <w:r>
              <w:rPr>
                <w:noProof/>
                <w:webHidden/>
              </w:rPr>
              <w:instrText xml:space="preserve"> PAGEREF _Toc199619464 \h </w:instrText>
            </w:r>
            <w:r>
              <w:rPr>
                <w:noProof/>
                <w:webHidden/>
              </w:rPr>
            </w:r>
            <w:r>
              <w:rPr>
                <w:noProof/>
                <w:webHidden/>
              </w:rPr>
              <w:fldChar w:fldCharType="separate"/>
            </w:r>
            <w:r>
              <w:rPr>
                <w:noProof/>
                <w:webHidden/>
              </w:rPr>
              <w:t>2</w:t>
            </w:r>
            <w:r>
              <w:rPr>
                <w:noProof/>
                <w:webHidden/>
              </w:rPr>
              <w:fldChar w:fldCharType="end"/>
            </w:r>
          </w:hyperlink>
        </w:p>
        <w:p w14:paraId="49F238D7" w14:textId="5900744F" w:rsidR="003C30B0" w:rsidRDefault="003C30B0">
          <w:pPr>
            <w:pStyle w:val="TOC1"/>
            <w:tabs>
              <w:tab w:val="right" w:leader="dot" w:pos="9016"/>
            </w:tabs>
            <w:rPr>
              <w:noProof/>
            </w:rPr>
          </w:pPr>
          <w:hyperlink w:anchor="_Toc199619465" w:history="1">
            <w:r w:rsidRPr="00621C1C">
              <w:rPr>
                <w:rStyle w:val="Hyperlink"/>
                <w:noProof/>
                <w:lang w:bidi="bn-IN"/>
              </w:rPr>
              <w:t>Description of Experiences</w:t>
            </w:r>
            <w:r>
              <w:rPr>
                <w:noProof/>
                <w:webHidden/>
              </w:rPr>
              <w:tab/>
            </w:r>
            <w:r>
              <w:rPr>
                <w:noProof/>
                <w:webHidden/>
              </w:rPr>
              <w:fldChar w:fldCharType="begin"/>
            </w:r>
            <w:r>
              <w:rPr>
                <w:noProof/>
                <w:webHidden/>
              </w:rPr>
              <w:instrText xml:space="preserve"> PAGEREF _Toc199619465 \h </w:instrText>
            </w:r>
            <w:r>
              <w:rPr>
                <w:noProof/>
                <w:webHidden/>
              </w:rPr>
            </w:r>
            <w:r>
              <w:rPr>
                <w:noProof/>
                <w:webHidden/>
              </w:rPr>
              <w:fldChar w:fldCharType="separate"/>
            </w:r>
            <w:r>
              <w:rPr>
                <w:noProof/>
                <w:webHidden/>
              </w:rPr>
              <w:t>2</w:t>
            </w:r>
            <w:r>
              <w:rPr>
                <w:noProof/>
                <w:webHidden/>
              </w:rPr>
              <w:fldChar w:fldCharType="end"/>
            </w:r>
          </w:hyperlink>
        </w:p>
        <w:p w14:paraId="6C7B6AFE" w14:textId="6B4B84C1" w:rsidR="003C30B0" w:rsidRDefault="003C30B0">
          <w:pPr>
            <w:pStyle w:val="TOC1"/>
            <w:tabs>
              <w:tab w:val="right" w:leader="dot" w:pos="9016"/>
            </w:tabs>
            <w:rPr>
              <w:noProof/>
            </w:rPr>
          </w:pPr>
          <w:hyperlink w:anchor="_Toc199619466" w:history="1">
            <w:r w:rsidRPr="00621C1C">
              <w:rPr>
                <w:rStyle w:val="Hyperlink"/>
                <w:noProof/>
                <w:lang w:bidi="bn-IN"/>
              </w:rPr>
              <w:t>Analysis and Personal Reflection</w:t>
            </w:r>
            <w:r>
              <w:rPr>
                <w:noProof/>
                <w:webHidden/>
              </w:rPr>
              <w:tab/>
            </w:r>
            <w:r>
              <w:rPr>
                <w:noProof/>
                <w:webHidden/>
              </w:rPr>
              <w:fldChar w:fldCharType="begin"/>
            </w:r>
            <w:r>
              <w:rPr>
                <w:noProof/>
                <w:webHidden/>
              </w:rPr>
              <w:instrText xml:space="preserve"> PAGEREF _Toc199619466 \h </w:instrText>
            </w:r>
            <w:r>
              <w:rPr>
                <w:noProof/>
                <w:webHidden/>
              </w:rPr>
            </w:r>
            <w:r>
              <w:rPr>
                <w:noProof/>
                <w:webHidden/>
              </w:rPr>
              <w:fldChar w:fldCharType="separate"/>
            </w:r>
            <w:r>
              <w:rPr>
                <w:noProof/>
                <w:webHidden/>
              </w:rPr>
              <w:t>2</w:t>
            </w:r>
            <w:r>
              <w:rPr>
                <w:noProof/>
                <w:webHidden/>
              </w:rPr>
              <w:fldChar w:fldCharType="end"/>
            </w:r>
          </w:hyperlink>
        </w:p>
        <w:p w14:paraId="55C478C6" w14:textId="62749136" w:rsidR="003C30B0" w:rsidRDefault="003C30B0">
          <w:pPr>
            <w:pStyle w:val="TOC1"/>
            <w:tabs>
              <w:tab w:val="right" w:leader="dot" w:pos="9016"/>
            </w:tabs>
            <w:rPr>
              <w:noProof/>
            </w:rPr>
          </w:pPr>
          <w:hyperlink w:anchor="_Toc199619467" w:history="1">
            <w:r w:rsidRPr="00621C1C">
              <w:rPr>
                <w:rStyle w:val="Hyperlink"/>
                <w:noProof/>
                <w:lang w:bidi="bn-IN"/>
              </w:rPr>
              <w:t>Conclusion</w:t>
            </w:r>
            <w:r>
              <w:rPr>
                <w:noProof/>
                <w:webHidden/>
              </w:rPr>
              <w:tab/>
            </w:r>
            <w:r>
              <w:rPr>
                <w:noProof/>
                <w:webHidden/>
              </w:rPr>
              <w:fldChar w:fldCharType="begin"/>
            </w:r>
            <w:r>
              <w:rPr>
                <w:noProof/>
                <w:webHidden/>
              </w:rPr>
              <w:instrText xml:space="preserve"> PAGEREF _Toc199619467 \h </w:instrText>
            </w:r>
            <w:r>
              <w:rPr>
                <w:noProof/>
                <w:webHidden/>
              </w:rPr>
            </w:r>
            <w:r>
              <w:rPr>
                <w:noProof/>
                <w:webHidden/>
              </w:rPr>
              <w:fldChar w:fldCharType="separate"/>
            </w:r>
            <w:r>
              <w:rPr>
                <w:noProof/>
                <w:webHidden/>
              </w:rPr>
              <w:t>4</w:t>
            </w:r>
            <w:r>
              <w:rPr>
                <w:noProof/>
                <w:webHidden/>
              </w:rPr>
              <w:fldChar w:fldCharType="end"/>
            </w:r>
          </w:hyperlink>
        </w:p>
        <w:p w14:paraId="6D5A3059" w14:textId="1043221A" w:rsidR="003C30B0" w:rsidRDefault="003C30B0">
          <w:pPr>
            <w:pStyle w:val="TOC1"/>
            <w:tabs>
              <w:tab w:val="right" w:leader="dot" w:pos="9016"/>
            </w:tabs>
            <w:rPr>
              <w:noProof/>
            </w:rPr>
          </w:pPr>
          <w:hyperlink w:anchor="_Toc199619468" w:history="1">
            <w:r w:rsidRPr="00621C1C">
              <w:rPr>
                <w:rStyle w:val="Hyperlink"/>
                <w:noProof/>
                <w:lang w:bidi="bn-IN"/>
              </w:rPr>
              <w:t>References</w:t>
            </w:r>
            <w:r>
              <w:rPr>
                <w:noProof/>
                <w:webHidden/>
              </w:rPr>
              <w:tab/>
            </w:r>
            <w:r>
              <w:rPr>
                <w:noProof/>
                <w:webHidden/>
              </w:rPr>
              <w:fldChar w:fldCharType="begin"/>
            </w:r>
            <w:r>
              <w:rPr>
                <w:noProof/>
                <w:webHidden/>
              </w:rPr>
              <w:instrText xml:space="preserve"> PAGEREF _Toc199619468 \h </w:instrText>
            </w:r>
            <w:r>
              <w:rPr>
                <w:noProof/>
                <w:webHidden/>
              </w:rPr>
            </w:r>
            <w:r>
              <w:rPr>
                <w:noProof/>
                <w:webHidden/>
              </w:rPr>
              <w:fldChar w:fldCharType="separate"/>
            </w:r>
            <w:r>
              <w:rPr>
                <w:noProof/>
                <w:webHidden/>
              </w:rPr>
              <w:t>5</w:t>
            </w:r>
            <w:r>
              <w:rPr>
                <w:noProof/>
                <w:webHidden/>
              </w:rPr>
              <w:fldChar w:fldCharType="end"/>
            </w:r>
          </w:hyperlink>
        </w:p>
        <w:p w14:paraId="741677E1" w14:textId="7A7FF7F0" w:rsidR="003C30B0" w:rsidRDefault="003C30B0">
          <w:r>
            <w:rPr>
              <w:b/>
              <w:bCs/>
              <w:noProof/>
            </w:rPr>
            <w:fldChar w:fldCharType="end"/>
          </w:r>
        </w:p>
      </w:sdtContent>
    </w:sdt>
    <w:p w14:paraId="0E3B2ED2" w14:textId="77777777" w:rsidR="003C30B0" w:rsidRDefault="003C30B0">
      <w:pPr>
        <w:spacing w:after="160" w:line="259" w:lineRule="auto"/>
        <w:jc w:val="left"/>
        <w:rPr>
          <w:b/>
          <w:sz w:val="28"/>
          <w:szCs w:val="40"/>
          <w:lang w:bidi="bn-IN"/>
        </w:rPr>
      </w:pPr>
      <w:r>
        <w:br w:type="page"/>
      </w:r>
    </w:p>
    <w:p w14:paraId="7E9B9587" w14:textId="60614259" w:rsidR="00D4532D" w:rsidRDefault="00D74FE5" w:rsidP="00635986">
      <w:pPr>
        <w:pStyle w:val="Heading1"/>
      </w:pPr>
      <w:bookmarkStart w:id="0" w:name="_Toc199619464"/>
      <w:r w:rsidRPr="00D74FE5">
        <w:lastRenderedPageBreak/>
        <w:t>Introduction</w:t>
      </w:r>
      <w:bookmarkEnd w:id="0"/>
    </w:p>
    <w:p w14:paraId="44884EE6" w14:textId="673B9DEB" w:rsidR="00D74FE5" w:rsidRDefault="00D74FE5">
      <w:r>
        <w:t xml:space="preserve">The following reflective report will be considered as a platform through which I am able to examine my academic skills development throughout the module </w:t>
      </w:r>
      <w:r w:rsidRPr="00D74FE5">
        <w:t>LCLM4001</w:t>
      </w:r>
      <w:r>
        <w:t>. The module spanned across a total of approximately eight weeks and throughout this particular time frame I was engaging with a tyres range of activities which helped me in strengthening my abilities of research as well as reference and academic writing and even capabilities of managing time effectively. The purpose of this particular reflection is to critically assess my own growth as well as acknowledge some areas of improvement and in that process identify how skills will be capable of supporting me in my continued journey to achieve success in higher education.</w:t>
      </w:r>
    </w:p>
    <w:p w14:paraId="535AC92F" w14:textId="355B27E5" w:rsidR="00D74FE5" w:rsidRDefault="00D74FE5" w:rsidP="00635986">
      <w:pPr>
        <w:pStyle w:val="Heading1"/>
      </w:pPr>
      <w:bookmarkStart w:id="1" w:name="_Toc199619465"/>
      <w:r w:rsidRPr="00D74FE5">
        <w:t>Description of Experiences</w:t>
      </w:r>
      <w:bookmarkEnd w:id="1"/>
    </w:p>
    <w:p w14:paraId="425180B6" w14:textId="7BF28915" w:rsidR="00D74FE5" w:rsidRDefault="00D74FE5">
      <w:r>
        <w:t>During week one I was being introduced with the expectations that were there in regards to academic study as well as the importance of time management. In the second week I was guided in terms of the process to identify credible academic sources through the university resource base that was there. I remember the process of me trying to use philtres to find some peer reviewed articles that were relevant to the subject I was going through which is a method I am also continuing to use now.</w:t>
      </w:r>
    </w:p>
    <w:p w14:paraId="6C4EA83B" w14:textId="0C625422" w:rsidR="00D74FE5" w:rsidRDefault="00D74FE5">
      <w:r>
        <w:t xml:space="preserve">The 4th week was very helpful as we were focusing on referencing and the process to maintain academic integrity and in this process, I was able to realise that I had previously some misunderstanding regarding paraphrasing. I began to use some online sources or tools such as </w:t>
      </w:r>
      <w:r w:rsidRPr="00D74FE5">
        <w:t>CiteThemRight</w:t>
      </w:r>
      <w:r>
        <w:t xml:space="preserve"> to improve my accuracy in regards to referencing. The 6</w:t>
      </w:r>
      <w:r w:rsidRPr="00D74FE5">
        <w:rPr>
          <w:vertAlign w:val="superscript"/>
        </w:rPr>
        <w:t>th</w:t>
      </w:r>
      <w:r>
        <w:t xml:space="preserve"> and the 7</w:t>
      </w:r>
      <w:r w:rsidRPr="00D74FE5">
        <w:rPr>
          <w:vertAlign w:val="superscript"/>
        </w:rPr>
        <w:t>th</w:t>
      </w:r>
      <w:r>
        <w:t xml:space="preserve"> week were dedicated towards practising paraphrasing and writing paragraphs that were structured while there was initial struggle from me in terms of cohesion maintenance, peer reviewed feedback came to my help. These were the structured activities that helped me in reading my own confidence and gave me an opportunity to understand how each of the skills are now fitting into academic journey.</w:t>
      </w:r>
    </w:p>
    <w:p w14:paraId="10C3F7CA" w14:textId="376EDC86" w:rsidR="00D74FE5" w:rsidRDefault="00D423B6" w:rsidP="00635986">
      <w:pPr>
        <w:pStyle w:val="Heading1"/>
      </w:pPr>
      <w:bookmarkStart w:id="2" w:name="_Toc199619466"/>
      <w:r w:rsidRPr="00D423B6">
        <w:t>Analysis and Personal Reflection</w:t>
      </w:r>
      <w:bookmarkEnd w:id="2"/>
    </w:p>
    <w:p w14:paraId="38951B36" w14:textId="4E57B8B7" w:rsidR="00D423B6" w:rsidRDefault="00D423B6">
      <w:r>
        <w:t xml:space="preserve">The process of reflecting on my academic journey over the past eight weeks gave me an opportunity to see progress both in my mindset as well as the skills I possessed. In the initial phases I did not have any confidence in reading academic material as well as structuring paragraphs. Consistent exposure however throughout the weekly practises gave me an </w:t>
      </w:r>
      <w:r>
        <w:lastRenderedPageBreak/>
        <w:t>opportunity to breathe this down into manageable steps and slowly but steadily I gained confidence.</w:t>
      </w:r>
    </w:p>
    <w:p w14:paraId="7EE797B4" w14:textId="46F65B25" w:rsidR="00D423B6" w:rsidRDefault="00D423B6">
      <w:r>
        <w:t xml:space="preserve">One of my personal breakthroughs was the process of understanding how to choose citations and find them and choose information from them to construct paragraphs or different types of assessments one specific topics. I was able to understand that the referendum is not just only for avoiding plagiarism but it is also about demonstrating some integrity in academic literature which can contribute to academic conversations </w:t>
      </w:r>
      <w:r w:rsidRPr="00D423B6">
        <w:t>(Pears and Shields, 2019)</w:t>
      </w:r>
      <w:r>
        <w:t>. Before this particular module I used a range of different sources such as websites as well as videos and other items but now I am strictly sticking to peer reviewed sources and trying to understand more on how to format my writing as per different assessment styles.</w:t>
      </w:r>
    </w:p>
    <w:p w14:paraId="295B0017" w14:textId="6A66C8AA" w:rsidR="00D423B6" w:rsidRDefault="00D423B6">
      <w:r>
        <w:t xml:space="preserve">Another major development was in my abilities of note taking and critical reading. During the third week we were given knowledge on how to scan and scheme through large amounts of texts this was accompanied by knowledge on how to use annotated margins as well as questions and even summaries. This was helpful for me to transform the process through which I engage with sources of information and instead of reading passively I was now trying to read with a purpose while trying to extract arguments and compare different perspectives </w:t>
      </w:r>
      <w:r w:rsidRPr="00D423B6">
        <w:t>(Cottrell, 2017).</w:t>
      </w:r>
      <w:r>
        <w:t xml:space="preserve"> This was helpful for me to make some noticeable differences in how I try to approach writing introductions as well as rebuild literature.</w:t>
      </w:r>
    </w:p>
    <w:p w14:paraId="4EF8F484" w14:textId="4DDFC0C1" w:rsidR="00D423B6" w:rsidRDefault="00D423B6">
      <w:r>
        <w:t xml:space="preserve">In regards to the skill of writing I had some initial difficulties with paraphrasing but I was also recognising that I often changed few words but retained similar structures which was not particularly acceptable for diverse </w:t>
      </w:r>
      <w:r w:rsidR="00635986">
        <w:t>range</w:t>
      </w:r>
      <w:r>
        <w:t xml:space="preserve"> of discussions</w:t>
      </w:r>
      <w:r w:rsidR="00635986">
        <w:t>. The practise exercises in the 6</w:t>
      </w:r>
      <w:r w:rsidR="00635986" w:rsidRPr="00635986">
        <w:rPr>
          <w:vertAlign w:val="superscript"/>
        </w:rPr>
        <w:t>th</w:t>
      </w:r>
      <w:r w:rsidR="00635986">
        <w:t xml:space="preserve"> week as well as guided feedback helped me in learning the importance of refreezing my ideas into my own words while also providing credit to the original author. This was aligned with Bloom’s taxonomy as I moved from remembering and understanding towards analysing and applying knowledge through independence scope </w:t>
      </w:r>
      <w:r w:rsidR="00635986" w:rsidRPr="00635986">
        <w:t>(Anderson and Krathwohl, 2001).</w:t>
      </w:r>
    </w:p>
    <w:p w14:paraId="0F61FE13" w14:textId="74D73ECE" w:rsidR="00635986" w:rsidRDefault="00635986">
      <w:r>
        <w:t xml:space="preserve">I was also experiencing opportunities to grow personally. I tried to make use of time logs as well as weekly planners in order to track my study progresses as well as my progresses in the tasks which have been assigned to me from the module or tasks of my own while also maintaining energy levels. It helped me in identifying that I was capable of working efficiently in short time bursts and often tried to avoid longer sessions. Existent research is also indicative of academic study regulation improving student outcomes when students are able to take ownership of the learning processes of their own </w:t>
      </w:r>
      <w:r w:rsidRPr="00635986">
        <w:t>(Zimmerman, 2002).</w:t>
      </w:r>
      <w:r>
        <w:t xml:space="preserve"> This has been a true fact </w:t>
      </w:r>
      <w:r>
        <w:lastRenderedPageBreak/>
        <w:t xml:space="preserve">from my personal experiences as my stress level reduced and I gained much better abilities in submitting my efforts to discipled studies. Moreover, I can also say that working with my peers during the second week gave me some valuable exposure to group dynamics that can also be very useful to any individual in upcoming professional lives as well. </w:t>
      </w:r>
    </w:p>
    <w:p w14:paraId="42A7E26D" w14:textId="3B9CEA41" w:rsidR="00635986" w:rsidRDefault="00635986" w:rsidP="00635986">
      <w:pPr>
        <w:pStyle w:val="Heading1"/>
      </w:pPr>
      <w:bookmarkStart w:id="3" w:name="_Toc199619467"/>
      <w:r>
        <w:t>Conclusion</w:t>
      </w:r>
      <w:bookmarkEnd w:id="3"/>
    </w:p>
    <w:p w14:paraId="0A9E7E36" w14:textId="2A52167C" w:rsidR="00635986" w:rsidRDefault="00635986">
      <w:r>
        <w:t>Overall, it can be said that this particular module was very helpful for me as a transformative experience in my entire academic journey. Through the help of weekly tasks as well as participation I was able to develop some strong understanding of academic conventions while also try to improve my own skills at becoming more confident in managing time and engaging with texts. Looking forward my objective will be to continue applying the skills I have learnt here and now I am confident that I am more prepared and motivated to be expectations of university level studies.</w:t>
      </w:r>
    </w:p>
    <w:p w14:paraId="2A3553B6" w14:textId="77777777" w:rsidR="00635986" w:rsidRDefault="00635986">
      <w:pPr>
        <w:spacing w:after="160" w:line="259" w:lineRule="auto"/>
        <w:jc w:val="left"/>
      </w:pPr>
      <w:r>
        <w:br w:type="page"/>
      </w:r>
    </w:p>
    <w:p w14:paraId="0071D702" w14:textId="520FCA72" w:rsidR="00635986" w:rsidRDefault="00635986" w:rsidP="00635986">
      <w:pPr>
        <w:pStyle w:val="Heading1"/>
      </w:pPr>
      <w:bookmarkStart w:id="4" w:name="_Toc199619468"/>
      <w:r>
        <w:lastRenderedPageBreak/>
        <w:t>References</w:t>
      </w:r>
      <w:bookmarkEnd w:id="4"/>
    </w:p>
    <w:p w14:paraId="3624A52D" w14:textId="77777777" w:rsidR="00AE76BB" w:rsidRPr="00AE76BB" w:rsidRDefault="00AE76BB" w:rsidP="00AE76BB">
      <w:pPr>
        <w:rPr>
          <w:lang w:bidi="bn-IN"/>
        </w:rPr>
      </w:pPr>
      <w:r w:rsidRPr="00AE76BB">
        <w:rPr>
          <w:lang w:bidi="bn-IN"/>
        </w:rPr>
        <w:t xml:space="preserve">Anderson, L.W. and Krathwohl, D.R. (2001) </w:t>
      </w:r>
      <w:r w:rsidRPr="00AE76BB">
        <w:rPr>
          <w:i/>
          <w:iCs/>
          <w:lang w:bidi="bn-IN"/>
        </w:rPr>
        <w:t>A taxonomy for learning, teaching, and assessing: A revision of Bloom’s taxonomy of educational objectives</w:t>
      </w:r>
      <w:r w:rsidRPr="00AE76BB">
        <w:rPr>
          <w:lang w:bidi="bn-IN"/>
        </w:rPr>
        <w:t>. New York: Longman.</w:t>
      </w:r>
    </w:p>
    <w:p w14:paraId="36E17C71" w14:textId="77777777" w:rsidR="00AE76BB" w:rsidRPr="00AE76BB" w:rsidRDefault="00AE76BB" w:rsidP="00AE76BB">
      <w:pPr>
        <w:rPr>
          <w:lang w:bidi="bn-IN"/>
        </w:rPr>
      </w:pPr>
      <w:r w:rsidRPr="00AE76BB">
        <w:rPr>
          <w:lang w:bidi="bn-IN"/>
        </w:rPr>
        <w:t xml:space="preserve">Cottrell, S. (2017) </w:t>
      </w:r>
      <w:r w:rsidRPr="00AE76BB">
        <w:rPr>
          <w:i/>
          <w:iCs/>
          <w:lang w:bidi="bn-IN"/>
        </w:rPr>
        <w:t>The study skills handbook</w:t>
      </w:r>
      <w:r w:rsidRPr="00AE76BB">
        <w:rPr>
          <w:lang w:bidi="bn-IN"/>
        </w:rPr>
        <w:t>. 5th ed. London: Red Globe Press.</w:t>
      </w:r>
    </w:p>
    <w:p w14:paraId="036FC216" w14:textId="77777777" w:rsidR="00AE76BB" w:rsidRPr="00AE76BB" w:rsidRDefault="00AE76BB" w:rsidP="00AE76BB">
      <w:pPr>
        <w:rPr>
          <w:lang w:bidi="bn-IN"/>
        </w:rPr>
      </w:pPr>
      <w:r w:rsidRPr="00AE76BB">
        <w:rPr>
          <w:lang w:bidi="bn-IN"/>
        </w:rPr>
        <w:t xml:space="preserve">Pears, R. and Shields, G. (2019) </w:t>
      </w:r>
      <w:r w:rsidRPr="00AE76BB">
        <w:rPr>
          <w:i/>
          <w:iCs/>
          <w:lang w:bidi="bn-IN"/>
        </w:rPr>
        <w:t>Cite them right: The essential referencing guide</w:t>
      </w:r>
      <w:r w:rsidRPr="00AE76BB">
        <w:rPr>
          <w:lang w:bidi="bn-IN"/>
        </w:rPr>
        <w:t>. 11th ed. London: Red Globe Press.</w:t>
      </w:r>
    </w:p>
    <w:p w14:paraId="717580F5" w14:textId="2332F41E" w:rsidR="00AE76BB" w:rsidRPr="00AE76BB" w:rsidRDefault="00AE76BB" w:rsidP="00AE76BB">
      <w:pPr>
        <w:rPr>
          <w:lang w:bidi="bn-IN"/>
        </w:rPr>
      </w:pPr>
      <w:r w:rsidRPr="00AE76BB">
        <w:rPr>
          <w:lang w:bidi="bn-IN"/>
        </w:rPr>
        <w:t xml:space="preserve">Zimmerman, B.J. (2002) 'Becoming a Self-Regulated Learner: An Overview', </w:t>
      </w:r>
      <w:r w:rsidRPr="00AE76BB">
        <w:rPr>
          <w:i/>
          <w:iCs/>
          <w:lang w:bidi="bn-IN"/>
        </w:rPr>
        <w:t>Theory into Practice</w:t>
      </w:r>
      <w:r w:rsidRPr="00AE76BB">
        <w:rPr>
          <w:lang w:bidi="bn-IN"/>
        </w:rPr>
        <w:t>, 41(2), pp. 64–70. https://doi.org/10.1207/s15430421tip4102_2</w:t>
      </w:r>
    </w:p>
    <w:p w14:paraId="295D2A21" w14:textId="77777777" w:rsidR="00635986" w:rsidRPr="00635986" w:rsidRDefault="00635986" w:rsidP="00635986">
      <w:pPr>
        <w:rPr>
          <w:lang w:bidi="bn-IN"/>
        </w:rPr>
      </w:pPr>
    </w:p>
    <w:p w14:paraId="35A41D82" w14:textId="77777777" w:rsidR="00635986" w:rsidRDefault="00635986"/>
    <w:p w14:paraId="4AB784A4" w14:textId="77777777" w:rsidR="00D74FE5" w:rsidRDefault="00D74FE5"/>
    <w:sectPr w:rsidR="00D74FE5" w:rsidSect="003C30B0">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C6B3B" w14:textId="77777777" w:rsidR="00493E0C" w:rsidRDefault="00493E0C" w:rsidP="003C30B0">
      <w:pPr>
        <w:spacing w:after="0" w:line="240" w:lineRule="auto"/>
      </w:pPr>
      <w:r>
        <w:separator/>
      </w:r>
    </w:p>
  </w:endnote>
  <w:endnote w:type="continuationSeparator" w:id="0">
    <w:p w14:paraId="756B7BFF" w14:textId="77777777" w:rsidR="00493E0C" w:rsidRDefault="00493E0C" w:rsidP="003C3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26051"/>
      <w:docPartObj>
        <w:docPartGallery w:val="Page Numbers (Bottom of Page)"/>
        <w:docPartUnique/>
      </w:docPartObj>
    </w:sdtPr>
    <w:sdtEndPr>
      <w:rPr>
        <w:noProof/>
      </w:rPr>
    </w:sdtEndPr>
    <w:sdtContent>
      <w:p w14:paraId="2F68F232" w14:textId="343B63F5" w:rsidR="003C30B0" w:rsidRDefault="003C30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8DD6D0" w14:textId="77777777" w:rsidR="003C30B0" w:rsidRDefault="003C3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3F401" w14:textId="77777777" w:rsidR="00493E0C" w:rsidRDefault="00493E0C" w:rsidP="003C30B0">
      <w:pPr>
        <w:spacing w:after="0" w:line="240" w:lineRule="auto"/>
      </w:pPr>
      <w:r>
        <w:separator/>
      </w:r>
    </w:p>
  </w:footnote>
  <w:footnote w:type="continuationSeparator" w:id="0">
    <w:p w14:paraId="460EF13A" w14:textId="77777777" w:rsidR="00493E0C" w:rsidRDefault="00493E0C" w:rsidP="003C30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76"/>
    <w:rsid w:val="000039CE"/>
    <w:rsid w:val="000531F9"/>
    <w:rsid w:val="00054F7A"/>
    <w:rsid w:val="000731CD"/>
    <w:rsid w:val="000F463F"/>
    <w:rsid w:val="001460EA"/>
    <w:rsid w:val="00171517"/>
    <w:rsid w:val="0018671E"/>
    <w:rsid w:val="00205EAB"/>
    <w:rsid w:val="00220440"/>
    <w:rsid w:val="002F6FF0"/>
    <w:rsid w:val="003235F8"/>
    <w:rsid w:val="00366BE9"/>
    <w:rsid w:val="00385006"/>
    <w:rsid w:val="00396BDF"/>
    <w:rsid w:val="003B111F"/>
    <w:rsid w:val="003C30B0"/>
    <w:rsid w:val="003F4A2A"/>
    <w:rsid w:val="00415EBD"/>
    <w:rsid w:val="004223EB"/>
    <w:rsid w:val="00433C16"/>
    <w:rsid w:val="004778B5"/>
    <w:rsid w:val="00492056"/>
    <w:rsid w:val="00493E0C"/>
    <w:rsid w:val="004D3415"/>
    <w:rsid w:val="004E4EB4"/>
    <w:rsid w:val="00506A68"/>
    <w:rsid w:val="005843CE"/>
    <w:rsid w:val="005A696B"/>
    <w:rsid w:val="005E0DE7"/>
    <w:rsid w:val="005E2F5A"/>
    <w:rsid w:val="005E72EA"/>
    <w:rsid w:val="005F095D"/>
    <w:rsid w:val="006052BC"/>
    <w:rsid w:val="006271FD"/>
    <w:rsid w:val="0063196D"/>
    <w:rsid w:val="00635986"/>
    <w:rsid w:val="00676278"/>
    <w:rsid w:val="006B682F"/>
    <w:rsid w:val="006E377B"/>
    <w:rsid w:val="00761D30"/>
    <w:rsid w:val="007C5A73"/>
    <w:rsid w:val="008549DF"/>
    <w:rsid w:val="008569AA"/>
    <w:rsid w:val="008D1F28"/>
    <w:rsid w:val="008E7F09"/>
    <w:rsid w:val="009B6B97"/>
    <w:rsid w:val="009D2E46"/>
    <w:rsid w:val="009F2367"/>
    <w:rsid w:val="00A23F76"/>
    <w:rsid w:val="00A3656E"/>
    <w:rsid w:val="00A7099D"/>
    <w:rsid w:val="00A85C71"/>
    <w:rsid w:val="00AE76BB"/>
    <w:rsid w:val="00B147E5"/>
    <w:rsid w:val="00B405D0"/>
    <w:rsid w:val="00BC677E"/>
    <w:rsid w:val="00BF70BF"/>
    <w:rsid w:val="00C649B4"/>
    <w:rsid w:val="00C8394A"/>
    <w:rsid w:val="00C94F25"/>
    <w:rsid w:val="00CA3C59"/>
    <w:rsid w:val="00D022C4"/>
    <w:rsid w:val="00D423B6"/>
    <w:rsid w:val="00D4532D"/>
    <w:rsid w:val="00D74FE5"/>
    <w:rsid w:val="00D90962"/>
    <w:rsid w:val="00DB6E50"/>
    <w:rsid w:val="00DC4CED"/>
    <w:rsid w:val="00DE6EC0"/>
    <w:rsid w:val="00E235FA"/>
    <w:rsid w:val="00E51CF1"/>
    <w:rsid w:val="00E63590"/>
    <w:rsid w:val="00E90A1B"/>
    <w:rsid w:val="00E91329"/>
    <w:rsid w:val="00EA76E5"/>
    <w:rsid w:val="00EE666D"/>
    <w:rsid w:val="00F56161"/>
    <w:rsid w:val="00F80729"/>
    <w:rsid w:val="00F858AC"/>
    <w:rsid w:val="00F95B8C"/>
    <w:rsid w:val="00FC4443"/>
    <w:rsid w:val="00FE25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B0B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EC0"/>
    <w:pPr>
      <w:spacing w:after="200" w:line="360" w:lineRule="auto"/>
      <w:jc w:val="both"/>
    </w:pPr>
    <w:rPr>
      <w:rFonts w:ascii="Times New Roman" w:hAnsi="Times New Roman"/>
      <w:kern w:val="0"/>
      <w:sz w:val="24"/>
    </w:rPr>
  </w:style>
  <w:style w:type="paragraph" w:styleId="Heading1">
    <w:name w:val="heading 1"/>
    <w:basedOn w:val="Normal"/>
    <w:next w:val="Normal"/>
    <w:link w:val="Heading1Char"/>
    <w:qFormat/>
    <w:rsid w:val="00FE25D8"/>
    <w:pPr>
      <w:keepNext/>
      <w:keepLines/>
      <w:spacing w:before="400" w:after="120"/>
      <w:outlineLvl w:val="0"/>
    </w:pPr>
    <w:rPr>
      <w:b/>
      <w:sz w:val="28"/>
      <w:szCs w:val="40"/>
      <w:lang w:bidi="bn-IN"/>
    </w:rPr>
  </w:style>
  <w:style w:type="paragraph" w:styleId="Heading2">
    <w:name w:val="heading 2"/>
    <w:basedOn w:val="Normal"/>
    <w:next w:val="Normal"/>
    <w:link w:val="Heading2Char"/>
    <w:uiPriority w:val="9"/>
    <w:unhideWhenUsed/>
    <w:qFormat/>
    <w:rsid w:val="008549DF"/>
    <w:pPr>
      <w:keepNext/>
      <w:keepLines/>
      <w:spacing w:before="40"/>
      <w:ind w:left="176"/>
      <w:outlineLvl w:val="1"/>
    </w:pPr>
    <w:rPr>
      <w:rFonts w:eastAsiaTheme="majorEastAsia" w:cstheme="majorBidi"/>
      <w:b/>
      <w:kern w:val="2"/>
      <w:szCs w:val="26"/>
    </w:rPr>
  </w:style>
  <w:style w:type="paragraph" w:styleId="Heading3">
    <w:name w:val="heading 3"/>
    <w:basedOn w:val="Normal"/>
    <w:next w:val="Normal"/>
    <w:link w:val="Heading3Char"/>
    <w:uiPriority w:val="9"/>
    <w:unhideWhenUsed/>
    <w:qFormat/>
    <w:rsid w:val="00415EBD"/>
    <w:pPr>
      <w:keepNext/>
      <w:keepLines/>
      <w:spacing w:before="40"/>
      <w:ind w:left="176"/>
      <w:outlineLvl w:val="2"/>
    </w:pPr>
    <w:rPr>
      <w:rFonts w:eastAsiaTheme="majorEastAsia" w:cstheme="majorBidi"/>
      <w:b/>
      <w:color w:val="000000" w:themeColor="text1"/>
      <w:kern w:val="2"/>
      <w:szCs w:val="24"/>
    </w:rPr>
  </w:style>
  <w:style w:type="paragraph" w:styleId="Heading4">
    <w:name w:val="heading 4"/>
    <w:basedOn w:val="Normal"/>
    <w:next w:val="Normal"/>
    <w:link w:val="Heading4Char"/>
    <w:uiPriority w:val="9"/>
    <w:semiHidden/>
    <w:unhideWhenUsed/>
    <w:qFormat/>
    <w:rsid w:val="00A23F7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3F7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23F7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3F7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3F7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3F7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E25D8"/>
    <w:rPr>
      <w:rFonts w:ascii="Times New Roman" w:hAnsi="Times New Roman"/>
      <w:b/>
      <w:kern w:val="0"/>
      <w:sz w:val="28"/>
      <w:szCs w:val="40"/>
      <w:lang w:bidi="bn-IN"/>
    </w:rPr>
  </w:style>
  <w:style w:type="character" w:customStyle="1" w:styleId="Heading2Char">
    <w:name w:val="Heading 2 Char"/>
    <w:basedOn w:val="DefaultParagraphFont"/>
    <w:link w:val="Heading2"/>
    <w:uiPriority w:val="9"/>
    <w:rsid w:val="008549DF"/>
    <w:rPr>
      <w:rFonts w:ascii="Times New Roman" w:eastAsiaTheme="majorEastAsia" w:hAnsi="Times New Roman" w:cstheme="majorBidi"/>
      <w:b/>
      <w:sz w:val="24"/>
      <w:szCs w:val="26"/>
      <w:lang w:eastAsia="en-IN"/>
    </w:rPr>
  </w:style>
  <w:style w:type="character" w:customStyle="1" w:styleId="Heading3Char">
    <w:name w:val="Heading 3 Char"/>
    <w:basedOn w:val="DefaultParagraphFont"/>
    <w:link w:val="Heading3"/>
    <w:uiPriority w:val="9"/>
    <w:rsid w:val="00415EBD"/>
    <w:rPr>
      <w:rFonts w:ascii="Times New Roman" w:eastAsiaTheme="majorEastAsia" w:hAnsi="Times New Roman" w:cstheme="majorBidi"/>
      <w:b/>
      <w:color w:val="000000" w:themeColor="text1"/>
      <w:sz w:val="24"/>
      <w:szCs w:val="24"/>
      <w:lang w:eastAsia="en-IN"/>
    </w:rPr>
  </w:style>
  <w:style w:type="paragraph" w:styleId="NoSpacing">
    <w:name w:val="No Spacing"/>
    <w:basedOn w:val="Normal"/>
    <w:uiPriority w:val="1"/>
    <w:qFormat/>
    <w:rsid w:val="00E90A1B"/>
    <w:rPr>
      <w:b/>
      <w:szCs w:val="24"/>
    </w:rPr>
  </w:style>
  <w:style w:type="paragraph" w:styleId="NormalWeb">
    <w:name w:val="Normal (Web)"/>
    <w:basedOn w:val="Normal"/>
    <w:uiPriority w:val="99"/>
    <w:unhideWhenUsed/>
    <w:rsid w:val="006B682F"/>
    <w:pPr>
      <w:spacing w:before="100" w:beforeAutospacing="1" w:after="100" w:afterAutospacing="1"/>
    </w:pPr>
    <w:rPr>
      <w:szCs w:val="24"/>
      <w:lang w:eastAsia="en-GB"/>
    </w:rPr>
  </w:style>
  <w:style w:type="character" w:customStyle="1" w:styleId="Heading4Char">
    <w:name w:val="Heading 4 Char"/>
    <w:basedOn w:val="DefaultParagraphFont"/>
    <w:link w:val="Heading4"/>
    <w:uiPriority w:val="9"/>
    <w:semiHidden/>
    <w:rsid w:val="00A23F76"/>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A23F76"/>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A23F76"/>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A23F76"/>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A23F76"/>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A23F76"/>
    <w:rPr>
      <w:rFonts w:eastAsiaTheme="majorEastAsia" w:cstheme="majorBidi"/>
      <w:color w:val="272727" w:themeColor="text1" w:themeTint="D8"/>
      <w:kern w:val="0"/>
      <w:sz w:val="24"/>
    </w:rPr>
  </w:style>
  <w:style w:type="paragraph" w:styleId="Title">
    <w:name w:val="Title"/>
    <w:basedOn w:val="Normal"/>
    <w:next w:val="Normal"/>
    <w:link w:val="TitleChar"/>
    <w:uiPriority w:val="10"/>
    <w:qFormat/>
    <w:rsid w:val="00A23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F7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F76"/>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A23F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3F76"/>
    <w:rPr>
      <w:rFonts w:ascii="Times New Roman" w:hAnsi="Times New Roman"/>
      <w:i/>
      <w:iCs/>
      <w:color w:val="404040" w:themeColor="text1" w:themeTint="BF"/>
      <w:kern w:val="0"/>
      <w:sz w:val="24"/>
    </w:rPr>
  </w:style>
  <w:style w:type="paragraph" w:styleId="ListParagraph">
    <w:name w:val="List Paragraph"/>
    <w:basedOn w:val="Normal"/>
    <w:uiPriority w:val="34"/>
    <w:qFormat/>
    <w:rsid w:val="00A23F76"/>
    <w:pPr>
      <w:ind w:left="720"/>
      <w:contextualSpacing/>
    </w:pPr>
  </w:style>
  <w:style w:type="character" w:styleId="IntenseEmphasis">
    <w:name w:val="Intense Emphasis"/>
    <w:basedOn w:val="DefaultParagraphFont"/>
    <w:uiPriority w:val="21"/>
    <w:qFormat/>
    <w:rsid w:val="00A23F76"/>
    <w:rPr>
      <w:i/>
      <w:iCs/>
      <w:color w:val="2F5496" w:themeColor="accent1" w:themeShade="BF"/>
    </w:rPr>
  </w:style>
  <w:style w:type="paragraph" w:styleId="IntenseQuote">
    <w:name w:val="Intense Quote"/>
    <w:basedOn w:val="Normal"/>
    <w:next w:val="Normal"/>
    <w:link w:val="IntenseQuoteChar"/>
    <w:uiPriority w:val="30"/>
    <w:qFormat/>
    <w:rsid w:val="00A23F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3F76"/>
    <w:rPr>
      <w:rFonts w:ascii="Times New Roman" w:hAnsi="Times New Roman"/>
      <w:i/>
      <w:iCs/>
      <w:color w:val="2F5496" w:themeColor="accent1" w:themeShade="BF"/>
      <w:kern w:val="0"/>
      <w:sz w:val="24"/>
    </w:rPr>
  </w:style>
  <w:style w:type="character" w:styleId="IntenseReference">
    <w:name w:val="Intense Reference"/>
    <w:basedOn w:val="DefaultParagraphFont"/>
    <w:uiPriority w:val="32"/>
    <w:qFormat/>
    <w:rsid w:val="00A23F76"/>
    <w:rPr>
      <w:b/>
      <w:bCs/>
      <w:smallCaps/>
      <w:color w:val="2F5496" w:themeColor="accent1" w:themeShade="BF"/>
      <w:spacing w:val="5"/>
    </w:rPr>
  </w:style>
  <w:style w:type="paragraph" w:styleId="Header">
    <w:name w:val="header"/>
    <w:basedOn w:val="Normal"/>
    <w:link w:val="HeaderChar"/>
    <w:uiPriority w:val="99"/>
    <w:unhideWhenUsed/>
    <w:rsid w:val="003C3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0B0"/>
    <w:rPr>
      <w:rFonts w:ascii="Times New Roman" w:hAnsi="Times New Roman"/>
      <w:kern w:val="0"/>
      <w:sz w:val="24"/>
    </w:rPr>
  </w:style>
  <w:style w:type="paragraph" w:styleId="Footer">
    <w:name w:val="footer"/>
    <w:basedOn w:val="Normal"/>
    <w:link w:val="FooterChar"/>
    <w:uiPriority w:val="99"/>
    <w:unhideWhenUsed/>
    <w:rsid w:val="003C3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0B0"/>
    <w:rPr>
      <w:rFonts w:ascii="Times New Roman" w:hAnsi="Times New Roman"/>
      <w:kern w:val="0"/>
      <w:sz w:val="24"/>
    </w:rPr>
  </w:style>
  <w:style w:type="paragraph" w:styleId="TOCHeading">
    <w:name w:val="TOC Heading"/>
    <w:basedOn w:val="Heading1"/>
    <w:next w:val="Normal"/>
    <w:uiPriority w:val="39"/>
    <w:unhideWhenUsed/>
    <w:qFormat/>
    <w:rsid w:val="003C30B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bidi="ar-SA"/>
    </w:rPr>
  </w:style>
  <w:style w:type="paragraph" w:styleId="TOC1">
    <w:name w:val="toc 1"/>
    <w:basedOn w:val="Normal"/>
    <w:next w:val="Normal"/>
    <w:autoRedefine/>
    <w:uiPriority w:val="39"/>
    <w:unhideWhenUsed/>
    <w:rsid w:val="003C30B0"/>
    <w:pPr>
      <w:spacing w:after="100"/>
    </w:pPr>
  </w:style>
  <w:style w:type="character" w:styleId="Hyperlink">
    <w:name w:val="Hyperlink"/>
    <w:basedOn w:val="DefaultParagraphFont"/>
    <w:uiPriority w:val="99"/>
    <w:unhideWhenUsed/>
    <w:rsid w:val="003C30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68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C0D52-4F9F-AC41-8B06-192532E674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1103</Words>
  <Characters>6291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2025-06-05T23:29:00Z</dcterms:created>
  <dcterms:modified xsi:type="dcterms:W3CDTF">2025-06-05T23:40:00Z</dcterms:modified>
  <cp:category/>
</cp:coreProperties>
</file>