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D1750" w14:textId="750A8517" w:rsidR="007D2D62" w:rsidRDefault="007D2D62">
      <w:pPr>
        <w:rPr>
          <w:rFonts w:ascii="Arial" w:hAnsi="Arial" w:cs="Arial"/>
          <w:sz w:val="24"/>
          <w:szCs w:val="24"/>
        </w:rPr>
      </w:pPr>
    </w:p>
    <w:p w14:paraId="2FA0CBA7" w14:textId="629897B9" w:rsidR="00107131" w:rsidRDefault="00107131">
      <w:pPr>
        <w:rPr>
          <w:rFonts w:ascii="Arial" w:hAnsi="Arial" w:cs="Arial"/>
          <w:sz w:val="24"/>
          <w:szCs w:val="24"/>
        </w:rPr>
      </w:pPr>
    </w:p>
    <w:p w14:paraId="1301898C" w14:textId="5178BC40" w:rsidR="00107131" w:rsidRDefault="00107131">
      <w:pPr>
        <w:rPr>
          <w:rFonts w:ascii="Arial" w:hAnsi="Arial" w:cs="Arial"/>
          <w:sz w:val="24"/>
          <w:szCs w:val="24"/>
        </w:rPr>
      </w:pPr>
    </w:p>
    <w:p w14:paraId="1FDABAEB" w14:textId="254190C8" w:rsidR="00107131" w:rsidRDefault="00107131">
      <w:pPr>
        <w:rPr>
          <w:rFonts w:ascii="Arial" w:hAnsi="Arial" w:cs="Arial"/>
          <w:sz w:val="24"/>
          <w:szCs w:val="24"/>
        </w:rPr>
      </w:pPr>
    </w:p>
    <w:p w14:paraId="5F5C001A" w14:textId="677CCF2B" w:rsidR="00107131" w:rsidRDefault="00107131">
      <w:pPr>
        <w:rPr>
          <w:rFonts w:ascii="Arial" w:hAnsi="Arial" w:cs="Arial"/>
          <w:sz w:val="24"/>
          <w:szCs w:val="24"/>
        </w:rPr>
      </w:pPr>
    </w:p>
    <w:p w14:paraId="781401B6" w14:textId="77777777" w:rsidR="0010051F" w:rsidRPr="00FA1A93" w:rsidRDefault="0010051F" w:rsidP="00DD3A8B">
      <w:pPr>
        <w:pStyle w:val="NormalWeb"/>
        <w:spacing w:before="200" w:beforeAutospacing="0" w:after="0" w:afterAutospacing="0" w:line="360" w:lineRule="auto"/>
        <w:jc w:val="center"/>
        <w:rPr>
          <w:rFonts w:ascii="Arial" w:hAnsi="Arial" w:cs="Arial"/>
          <w:b/>
          <w:bCs/>
        </w:rPr>
      </w:pPr>
      <w:r w:rsidRPr="00FA1A93">
        <w:rPr>
          <w:rFonts w:ascii="Arial" w:eastAsiaTheme="minorEastAsia" w:hAnsi="Arial" w:cs="Arial"/>
          <w:b/>
          <w:bCs/>
          <w:color w:val="000000" w:themeColor="text1"/>
          <w:kern w:val="24"/>
        </w:rPr>
        <w:t>Sarah Ali, 2119052.</w:t>
      </w:r>
    </w:p>
    <w:p w14:paraId="32928EDD" w14:textId="77777777" w:rsidR="0010051F" w:rsidRPr="00FA1A93" w:rsidRDefault="0010051F" w:rsidP="00DD3A8B">
      <w:pPr>
        <w:pStyle w:val="NormalWeb"/>
        <w:spacing w:before="200" w:beforeAutospacing="0" w:after="0" w:afterAutospacing="0" w:line="360" w:lineRule="auto"/>
        <w:jc w:val="center"/>
        <w:rPr>
          <w:rFonts w:ascii="Arial" w:hAnsi="Arial" w:cs="Arial"/>
          <w:b/>
          <w:bCs/>
        </w:rPr>
      </w:pPr>
      <w:r w:rsidRPr="00FA1A93">
        <w:rPr>
          <w:rFonts w:ascii="Arial" w:eastAsiaTheme="minorEastAsia" w:hAnsi="Arial" w:cs="Arial"/>
          <w:b/>
          <w:bCs/>
          <w:color w:val="000000" w:themeColor="text1"/>
          <w:kern w:val="24"/>
        </w:rPr>
        <w:t>BMIH5005</w:t>
      </w:r>
    </w:p>
    <w:p w14:paraId="3B7F95EB" w14:textId="77777777" w:rsidR="0010051F" w:rsidRPr="00FA1A93" w:rsidRDefault="0010051F" w:rsidP="00DD3A8B">
      <w:pPr>
        <w:pStyle w:val="NormalWeb"/>
        <w:spacing w:before="200" w:beforeAutospacing="0" w:after="0" w:afterAutospacing="0" w:line="360" w:lineRule="auto"/>
        <w:jc w:val="center"/>
        <w:rPr>
          <w:rFonts w:ascii="Arial" w:hAnsi="Arial" w:cs="Arial"/>
          <w:b/>
          <w:bCs/>
        </w:rPr>
      </w:pPr>
      <w:r w:rsidRPr="00FA1A93">
        <w:rPr>
          <w:rFonts w:ascii="Arial" w:eastAsiaTheme="minorEastAsia" w:hAnsi="Arial" w:cs="Arial"/>
          <w:b/>
          <w:bCs/>
          <w:color w:val="000000" w:themeColor="text1"/>
          <w:kern w:val="24"/>
        </w:rPr>
        <w:t>Lecturer: Kathryn Roberts</w:t>
      </w:r>
    </w:p>
    <w:p w14:paraId="28A725D9" w14:textId="72D67C5D" w:rsidR="0010051F" w:rsidRPr="00FA1A93" w:rsidRDefault="0010051F" w:rsidP="00DD3A8B">
      <w:pPr>
        <w:pStyle w:val="NormalWeb"/>
        <w:spacing w:before="200" w:beforeAutospacing="0" w:after="0" w:afterAutospacing="0" w:line="360" w:lineRule="auto"/>
        <w:jc w:val="center"/>
        <w:rPr>
          <w:rFonts w:ascii="Arial" w:hAnsi="Arial" w:cs="Arial"/>
          <w:b/>
          <w:bCs/>
        </w:rPr>
      </w:pPr>
      <w:r w:rsidRPr="00FA1A93">
        <w:rPr>
          <w:rFonts w:ascii="Arial" w:eastAsiaTheme="minorEastAsia" w:hAnsi="Arial" w:cs="Arial"/>
          <w:b/>
          <w:bCs/>
          <w:color w:val="000000" w:themeColor="text1"/>
          <w:kern w:val="24"/>
          <w:u w:val="single"/>
        </w:rPr>
        <w:t xml:space="preserve">Title: </w:t>
      </w:r>
      <w:r w:rsidR="00463377" w:rsidRPr="00FA1A93">
        <w:rPr>
          <w:rFonts w:ascii="Arial" w:eastAsiaTheme="minorEastAsia" w:hAnsi="Arial" w:cs="Arial"/>
          <w:b/>
          <w:bCs/>
          <w:color w:val="000000" w:themeColor="text1"/>
          <w:kern w:val="24"/>
          <w:u w:val="single"/>
        </w:rPr>
        <w:t>What are the</w:t>
      </w:r>
      <w:r w:rsidRPr="00FA1A93">
        <w:rPr>
          <w:rFonts w:ascii="Arial" w:eastAsiaTheme="minorEastAsia" w:hAnsi="Arial" w:cs="Arial"/>
          <w:b/>
          <w:bCs/>
          <w:color w:val="000000" w:themeColor="text1"/>
          <w:kern w:val="24"/>
          <w:u w:val="single"/>
        </w:rPr>
        <w:t xml:space="preserve"> current challenges </w:t>
      </w:r>
      <w:r w:rsidR="00FB6D6E" w:rsidRPr="00FA1A93">
        <w:rPr>
          <w:rFonts w:ascii="Arial" w:eastAsiaTheme="minorEastAsia" w:hAnsi="Arial" w:cs="Arial"/>
          <w:b/>
          <w:bCs/>
          <w:color w:val="000000" w:themeColor="text1"/>
          <w:kern w:val="24"/>
          <w:u w:val="single"/>
        </w:rPr>
        <w:t xml:space="preserve">that the </w:t>
      </w:r>
      <w:r w:rsidR="000957A7" w:rsidRPr="00FA1A93">
        <w:rPr>
          <w:rFonts w:ascii="Arial" w:eastAsiaTheme="minorEastAsia" w:hAnsi="Arial" w:cs="Arial"/>
          <w:b/>
          <w:bCs/>
          <w:color w:val="000000" w:themeColor="text1"/>
          <w:kern w:val="24"/>
          <w:u w:val="single"/>
        </w:rPr>
        <w:t>industry</w:t>
      </w:r>
      <w:r w:rsidR="00FB6D6E" w:rsidRPr="00FA1A93">
        <w:rPr>
          <w:rFonts w:ascii="Arial" w:eastAsiaTheme="minorEastAsia" w:hAnsi="Arial" w:cs="Arial"/>
          <w:b/>
          <w:bCs/>
          <w:color w:val="000000" w:themeColor="text1"/>
          <w:kern w:val="24"/>
          <w:u w:val="single"/>
        </w:rPr>
        <w:t xml:space="preserve"> is facing that is affecting employee recruitment and retention</w:t>
      </w:r>
      <w:r w:rsidR="00BB02A9" w:rsidRPr="00FA1A93">
        <w:rPr>
          <w:rFonts w:ascii="Arial" w:eastAsiaTheme="minorEastAsia" w:hAnsi="Arial" w:cs="Arial"/>
          <w:b/>
          <w:bCs/>
          <w:color w:val="000000" w:themeColor="text1"/>
          <w:kern w:val="24"/>
          <w:u w:val="single"/>
        </w:rPr>
        <w:t>.</w:t>
      </w:r>
    </w:p>
    <w:p w14:paraId="2F63C8A1" w14:textId="77777777" w:rsidR="0010051F" w:rsidRPr="00FA1A93" w:rsidRDefault="0010051F" w:rsidP="00DD3A8B">
      <w:pPr>
        <w:pStyle w:val="NormalWeb"/>
        <w:spacing w:before="200" w:beforeAutospacing="0" w:after="0" w:afterAutospacing="0" w:line="360" w:lineRule="auto"/>
        <w:jc w:val="center"/>
        <w:rPr>
          <w:rFonts w:ascii="Arial" w:hAnsi="Arial" w:cs="Arial"/>
          <w:b/>
          <w:bCs/>
        </w:rPr>
      </w:pPr>
      <w:r w:rsidRPr="004509BB">
        <w:rPr>
          <w:rFonts w:ascii="Arial" w:eastAsiaTheme="minorEastAsia" w:hAnsi="Arial" w:cs="Arial"/>
          <w:b/>
          <w:bCs/>
          <w:color w:val="000000" w:themeColor="text1"/>
          <w:kern w:val="24"/>
          <w:u w:val="single"/>
        </w:rPr>
        <w:t>‘Hilton Hotel’</w:t>
      </w:r>
    </w:p>
    <w:p w14:paraId="3A2489C6" w14:textId="26C65303" w:rsidR="00107131" w:rsidRPr="00DD3A8B" w:rsidRDefault="00107131" w:rsidP="00DD3A8B">
      <w:pPr>
        <w:spacing w:line="360" w:lineRule="auto"/>
        <w:jc w:val="both"/>
        <w:rPr>
          <w:rFonts w:ascii="Arial" w:hAnsi="Arial" w:cs="Arial"/>
          <w:sz w:val="24"/>
          <w:szCs w:val="24"/>
        </w:rPr>
      </w:pPr>
    </w:p>
    <w:p w14:paraId="216B6B04" w14:textId="30F53286" w:rsidR="00107131" w:rsidRDefault="00107131">
      <w:pPr>
        <w:rPr>
          <w:rFonts w:ascii="Arial" w:hAnsi="Arial" w:cs="Arial"/>
          <w:sz w:val="24"/>
          <w:szCs w:val="24"/>
        </w:rPr>
      </w:pPr>
    </w:p>
    <w:p w14:paraId="49A00FC0" w14:textId="1C89271F" w:rsidR="00107131" w:rsidRDefault="00107131">
      <w:pPr>
        <w:rPr>
          <w:rFonts w:ascii="Arial" w:hAnsi="Arial" w:cs="Arial"/>
          <w:sz w:val="24"/>
          <w:szCs w:val="24"/>
        </w:rPr>
      </w:pPr>
    </w:p>
    <w:p w14:paraId="54AE9917" w14:textId="72BA6B1B" w:rsidR="00107131" w:rsidRDefault="007166D3">
      <w:pPr>
        <w:rPr>
          <w:rFonts w:ascii="Arial" w:hAnsi="Arial" w:cs="Arial"/>
          <w:sz w:val="24"/>
          <w:szCs w:val="24"/>
        </w:rPr>
      </w:pPr>
      <w:r>
        <w:rPr>
          <w:rFonts w:ascii="Arial" w:hAnsi="Arial" w:cs="Arial"/>
          <w:sz w:val="24"/>
          <w:szCs w:val="24"/>
        </w:rPr>
        <w:t xml:space="preserve"> </w:t>
      </w:r>
    </w:p>
    <w:p w14:paraId="6983681B" w14:textId="713DC014" w:rsidR="00107131" w:rsidRDefault="00107131">
      <w:pPr>
        <w:rPr>
          <w:rFonts w:ascii="Arial" w:hAnsi="Arial" w:cs="Arial"/>
          <w:sz w:val="24"/>
          <w:szCs w:val="24"/>
        </w:rPr>
      </w:pPr>
    </w:p>
    <w:p w14:paraId="68FEAB29" w14:textId="0CF93351" w:rsidR="00107131" w:rsidRDefault="00107131">
      <w:pPr>
        <w:rPr>
          <w:rFonts w:ascii="Arial" w:hAnsi="Arial" w:cs="Arial"/>
          <w:sz w:val="24"/>
          <w:szCs w:val="24"/>
        </w:rPr>
      </w:pPr>
    </w:p>
    <w:p w14:paraId="4F3261B9" w14:textId="5ADBD1FE" w:rsidR="00107131" w:rsidRDefault="00107131">
      <w:pPr>
        <w:rPr>
          <w:rFonts w:ascii="Arial" w:hAnsi="Arial" w:cs="Arial"/>
          <w:sz w:val="24"/>
          <w:szCs w:val="24"/>
        </w:rPr>
      </w:pPr>
    </w:p>
    <w:p w14:paraId="3E13EAAB" w14:textId="1D1E8375" w:rsidR="00107131" w:rsidRDefault="00107131">
      <w:pPr>
        <w:rPr>
          <w:rFonts w:ascii="Arial" w:hAnsi="Arial" w:cs="Arial"/>
          <w:sz w:val="24"/>
          <w:szCs w:val="24"/>
        </w:rPr>
      </w:pPr>
    </w:p>
    <w:p w14:paraId="36A5D11B" w14:textId="1253DC17" w:rsidR="00107131" w:rsidRDefault="00107131">
      <w:pPr>
        <w:rPr>
          <w:rFonts w:ascii="Arial" w:hAnsi="Arial" w:cs="Arial"/>
          <w:sz w:val="24"/>
          <w:szCs w:val="24"/>
        </w:rPr>
      </w:pPr>
    </w:p>
    <w:p w14:paraId="362F2BAF" w14:textId="4AAB9D6F" w:rsidR="00107131" w:rsidRDefault="00107131">
      <w:pPr>
        <w:rPr>
          <w:rFonts w:ascii="Arial" w:hAnsi="Arial" w:cs="Arial"/>
          <w:sz w:val="24"/>
          <w:szCs w:val="24"/>
        </w:rPr>
      </w:pPr>
    </w:p>
    <w:p w14:paraId="34C38264" w14:textId="4B6E12B7" w:rsidR="00107131" w:rsidRDefault="00107131">
      <w:pPr>
        <w:rPr>
          <w:rFonts w:ascii="Arial" w:hAnsi="Arial" w:cs="Arial"/>
          <w:sz w:val="24"/>
          <w:szCs w:val="24"/>
        </w:rPr>
      </w:pPr>
    </w:p>
    <w:p w14:paraId="58D0CEE5" w14:textId="5D9E0DEB" w:rsidR="00107131" w:rsidRDefault="00107131">
      <w:pPr>
        <w:rPr>
          <w:rFonts w:ascii="Arial" w:hAnsi="Arial" w:cs="Arial"/>
          <w:sz w:val="24"/>
          <w:szCs w:val="24"/>
        </w:rPr>
      </w:pPr>
    </w:p>
    <w:p w14:paraId="1388CB56" w14:textId="01ED695A" w:rsidR="00107131" w:rsidRDefault="00107131">
      <w:pPr>
        <w:rPr>
          <w:rFonts w:ascii="Arial" w:hAnsi="Arial" w:cs="Arial"/>
          <w:sz w:val="24"/>
          <w:szCs w:val="24"/>
        </w:rPr>
      </w:pPr>
    </w:p>
    <w:p w14:paraId="0BEF63A3" w14:textId="79CE11B2" w:rsidR="00107131" w:rsidRDefault="00107131">
      <w:pPr>
        <w:rPr>
          <w:rFonts w:ascii="Arial" w:hAnsi="Arial" w:cs="Arial"/>
          <w:sz w:val="24"/>
          <w:szCs w:val="24"/>
        </w:rPr>
      </w:pPr>
    </w:p>
    <w:p w14:paraId="7189D44F" w14:textId="4FA2D8F4" w:rsidR="00107131" w:rsidRDefault="00107131">
      <w:pPr>
        <w:rPr>
          <w:rFonts w:ascii="Arial" w:hAnsi="Arial" w:cs="Arial"/>
          <w:sz w:val="24"/>
          <w:szCs w:val="24"/>
        </w:rPr>
      </w:pPr>
    </w:p>
    <w:p w14:paraId="3569E507" w14:textId="3A8415F6" w:rsidR="00107131" w:rsidRDefault="00107131">
      <w:pPr>
        <w:rPr>
          <w:rFonts w:ascii="Arial" w:hAnsi="Arial" w:cs="Arial"/>
          <w:sz w:val="24"/>
          <w:szCs w:val="24"/>
        </w:rPr>
      </w:pPr>
    </w:p>
    <w:p w14:paraId="784B3EBA" w14:textId="79B266E5" w:rsidR="00107131" w:rsidRDefault="00107131">
      <w:pPr>
        <w:rPr>
          <w:rFonts w:ascii="Arial" w:hAnsi="Arial" w:cs="Arial"/>
          <w:sz w:val="24"/>
          <w:szCs w:val="24"/>
        </w:rPr>
      </w:pPr>
    </w:p>
    <w:p w14:paraId="4C224CD0" w14:textId="5AE99782" w:rsidR="00107131" w:rsidRDefault="00107131">
      <w:pPr>
        <w:rPr>
          <w:rFonts w:ascii="Arial" w:hAnsi="Arial" w:cs="Arial"/>
          <w:sz w:val="24"/>
          <w:szCs w:val="24"/>
        </w:rPr>
      </w:pPr>
    </w:p>
    <w:p w14:paraId="4E664F29" w14:textId="45F7B82D" w:rsidR="00107131" w:rsidRDefault="00107131">
      <w:pPr>
        <w:rPr>
          <w:rFonts w:ascii="Arial" w:hAnsi="Arial" w:cs="Arial"/>
          <w:sz w:val="24"/>
          <w:szCs w:val="24"/>
        </w:rPr>
      </w:pPr>
    </w:p>
    <w:p w14:paraId="4B617FD9" w14:textId="76727814" w:rsidR="00107131" w:rsidRDefault="00107131">
      <w:pPr>
        <w:rPr>
          <w:rFonts w:ascii="Arial" w:hAnsi="Arial" w:cs="Arial"/>
          <w:sz w:val="24"/>
          <w:szCs w:val="24"/>
        </w:rPr>
      </w:pPr>
    </w:p>
    <w:p w14:paraId="207585B6" w14:textId="57976711" w:rsidR="00107131" w:rsidRDefault="00107131">
      <w:pPr>
        <w:rPr>
          <w:rFonts w:ascii="Arial" w:hAnsi="Arial" w:cs="Arial"/>
          <w:sz w:val="24"/>
          <w:szCs w:val="24"/>
        </w:rPr>
      </w:pPr>
    </w:p>
    <w:p w14:paraId="6659C9BF" w14:textId="1D9D84AC" w:rsidR="00107131" w:rsidRDefault="00107131">
      <w:pPr>
        <w:rPr>
          <w:rFonts w:ascii="Arial" w:hAnsi="Arial" w:cs="Arial"/>
          <w:sz w:val="24"/>
          <w:szCs w:val="24"/>
        </w:rPr>
      </w:pPr>
    </w:p>
    <w:p w14:paraId="3EF77D9F" w14:textId="379B0D03" w:rsidR="00107131" w:rsidRDefault="00107131">
      <w:pPr>
        <w:rPr>
          <w:rFonts w:ascii="Arial" w:hAnsi="Arial" w:cs="Arial"/>
          <w:sz w:val="24"/>
          <w:szCs w:val="24"/>
        </w:rPr>
      </w:pPr>
    </w:p>
    <w:p w14:paraId="524EF42C" w14:textId="39FA0BC9" w:rsidR="00107131" w:rsidRDefault="00107131">
      <w:pPr>
        <w:rPr>
          <w:rFonts w:ascii="Arial" w:hAnsi="Arial" w:cs="Arial"/>
          <w:sz w:val="24"/>
          <w:szCs w:val="24"/>
        </w:rPr>
      </w:pPr>
    </w:p>
    <w:p w14:paraId="48A2E2A7" w14:textId="2BDE0932" w:rsidR="00107131" w:rsidRDefault="00107131">
      <w:pPr>
        <w:rPr>
          <w:rFonts w:ascii="Arial" w:hAnsi="Arial" w:cs="Arial"/>
          <w:sz w:val="24"/>
          <w:szCs w:val="24"/>
        </w:rPr>
      </w:pPr>
    </w:p>
    <w:p w14:paraId="0013858E" w14:textId="07F74985" w:rsidR="00107131" w:rsidRDefault="00107131">
      <w:pPr>
        <w:rPr>
          <w:rFonts w:ascii="Arial" w:hAnsi="Arial" w:cs="Arial"/>
          <w:sz w:val="24"/>
          <w:szCs w:val="24"/>
        </w:rPr>
      </w:pPr>
    </w:p>
    <w:p w14:paraId="34CC17E2" w14:textId="14BD12D0" w:rsidR="00107131" w:rsidRDefault="00107131">
      <w:pPr>
        <w:rPr>
          <w:rFonts w:ascii="Arial" w:hAnsi="Arial" w:cs="Arial"/>
          <w:sz w:val="24"/>
          <w:szCs w:val="24"/>
        </w:rPr>
      </w:pPr>
    </w:p>
    <w:p w14:paraId="3487716E" w14:textId="4B1767D2" w:rsidR="00107131" w:rsidRDefault="00107131">
      <w:pPr>
        <w:rPr>
          <w:rFonts w:ascii="Arial" w:hAnsi="Arial" w:cs="Arial"/>
          <w:sz w:val="24"/>
          <w:szCs w:val="24"/>
        </w:rPr>
      </w:pPr>
    </w:p>
    <w:p w14:paraId="5BF6BB7A" w14:textId="23832F82" w:rsidR="00107131" w:rsidRDefault="00107131">
      <w:pPr>
        <w:rPr>
          <w:rFonts w:ascii="Arial" w:hAnsi="Arial" w:cs="Arial"/>
          <w:sz w:val="24"/>
          <w:szCs w:val="24"/>
        </w:rPr>
      </w:pPr>
    </w:p>
    <w:p w14:paraId="7AC24F30" w14:textId="0B64D0CA" w:rsidR="00107131" w:rsidRDefault="00107131">
      <w:pPr>
        <w:rPr>
          <w:rFonts w:ascii="Arial" w:hAnsi="Arial" w:cs="Arial"/>
          <w:sz w:val="24"/>
          <w:szCs w:val="24"/>
        </w:rPr>
      </w:pPr>
    </w:p>
    <w:p w14:paraId="35AA7BAC" w14:textId="6857485A" w:rsidR="00107131" w:rsidRDefault="00107131">
      <w:pPr>
        <w:rPr>
          <w:rFonts w:ascii="Arial" w:hAnsi="Arial" w:cs="Arial"/>
          <w:sz w:val="24"/>
          <w:szCs w:val="24"/>
        </w:rPr>
      </w:pPr>
    </w:p>
    <w:p w14:paraId="777FA0D9" w14:textId="764AA435" w:rsidR="00107131" w:rsidRDefault="00107131">
      <w:pPr>
        <w:rPr>
          <w:rFonts w:ascii="Arial" w:hAnsi="Arial" w:cs="Arial"/>
          <w:sz w:val="24"/>
          <w:szCs w:val="24"/>
        </w:rPr>
      </w:pPr>
    </w:p>
    <w:p w14:paraId="288A7D5E" w14:textId="106190AE" w:rsidR="00107131" w:rsidRDefault="00107131" w:rsidP="00B002D5">
      <w:pPr>
        <w:jc w:val="both"/>
        <w:rPr>
          <w:rFonts w:ascii="Arial" w:hAnsi="Arial" w:cs="Arial"/>
          <w:sz w:val="24"/>
          <w:szCs w:val="24"/>
        </w:rPr>
      </w:pPr>
    </w:p>
    <w:p w14:paraId="09F80BA3" w14:textId="0BE332B0" w:rsidR="0033208A" w:rsidRDefault="0033208A" w:rsidP="00B002D5">
      <w:pPr>
        <w:jc w:val="both"/>
        <w:rPr>
          <w:rFonts w:ascii="Arial" w:hAnsi="Arial" w:cs="Arial"/>
          <w:sz w:val="24"/>
          <w:szCs w:val="24"/>
        </w:rPr>
      </w:pPr>
    </w:p>
    <w:p w14:paraId="261C4A31" w14:textId="4BE95E2E" w:rsidR="0033208A" w:rsidRPr="00FA1A93" w:rsidRDefault="00FA1A93" w:rsidP="00F87E81">
      <w:pPr>
        <w:spacing w:line="360" w:lineRule="auto"/>
        <w:jc w:val="both"/>
        <w:rPr>
          <w:rFonts w:ascii="Arial" w:hAnsi="Arial" w:cs="Arial"/>
          <w:b/>
          <w:bCs/>
          <w:sz w:val="24"/>
          <w:szCs w:val="24"/>
          <w:u w:val="single"/>
        </w:rPr>
      </w:pPr>
      <w:r w:rsidRPr="00D35C7A">
        <w:rPr>
          <w:rFonts w:ascii="Arial" w:hAnsi="Arial" w:cs="Arial"/>
          <w:b/>
          <w:bCs/>
          <w:sz w:val="24"/>
          <w:szCs w:val="24"/>
          <w:highlight w:val="yellow"/>
          <w:u w:val="single"/>
        </w:rPr>
        <w:t>Contents Page</w:t>
      </w:r>
    </w:p>
    <w:p w14:paraId="71538D75" w14:textId="7701CC43" w:rsidR="0033208A" w:rsidRDefault="0033208A" w:rsidP="00F87E81">
      <w:pPr>
        <w:pStyle w:val="ListParagraph"/>
        <w:spacing w:line="360" w:lineRule="auto"/>
        <w:jc w:val="both"/>
        <w:rPr>
          <w:rFonts w:ascii="Arial" w:hAnsi="Arial" w:cs="Arial"/>
          <w:sz w:val="24"/>
          <w:szCs w:val="24"/>
        </w:rPr>
      </w:pPr>
    </w:p>
    <w:p w14:paraId="1B0619F5" w14:textId="4114BF50" w:rsidR="007D7C75" w:rsidRDefault="007D7C75" w:rsidP="00F87E81">
      <w:pPr>
        <w:pStyle w:val="ListParagraph"/>
        <w:spacing w:line="360" w:lineRule="auto"/>
        <w:jc w:val="both"/>
        <w:rPr>
          <w:rFonts w:ascii="Arial" w:hAnsi="Arial" w:cs="Arial"/>
          <w:b/>
          <w:bCs/>
          <w:sz w:val="24"/>
          <w:szCs w:val="24"/>
        </w:rPr>
      </w:pPr>
      <w:r w:rsidRPr="00E012AE">
        <w:rPr>
          <w:rFonts w:ascii="Arial" w:hAnsi="Arial" w:cs="Arial"/>
          <w:b/>
          <w:bCs/>
          <w:sz w:val="24"/>
          <w:szCs w:val="24"/>
        </w:rPr>
        <w:t xml:space="preserve">Page 3 </w:t>
      </w:r>
      <w:r w:rsidR="00F87E81" w:rsidRPr="00E012AE">
        <w:rPr>
          <w:rFonts w:ascii="Arial" w:hAnsi="Arial" w:cs="Arial"/>
          <w:b/>
          <w:bCs/>
          <w:sz w:val="24"/>
          <w:szCs w:val="24"/>
        </w:rPr>
        <w:tab/>
      </w:r>
      <w:r w:rsidR="00D7631F">
        <w:rPr>
          <w:rFonts w:ascii="Arial" w:hAnsi="Arial" w:cs="Arial"/>
          <w:b/>
          <w:bCs/>
          <w:sz w:val="24"/>
          <w:szCs w:val="24"/>
        </w:rPr>
        <w:tab/>
      </w:r>
      <w:r w:rsidRPr="00E012AE">
        <w:rPr>
          <w:rFonts w:ascii="Arial" w:hAnsi="Arial" w:cs="Arial"/>
          <w:b/>
          <w:bCs/>
          <w:sz w:val="24"/>
          <w:szCs w:val="24"/>
        </w:rPr>
        <w:t>I</w:t>
      </w:r>
      <w:r w:rsidR="00F87E81" w:rsidRPr="00E012AE">
        <w:rPr>
          <w:rFonts w:ascii="Arial" w:hAnsi="Arial" w:cs="Arial"/>
          <w:b/>
          <w:bCs/>
          <w:sz w:val="24"/>
          <w:szCs w:val="24"/>
        </w:rPr>
        <w:t>ntroduction</w:t>
      </w:r>
    </w:p>
    <w:p w14:paraId="1FC96EED" w14:textId="47E018DD" w:rsidR="00E012AE" w:rsidRDefault="00E012AE" w:rsidP="00F87E81">
      <w:pPr>
        <w:pStyle w:val="ListParagraph"/>
        <w:spacing w:line="360" w:lineRule="auto"/>
        <w:jc w:val="both"/>
        <w:rPr>
          <w:rFonts w:ascii="Arial" w:hAnsi="Arial" w:cs="Arial"/>
          <w:b/>
          <w:bCs/>
          <w:sz w:val="24"/>
          <w:szCs w:val="24"/>
        </w:rPr>
      </w:pPr>
      <w:r>
        <w:rPr>
          <w:rFonts w:ascii="Arial" w:hAnsi="Arial" w:cs="Arial"/>
          <w:b/>
          <w:bCs/>
          <w:sz w:val="24"/>
          <w:szCs w:val="24"/>
        </w:rPr>
        <w:t>Page 4</w:t>
      </w:r>
      <w:r w:rsidR="00B63226">
        <w:rPr>
          <w:rFonts w:ascii="Arial" w:hAnsi="Arial" w:cs="Arial"/>
          <w:b/>
          <w:bCs/>
          <w:sz w:val="24"/>
          <w:szCs w:val="24"/>
        </w:rPr>
        <w:t xml:space="preserve"> – 10</w:t>
      </w:r>
      <w:r w:rsidR="00B63226">
        <w:rPr>
          <w:rFonts w:ascii="Arial" w:hAnsi="Arial" w:cs="Arial"/>
          <w:b/>
          <w:bCs/>
          <w:sz w:val="24"/>
          <w:szCs w:val="24"/>
        </w:rPr>
        <w:tab/>
      </w:r>
      <w:r>
        <w:rPr>
          <w:rFonts w:ascii="Arial" w:hAnsi="Arial" w:cs="Arial"/>
          <w:b/>
          <w:bCs/>
          <w:sz w:val="24"/>
          <w:szCs w:val="24"/>
        </w:rPr>
        <w:tab/>
        <w:t>Main Findings</w:t>
      </w:r>
    </w:p>
    <w:p w14:paraId="70005126" w14:textId="663839A2" w:rsidR="00BE521D" w:rsidRDefault="00BE521D" w:rsidP="00F87E81">
      <w:pPr>
        <w:pStyle w:val="ListParagraph"/>
        <w:spacing w:line="360" w:lineRule="auto"/>
        <w:jc w:val="both"/>
        <w:rPr>
          <w:rFonts w:ascii="Arial" w:hAnsi="Arial" w:cs="Arial"/>
          <w:b/>
          <w:bCs/>
          <w:sz w:val="24"/>
          <w:szCs w:val="24"/>
        </w:rPr>
      </w:pPr>
      <w:r>
        <w:rPr>
          <w:rFonts w:ascii="Arial" w:hAnsi="Arial" w:cs="Arial"/>
          <w:b/>
          <w:bCs/>
          <w:sz w:val="24"/>
          <w:szCs w:val="24"/>
        </w:rPr>
        <w:t xml:space="preserve">Page </w:t>
      </w:r>
      <w:r w:rsidR="00B63226">
        <w:rPr>
          <w:rFonts w:ascii="Arial" w:hAnsi="Arial" w:cs="Arial"/>
          <w:b/>
          <w:bCs/>
          <w:sz w:val="24"/>
          <w:szCs w:val="24"/>
        </w:rPr>
        <w:t>11</w:t>
      </w:r>
      <w:r w:rsidR="00A6314F">
        <w:rPr>
          <w:rFonts w:ascii="Arial" w:hAnsi="Arial" w:cs="Arial"/>
          <w:b/>
          <w:bCs/>
          <w:sz w:val="24"/>
          <w:szCs w:val="24"/>
        </w:rPr>
        <w:tab/>
      </w:r>
      <w:r w:rsidR="00A6314F">
        <w:rPr>
          <w:rFonts w:ascii="Arial" w:hAnsi="Arial" w:cs="Arial"/>
          <w:b/>
          <w:bCs/>
          <w:sz w:val="24"/>
          <w:szCs w:val="24"/>
        </w:rPr>
        <w:tab/>
        <w:t>Evaluation and Conclusion</w:t>
      </w:r>
    </w:p>
    <w:p w14:paraId="1607F085" w14:textId="4EA4C19C" w:rsidR="00A6314F" w:rsidRDefault="00A6314F" w:rsidP="00F87E81">
      <w:pPr>
        <w:pStyle w:val="ListParagraph"/>
        <w:spacing w:line="360" w:lineRule="auto"/>
        <w:jc w:val="both"/>
        <w:rPr>
          <w:rFonts w:ascii="Arial" w:hAnsi="Arial" w:cs="Arial"/>
          <w:b/>
          <w:bCs/>
          <w:sz w:val="24"/>
          <w:szCs w:val="24"/>
        </w:rPr>
      </w:pPr>
      <w:r>
        <w:rPr>
          <w:rFonts w:ascii="Arial" w:hAnsi="Arial" w:cs="Arial"/>
          <w:b/>
          <w:bCs/>
          <w:sz w:val="24"/>
          <w:szCs w:val="24"/>
        </w:rPr>
        <w:t>Page 12</w:t>
      </w:r>
      <w:r>
        <w:rPr>
          <w:rFonts w:ascii="Arial" w:hAnsi="Arial" w:cs="Arial"/>
          <w:b/>
          <w:bCs/>
          <w:sz w:val="24"/>
          <w:szCs w:val="24"/>
        </w:rPr>
        <w:tab/>
      </w:r>
      <w:r>
        <w:rPr>
          <w:rFonts w:ascii="Arial" w:hAnsi="Arial" w:cs="Arial"/>
          <w:b/>
          <w:bCs/>
          <w:sz w:val="24"/>
          <w:szCs w:val="24"/>
        </w:rPr>
        <w:tab/>
      </w:r>
      <w:r w:rsidR="007E767A">
        <w:rPr>
          <w:rFonts w:ascii="Arial" w:hAnsi="Arial" w:cs="Arial"/>
          <w:b/>
          <w:bCs/>
          <w:sz w:val="24"/>
          <w:szCs w:val="24"/>
        </w:rPr>
        <w:t xml:space="preserve">Further Research </w:t>
      </w:r>
    </w:p>
    <w:p w14:paraId="21A46108" w14:textId="6E47C617" w:rsidR="007E767A" w:rsidRPr="00E012AE" w:rsidRDefault="007E767A" w:rsidP="00F87E81">
      <w:pPr>
        <w:pStyle w:val="ListParagraph"/>
        <w:spacing w:line="360" w:lineRule="auto"/>
        <w:jc w:val="both"/>
        <w:rPr>
          <w:rFonts w:ascii="Arial" w:hAnsi="Arial" w:cs="Arial"/>
          <w:b/>
          <w:bCs/>
          <w:sz w:val="24"/>
          <w:szCs w:val="24"/>
        </w:rPr>
      </w:pPr>
      <w:r>
        <w:rPr>
          <w:rFonts w:ascii="Arial" w:hAnsi="Arial" w:cs="Arial"/>
          <w:b/>
          <w:bCs/>
          <w:sz w:val="24"/>
          <w:szCs w:val="24"/>
        </w:rPr>
        <w:t>Page 13 – 14</w:t>
      </w:r>
      <w:r>
        <w:rPr>
          <w:rFonts w:ascii="Arial" w:hAnsi="Arial" w:cs="Arial"/>
          <w:b/>
          <w:bCs/>
          <w:sz w:val="24"/>
          <w:szCs w:val="24"/>
        </w:rPr>
        <w:tab/>
      </w:r>
      <w:r w:rsidR="008C4429">
        <w:rPr>
          <w:rFonts w:ascii="Arial" w:hAnsi="Arial" w:cs="Arial"/>
          <w:b/>
          <w:bCs/>
          <w:sz w:val="24"/>
          <w:szCs w:val="24"/>
        </w:rPr>
        <w:t xml:space="preserve">References </w:t>
      </w:r>
    </w:p>
    <w:p w14:paraId="206DA67D" w14:textId="77777777" w:rsidR="00F87E81" w:rsidRPr="00014D58" w:rsidRDefault="00F87E81" w:rsidP="00F87E81">
      <w:pPr>
        <w:pStyle w:val="ListParagraph"/>
        <w:spacing w:line="360" w:lineRule="auto"/>
        <w:jc w:val="both"/>
        <w:rPr>
          <w:rFonts w:ascii="Arial" w:hAnsi="Arial" w:cs="Arial"/>
          <w:sz w:val="24"/>
          <w:szCs w:val="24"/>
        </w:rPr>
      </w:pPr>
    </w:p>
    <w:p w14:paraId="567788C3" w14:textId="42C6877E" w:rsidR="0033208A" w:rsidRDefault="0033208A" w:rsidP="00F87E81">
      <w:pPr>
        <w:spacing w:line="360" w:lineRule="auto"/>
        <w:jc w:val="both"/>
        <w:rPr>
          <w:rFonts w:ascii="Arial" w:hAnsi="Arial" w:cs="Arial"/>
          <w:sz w:val="24"/>
          <w:szCs w:val="24"/>
        </w:rPr>
      </w:pPr>
    </w:p>
    <w:p w14:paraId="5548C0C4" w14:textId="631810CB" w:rsidR="0033208A" w:rsidRDefault="0033208A" w:rsidP="00F87E81">
      <w:pPr>
        <w:spacing w:line="360" w:lineRule="auto"/>
        <w:jc w:val="both"/>
        <w:rPr>
          <w:rFonts w:ascii="Arial" w:hAnsi="Arial" w:cs="Arial"/>
          <w:sz w:val="24"/>
          <w:szCs w:val="24"/>
        </w:rPr>
      </w:pPr>
    </w:p>
    <w:p w14:paraId="2D4923AC" w14:textId="69EA54D9" w:rsidR="0033208A" w:rsidRDefault="0033208A" w:rsidP="00F87E81">
      <w:pPr>
        <w:spacing w:line="360" w:lineRule="auto"/>
        <w:jc w:val="both"/>
        <w:rPr>
          <w:rFonts w:ascii="Arial" w:hAnsi="Arial" w:cs="Arial"/>
          <w:sz w:val="24"/>
          <w:szCs w:val="24"/>
        </w:rPr>
      </w:pPr>
    </w:p>
    <w:p w14:paraId="5DC60117" w14:textId="1024BDA7" w:rsidR="0033208A" w:rsidRDefault="0033208A" w:rsidP="00F87E81">
      <w:pPr>
        <w:spacing w:line="360" w:lineRule="auto"/>
        <w:jc w:val="both"/>
        <w:rPr>
          <w:rFonts w:ascii="Arial" w:hAnsi="Arial" w:cs="Arial"/>
          <w:sz w:val="24"/>
          <w:szCs w:val="24"/>
        </w:rPr>
      </w:pPr>
    </w:p>
    <w:p w14:paraId="6C8C7187" w14:textId="62EC3B48" w:rsidR="0033208A" w:rsidRDefault="0033208A" w:rsidP="00F87E81">
      <w:pPr>
        <w:spacing w:line="360" w:lineRule="auto"/>
        <w:jc w:val="both"/>
        <w:rPr>
          <w:rFonts w:ascii="Arial" w:hAnsi="Arial" w:cs="Arial"/>
          <w:sz w:val="24"/>
          <w:szCs w:val="24"/>
        </w:rPr>
      </w:pPr>
    </w:p>
    <w:p w14:paraId="1BAB2116" w14:textId="0F20FA00" w:rsidR="0033208A" w:rsidRDefault="0033208A" w:rsidP="00F87E81">
      <w:pPr>
        <w:spacing w:line="360" w:lineRule="auto"/>
        <w:jc w:val="both"/>
        <w:rPr>
          <w:rFonts w:ascii="Arial" w:hAnsi="Arial" w:cs="Arial"/>
          <w:sz w:val="24"/>
          <w:szCs w:val="24"/>
        </w:rPr>
      </w:pPr>
    </w:p>
    <w:p w14:paraId="7F237D88" w14:textId="0F93B8B4" w:rsidR="0033208A" w:rsidRDefault="0033208A" w:rsidP="00F87E81">
      <w:pPr>
        <w:spacing w:line="360" w:lineRule="auto"/>
        <w:jc w:val="both"/>
        <w:rPr>
          <w:rFonts w:ascii="Arial" w:hAnsi="Arial" w:cs="Arial"/>
          <w:sz w:val="24"/>
          <w:szCs w:val="24"/>
        </w:rPr>
      </w:pPr>
    </w:p>
    <w:p w14:paraId="31219341" w14:textId="701AF17D" w:rsidR="0033208A" w:rsidRDefault="0033208A" w:rsidP="00F87E81">
      <w:pPr>
        <w:spacing w:line="360" w:lineRule="auto"/>
        <w:jc w:val="both"/>
        <w:rPr>
          <w:rFonts w:ascii="Arial" w:hAnsi="Arial" w:cs="Arial"/>
          <w:sz w:val="24"/>
          <w:szCs w:val="24"/>
        </w:rPr>
      </w:pPr>
    </w:p>
    <w:p w14:paraId="54AF302F" w14:textId="5FD86AF1" w:rsidR="0033208A" w:rsidRDefault="0033208A" w:rsidP="00F87E81">
      <w:pPr>
        <w:spacing w:line="360" w:lineRule="auto"/>
        <w:jc w:val="both"/>
        <w:rPr>
          <w:rFonts w:ascii="Arial" w:hAnsi="Arial" w:cs="Arial"/>
          <w:sz w:val="24"/>
          <w:szCs w:val="24"/>
        </w:rPr>
      </w:pPr>
    </w:p>
    <w:p w14:paraId="0C8B80A9" w14:textId="5ED39674" w:rsidR="0033208A" w:rsidRDefault="0033208A" w:rsidP="00F87E81">
      <w:pPr>
        <w:spacing w:line="360" w:lineRule="auto"/>
        <w:jc w:val="both"/>
        <w:rPr>
          <w:rFonts w:ascii="Arial" w:hAnsi="Arial" w:cs="Arial"/>
          <w:sz w:val="24"/>
          <w:szCs w:val="24"/>
        </w:rPr>
      </w:pPr>
    </w:p>
    <w:p w14:paraId="763FCFC8" w14:textId="09131E3A" w:rsidR="0033208A" w:rsidRDefault="0033208A" w:rsidP="00F87E81">
      <w:pPr>
        <w:spacing w:line="360" w:lineRule="auto"/>
        <w:jc w:val="both"/>
        <w:rPr>
          <w:rFonts w:ascii="Arial" w:hAnsi="Arial" w:cs="Arial"/>
          <w:sz w:val="24"/>
          <w:szCs w:val="24"/>
        </w:rPr>
      </w:pPr>
    </w:p>
    <w:p w14:paraId="3D7B4035" w14:textId="3C5B0061" w:rsidR="0033208A" w:rsidRDefault="0033208A" w:rsidP="00F87E81">
      <w:pPr>
        <w:spacing w:line="360" w:lineRule="auto"/>
        <w:jc w:val="both"/>
        <w:rPr>
          <w:rFonts w:ascii="Arial" w:hAnsi="Arial" w:cs="Arial"/>
          <w:sz w:val="24"/>
          <w:szCs w:val="24"/>
        </w:rPr>
      </w:pPr>
    </w:p>
    <w:p w14:paraId="0A2A5BE3" w14:textId="1613D45B" w:rsidR="0033208A" w:rsidRDefault="0033208A" w:rsidP="00F87E81">
      <w:pPr>
        <w:spacing w:line="360" w:lineRule="auto"/>
        <w:jc w:val="both"/>
        <w:rPr>
          <w:rFonts w:ascii="Arial" w:hAnsi="Arial" w:cs="Arial"/>
          <w:sz w:val="24"/>
          <w:szCs w:val="24"/>
        </w:rPr>
      </w:pPr>
    </w:p>
    <w:p w14:paraId="11C66614" w14:textId="0346B787" w:rsidR="0033208A" w:rsidRDefault="0033208A" w:rsidP="00F87E81">
      <w:pPr>
        <w:spacing w:line="360" w:lineRule="auto"/>
        <w:jc w:val="both"/>
        <w:rPr>
          <w:rFonts w:ascii="Arial" w:hAnsi="Arial" w:cs="Arial"/>
          <w:sz w:val="24"/>
          <w:szCs w:val="24"/>
        </w:rPr>
      </w:pPr>
    </w:p>
    <w:p w14:paraId="4AFB7A9A" w14:textId="2C9B4781" w:rsidR="0033208A" w:rsidRDefault="0033208A" w:rsidP="00F87E81">
      <w:pPr>
        <w:spacing w:line="360" w:lineRule="auto"/>
        <w:jc w:val="both"/>
        <w:rPr>
          <w:rFonts w:ascii="Arial" w:hAnsi="Arial" w:cs="Arial"/>
          <w:sz w:val="24"/>
          <w:szCs w:val="24"/>
        </w:rPr>
      </w:pPr>
    </w:p>
    <w:p w14:paraId="5C12FD5F" w14:textId="5F8F19B9" w:rsidR="0033208A" w:rsidRDefault="0033208A" w:rsidP="00F87E81">
      <w:pPr>
        <w:spacing w:line="360" w:lineRule="auto"/>
        <w:jc w:val="both"/>
        <w:rPr>
          <w:rFonts w:ascii="Arial" w:hAnsi="Arial" w:cs="Arial"/>
          <w:sz w:val="24"/>
          <w:szCs w:val="24"/>
        </w:rPr>
      </w:pPr>
    </w:p>
    <w:p w14:paraId="0FDAC3D9" w14:textId="5698160D" w:rsidR="0033208A" w:rsidRDefault="0033208A" w:rsidP="00F87E81">
      <w:pPr>
        <w:spacing w:line="360" w:lineRule="auto"/>
        <w:jc w:val="both"/>
        <w:rPr>
          <w:rFonts w:ascii="Arial" w:hAnsi="Arial" w:cs="Arial"/>
          <w:sz w:val="24"/>
          <w:szCs w:val="24"/>
        </w:rPr>
      </w:pPr>
    </w:p>
    <w:p w14:paraId="2392CFBC" w14:textId="52381F0F" w:rsidR="0033208A" w:rsidRDefault="0033208A" w:rsidP="00F87E81">
      <w:pPr>
        <w:spacing w:line="360" w:lineRule="auto"/>
        <w:jc w:val="both"/>
        <w:rPr>
          <w:rFonts w:ascii="Arial" w:hAnsi="Arial" w:cs="Arial"/>
          <w:sz w:val="24"/>
          <w:szCs w:val="24"/>
        </w:rPr>
      </w:pPr>
    </w:p>
    <w:p w14:paraId="4E0C7264" w14:textId="4E8D4E67" w:rsidR="0033208A" w:rsidRDefault="0033208A" w:rsidP="00F87E81">
      <w:pPr>
        <w:spacing w:line="360" w:lineRule="auto"/>
        <w:jc w:val="both"/>
        <w:rPr>
          <w:rFonts w:ascii="Arial" w:hAnsi="Arial" w:cs="Arial"/>
          <w:sz w:val="24"/>
          <w:szCs w:val="24"/>
        </w:rPr>
      </w:pPr>
    </w:p>
    <w:p w14:paraId="1E05AAB9" w14:textId="5A7344DC" w:rsidR="0033208A" w:rsidRDefault="0033208A" w:rsidP="00F87E81">
      <w:pPr>
        <w:spacing w:line="360" w:lineRule="auto"/>
        <w:jc w:val="both"/>
        <w:rPr>
          <w:rFonts w:ascii="Arial" w:hAnsi="Arial" w:cs="Arial"/>
          <w:sz w:val="24"/>
          <w:szCs w:val="24"/>
        </w:rPr>
      </w:pPr>
    </w:p>
    <w:p w14:paraId="13259AF8" w14:textId="24B6D6EA" w:rsidR="0033208A" w:rsidRDefault="0033208A" w:rsidP="00F87E81">
      <w:pPr>
        <w:spacing w:line="360" w:lineRule="auto"/>
        <w:jc w:val="both"/>
        <w:rPr>
          <w:rFonts w:ascii="Arial" w:hAnsi="Arial" w:cs="Arial"/>
          <w:sz w:val="24"/>
          <w:szCs w:val="24"/>
        </w:rPr>
      </w:pPr>
    </w:p>
    <w:p w14:paraId="155F990A" w14:textId="0F7ED9CB" w:rsidR="0033208A" w:rsidRDefault="0033208A" w:rsidP="00F87E81">
      <w:pPr>
        <w:spacing w:line="360" w:lineRule="auto"/>
        <w:jc w:val="both"/>
        <w:rPr>
          <w:rFonts w:ascii="Arial" w:hAnsi="Arial" w:cs="Arial"/>
          <w:sz w:val="24"/>
          <w:szCs w:val="24"/>
        </w:rPr>
      </w:pPr>
    </w:p>
    <w:p w14:paraId="10760D53" w14:textId="1BE9F50F" w:rsidR="0033208A" w:rsidRDefault="0033208A" w:rsidP="00F87E81">
      <w:pPr>
        <w:spacing w:line="360" w:lineRule="auto"/>
        <w:jc w:val="both"/>
        <w:rPr>
          <w:rFonts w:ascii="Arial" w:hAnsi="Arial" w:cs="Arial"/>
          <w:sz w:val="24"/>
          <w:szCs w:val="24"/>
        </w:rPr>
      </w:pPr>
    </w:p>
    <w:p w14:paraId="65DCCA4D" w14:textId="6249CD27" w:rsidR="0033208A" w:rsidRDefault="0033208A" w:rsidP="00B002D5">
      <w:pPr>
        <w:jc w:val="both"/>
        <w:rPr>
          <w:rFonts w:ascii="Arial" w:hAnsi="Arial" w:cs="Arial"/>
          <w:sz w:val="24"/>
          <w:szCs w:val="24"/>
        </w:rPr>
      </w:pPr>
    </w:p>
    <w:p w14:paraId="71CF4C88" w14:textId="2F55EBEC" w:rsidR="0033208A" w:rsidRDefault="0033208A" w:rsidP="00B002D5">
      <w:pPr>
        <w:jc w:val="both"/>
        <w:rPr>
          <w:rFonts w:ascii="Arial" w:hAnsi="Arial" w:cs="Arial"/>
          <w:sz w:val="24"/>
          <w:szCs w:val="24"/>
        </w:rPr>
      </w:pPr>
    </w:p>
    <w:p w14:paraId="0E4895D4" w14:textId="11A8985F" w:rsidR="005F4B37" w:rsidRDefault="005F4B37" w:rsidP="00B002D5">
      <w:pPr>
        <w:jc w:val="both"/>
        <w:rPr>
          <w:rFonts w:ascii="Arial" w:hAnsi="Arial" w:cs="Arial"/>
          <w:sz w:val="24"/>
          <w:szCs w:val="24"/>
        </w:rPr>
      </w:pPr>
    </w:p>
    <w:p w14:paraId="0BEA2A63" w14:textId="1F18A90D" w:rsidR="005F4B37" w:rsidRDefault="005F4B37" w:rsidP="00B002D5">
      <w:pPr>
        <w:jc w:val="both"/>
        <w:rPr>
          <w:rFonts w:ascii="Arial" w:hAnsi="Arial" w:cs="Arial"/>
          <w:b/>
          <w:bCs/>
          <w:sz w:val="24"/>
          <w:szCs w:val="24"/>
          <w:u w:val="single"/>
        </w:rPr>
      </w:pPr>
      <w:r w:rsidRPr="00D35C7A">
        <w:rPr>
          <w:rFonts w:ascii="Arial" w:hAnsi="Arial" w:cs="Arial"/>
          <w:b/>
          <w:bCs/>
          <w:sz w:val="24"/>
          <w:szCs w:val="24"/>
          <w:highlight w:val="yellow"/>
          <w:u w:val="single"/>
        </w:rPr>
        <w:t>Introduction</w:t>
      </w:r>
    </w:p>
    <w:p w14:paraId="5F3710EA" w14:textId="77777777" w:rsidR="004D1721" w:rsidRDefault="004D1721" w:rsidP="0013083D">
      <w:pPr>
        <w:pStyle w:val="NormalWeb"/>
        <w:spacing w:before="200" w:beforeAutospacing="0" w:after="0" w:afterAutospacing="0" w:line="360" w:lineRule="auto"/>
        <w:jc w:val="both"/>
        <w:rPr>
          <w:rFonts w:ascii="Arial" w:hAnsi="Arial" w:cs="Arial"/>
        </w:rPr>
      </w:pPr>
    </w:p>
    <w:p w14:paraId="50A978A5" w14:textId="03850A53" w:rsidR="00A613D3" w:rsidRPr="004F5099" w:rsidRDefault="00494DD2" w:rsidP="0013083D">
      <w:pPr>
        <w:pStyle w:val="NormalWeb"/>
        <w:spacing w:before="200" w:beforeAutospacing="0" w:after="0" w:afterAutospacing="0" w:line="360" w:lineRule="auto"/>
        <w:jc w:val="both"/>
        <w:rPr>
          <w:rFonts w:ascii="Arial" w:hAnsi="Arial" w:cs="Arial"/>
        </w:rPr>
      </w:pPr>
      <w:r w:rsidRPr="00A50149">
        <w:rPr>
          <w:rFonts w:ascii="Arial" w:hAnsi="Arial" w:cs="Arial"/>
        </w:rPr>
        <w:t>This report is for the</w:t>
      </w:r>
      <w:r w:rsidR="00CA6FF1">
        <w:rPr>
          <w:rFonts w:ascii="Arial" w:hAnsi="Arial" w:cs="Arial"/>
        </w:rPr>
        <w:t xml:space="preserve"> </w:t>
      </w:r>
      <w:r w:rsidRPr="00A50149">
        <w:rPr>
          <w:rFonts w:ascii="Arial" w:hAnsi="Arial" w:cs="Arial"/>
        </w:rPr>
        <w:t>general manager</w:t>
      </w:r>
      <w:r w:rsidR="00BC6E0E">
        <w:rPr>
          <w:rFonts w:ascii="Arial" w:hAnsi="Arial" w:cs="Arial"/>
        </w:rPr>
        <w:t xml:space="preserve"> based in Hilton Hotel</w:t>
      </w:r>
      <w:r w:rsidR="0052779E">
        <w:rPr>
          <w:rFonts w:ascii="Arial" w:hAnsi="Arial" w:cs="Arial"/>
        </w:rPr>
        <w:t xml:space="preserve"> France</w:t>
      </w:r>
      <w:r w:rsidR="00BC6E0E">
        <w:rPr>
          <w:rFonts w:ascii="Arial" w:hAnsi="Arial" w:cs="Arial"/>
        </w:rPr>
        <w:t xml:space="preserve"> </w:t>
      </w:r>
      <w:r w:rsidR="00CA6FF1">
        <w:rPr>
          <w:rFonts w:ascii="Arial" w:hAnsi="Arial" w:cs="Arial"/>
        </w:rPr>
        <w:t>‘</w:t>
      </w:r>
      <w:r w:rsidR="00E251CE">
        <w:rPr>
          <w:rFonts w:ascii="Arial" w:hAnsi="Arial" w:cs="Arial"/>
        </w:rPr>
        <w:t>Paris</w:t>
      </w:r>
      <w:r w:rsidR="00AA1AD1">
        <w:rPr>
          <w:rFonts w:ascii="Arial" w:hAnsi="Arial" w:cs="Arial"/>
        </w:rPr>
        <w:t xml:space="preserve"> Opera</w:t>
      </w:r>
      <w:r w:rsidR="00586E24">
        <w:rPr>
          <w:rFonts w:ascii="Arial" w:hAnsi="Arial" w:cs="Arial"/>
        </w:rPr>
        <w:t>’ a</w:t>
      </w:r>
      <w:r w:rsidR="00E251CE">
        <w:rPr>
          <w:rFonts w:ascii="Arial" w:hAnsi="Arial" w:cs="Arial"/>
        </w:rPr>
        <w:t xml:space="preserve"> </w:t>
      </w:r>
      <w:r w:rsidR="001F41CC">
        <w:rPr>
          <w:rFonts w:ascii="Arial" w:hAnsi="Arial" w:cs="Arial"/>
        </w:rPr>
        <w:t>Four-star</w:t>
      </w:r>
      <w:r w:rsidR="00D80439">
        <w:rPr>
          <w:rFonts w:ascii="Arial" w:hAnsi="Arial" w:cs="Arial"/>
        </w:rPr>
        <w:t xml:space="preserve"> rating by </w:t>
      </w:r>
      <w:r w:rsidR="005F4558">
        <w:rPr>
          <w:rFonts w:ascii="Arial" w:hAnsi="Arial" w:cs="Arial"/>
        </w:rPr>
        <w:t>TripAdvisor</w:t>
      </w:r>
      <w:r w:rsidR="00D13D7E">
        <w:rPr>
          <w:rFonts w:ascii="Arial" w:hAnsi="Arial" w:cs="Arial"/>
        </w:rPr>
        <w:t xml:space="preserve"> guests</w:t>
      </w:r>
      <w:r w:rsidR="007B3E31">
        <w:rPr>
          <w:rFonts w:ascii="Arial" w:hAnsi="Arial" w:cs="Arial"/>
        </w:rPr>
        <w:t>, (</w:t>
      </w:r>
      <w:r w:rsidR="005F4558">
        <w:rPr>
          <w:rFonts w:ascii="Arial" w:hAnsi="Arial" w:cs="Arial"/>
        </w:rPr>
        <w:t>TripAdvisor</w:t>
      </w:r>
      <w:r w:rsidR="00296D1F">
        <w:rPr>
          <w:rFonts w:ascii="Arial" w:hAnsi="Arial" w:cs="Arial"/>
        </w:rPr>
        <w:t>,</w:t>
      </w:r>
      <w:r w:rsidR="005F4558">
        <w:rPr>
          <w:rFonts w:ascii="Arial" w:hAnsi="Arial" w:cs="Arial"/>
        </w:rPr>
        <w:t xml:space="preserve"> </w:t>
      </w:r>
      <w:r w:rsidR="007B3E31">
        <w:rPr>
          <w:rFonts w:ascii="Arial" w:hAnsi="Arial" w:cs="Arial"/>
        </w:rPr>
        <w:t>2023</w:t>
      </w:r>
      <w:r w:rsidR="00296D1F">
        <w:rPr>
          <w:rFonts w:ascii="Arial" w:hAnsi="Arial" w:cs="Arial"/>
        </w:rPr>
        <w:t>)</w:t>
      </w:r>
      <w:r w:rsidR="00AA1DAC">
        <w:rPr>
          <w:rFonts w:ascii="Arial" w:hAnsi="Arial" w:cs="Arial"/>
        </w:rPr>
        <w:t>,</w:t>
      </w:r>
      <w:r w:rsidR="00BD08DF">
        <w:rPr>
          <w:rFonts w:ascii="Arial" w:hAnsi="Arial" w:cs="Arial"/>
        </w:rPr>
        <w:t xml:space="preserve"> Improvement</w:t>
      </w:r>
      <w:r w:rsidR="00AA1DAC">
        <w:rPr>
          <w:rFonts w:ascii="Arial" w:hAnsi="Arial" w:cs="Arial"/>
        </w:rPr>
        <w:t xml:space="preserve">s </w:t>
      </w:r>
      <w:r w:rsidR="007F5A0B">
        <w:rPr>
          <w:rFonts w:ascii="Arial" w:hAnsi="Arial" w:cs="Arial"/>
        </w:rPr>
        <w:t>must</w:t>
      </w:r>
      <w:r w:rsidR="0053205A">
        <w:rPr>
          <w:rFonts w:ascii="Arial" w:hAnsi="Arial" w:cs="Arial"/>
        </w:rPr>
        <w:t xml:space="preserve"> reach five stars</w:t>
      </w:r>
      <w:r w:rsidR="00455A07">
        <w:rPr>
          <w:rFonts w:ascii="Arial" w:hAnsi="Arial" w:cs="Arial"/>
        </w:rPr>
        <w:t>.</w:t>
      </w:r>
      <w:r w:rsidR="00D80439">
        <w:rPr>
          <w:rFonts w:ascii="Arial" w:hAnsi="Arial" w:cs="Arial"/>
        </w:rPr>
        <w:t xml:space="preserve"> </w:t>
      </w:r>
      <w:r w:rsidR="00455A07">
        <w:rPr>
          <w:rFonts w:ascii="Arial" w:hAnsi="Arial" w:cs="Arial"/>
        </w:rPr>
        <w:t xml:space="preserve">A </w:t>
      </w:r>
      <w:r w:rsidR="00D80439">
        <w:rPr>
          <w:rFonts w:ascii="Arial" w:hAnsi="Arial" w:cs="Arial"/>
        </w:rPr>
        <w:t xml:space="preserve">nineteenth </w:t>
      </w:r>
      <w:r w:rsidR="005F4558">
        <w:rPr>
          <w:rFonts w:ascii="Arial" w:hAnsi="Arial" w:cs="Arial"/>
        </w:rPr>
        <w:t>century</w:t>
      </w:r>
      <w:r w:rsidR="00D80439">
        <w:rPr>
          <w:rFonts w:ascii="Arial" w:hAnsi="Arial" w:cs="Arial"/>
        </w:rPr>
        <w:t xml:space="preserve"> architecture</w:t>
      </w:r>
      <w:r w:rsidR="00455A07">
        <w:rPr>
          <w:rFonts w:ascii="Arial" w:hAnsi="Arial" w:cs="Arial"/>
        </w:rPr>
        <w:t xml:space="preserve"> building</w:t>
      </w:r>
      <w:r w:rsidR="00D80439">
        <w:rPr>
          <w:rFonts w:ascii="Arial" w:hAnsi="Arial" w:cs="Arial"/>
        </w:rPr>
        <w:t xml:space="preserve"> </w:t>
      </w:r>
      <w:r w:rsidR="009109E2">
        <w:rPr>
          <w:rFonts w:ascii="Arial" w:hAnsi="Arial" w:cs="Arial"/>
        </w:rPr>
        <w:t xml:space="preserve">its </w:t>
      </w:r>
      <w:r w:rsidR="00394D35">
        <w:rPr>
          <w:rFonts w:ascii="Arial" w:hAnsi="Arial" w:cs="Arial"/>
        </w:rPr>
        <w:t>surrounded by</w:t>
      </w:r>
      <w:r w:rsidR="00D80439">
        <w:rPr>
          <w:rFonts w:ascii="Arial" w:hAnsi="Arial" w:cs="Arial"/>
        </w:rPr>
        <w:t xml:space="preserve"> attractions</w:t>
      </w:r>
      <w:r w:rsidR="00394D35">
        <w:rPr>
          <w:rFonts w:ascii="Arial" w:hAnsi="Arial" w:cs="Arial"/>
        </w:rPr>
        <w:t xml:space="preserve"> of Paris</w:t>
      </w:r>
      <w:r w:rsidR="00661E24">
        <w:rPr>
          <w:rFonts w:ascii="Arial" w:hAnsi="Arial" w:cs="Arial"/>
        </w:rPr>
        <w:t>,</w:t>
      </w:r>
      <w:r w:rsidR="00E251CE">
        <w:rPr>
          <w:rFonts w:ascii="Arial" w:hAnsi="Arial" w:cs="Arial"/>
        </w:rPr>
        <w:t xml:space="preserve"> (</w:t>
      </w:r>
      <w:r w:rsidR="00796916">
        <w:rPr>
          <w:rFonts w:ascii="Arial" w:hAnsi="Arial" w:cs="Arial"/>
        </w:rPr>
        <w:t>Paris</w:t>
      </w:r>
      <w:r w:rsidR="00661E24">
        <w:rPr>
          <w:rFonts w:ascii="Arial" w:hAnsi="Arial" w:cs="Arial"/>
        </w:rPr>
        <w:t xml:space="preserve"> Opera</w:t>
      </w:r>
      <w:r w:rsidR="00A841BA">
        <w:rPr>
          <w:rFonts w:ascii="Arial" w:hAnsi="Arial" w:cs="Arial"/>
        </w:rPr>
        <w:t>, 2023</w:t>
      </w:r>
      <w:r w:rsidR="00661E24">
        <w:rPr>
          <w:rFonts w:ascii="Arial" w:hAnsi="Arial" w:cs="Arial"/>
        </w:rPr>
        <w:t>)</w:t>
      </w:r>
      <w:r w:rsidRPr="00A50149">
        <w:rPr>
          <w:rFonts w:ascii="Arial" w:hAnsi="Arial" w:cs="Arial"/>
        </w:rPr>
        <w:t>.</w:t>
      </w:r>
      <w:r w:rsidR="00EB5339">
        <w:rPr>
          <w:rFonts w:ascii="Arial" w:hAnsi="Arial" w:cs="Arial"/>
        </w:rPr>
        <w:t xml:space="preserve"> Several issues</w:t>
      </w:r>
      <w:r w:rsidRPr="00A50149">
        <w:rPr>
          <w:rFonts w:ascii="Arial" w:hAnsi="Arial" w:cs="Arial"/>
        </w:rPr>
        <w:t xml:space="preserve"> identifying problems and benefits for </w:t>
      </w:r>
      <w:r w:rsidR="004F5099">
        <w:rPr>
          <w:rFonts w:ascii="Arial" w:hAnsi="Arial" w:cs="Arial"/>
        </w:rPr>
        <w:t>the h</w:t>
      </w:r>
      <w:r w:rsidRPr="00A50149">
        <w:rPr>
          <w:rFonts w:ascii="Arial" w:hAnsi="Arial" w:cs="Arial"/>
        </w:rPr>
        <w:t>otel</w:t>
      </w:r>
      <w:r w:rsidR="004F5099">
        <w:rPr>
          <w:rFonts w:ascii="Arial" w:hAnsi="Arial" w:cs="Arial"/>
        </w:rPr>
        <w:t xml:space="preserve"> is</w:t>
      </w:r>
      <w:r w:rsidRPr="00A50149">
        <w:rPr>
          <w:rFonts w:ascii="Arial" w:hAnsi="Arial" w:cs="Arial"/>
        </w:rPr>
        <w:t xml:space="preserve"> staff retention</w:t>
      </w:r>
      <w:r w:rsidR="00863421">
        <w:rPr>
          <w:rFonts w:ascii="Arial" w:hAnsi="Arial" w:cs="Arial"/>
        </w:rPr>
        <w:t>. The</w:t>
      </w:r>
      <w:r w:rsidR="003679EB" w:rsidRPr="00A50149">
        <w:rPr>
          <w:rFonts w:ascii="Arial" w:hAnsi="Arial" w:cs="Arial"/>
        </w:rPr>
        <w:t xml:space="preserve"> Hilton </w:t>
      </w:r>
      <w:r w:rsidR="00784210" w:rsidRPr="00A50149">
        <w:rPr>
          <w:rFonts w:ascii="Arial" w:hAnsi="Arial" w:cs="Arial"/>
        </w:rPr>
        <w:t xml:space="preserve">Introduces a passport gate way to employment to find a solution to retention </w:t>
      </w:r>
      <w:r w:rsidR="005872FF" w:rsidRPr="00A50149">
        <w:rPr>
          <w:rFonts w:ascii="Arial" w:hAnsi="Arial" w:cs="Arial"/>
        </w:rPr>
        <w:t>globally</w:t>
      </w:r>
      <w:r w:rsidR="009E5601">
        <w:rPr>
          <w:rFonts w:ascii="Arial" w:hAnsi="Arial" w:cs="Arial"/>
        </w:rPr>
        <w:t>.</w:t>
      </w:r>
      <w:r w:rsidR="00D2618D">
        <w:rPr>
          <w:rFonts w:ascii="Arial" w:hAnsi="Arial" w:cs="Arial"/>
        </w:rPr>
        <w:t xml:space="preserve"> Achieving</w:t>
      </w:r>
      <w:r w:rsidR="005872FF" w:rsidRPr="00A50149">
        <w:rPr>
          <w:rFonts w:ascii="Arial" w:hAnsi="Arial" w:cs="Arial"/>
        </w:rPr>
        <w:t xml:space="preserve"> </w:t>
      </w:r>
      <w:r w:rsidR="005872FF" w:rsidRPr="00A50149">
        <w:rPr>
          <w:rFonts w:ascii="Arial" w:hAnsi="Arial" w:cs="Arial"/>
          <w:color w:val="333333"/>
        </w:rPr>
        <w:t>“</w:t>
      </w:r>
      <w:r w:rsidR="00D2618D">
        <w:rPr>
          <w:rFonts w:ascii="Arial" w:hAnsi="Arial" w:cs="Arial"/>
          <w:color w:val="333333"/>
        </w:rPr>
        <w:t>to</w:t>
      </w:r>
      <w:r w:rsidR="003A1968" w:rsidRPr="00A50149">
        <w:rPr>
          <w:rFonts w:ascii="Arial" w:hAnsi="Arial" w:cs="Arial"/>
          <w:color w:val="333333"/>
        </w:rPr>
        <w:t xml:space="preserve"> date, over </w:t>
      </w:r>
      <w:r w:rsidR="003A1968" w:rsidRPr="00A50149">
        <w:rPr>
          <w:rFonts w:ascii="Arial" w:hAnsi="Arial" w:cs="Arial"/>
          <w:b/>
          <w:bCs/>
          <w:color w:val="333333"/>
        </w:rPr>
        <w:t>15,000 young people</w:t>
      </w:r>
      <w:r w:rsidR="003A1968" w:rsidRPr="00A50149">
        <w:rPr>
          <w:rFonts w:ascii="Arial" w:hAnsi="Arial" w:cs="Arial"/>
          <w:color w:val="333333"/>
        </w:rPr>
        <w:t xml:space="preserve"> have been training in PTS at Hilton properties or within their communities. In </w:t>
      </w:r>
      <w:r w:rsidR="00096412" w:rsidRPr="00A50149">
        <w:rPr>
          <w:rFonts w:ascii="Arial" w:hAnsi="Arial" w:cs="Arial"/>
          <w:color w:val="333333"/>
        </w:rPr>
        <w:t>addition,</w:t>
      </w:r>
      <w:r w:rsidR="003A1968" w:rsidRPr="00A50149">
        <w:rPr>
          <w:rFonts w:ascii="Arial" w:hAnsi="Arial" w:cs="Arial"/>
          <w:color w:val="333333"/>
        </w:rPr>
        <w:t xml:space="preserve"> in a survey with </w:t>
      </w:r>
      <w:r w:rsidR="00A531B8" w:rsidRPr="00A50149">
        <w:rPr>
          <w:rFonts w:ascii="Arial" w:hAnsi="Arial" w:cs="Arial"/>
          <w:color w:val="333333"/>
        </w:rPr>
        <w:t>three hundred</w:t>
      </w:r>
      <w:r w:rsidR="003A1968" w:rsidRPr="00A50149">
        <w:rPr>
          <w:rFonts w:ascii="Arial" w:hAnsi="Arial" w:cs="Arial"/>
          <w:color w:val="333333"/>
        </w:rPr>
        <w:t xml:space="preserve"> supervisors, Hilton Team Members who received PTS training, </w:t>
      </w:r>
      <w:r w:rsidR="003A1968" w:rsidRPr="00A50149">
        <w:rPr>
          <w:rFonts w:ascii="Arial" w:hAnsi="Arial" w:cs="Arial"/>
          <w:b/>
          <w:bCs/>
          <w:color w:val="333333"/>
        </w:rPr>
        <w:t>96% were retained</w:t>
      </w:r>
      <w:r w:rsidR="003A1968" w:rsidRPr="00A50149">
        <w:rPr>
          <w:rFonts w:ascii="Arial" w:hAnsi="Arial" w:cs="Arial"/>
          <w:color w:val="333333"/>
        </w:rPr>
        <w:t> after six months and </w:t>
      </w:r>
      <w:r w:rsidR="003A1968" w:rsidRPr="00A50149">
        <w:rPr>
          <w:rFonts w:ascii="Arial" w:hAnsi="Arial" w:cs="Arial"/>
          <w:b/>
          <w:bCs/>
          <w:color w:val="333333"/>
        </w:rPr>
        <w:t xml:space="preserve">40% were promoted” (Hilton 2023, </w:t>
      </w:r>
      <w:r w:rsidR="00867D27" w:rsidRPr="00A50149">
        <w:rPr>
          <w:rFonts w:ascii="Arial" w:hAnsi="Arial" w:cs="Arial"/>
          <w:b/>
          <w:bCs/>
          <w:color w:val="333333"/>
        </w:rPr>
        <w:t>passport gateway)</w:t>
      </w:r>
      <w:r w:rsidR="00401509">
        <w:rPr>
          <w:rFonts w:ascii="Arial" w:hAnsi="Arial" w:cs="Arial"/>
          <w:b/>
          <w:bCs/>
          <w:color w:val="333333"/>
        </w:rPr>
        <w:t>.</w:t>
      </w:r>
      <w:r w:rsidR="00C66B47">
        <w:rPr>
          <w:rFonts w:ascii="Arial" w:hAnsi="Arial" w:cs="Arial"/>
          <w:color w:val="333333"/>
        </w:rPr>
        <w:t xml:space="preserve"> </w:t>
      </w:r>
    </w:p>
    <w:p w14:paraId="4950F74A" w14:textId="025C064A" w:rsidR="00D7223A" w:rsidRDefault="007F48A8" w:rsidP="0013083D">
      <w:pPr>
        <w:pStyle w:val="NormalWeb"/>
        <w:spacing w:before="200" w:beforeAutospacing="0" w:after="0" w:afterAutospacing="0" w:line="360" w:lineRule="auto"/>
        <w:jc w:val="both"/>
        <w:rPr>
          <w:rFonts w:ascii="Arial" w:eastAsiaTheme="minorEastAsia" w:hAnsi="Arial" w:cs="Arial"/>
          <w:color w:val="000000" w:themeColor="text1"/>
          <w:kern w:val="24"/>
        </w:rPr>
      </w:pPr>
      <w:r>
        <w:rPr>
          <w:rFonts w:ascii="Arial" w:eastAsiaTheme="minorEastAsia" w:hAnsi="Arial" w:cs="Arial"/>
          <w:color w:val="000000" w:themeColor="text1"/>
          <w:kern w:val="24"/>
        </w:rPr>
        <w:t xml:space="preserve">The first Hilton Hotel </w:t>
      </w:r>
      <w:r w:rsidR="00F27401">
        <w:rPr>
          <w:rFonts w:ascii="Arial" w:eastAsiaTheme="minorEastAsia" w:hAnsi="Arial" w:cs="Arial"/>
          <w:color w:val="000000" w:themeColor="text1"/>
          <w:kern w:val="24"/>
        </w:rPr>
        <w:t>dates to</w:t>
      </w:r>
      <w:r>
        <w:rPr>
          <w:rFonts w:ascii="Arial" w:eastAsiaTheme="minorEastAsia" w:hAnsi="Arial" w:cs="Arial"/>
          <w:color w:val="000000" w:themeColor="text1"/>
          <w:kern w:val="24"/>
        </w:rPr>
        <w:t xml:space="preserve"> “Conrad Hilton entering the hotel business in Cisco, Texas, 1919’, In ‘1945’ Hilton became an International Hotel, in ‘1973’ hotel was developed to the first centralized reservation service using computer technology, in ‘1987’ Hilton introduced guest loyalty programmes, ‘1995’ The Hilton introduced their website” (Hilton history</w:t>
      </w:r>
      <w:r w:rsidR="00592D33">
        <w:rPr>
          <w:rFonts w:ascii="Arial" w:eastAsiaTheme="minorEastAsia" w:hAnsi="Arial" w:cs="Arial"/>
          <w:color w:val="000000" w:themeColor="text1"/>
          <w:kern w:val="24"/>
        </w:rPr>
        <w:t>, 2023</w:t>
      </w:r>
      <w:r>
        <w:rPr>
          <w:rFonts w:ascii="Arial" w:eastAsiaTheme="minorEastAsia" w:hAnsi="Arial" w:cs="Arial"/>
          <w:color w:val="000000" w:themeColor="text1"/>
          <w:kern w:val="24"/>
        </w:rPr>
        <w:t>). The Hilton Mission is to be the first choice for everyone, Values, to be passionate about delivering exceptional guest service, to be the leaders in the hospitality industry and within the communities</w:t>
      </w:r>
      <w:r w:rsidR="00B566CE">
        <w:rPr>
          <w:rFonts w:ascii="Arial" w:eastAsiaTheme="minorEastAsia" w:hAnsi="Arial" w:cs="Arial"/>
          <w:color w:val="000000" w:themeColor="text1"/>
          <w:kern w:val="24"/>
        </w:rPr>
        <w:t>.</w:t>
      </w:r>
    </w:p>
    <w:p w14:paraId="1582F847" w14:textId="1DEE1E94" w:rsidR="005B1A4D" w:rsidRDefault="007F48A8" w:rsidP="0013083D">
      <w:pPr>
        <w:pStyle w:val="NormalWeb"/>
        <w:spacing w:before="200" w:beforeAutospacing="0" w:after="0" w:afterAutospacing="0" w:line="360" w:lineRule="auto"/>
        <w:jc w:val="both"/>
        <w:rPr>
          <w:rFonts w:ascii="Arial" w:eastAsiaTheme="minorEastAsia" w:hAnsi="Arial" w:cs="Arial"/>
          <w:color w:val="000000" w:themeColor="text1"/>
          <w:kern w:val="24"/>
        </w:rPr>
      </w:pPr>
      <w:r>
        <w:rPr>
          <w:rFonts w:ascii="Arial" w:eastAsiaTheme="minorEastAsia" w:hAnsi="Arial" w:cs="Arial"/>
          <w:color w:val="000000" w:themeColor="text1"/>
          <w:kern w:val="24"/>
        </w:rPr>
        <w:t xml:space="preserve">The Hilton Hotel have a total of eighteen distinct brands, </w:t>
      </w:r>
      <w:r w:rsidR="00267E7E">
        <w:rPr>
          <w:rFonts w:ascii="Arial" w:eastAsiaTheme="minorEastAsia" w:hAnsi="Arial" w:cs="Arial"/>
          <w:color w:val="000000" w:themeColor="text1"/>
          <w:kern w:val="24"/>
        </w:rPr>
        <w:t xml:space="preserve">one being the Paris Opera, </w:t>
      </w:r>
      <w:r>
        <w:rPr>
          <w:rFonts w:ascii="Arial" w:eastAsiaTheme="minorEastAsia" w:hAnsi="Arial" w:cs="Arial"/>
          <w:color w:val="000000" w:themeColor="text1"/>
          <w:kern w:val="24"/>
        </w:rPr>
        <w:t xml:space="preserve">with the most luxurious being the “Waldorf Astoria, offers unforgettable experiences at iconic destinations around the world” (2023), </w:t>
      </w:r>
      <w:r w:rsidR="007F5A0B">
        <w:rPr>
          <w:rFonts w:ascii="Arial" w:eastAsiaTheme="minorEastAsia" w:hAnsi="Arial" w:cs="Arial"/>
          <w:color w:val="000000" w:themeColor="text1"/>
          <w:kern w:val="24"/>
        </w:rPr>
        <w:t>supplying</w:t>
      </w:r>
      <w:r>
        <w:rPr>
          <w:rFonts w:ascii="Arial" w:eastAsiaTheme="minorEastAsia" w:hAnsi="Arial" w:cs="Arial"/>
          <w:color w:val="000000" w:themeColor="text1"/>
          <w:kern w:val="24"/>
        </w:rPr>
        <w:t xml:space="preserve"> personal chauffer services, top </w:t>
      </w:r>
      <w:r w:rsidR="00592D33">
        <w:rPr>
          <w:rFonts w:ascii="Arial" w:eastAsiaTheme="minorEastAsia" w:hAnsi="Arial" w:cs="Arial"/>
          <w:color w:val="000000" w:themeColor="text1"/>
          <w:kern w:val="24"/>
        </w:rPr>
        <w:t>luxuries,</w:t>
      </w:r>
      <w:r>
        <w:rPr>
          <w:rFonts w:ascii="Arial" w:eastAsiaTheme="minorEastAsia" w:hAnsi="Arial" w:cs="Arial"/>
          <w:color w:val="000000" w:themeColor="text1"/>
          <w:kern w:val="24"/>
        </w:rPr>
        <w:t xml:space="preserve"> and expensive interiors. The Least luxurious, is ‘Conrad Hotel’ which is known as downtown, but still offering smart guest experience. The lowest budget being mid-range simple collection ‘Hampton by Hilton’ (Hilton Brands, 2023). </w:t>
      </w:r>
    </w:p>
    <w:p w14:paraId="719D3F75" w14:textId="77777777" w:rsidR="00CC00F0" w:rsidRDefault="00CC00F0" w:rsidP="005E25FF">
      <w:pPr>
        <w:pStyle w:val="NormalWeb"/>
        <w:spacing w:before="200" w:beforeAutospacing="0" w:after="0" w:afterAutospacing="0" w:line="360" w:lineRule="auto"/>
        <w:jc w:val="both"/>
        <w:rPr>
          <w:rFonts w:ascii="Arial" w:eastAsiaTheme="minorEastAsia" w:hAnsi="Arial" w:cs="Arial"/>
          <w:color w:val="000000" w:themeColor="text1"/>
          <w:kern w:val="24"/>
        </w:rPr>
      </w:pPr>
    </w:p>
    <w:p w14:paraId="4AA24DEA" w14:textId="77777777" w:rsidR="00CC00F0" w:rsidRDefault="00CC00F0" w:rsidP="005E25FF">
      <w:pPr>
        <w:pStyle w:val="NormalWeb"/>
        <w:spacing w:before="200" w:beforeAutospacing="0" w:after="0" w:afterAutospacing="0" w:line="360" w:lineRule="auto"/>
        <w:jc w:val="both"/>
        <w:rPr>
          <w:rFonts w:ascii="Arial" w:eastAsiaTheme="minorEastAsia" w:hAnsi="Arial" w:cs="Arial"/>
          <w:color w:val="000000" w:themeColor="text1"/>
          <w:kern w:val="24"/>
        </w:rPr>
      </w:pPr>
    </w:p>
    <w:p w14:paraId="77B86C14" w14:textId="77777777" w:rsidR="00CC00F0" w:rsidRDefault="00CC00F0" w:rsidP="005E25FF">
      <w:pPr>
        <w:pStyle w:val="NormalWeb"/>
        <w:spacing w:before="200" w:beforeAutospacing="0" w:after="0" w:afterAutospacing="0" w:line="360" w:lineRule="auto"/>
        <w:jc w:val="both"/>
        <w:rPr>
          <w:rFonts w:ascii="Arial" w:eastAsiaTheme="minorEastAsia" w:hAnsi="Arial" w:cs="Arial"/>
          <w:color w:val="000000" w:themeColor="text1"/>
          <w:kern w:val="24"/>
        </w:rPr>
      </w:pPr>
    </w:p>
    <w:p w14:paraId="0A34A913" w14:textId="77777777" w:rsidR="00CC00F0" w:rsidRDefault="00CC00F0" w:rsidP="005E25FF">
      <w:pPr>
        <w:pStyle w:val="NormalWeb"/>
        <w:spacing w:before="200" w:beforeAutospacing="0" w:after="0" w:afterAutospacing="0" w:line="360" w:lineRule="auto"/>
        <w:jc w:val="both"/>
        <w:rPr>
          <w:rFonts w:ascii="Arial" w:eastAsiaTheme="minorEastAsia" w:hAnsi="Arial" w:cs="Arial"/>
          <w:color w:val="000000" w:themeColor="text1"/>
          <w:kern w:val="24"/>
        </w:rPr>
      </w:pPr>
    </w:p>
    <w:p w14:paraId="2E43CCE0" w14:textId="37C0C663" w:rsidR="00BE59E9" w:rsidRPr="00AB4486" w:rsidRDefault="005E25FF" w:rsidP="00AB4486">
      <w:pPr>
        <w:pStyle w:val="NormalWeb"/>
        <w:spacing w:before="200" w:beforeAutospacing="0" w:after="0" w:afterAutospacing="0" w:line="360" w:lineRule="auto"/>
        <w:jc w:val="both"/>
        <w:rPr>
          <w:rFonts w:ascii="Arial" w:eastAsiaTheme="minorEastAsia" w:hAnsi="Arial" w:cs="Arial"/>
          <w:b/>
          <w:bCs/>
          <w:color w:val="000000" w:themeColor="text1"/>
          <w:kern w:val="24"/>
          <w:u w:val="single"/>
        </w:rPr>
      </w:pPr>
      <w:r w:rsidRPr="00AB4486">
        <w:rPr>
          <w:rFonts w:ascii="Arial" w:eastAsiaTheme="minorEastAsia" w:hAnsi="Arial" w:cs="Arial"/>
          <w:b/>
          <w:bCs/>
          <w:color w:val="000000" w:themeColor="text1"/>
          <w:kern w:val="24"/>
          <w:highlight w:val="yellow"/>
          <w:u w:val="single"/>
        </w:rPr>
        <w:lastRenderedPageBreak/>
        <w:t>Main Findings</w:t>
      </w:r>
    </w:p>
    <w:p w14:paraId="76BEB63E" w14:textId="24071861" w:rsidR="00C92C67" w:rsidRPr="00AB4486" w:rsidRDefault="004063E9" w:rsidP="00AB4486">
      <w:pPr>
        <w:pStyle w:val="NormalWeb"/>
        <w:spacing w:before="200" w:beforeAutospacing="0" w:after="0" w:afterAutospacing="0" w:line="360" w:lineRule="auto"/>
        <w:jc w:val="both"/>
        <w:rPr>
          <w:rFonts w:ascii="Arial" w:eastAsiaTheme="minorEastAsia" w:hAnsi="Arial" w:cs="Arial"/>
          <w:color w:val="000000" w:themeColor="text1"/>
          <w:kern w:val="24"/>
        </w:rPr>
      </w:pPr>
      <w:r w:rsidRPr="00AB4486">
        <w:rPr>
          <w:rFonts w:ascii="Arial" w:eastAsiaTheme="minorEastAsia" w:hAnsi="Arial" w:cs="Arial"/>
          <w:color w:val="000000" w:themeColor="text1"/>
          <w:kern w:val="24"/>
        </w:rPr>
        <w:t xml:space="preserve">The </w:t>
      </w:r>
      <w:r w:rsidR="00797030">
        <w:rPr>
          <w:rFonts w:ascii="Arial" w:eastAsiaTheme="minorEastAsia" w:hAnsi="Arial" w:cs="Arial"/>
          <w:color w:val="000000" w:themeColor="text1"/>
          <w:kern w:val="24"/>
        </w:rPr>
        <w:t>Hilton gr</w:t>
      </w:r>
      <w:r w:rsidR="00DC29ED">
        <w:rPr>
          <w:rFonts w:ascii="Arial" w:eastAsiaTheme="minorEastAsia" w:hAnsi="Arial" w:cs="Arial"/>
          <w:color w:val="000000" w:themeColor="text1"/>
          <w:kern w:val="24"/>
        </w:rPr>
        <w:t xml:space="preserve">oup of hotels is competing amongst </w:t>
      </w:r>
      <w:r w:rsidR="00394409">
        <w:rPr>
          <w:rFonts w:ascii="Arial" w:eastAsiaTheme="minorEastAsia" w:hAnsi="Arial" w:cs="Arial"/>
          <w:color w:val="000000" w:themeColor="text1"/>
          <w:kern w:val="24"/>
        </w:rPr>
        <w:t>the</w:t>
      </w:r>
      <w:r w:rsidR="00DC29ED">
        <w:rPr>
          <w:rFonts w:ascii="Arial" w:eastAsiaTheme="minorEastAsia" w:hAnsi="Arial" w:cs="Arial"/>
          <w:color w:val="000000" w:themeColor="text1"/>
          <w:kern w:val="24"/>
        </w:rPr>
        <w:t xml:space="preserve"> </w:t>
      </w:r>
      <w:r w:rsidRPr="00AB4486">
        <w:rPr>
          <w:rFonts w:ascii="Arial" w:eastAsiaTheme="minorEastAsia" w:hAnsi="Arial" w:cs="Arial"/>
          <w:color w:val="000000" w:themeColor="text1"/>
          <w:kern w:val="24"/>
        </w:rPr>
        <w:t>Hyatt group (world of Hyatt, 2023) a main competitor</w:t>
      </w:r>
      <w:r w:rsidR="00AB7C04">
        <w:rPr>
          <w:rFonts w:ascii="Arial" w:eastAsiaTheme="minorEastAsia" w:hAnsi="Arial" w:cs="Arial"/>
          <w:color w:val="000000" w:themeColor="text1"/>
          <w:kern w:val="24"/>
        </w:rPr>
        <w:t xml:space="preserve"> along with the Marriott </w:t>
      </w:r>
      <w:r w:rsidR="00573DAE">
        <w:rPr>
          <w:rFonts w:ascii="Arial" w:eastAsiaTheme="minorEastAsia" w:hAnsi="Arial" w:cs="Arial"/>
          <w:color w:val="000000" w:themeColor="text1"/>
          <w:kern w:val="24"/>
        </w:rPr>
        <w:t>Group of hotels (Marriott, 2023)</w:t>
      </w:r>
      <w:r w:rsidR="00797030">
        <w:rPr>
          <w:rFonts w:ascii="Arial" w:eastAsiaTheme="minorEastAsia" w:hAnsi="Arial" w:cs="Arial"/>
          <w:color w:val="000000" w:themeColor="text1"/>
          <w:kern w:val="24"/>
        </w:rPr>
        <w:t xml:space="preserve">. </w:t>
      </w:r>
      <w:r w:rsidRPr="00AB4486">
        <w:rPr>
          <w:rFonts w:ascii="Arial" w:eastAsiaTheme="minorEastAsia" w:hAnsi="Arial" w:cs="Arial"/>
          <w:color w:val="000000" w:themeColor="text1"/>
          <w:kern w:val="24"/>
        </w:rPr>
        <w:t xml:space="preserve">Hyatt offer benefits such as </w:t>
      </w:r>
      <w:r w:rsidR="002D2795" w:rsidRPr="00AB4486">
        <w:rPr>
          <w:rFonts w:ascii="Arial" w:eastAsiaTheme="minorEastAsia" w:hAnsi="Arial" w:cs="Arial"/>
          <w:color w:val="000000" w:themeColor="text1"/>
          <w:kern w:val="24"/>
        </w:rPr>
        <w:t>loyalties</w:t>
      </w:r>
      <w:r w:rsidRPr="00AB4486">
        <w:rPr>
          <w:rFonts w:ascii="Arial" w:eastAsiaTheme="minorEastAsia" w:hAnsi="Arial" w:cs="Arial"/>
          <w:color w:val="000000" w:themeColor="text1"/>
          <w:kern w:val="24"/>
        </w:rPr>
        <w:t xml:space="preserve"> for </w:t>
      </w:r>
      <w:r w:rsidR="00BB7C97" w:rsidRPr="00AB4486">
        <w:rPr>
          <w:rFonts w:ascii="Arial" w:eastAsiaTheme="minorEastAsia" w:hAnsi="Arial" w:cs="Arial"/>
          <w:color w:val="000000" w:themeColor="text1"/>
          <w:kern w:val="24"/>
        </w:rPr>
        <w:t>guests’</w:t>
      </w:r>
      <w:r w:rsidRPr="00AB4486">
        <w:rPr>
          <w:rFonts w:ascii="Arial" w:eastAsiaTheme="minorEastAsia" w:hAnsi="Arial" w:cs="Arial"/>
          <w:color w:val="000000" w:themeColor="text1"/>
          <w:kern w:val="24"/>
        </w:rPr>
        <w:t xml:space="preserve"> members and employees. The Hilton creates opportunities globally to satisfy the employee retention using a variety of strategies. One of the key strategies that Hilton use is through investing heavily in the training and development of its employee’s </w:t>
      </w:r>
      <w:r w:rsidR="00327A34" w:rsidRPr="00AB4486">
        <w:rPr>
          <w:rFonts w:ascii="Arial" w:eastAsiaTheme="minorEastAsia" w:hAnsi="Arial" w:cs="Arial"/>
          <w:color w:val="000000" w:themeColor="text1"/>
          <w:kern w:val="24"/>
        </w:rPr>
        <w:t>such</w:t>
      </w:r>
      <w:r w:rsidRPr="00AB4486">
        <w:rPr>
          <w:rFonts w:ascii="Arial" w:eastAsiaTheme="minorEastAsia" w:hAnsi="Arial" w:cs="Arial"/>
          <w:color w:val="000000" w:themeColor="text1"/>
          <w:kern w:val="24"/>
        </w:rPr>
        <w:t xml:space="preserve"> </w:t>
      </w:r>
      <w:r w:rsidR="00327A34" w:rsidRPr="00AB4486">
        <w:rPr>
          <w:rFonts w:ascii="Arial" w:eastAsiaTheme="minorEastAsia" w:hAnsi="Arial" w:cs="Arial"/>
          <w:color w:val="000000" w:themeColor="text1"/>
          <w:kern w:val="24"/>
        </w:rPr>
        <w:t>a</w:t>
      </w:r>
      <w:r w:rsidRPr="00AB4486">
        <w:rPr>
          <w:rFonts w:ascii="Arial" w:eastAsiaTheme="minorEastAsia" w:hAnsi="Arial" w:cs="Arial"/>
          <w:color w:val="000000" w:themeColor="text1"/>
          <w:kern w:val="24"/>
        </w:rPr>
        <w:t xml:space="preserve">s Hilton Honours (Hilton, Jobs 2022). </w:t>
      </w:r>
      <w:r w:rsidR="00BB7C97" w:rsidRPr="00AB4486">
        <w:rPr>
          <w:rFonts w:ascii="Arial" w:eastAsiaTheme="minorEastAsia" w:hAnsi="Arial" w:cs="Arial"/>
          <w:color w:val="000000" w:themeColor="text1"/>
          <w:kern w:val="24"/>
        </w:rPr>
        <w:t>Overall,</w:t>
      </w:r>
      <w:r w:rsidRPr="00AB4486">
        <w:rPr>
          <w:rFonts w:ascii="Arial" w:eastAsiaTheme="minorEastAsia" w:hAnsi="Arial" w:cs="Arial"/>
          <w:color w:val="000000" w:themeColor="text1"/>
          <w:kern w:val="24"/>
        </w:rPr>
        <w:t xml:space="preserve"> Hilton has been more successful in retaining customers than Hyatt this </w:t>
      </w:r>
      <w:r w:rsidR="00F45AE5" w:rsidRPr="00AB4486">
        <w:rPr>
          <w:rFonts w:ascii="Arial" w:eastAsiaTheme="minorEastAsia" w:hAnsi="Arial" w:cs="Arial"/>
          <w:color w:val="000000" w:themeColor="text1"/>
          <w:kern w:val="24"/>
        </w:rPr>
        <w:t>could</w:t>
      </w:r>
      <w:r w:rsidRPr="00AB4486">
        <w:rPr>
          <w:rFonts w:ascii="Arial" w:eastAsiaTheme="minorEastAsia" w:hAnsi="Arial" w:cs="Arial"/>
          <w:color w:val="000000" w:themeColor="text1"/>
          <w:kern w:val="24"/>
        </w:rPr>
        <w:t xml:space="preserve"> be based on factors such as </w:t>
      </w:r>
      <w:r w:rsidR="00F45AE5" w:rsidRPr="00AB4486">
        <w:rPr>
          <w:rFonts w:ascii="Arial" w:eastAsiaTheme="minorEastAsia" w:hAnsi="Arial" w:cs="Arial"/>
          <w:color w:val="000000" w:themeColor="text1"/>
          <w:kern w:val="24"/>
        </w:rPr>
        <w:t xml:space="preserve">location, </w:t>
      </w:r>
      <w:r w:rsidR="00852952" w:rsidRPr="00AB4486">
        <w:rPr>
          <w:rFonts w:ascii="Arial" w:eastAsiaTheme="minorEastAsia" w:hAnsi="Arial" w:cs="Arial"/>
          <w:color w:val="000000" w:themeColor="text1"/>
          <w:kern w:val="24"/>
        </w:rPr>
        <w:t>pricing,</w:t>
      </w:r>
      <w:r w:rsidRPr="00AB4486">
        <w:rPr>
          <w:rFonts w:ascii="Arial" w:eastAsiaTheme="minorEastAsia" w:hAnsi="Arial" w:cs="Arial"/>
          <w:color w:val="000000" w:themeColor="text1"/>
          <w:kern w:val="24"/>
        </w:rPr>
        <w:t xml:space="preserve"> and amenities.</w:t>
      </w:r>
    </w:p>
    <w:p w14:paraId="4F722A23" w14:textId="0D5DB565" w:rsidR="004063E9" w:rsidRPr="00AB4486" w:rsidRDefault="00E82565" w:rsidP="00AB4486">
      <w:pPr>
        <w:pStyle w:val="NormalWeb"/>
        <w:spacing w:before="200" w:beforeAutospacing="0" w:after="0" w:afterAutospacing="0" w:line="360" w:lineRule="auto"/>
        <w:jc w:val="both"/>
        <w:rPr>
          <w:rFonts w:ascii="Arial" w:eastAsiaTheme="minorEastAsia" w:hAnsi="Arial" w:cs="Arial"/>
          <w:color w:val="000000" w:themeColor="text1"/>
          <w:kern w:val="24"/>
        </w:rPr>
      </w:pPr>
      <w:r w:rsidRPr="00AB4486">
        <w:rPr>
          <w:rFonts w:ascii="Arial" w:eastAsiaTheme="minorEastAsia" w:hAnsi="Arial" w:cs="Arial"/>
          <w:color w:val="000000" w:themeColor="text1"/>
          <w:kern w:val="24"/>
        </w:rPr>
        <w:t>Skift.C. S</w:t>
      </w:r>
      <w:r w:rsidR="004063E9" w:rsidRPr="00AB4486">
        <w:rPr>
          <w:rFonts w:ascii="Arial" w:eastAsiaTheme="minorEastAsia" w:hAnsi="Arial" w:cs="Arial"/>
          <w:color w:val="000000" w:themeColor="text1"/>
          <w:kern w:val="24"/>
        </w:rPr>
        <w:t>, (2022) gathers data “</w:t>
      </w:r>
      <w:r w:rsidR="003C2F9F" w:rsidRPr="00AB4486">
        <w:rPr>
          <w:rFonts w:ascii="Arial" w:eastAsiaTheme="minorEastAsia" w:hAnsi="Arial" w:cs="Arial"/>
          <w:color w:val="000000" w:themeColor="text1"/>
          <w:kern w:val="24"/>
        </w:rPr>
        <w:t>45,000</w:t>
      </w:r>
      <w:r w:rsidR="004063E9" w:rsidRPr="00AB4486">
        <w:rPr>
          <w:rFonts w:ascii="Arial" w:hAnsi="Arial" w:cs="Arial"/>
          <w:color w:val="171719"/>
        </w:rPr>
        <w:t xml:space="preserve"> employees across Hilton’s 203 owned and managed properties in the U.S.</w:t>
      </w:r>
      <w:r w:rsidR="00ED4152">
        <w:rPr>
          <w:rFonts w:ascii="Arial" w:hAnsi="Arial" w:cs="Arial"/>
          <w:color w:val="171719"/>
        </w:rPr>
        <w:t xml:space="preserve">, </w:t>
      </w:r>
      <w:r w:rsidR="004063E9" w:rsidRPr="00AB4486">
        <w:rPr>
          <w:rFonts w:ascii="Arial" w:hAnsi="Arial" w:cs="Arial"/>
          <w:color w:val="171719"/>
        </w:rPr>
        <w:t xml:space="preserve">as well as the company’s reservations and customer care </w:t>
      </w:r>
      <w:r w:rsidR="00F45AE5" w:rsidRPr="00AB4486">
        <w:rPr>
          <w:rFonts w:ascii="Arial" w:hAnsi="Arial" w:cs="Arial"/>
          <w:color w:val="171719"/>
        </w:rPr>
        <w:t>centre</w:t>
      </w:r>
      <w:r w:rsidR="004063E9" w:rsidRPr="00AB4486">
        <w:rPr>
          <w:rFonts w:ascii="Arial" w:hAnsi="Arial" w:cs="Arial"/>
          <w:color w:val="171719"/>
        </w:rPr>
        <w:t xml:space="preserve"> and corporate offices will be eligible for </w:t>
      </w:r>
      <w:r w:rsidR="00394409" w:rsidRPr="00AB4486">
        <w:rPr>
          <w:rFonts w:ascii="Arial" w:hAnsi="Arial" w:cs="Arial"/>
          <w:color w:val="171719"/>
        </w:rPr>
        <w:t xml:space="preserve">the </w:t>
      </w:r>
      <w:r w:rsidR="00394409">
        <w:rPr>
          <w:rFonts w:ascii="Arial" w:hAnsi="Arial" w:cs="Arial"/>
          <w:color w:val="171719"/>
        </w:rPr>
        <w:t>‘</w:t>
      </w:r>
      <w:r w:rsidR="00076C4F">
        <w:rPr>
          <w:rFonts w:ascii="Arial" w:hAnsi="Arial" w:cs="Arial"/>
          <w:color w:val="171719"/>
        </w:rPr>
        <w:t xml:space="preserve">Honours’ </w:t>
      </w:r>
      <w:r w:rsidR="004063E9" w:rsidRPr="00AB4486">
        <w:rPr>
          <w:rFonts w:ascii="Arial" w:hAnsi="Arial" w:cs="Arial"/>
          <w:color w:val="171719"/>
        </w:rPr>
        <w:t>program”.</w:t>
      </w:r>
    </w:p>
    <w:p w14:paraId="3EC5B0DC" w14:textId="58074DBF" w:rsidR="00CF4A83" w:rsidRDefault="00CF4A83" w:rsidP="00AB4486">
      <w:pPr>
        <w:pStyle w:val="NormalWeb"/>
        <w:spacing w:before="200" w:beforeAutospacing="0" w:after="0" w:afterAutospacing="0" w:line="360" w:lineRule="auto"/>
        <w:jc w:val="both"/>
        <w:rPr>
          <w:rFonts w:ascii="Arial" w:eastAsiaTheme="minorEastAsia" w:hAnsi="Arial" w:cs="Arial"/>
          <w:color w:val="000000" w:themeColor="text1"/>
          <w:kern w:val="24"/>
        </w:rPr>
      </w:pPr>
      <w:r w:rsidRPr="00AB4486">
        <w:rPr>
          <w:rFonts w:ascii="Arial" w:eastAsiaTheme="minorEastAsia" w:hAnsi="Arial" w:cs="Arial"/>
          <w:color w:val="000000" w:themeColor="text1"/>
          <w:kern w:val="24"/>
        </w:rPr>
        <w:t>The Hilton moto, “Every call is an opportunity to build trust with our guests and convert every customer into a lifetime Hilton guest</w:t>
      </w:r>
      <w:r w:rsidR="00852952" w:rsidRPr="00AB4486">
        <w:rPr>
          <w:rFonts w:ascii="Arial" w:eastAsiaTheme="minorEastAsia" w:hAnsi="Arial" w:cs="Arial"/>
          <w:color w:val="000000" w:themeColor="text1"/>
          <w:kern w:val="24"/>
        </w:rPr>
        <w:t>,”</w:t>
      </w:r>
      <w:r w:rsidRPr="00AB4486">
        <w:rPr>
          <w:rFonts w:ascii="Arial" w:eastAsiaTheme="minorEastAsia" w:hAnsi="Arial" w:cs="Arial"/>
          <w:color w:val="000000" w:themeColor="text1"/>
          <w:kern w:val="24"/>
        </w:rPr>
        <w:t xml:space="preserve"> A strong </w:t>
      </w:r>
      <w:r w:rsidR="00F45AE5" w:rsidRPr="00AB4486">
        <w:rPr>
          <w:rFonts w:ascii="Arial" w:eastAsiaTheme="minorEastAsia" w:hAnsi="Arial" w:cs="Arial"/>
          <w:color w:val="000000" w:themeColor="text1"/>
          <w:kern w:val="24"/>
        </w:rPr>
        <w:t>recruitment</w:t>
      </w:r>
      <w:r w:rsidRPr="00AB4486">
        <w:rPr>
          <w:rFonts w:ascii="Arial" w:eastAsiaTheme="minorEastAsia" w:hAnsi="Arial" w:cs="Arial"/>
          <w:color w:val="000000" w:themeColor="text1"/>
          <w:kern w:val="24"/>
        </w:rPr>
        <w:t xml:space="preserve"> process can ensure that the hotel has access to a diverse pool of candidates qualified to contribute to the </w:t>
      </w:r>
      <w:r w:rsidR="00E82565" w:rsidRPr="00AB4486">
        <w:rPr>
          <w:rFonts w:ascii="Arial" w:eastAsiaTheme="minorEastAsia" w:hAnsi="Arial" w:cs="Arial"/>
          <w:color w:val="000000" w:themeColor="text1"/>
          <w:kern w:val="24"/>
        </w:rPr>
        <w:t>hotel’s</w:t>
      </w:r>
      <w:r w:rsidRPr="00AB4486">
        <w:rPr>
          <w:rFonts w:ascii="Arial" w:eastAsiaTheme="minorEastAsia" w:hAnsi="Arial" w:cs="Arial"/>
          <w:color w:val="000000" w:themeColor="text1"/>
          <w:kern w:val="24"/>
        </w:rPr>
        <w:t xml:space="preserve"> success. A slow recruitment process can result in </w:t>
      </w:r>
      <w:r w:rsidR="00F45AE5" w:rsidRPr="00AB4486">
        <w:rPr>
          <w:rFonts w:ascii="Arial" w:eastAsiaTheme="minorEastAsia" w:hAnsi="Arial" w:cs="Arial"/>
          <w:color w:val="000000" w:themeColor="text1"/>
          <w:kern w:val="24"/>
        </w:rPr>
        <w:t>shortage</w:t>
      </w:r>
      <w:r w:rsidRPr="00AB4486">
        <w:rPr>
          <w:rFonts w:ascii="Arial" w:eastAsiaTheme="minorEastAsia" w:hAnsi="Arial" w:cs="Arial"/>
          <w:color w:val="000000" w:themeColor="text1"/>
          <w:kern w:val="24"/>
        </w:rPr>
        <w:t xml:space="preserve"> and decreased </w:t>
      </w:r>
      <w:r w:rsidR="00BB7C97" w:rsidRPr="00AB4486">
        <w:rPr>
          <w:rFonts w:ascii="Arial" w:eastAsiaTheme="minorEastAsia" w:hAnsi="Arial" w:cs="Arial"/>
          <w:color w:val="000000" w:themeColor="text1"/>
          <w:kern w:val="24"/>
        </w:rPr>
        <w:t>efficiency</w:t>
      </w:r>
      <w:r w:rsidRPr="00AB4486">
        <w:rPr>
          <w:rFonts w:ascii="Arial" w:eastAsiaTheme="minorEastAsia" w:hAnsi="Arial" w:cs="Arial"/>
          <w:color w:val="000000" w:themeColor="text1"/>
          <w:kern w:val="24"/>
        </w:rPr>
        <w:t xml:space="preserve"> of employee engagement and customer</w:t>
      </w:r>
      <w:r w:rsidR="00B8725D" w:rsidRPr="00AB4486">
        <w:rPr>
          <w:rFonts w:ascii="Arial" w:eastAsiaTheme="minorEastAsia" w:hAnsi="Arial" w:cs="Arial"/>
          <w:color w:val="000000" w:themeColor="text1"/>
          <w:kern w:val="24"/>
        </w:rPr>
        <w:t xml:space="preserve"> </w:t>
      </w:r>
      <w:r w:rsidR="00F45AE5" w:rsidRPr="00AB4486">
        <w:rPr>
          <w:rFonts w:ascii="Arial" w:eastAsiaTheme="minorEastAsia" w:hAnsi="Arial" w:cs="Arial"/>
          <w:color w:val="000000" w:themeColor="text1"/>
          <w:kern w:val="24"/>
        </w:rPr>
        <w:t>dissatisfaction</w:t>
      </w:r>
      <w:r w:rsidRPr="00AB4486">
        <w:rPr>
          <w:rFonts w:ascii="Arial" w:eastAsiaTheme="minorEastAsia" w:hAnsi="Arial" w:cs="Arial"/>
          <w:color w:val="000000" w:themeColor="text1"/>
          <w:kern w:val="24"/>
        </w:rPr>
        <w:t>. (Jobs, Hilton 2022)</w:t>
      </w:r>
    </w:p>
    <w:p w14:paraId="2B3E7021" w14:textId="77777777" w:rsidR="00076C4F" w:rsidRPr="00AB4486" w:rsidRDefault="00076C4F" w:rsidP="00AB4486">
      <w:pPr>
        <w:pStyle w:val="NormalWeb"/>
        <w:spacing w:before="200" w:beforeAutospacing="0" w:after="0" w:afterAutospacing="0" w:line="360" w:lineRule="auto"/>
        <w:jc w:val="both"/>
        <w:rPr>
          <w:rFonts w:ascii="Arial" w:eastAsiaTheme="minorEastAsia" w:hAnsi="Arial" w:cs="Arial"/>
          <w:color w:val="000000" w:themeColor="text1"/>
          <w:kern w:val="24"/>
        </w:rPr>
      </w:pPr>
    </w:p>
    <w:p w14:paraId="214C62B0" w14:textId="1AFFFE4E" w:rsidR="003447A2" w:rsidRPr="00AB4486" w:rsidRDefault="00090A7E" w:rsidP="00AB4486">
      <w:pPr>
        <w:spacing w:line="360" w:lineRule="auto"/>
        <w:contextualSpacing/>
        <w:jc w:val="both"/>
        <w:rPr>
          <w:rFonts w:ascii="Arial" w:hAnsi="Arial" w:cs="Arial"/>
          <w:color w:val="000000" w:themeColor="text1"/>
          <w:kern w:val="24"/>
          <w:sz w:val="24"/>
          <w:szCs w:val="24"/>
        </w:rPr>
      </w:pPr>
      <w:r w:rsidRPr="00AB4486">
        <w:rPr>
          <w:rFonts w:ascii="Arial" w:hAnsi="Arial" w:cs="Arial"/>
          <w:color w:val="000000" w:themeColor="text1"/>
          <w:kern w:val="24"/>
          <w:sz w:val="24"/>
          <w:szCs w:val="24"/>
        </w:rPr>
        <w:t>Torrington (</w:t>
      </w:r>
      <w:r w:rsidR="0064662E" w:rsidRPr="00AB4486">
        <w:rPr>
          <w:rFonts w:ascii="Arial" w:hAnsi="Arial" w:cs="Arial"/>
          <w:color w:val="000000" w:themeColor="text1"/>
          <w:kern w:val="24"/>
          <w:sz w:val="24"/>
          <w:szCs w:val="24"/>
        </w:rPr>
        <w:t>pp.</w:t>
      </w:r>
      <w:r w:rsidRPr="00AB4486">
        <w:rPr>
          <w:rFonts w:ascii="Arial" w:hAnsi="Arial" w:cs="Arial"/>
          <w:color w:val="000000" w:themeColor="text1"/>
          <w:kern w:val="24"/>
          <w:sz w:val="24"/>
          <w:szCs w:val="24"/>
        </w:rPr>
        <w:t>-10, 2020)</w:t>
      </w:r>
      <w:r w:rsidR="00433B5F" w:rsidRPr="00AB4486">
        <w:rPr>
          <w:rFonts w:ascii="Arial" w:hAnsi="Arial" w:cs="Arial"/>
          <w:color w:val="000000" w:themeColor="text1"/>
          <w:kern w:val="24"/>
          <w:sz w:val="24"/>
          <w:szCs w:val="24"/>
        </w:rPr>
        <w:t xml:space="preserve"> explains </w:t>
      </w:r>
      <w:r w:rsidRPr="00AB4486">
        <w:rPr>
          <w:rFonts w:ascii="Arial" w:hAnsi="Arial" w:cs="Arial"/>
          <w:color w:val="000000" w:themeColor="text1"/>
          <w:kern w:val="24"/>
          <w:sz w:val="24"/>
          <w:szCs w:val="24"/>
        </w:rPr>
        <w:t>how in</w:t>
      </w:r>
      <w:r w:rsidR="00F035FE" w:rsidRPr="00F035FE">
        <w:rPr>
          <w:rFonts w:ascii="Arial" w:hAnsi="Arial" w:cs="Arial"/>
          <w:color w:val="000000" w:themeColor="text1"/>
          <w:kern w:val="24"/>
          <w:sz w:val="24"/>
          <w:szCs w:val="24"/>
        </w:rPr>
        <w:t xml:space="preserve"> a tough market economy, an organization's ability to effectively manage its relationships with suppliers and resources often </w:t>
      </w:r>
      <w:r w:rsidR="003C2F9F" w:rsidRPr="00F035FE">
        <w:rPr>
          <w:rFonts w:ascii="Arial" w:hAnsi="Arial" w:cs="Arial"/>
          <w:color w:val="000000" w:themeColor="text1"/>
          <w:kern w:val="24"/>
          <w:sz w:val="24"/>
          <w:szCs w:val="24"/>
        </w:rPr>
        <w:t>decides</w:t>
      </w:r>
      <w:r w:rsidR="00F035FE" w:rsidRPr="00F035FE">
        <w:rPr>
          <w:rFonts w:ascii="Arial" w:hAnsi="Arial" w:cs="Arial"/>
          <w:color w:val="000000" w:themeColor="text1"/>
          <w:kern w:val="24"/>
          <w:sz w:val="24"/>
          <w:szCs w:val="24"/>
        </w:rPr>
        <w:t xml:space="preserve"> its success. Finding employees was not a problem more than a generation ago; physical labour that demanded little skill was commonly available. This is the situation </w:t>
      </w:r>
      <w:r w:rsidRPr="00AB4486">
        <w:rPr>
          <w:rFonts w:ascii="Arial" w:hAnsi="Arial" w:cs="Arial"/>
          <w:color w:val="000000" w:themeColor="text1"/>
          <w:kern w:val="24"/>
          <w:sz w:val="24"/>
          <w:szCs w:val="24"/>
        </w:rPr>
        <w:t>globally</w:t>
      </w:r>
      <w:r w:rsidR="00F035FE" w:rsidRPr="00F035FE">
        <w:rPr>
          <w:rFonts w:ascii="Arial" w:hAnsi="Arial" w:cs="Arial"/>
          <w:color w:val="000000" w:themeColor="text1"/>
          <w:kern w:val="24"/>
          <w:sz w:val="24"/>
          <w:szCs w:val="24"/>
        </w:rPr>
        <w:t xml:space="preserve"> in some nations right </w:t>
      </w:r>
      <w:r w:rsidRPr="00AB4486">
        <w:rPr>
          <w:rFonts w:ascii="Arial" w:hAnsi="Arial" w:cs="Arial"/>
          <w:color w:val="000000" w:themeColor="text1"/>
          <w:kern w:val="24"/>
          <w:sz w:val="24"/>
          <w:szCs w:val="24"/>
        </w:rPr>
        <w:t>now.</w:t>
      </w:r>
      <w:r w:rsidR="00F035FE" w:rsidRPr="00F035FE">
        <w:rPr>
          <w:rFonts w:ascii="Arial" w:hAnsi="Arial" w:cs="Arial"/>
          <w:color w:val="000000" w:themeColor="text1"/>
          <w:kern w:val="24"/>
          <w:sz w:val="24"/>
          <w:szCs w:val="24"/>
        </w:rPr>
        <w:t xml:space="preserve"> The need for specialty employment with the </w:t>
      </w:r>
      <w:r w:rsidR="00C25BA9" w:rsidRPr="00F035FE">
        <w:rPr>
          <w:rFonts w:ascii="Arial" w:hAnsi="Arial" w:cs="Arial"/>
          <w:color w:val="000000" w:themeColor="text1"/>
          <w:kern w:val="24"/>
          <w:sz w:val="24"/>
          <w:szCs w:val="24"/>
        </w:rPr>
        <w:t>right skills</w:t>
      </w:r>
      <w:r w:rsidR="00F035FE" w:rsidRPr="00F035FE">
        <w:rPr>
          <w:rFonts w:ascii="Arial" w:hAnsi="Arial" w:cs="Arial"/>
          <w:color w:val="000000" w:themeColor="text1"/>
          <w:kern w:val="24"/>
          <w:sz w:val="24"/>
          <w:szCs w:val="24"/>
        </w:rPr>
        <w:t xml:space="preserve"> and certificates has increased for higher level skilled work around the world in</w:t>
      </w:r>
      <w:r w:rsidR="000622EA" w:rsidRPr="00AB4486">
        <w:rPr>
          <w:rFonts w:ascii="Arial" w:hAnsi="Arial" w:cs="Arial"/>
          <w:color w:val="000000" w:themeColor="text1"/>
          <w:kern w:val="24"/>
          <w:sz w:val="24"/>
          <w:szCs w:val="24"/>
        </w:rPr>
        <w:t xml:space="preserve"> a variety of employment</w:t>
      </w:r>
      <w:r w:rsidR="00F035FE" w:rsidRPr="00F035FE">
        <w:rPr>
          <w:rFonts w:ascii="Arial" w:hAnsi="Arial" w:cs="Arial"/>
          <w:color w:val="000000" w:themeColor="text1"/>
          <w:kern w:val="24"/>
          <w:sz w:val="24"/>
          <w:szCs w:val="24"/>
        </w:rPr>
        <w:t xml:space="preserve"> industries and the </w:t>
      </w:r>
      <w:r w:rsidRPr="00AB4486">
        <w:rPr>
          <w:rFonts w:ascii="Arial" w:hAnsi="Arial" w:cs="Arial"/>
          <w:color w:val="000000" w:themeColor="text1"/>
          <w:kern w:val="24"/>
          <w:sz w:val="24"/>
          <w:szCs w:val="24"/>
        </w:rPr>
        <w:t>hospitality</w:t>
      </w:r>
      <w:r w:rsidR="00F035FE" w:rsidRPr="00F035FE">
        <w:rPr>
          <w:rFonts w:ascii="Arial" w:hAnsi="Arial" w:cs="Arial"/>
          <w:color w:val="000000" w:themeColor="text1"/>
          <w:kern w:val="24"/>
          <w:sz w:val="24"/>
          <w:szCs w:val="24"/>
        </w:rPr>
        <w:t xml:space="preserve"> industry where retention is a big focus.</w:t>
      </w:r>
      <w:r w:rsidR="00523462" w:rsidRPr="00AB4486">
        <w:rPr>
          <w:rFonts w:ascii="Arial" w:hAnsi="Arial" w:cs="Arial"/>
          <w:color w:val="000000" w:themeColor="text1"/>
          <w:kern w:val="24"/>
          <w:sz w:val="24"/>
          <w:szCs w:val="24"/>
        </w:rPr>
        <w:t xml:space="preserve"> </w:t>
      </w:r>
      <w:r w:rsidR="003447A2" w:rsidRPr="00AB4486">
        <w:rPr>
          <w:rFonts w:ascii="Arial" w:hAnsi="Arial" w:cs="Arial"/>
          <w:color w:val="000000" w:themeColor="text1"/>
          <w:kern w:val="24"/>
          <w:sz w:val="24"/>
          <w:szCs w:val="24"/>
        </w:rPr>
        <w:t xml:space="preserve">Based on the most recent publicly available information as of the end of 2022 Hyatt reported </w:t>
      </w:r>
      <w:r w:rsidR="00CD4BED" w:rsidRPr="00AB4486">
        <w:rPr>
          <w:rFonts w:ascii="Arial" w:hAnsi="Arial" w:cs="Arial"/>
          <w:color w:val="000000" w:themeColor="text1"/>
          <w:kern w:val="24"/>
          <w:sz w:val="24"/>
          <w:szCs w:val="24"/>
        </w:rPr>
        <w:t>“</w:t>
      </w:r>
      <w:r w:rsidR="003447A2" w:rsidRPr="00AB4486">
        <w:rPr>
          <w:rFonts w:ascii="Arial" w:hAnsi="Arial" w:cs="Arial"/>
          <w:color w:val="000000" w:themeColor="text1"/>
          <w:kern w:val="24"/>
          <w:sz w:val="24"/>
          <w:szCs w:val="24"/>
        </w:rPr>
        <w:t>our worldwide employee retention rate of 80% while Hilton reported a 79% retention rate for its global workforce</w:t>
      </w:r>
      <w:r w:rsidR="00CD4BED" w:rsidRPr="00AB4486">
        <w:rPr>
          <w:rFonts w:ascii="Arial" w:hAnsi="Arial" w:cs="Arial"/>
          <w:color w:val="000000" w:themeColor="text1"/>
          <w:kern w:val="24"/>
          <w:sz w:val="24"/>
          <w:szCs w:val="24"/>
        </w:rPr>
        <w:t>”</w:t>
      </w:r>
      <w:r w:rsidR="004749DC" w:rsidRPr="00AB4486">
        <w:rPr>
          <w:rFonts w:ascii="Arial" w:hAnsi="Arial" w:cs="Arial"/>
          <w:color w:val="000000" w:themeColor="text1"/>
          <w:kern w:val="24"/>
          <w:sz w:val="24"/>
          <w:szCs w:val="24"/>
        </w:rPr>
        <w:t xml:space="preserve">, other global findings from Statista </w:t>
      </w:r>
      <w:r w:rsidR="00F11EF6" w:rsidRPr="00AB4486">
        <w:rPr>
          <w:rFonts w:ascii="Arial" w:hAnsi="Arial" w:cs="Arial"/>
          <w:color w:val="000000" w:themeColor="text1"/>
          <w:kern w:val="24"/>
          <w:sz w:val="24"/>
          <w:szCs w:val="24"/>
        </w:rPr>
        <w:t>within hospitality</w:t>
      </w:r>
      <w:r w:rsidR="00350683" w:rsidRPr="00AB4486">
        <w:rPr>
          <w:rFonts w:ascii="Arial" w:hAnsi="Arial" w:cs="Arial"/>
          <w:color w:val="000000" w:themeColor="text1"/>
          <w:kern w:val="24"/>
          <w:sz w:val="24"/>
          <w:szCs w:val="24"/>
        </w:rPr>
        <w:t xml:space="preserve"> below.</w:t>
      </w:r>
    </w:p>
    <w:p w14:paraId="343778B6" w14:textId="77777777" w:rsidR="00B12902" w:rsidRPr="00AB4486" w:rsidRDefault="00B12902" w:rsidP="00AB4486">
      <w:pPr>
        <w:pStyle w:val="NormalWeb"/>
        <w:spacing w:before="200" w:beforeAutospacing="0" w:after="0" w:afterAutospacing="0" w:line="360" w:lineRule="auto"/>
        <w:jc w:val="both"/>
        <w:rPr>
          <w:rFonts w:ascii="Arial" w:eastAsiaTheme="minorEastAsia" w:hAnsi="Arial" w:cs="Arial"/>
          <w:color w:val="000000" w:themeColor="text1"/>
          <w:kern w:val="24"/>
        </w:rPr>
      </w:pPr>
    </w:p>
    <w:p w14:paraId="4D7D4DF8" w14:textId="3B6F1BD6" w:rsidR="00582751" w:rsidRDefault="00661525" w:rsidP="00582751">
      <w:pPr>
        <w:pStyle w:val="NormalWeb"/>
        <w:spacing w:before="200" w:beforeAutospacing="0" w:after="0" w:afterAutospacing="0" w:line="360" w:lineRule="auto"/>
        <w:jc w:val="both"/>
        <w:rPr>
          <w:rFonts w:ascii="Arial" w:hAnsi="Arial" w:cs="Arial"/>
        </w:rPr>
      </w:pPr>
      <w:r>
        <w:rPr>
          <w:rFonts w:ascii="Arial" w:eastAsiaTheme="minorEastAsia" w:hAnsi="Arial" w:cs="Arial"/>
          <w:noProof/>
          <w:color w:val="000000" w:themeColor="text1"/>
          <w:kern w:val="24"/>
        </w:rPr>
        <w:lastRenderedPageBreak/>
        <w:drawing>
          <wp:inline distT="0" distB="0" distL="0" distR="0" wp14:anchorId="41CF88F4" wp14:editId="488C7CD3">
            <wp:extent cx="4789170" cy="27867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92380" cy="2788611"/>
                    </a:xfrm>
                    <a:prstGeom prst="rect">
                      <a:avLst/>
                    </a:prstGeom>
                    <a:noFill/>
                  </pic:spPr>
                </pic:pic>
              </a:graphicData>
            </a:graphic>
          </wp:inline>
        </w:drawing>
      </w:r>
    </w:p>
    <w:p w14:paraId="4575B27A" w14:textId="77777777" w:rsidR="00C91ECC" w:rsidRDefault="00C91ECC" w:rsidP="00EC0BC2">
      <w:pPr>
        <w:pStyle w:val="NormalWeb"/>
        <w:spacing w:before="200" w:beforeAutospacing="0" w:after="0" w:afterAutospacing="0" w:line="360" w:lineRule="auto"/>
        <w:jc w:val="both"/>
        <w:rPr>
          <w:rFonts w:ascii="Arial" w:eastAsiaTheme="minorEastAsia" w:hAnsi="Arial" w:cs="Arial"/>
          <w:color w:val="000000" w:themeColor="text1"/>
          <w:kern w:val="24"/>
        </w:rPr>
      </w:pPr>
    </w:p>
    <w:p w14:paraId="7D054777" w14:textId="4F4CD17B" w:rsidR="00EC0BC2" w:rsidRDefault="00EC0BC2" w:rsidP="00EC0BC2">
      <w:pPr>
        <w:pStyle w:val="NormalWeb"/>
        <w:spacing w:before="200" w:beforeAutospacing="0" w:after="0" w:afterAutospacing="0" w:line="360" w:lineRule="auto"/>
        <w:jc w:val="both"/>
        <w:rPr>
          <w:rFonts w:ascii="Arial" w:eastAsiaTheme="minorEastAsia" w:hAnsi="Arial" w:cs="Arial"/>
          <w:color w:val="000000" w:themeColor="text1"/>
          <w:kern w:val="24"/>
        </w:rPr>
      </w:pPr>
      <w:r>
        <w:rPr>
          <w:rFonts w:ascii="Arial" w:eastAsiaTheme="minorEastAsia" w:hAnsi="Arial" w:cs="Arial"/>
          <w:color w:val="000000" w:themeColor="text1"/>
          <w:kern w:val="24"/>
        </w:rPr>
        <w:t>Statista (2023) “Market size of the hotel and resort Industry from 2013 to 2022”</w:t>
      </w:r>
    </w:p>
    <w:p w14:paraId="19110531" w14:textId="708ECD9D" w:rsidR="00582751" w:rsidRDefault="00582751" w:rsidP="00582751">
      <w:pPr>
        <w:pStyle w:val="NormalWeb"/>
        <w:spacing w:before="200" w:beforeAutospacing="0" w:after="0" w:afterAutospacing="0" w:line="360" w:lineRule="auto"/>
        <w:jc w:val="both"/>
        <w:rPr>
          <w:rFonts w:ascii="Arial" w:hAnsi="Arial" w:cs="Arial"/>
        </w:rPr>
      </w:pPr>
      <w:r>
        <w:rPr>
          <w:rFonts w:ascii="Arial" w:hAnsi="Arial" w:cs="Arial"/>
        </w:rPr>
        <w:t>“</w:t>
      </w:r>
      <w:r w:rsidRPr="00582751">
        <w:rPr>
          <w:rFonts w:ascii="Arial" w:hAnsi="Arial" w:cs="Arial"/>
        </w:rPr>
        <w:t xml:space="preserve">The number of employees in the hospitality sector between 2010 and 2017 in France varied only slightly over this period. In 2010, the hotel industry had approximately 175,000 employees compared to 173,000 employees in </w:t>
      </w:r>
      <w:r w:rsidR="00E82565" w:rsidRPr="00582751">
        <w:rPr>
          <w:rFonts w:ascii="Arial" w:hAnsi="Arial" w:cs="Arial"/>
        </w:rPr>
        <w:t>2017</w:t>
      </w:r>
      <w:r w:rsidR="00E82565">
        <w:rPr>
          <w:rFonts w:ascii="Arial" w:hAnsi="Arial" w:cs="Arial"/>
        </w:rPr>
        <w:t>” (</w:t>
      </w:r>
      <w:r w:rsidR="002166EE">
        <w:rPr>
          <w:rFonts w:ascii="Arial" w:hAnsi="Arial" w:cs="Arial"/>
        </w:rPr>
        <w:t>Statista, 2023).</w:t>
      </w:r>
    </w:p>
    <w:p w14:paraId="09B1991D" w14:textId="673D0589" w:rsidR="002166EE" w:rsidRDefault="002166EE" w:rsidP="00582751">
      <w:pPr>
        <w:pStyle w:val="NormalWeb"/>
        <w:spacing w:before="200" w:beforeAutospacing="0" w:after="0" w:afterAutospacing="0" w:line="360" w:lineRule="auto"/>
        <w:jc w:val="both"/>
        <w:rPr>
          <w:rFonts w:ascii="Arial" w:hAnsi="Arial" w:cs="Arial"/>
        </w:rPr>
      </w:pPr>
      <w:r>
        <w:rPr>
          <w:rFonts w:ascii="Arial" w:hAnsi="Arial" w:cs="Arial"/>
          <w:noProof/>
        </w:rPr>
        <w:drawing>
          <wp:inline distT="0" distB="0" distL="0" distR="0" wp14:anchorId="5A7815BC" wp14:editId="31F66D0B">
            <wp:extent cx="5084445" cy="3554095"/>
            <wp:effectExtent l="0" t="0" r="190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4445" cy="3554095"/>
                    </a:xfrm>
                    <a:prstGeom prst="rect">
                      <a:avLst/>
                    </a:prstGeom>
                    <a:noFill/>
                  </pic:spPr>
                </pic:pic>
              </a:graphicData>
            </a:graphic>
          </wp:inline>
        </w:drawing>
      </w:r>
    </w:p>
    <w:p w14:paraId="41E8AF5E" w14:textId="77777777" w:rsidR="00031354" w:rsidRDefault="00031354" w:rsidP="00250AD8">
      <w:pPr>
        <w:pStyle w:val="NormalWeb"/>
        <w:spacing w:before="200" w:line="360" w:lineRule="auto"/>
        <w:jc w:val="both"/>
        <w:rPr>
          <w:rFonts w:ascii="Arial" w:eastAsiaTheme="minorEastAsia" w:hAnsi="Arial" w:cs="Arial"/>
          <w:color w:val="000000" w:themeColor="text1"/>
          <w:kern w:val="24"/>
        </w:rPr>
      </w:pPr>
    </w:p>
    <w:p w14:paraId="4BB6566D" w14:textId="7BAA829C" w:rsidR="00350683" w:rsidRPr="00EB5EC8" w:rsidRDefault="00350683" w:rsidP="00250AD8">
      <w:pPr>
        <w:pStyle w:val="NormalWeb"/>
        <w:spacing w:before="200" w:line="360" w:lineRule="auto"/>
        <w:jc w:val="both"/>
        <w:rPr>
          <w:rFonts w:ascii="Arial" w:hAnsi="Arial" w:cs="Arial"/>
          <w:color w:val="000000" w:themeColor="text1"/>
          <w:kern w:val="24"/>
        </w:rPr>
      </w:pPr>
      <w:r>
        <w:rPr>
          <w:rFonts w:ascii="Arial" w:eastAsiaTheme="minorEastAsia" w:hAnsi="Arial" w:cs="Arial"/>
          <w:color w:val="000000" w:themeColor="text1"/>
          <w:kern w:val="24"/>
        </w:rPr>
        <w:lastRenderedPageBreak/>
        <w:t xml:space="preserve">The Hilton </w:t>
      </w:r>
      <w:r w:rsidR="003930B9">
        <w:rPr>
          <w:rFonts w:ascii="Arial" w:eastAsiaTheme="minorEastAsia" w:hAnsi="Arial" w:cs="Arial"/>
          <w:color w:val="000000" w:themeColor="text1"/>
          <w:kern w:val="24"/>
        </w:rPr>
        <w:t>Group</w:t>
      </w:r>
      <w:r w:rsidR="00081C4E">
        <w:rPr>
          <w:rFonts w:ascii="Arial" w:eastAsiaTheme="minorEastAsia" w:hAnsi="Arial" w:cs="Arial"/>
          <w:color w:val="000000" w:themeColor="text1"/>
          <w:kern w:val="24"/>
        </w:rPr>
        <w:t xml:space="preserve"> Paris Opera</w:t>
      </w:r>
      <w:r w:rsidR="008B6603">
        <w:rPr>
          <w:rFonts w:ascii="Arial" w:eastAsiaTheme="minorEastAsia" w:hAnsi="Arial" w:cs="Arial"/>
          <w:color w:val="000000" w:themeColor="text1"/>
          <w:kern w:val="24"/>
        </w:rPr>
        <w:t xml:space="preserve"> (Careers, 2023)</w:t>
      </w:r>
      <w:r>
        <w:rPr>
          <w:rFonts w:ascii="Arial" w:eastAsiaTheme="minorEastAsia" w:hAnsi="Arial" w:cs="Arial"/>
          <w:color w:val="000000" w:themeColor="text1"/>
          <w:kern w:val="24"/>
        </w:rPr>
        <w:t xml:space="preserve"> </w:t>
      </w:r>
      <w:r w:rsidR="00411AF9">
        <w:rPr>
          <w:rFonts w:ascii="Arial" w:eastAsiaTheme="minorEastAsia" w:hAnsi="Arial" w:cs="Arial"/>
          <w:color w:val="000000" w:themeColor="text1"/>
          <w:kern w:val="24"/>
        </w:rPr>
        <w:t xml:space="preserve">is </w:t>
      </w:r>
      <w:r w:rsidR="00A408F2">
        <w:rPr>
          <w:rFonts w:ascii="Arial" w:eastAsiaTheme="minorEastAsia" w:hAnsi="Arial" w:cs="Arial"/>
          <w:color w:val="000000" w:themeColor="text1"/>
          <w:kern w:val="24"/>
        </w:rPr>
        <w:t xml:space="preserve">Based centrally amongst </w:t>
      </w:r>
      <w:r w:rsidR="004830BD">
        <w:rPr>
          <w:rFonts w:ascii="Arial" w:eastAsiaTheme="minorEastAsia" w:hAnsi="Arial" w:cs="Arial"/>
          <w:color w:val="000000" w:themeColor="text1"/>
          <w:kern w:val="24"/>
        </w:rPr>
        <w:t xml:space="preserve">popular </w:t>
      </w:r>
      <w:r w:rsidR="00411AF9">
        <w:rPr>
          <w:rFonts w:ascii="Arial" w:eastAsiaTheme="minorEastAsia" w:hAnsi="Arial" w:cs="Arial"/>
          <w:color w:val="000000" w:themeColor="text1"/>
          <w:kern w:val="24"/>
        </w:rPr>
        <w:t>attractions</w:t>
      </w:r>
      <w:r w:rsidR="00433612">
        <w:rPr>
          <w:rFonts w:ascii="Arial" w:eastAsiaTheme="minorEastAsia" w:hAnsi="Arial" w:cs="Arial"/>
          <w:color w:val="000000" w:themeColor="text1"/>
          <w:kern w:val="24"/>
        </w:rPr>
        <w:t xml:space="preserve"> popular visits expected from the internation</w:t>
      </w:r>
      <w:r w:rsidR="00A47EB8">
        <w:rPr>
          <w:rFonts w:ascii="Arial" w:eastAsiaTheme="minorEastAsia" w:hAnsi="Arial" w:cs="Arial"/>
          <w:color w:val="000000" w:themeColor="text1"/>
          <w:kern w:val="24"/>
        </w:rPr>
        <w:t>al guests,</w:t>
      </w:r>
      <w:r w:rsidR="004830BD">
        <w:rPr>
          <w:rFonts w:ascii="Arial" w:eastAsiaTheme="minorEastAsia" w:hAnsi="Arial" w:cs="Arial"/>
          <w:color w:val="000000" w:themeColor="text1"/>
          <w:kern w:val="24"/>
        </w:rPr>
        <w:t xml:space="preserve"> </w:t>
      </w:r>
      <w:r w:rsidR="00754B60">
        <w:rPr>
          <w:rFonts w:ascii="Arial" w:eastAsiaTheme="minorEastAsia" w:hAnsi="Arial" w:cs="Arial"/>
          <w:color w:val="000000" w:themeColor="text1"/>
          <w:kern w:val="24"/>
        </w:rPr>
        <w:t xml:space="preserve">a lot of standards expected from the </w:t>
      </w:r>
      <w:r>
        <w:rPr>
          <w:rFonts w:ascii="Arial" w:eastAsiaTheme="minorEastAsia" w:hAnsi="Arial" w:cs="Arial"/>
          <w:color w:val="000000" w:themeColor="text1"/>
          <w:kern w:val="24"/>
        </w:rPr>
        <w:t>employees</w:t>
      </w:r>
      <w:r w:rsidR="00A47EB8">
        <w:rPr>
          <w:rFonts w:ascii="Arial" w:eastAsiaTheme="minorEastAsia" w:hAnsi="Arial" w:cs="Arial"/>
          <w:color w:val="000000" w:themeColor="text1"/>
          <w:kern w:val="24"/>
        </w:rPr>
        <w:t xml:space="preserve">. </w:t>
      </w:r>
      <w:r w:rsidR="00A87A94">
        <w:rPr>
          <w:rFonts w:ascii="Arial" w:eastAsiaTheme="minorEastAsia" w:hAnsi="Arial" w:cs="Arial"/>
          <w:color w:val="000000" w:themeColor="text1"/>
          <w:kern w:val="24"/>
        </w:rPr>
        <w:t xml:space="preserve">Hyatt (benefits 2023) offer </w:t>
      </w:r>
      <w:r w:rsidR="00A87C64">
        <w:rPr>
          <w:rFonts w:ascii="Arial" w:eastAsiaTheme="minorEastAsia" w:hAnsi="Arial" w:cs="Arial"/>
          <w:color w:val="000000" w:themeColor="text1"/>
          <w:kern w:val="24"/>
        </w:rPr>
        <w:t xml:space="preserve">employees </w:t>
      </w:r>
      <w:r w:rsidR="00012346">
        <w:rPr>
          <w:rFonts w:ascii="Arial" w:eastAsiaTheme="minorEastAsia" w:hAnsi="Arial" w:cs="Arial"/>
          <w:color w:val="000000" w:themeColor="text1"/>
          <w:kern w:val="24"/>
        </w:rPr>
        <w:t xml:space="preserve">support and training where the Hilton group go beyond in offering debt free </w:t>
      </w:r>
      <w:r w:rsidR="00572112">
        <w:rPr>
          <w:rFonts w:ascii="Arial" w:eastAsiaTheme="minorEastAsia" w:hAnsi="Arial" w:cs="Arial"/>
          <w:color w:val="000000" w:themeColor="text1"/>
          <w:kern w:val="24"/>
        </w:rPr>
        <w:t>education</w:t>
      </w:r>
      <w:r w:rsidR="004C30E2">
        <w:rPr>
          <w:rFonts w:ascii="Arial" w:eastAsiaTheme="minorEastAsia" w:hAnsi="Arial" w:cs="Arial"/>
          <w:color w:val="000000" w:themeColor="text1"/>
          <w:kern w:val="24"/>
        </w:rPr>
        <w:t xml:space="preserve"> </w:t>
      </w:r>
      <w:r w:rsidR="00A531B8">
        <w:rPr>
          <w:rFonts w:ascii="Arial" w:eastAsiaTheme="minorEastAsia" w:hAnsi="Arial" w:cs="Arial"/>
          <w:color w:val="000000" w:themeColor="text1"/>
          <w:kern w:val="24"/>
        </w:rPr>
        <w:t>a focus</w:t>
      </w:r>
      <w:r w:rsidR="004C30E2">
        <w:rPr>
          <w:rFonts w:ascii="Arial" w:eastAsiaTheme="minorEastAsia" w:hAnsi="Arial" w:cs="Arial"/>
          <w:color w:val="000000" w:themeColor="text1"/>
          <w:kern w:val="24"/>
        </w:rPr>
        <w:t xml:space="preserve"> of attraction for employee </w:t>
      </w:r>
      <w:r w:rsidR="00427594">
        <w:rPr>
          <w:rFonts w:ascii="Arial" w:eastAsiaTheme="minorEastAsia" w:hAnsi="Arial" w:cs="Arial"/>
          <w:color w:val="000000" w:themeColor="text1"/>
          <w:kern w:val="24"/>
        </w:rPr>
        <w:t>engagement</w:t>
      </w:r>
      <w:r w:rsidR="004C30E2">
        <w:rPr>
          <w:rFonts w:ascii="Arial" w:eastAsiaTheme="minorEastAsia" w:hAnsi="Arial" w:cs="Arial"/>
          <w:color w:val="000000" w:themeColor="text1"/>
          <w:kern w:val="24"/>
        </w:rPr>
        <w:t xml:space="preserve"> as</w:t>
      </w:r>
      <w:r w:rsidR="00427594">
        <w:rPr>
          <w:rFonts w:ascii="Arial" w:eastAsiaTheme="minorEastAsia" w:hAnsi="Arial" w:cs="Arial"/>
          <w:color w:val="000000" w:themeColor="text1"/>
          <w:kern w:val="24"/>
        </w:rPr>
        <w:t xml:space="preserve"> current global finance issues affecting </w:t>
      </w:r>
      <w:r w:rsidR="00C700F6">
        <w:rPr>
          <w:rFonts w:ascii="Arial" w:eastAsiaTheme="minorEastAsia" w:hAnsi="Arial" w:cs="Arial"/>
          <w:color w:val="000000" w:themeColor="text1"/>
          <w:kern w:val="24"/>
        </w:rPr>
        <w:t xml:space="preserve">households where wages in </w:t>
      </w:r>
      <w:r w:rsidR="00041F2A">
        <w:rPr>
          <w:rFonts w:ascii="Arial" w:eastAsiaTheme="minorEastAsia" w:hAnsi="Arial" w:cs="Arial"/>
          <w:color w:val="000000" w:themeColor="text1"/>
          <w:kern w:val="24"/>
        </w:rPr>
        <w:t>hospitality</w:t>
      </w:r>
      <w:r w:rsidR="00C700F6">
        <w:rPr>
          <w:rFonts w:ascii="Arial" w:eastAsiaTheme="minorEastAsia" w:hAnsi="Arial" w:cs="Arial"/>
          <w:color w:val="000000" w:themeColor="text1"/>
          <w:kern w:val="24"/>
        </w:rPr>
        <w:t xml:space="preserve"> show </w:t>
      </w:r>
      <w:r w:rsidR="00E54EAE">
        <w:rPr>
          <w:rFonts w:ascii="Arial" w:eastAsiaTheme="minorEastAsia" w:hAnsi="Arial" w:cs="Arial"/>
          <w:color w:val="000000" w:themeColor="text1"/>
          <w:kern w:val="24"/>
        </w:rPr>
        <w:t xml:space="preserve">increase in wages is outdated compared to </w:t>
      </w:r>
      <w:r w:rsidR="00041F2A">
        <w:rPr>
          <w:rFonts w:ascii="Arial" w:eastAsiaTheme="minorEastAsia" w:hAnsi="Arial" w:cs="Arial"/>
          <w:color w:val="000000" w:themeColor="text1"/>
          <w:kern w:val="24"/>
        </w:rPr>
        <w:t>other</w:t>
      </w:r>
      <w:r w:rsidR="00E54EAE">
        <w:rPr>
          <w:rFonts w:ascii="Arial" w:eastAsiaTheme="minorEastAsia" w:hAnsi="Arial" w:cs="Arial"/>
          <w:color w:val="000000" w:themeColor="text1"/>
          <w:kern w:val="24"/>
        </w:rPr>
        <w:t xml:space="preserve"> </w:t>
      </w:r>
      <w:r w:rsidR="00E82565">
        <w:rPr>
          <w:rFonts w:ascii="Arial" w:eastAsiaTheme="minorEastAsia" w:hAnsi="Arial" w:cs="Arial"/>
          <w:color w:val="000000" w:themeColor="text1"/>
          <w:kern w:val="24"/>
        </w:rPr>
        <w:t>industries.</w:t>
      </w:r>
      <w:r w:rsidR="00572112">
        <w:rPr>
          <w:rFonts w:ascii="Arial" w:eastAsiaTheme="minorEastAsia" w:hAnsi="Arial" w:cs="Arial"/>
          <w:color w:val="000000" w:themeColor="text1"/>
          <w:kern w:val="24"/>
        </w:rPr>
        <w:t xml:space="preserve"> </w:t>
      </w:r>
      <w:r w:rsidR="00A47EB8">
        <w:rPr>
          <w:rFonts w:ascii="Arial" w:eastAsiaTheme="minorEastAsia" w:hAnsi="Arial" w:cs="Arial"/>
          <w:color w:val="000000" w:themeColor="text1"/>
          <w:kern w:val="24"/>
        </w:rPr>
        <w:t>The employees</w:t>
      </w:r>
      <w:r>
        <w:rPr>
          <w:rFonts w:ascii="Arial" w:eastAsiaTheme="minorEastAsia" w:hAnsi="Arial" w:cs="Arial"/>
          <w:color w:val="000000" w:themeColor="text1"/>
          <w:kern w:val="24"/>
        </w:rPr>
        <w:t xml:space="preserve"> </w:t>
      </w:r>
      <w:r w:rsidR="00994405">
        <w:rPr>
          <w:rFonts w:ascii="Arial" w:eastAsiaTheme="minorEastAsia" w:hAnsi="Arial" w:cs="Arial"/>
          <w:color w:val="000000" w:themeColor="text1"/>
          <w:kern w:val="24"/>
        </w:rPr>
        <w:t xml:space="preserve">have an advantage to gain further skills </w:t>
      </w:r>
      <w:r>
        <w:rPr>
          <w:rFonts w:ascii="Arial" w:eastAsiaTheme="minorEastAsia" w:hAnsi="Arial" w:cs="Arial"/>
          <w:color w:val="000000" w:themeColor="text1"/>
          <w:kern w:val="24"/>
        </w:rPr>
        <w:t>with</w:t>
      </w:r>
      <w:r w:rsidR="00C45D0E">
        <w:rPr>
          <w:rFonts w:ascii="Arial" w:eastAsiaTheme="minorEastAsia" w:hAnsi="Arial" w:cs="Arial"/>
          <w:color w:val="000000" w:themeColor="text1"/>
          <w:kern w:val="24"/>
        </w:rPr>
        <w:t xml:space="preserve"> debt free learning</w:t>
      </w:r>
      <w:r w:rsidR="007F72E3">
        <w:rPr>
          <w:rFonts w:ascii="Arial" w:eastAsiaTheme="minorEastAsia" w:hAnsi="Arial" w:cs="Arial"/>
          <w:color w:val="000000" w:themeColor="text1"/>
          <w:kern w:val="24"/>
        </w:rPr>
        <w:t>, support availability</w:t>
      </w:r>
      <w:r w:rsidR="00572112">
        <w:rPr>
          <w:rFonts w:ascii="Arial" w:eastAsiaTheme="minorEastAsia" w:hAnsi="Arial" w:cs="Arial"/>
          <w:color w:val="000000" w:themeColor="text1"/>
          <w:kern w:val="24"/>
        </w:rPr>
        <w:t xml:space="preserve"> </w:t>
      </w:r>
      <w:r w:rsidR="00DA488F">
        <w:rPr>
          <w:rFonts w:ascii="Arial" w:eastAsiaTheme="minorEastAsia" w:hAnsi="Arial" w:cs="Arial"/>
          <w:color w:val="000000" w:themeColor="text1"/>
          <w:kern w:val="24"/>
        </w:rPr>
        <w:t>online</w:t>
      </w:r>
      <w:r w:rsidR="007F72E3">
        <w:rPr>
          <w:rFonts w:ascii="Arial" w:eastAsiaTheme="minorEastAsia" w:hAnsi="Arial" w:cs="Arial"/>
          <w:color w:val="000000" w:themeColor="text1"/>
          <w:kern w:val="24"/>
        </w:rPr>
        <w:t xml:space="preserve"> </w:t>
      </w:r>
      <w:r w:rsidR="004D1367">
        <w:rPr>
          <w:rFonts w:ascii="Arial" w:eastAsiaTheme="minorEastAsia" w:hAnsi="Arial" w:cs="Arial"/>
          <w:color w:val="000000" w:themeColor="text1"/>
          <w:kern w:val="24"/>
        </w:rPr>
        <w:t xml:space="preserve">as </w:t>
      </w:r>
      <w:r w:rsidR="007F72E3">
        <w:rPr>
          <w:rFonts w:ascii="Arial" w:eastAsiaTheme="minorEastAsia" w:hAnsi="Arial" w:cs="Arial"/>
          <w:color w:val="000000" w:themeColor="text1"/>
          <w:kern w:val="24"/>
        </w:rPr>
        <w:t>mentioned by the Hilton</w:t>
      </w:r>
      <w:r w:rsidR="00FB1F22">
        <w:rPr>
          <w:rFonts w:ascii="Arial" w:eastAsiaTheme="minorEastAsia" w:hAnsi="Arial" w:cs="Arial"/>
          <w:color w:val="000000" w:themeColor="text1"/>
          <w:kern w:val="24"/>
        </w:rPr>
        <w:t xml:space="preserve"> Careers, “</w:t>
      </w:r>
      <w:r w:rsidR="00FB1F22" w:rsidRPr="00FB1F22">
        <w:rPr>
          <w:rFonts w:ascii="Arial" w:eastAsiaTheme="majorEastAsia" w:hAnsi="Arial" w:cs="Arial"/>
          <w:color w:val="000000" w:themeColor="text1"/>
          <w:kern w:val="24"/>
        </w:rPr>
        <w:t>We support the well-being and performance of Team Members with industry-leading rewards, recognition and support to meet their needs and dreams</w:t>
      </w:r>
      <w:r w:rsidR="00EB5EC8">
        <w:rPr>
          <w:rFonts w:ascii="Arial" w:eastAsiaTheme="majorEastAsia" w:hAnsi="Arial" w:cs="Arial"/>
          <w:color w:val="000000" w:themeColor="text1"/>
          <w:kern w:val="24"/>
        </w:rPr>
        <w:t>”</w:t>
      </w:r>
      <w:r w:rsidR="00EB5EC8">
        <w:rPr>
          <w:rFonts w:ascii="Arial" w:hAnsi="Arial" w:cs="Arial"/>
          <w:color w:val="000000" w:themeColor="text1"/>
          <w:kern w:val="24"/>
        </w:rPr>
        <w:t xml:space="preserve"> Skills such as</w:t>
      </w:r>
      <w:r>
        <w:rPr>
          <w:rFonts w:ascii="Arial" w:eastAsiaTheme="minorEastAsia" w:hAnsi="Arial" w:cs="Arial"/>
          <w:color w:val="000000" w:themeColor="text1"/>
          <w:kern w:val="24"/>
        </w:rPr>
        <w:t xml:space="preserve"> </w:t>
      </w:r>
      <w:r w:rsidR="0089795F">
        <w:rPr>
          <w:rFonts w:ascii="Arial" w:eastAsiaTheme="minorEastAsia" w:hAnsi="Arial" w:cs="Arial"/>
          <w:color w:val="000000" w:themeColor="text1"/>
          <w:kern w:val="24"/>
        </w:rPr>
        <w:t>interpreting</w:t>
      </w:r>
      <w:r>
        <w:rPr>
          <w:rFonts w:ascii="Arial" w:eastAsiaTheme="minorEastAsia" w:hAnsi="Arial" w:cs="Arial"/>
          <w:color w:val="000000" w:themeColor="text1"/>
          <w:kern w:val="24"/>
        </w:rPr>
        <w:t xml:space="preserve"> </w:t>
      </w:r>
      <w:r w:rsidR="00EB5EC8">
        <w:rPr>
          <w:rFonts w:ascii="Arial" w:eastAsiaTheme="minorEastAsia" w:hAnsi="Arial" w:cs="Arial"/>
          <w:color w:val="000000" w:themeColor="text1"/>
          <w:kern w:val="24"/>
        </w:rPr>
        <w:t>learning</w:t>
      </w:r>
      <w:r>
        <w:rPr>
          <w:rFonts w:ascii="Arial" w:eastAsiaTheme="minorEastAsia" w:hAnsi="Arial" w:cs="Arial"/>
          <w:color w:val="000000" w:themeColor="text1"/>
          <w:kern w:val="24"/>
        </w:rPr>
        <w:t xml:space="preserve"> for other languages </w:t>
      </w:r>
      <w:r w:rsidR="00200899">
        <w:rPr>
          <w:rFonts w:ascii="Arial" w:eastAsiaTheme="minorEastAsia" w:hAnsi="Arial" w:cs="Arial"/>
          <w:color w:val="000000" w:themeColor="text1"/>
          <w:kern w:val="24"/>
        </w:rPr>
        <w:t xml:space="preserve">would be beneficial the employees </w:t>
      </w:r>
      <w:r>
        <w:rPr>
          <w:rFonts w:ascii="Arial" w:eastAsiaTheme="minorEastAsia" w:hAnsi="Arial" w:cs="Arial"/>
          <w:color w:val="000000" w:themeColor="text1"/>
          <w:kern w:val="24"/>
        </w:rPr>
        <w:t xml:space="preserve">understanding of culture awareness </w:t>
      </w:r>
      <w:r w:rsidR="00907F77">
        <w:rPr>
          <w:rFonts w:ascii="Arial" w:eastAsiaTheme="minorEastAsia" w:hAnsi="Arial" w:cs="Arial"/>
          <w:color w:val="000000" w:themeColor="text1"/>
          <w:kern w:val="24"/>
        </w:rPr>
        <w:t>another advantage</w:t>
      </w:r>
      <w:r>
        <w:rPr>
          <w:rFonts w:ascii="Arial" w:eastAsiaTheme="minorEastAsia" w:hAnsi="Arial" w:cs="Arial"/>
          <w:color w:val="000000" w:themeColor="text1"/>
          <w:kern w:val="24"/>
        </w:rPr>
        <w:t>,</w:t>
      </w:r>
      <w:r w:rsidR="00907F77">
        <w:rPr>
          <w:rFonts w:ascii="Arial" w:eastAsiaTheme="minorEastAsia" w:hAnsi="Arial" w:cs="Arial"/>
          <w:color w:val="000000" w:themeColor="text1"/>
          <w:kern w:val="24"/>
        </w:rPr>
        <w:t xml:space="preserve"> these </w:t>
      </w:r>
      <w:r w:rsidR="00802205">
        <w:rPr>
          <w:rFonts w:ascii="Arial" w:eastAsiaTheme="minorEastAsia" w:hAnsi="Arial" w:cs="Arial"/>
          <w:color w:val="000000" w:themeColor="text1"/>
          <w:kern w:val="24"/>
        </w:rPr>
        <w:t xml:space="preserve">learning </w:t>
      </w:r>
      <w:r w:rsidR="00571150">
        <w:rPr>
          <w:rFonts w:ascii="Arial" w:eastAsiaTheme="minorEastAsia" w:hAnsi="Arial" w:cs="Arial"/>
          <w:color w:val="000000" w:themeColor="text1"/>
          <w:kern w:val="24"/>
        </w:rPr>
        <w:t xml:space="preserve">outcomes could also be a disadvantage </w:t>
      </w:r>
      <w:r>
        <w:rPr>
          <w:rFonts w:ascii="Arial" w:eastAsiaTheme="minorEastAsia" w:hAnsi="Arial" w:cs="Arial"/>
          <w:color w:val="000000" w:themeColor="text1"/>
          <w:kern w:val="24"/>
        </w:rPr>
        <w:t xml:space="preserve"> when facing staff turn overs</w:t>
      </w:r>
      <w:r w:rsidR="008B6603">
        <w:rPr>
          <w:rFonts w:ascii="Arial" w:eastAsiaTheme="minorEastAsia" w:hAnsi="Arial" w:cs="Arial"/>
          <w:color w:val="000000" w:themeColor="text1"/>
          <w:kern w:val="24"/>
        </w:rPr>
        <w:t xml:space="preserve"> </w:t>
      </w:r>
      <w:r w:rsidR="00FE18FB">
        <w:rPr>
          <w:rFonts w:ascii="Arial" w:eastAsiaTheme="minorEastAsia" w:hAnsi="Arial" w:cs="Arial"/>
          <w:color w:val="000000" w:themeColor="text1"/>
          <w:kern w:val="24"/>
        </w:rPr>
        <w:t>and retention.</w:t>
      </w:r>
    </w:p>
    <w:p w14:paraId="70217956" w14:textId="6E7AC02E" w:rsidR="00350683" w:rsidRDefault="00071059" w:rsidP="00582751">
      <w:pPr>
        <w:pStyle w:val="NormalWeb"/>
        <w:spacing w:before="200" w:beforeAutospacing="0" w:after="0" w:afterAutospacing="0" w:line="360" w:lineRule="auto"/>
        <w:jc w:val="both"/>
        <w:rPr>
          <w:rFonts w:ascii="Arial" w:hAnsi="Arial" w:cs="Arial"/>
        </w:rPr>
      </w:pPr>
      <w:r>
        <w:rPr>
          <w:rFonts w:ascii="Arial" w:hAnsi="Arial" w:cs="Arial"/>
        </w:rPr>
        <w:t>The Hilton Paris Opera,</w:t>
      </w:r>
      <w:r w:rsidR="00DF6126">
        <w:rPr>
          <w:rFonts w:ascii="Arial" w:hAnsi="Arial" w:cs="Arial"/>
        </w:rPr>
        <w:t xml:space="preserve"> </w:t>
      </w:r>
      <w:r w:rsidR="009A160D">
        <w:rPr>
          <w:rFonts w:ascii="Arial" w:hAnsi="Arial" w:cs="Arial"/>
        </w:rPr>
        <w:t>a few of the</w:t>
      </w:r>
      <w:r>
        <w:rPr>
          <w:rFonts w:ascii="Arial" w:hAnsi="Arial" w:cs="Arial"/>
        </w:rPr>
        <w:t xml:space="preserve"> </w:t>
      </w:r>
      <w:r w:rsidR="00E302D7">
        <w:rPr>
          <w:rFonts w:ascii="Arial" w:hAnsi="Arial" w:cs="Arial"/>
        </w:rPr>
        <w:t>amenities</w:t>
      </w:r>
      <w:r w:rsidR="009A160D">
        <w:rPr>
          <w:rFonts w:ascii="Arial" w:hAnsi="Arial" w:cs="Arial"/>
        </w:rPr>
        <w:t xml:space="preserve"> guest can expect, </w:t>
      </w:r>
      <w:r w:rsidR="00E82565">
        <w:rPr>
          <w:rFonts w:ascii="Arial" w:hAnsi="Arial" w:cs="Arial"/>
        </w:rPr>
        <w:t>(Paris</w:t>
      </w:r>
      <w:r w:rsidR="00B45237">
        <w:rPr>
          <w:rFonts w:ascii="Arial" w:hAnsi="Arial" w:cs="Arial"/>
        </w:rPr>
        <w:t xml:space="preserve"> Opera 2023)</w:t>
      </w:r>
      <w:r w:rsidR="00EE6F3B">
        <w:rPr>
          <w:rFonts w:ascii="Arial" w:hAnsi="Arial" w:cs="Arial"/>
        </w:rPr>
        <w:t>.</w:t>
      </w:r>
    </w:p>
    <w:p w14:paraId="7E414F0A" w14:textId="371F4D9B" w:rsidR="008A26C2" w:rsidRDefault="008A26C2" w:rsidP="00582751">
      <w:pPr>
        <w:pStyle w:val="NormalWeb"/>
        <w:spacing w:before="200" w:beforeAutospacing="0" w:after="0" w:afterAutospacing="0" w:line="360" w:lineRule="auto"/>
        <w:jc w:val="both"/>
        <w:rPr>
          <w:rFonts w:ascii="Arial" w:hAnsi="Arial" w:cs="Arial"/>
        </w:rPr>
      </w:pPr>
      <w:r>
        <w:rPr>
          <w:rFonts w:ascii="Arial" w:hAnsi="Arial" w:cs="Arial"/>
          <w:noProof/>
        </w:rPr>
        <w:drawing>
          <wp:inline distT="0" distB="0" distL="0" distR="0" wp14:anchorId="5657127F" wp14:editId="23085838">
            <wp:extent cx="4949190" cy="2801389"/>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54384" cy="2804329"/>
                    </a:xfrm>
                    <a:prstGeom prst="rect">
                      <a:avLst/>
                    </a:prstGeom>
                    <a:noFill/>
                  </pic:spPr>
                </pic:pic>
              </a:graphicData>
            </a:graphic>
          </wp:inline>
        </w:drawing>
      </w:r>
    </w:p>
    <w:p w14:paraId="158D7379" w14:textId="645E0A84" w:rsidR="00A6794E" w:rsidRDefault="00FE6072" w:rsidP="00031F97">
      <w:pPr>
        <w:pStyle w:val="NormalWeb"/>
        <w:spacing w:before="200" w:beforeAutospacing="0" w:after="0" w:afterAutospacing="0" w:line="360" w:lineRule="auto"/>
        <w:jc w:val="both"/>
        <w:rPr>
          <w:rFonts w:ascii="Arial" w:eastAsiaTheme="minorEastAsia" w:hAnsi="Arial" w:cs="Arial"/>
          <w:color w:val="000000" w:themeColor="text1"/>
          <w:kern w:val="24"/>
        </w:rPr>
      </w:pPr>
      <w:r>
        <w:rPr>
          <w:rFonts w:ascii="Arial" w:eastAsiaTheme="minorEastAsia" w:hAnsi="Arial" w:cs="Arial"/>
          <w:color w:val="000000" w:themeColor="text1"/>
          <w:kern w:val="24"/>
        </w:rPr>
        <w:t xml:space="preserve">According to the Hilton group, </w:t>
      </w:r>
      <w:r w:rsidR="00B200F2">
        <w:rPr>
          <w:rFonts w:ascii="Arial" w:eastAsiaTheme="minorEastAsia" w:hAnsi="Arial" w:cs="Arial"/>
          <w:color w:val="000000" w:themeColor="text1"/>
          <w:kern w:val="24"/>
        </w:rPr>
        <w:t>Covid-19 had a negative impact on recruitment and retention within hospitality</w:t>
      </w:r>
      <w:r w:rsidR="006F7AC6">
        <w:rPr>
          <w:rFonts w:ascii="Arial" w:eastAsiaTheme="minorEastAsia" w:hAnsi="Arial" w:cs="Arial"/>
          <w:color w:val="000000" w:themeColor="text1"/>
          <w:kern w:val="24"/>
        </w:rPr>
        <w:t xml:space="preserve">. </w:t>
      </w:r>
      <w:r w:rsidR="006A0EB0">
        <w:rPr>
          <w:rFonts w:ascii="Arial" w:eastAsiaTheme="minorEastAsia" w:hAnsi="Arial" w:cs="Arial"/>
          <w:color w:val="000000" w:themeColor="text1"/>
          <w:kern w:val="24"/>
        </w:rPr>
        <w:t xml:space="preserve">The </w:t>
      </w:r>
      <w:r w:rsidR="006F7AC6">
        <w:rPr>
          <w:rFonts w:ascii="Arial" w:eastAsiaTheme="minorEastAsia" w:hAnsi="Arial" w:cs="Arial"/>
          <w:color w:val="000000" w:themeColor="text1"/>
          <w:kern w:val="24"/>
        </w:rPr>
        <w:t xml:space="preserve">Pandemic </w:t>
      </w:r>
      <w:r w:rsidR="00CF31F5">
        <w:rPr>
          <w:rFonts w:ascii="Arial" w:eastAsiaTheme="minorEastAsia" w:hAnsi="Arial" w:cs="Arial"/>
          <w:color w:val="000000" w:themeColor="text1"/>
          <w:kern w:val="24"/>
        </w:rPr>
        <w:t>Covid challenges such as reduced travel</w:t>
      </w:r>
      <w:r w:rsidR="00D051CB">
        <w:rPr>
          <w:rFonts w:ascii="Arial" w:eastAsiaTheme="minorEastAsia" w:hAnsi="Arial" w:cs="Arial"/>
          <w:color w:val="000000" w:themeColor="text1"/>
          <w:kern w:val="24"/>
        </w:rPr>
        <w:t xml:space="preserve"> and occupancy</w:t>
      </w:r>
      <w:r w:rsidR="006B42B0">
        <w:rPr>
          <w:rFonts w:ascii="Arial" w:eastAsiaTheme="minorEastAsia" w:hAnsi="Arial" w:cs="Arial"/>
          <w:color w:val="000000" w:themeColor="text1"/>
          <w:kern w:val="24"/>
        </w:rPr>
        <w:t>.</w:t>
      </w:r>
      <w:r w:rsidR="00B200F2">
        <w:rPr>
          <w:rFonts w:ascii="Arial" w:eastAsiaTheme="minorEastAsia" w:hAnsi="Arial" w:cs="Arial"/>
          <w:color w:val="000000" w:themeColor="text1"/>
          <w:kern w:val="24"/>
        </w:rPr>
        <w:t xml:space="preserve"> </w:t>
      </w:r>
      <w:r w:rsidR="006B42B0">
        <w:rPr>
          <w:rFonts w:ascii="Arial" w:eastAsiaTheme="minorEastAsia" w:hAnsi="Arial" w:cs="Arial"/>
          <w:color w:val="000000" w:themeColor="text1"/>
          <w:kern w:val="24"/>
        </w:rPr>
        <w:t>T</w:t>
      </w:r>
      <w:r w:rsidR="00B200F2">
        <w:rPr>
          <w:rFonts w:ascii="Arial" w:eastAsiaTheme="minorEastAsia" w:hAnsi="Arial" w:cs="Arial"/>
          <w:color w:val="000000" w:themeColor="text1"/>
          <w:kern w:val="24"/>
        </w:rPr>
        <w:t>he Hilton have proved to move with the fast changes and adapt to department changes such as work from home schemes ‘Guest facing opportunities’ to “Leadership opportunities in driving positive engagement for team members and customers while maximising profitability” A negative impact was</w:t>
      </w:r>
      <w:r w:rsidR="006B42B0">
        <w:rPr>
          <w:rFonts w:ascii="Arial" w:eastAsiaTheme="minorEastAsia" w:hAnsi="Arial" w:cs="Arial"/>
          <w:color w:val="000000" w:themeColor="text1"/>
          <w:kern w:val="24"/>
        </w:rPr>
        <w:t xml:space="preserve"> labour shortages</w:t>
      </w:r>
      <w:r w:rsidR="00BA4136">
        <w:rPr>
          <w:rFonts w:ascii="Arial" w:eastAsiaTheme="minorEastAsia" w:hAnsi="Arial" w:cs="Arial"/>
          <w:color w:val="000000" w:themeColor="text1"/>
          <w:kern w:val="24"/>
        </w:rPr>
        <w:t xml:space="preserve"> </w:t>
      </w:r>
      <w:r w:rsidR="00041F2A">
        <w:rPr>
          <w:rFonts w:ascii="Arial" w:eastAsiaTheme="minorEastAsia" w:hAnsi="Arial" w:cs="Arial"/>
          <w:color w:val="000000" w:themeColor="text1"/>
          <w:kern w:val="24"/>
        </w:rPr>
        <w:t>due</w:t>
      </w:r>
      <w:r w:rsidR="00BA4136">
        <w:rPr>
          <w:rFonts w:ascii="Arial" w:eastAsiaTheme="minorEastAsia" w:hAnsi="Arial" w:cs="Arial"/>
          <w:color w:val="000000" w:themeColor="text1"/>
          <w:kern w:val="24"/>
        </w:rPr>
        <w:t xml:space="preserve"> to changes in policies and an overall shift in the </w:t>
      </w:r>
      <w:r w:rsidR="00041F2A">
        <w:rPr>
          <w:rFonts w:ascii="Arial" w:eastAsiaTheme="minorEastAsia" w:hAnsi="Arial" w:cs="Arial"/>
          <w:color w:val="000000" w:themeColor="text1"/>
          <w:kern w:val="24"/>
        </w:rPr>
        <w:t>labour</w:t>
      </w:r>
      <w:r w:rsidR="00BA4136">
        <w:rPr>
          <w:rFonts w:ascii="Arial" w:eastAsiaTheme="minorEastAsia" w:hAnsi="Arial" w:cs="Arial"/>
          <w:color w:val="000000" w:themeColor="text1"/>
          <w:kern w:val="24"/>
        </w:rPr>
        <w:t xml:space="preserve"> market</w:t>
      </w:r>
      <w:r w:rsidR="0032434E">
        <w:rPr>
          <w:rFonts w:ascii="Arial" w:eastAsiaTheme="minorEastAsia" w:hAnsi="Arial" w:cs="Arial"/>
          <w:color w:val="000000" w:themeColor="text1"/>
          <w:kern w:val="24"/>
        </w:rPr>
        <w:t>.</w:t>
      </w:r>
      <w:r w:rsidR="00E1102C">
        <w:rPr>
          <w:rFonts w:ascii="Arial" w:eastAsiaTheme="minorEastAsia" w:hAnsi="Arial" w:cs="Arial"/>
          <w:color w:val="000000" w:themeColor="text1"/>
          <w:kern w:val="24"/>
        </w:rPr>
        <w:t xml:space="preserve"> </w:t>
      </w:r>
      <w:r w:rsidR="0032434E">
        <w:rPr>
          <w:rFonts w:ascii="Arial" w:eastAsiaTheme="minorEastAsia" w:hAnsi="Arial" w:cs="Arial"/>
          <w:color w:val="000000" w:themeColor="text1"/>
          <w:kern w:val="24"/>
        </w:rPr>
        <w:t>D</w:t>
      </w:r>
      <w:r w:rsidR="00B200F2">
        <w:rPr>
          <w:rFonts w:ascii="Arial" w:eastAsiaTheme="minorEastAsia" w:hAnsi="Arial" w:cs="Arial"/>
          <w:color w:val="000000" w:themeColor="text1"/>
          <w:kern w:val="24"/>
        </w:rPr>
        <w:t xml:space="preserve">epartments where </w:t>
      </w:r>
      <w:r w:rsidR="00B200F2">
        <w:rPr>
          <w:rFonts w:ascii="Arial" w:eastAsiaTheme="minorEastAsia" w:hAnsi="Arial" w:cs="Arial"/>
          <w:color w:val="000000" w:themeColor="text1"/>
          <w:kern w:val="24"/>
        </w:rPr>
        <w:lastRenderedPageBreak/>
        <w:t xml:space="preserve">employees must be present at work to carry out duties such as cleaning, making the room, these duties can only </w:t>
      </w:r>
      <w:r w:rsidR="00E26C37">
        <w:rPr>
          <w:rFonts w:ascii="Arial" w:eastAsiaTheme="minorEastAsia" w:hAnsi="Arial" w:cs="Arial"/>
          <w:color w:val="000000" w:themeColor="text1"/>
          <w:kern w:val="24"/>
        </w:rPr>
        <w:t>carry</w:t>
      </w:r>
      <w:r w:rsidR="00B200F2">
        <w:rPr>
          <w:rFonts w:ascii="Arial" w:eastAsiaTheme="minorEastAsia" w:hAnsi="Arial" w:cs="Arial"/>
          <w:color w:val="000000" w:themeColor="text1"/>
          <w:kern w:val="24"/>
        </w:rPr>
        <w:t xml:space="preserve"> out in the Hotel itself, to overcome this the Hilton introduced work shifts and flexible days.</w:t>
      </w:r>
    </w:p>
    <w:p w14:paraId="660B8130" w14:textId="174BCAB7" w:rsidR="00081919" w:rsidRDefault="00E001B3" w:rsidP="00031F97">
      <w:pPr>
        <w:pStyle w:val="NormalWeb"/>
        <w:spacing w:before="200" w:beforeAutospacing="0" w:after="0" w:afterAutospacing="0" w:line="360" w:lineRule="auto"/>
        <w:jc w:val="both"/>
        <w:rPr>
          <w:rFonts w:ascii="Arial" w:eastAsiaTheme="minorEastAsia" w:hAnsi="Arial" w:cs="Arial"/>
          <w:color w:val="000000" w:themeColor="text1"/>
          <w:kern w:val="24"/>
        </w:rPr>
      </w:pPr>
      <w:r>
        <w:rPr>
          <w:rFonts w:ascii="Arial" w:eastAsiaTheme="minorEastAsia" w:hAnsi="Arial" w:cs="Arial"/>
          <w:color w:val="000000" w:themeColor="text1"/>
          <w:kern w:val="24"/>
        </w:rPr>
        <w:t>Statista</w:t>
      </w:r>
      <w:r w:rsidR="00CB6571">
        <w:rPr>
          <w:rFonts w:ascii="Arial" w:eastAsiaTheme="minorEastAsia" w:hAnsi="Arial" w:cs="Arial"/>
          <w:color w:val="000000" w:themeColor="text1"/>
          <w:kern w:val="24"/>
        </w:rPr>
        <w:t>s recent survey</w:t>
      </w:r>
      <w:r w:rsidR="0049769A">
        <w:rPr>
          <w:rFonts w:ascii="Arial" w:eastAsiaTheme="minorEastAsia" w:hAnsi="Arial" w:cs="Arial"/>
          <w:color w:val="000000" w:themeColor="text1"/>
          <w:kern w:val="24"/>
        </w:rPr>
        <w:t>,</w:t>
      </w:r>
      <w:r w:rsidR="00B90183">
        <w:rPr>
          <w:rFonts w:ascii="Arial" w:eastAsiaTheme="minorEastAsia" w:hAnsi="Arial" w:cs="Arial"/>
          <w:color w:val="000000" w:themeColor="text1"/>
          <w:kern w:val="24"/>
        </w:rPr>
        <w:t xml:space="preserve"> concludes</w:t>
      </w:r>
      <w:r w:rsidR="0049769A">
        <w:rPr>
          <w:rFonts w:ascii="Arial" w:eastAsiaTheme="minorEastAsia" w:hAnsi="Arial" w:cs="Arial"/>
          <w:color w:val="000000" w:themeColor="text1"/>
          <w:kern w:val="24"/>
        </w:rPr>
        <w:t xml:space="preserve"> </w:t>
      </w:r>
      <w:r w:rsidR="00E82565" w:rsidRPr="003C7334">
        <w:rPr>
          <w:rFonts w:ascii="Arial" w:eastAsiaTheme="minorEastAsia" w:hAnsi="Arial" w:cs="Arial"/>
          <w:color w:val="000000" w:themeColor="text1"/>
          <w:kern w:val="24"/>
        </w:rPr>
        <w:t>in</w:t>
      </w:r>
      <w:r w:rsidR="003C7334" w:rsidRPr="003C7334">
        <w:rPr>
          <w:rFonts w:ascii="Arial" w:eastAsiaTheme="minorEastAsia" w:hAnsi="Arial" w:cs="Arial"/>
          <w:color w:val="000000" w:themeColor="text1"/>
          <w:kern w:val="24"/>
        </w:rPr>
        <w:t xml:space="preserve"> </w:t>
      </w:r>
      <w:r w:rsidR="00FE748C">
        <w:rPr>
          <w:rFonts w:ascii="Arial" w:eastAsiaTheme="minorEastAsia" w:hAnsi="Arial" w:cs="Arial"/>
          <w:color w:val="000000" w:themeColor="text1"/>
          <w:kern w:val="24"/>
        </w:rPr>
        <w:t>‘</w:t>
      </w:r>
      <w:r w:rsidR="003C7334" w:rsidRPr="003C7334">
        <w:rPr>
          <w:rFonts w:ascii="Arial" w:eastAsiaTheme="minorEastAsia" w:hAnsi="Arial" w:cs="Arial"/>
          <w:color w:val="000000" w:themeColor="text1"/>
          <w:kern w:val="24"/>
        </w:rPr>
        <w:t>2021, Hilton Worldwide Holdings Inc., a multinational hotel firm, employed about 142 thousand workers worldwide</w:t>
      </w:r>
      <w:r w:rsidR="00FE748C">
        <w:rPr>
          <w:rFonts w:ascii="Arial" w:eastAsiaTheme="minorEastAsia" w:hAnsi="Arial" w:cs="Arial"/>
          <w:color w:val="000000" w:themeColor="text1"/>
          <w:kern w:val="24"/>
        </w:rPr>
        <w:t>,</w:t>
      </w:r>
      <w:r w:rsidR="00B90183">
        <w:rPr>
          <w:rFonts w:ascii="Arial" w:eastAsiaTheme="minorEastAsia" w:hAnsi="Arial" w:cs="Arial"/>
          <w:color w:val="000000" w:themeColor="text1"/>
          <w:kern w:val="24"/>
        </w:rPr>
        <w:t xml:space="preserve"> </w:t>
      </w:r>
      <w:r w:rsidR="00400671" w:rsidRPr="003C7334">
        <w:rPr>
          <w:rFonts w:ascii="Arial" w:eastAsiaTheme="minorEastAsia" w:hAnsi="Arial" w:cs="Arial"/>
          <w:color w:val="000000" w:themeColor="text1"/>
          <w:kern w:val="24"/>
        </w:rPr>
        <w:t>the</w:t>
      </w:r>
      <w:r w:rsidR="003C7334" w:rsidRPr="003C7334">
        <w:rPr>
          <w:rFonts w:ascii="Arial" w:eastAsiaTheme="minorEastAsia" w:hAnsi="Arial" w:cs="Arial"/>
          <w:color w:val="000000" w:themeColor="text1"/>
          <w:kern w:val="24"/>
        </w:rPr>
        <w:t xml:space="preserve"> coronavirus (COVID-19) pandemic, which led to temporary furloughs and organisational adjustments in its global operations, has blamed for the fall in staff numbers</w:t>
      </w:r>
      <w:r w:rsidR="00FE748C">
        <w:rPr>
          <w:rFonts w:ascii="Arial" w:eastAsiaTheme="minorEastAsia" w:hAnsi="Arial" w:cs="Arial"/>
          <w:color w:val="000000" w:themeColor="text1"/>
          <w:kern w:val="24"/>
        </w:rPr>
        <w:t>’</w:t>
      </w:r>
      <w:r w:rsidR="003C7334" w:rsidRPr="003C7334">
        <w:rPr>
          <w:rFonts w:ascii="Arial" w:eastAsiaTheme="minorEastAsia" w:hAnsi="Arial" w:cs="Arial"/>
          <w:color w:val="000000" w:themeColor="text1"/>
          <w:kern w:val="24"/>
        </w:rPr>
        <w:t xml:space="preserve">. </w:t>
      </w:r>
      <w:r w:rsidR="002A7926">
        <w:rPr>
          <w:rFonts w:ascii="Arial" w:eastAsiaTheme="minorEastAsia" w:hAnsi="Arial" w:cs="Arial"/>
          <w:color w:val="000000" w:themeColor="text1"/>
          <w:kern w:val="24"/>
        </w:rPr>
        <w:t>“</w:t>
      </w:r>
      <w:r w:rsidR="003C7334" w:rsidRPr="003C7334">
        <w:rPr>
          <w:rFonts w:ascii="Arial" w:eastAsiaTheme="minorEastAsia" w:hAnsi="Arial" w:cs="Arial"/>
          <w:color w:val="000000" w:themeColor="text1"/>
          <w:kern w:val="24"/>
        </w:rPr>
        <w:t>The number of employees reached its peak in 2019, topping 170,000</w:t>
      </w:r>
      <w:r w:rsidR="002A7926">
        <w:rPr>
          <w:rFonts w:ascii="Arial" w:eastAsiaTheme="minorEastAsia" w:hAnsi="Arial" w:cs="Arial"/>
          <w:color w:val="000000" w:themeColor="text1"/>
          <w:kern w:val="24"/>
        </w:rPr>
        <w:t>” (Statista, 2022)</w:t>
      </w:r>
      <w:r w:rsidR="001A0B9E">
        <w:rPr>
          <w:rFonts w:ascii="Arial" w:eastAsiaTheme="minorEastAsia" w:hAnsi="Arial" w:cs="Arial"/>
          <w:color w:val="000000" w:themeColor="text1"/>
          <w:kern w:val="24"/>
        </w:rPr>
        <w:t>, ‘</w:t>
      </w:r>
      <w:r w:rsidR="00280488">
        <w:rPr>
          <w:rFonts w:ascii="Arial" w:eastAsiaTheme="minorEastAsia" w:hAnsi="Arial" w:cs="Arial"/>
          <w:color w:val="000000" w:themeColor="text1"/>
          <w:kern w:val="24"/>
        </w:rPr>
        <w:t xml:space="preserve">Hilton </w:t>
      </w:r>
      <w:r w:rsidR="00C6213D">
        <w:rPr>
          <w:rFonts w:ascii="Arial" w:eastAsiaTheme="minorEastAsia" w:hAnsi="Arial" w:cs="Arial"/>
          <w:color w:val="000000" w:themeColor="text1"/>
          <w:kern w:val="24"/>
        </w:rPr>
        <w:t xml:space="preserve">Hotel </w:t>
      </w:r>
      <w:r w:rsidR="004D51F6">
        <w:rPr>
          <w:rFonts w:ascii="Arial" w:eastAsiaTheme="minorEastAsia" w:hAnsi="Arial" w:cs="Arial"/>
          <w:color w:val="000000" w:themeColor="text1"/>
          <w:kern w:val="24"/>
        </w:rPr>
        <w:t xml:space="preserve">laid </w:t>
      </w:r>
      <w:r w:rsidR="00E82565">
        <w:rPr>
          <w:rFonts w:ascii="Arial" w:eastAsiaTheme="minorEastAsia" w:hAnsi="Arial" w:cs="Arial"/>
          <w:color w:val="000000" w:themeColor="text1"/>
          <w:kern w:val="24"/>
        </w:rPr>
        <w:t>off “</w:t>
      </w:r>
      <w:r w:rsidR="00782724">
        <w:rPr>
          <w:rFonts w:ascii="Arial" w:eastAsiaTheme="minorEastAsia" w:hAnsi="Arial" w:cs="Arial"/>
          <w:color w:val="000000" w:themeColor="text1"/>
          <w:kern w:val="24"/>
        </w:rPr>
        <w:t>50,000 people</w:t>
      </w:r>
      <w:r w:rsidR="005910AB">
        <w:rPr>
          <w:rFonts w:ascii="Arial" w:eastAsiaTheme="minorEastAsia" w:hAnsi="Arial" w:cs="Arial"/>
          <w:color w:val="000000" w:themeColor="text1"/>
          <w:kern w:val="24"/>
        </w:rPr>
        <w:t xml:space="preserve"> and still voted number three place of work</w:t>
      </w:r>
      <w:r w:rsidR="009F7D4F">
        <w:rPr>
          <w:rFonts w:ascii="Arial" w:eastAsiaTheme="minorEastAsia" w:hAnsi="Arial" w:cs="Arial"/>
          <w:color w:val="000000" w:themeColor="text1"/>
          <w:kern w:val="24"/>
        </w:rPr>
        <w:t xml:space="preserve"> in Am</w:t>
      </w:r>
      <w:r w:rsidR="00D21C27">
        <w:rPr>
          <w:rFonts w:ascii="Arial" w:eastAsiaTheme="minorEastAsia" w:hAnsi="Arial" w:cs="Arial"/>
          <w:color w:val="000000" w:themeColor="text1"/>
          <w:kern w:val="24"/>
        </w:rPr>
        <w:t>e</w:t>
      </w:r>
      <w:r w:rsidR="009F7D4F">
        <w:rPr>
          <w:rFonts w:ascii="Arial" w:eastAsiaTheme="minorEastAsia" w:hAnsi="Arial" w:cs="Arial"/>
          <w:color w:val="000000" w:themeColor="text1"/>
          <w:kern w:val="24"/>
        </w:rPr>
        <w:t>rica”</w:t>
      </w:r>
      <w:r w:rsidR="001942F5">
        <w:rPr>
          <w:rFonts w:ascii="Arial" w:eastAsiaTheme="minorEastAsia" w:hAnsi="Arial" w:cs="Arial"/>
          <w:color w:val="000000" w:themeColor="text1"/>
          <w:kern w:val="24"/>
        </w:rPr>
        <w:t xml:space="preserve"> (CIPD, </w:t>
      </w:r>
      <w:r w:rsidR="00394B29">
        <w:rPr>
          <w:rFonts w:ascii="Arial" w:eastAsiaTheme="minorEastAsia" w:hAnsi="Arial" w:cs="Arial"/>
          <w:color w:val="000000" w:themeColor="text1"/>
          <w:kern w:val="24"/>
        </w:rPr>
        <w:t>2022)</w:t>
      </w:r>
    </w:p>
    <w:p w14:paraId="4CF4787C" w14:textId="77777777" w:rsidR="0091236A" w:rsidRPr="0091236A" w:rsidRDefault="0091236A" w:rsidP="00031F97">
      <w:pPr>
        <w:pStyle w:val="ListParagraph"/>
        <w:spacing w:line="360" w:lineRule="auto"/>
        <w:jc w:val="both"/>
        <w:rPr>
          <w:rFonts w:ascii="Arial" w:eastAsia="Times New Roman" w:hAnsi="Arial" w:cs="Arial"/>
          <w:sz w:val="24"/>
          <w:szCs w:val="24"/>
        </w:rPr>
      </w:pPr>
      <w:r w:rsidRPr="0091236A">
        <w:rPr>
          <w:rFonts w:ascii="Arial" w:eastAsia="Times New Roman" w:hAnsi="Arial" w:cs="Arial"/>
          <w:sz w:val="24"/>
          <w:szCs w:val="24"/>
        </w:rPr>
        <w:t xml:space="preserve">Researched by Armstrong, M (pp580-585, 2020), Managing flexibility has four key criteria in employment within organisations, </w:t>
      </w:r>
    </w:p>
    <w:p w14:paraId="59BF1186" w14:textId="08CDF038" w:rsidR="0091236A" w:rsidRPr="0091236A" w:rsidRDefault="0091236A" w:rsidP="00031F97">
      <w:pPr>
        <w:pStyle w:val="ListParagraph"/>
        <w:numPr>
          <w:ilvl w:val="0"/>
          <w:numId w:val="26"/>
        </w:numPr>
        <w:spacing w:line="360" w:lineRule="auto"/>
        <w:jc w:val="both"/>
        <w:rPr>
          <w:rFonts w:ascii="Arial" w:eastAsia="Times New Roman" w:hAnsi="Arial" w:cs="Arial"/>
          <w:sz w:val="24"/>
          <w:szCs w:val="24"/>
        </w:rPr>
      </w:pPr>
      <w:r w:rsidRPr="0091236A">
        <w:rPr>
          <w:rFonts w:ascii="Arial" w:eastAsia="Times New Roman" w:hAnsi="Arial" w:cs="Arial"/>
          <w:b/>
          <w:bCs/>
          <w:sz w:val="24"/>
          <w:szCs w:val="24"/>
        </w:rPr>
        <w:t>Functional Flexibility -</w:t>
      </w:r>
      <w:r w:rsidRPr="0091236A">
        <w:rPr>
          <w:rFonts w:ascii="Arial" w:eastAsia="Times New Roman" w:hAnsi="Arial" w:cs="Arial"/>
          <w:sz w:val="24"/>
          <w:szCs w:val="24"/>
        </w:rPr>
        <w:t xml:space="preserve"> includes the ability to </w:t>
      </w:r>
      <w:r w:rsidR="0049682D" w:rsidRPr="0091236A">
        <w:rPr>
          <w:rFonts w:ascii="Arial" w:eastAsia="Times New Roman" w:hAnsi="Arial" w:cs="Arial"/>
          <w:sz w:val="24"/>
          <w:szCs w:val="24"/>
        </w:rPr>
        <w:t>reassign people swiftly and smoothly</w:t>
      </w:r>
      <w:r w:rsidRPr="0091236A">
        <w:rPr>
          <w:rFonts w:ascii="Arial" w:eastAsia="Times New Roman" w:hAnsi="Arial" w:cs="Arial"/>
          <w:sz w:val="24"/>
          <w:szCs w:val="24"/>
        </w:rPr>
        <w:t xml:space="preserve">, as well as </w:t>
      </w:r>
      <w:r w:rsidR="00A531B8" w:rsidRPr="0091236A">
        <w:rPr>
          <w:rFonts w:ascii="Arial" w:eastAsia="Times New Roman" w:hAnsi="Arial" w:cs="Arial"/>
          <w:sz w:val="24"/>
          <w:szCs w:val="24"/>
        </w:rPr>
        <w:t>plan</w:t>
      </w:r>
      <w:r w:rsidRPr="0091236A">
        <w:rPr>
          <w:rFonts w:ascii="Arial" w:eastAsia="Times New Roman" w:hAnsi="Arial" w:cs="Arial"/>
          <w:sz w:val="24"/>
          <w:szCs w:val="24"/>
        </w:rPr>
        <w:t xml:space="preserve"> for them to quickly pick up the new skills they need to start working in new positions.</w:t>
      </w:r>
    </w:p>
    <w:p w14:paraId="121031C7" w14:textId="77777777" w:rsidR="0091236A" w:rsidRPr="0091236A" w:rsidRDefault="0091236A" w:rsidP="00031F97">
      <w:pPr>
        <w:pStyle w:val="ListParagraph"/>
        <w:numPr>
          <w:ilvl w:val="0"/>
          <w:numId w:val="26"/>
        </w:numPr>
        <w:spacing w:line="360" w:lineRule="auto"/>
        <w:jc w:val="both"/>
        <w:rPr>
          <w:rFonts w:ascii="Arial" w:eastAsia="Times New Roman" w:hAnsi="Arial" w:cs="Arial"/>
          <w:sz w:val="24"/>
          <w:szCs w:val="24"/>
        </w:rPr>
      </w:pPr>
      <w:r w:rsidRPr="0091236A">
        <w:rPr>
          <w:rFonts w:ascii="Arial" w:eastAsia="Times New Roman" w:hAnsi="Arial" w:cs="Arial"/>
          <w:b/>
          <w:bCs/>
          <w:sz w:val="24"/>
          <w:szCs w:val="24"/>
        </w:rPr>
        <w:t>Structural</w:t>
      </w:r>
      <w:r w:rsidRPr="0091236A">
        <w:rPr>
          <w:rFonts w:ascii="Arial" w:eastAsia="Times New Roman" w:hAnsi="Arial" w:cs="Arial"/>
          <w:sz w:val="24"/>
          <w:szCs w:val="24"/>
        </w:rPr>
        <w:t xml:space="preserve"> </w:t>
      </w:r>
      <w:r w:rsidRPr="0091236A">
        <w:rPr>
          <w:rFonts w:ascii="Arial" w:eastAsia="Times New Roman" w:hAnsi="Arial" w:cs="Arial"/>
          <w:b/>
          <w:bCs/>
          <w:sz w:val="24"/>
          <w:szCs w:val="24"/>
        </w:rPr>
        <w:t xml:space="preserve">Flexibility- </w:t>
      </w:r>
      <w:r w:rsidRPr="0091236A">
        <w:rPr>
          <w:rFonts w:ascii="Arial" w:eastAsia="Times New Roman" w:hAnsi="Arial" w:cs="Arial"/>
          <w:sz w:val="24"/>
          <w:szCs w:val="24"/>
        </w:rPr>
        <w:t>in the organization's structure allows a peripheral group of part-time workers on short- or fixed-term contracts or subcontracts to supplement the core of permanent staff.</w:t>
      </w:r>
    </w:p>
    <w:p w14:paraId="12524895" w14:textId="019BF7F8" w:rsidR="0091236A" w:rsidRPr="0091236A" w:rsidRDefault="0091236A" w:rsidP="00031F97">
      <w:pPr>
        <w:pStyle w:val="ListParagraph"/>
        <w:numPr>
          <w:ilvl w:val="0"/>
          <w:numId w:val="26"/>
        </w:numPr>
        <w:spacing w:line="360" w:lineRule="auto"/>
        <w:jc w:val="both"/>
        <w:rPr>
          <w:rFonts w:ascii="Arial" w:eastAsia="Times New Roman" w:hAnsi="Arial" w:cs="Arial"/>
          <w:sz w:val="24"/>
          <w:szCs w:val="24"/>
        </w:rPr>
      </w:pPr>
      <w:r w:rsidRPr="0091236A">
        <w:rPr>
          <w:rFonts w:ascii="Arial" w:eastAsia="Times New Roman" w:hAnsi="Arial" w:cs="Arial"/>
          <w:b/>
          <w:bCs/>
          <w:sz w:val="24"/>
          <w:szCs w:val="24"/>
        </w:rPr>
        <w:t>Numerical</w:t>
      </w:r>
      <w:r w:rsidRPr="0091236A">
        <w:rPr>
          <w:rFonts w:ascii="Arial" w:eastAsia="Times New Roman" w:hAnsi="Arial" w:cs="Arial"/>
          <w:sz w:val="24"/>
          <w:szCs w:val="24"/>
        </w:rPr>
        <w:t xml:space="preserve"> </w:t>
      </w:r>
      <w:r w:rsidRPr="0091236A">
        <w:rPr>
          <w:rFonts w:ascii="Arial" w:eastAsia="Times New Roman" w:hAnsi="Arial" w:cs="Arial"/>
          <w:b/>
          <w:bCs/>
          <w:sz w:val="24"/>
          <w:szCs w:val="24"/>
        </w:rPr>
        <w:t>Flexibility</w:t>
      </w:r>
      <w:r w:rsidRPr="0091236A">
        <w:rPr>
          <w:rFonts w:ascii="Arial" w:eastAsia="Times New Roman" w:hAnsi="Arial" w:cs="Arial"/>
          <w:sz w:val="24"/>
          <w:szCs w:val="24"/>
        </w:rPr>
        <w:t xml:space="preserve"> -Demand for overtime fixed time contracts zero hours, temporary, and free-lance outsourced labourers might alter, which can lead to an increase or reduction </w:t>
      </w:r>
      <w:r w:rsidR="00E26C37" w:rsidRPr="0091236A">
        <w:rPr>
          <w:rFonts w:ascii="Arial" w:eastAsia="Times New Roman" w:hAnsi="Arial" w:cs="Arial"/>
          <w:sz w:val="24"/>
          <w:szCs w:val="24"/>
        </w:rPr>
        <w:t>for</w:t>
      </w:r>
      <w:r w:rsidRPr="0091236A">
        <w:rPr>
          <w:rFonts w:ascii="Arial" w:eastAsia="Times New Roman" w:hAnsi="Arial" w:cs="Arial"/>
          <w:sz w:val="24"/>
          <w:szCs w:val="24"/>
        </w:rPr>
        <w:t xml:space="preserve"> labour available in the short term.</w:t>
      </w:r>
    </w:p>
    <w:p w14:paraId="79B732D3" w14:textId="77777777" w:rsidR="0091236A" w:rsidRPr="0091236A" w:rsidRDefault="0091236A" w:rsidP="00031F97">
      <w:pPr>
        <w:pStyle w:val="ListParagraph"/>
        <w:numPr>
          <w:ilvl w:val="0"/>
          <w:numId w:val="26"/>
        </w:numPr>
        <w:spacing w:line="360" w:lineRule="auto"/>
        <w:jc w:val="both"/>
        <w:rPr>
          <w:rFonts w:ascii="Arial" w:eastAsia="Times New Roman" w:hAnsi="Arial" w:cs="Arial"/>
          <w:sz w:val="24"/>
          <w:szCs w:val="24"/>
        </w:rPr>
      </w:pPr>
      <w:r w:rsidRPr="0091236A">
        <w:rPr>
          <w:rFonts w:ascii="Arial" w:eastAsia="Times New Roman" w:hAnsi="Arial" w:cs="Arial"/>
          <w:b/>
          <w:bCs/>
          <w:sz w:val="24"/>
          <w:szCs w:val="24"/>
        </w:rPr>
        <w:t xml:space="preserve">Work Flexibility- </w:t>
      </w:r>
      <w:r w:rsidRPr="0091236A">
        <w:rPr>
          <w:rFonts w:ascii="Arial" w:eastAsia="Times New Roman" w:hAnsi="Arial" w:cs="Arial"/>
          <w:sz w:val="24"/>
          <w:szCs w:val="24"/>
        </w:rPr>
        <w:t>A degree of understanding between employee and employer with increase agility within organisations and contribute to employee well-being.</w:t>
      </w:r>
    </w:p>
    <w:p w14:paraId="0425B96C" w14:textId="79B85D52" w:rsidR="0091236A" w:rsidRPr="0091236A" w:rsidRDefault="0091236A" w:rsidP="005F6AE4">
      <w:pPr>
        <w:pStyle w:val="ListParagraph"/>
        <w:spacing w:line="360" w:lineRule="auto"/>
        <w:jc w:val="both"/>
        <w:rPr>
          <w:rFonts w:ascii="Arial" w:eastAsia="Times New Roman" w:hAnsi="Arial" w:cs="Arial"/>
          <w:sz w:val="24"/>
          <w:szCs w:val="24"/>
        </w:rPr>
      </w:pPr>
      <w:r w:rsidRPr="0091236A">
        <w:rPr>
          <w:rFonts w:ascii="Arial" w:eastAsia="Times New Roman" w:hAnsi="Arial" w:cs="Arial"/>
          <w:sz w:val="24"/>
          <w:szCs w:val="24"/>
        </w:rPr>
        <w:t>Case study within the Hilton Hotel Group states “Introducing flexible working in a hotel is difficult. It is essential to set peoples schedules in advance so work can</w:t>
      </w:r>
      <w:r w:rsidR="00852952" w:rsidRPr="0091236A">
        <w:rPr>
          <w:rFonts w:ascii="Arial" w:eastAsia="Times New Roman" w:hAnsi="Arial" w:cs="Arial"/>
          <w:sz w:val="24"/>
          <w:szCs w:val="24"/>
        </w:rPr>
        <w:t xml:space="preserve"> plan</w:t>
      </w:r>
      <w:r w:rsidR="00D05C2D">
        <w:rPr>
          <w:rFonts w:ascii="Arial" w:eastAsia="Times New Roman" w:hAnsi="Arial" w:cs="Arial"/>
          <w:sz w:val="24"/>
          <w:szCs w:val="24"/>
        </w:rPr>
        <w:t xml:space="preserve"> </w:t>
      </w:r>
      <w:r w:rsidRPr="0091236A">
        <w:rPr>
          <w:rFonts w:ascii="Arial" w:eastAsia="Times New Roman" w:hAnsi="Arial" w:cs="Arial"/>
          <w:sz w:val="24"/>
          <w:szCs w:val="24"/>
        </w:rPr>
        <w:t xml:space="preserve">around that. In an accounts department, opportunities for flexible working were poor. However, employees in the department split into four groups to </w:t>
      </w:r>
      <w:r w:rsidR="00852952" w:rsidRPr="0091236A">
        <w:rPr>
          <w:rFonts w:ascii="Arial" w:eastAsia="Times New Roman" w:hAnsi="Arial" w:cs="Arial"/>
          <w:sz w:val="24"/>
          <w:szCs w:val="24"/>
        </w:rPr>
        <w:t>produce</w:t>
      </w:r>
      <w:r w:rsidRPr="0091236A">
        <w:rPr>
          <w:rFonts w:ascii="Arial" w:eastAsia="Times New Roman" w:hAnsi="Arial" w:cs="Arial"/>
          <w:sz w:val="24"/>
          <w:szCs w:val="24"/>
        </w:rPr>
        <w:t xml:space="preserve"> four different proposals for flexibility </w:t>
      </w:r>
      <w:r w:rsidR="003223F6" w:rsidRPr="0091236A">
        <w:rPr>
          <w:rFonts w:ascii="Arial" w:eastAsia="Times New Roman" w:hAnsi="Arial" w:cs="Arial"/>
          <w:sz w:val="24"/>
          <w:szCs w:val="24"/>
        </w:rPr>
        <w:t>could introduced</w:t>
      </w:r>
      <w:r w:rsidR="007B6ACD">
        <w:rPr>
          <w:rFonts w:ascii="Arial" w:eastAsia="Times New Roman" w:hAnsi="Arial" w:cs="Arial"/>
          <w:sz w:val="24"/>
          <w:szCs w:val="24"/>
        </w:rPr>
        <w:t xml:space="preserve"> </w:t>
      </w:r>
      <w:r w:rsidRPr="0091236A">
        <w:rPr>
          <w:rFonts w:ascii="Arial" w:eastAsia="Times New Roman" w:hAnsi="Arial" w:cs="Arial"/>
          <w:sz w:val="24"/>
          <w:szCs w:val="24"/>
        </w:rPr>
        <w:t>without impairing operational efficiency all were trialled and now anyone who wants to work flexibly has the means to do so” (Armstrong, p585, 2020).</w:t>
      </w:r>
    </w:p>
    <w:p w14:paraId="6A7C06A4" w14:textId="77777777" w:rsidR="00000BB4" w:rsidRDefault="00000BB4" w:rsidP="009A5780">
      <w:pPr>
        <w:pStyle w:val="NormalWeb"/>
        <w:spacing w:before="200" w:beforeAutospacing="0" w:after="0" w:afterAutospacing="0" w:line="360" w:lineRule="auto"/>
        <w:jc w:val="both"/>
        <w:rPr>
          <w:rFonts w:ascii="Arial" w:eastAsiaTheme="minorEastAsia" w:hAnsi="Arial" w:cs="Arial"/>
          <w:color w:val="000000" w:themeColor="text1"/>
          <w:kern w:val="24"/>
        </w:rPr>
      </w:pPr>
    </w:p>
    <w:p w14:paraId="30B42FDD" w14:textId="77777777" w:rsidR="00000BB4" w:rsidRDefault="00000BB4" w:rsidP="009A5780">
      <w:pPr>
        <w:pStyle w:val="NormalWeb"/>
        <w:spacing w:before="200" w:beforeAutospacing="0" w:after="0" w:afterAutospacing="0" w:line="360" w:lineRule="auto"/>
        <w:jc w:val="both"/>
        <w:rPr>
          <w:rFonts w:ascii="Arial" w:eastAsiaTheme="minorEastAsia" w:hAnsi="Arial" w:cs="Arial"/>
          <w:color w:val="000000" w:themeColor="text1"/>
          <w:kern w:val="24"/>
        </w:rPr>
      </w:pPr>
    </w:p>
    <w:p w14:paraId="4E7EA606" w14:textId="7FEC8860" w:rsidR="00723865" w:rsidRPr="00EF0F3C" w:rsidRDefault="00A51D90" w:rsidP="009A5780">
      <w:pPr>
        <w:pStyle w:val="NormalWeb"/>
        <w:spacing w:before="200" w:beforeAutospacing="0" w:after="0" w:afterAutospacing="0" w:line="360" w:lineRule="auto"/>
        <w:jc w:val="both"/>
        <w:rPr>
          <w:rFonts w:ascii="Arial" w:eastAsiaTheme="minorEastAsia" w:hAnsi="Arial" w:cs="Arial"/>
          <w:color w:val="000000" w:themeColor="text1"/>
          <w:kern w:val="24"/>
        </w:rPr>
      </w:pPr>
      <w:r w:rsidRPr="00EF0F3C">
        <w:rPr>
          <w:rFonts w:ascii="Arial" w:eastAsiaTheme="minorEastAsia" w:hAnsi="Arial" w:cs="Arial"/>
          <w:color w:val="000000" w:themeColor="text1"/>
          <w:kern w:val="24"/>
        </w:rPr>
        <w:lastRenderedPageBreak/>
        <w:t>Yam</w:t>
      </w:r>
      <w:r w:rsidR="0060506F">
        <w:rPr>
          <w:rFonts w:ascii="Arial" w:eastAsiaTheme="minorEastAsia" w:hAnsi="Arial" w:cs="Arial"/>
          <w:color w:val="000000" w:themeColor="text1"/>
          <w:kern w:val="24"/>
        </w:rPr>
        <w:t xml:space="preserve">, </w:t>
      </w:r>
      <w:r w:rsidRPr="00EF0F3C">
        <w:rPr>
          <w:rFonts w:ascii="Arial" w:eastAsiaTheme="minorEastAsia" w:hAnsi="Arial" w:cs="Arial"/>
          <w:color w:val="000000" w:themeColor="text1"/>
          <w:kern w:val="24"/>
        </w:rPr>
        <w:t>(2018)</w:t>
      </w:r>
      <w:r w:rsidR="00A16DE2" w:rsidRPr="00EF0F3C">
        <w:rPr>
          <w:rFonts w:ascii="Arial" w:eastAsiaTheme="minorEastAsia" w:hAnsi="Arial" w:cs="Arial"/>
          <w:color w:val="000000" w:themeColor="text1"/>
          <w:kern w:val="24"/>
        </w:rPr>
        <w:t xml:space="preserve"> </w:t>
      </w:r>
      <w:r w:rsidR="00E82565" w:rsidRPr="00EF0F3C">
        <w:rPr>
          <w:rFonts w:ascii="Arial" w:eastAsiaTheme="minorEastAsia" w:hAnsi="Arial" w:cs="Arial"/>
          <w:color w:val="000000" w:themeColor="text1"/>
          <w:kern w:val="24"/>
        </w:rPr>
        <w:t>research</w:t>
      </w:r>
      <w:r w:rsidR="00A16DE2" w:rsidRPr="00EF0F3C">
        <w:rPr>
          <w:rFonts w:ascii="Arial" w:eastAsiaTheme="minorEastAsia" w:hAnsi="Arial" w:cs="Arial"/>
          <w:color w:val="000000" w:themeColor="text1"/>
          <w:kern w:val="24"/>
        </w:rPr>
        <w:t xml:space="preserve"> shows on </w:t>
      </w:r>
      <w:r w:rsidR="002B3A19" w:rsidRPr="00EF0F3C">
        <w:rPr>
          <w:rFonts w:ascii="Arial" w:eastAsiaTheme="minorEastAsia" w:hAnsi="Arial" w:cs="Arial"/>
          <w:color w:val="000000" w:themeColor="text1"/>
          <w:kern w:val="24"/>
        </w:rPr>
        <w:t>exploring the role on jobs</w:t>
      </w:r>
      <w:r w:rsidRPr="00EF0F3C">
        <w:rPr>
          <w:rFonts w:ascii="Arial" w:eastAsiaTheme="minorEastAsia" w:hAnsi="Arial" w:cs="Arial"/>
          <w:color w:val="000000" w:themeColor="text1"/>
          <w:kern w:val="24"/>
        </w:rPr>
        <w:t xml:space="preserve"> </w:t>
      </w:r>
      <w:r w:rsidR="00CD2572" w:rsidRPr="00EF0F3C">
        <w:rPr>
          <w:rFonts w:ascii="Arial" w:eastAsiaTheme="minorEastAsia" w:hAnsi="Arial" w:cs="Arial"/>
          <w:color w:val="000000" w:themeColor="text1"/>
          <w:kern w:val="24"/>
        </w:rPr>
        <w:t xml:space="preserve">“A total of </w:t>
      </w:r>
      <w:r w:rsidR="00852952" w:rsidRPr="00EF0F3C">
        <w:rPr>
          <w:rFonts w:ascii="Arial" w:eastAsiaTheme="minorEastAsia" w:hAnsi="Arial" w:cs="Arial"/>
          <w:color w:val="000000" w:themeColor="text1"/>
          <w:kern w:val="24"/>
        </w:rPr>
        <w:t>twenty-five</w:t>
      </w:r>
      <w:r w:rsidR="00CD2572" w:rsidRPr="00EF0F3C">
        <w:rPr>
          <w:rFonts w:ascii="Arial" w:eastAsiaTheme="minorEastAsia" w:hAnsi="Arial" w:cs="Arial"/>
          <w:color w:val="000000" w:themeColor="text1"/>
          <w:kern w:val="24"/>
        </w:rPr>
        <w:t xml:space="preserve"> extended interviews conducted across five properties, each lasting between 20 and 40 minutes. Sixty per cent of the interviewees were female. Ages ranged from 40 to 70 years and there was an </w:t>
      </w:r>
      <w:r w:rsidR="003C2F9F" w:rsidRPr="00EF0F3C">
        <w:rPr>
          <w:rFonts w:ascii="Arial" w:eastAsiaTheme="minorEastAsia" w:hAnsi="Arial" w:cs="Arial"/>
          <w:color w:val="000000" w:themeColor="text1"/>
          <w:kern w:val="24"/>
        </w:rPr>
        <w:t>even</w:t>
      </w:r>
      <w:r w:rsidR="00CD2572" w:rsidRPr="00EF0F3C">
        <w:rPr>
          <w:rFonts w:ascii="Arial" w:eastAsiaTheme="minorEastAsia" w:hAnsi="Arial" w:cs="Arial"/>
          <w:color w:val="000000" w:themeColor="text1"/>
          <w:kern w:val="24"/>
        </w:rPr>
        <w:t xml:space="preserve"> balance between operational staff (48%) and management staff (52%). Seventy-two per cent had full time employment and 28 per cent part time (most of those by choice), while 44 per cent of interviewees had dependent children at home. Almost half of the participants (48%) had been with the same employer for 20 or more years (mean = 17 years). Table 1 summarizes the socio-demographic profile of interviewees” </w:t>
      </w:r>
      <w:r w:rsidR="009722D7">
        <w:rPr>
          <w:rFonts w:ascii="Arial" w:eastAsiaTheme="minorEastAsia" w:hAnsi="Arial" w:cs="Arial"/>
          <w:color w:val="000000" w:themeColor="text1"/>
          <w:kern w:val="24"/>
        </w:rPr>
        <w:t>One of the big</w:t>
      </w:r>
      <w:r w:rsidR="00DD0098">
        <w:rPr>
          <w:rFonts w:ascii="Arial" w:eastAsiaTheme="minorEastAsia" w:hAnsi="Arial" w:cs="Arial"/>
          <w:color w:val="000000" w:themeColor="text1"/>
          <w:kern w:val="24"/>
        </w:rPr>
        <w:t>gest challenges in the hotel industry affecting employee retention is the high turnover rates</w:t>
      </w:r>
      <w:r w:rsidR="000125B8">
        <w:rPr>
          <w:rFonts w:ascii="Arial" w:eastAsiaTheme="minorEastAsia" w:hAnsi="Arial" w:cs="Arial"/>
          <w:color w:val="000000" w:themeColor="text1"/>
          <w:kern w:val="24"/>
        </w:rPr>
        <w:t xml:space="preserve"> with many factors contributing to </w:t>
      </w:r>
      <w:r w:rsidR="00AC7A9F">
        <w:rPr>
          <w:rFonts w:ascii="Arial" w:eastAsiaTheme="minorEastAsia" w:hAnsi="Arial" w:cs="Arial"/>
          <w:color w:val="000000" w:themeColor="text1"/>
          <w:kern w:val="24"/>
        </w:rPr>
        <w:t>it.</w:t>
      </w:r>
    </w:p>
    <w:p w14:paraId="28867FCE" w14:textId="230AAB86" w:rsidR="00F07A49" w:rsidRPr="009C5BAF" w:rsidRDefault="00F07A49" w:rsidP="009F53A7">
      <w:pPr>
        <w:pStyle w:val="NormalWeb"/>
        <w:spacing w:before="200" w:beforeAutospacing="0" w:after="0" w:afterAutospacing="0" w:line="360" w:lineRule="auto"/>
        <w:jc w:val="both"/>
        <w:rPr>
          <w:rFonts w:ascii="Arial" w:eastAsiaTheme="minorEastAsia" w:hAnsi="Arial" w:cs="Arial"/>
          <w:b/>
          <w:color w:val="FFC000" w:themeColor="accent4"/>
          <w:kern w:val="24"/>
          <w14:textOutline w14:w="0" w14:cap="flat" w14:cmpd="sng" w14:algn="ctr">
            <w14:noFill/>
            <w14:prstDash w14:val="solid"/>
            <w14:round/>
          </w14:textOutline>
          <w14:props3d w14:extrusionH="57150" w14:contourW="0" w14:prstMaterial="softEdge">
            <w14:bevelT w14:w="25400" w14:h="38100" w14:prst="circle"/>
          </w14:props3d>
        </w:rPr>
      </w:pPr>
      <w:r w:rsidRPr="009C5BAF">
        <w:rPr>
          <w:rFonts w:ascii="Arial" w:eastAsiaTheme="minorEastAsia" w:hAnsi="Arial" w:cs="Arial"/>
          <w:noProof/>
          <w:color w:val="000000" w:themeColor="text1"/>
          <w:kern w:val="24"/>
          <w:highlight w:val="yellow"/>
          <w:bdr w:val="single" w:sz="4" w:space="0" w:color="auto"/>
        </w:rPr>
        <w:drawing>
          <wp:inline distT="0" distB="0" distL="0" distR="0" wp14:anchorId="39106AB5" wp14:editId="3EA5DB4C">
            <wp:extent cx="4544974" cy="4764673"/>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47213" cy="4767020"/>
                    </a:xfrm>
                    <a:prstGeom prst="rect">
                      <a:avLst/>
                    </a:prstGeom>
                    <a:noFill/>
                  </pic:spPr>
                </pic:pic>
              </a:graphicData>
            </a:graphic>
          </wp:inline>
        </w:drawing>
      </w:r>
    </w:p>
    <w:p w14:paraId="6F7FB678" w14:textId="55787BFD" w:rsidR="00B33C14" w:rsidRDefault="00B33C14" w:rsidP="009F53A7">
      <w:pPr>
        <w:pStyle w:val="NormalWeb"/>
        <w:spacing w:before="200" w:beforeAutospacing="0" w:after="0" w:afterAutospacing="0" w:line="360" w:lineRule="auto"/>
        <w:jc w:val="both"/>
        <w:rPr>
          <w:rFonts w:ascii="Arial" w:eastAsiaTheme="minorEastAsia" w:hAnsi="Arial" w:cs="Arial"/>
          <w:color w:val="000000" w:themeColor="text1"/>
          <w:kern w:val="24"/>
        </w:rPr>
      </w:pPr>
    </w:p>
    <w:p w14:paraId="1280AFD1" w14:textId="087C5559" w:rsidR="00107131" w:rsidRDefault="00107131">
      <w:pPr>
        <w:rPr>
          <w:rFonts w:ascii="Arial" w:hAnsi="Arial" w:cs="Arial"/>
          <w:b/>
          <w:bCs/>
          <w:sz w:val="24"/>
          <w:szCs w:val="24"/>
          <w:u w:val="single"/>
        </w:rPr>
      </w:pPr>
    </w:p>
    <w:p w14:paraId="78C780B5" w14:textId="0F4606DB" w:rsidR="00912ED9" w:rsidRDefault="00912ED9">
      <w:pPr>
        <w:rPr>
          <w:rFonts w:ascii="Arial" w:hAnsi="Arial" w:cs="Arial"/>
          <w:b/>
          <w:bCs/>
          <w:sz w:val="24"/>
          <w:szCs w:val="24"/>
          <w:u w:val="single"/>
        </w:rPr>
      </w:pPr>
    </w:p>
    <w:p w14:paraId="0C81B3F0" w14:textId="66E0B063" w:rsidR="00F525FE" w:rsidRDefault="00F525FE">
      <w:pPr>
        <w:rPr>
          <w:rFonts w:ascii="Arial" w:hAnsi="Arial" w:cs="Arial"/>
          <w:b/>
          <w:bCs/>
          <w:sz w:val="24"/>
          <w:szCs w:val="24"/>
          <w:u w:val="single"/>
        </w:rPr>
      </w:pPr>
    </w:p>
    <w:p w14:paraId="54DBBAA1" w14:textId="0C938536" w:rsidR="00F525FE" w:rsidRDefault="00F525FE">
      <w:pPr>
        <w:rPr>
          <w:rFonts w:ascii="Arial" w:hAnsi="Arial" w:cs="Arial"/>
          <w:b/>
          <w:bCs/>
          <w:sz w:val="24"/>
          <w:szCs w:val="24"/>
          <w:u w:val="single"/>
        </w:rPr>
      </w:pPr>
    </w:p>
    <w:p w14:paraId="126A307A" w14:textId="77777777" w:rsidR="00F525FE" w:rsidRPr="00CF74C1" w:rsidRDefault="00F525FE">
      <w:pPr>
        <w:rPr>
          <w:rFonts w:ascii="Arial" w:hAnsi="Arial" w:cs="Arial"/>
          <w:b/>
          <w:bCs/>
          <w:sz w:val="24"/>
          <w:szCs w:val="24"/>
          <w:u w:val="single"/>
        </w:rPr>
      </w:pPr>
    </w:p>
    <w:p w14:paraId="05ED60A1" w14:textId="305E96BF" w:rsidR="00156A85" w:rsidRPr="00156A85" w:rsidRDefault="00156A85" w:rsidP="00995396">
      <w:pPr>
        <w:spacing w:line="360" w:lineRule="auto"/>
        <w:jc w:val="both"/>
        <w:rPr>
          <w:rFonts w:ascii="Arial" w:hAnsi="Arial" w:cs="Arial"/>
          <w:sz w:val="24"/>
          <w:szCs w:val="24"/>
        </w:rPr>
      </w:pPr>
      <w:r w:rsidRPr="00156A85">
        <w:rPr>
          <w:rFonts w:ascii="Arial" w:hAnsi="Arial" w:cs="Arial"/>
          <w:sz w:val="24"/>
          <w:szCs w:val="24"/>
        </w:rPr>
        <w:t>In the hotel industry tangible rewards may include things such as bonuses paid time off travel benefits access to exclusive hotel amenities such as spa services gym facilities</w:t>
      </w:r>
      <w:r w:rsidR="0032283F">
        <w:rPr>
          <w:rFonts w:ascii="Arial" w:hAnsi="Arial" w:cs="Arial"/>
          <w:sz w:val="24"/>
          <w:szCs w:val="24"/>
        </w:rPr>
        <w:t>,</w:t>
      </w:r>
      <w:r w:rsidRPr="00156A85">
        <w:rPr>
          <w:rFonts w:ascii="Arial" w:hAnsi="Arial" w:cs="Arial"/>
          <w:sz w:val="24"/>
          <w:szCs w:val="24"/>
        </w:rPr>
        <w:t xml:space="preserve"> complimentary meals</w:t>
      </w:r>
      <w:r w:rsidR="0032283F">
        <w:rPr>
          <w:rFonts w:ascii="Arial" w:hAnsi="Arial" w:cs="Arial"/>
          <w:sz w:val="24"/>
          <w:szCs w:val="24"/>
        </w:rPr>
        <w:t>. I</w:t>
      </w:r>
      <w:r w:rsidRPr="00156A85">
        <w:rPr>
          <w:rFonts w:ascii="Arial" w:hAnsi="Arial" w:cs="Arial"/>
          <w:sz w:val="24"/>
          <w:szCs w:val="24"/>
        </w:rPr>
        <w:t>ntangible rewards</w:t>
      </w:r>
      <w:r w:rsidR="00EC1905">
        <w:rPr>
          <w:rFonts w:ascii="Arial" w:hAnsi="Arial" w:cs="Arial"/>
          <w:sz w:val="24"/>
          <w:szCs w:val="24"/>
        </w:rPr>
        <w:t xml:space="preserve"> </w:t>
      </w:r>
      <w:r w:rsidRPr="00156A85">
        <w:rPr>
          <w:rFonts w:ascii="Arial" w:hAnsi="Arial" w:cs="Arial"/>
          <w:sz w:val="24"/>
          <w:szCs w:val="24"/>
        </w:rPr>
        <w:t>include recognition for outstanding performance opportunities</w:t>
      </w:r>
      <w:r w:rsidR="0032283F">
        <w:rPr>
          <w:rFonts w:ascii="Arial" w:hAnsi="Arial" w:cs="Arial"/>
          <w:sz w:val="24"/>
          <w:szCs w:val="24"/>
        </w:rPr>
        <w:t>,</w:t>
      </w:r>
      <w:r w:rsidRPr="00156A85">
        <w:rPr>
          <w:rFonts w:ascii="Arial" w:hAnsi="Arial" w:cs="Arial"/>
          <w:sz w:val="24"/>
          <w:szCs w:val="24"/>
        </w:rPr>
        <w:t xml:space="preserve"> career advancement</w:t>
      </w:r>
      <w:r w:rsidR="0069134A">
        <w:rPr>
          <w:rFonts w:ascii="Arial" w:hAnsi="Arial" w:cs="Arial"/>
          <w:sz w:val="24"/>
          <w:szCs w:val="24"/>
        </w:rPr>
        <w:t xml:space="preserve"> in the Hilton</w:t>
      </w:r>
      <w:r w:rsidR="001A60B6">
        <w:rPr>
          <w:rFonts w:ascii="Arial" w:hAnsi="Arial" w:cs="Arial"/>
          <w:sz w:val="24"/>
          <w:szCs w:val="24"/>
        </w:rPr>
        <w:t xml:space="preserve"> Group</w:t>
      </w:r>
      <w:r w:rsidR="001838AD">
        <w:rPr>
          <w:rFonts w:ascii="Arial" w:hAnsi="Arial" w:cs="Arial"/>
          <w:sz w:val="24"/>
          <w:szCs w:val="24"/>
        </w:rPr>
        <w:t>.</w:t>
      </w:r>
      <w:r w:rsidR="001A60B6">
        <w:rPr>
          <w:rFonts w:ascii="Arial" w:hAnsi="Arial" w:cs="Arial"/>
          <w:sz w:val="24"/>
          <w:szCs w:val="24"/>
        </w:rPr>
        <w:t xml:space="preserve"> </w:t>
      </w:r>
      <w:r w:rsidR="001838AD">
        <w:rPr>
          <w:rFonts w:ascii="Arial" w:hAnsi="Arial" w:cs="Arial"/>
          <w:sz w:val="24"/>
          <w:szCs w:val="24"/>
        </w:rPr>
        <w:t xml:space="preserve">The Hilton </w:t>
      </w:r>
      <w:r w:rsidR="001A60B6">
        <w:rPr>
          <w:rFonts w:ascii="Arial" w:hAnsi="Arial" w:cs="Arial"/>
          <w:sz w:val="24"/>
          <w:szCs w:val="24"/>
        </w:rPr>
        <w:t>France</w:t>
      </w:r>
      <w:r w:rsidR="0069134A">
        <w:rPr>
          <w:rFonts w:ascii="Arial" w:hAnsi="Arial" w:cs="Arial"/>
          <w:sz w:val="24"/>
          <w:szCs w:val="24"/>
        </w:rPr>
        <w:t xml:space="preserve"> Paris Opera</w:t>
      </w:r>
      <w:r w:rsidR="00CC7113">
        <w:rPr>
          <w:rFonts w:ascii="Arial" w:hAnsi="Arial" w:cs="Arial"/>
          <w:sz w:val="24"/>
          <w:szCs w:val="24"/>
        </w:rPr>
        <w:t xml:space="preserve"> (</w:t>
      </w:r>
      <w:r w:rsidR="00355C23">
        <w:rPr>
          <w:rFonts w:ascii="Arial" w:hAnsi="Arial" w:cs="Arial"/>
          <w:sz w:val="24"/>
          <w:szCs w:val="24"/>
        </w:rPr>
        <w:t>Pa</w:t>
      </w:r>
      <w:r w:rsidR="00860256">
        <w:rPr>
          <w:rFonts w:ascii="Arial" w:hAnsi="Arial" w:cs="Arial"/>
          <w:sz w:val="24"/>
          <w:szCs w:val="24"/>
        </w:rPr>
        <w:t>ssport</w:t>
      </w:r>
      <w:r w:rsidR="00594FA6">
        <w:rPr>
          <w:rFonts w:ascii="Arial" w:hAnsi="Arial" w:cs="Arial"/>
          <w:sz w:val="24"/>
          <w:szCs w:val="24"/>
        </w:rPr>
        <w:t xml:space="preserve"> to success</w:t>
      </w:r>
      <w:r w:rsidR="00860256">
        <w:rPr>
          <w:rFonts w:ascii="Arial" w:hAnsi="Arial" w:cs="Arial"/>
          <w:sz w:val="24"/>
          <w:szCs w:val="24"/>
        </w:rPr>
        <w:t>,</w:t>
      </w:r>
      <w:r w:rsidR="00594FA6">
        <w:rPr>
          <w:rFonts w:ascii="Arial" w:hAnsi="Arial" w:cs="Arial"/>
          <w:sz w:val="24"/>
          <w:szCs w:val="24"/>
        </w:rPr>
        <w:t xml:space="preserve"> </w:t>
      </w:r>
      <w:r w:rsidR="00CC7113">
        <w:rPr>
          <w:rFonts w:ascii="Arial" w:hAnsi="Arial" w:cs="Arial"/>
          <w:sz w:val="24"/>
          <w:szCs w:val="24"/>
        </w:rPr>
        <w:t>2023),</w:t>
      </w:r>
      <w:r w:rsidR="00E823EA">
        <w:rPr>
          <w:rFonts w:ascii="Arial" w:hAnsi="Arial" w:cs="Arial"/>
          <w:sz w:val="24"/>
          <w:szCs w:val="24"/>
        </w:rPr>
        <w:t xml:space="preserve"> ‘Passport to education’ in place,</w:t>
      </w:r>
      <w:r w:rsidR="001C1FBF">
        <w:rPr>
          <w:rFonts w:ascii="Arial" w:hAnsi="Arial" w:cs="Arial"/>
          <w:sz w:val="24"/>
          <w:szCs w:val="24"/>
        </w:rPr>
        <w:t xml:space="preserve"> to give employees </w:t>
      </w:r>
      <w:r w:rsidR="004B411C">
        <w:rPr>
          <w:rFonts w:ascii="Arial" w:hAnsi="Arial" w:cs="Arial"/>
          <w:sz w:val="24"/>
          <w:szCs w:val="24"/>
        </w:rPr>
        <w:t>confidence in their roles</w:t>
      </w:r>
      <w:r w:rsidR="00BA087E">
        <w:rPr>
          <w:rFonts w:ascii="Arial" w:hAnsi="Arial" w:cs="Arial"/>
          <w:sz w:val="24"/>
          <w:szCs w:val="24"/>
        </w:rPr>
        <w:t xml:space="preserve"> </w:t>
      </w:r>
      <w:r w:rsidR="001C1FBF">
        <w:rPr>
          <w:rFonts w:ascii="Arial" w:hAnsi="Arial" w:cs="Arial"/>
          <w:sz w:val="24"/>
          <w:szCs w:val="24"/>
        </w:rPr>
        <w:t xml:space="preserve">may have </w:t>
      </w:r>
      <w:r w:rsidRPr="00156A85">
        <w:rPr>
          <w:rFonts w:ascii="Arial" w:hAnsi="Arial" w:cs="Arial"/>
          <w:sz w:val="24"/>
          <w:szCs w:val="24"/>
        </w:rPr>
        <w:t>positive feedback from guests or colleagues</w:t>
      </w:r>
      <w:r w:rsidR="004B411C">
        <w:rPr>
          <w:rFonts w:ascii="Arial" w:hAnsi="Arial" w:cs="Arial"/>
          <w:sz w:val="24"/>
          <w:szCs w:val="24"/>
        </w:rPr>
        <w:t xml:space="preserve"> and then staff</w:t>
      </w:r>
      <w:r w:rsidR="00EE71E9">
        <w:rPr>
          <w:rFonts w:ascii="Arial" w:hAnsi="Arial" w:cs="Arial"/>
          <w:sz w:val="24"/>
          <w:szCs w:val="24"/>
        </w:rPr>
        <w:t xml:space="preserve"> may be</w:t>
      </w:r>
      <w:r w:rsidRPr="00156A85">
        <w:rPr>
          <w:rFonts w:ascii="Arial" w:hAnsi="Arial" w:cs="Arial"/>
          <w:sz w:val="24"/>
          <w:szCs w:val="24"/>
        </w:rPr>
        <w:t xml:space="preserve"> reward</w:t>
      </w:r>
      <w:r w:rsidR="004B411C">
        <w:rPr>
          <w:rFonts w:ascii="Arial" w:hAnsi="Arial" w:cs="Arial"/>
          <w:sz w:val="24"/>
          <w:szCs w:val="24"/>
        </w:rPr>
        <w:t>ed</w:t>
      </w:r>
      <w:r w:rsidR="00EE71E9">
        <w:rPr>
          <w:rFonts w:ascii="Arial" w:hAnsi="Arial" w:cs="Arial"/>
          <w:sz w:val="24"/>
          <w:szCs w:val="24"/>
        </w:rPr>
        <w:t>,</w:t>
      </w:r>
      <w:r w:rsidR="004B411C">
        <w:rPr>
          <w:rFonts w:ascii="Arial" w:hAnsi="Arial" w:cs="Arial"/>
          <w:sz w:val="24"/>
          <w:szCs w:val="24"/>
        </w:rPr>
        <w:t xml:space="preserve"> this</w:t>
      </w:r>
      <w:r w:rsidRPr="00156A85">
        <w:rPr>
          <w:rFonts w:ascii="Arial" w:hAnsi="Arial" w:cs="Arial"/>
          <w:sz w:val="24"/>
          <w:szCs w:val="24"/>
        </w:rPr>
        <w:t xml:space="preserve"> can contribute to a sense of accomplishment and</w:t>
      </w:r>
      <w:r w:rsidR="00496D1B">
        <w:rPr>
          <w:rFonts w:ascii="Arial" w:hAnsi="Arial" w:cs="Arial"/>
          <w:sz w:val="24"/>
          <w:szCs w:val="24"/>
        </w:rPr>
        <w:t xml:space="preserve"> </w:t>
      </w:r>
      <w:r w:rsidRPr="00156A85">
        <w:rPr>
          <w:rFonts w:ascii="Arial" w:hAnsi="Arial" w:cs="Arial"/>
          <w:sz w:val="24"/>
          <w:szCs w:val="24"/>
        </w:rPr>
        <w:t>positive company culture a supportive work environment and opportunities for professional development and contribute to the overall success of the hotel</w:t>
      </w:r>
      <w:r w:rsidR="00B31DF0">
        <w:rPr>
          <w:rFonts w:ascii="Arial" w:hAnsi="Arial" w:cs="Arial"/>
          <w:sz w:val="24"/>
          <w:szCs w:val="24"/>
        </w:rPr>
        <w:t xml:space="preserve"> (Knight.L 2023)</w:t>
      </w:r>
    </w:p>
    <w:p w14:paraId="46FAD8C3" w14:textId="5DCE9382" w:rsidR="001138C8" w:rsidRDefault="001138C8" w:rsidP="00995396">
      <w:pPr>
        <w:spacing w:line="360" w:lineRule="auto"/>
        <w:jc w:val="both"/>
        <w:rPr>
          <w:rFonts w:ascii="Arial" w:hAnsi="Arial" w:cs="Arial"/>
          <w:sz w:val="24"/>
          <w:szCs w:val="24"/>
        </w:rPr>
      </w:pPr>
      <w:r>
        <w:rPr>
          <w:rFonts w:ascii="Arial" w:hAnsi="Arial" w:cs="Arial"/>
          <w:sz w:val="24"/>
          <w:szCs w:val="24"/>
        </w:rPr>
        <w:t>(</w:t>
      </w:r>
      <w:r w:rsidR="001B680E" w:rsidRPr="001B680E">
        <w:rPr>
          <w:rFonts w:ascii="Arial" w:hAnsi="Arial" w:cs="Arial"/>
          <w:sz w:val="24"/>
          <w:szCs w:val="24"/>
        </w:rPr>
        <w:t>Wang,</w:t>
      </w:r>
      <w:r>
        <w:rPr>
          <w:rFonts w:ascii="Arial" w:hAnsi="Arial" w:cs="Arial"/>
          <w:sz w:val="24"/>
          <w:szCs w:val="24"/>
        </w:rPr>
        <w:t xml:space="preserve"> Anderson, </w:t>
      </w:r>
      <w:r w:rsidR="001B680E" w:rsidRPr="001B680E">
        <w:rPr>
          <w:rFonts w:ascii="Arial" w:hAnsi="Arial" w:cs="Arial"/>
          <w:sz w:val="24"/>
          <w:szCs w:val="24"/>
        </w:rPr>
        <w:t>2023</w:t>
      </w:r>
      <w:r w:rsidR="001B680E">
        <w:rPr>
          <w:rFonts w:ascii="Arial" w:hAnsi="Arial" w:cs="Arial"/>
          <w:sz w:val="24"/>
          <w:szCs w:val="24"/>
        </w:rPr>
        <w:t>)</w:t>
      </w:r>
      <w:r>
        <w:rPr>
          <w:rFonts w:ascii="Arial" w:hAnsi="Arial" w:cs="Arial"/>
          <w:sz w:val="24"/>
          <w:szCs w:val="24"/>
        </w:rPr>
        <w:t xml:space="preserve"> review</w:t>
      </w:r>
      <w:r w:rsidR="001770F5">
        <w:rPr>
          <w:rFonts w:ascii="Arial" w:hAnsi="Arial" w:cs="Arial"/>
          <w:sz w:val="24"/>
          <w:szCs w:val="24"/>
        </w:rPr>
        <w:t>s</w:t>
      </w:r>
      <w:r w:rsidR="00156A85" w:rsidRPr="00156A85">
        <w:rPr>
          <w:rFonts w:ascii="Arial" w:hAnsi="Arial" w:cs="Arial"/>
          <w:sz w:val="24"/>
          <w:szCs w:val="24"/>
        </w:rPr>
        <w:t xml:space="preserve"> brand</w:t>
      </w:r>
      <w:r>
        <w:rPr>
          <w:rFonts w:ascii="Arial" w:hAnsi="Arial" w:cs="Arial"/>
          <w:sz w:val="24"/>
          <w:szCs w:val="24"/>
        </w:rPr>
        <w:t>s</w:t>
      </w:r>
      <w:r w:rsidR="00156A85" w:rsidRPr="00156A85">
        <w:rPr>
          <w:rFonts w:ascii="Arial" w:hAnsi="Arial" w:cs="Arial"/>
          <w:sz w:val="24"/>
          <w:szCs w:val="24"/>
        </w:rPr>
        <w:t xml:space="preserve"> with a strong reputation for luxury and </w:t>
      </w:r>
      <w:r w:rsidR="00E82565" w:rsidRPr="00156A85">
        <w:rPr>
          <w:rFonts w:ascii="Arial" w:hAnsi="Arial" w:cs="Arial"/>
          <w:sz w:val="24"/>
          <w:szCs w:val="24"/>
        </w:rPr>
        <w:t>high-end</w:t>
      </w:r>
      <w:r w:rsidR="00156A85" w:rsidRPr="00156A85">
        <w:rPr>
          <w:rFonts w:ascii="Arial" w:hAnsi="Arial" w:cs="Arial"/>
          <w:sz w:val="24"/>
          <w:szCs w:val="24"/>
        </w:rPr>
        <w:t xml:space="preserve"> services wide variety of accommodation options including luxury hotels </w:t>
      </w:r>
      <w:r w:rsidR="00400671" w:rsidRPr="00156A85">
        <w:rPr>
          <w:rFonts w:ascii="Arial" w:hAnsi="Arial" w:cs="Arial"/>
          <w:sz w:val="24"/>
          <w:szCs w:val="24"/>
        </w:rPr>
        <w:t>resorts.</w:t>
      </w:r>
      <w:r w:rsidR="00156A85" w:rsidRPr="00156A85">
        <w:rPr>
          <w:rFonts w:ascii="Arial" w:hAnsi="Arial" w:cs="Arial"/>
          <w:sz w:val="24"/>
          <w:szCs w:val="24"/>
        </w:rPr>
        <w:t xml:space="preserve"> </w:t>
      </w:r>
    </w:p>
    <w:p w14:paraId="7EA0B22A" w14:textId="430B8AD2" w:rsidR="00156A85" w:rsidRPr="00156A85" w:rsidRDefault="001667AA" w:rsidP="00995396">
      <w:pPr>
        <w:spacing w:line="360" w:lineRule="auto"/>
        <w:jc w:val="both"/>
        <w:rPr>
          <w:rFonts w:ascii="Arial" w:hAnsi="Arial" w:cs="Arial"/>
          <w:sz w:val="24"/>
          <w:szCs w:val="24"/>
        </w:rPr>
      </w:pPr>
      <w:r>
        <w:rPr>
          <w:rFonts w:ascii="Arial" w:hAnsi="Arial" w:cs="Arial"/>
          <w:sz w:val="24"/>
          <w:szCs w:val="24"/>
        </w:rPr>
        <w:t xml:space="preserve">Hyatt (2023) </w:t>
      </w:r>
      <w:r w:rsidR="00156A85" w:rsidRPr="00156A85">
        <w:rPr>
          <w:rFonts w:ascii="Arial" w:hAnsi="Arial" w:cs="Arial"/>
          <w:sz w:val="24"/>
          <w:szCs w:val="24"/>
        </w:rPr>
        <w:t>and</w:t>
      </w:r>
      <w:r>
        <w:rPr>
          <w:rFonts w:ascii="Arial" w:hAnsi="Arial" w:cs="Arial"/>
          <w:sz w:val="24"/>
          <w:szCs w:val="24"/>
        </w:rPr>
        <w:t xml:space="preserve"> The Marriott</w:t>
      </w:r>
      <w:r w:rsidR="001C0B7A">
        <w:rPr>
          <w:rFonts w:ascii="Arial" w:hAnsi="Arial" w:cs="Arial"/>
          <w:sz w:val="24"/>
          <w:szCs w:val="24"/>
        </w:rPr>
        <w:t xml:space="preserve"> Bonvoy</w:t>
      </w:r>
      <w:r>
        <w:rPr>
          <w:rFonts w:ascii="Arial" w:hAnsi="Arial" w:cs="Arial"/>
          <w:sz w:val="24"/>
          <w:szCs w:val="24"/>
        </w:rPr>
        <w:t xml:space="preserve"> </w:t>
      </w:r>
      <w:r w:rsidR="00E82565">
        <w:rPr>
          <w:rFonts w:ascii="Arial" w:hAnsi="Arial" w:cs="Arial"/>
          <w:sz w:val="24"/>
          <w:szCs w:val="24"/>
        </w:rPr>
        <w:t>(Bonvoy</w:t>
      </w:r>
      <w:r w:rsidR="001C0B7A">
        <w:rPr>
          <w:rFonts w:ascii="Arial" w:hAnsi="Arial" w:cs="Arial"/>
          <w:sz w:val="24"/>
          <w:szCs w:val="24"/>
        </w:rPr>
        <w:t xml:space="preserve">, </w:t>
      </w:r>
      <w:r>
        <w:rPr>
          <w:rFonts w:ascii="Arial" w:hAnsi="Arial" w:cs="Arial"/>
          <w:sz w:val="24"/>
          <w:szCs w:val="24"/>
        </w:rPr>
        <w:t xml:space="preserve">2023) </w:t>
      </w:r>
      <w:r w:rsidR="00156A85" w:rsidRPr="00156A85">
        <w:rPr>
          <w:rFonts w:ascii="Arial" w:hAnsi="Arial" w:cs="Arial"/>
          <w:sz w:val="24"/>
          <w:szCs w:val="24"/>
        </w:rPr>
        <w:t>properties multiple revenue streams including lodging food and beverage and event</w:t>
      </w:r>
      <w:r w:rsidR="00D50A54">
        <w:rPr>
          <w:rFonts w:ascii="Arial" w:hAnsi="Arial" w:cs="Arial"/>
          <w:sz w:val="24"/>
          <w:szCs w:val="24"/>
        </w:rPr>
        <w:t>s</w:t>
      </w:r>
      <w:r w:rsidR="00156A85" w:rsidRPr="00156A85">
        <w:rPr>
          <w:rFonts w:ascii="Arial" w:hAnsi="Arial" w:cs="Arial"/>
          <w:sz w:val="24"/>
          <w:szCs w:val="24"/>
        </w:rPr>
        <w:t xml:space="preserve"> and conference services</w:t>
      </w:r>
      <w:r w:rsidR="00D50A54">
        <w:rPr>
          <w:rFonts w:ascii="Arial" w:hAnsi="Arial" w:cs="Arial"/>
          <w:sz w:val="24"/>
          <w:szCs w:val="24"/>
        </w:rPr>
        <w:t xml:space="preserve">, </w:t>
      </w:r>
      <w:r w:rsidR="00156A85" w:rsidRPr="00156A85">
        <w:rPr>
          <w:rFonts w:ascii="Arial" w:hAnsi="Arial" w:cs="Arial"/>
          <w:sz w:val="24"/>
          <w:szCs w:val="24"/>
        </w:rPr>
        <w:t>strong loyalty programme with a large membership base</w:t>
      </w:r>
      <w:r w:rsidR="00D50A54">
        <w:rPr>
          <w:rFonts w:ascii="Arial" w:hAnsi="Arial" w:cs="Arial"/>
          <w:sz w:val="24"/>
          <w:szCs w:val="24"/>
        </w:rPr>
        <w:t>.</w:t>
      </w:r>
      <w:r w:rsidR="00FA3BD4">
        <w:rPr>
          <w:rFonts w:ascii="Arial" w:hAnsi="Arial" w:cs="Arial"/>
          <w:sz w:val="24"/>
          <w:szCs w:val="24"/>
        </w:rPr>
        <w:t xml:space="preserve"> The </w:t>
      </w:r>
      <w:r w:rsidR="00054A2C">
        <w:rPr>
          <w:rFonts w:ascii="Arial" w:hAnsi="Arial" w:cs="Arial"/>
          <w:sz w:val="24"/>
          <w:szCs w:val="24"/>
        </w:rPr>
        <w:t xml:space="preserve">Hilton </w:t>
      </w:r>
      <w:r w:rsidR="00192A42">
        <w:rPr>
          <w:rFonts w:ascii="Arial" w:hAnsi="Arial" w:cs="Arial"/>
          <w:sz w:val="24"/>
          <w:szCs w:val="24"/>
        </w:rPr>
        <w:t xml:space="preserve">hotel </w:t>
      </w:r>
      <w:r w:rsidR="00054A2C">
        <w:rPr>
          <w:rFonts w:ascii="Arial" w:hAnsi="Arial" w:cs="Arial"/>
          <w:sz w:val="24"/>
          <w:szCs w:val="24"/>
        </w:rPr>
        <w:t>group in France</w:t>
      </w:r>
      <w:r w:rsidR="001770F5">
        <w:rPr>
          <w:rFonts w:ascii="Arial" w:hAnsi="Arial" w:cs="Arial"/>
          <w:sz w:val="24"/>
          <w:szCs w:val="24"/>
        </w:rPr>
        <w:t xml:space="preserve"> </w:t>
      </w:r>
      <w:r w:rsidR="00192A42">
        <w:rPr>
          <w:rFonts w:ascii="Arial" w:hAnsi="Arial" w:cs="Arial"/>
          <w:sz w:val="24"/>
          <w:szCs w:val="24"/>
        </w:rPr>
        <w:t>l</w:t>
      </w:r>
      <w:r w:rsidR="00156A85" w:rsidRPr="00156A85">
        <w:rPr>
          <w:rFonts w:ascii="Arial" w:hAnsi="Arial" w:cs="Arial"/>
          <w:sz w:val="24"/>
          <w:szCs w:val="24"/>
        </w:rPr>
        <w:t xml:space="preserve">ocations from urban centres to resort areas </w:t>
      </w:r>
      <w:r w:rsidR="00D05C2D" w:rsidRPr="00156A85">
        <w:rPr>
          <w:rFonts w:ascii="Arial" w:hAnsi="Arial" w:cs="Arial"/>
          <w:sz w:val="24"/>
          <w:szCs w:val="24"/>
        </w:rPr>
        <w:t>supplying</w:t>
      </w:r>
      <w:r w:rsidR="00156A85" w:rsidRPr="00156A85">
        <w:rPr>
          <w:rFonts w:ascii="Arial" w:hAnsi="Arial" w:cs="Arial"/>
          <w:sz w:val="24"/>
          <w:szCs w:val="24"/>
        </w:rPr>
        <w:t xml:space="preserve"> various market segments weaknesses</w:t>
      </w:r>
      <w:r w:rsidR="00192A42">
        <w:rPr>
          <w:rFonts w:ascii="Arial" w:hAnsi="Arial" w:cs="Arial"/>
          <w:sz w:val="24"/>
          <w:szCs w:val="24"/>
        </w:rPr>
        <w:t xml:space="preserve"> could be</w:t>
      </w:r>
      <w:r>
        <w:rPr>
          <w:rFonts w:ascii="Arial" w:hAnsi="Arial" w:cs="Arial"/>
          <w:sz w:val="24"/>
          <w:szCs w:val="24"/>
        </w:rPr>
        <w:t xml:space="preserve"> </w:t>
      </w:r>
      <w:r w:rsidR="00156A85" w:rsidRPr="00156A85">
        <w:rPr>
          <w:rFonts w:ascii="Arial" w:hAnsi="Arial" w:cs="Arial"/>
          <w:sz w:val="24"/>
          <w:szCs w:val="24"/>
        </w:rPr>
        <w:t xml:space="preserve">high price points may limit accessibility to certain market segments inconsistent quality levels across properties </w:t>
      </w:r>
      <w:r w:rsidRPr="00156A85">
        <w:rPr>
          <w:rFonts w:ascii="Arial" w:hAnsi="Arial" w:cs="Arial"/>
          <w:sz w:val="24"/>
          <w:szCs w:val="24"/>
        </w:rPr>
        <w:t>reliance</w:t>
      </w:r>
      <w:r w:rsidR="00156A85" w:rsidRPr="00156A85">
        <w:rPr>
          <w:rFonts w:ascii="Arial" w:hAnsi="Arial" w:cs="Arial"/>
          <w:sz w:val="24"/>
          <w:szCs w:val="24"/>
        </w:rPr>
        <w:t xml:space="preserve"> on </w:t>
      </w:r>
      <w:r w:rsidR="003C797D">
        <w:rPr>
          <w:rFonts w:ascii="Arial" w:hAnsi="Arial" w:cs="Arial"/>
          <w:sz w:val="24"/>
          <w:szCs w:val="24"/>
        </w:rPr>
        <w:t>third</w:t>
      </w:r>
      <w:r w:rsidR="00156A85" w:rsidRPr="00156A85">
        <w:rPr>
          <w:rFonts w:ascii="Arial" w:hAnsi="Arial" w:cs="Arial"/>
          <w:sz w:val="24"/>
          <w:szCs w:val="24"/>
        </w:rPr>
        <w:t xml:space="preserve"> party booking platforms</w:t>
      </w:r>
      <w:r w:rsidR="003C797D">
        <w:rPr>
          <w:rFonts w:ascii="Arial" w:hAnsi="Arial" w:cs="Arial"/>
          <w:sz w:val="24"/>
          <w:szCs w:val="24"/>
        </w:rPr>
        <w:t xml:space="preserve"> </w:t>
      </w:r>
      <w:r w:rsidR="00156A85" w:rsidRPr="00156A85">
        <w:rPr>
          <w:rFonts w:ascii="Arial" w:hAnsi="Arial" w:cs="Arial"/>
          <w:sz w:val="24"/>
          <w:szCs w:val="24"/>
        </w:rPr>
        <w:t>and internationally development in technology</w:t>
      </w:r>
      <w:r w:rsidR="0026508E">
        <w:rPr>
          <w:rFonts w:ascii="Arial" w:hAnsi="Arial" w:cs="Arial"/>
          <w:sz w:val="24"/>
          <w:szCs w:val="24"/>
        </w:rPr>
        <w:t>.</w:t>
      </w:r>
      <w:r w:rsidR="00FA3267">
        <w:rPr>
          <w:rFonts w:ascii="Arial" w:hAnsi="Arial" w:cs="Arial"/>
          <w:sz w:val="24"/>
          <w:szCs w:val="24"/>
        </w:rPr>
        <w:t xml:space="preserve"> </w:t>
      </w:r>
      <w:r w:rsidR="0026508E">
        <w:rPr>
          <w:rFonts w:ascii="Arial" w:hAnsi="Arial" w:cs="Arial"/>
          <w:sz w:val="24"/>
          <w:szCs w:val="24"/>
        </w:rPr>
        <w:t>T</w:t>
      </w:r>
      <w:r w:rsidR="00FA3267">
        <w:rPr>
          <w:rFonts w:ascii="Arial" w:hAnsi="Arial" w:cs="Arial"/>
          <w:sz w:val="24"/>
          <w:szCs w:val="24"/>
        </w:rPr>
        <w:t>he Marriott Bonvoy</w:t>
      </w:r>
      <w:r w:rsidR="008274B0">
        <w:rPr>
          <w:rFonts w:ascii="Arial" w:hAnsi="Arial" w:cs="Arial"/>
          <w:sz w:val="24"/>
          <w:szCs w:val="24"/>
        </w:rPr>
        <w:t xml:space="preserve"> App</w:t>
      </w:r>
      <w:r w:rsidR="0026508E">
        <w:rPr>
          <w:rFonts w:ascii="Arial" w:hAnsi="Arial" w:cs="Arial"/>
          <w:sz w:val="24"/>
          <w:szCs w:val="24"/>
        </w:rPr>
        <w:t xml:space="preserve"> (2023),</w:t>
      </w:r>
      <w:r w:rsidR="008274B0">
        <w:rPr>
          <w:rFonts w:ascii="Arial" w:hAnsi="Arial" w:cs="Arial"/>
          <w:sz w:val="24"/>
          <w:szCs w:val="24"/>
        </w:rPr>
        <w:t xml:space="preserve"> however </w:t>
      </w:r>
      <w:r w:rsidR="00FF7C02">
        <w:rPr>
          <w:rFonts w:ascii="Arial" w:hAnsi="Arial" w:cs="Arial"/>
          <w:sz w:val="24"/>
          <w:szCs w:val="24"/>
        </w:rPr>
        <w:t>is ahead by</w:t>
      </w:r>
      <w:r w:rsidR="004701C0">
        <w:rPr>
          <w:rFonts w:ascii="Arial" w:hAnsi="Arial" w:cs="Arial"/>
          <w:sz w:val="24"/>
          <w:szCs w:val="24"/>
        </w:rPr>
        <w:t xml:space="preserve"> introduc</w:t>
      </w:r>
      <w:r w:rsidR="00FF7C02">
        <w:rPr>
          <w:rFonts w:ascii="Arial" w:hAnsi="Arial" w:cs="Arial"/>
          <w:sz w:val="24"/>
          <w:szCs w:val="24"/>
        </w:rPr>
        <w:t>ing</w:t>
      </w:r>
      <w:r w:rsidR="004701C0">
        <w:rPr>
          <w:rFonts w:ascii="Arial" w:hAnsi="Arial" w:cs="Arial"/>
          <w:sz w:val="24"/>
          <w:szCs w:val="24"/>
        </w:rPr>
        <w:t xml:space="preserve"> the </w:t>
      </w:r>
      <w:r w:rsidR="00FF7C02">
        <w:rPr>
          <w:rFonts w:ascii="Arial" w:hAnsi="Arial" w:cs="Arial"/>
          <w:sz w:val="24"/>
          <w:szCs w:val="24"/>
        </w:rPr>
        <w:t>mobile app check in</w:t>
      </w:r>
      <w:r w:rsidR="00EC7B36">
        <w:rPr>
          <w:rFonts w:ascii="Arial" w:hAnsi="Arial" w:cs="Arial"/>
          <w:sz w:val="24"/>
          <w:szCs w:val="24"/>
        </w:rPr>
        <w:t xml:space="preserve"> and </w:t>
      </w:r>
      <w:r w:rsidR="00076823">
        <w:rPr>
          <w:rFonts w:ascii="Arial" w:hAnsi="Arial" w:cs="Arial"/>
          <w:sz w:val="24"/>
          <w:szCs w:val="24"/>
        </w:rPr>
        <w:t>out</w:t>
      </w:r>
      <w:r w:rsidR="00EC7B36">
        <w:rPr>
          <w:rFonts w:ascii="Arial" w:hAnsi="Arial" w:cs="Arial"/>
          <w:sz w:val="24"/>
          <w:szCs w:val="24"/>
        </w:rPr>
        <w:t>, re</w:t>
      </w:r>
      <w:r w:rsidR="00076823">
        <w:rPr>
          <w:rFonts w:ascii="Arial" w:hAnsi="Arial" w:cs="Arial"/>
          <w:sz w:val="24"/>
          <w:szCs w:val="24"/>
        </w:rPr>
        <w:t>quest</w:t>
      </w:r>
      <w:r w:rsidR="00DA5AEE">
        <w:rPr>
          <w:rFonts w:ascii="Arial" w:hAnsi="Arial" w:cs="Arial"/>
          <w:sz w:val="24"/>
          <w:szCs w:val="24"/>
        </w:rPr>
        <w:t>s for product services</w:t>
      </w:r>
      <w:r w:rsidR="00156A85" w:rsidRPr="00156A85">
        <w:rPr>
          <w:rFonts w:ascii="Arial" w:hAnsi="Arial" w:cs="Arial"/>
          <w:sz w:val="24"/>
          <w:szCs w:val="24"/>
        </w:rPr>
        <w:t xml:space="preserve"> to improve guest experiences and streamline operations </w:t>
      </w:r>
      <w:r w:rsidR="00D05C2D" w:rsidRPr="00156A85">
        <w:rPr>
          <w:rFonts w:ascii="Arial" w:hAnsi="Arial" w:cs="Arial"/>
          <w:sz w:val="24"/>
          <w:szCs w:val="24"/>
        </w:rPr>
        <w:t>using</w:t>
      </w:r>
      <w:r w:rsidR="00156A85" w:rsidRPr="00156A85">
        <w:rPr>
          <w:rFonts w:ascii="Arial" w:hAnsi="Arial" w:cs="Arial"/>
          <w:sz w:val="24"/>
          <w:szCs w:val="24"/>
        </w:rPr>
        <w:t xml:space="preserve"> sustainability and </w:t>
      </w:r>
      <w:r w:rsidR="001770F5" w:rsidRPr="00156A85">
        <w:rPr>
          <w:rFonts w:ascii="Arial" w:hAnsi="Arial" w:cs="Arial"/>
          <w:sz w:val="24"/>
          <w:szCs w:val="24"/>
        </w:rPr>
        <w:t>eco-friendly</w:t>
      </w:r>
      <w:r w:rsidR="00156A85" w:rsidRPr="00156A85">
        <w:rPr>
          <w:rFonts w:ascii="Arial" w:hAnsi="Arial" w:cs="Arial"/>
          <w:sz w:val="24"/>
          <w:szCs w:val="24"/>
        </w:rPr>
        <w:t xml:space="preserve"> initiatives to appeal to socially conscious consumers</w:t>
      </w:r>
      <w:r>
        <w:rPr>
          <w:rFonts w:ascii="Arial" w:hAnsi="Arial" w:cs="Arial"/>
          <w:sz w:val="24"/>
          <w:szCs w:val="24"/>
        </w:rPr>
        <w:t>.</w:t>
      </w:r>
    </w:p>
    <w:p w14:paraId="75DFDF81" w14:textId="77777777" w:rsidR="00156A85" w:rsidRPr="00156A85" w:rsidRDefault="00156A85" w:rsidP="00995396">
      <w:pPr>
        <w:spacing w:line="360" w:lineRule="auto"/>
        <w:jc w:val="both"/>
        <w:rPr>
          <w:rFonts w:ascii="Arial" w:hAnsi="Arial" w:cs="Arial"/>
          <w:sz w:val="24"/>
          <w:szCs w:val="24"/>
        </w:rPr>
      </w:pPr>
    </w:p>
    <w:p w14:paraId="15A5CAC6" w14:textId="77777777" w:rsidR="00F525FE" w:rsidRDefault="00F525FE" w:rsidP="00995396">
      <w:pPr>
        <w:spacing w:line="360" w:lineRule="auto"/>
        <w:jc w:val="both"/>
        <w:rPr>
          <w:rFonts w:ascii="Arial" w:hAnsi="Arial" w:cs="Arial"/>
          <w:sz w:val="24"/>
          <w:szCs w:val="24"/>
        </w:rPr>
      </w:pPr>
    </w:p>
    <w:p w14:paraId="60D40E56" w14:textId="77777777" w:rsidR="00F525FE" w:rsidRDefault="00F525FE" w:rsidP="00995396">
      <w:pPr>
        <w:spacing w:line="360" w:lineRule="auto"/>
        <w:jc w:val="both"/>
        <w:rPr>
          <w:rFonts w:ascii="Arial" w:hAnsi="Arial" w:cs="Arial"/>
          <w:sz w:val="24"/>
          <w:szCs w:val="24"/>
        </w:rPr>
      </w:pPr>
    </w:p>
    <w:p w14:paraId="4FDBD54E" w14:textId="77777777" w:rsidR="00F525FE" w:rsidRDefault="00F525FE" w:rsidP="00995396">
      <w:pPr>
        <w:spacing w:line="360" w:lineRule="auto"/>
        <w:jc w:val="both"/>
        <w:rPr>
          <w:rFonts w:ascii="Arial" w:hAnsi="Arial" w:cs="Arial"/>
          <w:sz w:val="24"/>
          <w:szCs w:val="24"/>
        </w:rPr>
      </w:pPr>
    </w:p>
    <w:p w14:paraId="01F6134B" w14:textId="77777777" w:rsidR="00F525FE" w:rsidRDefault="00F525FE" w:rsidP="00995396">
      <w:pPr>
        <w:spacing w:line="360" w:lineRule="auto"/>
        <w:jc w:val="both"/>
        <w:rPr>
          <w:rFonts w:ascii="Arial" w:hAnsi="Arial" w:cs="Arial"/>
          <w:sz w:val="24"/>
          <w:szCs w:val="24"/>
        </w:rPr>
      </w:pPr>
    </w:p>
    <w:p w14:paraId="6107A4CA" w14:textId="77777777" w:rsidR="00F525FE" w:rsidRDefault="00F525FE" w:rsidP="00995396">
      <w:pPr>
        <w:spacing w:line="360" w:lineRule="auto"/>
        <w:jc w:val="both"/>
        <w:rPr>
          <w:rFonts w:ascii="Arial" w:hAnsi="Arial" w:cs="Arial"/>
          <w:sz w:val="24"/>
          <w:szCs w:val="24"/>
        </w:rPr>
      </w:pPr>
    </w:p>
    <w:p w14:paraId="10EE920D" w14:textId="77777777" w:rsidR="00F525FE" w:rsidRDefault="00F525FE" w:rsidP="00995396">
      <w:pPr>
        <w:spacing w:line="360" w:lineRule="auto"/>
        <w:jc w:val="both"/>
        <w:rPr>
          <w:rFonts w:ascii="Arial" w:hAnsi="Arial" w:cs="Arial"/>
          <w:sz w:val="24"/>
          <w:szCs w:val="24"/>
        </w:rPr>
      </w:pPr>
    </w:p>
    <w:p w14:paraId="7A8F3EE2" w14:textId="77777777" w:rsidR="00F525FE" w:rsidRDefault="00F525FE" w:rsidP="00995396">
      <w:pPr>
        <w:spacing w:line="360" w:lineRule="auto"/>
        <w:jc w:val="both"/>
        <w:rPr>
          <w:rFonts w:ascii="Arial" w:hAnsi="Arial" w:cs="Arial"/>
          <w:sz w:val="24"/>
          <w:szCs w:val="24"/>
        </w:rPr>
      </w:pPr>
    </w:p>
    <w:p w14:paraId="2979C250" w14:textId="77777777" w:rsidR="00F525FE" w:rsidRDefault="00F525FE" w:rsidP="00995396">
      <w:pPr>
        <w:spacing w:line="360" w:lineRule="auto"/>
        <w:jc w:val="both"/>
        <w:rPr>
          <w:rFonts w:ascii="Arial" w:hAnsi="Arial" w:cs="Arial"/>
          <w:sz w:val="24"/>
          <w:szCs w:val="24"/>
        </w:rPr>
      </w:pPr>
    </w:p>
    <w:p w14:paraId="554565AB" w14:textId="77777777" w:rsidR="00F525FE" w:rsidRDefault="00F525FE" w:rsidP="00995396">
      <w:pPr>
        <w:spacing w:line="360" w:lineRule="auto"/>
        <w:jc w:val="both"/>
        <w:rPr>
          <w:rFonts w:ascii="Arial" w:hAnsi="Arial" w:cs="Arial"/>
          <w:sz w:val="24"/>
          <w:szCs w:val="24"/>
        </w:rPr>
      </w:pPr>
    </w:p>
    <w:p w14:paraId="38658E95" w14:textId="77777777" w:rsidR="00F525FE" w:rsidRDefault="00F525FE" w:rsidP="00995396">
      <w:pPr>
        <w:spacing w:line="360" w:lineRule="auto"/>
        <w:jc w:val="both"/>
        <w:rPr>
          <w:rFonts w:ascii="Arial" w:hAnsi="Arial" w:cs="Arial"/>
          <w:sz w:val="24"/>
          <w:szCs w:val="24"/>
        </w:rPr>
      </w:pPr>
    </w:p>
    <w:p w14:paraId="31C17320" w14:textId="77777777" w:rsidR="00F525FE" w:rsidRDefault="00F525FE" w:rsidP="00995396">
      <w:pPr>
        <w:spacing w:line="360" w:lineRule="auto"/>
        <w:jc w:val="both"/>
        <w:rPr>
          <w:rFonts w:ascii="Arial" w:hAnsi="Arial" w:cs="Arial"/>
          <w:sz w:val="24"/>
          <w:szCs w:val="24"/>
        </w:rPr>
      </w:pPr>
    </w:p>
    <w:p w14:paraId="0EFAA5BD" w14:textId="05E15D35" w:rsidR="00615D01" w:rsidRDefault="00E1102C" w:rsidP="00995396">
      <w:pPr>
        <w:spacing w:line="360" w:lineRule="auto"/>
        <w:jc w:val="both"/>
        <w:rPr>
          <w:rFonts w:ascii="Arial" w:hAnsi="Arial" w:cs="Arial"/>
          <w:sz w:val="24"/>
          <w:szCs w:val="24"/>
        </w:rPr>
      </w:pPr>
      <w:r>
        <w:rPr>
          <w:rFonts w:ascii="Arial" w:hAnsi="Arial" w:cs="Arial"/>
          <w:sz w:val="24"/>
          <w:szCs w:val="24"/>
        </w:rPr>
        <w:t>Claydon</w:t>
      </w:r>
      <w:r w:rsidR="00756DDC">
        <w:rPr>
          <w:rFonts w:ascii="Arial" w:hAnsi="Arial" w:cs="Arial"/>
          <w:sz w:val="24"/>
          <w:szCs w:val="24"/>
        </w:rPr>
        <w:t xml:space="preserve"> and </w:t>
      </w:r>
      <w:r w:rsidR="00E82565">
        <w:rPr>
          <w:rFonts w:ascii="Arial" w:hAnsi="Arial" w:cs="Arial"/>
          <w:sz w:val="24"/>
          <w:szCs w:val="24"/>
        </w:rPr>
        <w:t>Beardwell, (</w:t>
      </w:r>
      <w:r w:rsidR="00F7103A">
        <w:rPr>
          <w:rFonts w:ascii="Arial" w:hAnsi="Arial" w:cs="Arial"/>
          <w:sz w:val="24"/>
          <w:szCs w:val="24"/>
        </w:rPr>
        <w:t>pp15-21, 2010)</w:t>
      </w:r>
      <w:r w:rsidR="00914076">
        <w:rPr>
          <w:rFonts w:ascii="Arial" w:hAnsi="Arial" w:cs="Arial"/>
          <w:sz w:val="24"/>
          <w:szCs w:val="24"/>
        </w:rPr>
        <w:t xml:space="preserve">, </w:t>
      </w:r>
      <w:r w:rsidR="009654C3">
        <w:rPr>
          <w:rFonts w:ascii="Arial" w:hAnsi="Arial" w:cs="Arial"/>
          <w:sz w:val="24"/>
          <w:szCs w:val="24"/>
        </w:rPr>
        <w:t xml:space="preserve">“The impact of human recourses </w:t>
      </w:r>
      <w:r w:rsidR="006B3872">
        <w:rPr>
          <w:rFonts w:ascii="Arial" w:hAnsi="Arial" w:cs="Arial"/>
          <w:sz w:val="24"/>
          <w:szCs w:val="24"/>
        </w:rPr>
        <w:t>management</w:t>
      </w:r>
      <w:r w:rsidR="004648D3">
        <w:rPr>
          <w:rFonts w:ascii="Arial" w:hAnsi="Arial" w:cs="Arial"/>
          <w:sz w:val="24"/>
          <w:szCs w:val="24"/>
        </w:rPr>
        <w:t xml:space="preserve"> on the roles of HR professional”</w:t>
      </w:r>
      <w:r w:rsidR="00046180">
        <w:rPr>
          <w:rFonts w:ascii="Arial" w:hAnsi="Arial" w:cs="Arial"/>
          <w:sz w:val="24"/>
          <w:szCs w:val="24"/>
        </w:rPr>
        <w:t>,</w:t>
      </w:r>
      <w:r w:rsidR="008E1B41">
        <w:rPr>
          <w:rFonts w:ascii="Arial" w:hAnsi="Arial" w:cs="Arial"/>
          <w:sz w:val="24"/>
          <w:szCs w:val="24"/>
        </w:rPr>
        <w:t xml:space="preserve"> </w:t>
      </w:r>
    </w:p>
    <w:p w14:paraId="5C663C8D" w14:textId="7BEDA15C" w:rsidR="00CC44C3" w:rsidRDefault="007053B4" w:rsidP="00995396">
      <w:pPr>
        <w:spacing w:line="360" w:lineRule="auto"/>
        <w:jc w:val="both"/>
        <w:rPr>
          <w:rFonts w:ascii="Arial" w:hAnsi="Arial" w:cs="Arial"/>
          <w:sz w:val="24"/>
          <w:szCs w:val="24"/>
        </w:rPr>
      </w:pPr>
      <w:r w:rsidRPr="007053B4">
        <w:rPr>
          <w:rFonts w:ascii="Arial" w:hAnsi="Arial" w:cs="Arial"/>
          <w:sz w:val="24"/>
          <w:szCs w:val="24"/>
        </w:rPr>
        <w:t xml:space="preserve">asserts that not all measures of human resource management as support </w:t>
      </w:r>
      <w:r w:rsidR="00E82565" w:rsidRPr="007053B4">
        <w:rPr>
          <w:rFonts w:ascii="Arial" w:hAnsi="Arial" w:cs="Arial"/>
          <w:sz w:val="24"/>
          <w:szCs w:val="24"/>
        </w:rPr>
        <w:t>are</w:t>
      </w:r>
      <w:r w:rsidRPr="007053B4">
        <w:rPr>
          <w:rFonts w:ascii="Arial" w:hAnsi="Arial" w:cs="Arial"/>
          <w:sz w:val="24"/>
          <w:szCs w:val="24"/>
        </w:rPr>
        <w:t xml:space="preserve"> improving performance</w:t>
      </w:r>
      <w:r w:rsidR="00852952" w:rsidRPr="007053B4">
        <w:rPr>
          <w:rFonts w:ascii="Arial" w:hAnsi="Arial" w:cs="Arial"/>
          <w:sz w:val="24"/>
          <w:szCs w:val="24"/>
        </w:rPr>
        <w:t xml:space="preserve">. </w:t>
      </w:r>
      <w:r w:rsidRPr="007053B4">
        <w:rPr>
          <w:rFonts w:ascii="Arial" w:hAnsi="Arial" w:cs="Arial"/>
          <w:sz w:val="24"/>
          <w:szCs w:val="24"/>
        </w:rPr>
        <w:t>Strong theoretical basis for the application of HRM would not only increase employee engagement but will also improve organisational performance and productivity, according to studies that have</w:t>
      </w:r>
      <w:r w:rsidR="00FE245C">
        <w:rPr>
          <w:rFonts w:ascii="Arial" w:hAnsi="Arial" w:cs="Arial"/>
          <w:sz w:val="24"/>
          <w:szCs w:val="24"/>
        </w:rPr>
        <w:t xml:space="preserve"> </w:t>
      </w:r>
      <w:r w:rsidRPr="007053B4">
        <w:rPr>
          <w:rFonts w:ascii="Arial" w:hAnsi="Arial" w:cs="Arial"/>
          <w:sz w:val="24"/>
          <w:szCs w:val="24"/>
        </w:rPr>
        <w:t>conducted to understand the relationship between HRM performance.</w:t>
      </w:r>
    </w:p>
    <w:p w14:paraId="4139CBF0" w14:textId="61517CB1" w:rsidR="0049208F" w:rsidRDefault="0049208F" w:rsidP="00D15252">
      <w:pPr>
        <w:spacing w:line="360" w:lineRule="auto"/>
        <w:jc w:val="both"/>
        <w:rPr>
          <w:rFonts w:ascii="Arial" w:hAnsi="Arial" w:cs="Arial"/>
          <w:sz w:val="24"/>
          <w:szCs w:val="24"/>
        </w:rPr>
      </w:pPr>
    </w:p>
    <w:p w14:paraId="0E298F96" w14:textId="6B761594" w:rsidR="0049208F" w:rsidRDefault="0049208F">
      <w:pPr>
        <w:rPr>
          <w:rFonts w:ascii="Arial" w:hAnsi="Arial" w:cs="Arial"/>
          <w:sz w:val="24"/>
          <w:szCs w:val="24"/>
        </w:rPr>
      </w:pPr>
    </w:p>
    <w:p w14:paraId="2C26AF6D" w14:textId="6324A85C" w:rsidR="0049208F" w:rsidRDefault="0049208F">
      <w:pPr>
        <w:rPr>
          <w:rFonts w:ascii="Arial" w:hAnsi="Arial" w:cs="Arial"/>
          <w:sz w:val="24"/>
          <w:szCs w:val="24"/>
        </w:rPr>
      </w:pPr>
    </w:p>
    <w:p w14:paraId="105BC15E" w14:textId="2B15F4DD" w:rsidR="0049208F" w:rsidRDefault="0049208F">
      <w:pPr>
        <w:rPr>
          <w:rFonts w:ascii="Arial" w:hAnsi="Arial" w:cs="Arial"/>
          <w:sz w:val="24"/>
          <w:szCs w:val="24"/>
        </w:rPr>
      </w:pPr>
    </w:p>
    <w:p w14:paraId="045F813B" w14:textId="5EED57B9" w:rsidR="0049208F" w:rsidRDefault="0049208F">
      <w:pPr>
        <w:rPr>
          <w:rFonts w:ascii="Arial" w:hAnsi="Arial" w:cs="Arial"/>
          <w:sz w:val="24"/>
          <w:szCs w:val="24"/>
        </w:rPr>
      </w:pPr>
    </w:p>
    <w:p w14:paraId="0BED15E0" w14:textId="77777777" w:rsidR="00E51F1D" w:rsidRDefault="00E51F1D">
      <w:pPr>
        <w:rPr>
          <w:rFonts w:ascii="Arial" w:hAnsi="Arial" w:cs="Arial"/>
          <w:sz w:val="24"/>
          <w:szCs w:val="24"/>
        </w:rPr>
      </w:pPr>
    </w:p>
    <w:p w14:paraId="6C80ADEC" w14:textId="77777777" w:rsidR="00E51F1D" w:rsidRDefault="00E51F1D">
      <w:pPr>
        <w:rPr>
          <w:rFonts w:ascii="Arial" w:hAnsi="Arial" w:cs="Arial"/>
          <w:sz w:val="24"/>
          <w:szCs w:val="24"/>
        </w:rPr>
      </w:pPr>
    </w:p>
    <w:p w14:paraId="6A2F6AF0" w14:textId="77777777" w:rsidR="00E51F1D" w:rsidRDefault="00E51F1D">
      <w:pPr>
        <w:rPr>
          <w:rFonts w:ascii="Arial" w:hAnsi="Arial" w:cs="Arial"/>
          <w:sz w:val="24"/>
          <w:szCs w:val="24"/>
        </w:rPr>
      </w:pPr>
    </w:p>
    <w:p w14:paraId="524B4340" w14:textId="1F9D2209" w:rsidR="0049208F" w:rsidRDefault="008949FE">
      <w:pPr>
        <w:rPr>
          <w:rFonts w:ascii="Arial" w:hAnsi="Arial" w:cs="Arial"/>
          <w:sz w:val="24"/>
          <w:szCs w:val="24"/>
        </w:rPr>
      </w:pPr>
      <w:r>
        <w:rPr>
          <w:rFonts w:ascii="Arial" w:hAnsi="Arial" w:cs="Arial"/>
          <w:noProof/>
          <w:sz w:val="24"/>
          <w:szCs w:val="24"/>
        </w:rPr>
        <w:drawing>
          <wp:inline distT="0" distB="0" distL="0" distR="0" wp14:anchorId="3EE22E28" wp14:editId="36CF65B7">
            <wp:extent cx="5509846" cy="3739662"/>
            <wp:effectExtent l="0" t="0" r="0" b="1333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2A59F5A" w14:textId="557C197C" w:rsidR="0049208F" w:rsidRDefault="005A5C16">
      <w:pPr>
        <w:rPr>
          <w:rFonts w:ascii="Arial" w:hAnsi="Arial" w:cs="Arial"/>
          <w:sz w:val="24"/>
          <w:szCs w:val="24"/>
        </w:rPr>
      </w:pPr>
      <w:r>
        <w:rPr>
          <w:rFonts w:ascii="Arial" w:hAnsi="Arial" w:cs="Arial"/>
          <w:sz w:val="24"/>
          <w:szCs w:val="24"/>
        </w:rPr>
        <w:t>(Claydon</w:t>
      </w:r>
      <w:r w:rsidR="00EB2FDB">
        <w:rPr>
          <w:rFonts w:ascii="Arial" w:hAnsi="Arial" w:cs="Arial"/>
          <w:sz w:val="24"/>
          <w:szCs w:val="24"/>
        </w:rPr>
        <w:t xml:space="preserve"> and Beardwell</w:t>
      </w:r>
      <w:r>
        <w:rPr>
          <w:rFonts w:ascii="Arial" w:hAnsi="Arial" w:cs="Arial"/>
          <w:sz w:val="24"/>
          <w:szCs w:val="24"/>
        </w:rPr>
        <w:t>, 2010)</w:t>
      </w:r>
    </w:p>
    <w:p w14:paraId="4A89CFFF" w14:textId="23FD3C82" w:rsidR="0049208F" w:rsidRDefault="0049208F">
      <w:pPr>
        <w:rPr>
          <w:rFonts w:ascii="Arial" w:hAnsi="Arial" w:cs="Arial"/>
          <w:sz w:val="24"/>
          <w:szCs w:val="24"/>
        </w:rPr>
      </w:pPr>
    </w:p>
    <w:p w14:paraId="45071D05" w14:textId="3CF121D5" w:rsidR="0049208F" w:rsidRDefault="0049208F">
      <w:pPr>
        <w:rPr>
          <w:rFonts w:ascii="Arial" w:hAnsi="Arial" w:cs="Arial"/>
          <w:sz w:val="24"/>
          <w:szCs w:val="24"/>
        </w:rPr>
      </w:pPr>
    </w:p>
    <w:p w14:paraId="09ABBA21" w14:textId="1C103DFC" w:rsidR="0049208F" w:rsidRDefault="0049208F">
      <w:pPr>
        <w:rPr>
          <w:rFonts w:ascii="Arial" w:hAnsi="Arial" w:cs="Arial"/>
          <w:sz w:val="24"/>
          <w:szCs w:val="24"/>
        </w:rPr>
      </w:pPr>
    </w:p>
    <w:p w14:paraId="69FD81CD" w14:textId="77777777" w:rsidR="00F525FE" w:rsidRDefault="00F525FE">
      <w:pPr>
        <w:rPr>
          <w:rFonts w:ascii="Arial" w:hAnsi="Arial" w:cs="Arial"/>
          <w:sz w:val="24"/>
          <w:szCs w:val="24"/>
        </w:rPr>
      </w:pPr>
    </w:p>
    <w:p w14:paraId="301D8966" w14:textId="1A1D6687" w:rsidR="00DE6925" w:rsidRDefault="00585E48">
      <w:pPr>
        <w:rPr>
          <w:rFonts w:ascii="Arial" w:hAnsi="Arial" w:cs="Arial"/>
          <w:b/>
          <w:bCs/>
          <w:sz w:val="24"/>
          <w:szCs w:val="24"/>
          <w:u w:val="single"/>
        </w:rPr>
      </w:pPr>
      <w:r w:rsidRPr="001C1B45">
        <w:rPr>
          <w:rFonts w:ascii="Arial" w:hAnsi="Arial" w:cs="Arial"/>
          <w:b/>
          <w:bCs/>
          <w:sz w:val="24"/>
          <w:szCs w:val="24"/>
          <w:highlight w:val="yellow"/>
          <w:u w:val="single"/>
        </w:rPr>
        <w:lastRenderedPageBreak/>
        <w:t>Evaluation and Conclusion</w:t>
      </w:r>
    </w:p>
    <w:p w14:paraId="74F30056" w14:textId="3C30ADF0" w:rsidR="00585E48" w:rsidRDefault="00585E48">
      <w:pPr>
        <w:rPr>
          <w:rFonts w:ascii="Arial" w:hAnsi="Arial" w:cs="Arial"/>
          <w:sz w:val="24"/>
          <w:szCs w:val="24"/>
        </w:rPr>
      </w:pPr>
    </w:p>
    <w:p w14:paraId="11CEF87D" w14:textId="49E13CFA" w:rsidR="006059C8" w:rsidRDefault="00615D01" w:rsidP="007B5F1D">
      <w:pPr>
        <w:pStyle w:val="NormalWeb"/>
        <w:spacing w:before="200" w:beforeAutospacing="0" w:after="0" w:afterAutospacing="0" w:line="360" w:lineRule="auto"/>
        <w:jc w:val="both"/>
        <w:rPr>
          <w:rFonts w:ascii="Arial" w:eastAsiaTheme="minorEastAsia" w:hAnsi="Arial" w:cs="Arial"/>
          <w:color w:val="000000" w:themeColor="text1"/>
          <w:kern w:val="24"/>
        </w:rPr>
      </w:pPr>
      <w:r w:rsidRPr="0054546E">
        <w:rPr>
          <w:rFonts w:ascii="Arial" w:eastAsiaTheme="minorEastAsia" w:hAnsi="Arial" w:cs="Arial"/>
          <w:color w:val="000000" w:themeColor="text1"/>
          <w:kern w:val="24"/>
        </w:rPr>
        <w:t>Hilton is a well-known international hotel</w:t>
      </w:r>
      <w:r>
        <w:rPr>
          <w:rFonts w:ascii="Arial" w:eastAsiaTheme="minorEastAsia" w:hAnsi="Arial" w:cs="Arial"/>
          <w:color w:val="000000" w:themeColor="text1"/>
          <w:kern w:val="24"/>
        </w:rPr>
        <w:t xml:space="preserve"> </w:t>
      </w:r>
      <w:r w:rsidRPr="0054546E">
        <w:rPr>
          <w:rFonts w:ascii="Arial" w:eastAsiaTheme="minorEastAsia" w:hAnsi="Arial" w:cs="Arial"/>
          <w:color w:val="000000" w:themeColor="text1"/>
          <w:kern w:val="24"/>
        </w:rPr>
        <w:t xml:space="preserve">brand that </w:t>
      </w:r>
      <w:r w:rsidR="00FE245C" w:rsidRPr="0054546E">
        <w:rPr>
          <w:rFonts w:ascii="Arial" w:eastAsiaTheme="minorEastAsia" w:hAnsi="Arial" w:cs="Arial"/>
          <w:color w:val="000000" w:themeColor="text1"/>
          <w:kern w:val="24"/>
        </w:rPr>
        <w:t>works</w:t>
      </w:r>
      <w:r w:rsidRPr="0054546E">
        <w:rPr>
          <w:rFonts w:ascii="Arial" w:eastAsiaTheme="minorEastAsia" w:hAnsi="Arial" w:cs="Arial"/>
          <w:color w:val="000000" w:themeColor="text1"/>
          <w:kern w:val="24"/>
        </w:rPr>
        <w:t xml:space="preserve"> in many countries around the w</w:t>
      </w:r>
      <w:r>
        <w:rPr>
          <w:rFonts w:ascii="Arial" w:eastAsiaTheme="minorEastAsia" w:hAnsi="Arial" w:cs="Arial"/>
          <w:color w:val="000000" w:themeColor="text1"/>
          <w:kern w:val="24"/>
        </w:rPr>
        <w:t>orld</w:t>
      </w:r>
      <w:r w:rsidRPr="002C4B23">
        <w:rPr>
          <w:rFonts w:ascii="Arial" w:eastAsiaTheme="minorEastAsia" w:hAnsi="Arial" w:cs="Arial"/>
          <w:color w:val="000000" w:themeColor="text1"/>
          <w:kern w:val="24"/>
        </w:rPr>
        <w:t xml:space="preserve"> </w:t>
      </w:r>
      <w:r>
        <w:rPr>
          <w:rFonts w:ascii="Arial" w:eastAsiaTheme="minorEastAsia" w:hAnsi="Arial" w:cs="Arial"/>
          <w:color w:val="000000" w:themeColor="text1"/>
          <w:kern w:val="24"/>
        </w:rPr>
        <w:t xml:space="preserve">with </w:t>
      </w:r>
      <w:r w:rsidRPr="002C4B23">
        <w:rPr>
          <w:rFonts w:ascii="Arial" w:eastAsiaTheme="minorEastAsia" w:hAnsi="Arial" w:cs="Arial"/>
          <w:color w:val="000000" w:themeColor="text1"/>
          <w:kern w:val="24"/>
        </w:rPr>
        <w:t xml:space="preserve">over 4900 properties in more than </w:t>
      </w:r>
      <w:r w:rsidR="00A531B8" w:rsidRPr="002C4B23">
        <w:rPr>
          <w:rFonts w:ascii="Arial" w:eastAsiaTheme="minorEastAsia" w:hAnsi="Arial" w:cs="Arial"/>
          <w:color w:val="000000" w:themeColor="text1"/>
          <w:kern w:val="24"/>
        </w:rPr>
        <w:t>one hundred</w:t>
      </w:r>
      <w:r w:rsidRPr="002C4B23">
        <w:rPr>
          <w:rFonts w:ascii="Arial" w:eastAsiaTheme="minorEastAsia" w:hAnsi="Arial" w:cs="Arial"/>
          <w:color w:val="000000" w:themeColor="text1"/>
          <w:kern w:val="24"/>
        </w:rPr>
        <w:t xml:space="preserve"> countries</w:t>
      </w:r>
      <w:r w:rsidR="00B15479">
        <w:rPr>
          <w:rFonts w:ascii="Arial" w:eastAsiaTheme="minorEastAsia" w:hAnsi="Arial" w:cs="Arial"/>
          <w:color w:val="000000" w:themeColor="text1"/>
          <w:kern w:val="24"/>
        </w:rPr>
        <w:t xml:space="preserve">. The Marriott however </w:t>
      </w:r>
      <w:r w:rsidR="003A5236">
        <w:rPr>
          <w:rFonts w:ascii="Arial" w:eastAsiaTheme="minorEastAsia" w:hAnsi="Arial" w:cs="Arial"/>
          <w:color w:val="000000" w:themeColor="text1"/>
          <w:kern w:val="24"/>
        </w:rPr>
        <w:t>have growth and development successfully as</w:t>
      </w:r>
      <w:r w:rsidR="00BC62B8">
        <w:rPr>
          <w:rFonts w:ascii="Arial" w:eastAsiaTheme="minorEastAsia" w:hAnsi="Arial" w:cs="Arial"/>
          <w:color w:val="000000" w:themeColor="text1"/>
          <w:kern w:val="24"/>
        </w:rPr>
        <w:t xml:space="preserve"> the Marriott expect to expand </w:t>
      </w:r>
      <w:r w:rsidR="002D0CB3">
        <w:rPr>
          <w:rFonts w:ascii="Arial" w:eastAsiaTheme="minorEastAsia" w:hAnsi="Arial" w:cs="Arial"/>
          <w:color w:val="000000" w:themeColor="text1"/>
          <w:kern w:val="24"/>
        </w:rPr>
        <w:t>Internationally introducing ‘</w:t>
      </w:r>
      <w:r w:rsidR="00003604">
        <w:rPr>
          <w:rFonts w:ascii="Arial" w:eastAsiaTheme="minorEastAsia" w:hAnsi="Arial" w:cs="Arial"/>
          <w:color w:val="000000" w:themeColor="text1"/>
          <w:kern w:val="24"/>
        </w:rPr>
        <w:t xml:space="preserve">more than 35 </w:t>
      </w:r>
      <w:r w:rsidR="00041F2A">
        <w:rPr>
          <w:rFonts w:ascii="Arial" w:eastAsiaTheme="minorEastAsia" w:hAnsi="Arial" w:cs="Arial"/>
          <w:color w:val="000000" w:themeColor="text1"/>
          <w:kern w:val="24"/>
        </w:rPr>
        <w:t>luxury</w:t>
      </w:r>
      <w:r w:rsidR="00003604">
        <w:rPr>
          <w:rFonts w:ascii="Arial" w:eastAsiaTheme="minorEastAsia" w:hAnsi="Arial" w:cs="Arial"/>
          <w:color w:val="000000" w:themeColor="text1"/>
          <w:kern w:val="24"/>
        </w:rPr>
        <w:t xml:space="preserve"> </w:t>
      </w:r>
      <w:r w:rsidR="00BB7C97">
        <w:rPr>
          <w:rFonts w:ascii="Arial" w:eastAsiaTheme="minorEastAsia" w:hAnsi="Arial" w:cs="Arial"/>
          <w:color w:val="000000" w:themeColor="text1"/>
          <w:kern w:val="24"/>
        </w:rPr>
        <w:t>hotels</w:t>
      </w:r>
      <w:r w:rsidR="00003604">
        <w:rPr>
          <w:rFonts w:ascii="Arial" w:eastAsiaTheme="minorEastAsia" w:hAnsi="Arial" w:cs="Arial"/>
          <w:color w:val="000000" w:themeColor="text1"/>
          <w:kern w:val="24"/>
        </w:rPr>
        <w:t xml:space="preserve"> around the</w:t>
      </w:r>
      <w:r w:rsidR="00D126E8">
        <w:rPr>
          <w:rFonts w:ascii="Arial" w:eastAsiaTheme="minorEastAsia" w:hAnsi="Arial" w:cs="Arial"/>
          <w:color w:val="000000" w:themeColor="text1"/>
          <w:kern w:val="24"/>
        </w:rPr>
        <w:t xml:space="preserve"> world </w:t>
      </w:r>
      <w:r w:rsidR="009D3ABA">
        <w:rPr>
          <w:rFonts w:ascii="Arial" w:eastAsiaTheme="minorEastAsia" w:hAnsi="Arial" w:cs="Arial"/>
          <w:color w:val="000000" w:themeColor="text1"/>
          <w:kern w:val="24"/>
        </w:rPr>
        <w:t>in 2023</w:t>
      </w:r>
      <w:r w:rsidR="00D126E8">
        <w:rPr>
          <w:rFonts w:ascii="Arial" w:eastAsiaTheme="minorEastAsia" w:hAnsi="Arial" w:cs="Arial"/>
          <w:color w:val="000000" w:themeColor="text1"/>
          <w:kern w:val="24"/>
        </w:rPr>
        <w:t>’, (Cannes</w:t>
      </w:r>
      <w:r w:rsidR="00BF1C4C">
        <w:rPr>
          <w:rFonts w:ascii="Arial" w:eastAsiaTheme="minorEastAsia" w:hAnsi="Arial" w:cs="Arial"/>
          <w:color w:val="000000" w:themeColor="text1"/>
          <w:kern w:val="24"/>
        </w:rPr>
        <w:t xml:space="preserve">, France 2022). </w:t>
      </w:r>
    </w:p>
    <w:p w14:paraId="4A01A76B" w14:textId="24A02F25" w:rsidR="00DC7512" w:rsidRDefault="00F263A4" w:rsidP="007B5F1D">
      <w:pPr>
        <w:pStyle w:val="NormalWeb"/>
        <w:spacing w:before="200" w:beforeAutospacing="0" w:after="0" w:afterAutospacing="0" w:line="360" w:lineRule="auto"/>
        <w:jc w:val="both"/>
        <w:rPr>
          <w:rFonts w:ascii="Arial" w:eastAsiaTheme="minorEastAsia" w:hAnsi="Arial" w:cs="Arial"/>
          <w:color w:val="000000" w:themeColor="text1"/>
          <w:kern w:val="24"/>
        </w:rPr>
      </w:pPr>
      <w:r w:rsidRPr="006417A3">
        <w:rPr>
          <w:rFonts w:ascii="Arial" w:eastAsiaTheme="minorEastAsia" w:hAnsi="Arial" w:cs="Arial"/>
          <w:color w:val="000000" w:themeColor="text1"/>
          <w:kern w:val="24"/>
        </w:rPr>
        <w:t>The crucial issue the Hilton</w:t>
      </w:r>
      <w:r w:rsidR="00201ACA">
        <w:rPr>
          <w:rFonts w:ascii="Arial" w:eastAsiaTheme="minorEastAsia" w:hAnsi="Arial" w:cs="Arial"/>
          <w:color w:val="000000" w:themeColor="text1"/>
          <w:kern w:val="24"/>
        </w:rPr>
        <w:t xml:space="preserve"> </w:t>
      </w:r>
      <w:r w:rsidRPr="006417A3">
        <w:rPr>
          <w:rFonts w:ascii="Arial" w:eastAsiaTheme="minorEastAsia" w:hAnsi="Arial" w:cs="Arial"/>
          <w:color w:val="000000" w:themeColor="text1"/>
          <w:kern w:val="24"/>
        </w:rPr>
        <w:t xml:space="preserve">directly </w:t>
      </w:r>
      <w:r w:rsidR="00983A2E" w:rsidRPr="006417A3">
        <w:rPr>
          <w:rFonts w:ascii="Arial" w:eastAsiaTheme="minorEastAsia" w:hAnsi="Arial" w:cs="Arial"/>
          <w:color w:val="000000" w:themeColor="text1"/>
          <w:kern w:val="24"/>
        </w:rPr>
        <w:t>effects</w:t>
      </w:r>
      <w:r w:rsidR="00201ACA">
        <w:rPr>
          <w:rFonts w:ascii="Arial" w:eastAsiaTheme="minorEastAsia" w:hAnsi="Arial" w:cs="Arial"/>
          <w:color w:val="000000" w:themeColor="text1"/>
          <w:kern w:val="24"/>
        </w:rPr>
        <w:t xml:space="preserve"> on</w:t>
      </w:r>
      <w:r w:rsidRPr="006417A3">
        <w:rPr>
          <w:rFonts w:ascii="Arial" w:eastAsiaTheme="minorEastAsia" w:hAnsi="Arial" w:cs="Arial"/>
          <w:color w:val="000000" w:themeColor="text1"/>
          <w:kern w:val="24"/>
        </w:rPr>
        <w:t xml:space="preserve"> the company's success and the satisfaction of its </w:t>
      </w:r>
      <w:r w:rsidR="00BB7C97" w:rsidRPr="006417A3">
        <w:rPr>
          <w:rFonts w:ascii="Arial" w:eastAsiaTheme="minorEastAsia" w:hAnsi="Arial" w:cs="Arial"/>
          <w:color w:val="000000" w:themeColor="text1"/>
          <w:kern w:val="24"/>
        </w:rPr>
        <w:t>guests</w:t>
      </w:r>
      <w:r w:rsidR="005378A5">
        <w:rPr>
          <w:rFonts w:ascii="Arial" w:eastAsiaTheme="minorEastAsia" w:hAnsi="Arial" w:cs="Arial"/>
          <w:color w:val="000000" w:themeColor="text1"/>
          <w:kern w:val="24"/>
        </w:rPr>
        <w:t xml:space="preserve"> are,</w:t>
      </w:r>
    </w:p>
    <w:p w14:paraId="5BC5A9DE" w14:textId="38ACB0D6" w:rsidR="006E2DBD" w:rsidRDefault="00385B03" w:rsidP="007B5F1D">
      <w:pPr>
        <w:pStyle w:val="NormalWeb"/>
        <w:numPr>
          <w:ilvl w:val="0"/>
          <w:numId w:val="23"/>
        </w:numPr>
        <w:spacing w:before="200" w:beforeAutospacing="0" w:after="0" w:afterAutospacing="0" w:line="360" w:lineRule="auto"/>
        <w:jc w:val="both"/>
        <w:rPr>
          <w:rFonts w:ascii="Arial" w:eastAsiaTheme="minorEastAsia" w:hAnsi="Arial" w:cs="Arial"/>
          <w:color w:val="000000" w:themeColor="text1"/>
          <w:kern w:val="24"/>
        </w:rPr>
      </w:pPr>
      <w:r>
        <w:rPr>
          <w:rFonts w:ascii="Arial" w:eastAsiaTheme="minorEastAsia" w:hAnsi="Arial" w:cs="Arial"/>
          <w:color w:val="000000" w:themeColor="text1"/>
          <w:kern w:val="24"/>
        </w:rPr>
        <w:t>High price points</w:t>
      </w:r>
    </w:p>
    <w:p w14:paraId="5408C3C1" w14:textId="4DDFD747" w:rsidR="00385B03" w:rsidRDefault="00385B03" w:rsidP="007B5F1D">
      <w:pPr>
        <w:pStyle w:val="NormalWeb"/>
        <w:numPr>
          <w:ilvl w:val="0"/>
          <w:numId w:val="23"/>
        </w:numPr>
        <w:spacing w:before="200" w:beforeAutospacing="0" w:after="0" w:afterAutospacing="0" w:line="360" w:lineRule="auto"/>
        <w:jc w:val="both"/>
        <w:rPr>
          <w:rFonts w:ascii="Arial" w:eastAsiaTheme="minorEastAsia" w:hAnsi="Arial" w:cs="Arial"/>
          <w:color w:val="000000" w:themeColor="text1"/>
          <w:kern w:val="24"/>
        </w:rPr>
      </w:pPr>
      <w:r>
        <w:rPr>
          <w:rFonts w:ascii="Arial" w:eastAsiaTheme="minorEastAsia" w:hAnsi="Arial" w:cs="Arial"/>
          <w:color w:val="000000" w:themeColor="text1"/>
          <w:kern w:val="24"/>
        </w:rPr>
        <w:t>Reliance on third-party</w:t>
      </w:r>
      <w:r w:rsidR="0008617D">
        <w:rPr>
          <w:rFonts w:ascii="Arial" w:eastAsiaTheme="minorEastAsia" w:hAnsi="Arial" w:cs="Arial"/>
          <w:color w:val="000000" w:themeColor="text1"/>
          <w:kern w:val="24"/>
        </w:rPr>
        <w:t xml:space="preserve"> booking platforms for a significant portion of bookings</w:t>
      </w:r>
      <w:r w:rsidR="00E203A0">
        <w:rPr>
          <w:rFonts w:ascii="Arial" w:eastAsiaTheme="minorEastAsia" w:hAnsi="Arial" w:cs="Arial"/>
          <w:color w:val="000000" w:themeColor="text1"/>
          <w:kern w:val="24"/>
        </w:rPr>
        <w:t>.</w:t>
      </w:r>
    </w:p>
    <w:p w14:paraId="057A9593" w14:textId="3F286BC1" w:rsidR="00880075" w:rsidRDefault="00F263A4" w:rsidP="007B5F1D">
      <w:pPr>
        <w:pStyle w:val="NormalWeb"/>
        <w:spacing w:before="200" w:beforeAutospacing="0" w:after="0" w:afterAutospacing="0" w:line="360" w:lineRule="auto"/>
        <w:jc w:val="both"/>
        <w:rPr>
          <w:rFonts w:ascii="Arial" w:eastAsiaTheme="minorEastAsia" w:hAnsi="Arial" w:cs="Arial"/>
          <w:color w:val="000000" w:themeColor="text1"/>
          <w:kern w:val="24"/>
        </w:rPr>
      </w:pPr>
      <w:r w:rsidRPr="009D41B5">
        <w:rPr>
          <w:rFonts w:ascii="Arial" w:eastAsiaTheme="minorEastAsia" w:hAnsi="Arial" w:cs="Arial"/>
          <w:color w:val="000000" w:themeColor="text1"/>
          <w:kern w:val="24"/>
        </w:rPr>
        <w:t>Hilton should consider offer</w:t>
      </w:r>
      <w:r w:rsidR="00823502">
        <w:rPr>
          <w:rFonts w:ascii="Arial" w:eastAsiaTheme="minorEastAsia" w:hAnsi="Arial" w:cs="Arial"/>
          <w:color w:val="000000" w:themeColor="text1"/>
          <w:kern w:val="24"/>
        </w:rPr>
        <w:t xml:space="preserve">ing </w:t>
      </w:r>
      <w:r w:rsidRPr="009D41B5">
        <w:rPr>
          <w:rFonts w:ascii="Arial" w:eastAsiaTheme="minorEastAsia" w:hAnsi="Arial" w:cs="Arial"/>
          <w:color w:val="000000" w:themeColor="text1"/>
          <w:kern w:val="24"/>
        </w:rPr>
        <w:t xml:space="preserve">their </w:t>
      </w:r>
      <w:r w:rsidR="00E203A0" w:rsidRPr="009D41B5">
        <w:rPr>
          <w:rFonts w:ascii="Arial" w:eastAsiaTheme="minorEastAsia" w:hAnsi="Arial" w:cs="Arial"/>
          <w:color w:val="000000" w:themeColor="text1"/>
          <w:kern w:val="24"/>
        </w:rPr>
        <w:t>employees’</w:t>
      </w:r>
      <w:r w:rsidRPr="009D41B5">
        <w:rPr>
          <w:rFonts w:ascii="Arial" w:eastAsiaTheme="minorEastAsia" w:hAnsi="Arial" w:cs="Arial"/>
          <w:color w:val="000000" w:themeColor="text1"/>
          <w:kern w:val="24"/>
        </w:rPr>
        <w:t xml:space="preserve"> salaries and benefits that are competitive with the market rates to attract and </w:t>
      </w:r>
      <w:r w:rsidR="00FE245C" w:rsidRPr="009D41B5">
        <w:rPr>
          <w:rFonts w:ascii="Arial" w:eastAsiaTheme="minorEastAsia" w:hAnsi="Arial" w:cs="Arial"/>
          <w:color w:val="000000" w:themeColor="text1"/>
          <w:kern w:val="24"/>
        </w:rPr>
        <w:t>keep</w:t>
      </w:r>
      <w:r w:rsidRPr="009D41B5">
        <w:rPr>
          <w:rFonts w:ascii="Arial" w:eastAsiaTheme="minorEastAsia" w:hAnsi="Arial" w:cs="Arial"/>
          <w:color w:val="000000" w:themeColor="text1"/>
          <w:kern w:val="24"/>
        </w:rPr>
        <w:t xml:space="preserve"> top talent</w:t>
      </w:r>
      <w:r w:rsidR="003241BC">
        <w:rPr>
          <w:rFonts w:ascii="Arial" w:eastAsiaTheme="minorEastAsia" w:hAnsi="Arial" w:cs="Arial"/>
          <w:color w:val="000000" w:themeColor="text1"/>
          <w:kern w:val="24"/>
        </w:rPr>
        <w:t xml:space="preserve"> </w:t>
      </w:r>
      <w:r w:rsidRPr="009D41B5">
        <w:rPr>
          <w:rFonts w:ascii="Arial" w:eastAsiaTheme="minorEastAsia" w:hAnsi="Arial" w:cs="Arial"/>
          <w:color w:val="000000" w:themeColor="text1"/>
          <w:kern w:val="24"/>
        </w:rPr>
        <w:t>for growth and development</w:t>
      </w:r>
      <w:r w:rsidR="000B3A73">
        <w:rPr>
          <w:rFonts w:ascii="Arial" w:eastAsiaTheme="minorEastAsia" w:hAnsi="Arial" w:cs="Arial"/>
          <w:color w:val="000000" w:themeColor="text1"/>
          <w:kern w:val="24"/>
        </w:rPr>
        <w:t>,</w:t>
      </w:r>
      <w:r w:rsidR="003241BC">
        <w:rPr>
          <w:rFonts w:ascii="Arial" w:eastAsiaTheme="minorEastAsia" w:hAnsi="Arial" w:cs="Arial"/>
          <w:color w:val="000000" w:themeColor="text1"/>
          <w:kern w:val="24"/>
        </w:rPr>
        <w:t xml:space="preserve"> </w:t>
      </w:r>
      <w:r w:rsidR="007F5A0B" w:rsidRPr="009D41B5">
        <w:rPr>
          <w:rFonts w:ascii="Arial" w:eastAsiaTheme="minorEastAsia" w:hAnsi="Arial" w:cs="Arial"/>
          <w:color w:val="000000" w:themeColor="text1"/>
          <w:kern w:val="24"/>
        </w:rPr>
        <w:t>supplying</w:t>
      </w:r>
      <w:r w:rsidRPr="009D41B5">
        <w:rPr>
          <w:rFonts w:ascii="Arial" w:eastAsiaTheme="minorEastAsia" w:hAnsi="Arial" w:cs="Arial"/>
          <w:color w:val="000000" w:themeColor="text1"/>
          <w:kern w:val="24"/>
        </w:rPr>
        <w:t xml:space="preserve"> various training programmes professional development opportunities the rare advancement opportunities can help employees build their skills and progress in their careers within the company</w:t>
      </w:r>
      <w:r w:rsidR="003241BC">
        <w:rPr>
          <w:rFonts w:ascii="Arial" w:eastAsiaTheme="minorEastAsia" w:hAnsi="Arial" w:cs="Arial"/>
          <w:color w:val="000000" w:themeColor="text1"/>
          <w:kern w:val="24"/>
        </w:rPr>
        <w:t xml:space="preserve">. </w:t>
      </w:r>
      <w:r w:rsidR="007E4EC4">
        <w:rPr>
          <w:rFonts w:ascii="Arial" w:eastAsiaTheme="minorEastAsia" w:hAnsi="Arial" w:cs="Arial"/>
          <w:color w:val="000000" w:themeColor="text1"/>
          <w:kern w:val="24"/>
        </w:rPr>
        <w:t>T</w:t>
      </w:r>
      <w:r w:rsidR="007E4EC4" w:rsidRPr="00903CBD">
        <w:rPr>
          <w:rFonts w:ascii="Arial" w:eastAsiaTheme="minorEastAsia" w:hAnsi="Arial" w:cs="Arial"/>
          <w:color w:val="000000" w:themeColor="text1"/>
          <w:kern w:val="24"/>
        </w:rPr>
        <w:t>hree positive</w:t>
      </w:r>
      <w:r w:rsidRPr="00903CBD">
        <w:rPr>
          <w:rFonts w:ascii="Arial" w:eastAsiaTheme="minorEastAsia" w:hAnsi="Arial" w:cs="Arial"/>
          <w:color w:val="000000" w:themeColor="text1"/>
          <w:kern w:val="24"/>
        </w:rPr>
        <w:t xml:space="preserve"> word culture Hilton should create</w:t>
      </w:r>
      <w:r w:rsidR="00B1060E">
        <w:rPr>
          <w:rFonts w:ascii="Arial" w:eastAsiaTheme="minorEastAsia" w:hAnsi="Arial" w:cs="Arial"/>
          <w:color w:val="000000" w:themeColor="text1"/>
          <w:kern w:val="24"/>
        </w:rPr>
        <w:t xml:space="preserve"> fo</w:t>
      </w:r>
      <w:r w:rsidR="00340285">
        <w:rPr>
          <w:rFonts w:ascii="Arial" w:eastAsiaTheme="minorEastAsia" w:hAnsi="Arial" w:cs="Arial"/>
          <w:color w:val="000000" w:themeColor="text1"/>
          <w:kern w:val="24"/>
        </w:rPr>
        <w:t>r</w:t>
      </w:r>
      <w:r w:rsidRPr="00903CBD">
        <w:rPr>
          <w:rFonts w:ascii="Arial" w:eastAsiaTheme="minorEastAsia" w:hAnsi="Arial" w:cs="Arial"/>
          <w:color w:val="000000" w:themeColor="text1"/>
          <w:kern w:val="24"/>
        </w:rPr>
        <w:t xml:space="preserve"> positively </w:t>
      </w:r>
      <w:r w:rsidR="00983A2E" w:rsidRPr="00903CBD">
        <w:rPr>
          <w:rFonts w:ascii="Arial" w:eastAsiaTheme="minorEastAsia" w:hAnsi="Arial" w:cs="Arial"/>
          <w:color w:val="000000" w:themeColor="text1"/>
          <w:kern w:val="24"/>
        </w:rPr>
        <w:t>effect</w:t>
      </w:r>
      <w:r w:rsidR="00340285">
        <w:rPr>
          <w:rFonts w:ascii="Arial" w:eastAsiaTheme="minorEastAsia" w:hAnsi="Arial" w:cs="Arial"/>
          <w:color w:val="000000" w:themeColor="text1"/>
          <w:kern w:val="24"/>
        </w:rPr>
        <w:t xml:space="preserve"> on</w:t>
      </w:r>
      <w:r w:rsidRPr="00903CBD">
        <w:rPr>
          <w:rFonts w:ascii="Arial" w:eastAsiaTheme="minorEastAsia" w:hAnsi="Arial" w:cs="Arial"/>
          <w:color w:val="000000" w:themeColor="text1"/>
          <w:kern w:val="24"/>
        </w:rPr>
        <w:t xml:space="preserve"> employee engagement and retention</w:t>
      </w:r>
      <w:r w:rsidR="00201ACA">
        <w:rPr>
          <w:rFonts w:ascii="Arial" w:eastAsiaTheme="minorEastAsia" w:hAnsi="Arial" w:cs="Arial"/>
          <w:color w:val="000000" w:themeColor="text1"/>
          <w:kern w:val="24"/>
        </w:rPr>
        <w:t>.</w:t>
      </w:r>
    </w:p>
    <w:p w14:paraId="35587F58" w14:textId="69F9B3CD" w:rsidR="00E15713" w:rsidRDefault="00185D4F" w:rsidP="007B5F1D">
      <w:pPr>
        <w:pStyle w:val="NormalWeb"/>
        <w:numPr>
          <w:ilvl w:val="0"/>
          <w:numId w:val="24"/>
        </w:numPr>
        <w:spacing w:before="200" w:beforeAutospacing="0" w:after="0" w:afterAutospacing="0" w:line="360" w:lineRule="auto"/>
        <w:jc w:val="both"/>
        <w:rPr>
          <w:rFonts w:ascii="Arial" w:eastAsiaTheme="minorEastAsia" w:hAnsi="Arial" w:cs="Arial"/>
          <w:color w:val="000000" w:themeColor="text1"/>
          <w:kern w:val="24"/>
        </w:rPr>
      </w:pPr>
      <w:r>
        <w:rPr>
          <w:rFonts w:ascii="Arial" w:eastAsiaTheme="minorEastAsia" w:hAnsi="Arial" w:cs="Arial"/>
          <w:color w:val="000000" w:themeColor="text1"/>
          <w:kern w:val="24"/>
        </w:rPr>
        <w:t>Opportunities for the Hilton</w:t>
      </w:r>
      <w:r w:rsidR="00B670B4">
        <w:rPr>
          <w:rFonts w:ascii="Arial" w:eastAsiaTheme="minorEastAsia" w:hAnsi="Arial" w:cs="Arial"/>
          <w:color w:val="000000" w:themeColor="text1"/>
          <w:kern w:val="24"/>
        </w:rPr>
        <w:t xml:space="preserve"> Group,</w:t>
      </w:r>
      <w:r>
        <w:rPr>
          <w:rFonts w:ascii="Arial" w:eastAsiaTheme="minorEastAsia" w:hAnsi="Arial" w:cs="Arial"/>
          <w:color w:val="000000" w:themeColor="text1"/>
          <w:kern w:val="24"/>
        </w:rPr>
        <w:t xml:space="preserve"> </w:t>
      </w:r>
      <w:r w:rsidR="00B670B4">
        <w:rPr>
          <w:rFonts w:ascii="Arial" w:eastAsiaTheme="minorEastAsia" w:hAnsi="Arial" w:cs="Arial"/>
          <w:color w:val="000000" w:themeColor="text1"/>
          <w:kern w:val="24"/>
        </w:rPr>
        <w:t>development</w:t>
      </w:r>
      <w:r w:rsidR="00FC5BD1">
        <w:rPr>
          <w:rFonts w:ascii="Arial" w:eastAsiaTheme="minorEastAsia" w:hAnsi="Arial" w:cs="Arial"/>
          <w:color w:val="000000" w:themeColor="text1"/>
          <w:kern w:val="24"/>
        </w:rPr>
        <w:t xml:space="preserve"> of new partnerships</w:t>
      </w:r>
    </w:p>
    <w:p w14:paraId="44FEF8C9" w14:textId="1F4184C2" w:rsidR="00CC637C" w:rsidRDefault="00142A01" w:rsidP="007B5F1D">
      <w:pPr>
        <w:pStyle w:val="NormalWeb"/>
        <w:numPr>
          <w:ilvl w:val="0"/>
          <w:numId w:val="24"/>
        </w:numPr>
        <w:spacing w:before="200" w:beforeAutospacing="0" w:after="0" w:afterAutospacing="0" w:line="360" w:lineRule="auto"/>
        <w:jc w:val="both"/>
        <w:rPr>
          <w:rFonts w:ascii="Arial" w:eastAsiaTheme="minorEastAsia" w:hAnsi="Arial" w:cs="Arial"/>
          <w:color w:val="000000" w:themeColor="text1"/>
          <w:kern w:val="24"/>
        </w:rPr>
      </w:pPr>
      <w:r>
        <w:rPr>
          <w:rFonts w:ascii="Arial" w:eastAsiaTheme="minorEastAsia" w:hAnsi="Arial" w:cs="Arial"/>
          <w:color w:val="000000" w:themeColor="text1"/>
          <w:kern w:val="24"/>
        </w:rPr>
        <w:t>Strategic investment in technology to improve</w:t>
      </w:r>
      <w:r w:rsidR="00CC637C">
        <w:rPr>
          <w:rFonts w:ascii="Arial" w:eastAsiaTheme="minorEastAsia" w:hAnsi="Arial" w:cs="Arial"/>
          <w:color w:val="000000" w:themeColor="text1"/>
          <w:kern w:val="24"/>
        </w:rPr>
        <w:t xml:space="preserve"> guest and employee </w:t>
      </w:r>
      <w:r w:rsidR="00BB7C97">
        <w:rPr>
          <w:rFonts w:ascii="Arial" w:eastAsiaTheme="minorEastAsia" w:hAnsi="Arial" w:cs="Arial"/>
          <w:color w:val="000000" w:themeColor="text1"/>
          <w:kern w:val="24"/>
        </w:rPr>
        <w:t>experience.</w:t>
      </w:r>
    </w:p>
    <w:p w14:paraId="2B73B0EA" w14:textId="4CA8D617" w:rsidR="00FC5BD1" w:rsidRDefault="00873DF0" w:rsidP="007B5F1D">
      <w:pPr>
        <w:pStyle w:val="NormalWeb"/>
        <w:numPr>
          <w:ilvl w:val="0"/>
          <w:numId w:val="24"/>
        </w:numPr>
        <w:spacing w:before="200" w:beforeAutospacing="0" w:after="0" w:afterAutospacing="0" w:line="360" w:lineRule="auto"/>
        <w:jc w:val="both"/>
        <w:rPr>
          <w:rFonts w:ascii="Arial" w:eastAsiaTheme="minorEastAsia" w:hAnsi="Arial" w:cs="Arial"/>
          <w:color w:val="000000" w:themeColor="text1"/>
          <w:kern w:val="24"/>
        </w:rPr>
      </w:pPr>
      <w:r>
        <w:rPr>
          <w:rFonts w:ascii="Arial" w:eastAsiaTheme="minorEastAsia" w:hAnsi="Arial" w:cs="Arial"/>
          <w:color w:val="000000" w:themeColor="text1"/>
          <w:kern w:val="24"/>
        </w:rPr>
        <w:t xml:space="preserve">Leveraging sustainability and eco-friendly initiatives to appeal </w:t>
      </w:r>
      <w:r w:rsidR="00AA4B35">
        <w:rPr>
          <w:rFonts w:ascii="Arial" w:eastAsiaTheme="minorEastAsia" w:hAnsi="Arial" w:cs="Arial"/>
          <w:color w:val="000000" w:themeColor="text1"/>
          <w:kern w:val="24"/>
        </w:rPr>
        <w:t>to socially conscious consumers</w:t>
      </w:r>
      <w:r w:rsidR="00CC637C">
        <w:rPr>
          <w:rFonts w:ascii="Arial" w:eastAsiaTheme="minorEastAsia" w:hAnsi="Arial" w:cs="Arial"/>
          <w:color w:val="000000" w:themeColor="text1"/>
          <w:kern w:val="24"/>
        </w:rPr>
        <w:t xml:space="preserve"> </w:t>
      </w:r>
      <w:r w:rsidR="00AA4B35">
        <w:rPr>
          <w:rFonts w:ascii="Arial" w:eastAsiaTheme="minorEastAsia" w:hAnsi="Arial" w:cs="Arial"/>
          <w:color w:val="000000" w:themeColor="text1"/>
          <w:kern w:val="24"/>
        </w:rPr>
        <w:t>and employees.</w:t>
      </w:r>
    </w:p>
    <w:p w14:paraId="4D750D49" w14:textId="65AFFFAC" w:rsidR="00483902" w:rsidRDefault="00483902" w:rsidP="007B5F1D">
      <w:pPr>
        <w:pStyle w:val="NormalWeb"/>
        <w:spacing w:before="200" w:beforeAutospacing="0" w:after="0" w:afterAutospacing="0" w:line="360" w:lineRule="auto"/>
        <w:jc w:val="both"/>
        <w:rPr>
          <w:rFonts w:ascii="Arial" w:eastAsiaTheme="minorEastAsia" w:hAnsi="Arial" w:cs="Arial"/>
          <w:color w:val="000000" w:themeColor="text1"/>
          <w:kern w:val="24"/>
        </w:rPr>
      </w:pPr>
      <w:r w:rsidRPr="00483902">
        <w:rPr>
          <w:rFonts w:ascii="Arial" w:eastAsiaTheme="minorEastAsia" w:hAnsi="Arial" w:cs="Arial"/>
          <w:color w:val="000000" w:themeColor="text1"/>
          <w:kern w:val="24"/>
        </w:rPr>
        <w:t xml:space="preserve">The Hilton Hotel </w:t>
      </w:r>
      <w:r w:rsidR="00041F2A" w:rsidRPr="00483902">
        <w:rPr>
          <w:rFonts w:ascii="Arial" w:eastAsiaTheme="minorEastAsia" w:hAnsi="Arial" w:cs="Arial"/>
          <w:color w:val="000000" w:themeColor="text1"/>
          <w:kern w:val="24"/>
        </w:rPr>
        <w:t>globally</w:t>
      </w:r>
      <w:r w:rsidRPr="00483902">
        <w:rPr>
          <w:rFonts w:ascii="Arial" w:eastAsiaTheme="minorEastAsia" w:hAnsi="Arial" w:cs="Arial"/>
          <w:color w:val="000000" w:themeColor="text1"/>
          <w:kern w:val="24"/>
        </w:rPr>
        <w:t xml:space="preserve"> have been relatively stable over the past two years with an average annual turnover rate of 15% this is considered an acceptable rate by industry standards but it is still a challenge for the hotel to maintain high quality service and take advantage of opportunities for growth departments with the highest turnover rates include housekeeping and food service where rates are 20% and 18% respectively these departments are often considered the most challenging to work in due to high workload</w:t>
      </w:r>
      <w:r w:rsidR="00821B08">
        <w:rPr>
          <w:rFonts w:ascii="Arial" w:eastAsiaTheme="minorEastAsia" w:hAnsi="Arial" w:cs="Arial"/>
          <w:color w:val="000000" w:themeColor="text1"/>
          <w:kern w:val="24"/>
        </w:rPr>
        <w:t xml:space="preserve"> </w:t>
      </w:r>
      <w:r w:rsidR="00B056C5">
        <w:rPr>
          <w:rFonts w:ascii="Arial" w:eastAsiaTheme="minorEastAsia" w:hAnsi="Arial" w:cs="Arial"/>
          <w:color w:val="000000" w:themeColor="text1"/>
          <w:kern w:val="24"/>
        </w:rPr>
        <w:t>(Statista 202</w:t>
      </w:r>
      <w:r w:rsidR="00AC798D">
        <w:rPr>
          <w:rFonts w:ascii="Arial" w:eastAsiaTheme="minorEastAsia" w:hAnsi="Arial" w:cs="Arial"/>
          <w:color w:val="000000" w:themeColor="text1"/>
          <w:kern w:val="24"/>
        </w:rPr>
        <w:t>1</w:t>
      </w:r>
      <w:r w:rsidR="00BE4174">
        <w:rPr>
          <w:rFonts w:ascii="Arial" w:eastAsiaTheme="minorEastAsia" w:hAnsi="Arial" w:cs="Arial"/>
          <w:color w:val="000000" w:themeColor="text1"/>
          <w:kern w:val="24"/>
        </w:rPr>
        <w:t>, 2022</w:t>
      </w:r>
      <w:r w:rsidR="00AC798D">
        <w:rPr>
          <w:rFonts w:ascii="Arial" w:eastAsiaTheme="minorEastAsia" w:hAnsi="Arial" w:cs="Arial"/>
          <w:color w:val="000000" w:themeColor="text1"/>
          <w:kern w:val="24"/>
        </w:rPr>
        <w:t>)</w:t>
      </w:r>
      <w:r w:rsidR="00A90F1B">
        <w:rPr>
          <w:rFonts w:ascii="Arial" w:eastAsiaTheme="minorEastAsia" w:hAnsi="Arial" w:cs="Arial"/>
          <w:color w:val="000000" w:themeColor="text1"/>
          <w:kern w:val="24"/>
        </w:rPr>
        <w:t xml:space="preserve">. </w:t>
      </w:r>
    </w:p>
    <w:p w14:paraId="2BF06694" w14:textId="77777777" w:rsidR="00D218CB" w:rsidRDefault="00D218CB" w:rsidP="007B5F1D">
      <w:pPr>
        <w:pStyle w:val="NormalWeb"/>
        <w:spacing w:before="200" w:beforeAutospacing="0" w:after="0" w:afterAutospacing="0" w:line="360" w:lineRule="auto"/>
        <w:jc w:val="both"/>
        <w:rPr>
          <w:rFonts w:ascii="Arial" w:eastAsiaTheme="minorEastAsia" w:hAnsi="Arial" w:cs="Arial"/>
          <w:color w:val="000000" w:themeColor="text1"/>
          <w:kern w:val="24"/>
        </w:rPr>
      </w:pPr>
    </w:p>
    <w:p w14:paraId="56D2B6EC" w14:textId="7785FBC8" w:rsidR="00763C0D" w:rsidRDefault="00763C0D" w:rsidP="00763C0D">
      <w:pPr>
        <w:pStyle w:val="NormalWeb"/>
        <w:spacing w:before="200" w:line="360" w:lineRule="auto"/>
        <w:jc w:val="both"/>
        <w:rPr>
          <w:rFonts w:ascii="Arial" w:eastAsiaTheme="minorEastAsia" w:hAnsi="Arial" w:cs="Arial"/>
          <w:color w:val="000000" w:themeColor="text1"/>
          <w:kern w:val="24"/>
          <w:u w:val="single"/>
        </w:rPr>
      </w:pPr>
      <w:r w:rsidRPr="00980380">
        <w:rPr>
          <w:rFonts w:ascii="Arial" w:eastAsiaTheme="minorEastAsia" w:hAnsi="Arial" w:cs="Arial"/>
          <w:color w:val="000000" w:themeColor="text1"/>
          <w:kern w:val="24"/>
          <w:highlight w:val="yellow"/>
          <w:u w:val="single"/>
        </w:rPr>
        <w:lastRenderedPageBreak/>
        <w:t>Research further</w:t>
      </w:r>
      <w:r w:rsidR="00980380" w:rsidRPr="00980380">
        <w:rPr>
          <w:rFonts w:ascii="Arial" w:eastAsiaTheme="minorEastAsia" w:hAnsi="Arial" w:cs="Arial"/>
          <w:color w:val="000000" w:themeColor="text1"/>
          <w:kern w:val="24"/>
          <w:highlight w:val="yellow"/>
          <w:u w:val="single"/>
        </w:rPr>
        <w:t xml:space="preserve"> and </w:t>
      </w:r>
      <w:r w:rsidR="00AE3D4A" w:rsidRPr="00980380">
        <w:rPr>
          <w:rFonts w:ascii="Arial" w:eastAsiaTheme="minorEastAsia" w:hAnsi="Arial" w:cs="Arial"/>
          <w:color w:val="000000" w:themeColor="text1"/>
          <w:kern w:val="24"/>
          <w:highlight w:val="yellow"/>
          <w:u w:val="single"/>
        </w:rPr>
        <w:t>Recommendations</w:t>
      </w:r>
    </w:p>
    <w:p w14:paraId="6A190CBB" w14:textId="7AAF9B83" w:rsidR="00AE3D4A" w:rsidRDefault="004C2B12" w:rsidP="00763C0D">
      <w:pPr>
        <w:pStyle w:val="NormalWeb"/>
        <w:spacing w:before="200" w:line="360" w:lineRule="auto"/>
        <w:jc w:val="both"/>
        <w:rPr>
          <w:rFonts w:ascii="Arial" w:eastAsiaTheme="minorEastAsia" w:hAnsi="Arial" w:cs="Arial"/>
          <w:color w:val="000000" w:themeColor="text1"/>
          <w:kern w:val="24"/>
        </w:rPr>
      </w:pPr>
      <w:r>
        <w:rPr>
          <w:rFonts w:ascii="Arial" w:eastAsiaTheme="minorEastAsia" w:hAnsi="Arial" w:cs="Arial"/>
          <w:color w:val="000000" w:themeColor="text1"/>
          <w:kern w:val="24"/>
        </w:rPr>
        <w:t xml:space="preserve">Employee retention </w:t>
      </w:r>
      <w:r w:rsidR="00795221">
        <w:rPr>
          <w:rFonts w:ascii="Arial" w:eastAsiaTheme="minorEastAsia" w:hAnsi="Arial" w:cs="Arial"/>
          <w:color w:val="000000" w:themeColor="text1"/>
          <w:kern w:val="24"/>
        </w:rPr>
        <w:t>Recommendations</w:t>
      </w:r>
      <w:r w:rsidR="006F3CCA">
        <w:rPr>
          <w:rFonts w:ascii="Arial" w:eastAsiaTheme="minorEastAsia" w:hAnsi="Arial" w:cs="Arial"/>
          <w:color w:val="000000" w:themeColor="text1"/>
          <w:kern w:val="24"/>
        </w:rPr>
        <w:t>, Solutions</w:t>
      </w:r>
    </w:p>
    <w:p w14:paraId="0F4712C4" w14:textId="0B923727" w:rsidR="00795221" w:rsidRDefault="009E0B88" w:rsidP="00795221">
      <w:pPr>
        <w:pStyle w:val="NormalWeb"/>
        <w:numPr>
          <w:ilvl w:val="0"/>
          <w:numId w:val="27"/>
        </w:numPr>
        <w:spacing w:before="200" w:line="360" w:lineRule="auto"/>
        <w:jc w:val="both"/>
        <w:rPr>
          <w:rFonts w:ascii="Arial" w:eastAsiaTheme="minorEastAsia" w:hAnsi="Arial" w:cs="Arial"/>
          <w:color w:val="000000" w:themeColor="text1"/>
          <w:kern w:val="24"/>
        </w:rPr>
      </w:pPr>
      <w:r>
        <w:rPr>
          <w:rFonts w:ascii="Arial" w:eastAsiaTheme="minorEastAsia" w:hAnsi="Arial" w:cs="Arial"/>
          <w:color w:val="000000" w:themeColor="text1"/>
          <w:kern w:val="24"/>
        </w:rPr>
        <w:t>Employee Re</w:t>
      </w:r>
      <w:r w:rsidR="00324EFD">
        <w:rPr>
          <w:rFonts w:ascii="Arial" w:eastAsiaTheme="minorEastAsia" w:hAnsi="Arial" w:cs="Arial"/>
          <w:color w:val="000000" w:themeColor="text1"/>
          <w:kern w:val="24"/>
        </w:rPr>
        <w:t>cognition Programs</w:t>
      </w:r>
      <w:r w:rsidR="003F6DDC">
        <w:rPr>
          <w:rFonts w:ascii="Arial" w:eastAsiaTheme="minorEastAsia" w:hAnsi="Arial" w:cs="Arial"/>
          <w:color w:val="000000" w:themeColor="text1"/>
          <w:kern w:val="24"/>
        </w:rPr>
        <w:t>, encourage continuous improvements.</w:t>
      </w:r>
    </w:p>
    <w:p w14:paraId="0FE62829" w14:textId="035A78CA" w:rsidR="00324EFD" w:rsidRDefault="00324EFD" w:rsidP="00795221">
      <w:pPr>
        <w:pStyle w:val="NormalWeb"/>
        <w:numPr>
          <w:ilvl w:val="0"/>
          <w:numId w:val="27"/>
        </w:numPr>
        <w:spacing w:before="200" w:line="360" w:lineRule="auto"/>
        <w:jc w:val="both"/>
        <w:rPr>
          <w:rFonts w:ascii="Arial" w:eastAsiaTheme="minorEastAsia" w:hAnsi="Arial" w:cs="Arial"/>
          <w:color w:val="000000" w:themeColor="text1"/>
          <w:kern w:val="24"/>
        </w:rPr>
      </w:pPr>
      <w:r>
        <w:rPr>
          <w:rFonts w:ascii="Arial" w:eastAsiaTheme="minorEastAsia" w:hAnsi="Arial" w:cs="Arial"/>
          <w:color w:val="000000" w:themeColor="text1"/>
          <w:kern w:val="24"/>
        </w:rPr>
        <w:t>Positive Work Environment</w:t>
      </w:r>
      <w:r w:rsidR="00FF5846">
        <w:rPr>
          <w:rFonts w:ascii="Arial" w:eastAsiaTheme="minorEastAsia" w:hAnsi="Arial" w:cs="Arial"/>
          <w:color w:val="000000" w:themeColor="text1"/>
          <w:kern w:val="24"/>
        </w:rPr>
        <w:t xml:space="preserve">, </w:t>
      </w:r>
      <w:r w:rsidR="008D36FC">
        <w:rPr>
          <w:rFonts w:ascii="Arial" w:eastAsiaTheme="minorEastAsia" w:hAnsi="Arial" w:cs="Arial"/>
          <w:color w:val="000000" w:themeColor="text1"/>
          <w:kern w:val="24"/>
        </w:rPr>
        <w:t xml:space="preserve">open </w:t>
      </w:r>
      <w:r w:rsidR="003F6DDC">
        <w:rPr>
          <w:rFonts w:ascii="Arial" w:eastAsiaTheme="minorEastAsia" w:hAnsi="Arial" w:cs="Arial"/>
          <w:color w:val="000000" w:themeColor="text1"/>
          <w:kern w:val="24"/>
        </w:rPr>
        <w:t>communications</w:t>
      </w:r>
      <w:r w:rsidR="008D36FC">
        <w:rPr>
          <w:rFonts w:ascii="Arial" w:eastAsiaTheme="minorEastAsia" w:hAnsi="Arial" w:cs="Arial"/>
          <w:color w:val="000000" w:themeColor="text1"/>
          <w:kern w:val="24"/>
        </w:rPr>
        <w:t xml:space="preserve">, </w:t>
      </w:r>
      <w:r w:rsidR="003F6DDC">
        <w:rPr>
          <w:rFonts w:ascii="Arial" w:eastAsiaTheme="minorEastAsia" w:hAnsi="Arial" w:cs="Arial"/>
          <w:color w:val="000000" w:themeColor="text1"/>
          <w:kern w:val="24"/>
        </w:rPr>
        <w:t>mutual</w:t>
      </w:r>
      <w:r w:rsidR="008D36FC">
        <w:rPr>
          <w:rFonts w:ascii="Arial" w:eastAsiaTheme="minorEastAsia" w:hAnsi="Arial" w:cs="Arial"/>
          <w:color w:val="000000" w:themeColor="text1"/>
          <w:kern w:val="24"/>
        </w:rPr>
        <w:t xml:space="preserve"> respect</w:t>
      </w:r>
      <w:r w:rsidR="003F6DDC">
        <w:rPr>
          <w:rFonts w:ascii="Arial" w:eastAsiaTheme="minorEastAsia" w:hAnsi="Arial" w:cs="Arial"/>
          <w:color w:val="000000" w:themeColor="text1"/>
          <w:kern w:val="24"/>
        </w:rPr>
        <w:t>.</w:t>
      </w:r>
    </w:p>
    <w:p w14:paraId="5ABFEC70" w14:textId="701038AF" w:rsidR="00795221" w:rsidRDefault="00515890" w:rsidP="00763C0D">
      <w:pPr>
        <w:pStyle w:val="NormalWeb"/>
        <w:numPr>
          <w:ilvl w:val="0"/>
          <w:numId w:val="27"/>
        </w:numPr>
        <w:spacing w:before="200" w:line="360" w:lineRule="auto"/>
        <w:jc w:val="both"/>
        <w:rPr>
          <w:rFonts w:ascii="Arial" w:eastAsiaTheme="minorEastAsia" w:hAnsi="Arial" w:cs="Arial"/>
          <w:color w:val="000000" w:themeColor="text1"/>
          <w:kern w:val="24"/>
        </w:rPr>
      </w:pPr>
      <w:r>
        <w:rPr>
          <w:rFonts w:ascii="Arial" w:eastAsiaTheme="minorEastAsia" w:hAnsi="Arial" w:cs="Arial"/>
          <w:color w:val="000000" w:themeColor="text1"/>
          <w:kern w:val="24"/>
        </w:rPr>
        <w:t>Employee Feedback: sur</w:t>
      </w:r>
      <w:r w:rsidR="006F3CCA">
        <w:rPr>
          <w:rFonts w:ascii="Arial" w:eastAsiaTheme="minorEastAsia" w:hAnsi="Arial" w:cs="Arial"/>
          <w:color w:val="000000" w:themeColor="text1"/>
          <w:kern w:val="24"/>
        </w:rPr>
        <w:t>veys, focus groups</w:t>
      </w:r>
      <w:r w:rsidR="00BD0C6A">
        <w:rPr>
          <w:rFonts w:ascii="Arial" w:eastAsiaTheme="minorEastAsia" w:hAnsi="Arial" w:cs="Arial"/>
          <w:color w:val="000000" w:themeColor="text1"/>
          <w:kern w:val="24"/>
        </w:rPr>
        <w:t xml:space="preserve">, 1-1 conversations to </w:t>
      </w:r>
      <w:r w:rsidR="002613B4">
        <w:rPr>
          <w:rFonts w:ascii="Arial" w:eastAsiaTheme="minorEastAsia" w:hAnsi="Arial" w:cs="Arial"/>
          <w:color w:val="000000" w:themeColor="text1"/>
          <w:kern w:val="24"/>
        </w:rPr>
        <w:t>understand their needs, expectations</w:t>
      </w:r>
      <w:r w:rsidR="00FF5846">
        <w:rPr>
          <w:rFonts w:ascii="Arial" w:eastAsiaTheme="minorEastAsia" w:hAnsi="Arial" w:cs="Arial"/>
          <w:color w:val="000000" w:themeColor="text1"/>
          <w:kern w:val="24"/>
        </w:rPr>
        <w:t xml:space="preserve"> address effectively.</w:t>
      </w:r>
    </w:p>
    <w:p w14:paraId="395B7FA5" w14:textId="4AB0A532" w:rsidR="00E23809" w:rsidRPr="00212A13" w:rsidRDefault="0044668D" w:rsidP="00763C0D">
      <w:pPr>
        <w:pStyle w:val="NormalWeb"/>
        <w:numPr>
          <w:ilvl w:val="0"/>
          <w:numId w:val="27"/>
        </w:numPr>
        <w:spacing w:before="200" w:line="360" w:lineRule="auto"/>
        <w:jc w:val="both"/>
        <w:rPr>
          <w:rFonts w:ascii="Arial" w:eastAsiaTheme="minorEastAsia" w:hAnsi="Arial" w:cs="Arial"/>
          <w:color w:val="000000" w:themeColor="text1"/>
          <w:kern w:val="24"/>
        </w:rPr>
      </w:pPr>
      <w:r>
        <w:rPr>
          <w:rFonts w:ascii="Arial" w:eastAsiaTheme="minorEastAsia" w:hAnsi="Arial" w:cs="Arial"/>
          <w:color w:val="000000" w:themeColor="text1"/>
          <w:kern w:val="24"/>
        </w:rPr>
        <w:t>Training in Culturally</w:t>
      </w:r>
      <w:r w:rsidR="00E23809">
        <w:rPr>
          <w:rFonts w:ascii="Arial" w:eastAsiaTheme="minorEastAsia" w:hAnsi="Arial" w:cs="Arial"/>
          <w:color w:val="000000" w:themeColor="text1"/>
          <w:kern w:val="24"/>
        </w:rPr>
        <w:t xml:space="preserve"> diverse </w:t>
      </w:r>
      <w:r w:rsidR="00E54381">
        <w:rPr>
          <w:rFonts w:ascii="Arial" w:eastAsiaTheme="minorEastAsia" w:hAnsi="Arial" w:cs="Arial"/>
          <w:color w:val="000000" w:themeColor="text1"/>
          <w:kern w:val="24"/>
        </w:rPr>
        <w:t xml:space="preserve">equality and diversity to meet all the </w:t>
      </w:r>
      <w:r w:rsidR="00EC3FAD">
        <w:rPr>
          <w:rFonts w:ascii="Arial" w:eastAsiaTheme="minorEastAsia" w:hAnsi="Arial" w:cs="Arial"/>
          <w:color w:val="000000" w:themeColor="text1"/>
          <w:kern w:val="24"/>
        </w:rPr>
        <w:t>characteristics</w:t>
      </w:r>
      <w:r w:rsidR="00E54381">
        <w:rPr>
          <w:rFonts w:ascii="Arial" w:eastAsiaTheme="minorEastAsia" w:hAnsi="Arial" w:cs="Arial"/>
          <w:color w:val="000000" w:themeColor="text1"/>
          <w:kern w:val="24"/>
        </w:rPr>
        <w:t xml:space="preserve"> of international </w:t>
      </w:r>
      <w:r w:rsidR="00EC3FAD">
        <w:rPr>
          <w:rFonts w:ascii="Arial" w:eastAsiaTheme="minorEastAsia" w:hAnsi="Arial" w:cs="Arial"/>
          <w:color w:val="000000" w:themeColor="text1"/>
          <w:kern w:val="24"/>
        </w:rPr>
        <w:t xml:space="preserve">guests and </w:t>
      </w:r>
      <w:r w:rsidR="003223F6">
        <w:rPr>
          <w:rFonts w:ascii="Arial" w:eastAsiaTheme="minorEastAsia" w:hAnsi="Arial" w:cs="Arial"/>
          <w:color w:val="000000" w:themeColor="text1"/>
          <w:kern w:val="24"/>
        </w:rPr>
        <w:t>employees.</w:t>
      </w:r>
    </w:p>
    <w:p w14:paraId="6CC05DBD" w14:textId="77777777" w:rsidR="00763C0D" w:rsidRPr="00795221" w:rsidRDefault="00763C0D" w:rsidP="00763C0D">
      <w:pPr>
        <w:pStyle w:val="NormalWeb"/>
        <w:spacing w:before="200" w:line="360" w:lineRule="auto"/>
        <w:jc w:val="both"/>
        <w:rPr>
          <w:rFonts w:ascii="Arial" w:eastAsiaTheme="minorEastAsia" w:hAnsi="Arial" w:cs="Arial"/>
          <w:color w:val="000000" w:themeColor="text1"/>
          <w:kern w:val="24"/>
          <w:u w:val="single"/>
        </w:rPr>
      </w:pPr>
      <w:r w:rsidRPr="00795221">
        <w:rPr>
          <w:rFonts w:ascii="Arial" w:eastAsiaTheme="minorEastAsia" w:hAnsi="Arial" w:cs="Arial"/>
          <w:color w:val="000000" w:themeColor="text1"/>
          <w:kern w:val="24"/>
          <w:highlight w:val="yellow"/>
          <w:u w:val="single"/>
        </w:rPr>
        <w:t>•</w:t>
      </w:r>
      <w:r w:rsidRPr="00795221">
        <w:rPr>
          <w:rFonts w:ascii="Arial" w:eastAsiaTheme="minorEastAsia" w:hAnsi="Arial" w:cs="Arial"/>
          <w:color w:val="000000" w:themeColor="text1"/>
          <w:kern w:val="24"/>
          <w:highlight w:val="yellow"/>
          <w:u w:val="single"/>
        </w:rPr>
        <w:tab/>
        <w:t xml:space="preserve"> employee work and engagement (Moodle)</w:t>
      </w:r>
    </w:p>
    <w:p w14:paraId="63AD5A72" w14:textId="48014047" w:rsidR="00763C0D" w:rsidRPr="00763C0D" w:rsidRDefault="00763C0D" w:rsidP="00763C0D">
      <w:pPr>
        <w:pStyle w:val="NormalWeb"/>
        <w:spacing w:before="200" w:line="360" w:lineRule="auto"/>
        <w:jc w:val="both"/>
        <w:rPr>
          <w:rFonts w:ascii="Arial" w:eastAsiaTheme="minorEastAsia" w:hAnsi="Arial" w:cs="Arial"/>
          <w:color w:val="000000" w:themeColor="text1"/>
          <w:kern w:val="24"/>
        </w:rPr>
      </w:pPr>
      <w:r w:rsidRPr="00763C0D">
        <w:rPr>
          <w:rFonts w:ascii="Arial" w:eastAsiaTheme="minorEastAsia" w:hAnsi="Arial" w:cs="Arial"/>
          <w:color w:val="000000" w:themeColor="text1"/>
          <w:kern w:val="24"/>
        </w:rPr>
        <w:t>WU, P. et al. (2021) ‘Research on the Work Engagement of Hospitality Industry Staff from the Perspective of Tourism Management Informatization’, in E3S Web of Conferences. Les Ulis: EDP Sciences, p. 01166–. Available at: https://doi.org/10.1051/e3sconf/202123301166.</w:t>
      </w:r>
    </w:p>
    <w:p w14:paraId="0C73C572" w14:textId="77777777" w:rsidR="00763C0D" w:rsidRPr="00795221" w:rsidRDefault="00763C0D" w:rsidP="00763C0D">
      <w:pPr>
        <w:pStyle w:val="NormalWeb"/>
        <w:spacing w:before="200" w:line="360" w:lineRule="auto"/>
        <w:jc w:val="both"/>
        <w:rPr>
          <w:rFonts w:ascii="Arial" w:eastAsiaTheme="minorEastAsia" w:hAnsi="Arial" w:cs="Arial"/>
          <w:color w:val="000000" w:themeColor="text1"/>
          <w:kern w:val="24"/>
          <w:u w:val="single"/>
        </w:rPr>
      </w:pPr>
      <w:r w:rsidRPr="00795221">
        <w:rPr>
          <w:rFonts w:ascii="Arial" w:eastAsiaTheme="minorEastAsia" w:hAnsi="Arial" w:cs="Arial"/>
          <w:color w:val="000000" w:themeColor="text1"/>
          <w:kern w:val="24"/>
          <w:highlight w:val="yellow"/>
          <w:u w:val="single"/>
        </w:rPr>
        <w:t>•</w:t>
      </w:r>
      <w:r w:rsidRPr="00795221">
        <w:rPr>
          <w:rFonts w:ascii="Arial" w:eastAsiaTheme="minorEastAsia" w:hAnsi="Arial" w:cs="Arial"/>
          <w:color w:val="000000" w:themeColor="text1"/>
          <w:kern w:val="24"/>
          <w:highlight w:val="yellow"/>
          <w:u w:val="single"/>
        </w:rPr>
        <w:tab/>
        <w:t>Measuring the importance of employee skills (Moodle)</w:t>
      </w:r>
    </w:p>
    <w:p w14:paraId="506A6DD2" w14:textId="77777777" w:rsidR="00763C0D" w:rsidRPr="00763C0D" w:rsidRDefault="00763C0D" w:rsidP="00763C0D">
      <w:pPr>
        <w:pStyle w:val="NormalWeb"/>
        <w:spacing w:before="200" w:line="360" w:lineRule="auto"/>
        <w:jc w:val="both"/>
        <w:rPr>
          <w:rFonts w:ascii="Arial" w:eastAsiaTheme="minorEastAsia" w:hAnsi="Arial" w:cs="Arial"/>
          <w:color w:val="000000" w:themeColor="text1"/>
          <w:kern w:val="24"/>
        </w:rPr>
      </w:pPr>
      <w:r w:rsidRPr="00763C0D">
        <w:rPr>
          <w:rFonts w:ascii="Arial" w:eastAsiaTheme="minorEastAsia" w:hAnsi="Arial" w:cs="Arial"/>
          <w:color w:val="000000" w:themeColor="text1"/>
          <w:kern w:val="24"/>
        </w:rPr>
        <w:t>Cuic Tankovic, A., Kapeš, J. and Benazić, D. (2023) ‘Measuring the importance of communication skills in tourism’, Ekonomska istraživanja, 36(1), pp. 460–479. Available at: https://doi.org/10.1080/1331677X.2022.2077790.</w:t>
      </w:r>
    </w:p>
    <w:p w14:paraId="33AE17AB" w14:textId="1F928DDF" w:rsidR="00763C0D" w:rsidRDefault="003223F6" w:rsidP="007B5F1D">
      <w:pPr>
        <w:pStyle w:val="NormalWeb"/>
        <w:spacing w:before="200" w:beforeAutospacing="0" w:after="0" w:afterAutospacing="0" w:line="360" w:lineRule="auto"/>
        <w:jc w:val="both"/>
        <w:rPr>
          <w:rFonts w:ascii="Arial" w:eastAsiaTheme="minorEastAsia" w:hAnsi="Arial" w:cs="Arial"/>
          <w:color w:val="000000" w:themeColor="text1"/>
          <w:kern w:val="24"/>
        </w:rPr>
      </w:pPr>
      <w:r>
        <w:rPr>
          <w:rFonts w:ascii="Arial" w:eastAsiaTheme="minorEastAsia" w:hAnsi="Arial" w:cs="Arial"/>
          <w:color w:val="000000" w:themeColor="text1"/>
          <w:kern w:val="24"/>
        </w:rPr>
        <w:t>Implementing</w:t>
      </w:r>
      <w:r w:rsidR="00927663">
        <w:rPr>
          <w:rFonts w:ascii="Arial" w:eastAsiaTheme="minorEastAsia" w:hAnsi="Arial" w:cs="Arial"/>
          <w:color w:val="000000" w:themeColor="text1"/>
          <w:kern w:val="24"/>
        </w:rPr>
        <w:t xml:space="preserve"> these recommendations, the Hilton Paris Opera</w:t>
      </w:r>
      <w:r w:rsidR="00413521">
        <w:rPr>
          <w:rFonts w:ascii="Arial" w:eastAsiaTheme="minorEastAsia" w:hAnsi="Arial" w:cs="Arial"/>
          <w:color w:val="000000" w:themeColor="text1"/>
          <w:kern w:val="24"/>
        </w:rPr>
        <w:t xml:space="preserve"> and the Hilton group can boost its employee retention</w:t>
      </w:r>
      <w:r w:rsidR="00E52946">
        <w:rPr>
          <w:rFonts w:ascii="Arial" w:eastAsiaTheme="minorEastAsia" w:hAnsi="Arial" w:cs="Arial"/>
          <w:color w:val="000000" w:themeColor="text1"/>
          <w:kern w:val="24"/>
        </w:rPr>
        <w:t xml:space="preserve"> rate, reduce </w:t>
      </w:r>
      <w:r>
        <w:rPr>
          <w:rFonts w:ascii="Arial" w:eastAsiaTheme="minorEastAsia" w:hAnsi="Arial" w:cs="Arial"/>
          <w:color w:val="000000" w:themeColor="text1"/>
          <w:kern w:val="24"/>
        </w:rPr>
        <w:t>turnover,</w:t>
      </w:r>
      <w:r w:rsidR="00E52946">
        <w:rPr>
          <w:rFonts w:ascii="Arial" w:eastAsiaTheme="minorEastAsia" w:hAnsi="Arial" w:cs="Arial"/>
          <w:color w:val="000000" w:themeColor="text1"/>
          <w:kern w:val="24"/>
        </w:rPr>
        <w:t xml:space="preserve"> and increase employee loyalty and commitment </w:t>
      </w:r>
      <w:r w:rsidR="0085500F">
        <w:rPr>
          <w:rFonts w:ascii="Arial" w:eastAsiaTheme="minorEastAsia" w:hAnsi="Arial" w:cs="Arial"/>
          <w:color w:val="000000" w:themeColor="text1"/>
          <w:kern w:val="24"/>
        </w:rPr>
        <w:t>which can lead to improved productivity, customer service and profitability.</w:t>
      </w:r>
    </w:p>
    <w:p w14:paraId="3E1163DB" w14:textId="77777777" w:rsidR="00585E48" w:rsidRDefault="00585E48" w:rsidP="007B5F1D">
      <w:pPr>
        <w:spacing w:line="360" w:lineRule="auto"/>
        <w:jc w:val="both"/>
        <w:rPr>
          <w:rFonts w:ascii="Arial" w:hAnsi="Arial" w:cs="Arial"/>
          <w:b/>
          <w:bCs/>
          <w:sz w:val="24"/>
          <w:szCs w:val="24"/>
          <w:u w:val="single"/>
        </w:rPr>
      </w:pPr>
    </w:p>
    <w:p w14:paraId="414F4BD8" w14:textId="447FCAF4" w:rsidR="00585E48" w:rsidRDefault="00585E48" w:rsidP="007B5F1D">
      <w:pPr>
        <w:spacing w:line="360" w:lineRule="auto"/>
        <w:jc w:val="both"/>
        <w:rPr>
          <w:rFonts w:ascii="Arial" w:hAnsi="Arial" w:cs="Arial"/>
          <w:b/>
          <w:bCs/>
          <w:sz w:val="24"/>
          <w:szCs w:val="24"/>
          <w:u w:val="single"/>
        </w:rPr>
      </w:pPr>
    </w:p>
    <w:p w14:paraId="7599D551" w14:textId="29998D19" w:rsidR="005C64D3" w:rsidRDefault="005C64D3" w:rsidP="007B5F1D">
      <w:pPr>
        <w:spacing w:line="360" w:lineRule="auto"/>
        <w:jc w:val="both"/>
        <w:rPr>
          <w:rFonts w:ascii="Arial" w:hAnsi="Arial" w:cs="Arial"/>
          <w:b/>
          <w:bCs/>
          <w:sz w:val="24"/>
          <w:szCs w:val="24"/>
          <w:u w:val="single"/>
        </w:rPr>
      </w:pPr>
    </w:p>
    <w:p w14:paraId="02C6B78D" w14:textId="1C7C49EE" w:rsidR="005C64D3" w:rsidRDefault="005C64D3" w:rsidP="007B5F1D">
      <w:pPr>
        <w:spacing w:line="360" w:lineRule="auto"/>
        <w:jc w:val="both"/>
        <w:rPr>
          <w:rFonts w:ascii="Arial" w:hAnsi="Arial" w:cs="Arial"/>
          <w:b/>
          <w:bCs/>
          <w:sz w:val="24"/>
          <w:szCs w:val="24"/>
          <w:u w:val="single"/>
        </w:rPr>
      </w:pPr>
    </w:p>
    <w:p w14:paraId="672D01A8" w14:textId="44A584D7" w:rsidR="005C64D3" w:rsidRDefault="005C64D3" w:rsidP="007B5F1D">
      <w:pPr>
        <w:spacing w:line="360" w:lineRule="auto"/>
        <w:jc w:val="both"/>
        <w:rPr>
          <w:rFonts w:ascii="Arial" w:hAnsi="Arial" w:cs="Arial"/>
          <w:b/>
          <w:bCs/>
          <w:sz w:val="24"/>
          <w:szCs w:val="24"/>
          <w:u w:val="single"/>
        </w:rPr>
      </w:pPr>
    </w:p>
    <w:p w14:paraId="1CE5FAC8" w14:textId="3DD299DB" w:rsidR="005C64D3" w:rsidRDefault="005C64D3" w:rsidP="007B5F1D">
      <w:pPr>
        <w:spacing w:line="360" w:lineRule="auto"/>
        <w:jc w:val="both"/>
        <w:rPr>
          <w:rFonts w:ascii="Arial" w:hAnsi="Arial" w:cs="Arial"/>
          <w:b/>
          <w:bCs/>
          <w:sz w:val="24"/>
          <w:szCs w:val="24"/>
          <w:u w:val="single"/>
        </w:rPr>
      </w:pPr>
    </w:p>
    <w:p w14:paraId="5365402C" w14:textId="6E5BBB1D" w:rsidR="005C64D3" w:rsidRDefault="005C64D3" w:rsidP="007B5F1D">
      <w:pPr>
        <w:spacing w:line="360" w:lineRule="auto"/>
        <w:jc w:val="both"/>
        <w:rPr>
          <w:rFonts w:ascii="Arial" w:hAnsi="Arial" w:cs="Arial"/>
          <w:b/>
          <w:bCs/>
          <w:sz w:val="24"/>
          <w:szCs w:val="24"/>
          <w:u w:val="single"/>
        </w:rPr>
      </w:pPr>
    </w:p>
    <w:p w14:paraId="65C34693" w14:textId="0F77540A" w:rsidR="005C64D3" w:rsidRDefault="005C64D3" w:rsidP="007B5F1D">
      <w:pPr>
        <w:spacing w:line="360" w:lineRule="auto"/>
        <w:jc w:val="both"/>
        <w:rPr>
          <w:rFonts w:ascii="Arial" w:hAnsi="Arial" w:cs="Arial"/>
          <w:b/>
          <w:bCs/>
          <w:sz w:val="24"/>
          <w:szCs w:val="24"/>
          <w:u w:val="single"/>
        </w:rPr>
      </w:pPr>
    </w:p>
    <w:p w14:paraId="6FDFC6EA" w14:textId="76DF038E" w:rsidR="005C64D3" w:rsidRDefault="005C64D3" w:rsidP="007B5F1D">
      <w:pPr>
        <w:spacing w:line="360" w:lineRule="auto"/>
        <w:jc w:val="both"/>
        <w:rPr>
          <w:rFonts w:ascii="Arial" w:hAnsi="Arial" w:cs="Arial"/>
          <w:b/>
          <w:bCs/>
          <w:sz w:val="24"/>
          <w:szCs w:val="24"/>
          <w:u w:val="single"/>
        </w:rPr>
      </w:pPr>
    </w:p>
    <w:p w14:paraId="649844DC" w14:textId="77777777" w:rsidR="005C64D3" w:rsidRPr="00585E48" w:rsidRDefault="005C64D3" w:rsidP="007B5F1D">
      <w:pPr>
        <w:spacing w:line="360" w:lineRule="auto"/>
        <w:jc w:val="both"/>
        <w:rPr>
          <w:rFonts w:ascii="Arial" w:hAnsi="Arial" w:cs="Arial"/>
          <w:b/>
          <w:bCs/>
          <w:sz w:val="24"/>
          <w:szCs w:val="24"/>
          <w:u w:val="single"/>
        </w:rPr>
      </w:pPr>
    </w:p>
    <w:p w14:paraId="6B8D0799" w14:textId="4B60A39F" w:rsidR="00DE6925" w:rsidRPr="00585E48" w:rsidRDefault="00DE6925" w:rsidP="006039E5">
      <w:pPr>
        <w:spacing w:line="360" w:lineRule="auto"/>
        <w:jc w:val="both"/>
        <w:rPr>
          <w:rFonts w:ascii="Arial" w:hAnsi="Arial" w:cs="Arial"/>
          <w:b/>
          <w:bCs/>
          <w:sz w:val="24"/>
          <w:szCs w:val="24"/>
          <w:u w:val="single"/>
        </w:rPr>
      </w:pPr>
      <w:r w:rsidRPr="00782140">
        <w:rPr>
          <w:rFonts w:ascii="Arial" w:hAnsi="Arial" w:cs="Arial"/>
          <w:b/>
          <w:bCs/>
          <w:sz w:val="24"/>
          <w:szCs w:val="24"/>
          <w:highlight w:val="yellow"/>
          <w:u w:val="single"/>
        </w:rPr>
        <w:t>Reference</w:t>
      </w:r>
      <w:r w:rsidR="003721F4" w:rsidRPr="00782140">
        <w:rPr>
          <w:rFonts w:ascii="Arial" w:hAnsi="Arial" w:cs="Arial"/>
          <w:b/>
          <w:bCs/>
          <w:sz w:val="24"/>
          <w:szCs w:val="24"/>
          <w:highlight w:val="yellow"/>
          <w:u w:val="single"/>
        </w:rPr>
        <w:t xml:space="preserve"> List</w:t>
      </w:r>
    </w:p>
    <w:p w14:paraId="3AD207CF" w14:textId="3386E761" w:rsidR="00DE6925" w:rsidRPr="0000527F" w:rsidRDefault="0000527F" w:rsidP="00BE6E52">
      <w:pPr>
        <w:pStyle w:val="ListParagraph"/>
        <w:numPr>
          <w:ilvl w:val="0"/>
          <w:numId w:val="25"/>
        </w:numPr>
        <w:spacing w:line="360" w:lineRule="auto"/>
        <w:jc w:val="both"/>
        <w:rPr>
          <w:rFonts w:ascii="Arial" w:hAnsi="Arial" w:cs="Arial"/>
          <w:sz w:val="24"/>
          <w:szCs w:val="24"/>
        </w:rPr>
      </w:pPr>
      <w:r w:rsidRPr="0000527F">
        <w:rPr>
          <w:rFonts w:ascii="Arial" w:hAnsi="Arial" w:cs="Arial"/>
          <w:sz w:val="24"/>
          <w:szCs w:val="24"/>
        </w:rPr>
        <w:t xml:space="preserve">Armstrong, M. (2020) Armstrong’s handbook of human resource management </w:t>
      </w:r>
      <w:r w:rsidR="00BB7C97" w:rsidRPr="0000527F">
        <w:rPr>
          <w:rFonts w:ascii="Arial" w:hAnsi="Arial" w:cs="Arial"/>
          <w:sz w:val="24"/>
          <w:szCs w:val="24"/>
        </w:rPr>
        <w:t>practice.</w:t>
      </w:r>
      <w:r w:rsidRPr="0000527F">
        <w:rPr>
          <w:rFonts w:ascii="Arial" w:hAnsi="Arial" w:cs="Arial"/>
          <w:sz w:val="24"/>
          <w:szCs w:val="24"/>
        </w:rPr>
        <w:t xml:space="preserve"> Fifteen </w:t>
      </w:r>
      <w:r w:rsidR="00BB7C97" w:rsidRPr="0000527F">
        <w:rPr>
          <w:rFonts w:ascii="Arial" w:hAnsi="Arial" w:cs="Arial"/>
          <w:sz w:val="24"/>
          <w:szCs w:val="24"/>
        </w:rPr>
        <w:t>editions</w:t>
      </w:r>
      <w:r w:rsidRPr="0000527F">
        <w:rPr>
          <w:rFonts w:ascii="Arial" w:hAnsi="Arial" w:cs="Arial"/>
          <w:sz w:val="24"/>
          <w:szCs w:val="24"/>
        </w:rPr>
        <w:t xml:space="preserve">. London, </w:t>
      </w:r>
      <w:r w:rsidR="00BB7C97" w:rsidRPr="0000527F">
        <w:rPr>
          <w:rFonts w:ascii="Arial" w:hAnsi="Arial" w:cs="Arial"/>
          <w:sz w:val="24"/>
          <w:szCs w:val="24"/>
        </w:rPr>
        <w:t>England;</w:t>
      </w:r>
      <w:r w:rsidRPr="0000527F">
        <w:rPr>
          <w:rFonts w:ascii="Arial" w:hAnsi="Arial" w:cs="Arial"/>
          <w:sz w:val="24"/>
          <w:szCs w:val="24"/>
        </w:rPr>
        <w:t xml:space="preserve"> New York, New </w:t>
      </w:r>
      <w:r w:rsidR="00E82565" w:rsidRPr="0000527F">
        <w:rPr>
          <w:rFonts w:ascii="Arial" w:hAnsi="Arial" w:cs="Arial"/>
          <w:sz w:val="24"/>
          <w:szCs w:val="24"/>
        </w:rPr>
        <w:t>York;</w:t>
      </w:r>
      <w:r w:rsidRPr="0000527F">
        <w:rPr>
          <w:rFonts w:ascii="Arial" w:hAnsi="Arial" w:cs="Arial"/>
          <w:sz w:val="24"/>
          <w:szCs w:val="24"/>
        </w:rPr>
        <w:t xml:space="preserve"> New Delhi </w:t>
      </w:r>
      <w:r w:rsidR="00E426A3" w:rsidRPr="0000527F">
        <w:rPr>
          <w:rFonts w:ascii="Arial" w:hAnsi="Arial" w:cs="Arial"/>
          <w:sz w:val="24"/>
          <w:szCs w:val="24"/>
        </w:rPr>
        <w:t>India:</w:t>
      </w:r>
      <w:r w:rsidRPr="0000527F">
        <w:rPr>
          <w:rFonts w:ascii="Arial" w:hAnsi="Arial" w:cs="Arial"/>
          <w:sz w:val="24"/>
          <w:szCs w:val="24"/>
        </w:rPr>
        <w:t xml:space="preserve"> London, </w:t>
      </w:r>
      <w:r w:rsidR="00E426A3" w:rsidRPr="0000527F">
        <w:rPr>
          <w:rFonts w:ascii="Arial" w:hAnsi="Arial" w:cs="Arial"/>
          <w:sz w:val="24"/>
          <w:szCs w:val="24"/>
        </w:rPr>
        <w:t>England;</w:t>
      </w:r>
      <w:r w:rsidRPr="0000527F">
        <w:rPr>
          <w:rFonts w:ascii="Arial" w:hAnsi="Arial" w:cs="Arial"/>
          <w:sz w:val="24"/>
          <w:szCs w:val="24"/>
        </w:rPr>
        <w:t xml:space="preserve"> New York, New </w:t>
      </w:r>
      <w:r w:rsidR="00E426A3" w:rsidRPr="0000527F">
        <w:rPr>
          <w:rFonts w:ascii="Arial" w:hAnsi="Arial" w:cs="Arial"/>
          <w:sz w:val="24"/>
          <w:szCs w:val="24"/>
        </w:rPr>
        <w:t>York;</w:t>
      </w:r>
      <w:r w:rsidRPr="0000527F">
        <w:rPr>
          <w:rFonts w:ascii="Arial" w:hAnsi="Arial" w:cs="Arial"/>
          <w:sz w:val="24"/>
          <w:szCs w:val="24"/>
        </w:rPr>
        <w:t xml:space="preserve"> New Delhi </w:t>
      </w:r>
      <w:r w:rsidR="00852952" w:rsidRPr="0000527F">
        <w:rPr>
          <w:rFonts w:ascii="Arial" w:hAnsi="Arial" w:cs="Arial"/>
          <w:sz w:val="24"/>
          <w:szCs w:val="24"/>
        </w:rPr>
        <w:t>India:</w:t>
      </w:r>
      <w:r w:rsidRPr="0000527F">
        <w:rPr>
          <w:rFonts w:ascii="Arial" w:hAnsi="Arial" w:cs="Arial"/>
          <w:sz w:val="24"/>
          <w:szCs w:val="24"/>
        </w:rPr>
        <w:t xml:space="preserve"> London, </w:t>
      </w:r>
      <w:r w:rsidR="00852952" w:rsidRPr="0000527F">
        <w:rPr>
          <w:rFonts w:ascii="Arial" w:hAnsi="Arial" w:cs="Arial"/>
          <w:sz w:val="24"/>
          <w:szCs w:val="24"/>
        </w:rPr>
        <w:t>England;</w:t>
      </w:r>
      <w:r w:rsidRPr="0000527F">
        <w:rPr>
          <w:rFonts w:ascii="Arial" w:hAnsi="Arial" w:cs="Arial"/>
          <w:sz w:val="24"/>
          <w:szCs w:val="24"/>
        </w:rPr>
        <w:t xml:space="preserve"> New York, New </w:t>
      </w:r>
      <w:r w:rsidR="00852952" w:rsidRPr="0000527F">
        <w:rPr>
          <w:rFonts w:ascii="Arial" w:hAnsi="Arial" w:cs="Arial"/>
          <w:sz w:val="24"/>
          <w:szCs w:val="24"/>
        </w:rPr>
        <w:t>York;</w:t>
      </w:r>
      <w:r w:rsidRPr="0000527F">
        <w:rPr>
          <w:rFonts w:ascii="Arial" w:hAnsi="Arial" w:cs="Arial"/>
          <w:sz w:val="24"/>
          <w:szCs w:val="24"/>
        </w:rPr>
        <w:t xml:space="preserve"> New Delhi </w:t>
      </w:r>
      <w:r w:rsidR="00AB6CEE" w:rsidRPr="0000527F">
        <w:rPr>
          <w:rFonts w:ascii="Arial" w:hAnsi="Arial" w:cs="Arial"/>
          <w:sz w:val="24"/>
          <w:szCs w:val="24"/>
        </w:rPr>
        <w:t>India:</w:t>
      </w:r>
      <w:r w:rsidRPr="0000527F">
        <w:rPr>
          <w:rFonts w:ascii="Arial" w:hAnsi="Arial" w:cs="Arial"/>
          <w:sz w:val="24"/>
          <w:szCs w:val="24"/>
        </w:rPr>
        <w:t xml:space="preserve"> Kogan Page.</w:t>
      </w:r>
    </w:p>
    <w:p w14:paraId="7131E622" w14:textId="2256A608" w:rsidR="00DE6925" w:rsidRDefault="00DE6925" w:rsidP="00BE6E52">
      <w:pPr>
        <w:spacing w:line="360" w:lineRule="auto"/>
        <w:jc w:val="both"/>
        <w:rPr>
          <w:rFonts w:ascii="Arial" w:hAnsi="Arial" w:cs="Arial"/>
          <w:sz w:val="24"/>
          <w:szCs w:val="24"/>
          <w:u w:val="single"/>
        </w:rPr>
      </w:pPr>
    </w:p>
    <w:p w14:paraId="0BF13B1C" w14:textId="717DF3B4" w:rsidR="00DE6925" w:rsidRPr="00313C7A" w:rsidRDefault="004D03D5" w:rsidP="00BE6E52">
      <w:pPr>
        <w:pStyle w:val="ListParagraph"/>
        <w:numPr>
          <w:ilvl w:val="0"/>
          <w:numId w:val="13"/>
        </w:numPr>
        <w:spacing w:line="360" w:lineRule="auto"/>
        <w:jc w:val="both"/>
        <w:rPr>
          <w:rFonts w:ascii="Arial" w:eastAsia="Times New Roman" w:hAnsi="Arial" w:cs="Arial"/>
          <w:sz w:val="24"/>
          <w:szCs w:val="24"/>
        </w:rPr>
      </w:pPr>
      <w:r w:rsidRPr="00D0701C">
        <w:rPr>
          <w:rFonts w:ascii="Arial" w:eastAsia="Times New Roman" w:hAnsi="Arial" w:cs="Arial"/>
          <w:sz w:val="24"/>
          <w:szCs w:val="24"/>
        </w:rPr>
        <w:t>Claydon &amp; J. Beardwell (eds.) (2010) </w:t>
      </w:r>
      <w:r w:rsidRPr="00D0701C">
        <w:rPr>
          <w:rFonts w:ascii="Arial" w:eastAsia="Times New Roman" w:hAnsi="Arial" w:cs="Arial"/>
          <w:i/>
          <w:iCs/>
          <w:sz w:val="24"/>
          <w:szCs w:val="24"/>
        </w:rPr>
        <w:t>Human resource management [electronic resource] / a contemporary approach.</w:t>
      </w:r>
      <w:r w:rsidRPr="00D0701C">
        <w:rPr>
          <w:rFonts w:ascii="Arial" w:eastAsia="Times New Roman" w:hAnsi="Arial" w:cs="Arial"/>
          <w:sz w:val="24"/>
          <w:szCs w:val="24"/>
        </w:rPr>
        <w:t xml:space="preserve"> 6th ed. /. </w:t>
      </w:r>
      <w:r w:rsidR="00400671" w:rsidRPr="00D0701C">
        <w:rPr>
          <w:rFonts w:ascii="Arial" w:eastAsia="Times New Roman" w:hAnsi="Arial" w:cs="Arial"/>
          <w:sz w:val="24"/>
          <w:szCs w:val="24"/>
        </w:rPr>
        <w:t>Harlow:</w:t>
      </w:r>
      <w:r w:rsidRPr="00D0701C">
        <w:rPr>
          <w:rFonts w:ascii="Arial" w:eastAsia="Times New Roman" w:hAnsi="Arial" w:cs="Arial"/>
          <w:sz w:val="24"/>
          <w:szCs w:val="24"/>
        </w:rPr>
        <w:t xml:space="preserve"> Financial Times Prentice Hall. BUS7AD.</w:t>
      </w:r>
      <w:r w:rsidR="00F70D98" w:rsidRPr="00D0701C">
        <w:rPr>
          <w:rFonts w:ascii="Arial" w:eastAsia="Times New Roman" w:hAnsi="Arial" w:cs="Arial"/>
          <w:sz w:val="24"/>
          <w:szCs w:val="24"/>
        </w:rPr>
        <w:t xml:space="preserve"> (Moodle</w:t>
      </w:r>
      <w:r w:rsidR="00D0701C">
        <w:rPr>
          <w:rFonts w:ascii="Arial" w:eastAsia="Times New Roman" w:hAnsi="Arial" w:cs="Arial"/>
          <w:sz w:val="24"/>
          <w:szCs w:val="24"/>
        </w:rPr>
        <w:t>, p</w:t>
      </w:r>
      <w:r w:rsidR="00BC000F">
        <w:rPr>
          <w:rFonts w:ascii="Arial" w:eastAsia="Times New Roman" w:hAnsi="Arial" w:cs="Arial"/>
          <w:sz w:val="24"/>
          <w:szCs w:val="24"/>
        </w:rPr>
        <w:t>p</w:t>
      </w:r>
      <w:r w:rsidR="00D0701C">
        <w:rPr>
          <w:rFonts w:ascii="Arial" w:eastAsia="Times New Roman" w:hAnsi="Arial" w:cs="Arial"/>
          <w:sz w:val="24"/>
          <w:szCs w:val="24"/>
        </w:rPr>
        <w:t>15</w:t>
      </w:r>
      <w:r w:rsidR="00BC000F">
        <w:rPr>
          <w:rFonts w:ascii="Arial" w:eastAsia="Times New Roman" w:hAnsi="Arial" w:cs="Arial"/>
          <w:sz w:val="24"/>
          <w:szCs w:val="24"/>
        </w:rPr>
        <w:t>-21</w:t>
      </w:r>
      <w:r w:rsidR="00F70D98" w:rsidRPr="00D0701C">
        <w:rPr>
          <w:rFonts w:ascii="Arial" w:eastAsia="Times New Roman" w:hAnsi="Arial" w:cs="Arial"/>
          <w:sz w:val="24"/>
          <w:szCs w:val="24"/>
        </w:rPr>
        <w:t xml:space="preserve">) </w:t>
      </w:r>
      <w:hyperlink r:id="rId17" w:history="1">
        <w:r w:rsidR="00E65C17" w:rsidRPr="00D0701C">
          <w:rPr>
            <w:rStyle w:val="Hyperlink"/>
            <w:rFonts w:ascii="Arial" w:hAnsi="Arial" w:cs="Arial"/>
            <w:sz w:val="24"/>
            <w:szCs w:val="24"/>
          </w:rPr>
          <w:t>https://r2.vlereader.com/Reader?ean=9780273722892#</w:t>
        </w:r>
      </w:hyperlink>
    </w:p>
    <w:p w14:paraId="697F49E7" w14:textId="77777777" w:rsidR="00313C7A" w:rsidRPr="004B1435" w:rsidRDefault="00313C7A" w:rsidP="00BE6E52">
      <w:pPr>
        <w:pStyle w:val="ListParagraph"/>
        <w:spacing w:line="360" w:lineRule="auto"/>
        <w:jc w:val="both"/>
        <w:rPr>
          <w:rFonts w:ascii="Arial" w:eastAsia="Times New Roman" w:hAnsi="Arial" w:cs="Arial"/>
          <w:sz w:val="24"/>
          <w:szCs w:val="24"/>
        </w:rPr>
      </w:pPr>
    </w:p>
    <w:p w14:paraId="6D9A28E9" w14:textId="5D9CD294" w:rsidR="004B1435" w:rsidRPr="00313C7A" w:rsidRDefault="004B1435" w:rsidP="00BE6E52">
      <w:pPr>
        <w:pStyle w:val="ListParagraph"/>
        <w:numPr>
          <w:ilvl w:val="0"/>
          <w:numId w:val="13"/>
        </w:numPr>
        <w:spacing w:line="360" w:lineRule="auto"/>
        <w:jc w:val="both"/>
        <w:rPr>
          <w:rFonts w:ascii="Arial" w:eastAsia="Times New Roman" w:hAnsi="Arial" w:cs="Arial"/>
          <w:sz w:val="24"/>
          <w:szCs w:val="24"/>
        </w:rPr>
      </w:pPr>
      <w:r>
        <w:rPr>
          <w:rFonts w:ascii="Arial" w:hAnsi="Arial" w:cs="Arial"/>
          <w:sz w:val="24"/>
          <w:szCs w:val="24"/>
        </w:rPr>
        <w:t xml:space="preserve">Knight. Lisa, In class discussion (2023) Moodle </w:t>
      </w:r>
      <w:r w:rsidR="00F57AC8">
        <w:rPr>
          <w:rFonts w:ascii="Arial" w:hAnsi="Arial" w:cs="Arial"/>
          <w:sz w:val="24"/>
          <w:szCs w:val="24"/>
        </w:rPr>
        <w:t>16</w:t>
      </w:r>
      <w:r w:rsidR="00C50293" w:rsidRPr="00C50293">
        <w:rPr>
          <w:rFonts w:ascii="Arial" w:hAnsi="Arial" w:cs="Arial"/>
          <w:sz w:val="24"/>
          <w:szCs w:val="24"/>
          <w:vertAlign w:val="superscript"/>
        </w:rPr>
        <w:t>th</w:t>
      </w:r>
      <w:r w:rsidR="00C50293">
        <w:rPr>
          <w:rFonts w:ascii="Arial" w:hAnsi="Arial" w:cs="Arial"/>
          <w:sz w:val="24"/>
          <w:szCs w:val="24"/>
        </w:rPr>
        <w:t xml:space="preserve"> February 2023.</w:t>
      </w:r>
    </w:p>
    <w:p w14:paraId="6447562C" w14:textId="77777777" w:rsidR="00313C7A" w:rsidRPr="00D0701C" w:rsidRDefault="00313C7A" w:rsidP="00BE6E52">
      <w:pPr>
        <w:pStyle w:val="ListParagraph"/>
        <w:spacing w:line="360" w:lineRule="auto"/>
        <w:jc w:val="both"/>
        <w:rPr>
          <w:rFonts w:ascii="Arial" w:eastAsia="Times New Roman" w:hAnsi="Arial" w:cs="Arial"/>
          <w:sz w:val="24"/>
          <w:szCs w:val="24"/>
        </w:rPr>
      </w:pPr>
    </w:p>
    <w:p w14:paraId="32182BC8" w14:textId="4C711E66" w:rsidR="00E65C17" w:rsidRDefault="00E65C17" w:rsidP="00BE6E52">
      <w:pPr>
        <w:pStyle w:val="ListParagraph"/>
        <w:numPr>
          <w:ilvl w:val="0"/>
          <w:numId w:val="13"/>
        </w:numPr>
        <w:spacing w:line="360" w:lineRule="auto"/>
        <w:jc w:val="both"/>
        <w:rPr>
          <w:rFonts w:ascii="Arial" w:eastAsia="Times New Roman" w:hAnsi="Arial" w:cs="Arial"/>
          <w:sz w:val="24"/>
          <w:szCs w:val="24"/>
        </w:rPr>
      </w:pPr>
      <w:r w:rsidRPr="00F035FE">
        <w:rPr>
          <w:rFonts w:ascii="Arial" w:eastAsia="Times New Roman" w:hAnsi="Arial" w:cs="Arial"/>
          <w:sz w:val="24"/>
          <w:szCs w:val="24"/>
        </w:rPr>
        <w:t>Torrington</w:t>
      </w:r>
      <w:r w:rsidRPr="0076005B">
        <w:rPr>
          <w:rFonts w:ascii="Arial" w:eastAsia="Times New Roman" w:hAnsi="Arial" w:cs="Arial"/>
          <w:sz w:val="24"/>
          <w:szCs w:val="24"/>
        </w:rPr>
        <w:t>, D. (</w:t>
      </w:r>
      <w:r w:rsidR="00656E49">
        <w:rPr>
          <w:rFonts w:ascii="Arial" w:eastAsia="Times New Roman" w:hAnsi="Arial" w:cs="Arial"/>
          <w:sz w:val="24"/>
          <w:szCs w:val="24"/>
        </w:rPr>
        <w:t>p</w:t>
      </w:r>
      <w:r w:rsidR="006D68B3">
        <w:rPr>
          <w:rFonts w:ascii="Arial" w:eastAsia="Times New Roman" w:hAnsi="Arial" w:cs="Arial"/>
          <w:sz w:val="24"/>
          <w:szCs w:val="24"/>
        </w:rPr>
        <w:t xml:space="preserve">5-10, </w:t>
      </w:r>
      <w:r w:rsidRPr="0076005B">
        <w:rPr>
          <w:rFonts w:ascii="Arial" w:eastAsia="Times New Roman" w:hAnsi="Arial" w:cs="Arial"/>
          <w:sz w:val="24"/>
          <w:szCs w:val="24"/>
        </w:rPr>
        <w:t>2020) </w:t>
      </w:r>
      <w:r w:rsidRPr="0076005B">
        <w:rPr>
          <w:rFonts w:ascii="Arial" w:eastAsia="Times New Roman" w:hAnsi="Arial" w:cs="Arial"/>
          <w:i/>
          <w:iCs/>
          <w:sz w:val="24"/>
          <w:szCs w:val="24"/>
        </w:rPr>
        <w:t xml:space="preserve">Human resource </w:t>
      </w:r>
      <w:r w:rsidR="00BB7C97" w:rsidRPr="0076005B">
        <w:rPr>
          <w:rFonts w:ascii="Arial" w:eastAsia="Times New Roman" w:hAnsi="Arial" w:cs="Arial"/>
          <w:i/>
          <w:iCs/>
          <w:sz w:val="24"/>
          <w:szCs w:val="24"/>
        </w:rPr>
        <w:t>management.</w:t>
      </w:r>
      <w:r w:rsidRPr="0076005B">
        <w:rPr>
          <w:rFonts w:ascii="Arial" w:eastAsia="Times New Roman" w:hAnsi="Arial" w:cs="Arial"/>
          <w:sz w:val="24"/>
          <w:szCs w:val="24"/>
        </w:rPr>
        <w:t xml:space="preserve"> Eleventh edition. Harlow, </w:t>
      </w:r>
      <w:r w:rsidR="00400671" w:rsidRPr="0076005B">
        <w:rPr>
          <w:rFonts w:ascii="Arial" w:eastAsia="Times New Roman" w:hAnsi="Arial" w:cs="Arial"/>
          <w:sz w:val="24"/>
          <w:szCs w:val="24"/>
        </w:rPr>
        <w:t>England:</w:t>
      </w:r>
      <w:r w:rsidRPr="0076005B">
        <w:rPr>
          <w:rFonts w:ascii="Arial" w:eastAsia="Times New Roman" w:hAnsi="Arial" w:cs="Arial"/>
          <w:sz w:val="24"/>
          <w:szCs w:val="24"/>
        </w:rPr>
        <w:t xml:space="preserve"> Pearson.</w:t>
      </w:r>
    </w:p>
    <w:p w14:paraId="0B14C899" w14:textId="77777777" w:rsidR="00C35ACB" w:rsidRPr="00C35ACB" w:rsidRDefault="00C35ACB" w:rsidP="00BE6E52">
      <w:pPr>
        <w:pStyle w:val="ListParagraph"/>
        <w:spacing w:line="360" w:lineRule="auto"/>
        <w:jc w:val="both"/>
        <w:rPr>
          <w:rFonts w:ascii="Arial" w:eastAsia="Times New Roman" w:hAnsi="Arial" w:cs="Arial"/>
          <w:sz w:val="24"/>
          <w:szCs w:val="24"/>
        </w:rPr>
      </w:pPr>
    </w:p>
    <w:p w14:paraId="291094F6" w14:textId="77777777" w:rsidR="00C35ACB" w:rsidRPr="00C35ACB" w:rsidRDefault="00C35ACB" w:rsidP="00BE6E52">
      <w:pPr>
        <w:pStyle w:val="ListParagraph"/>
        <w:numPr>
          <w:ilvl w:val="0"/>
          <w:numId w:val="13"/>
        </w:numPr>
        <w:spacing w:line="360" w:lineRule="auto"/>
        <w:jc w:val="both"/>
        <w:rPr>
          <w:rFonts w:ascii="Arial" w:eastAsia="Times New Roman" w:hAnsi="Arial" w:cs="Arial"/>
          <w:sz w:val="24"/>
          <w:szCs w:val="24"/>
        </w:rPr>
      </w:pPr>
      <w:r w:rsidRPr="00C35ACB">
        <w:rPr>
          <w:rFonts w:ascii="Arial" w:eastAsia="Times New Roman" w:hAnsi="Arial" w:cs="Arial"/>
          <w:sz w:val="24"/>
          <w:szCs w:val="24"/>
        </w:rPr>
        <w:t>Wang, F.X. and Anderson, C., 2023. How Firm Strategies Affect Consumer Biases in Online Reviews. </w:t>
      </w:r>
      <w:r w:rsidRPr="00C35ACB">
        <w:rPr>
          <w:rFonts w:ascii="Arial" w:eastAsia="Times New Roman" w:hAnsi="Arial" w:cs="Arial"/>
          <w:i/>
          <w:iCs/>
          <w:sz w:val="24"/>
          <w:szCs w:val="24"/>
        </w:rPr>
        <w:t>Service Science</w:t>
      </w:r>
      <w:r w:rsidRPr="00C35ACB">
        <w:rPr>
          <w:rFonts w:ascii="Arial" w:eastAsia="Times New Roman" w:hAnsi="Arial" w:cs="Arial"/>
          <w:sz w:val="24"/>
          <w:szCs w:val="24"/>
        </w:rPr>
        <w:t>.</w:t>
      </w:r>
    </w:p>
    <w:p w14:paraId="18CCFD0E" w14:textId="77777777" w:rsidR="00C35ACB" w:rsidRDefault="00C35ACB" w:rsidP="00BE6E52">
      <w:pPr>
        <w:pStyle w:val="ListParagraph"/>
        <w:spacing w:line="360" w:lineRule="auto"/>
        <w:jc w:val="both"/>
        <w:rPr>
          <w:rFonts w:ascii="Arial" w:eastAsia="Times New Roman" w:hAnsi="Arial" w:cs="Arial"/>
          <w:sz w:val="24"/>
          <w:szCs w:val="24"/>
        </w:rPr>
      </w:pPr>
    </w:p>
    <w:p w14:paraId="21A7552E" w14:textId="7849E28B" w:rsidR="00896D12" w:rsidRDefault="00857FDC" w:rsidP="00BE6E52">
      <w:pPr>
        <w:pStyle w:val="ListParagraph"/>
        <w:numPr>
          <w:ilvl w:val="0"/>
          <w:numId w:val="13"/>
        </w:numPr>
        <w:spacing w:line="360" w:lineRule="auto"/>
        <w:jc w:val="both"/>
        <w:rPr>
          <w:rFonts w:ascii="Arial" w:eastAsia="Times New Roman" w:hAnsi="Arial" w:cs="Arial"/>
          <w:sz w:val="24"/>
          <w:szCs w:val="24"/>
        </w:rPr>
      </w:pPr>
      <w:r w:rsidRPr="00857FDC">
        <w:rPr>
          <w:rFonts w:ascii="Arial" w:eastAsia="Times New Roman" w:hAnsi="Arial" w:cs="Arial"/>
          <w:sz w:val="24"/>
          <w:szCs w:val="24"/>
        </w:rPr>
        <w:t>Yam, L.,</w:t>
      </w:r>
      <w:r w:rsidR="00896D12">
        <w:rPr>
          <w:rFonts w:ascii="Arial" w:eastAsia="Times New Roman" w:hAnsi="Arial" w:cs="Arial"/>
          <w:sz w:val="24"/>
          <w:szCs w:val="24"/>
        </w:rPr>
        <w:t xml:space="preserve"> </w:t>
      </w:r>
      <w:r w:rsidRPr="00857FDC">
        <w:rPr>
          <w:rFonts w:ascii="Arial" w:eastAsia="Times New Roman" w:hAnsi="Arial" w:cs="Arial"/>
          <w:sz w:val="24"/>
          <w:szCs w:val="24"/>
        </w:rPr>
        <w:t>Raybould, M. and Gordon, R. (2018) ‘Employment stability and retention in the hospitality industry:</w:t>
      </w:r>
      <w:r w:rsidR="00587912">
        <w:rPr>
          <w:rFonts w:ascii="Arial" w:eastAsia="Times New Roman" w:hAnsi="Arial" w:cs="Arial"/>
          <w:sz w:val="24"/>
          <w:szCs w:val="24"/>
        </w:rPr>
        <w:t xml:space="preserve"> </w:t>
      </w:r>
      <w:r w:rsidRPr="00857FDC">
        <w:rPr>
          <w:rFonts w:ascii="Arial" w:eastAsia="Times New Roman" w:hAnsi="Arial" w:cs="Arial"/>
          <w:sz w:val="24"/>
          <w:szCs w:val="24"/>
        </w:rPr>
        <w:t xml:space="preserve">Journal of Human Resources in Hospitality &amp; Tourism, 17(4), pp. 445–464. doi:10.1080/15332845.2018.1449560. </w:t>
      </w:r>
    </w:p>
    <w:p w14:paraId="5175C60E" w14:textId="77191732" w:rsidR="00296D1F" w:rsidRDefault="00857FDC" w:rsidP="00BE6E52">
      <w:pPr>
        <w:pStyle w:val="ListParagraph"/>
        <w:spacing w:line="360" w:lineRule="auto"/>
        <w:jc w:val="both"/>
        <w:rPr>
          <w:rFonts w:ascii="Arial" w:eastAsia="Times New Roman" w:hAnsi="Arial" w:cs="Arial"/>
          <w:sz w:val="24"/>
          <w:szCs w:val="24"/>
        </w:rPr>
      </w:pPr>
      <w:r w:rsidRPr="00857FDC">
        <w:rPr>
          <w:rFonts w:ascii="Arial" w:eastAsia="Times New Roman" w:hAnsi="Arial" w:cs="Arial"/>
          <w:sz w:val="24"/>
          <w:szCs w:val="24"/>
        </w:rPr>
        <w:t>(Accessed 25th February 2023)</w:t>
      </w:r>
      <w:r w:rsidRPr="00857FDC">
        <w:rPr>
          <w:rFonts w:ascii="Arial" w:eastAsia="Times New Roman" w:hAnsi="Arial" w:cs="Arial"/>
          <w:sz w:val="24"/>
          <w:szCs w:val="24"/>
        </w:rPr>
        <w:br/>
      </w:r>
    </w:p>
    <w:p w14:paraId="7BA1C71B" w14:textId="44D9A2F8" w:rsidR="002F3C8E" w:rsidRPr="00E458BD" w:rsidRDefault="0079088A" w:rsidP="00BE6E52">
      <w:pPr>
        <w:pStyle w:val="ListParagraph"/>
        <w:numPr>
          <w:ilvl w:val="0"/>
          <w:numId w:val="13"/>
        </w:numPr>
        <w:spacing w:line="360" w:lineRule="auto"/>
        <w:jc w:val="both"/>
        <w:rPr>
          <w:rFonts w:ascii="Times New Roman" w:eastAsia="Times New Roman" w:hAnsi="Times New Roman" w:cs="Times New Roman"/>
          <w:sz w:val="24"/>
          <w:szCs w:val="24"/>
        </w:rPr>
      </w:pPr>
      <w:r w:rsidRPr="0079088A">
        <w:rPr>
          <w:rFonts w:ascii="Arial" w:hAnsi="Arial" w:cs="Arial"/>
          <w:color w:val="000000" w:themeColor="text1"/>
          <w:kern w:val="24"/>
          <w:sz w:val="24"/>
          <w:szCs w:val="24"/>
        </w:rPr>
        <w:t xml:space="preserve">Brands </w:t>
      </w:r>
      <w:hyperlink r:id="rId18" w:history="1">
        <w:r w:rsidR="00224F37" w:rsidRPr="0079088A">
          <w:rPr>
            <w:rFonts w:ascii="Arial" w:hAnsi="Arial" w:cs="Arial"/>
            <w:color w:val="000000" w:themeColor="text1"/>
            <w:kern w:val="24"/>
            <w:sz w:val="24"/>
            <w:szCs w:val="24"/>
          </w:rPr>
          <w:t>Hotels by Hilton - Book the Best Rates Across All Brands</w:t>
        </w:r>
      </w:hyperlink>
      <w:r w:rsidR="00224F37" w:rsidRPr="0079088A">
        <w:rPr>
          <w:rFonts w:ascii="Arial" w:hAnsi="Arial" w:cs="Arial"/>
          <w:color w:val="000000" w:themeColor="text1"/>
          <w:kern w:val="24"/>
          <w:sz w:val="24"/>
          <w:szCs w:val="24"/>
        </w:rPr>
        <w:t xml:space="preserve"> </w:t>
      </w:r>
      <w:hyperlink r:id="rId19" w:history="1">
        <w:r w:rsidR="00224F37" w:rsidRPr="00AC3773">
          <w:rPr>
            <w:rFonts w:ascii="Arial" w:hAnsi="Arial" w:cs="Arial"/>
            <w:color w:val="000000" w:themeColor="text1"/>
            <w:kern w:val="24"/>
            <w:sz w:val="24"/>
            <w:szCs w:val="24"/>
            <w:u w:val="single"/>
          </w:rPr>
          <w:t>https://www.hilton.com,2023</w:t>
        </w:r>
      </w:hyperlink>
      <w:r w:rsidR="00224F37" w:rsidRPr="0079088A">
        <w:rPr>
          <w:rFonts w:ascii="Arial" w:hAnsi="Arial" w:cs="Arial"/>
          <w:color w:val="000000" w:themeColor="text1"/>
          <w:kern w:val="24"/>
          <w:sz w:val="24"/>
          <w:szCs w:val="24"/>
        </w:rPr>
        <w:t>.  (Accessed 1</w:t>
      </w:r>
      <w:r w:rsidR="00224F37" w:rsidRPr="0079088A">
        <w:rPr>
          <w:rFonts w:ascii="Arial" w:hAnsi="Arial" w:cs="Arial"/>
          <w:color w:val="000000" w:themeColor="text1"/>
          <w:kern w:val="24"/>
          <w:position w:val="7"/>
          <w:sz w:val="24"/>
          <w:szCs w:val="24"/>
          <w:vertAlign w:val="superscript"/>
        </w:rPr>
        <w:t>st</w:t>
      </w:r>
      <w:r w:rsidR="00224F37" w:rsidRPr="0079088A">
        <w:rPr>
          <w:rFonts w:ascii="Arial" w:hAnsi="Arial" w:cs="Arial"/>
          <w:color w:val="000000" w:themeColor="text1"/>
          <w:kern w:val="24"/>
          <w:sz w:val="24"/>
          <w:szCs w:val="24"/>
        </w:rPr>
        <w:t xml:space="preserve"> March 2023)</w:t>
      </w:r>
    </w:p>
    <w:p w14:paraId="6C4DEDF7" w14:textId="77777777" w:rsidR="00E458BD" w:rsidRPr="00394B29" w:rsidRDefault="00E458BD" w:rsidP="00BE6E52">
      <w:pPr>
        <w:pStyle w:val="ListParagraph"/>
        <w:spacing w:line="360" w:lineRule="auto"/>
        <w:jc w:val="both"/>
        <w:rPr>
          <w:rFonts w:ascii="Times New Roman" w:eastAsia="Times New Roman" w:hAnsi="Times New Roman" w:cs="Times New Roman"/>
          <w:sz w:val="24"/>
          <w:szCs w:val="24"/>
        </w:rPr>
      </w:pPr>
    </w:p>
    <w:p w14:paraId="29FC5C66" w14:textId="3096D378" w:rsidR="00394B29" w:rsidRPr="007019CF" w:rsidRDefault="00394B29" w:rsidP="00BE6E52">
      <w:pPr>
        <w:pStyle w:val="ListParagraph"/>
        <w:numPr>
          <w:ilvl w:val="0"/>
          <w:numId w:val="13"/>
        </w:numPr>
        <w:spacing w:line="360" w:lineRule="auto"/>
        <w:jc w:val="both"/>
        <w:rPr>
          <w:rFonts w:ascii="Times New Roman" w:eastAsia="Times New Roman" w:hAnsi="Times New Roman" w:cs="Times New Roman"/>
          <w:sz w:val="24"/>
          <w:szCs w:val="24"/>
        </w:rPr>
      </w:pPr>
      <w:r w:rsidRPr="007019CF">
        <w:rPr>
          <w:rFonts w:ascii="Arial" w:hAnsi="Arial" w:cs="Arial"/>
          <w:color w:val="000000" w:themeColor="text1"/>
          <w:kern w:val="24"/>
          <w:sz w:val="24"/>
          <w:szCs w:val="24"/>
        </w:rPr>
        <w:t>CIPD</w:t>
      </w:r>
      <w:r w:rsidR="00E458BD" w:rsidRPr="007019CF">
        <w:rPr>
          <w:rFonts w:ascii="Arial" w:hAnsi="Arial" w:cs="Arial"/>
          <w:color w:val="000000" w:themeColor="text1"/>
          <w:kern w:val="24"/>
          <w:sz w:val="24"/>
          <w:szCs w:val="24"/>
        </w:rPr>
        <w:t xml:space="preserve"> (2022) Hilton, </w:t>
      </w:r>
      <w:r w:rsidR="007019CF" w:rsidRPr="007019CF">
        <w:rPr>
          <w:rFonts w:ascii="Arial" w:hAnsi="Arial" w:cs="Arial"/>
          <w:color w:val="000000" w:themeColor="text1"/>
          <w:kern w:val="24"/>
          <w:sz w:val="24"/>
          <w:szCs w:val="24"/>
        </w:rPr>
        <w:t>https: www.cipd.co.uk/knowledge/work/</w:t>
      </w:r>
      <w:r w:rsidR="00193DB9" w:rsidRPr="007019CF">
        <w:rPr>
          <w:rFonts w:ascii="Arial" w:hAnsi="Arial" w:cs="Arial"/>
          <w:color w:val="000000" w:themeColor="text1"/>
          <w:kern w:val="24"/>
          <w:sz w:val="24"/>
          <w:szCs w:val="24"/>
        </w:rPr>
        <w:t>... (Accessed 3</w:t>
      </w:r>
      <w:r w:rsidR="00193DB9" w:rsidRPr="007019CF">
        <w:rPr>
          <w:rFonts w:ascii="Arial" w:hAnsi="Arial" w:cs="Arial"/>
          <w:color w:val="000000" w:themeColor="text1"/>
          <w:kern w:val="24"/>
          <w:sz w:val="24"/>
          <w:szCs w:val="24"/>
          <w:vertAlign w:val="superscript"/>
        </w:rPr>
        <w:t>rd</w:t>
      </w:r>
      <w:r w:rsidR="00193DB9" w:rsidRPr="007019CF">
        <w:rPr>
          <w:rFonts w:ascii="Arial" w:hAnsi="Arial" w:cs="Arial"/>
          <w:color w:val="000000" w:themeColor="text1"/>
          <w:kern w:val="24"/>
          <w:sz w:val="24"/>
          <w:szCs w:val="24"/>
        </w:rPr>
        <w:t xml:space="preserve"> March 2023)</w:t>
      </w:r>
    </w:p>
    <w:p w14:paraId="36075BAE" w14:textId="77777777" w:rsidR="0079088A" w:rsidRPr="0079088A" w:rsidRDefault="0079088A" w:rsidP="00BE6E52">
      <w:pPr>
        <w:pStyle w:val="ListParagraph"/>
        <w:spacing w:line="360" w:lineRule="auto"/>
        <w:jc w:val="both"/>
        <w:rPr>
          <w:rFonts w:ascii="Times New Roman" w:eastAsia="Times New Roman" w:hAnsi="Times New Roman" w:cs="Times New Roman"/>
          <w:sz w:val="24"/>
          <w:szCs w:val="24"/>
        </w:rPr>
      </w:pPr>
    </w:p>
    <w:p w14:paraId="142E588A" w14:textId="48F04F39" w:rsidR="007F259B" w:rsidRPr="007E4BB5" w:rsidRDefault="00FD6836" w:rsidP="00BE6E52">
      <w:pPr>
        <w:pStyle w:val="ListParagraph"/>
        <w:numPr>
          <w:ilvl w:val="0"/>
          <w:numId w:val="12"/>
        </w:numPr>
        <w:spacing w:line="360" w:lineRule="auto"/>
        <w:jc w:val="both"/>
        <w:rPr>
          <w:rFonts w:ascii="Arial" w:eastAsia="Times New Roman" w:hAnsi="Arial" w:cs="Arial"/>
          <w:sz w:val="24"/>
          <w:szCs w:val="24"/>
        </w:rPr>
      </w:pPr>
      <w:r>
        <w:rPr>
          <w:rFonts w:ascii="Arial" w:hAnsi="Arial" w:cs="Arial"/>
          <w:sz w:val="24"/>
          <w:szCs w:val="24"/>
        </w:rPr>
        <w:lastRenderedPageBreak/>
        <w:t>Franc</w:t>
      </w:r>
      <w:r w:rsidR="00112CEC">
        <w:rPr>
          <w:rFonts w:ascii="Arial" w:hAnsi="Arial" w:cs="Arial"/>
          <w:sz w:val="24"/>
          <w:szCs w:val="24"/>
        </w:rPr>
        <w:t>e Paris Opera</w:t>
      </w:r>
      <w:r w:rsidR="00574F2A">
        <w:rPr>
          <w:rFonts w:ascii="Arial" w:hAnsi="Arial" w:cs="Arial"/>
          <w:sz w:val="24"/>
          <w:szCs w:val="24"/>
        </w:rPr>
        <w:t xml:space="preserve"> ‘Hilton Hotel’</w:t>
      </w:r>
      <w:r w:rsidR="00962ED8">
        <w:rPr>
          <w:rFonts w:ascii="Arial" w:hAnsi="Arial" w:cs="Arial"/>
          <w:sz w:val="24"/>
          <w:szCs w:val="24"/>
        </w:rPr>
        <w:t xml:space="preserve"> 2023</w:t>
      </w:r>
      <w:r w:rsidR="007F259B">
        <w:rPr>
          <w:rFonts w:ascii="Arial" w:hAnsi="Arial" w:cs="Arial"/>
          <w:sz w:val="24"/>
          <w:szCs w:val="24"/>
        </w:rPr>
        <w:t>,</w:t>
      </w:r>
      <w:r w:rsidR="002557E8">
        <w:rPr>
          <w:rFonts w:ascii="Arial" w:hAnsi="Arial" w:cs="Arial"/>
          <w:sz w:val="24"/>
          <w:szCs w:val="24"/>
        </w:rPr>
        <w:t xml:space="preserve"> </w:t>
      </w:r>
      <w:hyperlink r:id="rId20" w:history="1">
        <w:r w:rsidR="00CC7113" w:rsidRPr="001E71AC">
          <w:rPr>
            <w:rStyle w:val="Hyperlink"/>
            <w:rFonts w:ascii="Arial" w:hAnsi="Arial" w:cs="Arial"/>
            <w:sz w:val="24"/>
            <w:szCs w:val="24"/>
          </w:rPr>
          <w:t>https://www.hilton.com/en/hotels/parophi-hilton-paris-opera/</w:t>
        </w:r>
      </w:hyperlink>
      <w:r w:rsidR="007F259B">
        <w:rPr>
          <w:rFonts w:ascii="Arial" w:hAnsi="Arial" w:cs="Arial"/>
          <w:sz w:val="24"/>
          <w:szCs w:val="24"/>
        </w:rPr>
        <w:t xml:space="preserve"> (Accessed</w:t>
      </w:r>
      <w:r w:rsidR="00A231EC">
        <w:rPr>
          <w:rFonts w:ascii="Arial" w:hAnsi="Arial" w:cs="Arial"/>
          <w:sz w:val="24"/>
          <w:szCs w:val="24"/>
        </w:rPr>
        <w:t xml:space="preserve"> </w:t>
      </w:r>
      <w:r w:rsidR="00602A4E">
        <w:rPr>
          <w:rFonts w:ascii="Arial" w:hAnsi="Arial" w:cs="Arial"/>
          <w:sz w:val="24"/>
          <w:szCs w:val="24"/>
        </w:rPr>
        <w:t>27</w:t>
      </w:r>
      <w:r w:rsidR="00602A4E" w:rsidRPr="00602A4E">
        <w:rPr>
          <w:rFonts w:ascii="Arial" w:hAnsi="Arial" w:cs="Arial"/>
          <w:sz w:val="24"/>
          <w:szCs w:val="24"/>
          <w:vertAlign w:val="superscript"/>
        </w:rPr>
        <w:t>th</w:t>
      </w:r>
      <w:r w:rsidR="00602A4E">
        <w:rPr>
          <w:rFonts w:ascii="Arial" w:hAnsi="Arial" w:cs="Arial"/>
          <w:sz w:val="24"/>
          <w:szCs w:val="24"/>
        </w:rPr>
        <w:t xml:space="preserve"> </w:t>
      </w:r>
      <w:r w:rsidR="00913C04">
        <w:rPr>
          <w:rFonts w:ascii="Arial" w:hAnsi="Arial" w:cs="Arial"/>
          <w:sz w:val="24"/>
          <w:szCs w:val="24"/>
        </w:rPr>
        <w:t>February</w:t>
      </w:r>
      <w:r w:rsidR="007F259B">
        <w:rPr>
          <w:rFonts w:ascii="Arial" w:hAnsi="Arial" w:cs="Arial"/>
          <w:sz w:val="24"/>
          <w:szCs w:val="24"/>
          <w:vertAlign w:val="superscript"/>
        </w:rPr>
        <w:t xml:space="preserve"> </w:t>
      </w:r>
      <w:r w:rsidR="00A231EC">
        <w:rPr>
          <w:rFonts w:ascii="Arial" w:hAnsi="Arial" w:cs="Arial"/>
          <w:sz w:val="24"/>
          <w:szCs w:val="24"/>
        </w:rPr>
        <w:t xml:space="preserve">and </w:t>
      </w:r>
      <w:r w:rsidR="007F259B">
        <w:rPr>
          <w:rFonts w:ascii="Arial" w:hAnsi="Arial" w:cs="Arial"/>
          <w:sz w:val="24"/>
          <w:szCs w:val="24"/>
        </w:rPr>
        <w:t>3</w:t>
      </w:r>
      <w:r w:rsidR="007F259B" w:rsidRPr="007F259B">
        <w:rPr>
          <w:rFonts w:ascii="Arial" w:hAnsi="Arial" w:cs="Arial"/>
          <w:sz w:val="24"/>
          <w:szCs w:val="24"/>
          <w:vertAlign w:val="superscript"/>
        </w:rPr>
        <w:t>rd</w:t>
      </w:r>
      <w:r w:rsidR="007F259B">
        <w:rPr>
          <w:rFonts w:ascii="Arial" w:hAnsi="Arial" w:cs="Arial"/>
          <w:sz w:val="24"/>
          <w:szCs w:val="24"/>
        </w:rPr>
        <w:t xml:space="preserve"> Ma</w:t>
      </w:r>
      <w:r w:rsidR="00A231EC">
        <w:rPr>
          <w:rFonts w:ascii="Arial" w:hAnsi="Arial" w:cs="Arial"/>
          <w:sz w:val="24"/>
          <w:szCs w:val="24"/>
        </w:rPr>
        <w:t>rch)</w:t>
      </w:r>
    </w:p>
    <w:p w14:paraId="438AB752" w14:textId="7CB1DE0F" w:rsidR="00943B91" w:rsidRPr="00EB2C8B" w:rsidRDefault="007E4BB5" w:rsidP="00BE6E52">
      <w:pPr>
        <w:pStyle w:val="ListParagraph"/>
        <w:numPr>
          <w:ilvl w:val="0"/>
          <w:numId w:val="12"/>
        </w:numPr>
        <w:spacing w:line="360" w:lineRule="auto"/>
        <w:jc w:val="both"/>
        <w:rPr>
          <w:rFonts w:ascii="Times New Roman" w:eastAsia="Times New Roman" w:hAnsi="Times New Roman" w:cs="Times New Roman"/>
          <w:sz w:val="24"/>
          <w:szCs w:val="24"/>
        </w:rPr>
      </w:pPr>
      <w:r>
        <w:rPr>
          <w:rFonts w:ascii="Arial" w:hAnsi="Arial" w:cs="Arial"/>
          <w:sz w:val="24"/>
          <w:szCs w:val="24"/>
        </w:rPr>
        <w:t>History</w:t>
      </w:r>
      <w:r w:rsidR="00AC3773">
        <w:rPr>
          <w:rFonts w:ascii="Arial" w:hAnsi="Arial" w:cs="Arial"/>
          <w:sz w:val="24"/>
          <w:szCs w:val="24"/>
        </w:rPr>
        <w:t>,</w:t>
      </w:r>
      <w:r w:rsidR="00943B91" w:rsidRPr="00943B91">
        <w:rPr>
          <w:rFonts w:ascii="Arial" w:hAnsi="Arial" w:cs="Arial"/>
          <w:color w:val="000000" w:themeColor="text1"/>
          <w:kern w:val="24"/>
          <w:sz w:val="24"/>
          <w:szCs w:val="24"/>
        </w:rPr>
        <w:t xml:space="preserve"> Hilton Hotel 2023, </w:t>
      </w:r>
      <w:hyperlink r:id="rId21" w:history="1">
        <w:r w:rsidR="00943B91" w:rsidRPr="00943B91">
          <w:rPr>
            <w:rFonts w:ascii="Arial" w:hAnsi="Arial" w:cs="Arial"/>
            <w:color w:val="000000" w:themeColor="text1"/>
            <w:kern w:val="24"/>
            <w:sz w:val="24"/>
            <w:szCs w:val="24"/>
            <w:u w:val="single"/>
          </w:rPr>
          <w:t>https://stories.hilton.com/history</w:t>
        </w:r>
      </w:hyperlink>
      <w:r w:rsidR="00943B91" w:rsidRPr="00943B91">
        <w:rPr>
          <w:rFonts w:ascii="Arial" w:hAnsi="Arial" w:cs="Arial"/>
          <w:color w:val="000000" w:themeColor="text1"/>
          <w:kern w:val="24"/>
          <w:sz w:val="24"/>
          <w:szCs w:val="24"/>
        </w:rPr>
        <w:t xml:space="preserve"> (Accessed 28th February)</w:t>
      </w:r>
    </w:p>
    <w:p w14:paraId="4EA0D085" w14:textId="77777777" w:rsidR="00EB2C8B" w:rsidRPr="007B79A0" w:rsidRDefault="00EB2C8B" w:rsidP="00BE6E52">
      <w:pPr>
        <w:pStyle w:val="ListParagraph"/>
        <w:spacing w:line="360" w:lineRule="auto"/>
        <w:jc w:val="both"/>
        <w:rPr>
          <w:rFonts w:ascii="Times New Roman" w:eastAsia="Times New Roman" w:hAnsi="Times New Roman" w:cs="Times New Roman"/>
          <w:sz w:val="24"/>
          <w:szCs w:val="24"/>
        </w:rPr>
      </w:pPr>
    </w:p>
    <w:p w14:paraId="10509889" w14:textId="55536E0D" w:rsidR="007B79A0" w:rsidRPr="007B79A0" w:rsidRDefault="007B79A0" w:rsidP="00BE6E52">
      <w:pPr>
        <w:pStyle w:val="ListParagraph"/>
        <w:numPr>
          <w:ilvl w:val="0"/>
          <w:numId w:val="12"/>
        </w:numPr>
        <w:spacing w:line="360" w:lineRule="auto"/>
        <w:jc w:val="both"/>
        <w:rPr>
          <w:rFonts w:ascii="Times New Roman" w:eastAsia="Times New Roman" w:hAnsi="Times New Roman" w:cs="Times New Roman"/>
          <w:sz w:val="24"/>
          <w:szCs w:val="24"/>
        </w:rPr>
      </w:pPr>
      <w:r w:rsidRPr="00BA20F3">
        <w:rPr>
          <w:rFonts w:ascii="Arial" w:hAnsi="Arial" w:cs="Arial"/>
          <w:color w:val="000000" w:themeColor="text1"/>
          <w:kern w:val="24"/>
          <w:sz w:val="24"/>
          <w:szCs w:val="24"/>
        </w:rPr>
        <w:t xml:space="preserve">Hyatt world benefits, </w:t>
      </w:r>
      <w:r w:rsidRPr="007B79A0">
        <w:rPr>
          <w:rFonts w:ascii="Arial" w:hAnsi="Arial" w:cs="Arial"/>
          <w:color w:val="000000" w:themeColor="text1"/>
          <w:kern w:val="24"/>
          <w:sz w:val="24"/>
          <w:szCs w:val="24"/>
        </w:rPr>
        <w:t xml:space="preserve">"World of Hyatt Member Benefits | Hotel Loyalty Program | World of Hyatt." </w:t>
      </w:r>
      <w:hyperlink r:id="rId22" w:history="1">
        <w:r w:rsidRPr="007B79A0">
          <w:rPr>
            <w:rStyle w:val="Hyperlink"/>
            <w:rFonts w:ascii="Arial" w:hAnsi="Arial" w:cs="Arial"/>
            <w:kern w:val="24"/>
            <w:sz w:val="24"/>
            <w:szCs w:val="24"/>
          </w:rPr>
          <w:t>https://world.hyatt.com/content/gp/en/tiers-and-benefits.html</w:t>
        </w:r>
      </w:hyperlink>
      <w:r w:rsidR="00BA20F3">
        <w:rPr>
          <w:rFonts w:ascii="Arial" w:hAnsi="Arial" w:cs="Arial"/>
          <w:color w:val="000000" w:themeColor="text1"/>
          <w:kern w:val="24"/>
          <w:sz w:val="24"/>
          <w:szCs w:val="24"/>
        </w:rPr>
        <w:t xml:space="preserve"> (Accessed </w:t>
      </w:r>
      <w:r w:rsidR="00EB2C8B">
        <w:rPr>
          <w:rFonts w:ascii="Arial" w:hAnsi="Arial" w:cs="Arial"/>
          <w:color w:val="000000" w:themeColor="text1"/>
          <w:kern w:val="24"/>
          <w:sz w:val="24"/>
          <w:szCs w:val="24"/>
        </w:rPr>
        <w:t>1st March 2023)</w:t>
      </w:r>
    </w:p>
    <w:p w14:paraId="6342B1CF" w14:textId="3BA7A632" w:rsidR="007E4BB5" w:rsidRPr="00EB2C8B" w:rsidRDefault="007E4BB5" w:rsidP="00BE6E52">
      <w:pPr>
        <w:spacing w:line="360" w:lineRule="auto"/>
        <w:jc w:val="both"/>
        <w:rPr>
          <w:rFonts w:ascii="Arial" w:eastAsia="Times New Roman" w:hAnsi="Arial" w:cs="Arial"/>
          <w:sz w:val="24"/>
          <w:szCs w:val="24"/>
        </w:rPr>
      </w:pPr>
    </w:p>
    <w:p w14:paraId="5ADFDCC9" w14:textId="58E4369C" w:rsidR="006A556B" w:rsidRPr="004B5984" w:rsidRDefault="006A556B" w:rsidP="00BE6E52">
      <w:pPr>
        <w:pStyle w:val="ListParagraph"/>
        <w:numPr>
          <w:ilvl w:val="0"/>
          <w:numId w:val="12"/>
        </w:numPr>
        <w:spacing w:line="360" w:lineRule="auto"/>
        <w:jc w:val="both"/>
        <w:rPr>
          <w:rFonts w:ascii="Arial" w:eastAsia="Times New Roman" w:hAnsi="Arial" w:cs="Arial"/>
          <w:sz w:val="24"/>
          <w:szCs w:val="24"/>
        </w:rPr>
      </w:pPr>
      <w:r w:rsidRPr="000B0E2B">
        <w:rPr>
          <w:rFonts w:ascii="Arial" w:eastAsia="Times New Roman" w:hAnsi="Arial" w:cs="Arial"/>
          <w:sz w:val="24"/>
          <w:szCs w:val="24"/>
        </w:rPr>
        <w:t xml:space="preserve">Jobs </w:t>
      </w:r>
      <w:hyperlink r:id="rId23" w:history="1">
        <w:r w:rsidR="000B0E2B" w:rsidRPr="000B0E2B">
          <w:rPr>
            <w:rStyle w:val="Hyperlink"/>
            <w:rFonts w:ascii="Arial" w:hAnsi="Arial" w:cs="Arial"/>
            <w:kern w:val="24"/>
            <w:sz w:val="24"/>
            <w:szCs w:val="24"/>
          </w:rPr>
          <w:t>https://jobs.hilton.com/us/en2022</w:t>
        </w:r>
      </w:hyperlink>
      <w:r>
        <w:rPr>
          <w:rFonts w:ascii="Arial" w:hAnsi="Arial" w:cs="Arial"/>
          <w:color w:val="000000" w:themeColor="text1"/>
          <w:kern w:val="24"/>
          <w:sz w:val="24"/>
          <w:szCs w:val="24"/>
        </w:rPr>
        <w:t xml:space="preserve"> </w:t>
      </w:r>
      <w:r w:rsidRPr="000B0E2B">
        <w:rPr>
          <w:rFonts w:ascii="Arial" w:hAnsi="Arial" w:cs="Arial"/>
          <w:color w:val="000000" w:themeColor="text1"/>
          <w:kern w:val="24"/>
          <w:sz w:val="24"/>
          <w:szCs w:val="24"/>
        </w:rPr>
        <w:t xml:space="preserve"> (Accessed 27</w:t>
      </w:r>
      <w:r w:rsidRPr="000B0E2B">
        <w:rPr>
          <w:rFonts w:ascii="Arial" w:hAnsi="Arial" w:cs="Arial"/>
          <w:color w:val="000000" w:themeColor="text1"/>
          <w:kern w:val="24"/>
          <w:position w:val="7"/>
          <w:sz w:val="24"/>
          <w:szCs w:val="24"/>
          <w:vertAlign w:val="superscript"/>
        </w:rPr>
        <w:t>th</w:t>
      </w:r>
      <w:r w:rsidRPr="000B0E2B">
        <w:rPr>
          <w:rFonts w:ascii="Arial" w:hAnsi="Arial" w:cs="Arial"/>
          <w:color w:val="000000" w:themeColor="text1"/>
          <w:kern w:val="24"/>
          <w:sz w:val="24"/>
          <w:szCs w:val="24"/>
        </w:rPr>
        <w:t xml:space="preserve"> February 2023)</w:t>
      </w:r>
    </w:p>
    <w:p w14:paraId="460FE194" w14:textId="77777777" w:rsidR="004B5984" w:rsidRPr="004B5984" w:rsidRDefault="004B5984" w:rsidP="00BE6E52">
      <w:pPr>
        <w:pStyle w:val="ListParagraph"/>
        <w:spacing w:line="360" w:lineRule="auto"/>
        <w:jc w:val="both"/>
        <w:rPr>
          <w:rFonts w:ascii="Arial" w:eastAsia="Times New Roman" w:hAnsi="Arial" w:cs="Arial"/>
          <w:sz w:val="24"/>
          <w:szCs w:val="24"/>
        </w:rPr>
      </w:pPr>
    </w:p>
    <w:p w14:paraId="35989319" w14:textId="0C6C88FA" w:rsidR="00924230" w:rsidRPr="00E84CBA" w:rsidRDefault="00924230" w:rsidP="00BE6E52">
      <w:pPr>
        <w:pStyle w:val="ListParagraph"/>
        <w:numPr>
          <w:ilvl w:val="0"/>
          <w:numId w:val="12"/>
        </w:numPr>
        <w:spacing w:line="360" w:lineRule="auto"/>
        <w:jc w:val="both"/>
        <w:rPr>
          <w:rFonts w:ascii="Arial" w:hAnsi="Arial" w:cs="Arial"/>
          <w:sz w:val="24"/>
          <w:szCs w:val="24"/>
          <w:u w:val="single"/>
        </w:rPr>
      </w:pPr>
      <w:r>
        <w:rPr>
          <w:rFonts w:ascii="Arial" w:hAnsi="Arial" w:cs="Arial"/>
          <w:sz w:val="24"/>
          <w:szCs w:val="24"/>
        </w:rPr>
        <w:t xml:space="preserve">Passport to success, </w:t>
      </w:r>
      <w:hyperlink r:id="rId24" w:history="1">
        <w:r w:rsidRPr="004A2E1C">
          <w:rPr>
            <w:rStyle w:val="Hyperlink"/>
            <w:rFonts w:ascii="Arial" w:hAnsi="Arial" w:cs="Arial"/>
            <w:sz w:val="24"/>
            <w:szCs w:val="24"/>
          </w:rPr>
          <w:t>Hilton increases employee retention with Passport to Success | Passport to Success</w:t>
        </w:r>
      </w:hyperlink>
      <w:r w:rsidRPr="004A2E1C">
        <w:rPr>
          <w:rFonts w:ascii="Arial" w:hAnsi="Arial" w:cs="Arial"/>
          <w:sz w:val="24"/>
          <w:szCs w:val="24"/>
        </w:rPr>
        <w:t xml:space="preserve"> 2023. (Accessed 2</w:t>
      </w:r>
      <w:r w:rsidRPr="004A2E1C">
        <w:rPr>
          <w:rFonts w:ascii="Arial" w:hAnsi="Arial" w:cs="Arial"/>
          <w:sz w:val="24"/>
          <w:szCs w:val="24"/>
          <w:vertAlign w:val="superscript"/>
        </w:rPr>
        <w:t>nd</w:t>
      </w:r>
      <w:r w:rsidRPr="004A2E1C">
        <w:rPr>
          <w:rFonts w:ascii="Arial" w:hAnsi="Arial" w:cs="Arial"/>
          <w:sz w:val="24"/>
          <w:szCs w:val="24"/>
        </w:rPr>
        <w:t xml:space="preserve"> March 2023)</w:t>
      </w:r>
    </w:p>
    <w:p w14:paraId="48A219FB" w14:textId="77777777" w:rsidR="00E84CBA" w:rsidRPr="00E84CBA" w:rsidRDefault="00E84CBA" w:rsidP="00BE6E52">
      <w:pPr>
        <w:pStyle w:val="ListParagraph"/>
        <w:spacing w:line="360" w:lineRule="auto"/>
        <w:jc w:val="both"/>
        <w:rPr>
          <w:rFonts w:ascii="Arial" w:hAnsi="Arial" w:cs="Arial"/>
          <w:sz w:val="24"/>
          <w:szCs w:val="24"/>
          <w:u w:val="single"/>
        </w:rPr>
      </w:pPr>
    </w:p>
    <w:p w14:paraId="3ACF955E" w14:textId="20F65727" w:rsidR="00E84CBA" w:rsidRDefault="00E84CBA" w:rsidP="00BE6E52">
      <w:pPr>
        <w:pStyle w:val="ListParagraph"/>
        <w:numPr>
          <w:ilvl w:val="0"/>
          <w:numId w:val="12"/>
        </w:numPr>
        <w:spacing w:line="360" w:lineRule="auto"/>
        <w:jc w:val="both"/>
        <w:rPr>
          <w:rFonts w:ascii="Arial" w:hAnsi="Arial" w:cs="Arial"/>
          <w:sz w:val="24"/>
          <w:szCs w:val="24"/>
        </w:rPr>
      </w:pPr>
      <w:r w:rsidRPr="00E84CBA">
        <w:rPr>
          <w:rFonts w:ascii="Arial" w:hAnsi="Arial" w:cs="Arial"/>
          <w:sz w:val="24"/>
          <w:szCs w:val="24"/>
        </w:rPr>
        <w:t>Skift (202</w:t>
      </w:r>
      <w:r w:rsidR="009669C3">
        <w:rPr>
          <w:rFonts w:ascii="Arial" w:hAnsi="Arial" w:cs="Arial"/>
          <w:sz w:val="24"/>
          <w:szCs w:val="24"/>
        </w:rPr>
        <w:t>2</w:t>
      </w:r>
      <w:r w:rsidRPr="00E84CBA">
        <w:rPr>
          <w:rFonts w:ascii="Arial" w:hAnsi="Arial" w:cs="Arial"/>
          <w:sz w:val="24"/>
          <w:szCs w:val="24"/>
        </w:rPr>
        <w:t xml:space="preserve">) </w:t>
      </w:r>
      <w:hyperlink r:id="rId25" w:history="1">
        <w:r w:rsidRPr="00E84CBA">
          <w:rPr>
            <w:rStyle w:val="Hyperlink"/>
            <w:rFonts w:ascii="Arial" w:hAnsi="Arial" w:cs="Arial"/>
            <w:sz w:val="24"/>
            <w:szCs w:val="24"/>
            <w:u w:val="none"/>
          </w:rPr>
          <w:t xml:space="preserve">Hilton’s Latest Employee Benefit Leans Into the </w:t>
        </w:r>
        <w:r w:rsidR="00913C04" w:rsidRPr="00E84CBA">
          <w:rPr>
            <w:rStyle w:val="Hyperlink"/>
            <w:rFonts w:ascii="Arial" w:hAnsi="Arial" w:cs="Arial"/>
            <w:sz w:val="24"/>
            <w:szCs w:val="24"/>
            <w:u w:val="none"/>
          </w:rPr>
          <w:t>Labour</w:t>
        </w:r>
        <w:r w:rsidRPr="00E84CBA">
          <w:rPr>
            <w:rStyle w:val="Hyperlink"/>
            <w:rFonts w:ascii="Arial" w:hAnsi="Arial" w:cs="Arial"/>
            <w:sz w:val="24"/>
            <w:szCs w:val="24"/>
            <w:u w:val="none"/>
          </w:rPr>
          <w:t xml:space="preserve"> Shortage Crisis (skift.com)</w:t>
        </w:r>
      </w:hyperlink>
      <w:r w:rsidR="00BB2B7B">
        <w:rPr>
          <w:rFonts w:ascii="Arial" w:hAnsi="Arial" w:cs="Arial"/>
          <w:sz w:val="24"/>
          <w:szCs w:val="24"/>
        </w:rPr>
        <w:t xml:space="preserve"> (Accessed 3</w:t>
      </w:r>
      <w:r w:rsidR="00BB2B7B" w:rsidRPr="00BB2B7B">
        <w:rPr>
          <w:rFonts w:ascii="Arial" w:hAnsi="Arial" w:cs="Arial"/>
          <w:sz w:val="24"/>
          <w:szCs w:val="24"/>
          <w:vertAlign w:val="superscript"/>
        </w:rPr>
        <w:t>rd</w:t>
      </w:r>
      <w:r w:rsidR="00BB2B7B">
        <w:rPr>
          <w:rFonts w:ascii="Arial" w:hAnsi="Arial" w:cs="Arial"/>
          <w:sz w:val="24"/>
          <w:szCs w:val="24"/>
        </w:rPr>
        <w:t xml:space="preserve"> March 2023)</w:t>
      </w:r>
    </w:p>
    <w:p w14:paraId="63D73AAF" w14:textId="77777777" w:rsidR="00BB2B7B" w:rsidRPr="00BB2B7B" w:rsidRDefault="00BB2B7B" w:rsidP="00BE6E52">
      <w:pPr>
        <w:pStyle w:val="ListParagraph"/>
        <w:spacing w:line="360" w:lineRule="auto"/>
        <w:jc w:val="both"/>
        <w:rPr>
          <w:rFonts w:ascii="Arial" w:hAnsi="Arial" w:cs="Arial"/>
          <w:sz w:val="24"/>
          <w:szCs w:val="24"/>
        </w:rPr>
      </w:pPr>
    </w:p>
    <w:p w14:paraId="5EBEA7F0" w14:textId="77777777" w:rsidR="00465F6C" w:rsidRDefault="00000000" w:rsidP="00BE6E52">
      <w:pPr>
        <w:pStyle w:val="ListParagraph"/>
        <w:numPr>
          <w:ilvl w:val="0"/>
          <w:numId w:val="12"/>
        </w:numPr>
        <w:spacing w:line="360" w:lineRule="auto"/>
        <w:jc w:val="both"/>
        <w:rPr>
          <w:rFonts w:ascii="Arial" w:hAnsi="Arial" w:cs="Arial"/>
          <w:sz w:val="24"/>
          <w:szCs w:val="24"/>
        </w:rPr>
      </w:pPr>
      <w:hyperlink r:id="rId26" w:history="1">
        <w:r w:rsidR="00C34A15" w:rsidRPr="001E71AC">
          <w:rPr>
            <w:rStyle w:val="Hyperlink"/>
            <w:rFonts w:ascii="Arial" w:hAnsi="Arial" w:cs="Arial"/>
            <w:sz w:val="24"/>
            <w:szCs w:val="24"/>
          </w:rPr>
          <w:t>https://www.statista.com/statistics/1186201/hotel-and-resort-industry-market-</w:t>
        </w:r>
        <w:hyperlink r:id="rId27" w:history="1">
          <w:r w:rsidR="00DF753A" w:rsidRPr="00DF753A">
            <w:rPr>
              <w:rStyle w:val="Hyperlink"/>
              <w:rFonts w:ascii="Arial" w:hAnsi="Arial" w:cs="Arial"/>
              <w:sz w:val="24"/>
              <w:szCs w:val="24"/>
            </w:rPr>
            <w:t>Hotels and similar accommodation: salaried workforce in France | Statista</w:t>
          </w:r>
        </w:hyperlink>
        <w:r w:rsidR="00C34A15" w:rsidRPr="001E71AC">
          <w:rPr>
            <w:rStyle w:val="Hyperlink"/>
            <w:rFonts w:ascii="Arial" w:hAnsi="Arial" w:cs="Arial"/>
            <w:sz w:val="24"/>
            <w:szCs w:val="24"/>
          </w:rPr>
          <w:t>size-global/</w:t>
        </w:r>
      </w:hyperlink>
      <w:r w:rsidR="0061680F">
        <w:rPr>
          <w:rFonts w:ascii="Arial" w:hAnsi="Arial" w:cs="Arial"/>
          <w:sz w:val="24"/>
          <w:szCs w:val="24"/>
        </w:rPr>
        <w:t>,</w:t>
      </w:r>
      <w:r w:rsidR="00465F6C">
        <w:rPr>
          <w:rFonts w:ascii="Arial" w:hAnsi="Arial" w:cs="Arial"/>
          <w:sz w:val="24"/>
          <w:szCs w:val="24"/>
        </w:rPr>
        <w:t xml:space="preserve"> </w:t>
      </w:r>
    </w:p>
    <w:p w14:paraId="48D1C74C" w14:textId="2AA2FC05" w:rsidR="00465F6C" w:rsidRPr="003C4227" w:rsidRDefault="00000000" w:rsidP="00BE6E52">
      <w:pPr>
        <w:spacing w:line="360" w:lineRule="auto"/>
        <w:ind w:left="720"/>
        <w:jc w:val="both"/>
        <w:rPr>
          <w:rFonts w:ascii="Arial" w:hAnsi="Arial" w:cs="Arial"/>
          <w:sz w:val="24"/>
          <w:szCs w:val="24"/>
        </w:rPr>
      </w:pPr>
      <w:hyperlink r:id="rId28" w:history="1">
        <w:r w:rsidR="003C4227" w:rsidRPr="001E71AC">
          <w:rPr>
            <w:rStyle w:val="Hyperlink"/>
            <w:rFonts w:ascii="Arial" w:hAnsi="Arial" w:cs="Arial"/>
            <w:sz w:val="24"/>
            <w:szCs w:val="24"/>
          </w:rPr>
          <w:t>https://www.statista.com/statistics/297758/number-of-hilton-worldwide-employees/</w:t>
        </w:r>
      </w:hyperlink>
      <w:r w:rsidR="00C91297">
        <w:rPr>
          <w:rFonts w:ascii="Arial" w:hAnsi="Arial" w:cs="Arial"/>
          <w:sz w:val="24"/>
          <w:szCs w:val="24"/>
        </w:rPr>
        <w:t>(2021)</w:t>
      </w:r>
    </w:p>
    <w:p w14:paraId="73C4E6CD" w14:textId="5D032344" w:rsidR="00BB2B7B" w:rsidRDefault="00C34A15" w:rsidP="00BE6E52">
      <w:pPr>
        <w:spacing w:line="360" w:lineRule="auto"/>
        <w:ind w:firstLine="720"/>
        <w:jc w:val="both"/>
        <w:rPr>
          <w:rFonts w:ascii="Arial" w:hAnsi="Arial" w:cs="Arial"/>
          <w:sz w:val="24"/>
          <w:szCs w:val="24"/>
        </w:rPr>
      </w:pPr>
      <w:r w:rsidRPr="003C4227">
        <w:rPr>
          <w:rFonts w:ascii="Arial" w:hAnsi="Arial" w:cs="Arial"/>
          <w:sz w:val="24"/>
          <w:szCs w:val="24"/>
        </w:rPr>
        <w:t xml:space="preserve"> (Accessed 2</w:t>
      </w:r>
      <w:r w:rsidRPr="003C4227">
        <w:rPr>
          <w:rFonts w:ascii="Arial" w:hAnsi="Arial" w:cs="Arial"/>
          <w:sz w:val="24"/>
          <w:szCs w:val="24"/>
          <w:vertAlign w:val="superscript"/>
        </w:rPr>
        <w:t>nd</w:t>
      </w:r>
      <w:r w:rsidRPr="003C4227">
        <w:rPr>
          <w:rFonts w:ascii="Arial" w:hAnsi="Arial" w:cs="Arial"/>
          <w:sz w:val="24"/>
          <w:szCs w:val="24"/>
        </w:rPr>
        <w:t xml:space="preserve"> March 2023)</w:t>
      </w:r>
    </w:p>
    <w:p w14:paraId="284E7DDF" w14:textId="4BFABA0E" w:rsidR="00B44850" w:rsidRDefault="00314BE8" w:rsidP="00BE6E52">
      <w:pPr>
        <w:pStyle w:val="ListParagraph"/>
        <w:numPr>
          <w:ilvl w:val="0"/>
          <w:numId w:val="22"/>
        </w:numPr>
        <w:spacing w:line="360" w:lineRule="auto"/>
        <w:jc w:val="both"/>
        <w:rPr>
          <w:rFonts w:ascii="Arial" w:hAnsi="Arial" w:cs="Arial"/>
          <w:sz w:val="24"/>
          <w:szCs w:val="24"/>
        </w:rPr>
      </w:pPr>
      <w:r>
        <w:rPr>
          <w:rFonts w:ascii="Arial" w:hAnsi="Arial" w:cs="Arial"/>
          <w:sz w:val="24"/>
          <w:szCs w:val="24"/>
        </w:rPr>
        <w:t>Marriott</w:t>
      </w:r>
      <w:r w:rsidR="00A1382A">
        <w:rPr>
          <w:rFonts w:ascii="Arial" w:hAnsi="Arial" w:cs="Arial"/>
          <w:sz w:val="24"/>
          <w:szCs w:val="24"/>
        </w:rPr>
        <w:t xml:space="preserve">, </w:t>
      </w:r>
      <w:hyperlink r:id="rId29" w:history="1">
        <w:r w:rsidR="00A1382A" w:rsidRPr="001E71AC">
          <w:rPr>
            <w:rStyle w:val="Hyperlink"/>
            <w:rFonts w:ascii="Arial" w:hAnsi="Arial" w:cs="Arial"/>
            <w:sz w:val="24"/>
            <w:szCs w:val="24"/>
          </w:rPr>
          <w:t>https://news.marriott.com/news/2022/12/07/marriott-international-expects-to-introduce-more-than-35-luxury-hotels-around-the-world-in-2023</w:t>
        </w:r>
      </w:hyperlink>
      <w:r w:rsidR="00A1382A">
        <w:rPr>
          <w:rFonts w:ascii="Arial" w:hAnsi="Arial" w:cs="Arial"/>
          <w:sz w:val="24"/>
          <w:szCs w:val="24"/>
        </w:rPr>
        <w:t xml:space="preserve"> (</w:t>
      </w:r>
      <w:r w:rsidR="00DC7A47">
        <w:rPr>
          <w:rFonts w:ascii="Arial" w:hAnsi="Arial" w:cs="Arial"/>
          <w:sz w:val="24"/>
          <w:szCs w:val="24"/>
        </w:rPr>
        <w:t xml:space="preserve">16th </w:t>
      </w:r>
      <w:r w:rsidR="00913C04">
        <w:rPr>
          <w:rFonts w:ascii="Arial" w:hAnsi="Arial" w:cs="Arial"/>
          <w:sz w:val="24"/>
          <w:szCs w:val="24"/>
        </w:rPr>
        <w:t>February</w:t>
      </w:r>
      <w:r w:rsidR="00DC7A47">
        <w:rPr>
          <w:rFonts w:ascii="Arial" w:hAnsi="Arial" w:cs="Arial"/>
          <w:sz w:val="24"/>
          <w:szCs w:val="24"/>
        </w:rPr>
        <w:t xml:space="preserve"> 2023)</w:t>
      </w:r>
    </w:p>
    <w:p w14:paraId="5C6CC0B7" w14:textId="56D6CDE0" w:rsidR="005A256D" w:rsidRPr="003C64FB" w:rsidRDefault="00BB7C97" w:rsidP="00BE6E52">
      <w:pPr>
        <w:pStyle w:val="ListParagraph"/>
        <w:numPr>
          <w:ilvl w:val="0"/>
          <w:numId w:val="22"/>
        </w:numPr>
        <w:spacing w:line="360" w:lineRule="auto"/>
        <w:jc w:val="both"/>
        <w:rPr>
          <w:rFonts w:ascii="Arial" w:eastAsia="Times New Roman" w:hAnsi="Arial" w:cs="Arial"/>
          <w:sz w:val="24"/>
          <w:szCs w:val="24"/>
        </w:rPr>
      </w:pPr>
      <w:r w:rsidRPr="003C64FB">
        <w:rPr>
          <w:rFonts w:ascii="Arial" w:hAnsi="Arial" w:cs="Arial"/>
          <w:sz w:val="24"/>
          <w:szCs w:val="24"/>
        </w:rPr>
        <w:t>Marriott</w:t>
      </w:r>
      <w:r w:rsidR="001A576E" w:rsidRPr="003C64FB">
        <w:rPr>
          <w:rFonts w:ascii="Arial" w:hAnsi="Arial" w:cs="Arial"/>
          <w:sz w:val="24"/>
          <w:szCs w:val="24"/>
        </w:rPr>
        <w:t xml:space="preserve"> Bonvoy </w:t>
      </w:r>
      <w:r w:rsidRPr="003C64FB">
        <w:rPr>
          <w:rFonts w:ascii="Arial" w:hAnsi="Arial" w:cs="Arial"/>
          <w:sz w:val="24"/>
          <w:szCs w:val="24"/>
        </w:rPr>
        <w:t>App “</w:t>
      </w:r>
      <w:r w:rsidR="008C54C7" w:rsidRPr="003C64FB">
        <w:rPr>
          <w:rFonts w:ascii="Arial" w:eastAsia="Times New Roman" w:hAnsi="Arial" w:cs="Arial"/>
          <w:sz w:val="24"/>
          <w:szCs w:val="24"/>
        </w:rPr>
        <w:t xml:space="preserve">Marriott Bonvoy App | Access more." </w:t>
      </w:r>
      <w:hyperlink r:id="rId30" w:history="1">
        <w:r w:rsidR="008C54C7" w:rsidRPr="003C64FB">
          <w:rPr>
            <w:rStyle w:val="Hyperlink"/>
            <w:rFonts w:ascii="Arial" w:eastAsia="Times New Roman" w:hAnsi="Arial" w:cs="Arial"/>
            <w:sz w:val="24"/>
            <w:szCs w:val="24"/>
          </w:rPr>
          <w:t>https://mobile-app.marriott.com/</w:t>
        </w:r>
      </w:hyperlink>
      <w:r w:rsidR="008C54C7" w:rsidRPr="003C64FB">
        <w:rPr>
          <w:rFonts w:ascii="Arial" w:eastAsia="Times New Roman" w:hAnsi="Arial" w:cs="Arial"/>
          <w:sz w:val="24"/>
          <w:szCs w:val="24"/>
        </w:rPr>
        <w:t>.</w:t>
      </w:r>
      <w:r w:rsidR="00D84646" w:rsidRPr="003C64FB">
        <w:rPr>
          <w:rFonts w:ascii="Arial" w:eastAsia="Times New Roman" w:hAnsi="Arial" w:cs="Arial"/>
          <w:sz w:val="24"/>
          <w:szCs w:val="24"/>
        </w:rPr>
        <w:t xml:space="preserve"> (16</w:t>
      </w:r>
      <w:r w:rsidR="00D84646" w:rsidRPr="003C64FB">
        <w:rPr>
          <w:rFonts w:ascii="Arial" w:eastAsia="Times New Roman" w:hAnsi="Arial" w:cs="Arial"/>
          <w:sz w:val="24"/>
          <w:szCs w:val="24"/>
          <w:vertAlign w:val="superscript"/>
        </w:rPr>
        <w:t>th</w:t>
      </w:r>
      <w:r w:rsidR="00D84646" w:rsidRPr="003C64FB">
        <w:rPr>
          <w:rFonts w:ascii="Arial" w:eastAsia="Times New Roman" w:hAnsi="Arial" w:cs="Arial"/>
          <w:sz w:val="24"/>
          <w:szCs w:val="24"/>
        </w:rPr>
        <w:t xml:space="preserve"> February 2023)</w:t>
      </w:r>
    </w:p>
    <w:p w14:paraId="0ED648B8" w14:textId="77777777" w:rsidR="003C64FB" w:rsidRPr="00D84646" w:rsidRDefault="003C64FB" w:rsidP="00BE6E52">
      <w:pPr>
        <w:pStyle w:val="ListParagraph"/>
        <w:spacing w:line="360" w:lineRule="auto"/>
        <w:jc w:val="both"/>
        <w:rPr>
          <w:rFonts w:eastAsia="Times New Roman"/>
        </w:rPr>
      </w:pPr>
    </w:p>
    <w:p w14:paraId="74F1171D" w14:textId="77777777" w:rsidR="005078B9" w:rsidRDefault="005078B9" w:rsidP="00BE6E52">
      <w:pPr>
        <w:pStyle w:val="ListParagraph"/>
        <w:numPr>
          <w:ilvl w:val="0"/>
          <w:numId w:val="12"/>
        </w:numPr>
        <w:spacing w:line="360" w:lineRule="auto"/>
        <w:jc w:val="both"/>
        <w:rPr>
          <w:rFonts w:ascii="Arial" w:eastAsia="Times New Roman" w:hAnsi="Arial" w:cs="Arial"/>
          <w:sz w:val="24"/>
          <w:szCs w:val="24"/>
        </w:rPr>
      </w:pPr>
      <w:r>
        <w:rPr>
          <w:rFonts w:ascii="Arial" w:eastAsia="Times New Roman" w:hAnsi="Arial" w:cs="Arial"/>
          <w:sz w:val="24"/>
          <w:szCs w:val="24"/>
        </w:rPr>
        <w:t xml:space="preserve">TripAdvisor, </w:t>
      </w:r>
      <w:hyperlink r:id="rId31" w:history="1">
        <w:r w:rsidRPr="002668EA">
          <w:rPr>
            <w:rStyle w:val="Hyperlink"/>
            <w:rFonts w:ascii="Arial" w:eastAsia="Times New Roman" w:hAnsi="Arial" w:cs="Arial"/>
            <w:sz w:val="24"/>
            <w:szCs w:val="24"/>
          </w:rPr>
          <w:t>HILTON PARIS OPERA - Updated 2023 Reviews (France) - TripAdvisor</w:t>
        </w:r>
      </w:hyperlink>
      <w:r w:rsidRPr="002668EA">
        <w:rPr>
          <w:rFonts w:ascii="Arial" w:eastAsia="Times New Roman" w:hAnsi="Arial" w:cs="Arial"/>
          <w:sz w:val="24"/>
          <w:szCs w:val="24"/>
        </w:rPr>
        <w:t xml:space="preserve"> (Accessed </w:t>
      </w:r>
      <w:r>
        <w:rPr>
          <w:rFonts w:ascii="Arial" w:eastAsia="Times New Roman" w:hAnsi="Arial" w:cs="Arial"/>
          <w:sz w:val="24"/>
          <w:szCs w:val="24"/>
        </w:rPr>
        <w:t>27</w:t>
      </w:r>
      <w:r w:rsidRPr="00937EB5">
        <w:rPr>
          <w:rFonts w:ascii="Arial" w:eastAsia="Times New Roman" w:hAnsi="Arial" w:cs="Arial"/>
          <w:sz w:val="24"/>
          <w:szCs w:val="24"/>
          <w:vertAlign w:val="superscript"/>
        </w:rPr>
        <w:t>th</w:t>
      </w:r>
      <w:r>
        <w:rPr>
          <w:rFonts w:ascii="Arial" w:eastAsia="Times New Roman" w:hAnsi="Arial" w:cs="Arial"/>
          <w:sz w:val="24"/>
          <w:szCs w:val="24"/>
        </w:rPr>
        <w:t xml:space="preserve"> </w:t>
      </w:r>
      <w:r w:rsidRPr="002668EA">
        <w:rPr>
          <w:rFonts w:ascii="Arial" w:eastAsia="Times New Roman" w:hAnsi="Arial" w:cs="Arial"/>
          <w:sz w:val="24"/>
          <w:szCs w:val="24"/>
        </w:rPr>
        <w:t xml:space="preserve"> </w:t>
      </w:r>
      <w:r>
        <w:rPr>
          <w:rFonts w:ascii="Arial" w:eastAsia="Times New Roman" w:hAnsi="Arial" w:cs="Arial"/>
          <w:sz w:val="24"/>
          <w:szCs w:val="24"/>
        </w:rPr>
        <w:t xml:space="preserve">February </w:t>
      </w:r>
      <w:r w:rsidRPr="002668EA">
        <w:rPr>
          <w:rFonts w:ascii="Arial" w:eastAsia="Times New Roman" w:hAnsi="Arial" w:cs="Arial"/>
          <w:sz w:val="24"/>
          <w:szCs w:val="24"/>
        </w:rPr>
        <w:t>2023)</w:t>
      </w:r>
    </w:p>
    <w:p w14:paraId="5A44A568" w14:textId="3A5D3248" w:rsidR="00602A4E" w:rsidRPr="007F259B" w:rsidRDefault="00602A4E" w:rsidP="00BE6E52">
      <w:pPr>
        <w:pStyle w:val="ListParagraph"/>
        <w:spacing w:line="360" w:lineRule="auto"/>
        <w:jc w:val="both"/>
        <w:rPr>
          <w:rFonts w:ascii="Arial" w:eastAsia="Times New Roman" w:hAnsi="Arial" w:cs="Arial"/>
          <w:sz w:val="24"/>
          <w:szCs w:val="24"/>
        </w:rPr>
      </w:pPr>
    </w:p>
    <w:p w14:paraId="4DA16ED4" w14:textId="77777777" w:rsidR="002668EA" w:rsidRPr="00794B3C" w:rsidRDefault="002668EA" w:rsidP="00414E47">
      <w:pPr>
        <w:pStyle w:val="ListParagraph"/>
        <w:spacing w:line="360" w:lineRule="auto"/>
        <w:jc w:val="both"/>
        <w:rPr>
          <w:rFonts w:ascii="Arial" w:eastAsia="Times New Roman" w:hAnsi="Arial" w:cs="Arial"/>
          <w:sz w:val="24"/>
          <w:szCs w:val="24"/>
        </w:rPr>
      </w:pPr>
    </w:p>
    <w:p w14:paraId="5C20C5B3" w14:textId="5B3A21F0" w:rsidR="00DE6925" w:rsidRPr="00DE6925" w:rsidRDefault="00DE6925" w:rsidP="006039E5">
      <w:pPr>
        <w:shd w:val="clear" w:color="auto" w:fill="FFFFFF"/>
        <w:spacing w:line="360" w:lineRule="auto"/>
        <w:jc w:val="both"/>
        <w:rPr>
          <w:rFonts w:ascii="Arial" w:eastAsia="Times New Roman" w:hAnsi="Arial" w:cs="Arial"/>
          <w:color w:val="333333"/>
          <w:sz w:val="24"/>
          <w:szCs w:val="24"/>
        </w:rPr>
      </w:pPr>
      <w:r w:rsidRPr="00DE6925">
        <w:rPr>
          <w:rFonts w:ascii="Source Sans Pro" w:eastAsia="Times New Roman" w:hAnsi="Source Sans Pro" w:cs="Times New Roman"/>
          <w:color w:val="333333"/>
          <w:sz w:val="23"/>
          <w:szCs w:val="23"/>
        </w:rPr>
        <w:t> </w:t>
      </w:r>
    </w:p>
    <w:p w14:paraId="09E57DF6" w14:textId="5160D50F" w:rsidR="00DE6925" w:rsidRDefault="00DE6925" w:rsidP="006039E5">
      <w:pPr>
        <w:pStyle w:val="ListParagraph"/>
        <w:spacing w:line="360" w:lineRule="auto"/>
        <w:jc w:val="both"/>
        <w:rPr>
          <w:rFonts w:ascii="Arial" w:hAnsi="Arial" w:cs="Arial"/>
          <w:sz w:val="24"/>
          <w:szCs w:val="24"/>
          <w:u w:val="single"/>
        </w:rPr>
      </w:pPr>
    </w:p>
    <w:p w14:paraId="0ADA7319" w14:textId="797E46F7" w:rsidR="0076005B" w:rsidRDefault="0076005B" w:rsidP="006039E5">
      <w:pPr>
        <w:pStyle w:val="ListParagraph"/>
        <w:spacing w:line="360" w:lineRule="auto"/>
        <w:jc w:val="both"/>
        <w:rPr>
          <w:rFonts w:ascii="Arial" w:hAnsi="Arial" w:cs="Arial"/>
          <w:sz w:val="24"/>
          <w:szCs w:val="24"/>
          <w:u w:val="single"/>
        </w:rPr>
      </w:pPr>
    </w:p>
    <w:p w14:paraId="7C757D78" w14:textId="425B5BA8" w:rsidR="0076005B" w:rsidRDefault="0076005B" w:rsidP="006039E5">
      <w:pPr>
        <w:pStyle w:val="ListParagraph"/>
        <w:spacing w:line="360" w:lineRule="auto"/>
        <w:jc w:val="both"/>
        <w:rPr>
          <w:rFonts w:ascii="Arial" w:hAnsi="Arial" w:cs="Arial"/>
          <w:sz w:val="24"/>
          <w:szCs w:val="24"/>
          <w:u w:val="single"/>
        </w:rPr>
      </w:pPr>
    </w:p>
    <w:p w14:paraId="45D807A2" w14:textId="0BA9B642" w:rsidR="0076005B" w:rsidRDefault="0076005B" w:rsidP="006039E5">
      <w:pPr>
        <w:pStyle w:val="ListParagraph"/>
        <w:spacing w:line="360" w:lineRule="auto"/>
        <w:jc w:val="both"/>
        <w:rPr>
          <w:rFonts w:ascii="Arial" w:hAnsi="Arial" w:cs="Arial"/>
          <w:sz w:val="24"/>
          <w:szCs w:val="24"/>
          <w:u w:val="single"/>
        </w:rPr>
      </w:pPr>
    </w:p>
    <w:p w14:paraId="08C1C4BE" w14:textId="0CA55A6F" w:rsidR="0076005B" w:rsidRDefault="0076005B" w:rsidP="0076005B">
      <w:pPr>
        <w:pStyle w:val="ListParagraph"/>
        <w:rPr>
          <w:rFonts w:ascii="Arial" w:hAnsi="Arial" w:cs="Arial"/>
          <w:sz w:val="24"/>
          <w:szCs w:val="24"/>
          <w:u w:val="single"/>
        </w:rPr>
      </w:pPr>
    </w:p>
    <w:p w14:paraId="3E8B0AA6" w14:textId="7724503A" w:rsidR="0076005B" w:rsidRDefault="0076005B" w:rsidP="0076005B">
      <w:pPr>
        <w:pStyle w:val="ListParagraph"/>
        <w:rPr>
          <w:rFonts w:ascii="Arial" w:hAnsi="Arial" w:cs="Arial"/>
          <w:sz w:val="24"/>
          <w:szCs w:val="24"/>
          <w:u w:val="single"/>
        </w:rPr>
      </w:pPr>
    </w:p>
    <w:p w14:paraId="4726BDAD" w14:textId="34477263" w:rsidR="0076005B" w:rsidRDefault="0076005B" w:rsidP="0076005B">
      <w:pPr>
        <w:pStyle w:val="ListParagraph"/>
        <w:rPr>
          <w:rFonts w:ascii="Arial" w:hAnsi="Arial" w:cs="Arial"/>
          <w:sz w:val="24"/>
          <w:szCs w:val="24"/>
          <w:u w:val="single"/>
        </w:rPr>
      </w:pPr>
    </w:p>
    <w:p w14:paraId="33FBFFF4" w14:textId="65971220" w:rsidR="0076005B" w:rsidRDefault="0076005B" w:rsidP="0076005B">
      <w:pPr>
        <w:pStyle w:val="ListParagraph"/>
        <w:rPr>
          <w:rFonts w:ascii="Arial" w:hAnsi="Arial" w:cs="Arial"/>
          <w:sz w:val="24"/>
          <w:szCs w:val="24"/>
          <w:u w:val="single"/>
        </w:rPr>
      </w:pPr>
    </w:p>
    <w:p w14:paraId="6F9F3156" w14:textId="493496AB" w:rsidR="0076005B" w:rsidRDefault="0076005B" w:rsidP="0076005B">
      <w:pPr>
        <w:pStyle w:val="ListParagraph"/>
        <w:rPr>
          <w:rFonts w:ascii="Arial" w:hAnsi="Arial" w:cs="Arial"/>
          <w:sz w:val="24"/>
          <w:szCs w:val="24"/>
          <w:u w:val="single"/>
        </w:rPr>
      </w:pPr>
    </w:p>
    <w:p w14:paraId="018503A7" w14:textId="66E9D5DD" w:rsidR="0076005B" w:rsidRDefault="0076005B" w:rsidP="0076005B">
      <w:pPr>
        <w:pStyle w:val="ListParagraph"/>
        <w:rPr>
          <w:rFonts w:ascii="Arial" w:hAnsi="Arial" w:cs="Arial"/>
          <w:sz w:val="24"/>
          <w:szCs w:val="24"/>
          <w:u w:val="single"/>
        </w:rPr>
      </w:pPr>
    </w:p>
    <w:p w14:paraId="33BE61F8" w14:textId="29C12E81" w:rsidR="0076005B" w:rsidRDefault="0076005B" w:rsidP="0076005B">
      <w:pPr>
        <w:pStyle w:val="ListParagraph"/>
        <w:rPr>
          <w:rFonts w:ascii="Arial" w:hAnsi="Arial" w:cs="Arial"/>
          <w:sz w:val="24"/>
          <w:szCs w:val="24"/>
          <w:u w:val="single"/>
        </w:rPr>
      </w:pPr>
    </w:p>
    <w:p w14:paraId="7321C24F" w14:textId="71283A6C" w:rsidR="0076005B" w:rsidRDefault="0076005B" w:rsidP="0076005B">
      <w:pPr>
        <w:pStyle w:val="ListParagraph"/>
        <w:rPr>
          <w:rFonts w:ascii="Arial" w:hAnsi="Arial" w:cs="Arial"/>
          <w:sz w:val="24"/>
          <w:szCs w:val="24"/>
          <w:u w:val="single"/>
        </w:rPr>
      </w:pPr>
    </w:p>
    <w:p w14:paraId="2F562677" w14:textId="170E65FF" w:rsidR="0076005B" w:rsidRDefault="0076005B" w:rsidP="0076005B">
      <w:pPr>
        <w:pStyle w:val="ListParagraph"/>
        <w:rPr>
          <w:rFonts w:ascii="Arial" w:hAnsi="Arial" w:cs="Arial"/>
          <w:sz w:val="24"/>
          <w:szCs w:val="24"/>
          <w:u w:val="single"/>
        </w:rPr>
      </w:pPr>
    </w:p>
    <w:p w14:paraId="1E6B950C" w14:textId="2041A3AF" w:rsidR="0076005B" w:rsidRDefault="0076005B" w:rsidP="0076005B">
      <w:pPr>
        <w:pStyle w:val="ListParagraph"/>
        <w:rPr>
          <w:rFonts w:ascii="Arial" w:hAnsi="Arial" w:cs="Arial"/>
          <w:sz w:val="24"/>
          <w:szCs w:val="24"/>
          <w:u w:val="single"/>
        </w:rPr>
      </w:pPr>
    </w:p>
    <w:p w14:paraId="11313E81" w14:textId="29378ABF" w:rsidR="0076005B" w:rsidRDefault="0076005B" w:rsidP="0076005B">
      <w:pPr>
        <w:pStyle w:val="ListParagraph"/>
        <w:rPr>
          <w:rFonts w:ascii="Arial" w:hAnsi="Arial" w:cs="Arial"/>
          <w:sz w:val="24"/>
          <w:szCs w:val="24"/>
          <w:u w:val="single"/>
        </w:rPr>
      </w:pPr>
    </w:p>
    <w:p w14:paraId="52D2777C" w14:textId="6F3EAF6E" w:rsidR="0076005B" w:rsidRDefault="0076005B" w:rsidP="0076005B">
      <w:pPr>
        <w:pStyle w:val="ListParagraph"/>
        <w:rPr>
          <w:rFonts w:ascii="Arial" w:hAnsi="Arial" w:cs="Arial"/>
          <w:sz w:val="24"/>
          <w:szCs w:val="24"/>
          <w:u w:val="single"/>
        </w:rPr>
      </w:pPr>
    </w:p>
    <w:p w14:paraId="52DCF191" w14:textId="012C2304" w:rsidR="0076005B" w:rsidRDefault="0076005B" w:rsidP="0076005B">
      <w:pPr>
        <w:pStyle w:val="ListParagraph"/>
        <w:rPr>
          <w:rFonts w:ascii="Arial" w:hAnsi="Arial" w:cs="Arial"/>
          <w:sz w:val="24"/>
          <w:szCs w:val="24"/>
          <w:u w:val="single"/>
        </w:rPr>
      </w:pPr>
    </w:p>
    <w:p w14:paraId="1548140B" w14:textId="09359755" w:rsidR="0076005B" w:rsidRDefault="0076005B" w:rsidP="0076005B">
      <w:pPr>
        <w:pStyle w:val="ListParagraph"/>
        <w:rPr>
          <w:rFonts w:ascii="Arial" w:hAnsi="Arial" w:cs="Arial"/>
          <w:sz w:val="24"/>
          <w:szCs w:val="24"/>
          <w:u w:val="single"/>
        </w:rPr>
      </w:pPr>
    </w:p>
    <w:p w14:paraId="67FB52BC" w14:textId="77777777" w:rsidR="0076005B" w:rsidRPr="00DE6925" w:rsidRDefault="0076005B" w:rsidP="0076005B">
      <w:pPr>
        <w:pStyle w:val="ListParagraph"/>
        <w:rPr>
          <w:rFonts w:ascii="Arial" w:hAnsi="Arial" w:cs="Arial"/>
          <w:sz w:val="24"/>
          <w:szCs w:val="24"/>
          <w:u w:val="single"/>
        </w:rPr>
      </w:pPr>
    </w:p>
    <w:sectPr w:rsidR="0076005B" w:rsidRPr="00DE6925">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7D8F7" w14:textId="77777777" w:rsidR="00C82429" w:rsidRDefault="00C82429" w:rsidP="00BC2160">
      <w:r>
        <w:separator/>
      </w:r>
    </w:p>
  </w:endnote>
  <w:endnote w:type="continuationSeparator" w:id="0">
    <w:p w14:paraId="3F0FCCC9" w14:textId="77777777" w:rsidR="00C82429" w:rsidRDefault="00C82429" w:rsidP="00BC2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8798840"/>
      <w:docPartObj>
        <w:docPartGallery w:val="Page Numbers (Bottom of Page)"/>
        <w:docPartUnique/>
      </w:docPartObj>
    </w:sdtPr>
    <w:sdtEndPr>
      <w:rPr>
        <w:noProof/>
      </w:rPr>
    </w:sdtEndPr>
    <w:sdtContent>
      <w:p w14:paraId="70CE75A9" w14:textId="0108DBB9" w:rsidR="00BC2160" w:rsidRDefault="00BC21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4D79EC" w14:textId="77777777" w:rsidR="00BC2160" w:rsidRDefault="00BC21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F2115" w14:textId="77777777" w:rsidR="00C82429" w:rsidRDefault="00C82429" w:rsidP="00BC2160">
      <w:r>
        <w:separator/>
      </w:r>
    </w:p>
  </w:footnote>
  <w:footnote w:type="continuationSeparator" w:id="0">
    <w:p w14:paraId="290E257B" w14:textId="77777777" w:rsidR="00C82429" w:rsidRDefault="00C82429" w:rsidP="00BC21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A6EEE"/>
    <w:multiLevelType w:val="hybridMultilevel"/>
    <w:tmpl w:val="BE240B9E"/>
    <w:lvl w:ilvl="0" w:tplc="F466963A">
      <w:start w:val="1"/>
      <w:numFmt w:val="bullet"/>
      <w:lvlText w:val="•"/>
      <w:lvlJc w:val="left"/>
      <w:pPr>
        <w:tabs>
          <w:tab w:val="num" w:pos="720"/>
        </w:tabs>
        <w:ind w:left="720" w:hanging="360"/>
      </w:pPr>
      <w:rPr>
        <w:rFonts w:ascii="Arial" w:hAnsi="Arial" w:hint="default"/>
      </w:rPr>
    </w:lvl>
    <w:lvl w:ilvl="1" w:tplc="9692FA28" w:tentative="1">
      <w:start w:val="1"/>
      <w:numFmt w:val="bullet"/>
      <w:lvlText w:val="•"/>
      <w:lvlJc w:val="left"/>
      <w:pPr>
        <w:tabs>
          <w:tab w:val="num" w:pos="1440"/>
        </w:tabs>
        <w:ind w:left="1440" w:hanging="360"/>
      </w:pPr>
      <w:rPr>
        <w:rFonts w:ascii="Arial" w:hAnsi="Arial" w:hint="default"/>
      </w:rPr>
    </w:lvl>
    <w:lvl w:ilvl="2" w:tplc="6FE2C726" w:tentative="1">
      <w:start w:val="1"/>
      <w:numFmt w:val="bullet"/>
      <w:lvlText w:val="•"/>
      <w:lvlJc w:val="left"/>
      <w:pPr>
        <w:tabs>
          <w:tab w:val="num" w:pos="2160"/>
        </w:tabs>
        <w:ind w:left="2160" w:hanging="360"/>
      </w:pPr>
      <w:rPr>
        <w:rFonts w:ascii="Arial" w:hAnsi="Arial" w:hint="default"/>
      </w:rPr>
    </w:lvl>
    <w:lvl w:ilvl="3" w:tplc="86F8830E" w:tentative="1">
      <w:start w:val="1"/>
      <w:numFmt w:val="bullet"/>
      <w:lvlText w:val="•"/>
      <w:lvlJc w:val="left"/>
      <w:pPr>
        <w:tabs>
          <w:tab w:val="num" w:pos="2880"/>
        </w:tabs>
        <w:ind w:left="2880" w:hanging="360"/>
      </w:pPr>
      <w:rPr>
        <w:rFonts w:ascii="Arial" w:hAnsi="Arial" w:hint="default"/>
      </w:rPr>
    </w:lvl>
    <w:lvl w:ilvl="4" w:tplc="18026556" w:tentative="1">
      <w:start w:val="1"/>
      <w:numFmt w:val="bullet"/>
      <w:lvlText w:val="•"/>
      <w:lvlJc w:val="left"/>
      <w:pPr>
        <w:tabs>
          <w:tab w:val="num" w:pos="3600"/>
        </w:tabs>
        <w:ind w:left="3600" w:hanging="360"/>
      </w:pPr>
      <w:rPr>
        <w:rFonts w:ascii="Arial" w:hAnsi="Arial" w:hint="default"/>
      </w:rPr>
    </w:lvl>
    <w:lvl w:ilvl="5" w:tplc="1F741936" w:tentative="1">
      <w:start w:val="1"/>
      <w:numFmt w:val="bullet"/>
      <w:lvlText w:val="•"/>
      <w:lvlJc w:val="left"/>
      <w:pPr>
        <w:tabs>
          <w:tab w:val="num" w:pos="4320"/>
        </w:tabs>
        <w:ind w:left="4320" w:hanging="360"/>
      </w:pPr>
      <w:rPr>
        <w:rFonts w:ascii="Arial" w:hAnsi="Arial" w:hint="default"/>
      </w:rPr>
    </w:lvl>
    <w:lvl w:ilvl="6" w:tplc="6A745AFC" w:tentative="1">
      <w:start w:val="1"/>
      <w:numFmt w:val="bullet"/>
      <w:lvlText w:val="•"/>
      <w:lvlJc w:val="left"/>
      <w:pPr>
        <w:tabs>
          <w:tab w:val="num" w:pos="5040"/>
        </w:tabs>
        <w:ind w:left="5040" w:hanging="360"/>
      </w:pPr>
      <w:rPr>
        <w:rFonts w:ascii="Arial" w:hAnsi="Arial" w:hint="default"/>
      </w:rPr>
    </w:lvl>
    <w:lvl w:ilvl="7" w:tplc="FBE4EEA2" w:tentative="1">
      <w:start w:val="1"/>
      <w:numFmt w:val="bullet"/>
      <w:lvlText w:val="•"/>
      <w:lvlJc w:val="left"/>
      <w:pPr>
        <w:tabs>
          <w:tab w:val="num" w:pos="5760"/>
        </w:tabs>
        <w:ind w:left="5760" w:hanging="360"/>
      </w:pPr>
      <w:rPr>
        <w:rFonts w:ascii="Arial" w:hAnsi="Arial" w:hint="default"/>
      </w:rPr>
    </w:lvl>
    <w:lvl w:ilvl="8" w:tplc="4BE8672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EE555E"/>
    <w:multiLevelType w:val="hybridMultilevel"/>
    <w:tmpl w:val="634E10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C61C73"/>
    <w:multiLevelType w:val="hybridMultilevel"/>
    <w:tmpl w:val="5F2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53B34"/>
    <w:multiLevelType w:val="hybridMultilevel"/>
    <w:tmpl w:val="DCD20B50"/>
    <w:lvl w:ilvl="0" w:tplc="388A8D72">
      <w:start w:val="1"/>
      <w:numFmt w:val="bullet"/>
      <w:lvlText w:val="•"/>
      <w:lvlJc w:val="left"/>
      <w:pPr>
        <w:tabs>
          <w:tab w:val="num" w:pos="720"/>
        </w:tabs>
        <w:ind w:left="720" w:hanging="360"/>
      </w:pPr>
      <w:rPr>
        <w:rFonts w:ascii="Arial" w:hAnsi="Arial" w:hint="default"/>
      </w:rPr>
    </w:lvl>
    <w:lvl w:ilvl="1" w:tplc="EDE61E90" w:tentative="1">
      <w:start w:val="1"/>
      <w:numFmt w:val="bullet"/>
      <w:lvlText w:val="•"/>
      <w:lvlJc w:val="left"/>
      <w:pPr>
        <w:tabs>
          <w:tab w:val="num" w:pos="1440"/>
        </w:tabs>
        <w:ind w:left="1440" w:hanging="360"/>
      </w:pPr>
      <w:rPr>
        <w:rFonts w:ascii="Arial" w:hAnsi="Arial" w:hint="default"/>
      </w:rPr>
    </w:lvl>
    <w:lvl w:ilvl="2" w:tplc="D1BE02D4" w:tentative="1">
      <w:start w:val="1"/>
      <w:numFmt w:val="bullet"/>
      <w:lvlText w:val="•"/>
      <w:lvlJc w:val="left"/>
      <w:pPr>
        <w:tabs>
          <w:tab w:val="num" w:pos="2160"/>
        </w:tabs>
        <w:ind w:left="2160" w:hanging="360"/>
      </w:pPr>
      <w:rPr>
        <w:rFonts w:ascii="Arial" w:hAnsi="Arial" w:hint="default"/>
      </w:rPr>
    </w:lvl>
    <w:lvl w:ilvl="3" w:tplc="EB4EBEFA" w:tentative="1">
      <w:start w:val="1"/>
      <w:numFmt w:val="bullet"/>
      <w:lvlText w:val="•"/>
      <w:lvlJc w:val="left"/>
      <w:pPr>
        <w:tabs>
          <w:tab w:val="num" w:pos="2880"/>
        </w:tabs>
        <w:ind w:left="2880" w:hanging="360"/>
      </w:pPr>
      <w:rPr>
        <w:rFonts w:ascii="Arial" w:hAnsi="Arial" w:hint="default"/>
      </w:rPr>
    </w:lvl>
    <w:lvl w:ilvl="4" w:tplc="2F9A7D30" w:tentative="1">
      <w:start w:val="1"/>
      <w:numFmt w:val="bullet"/>
      <w:lvlText w:val="•"/>
      <w:lvlJc w:val="left"/>
      <w:pPr>
        <w:tabs>
          <w:tab w:val="num" w:pos="3600"/>
        </w:tabs>
        <w:ind w:left="3600" w:hanging="360"/>
      </w:pPr>
      <w:rPr>
        <w:rFonts w:ascii="Arial" w:hAnsi="Arial" w:hint="default"/>
      </w:rPr>
    </w:lvl>
    <w:lvl w:ilvl="5" w:tplc="421EE3C8" w:tentative="1">
      <w:start w:val="1"/>
      <w:numFmt w:val="bullet"/>
      <w:lvlText w:val="•"/>
      <w:lvlJc w:val="left"/>
      <w:pPr>
        <w:tabs>
          <w:tab w:val="num" w:pos="4320"/>
        </w:tabs>
        <w:ind w:left="4320" w:hanging="360"/>
      </w:pPr>
      <w:rPr>
        <w:rFonts w:ascii="Arial" w:hAnsi="Arial" w:hint="default"/>
      </w:rPr>
    </w:lvl>
    <w:lvl w:ilvl="6" w:tplc="11960304" w:tentative="1">
      <w:start w:val="1"/>
      <w:numFmt w:val="bullet"/>
      <w:lvlText w:val="•"/>
      <w:lvlJc w:val="left"/>
      <w:pPr>
        <w:tabs>
          <w:tab w:val="num" w:pos="5040"/>
        </w:tabs>
        <w:ind w:left="5040" w:hanging="360"/>
      </w:pPr>
      <w:rPr>
        <w:rFonts w:ascii="Arial" w:hAnsi="Arial" w:hint="default"/>
      </w:rPr>
    </w:lvl>
    <w:lvl w:ilvl="7" w:tplc="268884A8" w:tentative="1">
      <w:start w:val="1"/>
      <w:numFmt w:val="bullet"/>
      <w:lvlText w:val="•"/>
      <w:lvlJc w:val="left"/>
      <w:pPr>
        <w:tabs>
          <w:tab w:val="num" w:pos="5760"/>
        </w:tabs>
        <w:ind w:left="5760" w:hanging="360"/>
      </w:pPr>
      <w:rPr>
        <w:rFonts w:ascii="Arial" w:hAnsi="Arial" w:hint="default"/>
      </w:rPr>
    </w:lvl>
    <w:lvl w:ilvl="8" w:tplc="AC66309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9ED4B93"/>
    <w:multiLevelType w:val="hybridMultilevel"/>
    <w:tmpl w:val="0D94577C"/>
    <w:lvl w:ilvl="0" w:tplc="B166248C">
      <w:start w:val="1"/>
      <w:numFmt w:val="bullet"/>
      <w:lvlText w:val="•"/>
      <w:lvlJc w:val="left"/>
      <w:pPr>
        <w:tabs>
          <w:tab w:val="num" w:pos="720"/>
        </w:tabs>
        <w:ind w:left="720" w:hanging="360"/>
      </w:pPr>
      <w:rPr>
        <w:rFonts w:ascii="Arial" w:hAnsi="Arial" w:hint="default"/>
      </w:rPr>
    </w:lvl>
    <w:lvl w:ilvl="1" w:tplc="5EDA66C2" w:tentative="1">
      <w:start w:val="1"/>
      <w:numFmt w:val="bullet"/>
      <w:lvlText w:val="•"/>
      <w:lvlJc w:val="left"/>
      <w:pPr>
        <w:tabs>
          <w:tab w:val="num" w:pos="1440"/>
        </w:tabs>
        <w:ind w:left="1440" w:hanging="360"/>
      </w:pPr>
      <w:rPr>
        <w:rFonts w:ascii="Arial" w:hAnsi="Arial" w:hint="default"/>
      </w:rPr>
    </w:lvl>
    <w:lvl w:ilvl="2" w:tplc="9168D70E" w:tentative="1">
      <w:start w:val="1"/>
      <w:numFmt w:val="bullet"/>
      <w:lvlText w:val="•"/>
      <w:lvlJc w:val="left"/>
      <w:pPr>
        <w:tabs>
          <w:tab w:val="num" w:pos="2160"/>
        </w:tabs>
        <w:ind w:left="2160" w:hanging="360"/>
      </w:pPr>
      <w:rPr>
        <w:rFonts w:ascii="Arial" w:hAnsi="Arial" w:hint="default"/>
      </w:rPr>
    </w:lvl>
    <w:lvl w:ilvl="3" w:tplc="F0684E0A" w:tentative="1">
      <w:start w:val="1"/>
      <w:numFmt w:val="bullet"/>
      <w:lvlText w:val="•"/>
      <w:lvlJc w:val="left"/>
      <w:pPr>
        <w:tabs>
          <w:tab w:val="num" w:pos="2880"/>
        </w:tabs>
        <w:ind w:left="2880" w:hanging="360"/>
      </w:pPr>
      <w:rPr>
        <w:rFonts w:ascii="Arial" w:hAnsi="Arial" w:hint="default"/>
      </w:rPr>
    </w:lvl>
    <w:lvl w:ilvl="4" w:tplc="51F6B770" w:tentative="1">
      <w:start w:val="1"/>
      <w:numFmt w:val="bullet"/>
      <w:lvlText w:val="•"/>
      <w:lvlJc w:val="left"/>
      <w:pPr>
        <w:tabs>
          <w:tab w:val="num" w:pos="3600"/>
        </w:tabs>
        <w:ind w:left="3600" w:hanging="360"/>
      </w:pPr>
      <w:rPr>
        <w:rFonts w:ascii="Arial" w:hAnsi="Arial" w:hint="default"/>
      </w:rPr>
    </w:lvl>
    <w:lvl w:ilvl="5" w:tplc="D258F48C" w:tentative="1">
      <w:start w:val="1"/>
      <w:numFmt w:val="bullet"/>
      <w:lvlText w:val="•"/>
      <w:lvlJc w:val="left"/>
      <w:pPr>
        <w:tabs>
          <w:tab w:val="num" w:pos="4320"/>
        </w:tabs>
        <w:ind w:left="4320" w:hanging="360"/>
      </w:pPr>
      <w:rPr>
        <w:rFonts w:ascii="Arial" w:hAnsi="Arial" w:hint="default"/>
      </w:rPr>
    </w:lvl>
    <w:lvl w:ilvl="6" w:tplc="418C168C" w:tentative="1">
      <w:start w:val="1"/>
      <w:numFmt w:val="bullet"/>
      <w:lvlText w:val="•"/>
      <w:lvlJc w:val="left"/>
      <w:pPr>
        <w:tabs>
          <w:tab w:val="num" w:pos="5040"/>
        </w:tabs>
        <w:ind w:left="5040" w:hanging="360"/>
      </w:pPr>
      <w:rPr>
        <w:rFonts w:ascii="Arial" w:hAnsi="Arial" w:hint="default"/>
      </w:rPr>
    </w:lvl>
    <w:lvl w:ilvl="7" w:tplc="5EA0A82A" w:tentative="1">
      <w:start w:val="1"/>
      <w:numFmt w:val="bullet"/>
      <w:lvlText w:val="•"/>
      <w:lvlJc w:val="left"/>
      <w:pPr>
        <w:tabs>
          <w:tab w:val="num" w:pos="5760"/>
        </w:tabs>
        <w:ind w:left="5760" w:hanging="360"/>
      </w:pPr>
      <w:rPr>
        <w:rFonts w:ascii="Arial" w:hAnsi="Arial" w:hint="default"/>
      </w:rPr>
    </w:lvl>
    <w:lvl w:ilvl="8" w:tplc="CA58346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32126E5"/>
    <w:multiLevelType w:val="hybridMultilevel"/>
    <w:tmpl w:val="AE242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752C45"/>
    <w:multiLevelType w:val="hybridMultilevel"/>
    <w:tmpl w:val="F8F6A4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60477A"/>
    <w:multiLevelType w:val="hybridMultilevel"/>
    <w:tmpl w:val="CD3AAC94"/>
    <w:lvl w:ilvl="0" w:tplc="53F8CB9C">
      <w:start w:val="1"/>
      <w:numFmt w:val="bullet"/>
      <w:lvlText w:val="•"/>
      <w:lvlJc w:val="left"/>
      <w:pPr>
        <w:tabs>
          <w:tab w:val="num" w:pos="720"/>
        </w:tabs>
        <w:ind w:left="720" w:hanging="360"/>
      </w:pPr>
      <w:rPr>
        <w:rFonts w:ascii="Arial" w:hAnsi="Arial" w:hint="default"/>
      </w:rPr>
    </w:lvl>
    <w:lvl w:ilvl="1" w:tplc="BA10AF9E" w:tentative="1">
      <w:start w:val="1"/>
      <w:numFmt w:val="bullet"/>
      <w:lvlText w:val="•"/>
      <w:lvlJc w:val="left"/>
      <w:pPr>
        <w:tabs>
          <w:tab w:val="num" w:pos="1440"/>
        </w:tabs>
        <w:ind w:left="1440" w:hanging="360"/>
      </w:pPr>
      <w:rPr>
        <w:rFonts w:ascii="Arial" w:hAnsi="Arial" w:hint="default"/>
      </w:rPr>
    </w:lvl>
    <w:lvl w:ilvl="2" w:tplc="CA5CCB2A" w:tentative="1">
      <w:start w:val="1"/>
      <w:numFmt w:val="bullet"/>
      <w:lvlText w:val="•"/>
      <w:lvlJc w:val="left"/>
      <w:pPr>
        <w:tabs>
          <w:tab w:val="num" w:pos="2160"/>
        </w:tabs>
        <w:ind w:left="2160" w:hanging="360"/>
      </w:pPr>
      <w:rPr>
        <w:rFonts w:ascii="Arial" w:hAnsi="Arial" w:hint="default"/>
      </w:rPr>
    </w:lvl>
    <w:lvl w:ilvl="3" w:tplc="98C8BA60" w:tentative="1">
      <w:start w:val="1"/>
      <w:numFmt w:val="bullet"/>
      <w:lvlText w:val="•"/>
      <w:lvlJc w:val="left"/>
      <w:pPr>
        <w:tabs>
          <w:tab w:val="num" w:pos="2880"/>
        </w:tabs>
        <w:ind w:left="2880" w:hanging="360"/>
      </w:pPr>
      <w:rPr>
        <w:rFonts w:ascii="Arial" w:hAnsi="Arial" w:hint="default"/>
      </w:rPr>
    </w:lvl>
    <w:lvl w:ilvl="4" w:tplc="97AAD4E2" w:tentative="1">
      <w:start w:val="1"/>
      <w:numFmt w:val="bullet"/>
      <w:lvlText w:val="•"/>
      <w:lvlJc w:val="left"/>
      <w:pPr>
        <w:tabs>
          <w:tab w:val="num" w:pos="3600"/>
        </w:tabs>
        <w:ind w:left="3600" w:hanging="360"/>
      </w:pPr>
      <w:rPr>
        <w:rFonts w:ascii="Arial" w:hAnsi="Arial" w:hint="default"/>
      </w:rPr>
    </w:lvl>
    <w:lvl w:ilvl="5" w:tplc="707CB08E" w:tentative="1">
      <w:start w:val="1"/>
      <w:numFmt w:val="bullet"/>
      <w:lvlText w:val="•"/>
      <w:lvlJc w:val="left"/>
      <w:pPr>
        <w:tabs>
          <w:tab w:val="num" w:pos="4320"/>
        </w:tabs>
        <w:ind w:left="4320" w:hanging="360"/>
      </w:pPr>
      <w:rPr>
        <w:rFonts w:ascii="Arial" w:hAnsi="Arial" w:hint="default"/>
      </w:rPr>
    </w:lvl>
    <w:lvl w:ilvl="6" w:tplc="ED5C88AA" w:tentative="1">
      <w:start w:val="1"/>
      <w:numFmt w:val="bullet"/>
      <w:lvlText w:val="•"/>
      <w:lvlJc w:val="left"/>
      <w:pPr>
        <w:tabs>
          <w:tab w:val="num" w:pos="5040"/>
        </w:tabs>
        <w:ind w:left="5040" w:hanging="360"/>
      </w:pPr>
      <w:rPr>
        <w:rFonts w:ascii="Arial" w:hAnsi="Arial" w:hint="default"/>
      </w:rPr>
    </w:lvl>
    <w:lvl w:ilvl="7" w:tplc="47C84466" w:tentative="1">
      <w:start w:val="1"/>
      <w:numFmt w:val="bullet"/>
      <w:lvlText w:val="•"/>
      <w:lvlJc w:val="left"/>
      <w:pPr>
        <w:tabs>
          <w:tab w:val="num" w:pos="5760"/>
        </w:tabs>
        <w:ind w:left="5760" w:hanging="360"/>
      </w:pPr>
      <w:rPr>
        <w:rFonts w:ascii="Arial" w:hAnsi="Arial" w:hint="default"/>
      </w:rPr>
    </w:lvl>
    <w:lvl w:ilvl="8" w:tplc="8D8E2D3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9DA1767"/>
    <w:multiLevelType w:val="hybridMultilevel"/>
    <w:tmpl w:val="A79EC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0324F6"/>
    <w:multiLevelType w:val="hybridMultilevel"/>
    <w:tmpl w:val="43AED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1513B4"/>
    <w:multiLevelType w:val="hybridMultilevel"/>
    <w:tmpl w:val="2CAC3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D3493A"/>
    <w:multiLevelType w:val="hybridMultilevel"/>
    <w:tmpl w:val="D87E0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212E63"/>
    <w:multiLevelType w:val="hybridMultilevel"/>
    <w:tmpl w:val="8902BA5E"/>
    <w:lvl w:ilvl="0" w:tplc="179AC238">
      <w:start w:val="1"/>
      <w:numFmt w:val="bullet"/>
      <w:lvlText w:val="•"/>
      <w:lvlJc w:val="left"/>
      <w:pPr>
        <w:tabs>
          <w:tab w:val="num" w:pos="720"/>
        </w:tabs>
        <w:ind w:left="720" w:hanging="360"/>
      </w:pPr>
      <w:rPr>
        <w:rFonts w:ascii="Arial" w:hAnsi="Arial" w:hint="default"/>
      </w:rPr>
    </w:lvl>
    <w:lvl w:ilvl="1" w:tplc="81C26B90" w:tentative="1">
      <w:start w:val="1"/>
      <w:numFmt w:val="bullet"/>
      <w:lvlText w:val="•"/>
      <w:lvlJc w:val="left"/>
      <w:pPr>
        <w:tabs>
          <w:tab w:val="num" w:pos="1440"/>
        </w:tabs>
        <w:ind w:left="1440" w:hanging="360"/>
      </w:pPr>
      <w:rPr>
        <w:rFonts w:ascii="Arial" w:hAnsi="Arial" w:hint="default"/>
      </w:rPr>
    </w:lvl>
    <w:lvl w:ilvl="2" w:tplc="DC320A16" w:tentative="1">
      <w:start w:val="1"/>
      <w:numFmt w:val="bullet"/>
      <w:lvlText w:val="•"/>
      <w:lvlJc w:val="left"/>
      <w:pPr>
        <w:tabs>
          <w:tab w:val="num" w:pos="2160"/>
        </w:tabs>
        <w:ind w:left="2160" w:hanging="360"/>
      </w:pPr>
      <w:rPr>
        <w:rFonts w:ascii="Arial" w:hAnsi="Arial" w:hint="default"/>
      </w:rPr>
    </w:lvl>
    <w:lvl w:ilvl="3" w:tplc="5E9CFB54" w:tentative="1">
      <w:start w:val="1"/>
      <w:numFmt w:val="bullet"/>
      <w:lvlText w:val="•"/>
      <w:lvlJc w:val="left"/>
      <w:pPr>
        <w:tabs>
          <w:tab w:val="num" w:pos="2880"/>
        </w:tabs>
        <w:ind w:left="2880" w:hanging="360"/>
      </w:pPr>
      <w:rPr>
        <w:rFonts w:ascii="Arial" w:hAnsi="Arial" w:hint="default"/>
      </w:rPr>
    </w:lvl>
    <w:lvl w:ilvl="4" w:tplc="6EBED36C" w:tentative="1">
      <w:start w:val="1"/>
      <w:numFmt w:val="bullet"/>
      <w:lvlText w:val="•"/>
      <w:lvlJc w:val="left"/>
      <w:pPr>
        <w:tabs>
          <w:tab w:val="num" w:pos="3600"/>
        </w:tabs>
        <w:ind w:left="3600" w:hanging="360"/>
      </w:pPr>
      <w:rPr>
        <w:rFonts w:ascii="Arial" w:hAnsi="Arial" w:hint="default"/>
      </w:rPr>
    </w:lvl>
    <w:lvl w:ilvl="5" w:tplc="5D3E8694" w:tentative="1">
      <w:start w:val="1"/>
      <w:numFmt w:val="bullet"/>
      <w:lvlText w:val="•"/>
      <w:lvlJc w:val="left"/>
      <w:pPr>
        <w:tabs>
          <w:tab w:val="num" w:pos="4320"/>
        </w:tabs>
        <w:ind w:left="4320" w:hanging="360"/>
      </w:pPr>
      <w:rPr>
        <w:rFonts w:ascii="Arial" w:hAnsi="Arial" w:hint="default"/>
      </w:rPr>
    </w:lvl>
    <w:lvl w:ilvl="6" w:tplc="4844E8D6" w:tentative="1">
      <w:start w:val="1"/>
      <w:numFmt w:val="bullet"/>
      <w:lvlText w:val="•"/>
      <w:lvlJc w:val="left"/>
      <w:pPr>
        <w:tabs>
          <w:tab w:val="num" w:pos="5040"/>
        </w:tabs>
        <w:ind w:left="5040" w:hanging="360"/>
      </w:pPr>
      <w:rPr>
        <w:rFonts w:ascii="Arial" w:hAnsi="Arial" w:hint="default"/>
      </w:rPr>
    </w:lvl>
    <w:lvl w:ilvl="7" w:tplc="E4C6090E" w:tentative="1">
      <w:start w:val="1"/>
      <w:numFmt w:val="bullet"/>
      <w:lvlText w:val="•"/>
      <w:lvlJc w:val="left"/>
      <w:pPr>
        <w:tabs>
          <w:tab w:val="num" w:pos="5760"/>
        </w:tabs>
        <w:ind w:left="5760" w:hanging="360"/>
      </w:pPr>
      <w:rPr>
        <w:rFonts w:ascii="Arial" w:hAnsi="Arial" w:hint="default"/>
      </w:rPr>
    </w:lvl>
    <w:lvl w:ilvl="8" w:tplc="D37A9B5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CF729BA"/>
    <w:multiLevelType w:val="hybridMultilevel"/>
    <w:tmpl w:val="FD8A5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0978C5"/>
    <w:multiLevelType w:val="hybridMultilevel"/>
    <w:tmpl w:val="6CDE1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A07922"/>
    <w:multiLevelType w:val="hybridMultilevel"/>
    <w:tmpl w:val="B66AB1D0"/>
    <w:lvl w:ilvl="0" w:tplc="FEF0020C">
      <w:start w:val="1"/>
      <w:numFmt w:val="bullet"/>
      <w:lvlText w:val="•"/>
      <w:lvlJc w:val="left"/>
      <w:pPr>
        <w:tabs>
          <w:tab w:val="num" w:pos="720"/>
        </w:tabs>
        <w:ind w:left="720" w:hanging="360"/>
      </w:pPr>
      <w:rPr>
        <w:rFonts w:ascii="Arial" w:hAnsi="Arial" w:hint="default"/>
      </w:rPr>
    </w:lvl>
    <w:lvl w:ilvl="1" w:tplc="DD06D9BE" w:tentative="1">
      <w:start w:val="1"/>
      <w:numFmt w:val="bullet"/>
      <w:lvlText w:val="•"/>
      <w:lvlJc w:val="left"/>
      <w:pPr>
        <w:tabs>
          <w:tab w:val="num" w:pos="1440"/>
        </w:tabs>
        <w:ind w:left="1440" w:hanging="360"/>
      </w:pPr>
      <w:rPr>
        <w:rFonts w:ascii="Arial" w:hAnsi="Arial" w:hint="default"/>
      </w:rPr>
    </w:lvl>
    <w:lvl w:ilvl="2" w:tplc="E76CE116" w:tentative="1">
      <w:start w:val="1"/>
      <w:numFmt w:val="bullet"/>
      <w:lvlText w:val="•"/>
      <w:lvlJc w:val="left"/>
      <w:pPr>
        <w:tabs>
          <w:tab w:val="num" w:pos="2160"/>
        </w:tabs>
        <w:ind w:left="2160" w:hanging="360"/>
      </w:pPr>
      <w:rPr>
        <w:rFonts w:ascii="Arial" w:hAnsi="Arial" w:hint="default"/>
      </w:rPr>
    </w:lvl>
    <w:lvl w:ilvl="3" w:tplc="C1FEE40A" w:tentative="1">
      <w:start w:val="1"/>
      <w:numFmt w:val="bullet"/>
      <w:lvlText w:val="•"/>
      <w:lvlJc w:val="left"/>
      <w:pPr>
        <w:tabs>
          <w:tab w:val="num" w:pos="2880"/>
        </w:tabs>
        <w:ind w:left="2880" w:hanging="360"/>
      </w:pPr>
      <w:rPr>
        <w:rFonts w:ascii="Arial" w:hAnsi="Arial" w:hint="default"/>
      </w:rPr>
    </w:lvl>
    <w:lvl w:ilvl="4" w:tplc="F67442FA" w:tentative="1">
      <w:start w:val="1"/>
      <w:numFmt w:val="bullet"/>
      <w:lvlText w:val="•"/>
      <w:lvlJc w:val="left"/>
      <w:pPr>
        <w:tabs>
          <w:tab w:val="num" w:pos="3600"/>
        </w:tabs>
        <w:ind w:left="3600" w:hanging="360"/>
      </w:pPr>
      <w:rPr>
        <w:rFonts w:ascii="Arial" w:hAnsi="Arial" w:hint="default"/>
      </w:rPr>
    </w:lvl>
    <w:lvl w:ilvl="5" w:tplc="E51E5826" w:tentative="1">
      <w:start w:val="1"/>
      <w:numFmt w:val="bullet"/>
      <w:lvlText w:val="•"/>
      <w:lvlJc w:val="left"/>
      <w:pPr>
        <w:tabs>
          <w:tab w:val="num" w:pos="4320"/>
        </w:tabs>
        <w:ind w:left="4320" w:hanging="360"/>
      </w:pPr>
      <w:rPr>
        <w:rFonts w:ascii="Arial" w:hAnsi="Arial" w:hint="default"/>
      </w:rPr>
    </w:lvl>
    <w:lvl w:ilvl="6" w:tplc="24AAF790" w:tentative="1">
      <w:start w:val="1"/>
      <w:numFmt w:val="bullet"/>
      <w:lvlText w:val="•"/>
      <w:lvlJc w:val="left"/>
      <w:pPr>
        <w:tabs>
          <w:tab w:val="num" w:pos="5040"/>
        </w:tabs>
        <w:ind w:left="5040" w:hanging="360"/>
      </w:pPr>
      <w:rPr>
        <w:rFonts w:ascii="Arial" w:hAnsi="Arial" w:hint="default"/>
      </w:rPr>
    </w:lvl>
    <w:lvl w:ilvl="7" w:tplc="1C2870BA" w:tentative="1">
      <w:start w:val="1"/>
      <w:numFmt w:val="bullet"/>
      <w:lvlText w:val="•"/>
      <w:lvlJc w:val="left"/>
      <w:pPr>
        <w:tabs>
          <w:tab w:val="num" w:pos="5760"/>
        </w:tabs>
        <w:ind w:left="5760" w:hanging="360"/>
      </w:pPr>
      <w:rPr>
        <w:rFonts w:ascii="Arial" w:hAnsi="Arial" w:hint="default"/>
      </w:rPr>
    </w:lvl>
    <w:lvl w:ilvl="8" w:tplc="0C5C92E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9324C1B"/>
    <w:multiLevelType w:val="hybridMultilevel"/>
    <w:tmpl w:val="15108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4C26DE"/>
    <w:multiLevelType w:val="hybridMultilevel"/>
    <w:tmpl w:val="B7F82792"/>
    <w:lvl w:ilvl="0" w:tplc="6E58A220">
      <w:start w:val="1"/>
      <w:numFmt w:val="bullet"/>
      <w:lvlText w:val="•"/>
      <w:lvlJc w:val="left"/>
      <w:pPr>
        <w:tabs>
          <w:tab w:val="num" w:pos="720"/>
        </w:tabs>
        <w:ind w:left="720" w:hanging="360"/>
      </w:pPr>
      <w:rPr>
        <w:rFonts w:ascii="Arial" w:hAnsi="Arial" w:hint="default"/>
      </w:rPr>
    </w:lvl>
    <w:lvl w:ilvl="1" w:tplc="30860DA8" w:tentative="1">
      <w:start w:val="1"/>
      <w:numFmt w:val="bullet"/>
      <w:lvlText w:val="•"/>
      <w:lvlJc w:val="left"/>
      <w:pPr>
        <w:tabs>
          <w:tab w:val="num" w:pos="1440"/>
        </w:tabs>
        <w:ind w:left="1440" w:hanging="360"/>
      </w:pPr>
      <w:rPr>
        <w:rFonts w:ascii="Arial" w:hAnsi="Arial" w:hint="default"/>
      </w:rPr>
    </w:lvl>
    <w:lvl w:ilvl="2" w:tplc="32CAE836" w:tentative="1">
      <w:start w:val="1"/>
      <w:numFmt w:val="bullet"/>
      <w:lvlText w:val="•"/>
      <w:lvlJc w:val="left"/>
      <w:pPr>
        <w:tabs>
          <w:tab w:val="num" w:pos="2160"/>
        </w:tabs>
        <w:ind w:left="2160" w:hanging="360"/>
      </w:pPr>
      <w:rPr>
        <w:rFonts w:ascii="Arial" w:hAnsi="Arial" w:hint="default"/>
      </w:rPr>
    </w:lvl>
    <w:lvl w:ilvl="3" w:tplc="E08A96FC" w:tentative="1">
      <w:start w:val="1"/>
      <w:numFmt w:val="bullet"/>
      <w:lvlText w:val="•"/>
      <w:lvlJc w:val="left"/>
      <w:pPr>
        <w:tabs>
          <w:tab w:val="num" w:pos="2880"/>
        </w:tabs>
        <w:ind w:left="2880" w:hanging="360"/>
      </w:pPr>
      <w:rPr>
        <w:rFonts w:ascii="Arial" w:hAnsi="Arial" w:hint="default"/>
      </w:rPr>
    </w:lvl>
    <w:lvl w:ilvl="4" w:tplc="BC44F240" w:tentative="1">
      <w:start w:val="1"/>
      <w:numFmt w:val="bullet"/>
      <w:lvlText w:val="•"/>
      <w:lvlJc w:val="left"/>
      <w:pPr>
        <w:tabs>
          <w:tab w:val="num" w:pos="3600"/>
        </w:tabs>
        <w:ind w:left="3600" w:hanging="360"/>
      </w:pPr>
      <w:rPr>
        <w:rFonts w:ascii="Arial" w:hAnsi="Arial" w:hint="default"/>
      </w:rPr>
    </w:lvl>
    <w:lvl w:ilvl="5" w:tplc="3F0AB5B0" w:tentative="1">
      <w:start w:val="1"/>
      <w:numFmt w:val="bullet"/>
      <w:lvlText w:val="•"/>
      <w:lvlJc w:val="left"/>
      <w:pPr>
        <w:tabs>
          <w:tab w:val="num" w:pos="4320"/>
        </w:tabs>
        <w:ind w:left="4320" w:hanging="360"/>
      </w:pPr>
      <w:rPr>
        <w:rFonts w:ascii="Arial" w:hAnsi="Arial" w:hint="default"/>
      </w:rPr>
    </w:lvl>
    <w:lvl w:ilvl="6" w:tplc="D3B44B14" w:tentative="1">
      <w:start w:val="1"/>
      <w:numFmt w:val="bullet"/>
      <w:lvlText w:val="•"/>
      <w:lvlJc w:val="left"/>
      <w:pPr>
        <w:tabs>
          <w:tab w:val="num" w:pos="5040"/>
        </w:tabs>
        <w:ind w:left="5040" w:hanging="360"/>
      </w:pPr>
      <w:rPr>
        <w:rFonts w:ascii="Arial" w:hAnsi="Arial" w:hint="default"/>
      </w:rPr>
    </w:lvl>
    <w:lvl w:ilvl="7" w:tplc="CD305A42" w:tentative="1">
      <w:start w:val="1"/>
      <w:numFmt w:val="bullet"/>
      <w:lvlText w:val="•"/>
      <w:lvlJc w:val="left"/>
      <w:pPr>
        <w:tabs>
          <w:tab w:val="num" w:pos="5760"/>
        </w:tabs>
        <w:ind w:left="5760" w:hanging="360"/>
      </w:pPr>
      <w:rPr>
        <w:rFonts w:ascii="Arial" w:hAnsi="Arial" w:hint="default"/>
      </w:rPr>
    </w:lvl>
    <w:lvl w:ilvl="8" w:tplc="FEA0D3B6" w:tentative="1">
      <w:start w:val="1"/>
      <w:numFmt w:val="bullet"/>
      <w:lvlText w:val="•"/>
      <w:lvlJc w:val="left"/>
      <w:pPr>
        <w:tabs>
          <w:tab w:val="num" w:pos="6480"/>
        </w:tabs>
        <w:ind w:left="6480" w:hanging="360"/>
      </w:pPr>
      <w:rPr>
        <w:rFonts w:ascii="Arial" w:hAnsi="Arial" w:hint="default"/>
      </w:rPr>
    </w:lvl>
  </w:abstractNum>
  <w:num w:numId="1" w16cid:durableId="1267349372">
    <w:abstractNumId w:val="4"/>
  </w:num>
  <w:num w:numId="2" w16cid:durableId="1758019736">
    <w:abstractNumId w:val="4"/>
  </w:num>
  <w:num w:numId="3" w16cid:durableId="364335856">
    <w:abstractNumId w:val="4"/>
  </w:num>
  <w:num w:numId="4" w16cid:durableId="1272324457">
    <w:abstractNumId w:val="4"/>
  </w:num>
  <w:num w:numId="5" w16cid:durableId="561260611">
    <w:abstractNumId w:val="4"/>
  </w:num>
  <w:num w:numId="6" w16cid:durableId="1749032012">
    <w:abstractNumId w:val="4"/>
  </w:num>
  <w:num w:numId="7" w16cid:durableId="856425493">
    <w:abstractNumId w:val="4"/>
  </w:num>
  <w:num w:numId="8" w16cid:durableId="1275095739">
    <w:abstractNumId w:val="4"/>
  </w:num>
  <w:num w:numId="9" w16cid:durableId="1261795351">
    <w:abstractNumId w:val="4"/>
  </w:num>
  <w:num w:numId="10" w16cid:durableId="1155953561">
    <w:abstractNumId w:val="4"/>
  </w:num>
  <w:num w:numId="11" w16cid:durableId="926496313">
    <w:abstractNumId w:val="12"/>
  </w:num>
  <w:num w:numId="12" w16cid:durableId="905264241">
    <w:abstractNumId w:val="17"/>
  </w:num>
  <w:num w:numId="13" w16cid:durableId="1920672692">
    <w:abstractNumId w:val="15"/>
  </w:num>
  <w:num w:numId="14" w16cid:durableId="151220827">
    <w:abstractNumId w:val="13"/>
  </w:num>
  <w:num w:numId="15" w16cid:durableId="1738938435">
    <w:abstractNumId w:val="0"/>
  </w:num>
  <w:num w:numId="16" w16cid:durableId="909190567">
    <w:abstractNumId w:val="18"/>
  </w:num>
  <w:num w:numId="17" w16cid:durableId="303898573">
    <w:abstractNumId w:val="8"/>
  </w:num>
  <w:num w:numId="18" w16cid:durableId="1909070876">
    <w:abstractNumId w:val="5"/>
  </w:num>
  <w:num w:numId="19" w16cid:durableId="2061857149">
    <w:abstractNumId w:val="3"/>
  </w:num>
  <w:num w:numId="20" w16cid:durableId="1537816284">
    <w:abstractNumId w:val="16"/>
  </w:num>
  <w:num w:numId="21" w16cid:durableId="1116363424">
    <w:abstractNumId w:val="1"/>
  </w:num>
  <w:num w:numId="22" w16cid:durableId="718818724">
    <w:abstractNumId w:val="11"/>
  </w:num>
  <w:num w:numId="23" w16cid:durableId="1932545807">
    <w:abstractNumId w:val="6"/>
  </w:num>
  <w:num w:numId="24" w16cid:durableId="1007250558">
    <w:abstractNumId w:val="14"/>
  </w:num>
  <w:num w:numId="25" w16cid:durableId="1120876355">
    <w:abstractNumId w:val="10"/>
  </w:num>
  <w:num w:numId="26" w16cid:durableId="745035547">
    <w:abstractNumId w:val="9"/>
  </w:num>
  <w:num w:numId="27" w16cid:durableId="684282612">
    <w:abstractNumId w:val="2"/>
  </w:num>
  <w:num w:numId="28" w16cid:durableId="11531351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FEA"/>
    <w:rsid w:val="00000BB4"/>
    <w:rsid w:val="00003604"/>
    <w:rsid w:val="0000527F"/>
    <w:rsid w:val="00005CE3"/>
    <w:rsid w:val="00011948"/>
    <w:rsid w:val="00012346"/>
    <w:rsid w:val="00012480"/>
    <w:rsid w:val="000125B8"/>
    <w:rsid w:val="00013653"/>
    <w:rsid w:val="00014D58"/>
    <w:rsid w:val="000165F8"/>
    <w:rsid w:val="00017D88"/>
    <w:rsid w:val="000249CE"/>
    <w:rsid w:val="000253E8"/>
    <w:rsid w:val="00027DE0"/>
    <w:rsid w:val="00031354"/>
    <w:rsid w:val="00031F97"/>
    <w:rsid w:val="00041E08"/>
    <w:rsid w:val="00041F2A"/>
    <w:rsid w:val="00046180"/>
    <w:rsid w:val="00054A2C"/>
    <w:rsid w:val="000622EA"/>
    <w:rsid w:val="00062632"/>
    <w:rsid w:val="00063EAF"/>
    <w:rsid w:val="0006422D"/>
    <w:rsid w:val="00071059"/>
    <w:rsid w:val="00074E43"/>
    <w:rsid w:val="00076823"/>
    <w:rsid w:val="00076C4F"/>
    <w:rsid w:val="00081919"/>
    <w:rsid w:val="00081C4E"/>
    <w:rsid w:val="0008617D"/>
    <w:rsid w:val="00090435"/>
    <w:rsid w:val="00090A7E"/>
    <w:rsid w:val="0009432F"/>
    <w:rsid w:val="000950D1"/>
    <w:rsid w:val="000957A7"/>
    <w:rsid w:val="00096412"/>
    <w:rsid w:val="000A2616"/>
    <w:rsid w:val="000A2D44"/>
    <w:rsid w:val="000A7243"/>
    <w:rsid w:val="000B0E2B"/>
    <w:rsid w:val="000B3A73"/>
    <w:rsid w:val="000C3646"/>
    <w:rsid w:val="000C3FA4"/>
    <w:rsid w:val="000D7BCA"/>
    <w:rsid w:val="000F35FB"/>
    <w:rsid w:val="000F6582"/>
    <w:rsid w:val="0010051F"/>
    <w:rsid w:val="0010684C"/>
    <w:rsid w:val="00107131"/>
    <w:rsid w:val="00112CEC"/>
    <w:rsid w:val="00112E1B"/>
    <w:rsid w:val="001138C8"/>
    <w:rsid w:val="0013083D"/>
    <w:rsid w:val="00131896"/>
    <w:rsid w:val="00142A01"/>
    <w:rsid w:val="001456EB"/>
    <w:rsid w:val="0015191F"/>
    <w:rsid w:val="00152CDD"/>
    <w:rsid w:val="00153BCC"/>
    <w:rsid w:val="00156A85"/>
    <w:rsid w:val="00162607"/>
    <w:rsid w:val="001667AA"/>
    <w:rsid w:val="0017597D"/>
    <w:rsid w:val="001770F5"/>
    <w:rsid w:val="001838AD"/>
    <w:rsid w:val="00185D4F"/>
    <w:rsid w:val="00186A1F"/>
    <w:rsid w:val="00192A42"/>
    <w:rsid w:val="00193DB9"/>
    <w:rsid w:val="001942F5"/>
    <w:rsid w:val="001A0B9E"/>
    <w:rsid w:val="001A576E"/>
    <w:rsid w:val="001A60B6"/>
    <w:rsid w:val="001B680E"/>
    <w:rsid w:val="001C0B7A"/>
    <w:rsid w:val="001C1B45"/>
    <w:rsid w:val="001C1FBF"/>
    <w:rsid w:val="001D5086"/>
    <w:rsid w:val="001F41CC"/>
    <w:rsid w:val="00200899"/>
    <w:rsid w:val="00201ACA"/>
    <w:rsid w:val="00204D86"/>
    <w:rsid w:val="0021241B"/>
    <w:rsid w:val="00212A13"/>
    <w:rsid w:val="002166EE"/>
    <w:rsid w:val="00224F37"/>
    <w:rsid w:val="00227CF2"/>
    <w:rsid w:val="00230AFC"/>
    <w:rsid w:val="00241048"/>
    <w:rsid w:val="00243BA0"/>
    <w:rsid w:val="00244E6A"/>
    <w:rsid w:val="002470BE"/>
    <w:rsid w:val="00250AD8"/>
    <w:rsid w:val="00254748"/>
    <w:rsid w:val="002557E8"/>
    <w:rsid w:val="002613B4"/>
    <w:rsid w:val="0026508E"/>
    <w:rsid w:val="002668EA"/>
    <w:rsid w:val="00267E7E"/>
    <w:rsid w:val="00280488"/>
    <w:rsid w:val="00296D1F"/>
    <w:rsid w:val="002A7926"/>
    <w:rsid w:val="002B3A19"/>
    <w:rsid w:val="002C2DEE"/>
    <w:rsid w:val="002C4B23"/>
    <w:rsid w:val="002D0CB3"/>
    <w:rsid w:val="002D17C5"/>
    <w:rsid w:val="002D2795"/>
    <w:rsid w:val="002E7E54"/>
    <w:rsid w:val="002F153F"/>
    <w:rsid w:val="002F3C8E"/>
    <w:rsid w:val="002F4840"/>
    <w:rsid w:val="0030105B"/>
    <w:rsid w:val="0030395A"/>
    <w:rsid w:val="003042BC"/>
    <w:rsid w:val="00313C7A"/>
    <w:rsid w:val="00314BE8"/>
    <w:rsid w:val="003223F6"/>
    <w:rsid w:val="0032283F"/>
    <w:rsid w:val="003241BC"/>
    <w:rsid w:val="0032434E"/>
    <w:rsid w:val="00324EFD"/>
    <w:rsid w:val="00327A34"/>
    <w:rsid w:val="00330585"/>
    <w:rsid w:val="0033208A"/>
    <w:rsid w:val="00340285"/>
    <w:rsid w:val="003447A2"/>
    <w:rsid w:val="00350683"/>
    <w:rsid w:val="00350849"/>
    <w:rsid w:val="00353529"/>
    <w:rsid w:val="00355C23"/>
    <w:rsid w:val="00357012"/>
    <w:rsid w:val="003679EB"/>
    <w:rsid w:val="00371A4F"/>
    <w:rsid w:val="003721F4"/>
    <w:rsid w:val="0038285C"/>
    <w:rsid w:val="003852BB"/>
    <w:rsid w:val="003857B9"/>
    <w:rsid w:val="00385B03"/>
    <w:rsid w:val="00390A85"/>
    <w:rsid w:val="00392468"/>
    <w:rsid w:val="003930B9"/>
    <w:rsid w:val="00394409"/>
    <w:rsid w:val="00394B29"/>
    <w:rsid w:val="00394D35"/>
    <w:rsid w:val="003A1968"/>
    <w:rsid w:val="003A5236"/>
    <w:rsid w:val="003A632F"/>
    <w:rsid w:val="003B2F2F"/>
    <w:rsid w:val="003C2BE3"/>
    <w:rsid w:val="003C2F9F"/>
    <w:rsid w:val="003C4227"/>
    <w:rsid w:val="003C64FB"/>
    <w:rsid w:val="003C7334"/>
    <w:rsid w:val="003C797D"/>
    <w:rsid w:val="003D0D07"/>
    <w:rsid w:val="003D10CC"/>
    <w:rsid w:val="003F5697"/>
    <w:rsid w:val="003F6DDC"/>
    <w:rsid w:val="00400671"/>
    <w:rsid w:val="00401509"/>
    <w:rsid w:val="00403BC3"/>
    <w:rsid w:val="00405214"/>
    <w:rsid w:val="004063E9"/>
    <w:rsid w:val="0040779A"/>
    <w:rsid w:val="00407F59"/>
    <w:rsid w:val="004102BB"/>
    <w:rsid w:val="00411AF9"/>
    <w:rsid w:val="00412F00"/>
    <w:rsid w:val="00413521"/>
    <w:rsid w:val="0041499E"/>
    <w:rsid w:val="00414E47"/>
    <w:rsid w:val="00417191"/>
    <w:rsid w:val="00420FEA"/>
    <w:rsid w:val="00424374"/>
    <w:rsid w:val="00427594"/>
    <w:rsid w:val="00433612"/>
    <w:rsid w:val="00433B5F"/>
    <w:rsid w:val="0044668D"/>
    <w:rsid w:val="004509BB"/>
    <w:rsid w:val="00452525"/>
    <w:rsid w:val="00455A07"/>
    <w:rsid w:val="00460307"/>
    <w:rsid w:val="00463377"/>
    <w:rsid w:val="004648D3"/>
    <w:rsid w:val="00465F6C"/>
    <w:rsid w:val="004701C0"/>
    <w:rsid w:val="004749DC"/>
    <w:rsid w:val="00477A69"/>
    <w:rsid w:val="004830BD"/>
    <w:rsid w:val="00483902"/>
    <w:rsid w:val="00484410"/>
    <w:rsid w:val="00486685"/>
    <w:rsid w:val="00491F74"/>
    <w:rsid w:val="0049208F"/>
    <w:rsid w:val="00492DB0"/>
    <w:rsid w:val="00494DD2"/>
    <w:rsid w:val="0049682D"/>
    <w:rsid w:val="00496D1B"/>
    <w:rsid w:val="0049769A"/>
    <w:rsid w:val="004A2E1C"/>
    <w:rsid w:val="004B1435"/>
    <w:rsid w:val="004B411C"/>
    <w:rsid w:val="004B5984"/>
    <w:rsid w:val="004C03DF"/>
    <w:rsid w:val="004C2B12"/>
    <w:rsid w:val="004C2C7C"/>
    <w:rsid w:val="004C30E2"/>
    <w:rsid w:val="004C5FF6"/>
    <w:rsid w:val="004C7B69"/>
    <w:rsid w:val="004D03D5"/>
    <w:rsid w:val="004D1367"/>
    <w:rsid w:val="004D1721"/>
    <w:rsid w:val="004D51F6"/>
    <w:rsid w:val="004D5841"/>
    <w:rsid w:val="004E2511"/>
    <w:rsid w:val="004E587F"/>
    <w:rsid w:val="004E58FD"/>
    <w:rsid w:val="004F1A58"/>
    <w:rsid w:val="004F5099"/>
    <w:rsid w:val="004F780F"/>
    <w:rsid w:val="005078B9"/>
    <w:rsid w:val="00515890"/>
    <w:rsid w:val="00523462"/>
    <w:rsid w:val="00525733"/>
    <w:rsid w:val="0052779E"/>
    <w:rsid w:val="0053205A"/>
    <w:rsid w:val="00533A95"/>
    <w:rsid w:val="00535100"/>
    <w:rsid w:val="005378A5"/>
    <w:rsid w:val="0054546E"/>
    <w:rsid w:val="00555FFC"/>
    <w:rsid w:val="005568D5"/>
    <w:rsid w:val="00571150"/>
    <w:rsid w:val="00572112"/>
    <w:rsid w:val="00573DAE"/>
    <w:rsid w:val="00574F2A"/>
    <w:rsid w:val="00576268"/>
    <w:rsid w:val="00582751"/>
    <w:rsid w:val="00584281"/>
    <w:rsid w:val="00585E48"/>
    <w:rsid w:val="00586E24"/>
    <w:rsid w:val="005872FF"/>
    <w:rsid w:val="00587912"/>
    <w:rsid w:val="005910AB"/>
    <w:rsid w:val="00592D33"/>
    <w:rsid w:val="00592DB5"/>
    <w:rsid w:val="00594FA6"/>
    <w:rsid w:val="0059545A"/>
    <w:rsid w:val="005A256D"/>
    <w:rsid w:val="005A4DDD"/>
    <w:rsid w:val="005A5C16"/>
    <w:rsid w:val="005B1A4D"/>
    <w:rsid w:val="005B541D"/>
    <w:rsid w:val="005C64D3"/>
    <w:rsid w:val="005D0620"/>
    <w:rsid w:val="005E25FF"/>
    <w:rsid w:val="005E7E1A"/>
    <w:rsid w:val="005F2BF7"/>
    <w:rsid w:val="005F4558"/>
    <w:rsid w:val="005F4B37"/>
    <w:rsid w:val="005F5133"/>
    <w:rsid w:val="005F6AE4"/>
    <w:rsid w:val="005F7FEC"/>
    <w:rsid w:val="0060059B"/>
    <w:rsid w:val="00601FE3"/>
    <w:rsid w:val="00602A4E"/>
    <w:rsid w:val="006039E5"/>
    <w:rsid w:val="0060506F"/>
    <w:rsid w:val="00605485"/>
    <w:rsid w:val="006059C8"/>
    <w:rsid w:val="00615D01"/>
    <w:rsid w:val="0061680F"/>
    <w:rsid w:val="006208D1"/>
    <w:rsid w:val="006211C3"/>
    <w:rsid w:val="0062224E"/>
    <w:rsid w:val="006279C5"/>
    <w:rsid w:val="00632DA6"/>
    <w:rsid w:val="00635F60"/>
    <w:rsid w:val="006417A3"/>
    <w:rsid w:val="006450DC"/>
    <w:rsid w:val="0064662E"/>
    <w:rsid w:val="0065405A"/>
    <w:rsid w:val="00655138"/>
    <w:rsid w:val="00656E49"/>
    <w:rsid w:val="00661525"/>
    <w:rsid w:val="00661E24"/>
    <w:rsid w:val="006732A7"/>
    <w:rsid w:val="00684056"/>
    <w:rsid w:val="006864D2"/>
    <w:rsid w:val="006900E0"/>
    <w:rsid w:val="0069134A"/>
    <w:rsid w:val="0069164E"/>
    <w:rsid w:val="00695C3F"/>
    <w:rsid w:val="006A0EB0"/>
    <w:rsid w:val="006A556B"/>
    <w:rsid w:val="006A67BC"/>
    <w:rsid w:val="006B3872"/>
    <w:rsid w:val="006B42B0"/>
    <w:rsid w:val="006D4E95"/>
    <w:rsid w:val="006D684B"/>
    <w:rsid w:val="006D68B3"/>
    <w:rsid w:val="006D73C0"/>
    <w:rsid w:val="006E2DBD"/>
    <w:rsid w:val="006E4A92"/>
    <w:rsid w:val="006F007A"/>
    <w:rsid w:val="006F28AC"/>
    <w:rsid w:val="006F3CCA"/>
    <w:rsid w:val="006F7AC6"/>
    <w:rsid w:val="007019CF"/>
    <w:rsid w:val="00701CB4"/>
    <w:rsid w:val="00701F22"/>
    <w:rsid w:val="007047B4"/>
    <w:rsid w:val="007053B4"/>
    <w:rsid w:val="00705D3F"/>
    <w:rsid w:val="007104A5"/>
    <w:rsid w:val="007161A7"/>
    <w:rsid w:val="007166D3"/>
    <w:rsid w:val="007211EC"/>
    <w:rsid w:val="007226D4"/>
    <w:rsid w:val="00723865"/>
    <w:rsid w:val="00726F1D"/>
    <w:rsid w:val="00731595"/>
    <w:rsid w:val="00732D68"/>
    <w:rsid w:val="00735175"/>
    <w:rsid w:val="00735D49"/>
    <w:rsid w:val="00741648"/>
    <w:rsid w:val="0074475F"/>
    <w:rsid w:val="00745FA4"/>
    <w:rsid w:val="00752ABC"/>
    <w:rsid w:val="00754B60"/>
    <w:rsid w:val="00756DDC"/>
    <w:rsid w:val="0076005B"/>
    <w:rsid w:val="00763C0D"/>
    <w:rsid w:val="00764FA1"/>
    <w:rsid w:val="00781824"/>
    <w:rsid w:val="00782140"/>
    <w:rsid w:val="00782724"/>
    <w:rsid w:val="00784210"/>
    <w:rsid w:val="0079088A"/>
    <w:rsid w:val="00793E19"/>
    <w:rsid w:val="00794B3C"/>
    <w:rsid w:val="00795221"/>
    <w:rsid w:val="00796916"/>
    <w:rsid w:val="00797030"/>
    <w:rsid w:val="007B3E31"/>
    <w:rsid w:val="007B42FE"/>
    <w:rsid w:val="007B5F1D"/>
    <w:rsid w:val="007B6ACD"/>
    <w:rsid w:val="007B79A0"/>
    <w:rsid w:val="007B7DC2"/>
    <w:rsid w:val="007C2118"/>
    <w:rsid w:val="007D2D62"/>
    <w:rsid w:val="007D7C75"/>
    <w:rsid w:val="007E26AC"/>
    <w:rsid w:val="007E367E"/>
    <w:rsid w:val="007E4BB5"/>
    <w:rsid w:val="007E4EC4"/>
    <w:rsid w:val="007E767A"/>
    <w:rsid w:val="007F0545"/>
    <w:rsid w:val="007F0AFB"/>
    <w:rsid w:val="007F259B"/>
    <w:rsid w:val="007F48A8"/>
    <w:rsid w:val="007F58FE"/>
    <w:rsid w:val="007F5A0B"/>
    <w:rsid w:val="007F72E3"/>
    <w:rsid w:val="00801512"/>
    <w:rsid w:val="00802205"/>
    <w:rsid w:val="00803DD6"/>
    <w:rsid w:val="00821B08"/>
    <w:rsid w:val="00823502"/>
    <w:rsid w:val="00824196"/>
    <w:rsid w:val="008274B0"/>
    <w:rsid w:val="00845060"/>
    <w:rsid w:val="00846A09"/>
    <w:rsid w:val="00852952"/>
    <w:rsid w:val="00853C7A"/>
    <w:rsid w:val="0085500F"/>
    <w:rsid w:val="00857FDC"/>
    <w:rsid w:val="00860256"/>
    <w:rsid w:val="00860454"/>
    <w:rsid w:val="00863421"/>
    <w:rsid w:val="00864ED7"/>
    <w:rsid w:val="00867D27"/>
    <w:rsid w:val="008729D3"/>
    <w:rsid w:val="00872ED5"/>
    <w:rsid w:val="00873DF0"/>
    <w:rsid w:val="00880075"/>
    <w:rsid w:val="00881B31"/>
    <w:rsid w:val="00882400"/>
    <w:rsid w:val="00885654"/>
    <w:rsid w:val="00890A82"/>
    <w:rsid w:val="008949FE"/>
    <w:rsid w:val="0089642F"/>
    <w:rsid w:val="00896D12"/>
    <w:rsid w:val="0089795F"/>
    <w:rsid w:val="008A23E9"/>
    <w:rsid w:val="008A26C2"/>
    <w:rsid w:val="008A6985"/>
    <w:rsid w:val="008B2ABE"/>
    <w:rsid w:val="008B6603"/>
    <w:rsid w:val="008C26E1"/>
    <w:rsid w:val="008C4429"/>
    <w:rsid w:val="008C54C7"/>
    <w:rsid w:val="008D111D"/>
    <w:rsid w:val="008D36FC"/>
    <w:rsid w:val="008E19C7"/>
    <w:rsid w:val="008E1B41"/>
    <w:rsid w:val="008F06F1"/>
    <w:rsid w:val="008F425D"/>
    <w:rsid w:val="008F6130"/>
    <w:rsid w:val="008F6FFC"/>
    <w:rsid w:val="00901F73"/>
    <w:rsid w:val="00903CBD"/>
    <w:rsid w:val="009049B3"/>
    <w:rsid w:val="00907F77"/>
    <w:rsid w:val="009109E2"/>
    <w:rsid w:val="0091236A"/>
    <w:rsid w:val="00912ED9"/>
    <w:rsid w:val="009136D5"/>
    <w:rsid w:val="00913C04"/>
    <w:rsid w:val="00914076"/>
    <w:rsid w:val="00917068"/>
    <w:rsid w:val="00924230"/>
    <w:rsid w:val="00927663"/>
    <w:rsid w:val="00937EB5"/>
    <w:rsid w:val="00943B91"/>
    <w:rsid w:val="00960C61"/>
    <w:rsid w:val="00962ED8"/>
    <w:rsid w:val="009654C3"/>
    <w:rsid w:val="009663E1"/>
    <w:rsid w:val="009669C3"/>
    <w:rsid w:val="00971AA4"/>
    <w:rsid w:val="009722D7"/>
    <w:rsid w:val="009750EE"/>
    <w:rsid w:val="009754C9"/>
    <w:rsid w:val="00980380"/>
    <w:rsid w:val="00982F78"/>
    <w:rsid w:val="00983A2E"/>
    <w:rsid w:val="00993DD9"/>
    <w:rsid w:val="00994405"/>
    <w:rsid w:val="00995396"/>
    <w:rsid w:val="009A10B7"/>
    <w:rsid w:val="009A160D"/>
    <w:rsid w:val="009A5780"/>
    <w:rsid w:val="009B004C"/>
    <w:rsid w:val="009B64AD"/>
    <w:rsid w:val="009B7105"/>
    <w:rsid w:val="009C1774"/>
    <w:rsid w:val="009C5BAF"/>
    <w:rsid w:val="009D3ABA"/>
    <w:rsid w:val="009D41B5"/>
    <w:rsid w:val="009E0306"/>
    <w:rsid w:val="009E0B88"/>
    <w:rsid w:val="009E0C70"/>
    <w:rsid w:val="009E22EA"/>
    <w:rsid w:val="009E2E0A"/>
    <w:rsid w:val="009E5601"/>
    <w:rsid w:val="009E5BB8"/>
    <w:rsid w:val="009F49E2"/>
    <w:rsid w:val="009F53A7"/>
    <w:rsid w:val="009F7D4F"/>
    <w:rsid w:val="00A008FE"/>
    <w:rsid w:val="00A1382A"/>
    <w:rsid w:val="00A16DE2"/>
    <w:rsid w:val="00A231EC"/>
    <w:rsid w:val="00A27254"/>
    <w:rsid w:val="00A32046"/>
    <w:rsid w:val="00A408F2"/>
    <w:rsid w:val="00A43355"/>
    <w:rsid w:val="00A47EB8"/>
    <w:rsid w:val="00A50149"/>
    <w:rsid w:val="00A51D90"/>
    <w:rsid w:val="00A531B8"/>
    <w:rsid w:val="00A53EBA"/>
    <w:rsid w:val="00A55FBA"/>
    <w:rsid w:val="00A613D3"/>
    <w:rsid w:val="00A62B95"/>
    <w:rsid w:val="00A6314F"/>
    <w:rsid w:val="00A6441B"/>
    <w:rsid w:val="00A6794E"/>
    <w:rsid w:val="00A7266A"/>
    <w:rsid w:val="00A841BA"/>
    <w:rsid w:val="00A87A94"/>
    <w:rsid w:val="00A87C64"/>
    <w:rsid w:val="00A90F1B"/>
    <w:rsid w:val="00A9675C"/>
    <w:rsid w:val="00AA0670"/>
    <w:rsid w:val="00AA1AD1"/>
    <w:rsid w:val="00AA1DAC"/>
    <w:rsid w:val="00AA1E2E"/>
    <w:rsid w:val="00AA4B35"/>
    <w:rsid w:val="00AB4486"/>
    <w:rsid w:val="00AB6CEE"/>
    <w:rsid w:val="00AB7C04"/>
    <w:rsid w:val="00AC05C1"/>
    <w:rsid w:val="00AC236D"/>
    <w:rsid w:val="00AC3773"/>
    <w:rsid w:val="00AC4D19"/>
    <w:rsid w:val="00AC798D"/>
    <w:rsid w:val="00AC7A9F"/>
    <w:rsid w:val="00AD476B"/>
    <w:rsid w:val="00AE19DB"/>
    <w:rsid w:val="00AE3D4A"/>
    <w:rsid w:val="00AE59B1"/>
    <w:rsid w:val="00AE5A97"/>
    <w:rsid w:val="00AE7CB6"/>
    <w:rsid w:val="00B002D5"/>
    <w:rsid w:val="00B04B70"/>
    <w:rsid w:val="00B056C5"/>
    <w:rsid w:val="00B1060E"/>
    <w:rsid w:val="00B12902"/>
    <w:rsid w:val="00B13920"/>
    <w:rsid w:val="00B15479"/>
    <w:rsid w:val="00B1671B"/>
    <w:rsid w:val="00B16F44"/>
    <w:rsid w:val="00B200F2"/>
    <w:rsid w:val="00B22F03"/>
    <w:rsid w:val="00B23DA3"/>
    <w:rsid w:val="00B23E21"/>
    <w:rsid w:val="00B31DF0"/>
    <w:rsid w:val="00B33C14"/>
    <w:rsid w:val="00B35CE3"/>
    <w:rsid w:val="00B44850"/>
    <w:rsid w:val="00B45237"/>
    <w:rsid w:val="00B45B70"/>
    <w:rsid w:val="00B566CE"/>
    <w:rsid w:val="00B63226"/>
    <w:rsid w:val="00B660FB"/>
    <w:rsid w:val="00B670B4"/>
    <w:rsid w:val="00B8725D"/>
    <w:rsid w:val="00B90183"/>
    <w:rsid w:val="00BA087E"/>
    <w:rsid w:val="00BA20F3"/>
    <w:rsid w:val="00BA4136"/>
    <w:rsid w:val="00BB02A9"/>
    <w:rsid w:val="00BB2B7B"/>
    <w:rsid w:val="00BB3CE8"/>
    <w:rsid w:val="00BB7C97"/>
    <w:rsid w:val="00BC000F"/>
    <w:rsid w:val="00BC1BB1"/>
    <w:rsid w:val="00BC2160"/>
    <w:rsid w:val="00BC62B8"/>
    <w:rsid w:val="00BC6512"/>
    <w:rsid w:val="00BC6E0E"/>
    <w:rsid w:val="00BD08DF"/>
    <w:rsid w:val="00BD0C6A"/>
    <w:rsid w:val="00BE4174"/>
    <w:rsid w:val="00BE521D"/>
    <w:rsid w:val="00BE59E9"/>
    <w:rsid w:val="00BE6E52"/>
    <w:rsid w:val="00BE7BA7"/>
    <w:rsid w:val="00BF0AFB"/>
    <w:rsid w:val="00BF1C4C"/>
    <w:rsid w:val="00BF76DD"/>
    <w:rsid w:val="00C03F17"/>
    <w:rsid w:val="00C12BD6"/>
    <w:rsid w:val="00C15118"/>
    <w:rsid w:val="00C16960"/>
    <w:rsid w:val="00C22A84"/>
    <w:rsid w:val="00C24ABB"/>
    <w:rsid w:val="00C25BA9"/>
    <w:rsid w:val="00C25DC1"/>
    <w:rsid w:val="00C26FB4"/>
    <w:rsid w:val="00C27C95"/>
    <w:rsid w:val="00C340C1"/>
    <w:rsid w:val="00C34A15"/>
    <w:rsid w:val="00C35ACB"/>
    <w:rsid w:val="00C41D07"/>
    <w:rsid w:val="00C45D0E"/>
    <w:rsid w:val="00C50293"/>
    <w:rsid w:val="00C55036"/>
    <w:rsid w:val="00C6213D"/>
    <w:rsid w:val="00C63980"/>
    <w:rsid w:val="00C66B47"/>
    <w:rsid w:val="00C671CB"/>
    <w:rsid w:val="00C700F6"/>
    <w:rsid w:val="00C73022"/>
    <w:rsid w:val="00C82429"/>
    <w:rsid w:val="00C84E17"/>
    <w:rsid w:val="00C86E13"/>
    <w:rsid w:val="00C91297"/>
    <w:rsid w:val="00C91ECC"/>
    <w:rsid w:val="00C92C67"/>
    <w:rsid w:val="00C93D19"/>
    <w:rsid w:val="00C948F9"/>
    <w:rsid w:val="00CA01E2"/>
    <w:rsid w:val="00CA0FA6"/>
    <w:rsid w:val="00CA5E2A"/>
    <w:rsid w:val="00CA668C"/>
    <w:rsid w:val="00CA6FF1"/>
    <w:rsid w:val="00CB6571"/>
    <w:rsid w:val="00CC00F0"/>
    <w:rsid w:val="00CC44C3"/>
    <w:rsid w:val="00CC637C"/>
    <w:rsid w:val="00CC7113"/>
    <w:rsid w:val="00CD2572"/>
    <w:rsid w:val="00CD4BED"/>
    <w:rsid w:val="00CE22C9"/>
    <w:rsid w:val="00CF31F5"/>
    <w:rsid w:val="00CF4A69"/>
    <w:rsid w:val="00CF4A83"/>
    <w:rsid w:val="00CF5002"/>
    <w:rsid w:val="00CF5678"/>
    <w:rsid w:val="00CF6D29"/>
    <w:rsid w:val="00CF74C1"/>
    <w:rsid w:val="00D03C13"/>
    <w:rsid w:val="00D051CB"/>
    <w:rsid w:val="00D05C2D"/>
    <w:rsid w:val="00D06BE9"/>
    <w:rsid w:val="00D0701C"/>
    <w:rsid w:val="00D126E8"/>
    <w:rsid w:val="00D13D7E"/>
    <w:rsid w:val="00D15252"/>
    <w:rsid w:val="00D218CB"/>
    <w:rsid w:val="00D21C27"/>
    <w:rsid w:val="00D23A55"/>
    <w:rsid w:val="00D2618D"/>
    <w:rsid w:val="00D35C7A"/>
    <w:rsid w:val="00D41066"/>
    <w:rsid w:val="00D50A54"/>
    <w:rsid w:val="00D540A4"/>
    <w:rsid w:val="00D630E7"/>
    <w:rsid w:val="00D65EA7"/>
    <w:rsid w:val="00D7223A"/>
    <w:rsid w:val="00D76293"/>
    <w:rsid w:val="00D7631F"/>
    <w:rsid w:val="00D80439"/>
    <w:rsid w:val="00D80A61"/>
    <w:rsid w:val="00D84646"/>
    <w:rsid w:val="00D849B1"/>
    <w:rsid w:val="00D87137"/>
    <w:rsid w:val="00D96905"/>
    <w:rsid w:val="00DA488F"/>
    <w:rsid w:val="00DA5AEE"/>
    <w:rsid w:val="00DB2AC2"/>
    <w:rsid w:val="00DC29ED"/>
    <w:rsid w:val="00DC6ECB"/>
    <w:rsid w:val="00DC7512"/>
    <w:rsid w:val="00DC7A47"/>
    <w:rsid w:val="00DD0098"/>
    <w:rsid w:val="00DD1225"/>
    <w:rsid w:val="00DD21A1"/>
    <w:rsid w:val="00DD3A8B"/>
    <w:rsid w:val="00DE19F8"/>
    <w:rsid w:val="00DE6925"/>
    <w:rsid w:val="00DE7CBF"/>
    <w:rsid w:val="00DF6126"/>
    <w:rsid w:val="00DF6B14"/>
    <w:rsid w:val="00DF753A"/>
    <w:rsid w:val="00DF7697"/>
    <w:rsid w:val="00E001B3"/>
    <w:rsid w:val="00E012AE"/>
    <w:rsid w:val="00E02B81"/>
    <w:rsid w:val="00E06DBE"/>
    <w:rsid w:val="00E1102C"/>
    <w:rsid w:val="00E135BE"/>
    <w:rsid w:val="00E14DB8"/>
    <w:rsid w:val="00E15713"/>
    <w:rsid w:val="00E168F0"/>
    <w:rsid w:val="00E203A0"/>
    <w:rsid w:val="00E226B6"/>
    <w:rsid w:val="00E23809"/>
    <w:rsid w:val="00E251CE"/>
    <w:rsid w:val="00E2682B"/>
    <w:rsid w:val="00E26C37"/>
    <w:rsid w:val="00E302D7"/>
    <w:rsid w:val="00E31735"/>
    <w:rsid w:val="00E4042B"/>
    <w:rsid w:val="00E426A3"/>
    <w:rsid w:val="00E458BD"/>
    <w:rsid w:val="00E5083C"/>
    <w:rsid w:val="00E51DAC"/>
    <w:rsid w:val="00E51F1D"/>
    <w:rsid w:val="00E52946"/>
    <w:rsid w:val="00E54381"/>
    <w:rsid w:val="00E54EAE"/>
    <w:rsid w:val="00E56028"/>
    <w:rsid w:val="00E57016"/>
    <w:rsid w:val="00E5762C"/>
    <w:rsid w:val="00E65C17"/>
    <w:rsid w:val="00E708F1"/>
    <w:rsid w:val="00E72F1A"/>
    <w:rsid w:val="00E73689"/>
    <w:rsid w:val="00E7682A"/>
    <w:rsid w:val="00E823EA"/>
    <w:rsid w:val="00E82565"/>
    <w:rsid w:val="00E84CBA"/>
    <w:rsid w:val="00E86CF1"/>
    <w:rsid w:val="00E87E28"/>
    <w:rsid w:val="00E94CDC"/>
    <w:rsid w:val="00E95361"/>
    <w:rsid w:val="00EB293A"/>
    <w:rsid w:val="00EB2C8B"/>
    <w:rsid w:val="00EB2FDB"/>
    <w:rsid w:val="00EB32AC"/>
    <w:rsid w:val="00EB4003"/>
    <w:rsid w:val="00EB5339"/>
    <w:rsid w:val="00EB5EC8"/>
    <w:rsid w:val="00EC0BC2"/>
    <w:rsid w:val="00EC1905"/>
    <w:rsid w:val="00EC3FAD"/>
    <w:rsid w:val="00EC6002"/>
    <w:rsid w:val="00EC7B36"/>
    <w:rsid w:val="00ED209F"/>
    <w:rsid w:val="00ED4152"/>
    <w:rsid w:val="00ED5A14"/>
    <w:rsid w:val="00ED613A"/>
    <w:rsid w:val="00EE4F61"/>
    <w:rsid w:val="00EE65DC"/>
    <w:rsid w:val="00EE6F3B"/>
    <w:rsid w:val="00EE70ED"/>
    <w:rsid w:val="00EE71E9"/>
    <w:rsid w:val="00EF0F3C"/>
    <w:rsid w:val="00F0350A"/>
    <w:rsid w:val="00F035FE"/>
    <w:rsid w:val="00F060B4"/>
    <w:rsid w:val="00F07A49"/>
    <w:rsid w:val="00F11EF6"/>
    <w:rsid w:val="00F16EF3"/>
    <w:rsid w:val="00F2066A"/>
    <w:rsid w:val="00F263A4"/>
    <w:rsid w:val="00F27401"/>
    <w:rsid w:val="00F32F2B"/>
    <w:rsid w:val="00F45AE5"/>
    <w:rsid w:val="00F45B90"/>
    <w:rsid w:val="00F51491"/>
    <w:rsid w:val="00F525FE"/>
    <w:rsid w:val="00F57AC8"/>
    <w:rsid w:val="00F62901"/>
    <w:rsid w:val="00F62B69"/>
    <w:rsid w:val="00F70D98"/>
    <w:rsid w:val="00F7103A"/>
    <w:rsid w:val="00F73396"/>
    <w:rsid w:val="00F87E81"/>
    <w:rsid w:val="00FA1A93"/>
    <w:rsid w:val="00FA2D43"/>
    <w:rsid w:val="00FA3267"/>
    <w:rsid w:val="00FA3BD4"/>
    <w:rsid w:val="00FA54ED"/>
    <w:rsid w:val="00FB1F22"/>
    <w:rsid w:val="00FB6D6E"/>
    <w:rsid w:val="00FC0B84"/>
    <w:rsid w:val="00FC5304"/>
    <w:rsid w:val="00FC5BD1"/>
    <w:rsid w:val="00FD4324"/>
    <w:rsid w:val="00FD5D09"/>
    <w:rsid w:val="00FD6836"/>
    <w:rsid w:val="00FE1235"/>
    <w:rsid w:val="00FE18FB"/>
    <w:rsid w:val="00FE245C"/>
    <w:rsid w:val="00FE6072"/>
    <w:rsid w:val="00FE748C"/>
    <w:rsid w:val="00FF5846"/>
    <w:rsid w:val="00FF7C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7B026E"/>
  <w15:chartTrackingRefBased/>
  <w15:docId w15:val="{D125D0DC-139F-4F33-9D81-CDD8298CA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B70"/>
  </w:style>
  <w:style w:type="paragraph" w:styleId="Heading1">
    <w:name w:val="heading 1"/>
    <w:basedOn w:val="Normal"/>
    <w:next w:val="Normal"/>
    <w:link w:val="Heading1Char"/>
    <w:uiPriority w:val="9"/>
    <w:qFormat/>
    <w:rsid w:val="00B04B70"/>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B04B70"/>
    <w:pPr>
      <w:keepNext/>
      <w:keepLines/>
      <w:numPr>
        <w:ilvl w:val="1"/>
        <w:numId w:val="10"/>
      </w:numPr>
      <w:spacing w:before="36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B04B70"/>
    <w:pPr>
      <w:keepNext/>
      <w:keepLines/>
      <w:numPr>
        <w:ilvl w:val="2"/>
        <w:numId w:val="10"/>
      </w:numPr>
      <w:spacing w:before="20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B04B70"/>
    <w:pPr>
      <w:keepNext/>
      <w:keepLines/>
      <w:numPr>
        <w:ilvl w:val="3"/>
        <w:numId w:val="10"/>
      </w:numPr>
      <w:spacing w:before="20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04B70"/>
    <w:pPr>
      <w:keepNext/>
      <w:keepLines/>
      <w:numPr>
        <w:ilvl w:val="4"/>
        <w:numId w:val="10"/>
      </w:numPr>
      <w:spacing w:before="20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B04B70"/>
    <w:pPr>
      <w:keepNext/>
      <w:keepLines/>
      <w:numPr>
        <w:ilvl w:val="5"/>
        <w:numId w:val="10"/>
      </w:numPr>
      <w:spacing w:before="20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B04B70"/>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04B70"/>
    <w:pPr>
      <w:keepNext/>
      <w:keepLines/>
      <w:numPr>
        <w:ilvl w:val="7"/>
        <w:numId w:val="10"/>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04B70"/>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B70"/>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B04B70"/>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B04B70"/>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B04B70"/>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04B70"/>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B04B70"/>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B04B7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04B7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04B7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04B70"/>
    <w:pPr>
      <w:spacing w:after="200"/>
    </w:pPr>
    <w:rPr>
      <w:i/>
      <w:iCs/>
      <w:color w:val="44546A" w:themeColor="text2"/>
      <w:sz w:val="18"/>
      <w:szCs w:val="18"/>
    </w:rPr>
  </w:style>
  <w:style w:type="paragraph" w:styleId="Title">
    <w:name w:val="Title"/>
    <w:basedOn w:val="Normal"/>
    <w:next w:val="Normal"/>
    <w:link w:val="TitleChar"/>
    <w:uiPriority w:val="10"/>
    <w:qFormat/>
    <w:rsid w:val="00B04B70"/>
    <w:pPr>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04B7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04B70"/>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04B70"/>
    <w:rPr>
      <w:color w:val="5A5A5A" w:themeColor="text1" w:themeTint="A5"/>
      <w:spacing w:val="10"/>
    </w:rPr>
  </w:style>
  <w:style w:type="character" w:styleId="Strong">
    <w:name w:val="Strong"/>
    <w:basedOn w:val="DefaultParagraphFont"/>
    <w:uiPriority w:val="22"/>
    <w:qFormat/>
    <w:rsid w:val="00B04B70"/>
    <w:rPr>
      <w:b/>
      <w:bCs/>
      <w:color w:val="000000" w:themeColor="text1"/>
    </w:rPr>
  </w:style>
  <w:style w:type="character" w:styleId="Emphasis">
    <w:name w:val="Emphasis"/>
    <w:basedOn w:val="DefaultParagraphFont"/>
    <w:uiPriority w:val="20"/>
    <w:qFormat/>
    <w:rsid w:val="00B04B70"/>
    <w:rPr>
      <w:i/>
      <w:iCs/>
      <w:color w:val="auto"/>
    </w:rPr>
  </w:style>
  <w:style w:type="paragraph" w:styleId="NoSpacing">
    <w:name w:val="No Spacing"/>
    <w:uiPriority w:val="1"/>
    <w:qFormat/>
    <w:rsid w:val="00B04B70"/>
  </w:style>
  <w:style w:type="paragraph" w:styleId="ListParagraph">
    <w:name w:val="List Paragraph"/>
    <w:basedOn w:val="Normal"/>
    <w:uiPriority w:val="34"/>
    <w:qFormat/>
    <w:rsid w:val="00B04B70"/>
    <w:pPr>
      <w:ind w:left="720"/>
      <w:contextualSpacing/>
    </w:pPr>
  </w:style>
  <w:style w:type="paragraph" w:styleId="Quote">
    <w:name w:val="Quote"/>
    <w:basedOn w:val="Normal"/>
    <w:next w:val="Normal"/>
    <w:link w:val="QuoteChar"/>
    <w:uiPriority w:val="29"/>
    <w:qFormat/>
    <w:rsid w:val="00B04B70"/>
    <w:pPr>
      <w:spacing w:before="160"/>
      <w:ind w:left="720" w:right="720"/>
    </w:pPr>
    <w:rPr>
      <w:i/>
      <w:iCs/>
      <w:color w:val="000000" w:themeColor="text1"/>
    </w:rPr>
  </w:style>
  <w:style w:type="character" w:customStyle="1" w:styleId="QuoteChar">
    <w:name w:val="Quote Char"/>
    <w:basedOn w:val="DefaultParagraphFont"/>
    <w:link w:val="Quote"/>
    <w:uiPriority w:val="29"/>
    <w:rsid w:val="00B04B70"/>
    <w:rPr>
      <w:i/>
      <w:iCs/>
      <w:color w:val="000000" w:themeColor="text1"/>
    </w:rPr>
  </w:style>
  <w:style w:type="paragraph" w:styleId="IntenseQuote">
    <w:name w:val="Intense Quote"/>
    <w:basedOn w:val="Normal"/>
    <w:next w:val="Normal"/>
    <w:link w:val="IntenseQuoteChar"/>
    <w:uiPriority w:val="30"/>
    <w:qFormat/>
    <w:rsid w:val="00B04B7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04B70"/>
    <w:rPr>
      <w:color w:val="000000" w:themeColor="text1"/>
      <w:shd w:val="clear" w:color="auto" w:fill="F2F2F2" w:themeFill="background1" w:themeFillShade="F2"/>
    </w:rPr>
  </w:style>
  <w:style w:type="character" w:styleId="SubtleEmphasis">
    <w:name w:val="Subtle Emphasis"/>
    <w:basedOn w:val="DefaultParagraphFont"/>
    <w:uiPriority w:val="19"/>
    <w:qFormat/>
    <w:rsid w:val="00B04B70"/>
    <w:rPr>
      <w:i/>
      <w:iCs/>
      <w:color w:val="404040" w:themeColor="text1" w:themeTint="BF"/>
    </w:rPr>
  </w:style>
  <w:style w:type="character" w:styleId="IntenseEmphasis">
    <w:name w:val="Intense Emphasis"/>
    <w:basedOn w:val="DefaultParagraphFont"/>
    <w:uiPriority w:val="21"/>
    <w:qFormat/>
    <w:rsid w:val="00B04B70"/>
    <w:rPr>
      <w:b/>
      <w:bCs/>
      <w:i/>
      <w:iCs/>
      <w:caps/>
    </w:rPr>
  </w:style>
  <w:style w:type="character" w:styleId="SubtleReference">
    <w:name w:val="Subtle Reference"/>
    <w:basedOn w:val="DefaultParagraphFont"/>
    <w:uiPriority w:val="31"/>
    <w:qFormat/>
    <w:rsid w:val="00B04B7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04B70"/>
    <w:rPr>
      <w:b/>
      <w:bCs/>
      <w:smallCaps/>
      <w:u w:val="single"/>
    </w:rPr>
  </w:style>
  <w:style w:type="character" w:styleId="BookTitle">
    <w:name w:val="Book Title"/>
    <w:basedOn w:val="DefaultParagraphFont"/>
    <w:uiPriority w:val="33"/>
    <w:qFormat/>
    <w:rsid w:val="00B04B70"/>
    <w:rPr>
      <w:b w:val="0"/>
      <w:bCs w:val="0"/>
      <w:smallCaps/>
      <w:spacing w:val="5"/>
    </w:rPr>
  </w:style>
  <w:style w:type="paragraph" w:styleId="TOCHeading">
    <w:name w:val="TOC Heading"/>
    <w:basedOn w:val="Heading1"/>
    <w:next w:val="Normal"/>
    <w:uiPriority w:val="39"/>
    <w:semiHidden/>
    <w:unhideWhenUsed/>
    <w:qFormat/>
    <w:rsid w:val="00B04B70"/>
    <w:pPr>
      <w:outlineLvl w:val="9"/>
    </w:pPr>
  </w:style>
  <w:style w:type="paragraph" w:styleId="NormalWeb">
    <w:name w:val="Normal (Web)"/>
    <w:basedOn w:val="Normal"/>
    <w:uiPriority w:val="99"/>
    <w:unhideWhenUsed/>
    <w:rsid w:val="004C5FF6"/>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D4324"/>
    <w:rPr>
      <w:color w:val="0000FF"/>
      <w:u w:val="single"/>
    </w:rPr>
  </w:style>
  <w:style w:type="paragraph" w:styleId="Header">
    <w:name w:val="header"/>
    <w:basedOn w:val="Normal"/>
    <w:link w:val="HeaderChar"/>
    <w:uiPriority w:val="99"/>
    <w:unhideWhenUsed/>
    <w:rsid w:val="00BC2160"/>
    <w:pPr>
      <w:tabs>
        <w:tab w:val="center" w:pos="4513"/>
        <w:tab w:val="right" w:pos="9026"/>
      </w:tabs>
    </w:pPr>
  </w:style>
  <w:style w:type="character" w:customStyle="1" w:styleId="HeaderChar">
    <w:name w:val="Header Char"/>
    <w:basedOn w:val="DefaultParagraphFont"/>
    <w:link w:val="Header"/>
    <w:uiPriority w:val="99"/>
    <w:rsid w:val="00BC2160"/>
  </w:style>
  <w:style w:type="paragraph" w:styleId="Footer">
    <w:name w:val="footer"/>
    <w:basedOn w:val="Normal"/>
    <w:link w:val="FooterChar"/>
    <w:uiPriority w:val="99"/>
    <w:unhideWhenUsed/>
    <w:rsid w:val="00BC2160"/>
    <w:pPr>
      <w:tabs>
        <w:tab w:val="center" w:pos="4513"/>
        <w:tab w:val="right" w:pos="9026"/>
      </w:tabs>
    </w:pPr>
  </w:style>
  <w:style w:type="character" w:customStyle="1" w:styleId="FooterChar">
    <w:name w:val="Footer Char"/>
    <w:basedOn w:val="DefaultParagraphFont"/>
    <w:link w:val="Footer"/>
    <w:uiPriority w:val="99"/>
    <w:rsid w:val="00BC2160"/>
  </w:style>
  <w:style w:type="character" w:styleId="UnresolvedMention">
    <w:name w:val="Unresolved Mention"/>
    <w:basedOn w:val="DefaultParagraphFont"/>
    <w:uiPriority w:val="99"/>
    <w:semiHidden/>
    <w:unhideWhenUsed/>
    <w:rsid w:val="00E65C17"/>
    <w:rPr>
      <w:color w:val="605E5C"/>
      <w:shd w:val="clear" w:color="auto" w:fill="E1DFDD"/>
    </w:rPr>
  </w:style>
  <w:style w:type="character" w:styleId="FollowedHyperlink">
    <w:name w:val="FollowedHyperlink"/>
    <w:basedOn w:val="DefaultParagraphFont"/>
    <w:uiPriority w:val="99"/>
    <w:semiHidden/>
    <w:unhideWhenUsed/>
    <w:rsid w:val="00E84C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30034">
      <w:bodyDiv w:val="1"/>
      <w:marLeft w:val="0"/>
      <w:marRight w:val="0"/>
      <w:marTop w:val="0"/>
      <w:marBottom w:val="0"/>
      <w:divBdr>
        <w:top w:val="none" w:sz="0" w:space="0" w:color="auto"/>
        <w:left w:val="none" w:sz="0" w:space="0" w:color="auto"/>
        <w:bottom w:val="none" w:sz="0" w:space="0" w:color="auto"/>
        <w:right w:val="none" w:sz="0" w:space="0" w:color="auto"/>
      </w:divBdr>
      <w:divsChild>
        <w:div w:id="13044320">
          <w:marLeft w:val="360"/>
          <w:marRight w:val="0"/>
          <w:marTop w:val="200"/>
          <w:marBottom w:val="0"/>
          <w:divBdr>
            <w:top w:val="none" w:sz="0" w:space="0" w:color="auto"/>
            <w:left w:val="none" w:sz="0" w:space="0" w:color="auto"/>
            <w:bottom w:val="none" w:sz="0" w:space="0" w:color="auto"/>
            <w:right w:val="none" w:sz="0" w:space="0" w:color="auto"/>
          </w:divBdr>
        </w:div>
      </w:divsChild>
    </w:div>
    <w:div w:id="75053536">
      <w:bodyDiv w:val="1"/>
      <w:marLeft w:val="0"/>
      <w:marRight w:val="0"/>
      <w:marTop w:val="0"/>
      <w:marBottom w:val="0"/>
      <w:divBdr>
        <w:top w:val="none" w:sz="0" w:space="0" w:color="auto"/>
        <w:left w:val="none" w:sz="0" w:space="0" w:color="auto"/>
        <w:bottom w:val="none" w:sz="0" w:space="0" w:color="auto"/>
        <w:right w:val="none" w:sz="0" w:space="0" w:color="auto"/>
      </w:divBdr>
    </w:div>
    <w:div w:id="481387937">
      <w:bodyDiv w:val="1"/>
      <w:marLeft w:val="0"/>
      <w:marRight w:val="0"/>
      <w:marTop w:val="0"/>
      <w:marBottom w:val="0"/>
      <w:divBdr>
        <w:top w:val="none" w:sz="0" w:space="0" w:color="auto"/>
        <w:left w:val="none" w:sz="0" w:space="0" w:color="auto"/>
        <w:bottom w:val="none" w:sz="0" w:space="0" w:color="auto"/>
        <w:right w:val="none" w:sz="0" w:space="0" w:color="auto"/>
      </w:divBdr>
      <w:divsChild>
        <w:div w:id="1931037635">
          <w:marLeft w:val="0"/>
          <w:marRight w:val="0"/>
          <w:marTop w:val="0"/>
          <w:marBottom w:val="0"/>
          <w:divBdr>
            <w:top w:val="none" w:sz="0" w:space="0" w:color="auto"/>
            <w:left w:val="none" w:sz="0" w:space="0" w:color="auto"/>
            <w:bottom w:val="none" w:sz="0" w:space="0" w:color="auto"/>
            <w:right w:val="none" w:sz="0" w:space="0" w:color="auto"/>
          </w:divBdr>
        </w:div>
        <w:div w:id="139689670">
          <w:marLeft w:val="0"/>
          <w:marRight w:val="0"/>
          <w:marTop w:val="0"/>
          <w:marBottom w:val="0"/>
          <w:divBdr>
            <w:top w:val="none" w:sz="0" w:space="0" w:color="auto"/>
            <w:left w:val="none" w:sz="0" w:space="0" w:color="auto"/>
            <w:bottom w:val="none" w:sz="0" w:space="0" w:color="auto"/>
            <w:right w:val="none" w:sz="0" w:space="0" w:color="auto"/>
          </w:divBdr>
        </w:div>
      </w:divsChild>
    </w:div>
    <w:div w:id="567885345">
      <w:bodyDiv w:val="1"/>
      <w:marLeft w:val="0"/>
      <w:marRight w:val="0"/>
      <w:marTop w:val="0"/>
      <w:marBottom w:val="0"/>
      <w:divBdr>
        <w:top w:val="none" w:sz="0" w:space="0" w:color="auto"/>
        <w:left w:val="none" w:sz="0" w:space="0" w:color="auto"/>
        <w:bottom w:val="none" w:sz="0" w:space="0" w:color="auto"/>
        <w:right w:val="none" w:sz="0" w:space="0" w:color="auto"/>
      </w:divBdr>
      <w:divsChild>
        <w:div w:id="1137723661">
          <w:marLeft w:val="360"/>
          <w:marRight w:val="0"/>
          <w:marTop w:val="200"/>
          <w:marBottom w:val="0"/>
          <w:divBdr>
            <w:top w:val="none" w:sz="0" w:space="0" w:color="auto"/>
            <w:left w:val="none" w:sz="0" w:space="0" w:color="auto"/>
            <w:bottom w:val="none" w:sz="0" w:space="0" w:color="auto"/>
            <w:right w:val="none" w:sz="0" w:space="0" w:color="auto"/>
          </w:divBdr>
        </w:div>
      </w:divsChild>
    </w:div>
    <w:div w:id="672486606">
      <w:bodyDiv w:val="1"/>
      <w:marLeft w:val="0"/>
      <w:marRight w:val="0"/>
      <w:marTop w:val="0"/>
      <w:marBottom w:val="0"/>
      <w:divBdr>
        <w:top w:val="none" w:sz="0" w:space="0" w:color="auto"/>
        <w:left w:val="none" w:sz="0" w:space="0" w:color="auto"/>
        <w:bottom w:val="none" w:sz="0" w:space="0" w:color="auto"/>
        <w:right w:val="none" w:sz="0" w:space="0" w:color="auto"/>
      </w:divBdr>
    </w:div>
    <w:div w:id="944656921">
      <w:bodyDiv w:val="1"/>
      <w:marLeft w:val="0"/>
      <w:marRight w:val="0"/>
      <w:marTop w:val="0"/>
      <w:marBottom w:val="0"/>
      <w:divBdr>
        <w:top w:val="none" w:sz="0" w:space="0" w:color="auto"/>
        <w:left w:val="none" w:sz="0" w:space="0" w:color="auto"/>
        <w:bottom w:val="none" w:sz="0" w:space="0" w:color="auto"/>
        <w:right w:val="none" w:sz="0" w:space="0" w:color="auto"/>
      </w:divBdr>
      <w:divsChild>
        <w:div w:id="2072462946">
          <w:marLeft w:val="360"/>
          <w:marRight w:val="0"/>
          <w:marTop w:val="200"/>
          <w:marBottom w:val="0"/>
          <w:divBdr>
            <w:top w:val="none" w:sz="0" w:space="0" w:color="auto"/>
            <w:left w:val="none" w:sz="0" w:space="0" w:color="auto"/>
            <w:bottom w:val="none" w:sz="0" w:space="0" w:color="auto"/>
            <w:right w:val="none" w:sz="0" w:space="0" w:color="auto"/>
          </w:divBdr>
        </w:div>
      </w:divsChild>
    </w:div>
    <w:div w:id="1003051054">
      <w:bodyDiv w:val="1"/>
      <w:marLeft w:val="0"/>
      <w:marRight w:val="0"/>
      <w:marTop w:val="0"/>
      <w:marBottom w:val="0"/>
      <w:divBdr>
        <w:top w:val="none" w:sz="0" w:space="0" w:color="auto"/>
        <w:left w:val="none" w:sz="0" w:space="0" w:color="auto"/>
        <w:bottom w:val="none" w:sz="0" w:space="0" w:color="auto"/>
        <w:right w:val="none" w:sz="0" w:space="0" w:color="auto"/>
      </w:divBdr>
      <w:divsChild>
        <w:div w:id="126168192">
          <w:marLeft w:val="360"/>
          <w:marRight w:val="0"/>
          <w:marTop w:val="200"/>
          <w:marBottom w:val="0"/>
          <w:divBdr>
            <w:top w:val="none" w:sz="0" w:space="0" w:color="auto"/>
            <w:left w:val="none" w:sz="0" w:space="0" w:color="auto"/>
            <w:bottom w:val="none" w:sz="0" w:space="0" w:color="auto"/>
            <w:right w:val="none" w:sz="0" w:space="0" w:color="auto"/>
          </w:divBdr>
        </w:div>
      </w:divsChild>
    </w:div>
    <w:div w:id="1193958265">
      <w:bodyDiv w:val="1"/>
      <w:marLeft w:val="0"/>
      <w:marRight w:val="0"/>
      <w:marTop w:val="0"/>
      <w:marBottom w:val="0"/>
      <w:divBdr>
        <w:top w:val="none" w:sz="0" w:space="0" w:color="auto"/>
        <w:left w:val="none" w:sz="0" w:space="0" w:color="auto"/>
        <w:bottom w:val="none" w:sz="0" w:space="0" w:color="auto"/>
        <w:right w:val="none" w:sz="0" w:space="0" w:color="auto"/>
      </w:divBdr>
    </w:div>
    <w:div w:id="1274678317">
      <w:bodyDiv w:val="1"/>
      <w:marLeft w:val="0"/>
      <w:marRight w:val="0"/>
      <w:marTop w:val="0"/>
      <w:marBottom w:val="0"/>
      <w:divBdr>
        <w:top w:val="none" w:sz="0" w:space="0" w:color="auto"/>
        <w:left w:val="none" w:sz="0" w:space="0" w:color="auto"/>
        <w:bottom w:val="none" w:sz="0" w:space="0" w:color="auto"/>
        <w:right w:val="none" w:sz="0" w:space="0" w:color="auto"/>
      </w:divBdr>
      <w:divsChild>
        <w:div w:id="101801799">
          <w:marLeft w:val="360"/>
          <w:marRight w:val="0"/>
          <w:marTop w:val="200"/>
          <w:marBottom w:val="0"/>
          <w:divBdr>
            <w:top w:val="none" w:sz="0" w:space="0" w:color="auto"/>
            <w:left w:val="none" w:sz="0" w:space="0" w:color="auto"/>
            <w:bottom w:val="none" w:sz="0" w:space="0" w:color="auto"/>
            <w:right w:val="none" w:sz="0" w:space="0" w:color="auto"/>
          </w:divBdr>
        </w:div>
      </w:divsChild>
    </w:div>
    <w:div w:id="1278179052">
      <w:bodyDiv w:val="1"/>
      <w:marLeft w:val="0"/>
      <w:marRight w:val="0"/>
      <w:marTop w:val="0"/>
      <w:marBottom w:val="0"/>
      <w:divBdr>
        <w:top w:val="none" w:sz="0" w:space="0" w:color="auto"/>
        <w:left w:val="none" w:sz="0" w:space="0" w:color="auto"/>
        <w:bottom w:val="none" w:sz="0" w:space="0" w:color="auto"/>
        <w:right w:val="none" w:sz="0" w:space="0" w:color="auto"/>
      </w:divBdr>
    </w:div>
    <w:div w:id="1352299071">
      <w:bodyDiv w:val="1"/>
      <w:marLeft w:val="0"/>
      <w:marRight w:val="0"/>
      <w:marTop w:val="0"/>
      <w:marBottom w:val="0"/>
      <w:divBdr>
        <w:top w:val="none" w:sz="0" w:space="0" w:color="auto"/>
        <w:left w:val="none" w:sz="0" w:space="0" w:color="auto"/>
        <w:bottom w:val="none" w:sz="0" w:space="0" w:color="auto"/>
        <w:right w:val="none" w:sz="0" w:space="0" w:color="auto"/>
      </w:divBdr>
      <w:divsChild>
        <w:div w:id="641543818">
          <w:marLeft w:val="0"/>
          <w:marRight w:val="0"/>
          <w:marTop w:val="0"/>
          <w:marBottom w:val="0"/>
          <w:divBdr>
            <w:top w:val="none" w:sz="0" w:space="0" w:color="auto"/>
            <w:left w:val="none" w:sz="0" w:space="0" w:color="auto"/>
            <w:bottom w:val="none" w:sz="0" w:space="0" w:color="auto"/>
            <w:right w:val="none" w:sz="0" w:space="0" w:color="auto"/>
          </w:divBdr>
        </w:div>
        <w:div w:id="61370648">
          <w:marLeft w:val="0"/>
          <w:marRight w:val="0"/>
          <w:marTop w:val="0"/>
          <w:marBottom w:val="0"/>
          <w:divBdr>
            <w:top w:val="none" w:sz="0" w:space="0" w:color="auto"/>
            <w:left w:val="none" w:sz="0" w:space="0" w:color="auto"/>
            <w:bottom w:val="none" w:sz="0" w:space="0" w:color="auto"/>
            <w:right w:val="none" w:sz="0" w:space="0" w:color="auto"/>
          </w:divBdr>
        </w:div>
      </w:divsChild>
    </w:div>
    <w:div w:id="1376195219">
      <w:bodyDiv w:val="1"/>
      <w:marLeft w:val="0"/>
      <w:marRight w:val="0"/>
      <w:marTop w:val="0"/>
      <w:marBottom w:val="0"/>
      <w:divBdr>
        <w:top w:val="none" w:sz="0" w:space="0" w:color="auto"/>
        <w:left w:val="none" w:sz="0" w:space="0" w:color="auto"/>
        <w:bottom w:val="none" w:sz="0" w:space="0" w:color="auto"/>
        <w:right w:val="none" w:sz="0" w:space="0" w:color="auto"/>
      </w:divBdr>
    </w:div>
    <w:div w:id="1417702245">
      <w:bodyDiv w:val="1"/>
      <w:marLeft w:val="0"/>
      <w:marRight w:val="0"/>
      <w:marTop w:val="0"/>
      <w:marBottom w:val="0"/>
      <w:divBdr>
        <w:top w:val="none" w:sz="0" w:space="0" w:color="auto"/>
        <w:left w:val="none" w:sz="0" w:space="0" w:color="auto"/>
        <w:bottom w:val="none" w:sz="0" w:space="0" w:color="auto"/>
        <w:right w:val="none" w:sz="0" w:space="0" w:color="auto"/>
      </w:divBdr>
    </w:div>
    <w:div w:id="1443375384">
      <w:bodyDiv w:val="1"/>
      <w:marLeft w:val="0"/>
      <w:marRight w:val="0"/>
      <w:marTop w:val="0"/>
      <w:marBottom w:val="0"/>
      <w:divBdr>
        <w:top w:val="none" w:sz="0" w:space="0" w:color="auto"/>
        <w:left w:val="none" w:sz="0" w:space="0" w:color="auto"/>
        <w:bottom w:val="none" w:sz="0" w:space="0" w:color="auto"/>
        <w:right w:val="none" w:sz="0" w:space="0" w:color="auto"/>
      </w:divBdr>
    </w:div>
    <w:div w:id="1460220462">
      <w:bodyDiv w:val="1"/>
      <w:marLeft w:val="0"/>
      <w:marRight w:val="0"/>
      <w:marTop w:val="0"/>
      <w:marBottom w:val="0"/>
      <w:divBdr>
        <w:top w:val="none" w:sz="0" w:space="0" w:color="auto"/>
        <w:left w:val="none" w:sz="0" w:space="0" w:color="auto"/>
        <w:bottom w:val="none" w:sz="0" w:space="0" w:color="auto"/>
        <w:right w:val="none" w:sz="0" w:space="0" w:color="auto"/>
      </w:divBdr>
      <w:divsChild>
        <w:div w:id="719282855">
          <w:marLeft w:val="360"/>
          <w:marRight w:val="0"/>
          <w:marTop w:val="200"/>
          <w:marBottom w:val="0"/>
          <w:divBdr>
            <w:top w:val="none" w:sz="0" w:space="0" w:color="auto"/>
            <w:left w:val="none" w:sz="0" w:space="0" w:color="auto"/>
            <w:bottom w:val="none" w:sz="0" w:space="0" w:color="auto"/>
            <w:right w:val="none" w:sz="0" w:space="0" w:color="auto"/>
          </w:divBdr>
        </w:div>
      </w:divsChild>
    </w:div>
    <w:div w:id="1531527048">
      <w:bodyDiv w:val="1"/>
      <w:marLeft w:val="0"/>
      <w:marRight w:val="0"/>
      <w:marTop w:val="0"/>
      <w:marBottom w:val="0"/>
      <w:divBdr>
        <w:top w:val="none" w:sz="0" w:space="0" w:color="auto"/>
        <w:left w:val="none" w:sz="0" w:space="0" w:color="auto"/>
        <w:bottom w:val="none" w:sz="0" w:space="0" w:color="auto"/>
        <w:right w:val="none" w:sz="0" w:space="0" w:color="auto"/>
      </w:divBdr>
    </w:div>
    <w:div w:id="1616475096">
      <w:bodyDiv w:val="1"/>
      <w:marLeft w:val="0"/>
      <w:marRight w:val="0"/>
      <w:marTop w:val="0"/>
      <w:marBottom w:val="0"/>
      <w:divBdr>
        <w:top w:val="none" w:sz="0" w:space="0" w:color="auto"/>
        <w:left w:val="none" w:sz="0" w:space="0" w:color="auto"/>
        <w:bottom w:val="none" w:sz="0" w:space="0" w:color="auto"/>
        <w:right w:val="none" w:sz="0" w:space="0" w:color="auto"/>
      </w:divBdr>
      <w:divsChild>
        <w:div w:id="763917940">
          <w:marLeft w:val="360"/>
          <w:marRight w:val="0"/>
          <w:marTop w:val="200"/>
          <w:marBottom w:val="0"/>
          <w:divBdr>
            <w:top w:val="none" w:sz="0" w:space="0" w:color="auto"/>
            <w:left w:val="none" w:sz="0" w:space="0" w:color="auto"/>
            <w:bottom w:val="none" w:sz="0" w:space="0" w:color="auto"/>
            <w:right w:val="none" w:sz="0" w:space="0" w:color="auto"/>
          </w:divBdr>
        </w:div>
      </w:divsChild>
    </w:div>
    <w:div w:id="1636174978">
      <w:bodyDiv w:val="1"/>
      <w:marLeft w:val="0"/>
      <w:marRight w:val="0"/>
      <w:marTop w:val="0"/>
      <w:marBottom w:val="0"/>
      <w:divBdr>
        <w:top w:val="none" w:sz="0" w:space="0" w:color="auto"/>
        <w:left w:val="none" w:sz="0" w:space="0" w:color="auto"/>
        <w:bottom w:val="none" w:sz="0" w:space="0" w:color="auto"/>
        <w:right w:val="none" w:sz="0" w:space="0" w:color="auto"/>
      </w:divBdr>
    </w:div>
    <w:div w:id="1863586479">
      <w:bodyDiv w:val="1"/>
      <w:marLeft w:val="0"/>
      <w:marRight w:val="0"/>
      <w:marTop w:val="0"/>
      <w:marBottom w:val="0"/>
      <w:divBdr>
        <w:top w:val="none" w:sz="0" w:space="0" w:color="auto"/>
        <w:left w:val="none" w:sz="0" w:space="0" w:color="auto"/>
        <w:bottom w:val="none" w:sz="0" w:space="0" w:color="auto"/>
        <w:right w:val="none" w:sz="0" w:space="0" w:color="auto"/>
      </w:divBdr>
      <w:divsChild>
        <w:div w:id="1354114430">
          <w:marLeft w:val="360"/>
          <w:marRight w:val="0"/>
          <w:marTop w:val="200"/>
          <w:marBottom w:val="0"/>
          <w:divBdr>
            <w:top w:val="none" w:sz="0" w:space="0" w:color="auto"/>
            <w:left w:val="none" w:sz="0" w:space="0" w:color="auto"/>
            <w:bottom w:val="none" w:sz="0" w:space="0" w:color="auto"/>
            <w:right w:val="none" w:sz="0" w:space="0" w:color="auto"/>
          </w:divBdr>
        </w:div>
      </w:divsChild>
    </w:div>
    <w:div w:id="1932664363">
      <w:bodyDiv w:val="1"/>
      <w:marLeft w:val="0"/>
      <w:marRight w:val="0"/>
      <w:marTop w:val="0"/>
      <w:marBottom w:val="0"/>
      <w:divBdr>
        <w:top w:val="none" w:sz="0" w:space="0" w:color="auto"/>
        <w:left w:val="none" w:sz="0" w:space="0" w:color="auto"/>
        <w:bottom w:val="none" w:sz="0" w:space="0" w:color="auto"/>
        <w:right w:val="none" w:sz="0" w:space="0" w:color="auto"/>
      </w:divBdr>
    </w:div>
    <w:div w:id="2001957625">
      <w:bodyDiv w:val="1"/>
      <w:marLeft w:val="0"/>
      <w:marRight w:val="0"/>
      <w:marTop w:val="0"/>
      <w:marBottom w:val="0"/>
      <w:divBdr>
        <w:top w:val="none" w:sz="0" w:space="0" w:color="auto"/>
        <w:left w:val="none" w:sz="0" w:space="0" w:color="auto"/>
        <w:bottom w:val="none" w:sz="0" w:space="0" w:color="auto"/>
        <w:right w:val="none" w:sz="0" w:space="0" w:color="auto"/>
      </w:divBdr>
    </w:div>
    <w:div w:id="2041586569">
      <w:bodyDiv w:val="1"/>
      <w:marLeft w:val="0"/>
      <w:marRight w:val="0"/>
      <w:marTop w:val="0"/>
      <w:marBottom w:val="0"/>
      <w:divBdr>
        <w:top w:val="none" w:sz="0" w:space="0" w:color="auto"/>
        <w:left w:val="none" w:sz="0" w:space="0" w:color="auto"/>
        <w:bottom w:val="none" w:sz="0" w:space="0" w:color="auto"/>
        <w:right w:val="none" w:sz="0" w:space="0" w:color="auto"/>
      </w:divBdr>
      <w:divsChild>
        <w:div w:id="1593472408">
          <w:marLeft w:val="0"/>
          <w:marRight w:val="0"/>
          <w:marTop w:val="0"/>
          <w:marBottom w:val="0"/>
          <w:divBdr>
            <w:top w:val="none" w:sz="0" w:space="0" w:color="auto"/>
            <w:left w:val="none" w:sz="0" w:space="0" w:color="auto"/>
            <w:bottom w:val="none" w:sz="0" w:space="0" w:color="auto"/>
            <w:right w:val="none" w:sz="0" w:space="0" w:color="auto"/>
          </w:divBdr>
          <w:divsChild>
            <w:div w:id="368846032">
              <w:marLeft w:val="0"/>
              <w:marRight w:val="0"/>
              <w:marTop w:val="0"/>
              <w:marBottom w:val="0"/>
              <w:divBdr>
                <w:top w:val="none" w:sz="0" w:space="0" w:color="auto"/>
                <w:left w:val="none" w:sz="0" w:space="0" w:color="auto"/>
                <w:bottom w:val="none" w:sz="0" w:space="0" w:color="auto"/>
                <w:right w:val="none" w:sz="0" w:space="0" w:color="auto"/>
              </w:divBdr>
              <w:divsChild>
                <w:div w:id="612829495">
                  <w:marLeft w:val="450"/>
                  <w:marRight w:val="0"/>
                  <w:marTop w:val="0"/>
                  <w:marBottom w:val="0"/>
                  <w:divBdr>
                    <w:top w:val="none" w:sz="0" w:space="0" w:color="auto"/>
                    <w:left w:val="none" w:sz="0" w:space="0" w:color="auto"/>
                    <w:bottom w:val="none" w:sz="0" w:space="0" w:color="auto"/>
                    <w:right w:val="none" w:sz="0" w:space="0" w:color="auto"/>
                  </w:divBdr>
                  <w:divsChild>
                    <w:div w:id="648172878">
                      <w:marLeft w:val="0"/>
                      <w:marRight w:val="0"/>
                      <w:marTop w:val="0"/>
                      <w:marBottom w:val="0"/>
                      <w:divBdr>
                        <w:top w:val="none" w:sz="0" w:space="0" w:color="auto"/>
                        <w:left w:val="none" w:sz="0" w:space="0" w:color="auto"/>
                        <w:bottom w:val="none" w:sz="0" w:space="0" w:color="auto"/>
                        <w:right w:val="none" w:sz="0" w:space="0" w:color="auto"/>
                      </w:divBdr>
                      <w:divsChild>
                        <w:div w:id="573971385">
                          <w:marLeft w:val="0"/>
                          <w:marRight w:val="0"/>
                          <w:marTop w:val="0"/>
                          <w:marBottom w:val="0"/>
                          <w:divBdr>
                            <w:top w:val="none" w:sz="0" w:space="0" w:color="auto"/>
                            <w:left w:val="none" w:sz="0" w:space="0" w:color="auto"/>
                            <w:bottom w:val="none" w:sz="0" w:space="0" w:color="auto"/>
                            <w:right w:val="none" w:sz="0" w:space="0" w:color="auto"/>
                          </w:divBdr>
                          <w:divsChild>
                            <w:div w:id="72514136">
                              <w:marLeft w:val="-450"/>
                              <w:marRight w:val="-450"/>
                              <w:marTop w:val="0"/>
                              <w:marBottom w:val="0"/>
                              <w:divBdr>
                                <w:top w:val="none" w:sz="0" w:space="0" w:color="auto"/>
                                <w:left w:val="none" w:sz="0" w:space="0" w:color="auto"/>
                                <w:bottom w:val="none" w:sz="0" w:space="0" w:color="auto"/>
                                <w:right w:val="none" w:sz="0" w:space="0" w:color="auto"/>
                              </w:divBdr>
                              <w:divsChild>
                                <w:div w:id="1982535048">
                                  <w:marLeft w:val="450"/>
                                  <w:marRight w:val="0"/>
                                  <w:marTop w:val="0"/>
                                  <w:marBottom w:val="0"/>
                                  <w:divBdr>
                                    <w:top w:val="none" w:sz="0" w:space="0" w:color="auto"/>
                                    <w:left w:val="none" w:sz="0" w:space="0" w:color="auto"/>
                                    <w:bottom w:val="none" w:sz="0" w:space="0" w:color="auto"/>
                                    <w:right w:val="none" w:sz="0" w:space="0" w:color="auto"/>
                                  </w:divBdr>
                                  <w:divsChild>
                                    <w:div w:id="994380350">
                                      <w:marLeft w:val="0"/>
                                      <w:marRight w:val="0"/>
                                      <w:marTop w:val="0"/>
                                      <w:marBottom w:val="0"/>
                                      <w:divBdr>
                                        <w:top w:val="none" w:sz="0" w:space="0" w:color="auto"/>
                                        <w:left w:val="none" w:sz="0" w:space="0" w:color="auto"/>
                                        <w:bottom w:val="none" w:sz="0" w:space="0" w:color="auto"/>
                                        <w:right w:val="none" w:sz="0" w:space="0" w:color="auto"/>
                                      </w:divBdr>
                                      <w:divsChild>
                                        <w:div w:id="485363634">
                                          <w:marLeft w:val="0"/>
                                          <w:marRight w:val="0"/>
                                          <w:marTop w:val="0"/>
                                          <w:marBottom w:val="0"/>
                                          <w:divBdr>
                                            <w:top w:val="none" w:sz="0" w:space="0" w:color="auto"/>
                                            <w:left w:val="none" w:sz="0" w:space="0" w:color="auto"/>
                                            <w:bottom w:val="none" w:sz="0" w:space="0" w:color="auto"/>
                                            <w:right w:val="none" w:sz="0" w:space="0" w:color="auto"/>
                                          </w:divBdr>
                                          <w:divsChild>
                                            <w:div w:id="167845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99867023">
      <w:bodyDiv w:val="1"/>
      <w:marLeft w:val="0"/>
      <w:marRight w:val="0"/>
      <w:marTop w:val="0"/>
      <w:marBottom w:val="0"/>
      <w:divBdr>
        <w:top w:val="none" w:sz="0" w:space="0" w:color="auto"/>
        <w:left w:val="none" w:sz="0" w:space="0" w:color="auto"/>
        <w:bottom w:val="none" w:sz="0" w:space="0" w:color="auto"/>
        <w:right w:val="none" w:sz="0" w:space="0" w:color="auto"/>
      </w:divBdr>
      <w:divsChild>
        <w:div w:id="283003228">
          <w:marLeft w:val="0"/>
          <w:marRight w:val="0"/>
          <w:marTop w:val="0"/>
          <w:marBottom w:val="0"/>
          <w:divBdr>
            <w:top w:val="none" w:sz="0" w:space="0" w:color="auto"/>
            <w:left w:val="none" w:sz="0" w:space="0" w:color="auto"/>
            <w:bottom w:val="none" w:sz="0" w:space="0" w:color="auto"/>
            <w:right w:val="none" w:sz="0" w:space="0" w:color="auto"/>
          </w:divBdr>
          <w:divsChild>
            <w:div w:id="2028748298">
              <w:marLeft w:val="0"/>
              <w:marRight w:val="0"/>
              <w:marTop w:val="0"/>
              <w:marBottom w:val="0"/>
              <w:divBdr>
                <w:top w:val="none" w:sz="0" w:space="0" w:color="auto"/>
                <w:left w:val="none" w:sz="0" w:space="0" w:color="auto"/>
                <w:bottom w:val="none" w:sz="0" w:space="0" w:color="auto"/>
                <w:right w:val="none" w:sz="0" w:space="0" w:color="auto"/>
              </w:divBdr>
              <w:divsChild>
                <w:div w:id="63972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419183">
      <w:bodyDiv w:val="1"/>
      <w:marLeft w:val="0"/>
      <w:marRight w:val="0"/>
      <w:marTop w:val="0"/>
      <w:marBottom w:val="0"/>
      <w:divBdr>
        <w:top w:val="none" w:sz="0" w:space="0" w:color="auto"/>
        <w:left w:val="none" w:sz="0" w:space="0" w:color="auto"/>
        <w:bottom w:val="none" w:sz="0" w:space="0" w:color="auto"/>
        <w:right w:val="none" w:sz="0" w:space="0" w:color="auto"/>
      </w:divBdr>
      <w:divsChild>
        <w:div w:id="122618083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hyperlink" Target="https://www.hilton.com/en/?WT.srch=1&amp;WT.mc_id=zINDA0EMEA1MB2PSH3BNG4INTCRB5dkt6MULTIBR7_121127646_1003528_p59800621630&amp;gclid=6de0f2c816911e81cc649137d6a1bce7&amp;gclsrc=3p.ds&amp;msclkid=6de0f2c816911e81cc649137d6a1bce7" TargetMode="External"/><Relationship Id="rId26" Type="http://schemas.openxmlformats.org/officeDocument/2006/relationships/hyperlink" Target="https://www.statista.com/statistics/1186201/hotel-and-resort-industry-market-size-global/" TargetMode="External"/><Relationship Id="rId3" Type="http://schemas.openxmlformats.org/officeDocument/2006/relationships/styles" Target="styles.xml"/><Relationship Id="rId21" Type="http://schemas.openxmlformats.org/officeDocument/2006/relationships/hyperlink" Target="https://stories.hilton.com/history"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r2.vlereader.com/Reader?ean=9780273722892" TargetMode="External"/><Relationship Id="rId25" Type="http://schemas.openxmlformats.org/officeDocument/2006/relationships/hyperlink" Target="https://skift.com/2022/01/19/hiltons-latest-employee-benefit-leans-into-the-labor-shortage-crisis/" TargetMode="External"/><Relationship Id="rId33"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www.hilton.com/en/hotels/parophi-hilton-paris-opera/" TargetMode="External"/><Relationship Id="rId29" Type="http://schemas.openxmlformats.org/officeDocument/2006/relationships/hyperlink" Target="https://news.marriott.com/news/2022/12/07/marriott-international-expects-to-introduce-more-than-35-luxury-hotels-around-the-world-in-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passporttosuccess.org/case-studies/hilton-increases-employee-retention-passport-success"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jobs.hilton.com/us/en2022" TargetMode="External"/><Relationship Id="rId28" Type="http://schemas.openxmlformats.org/officeDocument/2006/relationships/hyperlink" Target="https://www.statista.com/statistics/297758/number-of-hilton-worldwide-employees/" TargetMode="External"/><Relationship Id="rId10" Type="http://schemas.openxmlformats.org/officeDocument/2006/relationships/image" Target="media/image3.png"/><Relationship Id="rId19" Type="http://schemas.openxmlformats.org/officeDocument/2006/relationships/hyperlink" Target="https://www.hilton.com,2023/" TargetMode="External"/><Relationship Id="rId31" Type="http://schemas.openxmlformats.org/officeDocument/2006/relationships/hyperlink" Target="https://www.tripadvisor.co.uk/Hotel_Review-g187147-d207718-Reviews-Hilton_Paris_Opera-Paris_Ile_de_France.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hyperlink" Target="https://world.hyatt.com/content/gp/en/tiers-and-benefits.html" TargetMode="External"/><Relationship Id="rId27" Type="http://schemas.openxmlformats.org/officeDocument/2006/relationships/hyperlink" Target="https://www.statista.com/statistics/1120317/workforce-salaried-hotels-accommodation-similar-france/" TargetMode="External"/><Relationship Id="rId30" Type="http://schemas.openxmlformats.org/officeDocument/2006/relationships/hyperlink" Target="https://mobile-app.marriott.com/"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90C4E7-E5C7-4AAE-B681-08D324592CD4}" type="doc">
      <dgm:prSet loTypeId="urn:microsoft.com/office/officeart/2005/8/layout/cycle2" loCatId="cycle" qsTypeId="urn:microsoft.com/office/officeart/2005/8/quickstyle/simple1" qsCatId="simple" csTypeId="urn:microsoft.com/office/officeart/2005/8/colors/colorful1" csCatId="colorful" phldr="1"/>
      <dgm:spPr/>
      <dgm:t>
        <a:bodyPr/>
        <a:lstStyle/>
        <a:p>
          <a:endParaRPr lang="en-GB"/>
        </a:p>
      </dgm:t>
    </dgm:pt>
    <dgm:pt modelId="{6D95F341-272C-46B1-BB0A-6CB5F81B8331}">
      <dgm:prSet phldrT="[Text]"/>
      <dgm:spPr/>
      <dgm:t>
        <a:bodyPr/>
        <a:lstStyle/>
        <a:p>
          <a:r>
            <a:rPr lang="en-GB"/>
            <a:t>Strategic partner</a:t>
          </a:r>
        </a:p>
      </dgm:t>
    </dgm:pt>
    <dgm:pt modelId="{E8402579-132C-42BF-AFF9-130F403E7FEC}" type="parTrans" cxnId="{8AE11086-F2C0-4FD8-91F9-B29C585A2B76}">
      <dgm:prSet/>
      <dgm:spPr/>
      <dgm:t>
        <a:bodyPr/>
        <a:lstStyle/>
        <a:p>
          <a:endParaRPr lang="en-GB"/>
        </a:p>
      </dgm:t>
    </dgm:pt>
    <dgm:pt modelId="{846F231A-9B7E-45C2-902E-404F6BB3C740}" type="sibTrans" cxnId="{8AE11086-F2C0-4FD8-91F9-B29C585A2B76}">
      <dgm:prSet/>
      <dgm:spPr/>
      <dgm:t>
        <a:bodyPr/>
        <a:lstStyle/>
        <a:p>
          <a:endParaRPr lang="en-GB"/>
        </a:p>
      </dgm:t>
    </dgm:pt>
    <dgm:pt modelId="{6A9C6FA6-9C93-4015-936C-746C28BD4085}">
      <dgm:prSet phldrT="[Text]"/>
      <dgm:spPr/>
      <dgm:t>
        <a:bodyPr/>
        <a:lstStyle/>
        <a:p>
          <a:r>
            <a:rPr lang="en-GB"/>
            <a:t>Administrative expert</a:t>
          </a:r>
        </a:p>
      </dgm:t>
    </dgm:pt>
    <dgm:pt modelId="{906D4F4C-A832-427A-8721-6DC68C9A78B0}" type="parTrans" cxnId="{B6927D1F-D10A-44F8-9D85-39C0D5F4B707}">
      <dgm:prSet/>
      <dgm:spPr/>
      <dgm:t>
        <a:bodyPr/>
        <a:lstStyle/>
        <a:p>
          <a:endParaRPr lang="en-GB"/>
        </a:p>
      </dgm:t>
    </dgm:pt>
    <dgm:pt modelId="{108F8079-0AAC-4DEB-9576-2447F7F1CCFB}" type="sibTrans" cxnId="{B6927D1F-D10A-44F8-9D85-39C0D5F4B707}">
      <dgm:prSet/>
      <dgm:spPr/>
      <dgm:t>
        <a:bodyPr/>
        <a:lstStyle/>
        <a:p>
          <a:endParaRPr lang="en-GB"/>
        </a:p>
      </dgm:t>
    </dgm:pt>
    <dgm:pt modelId="{8EB9F535-9312-4088-978A-697FDCFB0014}">
      <dgm:prSet phldrT="[Text]"/>
      <dgm:spPr/>
      <dgm:t>
        <a:bodyPr/>
        <a:lstStyle/>
        <a:p>
          <a:r>
            <a:rPr lang="en-GB"/>
            <a:t>Employee champion</a:t>
          </a:r>
        </a:p>
      </dgm:t>
    </dgm:pt>
    <dgm:pt modelId="{F8E677F4-9142-4ACD-A267-44ABAA0B35F4}" type="parTrans" cxnId="{723BF4DC-D61D-4942-99CD-6CC06166BA28}">
      <dgm:prSet/>
      <dgm:spPr/>
      <dgm:t>
        <a:bodyPr/>
        <a:lstStyle/>
        <a:p>
          <a:endParaRPr lang="en-GB"/>
        </a:p>
      </dgm:t>
    </dgm:pt>
    <dgm:pt modelId="{833B66EF-3F72-4870-B281-AA119B7147EE}" type="sibTrans" cxnId="{723BF4DC-D61D-4942-99CD-6CC06166BA28}">
      <dgm:prSet/>
      <dgm:spPr/>
      <dgm:t>
        <a:bodyPr/>
        <a:lstStyle/>
        <a:p>
          <a:endParaRPr lang="en-GB"/>
        </a:p>
      </dgm:t>
    </dgm:pt>
    <dgm:pt modelId="{D096FE3A-71BC-4E83-90E2-DA4D32A9F541}">
      <dgm:prSet phldrT="[Text]"/>
      <dgm:spPr/>
      <dgm:t>
        <a:bodyPr/>
        <a:lstStyle/>
        <a:p>
          <a:r>
            <a:rPr lang="en-GB"/>
            <a:t>Change agent</a:t>
          </a:r>
        </a:p>
      </dgm:t>
    </dgm:pt>
    <dgm:pt modelId="{E6403F87-ECF7-4E32-BA8F-002A5E0E35E4}" type="parTrans" cxnId="{3DF85337-F24A-4198-A4CA-7303DC0AE839}">
      <dgm:prSet/>
      <dgm:spPr/>
      <dgm:t>
        <a:bodyPr/>
        <a:lstStyle/>
        <a:p>
          <a:endParaRPr lang="en-GB"/>
        </a:p>
      </dgm:t>
    </dgm:pt>
    <dgm:pt modelId="{0610663C-F652-4669-BB85-4809C17CDC37}" type="sibTrans" cxnId="{3DF85337-F24A-4198-A4CA-7303DC0AE839}">
      <dgm:prSet/>
      <dgm:spPr/>
      <dgm:t>
        <a:bodyPr/>
        <a:lstStyle/>
        <a:p>
          <a:endParaRPr lang="en-GB"/>
        </a:p>
      </dgm:t>
    </dgm:pt>
    <dgm:pt modelId="{4397199A-ACD0-4D82-8CAD-2FE5813591F8}" type="pres">
      <dgm:prSet presAssocID="{9790C4E7-E5C7-4AAE-B681-08D324592CD4}" presName="cycle" presStyleCnt="0">
        <dgm:presLayoutVars>
          <dgm:dir/>
          <dgm:resizeHandles val="exact"/>
        </dgm:presLayoutVars>
      </dgm:prSet>
      <dgm:spPr/>
    </dgm:pt>
    <dgm:pt modelId="{14F3A15E-7823-4DE7-AD5E-79D477A06205}" type="pres">
      <dgm:prSet presAssocID="{6D95F341-272C-46B1-BB0A-6CB5F81B8331}" presName="node" presStyleLbl="node1" presStyleIdx="0" presStyleCnt="4">
        <dgm:presLayoutVars>
          <dgm:bulletEnabled val="1"/>
        </dgm:presLayoutVars>
      </dgm:prSet>
      <dgm:spPr/>
    </dgm:pt>
    <dgm:pt modelId="{484B5281-E1FC-43B2-BDA5-5D75089CFB79}" type="pres">
      <dgm:prSet presAssocID="{846F231A-9B7E-45C2-902E-404F6BB3C740}" presName="sibTrans" presStyleLbl="sibTrans2D1" presStyleIdx="0" presStyleCnt="4"/>
      <dgm:spPr/>
    </dgm:pt>
    <dgm:pt modelId="{EC3E7CE0-C4D8-46F3-B0DA-56924001B0B7}" type="pres">
      <dgm:prSet presAssocID="{846F231A-9B7E-45C2-902E-404F6BB3C740}" presName="connectorText" presStyleLbl="sibTrans2D1" presStyleIdx="0" presStyleCnt="4"/>
      <dgm:spPr/>
    </dgm:pt>
    <dgm:pt modelId="{F27B3444-2BCE-457D-AB96-FDFB525E5405}" type="pres">
      <dgm:prSet presAssocID="{6A9C6FA6-9C93-4015-936C-746C28BD4085}" presName="node" presStyleLbl="node1" presStyleIdx="1" presStyleCnt="4">
        <dgm:presLayoutVars>
          <dgm:bulletEnabled val="1"/>
        </dgm:presLayoutVars>
      </dgm:prSet>
      <dgm:spPr/>
    </dgm:pt>
    <dgm:pt modelId="{E67B67F3-9EB8-4BCA-AAE2-685E607444C2}" type="pres">
      <dgm:prSet presAssocID="{108F8079-0AAC-4DEB-9576-2447F7F1CCFB}" presName="sibTrans" presStyleLbl="sibTrans2D1" presStyleIdx="1" presStyleCnt="4"/>
      <dgm:spPr/>
    </dgm:pt>
    <dgm:pt modelId="{CF83D33C-82CB-48C3-AFC7-95C8E79D74F0}" type="pres">
      <dgm:prSet presAssocID="{108F8079-0AAC-4DEB-9576-2447F7F1CCFB}" presName="connectorText" presStyleLbl="sibTrans2D1" presStyleIdx="1" presStyleCnt="4"/>
      <dgm:spPr/>
    </dgm:pt>
    <dgm:pt modelId="{1379DD7E-00A0-4DF2-94CF-2D95E483D0FC}" type="pres">
      <dgm:prSet presAssocID="{8EB9F535-9312-4088-978A-697FDCFB0014}" presName="node" presStyleLbl="node1" presStyleIdx="2" presStyleCnt="4">
        <dgm:presLayoutVars>
          <dgm:bulletEnabled val="1"/>
        </dgm:presLayoutVars>
      </dgm:prSet>
      <dgm:spPr/>
    </dgm:pt>
    <dgm:pt modelId="{B4875F0B-A976-4C5B-ABC2-5BDCAD90F7CE}" type="pres">
      <dgm:prSet presAssocID="{833B66EF-3F72-4870-B281-AA119B7147EE}" presName="sibTrans" presStyleLbl="sibTrans2D1" presStyleIdx="2" presStyleCnt="4"/>
      <dgm:spPr/>
    </dgm:pt>
    <dgm:pt modelId="{27C5A732-E125-4C79-929C-CF400BBAB794}" type="pres">
      <dgm:prSet presAssocID="{833B66EF-3F72-4870-B281-AA119B7147EE}" presName="connectorText" presStyleLbl="sibTrans2D1" presStyleIdx="2" presStyleCnt="4"/>
      <dgm:spPr/>
    </dgm:pt>
    <dgm:pt modelId="{83CFD47A-0220-4A1A-A5E5-33A4A6C04CB8}" type="pres">
      <dgm:prSet presAssocID="{D096FE3A-71BC-4E83-90E2-DA4D32A9F541}" presName="node" presStyleLbl="node1" presStyleIdx="3" presStyleCnt="4">
        <dgm:presLayoutVars>
          <dgm:bulletEnabled val="1"/>
        </dgm:presLayoutVars>
      </dgm:prSet>
      <dgm:spPr/>
    </dgm:pt>
    <dgm:pt modelId="{70E7BE81-9C76-45E4-8954-1D8F07F6BBFC}" type="pres">
      <dgm:prSet presAssocID="{0610663C-F652-4669-BB85-4809C17CDC37}" presName="sibTrans" presStyleLbl="sibTrans2D1" presStyleIdx="3" presStyleCnt="4"/>
      <dgm:spPr/>
    </dgm:pt>
    <dgm:pt modelId="{52AE7A72-6A62-4D5A-A349-5FDF491BD13B}" type="pres">
      <dgm:prSet presAssocID="{0610663C-F652-4669-BB85-4809C17CDC37}" presName="connectorText" presStyleLbl="sibTrans2D1" presStyleIdx="3" presStyleCnt="4"/>
      <dgm:spPr/>
    </dgm:pt>
  </dgm:ptLst>
  <dgm:cxnLst>
    <dgm:cxn modelId="{B6927D1F-D10A-44F8-9D85-39C0D5F4B707}" srcId="{9790C4E7-E5C7-4AAE-B681-08D324592CD4}" destId="{6A9C6FA6-9C93-4015-936C-746C28BD4085}" srcOrd="1" destOrd="0" parTransId="{906D4F4C-A832-427A-8721-6DC68C9A78B0}" sibTransId="{108F8079-0AAC-4DEB-9576-2447F7F1CCFB}"/>
    <dgm:cxn modelId="{027B6120-0CF0-473D-B76D-A51272C25086}" type="presOf" srcId="{846F231A-9B7E-45C2-902E-404F6BB3C740}" destId="{EC3E7CE0-C4D8-46F3-B0DA-56924001B0B7}" srcOrd="1" destOrd="0" presId="urn:microsoft.com/office/officeart/2005/8/layout/cycle2"/>
    <dgm:cxn modelId="{5E005B2A-4786-4052-AE8A-C75984EEF797}" type="presOf" srcId="{846F231A-9B7E-45C2-902E-404F6BB3C740}" destId="{484B5281-E1FC-43B2-BDA5-5D75089CFB79}" srcOrd="0" destOrd="0" presId="urn:microsoft.com/office/officeart/2005/8/layout/cycle2"/>
    <dgm:cxn modelId="{3DF85337-F24A-4198-A4CA-7303DC0AE839}" srcId="{9790C4E7-E5C7-4AAE-B681-08D324592CD4}" destId="{D096FE3A-71BC-4E83-90E2-DA4D32A9F541}" srcOrd="3" destOrd="0" parTransId="{E6403F87-ECF7-4E32-BA8F-002A5E0E35E4}" sibTransId="{0610663C-F652-4669-BB85-4809C17CDC37}"/>
    <dgm:cxn modelId="{B461385C-5370-49BF-9490-9DE2FE80842A}" type="presOf" srcId="{9790C4E7-E5C7-4AAE-B681-08D324592CD4}" destId="{4397199A-ACD0-4D82-8CAD-2FE5813591F8}" srcOrd="0" destOrd="0" presId="urn:microsoft.com/office/officeart/2005/8/layout/cycle2"/>
    <dgm:cxn modelId="{C8775B42-60AB-46C7-ACD4-1FCD431BD66D}" type="presOf" srcId="{108F8079-0AAC-4DEB-9576-2447F7F1CCFB}" destId="{E67B67F3-9EB8-4BCA-AAE2-685E607444C2}" srcOrd="0" destOrd="0" presId="urn:microsoft.com/office/officeart/2005/8/layout/cycle2"/>
    <dgm:cxn modelId="{1EE13447-94A8-4245-BBBD-03217A955391}" type="presOf" srcId="{8EB9F535-9312-4088-978A-697FDCFB0014}" destId="{1379DD7E-00A0-4DF2-94CF-2D95E483D0FC}" srcOrd="0" destOrd="0" presId="urn:microsoft.com/office/officeart/2005/8/layout/cycle2"/>
    <dgm:cxn modelId="{FE9E1568-1FC6-42CA-B2A1-9553AC542B5E}" type="presOf" srcId="{833B66EF-3F72-4870-B281-AA119B7147EE}" destId="{B4875F0B-A976-4C5B-ABC2-5BDCAD90F7CE}" srcOrd="0" destOrd="0" presId="urn:microsoft.com/office/officeart/2005/8/layout/cycle2"/>
    <dgm:cxn modelId="{CBABCD68-363F-434C-9AC7-4D2A89408E30}" type="presOf" srcId="{0610663C-F652-4669-BB85-4809C17CDC37}" destId="{70E7BE81-9C76-45E4-8954-1D8F07F6BBFC}" srcOrd="0" destOrd="0" presId="urn:microsoft.com/office/officeart/2005/8/layout/cycle2"/>
    <dgm:cxn modelId="{8AE11086-F2C0-4FD8-91F9-B29C585A2B76}" srcId="{9790C4E7-E5C7-4AAE-B681-08D324592CD4}" destId="{6D95F341-272C-46B1-BB0A-6CB5F81B8331}" srcOrd="0" destOrd="0" parTransId="{E8402579-132C-42BF-AFF9-130F403E7FEC}" sibTransId="{846F231A-9B7E-45C2-902E-404F6BB3C740}"/>
    <dgm:cxn modelId="{67E8028E-C2A8-44FD-8A53-68D022EFD014}" type="presOf" srcId="{D096FE3A-71BC-4E83-90E2-DA4D32A9F541}" destId="{83CFD47A-0220-4A1A-A5E5-33A4A6C04CB8}" srcOrd="0" destOrd="0" presId="urn:microsoft.com/office/officeart/2005/8/layout/cycle2"/>
    <dgm:cxn modelId="{A1434E8E-F547-454A-BB06-F3452AC895F1}" type="presOf" srcId="{6D95F341-272C-46B1-BB0A-6CB5F81B8331}" destId="{14F3A15E-7823-4DE7-AD5E-79D477A06205}" srcOrd="0" destOrd="0" presId="urn:microsoft.com/office/officeart/2005/8/layout/cycle2"/>
    <dgm:cxn modelId="{53A5FB9B-F8D2-4ABF-A33E-780296EBC365}" type="presOf" srcId="{108F8079-0AAC-4DEB-9576-2447F7F1CCFB}" destId="{CF83D33C-82CB-48C3-AFC7-95C8E79D74F0}" srcOrd="1" destOrd="0" presId="urn:microsoft.com/office/officeart/2005/8/layout/cycle2"/>
    <dgm:cxn modelId="{12A874A4-2D93-4F16-A937-50D396E2432B}" type="presOf" srcId="{833B66EF-3F72-4870-B281-AA119B7147EE}" destId="{27C5A732-E125-4C79-929C-CF400BBAB794}" srcOrd="1" destOrd="0" presId="urn:microsoft.com/office/officeart/2005/8/layout/cycle2"/>
    <dgm:cxn modelId="{2DB4F7AD-C07B-41FC-885E-2D28C776F8E0}" type="presOf" srcId="{0610663C-F652-4669-BB85-4809C17CDC37}" destId="{52AE7A72-6A62-4D5A-A349-5FDF491BD13B}" srcOrd="1" destOrd="0" presId="urn:microsoft.com/office/officeart/2005/8/layout/cycle2"/>
    <dgm:cxn modelId="{59D314C0-980B-49A9-8E83-D65F468DD22E}" type="presOf" srcId="{6A9C6FA6-9C93-4015-936C-746C28BD4085}" destId="{F27B3444-2BCE-457D-AB96-FDFB525E5405}" srcOrd="0" destOrd="0" presId="urn:microsoft.com/office/officeart/2005/8/layout/cycle2"/>
    <dgm:cxn modelId="{723BF4DC-D61D-4942-99CD-6CC06166BA28}" srcId="{9790C4E7-E5C7-4AAE-B681-08D324592CD4}" destId="{8EB9F535-9312-4088-978A-697FDCFB0014}" srcOrd="2" destOrd="0" parTransId="{F8E677F4-9142-4ACD-A267-44ABAA0B35F4}" sibTransId="{833B66EF-3F72-4870-B281-AA119B7147EE}"/>
    <dgm:cxn modelId="{E3F3A422-EC4F-4FC1-B035-F213A3970A45}" type="presParOf" srcId="{4397199A-ACD0-4D82-8CAD-2FE5813591F8}" destId="{14F3A15E-7823-4DE7-AD5E-79D477A06205}" srcOrd="0" destOrd="0" presId="urn:microsoft.com/office/officeart/2005/8/layout/cycle2"/>
    <dgm:cxn modelId="{CE789718-8109-4736-97BC-DF05E982E355}" type="presParOf" srcId="{4397199A-ACD0-4D82-8CAD-2FE5813591F8}" destId="{484B5281-E1FC-43B2-BDA5-5D75089CFB79}" srcOrd="1" destOrd="0" presId="urn:microsoft.com/office/officeart/2005/8/layout/cycle2"/>
    <dgm:cxn modelId="{96596716-B5A8-4AE9-AD4D-352368F65266}" type="presParOf" srcId="{484B5281-E1FC-43B2-BDA5-5D75089CFB79}" destId="{EC3E7CE0-C4D8-46F3-B0DA-56924001B0B7}" srcOrd="0" destOrd="0" presId="urn:microsoft.com/office/officeart/2005/8/layout/cycle2"/>
    <dgm:cxn modelId="{F906BF1F-F44B-4CC3-83B7-C140DBD37A9D}" type="presParOf" srcId="{4397199A-ACD0-4D82-8CAD-2FE5813591F8}" destId="{F27B3444-2BCE-457D-AB96-FDFB525E5405}" srcOrd="2" destOrd="0" presId="urn:microsoft.com/office/officeart/2005/8/layout/cycle2"/>
    <dgm:cxn modelId="{0678F257-6698-413E-9B45-790D136E02D1}" type="presParOf" srcId="{4397199A-ACD0-4D82-8CAD-2FE5813591F8}" destId="{E67B67F3-9EB8-4BCA-AAE2-685E607444C2}" srcOrd="3" destOrd="0" presId="urn:microsoft.com/office/officeart/2005/8/layout/cycle2"/>
    <dgm:cxn modelId="{87F74CE9-C51E-46E4-9185-BFEB46733220}" type="presParOf" srcId="{E67B67F3-9EB8-4BCA-AAE2-685E607444C2}" destId="{CF83D33C-82CB-48C3-AFC7-95C8E79D74F0}" srcOrd="0" destOrd="0" presId="urn:microsoft.com/office/officeart/2005/8/layout/cycle2"/>
    <dgm:cxn modelId="{C5B82432-4768-493C-8A81-BC0D91FA76E0}" type="presParOf" srcId="{4397199A-ACD0-4D82-8CAD-2FE5813591F8}" destId="{1379DD7E-00A0-4DF2-94CF-2D95E483D0FC}" srcOrd="4" destOrd="0" presId="urn:microsoft.com/office/officeart/2005/8/layout/cycle2"/>
    <dgm:cxn modelId="{327F1FF1-5D23-479E-A5DB-E6654D2B3FCC}" type="presParOf" srcId="{4397199A-ACD0-4D82-8CAD-2FE5813591F8}" destId="{B4875F0B-A976-4C5B-ABC2-5BDCAD90F7CE}" srcOrd="5" destOrd="0" presId="urn:microsoft.com/office/officeart/2005/8/layout/cycle2"/>
    <dgm:cxn modelId="{D4C1D7B4-76F4-4D4C-8B2F-1747166618D8}" type="presParOf" srcId="{B4875F0B-A976-4C5B-ABC2-5BDCAD90F7CE}" destId="{27C5A732-E125-4C79-929C-CF400BBAB794}" srcOrd="0" destOrd="0" presId="urn:microsoft.com/office/officeart/2005/8/layout/cycle2"/>
    <dgm:cxn modelId="{4F958DE5-8F06-418C-87B5-07428690CF50}" type="presParOf" srcId="{4397199A-ACD0-4D82-8CAD-2FE5813591F8}" destId="{83CFD47A-0220-4A1A-A5E5-33A4A6C04CB8}" srcOrd="6" destOrd="0" presId="urn:microsoft.com/office/officeart/2005/8/layout/cycle2"/>
    <dgm:cxn modelId="{D038C0FC-3E73-459E-8CDE-177C194EE10A}" type="presParOf" srcId="{4397199A-ACD0-4D82-8CAD-2FE5813591F8}" destId="{70E7BE81-9C76-45E4-8954-1D8F07F6BBFC}" srcOrd="7" destOrd="0" presId="urn:microsoft.com/office/officeart/2005/8/layout/cycle2"/>
    <dgm:cxn modelId="{68E89F8D-2BC9-4305-A241-671D6EC2A382}" type="presParOf" srcId="{70E7BE81-9C76-45E4-8954-1D8F07F6BBFC}" destId="{52AE7A72-6A62-4D5A-A349-5FDF491BD13B}" srcOrd="0" destOrd="0" presId="urn:microsoft.com/office/officeart/2005/8/layout/cycle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F3A15E-7823-4DE7-AD5E-79D477A06205}">
      <dsp:nvSpPr>
        <dsp:cNvPr id="0" name=""/>
        <dsp:cNvSpPr/>
      </dsp:nvSpPr>
      <dsp:spPr>
        <a:xfrm>
          <a:off x="2156319" y="771"/>
          <a:ext cx="1197207" cy="1197207"/>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Strategic partner</a:t>
          </a:r>
        </a:p>
      </dsp:txBody>
      <dsp:txXfrm>
        <a:off x="2331646" y="176098"/>
        <a:ext cx="846553" cy="846553"/>
      </dsp:txXfrm>
    </dsp:sp>
    <dsp:sp modelId="{484B5281-E1FC-43B2-BDA5-5D75089CFB79}">
      <dsp:nvSpPr>
        <dsp:cNvPr id="0" name=""/>
        <dsp:cNvSpPr/>
      </dsp:nvSpPr>
      <dsp:spPr>
        <a:xfrm rot="2700000">
          <a:off x="3224928" y="1026215"/>
          <a:ext cx="317728" cy="404057"/>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238887" y="1073326"/>
        <a:ext cx="222410" cy="242435"/>
      </dsp:txXfrm>
    </dsp:sp>
    <dsp:sp modelId="{F27B3444-2BCE-457D-AB96-FDFB525E5405}">
      <dsp:nvSpPr>
        <dsp:cNvPr id="0" name=""/>
        <dsp:cNvSpPr/>
      </dsp:nvSpPr>
      <dsp:spPr>
        <a:xfrm>
          <a:off x="3426775" y="1271227"/>
          <a:ext cx="1197207" cy="1197207"/>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Administrative expert</a:t>
          </a:r>
        </a:p>
      </dsp:txBody>
      <dsp:txXfrm>
        <a:off x="3602102" y="1446554"/>
        <a:ext cx="846553" cy="846553"/>
      </dsp:txXfrm>
    </dsp:sp>
    <dsp:sp modelId="{E67B67F3-9EB8-4BCA-AAE2-685E607444C2}">
      <dsp:nvSpPr>
        <dsp:cNvPr id="0" name=""/>
        <dsp:cNvSpPr/>
      </dsp:nvSpPr>
      <dsp:spPr>
        <a:xfrm rot="8100000">
          <a:off x="3237645" y="2296671"/>
          <a:ext cx="317728" cy="404057"/>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3319004" y="2343782"/>
        <a:ext cx="222410" cy="242435"/>
      </dsp:txXfrm>
    </dsp:sp>
    <dsp:sp modelId="{1379DD7E-00A0-4DF2-94CF-2D95E483D0FC}">
      <dsp:nvSpPr>
        <dsp:cNvPr id="0" name=""/>
        <dsp:cNvSpPr/>
      </dsp:nvSpPr>
      <dsp:spPr>
        <a:xfrm>
          <a:off x="2156319" y="2541683"/>
          <a:ext cx="1197207" cy="1197207"/>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Employee champion</a:t>
          </a:r>
        </a:p>
      </dsp:txBody>
      <dsp:txXfrm>
        <a:off x="2331646" y="2717010"/>
        <a:ext cx="846553" cy="846553"/>
      </dsp:txXfrm>
    </dsp:sp>
    <dsp:sp modelId="{B4875F0B-A976-4C5B-ABC2-5BDCAD90F7CE}">
      <dsp:nvSpPr>
        <dsp:cNvPr id="0" name=""/>
        <dsp:cNvSpPr/>
      </dsp:nvSpPr>
      <dsp:spPr>
        <a:xfrm rot="13500000">
          <a:off x="1967189" y="2309388"/>
          <a:ext cx="317728" cy="404057"/>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2048548" y="2423899"/>
        <a:ext cx="222410" cy="242435"/>
      </dsp:txXfrm>
    </dsp:sp>
    <dsp:sp modelId="{83CFD47A-0220-4A1A-A5E5-33A4A6C04CB8}">
      <dsp:nvSpPr>
        <dsp:cNvPr id="0" name=""/>
        <dsp:cNvSpPr/>
      </dsp:nvSpPr>
      <dsp:spPr>
        <a:xfrm>
          <a:off x="885863" y="1271227"/>
          <a:ext cx="1197207" cy="1197207"/>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Change agent</a:t>
          </a:r>
        </a:p>
      </dsp:txBody>
      <dsp:txXfrm>
        <a:off x="1061190" y="1446554"/>
        <a:ext cx="846553" cy="846553"/>
      </dsp:txXfrm>
    </dsp:sp>
    <dsp:sp modelId="{70E7BE81-9C76-45E4-8954-1D8F07F6BBFC}">
      <dsp:nvSpPr>
        <dsp:cNvPr id="0" name=""/>
        <dsp:cNvSpPr/>
      </dsp:nvSpPr>
      <dsp:spPr>
        <a:xfrm rot="18900000">
          <a:off x="1954471" y="1038932"/>
          <a:ext cx="317728" cy="404057"/>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968430" y="1153443"/>
        <a:ext cx="222410" cy="24243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A1ABD07-4BAD-410D-B6C2-6A1ABBDFC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2586</TotalTime>
  <Pages>15</Pages>
  <Words>2863</Words>
  <Characters>16325</Characters>
  <Application>Microsoft Office Word</Application>
  <DocSecurity>0</DocSecurity>
  <Lines>136</Lines>
  <Paragraphs>38</Paragraphs>
  <ScaleCrop>false</ScaleCrop>
  <Company/>
  <LinksUpToDate>false</LinksUpToDate>
  <CharactersWithSpaces>19150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Ali (2119052)</dc:creator>
  <cp:keywords/>
  <dc:description/>
  <cp:lastModifiedBy>Sarah Ali (2119052)</cp:lastModifiedBy>
  <cp:revision>752</cp:revision>
  <dcterms:created xsi:type="dcterms:W3CDTF">2023-03-01T22:38:00Z</dcterms:created>
  <dcterms:modified xsi:type="dcterms:W3CDTF">2023-05-01T01:52:00Z</dcterms:modified>
</cp:coreProperties>
</file>