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497A0C52" w:rsidR="009B47AE" w:rsidRDefault="00434695" w:rsidP="00CD1240">
      <w:pPr>
        <w:pStyle w:val="AssignBody"/>
      </w:pPr>
      <w:r w:rsidRPr="00434695">
        <w:rPr>
          <w:b/>
          <w:sz w:val="36"/>
          <w:u w:val="single"/>
        </w:rPr>
        <w:t>Understanding how the learner, the school and the local community work together to deliver one of the four purposes of the new curriculum: a video presentation that critically examines this process</w:t>
      </w:r>
    </w:p>
    <w:p w14:paraId="04B332E0" w14:textId="77777777" w:rsidR="009B47AE" w:rsidRDefault="009B47AE" w:rsidP="00CD1240">
      <w:pPr>
        <w:pStyle w:val="AssignBody"/>
      </w:pPr>
    </w:p>
    <w:p w14:paraId="7648F229" w14:textId="3BD7B1F2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CF5BED" w:rsidRPr="00CF5BED">
        <w:rPr>
          <w:i/>
        </w:rPr>
        <w:t>https://uowtsd-my.sharepoint.com/:p:/g/personal/1400949_student_uwtsd_ac_uk/EVFtue7y5OhHr-Gt988fjGwBVUgU1LCDZj6ne6Km4aDP9g?e=XukJWJ</w:t>
      </w:r>
    </w:p>
    <w:p w14:paraId="20C4B590" w14:textId="77777777" w:rsidR="009B47AE" w:rsidRDefault="009B47AE" w:rsidP="00E611D9">
      <w:pPr>
        <w:pStyle w:val="AssignBody"/>
      </w:pPr>
      <w:bookmarkStart w:id="0" w:name="_GoBack"/>
      <w:bookmarkEnd w:id="0"/>
    </w:p>
    <w:p w14:paraId="189CBD26" w14:textId="77777777" w:rsidR="009B47AE" w:rsidRDefault="009B47AE" w:rsidP="00E611D9">
      <w:pPr>
        <w:pStyle w:val="AssignBody"/>
      </w:pPr>
    </w:p>
    <w:p w14:paraId="79457BF8" w14:textId="5D417280" w:rsidR="00FE7DAB" w:rsidRDefault="009B47AE" w:rsidP="00FE7DAB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2D28D04" w14:textId="5278973D" w:rsidR="00FE7DAB" w:rsidRDefault="00FE7DAB" w:rsidP="00FE7DAB">
      <w:pPr>
        <w:pStyle w:val="AssignBody"/>
        <w:rPr>
          <w:b/>
        </w:rPr>
      </w:pPr>
    </w:p>
    <w:p w14:paraId="774ECF41" w14:textId="77777777" w:rsidR="00FE7DAB" w:rsidRDefault="00FE7DAB" w:rsidP="00FE7DAB">
      <w:pPr>
        <w:pStyle w:val="AssignBody"/>
        <w:rPr>
          <w:b/>
        </w:rPr>
      </w:pPr>
    </w:p>
    <w:p w14:paraId="5856532C" w14:textId="35B0B887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Bhopal, K. (2014). Race, Rurality and Representation: Black and Minority Ethnic Mothers' Experiences of Their Children's Education in Rural Primary Schools in England, UK. </w:t>
      </w:r>
      <w:r w:rsidRPr="00FE7DAB">
        <w:rPr>
          <w:b/>
          <w:iCs/>
        </w:rPr>
        <w:t>Gender and Education,</w:t>
      </w:r>
      <w:r w:rsidRPr="00FE7DAB">
        <w:rPr>
          <w:b/>
        </w:rPr>
        <w:t> </w:t>
      </w:r>
      <w:r w:rsidRPr="00FE7DAB">
        <w:rPr>
          <w:b/>
          <w:iCs/>
        </w:rPr>
        <w:t>26</w:t>
      </w:r>
      <w:r w:rsidRPr="00FE7DAB">
        <w:rPr>
          <w:b/>
        </w:rPr>
        <w:t>(5), 490-504.</w:t>
      </w:r>
    </w:p>
    <w:p w14:paraId="57A3EF47" w14:textId="77777777" w:rsidR="00FE7DAB" w:rsidRPr="00FE7DAB" w:rsidRDefault="00FE7DAB" w:rsidP="00FE7DAB">
      <w:pPr>
        <w:pStyle w:val="AssignBody"/>
        <w:rPr>
          <w:b/>
        </w:rPr>
      </w:pPr>
    </w:p>
    <w:p w14:paraId="02C19CB9" w14:textId="471F67A3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Broadhead, P. (2001). Curriculum Change in Norway: Thematic approaches, active learning and pupil cooperation - from curriculum design to classroom implementation. </w:t>
      </w:r>
      <w:r w:rsidRPr="00FE7DAB">
        <w:rPr>
          <w:b/>
          <w:i/>
          <w:iCs/>
        </w:rPr>
        <w:t>Scandinavian Journal of Educational Research,</w:t>
      </w:r>
      <w:r w:rsidRPr="00FE7DAB">
        <w:rPr>
          <w:b/>
        </w:rPr>
        <w:t> </w:t>
      </w:r>
      <w:r w:rsidRPr="00FE7DAB">
        <w:rPr>
          <w:b/>
          <w:i/>
          <w:iCs/>
        </w:rPr>
        <w:t>45</w:t>
      </w:r>
      <w:r w:rsidRPr="00FE7DAB">
        <w:rPr>
          <w:b/>
        </w:rPr>
        <w:t>(1), 19-37.</w:t>
      </w:r>
    </w:p>
    <w:p w14:paraId="1AD7A0D3" w14:textId="77777777" w:rsidR="00FE7DAB" w:rsidRPr="00FE7DAB" w:rsidRDefault="00FE7DAB" w:rsidP="00FE7DAB">
      <w:pPr>
        <w:pStyle w:val="AssignBody"/>
        <w:rPr>
          <w:b/>
        </w:rPr>
      </w:pPr>
    </w:p>
    <w:p w14:paraId="58A62199" w14:textId="2571F77C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Crichton, H. (2016). Learning intentions and success criteria: Learners' and teachers' views. </w:t>
      </w:r>
      <w:r w:rsidRPr="00FE7DAB">
        <w:rPr>
          <w:b/>
          <w:i/>
          <w:iCs/>
        </w:rPr>
        <w:t>Curriculum Journal,</w:t>
      </w:r>
      <w:r w:rsidRPr="00FE7DAB">
        <w:rPr>
          <w:b/>
        </w:rPr>
        <w:t> </w:t>
      </w:r>
      <w:r w:rsidRPr="00FE7DAB">
        <w:rPr>
          <w:b/>
          <w:i/>
          <w:iCs/>
        </w:rPr>
        <w:t>27</w:t>
      </w:r>
      <w:r w:rsidRPr="00FE7DAB">
        <w:rPr>
          <w:b/>
        </w:rPr>
        <w:t>(2), 190-204.</w:t>
      </w:r>
    </w:p>
    <w:p w14:paraId="20302817" w14:textId="77777777" w:rsidR="00FE7DAB" w:rsidRPr="00FE7DAB" w:rsidRDefault="00FE7DAB" w:rsidP="00FE7DAB">
      <w:pPr>
        <w:pStyle w:val="AssignBody"/>
        <w:rPr>
          <w:b/>
        </w:rPr>
      </w:pPr>
    </w:p>
    <w:p w14:paraId="035519BB" w14:textId="77777777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Donaldson, G. (2015). </w:t>
      </w:r>
      <w:r w:rsidRPr="00FE7DAB">
        <w:rPr>
          <w:b/>
          <w:i/>
          <w:iCs/>
        </w:rPr>
        <w:t>Successful Futures: Independent review of curriculum and assessment arrangements in Wales</w:t>
      </w:r>
      <w:r w:rsidRPr="00FE7DAB">
        <w:rPr>
          <w:b/>
        </w:rPr>
        <w:t>. </w:t>
      </w:r>
      <w:proofErr w:type="spellStart"/>
      <w:r w:rsidRPr="00FE7DAB">
        <w:rPr>
          <w:b/>
        </w:rPr>
        <w:t>Caerdydd</w:t>
      </w:r>
      <w:proofErr w:type="spellEnd"/>
      <w:r w:rsidRPr="00FE7DAB">
        <w:rPr>
          <w:b/>
        </w:rPr>
        <w:t>: </w:t>
      </w:r>
      <w:proofErr w:type="spellStart"/>
      <w:r w:rsidRPr="00FE7DAB">
        <w:rPr>
          <w:b/>
        </w:rPr>
        <w:t>Llywodraeth</w:t>
      </w:r>
      <w:proofErr w:type="spellEnd"/>
      <w:r w:rsidRPr="00FE7DAB">
        <w:rPr>
          <w:b/>
        </w:rPr>
        <w:t> </w:t>
      </w:r>
      <w:proofErr w:type="spellStart"/>
      <w:r w:rsidRPr="00FE7DAB">
        <w:rPr>
          <w:b/>
        </w:rPr>
        <w:t>Cenedlaethol</w:t>
      </w:r>
      <w:proofErr w:type="spellEnd"/>
      <w:r w:rsidRPr="00FE7DAB">
        <w:rPr>
          <w:b/>
        </w:rPr>
        <w:t> Cymru.</w:t>
      </w:r>
    </w:p>
    <w:p w14:paraId="7863D3DB" w14:textId="727EBE3D" w:rsidR="00FE7DAB" w:rsidRPr="00FE7DAB" w:rsidRDefault="00FE7DAB" w:rsidP="00FE7DAB">
      <w:pPr>
        <w:pStyle w:val="AssignBody"/>
        <w:rPr>
          <w:b/>
        </w:rPr>
      </w:pPr>
      <w:r w:rsidRPr="00FE7DAB">
        <w:rPr>
          <w:b/>
        </w:rPr>
        <w:t> </w:t>
      </w:r>
    </w:p>
    <w:p w14:paraId="28C37145" w14:textId="72C8E03D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Gosling, D., &amp; Moon J. (2001). How to use learning outcomes and assessment criteria. London: SEEC</w:t>
      </w:r>
    </w:p>
    <w:p w14:paraId="1F4F850B" w14:textId="77777777" w:rsidR="00FE7DAB" w:rsidRPr="00FE7DAB" w:rsidRDefault="00FE7DAB" w:rsidP="00FE7DAB">
      <w:pPr>
        <w:pStyle w:val="AssignBody"/>
        <w:rPr>
          <w:b/>
        </w:rPr>
      </w:pPr>
    </w:p>
    <w:p w14:paraId="6CDD2F84" w14:textId="48AFAB5F" w:rsidR="00FE7DAB" w:rsidRDefault="00FE7DAB" w:rsidP="00FE7DAB">
      <w:pPr>
        <w:pStyle w:val="AssignBody"/>
        <w:rPr>
          <w:b/>
        </w:rPr>
      </w:pPr>
      <w:proofErr w:type="spellStart"/>
      <w:r w:rsidRPr="00FE7DAB">
        <w:rPr>
          <w:b/>
        </w:rPr>
        <w:t>Holec</w:t>
      </w:r>
      <w:proofErr w:type="spellEnd"/>
      <w:r w:rsidRPr="00FE7DAB">
        <w:rPr>
          <w:b/>
        </w:rPr>
        <w:t>, H. (1981). Autonomy and foreign language learning. Oxford: Pergamon.</w:t>
      </w:r>
    </w:p>
    <w:p w14:paraId="164E3414" w14:textId="77777777" w:rsidR="00FE7DAB" w:rsidRPr="00FE7DAB" w:rsidRDefault="00FE7DAB" w:rsidP="00FE7DAB">
      <w:pPr>
        <w:pStyle w:val="AssignBody"/>
        <w:rPr>
          <w:b/>
        </w:rPr>
      </w:pPr>
    </w:p>
    <w:p w14:paraId="7C74D7C8" w14:textId="5130B191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Ly, N. (2018). Vietnamese Voices: A Project for Activating Student Autonomy. </w:t>
      </w:r>
      <w:r w:rsidRPr="00FE7DAB">
        <w:rPr>
          <w:b/>
          <w:i/>
          <w:iCs/>
        </w:rPr>
        <w:t>Journal of Language Teaching and Research,</w:t>
      </w:r>
      <w:r w:rsidRPr="00FE7DAB">
        <w:rPr>
          <w:b/>
        </w:rPr>
        <w:t> </w:t>
      </w:r>
      <w:r w:rsidRPr="00FE7DAB">
        <w:rPr>
          <w:b/>
          <w:i/>
          <w:iCs/>
        </w:rPr>
        <w:t>9</w:t>
      </w:r>
      <w:r w:rsidRPr="00FE7DAB">
        <w:rPr>
          <w:b/>
        </w:rPr>
        <w:t>(3), 640-649.</w:t>
      </w:r>
    </w:p>
    <w:p w14:paraId="5418DA65" w14:textId="77777777" w:rsidR="00FE7DAB" w:rsidRPr="00FE7DAB" w:rsidRDefault="00FE7DAB" w:rsidP="00FE7DAB">
      <w:pPr>
        <w:pStyle w:val="AssignBody"/>
        <w:rPr>
          <w:b/>
        </w:rPr>
      </w:pPr>
    </w:p>
    <w:p w14:paraId="2987052D" w14:textId="77777777" w:rsidR="00FE7DAB" w:rsidRPr="00FE7DAB" w:rsidRDefault="00FE7DAB" w:rsidP="00FE7DAB">
      <w:pPr>
        <w:pStyle w:val="AssignBody"/>
        <w:rPr>
          <w:b/>
        </w:rPr>
      </w:pPr>
      <w:proofErr w:type="spellStart"/>
      <w:r w:rsidRPr="00FE7DAB">
        <w:rPr>
          <w:b/>
        </w:rPr>
        <w:t>Mcglynn</w:t>
      </w:r>
      <w:proofErr w:type="spellEnd"/>
      <w:r w:rsidRPr="00FE7DAB">
        <w:rPr>
          <w:b/>
        </w:rPr>
        <w:t>, K. (2019). Creating a self-sufficient classroom: Strategies to increase student responsibility and accountability. </w:t>
      </w:r>
      <w:r w:rsidRPr="00FE7DAB">
        <w:rPr>
          <w:b/>
          <w:i/>
          <w:iCs/>
        </w:rPr>
        <w:t>Science Scope,</w:t>
      </w:r>
      <w:r w:rsidRPr="00FE7DAB">
        <w:rPr>
          <w:b/>
        </w:rPr>
        <w:t> </w:t>
      </w:r>
      <w:r w:rsidRPr="00FE7DAB">
        <w:rPr>
          <w:b/>
          <w:i/>
          <w:iCs/>
        </w:rPr>
        <w:t>43</w:t>
      </w:r>
      <w:r w:rsidRPr="00FE7DAB">
        <w:rPr>
          <w:b/>
        </w:rPr>
        <w:t>(1), 22-28.</w:t>
      </w:r>
    </w:p>
    <w:p w14:paraId="3BDE4A04" w14:textId="35A92D2F" w:rsidR="00FE7DAB" w:rsidRDefault="00FE7DAB" w:rsidP="00FE7DAB">
      <w:pPr>
        <w:pStyle w:val="AssignBody"/>
        <w:rPr>
          <w:b/>
        </w:rPr>
      </w:pPr>
      <w:r w:rsidRPr="00FE7DAB">
        <w:rPr>
          <w:b/>
        </w:rPr>
        <w:t>Mercer, S., &amp; Williams, M. (2014). Multiple perspectives on the self in SLA (Vol. 73). Bristol: Multilingual Matters.</w:t>
      </w:r>
    </w:p>
    <w:p w14:paraId="36373DFD" w14:textId="77777777" w:rsidR="00434695" w:rsidRDefault="00434695" w:rsidP="00FE7DAB">
      <w:pPr>
        <w:pStyle w:val="AssignBody"/>
        <w:rPr>
          <w:b/>
        </w:rPr>
      </w:pPr>
    </w:p>
    <w:p w14:paraId="5ECB1A0D" w14:textId="2BFC5F43" w:rsidR="00434695" w:rsidRDefault="00434695" w:rsidP="00434695">
      <w:pPr>
        <w:pStyle w:val="AssignBody"/>
        <w:rPr>
          <w:b/>
        </w:rPr>
      </w:pPr>
      <w:proofErr w:type="spellStart"/>
      <w:r w:rsidRPr="00434695">
        <w:rPr>
          <w:b/>
        </w:rPr>
        <w:t>O’Prey</w:t>
      </w:r>
      <w:proofErr w:type="spellEnd"/>
      <w:r w:rsidRPr="00434695">
        <w:rPr>
          <w:b/>
        </w:rPr>
        <w:t>, L., Jennings, Y., Sills-Jones, P., Gallagher, P and Boorman, I. (2015</w:t>
      </w:r>
      <w:proofErr w:type="gramStart"/>
      <w:r w:rsidRPr="00434695">
        <w:rPr>
          <w:b/>
        </w:rPr>
        <w:t>)  </w:t>
      </w:r>
      <w:r w:rsidRPr="00434695">
        <w:rPr>
          <w:b/>
          <w:i/>
          <w:iCs/>
        </w:rPr>
        <w:t>Successful</w:t>
      </w:r>
      <w:proofErr w:type="gramEnd"/>
      <w:r w:rsidRPr="00434695">
        <w:rPr>
          <w:b/>
          <w:i/>
          <w:iCs/>
        </w:rPr>
        <w:t xml:space="preserve"> Futures: Independent review of curriculum and assessment arrangements in Wales. A </w:t>
      </w:r>
      <w:proofErr w:type="spellStart"/>
      <w:r w:rsidRPr="00434695">
        <w:rPr>
          <w:b/>
          <w:i/>
          <w:iCs/>
        </w:rPr>
        <w:t>Reprt</w:t>
      </w:r>
      <w:proofErr w:type="spellEnd"/>
      <w:r w:rsidRPr="00434695">
        <w:rPr>
          <w:b/>
          <w:i/>
          <w:iCs/>
        </w:rPr>
        <w:t xml:space="preserve"> on Responses to the Great Debate. </w:t>
      </w:r>
      <w:proofErr w:type="spellStart"/>
      <w:r w:rsidRPr="00434695">
        <w:rPr>
          <w:b/>
        </w:rPr>
        <w:t>Caerdydd</w:t>
      </w:r>
      <w:proofErr w:type="spellEnd"/>
      <w:r w:rsidRPr="00434695">
        <w:rPr>
          <w:b/>
        </w:rPr>
        <w:t>: </w:t>
      </w:r>
      <w:proofErr w:type="spellStart"/>
      <w:r w:rsidRPr="00434695">
        <w:rPr>
          <w:b/>
        </w:rPr>
        <w:t>Llywodraeth</w:t>
      </w:r>
      <w:proofErr w:type="spellEnd"/>
      <w:r w:rsidRPr="00434695">
        <w:rPr>
          <w:b/>
        </w:rPr>
        <w:t> </w:t>
      </w:r>
      <w:proofErr w:type="spellStart"/>
      <w:r w:rsidRPr="00434695">
        <w:rPr>
          <w:b/>
        </w:rPr>
        <w:t>Cenedlaethol</w:t>
      </w:r>
      <w:proofErr w:type="spellEnd"/>
      <w:r w:rsidRPr="00434695">
        <w:rPr>
          <w:b/>
        </w:rPr>
        <w:t xml:space="preserve"> Cymru. </w:t>
      </w:r>
    </w:p>
    <w:p w14:paraId="0BDF4B75" w14:textId="77777777" w:rsidR="00434695" w:rsidRPr="00434695" w:rsidRDefault="00434695" w:rsidP="00434695">
      <w:pPr>
        <w:pStyle w:val="AssignBody"/>
        <w:rPr>
          <w:b/>
        </w:rPr>
      </w:pPr>
    </w:p>
    <w:p w14:paraId="30B353FE" w14:textId="105E913D" w:rsidR="00434695" w:rsidRDefault="00434695" w:rsidP="00434695">
      <w:pPr>
        <w:pStyle w:val="AssignBody"/>
        <w:rPr>
          <w:b/>
        </w:rPr>
      </w:pPr>
      <w:r w:rsidRPr="00434695">
        <w:rPr>
          <w:b/>
        </w:rPr>
        <w:t xml:space="preserve">Patrick, B., Stockbridge, S., </w:t>
      </w:r>
      <w:proofErr w:type="spellStart"/>
      <w:r w:rsidRPr="00434695">
        <w:rPr>
          <w:b/>
        </w:rPr>
        <w:t>Roosa</w:t>
      </w:r>
      <w:proofErr w:type="spellEnd"/>
      <w:r w:rsidRPr="00434695">
        <w:rPr>
          <w:b/>
        </w:rPr>
        <w:t>, H., &amp; Edelson, J. (2019). Self-Silencing in School: Failures in Student Autonomy and Teacher-Student Relatedness. </w:t>
      </w:r>
      <w:r w:rsidRPr="00434695">
        <w:rPr>
          <w:b/>
          <w:i/>
          <w:iCs/>
        </w:rPr>
        <w:t>Social Psychology of Education: An International Journal,</w:t>
      </w:r>
      <w:r w:rsidRPr="00434695">
        <w:rPr>
          <w:b/>
        </w:rPr>
        <w:t> </w:t>
      </w:r>
      <w:r w:rsidRPr="00434695">
        <w:rPr>
          <w:b/>
          <w:i/>
          <w:iCs/>
        </w:rPr>
        <w:t>22</w:t>
      </w:r>
      <w:r w:rsidRPr="00434695">
        <w:rPr>
          <w:b/>
        </w:rPr>
        <w:t>(4), 943-967.</w:t>
      </w:r>
    </w:p>
    <w:p w14:paraId="16F67A73" w14:textId="77777777" w:rsidR="00434695" w:rsidRPr="00434695" w:rsidRDefault="00434695" w:rsidP="00434695">
      <w:pPr>
        <w:pStyle w:val="AssignBody"/>
        <w:rPr>
          <w:b/>
        </w:rPr>
      </w:pPr>
    </w:p>
    <w:p w14:paraId="6AAA06FF" w14:textId="5054971C" w:rsidR="00434695" w:rsidRDefault="00434695" w:rsidP="00434695">
      <w:pPr>
        <w:pStyle w:val="AssignBody"/>
        <w:rPr>
          <w:b/>
        </w:rPr>
      </w:pPr>
      <w:r w:rsidRPr="00434695">
        <w:rPr>
          <w:b/>
        </w:rPr>
        <w:t>Powell, K. (2019). I</w:t>
      </w:r>
      <w:r>
        <w:rPr>
          <w:b/>
        </w:rPr>
        <w:t>mpact of a Guest Speakers Panel of Minority Entrepreneurs on the Entrepreneurial Mindset of Minority Students.</w:t>
      </w:r>
      <w:r w:rsidRPr="00434695">
        <w:rPr>
          <w:b/>
          <w:i/>
          <w:iCs/>
        </w:rPr>
        <w:t xml:space="preserve"> </w:t>
      </w:r>
      <w:r w:rsidRPr="00434695">
        <w:rPr>
          <w:b/>
          <w:i/>
          <w:iCs/>
        </w:rPr>
        <w:t>International Journal of Education Research,</w:t>
      </w:r>
      <w:r w:rsidRPr="00434695">
        <w:rPr>
          <w:b/>
        </w:rPr>
        <w:t> </w:t>
      </w:r>
      <w:r w:rsidRPr="00434695">
        <w:rPr>
          <w:b/>
          <w:i/>
          <w:iCs/>
        </w:rPr>
        <w:t>14</w:t>
      </w:r>
      <w:r w:rsidRPr="00434695">
        <w:rPr>
          <w:b/>
        </w:rPr>
        <w:t>(1), 1-16.</w:t>
      </w:r>
    </w:p>
    <w:p w14:paraId="6C83C6B9" w14:textId="77777777" w:rsidR="00434695" w:rsidRPr="00434695" w:rsidRDefault="00434695" w:rsidP="00434695">
      <w:pPr>
        <w:pStyle w:val="AssignBody"/>
        <w:rPr>
          <w:b/>
        </w:rPr>
      </w:pPr>
    </w:p>
    <w:p w14:paraId="17DB48AB" w14:textId="166B8F36" w:rsidR="00434695" w:rsidRDefault="00434695" w:rsidP="00434695">
      <w:pPr>
        <w:pStyle w:val="AssignBody"/>
        <w:rPr>
          <w:b/>
        </w:rPr>
      </w:pPr>
      <w:r w:rsidRPr="00434695">
        <w:rPr>
          <w:b/>
        </w:rPr>
        <w:t>ŞAHİN, I. (2013). The Principals of Primary Schools Ideas on Their School Development Strategies and Practices. </w:t>
      </w:r>
      <w:r w:rsidRPr="00434695">
        <w:rPr>
          <w:b/>
          <w:i/>
          <w:iCs/>
        </w:rPr>
        <w:t>Educational Sciences: Theory &amp; Practice,</w:t>
      </w:r>
      <w:r w:rsidRPr="00434695">
        <w:rPr>
          <w:b/>
        </w:rPr>
        <w:t> </w:t>
      </w:r>
      <w:r w:rsidRPr="00434695">
        <w:rPr>
          <w:b/>
          <w:i/>
          <w:iCs/>
        </w:rPr>
        <w:t>13</w:t>
      </w:r>
      <w:r w:rsidRPr="00434695">
        <w:rPr>
          <w:b/>
        </w:rPr>
        <w:t>(1), 242-251.</w:t>
      </w:r>
    </w:p>
    <w:p w14:paraId="3761C297" w14:textId="77777777" w:rsidR="00434695" w:rsidRPr="00434695" w:rsidRDefault="00434695" w:rsidP="00434695">
      <w:pPr>
        <w:pStyle w:val="AssignBody"/>
        <w:rPr>
          <w:b/>
        </w:rPr>
      </w:pPr>
    </w:p>
    <w:p w14:paraId="527F8E67" w14:textId="77777777" w:rsidR="00434695" w:rsidRPr="00434695" w:rsidRDefault="00434695" w:rsidP="00434695">
      <w:pPr>
        <w:pStyle w:val="AssignBody"/>
        <w:rPr>
          <w:b/>
        </w:rPr>
      </w:pPr>
      <w:r w:rsidRPr="00434695">
        <w:rPr>
          <w:b/>
        </w:rPr>
        <w:t>Yeh, Y., &amp; Lan, Y. (2018). Fostering student autonomy in English learning through creations in a 3D virtual world. </w:t>
      </w:r>
      <w:r w:rsidRPr="00434695">
        <w:rPr>
          <w:b/>
          <w:i/>
          <w:iCs/>
        </w:rPr>
        <w:t>Educational Technology Research and Development,</w:t>
      </w:r>
      <w:r w:rsidRPr="00434695">
        <w:rPr>
          <w:b/>
        </w:rPr>
        <w:t> </w:t>
      </w:r>
      <w:r w:rsidRPr="00434695">
        <w:rPr>
          <w:b/>
          <w:i/>
          <w:iCs/>
        </w:rPr>
        <w:t>66</w:t>
      </w:r>
      <w:r w:rsidRPr="00434695">
        <w:rPr>
          <w:b/>
        </w:rPr>
        <w:t>(3), 693-708.</w:t>
      </w:r>
    </w:p>
    <w:p w14:paraId="07B04426" w14:textId="77777777" w:rsidR="00434695" w:rsidRPr="00FE7DAB" w:rsidRDefault="00434695" w:rsidP="00FE7DAB">
      <w:pPr>
        <w:pStyle w:val="AssignBody"/>
        <w:rPr>
          <w:b/>
        </w:rPr>
      </w:pPr>
    </w:p>
    <w:p w14:paraId="0D2F6EA6" w14:textId="59CA5DE8" w:rsidR="00E611D9" w:rsidRPr="009B47AE" w:rsidRDefault="00E611D9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F6A503" w14:textId="77777777" w:rsidR="005B0CA5" w:rsidRDefault="005B0CA5" w:rsidP="00E611D9">
      <w:pPr>
        <w:spacing w:after="0" w:line="240" w:lineRule="auto"/>
      </w:pPr>
      <w:r>
        <w:separator/>
      </w:r>
    </w:p>
  </w:endnote>
  <w:endnote w:type="continuationSeparator" w:id="0">
    <w:p w14:paraId="19530154" w14:textId="77777777" w:rsidR="005B0CA5" w:rsidRDefault="005B0CA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C11E94" w14:textId="77777777" w:rsidR="005B0CA5" w:rsidRDefault="005B0CA5" w:rsidP="00E611D9">
      <w:pPr>
        <w:spacing w:after="0" w:line="240" w:lineRule="auto"/>
      </w:pPr>
      <w:r>
        <w:separator/>
      </w:r>
    </w:p>
  </w:footnote>
  <w:footnote w:type="continuationSeparator" w:id="0">
    <w:p w14:paraId="086BDC73" w14:textId="77777777" w:rsidR="005B0CA5" w:rsidRDefault="005B0CA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23BF64A4" w:rsidR="00E611D9" w:rsidRPr="00E611D9" w:rsidRDefault="00E611D9" w:rsidP="00434695">
          <w:pPr>
            <w:pStyle w:val="Head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434695">
            <w:rPr>
              <w:rFonts w:ascii="Arial" w:hAnsi="Arial" w:cs="Arial"/>
            </w:rPr>
            <w:t>1400949</w:t>
          </w:r>
        </w:p>
      </w:tc>
    </w:tr>
  </w:tbl>
  <w:p w14:paraId="31028CA5" w14:textId="3EA95D30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434695"/>
    <w:rsid w:val="005956FB"/>
    <w:rsid w:val="005B0CA5"/>
    <w:rsid w:val="006419C3"/>
    <w:rsid w:val="006666F8"/>
    <w:rsid w:val="00691A46"/>
    <w:rsid w:val="006B5861"/>
    <w:rsid w:val="00817F7A"/>
    <w:rsid w:val="009B47AE"/>
    <w:rsid w:val="00AD4EBD"/>
    <w:rsid w:val="00B67895"/>
    <w:rsid w:val="00BC651E"/>
    <w:rsid w:val="00CD1240"/>
    <w:rsid w:val="00CF5BED"/>
    <w:rsid w:val="00E611D9"/>
    <w:rsid w:val="00FE7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196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407</Words>
  <Characters>2324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Holly Davies</cp:lastModifiedBy>
  <cp:revision>2</cp:revision>
  <dcterms:created xsi:type="dcterms:W3CDTF">2020-04-10T22:05:00Z</dcterms:created>
  <dcterms:modified xsi:type="dcterms:W3CDTF">2020-04-10T22:05:00Z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