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3DF74" w14:textId="310FEDC5" w:rsidR="00067BBD" w:rsidRDefault="00067BBD">
      <w:r>
        <w:rPr>
          <w:noProof/>
        </w:rPr>
        <w:drawing>
          <wp:anchor distT="0" distB="0" distL="114300" distR="114300" simplePos="0" relativeHeight="251658240" behindDoc="1" locked="0" layoutInCell="1" allowOverlap="1" wp14:anchorId="1122F0CB" wp14:editId="037508F5">
            <wp:simplePos x="0" y="0"/>
            <wp:positionH relativeFrom="column">
              <wp:posOffset>-70485</wp:posOffset>
            </wp:positionH>
            <wp:positionV relativeFrom="paragraph">
              <wp:posOffset>-492072</wp:posOffset>
            </wp:positionV>
            <wp:extent cx="6147025" cy="1324317"/>
            <wp:effectExtent l="0" t="0" r="0" b="0"/>
            <wp:wrapNone/>
            <wp:docPr id="1" name="Picture 1" descr="CONN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NECT"/>
                    <pic:cNvPicPr>
                      <a:picLocks noChangeAspect="1" noChangeArrowheads="1"/>
                    </pic:cNvPicPr>
                  </pic:nvPicPr>
                  <pic:blipFill rotWithShape="1">
                    <a:blip r:embed="rId9">
                      <a:extLst>
                        <a:ext uri="{28A0092B-C50C-407E-A947-70E740481C1C}">
                          <a14:useLocalDpi xmlns:a14="http://schemas.microsoft.com/office/drawing/2010/main" val="0"/>
                        </a:ext>
                      </a:extLst>
                    </a:blip>
                    <a:srcRect t="34506" b="36689"/>
                    <a:stretch/>
                  </pic:blipFill>
                  <pic:spPr bwMode="auto">
                    <a:xfrm>
                      <a:off x="0" y="0"/>
                      <a:ext cx="6147025" cy="132431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A59EDF" w14:textId="2304BE1D" w:rsidR="00067BBD" w:rsidRDefault="00067BBD"/>
    <w:p w14:paraId="7E30D0F8" w14:textId="77777777" w:rsidR="00067BBD" w:rsidRDefault="00067BBD"/>
    <w:p w14:paraId="3C99058C" w14:textId="77777777" w:rsidR="00067BBD" w:rsidRDefault="00067BBD"/>
    <w:p w14:paraId="042C3B0D" w14:textId="77777777" w:rsidR="00067BBD" w:rsidRDefault="00067BBD"/>
    <w:p w14:paraId="0EB31E72" w14:textId="77777777" w:rsidR="00067BBD" w:rsidRDefault="00067BBD"/>
    <w:p w14:paraId="635A5278" w14:textId="77777777" w:rsidR="00BB0DFE" w:rsidRDefault="00BB0DFE"/>
    <w:p w14:paraId="4E66C8F7" w14:textId="3B5627AB" w:rsidR="00067BBD" w:rsidRPr="00067BBD" w:rsidRDefault="00067BBD" w:rsidP="00F83334">
      <w:pPr>
        <w:jc w:val="center"/>
        <w:rPr>
          <w:rFonts w:ascii="Arial" w:hAnsi="Arial" w:cs="Arial"/>
          <w:b/>
          <w:bCs/>
          <w:sz w:val="36"/>
          <w:szCs w:val="36"/>
        </w:rPr>
      </w:pPr>
      <w:r w:rsidRPr="00067BBD">
        <w:rPr>
          <w:rFonts w:ascii="Arial" w:hAnsi="Arial" w:cs="Arial"/>
          <w:b/>
          <w:bCs/>
          <w:sz w:val="36"/>
          <w:szCs w:val="36"/>
        </w:rPr>
        <w:t xml:space="preserve">Critically Evaluate the Public’s Perception on the Age of Criminal Responsibility and </w:t>
      </w:r>
      <w:r w:rsidR="009D2FA9">
        <w:rPr>
          <w:rFonts w:ascii="Arial" w:hAnsi="Arial" w:cs="Arial"/>
          <w:b/>
          <w:bCs/>
          <w:sz w:val="36"/>
          <w:szCs w:val="36"/>
        </w:rPr>
        <w:t>how the media can influence this</w:t>
      </w:r>
      <w:r w:rsidRPr="00067BBD">
        <w:rPr>
          <w:rFonts w:ascii="Arial" w:hAnsi="Arial" w:cs="Arial"/>
          <w:b/>
          <w:bCs/>
          <w:sz w:val="36"/>
          <w:szCs w:val="36"/>
        </w:rPr>
        <w:t>.</w:t>
      </w:r>
    </w:p>
    <w:p w14:paraId="425C73AB" w14:textId="14CB48C2" w:rsidR="00067BBD" w:rsidRDefault="00067BBD" w:rsidP="00E25299">
      <w:pPr>
        <w:rPr>
          <w:rFonts w:ascii="Arial" w:hAnsi="Arial" w:cs="Arial"/>
          <w:b/>
          <w:bCs/>
        </w:rPr>
      </w:pPr>
    </w:p>
    <w:p w14:paraId="426C1B0E" w14:textId="77777777" w:rsidR="005B4EC4" w:rsidRPr="00E25299" w:rsidRDefault="005B4EC4" w:rsidP="00E25299">
      <w:pPr>
        <w:rPr>
          <w:rFonts w:ascii="Arial" w:hAnsi="Arial" w:cs="Arial"/>
          <w:b/>
          <w:bCs/>
        </w:rPr>
      </w:pPr>
    </w:p>
    <w:p w14:paraId="53D8EEFB" w14:textId="4455011A" w:rsidR="00067BBD" w:rsidRDefault="00067BBD" w:rsidP="00E25299">
      <w:pPr>
        <w:jc w:val="both"/>
      </w:pPr>
    </w:p>
    <w:p w14:paraId="5CAAC684" w14:textId="4DCA9954" w:rsidR="00E2136C" w:rsidRPr="007C2EE8" w:rsidRDefault="00E2136C" w:rsidP="00E2136C">
      <w:pPr>
        <w:spacing w:line="360" w:lineRule="auto"/>
        <w:jc w:val="both"/>
        <w:rPr>
          <w:rFonts w:ascii="Arial" w:hAnsi="Arial" w:cs="Arial"/>
          <w:i/>
          <w:iCs/>
        </w:rPr>
      </w:pPr>
      <w:r w:rsidRPr="007C2EE8">
        <w:rPr>
          <w:rFonts w:ascii="Arial" w:hAnsi="Arial" w:cs="Arial"/>
          <w:i/>
          <w:iCs/>
        </w:rPr>
        <w:t>The murder of James Bulger in 1993 shocked the United Kingdom an</w:t>
      </w:r>
      <w:r w:rsidR="00E236E5" w:rsidRPr="007C2EE8">
        <w:rPr>
          <w:rFonts w:ascii="Arial" w:hAnsi="Arial" w:cs="Arial"/>
          <w:i/>
          <w:iCs/>
        </w:rPr>
        <w:t>d</w:t>
      </w:r>
      <w:r w:rsidRPr="007C2EE8">
        <w:rPr>
          <w:rFonts w:ascii="Arial" w:hAnsi="Arial" w:cs="Arial"/>
          <w:i/>
          <w:iCs/>
        </w:rPr>
        <w:t xml:space="preserve"> </w:t>
      </w:r>
      <w:r w:rsidR="00293289" w:rsidRPr="007C2EE8">
        <w:rPr>
          <w:rFonts w:ascii="Arial" w:hAnsi="Arial" w:cs="Arial"/>
          <w:i/>
          <w:iCs/>
        </w:rPr>
        <w:t xml:space="preserve">changed </w:t>
      </w:r>
      <w:r w:rsidR="00E236E5" w:rsidRPr="007C2EE8">
        <w:rPr>
          <w:rFonts w:ascii="Arial" w:hAnsi="Arial" w:cs="Arial"/>
          <w:i/>
          <w:iCs/>
        </w:rPr>
        <w:t xml:space="preserve">the </w:t>
      </w:r>
      <w:r w:rsidRPr="007C2EE8">
        <w:rPr>
          <w:rFonts w:ascii="Arial" w:hAnsi="Arial" w:cs="Arial"/>
          <w:i/>
          <w:iCs/>
        </w:rPr>
        <w:t xml:space="preserve">approach to children and young people who offend. The juxtaposition of </w:t>
      </w:r>
      <w:r w:rsidR="00BA3D95" w:rsidRPr="007C2EE8">
        <w:rPr>
          <w:rFonts w:ascii="Arial" w:hAnsi="Arial" w:cs="Arial"/>
          <w:i/>
          <w:iCs/>
        </w:rPr>
        <w:t>the public’s</w:t>
      </w:r>
      <w:r w:rsidRPr="007C2EE8">
        <w:rPr>
          <w:rFonts w:ascii="Arial" w:hAnsi="Arial" w:cs="Arial"/>
          <w:i/>
          <w:iCs/>
        </w:rPr>
        <w:t xml:space="preserve"> attitude and treatment to </w:t>
      </w:r>
      <w:r w:rsidR="00CD71B5" w:rsidRPr="007C2EE8">
        <w:rPr>
          <w:rFonts w:ascii="Arial" w:hAnsi="Arial" w:cs="Arial"/>
          <w:i/>
          <w:iCs/>
        </w:rPr>
        <w:t xml:space="preserve">the offenders </w:t>
      </w:r>
      <w:r w:rsidR="00130272" w:rsidRPr="007C2EE8">
        <w:rPr>
          <w:rFonts w:ascii="Arial" w:hAnsi="Arial" w:cs="Arial"/>
          <w:i/>
          <w:iCs/>
        </w:rPr>
        <w:t>within the James Bulger case</w:t>
      </w:r>
      <w:r w:rsidR="00E219D8" w:rsidRPr="007C2EE8">
        <w:rPr>
          <w:rFonts w:ascii="Arial" w:hAnsi="Arial" w:cs="Arial"/>
          <w:i/>
          <w:iCs/>
        </w:rPr>
        <w:t xml:space="preserve"> </w:t>
      </w:r>
      <w:r w:rsidR="000E7223">
        <w:rPr>
          <w:rFonts w:ascii="Arial" w:hAnsi="Arial" w:cs="Arial"/>
          <w:i/>
          <w:iCs/>
        </w:rPr>
        <w:t>and the Si</w:t>
      </w:r>
      <w:r w:rsidR="00EA484B">
        <w:rPr>
          <w:rFonts w:ascii="Arial" w:hAnsi="Arial" w:cs="Arial"/>
          <w:i/>
          <w:iCs/>
        </w:rPr>
        <w:t xml:space="preserve">ji Redergard </w:t>
      </w:r>
      <w:r w:rsidR="0021746C">
        <w:rPr>
          <w:rFonts w:ascii="Arial" w:hAnsi="Arial" w:cs="Arial"/>
          <w:i/>
          <w:iCs/>
        </w:rPr>
        <w:t xml:space="preserve">case </w:t>
      </w:r>
      <w:r w:rsidR="00130272" w:rsidRPr="007C2EE8">
        <w:rPr>
          <w:rFonts w:ascii="Arial" w:hAnsi="Arial" w:cs="Arial"/>
          <w:i/>
          <w:iCs/>
        </w:rPr>
        <w:t>provides the</w:t>
      </w:r>
      <w:r w:rsidRPr="007C2EE8">
        <w:rPr>
          <w:rFonts w:ascii="Arial" w:hAnsi="Arial" w:cs="Arial"/>
          <w:i/>
          <w:iCs/>
        </w:rPr>
        <w:t xml:space="preserve"> incentive for this research. </w:t>
      </w:r>
      <w:r w:rsidR="00CD03F0" w:rsidRPr="007C2EE8">
        <w:rPr>
          <w:rFonts w:ascii="Arial" w:hAnsi="Arial" w:cs="Arial"/>
          <w:i/>
          <w:iCs/>
        </w:rPr>
        <w:t>The case</w:t>
      </w:r>
      <w:r w:rsidR="0021746C">
        <w:rPr>
          <w:rFonts w:ascii="Arial" w:hAnsi="Arial" w:cs="Arial"/>
          <w:i/>
          <w:iCs/>
        </w:rPr>
        <w:t>’s</w:t>
      </w:r>
      <w:r w:rsidR="00CD03F0" w:rsidRPr="007C2EE8">
        <w:rPr>
          <w:rFonts w:ascii="Arial" w:hAnsi="Arial" w:cs="Arial"/>
          <w:i/>
          <w:iCs/>
        </w:rPr>
        <w:t xml:space="preserve"> portrayed</w:t>
      </w:r>
      <w:r w:rsidRPr="007C2EE8">
        <w:rPr>
          <w:rFonts w:ascii="Arial" w:hAnsi="Arial" w:cs="Arial"/>
          <w:i/>
          <w:iCs/>
        </w:rPr>
        <w:t xml:space="preserve"> contrasting coverage within media reports</w:t>
      </w:r>
      <w:r w:rsidR="004B13C0" w:rsidRPr="007C2EE8">
        <w:rPr>
          <w:rFonts w:ascii="Arial" w:hAnsi="Arial" w:cs="Arial"/>
          <w:i/>
          <w:iCs/>
        </w:rPr>
        <w:t xml:space="preserve"> and </w:t>
      </w:r>
      <w:r w:rsidRPr="007C2EE8">
        <w:rPr>
          <w:rFonts w:ascii="Arial" w:hAnsi="Arial" w:cs="Arial"/>
          <w:i/>
          <w:iCs/>
        </w:rPr>
        <w:t xml:space="preserve">an opposing governmental approach </w:t>
      </w:r>
      <w:r w:rsidR="006954A2" w:rsidRPr="007C2EE8">
        <w:rPr>
          <w:rFonts w:ascii="Arial" w:hAnsi="Arial" w:cs="Arial"/>
          <w:i/>
          <w:iCs/>
        </w:rPr>
        <w:t>which resulted</w:t>
      </w:r>
      <w:r w:rsidRPr="007C2EE8">
        <w:rPr>
          <w:rFonts w:ascii="Arial" w:hAnsi="Arial" w:cs="Arial"/>
          <w:i/>
          <w:iCs/>
        </w:rPr>
        <w:t xml:space="preserve"> in the abolishment of the doli incapax within the United Kingdom</w:t>
      </w:r>
      <w:r w:rsidR="00CD03F0" w:rsidRPr="007C2EE8">
        <w:rPr>
          <w:rFonts w:ascii="Arial" w:hAnsi="Arial" w:cs="Arial"/>
          <w:i/>
          <w:iCs/>
        </w:rPr>
        <w:t>. Therefore,</w:t>
      </w:r>
      <w:r w:rsidR="001039E5" w:rsidRPr="007C2EE8">
        <w:rPr>
          <w:rFonts w:ascii="Arial" w:hAnsi="Arial" w:cs="Arial"/>
          <w:i/>
          <w:iCs/>
        </w:rPr>
        <w:t xml:space="preserve"> </w:t>
      </w:r>
      <w:r w:rsidR="00691FC3" w:rsidRPr="007C2EE8">
        <w:rPr>
          <w:rFonts w:ascii="Arial" w:hAnsi="Arial" w:cs="Arial"/>
          <w:i/>
          <w:iCs/>
        </w:rPr>
        <w:t>t</w:t>
      </w:r>
      <w:r w:rsidRPr="007C2EE8">
        <w:rPr>
          <w:rFonts w:ascii="Arial" w:hAnsi="Arial" w:cs="Arial"/>
          <w:i/>
          <w:iCs/>
        </w:rPr>
        <w:t xml:space="preserve">his research </w:t>
      </w:r>
      <w:r w:rsidR="00691FC3" w:rsidRPr="007C2EE8">
        <w:rPr>
          <w:rFonts w:ascii="Arial" w:hAnsi="Arial" w:cs="Arial"/>
          <w:i/>
          <w:iCs/>
        </w:rPr>
        <w:t>aims</w:t>
      </w:r>
      <w:r w:rsidRPr="007C2EE8">
        <w:rPr>
          <w:rFonts w:ascii="Arial" w:hAnsi="Arial" w:cs="Arial"/>
          <w:i/>
          <w:iCs/>
        </w:rPr>
        <w:t xml:space="preserve"> to </w:t>
      </w:r>
      <w:r w:rsidR="00691FC3" w:rsidRPr="007C2EE8">
        <w:rPr>
          <w:rFonts w:ascii="Arial" w:hAnsi="Arial" w:cs="Arial"/>
          <w:i/>
          <w:iCs/>
        </w:rPr>
        <w:t>evaluate</w:t>
      </w:r>
      <w:r w:rsidRPr="007C2EE8">
        <w:rPr>
          <w:rFonts w:ascii="Arial" w:hAnsi="Arial" w:cs="Arial"/>
          <w:i/>
          <w:iCs/>
        </w:rPr>
        <w:t xml:space="preserve"> </w:t>
      </w:r>
      <w:r w:rsidR="00691FC3" w:rsidRPr="007C2EE8">
        <w:rPr>
          <w:rFonts w:ascii="Arial" w:hAnsi="Arial" w:cs="Arial"/>
          <w:i/>
          <w:iCs/>
        </w:rPr>
        <w:t>current public</w:t>
      </w:r>
      <w:r w:rsidRPr="007C2EE8">
        <w:rPr>
          <w:rFonts w:ascii="Arial" w:hAnsi="Arial" w:cs="Arial"/>
          <w:i/>
          <w:iCs/>
        </w:rPr>
        <w:t xml:space="preserve"> </w:t>
      </w:r>
      <w:r w:rsidR="00EC6AA9" w:rsidRPr="007C2EE8">
        <w:rPr>
          <w:rFonts w:ascii="Arial" w:hAnsi="Arial" w:cs="Arial"/>
          <w:i/>
          <w:iCs/>
        </w:rPr>
        <w:t xml:space="preserve">perception </w:t>
      </w:r>
      <w:r w:rsidRPr="007C2EE8">
        <w:rPr>
          <w:rFonts w:ascii="Arial" w:hAnsi="Arial" w:cs="Arial"/>
          <w:i/>
          <w:iCs/>
        </w:rPr>
        <w:t xml:space="preserve">of </w:t>
      </w:r>
      <w:r w:rsidR="00EC6AA9" w:rsidRPr="007C2EE8">
        <w:rPr>
          <w:rFonts w:ascii="Arial" w:hAnsi="Arial" w:cs="Arial"/>
          <w:i/>
          <w:iCs/>
        </w:rPr>
        <w:t xml:space="preserve">children and </w:t>
      </w:r>
      <w:r w:rsidRPr="007C2EE8">
        <w:rPr>
          <w:rFonts w:ascii="Arial" w:hAnsi="Arial" w:cs="Arial"/>
          <w:i/>
          <w:iCs/>
        </w:rPr>
        <w:t xml:space="preserve">young </w:t>
      </w:r>
      <w:r w:rsidR="00EC6AA9" w:rsidRPr="007C2EE8">
        <w:rPr>
          <w:rFonts w:ascii="Arial" w:hAnsi="Arial" w:cs="Arial"/>
          <w:i/>
          <w:iCs/>
        </w:rPr>
        <w:t>people who offend</w:t>
      </w:r>
      <w:r w:rsidR="00817BE2" w:rsidRPr="007C2EE8">
        <w:rPr>
          <w:rFonts w:ascii="Arial" w:hAnsi="Arial" w:cs="Arial"/>
          <w:i/>
          <w:iCs/>
        </w:rPr>
        <w:t xml:space="preserve"> and how the media influences this perception</w:t>
      </w:r>
      <w:r w:rsidR="00817BE2" w:rsidRPr="00BB0DFE">
        <w:rPr>
          <w:rFonts w:ascii="Arial" w:hAnsi="Arial" w:cs="Arial"/>
          <w:i/>
          <w:iCs/>
        </w:rPr>
        <w:t>.</w:t>
      </w:r>
      <w:r w:rsidR="00BB0DFE" w:rsidRPr="00BB0DFE">
        <w:rPr>
          <w:rFonts w:ascii="Arial" w:hAnsi="Arial" w:cs="Arial"/>
        </w:rPr>
        <w:t xml:space="preserve"> </w:t>
      </w:r>
      <w:r w:rsidR="00BB0DFE" w:rsidRPr="00BB0DFE">
        <w:rPr>
          <w:rFonts w:ascii="Arial" w:hAnsi="Arial" w:cs="Arial"/>
          <w:i/>
          <w:iCs/>
        </w:rPr>
        <w:t>This research is extremely valuable to promote a better understanding of children and young people who offend, and the implications imposed by criminalising children at such a young age.</w:t>
      </w:r>
      <w:r w:rsidR="00BB0DFE">
        <w:rPr>
          <w:rFonts w:ascii="Arial" w:hAnsi="Arial" w:cs="Arial"/>
          <w:i/>
          <w:iCs/>
        </w:rPr>
        <w:t xml:space="preserve"> </w:t>
      </w:r>
      <w:r w:rsidR="002F4D46" w:rsidRPr="007C2EE8">
        <w:rPr>
          <w:rFonts w:ascii="Arial" w:hAnsi="Arial" w:cs="Arial"/>
          <w:i/>
          <w:iCs/>
        </w:rPr>
        <w:t>T</w:t>
      </w:r>
      <w:r w:rsidRPr="007C2EE8">
        <w:rPr>
          <w:rFonts w:ascii="Arial" w:hAnsi="Arial" w:cs="Arial"/>
          <w:i/>
          <w:iCs/>
        </w:rPr>
        <w:t>he United Kingdom’s government remain</w:t>
      </w:r>
      <w:r w:rsidR="004B1A1C" w:rsidRPr="007C2EE8">
        <w:rPr>
          <w:rFonts w:ascii="Arial" w:hAnsi="Arial" w:cs="Arial"/>
          <w:i/>
          <w:iCs/>
        </w:rPr>
        <w:t>s</w:t>
      </w:r>
      <w:r w:rsidRPr="007C2EE8">
        <w:rPr>
          <w:rFonts w:ascii="Arial" w:hAnsi="Arial" w:cs="Arial"/>
          <w:i/>
          <w:iCs/>
        </w:rPr>
        <w:t xml:space="preserve"> resistant against the recommendations made by the United Nations Convention on the Rights of the Child to raise the age of criminal responsibility within England and Wales.</w:t>
      </w:r>
      <w:r w:rsidR="002F4D46" w:rsidRPr="007C2EE8">
        <w:rPr>
          <w:rFonts w:ascii="Arial" w:hAnsi="Arial" w:cs="Arial"/>
          <w:i/>
          <w:iCs/>
        </w:rPr>
        <w:t xml:space="preserve"> This research </w:t>
      </w:r>
      <w:r w:rsidR="006954A2" w:rsidRPr="007C2EE8">
        <w:rPr>
          <w:rFonts w:ascii="Arial" w:hAnsi="Arial" w:cs="Arial"/>
          <w:i/>
          <w:iCs/>
        </w:rPr>
        <w:t>proposes</w:t>
      </w:r>
      <w:r w:rsidR="00EB09B2">
        <w:rPr>
          <w:rFonts w:ascii="Arial" w:hAnsi="Arial" w:cs="Arial"/>
          <w:i/>
          <w:iCs/>
        </w:rPr>
        <w:t xml:space="preserve"> th</w:t>
      </w:r>
      <w:r w:rsidR="000E2A30">
        <w:rPr>
          <w:rFonts w:ascii="Arial" w:hAnsi="Arial" w:cs="Arial"/>
          <w:i/>
          <w:iCs/>
        </w:rPr>
        <w:t xml:space="preserve">at the age of criminal responsibility </w:t>
      </w:r>
      <w:r w:rsidR="00B01777">
        <w:rPr>
          <w:rFonts w:ascii="Arial" w:hAnsi="Arial" w:cs="Arial"/>
          <w:i/>
          <w:iCs/>
        </w:rPr>
        <w:t xml:space="preserve">needs to be reformed to prioritise </w:t>
      </w:r>
      <w:r w:rsidR="00B62BB0">
        <w:rPr>
          <w:rFonts w:ascii="Arial" w:hAnsi="Arial" w:cs="Arial"/>
          <w:i/>
          <w:iCs/>
        </w:rPr>
        <w:t xml:space="preserve">vulnerable </w:t>
      </w:r>
      <w:r w:rsidR="0012247F">
        <w:rPr>
          <w:rFonts w:ascii="Arial" w:hAnsi="Arial" w:cs="Arial"/>
          <w:i/>
          <w:iCs/>
        </w:rPr>
        <w:t>children and young people</w:t>
      </w:r>
      <w:r w:rsidR="00A7542A">
        <w:rPr>
          <w:rFonts w:ascii="Arial" w:hAnsi="Arial" w:cs="Arial"/>
          <w:i/>
          <w:iCs/>
        </w:rPr>
        <w:t xml:space="preserve"> from the harmful effects of criminalisation.</w:t>
      </w:r>
    </w:p>
    <w:p w14:paraId="2D374D67" w14:textId="77777777" w:rsidR="00F83334" w:rsidRDefault="00F83334" w:rsidP="00E25299">
      <w:pPr>
        <w:jc w:val="both"/>
      </w:pPr>
    </w:p>
    <w:p w14:paraId="0C182E32" w14:textId="16B0EF49" w:rsidR="00067BBD" w:rsidRDefault="00067BBD" w:rsidP="00E25299"/>
    <w:p w14:paraId="00144640" w14:textId="77777777" w:rsidR="005B4EC4" w:rsidRDefault="005B4EC4" w:rsidP="005B4EC4">
      <w:pPr>
        <w:jc w:val="center"/>
      </w:pPr>
    </w:p>
    <w:p w14:paraId="1CD88310" w14:textId="75D045A8" w:rsidR="00067BBD" w:rsidRPr="005B4EC4" w:rsidRDefault="005B4EC4" w:rsidP="00A7542A">
      <w:pPr>
        <w:spacing w:line="360" w:lineRule="auto"/>
        <w:jc w:val="center"/>
        <w:rPr>
          <w:rFonts w:ascii="Arial" w:hAnsi="Arial" w:cs="Arial"/>
        </w:rPr>
      </w:pPr>
      <w:r w:rsidRPr="00793880">
        <w:rPr>
          <w:rFonts w:ascii="Arial" w:hAnsi="Arial" w:cs="Arial"/>
        </w:rPr>
        <w:t>Jacey Punter</w:t>
      </w:r>
    </w:p>
    <w:p w14:paraId="4D2824A2" w14:textId="77777777" w:rsidR="005B4EC4" w:rsidRDefault="005B4EC4" w:rsidP="005B4EC4"/>
    <w:p w14:paraId="4213206A" w14:textId="4BDBDFDE" w:rsidR="00067BBD" w:rsidRPr="00793880" w:rsidRDefault="00067BBD" w:rsidP="005B4EC4">
      <w:pPr>
        <w:jc w:val="center"/>
        <w:rPr>
          <w:rFonts w:ascii="Arial" w:hAnsi="Arial" w:cs="Arial"/>
        </w:rPr>
      </w:pPr>
      <w:r w:rsidRPr="00793880">
        <w:rPr>
          <w:rFonts w:ascii="Arial" w:hAnsi="Arial" w:cs="Arial"/>
        </w:rPr>
        <w:t>Programme of Criminology and Policing</w:t>
      </w:r>
    </w:p>
    <w:p w14:paraId="70F8D70F" w14:textId="155F515D" w:rsidR="00067BBD" w:rsidRPr="00793880" w:rsidRDefault="00067BBD" w:rsidP="00067BBD">
      <w:pPr>
        <w:jc w:val="center"/>
        <w:rPr>
          <w:rFonts w:ascii="Arial" w:hAnsi="Arial" w:cs="Arial"/>
        </w:rPr>
      </w:pPr>
    </w:p>
    <w:p w14:paraId="04C11A75" w14:textId="55DAE8FD" w:rsidR="00067BBD" w:rsidRPr="00793880" w:rsidRDefault="00067BBD" w:rsidP="00067BBD">
      <w:pPr>
        <w:jc w:val="center"/>
        <w:rPr>
          <w:rFonts w:ascii="Arial" w:hAnsi="Arial" w:cs="Arial"/>
        </w:rPr>
      </w:pPr>
      <w:r w:rsidRPr="00793880">
        <w:rPr>
          <w:rFonts w:ascii="Arial" w:hAnsi="Arial" w:cs="Arial"/>
        </w:rPr>
        <w:t>University of Wales Trinity Saint David</w:t>
      </w:r>
    </w:p>
    <w:p w14:paraId="4A290335" w14:textId="226CE52B" w:rsidR="00067BBD" w:rsidRPr="00793880" w:rsidRDefault="00067BBD" w:rsidP="00067BBD">
      <w:pPr>
        <w:jc w:val="center"/>
        <w:rPr>
          <w:rFonts w:ascii="Arial" w:hAnsi="Arial" w:cs="Arial"/>
        </w:rPr>
      </w:pPr>
    </w:p>
    <w:p w14:paraId="46A05F17" w14:textId="471A890C" w:rsidR="00067BBD" w:rsidRPr="00793880" w:rsidRDefault="00067BBD" w:rsidP="00067BBD">
      <w:pPr>
        <w:jc w:val="center"/>
        <w:rPr>
          <w:rFonts w:ascii="Arial" w:hAnsi="Arial" w:cs="Arial"/>
        </w:rPr>
      </w:pPr>
      <w:r w:rsidRPr="00793880">
        <w:rPr>
          <w:rFonts w:ascii="Arial" w:hAnsi="Arial" w:cs="Arial"/>
        </w:rPr>
        <w:t>Supervisor: Laura Knight</w:t>
      </w:r>
    </w:p>
    <w:p w14:paraId="60087550" w14:textId="3F8963BE" w:rsidR="00067BBD" w:rsidRPr="00793880" w:rsidRDefault="00067BBD" w:rsidP="00067BBD">
      <w:pPr>
        <w:jc w:val="center"/>
        <w:rPr>
          <w:rFonts w:ascii="Arial" w:hAnsi="Arial" w:cs="Arial"/>
        </w:rPr>
      </w:pPr>
    </w:p>
    <w:p w14:paraId="760A75C3" w14:textId="77777777" w:rsidR="00117373" w:rsidRDefault="00793880" w:rsidP="00117373">
      <w:pPr>
        <w:jc w:val="center"/>
        <w:rPr>
          <w:rFonts w:ascii="Arial" w:hAnsi="Arial" w:cs="Arial"/>
        </w:rPr>
      </w:pPr>
      <w:r w:rsidRPr="00793880">
        <w:rPr>
          <w:rFonts w:ascii="Arial" w:hAnsi="Arial" w:cs="Arial"/>
        </w:rPr>
        <w:t>May 2023</w:t>
      </w:r>
    </w:p>
    <w:p w14:paraId="467DAD8C" w14:textId="548B10A5" w:rsidR="00903BF8" w:rsidRPr="00F83334" w:rsidRDefault="00903BF8" w:rsidP="00117373">
      <w:pPr>
        <w:jc w:val="center"/>
        <w:rPr>
          <w:rFonts w:ascii="Arial" w:hAnsi="Arial" w:cs="Arial"/>
        </w:rPr>
      </w:pPr>
      <w:r>
        <w:rPr>
          <w:rFonts w:ascii="Arial" w:hAnsi="Arial" w:cs="Arial"/>
          <w:b/>
          <w:bCs/>
          <w:sz w:val="28"/>
          <w:szCs w:val="28"/>
        </w:rPr>
        <w:lastRenderedPageBreak/>
        <w:t>Declarations</w:t>
      </w:r>
    </w:p>
    <w:p w14:paraId="2EEDED9C" w14:textId="77777777" w:rsidR="00903BF8" w:rsidRDefault="00903BF8" w:rsidP="00793880">
      <w:pPr>
        <w:rPr>
          <w:rFonts w:ascii="Arial" w:hAnsi="Arial" w:cs="Arial"/>
          <w:b/>
          <w:bCs/>
          <w:sz w:val="28"/>
          <w:szCs w:val="28"/>
        </w:rPr>
      </w:pPr>
    </w:p>
    <w:p w14:paraId="5E64159F" w14:textId="2002238B" w:rsidR="00774844" w:rsidRPr="004E7584" w:rsidRDefault="00774844" w:rsidP="00774844">
      <w:pPr>
        <w:spacing w:line="480" w:lineRule="auto"/>
        <w:jc w:val="both"/>
        <w:rPr>
          <w:rFonts w:ascii="Arial" w:hAnsi="Arial" w:cs="Arial"/>
        </w:rPr>
      </w:pPr>
      <w:r w:rsidRPr="004E7584">
        <w:rPr>
          <w:rFonts w:ascii="Arial" w:hAnsi="Arial" w:cs="Arial"/>
        </w:rPr>
        <w:t>This work has not previously been accepted in substance for any degree and is not being concurrently submitted in candidature for any degree.</w:t>
      </w:r>
    </w:p>
    <w:p w14:paraId="75F049AD" w14:textId="77777777" w:rsidR="00774844" w:rsidRPr="003F692C" w:rsidRDefault="00774844" w:rsidP="00774844">
      <w:pPr>
        <w:spacing w:line="480" w:lineRule="auto"/>
        <w:jc w:val="both"/>
        <w:rPr>
          <w:rFonts w:ascii="Arial" w:hAnsi="Arial" w:cs="Arial"/>
          <w:u w:val="single"/>
        </w:rPr>
      </w:pPr>
      <w:r w:rsidRPr="003F692C">
        <w:rPr>
          <w:rFonts w:ascii="Arial" w:hAnsi="Arial" w:cs="Arial"/>
          <w:u w:val="single"/>
        </w:rPr>
        <w:t xml:space="preserve">STATEMENT 1 </w:t>
      </w:r>
    </w:p>
    <w:p w14:paraId="188FC9B3" w14:textId="699E7561" w:rsidR="00774844" w:rsidRPr="004E7584" w:rsidRDefault="00774844" w:rsidP="00774844">
      <w:pPr>
        <w:spacing w:line="480" w:lineRule="auto"/>
        <w:jc w:val="both"/>
        <w:rPr>
          <w:rFonts w:ascii="Arial" w:hAnsi="Arial" w:cs="Arial"/>
        </w:rPr>
      </w:pPr>
      <w:r w:rsidRPr="004E7584">
        <w:rPr>
          <w:rFonts w:ascii="Arial" w:hAnsi="Arial" w:cs="Arial"/>
        </w:rPr>
        <w:t>This dissertation is being submitted in partial fulfilment of the requirements for the degree of BA</w:t>
      </w:r>
      <w:r>
        <w:rPr>
          <w:rFonts w:ascii="Arial" w:hAnsi="Arial" w:cs="Arial"/>
        </w:rPr>
        <w:t>/BSc</w:t>
      </w:r>
      <w:r w:rsidRPr="004E7584">
        <w:rPr>
          <w:rFonts w:ascii="Arial" w:hAnsi="Arial" w:cs="Arial"/>
        </w:rPr>
        <w:t xml:space="preserve">. </w:t>
      </w:r>
    </w:p>
    <w:p w14:paraId="370BC1BE" w14:textId="77777777" w:rsidR="00774844" w:rsidRPr="003F692C" w:rsidRDefault="00774844" w:rsidP="00774844">
      <w:pPr>
        <w:spacing w:line="480" w:lineRule="auto"/>
        <w:jc w:val="both"/>
        <w:rPr>
          <w:rFonts w:ascii="Arial" w:hAnsi="Arial" w:cs="Arial"/>
          <w:u w:val="single"/>
        </w:rPr>
      </w:pPr>
      <w:r w:rsidRPr="003F692C">
        <w:rPr>
          <w:rFonts w:ascii="Arial" w:hAnsi="Arial" w:cs="Arial"/>
          <w:u w:val="single"/>
        </w:rPr>
        <w:t xml:space="preserve">STATEMENT 2 </w:t>
      </w:r>
    </w:p>
    <w:p w14:paraId="591464FF" w14:textId="77777777" w:rsidR="00774844" w:rsidRPr="004E7584" w:rsidRDefault="00774844" w:rsidP="00774844">
      <w:pPr>
        <w:spacing w:line="480" w:lineRule="auto"/>
        <w:jc w:val="both"/>
        <w:rPr>
          <w:rFonts w:ascii="Arial" w:hAnsi="Arial" w:cs="Arial"/>
        </w:rPr>
      </w:pPr>
      <w:r w:rsidRPr="004E7584">
        <w:rPr>
          <w:rFonts w:ascii="Arial" w:hAnsi="Arial" w:cs="Arial"/>
        </w:rPr>
        <w:t xml:space="preserve">This dissertation is the result of my own independent work/investigation, except where otherwise stated. </w:t>
      </w:r>
    </w:p>
    <w:p w14:paraId="40AC02E0" w14:textId="3E7190E8" w:rsidR="00774844" w:rsidRPr="004E7584" w:rsidRDefault="00774844" w:rsidP="00774844">
      <w:pPr>
        <w:spacing w:line="480" w:lineRule="auto"/>
        <w:jc w:val="both"/>
        <w:rPr>
          <w:rFonts w:ascii="Arial" w:hAnsi="Arial" w:cs="Arial"/>
        </w:rPr>
      </w:pPr>
      <w:r w:rsidRPr="004E7584">
        <w:rPr>
          <w:rFonts w:ascii="Arial" w:hAnsi="Arial" w:cs="Arial"/>
        </w:rPr>
        <w:t>Other sources are acknowledged in the Reference Section.</w:t>
      </w:r>
    </w:p>
    <w:p w14:paraId="2E779040" w14:textId="77777777" w:rsidR="00774844" w:rsidRPr="003F692C" w:rsidRDefault="00774844" w:rsidP="00774844">
      <w:pPr>
        <w:spacing w:line="480" w:lineRule="auto"/>
        <w:jc w:val="both"/>
        <w:rPr>
          <w:rFonts w:ascii="Arial" w:hAnsi="Arial" w:cs="Arial"/>
          <w:u w:val="single"/>
        </w:rPr>
      </w:pPr>
      <w:r w:rsidRPr="003F692C">
        <w:rPr>
          <w:rFonts w:ascii="Arial" w:hAnsi="Arial" w:cs="Arial"/>
          <w:u w:val="single"/>
        </w:rPr>
        <w:t xml:space="preserve">STATEMENT 3 </w:t>
      </w:r>
    </w:p>
    <w:p w14:paraId="3BE5A584" w14:textId="77777777" w:rsidR="00774844" w:rsidRPr="004E7584" w:rsidRDefault="00774844" w:rsidP="00774844">
      <w:pPr>
        <w:spacing w:line="480" w:lineRule="auto"/>
        <w:jc w:val="both"/>
        <w:rPr>
          <w:rFonts w:ascii="Arial" w:hAnsi="Arial" w:cs="Arial"/>
        </w:rPr>
      </w:pPr>
      <w:r w:rsidRPr="004E7584">
        <w:rPr>
          <w:rFonts w:ascii="Arial" w:hAnsi="Arial" w:cs="Arial"/>
        </w:rPr>
        <w:t xml:space="preserve">I hereby give consent for my dissertation, if accepted, to be available for photocopying and for interlibrary loan, and for the title and summary to be made available to outside organisations. </w:t>
      </w:r>
    </w:p>
    <w:p w14:paraId="740B909E" w14:textId="77777777" w:rsidR="00774844" w:rsidRPr="003F692C" w:rsidRDefault="00774844" w:rsidP="00774844">
      <w:pPr>
        <w:spacing w:line="480" w:lineRule="auto"/>
        <w:jc w:val="both"/>
        <w:rPr>
          <w:rFonts w:ascii="Arial" w:hAnsi="Arial" w:cs="Arial"/>
          <w:u w:val="single"/>
        </w:rPr>
      </w:pPr>
      <w:r w:rsidRPr="003F692C">
        <w:rPr>
          <w:rFonts w:ascii="Arial" w:hAnsi="Arial" w:cs="Arial"/>
          <w:u w:val="single"/>
        </w:rPr>
        <w:t xml:space="preserve">STATEMENT 4 </w:t>
      </w:r>
    </w:p>
    <w:p w14:paraId="7AB7EB2A" w14:textId="77777777" w:rsidR="00774844" w:rsidRPr="004E7584" w:rsidRDefault="00774844" w:rsidP="00774844">
      <w:pPr>
        <w:spacing w:line="480" w:lineRule="auto"/>
        <w:jc w:val="both"/>
        <w:rPr>
          <w:rFonts w:ascii="Arial" w:hAnsi="Arial" w:cs="Arial"/>
        </w:rPr>
      </w:pPr>
      <w:r w:rsidRPr="004E7584">
        <w:rPr>
          <w:rFonts w:ascii="Arial" w:hAnsi="Arial" w:cs="Arial"/>
        </w:rPr>
        <w:t xml:space="preserve">I hereby give consent for my dissertation, if accepted, to be available on the university’s IT system to those who have consent to use the system. </w:t>
      </w:r>
    </w:p>
    <w:p w14:paraId="7CC5AE81" w14:textId="65CBFDA9" w:rsidR="00774844" w:rsidRDefault="00774844" w:rsidP="00774844">
      <w:pPr>
        <w:spacing w:line="480" w:lineRule="auto"/>
        <w:jc w:val="both"/>
        <w:rPr>
          <w:rFonts w:ascii="Arial" w:hAnsi="Arial" w:cs="Arial"/>
        </w:rPr>
      </w:pPr>
    </w:p>
    <w:p w14:paraId="6F29EFB9" w14:textId="77777777" w:rsidR="00FB5D42" w:rsidRDefault="00FB5D42" w:rsidP="00FB5D42">
      <w:pPr>
        <w:spacing w:line="480" w:lineRule="auto"/>
        <w:rPr>
          <w:rFonts w:ascii="Arial" w:hAnsi="Arial" w:cs="Arial"/>
        </w:rPr>
      </w:pPr>
      <w:r>
        <w:rPr>
          <w:rFonts w:ascii="Arial" w:hAnsi="Arial" w:cs="Arial"/>
        </w:rPr>
        <w:t>Jacey Punter</w:t>
      </w:r>
    </w:p>
    <w:p w14:paraId="11788366" w14:textId="77777777" w:rsidR="00FB5D42" w:rsidRDefault="00FB5D42" w:rsidP="00FB5D42">
      <w:pPr>
        <w:spacing w:line="480" w:lineRule="auto"/>
        <w:rPr>
          <w:rFonts w:ascii="Arial" w:hAnsi="Arial" w:cs="Arial"/>
        </w:rPr>
      </w:pPr>
    </w:p>
    <w:p w14:paraId="5AD9F49D" w14:textId="6AAC2AE0" w:rsidR="00774844" w:rsidRDefault="00774844" w:rsidP="00FB5D42">
      <w:pPr>
        <w:spacing w:line="480" w:lineRule="auto"/>
        <w:rPr>
          <w:rFonts w:ascii="Arial" w:hAnsi="Arial" w:cs="Arial"/>
        </w:rPr>
      </w:pPr>
      <w:r w:rsidRPr="004E7584">
        <w:rPr>
          <w:rFonts w:ascii="Arial" w:hAnsi="Arial" w:cs="Arial"/>
        </w:rPr>
        <w:t>Signed:</w:t>
      </w:r>
      <w:r>
        <w:rPr>
          <w:rFonts w:ascii="Arial" w:hAnsi="Arial" w:cs="Arial"/>
        </w:rPr>
        <w:t xml:space="preserve"> </w:t>
      </w:r>
      <w:r w:rsidR="00AF376B">
        <w:rPr>
          <w:rFonts w:ascii="Arial" w:hAnsi="Arial" w:cs="Arial"/>
        </w:rPr>
        <w:t>Jacey Leigh Punter</w:t>
      </w:r>
    </w:p>
    <w:p w14:paraId="768A1B0D" w14:textId="77777777" w:rsidR="00774844" w:rsidRDefault="00774844" w:rsidP="00FB5D42">
      <w:pPr>
        <w:spacing w:line="480" w:lineRule="auto"/>
        <w:rPr>
          <w:rFonts w:ascii="Arial" w:hAnsi="Arial" w:cs="Arial"/>
        </w:rPr>
      </w:pPr>
    </w:p>
    <w:p w14:paraId="2B3CB0C5" w14:textId="39795123" w:rsidR="00774844" w:rsidRDefault="00774844" w:rsidP="00FB5D42">
      <w:pPr>
        <w:spacing w:line="480" w:lineRule="auto"/>
      </w:pPr>
      <w:r w:rsidRPr="004E7584">
        <w:rPr>
          <w:rFonts w:ascii="Arial" w:hAnsi="Arial" w:cs="Arial"/>
        </w:rPr>
        <w:t>Date:</w:t>
      </w:r>
      <w:r w:rsidR="00AF376B">
        <w:rPr>
          <w:rFonts w:ascii="Arial" w:hAnsi="Arial" w:cs="Arial"/>
        </w:rPr>
        <w:t xml:space="preserve"> </w:t>
      </w:r>
      <w:r w:rsidR="00C700D9">
        <w:rPr>
          <w:rFonts w:ascii="Arial" w:hAnsi="Arial" w:cs="Arial"/>
        </w:rPr>
        <w:t>0</w:t>
      </w:r>
      <w:r w:rsidR="00AF376B">
        <w:rPr>
          <w:rFonts w:ascii="Arial" w:hAnsi="Arial" w:cs="Arial"/>
        </w:rPr>
        <w:t>1/05/2023</w:t>
      </w:r>
    </w:p>
    <w:p w14:paraId="2715EF28" w14:textId="77777777" w:rsidR="00903BF8" w:rsidRDefault="00903BF8" w:rsidP="00FB5D42">
      <w:pPr>
        <w:spacing w:line="480" w:lineRule="auto"/>
        <w:rPr>
          <w:rFonts w:ascii="Arial" w:hAnsi="Arial" w:cs="Arial"/>
          <w:b/>
          <w:bCs/>
          <w:sz w:val="28"/>
          <w:szCs w:val="28"/>
        </w:rPr>
      </w:pPr>
    </w:p>
    <w:p w14:paraId="5D4BF978" w14:textId="77777777" w:rsidR="00117373" w:rsidRDefault="00117373" w:rsidP="00793880">
      <w:pPr>
        <w:rPr>
          <w:rFonts w:ascii="Arial" w:hAnsi="Arial" w:cs="Arial"/>
          <w:b/>
          <w:bCs/>
          <w:sz w:val="28"/>
          <w:szCs w:val="28"/>
        </w:rPr>
      </w:pPr>
    </w:p>
    <w:p w14:paraId="49FF5E94" w14:textId="77BE5EE9" w:rsidR="00067BBD" w:rsidRPr="00424B42" w:rsidRDefault="00793880" w:rsidP="00793880">
      <w:pPr>
        <w:rPr>
          <w:rFonts w:ascii="Arial" w:hAnsi="Arial" w:cs="Arial"/>
          <w:b/>
          <w:bCs/>
          <w:sz w:val="28"/>
          <w:szCs w:val="28"/>
        </w:rPr>
      </w:pPr>
      <w:r w:rsidRPr="00424B42">
        <w:rPr>
          <w:rFonts w:ascii="Arial" w:hAnsi="Arial" w:cs="Arial"/>
          <w:b/>
          <w:bCs/>
          <w:sz w:val="28"/>
          <w:szCs w:val="28"/>
        </w:rPr>
        <w:lastRenderedPageBreak/>
        <w:t>Acknowledgements</w:t>
      </w:r>
    </w:p>
    <w:p w14:paraId="464D271E" w14:textId="75166142" w:rsidR="00793880" w:rsidRDefault="00793880" w:rsidP="00793880">
      <w:pPr>
        <w:rPr>
          <w:rFonts w:ascii="Arial" w:hAnsi="Arial" w:cs="Arial"/>
          <w:sz w:val="28"/>
          <w:szCs w:val="28"/>
          <w:u w:val="single"/>
        </w:rPr>
      </w:pPr>
    </w:p>
    <w:p w14:paraId="25989698" w14:textId="1C80BF84" w:rsidR="00292086" w:rsidRDefault="00910836" w:rsidP="00910836">
      <w:pPr>
        <w:spacing w:line="480" w:lineRule="auto"/>
        <w:jc w:val="both"/>
        <w:rPr>
          <w:rFonts w:ascii="Arial" w:hAnsi="Arial" w:cs="Arial"/>
        </w:rPr>
      </w:pPr>
      <w:r>
        <w:rPr>
          <w:rFonts w:ascii="Arial" w:hAnsi="Arial" w:cs="Arial"/>
        </w:rPr>
        <w:t>As a thank you to those who have</w:t>
      </w:r>
      <w:r w:rsidR="00423D8A">
        <w:rPr>
          <w:rFonts w:ascii="Arial" w:hAnsi="Arial" w:cs="Arial"/>
        </w:rPr>
        <w:t xml:space="preserve"> supported and endlessly</w:t>
      </w:r>
      <w:r>
        <w:rPr>
          <w:rFonts w:ascii="Arial" w:hAnsi="Arial" w:cs="Arial"/>
        </w:rPr>
        <w:t xml:space="preserve"> encouraged </w:t>
      </w:r>
      <w:r w:rsidR="00423D8A">
        <w:rPr>
          <w:rFonts w:ascii="Arial" w:hAnsi="Arial" w:cs="Arial"/>
        </w:rPr>
        <w:t xml:space="preserve">the success </w:t>
      </w:r>
      <w:r w:rsidR="008A4B0B">
        <w:rPr>
          <w:rFonts w:ascii="Arial" w:hAnsi="Arial" w:cs="Arial"/>
        </w:rPr>
        <w:t>in completing this dissertation</w:t>
      </w:r>
      <w:r w:rsidR="00F83BFE">
        <w:rPr>
          <w:rFonts w:ascii="Arial" w:hAnsi="Arial" w:cs="Arial"/>
        </w:rPr>
        <w:t>.</w:t>
      </w:r>
      <w:r w:rsidR="008A4B0B">
        <w:rPr>
          <w:rFonts w:ascii="Arial" w:hAnsi="Arial" w:cs="Arial"/>
        </w:rPr>
        <w:t xml:space="preserve"> I would like to </w:t>
      </w:r>
      <w:r w:rsidR="00EA18D3">
        <w:rPr>
          <w:rFonts w:ascii="Arial" w:hAnsi="Arial" w:cs="Arial"/>
        </w:rPr>
        <w:t>voice my gratitude to my supervisor and lecturer Laura Knight</w:t>
      </w:r>
      <w:r w:rsidR="001231ED">
        <w:rPr>
          <w:rFonts w:ascii="Arial" w:hAnsi="Arial" w:cs="Arial"/>
        </w:rPr>
        <w:t xml:space="preserve"> for her </w:t>
      </w:r>
      <w:r w:rsidR="003E0D2E">
        <w:rPr>
          <w:rFonts w:ascii="Arial" w:hAnsi="Arial" w:cs="Arial"/>
        </w:rPr>
        <w:t xml:space="preserve">constant </w:t>
      </w:r>
      <w:r w:rsidR="00AD2F16">
        <w:rPr>
          <w:rFonts w:ascii="Arial" w:hAnsi="Arial" w:cs="Arial"/>
        </w:rPr>
        <w:t>support</w:t>
      </w:r>
      <w:r w:rsidR="00122952">
        <w:rPr>
          <w:rFonts w:ascii="Arial" w:hAnsi="Arial" w:cs="Arial"/>
        </w:rPr>
        <w:t xml:space="preserve"> and </w:t>
      </w:r>
      <w:r w:rsidR="000D3327">
        <w:rPr>
          <w:rFonts w:ascii="Arial" w:hAnsi="Arial" w:cs="Arial"/>
        </w:rPr>
        <w:t xml:space="preserve">invaluable </w:t>
      </w:r>
      <w:r w:rsidR="004610DE">
        <w:rPr>
          <w:rFonts w:ascii="Arial" w:hAnsi="Arial" w:cs="Arial"/>
        </w:rPr>
        <w:t xml:space="preserve">guidance throughout the entire process of </w:t>
      </w:r>
      <w:r w:rsidR="00F83BFE">
        <w:rPr>
          <w:rFonts w:ascii="Arial" w:hAnsi="Arial" w:cs="Arial"/>
        </w:rPr>
        <w:t xml:space="preserve">composing this dissertation. </w:t>
      </w:r>
      <w:r w:rsidR="007F041A">
        <w:rPr>
          <w:rFonts w:ascii="Arial" w:hAnsi="Arial" w:cs="Arial"/>
        </w:rPr>
        <w:t xml:space="preserve">I would also like to thank the </w:t>
      </w:r>
      <w:r w:rsidR="00090276">
        <w:rPr>
          <w:rFonts w:ascii="Arial" w:hAnsi="Arial" w:cs="Arial"/>
        </w:rPr>
        <w:t xml:space="preserve">lecturers </w:t>
      </w:r>
      <w:r w:rsidR="000C6300">
        <w:rPr>
          <w:rFonts w:ascii="Arial" w:hAnsi="Arial" w:cs="Arial"/>
        </w:rPr>
        <w:t xml:space="preserve">whom </w:t>
      </w:r>
      <w:r w:rsidR="00090276">
        <w:rPr>
          <w:rFonts w:ascii="Arial" w:hAnsi="Arial" w:cs="Arial"/>
        </w:rPr>
        <w:t>I have had the pleasure of</w:t>
      </w:r>
      <w:r w:rsidR="00013819">
        <w:rPr>
          <w:rFonts w:ascii="Arial" w:hAnsi="Arial" w:cs="Arial"/>
        </w:rPr>
        <w:t xml:space="preserve"> being their student on the Criminology and Policing </w:t>
      </w:r>
      <w:r w:rsidR="008A27E2">
        <w:rPr>
          <w:rFonts w:ascii="Arial" w:hAnsi="Arial" w:cs="Arial"/>
        </w:rPr>
        <w:t xml:space="preserve">course who have each </w:t>
      </w:r>
      <w:r w:rsidR="00F42EDF">
        <w:rPr>
          <w:rFonts w:ascii="Arial" w:hAnsi="Arial" w:cs="Arial"/>
        </w:rPr>
        <w:t>contributed</w:t>
      </w:r>
      <w:r w:rsidR="008B6FD4">
        <w:rPr>
          <w:rFonts w:ascii="Arial" w:hAnsi="Arial" w:cs="Arial"/>
        </w:rPr>
        <w:t xml:space="preserve"> to my </w:t>
      </w:r>
      <w:r w:rsidR="004B78B3">
        <w:rPr>
          <w:rFonts w:ascii="Arial" w:hAnsi="Arial" w:cs="Arial"/>
        </w:rPr>
        <w:t>accomplishments</w:t>
      </w:r>
      <w:r w:rsidR="00C53EB0">
        <w:rPr>
          <w:rFonts w:ascii="Arial" w:hAnsi="Arial" w:cs="Arial"/>
        </w:rPr>
        <w:t xml:space="preserve"> </w:t>
      </w:r>
      <w:r w:rsidR="00292086">
        <w:rPr>
          <w:rFonts w:ascii="Arial" w:hAnsi="Arial" w:cs="Arial"/>
        </w:rPr>
        <w:t>throughout my academic journey.</w:t>
      </w:r>
    </w:p>
    <w:p w14:paraId="4201AA61" w14:textId="77777777" w:rsidR="00292086" w:rsidRDefault="00292086" w:rsidP="00910836">
      <w:pPr>
        <w:spacing w:line="480" w:lineRule="auto"/>
        <w:jc w:val="both"/>
        <w:rPr>
          <w:rFonts w:ascii="Arial" w:hAnsi="Arial" w:cs="Arial"/>
        </w:rPr>
      </w:pPr>
    </w:p>
    <w:p w14:paraId="59813E51" w14:textId="04880ED5" w:rsidR="00910836" w:rsidRDefault="00292086" w:rsidP="00910836">
      <w:pPr>
        <w:spacing w:line="480" w:lineRule="auto"/>
        <w:jc w:val="both"/>
        <w:rPr>
          <w:rFonts w:ascii="Arial" w:hAnsi="Arial" w:cs="Arial"/>
        </w:rPr>
      </w:pPr>
      <w:r>
        <w:rPr>
          <w:rFonts w:ascii="Arial" w:hAnsi="Arial" w:cs="Arial"/>
        </w:rPr>
        <w:t xml:space="preserve">I would also like to thank </w:t>
      </w:r>
      <w:r w:rsidR="00242FA6">
        <w:rPr>
          <w:rFonts w:ascii="Arial" w:hAnsi="Arial" w:cs="Arial"/>
        </w:rPr>
        <w:t xml:space="preserve">my family </w:t>
      </w:r>
      <w:r w:rsidR="00CD5F32">
        <w:rPr>
          <w:rFonts w:ascii="Arial" w:hAnsi="Arial" w:cs="Arial"/>
        </w:rPr>
        <w:t xml:space="preserve">for their unlimited </w:t>
      </w:r>
      <w:r w:rsidR="000166F1">
        <w:rPr>
          <w:rFonts w:ascii="Arial" w:hAnsi="Arial" w:cs="Arial"/>
        </w:rPr>
        <w:t xml:space="preserve">support, </w:t>
      </w:r>
      <w:proofErr w:type="gramStart"/>
      <w:r w:rsidR="000166F1">
        <w:rPr>
          <w:rFonts w:ascii="Arial" w:hAnsi="Arial" w:cs="Arial"/>
        </w:rPr>
        <w:t>patience</w:t>
      </w:r>
      <w:proofErr w:type="gramEnd"/>
      <w:r w:rsidR="000166F1">
        <w:rPr>
          <w:rFonts w:ascii="Arial" w:hAnsi="Arial" w:cs="Arial"/>
        </w:rPr>
        <w:t xml:space="preserve"> and </w:t>
      </w:r>
      <w:r w:rsidR="00FC5994">
        <w:rPr>
          <w:rFonts w:ascii="Arial" w:hAnsi="Arial" w:cs="Arial"/>
        </w:rPr>
        <w:t xml:space="preserve">eagerness to see me succeed. I would like to thank particularly my </w:t>
      </w:r>
      <w:r w:rsidR="00D85115">
        <w:rPr>
          <w:rFonts w:ascii="Arial" w:hAnsi="Arial" w:cs="Arial"/>
        </w:rPr>
        <w:t>nan</w:t>
      </w:r>
      <w:r w:rsidR="00CA584C">
        <w:rPr>
          <w:rFonts w:ascii="Arial" w:hAnsi="Arial" w:cs="Arial"/>
        </w:rPr>
        <w:t>,</w:t>
      </w:r>
      <w:r w:rsidR="00D85115">
        <w:rPr>
          <w:rFonts w:ascii="Arial" w:hAnsi="Arial" w:cs="Arial"/>
        </w:rPr>
        <w:t xml:space="preserve"> grandad</w:t>
      </w:r>
      <w:r w:rsidR="00CA584C">
        <w:rPr>
          <w:rFonts w:ascii="Arial" w:hAnsi="Arial" w:cs="Arial"/>
        </w:rPr>
        <w:t xml:space="preserve"> and my partner</w:t>
      </w:r>
      <w:r w:rsidR="00D85115">
        <w:rPr>
          <w:rFonts w:ascii="Arial" w:hAnsi="Arial" w:cs="Arial"/>
        </w:rPr>
        <w:t xml:space="preserve"> for their con</w:t>
      </w:r>
      <w:r w:rsidR="00777AB5">
        <w:rPr>
          <w:rFonts w:ascii="Arial" w:hAnsi="Arial" w:cs="Arial"/>
        </w:rPr>
        <w:t xml:space="preserve">tinued </w:t>
      </w:r>
      <w:r w:rsidR="00DE6772">
        <w:rPr>
          <w:rFonts w:ascii="Arial" w:hAnsi="Arial" w:cs="Arial"/>
        </w:rPr>
        <w:t>support, th</w:t>
      </w:r>
      <w:r w:rsidR="002E2E55">
        <w:rPr>
          <w:rFonts w:ascii="Arial" w:hAnsi="Arial" w:cs="Arial"/>
        </w:rPr>
        <w:t>eir</w:t>
      </w:r>
      <w:r w:rsidR="00DE6772">
        <w:rPr>
          <w:rFonts w:ascii="Arial" w:hAnsi="Arial" w:cs="Arial"/>
        </w:rPr>
        <w:t xml:space="preserve"> </w:t>
      </w:r>
      <w:r w:rsidR="002E2E55">
        <w:rPr>
          <w:rFonts w:ascii="Arial" w:hAnsi="Arial" w:cs="Arial"/>
        </w:rPr>
        <w:t>indispensable advice</w:t>
      </w:r>
      <w:r w:rsidR="008D6D3C">
        <w:rPr>
          <w:rFonts w:ascii="Arial" w:hAnsi="Arial" w:cs="Arial"/>
        </w:rPr>
        <w:t xml:space="preserve">, the </w:t>
      </w:r>
      <w:r w:rsidR="00DF69AB">
        <w:rPr>
          <w:rFonts w:ascii="Arial" w:hAnsi="Arial" w:cs="Arial"/>
        </w:rPr>
        <w:t xml:space="preserve">heartening phone </w:t>
      </w:r>
      <w:proofErr w:type="gramStart"/>
      <w:r w:rsidR="00DF69AB">
        <w:rPr>
          <w:rFonts w:ascii="Arial" w:hAnsi="Arial" w:cs="Arial"/>
        </w:rPr>
        <w:t>calls</w:t>
      </w:r>
      <w:proofErr w:type="gramEnd"/>
      <w:r w:rsidR="00DF69AB">
        <w:rPr>
          <w:rFonts w:ascii="Arial" w:hAnsi="Arial" w:cs="Arial"/>
        </w:rPr>
        <w:t xml:space="preserve"> </w:t>
      </w:r>
      <w:r w:rsidR="00B47372">
        <w:rPr>
          <w:rFonts w:ascii="Arial" w:hAnsi="Arial" w:cs="Arial"/>
        </w:rPr>
        <w:t xml:space="preserve">and endless cups of comfort tea. Without my family’s </w:t>
      </w:r>
      <w:r w:rsidR="00195E0B">
        <w:rPr>
          <w:rFonts w:ascii="Arial" w:hAnsi="Arial" w:cs="Arial"/>
        </w:rPr>
        <w:t xml:space="preserve">helpful and </w:t>
      </w:r>
      <w:r w:rsidR="006C6FB0">
        <w:rPr>
          <w:rFonts w:ascii="Arial" w:hAnsi="Arial" w:cs="Arial"/>
        </w:rPr>
        <w:t xml:space="preserve">devoted </w:t>
      </w:r>
      <w:r w:rsidR="00846E4A">
        <w:rPr>
          <w:rFonts w:ascii="Arial" w:hAnsi="Arial" w:cs="Arial"/>
        </w:rPr>
        <w:t>encouragement,</w:t>
      </w:r>
      <w:r w:rsidR="007828B0">
        <w:rPr>
          <w:rFonts w:ascii="Arial" w:hAnsi="Arial" w:cs="Arial"/>
        </w:rPr>
        <w:t xml:space="preserve"> </w:t>
      </w:r>
      <w:r w:rsidR="005973A2">
        <w:rPr>
          <w:rFonts w:ascii="Arial" w:hAnsi="Arial" w:cs="Arial"/>
        </w:rPr>
        <w:t>I would not be where I am today.</w:t>
      </w:r>
    </w:p>
    <w:p w14:paraId="039A57C7" w14:textId="77777777" w:rsidR="005973A2" w:rsidRDefault="005973A2" w:rsidP="00910836">
      <w:pPr>
        <w:spacing w:line="480" w:lineRule="auto"/>
        <w:jc w:val="both"/>
        <w:rPr>
          <w:rFonts w:ascii="Arial" w:hAnsi="Arial" w:cs="Arial"/>
        </w:rPr>
      </w:pPr>
    </w:p>
    <w:p w14:paraId="7AFA3DC2" w14:textId="36B4C25D" w:rsidR="005973A2" w:rsidRDefault="005973A2" w:rsidP="00910836">
      <w:pPr>
        <w:spacing w:line="480" w:lineRule="auto"/>
        <w:jc w:val="both"/>
        <w:rPr>
          <w:rFonts w:ascii="Arial" w:hAnsi="Arial" w:cs="Arial"/>
        </w:rPr>
      </w:pPr>
      <w:r>
        <w:rPr>
          <w:rFonts w:ascii="Arial" w:hAnsi="Arial" w:cs="Arial"/>
        </w:rPr>
        <w:t xml:space="preserve">I would also like to thank my </w:t>
      </w:r>
      <w:r w:rsidR="00571A6E">
        <w:rPr>
          <w:rFonts w:ascii="Arial" w:hAnsi="Arial" w:cs="Arial"/>
        </w:rPr>
        <w:t xml:space="preserve">fellow peers </w:t>
      </w:r>
      <w:r w:rsidR="00876369">
        <w:rPr>
          <w:rFonts w:ascii="Arial" w:hAnsi="Arial" w:cs="Arial"/>
        </w:rPr>
        <w:t xml:space="preserve">at UWTSD who have </w:t>
      </w:r>
      <w:r w:rsidR="00676D17">
        <w:rPr>
          <w:rFonts w:ascii="Arial" w:hAnsi="Arial" w:cs="Arial"/>
        </w:rPr>
        <w:t>played</w:t>
      </w:r>
      <w:r w:rsidR="00876369">
        <w:rPr>
          <w:rFonts w:ascii="Arial" w:hAnsi="Arial" w:cs="Arial"/>
        </w:rPr>
        <w:t xml:space="preserve"> a vital </w:t>
      </w:r>
      <w:r w:rsidR="003C16E0">
        <w:rPr>
          <w:rFonts w:ascii="Arial" w:hAnsi="Arial" w:cs="Arial"/>
        </w:rPr>
        <w:t xml:space="preserve">part in </w:t>
      </w:r>
      <w:r w:rsidR="00676D17">
        <w:rPr>
          <w:rFonts w:ascii="Arial" w:hAnsi="Arial" w:cs="Arial"/>
        </w:rPr>
        <w:t xml:space="preserve">the success </w:t>
      </w:r>
      <w:r w:rsidR="00846E4A">
        <w:rPr>
          <w:rFonts w:ascii="Arial" w:hAnsi="Arial" w:cs="Arial"/>
        </w:rPr>
        <w:t xml:space="preserve">of this research project, </w:t>
      </w:r>
      <w:r w:rsidR="006D1118">
        <w:rPr>
          <w:rFonts w:ascii="Arial" w:hAnsi="Arial" w:cs="Arial"/>
        </w:rPr>
        <w:t>offering</w:t>
      </w:r>
      <w:r w:rsidR="00BC28F9">
        <w:rPr>
          <w:rFonts w:ascii="Arial" w:hAnsi="Arial" w:cs="Arial"/>
        </w:rPr>
        <w:t xml:space="preserve"> </w:t>
      </w:r>
      <w:r w:rsidR="00611479">
        <w:rPr>
          <w:rFonts w:ascii="Arial" w:hAnsi="Arial" w:cs="Arial"/>
        </w:rPr>
        <w:t>each</w:t>
      </w:r>
      <w:r w:rsidR="00404935">
        <w:rPr>
          <w:rFonts w:ascii="Arial" w:hAnsi="Arial" w:cs="Arial"/>
        </w:rPr>
        <w:t xml:space="preserve"> </w:t>
      </w:r>
      <w:r w:rsidR="00611479">
        <w:rPr>
          <w:rFonts w:ascii="Arial" w:hAnsi="Arial" w:cs="Arial"/>
        </w:rPr>
        <w:t>other empathy</w:t>
      </w:r>
      <w:r w:rsidR="00313830">
        <w:rPr>
          <w:rFonts w:ascii="Arial" w:hAnsi="Arial" w:cs="Arial"/>
        </w:rPr>
        <w:t>,</w:t>
      </w:r>
      <w:r w:rsidR="00611479">
        <w:rPr>
          <w:rFonts w:ascii="Arial" w:hAnsi="Arial" w:cs="Arial"/>
        </w:rPr>
        <w:t xml:space="preserve"> </w:t>
      </w:r>
      <w:r w:rsidR="008F35A5">
        <w:rPr>
          <w:rFonts w:ascii="Arial" w:hAnsi="Arial" w:cs="Arial"/>
        </w:rPr>
        <w:t>additional perspectives</w:t>
      </w:r>
      <w:r w:rsidR="00635C58">
        <w:rPr>
          <w:rFonts w:ascii="Arial" w:hAnsi="Arial" w:cs="Arial"/>
        </w:rPr>
        <w:t xml:space="preserve"> </w:t>
      </w:r>
      <w:r w:rsidR="00313830">
        <w:rPr>
          <w:rFonts w:ascii="Arial" w:hAnsi="Arial" w:cs="Arial"/>
        </w:rPr>
        <w:t xml:space="preserve">and beneficial </w:t>
      </w:r>
      <w:r w:rsidR="002E04F7">
        <w:rPr>
          <w:rFonts w:ascii="Arial" w:hAnsi="Arial" w:cs="Arial"/>
        </w:rPr>
        <w:t xml:space="preserve">discussions that have </w:t>
      </w:r>
      <w:r w:rsidR="008263AF">
        <w:rPr>
          <w:rFonts w:ascii="Arial" w:hAnsi="Arial" w:cs="Arial"/>
        </w:rPr>
        <w:t xml:space="preserve">aided </w:t>
      </w:r>
      <w:r w:rsidR="0004173D">
        <w:rPr>
          <w:rFonts w:ascii="Arial" w:hAnsi="Arial" w:cs="Arial"/>
        </w:rPr>
        <w:t xml:space="preserve">me </w:t>
      </w:r>
      <w:r w:rsidR="00E1252D">
        <w:rPr>
          <w:rFonts w:ascii="Arial" w:hAnsi="Arial" w:cs="Arial"/>
        </w:rPr>
        <w:t xml:space="preserve">for the duration of </w:t>
      </w:r>
      <w:r w:rsidR="0004173D">
        <w:rPr>
          <w:rFonts w:ascii="Arial" w:hAnsi="Arial" w:cs="Arial"/>
        </w:rPr>
        <w:t>my university experience.</w:t>
      </w:r>
    </w:p>
    <w:p w14:paraId="786B6BA6" w14:textId="77777777" w:rsidR="00723F39" w:rsidRDefault="00723F39" w:rsidP="00910836">
      <w:pPr>
        <w:spacing w:line="480" w:lineRule="auto"/>
        <w:jc w:val="both"/>
        <w:rPr>
          <w:rFonts w:ascii="Arial" w:hAnsi="Arial" w:cs="Arial"/>
        </w:rPr>
      </w:pPr>
    </w:p>
    <w:p w14:paraId="43C9AECF" w14:textId="77777777" w:rsidR="00723F39" w:rsidRDefault="00723F39" w:rsidP="00910836">
      <w:pPr>
        <w:spacing w:line="480" w:lineRule="auto"/>
        <w:jc w:val="both"/>
        <w:rPr>
          <w:rFonts w:ascii="Arial" w:hAnsi="Arial" w:cs="Arial"/>
        </w:rPr>
      </w:pPr>
    </w:p>
    <w:p w14:paraId="12BA9738" w14:textId="77777777" w:rsidR="00910836" w:rsidRDefault="00910836" w:rsidP="00910836">
      <w:pPr>
        <w:spacing w:line="480" w:lineRule="auto"/>
        <w:jc w:val="both"/>
        <w:rPr>
          <w:rFonts w:ascii="Arial" w:hAnsi="Arial" w:cs="Arial"/>
        </w:rPr>
      </w:pPr>
    </w:p>
    <w:p w14:paraId="6838F0AC" w14:textId="77777777" w:rsidR="00517BB2" w:rsidRDefault="00517BB2" w:rsidP="00517BB2">
      <w:pPr>
        <w:spacing w:line="480" w:lineRule="auto"/>
        <w:jc w:val="center"/>
        <w:rPr>
          <w:rFonts w:ascii="Arial" w:hAnsi="Arial" w:cs="Arial"/>
        </w:rPr>
      </w:pPr>
    </w:p>
    <w:p w14:paraId="6AE52A1F" w14:textId="77777777" w:rsidR="00517BB2" w:rsidRPr="00A92C20" w:rsidRDefault="00517BB2" w:rsidP="00517BB2">
      <w:pPr>
        <w:spacing w:line="480" w:lineRule="auto"/>
        <w:rPr>
          <w:rFonts w:ascii="Arial" w:hAnsi="Arial" w:cs="Arial"/>
        </w:rPr>
      </w:pPr>
    </w:p>
    <w:p w14:paraId="0047A374" w14:textId="77777777" w:rsidR="008529C6" w:rsidRDefault="008529C6" w:rsidP="00793880">
      <w:pPr>
        <w:rPr>
          <w:rFonts w:ascii="Arial" w:hAnsi="Arial" w:cs="Arial"/>
          <w:sz w:val="28"/>
          <w:szCs w:val="28"/>
          <w:u w:val="single"/>
        </w:rPr>
      </w:pPr>
    </w:p>
    <w:p w14:paraId="45FF9808" w14:textId="50A25FF2" w:rsidR="00793880" w:rsidRPr="00424B42" w:rsidRDefault="00793880" w:rsidP="00793880">
      <w:pPr>
        <w:rPr>
          <w:rFonts w:ascii="Arial" w:hAnsi="Arial" w:cs="Arial"/>
          <w:b/>
          <w:bCs/>
          <w:sz w:val="28"/>
          <w:szCs w:val="28"/>
        </w:rPr>
      </w:pPr>
      <w:r w:rsidRPr="00424B42">
        <w:rPr>
          <w:rFonts w:ascii="Arial" w:hAnsi="Arial" w:cs="Arial"/>
          <w:b/>
          <w:bCs/>
          <w:sz w:val="28"/>
          <w:szCs w:val="28"/>
        </w:rPr>
        <w:lastRenderedPageBreak/>
        <w:t xml:space="preserve">Contents </w:t>
      </w:r>
    </w:p>
    <w:p w14:paraId="20FB7DA2" w14:textId="6B0F7AB4" w:rsidR="00247BA8" w:rsidRDefault="00247BA8" w:rsidP="0092462E">
      <w:pPr>
        <w:jc w:val="both"/>
        <w:rPr>
          <w:rFonts w:ascii="Arial" w:hAnsi="Arial" w:cs="Arial"/>
          <w:b/>
          <w:bCs/>
        </w:rPr>
      </w:pPr>
    </w:p>
    <w:p w14:paraId="4BE336D6" w14:textId="2816CE3D" w:rsidR="00247BA8" w:rsidRPr="00D540D1" w:rsidRDefault="00D540D1" w:rsidP="0092462E">
      <w:pPr>
        <w:jc w:val="both"/>
        <w:rPr>
          <w:rFonts w:ascii="Arial" w:hAnsi="Arial" w:cs="Arial"/>
        </w:rPr>
      </w:pPr>
      <w:r>
        <w:rPr>
          <w:rFonts w:ascii="Arial" w:hAnsi="Arial" w:cs="Arial"/>
          <w:b/>
          <w:bCs/>
        </w:rPr>
        <w:t>Abbreviations</w:t>
      </w:r>
      <w:r>
        <w:rPr>
          <w:rFonts w:ascii="Arial" w:hAnsi="Arial" w:cs="Arial"/>
        </w:rPr>
        <w:t xml:space="preserve">....................................................................................................Page </w:t>
      </w:r>
      <w:r w:rsidR="00117373">
        <w:rPr>
          <w:rFonts w:ascii="Arial" w:hAnsi="Arial" w:cs="Arial"/>
        </w:rPr>
        <w:t>5</w:t>
      </w:r>
    </w:p>
    <w:p w14:paraId="343EAE4B" w14:textId="77777777" w:rsidR="00247BA8" w:rsidRDefault="00247BA8" w:rsidP="0092462E">
      <w:pPr>
        <w:jc w:val="both"/>
        <w:rPr>
          <w:rFonts w:ascii="Arial" w:hAnsi="Arial" w:cs="Arial"/>
          <w:b/>
          <w:bCs/>
        </w:rPr>
      </w:pPr>
    </w:p>
    <w:p w14:paraId="3938C9EB" w14:textId="351B33EF" w:rsidR="00B419AA" w:rsidRPr="006C6FE6" w:rsidRDefault="00EB5234" w:rsidP="0092462E">
      <w:pPr>
        <w:jc w:val="both"/>
        <w:rPr>
          <w:rFonts w:ascii="Arial" w:hAnsi="Arial" w:cs="Arial"/>
        </w:rPr>
      </w:pPr>
      <w:r w:rsidRPr="006C6FE6">
        <w:rPr>
          <w:rFonts w:ascii="Arial" w:hAnsi="Arial" w:cs="Arial"/>
          <w:b/>
          <w:bCs/>
        </w:rPr>
        <w:t xml:space="preserve">Chapter </w:t>
      </w:r>
      <w:r w:rsidR="000D62E8">
        <w:rPr>
          <w:rFonts w:ascii="Arial" w:hAnsi="Arial" w:cs="Arial"/>
          <w:b/>
          <w:bCs/>
        </w:rPr>
        <w:t>O</w:t>
      </w:r>
      <w:r w:rsidRPr="006C6FE6">
        <w:rPr>
          <w:rFonts w:ascii="Arial" w:hAnsi="Arial" w:cs="Arial"/>
          <w:b/>
          <w:bCs/>
        </w:rPr>
        <w:t>ne</w:t>
      </w:r>
      <w:r w:rsidR="00E6582C" w:rsidRPr="006C6FE6">
        <w:rPr>
          <w:rFonts w:ascii="Arial" w:hAnsi="Arial" w:cs="Arial"/>
          <w:b/>
          <w:bCs/>
        </w:rPr>
        <w:t xml:space="preserve"> - Introduction</w:t>
      </w:r>
      <w:r w:rsidR="004D151A" w:rsidRPr="006C6FE6">
        <w:rPr>
          <w:rFonts w:ascii="Arial" w:hAnsi="Arial" w:cs="Arial"/>
        </w:rPr>
        <w:t>…………………………………………………</w:t>
      </w:r>
      <w:r w:rsidR="006C6FE6">
        <w:rPr>
          <w:rFonts w:ascii="Arial" w:hAnsi="Arial" w:cs="Arial"/>
        </w:rPr>
        <w:t>..........</w:t>
      </w:r>
      <w:r w:rsidR="004D151A" w:rsidRPr="006C6FE6">
        <w:rPr>
          <w:rFonts w:ascii="Arial" w:hAnsi="Arial" w:cs="Arial"/>
        </w:rPr>
        <w:t xml:space="preserve">Page </w:t>
      </w:r>
      <w:r w:rsidR="00117373">
        <w:rPr>
          <w:rFonts w:ascii="Arial" w:hAnsi="Arial" w:cs="Arial"/>
        </w:rPr>
        <w:t>6</w:t>
      </w:r>
    </w:p>
    <w:p w14:paraId="5B50A75D" w14:textId="09CA1028" w:rsidR="00EB5234" w:rsidRPr="004D151A" w:rsidRDefault="004D151A" w:rsidP="0092462E">
      <w:pPr>
        <w:pStyle w:val="ListParagraph"/>
        <w:numPr>
          <w:ilvl w:val="1"/>
          <w:numId w:val="6"/>
        </w:numPr>
        <w:jc w:val="both"/>
        <w:rPr>
          <w:rFonts w:ascii="Arial" w:hAnsi="Arial" w:cs="Arial"/>
        </w:rPr>
      </w:pPr>
      <w:r>
        <w:rPr>
          <w:rFonts w:ascii="Arial" w:hAnsi="Arial" w:cs="Arial"/>
        </w:rPr>
        <w:t xml:space="preserve">  </w:t>
      </w:r>
      <w:r w:rsidR="00EB5234" w:rsidRPr="004D151A">
        <w:rPr>
          <w:rFonts w:ascii="Arial" w:hAnsi="Arial" w:cs="Arial"/>
        </w:rPr>
        <w:t>Background</w:t>
      </w:r>
      <w:r w:rsidR="00D55C46">
        <w:rPr>
          <w:rFonts w:ascii="Arial" w:hAnsi="Arial" w:cs="Arial"/>
        </w:rPr>
        <w:t>..............................................................................................</w:t>
      </w:r>
      <w:r w:rsidR="00E6582C">
        <w:rPr>
          <w:rFonts w:ascii="Arial" w:hAnsi="Arial" w:cs="Arial"/>
        </w:rPr>
        <w:t>..</w:t>
      </w:r>
      <w:r w:rsidR="00D55C46">
        <w:rPr>
          <w:rFonts w:ascii="Arial" w:hAnsi="Arial" w:cs="Arial"/>
        </w:rPr>
        <w:t xml:space="preserve">Page </w:t>
      </w:r>
      <w:r w:rsidR="00117373">
        <w:rPr>
          <w:rFonts w:ascii="Arial" w:hAnsi="Arial" w:cs="Arial"/>
        </w:rPr>
        <w:t>6</w:t>
      </w:r>
    </w:p>
    <w:p w14:paraId="124C5C0F" w14:textId="16A40C19" w:rsidR="00EB5234" w:rsidRPr="004D151A" w:rsidRDefault="004D151A" w:rsidP="0092462E">
      <w:pPr>
        <w:pStyle w:val="ListParagraph"/>
        <w:numPr>
          <w:ilvl w:val="1"/>
          <w:numId w:val="6"/>
        </w:numPr>
        <w:jc w:val="both"/>
        <w:rPr>
          <w:rFonts w:ascii="Arial" w:hAnsi="Arial" w:cs="Arial"/>
        </w:rPr>
      </w:pPr>
      <w:r>
        <w:rPr>
          <w:rFonts w:ascii="Arial" w:hAnsi="Arial" w:cs="Arial"/>
        </w:rPr>
        <w:t xml:space="preserve">  </w:t>
      </w:r>
      <w:r w:rsidRPr="004D151A">
        <w:rPr>
          <w:rFonts w:ascii="Arial" w:hAnsi="Arial" w:cs="Arial"/>
        </w:rPr>
        <w:t>Aims</w:t>
      </w:r>
      <w:r w:rsidR="00E6582C">
        <w:rPr>
          <w:rFonts w:ascii="Arial" w:hAnsi="Arial" w:cs="Arial"/>
        </w:rPr>
        <w:t xml:space="preserve">...........................................................................................................Page </w:t>
      </w:r>
      <w:r w:rsidR="00703D89">
        <w:rPr>
          <w:rFonts w:ascii="Arial" w:hAnsi="Arial" w:cs="Arial"/>
        </w:rPr>
        <w:t>8</w:t>
      </w:r>
    </w:p>
    <w:p w14:paraId="5EB6FCC6" w14:textId="588C21CE" w:rsidR="004D151A" w:rsidRPr="004D151A" w:rsidRDefault="004D151A" w:rsidP="0092462E">
      <w:pPr>
        <w:pStyle w:val="ListParagraph"/>
        <w:numPr>
          <w:ilvl w:val="1"/>
          <w:numId w:val="6"/>
        </w:numPr>
        <w:jc w:val="both"/>
        <w:rPr>
          <w:rFonts w:ascii="Arial" w:hAnsi="Arial" w:cs="Arial"/>
        </w:rPr>
      </w:pPr>
      <w:r>
        <w:rPr>
          <w:rFonts w:ascii="Arial" w:hAnsi="Arial" w:cs="Arial"/>
        </w:rPr>
        <w:t xml:space="preserve">  </w:t>
      </w:r>
      <w:r w:rsidRPr="004D151A">
        <w:rPr>
          <w:rFonts w:ascii="Arial" w:hAnsi="Arial" w:cs="Arial"/>
        </w:rPr>
        <w:t>Objectives</w:t>
      </w:r>
      <w:r w:rsidR="00E6582C">
        <w:rPr>
          <w:rFonts w:ascii="Arial" w:hAnsi="Arial" w:cs="Arial"/>
        </w:rPr>
        <w:t xml:space="preserve">..................................................................................................Page </w:t>
      </w:r>
      <w:r w:rsidR="00117373">
        <w:rPr>
          <w:rFonts w:ascii="Arial" w:hAnsi="Arial" w:cs="Arial"/>
        </w:rPr>
        <w:t>8</w:t>
      </w:r>
    </w:p>
    <w:p w14:paraId="7DF3BF7D" w14:textId="77777777" w:rsidR="00257F45" w:rsidRDefault="00257F45" w:rsidP="0092462E">
      <w:pPr>
        <w:jc w:val="both"/>
        <w:rPr>
          <w:rFonts w:ascii="Arial" w:hAnsi="Arial" w:cs="Arial"/>
          <w:b/>
          <w:bCs/>
        </w:rPr>
      </w:pPr>
    </w:p>
    <w:p w14:paraId="3B37785F" w14:textId="1173773F" w:rsidR="00CB3321" w:rsidRPr="001153AB" w:rsidRDefault="00E6582C" w:rsidP="0092462E">
      <w:pPr>
        <w:jc w:val="both"/>
        <w:rPr>
          <w:rFonts w:ascii="Arial" w:hAnsi="Arial" w:cs="Arial"/>
        </w:rPr>
      </w:pPr>
      <w:r w:rsidRPr="00E6582C">
        <w:rPr>
          <w:rFonts w:ascii="Arial" w:hAnsi="Arial" w:cs="Arial"/>
          <w:b/>
          <w:bCs/>
        </w:rPr>
        <w:t xml:space="preserve">Chapter </w:t>
      </w:r>
      <w:r w:rsidR="000D62E8">
        <w:rPr>
          <w:rFonts w:ascii="Arial" w:hAnsi="Arial" w:cs="Arial"/>
          <w:b/>
          <w:bCs/>
        </w:rPr>
        <w:t>T</w:t>
      </w:r>
      <w:r w:rsidRPr="00E6582C">
        <w:rPr>
          <w:rFonts w:ascii="Arial" w:hAnsi="Arial" w:cs="Arial"/>
          <w:b/>
          <w:bCs/>
        </w:rPr>
        <w:t>wo</w:t>
      </w:r>
      <w:r w:rsidR="00CB3321">
        <w:rPr>
          <w:rFonts w:ascii="Arial" w:hAnsi="Arial" w:cs="Arial"/>
          <w:b/>
          <w:bCs/>
        </w:rPr>
        <w:t xml:space="preserve"> – Literature Review</w:t>
      </w:r>
      <w:r w:rsidR="006C6FE6">
        <w:rPr>
          <w:rFonts w:ascii="Arial" w:hAnsi="Arial" w:cs="Arial"/>
        </w:rPr>
        <w:t>.....................................................................Page</w:t>
      </w:r>
      <w:r w:rsidR="006A7F54">
        <w:rPr>
          <w:rFonts w:ascii="Arial" w:hAnsi="Arial" w:cs="Arial"/>
        </w:rPr>
        <w:t xml:space="preserve"> </w:t>
      </w:r>
      <w:r w:rsidR="00117373">
        <w:rPr>
          <w:rFonts w:ascii="Arial" w:hAnsi="Arial" w:cs="Arial"/>
        </w:rPr>
        <w:t>9</w:t>
      </w:r>
    </w:p>
    <w:p w14:paraId="009BDD6E" w14:textId="79BBFA13" w:rsidR="00050B48" w:rsidRDefault="00050B48" w:rsidP="0092462E">
      <w:pPr>
        <w:jc w:val="both"/>
        <w:rPr>
          <w:rFonts w:ascii="Arial" w:hAnsi="Arial" w:cs="Arial"/>
        </w:rPr>
      </w:pPr>
      <w:r>
        <w:rPr>
          <w:rFonts w:ascii="Arial" w:hAnsi="Arial" w:cs="Arial"/>
          <w:b/>
          <w:bCs/>
        </w:rPr>
        <w:t xml:space="preserve"> </w:t>
      </w:r>
      <w:r w:rsidRPr="00050B48">
        <w:rPr>
          <w:rFonts w:ascii="Arial" w:hAnsi="Arial" w:cs="Arial"/>
        </w:rPr>
        <w:t>2.1</w:t>
      </w:r>
      <w:r>
        <w:rPr>
          <w:rFonts w:ascii="Arial" w:hAnsi="Arial" w:cs="Arial"/>
        </w:rPr>
        <w:t xml:space="preserve"> Explore current literature to identify</w:t>
      </w:r>
      <w:r w:rsidR="00C67E52">
        <w:rPr>
          <w:rFonts w:ascii="Arial" w:hAnsi="Arial" w:cs="Arial"/>
        </w:rPr>
        <w:t xml:space="preserve"> arguments for and</w:t>
      </w:r>
    </w:p>
    <w:p w14:paraId="7239F6B1" w14:textId="55C3B78B" w:rsidR="00050B48" w:rsidRPr="00050B48" w:rsidRDefault="00050B48" w:rsidP="0092462E">
      <w:pPr>
        <w:jc w:val="both"/>
        <w:rPr>
          <w:rFonts w:ascii="Arial" w:hAnsi="Arial" w:cs="Arial"/>
        </w:rPr>
      </w:pPr>
      <w:r>
        <w:rPr>
          <w:rFonts w:ascii="Arial" w:hAnsi="Arial" w:cs="Arial"/>
        </w:rPr>
        <w:t xml:space="preserve">       against raising the</w:t>
      </w:r>
      <w:r w:rsidR="00C67E52">
        <w:rPr>
          <w:rFonts w:ascii="Arial" w:hAnsi="Arial" w:cs="Arial"/>
        </w:rPr>
        <w:t xml:space="preserve"> age of criminal responsibility.........................................</w:t>
      </w:r>
      <w:r w:rsidR="00203469">
        <w:rPr>
          <w:rFonts w:ascii="Arial" w:hAnsi="Arial" w:cs="Arial"/>
        </w:rPr>
        <w:t>.</w:t>
      </w:r>
      <w:r w:rsidR="00C67E52">
        <w:rPr>
          <w:rFonts w:ascii="Arial" w:hAnsi="Arial" w:cs="Arial"/>
        </w:rPr>
        <w:t xml:space="preserve">Page </w:t>
      </w:r>
      <w:r w:rsidR="00203469">
        <w:rPr>
          <w:rFonts w:ascii="Arial" w:hAnsi="Arial" w:cs="Arial"/>
        </w:rPr>
        <w:t>9</w:t>
      </w:r>
    </w:p>
    <w:p w14:paraId="45360994" w14:textId="1A2A2271" w:rsidR="004A5006" w:rsidRDefault="004A5006" w:rsidP="0092462E">
      <w:pPr>
        <w:jc w:val="both"/>
        <w:rPr>
          <w:rFonts w:ascii="Arial" w:hAnsi="Arial" w:cs="Arial"/>
        </w:rPr>
      </w:pPr>
      <w:r>
        <w:rPr>
          <w:rFonts w:ascii="Arial" w:hAnsi="Arial" w:cs="Arial"/>
          <w:b/>
          <w:bCs/>
        </w:rPr>
        <w:t xml:space="preserve"> </w:t>
      </w:r>
      <w:r w:rsidRPr="004A5006">
        <w:rPr>
          <w:rFonts w:ascii="Arial" w:hAnsi="Arial" w:cs="Arial"/>
        </w:rPr>
        <w:t>2.2</w:t>
      </w:r>
      <w:r>
        <w:rPr>
          <w:rFonts w:ascii="Arial" w:hAnsi="Arial" w:cs="Arial"/>
        </w:rPr>
        <w:t xml:space="preserve"> </w:t>
      </w:r>
      <w:r w:rsidR="009072DC">
        <w:rPr>
          <w:rFonts w:ascii="Arial" w:hAnsi="Arial" w:cs="Arial"/>
        </w:rPr>
        <w:t>Consider the portrayal of young people</w:t>
      </w:r>
      <w:r w:rsidR="00C67E52">
        <w:rPr>
          <w:rFonts w:ascii="Arial" w:hAnsi="Arial" w:cs="Arial"/>
        </w:rPr>
        <w:t xml:space="preserve"> who offend in the</w:t>
      </w:r>
    </w:p>
    <w:p w14:paraId="7EDEB55A" w14:textId="6F9B4754" w:rsidR="009072DC" w:rsidRDefault="009072DC" w:rsidP="0092462E">
      <w:pPr>
        <w:jc w:val="both"/>
        <w:rPr>
          <w:rFonts w:ascii="Arial" w:hAnsi="Arial" w:cs="Arial"/>
        </w:rPr>
      </w:pPr>
      <w:r>
        <w:rPr>
          <w:rFonts w:ascii="Arial" w:hAnsi="Arial" w:cs="Arial"/>
        </w:rPr>
        <w:t xml:space="preserve">       </w:t>
      </w:r>
      <w:r w:rsidR="00B462F9">
        <w:rPr>
          <w:rFonts w:ascii="Arial" w:hAnsi="Arial" w:cs="Arial"/>
        </w:rPr>
        <w:t>media and how does</w:t>
      </w:r>
      <w:r w:rsidR="00C67E52">
        <w:rPr>
          <w:rFonts w:ascii="Arial" w:hAnsi="Arial" w:cs="Arial"/>
        </w:rPr>
        <w:t xml:space="preserve"> this influence public perception.................................Page </w:t>
      </w:r>
      <w:r w:rsidR="00203469">
        <w:rPr>
          <w:rFonts w:ascii="Arial" w:hAnsi="Arial" w:cs="Arial"/>
        </w:rPr>
        <w:t>16</w:t>
      </w:r>
    </w:p>
    <w:p w14:paraId="01D1C13E" w14:textId="5B43F2F1" w:rsidR="00257F45" w:rsidRPr="00C67E52" w:rsidRDefault="00B462F9" w:rsidP="0092462E">
      <w:pPr>
        <w:jc w:val="both"/>
        <w:rPr>
          <w:rFonts w:ascii="Arial" w:hAnsi="Arial" w:cs="Arial"/>
        </w:rPr>
      </w:pPr>
      <w:r>
        <w:rPr>
          <w:rFonts w:ascii="Arial" w:hAnsi="Arial" w:cs="Arial"/>
        </w:rPr>
        <w:t xml:space="preserve">       </w:t>
      </w:r>
    </w:p>
    <w:p w14:paraId="6FBCEE02" w14:textId="74893447" w:rsidR="00CB3321" w:rsidRPr="009177BB" w:rsidRDefault="009177BB" w:rsidP="0092462E">
      <w:pPr>
        <w:jc w:val="both"/>
        <w:rPr>
          <w:rFonts w:ascii="Arial" w:hAnsi="Arial" w:cs="Arial"/>
          <w:b/>
          <w:bCs/>
        </w:rPr>
      </w:pPr>
      <w:r>
        <w:rPr>
          <w:rFonts w:ascii="Arial" w:hAnsi="Arial" w:cs="Arial"/>
          <w:b/>
          <w:bCs/>
        </w:rPr>
        <w:t xml:space="preserve">Chapter </w:t>
      </w:r>
      <w:r w:rsidR="000D62E8">
        <w:rPr>
          <w:rFonts w:ascii="Arial" w:hAnsi="Arial" w:cs="Arial"/>
          <w:b/>
          <w:bCs/>
        </w:rPr>
        <w:t>T</w:t>
      </w:r>
      <w:r>
        <w:rPr>
          <w:rFonts w:ascii="Arial" w:hAnsi="Arial" w:cs="Arial"/>
          <w:b/>
          <w:bCs/>
        </w:rPr>
        <w:t>hree – Methodology</w:t>
      </w:r>
      <w:r>
        <w:rPr>
          <w:rFonts w:ascii="Arial" w:hAnsi="Arial" w:cs="Arial"/>
        </w:rPr>
        <w:t xml:space="preserve">........................................................................Page </w:t>
      </w:r>
      <w:r w:rsidR="00203469">
        <w:rPr>
          <w:rFonts w:ascii="Arial" w:hAnsi="Arial" w:cs="Arial"/>
        </w:rPr>
        <w:t>20</w:t>
      </w:r>
      <w:r w:rsidR="006A7F54">
        <w:rPr>
          <w:rFonts w:ascii="Arial" w:hAnsi="Arial" w:cs="Arial"/>
        </w:rPr>
        <w:t xml:space="preserve"> </w:t>
      </w:r>
    </w:p>
    <w:p w14:paraId="02BC9719" w14:textId="222EAC55" w:rsidR="00D255B8" w:rsidRPr="0092462E" w:rsidRDefault="0092462E" w:rsidP="0092462E">
      <w:pPr>
        <w:jc w:val="both"/>
        <w:rPr>
          <w:rFonts w:ascii="Arial" w:hAnsi="Arial" w:cs="Arial"/>
        </w:rPr>
      </w:pPr>
      <w:r>
        <w:rPr>
          <w:rFonts w:ascii="Arial" w:hAnsi="Arial" w:cs="Arial"/>
          <w:b/>
          <w:bCs/>
        </w:rPr>
        <w:t xml:space="preserve"> </w:t>
      </w:r>
      <w:r w:rsidRPr="0092462E">
        <w:rPr>
          <w:rFonts w:ascii="Arial" w:hAnsi="Arial" w:cs="Arial"/>
        </w:rPr>
        <w:t>3.1 Research Onion</w:t>
      </w:r>
      <w:r>
        <w:rPr>
          <w:rFonts w:ascii="Arial" w:hAnsi="Arial" w:cs="Arial"/>
        </w:rPr>
        <w:t xml:space="preserve">.........................................................................................Page </w:t>
      </w:r>
      <w:r w:rsidR="00203469">
        <w:rPr>
          <w:rFonts w:ascii="Arial" w:hAnsi="Arial" w:cs="Arial"/>
        </w:rPr>
        <w:t>20</w:t>
      </w:r>
    </w:p>
    <w:p w14:paraId="7400888E" w14:textId="59BE8F0C" w:rsidR="0092462E" w:rsidRPr="0092462E" w:rsidRDefault="0092462E" w:rsidP="0092462E">
      <w:pPr>
        <w:jc w:val="both"/>
        <w:rPr>
          <w:rFonts w:ascii="Arial" w:hAnsi="Arial" w:cs="Arial"/>
        </w:rPr>
      </w:pPr>
      <w:r>
        <w:rPr>
          <w:rFonts w:ascii="Arial" w:hAnsi="Arial" w:cs="Arial"/>
          <w:b/>
          <w:bCs/>
        </w:rPr>
        <w:t xml:space="preserve"> </w:t>
      </w:r>
      <w:r w:rsidRPr="0092462E">
        <w:rPr>
          <w:rFonts w:ascii="Arial" w:hAnsi="Arial" w:cs="Arial"/>
        </w:rPr>
        <w:t>3.2 Research Philosophy</w:t>
      </w:r>
      <w:r>
        <w:rPr>
          <w:rFonts w:ascii="Arial" w:hAnsi="Arial" w:cs="Arial"/>
        </w:rPr>
        <w:t xml:space="preserve">.................................................................................Page </w:t>
      </w:r>
      <w:r w:rsidR="006D7752">
        <w:rPr>
          <w:rFonts w:ascii="Arial" w:hAnsi="Arial" w:cs="Arial"/>
        </w:rPr>
        <w:t>2</w:t>
      </w:r>
      <w:r w:rsidR="00203469">
        <w:rPr>
          <w:rFonts w:ascii="Arial" w:hAnsi="Arial" w:cs="Arial"/>
        </w:rPr>
        <w:t>1</w:t>
      </w:r>
    </w:p>
    <w:p w14:paraId="3A350F4A" w14:textId="76A5E3E2" w:rsidR="004B03D3" w:rsidRPr="00581FDA" w:rsidRDefault="004B03D3" w:rsidP="0092462E">
      <w:pPr>
        <w:jc w:val="both"/>
        <w:rPr>
          <w:rFonts w:ascii="Arial" w:hAnsi="Arial" w:cs="Arial"/>
        </w:rPr>
      </w:pPr>
      <w:r>
        <w:rPr>
          <w:rFonts w:ascii="Arial" w:hAnsi="Arial" w:cs="Arial"/>
          <w:b/>
          <w:bCs/>
        </w:rPr>
        <w:t xml:space="preserve"> </w:t>
      </w:r>
      <w:r w:rsidRPr="00581FDA">
        <w:rPr>
          <w:rFonts w:ascii="Arial" w:hAnsi="Arial" w:cs="Arial"/>
        </w:rPr>
        <w:t xml:space="preserve">3.3 Research </w:t>
      </w:r>
      <w:r w:rsidR="00293B07" w:rsidRPr="00581FDA">
        <w:rPr>
          <w:rFonts w:ascii="Arial" w:hAnsi="Arial" w:cs="Arial"/>
        </w:rPr>
        <w:t>Approach</w:t>
      </w:r>
      <w:r w:rsidR="00BA3CF0">
        <w:rPr>
          <w:rFonts w:ascii="Arial" w:hAnsi="Arial" w:cs="Arial"/>
        </w:rPr>
        <w:t xml:space="preserve">...................................................................................Page </w:t>
      </w:r>
      <w:r w:rsidR="00B92676">
        <w:rPr>
          <w:rFonts w:ascii="Arial" w:hAnsi="Arial" w:cs="Arial"/>
        </w:rPr>
        <w:t>2</w:t>
      </w:r>
      <w:r w:rsidR="00203469">
        <w:rPr>
          <w:rFonts w:ascii="Arial" w:hAnsi="Arial" w:cs="Arial"/>
        </w:rPr>
        <w:t>1</w:t>
      </w:r>
    </w:p>
    <w:p w14:paraId="3EB34774" w14:textId="6A180F0D" w:rsidR="00293B07" w:rsidRPr="00581FDA" w:rsidRDefault="00293B07" w:rsidP="0092462E">
      <w:pPr>
        <w:jc w:val="both"/>
        <w:rPr>
          <w:rFonts w:ascii="Arial" w:hAnsi="Arial" w:cs="Arial"/>
        </w:rPr>
      </w:pPr>
      <w:r w:rsidRPr="00581FDA">
        <w:rPr>
          <w:rFonts w:ascii="Arial" w:hAnsi="Arial" w:cs="Arial"/>
        </w:rPr>
        <w:t xml:space="preserve"> 3.4 </w:t>
      </w:r>
      <w:r w:rsidR="009629AE">
        <w:rPr>
          <w:rFonts w:ascii="Arial" w:hAnsi="Arial" w:cs="Arial"/>
        </w:rPr>
        <w:t>Methodological Choice</w:t>
      </w:r>
      <w:r w:rsidR="00BA3CF0">
        <w:rPr>
          <w:rFonts w:ascii="Arial" w:hAnsi="Arial" w:cs="Arial"/>
        </w:rPr>
        <w:t xml:space="preserve">...............................................................................Page </w:t>
      </w:r>
      <w:r w:rsidR="006D7752">
        <w:rPr>
          <w:rFonts w:ascii="Arial" w:hAnsi="Arial" w:cs="Arial"/>
        </w:rPr>
        <w:t>2</w:t>
      </w:r>
      <w:r w:rsidR="00203469">
        <w:rPr>
          <w:rFonts w:ascii="Arial" w:hAnsi="Arial" w:cs="Arial"/>
        </w:rPr>
        <w:t>2</w:t>
      </w:r>
    </w:p>
    <w:p w14:paraId="611D75FB" w14:textId="06783166" w:rsidR="00293B07" w:rsidRPr="00581FDA" w:rsidRDefault="00293B07" w:rsidP="0092462E">
      <w:pPr>
        <w:jc w:val="both"/>
        <w:rPr>
          <w:rFonts w:ascii="Arial" w:hAnsi="Arial" w:cs="Arial"/>
        </w:rPr>
      </w:pPr>
      <w:r w:rsidRPr="00581FDA">
        <w:rPr>
          <w:rFonts w:ascii="Arial" w:hAnsi="Arial" w:cs="Arial"/>
        </w:rPr>
        <w:t xml:space="preserve"> 3.5 </w:t>
      </w:r>
      <w:r w:rsidR="009629AE">
        <w:rPr>
          <w:rFonts w:ascii="Arial" w:hAnsi="Arial" w:cs="Arial"/>
        </w:rPr>
        <w:t>Research Strategy</w:t>
      </w:r>
      <w:r w:rsidR="007E77E0">
        <w:rPr>
          <w:rFonts w:ascii="Arial" w:hAnsi="Arial" w:cs="Arial"/>
        </w:rPr>
        <w:t>....................................................................................</w:t>
      </w:r>
      <w:r w:rsidR="009629AE">
        <w:rPr>
          <w:rFonts w:ascii="Arial" w:hAnsi="Arial" w:cs="Arial"/>
        </w:rPr>
        <w:t>.</w:t>
      </w:r>
      <w:r w:rsidR="007E77E0">
        <w:rPr>
          <w:rFonts w:ascii="Arial" w:hAnsi="Arial" w:cs="Arial"/>
        </w:rPr>
        <w:t xml:space="preserve">Page </w:t>
      </w:r>
      <w:r w:rsidR="00372A73">
        <w:rPr>
          <w:rFonts w:ascii="Arial" w:hAnsi="Arial" w:cs="Arial"/>
        </w:rPr>
        <w:t>2</w:t>
      </w:r>
      <w:r w:rsidR="00203469">
        <w:rPr>
          <w:rFonts w:ascii="Arial" w:hAnsi="Arial" w:cs="Arial"/>
        </w:rPr>
        <w:t>2</w:t>
      </w:r>
    </w:p>
    <w:p w14:paraId="7F3A63B1" w14:textId="7B81551A" w:rsidR="007F25B1" w:rsidRPr="00581FDA" w:rsidRDefault="007F25B1" w:rsidP="0092462E">
      <w:pPr>
        <w:jc w:val="both"/>
        <w:rPr>
          <w:rFonts w:ascii="Arial" w:hAnsi="Arial" w:cs="Arial"/>
        </w:rPr>
      </w:pPr>
      <w:r w:rsidRPr="00581FDA">
        <w:rPr>
          <w:rFonts w:ascii="Arial" w:hAnsi="Arial" w:cs="Arial"/>
        </w:rPr>
        <w:t xml:space="preserve"> 3.6 Time Horizon</w:t>
      </w:r>
      <w:r w:rsidR="007E77E0">
        <w:rPr>
          <w:rFonts w:ascii="Arial" w:hAnsi="Arial" w:cs="Arial"/>
        </w:rPr>
        <w:t xml:space="preserve">..............................................................................................Page </w:t>
      </w:r>
      <w:r w:rsidR="00372A73">
        <w:rPr>
          <w:rFonts w:ascii="Arial" w:hAnsi="Arial" w:cs="Arial"/>
        </w:rPr>
        <w:t>2</w:t>
      </w:r>
      <w:r w:rsidR="00203469">
        <w:rPr>
          <w:rFonts w:ascii="Arial" w:hAnsi="Arial" w:cs="Arial"/>
        </w:rPr>
        <w:t>3</w:t>
      </w:r>
    </w:p>
    <w:p w14:paraId="7BA22A40" w14:textId="4ECD9FEB" w:rsidR="007F25B1" w:rsidRPr="00581FDA" w:rsidRDefault="007F25B1" w:rsidP="0092462E">
      <w:pPr>
        <w:jc w:val="both"/>
        <w:rPr>
          <w:rFonts w:ascii="Arial" w:hAnsi="Arial" w:cs="Arial"/>
        </w:rPr>
      </w:pPr>
      <w:r w:rsidRPr="00581FDA">
        <w:rPr>
          <w:rFonts w:ascii="Arial" w:hAnsi="Arial" w:cs="Arial"/>
        </w:rPr>
        <w:t xml:space="preserve"> 3.7 </w:t>
      </w:r>
      <w:r w:rsidR="00581FDA" w:rsidRPr="00581FDA">
        <w:rPr>
          <w:rFonts w:ascii="Arial" w:hAnsi="Arial" w:cs="Arial"/>
        </w:rPr>
        <w:t>Techniques</w:t>
      </w:r>
      <w:r w:rsidR="00A630FD">
        <w:rPr>
          <w:rFonts w:ascii="Arial" w:hAnsi="Arial" w:cs="Arial"/>
        </w:rPr>
        <w:t xml:space="preserve"> for Data Collection, Processes and Analysis</w:t>
      </w:r>
      <w:r w:rsidR="007E77E0">
        <w:rPr>
          <w:rFonts w:ascii="Arial" w:hAnsi="Arial" w:cs="Arial"/>
        </w:rPr>
        <w:t xml:space="preserve">.........................Page </w:t>
      </w:r>
      <w:r w:rsidR="00372A73">
        <w:rPr>
          <w:rFonts w:ascii="Arial" w:hAnsi="Arial" w:cs="Arial"/>
        </w:rPr>
        <w:t>2</w:t>
      </w:r>
      <w:r w:rsidR="00203469">
        <w:rPr>
          <w:rFonts w:ascii="Arial" w:hAnsi="Arial" w:cs="Arial"/>
        </w:rPr>
        <w:t>4</w:t>
      </w:r>
    </w:p>
    <w:p w14:paraId="7C05D687" w14:textId="048136CC" w:rsidR="00257F45" w:rsidRPr="003F24BB" w:rsidRDefault="00962777" w:rsidP="00474459">
      <w:pPr>
        <w:jc w:val="both"/>
        <w:rPr>
          <w:rFonts w:ascii="Arial" w:hAnsi="Arial" w:cs="Arial"/>
        </w:rPr>
      </w:pPr>
      <w:r>
        <w:rPr>
          <w:rFonts w:ascii="Arial" w:hAnsi="Arial" w:cs="Arial"/>
          <w:b/>
          <w:bCs/>
        </w:rPr>
        <w:t xml:space="preserve"> </w:t>
      </w:r>
      <w:r w:rsidRPr="003F24BB">
        <w:rPr>
          <w:rFonts w:ascii="Arial" w:hAnsi="Arial" w:cs="Arial"/>
        </w:rPr>
        <w:t>3.</w:t>
      </w:r>
      <w:r w:rsidR="003F24BB" w:rsidRPr="003F24BB">
        <w:rPr>
          <w:rFonts w:ascii="Arial" w:hAnsi="Arial" w:cs="Arial"/>
        </w:rPr>
        <w:t>7.1 Sampling</w:t>
      </w:r>
      <w:r w:rsidR="00474459">
        <w:rPr>
          <w:rFonts w:ascii="Arial" w:hAnsi="Arial" w:cs="Arial"/>
        </w:rPr>
        <w:t xml:space="preserve">.................................................................................................Page </w:t>
      </w:r>
      <w:r w:rsidR="00372A73">
        <w:rPr>
          <w:rFonts w:ascii="Arial" w:hAnsi="Arial" w:cs="Arial"/>
        </w:rPr>
        <w:t>2</w:t>
      </w:r>
      <w:r w:rsidR="00203469">
        <w:rPr>
          <w:rFonts w:ascii="Arial" w:hAnsi="Arial" w:cs="Arial"/>
        </w:rPr>
        <w:t>4</w:t>
      </w:r>
    </w:p>
    <w:p w14:paraId="7F028437" w14:textId="1F1FDB05" w:rsidR="00962777" w:rsidRPr="003F24BB" w:rsidRDefault="003F24BB" w:rsidP="00474459">
      <w:pPr>
        <w:jc w:val="both"/>
        <w:rPr>
          <w:rFonts w:ascii="Arial" w:hAnsi="Arial" w:cs="Arial"/>
        </w:rPr>
      </w:pPr>
      <w:r w:rsidRPr="003F24BB">
        <w:rPr>
          <w:rFonts w:ascii="Arial" w:hAnsi="Arial" w:cs="Arial"/>
        </w:rPr>
        <w:t xml:space="preserve"> 3.7.2</w:t>
      </w:r>
      <w:r>
        <w:rPr>
          <w:rFonts w:ascii="Arial" w:hAnsi="Arial" w:cs="Arial"/>
        </w:rPr>
        <w:t xml:space="preserve"> Reliability and Validity</w:t>
      </w:r>
      <w:r w:rsidR="00474459">
        <w:rPr>
          <w:rFonts w:ascii="Arial" w:hAnsi="Arial" w:cs="Arial"/>
        </w:rPr>
        <w:t>............................................................................</w:t>
      </w:r>
      <w:r w:rsidR="00372A73">
        <w:rPr>
          <w:rFonts w:ascii="Arial" w:hAnsi="Arial" w:cs="Arial"/>
        </w:rPr>
        <w:t>.</w:t>
      </w:r>
      <w:r w:rsidR="00474459">
        <w:rPr>
          <w:rFonts w:ascii="Arial" w:hAnsi="Arial" w:cs="Arial"/>
        </w:rPr>
        <w:t xml:space="preserve">Page </w:t>
      </w:r>
      <w:r w:rsidR="00372A73">
        <w:rPr>
          <w:rFonts w:ascii="Arial" w:hAnsi="Arial" w:cs="Arial"/>
        </w:rPr>
        <w:t>2</w:t>
      </w:r>
      <w:r w:rsidR="00203469">
        <w:rPr>
          <w:rFonts w:ascii="Arial" w:hAnsi="Arial" w:cs="Arial"/>
        </w:rPr>
        <w:t>5</w:t>
      </w:r>
    </w:p>
    <w:p w14:paraId="4BC64B5F" w14:textId="7C6E962D" w:rsidR="003F24BB" w:rsidRPr="003F24BB" w:rsidRDefault="003F24BB" w:rsidP="00474459">
      <w:pPr>
        <w:jc w:val="both"/>
        <w:rPr>
          <w:rFonts w:ascii="Arial" w:hAnsi="Arial" w:cs="Arial"/>
        </w:rPr>
      </w:pPr>
      <w:r w:rsidRPr="003F24BB">
        <w:rPr>
          <w:rFonts w:ascii="Arial" w:hAnsi="Arial" w:cs="Arial"/>
        </w:rPr>
        <w:t xml:space="preserve"> 3.7.3</w:t>
      </w:r>
      <w:r>
        <w:rPr>
          <w:rFonts w:ascii="Arial" w:hAnsi="Arial" w:cs="Arial"/>
        </w:rPr>
        <w:t xml:space="preserve"> Limitations</w:t>
      </w:r>
      <w:r w:rsidR="00474459">
        <w:rPr>
          <w:rFonts w:ascii="Arial" w:hAnsi="Arial" w:cs="Arial"/>
        </w:rPr>
        <w:t xml:space="preserve">...............................................................................................Page </w:t>
      </w:r>
      <w:r w:rsidR="00372A73">
        <w:rPr>
          <w:rFonts w:ascii="Arial" w:hAnsi="Arial" w:cs="Arial"/>
        </w:rPr>
        <w:t>2</w:t>
      </w:r>
      <w:r w:rsidR="00203469">
        <w:rPr>
          <w:rFonts w:ascii="Arial" w:hAnsi="Arial" w:cs="Arial"/>
        </w:rPr>
        <w:t>5</w:t>
      </w:r>
    </w:p>
    <w:p w14:paraId="509900D7" w14:textId="77777777" w:rsidR="003F24BB" w:rsidRDefault="003F24BB" w:rsidP="00474459">
      <w:pPr>
        <w:jc w:val="both"/>
        <w:rPr>
          <w:rFonts w:ascii="Arial" w:hAnsi="Arial" w:cs="Arial"/>
          <w:b/>
          <w:bCs/>
        </w:rPr>
      </w:pPr>
    </w:p>
    <w:p w14:paraId="2EED1225" w14:textId="0F9C9E3D" w:rsidR="00CB3321" w:rsidRPr="00C14687" w:rsidRDefault="00424B42" w:rsidP="00E85D23">
      <w:pPr>
        <w:jc w:val="both"/>
        <w:rPr>
          <w:rFonts w:ascii="Arial" w:hAnsi="Arial" w:cs="Arial"/>
        </w:rPr>
      </w:pPr>
      <w:r>
        <w:rPr>
          <w:rFonts w:ascii="Arial" w:hAnsi="Arial" w:cs="Arial"/>
          <w:b/>
          <w:bCs/>
        </w:rPr>
        <w:t xml:space="preserve">Chapter </w:t>
      </w:r>
      <w:r w:rsidR="000D62E8">
        <w:rPr>
          <w:rFonts w:ascii="Arial" w:hAnsi="Arial" w:cs="Arial"/>
          <w:b/>
          <w:bCs/>
        </w:rPr>
        <w:t>F</w:t>
      </w:r>
      <w:r>
        <w:rPr>
          <w:rFonts w:ascii="Arial" w:hAnsi="Arial" w:cs="Arial"/>
          <w:b/>
          <w:bCs/>
        </w:rPr>
        <w:t>our – Findings</w:t>
      </w:r>
      <w:r w:rsidR="00C14687">
        <w:rPr>
          <w:rFonts w:ascii="Arial" w:hAnsi="Arial" w:cs="Arial"/>
        </w:rPr>
        <w:t xml:space="preserve">.................................................................................Page </w:t>
      </w:r>
      <w:r w:rsidR="00372A73">
        <w:rPr>
          <w:rFonts w:ascii="Arial" w:hAnsi="Arial" w:cs="Arial"/>
        </w:rPr>
        <w:t>2</w:t>
      </w:r>
      <w:r w:rsidR="00FA08F8">
        <w:rPr>
          <w:rFonts w:ascii="Arial" w:hAnsi="Arial" w:cs="Arial"/>
        </w:rPr>
        <w:t>7</w:t>
      </w:r>
    </w:p>
    <w:p w14:paraId="57396EDB" w14:textId="6D634A3D" w:rsidR="00DB4C2A" w:rsidRDefault="0004674D" w:rsidP="00E85D23">
      <w:pPr>
        <w:jc w:val="both"/>
        <w:rPr>
          <w:rFonts w:ascii="Arial" w:hAnsi="Arial" w:cs="Arial"/>
        </w:rPr>
      </w:pPr>
      <w:r w:rsidRPr="0004674D">
        <w:rPr>
          <w:rFonts w:ascii="Arial" w:hAnsi="Arial" w:cs="Arial"/>
        </w:rPr>
        <w:t xml:space="preserve"> 4.1</w:t>
      </w:r>
      <w:r w:rsidRPr="0004674D">
        <w:rPr>
          <w:rFonts w:ascii="Arial" w:hAnsi="Arial" w:cs="Arial"/>
          <w:b/>
          <w:bCs/>
        </w:rPr>
        <w:t xml:space="preserve"> </w:t>
      </w:r>
      <w:r w:rsidRPr="0004674D">
        <w:rPr>
          <w:rFonts w:ascii="Arial" w:hAnsi="Arial" w:cs="Arial"/>
        </w:rPr>
        <w:t>Evaluate public perceptions on the ACR in England and Wales.</w:t>
      </w:r>
      <w:r>
        <w:rPr>
          <w:rFonts w:ascii="Arial" w:hAnsi="Arial" w:cs="Arial"/>
        </w:rPr>
        <w:t xml:space="preserve">................Page </w:t>
      </w:r>
      <w:r w:rsidR="002010B1">
        <w:rPr>
          <w:rFonts w:ascii="Arial" w:hAnsi="Arial" w:cs="Arial"/>
        </w:rPr>
        <w:t>27</w:t>
      </w:r>
    </w:p>
    <w:p w14:paraId="3E2B1C65" w14:textId="40EF3FBF" w:rsidR="0004674D" w:rsidRDefault="0004674D" w:rsidP="00E85D23">
      <w:pPr>
        <w:jc w:val="both"/>
        <w:rPr>
          <w:rFonts w:ascii="Arial" w:hAnsi="Arial" w:cs="Arial"/>
        </w:rPr>
      </w:pPr>
      <w:r>
        <w:rPr>
          <w:rFonts w:ascii="Arial" w:hAnsi="Arial" w:cs="Arial"/>
        </w:rPr>
        <w:t xml:space="preserve"> 4.2 Introduction................................................................................................Page </w:t>
      </w:r>
      <w:r w:rsidR="002010B1">
        <w:rPr>
          <w:rFonts w:ascii="Arial" w:hAnsi="Arial" w:cs="Arial"/>
        </w:rPr>
        <w:t>27</w:t>
      </w:r>
    </w:p>
    <w:p w14:paraId="74508C07" w14:textId="784C405C" w:rsidR="00E85D23" w:rsidRPr="0004674D" w:rsidRDefault="000C46E1" w:rsidP="00C223D4">
      <w:pPr>
        <w:rPr>
          <w:rFonts w:ascii="Arial" w:hAnsi="Arial" w:cs="Arial"/>
        </w:rPr>
      </w:pPr>
      <w:r>
        <w:rPr>
          <w:rFonts w:ascii="Arial" w:hAnsi="Arial" w:cs="Arial"/>
        </w:rPr>
        <w:t xml:space="preserve"> 4.3 </w:t>
      </w:r>
      <w:r w:rsidR="00E85D23">
        <w:rPr>
          <w:rFonts w:ascii="Arial" w:hAnsi="Arial" w:cs="Arial"/>
        </w:rPr>
        <w:t xml:space="preserve">Findings: </w:t>
      </w:r>
      <w:r w:rsidR="00A12B1F">
        <w:rPr>
          <w:rFonts w:ascii="Arial" w:hAnsi="Arial" w:cs="Arial"/>
        </w:rPr>
        <w:t>D</w:t>
      </w:r>
      <w:r w:rsidR="00E85D23">
        <w:rPr>
          <w:rFonts w:ascii="Arial" w:hAnsi="Arial" w:cs="Arial"/>
        </w:rPr>
        <w:t xml:space="preserve">escription of </w:t>
      </w:r>
      <w:r w:rsidR="00A12B1F">
        <w:rPr>
          <w:rFonts w:ascii="Arial" w:hAnsi="Arial" w:cs="Arial"/>
        </w:rPr>
        <w:t>a</w:t>
      </w:r>
      <w:r w:rsidR="00E85D23">
        <w:rPr>
          <w:rFonts w:ascii="Arial" w:hAnsi="Arial" w:cs="Arial"/>
        </w:rPr>
        <w:t xml:space="preserve">nalysis and </w:t>
      </w:r>
      <w:r w:rsidR="00A12B1F">
        <w:rPr>
          <w:rFonts w:ascii="Arial" w:hAnsi="Arial" w:cs="Arial"/>
        </w:rPr>
        <w:t>r</w:t>
      </w:r>
      <w:r w:rsidR="00E85D23">
        <w:rPr>
          <w:rFonts w:ascii="Arial" w:hAnsi="Arial" w:cs="Arial"/>
        </w:rPr>
        <w:t xml:space="preserve">esults............................................Page </w:t>
      </w:r>
      <w:r w:rsidR="002010B1">
        <w:rPr>
          <w:rFonts w:ascii="Arial" w:hAnsi="Arial" w:cs="Arial"/>
        </w:rPr>
        <w:t>27</w:t>
      </w:r>
    </w:p>
    <w:p w14:paraId="2D72CB21" w14:textId="77777777" w:rsidR="00E85D23" w:rsidRDefault="00E85D23" w:rsidP="0092462E">
      <w:pPr>
        <w:jc w:val="both"/>
        <w:rPr>
          <w:rFonts w:ascii="Arial" w:hAnsi="Arial" w:cs="Arial"/>
          <w:b/>
          <w:bCs/>
        </w:rPr>
      </w:pPr>
    </w:p>
    <w:p w14:paraId="352F0591" w14:textId="307C5B0A" w:rsidR="00DB4C2A" w:rsidRPr="005501D5" w:rsidRDefault="00424B42" w:rsidP="0092462E">
      <w:pPr>
        <w:jc w:val="both"/>
        <w:rPr>
          <w:rFonts w:ascii="Arial" w:hAnsi="Arial" w:cs="Arial"/>
        </w:rPr>
      </w:pPr>
      <w:r>
        <w:rPr>
          <w:rFonts w:ascii="Arial" w:hAnsi="Arial" w:cs="Arial"/>
          <w:b/>
          <w:bCs/>
        </w:rPr>
        <w:t>Conclusion</w:t>
      </w:r>
      <w:r w:rsidR="00C14687">
        <w:rPr>
          <w:rFonts w:ascii="Arial" w:hAnsi="Arial" w:cs="Arial"/>
          <w:b/>
          <w:bCs/>
        </w:rPr>
        <w:t>s</w:t>
      </w:r>
      <w:r w:rsidR="00C14687">
        <w:rPr>
          <w:rFonts w:ascii="Arial" w:hAnsi="Arial" w:cs="Arial"/>
        </w:rPr>
        <w:t xml:space="preserve">....................................................................................................Page </w:t>
      </w:r>
      <w:r w:rsidR="00AD3D0F">
        <w:rPr>
          <w:rFonts w:ascii="Arial" w:hAnsi="Arial" w:cs="Arial"/>
        </w:rPr>
        <w:t>40</w:t>
      </w:r>
    </w:p>
    <w:p w14:paraId="51F0C153" w14:textId="2EF8D3F1" w:rsidR="00045FF7" w:rsidRDefault="005501D5" w:rsidP="0092462E">
      <w:pPr>
        <w:jc w:val="both"/>
        <w:rPr>
          <w:rFonts w:ascii="Arial" w:hAnsi="Arial" w:cs="Arial"/>
        </w:rPr>
      </w:pPr>
      <w:r>
        <w:rPr>
          <w:rFonts w:ascii="Arial" w:hAnsi="Arial" w:cs="Arial"/>
          <w:b/>
          <w:bCs/>
        </w:rPr>
        <w:t xml:space="preserve"> </w:t>
      </w:r>
      <w:r w:rsidR="00A12B1F" w:rsidRPr="00A12B1F">
        <w:rPr>
          <w:rFonts w:ascii="Arial" w:hAnsi="Arial" w:cs="Arial"/>
        </w:rPr>
        <w:t>5.</w:t>
      </w:r>
      <w:r w:rsidR="00321315">
        <w:rPr>
          <w:rFonts w:ascii="Arial" w:hAnsi="Arial" w:cs="Arial"/>
        </w:rPr>
        <w:t xml:space="preserve">1 </w:t>
      </w:r>
      <w:r w:rsidR="00A12B1F">
        <w:rPr>
          <w:rFonts w:ascii="Arial" w:hAnsi="Arial" w:cs="Arial"/>
        </w:rPr>
        <w:t xml:space="preserve">Research Objective 1: Explore the current </w:t>
      </w:r>
      <w:proofErr w:type="gramStart"/>
      <w:r w:rsidR="00A12B1F">
        <w:rPr>
          <w:rFonts w:ascii="Arial" w:hAnsi="Arial" w:cs="Arial"/>
        </w:rPr>
        <w:t>literature</w:t>
      </w:r>
      <w:proofErr w:type="gramEnd"/>
    </w:p>
    <w:p w14:paraId="77764986" w14:textId="33158C30" w:rsidR="00FA3D43" w:rsidRDefault="00FA3D43" w:rsidP="0092462E">
      <w:pPr>
        <w:jc w:val="both"/>
        <w:rPr>
          <w:rFonts w:ascii="Arial" w:hAnsi="Arial" w:cs="Arial"/>
        </w:rPr>
      </w:pPr>
      <w:r>
        <w:rPr>
          <w:rFonts w:ascii="Arial" w:hAnsi="Arial" w:cs="Arial"/>
        </w:rPr>
        <w:t xml:space="preserve">       to identify arguments for and against raising the ACR</w:t>
      </w:r>
    </w:p>
    <w:p w14:paraId="60432340" w14:textId="1C94B816" w:rsidR="00FA3D43" w:rsidRDefault="00FA3D43" w:rsidP="0092462E">
      <w:pPr>
        <w:jc w:val="both"/>
        <w:rPr>
          <w:rFonts w:ascii="Arial" w:hAnsi="Arial" w:cs="Arial"/>
        </w:rPr>
      </w:pPr>
      <w:r>
        <w:rPr>
          <w:rFonts w:ascii="Arial" w:hAnsi="Arial" w:cs="Arial"/>
        </w:rPr>
        <w:t xml:space="preserve">       within England and Wales..........................................................................Page </w:t>
      </w:r>
      <w:r w:rsidR="00AD3D0F">
        <w:rPr>
          <w:rFonts w:ascii="Arial" w:hAnsi="Arial" w:cs="Arial"/>
        </w:rPr>
        <w:t>40</w:t>
      </w:r>
    </w:p>
    <w:p w14:paraId="210FBB90" w14:textId="433E2DCB" w:rsidR="00FA3D43" w:rsidRDefault="00FA3D43" w:rsidP="0092462E">
      <w:pPr>
        <w:jc w:val="both"/>
        <w:rPr>
          <w:rFonts w:ascii="Arial" w:hAnsi="Arial" w:cs="Arial"/>
        </w:rPr>
      </w:pPr>
      <w:r>
        <w:rPr>
          <w:rFonts w:ascii="Arial" w:hAnsi="Arial" w:cs="Arial"/>
        </w:rPr>
        <w:t>5.</w:t>
      </w:r>
      <w:r w:rsidR="00321315">
        <w:rPr>
          <w:rFonts w:ascii="Arial" w:hAnsi="Arial" w:cs="Arial"/>
        </w:rPr>
        <w:t>2</w:t>
      </w:r>
      <w:r>
        <w:rPr>
          <w:rFonts w:ascii="Arial" w:hAnsi="Arial" w:cs="Arial"/>
        </w:rPr>
        <w:t xml:space="preserve"> Research Objective 2: Consider the portrayal of </w:t>
      </w:r>
      <w:proofErr w:type="gramStart"/>
      <w:r>
        <w:rPr>
          <w:rFonts w:ascii="Arial" w:hAnsi="Arial" w:cs="Arial"/>
        </w:rPr>
        <w:t>young</w:t>
      </w:r>
      <w:proofErr w:type="gramEnd"/>
    </w:p>
    <w:p w14:paraId="78A986BB" w14:textId="57F53CD9" w:rsidR="00FA3D43" w:rsidRDefault="00FA3D43" w:rsidP="0092462E">
      <w:pPr>
        <w:jc w:val="both"/>
        <w:rPr>
          <w:rFonts w:ascii="Arial" w:hAnsi="Arial" w:cs="Arial"/>
        </w:rPr>
      </w:pPr>
      <w:r>
        <w:rPr>
          <w:rFonts w:ascii="Arial" w:hAnsi="Arial" w:cs="Arial"/>
        </w:rPr>
        <w:t xml:space="preserve">      </w:t>
      </w:r>
      <w:r w:rsidR="00822B26">
        <w:rPr>
          <w:rFonts w:ascii="Arial" w:hAnsi="Arial" w:cs="Arial"/>
        </w:rPr>
        <w:t>p</w:t>
      </w:r>
      <w:r>
        <w:rPr>
          <w:rFonts w:ascii="Arial" w:hAnsi="Arial" w:cs="Arial"/>
        </w:rPr>
        <w:t>eople</w:t>
      </w:r>
      <w:r w:rsidR="00822B26">
        <w:rPr>
          <w:rFonts w:ascii="Arial" w:hAnsi="Arial" w:cs="Arial"/>
        </w:rPr>
        <w:t xml:space="preserve"> in the media and how does this influence public</w:t>
      </w:r>
    </w:p>
    <w:p w14:paraId="1A4DB90D" w14:textId="5616F4BD" w:rsidR="00822B26" w:rsidRDefault="00822B26" w:rsidP="0092462E">
      <w:pPr>
        <w:jc w:val="both"/>
        <w:rPr>
          <w:rFonts w:ascii="Arial" w:hAnsi="Arial" w:cs="Arial"/>
        </w:rPr>
      </w:pPr>
      <w:r>
        <w:rPr>
          <w:rFonts w:ascii="Arial" w:hAnsi="Arial" w:cs="Arial"/>
        </w:rPr>
        <w:t xml:space="preserve">      perception...................................................................................................Page </w:t>
      </w:r>
      <w:r w:rsidR="002010B1">
        <w:rPr>
          <w:rFonts w:ascii="Arial" w:hAnsi="Arial" w:cs="Arial"/>
        </w:rPr>
        <w:t>4</w:t>
      </w:r>
      <w:r w:rsidR="00AD3D0F">
        <w:rPr>
          <w:rFonts w:ascii="Arial" w:hAnsi="Arial" w:cs="Arial"/>
        </w:rPr>
        <w:t>1</w:t>
      </w:r>
    </w:p>
    <w:p w14:paraId="0AAE6603" w14:textId="2B2C7D4A" w:rsidR="00822B26" w:rsidRDefault="00822B26" w:rsidP="0092462E">
      <w:pPr>
        <w:jc w:val="both"/>
        <w:rPr>
          <w:rFonts w:ascii="Arial" w:hAnsi="Arial" w:cs="Arial"/>
        </w:rPr>
      </w:pPr>
      <w:r>
        <w:rPr>
          <w:rFonts w:ascii="Arial" w:hAnsi="Arial" w:cs="Arial"/>
        </w:rPr>
        <w:t>5.</w:t>
      </w:r>
      <w:r w:rsidR="00321315">
        <w:rPr>
          <w:rFonts w:ascii="Arial" w:hAnsi="Arial" w:cs="Arial"/>
        </w:rPr>
        <w:t>3</w:t>
      </w:r>
      <w:r>
        <w:rPr>
          <w:rFonts w:ascii="Arial" w:hAnsi="Arial" w:cs="Arial"/>
        </w:rPr>
        <w:t xml:space="preserve"> Research Objective 3: Evaluate </w:t>
      </w:r>
      <w:r w:rsidR="001D6385">
        <w:rPr>
          <w:rFonts w:ascii="Arial" w:hAnsi="Arial" w:cs="Arial"/>
        </w:rPr>
        <w:t xml:space="preserve">public perceptions on </w:t>
      </w:r>
    </w:p>
    <w:p w14:paraId="6A966BEA" w14:textId="2A707F90" w:rsidR="002010B1" w:rsidRDefault="001D6385" w:rsidP="0092462E">
      <w:pPr>
        <w:jc w:val="both"/>
        <w:rPr>
          <w:rFonts w:ascii="Arial" w:hAnsi="Arial" w:cs="Arial"/>
        </w:rPr>
      </w:pPr>
      <w:r>
        <w:rPr>
          <w:rFonts w:ascii="Arial" w:hAnsi="Arial" w:cs="Arial"/>
        </w:rPr>
        <w:t xml:space="preserve">      the ACR in England and Wales...................................................................Page </w:t>
      </w:r>
      <w:r w:rsidR="002010B1">
        <w:rPr>
          <w:rFonts w:ascii="Arial" w:hAnsi="Arial" w:cs="Arial"/>
        </w:rPr>
        <w:t>4</w:t>
      </w:r>
      <w:r w:rsidR="00AD3D0F">
        <w:rPr>
          <w:rFonts w:ascii="Arial" w:hAnsi="Arial" w:cs="Arial"/>
        </w:rPr>
        <w:t>2</w:t>
      </w:r>
    </w:p>
    <w:p w14:paraId="2C08B396" w14:textId="32AF05F9" w:rsidR="001D6385" w:rsidRPr="00A12B1F" w:rsidRDefault="002010B1" w:rsidP="0092462E">
      <w:pPr>
        <w:jc w:val="both"/>
        <w:rPr>
          <w:rFonts w:ascii="Arial" w:hAnsi="Arial" w:cs="Arial"/>
        </w:rPr>
      </w:pPr>
      <w:r>
        <w:rPr>
          <w:rFonts w:ascii="Arial" w:hAnsi="Arial" w:cs="Arial"/>
        </w:rPr>
        <w:t>5.4 Recommendations......................................................................................Page 4</w:t>
      </w:r>
      <w:r w:rsidR="00AD3D0F">
        <w:rPr>
          <w:rFonts w:ascii="Arial" w:hAnsi="Arial" w:cs="Arial"/>
        </w:rPr>
        <w:t>3</w:t>
      </w:r>
      <w:r w:rsidR="001D6385">
        <w:rPr>
          <w:rFonts w:ascii="Arial" w:hAnsi="Arial" w:cs="Arial"/>
        </w:rPr>
        <w:t xml:space="preserve"> </w:t>
      </w:r>
    </w:p>
    <w:p w14:paraId="4B3DC798" w14:textId="77777777" w:rsidR="00045FF7" w:rsidRDefault="00045FF7" w:rsidP="0092462E">
      <w:pPr>
        <w:jc w:val="both"/>
        <w:rPr>
          <w:rFonts w:ascii="Arial" w:hAnsi="Arial" w:cs="Arial"/>
          <w:b/>
          <w:bCs/>
        </w:rPr>
      </w:pPr>
    </w:p>
    <w:p w14:paraId="045A1367" w14:textId="4D248D08" w:rsidR="00C14687" w:rsidRPr="00C14687" w:rsidRDefault="00C14687" w:rsidP="0092462E">
      <w:pPr>
        <w:jc w:val="both"/>
        <w:rPr>
          <w:rFonts w:ascii="Arial" w:hAnsi="Arial" w:cs="Arial"/>
        </w:rPr>
      </w:pPr>
      <w:r>
        <w:rPr>
          <w:rFonts w:ascii="Arial" w:hAnsi="Arial" w:cs="Arial"/>
          <w:b/>
          <w:bCs/>
        </w:rPr>
        <w:t>References</w:t>
      </w:r>
      <w:r>
        <w:rPr>
          <w:rFonts w:ascii="Arial" w:hAnsi="Arial" w:cs="Arial"/>
        </w:rPr>
        <w:t xml:space="preserve">......................................................................................................Page </w:t>
      </w:r>
      <w:r w:rsidR="002010B1">
        <w:rPr>
          <w:rFonts w:ascii="Arial" w:hAnsi="Arial" w:cs="Arial"/>
        </w:rPr>
        <w:t>4</w:t>
      </w:r>
      <w:r w:rsidR="0013021D">
        <w:rPr>
          <w:rFonts w:ascii="Arial" w:hAnsi="Arial" w:cs="Arial"/>
        </w:rPr>
        <w:t>5</w:t>
      </w:r>
      <w:r>
        <w:rPr>
          <w:rFonts w:ascii="Arial" w:hAnsi="Arial" w:cs="Arial"/>
        </w:rPr>
        <w:t xml:space="preserve"> </w:t>
      </w:r>
    </w:p>
    <w:p w14:paraId="494A8CE5" w14:textId="77777777" w:rsidR="00DB4C2A" w:rsidRDefault="00DB4C2A" w:rsidP="0092462E">
      <w:pPr>
        <w:jc w:val="both"/>
        <w:rPr>
          <w:rFonts w:ascii="Arial" w:hAnsi="Arial" w:cs="Arial"/>
          <w:b/>
          <w:bCs/>
        </w:rPr>
      </w:pPr>
    </w:p>
    <w:p w14:paraId="447CE3AE" w14:textId="52F2C49D" w:rsidR="00C67E52" w:rsidRDefault="00C14687" w:rsidP="00C67E52">
      <w:pPr>
        <w:jc w:val="both"/>
        <w:rPr>
          <w:rFonts w:ascii="Arial" w:hAnsi="Arial" w:cs="Arial"/>
        </w:rPr>
      </w:pPr>
      <w:r>
        <w:rPr>
          <w:rFonts w:ascii="Arial" w:hAnsi="Arial" w:cs="Arial"/>
          <w:b/>
          <w:bCs/>
        </w:rPr>
        <w:t>Appendices</w:t>
      </w:r>
      <w:r>
        <w:rPr>
          <w:rFonts w:ascii="Arial" w:hAnsi="Arial" w:cs="Arial"/>
        </w:rPr>
        <w:t xml:space="preserve">.....................................................................................................Page </w:t>
      </w:r>
      <w:r w:rsidR="002010B1">
        <w:rPr>
          <w:rFonts w:ascii="Arial" w:hAnsi="Arial" w:cs="Arial"/>
        </w:rPr>
        <w:t>5</w:t>
      </w:r>
      <w:r w:rsidR="0013021D">
        <w:rPr>
          <w:rFonts w:ascii="Arial" w:hAnsi="Arial" w:cs="Arial"/>
        </w:rPr>
        <w:t>6</w:t>
      </w:r>
    </w:p>
    <w:p w14:paraId="1C64C672" w14:textId="77777777" w:rsidR="004230AC" w:rsidRDefault="004230AC" w:rsidP="00C67E52">
      <w:pPr>
        <w:jc w:val="both"/>
        <w:rPr>
          <w:rFonts w:ascii="Arial" w:hAnsi="Arial" w:cs="Arial"/>
          <w:b/>
          <w:bCs/>
          <w:sz w:val="28"/>
          <w:szCs w:val="28"/>
        </w:rPr>
      </w:pPr>
    </w:p>
    <w:p w14:paraId="17D623C0" w14:textId="77777777" w:rsidR="001F18EE" w:rsidRDefault="001F18EE" w:rsidP="00C67E52">
      <w:pPr>
        <w:jc w:val="both"/>
        <w:rPr>
          <w:rFonts w:ascii="Arial" w:hAnsi="Arial" w:cs="Arial"/>
          <w:b/>
          <w:bCs/>
          <w:sz w:val="28"/>
          <w:szCs w:val="28"/>
        </w:rPr>
      </w:pPr>
    </w:p>
    <w:p w14:paraId="6D74E605" w14:textId="77777777" w:rsidR="00955804" w:rsidRDefault="00955804" w:rsidP="00C67E52">
      <w:pPr>
        <w:jc w:val="both"/>
        <w:rPr>
          <w:rFonts w:ascii="Arial" w:hAnsi="Arial" w:cs="Arial"/>
          <w:b/>
          <w:bCs/>
          <w:sz w:val="28"/>
          <w:szCs w:val="28"/>
        </w:rPr>
      </w:pPr>
    </w:p>
    <w:p w14:paraId="0AE099F8" w14:textId="3D57D436" w:rsidR="00793880" w:rsidRPr="00C67E52" w:rsidRDefault="00793880" w:rsidP="00C67E52">
      <w:pPr>
        <w:jc w:val="both"/>
        <w:rPr>
          <w:rFonts w:ascii="Arial" w:hAnsi="Arial" w:cs="Arial"/>
        </w:rPr>
      </w:pPr>
      <w:r w:rsidRPr="00587D42">
        <w:rPr>
          <w:rFonts w:ascii="Arial" w:hAnsi="Arial" w:cs="Arial"/>
          <w:b/>
          <w:bCs/>
          <w:sz w:val="28"/>
          <w:szCs w:val="28"/>
        </w:rPr>
        <w:lastRenderedPageBreak/>
        <w:t>Abbreviations</w:t>
      </w:r>
    </w:p>
    <w:p w14:paraId="47655B46" w14:textId="0900B8B7" w:rsidR="00793880" w:rsidRDefault="00793880" w:rsidP="00793880">
      <w:pPr>
        <w:rPr>
          <w:rFonts w:ascii="Arial" w:hAnsi="Arial" w:cs="Arial"/>
          <w:u w:val="single"/>
        </w:rPr>
      </w:pPr>
    </w:p>
    <w:p w14:paraId="48285F77" w14:textId="5AE6E9A7" w:rsidR="008B3189" w:rsidRPr="008B3189" w:rsidRDefault="008B3189" w:rsidP="00793880">
      <w:pPr>
        <w:rPr>
          <w:rFonts w:ascii="Arial" w:hAnsi="Arial" w:cs="Arial"/>
        </w:rPr>
      </w:pPr>
      <w:r>
        <w:rPr>
          <w:rFonts w:ascii="Arial" w:hAnsi="Arial" w:cs="Arial"/>
          <w:b/>
          <w:bCs/>
        </w:rPr>
        <w:t xml:space="preserve">ACEs </w:t>
      </w:r>
      <w:r>
        <w:rPr>
          <w:rFonts w:ascii="Arial" w:hAnsi="Arial" w:cs="Arial"/>
        </w:rPr>
        <w:t xml:space="preserve">– Adverse Childhood Experiences </w:t>
      </w:r>
    </w:p>
    <w:p w14:paraId="5BAB3B33" w14:textId="77777777" w:rsidR="008B3189" w:rsidRDefault="008B3189" w:rsidP="00793880">
      <w:pPr>
        <w:rPr>
          <w:rFonts w:ascii="Arial" w:hAnsi="Arial" w:cs="Arial"/>
          <w:b/>
          <w:bCs/>
        </w:rPr>
      </w:pPr>
    </w:p>
    <w:p w14:paraId="7BBB0404" w14:textId="4FE33D15" w:rsidR="00587D42" w:rsidRPr="008A2C64" w:rsidRDefault="00587D42" w:rsidP="00793880">
      <w:pPr>
        <w:rPr>
          <w:rFonts w:ascii="Arial" w:hAnsi="Arial" w:cs="Arial"/>
        </w:rPr>
      </w:pPr>
      <w:r w:rsidRPr="008A2C64">
        <w:rPr>
          <w:rFonts w:ascii="Arial" w:hAnsi="Arial" w:cs="Arial"/>
          <w:b/>
          <w:bCs/>
        </w:rPr>
        <w:t>ACR</w:t>
      </w:r>
      <w:r w:rsidRPr="008A2C64">
        <w:rPr>
          <w:rFonts w:ascii="Arial" w:hAnsi="Arial" w:cs="Arial"/>
        </w:rPr>
        <w:t xml:space="preserve"> – Age of Criminal Responsibility</w:t>
      </w:r>
    </w:p>
    <w:p w14:paraId="73FC85C7" w14:textId="53605EF8" w:rsidR="00793880" w:rsidRPr="008A2C64" w:rsidRDefault="00793880" w:rsidP="00793880">
      <w:pPr>
        <w:rPr>
          <w:rFonts w:ascii="Arial" w:hAnsi="Arial" w:cs="Arial"/>
          <w:u w:val="single"/>
        </w:rPr>
      </w:pPr>
    </w:p>
    <w:p w14:paraId="0783F22D" w14:textId="65DC4EFD" w:rsidR="008A2C64" w:rsidRPr="008A2C64" w:rsidRDefault="008A2C64" w:rsidP="00793880">
      <w:pPr>
        <w:rPr>
          <w:rFonts w:ascii="Arial" w:hAnsi="Arial" w:cs="Arial"/>
        </w:rPr>
      </w:pPr>
      <w:r w:rsidRPr="008A2C64">
        <w:rPr>
          <w:rFonts w:ascii="Arial" w:hAnsi="Arial" w:cs="Arial"/>
          <w:b/>
          <w:bCs/>
        </w:rPr>
        <w:t>CJS</w:t>
      </w:r>
      <w:r w:rsidRPr="008A2C64">
        <w:rPr>
          <w:rFonts w:ascii="Arial" w:hAnsi="Arial" w:cs="Arial"/>
        </w:rPr>
        <w:t xml:space="preserve"> – Criminal justice system</w:t>
      </w:r>
    </w:p>
    <w:p w14:paraId="32EF17B2" w14:textId="77777777" w:rsidR="008A2C64" w:rsidRPr="008A2C64" w:rsidRDefault="008A2C64" w:rsidP="00793880">
      <w:pPr>
        <w:rPr>
          <w:rFonts w:ascii="Arial" w:hAnsi="Arial" w:cs="Arial"/>
          <w:b/>
          <w:bCs/>
        </w:rPr>
      </w:pPr>
    </w:p>
    <w:p w14:paraId="33282A89" w14:textId="2336C72E" w:rsidR="00467E76" w:rsidRPr="008A2C64" w:rsidRDefault="00467E76" w:rsidP="00793880">
      <w:pPr>
        <w:rPr>
          <w:rFonts w:ascii="Arial" w:hAnsi="Arial" w:cs="Arial"/>
          <w:b/>
          <w:bCs/>
        </w:rPr>
      </w:pPr>
      <w:r w:rsidRPr="008A2C64">
        <w:rPr>
          <w:rFonts w:ascii="Arial" w:hAnsi="Arial" w:cs="Arial"/>
          <w:b/>
          <w:bCs/>
        </w:rPr>
        <w:t xml:space="preserve">DI </w:t>
      </w:r>
      <w:r w:rsidRPr="008A2C64">
        <w:rPr>
          <w:rFonts w:ascii="Arial" w:hAnsi="Arial" w:cs="Arial"/>
        </w:rPr>
        <w:t>– Doli Incapax</w:t>
      </w:r>
    </w:p>
    <w:p w14:paraId="0BDD1884" w14:textId="77777777" w:rsidR="00793880" w:rsidRPr="008A2C64" w:rsidRDefault="00793880" w:rsidP="00793880">
      <w:pPr>
        <w:rPr>
          <w:rFonts w:ascii="Arial" w:hAnsi="Arial" w:cs="Arial"/>
          <w:u w:val="single"/>
        </w:rPr>
      </w:pPr>
    </w:p>
    <w:p w14:paraId="3B4AF6D5" w14:textId="0359F2A0" w:rsidR="00793880" w:rsidRPr="008A2C64" w:rsidRDefault="00545407" w:rsidP="00793880">
      <w:pPr>
        <w:rPr>
          <w:rFonts w:ascii="Arial" w:hAnsi="Arial" w:cs="Arial"/>
          <w:b/>
          <w:bCs/>
        </w:rPr>
      </w:pPr>
      <w:r w:rsidRPr="008A2C64">
        <w:rPr>
          <w:rFonts w:ascii="Arial" w:hAnsi="Arial" w:cs="Arial"/>
          <w:b/>
          <w:bCs/>
        </w:rPr>
        <w:t xml:space="preserve">UNCRC </w:t>
      </w:r>
      <w:r w:rsidRPr="008A2C64">
        <w:rPr>
          <w:rFonts w:ascii="Arial" w:hAnsi="Arial" w:cs="Arial"/>
        </w:rPr>
        <w:t xml:space="preserve">– United Nations </w:t>
      </w:r>
      <w:r w:rsidR="0010312A" w:rsidRPr="008A2C64">
        <w:rPr>
          <w:rFonts w:ascii="Arial" w:hAnsi="Arial" w:cs="Arial"/>
        </w:rPr>
        <w:t>Convention on the Rights of the Child</w:t>
      </w:r>
    </w:p>
    <w:p w14:paraId="0DFED94E" w14:textId="77777777" w:rsidR="00793880" w:rsidRPr="008A2C64" w:rsidRDefault="00793880" w:rsidP="00793880">
      <w:pPr>
        <w:rPr>
          <w:rFonts w:ascii="Arial" w:hAnsi="Arial" w:cs="Arial"/>
          <w:u w:val="single"/>
        </w:rPr>
      </w:pPr>
    </w:p>
    <w:p w14:paraId="1D23E86F" w14:textId="5FE8E4E8" w:rsidR="00793880" w:rsidRPr="008A2C64" w:rsidRDefault="00016BF1" w:rsidP="00793880">
      <w:pPr>
        <w:rPr>
          <w:rFonts w:ascii="Arial" w:hAnsi="Arial" w:cs="Arial"/>
        </w:rPr>
      </w:pPr>
      <w:r w:rsidRPr="008A2C64">
        <w:rPr>
          <w:rFonts w:ascii="Arial" w:hAnsi="Arial" w:cs="Arial"/>
          <w:b/>
          <w:bCs/>
        </w:rPr>
        <w:t>UK</w:t>
      </w:r>
      <w:r w:rsidRPr="008A2C64">
        <w:rPr>
          <w:rFonts w:ascii="Arial" w:hAnsi="Arial" w:cs="Arial"/>
        </w:rPr>
        <w:t xml:space="preserve"> – United Kingdom</w:t>
      </w:r>
    </w:p>
    <w:p w14:paraId="4CF2DBBC" w14:textId="61127752" w:rsidR="00793880" w:rsidRDefault="00793880" w:rsidP="00793880">
      <w:pPr>
        <w:rPr>
          <w:rFonts w:ascii="Arial" w:hAnsi="Arial" w:cs="Arial"/>
          <w:u w:val="single"/>
        </w:rPr>
      </w:pPr>
    </w:p>
    <w:p w14:paraId="2E5C2D4E" w14:textId="69FF3A01" w:rsidR="00793880" w:rsidRPr="00F677E4" w:rsidRDefault="00F677E4" w:rsidP="00793880">
      <w:pPr>
        <w:rPr>
          <w:rFonts w:ascii="Arial" w:hAnsi="Arial" w:cs="Arial"/>
        </w:rPr>
      </w:pPr>
      <w:r w:rsidRPr="00F677E4">
        <w:rPr>
          <w:rFonts w:ascii="Arial" w:hAnsi="Arial" w:cs="Arial"/>
          <w:b/>
          <w:bCs/>
        </w:rPr>
        <w:t xml:space="preserve">YJS </w:t>
      </w:r>
      <w:r>
        <w:rPr>
          <w:rFonts w:ascii="Arial" w:hAnsi="Arial" w:cs="Arial"/>
          <w:b/>
          <w:bCs/>
        </w:rPr>
        <w:t xml:space="preserve">– </w:t>
      </w:r>
      <w:r>
        <w:rPr>
          <w:rFonts w:ascii="Arial" w:hAnsi="Arial" w:cs="Arial"/>
        </w:rPr>
        <w:t>Youth Justice System</w:t>
      </w:r>
    </w:p>
    <w:p w14:paraId="1E2BE5DC" w14:textId="77777777" w:rsidR="00793880" w:rsidRDefault="00793880" w:rsidP="00793880">
      <w:pPr>
        <w:rPr>
          <w:rFonts w:ascii="Arial" w:hAnsi="Arial" w:cs="Arial"/>
          <w:u w:val="single"/>
        </w:rPr>
      </w:pPr>
    </w:p>
    <w:p w14:paraId="35BCA54E" w14:textId="77777777" w:rsidR="00793880" w:rsidRDefault="00793880" w:rsidP="00793880">
      <w:pPr>
        <w:rPr>
          <w:rFonts w:ascii="Arial" w:hAnsi="Arial" w:cs="Arial"/>
          <w:u w:val="single"/>
        </w:rPr>
      </w:pPr>
    </w:p>
    <w:p w14:paraId="284BABD3" w14:textId="77777777" w:rsidR="00793880" w:rsidRDefault="00793880" w:rsidP="00793880">
      <w:pPr>
        <w:rPr>
          <w:rFonts w:ascii="Arial" w:hAnsi="Arial" w:cs="Arial"/>
          <w:u w:val="single"/>
        </w:rPr>
      </w:pPr>
    </w:p>
    <w:p w14:paraId="2794C768" w14:textId="77777777" w:rsidR="00793880" w:rsidRDefault="00793880" w:rsidP="00793880">
      <w:pPr>
        <w:rPr>
          <w:rFonts w:ascii="Arial" w:hAnsi="Arial" w:cs="Arial"/>
          <w:u w:val="single"/>
        </w:rPr>
      </w:pPr>
    </w:p>
    <w:p w14:paraId="0F1609CD" w14:textId="77777777" w:rsidR="00793880" w:rsidRDefault="00793880" w:rsidP="00793880">
      <w:pPr>
        <w:rPr>
          <w:rFonts w:ascii="Arial" w:hAnsi="Arial" w:cs="Arial"/>
          <w:u w:val="single"/>
        </w:rPr>
      </w:pPr>
    </w:p>
    <w:p w14:paraId="412F9BEA" w14:textId="77777777" w:rsidR="00793880" w:rsidRDefault="00793880" w:rsidP="00793880">
      <w:pPr>
        <w:rPr>
          <w:rFonts w:ascii="Arial" w:hAnsi="Arial" w:cs="Arial"/>
          <w:u w:val="single"/>
        </w:rPr>
      </w:pPr>
    </w:p>
    <w:p w14:paraId="0F38617E" w14:textId="77777777" w:rsidR="00793880" w:rsidRDefault="00793880" w:rsidP="00793880">
      <w:pPr>
        <w:rPr>
          <w:rFonts w:ascii="Arial" w:hAnsi="Arial" w:cs="Arial"/>
          <w:u w:val="single"/>
        </w:rPr>
      </w:pPr>
    </w:p>
    <w:p w14:paraId="18FEA25F" w14:textId="77777777" w:rsidR="00793880" w:rsidRDefault="00793880" w:rsidP="00793880">
      <w:pPr>
        <w:rPr>
          <w:rFonts w:ascii="Arial" w:hAnsi="Arial" w:cs="Arial"/>
          <w:u w:val="single"/>
        </w:rPr>
      </w:pPr>
    </w:p>
    <w:p w14:paraId="705B7C4E" w14:textId="77777777" w:rsidR="00793880" w:rsidRDefault="00793880" w:rsidP="00793880">
      <w:pPr>
        <w:rPr>
          <w:rFonts w:ascii="Arial" w:hAnsi="Arial" w:cs="Arial"/>
          <w:u w:val="single"/>
        </w:rPr>
      </w:pPr>
    </w:p>
    <w:p w14:paraId="5F60FC81" w14:textId="77777777" w:rsidR="00793880" w:rsidRDefault="00793880" w:rsidP="00793880">
      <w:pPr>
        <w:rPr>
          <w:rFonts w:ascii="Arial" w:hAnsi="Arial" w:cs="Arial"/>
          <w:u w:val="single"/>
        </w:rPr>
      </w:pPr>
    </w:p>
    <w:p w14:paraId="41176369" w14:textId="77777777" w:rsidR="00793880" w:rsidRDefault="00793880" w:rsidP="00793880">
      <w:pPr>
        <w:rPr>
          <w:rFonts w:ascii="Arial" w:hAnsi="Arial" w:cs="Arial"/>
          <w:u w:val="single"/>
        </w:rPr>
      </w:pPr>
    </w:p>
    <w:p w14:paraId="6EDBB494" w14:textId="77777777" w:rsidR="00793880" w:rsidRDefault="00793880" w:rsidP="00793880">
      <w:pPr>
        <w:rPr>
          <w:rFonts w:ascii="Arial" w:hAnsi="Arial" w:cs="Arial"/>
          <w:u w:val="single"/>
        </w:rPr>
      </w:pPr>
    </w:p>
    <w:p w14:paraId="38C9B753" w14:textId="77777777" w:rsidR="00793880" w:rsidRDefault="00793880" w:rsidP="00793880">
      <w:pPr>
        <w:rPr>
          <w:rFonts w:ascii="Arial" w:hAnsi="Arial" w:cs="Arial"/>
          <w:u w:val="single"/>
        </w:rPr>
      </w:pPr>
    </w:p>
    <w:p w14:paraId="40DF087F" w14:textId="77777777" w:rsidR="00793880" w:rsidRDefault="00793880" w:rsidP="00793880">
      <w:pPr>
        <w:rPr>
          <w:rFonts w:ascii="Arial" w:hAnsi="Arial" w:cs="Arial"/>
          <w:u w:val="single"/>
        </w:rPr>
      </w:pPr>
    </w:p>
    <w:p w14:paraId="402419A6" w14:textId="77777777" w:rsidR="00793880" w:rsidRDefault="00793880" w:rsidP="00793880">
      <w:pPr>
        <w:rPr>
          <w:rFonts w:ascii="Arial" w:hAnsi="Arial" w:cs="Arial"/>
          <w:u w:val="single"/>
        </w:rPr>
      </w:pPr>
    </w:p>
    <w:p w14:paraId="3BAE0A6C" w14:textId="77777777" w:rsidR="00793880" w:rsidRDefault="00793880" w:rsidP="00793880">
      <w:pPr>
        <w:rPr>
          <w:rFonts w:ascii="Arial" w:hAnsi="Arial" w:cs="Arial"/>
          <w:u w:val="single"/>
        </w:rPr>
      </w:pPr>
    </w:p>
    <w:p w14:paraId="147AF83F" w14:textId="77777777" w:rsidR="00793880" w:rsidRDefault="00793880" w:rsidP="00793880">
      <w:pPr>
        <w:rPr>
          <w:rFonts w:ascii="Arial" w:hAnsi="Arial" w:cs="Arial"/>
          <w:u w:val="single"/>
        </w:rPr>
      </w:pPr>
    </w:p>
    <w:p w14:paraId="248C6625" w14:textId="77777777" w:rsidR="00793880" w:rsidRDefault="00793880" w:rsidP="00793880">
      <w:pPr>
        <w:rPr>
          <w:rFonts w:ascii="Arial" w:hAnsi="Arial" w:cs="Arial"/>
          <w:u w:val="single"/>
        </w:rPr>
      </w:pPr>
    </w:p>
    <w:p w14:paraId="1B774F0F" w14:textId="77777777" w:rsidR="00793880" w:rsidRDefault="00793880" w:rsidP="00793880">
      <w:pPr>
        <w:rPr>
          <w:rFonts w:ascii="Arial" w:hAnsi="Arial" w:cs="Arial"/>
          <w:u w:val="single"/>
        </w:rPr>
      </w:pPr>
    </w:p>
    <w:p w14:paraId="42B796A9" w14:textId="77777777" w:rsidR="00793880" w:rsidRDefault="00793880" w:rsidP="00793880">
      <w:pPr>
        <w:rPr>
          <w:rFonts w:ascii="Arial" w:hAnsi="Arial" w:cs="Arial"/>
          <w:u w:val="single"/>
        </w:rPr>
      </w:pPr>
    </w:p>
    <w:p w14:paraId="78AD2CA8" w14:textId="77777777" w:rsidR="00793880" w:rsidRDefault="00793880" w:rsidP="00793880">
      <w:pPr>
        <w:rPr>
          <w:rFonts w:ascii="Arial" w:hAnsi="Arial" w:cs="Arial"/>
          <w:u w:val="single"/>
        </w:rPr>
      </w:pPr>
    </w:p>
    <w:p w14:paraId="0D1ED6B0" w14:textId="77777777" w:rsidR="00793880" w:rsidRDefault="00793880" w:rsidP="00793880">
      <w:pPr>
        <w:rPr>
          <w:rFonts w:ascii="Arial" w:hAnsi="Arial" w:cs="Arial"/>
          <w:u w:val="single"/>
        </w:rPr>
      </w:pPr>
    </w:p>
    <w:p w14:paraId="035F9E23" w14:textId="77777777" w:rsidR="00793880" w:rsidRDefault="00793880" w:rsidP="00793880">
      <w:pPr>
        <w:rPr>
          <w:rFonts w:ascii="Arial" w:hAnsi="Arial" w:cs="Arial"/>
          <w:u w:val="single"/>
        </w:rPr>
      </w:pPr>
    </w:p>
    <w:p w14:paraId="398BE97E" w14:textId="77777777" w:rsidR="00793880" w:rsidRDefault="00793880" w:rsidP="00793880">
      <w:pPr>
        <w:rPr>
          <w:rFonts w:ascii="Arial" w:hAnsi="Arial" w:cs="Arial"/>
          <w:u w:val="single"/>
        </w:rPr>
      </w:pPr>
    </w:p>
    <w:p w14:paraId="7A46CFFB" w14:textId="77777777" w:rsidR="00793880" w:rsidRDefault="00793880" w:rsidP="00793880">
      <w:pPr>
        <w:rPr>
          <w:rFonts w:ascii="Arial" w:hAnsi="Arial" w:cs="Arial"/>
          <w:u w:val="single"/>
        </w:rPr>
      </w:pPr>
    </w:p>
    <w:p w14:paraId="3B15623F" w14:textId="77777777" w:rsidR="00793880" w:rsidRDefault="00793880" w:rsidP="00793880">
      <w:pPr>
        <w:rPr>
          <w:rFonts w:ascii="Arial" w:hAnsi="Arial" w:cs="Arial"/>
          <w:u w:val="single"/>
        </w:rPr>
      </w:pPr>
    </w:p>
    <w:p w14:paraId="08931116" w14:textId="77777777" w:rsidR="00793880" w:rsidRDefault="00793880" w:rsidP="00793880">
      <w:pPr>
        <w:rPr>
          <w:rFonts w:ascii="Arial" w:hAnsi="Arial" w:cs="Arial"/>
          <w:u w:val="single"/>
        </w:rPr>
      </w:pPr>
    </w:p>
    <w:p w14:paraId="2E86BDA6" w14:textId="2224D290" w:rsidR="007C4DAD" w:rsidRDefault="007C4DAD" w:rsidP="00793880">
      <w:pPr>
        <w:rPr>
          <w:rFonts w:ascii="Arial" w:hAnsi="Arial" w:cs="Arial"/>
          <w:u w:val="single"/>
        </w:rPr>
      </w:pPr>
    </w:p>
    <w:p w14:paraId="79AEB17B" w14:textId="77777777" w:rsidR="005F1666" w:rsidRDefault="005F1666" w:rsidP="00793880">
      <w:pPr>
        <w:rPr>
          <w:rFonts w:ascii="Arial" w:hAnsi="Arial" w:cs="Arial"/>
          <w:b/>
          <w:bCs/>
          <w:sz w:val="28"/>
          <w:szCs w:val="28"/>
        </w:rPr>
      </w:pPr>
    </w:p>
    <w:p w14:paraId="2AA5B8F4" w14:textId="77777777" w:rsidR="00CB3AB2" w:rsidRDefault="00CB3AB2" w:rsidP="00793880">
      <w:pPr>
        <w:rPr>
          <w:rFonts w:ascii="Arial" w:hAnsi="Arial" w:cs="Arial"/>
          <w:b/>
          <w:bCs/>
          <w:sz w:val="28"/>
          <w:szCs w:val="28"/>
        </w:rPr>
      </w:pPr>
    </w:p>
    <w:p w14:paraId="6D0F4E03" w14:textId="77777777" w:rsidR="00CB3AB2" w:rsidRDefault="00CB3AB2" w:rsidP="00793880">
      <w:pPr>
        <w:rPr>
          <w:rFonts w:ascii="Arial" w:hAnsi="Arial" w:cs="Arial"/>
          <w:b/>
          <w:bCs/>
          <w:sz w:val="28"/>
          <w:szCs w:val="28"/>
        </w:rPr>
      </w:pPr>
    </w:p>
    <w:p w14:paraId="09B90143" w14:textId="77777777" w:rsidR="00CB3AB2" w:rsidRDefault="00CB3AB2" w:rsidP="00793880">
      <w:pPr>
        <w:rPr>
          <w:rFonts w:ascii="Arial" w:hAnsi="Arial" w:cs="Arial"/>
          <w:b/>
          <w:bCs/>
          <w:sz w:val="28"/>
          <w:szCs w:val="28"/>
        </w:rPr>
      </w:pPr>
    </w:p>
    <w:p w14:paraId="482864DC" w14:textId="77777777" w:rsidR="00CB3AB2" w:rsidRDefault="00CB3AB2" w:rsidP="00793880">
      <w:pPr>
        <w:rPr>
          <w:rFonts w:ascii="Arial" w:hAnsi="Arial" w:cs="Arial"/>
          <w:b/>
          <w:bCs/>
          <w:sz w:val="28"/>
          <w:szCs w:val="28"/>
        </w:rPr>
      </w:pPr>
    </w:p>
    <w:p w14:paraId="17457835" w14:textId="77777777" w:rsidR="00955804" w:rsidRDefault="00955804" w:rsidP="00793880">
      <w:pPr>
        <w:rPr>
          <w:rFonts w:ascii="Arial" w:hAnsi="Arial" w:cs="Arial"/>
          <w:b/>
          <w:bCs/>
          <w:sz w:val="28"/>
          <w:szCs w:val="28"/>
        </w:rPr>
      </w:pPr>
    </w:p>
    <w:p w14:paraId="2EF4D11F" w14:textId="7F331708" w:rsidR="00793880" w:rsidRDefault="00793880" w:rsidP="00793880">
      <w:pPr>
        <w:rPr>
          <w:rFonts w:ascii="Arial" w:hAnsi="Arial" w:cs="Arial"/>
          <w:b/>
          <w:bCs/>
          <w:sz w:val="28"/>
          <w:szCs w:val="28"/>
        </w:rPr>
      </w:pPr>
      <w:r w:rsidRPr="00587D42">
        <w:rPr>
          <w:rFonts w:ascii="Arial" w:hAnsi="Arial" w:cs="Arial"/>
          <w:b/>
          <w:bCs/>
          <w:sz w:val="28"/>
          <w:szCs w:val="28"/>
        </w:rPr>
        <w:lastRenderedPageBreak/>
        <w:t xml:space="preserve">Chapter </w:t>
      </w:r>
      <w:r w:rsidR="00A36AD9">
        <w:rPr>
          <w:rFonts w:ascii="Arial" w:hAnsi="Arial" w:cs="Arial"/>
          <w:b/>
          <w:bCs/>
          <w:sz w:val="28"/>
          <w:szCs w:val="28"/>
        </w:rPr>
        <w:t>One</w:t>
      </w:r>
      <w:r w:rsidRPr="00587D42">
        <w:rPr>
          <w:rFonts w:ascii="Arial" w:hAnsi="Arial" w:cs="Arial"/>
          <w:b/>
          <w:bCs/>
          <w:sz w:val="28"/>
          <w:szCs w:val="28"/>
        </w:rPr>
        <w:t xml:space="preserve"> – Introduction</w:t>
      </w:r>
    </w:p>
    <w:p w14:paraId="176AF1DE" w14:textId="77777777" w:rsidR="00A36AD9" w:rsidRPr="00587D42" w:rsidRDefault="00A36AD9" w:rsidP="00793880">
      <w:pPr>
        <w:rPr>
          <w:rFonts w:ascii="Arial" w:hAnsi="Arial" w:cs="Arial"/>
          <w:b/>
          <w:bCs/>
          <w:sz w:val="28"/>
          <w:szCs w:val="28"/>
        </w:rPr>
      </w:pPr>
    </w:p>
    <w:p w14:paraId="1AFB6C92" w14:textId="3A80D3E3" w:rsidR="00793880" w:rsidRPr="00793880" w:rsidRDefault="00793880" w:rsidP="00793880">
      <w:pPr>
        <w:rPr>
          <w:rFonts w:ascii="Arial" w:hAnsi="Arial" w:cs="Arial"/>
          <w:u w:val="single"/>
        </w:rPr>
      </w:pPr>
    </w:p>
    <w:p w14:paraId="09C24B1E" w14:textId="0FA5AAD5" w:rsidR="00C740BB" w:rsidRPr="00F7713A" w:rsidRDefault="00A36AD9" w:rsidP="00C52672">
      <w:pPr>
        <w:pStyle w:val="ListParagraph"/>
        <w:numPr>
          <w:ilvl w:val="1"/>
          <w:numId w:val="5"/>
        </w:numPr>
        <w:spacing w:line="480" w:lineRule="auto"/>
        <w:jc w:val="both"/>
        <w:rPr>
          <w:rFonts w:ascii="Arial" w:hAnsi="Arial" w:cs="Arial"/>
          <w:b/>
          <w:bCs/>
          <w:sz w:val="26"/>
          <w:szCs w:val="26"/>
        </w:rPr>
      </w:pPr>
      <w:r w:rsidRPr="008A2C64">
        <w:rPr>
          <w:rFonts w:ascii="Arial" w:hAnsi="Arial" w:cs="Arial"/>
          <w:b/>
          <w:bCs/>
          <w:sz w:val="26"/>
          <w:szCs w:val="26"/>
        </w:rPr>
        <w:t>Background</w:t>
      </w:r>
      <w:r w:rsidR="00575C9B" w:rsidRPr="008A2C64">
        <w:rPr>
          <w:rFonts w:ascii="Arial" w:hAnsi="Arial" w:cs="Arial"/>
          <w:b/>
          <w:bCs/>
          <w:sz w:val="26"/>
          <w:szCs w:val="26"/>
        </w:rPr>
        <w:t xml:space="preserve"> </w:t>
      </w:r>
    </w:p>
    <w:p w14:paraId="794E8962" w14:textId="40AED942" w:rsidR="009D1776" w:rsidRDefault="00814FF1" w:rsidP="00C52672">
      <w:pPr>
        <w:spacing w:line="480" w:lineRule="auto"/>
        <w:jc w:val="both"/>
        <w:rPr>
          <w:rFonts w:ascii="Arial" w:hAnsi="Arial" w:cs="Arial"/>
        </w:rPr>
      </w:pPr>
      <w:r w:rsidRPr="008A2C64">
        <w:rPr>
          <w:rFonts w:ascii="Arial" w:hAnsi="Arial" w:cs="Arial"/>
        </w:rPr>
        <w:t>The Children and Young Persons Act (1963) amended the age of criminal responsibility</w:t>
      </w:r>
      <w:r w:rsidR="00A3275D" w:rsidRPr="008A2C64">
        <w:rPr>
          <w:rFonts w:ascii="Arial" w:hAnsi="Arial" w:cs="Arial"/>
        </w:rPr>
        <w:t xml:space="preserve"> (ACR)</w:t>
      </w:r>
      <w:r w:rsidRPr="008A2C64">
        <w:rPr>
          <w:rFonts w:ascii="Arial" w:hAnsi="Arial" w:cs="Arial"/>
        </w:rPr>
        <w:t xml:space="preserve"> </w:t>
      </w:r>
      <w:r w:rsidR="00A3275D" w:rsidRPr="008A2C64">
        <w:rPr>
          <w:rFonts w:ascii="Arial" w:hAnsi="Arial" w:cs="Arial"/>
        </w:rPr>
        <w:t xml:space="preserve">from eight to ten and included a legal presumption of </w:t>
      </w:r>
      <w:r w:rsidR="00A3275D" w:rsidRPr="006239D2">
        <w:rPr>
          <w:rFonts w:ascii="Arial" w:hAnsi="Arial" w:cs="Arial"/>
          <w:i/>
          <w:iCs/>
        </w:rPr>
        <w:t>doli incapax</w:t>
      </w:r>
      <w:r w:rsidR="00A3275D" w:rsidRPr="008A2C64">
        <w:rPr>
          <w:rFonts w:ascii="Arial" w:hAnsi="Arial" w:cs="Arial"/>
        </w:rPr>
        <w:t xml:space="preserve"> (DI) up until 1998</w:t>
      </w:r>
      <w:r w:rsidR="00C52672" w:rsidRPr="008A2C64">
        <w:rPr>
          <w:rFonts w:ascii="Arial" w:hAnsi="Arial" w:cs="Arial"/>
        </w:rPr>
        <w:t xml:space="preserve">. </w:t>
      </w:r>
      <w:r w:rsidR="00963CEB">
        <w:rPr>
          <w:rFonts w:ascii="Arial" w:hAnsi="Arial" w:cs="Arial"/>
        </w:rPr>
        <w:t>A</w:t>
      </w:r>
      <w:r w:rsidR="00047312" w:rsidRPr="008A2C64">
        <w:rPr>
          <w:rFonts w:ascii="Arial" w:hAnsi="Arial" w:cs="Arial"/>
        </w:rPr>
        <w:t>ccording to Goldson (2013)</w:t>
      </w:r>
      <w:r w:rsidR="00963CEB">
        <w:rPr>
          <w:rFonts w:ascii="Arial" w:hAnsi="Arial" w:cs="Arial"/>
        </w:rPr>
        <w:t xml:space="preserve"> the DI</w:t>
      </w:r>
      <w:r w:rsidR="00047312" w:rsidRPr="008A2C64">
        <w:rPr>
          <w:rFonts w:ascii="Arial" w:hAnsi="Arial" w:cs="Arial"/>
        </w:rPr>
        <w:t xml:space="preserve"> gave some shielding for child offenders aged </w:t>
      </w:r>
      <w:r w:rsidR="008C1A45" w:rsidRPr="008A2C64">
        <w:rPr>
          <w:rFonts w:ascii="Arial" w:hAnsi="Arial" w:cs="Arial"/>
        </w:rPr>
        <w:t>ten to fourteen</w:t>
      </w:r>
      <w:r w:rsidR="00047312" w:rsidRPr="008A2C64">
        <w:rPr>
          <w:rFonts w:ascii="Arial" w:hAnsi="Arial" w:cs="Arial"/>
        </w:rPr>
        <w:t xml:space="preserve">, due to the presumption that children of this age were unable to differentiate between right and legally wrong. According to Gibbon (2016) in 1998 the UK Government established that to </w:t>
      </w:r>
      <w:r w:rsidR="00B67D37">
        <w:rPr>
          <w:rFonts w:ascii="Arial" w:hAnsi="Arial" w:cs="Arial"/>
        </w:rPr>
        <w:t>tackle</w:t>
      </w:r>
      <w:r w:rsidR="00047312" w:rsidRPr="008A2C64">
        <w:rPr>
          <w:rFonts w:ascii="Arial" w:hAnsi="Arial" w:cs="Arial"/>
        </w:rPr>
        <w:t xml:space="preserve"> youth crime </w:t>
      </w:r>
      <w:r w:rsidR="00FE23FE" w:rsidRPr="008A2C64">
        <w:rPr>
          <w:rFonts w:ascii="Arial" w:hAnsi="Arial" w:cs="Arial"/>
        </w:rPr>
        <w:t xml:space="preserve">the correct tactic was to </w:t>
      </w:r>
      <w:r w:rsidR="00047312" w:rsidRPr="008A2C64">
        <w:rPr>
          <w:rFonts w:ascii="Arial" w:hAnsi="Arial" w:cs="Arial"/>
        </w:rPr>
        <w:t>abolish the</w:t>
      </w:r>
      <w:r w:rsidR="00C6304D" w:rsidRPr="008A2C64">
        <w:rPr>
          <w:rFonts w:ascii="Arial" w:hAnsi="Arial" w:cs="Arial"/>
        </w:rPr>
        <w:t xml:space="preserve"> DI</w:t>
      </w:r>
      <w:r w:rsidR="00047312" w:rsidRPr="008A2C64">
        <w:rPr>
          <w:rFonts w:ascii="Arial" w:hAnsi="Arial" w:cs="Arial"/>
        </w:rPr>
        <w:t>.</w:t>
      </w:r>
      <w:r w:rsidR="008D08EB" w:rsidRPr="008A2C64">
        <w:rPr>
          <w:rFonts w:ascii="Arial" w:hAnsi="Arial" w:cs="Arial"/>
        </w:rPr>
        <w:t xml:space="preserve"> </w:t>
      </w:r>
      <w:r w:rsidR="00671DAE" w:rsidRPr="008A2C64">
        <w:rPr>
          <w:rFonts w:ascii="Arial" w:hAnsi="Arial" w:cs="Arial"/>
        </w:rPr>
        <w:t xml:space="preserve">The purpose of abolishing the legal presumption was to </w:t>
      </w:r>
      <w:r w:rsidR="003A3EB8">
        <w:rPr>
          <w:rFonts w:ascii="Arial" w:hAnsi="Arial" w:cs="Arial"/>
        </w:rPr>
        <w:t xml:space="preserve">promote awareness amongst the public in </w:t>
      </w:r>
      <w:r w:rsidR="00821A11" w:rsidRPr="008A2C64">
        <w:rPr>
          <w:rFonts w:ascii="Arial" w:hAnsi="Arial" w:cs="Arial"/>
        </w:rPr>
        <w:t xml:space="preserve">England and </w:t>
      </w:r>
      <w:r w:rsidR="00D260E2" w:rsidRPr="008A2C64">
        <w:rPr>
          <w:rFonts w:ascii="Arial" w:hAnsi="Arial" w:cs="Arial"/>
        </w:rPr>
        <w:t>W</w:t>
      </w:r>
      <w:r w:rsidR="00821A11" w:rsidRPr="008A2C64">
        <w:rPr>
          <w:rFonts w:ascii="Arial" w:hAnsi="Arial" w:cs="Arial"/>
        </w:rPr>
        <w:t>ales that children w</w:t>
      </w:r>
      <w:r w:rsidR="00FF677D">
        <w:rPr>
          <w:rFonts w:ascii="Arial" w:hAnsi="Arial" w:cs="Arial"/>
        </w:rPr>
        <w:t>ould</w:t>
      </w:r>
      <w:r w:rsidR="00821A11" w:rsidRPr="008A2C64">
        <w:rPr>
          <w:rFonts w:ascii="Arial" w:hAnsi="Arial" w:cs="Arial"/>
        </w:rPr>
        <w:t xml:space="preserve"> be held </w:t>
      </w:r>
      <w:r w:rsidR="00481AB6">
        <w:rPr>
          <w:rFonts w:ascii="Arial" w:hAnsi="Arial" w:cs="Arial"/>
        </w:rPr>
        <w:t>accountable</w:t>
      </w:r>
      <w:r w:rsidR="004F27E4" w:rsidRPr="008A2C64">
        <w:rPr>
          <w:rFonts w:ascii="Arial" w:hAnsi="Arial" w:cs="Arial"/>
        </w:rPr>
        <w:t xml:space="preserve"> for their actions. </w:t>
      </w:r>
      <w:r w:rsidR="0066670D">
        <w:rPr>
          <w:rFonts w:ascii="Arial" w:hAnsi="Arial" w:cs="Arial"/>
        </w:rPr>
        <w:t xml:space="preserve">In addition to the abolishment </w:t>
      </w:r>
      <w:r w:rsidR="00B66D6D">
        <w:rPr>
          <w:rFonts w:ascii="Arial" w:hAnsi="Arial" w:cs="Arial"/>
        </w:rPr>
        <w:t>of the DI in 1998,</w:t>
      </w:r>
      <w:r w:rsidR="0066670D">
        <w:rPr>
          <w:rFonts w:ascii="Arial" w:hAnsi="Arial" w:cs="Arial"/>
        </w:rPr>
        <w:t xml:space="preserve"> the murder of James bulger in 1993</w:t>
      </w:r>
      <w:r w:rsidR="004F27E4" w:rsidRPr="008A2C64">
        <w:rPr>
          <w:rFonts w:ascii="Arial" w:hAnsi="Arial" w:cs="Arial"/>
        </w:rPr>
        <w:t xml:space="preserve"> </w:t>
      </w:r>
      <w:r w:rsidR="00B66D6D">
        <w:rPr>
          <w:rFonts w:ascii="Arial" w:hAnsi="Arial" w:cs="Arial"/>
        </w:rPr>
        <w:t xml:space="preserve">greatly impacted </w:t>
      </w:r>
      <w:r w:rsidR="004F27E4" w:rsidRPr="008A2C64">
        <w:rPr>
          <w:rFonts w:ascii="Arial" w:hAnsi="Arial" w:cs="Arial"/>
        </w:rPr>
        <w:t>the perception of the child offender</w:t>
      </w:r>
      <w:r w:rsidR="00D260E2" w:rsidRPr="008A2C64">
        <w:rPr>
          <w:rFonts w:ascii="Arial" w:hAnsi="Arial" w:cs="Arial"/>
        </w:rPr>
        <w:t xml:space="preserve">. </w:t>
      </w:r>
      <w:r w:rsidR="00F41D57" w:rsidRPr="008A2C64">
        <w:rPr>
          <w:rFonts w:ascii="Arial" w:hAnsi="Arial" w:cs="Arial"/>
        </w:rPr>
        <w:t xml:space="preserve">The </w:t>
      </w:r>
      <w:r w:rsidR="0007666F" w:rsidRPr="008A2C64">
        <w:rPr>
          <w:rFonts w:ascii="Arial" w:hAnsi="Arial" w:cs="Arial"/>
        </w:rPr>
        <w:t>James</w:t>
      </w:r>
      <w:r w:rsidR="00F41D57" w:rsidRPr="008A2C64">
        <w:rPr>
          <w:rFonts w:ascii="Arial" w:hAnsi="Arial" w:cs="Arial"/>
        </w:rPr>
        <w:t xml:space="preserve"> </w:t>
      </w:r>
      <w:r w:rsidR="00EF451B" w:rsidRPr="008A2C64">
        <w:rPr>
          <w:rFonts w:ascii="Arial" w:hAnsi="Arial" w:cs="Arial"/>
        </w:rPr>
        <w:t>B</w:t>
      </w:r>
      <w:r w:rsidR="00F41D57" w:rsidRPr="008A2C64">
        <w:rPr>
          <w:rFonts w:ascii="Arial" w:hAnsi="Arial" w:cs="Arial"/>
        </w:rPr>
        <w:t xml:space="preserve">ulger case gained national coverage and uproar due to the </w:t>
      </w:r>
      <w:r w:rsidR="0007666F" w:rsidRPr="008A2C64">
        <w:rPr>
          <w:rFonts w:ascii="Arial" w:hAnsi="Arial" w:cs="Arial"/>
        </w:rPr>
        <w:t>deliberate</w:t>
      </w:r>
      <w:r w:rsidR="000A2A19" w:rsidRPr="008A2C64">
        <w:rPr>
          <w:rFonts w:ascii="Arial" w:hAnsi="Arial" w:cs="Arial"/>
        </w:rPr>
        <w:t xml:space="preserve"> </w:t>
      </w:r>
      <w:r w:rsidR="0007666F" w:rsidRPr="008A2C64">
        <w:rPr>
          <w:rFonts w:ascii="Arial" w:hAnsi="Arial" w:cs="Arial"/>
        </w:rPr>
        <w:t xml:space="preserve">and violent nature of the crime committed by two </w:t>
      </w:r>
      <w:r w:rsidR="004E00BA" w:rsidRPr="008A2C64">
        <w:rPr>
          <w:rFonts w:ascii="Arial" w:hAnsi="Arial" w:cs="Arial"/>
        </w:rPr>
        <w:t>ten-year-old</w:t>
      </w:r>
      <w:r w:rsidR="0007666F" w:rsidRPr="008A2C64">
        <w:rPr>
          <w:rFonts w:ascii="Arial" w:hAnsi="Arial" w:cs="Arial"/>
        </w:rPr>
        <w:t xml:space="preserve"> boys</w:t>
      </w:r>
      <w:r w:rsidR="000A2A19" w:rsidRPr="008A2C64">
        <w:rPr>
          <w:rFonts w:ascii="Arial" w:hAnsi="Arial" w:cs="Arial"/>
        </w:rPr>
        <w:t>, which criminologist</w:t>
      </w:r>
      <w:r w:rsidR="00E777ED" w:rsidRPr="008A2C64">
        <w:rPr>
          <w:rFonts w:ascii="Arial" w:hAnsi="Arial" w:cs="Arial"/>
        </w:rPr>
        <w:t xml:space="preserve"> Phil</w:t>
      </w:r>
      <w:r w:rsidR="004E00BA" w:rsidRPr="008A2C64">
        <w:rPr>
          <w:rFonts w:ascii="Arial" w:hAnsi="Arial" w:cs="Arial"/>
        </w:rPr>
        <w:t xml:space="preserve"> </w:t>
      </w:r>
      <w:proofErr w:type="spellStart"/>
      <w:r w:rsidR="004E00BA" w:rsidRPr="008A2C64">
        <w:rPr>
          <w:rFonts w:ascii="Arial" w:hAnsi="Arial" w:cs="Arial"/>
        </w:rPr>
        <w:t>Sc</w:t>
      </w:r>
      <w:r w:rsidR="000F5B8C" w:rsidRPr="008A2C64">
        <w:rPr>
          <w:rFonts w:ascii="Arial" w:hAnsi="Arial" w:cs="Arial"/>
        </w:rPr>
        <w:t>aton</w:t>
      </w:r>
      <w:proofErr w:type="spellEnd"/>
      <w:r w:rsidR="000F5B8C" w:rsidRPr="008A2C64">
        <w:rPr>
          <w:rFonts w:ascii="Arial" w:hAnsi="Arial" w:cs="Arial"/>
        </w:rPr>
        <w:t xml:space="preserve"> describes </w:t>
      </w:r>
      <w:r w:rsidR="008075D1" w:rsidRPr="008A2C64">
        <w:rPr>
          <w:rFonts w:ascii="Arial" w:hAnsi="Arial" w:cs="Arial"/>
        </w:rPr>
        <w:t>as a defining moment in youth justice history (</w:t>
      </w:r>
      <w:proofErr w:type="spellStart"/>
      <w:r w:rsidR="008075D1" w:rsidRPr="008A2C64">
        <w:rPr>
          <w:rFonts w:ascii="Arial" w:hAnsi="Arial" w:cs="Arial"/>
        </w:rPr>
        <w:t>Torney</w:t>
      </w:r>
      <w:proofErr w:type="spellEnd"/>
      <w:r w:rsidR="008075D1" w:rsidRPr="008A2C64">
        <w:rPr>
          <w:rFonts w:ascii="Arial" w:hAnsi="Arial" w:cs="Arial"/>
        </w:rPr>
        <w:t>, 2011).</w:t>
      </w:r>
      <w:r w:rsidR="006F6AA9" w:rsidRPr="008A2C64">
        <w:rPr>
          <w:rFonts w:ascii="Arial" w:hAnsi="Arial" w:cs="Arial"/>
        </w:rPr>
        <w:t xml:space="preserve"> </w:t>
      </w:r>
    </w:p>
    <w:p w14:paraId="6AF25AFB" w14:textId="77777777" w:rsidR="00F7713A" w:rsidRPr="008A2C64" w:rsidRDefault="00F7713A" w:rsidP="00C52672">
      <w:pPr>
        <w:spacing w:line="480" w:lineRule="auto"/>
        <w:jc w:val="both"/>
        <w:rPr>
          <w:rFonts w:ascii="Arial" w:hAnsi="Arial" w:cs="Arial"/>
        </w:rPr>
      </w:pPr>
    </w:p>
    <w:p w14:paraId="1560F6EA" w14:textId="5D8AEDD0" w:rsidR="008B4814" w:rsidRDefault="00970FDF" w:rsidP="00C52672">
      <w:pPr>
        <w:spacing w:line="480" w:lineRule="auto"/>
        <w:jc w:val="both"/>
        <w:rPr>
          <w:rFonts w:ascii="Arial" w:hAnsi="Arial" w:cs="Arial"/>
        </w:rPr>
      </w:pPr>
      <w:r w:rsidRPr="008A2C64">
        <w:rPr>
          <w:rFonts w:ascii="Arial" w:hAnsi="Arial" w:cs="Arial"/>
        </w:rPr>
        <w:t xml:space="preserve">The discussion surrounding the </w:t>
      </w:r>
      <w:r w:rsidR="000F3B1F">
        <w:rPr>
          <w:rFonts w:ascii="Arial" w:hAnsi="Arial" w:cs="Arial"/>
        </w:rPr>
        <w:t xml:space="preserve">ACR </w:t>
      </w:r>
      <w:r w:rsidRPr="008A2C64">
        <w:rPr>
          <w:rFonts w:ascii="Arial" w:hAnsi="Arial" w:cs="Arial"/>
        </w:rPr>
        <w:t xml:space="preserve">is still relevant </w:t>
      </w:r>
      <w:r w:rsidR="00F35FD6" w:rsidRPr="008A2C64">
        <w:rPr>
          <w:rFonts w:ascii="Arial" w:hAnsi="Arial" w:cs="Arial"/>
        </w:rPr>
        <w:t>within today’s society</w:t>
      </w:r>
      <w:r w:rsidR="0098135C">
        <w:rPr>
          <w:rFonts w:ascii="Arial" w:hAnsi="Arial" w:cs="Arial"/>
        </w:rPr>
        <w:t xml:space="preserve">, with the ACR currently </w:t>
      </w:r>
      <w:r w:rsidR="00211C3A">
        <w:rPr>
          <w:rFonts w:ascii="Arial" w:hAnsi="Arial" w:cs="Arial"/>
        </w:rPr>
        <w:t>being ten years old within England and Wales</w:t>
      </w:r>
      <w:r w:rsidR="00C93A90">
        <w:rPr>
          <w:rFonts w:ascii="Arial" w:hAnsi="Arial" w:cs="Arial"/>
        </w:rPr>
        <w:t>, which is one of the youngest in Europe (</w:t>
      </w:r>
      <w:r w:rsidR="008B3189">
        <w:rPr>
          <w:rFonts w:ascii="Arial" w:hAnsi="Arial" w:cs="Arial"/>
        </w:rPr>
        <w:t>Queens University Belfast Research Portal, 2022)</w:t>
      </w:r>
      <w:r w:rsidR="00C93A90">
        <w:rPr>
          <w:rFonts w:ascii="Arial" w:hAnsi="Arial" w:cs="Arial"/>
        </w:rPr>
        <w:t xml:space="preserve">. This is despite the </w:t>
      </w:r>
      <w:r w:rsidR="00545407" w:rsidRPr="008A2C64">
        <w:rPr>
          <w:rFonts w:ascii="Arial" w:hAnsi="Arial" w:cs="Arial"/>
        </w:rPr>
        <w:t>United Nations Convention on the Rights of the Child (UNCRC)</w:t>
      </w:r>
      <w:r w:rsidR="00DF0014" w:rsidRPr="008A2C64">
        <w:rPr>
          <w:rFonts w:ascii="Arial" w:hAnsi="Arial" w:cs="Arial"/>
        </w:rPr>
        <w:t xml:space="preserve"> announcing </w:t>
      </w:r>
      <w:r w:rsidR="00EC339C">
        <w:rPr>
          <w:rFonts w:ascii="Arial" w:hAnsi="Arial" w:cs="Arial"/>
        </w:rPr>
        <w:t xml:space="preserve">in 2007 </w:t>
      </w:r>
      <w:r w:rsidR="00DF0014" w:rsidRPr="008A2C64">
        <w:rPr>
          <w:rFonts w:ascii="Arial" w:hAnsi="Arial" w:cs="Arial"/>
        </w:rPr>
        <w:t xml:space="preserve">that </w:t>
      </w:r>
      <w:r w:rsidR="00C75668" w:rsidRPr="008A2C64">
        <w:rPr>
          <w:rFonts w:ascii="Arial" w:hAnsi="Arial" w:cs="Arial"/>
        </w:rPr>
        <w:t>any ACR</w:t>
      </w:r>
      <w:r w:rsidR="00E81C53" w:rsidRPr="008A2C64">
        <w:rPr>
          <w:rFonts w:ascii="Arial" w:hAnsi="Arial" w:cs="Arial"/>
        </w:rPr>
        <w:t xml:space="preserve"> below </w:t>
      </w:r>
      <w:r w:rsidR="008C1A45" w:rsidRPr="008A2C64">
        <w:rPr>
          <w:rFonts w:ascii="Arial" w:hAnsi="Arial" w:cs="Arial"/>
        </w:rPr>
        <w:t>twelve</w:t>
      </w:r>
      <w:r w:rsidR="003775AF" w:rsidRPr="008A2C64">
        <w:rPr>
          <w:rFonts w:ascii="Arial" w:hAnsi="Arial" w:cs="Arial"/>
        </w:rPr>
        <w:t xml:space="preserve"> </w:t>
      </w:r>
      <w:r w:rsidR="00AB629A" w:rsidRPr="008A2C64">
        <w:rPr>
          <w:rFonts w:ascii="Arial" w:hAnsi="Arial" w:cs="Arial"/>
        </w:rPr>
        <w:t>is</w:t>
      </w:r>
      <w:r w:rsidR="00501452" w:rsidRPr="008A2C64">
        <w:rPr>
          <w:rFonts w:ascii="Arial" w:hAnsi="Arial" w:cs="Arial"/>
        </w:rPr>
        <w:t xml:space="preserve"> unacceptable</w:t>
      </w:r>
      <w:r w:rsidR="00C75668" w:rsidRPr="008A2C64">
        <w:rPr>
          <w:rFonts w:ascii="Arial" w:hAnsi="Arial" w:cs="Arial"/>
        </w:rPr>
        <w:t>,</w:t>
      </w:r>
      <w:r w:rsidR="00E81C53" w:rsidRPr="008A2C64">
        <w:rPr>
          <w:rFonts w:ascii="Arial" w:hAnsi="Arial" w:cs="Arial"/>
        </w:rPr>
        <w:t xml:space="preserve"> and specifically </w:t>
      </w:r>
      <w:r w:rsidR="007D70E3" w:rsidRPr="008A2C64">
        <w:rPr>
          <w:rFonts w:ascii="Arial" w:hAnsi="Arial" w:cs="Arial"/>
        </w:rPr>
        <w:t xml:space="preserve">encouraged the United Kingdom (UK) </w:t>
      </w:r>
      <w:r w:rsidR="005E0E35" w:rsidRPr="008A2C64">
        <w:rPr>
          <w:rFonts w:ascii="Arial" w:hAnsi="Arial" w:cs="Arial"/>
        </w:rPr>
        <w:t xml:space="preserve">to increase the age </w:t>
      </w:r>
      <w:r w:rsidR="00501452" w:rsidRPr="008A2C64">
        <w:rPr>
          <w:rFonts w:ascii="Arial" w:hAnsi="Arial" w:cs="Arial"/>
        </w:rPr>
        <w:t>(</w:t>
      </w:r>
      <w:r w:rsidR="008D4AC3" w:rsidRPr="008A2C64">
        <w:rPr>
          <w:rFonts w:ascii="Arial" w:hAnsi="Arial" w:cs="Arial"/>
        </w:rPr>
        <w:t>Equality and Human Rights Commission, 2015)</w:t>
      </w:r>
      <w:r w:rsidR="00EC339C">
        <w:rPr>
          <w:rFonts w:ascii="Arial" w:hAnsi="Arial" w:cs="Arial"/>
        </w:rPr>
        <w:t xml:space="preserve">. </w:t>
      </w:r>
      <w:r w:rsidR="0004267B" w:rsidRPr="008A2C64">
        <w:rPr>
          <w:rFonts w:ascii="Arial" w:hAnsi="Arial" w:cs="Arial"/>
        </w:rPr>
        <w:t xml:space="preserve">Both England and Scotland responded very differently to </w:t>
      </w:r>
      <w:r w:rsidR="00743517" w:rsidRPr="008A2C64">
        <w:rPr>
          <w:rFonts w:ascii="Arial" w:hAnsi="Arial" w:cs="Arial"/>
        </w:rPr>
        <w:t xml:space="preserve">the </w:t>
      </w:r>
      <w:r w:rsidR="0004267B" w:rsidRPr="008A2C64">
        <w:rPr>
          <w:rFonts w:ascii="Arial" w:hAnsi="Arial" w:cs="Arial"/>
        </w:rPr>
        <w:t>UNCRC</w:t>
      </w:r>
      <w:r w:rsidR="00BA4709" w:rsidRPr="008A2C64">
        <w:rPr>
          <w:rFonts w:ascii="Arial" w:hAnsi="Arial" w:cs="Arial"/>
        </w:rPr>
        <w:t>. A</w:t>
      </w:r>
      <w:r w:rsidR="00BC44DD" w:rsidRPr="008A2C64">
        <w:rPr>
          <w:rFonts w:ascii="Arial" w:hAnsi="Arial" w:cs="Arial"/>
        </w:rPr>
        <w:t xml:space="preserve">ccording to </w:t>
      </w:r>
      <w:r w:rsidR="006E5623" w:rsidRPr="008A2C64">
        <w:rPr>
          <w:rFonts w:ascii="Arial" w:hAnsi="Arial" w:cs="Arial"/>
        </w:rPr>
        <w:t xml:space="preserve">the Cabinet Secretary for Justice Veterans </w:t>
      </w:r>
      <w:r w:rsidR="00BC44DD" w:rsidRPr="008A2C64">
        <w:rPr>
          <w:rFonts w:ascii="Arial" w:hAnsi="Arial" w:cs="Arial"/>
        </w:rPr>
        <w:t>(</w:t>
      </w:r>
      <w:r w:rsidR="006E5623" w:rsidRPr="008A2C64">
        <w:rPr>
          <w:rFonts w:ascii="Arial" w:hAnsi="Arial" w:cs="Arial"/>
        </w:rPr>
        <w:t>2022</w:t>
      </w:r>
      <w:r w:rsidR="00BC44DD" w:rsidRPr="008A2C64">
        <w:rPr>
          <w:rFonts w:ascii="Arial" w:hAnsi="Arial" w:cs="Arial"/>
        </w:rPr>
        <w:t>)</w:t>
      </w:r>
      <w:r w:rsidR="00EC12BA" w:rsidRPr="008A2C64">
        <w:rPr>
          <w:rFonts w:ascii="Arial" w:hAnsi="Arial" w:cs="Arial"/>
        </w:rPr>
        <w:t xml:space="preserve"> as of </w:t>
      </w:r>
      <w:r w:rsidR="00A6110A" w:rsidRPr="008A2C64">
        <w:rPr>
          <w:rFonts w:ascii="Arial" w:hAnsi="Arial" w:cs="Arial"/>
        </w:rPr>
        <w:t>December 2021</w:t>
      </w:r>
      <w:r w:rsidR="00196C63" w:rsidRPr="008A2C64">
        <w:rPr>
          <w:rFonts w:ascii="Arial" w:hAnsi="Arial" w:cs="Arial"/>
        </w:rPr>
        <w:t xml:space="preserve">, </w:t>
      </w:r>
      <w:r w:rsidR="00196C63" w:rsidRPr="008A2C64">
        <w:rPr>
          <w:rFonts w:ascii="Arial" w:hAnsi="Arial" w:cs="Arial"/>
        </w:rPr>
        <w:lastRenderedPageBreak/>
        <w:t>The Age of Criminal Responsibility (Scotland) Act 2019</w:t>
      </w:r>
      <w:r w:rsidR="00AE096C" w:rsidRPr="008A2C64">
        <w:rPr>
          <w:rFonts w:ascii="Arial" w:hAnsi="Arial" w:cs="Arial"/>
        </w:rPr>
        <w:t xml:space="preserve"> </w:t>
      </w:r>
      <w:r w:rsidR="005E6E82" w:rsidRPr="008A2C64">
        <w:rPr>
          <w:rFonts w:ascii="Arial" w:hAnsi="Arial" w:cs="Arial"/>
        </w:rPr>
        <w:t xml:space="preserve">changed the minimum </w:t>
      </w:r>
      <w:r w:rsidR="008C1A45" w:rsidRPr="008A2C64">
        <w:rPr>
          <w:rFonts w:ascii="Arial" w:hAnsi="Arial" w:cs="Arial"/>
        </w:rPr>
        <w:t xml:space="preserve">ACR </w:t>
      </w:r>
      <w:r w:rsidR="00ED3A7B" w:rsidRPr="008A2C64">
        <w:rPr>
          <w:rFonts w:ascii="Arial" w:hAnsi="Arial" w:cs="Arial"/>
        </w:rPr>
        <w:t xml:space="preserve">so that children under </w:t>
      </w:r>
      <w:r w:rsidR="001D0FE7" w:rsidRPr="008A2C64">
        <w:rPr>
          <w:rFonts w:ascii="Arial" w:hAnsi="Arial" w:cs="Arial"/>
        </w:rPr>
        <w:t xml:space="preserve">twelve </w:t>
      </w:r>
      <w:r w:rsidR="00ED3A7B" w:rsidRPr="008A2C64">
        <w:rPr>
          <w:rFonts w:ascii="Arial" w:hAnsi="Arial" w:cs="Arial"/>
        </w:rPr>
        <w:t xml:space="preserve">could no longer </w:t>
      </w:r>
      <w:r w:rsidR="001D0FE7" w:rsidRPr="008A2C64">
        <w:rPr>
          <w:rFonts w:ascii="Arial" w:hAnsi="Arial" w:cs="Arial"/>
        </w:rPr>
        <w:t>be criminalised.</w:t>
      </w:r>
      <w:r w:rsidR="000635E6" w:rsidRPr="008A2C64">
        <w:rPr>
          <w:rFonts w:ascii="Arial" w:hAnsi="Arial" w:cs="Arial"/>
        </w:rPr>
        <w:t xml:space="preserve"> However, </w:t>
      </w:r>
      <w:r w:rsidR="003E709C" w:rsidRPr="008A2C64">
        <w:rPr>
          <w:rFonts w:ascii="Arial" w:hAnsi="Arial" w:cs="Arial"/>
        </w:rPr>
        <w:t xml:space="preserve">the UK Government rejected the statement and claimed that </w:t>
      </w:r>
      <w:r w:rsidR="00050BD1" w:rsidRPr="008A2C64">
        <w:rPr>
          <w:rFonts w:ascii="Arial" w:hAnsi="Arial" w:cs="Arial"/>
        </w:rPr>
        <w:t>ten-year-old</w:t>
      </w:r>
      <w:r w:rsidR="002F50BB" w:rsidRPr="008A2C64">
        <w:rPr>
          <w:rFonts w:ascii="Arial" w:hAnsi="Arial" w:cs="Arial"/>
        </w:rPr>
        <w:t xml:space="preserve"> </w:t>
      </w:r>
      <w:r w:rsidR="002E2FB5" w:rsidRPr="008A2C64">
        <w:rPr>
          <w:rFonts w:ascii="Arial" w:hAnsi="Arial" w:cs="Arial"/>
        </w:rPr>
        <w:t>children</w:t>
      </w:r>
      <w:r w:rsidR="002F50BB" w:rsidRPr="008A2C64">
        <w:rPr>
          <w:rFonts w:ascii="Arial" w:hAnsi="Arial" w:cs="Arial"/>
        </w:rPr>
        <w:t xml:space="preserve"> </w:t>
      </w:r>
      <w:proofErr w:type="gramStart"/>
      <w:r w:rsidR="006F45D5" w:rsidRPr="008A2C64">
        <w:rPr>
          <w:rFonts w:ascii="Arial" w:hAnsi="Arial" w:cs="Arial"/>
        </w:rPr>
        <w:t>are able to</w:t>
      </w:r>
      <w:proofErr w:type="gramEnd"/>
      <w:r w:rsidR="006F45D5" w:rsidRPr="008A2C64">
        <w:rPr>
          <w:rFonts w:ascii="Arial" w:hAnsi="Arial" w:cs="Arial"/>
        </w:rPr>
        <w:t xml:space="preserve"> </w:t>
      </w:r>
      <w:r w:rsidR="001C15FD" w:rsidRPr="008A2C64">
        <w:rPr>
          <w:rFonts w:ascii="Arial" w:hAnsi="Arial" w:cs="Arial"/>
        </w:rPr>
        <w:t xml:space="preserve">distinguish </w:t>
      </w:r>
      <w:r w:rsidR="00AD6E7E" w:rsidRPr="008A2C64">
        <w:rPr>
          <w:rFonts w:ascii="Arial" w:hAnsi="Arial" w:cs="Arial"/>
        </w:rPr>
        <w:t xml:space="preserve">mischief from </w:t>
      </w:r>
      <w:r w:rsidR="007A7BA5" w:rsidRPr="008A2C64">
        <w:rPr>
          <w:rFonts w:ascii="Arial" w:hAnsi="Arial" w:cs="Arial"/>
        </w:rPr>
        <w:t>severe delinquency</w:t>
      </w:r>
      <w:r w:rsidR="00AE3C54" w:rsidRPr="008A2C64">
        <w:rPr>
          <w:rFonts w:ascii="Arial" w:hAnsi="Arial" w:cs="Arial"/>
        </w:rPr>
        <w:t xml:space="preserve"> (Brown and Charles, 2019). </w:t>
      </w:r>
      <w:r w:rsidR="00167368" w:rsidRPr="008A2C64">
        <w:rPr>
          <w:rFonts w:ascii="Arial" w:hAnsi="Arial" w:cs="Arial"/>
        </w:rPr>
        <w:t xml:space="preserve">With </w:t>
      </w:r>
      <w:r w:rsidR="006F45D5" w:rsidRPr="008A2C64">
        <w:rPr>
          <w:rFonts w:ascii="Arial" w:hAnsi="Arial" w:cs="Arial"/>
        </w:rPr>
        <w:t>varying</w:t>
      </w:r>
      <w:r w:rsidR="00B61C38" w:rsidRPr="008A2C64">
        <w:rPr>
          <w:rFonts w:ascii="Arial" w:hAnsi="Arial" w:cs="Arial"/>
        </w:rPr>
        <w:t xml:space="preserve"> </w:t>
      </w:r>
      <w:r w:rsidR="00A06AB4" w:rsidRPr="008A2C64">
        <w:rPr>
          <w:rFonts w:ascii="Arial" w:hAnsi="Arial" w:cs="Arial"/>
        </w:rPr>
        <w:t xml:space="preserve">legislation, a </w:t>
      </w:r>
      <w:r w:rsidR="000759C1" w:rsidRPr="008A2C64">
        <w:rPr>
          <w:rFonts w:ascii="Arial" w:hAnsi="Arial" w:cs="Arial"/>
        </w:rPr>
        <w:t xml:space="preserve">child living in Carlisle in the </w:t>
      </w:r>
      <w:r w:rsidR="00CC61F6">
        <w:rPr>
          <w:rFonts w:ascii="Arial" w:hAnsi="Arial" w:cs="Arial"/>
        </w:rPr>
        <w:t>N</w:t>
      </w:r>
      <w:r w:rsidR="000759C1" w:rsidRPr="008A2C64">
        <w:rPr>
          <w:rFonts w:ascii="Arial" w:hAnsi="Arial" w:cs="Arial"/>
        </w:rPr>
        <w:t xml:space="preserve">orth of England </w:t>
      </w:r>
      <w:r w:rsidR="003D5FDA" w:rsidRPr="008A2C64">
        <w:rPr>
          <w:rFonts w:ascii="Arial" w:hAnsi="Arial" w:cs="Arial"/>
        </w:rPr>
        <w:t xml:space="preserve">and a child living in Gretna Green in the </w:t>
      </w:r>
      <w:r w:rsidR="00CC61F6">
        <w:rPr>
          <w:rFonts w:ascii="Arial" w:hAnsi="Arial" w:cs="Arial"/>
        </w:rPr>
        <w:t>S</w:t>
      </w:r>
      <w:r w:rsidR="003D5FDA" w:rsidRPr="008A2C64">
        <w:rPr>
          <w:rFonts w:ascii="Arial" w:hAnsi="Arial" w:cs="Arial"/>
        </w:rPr>
        <w:t xml:space="preserve">outh of Scotland may commit the same crime </w:t>
      </w:r>
      <w:r w:rsidR="00370116" w:rsidRPr="008A2C64">
        <w:rPr>
          <w:rFonts w:ascii="Arial" w:hAnsi="Arial" w:cs="Arial"/>
        </w:rPr>
        <w:t xml:space="preserve">at the age of 10 </w:t>
      </w:r>
      <w:r w:rsidR="003D5FDA" w:rsidRPr="008A2C64">
        <w:rPr>
          <w:rFonts w:ascii="Arial" w:hAnsi="Arial" w:cs="Arial"/>
        </w:rPr>
        <w:t>but</w:t>
      </w:r>
      <w:r w:rsidR="00370116" w:rsidRPr="008A2C64">
        <w:rPr>
          <w:rFonts w:ascii="Arial" w:hAnsi="Arial" w:cs="Arial"/>
        </w:rPr>
        <w:t xml:space="preserve"> will be</w:t>
      </w:r>
      <w:r w:rsidR="003D5FDA" w:rsidRPr="008A2C64">
        <w:rPr>
          <w:rFonts w:ascii="Arial" w:hAnsi="Arial" w:cs="Arial"/>
        </w:rPr>
        <w:t xml:space="preserve"> </w:t>
      </w:r>
      <w:r w:rsidR="00370116" w:rsidRPr="008A2C64">
        <w:rPr>
          <w:rFonts w:ascii="Arial" w:hAnsi="Arial" w:cs="Arial"/>
        </w:rPr>
        <w:t xml:space="preserve">treated very differently. </w:t>
      </w:r>
      <w:r w:rsidR="00F3776F" w:rsidRPr="008A2C64">
        <w:rPr>
          <w:rFonts w:ascii="Arial" w:hAnsi="Arial" w:cs="Arial"/>
        </w:rPr>
        <w:t>This</w:t>
      </w:r>
      <w:r w:rsidR="00370116" w:rsidRPr="008A2C64">
        <w:rPr>
          <w:rFonts w:ascii="Arial" w:hAnsi="Arial" w:cs="Arial"/>
        </w:rPr>
        <w:t xml:space="preserve"> </w:t>
      </w:r>
      <w:r w:rsidR="003A3A1D" w:rsidRPr="008A2C64">
        <w:rPr>
          <w:rFonts w:ascii="Arial" w:hAnsi="Arial" w:cs="Arial"/>
        </w:rPr>
        <w:t xml:space="preserve">inequality </w:t>
      </w:r>
      <w:r w:rsidR="00F3776F" w:rsidRPr="008A2C64">
        <w:rPr>
          <w:rFonts w:ascii="Arial" w:hAnsi="Arial" w:cs="Arial"/>
        </w:rPr>
        <w:t>in</w:t>
      </w:r>
      <w:r w:rsidR="003A3A1D" w:rsidRPr="008A2C64">
        <w:rPr>
          <w:rFonts w:ascii="Arial" w:hAnsi="Arial" w:cs="Arial"/>
        </w:rPr>
        <w:t xml:space="preserve"> treatment </w:t>
      </w:r>
      <w:r w:rsidR="00FD0E43">
        <w:rPr>
          <w:rFonts w:ascii="Arial" w:hAnsi="Arial" w:cs="Arial"/>
        </w:rPr>
        <w:t>of</w:t>
      </w:r>
      <w:r w:rsidR="003A3A1D" w:rsidRPr="008A2C64">
        <w:rPr>
          <w:rFonts w:ascii="Arial" w:hAnsi="Arial" w:cs="Arial"/>
        </w:rPr>
        <w:t xml:space="preserve"> children</w:t>
      </w:r>
      <w:r w:rsidR="00FD0E43">
        <w:rPr>
          <w:rFonts w:ascii="Arial" w:hAnsi="Arial" w:cs="Arial"/>
        </w:rPr>
        <w:t xml:space="preserve"> </w:t>
      </w:r>
      <w:r w:rsidR="003A3A1D" w:rsidRPr="008A2C64">
        <w:rPr>
          <w:rFonts w:ascii="Arial" w:hAnsi="Arial" w:cs="Arial"/>
        </w:rPr>
        <w:t xml:space="preserve">is the </w:t>
      </w:r>
      <w:r w:rsidR="00B36381" w:rsidRPr="008A2C64">
        <w:rPr>
          <w:rFonts w:ascii="Arial" w:hAnsi="Arial" w:cs="Arial"/>
        </w:rPr>
        <w:t>incentive</w:t>
      </w:r>
      <w:r w:rsidR="00F3776F" w:rsidRPr="008A2C64">
        <w:rPr>
          <w:rFonts w:ascii="Arial" w:hAnsi="Arial" w:cs="Arial"/>
        </w:rPr>
        <w:t xml:space="preserve"> for this study to be </w:t>
      </w:r>
      <w:r w:rsidR="00B36381" w:rsidRPr="008A2C64">
        <w:rPr>
          <w:rFonts w:ascii="Arial" w:hAnsi="Arial" w:cs="Arial"/>
        </w:rPr>
        <w:t xml:space="preserve">conducted. </w:t>
      </w:r>
      <w:r w:rsidR="00EF451B" w:rsidRPr="008A2C64">
        <w:rPr>
          <w:rFonts w:ascii="Arial" w:hAnsi="Arial" w:cs="Arial"/>
        </w:rPr>
        <w:t>T</w:t>
      </w:r>
      <w:r w:rsidR="006D4731" w:rsidRPr="008A2C64">
        <w:rPr>
          <w:rFonts w:ascii="Arial" w:hAnsi="Arial" w:cs="Arial"/>
        </w:rPr>
        <w:t>he</w:t>
      </w:r>
      <w:r w:rsidR="00B36381" w:rsidRPr="008A2C64">
        <w:rPr>
          <w:rFonts w:ascii="Arial" w:hAnsi="Arial" w:cs="Arial"/>
        </w:rPr>
        <w:t>re have been</w:t>
      </w:r>
      <w:r w:rsidR="006D4731" w:rsidRPr="008A2C64">
        <w:rPr>
          <w:rFonts w:ascii="Arial" w:hAnsi="Arial" w:cs="Arial"/>
        </w:rPr>
        <w:t xml:space="preserve"> </w:t>
      </w:r>
      <w:r w:rsidR="00C6304D" w:rsidRPr="008A2C64">
        <w:rPr>
          <w:rFonts w:ascii="Arial" w:hAnsi="Arial" w:cs="Arial"/>
        </w:rPr>
        <w:t>many attempt</w:t>
      </w:r>
      <w:r w:rsidR="00E86186" w:rsidRPr="008A2C64">
        <w:rPr>
          <w:rFonts w:ascii="Arial" w:hAnsi="Arial" w:cs="Arial"/>
        </w:rPr>
        <w:t>s to raise the ACR</w:t>
      </w:r>
      <w:r w:rsidR="00B36381" w:rsidRPr="008A2C64">
        <w:rPr>
          <w:rFonts w:ascii="Arial" w:hAnsi="Arial" w:cs="Arial"/>
        </w:rPr>
        <w:t xml:space="preserve"> within England and Wales</w:t>
      </w:r>
      <w:r w:rsidR="00E86186" w:rsidRPr="008A2C64">
        <w:rPr>
          <w:rFonts w:ascii="Arial" w:hAnsi="Arial" w:cs="Arial"/>
        </w:rPr>
        <w:t xml:space="preserve">, the most recent being a private members bill which had </w:t>
      </w:r>
      <w:r w:rsidR="00FE65A1" w:rsidRPr="008A2C64">
        <w:rPr>
          <w:rFonts w:ascii="Arial" w:hAnsi="Arial" w:cs="Arial"/>
        </w:rPr>
        <w:t>its</w:t>
      </w:r>
      <w:r w:rsidR="00E86186" w:rsidRPr="008A2C64">
        <w:rPr>
          <w:rFonts w:ascii="Arial" w:hAnsi="Arial" w:cs="Arial"/>
        </w:rPr>
        <w:t xml:space="preserve"> first reading in the House of Lords </w:t>
      </w:r>
      <w:r w:rsidR="00CB222F" w:rsidRPr="008A2C64">
        <w:rPr>
          <w:rFonts w:ascii="Arial" w:hAnsi="Arial" w:cs="Arial"/>
        </w:rPr>
        <w:t>in February 2020 (</w:t>
      </w:r>
      <w:r w:rsidR="00155CED">
        <w:rPr>
          <w:rFonts w:ascii="Arial" w:hAnsi="Arial" w:cs="Arial"/>
        </w:rPr>
        <w:t>Age of Criminal Responsibility</w:t>
      </w:r>
      <w:r w:rsidR="004C18BA">
        <w:rPr>
          <w:rFonts w:ascii="Arial" w:hAnsi="Arial" w:cs="Arial"/>
        </w:rPr>
        <w:t xml:space="preserve"> Bill, </w:t>
      </w:r>
      <w:r w:rsidR="00CB222F" w:rsidRPr="00155CED">
        <w:rPr>
          <w:rFonts w:ascii="Arial" w:hAnsi="Arial" w:cs="Arial"/>
        </w:rPr>
        <w:t>202</w:t>
      </w:r>
      <w:r w:rsidR="00155CED">
        <w:rPr>
          <w:rFonts w:ascii="Arial" w:hAnsi="Arial" w:cs="Arial"/>
        </w:rPr>
        <w:t>0</w:t>
      </w:r>
      <w:r w:rsidR="00CB222F" w:rsidRPr="00155CED">
        <w:rPr>
          <w:rFonts w:ascii="Arial" w:hAnsi="Arial" w:cs="Arial"/>
        </w:rPr>
        <w:t>).</w:t>
      </w:r>
    </w:p>
    <w:p w14:paraId="22DD3521" w14:textId="77777777" w:rsidR="00DF05DC" w:rsidRDefault="00DF05DC" w:rsidP="00C52672">
      <w:pPr>
        <w:spacing w:line="480" w:lineRule="auto"/>
        <w:jc w:val="both"/>
        <w:rPr>
          <w:rFonts w:ascii="Arial" w:hAnsi="Arial" w:cs="Arial"/>
        </w:rPr>
      </w:pPr>
    </w:p>
    <w:p w14:paraId="4AF4A7F8" w14:textId="4BFDA54E" w:rsidR="00DF05DC" w:rsidRDefault="000A6C01" w:rsidP="00C52672">
      <w:pPr>
        <w:spacing w:line="480" w:lineRule="auto"/>
        <w:jc w:val="both"/>
        <w:rPr>
          <w:rFonts w:ascii="Arial" w:hAnsi="Arial" w:cs="Arial"/>
        </w:rPr>
      </w:pPr>
      <w:r>
        <w:rPr>
          <w:rFonts w:ascii="Arial" w:hAnsi="Arial" w:cs="Arial"/>
        </w:rPr>
        <w:t>The media</w:t>
      </w:r>
      <w:r w:rsidR="002C4E76">
        <w:rPr>
          <w:rFonts w:ascii="Arial" w:hAnsi="Arial" w:cs="Arial"/>
        </w:rPr>
        <w:t xml:space="preserve">’s </w:t>
      </w:r>
      <w:r>
        <w:rPr>
          <w:rFonts w:ascii="Arial" w:hAnsi="Arial" w:cs="Arial"/>
        </w:rPr>
        <w:t xml:space="preserve">involvement </w:t>
      </w:r>
      <w:r w:rsidR="00995A3B">
        <w:rPr>
          <w:rFonts w:ascii="Arial" w:hAnsi="Arial" w:cs="Arial"/>
        </w:rPr>
        <w:t>in the coverage of the James Bulger murder</w:t>
      </w:r>
      <w:r w:rsidR="008D7288">
        <w:rPr>
          <w:rFonts w:ascii="Arial" w:hAnsi="Arial" w:cs="Arial"/>
        </w:rPr>
        <w:t xml:space="preserve"> created </w:t>
      </w:r>
      <w:r w:rsidR="006562F2">
        <w:rPr>
          <w:rFonts w:ascii="Arial" w:hAnsi="Arial" w:cs="Arial"/>
        </w:rPr>
        <w:t>and spread outrage through the entirety of the United Kingdom</w:t>
      </w:r>
      <w:r w:rsidR="00B66A31">
        <w:rPr>
          <w:rFonts w:ascii="Arial" w:hAnsi="Arial" w:cs="Arial"/>
        </w:rPr>
        <w:t>,</w:t>
      </w:r>
      <w:r w:rsidR="00DA410E">
        <w:rPr>
          <w:rFonts w:ascii="Arial" w:hAnsi="Arial" w:cs="Arial"/>
        </w:rPr>
        <w:t xml:space="preserve"> demanding </w:t>
      </w:r>
      <w:r w:rsidR="005C69F8">
        <w:rPr>
          <w:rFonts w:ascii="Arial" w:hAnsi="Arial" w:cs="Arial"/>
        </w:rPr>
        <w:t>vengeance</w:t>
      </w:r>
      <w:r w:rsidR="00CE3BF0">
        <w:rPr>
          <w:rFonts w:ascii="Arial" w:hAnsi="Arial" w:cs="Arial"/>
        </w:rPr>
        <w:t>.</w:t>
      </w:r>
      <w:r w:rsidR="005C69F8">
        <w:rPr>
          <w:rFonts w:ascii="Arial" w:hAnsi="Arial" w:cs="Arial"/>
        </w:rPr>
        <w:t xml:space="preserve"> The </w:t>
      </w:r>
      <w:r w:rsidR="00A80616">
        <w:rPr>
          <w:rFonts w:ascii="Arial" w:hAnsi="Arial" w:cs="Arial"/>
        </w:rPr>
        <w:t xml:space="preserve">reaction </w:t>
      </w:r>
      <w:r w:rsidR="00BF2085">
        <w:rPr>
          <w:rFonts w:ascii="Arial" w:hAnsi="Arial" w:cs="Arial"/>
        </w:rPr>
        <w:t xml:space="preserve">from the media was unparalleled </w:t>
      </w:r>
      <w:r w:rsidR="00783E0D">
        <w:rPr>
          <w:rFonts w:ascii="Arial" w:hAnsi="Arial" w:cs="Arial"/>
        </w:rPr>
        <w:t xml:space="preserve">with </w:t>
      </w:r>
      <w:r w:rsidR="009B3D7D">
        <w:rPr>
          <w:rFonts w:ascii="Arial" w:hAnsi="Arial" w:cs="Arial"/>
        </w:rPr>
        <w:t xml:space="preserve">the </w:t>
      </w:r>
      <w:r w:rsidR="003B6881">
        <w:rPr>
          <w:rFonts w:ascii="Arial" w:hAnsi="Arial" w:cs="Arial"/>
        </w:rPr>
        <w:t xml:space="preserve">reports representing a </w:t>
      </w:r>
      <w:r w:rsidR="009B3D7D">
        <w:rPr>
          <w:rFonts w:ascii="Arial" w:hAnsi="Arial" w:cs="Arial"/>
        </w:rPr>
        <w:t xml:space="preserve">punitive and </w:t>
      </w:r>
      <w:r w:rsidR="003B6881">
        <w:rPr>
          <w:rFonts w:ascii="Arial" w:hAnsi="Arial" w:cs="Arial"/>
        </w:rPr>
        <w:t xml:space="preserve">ruthless tone </w:t>
      </w:r>
      <w:r w:rsidR="006269BD">
        <w:rPr>
          <w:rFonts w:ascii="Arial" w:hAnsi="Arial" w:cs="Arial"/>
        </w:rPr>
        <w:t>throughout various newspaper articles.</w:t>
      </w:r>
      <w:r w:rsidR="00A2675E">
        <w:rPr>
          <w:rFonts w:ascii="Arial" w:hAnsi="Arial" w:cs="Arial"/>
        </w:rPr>
        <w:t xml:space="preserve"> With </w:t>
      </w:r>
      <w:r w:rsidR="00F12C9B">
        <w:rPr>
          <w:rFonts w:ascii="Arial" w:hAnsi="Arial" w:cs="Arial"/>
        </w:rPr>
        <w:t xml:space="preserve">Berry et al </w:t>
      </w:r>
      <w:r w:rsidR="00A2675E">
        <w:rPr>
          <w:rFonts w:ascii="Arial" w:hAnsi="Arial" w:cs="Arial"/>
        </w:rPr>
        <w:t>(</w:t>
      </w:r>
      <w:r w:rsidR="00F12C9B">
        <w:rPr>
          <w:rFonts w:ascii="Arial" w:hAnsi="Arial" w:cs="Arial"/>
        </w:rPr>
        <w:t>2012</w:t>
      </w:r>
      <w:r w:rsidR="00A2675E">
        <w:rPr>
          <w:rFonts w:ascii="Arial" w:hAnsi="Arial" w:cs="Arial"/>
        </w:rPr>
        <w:t>) describing the e</w:t>
      </w:r>
      <w:r w:rsidR="00142316">
        <w:rPr>
          <w:rFonts w:ascii="Arial" w:hAnsi="Arial" w:cs="Arial"/>
        </w:rPr>
        <w:t>xperience</w:t>
      </w:r>
      <w:r w:rsidR="00A2675E">
        <w:rPr>
          <w:rFonts w:ascii="Arial" w:hAnsi="Arial" w:cs="Arial"/>
        </w:rPr>
        <w:t xml:space="preserve"> </w:t>
      </w:r>
      <w:r w:rsidR="00142316">
        <w:rPr>
          <w:rFonts w:ascii="Arial" w:hAnsi="Arial" w:cs="Arial"/>
        </w:rPr>
        <w:t>as an outbreak</w:t>
      </w:r>
      <w:r w:rsidR="00932425">
        <w:rPr>
          <w:rFonts w:ascii="Arial" w:hAnsi="Arial" w:cs="Arial"/>
        </w:rPr>
        <w:t xml:space="preserve"> of moral denunciation</w:t>
      </w:r>
      <w:r w:rsidR="00F12C9B">
        <w:rPr>
          <w:rFonts w:ascii="Arial" w:hAnsi="Arial" w:cs="Arial"/>
        </w:rPr>
        <w:t>.</w:t>
      </w:r>
      <w:r w:rsidR="006064FA">
        <w:rPr>
          <w:rFonts w:ascii="Arial" w:hAnsi="Arial" w:cs="Arial"/>
        </w:rPr>
        <w:t xml:space="preserve"> </w:t>
      </w:r>
      <w:r w:rsidR="000B434F">
        <w:rPr>
          <w:rFonts w:ascii="Arial" w:hAnsi="Arial" w:cs="Arial"/>
        </w:rPr>
        <w:t xml:space="preserve">The media had not only added fuel to the public’s shock and hatred for the offenders but also highlighted </w:t>
      </w:r>
      <w:r w:rsidR="00B76C10">
        <w:rPr>
          <w:rFonts w:ascii="Arial" w:hAnsi="Arial" w:cs="Arial"/>
        </w:rPr>
        <w:t xml:space="preserve">wider societal </w:t>
      </w:r>
      <w:r w:rsidR="00BD757E">
        <w:rPr>
          <w:rFonts w:ascii="Arial" w:hAnsi="Arial" w:cs="Arial"/>
        </w:rPr>
        <w:t xml:space="preserve">anxieties surrounding </w:t>
      </w:r>
      <w:r w:rsidR="009A1288">
        <w:rPr>
          <w:rFonts w:ascii="Arial" w:hAnsi="Arial" w:cs="Arial"/>
        </w:rPr>
        <w:t>frustrations with the education system</w:t>
      </w:r>
      <w:r w:rsidR="00183ACA">
        <w:rPr>
          <w:rFonts w:ascii="Arial" w:hAnsi="Arial" w:cs="Arial"/>
        </w:rPr>
        <w:t xml:space="preserve"> and a lack of control </w:t>
      </w:r>
      <w:r w:rsidR="006D08E4">
        <w:rPr>
          <w:rFonts w:ascii="Arial" w:hAnsi="Arial" w:cs="Arial"/>
        </w:rPr>
        <w:t xml:space="preserve">on issues such as youth crime (Smith and </w:t>
      </w:r>
      <w:proofErr w:type="spellStart"/>
      <w:r w:rsidR="006D08E4">
        <w:rPr>
          <w:rFonts w:ascii="Arial" w:hAnsi="Arial" w:cs="Arial"/>
        </w:rPr>
        <w:t>Sueda</w:t>
      </w:r>
      <w:proofErr w:type="spellEnd"/>
      <w:r w:rsidR="006D08E4">
        <w:rPr>
          <w:rFonts w:ascii="Arial" w:hAnsi="Arial" w:cs="Arial"/>
        </w:rPr>
        <w:t>, 2008).</w:t>
      </w:r>
      <w:r w:rsidR="008A1E32">
        <w:rPr>
          <w:rFonts w:ascii="Arial" w:hAnsi="Arial" w:cs="Arial"/>
        </w:rPr>
        <w:t xml:space="preserve"> </w:t>
      </w:r>
      <w:r w:rsidR="00195B81">
        <w:rPr>
          <w:rFonts w:ascii="Arial" w:hAnsi="Arial" w:cs="Arial"/>
        </w:rPr>
        <w:t xml:space="preserve">The media </w:t>
      </w:r>
      <w:r w:rsidR="002803BF">
        <w:rPr>
          <w:rFonts w:ascii="Arial" w:hAnsi="Arial" w:cs="Arial"/>
        </w:rPr>
        <w:t xml:space="preserve">intensified the public’s </w:t>
      </w:r>
      <w:r w:rsidR="00E37C21">
        <w:rPr>
          <w:rFonts w:ascii="Arial" w:hAnsi="Arial" w:cs="Arial"/>
        </w:rPr>
        <w:t xml:space="preserve">perception </w:t>
      </w:r>
      <w:r w:rsidR="00B26A6D">
        <w:rPr>
          <w:rFonts w:ascii="Arial" w:hAnsi="Arial" w:cs="Arial"/>
        </w:rPr>
        <w:t xml:space="preserve">on the case </w:t>
      </w:r>
      <w:r w:rsidR="00E45459">
        <w:rPr>
          <w:rFonts w:ascii="Arial" w:hAnsi="Arial" w:cs="Arial"/>
        </w:rPr>
        <w:t>which subsequently impacted the decisions made by the criminal justice system. For example</w:t>
      </w:r>
      <w:r w:rsidR="00F76728">
        <w:rPr>
          <w:rFonts w:ascii="Arial" w:hAnsi="Arial" w:cs="Arial"/>
        </w:rPr>
        <w:t xml:space="preserve">, </w:t>
      </w:r>
      <w:r w:rsidR="00023814">
        <w:rPr>
          <w:rFonts w:ascii="Arial" w:hAnsi="Arial" w:cs="Arial"/>
        </w:rPr>
        <w:t>King</w:t>
      </w:r>
      <w:r w:rsidR="00F76728">
        <w:rPr>
          <w:rFonts w:ascii="Arial" w:hAnsi="Arial" w:cs="Arial"/>
        </w:rPr>
        <w:t xml:space="preserve"> (</w:t>
      </w:r>
      <w:r w:rsidR="00023814">
        <w:rPr>
          <w:rFonts w:ascii="Arial" w:hAnsi="Arial" w:cs="Arial"/>
        </w:rPr>
        <w:t>1995</w:t>
      </w:r>
      <w:r w:rsidR="00F76728">
        <w:rPr>
          <w:rFonts w:ascii="Arial" w:hAnsi="Arial" w:cs="Arial"/>
        </w:rPr>
        <w:t>) state</w:t>
      </w:r>
      <w:r w:rsidR="00023814">
        <w:rPr>
          <w:rFonts w:ascii="Arial" w:hAnsi="Arial" w:cs="Arial"/>
        </w:rPr>
        <w:t>s</w:t>
      </w:r>
      <w:r w:rsidR="00F76728">
        <w:rPr>
          <w:rFonts w:ascii="Arial" w:hAnsi="Arial" w:cs="Arial"/>
        </w:rPr>
        <w:t xml:space="preserve"> that </w:t>
      </w:r>
      <w:r w:rsidR="00E22C5D">
        <w:rPr>
          <w:rFonts w:ascii="Arial" w:hAnsi="Arial" w:cs="Arial"/>
        </w:rPr>
        <w:t xml:space="preserve">the judge assigned to the trial of the James Bulger murder </w:t>
      </w:r>
      <w:r w:rsidR="000F2595">
        <w:rPr>
          <w:rFonts w:ascii="Arial" w:hAnsi="Arial" w:cs="Arial"/>
        </w:rPr>
        <w:t xml:space="preserve">suggested the offenders would not be released until a minimum eight years were served, </w:t>
      </w:r>
      <w:r w:rsidR="00165D59">
        <w:rPr>
          <w:rFonts w:ascii="Arial" w:hAnsi="Arial" w:cs="Arial"/>
        </w:rPr>
        <w:t xml:space="preserve">the Home Secretary </w:t>
      </w:r>
      <w:r w:rsidR="00165D59">
        <w:rPr>
          <w:rFonts w:ascii="Arial" w:hAnsi="Arial" w:cs="Arial"/>
        </w:rPr>
        <w:lastRenderedPageBreak/>
        <w:t xml:space="preserve">then attempted to </w:t>
      </w:r>
      <w:r w:rsidR="00484A07">
        <w:rPr>
          <w:rFonts w:ascii="Arial" w:hAnsi="Arial" w:cs="Arial"/>
        </w:rPr>
        <w:t>change</w:t>
      </w:r>
      <w:r w:rsidR="00165D59">
        <w:rPr>
          <w:rFonts w:ascii="Arial" w:hAnsi="Arial" w:cs="Arial"/>
        </w:rPr>
        <w:t xml:space="preserve"> this decision</w:t>
      </w:r>
      <w:r w:rsidR="00484A07">
        <w:rPr>
          <w:rFonts w:ascii="Arial" w:hAnsi="Arial" w:cs="Arial"/>
        </w:rPr>
        <w:t xml:space="preserve"> to fi</w:t>
      </w:r>
      <w:r w:rsidR="00B71D73">
        <w:rPr>
          <w:rFonts w:ascii="Arial" w:hAnsi="Arial" w:cs="Arial"/>
        </w:rPr>
        <w:t>ft</w:t>
      </w:r>
      <w:r w:rsidR="00484A07">
        <w:rPr>
          <w:rFonts w:ascii="Arial" w:hAnsi="Arial" w:cs="Arial"/>
        </w:rPr>
        <w:t>een years</w:t>
      </w:r>
      <w:r w:rsidR="0095521D">
        <w:rPr>
          <w:rFonts w:ascii="Arial" w:hAnsi="Arial" w:cs="Arial"/>
        </w:rPr>
        <w:t xml:space="preserve"> in response to a public petition that the offenders should serve </w:t>
      </w:r>
      <w:r w:rsidR="00A57485">
        <w:rPr>
          <w:rFonts w:ascii="Arial" w:hAnsi="Arial" w:cs="Arial"/>
        </w:rPr>
        <w:t>life in prison.</w:t>
      </w:r>
    </w:p>
    <w:p w14:paraId="235FD033" w14:textId="77777777" w:rsidR="00024A18" w:rsidRDefault="00024A18" w:rsidP="00C52672">
      <w:pPr>
        <w:spacing w:line="480" w:lineRule="auto"/>
        <w:jc w:val="both"/>
        <w:rPr>
          <w:rFonts w:ascii="Arial" w:hAnsi="Arial" w:cs="Arial"/>
        </w:rPr>
      </w:pPr>
    </w:p>
    <w:p w14:paraId="7B4D83CD" w14:textId="22C0ED56" w:rsidR="00793880" w:rsidRPr="008A2C64" w:rsidRDefault="00F84A60" w:rsidP="00C52672">
      <w:pPr>
        <w:spacing w:line="480" w:lineRule="auto"/>
        <w:jc w:val="both"/>
        <w:rPr>
          <w:rFonts w:ascii="Arial" w:hAnsi="Arial" w:cs="Arial"/>
        </w:rPr>
      </w:pPr>
      <w:r>
        <w:rPr>
          <w:rFonts w:ascii="Arial" w:hAnsi="Arial" w:cs="Arial"/>
        </w:rPr>
        <w:t xml:space="preserve">There are many discrepancies that arise from </w:t>
      </w:r>
      <w:r w:rsidR="003F19B2">
        <w:rPr>
          <w:rFonts w:ascii="Arial" w:hAnsi="Arial" w:cs="Arial"/>
        </w:rPr>
        <w:t xml:space="preserve">the low </w:t>
      </w:r>
      <w:proofErr w:type="gramStart"/>
      <w:r>
        <w:rPr>
          <w:rFonts w:ascii="Arial" w:hAnsi="Arial" w:cs="Arial"/>
        </w:rPr>
        <w:t>ACR</w:t>
      </w:r>
      <w:r w:rsidR="00404EDB">
        <w:rPr>
          <w:rFonts w:ascii="Arial" w:hAnsi="Arial" w:cs="Arial"/>
        </w:rPr>
        <w:t>,</w:t>
      </w:r>
      <w:proofErr w:type="gramEnd"/>
      <w:r w:rsidR="003F19B2">
        <w:rPr>
          <w:rFonts w:ascii="Arial" w:hAnsi="Arial" w:cs="Arial"/>
        </w:rPr>
        <w:t xml:space="preserve"> </w:t>
      </w:r>
      <w:r>
        <w:rPr>
          <w:rFonts w:ascii="Arial" w:hAnsi="Arial" w:cs="Arial"/>
        </w:rPr>
        <w:t>therefore the aim of this study is to:</w:t>
      </w:r>
      <w:r w:rsidR="00C967E5">
        <w:rPr>
          <w:rFonts w:ascii="Arial" w:hAnsi="Arial" w:cs="Arial"/>
        </w:rPr>
        <w:t xml:space="preserve"> </w:t>
      </w:r>
    </w:p>
    <w:p w14:paraId="775C378C" w14:textId="72905716" w:rsidR="00322809" w:rsidRDefault="00322809" w:rsidP="00C52672">
      <w:pPr>
        <w:spacing w:line="480" w:lineRule="auto"/>
        <w:jc w:val="both"/>
        <w:rPr>
          <w:rFonts w:ascii="Arial" w:hAnsi="Arial" w:cs="Arial"/>
          <w:sz w:val="22"/>
          <w:szCs w:val="22"/>
        </w:rPr>
      </w:pPr>
    </w:p>
    <w:p w14:paraId="482B350E" w14:textId="68B83124" w:rsidR="00B419AA" w:rsidRPr="00F7713A" w:rsidRDefault="00070C2C" w:rsidP="00C52672">
      <w:pPr>
        <w:spacing w:line="480" w:lineRule="auto"/>
        <w:jc w:val="both"/>
        <w:rPr>
          <w:rFonts w:ascii="Arial" w:hAnsi="Arial" w:cs="Arial"/>
          <w:b/>
          <w:bCs/>
          <w:sz w:val="26"/>
          <w:szCs w:val="26"/>
        </w:rPr>
      </w:pPr>
      <w:r w:rsidRPr="008A2C64">
        <w:rPr>
          <w:rFonts w:ascii="Arial" w:hAnsi="Arial" w:cs="Arial"/>
          <w:b/>
          <w:bCs/>
          <w:sz w:val="26"/>
          <w:szCs w:val="26"/>
        </w:rPr>
        <w:t>1.2 Aim</w:t>
      </w:r>
      <w:r w:rsidR="00B419AA" w:rsidRPr="008A2C64">
        <w:rPr>
          <w:rFonts w:ascii="Arial" w:hAnsi="Arial" w:cs="Arial"/>
          <w:b/>
          <w:bCs/>
          <w:sz w:val="26"/>
          <w:szCs w:val="26"/>
        </w:rPr>
        <w:t>s</w:t>
      </w:r>
    </w:p>
    <w:p w14:paraId="3624822B" w14:textId="1EBE1056" w:rsidR="009E4790" w:rsidRPr="004230AC" w:rsidRDefault="009E4790" w:rsidP="004230AC">
      <w:pPr>
        <w:spacing w:line="480" w:lineRule="auto"/>
        <w:jc w:val="both"/>
        <w:rPr>
          <w:rFonts w:ascii="Arial" w:hAnsi="Arial" w:cs="Arial"/>
        </w:rPr>
      </w:pPr>
      <w:r w:rsidRPr="004230AC">
        <w:rPr>
          <w:rFonts w:ascii="Arial" w:hAnsi="Arial" w:cs="Arial"/>
        </w:rPr>
        <w:t xml:space="preserve">Critically </w:t>
      </w:r>
      <w:r w:rsidR="00404EDB">
        <w:rPr>
          <w:rFonts w:ascii="Arial" w:hAnsi="Arial" w:cs="Arial"/>
        </w:rPr>
        <w:t>e</w:t>
      </w:r>
      <w:r w:rsidRPr="004230AC">
        <w:rPr>
          <w:rFonts w:ascii="Arial" w:hAnsi="Arial" w:cs="Arial"/>
        </w:rPr>
        <w:t xml:space="preserve">valuate the </w:t>
      </w:r>
      <w:r w:rsidR="00404EDB">
        <w:rPr>
          <w:rFonts w:ascii="Arial" w:hAnsi="Arial" w:cs="Arial"/>
        </w:rPr>
        <w:t>p</w:t>
      </w:r>
      <w:r w:rsidRPr="004230AC">
        <w:rPr>
          <w:rFonts w:ascii="Arial" w:hAnsi="Arial" w:cs="Arial"/>
        </w:rPr>
        <w:t xml:space="preserve">ublic’s </w:t>
      </w:r>
      <w:r w:rsidR="00404EDB">
        <w:rPr>
          <w:rFonts w:ascii="Arial" w:hAnsi="Arial" w:cs="Arial"/>
        </w:rPr>
        <w:t>p</w:t>
      </w:r>
      <w:r w:rsidRPr="004230AC">
        <w:rPr>
          <w:rFonts w:ascii="Arial" w:hAnsi="Arial" w:cs="Arial"/>
        </w:rPr>
        <w:t xml:space="preserve">erception on the </w:t>
      </w:r>
      <w:r w:rsidR="00404EDB">
        <w:rPr>
          <w:rFonts w:ascii="Arial" w:hAnsi="Arial" w:cs="Arial"/>
        </w:rPr>
        <w:t>a</w:t>
      </w:r>
      <w:r w:rsidRPr="004230AC">
        <w:rPr>
          <w:rFonts w:ascii="Arial" w:hAnsi="Arial" w:cs="Arial"/>
        </w:rPr>
        <w:t xml:space="preserve">ge of </w:t>
      </w:r>
      <w:r w:rsidR="00404EDB">
        <w:rPr>
          <w:rFonts w:ascii="Arial" w:hAnsi="Arial" w:cs="Arial"/>
        </w:rPr>
        <w:t>c</w:t>
      </w:r>
      <w:r w:rsidRPr="004230AC">
        <w:rPr>
          <w:rFonts w:ascii="Arial" w:hAnsi="Arial" w:cs="Arial"/>
        </w:rPr>
        <w:t xml:space="preserve">riminal </w:t>
      </w:r>
      <w:r w:rsidR="00404EDB">
        <w:rPr>
          <w:rFonts w:ascii="Arial" w:hAnsi="Arial" w:cs="Arial"/>
        </w:rPr>
        <w:t>r</w:t>
      </w:r>
      <w:r w:rsidRPr="004230AC">
        <w:rPr>
          <w:rFonts w:ascii="Arial" w:hAnsi="Arial" w:cs="Arial"/>
        </w:rPr>
        <w:t>esponsibility and how the media can influence this.</w:t>
      </w:r>
    </w:p>
    <w:p w14:paraId="199904C6" w14:textId="3C9F2B15" w:rsidR="00C62D96" w:rsidRPr="00B419AA" w:rsidRDefault="00C62D96" w:rsidP="00C52672">
      <w:pPr>
        <w:spacing w:line="480" w:lineRule="auto"/>
        <w:jc w:val="both"/>
        <w:rPr>
          <w:rFonts w:ascii="Arial" w:hAnsi="Arial" w:cs="Arial"/>
          <w:b/>
          <w:bCs/>
        </w:rPr>
      </w:pPr>
    </w:p>
    <w:p w14:paraId="4144AC08" w14:textId="41DAA5FB" w:rsidR="00B419AA" w:rsidRPr="008A2C64" w:rsidRDefault="00B419AA" w:rsidP="00AC7A70">
      <w:pPr>
        <w:pStyle w:val="ListParagraph"/>
        <w:numPr>
          <w:ilvl w:val="1"/>
          <w:numId w:val="5"/>
        </w:numPr>
        <w:spacing w:line="480" w:lineRule="auto"/>
        <w:jc w:val="both"/>
        <w:rPr>
          <w:rFonts w:ascii="Arial" w:hAnsi="Arial" w:cs="Arial"/>
          <w:b/>
          <w:bCs/>
          <w:sz w:val="26"/>
          <w:szCs w:val="26"/>
        </w:rPr>
      </w:pPr>
      <w:r w:rsidRPr="008A2C64">
        <w:rPr>
          <w:rFonts w:ascii="Arial" w:hAnsi="Arial" w:cs="Arial"/>
          <w:b/>
          <w:bCs/>
          <w:sz w:val="26"/>
          <w:szCs w:val="26"/>
        </w:rPr>
        <w:t>Objectives</w:t>
      </w:r>
    </w:p>
    <w:p w14:paraId="6626DDBC" w14:textId="63115D9D" w:rsidR="00591341" w:rsidRPr="008A2C64" w:rsidRDefault="00591341" w:rsidP="00591341">
      <w:pPr>
        <w:pStyle w:val="ListParagraph"/>
        <w:numPr>
          <w:ilvl w:val="0"/>
          <w:numId w:val="9"/>
        </w:numPr>
        <w:spacing w:line="480" w:lineRule="auto"/>
        <w:jc w:val="both"/>
        <w:rPr>
          <w:rFonts w:ascii="Arial" w:hAnsi="Arial" w:cs="Arial"/>
        </w:rPr>
      </w:pPr>
      <w:r w:rsidRPr="008A2C64">
        <w:rPr>
          <w:rFonts w:ascii="Arial" w:hAnsi="Arial" w:cs="Arial"/>
        </w:rPr>
        <w:t xml:space="preserve">Explore the current literature to identify arguments for and against raising the ACR in England and Wales. </w:t>
      </w:r>
    </w:p>
    <w:p w14:paraId="40024398" w14:textId="7C155EB8" w:rsidR="007109E4" w:rsidRPr="008A2C64" w:rsidRDefault="007109E4" w:rsidP="00591341">
      <w:pPr>
        <w:pStyle w:val="ListParagraph"/>
        <w:numPr>
          <w:ilvl w:val="0"/>
          <w:numId w:val="9"/>
        </w:numPr>
        <w:spacing w:line="480" w:lineRule="auto"/>
        <w:jc w:val="both"/>
        <w:rPr>
          <w:rFonts w:ascii="Arial" w:hAnsi="Arial" w:cs="Arial"/>
        </w:rPr>
      </w:pPr>
      <w:r w:rsidRPr="008A2C64">
        <w:rPr>
          <w:rFonts w:ascii="Arial" w:hAnsi="Arial" w:cs="Arial"/>
        </w:rPr>
        <w:t xml:space="preserve">Consider the portrayal </w:t>
      </w:r>
      <w:r w:rsidR="00E05292" w:rsidRPr="008A2C64">
        <w:rPr>
          <w:rFonts w:ascii="Arial" w:hAnsi="Arial" w:cs="Arial"/>
        </w:rPr>
        <w:t xml:space="preserve">of young people who </w:t>
      </w:r>
      <w:r w:rsidR="00955495" w:rsidRPr="008A2C64">
        <w:rPr>
          <w:rFonts w:ascii="Arial" w:hAnsi="Arial" w:cs="Arial"/>
        </w:rPr>
        <w:t xml:space="preserve">offend in the media and how does this influence </w:t>
      </w:r>
      <w:r w:rsidR="003E6188" w:rsidRPr="008A2C64">
        <w:rPr>
          <w:rFonts w:ascii="Arial" w:hAnsi="Arial" w:cs="Arial"/>
        </w:rPr>
        <w:t>public perception</w:t>
      </w:r>
      <w:r w:rsidR="00437AC0" w:rsidRPr="008A2C64">
        <w:rPr>
          <w:rFonts w:ascii="Arial" w:hAnsi="Arial" w:cs="Arial"/>
        </w:rPr>
        <w:t>.</w:t>
      </w:r>
    </w:p>
    <w:p w14:paraId="5F239D0B" w14:textId="77777777" w:rsidR="001F18EE" w:rsidRDefault="006D5695" w:rsidP="00793880">
      <w:pPr>
        <w:pStyle w:val="ListParagraph"/>
        <w:numPr>
          <w:ilvl w:val="0"/>
          <w:numId w:val="9"/>
        </w:numPr>
        <w:spacing w:line="480" w:lineRule="auto"/>
        <w:jc w:val="both"/>
        <w:rPr>
          <w:rFonts w:ascii="Arial" w:hAnsi="Arial" w:cs="Arial"/>
        </w:rPr>
      </w:pPr>
      <w:r w:rsidRPr="008A2C64">
        <w:rPr>
          <w:rFonts w:ascii="Arial" w:hAnsi="Arial" w:cs="Arial"/>
        </w:rPr>
        <w:t>E</w:t>
      </w:r>
      <w:r w:rsidR="008A2920" w:rsidRPr="008A2C64">
        <w:rPr>
          <w:rFonts w:ascii="Arial" w:hAnsi="Arial" w:cs="Arial"/>
        </w:rPr>
        <w:t xml:space="preserve">valuate public </w:t>
      </w:r>
      <w:r w:rsidR="00437AC0" w:rsidRPr="008A2C64">
        <w:rPr>
          <w:rFonts w:ascii="Arial" w:hAnsi="Arial" w:cs="Arial"/>
        </w:rPr>
        <w:t>perception</w:t>
      </w:r>
      <w:r w:rsidR="00387C7A">
        <w:rPr>
          <w:rFonts w:ascii="Arial" w:hAnsi="Arial" w:cs="Arial"/>
        </w:rPr>
        <w:t xml:space="preserve"> </w:t>
      </w:r>
      <w:r w:rsidR="00437AC0" w:rsidRPr="008A2C64">
        <w:rPr>
          <w:rFonts w:ascii="Arial" w:hAnsi="Arial" w:cs="Arial"/>
        </w:rPr>
        <w:t>on the ACR in England and Wales</w:t>
      </w:r>
      <w:r w:rsidR="001C69CC">
        <w:rPr>
          <w:rFonts w:ascii="Arial" w:hAnsi="Arial" w:cs="Arial"/>
        </w:rPr>
        <w:t xml:space="preserve"> </w:t>
      </w:r>
      <w:r w:rsidR="00B1269A">
        <w:rPr>
          <w:rFonts w:ascii="Arial" w:hAnsi="Arial" w:cs="Arial"/>
        </w:rPr>
        <w:t>and propose recommendations for change.</w:t>
      </w:r>
    </w:p>
    <w:p w14:paraId="694EED08" w14:textId="77777777" w:rsidR="0065275A" w:rsidRDefault="0065275A" w:rsidP="001F18EE">
      <w:pPr>
        <w:spacing w:line="480" w:lineRule="auto"/>
        <w:ind w:left="360"/>
        <w:jc w:val="both"/>
        <w:rPr>
          <w:rFonts w:ascii="Arial" w:hAnsi="Arial" w:cs="Arial"/>
          <w:b/>
          <w:bCs/>
          <w:sz w:val="28"/>
          <w:szCs w:val="28"/>
        </w:rPr>
      </w:pPr>
    </w:p>
    <w:p w14:paraId="63B7654F" w14:textId="77777777" w:rsidR="0065275A" w:rsidRDefault="0065275A" w:rsidP="001F18EE">
      <w:pPr>
        <w:spacing w:line="480" w:lineRule="auto"/>
        <w:ind w:left="360"/>
        <w:jc w:val="both"/>
        <w:rPr>
          <w:rFonts w:ascii="Arial" w:hAnsi="Arial" w:cs="Arial"/>
          <w:b/>
          <w:bCs/>
          <w:sz w:val="28"/>
          <w:szCs w:val="28"/>
        </w:rPr>
      </w:pPr>
    </w:p>
    <w:p w14:paraId="2D6EC744" w14:textId="77777777" w:rsidR="0065275A" w:rsidRDefault="0065275A" w:rsidP="001F18EE">
      <w:pPr>
        <w:spacing w:line="480" w:lineRule="auto"/>
        <w:ind w:left="360"/>
        <w:jc w:val="both"/>
        <w:rPr>
          <w:rFonts w:ascii="Arial" w:hAnsi="Arial" w:cs="Arial"/>
          <w:b/>
          <w:bCs/>
          <w:sz w:val="28"/>
          <w:szCs w:val="28"/>
        </w:rPr>
      </w:pPr>
    </w:p>
    <w:p w14:paraId="4918A73E" w14:textId="77777777" w:rsidR="0065275A" w:rsidRDefault="0065275A" w:rsidP="001F18EE">
      <w:pPr>
        <w:spacing w:line="480" w:lineRule="auto"/>
        <w:ind w:left="360"/>
        <w:jc w:val="both"/>
        <w:rPr>
          <w:rFonts w:ascii="Arial" w:hAnsi="Arial" w:cs="Arial"/>
          <w:b/>
          <w:bCs/>
          <w:sz w:val="28"/>
          <w:szCs w:val="28"/>
        </w:rPr>
      </w:pPr>
    </w:p>
    <w:p w14:paraId="6A01CD07" w14:textId="77777777" w:rsidR="0065275A" w:rsidRDefault="0065275A" w:rsidP="001F18EE">
      <w:pPr>
        <w:spacing w:line="480" w:lineRule="auto"/>
        <w:ind w:left="360"/>
        <w:jc w:val="both"/>
        <w:rPr>
          <w:rFonts w:ascii="Arial" w:hAnsi="Arial" w:cs="Arial"/>
          <w:b/>
          <w:bCs/>
          <w:sz w:val="28"/>
          <w:szCs w:val="28"/>
        </w:rPr>
      </w:pPr>
    </w:p>
    <w:p w14:paraId="045969E5" w14:textId="77777777" w:rsidR="0065275A" w:rsidRDefault="0065275A" w:rsidP="001F18EE">
      <w:pPr>
        <w:spacing w:line="480" w:lineRule="auto"/>
        <w:ind w:left="360"/>
        <w:jc w:val="both"/>
        <w:rPr>
          <w:rFonts w:ascii="Arial" w:hAnsi="Arial" w:cs="Arial"/>
          <w:b/>
          <w:bCs/>
          <w:sz w:val="28"/>
          <w:szCs w:val="28"/>
        </w:rPr>
      </w:pPr>
    </w:p>
    <w:p w14:paraId="5CF70336" w14:textId="77777777" w:rsidR="00404EDB" w:rsidRDefault="00404EDB" w:rsidP="00985177">
      <w:pPr>
        <w:spacing w:line="480" w:lineRule="auto"/>
        <w:jc w:val="both"/>
        <w:rPr>
          <w:rFonts w:ascii="Arial" w:hAnsi="Arial" w:cs="Arial"/>
          <w:b/>
          <w:bCs/>
          <w:sz w:val="28"/>
          <w:szCs w:val="28"/>
        </w:rPr>
      </w:pPr>
    </w:p>
    <w:p w14:paraId="083AFABE" w14:textId="4C2C5CF5" w:rsidR="00793880" w:rsidRPr="001F18EE" w:rsidRDefault="00793880" w:rsidP="00985177">
      <w:pPr>
        <w:spacing w:line="480" w:lineRule="auto"/>
        <w:jc w:val="both"/>
        <w:rPr>
          <w:rFonts w:ascii="Arial" w:hAnsi="Arial" w:cs="Arial"/>
        </w:rPr>
      </w:pPr>
      <w:r w:rsidRPr="001F18EE">
        <w:rPr>
          <w:rFonts w:ascii="Arial" w:hAnsi="Arial" w:cs="Arial"/>
          <w:b/>
          <w:bCs/>
          <w:sz w:val="28"/>
          <w:szCs w:val="28"/>
        </w:rPr>
        <w:lastRenderedPageBreak/>
        <w:t xml:space="preserve">Chapter </w:t>
      </w:r>
      <w:r w:rsidR="00AC1BA9" w:rsidRPr="001F18EE">
        <w:rPr>
          <w:rFonts w:ascii="Arial" w:hAnsi="Arial" w:cs="Arial"/>
          <w:b/>
          <w:bCs/>
          <w:sz w:val="28"/>
          <w:szCs w:val="28"/>
        </w:rPr>
        <w:t>T</w:t>
      </w:r>
      <w:r w:rsidR="006B6581" w:rsidRPr="001F18EE">
        <w:rPr>
          <w:rFonts w:ascii="Arial" w:hAnsi="Arial" w:cs="Arial"/>
          <w:b/>
          <w:bCs/>
          <w:sz w:val="28"/>
          <w:szCs w:val="28"/>
        </w:rPr>
        <w:t>wo</w:t>
      </w:r>
      <w:r w:rsidRPr="001F18EE">
        <w:rPr>
          <w:rFonts w:ascii="Arial" w:hAnsi="Arial" w:cs="Arial"/>
          <w:b/>
          <w:bCs/>
          <w:sz w:val="28"/>
          <w:szCs w:val="28"/>
        </w:rPr>
        <w:t xml:space="preserve"> – Literature Review </w:t>
      </w:r>
    </w:p>
    <w:p w14:paraId="5900399C" w14:textId="77777777" w:rsidR="00982417" w:rsidRPr="00055BD2" w:rsidRDefault="00982417" w:rsidP="00793880">
      <w:pPr>
        <w:rPr>
          <w:rFonts w:ascii="Arial" w:hAnsi="Arial" w:cs="Arial"/>
          <w:b/>
          <w:bCs/>
        </w:rPr>
      </w:pPr>
    </w:p>
    <w:p w14:paraId="354F34F9" w14:textId="3AB00096" w:rsidR="00793880" w:rsidRPr="00793880" w:rsidRDefault="00793880" w:rsidP="00793880">
      <w:pPr>
        <w:rPr>
          <w:rFonts w:ascii="Arial" w:hAnsi="Arial" w:cs="Arial"/>
          <w:u w:val="single"/>
        </w:rPr>
      </w:pPr>
    </w:p>
    <w:p w14:paraId="6919126B" w14:textId="57216717" w:rsidR="00982417" w:rsidRPr="00F7713A" w:rsidRDefault="00F54E1E" w:rsidP="00F7713A">
      <w:pPr>
        <w:spacing w:line="480" w:lineRule="auto"/>
        <w:jc w:val="center"/>
        <w:rPr>
          <w:rFonts w:ascii="Arial" w:hAnsi="Arial" w:cs="Arial"/>
          <w:b/>
          <w:bCs/>
          <w:sz w:val="26"/>
          <w:szCs w:val="26"/>
        </w:rPr>
      </w:pPr>
      <w:r w:rsidRPr="008A2C64">
        <w:rPr>
          <w:rFonts w:ascii="Arial" w:hAnsi="Arial" w:cs="Arial"/>
          <w:b/>
          <w:bCs/>
          <w:sz w:val="26"/>
          <w:szCs w:val="26"/>
        </w:rPr>
        <w:t xml:space="preserve">2.1 </w:t>
      </w:r>
      <w:r w:rsidR="00534FD3" w:rsidRPr="008A2C64">
        <w:rPr>
          <w:rFonts w:ascii="Arial" w:hAnsi="Arial" w:cs="Arial"/>
          <w:b/>
          <w:bCs/>
          <w:sz w:val="26"/>
          <w:szCs w:val="26"/>
        </w:rPr>
        <w:t xml:space="preserve">“Explore </w:t>
      </w:r>
      <w:r w:rsidR="00661911" w:rsidRPr="008A2C64">
        <w:rPr>
          <w:rFonts w:ascii="Arial" w:hAnsi="Arial" w:cs="Arial"/>
          <w:b/>
          <w:bCs/>
          <w:sz w:val="26"/>
          <w:szCs w:val="26"/>
        </w:rPr>
        <w:t>c</w:t>
      </w:r>
      <w:r w:rsidR="00534FD3" w:rsidRPr="008A2C64">
        <w:rPr>
          <w:rFonts w:ascii="Arial" w:hAnsi="Arial" w:cs="Arial"/>
          <w:b/>
          <w:bCs/>
          <w:sz w:val="26"/>
          <w:szCs w:val="26"/>
        </w:rPr>
        <w:t xml:space="preserve">urrent literature </w:t>
      </w:r>
      <w:r w:rsidR="00661911" w:rsidRPr="008A2C64">
        <w:rPr>
          <w:rFonts w:ascii="Arial" w:hAnsi="Arial" w:cs="Arial"/>
          <w:b/>
          <w:bCs/>
          <w:sz w:val="26"/>
          <w:szCs w:val="26"/>
        </w:rPr>
        <w:t xml:space="preserve">to identify arguments for and against raising the age of criminal responsibility in England and </w:t>
      </w:r>
      <w:proofErr w:type="gramStart"/>
      <w:r w:rsidR="00661911" w:rsidRPr="008A2C64">
        <w:rPr>
          <w:rFonts w:ascii="Arial" w:hAnsi="Arial" w:cs="Arial"/>
          <w:b/>
          <w:bCs/>
          <w:sz w:val="26"/>
          <w:szCs w:val="26"/>
        </w:rPr>
        <w:t>Wales”</w:t>
      </w:r>
      <w:proofErr w:type="gramEnd"/>
    </w:p>
    <w:p w14:paraId="0E25F919" w14:textId="77777777" w:rsidR="001A2022" w:rsidRDefault="001A2022" w:rsidP="00793880">
      <w:pPr>
        <w:rPr>
          <w:rFonts w:ascii="Arial" w:hAnsi="Arial" w:cs="Arial"/>
        </w:rPr>
      </w:pPr>
    </w:p>
    <w:p w14:paraId="1F604786" w14:textId="2F6A5D70" w:rsidR="003F3677" w:rsidRPr="008A2C64" w:rsidRDefault="00F871AD" w:rsidP="004808CF">
      <w:pPr>
        <w:spacing w:line="480" w:lineRule="auto"/>
        <w:jc w:val="both"/>
        <w:rPr>
          <w:rFonts w:ascii="Arial" w:hAnsi="Arial" w:cs="Arial"/>
        </w:rPr>
      </w:pPr>
      <w:r>
        <w:rPr>
          <w:rFonts w:ascii="Arial" w:hAnsi="Arial" w:cs="Arial"/>
        </w:rPr>
        <w:t>With the ACR in England and Wales remaining at ten years old, children below this age cannot be held criminally liable for their actions</w:t>
      </w:r>
      <w:r w:rsidR="001A2022" w:rsidRPr="008A2C64">
        <w:rPr>
          <w:rFonts w:ascii="Arial" w:hAnsi="Arial" w:cs="Arial"/>
        </w:rPr>
        <w:t xml:space="preserve"> </w:t>
      </w:r>
      <w:r>
        <w:rPr>
          <w:rFonts w:ascii="Arial" w:hAnsi="Arial" w:cs="Arial"/>
        </w:rPr>
        <w:t>(</w:t>
      </w:r>
      <w:r w:rsidR="003961FB">
        <w:rPr>
          <w:rFonts w:ascii="Arial" w:hAnsi="Arial" w:cs="Arial"/>
        </w:rPr>
        <w:t>H</w:t>
      </w:r>
      <w:r w:rsidR="001A2022" w:rsidRPr="008A2C64">
        <w:rPr>
          <w:rFonts w:ascii="Arial" w:hAnsi="Arial" w:cs="Arial"/>
        </w:rPr>
        <w:t>ouses of Parliament</w:t>
      </w:r>
      <w:r>
        <w:rPr>
          <w:rFonts w:ascii="Arial" w:hAnsi="Arial" w:cs="Arial"/>
        </w:rPr>
        <w:t xml:space="preserve">, </w:t>
      </w:r>
      <w:r w:rsidR="001A2022" w:rsidRPr="008A2C64">
        <w:rPr>
          <w:rFonts w:ascii="Arial" w:hAnsi="Arial" w:cs="Arial"/>
        </w:rPr>
        <w:t>2018)</w:t>
      </w:r>
      <w:r>
        <w:rPr>
          <w:rFonts w:ascii="Arial" w:hAnsi="Arial" w:cs="Arial"/>
        </w:rPr>
        <w:t xml:space="preserve">. </w:t>
      </w:r>
      <w:r w:rsidR="00804F27">
        <w:rPr>
          <w:rFonts w:ascii="Arial" w:hAnsi="Arial" w:cs="Arial"/>
        </w:rPr>
        <w:t>A</w:t>
      </w:r>
      <w:r w:rsidR="00F23702">
        <w:rPr>
          <w:rFonts w:ascii="Arial" w:hAnsi="Arial" w:cs="Arial"/>
        </w:rPr>
        <w:t>lthough</w:t>
      </w:r>
      <w:r w:rsidR="00804F27">
        <w:rPr>
          <w:rFonts w:ascii="Arial" w:hAnsi="Arial" w:cs="Arial"/>
        </w:rPr>
        <w:t xml:space="preserve"> </w:t>
      </w:r>
      <w:r w:rsidR="006730BF" w:rsidRPr="008A2C64">
        <w:rPr>
          <w:rFonts w:ascii="Arial" w:hAnsi="Arial" w:cs="Arial"/>
        </w:rPr>
        <w:t xml:space="preserve">children </w:t>
      </w:r>
      <w:r w:rsidR="00F614C0" w:rsidRPr="008A2C64">
        <w:rPr>
          <w:rFonts w:ascii="Arial" w:hAnsi="Arial" w:cs="Arial"/>
        </w:rPr>
        <w:t>under the age of 10</w:t>
      </w:r>
      <w:r w:rsidR="003E226A" w:rsidRPr="008A2C64">
        <w:rPr>
          <w:rFonts w:ascii="Arial" w:hAnsi="Arial" w:cs="Arial"/>
        </w:rPr>
        <w:t xml:space="preserve"> cannot be </w:t>
      </w:r>
      <w:r w:rsidR="001A2FA3" w:rsidRPr="008A2C64">
        <w:rPr>
          <w:rFonts w:ascii="Arial" w:hAnsi="Arial" w:cs="Arial"/>
        </w:rPr>
        <w:t>charged,</w:t>
      </w:r>
      <w:r w:rsidR="003E226A" w:rsidRPr="008A2C64">
        <w:rPr>
          <w:rFonts w:ascii="Arial" w:hAnsi="Arial" w:cs="Arial"/>
        </w:rPr>
        <w:t xml:space="preserve"> </w:t>
      </w:r>
      <w:r w:rsidR="00F86FD4" w:rsidRPr="008A2C64">
        <w:rPr>
          <w:rFonts w:ascii="Arial" w:hAnsi="Arial" w:cs="Arial"/>
        </w:rPr>
        <w:t>they can be issued a local child curfew, a child safety order</w:t>
      </w:r>
      <w:r w:rsidR="00F72125" w:rsidRPr="008A2C64">
        <w:rPr>
          <w:rFonts w:ascii="Arial" w:hAnsi="Arial" w:cs="Arial"/>
        </w:rPr>
        <w:t>, put into care or the parents will be hel</w:t>
      </w:r>
      <w:r w:rsidR="00757AD9" w:rsidRPr="008A2C64">
        <w:rPr>
          <w:rFonts w:ascii="Arial" w:hAnsi="Arial" w:cs="Arial"/>
        </w:rPr>
        <w:t>d accountable (</w:t>
      </w:r>
      <w:r w:rsidR="00B92831">
        <w:rPr>
          <w:rFonts w:ascii="Arial" w:hAnsi="Arial" w:cs="Arial"/>
        </w:rPr>
        <w:t>UK Government,</w:t>
      </w:r>
      <w:r w:rsidR="00EF3BAE" w:rsidRPr="008A2C64">
        <w:rPr>
          <w:rFonts w:ascii="Arial" w:hAnsi="Arial" w:cs="Arial"/>
        </w:rPr>
        <w:t xml:space="preserve"> </w:t>
      </w:r>
      <w:r w:rsidR="00DA78EA" w:rsidRPr="008A2C64">
        <w:rPr>
          <w:rFonts w:ascii="Arial" w:hAnsi="Arial" w:cs="Arial"/>
        </w:rPr>
        <w:t>2022).</w:t>
      </w:r>
      <w:r w:rsidR="001616E9" w:rsidRPr="008A2C64">
        <w:rPr>
          <w:rFonts w:ascii="Arial" w:hAnsi="Arial" w:cs="Arial"/>
        </w:rPr>
        <w:t xml:space="preserve"> According to </w:t>
      </w:r>
      <w:r w:rsidR="00D94078" w:rsidRPr="008A2C64">
        <w:rPr>
          <w:rFonts w:ascii="Arial" w:hAnsi="Arial" w:cs="Arial"/>
        </w:rPr>
        <w:t>Walsh</w:t>
      </w:r>
      <w:r w:rsidR="001616E9" w:rsidRPr="008A2C64">
        <w:rPr>
          <w:rFonts w:ascii="Arial" w:hAnsi="Arial" w:cs="Arial"/>
        </w:rPr>
        <w:t xml:space="preserve"> (</w:t>
      </w:r>
      <w:r w:rsidR="00D94078" w:rsidRPr="008A2C64">
        <w:rPr>
          <w:rFonts w:ascii="Arial" w:hAnsi="Arial" w:cs="Arial"/>
        </w:rPr>
        <w:t>1999</w:t>
      </w:r>
      <w:r w:rsidR="001616E9" w:rsidRPr="008A2C64">
        <w:rPr>
          <w:rFonts w:ascii="Arial" w:hAnsi="Arial" w:cs="Arial"/>
        </w:rPr>
        <w:t>) the local child curfew</w:t>
      </w:r>
      <w:r w:rsidR="00F20315" w:rsidRPr="008A2C64">
        <w:rPr>
          <w:rFonts w:ascii="Arial" w:hAnsi="Arial" w:cs="Arial"/>
        </w:rPr>
        <w:t xml:space="preserve"> </w:t>
      </w:r>
      <w:r w:rsidR="00AF5DB3" w:rsidRPr="008A2C64">
        <w:rPr>
          <w:rFonts w:ascii="Arial" w:hAnsi="Arial" w:cs="Arial"/>
        </w:rPr>
        <w:t>prohibits children from entering specific places between the hours of 9pm – 6</w:t>
      </w:r>
      <w:r w:rsidR="00747872">
        <w:rPr>
          <w:rFonts w:ascii="Arial" w:hAnsi="Arial" w:cs="Arial"/>
        </w:rPr>
        <w:t>a</w:t>
      </w:r>
      <w:r w:rsidR="00AF5DB3" w:rsidRPr="008A2C64">
        <w:rPr>
          <w:rFonts w:ascii="Arial" w:hAnsi="Arial" w:cs="Arial"/>
        </w:rPr>
        <w:t>m</w:t>
      </w:r>
      <w:r w:rsidR="00D94078" w:rsidRPr="008A2C64">
        <w:rPr>
          <w:rFonts w:ascii="Arial" w:hAnsi="Arial" w:cs="Arial"/>
        </w:rPr>
        <w:t>.</w:t>
      </w:r>
      <w:r w:rsidR="000029EF" w:rsidRPr="008A2C64">
        <w:rPr>
          <w:rFonts w:ascii="Arial" w:hAnsi="Arial" w:cs="Arial"/>
        </w:rPr>
        <w:t xml:space="preserve"> </w:t>
      </w:r>
      <w:r w:rsidR="00A73AAA" w:rsidRPr="008A2C64">
        <w:rPr>
          <w:rFonts w:ascii="Arial" w:hAnsi="Arial" w:cs="Arial"/>
        </w:rPr>
        <w:t>A child safety order according to the Crime and Disorder Act (1998)</w:t>
      </w:r>
      <w:r w:rsidR="00ED5122" w:rsidRPr="008A2C64">
        <w:rPr>
          <w:rFonts w:ascii="Arial" w:hAnsi="Arial" w:cs="Arial"/>
        </w:rPr>
        <w:t xml:space="preserve"> is </w:t>
      </w:r>
      <w:r w:rsidR="00D5437A" w:rsidRPr="008A2C64">
        <w:rPr>
          <w:rFonts w:ascii="Arial" w:hAnsi="Arial" w:cs="Arial"/>
        </w:rPr>
        <w:t>provided when a child</w:t>
      </w:r>
      <w:r w:rsidR="00382DE6" w:rsidRPr="008A2C64">
        <w:rPr>
          <w:rFonts w:ascii="Arial" w:hAnsi="Arial" w:cs="Arial"/>
        </w:rPr>
        <w:t>, had they been ten or over, would have been charged with an offence</w:t>
      </w:r>
      <w:r w:rsidR="00FA769C" w:rsidRPr="008A2C64">
        <w:rPr>
          <w:rFonts w:ascii="Arial" w:hAnsi="Arial" w:cs="Arial"/>
        </w:rPr>
        <w:t xml:space="preserve">. The Crime and Disorder Act (1998) also includes that the child will work closely with </w:t>
      </w:r>
      <w:r w:rsidR="00A4121B" w:rsidRPr="008A2C64">
        <w:rPr>
          <w:rFonts w:ascii="Arial" w:hAnsi="Arial" w:cs="Arial"/>
        </w:rPr>
        <w:t>a social worker and a member of the youth offending team to prevent fut</w:t>
      </w:r>
      <w:r w:rsidR="009B6E65" w:rsidRPr="008A2C64">
        <w:rPr>
          <w:rFonts w:ascii="Arial" w:hAnsi="Arial" w:cs="Arial"/>
        </w:rPr>
        <w:t>ure delinquency</w:t>
      </w:r>
      <w:r w:rsidR="00E84633" w:rsidRPr="008A2C64">
        <w:rPr>
          <w:rFonts w:ascii="Arial" w:hAnsi="Arial" w:cs="Arial"/>
        </w:rPr>
        <w:t>.</w:t>
      </w:r>
      <w:r w:rsidR="00C66A08" w:rsidRPr="008A2C64">
        <w:rPr>
          <w:rFonts w:ascii="Arial" w:hAnsi="Arial" w:cs="Arial"/>
        </w:rPr>
        <w:t xml:space="preserve"> </w:t>
      </w:r>
      <w:r w:rsidR="00F9158D">
        <w:rPr>
          <w:rFonts w:ascii="Arial" w:hAnsi="Arial" w:cs="Arial"/>
        </w:rPr>
        <w:t>C</w:t>
      </w:r>
      <w:r w:rsidR="00464922" w:rsidRPr="008A2C64">
        <w:rPr>
          <w:rFonts w:ascii="Arial" w:hAnsi="Arial" w:cs="Arial"/>
        </w:rPr>
        <w:t>hildren</w:t>
      </w:r>
      <w:r w:rsidR="00B92831">
        <w:rPr>
          <w:rFonts w:ascii="Arial" w:hAnsi="Arial" w:cs="Arial"/>
        </w:rPr>
        <w:t xml:space="preserve"> aged</w:t>
      </w:r>
      <w:r w:rsidR="00464922" w:rsidRPr="008A2C64">
        <w:rPr>
          <w:rFonts w:ascii="Arial" w:hAnsi="Arial" w:cs="Arial"/>
        </w:rPr>
        <w:t xml:space="preserve"> 10-1</w:t>
      </w:r>
      <w:r w:rsidR="008F0142" w:rsidRPr="008A2C64">
        <w:rPr>
          <w:rFonts w:ascii="Arial" w:hAnsi="Arial" w:cs="Arial"/>
        </w:rPr>
        <w:t>7</w:t>
      </w:r>
      <w:r w:rsidR="00941364">
        <w:rPr>
          <w:rFonts w:ascii="Arial" w:hAnsi="Arial" w:cs="Arial"/>
        </w:rPr>
        <w:t xml:space="preserve"> </w:t>
      </w:r>
      <w:r w:rsidR="008A4CE1" w:rsidRPr="008A2C64">
        <w:rPr>
          <w:rFonts w:ascii="Arial" w:hAnsi="Arial" w:cs="Arial"/>
        </w:rPr>
        <w:t xml:space="preserve">can be issued with a </w:t>
      </w:r>
      <w:r w:rsidR="00A21403" w:rsidRPr="008A2C64">
        <w:rPr>
          <w:rFonts w:ascii="Arial" w:hAnsi="Arial" w:cs="Arial"/>
        </w:rPr>
        <w:t>r</w:t>
      </w:r>
      <w:r w:rsidR="008A4CE1" w:rsidRPr="008A2C64">
        <w:rPr>
          <w:rFonts w:ascii="Arial" w:hAnsi="Arial" w:cs="Arial"/>
        </w:rPr>
        <w:t xml:space="preserve">eferral order, a </w:t>
      </w:r>
      <w:r w:rsidR="00A21403" w:rsidRPr="008A2C64">
        <w:rPr>
          <w:rFonts w:ascii="Arial" w:hAnsi="Arial" w:cs="Arial"/>
        </w:rPr>
        <w:t>y</w:t>
      </w:r>
      <w:r w:rsidR="008A4CE1" w:rsidRPr="008A2C64">
        <w:rPr>
          <w:rFonts w:ascii="Arial" w:hAnsi="Arial" w:cs="Arial"/>
        </w:rPr>
        <w:t xml:space="preserve">outh </w:t>
      </w:r>
      <w:r w:rsidR="00A21403" w:rsidRPr="008A2C64">
        <w:rPr>
          <w:rFonts w:ascii="Arial" w:hAnsi="Arial" w:cs="Arial"/>
        </w:rPr>
        <w:t>r</w:t>
      </w:r>
      <w:r w:rsidR="008A4CE1" w:rsidRPr="008A2C64">
        <w:rPr>
          <w:rFonts w:ascii="Arial" w:hAnsi="Arial" w:cs="Arial"/>
        </w:rPr>
        <w:t xml:space="preserve">ehabilitation order or a </w:t>
      </w:r>
      <w:r w:rsidR="00A21403" w:rsidRPr="008A2C64">
        <w:rPr>
          <w:rFonts w:ascii="Arial" w:hAnsi="Arial" w:cs="Arial"/>
        </w:rPr>
        <w:t>d</w:t>
      </w:r>
      <w:r w:rsidR="008A4CE1" w:rsidRPr="008A2C64">
        <w:rPr>
          <w:rFonts w:ascii="Arial" w:hAnsi="Arial" w:cs="Arial"/>
        </w:rPr>
        <w:t xml:space="preserve">etention and </w:t>
      </w:r>
      <w:r w:rsidR="00A21403" w:rsidRPr="008A2C64">
        <w:rPr>
          <w:rFonts w:ascii="Arial" w:hAnsi="Arial" w:cs="Arial"/>
        </w:rPr>
        <w:t>t</w:t>
      </w:r>
      <w:r w:rsidR="008A4CE1" w:rsidRPr="008A2C64">
        <w:rPr>
          <w:rFonts w:ascii="Arial" w:hAnsi="Arial" w:cs="Arial"/>
        </w:rPr>
        <w:t>raining order (</w:t>
      </w:r>
      <w:r w:rsidR="00944995" w:rsidRPr="008A2C64">
        <w:rPr>
          <w:rFonts w:ascii="Arial" w:hAnsi="Arial" w:cs="Arial"/>
        </w:rPr>
        <w:t>Crown Prosecution Service, 2020).</w:t>
      </w:r>
      <w:r w:rsidR="00B56BEA" w:rsidRPr="008A2C64">
        <w:rPr>
          <w:rFonts w:ascii="Arial" w:hAnsi="Arial" w:cs="Arial"/>
        </w:rPr>
        <w:t xml:space="preserve"> </w:t>
      </w:r>
      <w:r w:rsidR="003F3677" w:rsidRPr="008A2C64">
        <w:rPr>
          <w:rFonts w:ascii="Arial" w:hAnsi="Arial" w:cs="Arial"/>
        </w:rPr>
        <w:t xml:space="preserve">According to the Ministry of Justice (2018) a referral order </w:t>
      </w:r>
      <w:r w:rsidR="004F7DF2" w:rsidRPr="008A2C64">
        <w:rPr>
          <w:rFonts w:ascii="Arial" w:hAnsi="Arial" w:cs="Arial"/>
        </w:rPr>
        <w:t>is</w:t>
      </w:r>
      <w:r w:rsidR="00A21403" w:rsidRPr="008A2C64">
        <w:rPr>
          <w:rFonts w:ascii="Arial" w:hAnsi="Arial" w:cs="Arial"/>
        </w:rPr>
        <w:t xml:space="preserve"> </w:t>
      </w:r>
      <w:r w:rsidR="004F7DF2" w:rsidRPr="008A2C64">
        <w:rPr>
          <w:rFonts w:ascii="Arial" w:hAnsi="Arial" w:cs="Arial"/>
        </w:rPr>
        <w:t xml:space="preserve">a </w:t>
      </w:r>
      <w:r w:rsidR="00A21403" w:rsidRPr="008A2C64">
        <w:rPr>
          <w:rFonts w:ascii="Arial" w:hAnsi="Arial" w:cs="Arial"/>
        </w:rPr>
        <w:t>community</w:t>
      </w:r>
      <w:r w:rsidR="00C27B6E" w:rsidRPr="008A2C64">
        <w:rPr>
          <w:rFonts w:ascii="Arial" w:hAnsi="Arial" w:cs="Arial"/>
        </w:rPr>
        <w:t xml:space="preserve"> sentence for children who have committed their first offence and involves a </w:t>
      </w:r>
      <w:r w:rsidR="001B2696" w:rsidRPr="008A2C64">
        <w:rPr>
          <w:rFonts w:ascii="Arial" w:hAnsi="Arial" w:cs="Arial"/>
        </w:rPr>
        <w:t>r</w:t>
      </w:r>
      <w:r w:rsidR="00243C8E" w:rsidRPr="008A2C64">
        <w:rPr>
          <w:rFonts w:ascii="Arial" w:hAnsi="Arial" w:cs="Arial"/>
        </w:rPr>
        <w:t xml:space="preserve">estorative justice contract which must be </w:t>
      </w:r>
      <w:r w:rsidR="00F861E5" w:rsidRPr="008A2C64">
        <w:rPr>
          <w:rFonts w:ascii="Arial" w:hAnsi="Arial" w:cs="Arial"/>
        </w:rPr>
        <w:t>followed.</w:t>
      </w:r>
      <w:r w:rsidR="00691C42" w:rsidRPr="008A2C64">
        <w:rPr>
          <w:rFonts w:ascii="Arial" w:hAnsi="Arial" w:cs="Arial"/>
        </w:rPr>
        <w:t xml:space="preserve"> </w:t>
      </w:r>
      <w:r w:rsidR="00C01652" w:rsidRPr="008A2C64">
        <w:rPr>
          <w:rFonts w:ascii="Arial" w:hAnsi="Arial" w:cs="Arial"/>
        </w:rPr>
        <w:t xml:space="preserve">A youth rehabilitation order </w:t>
      </w:r>
      <w:r w:rsidR="00447926" w:rsidRPr="008A2C64">
        <w:rPr>
          <w:rFonts w:ascii="Arial" w:hAnsi="Arial" w:cs="Arial"/>
        </w:rPr>
        <w:t>is</w:t>
      </w:r>
      <w:r w:rsidR="00C01652" w:rsidRPr="008A2C64">
        <w:rPr>
          <w:rFonts w:ascii="Arial" w:hAnsi="Arial" w:cs="Arial"/>
        </w:rPr>
        <w:t xml:space="preserve"> aimed for children who have committed multiple offences or have committed an offence during their referral order</w:t>
      </w:r>
      <w:r w:rsidR="00DA2F03" w:rsidRPr="008A2C64">
        <w:rPr>
          <w:rFonts w:ascii="Arial" w:hAnsi="Arial" w:cs="Arial"/>
        </w:rPr>
        <w:t>.</w:t>
      </w:r>
      <w:r w:rsidR="00C01652" w:rsidRPr="008A2C64">
        <w:rPr>
          <w:rFonts w:ascii="Arial" w:hAnsi="Arial" w:cs="Arial"/>
        </w:rPr>
        <w:t xml:space="preserve"> </w:t>
      </w:r>
      <w:r w:rsidR="00DA2F03" w:rsidRPr="008A2C64">
        <w:rPr>
          <w:rFonts w:ascii="Arial" w:hAnsi="Arial" w:cs="Arial"/>
        </w:rPr>
        <w:t>T</w:t>
      </w:r>
      <w:r w:rsidR="00C01652" w:rsidRPr="008A2C64">
        <w:rPr>
          <w:rFonts w:ascii="Arial" w:hAnsi="Arial" w:cs="Arial"/>
        </w:rPr>
        <w:t xml:space="preserve">he Home Office (2022) </w:t>
      </w:r>
      <w:r w:rsidR="00447926" w:rsidRPr="008A2C64">
        <w:rPr>
          <w:rFonts w:ascii="Arial" w:hAnsi="Arial" w:cs="Arial"/>
        </w:rPr>
        <w:t xml:space="preserve">states that the youth board </w:t>
      </w:r>
      <w:r w:rsidR="00941364">
        <w:rPr>
          <w:rFonts w:ascii="Arial" w:hAnsi="Arial" w:cs="Arial"/>
        </w:rPr>
        <w:t xml:space="preserve">can </w:t>
      </w:r>
      <w:r w:rsidR="00447926" w:rsidRPr="008A2C64">
        <w:rPr>
          <w:rFonts w:ascii="Arial" w:hAnsi="Arial" w:cs="Arial"/>
        </w:rPr>
        <w:t>choose from 18</w:t>
      </w:r>
      <w:r w:rsidR="00D83643" w:rsidRPr="008A2C64">
        <w:rPr>
          <w:rFonts w:ascii="Arial" w:hAnsi="Arial" w:cs="Arial"/>
        </w:rPr>
        <w:t xml:space="preserve"> requirements for the child</w:t>
      </w:r>
      <w:r w:rsidR="002328D6">
        <w:rPr>
          <w:rFonts w:ascii="Arial" w:hAnsi="Arial" w:cs="Arial"/>
        </w:rPr>
        <w:t>,</w:t>
      </w:r>
      <w:r w:rsidR="00D83643" w:rsidRPr="008A2C64">
        <w:rPr>
          <w:rFonts w:ascii="Arial" w:hAnsi="Arial" w:cs="Arial"/>
        </w:rPr>
        <w:t xml:space="preserve"> such as unpaid work, educational </w:t>
      </w:r>
      <w:proofErr w:type="gramStart"/>
      <w:r w:rsidR="00D83643" w:rsidRPr="008A2C64">
        <w:rPr>
          <w:rFonts w:ascii="Arial" w:hAnsi="Arial" w:cs="Arial"/>
        </w:rPr>
        <w:t>courses</w:t>
      </w:r>
      <w:proofErr w:type="gramEnd"/>
      <w:r w:rsidR="00D83643" w:rsidRPr="008A2C64">
        <w:rPr>
          <w:rFonts w:ascii="Arial" w:hAnsi="Arial" w:cs="Arial"/>
        </w:rPr>
        <w:t xml:space="preserve"> and </w:t>
      </w:r>
      <w:r w:rsidR="009F1223" w:rsidRPr="008A2C64">
        <w:rPr>
          <w:rFonts w:ascii="Arial" w:hAnsi="Arial" w:cs="Arial"/>
        </w:rPr>
        <w:t>further curfews.</w:t>
      </w:r>
      <w:r w:rsidR="00190406" w:rsidRPr="008A2C64">
        <w:rPr>
          <w:rFonts w:ascii="Arial" w:hAnsi="Arial" w:cs="Arial"/>
        </w:rPr>
        <w:t xml:space="preserve"> A</w:t>
      </w:r>
      <w:r w:rsidR="005D361E" w:rsidRPr="008A2C64">
        <w:rPr>
          <w:rFonts w:ascii="Arial" w:hAnsi="Arial" w:cs="Arial"/>
        </w:rPr>
        <w:t xml:space="preserve"> detention and training order according to the Youth Justice Board (2008) is a custodial sentence</w:t>
      </w:r>
      <w:r w:rsidR="000A02EB" w:rsidRPr="008A2C64">
        <w:rPr>
          <w:rFonts w:ascii="Arial" w:hAnsi="Arial" w:cs="Arial"/>
        </w:rPr>
        <w:t xml:space="preserve"> which can last up to two years</w:t>
      </w:r>
      <w:r w:rsidR="00C94FC2" w:rsidRPr="008A2C64">
        <w:rPr>
          <w:rFonts w:ascii="Arial" w:hAnsi="Arial" w:cs="Arial"/>
        </w:rPr>
        <w:t xml:space="preserve"> </w:t>
      </w:r>
      <w:r w:rsidR="00E73E98" w:rsidRPr="008A2C64">
        <w:rPr>
          <w:rFonts w:ascii="Arial" w:hAnsi="Arial" w:cs="Arial"/>
        </w:rPr>
        <w:t xml:space="preserve">for </w:t>
      </w:r>
      <w:r w:rsidR="00B310F7" w:rsidRPr="008A2C64">
        <w:rPr>
          <w:rFonts w:ascii="Arial" w:hAnsi="Arial" w:cs="Arial"/>
        </w:rPr>
        <w:t>high-risk</w:t>
      </w:r>
      <w:r w:rsidR="00E73E98" w:rsidRPr="008A2C64">
        <w:rPr>
          <w:rFonts w:ascii="Arial" w:hAnsi="Arial" w:cs="Arial"/>
        </w:rPr>
        <w:t xml:space="preserve"> child offenders.</w:t>
      </w:r>
    </w:p>
    <w:p w14:paraId="675C90ED" w14:textId="77777777" w:rsidR="00D540D1" w:rsidRPr="008A2C64" w:rsidRDefault="00D540D1" w:rsidP="004808CF">
      <w:pPr>
        <w:spacing w:line="480" w:lineRule="auto"/>
        <w:jc w:val="both"/>
        <w:rPr>
          <w:rFonts w:ascii="Arial" w:hAnsi="Arial" w:cs="Arial"/>
        </w:rPr>
      </w:pPr>
    </w:p>
    <w:p w14:paraId="126D7B3F" w14:textId="7AD9E773" w:rsidR="004570A0" w:rsidRPr="008A2C64" w:rsidRDefault="00B56BEA" w:rsidP="004808CF">
      <w:pPr>
        <w:spacing w:line="480" w:lineRule="auto"/>
        <w:jc w:val="both"/>
        <w:rPr>
          <w:rFonts w:ascii="Arial" w:hAnsi="Arial" w:cs="Arial"/>
        </w:rPr>
      </w:pPr>
      <w:r w:rsidRPr="008A2C64">
        <w:rPr>
          <w:rFonts w:ascii="Arial" w:hAnsi="Arial" w:cs="Arial"/>
        </w:rPr>
        <w:t xml:space="preserve">The </w:t>
      </w:r>
      <w:r w:rsidR="002B00B4" w:rsidRPr="008A2C64">
        <w:rPr>
          <w:rFonts w:ascii="Arial" w:hAnsi="Arial" w:cs="Arial"/>
        </w:rPr>
        <w:t xml:space="preserve">House of Commons Justice Committee </w:t>
      </w:r>
      <w:r w:rsidRPr="008A2C64">
        <w:rPr>
          <w:rFonts w:ascii="Arial" w:hAnsi="Arial" w:cs="Arial"/>
        </w:rPr>
        <w:t>(</w:t>
      </w:r>
      <w:r w:rsidR="002B00B4" w:rsidRPr="008A2C64">
        <w:rPr>
          <w:rFonts w:ascii="Arial" w:hAnsi="Arial" w:cs="Arial"/>
        </w:rPr>
        <w:t>2020</w:t>
      </w:r>
      <w:r w:rsidRPr="008A2C64">
        <w:rPr>
          <w:rFonts w:ascii="Arial" w:hAnsi="Arial" w:cs="Arial"/>
        </w:rPr>
        <w:t xml:space="preserve">) </w:t>
      </w:r>
      <w:r w:rsidR="00053E73" w:rsidRPr="008A2C64">
        <w:rPr>
          <w:rFonts w:ascii="Arial" w:hAnsi="Arial" w:cs="Arial"/>
        </w:rPr>
        <w:t>issue</w:t>
      </w:r>
      <w:r w:rsidR="002B00B4" w:rsidRPr="008A2C64">
        <w:rPr>
          <w:rFonts w:ascii="Arial" w:hAnsi="Arial" w:cs="Arial"/>
        </w:rPr>
        <w:t>d</w:t>
      </w:r>
      <w:r w:rsidR="00053E73" w:rsidRPr="008A2C64">
        <w:rPr>
          <w:rFonts w:ascii="Arial" w:hAnsi="Arial" w:cs="Arial"/>
        </w:rPr>
        <w:t xml:space="preserve"> a detailed report with recommendations and guidance </w:t>
      </w:r>
      <w:r w:rsidR="002B00B4" w:rsidRPr="008A2C64">
        <w:rPr>
          <w:rFonts w:ascii="Arial" w:hAnsi="Arial" w:cs="Arial"/>
        </w:rPr>
        <w:t xml:space="preserve">regarding </w:t>
      </w:r>
      <w:r w:rsidR="004B5FD9" w:rsidRPr="008A2C64">
        <w:rPr>
          <w:rFonts w:ascii="Arial" w:hAnsi="Arial" w:cs="Arial"/>
        </w:rPr>
        <w:t>children entering the criminal justice</w:t>
      </w:r>
      <w:r w:rsidR="00941364">
        <w:rPr>
          <w:rFonts w:ascii="Arial" w:hAnsi="Arial" w:cs="Arial"/>
        </w:rPr>
        <w:t xml:space="preserve"> system</w:t>
      </w:r>
      <w:r w:rsidR="00B32176">
        <w:rPr>
          <w:rFonts w:ascii="Arial" w:hAnsi="Arial" w:cs="Arial"/>
        </w:rPr>
        <w:t>, with a key concern raised in relation to the current ACR and</w:t>
      </w:r>
      <w:r w:rsidR="00984E3E">
        <w:rPr>
          <w:rFonts w:ascii="Arial" w:hAnsi="Arial" w:cs="Arial"/>
        </w:rPr>
        <w:t xml:space="preserve"> gave</w:t>
      </w:r>
      <w:r w:rsidR="00B32176">
        <w:rPr>
          <w:rFonts w:ascii="Arial" w:hAnsi="Arial" w:cs="Arial"/>
        </w:rPr>
        <w:t xml:space="preserve"> suggestions that a review is necessary. </w:t>
      </w:r>
      <w:r w:rsidR="0049288B" w:rsidRPr="008A2C64">
        <w:rPr>
          <w:rFonts w:ascii="Arial" w:hAnsi="Arial" w:cs="Arial"/>
        </w:rPr>
        <w:t>A response document was published</w:t>
      </w:r>
      <w:r w:rsidR="00B63B53">
        <w:rPr>
          <w:rFonts w:ascii="Arial" w:hAnsi="Arial" w:cs="Arial"/>
        </w:rPr>
        <w:t xml:space="preserve"> by the House of Commons Justice Committee (2021)</w:t>
      </w:r>
      <w:r w:rsidR="0049288B" w:rsidRPr="008A2C64">
        <w:rPr>
          <w:rFonts w:ascii="Arial" w:hAnsi="Arial" w:cs="Arial"/>
        </w:rPr>
        <w:t xml:space="preserve"> and gave justifications </w:t>
      </w:r>
      <w:r w:rsidR="00ED1719" w:rsidRPr="008A2C64">
        <w:rPr>
          <w:rFonts w:ascii="Arial" w:hAnsi="Arial" w:cs="Arial"/>
        </w:rPr>
        <w:t xml:space="preserve">for why the ACR will not be raised </w:t>
      </w:r>
      <w:proofErr w:type="gramStart"/>
      <w:r w:rsidR="00285D07" w:rsidRPr="008A2C64">
        <w:rPr>
          <w:rFonts w:ascii="Arial" w:hAnsi="Arial" w:cs="Arial"/>
        </w:rPr>
        <w:t>in the near future</w:t>
      </w:r>
      <w:proofErr w:type="gramEnd"/>
      <w:r w:rsidR="00ED1719" w:rsidRPr="008A2C64">
        <w:rPr>
          <w:rFonts w:ascii="Arial" w:hAnsi="Arial" w:cs="Arial"/>
        </w:rPr>
        <w:t xml:space="preserve">. The first justification </w:t>
      </w:r>
      <w:r w:rsidR="00FC0D04">
        <w:rPr>
          <w:rFonts w:ascii="Arial" w:hAnsi="Arial" w:cs="Arial"/>
        </w:rPr>
        <w:t>by the</w:t>
      </w:r>
      <w:r w:rsidR="00ED1719" w:rsidRPr="008A2C64">
        <w:rPr>
          <w:rFonts w:ascii="Arial" w:hAnsi="Arial" w:cs="Arial"/>
        </w:rPr>
        <w:t xml:space="preserve"> </w:t>
      </w:r>
      <w:r w:rsidR="003D74F7" w:rsidRPr="008A2C64">
        <w:rPr>
          <w:rFonts w:ascii="Arial" w:hAnsi="Arial" w:cs="Arial"/>
        </w:rPr>
        <w:t>House of Commons Justice Committee</w:t>
      </w:r>
      <w:r w:rsidR="00ED1719" w:rsidRPr="008A2C64">
        <w:rPr>
          <w:rFonts w:ascii="Arial" w:hAnsi="Arial" w:cs="Arial"/>
        </w:rPr>
        <w:t xml:space="preserve"> (</w:t>
      </w:r>
      <w:r w:rsidR="003D74F7" w:rsidRPr="008A2C64">
        <w:rPr>
          <w:rFonts w:ascii="Arial" w:hAnsi="Arial" w:cs="Arial"/>
        </w:rPr>
        <w:t>2021</w:t>
      </w:r>
      <w:r w:rsidR="00ED1719" w:rsidRPr="008A2C64">
        <w:rPr>
          <w:rFonts w:ascii="Arial" w:hAnsi="Arial" w:cs="Arial"/>
        </w:rPr>
        <w:t>) stated th</w:t>
      </w:r>
      <w:r w:rsidR="00841161" w:rsidRPr="008A2C64">
        <w:rPr>
          <w:rFonts w:ascii="Arial" w:hAnsi="Arial" w:cs="Arial"/>
        </w:rPr>
        <w:t>at</w:t>
      </w:r>
      <w:r w:rsidR="00ED1719" w:rsidRPr="008A2C64">
        <w:rPr>
          <w:rFonts w:ascii="Arial" w:hAnsi="Arial" w:cs="Arial"/>
        </w:rPr>
        <w:t xml:space="preserve"> children </w:t>
      </w:r>
      <w:proofErr w:type="gramStart"/>
      <w:r w:rsidR="00841161" w:rsidRPr="008A2C64">
        <w:rPr>
          <w:rFonts w:ascii="Arial" w:hAnsi="Arial" w:cs="Arial"/>
        </w:rPr>
        <w:t xml:space="preserve">are </w:t>
      </w:r>
      <w:r w:rsidR="00ED1719" w:rsidRPr="008A2C64">
        <w:rPr>
          <w:rFonts w:ascii="Arial" w:hAnsi="Arial" w:cs="Arial"/>
        </w:rPr>
        <w:t>able to</w:t>
      </w:r>
      <w:proofErr w:type="gramEnd"/>
      <w:r w:rsidR="00ED1719" w:rsidRPr="008A2C64">
        <w:rPr>
          <w:rFonts w:ascii="Arial" w:hAnsi="Arial" w:cs="Arial"/>
        </w:rPr>
        <w:t xml:space="preserve"> </w:t>
      </w:r>
      <w:r w:rsidR="001349D1" w:rsidRPr="008A2C64">
        <w:rPr>
          <w:rFonts w:ascii="Arial" w:hAnsi="Arial" w:cs="Arial"/>
        </w:rPr>
        <w:t>know</w:t>
      </w:r>
      <w:r w:rsidR="00992570" w:rsidRPr="008A2C64">
        <w:rPr>
          <w:rFonts w:ascii="Arial" w:hAnsi="Arial" w:cs="Arial"/>
        </w:rPr>
        <w:t xml:space="preserve"> the difference </w:t>
      </w:r>
      <w:r w:rsidR="009F0992">
        <w:rPr>
          <w:rFonts w:ascii="Arial" w:hAnsi="Arial" w:cs="Arial"/>
        </w:rPr>
        <w:t>between</w:t>
      </w:r>
      <w:r w:rsidR="00992570" w:rsidRPr="008A2C64">
        <w:rPr>
          <w:rFonts w:ascii="Arial" w:hAnsi="Arial" w:cs="Arial"/>
        </w:rPr>
        <w:t xml:space="preserve"> </w:t>
      </w:r>
      <w:r w:rsidR="001562D1" w:rsidRPr="008A2C64">
        <w:rPr>
          <w:rFonts w:ascii="Arial" w:hAnsi="Arial" w:cs="Arial"/>
        </w:rPr>
        <w:t>careless behaviour and serious illegal activity</w:t>
      </w:r>
      <w:r w:rsidR="00FB7226" w:rsidRPr="008A2C64">
        <w:rPr>
          <w:rFonts w:ascii="Arial" w:hAnsi="Arial" w:cs="Arial"/>
        </w:rPr>
        <w:t>. However, this justification has been prove</w:t>
      </w:r>
      <w:r w:rsidR="009D306C" w:rsidRPr="008A2C64">
        <w:rPr>
          <w:rFonts w:ascii="Arial" w:hAnsi="Arial" w:cs="Arial"/>
        </w:rPr>
        <w:t>n</w:t>
      </w:r>
      <w:r w:rsidR="00FB7226" w:rsidRPr="008A2C64">
        <w:rPr>
          <w:rFonts w:ascii="Arial" w:hAnsi="Arial" w:cs="Arial"/>
        </w:rPr>
        <w:t xml:space="preserve"> to </w:t>
      </w:r>
      <w:r w:rsidR="00B838D4" w:rsidRPr="008A2C64">
        <w:rPr>
          <w:rFonts w:ascii="Arial" w:hAnsi="Arial" w:cs="Arial"/>
        </w:rPr>
        <w:t>demonstrate</w:t>
      </w:r>
      <w:r w:rsidR="00EF2560" w:rsidRPr="008A2C64">
        <w:rPr>
          <w:rFonts w:ascii="Arial" w:hAnsi="Arial" w:cs="Arial"/>
        </w:rPr>
        <w:t xml:space="preserve"> conflicting evidence</w:t>
      </w:r>
      <w:r w:rsidR="00D11599" w:rsidRPr="008A2C64">
        <w:rPr>
          <w:rFonts w:ascii="Arial" w:hAnsi="Arial" w:cs="Arial"/>
        </w:rPr>
        <w:t>.</w:t>
      </w:r>
      <w:r w:rsidR="00615649" w:rsidRPr="008A2C64">
        <w:rPr>
          <w:rFonts w:ascii="Arial" w:hAnsi="Arial" w:cs="Arial"/>
        </w:rPr>
        <w:t xml:space="preserve"> </w:t>
      </w:r>
      <w:r w:rsidR="000A3716" w:rsidRPr="008A2C64">
        <w:rPr>
          <w:rFonts w:ascii="Arial" w:hAnsi="Arial" w:cs="Arial"/>
        </w:rPr>
        <w:t>Arain</w:t>
      </w:r>
      <w:r w:rsidR="005A3EC5" w:rsidRPr="008A2C64">
        <w:rPr>
          <w:rFonts w:ascii="Arial" w:hAnsi="Arial" w:cs="Arial"/>
        </w:rPr>
        <w:t xml:space="preserve"> et al </w:t>
      </w:r>
      <w:r w:rsidR="00615649" w:rsidRPr="008A2C64">
        <w:rPr>
          <w:rFonts w:ascii="Arial" w:hAnsi="Arial" w:cs="Arial"/>
        </w:rPr>
        <w:t>(</w:t>
      </w:r>
      <w:r w:rsidR="005A3EC5" w:rsidRPr="008A2C64">
        <w:rPr>
          <w:rFonts w:ascii="Arial" w:hAnsi="Arial" w:cs="Arial"/>
        </w:rPr>
        <w:t>2013</w:t>
      </w:r>
      <w:r w:rsidR="00615649" w:rsidRPr="008A2C64">
        <w:rPr>
          <w:rFonts w:ascii="Arial" w:hAnsi="Arial" w:cs="Arial"/>
        </w:rPr>
        <w:t xml:space="preserve">) </w:t>
      </w:r>
      <w:r w:rsidR="00C20029" w:rsidRPr="008A2C64">
        <w:rPr>
          <w:rFonts w:ascii="Arial" w:hAnsi="Arial" w:cs="Arial"/>
        </w:rPr>
        <w:t xml:space="preserve">states that during puberty and adolescent years the brain </w:t>
      </w:r>
      <w:r w:rsidR="005C3826" w:rsidRPr="008A2C64">
        <w:rPr>
          <w:rFonts w:ascii="Arial" w:hAnsi="Arial" w:cs="Arial"/>
        </w:rPr>
        <w:t>is underdeveloped and is constantly changing</w:t>
      </w:r>
      <w:r w:rsidR="00AC7E5B" w:rsidRPr="008A2C64">
        <w:rPr>
          <w:rFonts w:ascii="Arial" w:hAnsi="Arial" w:cs="Arial"/>
        </w:rPr>
        <w:t xml:space="preserve">, </w:t>
      </w:r>
      <w:r w:rsidR="005C3826" w:rsidRPr="008A2C64">
        <w:rPr>
          <w:rFonts w:ascii="Arial" w:hAnsi="Arial" w:cs="Arial"/>
        </w:rPr>
        <w:t xml:space="preserve">growing </w:t>
      </w:r>
      <w:r w:rsidR="00AC7E5B" w:rsidRPr="008A2C64">
        <w:rPr>
          <w:rFonts w:ascii="Arial" w:hAnsi="Arial" w:cs="Arial"/>
        </w:rPr>
        <w:t xml:space="preserve">and goes through the process of brain maturation from ten to twenty-four years old. </w:t>
      </w:r>
      <w:r w:rsidR="005A3EC5" w:rsidRPr="008A2C64">
        <w:rPr>
          <w:rFonts w:ascii="Arial" w:hAnsi="Arial" w:cs="Arial"/>
        </w:rPr>
        <w:t xml:space="preserve">Arain et al </w:t>
      </w:r>
      <w:r w:rsidR="00AC7E5B" w:rsidRPr="008A2C64">
        <w:rPr>
          <w:rFonts w:ascii="Arial" w:hAnsi="Arial" w:cs="Arial"/>
        </w:rPr>
        <w:t>(</w:t>
      </w:r>
      <w:r w:rsidR="005A3EC5" w:rsidRPr="008A2C64">
        <w:rPr>
          <w:rFonts w:ascii="Arial" w:hAnsi="Arial" w:cs="Arial"/>
        </w:rPr>
        <w:t>2017</w:t>
      </w:r>
      <w:r w:rsidR="00AC7E5B" w:rsidRPr="008A2C64">
        <w:rPr>
          <w:rFonts w:ascii="Arial" w:hAnsi="Arial" w:cs="Arial"/>
        </w:rPr>
        <w:t>) explains that during this process</w:t>
      </w:r>
      <w:r w:rsidR="006F36A5" w:rsidRPr="008A2C64">
        <w:rPr>
          <w:rFonts w:ascii="Arial" w:hAnsi="Arial" w:cs="Arial"/>
        </w:rPr>
        <w:t>, the intensity of sex hormones such as testosterone</w:t>
      </w:r>
      <w:r w:rsidR="002B46CB" w:rsidRPr="008A2C64">
        <w:rPr>
          <w:rFonts w:ascii="Arial" w:hAnsi="Arial" w:cs="Arial"/>
        </w:rPr>
        <w:t xml:space="preserve">, </w:t>
      </w:r>
      <w:r w:rsidR="00C92110" w:rsidRPr="008A2C64">
        <w:rPr>
          <w:rFonts w:ascii="Arial" w:hAnsi="Arial" w:cs="Arial"/>
        </w:rPr>
        <w:t>o</w:t>
      </w:r>
      <w:r w:rsidR="00D84FB8" w:rsidRPr="008A2C64">
        <w:rPr>
          <w:rFonts w:ascii="Arial" w:hAnsi="Arial" w:cs="Arial"/>
        </w:rPr>
        <w:t>estrogen</w:t>
      </w:r>
      <w:r w:rsidR="002B46CB" w:rsidRPr="008A2C64">
        <w:rPr>
          <w:rFonts w:ascii="Arial" w:hAnsi="Arial" w:cs="Arial"/>
        </w:rPr>
        <w:t xml:space="preserve"> and progesterone</w:t>
      </w:r>
      <w:r w:rsidR="00D84FB8" w:rsidRPr="008A2C64">
        <w:rPr>
          <w:rFonts w:ascii="Arial" w:hAnsi="Arial" w:cs="Arial"/>
        </w:rPr>
        <w:t xml:space="preserve"> </w:t>
      </w:r>
      <w:r w:rsidR="002B46CB" w:rsidRPr="008A2C64">
        <w:rPr>
          <w:rFonts w:ascii="Arial" w:hAnsi="Arial" w:cs="Arial"/>
        </w:rPr>
        <w:t xml:space="preserve">can </w:t>
      </w:r>
      <w:r w:rsidR="00D84FB8" w:rsidRPr="008A2C64">
        <w:rPr>
          <w:rFonts w:ascii="Arial" w:hAnsi="Arial" w:cs="Arial"/>
        </w:rPr>
        <w:t xml:space="preserve">highly influence </w:t>
      </w:r>
      <w:r w:rsidR="006E35A4" w:rsidRPr="008A2C64">
        <w:rPr>
          <w:rFonts w:ascii="Arial" w:hAnsi="Arial" w:cs="Arial"/>
        </w:rPr>
        <w:t>children’s self-control, logical risk assessment</w:t>
      </w:r>
      <w:r w:rsidR="000B4E22" w:rsidRPr="008A2C64">
        <w:rPr>
          <w:rFonts w:ascii="Arial" w:hAnsi="Arial" w:cs="Arial"/>
        </w:rPr>
        <w:t xml:space="preserve">, </w:t>
      </w:r>
      <w:r w:rsidR="00704323" w:rsidRPr="008A2C64">
        <w:rPr>
          <w:rFonts w:ascii="Arial" w:hAnsi="Arial" w:cs="Arial"/>
        </w:rPr>
        <w:t>emotions,</w:t>
      </w:r>
      <w:r w:rsidR="000B4E22" w:rsidRPr="008A2C64">
        <w:rPr>
          <w:rFonts w:ascii="Arial" w:hAnsi="Arial" w:cs="Arial"/>
        </w:rPr>
        <w:t xml:space="preserve"> and their ability to make decisions. </w:t>
      </w:r>
      <w:r w:rsidR="00BE1AA5" w:rsidRPr="008A2C64">
        <w:rPr>
          <w:rFonts w:ascii="Arial" w:hAnsi="Arial" w:cs="Arial"/>
        </w:rPr>
        <w:t>Th</w:t>
      </w:r>
      <w:r w:rsidR="00A3355A" w:rsidRPr="008A2C64">
        <w:rPr>
          <w:rFonts w:ascii="Arial" w:hAnsi="Arial" w:cs="Arial"/>
        </w:rPr>
        <w:t>erefore</w:t>
      </w:r>
      <w:r w:rsidR="00311459" w:rsidRPr="008A2C64">
        <w:rPr>
          <w:rFonts w:ascii="Arial" w:hAnsi="Arial" w:cs="Arial"/>
        </w:rPr>
        <w:t>,</w:t>
      </w:r>
      <w:r w:rsidR="0094055D" w:rsidRPr="008A2C64">
        <w:rPr>
          <w:rFonts w:ascii="Arial" w:hAnsi="Arial" w:cs="Arial"/>
        </w:rPr>
        <w:t xml:space="preserve"> this evidence shows that children are more likely to make </w:t>
      </w:r>
      <w:r w:rsidR="00704323" w:rsidRPr="008A2C64">
        <w:rPr>
          <w:rFonts w:ascii="Arial" w:hAnsi="Arial" w:cs="Arial"/>
        </w:rPr>
        <w:t>illogical impulsive choices</w:t>
      </w:r>
      <w:r w:rsidR="00D0460C" w:rsidRPr="008A2C64">
        <w:rPr>
          <w:rFonts w:ascii="Arial" w:hAnsi="Arial" w:cs="Arial"/>
        </w:rPr>
        <w:t xml:space="preserve"> and</w:t>
      </w:r>
      <w:r w:rsidR="00203D5D" w:rsidRPr="008A2C64">
        <w:rPr>
          <w:rFonts w:ascii="Arial" w:hAnsi="Arial" w:cs="Arial"/>
        </w:rPr>
        <w:t xml:space="preserve"> cannot </w:t>
      </w:r>
      <w:r w:rsidR="00DB39ED" w:rsidRPr="008A2C64">
        <w:rPr>
          <w:rFonts w:ascii="Arial" w:hAnsi="Arial" w:cs="Arial"/>
        </w:rPr>
        <w:t>make</w:t>
      </w:r>
      <w:r w:rsidR="00D0460C" w:rsidRPr="008A2C64">
        <w:rPr>
          <w:rFonts w:ascii="Arial" w:hAnsi="Arial" w:cs="Arial"/>
        </w:rPr>
        <w:t xml:space="preserve"> rational</w:t>
      </w:r>
      <w:r w:rsidR="00203D5D" w:rsidRPr="008A2C64">
        <w:rPr>
          <w:rFonts w:ascii="Arial" w:hAnsi="Arial" w:cs="Arial"/>
        </w:rPr>
        <w:t xml:space="preserve"> and </w:t>
      </w:r>
      <w:r w:rsidR="00525548" w:rsidRPr="008A2C64">
        <w:rPr>
          <w:rFonts w:ascii="Arial" w:hAnsi="Arial" w:cs="Arial"/>
        </w:rPr>
        <w:t xml:space="preserve">intentional </w:t>
      </w:r>
      <w:r w:rsidR="00DB39ED" w:rsidRPr="008A2C64">
        <w:rPr>
          <w:rFonts w:ascii="Arial" w:hAnsi="Arial" w:cs="Arial"/>
        </w:rPr>
        <w:t>judgements.</w:t>
      </w:r>
      <w:r w:rsidR="00FA3180" w:rsidRPr="008A2C64">
        <w:rPr>
          <w:rFonts w:ascii="Arial" w:hAnsi="Arial" w:cs="Arial"/>
        </w:rPr>
        <w:t xml:space="preserve"> </w:t>
      </w:r>
      <w:r w:rsidR="00850AA6">
        <w:rPr>
          <w:rFonts w:ascii="Arial" w:hAnsi="Arial" w:cs="Arial"/>
        </w:rPr>
        <w:t xml:space="preserve">Furthermore, </w:t>
      </w:r>
      <w:r w:rsidR="00012131">
        <w:rPr>
          <w:rFonts w:ascii="Arial" w:hAnsi="Arial" w:cs="Arial"/>
        </w:rPr>
        <w:t xml:space="preserve">the Sentencing Advisory Council (2012) provides </w:t>
      </w:r>
      <w:r w:rsidR="005876D8">
        <w:rPr>
          <w:rFonts w:ascii="Arial" w:hAnsi="Arial" w:cs="Arial"/>
        </w:rPr>
        <w:t>evidence that children are not capable of making coherent choice</w:t>
      </w:r>
      <w:r w:rsidR="004A5B21">
        <w:rPr>
          <w:rFonts w:ascii="Arial" w:hAnsi="Arial" w:cs="Arial"/>
        </w:rPr>
        <w:t>s</w:t>
      </w:r>
      <w:r w:rsidR="00D77C5C">
        <w:rPr>
          <w:rFonts w:ascii="Arial" w:hAnsi="Arial" w:cs="Arial"/>
        </w:rPr>
        <w:t>,</w:t>
      </w:r>
      <w:r w:rsidR="00327965">
        <w:rPr>
          <w:rFonts w:ascii="Arial" w:hAnsi="Arial" w:cs="Arial"/>
        </w:rPr>
        <w:t xml:space="preserve"> </w:t>
      </w:r>
      <w:r w:rsidR="005C18CA">
        <w:rPr>
          <w:rFonts w:ascii="Arial" w:hAnsi="Arial" w:cs="Arial"/>
        </w:rPr>
        <w:t>stating that the final area of the brain to develop is the frontal lobe</w:t>
      </w:r>
      <w:r w:rsidR="002007A0">
        <w:rPr>
          <w:rFonts w:ascii="Arial" w:hAnsi="Arial" w:cs="Arial"/>
        </w:rPr>
        <w:t xml:space="preserve">. The frontal lobe is responsible for arrangements, </w:t>
      </w:r>
      <w:proofErr w:type="gramStart"/>
      <w:r w:rsidR="002007A0">
        <w:rPr>
          <w:rFonts w:ascii="Arial" w:hAnsi="Arial" w:cs="Arial"/>
        </w:rPr>
        <w:t>reasoning</w:t>
      </w:r>
      <w:proofErr w:type="gramEnd"/>
      <w:r w:rsidR="002007A0">
        <w:rPr>
          <w:rFonts w:ascii="Arial" w:hAnsi="Arial" w:cs="Arial"/>
        </w:rPr>
        <w:t xml:space="preserve"> and forethought.</w:t>
      </w:r>
      <w:r w:rsidR="0097359D">
        <w:rPr>
          <w:rFonts w:ascii="Arial" w:hAnsi="Arial" w:cs="Arial"/>
        </w:rPr>
        <w:t xml:space="preserve"> </w:t>
      </w:r>
      <w:r w:rsidR="005D77F1" w:rsidRPr="008A2C64">
        <w:rPr>
          <w:rFonts w:ascii="Arial" w:hAnsi="Arial" w:cs="Arial"/>
        </w:rPr>
        <w:t>The Sentencing Advisory Council</w:t>
      </w:r>
      <w:r w:rsidR="00AD7BAD" w:rsidRPr="008A2C64">
        <w:rPr>
          <w:rFonts w:ascii="Arial" w:hAnsi="Arial" w:cs="Arial"/>
        </w:rPr>
        <w:t xml:space="preserve"> (</w:t>
      </w:r>
      <w:r w:rsidR="005D77F1" w:rsidRPr="008A2C64">
        <w:rPr>
          <w:rFonts w:ascii="Arial" w:hAnsi="Arial" w:cs="Arial"/>
        </w:rPr>
        <w:t>2012</w:t>
      </w:r>
      <w:r w:rsidR="00AD7BAD" w:rsidRPr="008A2C64">
        <w:rPr>
          <w:rFonts w:ascii="Arial" w:hAnsi="Arial" w:cs="Arial"/>
        </w:rPr>
        <w:t xml:space="preserve">) </w:t>
      </w:r>
      <w:r w:rsidR="00B46239">
        <w:rPr>
          <w:rFonts w:ascii="Arial" w:hAnsi="Arial" w:cs="Arial"/>
        </w:rPr>
        <w:t>argues</w:t>
      </w:r>
      <w:r w:rsidR="00AD7BAD" w:rsidRPr="008A2C64">
        <w:rPr>
          <w:rFonts w:ascii="Arial" w:hAnsi="Arial" w:cs="Arial"/>
        </w:rPr>
        <w:t xml:space="preserve"> that</w:t>
      </w:r>
      <w:r w:rsidR="00AC50CA">
        <w:rPr>
          <w:rFonts w:ascii="Arial" w:hAnsi="Arial" w:cs="Arial"/>
        </w:rPr>
        <w:t>,</w:t>
      </w:r>
      <w:r w:rsidR="00AD7BAD" w:rsidRPr="008A2C64">
        <w:rPr>
          <w:rFonts w:ascii="Arial" w:hAnsi="Arial" w:cs="Arial"/>
        </w:rPr>
        <w:t xml:space="preserve"> due to this part of the brain being underdeveloped at ten and the combined </w:t>
      </w:r>
      <w:r w:rsidR="00C464A3" w:rsidRPr="008A2C64">
        <w:rPr>
          <w:rFonts w:ascii="Arial" w:hAnsi="Arial" w:cs="Arial"/>
        </w:rPr>
        <w:t>intensity of ho</w:t>
      </w:r>
      <w:r w:rsidR="00A37DEE" w:rsidRPr="008A2C64">
        <w:rPr>
          <w:rFonts w:ascii="Arial" w:hAnsi="Arial" w:cs="Arial"/>
        </w:rPr>
        <w:t>r</w:t>
      </w:r>
      <w:r w:rsidR="00C464A3" w:rsidRPr="008A2C64">
        <w:rPr>
          <w:rFonts w:ascii="Arial" w:hAnsi="Arial" w:cs="Arial"/>
        </w:rPr>
        <w:t>mones</w:t>
      </w:r>
      <w:r w:rsidR="00A37DEE" w:rsidRPr="008A2C64">
        <w:rPr>
          <w:rFonts w:ascii="Arial" w:hAnsi="Arial" w:cs="Arial"/>
        </w:rPr>
        <w:t>,</w:t>
      </w:r>
      <w:r w:rsidR="00C464A3" w:rsidRPr="008A2C64">
        <w:rPr>
          <w:rFonts w:ascii="Arial" w:hAnsi="Arial" w:cs="Arial"/>
        </w:rPr>
        <w:t xml:space="preserve"> children and teenagers have a</w:t>
      </w:r>
      <w:r w:rsidR="00F43006" w:rsidRPr="008A2C64">
        <w:rPr>
          <w:rFonts w:ascii="Arial" w:hAnsi="Arial" w:cs="Arial"/>
        </w:rPr>
        <w:t xml:space="preserve">n appeal for </w:t>
      </w:r>
      <w:r w:rsidR="00BF2CEB" w:rsidRPr="008A2C64">
        <w:rPr>
          <w:rFonts w:ascii="Arial" w:hAnsi="Arial" w:cs="Arial"/>
        </w:rPr>
        <w:t>thrill seeking</w:t>
      </w:r>
      <w:r w:rsidR="00AC50CA">
        <w:rPr>
          <w:rFonts w:ascii="Arial" w:hAnsi="Arial" w:cs="Arial"/>
        </w:rPr>
        <w:t>,</w:t>
      </w:r>
      <w:r w:rsidR="00BF2CEB" w:rsidRPr="008A2C64">
        <w:rPr>
          <w:rFonts w:ascii="Arial" w:hAnsi="Arial" w:cs="Arial"/>
        </w:rPr>
        <w:t xml:space="preserve"> risky behaviour and are unlikely to </w:t>
      </w:r>
      <w:r w:rsidR="00A37DEE" w:rsidRPr="008A2C64">
        <w:rPr>
          <w:rFonts w:ascii="Arial" w:hAnsi="Arial" w:cs="Arial"/>
        </w:rPr>
        <w:t xml:space="preserve">control these urges </w:t>
      </w:r>
      <w:r w:rsidR="003E7F40" w:rsidRPr="008A2C64">
        <w:rPr>
          <w:rFonts w:ascii="Arial" w:hAnsi="Arial" w:cs="Arial"/>
        </w:rPr>
        <w:t xml:space="preserve">as they do not consider the weight of the consequences </w:t>
      </w:r>
      <w:r w:rsidR="00D143DE" w:rsidRPr="008A2C64">
        <w:rPr>
          <w:rFonts w:ascii="Arial" w:hAnsi="Arial" w:cs="Arial"/>
        </w:rPr>
        <w:t xml:space="preserve">to </w:t>
      </w:r>
      <w:r w:rsidR="003E7F40" w:rsidRPr="008A2C64">
        <w:rPr>
          <w:rFonts w:ascii="Arial" w:hAnsi="Arial" w:cs="Arial"/>
        </w:rPr>
        <w:t>their actions.</w:t>
      </w:r>
      <w:r w:rsidR="00894585" w:rsidRPr="008A2C64">
        <w:rPr>
          <w:rFonts w:ascii="Arial" w:hAnsi="Arial" w:cs="Arial"/>
        </w:rPr>
        <w:t xml:space="preserve"> </w:t>
      </w:r>
    </w:p>
    <w:p w14:paraId="2799C84F" w14:textId="77777777" w:rsidR="0097359D" w:rsidRDefault="0097359D" w:rsidP="004808CF">
      <w:pPr>
        <w:spacing w:line="480" w:lineRule="auto"/>
        <w:jc w:val="both"/>
        <w:rPr>
          <w:rFonts w:ascii="Arial" w:hAnsi="Arial" w:cs="Arial"/>
        </w:rPr>
      </w:pPr>
    </w:p>
    <w:p w14:paraId="7A0BB29E" w14:textId="2DBE8EAE" w:rsidR="00C33650" w:rsidRDefault="004430F7" w:rsidP="004808CF">
      <w:pPr>
        <w:spacing w:line="480" w:lineRule="auto"/>
        <w:jc w:val="both"/>
        <w:rPr>
          <w:rFonts w:ascii="Arial" w:hAnsi="Arial" w:cs="Arial"/>
        </w:rPr>
      </w:pPr>
      <w:r w:rsidRPr="008A2C64">
        <w:rPr>
          <w:rFonts w:ascii="Arial" w:hAnsi="Arial" w:cs="Arial"/>
        </w:rPr>
        <w:t xml:space="preserve">The House of Commons </w:t>
      </w:r>
      <w:r w:rsidR="00BC5AF2">
        <w:rPr>
          <w:rFonts w:ascii="Arial" w:hAnsi="Arial" w:cs="Arial"/>
        </w:rPr>
        <w:t xml:space="preserve">Justice Committee </w:t>
      </w:r>
      <w:r w:rsidRPr="008A2C64">
        <w:rPr>
          <w:rFonts w:ascii="Arial" w:hAnsi="Arial" w:cs="Arial"/>
        </w:rPr>
        <w:t xml:space="preserve">(2021) also justifies the ACR </w:t>
      </w:r>
      <w:r w:rsidR="00D94841" w:rsidRPr="008A2C64">
        <w:rPr>
          <w:rFonts w:ascii="Arial" w:hAnsi="Arial" w:cs="Arial"/>
        </w:rPr>
        <w:t>by arguing that th</w:t>
      </w:r>
      <w:r w:rsidR="00770382" w:rsidRPr="008A2C64">
        <w:rPr>
          <w:rFonts w:ascii="Arial" w:hAnsi="Arial" w:cs="Arial"/>
        </w:rPr>
        <w:t xml:space="preserve">e age </w:t>
      </w:r>
      <w:r w:rsidR="00EB34D9">
        <w:rPr>
          <w:rFonts w:ascii="Arial" w:hAnsi="Arial" w:cs="Arial"/>
        </w:rPr>
        <w:t>warrants</w:t>
      </w:r>
      <w:r w:rsidR="00770382" w:rsidRPr="008A2C64">
        <w:rPr>
          <w:rFonts w:ascii="Arial" w:hAnsi="Arial" w:cs="Arial"/>
        </w:rPr>
        <w:t xml:space="preserve"> for earlier intervention to prevent further offending. </w:t>
      </w:r>
      <w:r w:rsidR="00353EA0" w:rsidRPr="008A2C64">
        <w:rPr>
          <w:rFonts w:ascii="Arial" w:hAnsi="Arial" w:cs="Arial"/>
        </w:rPr>
        <w:t>Crofts</w:t>
      </w:r>
      <w:r w:rsidR="00770382" w:rsidRPr="008A2C64">
        <w:rPr>
          <w:rFonts w:ascii="Arial" w:hAnsi="Arial" w:cs="Arial"/>
        </w:rPr>
        <w:t xml:space="preserve"> (</w:t>
      </w:r>
      <w:r w:rsidR="00353EA0" w:rsidRPr="008A2C64">
        <w:rPr>
          <w:rFonts w:ascii="Arial" w:hAnsi="Arial" w:cs="Arial"/>
        </w:rPr>
        <w:t>2022</w:t>
      </w:r>
      <w:r w:rsidR="00770382" w:rsidRPr="008A2C64">
        <w:rPr>
          <w:rFonts w:ascii="Arial" w:hAnsi="Arial" w:cs="Arial"/>
        </w:rPr>
        <w:t>)</w:t>
      </w:r>
      <w:r w:rsidR="00FD157F" w:rsidRPr="008A2C64">
        <w:rPr>
          <w:rFonts w:ascii="Arial" w:hAnsi="Arial" w:cs="Arial"/>
        </w:rPr>
        <w:t xml:space="preserve"> demonstrates </w:t>
      </w:r>
      <w:r w:rsidR="009E0C2C" w:rsidRPr="008A2C64">
        <w:rPr>
          <w:rFonts w:ascii="Arial" w:hAnsi="Arial" w:cs="Arial"/>
        </w:rPr>
        <w:t xml:space="preserve">one supporting argument </w:t>
      </w:r>
      <w:r w:rsidR="00562716" w:rsidRPr="008A2C64">
        <w:rPr>
          <w:rFonts w:ascii="Arial" w:hAnsi="Arial" w:cs="Arial"/>
        </w:rPr>
        <w:t xml:space="preserve">in which </w:t>
      </w:r>
      <w:r w:rsidR="00664660" w:rsidRPr="008A2C64">
        <w:rPr>
          <w:rFonts w:ascii="Arial" w:hAnsi="Arial" w:cs="Arial"/>
        </w:rPr>
        <w:t xml:space="preserve">the </w:t>
      </w:r>
      <w:r w:rsidR="00E45459">
        <w:rPr>
          <w:rFonts w:ascii="Arial" w:hAnsi="Arial" w:cs="Arial"/>
        </w:rPr>
        <w:t xml:space="preserve">criminal justice system (CJS) </w:t>
      </w:r>
      <w:r w:rsidR="00C13A36" w:rsidRPr="008A2C64">
        <w:rPr>
          <w:rFonts w:ascii="Arial" w:hAnsi="Arial" w:cs="Arial"/>
        </w:rPr>
        <w:t>examines and carefully considers a child</w:t>
      </w:r>
      <w:r w:rsidR="00621CE1" w:rsidRPr="008A2C64">
        <w:rPr>
          <w:rFonts w:ascii="Arial" w:hAnsi="Arial" w:cs="Arial"/>
        </w:rPr>
        <w:t>’s age</w:t>
      </w:r>
      <w:r w:rsidR="00BD2D05">
        <w:rPr>
          <w:rFonts w:ascii="Arial" w:hAnsi="Arial" w:cs="Arial"/>
        </w:rPr>
        <w:t xml:space="preserve">, </w:t>
      </w:r>
      <w:r w:rsidR="00B572C8" w:rsidRPr="008A2C64">
        <w:rPr>
          <w:rFonts w:ascii="Arial" w:hAnsi="Arial" w:cs="Arial"/>
        </w:rPr>
        <w:t xml:space="preserve">the </w:t>
      </w:r>
      <w:proofErr w:type="gramStart"/>
      <w:r w:rsidR="00621CE1" w:rsidRPr="008A2C64">
        <w:rPr>
          <w:rFonts w:ascii="Arial" w:hAnsi="Arial" w:cs="Arial"/>
        </w:rPr>
        <w:t>context</w:t>
      </w:r>
      <w:proofErr w:type="gramEnd"/>
      <w:r w:rsidR="00621CE1" w:rsidRPr="008A2C64">
        <w:rPr>
          <w:rFonts w:ascii="Arial" w:hAnsi="Arial" w:cs="Arial"/>
        </w:rPr>
        <w:t xml:space="preserve"> </w:t>
      </w:r>
      <w:r w:rsidR="00B572C8" w:rsidRPr="008A2C64">
        <w:rPr>
          <w:rFonts w:ascii="Arial" w:hAnsi="Arial" w:cs="Arial"/>
        </w:rPr>
        <w:t xml:space="preserve">and the crime itself, </w:t>
      </w:r>
      <w:r w:rsidR="00621CE1" w:rsidRPr="008A2C64">
        <w:rPr>
          <w:rFonts w:ascii="Arial" w:hAnsi="Arial" w:cs="Arial"/>
        </w:rPr>
        <w:t xml:space="preserve">which </w:t>
      </w:r>
      <w:r w:rsidR="00B572C8" w:rsidRPr="008A2C64">
        <w:rPr>
          <w:rFonts w:ascii="Arial" w:hAnsi="Arial" w:cs="Arial"/>
        </w:rPr>
        <w:t xml:space="preserve">may </w:t>
      </w:r>
      <w:r w:rsidR="00C90CB2" w:rsidRPr="008A2C64">
        <w:rPr>
          <w:rFonts w:ascii="Arial" w:hAnsi="Arial" w:cs="Arial"/>
        </w:rPr>
        <w:t xml:space="preserve">adjust what </w:t>
      </w:r>
      <w:r w:rsidR="00621CE1" w:rsidRPr="008A2C64">
        <w:rPr>
          <w:rFonts w:ascii="Arial" w:hAnsi="Arial" w:cs="Arial"/>
        </w:rPr>
        <w:t>sentence</w:t>
      </w:r>
      <w:r w:rsidR="00C90CB2" w:rsidRPr="008A2C64">
        <w:rPr>
          <w:rFonts w:ascii="Arial" w:hAnsi="Arial" w:cs="Arial"/>
        </w:rPr>
        <w:t xml:space="preserve"> they m</w:t>
      </w:r>
      <w:r w:rsidR="00B572C8" w:rsidRPr="008A2C64">
        <w:rPr>
          <w:rFonts w:ascii="Arial" w:hAnsi="Arial" w:cs="Arial"/>
        </w:rPr>
        <w:t>ight</w:t>
      </w:r>
      <w:r w:rsidR="00C90CB2" w:rsidRPr="008A2C64">
        <w:rPr>
          <w:rFonts w:ascii="Arial" w:hAnsi="Arial" w:cs="Arial"/>
        </w:rPr>
        <w:t xml:space="preserve"> receive</w:t>
      </w:r>
      <w:r w:rsidR="00533B2F" w:rsidRPr="008A2C64">
        <w:rPr>
          <w:rFonts w:ascii="Arial" w:hAnsi="Arial" w:cs="Arial"/>
        </w:rPr>
        <w:t>.</w:t>
      </w:r>
      <w:r w:rsidR="00233114" w:rsidRPr="008A2C64">
        <w:rPr>
          <w:rFonts w:ascii="Arial" w:hAnsi="Arial" w:cs="Arial"/>
        </w:rPr>
        <w:t xml:space="preserve"> </w:t>
      </w:r>
      <w:r w:rsidR="00D7105E" w:rsidRPr="008A2C64">
        <w:rPr>
          <w:rFonts w:ascii="Arial" w:hAnsi="Arial" w:cs="Arial"/>
        </w:rPr>
        <w:t xml:space="preserve">According to </w:t>
      </w:r>
      <w:r w:rsidR="008D252A" w:rsidRPr="008A2C64">
        <w:rPr>
          <w:rFonts w:ascii="Arial" w:hAnsi="Arial" w:cs="Arial"/>
        </w:rPr>
        <w:t xml:space="preserve">the Sentencing Council </w:t>
      </w:r>
      <w:r w:rsidR="00D7105E" w:rsidRPr="008A2C64">
        <w:rPr>
          <w:rFonts w:ascii="Arial" w:hAnsi="Arial" w:cs="Arial"/>
        </w:rPr>
        <w:t>(</w:t>
      </w:r>
      <w:r w:rsidR="008D252A" w:rsidRPr="008A2C64">
        <w:rPr>
          <w:rFonts w:ascii="Arial" w:hAnsi="Arial" w:cs="Arial"/>
        </w:rPr>
        <w:t>2017</w:t>
      </w:r>
      <w:r w:rsidR="00D7105E" w:rsidRPr="008A2C64">
        <w:rPr>
          <w:rFonts w:ascii="Arial" w:hAnsi="Arial" w:cs="Arial"/>
        </w:rPr>
        <w:t xml:space="preserve">) </w:t>
      </w:r>
      <w:r w:rsidR="006D4B3B" w:rsidRPr="008A2C64">
        <w:rPr>
          <w:rFonts w:ascii="Arial" w:hAnsi="Arial" w:cs="Arial"/>
        </w:rPr>
        <w:t>when considering the sentence</w:t>
      </w:r>
      <w:r w:rsidR="00F23050" w:rsidRPr="008A2C64">
        <w:rPr>
          <w:rFonts w:ascii="Arial" w:hAnsi="Arial" w:cs="Arial"/>
        </w:rPr>
        <w:t xml:space="preserve"> for a child, </w:t>
      </w:r>
      <w:r w:rsidR="00F23050" w:rsidRPr="006A6CC7">
        <w:rPr>
          <w:rFonts w:ascii="Arial" w:hAnsi="Arial" w:cs="Arial"/>
        </w:rPr>
        <w:t xml:space="preserve">there are six </w:t>
      </w:r>
      <w:r w:rsidR="000B61AD" w:rsidRPr="006A6CC7">
        <w:rPr>
          <w:rFonts w:ascii="Arial" w:hAnsi="Arial" w:cs="Arial"/>
        </w:rPr>
        <w:t xml:space="preserve">central components </w:t>
      </w:r>
      <w:r w:rsidR="00381FE7" w:rsidRPr="006A6CC7">
        <w:rPr>
          <w:rFonts w:ascii="Arial" w:hAnsi="Arial" w:cs="Arial"/>
        </w:rPr>
        <w:t>to examine</w:t>
      </w:r>
      <w:r w:rsidR="004D3B60" w:rsidRPr="006A6CC7">
        <w:rPr>
          <w:rFonts w:ascii="Arial" w:hAnsi="Arial" w:cs="Arial"/>
        </w:rPr>
        <w:t>. The</w:t>
      </w:r>
      <w:r w:rsidR="004D3B60" w:rsidRPr="008A2C64">
        <w:rPr>
          <w:rFonts w:ascii="Arial" w:hAnsi="Arial" w:cs="Arial"/>
        </w:rPr>
        <w:t xml:space="preserve"> first component is to </w:t>
      </w:r>
      <w:r w:rsidR="00BD0EC8">
        <w:rPr>
          <w:rFonts w:ascii="Arial" w:hAnsi="Arial" w:cs="Arial"/>
        </w:rPr>
        <w:t>consider the wellbeing of the child</w:t>
      </w:r>
      <w:r w:rsidR="001D2F06">
        <w:rPr>
          <w:rFonts w:ascii="Arial" w:hAnsi="Arial" w:cs="Arial"/>
        </w:rPr>
        <w:t>, the second component is to honour the fundamental objective of the CJS, which is to prevent recidivism by children and young people</w:t>
      </w:r>
      <w:r w:rsidR="006A6CC7">
        <w:rPr>
          <w:rFonts w:ascii="Arial" w:hAnsi="Arial" w:cs="Arial"/>
        </w:rPr>
        <w:t xml:space="preserve">. </w:t>
      </w:r>
      <w:r w:rsidR="00E57E67" w:rsidRPr="008A2C64">
        <w:rPr>
          <w:rFonts w:ascii="Arial" w:hAnsi="Arial" w:cs="Arial"/>
        </w:rPr>
        <w:t>T</w:t>
      </w:r>
      <w:r w:rsidR="000D2D7A" w:rsidRPr="008A2C64">
        <w:rPr>
          <w:rFonts w:ascii="Arial" w:hAnsi="Arial" w:cs="Arial"/>
        </w:rPr>
        <w:t xml:space="preserve">he third component is the age of the </w:t>
      </w:r>
      <w:r w:rsidR="009F1CD9" w:rsidRPr="008A2C64">
        <w:rPr>
          <w:rFonts w:ascii="Arial" w:hAnsi="Arial" w:cs="Arial"/>
        </w:rPr>
        <w:t>child,</w:t>
      </w:r>
      <w:r w:rsidR="0092404A">
        <w:rPr>
          <w:rFonts w:ascii="Arial" w:hAnsi="Arial" w:cs="Arial"/>
        </w:rPr>
        <w:t xml:space="preserve"> </w:t>
      </w:r>
      <w:r w:rsidR="00E57E67" w:rsidRPr="008A2C64">
        <w:rPr>
          <w:rFonts w:ascii="Arial" w:hAnsi="Arial" w:cs="Arial"/>
        </w:rPr>
        <w:t xml:space="preserve">and </w:t>
      </w:r>
      <w:r w:rsidR="000D2D7A" w:rsidRPr="008A2C64">
        <w:rPr>
          <w:rFonts w:ascii="Arial" w:hAnsi="Arial" w:cs="Arial"/>
        </w:rPr>
        <w:t xml:space="preserve">the fourth </w:t>
      </w:r>
      <w:r w:rsidR="00F35888" w:rsidRPr="008A2C64">
        <w:rPr>
          <w:rFonts w:ascii="Arial" w:hAnsi="Arial" w:cs="Arial"/>
        </w:rPr>
        <w:t xml:space="preserve">component is </w:t>
      </w:r>
      <w:r w:rsidR="00E57E67" w:rsidRPr="008A2C64">
        <w:rPr>
          <w:rFonts w:ascii="Arial" w:hAnsi="Arial" w:cs="Arial"/>
        </w:rPr>
        <w:t xml:space="preserve">the </w:t>
      </w:r>
      <w:r w:rsidR="00F35888" w:rsidRPr="008A2C64">
        <w:rPr>
          <w:rFonts w:ascii="Arial" w:hAnsi="Arial" w:cs="Arial"/>
        </w:rPr>
        <w:t>severity of the offence</w:t>
      </w:r>
      <w:r w:rsidR="00E57E67" w:rsidRPr="008A2C64">
        <w:rPr>
          <w:rFonts w:ascii="Arial" w:hAnsi="Arial" w:cs="Arial"/>
        </w:rPr>
        <w:t>.</w:t>
      </w:r>
      <w:r w:rsidR="009F78D1" w:rsidRPr="008A2C64">
        <w:rPr>
          <w:rFonts w:ascii="Arial" w:hAnsi="Arial" w:cs="Arial"/>
        </w:rPr>
        <w:t xml:space="preserve"> </w:t>
      </w:r>
      <w:r w:rsidR="0092404A">
        <w:rPr>
          <w:rFonts w:ascii="Arial" w:hAnsi="Arial" w:cs="Arial"/>
        </w:rPr>
        <w:t>T</w:t>
      </w:r>
      <w:r w:rsidR="009F78D1" w:rsidRPr="008A2C64">
        <w:rPr>
          <w:rFonts w:ascii="Arial" w:hAnsi="Arial" w:cs="Arial"/>
        </w:rPr>
        <w:t>he fifth component is</w:t>
      </w:r>
      <w:r w:rsidR="00F35888" w:rsidRPr="008A2C64">
        <w:rPr>
          <w:rFonts w:ascii="Arial" w:hAnsi="Arial" w:cs="Arial"/>
        </w:rPr>
        <w:t xml:space="preserve"> </w:t>
      </w:r>
      <w:r w:rsidR="009F78D1" w:rsidRPr="008A2C64">
        <w:rPr>
          <w:rFonts w:ascii="Arial" w:hAnsi="Arial" w:cs="Arial"/>
        </w:rPr>
        <w:t xml:space="preserve">the likelihood of reoffending and finally the sixth component is the </w:t>
      </w:r>
      <w:r w:rsidR="00393749" w:rsidRPr="008A2C64">
        <w:rPr>
          <w:rFonts w:ascii="Arial" w:hAnsi="Arial" w:cs="Arial"/>
        </w:rPr>
        <w:t xml:space="preserve">degree of harm that is likely to arise </w:t>
      </w:r>
      <w:r w:rsidR="00205D7B" w:rsidRPr="008A2C64">
        <w:rPr>
          <w:rFonts w:ascii="Arial" w:hAnsi="Arial" w:cs="Arial"/>
        </w:rPr>
        <w:t>from further offending.</w:t>
      </w:r>
      <w:r w:rsidR="00A27256" w:rsidRPr="008A2C64">
        <w:rPr>
          <w:rFonts w:ascii="Arial" w:hAnsi="Arial" w:cs="Arial"/>
        </w:rPr>
        <w:t xml:space="preserve"> </w:t>
      </w:r>
      <w:r w:rsidR="00651F16" w:rsidRPr="008A2C64">
        <w:rPr>
          <w:rFonts w:ascii="Arial" w:hAnsi="Arial" w:cs="Arial"/>
        </w:rPr>
        <w:t xml:space="preserve">With </w:t>
      </w:r>
      <w:r w:rsidR="006B481B" w:rsidRPr="008A2C64">
        <w:rPr>
          <w:rFonts w:ascii="Arial" w:hAnsi="Arial" w:cs="Arial"/>
        </w:rPr>
        <w:t>each case carefully examined and personalised to the</w:t>
      </w:r>
      <w:r w:rsidR="00232858" w:rsidRPr="008A2C64">
        <w:rPr>
          <w:rFonts w:ascii="Arial" w:hAnsi="Arial" w:cs="Arial"/>
        </w:rPr>
        <w:t xml:space="preserve"> young offender’s</w:t>
      </w:r>
      <w:r w:rsidR="006B481B" w:rsidRPr="008A2C64">
        <w:rPr>
          <w:rFonts w:ascii="Arial" w:hAnsi="Arial" w:cs="Arial"/>
        </w:rPr>
        <w:t xml:space="preserve"> </w:t>
      </w:r>
      <w:r w:rsidR="00462DE7" w:rsidRPr="008A2C64">
        <w:rPr>
          <w:rFonts w:ascii="Arial" w:hAnsi="Arial" w:cs="Arial"/>
        </w:rPr>
        <w:t>circumstances,</w:t>
      </w:r>
      <w:r w:rsidR="004754A2" w:rsidRPr="008A2C64">
        <w:rPr>
          <w:rFonts w:ascii="Arial" w:hAnsi="Arial" w:cs="Arial"/>
        </w:rPr>
        <w:t xml:space="preserve"> custodial sentences are only issued as a last resort due to the seriousness of the offence (</w:t>
      </w:r>
      <w:r w:rsidR="001F27AC" w:rsidRPr="008A2C64">
        <w:rPr>
          <w:rFonts w:ascii="Arial" w:hAnsi="Arial" w:cs="Arial"/>
        </w:rPr>
        <w:t>Local Government Association, 2018)</w:t>
      </w:r>
      <w:r w:rsidR="008A2C64" w:rsidRPr="008A2C64">
        <w:rPr>
          <w:rFonts w:ascii="Arial" w:hAnsi="Arial" w:cs="Arial"/>
        </w:rPr>
        <w:t>. Y</w:t>
      </w:r>
      <w:r w:rsidR="007D0CCD" w:rsidRPr="008A2C64">
        <w:rPr>
          <w:rFonts w:ascii="Arial" w:hAnsi="Arial" w:cs="Arial"/>
        </w:rPr>
        <w:t xml:space="preserve">outh offending teams and other collaborating </w:t>
      </w:r>
      <w:r w:rsidR="00ED34DC" w:rsidRPr="008A2C64">
        <w:rPr>
          <w:rFonts w:ascii="Arial" w:hAnsi="Arial" w:cs="Arial"/>
        </w:rPr>
        <w:t>agencies</w:t>
      </w:r>
      <w:r w:rsidR="007D0CCD" w:rsidRPr="008A2C64">
        <w:rPr>
          <w:rFonts w:ascii="Arial" w:hAnsi="Arial" w:cs="Arial"/>
        </w:rPr>
        <w:t xml:space="preserve"> </w:t>
      </w:r>
      <w:proofErr w:type="gramStart"/>
      <w:r w:rsidR="007D0CCD" w:rsidRPr="008A2C64">
        <w:rPr>
          <w:rFonts w:ascii="Arial" w:hAnsi="Arial" w:cs="Arial"/>
        </w:rPr>
        <w:t>are able to</w:t>
      </w:r>
      <w:proofErr w:type="gramEnd"/>
      <w:r w:rsidR="00ED34DC" w:rsidRPr="008A2C64">
        <w:rPr>
          <w:rFonts w:ascii="Arial" w:hAnsi="Arial" w:cs="Arial"/>
        </w:rPr>
        <w:t xml:space="preserve"> assist </w:t>
      </w:r>
      <w:r w:rsidR="00E357A2" w:rsidRPr="008A2C64">
        <w:rPr>
          <w:rFonts w:ascii="Arial" w:hAnsi="Arial" w:cs="Arial"/>
        </w:rPr>
        <w:t xml:space="preserve">young offenders </w:t>
      </w:r>
      <w:r w:rsidR="00ED34DC" w:rsidRPr="008A2C64">
        <w:rPr>
          <w:rFonts w:ascii="Arial" w:hAnsi="Arial" w:cs="Arial"/>
        </w:rPr>
        <w:t>through the community sentencing</w:t>
      </w:r>
      <w:r w:rsidR="00E357A2" w:rsidRPr="008A2C64">
        <w:rPr>
          <w:rFonts w:ascii="Arial" w:hAnsi="Arial" w:cs="Arial"/>
        </w:rPr>
        <w:t xml:space="preserve"> and reduce the likelihood of reoffending.</w:t>
      </w:r>
      <w:r w:rsidR="007A1C89" w:rsidRPr="008A2C64">
        <w:rPr>
          <w:rFonts w:ascii="Arial" w:hAnsi="Arial" w:cs="Arial"/>
        </w:rPr>
        <w:t xml:space="preserve"> According to </w:t>
      </w:r>
      <w:r w:rsidR="00F7021B" w:rsidRPr="008A2C64">
        <w:rPr>
          <w:rFonts w:ascii="Arial" w:hAnsi="Arial" w:cs="Arial"/>
        </w:rPr>
        <w:t>the Justice Analytical Services Scottish Government</w:t>
      </w:r>
      <w:r w:rsidR="007A1C89" w:rsidRPr="008A2C64">
        <w:rPr>
          <w:rFonts w:ascii="Arial" w:hAnsi="Arial" w:cs="Arial"/>
        </w:rPr>
        <w:t xml:space="preserve"> (</w:t>
      </w:r>
      <w:r w:rsidR="00F7021B" w:rsidRPr="008A2C64">
        <w:rPr>
          <w:rFonts w:ascii="Arial" w:hAnsi="Arial" w:cs="Arial"/>
        </w:rPr>
        <w:t>2015</w:t>
      </w:r>
      <w:r w:rsidR="00E27FA0" w:rsidRPr="008A2C64">
        <w:rPr>
          <w:rFonts w:ascii="Arial" w:hAnsi="Arial" w:cs="Arial"/>
        </w:rPr>
        <w:t xml:space="preserve">) </w:t>
      </w:r>
      <w:r w:rsidR="00720A51" w:rsidRPr="008A2C64">
        <w:rPr>
          <w:rFonts w:ascii="Arial" w:hAnsi="Arial" w:cs="Arial"/>
        </w:rPr>
        <w:t xml:space="preserve">a various quantity of academic research has been conducted which found that </w:t>
      </w:r>
      <w:r w:rsidR="00546A49" w:rsidRPr="008A2C64">
        <w:rPr>
          <w:rFonts w:ascii="Arial" w:hAnsi="Arial" w:cs="Arial"/>
        </w:rPr>
        <w:t xml:space="preserve">constructive and well-funded community sentences </w:t>
      </w:r>
      <w:r w:rsidR="005D2AB5" w:rsidRPr="008A2C64">
        <w:rPr>
          <w:rFonts w:ascii="Arial" w:hAnsi="Arial" w:cs="Arial"/>
        </w:rPr>
        <w:t>are more effective than short prison sentences</w:t>
      </w:r>
      <w:r w:rsidR="00B00DCA" w:rsidRPr="008A2C64">
        <w:rPr>
          <w:rFonts w:ascii="Arial" w:hAnsi="Arial" w:cs="Arial"/>
        </w:rPr>
        <w:t>.</w:t>
      </w:r>
      <w:r w:rsidR="00C33650">
        <w:rPr>
          <w:rFonts w:ascii="Arial" w:hAnsi="Arial" w:cs="Arial"/>
        </w:rPr>
        <w:t xml:space="preserve"> </w:t>
      </w:r>
      <w:r w:rsidR="00C25D2A" w:rsidRPr="00C44F55">
        <w:rPr>
          <w:rFonts w:ascii="Arial" w:hAnsi="Arial" w:cs="Arial"/>
        </w:rPr>
        <w:t xml:space="preserve">However, </w:t>
      </w:r>
      <w:r w:rsidR="00C44F55" w:rsidRPr="00C44F55">
        <w:rPr>
          <w:rFonts w:ascii="Arial" w:hAnsi="Arial" w:cs="Arial"/>
        </w:rPr>
        <w:t xml:space="preserve">the positive impact of community sentencing </w:t>
      </w:r>
      <w:r w:rsidR="00C44F55">
        <w:rPr>
          <w:rFonts w:ascii="Arial" w:hAnsi="Arial" w:cs="Arial"/>
        </w:rPr>
        <w:t xml:space="preserve">is only successful </w:t>
      </w:r>
      <w:r w:rsidR="009E7F11">
        <w:rPr>
          <w:rFonts w:ascii="Arial" w:hAnsi="Arial" w:cs="Arial"/>
        </w:rPr>
        <w:t xml:space="preserve">if the resources and </w:t>
      </w:r>
      <w:r w:rsidR="00D63C72">
        <w:rPr>
          <w:rFonts w:ascii="Arial" w:hAnsi="Arial" w:cs="Arial"/>
        </w:rPr>
        <w:t>the amenities are readily available.</w:t>
      </w:r>
      <w:r w:rsidR="00354460">
        <w:rPr>
          <w:rFonts w:ascii="Arial" w:hAnsi="Arial" w:cs="Arial"/>
        </w:rPr>
        <w:t xml:space="preserve"> </w:t>
      </w:r>
    </w:p>
    <w:p w14:paraId="6E4DA0B0" w14:textId="77777777" w:rsidR="00DF29B8" w:rsidRDefault="00DF29B8" w:rsidP="004808CF">
      <w:pPr>
        <w:spacing w:line="480" w:lineRule="auto"/>
        <w:jc w:val="both"/>
        <w:rPr>
          <w:rFonts w:ascii="Arial" w:hAnsi="Arial" w:cs="Arial"/>
        </w:rPr>
      </w:pPr>
    </w:p>
    <w:p w14:paraId="7E5FEF95" w14:textId="11B43EA4" w:rsidR="00E25C4D" w:rsidRDefault="00354460" w:rsidP="004808CF">
      <w:pPr>
        <w:spacing w:line="480" w:lineRule="auto"/>
        <w:jc w:val="both"/>
        <w:rPr>
          <w:rFonts w:ascii="Arial" w:hAnsi="Arial" w:cs="Arial"/>
        </w:rPr>
      </w:pPr>
      <w:r>
        <w:rPr>
          <w:rFonts w:ascii="Arial" w:hAnsi="Arial" w:cs="Arial"/>
        </w:rPr>
        <w:t xml:space="preserve">Children that enter the </w:t>
      </w:r>
      <w:r w:rsidR="00C61759">
        <w:rPr>
          <w:rFonts w:ascii="Arial" w:hAnsi="Arial" w:cs="Arial"/>
        </w:rPr>
        <w:t xml:space="preserve">CJS are </w:t>
      </w:r>
      <w:r w:rsidR="008410CA">
        <w:rPr>
          <w:rFonts w:ascii="Arial" w:hAnsi="Arial" w:cs="Arial"/>
        </w:rPr>
        <w:t>those</w:t>
      </w:r>
      <w:r w:rsidR="00C61759">
        <w:rPr>
          <w:rFonts w:ascii="Arial" w:hAnsi="Arial" w:cs="Arial"/>
        </w:rPr>
        <w:t xml:space="preserve"> who have a multitude of complex needs and </w:t>
      </w:r>
      <w:r w:rsidR="00650B04">
        <w:rPr>
          <w:rFonts w:ascii="Arial" w:hAnsi="Arial" w:cs="Arial"/>
        </w:rPr>
        <w:t xml:space="preserve">often need to be treated with customised </w:t>
      </w:r>
      <w:r w:rsidR="005A3BEC">
        <w:rPr>
          <w:rFonts w:ascii="Arial" w:hAnsi="Arial" w:cs="Arial"/>
        </w:rPr>
        <w:t>services.</w:t>
      </w:r>
      <w:r w:rsidR="00497D16">
        <w:rPr>
          <w:rFonts w:ascii="Arial" w:hAnsi="Arial" w:cs="Arial"/>
        </w:rPr>
        <w:t xml:space="preserve"> </w:t>
      </w:r>
      <w:r w:rsidR="00A37594">
        <w:rPr>
          <w:rFonts w:ascii="Arial" w:hAnsi="Arial" w:cs="Arial"/>
        </w:rPr>
        <w:t xml:space="preserve">70% of children assessed under </w:t>
      </w:r>
      <w:r w:rsidR="00A37594">
        <w:rPr>
          <w:rFonts w:ascii="Arial" w:hAnsi="Arial" w:cs="Arial"/>
        </w:rPr>
        <w:lastRenderedPageBreak/>
        <w:t xml:space="preserve">the supervision of a Youth Offending team had </w:t>
      </w:r>
      <w:r w:rsidR="00D13E11">
        <w:rPr>
          <w:rFonts w:ascii="Arial" w:hAnsi="Arial" w:cs="Arial"/>
        </w:rPr>
        <w:t xml:space="preserve">at least five of the nineteen concerns (Youth Justice Board, 2020). </w:t>
      </w:r>
      <w:r w:rsidR="00AD0F0F">
        <w:rPr>
          <w:rFonts w:ascii="Arial" w:hAnsi="Arial" w:cs="Arial"/>
        </w:rPr>
        <w:t>The Youth Justice Board</w:t>
      </w:r>
      <w:r w:rsidR="00353EDC">
        <w:rPr>
          <w:rFonts w:ascii="Arial" w:hAnsi="Arial" w:cs="Arial"/>
        </w:rPr>
        <w:t xml:space="preserve"> (</w:t>
      </w:r>
      <w:r w:rsidR="001F07ED">
        <w:rPr>
          <w:rFonts w:ascii="Arial" w:hAnsi="Arial" w:cs="Arial"/>
        </w:rPr>
        <w:t>2020</w:t>
      </w:r>
      <w:r w:rsidR="00353EDC">
        <w:rPr>
          <w:rFonts w:ascii="Arial" w:hAnsi="Arial" w:cs="Arial"/>
        </w:rPr>
        <w:t xml:space="preserve">) explains that a concern type is what a </w:t>
      </w:r>
      <w:r w:rsidR="00622A2A">
        <w:rPr>
          <w:rFonts w:ascii="Arial" w:hAnsi="Arial" w:cs="Arial"/>
        </w:rPr>
        <w:t xml:space="preserve">specialist perceives to be </w:t>
      </w:r>
      <w:r w:rsidR="00CC5695">
        <w:rPr>
          <w:rFonts w:ascii="Arial" w:hAnsi="Arial" w:cs="Arial"/>
        </w:rPr>
        <w:t xml:space="preserve">influencing </w:t>
      </w:r>
      <w:r w:rsidR="00622A2A">
        <w:rPr>
          <w:rFonts w:ascii="Arial" w:hAnsi="Arial" w:cs="Arial"/>
        </w:rPr>
        <w:t xml:space="preserve">the child </w:t>
      </w:r>
      <w:r w:rsidR="00CC5695">
        <w:rPr>
          <w:rFonts w:ascii="Arial" w:hAnsi="Arial" w:cs="Arial"/>
        </w:rPr>
        <w:t xml:space="preserve">negatively, </w:t>
      </w:r>
      <w:r w:rsidR="00622A2A">
        <w:rPr>
          <w:rFonts w:ascii="Arial" w:hAnsi="Arial" w:cs="Arial"/>
        </w:rPr>
        <w:t xml:space="preserve">such as </w:t>
      </w:r>
      <w:r w:rsidR="00CE463D">
        <w:rPr>
          <w:rFonts w:ascii="Arial" w:hAnsi="Arial" w:cs="Arial"/>
        </w:rPr>
        <w:t>the safety and mental health of the</w:t>
      </w:r>
      <w:r w:rsidR="00443CCB">
        <w:rPr>
          <w:rFonts w:ascii="Arial" w:hAnsi="Arial" w:cs="Arial"/>
        </w:rPr>
        <w:t xml:space="preserve"> </w:t>
      </w:r>
      <w:r w:rsidR="00CE463D">
        <w:rPr>
          <w:rFonts w:ascii="Arial" w:hAnsi="Arial" w:cs="Arial"/>
        </w:rPr>
        <w:t xml:space="preserve">child, </w:t>
      </w:r>
      <w:r w:rsidR="00C62DD7">
        <w:rPr>
          <w:rFonts w:ascii="Arial" w:hAnsi="Arial" w:cs="Arial"/>
        </w:rPr>
        <w:t xml:space="preserve">a child’s </w:t>
      </w:r>
      <w:r w:rsidR="00977FC4">
        <w:rPr>
          <w:rFonts w:ascii="Arial" w:hAnsi="Arial" w:cs="Arial"/>
        </w:rPr>
        <w:t>drug and alcohol dependency</w:t>
      </w:r>
      <w:r w:rsidR="00EC13A7">
        <w:rPr>
          <w:rFonts w:ascii="Arial" w:hAnsi="Arial" w:cs="Arial"/>
        </w:rPr>
        <w:t xml:space="preserve"> and</w:t>
      </w:r>
      <w:r w:rsidR="00977FC4">
        <w:rPr>
          <w:rFonts w:ascii="Arial" w:hAnsi="Arial" w:cs="Arial"/>
        </w:rPr>
        <w:t xml:space="preserve"> </w:t>
      </w:r>
      <w:r w:rsidR="00983D17">
        <w:rPr>
          <w:rFonts w:ascii="Arial" w:hAnsi="Arial" w:cs="Arial"/>
        </w:rPr>
        <w:t>the child’</w:t>
      </w:r>
      <w:r w:rsidR="00EC13A7">
        <w:rPr>
          <w:rFonts w:ascii="Arial" w:hAnsi="Arial" w:cs="Arial"/>
        </w:rPr>
        <w:t>s language and communication skills.</w:t>
      </w:r>
      <w:r w:rsidR="00295EC5">
        <w:rPr>
          <w:rFonts w:ascii="Arial" w:hAnsi="Arial" w:cs="Arial"/>
        </w:rPr>
        <w:t xml:space="preserve"> </w:t>
      </w:r>
      <w:r w:rsidR="00267C2E">
        <w:rPr>
          <w:rFonts w:ascii="Arial" w:hAnsi="Arial" w:cs="Arial"/>
        </w:rPr>
        <w:t xml:space="preserve">Many children within the </w:t>
      </w:r>
      <w:r w:rsidR="00460571">
        <w:rPr>
          <w:rFonts w:ascii="Arial" w:hAnsi="Arial" w:cs="Arial"/>
        </w:rPr>
        <w:t>youth justice system (YJS)</w:t>
      </w:r>
      <w:r w:rsidR="00267C2E">
        <w:rPr>
          <w:rFonts w:ascii="Arial" w:hAnsi="Arial" w:cs="Arial"/>
        </w:rPr>
        <w:t xml:space="preserve"> have</w:t>
      </w:r>
      <w:r w:rsidR="00E46F48">
        <w:rPr>
          <w:rFonts w:ascii="Arial" w:hAnsi="Arial" w:cs="Arial"/>
        </w:rPr>
        <w:t xml:space="preserve"> also</w:t>
      </w:r>
      <w:r w:rsidR="00267C2E">
        <w:rPr>
          <w:rFonts w:ascii="Arial" w:hAnsi="Arial" w:cs="Arial"/>
        </w:rPr>
        <w:t xml:space="preserve"> </w:t>
      </w:r>
      <w:r w:rsidR="00E46F48">
        <w:rPr>
          <w:rFonts w:ascii="Arial" w:hAnsi="Arial" w:cs="Arial"/>
        </w:rPr>
        <w:t xml:space="preserve">experienced </w:t>
      </w:r>
      <w:r w:rsidR="001E02D2">
        <w:rPr>
          <w:rFonts w:ascii="Arial" w:hAnsi="Arial" w:cs="Arial"/>
        </w:rPr>
        <w:t xml:space="preserve">adverse childhood </w:t>
      </w:r>
      <w:r w:rsidR="00E46F48">
        <w:rPr>
          <w:rFonts w:ascii="Arial" w:hAnsi="Arial" w:cs="Arial"/>
        </w:rPr>
        <w:t>experiences (ACE</w:t>
      </w:r>
      <w:r w:rsidR="00CE7179">
        <w:rPr>
          <w:rFonts w:ascii="Arial" w:hAnsi="Arial" w:cs="Arial"/>
        </w:rPr>
        <w:t>s</w:t>
      </w:r>
      <w:r w:rsidR="00E46F48">
        <w:rPr>
          <w:rFonts w:ascii="Arial" w:hAnsi="Arial" w:cs="Arial"/>
        </w:rPr>
        <w:t>)</w:t>
      </w:r>
      <w:r w:rsidR="00CE7179">
        <w:rPr>
          <w:rFonts w:ascii="Arial" w:hAnsi="Arial" w:cs="Arial"/>
        </w:rPr>
        <w:t xml:space="preserve">. </w:t>
      </w:r>
      <w:r w:rsidR="003F45BA">
        <w:rPr>
          <w:rFonts w:ascii="Arial" w:hAnsi="Arial" w:cs="Arial"/>
        </w:rPr>
        <w:t xml:space="preserve">According to </w:t>
      </w:r>
      <w:r w:rsidR="001B4127">
        <w:rPr>
          <w:rFonts w:ascii="Arial" w:hAnsi="Arial" w:cs="Arial"/>
        </w:rPr>
        <w:t>Gray et al</w:t>
      </w:r>
      <w:r w:rsidR="003F45BA">
        <w:rPr>
          <w:rFonts w:ascii="Arial" w:hAnsi="Arial" w:cs="Arial"/>
        </w:rPr>
        <w:t xml:space="preserve"> (</w:t>
      </w:r>
      <w:r w:rsidR="00F419FB">
        <w:rPr>
          <w:rFonts w:ascii="Arial" w:hAnsi="Arial" w:cs="Arial"/>
        </w:rPr>
        <w:t>2021</w:t>
      </w:r>
      <w:r w:rsidR="003F45BA">
        <w:rPr>
          <w:rFonts w:ascii="Arial" w:hAnsi="Arial" w:cs="Arial"/>
        </w:rPr>
        <w:t xml:space="preserve">) </w:t>
      </w:r>
      <w:r w:rsidR="00CE7179">
        <w:rPr>
          <w:rFonts w:ascii="Arial" w:hAnsi="Arial" w:cs="Arial"/>
        </w:rPr>
        <w:t xml:space="preserve">ACEs, </w:t>
      </w:r>
      <w:r w:rsidR="000D2CA3">
        <w:rPr>
          <w:rFonts w:ascii="Arial" w:hAnsi="Arial" w:cs="Arial"/>
        </w:rPr>
        <w:t>are</w:t>
      </w:r>
      <w:r w:rsidR="00DC01F9">
        <w:rPr>
          <w:rFonts w:ascii="Arial" w:hAnsi="Arial" w:cs="Arial"/>
        </w:rPr>
        <w:t xml:space="preserve"> traumatic</w:t>
      </w:r>
      <w:r w:rsidR="003F616B">
        <w:rPr>
          <w:rFonts w:ascii="Arial" w:hAnsi="Arial" w:cs="Arial"/>
        </w:rPr>
        <w:t xml:space="preserve"> incidences that occur during childhood such as</w:t>
      </w:r>
      <w:r w:rsidR="00A50BAE">
        <w:rPr>
          <w:rFonts w:ascii="Arial" w:hAnsi="Arial" w:cs="Arial"/>
        </w:rPr>
        <w:t xml:space="preserve"> </w:t>
      </w:r>
      <w:r w:rsidR="00C37B51">
        <w:rPr>
          <w:rFonts w:ascii="Arial" w:hAnsi="Arial" w:cs="Arial"/>
        </w:rPr>
        <w:t xml:space="preserve">witnessing </w:t>
      </w:r>
      <w:r w:rsidR="004A7AB9">
        <w:rPr>
          <w:rFonts w:ascii="Arial" w:hAnsi="Arial" w:cs="Arial"/>
        </w:rPr>
        <w:t xml:space="preserve">domestic violence, emotional </w:t>
      </w:r>
      <w:proofErr w:type="gramStart"/>
      <w:r w:rsidR="004A7AB9">
        <w:rPr>
          <w:rFonts w:ascii="Arial" w:hAnsi="Arial" w:cs="Arial"/>
        </w:rPr>
        <w:t>abuse</w:t>
      </w:r>
      <w:proofErr w:type="gramEnd"/>
      <w:r w:rsidR="004B1CBB">
        <w:rPr>
          <w:rFonts w:ascii="Arial" w:hAnsi="Arial" w:cs="Arial"/>
        </w:rPr>
        <w:t xml:space="preserve"> </w:t>
      </w:r>
      <w:r w:rsidR="00C37B51">
        <w:rPr>
          <w:rFonts w:ascii="Arial" w:hAnsi="Arial" w:cs="Arial"/>
        </w:rPr>
        <w:t xml:space="preserve">and </w:t>
      </w:r>
      <w:r w:rsidR="004B1CBB">
        <w:rPr>
          <w:rFonts w:ascii="Arial" w:hAnsi="Arial" w:cs="Arial"/>
        </w:rPr>
        <w:t>parental</w:t>
      </w:r>
      <w:r w:rsidR="004A7AB9">
        <w:rPr>
          <w:rFonts w:ascii="Arial" w:hAnsi="Arial" w:cs="Arial"/>
        </w:rPr>
        <w:t xml:space="preserve"> substance misuse</w:t>
      </w:r>
      <w:r w:rsidR="003F45BA">
        <w:rPr>
          <w:rFonts w:ascii="Arial" w:hAnsi="Arial" w:cs="Arial"/>
        </w:rPr>
        <w:t>.</w:t>
      </w:r>
      <w:r w:rsidR="00C37B51">
        <w:rPr>
          <w:rFonts w:ascii="Arial" w:hAnsi="Arial" w:cs="Arial"/>
        </w:rPr>
        <w:t xml:space="preserve"> </w:t>
      </w:r>
      <w:r w:rsidR="00F419FB">
        <w:rPr>
          <w:rFonts w:ascii="Arial" w:hAnsi="Arial" w:cs="Arial"/>
        </w:rPr>
        <w:t>Gray et al</w:t>
      </w:r>
      <w:r w:rsidR="00C37B51">
        <w:rPr>
          <w:rFonts w:ascii="Arial" w:hAnsi="Arial" w:cs="Arial"/>
        </w:rPr>
        <w:t xml:space="preserve"> (</w:t>
      </w:r>
      <w:r w:rsidR="00F419FB">
        <w:rPr>
          <w:rFonts w:ascii="Arial" w:hAnsi="Arial" w:cs="Arial"/>
        </w:rPr>
        <w:t>2021</w:t>
      </w:r>
      <w:r w:rsidR="00C37B51">
        <w:rPr>
          <w:rFonts w:ascii="Arial" w:hAnsi="Arial" w:cs="Arial"/>
        </w:rPr>
        <w:t xml:space="preserve">) also conducted a study which </w:t>
      </w:r>
      <w:r w:rsidR="00480C98">
        <w:rPr>
          <w:rFonts w:ascii="Arial" w:hAnsi="Arial" w:cs="Arial"/>
        </w:rPr>
        <w:t xml:space="preserve">involved the assessment of 200 children and young people within the YJS and </w:t>
      </w:r>
      <w:r w:rsidR="00C37B51">
        <w:rPr>
          <w:rFonts w:ascii="Arial" w:hAnsi="Arial" w:cs="Arial"/>
        </w:rPr>
        <w:t xml:space="preserve">found </w:t>
      </w:r>
      <w:r w:rsidR="00480C98">
        <w:rPr>
          <w:rFonts w:ascii="Arial" w:hAnsi="Arial" w:cs="Arial"/>
        </w:rPr>
        <w:t xml:space="preserve">that </w:t>
      </w:r>
      <w:r w:rsidR="00FB550E">
        <w:rPr>
          <w:rFonts w:ascii="Arial" w:hAnsi="Arial" w:cs="Arial"/>
        </w:rPr>
        <w:t xml:space="preserve">66% </w:t>
      </w:r>
      <w:r w:rsidR="00480C98">
        <w:rPr>
          <w:rFonts w:ascii="Arial" w:hAnsi="Arial" w:cs="Arial"/>
        </w:rPr>
        <w:t xml:space="preserve">had </w:t>
      </w:r>
      <w:r w:rsidR="00285370">
        <w:rPr>
          <w:rFonts w:ascii="Arial" w:hAnsi="Arial" w:cs="Arial"/>
        </w:rPr>
        <w:t>five or more ACEs</w:t>
      </w:r>
      <w:r w:rsidR="00F419FB">
        <w:rPr>
          <w:rFonts w:ascii="Arial" w:hAnsi="Arial" w:cs="Arial"/>
        </w:rPr>
        <w:t xml:space="preserve">. </w:t>
      </w:r>
      <w:r w:rsidR="00CC445D">
        <w:rPr>
          <w:rFonts w:ascii="Arial" w:hAnsi="Arial" w:cs="Arial"/>
        </w:rPr>
        <w:t xml:space="preserve">The </w:t>
      </w:r>
      <w:r w:rsidR="00E20426">
        <w:rPr>
          <w:rFonts w:ascii="Arial" w:hAnsi="Arial" w:cs="Arial"/>
        </w:rPr>
        <w:t xml:space="preserve">Ministry of Justice </w:t>
      </w:r>
      <w:r w:rsidR="00B96814">
        <w:rPr>
          <w:rFonts w:ascii="Arial" w:hAnsi="Arial" w:cs="Arial"/>
        </w:rPr>
        <w:t>(</w:t>
      </w:r>
      <w:r w:rsidR="00E20426">
        <w:rPr>
          <w:rFonts w:ascii="Arial" w:hAnsi="Arial" w:cs="Arial"/>
        </w:rPr>
        <w:t>2016</w:t>
      </w:r>
      <w:r w:rsidR="00B96814">
        <w:rPr>
          <w:rFonts w:ascii="Arial" w:hAnsi="Arial" w:cs="Arial"/>
        </w:rPr>
        <w:t>) also reports that children who offend are often victims of crime themselves</w:t>
      </w:r>
      <w:r w:rsidR="00077E90">
        <w:rPr>
          <w:rFonts w:ascii="Arial" w:hAnsi="Arial" w:cs="Arial"/>
        </w:rPr>
        <w:t xml:space="preserve">, </w:t>
      </w:r>
      <w:r w:rsidR="00803F46">
        <w:rPr>
          <w:rFonts w:ascii="Arial" w:hAnsi="Arial" w:cs="Arial"/>
        </w:rPr>
        <w:t xml:space="preserve">are involved within the </w:t>
      </w:r>
      <w:r w:rsidR="009A3033">
        <w:rPr>
          <w:rFonts w:ascii="Arial" w:hAnsi="Arial" w:cs="Arial"/>
        </w:rPr>
        <w:t xml:space="preserve">care system and are </w:t>
      </w:r>
      <w:r w:rsidR="00536E54">
        <w:rPr>
          <w:rFonts w:ascii="Arial" w:hAnsi="Arial" w:cs="Arial"/>
        </w:rPr>
        <w:t>familiar with social services</w:t>
      </w:r>
      <w:r w:rsidR="008703F9">
        <w:rPr>
          <w:rFonts w:ascii="Arial" w:hAnsi="Arial" w:cs="Arial"/>
        </w:rPr>
        <w:t>. These children often have</w:t>
      </w:r>
      <w:r w:rsidR="00DE705E">
        <w:rPr>
          <w:rFonts w:ascii="Arial" w:hAnsi="Arial" w:cs="Arial"/>
        </w:rPr>
        <w:t xml:space="preserve"> </w:t>
      </w:r>
      <w:r w:rsidR="00F50387">
        <w:rPr>
          <w:rFonts w:ascii="Arial" w:hAnsi="Arial" w:cs="Arial"/>
        </w:rPr>
        <w:t xml:space="preserve">inadequate school attendance and </w:t>
      </w:r>
      <w:r w:rsidR="000E0508">
        <w:rPr>
          <w:rFonts w:ascii="Arial" w:hAnsi="Arial" w:cs="Arial"/>
        </w:rPr>
        <w:t xml:space="preserve">have difficulties with </w:t>
      </w:r>
      <w:r w:rsidR="005379FD">
        <w:rPr>
          <w:rFonts w:ascii="Arial" w:hAnsi="Arial" w:cs="Arial"/>
        </w:rPr>
        <w:t>learning</w:t>
      </w:r>
      <w:r w:rsidR="00562761">
        <w:rPr>
          <w:rFonts w:ascii="Arial" w:hAnsi="Arial" w:cs="Arial"/>
        </w:rPr>
        <w:t xml:space="preserve"> </w:t>
      </w:r>
      <w:r w:rsidR="005379FD">
        <w:rPr>
          <w:rFonts w:ascii="Arial" w:hAnsi="Arial" w:cs="Arial"/>
        </w:rPr>
        <w:t>and social skills.</w:t>
      </w:r>
      <w:r w:rsidR="006620BD">
        <w:rPr>
          <w:rFonts w:ascii="Arial" w:hAnsi="Arial" w:cs="Arial"/>
        </w:rPr>
        <w:t xml:space="preserve"> The process and contact with the </w:t>
      </w:r>
      <w:r w:rsidR="006620BD" w:rsidRPr="00330DBA">
        <w:rPr>
          <w:rFonts w:ascii="Arial" w:hAnsi="Arial" w:cs="Arial"/>
        </w:rPr>
        <w:t>CJS can be overwhelming and damaging</w:t>
      </w:r>
      <w:r w:rsidR="006620BD">
        <w:rPr>
          <w:rFonts w:ascii="Arial" w:hAnsi="Arial" w:cs="Arial"/>
        </w:rPr>
        <w:t xml:space="preserve"> to children that have </w:t>
      </w:r>
      <w:r w:rsidR="008239EA">
        <w:rPr>
          <w:rFonts w:ascii="Arial" w:hAnsi="Arial" w:cs="Arial"/>
        </w:rPr>
        <w:t xml:space="preserve">complicated and elaborate </w:t>
      </w:r>
      <w:r w:rsidR="00995149">
        <w:rPr>
          <w:rFonts w:ascii="Arial" w:hAnsi="Arial" w:cs="Arial"/>
        </w:rPr>
        <w:t>difficulties</w:t>
      </w:r>
      <w:r w:rsidR="00EE2444">
        <w:rPr>
          <w:rFonts w:ascii="Arial" w:hAnsi="Arial" w:cs="Arial"/>
        </w:rPr>
        <w:t>. For example, the House of Commons Library (</w:t>
      </w:r>
      <w:r w:rsidR="00330DBA">
        <w:rPr>
          <w:rFonts w:ascii="Arial" w:hAnsi="Arial" w:cs="Arial"/>
        </w:rPr>
        <w:t>2022</w:t>
      </w:r>
      <w:r w:rsidR="00EE2444">
        <w:rPr>
          <w:rFonts w:ascii="Arial" w:hAnsi="Arial" w:cs="Arial"/>
        </w:rPr>
        <w:t xml:space="preserve">) </w:t>
      </w:r>
      <w:r w:rsidR="009537EE">
        <w:rPr>
          <w:rFonts w:ascii="Arial" w:hAnsi="Arial" w:cs="Arial"/>
        </w:rPr>
        <w:t>stat</w:t>
      </w:r>
      <w:r w:rsidR="00B56040">
        <w:rPr>
          <w:rFonts w:ascii="Arial" w:hAnsi="Arial" w:cs="Arial"/>
        </w:rPr>
        <w:t>es</w:t>
      </w:r>
      <w:r w:rsidR="009537EE">
        <w:rPr>
          <w:rFonts w:ascii="Arial" w:hAnsi="Arial" w:cs="Arial"/>
        </w:rPr>
        <w:t xml:space="preserve"> that incidents of children self-harming are beginning to rise</w:t>
      </w:r>
      <w:r w:rsidR="00E00D69">
        <w:rPr>
          <w:rFonts w:ascii="Arial" w:hAnsi="Arial" w:cs="Arial"/>
        </w:rPr>
        <w:t xml:space="preserve"> with an average of 121 incidents per month. T</w:t>
      </w:r>
      <w:r w:rsidR="00DC3464">
        <w:rPr>
          <w:rFonts w:ascii="Arial" w:hAnsi="Arial" w:cs="Arial"/>
        </w:rPr>
        <w:t xml:space="preserve">he </w:t>
      </w:r>
      <w:r w:rsidR="001F07ED">
        <w:rPr>
          <w:rFonts w:ascii="Arial" w:hAnsi="Arial" w:cs="Arial"/>
        </w:rPr>
        <w:t xml:space="preserve">Youth Justice Board </w:t>
      </w:r>
      <w:r w:rsidR="004D7A8D">
        <w:rPr>
          <w:rFonts w:ascii="Arial" w:hAnsi="Arial" w:cs="Arial"/>
        </w:rPr>
        <w:t>(</w:t>
      </w:r>
      <w:r w:rsidR="001F07ED">
        <w:rPr>
          <w:rFonts w:ascii="Arial" w:hAnsi="Arial" w:cs="Arial"/>
        </w:rPr>
        <w:t>2022</w:t>
      </w:r>
      <w:r w:rsidR="004D7A8D">
        <w:rPr>
          <w:rFonts w:ascii="Arial" w:hAnsi="Arial" w:cs="Arial"/>
        </w:rPr>
        <w:t>)</w:t>
      </w:r>
      <w:r w:rsidR="00E00D69">
        <w:rPr>
          <w:rFonts w:ascii="Arial" w:hAnsi="Arial" w:cs="Arial"/>
        </w:rPr>
        <w:t xml:space="preserve"> also</w:t>
      </w:r>
      <w:r w:rsidR="004D7A8D">
        <w:rPr>
          <w:rFonts w:ascii="Arial" w:hAnsi="Arial" w:cs="Arial"/>
        </w:rPr>
        <w:t xml:space="preserve"> </w:t>
      </w:r>
      <w:r w:rsidR="00BF2F85">
        <w:rPr>
          <w:rFonts w:ascii="Arial" w:hAnsi="Arial" w:cs="Arial"/>
        </w:rPr>
        <w:t xml:space="preserve">reports an inappropriate 40% of </w:t>
      </w:r>
      <w:r w:rsidR="00341742">
        <w:rPr>
          <w:rFonts w:ascii="Arial" w:hAnsi="Arial" w:cs="Arial"/>
        </w:rPr>
        <w:t>all children in custody are waiting to be sentenced</w:t>
      </w:r>
      <w:r w:rsidR="006D05F9">
        <w:rPr>
          <w:rFonts w:ascii="Arial" w:hAnsi="Arial" w:cs="Arial"/>
        </w:rPr>
        <w:t xml:space="preserve"> with 74% of these children not receiving a custodial sentence.</w:t>
      </w:r>
      <w:r w:rsidR="00466BE5">
        <w:rPr>
          <w:rFonts w:ascii="Arial" w:hAnsi="Arial" w:cs="Arial"/>
        </w:rPr>
        <w:t xml:space="preserve"> </w:t>
      </w:r>
      <w:r w:rsidR="008610BA">
        <w:rPr>
          <w:rFonts w:ascii="Arial" w:hAnsi="Arial" w:cs="Arial"/>
        </w:rPr>
        <w:t>According to</w:t>
      </w:r>
      <w:r w:rsidR="00126C3A">
        <w:rPr>
          <w:rFonts w:ascii="Arial" w:hAnsi="Arial" w:cs="Arial"/>
        </w:rPr>
        <w:t xml:space="preserve"> the</w:t>
      </w:r>
      <w:r w:rsidR="008610BA">
        <w:rPr>
          <w:rFonts w:ascii="Arial" w:hAnsi="Arial" w:cs="Arial"/>
        </w:rPr>
        <w:t xml:space="preserve"> </w:t>
      </w:r>
      <w:r w:rsidR="00455524">
        <w:rPr>
          <w:rFonts w:ascii="Arial" w:hAnsi="Arial" w:cs="Arial"/>
        </w:rPr>
        <w:t>Howard League for Penal Reform</w:t>
      </w:r>
      <w:r w:rsidR="008610BA">
        <w:rPr>
          <w:rFonts w:ascii="Arial" w:hAnsi="Arial" w:cs="Arial"/>
        </w:rPr>
        <w:t xml:space="preserve"> (</w:t>
      </w:r>
      <w:r w:rsidR="006C5EC4">
        <w:rPr>
          <w:rFonts w:ascii="Arial" w:hAnsi="Arial" w:cs="Arial"/>
        </w:rPr>
        <w:t>2021</w:t>
      </w:r>
      <w:r w:rsidR="008610BA">
        <w:rPr>
          <w:rFonts w:ascii="Arial" w:hAnsi="Arial" w:cs="Arial"/>
        </w:rPr>
        <w:t xml:space="preserve">) children </w:t>
      </w:r>
      <w:r w:rsidR="00874E9B">
        <w:rPr>
          <w:rFonts w:ascii="Arial" w:hAnsi="Arial" w:cs="Arial"/>
        </w:rPr>
        <w:t xml:space="preserve">who were waiting to be sentenced during the </w:t>
      </w:r>
      <w:r w:rsidR="00676D35">
        <w:rPr>
          <w:rFonts w:ascii="Arial" w:hAnsi="Arial" w:cs="Arial"/>
        </w:rPr>
        <w:t xml:space="preserve">pandemic consequently </w:t>
      </w:r>
      <w:r w:rsidR="00562836">
        <w:rPr>
          <w:rFonts w:ascii="Arial" w:hAnsi="Arial" w:cs="Arial"/>
        </w:rPr>
        <w:t xml:space="preserve">faced unnecessary </w:t>
      </w:r>
      <w:r w:rsidR="00534DDD">
        <w:rPr>
          <w:rFonts w:ascii="Arial" w:hAnsi="Arial" w:cs="Arial"/>
        </w:rPr>
        <w:t>extension</w:t>
      </w:r>
      <w:r w:rsidR="00D566DA">
        <w:rPr>
          <w:rFonts w:ascii="Arial" w:hAnsi="Arial" w:cs="Arial"/>
        </w:rPr>
        <w:t>,</w:t>
      </w:r>
      <w:r w:rsidR="00534DDD">
        <w:rPr>
          <w:rFonts w:ascii="Arial" w:hAnsi="Arial" w:cs="Arial"/>
        </w:rPr>
        <w:t xml:space="preserve"> </w:t>
      </w:r>
      <w:r w:rsidR="00D566DA">
        <w:rPr>
          <w:rFonts w:ascii="Arial" w:hAnsi="Arial" w:cs="Arial"/>
        </w:rPr>
        <w:t xml:space="preserve">due to the delay caused </w:t>
      </w:r>
      <w:r w:rsidR="00126C3A">
        <w:rPr>
          <w:rFonts w:ascii="Arial" w:hAnsi="Arial" w:cs="Arial"/>
        </w:rPr>
        <w:t xml:space="preserve">by </w:t>
      </w:r>
      <w:r w:rsidR="00F1412F">
        <w:rPr>
          <w:rFonts w:ascii="Arial" w:hAnsi="Arial" w:cs="Arial"/>
        </w:rPr>
        <w:t>COVID-19</w:t>
      </w:r>
      <w:r w:rsidR="008776AA">
        <w:rPr>
          <w:rFonts w:ascii="Arial" w:hAnsi="Arial" w:cs="Arial"/>
        </w:rPr>
        <w:t xml:space="preserve"> and often spent </w:t>
      </w:r>
      <w:r w:rsidR="008776AA" w:rsidRPr="00CE438D">
        <w:rPr>
          <w:rFonts w:ascii="Arial" w:hAnsi="Arial" w:cs="Arial"/>
        </w:rPr>
        <w:t xml:space="preserve">over 22 hours in their cell for </w:t>
      </w:r>
      <w:r w:rsidR="00455524" w:rsidRPr="00CE438D">
        <w:rPr>
          <w:rFonts w:ascii="Arial" w:hAnsi="Arial" w:cs="Arial"/>
        </w:rPr>
        <w:t>months.</w:t>
      </w:r>
      <w:r w:rsidR="006D1771">
        <w:rPr>
          <w:rFonts w:ascii="Arial" w:hAnsi="Arial" w:cs="Arial"/>
        </w:rPr>
        <w:t xml:space="preserve"> The charity organisation </w:t>
      </w:r>
      <w:r w:rsidR="004B3465">
        <w:rPr>
          <w:rFonts w:ascii="Arial" w:hAnsi="Arial" w:cs="Arial"/>
        </w:rPr>
        <w:t>Just for Kids Law (2022)</w:t>
      </w:r>
      <w:r w:rsidR="003F3A47">
        <w:rPr>
          <w:rFonts w:ascii="Arial" w:hAnsi="Arial" w:cs="Arial"/>
        </w:rPr>
        <w:t xml:space="preserve"> has also </w:t>
      </w:r>
      <w:r w:rsidR="00D60FFB">
        <w:rPr>
          <w:rFonts w:ascii="Arial" w:hAnsi="Arial" w:cs="Arial"/>
        </w:rPr>
        <w:t xml:space="preserve">launched a report to end </w:t>
      </w:r>
      <w:r w:rsidR="007A31DF">
        <w:rPr>
          <w:rFonts w:ascii="Arial" w:hAnsi="Arial" w:cs="Arial"/>
        </w:rPr>
        <w:t xml:space="preserve">the </w:t>
      </w:r>
      <w:r w:rsidR="00D60FFB">
        <w:rPr>
          <w:rFonts w:ascii="Arial" w:hAnsi="Arial" w:cs="Arial"/>
        </w:rPr>
        <w:t>overnight detention</w:t>
      </w:r>
      <w:r w:rsidR="007A31DF">
        <w:rPr>
          <w:rFonts w:ascii="Arial" w:hAnsi="Arial" w:cs="Arial"/>
        </w:rPr>
        <w:t xml:space="preserve"> of children and young people</w:t>
      </w:r>
      <w:r w:rsidR="00ED480C">
        <w:rPr>
          <w:rFonts w:ascii="Arial" w:hAnsi="Arial" w:cs="Arial"/>
        </w:rPr>
        <w:t>,</w:t>
      </w:r>
      <w:r w:rsidR="0017143B">
        <w:rPr>
          <w:rFonts w:ascii="Arial" w:hAnsi="Arial" w:cs="Arial"/>
        </w:rPr>
        <w:t xml:space="preserve"> with </w:t>
      </w:r>
      <w:r w:rsidR="00AA58F5">
        <w:rPr>
          <w:rFonts w:ascii="Arial" w:hAnsi="Arial" w:cs="Arial"/>
        </w:rPr>
        <w:t xml:space="preserve">an estimated 244 children under </w:t>
      </w:r>
      <w:r w:rsidR="00D83202">
        <w:rPr>
          <w:rFonts w:ascii="Arial" w:hAnsi="Arial" w:cs="Arial"/>
        </w:rPr>
        <w:t xml:space="preserve">the age of </w:t>
      </w:r>
      <w:r w:rsidR="00AA58F5">
        <w:rPr>
          <w:rFonts w:ascii="Arial" w:hAnsi="Arial" w:cs="Arial"/>
        </w:rPr>
        <w:t xml:space="preserve">12 </w:t>
      </w:r>
      <w:r w:rsidR="00600B9C">
        <w:rPr>
          <w:rFonts w:ascii="Arial" w:hAnsi="Arial" w:cs="Arial"/>
        </w:rPr>
        <w:t>held in custody overnight</w:t>
      </w:r>
      <w:r w:rsidR="00825235">
        <w:rPr>
          <w:rFonts w:ascii="Arial" w:hAnsi="Arial" w:cs="Arial"/>
        </w:rPr>
        <w:t xml:space="preserve"> </w:t>
      </w:r>
      <w:r w:rsidR="00825235">
        <w:rPr>
          <w:rFonts w:ascii="Arial" w:hAnsi="Arial" w:cs="Arial"/>
        </w:rPr>
        <w:lastRenderedPageBreak/>
        <w:t>in the year ending 2019</w:t>
      </w:r>
      <w:r w:rsidR="00600B9C">
        <w:rPr>
          <w:rFonts w:ascii="Arial" w:hAnsi="Arial" w:cs="Arial"/>
        </w:rPr>
        <w:t xml:space="preserve">. </w:t>
      </w:r>
      <w:r w:rsidR="003B130F">
        <w:rPr>
          <w:rFonts w:ascii="Arial" w:hAnsi="Arial" w:cs="Arial"/>
        </w:rPr>
        <w:t xml:space="preserve">Thus, children </w:t>
      </w:r>
      <w:r w:rsidR="00623FEF">
        <w:rPr>
          <w:rFonts w:ascii="Arial" w:hAnsi="Arial" w:cs="Arial"/>
        </w:rPr>
        <w:t xml:space="preserve">who are waiting to be sentenced may not receive a formal custodial sentence </w:t>
      </w:r>
      <w:proofErr w:type="gramStart"/>
      <w:r w:rsidR="00623FEF">
        <w:rPr>
          <w:rFonts w:ascii="Arial" w:hAnsi="Arial" w:cs="Arial"/>
        </w:rPr>
        <w:t>but</w:t>
      </w:r>
      <w:r w:rsidR="00A87D49">
        <w:rPr>
          <w:rFonts w:ascii="Arial" w:hAnsi="Arial" w:cs="Arial"/>
        </w:rPr>
        <w:t>,</w:t>
      </w:r>
      <w:proofErr w:type="gramEnd"/>
      <w:r w:rsidR="00623FEF">
        <w:rPr>
          <w:rFonts w:ascii="Arial" w:hAnsi="Arial" w:cs="Arial"/>
        </w:rPr>
        <w:t xml:space="preserve"> </w:t>
      </w:r>
      <w:r w:rsidR="00997561">
        <w:rPr>
          <w:rFonts w:ascii="Arial" w:hAnsi="Arial" w:cs="Arial"/>
        </w:rPr>
        <w:t xml:space="preserve">still have a similar experience </w:t>
      </w:r>
      <w:r w:rsidR="0064121C">
        <w:rPr>
          <w:rFonts w:ascii="Arial" w:hAnsi="Arial" w:cs="Arial"/>
        </w:rPr>
        <w:t xml:space="preserve">of </w:t>
      </w:r>
      <w:r w:rsidR="00997561">
        <w:rPr>
          <w:rFonts w:ascii="Arial" w:hAnsi="Arial" w:cs="Arial"/>
        </w:rPr>
        <w:t xml:space="preserve">a short </w:t>
      </w:r>
      <w:r w:rsidR="0064121C">
        <w:rPr>
          <w:rFonts w:ascii="Arial" w:hAnsi="Arial" w:cs="Arial"/>
        </w:rPr>
        <w:t>prison</w:t>
      </w:r>
      <w:r w:rsidR="00997561">
        <w:rPr>
          <w:rFonts w:ascii="Arial" w:hAnsi="Arial" w:cs="Arial"/>
        </w:rPr>
        <w:t xml:space="preserve"> </w:t>
      </w:r>
      <w:r w:rsidR="00CD44D2">
        <w:rPr>
          <w:rFonts w:ascii="Arial" w:hAnsi="Arial" w:cs="Arial"/>
        </w:rPr>
        <w:t xml:space="preserve">sentence. This includes the negative </w:t>
      </w:r>
      <w:r w:rsidR="00542397">
        <w:rPr>
          <w:rFonts w:ascii="Arial" w:hAnsi="Arial" w:cs="Arial"/>
        </w:rPr>
        <w:t xml:space="preserve">effects that custodial sentences </w:t>
      </w:r>
      <w:r w:rsidR="00471D3A">
        <w:rPr>
          <w:rFonts w:ascii="Arial" w:hAnsi="Arial" w:cs="Arial"/>
        </w:rPr>
        <w:t>can have on children</w:t>
      </w:r>
      <w:r w:rsidR="007178F1">
        <w:rPr>
          <w:rFonts w:ascii="Arial" w:hAnsi="Arial" w:cs="Arial"/>
        </w:rPr>
        <w:t>. F</w:t>
      </w:r>
      <w:r w:rsidR="00471D3A">
        <w:rPr>
          <w:rFonts w:ascii="Arial" w:hAnsi="Arial" w:cs="Arial"/>
        </w:rPr>
        <w:t>or example</w:t>
      </w:r>
      <w:r w:rsidR="007178F1">
        <w:rPr>
          <w:rFonts w:ascii="Arial" w:hAnsi="Arial" w:cs="Arial"/>
        </w:rPr>
        <w:t>,</w:t>
      </w:r>
      <w:r w:rsidR="00471D3A">
        <w:rPr>
          <w:rFonts w:ascii="Arial" w:hAnsi="Arial" w:cs="Arial"/>
        </w:rPr>
        <w:t xml:space="preserve"> </w:t>
      </w:r>
      <w:r w:rsidR="00BF6B6F">
        <w:rPr>
          <w:rFonts w:ascii="Arial" w:hAnsi="Arial" w:cs="Arial"/>
        </w:rPr>
        <w:t xml:space="preserve">high levels of bullying, </w:t>
      </w:r>
      <w:proofErr w:type="gramStart"/>
      <w:r w:rsidR="00BF6B6F">
        <w:rPr>
          <w:rFonts w:ascii="Arial" w:hAnsi="Arial" w:cs="Arial"/>
        </w:rPr>
        <w:t>isolation</w:t>
      </w:r>
      <w:proofErr w:type="gramEnd"/>
      <w:r w:rsidR="003F6CD0">
        <w:rPr>
          <w:rFonts w:ascii="Arial" w:hAnsi="Arial" w:cs="Arial"/>
        </w:rPr>
        <w:t xml:space="preserve"> and racial discrimination</w:t>
      </w:r>
      <w:r w:rsidR="00D20069">
        <w:rPr>
          <w:rFonts w:ascii="Arial" w:hAnsi="Arial" w:cs="Arial"/>
        </w:rPr>
        <w:t>.</w:t>
      </w:r>
      <w:r w:rsidR="00206F41">
        <w:rPr>
          <w:rFonts w:ascii="Arial" w:hAnsi="Arial" w:cs="Arial"/>
        </w:rPr>
        <w:t xml:space="preserve"> </w:t>
      </w:r>
      <w:r w:rsidR="003F6CD0">
        <w:rPr>
          <w:rFonts w:ascii="Arial" w:hAnsi="Arial" w:cs="Arial"/>
        </w:rPr>
        <w:t xml:space="preserve"> </w:t>
      </w:r>
      <w:r w:rsidR="00473B7B">
        <w:rPr>
          <w:rFonts w:ascii="Arial" w:hAnsi="Arial" w:cs="Arial"/>
        </w:rPr>
        <w:t>Y</w:t>
      </w:r>
      <w:r w:rsidR="003F6CD0">
        <w:rPr>
          <w:rFonts w:ascii="Arial" w:hAnsi="Arial" w:cs="Arial"/>
        </w:rPr>
        <w:t>oung offenders express</w:t>
      </w:r>
      <w:r w:rsidR="00473B7B">
        <w:rPr>
          <w:rFonts w:ascii="Arial" w:hAnsi="Arial" w:cs="Arial"/>
        </w:rPr>
        <w:t>ed</w:t>
      </w:r>
      <w:r w:rsidR="003F6CD0">
        <w:rPr>
          <w:rFonts w:ascii="Arial" w:hAnsi="Arial" w:cs="Arial"/>
        </w:rPr>
        <w:t xml:space="preserve"> that they were treated the same as children who did receive a custodial sentence and felt as though they were receiving a double punishment</w:t>
      </w:r>
      <w:r w:rsidR="00206F41">
        <w:rPr>
          <w:rFonts w:ascii="Arial" w:hAnsi="Arial" w:cs="Arial"/>
        </w:rPr>
        <w:t xml:space="preserve"> </w:t>
      </w:r>
      <w:r w:rsidR="00D12585">
        <w:rPr>
          <w:rFonts w:ascii="Arial" w:hAnsi="Arial" w:cs="Arial"/>
        </w:rPr>
        <w:t>(</w:t>
      </w:r>
      <w:r w:rsidR="00206F41">
        <w:rPr>
          <w:rFonts w:ascii="Arial" w:hAnsi="Arial" w:cs="Arial"/>
        </w:rPr>
        <w:t>Howard League for Penal Reform</w:t>
      </w:r>
      <w:r w:rsidR="00D12585">
        <w:rPr>
          <w:rFonts w:ascii="Arial" w:hAnsi="Arial" w:cs="Arial"/>
        </w:rPr>
        <w:t xml:space="preserve">, </w:t>
      </w:r>
      <w:r w:rsidR="00206F41">
        <w:rPr>
          <w:rFonts w:ascii="Arial" w:hAnsi="Arial" w:cs="Arial"/>
        </w:rPr>
        <w:t>2022)</w:t>
      </w:r>
      <w:r w:rsidR="003F6CD0">
        <w:rPr>
          <w:rFonts w:ascii="Arial" w:hAnsi="Arial" w:cs="Arial"/>
        </w:rPr>
        <w:t>.</w:t>
      </w:r>
      <w:r w:rsidR="002E4D7A">
        <w:rPr>
          <w:rFonts w:ascii="Arial" w:hAnsi="Arial" w:cs="Arial"/>
        </w:rPr>
        <w:t xml:space="preserve"> </w:t>
      </w:r>
      <w:r w:rsidR="00E25C4D">
        <w:rPr>
          <w:rFonts w:ascii="Arial" w:hAnsi="Arial" w:cs="Arial"/>
        </w:rPr>
        <w:t>Therefore</w:t>
      </w:r>
      <w:r w:rsidR="004B2761">
        <w:rPr>
          <w:rFonts w:ascii="Arial" w:hAnsi="Arial" w:cs="Arial"/>
        </w:rPr>
        <w:t xml:space="preserve">, while the House of Commons Justice Committee (2021) argues that the low </w:t>
      </w:r>
      <w:r w:rsidR="00F14799">
        <w:rPr>
          <w:rFonts w:ascii="Arial" w:hAnsi="Arial" w:cs="Arial"/>
        </w:rPr>
        <w:t>ACR</w:t>
      </w:r>
      <w:r w:rsidR="004B2761">
        <w:rPr>
          <w:rFonts w:ascii="Arial" w:hAnsi="Arial" w:cs="Arial"/>
        </w:rPr>
        <w:t xml:space="preserve"> has positive implications for early intervention, existing research suggests that the ACR has </w:t>
      </w:r>
      <w:r w:rsidR="00F14799">
        <w:rPr>
          <w:rFonts w:ascii="Arial" w:hAnsi="Arial" w:cs="Arial"/>
        </w:rPr>
        <w:t>noticeably negative effects for these children, creating negative associations with the police and the CJS.</w:t>
      </w:r>
    </w:p>
    <w:p w14:paraId="6C9C8BCF" w14:textId="77777777" w:rsidR="00007498" w:rsidRDefault="00007498" w:rsidP="004808CF">
      <w:pPr>
        <w:spacing w:line="480" w:lineRule="auto"/>
        <w:jc w:val="both"/>
        <w:rPr>
          <w:rFonts w:ascii="Arial" w:hAnsi="Arial" w:cs="Arial"/>
        </w:rPr>
      </w:pPr>
    </w:p>
    <w:p w14:paraId="730AE28F" w14:textId="4D513AB3" w:rsidR="003707FC" w:rsidRDefault="00FB2BF0" w:rsidP="004808CF">
      <w:pPr>
        <w:spacing w:line="480" w:lineRule="auto"/>
        <w:jc w:val="both"/>
        <w:rPr>
          <w:rFonts w:ascii="Arial" w:hAnsi="Arial" w:cs="Arial"/>
        </w:rPr>
      </w:pPr>
      <w:r>
        <w:rPr>
          <w:rFonts w:ascii="Arial" w:hAnsi="Arial" w:cs="Arial"/>
        </w:rPr>
        <w:t xml:space="preserve">In contrast with </w:t>
      </w:r>
      <w:r w:rsidRPr="008A2C64">
        <w:rPr>
          <w:rFonts w:ascii="Arial" w:hAnsi="Arial" w:cs="Arial"/>
        </w:rPr>
        <w:t xml:space="preserve">The House of Commons </w:t>
      </w:r>
      <w:r>
        <w:rPr>
          <w:rFonts w:ascii="Arial" w:hAnsi="Arial" w:cs="Arial"/>
        </w:rPr>
        <w:t>Justice Committee</w:t>
      </w:r>
      <w:r w:rsidR="000F1E77">
        <w:rPr>
          <w:rFonts w:ascii="Arial" w:hAnsi="Arial" w:cs="Arial"/>
        </w:rPr>
        <w:t>’s</w:t>
      </w:r>
      <w:r>
        <w:rPr>
          <w:rFonts w:ascii="Arial" w:hAnsi="Arial" w:cs="Arial"/>
        </w:rPr>
        <w:t xml:space="preserve"> </w:t>
      </w:r>
      <w:r w:rsidRPr="008A2C64">
        <w:rPr>
          <w:rFonts w:ascii="Arial" w:hAnsi="Arial" w:cs="Arial"/>
        </w:rPr>
        <w:t xml:space="preserve">(2021) </w:t>
      </w:r>
      <w:r w:rsidR="00B4482E">
        <w:rPr>
          <w:rFonts w:ascii="Arial" w:hAnsi="Arial" w:cs="Arial"/>
        </w:rPr>
        <w:t xml:space="preserve">argument stating the age grants for earlier intervention, </w:t>
      </w:r>
      <w:r w:rsidR="009A04A4">
        <w:rPr>
          <w:rFonts w:ascii="Arial" w:hAnsi="Arial" w:cs="Arial"/>
        </w:rPr>
        <w:t xml:space="preserve">by </w:t>
      </w:r>
      <w:r w:rsidR="00634F06">
        <w:rPr>
          <w:rFonts w:ascii="Arial" w:hAnsi="Arial" w:cs="Arial"/>
        </w:rPr>
        <w:t>raising the ACR</w:t>
      </w:r>
      <w:r w:rsidR="009A04A4">
        <w:rPr>
          <w:rFonts w:ascii="Arial" w:hAnsi="Arial" w:cs="Arial"/>
        </w:rPr>
        <w:t>,</w:t>
      </w:r>
      <w:r w:rsidR="00634F06">
        <w:rPr>
          <w:rFonts w:ascii="Arial" w:hAnsi="Arial" w:cs="Arial"/>
        </w:rPr>
        <w:t xml:space="preserve"> there are still procedural strategies that</w:t>
      </w:r>
      <w:r w:rsidR="007C1D1D">
        <w:rPr>
          <w:rFonts w:ascii="Arial" w:hAnsi="Arial" w:cs="Arial"/>
        </w:rPr>
        <w:t xml:space="preserve"> can</w:t>
      </w:r>
      <w:r w:rsidR="00634F06">
        <w:rPr>
          <w:rFonts w:ascii="Arial" w:hAnsi="Arial" w:cs="Arial"/>
        </w:rPr>
        <w:t xml:space="preserve"> </w:t>
      </w:r>
      <w:r w:rsidR="001F5CE3">
        <w:rPr>
          <w:rFonts w:ascii="Arial" w:hAnsi="Arial" w:cs="Arial"/>
        </w:rPr>
        <w:t>occur without criminalising children.</w:t>
      </w:r>
      <w:r>
        <w:rPr>
          <w:rFonts w:ascii="Arial" w:hAnsi="Arial" w:cs="Arial"/>
        </w:rPr>
        <w:t xml:space="preserve"> </w:t>
      </w:r>
      <w:r w:rsidR="009A1444">
        <w:rPr>
          <w:rFonts w:ascii="Arial" w:hAnsi="Arial" w:cs="Arial"/>
        </w:rPr>
        <w:t>Day</w:t>
      </w:r>
      <w:r w:rsidR="00432252">
        <w:rPr>
          <w:rFonts w:ascii="Arial" w:hAnsi="Arial" w:cs="Arial"/>
        </w:rPr>
        <w:t xml:space="preserve"> (</w:t>
      </w:r>
      <w:r w:rsidR="00CE09FC">
        <w:rPr>
          <w:rFonts w:ascii="Arial" w:hAnsi="Arial" w:cs="Arial"/>
        </w:rPr>
        <w:t>2021</w:t>
      </w:r>
      <w:r w:rsidR="00432252">
        <w:rPr>
          <w:rFonts w:ascii="Arial" w:hAnsi="Arial" w:cs="Arial"/>
        </w:rPr>
        <w:t xml:space="preserve">) suggests the use of early intervention </w:t>
      </w:r>
      <w:r w:rsidR="00740D67">
        <w:rPr>
          <w:rFonts w:ascii="Arial" w:hAnsi="Arial" w:cs="Arial"/>
        </w:rPr>
        <w:t xml:space="preserve">within the community, </w:t>
      </w:r>
      <w:r w:rsidR="009F4FB7">
        <w:rPr>
          <w:rFonts w:ascii="Arial" w:hAnsi="Arial" w:cs="Arial"/>
        </w:rPr>
        <w:t xml:space="preserve">before children are introduced to the CJS </w:t>
      </w:r>
      <w:r w:rsidR="00E200D0">
        <w:rPr>
          <w:rFonts w:ascii="Arial" w:hAnsi="Arial" w:cs="Arial"/>
        </w:rPr>
        <w:t>of</w:t>
      </w:r>
      <w:r w:rsidR="009F4FB7">
        <w:rPr>
          <w:rFonts w:ascii="Arial" w:hAnsi="Arial" w:cs="Arial"/>
        </w:rPr>
        <w:t xml:space="preserve"> any level</w:t>
      </w:r>
      <w:r w:rsidR="00E62765">
        <w:rPr>
          <w:rFonts w:ascii="Arial" w:hAnsi="Arial" w:cs="Arial"/>
        </w:rPr>
        <w:t xml:space="preserve"> to prevent </w:t>
      </w:r>
      <w:r w:rsidR="00740D67">
        <w:rPr>
          <w:rFonts w:ascii="Arial" w:hAnsi="Arial" w:cs="Arial"/>
        </w:rPr>
        <w:t xml:space="preserve">the </w:t>
      </w:r>
      <w:r w:rsidR="00E62765">
        <w:rPr>
          <w:rFonts w:ascii="Arial" w:hAnsi="Arial" w:cs="Arial"/>
        </w:rPr>
        <w:t>further criminalisation</w:t>
      </w:r>
      <w:r w:rsidR="009F4FB7">
        <w:rPr>
          <w:rFonts w:ascii="Arial" w:hAnsi="Arial" w:cs="Arial"/>
        </w:rPr>
        <w:t xml:space="preserve">. </w:t>
      </w:r>
      <w:r w:rsidR="00760388">
        <w:rPr>
          <w:rFonts w:ascii="Arial" w:hAnsi="Arial" w:cs="Arial"/>
        </w:rPr>
        <w:t>As mentioned previously, c</w:t>
      </w:r>
      <w:r w:rsidR="00D52938">
        <w:rPr>
          <w:rFonts w:ascii="Arial" w:hAnsi="Arial" w:cs="Arial"/>
        </w:rPr>
        <w:t xml:space="preserve">hildren are known to social agencies such as social services and are </w:t>
      </w:r>
      <w:r w:rsidR="00656D24">
        <w:rPr>
          <w:rFonts w:ascii="Arial" w:hAnsi="Arial" w:cs="Arial"/>
        </w:rPr>
        <w:t>often</w:t>
      </w:r>
      <w:r w:rsidR="00D52938">
        <w:rPr>
          <w:rFonts w:ascii="Arial" w:hAnsi="Arial" w:cs="Arial"/>
        </w:rPr>
        <w:t xml:space="preserve"> victims of </w:t>
      </w:r>
      <w:r w:rsidR="00760388">
        <w:rPr>
          <w:rFonts w:ascii="Arial" w:hAnsi="Arial" w:cs="Arial"/>
        </w:rPr>
        <w:t>crime before they offend themselves</w:t>
      </w:r>
      <w:r w:rsidR="00283CC3">
        <w:rPr>
          <w:rFonts w:ascii="Arial" w:hAnsi="Arial" w:cs="Arial"/>
        </w:rPr>
        <w:t xml:space="preserve">. </w:t>
      </w:r>
      <w:r w:rsidR="00C73E26">
        <w:rPr>
          <w:rFonts w:ascii="Arial" w:hAnsi="Arial" w:cs="Arial"/>
        </w:rPr>
        <w:t xml:space="preserve">Lennox and Khan </w:t>
      </w:r>
      <w:r w:rsidR="00283CC3">
        <w:rPr>
          <w:rFonts w:ascii="Arial" w:hAnsi="Arial" w:cs="Arial"/>
        </w:rPr>
        <w:t>(</w:t>
      </w:r>
      <w:r w:rsidR="004100E9">
        <w:rPr>
          <w:rFonts w:ascii="Arial" w:hAnsi="Arial" w:cs="Arial"/>
        </w:rPr>
        <w:t>2012</w:t>
      </w:r>
      <w:r w:rsidR="00283CC3">
        <w:rPr>
          <w:rFonts w:ascii="Arial" w:hAnsi="Arial" w:cs="Arial"/>
        </w:rPr>
        <w:t>)</w:t>
      </w:r>
      <w:r w:rsidR="00A13F14">
        <w:rPr>
          <w:rFonts w:ascii="Arial" w:hAnsi="Arial" w:cs="Arial"/>
        </w:rPr>
        <w:t xml:space="preserve"> </w:t>
      </w:r>
      <w:r w:rsidR="00E37E76">
        <w:rPr>
          <w:rFonts w:ascii="Arial" w:hAnsi="Arial" w:cs="Arial"/>
        </w:rPr>
        <w:t>suggest</w:t>
      </w:r>
      <w:r w:rsidR="004B2FBB">
        <w:rPr>
          <w:rFonts w:ascii="Arial" w:hAnsi="Arial" w:cs="Arial"/>
        </w:rPr>
        <w:t xml:space="preserve"> </w:t>
      </w:r>
      <w:r w:rsidR="00283CC3">
        <w:rPr>
          <w:rFonts w:ascii="Arial" w:hAnsi="Arial" w:cs="Arial"/>
        </w:rPr>
        <w:t xml:space="preserve">that the use of </w:t>
      </w:r>
      <w:r w:rsidR="00F0143B">
        <w:rPr>
          <w:rFonts w:ascii="Arial" w:hAnsi="Arial" w:cs="Arial"/>
        </w:rPr>
        <w:t xml:space="preserve">early child development </w:t>
      </w:r>
      <w:r w:rsidR="003B0006">
        <w:rPr>
          <w:rFonts w:ascii="Arial" w:hAnsi="Arial" w:cs="Arial"/>
        </w:rPr>
        <w:t>and school preparedness</w:t>
      </w:r>
      <w:r w:rsidR="003776AB">
        <w:rPr>
          <w:rFonts w:ascii="Arial" w:hAnsi="Arial" w:cs="Arial"/>
        </w:rPr>
        <w:t xml:space="preserve"> checks</w:t>
      </w:r>
      <w:r w:rsidR="00E37E76">
        <w:rPr>
          <w:rFonts w:ascii="Arial" w:hAnsi="Arial" w:cs="Arial"/>
        </w:rPr>
        <w:t xml:space="preserve"> </w:t>
      </w:r>
      <w:r w:rsidR="003776AB">
        <w:rPr>
          <w:rFonts w:ascii="Arial" w:hAnsi="Arial" w:cs="Arial"/>
        </w:rPr>
        <w:t>will allow</w:t>
      </w:r>
      <w:r w:rsidR="00D66426">
        <w:rPr>
          <w:rFonts w:ascii="Arial" w:hAnsi="Arial" w:cs="Arial"/>
        </w:rPr>
        <w:t xml:space="preserve"> practitioners</w:t>
      </w:r>
      <w:r w:rsidR="003776AB">
        <w:rPr>
          <w:rFonts w:ascii="Arial" w:hAnsi="Arial" w:cs="Arial"/>
        </w:rPr>
        <w:t xml:space="preserve"> to view the very initial signs of </w:t>
      </w:r>
      <w:r w:rsidR="00E83B30">
        <w:rPr>
          <w:rFonts w:ascii="Arial" w:hAnsi="Arial" w:cs="Arial"/>
        </w:rPr>
        <w:t xml:space="preserve">a </w:t>
      </w:r>
      <w:r w:rsidR="00550C0A">
        <w:rPr>
          <w:rFonts w:ascii="Arial" w:hAnsi="Arial" w:cs="Arial"/>
        </w:rPr>
        <w:t>child</w:t>
      </w:r>
      <w:r w:rsidR="00E83B30">
        <w:rPr>
          <w:rFonts w:ascii="Arial" w:hAnsi="Arial" w:cs="Arial"/>
        </w:rPr>
        <w:t>’</w:t>
      </w:r>
      <w:r w:rsidR="00550C0A">
        <w:rPr>
          <w:rFonts w:ascii="Arial" w:hAnsi="Arial" w:cs="Arial"/>
        </w:rPr>
        <w:t>s</w:t>
      </w:r>
      <w:r w:rsidR="00EB32DF">
        <w:rPr>
          <w:rFonts w:ascii="Arial" w:hAnsi="Arial" w:cs="Arial"/>
        </w:rPr>
        <w:t xml:space="preserve"> </w:t>
      </w:r>
      <w:r w:rsidR="00D66426">
        <w:rPr>
          <w:rFonts w:ascii="Arial" w:hAnsi="Arial" w:cs="Arial"/>
        </w:rPr>
        <w:t>poor mental health</w:t>
      </w:r>
      <w:r w:rsidR="00BD09F5">
        <w:rPr>
          <w:rFonts w:ascii="Arial" w:hAnsi="Arial" w:cs="Arial"/>
        </w:rPr>
        <w:t xml:space="preserve">, </w:t>
      </w:r>
      <w:r w:rsidR="00E83B30">
        <w:rPr>
          <w:rFonts w:ascii="Arial" w:hAnsi="Arial" w:cs="Arial"/>
        </w:rPr>
        <w:t xml:space="preserve">any behavioural </w:t>
      </w:r>
      <w:r w:rsidR="00BD09F5">
        <w:rPr>
          <w:rFonts w:ascii="Arial" w:hAnsi="Arial" w:cs="Arial"/>
        </w:rPr>
        <w:t>difficulties or</w:t>
      </w:r>
      <w:r w:rsidR="00A9272C">
        <w:rPr>
          <w:rFonts w:ascii="Arial" w:hAnsi="Arial" w:cs="Arial"/>
        </w:rPr>
        <w:t xml:space="preserve"> </w:t>
      </w:r>
      <w:r w:rsidR="00BA140E">
        <w:rPr>
          <w:rFonts w:ascii="Arial" w:hAnsi="Arial" w:cs="Arial"/>
        </w:rPr>
        <w:t>allow</w:t>
      </w:r>
      <w:r w:rsidR="00A9272C">
        <w:rPr>
          <w:rFonts w:ascii="Arial" w:hAnsi="Arial" w:cs="Arial"/>
        </w:rPr>
        <w:t xml:space="preserve"> </w:t>
      </w:r>
      <w:r w:rsidR="00393119">
        <w:rPr>
          <w:rFonts w:ascii="Arial" w:hAnsi="Arial" w:cs="Arial"/>
        </w:rPr>
        <w:t xml:space="preserve">families to access </w:t>
      </w:r>
      <w:r w:rsidR="007307B0">
        <w:rPr>
          <w:rFonts w:ascii="Arial" w:hAnsi="Arial" w:cs="Arial"/>
        </w:rPr>
        <w:t xml:space="preserve">beneficial parenting courses at the earliest possible </w:t>
      </w:r>
      <w:r w:rsidR="00C73E26">
        <w:rPr>
          <w:rFonts w:ascii="Arial" w:hAnsi="Arial" w:cs="Arial"/>
        </w:rPr>
        <w:t>moment.</w:t>
      </w:r>
      <w:r w:rsidR="00EF4FD0">
        <w:rPr>
          <w:rFonts w:ascii="Arial" w:hAnsi="Arial" w:cs="Arial"/>
        </w:rPr>
        <w:t xml:space="preserve"> </w:t>
      </w:r>
      <w:r w:rsidR="004013B5">
        <w:rPr>
          <w:rFonts w:ascii="Arial" w:hAnsi="Arial" w:cs="Arial"/>
        </w:rPr>
        <w:t>Case and Haines</w:t>
      </w:r>
      <w:r w:rsidR="00691099">
        <w:rPr>
          <w:rFonts w:ascii="Arial" w:hAnsi="Arial" w:cs="Arial"/>
        </w:rPr>
        <w:t xml:space="preserve"> (</w:t>
      </w:r>
      <w:r w:rsidR="004013B5">
        <w:rPr>
          <w:rFonts w:ascii="Arial" w:hAnsi="Arial" w:cs="Arial"/>
        </w:rPr>
        <w:t>2020</w:t>
      </w:r>
      <w:r w:rsidR="00691099">
        <w:rPr>
          <w:rFonts w:ascii="Arial" w:hAnsi="Arial" w:cs="Arial"/>
        </w:rPr>
        <w:t xml:space="preserve">) also made recommendations to </w:t>
      </w:r>
      <w:r w:rsidR="00EF536A">
        <w:rPr>
          <w:rFonts w:ascii="Arial" w:hAnsi="Arial" w:cs="Arial"/>
        </w:rPr>
        <w:t xml:space="preserve">propose </w:t>
      </w:r>
      <w:r w:rsidR="00B7291A">
        <w:rPr>
          <w:rFonts w:ascii="Arial" w:hAnsi="Arial" w:cs="Arial"/>
        </w:rPr>
        <w:t xml:space="preserve">child-centred </w:t>
      </w:r>
      <w:r w:rsidR="00DC431A">
        <w:rPr>
          <w:rFonts w:ascii="Arial" w:hAnsi="Arial" w:cs="Arial"/>
        </w:rPr>
        <w:t>informed response</w:t>
      </w:r>
      <w:r w:rsidR="005337B1">
        <w:rPr>
          <w:rFonts w:ascii="Arial" w:hAnsi="Arial" w:cs="Arial"/>
        </w:rPr>
        <w:t xml:space="preserve"> </w:t>
      </w:r>
      <w:r w:rsidR="00DC431A">
        <w:rPr>
          <w:rFonts w:ascii="Arial" w:hAnsi="Arial" w:cs="Arial"/>
        </w:rPr>
        <w:t>to children committing crime.</w:t>
      </w:r>
      <w:r w:rsidR="002A203B">
        <w:rPr>
          <w:rFonts w:ascii="Arial" w:hAnsi="Arial" w:cs="Arial"/>
        </w:rPr>
        <w:t xml:space="preserve"> </w:t>
      </w:r>
      <w:r w:rsidR="00E925C6">
        <w:rPr>
          <w:rFonts w:ascii="Arial" w:hAnsi="Arial" w:cs="Arial"/>
        </w:rPr>
        <w:t>For example,</w:t>
      </w:r>
      <w:r w:rsidR="002A203B">
        <w:rPr>
          <w:rFonts w:ascii="Arial" w:hAnsi="Arial" w:cs="Arial"/>
        </w:rPr>
        <w:t xml:space="preserve"> removing </w:t>
      </w:r>
      <w:r w:rsidR="00B86B0E">
        <w:rPr>
          <w:rFonts w:ascii="Arial" w:hAnsi="Arial" w:cs="Arial"/>
        </w:rPr>
        <w:t xml:space="preserve">the defining label of </w:t>
      </w:r>
      <w:r w:rsidR="00B666AF">
        <w:rPr>
          <w:rFonts w:ascii="Arial" w:hAnsi="Arial" w:cs="Arial"/>
        </w:rPr>
        <w:t xml:space="preserve">being an offender and promoting positive </w:t>
      </w:r>
      <w:r w:rsidR="00401B19">
        <w:rPr>
          <w:rFonts w:ascii="Arial" w:hAnsi="Arial" w:cs="Arial"/>
        </w:rPr>
        <w:t>attitudes through</w:t>
      </w:r>
      <w:r w:rsidR="00FF7CEA">
        <w:rPr>
          <w:rFonts w:ascii="Arial" w:hAnsi="Arial" w:cs="Arial"/>
        </w:rPr>
        <w:t xml:space="preserve"> child</w:t>
      </w:r>
      <w:r w:rsidR="00E925C6">
        <w:rPr>
          <w:rFonts w:ascii="Arial" w:hAnsi="Arial" w:cs="Arial"/>
        </w:rPr>
        <w:t>-</w:t>
      </w:r>
      <w:r w:rsidR="00FF7CEA">
        <w:rPr>
          <w:rFonts w:ascii="Arial" w:hAnsi="Arial" w:cs="Arial"/>
        </w:rPr>
        <w:t>focused</w:t>
      </w:r>
      <w:r w:rsidR="00AF0A6C">
        <w:rPr>
          <w:rFonts w:ascii="Arial" w:hAnsi="Arial" w:cs="Arial"/>
        </w:rPr>
        <w:t>,</w:t>
      </w:r>
      <w:r w:rsidR="00401B19">
        <w:rPr>
          <w:rFonts w:ascii="Arial" w:hAnsi="Arial" w:cs="Arial"/>
        </w:rPr>
        <w:t xml:space="preserve"> evidence-</w:t>
      </w:r>
      <w:r w:rsidR="00401B19">
        <w:rPr>
          <w:rFonts w:ascii="Arial" w:hAnsi="Arial" w:cs="Arial"/>
        </w:rPr>
        <w:lastRenderedPageBreak/>
        <w:t>based strategies</w:t>
      </w:r>
      <w:r w:rsidR="00FF7CEA">
        <w:rPr>
          <w:rFonts w:ascii="Arial" w:hAnsi="Arial" w:cs="Arial"/>
        </w:rPr>
        <w:t>,</w:t>
      </w:r>
      <w:r w:rsidR="00401B19">
        <w:rPr>
          <w:rFonts w:ascii="Arial" w:hAnsi="Arial" w:cs="Arial"/>
        </w:rPr>
        <w:t xml:space="preserve"> </w:t>
      </w:r>
      <w:r w:rsidR="00C20F63">
        <w:rPr>
          <w:rFonts w:ascii="Arial" w:hAnsi="Arial" w:cs="Arial"/>
        </w:rPr>
        <w:t xml:space="preserve">such as the </w:t>
      </w:r>
      <w:r w:rsidR="000A1911">
        <w:rPr>
          <w:rFonts w:ascii="Arial" w:hAnsi="Arial" w:cs="Arial"/>
        </w:rPr>
        <w:t xml:space="preserve">Welsh Bureau model which was </w:t>
      </w:r>
      <w:r w:rsidR="00296F6F">
        <w:rPr>
          <w:rFonts w:ascii="Arial" w:hAnsi="Arial" w:cs="Arial"/>
        </w:rPr>
        <w:t xml:space="preserve">introduced in Swansea </w:t>
      </w:r>
      <w:r w:rsidR="00880884">
        <w:rPr>
          <w:rFonts w:ascii="Arial" w:hAnsi="Arial" w:cs="Arial"/>
        </w:rPr>
        <w:t>in 2008 (</w:t>
      </w:r>
      <w:r w:rsidR="004013B5">
        <w:rPr>
          <w:rFonts w:ascii="Arial" w:hAnsi="Arial" w:cs="Arial"/>
        </w:rPr>
        <w:t>Case and Haines</w:t>
      </w:r>
      <w:r w:rsidR="00880884">
        <w:rPr>
          <w:rFonts w:ascii="Arial" w:hAnsi="Arial" w:cs="Arial"/>
        </w:rPr>
        <w:t>,</w:t>
      </w:r>
      <w:r w:rsidR="004013B5">
        <w:rPr>
          <w:rFonts w:ascii="Arial" w:hAnsi="Arial" w:cs="Arial"/>
        </w:rPr>
        <w:t xml:space="preserve"> 2020</w:t>
      </w:r>
      <w:r w:rsidR="00880884">
        <w:rPr>
          <w:rFonts w:ascii="Arial" w:hAnsi="Arial" w:cs="Arial"/>
        </w:rPr>
        <w:t xml:space="preserve">). </w:t>
      </w:r>
      <w:r w:rsidR="001214EE">
        <w:rPr>
          <w:rFonts w:ascii="Arial" w:hAnsi="Arial" w:cs="Arial"/>
        </w:rPr>
        <w:t>The lab</w:t>
      </w:r>
      <w:r w:rsidR="00327E55">
        <w:rPr>
          <w:rFonts w:ascii="Arial" w:hAnsi="Arial" w:cs="Arial"/>
        </w:rPr>
        <w:t xml:space="preserve">elling and othering of children that commit crime as “youth offenders” has resulted in </w:t>
      </w:r>
      <w:r w:rsidR="001F4F13">
        <w:rPr>
          <w:rFonts w:ascii="Arial" w:hAnsi="Arial" w:cs="Arial"/>
        </w:rPr>
        <w:t xml:space="preserve">destructive negative connotations with extreme violence </w:t>
      </w:r>
      <w:r w:rsidR="00EC5269">
        <w:rPr>
          <w:rFonts w:ascii="Arial" w:hAnsi="Arial" w:cs="Arial"/>
        </w:rPr>
        <w:t xml:space="preserve">leading to </w:t>
      </w:r>
      <w:r w:rsidR="0046576F">
        <w:rPr>
          <w:rFonts w:ascii="Arial" w:hAnsi="Arial" w:cs="Arial"/>
        </w:rPr>
        <w:t xml:space="preserve">punitive, </w:t>
      </w:r>
      <w:proofErr w:type="gramStart"/>
      <w:r w:rsidR="0046576F">
        <w:rPr>
          <w:rFonts w:ascii="Arial" w:hAnsi="Arial" w:cs="Arial"/>
        </w:rPr>
        <w:t>controlling</w:t>
      </w:r>
      <w:proofErr w:type="gramEnd"/>
      <w:r w:rsidR="0046576F">
        <w:rPr>
          <w:rFonts w:ascii="Arial" w:hAnsi="Arial" w:cs="Arial"/>
        </w:rPr>
        <w:t xml:space="preserve"> and discriminatory behaviours </w:t>
      </w:r>
      <w:r w:rsidR="00E00030">
        <w:rPr>
          <w:rFonts w:ascii="Arial" w:hAnsi="Arial" w:cs="Arial"/>
        </w:rPr>
        <w:t>that can have lasting</w:t>
      </w:r>
      <w:r w:rsidR="00764794">
        <w:rPr>
          <w:rFonts w:ascii="Arial" w:hAnsi="Arial" w:cs="Arial"/>
        </w:rPr>
        <w:t xml:space="preserve"> effects </w:t>
      </w:r>
      <w:r w:rsidR="00604168">
        <w:rPr>
          <w:rFonts w:ascii="Arial" w:hAnsi="Arial" w:cs="Arial"/>
        </w:rPr>
        <w:t xml:space="preserve">to a child’s likelihood </w:t>
      </w:r>
      <w:r w:rsidR="00764794">
        <w:rPr>
          <w:rFonts w:ascii="Arial" w:hAnsi="Arial" w:cs="Arial"/>
        </w:rPr>
        <w:t>of reoffending and their mental health</w:t>
      </w:r>
      <w:r w:rsidR="009A4595">
        <w:rPr>
          <w:rFonts w:ascii="Arial" w:hAnsi="Arial" w:cs="Arial"/>
        </w:rPr>
        <w:t xml:space="preserve"> (Case and Haines, 2015)</w:t>
      </w:r>
      <w:r w:rsidR="00764794">
        <w:rPr>
          <w:rFonts w:ascii="Arial" w:hAnsi="Arial" w:cs="Arial"/>
        </w:rPr>
        <w:t xml:space="preserve">. </w:t>
      </w:r>
      <w:r w:rsidR="00394986">
        <w:rPr>
          <w:rFonts w:ascii="Arial" w:hAnsi="Arial" w:cs="Arial"/>
        </w:rPr>
        <w:t>In contrast, T</w:t>
      </w:r>
      <w:r w:rsidR="00880884">
        <w:rPr>
          <w:rFonts w:ascii="Arial" w:hAnsi="Arial" w:cs="Arial"/>
        </w:rPr>
        <w:t xml:space="preserve">he Welsh Bureau </w:t>
      </w:r>
      <w:r w:rsidR="00C56045">
        <w:rPr>
          <w:rFonts w:ascii="Arial" w:hAnsi="Arial" w:cs="Arial"/>
        </w:rPr>
        <w:t>model</w:t>
      </w:r>
      <w:r w:rsidR="00C61044">
        <w:rPr>
          <w:rFonts w:ascii="Arial" w:hAnsi="Arial" w:cs="Arial"/>
        </w:rPr>
        <w:t xml:space="preserve"> </w:t>
      </w:r>
      <w:r w:rsidR="00E649D8">
        <w:rPr>
          <w:rFonts w:ascii="Arial" w:hAnsi="Arial" w:cs="Arial"/>
        </w:rPr>
        <w:t xml:space="preserve">aims to resolve the </w:t>
      </w:r>
      <w:r w:rsidR="00672B31">
        <w:rPr>
          <w:rFonts w:ascii="Arial" w:hAnsi="Arial" w:cs="Arial"/>
        </w:rPr>
        <w:t xml:space="preserve">root cause of a child’s offending, to </w:t>
      </w:r>
      <w:r w:rsidR="00900B21">
        <w:rPr>
          <w:rFonts w:ascii="Arial" w:hAnsi="Arial" w:cs="Arial"/>
        </w:rPr>
        <w:t xml:space="preserve">redirect children from formal sanctions of the CJS </w:t>
      </w:r>
      <w:r w:rsidR="00F54C9C">
        <w:rPr>
          <w:rFonts w:ascii="Arial" w:hAnsi="Arial" w:cs="Arial"/>
        </w:rPr>
        <w:t>and to treat children</w:t>
      </w:r>
      <w:r w:rsidR="006419DB">
        <w:rPr>
          <w:rFonts w:ascii="Arial" w:hAnsi="Arial" w:cs="Arial"/>
        </w:rPr>
        <w:t xml:space="preserve"> who commit crime as children first</w:t>
      </w:r>
      <w:r w:rsidR="00C61044">
        <w:rPr>
          <w:rFonts w:ascii="Arial" w:hAnsi="Arial" w:cs="Arial"/>
        </w:rPr>
        <w:t xml:space="preserve"> (Case and Haines, 2020)</w:t>
      </w:r>
      <w:r w:rsidR="006419DB">
        <w:rPr>
          <w:rFonts w:ascii="Arial" w:hAnsi="Arial" w:cs="Arial"/>
        </w:rPr>
        <w:t>.</w:t>
      </w:r>
      <w:r w:rsidR="00F016C5">
        <w:rPr>
          <w:rFonts w:ascii="Arial" w:hAnsi="Arial" w:cs="Arial"/>
        </w:rPr>
        <w:t xml:space="preserve"> </w:t>
      </w:r>
      <w:r w:rsidR="0052495F">
        <w:rPr>
          <w:rFonts w:ascii="Arial" w:hAnsi="Arial" w:cs="Arial"/>
        </w:rPr>
        <w:t xml:space="preserve">Drakeford </w:t>
      </w:r>
      <w:r w:rsidR="00F016C5">
        <w:rPr>
          <w:rFonts w:ascii="Arial" w:hAnsi="Arial" w:cs="Arial"/>
        </w:rPr>
        <w:t>(</w:t>
      </w:r>
      <w:r w:rsidR="0052495F">
        <w:rPr>
          <w:rFonts w:ascii="Arial" w:hAnsi="Arial" w:cs="Arial"/>
        </w:rPr>
        <w:t>2010</w:t>
      </w:r>
      <w:r w:rsidR="00F016C5">
        <w:rPr>
          <w:rFonts w:ascii="Arial" w:hAnsi="Arial" w:cs="Arial"/>
        </w:rPr>
        <w:t xml:space="preserve">) </w:t>
      </w:r>
      <w:r w:rsidR="000F2FC2">
        <w:rPr>
          <w:rFonts w:ascii="Arial" w:hAnsi="Arial" w:cs="Arial"/>
        </w:rPr>
        <w:t>advises a</w:t>
      </w:r>
      <w:r w:rsidR="00E06000">
        <w:rPr>
          <w:rFonts w:ascii="Arial" w:hAnsi="Arial" w:cs="Arial"/>
        </w:rPr>
        <w:t xml:space="preserve"> review as</w:t>
      </w:r>
      <w:r w:rsidR="000F2FC2">
        <w:rPr>
          <w:rFonts w:ascii="Arial" w:hAnsi="Arial" w:cs="Arial"/>
        </w:rPr>
        <w:t xml:space="preserve"> </w:t>
      </w:r>
      <w:r w:rsidR="0073626A">
        <w:rPr>
          <w:rFonts w:ascii="Arial" w:hAnsi="Arial" w:cs="Arial"/>
        </w:rPr>
        <w:t xml:space="preserve">the </w:t>
      </w:r>
      <w:r w:rsidR="00E06000">
        <w:rPr>
          <w:rFonts w:ascii="Arial" w:hAnsi="Arial" w:cs="Arial"/>
        </w:rPr>
        <w:t>YJS has proven to be ineffective</w:t>
      </w:r>
      <w:r w:rsidR="00E00159">
        <w:rPr>
          <w:rFonts w:ascii="Arial" w:hAnsi="Arial" w:cs="Arial"/>
        </w:rPr>
        <w:t>,</w:t>
      </w:r>
      <w:r w:rsidR="00E06000">
        <w:rPr>
          <w:rFonts w:ascii="Arial" w:hAnsi="Arial" w:cs="Arial"/>
        </w:rPr>
        <w:t xml:space="preserve"> with </w:t>
      </w:r>
      <w:r w:rsidR="001048C9">
        <w:rPr>
          <w:rFonts w:ascii="Arial" w:hAnsi="Arial" w:cs="Arial"/>
        </w:rPr>
        <w:t>80% of 10</w:t>
      </w:r>
      <w:r w:rsidR="005F3B1A">
        <w:rPr>
          <w:rFonts w:ascii="Arial" w:hAnsi="Arial" w:cs="Arial"/>
        </w:rPr>
        <w:t xml:space="preserve"> to </w:t>
      </w:r>
      <w:r w:rsidR="001048C9">
        <w:rPr>
          <w:rFonts w:ascii="Arial" w:hAnsi="Arial" w:cs="Arial"/>
        </w:rPr>
        <w:t>14</w:t>
      </w:r>
      <w:r w:rsidR="005F3B1A">
        <w:rPr>
          <w:rFonts w:ascii="Arial" w:hAnsi="Arial" w:cs="Arial"/>
        </w:rPr>
        <w:t>-</w:t>
      </w:r>
      <w:r w:rsidR="001048C9">
        <w:rPr>
          <w:rFonts w:ascii="Arial" w:hAnsi="Arial" w:cs="Arial"/>
        </w:rPr>
        <w:t>year old’s reoffending within 12 months.</w:t>
      </w:r>
      <w:r w:rsidR="0050144F">
        <w:rPr>
          <w:rFonts w:ascii="Arial" w:hAnsi="Arial" w:cs="Arial"/>
        </w:rPr>
        <w:t xml:space="preserve"> </w:t>
      </w:r>
    </w:p>
    <w:p w14:paraId="67D61549" w14:textId="033CE1DD" w:rsidR="0050144F" w:rsidRDefault="0050144F" w:rsidP="004808CF">
      <w:pPr>
        <w:spacing w:line="480" w:lineRule="auto"/>
        <w:jc w:val="both"/>
        <w:rPr>
          <w:rFonts w:ascii="Arial" w:hAnsi="Arial" w:cs="Arial"/>
        </w:rPr>
      </w:pPr>
    </w:p>
    <w:p w14:paraId="51B190EF" w14:textId="6CD6107D" w:rsidR="0050144F" w:rsidRDefault="0050144F" w:rsidP="004808CF">
      <w:pPr>
        <w:spacing w:line="480" w:lineRule="auto"/>
        <w:jc w:val="both"/>
        <w:rPr>
          <w:rFonts w:ascii="Arial" w:hAnsi="Arial" w:cs="Arial"/>
        </w:rPr>
      </w:pPr>
      <w:r>
        <w:rPr>
          <w:rFonts w:ascii="Arial" w:hAnsi="Arial" w:cs="Arial"/>
        </w:rPr>
        <w:t xml:space="preserve">Taking into consideration </w:t>
      </w:r>
      <w:r w:rsidR="00663518">
        <w:rPr>
          <w:rFonts w:ascii="Arial" w:hAnsi="Arial" w:cs="Arial"/>
        </w:rPr>
        <w:t>all arguments for and against raising the ACR</w:t>
      </w:r>
      <w:r w:rsidR="0043396A">
        <w:rPr>
          <w:rFonts w:ascii="Arial" w:hAnsi="Arial" w:cs="Arial"/>
        </w:rPr>
        <w:t>,</w:t>
      </w:r>
      <w:r w:rsidR="00663518">
        <w:rPr>
          <w:rFonts w:ascii="Arial" w:hAnsi="Arial" w:cs="Arial"/>
        </w:rPr>
        <w:t xml:space="preserve"> </w:t>
      </w:r>
      <w:r w:rsidR="0043396A">
        <w:rPr>
          <w:rFonts w:ascii="Arial" w:hAnsi="Arial" w:cs="Arial"/>
        </w:rPr>
        <w:t>t</w:t>
      </w:r>
      <w:r w:rsidR="008B707B">
        <w:rPr>
          <w:rFonts w:ascii="Arial" w:hAnsi="Arial" w:cs="Arial"/>
        </w:rPr>
        <w:t xml:space="preserve">he </w:t>
      </w:r>
      <w:r w:rsidR="00BC4009">
        <w:rPr>
          <w:rFonts w:ascii="Arial" w:hAnsi="Arial" w:cs="Arial"/>
        </w:rPr>
        <w:t>central perspective</w:t>
      </w:r>
      <w:r w:rsidR="00D67F9E">
        <w:rPr>
          <w:rFonts w:ascii="Arial" w:hAnsi="Arial" w:cs="Arial"/>
        </w:rPr>
        <w:t xml:space="preserve"> is</w:t>
      </w:r>
      <w:r w:rsidR="00BC4009">
        <w:rPr>
          <w:rFonts w:ascii="Arial" w:hAnsi="Arial" w:cs="Arial"/>
        </w:rPr>
        <w:t xml:space="preserve"> </w:t>
      </w:r>
      <w:r w:rsidR="00A15521">
        <w:rPr>
          <w:rFonts w:ascii="Arial" w:hAnsi="Arial" w:cs="Arial"/>
        </w:rPr>
        <w:t xml:space="preserve">that children are </w:t>
      </w:r>
      <w:r w:rsidR="00632CAB">
        <w:rPr>
          <w:rFonts w:ascii="Arial" w:hAnsi="Arial" w:cs="Arial"/>
        </w:rPr>
        <w:t xml:space="preserve">duplicates of adults </w:t>
      </w:r>
      <w:r w:rsidR="00E53C30">
        <w:rPr>
          <w:rFonts w:ascii="Arial" w:hAnsi="Arial" w:cs="Arial"/>
        </w:rPr>
        <w:t xml:space="preserve">who are more than capable </w:t>
      </w:r>
      <w:r w:rsidR="00D67F9E">
        <w:rPr>
          <w:rFonts w:ascii="Arial" w:hAnsi="Arial" w:cs="Arial"/>
        </w:rPr>
        <w:t>of</w:t>
      </w:r>
      <w:r w:rsidR="00F96D21">
        <w:rPr>
          <w:rFonts w:ascii="Arial" w:hAnsi="Arial" w:cs="Arial"/>
        </w:rPr>
        <w:t xml:space="preserve"> understanding the consequences of committing crime</w:t>
      </w:r>
      <w:r w:rsidR="00725C0C">
        <w:rPr>
          <w:rFonts w:ascii="Arial" w:hAnsi="Arial" w:cs="Arial"/>
        </w:rPr>
        <w:t xml:space="preserve"> (Haines et al, 2020)</w:t>
      </w:r>
      <w:r w:rsidR="00683401">
        <w:rPr>
          <w:rFonts w:ascii="Arial" w:hAnsi="Arial" w:cs="Arial"/>
        </w:rPr>
        <w:t>. The contrasting perspective is</w:t>
      </w:r>
      <w:r w:rsidR="00FA4B4E">
        <w:rPr>
          <w:rFonts w:ascii="Arial" w:hAnsi="Arial" w:cs="Arial"/>
        </w:rPr>
        <w:t xml:space="preserve"> that </w:t>
      </w:r>
      <w:r w:rsidR="00AE2D75">
        <w:rPr>
          <w:rFonts w:ascii="Arial" w:hAnsi="Arial" w:cs="Arial"/>
        </w:rPr>
        <w:t xml:space="preserve">children are unable to fully comprehend </w:t>
      </w:r>
      <w:r w:rsidR="002C4D87">
        <w:rPr>
          <w:rFonts w:ascii="Arial" w:hAnsi="Arial" w:cs="Arial"/>
        </w:rPr>
        <w:t>repercussions</w:t>
      </w:r>
      <w:r w:rsidR="0078463D">
        <w:rPr>
          <w:rFonts w:ascii="Arial" w:hAnsi="Arial" w:cs="Arial"/>
        </w:rPr>
        <w:t xml:space="preserve"> of committing crime</w:t>
      </w:r>
      <w:r w:rsidR="00FA4B4E">
        <w:rPr>
          <w:rFonts w:ascii="Arial" w:hAnsi="Arial" w:cs="Arial"/>
        </w:rPr>
        <w:t xml:space="preserve">. </w:t>
      </w:r>
      <w:r w:rsidR="00A85FB4">
        <w:rPr>
          <w:rFonts w:ascii="Arial" w:hAnsi="Arial" w:cs="Arial"/>
        </w:rPr>
        <w:t xml:space="preserve">Frank (2006) </w:t>
      </w:r>
      <w:r w:rsidR="007D76B7">
        <w:rPr>
          <w:rFonts w:ascii="Arial" w:hAnsi="Arial" w:cs="Arial"/>
        </w:rPr>
        <w:t xml:space="preserve">conducted </w:t>
      </w:r>
      <w:r w:rsidR="00126E3D">
        <w:rPr>
          <w:rFonts w:ascii="Arial" w:hAnsi="Arial" w:cs="Arial"/>
        </w:rPr>
        <w:t>41</w:t>
      </w:r>
      <w:r w:rsidR="00A85FB4">
        <w:rPr>
          <w:rFonts w:ascii="Arial" w:hAnsi="Arial" w:cs="Arial"/>
        </w:rPr>
        <w:t xml:space="preserve"> focus groups</w:t>
      </w:r>
      <w:r w:rsidR="007D76B7">
        <w:rPr>
          <w:rFonts w:ascii="Arial" w:hAnsi="Arial" w:cs="Arial"/>
        </w:rPr>
        <w:t>; with 30 out of the 41 groups</w:t>
      </w:r>
      <w:r w:rsidR="00A85FB4">
        <w:rPr>
          <w:rFonts w:ascii="Arial" w:hAnsi="Arial" w:cs="Arial"/>
        </w:rPr>
        <w:t xml:space="preserve"> no</w:t>
      </w:r>
      <w:r w:rsidR="007D76B7">
        <w:rPr>
          <w:rFonts w:ascii="Arial" w:hAnsi="Arial" w:cs="Arial"/>
        </w:rPr>
        <w:t>ting</w:t>
      </w:r>
      <w:r w:rsidR="00A85FB4">
        <w:rPr>
          <w:rFonts w:ascii="Arial" w:hAnsi="Arial" w:cs="Arial"/>
        </w:rPr>
        <w:t xml:space="preserve"> that </w:t>
      </w:r>
      <w:r w:rsidR="009F58E7">
        <w:rPr>
          <w:rFonts w:ascii="Arial" w:hAnsi="Arial" w:cs="Arial"/>
        </w:rPr>
        <w:t>when a child had been arrested for an offence, the</w:t>
      </w:r>
      <w:r w:rsidR="00A2020A">
        <w:rPr>
          <w:rFonts w:ascii="Arial" w:hAnsi="Arial" w:cs="Arial"/>
        </w:rPr>
        <w:t xml:space="preserve">y had often committed the offence with an adult counterpart. </w:t>
      </w:r>
      <w:r w:rsidR="00A85FB4">
        <w:rPr>
          <w:rFonts w:ascii="Arial" w:hAnsi="Arial" w:cs="Arial"/>
        </w:rPr>
        <w:t xml:space="preserve">This may illustrate a form of manipulation is present, violent threats are made to the child or the adult has undermined the role fulfilled by the child. </w:t>
      </w:r>
      <w:r w:rsidR="00FA4B4E">
        <w:rPr>
          <w:rFonts w:ascii="Arial" w:hAnsi="Arial" w:cs="Arial"/>
        </w:rPr>
        <w:t xml:space="preserve">There is also the perspective </w:t>
      </w:r>
      <w:r w:rsidR="0043396A">
        <w:rPr>
          <w:rFonts w:ascii="Arial" w:hAnsi="Arial" w:cs="Arial"/>
        </w:rPr>
        <w:t>that children have a multitude of complex needs</w:t>
      </w:r>
      <w:r w:rsidR="00FA4B4E">
        <w:rPr>
          <w:rFonts w:ascii="Arial" w:hAnsi="Arial" w:cs="Arial"/>
        </w:rPr>
        <w:t xml:space="preserve"> and reasons</w:t>
      </w:r>
      <w:r w:rsidR="004B7EE6">
        <w:rPr>
          <w:rFonts w:ascii="Arial" w:hAnsi="Arial" w:cs="Arial"/>
        </w:rPr>
        <w:t xml:space="preserve"> why they commit crime</w:t>
      </w:r>
      <w:r w:rsidR="0043396A">
        <w:rPr>
          <w:rFonts w:ascii="Arial" w:hAnsi="Arial" w:cs="Arial"/>
        </w:rPr>
        <w:t xml:space="preserve"> </w:t>
      </w:r>
      <w:r w:rsidR="004B7EE6">
        <w:rPr>
          <w:rFonts w:ascii="Arial" w:hAnsi="Arial" w:cs="Arial"/>
        </w:rPr>
        <w:t>which</w:t>
      </w:r>
      <w:r w:rsidR="0043396A">
        <w:rPr>
          <w:rFonts w:ascii="Arial" w:hAnsi="Arial" w:cs="Arial"/>
        </w:rPr>
        <w:t xml:space="preserve"> need to be</w:t>
      </w:r>
      <w:r w:rsidR="004B7EE6">
        <w:rPr>
          <w:rFonts w:ascii="Arial" w:hAnsi="Arial" w:cs="Arial"/>
        </w:rPr>
        <w:t xml:space="preserve"> resolved </w:t>
      </w:r>
      <w:r w:rsidR="0043396A">
        <w:rPr>
          <w:rFonts w:ascii="Arial" w:hAnsi="Arial" w:cs="Arial"/>
        </w:rPr>
        <w:t>within the community to prevent offending</w:t>
      </w:r>
      <w:r w:rsidR="0088619F">
        <w:rPr>
          <w:rFonts w:ascii="Arial" w:hAnsi="Arial" w:cs="Arial"/>
        </w:rPr>
        <w:t>.</w:t>
      </w:r>
      <w:r w:rsidR="006810D7">
        <w:rPr>
          <w:rFonts w:ascii="Arial" w:hAnsi="Arial" w:cs="Arial"/>
        </w:rPr>
        <w:t xml:space="preserve"> A report </w:t>
      </w:r>
      <w:r w:rsidR="00926107">
        <w:rPr>
          <w:rFonts w:ascii="Arial" w:hAnsi="Arial" w:cs="Arial"/>
        </w:rPr>
        <w:t xml:space="preserve">by </w:t>
      </w:r>
      <w:r w:rsidR="006104DC">
        <w:rPr>
          <w:rFonts w:ascii="Arial" w:hAnsi="Arial" w:cs="Arial"/>
        </w:rPr>
        <w:t xml:space="preserve">Beyond Youth Custody </w:t>
      </w:r>
      <w:r w:rsidR="00926107">
        <w:rPr>
          <w:rFonts w:ascii="Arial" w:hAnsi="Arial" w:cs="Arial"/>
        </w:rPr>
        <w:t>(</w:t>
      </w:r>
      <w:r w:rsidR="006104DC">
        <w:rPr>
          <w:rFonts w:ascii="Arial" w:hAnsi="Arial" w:cs="Arial"/>
        </w:rPr>
        <w:t>2016</w:t>
      </w:r>
      <w:r w:rsidR="00926107">
        <w:rPr>
          <w:rFonts w:ascii="Arial" w:hAnsi="Arial" w:cs="Arial"/>
        </w:rPr>
        <w:t>) emphasises th</w:t>
      </w:r>
      <w:r w:rsidR="001957D8">
        <w:rPr>
          <w:rFonts w:ascii="Arial" w:hAnsi="Arial" w:cs="Arial"/>
        </w:rPr>
        <w:t xml:space="preserve">at </w:t>
      </w:r>
      <w:r w:rsidR="00293AD5">
        <w:rPr>
          <w:rFonts w:ascii="Arial" w:hAnsi="Arial" w:cs="Arial"/>
        </w:rPr>
        <w:t>there is a high correlation rate</w:t>
      </w:r>
      <w:r w:rsidR="00C27B87">
        <w:rPr>
          <w:rFonts w:ascii="Arial" w:hAnsi="Arial" w:cs="Arial"/>
        </w:rPr>
        <w:t xml:space="preserve"> between </w:t>
      </w:r>
      <w:r w:rsidR="001E1CD7">
        <w:rPr>
          <w:rFonts w:ascii="Arial" w:hAnsi="Arial" w:cs="Arial"/>
        </w:rPr>
        <w:t xml:space="preserve">offending behaviour and </w:t>
      </w:r>
      <w:r w:rsidR="00C27B87">
        <w:rPr>
          <w:rFonts w:ascii="Arial" w:hAnsi="Arial" w:cs="Arial"/>
        </w:rPr>
        <w:t xml:space="preserve">the most vulnerable children in society, experiencing </w:t>
      </w:r>
      <w:r w:rsidR="00191F80">
        <w:rPr>
          <w:rFonts w:ascii="Arial" w:hAnsi="Arial" w:cs="Arial"/>
        </w:rPr>
        <w:t>ACE</w:t>
      </w:r>
      <w:r w:rsidR="00D67F9E">
        <w:rPr>
          <w:rFonts w:ascii="Arial" w:hAnsi="Arial" w:cs="Arial"/>
        </w:rPr>
        <w:t>s</w:t>
      </w:r>
      <w:r w:rsidR="001E1CD7">
        <w:rPr>
          <w:rFonts w:ascii="Arial" w:hAnsi="Arial" w:cs="Arial"/>
        </w:rPr>
        <w:t xml:space="preserve"> and </w:t>
      </w:r>
      <w:r w:rsidR="00014BD8">
        <w:rPr>
          <w:rFonts w:ascii="Arial" w:hAnsi="Arial" w:cs="Arial"/>
        </w:rPr>
        <w:t>social and economic deprivation</w:t>
      </w:r>
      <w:r w:rsidR="001E1CD7">
        <w:rPr>
          <w:rFonts w:ascii="Arial" w:hAnsi="Arial" w:cs="Arial"/>
        </w:rPr>
        <w:t>.</w:t>
      </w:r>
      <w:r w:rsidR="006E4937">
        <w:rPr>
          <w:rFonts w:ascii="Arial" w:hAnsi="Arial" w:cs="Arial"/>
        </w:rPr>
        <w:t xml:space="preserve"> </w:t>
      </w:r>
      <w:r w:rsidR="004B18A7">
        <w:rPr>
          <w:rFonts w:ascii="Arial" w:hAnsi="Arial" w:cs="Arial"/>
        </w:rPr>
        <w:t>This evidence suggests</w:t>
      </w:r>
      <w:r w:rsidR="0033779F">
        <w:rPr>
          <w:rFonts w:ascii="Arial" w:hAnsi="Arial" w:cs="Arial"/>
        </w:rPr>
        <w:t xml:space="preserve"> that a review is necessary for the </w:t>
      </w:r>
      <w:r w:rsidR="0033779F">
        <w:rPr>
          <w:rFonts w:ascii="Arial" w:hAnsi="Arial" w:cs="Arial"/>
        </w:rPr>
        <w:lastRenderedPageBreak/>
        <w:t>ACR</w:t>
      </w:r>
      <w:r w:rsidR="005402A0">
        <w:rPr>
          <w:rFonts w:ascii="Arial" w:hAnsi="Arial" w:cs="Arial"/>
        </w:rPr>
        <w:t>.</w:t>
      </w:r>
      <w:r w:rsidR="0033779F">
        <w:rPr>
          <w:rFonts w:ascii="Arial" w:hAnsi="Arial" w:cs="Arial"/>
        </w:rPr>
        <w:t xml:space="preserve"> </w:t>
      </w:r>
      <w:r w:rsidR="005402A0">
        <w:rPr>
          <w:rFonts w:ascii="Arial" w:hAnsi="Arial" w:cs="Arial"/>
        </w:rPr>
        <w:t>T</w:t>
      </w:r>
      <w:r w:rsidR="0033779F">
        <w:rPr>
          <w:rFonts w:ascii="Arial" w:hAnsi="Arial" w:cs="Arial"/>
        </w:rPr>
        <w:t>he Welsh Government (2019)</w:t>
      </w:r>
      <w:r w:rsidR="0047592C">
        <w:rPr>
          <w:rFonts w:ascii="Arial" w:hAnsi="Arial" w:cs="Arial"/>
        </w:rPr>
        <w:t xml:space="preserve"> </w:t>
      </w:r>
      <w:r w:rsidR="005402A0">
        <w:rPr>
          <w:rFonts w:ascii="Arial" w:hAnsi="Arial" w:cs="Arial"/>
        </w:rPr>
        <w:t xml:space="preserve">is </w:t>
      </w:r>
      <w:r w:rsidR="0047592C">
        <w:rPr>
          <w:rFonts w:ascii="Arial" w:hAnsi="Arial" w:cs="Arial"/>
        </w:rPr>
        <w:t>aiming to</w:t>
      </w:r>
      <w:r w:rsidR="0033779F">
        <w:rPr>
          <w:rFonts w:ascii="Arial" w:hAnsi="Arial" w:cs="Arial"/>
        </w:rPr>
        <w:t xml:space="preserve"> employ</w:t>
      </w:r>
      <w:r w:rsidR="00094E3F">
        <w:rPr>
          <w:rFonts w:ascii="Arial" w:hAnsi="Arial" w:cs="Arial"/>
        </w:rPr>
        <w:t xml:space="preserve"> a</w:t>
      </w:r>
      <w:r w:rsidR="0033779F">
        <w:rPr>
          <w:rFonts w:ascii="Arial" w:hAnsi="Arial" w:cs="Arial"/>
        </w:rPr>
        <w:t xml:space="preserve"> </w:t>
      </w:r>
      <w:r w:rsidR="0047592C">
        <w:rPr>
          <w:rFonts w:ascii="Arial" w:hAnsi="Arial" w:cs="Arial"/>
        </w:rPr>
        <w:t xml:space="preserve">more child-focused </w:t>
      </w:r>
      <w:r w:rsidR="006230E6">
        <w:rPr>
          <w:rFonts w:ascii="Arial" w:hAnsi="Arial" w:cs="Arial"/>
        </w:rPr>
        <w:t>individualistic approach</w:t>
      </w:r>
      <w:r w:rsidR="00D12147">
        <w:rPr>
          <w:rFonts w:ascii="Arial" w:hAnsi="Arial" w:cs="Arial"/>
        </w:rPr>
        <w:t xml:space="preserve"> and</w:t>
      </w:r>
      <w:r w:rsidR="004B5117">
        <w:rPr>
          <w:rFonts w:ascii="Arial" w:hAnsi="Arial" w:cs="Arial"/>
        </w:rPr>
        <w:t xml:space="preserve"> </w:t>
      </w:r>
      <w:r w:rsidR="00665064">
        <w:rPr>
          <w:rFonts w:ascii="Arial" w:hAnsi="Arial" w:cs="Arial"/>
        </w:rPr>
        <w:t xml:space="preserve">considering trauma informed strategies </w:t>
      </w:r>
      <w:r w:rsidR="004B5117">
        <w:rPr>
          <w:rFonts w:ascii="Arial" w:hAnsi="Arial" w:cs="Arial"/>
        </w:rPr>
        <w:t>within the community</w:t>
      </w:r>
      <w:r w:rsidR="00D12147">
        <w:rPr>
          <w:rFonts w:ascii="Arial" w:hAnsi="Arial" w:cs="Arial"/>
        </w:rPr>
        <w:t>.</w:t>
      </w:r>
      <w:r w:rsidR="004B5117">
        <w:rPr>
          <w:rFonts w:ascii="Arial" w:hAnsi="Arial" w:cs="Arial"/>
        </w:rPr>
        <w:t xml:space="preserve"> </w:t>
      </w:r>
      <w:r w:rsidR="00D12147">
        <w:rPr>
          <w:rFonts w:ascii="Arial" w:hAnsi="Arial" w:cs="Arial"/>
        </w:rPr>
        <w:t xml:space="preserve"> This is </w:t>
      </w:r>
      <w:r w:rsidR="00844696">
        <w:rPr>
          <w:rFonts w:ascii="Arial" w:hAnsi="Arial" w:cs="Arial"/>
        </w:rPr>
        <w:t xml:space="preserve">due to </w:t>
      </w:r>
      <w:r w:rsidR="00116F90">
        <w:rPr>
          <w:rFonts w:ascii="Arial" w:hAnsi="Arial" w:cs="Arial"/>
        </w:rPr>
        <w:t xml:space="preserve">almost 50% of adults in Wales having </w:t>
      </w:r>
      <w:r w:rsidR="00B26C05">
        <w:rPr>
          <w:rFonts w:ascii="Arial" w:hAnsi="Arial" w:cs="Arial"/>
        </w:rPr>
        <w:t xml:space="preserve">faced </w:t>
      </w:r>
      <w:r w:rsidR="00116F90">
        <w:rPr>
          <w:rFonts w:ascii="Arial" w:hAnsi="Arial" w:cs="Arial"/>
        </w:rPr>
        <w:t xml:space="preserve">at least one </w:t>
      </w:r>
      <w:r w:rsidR="00C27B87">
        <w:rPr>
          <w:rFonts w:ascii="Arial" w:hAnsi="Arial" w:cs="Arial"/>
        </w:rPr>
        <w:t>A</w:t>
      </w:r>
      <w:r w:rsidR="00191F80">
        <w:rPr>
          <w:rFonts w:ascii="Arial" w:hAnsi="Arial" w:cs="Arial"/>
        </w:rPr>
        <w:t>CE</w:t>
      </w:r>
      <w:r w:rsidR="00B26C05">
        <w:rPr>
          <w:rFonts w:ascii="Arial" w:hAnsi="Arial" w:cs="Arial"/>
        </w:rPr>
        <w:t xml:space="preserve"> (</w:t>
      </w:r>
      <w:r w:rsidR="004E7688">
        <w:rPr>
          <w:rFonts w:ascii="Arial" w:hAnsi="Arial" w:cs="Arial"/>
        </w:rPr>
        <w:t>Welsh Government</w:t>
      </w:r>
      <w:r w:rsidR="00B26C05">
        <w:rPr>
          <w:rFonts w:ascii="Arial" w:hAnsi="Arial" w:cs="Arial"/>
        </w:rPr>
        <w:t xml:space="preserve">, </w:t>
      </w:r>
      <w:r w:rsidR="004E7688">
        <w:rPr>
          <w:rFonts w:ascii="Arial" w:hAnsi="Arial" w:cs="Arial"/>
        </w:rPr>
        <w:t>2021</w:t>
      </w:r>
      <w:r w:rsidR="00B26C05">
        <w:rPr>
          <w:rFonts w:ascii="Arial" w:hAnsi="Arial" w:cs="Arial"/>
        </w:rPr>
        <w:t>).</w:t>
      </w:r>
      <w:r w:rsidR="001B5636">
        <w:rPr>
          <w:rFonts w:ascii="Arial" w:hAnsi="Arial" w:cs="Arial"/>
        </w:rPr>
        <w:t xml:space="preserve"> </w:t>
      </w:r>
      <w:r w:rsidR="00316474">
        <w:rPr>
          <w:rFonts w:ascii="Arial" w:hAnsi="Arial" w:cs="Arial"/>
        </w:rPr>
        <w:t>Britain</w:t>
      </w:r>
      <w:r w:rsidR="00F6790B">
        <w:rPr>
          <w:rFonts w:ascii="Arial" w:hAnsi="Arial" w:cs="Arial"/>
        </w:rPr>
        <w:t>, however,</w:t>
      </w:r>
      <w:r w:rsidR="00316474">
        <w:rPr>
          <w:rFonts w:ascii="Arial" w:hAnsi="Arial" w:cs="Arial"/>
        </w:rPr>
        <w:t xml:space="preserve"> has </w:t>
      </w:r>
      <w:r w:rsidR="00A1531B">
        <w:rPr>
          <w:rFonts w:ascii="Arial" w:hAnsi="Arial" w:cs="Arial"/>
        </w:rPr>
        <w:t>remained with the tough on crime, punitive approach to</w:t>
      </w:r>
      <w:r w:rsidR="001532DB">
        <w:rPr>
          <w:rFonts w:ascii="Arial" w:hAnsi="Arial" w:cs="Arial"/>
        </w:rPr>
        <w:t xml:space="preserve"> the YJS</w:t>
      </w:r>
      <w:r w:rsidR="00D509F2">
        <w:rPr>
          <w:rFonts w:ascii="Arial" w:hAnsi="Arial" w:cs="Arial"/>
        </w:rPr>
        <w:t xml:space="preserve"> by not considering raising the ACR. </w:t>
      </w:r>
      <w:r w:rsidR="00313D3C">
        <w:rPr>
          <w:rFonts w:ascii="Arial" w:hAnsi="Arial" w:cs="Arial"/>
        </w:rPr>
        <w:t>Dwyer and McAlister</w:t>
      </w:r>
      <w:r w:rsidR="00D509F2">
        <w:rPr>
          <w:rFonts w:ascii="Arial" w:hAnsi="Arial" w:cs="Arial"/>
        </w:rPr>
        <w:t xml:space="preserve"> (</w:t>
      </w:r>
      <w:r w:rsidR="0065389F">
        <w:rPr>
          <w:rFonts w:ascii="Arial" w:hAnsi="Arial" w:cs="Arial"/>
        </w:rPr>
        <w:t>2017</w:t>
      </w:r>
      <w:r w:rsidR="00D509F2">
        <w:rPr>
          <w:rFonts w:ascii="Arial" w:hAnsi="Arial" w:cs="Arial"/>
        </w:rPr>
        <w:t xml:space="preserve">) </w:t>
      </w:r>
      <w:r w:rsidR="00F51D39">
        <w:rPr>
          <w:rFonts w:ascii="Arial" w:hAnsi="Arial" w:cs="Arial"/>
        </w:rPr>
        <w:t>argue</w:t>
      </w:r>
      <w:r w:rsidR="00D509F2">
        <w:rPr>
          <w:rFonts w:ascii="Arial" w:hAnsi="Arial" w:cs="Arial"/>
        </w:rPr>
        <w:t xml:space="preserve"> that </w:t>
      </w:r>
      <w:r w:rsidR="002632A1">
        <w:rPr>
          <w:rFonts w:ascii="Arial" w:hAnsi="Arial" w:cs="Arial"/>
        </w:rPr>
        <w:t>if the age was raised to 12</w:t>
      </w:r>
      <w:r w:rsidR="0047037B">
        <w:rPr>
          <w:rFonts w:ascii="Arial" w:hAnsi="Arial" w:cs="Arial"/>
        </w:rPr>
        <w:t xml:space="preserve"> to </w:t>
      </w:r>
      <w:r w:rsidR="002632A1">
        <w:rPr>
          <w:rFonts w:ascii="Arial" w:hAnsi="Arial" w:cs="Arial"/>
        </w:rPr>
        <w:t>14</w:t>
      </w:r>
      <w:r w:rsidR="0047037B">
        <w:rPr>
          <w:rFonts w:ascii="Arial" w:hAnsi="Arial" w:cs="Arial"/>
        </w:rPr>
        <w:t xml:space="preserve"> years-old</w:t>
      </w:r>
      <w:r w:rsidR="00100750">
        <w:rPr>
          <w:rFonts w:ascii="Arial" w:hAnsi="Arial" w:cs="Arial"/>
        </w:rPr>
        <w:t>,</w:t>
      </w:r>
      <w:r w:rsidR="002632A1">
        <w:rPr>
          <w:rFonts w:ascii="Arial" w:hAnsi="Arial" w:cs="Arial"/>
        </w:rPr>
        <w:t xml:space="preserve"> the </w:t>
      </w:r>
      <w:r w:rsidR="00040CC4">
        <w:rPr>
          <w:rFonts w:ascii="Arial" w:hAnsi="Arial" w:cs="Arial"/>
        </w:rPr>
        <w:t>legislation will not completely ignore the actions of younger children, with policies already having procedures for children under the age of ten</w:t>
      </w:r>
      <w:r w:rsidR="0088277D">
        <w:rPr>
          <w:rFonts w:ascii="Arial" w:hAnsi="Arial" w:cs="Arial"/>
        </w:rPr>
        <w:t>.</w:t>
      </w:r>
      <w:r w:rsidR="00100750">
        <w:rPr>
          <w:rFonts w:ascii="Arial" w:hAnsi="Arial" w:cs="Arial"/>
        </w:rPr>
        <w:t xml:space="preserve"> </w:t>
      </w:r>
      <w:r w:rsidR="0088277D">
        <w:rPr>
          <w:rFonts w:ascii="Arial" w:hAnsi="Arial" w:cs="Arial"/>
        </w:rPr>
        <w:t>T</w:t>
      </w:r>
      <w:r w:rsidR="00100750">
        <w:rPr>
          <w:rFonts w:ascii="Arial" w:hAnsi="Arial" w:cs="Arial"/>
        </w:rPr>
        <w:t xml:space="preserve">he new </w:t>
      </w:r>
      <w:r w:rsidR="00A31C27">
        <w:rPr>
          <w:rFonts w:ascii="Arial" w:hAnsi="Arial" w:cs="Arial"/>
        </w:rPr>
        <w:t xml:space="preserve">legislation </w:t>
      </w:r>
      <w:r w:rsidR="00100750">
        <w:rPr>
          <w:rFonts w:ascii="Arial" w:hAnsi="Arial" w:cs="Arial"/>
        </w:rPr>
        <w:t xml:space="preserve">will </w:t>
      </w:r>
      <w:r w:rsidR="00A31C27">
        <w:rPr>
          <w:rFonts w:ascii="Arial" w:hAnsi="Arial" w:cs="Arial"/>
        </w:rPr>
        <w:t xml:space="preserve">acknowledge and react to children committing crime under the minimum ACR </w:t>
      </w:r>
      <w:r w:rsidR="00DA7B8B">
        <w:rPr>
          <w:rFonts w:ascii="Arial" w:hAnsi="Arial" w:cs="Arial"/>
        </w:rPr>
        <w:t>through procedures that will not</w:t>
      </w:r>
      <w:r w:rsidR="00313D3C">
        <w:rPr>
          <w:rFonts w:ascii="Arial" w:hAnsi="Arial" w:cs="Arial"/>
        </w:rPr>
        <w:t xml:space="preserve"> further</w:t>
      </w:r>
      <w:r w:rsidR="00DA7B8B">
        <w:rPr>
          <w:rFonts w:ascii="Arial" w:hAnsi="Arial" w:cs="Arial"/>
        </w:rPr>
        <w:t xml:space="preserve"> criminalise children.</w:t>
      </w:r>
      <w:r w:rsidR="00313D3C">
        <w:rPr>
          <w:rFonts w:ascii="Arial" w:hAnsi="Arial" w:cs="Arial"/>
        </w:rPr>
        <w:t xml:space="preserve"> </w:t>
      </w:r>
      <w:r w:rsidR="00B70F77">
        <w:rPr>
          <w:rFonts w:ascii="Arial" w:hAnsi="Arial" w:cs="Arial"/>
        </w:rPr>
        <w:t>The House of Commons Justice Committee’s (2021) final justification for the ACR highlights that no 10-11-year-old has served a custodial sentence since 2010</w:t>
      </w:r>
      <w:r w:rsidR="00A378A6">
        <w:rPr>
          <w:rFonts w:ascii="Arial" w:hAnsi="Arial" w:cs="Arial"/>
        </w:rPr>
        <w:t>.</w:t>
      </w:r>
      <w:r w:rsidR="00216B3F">
        <w:rPr>
          <w:rFonts w:ascii="Arial" w:hAnsi="Arial" w:cs="Arial"/>
        </w:rPr>
        <w:t xml:space="preserve"> </w:t>
      </w:r>
      <w:r w:rsidR="003D18E3">
        <w:rPr>
          <w:rFonts w:ascii="Arial" w:hAnsi="Arial" w:cs="Arial"/>
        </w:rPr>
        <w:t xml:space="preserve">With constant reviews of the YJS, positive </w:t>
      </w:r>
      <w:r w:rsidR="009E6C86">
        <w:rPr>
          <w:rFonts w:ascii="Arial" w:hAnsi="Arial" w:cs="Arial"/>
        </w:rPr>
        <w:t>reforms of the treatment of children</w:t>
      </w:r>
      <w:r w:rsidR="000B7E10">
        <w:rPr>
          <w:rFonts w:ascii="Arial" w:hAnsi="Arial" w:cs="Arial"/>
        </w:rPr>
        <w:t>,</w:t>
      </w:r>
      <w:r w:rsidR="009E6C86">
        <w:rPr>
          <w:rFonts w:ascii="Arial" w:hAnsi="Arial" w:cs="Arial"/>
        </w:rPr>
        <w:t xml:space="preserve"> the multi-agency action taking place within communities and no custodial sentences </w:t>
      </w:r>
      <w:r w:rsidR="000B7E10">
        <w:rPr>
          <w:rFonts w:ascii="Arial" w:hAnsi="Arial" w:cs="Arial"/>
        </w:rPr>
        <w:t xml:space="preserve">have been </w:t>
      </w:r>
      <w:r w:rsidR="004B6407">
        <w:rPr>
          <w:rFonts w:ascii="Arial" w:hAnsi="Arial" w:cs="Arial"/>
        </w:rPr>
        <w:t xml:space="preserve">received by a </w:t>
      </w:r>
      <w:r w:rsidR="00F51D39">
        <w:rPr>
          <w:rFonts w:ascii="Arial" w:hAnsi="Arial" w:cs="Arial"/>
        </w:rPr>
        <w:t>10</w:t>
      </w:r>
      <w:r w:rsidR="00216B3F">
        <w:rPr>
          <w:rFonts w:ascii="Arial" w:hAnsi="Arial" w:cs="Arial"/>
        </w:rPr>
        <w:t xml:space="preserve"> to </w:t>
      </w:r>
      <w:r w:rsidR="00F51D39">
        <w:rPr>
          <w:rFonts w:ascii="Arial" w:hAnsi="Arial" w:cs="Arial"/>
        </w:rPr>
        <w:t>11-year-old</w:t>
      </w:r>
      <w:r w:rsidR="00407101">
        <w:rPr>
          <w:rFonts w:ascii="Arial" w:hAnsi="Arial" w:cs="Arial"/>
        </w:rPr>
        <w:t xml:space="preserve"> </w:t>
      </w:r>
      <w:r w:rsidR="00930B7B">
        <w:rPr>
          <w:rFonts w:ascii="Arial" w:hAnsi="Arial" w:cs="Arial"/>
        </w:rPr>
        <w:t>since 2010</w:t>
      </w:r>
      <w:r w:rsidR="00F51D39">
        <w:rPr>
          <w:rFonts w:ascii="Arial" w:hAnsi="Arial" w:cs="Arial"/>
        </w:rPr>
        <w:t>, then what is the logical thinking for the legislation to not be changed?</w:t>
      </w:r>
    </w:p>
    <w:p w14:paraId="6EFA857C" w14:textId="1BDFC702" w:rsidR="00CE72DD" w:rsidRPr="006C0B68" w:rsidRDefault="00CE72DD" w:rsidP="006C0B68">
      <w:pPr>
        <w:spacing w:line="480" w:lineRule="auto"/>
        <w:jc w:val="center"/>
        <w:rPr>
          <w:rFonts w:ascii="Arial" w:hAnsi="Arial" w:cs="Arial"/>
          <w:b/>
          <w:bCs/>
        </w:rPr>
      </w:pPr>
    </w:p>
    <w:p w14:paraId="4030630E" w14:textId="77777777" w:rsidR="00367E78" w:rsidRDefault="00367E78" w:rsidP="006C0B68">
      <w:pPr>
        <w:spacing w:line="480" w:lineRule="auto"/>
        <w:jc w:val="center"/>
        <w:rPr>
          <w:rFonts w:ascii="Arial" w:hAnsi="Arial" w:cs="Arial"/>
          <w:b/>
          <w:bCs/>
          <w:sz w:val="26"/>
          <w:szCs w:val="26"/>
        </w:rPr>
      </w:pPr>
    </w:p>
    <w:p w14:paraId="18F52ACC" w14:textId="77777777" w:rsidR="00DF29B8" w:rsidRDefault="00DF29B8" w:rsidP="006C0B68">
      <w:pPr>
        <w:spacing w:line="480" w:lineRule="auto"/>
        <w:jc w:val="center"/>
        <w:rPr>
          <w:rFonts w:ascii="Arial" w:hAnsi="Arial" w:cs="Arial"/>
          <w:b/>
          <w:bCs/>
          <w:sz w:val="26"/>
          <w:szCs w:val="26"/>
        </w:rPr>
      </w:pPr>
    </w:p>
    <w:p w14:paraId="58454CE0" w14:textId="77777777" w:rsidR="00DF29B8" w:rsidRDefault="00DF29B8" w:rsidP="006C0B68">
      <w:pPr>
        <w:spacing w:line="480" w:lineRule="auto"/>
        <w:jc w:val="center"/>
        <w:rPr>
          <w:rFonts w:ascii="Arial" w:hAnsi="Arial" w:cs="Arial"/>
          <w:b/>
          <w:bCs/>
          <w:sz w:val="26"/>
          <w:szCs w:val="26"/>
        </w:rPr>
      </w:pPr>
    </w:p>
    <w:p w14:paraId="098C83D7" w14:textId="77777777" w:rsidR="00DF29B8" w:rsidRDefault="00DF29B8" w:rsidP="006C0B68">
      <w:pPr>
        <w:spacing w:line="480" w:lineRule="auto"/>
        <w:jc w:val="center"/>
        <w:rPr>
          <w:rFonts w:ascii="Arial" w:hAnsi="Arial" w:cs="Arial"/>
          <w:b/>
          <w:bCs/>
          <w:sz w:val="26"/>
          <w:szCs w:val="26"/>
        </w:rPr>
      </w:pPr>
    </w:p>
    <w:p w14:paraId="1C2CF927" w14:textId="77777777" w:rsidR="00DF29B8" w:rsidRDefault="00DF29B8" w:rsidP="006C0B68">
      <w:pPr>
        <w:spacing w:line="480" w:lineRule="auto"/>
        <w:jc w:val="center"/>
        <w:rPr>
          <w:rFonts w:ascii="Arial" w:hAnsi="Arial" w:cs="Arial"/>
          <w:b/>
          <w:bCs/>
          <w:sz w:val="26"/>
          <w:szCs w:val="26"/>
        </w:rPr>
      </w:pPr>
    </w:p>
    <w:p w14:paraId="4BED8882" w14:textId="77777777" w:rsidR="00DF29B8" w:rsidRDefault="00DF29B8" w:rsidP="006C0B68">
      <w:pPr>
        <w:spacing w:line="480" w:lineRule="auto"/>
        <w:jc w:val="center"/>
        <w:rPr>
          <w:rFonts w:ascii="Arial" w:hAnsi="Arial" w:cs="Arial"/>
          <w:b/>
          <w:bCs/>
          <w:sz w:val="26"/>
          <w:szCs w:val="26"/>
        </w:rPr>
      </w:pPr>
    </w:p>
    <w:p w14:paraId="37AFABB1" w14:textId="77777777" w:rsidR="00DF29B8" w:rsidRDefault="00DF29B8" w:rsidP="006C0B68">
      <w:pPr>
        <w:spacing w:line="480" w:lineRule="auto"/>
        <w:jc w:val="center"/>
        <w:rPr>
          <w:rFonts w:ascii="Arial" w:hAnsi="Arial" w:cs="Arial"/>
          <w:b/>
          <w:bCs/>
          <w:sz w:val="26"/>
          <w:szCs w:val="26"/>
        </w:rPr>
      </w:pPr>
    </w:p>
    <w:p w14:paraId="0F76DCAB" w14:textId="77777777" w:rsidR="00955804" w:rsidRDefault="00955804" w:rsidP="006C0B68">
      <w:pPr>
        <w:spacing w:line="480" w:lineRule="auto"/>
        <w:jc w:val="center"/>
        <w:rPr>
          <w:rFonts w:ascii="Arial" w:hAnsi="Arial" w:cs="Arial"/>
          <w:b/>
          <w:bCs/>
          <w:sz w:val="26"/>
          <w:szCs w:val="26"/>
        </w:rPr>
      </w:pPr>
    </w:p>
    <w:p w14:paraId="72E24CFF" w14:textId="16F350FE" w:rsidR="00CE72DD" w:rsidRPr="006C0B68" w:rsidRDefault="00CE72DD" w:rsidP="006C0B68">
      <w:pPr>
        <w:spacing w:line="480" w:lineRule="auto"/>
        <w:jc w:val="center"/>
        <w:rPr>
          <w:rFonts w:ascii="Arial" w:hAnsi="Arial" w:cs="Arial"/>
          <w:b/>
          <w:bCs/>
          <w:sz w:val="26"/>
          <w:szCs w:val="26"/>
        </w:rPr>
      </w:pPr>
      <w:r w:rsidRPr="006C0B68">
        <w:rPr>
          <w:rFonts w:ascii="Arial" w:hAnsi="Arial" w:cs="Arial"/>
          <w:b/>
          <w:bCs/>
          <w:sz w:val="26"/>
          <w:szCs w:val="26"/>
        </w:rPr>
        <w:lastRenderedPageBreak/>
        <w:t xml:space="preserve">2.2 “Consider the </w:t>
      </w:r>
      <w:r w:rsidR="00F726E9" w:rsidRPr="006C0B68">
        <w:rPr>
          <w:rFonts w:ascii="Arial" w:hAnsi="Arial" w:cs="Arial"/>
          <w:b/>
          <w:bCs/>
          <w:sz w:val="26"/>
          <w:szCs w:val="26"/>
        </w:rPr>
        <w:t>p</w:t>
      </w:r>
      <w:r w:rsidRPr="006C0B68">
        <w:rPr>
          <w:rFonts w:ascii="Arial" w:hAnsi="Arial" w:cs="Arial"/>
          <w:b/>
          <w:bCs/>
          <w:sz w:val="26"/>
          <w:szCs w:val="26"/>
        </w:rPr>
        <w:t>ortrayal</w:t>
      </w:r>
      <w:r w:rsidR="00F726E9" w:rsidRPr="006C0B68">
        <w:rPr>
          <w:rFonts w:ascii="Arial" w:hAnsi="Arial" w:cs="Arial"/>
          <w:b/>
          <w:bCs/>
          <w:sz w:val="26"/>
          <w:szCs w:val="26"/>
        </w:rPr>
        <w:t xml:space="preserve"> of young people who offend in the media and how does this influence public perception</w:t>
      </w:r>
      <w:r w:rsidR="006C0B68" w:rsidRPr="006C0B68">
        <w:rPr>
          <w:rFonts w:ascii="Arial" w:hAnsi="Arial" w:cs="Arial"/>
          <w:b/>
          <w:bCs/>
          <w:sz w:val="26"/>
          <w:szCs w:val="26"/>
        </w:rPr>
        <w:t>?”</w:t>
      </w:r>
    </w:p>
    <w:p w14:paraId="165E0619" w14:textId="30206129" w:rsidR="004A3F91" w:rsidRDefault="004A3F91" w:rsidP="004808CF">
      <w:pPr>
        <w:spacing w:line="480" w:lineRule="auto"/>
        <w:jc w:val="both"/>
        <w:rPr>
          <w:rFonts w:ascii="Arial" w:hAnsi="Arial" w:cs="Arial"/>
        </w:rPr>
      </w:pPr>
    </w:p>
    <w:p w14:paraId="53F41169" w14:textId="1C88A48F" w:rsidR="00424B42" w:rsidRDefault="005C4B14" w:rsidP="0054619E">
      <w:pPr>
        <w:spacing w:line="480" w:lineRule="auto"/>
        <w:jc w:val="both"/>
        <w:rPr>
          <w:rFonts w:ascii="Arial" w:hAnsi="Arial" w:cs="Arial"/>
        </w:rPr>
      </w:pPr>
      <w:r>
        <w:rPr>
          <w:rFonts w:ascii="Arial" w:hAnsi="Arial" w:cs="Arial"/>
        </w:rPr>
        <w:t xml:space="preserve">The </w:t>
      </w:r>
      <w:r w:rsidR="00801409">
        <w:rPr>
          <w:rFonts w:ascii="Arial" w:hAnsi="Arial" w:cs="Arial"/>
        </w:rPr>
        <w:t xml:space="preserve">media </w:t>
      </w:r>
      <w:r w:rsidR="00611422">
        <w:rPr>
          <w:rFonts w:ascii="Arial" w:hAnsi="Arial" w:cs="Arial"/>
        </w:rPr>
        <w:t>portrayal of young people</w:t>
      </w:r>
      <w:r w:rsidR="00801409">
        <w:rPr>
          <w:rFonts w:ascii="Arial" w:hAnsi="Arial" w:cs="Arial"/>
        </w:rPr>
        <w:t xml:space="preserve"> </w:t>
      </w:r>
      <w:r w:rsidR="00611422">
        <w:rPr>
          <w:rFonts w:ascii="Arial" w:hAnsi="Arial" w:cs="Arial"/>
        </w:rPr>
        <w:t xml:space="preserve">who offend has been a debated topic for </w:t>
      </w:r>
      <w:r w:rsidR="00765211">
        <w:rPr>
          <w:rFonts w:ascii="Arial" w:hAnsi="Arial" w:cs="Arial"/>
        </w:rPr>
        <w:t>many years</w:t>
      </w:r>
      <w:r w:rsidR="00801409">
        <w:rPr>
          <w:rFonts w:ascii="Arial" w:hAnsi="Arial" w:cs="Arial"/>
        </w:rPr>
        <w:t xml:space="preserve">. </w:t>
      </w:r>
      <w:r w:rsidR="000145FA">
        <w:rPr>
          <w:rFonts w:ascii="Arial" w:hAnsi="Arial" w:cs="Arial"/>
        </w:rPr>
        <w:t xml:space="preserve">Halsey and White </w:t>
      </w:r>
      <w:r w:rsidR="0042054A">
        <w:rPr>
          <w:rFonts w:ascii="Arial" w:hAnsi="Arial" w:cs="Arial"/>
        </w:rPr>
        <w:t>(</w:t>
      </w:r>
      <w:r w:rsidR="000145FA">
        <w:rPr>
          <w:rFonts w:ascii="Arial" w:hAnsi="Arial" w:cs="Arial"/>
        </w:rPr>
        <w:t>2008</w:t>
      </w:r>
      <w:r w:rsidR="0042054A">
        <w:rPr>
          <w:rFonts w:ascii="Arial" w:hAnsi="Arial" w:cs="Arial"/>
        </w:rPr>
        <w:t xml:space="preserve">) </w:t>
      </w:r>
      <w:r w:rsidR="00801409">
        <w:rPr>
          <w:rFonts w:ascii="Arial" w:hAnsi="Arial" w:cs="Arial"/>
        </w:rPr>
        <w:t>suggest</w:t>
      </w:r>
      <w:r w:rsidR="00BA5D0A">
        <w:rPr>
          <w:rFonts w:ascii="Arial" w:hAnsi="Arial" w:cs="Arial"/>
        </w:rPr>
        <w:t xml:space="preserve"> that there is a tendency for the media to focus on cases which involve </w:t>
      </w:r>
      <w:r w:rsidR="00F364E3">
        <w:rPr>
          <w:rFonts w:ascii="Arial" w:hAnsi="Arial" w:cs="Arial"/>
        </w:rPr>
        <w:t>significant levels of violence</w:t>
      </w:r>
      <w:r w:rsidR="003223CE">
        <w:rPr>
          <w:rFonts w:ascii="Arial" w:hAnsi="Arial" w:cs="Arial"/>
        </w:rPr>
        <w:t>,</w:t>
      </w:r>
      <w:r w:rsidR="00F364E3">
        <w:rPr>
          <w:rFonts w:ascii="Arial" w:hAnsi="Arial" w:cs="Arial"/>
        </w:rPr>
        <w:t xml:space="preserve"> </w:t>
      </w:r>
      <w:r w:rsidR="00FE1DDA">
        <w:rPr>
          <w:rFonts w:ascii="Arial" w:hAnsi="Arial" w:cs="Arial"/>
        </w:rPr>
        <w:t>lead</w:t>
      </w:r>
      <w:r w:rsidR="00372C94">
        <w:rPr>
          <w:rFonts w:ascii="Arial" w:hAnsi="Arial" w:cs="Arial"/>
        </w:rPr>
        <w:t>ing</w:t>
      </w:r>
      <w:r w:rsidR="00F364E3">
        <w:rPr>
          <w:rFonts w:ascii="Arial" w:hAnsi="Arial" w:cs="Arial"/>
        </w:rPr>
        <w:t xml:space="preserve"> to </w:t>
      </w:r>
      <w:r w:rsidR="008503AD">
        <w:rPr>
          <w:rFonts w:ascii="Arial" w:hAnsi="Arial" w:cs="Arial"/>
        </w:rPr>
        <w:t>a misrepresentation</w:t>
      </w:r>
      <w:r w:rsidR="00F364E3">
        <w:rPr>
          <w:rFonts w:ascii="Arial" w:hAnsi="Arial" w:cs="Arial"/>
        </w:rPr>
        <w:t xml:space="preserve"> </w:t>
      </w:r>
      <w:r w:rsidR="00372C94">
        <w:rPr>
          <w:rFonts w:ascii="Arial" w:hAnsi="Arial" w:cs="Arial"/>
        </w:rPr>
        <w:t>of</w:t>
      </w:r>
      <w:r w:rsidR="00F364E3">
        <w:rPr>
          <w:rFonts w:ascii="Arial" w:hAnsi="Arial" w:cs="Arial"/>
        </w:rPr>
        <w:t xml:space="preserve"> </w:t>
      </w:r>
      <w:r w:rsidR="006D252C">
        <w:rPr>
          <w:rFonts w:ascii="Arial" w:hAnsi="Arial" w:cs="Arial"/>
        </w:rPr>
        <w:t xml:space="preserve">the </w:t>
      </w:r>
      <w:r w:rsidR="00E239CB">
        <w:rPr>
          <w:rFonts w:ascii="Arial" w:hAnsi="Arial" w:cs="Arial"/>
        </w:rPr>
        <w:t xml:space="preserve">type of crime that is typically committed by </w:t>
      </w:r>
      <w:r w:rsidR="00F364E3">
        <w:rPr>
          <w:rFonts w:ascii="Arial" w:hAnsi="Arial" w:cs="Arial"/>
        </w:rPr>
        <w:t xml:space="preserve">children and </w:t>
      </w:r>
      <w:r w:rsidR="00E239CB">
        <w:rPr>
          <w:rFonts w:ascii="Arial" w:hAnsi="Arial" w:cs="Arial"/>
        </w:rPr>
        <w:t>young people.</w:t>
      </w:r>
      <w:r w:rsidR="00380CC3">
        <w:rPr>
          <w:rFonts w:ascii="Arial" w:hAnsi="Arial" w:cs="Arial"/>
        </w:rPr>
        <w:t xml:space="preserve"> </w:t>
      </w:r>
      <w:r w:rsidR="001F3201">
        <w:rPr>
          <w:rFonts w:ascii="Arial" w:hAnsi="Arial" w:cs="Arial"/>
        </w:rPr>
        <w:t xml:space="preserve">Hugh </w:t>
      </w:r>
      <w:r w:rsidR="005C2263">
        <w:rPr>
          <w:rFonts w:ascii="Arial" w:hAnsi="Arial" w:cs="Arial"/>
        </w:rPr>
        <w:t>and Roberts</w:t>
      </w:r>
      <w:r w:rsidR="00380CC3">
        <w:rPr>
          <w:rFonts w:ascii="Arial" w:hAnsi="Arial" w:cs="Arial"/>
        </w:rPr>
        <w:t xml:space="preserve"> (</w:t>
      </w:r>
      <w:r w:rsidR="001F3201">
        <w:rPr>
          <w:rFonts w:ascii="Arial" w:hAnsi="Arial" w:cs="Arial"/>
        </w:rPr>
        <w:t>2004</w:t>
      </w:r>
      <w:r w:rsidR="00380CC3">
        <w:rPr>
          <w:rFonts w:ascii="Arial" w:hAnsi="Arial" w:cs="Arial"/>
        </w:rPr>
        <w:t>)</w:t>
      </w:r>
      <w:r w:rsidR="00356DE1">
        <w:rPr>
          <w:rFonts w:ascii="Arial" w:hAnsi="Arial" w:cs="Arial"/>
        </w:rPr>
        <w:t xml:space="preserve"> also conducted a study which found that the public’s perception of </w:t>
      </w:r>
      <w:r w:rsidR="00633CD7">
        <w:rPr>
          <w:rFonts w:ascii="Arial" w:hAnsi="Arial" w:cs="Arial"/>
        </w:rPr>
        <w:t xml:space="preserve">youth crime was </w:t>
      </w:r>
      <w:r w:rsidR="00B679DC">
        <w:rPr>
          <w:rFonts w:ascii="Arial" w:hAnsi="Arial" w:cs="Arial"/>
        </w:rPr>
        <w:t>consistently</w:t>
      </w:r>
      <w:r w:rsidR="003E6989">
        <w:rPr>
          <w:rFonts w:ascii="Arial" w:hAnsi="Arial" w:cs="Arial"/>
        </w:rPr>
        <w:t xml:space="preserve"> </w:t>
      </w:r>
      <w:r w:rsidR="00F2311F">
        <w:rPr>
          <w:rFonts w:ascii="Arial" w:hAnsi="Arial" w:cs="Arial"/>
        </w:rPr>
        <w:t>misinformed</w:t>
      </w:r>
      <w:r w:rsidR="00086D48">
        <w:rPr>
          <w:rFonts w:ascii="Arial" w:hAnsi="Arial" w:cs="Arial"/>
        </w:rPr>
        <w:t xml:space="preserve"> due to the media</w:t>
      </w:r>
      <w:r w:rsidR="00354443">
        <w:rPr>
          <w:rFonts w:ascii="Arial" w:hAnsi="Arial" w:cs="Arial"/>
        </w:rPr>
        <w:t>’s</w:t>
      </w:r>
      <w:r w:rsidR="00086D48">
        <w:rPr>
          <w:rFonts w:ascii="Arial" w:hAnsi="Arial" w:cs="Arial"/>
        </w:rPr>
        <w:t xml:space="preserve"> coverage </w:t>
      </w:r>
      <w:r w:rsidR="00354443">
        <w:rPr>
          <w:rFonts w:ascii="Arial" w:hAnsi="Arial" w:cs="Arial"/>
        </w:rPr>
        <w:t>of young people who offend.</w:t>
      </w:r>
      <w:r w:rsidR="00860675">
        <w:rPr>
          <w:rFonts w:ascii="Arial" w:hAnsi="Arial" w:cs="Arial"/>
        </w:rPr>
        <w:t xml:space="preserve"> </w:t>
      </w:r>
      <w:r w:rsidR="003562E5">
        <w:rPr>
          <w:rFonts w:ascii="Arial" w:hAnsi="Arial" w:cs="Arial"/>
        </w:rPr>
        <w:t xml:space="preserve">This can be harmful to children and young people as it can damage their relationship </w:t>
      </w:r>
      <w:r w:rsidR="003540E2">
        <w:rPr>
          <w:rFonts w:ascii="Arial" w:hAnsi="Arial" w:cs="Arial"/>
        </w:rPr>
        <w:t xml:space="preserve">and perception of the CJS. </w:t>
      </w:r>
      <w:r w:rsidR="00E73C2A">
        <w:rPr>
          <w:rFonts w:ascii="Arial" w:hAnsi="Arial" w:cs="Arial"/>
        </w:rPr>
        <w:t xml:space="preserve">Haines and Case </w:t>
      </w:r>
      <w:r w:rsidR="00FF1F06">
        <w:rPr>
          <w:rFonts w:ascii="Arial" w:hAnsi="Arial" w:cs="Arial"/>
        </w:rPr>
        <w:t>(</w:t>
      </w:r>
      <w:r w:rsidR="00E73C2A">
        <w:rPr>
          <w:rFonts w:ascii="Arial" w:hAnsi="Arial" w:cs="Arial"/>
        </w:rPr>
        <w:t>2007</w:t>
      </w:r>
      <w:r w:rsidR="00FF1F06">
        <w:rPr>
          <w:rFonts w:ascii="Arial" w:hAnsi="Arial" w:cs="Arial"/>
        </w:rPr>
        <w:t xml:space="preserve">) </w:t>
      </w:r>
      <w:r w:rsidR="00553833">
        <w:rPr>
          <w:rFonts w:ascii="Arial" w:hAnsi="Arial" w:cs="Arial"/>
        </w:rPr>
        <w:t>dis</w:t>
      </w:r>
      <w:r w:rsidR="003540E2">
        <w:rPr>
          <w:rFonts w:ascii="Arial" w:hAnsi="Arial" w:cs="Arial"/>
        </w:rPr>
        <w:t>cuss</w:t>
      </w:r>
      <w:r w:rsidR="00553833">
        <w:rPr>
          <w:rFonts w:ascii="Arial" w:hAnsi="Arial" w:cs="Arial"/>
        </w:rPr>
        <w:t xml:space="preserve"> that </w:t>
      </w:r>
      <w:r w:rsidR="000602FE">
        <w:rPr>
          <w:rFonts w:ascii="Arial" w:hAnsi="Arial" w:cs="Arial"/>
        </w:rPr>
        <w:t xml:space="preserve">public perception </w:t>
      </w:r>
      <w:proofErr w:type="gramStart"/>
      <w:r w:rsidR="006D56C6">
        <w:rPr>
          <w:rFonts w:ascii="Arial" w:hAnsi="Arial" w:cs="Arial"/>
        </w:rPr>
        <w:t>has the</w:t>
      </w:r>
      <w:r w:rsidR="008638AC">
        <w:rPr>
          <w:rFonts w:ascii="Arial" w:hAnsi="Arial" w:cs="Arial"/>
        </w:rPr>
        <w:t xml:space="preserve"> ability</w:t>
      </w:r>
      <w:r w:rsidR="006D56C6">
        <w:rPr>
          <w:rFonts w:ascii="Arial" w:hAnsi="Arial" w:cs="Arial"/>
        </w:rPr>
        <w:t xml:space="preserve"> </w:t>
      </w:r>
      <w:r w:rsidR="002D37D4">
        <w:rPr>
          <w:rFonts w:ascii="Arial" w:hAnsi="Arial" w:cs="Arial"/>
        </w:rPr>
        <w:t>to</w:t>
      </w:r>
      <w:proofErr w:type="gramEnd"/>
      <w:r w:rsidR="006D56C6">
        <w:rPr>
          <w:rFonts w:ascii="Arial" w:hAnsi="Arial" w:cs="Arial"/>
        </w:rPr>
        <w:t xml:space="preserve"> </w:t>
      </w:r>
      <w:r w:rsidR="0095398A">
        <w:rPr>
          <w:rFonts w:ascii="Arial" w:hAnsi="Arial" w:cs="Arial"/>
        </w:rPr>
        <w:t>influen</w:t>
      </w:r>
      <w:r w:rsidR="006D56C6">
        <w:rPr>
          <w:rFonts w:ascii="Arial" w:hAnsi="Arial" w:cs="Arial"/>
        </w:rPr>
        <w:t>c</w:t>
      </w:r>
      <w:r w:rsidR="002D37D4">
        <w:rPr>
          <w:rFonts w:ascii="Arial" w:hAnsi="Arial" w:cs="Arial"/>
        </w:rPr>
        <w:t xml:space="preserve">e </w:t>
      </w:r>
      <w:r w:rsidR="006D56C6">
        <w:rPr>
          <w:rFonts w:ascii="Arial" w:hAnsi="Arial" w:cs="Arial"/>
        </w:rPr>
        <w:t>and gove</w:t>
      </w:r>
      <w:r w:rsidR="002D37D4">
        <w:rPr>
          <w:rFonts w:ascii="Arial" w:hAnsi="Arial" w:cs="Arial"/>
        </w:rPr>
        <w:t>rn</w:t>
      </w:r>
      <w:r w:rsidR="006D56C6">
        <w:rPr>
          <w:rFonts w:ascii="Arial" w:hAnsi="Arial" w:cs="Arial"/>
        </w:rPr>
        <w:t xml:space="preserve"> public policies </w:t>
      </w:r>
      <w:r w:rsidR="008638AC">
        <w:rPr>
          <w:rFonts w:ascii="Arial" w:hAnsi="Arial" w:cs="Arial"/>
        </w:rPr>
        <w:t xml:space="preserve">for the </w:t>
      </w:r>
      <w:r w:rsidR="002D37D4">
        <w:rPr>
          <w:rFonts w:ascii="Arial" w:hAnsi="Arial" w:cs="Arial"/>
        </w:rPr>
        <w:t xml:space="preserve">treatment or punishments </w:t>
      </w:r>
      <w:r w:rsidR="002E6137">
        <w:rPr>
          <w:rFonts w:ascii="Arial" w:hAnsi="Arial" w:cs="Arial"/>
        </w:rPr>
        <w:t xml:space="preserve">of young people who commit crime. However, when </w:t>
      </w:r>
      <w:r w:rsidR="00E73C2A">
        <w:rPr>
          <w:rFonts w:ascii="Arial" w:hAnsi="Arial" w:cs="Arial"/>
        </w:rPr>
        <w:t>the</w:t>
      </w:r>
      <w:r w:rsidR="002E6137">
        <w:rPr>
          <w:rFonts w:ascii="Arial" w:hAnsi="Arial" w:cs="Arial"/>
        </w:rPr>
        <w:t xml:space="preserve"> Welsh Government</w:t>
      </w:r>
      <w:r w:rsidR="001A0ED4">
        <w:rPr>
          <w:rFonts w:ascii="Arial" w:hAnsi="Arial" w:cs="Arial"/>
        </w:rPr>
        <w:t xml:space="preserve"> </w:t>
      </w:r>
      <w:r w:rsidR="002E6137">
        <w:rPr>
          <w:rFonts w:ascii="Arial" w:hAnsi="Arial" w:cs="Arial"/>
        </w:rPr>
        <w:t>follow</w:t>
      </w:r>
      <w:r w:rsidR="001A0ED4">
        <w:rPr>
          <w:rFonts w:ascii="Arial" w:hAnsi="Arial" w:cs="Arial"/>
        </w:rPr>
        <w:t>s</w:t>
      </w:r>
      <w:r w:rsidR="002E6137">
        <w:rPr>
          <w:rFonts w:ascii="Arial" w:hAnsi="Arial" w:cs="Arial"/>
        </w:rPr>
        <w:t xml:space="preserve"> statistical information and </w:t>
      </w:r>
      <w:r w:rsidR="00BC721D">
        <w:rPr>
          <w:rFonts w:ascii="Arial" w:hAnsi="Arial" w:cs="Arial"/>
        </w:rPr>
        <w:t>pursues</w:t>
      </w:r>
      <w:r w:rsidR="002E6137">
        <w:rPr>
          <w:rFonts w:ascii="Arial" w:hAnsi="Arial" w:cs="Arial"/>
        </w:rPr>
        <w:t xml:space="preserve"> child-focused policies</w:t>
      </w:r>
      <w:r w:rsidR="00313881">
        <w:rPr>
          <w:rFonts w:ascii="Arial" w:hAnsi="Arial" w:cs="Arial"/>
        </w:rPr>
        <w:t>, the public</w:t>
      </w:r>
      <w:r w:rsidR="00F21C53">
        <w:rPr>
          <w:rFonts w:ascii="Arial" w:hAnsi="Arial" w:cs="Arial"/>
        </w:rPr>
        <w:t>,</w:t>
      </w:r>
      <w:r w:rsidR="00EB1919">
        <w:rPr>
          <w:rFonts w:ascii="Arial" w:hAnsi="Arial" w:cs="Arial"/>
        </w:rPr>
        <w:t xml:space="preserve"> which overestimates the </w:t>
      </w:r>
      <w:r w:rsidR="00B8355E">
        <w:rPr>
          <w:rFonts w:ascii="Arial" w:hAnsi="Arial" w:cs="Arial"/>
        </w:rPr>
        <w:t xml:space="preserve">seriousness </w:t>
      </w:r>
      <w:r w:rsidR="00EB1919">
        <w:rPr>
          <w:rFonts w:ascii="Arial" w:hAnsi="Arial" w:cs="Arial"/>
        </w:rPr>
        <w:t>of crime</w:t>
      </w:r>
      <w:r w:rsidR="00313881">
        <w:rPr>
          <w:rFonts w:ascii="Arial" w:hAnsi="Arial" w:cs="Arial"/>
        </w:rPr>
        <w:t xml:space="preserve"> </w:t>
      </w:r>
      <w:r w:rsidR="00B8355E">
        <w:rPr>
          <w:rFonts w:ascii="Arial" w:hAnsi="Arial" w:cs="Arial"/>
        </w:rPr>
        <w:t>committed by young people</w:t>
      </w:r>
      <w:r w:rsidR="00F21C53">
        <w:rPr>
          <w:rFonts w:ascii="Arial" w:hAnsi="Arial" w:cs="Arial"/>
        </w:rPr>
        <w:t>,</w:t>
      </w:r>
      <w:r w:rsidR="00B8355E">
        <w:rPr>
          <w:rFonts w:ascii="Arial" w:hAnsi="Arial" w:cs="Arial"/>
        </w:rPr>
        <w:t xml:space="preserve"> view </w:t>
      </w:r>
      <w:r w:rsidR="00D169CF">
        <w:rPr>
          <w:rFonts w:ascii="Arial" w:hAnsi="Arial" w:cs="Arial"/>
        </w:rPr>
        <w:t>the YJS negatively</w:t>
      </w:r>
      <w:r w:rsidR="00794F5E">
        <w:rPr>
          <w:rFonts w:ascii="Arial" w:hAnsi="Arial" w:cs="Arial"/>
        </w:rPr>
        <w:t>. This</w:t>
      </w:r>
      <w:r w:rsidR="00D169CF">
        <w:rPr>
          <w:rFonts w:ascii="Arial" w:hAnsi="Arial" w:cs="Arial"/>
        </w:rPr>
        <w:t xml:space="preserve"> </w:t>
      </w:r>
      <w:r w:rsidR="007E7A28">
        <w:rPr>
          <w:rFonts w:ascii="Arial" w:hAnsi="Arial" w:cs="Arial"/>
        </w:rPr>
        <w:t xml:space="preserve">creates a lack of public confidence in a system that has demonstrated to </w:t>
      </w:r>
      <w:r w:rsidR="00E24017">
        <w:rPr>
          <w:rFonts w:ascii="Arial" w:hAnsi="Arial" w:cs="Arial"/>
        </w:rPr>
        <w:t>reduce and prevent crime.</w:t>
      </w:r>
      <w:r w:rsidR="00B1799A">
        <w:rPr>
          <w:rFonts w:ascii="Arial" w:hAnsi="Arial" w:cs="Arial"/>
        </w:rPr>
        <w:t xml:space="preserve"> </w:t>
      </w:r>
      <w:r w:rsidR="00797313">
        <w:rPr>
          <w:rFonts w:ascii="Arial" w:hAnsi="Arial" w:cs="Arial"/>
        </w:rPr>
        <w:t xml:space="preserve">A lack of public confidence within the YJS can lead to </w:t>
      </w:r>
      <w:r w:rsidR="00DB559C">
        <w:rPr>
          <w:rFonts w:ascii="Arial" w:hAnsi="Arial" w:cs="Arial"/>
        </w:rPr>
        <w:t>the public disengagin</w:t>
      </w:r>
      <w:r w:rsidR="00195413">
        <w:rPr>
          <w:rFonts w:ascii="Arial" w:hAnsi="Arial" w:cs="Arial"/>
        </w:rPr>
        <w:t>g,</w:t>
      </w:r>
      <w:r w:rsidR="00DB559C">
        <w:rPr>
          <w:rFonts w:ascii="Arial" w:hAnsi="Arial" w:cs="Arial"/>
        </w:rPr>
        <w:t xml:space="preserve"> being uncooperative with the police</w:t>
      </w:r>
      <w:r w:rsidR="008D1E22">
        <w:rPr>
          <w:rFonts w:ascii="Arial" w:hAnsi="Arial" w:cs="Arial"/>
        </w:rPr>
        <w:t xml:space="preserve"> and </w:t>
      </w:r>
      <w:r w:rsidR="0040503B">
        <w:rPr>
          <w:rFonts w:ascii="Arial" w:hAnsi="Arial" w:cs="Arial"/>
        </w:rPr>
        <w:t>a reduction in</w:t>
      </w:r>
      <w:r w:rsidR="00564CB6">
        <w:rPr>
          <w:rFonts w:ascii="Arial" w:hAnsi="Arial" w:cs="Arial"/>
        </w:rPr>
        <w:t xml:space="preserve"> crime reports</w:t>
      </w:r>
      <w:r w:rsidR="00FA7D28">
        <w:rPr>
          <w:rFonts w:ascii="Arial" w:hAnsi="Arial" w:cs="Arial"/>
        </w:rPr>
        <w:t>,</w:t>
      </w:r>
      <w:r w:rsidR="0040503B">
        <w:rPr>
          <w:rFonts w:ascii="Arial" w:hAnsi="Arial" w:cs="Arial"/>
        </w:rPr>
        <w:t xml:space="preserve"> due to the public feeling as though nothing will be achieved from </w:t>
      </w:r>
      <w:r w:rsidR="00FA7D28">
        <w:rPr>
          <w:rFonts w:ascii="Arial" w:hAnsi="Arial" w:cs="Arial"/>
        </w:rPr>
        <w:t xml:space="preserve">disclosing incidents of </w:t>
      </w:r>
      <w:r w:rsidR="0040503B">
        <w:rPr>
          <w:rFonts w:ascii="Arial" w:hAnsi="Arial" w:cs="Arial"/>
        </w:rPr>
        <w:t>crime</w:t>
      </w:r>
      <w:r w:rsidR="008D1E22">
        <w:rPr>
          <w:rFonts w:ascii="Arial" w:hAnsi="Arial" w:cs="Arial"/>
        </w:rPr>
        <w:t xml:space="preserve"> (Mayhill and Beak, 200</w:t>
      </w:r>
      <w:r w:rsidR="001C7CAF">
        <w:rPr>
          <w:rFonts w:ascii="Arial" w:hAnsi="Arial" w:cs="Arial"/>
        </w:rPr>
        <w:t xml:space="preserve">8). </w:t>
      </w:r>
      <w:r w:rsidR="009169BF">
        <w:rPr>
          <w:rFonts w:ascii="Arial" w:hAnsi="Arial" w:cs="Arial"/>
        </w:rPr>
        <w:t>The Sentencing Council</w:t>
      </w:r>
      <w:r w:rsidR="00FB11FA">
        <w:rPr>
          <w:rFonts w:ascii="Arial" w:hAnsi="Arial" w:cs="Arial"/>
        </w:rPr>
        <w:t xml:space="preserve"> (</w:t>
      </w:r>
      <w:r w:rsidR="009169BF">
        <w:rPr>
          <w:rFonts w:ascii="Arial" w:hAnsi="Arial" w:cs="Arial"/>
        </w:rPr>
        <w:t>2019</w:t>
      </w:r>
      <w:r w:rsidR="00FB11FA">
        <w:rPr>
          <w:rFonts w:ascii="Arial" w:hAnsi="Arial" w:cs="Arial"/>
        </w:rPr>
        <w:t xml:space="preserve">) </w:t>
      </w:r>
      <w:r w:rsidR="00BB22AB">
        <w:rPr>
          <w:rFonts w:ascii="Arial" w:hAnsi="Arial" w:cs="Arial"/>
        </w:rPr>
        <w:t xml:space="preserve">conducted a study which </w:t>
      </w:r>
      <w:r w:rsidR="00FB11FA">
        <w:rPr>
          <w:rFonts w:ascii="Arial" w:hAnsi="Arial" w:cs="Arial"/>
        </w:rPr>
        <w:t xml:space="preserve">suggests that </w:t>
      </w:r>
      <w:r w:rsidR="00BB22AB">
        <w:rPr>
          <w:rFonts w:ascii="Arial" w:hAnsi="Arial" w:cs="Arial"/>
        </w:rPr>
        <w:t xml:space="preserve">the public </w:t>
      </w:r>
      <w:r w:rsidR="00D432EA">
        <w:rPr>
          <w:rFonts w:ascii="Arial" w:hAnsi="Arial" w:cs="Arial"/>
        </w:rPr>
        <w:t>need</w:t>
      </w:r>
      <w:r w:rsidR="0095143B">
        <w:rPr>
          <w:rFonts w:ascii="Arial" w:hAnsi="Arial" w:cs="Arial"/>
        </w:rPr>
        <w:t xml:space="preserve"> a</w:t>
      </w:r>
      <w:r w:rsidR="00BB22AB">
        <w:rPr>
          <w:rFonts w:ascii="Arial" w:hAnsi="Arial" w:cs="Arial"/>
        </w:rPr>
        <w:t xml:space="preserve"> fair and </w:t>
      </w:r>
      <w:r w:rsidR="00D432EA">
        <w:rPr>
          <w:rFonts w:ascii="Arial" w:hAnsi="Arial" w:cs="Arial"/>
        </w:rPr>
        <w:t xml:space="preserve">informed </w:t>
      </w:r>
      <w:r w:rsidR="0095143B">
        <w:rPr>
          <w:rFonts w:ascii="Arial" w:hAnsi="Arial" w:cs="Arial"/>
        </w:rPr>
        <w:t xml:space="preserve">source of </w:t>
      </w:r>
      <w:r w:rsidR="00D432EA">
        <w:rPr>
          <w:rFonts w:ascii="Arial" w:hAnsi="Arial" w:cs="Arial"/>
        </w:rPr>
        <w:t xml:space="preserve">knowledge and </w:t>
      </w:r>
      <w:r w:rsidR="00474BD4">
        <w:rPr>
          <w:rFonts w:ascii="Arial" w:hAnsi="Arial" w:cs="Arial"/>
        </w:rPr>
        <w:t xml:space="preserve">a well-balanced </w:t>
      </w:r>
      <w:r w:rsidR="00D432EA">
        <w:rPr>
          <w:rFonts w:ascii="Arial" w:hAnsi="Arial" w:cs="Arial"/>
        </w:rPr>
        <w:t xml:space="preserve">understanding </w:t>
      </w:r>
      <w:r w:rsidR="008B214E">
        <w:rPr>
          <w:rFonts w:ascii="Arial" w:hAnsi="Arial" w:cs="Arial"/>
        </w:rPr>
        <w:t xml:space="preserve">of the </w:t>
      </w:r>
      <w:r w:rsidR="00800151">
        <w:rPr>
          <w:rFonts w:ascii="Arial" w:hAnsi="Arial" w:cs="Arial"/>
        </w:rPr>
        <w:t xml:space="preserve">YJS to improve </w:t>
      </w:r>
      <w:r w:rsidR="009169BF">
        <w:rPr>
          <w:rFonts w:ascii="Arial" w:hAnsi="Arial" w:cs="Arial"/>
        </w:rPr>
        <w:t>the public’s confidence and attitude.</w:t>
      </w:r>
    </w:p>
    <w:p w14:paraId="00CC4217" w14:textId="40FB3DCC" w:rsidR="00424B42" w:rsidRDefault="00424B42" w:rsidP="00793880">
      <w:pPr>
        <w:rPr>
          <w:rFonts w:ascii="Arial" w:hAnsi="Arial" w:cs="Arial"/>
        </w:rPr>
      </w:pPr>
    </w:p>
    <w:p w14:paraId="017E90AE" w14:textId="4D5E0A93" w:rsidR="004C074A" w:rsidRDefault="004C074A" w:rsidP="00006EB1">
      <w:pPr>
        <w:spacing w:line="480" w:lineRule="auto"/>
        <w:jc w:val="both"/>
        <w:rPr>
          <w:rFonts w:ascii="Arial" w:hAnsi="Arial" w:cs="Arial"/>
        </w:rPr>
      </w:pPr>
      <w:r>
        <w:rPr>
          <w:rFonts w:ascii="Arial" w:hAnsi="Arial" w:cs="Arial"/>
        </w:rPr>
        <w:t xml:space="preserve">To examine the effects and influence the media </w:t>
      </w:r>
      <w:r w:rsidR="00006EB1">
        <w:rPr>
          <w:rFonts w:ascii="Arial" w:hAnsi="Arial" w:cs="Arial"/>
        </w:rPr>
        <w:t>has on the public’s perception of children who offend</w:t>
      </w:r>
      <w:r w:rsidR="004D6EB2">
        <w:rPr>
          <w:rFonts w:ascii="Arial" w:hAnsi="Arial" w:cs="Arial"/>
        </w:rPr>
        <w:t xml:space="preserve">, this research will look closely at two central cases. The first is </w:t>
      </w:r>
      <w:r w:rsidR="00EC778C">
        <w:rPr>
          <w:rFonts w:ascii="Arial" w:hAnsi="Arial" w:cs="Arial"/>
        </w:rPr>
        <w:t>the</w:t>
      </w:r>
      <w:r w:rsidR="004D6EB2">
        <w:rPr>
          <w:rFonts w:ascii="Arial" w:hAnsi="Arial" w:cs="Arial"/>
        </w:rPr>
        <w:t xml:space="preserve"> </w:t>
      </w:r>
      <w:r w:rsidR="004D6EB2">
        <w:rPr>
          <w:rFonts w:ascii="Arial" w:hAnsi="Arial" w:cs="Arial"/>
        </w:rPr>
        <w:lastRenderedPageBreak/>
        <w:t>James Bulger murder</w:t>
      </w:r>
      <w:r w:rsidR="00326458">
        <w:rPr>
          <w:rFonts w:ascii="Arial" w:hAnsi="Arial" w:cs="Arial"/>
        </w:rPr>
        <w:t xml:space="preserve"> who was two at the time of his abduction and murder committed by </w:t>
      </w:r>
      <w:r w:rsidR="00B7318A">
        <w:rPr>
          <w:rFonts w:ascii="Arial" w:hAnsi="Arial" w:cs="Arial"/>
        </w:rPr>
        <w:t>two ten-year</w:t>
      </w:r>
      <w:r w:rsidR="005359D1">
        <w:rPr>
          <w:rFonts w:ascii="Arial" w:hAnsi="Arial" w:cs="Arial"/>
        </w:rPr>
        <w:t>-</w:t>
      </w:r>
      <w:r w:rsidR="00B7318A">
        <w:rPr>
          <w:rFonts w:ascii="Arial" w:hAnsi="Arial" w:cs="Arial"/>
        </w:rPr>
        <w:t>old boys in 1993</w:t>
      </w:r>
      <w:r w:rsidR="00745F42">
        <w:rPr>
          <w:rFonts w:ascii="Arial" w:hAnsi="Arial" w:cs="Arial"/>
        </w:rPr>
        <w:t xml:space="preserve"> (Roberts, 2014).</w:t>
      </w:r>
      <w:r w:rsidR="00064D37">
        <w:rPr>
          <w:rFonts w:ascii="Arial" w:hAnsi="Arial" w:cs="Arial"/>
        </w:rPr>
        <w:t xml:space="preserve"> The second case is the Silje Re</w:t>
      </w:r>
      <w:r w:rsidR="00066A7A">
        <w:rPr>
          <w:rFonts w:ascii="Arial" w:hAnsi="Arial" w:cs="Arial"/>
        </w:rPr>
        <w:t xml:space="preserve">dergard, a five-year old girl who was murdered in Norway </w:t>
      </w:r>
      <w:r w:rsidR="0098706F">
        <w:rPr>
          <w:rFonts w:ascii="Arial" w:hAnsi="Arial" w:cs="Arial"/>
        </w:rPr>
        <w:t>by three</w:t>
      </w:r>
      <w:r w:rsidR="00227DEC">
        <w:rPr>
          <w:rFonts w:ascii="Arial" w:hAnsi="Arial" w:cs="Arial"/>
        </w:rPr>
        <w:t xml:space="preserve"> </w:t>
      </w:r>
      <w:r w:rsidR="000A0269">
        <w:rPr>
          <w:rFonts w:ascii="Arial" w:hAnsi="Arial" w:cs="Arial"/>
        </w:rPr>
        <w:t>6-year-old</w:t>
      </w:r>
      <w:r w:rsidR="00227DEC">
        <w:rPr>
          <w:rFonts w:ascii="Arial" w:hAnsi="Arial" w:cs="Arial"/>
        </w:rPr>
        <w:t xml:space="preserve"> </w:t>
      </w:r>
      <w:r w:rsidR="00CE60EE">
        <w:rPr>
          <w:rFonts w:ascii="Arial" w:hAnsi="Arial" w:cs="Arial"/>
        </w:rPr>
        <w:t>boys</w:t>
      </w:r>
      <w:r w:rsidR="00925106">
        <w:rPr>
          <w:rFonts w:ascii="Arial" w:hAnsi="Arial" w:cs="Arial"/>
        </w:rPr>
        <w:t xml:space="preserve"> in 1994</w:t>
      </w:r>
      <w:r w:rsidR="00CE60EE">
        <w:rPr>
          <w:rFonts w:ascii="Arial" w:hAnsi="Arial" w:cs="Arial"/>
        </w:rPr>
        <w:t xml:space="preserve"> (</w:t>
      </w:r>
      <w:proofErr w:type="spellStart"/>
      <w:r w:rsidR="00CE60EE">
        <w:rPr>
          <w:rFonts w:ascii="Arial" w:hAnsi="Arial" w:cs="Arial"/>
        </w:rPr>
        <w:t>Staksrud</w:t>
      </w:r>
      <w:proofErr w:type="spellEnd"/>
      <w:r w:rsidR="00CE60EE">
        <w:rPr>
          <w:rFonts w:ascii="Arial" w:hAnsi="Arial" w:cs="Arial"/>
        </w:rPr>
        <w:t xml:space="preserve"> and Livingstone, 2011)</w:t>
      </w:r>
      <w:r w:rsidR="002D4B80">
        <w:rPr>
          <w:rFonts w:ascii="Arial" w:hAnsi="Arial" w:cs="Arial"/>
        </w:rPr>
        <w:t>.</w:t>
      </w:r>
      <w:r w:rsidR="0026419B">
        <w:rPr>
          <w:rFonts w:ascii="Arial" w:hAnsi="Arial" w:cs="Arial"/>
        </w:rPr>
        <w:t xml:space="preserve"> </w:t>
      </w:r>
    </w:p>
    <w:p w14:paraId="195E2D96" w14:textId="4D07A490" w:rsidR="0026419B" w:rsidRDefault="0026419B" w:rsidP="00006EB1">
      <w:pPr>
        <w:spacing w:line="480" w:lineRule="auto"/>
        <w:jc w:val="both"/>
        <w:rPr>
          <w:rFonts w:ascii="Arial" w:hAnsi="Arial" w:cs="Arial"/>
        </w:rPr>
      </w:pPr>
    </w:p>
    <w:p w14:paraId="7449BC53" w14:textId="74D88A21" w:rsidR="00D540D1" w:rsidRDefault="0026419B" w:rsidP="00DC66E8">
      <w:pPr>
        <w:spacing w:line="480" w:lineRule="auto"/>
        <w:jc w:val="both"/>
        <w:rPr>
          <w:rFonts w:ascii="Arial" w:hAnsi="Arial" w:cs="Arial"/>
        </w:rPr>
      </w:pPr>
      <w:r>
        <w:rPr>
          <w:rFonts w:ascii="Arial" w:hAnsi="Arial" w:cs="Arial"/>
        </w:rPr>
        <w:t>The Times</w:t>
      </w:r>
      <w:r w:rsidR="00A4629D">
        <w:rPr>
          <w:rFonts w:ascii="Arial" w:hAnsi="Arial" w:cs="Arial"/>
        </w:rPr>
        <w:t xml:space="preserve"> (1993)</w:t>
      </w:r>
      <w:r>
        <w:rPr>
          <w:rFonts w:ascii="Arial" w:hAnsi="Arial" w:cs="Arial"/>
        </w:rPr>
        <w:t xml:space="preserve"> newspaper published </w:t>
      </w:r>
      <w:r w:rsidR="00A4629D">
        <w:rPr>
          <w:rFonts w:ascii="Arial" w:hAnsi="Arial" w:cs="Arial"/>
        </w:rPr>
        <w:t>an article entailing the details of the James Bulger murder trial</w:t>
      </w:r>
      <w:r w:rsidR="00EB4DD7">
        <w:rPr>
          <w:rFonts w:ascii="Arial" w:hAnsi="Arial" w:cs="Arial"/>
        </w:rPr>
        <w:t>, applying language such as</w:t>
      </w:r>
      <w:r w:rsidR="008F34AF">
        <w:rPr>
          <w:rFonts w:ascii="Arial" w:hAnsi="Arial" w:cs="Arial"/>
        </w:rPr>
        <w:t xml:space="preserve"> “wicked” </w:t>
      </w:r>
      <w:r w:rsidR="00E044BC">
        <w:rPr>
          <w:rFonts w:ascii="Arial" w:hAnsi="Arial" w:cs="Arial"/>
        </w:rPr>
        <w:t>“cunning” and “evil” to describe</w:t>
      </w:r>
      <w:r w:rsidR="006A4805">
        <w:rPr>
          <w:rFonts w:ascii="Arial" w:hAnsi="Arial" w:cs="Arial"/>
        </w:rPr>
        <w:t xml:space="preserve"> the </w:t>
      </w:r>
      <w:r w:rsidR="00754FAB">
        <w:rPr>
          <w:rFonts w:ascii="Arial" w:hAnsi="Arial" w:cs="Arial"/>
        </w:rPr>
        <w:t xml:space="preserve">offenders. The Times (1993) also </w:t>
      </w:r>
      <w:r w:rsidR="00F71587">
        <w:rPr>
          <w:rFonts w:ascii="Arial" w:hAnsi="Arial" w:cs="Arial"/>
        </w:rPr>
        <w:t>details that the crime was “evil to the extreme”</w:t>
      </w:r>
      <w:r w:rsidR="00E228FF">
        <w:rPr>
          <w:rFonts w:ascii="Arial" w:hAnsi="Arial" w:cs="Arial"/>
        </w:rPr>
        <w:t xml:space="preserve">. The </w:t>
      </w:r>
      <w:r w:rsidR="00665641">
        <w:rPr>
          <w:rFonts w:ascii="Arial" w:hAnsi="Arial" w:cs="Arial"/>
        </w:rPr>
        <w:t xml:space="preserve">shocking </w:t>
      </w:r>
      <w:r w:rsidR="00DF0204">
        <w:rPr>
          <w:rFonts w:ascii="Arial" w:hAnsi="Arial" w:cs="Arial"/>
        </w:rPr>
        <w:t>essence of the James Bulger</w:t>
      </w:r>
      <w:r w:rsidR="00750425">
        <w:rPr>
          <w:rFonts w:ascii="Arial" w:hAnsi="Arial" w:cs="Arial"/>
        </w:rPr>
        <w:t xml:space="preserve"> case </w:t>
      </w:r>
      <w:r w:rsidR="006E2AD8">
        <w:rPr>
          <w:rFonts w:ascii="Arial" w:hAnsi="Arial" w:cs="Arial"/>
        </w:rPr>
        <w:t xml:space="preserve">rearranged the idea </w:t>
      </w:r>
      <w:r w:rsidR="00E248A4">
        <w:rPr>
          <w:rFonts w:ascii="Arial" w:hAnsi="Arial" w:cs="Arial"/>
        </w:rPr>
        <w:t xml:space="preserve">of what a </w:t>
      </w:r>
      <w:r w:rsidR="009C371A">
        <w:rPr>
          <w:rFonts w:ascii="Arial" w:hAnsi="Arial" w:cs="Arial"/>
        </w:rPr>
        <w:t>“</w:t>
      </w:r>
      <w:r w:rsidR="00E248A4">
        <w:rPr>
          <w:rFonts w:ascii="Arial" w:hAnsi="Arial" w:cs="Arial"/>
        </w:rPr>
        <w:t>child</w:t>
      </w:r>
      <w:r w:rsidR="009C371A">
        <w:rPr>
          <w:rFonts w:ascii="Arial" w:hAnsi="Arial" w:cs="Arial"/>
        </w:rPr>
        <w:t>”</w:t>
      </w:r>
      <w:r w:rsidR="00E248A4">
        <w:rPr>
          <w:rFonts w:ascii="Arial" w:hAnsi="Arial" w:cs="Arial"/>
        </w:rPr>
        <w:t xml:space="preserve"> is</w:t>
      </w:r>
      <w:r w:rsidR="00CD1BC0">
        <w:rPr>
          <w:rFonts w:ascii="Arial" w:hAnsi="Arial" w:cs="Arial"/>
        </w:rPr>
        <w:t>,</w:t>
      </w:r>
      <w:r w:rsidR="004049CA">
        <w:rPr>
          <w:rFonts w:ascii="Arial" w:hAnsi="Arial" w:cs="Arial"/>
        </w:rPr>
        <w:t xml:space="preserve"> with the </w:t>
      </w:r>
      <w:r w:rsidR="00CD1BC0">
        <w:rPr>
          <w:rFonts w:ascii="Arial" w:hAnsi="Arial" w:cs="Arial"/>
        </w:rPr>
        <w:t xml:space="preserve">public </w:t>
      </w:r>
      <w:r w:rsidR="00D22C9B">
        <w:rPr>
          <w:rFonts w:ascii="Arial" w:hAnsi="Arial" w:cs="Arial"/>
        </w:rPr>
        <w:t xml:space="preserve">perceiving the offenders to </w:t>
      </w:r>
      <w:r w:rsidR="00E248A4">
        <w:rPr>
          <w:rFonts w:ascii="Arial" w:hAnsi="Arial" w:cs="Arial"/>
        </w:rPr>
        <w:t>lack innocence</w:t>
      </w:r>
      <w:r w:rsidR="00A91CC5">
        <w:rPr>
          <w:rFonts w:ascii="Arial" w:hAnsi="Arial" w:cs="Arial"/>
        </w:rPr>
        <w:t xml:space="preserve">, </w:t>
      </w:r>
      <w:proofErr w:type="gramStart"/>
      <w:r w:rsidR="00D22C9B">
        <w:rPr>
          <w:rFonts w:ascii="Arial" w:hAnsi="Arial" w:cs="Arial"/>
        </w:rPr>
        <w:t>vulnerability</w:t>
      </w:r>
      <w:proofErr w:type="gramEnd"/>
      <w:r w:rsidR="00F7671E">
        <w:rPr>
          <w:rFonts w:ascii="Arial" w:hAnsi="Arial" w:cs="Arial"/>
        </w:rPr>
        <w:t xml:space="preserve"> and dependency. This led to </w:t>
      </w:r>
      <w:r w:rsidR="006D42F9">
        <w:rPr>
          <w:rFonts w:ascii="Arial" w:hAnsi="Arial" w:cs="Arial"/>
        </w:rPr>
        <w:t xml:space="preserve">British newspapers </w:t>
      </w:r>
      <w:r w:rsidR="00622B49">
        <w:rPr>
          <w:rFonts w:ascii="Arial" w:hAnsi="Arial" w:cs="Arial"/>
        </w:rPr>
        <w:t xml:space="preserve">sensationalising </w:t>
      </w:r>
      <w:r w:rsidR="004E72BA">
        <w:rPr>
          <w:rFonts w:ascii="Arial" w:hAnsi="Arial" w:cs="Arial"/>
        </w:rPr>
        <w:t xml:space="preserve">and amplifying the </w:t>
      </w:r>
      <w:r w:rsidR="00FE6193">
        <w:rPr>
          <w:rFonts w:ascii="Arial" w:hAnsi="Arial" w:cs="Arial"/>
        </w:rPr>
        <w:t xml:space="preserve">shock </w:t>
      </w:r>
      <w:r w:rsidR="00DC66E8">
        <w:rPr>
          <w:rFonts w:ascii="Arial" w:hAnsi="Arial" w:cs="Arial"/>
        </w:rPr>
        <w:t>value</w:t>
      </w:r>
      <w:r w:rsidR="00E07813">
        <w:rPr>
          <w:rFonts w:ascii="Arial" w:hAnsi="Arial" w:cs="Arial"/>
        </w:rPr>
        <w:t xml:space="preserve"> of the crime. </w:t>
      </w:r>
      <w:r w:rsidR="00D367AE">
        <w:rPr>
          <w:rFonts w:ascii="Arial" w:hAnsi="Arial" w:cs="Arial"/>
        </w:rPr>
        <w:t xml:space="preserve">With The Guardian </w:t>
      </w:r>
      <w:r w:rsidR="00526195">
        <w:rPr>
          <w:rFonts w:ascii="Arial" w:hAnsi="Arial" w:cs="Arial"/>
        </w:rPr>
        <w:t xml:space="preserve">in a 1993 article </w:t>
      </w:r>
      <w:r w:rsidR="00A1120C">
        <w:rPr>
          <w:rFonts w:ascii="Arial" w:hAnsi="Arial" w:cs="Arial"/>
        </w:rPr>
        <w:t xml:space="preserve">describing the offenders as </w:t>
      </w:r>
      <w:r w:rsidR="00CB1543">
        <w:rPr>
          <w:rFonts w:ascii="Arial" w:hAnsi="Arial" w:cs="Arial"/>
        </w:rPr>
        <w:t>“</w:t>
      </w:r>
      <w:r w:rsidR="00A10F08">
        <w:rPr>
          <w:rFonts w:ascii="Arial" w:hAnsi="Arial" w:cs="Arial"/>
        </w:rPr>
        <w:t>the spawn of Satan...who committed... acts of unparalleled evil and barbarity” (as cited in James and Jenks, 1996)</w:t>
      </w:r>
      <w:r w:rsidR="00B0031B">
        <w:rPr>
          <w:rFonts w:ascii="Arial" w:hAnsi="Arial" w:cs="Arial"/>
        </w:rPr>
        <w:t xml:space="preserve">. </w:t>
      </w:r>
      <w:r w:rsidR="004447FE">
        <w:rPr>
          <w:rFonts w:ascii="Arial" w:hAnsi="Arial" w:cs="Arial"/>
        </w:rPr>
        <w:t xml:space="preserve">James and Jenks (1996) also </w:t>
      </w:r>
      <w:r w:rsidR="00E725B9">
        <w:rPr>
          <w:rFonts w:ascii="Arial" w:hAnsi="Arial" w:cs="Arial"/>
        </w:rPr>
        <w:t>analy</w:t>
      </w:r>
      <w:r w:rsidR="00C30F5E">
        <w:rPr>
          <w:rFonts w:ascii="Arial" w:hAnsi="Arial" w:cs="Arial"/>
        </w:rPr>
        <w:t>se</w:t>
      </w:r>
      <w:r w:rsidR="00E725B9">
        <w:rPr>
          <w:rFonts w:ascii="Arial" w:hAnsi="Arial" w:cs="Arial"/>
        </w:rPr>
        <w:t xml:space="preserve"> that while </w:t>
      </w:r>
      <w:r w:rsidR="00C30F5E">
        <w:rPr>
          <w:rFonts w:ascii="Arial" w:hAnsi="Arial" w:cs="Arial"/>
        </w:rPr>
        <w:t>the James</w:t>
      </w:r>
      <w:r w:rsidR="003F0F0E">
        <w:rPr>
          <w:rFonts w:ascii="Arial" w:hAnsi="Arial" w:cs="Arial"/>
        </w:rPr>
        <w:t xml:space="preserve"> bulger case </w:t>
      </w:r>
      <w:r w:rsidR="00220B34">
        <w:rPr>
          <w:rFonts w:ascii="Arial" w:hAnsi="Arial" w:cs="Arial"/>
        </w:rPr>
        <w:t xml:space="preserve">is not </w:t>
      </w:r>
      <w:r w:rsidR="00C30F5E">
        <w:rPr>
          <w:rFonts w:ascii="Arial" w:hAnsi="Arial" w:cs="Arial"/>
        </w:rPr>
        <w:t xml:space="preserve">the first incident of </w:t>
      </w:r>
      <w:r w:rsidR="000322CB">
        <w:rPr>
          <w:rFonts w:ascii="Arial" w:hAnsi="Arial" w:cs="Arial"/>
        </w:rPr>
        <w:t>child-on-child</w:t>
      </w:r>
      <w:r w:rsidR="00C30F5E">
        <w:rPr>
          <w:rFonts w:ascii="Arial" w:hAnsi="Arial" w:cs="Arial"/>
        </w:rPr>
        <w:t xml:space="preserve"> murder</w:t>
      </w:r>
      <w:r w:rsidR="009B6C05">
        <w:rPr>
          <w:rFonts w:ascii="Arial" w:hAnsi="Arial" w:cs="Arial"/>
        </w:rPr>
        <w:t>,</w:t>
      </w:r>
      <w:r w:rsidR="00C30F5E">
        <w:rPr>
          <w:rFonts w:ascii="Arial" w:hAnsi="Arial" w:cs="Arial"/>
        </w:rPr>
        <w:t xml:space="preserve"> b</w:t>
      </w:r>
      <w:r w:rsidR="003B0156">
        <w:rPr>
          <w:rFonts w:ascii="Arial" w:hAnsi="Arial" w:cs="Arial"/>
        </w:rPr>
        <w:t>ut the</w:t>
      </w:r>
      <w:r w:rsidR="0055283B">
        <w:rPr>
          <w:rFonts w:ascii="Arial" w:hAnsi="Arial" w:cs="Arial"/>
        </w:rPr>
        <w:t xml:space="preserve"> </w:t>
      </w:r>
      <w:r w:rsidR="00915AE6">
        <w:rPr>
          <w:rFonts w:ascii="Arial" w:hAnsi="Arial" w:cs="Arial"/>
        </w:rPr>
        <w:t>magnitude</w:t>
      </w:r>
      <w:r w:rsidR="00BE4EF0">
        <w:rPr>
          <w:rFonts w:ascii="Arial" w:hAnsi="Arial" w:cs="Arial"/>
        </w:rPr>
        <w:t xml:space="preserve"> of the public’s reaction</w:t>
      </w:r>
      <w:r w:rsidR="00776459">
        <w:rPr>
          <w:rFonts w:ascii="Arial" w:hAnsi="Arial" w:cs="Arial"/>
        </w:rPr>
        <w:t xml:space="preserve"> </w:t>
      </w:r>
      <w:r w:rsidR="003B58FE">
        <w:rPr>
          <w:rFonts w:ascii="Arial" w:hAnsi="Arial" w:cs="Arial"/>
        </w:rPr>
        <w:t>undeniably led to a</w:t>
      </w:r>
      <w:r w:rsidR="007A627F">
        <w:rPr>
          <w:rFonts w:ascii="Arial" w:hAnsi="Arial" w:cs="Arial"/>
        </w:rPr>
        <w:t>n unparalleled</w:t>
      </w:r>
      <w:r w:rsidR="003B58FE">
        <w:rPr>
          <w:rFonts w:ascii="Arial" w:hAnsi="Arial" w:cs="Arial"/>
        </w:rPr>
        <w:t xml:space="preserve"> social phenomenon</w:t>
      </w:r>
      <w:r w:rsidR="00EC1E5E">
        <w:rPr>
          <w:rFonts w:ascii="Arial" w:hAnsi="Arial" w:cs="Arial"/>
        </w:rPr>
        <w:t>.</w:t>
      </w:r>
    </w:p>
    <w:p w14:paraId="2A07292C" w14:textId="77777777" w:rsidR="007A627F" w:rsidRDefault="007A627F" w:rsidP="00DC66E8">
      <w:pPr>
        <w:spacing w:line="480" w:lineRule="auto"/>
        <w:jc w:val="both"/>
        <w:rPr>
          <w:rFonts w:ascii="Arial" w:hAnsi="Arial" w:cs="Arial"/>
          <w:b/>
          <w:bCs/>
          <w:sz w:val="28"/>
          <w:szCs w:val="28"/>
        </w:rPr>
      </w:pPr>
    </w:p>
    <w:p w14:paraId="41EB44C6" w14:textId="33306570" w:rsidR="00183800" w:rsidRPr="00781221" w:rsidRDefault="00781221" w:rsidP="001A56C4">
      <w:pPr>
        <w:spacing w:line="480" w:lineRule="auto"/>
        <w:jc w:val="both"/>
        <w:rPr>
          <w:rFonts w:ascii="Arial" w:hAnsi="Arial" w:cs="Arial"/>
        </w:rPr>
      </w:pPr>
      <w:r>
        <w:rPr>
          <w:rFonts w:ascii="Arial" w:hAnsi="Arial" w:cs="Arial"/>
        </w:rPr>
        <w:t>However</w:t>
      </w:r>
      <w:r w:rsidR="001A56C4">
        <w:rPr>
          <w:rFonts w:ascii="Arial" w:hAnsi="Arial" w:cs="Arial"/>
        </w:rPr>
        <w:t>,</w:t>
      </w:r>
      <w:r>
        <w:rPr>
          <w:rFonts w:ascii="Arial" w:hAnsi="Arial" w:cs="Arial"/>
        </w:rPr>
        <w:t xml:space="preserve"> the reporting of Silje</w:t>
      </w:r>
      <w:r w:rsidR="001A56C4">
        <w:rPr>
          <w:rFonts w:ascii="Arial" w:hAnsi="Arial" w:cs="Arial"/>
        </w:rPr>
        <w:t xml:space="preserve"> Redergard was very different, with </w:t>
      </w:r>
      <w:r w:rsidR="00096963">
        <w:rPr>
          <w:rFonts w:ascii="Arial" w:hAnsi="Arial" w:cs="Arial"/>
        </w:rPr>
        <w:t>James and MacDougall</w:t>
      </w:r>
      <w:r w:rsidR="001A56C4">
        <w:rPr>
          <w:rFonts w:ascii="Arial" w:hAnsi="Arial" w:cs="Arial"/>
        </w:rPr>
        <w:t xml:space="preserve"> (</w:t>
      </w:r>
      <w:r w:rsidR="00096963">
        <w:rPr>
          <w:rFonts w:ascii="Arial" w:hAnsi="Arial" w:cs="Arial"/>
        </w:rPr>
        <w:t>2020</w:t>
      </w:r>
      <w:r w:rsidR="001A56C4">
        <w:rPr>
          <w:rFonts w:ascii="Arial" w:hAnsi="Arial" w:cs="Arial"/>
        </w:rPr>
        <w:t xml:space="preserve">) </w:t>
      </w:r>
      <w:r w:rsidR="00231258">
        <w:rPr>
          <w:rFonts w:ascii="Arial" w:hAnsi="Arial" w:cs="Arial"/>
        </w:rPr>
        <w:t>stating</w:t>
      </w:r>
      <w:r w:rsidR="001A56C4">
        <w:rPr>
          <w:rFonts w:ascii="Arial" w:hAnsi="Arial" w:cs="Arial"/>
        </w:rPr>
        <w:t xml:space="preserve"> that </w:t>
      </w:r>
      <w:r w:rsidR="00301BD6">
        <w:rPr>
          <w:rFonts w:ascii="Arial" w:hAnsi="Arial" w:cs="Arial"/>
        </w:rPr>
        <w:t xml:space="preserve">Redergard’s </w:t>
      </w:r>
      <w:r w:rsidR="00012404">
        <w:rPr>
          <w:rFonts w:ascii="Arial" w:hAnsi="Arial" w:cs="Arial"/>
        </w:rPr>
        <w:t>pictures or descriptions were</w:t>
      </w:r>
      <w:r w:rsidR="00183800">
        <w:rPr>
          <w:rFonts w:ascii="Arial" w:hAnsi="Arial" w:cs="Arial"/>
        </w:rPr>
        <w:t xml:space="preserve"> not</w:t>
      </w:r>
      <w:r w:rsidR="00012404">
        <w:rPr>
          <w:rFonts w:ascii="Arial" w:hAnsi="Arial" w:cs="Arial"/>
        </w:rPr>
        <w:t xml:space="preserve"> included in the </w:t>
      </w:r>
      <w:r w:rsidR="00183800">
        <w:rPr>
          <w:rFonts w:ascii="Arial" w:hAnsi="Arial" w:cs="Arial"/>
        </w:rPr>
        <w:t>Norwegian</w:t>
      </w:r>
      <w:r w:rsidR="00012404">
        <w:rPr>
          <w:rFonts w:ascii="Arial" w:hAnsi="Arial" w:cs="Arial"/>
        </w:rPr>
        <w:t xml:space="preserve"> newspapers</w:t>
      </w:r>
      <w:r w:rsidR="001502C1">
        <w:rPr>
          <w:rFonts w:ascii="Arial" w:hAnsi="Arial" w:cs="Arial"/>
        </w:rPr>
        <w:t>.</w:t>
      </w:r>
      <w:r w:rsidR="00085C89">
        <w:rPr>
          <w:rFonts w:ascii="Arial" w:hAnsi="Arial" w:cs="Arial"/>
        </w:rPr>
        <w:t xml:space="preserve"> </w:t>
      </w:r>
      <w:r w:rsidR="00096963">
        <w:rPr>
          <w:rFonts w:ascii="Arial" w:hAnsi="Arial" w:cs="Arial"/>
        </w:rPr>
        <w:t>James and MacDougall</w:t>
      </w:r>
      <w:r w:rsidR="00183800">
        <w:rPr>
          <w:rFonts w:ascii="Arial" w:hAnsi="Arial" w:cs="Arial"/>
        </w:rPr>
        <w:t xml:space="preserve"> (</w:t>
      </w:r>
      <w:r w:rsidR="00F276F0">
        <w:rPr>
          <w:rFonts w:ascii="Arial" w:hAnsi="Arial" w:cs="Arial"/>
        </w:rPr>
        <w:t>2020</w:t>
      </w:r>
      <w:r w:rsidR="00183800">
        <w:rPr>
          <w:rFonts w:ascii="Arial" w:hAnsi="Arial" w:cs="Arial"/>
        </w:rPr>
        <w:t>) also describe</w:t>
      </w:r>
      <w:r w:rsidR="00096963">
        <w:rPr>
          <w:rFonts w:ascii="Arial" w:hAnsi="Arial" w:cs="Arial"/>
        </w:rPr>
        <w:t xml:space="preserve"> t</w:t>
      </w:r>
      <w:r w:rsidR="00183800">
        <w:rPr>
          <w:rFonts w:ascii="Arial" w:hAnsi="Arial" w:cs="Arial"/>
        </w:rPr>
        <w:t>hat the Norwegian press had never disclosed the identity of the three boys that were involved in the murder</w:t>
      </w:r>
      <w:r w:rsidR="00D94FDA">
        <w:rPr>
          <w:rFonts w:ascii="Arial" w:hAnsi="Arial" w:cs="Arial"/>
        </w:rPr>
        <w:t xml:space="preserve"> and the </w:t>
      </w:r>
      <w:r w:rsidR="00807166">
        <w:rPr>
          <w:rFonts w:ascii="Arial" w:hAnsi="Arial" w:cs="Arial"/>
        </w:rPr>
        <w:t>public have respected their anonymity.</w:t>
      </w:r>
      <w:r w:rsidR="00F276F0">
        <w:rPr>
          <w:rFonts w:ascii="Arial" w:hAnsi="Arial" w:cs="Arial"/>
        </w:rPr>
        <w:t xml:space="preserve"> </w:t>
      </w:r>
      <w:r w:rsidR="003D1CB8">
        <w:rPr>
          <w:rFonts w:ascii="Arial" w:hAnsi="Arial" w:cs="Arial"/>
        </w:rPr>
        <w:t>Whereas</w:t>
      </w:r>
      <w:r w:rsidR="00222168">
        <w:rPr>
          <w:rFonts w:ascii="Arial" w:hAnsi="Arial" w:cs="Arial"/>
        </w:rPr>
        <w:t>,</w:t>
      </w:r>
      <w:r w:rsidR="003D1CB8">
        <w:rPr>
          <w:rFonts w:ascii="Arial" w:hAnsi="Arial" w:cs="Arial"/>
        </w:rPr>
        <w:t xml:space="preserve"> according to Pilcher and Wagg (1996) </w:t>
      </w:r>
      <w:r w:rsidR="00613E1E">
        <w:rPr>
          <w:rFonts w:ascii="Arial" w:hAnsi="Arial" w:cs="Arial"/>
        </w:rPr>
        <w:t xml:space="preserve">nine months after the crime had occurred, </w:t>
      </w:r>
      <w:r w:rsidR="003D1CB8">
        <w:rPr>
          <w:rFonts w:ascii="Arial" w:hAnsi="Arial" w:cs="Arial"/>
        </w:rPr>
        <w:t xml:space="preserve">the offenders of James bulger were displayed with photos and headlines reading “Killer Bobby </w:t>
      </w:r>
      <w:r w:rsidR="003D1CB8">
        <w:rPr>
          <w:rFonts w:ascii="Arial" w:hAnsi="Arial" w:cs="Arial"/>
        </w:rPr>
        <w:lastRenderedPageBreak/>
        <w:t>Thompson – Boy A, Killer Jon Venables – Boy B</w:t>
      </w:r>
      <w:r w:rsidR="00AE65D3">
        <w:rPr>
          <w:rFonts w:ascii="Arial" w:hAnsi="Arial" w:cs="Arial"/>
        </w:rPr>
        <w:t xml:space="preserve"> </w:t>
      </w:r>
      <w:r w:rsidR="003D1CB8">
        <w:rPr>
          <w:rFonts w:ascii="Arial" w:hAnsi="Arial" w:cs="Arial"/>
        </w:rPr>
        <w:t xml:space="preserve">... How do you feel now you little </w:t>
      </w:r>
      <w:proofErr w:type="gramStart"/>
      <w:r w:rsidR="003D1CB8">
        <w:rPr>
          <w:rFonts w:ascii="Arial" w:hAnsi="Arial" w:cs="Arial"/>
        </w:rPr>
        <w:t>bastards</w:t>
      </w:r>
      <w:proofErr w:type="gramEnd"/>
      <w:r w:rsidR="003D1CB8">
        <w:rPr>
          <w:rFonts w:ascii="Arial" w:hAnsi="Arial" w:cs="Arial"/>
        </w:rPr>
        <w:t>?”</w:t>
      </w:r>
      <w:r w:rsidR="00AE65D3">
        <w:rPr>
          <w:rFonts w:ascii="Arial" w:hAnsi="Arial" w:cs="Arial"/>
        </w:rPr>
        <w:t xml:space="preserve">, </w:t>
      </w:r>
      <w:r w:rsidR="00517426">
        <w:rPr>
          <w:rFonts w:ascii="Arial" w:hAnsi="Arial" w:cs="Arial"/>
        </w:rPr>
        <w:t>a much more vindictive and unforgiving approach to representing the offenders of the crime.</w:t>
      </w:r>
      <w:r w:rsidR="00622767">
        <w:rPr>
          <w:rFonts w:ascii="Arial" w:hAnsi="Arial" w:cs="Arial"/>
        </w:rPr>
        <w:t xml:space="preserve"> </w:t>
      </w:r>
      <w:r w:rsidR="00D97BC9">
        <w:rPr>
          <w:rFonts w:ascii="Arial" w:hAnsi="Arial" w:cs="Arial"/>
        </w:rPr>
        <w:t xml:space="preserve">Barry and </w:t>
      </w:r>
      <w:proofErr w:type="spellStart"/>
      <w:r w:rsidR="00D97BC9">
        <w:rPr>
          <w:rFonts w:ascii="Arial" w:hAnsi="Arial" w:cs="Arial"/>
        </w:rPr>
        <w:t>Leonardsen</w:t>
      </w:r>
      <w:proofErr w:type="spellEnd"/>
      <w:r w:rsidR="00F276F0">
        <w:rPr>
          <w:rFonts w:ascii="Arial" w:hAnsi="Arial" w:cs="Arial"/>
        </w:rPr>
        <w:t xml:space="preserve"> (</w:t>
      </w:r>
      <w:r w:rsidR="00D97BC9">
        <w:rPr>
          <w:rFonts w:ascii="Arial" w:hAnsi="Arial" w:cs="Arial"/>
        </w:rPr>
        <w:t>2006</w:t>
      </w:r>
      <w:r w:rsidR="00F276F0">
        <w:rPr>
          <w:rFonts w:ascii="Arial" w:hAnsi="Arial" w:cs="Arial"/>
        </w:rPr>
        <w:t xml:space="preserve">) also discusses </w:t>
      </w:r>
      <w:r w:rsidR="008C2029">
        <w:rPr>
          <w:rFonts w:ascii="Arial" w:hAnsi="Arial" w:cs="Arial"/>
        </w:rPr>
        <w:t>Redergard’s</w:t>
      </w:r>
      <w:r w:rsidR="00F276F0">
        <w:rPr>
          <w:rFonts w:ascii="Arial" w:hAnsi="Arial" w:cs="Arial"/>
        </w:rPr>
        <w:t xml:space="preserve"> </w:t>
      </w:r>
      <w:r w:rsidR="004A2053">
        <w:rPr>
          <w:rFonts w:ascii="Arial" w:hAnsi="Arial" w:cs="Arial"/>
        </w:rPr>
        <w:t xml:space="preserve">mother’s </w:t>
      </w:r>
      <w:r w:rsidR="00874975">
        <w:rPr>
          <w:rFonts w:ascii="Arial" w:hAnsi="Arial" w:cs="Arial"/>
        </w:rPr>
        <w:t>response</w:t>
      </w:r>
      <w:r w:rsidR="0075039F">
        <w:rPr>
          <w:rFonts w:ascii="Arial" w:hAnsi="Arial" w:cs="Arial"/>
        </w:rPr>
        <w:t xml:space="preserve"> </w:t>
      </w:r>
      <w:r w:rsidR="00812545">
        <w:rPr>
          <w:rFonts w:ascii="Arial" w:hAnsi="Arial" w:cs="Arial"/>
        </w:rPr>
        <w:t xml:space="preserve">by which she expressed her concerns for the </w:t>
      </w:r>
      <w:r w:rsidR="00F45181">
        <w:rPr>
          <w:rFonts w:ascii="Arial" w:hAnsi="Arial" w:cs="Arial"/>
        </w:rPr>
        <w:t>offenders</w:t>
      </w:r>
      <w:r w:rsidR="009C2136">
        <w:rPr>
          <w:rFonts w:ascii="Arial" w:hAnsi="Arial" w:cs="Arial"/>
        </w:rPr>
        <w:t xml:space="preserve">, displaying her empathy, compassion, </w:t>
      </w:r>
      <w:r w:rsidR="00317756">
        <w:rPr>
          <w:rFonts w:ascii="Arial" w:hAnsi="Arial" w:cs="Arial"/>
        </w:rPr>
        <w:t xml:space="preserve">and vocalising that the offenders should be treated with kindness </w:t>
      </w:r>
      <w:r w:rsidR="00807DDD">
        <w:rPr>
          <w:rFonts w:ascii="Arial" w:hAnsi="Arial" w:cs="Arial"/>
        </w:rPr>
        <w:t xml:space="preserve">as opposed to </w:t>
      </w:r>
      <w:r w:rsidR="00D314FB">
        <w:rPr>
          <w:rFonts w:ascii="Arial" w:hAnsi="Arial" w:cs="Arial"/>
        </w:rPr>
        <w:t>seeking retribution</w:t>
      </w:r>
      <w:r w:rsidR="00E67789">
        <w:rPr>
          <w:rFonts w:ascii="Arial" w:hAnsi="Arial" w:cs="Arial"/>
        </w:rPr>
        <w:t>.</w:t>
      </w:r>
      <w:r w:rsidR="003C22EF">
        <w:rPr>
          <w:rFonts w:ascii="Arial" w:hAnsi="Arial" w:cs="Arial"/>
        </w:rPr>
        <w:t xml:space="preserve"> Whereas</w:t>
      </w:r>
      <w:r w:rsidR="00FC3189">
        <w:rPr>
          <w:rFonts w:ascii="Arial" w:hAnsi="Arial" w:cs="Arial"/>
        </w:rPr>
        <w:t>,</w:t>
      </w:r>
      <w:r w:rsidR="003C22EF">
        <w:rPr>
          <w:rFonts w:ascii="Arial" w:hAnsi="Arial" w:cs="Arial"/>
        </w:rPr>
        <w:t xml:space="preserve"> according to </w:t>
      </w:r>
      <w:r w:rsidR="00E65C02">
        <w:rPr>
          <w:rFonts w:ascii="Arial" w:hAnsi="Arial" w:cs="Arial"/>
        </w:rPr>
        <w:t>Asquith</w:t>
      </w:r>
      <w:r w:rsidR="003C22EF">
        <w:rPr>
          <w:rFonts w:ascii="Arial" w:hAnsi="Arial" w:cs="Arial"/>
        </w:rPr>
        <w:t xml:space="preserve"> (</w:t>
      </w:r>
      <w:r w:rsidR="00E65C02">
        <w:rPr>
          <w:rFonts w:ascii="Arial" w:hAnsi="Arial" w:cs="Arial"/>
        </w:rPr>
        <w:t>1996</w:t>
      </w:r>
      <w:r w:rsidR="003C22EF">
        <w:rPr>
          <w:rFonts w:ascii="Arial" w:hAnsi="Arial" w:cs="Arial"/>
        </w:rPr>
        <w:t xml:space="preserve">) the parents of James Bulger had </w:t>
      </w:r>
      <w:r w:rsidR="00664EE2">
        <w:rPr>
          <w:rFonts w:ascii="Arial" w:hAnsi="Arial" w:cs="Arial"/>
        </w:rPr>
        <w:t>pledged a campaign for the offenders to face life in prison for the crime against their son.</w:t>
      </w:r>
    </w:p>
    <w:p w14:paraId="3D47D499" w14:textId="6FAEE94E" w:rsidR="00D540D1" w:rsidRDefault="00D540D1" w:rsidP="00793880">
      <w:pPr>
        <w:rPr>
          <w:rFonts w:ascii="Arial" w:hAnsi="Arial" w:cs="Arial"/>
          <w:b/>
          <w:bCs/>
          <w:sz w:val="28"/>
          <w:szCs w:val="28"/>
        </w:rPr>
      </w:pPr>
    </w:p>
    <w:p w14:paraId="2439570A" w14:textId="192321D0" w:rsidR="005B7BE2" w:rsidRPr="00F7173F" w:rsidRDefault="005B7BE2" w:rsidP="00793880">
      <w:pPr>
        <w:rPr>
          <w:rFonts w:ascii="Arial" w:hAnsi="Arial" w:cs="Arial"/>
        </w:rPr>
      </w:pPr>
    </w:p>
    <w:p w14:paraId="316D6B05" w14:textId="5338FFAE" w:rsidR="00F32D9C" w:rsidRDefault="00F7173F" w:rsidP="00F51B9A">
      <w:pPr>
        <w:spacing w:line="480" w:lineRule="auto"/>
        <w:jc w:val="both"/>
        <w:rPr>
          <w:rFonts w:ascii="Arial" w:hAnsi="Arial" w:cs="Arial"/>
        </w:rPr>
      </w:pPr>
      <w:r>
        <w:rPr>
          <w:rFonts w:ascii="Arial" w:hAnsi="Arial" w:cs="Arial"/>
        </w:rPr>
        <w:t xml:space="preserve">The comparative differences </w:t>
      </w:r>
      <w:r w:rsidR="00395DA0">
        <w:rPr>
          <w:rFonts w:ascii="Arial" w:hAnsi="Arial" w:cs="Arial"/>
        </w:rPr>
        <w:t xml:space="preserve">in the media and societal </w:t>
      </w:r>
      <w:r w:rsidR="00FA7B43">
        <w:rPr>
          <w:rFonts w:ascii="Arial" w:hAnsi="Arial" w:cs="Arial"/>
        </w:rPr>
        <w:t>responses</w:t>
      </w:r>
      <w:r w:rsidR="00395DA0">
        <w:rPr>
          <w:rFonts w:ascii="Arial" w:hAnsi="Arial" w:cs="Arial"/>
        </w:rPr>
        <w:t xml:space="preserve"> of both murders</w:t>
      </w:r>
      <w:r w:rsidR="003C6E69">
        <w:rPr>
          <w:rFonts w:ascii="Arial" w:hAnsi="Arial" w:cs="Arial"/>
        </w:rPr>
        <w:t xml:space="preserve"> have shaped and moulded </w:t>
      </w:r>
      <w:r w:rsidR="009B3FDC">
        <w:rPr>
          <w:rFonts w:ascii="Arial" w:hAnsi="Arial" w:cs="Arial"/>
        </w:rPr>
        <w:t xml:space="preserve">the attitudes and perspectives that the public hold towards the YJS into today’s society. </w:t>
      </w:r>
      <w:r w:rsidR="009A39B7">
        <w:rPr>
          <w:rFonts w:ascii="Arial" w:hAnsi="Arial" w:cs="Arial"/>
        </w:rPr>
        <w:t xml:space="preserve">Green </w:t>
      </w:r>
      <w:r w:rsidR="009B3FDC">
        <w:rPr>
          <w:rFonts w:ascii="Arial" w:hAnsi="Arial" w:cs="Arial"/>
        </w:rPr>
        <w:t>(</w:t>
      </w:r>
      <w:r w:rsidR="009A39B7" w:rsidRPr="00DE70BF">
        <w:rPr>
          <w:rFonts w:ascii="Arial" w:hAnsi="Arial" w:cs="Arial"/>
        </w:rPr>
        <w:t>2008</w:t>
      </w:r>
      <w:r w:rsidR="009B3FDC" w:rsidRPr="00DE70BF">
        <w:rPr>
          <w:rFonts w:ascii="Arial" w:hAnsi="Arial" w:cs="Arial"/>
        </w:rPr>
        <w:t>)</w:t>
      </w:r>
      <w:r w:rsidR="009B3FDC">
        <w:rPr>
          <w:rFonts w:ascii="Arial" w:hAnsi="Arial" w:cs="Arial"/>
        </w:rPr>
        <w:t xml:space="preserve"> </w:t>
      </w:r>
      <w:r w:rsidR="00406EFA">
        <w:rPr>
          <w:rFonts w:ascii="Arial" w:hAnsi="Arial" w:cs="Arial"/>
        </w:rPr>
        <w:t xml:space="preserve">claims that </w:t>
      </w:r>
      <w:r w:rsidR="00963B33">
        <w:rPr>
          <w:rFonts w:ascii="Arial" w:hAnsi="Arial" w:cs="Arial"/>
        </w:rPr>
        <w:t>cases such as these</w:t>
      </w:r>
      <w:r w:rsidR="00406EFA">
        <w:rPr>
          <w:rFonts w:ascii="Arial" w:hAnsi="Arial" w:cs="Arial"/>
        </w:rPr>
        <w:t xml:space="preserve"> </w:t>
      </w:r>
      <w:r w:rsidR="00AC307E">
        <w:rPr>
          <w:rFonts w:ascii="Arial" w:hAnsi="Arial" w:cs="Arial"/>
        </w:rPr>
        <w:t xml:space="preserve">demonstrate </w:t>
      </w:r>
      <w:r w:rsidR="0037290C">
        <w:rPr>
          <w:rFonts w:ascii="Arial" w:hAnsi="Arial" w:cs="Arial"/>
        </w:rPr>
        <w:t xml:space="preserve">that </w:t>
      </w:r>
      <w:r w:rsidR="00AC307E">
        <w:rPr>
          <w:rFonts w:ascii="Arial" w:hAnsi="Arial" w:cs="Arial"/>
        </w:rPr>
        <w:t xml:space="preserve">the significance and </w:t>
      </w:r>
      <w:r w:rsidR="004C04C8">
        <w:rPr>
          <w:rFonts w:ascii="Arial" w:hAnsi="Arial" w:cs="Arial"/>
        </w:rPr>
        <w:t xml:space="preserve">value of the crime is socially constructed based </w:t>
      </w:r>
      <w:r w:rsidR="00CF1041">
        <w:rPr>
          <w:rFonts w:ascii="Arial" w:hAnsi="Arial" w:cs="Arial"/>
        </w:rPr>
        <w:t xml:space="preserve">on </w:t>
      </w:r>
      <w:r w:rsidR="00B359C9">
        <w:rPr>
          <w:rFonts w:ascii="Arial" w:hAnsi="Arial" w:cs="Arial"/>
        </w:rPr>
        <w:t>existent</w:t>
      </w:r>
      <w:r w:rsidR="0037290C">
        <w:rPr>
          <w:rFonts w:ascii="Arial" w:hAnsi="Arial" w:cs="Arial"/>
        </w:rPr>
        <w:t xml:space="preserve"> </w:t>
      </w:r>
      <w:r w:rsidR="00CF1041">
        <w:rPr>
          <w:rFonts w:ascii="Arial" w:hAnsi="Arial" w:cs="Arial"/>
        </w:rPr>
        <w:t>cultural</w:t>
      </w:r>
      <w:r w:rsidR="004D681E">
        <w:rPr>
          <w:rFonts w:ascii="Arial" w:hAnsi="Arial" w:cs="Arial"/>
        </w:rPr>
        <w:t xml:space="preserve"> insecurities and</w:t>
      </w:r>
      <w:r w:rsidR="00FA7B43">
        <w:rPr>
          <w:rFonts w:ascii="Arial" w:hAnsi="Arial" w:cs="Arial"/>
        </w:rPr>
        <w:t xml:space="preserve"> </w:t>
      </w:r>
      <w:r w:rsidR="0037290C">
        <w:rPr>
          <w:rFonts w:ascii="Arial" w:hAnsi="Arial" w:cs="Arial"/>
        </w:rPr>
        <w:t xml:space="preserve">public </w:t>
      </w:r>
      <w:r w:rsidR="00FA7B43">
        <w:rPr>
          <w:rFonts w:ascii="Arial" w:hAnsi="Arial" w:cs="Arial"/>
        </w:rPr>
        <w:t>anxiety</w:t>
      </w:r>
      <w:r w:rsidR="0037290C">
        <w:rPr>
          <w:rFonts w:ascii="Arial" w:hAnsi="Arial" w:cs="Arial"/>
        </w:rPr>
        <w:t xml:space="preserve">. </w:t>
      </w:r>
      <w:r w:rsidR="00157D8E">
        <w:rPr>
          <w:rFonts w:ascii="Arial" w:hAnsi="Arial" w:cs="Arial"/>
        </w:rPr>
        <w:t xml:space="preserve">This is also suggested by </w:t>
      </w:r>
      <w:r w:rsidR="007040BB">
        <w:rPr>
          <w:rFonts w:ascii="Arial" w:hAnsi="Arial" w:cs="Arial"/>
        </w:rPr>
        <w:t>Stor</w:t>
      </w:r>
      <w:r w:rsidR="00A20747">
        <w:rPr>
          <w:rFonts w:ascii="Arial" w:hAnsi="Arial" w:cs="Arial"/>
        </w:rPr>
        <w:t>rs</w:t>
      </w:r>
      <w:r w:rsidR="00157D8E">
        <w:rPr>
          <w:rFonts w:ascii="Arial" w:hAnsi="Arial" w:cs="Arial"/>
        </w:rPr>
        <w:t xml:space="preserve"> (</w:t>
      </w:r>
      <w:r w:rsidR="00A20747">
        <w:rPr>
          <w:rFonts w:ascii="Arial" w:hAnsi="Arial" w:cs="Arial"/>
        </w:rPr>
        <w:t>2006</w:t>
      </w:r>
      <w:r w:rsidR="00157D8E">
        <w:rPr>
          <w:rFonts w:ascii="Arial" w:hAnsi="Arial" w:cs="Arial"/>
        </w:rPr>
        <w:t>) who</w:t>
      </w:r>
      <w:r w:rsidR="00FA25B9">
        <w:rPr>
          <w:rFonts w:ascii="Arial" w:hAnsi="Arial" w:cs="Arial"/>
        </w:rPr>
        <w:t xml:space="preserve"> ar</w:t>
      </w:r>
      <w:r w:rsidR="00B907D7">
        <w:rPr>
          <w:rFonts w:ascii="Arial" w:hAnsi="Arial" w:cs="Arial"/>
        </w:rPr>
        <w:t xml:space="preserve">ticulates that the publishing </w:t>
      </w:r>
      <w:r w:rsidR="00AA31DF">
        <w:rPr>
          <w:rFonts w:ascii="Arial" w:hAnsi="Arial" w:cs="Arial"/>
        </w:rPr>
        <w:t xml:space="preserve">of the video footage of the abduction of </w:t>
      </w:r>
      <w:r w:rsidR="005B04FC">
        <w:rPr>
          <w:rFonts w:ascii="Arial" w:hAnsi="Arial" w:cs="Arial"/>
        </w:rPr>
        <w:t>James Bulger,</w:t>
      </w:r>
      <w:r w:rsidR="00AA31DF">
        <w:rPr>
          <w:rFonts w:ascii="Arial" w:hAnsi="Arial" w:cs="Arial"/>
        </w:rPr>
        <w:t xml:space="preserve"> which was </w:t>
      </w:r>
      <w:r w:rsidR="00665333">
        <w:rPr>
          <w:rFonts w:ascii="Arial" w:hAnsi="Arial" w:cs="Arial"/>
        </w:rPr>
        <w:t xml:space="preserve">captured by CCTV within the shopping centre, </w:t>
      </w:r>
      <w:r w:rsidR="00A0413F">
        <w:rPr>
          <w:rFonts w:ascii="Arial" w:hAnsi="Arial" w:cs="Arial"/>
        </w:rPr>
        <w:t>fuelled the pre-</w:t>
      </w:r>
      <w:r w:rsidR="00F92935">
        <w:rPr>
          <w:rFonts w:ascii="Arial" w:hAnsi="Arial" w:cs="Arial"/>
        </w:rPr>
        <w:t>existent</w:t>
      </w:r>
      <w:r w:rsidR="00A0413F">
        <w:rPr>
          <w:rFonts w:ascii="Arial" w:hAnsi="Arial" w:cs="Arial"/>
        </w:rPr>
        <w:t xml:space="preserve"> moral panic </w:t>
      </w:r>
      <w:r w:rsidR="005331A6">
        <w:rPr>
          <w:rFonts w:ascii="Arial" w:hAnsi="Arial" w:cs="Arial"/>
        </w:rPr>
        <w:t>there is</w:t>
      </w:r>
      <w:r w:rsidR="00A51BA8">
        <w:rPr>
          <w:rFonts w:ascii="Arial" w:hAnsi="Arial" w:cs="Arial"/>
        </w:rPr>
        <w:t xml:space="preserve"> a need for control over youth crime. Storrs (2006) explains </w:t>
      </w:r>
      <w:r w:rsidR="00075321">
        <w:rPr>
          <w:rFonts w:ascii="Arial" w:hAnsi="Arial" w:cs="Arial"/>
        </w:rPr>
        <w:t xml:space="preserve">that due to the surveillance footage being </w:t>
      </w:r>
      <w:r w:rsidR="00AE1720">
        <w:rPr>
          <w:rFonts w:ascii="Arial" w:hAnsi="Arial" w:cs="Arial"/>
        </w:rPr>
        <w:t>a central focus in the murder investigation</w:t>
      </w:r>
      <w:r w:rsidR="009A1D6A">
        <w:rPr>
          <w:rFonts w:ascii="Arial" w:hAnsi="Arial" w:cs="Arial"/>
        </w:rPr>
        <w:t xml:space="preserve"> and the </w:t>
      </w:r>
      <w:r w:rsidR="00E277B4">
        <w:rPr>
          <w:rFonts w:ascii="Arial" w:hAnsi="Arial" w:cs="Arial"/>
        </w:rPr>
        <w:t>insufficient</w:t>
      </w:r>
      <w:r w:rsidR="00862826">
        <w:rPr>
          <w:rFonts w:ascii="Arial" w:hAnsi="Arial" w:cs="Arial"/>
        </w:rPr>
        <w:t xml:space="preserve"> clarity </w:t>
      </w:r>
      <w:r w:rsidR="003C3C4C">
        <w:rPr>
          <w:rFonts w:ascii="Arial" w:hAnsi="Arial" w:cs="Arial"/>
        </w:rPr>
        <w:t xml:space="preserve">of the images, </w:t>
      </w:r>
      <w:r w:rsidR="00E277B4">
        <w:rPr>
          <w:rFonts w:ascii="Arial" w:hAnsi="Arial" w:cs="Arial"/>
        </w:rPr>
        <w:t xml:space="preserve">created public anxieties surrounding the idea that the presence of </w:t>
      </w:r>
      <w:r w:rsidR="00053559">
        <w:rPr>
          <w:rFonts w:ascii="Arial" w:hAnsi="Arial" w:cs="Arial"/>
        </w:rPr>
        <w:t>surveillance technology would not be enough to deter similar crimes in the future.</w:t>
      </w:r>
      <w:r w:rsidR="00DB0120">
        <w:rPr>
          <w:rFonts w:ascii="Arial" w:hAnsi="Arial" w:cs="Arial"/>
        </w:rPr>
        <w:t xml:space="preserve"> </w:t>
      </w:r>
      <w:r w:rsidR="0014093F">
        <w:rPr>
          <w:rFonts w:ascii="Arial" w:hAnsi="Arial" w:cs="Arial"/>
        </w:rPr>
        <w:t xml:space="preserve">The media </w:t>
      </w:r>
      <w:r w:rsidR="007E369A">
        <w:rPr>
          <w:rFonts w:ascii="Arial" w:hAnsi="Arial" w:cs="Arial"/>
        </w:rPr>
        <w:t xml:space="preserve">maintains the </w:t>
      </w:r>
      <w:r w:rsidR="00185912">
        <w:rPr>
          <w:rFonts w:ascii="Arial" w:hAnsi="Arial" w:cs="Arial"/>
        </w:rPr>
        <w:t>use</w:t>
      </w:r>
      <w:r w:rsidR="007E369A">
        <w:rPr>
          <w:rFonts w:ascii="Arial" w:hAnsi="Arial" w:cs="Arial"/>
        </w:rPr>
        <w:t xml:space="preserve"> of</w:t>
      </w:r>
      <w:r w:rsidR="00185912">
        <w:rPr>
          <w:rFonts w:ascii="Arial" w:hAnsi="Arial" w:cs="Arial"/>
        </w:rPr>
        <w:t xml:space="preserve"> this moral panic strategy by continuing to publish the </w:t>
      </w:r>
      <w:r w:rsidR="007C0061">
        <w:rPr>
          <w:rFonts w:ascii="Arial" w:hAnsi="Arial" w:cs="Arial"/>
        </w:rPr>
        <w:t xml:space="preserve">custody images of Jon Venables and </w:t>
      </w:r>
      <w:r w:rsidR="002F089C">
        <w:rPr>
          <w:rFonts w:ascii="Arial" w:hAnsi="Arial" w:cs="Arial"/>
        </w:rPr>
        <w:t>Robert Thompson</w:t>
      </w:r>
      <w:r w:rsidR="007E369A">
        <w:rPr>
          <w:rFonts w:ascii="Arial" w:hAnsi="Arial" w:cs="Arial"/>
        </w:rPr>
        <w:t xml:space="preserve">, the most recent article </w:t>
      </w:r>
      <w:r w:rsidR="00A3302A">
        <w:rPr>
          <w:rFonts w:ascii="Arial" w:hAnsi="Arial" w:cs="Arial"/>
        </w:rPr>
        <w:t xml:space="preserve">published by </w:t>
      </w:r>
      <w:r w:rsidR="00DB0120">
        <w:rPr>
          <w:rFonts w:ascii="Arial" w:hAnsi="Arial" w:cs="Arial"/>
        </w:rPr>
        <w:t>T</w:t>
      </w:r>
      <w:r w:rsidR="00A3302A">
        <w:rPr>
          <w:rFonts w:ascii="Arial" w:hAnsi="Arial" w:cs="Arial"/>
        </w:rPr>
        <w:t xml:space="preserve">he Mirror (2023) </w:t>
      </w:r>
      <w:r w:rsidR="00676201">
        <w:rPr>
          <w:rFonts w:ascii="Arial" w:hAnsi="Arial" w:cs="Arial"/>
        </w:rPr>
        <w:t>highlighting the “30</w:t>
      </w:r>
      <w:r w:rsidR="00676201" w:rsidRPr="00676201">
        <w:rPr>
          <w:rFonts w:ascii="Arial" w:hAnsi="Arial" w:cs="Arial"/>
          <w:vertAlign w:val="superscript"/>
        </w:rPr>
        <w:t>th</w:t>
      </w:r>
      <w:r w:rsidR="00676201">
        <w:rPr>
          <w:rFonts w:ascii="Arial" w:hAnsi="Arial" w:cs="Arial"/>
        </w:rPr>
        <w:t xml:space="preserve"> anniversary” of James Bulger’s death.</w:t>
      </w:r>
      <w:r w:rsidR="00AF4B38">
        <w:rPr>
          <w:rFonts w:ascii="Arial" w:hAnsi="Arial" w:cs="Arial"/>
        </w:rPr>
        <w:t xml:space="preserve"> </w:t>
      </w:r>
      <w:r w:rsidR="00A960A3">
        <w:rPr>
          <w:rFonts w:ascii="Arial" w:hAnsi="Arial" w:cs="Arial"/>
        </w:rPr>
        <w:t>The suggestion by Green</w:t>
      </w:r>
      <w:r w:rsidR="009506E1">
        <w:rPr>
          <w:rFonts w:ascii="Arial" w:hAnsi="Arial" w:cs="Arial"/>
        </w:rPr>
        <w:t xml:space="preserve"> (2008) is also supported by</w:t>
      </w:r>
      <w:r w:rsidR="008F12E9">
        <w:rPr>
          <w:rFonts w:ascii="Arial" w:hAnsi="Arial" w:cs="Arial"/>
        </w:rPr>
        <w:t xml:space="preserve"> </w:t>
      </w:r>
      <w:proofErr w:type="spellStart"/>
      <w:r w:rsidR="007C7A08">
        <w:rPr>
          <w:rFonts w:ascii="Arial" w:hAnsi="Arial" w:cs="Arial"/>
        </w:rPr>
        <w:t>Ghetti</w:t>
      </w:r>
      <w:proofErr w:type="spellEnd"/>
      <w:r w:rsidR="007C7A08">
        <w:rPr>
          <w:rFonts w:ascii="Arial" w:hAnsi="Arial" w:cs="Arial"/>
        </w:rPr>
        <w:t xml:space="preserve"> and </w:t>
      </w:r>
      <w:proofErr w:type="spellStart"/>
      <w:r w:rsidR="007C7A08">
        <w:rPr>
          <w:rFonts w:ascii="Arial" w:hAnsi="Arial" w:cs="Arial"/>
        </w:rPr>
        <w:t>Redlitch</w:t>
      </w:r>
      <w:proofErr w:type="spellEnd"/>
      <w:r w:rsidR="007C7A08">
        <w:rPr>
          <w:rFonts w:ascii="Arial" w:hAnsi="Arial" w:cs="Arial"/>
        </w:rPr>
        <w:t xml:space="preserve"> </w:t>
      </w:r>
      <w:r w:rsidR="00547AF7">
        <w:rPr>
          <w:rFonts w:ascii="Arial" w:hAnsi="Arial" w:cs="Arial"/>
        </w:rPr>
        <w:t>(</w:t>
      </w:r>
      <w:r w:rsidR="007C7A08">
        <w:rPr>
          <w:rFonts w:ascii="Arial" w:hAnsi="Arial" w:cs="Arial"/>
        </w:rPr>
        <w:t>2001</w:t>
      </w:r>
      <w:r w:rsidR="00547AF7">
        <w:rPr>
          <w:rFonts w:ascii="Arial" w:hAnsi="Arial" w:cs="Arial"/>
        </w:rPr>
        <w:t xml:space="preserve">) </w:t>
      </w:r>
      <w:r w:rsidR="009506E1">
        <w:rPr>
          <w:rFonts w:ascii="Arial" w:hAnsi="Arial" w:cs="Arial"/>
        </w:rPr>
        <w:t xml:space="preserve">which suggested that </w:t>
      </w:r>
      <w:r w:rsidR="00787E1F">
        <w:rPr>
          <w:rFonts w:ascii="Arial" w:hAnsi="Arial" w:cs="Arial"/>
        </w:rPr>
        <w:t xml:space="preserve">in varying studies </w:t>
      </w:r>
      <w:r w:rsidR="00787E1F">
        <w:rPr>
          <w:rFonts w:ascii="Arial" w:hAnsi="Arial" w:cs="Arial"/>
        </w:rPr>
        <w:lastRenderedPageBreak/>
        <w:t>collecting the public perception of the YJS</w:t>
      </w:r>
      <w:r w:rsidR="009506E1">
        <w:rPr>
          <w:rFonts w:ascii="Arial" w:hAnsi="Arial" w:cs="Arial"/>
        </w:rPr>
        <w:t xml:space="preserve"> </w:t>
      </w:r>
      <w:r w:rsidR="00A9357F">
        <w:rPr>
          <w:rFonts w:ascii="Arial" w:hAnsi="Arial" w:cs="Arial"/>
        </w:rPr>
        <w:t xml:space="preserve">society, victims and families have favoured more punitive, </w:t>
      </w:r>
      <w:r w:rsidR="00D41B76">
        <w:rPr>
          <w:rFonts w:ascii="Arial" w:hAnsi="Arial" w:cs="Arial"/>
        </w:rPr>
        <w:t>harsher punishments for children who commit crime</w:t>
      </w:r>
      <w:r w:rsidR="00B95523">
        <w:rPr>
          <w:rFonts w:ascii="Arial" w:hAnsi="Arial" w:cs="Arial"/>
        </w:rPr>
        <w:t>.</w:t>
      </w:r>
      <w:r w:rsidR="00EC5F0E">
        <w:rPr>
          <w:rFonts w:ascii="Arial" w:hAnsi="Arial" w:cs="Arial"/>
        </w:rPr>
        <w:t xml:space="preserve"> </w:t>
      </w:r>
      <w:r w:rsidR="00B95523">
        <w:rPr>
          <w:rFonts w:ascii="Arial" w:hAnsi="Arial" w:cs="Arial"/>
        </w:rPr>
        <w:t>W</w:t>
      </w:r>
      <w:r w:rsidR="00EC5F0E">
        <w:rPr>
          <w:rFonts w:ascii="Arial" w:hAnsi="Arial" w:cs="Arial"/>
        </w:rPr>
        <w:t xml:space="preserve">ith participants claiming that the CJS was not </w:t>
      </w:r>
      <w:r w:rsidR="00604FB2">
        <w:rPr>
          <w:rFonts w:ascii="Arial" w:hAnsi="Arial" w:cs="Arial"/>
        </w:rPr>
        <w:t>strict enough, despite</w:t>
      </w:r>
      <w:r w:rsidR="00D41B76">
        <w:rPr>
          <w:rFonts w:ascii="Arial" w:hAnsi="Arial" w:cs="Arial"/>
        </w:rPr>
        <w:t xml:space="preserve"> </w:t>
      </w:r>
      <w:r w:rsidR="00604FB2">
        <w:rPr>
          <w:rFonts w:ascii="Arial" w:hAnsi="Arial" w:cs="Arial"/>
        </w:rPr>
        <w:t>there being a reduction in youth crime.</w:t>
      </w:r>
      <w:r w:rsidR="00E242D3">
        <w:rPr>
          <w:rFonts w:ascii="Arial" w:hAnsi="Arial" w:cs="Arial"/>
        </w:rPr>
        <w:t xml:space="preserve"> This is also supported by the Youth Justice Board (2023</w:t>
      </w:r>
      <w:r w:rsidR="003B6F30">
        <w:rPr>
          <w:rFonts w:ascii="Arial" w:hAnsi="Arial" w:cs="Arial"/>
        </w:rPr>
        <w:t>a</w:t>
      </w:r>
      <w:r w:rsidR="00E242D3">
        <w:rPr>
          <w:rFonts w:ascii="Arial" w:hAnsi="Arial" w:cs="Arial"/>
        </w:rPr>
        <w:t>)</w:t>
      </w:r>
      <w:r w:rsidR="005F7DA2">
        <w:rPr>
          <w:rFonts w:ascii="Arial" w:hAnsi="Arial" w:cs="Arial"/>
        </w:rPr>
        <w:t xml:space="preserve"> which state</w:t>
      </w:r>
      <w:r w:rsidR="00E242D3">
        <w:rPr>
          <w:rFonts w:ascii="Arial" w:hAnsi="Arial" w:cs="Arial"/>
        </w:rPr>
        <w:t xml:space="preserve"> </w:t>
      </w:r>
      <w:r w:rsidR="005F7DA2">
        <w:rPr>
          <w:rFonts w:ascii="Arial" w:hAnsi="Arial" w:cs="Arial"/>
        </w:rPr>
        <w:t>a</w:t>
      </w:r>
      <w:r w:rsidR="00E242D3">
        <w:rPr>
          <w:rFonts w:ascii="Arial" w:hAnsi="Arial" w:cs="Arial"/>
        </w:rPr>
        <w:t xml:space="preserve"> </w:t>
      </w:r>
      <w:r w:rsidR="005F7DA2">
        <w:rPr>
          <w:rFonts w:ascii="Arial" w:hAnsi="Arial" w:cs="Arial"/>
        </w:rPr>
        <w:t>78% decrease in first time offenders since the year ending March 2012.</w:t>
      </w:r>
      <w:r w:rsidR="00DA4192">
        <w:rPr>
          <w:rFonts w:ascii="Arial" w:hAnsi="Arial" w:cs="Arial"/>
        </w:rPr>
        <w:t xml:space="preserve"> </w:t>
      </w:r>
      <w:r w:rsidR="00F32D9C">
        <w:rPr>
          <w:rFonts w:ascii="Arial" w:hAnsi="Arial" w:cs="Arial"/>
        </w:rPr>
        <w:t>To conclude</w:t>
      </w:r>
      <w:r w:rsidR="00F6352E">
        <w:rPr>
          <w:rFonts w:ascii="Arial" w:hAnsi="Arial" w:cs="Arial"/>
        </w:rPr>
        <w:t xml:space="preserve">, from the comparative analysis of the media reports of </w:t>
      </w:r>
      <w:r w:rsidR="006249DC">
        <w:rPr>
          <w:rFonts w:ascii="Arial" w:hAnsi="Arial" w:cs="Arial"/>
        </w:rPr>
        <w:t xml:space="preserve">each case, the </w:t>
      </w:r>
      <w:r w:rsidR="00BC4CF0">
        <w:rPr>
          <w:rFonts w:ascii="Arial" w:hAnsi="Arial" w:cs="Arial"/>
        </w:rPr>
        <w:t xml:space="preserve">British </w:t>
      </w:r>
      <w:r w:rsidR="006249DC">
        <w:rPr>
          <w:rFonts w:ascii="Arial" w:hAnsi="Arial" w:cs="Arial"/>
        </w:rPr>
        <w:t>media</w:t>
      </w:r>
      <w:r w:rsidR="00BC4CF0">
        <w:rPr>
          <w:rFonts w:ascii="Arial" w:hAnsi="Arial" w:cs="Arial"/>
        </w:rPr>
        <w:t xml:space="preserve"> actively chooses </w:t>
      </w:r>
      <w:r w:rsidR="0044043C">
        <w:rPr>
          <w:rFonts w:ascii="Arial" w:hAnsi="Arial" w:cs="Arial"/>
        </w:rPr>
        <w:t>to misrepresent children and young people who offend</w:t>
      </w:r>
      <w:r w:rsidR="00354DD5">
        <w:rPr>
          <w:rFonts w:ascii="Arial" w:hAnsi="Arial" w:cs="Arial"/>
        </w:rPr>
        <w:t xml:space="preserve"> which can directly impact the public’s perception. </w:t>
      </w:r>
      <w:r w:rsidR="00BB58C7">
        <w:rPr>
          <w:rFonts w:ascii="Arial" w:hAnsi="Arial" w:cs="Arial"/>
        </w:rPr>
        <w:t xml:space="preserve">Thus, with a continued perspective and attitude that </w:t>
      </w:r>
      <w:r w:rsidR="00BF2037">
        <w:rPr>
          <w:rFonts w:ascii="Arial" w:hAnsi="Arial" w:cs="Arial"/>
        </w:rPr>
        <w:t xml:space="preserve">the YJS is required to use punitive and </w:t>
      </w:r>
      <w:r w:rsidR="00B17AF0">
        <w:rPr>
          <w:rFonts w:ascii="Arial" w:hAnsi="Arial" w:cs="Arial"/>
        </w:rPr>
        <w:t xml:space="preserve">severe correctional strategies to reduce crime, </w:t>
      </w:r>
      <w:r w:rsidR="004703D1">
        <w:rPr>
          <w:rFonts w:ascii="Arial" w:hAnsi="Arial" w:cs="Arial"/>
        </w:rPr>
        <w:t xml:space="preserve">has significant potential to </w:t>
      </w:r>
      <w:r w:rsidR="00C440D3">
        <w:rPr>
          <w:rFonts w:ascii="Arial" w:hAnsi="Arial" w:cs="Arial"/>
        </w:rPr>
        <w:t xml:space="preserve">result in damaging and harmful </w:t>
      </w:r>
      <w:r w:rsidR="00595790">
        <w:rPr>
          <w:rFonts w:ascii="Arial" w:hAnsi="Arial" w:cs="Arial"/>
        </w:rPr>
        <w:t xml:space="preserve">repercussions </w:t>
      </w:r>
      <w:r w:rsidR="00C440D3">
        <w:rPr>
          <w:rFonts w:ascii="Arial" w:hAnsi="Arial" w:cs="Arial"/>
        </w:rPr>
        <w:t>for children and young people who offend.</w:t>
      </w:r>
    </w:p>
    <w:p w14:paraId="5CB5193B" w14:textId="77777777" w:rsidR="00F32D9C" w:rsidRDefault="00F32D9C" w:rsidP="00F51B9A">
      <w:pPr>
        <w:spacing w:line="480" w:lineRule="auto"/>
        <w:jc w:val="both"/>
        <w:rPr>
          <w:rFonts w:ascii="Arial" w:hAnsi="Arial" w:cs="Arial"/>
        </w:rPr>
      </w:pPr>
    </w:p>
    <w:p w14:paraId="0AB769A0" w14:textId="77777777" w:rsidR="009C02C9" w:rsidRDefault="009C02C9" w:rsidP="00AC1BA9">
      <w:pPr>
        <w:spacing w:line="480" w:lineRule="auto"/>
        <w:rPr>
          <w:rFonts w:ascii="Arial" w:hAnsi="Arial" w:cs="Arial"/>
          <w:b/>
          <w:bCs/>
          <w:sz w:val="28"/>
          <w:szCs w:val="28"/>
        </w:rPr>
      </w:pPr>
    </w:p>
    <w:p w14:paraId="15D8AB05" w14:textId="77777777" w:rsidR="009C02C9" w:rsidRDefault="009C02C9" w:rsidP="00AC1BA9">
      <w:pPr>
        <w:spacing w:line="480" w:lineRule="auto"/>
        <w:rPr>
          <w:rFonts w:ascii="Arial" w:hAnsi="Arial" w:cs="Arial"/>
          <w:b/>
          <w:bCs/>
          <w:sz w:val="28"/>
          <w:szCs w:val="28"/>
        </w:rPr>
      </w:pPr>
    </w:p>
    <w:p w14:paraId="23CB51FE" w14:textId="77777777" w:rsidR="009C02C9" w:rsidRDefault="009C02C9" w:rsidP="00AC1BA9">
      <w:pPr>
        <w:spacing w:line="480" w:lineRule="auto"/>
        <w:rPr>
          <w:rFonts w:ascii="Arial" w:hAnsi="Arial" w:cs="Arial"/>
          <w:b/>
          <w:bCs/>
          <w:sz w:val="28"/>
          <w:szCs w:val="28"/>
        </w:rPr>
      </w:pPr>
    </w:p>
    <w:p w14:paraId="3FC24663" w14:textId="77777777" w:rsidR="00EC4419" w:rsidRDefault="00EC4419" w:rsidP="00AC1BA9">
      <w:pPr>
        <w:spacing w:line="480" w:lineRule="auto"/>
        <w:rPr>
          <w:rFonts w:ascii="Arial" w:hAnsi="Arial" w:cs="Arial"/>
          <w:b/>
          <w:bCs/>
          <w:sz w:val="28"/>
          <w:szCs w:val="28"/>
        </w:rPr>
      </w:pPr>
    </w:p>
    <w:p w14:paraId="640F7B81" w14:textId="77777777" w:rsidR="00B92676" w:rsidRDefault="00B92676" w:rsidP="00AC1BA9">
      <w:pPr>
        <w:spacing w:line="480" w:lineRule="auto"/>
        <w:rPr>
          <w:rFonts w:ascii="Arial" w:hAnsi="Arial" w:cs="Arial"/>
          <w:b/>
          <w:bCs/>
          <w:sz w:val="28"/>
          <w:szCs w:val="28"/>
        </w:rPr>
      </w:pPr>
    </w:p>
    <w:p w14:paraId="04491E87" w14:textId="77777777" w:rsidR="00B92676" w:rsidRDefault="00B92676" w:rsidP="00AC1BA9">
      <w:pPr>
        <w:spacing w:line="480" w:lineRule="auto"/>
        <w:rPr>
          <w:rFonts w:ascii="Arial" w:hAnsi="Arial" w:cs="Arial"/>
          <w:b/>
          <w:bCs/>
          <w:sz w:val="28"/>
          <w:szCs w:val="28"/>
        </w:rPr>
      </w:pPr>
    </w:p>
    <w:p w14:paraId="1130E410" w14:textId="77777777" w:rsidR="00B92676" w:rsidRDefault="00B92676" w:rsidP="00AC1BA9">
      <w:pPr>
        <w:spacing w:line="480" w:lineRule="auto"/>
        <w:rPr>
          <w:rFonts w:ascii="Arial" w:hAnsi="Arial" w:cs="Arial"/>
          <w:b/>
          <w:bCs/>
          <w:sz w:val="28"/>
          <w:szCs w:val="28"/>
        </w:rPr>
      </w:pPr>
    </w:p>
    <w:p w14:paraId="649E97E9" w14:textId="77777777" w:rsidR="00B92676" w:rsidRDefault="00B92676" w:rsidP="00AC1BA9">
      <w:pPr>
        <w:spacing w:line="480" w:lineRule="auto"/>
        <w:rPr>
          <w:rFonts w:ascii="Arial" w:hAnsi="Arial" w:cs="Arial"/>
          <w:b/>
          <w:bCs/>
          <w:sz w:val="28"/>
          <w:szCs w:val="28"/>
        </w:rPr>
      </w:pPr>
    </w:p>
    <w:p w14:paraId="53DB8F56" w14:textId="77777777" w:rsidR="00B92676" w:rsidRDefault="00B92676" w:rsidP="00AC1BA9">
      <w:pPr>
        <w:spacing w:line="480" w:lineRule="auto"/>
        <w:rPr>
          <w:rFonts w:ascii="Arial" w:hAnsi="Arial" w:cs="Arial"/>
          <w:b/>
          <w:bCs/>
          <w:sz w:val="28"/>
          <w:szCs w:val="28"/>
        </w:rPr>
      </w:pPr>
    </w:p>
    <w:p w14:paraId="66DB2262" w14:textId="77777777" w:rsidR="00B92676" w:rsidRDefault="00B92676" w:rsidP="00AC1BA9">
      <w:pPr>
        <w:spacing w:line="480" w:lineRule="auto"/>
        <w:rPr>
          <w:rFonts w:ascii="Arial" w:hAnsi="Arial" w:cs="Arial"/>
          <w:b/>
          <w:bCs/>
          <w:sz w:val="28"/>
          <w:szCs w:val="28"/>
        </w:rPr>
      </w:pPr>
    </w:p>
    <w:p w14:paraId="36F7DA7F" w14:textId="77777777" w:rsidR="00FB60B0" w:rsidRDefault="00FB60B0" w:rsidP="00AC1BA9">
      <w:pPr>
        <w:spacing w:line="480" w:lineRule="auto"/>
        <w:rPr>
          <w:rFonts w:ascii="Arial" w:hAnsi="Arial" w:cs="Arial"/>
          <w:b/>
          <w:bCs/>
          <w:sz w:val="28"/>
          <w:szCs w:val="28"/>
        </w:rPr>
      </w:pPr>
    </w:p>
    <w:p w14:paraId="7C94C97E" w14:textId="0C872089" w:rsidR="001401CC" w:rsidRPr="00F7713A" w:rsidRDefault="00793880" w:rsidP="00AC1BA9">
      <w:pPr>
        <w:spacing w:line="480" w:lineRule="auto"/>
        <w:rPr>
          <w:rFonts w:ascii="Arial" w:hAnsi="Arial" w:cs="Arial"/>
          <w:b/>
          <w:bCs/>
          <w:sz w:val="28"/>
          <w:szCs w:val="28"/>
        </w:rPr>
      </w:pPr>
      <w:r w:rsidRPr="00424B42">
        <w:rPr>
          <w:rFonts w:ascii="Arial" w:hAnsi="Arial" w:cs="Arial"/>
          <w:b/>
          <w:bCs/>
          <w:sz w:val="28"/>
          <w:szCs w:val="28"/>
        </w:rPr>
        <w:lastRenderedPageBreak/>
        <w:t xml:space="preserve">Chapter </w:t>
      </w:r>
      <w:r w:rsidR="00AC1BA9">
        <w:rPr>
          <w:rFonts w:ascii="Arial" w:hAnsi="Arial" w:cs="Arial"/>
          <w:b/>
          <w:bCs/>
          <w:sz w:val="28"/>
          <w:szCs w:val="28"/>
        </w:rPr>
        <w:t>T</w:t>
      </w:r>
      <w:r w:rsidR="006B6581">
        <w:rPr>
          <w:rFonts w:ascii="Arial" w:hAnsi="Arial" w:cs="Arial"/>
          <w:b/>
          <w:bCs/>
          <w:sz w:val="28"/>
          <w:szCs w:val="28"/>
        </w:rPr>
        <w:t>hree</w:t>
      </w:r>
      <w:r w:rsidRPr="00424B42">
        <w:rPr>
          <w:rFonts w:ascii="Arial" w:hAnsi="Arial" w:cs="Arial"/>
          <w:b/>
          <w:bCs/>
          <w:sz w:val="28"/>
          <w:szCs w:val="28"/>
        </w:rPr>
        <w:t xml:space="preserve"> – </w:t>
      </w:r>
      <w:r w:rsidR="006B6581">
        <w:rPr>
          <w:rFonts w:ascii="Arial" w:hAnsi="Arial" w:cs="Arial"/>
          <w:b/>
          <w:bCs/>
          <w:sz w:val="28"/>
          <w:szCs w:val="28"/>
        </w:rPr>
        <w:t>Methodology</w:t>
      </w:r>
    </w:p>
    <w:p w14:paraId="14DFE1AB" w14:textId="6DF09DE8" w:rsidR="00FE0788" w:rsidRDefault="00C32D2C" w:rsidP="00F7713A">
      <w:pPr>
        <w:spacing w:line="480" w:lineRule="auto"/>
        <w:jc w:val="both"/>
        <w:rPr>
          <w:rFonts w:ascii="Arial" w:hAnsi="Arial" w:cs="Arial"/>
        </w:rPr>
      </w:pPr>
      <w:r w:rsidRPr="008A2C64">
        <w:rPr>
          <w:rFonts w:ascii="Arial" w:hAnsi="Arial" w:cs="Arial"/>
        </w:rPr>
        <w:t xml:space="preserve">Upon the literature review that examined the </w:t>
      </w:r>
      <w:r w:rsidR="00C943E6" w:rsidRPr="008A2C64">
        <w:rPr>
          <w:rFonts w:ascii="Arial" w:hAnsi="Arial" w:cs="Arial"/>
        </w:rPr>
        <w:t>arguments for and against raising the ACR</w:t>
      </w:r>
      <w:r w:rsidR="001F2BF9" w:rsidRPr="008A2C64">
        <w:rPr>
          <w:rFonts w:ascii="Arial" w:hAnsi="Arial" w:cs="Arial"/>
        </w:rPr>
        <w:t xml:space="preserve"> and having </w:t>
      </w:r>
      <w:r w:rsidR="003E2071" w:rsidRPr="008A2C64">
        <w:rPr>
          <w:rFonts w:ascii="Arial" w:hAnsi="Arial" w:cs="Arial"/>
        </w:rPr>
        <w:t>investigated</w:t>
      </w:r>
      <w:r w:rsidR="00C943E6" w:rsidRPr="008A2C64">
        <w:rPr>
          <w:rFonts w:ascii="Arial" w:hAnsi="Arial" w:cs="Arial"/>
        </w:rPr>
        <w:t xml:space="preserve"> whether </w:t>
      </w:r>
      <w:r w:rsidR="002C6217" w:rsidRPr="008A2C64">
        <w:rPr>
          <w:rFonts w:ascii="Arial" w:hAnsi="Arial" w:cs="Arial"/>
        </w:rPr>
        <w:t xml:space="preserve">the </w:t>
      </w:r>
      <w:r w:rsidR="00C943E6" w:rsidRPr="008A2C64">
        <w:rPr>
          <w:rFonts w:ascii="Arial" w:hAnsi="Arial" w:cs="Arial"/>
        </w:rPr>
        <w:t xml:space="preserve">media’s portrayal in the James Bugler case had an impact on the public’s perception </w:t>
      </w:r>
      <w:r w:rsidR="002C6217" w:rsidRPr="008A2C64">
        <w:rPr>
          <w:rFonts w:ascii="Arial" w:hAnsi="Arial" w:cs="Arial"/>
        </w:rPr>
        <w:t>of child offenders</w:t>
      </w:r>
      <w:r w:rsidR="00F82529" w:rsidRPr="008A2C64">
        <w:rPr>
          <w:rFonts w:ascii="Arial" w:hAnsi="Arial" w:cs="Arial"/>
        </w:rPr>
        <w:t>, t</w:t>
      </w:r>
      <w:r w:rsidR="00802A8E" w:rsidRPr="008A2C64">
        <w:rPr>
          <w:rFonts w:ascii="Arial" w:hAnsi="Arial" w:cs="Arial"/>
        </w:rPr>
        <w:t xml:space="preserve">he motivation for this section of the research is the </w:t>
      </w:r>
      <w:r w:rsidR="00BB2936" w:rsidRPr="008A2C64">
        <w:rPr>
          <w:rFonts w:ascii="Arial" w:hAnsi="Arial" w:cs="Arial"/>
        </w:rPr>
        <w:t xml:space="preserve">comparative </w:t>
      </w:r>
      <w:r w:rsidR="008F4E40" w:rsidRPr="008A2C64">
        <w:rPr>
          <w:rFonts w:ascii="Arial" w:hAnsi="Arial" w:cs="Arial"/>
        </w:rPr>
        <w:t xml:space="preserve">differences in which the media in the UK treated the offenders of James Bulger </w:t>
      </w:r>
      <w:r w:rsidR="008B6C10" w:rsidRPr="008A2C64">
        <w:rPr>
          <w:rFonts w:ascii="Arial" w:hAnsi="Arial" w:cs="Arial"/>
        </w:rPr>
        <w:t xml:space="preserve">and the media in Norway responded to the murder of </w:t>
      </w:r>
      <w:r w:rsidR="003323C8" w:rsidRPr="008A2C64">
        <w:rPr>
          <w:rFonts w:ascii="Arial" w:hAnsi="Arial" w:cs="Arial"/>
        </w:rPr>
        <w:t>Silje Redergard.</w:t>
      </w:r>
      <w:r w:rsidR="00923DA2" w:rsidRPr="008A2C64">
        <w:rPr>
          <w:rFonts w:ascii="Arial" w:hAnsi="Arial" w:cs="Arial"/>
        </w:rPr>
        <w:t xml:space="preserve"> </w:t>
      </w:r>
      <w:r w:rsidR="007D7CC6">
        <w:rPr>
          <w:rFonts w:ascii="Arial" w:hAnsi="Arial" w:cs="Arial"/>
        </w:rPr>
        <w:t xml:space="preserve">The two murders are comparable for </w:t>
      </w:r>
      <w:proofErr w:type="gramStart"/>
      <w:r w:rsidR="007D7CC6">
        <w:rPr>
          <w:rFonts w:ascii="Arial" w:hAnsi="Arial" w:cs="Arial"/>
        </w:rPr>
        <w:t>a number of</w:t>
      </w:r>
      <w:proofErr w:type="gramEnd"/>
      <w:r w:rsidR="007D7CC6">
        <w:rPr>
          <w:rFonts w:ascii="Arial" w:hAnsi="Arial" w:cs="Arial"/>
        </w:rPr>
        <w:t xml:space="preserve"> factors including</w:t>
      </w:r>
      <w:r w:rsidR="00B70DDD">
        <w:rPr>
          <w:rFonts w:ascii="Arial" w:hAnsi="Arial" w:cs="Arial"/>
        </w:rPr>
        <w:t xml:space="preserve"> the similarity in age of the offenders</w:t>
      </w:r>
      <w:r w:rsidR="00FB60B0">
        <w:rPr>
          <w:rFonts w:ascii="Arial" w:hAnsi="Arial" w:cs="Arial"/>
        </w:rPr>
        <w:t xml:space="preserve">, </w:t>
      </w:r>
      <w:r w:rsidR="00B70DDD">
        <w:rPr>
          <w:rFonts w:ascii="Arial" w:hAnsi="Arial" w:cs="Arial"/>
        </w:rPr>
        <w:t xml:space="preserve">the fact the murders occurred a year apart </w:t>
      </w:r>
      <w:r w:rsidR="009C40A9" w:rsidRPr="008A2C64">
        <w:rPr>
          <w:rFonts w:ascii="Arial" w:hAnsi="Arial" w:cs="Arial"/>
        </w:rPr>
        <w:t xml:space="preserve">but were treated so differently within the media is intriguing. </w:t>
      </w:r>
      <w:r w:rsidR="003D75F4" w:rsidRPr="008A2C64">
        <w:rPr>
          <w:rFonts w:ascii="Arial" w:hAnsi="Arial" w:cs="Arial"/>
        </w:rPr>
        <w:t xml:space="preserve">These cases in particular </w:t>
      </w:r>
      <w:r w:rsidR="0082444D" w:rsidRPr="008A2C64">
        <w:rPr>
          <w:rFonts w:ascii="Arial" w:hAnsi="Arial" w:cs="Arial"/>
        </w:rPr>
        <w:t xml:space="preserve">are the incentive </w:t>
      </w:r>
      <w:r w:rsidR="00504FE8" w:rsidRPr="008A2C64">
        <w:rPr>
          <w:rFonts w:ascii="Arial" w:hAnsi="Arial" w:cs="Arial"/>
        </w:rPr>
        <w:t xml:space="preserve">for this research into whether the media </w:t>
      </w:r>
      <w:r w:rsidR="00E0351F" w:rsidRPr="008A2C64">
        <w:rPr>
          <w:rFonts w:ascii="Arial" w:hAnsi="Arial" w:cs="Arial"/>
        </w:rPr>
        <w:t xml:space="preserve">vilifies </w:t>
      </w:r>
      <w:r w:rsidR="00AC3438" w:rsidRPr="008A2C64">
        <w:rPr>
          <w:rFonts w:ascii="Arial" w:hAnsi="Arial" w:cs="Arial"/>
        </w:rPr>
        <w:t>child offenders in England and Wales.</w:t>
      </w:r>
      <w:r w:rsidR="00846208">
        <w:rPr>
          <w:rFonts w:ascii="Arial" w:hAnsi="Arial" w:cs="Arial"/>
        </w:rPr>
        <w:t xml:space="preserve"> </w:t>
      </w:r>
    </w:p>
    <w:p w14:paraId="3F195CAA" w14:textId="77777777" w:rsidR="004771DF" w:rsidRDefault="004771DF" w:rsidP="00F7713A">
      <w:pPr>
        <w:spacing w:line="480" w:lineRule="auto"/>
        <w:jc w:val="both"/>
        <w:rPr>
          <w:rFonts w:ascii="Arial" w:hAnsi="Arial" w:cs="Arial"/>
        </w:rPr>
      </w:pPr>
    </w:p>
    <w:p w14:paraId="11C58504" w14:textId="26C575BE" w:rsidR="00A65E7E" w:rsidRDefault="009C0EA6" w:rsidP="00F7713A">
      <w:pPr>
        <w:spacing w:line="480" w:lineRule="auto"/>
        <w:jc w:val="both"/>
        <w:rPr>
          <w:rFonts w:ascii="Arial" w:hAnsi="Arial" w:cs="Arial"/>
        </w:rPr>
      </w:pPr>
      <w:r>
        <w:rPr>
          <w:rFonts w:ascii="Arial" w:hAnsi="Arial" w:cs="Arial"/>
        </w:rPr>
        <w:t xml:space="preserve">This chapter will provide explanations and </w:t>
      </w:r>
      <w:r w:rsidR="007C156C">
        <w:rPr>
          <w:rFonts w:ascii="Arial" w:hAnsi="Arial" w:cs="Arial"/>
        </w:rPr>
        <w:t xml:space="preserve">justifications to the chosen research methods that </w:t>
      </w:r>
      <w:r w:rsidR="00CA2F06">
        <w:rPr>
          <w:rFonts w:ascii="Arial" w:hAnsi="Arial" w:cs="Arial"/>
        </w:rPr>
        <w:t xml:space="preserve">are </w:t>
      </w:r>
      <w:r w:rsidR="007C156C">
        <w:rPr>
          <w:rFonts w:ascii="Arial" w:hAnsi="Arial" w:cs="Arial"/>
        </w:rPr>
        <w:t>to be used within this research study</w:t>
      </w:r>
      <w:r w:rsidR="005F0D94">
        <w:rPr>
          <w:rFonts w:ascii="Arial" w:hAnsi="Arial" w:cs="Arial"/>
        </w:rPr>
        <w:t xml:space="preserve">. This chapter will also evaluate the strengths, weaknesses and ethical aspects </w:t>
      </w:r>
      <w:r w:rsidR="00DB52F6">
        <w:rPr>
          <w:rFonts w:ascii="Arial" w:hAnsi="Arial" w:cs="Arial"/>
        </w:rPr>
        <w:t xml:space="preserve">of the research study </w:t>
      </w:r>
      <w:r w:rsidR="005F0D94">
        <w:rPr>
          <w:rFonts w:ascii="Arial" w:hAnsi="Arial" w:cs="Arial"/>
        </w:rPr>
        <w:t>that need to be considered</w:t>
      </w:r>
      <w:r w:rsidR="00AA283C">
        <w:rPr>
          <w:rFonts w:ascii="Arial" w:hAnsi="Arial" w:cs="Arial"/>
        </w:rPr>
        <w:t>.</w:t>
      </w:r>
    </w:p>
    <w:p w14:paraId="070F875F" w14:textId="77777777" w:rsidR="00F7713A" w:rsidRPr="00F7713A" w:rsidRDefault="00F7713A" w:rsidP="00F7713A">
      <w:pPr>
        <w:spacing w:line="480" w:lineRule="auto"/>
        <w:jc w:val="both"/>
        <w:rPr>
          <w:rFonts w:ascii="Arial" w:hAnsi="Arial" w:cs="Arial"/>
        </w:rPr>
      </w:pPr>
    </w:p>
    <w:p w14:paraId="354383E0" w14:textId="5A317833" w:rsidR="00FE0788" w:rsidRDefault="00F615CA" w:rsidP="00F7713A">
      <w:pPr>
        <w:spacing w:line="480" w:lineRule="auto"/>
        <w:jc w:val="both"/>
        <w:rPr>
          <w:rFonts w:ascii="Arial" w:hAnsi="Arial" w:cs="Arial"/>
          <w:b/>
          <w:bCs/>
          <w:sz w:val="26"/>
          <w:szCs w:val="26"/>
        </w:rPr>
      </w:pPr>
      <w:r w:rsidRPr="008A2C64">
        <w:rPr>
          <w:rFonts w:ascii="Arial" w:hAnsi="Arial" w:cs="Arial"/>
          <w:b/>
          <w:bCs/>
          <w:sz w:val="26"/>
          <w:szCs w:val="26"/>
        </w:rPr>
        <w:t>3.1 Research Onion</w:t>
      </w:r>
    </w:p>
    <w:p w14:paraId="741867FB" w14:textId="1B2F8CAA" w:rsidR="00257F45" w:rsidRPr="008A2C64" w:rsidRDefault="001401CC" w:rsidP="00F7713A">
      <w:pPr>
        <w:spacing w:line="480" w:lineRule="auto"/>
        <w:jc w:val="both"/>
        <w:rPr>
          <w:rFonts w:ascii="Arial" w:hAnsi="Arial" w:cs="Arial"/>
        </w:rPr>
      </w:pPr>
      <w:r w:rsidRPr="008A2C64">
        <w:rPr>
          <w:rFonts w:ascii="Arial" w:hAnsi="Arial" w:cs="Arial"/>
        </w:rPr>
        <w:t xml:space="preserve">According to </w:t>
      </w:r>
      <w:r w:rsidR="00287FC6" w:rsidRPr="008A2C64">
        <w:rPr>
          <w:rFonts w:ascii="Arial" w:hAnsi="Arial" w:cs="Arial"/>
        </w:rPr>
        <w:t xml:space="preserve">Saunders et al </w:t>
      </w:r>
      <w:r w:rsidRPr="008A2C64">
        <w:rPr>
          <w:rFonts w:ascii="Arial" w:hAnsi="Arial" w:cs="Arial"/>
        </w:rPr>
        <w:t>(</w:t>
      </w:r>
      <w:r w:rsidR="002A47AF" w:rsidRPr="008A2C64">
        <w:rPr>
          <w:rFonts w:ascii="Arial" w:hAnsi="Arial" w:cs="Arial"/>
        </w:rPr>
        <w:t>20</w:t>
      </w:r>
      <w:r w:rsidR="00D06DC0" w:rsidRPr="008A2C64">
        <w:rPr>
          <w:rFonts w:ascii="Arial" w:hAnsi="Arial" w:cs="Arial"/>
        </w:rPr>
        <w:t>19</w:t>
      </w:r>
      <w:r w:rsidRPr="008A2C64">
        <w:rPr>
          <w:rFonts w:ascii="Arial" w:hAnsi="Arial" w:cs="Arial"/>
        </w:rPr>
        <w:t xml:space="preserve">) the research onion is a methodology framework </w:t>
      </w:r>
      <w:r w:rsidR="005B4470">
        <w:rPr>
          <w:rFonts w:ascii="Arial" w:hAnsi="Arial" w:cs="Arial"/>
        </w:rPr>
        <w:t>is divided into sections</w:t>
      </w:r>
      <w:r w:rsidR="00AB4693" w:rsidRPr="008A2C64">
        <w:rPr>
          <w:rFonts w:ascii="Arial" w:hAnsi="Arial" w:cs="Arial"/>
        </w:rPr>
        <w:t>,</w:t>
      </w:r>
      <w:r w:rsidR="007B1D7D" w:rsidRPr="008A2C64">
        <w:rPr>
          <w:rFonts w:ascii="Arial" w:hAnsi="Arial" w:cs="Arial"/>
        </w:rPr>
        <w:t xml:space="preserve"> </w:t>
      </w:r>
      <w:r w:rsidR="001858B7" w:rsidRPr="008A2C64">
        <w:rPr>
          <w:rFonts w:ascii="Arial" w:hAnsi="Arial" w:cs="Arial"/>
        </w:rPr>
        <w:t xml:space="preserve">for </w:t>
      </w:r>
      <w:r w:rsidR="00627491" w:rsidRPr="008A2C64">
        <w:rPr>
          <w:rFonts w:ascii="Arial" w:hAnsi="Arial" w:cs="Arial"/>
        </w:rPr>
        <w:t>researchers</w:t>
      </w:r>
      <w:r w:rsidR="001858B7" w:rsidRPr="008A2C64">
        <w:rPr>
          <w:rFonts w:ascii="Arial" w:hAnsi="Arial" w:cs="Arial"/>
        </w:rPr>
        <w:t xml:space="preserve"> to select and justify their </w:t>
      </w:r>
      <w:proofErr w:type="gramStart"/>
      <w:r w:rsidR="001858B7" w:rsidRPr="008A2C64">
        <w:rPr>
          <w:rFonts w:ascii="Arial" w:hAnsi="Arial" w:cs="Arial"/>
        </w:rPr>
        <w:t>particular methods</w:t>
      </w:r>
      <w:proofErr w:type="gramEnd"/>
      <w:r w:rsidR="001858B7" w:rsidRPr="008A2C64">
        <w:rPr>
          <w:rFonts w:ascii="Arial" w:hAnsi="Arial" w:cs="Arial"/>
        </w:rPr>
        <w:t xml:space="preserve"> within a research project.</w:t>
      </w:r>
      <w:r w:rsidR="00AB4693" w:rsidRPr="008A2C64">
        <w:rPr>
          <w:rFonts w:ascii="Arial" w:hAnsi="Arial" w:cs="Arial"/>
        </w:rPr>
        <w:t xml:space="preserve"> </w:t>
      </w:r>
      <w:r w:rsidR="004F6316" w:rsidRPr="008A2C64">
        <w:rPr>
          <w:rFonts w:ascii="Arial" w:hAnsi="Arial" w:cs="Arial"/>
        </w:rPr>
        <w:t>See figure 3.1.1</w:t>
      </w:r>
      <w:r w:rsidR="00E469DB" w:rsidRPr="008A2C64">
        <w:rPr>
          <w:rFonts w:ascii="Arial" w:hAnsi="Arial" w:cs="Arial"/>
        </w:rPr>
        <w:t xml:space="preserve"> (</w:t>
      </w:r>
      <w:r w:rsidR="004F6624" w:rsidRPr="008A2C64">
        <w:rPr>
          <w:rFonts w:ascii="Arial" w:hAnsi="Arial" w:cs="Arial"/>
        </w:rPr>
        <w:t xml:space="preserve">Saunders </w:t>
      </w:r>
      <w:r w:rsidR="00784806">
        <w:rPr>
          <w:rFonts w:ascii="Arial" w:hAnsi="Arial" w:cs="Arial"/>
        </w:rPr>
        <w:t xml:space="preserve">et al, </w:t>
      </w:r>
      <w:r w:rsidR="00380758" w:rsidRPr="008A2C64">
        <w:rPr>
          <w:rFonts w:ascii="Arial" w:hAnsi="Arial" w:cs="Arial"/>
        </w:rPr>
        <w:t>201</w:t>
      </w:r>
      <w:r w:rsidR="00784806">
        <w:rPr>
          <w:rFonts w:ascii="Arial" w:hAnsi="Arial" w:cs="Arial"/>
        </w:rPr>
        <w:t>9</w:t>
      </w:r>
      <w:r w:rsidR="00380758" w:rsidRPr="008A2C64">
        <w:rPr>
          <w:rFonts w:ascii="Arial" w:hAnsi="Arial" w:cs="Arial"/>
        </w:rPr>
        <w:t>)</w:t>
      </w:r>
      <w:r w:rsidR="00BB3458" w:rsidRPr="008A2C64">
        <w:rPr>
          <w:rFonts w:ascii="Arial" w:hAnsi="Arial" w:cs="Arial"/>
        </w:rPr>
        <w:t xml:space="preserve">. This </w:t>
      </w:r>
      <w:r w:rsidR="003856E0" w:rsidRPr="008A2C64">
        <w:rPr>
          <w:rFonts w:ascii="Arial" w:hAnsi="Arial" w:cs="Arial"/>
        </w:rPr>
        <w:t>study will follow the research onion to ensure the chosen research methods and procedures are</w:t>
      </w:r>
      <w:r w:rsidR="00EE3ED7" w:rsidRPr="008A2C64">
        <w:rPr>
          <w:rFonts w:ascii="Arial" w:hAnsi="Arial" w:cs="Arial"/>
        </w:rPr>
        <w:t xml:space="preserve"> beneficial </w:t>
      </w:r>
      <w:r w:rsidR="007C30A6" w:rsidRPr="008A2C64">
        <w:rPr>
          <w:rFonts w:ascii="Arial" w:hAnsi="Arial" w:cs="Arial"/>
        </w:rPr>
        <w:t>to</w:t>
      </w:r>
      <w:r w:rsidR="00B405BD" w:rsidRPr="008A2C64">
        <w:rPr>
          <w:rFonts w:ascii="Arial" w:hAnsi="Arial" w:cs="Arial"/>
        </w:rPr>
        <w:t xml:space="preserve"> the study</w:t>
      </w:r>
      <w:r w:rsidR="00600D5E" w:rsidRPr="008A2C64">
        <w:rPr>
          <w:rFonts w:ascii="Arial" w:hAnsi="Arial" w:cs="Arial"/>
        </w:rPr>
        <w:t xml:space="preserve"> and produce substantial</w:t>
      </w:r>
      <w:r w:rsidR="007C30A6" w:rsidRPr="008A2C64">
        <w:rPr>
          <w:rFonts w:ascii="Arial" w:hAnsi="Arial" w:cs="Arial"/>
        </w:rPr>
        <w:t xml:space="preserve"> </w:t>
      </w:r>
      <w:r w:rsidR="0086199F" w:rsidRPr="008A2C64">
        <w:rPr>
          <w:rFonts w:ascii="Arial" w:hAnsi="Arial" w:cs="Arial"/>
        </w:rPr>
        <w:t>comprehensive results.</w:t>
      </w:r>
    </w:p>
    <w:p w14:paraId="03E6B0F4" w14:textId="77777777" w:rsidR="00257F45" w:rsidRDefault="00257F45" w:rsidP="00F7713A">
      <w:pPr>
        <w:spacing w:line="480" w:lineRule="auto"/>
        <w:jc w:val="both"/>
        <w:rPr>
          <w:rFonts w:ascii="Arial" w:hAnsi="Arial" w:cs="Arial"/>
          <w:sz w:val="22"/>
          <w:szCs w:val="22"/>
        </w:rPr>
      </w:pPr>
    </w:p>
    <w:p w14:paraId="61D5C618" w14:textId="77777777" w:rsidR="00FF2C85" w:rsidRDefault="00FF2C85" w:rsidP="00F7713A">
      <w:pPr>
        <w:spacing w:line="480" w:lineRule="auto"/>
        <w:jc w:val="both"/>
        <w:rPr>
          <w:rFonts w:ascii="Arial" w:hAnsi="Arial" w:cs="Arial"/>
          <w:b/>
          <w:bCs/>
          <w:sz w:val="26"/>
          <w:szCs w:val="26"/>
        </w:rPr>
      </w:pPr>
    </w:p>
    <w:p w14:paraId="0FE5D11C" w14:textId="73F38F85" w:rsidR="00AC1BA9" w:rsidRDefault="004F0E29" w:rsidP="00F7713A">
      <w:pPr>
        <w:spacing w:line="480" w:lineRule="auto"/>
        <w:jc w:val="both"/>
        <w:rPr>
          <w:rFonts w:ascii="Arial" w:hAnsi="Arial" w:cs="Arial"/>
          <w:b/>
          <w:bCs/>
          <w:sz w:val="26"/>
          <w:szCs w:val="26"/>
        </w:rPr>
      </w:pPr>
      <w:r w:rsidRPr="008A2C64">
        <w:rPr>
          <w:rFonts w:ascii="Arial" w:hAnsi="Arial" w:cs="Arial"/>
          <w:b/>
          <w:bCs/>
          <w:sz w:val="26"/>
          <w:szCs w:val="26"/>
        </w:rPr>
        <w:lastRenderedPageBreak/>
        <w:t>3.2 Research Philosophy</w:t>
      </w:r>
    </w:p>
    <w:p w14:paraId="712F2A00" w14:textId="48B55F12" w:rsidR="00F7713A" w:rsidRPr="009073B8" w:rsidRDefault="00545F96" w:rsidP="00F7713A">
      <w:pPr>
        <w:spacing w:line="480" w:lineRule="auto"/>
        <w:jc w:val="both"/>
        <w:rPr>
          <w:rFonts w:ascii="Arial" w:hAnsi="Arial" w:cs="Arial"/>
        </w:rPr>
      </w:pPr>
      <w:r w:rsidRPr="008A2C64">
        <w:rPr>
          <w:rFonts w:ascii="Arial" w:hAnsi="Arial" w:cs="Arial"/>
        </w:rPr>
        <w:t xml:space="preserve">According to </w:t>
      </w:r>
      <w:r w:rsidR="008C47D1" w:rsidRPr="008A2C64">
        <w:rPr>
          <w:rFonts w:ascii="Arial" w:hAnsi="Arial" w:cs="Arial"/>
        </w:rPr>
        <w:t>Al-</w:t>
      </w:r>
      <w:proofErr w:type="spellStart"/>
      <w:r w:rsidR="008C47D1" w:rsidRPr="008A2C64">
        <w:rPr>
          <w:rFonts w:ascii="Arial" w:hAnsi="Arial" w:cs="Arial"/>
        </w:rPr>
        <w:t>Ababneh</w:t>
      </w:r>
      <w:proofErr w:type="spellEnd"/>
      <w:r w:rsidRPr="008A2C64">
        <w:rPr>
          <w:rFonts w:ascii="Arial" w:hAnsi="Arial" w:cs="Arial"/>
        </w:rPr>
        <w:t xml:space="preserve"> (</w:t>
      </w:r>
      <w:r w:rsidR="006443C4" w:rsidRPr="008A2C64">
        <w:rPr>
          <w:rFonts w:ascii="Arial" w:hAnsi="Arial" w:cs="Arial"/>
        </w:rPr>
        <w:t>2020</w:t>
      </w:r>
      <w:r w:rsidRPr="008A2C64">
        <w:rPr>
          <w:rFonts w:ascii="Arial" w:hAnsi="Arial" w:cs="Arial"/>
        </w:rPr>
        <w:t>) t</w:t>
      </w:r>
      <w:r w:rsidR="00645DED" w:rsidRPr="008A2C64">
        <w:rPr>
          <w:rFonts w:ascii="Arial" w:hAnsi="Arial" w:cs="Arial"/>
        </w:rPr>
        <w:t xml:space="preserve">he research philosophy </w:t>
      </w:r>
      <w:r w:rsidRPr="008A2C64">
        <w:rPr>
          <w:rFonts w:ascii="Arial" w:hAnsi="Arial" w:cs="Arial"/>
        </w:rPr>
        <w:t>is</w:t>
      </w:r>
      <w:r w:rsidR="00645DED" w:rsidRPr="008A2C64">
        <w:rPr>
          <w:rFonts w:ascii="Arial" w:hAnsi="Arial" w:cs="Arial"/>
        </w:rPr>
        <w:t xml:space="preserve"> </w:t>
      </w:r>
      <w:r w:rsidR="00F700C6" w:rsidRPr="008A2C64">
        <w:rPr>
          <w:rFonts w:ascii="Arial" w:hAnsi="Arial" w:cs="Arial"/>
        </w:rPr>
        <w:t xml:space="preserve">the perspective that </w:t>
      </w:r>
      <w:r w:rsidR="0086507C" w:rsidRPr="008A2C64">
        <w:rPr>
          <w:rFonts w:ascii="Arial" w:hAnsi="Arial" w:cs="Arial"/>
        </w:rPr>
        <w:t xml:space="preserve">corresponds with the </w:t>
      </w:r>
      <w:r w:rsidR="007D5D13" w:rsidRPr="008A2C64">
        <w:rPr>
          <w:rFonts w:ascii="Arial" w:hAnsi="Arial" w:cs="Arial"/>
        </w:rPr>
        <w:t xml:space="preserve">selected </w:t>
      </w:r>
      <w:r w:rsidRPr="008A2C64">
        <w:rPr>
          <w:rFonts w:ascii="Arial" w:hAnsi="Arial" w:cs="Arial"/>
        </w:rPr>
        <w:t>research methods</w:t>
      </w:r>
      <w:r w:rsidR="006559D2" w:rsidRPr="008A2C64">
        <w:rPr>
          <w:rFonts w:ascii="Arial" w:hAnsi="Arial" w:cs="Arial"/>
        </w:rPr>
        <w:t>.</w:t>
      </w:r>
      <w:r w:rsidR="006443C4" w:rsidRPr="008A2C64">
        <w:rPr>
          <w:rFonts w:ascii="Arial" w:hAnsi="Arial" w:cs="Arial"/>
        </w:rPr>
        <w:t xml:space="preserve"> </w:t>
      </w:r>
      <w:r w:rsidR="00940B80" w:rsidRPr="008A2C64">
        <w:rPr>
          <w:rFonts w:ascii="Arial" w:hAnsi="Arial" w:cs="Arial"/>
        </w:rPr>
        <w:t xml:space="preserve">This research </w:t>
      </w:r>
      <w:r w:rsidR="00A11855">
        <w:rPr>
          <w:rFonts w:ascii="Arial" w:hAnsi="Arial" w:cs="Arial"/>
        </w:rPr>
        <w:t xml:space="preserve">follows </w:t>
      </w:r>
      <w:r w:rsidR="00DA3A03" w:rsidRPr="008A2C64">
        <w:rPr>
          <w:rFonts w:ascii="Arial" w:hAnsi="Arial" w:cs="Arial"/>
        </w:rPr>
        <w:t xml:space="preserve">the interpretivism research philosophy. According to </w:t>
      </w:r>
      <w:proofErr w:type="spellStart"/>
      <w:r w:rsidR="000C7ADC" w:rsidRPr="008A2C64">
        <w:rPr>
          <w:rFonts w:ascii="Arial" w:hAnsi="Arial" w:cs="Arial"/>
        </w:rPr>
        <w:t>Alharahsheh</w:t>
      </w:r>
      <w:proofErr w:type="spellEnd"/>
      <w:r w:rsidR="000C7ADC" w:rsidRPr="008A2C64">
        <w:rPr>
          <w:rFonts w:ascii="Arial" w:hAnsi="Arial" w:cs="Arial"/>
        </w:rPr>
        <w:t xml:space="preserve"> and Pius</w:t>
      </w:r>
      <w:r w:rsidR="00DA3A03" w:rsidRPr="008A2C64">
        <w:rPr>
          <w:rFonts w:ascii="Arial" w:hAnsi="Arial" w:cs="Arial"/>
        </w:rPr>
        <w:t xml:space="preserve"> (</w:t>
      </w:r>
      <w:r w:rsidR="00257B6F" w:rsidRPr="008A2C64">
        <w:rPr>
          <w:rFonts w:ascii="Arial" w:hAnsi="Arial" w:cs="Arial"/>
        </w:rPr>
        <w:t>2020</w:t>
      </w:r>
      <w:r w:rsidR="00DA3A03" w:rsidRPr="008A2C64">
        <w:rPr>
          <w:rFonts w:ascii="Arial" w:hAnsi="Arial" w:cs="Arial"/>
        </w:rPr>
        <w:t xml:space="preserve">) the interpretivism perspective </w:t>
      </w:r>
      <w:r w:rsidR="00127F74" w:rsidRPr="008A2C64">
        <w:rPr>
          <w:rFonts w:ascii="Arial" w:hAnsi="Arial" w:cs="Arial"/>
        </w:rPr>
        <w:t>consider</w:t>
      </w:r>
      <w:r w:rsidR="004516B9" w:rsidRPr="008A2C64">
        <w:rPr>
          <w:rFonts w:ascii="Arial" w:hAnsi="Arial" w:cs="Arial"/>
        </w:rPr>
        <w:t xml:space="preserve">s that reality </w:t>
      </w:r>
      <w:r w:rsidR="00781477" w:rsidRPr="008A2C64">
        <w:rPr>
          <w:rFonts w:ascii="Arial" w:hAnsi="Arial" w:cs="Arial"/>
        </w:rPr>
        <w:t xml:space="preserve">is </w:t>
      </w:r>
      <w:r w:rsidR="007D19ED" w:rsidRPr="008A2C64">
        <w:rPr>
          <w:rFonts w:ascii="Arial" w:hAnsi="Arial" w:cs="Arial"/>
        </w:rPr>
        <w:t>distinct</w:t>
      </w:r>
      <w:r w:rsidR="00DB0404" w:rsidRPr="008A2C64">
        <w:rPr>
          <w:rFonts w:ascii="Arial" w:hAnsi="Arial" w:cs="Arial"/>
        </w:rPr>
        <w:t xml:space="preserve"> and unique</w:t>
      </w:r>
      <w:r w:rsidR="007D19ED" w:rsidRPr="008A2C64">
        <w:rPr>
          <w:rFonts w:ascii="Arial" w:hAnsi="Arial" w:cs="Arial"/>
        </w:rPr>
        <w:t xml:space="preserve"> to an individual </w:t>
      </w:r>
      <w:r w:rsidR="00DB0404" w:rsidRPr="008A2C64">
        <w:rPr>
          <w:rFonts w:ascii="Arial" w:hAnsi="Arial" w:cs="Arial"/>
        </w:rPr>
        <w:t>that can differ due to different circumstances.</w:t>
      </w:r>
      <w:r w:rsidR="007A6084" w:rsidRPr="008A2C64">
        <w:rPr>
          <w:rFonts w:ascii="Arial" w:hAnsi="Arial" w:cs="Arial"/>
        </w:rPr>
        <w:t xml:space="preserve"> </w:t>
      </w:r>
      <w:r w:rsidR="003E7EF2" w:rsidRPr="008A2C64">
        <w:rPr>
          <w:rFonts w:ascii="Arial" w:hAnsi="Arial" w:cs="Arial"/>
        </w:rPr>
        <w:t xml:space="preserve">When considering </w:t>
      </w:r>
      <w:r w:rsidR="0002576B" w:rsidRPr="008A2C64">
        <w:rPr>
          <w:rFonts w:ascii="Arial" w:hAnsi="Arial" w:cs="Arial"/>
        </w:rPr>
        <w:t xml:space="preserve">what type of responses will be gathered from the </w:t>
      </w:r>
      <w:r w:rsidR="0049752A" w:rsidRPr="008A2C64">
        <w:rPr>
          <w:rFonts w:ascii="Arial" w:hAnsi="Arial" w:cs="Arial"/>
        </w:rPr>
        <w:t>research</w:t>
      </w:r>
      <w:r w:rsidR="008C631B" w:rsidRPr="008A2C64">
        <w:rPr>
          <w:rFonts w:ascii="Arial" w:hAnsi="Arial" w:cs="Arial"/>
        </w:rPr>
        <w:t xml:space="preserve"> </w:t>
      </w:r>
      <w:r w:rsidR="0002576B" w:rsidRPr="008A2C64">
        <w:rPr>
          <w:rFonts w:ascii="Arial" w:hAnsi="Arial" w:cs="Arial"/>
        </w:rPr>
        <w:t xml:space="preserve">survey, </w:t>
      </w:r>
      <w:r w:rsidR="008C631B" w:rsidRPr="008A2C64">
        <w:rPr>
          <w:rFonts w:ascii="Arial" w:hAnsi="Arial" w:cs="Arial"/>
        </w:rPr>
        <w:t xml:space="preserve">there may be </w:t>
      </w:r>
      <w:r w:rsidR="00B62F69" w:rsidRPr="008A2C64">
        <w:rPr>
          <w:rFonts w:ascii="Arial" w:hAnsi="Arial" w:cs="Arial"/>
        </w:rPr>
        <w:t xml:space="preserve">external variables that will influence </w:t>
      </w:r>
      <w:r w:rsidR="008A65F9" w:rsidRPr="008A2C64">
        <w:rPr>
          <w:rFonts w:ascii="Arial" w:hAnsi="Arial" w:cs="Arial"/>
        </w:rPr>
        <w:t>the participants</w:t>
      </w:r>
      <w:r w:rsidR="0049752A" w:rsidRPr="008A2C64">
        <w:rPr>
          <w:rFonts w:ascii="Arial" w:hAnsi="Arial" w:cs="Arial"/>
        </w:rPr>
        <w:t>’ feedback</w:t>
      </w:r>
      <w:r w:rsidR="003D3B4B">
        <w:rPr>
          <w:rFonts w:ascii="Arial" w:hAnsi="Arial" w:cs="Arial"/>
        </w:rPr>
        <w:t>.</w:t>
      </w:r>
      <w:r w:rsidR="00995ADE">
        <w:rPr>
          <w:rFonts w:ascii="Arial" w:hAnsi="Arial" w:cs="Arial"/>
        </w:rPr>
        <w:t xml:space="preserve"> </w:t>
      </w:r>
      <w:r w:rsidR="009415F9">
        <w:rPr>
          <w:rFonts w:ascii="Arial" w:hAnsi="Arial" w:cs="Arial"/>
        </w:rPr>
        <w:t xml:space="preserve">The </w:t>
      </w:r>
      <w:r w:rsidR="00E04F8C">
        <w:rPr>
          <w:rFonts w:ascii="Arial" w:hAnsi="Arial" w:cs="Arial"/>
        </w:rPr>
        <w:t xml:space="preserve">interpretivism </w:t>
      </w:r>
      <w:r w:rsidR="001A41F2">
        <w:rPr>
          <w:rFonts w:ascii="Arial" w:hAnsi="Arial" w:cs="Arial"/>
        </w:rPr>
        <w:t xml:space="preserve">approach </w:t>
      </w:r>
      <w:r w:rsidR="00B61041">
        <w:rPr>
          <w:rFonts w:ascii="Arial" w:hAnsi="Arial" w:cs="Arial"/>
        </w:rPr>
        <w:t xml:space="preserve">is followed within this study due </w:t>
      </w:r>
      <w:r w:rsidR="0079682C">
        <w:rPr>
          <w:rFonts w:ascii="Arial" w:hAnsi="Arial" w:cs="Arial"/>
        </w:rPr>
        <w:t xml:space="preserve">to such </w:t>
      </w:r>
      <w:r w:rsidR="00B61041">
        <w:rPr>
          <w:rFonts w:ascii="Arial" w:hAnsi="Arial" w:cs="Arial"/>
        </w:rPr>
        <w:t>external variables that need to be considered</w:t>
      </w:r>
      <w:r w:rsidR="009073B8">
        <w:rPr>
          <w:rFonts w:ascii="Arial" w:hAnsi="Arial" w:cs="Arial"/>
        </w:rPr>
        <w:t xml:space="preserve"> when examining the results</w:t>
      </w:r>
      <w:r w:rsidR="00E33516">
        <w:rPr>
          <w:rFonts w:ascii="Arial" w:hAnsi="Arial" w:cs="Arial"/>
        </w:rPr>
        <w:t xml:space="preserve"> from the research</w:t>
      </w:r>
      <w:r w:rsidR="009073B8">
        <w:rPr>
          <w:rFonts w:ascii="Arial" w:hAnsi="Arial" w:cs="Arial"/>
        </w:rPr>
        <w:t>.</w:t>
      </w:r>
      <w:r w:rsidR="0079682C">
        <w:rPr>
          <w:rFonts w:ascii="Arial" w:hAnsi="Arial" w:cs="Arial"/>
        </w:rPr>
        <w:t xml:space="preserve"> </w:t>
      </w:r>
      <w:r w:rsidR="002F2673">
        <w:rPr>
          <w:rFonts w:ascii="Arial" w:hAnsi="Arial" w:cs="Arial"/>
        </w:rPr>
        <w:t>Lin</w:t>
      </w:r>
      <w:r w:rsidR="0079682C">
        <w:rPr>
          <w:rFonts w:ascii="Arial" w:hAnsi="Arial" w:cs="Arial"/>
        </w:rPr>
        <w:t xml:space="preserve"> (</w:t>
      </w:r>
      <w:r w:rsidR="002F2673">
        <w:rPr>
          <w:rFonts w:ascii="Arial" w:hAnsi="Arial" w:cs="Arial"/>
        </w:rPr>
        <w:t>1998</w:t>
      </w:r>
      <w:r w:rsidR="0079682C">
        <w:rPr>
          <w:rFonts w:ascii="Arial" w:hAnsi="Arial" w:cs="Arial"/>
        </w:rPr>
        <w:t>)</w:t>
      </w:r>
      <w:r w:rsidR="00E33516">
        <w:rPr>
          <w:rFonts w:ascii="Arial" w:hAnsi="Arial" w:cs="Arial"/>
        </w:rPr>
        <w:t xml:space="preserve"> argues that the advantage of adopting an interpretivist approach allows for </w:t>
      </w:r>
      <w:r w:rsidR="00BC74C3">
        <w:rPr>
          <w:rFonts w:ascii="Arial" w:hAnsi="Arial" w:cs="Arial"/>
        </w:rPr>
        <w:t>strong</w:t>
      </w:r>
      <w:r w:rsidR="00CC4F0B">
        <w:rPr>
          <w:rFonts w:ascii="Arial" w:hAnsi="Arial" w:cs="Arial"/>
        </w:rPr>
        <w:t xml:space="preserve"> and cogent </w:t>
      </w:r>
      <w:r w:rsidR="009D4383">
        <w:rPr>
          <w:rFonts w:ascii="Arial" w:hAnsi="Arial" w:cs="Arial"/>
        </w:rPr>
        <w:t>conclusions to be drawn from research.</w:t>
      </w:r>
      <w:r w:rsidR="00C10450">
        <w:rPr>
          <w:rFonts w:ascii="Arial" w:hAnsi="Arial" w:cs="Arial"/>
        </w:rPr>
        <w:t xml:space="preserve"> </w:t>
      </w:r>
      <w:r w:rsidR="003D3B4B">
        <w:rPr>
          <w:rFonts w:ascii="Arial" w:hAnsi="Arial" w:cs="Arial"/>
        </w:rPr>
        <w:t>A</w:t>
      </w:r>
      <w:r w:rsidR="00995ADE">
        <w:rPr>
          <w:rFonts w:ascii="Arial" w:hAnsi="Arial" w:cs="Arial"/>
        </w:rPr>
        <w:t xml:space="preserve">ccording to </w:t>
      </w:r>
      <w:r w:rsidR="00443323">
        <w:rPr>
          <w:rFonts w:ascii="Arial" w:hAnsi="Arial" w:cs="Arial"/>
        </w:rPr>
        <w:t>Moon and Blackman</w:t>
      </w:r>
      <w:r w:rsidR="00995ADE">
        <w:rPr>
          <w:rFonts w:ascii="Arial" w:hAnsi="Arial" w:cs="Arial"/>
        </w:rPr>
        <w:t xml:space="preserve"> (</w:t>
      </w:r>
      <w:r w:rsidR="00443323">
        <w:rPr>
          <w:rFonts w:ascii="Arial" w:hAnsi="Arial" w:cs="Arial"/>
        </w:rPr>
        <w:t>2014</w:t>
      </w:r>
      <w:r w:rsidR="00995ADE">
        <w:rPr>
          <w:rFonts w:ascii="Arial" w:hAnsi="Arial" w:cs="Arial"/>
        </w:rPr>
        <w:t xml:space="preserve">) </w:t>
      </w:r>
      <w:r w:rsidR="00925C34">
        <w:rPr>
          <w:rFonts w:ascii="Arial" w:hAnsi="Arial" w:cs="Arial"/>
        </w:rPr>
        <w:t xml:space="preserve">the results from the research are </w:t>
      </w:r>
      <w:r w:rsidR="003D4FF5">
        <w:rPr>
          <w:rFonts w:ascii="Arial" w:hAnsi="Arial" w:cs="Arial"/>
        </w:rPr>
        <w:t xml:space="preserve">examined </w:t>
      </w:r>
      <w:r w:rsidR="00623F51">
        <w:rPr>
          <w:rFonts w:ascii="Arial" w:hAnsi="Arial" w:cs="Arial"/>
        </w:rPr>
        <w:t xml:space="preserve">and </w:t>
      </w:r>
      <w:r w:rsidR="002B3993">
        <w:rPr>
          <w:rFonts w:ascii="Arial" w:hAnsi="Arial" w:cs="Arial"/>
        </w:rPr>
        <w:t xml:space="preserve">will </w:t>
      </w:r>
      <w:r w:rsidR="00623F51">
        <w:rPr>
          <w:rFonts w:ascii="Arial" w:hAnsi="Arial" w:cs="Arial"/>
        </w:rPr>
        <w:t xml:space="preserve">consider the circumstantial </w:t>
      </w:r>
      <w:r w:rsidR="005805EF">
        <w:rPr>
          <w:rFonts w:ascii="Arial" w:hAnsi="Arial" w:cs="Arial"/>
        </w:rPr>
        <w:t>variables</w:t>
      </w:r>
      <w:r w:rsidR="002B3993">
        <w:rPr>
          <w:rFonts w:ascii="Arial" w:hAnsi="Arial" w:cs="Arial"/>
        </w:rPr>
        <w:t>,</w:t>
      </w:r>
      <w:r w:rsidR="005805EF">
        <w:rPr>
          <w:rFonts w:ascii="Arial" w:hAnsi="Arial" w:cs="Arial"/>
        </w:rPr>
        <w:t xml:space="preserve"> such as historical or cultural variables</w:t>
      </w:r>
      <w:r w:rsidR="002B3993">
        <w:rPr>
          <w:rFonts w:ascii="Arial" w:hAnsi="Arial" w:cs="Arial"/>
        </w:rPr>
        <w:t>,</w:t>
      </w:r>
      <w:r w:rsidR="005805EF">
        <w:rPr>
          <w:rFonts w:ascii="Arial" w:hAnsi="Arial" w:cs="Arial"/>
        </w:rPr>
        <w:t xml:space="preserve"> which </w:t>
      </w:r>
      <w:r w:rsidR="003E45AA">
        <w:rPr>
          <w:rFonts w:ascii="Arial" w:hAnsi="Arial" w:cs="Arial"/>
        </w:rPr>
        <w:t xml:space="preserve">impact how the participant views </w:t>
      </w:r>
      <w:r w:rsidR="00B940A3">
        <w:rPr>
          <w:rFonts w:ascii="Arial" w:hAnsi="Arial" w:cs="Arial"/>
        </w:rPr>
        <w:t>and constructs their own perspective of their own world.</w:t>
      </w:r>
      <w:r w:rsidR="00C10450">
        <w:rPr>
          <w:rFonts w:ascii="Arial" w:hAnsi="Arial" w:cs="Arial"/>
        </w:rPr>
        <w:t xml:space="preserve"> Due to this study collecting data on the public’s perception of the ACR, it is vital </w:t>
      </w:r>
      <w:r w:rsidR="004A4BB5">
        <w:rPr>
          <w:rFonts w:ascii="Arial" w:hAnsi="Arial" w:cs="Arial"/>
        </w:rPr>
        <w:t>to consider how circumstantial factors may influence participant</w:t>
      </w:r>
      <w:r w:rsidR="002F2673">
        <w:rPr>
          <w:rFonts w:ascii="Arial" w:hAnsi="Arial" w:cs="Arial"/>
        </w:rPr>
        <w:t>s responses.</w:t>
      </w:r>
    </w:p>
    <w:p w14:paraId="1F1AF194" w14:textId="77777777" w:rsidR="00AC1BA9" w:rsidRDefault="00AC1BA9" w:rsidP="00F7713A">
      <w:pPr>
        <w:spacing w:line="480" w:lineRule="auto"/>
        <w:jc w:val="both"/>
        <w:rPr>
          <w:rFonts w:ascii="Arial" w:hAnsi="Arial" w:cs="Arial"/>
        </w:rPr>
      </w:pPr>
    </w:p>
    <w:p w14:paraId="45FE7B7B" w14:textId="3F15CEA6" w:rsidR="00C970A9" w:rsidRPr="00C970A9" w:rsidRDefault="00C970A9" w:rsidP="00F7713A">
      <w:pPr>
        <w:spacing w:line="480" w:lineRule="auto"/>
        <w:jc w:val="both"/>
        <w:rPr>
          <w:rFonts w:ascii="Arial" w:hAnsi="Arial" w:cs="Arial"/>
        </w:rPr>
      </w:pPr>
      <w:r w:rsidRPr="00C970A9">
        <w:rPr>
          <w:rFonts w:ascii="Arial" w:hAnsi="Arial" w:cs="Arial"/>
          <w:b/>
          <w:bCs/>
          <w:sz w:val="26"/>
          <w:szCs w:val="26"/>
        </w:rPr>
        <w:t>3.3 Research Approach</w:t>
      </w:r>
      <w:r>
        <w:rPr>
          <w:rFonts w:ascii="Arial" w:hAnsi="Arial" w:cs="Arial"/>
          <w:b/>
          <w:bCs/>
          <w:sz w:val="26"/>
          <w:szCs w:val="26"/>
        </w:rPr>
        <w:t xml:space="preserve">  </w:t>
      </w:r>
    </w:p>
    <w:p w14:paraId="70F8286A" w14:textId="0E1B33F0" w:rsidR="00173ED4" w:rsidRDefault="00236F93" w:rsidP="00F7713A">
      <w:pPr>
        <w:spacing w:line="480" w:lineRule="auto"/>
        <w:jc w:val="both"/>
        <w:rPr>
          <w:rFonts w:ascii="Arial" w:hAnsi="Arial" w:cs="Arial"/>
        </w:rPr>
      </w:pPr>
      <w:r>
        <w:rPr>
          <w:rFonts w:ascii="Arial" w:hAnsi="Arial" w:cs="Arial"/>
        </w:rPr>
        <w:t xml:space="preserve">Once establishing that the research </w:t>
      </w:r>
      <w:r w:rsidR="00CB0B4B">
        <w:rPr>
          <w:rFonts w:ascii="Arial" w:hAnsi="Arial" w:cs="Arial"/>
        </w:rPr>
        <w:t xml:space="preserve">philosophy </w:t>
      </w:r>
      <w:r w:rsidR="00A25200">
        <w:rPr>
          <w:rFonts w:ascii="Arial" w:hAnsi="Arial" w:cs="Arial"/>
        </w:rPr>
        <w:t>follows</w:t>
      </w:r>
      <w:r w:rsidR="00C175DB">
        <w:rPr>
          <w:rFonts w:ascii="Arial" w:hAnsi="Arial" w:cs="Arial"/>
        </w:rPr>
        <w:t xml:space="preserve"> the interpretivism perspective</w:t>
      </w:r>
      <w:r w:rsidR="0091063A">
        <w:rPr>
          <w:rFonts w:ascii="Arial" w:hAnsi="Arial" w:cs="Arial"/>
        </w:rPr>
        <w:t xml:space="preserve">, it is believed that the </w:t>
      </w:r>
      <w:r w:rsidR="00173ED4">
        <w:rPr>
          <w:rFonts w:ascii="Arial" w:hAnsi="Arial" w:cs="Arial"/>
        </w:rPr>
        <w:t>inductive</w:t>
      </w:r>
      <w:r w:rsidR="0091063A">
        <w:rPr>
          <w:rFonts w:ascii="Arial" w:hAnsi="Arial" w:cs="Arial"/>
        </w:rPr>
        <w:t xml:space="preserve"> reasoning approach would be the most beneficial for this study.</w:t>
      </w:r>
      <w:r w:rsidR="00095902">
        <w:rPr>
          <w:rFonts w:ascii="Arial" w:hAnsi="Arial" w:cs="Arial"/>
        </w:rPr>
        <w:t xml:space="preserve"> According to </w:t>
      </w:r>
      <w:proofErr w:type="spellStart"/>
      <w:r w:rsidR="002858FC">
        <w:rPr>
          <w:rFonts w:ascii="Arial" w:hAnsi="Arial" w:cs="Arial"/>
        </w:rPr>
        <w:t>Steefkerk</w:t>
      </w:r>
      <w:proofErr w:type="spellEnd"/>
      <w:r w:rsidR="00095902">
        <w:rPr>
          <w:rFonts w:ascii="Arial" w:hAnsi="Arial" w:cs="Arial"/>
        </w:rPr>
        <w:t xml:space="preserve"> (</w:t>
      </w:r>
      <w:r w:rsidR="002858FC">
        <w:rPr>
          <w:rFonts w:ascii="Arial" w:hAnsi="Arial" w:cs="Arial"/>
        </w:rPr>
        <w:t>2022</w:t>
      </w:r>
      <w:r w:rsidR="00095902">
        <w:rPr>
          <w:rFonts w:ascii="Arial" w:hAnsi="Arial" w:cs="Arial"/>
        </w:rPr>
        <w:t xml:space="preserve">) inductive reasoning </w:t>
      </w:r>
      <w:r w:rsidR="008870B6">
        <w:rPr>
          <w:rFonts w:ascii="Arial" w:hAnsi="Arial" w:cs="Arial"/>
        </w:rPr>
        <w:t xml:space="preserve">develops a theory during the research. </w:t>
      </w:r>
      <w:proofErr w:type="spellStart"/>
      <w:r w:rsidR="002858FC">
        <w:rPr>
          <w:rFonts w:ascii="Arial" w:hAnsi="Arial" w:cs="Arial"/>
        </w:rPr>
        <w:t>Steefkerk</w:t>
      </w:r>
      <w:proofErr w:type="spellEnd"/>
      <w:r w:rsidR="008870B6">
        <w:rPr>
          <w:rFonts w:ascii="Arial" w:hAnsi="Arial" w:cs="Arial"/>
        </w:rPr>
        <w:t xml:space="preserve"> (</w:t>
      </w:r>
      <w:r w:rsidR="002858FC">
        <w:rPr>
          <w:rFonts w:ascii="Arial" w:hAnsi="Arial" w:cs="Arial"/>
        </w:rPr>
        <w:t>2022</w:t>
      </w:r>
      <w:r w:rsidR="008870B6">
        <w:rPr>
          <w:rFonts w:ascii="Arial" w:hAnsi="Arial" w:cs="Arial"/>
        </w:rPr>
        <w:t xml:space="preserve">) explains that inductive reasoning </w:t>
      </w:r>
      <w:r w:rsidR="001536B7">
        <w:rPr>
          <w:rFonts w:ascii="Arial" w:hAnsi="Arial" w:cs="Arial"/>
        </w:rPr>
        <w:t>obser</w:t>
      </w:r>
      <w:r w:rsidR="00A87A10">
        <w:rPr>
          <w:rFonts w:ascii="Arial" w:hAnsi="Arial" w:cs="Arial"/>
        </w:rPr>
        <w:t>ves</w:t>
      </w:r>
      <w:r w:rsidR="001536B7">
        <w:rPr>
          <w:rFonts w:ascii="Arial" w:hAnsi="Arial" w:cs="Arial"/>
        </w:rPr>
        <w:t xml:space="preserve">, recognises a </w:t>
      </w:r>
      <w:proofErr w:type="gramStart"/>
      <w:r w:rsidR="001536B7">
        <w:rPr>
          <w:rFonts w:ascii="Arial" w:hAnsi="Arial" w:cs="Arial"/>
        </w:rPr>
        <w:t>pattern</w:t>
      </w:r>
      <w:proofErr w:type="gramEnd"/>
      <w:r w:rsidR="001536B7">
        <w:rPr>
          <w:rFonts w:ascii="Arial" w:hAnsi="Arial" w:cs="Arial"/>
        </w:rPr>
        <w:t xml:space="preserve"> and then forms a theory or conclusion from </w:t>
      </w:r>
      <w:r w:rsidR="002858FC">
        <w:rPr>
          <w:rFonts w:ascii="Arial" w:hAnsi="Arial" w:cs="Arial"/>
        </w:rPr>
        <w:t>the information gathered</w:t>
      </w:r>
      <w:r w:rsidR="00850850">
        <w:rPr>
          <w:rFonts w:ascii="Arial" w:hAnsi="Arial" w:cs="Arial"/>
        </w:rPr>
        <w:t>.</w:t>
      </w:r>
      <w:r w:rsidR="008E38C5">
        <w:rPr>
          <w:rFonts w:ascii="Arial" w:hAnsi="Arial" w:cs="Arial"/>
        </w:rPr>
        <w:t xml:space="preserve"> </w:t>
      </w:r>
      <w:proofErr w:type="spellStart"/>
      <w:r w:rsidR="003D7E90">
        <w:rPr>
          <w:rFonts w:ascii="Arial" w:hAnsi="Arial" w:cs="Arial"/>
        </w:rPr>
        <w:t>Klauer</w:t>
      </w:r>
      <w:proofErr w:type="spellEnd"/>
      <w:r w:rsidR="003D7E90">
        <w:rPr>
          <w:rFonts w:ascii="Arial" w:hAnsi="Arial" w:cs="Arial"/>
        </w:rPr>
        <w:t xml:space="preserve"> and </w:t>
      </w:r>
      <w:proofErr w:type="spellStart"/>
      <w:r w:rsidR="003D7E90">
        <w:rPr>
          <w:rFonts w:ascii="Arial" w:hAnsi="Arial" w:cs="Arial"/>
        </w:rPr>
        <w:t>Phye</w:t>
      </w:r>
      <w:proofErr w:type="spellEnd"/>
      <w:r w:rsidR="003D7E90">
        <w:rPr>
          <w:rFonts w:ascii="Arial" w:hAnsi="Arial" w:cs="Arial"/>
        </w:rPr>
        <w:t xml:space="preserve"> </w:t>
      </w:r>
      <w:r w:rsidR="008E38C5">
        <w:rPr>
          <w:rFonts w:ascii="Arial" w:hAnsi="Arial" w:cs="Arial"/>
        </w:rPr>
        <w:t>(</w:t>
      </w:r>
      <w:r w:rsidR="003D7E90">
        <w:rPr>
          <w:rFonts w:ascii="Arial" w:hAnsi="Arial" w:cs="Arial"/>
        </w:rPr>
        <w:t>2008</w:t>
      </w:r>
      <w:r w:rsidR="008E38C5">
        <w:rPr>
          <w:rFonts w:ascii="Arial" w:hAnsi="Arial" w:cs="Arial"/>
        </w:rPr>
        <w:t>) also explains that when analysing data, the inductive reasoning</w:t>
      </w:r>
      <w:r w:rsidR="0030368C">
        <w:rPr>
          <w:rFonts w:ascii="Arial" w:hAnsi="Arial" w:cs="Arial"/>
        </w:rPr>
        <w:t xml:space="preserve"> </w:t>
      </w:r>
      <w:proofErr w:type="gramStart"/>
      <w:r w:rsidR="0030368C">
        <w:rPr>
          <w:rFonts w:ascii="Arial" w:hAnsi="Arial" w:cs="Arial"/>
        </w:rPr>
        <w:lastRenderedPageBreak/>
        <w:t xml:space="preserve">compares and </w:t>
      </w:r>
      <w:r w:rsidR="003D7E90">
        <w:rPr>
          <w:rFonts w:ascii="Arial" w:hAnsi="Arial" w:cs="Arial"/>
        </w:rPr>
        <w:t>contrasts</w:t>
      </w:r>
      <w:proofErr w:type="gramEnd"/>
      <w:r w:rsidR="003D7E90">
        <w:rPr>
          <w:rFonts w:ascii="Arial" w:hAnsi="Arial" w:cs="Arial"/>
        </w:rPr>
        <w:t xml:space="preserve"> the evidence to form a generalising conclusion. </w:t>
      </w:r>
      <w:r w:rsidR="0058214A">
        <w:rPr>
          <w:rFonts w:ascii="Arial" w:hAnsi="Arial" w:cs="Arial"/>
        </w:rPr>
        <w:t>With the combined interpretivism inductive approach, comparing and evaluating the public’s perceptions</w:t>
      </w:r>
      <w:r w:rsidR="001245D3">
        <w:rPr>
          <w:rFonts w:ascii="Arial" w:hAnsi="Arial" w:cs="Arial"/>
        </w:rPr>
        <w:t xml:space="preserve">, taking into consideration </w:t>
      </w:r>
      <w:r w:rsidR="001203F9">
        <w:rPr>
          <w:rFonts w:ascii="Arial" w:hAnsi="Arial" w:cs="Arial"/>
        </w:rPr>
        <w:t xml:space="preserve">all external </w:t>
      </w:r>
      <w:proofErr w:type="gramStart"/>
      <w:r w:rsidR="001203F9">
        <w:rPr>
          <w:rFonts w:ascii="Arial" w:hAnsi="Arial" w:cs="Arial"/>
        </w:rPr>
        <w:t>variables</w:t>
      </w:r>
      <w:proofErr w:type="gramEnd"/>
      <w:r w:rsidR="001203F9">
        <w:rPr>
          <w:rFonts w:ascii="Arial" w:hAnsi="Arial" w:cs="Arial"/>
        </w:rPr>
        <w:t xml:space="preserve"> and </w:t>
      </w:r>
      <w:r w:rsidR="006923BB">
        <w:rPr>
          <w:rFonts w:ascii="Arial" w:hAnsi="Arial" w:cs="Arial"/>
        </w:rPr>
        <w:t xml:space="preserve">establishing an informed </w:t>
      </w:r>
      <w:r w:rsidR="00BA3A51">
        <w:rPr>
          <w:rFonts w:ascii="Arial" w:hAnsi="Arial" w:cs="Arial"/>
        </w:rPr>
        <w:t>conclusion</w:t>
      </w:r>
      <w:r w:rsidR="005F061A">
        <w:rPr>
          <w:rFonts w:ascii="Arial" w:hAnsi="Arial" w:cs="Arial"/>
        </w:rPr>
        <w:t xml:space="preserve"> will produce a</w:t>
      </w:r>
      <w:r w:rsidR="00367119">
        <w:rPr>
          <w:rFonts w:ascii="Arial" w:hAnsi="Arial" w:cs="Arial"/>
        </w:rPr>
        <w:t xml:space="preserve"> resourceful </w:t>
      </w:r>
      <w:r w:rsidR="00023443">
        <w:rPr>
          <w:rFonts w:ascii="Arial" w:hAnsi="Arial" w:cs="Arial"/>
        </w:rPr>
        <w:t>an</w:t>
      </w:r>
      <w:r w:rsidR="00D57A39">
        <w:rPr>
          <w:rFonts w:ascii="Arial" w:hAnsi="Arial" w:cs="Arial"/>
        </w:rPr>
        <w:t>d</w:t>
      </w:r>
      <w:r w:rsidR="00023443">
        <w:rPr>
          <w:rFonts w:ascii="Arial" w:hAnsi="Arial" w:cs="Arial"/>
        </w:rPr>
        <w:t xml:space="preserve"> </w:t>
      </w:r>
      <w:r w:rsidR="007C5CA2">
        <w:rPr>
          <w:rFonts w:ascii="Arial" w:hAnsi="Arial" w:cs="Arial"/>
        </w:rPr>
        <w:t>compelling research study.</w:t>
      </w:r>
    </w:p>
    <w:p w14:paraId="530A90AF" w14:textId="3B1FA428" w:rsidR="00096A8A" w:rsidRPr="00243E92" w:rsidRDefault="0091063A" w:rsidP="00F7713A">
      <w:pPr>
        <w:spacing w:line="480" w:lineRule="auto"/>
        <w:jc w:val="both"/>
        <w:rPr>
          <w:rFonts w:ascii="Arial" w:hAnsi="Arial" w:cs="Arial"/>
        </w:rPr>
      </w:pPr>
      <w:r>
        <w:rPr>
          <w:rFonts w:ascii="Arial" w:hAnsi="Arial" w:cs="Arial"/>
        </w:rPr>
        <w:t xml:space="preserve"> </w:t>
      </w:r>
    </w:p>
    <w:p w14:paraId="30577151" w14:textId="24ACF498" w:rsidR="00096A8A" w:rsidRPr="00F7713A" w:rsidRDefault="00FC6374" w:rsidP="00F7713A">
      <w:pPr>
        <w:spacing w:line="480" w:lineRule="auto"/>
        <w:jc w:val="both"/>
        <w:rPr>
          <w:rFonts w:ascii="Arial" w:hAnsi="Arial" w:cs="Arial"/>
          <w:b/>
          <w:bCs/>
          <w:sz w:val="26"/>
          <w:szCs w:val="26"/>
        </w:rPr>
      </w:pPr>
      <w:r w:rsidRPr="00FC6374">
        <w:rPr>
          <w:rFonts w:ascii="Arial" w:hAnsi="Arial" w:cs="Arial"/>
          <w:b/>
          <w:bCs/>
          <w:sz w:val="26"/>
          <w:szCs w:val="26"/>
        </w:rPr>
        <w:t xml:space="preserve">3.4 </w:t>
      </w:r>
      <w:r w:rsidR="005E7EDC">
        <w:rPr>
          <w:rFonts w:ascii="Arial" w:hAnsi="Arial" w:cs="Arial"/>
          <w:b/>
          <w:bCs/>
          <w:sz w:val="26"/>
          <w:szCs w:val="26"/>
        </w:rPr>
        <w:t>Method</w:t>
      </w:r>
      <w:r w:rsidR="009629AE">
        <w:rPr>
          <w:rFonts w:ascii="Arial" w:hAnsi="Arial" w:cs="Arial"/>
          <w:b/>
          <w:bCs/>
          <w:sz w:val="26"/>
          <w:szCs w:val="26"/>
        </w:rPr>
        <w:t>o</w:t>
      </w:r>
      <w:r w:rsidR="005E7EDC">
        <w:rPr>
          <w:rFonts w:ascii="Arial" w:hAnsi="Arial" w:cs="Arial"/>
          <w:b/>
          <w:bCs/>
          <w:sz w:val="26"/>
          <w:szCs w:val="26"/>
        </w:rPr>
        <w:t>lo</w:t>
      </w:r>
      <w:r w:rsidR="009629AE">
        <w:rPr>
          <w:rFonts w:ascii="Arial" w:hAnsi="Arial" w:cs="Arial"/>
          <w:b/>
          <w:bCs/>
          <w:sz w:val="26"/>
          <w:szCs w:val="26"/>
        </w:rPr>
        <w:t>g</w:t>
      </w:r>
      <w:r w:rsidR="005E7EDC">
        <w:rPr>
          <w:rFonts w:ascii="Arial" w:hAnsi="Arial" w:cs="Arial"/>
          <w:b/>
          <w:bCs/>
          <w:sz w:val="26"/>
          <w:szCs w:val="26"/>
        </w:rPr>
        <w:t>ical Choice</w:t>
      </w:r>
    </w:p>
    <w:p w14:paraId="0E0A1A94" w14:textId="187E2CB2" w:rsidR="004E7FC1" w:rsidRDefault="00C75A83" w:rsidP="00F7713A">
      <w:pPr>
        <w:spacing w:line="480" w:lineRule="auto"/>
        <w:jc w:val="both"/>
        <w:rPr>
          <w:rFonts w:ascii="Arial" w:hAnsi="Arial" w:cs="Arial"/>
        </w:rPr>
      </w:pPr>
      <w:r>
        <w:rPr>
          <w:rFonts w:ascii="Arial" w:hAnsi="Arial" w:cs="Arial"/>
        </w:rPr>
        <w:t xml:space="preserve">The methodological choice according to </w:t>
      </w:r>
      <w:r w:rsidR="00080FE7">
        <w:rPr>
          <w:rFonts w:ascii="Arial" w:hAnsi="Arial" w:cs="Arial"/>
        </w:rPr>
        <w:t xml:space="preserve">Meyer </w:t>
      </w:r>
      <w:r>
        <w:rPr>
          <w:rFonts w:ascii="Arial" w:hAnsi="Arial" w:cs="Arial"/>
        </w:rPr>
        <w:t>(</w:t>
      </w:r>
      <w:r w:rsidR="00080FE7">
        <w:rPr>
          <w:rFonts w:ascii="Arial" w:hAnsi="Arial" w:cs="Arial"/>
        </w:rPr>
        <w:t>2016</w:t>
      </w:r>
      <w:r>
        <w:rPr>
          <w:rFonts w:ascii="Arial" w:hAnsi="Arial" w:cs="Arial"/>
        </w:rPr>
        <w:t xml:space="preserve">) </w:t>
      </w:r>
      <w:r w:rsidR="008D288F">
        <w:rPr>
          <w:rFonts w:ascii="Arial" w:hAnsi="Arial" w:cs="Arial"/>
        </w:rPr>
        <w:t xml:space="preserve">determines if the research will consist of </w:t>
      </w:r>
      <w:r w:rsidR="008C193B">
        <w:rPr>
          <w:rFonts w:ascii="Arial" w:hAnsi="Arial" w:cs="Arial"/>
        </w:rPr>
        <w:t>quantitative or qualitative data.</w:t>
      </w:r>
      <w:r w:rsidR="00B026A2">
        <w:rPr>
          <w:rFonts w:ascii="Arial" w:hAnsi="Arial" w:cs="Arial"/>
        </w:rPr>
        <w:t xml:space="preserve"> </w:t>
      </w:r>
      <w:r w:rsidR="00FF149B">
        <w:rPr>
          <w:rFonts w:ascii="Arial" w:hAnsi="Arial" w:cs="Arial"/>
        </w:rPr>
        <w:t xml:space="preserve">Bailey (2008) explains that </w:t>
      </w:r>
      <w:r w:rsidR="00C01E3F">
        <w:rPr>
          <w:rFonts w:ascii="Arial" w:hAnsi="Arial" w:cs="Arial"/>
        </w:rPr>
        <w:t>q</w:t>
      </w:r>
      <w:r w:rsidR="005B77B8">
        <w:rPr>
          <w:rFonts w:ascii="Arial" w:hAnsi="Arial" w:cs="Arial"/>
        </w:rPr>
        <w:t>ualitative data can be in a written format,</w:t>
      </w:r>
      <w:r w:rsidR="00CB6636">
        <w:rPr>
          <w:rFonts w:ascii="Arial" w:hAnsi="Arial" w:cs="Arial"/>
        </w:rPr>
        <w:t xml:space="preserve"> audio or visual recordings </w:t>
      </w:r>
      <w:r w:rsidR="00345B1F">
        <w:rPr>
          <w:rFonts w:ascii="Arial" w:hAnsi="Arial" w:cs="Arial"/>
        </w:rPr>
        <w:t>and</w:t>
      </w:r>
      <w:r w:rsidR="00EB0F75">
        <w:rPr>
          <w:rFonts w:ascii="Arial" w:hAnsi="Arial" w:cs="Arial"/>
        </w:rPr>
        <w:t xml:space="preserve"> can</w:t>
      </w:r>
      <w:r w:rsidR="00345B1F">
        <w:rPr>
          <w:rFonts w:ascii="Arial" w:hAnsi="Arial" w:cs="Arial"/>
        </w:rPr>
        <w:t xml:space="preserve"> consist of</w:t>
      </w:r>
      <w:r w:rsidR="00EB0F75">
        <w:rPr>
          <w:rFonts w:ascii="Arial" w:hAnsi="Arial" w:cs="Arial"/>
        </w:rPr>
        <w:t xml:space="preserve"> </w:t>
      </w:r>
      <w:proofErr w:type="gramStart"/>
      <w:r w:rsidR="00EB0F75">
        <w:rPr>
          <w:rFonts w:ascii="Arial" w:hAnsi="Arial" w:cs="Arial"/>
        </w:rPr>
        <w:t>great</w:t>
      </w:r>
      <w:r w:rsidR="00345B1F">
        <w:rPr>
          <w:rFonts w:ascii="Arial" w:hAnsi="Arial" w:cs="Arial"/>
        </w:rPr>
        <w:t xml:space="preserve"> detail</w:t>
      </w:r>
      <w:proofErr w:type="gramEnd"/>
      <w:r w:rsidR="005321F6">
        <w:rPr>
          <w:rFonts w:ascii="Arial" w:hAnsi="Arial" w:cs="Arial"/>
        </w:rPr>
        <w:t>. Qualitative data</w:t>
      </w:r>
      <w:r w:rsidR="002E6815">
        <w:rPr>
          <w:rFonts w:ascii="Arial" w:hAnsi="Arial" w:cs="Arial"/>
        </w:rPr>
        <w:t xml:space="preserve"> is beneficial for research that examines the why or </w:t>
      </w:r>
      <w:r w:rsidR="003A77FD">
        <w:rPr>
          <w:rFonts w:ascii="Arial" w:hAnsi="Arial" w:cs="Arial"/>
        </w:rPr>
        <w:t>how</w:t>
      </w:r>
      <w:r w:rsidR="00735112">
        <w:rPr>
          <w:rFonts w:ascii="Arial" w:hAnsi="Arial" w:cs="Arial"/>
        </w:rPr>
        <w:t>,</w:t>
      </w:r>
      <w:r w:rsidR="003A77FD">
        <w:rPr>
          <w:rFonts w:ascii="Arial" w:hAnsi="Arial" w:cs="Arial"/>
        </w:rPr>
        <w:t xml:space="preserve"> such as studying human behaviour</w:t>
      </w:r>
      <w:r w:rsidR="00FF149B">
        <w:rPr>
          <w:rFonts w:ascii="Arial" w:hAnsi="Arial" w:cs="Arial"/>
        </w:rPr>
        <w:t>.</w:t>
      </w:r>
      <w:r w:rsidR="0097101C">
        <w:rPr>
          <w:rFonts w:ascii="Arial" w:hAnsi="Arial" w:cs="Arial"/>
        </w:rPr>
        <w:t xml:space="preserve"> </w:t>
      </w:r>
      <w:r w:rsidR="00527695">
        <w:rPr>
          <w:rFonts w:ascii="Arial" w:hAnsi="Arial" w:cs="Arial"/>
        </w:rPr>
        <w:t xml:space="preserve">Albers (2017) </w:t>
      </w:r>
      <w:r w:rsidR="00A91817">
        <w:rPr>
          <w:rFonts w:ascii="Arial" w:hAnsi="Arial" w:cs="Arial"/>
        </w:rPr>
        <w:t xml:space="preserve">state that </w:t>
      </w:r>
      <w:r w:rsidR="002068DB">
        <w:rPr>
          <w:rFonts w:ascii="Arial" w:hAnsi="Arial" w:cs="Arial"/>
        </w:rPr>
        <w:t xml:space="preserve">quantitative data is numerical, statistical data such as </w:t>
      </w:r>
      <w:r w:rsidR="00E9719C">
        <w:rPr>
          <w:rFonts w:ascii="Arial" w:hAnsi="Arial" w:cs="Arial"/>
        </w:rPr>
        <w:t>the mean age of participants</w:t>
      </w:r>
      <w:r w:rsidR="0074247C">
        <w:rPr>
          <w:rFonts w:ascii="Arial" w:hAnsi="Arial" w:cs="Arial"/>
        </w:rPr>
        <w:t>.</w:t>
      </w:r>
      <w:r w:rsidR="00914FD8">
        <w:rPr>
          <w:rFonts w:ascii="Arial" w:hAnsi="Arial" w:cs="Arial"/>
        </w:rPr>
        <w:t xml:space="preserve"> </w:t>
      </w:r>
      <w:r w:rsidR="00672C13">
        <w:rPr>
          <w:rFonts w:ascii="Arial" w:hAnsi="Arial" w:cs="Arial"/>
        </w:rPr>
        <w:t xml:space="preserve">This research study aims to collect both quantitative and qualitative </w:t>
      </w:r>
      <w:r w:rsidR="00781A7D">
        <w:rPr>
          <w:rFonts w:ascii="Arial" w:hAnsi="Arial" w:cs="Arial"/>
        </w:rPr>
        <w:t xml:space="preserve">data. </w:t>
      </w:r>
      <w:r w:rsidR="000F6B11">
        <w:rPr>
          <w:rFonts w:ascii="Arial" w:hAnsi="Arial" w:cs="Arial"/>
        </w:rPr>
        <w:t>Doyle et al</w:t>
      </w:r>
      <w:r w:rsidR="009C1C6C">
        <w:rPr>
          <w:rFonts w:ascii="Arial" w:hAnsi="Arial" w:cs="Arial"/>
        </w:rPr>
        <w:t xml:space="preserve"> (</w:t>
      </w:r>
      <w:r w:rsidR="000F6B11">
        <w:rPr>
          <w:rFonts w:ascii="Arial" w:hAnsi="Arial" w:cs="Arial"/>
        </w:rPr>
        <w:t>2009</w:t>
      </w:r>
      <w:r w:rsidR="009C1C6C">
        <w:rPr>
          <w:rFonts w:ascii="Arial" w:hAnsi="Arial" w:cs="Arial"/>
        </w:rPr>
        <w:t xml:space="preserve">) suggests that the advantage of using a mixed methods </w:t>
      </w:r>
      <w:r w:rsidR="007E5083">
        <w:rPr>
          <w:rFonts w:ascii="Arial" w:hAnsi="Arial" w:cs="Arial"/>
        </w:rPr>
        <w:t>approach is</w:t>
      </w:r>
      <w:r w:rsidR="008A4D3A">
        <w:rPr>
          <w:rFonts w:ascii="Arial" w:hAnsi="Arial" w:cs="Arial"/>
        </w:rPr>
        <w:t xml:space="preserve"> that it allows for research to be conducted wh</w:t>
      </w:r>
      <w:r w:rsidR="00237EB5">
        <w:rPr>
          <w:rFonts w:ascii="Arial" w:hAnsi="Arial" w:cs="Arial"/>
        </w:rPr>
        <w:t>ich cannot be</w:t>
      </w:r>
      <w:r w:rsidR="000B2674">
        <w:rPr>
          <w:rFonts w:ascii="Arial" w:hAnsi="Arial" w:cs="Arial"/>
        </w:rPr>
        <w:t xml:space="preserve"> discussed</w:t>
      </w:r>
      <w:r w:rsidR="00237EB5">
        <w:rPr>
          <w:rFonts w:ascii="Arial" w:hAnsi="Arial" w:cs="Arial"/>
        </w:rPr>
        <w:t xml:space="preserve"> using simply </w:t>
      </w:r>
      <w:r w:rsidR="000B2674">
        <w:rPr>
          <w:rFonts w:ascii="Arial" w:hAnsi="Arial" w:cs="Arial"/>
        </w:rPr>
        <w:t>just quantitative or just qualitative</w:t>
      </w:r>
      <w:r w:rsidR="004771DF">
        <w:rPr>
          <w:rFonts w:ascii="Arial" w:hAnsi="Arial" w:cs="Arial"/>
        </w:rPr>
        <w:t xml:space="preserve"> methods</w:t>
      </w:r>
      <w:r w:rsidR="000B2674">
        <w:rPr>
          <w:rFonts w:ascii="Arial" w:hAnsi="Arial" w:cs="Arial"/>
        </w:rPr>
        <w:t xml:space="preserve">. </w:t>
      </w:r>
      <w:proofErr w:type="spellStart"/>
      <w:r w:rsidR="000F6B11">
        <w:rPr>
          <w:rFonts w:ascii="Arial" w:hAnsi="Arial" w:cs="Arial"/>
        </w:rPr>
        <w:t>Doyel</w:t>
      </w:r>
      <w:proofErr w:type="spellEnd"/>
      <w:r w:rsidR="000F6B11">
        <w:rPr>
          <w:rFonts w:ascii="Arial" w:hAnsi="Arial" w:cs="Arial"/>
        </w:rPr>
        <w:t xml:space="preserve"> et al</w:t>
      </w:r>
      <w:r w:rsidR="000B2674">
        <w:rPr>
          <w:rFonts w:ascii="Arial" w:hAnsi="Arial" w:cs="Arial"/>
        </w:rPr>
        <w:t xml:space="preserve"> (</w:t>
      </w:r>
      <w:r w:rsidR="000F6B11">
        <w:rPr>
          <w:rFonts w:ascii="Arial" w:hAnsi="Arial" w:cs="Arial"/>
        </w:rPr>
        <w:t>2009</w:t>
      </w:r>
      <w:r w:rsidR="000B2674">
        <w:rPr>
          <w:rFonts w:ascii="Arial" w:hAnsi="Arial" w:cs="Arial"/>
        </w:rPr>
        <w:t xml:space="preserve">) also suggests that the use of mixed methods allows for research which is more complex to be explored </w:t>
      </w:r>
      <w:r w:rsidR="000A0CAE">
        <w:rPr>
          <w:rFonts w:ascii="Arial" w:hAnsi="Arial" w:cs="Arial"/>
        </w:rPr>
        <w:t>intensely.</w:t>
      </w:r>
      <w:r w:rsidR="00A21996">
        <w:rPr>
          <w:rFonts w:ascii="Arial" w:hAnsi="Arial" w:cs="Arial"/>
        </w:rPr>
        <w:t xml:space="preserve"> This advantage can be applied to this research</w:t>
      </w:r>
      <w:r w:rsidR="002462D2">
        <w:rPr>
          <w:rFonts w:ascii="Arial" w:hAnsi="Arial" w:cs="Arial"/>
        </w:rPr>
        <w:t xml:space="preserve"> project. Due to </w:t>
      </w:r>
      <w:r w:rsidR="004E7FC1">
        <w:rPr>
          <w:rFonts w:ascii="Arial" w:hAnsi="Arial" w:cs="Arial"/>
        </w:rPr>
        <w:t xml:space="preserve">the research project </w:t>
      </w:r>
      <w:r w:rsidR="002462D2">
        <w:rPr>
          <w:rFonts w:ascii="Arial" w:hAnsi="Arial" w:cs="Arial"/>
        </w:rPr>
        <w:t xml:space="preserve">gathering </w:t>
      </w:r>
      <w:r w:rsidR="00A21996">
        <w:rPr>
          <w:rFonts w:ascii="Arial" w:hAnsi="Arial" w:cs="Arial"/>
        </w:rPr>
        <w:t>the public’s opinion surrounding the ACR</w:t>
      </w:r>
      <w:r w:rsidR="002462D2">
        <w:rPr>
          <w:rFonts w:ascii="Arial" w:hAnsi="Arial" w:cs="Arial"/>
        </w:rPr>
        <w:t>,</w:t>
      </w:r>
      <w:r w:rsidR="00A21996">
        <w:rPr>
          <w:rFonts w:ascii="Arial" w:hAnsi="Arial" w:cs="Arial"/>
        </w:rPr>
        <w:t xml:space="preserve"> </w:t>
      </w:r>
      <w:r w:rsidR="004F0613">
        <w:rPr>
          <w:rFonts w:ascii="Arial" w:hAnsi="Arial" w:cs="Arial"/>
        </w:rPr>
        <w:t xml:space="preserve">using closed questions and gathering solely quantitative data would </w:t>
      </w:r>
      <w:r w:rsidR="007C09AE">
        <w:rPr>
          <w:rFonts w:ascii="Arial" w:hAnsi="Arial" w:cs="Arial"/>
        </w:rPr>
        <w:t xml:space="preserve">not produce </w:t>
      </w:r>
      <w:r w:rsidR="00405AFA">
        <w:rPr>
          <w:rFonts w:ascii="Arial" w:hAnsi="Arial" w:cs="Arial"/>
        </w:rPr>
        <w:t xml:space="preserve">a true </w:t>
      </w:r>
      <w:r w:rsidR="006E4C41">
        <w:rPr>
          <w:rFonts w:ascii="Arial" w:hAnsi="Arial" w:cs="Arial"/>
        </w:rPr>
        <w:t>outlook of the public’s perspective.</w:t>
      </w:r>
    </w:p>
    <w:p w14:paraId="4B558322" w14:textId="77777777" w:rsidR="00AC1BA9" w:rsidRDefault="00AC1BA9" w:rsidP="00F7713A">
      <w:pPr>
        <w:spacing w:line="480" w:lineRule="auto"/>
        <w:jc w:val="both"/>
        <w:rPr>
          <w:rFonts w:ascii="Arial" w:hAnsi="Arial" w:cs="Arial"/>
        </w:rPr>
      </w:pPr>
    </w:p>
    <w:p w14:paraId="6DD6A64A" w14:textId="48341776" w:rsidR="00220837" w:rsidRPr="00F7713A" w:rsidRDefault="00220837" w:rsidP="00F7713A">
      <w:pPr>
        <w:spacing w:line="480" w:lineRule="auto"/>
        <w:jc w:val="both"/>
        <w:rPr>
          <w:rFonts w:ascii="Arial" w:hAnsi="Arial" w:cs="Arial"/>
        </w:rPr>
      </w:pPr>
      <w:r w:rsidRPr="002A4058">
        <w:rPr>
          <w:rFonts w:ascii="Arial" w:hAnsi="Arial" w:cs="Arial"/>
          <w:b/>
          <w:bCs/>
          <w:sz w:val="26"/>
          <w:szCs w:val="26"/>
        </w:rPr>
        <w:t xml:space="preserve">3.5 </w:t>
      </w:r>
      <w:r w:rsidR="009A33D4" w:rsidRPr="002A4058">
        <w:rPr>
          <w:rFonts w:ascii="Arial" w:hAnsi="Arial" w:cs="Arial"/>
          <w:b/>
          <w:bCs/>
          <w:sz w:val="26"/>
          <w:szCs w:val="26"/>
        </w:rPr>
        <w:t>Research Strategy</w:t>
      </w:r>
    </w:p>
    <w:p w14:paraId="3496D094" w14:textId="76273064" w:rsidR="002A4058" w:rsidRDefault="00860F42" w:rsidP="00F7713A">
      <w:pPr>
        <w:spacing w:line="480" w:lineRule="auto"/>
        <w:jc w:val="both"/>
        <w:rPr>
          <w:rFonts w:ascii="Arial" w:hAnsi="Arial" w:cs="Arial"/>
        </w:rPr>
      </w:pPr>
      <w:r>
        <w:rPr>
          <w:rFonts w:ascii="Arial" w:hAnsi="Arial" w:cs="Arial"/>
        </w:rPr>
        <w:t xml:space="preserve">According to </w:t>
      </w:r>
      <w:proofErr w:type="spellStart"/>
      <w:r w:rsidR="009320DD">
        <w:rPr>
          <w:rFonts w:ascii="Arial" w:hAnsi="Arial" w:cs="Arial"/>
        </w:rPr>
        <w:t>Wedawatta</w:t>
      </w:r>
      <w:proofErr w:type="spellEnd"/>
      <w:r w:rsidR="009320DD">
        <w:rPr>
          <w:rFonts w:ascii="Arial" w:hAnsi="Arial" w:cs="Arial"/>
        </w:rPr>
        <w:t xml:space="preserve"> et al </w:t>
      </w:r>
      <w:r>
        <w:rPr>
          <w:rFonts w:ascii="Arial" w:hAnsi="Arial" w:cs="Arial"/>
        </w:rPr>
        <w:t>(</w:t>
      </w:r>
      <w:r w:rsidR="009320DD">
        <w:rPr>
          <w:rFonts w:ascii="Arial" w:hAnsi="Arial" w:cs="Arial"/>
        </w:rPr>
        <w:t>2011</w:t>
      </w:r>
      <w:r>
        <w:rPr>
          <w:rFonts w:ascii="Arial" w:hAnsi="Arial" w:cs="Arial"/>
        </w:rPr>
        <w:t xml:space="preserve">) the research strategy </w:t>
      </w:r>
      <w:r w:rsidR="000F4A7A">
        <w:rPr>
          <w:rFonts w:ascii="Arial" w:hAnsi="Arial" w:cs="Arial"/>
        </w:rPr>
        <w:t xml:space="preserve">communicates the </w:t>
      </w:r>
      <w:r w:rsidR="00D559A7">
        <w:rPr>
          <w:rFonts w:ascii="Arial" w:hAnsi="Arial" w:cs="Arial"/>
        </w:rPr>
        <w:t>objective</w:t>
      </w:r>
      <w:r w:rsidR="00272887">
        <w:rPr>
          <w:rFonts w:ascii="Arial" w:hAnsi="Arial" w:cs="Arial"/>
        </w:rPr>
        <w:t xml:space="preserve"> of the research and </w:t>
      </w:r>
      <w:r w:rsidR="00887575">
        <w:rPr>
          <w:rFonts w:ascii="Arial" w:hAnsi="Arial" w:cs="Arial"/>
        </w:rPr>
        <w:t xml:space="preserve">the technique in which </w:t>
      </w:r>
      <w:r w:rsidR="00D33B7B">
        <w:rPr>
          <w:rFonts w:ascii="Arial" w:hAnsi="Arial" w:cs="Arial"/>
        </w:rPr>
        <w:t xml:space="preserve">the research is </w:t>
      </w:r>
      <w:r w:rsidR="009B2F41">
        <w:rPr>
          <w:rFonts w:ascii="Arial" w:hAnsi="Arial" w:cs="Arial"/>
        </w:rPr>
        <w:t>adm</w:t>
      </w:r>
      <w:r w:rsidR="009320DD">
        <w:rPr>
          <w:rFonts w:ascii="Arial" w:hAnsi="Arial" w:cs="Arial"/>
        </w:rPr>
        <w:t>inistered.</w:t>
      </w:r>
      <w:r w:rsidR="003E5C7B">
        <w:rPr>
          <w:rFonts w:ascii="Arial" w:hAnsi="Arial" w:cs="Arial"/>
        </w:rPr>
        <w:t xml:space="preserve"> </w:t>
      </w:r>
      <w:r w:rsidR="00ED2BDC">
        <w:rPr>
          <w:rFonts w:ascii="Arial" w:hAnsi="Arial" w:cs="Arial"/>
        </w:rPr>
        <w:t xml:space="preserve">This research strategy that has been determined for this study is a </w:t>
      </w:r>
      <w:r w:rsidR="00053F31">
        <w:rPr>
          <w:rFonts w:ascii="Arial" w:hAnsi="Arial" w:cs="Arial"/>
        </w:rPr>
        <w:t xml:space="preserve">survey. </w:t>
      </w:r>
      <w:r w:rsidR="00102821">
        <w:rPr>
          <w:rFonts w:ascii="Arial" w:hAnsi="Arial" w:cs="Arial"/>
        </w:rPr>
        <w:t>Aldridge</w:t>
      </w:r>
      <w:r w:rsidR="003E5C7B">
        <w:rPr>
          <w:rFonts w:ascii="Arial" w:hAnsi="Arial" w:cs="Arial"/>
        </w:rPr>
        <w:t xml:space="preserve"> </w:t>
      </w:r>
      <w:r w:rsidR="00D04D52">
        <w:rPr>
          <w:rFonts w:ascii="Arial" w:hAnsi="Arial" w:cs="Arial"/>
        </w:rPr>
        <w:t xml:space="preserve">and </w:t>
      </w:r>
      <w:r w:rsidR="00D04D52">
        <w:rPr>
          <w:rFonts w:ascii="Arial" w:hAnsi="Arial" w:cs="Arial"/>
        </w:rPr>
        <w:lastRenderedPageBreak/>
        <w:t xml:space="preserve">Levine </w:t>
      </w:r>
      <w:r w:rsidR="003E5C7B">
        <w:rPr>
          <w:rFonts w:ascii="Arial" w:hAnsi="Arial" w:cs="Arial"/>
        </w:rPr>
        <w:t>(</w:t>
      </w:r>
      <w:r w:rsidR="00102821">
        <w:rPr>
          <w:rFonts w:ascii="Arial" w:hAnsi="Arial" w:cs="Arial"/>
        </w:rPr>
        <w:t>2001</w:t>
      </w:r>
      <w:r w:rsidR="003E5C7B">
        <w:rPr>
          <w:rFonts w:ascii="Arial" w:hAnsi="Arial" w:cs="Arial"/>
        </w:rPr>
        <w:t xml:space="preserve">) </w:t>
      </w:r>
      <w:r w:rsidR="00716097">
        <w:rPr>
          <w:rFonts w:ascii="Arial" w:hAnsi="Arial" w:cs="Arial"/>
        </w:rPr>
        <w:t xml:space="preserve">describe </w:t>
      </w:r>
      <w:r w:rsidR="003E5C7B">
        <w:rPr>
          <w:rFonts w:ascii="Arial" w:hAnsi="Arial" w:cs="Arial"/>
        </w:rPr>
        <w:t>that when using a survey</w:t>
      </w:r>
      <w:r w:rsidR="00B34FDF">
        <w:rPr>
          <w:rFonts w:ascii="Arial" w:hAnsi="Arial" w:cs="Arial"/>
        </w:rPr>
        <w:t xml:space="preserve">, the same information is collected from all participants within the sample, </w:t>
      </w:r>
      <w:r w:rsidR="00932E52">
        <w:rPr>
          <w:rFonts w:ascii="Arial" w:hAnsi="Arial" w:cs="Arial"/>
        </w:rPr>
        <w:t>while analysing and examin</w:t>
      </w:r>
      <w:r w:rsidR="00053F31">
        <w:rPr>
          <w:rFonts w:ascii="Arial" w:hAnsi="Arial" w:cs="Arial"/>
        </w:rPr>
        <w:t>ing</w:t>
      </w:r>
      <w:r w:rsidR="00932E52">
        <w:rPr>
          <w:rFonts w:ascii="Arial" w:hAnsi="Arial" w:cs="Arial"/>
        </w:rPr>
        <w:t xml:space="preserve"> each response </w:t>
      </w:r>
      <w:r w:rsidR="008F5AA7">
        <w:rPr>
          <w:rFonts w:ascii="Arial" w:hAnsi="Arial" w:cs="Arial"/>
        </w:rPr>
        <w:t>individually and contextually</w:t>
      </w:r>
      <w:r w:rsidR="008F6E1F">
        <w:rPr>
          <w:rFonts w:ascii="Arial" w:hAnsi="Arial" w:cs="Arial"/>
        </w:rPr>
        <w:t>.</w:t>
      </w:r>
      <w:r w:rsidR="00F23B0D">
        <w:rPr>
          <w:rFonts w:ascii="Arial" w:hAnsi="Arial" w:cs="Arial"/>
        </w:rPr>
        <w:t xml:space="preserve"> </w:t>
      </w:r>
      <w:r w:rsidR="00D01FF6">
        <w:rPr>
          <w:rFonts w:ascii="Arial" w:hAnsi="Arial" w:cs="Arial"/>
        </w:rPr>
        <w:t xml:space="preserve">The </w:t>
      </w:r>
      <w:r w:rsidR="00794675">
        <w:rPr>
          <w:rFonts w:ascii="Arial" w:hAnsi="Arial" w:cs="Arial"/>
        </w:rPr>
        <w:t xml:space="preserve">advantage of </w:t>
      </w:r>
      <w:r w:rsidR="00D01FF6">
        <w:rPr>
          <w:rFonts w:ascii="Arial" w:hAnsi="Arial" w:cs="Arial"/>
        </w:rPr>
        <w:t>us</w:t>
      </w:r>
      <w:r w:rsidR="00794675">
        <w:rPr>
          <w:rFonts w:ascii="Arial" w:hAnsi="Arial" w:cs="Arial"/>
        </w:rPr>
        <w:t>ing a</w:t>
      </w:r>
      <w:r w:rsidR="00D01FF6">
        <w:rPr>
          <w:rFonts w:ascii="Arial" w:hAnsi="Arial" w:cs="Arial"/>
        </w:rPr>
        <w:t xml:space="preserve"> quantitative and qualitative survey</w:t>
      </w:r>
      <w:r w:rsidR="00794675">
        <w:rPr>
          <w:rFonts w:ascii="Arial" w:hAnsi="Arial" w:cs="Arial"/>
        </w:rPr>
        <w:t xml:space="preserve">, </w:t>
      </w:r>
      <w:r w:rsidR="00D01FF6">
        <w:rPr>
          <w:rFonts w:ascii="Arial" w:hAnsi="Arial" w:cs="Arial"/>
        </w:rPr>
        <w:t xml:space="preserve">according to </w:t>
      </w:r>
      <w:proofErr w:type="spellStart"/>
      <w:r w:rsidR="00412E1D">
        <w:rPr>
          <w:rFonts w:ascii="Arial" w:hAnsi="Arial" w:cs="Arial"/>
        </w:rPr>
        <w:t>Glik</w:t>
      </w:r>
      <w:proofErr w:type="spellEnd"/>
      <w:r w:rsidR="00412E1D">
        <w:rPr>
          <w:rFonts w:ascii="Arial" w:hAnsi="Arial" w:cs="Arial"/>
        </w:rPr>
        <w:t xml:space="preserve"> et al </w:t>
      </w:r>
      <w:r w:rsidR="00D01FF6">
        <w:rPr>
          <w:rFonts w:ascii="Arial" w:hAnsi="Arial" w:cs="Arial"/>
        </w:rPr>
        <w:t>(</w:t>
      </w:r>
      <w:r w:rsidR="00412E1D">
        <w:rPr>
          <w:rFonts w:ascii="Arial" w:hAnsi="Arial" w:cs="Arial"/>
        </w:rPr>
        <w:t>2016</w:t>
      </w:r>
      <w:r w:rsidR="00D01FF6">
        <w:rPr>
          <w:rFonts w:ascii="Arial" w:hAnsi="Arial" w:cs="Arial"/>
        </w:rPr>
        <w:t>)</w:t>
      </w:r>
      <w:r w:rsidR="00A72692">
        <w:rPr>
          <w:rFonts w:ascii="Arial" w:hAnsi="Arial" w:cs="Arial"/>
        </w:rPr>
        <w:t xml:space="preserve"> the data</w:t>
      </w:r>
      <w:r w:rsidR="0069136F">
        <w:rPr>
          <w:rFonts w:ascii="Arial" w:hAnsi="Arial" w:cs="Arial"/>
        </w:rPr>
        <w:t xml:space="preserve"> can offer the researcher </w:t>
      </w:r>
      <w:r w:rsidR="00530FE6">
        <w:rPr>
          <w:rFonts w:ascii="Arial" w:hAnsi="Arial" w:cs="Arial"/>
        </w:rPr>
        <w:t>further insight</w:t>
      </w:r>
      <w:r w:rsidR="003974E4">
        <w:rPr>
          <w:rFonts w:ascii="Arial" w:hAnsi="Arial" w:cs="Arial"/>
        </w:rPr>
        <w:t xml:space="preserve"> and provide a continual comparative method</w:t>
      </w:r>
      <w:r w:rsidR="008A4DD8">
        <w:rPr>
          <w:rFonts w:ascii="Arial" w:hAnsi="Arial" w:cs="Arial"/>
        </w:rPr>
        <w:t xml:space="preserve"> during analysis</w:t>
      </w:r>
      <w:r w:rsidR="003974E4">
        <w:rPr>
          <w:rFonts w:ascii="Arial" w:hAnsi="Arial" w:cs="Arial"/>
        </w:rPr>
        <w:t xml:space="preserve">. </w:t>
      </w:r>
      <w:r w:rsidR="009949D6">
        <w:rPr>
          <w:rFonts w:ascii="Arial" w:hAnsi="Arial" w:cs="Arial"/>
        </w:rPr>
        <w:t>The advantage of distributing an online survey</w:t>
      </w:r>
      <w:r w:rsidR="000873EF">
        <w:rPr>
          <w:rFonts w:ascii="Arial" w:hAnsi="Arial" w:cs="Arial"/>
        </w:rPr>
        <w:t xml:space="preserve"> for this research </w:t>
      </w:r>
      <w:r w:rsidR="009312E2">
        <w:rPr>
          <w:rFonts w:ascii="Arial" w:hAnsi="Arial" w:cs="Arial"/>
        </w:rPr>
        <w:t>is</w:t>
      </w:r>
      <w:r w:rsidR="0013501F">
        <w:rPr>
          <w:rFonts w:ascii="Arial" w:hAnsi="Arial" w:cs="Arial"/>
        </w:rPr>
        <w:t>,</w:t>
      </w:r>
      <w:r w:rsidR="009312E2">
        <w:rPr>
          <w:rFonts w:ascii="Arial" w:hAnsi="Arial" w:cs="Arial"/>
        </w:rPr>
        <w:t xml:space="preserve"> with the help of advancing modern technology, the online survey will develop more responses and is more easily accessible for participants than a paper survey. A study conducted by </w:t>
      </w:r>
      <w:r w:rsidR="004D54E1">
        <w:rPr>
          <w:rFonts w:ascii="Arial" w:hAnsi="Arial" w:cs="Arial"/>
        </w:rPr>
        <w:t>Woo et al</w:t>
      </w:r>
      <w:r w:rsidR="009312E2">
        <w:rPr>
          <w:rFonts w:ascii="Arial" w:hAnsi="Arial" w:cs="Arial"/>
        </w:rPr>
        <w:t xml:space="preserve"> (</w:t>
      </w:r>
      <w:r w:rsidR="004D54E1">
        <w:rPr>
          <w:rFonts w:ascii="Arial" w:hAnsi="Arial" w:cs="Arial"/>
        </w:rPr>
        <w:t>2014</w:t>
      </w:r>
      <w:r w:rsidR="009312E2">
        <w:rPr>
          <w:rFonts w:ascii="Arial" w:hAnsi="Arial" w:cs="Arial"/>
        </w:rPr>
        <w:t xml:space="preserve">) found that </w:t>
      </w:r>
      <w:r w:rsidR="00C8288C">
        <w:rPr>
          <w:rFonts w:ascii="Arial" w:hAnsi="Arial" w:cs="Arial"/>
        </w:rPr>
        <w:t xml:space="preserve">online mobile phone </w:t>
      </w:r>
      <w:r w:rsidR="0013501F">
        <w:rPr>
          <w:rFonts w:ascii="Arial" w:hAnsi="Arial" w:cs="Arial"/>
        </w:rPr>
        <w:t>surveys</w:t>
      </w:r>
      <w:r w:rsidR="00C8288C">
        <w:rPr>
          <w:rFonts w:ascii="Arial" w:hAnsi="Arial" w:cs="Arial"/>
        </w:rPr>
        <w:t xml:space="preserve"> had a significant advantage </w:t>
      </w:r>
      <w:r w:rsidR="00055908">
        <w:rPr>
          <w:rFonts w:ascii="Arial" w:hAnsi="Arial" w:cs="Arial"/>
        </w:rPr>
        <w:t xml:space="preserve">over website survey’s </w:t>
      </w:r>
      <w:r w:rsidR="001949B7">
        <w:rPr>
          <w:rFonts w:ascii="Arial" w:hAnsi="Arial" w:cs="Arial"/>
        </w:rPr>
        <w:t xml:space="preserve">concerning the </w:t>
      </w:r>
      <w:r w:rsidR="00887F77">
        <w:rPr>
          <w:rFonts w:ascii="Arial" w:hAnsi="Arial" w:cs="Arial"/>
        </w:rPr>
        <w:t xml:space="preserve">quantity of </w:t>
      </w:r>
      <w:r w:rsidR="001949B7">
        <w:rPr>
          <w:rFonts w:ascii="Arial" w:hAnsi="Arial" w:cs="Arial"/>
        </w:rPr>
        <w:t>feedback</w:t>
      </w:r>
      <w:r w:rsidR="009E3AA0">
        <w:rPr>
          <w:rFonts w:ascii="Arial" w:hAnsi="Arial" w:cs="Arial"/>
        </w:rPr>
        <w:t xml:space="preserve"> </w:t>
      </w:r>
      <w:r w:rsidR="00887F77">
        <w:rPr>
          <w:rFonts w:ascii="Arial" w:hAnsi="Arial" w:cs="Arial"/>
        </w:rPr>
        <w:t>from participant</w:t>
      </w:r>
      <w:r w:rsidR="004D54E1">
        <w:rPr>
          <w:rFonts w:ascii="Arial" w:hAnsi="Arial" w:cs="Arial"/>
        </w:rPr>
        <w:t xml:space="preserve">. </w:t>
      </w:r>
      <w:r w:rsidR="00306818">
        <w:rPr>
          <w:rFonts w:ascii="Arial" w:hAnsi="Arial" w:cs="Arial"/>
        </w:rPr>
        <w:t xml:space="preserve">The </w:t>
      </w:r>
      <w:r w:rsidR="00FD1D3C">
        <w:rPr>
          <w:rFonts w:ascii="Arial" w:hAnsi="Arial" w:cs="Arial"/>
        </w:rPr>
        <w:t>Office for National Statistics</w:t>
      </w:r>
      <w:r w:rsidR="00306818">
        <w:rPr>
          <w:rFonts w:ascii="Arial" w:hAnsi="Arial" w:cs="Arial"/>
        </w:rPr>
        <w:t xml:space="preserve"> (</w:t>
      </w:r>
      <w:r w:rsidR="00FD1D3C">
        <w:rPr>
          <w:rFonts w:ascii="Arial" w:hAnsi="Arial" w:cs="Arial"/>
        </w:rPr>
        <w:t>2016</w:t>
      </w:r>
      <w:r w:rsidR="00306818">
        <w:rPr>
          <w:rFonts w:ascii="Arial" w:hAnsi="Arial" w:cs="Arial"/>
        </w:rPr>
        <w:t xml:space="preserve">) also reported an estimate of 93% of adults </w:t>
      </w:r>
      <w:r w:rsidR="00A306D4">
        <w:rPr>
          <w:rFonts w:ascii="Arial" w:hAnsi="Arial" w:cs="Arial"/>
        </w:rPr>
        <w:t xml:space="preserve">within the UK </w:t>
      </w:r>
      <w:r w:rsidR="00071932">
        <w:rPr>
          <w:rFonts w:ascii="Arial" w:hAnsi="Arial" w:cs="Arial"/>
        </w:rPr>
        <w:t>own a mobile phone for their personal use</w:t>
      </w:r>
      <w:r w:rsidR="00A306D4">
        <w:rPr>
          <w:rFonts w:ascii="Arial" w:hAnsi="Arial" w:cs="Arial"/>
        </w:rPr>
        <w:t>.</w:t>
      </w:r>
      <w:r w:rsidR="00773783">
        <w:rPr>
          <w:rFonts w:ascii="Arial" w:hAnsi="Arial" w:cs="Arial"/>
        </w:rPr>
        <w:t xml:space="preserve"> </w:t>
      </w:r>
    </w:p>
    <w:p w14:paraId="706644D6" w14:textId="1E6BAFEB" w:rsidR="00A1567F" w:rsidRDefault="00A1567F" w:rsidP="00F7713A">
      <w:pPr>
        <w:spacing w:line="480" w:lineRule="auto"/>
        <w:jc w:val="both"/>
        <w:rPr>
          <w:rFonts w:ascii="Arial" w:hAnsi="Arial" w:cs="Arial"/>
        </w:rPr>
      </w:pPr>
    </w:p>
    <w:p w14:paraId="24489839" w14:textId="7F808631" w:rsidR="00A1567F" w:rsidRPr="00A1567F" w:rsidRDefault="00A1567F" w:rsidP="00F7713A">
      <w:pPr>
        <w:spacing w:line="480" w:lineRule="auto"/>
        <w:jc w:val="both"/>
        <w:rPr>
          <w:rFonts w:ascii="Arial" w:hAnsi="Arial" w:cs="Arial"/>
          <w:b/>
          <w:bCs/>
          <w:sz w:val="26"/>
          <w:szCs w:val="26"/>
        </w:rPr>
      </w:pPr>
      <w:r w:rsidRPr="00A1567F">
        <w:rPr>
          <w:rFonts w:ascii="Arial" w:hAnsi="Arial" w:cs="Arial"/>
          <w:b/>
          <w:bCs/>
          <w:sz w:val="26"/>
          <w:szCs w:val="26"/>
        </w:rPr>
        <w:t>3.6 Time Horizon</w:t>
      </w:r>
    </w:p>
    <w:p w14:paraId="5E0202C4" w14:textId="3D614F43" w:rsidR="00793880" w:rsidRDefault="00124DF1" w:rsidP="00F7713A">
      <w:pPr>
        <w:spacing w:line="480" w:lineRule="auto"/>
        <w:jc w:val="both"/>
        <w:rPr>
          <w:rFonts w:ascii="Arial" w:hAnsi="Arial" w:cs="Arial"/>
        </w:rPr>
      </w:pPr>
      <w:r>
        <w:rPr>
          <w:rFonts w:ascii="Arial" w:hAnsi="Arial" w:cs="Arial"/>
        </w:rPr>
        <w:t>From the research onion</w:t>
      </w:r>
      <w:r w:rsidR="000929C8">
        <w:rPr>
          <w:rFonts w:ascii="Arial" w:hAnsi="Arial" w:cs="Arial"/>
        </w:rPr>
        <w:t xml:space="preserve"> provided by Saunders et al (2019)</w:t>
      </w:r>
      <w:r w:rsidR="00D103F5">
        <w:rPr>
          <w:rFonts w:ascii="Arial" w:hAnsi="Arial" w:cs="Arial"/>
        </w:rPr>
        <w:t xml:space="preserve"> </w:t>
      </w:r>
      <w:r w:rsidR="001536A6">
        <w:rPr>
          <w:rFonts w:ascii="Arial" w:hAnsi="Arial" w:cs="Arial"/>
        </w:rPr>
        <w:t>the inner circle</w:t>
      </w:r>
      <w:r w:rsidR="00B323BD">
        <w:rPr>
          <w:rFonts w:ascii="Arial" w:hAnsi="Arial" w:cs="Arial"/>
        </w:rPr>
        <w:t xml:space="preserve"> </w:t>
      </w:r>
      <w:r w:rsidR="001536A6">
        <w:rPr>
          <w:rFonts w:ascii="Arial" w:hAnsi="Arial" w:cs="Arial"/>
        </w:rPr>
        <w:t xml:space="preserve">suggests a time horizon to be selected. Saunders et al (2019) </w:t>
      </w:r>
      <w:r w:rsidR="00CE4D26">
        <w:rPr>
          <w:rFonts w:ascii="Arial" w:hAnsi="Arial" w:cs="Arial"/>
        </w:rPr>
        <w:t xml:space="preserve">suggests that this determines if the research conducted will capture a </w:t>
      </w:r>
      <w:r w:rsidR="00574F13">
        <w:rPr>
          <w:rFonts w:ascii="Arial" w:hAnsi="Arial" w:cs="Arial"/>
        </w:rPr>
        <w:t xml:space="preserve">compact level of results </w:t>
      </w:r>
      <w:r w:rsidR="00420BE0">
        <w:rPr>
          <w:rFonts w:ascii="Arial" w:hAnsi="Arial" w:cs="Arial"/>
        </w:rPr>
        <w:t xml:space="preserve">within a particular time or a larger series of data that has been taken </w:t>
      </w:r>
      <w:r w:rsidR="00192009">
        <w:rPr>
          <w:rFonts w:ascii="Arial" w:hAnsi="Arial" w:cs="Arial"/>
        </w:rPr>
        <w:t>periodically.</w:t>
      </w:r>
      <w:r w:rsidR="001D3790">
        <w:rPr>
          <w:rFonts w:ascii="Arial" w:hAnsi="Arial" w:cs="Arial"/>
        </w:rPr>
        <w:t xml:space="preserve"> A c</w:t>
      </w:r>
      <w:r w:rsidR="00E15140">
        <w:rPr>
          <w:rFonts w:ascii="Arial" w:hAnsi="Arial" w:cs="Arial"/>
        </w:rPr>
        <w:t>ross-sectional</w:t>
      </w:r>
      <w:r w:rsidR="00C87197">
        <w:rPr>
          <w:rFonts w:ascii="Arial" w:hAnsi="Arial" w:cs="Arial"/>
        </w:rPr>
        <w:t xml:space="preserve"> study</w:t>
      </w:r>
      <w:r w:rsidR="003F37FC">
        <w:rPr>
          <w:rFonts w:ascii="Arial" w:hAnsi="Arial" w:cs="Arial"/>
        </w:rPr>
        <w:t xml:space="preserve"> collects relevant information over one p</w:t>
      </w:r>
      <w:r w:rsidR="003034D6">
        <w:rPr>
          <w:rFonts w:ascii="Arial" w:hAnsi="Arial" w:cs="Arial"/>
        </w:rPr>
        <w:t xml:space="preserve">hase of time such as </w:t>
      </w:r>
      <w:r w:rsidR="00B51E15">
        <w:rPr>
          <w:rFonts w:ascii="Arial" w:hAnsi="Arial" w:cs="Arial"/>
        </w:rPr>
        <w:t xml:space="preserve">a </w:t>
      </w:r>
      <w:r w:rsidR="003034D6">
        <w:rPr>
          <w:rFonts w:ascii="Arial" w:hAnsi="Arial" w:cs="Arial"/>
        </w:rPr>
        <w:t xml:space="preserve">course of four weeks or </w:t>
      </w:r>
      <w:r w:rsidR="00B51E15">
        <w:rPr>
          <w:rFonts w:ascii="Arial" w:hAnsi="Arial" w:cs="Arial"/>
        </w:rPr>
        <w:t>four months</w:t>
      </w:r>
      <w:r w:rsidR="00D55916">
        <w:rPr>
          <w:rFonts w:ascii="Arial" w:hAnsi="Arial" w:cs="Arial"/>
        </w:rPr>
        <w:t xml:space="preserve"> (</w:t>
      </w:r>
      <w:proofErr w:type="spellStart"/>
      <w:r w:rsidR="00D55916">
        <w:rPr>
          <w:rFonts w:ascii="Arial" w:hAnsi="Arial" w:cs="Arial"/>
        </w:rPr>
        <w:t>Kesmodel</w:t>
      </w:r>
      <w:proofErr w:type="spellEnd"/>
      <w:r w:rsidR="00DE143C">
        <w:rPr>
          <w:rFonts w:ascii="Arial" w:hAnsi="Arial" w:cs="Arial"/>
        </w:rPr>
        <w:t>, 2018)</w:t>
      </w:r>
      <w:r w:rsidR="00286DD5">
        <w:rPr>
          <w:rFonts w:ascii="Arial" w:hAnsi="Arial" w:cs="Arial"/>
        </w:rPr>
        <w:t xml:space="preserve">. </w:t>
      </w:r>
      <w:r w:rsidR="00F942E2">
        <w:rPr>
          <w:rFonts w:ascii="Arial" w:hAnsi="Arial" w:cs="Arial"/>
        </w:rPr>
        <w:t>Levin</w:t>
      </w:r>
      <w:r w:rsidR="00286DD5">
        <w:rPr>
          <w:rFonts w:ascii="Arial" w:hAnsi="Arial" w:cs="Arial"/>
        </w:rPr>
        <w:t xml:space="preserve"> (</w:t>
      </w:r>
      <w:r w:rsidR="00F942E2">
        <w:rPr>
          <w:rFonts w:ascii="Arial" w:hAnsi="Arial" w:cs="Arial"/>
        </w:rPr>
        <w:t>2006</w:t>
      </w:r>
      <w:r w:rsidR="00286DD5">
        <w:rPr>
          <w:rFonts w:ascii="Arial" w:hAnsi="Arial" w:cs="Arial"/>
        </w:rPr>
        <w:t xml:space="preserve">) argues </w:t>
      </w:r>
      <w:r w:rsidR="00F10E21">
        <w:rPr>
          <w:rFonts w:ascii="Arial" w:hAnsi="Arial" w:cs="Arial"/>
        </w:rPr>
        <w:t>an</w:t>
      </w:r>
      <w:r w:rsidR="00286DD5">
        <w:rPr>
          <w:rFonts w:ascii="Arial" w:hAnsi="Arial" w:cs="Arial"/>
        </w:rPr>
        <w:t xml:space="preserve"> </w:t>
      </w:r>
      <w:r w:rsidR="00822A3C">
        <w:rPr>
          <w:rFonts w:ascii="Arial" w:hAnsi="Arial" w:cs="Arial"/>
        </w:rPr>
        <w:t>advantage of a cross</w:t>
      </w:r>
      <w:r w:rsidR="00EC4889">
        <w:rPr>
          <w:rFonts w:ascii="Arial" w:hAnsi="Arial" w:cs="Arial"/>
        </w:rPr>
        <w:t>-</w:t>
      </w:r>
      <w:r w:rsidR="00822A3C">
        <w:rPr>
          <w:rFonts w:ascii="Arial" w:hAnsi="Arial" w:cs="Arial"/>
        </w:rPr>
        <w:t>sectional research study</w:t>
      </w:r>
      <w:r w:rsidR="004937FE">
        <w:rPr>
          <w:rFonts w:ascii="Arial" w:hAnsi="Arial" w:cs="Arial"/>
        </w:rPr>
        <w:t xml:space="preserve"> is</w:t>
      </w:r>
      <w:r w:rsidR="00822A3C">
        <w:rPr>
          <w:rFonts w:ascii="Arial" w:hAnsi="Arial" w:cs="Arial"/>
        </w:rPr>
        <w:t xml:space="preserve"> </w:t>
      </w:r>
      <w:r w:rsidR="00747F5C">
        <w:rPr>
          <w:rFonts w:ascii="Arial" w:hAnsi="Arial" w:cs="Arial"/>
        </w:rPr>
        <w:t xml:space="preserve">the data is collected quickly and completion of the </w:t>
      </w:r>
      <w:r w:rsidR="004937FE">
        <w:rPr>
          <w:rFonts w:ascii="Arial" w:hAnsi="Arial" w:cs="Arial"/>
        </w:rPr>
        <w:t xml:space="preserve">study </w:t>
      </w:r>
      <w:r w:rsidR="00E04547">
        <w:rPr>
          <w:rFonts w:ascii="Arial" w:hAnsi="Arial" w:cs="Arial"/>
        </w:rPr>
        <w:t xml:space="preserve">is </w:t>
      </w:r>
      <w:r w:rsidR="00B30A63">
        <w:rPr>
          <w:rFonts w:ascii="Arial" w:hAnsi="Arial" w:cs="Arial"/>
        </w:rPr>
        <w:t xml:space="preserve">short-term meaning </w:t>
      </w:r>
      <w:r w:rsidR="00880CA7">
        <w:rPr>
          <w:rFonts w:ascii="Arial" w:hAnsi="Arial" w:cs="Arial"/>
        </w:rPr>
        <w:t xml:space="preserve">multiple outcomes and risk factors are easily assessable. </w:t>
      </w:r>
      <w:r w:rsidR="00F56D14">
        <w:rPr>
          <w:rFonts w:ascii="Arial" w:hAnsi="Arial" w:cs="Arial"/>
        </w:rPr>
        <w:t>Therefore</w:t>
      </w:r>
      <w:r w:rsidR="00F942E2">
        <w:rPr>
          <w:rFonts w:ascii="Arial" w:hAnsi="Arial" w:cs="Arial"/>
        </w:rPr>
        <w:t>,</w:t>
      </w:r>
      <w:r w:rsidR="00F56D14">
        <w:rPr>
          <w:rFonts w:ascii="Arial" w:hAnsi="Arial" w:cs="Arial"/>
        </w:rPr>
        <w:t xml:space="preserve"> it is logical for this research to be conducted as a cross sectional study to adhere to the </w:t>
      </w:r>
      <w:r w:rsidR="00B70816">
        <w:rPr>
          <w:rFonts w:ascii="Arial" w:hAnsi="Arial" w:cs="Arial"/>
        </w:rPr>
        <w:t>time constraints of academic research deadlines.</w:t>
      </w:r>
      <w:r w:rsidR="000822C9">
        <w:rPr>
          <w:rFonts w:ascii="Arial" w:hAnsi="Arial" w:cs="Arial"/>
        </w:rPr>
        <w:t xml:space="preserve"> The </w:t>
      </w:r>
      <w:r w:rsidR="00224346">
        <w:rPr>
          <w:rFonts w:ascii="Arial" w:hAnsi="Arial" w:cs="Arial"/>
        </w:rPr>
        <w:t xml:space="preserve">survey will collect data over the course of 2 weeks and will be accessible over this period. Once the </w:t>
      </w:r>
      <w:proofErr w:type="gramStart"/>
      <w:r w:rsidR="00224346">
        <w:rPr>
          <w:rFonts w:ascii="Arial" w:hAnsi="Arial" w:cs="Arial"/>
        </w:rPr>
        <w:t xml:space="preserve">2 </w:t>
      </w:r>
      <w:r w:rsidR="00224346">
        <w:rPr>
          <w:rFonts w:ascii="Arial" w:hAnsi="Arial" w:cs="Arial"/>
        </w:rPr>
        <w:lastRenderedPageBreak/>
        <w:t>week</w:t>
      </w:r>
      <w:proofErr w:type="gramEnd"/>
      <w:r w:rsidR="00C475C0">
        <w:rPr>
          <w:rFonts w:ascii="Arial" w:hAnsi="Arial" w:cs="Arial"/>
        </w:rPr>
        <w:t xml:space="preserve"> period</w:t>
      </w:r>
      <w:r w:rsidR="00224346">
        <w:rPr>
          <w:rFonts w:ascii="Arial" w:hAnsi="Arial" w:cs="Arial"/>
        </w:rPr>
        <w:t xml:space="preserve"> has </w:t>
      </w:r>
      <w:r w:rsidR="00721805">
        <w:rPr>
          <w:rFonts w:ascii="Arial" w:hAnsi="Arial" w:cs="Arial"/>
        </w:rPr>
        <w:t>co</w:t>
      </w:r>
      <w:r w:rsidR="004D4944">
        <w:rPr>
          <w:rFonts w:ascii="Arial" w:hAnsi="Arial" w:cs="Arial"/>
        </w:rPr>
        <w:t>nclu</w:t>
      </w:r>
      <w:r w:rsidR="00C10AAE">
        <w:rPr>
          <w:rFonts w:ascii="Arial" w:hAnsi="Arial" w:cs="Arial"/>
        </w:rPr>
        <w:t>d</w:t>
      </w:r>
      <w:r w:rsidR="004D4944">
        <w:rPr>
          <w:rFonts w:ascii="Arial" w:hAnsi="Arial" w:cs="Arial"/>
        </w:rPr>
        <w:t>ed</w:t>
      </w:r>
      <w:r w:rsidR="00224346">
        <w:rPr>
          <w:rFonts w:ascii="Arial" w:hAnsi="Arial" w:cs="Arial"/>
        </w:rPr>
        <w:t>, the researcher will close the survey and will begin analysing the results</w:t>
      </w:r>
      <w:r w:rsidR="0004334F">
        <w:rPr>
          <w:rFonts w:ascii="Arial" w:hAnsi="Arial" w:cs="Arial"/>
        </w:rPr>
        <w:t>.</w:t>
      </w:r>
    </w:p>
    <w:p w14:paraId="502CCAF9" w14:textId="61738D7E" w:rsidR="004B34FD" w:rsidRDefault="004B34FD" w:rsidP="00F7713A">
      <w:pPr>
        <w:spacing w:line="480" w:lineRule="auto"/>
        <w:jc w:val="both"/>
        <w:rPr>
          <w:rFonts w:ascii="Arial" w:hAnsi="Arial" w:cs="Arial"/>
        </w:rPr>
      </w:pPr>
    </w:p>
    <w:p w14:paraId="1126F8B7" w14:textId="77777777" w:rsidR="00F7713A" w:rsidRDefault="004B34FD" w:rsidP="00F7713A">
      <w:pPr>
        <w:spacing w:line="480" w:lineRule="auto"/>
        <w:jc w:val="both"/>
        <w:rPr>
          <w:rFonts w:ascii="Arial" w:hAnsi="Arial" w:cs="Arial"/>
          <w:b/>
          <w:bCs/>
          <w:sz w:val="26"/>
          <w:szCs w:val="26"/>
        </w:rPr>
      </w:pPr>
      <w:r w:rsidRPr="00414A92">
        <w:rPr>
          <w:rFonts w:ascii="Arial" w:hAnsi="Arial" w:cs="Arial"/>
          <w:b/>
          <w:bCs/>
          <w:sz w:val="26"/>
          <w:szCs w:val="26"/>
        </w:rPr>
        <w:t>3.7 Techniques for Data Collection, Processes and Analysis</w:t>
      </w:r>
    </w:p>
    <w:p w14:paraId="7FD5A5F3" w14:textId="3C9C7868" w:rsidR="00290539" w:rsidRPr="008D24DF" w:rsidRDefault="00290539" w:rsidP="00F7713A">
      <w:pPr>
        <w:spacing w:line="480" w:lineRule="auto"/>
        <w:jc w:val="both"/>
        <w:rPr>
          <w:rFonts w:ascii="Arial" w:hAnsi="Arial" w:cs="Arial"/>
        </w:rPr>
      </w:pPr>
      <w:r>
        <w:rPr>
          <w:rFonts w:ascii="Arial" w:hAnsi="Arial" w:cs="Arial"/>
        </w:rPr>
        <w:t xml:space="preserve">For the primary data to be collected, the use of a survey as previously mentioned will be used to </w:t>
      </w:r>
      <w:r w:rsidR="009945E3">
        <w:rPr>
          <w:rFonts w:ascii="Arial" w:hAnsi="Arial" w:cs="Arial"/>
        </w:rPr>
        <w:t>gather qualitative and quantitative data through open and closed questions. Open questions provide results with more detail whereas</w:t>
      </w:r>
      <w:r w:rsidR="00CA1504">
        <w:rPr>
          <w:rFonts w:ascii="Arial" w:hAnsi="Arial" w:cs="Arial"/>
        </w:rPr>
        <w:t>,</w:t>
      </w:r>
      <w:r w:rsidR="009945E3">
        <w:rPr>
          <w:rFonts w:ascii="Arial" w:hAnsi="Arial" w:cs="Arial"/>
        </w:rPr>
        <w:t xml:space="preserve"> closed questions receive a more direct response such as ‘yes’, ‘no’, </w:t>
      </w:r>
      <w:r w:rsidR="00CA1504">
        <w:rPr>
          <w:rFonts w:ascii="Arial" w:hAnsi="Arial" w:cs="Arial"/>
        </w:rPr>
        <w:t>‘I am 19 years old’ etc.</w:t>
      </w:r>
      <w:r w:rsidR="00B063D2">
        <w:rPr>
          <w:rFonts w:ascii="Arial" w:hAnsi="Arial" w:cs="Arial"/>
        </w:rPr>
        <w:t xml:space="preserve"> </w:t>
      </w:r>
      <w:r w:rsidR="009D1A66">
        <w:rPr>
          <w:rFonts w:ascii="Arial" w:hAnsi="Arial" w:cs="Arial"/>
        </w:rPr>
        <w:t xml:space="preserve">Google Forms will be utilised for </w:t>
      </w:r>
      <w:r w:rsidR="000E4C7D">
        <w:rPr>
          <w:rFonts w:ascii="Arial" w:hAnsi="Arial" w:cs="Arial"/>
        </w:rPr>
        <w:t>the creation of the survey</w:t>
      </w:r>
      <w:r w:rsidR="00381CA6">
        <w:rPr>
          <w:rFonts w:ascii="Arial" w:hAnsi="Arial" w:cs="Arial"/>
        </w:rPr>
        <w:t>, this will also allow for the survey to be easily accessible and respo</w:t>
      </w:r>
      <w:r w:rsidR="008D24DF">
        <w:rPr>
          <w:rFonts w:ascii="Arial" w:hAnsi="Arial" w:cs="Arial"/>
        </w:rPr>
        <w:t xml:space="preserve">nsive. </w:t>
      </w:r>
      <w:proofErr w:type="spellStart"/>
      <w:r w:rsidR="005F4295">
        <w:rPr>
          <w:rFonts w:ascii="Arial" w:hAnsi="Arial" w:cs="Arial"/>
        </w:rPr>
        <w:t>Coomber</w:t>
      </w:r>
      <w:proofErr w:type="spellEnd"/>
      <w:r w:rsidR="005F4295">
        <w:rPr>
          <w:rFonts w:ascii="Arial" w:hAnsi="Arial" w:cs="Arial"/>
        </w:rPr>
        <w:t xml:space="preserve"> </w:t>
      </w:r>
      <w:r w:rsidR="002B3A28">
        <w:rPr>
          <w:rFonts w:ascii="Arial" w:hAnsi="Arial" w:cs="Arial"/>
        </w:rPr>
        <w:t>(</w:t>
      </w:r>
      <w:r w:rsidR="005F4295">
        <w:rPr>
          <w:rFonts w:ascii="Arial" w:hAnsi="Arial" w:cs="Arial"/>
        </w:rPr>
        <w:t>2017</w:t>
      </w:r>
      <w:r w:rsidR="002B3A28">
        <w:rPr>
          <w:rFonts w:ascii="Arial" w:hAnsi="Arial" w:cs="Arial"/>
        </w:rPr>
        <w:t xml:space="preserve">) </w:t>
      </w:r>
      <w:r w:rsidR="00D368A3">
        <w:rPr>
          <w:rFonts w:ascii="Arial" w:hAnsi="Arial" w:cs="Arial"/>
        </w:rPr>
        <w:t xml:space="preserve">states that with the introduction of modern technology, the internet allows researchers to reach participants </w:t>
      </w:r>
      <w:r w:rsidR="00AF4126">
        <w:rPr>
          <w:rFonts w:ascii="Arial" w:hAnsi="Arial" w:cs="Arial"/>
        </w:rPr>
        <w:t xml:space="preserve">that would have been inaccessible </w:t>
      </w:r>
      <w:r w:rsidR="005F4295">
        <w:rPr>
          <w:rFonts w:ascii="Arial" w:hAnsi="Arial" w:cs="Arial"/>
        </w:rPr>
        <w:t>when using a paper questionnaire.</w:t>
      </w:r>
      <w:r w:rsidR="00142437">
        <w:rPr>
          <w:rFonts w:ascii="Arial" w:hAnsi="Arial" w:cs="Arial"/>
        </w:rPr>
        <w:t xml:space="preserve"> Once the </w:t>
      </w:r>
      <w:r w:rsidR="00EF09FA">
        <w:rPr>
          <w:rFonts w:ascii="Arial" w:hAnsi="Arial" w:cs="Arial"/>
        </w:rPr>
        <w:t xml:space="preserve">data is collected, </w:t>
      </w:r>
      <w:r w:rsidR="00BD4BB3">
        <w:rPr>
          <w:rFonts w:ascii="Arial" w:hAnsi="Arial" w:cs="Arial"/>
        </w:rPr>
        <w:t>the data will be examined an</w:t>
      </w:r>
      <w:r w:rsidR="00631E2C">
        <w:rPr>
          <w:rFonts w:ascii="Arial" w:hAnsi="Arial" w:cs="Arial"/>
        </w:rPr>
        <w:t>d</w:t>
      </w:r>
      <w:r w:rsidR="00BD4BB3">
        <w:rPr>
          <w:rFonts w:ascii="Arial" w:hAnsi="Arial" w:cs="Arial"/>
        </w:rPr>
        <w:t xml:space="preserve"> analysed using </w:t>
      </w:r>
      <w:r w:rsidR="00DD6017">
        <w:rPr>
          <w:rFonts w:ascii="Arial" w:hAnsi="Arial" w:cs="Arial"/>
        </w:rPr>
        <w:t xml:space="preserve">thematic analysis. Thematic analysis </w:t>
      </w:r>
      <w:r w:rsidR="00BC7A4C">
        <w:rPr>
          <w:rFonts w:ascii="Arial" w:hAnsi="Arial" w:cs="Arial"/>
        </w:rPr>
        <w:t>assess</w:t>
      </w:r>
      <w:r w:rsidR="00631E2C">
        <w:rPr>
          <w:rFonts w:ascii="Arial" w:hAnsi="Arial" w:cs="Arial"/>
        </w:rPr>
        <w:t>es</w:t>
      </w:r>
      <w:r w:rsidR="002D7827">
        <w:rPr>
          <w:rFonts w:ascii="Arial" w:hAnsi="Arial" w:cs="Arial"/>
        </w:rPr>
        <w:t xml:space="preserve">, </w:t>
      </w:r>
      <w:proofErr w:type="gramStart"/>
      <w:r w:rsidR="002D7827">
        <w:rPr>
          <w:rFonts w:ascii="Arial" w:hAnsi="Arial" w:cs="Arial"/>
        </w:rPr>
        <w:t>investigates</w:t>
      </w:r>
      <w:proofErr w:type="gramEnd"/>
      <w:r w:rsidR="002D7827">
        <w:rPr>
          <w:rFonts w:ascii="Arial" w:hAnsi="Arial" w:cs="Arial"/>
        </w:rPr>
        <w:t xml:space="preserve"> and details patterns that occur from the </w:t>
      </w:r>
      <w:r w:rsidR="008F6F1B">
        <w:rPr>
          <w:rFonts w:ascii="Arial" w:hAnsi="Arial" w:cs="Arial"/>
        </w:rPr>
        <w:t>data collection (</w:t>
      </w:r>
      <w:proofErr w:type="spellStart"/>
      <w:r w:rsidR="008F6F1B">
        <w:rPr>
          <w:rFonts w:ascii="Arial" w:hAnsi="Arial" w:cs="Arial"/>
        </w:rPr>
        <w:t>S</w:t>
      </w:r>
      <w:r w:rsidR="000F60F1">
        <w:rPr>
          <w:rFonts w:ascii="Arial" w:hAnsi="Arial" w:cs="Arial"/>
        </w:rPr>
        <w:t>charp</w:t>
      </w:r>
      <w:proofErr w:type="spellEnd"/>
      <w:r w:rsidR="008F6F1B">
        <w:rPr>
          <w:rFonts w:ascii="Arial" w:hAnsi="Arial" w:cs="Arial"/>
        </w:rPr>
        <w:t xml:space="preserve"> and Sanders, </w:t>
      </w:r>
      <w:r w:rsidR="000F60F1">
        <w:rPr>
          <w:rFonts w:ascii="Arial" w:hAnsi="Arial" w:cs="Arial"/>
        </w:rPr>
        <w:t>2018).</w:t>
      </w:r>
    </w:p>
    <w:p w14:paraId="3B678445" w14:textId="26FE6899" w:rsidR="00F7713A" w:rsidRDefault="00F7713A" w:rsidP="00F7713A">
      <w:pPr>
        <w:spacing w:line="480" w:lineRule="auto"/>
        <w:jc w:val="both"/>
        <w:rPr>
          <w:rFonts w:ascii="Arial" w:hAnsi="Arial" w:cs="Arial"/>
        </w:rPr>
      </w:pPr>
    </w:p>
    <w:p w14:paraId="08FF8D8D" w14:textId="0A7CB069" w:rsidR="002B7998" w:rsidRDefault="002B7998" w:rsidP="00F7713A">
      <w:pPr>
        <w:spacing w:line="480" w:lineRule="auto"/>
        <w:jc w:val="both"/>
        <w:rPr>
          <w:rFonts w:ascii="Arial" w:hAnsi="Arial" w:cs="Arial"/>
          <w:b/>
          <w:bCs/>
          <w:sz w:val="26"/>
          <w:szCs w:val="26"/>
        </w:rPr>
      </w:pPr>
      <w:r w:rsidRPr="002B7998">
        <w:rPr>
          <w:rFonts w:ascii="Arial" w:hAnsi="Arial" w:cs="Arial"/>
          <w:b/>
          <w:bCs/>
          <w:sz w:val="26"/>
          <w:szCs w:val="26"/>
        </w:rPr>
        <w:t>3.7.1</w:t>
      </w:r>
      <w:r>
        <w:rPr>
          <w:rFonts w:ascii="Arial" w:hAnsi="Arial" w:cs="Arial"/>
          <w:b/>
          <w:bCs/>
          <w:sz w:val="26"/>
          <w:szCs w:val="26"/>
        </w:rPr>
        <w:t xml:space="preserve"> Sampl</w:t>
      </w:r>
      <w:r w:rsidR="00962777">
        <w:rPr>
          <w:rFonts w:ascii="Arial" w:hAnsi="Arial" w:cs="Arial"/>
          <w:b/>
          <w:bCs/>
          <w:sz w:val="26"/>
          <w:szCs w:val="26"/>
        </w:rPr>
        <w:t>ing</w:t>
      </w:r>
    </w:p>
    <w:p w14:paraId="568DCE27" w14:textId="4F81DA2B" w:rsidR="005115A8" w:rsidRPr="00FE1A1C" w:rsidRDefault="006F2591" w:rsidP="00F7713A">
      <w:pPr>
        <w:spacing w:line="480" w:lineRule="auto"/>
        <w:jc w:val="both"/>
        <w:rPr>
          <w:rFonts w:ascii="Arial" w:hAnsi="Arial" w:cs="Arial"/>
        </w:rPr>
      </w:pPr>
      <w:r>
        <w:rPr>
          <w:rFonts w:ascii="Arial" w:hAnsi="Arial" w:cs="Arial"/>
        </w:rPr>
        <w:t xml:space="preserve">According to </w:t>
      </w:r>
      <w:r w:rsidR="00B744C2">
        <w:rPr>
          <w:rFonts w:ascii="Arial" w:hAnsi="Arial" w:cs="Arial"/>
        </w:rPr>
        <w:t>Turner</w:t>
      </w:r>
      <w:r>
        <w:rPr>
          <w:rFonts w:ascii="Arial" w:hAnsi="Arial" w:cs="Arial"/>
        </w:rPr>
        <w:t xml:space="preserve"> (</w:t>
      </w:r>
      <w:r w:rsidR="00F2254A">
        <w:rPr>
          <w:rFonts w:ascii="Arial" w:hAnsi="Arial" w:cs="Arial"/>
        </w:rPr>
        <w:t>2020</w:t>
      </w:r>
      <w:r>
        <w:rPr>
          <w:rFonts w:ascii="Arial" w:hAnsi="Arial" w:cs="Arial"/>
        </w:rPr>
        <w:t xml:space="preserve">) </w:t>
      </w:r>
      <w:r w:rsidR="004F2380">
        <w:rPr>
          <w:rFonts w:ascii="Arial" w:hAnsi="Arial" w:cs="Arial"/>
        </w:rPr>
        <w:t xml:space="preserve">the sample within a research study </w:t>
      </w:r>
      <w:r w:rsidR="00754E04">
        <w:rPr>
          <w:rFonts w:ascii="Arial" w:hAnsi="Arial" w:cs="Arial"/>
        </w:rPr>
        <w:t xml:space="preserve">involves choosing participants to </w:t>
      </w:r>
      <w:r w:rsidR="00B744C2">
        <w:rPr>
          <w:rFonts w:ascii="Arial" w:hAnsi="Arial" w:cs="Arial"/>
        </w:rPr>
        <w:t xml:space="preserve">gather data from, </w:t>
      </w:r>
      <w:r w:rsidR="00754E04">
        <w:rPr>
          <w:rFonts w:ascii="Arial" w:hAnsi="Arial" w:cs="Arial"/>
        </w:rPr>
        <w:t xml:space="preserve">as it is </w:t>
      </w:r>
      <w:r w:rsidR="001218EB">
        <w:rPr>
          <w:rFonts w:ascii="Arial" w:hAnsi="Arial" w:cs="Arial"/>
        </w:rPr>
        <w:t xml:space="preserve">impractical to attempt to </w:t>
      </w:r>
      <w:r w:rsidR="00B3692D">
        <w:rPr>
          <w:rFonts w:ascii="Arial" w:hAnsi="Arial" w:cs="Arial"/>
        </w:rPr>
        <w:t>collect data</w:t>
      </w:r>
      <w:r w:rsidR="00B744C2">
        <w:rPr>
          <w:rFonts w:ascii="Arial" w:hAnsi="Arial" w:cs="Arial"/>
        </w:rPr>
        <w:t xml:space="preserve"> from the whole population.</w:t>
      </w:r>
      <w:r w:rsidR="007C65C4">
        <w:rPr>
          <w:rFonts w:ascii="Arial" w:hAnsi="Arial" w:cs="Arial"/>
        </w:rPr>
        <w:t xml:space="preserve"> </w:t>
      </w:r>
      <w:r w:rsidR="00370679">
        <w:rPr>
          <w:rFonts w:ascii="Arial" w:hAnsi="Arial" w:cs="Arial"/>
        </w:rPr>
        <w:t xml:space="preserve">This research </w:t>
      </w:r>
      <w:r w:rsidR="00D50F13">
        <w:rPr>
          <w:rFonts w:ascii="Arial" w:hAnsi="Arial" w:cs="Arial"/>
        </w:rPr>
        <w:t xml:space="preserve">will use </w:t>
      </w:r>
      <w:r w:rsidR="00A838DE">
        <w:rPr>
          <w:rFonts w:ascii="Arial" w:hAnsi="Arial" w:cs="Arial"/>
        </w:rPr>
        <w:t>the non-probability convenience sampling method</w:t>
      </w:r>
      <w:r w:rsidR="004647E7">
        <w:rPr>
          <w:rFonts w:ascii="Arial" w:hAnsi="Arial" w:cs="Arial"/>
        </w:rPr>
        <w:t xml:space="preserve">. According to Stratton (2021) this method </w:t>
      </w:r>
      <w:r w:rsidR="005E603A">
        <w:rPr>
          <w:rFonts w:ascii="Arial" w:hAnsi="Arial" w:cs="Arial"/>
        </w:rPr>
        <w:t xml:space="preserve">involves the researcher </w:t>
      </w:r>
      <w:r w:rsidR="00D2759B">
        <w:rPr>
          <w:rFonts w:ascii="Arial" w:hAnsi="Arial" w:cs="Arial"/>
        </w:rPr>
        <w:t>announc</w:t>
      </w:r>
      <w:r w:rsidR="00FF2C85">
        <w:rPr>
          <w:rFonts w:ascii="Arial" w:hAnsi="Arial" w:cs="Arial"/>
        </w:rPr>
        <w:t>ing</w:t>
      </w:r>
      <w:r w:rsidR="00D2759B">
        <w:rPr>
          <w:rFonts w:ascii="Arial" w:hAnsi="Arial" w:cs="Arial"/>
        </w:rPr>
        <w:t xml:space="preserve"> the research and participants self-select themselves to engage in the study.</w:t>
      </w:r>
    </w:p>
    <w:p w14:paraId="2173E029" w14:textId="77777777" w:rsidR="0042314D" w:rsidRDefault="0042314D" w:rsidP="00F7713A">
      <w:pPr>
        <w:spacing w:line="480" w:lineRule="auto"/>
        <w:jc w:val="both"/>
        <w:rPr>
          <w:rFonts w:ascii="Arial" w:hAnsi="Arial" w:cs="Arial"/>
          <w:b/>
          <w:bCs/>
          <w:sz w:val="26"/>
          <w:szCs w:val="26"/>
        </w:rPr>
      </w:pPr>
    </w:p>
    <w:p w14:paraId="3F6B0691" w14:textId="77777777" w:rsidR="00FF2C85" w:rsidRDefault="00FF2C85" w:rsidP="00F7713A">
      <w:pPr>
        <w:spacing w:line="480" w:lineRule="auto"/>
        <w:jc w:val="both"/>
        <w:rPr>
          <w:rFonts w:ascii="Arial" w:hAnsi="Arial" w:cs="Arial"/>
          <w:b/>
          <w:bCs/>
          <w:sz w:val="26"/>
          <w:szCs w:val="26"/>
        </w:rPr>
      </w:pPr>
    </w:p>
    <w:p w14:paraId="5E581391" w14:textId="77777777" w:rsidR="00FF2C85" w:rsidRDefault="00FF2C85" w:rsidP="00F7713A">
      <w:pPr>
        <w:spacing w:line="480" w:lineRule="auto"/>
        <w:jc w:val="both"/>
        <w:rPr>
          <w:rFonts w:ascii="Arial" w:hAnsi="Arial" w:cs="Arial"/>
          <w:b/>
          <w:bCs/>
          <w:sz w:val="26"/>
          <w:szCs w:val="26"/>
        </w:rPr>
      </w:pPr>
    </w:p>
    <w:p w14:paraId="35199F68" w14:textId="07E7B003" w:rsidR="00110EE6" w:rsidRDefault="0083189A" w:rsidP="00F7713A">
      <w:pPr>
        <w:spacing w:line="480" w:lineRule="auto"/>
        <w:jc w:val="both"/>
        <w:rPr>
          <w:rFonts w:ascii="Arial" w:hAnsi="Arial" w:cs="Arial"/>
          <w:b/>
          <w:bCs/>
          <w:sz w:val="26"/>
          <w:szCs w:val="26"/>
        </w:rPr>
      </w:pPr>
      <w:r w:rsidRPr="00574C60">
        <w:rPr>
          <w:rFonts w:ascii="Arial" w:hAnsi="Arial" w:cs="Arial"/>
          <w:b/>
          <w:bCs/>
          <w:sz w:val="26"/>
          <w:szCs w:val="26"/>
        </w:rPr>
        <w:lastRenderedPageBreak/>
        <w:t>3.</w:t>
      </w:r>
      <w:r w:rsidR="00110EE6" w:rsidRPr="00574C60">
        <w:rPr>
          <w:rFonts w:ascii="Arial" w:hAnsi="Arial" w:cs="Arial"/>
          <w:b/>
          <w:bCs/>
          <w:sz w:val="26"/>
          <w:szCs w:val="26"/>
        </w:rPr>
        <w:t>7.</w:t>
      </w:r>
      <w:r w:rsidR="002B7998">
        <w:rPr>
          <w:rFonts w:ascii="Arial" w:hAnsi="Arial" w:cs="Arial"/>
          <w:b/>
          <w:bCs/>
          <w:sz w:val="26"/>
          <w:szCs w:val="26"/>
        </w:rPr>
        <w:t>2</w:t>
      </w:r>
      <w:r w:rsidRPr="00574C60">
        <w:rPr>
          <w:rFonts w:ascii="Arial" w:hAnsi="Arial" w:cs="Arial"/>
          <w:b/>
          <w:bCs/>
          <w:sz w:val="26"/>
          <w:szCs w:val="26"/>
        </w:rPr>
        <w:t xml:space="preserve"> Reliability and Validity</w:t>
      </w:r>
    </w:p>
    <w:p w14:paraId="6F55A254" w14:textId="7289112F" w:rsidR="00D86C88" w:rsidRPr="00D86C88" w:rsidRDefault="00D86C88" w:rsidP="00F7713A">
      <w:pPr>
        <w:spacing w:line="480" w:lineRule="auto"/>
        <w:jc w:val="both"/>
        <w:rPr>
          <w:rFonts w:ascii="Arial" w:hAnsi="Arial" w:cs="Arial"/>
        </w:rPr>
      </w:pPr>
      <w:r>
        <w:rPr>
          <w:rFonts w:ascii="Arial" w:hAnsi="Arial" w:cs="Arial"/>
        </w:rPr>
        <w:t xml:space="preserve">Reliability </w:t>
      </w:r>
      <w:r w:rsidR="003A6B5D">
        <w:rPr>
          <w:rFonts w:ascii="Arial" w:hAnsi="Arial" w:cs="Arial"/>
        </w:rPr>
        <w:t xml:space="preserve">according to </w:t>
      </w:r>
      <w:proofErr w:type="spellStart"/>
      <w:r w:rsidR="00C64AB7">
        <w:rPr>
          <w:rFonts w:ascii="Arial" w:hAnsi="Arial" w:cs="Arial"/>
        </w:rPr>
        <w:t>Bermingham</w:t>
      </w:r>
      <w:proofErr w:type="spellEnd"/>
      <w:r w:rsidR="003A6B5D">
        <w:rPr>
          <w:rFonts w:ascii="Arial" w:hAnsi="Arial" w:cs="Arial"/>
        </w:rPr>
        <w:t xml:space="preserve"> (</w:t>
      </w:r>
      <w:r w:rsidR="00C64AB7">
        <w:rPr>
          <w:rFonts w:ascii="Arial" w:hAnsi="Arial" w:cs="Arial"/>
        </w:rPr>
        <w:t>2020</w:t>
      </w:r>
      <w:r w:rsidR="003A6B5D">
        <w:rPr>
          <w:rFonts w:ascii="Arial" w:hAnsi="Arial" w:cs="Arial"/>
        </w:rPr>
        <w:t xml:space="preserve">) is the </w:t>
      </w:r>
      <w:r w:rsidR="00F33DFF">
        <w:rPr>
          <w:rFonts w:ascii="Arial" w:hAnsi="Arial" w:cs="Arial"/>
        </w:rPr>
        <w:t>emphasis</w:t>
      </w:r>
      <w:r w:rsidR="00DF2B74">
        <w:rPr>
          <w:rFonts w:ascii="Arial" w:hAnsi="Arial" w:cs="Arial"/>
        </w:rPr>
        <w:t xml:space="preserve"> on how precise the research </w:t>
      </w:r>
      <w:r w:rsidR="00C36971">
        <w:rPr>
          <w:rFonts w:ascii="Arial" w:hAnsi="Arial" w:cs="Arial"/>
        </w:rPr>
        <w:t xml:space="preserve">is described and </w:t>
      </w:r>
      <w:r w:rsidR="00D43C8A">
        <w:rPr>
          <w:rFonts w:ascii="Arial" w:hAnsi="Arial" w:cs="Arial"/>
        </w:rPr>
        <w:t xml:space="preserve">evaluated </w:t>
      </w:r>
      <w:proofErr w:type="gramStart"/>
      <w:r w:rsidR="00D43C8A">
        <w:rPr>
          <w:rFonts w:ascii="Arial" w:hAnsi="Arial" w:cs="Arial"/>
        </w:rPr>
        <w:t>in order for</w:t>
      </w:r>
      <w:proofErr w:type="gramEnd"/>
      <w:r w:rsidR="00D43C8A">
        <w:rPr>
          <w:rFonts w:ascii="Arial" w:hAnsi="Arial" w:cs="Arial"/>
        </w:rPr>
        <w:t xml:space="preserve"> the </w:t>
      </w:r>
      <w:r w:rsidR="00C60ABA">
        <w:rPr>
          <w:rFonts w:ascii="Arial" w:hAnsi="Arial" w:cs="Arial"/>
        </w:rPr>
        <w:t>study to be duplicated</w:t>
      </w:r>
      <w:r w:rsidR="0059267A">
        <w:rPr>
          <w:rFonts w:ascii="Arial" w:hAnsi="Arial" w:cs="Arial"/>
        </w:rPr>
        <w:t>, such as the research methods, techniques, research design</w:t>
      </w:r>
      <w:r w:rsidR="00C60ABA">
        <w:rPr>
          <w:rFonts w:ascii="Arial" w:hAnsi="Arial" w:cs="Arial"/>
        </w:rPr>
        <w:t xml:space="preserve"> </w:t>
      </w:r>
      <w:r w:rsidR="0059267A">
        <w:rPr>
          <w:rFonts w:ascii="Arial" w:hAnsi="Arial" w:cs="Arial"/>
        </w:rPr>
        <w:t>in order to</w:t>
      </w:r>
      <w:r w:rsidR="00C60ABA">
        <w:rPr>
          <w:rFonts w:ascii="Arial" w:hAnsi="Arial" w:cs="Arial"/>
        </w:rPr>
        <w:t xml:space="preserve"> </w:t>
      </w:r>
      <w:r w:rsidR="0059267A">
        <w:rPr>
          <w:rFonts w:ascii="Arial" w:hAnsi="Arial" w:cs="Arial"/>
        </w:rPr>
        <w:t>re</w:t>
      </w:r>
      <w:r w:rsidR="00C60ABA">
        <w:rPr>
          <w:rFonts w:ascii="Arial" w:hAnsi="Arial" w:cs="Arial"/>
        </w:rPr>
        <w:t>produce similar results.</w:t>
      </w:r>
      <w:r w:rsidR="009110EA">
        <w:rPr>
          <w:rFonts w:ascii="Arial" w:hAnsi="Arial" w:cs="Arial"/>
        </w:rPr>
        <w:t xml:space="preserve"> </w:t>
      </w:r>
      <w:r w:rsidR="00A44105">
        <w:rPr>
          <w:rFonts w:ascii="Arial" w:hAnsi="Arial" w:cs="Arial"/>
        </w:rPr>
        <w:t>To ensure t</w:t>
      </w:r>
      <w:r w:rsidR="00E82B4D">
        <w:rPr>
          <w:rFonts w:ascii="Arial" w:hAnsi="Arial" w:cs="Arial"/>
        </w:rPr>
        <w:t>he reliability</w:t>
      </w:r>
      <w:r w:rsidR="00A44105">
        <w:rPr>
          <w:rFonts w:ascii="Arial" w:hAnsi="Arial" w:cs="Arial"/>
        </w:rPr>
        <w:t xml:space="preserve"> </w:t>
      </w:r>
      <w:r w:rsidR="008D2E05">
        <w:rPr>
          <w:rFonts w:ascii="Arial" w:hAnsi="Arial" w:cs="Arial"/>
        </w:rPr>
        <w:t xml:space="preserve">of the study, it is important to </w:t>
      </w:r>
      <w:r w:rsidR="00730A70">
        <w:rPr>
          <w:rFonts w:ascii="Arial" w:hAnsi="Arial" w:cs="Arial"/>
        </w:rPr>
        <w:t xml:space="preserve">be </w:t>
      </w:r>
      <w:r w:rsidR="008D2E05">
        <w:rPr>
          <w:rFonts w:ascii="Arial" w:hAnsi="Arial" w:cs="Arial"/>
        </w:rPr>
        <w:t xml:space="preserve">clear and </w:t>
      </w:r>
      <w:r w:rsidR="0055094B">
        <w:rPr>
          <w:rFonts w:ascii="Arial" w:hAnsi="Arial" w:cs="Arial"/>
        </w:rPr>
        <w:t xml:space="preserve">exact in the explanation of research methods </w:t>
      </w:r>
      <w:proofErr w:type="gramStart"/>
      <w:r w:rsidR="0055094B">
        <w:rPr>
          <w:rFonts w:ascii="Arial" w:hAnsi="Arial" w:cs="Arial"/>
        </w:rPr>
        <w:t>and also</w:t>
      </w:r>
      <w:proofErr w:type="gramEnd"/>
      <w:r w:rsidR="0055094B">
        <w:rPr>
          <w:rFonts w:ascii="Arial" w:hAnsi="Arial" w:cs="Arial"/>
        </w:rPr>
        <w:t xml:space="preserve"> within the survey questions. </w:t>
      </w:r>
      <w:r w:rsidR="00AF0380">
        <w:rPr>
          <w:rFonts w:ascii="Arial" w:hAnsi="Arial" w:cs="Arial"/>
        </w:rPr>
        <w:t>Lee</w:t>
      </w:r>
      <w:r w:rsidR="0055094B">
        <w:rPr>
          <w:rFonts w:ascii="Arial" w:hAnsi="Arial" w:cs="Arial"/>
        </w:rPr>
        <w:t xml:space="preserve"> (</w:t>
      </w:r>
      <w:r w:rsidR="00AF0380">
        <w:rPr>
          <w:rFonts w:ascii="Arial" w:hAnsi="Arial" w:cs="Arial"/>
        </w:rPr>
        <w:t>2004</w:t>
      </w:r>
      <w:r w:rsidR="0055094B">
        <w:rPr>
          <w:rFonts w:ascii="Arial" w:hAnsi="Arial" w:cs="Arial"/>
        </w:rPr>
        <w:t>)</w:t>
      </w:r>
      <w:r w:rsidR="00D271E4">
        <w:rPr>
          <w:rFonts w:ascii="Arial" w:hAnsi="Arial" w:cs="Arial"/>
        </w:rPr>
        <w:t xml:space="preserve"> </w:t>
      </w:r>
      <w:r w:rsidR="0007483E">
        <w:rPr>
          <w:rFonts w:ascii="Arial" w:hAnsi="Arial" w:cs="Arial"/>
        </w:rPr>
        <w:t>demonstrates</w:t>
      </w:r>
      <w:r w:rsidR="001E3A6B">
        <w:rPr>
          <w:rFonts w:ascii="Arial" w:hAnsi="Arial" w:cs="Arial"/>
        </w:rPr>
        <w:t xml:space="preserve"> that </w:t>
      </w:r>
      <w:r w:rsidR="0007483E">
        <w:rPr>
          <w:rFonts w:ascii="Arial" w:hAnsi="Arial" w:cs="Arial"/>
        </w:rPr>
        <w:t xml:space="preserve">reliability can be strengthened </w:t>
      </w:r>
      <w:r w:rsidR="00696E47">
        <w:rPr>
          <w:rFonts w:ascii="Arial" w:hAnsi="Arial" w:cs="Arial"/>
        </w:rPr>
        <w:t>when research is not easily misinterpreted or difficult to understand.</w:t>
      </w:r>
      <w:r w:rsidR="00FB017A">
        <w:rPr>
          <w:rFonts w:ascii="Arial" w:hAnsi="Arial" w:cs="Arial"/>
        </w:rPr>
        <w:t xml:space="preserve"> Validity, according to </w:t>
      </w:r>
      <w:r w:rsidR="00CA55D2">
        <w:rPr>
          <w:rFonts w:ascii="Arial" w:hAnsi="Arial" w:cs="Arial"/>
        </w:rPr>
        <w:t xml:space="preserve">Sullivan </w:t>
      </w:r>
      <w:r w:rsidR="00FB017A">
        <w:rPr>
          <w:rFonts w:ascii="Arial" w:hAnsi="Arial" w:cs="Arial"/>
        </w:rPr>
        <w:t>(</w:t>
      </w:r>
      <w:r w:rsidR="00CA55D2">
        <w:rPr>
          <w:rFonts w:ascii="Arial" w:hAnsi="Arial" w:cs="Arial"/>
        </w:rPr>
        <w:t>2011</w:t>
      </w:r>
      <w:r w:rsidR="00FB017A">
        <w:rPr>
          <w:rFonts w:ascii="Arial" w:hAnsi="Arial" w:cs="Arial"/>
        </w:rPr>
        <w:t xml:space="preserve">), </w:t>
      </w:r>
      <w:r w:rsidR="00C02BCA">
        <w:rPr>
          <w:rFonts w:ascii="Arial" w:hAnsi="Arial" w:cs="Arial"/>
        </w:rPr>
        <w:t xml:space="preserve">is </w:t>
      </w:r>
      <w:r w:rsidR="00350179">
        <w:rPr>
          <w:rFonts w:ascii="Arial" w:hAnsi="Arial" w:cs="Arial"/>
        </w:rPr>
        <w:t xml:space="preserve">how effectively </w:t>
      </w:r>
      <w:r w:rsidR="00523266">
        <w:rPr>
          <w:rFonts w:ascii="Arial" w:hAnsi="Arial" w:cs="Arial"/>
        </w:rPr>
        <w:t xml:space="preserve">the research </w:t>
      </w:r>
      <w:r w:rsidR="00601FED">
        <w:rPr>
          <w:rFonts w:ascii="Arial" w:hAnsi="Arial" w:cs="Arial"/>
        </w:rPr>
        <w:t xml:space="preserve">can </w:t>
      </w:r>
      <w:r w:rsidR="00523266">
        <w:rPr>
          <w:rFonts w:ascii="Arial" w:hAnsi="Arial" w:cs="Arial"/>
        </w:rPr>
        <w:t>answer the research question</w:t>
      </w:r>
      <w:r w:rsidR="002165BC">
        <w:rPr>
          <w:rFonts w:ascii="Arial" w:hAnsi="Arial" w:cs="Arial"/>
        </w:rPr>
        <w:t>. For example, within this study</w:t>
      </w:r>
      <w:r w:rsidR="00CA55D2">
        <w:rPr>
          <w:rFonts w:ascii="Arial" w:hAnsi="Arial" w:cs="Arial"/>
        </w:rPr>
        <w:t>,</w:t>
      </w:r>
      <w:r w:rsidR="002165BC">
        <w:rPr>
          <w:rFonts w:ascii="Arial" w:hAnsi="Arial" w:cs="Arial"/>
        </w:rPr>
        <w:t xml:space="preserve"> if the participants gave false opinions the </w:t>
      </w:r>
      <w:r w:rsidR="00CA55D2">
        <w:rPr>
          <w:rFonts w:ascii="Arial" w:hAnsi="Arial" w:cs="Arial"/>
        </w:rPr>
        <w:t>results</w:t>
      </w:r>
      <w:r w:rsidR="002165BC">
        <w:rPr>
          <w:rFonts w:ascii="Arial" w:hAnsi="Arial" w:cs="Arial"/>
        </w:rPr>
        <w:t xml:space="preserve"> o</w:t>
      </w:r>
      <w:r w:rsidR="009F7015">
        <w:rPr>
          <w:rFonts w:ascii="Arial" w:hAnsi="Arial" w:cs="Arial"/>
        </w:rPr>
        <w:t>f the research would not be valid</w:t>
      </w:r>
      <w:r w:rsidR="00CA55D2">
        <w:rPr>
          <w:rFonts w:ascii="Arial" w:hAnsi="Arial" w:cs="Arial"/>
        </w:rPr>
        <w:t>.</w:t>
      </w:r>
      <w:r w:rsidR="00C84A4B">
        <w:rPr>
          <w:rFonts w:ascii="Arial" w:hAnsi="Arial" w:cs="Arial"/>
        </w:rPr>
        <w:t xml:space="preserve"> </w:t>
      </w:r>
      <w:proofErr w:type="spellStart"/>
      <w:r w:rsidR="00E76D4D">
        <w:rPr>
          <w:rFonts w:ascii="Arial" w:hAnsi="Arial" w:cs="Arial"/>
        </w:rPr>
        <w:t>Cobern</w:t>
      </w:r>
      <w:proofErr w:type="spellEnd"/>
      <w:r w:rsidR="00E76D4D">
        <w:rPr>
          <w:rFonts w:ascii="Arial" w:hAnsi="Arial" w:cs="Arial"/>
        </w:rPr>
        <w:t xml:space="preserve"> and Adams</w:t>
      </w:r>
      <w:r w:rsidR="00C84A4B">
        <w:rPr>
          <w:rFonts w:ascii="Arial" w:hAnsi="Arial" w:cs="Arial"/>
        </w:rPr>
        <w:t xml:space="preserve"> (</w:t>
      </w:r>
      <w:r w:rsidR="005D4B45">
        <w:rPr>
          <w:rFonts w:ascii="Arial" w:hAnsi="Arial" w:cs="Arial"/>
        </w:rPr>
        <w:t>2020</w:t>
      </w:r>
      <w:r w:rsidR="00C84A4B">
        <w:rPr>
          <w:rFonts w:ascii="Arial" w:hAnsi="Arial" w:cs="Arial"/>
        </w:rPr>
        <w:t xml:space="preserve">) also explains that the survey research questions need to be </w:t>
      </w:r>
      <w:r w:rsidR="00FF497B">
        <w:rPr>
          <w:rFonts w:ascii="Arial" w:hAnsi="Arial" w:cs="Arial"/>
        </w:rPr>
        <w:t xml:space="preserve">constructed </w:t>
      </w:r>
      <w:r w:rsidR="00F76412">
        <w:rPr>
          <w:rFonts w:ascii="Arial" w:hAnsi="Arial" w:cs="Arial"/>
        </w:rPr>
        <w:t>in a way that</w:t>
      </w:r>
      <w:r w:rsidR="00B0560A">
        <w:rPr>
          <w:rFonts w:ascii="Arial" w:hAnsi="Arial" w:cs="Arial"/>
        </w:rPr>
        <w:t xml:space="preserve"> </w:t>
      </w:r>
      <w:r w:rsidR="00F76412">
        <w:rPr>
          <w:rFonts w:ascii="Arial" w:hAnsi="Arial" w:cs="Arial"/>
        </w:rPr>
        <w:t>accumulates</w:t>
      </w:r>
      <w:r w:rsidR="004D28DA">
        <w:rPr>
          <w:rFonts w:ascii="Arial" w:hAnsi="Arial" w:cs="Arial"/>
        </w:rPr>
        <w:t xml:space="preserve"> information that is important to the research</w:t>
      </w:r>
      <w:r w:rsidR="00F76412">
        <w:rPr>
          <w:rFonts w:ascii="Arial" w:hAnsi="Arial" w:cs="Arial"/>
        </w:rPr>
        <w:t xml:space="preserve">. </w:t>
      </w:r>
      <w:proofErr w:type="spellStart"/>
      <w:r w:rsidR="005D4B45">
        <w:rPr>
          <w:rFonts w:ascii="Arial" w:hAnsi="Arial" w:cs="Arial"/>
        </w:rPr>
        <w:t>Cobern</w:t>
      </w:r>
      <w:proofErr w:type="spellEnd"/>
      <w:r w:rsidR="005D4B45">
        <w:rPr>
          <w:rFonts w:ascii="Arial" w:hAnsi="Arial" w:cs="Arial"/>
        </w:rPr>
        <w:t xml:space="preserve"> and Adams</w:t>
      </w:r>
      <w:r w:rsidR="000D06B5">
        <w:rPr>
          <w:rFonts w:ascii="Arial" w:hAnsi="Arial" w:cs="Arial"/>
        </w:rPr>
        <w:t xml:space="preserve"> (</w:t>
      </w:r>
      <w:r w:rsidR="005D4B45">
        <w:rPr>
          <w:rFonts w:ascii="Arial" w:hAnsi="Arial" w:cs="Arial"/>
        </w:rPr>
        <w:t>2020</w:t>
      </w:r>
      <w:r w:rsidR="000D06B5">
        <w:rPr>
          <w:rFonts w:ascii="Arial" w:hAnsi="Arial" w:cs="Arial"/>
        </w:rPr>
        <w:t xml:space="preserve">) argues that if the survey generates invalid </w:t>
      </w:r>
      <w:r w:rsidR="00E76D4D">
        <w:rPr>
          <w:rFonts w:ascii="Arial" w:hAnsi="Arial" w:cs="Arial"/>
        </w:rPr>
        <w:t>results,</w:t>
      </w:r>
      <w:r w:rsidR="000D06B5">
        <w:rPr>
          <w:rFonts w:ascii="Arial" w:hAnsi="Arial" w:cs="Arial"/>
        </w:rPr>
        <w:t xml:space="preserve"> it </w:t>
      </w:r>
      <w:r w:rsidR="00DD5698">
        <w:rPr>
          <w:rFonts w:ascii="Arial" w:hAnsi="Arial" w:cs="Arial"/>
        </w:rPr>
        <w:t>i</w:t>
      </w:r>
      <w:r w:rsidR="000D06B5">
        <w:rPr>
          <w:rFonts w:ascii="Arial" w:hAnsi="Arial" w:cs="Arial"/>
        </w:rPr>
        <w:t>s likely due to respondent error, which</w:t>
      </w:r>
      <w:r w:rsidR="00C024A4">
        <w:rPr>
          <w:rFonts w:ascii="Arial" w:hAnsi="Arial" w:cs="Arial"/>
        </w:rPr>
        <w:t xml:space="preserve"> is the participant</w:t>
      </w:r>
      <w:r w:rsidR="00AF55F4">
        <w:rPr>
          <w:rFonts w:ascii="Arial" w:hAnsi="Arial" w:cs="Arial"/>
        </w:rPr>
        <w:t xml:space="preserve"> answering the survey question differently from what the research</w:t>
      </w:r>
      <w:r w:rsidR="005E5DCA">
        <w:rPr>
          <w:rFonts w:ascii="Arial" w:hAnsi="Arial" w:cs="Arial"/>
        </w:rPr>
        <w:t>er was anticipating.</w:t>
      </w:r>
      <w:r w:rsidR="00CA7EFF">
        <w:rPr>
          <w:rFonts w:ascii="Arial" w:hAnsi="Arial" w:cs="Arial"/>
        </w:rPr>
        <w:t xml:space="preserve"> For example, simply asking “how should children </w:t>
      </w:r>
      <w:r w:rsidR="00B36546">
        <w:rPr>
          <w:rFonts w:ascii="Arial" w:hAnsi="Arial" w:cs="Arial"/>
        </w:rPr>
        <w:t xml:space="preserve">be punished?” would not generate valid answers concerning children within the </w:t>
      </w:r>
      <w:r w:rsidR="00E76D4D">
        <w:rPr>
          <w:rFonts w:ascii="Arial" w:hAnsi="Arial" w:cs="Arial"/>
        </w:rPr>
        <w:t>CJS.</w:t>
      </w:r>
    </w:p>
    <w:p w14:paraId="3D3B3ADF" w14:textId="77777777" w:rsidR="00D86C88" w:rsidRPr="00985D32" w:rsidRDefault="00D86C88" w:rsidP="00F7713A">
      <w:pPr>
        <w:spacing w:line="480" w:lineRule="auto"/>
        <w:jc w:val="both"/>
        <w:rPr>
          <w:rFonts w:ascii="Arial" w:hAnsi="Arial" w:cs="Arial"/>
          <w:b/>
          <w:bCs/>
          <w:sz w:val="26"/>
          <w:szCs w:val="26"/>
        </w:rPr>
      </w:pPr>
    </w:p>
    <w:p w14:paraId="6923530D" w14:textId="5B704B92" w:rsidR="00110EE6" w:rsidRDefault="007F710F" w:rsidP="00F7713A">
      <w:pPr>
        <w:spacing w:line="480" w:lineRule="auto"/>
        <w:jc w:val="both"/>
        <w:rPr>
          <w:rFonts w:ascii="Arial" w:hAnsi="Arial" w:cs="Arial"/>
          <w:b/>
          <w:bCs/>
          <w:sz w:val="26"/>
          <w:szCs w:val="26"/>
        </w:rPr>
      </w:pPr>
      <w:r w:rsidRPr="00574C60">
        <w:rPr>
          <w:rFonts w:ascii="Arial" w:hAnsi="Arial" w:cs="Arial"/>
          <w:b/>
          <w:bCs/>
          <w:sz w:val="26"/>
          <w:szCs w:val="26"/>
        </w:rPr>
        <w:t>3.</w:t>
      </w:r>
      <w:r w:rsidR="00110EE6" w:rsidRPr="00574C60">
        <w:rPr>
          <w:rFonts w:ascii="Arial" w:hAnsi="Arial" w:cs="Arial"/>
          <w:b/>
          <w:bCs/>
          <w:sz w:val="26"/>
          <w:szCs w:val="26"/>
        </w:rPr>
        <w:t>7</w:t>
      </w:r>
      <w:r w:rsidR="002B7998">
        <w:rPr>
          <w:rFonts w:ascii="Arial" w:hAnsi="Arial" w:cs="Arial"/>
          <w:b/>
          <w:bCs/>
          <w:sz w:val="26"/>
          <w:szCs w:val="26"/>
        </w:rPr>
        <w:t>.3</w:t>
      </w:r>
      <w:r w:rsidRPr="00574C60">
        <w:rPr>
          <w:rFonts w:ascii="Arial" w:hAnsi="Arial" w:cs="Arial"/>
          <w:b/>
          <w:bCs/>
          <w:sz w:val="26"/>
          <w:szCs w:val="26"/>
        </w:rPr>
        <w:t xml:space="preserve"> Limitations</w:t>
      </w:r>
    </w:p>
    <w:p w14:paraId="7E10124D" w14:textId="7F1E284C" w:rsidR="00784EF9" w:rsidRDefault="008158B4" w:rsidP="00CD52A9">
      <w:pPr>
        <w:spacing w:line="480" w:lineRule="auto"/>
        <w:jc w:val="both"/>
        <w:rPr>
          <w:rFonts w:ascii="Arial" w:hAnsi="Arial" w:cs="Arial"/>
        </w:rPr>
      </w:pPr>
      <w:r>
        <w:rPr>
          <w:rFonts w:ascii="Arial" w:hAnsi="Arial" w:cs="Arial"/>
        </w:rPr>
        <w:t xml:space="preserve">The limitations </w:t>
      </w:r>
      <w:r w:rsidR="007B2212">
        <w:rPr>
          <w:rFonts w:ascii="Arial" w:hAnsi="Arial" w:cs="Arial"/>
        </w:rPr>
        <w:t xml:space="preserve">to a research study are the imperfections </w:t>
      </w:r>
      <w:r w:rsidR="00030542">
        <w:rPr>
          <w:rFonts w:ascii="Arial" w:hAnsi="Arial" w:cs="Arial"/>
        </w:rPr>
        <w:t xml:space="preserve">and drawbacks of the research that could impact the data collected. According to </w:t>
      </w:r>
      <w:r w:rsidR="00CC0D79">
        <w:rPr>
          <w:rFonts w:ascii="Arial" w:hAnsi="Arial" w:cs="Arial"/>
        </w:rPr>
        <w:t xml:space="preserve">Greener </w:t>
      </w:r>
      <w:r w:rsidR="00030542">
        <w:rPr>
          <w:rFonts w:ascii="Arial" w:hAnsi="Arial" w:cs="Arial"/>
        </w:rPr>
        <w:t>(</w:t>
      </w:r>
      <w:r w:rsidR="00CC0D79">
        <w:rPr>
          <w:rFonts w:ascii="Arial" w:hAnsi="Arial" w:cs="Arial"/>
        </w:rPr>
        <w:t>2018</w:t>
      </w:r>
      <w:r w:rsidR="00030542">
        <w:rPr>
          <w:rFonts w:ascii="Arial" w:hAnsi="Arial" w:cs="Arial"/>
        </w:rPr>
        <w:t>)</w:t>
      </w:r>
      <w:r w:rsidR="005C1DDB">
        <w:rPr>
          <w:rFonts w:ascii="Arial" w:hAnsi="Arial" w:cs="Arial"/>
        </w:rPr>
        <w:t xml:space="preserve"> </w:t>
      </w:r>
      <w:r w:rsidR="004C5583">
        <w:rPr>
          <w:rFonts w:ascii="Arial" w:hAnsi="Arial" w:cs="Arial"/>
        </w:rPr>
        <w:t xml:space="preserve">recognising limitations and clarifying the impact </w:t>
      </w:r>
      <w:r w:rsidR="00CD52A9">
        <w:rPr>
          <w:rFonts w:ascii="Arial" w:hAnsi="Arial" w:cs="Arial"/>
        </w:rPr>
        <w:t>they have onto the study</w:t>
      </w:r>
      <w:r w:rsidR="00596EA8">
        <w:rPr>
          <w:rFonts w:ascii="Arial" w:hAnsi="Arial" w:cs="Arial"/>
        </w:rPr>
        <w:t xml:space="preserve">, communicates to the reader </w:t>
      </w:r>
      <w:r w:rsidR="00CC0D79">
        <w:rPr>
          <w:rFonts w:ascii="Arial" w:hAnsi="Arial" w:cs="Arial"/>
        </w:rPr>
        <w:t xml:space="preserve">that </w:t>
      </w:r>
      <w:r w:rsidR="00596EA8">
        <w:rPr>
          <w:rFonts w:ascii="Arial" w:hAnsi="Arial" w:cs="Arial"/>
        </w:rPr>
        <w:t xml:space="preserve">the </w:t>
      </w:r>
      <w:r w:rsidR="00806E9A">
        <w:rPr>
          <w:rFonts w:ascii="Arial" w:hAnsi="Arial" w:cs="Arial"/>
        </w:rPr>
        <w:t xml:space="preserve">researcher has been </w:t>
      </w:r>
      <w:r w:rsidR="003465E5">
        <w:rPr>
          <w:rFonts w:ascii="Arial" w:hAnsi="Arial" w:cs="Arial"/>
        </w:rPr>
        <w:t xml:space="preserve">meticulous and </w:t>
      </w:r>
      <w:r w:rsidR="009914FE">
        <w:rPr>
          <w:rFonts w:ascii="Arial" w:hAnsi="Arial" w:cs="Arial"/>
        </w:rPr>
        <w:t>allows the research to be developed and refined in the future.</w:t>
      </w:r>
    </w:p>
    <w:p w14:paraId="0D7E616D" w14:textId="75FD12D7" w:rsidR="00F564A5" w:rsidRDefault="00867209" w:rsidP="00CD52A9">
      <w:pPr>
        <w:spacing w:line="480" w:lineRule="auto"/>
        <w:jc w:val="both"/>
        <w:rPr>
          <w:rFonts w:ascii="Arial" w:hAnsi="Arial" w:cs="Arial"/>
        </w:rPr>
      </w:pPr>
      <w:r>
        <w:rPr>
          <w:rFonts w:ascii="Arial" w:hAnsi="Arial" w:cs="Arial"/>
        </w:rPr>
        <w:lastRenderedPageBreak/>
        <w:t xml:space="preserve">One limitation to the study </w:t>
      </w:r>
      <w:r w:rsidR="00705C9A">
        <w:rPr>
          <w:rFonts w:ascii="Arial" w:hAnsi="Arial" w:cs="Arial"/>
        </w:rPr>
        <w:t>that could occur is</w:t>
      </w:r>
      <w:r w:rsidR="00310409">
        <w:rPr>
          <w:rFonts w:ascii="Arial" w:hAnsi="Arial" w:cs="Arial"/>
        </w:rPr>
        <w:t xml:space="preserve"> sampl</w:t>
      </w:r>
      <w:r w:rsidR="00705C9A">
        <w:rPr>
          <w:rFonts w:ascii="Arial" w:hAnsi="Arial" w:cs="Arial"/>
        </w:rPr>
        <w:t xml:space="preserve">ing bias. </w:t>
      </w:r>
      <w:r w:rsidR="00CF1995">
        <w:rPr>
          <w:rFonts w:ascii="Arial" w:hAnsi="Arial" w:cs="Arial"/>
        </w:rPr>
        <w:t>As the survey will be published across the researcher’s social media</w:t>
      </w:r>
      <w:r w:rsidR="00E52701">
        <w:rPr>
          <w:rFonts w:ascii="Arial" w:hAnsi="Arial" w:cs="Arial"/>
        </w:rPr>
        <w:t xml:space="preserve">, the sample is restricted to those who have access to the researcher’s social media platforms and those who have access to the internet when the survey is posted. </w:t>
      </w:r>
      <w:r w:rsidR="009B0136">
        <w:rPr>
          <w:rFonts w:ascii="Arial" w:hAnsi="Arial" w:cs="Arial"/>
        </w:rPr>
        <w:t>Andrade</w:t>
      </w:r>
      <w:r w:rsidR="008063DE">
        <w:rPr>
          <w:rFonts w:ascii="Arial" w:hAnsi="Arial" w:cs="Arial"/>
        </w:rPr>
        <w:t xml:space="preserve"> (</w:t>
      </w:r>
      <w:r w:rsidR="009B0136">
        <w:rPr>
          <w:rFonts w:ascii="Arial" w:hAnsi="Arial" w:cs="Arial"/>
        </w:rPr>
        <w:t>2020</w:t>
      </w:r>
      <w:r w:rsidR="008063DE">
        <w:rPr>
          <w:rFonts w:ascii="Arial" w:hAnsi="Arial" w:cs="Arial"/>
        </w:rPr>
        <w:t xml:space="preserve">) also states </w:t>
      </w:r>
      <w:r w:rsidR="00AD54D6">
        <w:rPr>
          <w:rFonts w:ascii="Arial" w:hAnsi="Arial" w:cs="Arial"/>
        </w:rPr>
        <w:t>that online surveys are more likely to be completed by individuals who have a particular interest in the subject, reducing the likelihood of an even and well-balanced data collection.</w:t>
      </w:r>
    </w:p>
    <w:p w14:paraId="4CFB57C0" w14:textId="77777777" w:rsidR="00631E2C" w:rsidRDefault="00631E2C" w:rsidP="00CD52A9">
      <w:pPr>
        <w:spacing w:line="480" w:lineRule="auto"/>
        <w:jc w:val="both"/>
        <w:rPr>
          <w:rFonts w:ascii="Arial" w:hAnsi="Arial" w:cs="Arial"/>
        </w:rPr>
      </w:pPr>
    </w:p>
    <w:p w14:paraId="57BCD812" w14:textId="1EE89B41" w:rsidR="00B3264D" w:rsidRDefault="00B3264D" w:rsidP="00CD52A9">
      <w:pPr>
        <w:spacing w:line="480" w:lineRule="auto"/>
        <w:jc w:val="both"/>
        <w:rPr>
          <w:rFonts w:ascii="Arial" w:hAnsi="Arial" w:cs="Arial"/>
        </w:rPr>
      </w:pPr>
      <w:r>
        <w:rPr>
          <w:rFonts w:ascii="Arial" w:hAnsi="Arial" w:cs="Arial"/>
        </w:rPr>
        <w:t xml:space="preserve">A further limitation to the research </w:t>
      </w:r>
      <w:r w:rsidR="001F61FC">
        <w:rPr>
          <w:rFonts w:ascii="Arial" w:hAnsi="Arial" w:cs="Arial"/>
        </w:rPr>
        <w:t xml:space="preserve">is due to the </w:t>
      </w:r>
      <w:r w:rsidR="003513DD">
        <w:rPr>
          <w:rFonts w:ascii="Arial" w:hAnsi="Arial" w:cs="Arial"/>
        </w:rPr>
        <w:t xml:space="preserve">academic </w:t>
      </w:r>
      <w:r w:rsidR="001F61FC">
        <w:rPr>
          <w:rFonts w:ascii="Arial" w:hAnsi="Arial" w:cs="Arial"/>
        </w:rPr>
        <w:t>time constraints of</w:t>
      </w:r>
      <w:r w:rsidR="003513DD">
        <w:rPr>
          <w:rFonts w:ascii="Arial" w:hAnsi="Arial" w:cs="Arial"/>
        </w:rPr>
        <w:t xml:space="preserve"> the research this could result in a low response rate</w:t>
      </w:r>
      <w:r w:rsidR="00B834C7">
        <w:rPr>
          <w:rFonts w:ascii="Arial" w:hAnsi="Arial" w:cs="Arial"/>
        </w:rPr>
        <w:t>. As a result</w:t>
      </w:r>
      <w:r w:rsidR="00F41E94">
        <w:rPr>
          <w:rFonts w:ascii="Arial" w:hAnsi="Arial" w:cs="Arial"/>
        </w:rPr>
        <w:t xml:space="preserve">, this leads to </w:t>
      </w:r>
      <w:r w:rsidR="00730D9A">
        <w:rPr>
          <w:rFonts w:ascii="Arial" w:hAnsi="Arial" w:cs="Arial"/>
        </w:rPr>
        <w:t xml:space="preserve">an unrepresentative sample size that does not correctly reflect the </w:t>
      </w:r>
      <w:r w:rsidR="00F33EBA">
        <w:rPr>
          <w:rFonts w:ascii="Arial" w:hAnsi="Arial" w:cs="Arial"/>
        </w:rPr>
        <w:t>current society</w:t>
      </w:r>
      <w:r w:rsidR="00531ABC">
        <w:rPr>
          <w:rFonts w:ascii="Arial" w:hAnsi="Arial" w:cs="Arial"/>
        </w:rPr>
        <w:t>.</w:t>
      </w:r>
      <w:r w:rsidR="00F33EBA">
        <w:rPr>
          <w:rFonts w:ascii="Arial" w:hAnsi="Arial" w:cs="Arial"/>
        </w:rPr>
        <w:t xml:space="preserve"> </w:t>
      </w:r>
      <w:r w:rsidR="006F6C79">
        <w:rPr>
          <w:rFonts w:ascii="Arial" w:hAnsi="Arial" w:cs="Arial"/>
        </w:rPr>
        <w:t>Baruch and Holton</w:t>
      </w:r>
      <w:r w:rsidR="00F33EBA">
        <w:rPr>
          <w:rFonts w:ascii="Arial" w:hAnsi="Arial" w:cs="Arial"/>
        </w:rPr>
        <w:t xml:space="preserve"> (</w:t>
      </w:r>
      <w:r w:rsidR="00B64905">
        <w:rPr>
          <w:rFonts w:ascii="Arial" w:hAnsi="Arial" w:cs="Arial"/>
        </w:rPr>
        <w:t>2008</w:t>
      </w:r>
      <w:r w:rsidR="00F33EBA">
        <w:rPr>
          <w:rFonts w:ascii="Arial" w:hAnsi="Arial" w:cs="Arial"/>
        </w:rPr>
        <w:t>)</w:t>
      </w:r>
      <w:r w:rsidR="00531ABC">
        <w:rPr>
          <w:rFonts w:ascii="Arial" w:hAnsi="Arial" w:cs="Arial"/>
        </w:rPr>
        <w:t xml:space="preserve"> states this will also</w:t>
      </w:r>
      <w:r w:rsidR="00AF5BD4">
        <w:rPr>
          <w:rFonts w:ascii="Arial" w:hAnsi="Arial" w:cs="Arial"/>
        </w:rPr>
        <w:t xml:space="preserve"> induce a higher probability of statistical bias.</w:t>
      </w:r>
    </w:p>
    <w:p w14:paraId="0B109E53" w14:textId="77777777" w:rsidR="00F564A5" w:rsidRDefault="00F564A5" w:rsidP="00CD52A9">
      <w:pPr>
        <w:spacing w:line="480" w:lineRule="auto"/>
        <w:jc w:val="both"/>
        <w:rPr>
          <w:rFonts w:ascii="Arial" w:hAnsi="Arial" w:cs="Arial"/>
        </w:rPr>
      </w:pPr>
    </w:p>
    <w:p w14:paraId="6DEC06D3" w14:textId="125F3EA3" w:rsidR="007F710F" w:rsidRDefault="007F710F" w:rsidP="00F7713A">
      <w:pPr>
        <w:spacing w:line="480" w:lineRule="auto"/>
        <w:jc w:val="both"/>
        <w:rPr>
          <w:rFonts w:ascii="Arial" w:hAnsi="Arial" w:cs="Arial"/>
          <w:b/>
          <w:bCs/>
          <w:sz w:val="28"/>
          <w:szCs w:val="28"/>
        </w:rPr>
      </w:pPr>
    </w:p>
    <w:p w14:paraId="19D90876" w14:textId="238C55F7" w:rsidR="00424B42" w:rsidRDefault="00424B42" w:rsidP="00110EE6">
      <w:pPr>
        <w:spacing w:line="480" w:lineRule="auto"/>
        <w:jc w:val="both"/>
        <w:rPr>
          <w:rFonts w:ascii="Arial" w:hAnsi="Arial" w:cs="Arial"/>
          <w:b/>
          <w:bCs/>
          <w:sz w:val="28"/>
          <w:szCs w:val="28"/>
        </w:rPr>
      </w:pPr>
    </w:p>
    <w:p w14:paraId="199BE073" w14:textId="58DF6DB0" w:rsidR="009271CC" w:rsidRDefault="009271CC" w:rsidP="00793880">
      <w:pPr>
        <w:rPr>
          <w:rFonts w:ascii="Arial" w:hAnsi="Arial" w:cs="Arial"/>
          <w:b/>
          <w:bCs/>
          <w:sz w:val="28"/>
          <w:szCs w:val="28"/>
        </w:rPr>
      </w:pPr>
    </w:p>
    <w:p w14:paraId="0E7FD40E" w14:textId="77777777" w:rsidR="005E7032" w:rsidRDefault="005E7032" w:rsidP="00793880">
      <w:pPr>
        <w:rPr>
          <w:rFonts w:ascii="Arial" w:hAnsi="Arial" w:cs="Arial"/>
          <w:b/>
          <w:bCs/>
          <w:sz w:val="28"/>
          <w:szCs w:val="28"/>
        </w:rPr>
      </w:pPr>
    </w:p>
    <w:p w14:paraId="5B1ED740" w14:textId="77777777" w:rsidR="000F385E" w:rsidRDefault="000F385E" w:rsidP="00793880">
      <w:pPr>
        <w:rPr>
          <w:rFonts w:ascii="Arial" w:hAnsi="Arial" w:cs="Arial"/>
          <w:b/>
          <w:bCs/>
          <w:sz w:val="28"/>
          <w:szCs w:val="28"/>
        </w:rPr>
      </w:pPr>
    </w:p>
    <w:p w14:paraId="00ACD77F" w14:textId="77777777" w:rsidR="000F385E" w:rsidRDefault="000F385E" w:rsidP="00793880">
      <w:pPr>
        <w:rPr>
          <w:rFonts w:ascii="Arial" w:hAnsi="Arial" w:cs="Arial"/>
          <w:b/>
          <w:bCs/>
          <w:sz w:val="28"/>
          <w:szCs w:val="28"/>
        </w:rPr>
      </w:pPr>
    </w:p>
    <w:p w14:paraId="36479D6F" w14:textId="77777777" w:rsidR="000F385E" w:rsidRDefault="000F385E" w:rsidP="00793880">
      <w:pPr>
        <w:rPr>
          <w:rFonts w:ascii="Arial" w:hAnsi="Arial" w:cs="Arial"/>
          <w:b/>
          <w:bCs/>
          <w:sz w:val="28"/>
          <w:szCs w:val="28"/>
        </w:rPr>
      </w:pPr>
    </w:p>
    <w:p w14:paraId="749AEF4E" w14:textId="77777777" w:rsidR="000F385E" w:rsidRDefault="000F385E" w:rsidP="00793880">
      <w:pPr>
        <w:rPr>
          <w:rFonts w:ascii="Arial" w:hAnsi="Arial" w:cs="Arial"/>
          <w:b/>
          <w:bCs/>
          <w:sz w:val="28"/>
          <w:szCs w:val="28"/>
        </w:rPr>
      </w:pPr>
    </w:p>
    <w:p w14:paraId="59FC88CC" w14:textId="77777777" w:rsidR="000F385E" w:rsidRDefault="000F385E" w:rsidP="00793880">
      <w:pPr>
        <w:rPr>
          <w:rFonts w:ascii="Arial" w:hAnsi="Arial" w:cs="Arial"/>
          <w:b/>
          <w:bCs/>
          <w:sz w:val="28"/>
          <w:szCs w:val="28"/>
        </w:rPr>
      </w:pPr>
    </w:p>
    <w:p w14:paraId="7F30F8C9" w14:textId="77777777" w:rsidR="000F385E" w:rsidRDefault="000F385E" w:rsidP="00793880">
      <w:pPr>
        <w:rPr>
          <w:rFonts w:ascii="Arial" w:hAnsi="Arial" w:cs="Arial"/>
          <w:b/>
          <w:bCs/>
          <w:sz w:val="28"/>
          <w:szCs w:val="28"/>
        </w:rPr>
      </w:pPr>
    </w:p>
    <w:p w14:paraId="7EB56662" w14:textId="77777777" w:rsidR="008B3189" w:rsidRDefault="008B3189" w:rsidP="00793880">
      <w:pPr>
        <w:rPr>
          <w:rFonts w:ascii="Arial" w:hAnsi="Arial" w:cs="Arial"/>
          <w:b/>
          <w:bCs/>
          <w:sz w:val="28"/>
          <w:szCs w:val="28"/>
        </w:rPr>
      </w:pPr>
    </w:p>
    <w:p w14:paraId="7725C7E8" w14:textId="77777777" w:rsidR="00414A9E" w:rsidRDefault="00414A9E" w:rsidP="00793880">
      <w:pPr>
        <w:rPr>
          <w:rFonts w:ascii="Arial" w:hAnsi="Arial" w:cs="Arial"/>
          <w:b/>
          <w:bCs/>
          <w:sz w:val="28"/>
          <w:szCs w:val="28"/>
        </w:rPr>
      </w:pPr>
    </w:p>
    <w:p w14:paraId="7AB8CA24" w14:textId="77777777" w:rsidR="00414A9E" w:rsidRDefault="00414A9E" w:rsidP="00793880">
      <w:pPr>
        <w:rPr>
          <w:rFonts w:ascii="Arial" w:hAnsi="Arial" w:cs="Arial"/>
          <w:b/>
          <w:bCs/>
          <w:sz w:val="28"/>
          <w:szCs w:val="28"/>
        </w:rPr>
      </w:pPr>
    </w:p>
    <w:p w14:paraId="4BEDD596" w14:textId="77777777" w:rsidR="00130A68" w:rsidRDefault="00130A68" w:rsidP="00793880">
      <w:pPr>
        <w:rPr>
          <w:rFonts w:ascii="Arial" w:hAnsi="Arial" w:cs="Arial"/>
          <w:b/>
          <w:bCs/>
          <w:sz w:val="28"/>
          <w:szCs w:val="28"/>
        </w:rPr>
      </w:pPr>
    </w:p>
    <w:p w14:paraId="53CBF667" w14:textId="77777777" w:rsidR="00130A68" w:rsidRDefault="00130A68" w:rsidP="00793880">
      <w:pPr>
        <w:rPr>
          <w:rFonts w:ascii="Arial" w:hAnsi="Arial" w:cs="Arial"/>
          <w:b/>
          <w:bCs/>
          <w:sz w:val="28"/>
          <w:szCs w:val="28"/>
        </w:rPr>
      </w:pPr>
    </w:p>
    <w:p w14:paraId="14E37363" w14:textId="77777777" w:rsidR="00130A68" w:rsidRDefault="00130A68" w:rsidP="00793880">
      <w:pPr>
        <w:rPr>
          <w:rFonts w:ascii="Arial" w:hAnsi="Arial" w:cs="Arial"/>
          <w:b/>
          <w:bCs/>
          <w:sz w:val="28"/>
          <w:szCs w:val="28"/>
        </w:rPr>
      </w:pPr>
    </w:p>
    <w:p w14:paraId="2C2FB6DC" w14:textId="77777777" w:rsidR="00130A68" w:rsidRDefault="00130A68" w:rsidP="00793880">
      <w:pPr>
        <w:rPr>
          <w:rFonts w:ascii="Arial" w:hAnsi="Arial" w:cs="Arial"/>
          <w:b/>
          <w:bCs/>
          <w:sz w:val="28"/>
          <w:szCs w:val="28"/>
        </w:rPr>
      </w:pPr>
    </w:p>
    <w:p w14:paraId="79D47E19" w14:textId="77777777" w:rsidR="00130A68" w:rsidRDefault="00130A68" w:rsidP="00793880">
      <w:pPr>
        <w:rPr>
          <w:rFonts w:ascii="Arial" w:hAnsi="Arial" w:cs="Arial"/>
          <w:b/>
          <w:bCs/>
          <w:sz w:val="28"/>
          <w:szCs w:val="28"/>
        </w:rPr>
      </w:pPr>
    </w:p>
    <w:p w14:paraId="77BA4F62" w14:textId="77777777" w:rsidR="00130A68" w:rsidRDefault="00130A68" w:rsidP="00793880">
      <w:pPr>
        <w:rPr>
          <w:rFonts w:ascii="Arial" w:hAnsi="Arial" w:cs="Arial"/>
          <w:b/>
          <w:bCs/>
          <w:sz w:val="28"/>
          <w:szCs w:val="28"/>
        </w:rPr>
      </w:pPr>
    </w:p>
    <w:p w14:paraId="09A52C03" w14:textId="77777777" w:rsidR="00955804" w:rsidRDefault="00955804" w:rsidP="00793880">
      <w:pPr>
        <w:rPr>
          <w:rFonts w:ascii="Arial" w:hAnsi="Arial" w:cs="Arial"/>
          <w:b/>
          <w:bCs/>
          <w:sz w:val="28"/>
          <w:szCs w:val="28"/>
        </w:rPr>
      </w:pPr>
    </w:p>
    <w:p w14:paraId="06A3C1C7" w14:textId="4E540DE0" w:rsidR="00793880" w:rsidRDefault="00793880" w:rsidP="00793880">
      <w:pPr>
        <w:rPr>
          <w:rFonts w:ascii="Arial" w:hAnsi="Arial" w:cs="Arial"/>
          <w:b/>
          <w:bCs/>
          <w:sz w:val="28"/>
          <w:szCs w:val="28"/>
        </w:rPr>
      </w:pPr>
      <w:r w:rsidRPr="00424B42">
        <w:rPr>
          <w:rFonts w:ascii="Arial" w:hAnsi="Arial" w:cs="Arial"/>
          <w:b/>
          <w:bCs/>
          <w:sz w:val="28"/>
          <w:szCs w:val="28"/>
        </w:rPr>
        <w:lastRenderedPageBreak/>
        <w:t>Chapter 4 – Findings</w:t>
      </w:r>
    </w:p>
    <w:p w14:paraId="67DD9507" w14:textId="77777777" w:rsidR="0004674D" w:rsidRPr="00424B42" w:rsidRDefault="0004674D" w:rsidP="00793880">
      <w:pPr>
        <w:rPr>
          <w:rFonts w:ascii="Arial" w:hAnsi="Arial" w:cs="Arial"/>
          <w:b/>
          <w:bCs/>
          <w:sz w:val="28"/>
          <w:szCs w:val="28"/>
        </w:rPr>
      </w:pPr>
    </w:p>
    <w:p w14:paraId="0EBBCE93" w14:textId="0BFE55DA" w:rsidR="00793880" w:rsidRDefault="00793880" w:rsidP="00793880">
      <w:pPr>
        <w:rPr>
          <w:rFonts w:ascii="Arial" w:hAnsi="Arial" w:cs="Arial"/>
          <w:u w:val="single"/>
        </w:rPr>
      </w:pPr>
    </w:p>
    <w:p w14:paraId="25DA5D13" w14:textId="4C67C7B1" w:rsidR="0004674D" w:rsidRPr="0004674D" w:rsidRDefault="0004674D" w:rsidP="0004674D">
      <w:pPr>
        <w:pStyle w:val="ListParagraph"/>
        <w:spacing w:line="480" w:lineRule="auto"/>
        <w:jc w:val="both"/>
        <w:rPr>
          <w:rFonts w:ascii="Arial" w:hAnsi="Arial" w:cs="Arial"/>
          <w:b/>
          <w:bCs/>
          <w:sz w:val="26"/>
          <w:szCs w:val="26"/>
        </w:rPr>
      </w:pPr>
      <w:r w:rsidRPr="0004674D">
        <w:rPr>
          <w:rFonts w:ascii="Arial" w:hAnsi="Arial" w:cs="Arial"/>
          <w:b/>
          <w:bCs/>
          <w:sz w:val="26"/>
          <w:szCs w:val="26"/>
        </w:rPr>
        <w:t>4.1 “Evaluate public perceptions on the ACR in England and Wales.”</w:t>
      </w:r>
    </w:p>
    <w:p w14:paraId="138BAD55" w14:textId="4531706D" w:rsidR="0075205E" w:rsidRDefault="0075205E" w:rsidP="00F27A9E">
      <w:pPr>
        <w:spacing w:line="480" w:lineRule="auto"/>
        <w:jc w:val="both"/>
        <w:rPr>
          <w:rFonts w:ascii="Arial" w:hAnsi="Arial" w:cs="Arial"/>
        </w:rPr>
      </w:pPr>
    </w:p>
    <w:p w14:paraId="5B5E0334" w14:textId="445F8F3E" w:rsidR="00CE4B5F" w:rsidRPr="00CE4B5F" w:rsidRDefault="00C04AE0" w:rsidP="00F27A9E">
      <w:pPr>
        <w:spacing w:line="480" w:lineRule="auto"/>
        <w:jc w:val="both"/>
        <w:rPr>
          <w:rFonts w:ascii="Arial" w:hAnsi="Arial" w:cs="Arial"/>
          <w:b/>
          <w:bCs/>
          <w:sz w:val="26"/>
          <w:szCs w:val="26"/>
        </w:rPr>
      </w:pPr>
      <w:r>
        <w:rPr>
          <w:rFonts w:ascii="Arial" w:hAnsi="Arial" w:cs="Arial"/>
          <w:b/>
          <w:bCs/>
          <w:sz w:val="26"/>
          <w:szCs w:val="26"/>
        </w:rPr>
        <w:t xml:space="preserve">4.2 </w:t>
      </w:r>
      <w:r w:rsidR="00CE4B5F" w:rsidRPr="00CE4B5F">
        <w:rPr>
          <w:rFonts w:ascii="Arial" w:hAnsi="Arial" w:cs="Arial"/>
          <w:b/>
          <w:bCs/>
          <w:sz w:val="26"/>
          <w:szCs w:val="26"/>
        </w:rPr>
        <w:t>Introduction</w:t>
      </w:r>
    </w:p>
    <w:p w14:paraId="15107C0A" w14:textId="3A2A0DDF" w:rsidR="00281F91" w:rsidRDefault="009271CC" w:rsidP="00F27A9E">
      <w:pPr>
        <w:spacing w:line="480" w:lineRule="auto"/>
        <w:jc w:val="both"/>
        <w:rPr>
          <w:rFonts w:ascii="Arial" w:hAnsi="Arial" w:cs="Arial"/>
        </w:rPr>
      </w:pPr>
      <w:r>
        <w:rPr>
          <w:rFonts w:ascii="Arial" w:hAnsi="Arial" w:cs="Arial"/>
        </w:rPr>
        <w:t>The purpose of this chapter is to</w:t>
      </w:r>
      <w:r w:rsidR="003C7605">
        <w:rPr>
          <w:rFonts w:ascii="Arial" w:hAnsi="Arial" w:cs="Arial"/>
        </w:rPr>
        <w:t xml:space="preserve"> present the findings from the primary data that was collected </w:t>
      </w:r>
      <w:r w:rsidR="00F27A9E">
        <w:rPr>
          <w:rFonts w:ascii="Arial" w:hAnsi="Arial" w:cs="Arial"/>
        </w:rPr>
        <w:t>with</w:t>
      </w:r>
      <w:r w:rsidR="00873C67">
        <w:rPr>
          <w:rFonts w:ascii="Arial" w:hAnsi="Arial" w:cs="Arial"/>
        </w:rPr>
        <w:t>in</w:t>
      </w:r>
      <w:r w:rsidR="00F27A9E">
        <w:rPr>
          <w:rFonts w:ascii="Arial" w:hAnsi="Arial" w:cs="Arial"/>
        </w:rPr>
        <w:t xml:space="preserve"> the survey. </w:t>
      </w:r>
      <w:r w:rsidR="00081C8A">
        <w:rPr>
          <w:rFonts w:ascii="Arial" w:hAnsi="Arial" w:cs="Arial"/>
        </w:rPr>
        <w:t xml:space="preserve">The survey was created using Google Forms to allow participants </w:t>
      </w:r>
      <w:r w:rsidR="00681D40">
        <w:rPr>
          <w:rFonts w:ascii="Arial" w:hAnsi="Arial" w:cs="Arial"/>
        </w:rPr>
        <w:t>to easily access the survey which was posted across social media.</w:t>
      </w:r>
      <w:r w:rsidR="00897BCD">
        <w:rPr>
          <w:rFonts w:ascii="Arial" w:hAnsi="Arial" w:cs="Arial"/>
        </w:rPr>
        <w:t xml:space="preserve"> The survey included </w:t>
      </w:r>
      <w:r w:rsidR="00946F4C">
        <w:rPr>
          <w:rFonts w:ascii="Arial" w:hAnsi="Arial" w:cs="Arial"/>
        </w:rPr>
        <w:t>1</w:t>
      </w:r>
      <w:r w:rsidR="00E501D4">
        <w:rPr>
          <w:rFonts w:ascii="Arial" w:hAnsi="Arial" w:cs="Arial"/>
        </w:rPr>
        <w:t>0</w:t>
      </w:r>
      <w:r w:rsidR="002132D2">
        <w:rPr>
          <w:rFonts w:ascii="Arial" w:hAnsi="Arial" w:cs="Arial"/>
        </w:rPr>
        <w:t xml:space="preserve"> </w:t>
      </w:r>
      <w:r w:rsidR="00946F4C">
        <w:rPr>
          <w:rFonts w:ascii="Arial" w:hAnsi="Arial" w:cs="Arial"/>
        </w:rPr>
        <w:t xml:space="preserve">questions and accumulated 37 responses. </w:t>
      </w:r>
      <w:r w:rsidR="00281F91">
        <w:rPr>
          <w:rFonts w:ascii="Arial" w:hAnsi="Arial" w:cs="Arial"/>
        </w:rPr>
        <w:t xml:space="preserve">Before the </w:t>
      </w:r>
      <w:r w:rsidR="000A4377">
        <w:rPr>
          <w:rFonts w:ascii="Arial" w:hAnsi="Arial" w:cs="Arial"/>
        </w:rPr>
        <w:t>participants</w:t>
      </w:r>
      <w:r w:rsidR="00281F91">
        <w:rPr>
          <w:rFonts w:ascii="Arial" w:hAnsi="Arial" w:cs="Arial"/>
        </w:rPr>
        <w:t xml:space="preserve"> </w:t>
      </w:r>
      <w:r w:rsidR="0038281E">
        <w:rPr>
          <w:rFonts w:ascii="Arial" w:hAnsi="Arial" w:cs="Arial"/>
        </w:rPr>
        <w:t xml:space="preserve">completed the survey, </w:t>
      </w:r>
      <w:r w:rsidR="00BB1C6A">
        <w:rPr>
          <w:rFonts w:ascii="Arial" w:hAnsi="Arial" w:cs="Arial"/>
        </w:rPr>
        <w:t>a</w:t>
      </w:r>
      <w:r w:rsidR="00DA0E79">
        <w:rPr>
          <w:rFonts w:ascii="Arial" w:hAnsi="Arial" w:cs="Arial"/>
        </w:rPr>
        <w:t>n</w:t>
      </w:r>
      <w:r w:rsidR="00BB1C6A">
        <w:rPr>
          <w:rFonts w:ascii="Arial" w:hAnsi="Arial" w:cs="Arial"/>
        </w:rPr>
        <w:t xml:space="preserve"> </w:t>
      </w:r>
      <w:r w:rsidR="00772D03">
        <w:rPr>
          <w:rFonts w:ascii="Arial" w:hAnsi="Arial" w:cs="Arial"/>
        </w:rPr>
        <w:t xml:space="preserve">introductory briefing </w:t>
      </w:r>
      <w:r w:rsidR="00BB1C6A">
        <w:rPr>
          <w:rFonts w:ascii="Arial" w:hAnsi="Arial" w:cs="Arial"/>
        </w:rPr>
        <w:t>statement</w:t>
      </w:r>
      <w:r w:rsidR="00F930F9">
        <w:rPr>
          <w:rFonts w:ascii="Arial" w:hAnsi="Arial" w:cs="Arial"/>
        </w:rPr>
        <w:t xml:space="preserve"> was provided</w:t>
      </w:r>
      <w:r w:rsidR="00BB1C6A">
        <w:rPr>
          <w:rFonts w:ascii="Arial" w:hAnsi="Arial" w:cs="Arial"/>
        </w:rPr>
        <w:t xml:space="preserve"> </w:t>
      </w:r>
      <w:r w:rsidR="00F930F9">
        <w:rPr>
          <w:rFonts w:ascii="Arial" w:hAnsi="Arial" w:cs="Arial"/>
        </w:rPr>
        <w:t xml:space="preserve">to ensure the participants </w:t>
      </w:r>
      <w:r w:rsidR="00BF3B00">
        <w:rPr>
          <w:rFonts w:ascii="Arial" w:hAnsi="Arial" w:cs="Arial"/>
        </w:rPr>
        <w:t xml:space="preserve">possessed </w:t>
      </w:r>
      <w:r w:rsidR="00F930F9">
        <w:rPr>
          <w:rFonts w:ascii="Arial" w:hAnsi="Arial" w:cs="Arial"/>
        </w:rPr>
        <w:t>sufficient information</w:t>
      </w:r>
      <w:r w:rsidR="00EC1DC3">
        <w:rPr>
          <w:rFonts w:ascii="Arial" w:hAnsi="Arial" w:cs="Arial"/>
        </w:rPr>
        <w:t xml:space="preserve"> to achieve informed consent</w:t>
      </w:r>
      <w:r w:rsidR="005A569C">
        <w:rPr>
          <w:rFonts w:ascii="Arial" w:hAnsi="Arial" w:cs="Arial"/>
        </w:rPr>
        <w:t>. This included explaining to participants what the survey would involve, how their participation and data within the survey was going to be used</w:t>
      </w:r>
      <w:r w:rsidR="00E77276">
        <w:rPr>
          <w:rFonts w:ascii="Arial" w:hAnsi="Arial" w:cs="Arial"/>
        </w:rPr>
        <w:t xml:space="preserve">, their anonymity and data was secure and </w:t>
      </w:r>
      <w:r w:rsidR="00E91356">
        <w:rPr>
          <w:rFonts w:ascii="Arial" w:hAnsi="Arial" w:cs="Arial"/>
        </w:rPr>
        <w:t xml:space="preserve">assured and contact information was provided </w:t>
      </w:r>
      <w:r w:rsidR="006110DF">
        <w:rPr>
          <w:rFonts w:ascii="Arial" w:hAnsi="Arial" w:cs="Arial"/>
        </w:rPr>
        <w:t>in the case that emotional harm was caused or to withdraw from the research.</w:t>
      </w:r>
      <w:r w:rsidR="007D6D59">
        <w:rPr>
          <w:rFonts w:ascii="Arial" w:hAnsi="Arial" w:cs="Arial"/>
        </w:rPr>
        <w:t xml:space="preserve"> See figure 4.2.1 within the appendices </w:t>
      </w:r>
      <w:r w:rsidR="00E045F0">
        <w:rPr>
          <w:rFonts w:ascii="Arial" w:hAnsi="Arial" w:cs="Arial"/>
        </w:rPr>
        <w:t>for the survey in its entirety.</w:t>
      </w:r>
    </w:p>
    <w:p w14:paraId="4DBA8829" w14:textId="77777777" w:rsidR="00E67DD2" w:rsidRDefault="00E67DD2" w:rsidP="00F27A9E">
      <w:pPr>
        <w:spacing w:line="480" w:lineRule="auto"/>
        <w:jc w:val="both"/>
        <w:rPr>
          <w:rFonts w:ascii="Arial" w:hAnsi="Arial" w:cs="Arial"/>
        </w:rPr>
      </w:pPr>
    </w:p>
    <w:p w14:paraId="6232AFD4" w14:textId="29B8A4E9" w:rsidR="00424B42" w:rsidRDefault="008214D9" w:rsidP="00F27A9E">
      <w:pPr>
        <w:spacing w:line="480" w:lineRule="auto"/>
        <w:jc w:val="both"/>
        <w:rPr>
          <w:rFonts w:ascii="Arial" w:hAnsi="Arial" w:cs="Arial"/>
        </w:rPr>
      </w:pPr>
      <w:r>
        <w:rPr>
          <w:rFonts w:ascii="Arial" w:hAnsi="Arial" w:cs="Arial"/>
        </w:rPr>
        <w:t>Within this chapter, t</w:t>
      </w:r>
      <w:r w:rsidR="0075205E">
        <w:rPr>
          <w:rFonts w:ascii="Arial" w:hAnsi="Arial" w:cs="Arial"/>
        </w:rPr>
        <w:t>he data from the survey</w:t>
      </w:r>
      <w:r w:rsidR="0015407F">
        <w:rPr>
          <w:rFonts w:ascii="Arial" w:hAnsi="Arial" w:cs="Arial"/>
        </w:rPr>
        <w:t xml:space="preserve"> will </w:t>
      </w:r>
      <w:r w:rsidR="0075205E">
        <w:rPr>
          <w:rFonts w:ascii="Arial" w:hAnsi="Arial" w:cs="Arial"/>
        </w:rPr>
        <w:t xml:space="preserve">be analysed and </w:t>
      </w:r>
      <w:r w:rsidR="0015347F">
        <w:rPr>
          <w:rFonts w:ascii="Arial" w:hAnsi="Arial" w:cs="Arial"/>
        </w:rPr>
        <w:t xml:space="preserve">examined </w:t>
      </w:r>
      <w:r w:rsidR="00B766F3">
        <w:rPr>
          <w:rFonts w:ascii="Arial" w:hAnsi="Arial" w:cs="Arial"/>
        </w:rPr>
        <w:t xml:space="preserve">to evaluate </w:t>
      </w:r>
      <w:r w:rsidR="0014271D">
        <w:rPr>
          <w:rFonts w:ascii="Arial" w:hAnsi="Arial" w:cs="Arial"/>
        </w:rPr>
        <w:t>the public’s perceptions surrounding the ACR.</w:t>
      </w:r>
      <w:r w:rsidR="00DD34F8">
        <w:rPr>
          <w:rFonts w:ascii="Arial" w:hAnsi="Arial" w:cs="Arial"/>
        </w:rPr>
        <w:t xml:space="preserve"> This </w:t>
      </w:r>
      <w:r w:rsidR="00C00D73">
        <w:rPr>
          <w:rFonts w:ascii="Arial" w:hAnsi="Arial" w:cs="Arial"/>
        </w:rPr>
        <w:t>data will</w:t>
      </w:r>
      <w:r w:rsidR="00DD34F8">
        <w:rPr>
          <w:rFonts w:ascii="Arial" w:hAnsi="Arial" w:cs="Arial"/>
        </w:rPr>
        <w:t xml:space="preserve"> provide more insight </w:t>
      </w:r>
      <w:r w:rsidR="00A13B78">
        <w:rPr>
          <w:rFonts w:ascii="Arial" w:hAnsi="Arial" w:cs="Arial"/>
        </w:rPr>
        <w:t xml:space="preserve">into the thoughts and opinions </w:t>
      </w:r>
      <w:r w:rsidR="00C00D73">
        <w:rPr>
          <w:rFonts w:ascii="Arial" w:hAnsi="Arial" w:cs="Arial"/>
        </w:rPr>
        <w:t>of the public and will also be used in comparison to the secondary data that was evaluated within the literature review.</w:t>
      </w:r>
      <w:r w:rsidR="00695C8A">
        <w:rPr>
          <w:rFonts w:ascii="Arial" w:hAnsi="Arial" w:cs="Arial"/>
        </w:rPr>
        <w:t xml:space="preserve"> </w:t>
      </w:r>
    </w:p>
    <w:p w14:paraId="5E1759F0" w14:textId="4D2182C8" w:rsidR="0083238C" w:rsidRPr="0083238C" w:rsidRDefault="0083238C" w:rsidP="00F27A9E">
      <w:pPr>
        <w:spacing w:line="480" w:lineRule="auto"/>
        <w:jc w:val="both"/>
        <w:rPr>
          <w:rFonts w:ascii="Arial" w:hAnsi="Arial" w:cs="Arial"/>
          <w:b/>
          <w:bCs/>
          <w:sz w:val="26"/>
          <w:szCs w:val="26"/>
        </w:rPr>
      </w:pPr>
    </w:p>
    <w:p w14:paraId="15ADCBAD" w14:textId="1BFF801B" w:rsidR="0083238C" w:rsidRDefault="00C04AE0" w:rsidP="00F27A9E">
      <w:pPr>
        <w:spacing w:line="480" w:lineRule="auto"/>
        <w:jc w:val="both"/>
        <w:rPr>
          <w:rFonts w:ascii="Arial" w:hAnsi="Arial" w:cs="Arial"/>
          <w:b/>
          <w:bCs/>
          <w:sz w:val="26"/>
          <w:szCs w:val="26"/>
        </w:rPr>
      </w:pPr>
      <w:r>
        <w:rPr>
          <w:rFonts w:ascii="Arial" w:hAnsi="Arial" w:cs="Arial"/>
          <w:b/>
          <w:bCs/>
          <w:sz w:val="26"/>
          <w:szCs w:val="26"/>
        </w:rPr>
        <w:t xml:space="preserve">4.3 </w:t>
      </w:r>
      <w:r w:rsidR="00E85D23">
        <w:rPr>
          <w:rFonts w:ascii="Arial" w:hAnsi="Arial" w:cs="Arial"/>
          <w:b/>
          <w:bCs/>
          <w:sz w:val="26"/>
          <w:szCs w:val="26"/>
        </w:rPr>
        <w:t>Findings: Description of Data Analysis and Results</w:t>
      </w:r>
    </w:p>
    <w:p w14:paraId="32F9A014" w14:textId="23A99E2F" w:rsidR="0083238C" w:rsidRPr="009833E6" w:rsidRDefault="009833E6" w:rsidP="00DF1EEB">
      <w:pPr>
        <w:spacing w:line="480" w:lineRule="auto"/>
        <w:jc w:val="both"/>
        <w:rPr>
          <w:rFonts w:ascii="Arial" w:hAnsi="Arial" w:cs="Arial"/>
        </w:rPr>
      </w:pPr>
      <w:r>
        <w:rPr>
          <w:rFonts w:ascii="Arial" w:hAnsi="Arial" w:cs="Arial"/>
        </w:rPr>
        <w:t xml:space="preserve">The first question as part of the survey </w:t>
      </w:r>
      <w:r w:rsidR="00E42D5A">
        <w:rPr>
          <w:rFonts w:ascii="Arial" w:hAnsi="Arial" w:cs="Arial"/>
        </w:rPr>
        <w:t>was used to achieve formal consent from the participants</w:t>
      </w:r>
      <w:r w:rsidR="00281B5B">
        <w:rPr>
          <w:rFonts w:ascii="Arial" w:hAnsi="Arial" w:cs="Arial"/>
        </w:rPr>
        <w:t xml:space="preserve">. This insured that the </w:t>
      </w:r>
      <w:r w:rsidR="00646FF8">
        <w:rPr>
          <w:rFonts w:ascii="Arial" w:hAnsi="Arial" w:cs="Arial"/>
        </w:rPr>
        <w:t xml:space="preserve">introduction brief </w:t>
      </w:r>
      <w:r w:rsidR="00281B5B">
        <w:rPr>
          <w:rFonts w:ascii="Arial" w:hAnsi="Arial" w:cs="Arial"/>
        </w:rPr>
        <w:t xml:space="preserve">was </w:t>
      </w:r>
      <w:r w:rsidR="003A26C1">
        <w:rPr>
          <w:rFonts w:ascii="Arial" w:hAnsi="Arial" w:cs="Arial"/>
        </w:rPr>
        <w:t>read,</w:t>
      </w:r>
      <w:r w:rsidR="00281B5B">
        <w:rPr>
          <w:rFonts w:ascii="Arial" w:hAnsi="Arial" w:cs="Arial"/>
        </w:rPr>
        <w:t xml:space="preserve"> </w:t>
      </w:r>
      <w:r w:rsidR="001D68D5">
        <w:rPr>
          <w:rFonts w:ascii="Arial" w:hAnsi="Arial" w:cs="Arial"/>
        </w:rPr>
        <w:t xml:space="preserve">and </w:t>
      </w:r>
      <w:r w:rsidR="00DF1EEB">
        <w:rPr>
          <w:rFonts w:ascii="Arial" w:hAnsi="Arial" w:cs="Arial"/>
        </w:rPr>
        <w:t xml:space="preserve">participants were </w:t>
      </w:r>
      <w:r w:rsidR="00DF1EEB">
        <w:rPr>
          <w:rFonts w:ascii="Arial" w:hAnsi="Arial" w:cs="Arial"/>
        </w:rPr>
        <w:lastRenderedPageBreak/>
        <w:t>given the option</w:t>
      </w:r>
      <w:r w:rsidR="001D68D5">
        <w:rPr>
          <w:rFonts w:ascii="Arial" w:hAnsi="Arial" w:cs="Arial"/>
        </w:rPr>
        <w:t xml:space="preserve"> to not take part within the research. </w:t>
      </w:r>
      <w:r w:rsidR="00EB0EBD">
        <w:rPr>
          <w:rFonts w:ascii="Arial" w:hAnsi="Arial" w:cs="Arial"/>
        </w:rPr>
        <w:t>This question was also included to avoid the survey from becoming unethical</w:t>
      </w:r>
      <w:r w:rsidR="00994822">
        <w:rPr>
          <w:rFonts w:ascii="Arial" w:hAnsi="Arial" w:cs="Arial"/>
        </w:rPr>
        <w:t xml:space="preserve">. According to </w:t>
      </w:r>
      <w:r w:rsidR="00C054AF">
        <w:rPr>
          <w:rFonts w:ascii="Arial" w:hAnsi="Arial" w:cs="Arial"/>
        </w:rPr>
        <w:t>the University of Surrey</w:t>
      </w:r>
      <w:r w:rsidR="00994822">
        <w:rPr>
          <w:rFonts w:ascii="Arial" w:hAnsi="Arial" w:cs="Arial"/>
        </w:rPr>
        <w:t xml:space="preserve"> (</w:t>
      </w:r>
      <w:r w:rsidR="00C054AF">
        <w:rPr>
          <w:rFonts w:ascii="Arial" w:hAnsi="Arial" w:cs="Arial"/>
        </w:rPr>
        <w:t>2007</w:t>
      </w:r>
      <w:r w:rsidR="00994822">
        <w:rPr>
          <w:rFonts w:ascii="Arial" w:hAnsi="Arial" w:cs="Arial"/>
        </w:rPr>
        <w:t xml:space="preserve">) </w:t>
      </w:r>
      <w:r w:rsidR="00F9483E">
        <w:rPr>
          <w:rFonts w:ascii="Arial" w:hAnsi="Arial" w:cs="Arial"/>
        </w:rPr>
        <w:t xml:space="preserve">human participants have a right to privacy, and it could be considered that the public’s opinions are </w:t>
      </w:r>
      <w:r w:rsidR="00157C0B">
        <w:rPr>
          <w:rFonts w:ascii="Arial" w:hAnsi="Arial" w:cs="Arial"/>
        </w:rPr>
        <w:t>their own private information and to use this information as part of the research project without formal written consent would be a</w:t>
      </w:r>
      <w:r w:rsidR="00783DC9">
        <w:rPr>
          <w:rFonts w:ascii="Arial" w:hAnsi="Arial" w:cs="Arial"/>
        </w:rPr>
        <w:t xml:space="preserve"> violation of the</w:t>
      </w:r>
      <w:r w:rsidR="00C03229">
        <w:rPr>
          <w:rFonts w:ascii="Arial" w:hAnsi="Arial" w:cs="Arial"/>
        </w:rPr>
        <w:t xml:space="preserve"> code of ethics</w:t>
      </w:r>
      <w:r w:rsidR="00783DC9">
        <w:rPr>
          <w:rFonts w:ascii="Arial" w:hAnsi="Arial" w:cs="Arial"/>
        </w:rPr>
        <w:t>.</w:t>
      </w:r>
      <w:r w:rsidR="007F0EF7">
        <w:rPr>
          <w:rFonts w:ascii="Arial" w:hAnsi="Arial" w:cs="Arial"/>
        </w:rPr>
        <w:t xml:space="preserve"> All 37 participants consented to the participation and the use of their data within the research.</w:t>
      </w:r>
    </w:p>
    <w:p w14:paraId="7BECD6C9" w14:textId="19A3065B" w:rsidR="0083238C" w:rsidRDefault="009833E6" w:rsidP="00F27A9E">
      <w:pPr>
        <w:spacing w:line="480" w:lineRule="auto"/>
        <w:jc w:val="both"/>
        <w:rPr>
          <w:rFonts w:ascii="Arial" w:hAnsi="Arial" w:cs="Arial"/>
          <w:b/>
          <w:bCs/>
          <w:sz w:val="26"/>
          <w:szCs w:val="26"/>
        </w:rPr>
      </w:pPr>
      <w:r>
        <w:rPr>
          <w:rFonts w:ascii="Arial" w:hAnsi="Arial" w:cs="Arial"/>
          <w:b/>
          <w:bCs/>
          <w:noProof/>
          <w:sz w:val="26"/>
          <w:szCs w:val="26"/>
        </w:rPr>
        <w:drawing>
          <wp:anchor distT="0" distB="0" distL="114300" distR="114300" simplePos="0" relativeHeight="251665408" behindDoc="0" locked="0" layoutInCell="1" allowOverlap="1" wp14:anchorId="7CAF0300" wp14:editId="3080B150">
            <wp:simplePos x="0" y="0"/>
            <wp:positionH relativeFrom="column">
              <wp:posOffset>815340</wp:posOffset>
            </wp:positionH>
            <wp:positionV relativeFrom="paragraph">
              <wp:posOffset>132080</wp:posOffset>
            </wp:positionV>
            <wp:extent cx="4403090" cy="2060575"/>
            <wp:effectExtent l="0" t="0" r="3810" b="0"/>
            <wp:wrapSquare wrapText="bothSides"/>
            <wp:docPr id="7" name="Picture 7"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eams&#10;&#10;Description automatically generated"/>
                    <pic:cNvPicPr/>
                  </pic:nvPicPr>
                  <pic:blipFill rotWithShape="1">
                    <a:blip r:embed="rId10" cstate="print">
                      <a:extLst>
                        <a:ext uri="{28A0092B-C50C-407E-A947-70E740481C1C}">
                          <a14:useLocalDpi xmlns:a14="http://schemas.microsoft.com/office/drawing/2010/main" val="0"/>
                        </a:ext>
                      </a:extLst>
                    </a:blip>
                    <a:srcRect l="23398" t="25187" r="30241" b="40094"/>
                    <a:stretch/>
                  </pic:blipFill>
                  <pic:spPr bwMode="auto">
                    <a:xfrm>
                      <a:off x="0" y="0"/>
                      <a:ext cx="4403090" cy="2060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F10BF4" w14:textId="43538AFB" w:rsidR="0083238C" w:rsidRPr="0083238C" w:rsidRDefault="006340C1" w:rsidP="00F27A9E">
      <w:pPr>
        <w:spacing w:line="480" w:lineRule="auto"/>
        <w:jc w:val="both"/>
        <w:rPr>
          <w:rFonts w:ascii="Arial" w:hAnsi="Arial" w:cs="Arial"/>
        </w:rPr>
      </w:pPr>
      <w:r>
        <w:rPr>
          <w:rFonts w:ascii="Arial" w:hAnsi="Arial" w:cs="Arial"/>
        </w:rPr>
        <w:t>1.</w:t>
      </w:r>
    </w:p>
    <w:p w14:paraId="33730697" w14:textId="77777777" w:rsidR="00424B42" w:rsidRDefault="00424B42" w:rsidP="00793880">
      <w:pPr>
        <w:rPr>
          <w:rFonts w:ascii="Arial" w:hAnsi="Arial" w:cs="Arial"/>
          <w:b/>
          <w:bCs/>
          <w:sz w:val="28"/>
          <w:szCs w:val="28"/>
        </w:rPr>
      </w:pPr>
    </w:p>
    <w:p w14:paraId="026F2E2C" w14:textId="57EDEF59" w:rsidR="00424B42" w:rsidRDefault="00424B42" w:rsidP="00793880">
      <w:pPr>
        <w:rPr>
          <w:rFonts w:ascii="Arial" w:hAnsi="Arial" w:cs="Arial"/>
          <w:b/>
          <w:bCs/>
          <w:sz w:val="28"/>
          <w:szCs w:val="28"/>
        </w:rPr>
      </w:pPr>
    </w:p>
    <w:p w14:paraId="1EF118A1" w14:textId="109BCEF9" w:rsidR="00424B42" w:rsidRDefault="00424B42" w:rsidP="00793880">
      <w:pPr>
        <w:rPr>
          <w:rFonts w:ascii="Arial" w:hAnsi="Arial" w:cs="Arial"/>
          <w:b/>
          <w:bCs/>
          <w:sz w:val="28"/>
          <w:szCs w:val="28"/>
        </w:rPr>
      </w:pPr>
    </w:p>
    <w:p w14:paraId="23D3B2C8" w14:textId="6F2CBD9A" w:rsidR="00424B42" w:rsidRDefault="00424B42" w:rsidP="00793880">
      <w:pPr>
        <w:rPr>
          <w:rFonts w:ascii="Arial" w:hAnsi="Arial" w:cs="Arial"/>
          <w:b/>
          <w:bCs/>
          <w:sz w:val="28"/>
          <w:szCs w:val="28"/>
        </w:rPr>
      </w:pPr>
    </w:p>
    <w:p w14:paraId="09116426" w14:textId="5FC831D9" w:rsidR="00424B42" w:rsidRDefault="00424B42" w:rsidP="00793880">
      <w:pPr>
        <w:rPr>
          <w:rFonts w:ascii="Arial" w:hAnsi="Arial" w:cs="Arial"/>
          <w:b/>
          <w:bCs/>
          <w:sz w:val="28"/>
          <w:szCs w:val="28"/>
        </w:rPr>
      </w:pPr>
    </w:p>
    <w:p w14:paraId="3BE6E059" w14:textId="30452AB3" w:rsidR="00424B42" w:rsidRDefault="00424B42" w:rsidP="00793880">
      <w:pPr>
        <w:rPr>
          <w:rFonts w:ascii="Arial" w:hAnsi="Arial" w:cs="Arial"/>
          <w:b/>
          <w:bCs/>
          <w:sz w:val="28"/>
          <w:szCs w:val="28"/>
        </w:rPr>
      </w:pPr>
    </w:p>
    <w:p w14:paraId="71B0416A" w14:textId="490022CA" w:rsidR="00424B42" w:rsidRDefault="00424B42" w:rsidP="00793880">
      <w:pPr>
        <w:rPr>
          <w:rFonts w:ascii="Arial" w:hAnsi="Arial" w:cs="Arial"/>
          <w:b/>
          <w:bCs/>
          <w:sz w:val="28"/>
          <w:szCs w:val="28"/>
        </w:rPr>
      </w:pPr>
    </w:p>
    <w:p w14:paraId="1D50A05F" w14:textId="77777777" w:rsidR="00424B42" w:rsidRDefault="00424B42" w:rsidP="00793880">
      <w:pPr>
        <w:rPr>
          <w:rFonts w:ascii="Arial" w:hAnsi="Arial" w:cs="Arial"/>
          <w:b/>
          <w:bCs/>
          <w:sz w:val="28"/>
          <w:szCs w:val="28"/>
        </w:rPr>
      </w:pPr>
    </w:p>
    <w:p w14:paraId="5FBD793E" w14:textId="015B40AD" w:rsidR="00424B42" w:rsidRDefault="00E87B64" w:rsidP="00DE129B">
      <w:pPr>
        <w:spacing w:line="480" w:lineRule="auto"/>
        <w:jc w:val="both"/>
        <w:rPr>
          <w:rFonts w:ascii="Arial" w:hAnsi="Arial" w:cs="Arial"/>
        </w:rPr>
      </w:pPr>
      <w:r>
        <w:rPr>
          <w:rFonts w:ascii="Arial" w:hAnsi="Arial" w:cs="Arial"/>
        </w:rPr>
        <w:t>W</w:t>
      </w:r>
      <w:r w:rsidR="00DE129B">
        <w:rPr>
          <w:rFonts w:ascii="Arial" w:hAnsi="Arial" w:cs="Arial"/>
        </w:rPr>
        <w:t>ithin the briefing information</w:t>
      </w:r>
      <w:r w:rsidR="005F7684">
        <w:rPr>
          <w:rFonts w:ascii="Arial" w:hAnsi="Arial" w:cs="Arial"/>
        </w:rPr>
        <w:t>,</w:t>
      </w:r>
      <w:r w:rsidR="00DE129B">
        <w:rPr>
          <w:rFonts w:ascii="Arial" w:hAnsi="Arial" w:cs="Arial"/>
        </w:rPr>
        <w:t xml:space="preserve"> to obtain </w:t>
      </w:r>
      <w:r w:rsidR="00B60788">
        <w:rPr>
          <w:rFonts w:ascii="Arial" w:hAnsi="Arial" w:cs="Arial"/>
        </w:rPr>
        <w:t xml:space="preserve">the participants privacy and anonymity, if the participants wished to </w:t>
      </w:r>
      <w:r w:rsidR="00924B4C">
        <w:rPr>
          <w:rFonts w:ascii="Arial" w:hAnsi="Arial" w:cs="Arial"/>
        </w:rPr>
        <w:t>withdraw from the research, the participants were asked to provide a unique 4</w:t>
      </w:r>
      <w:r w:rsidR="00897BCD">
        <w:rPr>
          <w:rFonts w:ascii="Arial" w:hAnsi="Arial" w:cs="Arial"/>
        </w:rPr>
        <w:t>-</w:t>
      </w:r>
      <w:r w:rsidR="00924B4C">
        <w:rPr>
          <w:rFonts w:ascii="Arial" w:hAnsi="Arial" w:cs="Arial"/>
        </w:rPr>
        <w:t>digit code to include when emailing the contact information</w:t>
      </w:r>
      <w:r w:rsidR="00E23EB6">
        <w:rPr>
          <w:rFonts w:ascii="Arial" w:hAnsi="Arial" w:cs="Arial"/>
        </w:rPr>
        <w:t>. This was asked as part of the second question of the survey</w:t>
      </w:r>
      <w:r w:rsidR="00924B4C">
        <w:rPr>
          <w:rFonts w:ascii="Arial" w:hAnsi="Arial" w:cs="Arial"/>
        </w:rPr>
        <w:t xml:space="preserve"> </w:t>
      </w:r>
      <w:r w:rsidR="00E23EB6">
        <w:rPr>
          <w:rFonts w:ascii="Arial" w:hAnsi="Arial" w:cs="Arial"/>
        </w:rPr>
        <w:t xml:space="preserve">to ensure </w:t>
      </w:r>
      <w:r w:rsidR="00924B4C">
        <w:rPr>
          <w:rFonts w:ascii="Arial" w:hAnsi="Arial" w:cs="Arial"/>
        </w:rPr>
        <w:t>that the</w:t>
      </w:r>
      <w:r w:rsidR="00E23EB6">
        <w:rPr>
          <w:rFonts w:ascii="Arial" w:hAnsi="Arial" w:cs="Arial"/>
        </w:rPr>
        <w:t xml:space="preserve"> participants </w:t>
      </w:r>
      <w:r w:rsidR="00924B4C">
        <w:rPr>
          <w:rFonts w:ascii="Arial" w:hAnsi="Arial" w:cs="Arial"/>
        </w:rPr>
        <w:t>data could easily be removed</w:t>
      </w:r>
      <w:r w:rsidR="00E23EB6">
        <w:rPr>
          <w:rFonts w:ascii="Arial" w:hAnsi="Arial" w:cs="Arial"/>
        </w:rPr>
        <w:t>.</w:t>
      </w:r>
    </w:p>
    <w:p w14:paraId="3219EE71" w14:textId="77777777" w:rsidR="00AD3D9E" w:rsidRDefault="00AD3D9E" w:rsidP="00DE129B">
      <w:pPr>
        <w:spacing w:line="480" w:lineRule="auto"/>
        <w:jc w:val="both"/>
        <w:rPr>
          <w:rFonts w:ascii="Arial" w:hAnsi="Arial" w:cs="Arial"/>
        </w:rPr>
      </w:pPr>
    </w:p>
    <w:p w14:paraId="01AB91DF" w14:textId="695050CD" w:rsidR="00897BCD" w:rsidRDefault="00897BCD" w:rsidP="00DE129B">
      <w:pPr>
        <w:spacing w:line="480" w:lineRule="auto"/>
        <w:jc w:val="both"/>
        <w:rPr>
          <w:rFonts w:ascii="Arial" w:hAnsi="Arial" w:cs="Arial"/>
        </w:rPr>
      </w:pPr>
      <w:r>
        <w:rPr>
          <w:rFonts w:ascii="Arial" w:hAnsi="Arial" w:cs="Arial"/>
        </w:rPr>
        <w:t>The third question of the survey</w:t>
      </w:r>
      <w:r w:rsidR="00E5444F">
        <w:rPr>
          <w:rFonts w:ascii="Arial" w:hAnsi="Arial" w:cs="Arial"/>
        </w:rPr>
        <w:t xml:space="preserve"> asked what age category represented the participants to provide context to the qualitative </w:t>
      </w:r>
      <w:r w:rsidR="006340C1">
        <w:rPr>
          <w:rFonts w:ascii="Arial" w:hAnsi="Arial" w:cs="Arial"/>
        </w:rPr>
        <w:t>open questions that would later be included within the survey.</w:t>
      </w:r>
      <w:r w:rsidR="000F170D">
        <w:rPr>
          <w:rFonts w:ascii="Arial" w:hAnsi="Arial" w:cs="Arial"/>
        </w:rPr>
        <w:t xml:space="preserve"> </w:t>
      </w:r>
      <w:r w:rsidR="005E0525">
        <w:rPr>
          <w:rFonts w:ascii="Arial" w:hAnsi="Arial" w:cs="Arial"/>
        </w:rPr>
        <w:t xml:space="preserve">The age categories </w:t>
      </w:r>
      <w:r w:rsidR="00D03FCA">
        <w:rPr>
          <w:rFonts w:ascii="Arial" w:hAnsi="Arial" w:cs="Arial"/>
        </w:rPr>
        <w:t xml:space="preserve">provided ranged from 18 </w:t>
      </w:r>
      <w:r w:rsidR="00E67DD2">
        <w:rPr>
          <w:rFonts w:ascii="Arial" w:hAnsi="Arial" w:cs="Arial"/>
        </w:rPr>
        <w:t>to</w:t>
      </w:r>
      <w:r w:rsidR="00D03FCA">
        <w:rPr>
          <w:rFonts w:ascii="Arial" w:hAnsi="Arial" w:cs="Arial"/>
        </w:rPr>
        <w:t xml:space="preserve"> 60+</w:t>
      </w:r>
      <w:r w:rsidR="00024A38">
        <w:rPr>
          <w:rFonts w:ascii="Arial" w:hAnsi="Arial" w:cs="Arial"/>
        </w:rPr>
        <w:t>,</w:t>
      </w:r>
      <w:r w:rsidR="001C116F">
        <w:rPr>
          <w:rFonts w:ascii="Arial" w:hAnsi="Arial" w:cs="Arial"/>
        </w:rPr>
        <w:t xml:space="preserve"> with </w:t>
      </w:r>
      <w:proofErr w:type="gramStart"/>
      <w:r w:rsidR="001C116F">
        <w:rPr>
          <w:rFonts w:ascii="Arial" w:hAnsi="Arial" w:cs="Arial"/>
        </w:rPr>
        <w:t>the majority of</w:t>
      </w:r>
      <w:proofErr w:type="gramEnd"/>
      <w:r w:rsidR="001C116F">
        <w:rPr>
          <w:rFonts w:ascii="Arial" w:hAnsi="Arial" w:cs="Arial"/>
        </w:rPr>
        <w:t xml:space="preserve"> participants </w:t>
      </w:r>
      <w:r w:rsidR="00D25529">
        <w:rPr>
          <w:rFonts w:ascii="Arial" w:hAnsi="Arial" w:cs="Arial"/>
        </w:rPr>
        <w:t xml:space="preserve">aged 18 – 24 </w:t>
      </w:r>
      <w:r w:rsidR="00024A38">
        <w:rPr>
          <w:rFonts w:ascii="Arial" w:hAnsi="Arial" w:cs="Arial"/>
        </w:rPr>
        <w:t>(</w:t>
      </w:r>
      <w:r w:rsidR="009B2EB8">
        <w:rPr>
          <w:rFonts w:ascii="Arial" w:hAnsi="Arial" w:cs="Arial"/>
        </w:rPr>
        <w:t>51.4%)</w:t>
      </w:r>
      <w:r w:rsidR="00E7749A">
        <w:rPr>
          <w:rFonts w:ascii="Arial" w:hAnsi="Arial" w:cs="Arial"/>
        </w:rPr>
        <w:t>.</w:t>
      </w:r>
    </w:p>
    <w:p w14:paraId="0878D2F1" w14:textId="6AAA6260" w:rsidR="009D0E4C" w:rsidRPr="00595CDD" w:rsidRDefault="009D0E4C" w:rsidP="00DE129B">
      <w:pPr>
        <w:spacing w:line="480" w:lineRule="auto"/>
        <w:jc w:val="both"/>
        <w:rPr>
          <w:rFonts w:ascii="Arial" w:hAnsi="Arial" w:cs="Arial"/>
        </w:rPr>
      </w:pPr>
    </w:p>
    <w:p w14:paraId="646A3AC8" w14:textId="77777777" w:rsidR="00AD3D9E" w:rsidRDefault="00AD3D9E" w:rsidP="00793880">
      <w:pPr>
        <w:rPr>
          <w:rFonts w:ascii="Arial" w:hAnsi="Arial" w:cs="Arial"/>
        </w:rPr>
      </w:pPr>
    </w:p>
    <w:p w14:paraId="121AE500" w14:textId="45A2548F" w:rsidR="00424B42" w:rsidRPr="000F170D" w:rsidRDefault="00AD3D9E" w:rsidP="00793880">
      <w:pPr>
        <w:rPr>
          <w:rFonts w:ascii="Arial" w:hAnsi="Arial" w:cs="Arial"/>
        </w:rPr>
      </w:pPr>
      <w:r>
        <w:rPr>
          <w:rFonts w:ascii="Arial" w:hAnsi="Arial" w:cs="Arial"/>
          <w:b/>
          <w:bCs/>
          <w:noProof/>
          <w:sz w:val="28"/>
          <w:szCs w:val="28"/>
        </w:rPr>
        <w:lastRenderedPageBreak/>
        <w:drawing>
          <wp:anchor distT="0" distB="0" distL="114300" distR="114300" simplePos="0" relativeHeight="251666432" behindDoc="0" locked="0" layoutInCell="1" allowOverlap="1" wp14:anchorId="54910E69" wp14:editId="47B9920B">
            <wp:simplePos x="0" y="0"/>
            <wp:positionH relativeFrom="column">
              <wp:posOffset>407670</wp:posOffset>
            </wp:positionH>
            <wp:positionV relativeFrom="paragraph">
              <wp:posOffset>0</wp:posOffset>
            </wp:positionV>
            <wp:extent cx="5303520" cy="2523490"/>
            <wp:effectExtent l="0" t="0" r="5080" b="3810"/>
            <wp:wrapSquare wrapText="bothSides"/>
            <wp:docPr id="8" name="Picture 8"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eams&#10;&#10;Description automatically generated"/>
                    <pic:cNvPicPr/>
                  </pic:nvPicPr>
                  <pic:blipFill rotWithShape="1">
                    <a:blip r:embed="rId11" cstate="print">
                      <a:extLst>
                        <a:ext uri="{28A0092B-C50C-407E-A947-70E740481C1C}">
                          <a14:useLocalDpi xmlns:a14="http://schemas.microsoft.com/office/drawing/2010/main" val="0"/>
                        </a:ext>
                      </a:extLst>
                    </a:blip>
                    <a:srcRect l="24038" t="42886" r="31265" b="23069"/>
                    <a:stretch/>
                  </pic:blipFill>
                  <pic:spPr bwMode="auto">
                    <a:xfrm>
                      <a:off x="0" y="0"/>
                      <a:ext cx="5303520" cy="2523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170D">
        <w:rPr>
          <w:rFonts w:ascii="Arial" w:hAnsi="Arial" w:cs="Arial"/>
        </w:rPr>
        <w:t>3.</w:t>
      </w:r>
    </w:p>
    <w:p w14:paraId="4148C4CB" w14:textId="689CD1C5" w:rsidR="00424B42" w:rsidRDefault="00424B42" w:rsidP="00793880">
      <w:pPr>
        <w:rPr>
          <w:rFonts w:ascii="Arial" w:hAnsi="Arial" w:cs="Arial"/>
          <w:b/>
          <w:bCs/>
          <w:sz w:val="28"/>
          <w:szCs w:val="28"/>
        </w:rPr>
      </w:pPr>
    </w:p>
    <w:p w14:paraId="1CF500E8" w14:textId="15C114D5" w:rsidR="00424B42" w:rsidRDefault="00424B42" w:rsidP="00793880">
      <w:pPr>
        <w:rPr>
          <w:rFonts w:ascii="Arial" w:hAnsi="Arial" w:cs="Arial"/>
          <w:b/>
          <w:bCs/>
          <w:sz w:val="28"/>
          <w:szCs w:val="28"/>
        </w:rPr>
      </w:pPr>
    </w:p>
    <w:p w14:paraId="28E16BF0" w14:textId="0343E33D" w:rsidR="00424B42" w:rsidRDefault="00424B42" w:rsidP="00793880">
      <w:pPr>
        <w:rPr>
          <w:rFonts w:ascii="Arial" w:hAnsi="Arial" w:cs="Arial"/>
          <w:b/>
          <w:bCs/>
          <w:sz w:val="28"/>
          <w:szCs w:val="28"/>
        </w:rPr>
      </w:pPr>
    </w:p>
    <w:p w14:paraId="11A6F26E" w14:textId="60777D5E" w:rsidR="00424B42" w:rsidRDefault="00424B42" w:rsidP="00793880">
      <w:pPr>
        <w:rPr>
          <w:rFonts w:ascii="Arial" w:hAnsi="Arial" w:cs="Arial"/>
          <w:b/>
          <w:bCs/>
          <w:sz w:val="28"/>
          <w:szCs w:val="28"/>
        </w:rPr>
      </w:pPr>
    </w:p>
    <w:p w14:paraId="74D72AB3" w14:textId="7F743827" w:rsidR="00424B42" w:rsidRDefault="00424B42" w:rsidP="00793880">
      <w:pPr>
        <w:rPr>
          <w:rFonts w:ascii="Arial" w:hAnsi="Arial" w:cs="Arial"/>
          <w:b/>
          <w:bCs/>
          <w:sz w:val="28"/>
          <w:szCs w:val="28"/>
        </w:rPr>
      </w:pPr>
    </w:p>
    <w:p w14:paraId="4F838229" w14:textId="395F6878" w:rsidR="00424B42" w:rsidRDefault="00424B42" w:rsidP="00793880">
      <w:pPr>
        <w:rPr>
          <w:rFonts w:ascii="Arial" w:hAnsi="Arial" w:cs="Arial"/>
          <w:b/>
          <w:bCs/>
          <w:sz w:val="28"/>
          <w:szCs w:val="28"/>
        </w:rPr>
      </w:pPr>
    </w:p>
    <w:p w14:paraId="48EF7416" w14:textId="3DACA407" w:rsidR="00424B42" w:rsidRDefault="00424B42" w:rsidP="00793880">
      <w:pPr>
        <w:rPr>
          <w:rFonts w:ascii="Arial" w:hAnsi="Arial" w:cs="Arial"/>
          <w:b/>
          <w:bCs/>
          <w:sz w:val="28"/>
          <w:szCs w:val="28"/>
        </w:rPr>
      </w:pPr>
    </w:p>
    <w:p w14:paraId="6D486366" w14:textId="5D3BA0C1" w:rsidR="00424B42" w:rsidRDefault="00424B42" w:rsidP="00793880">
      <w:pPr>
        <w:rPr>
          <w:rFonts w:ascii="Arial" w:hAnsi="Arial" w:cs="Arial"/>
          <w:b/>
          <w:bCs/>
          <w:sz w:val="28"/>
          <w:szCs w:val="28"/>
        </w:rPr>
      </w:pPr>
    </w:p>
    <w:p w14:paraId="3F5D00F9" w14:textId="77777777" w:rsidR="00424B42" w:rsidRDefault="00424B42" w:rsidP="00793880">
      <w:pPr>
        <w:rPr>
          <w:rFonts w:ascii="Arial" w:hAnsi="Arial" w:cs="Arial"/>
          <w:b/>
          <w:bCs/>
          <w:sz w:val="28"/>
          <w:szCs w:val="28"/>
        </w:rPr>
      </w:pPr>
    </w:p>
    <w:p w14:paraId="576D18F6" w14:textId="6D076B74" w:rsidR="00424B42" w:rsidRDefault="00424B42" w:rsidP="00793880">
      <w:pPr>
        <w:rPr>
          <w:rFonts w:ascii="Arial" w:hAnsi="Arial" w:cs="Arial"/>
          <w:b/>
          <w:bCs/>
          <w:sz w:val="28"/>
          <w:szCs w:val="28"/>
        </w:rPr>
      </w:pPr>
    </w:p>
    <w:p w14:paraId="6FD5A3E3" w14:textId="77777777" w:rsidR="00BC0C87" w:rsidRDefault="00BC0C87" w:rsidP="00793880">
      <w:pPr>
        <w:rPr>
          <w:rFonts w:ascii="Arial" w:hAnsi="Arial" w:cs="Arial"/>
        </w:rPr>
      </w:pPr>
    </w:p>
    <w:p w14:paraId="57BBC5E9" w14:textId="77777777" w:rsidR="000E6333" w:rsidRDefault="000E6333" w:rsidP="004E7B3C">
      <w:pPr>
        <w:spacing w:line="480" w:lineRule="auto"/>
        <w:jc w:val="both"/>
        <w:rPr>
          <w:rFonts w:ascii="Arial" w:hAnsi="Arial" w:cs="Arial"/>
        </w:rPr>
      </w:pPr>
    </w:p>
    <w:p w14:paraId="76E73C51" w14:textId="73911250" w:rsidR="00424B42" w:rsidRPr="0021617D" w:rsidRDefault="0021617D" w:rsidP="004E7B3C">
      <w:pPr>
        <w:spacing w:line="480" w:lineRule="auto"/>
        <w:jc w:val="both"/>
        <w:rPr>
          <w:rFonts w:ascii="Arial" w:hAnsi="Arial" w:cs="Arial"/>
        </w:rPr>
      </w:pPr>
      <w:r>
        <w:rPr>
          <w:rFonts w:ascii="Arial" w:hAnsi="Arial" w:cs="Arial"/>
        </w:rPr>
        <w:t xml:space="preserve">The fourth question of the survey was to </w:t>
      </w:r>
      <w:r w:rsidR="00BC0C87">
        <w:rPr>
          <w:rFonts w:ascii="Arial" w:hAnsi="Arial" w:cs="Arial"/>
        </w:rPr>
        <w:t xml:space="preserve">determine </w:t>
      </w:r>
      <w:r w:rsidR="000C0578">
        <w:rPr>
          <w:rFonts w:ascii="Arial" w:hAnsi="Arial" w:cs="Arial"/>
        </w:rPr>
        <w:t xml:space="preserve">the gender of each participant. </w:t>
      </w:r>
      <w:r w:rsidR="004E7B3C">
        <w:rPr>
          <w:rFonts w:ascii="Arial" w:hAnsi="Arial" w:cs="Arial"/>
        </w:rPr>
        <w:t>The purpose of this question</w:t>
      </w:r>
      <w:r w:rsidR="00B92CD6">
        <w:rPr>
          <w:rFonts w:ascii="Arial" w:hAnsi="Arial" w:cs="Arial"/>
        </w:rPr>
        <w:t xml:space="preserve"> </w:t>
      </w:r>
      <w:r w:rsidR="00D223AD">
        <w:rPr>
          <w:rFonts w:ascii="Arial" w:hAnsi="Arial" w:cs="Arial"/>
        </w:rPr>
        <w:t>was to analyse gender as a variable</w:t>
      </w:r>
      <w:r w:rsidR="006E5466">
        <w:rPr>
          <w:rFonts w:ascii="Arial" w:hAnsi="Arial" w:cs="Arial"/>
        </w:rPr>
        <w:t xml:space="preserve"> within </w:t>
      </w:r>
      <w:r w:rsidR="00672B7C">
        <w:rPr>
          <w:rFonts w:ascii="Arial" w:hAnsi="Arial" w:cs="Arial"/>
        </w:rPr>
        <w:t>qualitative open questions later included</w:t>
      </w:r>
      <w:r w:rsidR="006E5466">
        <w:rPr>
          <w:rFonts w:ascii="Arial" w:hAnsi="Arial" w:cs="Arial"/>
        </w:rPr>
        <w:t xml:space="preserve">. Comparing </w:t>
      </w:r>
      <w:r w:rsidR="002008D6">
        <w:rPr>
          <w:rFonts w:ascii="Arial" w:hAnsi="Arial" w:cs="Arial"/>
        </w:rPr>
        <w:t xml:space="preserve">the </w:t>
      </w:r>
      <w:r w:rsidR="00B0281C">
        <w:rPr>
          <w:rFonts w:ascii="Arial" w:hAnsi="Arial" w:cs="Arial"/>
        </w:rPr>
        <w:t xml:space="preserve">contents </w:t>
      </w:r>
      <w:r w:rsidR="002008D6">
        <w:rPr>
          <w:rFonts w:ascii="Arial" w:hAnsi="Arial" w:cs="Arial"/>
        </w:rPr>
        <w:t xml:space="preserve">of the participants </w:t>
      </w:r>
      <w:r w:rsidR="00D81F1E">
        <w:rPr>
          <w:rFonts w:ascii="Arial" w:hAnsi="Arial" w:cs="Arial"/>
        </w:rPr>
        <w:t>response</w:t>
      </w:r>
      <w:r w:rsidR="006E5466">
        <w:rPr>
          <w:rFonts w:ascii="Arial" w:hAnsi="Arial" w:cs="Arial"/>
        </w:rPr>
        <w:t>s</w:t>
      </w:r>
      <w:r w:rsidR="00D81F1E">
        <w:rPr>
          <w:rFonts w:ascii="Arial" w:hAnsi="Arial" w:cs="Arial"/>
        </w:rPr>
        <w:t xml:space="preserve"> and if this had a relationship to </w:t>
      </w:r>
      <w:r w:rsidR="00B0281C">
        <w:rPr>
          <w:rFonts w:ascii="Arial" w:hAnsi="Arial" w:cs="Arial"/>
        </w:rPr>
        <w:t>the gender of the participant.</w:t>
      </w:r>
      <w:r w:rsidR="000E6333">
        <w:rPr>
          <w:rFonts w:ascii="Arial" w:hAnsi="Arial" w:cs="Arial"/>
        </w:rPr>
        <w:t xml:space="preserve"> </w:t>
      </w:r>
      <w:r w:rsidR="00B6463F">
        <w:rPr>
          <w:rFonts w:ascii="Arial" w:hAnsi="Arial" w:cs="Arial"/>
        </w:rPr>
        <w:t>62.2% of participants (23 participants) identified as female, 35.1% of participants (13 participants) identified as male and 2.7% of participants (1 participant) identified as non-binary.</w:t>
      </w:r>
    </w:p>
    <w:p w14:paraId="03B4D7DD" w14:textId="0153634C" w:rsidR="00424B42" w:rsidRDefault="000E6333" w:rsidP="00793880">
      <w:pPr>
        <w:rPr>
          <w:rFonts w:ascii="Arial" w:hAnsi="Arial" w:cs="Arial"/>
          <w:b/>
          <w:bCs/>
          <w:sz w:val="28"/>
          <w:szCs w:val="28"/>
        </w:rPr>
      </w:pPr>
      <w:r>
        <w:rPr>
          <w:rFonts w:ascii="Arial" w:hAnsi="Arial" w:cs="Arial"/>
          <w:noProof/>
        </w:rPr>
        <w:drawing>
          <wp:anchor distT="0" distB="0" distL="114300" distR="114300" simplePos="0" relativeHeight="251667456" behindDoc="0" locked="0" layoutInCell="1" allowOverlap="1" wp14:anchorId="5155C4B0" wp14:editId="63AD150C">
            <wp:simplePos x="0" y="0"/>
            <wp:positionH relativeFrom="column">
              <wp:posOffset>407670</wp:posOffset>
            </wp:positionH>
            <wp:positionV relativeFrom="paragraph">
              <wp:posOffset>159385</wp:posOffset>
            </wp:positionV>
            <wp:extent cx="4867275" cy="2230755"/>
            <wp:effectExtent l="0" t="0" r="0" b="4445"/>
            <wp:wrapSquare wrapText="bothSides"/>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12" cstate="print">
                      <a:extLst>
                        <a:ext uri="{28A0092B-C50C-407E-A947-70E740481C1C}">
                          <a14:useLocalDpi xmlns:a14="http://schemas.microsoft.com/office/drawing/2010/main" val="0"/>
                        </a:ext>
                      </a:extLst>
                    </a:blip>
                    <a:srcRect l="24250" t="27910" r="31197" b="39410"/>
                    <a:stretch/>
                  </pic:blipFill>
                  <pic:spPr bwMode="auto">
                    <a:xfrm>
                      <a:off x="0" y="0"/>
                      <a:ext cx="4867275" cy="2230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78FE71" w14:textId="1E9A41BA" w:rsidR="00424B42" w:rsidRPr="000E6333" w:rsidRDefault="000E6333" w:rsidP="00793880">
      <w:pPr>
        <w:rPr>
          <w:rFonts w:ascii="Arial" w:hAnsi="Arial" w:cs="Arial"/>
        </w:rPr>
      </w:pPr>
      <w:r w:rsidRPr="000E6333">
        <w:rPr>
          <w:rFonts w:ascii="Arial" w:hAnsi="Arial" w:cs="Arial"/>
        </w:rPr>
        <w:t>4.</w:t>
      </w:r>
    </w:p>
    <w:p w14:paraId="78AA3DE5" w14:textId="1307D790" w:rsidR="00424B42" w:rsidRDefault="00424B42" w:rsidP="00793880">
      <w:pPr>
        <w:rPr>
          <w:rFonts w:ascii="Arial" w:hAnsi="Arial" w:cs="Arial"/>
          <w:b/>
          <w:bCs/>
          <w:sz w:val="28"/>
          <w:szCs w:val="28"/>
        </w:rPr>
      </w:pPr>
    </w:p>
    <w:p w14:paraId="6ECEFFFD" w14:textId="74599DB6" w:rsidR="00424B42" w:rsidRDefault="00424B42" w:rsidP="00793880">
      <w:pPr>
        <w:rPr>
          <w:rFonts w:ascii="Arial" w:hAnsi="Arial" w:cs="Arial"/>
          <w:b/>
          <w:bCs/>
          <w:sz w:val="28"/>
          <w:szCs w:val="28"/>
        </w:rPr>
      </w:pPr>
    </w:p>
    <w:p w14:paraId="1C49A390" w14:textId="43C8DBD2" w:rsidR="00424B42" w:rsidRDefault="00424B42" w:rsidP="00793880">
      <w:pPr>
        <w:rPr>
          <w:rFonts w:ascii="Arial" w:hAnsi="Arial" w:cs="Arial"/>
          <w:b/>
          <w:bCs/>
          <w:sz w:val="28"/>
          <w:szCs w:val="28"/>
        </w:rPr>
      </w:pPr>
    </w:p>
    <w:p w14:paraId="3DE37676" w14:textId="77777777" w:rsidR="00424B42" w:rsidRDefault="00424B42" w:rsidP="00793880">
      <w:pPr>
        <w:rPr>
          <w:rFonts w:ascii="Arial" w:hAnsi="Arial" w:cs="Arial"/>
          <w:b/>
          <w:bCs/>
          <w:sz w:val="28"/>
          <w:szCs w:val="28"/>
        </w:rPr>
      </w:pPr>
    </w:p>
    <w:p w14:paraId="0A537FE4" w14:textId="77777777" w:rsidR="00424B42" w:rsidRDefault="00424B42" w:rsidP="00793880">
      <w:pPr>
        <w:rPr>
          <w:rFonts w:ascii="Arial" w:hAnsi="Arial" w:cs="Arial"/>
          <w:b/>
          <w:bCs/>
          <w:sz w:val="28"/>
          <w:szCs w:val="28"/>
        </w:rPr>
      </w:pPr>
    </w:p>
    <w:p w14:paraId="711D023D" w14:textId="5F4FCA96" w:rsidR="00424B42" w:rsidRDefault="00424B42" w:rsidP="00793880">
      <w:pPr>
        <w:rPr>
          <w:rFonts w:ascii="Arial" w:hAnsi="Arial" w:cs="Arial"/>
          <w:b/>
          <w:bCs/>
          <w:sz w:val="28"/>
          <w:szCs w:val="28"/>
        </w:rPr>
      </w:pPr>
    </w:p>
    <w:p w14:paraId="128CC9B9" w14:textId="77777777" w:rsidR="00764DEB" w:rsidRDefault="00764DEB" w:rsidP="00764DEB">
      <w:pPr>
        <w:rPr>
          <w:rFonts w:ascii="Arial" w:hAnsi="Arial" w:cs="Arial"/>
        </w:rPr>
      </w:pPr>
    </w:p>
    <w:p w14:paraId="733FD30E" w14:textId="77777777" w:rsidR="00764DEB" w:rsidRDefault="00764DEB" w:rsidP="00764DEB">
      <w:pPr>
        <w:rPr>
          <w:rFonts w:ascii="Arial" w:hAnsi="Arial" w:cs="Arial"/>
        </w:rPr>
      </w:pPr>
    </w:p>
    <w:p w14:paraId="325974CE" w14:textId="77777777" w:rsidR="00764DEB" w:rsidRDefault="00764DEB" w:rsidP="00764DEB">
      <w:pPr>
        <w:rPr>
          <w:rFonts w:ascii="Arial" w:hAnsi="Arial" w:cs="Arial"/>
        </w:rPr>
      </w:pPr>
    </w:p>
    <w:p w14:paraId="1621AB8F" w14:textId="77777777" w:rsidR="00764DEB" w:rsidRDefault="00764DEB" w:rsidP="00764DEB">
      <w:pPr>
        <w:rPr>
          <w:rFonts w:ascii="Arial" w:hAnsi="Arial" w:cs="Arial"/>
        </w:rPr>
      </w:pPr>
    </w:p>
    <w:p w14:paraId="5737315B" w14:textId="77777777" w:rsidR="00764DEB" w:rsidRDefault="00764DEB" w:rsidP="00764DEB">
      <w:pPr>
        <w:rPr>
          <w:rFonts w:ascii="Arial" w:hAnsi="Arial" w:cs="Arial"/>
        </w:rPr>
      </w:pPr>
    </w:p>
    <w:p w14:paraId="55271238" w14:textId="06718E9C" w:rsidR="00764DEB" w:rsidRPr="00764DEB" w:rsidRDefault="00764DEB" w:rsidP="00382A22">
      <w:pPr>
        <w:spacing w:line="480" w:lineRule="auto"/>
        <w:jc w:val="both"/>
        <w:rPr>
          <w:rFonts w:ascii="Arial" w:hAnsi="Arial" w:cs="Arial"/>
        </w:rPr>
      </w:pPr>
      <w:r w:rsidRPr="00764DEB">
        <w:rPr>
          <w:rFonts w:ascii="Arial" w:hAnsi="Arial" w:cs="Arial"/>
        </w:rPr>
        <w:t xml:space="preserve">The </w:t>
      </w:r>
      <w:r w:rsidR="00382A22">
        <w:rPr>
          <w:rFonts w:ascii="Arial" w:hAnsi="Arial" w:cs="Arial"/>
        </w:rPr>
        <w:t xml:space="preserve">purpose of the </w:t>
      </w:r>
      <w:r w:rsidRPr="00764DEB">
        <w:rPr>
          <w:rFonts w:ascii="Arial" w:hAnsi="Arial" w:cs="Arial"/>
        </w:rPr>
        <w:t>fifth question</w:t>
      </w:r>
      <w:r>
        <w:rPr>
          <w:rFonts w:ascii="Arial" w:hAnsi="Arial" w:cs="Arial"/>
        </w:rPr>
        <w:t xml:space="preserve"> of the survey </w:t>
      </w:r>
      <w:r w:rsidR="00382A22">
        <w:rPr>
          <w:rFonts w:ascii="Arial" w:hAnsi="Arial" w:cs="Arial"/>
        </w:rPr>
        <w:t xml:space="preserve">was to determine if the participants were responsible for a child under 18. This was asked to </w:t>
      </w:r>
      <w:r w:rsidR="00FA7005">
        <w:rPr>
          <w:rFonts w:ascii="Arial" w:hAnsi="Arial" w:cs="Arial"/>
        </w:rPr>
        <w:t>compare and analyse the responses of participants with children and without children</w:t>
      </w:r>
      <w:r w:rsidR="006E5A09">
        <w:rPr>
          <w:rFonts w:ascii="Arial" w:hAnsi="Arial" w:cs="Arial"/>
        </w:rPr>
        <w:t xml:space="preserve">. </w:t>
      </w:r>
      <w:r w:rsidR="00F835A0">
        <w:rPr>
          <w:rFonts w:ascii="Arial" w:hAnsi="Arial" w:cs="Arial"/>
        </w:rPr>
        <w:t xml:space="preserve">75.5% of participants </w:t>
      </w:r>
      <w:r w:rsidR="0084745B">
        <w:rPr>
          <w:rFonts w:ascii="Arial" w:hAnsi="Arial" w:cs="Arial"/>
        </w:rPr>
        <w:lastRenderedPageBreak/>
        <w:t>responded ‘no’ to this question and 24.3% of participants</w:t>
      </w:r>
      <w:r w:rsidR="006847E2">
        <w:rPr>
          <w:rFonts w:ascii="Arial" w:hAnsi="Arial" w:cs="Arial"/>
        </w:rPr>
        <w:t xml:space="preserve"> </w:t>
      </w:r>
      <w:r w:rsidR="0084745B">
        <w:rPr>
          <w:rFonts w:ascii="Arial" w:hAnsi="Arial" w:cs="Arial"/>
        </w:rPr>
        <w:t>responded ‘yes’ to this question.</w:t>
      </w:r>
    </w:p>
    <w:p w14:paraId="3B977D81" w14:textId="74A63139" w:rsidR="00764DEB" w:rsidRDefault="00764DEB" w:rsidP="00AB0319">
      <w:pPr>
        <w:ind w:firstLine="720"/>
        <w:rPr>
          <w:rFonts w:ascii="Arial" w:hAnsi="Arial" w:cs="Arial"/>
          <w:b/>
          <w:bCs/>
          <w:sz w:val="28"/>
          <w:szCs w:val="28"/>
        </w:rPr>
      </w:pPr>
    </w:p>
    <w:p w14:paraId="20BE67E0" w14:textId="72D413F1" w:rsidR="00764DEB" w:rsidRDefault="0084745B" w:rsidP="006860AC">
      <w:pPr>
        <w:rPr>
          <w:rFonts w:ascii="Arial" w:hAnsi="Arial" w:cs="Arial"/>
          <w:b/>
          <w:bCs/>
          <w:sz w:val="28"/>
          <w:szCs w:val="28"/>
        </w:rPr>
      </w:pPr>
      <w:r w:rsidRPr="006860AC">
        <w:rPr>
          <w:rFonts w:ascii="Arial" w:hAnsi="Arial" w:cs="Arial"/>
          <w:noProof/>
        </w:rPr>
        <w:drawing>
          <wp:anchor distT="0" distB="0" distL="114300" distR="114300" simplePos="0" relativeHeight="251668480" behindDoc="0" locked="0" layoutInCell="1" allowOverlap="1" wp14:anchorId="7BB66387" wp14:editId="4E658B06">
            <wp:simplePos x="0" y="0"/>
            <wp:positionH relativeFrom="column">
              <wp:posOffset>435610</wp:posOffset>
            </wp:positionH>
            <wp:positionV relativeFrom="paragraph">
              <wp:posOffset>92710</wp:posOffset>
            </wp:positionV>
            <wp:extent cx="4796790" cy="2270760"/>
            <wp:effectExtent l="0" t="0" r="3810" b="2540"/>
            <wp:wrapSquare wrapText="bothSides"/>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pic:nvPicPr>
                  <pic:blipFill rotWithShape="1">
                    <a:blip r:embed="rId13" cstate="print">
                      <a:extLst>
                        <a:ext uri="{28A0092B-C50C-407E-A947-70E740481C1C}">
                          <a14:useLocalDpi xmlns:a14="http://schemas.microsoft.com/office/drawing/2010/main" val="0"/>
                        </a:ext>
                      </a:extLst>
                    </a:blip>
                    <a:srcRect l="23825" t="32675" r="31699" b="33622"/>
                    <a:stretch/>
                  </pic:blipFill>
                  <pic:spPr bwMode="auto">
                    <a:xfrm>
                      <a:off x="0" y="0"/>
                      <a:ext cx="4796790" cy="2270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726F46" w14:textId="1D9DAB7E" w:rsidR="00764DEB" w:rsidRPr="006860AC" w:rsidRDefault="006860AC" w:rsidP="006860AC">
      <w:pPr>
        <w:rPr>
          <w:rFonts w:ascii="Arial" w:hAnsi="Arial" w:cs="Arial"/>
        </w:rPr>
      </w:pPr>
      <w:r w:rsidRPr="006860AC">
        <w:rPr>
          <w:rFonts w:ascii="Arial" w:hAnsi="Arial" w:cs="Arial"/>
        </w:rPr>
        <w:t>5.</w:t>
      </w:r>
    </w:p>
    <w:p w14:paraId="718EEE07" w14:textId="35C301CB" w:rsidR="00764DEB" w:rsidRDefault="00764DEB" w:rsidP="00AB0319">
      <w:pPr>
        <w:ind w:firstLine="720"/>
        <w:rPr>
          <w:rFonts w:ascii="Arial" w:hAnsi="Arial" w:cs="Arial"/>
          <w:b/>
          <w:bCs/>
          <w:sz w:val="28"/>
          <w:szCs w:val="28"/>
        </w:rPr>
      </w:pPr>
    </w:p>
    <w:p w14:paraId="44262024" w14:textId="19E1CB62" w:rsidR="00764DEB" w:rsidRDefault="00764DEB" w:rsidP="00AB0319">
      <w:pPr>
        <w:ind w:firstLine="720"/>
        <w:rPr>
          <w:rFonts w:ascii="Arial" w:hAnsi="Arial" w:cs="Arial"/>
          <w:b/>
          <w:bCs/>
          <w:sz w:val="28"/>
          <w:szCs w:val="28"/>
        </w:rPr>
      </w:pPr>
    </w:p>
    <w:p w14:paraId="2AB0F048" w14:textId="347C87F2" w:rsidR="00764DEB" w:rsidRDefault="0093255B" w:rsidP="00E97532">
      <w:pPr>
        <w:spacing w:line="480" w:lineRule="auto"/>
        <w:jc w:val="both"/>
        <w:rPr>
          <w:rFonts w:ascii="Arial" w:hAnsi="Arial" w:cs="Arial"/>
        </w:rPr>
      </w:pPr>
      <w:r>
        <w:rPr>
          <w:rFonts w:ascii="Arial" w:hAnsi="Arial" w:cs="Arial"/>
        </w:rPr>
        <w:t xml:space="preserve">The purpose of the sixth question of the survey was to </w:t>
      </w:r>
      <w:r w:rsidR="00E97532">
        <w:rPr>
          <w:rFonts w:ascii="Arial" w:hAnsi="Arial" w:cs="Arial"/>
        </w:rPr>
        <w:t>understand if anyone from outside of the UK</w:t>
      </w:r>
      <w:r w:rsidR="007706F6">
        <w:rPr>
          <w:rFonts w:ascii="Arial" w:hAnsi="Arial" w:cs="Arial"/>
        </w:rPr>
        <w:t xml:space="preserve"> participated within the research.</w:t>
      </w:r>
      <w:r w:rsidR="00636F27">
        <w:rPr>
          <w:rFonts w:ascii="Arial" w:hAnsi="Arial" w:cs="Arial"/>
        </w:rPr>
        <w:t xml:space="preserve"> This was important to the research as </w:t>
      </w:r>
      <w:r w:rsidR="00EA7BEF">
        <w:rPr>
          <w:rFonts w:ascii="Arial" w:hAnsi="Arial" w:cs="Arial"/>
        </w:rPr>
        <w:t xml:space="preserve">the UK (Northern Ireland, </w:t>
      </w:r>
      <w:proofErr w:type="gramStart"/>
      <w:r w:rsidR="00EA7BEF">
        <w:rPr>
          <w:rFonts w:ascii="Arial" w:hAnsi="Arial" w:cs="Arial"/>
        </w:rPr>
        <w:t>England</w:t>
      </w:r>
      <w:proofErr w:type="gramEnd"/>
      <w:r w:rsidR="00EA7BEF">
        <w:rPr>
          <w:rFonts w:ascii="Arial" w:hAnsi="Arial" w:cs="Arial"/>
        </w:rPr>
        <w:t xml:space="preserve"> and Wales)</w:t>
      </w:r>
      <w:r w:rsidR="00B00543">
        <w:rPr>
          <w:rFonts w:ascii="Arial" w:hAnsi="Arial" w:cs="Arial"/>
        </w:rPr>
        <w:t xml:space="preserve"> has the lowest ACR in Europe (Queens University Belfast Research Portal, </w:t>
      </w:r>
      <w:r w:rsidR="00824B4E">
        <w:rPr>
          <w:rFonts w:ascii="Arial" w:hAnsi="Arial" w:cs="Arial"/>
        </w:rPr>
        <w:t>2022).</w:t>
      </w:r>
      <w:r w:rsidR="007706F6">
        <w:rPr>
          <w:rFonts w:ascii="Arial" w:hAnsi="Arial" w:cs="Arial"/>
        </w:rPr>
        <w:t xml:space="preserve"> 100% of participants responded with ‘within the UK’.</w:t>
      </w:r>
    </w:p>
    <w:p w14:paraId="4C1E4E29" w14:textId="28781353" w:rsidR="00E42632" w:rsidRDefault="00893B34" w:rsidP="00E97532">
      <w:pPr>
        <w:spacing w:line="480" w:lineRule="auto"/>
        <w:jc w:val="both"/>
        <w:rPr>
          <w:rFonts w:ascii="Arial" w:hAnsi="Arial" w:cs="Arial"/>
        </w:rPr>
      </w:pPr>
      <w:r>
        <w:rPr>
          <w:rFonts w:ascii="Arial" w:hAnsi="Arial" w:cs="Arial"/>
          <w:noProof/>
        </w:rPr>
        <w:drawing>
          <wp:anchor distT="0" distB="0" distL="114300" distR="114300" simplePos="0" relativeHeight="251669504" behindDoc="0" locked="0" layoutInCell="1" allowOverlap="1" wp14:anchorId="76111860" wp14:editId="2BC29FBC">
            <wp:simplePos x="0" y="0"/>
            <wp:positionH relativeFrom="column">
              <wp:posOffset>520065</wp:posOffset>
            </wp:positionH>
            <wp:positionV relativeFrom="paragraph">
              <wp:posOffset>193675</wp:posOffset>
            </wp:positionV>
            <wp:extent cx="4417060" cy="2059940"/>
            <wp:effectExtent l="0" t="0" r="2540" b="0"/>
            <wp:wrapSquare wrapText="bothSides"/>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rotWithShape="1">
                    <a:blip r:embed="rId14" cstate="print">
                      <a:extLst>
                        <a:ext uri="{28A0092B-C50C-407E-A947-70E740481C1C}">
                          <a14:useLocalDpi xmlns:a14="http://schemas.microsoft.com/office/drawing/2010/main" val="0"/>
                        </a:ext>
                      </a:extLst>
                    </a:blip>
                    <a:srcRect l="24037" t="33356" r="30343" b="32604"/>
                    <a:stretch/>
                  </pic:blipFill>
                  <pic:spPr bwMode="auto">
                    <a:xfrm>
                      <a:off x="0" y="0"/>
                      <a:ext cx="4417060" cy="2059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CA534" w14:textId="1B772A05" w:rsidR="00E42632" w:rsidRPr="0093255B" w:rsidRDefault="001E1D7C" w:rsidP="00E97532">
      <w:pPr>
        <w:spacing w:line="480" w:lineRule="auto"/>
        <w:jc w:val="both"/>
        <w:rPr>
          <w:rFonts w:ascii="Arial" w:hAnsi="Arial" w:cs="Arial"/>
        </w:rPr>
      </w:pPr>
      <w:r>
        <w:rPr>
          <w:rFonts w:ascii="Arial" w:hAnsi="Arial" w:cs="Arial"/>
        </w:rPr>
        <w:t>6.</w:t>
      </w:r>
    </w:p>
    <w:p w14:paraId="28C4AA15" w14:textId="30E12CE3" w:rsidR="00764DEB" w:rsidRDefault="00764DEB" w:rsidP="00537554">
      <w:pPr>
        <w:rPr>
          <w:rFonts w:ascii="Arial" w:hAnsi="Arial" w:cs="Arial"/>
        </w:rPr>
      </w:pPr>
    </w:p>
    <w:p w14:paraId="4983D668" w14:textId="61C53ABB" w:rsidR="00537554" w:rsidRDefault="00537554" w:rsidP="00537554">
      <w:pPr>
        <w:rPr>
          <w:rFonts w:ascii="Arial" w:hAnsi="Arial" w:cs="Arial"/>
        </w:rPr>
      </w:pPr>
    </w:p>
    <w:p w14:paraId="666B07CD" w14:textId="33172495" w:rsidR="00537554" w:rsidRDefault="00537554" w:rsidP="00537554">
      <w:pPr>
        <w:rPr>
          <w:rFonts w:ascii="Arial" w:hAnsi="Arial" w:cs="Arial"/>
        </w:rPr>
      </w:pPr>
    </w:p>
    <w:p w14:paraId="19E32B31" w14:textId="3AFCC015" w:rsidR="00537554" w:rsidRDefault="00537554" w:rsidP="00537554">
      <w:pPr>
        <w:rPr>
          <w:rFonts w:ascii="Arial" w:hAnsi="Arial" w:cs="Arial"/>
        </w:rPr>
      </w:pPr>
    </w:p>
    <w:p w14:paraId="0D61B1D6" w14:textId="77F007CD" w:rsidR="00537554" w:rsidRDefault="00537554" w:rsidP="00537554">
      <w:pPr>
        <w:rPr>
          <w:rFonts w:ascii="Arial" w:hAnsi="Arial" w:cs="Arial"/>
        </w:rPr>
      </w:pPr>
    </w:p>
    <w:p w14:paraId="4E6831FE" w14:textId="0E52B41E" w:rsidR="00537554" w:rsidRDefault="00537554" w:rsidP="00537554">
      <w:pPr>
        <w:rPr>
          <w:rFonts w:ascii="Arial" w:hAnsi="Arial" w:cs="Arial"/>
        </w:rPr>
      </w:pPr>
    </w:p>
    <w:p w14:paraId="15D4AA62" w14:textId="1A993005" w:rsidR="00537554" w:rsidRDefault="00537554" w:rsidP="00537554">
      <w:pPr>
        <w:rPr>
          <w:rFonts w:ascii="Arial" w:hAnsi="Arial" w:cs="Arial"/>
        </w:rPr>
      </w:pPr>
    </w:p>
    <w:p w14:paraId="01D3EF0F" w14:textId="3A86D19D" w:rsidR="00537554" w:rsidRDefault="00537554" w:rsidP="00537554">
      <w:pPr>
        <w:rPr>
          <w:rFonts w:ascii="Arial" w:hAnsi="Arial" w:cs="Arial"/>
        </w:rPr>
      </w:pPr>
    </w:p>
    <w:p w14:paraId="620C4BF5" w14:textId="77777777" w:rsidR="00537554" w:rsidRDefault="00537554" w:rsidP="00537554">
      <w:pPr>
        <w:rPr>
          <w:rFonts w:ascii="Arial" w:hAnsi="Arial" w:cs="Arial"/>
        </w:rPr>
      </w:pPr>
    </w:p>
    <w:p w14:paraId="4EEBB211" w14:textId="6F437CBE" w:rsidR="001747CE" w:rsidRDefault="00537554" w:rsidP="00D915BB">
      <w:pPr>
        <w:spacing w:line="480" w:lineRule="auto"/>
        <w:jc w:val="both"/>
        <w:rPr>
          <w:rFonts w:ascii="Arial" w:hAnsi="Arial" w:cs="Arial"/>
        </w:rPr>
      </w:pPr>
      <w:r>
        <w:rPr>
          <w:rFonts w:ascii="Arial" w:hAnsi="Arial" w:cs="Arial"/>
        </w:rPr>
        <w:t xml:space="preserve">The purpose of the seventh question of the survey was to </w:t>
      </w:r>
      <w:r w:rsidR="00D915BB">
        <w:rPr>
          <w:rFonts w:ascii="Arial" w:hAnsi="Arial" w:cs="Arial"/>
        </w:rPr>
        <w:t>reveal how much knowledge the public already had on the ACR</w:t>
      </w:r>
      <w:r w:rsidR="00157C81">
        <w:rPr>
          <w:rFonts w:ascii="Arial" w:hAnsi="Arial" w:cs="Arial"/>
        </w:rPr>
        <w:t xml:space="preserve">. The results </w:t>
      </w:r>
      <w:r w:rsidR="00C04AE0">
        <w:rPr>
          <w:rFonts w:ascii="Arial" w:hAnsi="Arial" w:cs="Arial"/>
        </w:rPr>
        <w:t>from the survey</w:t>
      </w:r>
      <w:r w:rsidR="00157C81">
        <w:rPr>
          <w:rFonts w:ascii="Arial" w:hAnsi="Arial" w:cs="Arial"/>
        </w:rPr>
        <w:t xml:space="preserve"> </w:t>
      </w:r>
      <w:r w:rsidR="00C04AE0">
        <w:rPr>
          <w:rFonts w:ascii="Arial" w:hAnsi="Arial" w:cs="Arial"/>
        </w:rPr>
        <w:t xml:space="preserve">showed that </w:t>
      </w:r>
      <w:r w:rsidR="00B80F58">
        <w:rPr>
          <w:rFonts w:ascii="Arial" w:hAnsi="Arial" w:cs="Arial"/>
        </w:rPr>
        <w:t>32.4%</w:t>
      </w:r>
      <w:r w:rsidR="00C04AE0">
        <w:rPr>
          <w:rFonts w:ascii="Arial" w:hAnsi="Arial" w:cs="Arial"/>
        </w:rPr>
        <w:t xml:space="preserve"> of participants </w:t>
      </w:r>
      <w:r w:rsidR="00B80F58">
        <w:rPr>
          <w:rFonts w:ascii="Arial" w:hAnsi="Arial" w:cs="Arial"/>
        </w:rPr>
        <w:t>responded that they did</w:t>
      </w:r>
      <w:r w:rsidR="004B7AD6">
        <w:rPr>
          <w:rFonts w:ascii="Arial" w:hAnsi="Arial" w:cs="Arial"/>
        </w:rPr>
        <w:t xml:space="preserve"> not</w:t>
      </w:r>
      <w:r w:rsidR="00B80F58">
        <w:rPr>
          <w:rFonts w:ascii="Arial" w:hAnsi="Arial" w:cs="Arial"/>
        </w:rPr>
        <w:t xml:space="preserve"> know</w:t>
      </w:r>
      <w:r w:rsidR="00AD3956">
        <w:rPr>
          <w:rFonts w:ascii="Arial" w:hAnsi="Arial" w:cs="Arial"/>
        </w:rPr>
        <w:t>,</w:t>
      </w:r>
      <w:r w:rsidR="00B80F58">
        <w:rPr>
          <w:rFonts w:ascii="Arial" w:hAnsi="Arial" w:cs="Arial"/>
        </w:rPr>
        <w:t xml:space="preserve"> whereas 67.2%</w:t>
      </w:r>
      <w:r w:rsidR="00C04AE0">
        <w:rPr>
          <w:rFonts w:ascii="Arial" w:hAnsi="Arial" w:cs="Arial"/>
        </w:rPr>
        <w:t xml:space="preserve"> of participants </w:t>
      </w:r>
      <w:r w:rsidR="00C04AE0">
        <w:rPr>
          <w:rFonts w:ascii="Arial" w:hAnsi="Arial" w:cs="Arial"/>
        </w:rPr>
        <w:lastRenderedPageBreak/>
        <w:t>responded that they</w:t>
      </w:r>
      <w:r w:rsidR="00B80F58">
        <w:rPr>
          <w:rFonts w:ascii="Arial" w:hAnsi="Arial" w:cs="Arial"/>
        </w:rPr>
        <w:t xml:space="preserve"> did know what the ACR is</w:t>
      </w:r>
      <w:r w:rsidR="00356DF4">
        <w:rPr>
          <w:rFonts w:ascii="Arial" w:hAnsi="Arial" w:cs="Arial"/>
        </w:rPr>
        <w:t xml:space="preserve"> (see figure </w:t>
      </w:r>
      <w:r w:rsidR="001238EB">
        <w:rPr>
          <w:rFonts w:ascii="Arial" w:hAnsi="Arial" w:cs="Arial"/>
        </w:rPr>
        <w:t>7.1)</w:t>
      </w:r>
      <w:r w:rsidR="00B80F58">
        <w:rPr>
          <w:rFonts w:ascii="Arial" w:hAnsi="Arial" w:cs="Arial"/>
        </w:rPr>
        <w:t xml:space="preserve">. However, when looking at the eighth question of the survey which </w:t>
      </w:r>
      <w:r w:rsidR="003D080C">
        <w:rPr>
          <w:rFonts w:ascii="Arial" w:hAnsi="Arial" w:cs="Arial"/>
        </w:rPr>
        <w:t>asked,</w:t>
      </w:r>
      <w:r w:rsidR="00B80F58">
        <w:rPr>
          <w:rFonts w:ascii="Arial" w:hAnsi="Arial" w:cs="Arial"/>
        </w:rPr>
        <w:t xml:space="preserve"> </w:t>
      </w:r>
      <w:r w:rsidR="00127CF0">
        <w:rPr>
          <w:rFonts w:ascii="Arial" w:hAnsi="Arial" w:cs="Arial"/>
        </w:rPr>
        <w:t xml:space="preserve">“Under the UK Government, the age of criminal responsibility is when a person can be criminally charged and sentenced at court. At what age do you think the UK Government deems a person to be criminally responsible and why?” </w:t>
      </w:r>
      <w:r w:rsidR="00011B10">
        <w:rPr>
          <w:rFonts w:ascii="Arial" w:hAnsi="Arial" w:cs="Arial"/>
        </w:rPr>
        <w:t>out of the 25</w:t>
      </w:r>
      <w:r w:rsidR="003D080C">
        <w:rPr>
          <w:rFonts w:ascii="Arial" w:hAnsi="Arial" w:cs="Arial"/>
        </w:rPr>
        <w:t xml:space="preserve"> </w:t>
      </w:r>
      <w:r w:rsidR="00011B10">
        <w:rPr>
          <w:rFonts w:ascii="Arial" w:hAnsi="Arial" w:cs="Arial"/>
        </w:rPr>
        <w:t>respondents that claimed they knew what the ACR was, only 16 were correct.</w:t>
      </w:r>
      <w:r w:rsidR="00D915BB">
        <w:rPr>
          <w:rFonts w:ascii="Arial" w:hAnsi="Arial" w:cs="Arial"/>
        </w:rPr>
        <w:t xml:space="preserve"> </w:t>
      </w:r>
      <w:r w:rsidR="006F4C16">
        <w:rPr>
          <w:rFonts w:ascii="Arial" w:hAnsi="Arial" w:cs="Arial"/>
        </w:rPr>
        <w:t>Through the combination of these questions, the more accurate representation shows that</w:t>
      </w:r>
      <w:r w:rsidR="00C77893">
        <w:rPr>
          <w:rFonts w:ascii="Arial" w:hAnsi="Arial" w:cs="Arial"/>
        </w:rPr>
        <w:t xml:space="preserve"> 56.8% of participants did</w:t>
      </w:r>
      <w:r w:rsidR="00775AA5">
        <w:rPr>
          <w:rFonts w:ascii="Arial" w:hAnsi="Arial" w:cs="Arial"/>
        </w:rPr>
        <w:t xml:space="preserve"> not </w:t>
      </w:r>
      <w:r w:rsidR="00C77893">
        <w:rPr>
          <w:rFonts w:ascii="Arial" w:hAnsi="Arial" w:cs="Arial"/>
        </w:rPr>
        <w:t xml:space="preserve">know what the ACR is and 43.2% of participants did know. </w:t>
      </w:r>
      <w:r w:rsidR="001747CE">
        <w:rPr>
          <w:rFonts w:ascii="Arial" w:hAnsi="Arial" w:cs="Arial"/>
        </w:rPr>
        <w:t>See figure 7.</w:t>
      </w:r>
      <w:r w:rsidR="001238EB">
        <w:rPr>
          <w:rFonts w:ascii="Arial" w:hAnsi="Arial" w:cs="Arial"/>
        </w:rPr>
        <w:t xml:space="preserve"> 2</w:t>
      </w:r>
      <w:r w:rsidR="001747CE">
        <w:rPr>
          <w:rFonts w:ascii="Arial" w:hAnsi="Arial" w:cs="Arial"/>
        </w:rPr>
        <w:t>.</w:t>
      </w:r>
    </w:p>
    <w:p w14:paraId="50B30114" w14:textId="1F28BF9B" w:rsidR="001747CE" w:rsidRDefault="001238EB" w:rsidP="00D915BB">
      <w:pPr>
        <w:spacing w:line="480" w:lineRule="auto"/>
        <w:jc w:val="both"/>
        <w:rPr>
          <w:rFonts w:ascii="Arial" w:hAnsi="Arial" w:cs="Arial"/>
        </w:rPr>
      </w:pPr>
      <w:r>
        <w:rPr>
          <w:rFonts w:ascii="Arial" w:hAnsi="Arial" w:cs="Arial"/>
          <w:noProof/>
        </w:rPr>
        <w:drawing>
          <wp:anchor distT="0" distB="0" distL="114300" distR="114300" simplePos="0" relativeHeight="251673600" behindDoc="0" locked="0" layoutInCell="1" allowOverlap="1" wp14:anchorId="7238389B" wp14:editId="1436FBDF">
            <wp:simplePos x="0" y="0"/>
            <wp:positionH relativeFrom="column">
              <wp:posOffset>1038225</wp:posOffset>
            </wp:positionH>
            <wp:positionV relativeFrom="paragraph">
              <wp:posOffset>60960</wp:posOffset>
            </wp:positionV>
            <wp:extent cx="5251450" cy="2608580"/>
            <wp:effectExtent l="0" t="0" r="6350" b="0"/>
            <wp:wrapSquare wrapText="bothSides"/>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251450" cy="2608580"/>
                    </a:xfrm>
                    <a:prstGeom prst="rect">
                      <a:avLst/>
                    </a:prstGeom>
                  </pic:spPr>
                </pic:pic>
              </a:graphicData>
            </a:graphic>
            <wp14:sizeRelH relativeFrom="page">
              <wp14:pctWidth>0</wp14:pctWidth>
            </wp14:sizeRelH>
            <wp14:sizeRelV relativeFrom="page">
              <wp14:pctHeight>0</wp14:pctHeight>
            </wp14:sizeRelV>
          </wp:anchor>
        </w:drawing>
      </w:r>
    </w:p>
    <w:p w14:paraId="01BDAA0F" w14:textId="71B46D63" w:rsidR="001747CE" w:rsidRDefault="001747CE" w:rsidP="00D915BB">
      <w:pPr>
        <w:spacing w:line="480" w:lineRule="auto"/>
        <w:jc w:val="both"/>
        <w:rPr>
          <w:rFonts w:ascii="Arial" w:hAnsi="Arial" w:cs="Arial"/>
        </w:rPr>
      </w:pPr>
      <w:r>
        <w:rPr>
          <w:rFonts w:ascii="Arial" w:hAnsi="Arial" w:cs="Arial"/>
        </w:rPr>
        <w:t>figure</w:t>
      </w:r>
      <w:r w:rsidR="00EB1214">
        <w:rPr>
          <w:rFonts w:ascii="Arial" w:hAnsi="Arial" w:cs="Arial"/>
        </w:rPr>
        <w:t xml:space="preserve"> 7.1</w:t>
      </w:r>
    </w:p>
    <w:p w14:paraId="60DD0672" w14:textId="58E9DF4F" w:rsidR="001747CE" w:rsidRDefault="001747CE" w:rsidP="00D915BB">
      <w:pPr>
        <w:spacing w:line="480" w:lineRule="auto"/>
        <w:jc w:val="both"/>
        <w:rPr>
          <w:rFonts w:ascii="Arial" w:hAnsi="Arial" w:cs="Arial"/>
        </w:rPr>
      </w:pPr>
    </w:p>
    <w:p w14:paraId="1C11B0A8" w14:textId="00239736" w:rsidR="001747CE" w:rsidRDefault="001747CE" w:rsidP="00D915BB">
      <w:pPr>
        <w:spacing w:line="480" w:lineRule="auto"/>
        <w:jc w:val="both"/>
        <w:rPr>
          <w:rFonts w:ascii="Arial" w:hAnsi="Arial" w:cs="Arial"/>
        </w:rPr>
      </w:pPr>
    </w:p>
    <w:p w14:paraId="03B311D6" w14:textId="687F4ED3" w:rsidR="001747CE" w:rsidRDefault="001747CE" w:rsidP="00D915BB">
      <w:pPr>
        <w:spacing w:line="480" w:lineRule="auto"/>
        <w:jc w:val="both"/>
        <w:rPr>
          <w:rFonts w:ascii="Arial" w:hAnsi="Arial" w:cs="Arial"/>
        </w:rPr>
      </w:pPr>
    </w:p>
    <w:p w14:paraId="6AFE1187" w14:textId="66DCE108" w:rsidR="001747CE" w:rsidRDefault="001747CE" w:rsidP="00D915BB">
      <w:pPr>
        <w:spacing w:line="480" w:lineRule="auto"/>
        <w:jc w:val="both"/>
        <w:rPr>
          <w:rFonts w:ascii="Arial" w:hAnsi="Arial" w:cs="Arial"/>
        </w:rPr>
      </w:pPr>
    </w:p>
    <w:p w14:paraId="27B3CD7B" w14:textId="6F643451" w:rsidR="001747CE" w:rsidRDefault="001747CE" w:rsidP="00D915BB">
      <w:pPr>
        <w:spacing w:line="480" w:lineRule="auto"/>
        <w:jc w:val="both"/>
        <w:rPr>
          <w:rFonts w:ascii="Arial" w:hAnsi="Arial" w:cs="Arial"/>
        </w:rPr>
      </w:pPr>
    </w:p>
    <w:p w14:paraId="75040242" w14:textId="1C075D2A" w:rsidR="001747CE" w:rsidRDefault="00D75B68" w:rsidP="00D915BB">
      <w:pPr>
        <w:spacing w:line="480" w:lineRule="auto"/>
        <w:jc w:val="both"/>
        <w:rPr>
          <w:rFonts w:ascii="Arial" w:hAnsi="Arial" w:cs="Arial"/>
        </w:rPr>
      </w:pPr>
      <w:r>
        <w:rPr>
          <w:noProof/>
        </w:rPr>
        <w:drawing>
          <wp:anchor distT="0" distB="0" distL="114300" distR="114300" simplePos="0" relativeHeight="251674624" behindDoc="0" locked="0" layoutInCell="1" allowOverlap="1" wp14:anchorId="5A2A78CF" wp14:editId="5ACC6282">
            <wp:simplePos x="0" y="0"/>
            <wp:positionH relativeFrom="column">
              <wp:posOffset>1353820</wp:posOffset>
            </wp:positionH>
            <wp:positionV relativeFrom="paragraph">
              <wp:posOffset>347980</wp:posOffset>
            </wp:positionV>
            <wp:extent cx="4305300" cy="2546350"/>
            <wp:effectExtent l="0" t="0" r="12700" b="6350"/>
            <wp:wrapSquare wrapText="bothSides"/>
            <wp:docPr id="14" name="Chart 14">
              <a:extLst xmlns:a="http://schemas.openxmlformats.org/drawingml/2006/main">
                <a:ext uri="{FF2B5EF4-FFF2-40B4-BE49-F238E27FC236}">
                  <a16:creationId xmlns:a16="http://schemas.microsoft.com/office/drawing/2014/main" id="{878FA9F2-0318-E82E-F92F-3010EFA8EA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29EAD2E8" w14:textId="435E8454" w:rsidR="001747CE" w:rsidRDefault="00DD6989" w:rsidP="00D915BB">
      <w:pPr>
        <w:spacing w:line="480" w:lineRule="auto"/>
        <w:jc w:val="both"/>
        <w:rPr>
          <w:rFonts w:ascii="Arial" w:hAnsi="Arial" w:cs="Arial"/>
        </w:rPr>
      </w:pPr>
      <w:r>
        <w:rPr>
          <w:rFonts w:ascii="Arial" w:hAnsi="Arial" w:cs="Arial"/>
        </w:rPr>
        <w:t>Figure 7.2</w:t>
      </w:r>
    </w:p>
    <w:p w14:paraId="00DBE335" w14:textId="7E19A007" w:rsidR="001747CE" w:rsidRDefault="001747CE" w:rsidP="00D915BB">
      <w:pPr>
        <w:spacing w:line="480" w:lineRule="auto"/>
        <w:jc w:val="both"/>
        <w:rPr>
          <w:rFonts w:ascii="Arial" w:hAnsi="Arial" w:cs="Arial"/>
        </w:rPr>
      </w:pPr>
    </w:p>
    <w:p w14:paraId="5F8DA584" w14:textId="5F62FEC3" w:rsidR="001747CE" w:rsidRDefault="001747CE" w:rsidP="00D915BB">
      <w:pPr>
        <w:spacing w:line="480" w:lineRule="auto"/>
        <w:jc w:val="both"/>
        <w:rPr>
          <w:rFonts w:ascii="Arial" w:hAnsi="Arial" w:cs="Arial"/>
        </w:rPr>
      </w:pPr>
    </w:p>
    <w:p w14:paraId="01BB39E8" w14:textId="7A7D5087" w:rsidR="001747CE" w:rsidRDefault="001747CE" w:rsidP="00D915BB">
      <w:pPr>
        <w:spacing w:line="480" w:lineRule="auto"/>
        <w:jc w:val="both"/>
        <w:rPr>
          <w:rFonts w:ascii="Arial" w:hAnsi="Arial" w:cs="Arial"/>
        </w:rPr>
      </w:pPr>
    </w:p>
    <w:p w14:paraId="231B60AC" w14:textId="0CBFFB0D" w:rsidR="001747CE" w:rsidRDefault="001747CE" w:rsidP="00D915BB">
      <w:pPr>
        <w:spacing w:line="480" w:lineRule="auto"/>
        <w:jc w:val="both"/>
        <w:rPr>
          <w:rFonts w:ascii="Arial" w:hAnsi="Arial" w:cs="Arial"/>
        </w:rPr>
      </w:pPr>
    </w:p>
    <w:p w14:paraId="149986E7" w14:textId="4E5CD227" w:rsidR="001747CE" w:rsidRDefault="001747CE" w:rsidP="00D915BB">
      <w:pPr>
        <w:spacing w:line="480" w:lineRule="auto"/>
        <w:jc w:val="both"/>
        <w:rPr>
          <w:rFonts w:ascii="Arial" w:hAnsi="Arial" w:cs="Arial"/>
        </w:rPr>
      </w:pPr>
    </w:p>
    <w:p w14:paraId="0300B261" w14:textId="721CA0CE" w:rsidR="001747CE" w:rsidRDefault="001747CE" w:rsidP="00D915BB">
      <w:pPr>
        <w:spacing w:line="480" w:lineRule="auto"/>
        <w:jc w:val="both"/>
        <w:rPr>
          <w:rFonts w:ascii="Arial" w:hAnsi="Arial" w:cs="Arial"/>
        </w:rPr>
      </w:pPr>
    </w:p>
    <w:p w14:paraId="419F102A" w14:textId="77777777" w:rsidR="00330C13" w:rsidRDefault="00330C13" w:rsidP="00D915BB">
      <w:pPr>
        <w:spacing w:line="480" w:lineRule="auto"/>
        <w:jc w:val="both"/>
        <w:rPr>
          <w:rFonts w:ascii="Arial" w:hAnsi="Arial" w:cs="Arial"/>
        </w:rPr>
      </w:pPr>
    </w:p>
    <w:p w14:paraId="76851920" w14:textId="40BD84DE" w:rsidR="00DE2B74" w:rsidRDefault="00C90DA6" w:rsidP="00D915BB">
      <w:pPr>
        <w:spacing w:line="480" w:lineRule="auto"/>
        <w:jc w:val="both"/>
        <w:rPr>
          <w:rFonts w:ascii="Arial" w:hAnsi="Arial" w:cs="Arial"/>
        </w:rPr>
      </w:pPr>
      <w:r>
        <w:rPr>
          <w:rFonts w:ascii="Arial" w:hAnsi="Arial" w:cs="Arial"/>
        </w:rPr>
        <w:lastRenderedPageBreak/>
        <w:t>Figure 7.3</w:t>
      </w:r>
      <w:r w:rsidR="00AD3956">
        <w:rPr>
          <w:rFonts w:ascii="Arial" w:hAnsi="Arial" w:cs="Arial"/>
        </w:rPr>
        <w:t xml:space="preserve"> also shows </w:t>
      </w:r>
      <w:r w:rsidR="00C77893">
        <w:rPr>
          <w:rFonts w:ascii="Arial" w:hAnsi="Arial" w:cs="Arial"/>
        </w:rPr>
        <w:t xml:space="preserve">the responses in relation to the gender of the participants, </w:t>
      </w:r>
      <w:r w:rsidR="00AD3956">
        <w:rPr>
          <w:rFonts w:ascii="Arial" w:hAnsi="Arial" w:cs="Arial"/>
        </w:rPr>
        <w:t>of the 56.8% of participants that did</w:t>
      </w:r>
      <w:r w:rsidR="00283238">
        <w:rPr>
          <w:rFonts w:ascii="Arial" w:hAnsi="Arial" w:cs="Arial"/>
        </w:rPr>
        <w:t xml:space="preserve"> not</w:t>
      </w:r>
      <w:r w:rsidR="00AD3956">
        <w:rPr>
          <w:rFonts w:ascii="Arial" w:hAnsi="Arial" w:cs="Arial"/>
        </w:rPr>
        <w:t xml:space="preserve"> know what the ACR is, 66.7% of responses</w:t>
      </w:r>
      <w:r w:rsidR="00F5230D">
        <w:rPr>
          <w:rFonts w:ascii="Arial" w:hAnsi="Arial" w:cs="Arial"/>
        </w:rPr>
        <w:t xml:space="preserve"> </w:t>
      </w:r>
      <w:r w:rsidR="00AD3956">
        <w:rPr>
          <w:rFonts w:ascii="Arial" w:hAnsi="Arial" w:cs="Arial"/>
        </w:rPr>
        <w:t>were female participants and 33.3% of responses were male participants.</w:t>
      </w:r>
      <w:r w:rsidR="003B14C1">
        <w:rPr>
          <w:rFonts w:ascii="Arial" w:hAnsi="Arial" w:cs="Arial"/>
        </w:rPr>
        <w:t xml:space="preserve"> </w:t>
      </w:r>
    </w:p>
    <w:p w14:paraId="72265F1A" w14:textId="18412675" w:rsidR="00130C55" w:rsidRDefault="00EC7BDD" w:rsidP="00D915BB">
      <w:pPr>
        <w:spacing w:line="480" w:lineRule="auto"/>
        <w:jc w:val="both"/>
        <w:rPr>
          <w:rFonts w:ascii="Arial" w:hAnsi="Arial" w:cs="Arial"/>
        </w:rPr>
      </w:pPr>
      <w:r>
        <w:rPr>
          <w:rFonts w:ascii="Arial" w:hAnsi="Arial" w:cs="Arial"/>
        </w:rPr>
        <w:t xml:space="preserve">From the </w:t>
      </w:r>
      <w:r w:rsidR="00867AC1">
        <w:rPr>
          <w:rFonts w:ascii="Arial" w:hAnsi="Arial" w:cs="Arial"/>
        </w:rPr>
        <w:t>find</w:t>
      </w:r>
      <w:r w:rsidR="003E173E">
        <w:rPr>
          <w:rFonts w:ascii="Arial" w:hAnsi="Arial" w:cs="Arial"/>
        </w:rPr>
        <w:t xml:space="preserve">ings, </w:t>
      </w:r>
      <w:r w:rsidR="00BD26BC">
        <w:rPr>
          <w:rFonts w:ascii="Arial" w:hAnsi="Arial" w:cs="Arial"/>
        </w:rPr>
        <w:t xml:space="preserve">it is demonstrated </w:t>
      </w:r>
      <w:r w:rsidR="003E173E">
        <w:rPr>
          <w:rFonts w:ascii="Arial" w:hAnsi="Arial" w:cs="Arial"/>
        </w:rPr>
        <w:t>that female participants</w:t>
      </w:r>
      <w:r w:rsidR="008E31BC">
        <w:rPr>
          <w:rFonts w:ascii="Arial" w:hAnsi="Arial" w:cs="Arial"/>
        </w:rPr>
        <w:t xml:space="preserve"> had less knowledge </w:t>
      </w:r>
      <w:r w:rsidR="00B77875">
        <w:rPr>
          <w:rFonts w:ascii="Arial" w:hAnsi="Arial" w:cs="Arial"/>
        </w:rPr>
        <w:t>surrounding the ACR, when compared to male participants</w:t>
      </w:r>
      <w:r w:rsidR="00DD46C1">
        <w:rPr>
          <w:rFonts w:ascii="Arial" w:hAnsi="Arial" w:cs="Arial"/>
        </w:rPr>
        <w:t xml:space="preserve">. The findings representing the male participants showed that there was an even </w:t>
      </w:r>
      <w:r w:rsidR="00641AAC">
        <w:rPr>
          <w:rFonts w:ascii="Arial" w:hAnsi="Arial" w:cs="Arial"/>
        </w:rPr>
        <w:t>level of knowledge</w:t>
      </w:r>
      <w:r w:rsidR="000240BF">
        <w:rPr>
          <w:rFonts w:ascii="Arial" w:hAnsi="Arial" w:cs="Arial"/>
        </w:rPr>
        <w:t xml:space="preserve">. </w:t>
      </w:r>
      <w:r w:rsidR="004C0195">
        <w:rPr>
          <w:rFonts w:ascii="Arial" w:hAnsi="Arial" w:cs="Arial"/>
        </w:rPr>
        <w:t xml:space="preserve">Upon examining </w:t>
      </w:r>
      <w:r w:rsidR="00DD581C">
        <w:rPr>
          <w:rFonts w:ascii="Arial" w:hAnsi="Arial" w:cs="Arial"/>
        </w:rPr>
        <w:t xml:space="preserve">the findings, </w:t>
      </w:r>
      <w:r w:rsidR="000240BF">
        <w:rPr>
          <w:rFonts w:ascii="Arial" w:hAnsi="Arial" w:cs="Arial"/>
        </w:rPr>
        <w:t xml:space="preserve">gender </w:t>
      </w:r>
      <w:r w:rsidR="00B7352F">
        <w:rPr>
          <w:rFonts w:ascii="Arial" w:hAnsi="Arial" w:cs="Arial"/>
        </w:rPr>
        <w:t>appears to make no impact on the public’s knowledge of the ACR.</w:t>
      </w:r>
    </w:p>
    <w:p w14:paraId="4B789214" w14:textId="3900E38D" w:rsidR="00C90DA6" w:rsidRPr="00FF47ED" w:rsidRDefault="00C90DA6" w:rsidP="00D915BB">
      <w:pPr>
        <w:spacing w:line="480" w:lineRule="auto"/>
        <w:jc w:val="both"/>
        <w:rPr>
          <w:rFonts w:ascii="Arial" w:hAnsi="Arial" w:cs="Arial"/>
        </w:rPr>
      </w:pPr>
      <w:r>
        <w:rPr>
          <w:noProof/>
        </w:rPr>
        <w:drawing>
          <wp:anchor distT="0" distB="0" distL="114300" distR="114300" simplePos="0" relativeHeight="251671552" behindDoc="0" locked="0" layoutInCell="1" allowOverlap="1" wp14:anchorId="1E4A1893" wp14:editId="17041FBB">
            <wp:simplePos x="0" y="0"/>
            <wp:positionH relativeFrom="column">
              <wp:posOffset>1106805</wp:posOffset>
            </wp:positionH>
            <wp:positionV relativeFrom="paragraph">
              <wp:posOffset>177638</wp:posOffset>
            </wp:positionV>
            <wp:extent cx="3866515" cy="2659380"/>
            <wp:effectExtent l="0" t="0" r="6985" b="7620"/>
            <wp:wrapSquare wrapText="bothSides"/>
            <wp:docPr id="15" name="Chart 15">
              <a:extLst xmlns:a="http://schemas.openxmlformats.org/drawingml/2006/main">
                <a:ext uri="{FF2B5EF4-FFF2-40B4-BE49-F238E27FC236}">
                  <a16:creationId xmlns:a16="http://schemas.microsoft.com/office/drawing/2014/main" id="{2E7737F6-8C48-94DB-8DE6-F01B7054EB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5648" behindDoc="0" locked="0" layoutInCell="1" allowOverlap="1" wp14:anchorId="7062450A" wp14:editId="55EA6D53">
                <wp:simplePos x="0" y="0"/>
                <wp:positionH relativeFrom="column">
                  <wp:posOffset>795634</wp:posOffset>
                </wp:positionH>
                <wp:positionV relativeFrom="paragraph">
                  <wp:posOffset>307706</wp:posOffset>
                </wp:positionV>
                <wp:extent cx="201295" cy="170180"/>
                <wp:effectExtent l="0" t="0" r="14605" b="7620"/>
                <wp:wrapNone/>
                <wp:docPr id="16" name="Rectangle 16"/>
                <wp:cNvGraphicFramePr/>
                <a:graphic xmlns:a="http://schemas.openxmlformats.org/drawingml/2006/main">
                  <a:graphicData uri="http://schemas.microsoft.com/office/word/2010/wordprocessingShape">
                    <wps:wsp>
                      <wps:cNvSpPr/>
                      <wps:spPr>
                        <a:xfrm>
                          <a:off x="0" y="0"/>
                          <a:ext cx="201295" cy="170180"/>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32AF57" id="Rectangle 16" o:spid="_x0000_s1026" style="position:absolute;margin-left:62.65pt;margin-top:24.25pt;width:15.85pt;height:13.4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" fillcolor="yellow" strokecolor="#1f3763 [1604]" strokeweight="1pt"/>
            </w:pict>
          </mc:Fallback>
        </mc:AlternateContent>
      </w:r>
    </w:p>
    <w:p w14:paraId="3B8C6ABC" w14:textId="29510234" w:rsidR="00C90DA6" w:rsidRDefault="00C90DA6" w:rsidP="00D915BB">
      <w:pPr>
        <w:spacing w:line="480" w:lineRule="auto"/>
        <w:jc w:val="both"/>
        <w:rPr>
          <w:rFonts w:ascii="Arial" w:hAnsi="Arial" w:cs="Arial"/>
          <w:sz w:val="22"/>
          <w:szCs w:val="22"/>
        </w:rPr>
      </w:pPr>
      <w:r>
        <w:rPr>
          <w:noProof/>
        </w:rPr>
        <mc:AlternateContent>
          <mc:Choice Requires="wps">
            <w:drawing>
              <wp:anchor distT="0" distB="0" distL="114300" distR="114300" simplePos="0" relativeHeight="251677696" behindDoc="0" locked="0" layoutInCell="1" allowOverlap="1" wp14:anchorId="7641D11D" wp14:editId="3D6DBD72">
                <wp:simplePos x="0" y="0"/>
                <wp:positionH relativeFrom="column">
                  <wp:posOffset>797237</wp:posOffset>
                </wp:positionH>
                <wp:positionV relativeFrom="paragraph">
                  <wp:posOffset>310708</wp:posOffset>
                </wp:positionV>
                <wp:extent cx="201478" cy="170481"/>
                <wp:effectExtent l="0" t="0" r="14605" b="7620"/>
                <wp:wrapNone/>
                <wp:docPr id="19" name="Rectangle 19"/>
                <wp:cNvGraphicFramePr/>
                <a:graphic xmlns:a="http://schemas.openxmlformats.org/drawingml/2006/main">
                  <a:graphicData uri="http://schemas.microsoft.com/office/word/2010/wordprocessingShape">
                    <wps:wsp>
                      <wps:cNvSpPr/>
                      <wps:spPr>
                        <a:xfrm>
                          <a:off x="0" y="0"/>
                          <a:ext cx="201478" cy="170481"/>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18805B" id="Rectangle 19" o:spid="_x0000_s1026" style="position:absolute;margin-left:62.75pt;margin-top:24.45pt;width:15.85pt;height:13.4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" fillcolor="#7030a0" strokecolor="#1f3763 [1604]" strokeweight="1pt"/>
            </w:pict>
          </mc:Fallback>
        </mc:AlternateContent>
      </w:r>
      <w:r>
        <w:rPr>
          <w:rFonts w:ascii="Arial" w:hAnsi="Arial" w:cs="Arial"/>
          <w:sz w:val="22"/>
          <w:szCs w:val="22"/>
        </w:rPr>
        <w:t>F</w:t>
      </w:r>
      <w:r w:rsidRPr="00C90DA6">
        <w:rPr>
          <w:rFonts w:ascii="Arial" w:hAnsi="Arial" w:cs="Arial"/>
          <w:sz w:val="22"/>
          <w:szCs w:val="22"/>
        </w:rPr>
        <w:t>emale</w:t>
      </w:r>
      <w:r>
        <w:rPr>
          <w:rFonts w:ascii="Arial" w:hAnsi="Arial" w:cs="Arial"/>
          <w:sz w:val="22"/>
          <w:szCs w:val="22"/>
        </w:rPr>
        <w:t>.                                                                                                                        Figure 7.3</w:t>
      </w:r>
    </w:p>
    <w:p w14:paraId="1D936678" w14:textId="3884623F" w:rsidR="00C90DA6" w:rsidRDefault="00C90DA6" w:rsidP="00D915BB">
      <w:pPr>
        <w:spacing w:line="480" w:lineRule="auto"/>
        <w:jc w:val="both"/>
        <w:rPr>
          <w:rFonts w:ascii="Arial" w:hAnsi="Arial" w:cs="Arial"/>
          <w:sz w:val="22"/>
          <w:szCs w:val="22"/>
        </w:rPr>
      </w:pPr>
      <w:r>
        <w:rPr>
          <w:rFonts w:ascii="Arial" w:hAnsi="Arial" w:cs="Arial"/>
          <w:sz w:val="22"/>
          <w:szCs w:val="22"/>
        </w:rPr>
        <w:t>Male</w:t>
      </w:r>
    </w:p>
    <w:p w14:paraId="25C59372" w14:textId="357E8140" w:rsidR="00C90DA6" w:rsidRDefault="00C90DA6" w:rsidP="00D915BB">
      <w:pPr>
        <w:spacing w:line="480" w:lineRule="auto"/>
        <w:jc w:val="both"/>
        <w:rPr>
          <w:rFonts w:ascii="Arial" w:hAnsi="Arial" w:cs="Arial"/>
          <w:sz w:val="22"/>
          <w:szCs w:val="22"/>
        </w:rPr>
      </w:pPr>
      <w:r>
        <w:rPr>
          <w:noProof/>
        </w:rPr>
        <mc:AlternateContent>
          <mc:Choice Requires="wps">
            <w:drawing>
              <wp:anchor distT="0" distB="0" distL="114300" distR="114300" simplePos="0" relativeHeight="251679744" behindDoc="0" locked="0" layoutInCell="1" allowOverlap="1" wp14:anchorId="56122082" wp14:editId="6BE0F646">
                <wp:simplePos x="0" y="0"/>
                <wp:positionH relativeFrom="column">
                  <wp:posOffset>796904</wp:posOffset>
                </wp:positionH>
                <wp:positionV relativeFrom="paragraph">
                  <wp:posOffset>25400</wp:posOffset>
                </wp:positionV>
                <wp:extent cx="201478" cy="170481"/>
                <wp:effectExtent l="0" t="0" r="14605" b="7620"/>
                <wp:wrapNone/>
                <wp:docPr id="20" name="Rectangle 20"/>
                <wp:cNvGraphicFramePr/>
                <a:graphic xmlns:a="http://schemas.openxmlformats.org/drawingml/2006/main">
                  <a:graphicData uri="http://schemas.microsoft.com/office/word/2010/wordprocessingShape">
                    <wps:wsp>
                      <wps:cNvSpPr/>
                      <wps:spPr>
                        <a:xfrm>
                          <a:off x="0" y="0"/>
                          <a:ext cx="201478" cy="170481"/>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188FF3" id="Rectangle 20" o:spid="_x0000_s1026" style="position:absolute;margin-left:62.75pt;margin-top:2pt;width:15.85pt;height:13.4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" fillcolor="#00b050" strokecolor="#1f3763 [1604]" strokeweight="1pt"/>
            </w:pict>
          </mc:Fallback>
        </mc:AlternateContent>
      </w:r>
      <w:r>
        <w:rPr>
          <w:rFonts w:ascii="Arial" w:hAnsi="Arial" w:cs="Arial"/>
          <w:sz w:val="22"/>
          <w:szCs w:val="22"/>
        </w:rPr>
        <w:t>Non-Binary</w:t>
      </w:r>
    </w:p>
    <w:p w14:paraId="463B79EB" w14:textId="74BB225F" w:rsidR="00C90DA6" w:rsidRPr="00C90DA6" w:rsidRDefault="00C90DA6" w:rsidP="00D915BB">
      <w:pPr>
        <w:spacing w:line="480" w:lineRule="auto"/>
        <w:jc w:val="both"/>
        <w:rPr>
          <w:rFonts w:ascii="Arial" w:hAnsi="Arial" w:cs="Arial"/>
          <w:sz w:val="22"/>
          <w:szCs w:val="22"/>
        </w:rPr>
      </w:pPr>
      <w:r>
        <w:rPr>
          <w:rFonts w:ascii="Arial" w:hAnsi="Arial" w:cs="Arial"/>
          <w:sz w:val="22"/>
          <w:szCs w:val="22"/>
        </w:rPr>
        <w:t xml:space="preserve">                                                                                                                                                       </w:t>
      </w:r>
    </w:p>
    <w:p w14:paraId="062FFABC" w14:textId="43D1C2E6" w:rsidR="00E606AB" w:rsidRDefault="00E606AB" w:rsidP="00D915BB">
      <w:pPr>
        <w:spacing w:line="480" w:lineRule="auto"/>
        <w:jc w:val="both"/>
        <w:rPr>
          <w:rFonts w:ascii="Arial" w:hAnsi="Arial" w:cs="Arial"/>
        </w:rPr>
      </w:pPr>
    </w:p>
    <w:p w14:paraId="57D6650A" w14:textId="3305971D" w:rsidR="00E606AB" w:rsidRDefault="00E606AB" w:rsidP="00D915BB">
      <w:pPr>
        <w:spacing w:line="480" w:lineRule="auto"/>
        <w:jc w:val="both"/>
        <w:rPr>
          <w:rFonts w:ascii="Arial" w:hAnsi="Arial" w:cs="Arial"/>
        </w:rPr>
      </w:pPr>
    </w:p>
    <w:p w14:paraId="2D93BD0F" w14:textId="51A0797B" w:rsidR="00E606AB" w:rsidRDefault="00E606AB" w:rsidP="00D915BB">
      <w:pPr>
        <w:spacing w:line="480" w:lineRule="auto"/>
        <w:jc w:val="both"/>
        <w:rPr>
          <w:rFonts w:ascii="Arial" w:hAnsi="Arial" w:cs="Arial"/>
        </w:rPr>
      </w:pPr>
    </w:p>
    <w:p w14:paraId="09657E7E" w14:textId="346C86C2" w:rsidR="00E606AB" w:rsidRDefault="00E606AB" w:rsidP="00D915BB">
      <w:pPr>
        <w:spacing w:line="480" w:lineRule="auto"/>
        <w:jc w:val="both"/>
        <w:rPr>
          <w:rFonts w:ascii="Arial" w:hAnsi="Arial" w:cs="Arial"/>
        </w:rPr>
      </w:pPr>
    </w:p>
    <w:p w14:paraId="46A9F21A" w14:textId="046C73A5" w:rsidR="00527384" w:rsidRDefault="002D1667" w:rsidP="00D915BB">
      <w:pPr>
        <w:spacing w:line="480" w:lineRule="auto"/>
        <w:jc w:val="both"/>
        <w:rPr>
          <w:rFonts w:ascii="Arial" w:hAnsi="Arial" w:cs="Arial"/>
        </w:rPr>
      </w:pPr>
      <w:r>
        <w:rPr>
          <w:rFonts w:ascii="Arial" w:hAnsi="Arial" w:cs="Arial"/>
        </w:rPr>
        <w:t xml:space="preserve">However, </w:t>
      </w:r>
      <w:r w:rsidR="00F81C89">
        <w:rPr>
          <w:rFonts w:ascii="Arial" w:hAnsi="Arial" w:cs="Arial"/>
        </w:rPr>
        <w:t xml:space="preserve">68.6% </w:t>
      </w:r>
      <w:r w:rsidR="0038098A">
        <w:rPr>
          <w:rFonts w:ascii="Arial" w:hAnsi="Arial" w:cs="Arial"/>
        </w:rPr>
        <w:t>of participants that knew what the ACR is</w:t>
      </w:r>
      <w:r w:rsidR="00F81C89">
        <w:rPr>
          <w:rFonts w:ascii="Arial" w:hAnsi="Arial" w:cs="Arial"/>
        </w:rPr>
        <w:t>,</w:t>
      </w:r>
      <w:r w:rsidR="0038098A">
        <w:rPr>
          <w:rFonts w:ascii="Arial" w:hAnsi="Arial" w:cs="Arial"/>
        </w:rPr>
        <w:t xml:space="preserve"> were aged 25</w:t>
      </w:r>
      <w:r w:rsidR="006E5466">
        <w:rPr>
          <w:rFonts w:ascii="Arial" w:hAnsi="Arial" w:cs="Arial"/>
        </w:rPr>
        <w:t xml:space="preserve"> to </w:t>
      </w:r>
      <w:r w:rsidR="0038098A">
        <w:rPr>
          <w:rFonts w:ascii="Arial" w:hAnsi="Arial" w:cs="Arial"/>
        </w:rPr>
        <w:t>60</w:t>
      </w:r>
      <w:r w:rsidR="00F81C89">
        <w:rPr>
          <w:rFonts w:ascii="Arial" w:hAnsi="Arial" w:cs="Arial"/>
        </w:rPr>
        <w:t>+ (see figure 7.4).</w:t>
      </w:r>
      <w:r w:rsidR="008E5F2D">
        <w:rPr>
          <w:rFonts w:ascii="Arial" w:hAnsi="Arial" w:cs="Arial"/>
        </w:rPr>
        <w:t xml:space="preserve"> </w:t>
      </w:r>
      <w:r w:rsidR="00AB645A">
        <w:rPr>
          <w:rFonts w:ascii="Arial" w:hAnsi="Arial" w:cs="Arial"/>
        </w:rPr>
        <w:t>This shows that the younger generation</w:t>
      </w:r>
      <w:r w:rsidR="00711948">
        <w:rPr>
          <w:rFonts w:ascii="Arial" w:hAnsi="Arial" w:cs="Arial"/>
        </w:rPr>
        <w:t xml:space="preserve">, </w:t>
      </w:r>
      <w:r w:rsidR="00AB645A">
        <w:rPr>
          <w:rFonts w:ascii="Arial" w:hAnsi="Arial" w:cs="Arial"/>
        </w:rPr>
        <w:t>such as the 18</w:t>
      </w:r>
      <w:r w:rsidR="00ED1BDA">
        <w:rPr>
          <w:rFonts w:ascii="Arial" w:hAnsi="Arial" w:cs="Arial"/>
        </w:rPr>
        <w:t xml:space="preserve"> - </w:t>
      </w:r>
      <w:r w:rsidR="00AB645A">
        <w:rPr>
          <w:rFonts w:ascii="Arial" w:hAnsi="Arial" w:cs="Arial"/>
        </w:rPr>
        <w:t>24 age category</w:t>
      </w:r>
      <w:r w:rsidR="00711948">
        <w:rPr>
          <w:rFonts w:ascii="Arial" w:hAnsi="Arial" w:cs="Arial"/>
        </w:rPr>
        <w:t>,</w:t>
      </w:r>
      <w:r w:rsidR="00AB645A">
        <w:rPr>
          <w:rFonts w:ascii="Arial" w:hAnsi="Arial" w:cs="Arial"/>
        </w:rPr>
        <w:t xml:space="preserve"> are unaware of </w:t>
      </w:r>
      <w:r w:rsidR="00711948">
        <w:rPr>
          <w:rFonts w:ascii="Arial" w:hAnsi="Arial" w:cs="Arial"/>
        </w:rPr>
        <w:t xml:space="preserve">the legislation surrounding the ACR. </w:t>
      </w:r>
      <w:r w:rsidR="00527384">
        <w:rPr>
          <w:rFonts w:ascii="Arial" w:hAnsi="Arial" w:cs="Arial"/>
        </w:rPr>
        <w:t>This could be</w:t>
      </w:r>
      <w:r w:rsidR="00E4750C">
        <w:rPr>
          <w:rFonts w:ascii="Arial" w:hAnsi="Arial" w:cs="Arial"/>
        </w:rPr>
        <w:t xml:space="preserve"> caused due to</w:t>
      </w:r>
      <w:r w:rsidR="00527384">
        <w:rPr>
          <w:rFonts w:ascii="Arial" w:hAnsi="Arial" w:cs="Arial"/>
        </w:rPr>
        <w:t xml:space="preserve"> </w:t>
      </w:r>
      <w:r w:rsidR="00AD03B4">
        <w:rPr>
          <w:rFonts w:ascii="Arial" w:hAnsi="Arial" w:cs="Arial"/>
        </w:rPr>
        <w:t>25</w:t>
      </w:r>
      <w:r w:rsidR="00C175AE">
        <w:rPr>
          <w:rFonts w:ascii="Arial" w:hAnsi="Arial" w:cs="Arial"/>
        </w:rPr>
        <w:t xml:space="preserve"> to </w:t>
      </w:r>
      <w:r w:rsidR="00AD03B4">
        <w:rPr>
          <w:rFonts w:ascii="Arial" w:hAnsi="Arial" w:cs="Arial"/>
        </w:rPr>
        <w:t>60-year-olds</w:t>
      </w:r>
      <w:r w:rsidR="004E276A">
        <w:rPr>
          <w:rFonts w:ascii="Arial" w:hAnsi="Arial" w:cs="Arial"/>
        </w:rPr>
        <w:t xml:space="preserve"> predominately us</w:t>
      </w:r>
      <w:r w:rsidR="00E4750C">
        <w:rPr>
          <w:rFonts w:ascii="Arial" w:hAnsi="Arial" w:cs="Arial"/>
        </w:rPr>
        <w:t>ing</w:t>
      </w:r>
      <w:r w:rsidR="004E276A">
        <w:rPr>
          <w:rFonts w:ascii="Arial" w:hAnsi="Arial" w:cs="Arial"/>
        </w:rPr>
        <w:t xml:space="preserve"> mainstream news as their source of information and</w:t>
      </w:r>
      <w:r w:rsidR="00AD03B4">
        <w:rPr>
          <w:rFonts w:ascii="Arial" w:hAnsi="Arial" w:cs="Arial"/>
        </w:rPr>
        <w:t>,</w:t>
      </w:r>
      <w:r w:rsidR="004E276A">
        <w:rPr>
          <w:rFonts w:ascii="Arial" w:hAnsi="Arial" w:cs="Arial"/>
        </w:rPr>
        <w:t xml:space="preserve"> with the rise of </w:t>
      </w:r>
      <w:r w:rsidR="00FA0C40">
        <w:rPr>
          <w:rFonts w:ascii="Arial" w:hAnsi="Arial" w:cs="Arial"/>
        </w:rPr>
        <w:t>technology, younger generations ar</w:t>
      </w:r>
      <w:r w:rsidR="00F760A8">
        <w:rPr>
          <w:rFonts w:ascii="Arial" w:hAnsi="Arial" w:cs="Arial"/>
        </w:rPr>
        <w:t xml:space="preserve">e gathering their information from other sources. For example, a study conducted by </w:t>
      </w:r>
      <w:r w:rsidR="00865CE4">
        <w:rPr>
          <w:rFonts w:ascii="Arial" w:hAnsi="Arial" w:cs="Arial"/>
        </w:rPr>
        <w:t>Newman et al</w:t>
      </w:r>
      <w:r w:rsidR="00F760A8">
        <w:rPr>
          <w:rFonts w:ascii="Arial" w:hAnsi="Arial" w:cs="Arial"/>
        </w:rPr>
        <w:t xml:space="preserve"> (</w:t>
      </w:r>
      <w:r w:rsidR="00865CE4">
        <w:rPr>
          <w:rFonts w:ascii="Arial" w:hAnsi="Arial" w:cs="Arial"/>
        </w:rPr>
        <w:t>2022</w:t>
      </w:r>
      <w:r w:rsidR="00F760A8">
        <w:rPr>
          <w:rFonts w:ascii="Arial" w:hAnsi="Arial" w:cs="Arial"/>
        </w:rPr>
        <w:t>) found that</w:t>
      </w:r>
      <w:r w:rsidR="00370877">
        <w:rPr>
          <w:rFonts w:ascii="Arial" w:hAnsi="Arial" w:cs="Arial"/>
        </w:rPr>
        <w:t xml:space="preserve"> younger audiences</w:t>
      </w:r>
      <w:r w:rsidR="004D274C">
        <w:rPr>
          <w:rFonts w:ascii="Arial" w:hAnsi="Arial" w:cs="Arial"/>
        </w:rPr>
        <w:t xml:space="preserve"> </w:t>
      </w:r>
      <w:r w:rsidR="00BE402B">
        <w:rPr>
          <w:rFonts w:ascii="Arial" w:hAnsi="Arial" w:cs="Arial"/>
        </w:rPr>
        <w:t xml:space="preserve">are choosing to use social media as their source of news </w:t>
      </w:r>
      <w:r w:rsidR="003476F1">
        <w:rPr>
          <w:rFonts w:ascii="Arial" w:hAnsi="Arial" w:cs="Arial"/>
        </w:rPr>
        <w:t xml:space="preserve">and distrust the mainstream news. With </w:t>
      </w:r>
      <w:r w:rsidR="00865CE4">
        <w:rPr>
          <w:rFonts w:ascii="Arial" w:hAnsi="Arial" w:cs="Arial"/>
        </w:rPr>
        <w:t>Newman et al</w:t>
      </w:r>
      <w:r w:rsidR="003476F1">
        <w:rPr>
          <w:rFonts w:ascii="Arial" w:hAnsi="Arial" w:cs="Arial"/>
        </w:rPr>
        <w:t xml:space="preserve"> (</w:t>
      </w:r>
      <w:r w:rsidR="00865CE4">
        <w:rPr>
          <w:rFonts w:ascii="Arial" w:hAnsi="Arial" w:cs="Arial"/>
        </w:rPr>
        <w:t>2022</w:t>
      </w:r>
      <w:r w:rsidR="003476F1">
        <w:rPr>
          <w:rFonts w:ascii="Arial" w:hAnsi="Arial" w:cs="Arial"/>
        </w:rPr>
        <w:t xml:space="preserve">) reporting that </w:t>
      </w:r>
      <w:r w:rsidR="00291712">
        <w:rPr>
          <w:rFonts w:ascii="Arial" w:hAnsi="Arial" w:cs="Arial"/>
        </w:rPr>
        <w:t xml:space="preserve">particularly </w:t>
      </w:r>
      <w:r w:rsidR="00730E5A">
        <w:rPr>
          <w:rFonts w:ascii="Arial" w:hAnsi="Arial" w:cs="Arial"/>
        </w:rPr>
        <w:t>18</w:t>
      </w:r>
      <w:r w:rsidR="00C175AE">
        <w:rPr>
          <w:rFonts w:ascii="Arial" w:hAnsi="Arial" w:cs="Arial"/>
        </w:rPr>
        <w:t xml:space="preserve"> </w:t>
      </w:r>
      <w:r w:rsidR="00C175AE">
        <w:rPr>
          <w:rFonts w:ascii="Arial" w:hAnsi="Arial" w:cs="Arial"/>
        </w:rPr>
        <w:lastRenderedPageBreak/>
        <w:t xml:space="preserve">to </w:t>
      </w:r>
      <w:r w:rsidR="00730E5A">
        <w:rPr>
          <w:rFonts w:ascii="Arial" w:hAnsi="Arial" w:cs="Arial"/>
        </w:rPr>
        <w:t>34-year-olds</w:t>
      </w:r>
      <w:r w:rsidR="00291712">
        <w:rPr>
          <w:rFonts w:ascii="Arial" w:hAnsi="Arial" w:cs="Arial"/>
        </w:rPr>
        <w:t xml:space="preserve"> are purposefully avoiding the news, due to </w:t>
      </w:r>
      <w:r w:rsidR="00BC2034">
        <w:rPr>
          <w:rFonts w:ascii="Arial" w:hAnsi="Arial" w:cs="Arial"/>
        </w:rPr>
        <w:t xml:space="preserve">feeling as though </w:t>
      </w:r>
      <w:r w:rsidR="00662725">
        <w:rPr>
          <w:rFonts w:ascii="Arial" w:hAnsi="Arial" w:cs="Arial"/>
        </w:rPr>
        <w:t xml:space="preserve">the reports </w:t>
      </w:r>
      <w:r w:rsidR="00BC2034">
        <w:rPr>
          <w:rFonts w:ascii="Arial" w:hAnsi="Arial" w:cs="Arial"/>
        </w:rPr>
        <w:t>negatively impacts their emotions.</w:t>
      </w:r>
    </w:p>
    <w:p w14:paraId="24937579" w14:textId="21DCAE72" w:rsidR="00071850" w:rsidRDefault="0033104A" w:rsidP="00D915BB">
      <w:pPr>
        <w:spacing w:line="480" w:lineRule="auto"/>
        <w:jc w:val="both"/>
        <w:rPr>
          <w:rFonts w:ascii="Arial" w:hAnsi="Arial" w:cs="Arial"/>
        </w:rPr>
      </w:pPr>
      <w:r>
        <w:rPr>
          <w:noProof/>
        </w:rPr>
        <w:drawing>
          <wp:anchor distT="0" distB="0" distL="114300" distR="114300" simplePos="0" relativeHeight="251680768" behindDoc="0" locked="0" layoutInCell="1" allowOverlap="1" wp14:anchorId="69709A0C" wp14:editId="1D4D8428">
            <wp:simplePos x="0" y="0"/>
            <wp:positionH relativeFrom="column">
              <wp:posOffset>1012602</wp:posOffset>
            </wp:positionH>
            <wp:positionV relativeFrom="paragraph">
              <wp:posOffset>93980</wp:posOffset>
            </wp:positionV>
            <wp:extent cx="4572000" cy="2743200"/>
            <wp:effectExtent l="0" t="0" r="12700" b="12700"/>
            <wp:wrapSquare wrapText="bothSides"/>
            <wp:docPr id="17" name="Chart 17">
              <a:extLst xmlns:a="http://schemas.openxmlformats.org/drawingml/2006/main">
                <a:ext uri="{FF2B5EF4-FFF2-40B4-BE49-F238E27FC236}">
                  <a16:creationId xmlns:a16="http://schemas.microsoft.com/office/drawing/2014/main" id="{DE720CB6-7287-2CC8-B7DD-23C9F076E2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0429121A" w14:textId="0FF3DB8D" w:rsidR="00EE6719" w:rsidRDefault="0033104A" w:rsidP="00D915BB">
      <w:pPr>
        <w:spacing w:line="480" w:lineRule="auto"/>
        <w:jc w:val="both"/>
        <w:rPr>
          <w:rFonts w:ascii="Arial" w:hAnsi="Arial" w:cs="Arial"/>
        </w:rPr>
      </w:pPr>
      <w:r>
        <w:rPr>
          <w:rFonts w:ascii="Arial" w:hAnsi="Arial" w:cs="Arial"/>
        </w:rPr>
        <w:t>Figure 7.4</w:t>
      </w:r>
    </w:p>
    <w:p w14:paraId="6D41D308" w14:textId="77777777" w:rsidR="00EE6719" w:rsidRDefault="00EE6719" w:rsidP="00D915BB">
      <w:pPr>
        <w:spacing w:line="480" w:lineRule="auto"/>
        <w:jc w:val="both"/>
        <w:rPr>
          <w:rFonts w:ascii="Arial" w:hAnsi="Arial" w:cs="Arial"/>
        </w:rPr>
      </w:pPr>
    </w:p>
    <w:p w14:paraId="55D47D70" w14:textId="77777777" w:rsidR="00EE6719" w:rsidRDefault="00EE6719" w:rsidP="00D915BB">
      <w:pPr>
        <w:spacing w:line="480" w:lineRule="auto"/>
        <w:jc w:val="both"/>
        <w:rPr>
          <w:rFonts w:ascii="Arial" w:hAnsi="Arial" w:cs="Arial"/>
        </w:rPr>
      </w:pPr>
    </w:p>
    <w:p w14:paraId="62B9A415" w14:textId="77777777" w:rsidR="00EE6719" w:rsidRDefault="00EE6719" w:rsidP="00D915BB">
      <w:pPr>
        <w:spacing w:line="480" w:lineRule="auto"/>
        <w:jc w:val="both"/>
        <w:rPr>
          <w:rFonts w:ascii="Arial" w:hAnsi="Arial" w:cs="Arial"/>
        </w:rPr>
      </w:pPr>
    </w:p>
    <w:p w14:paraId="415B6933" w14:textId="77777777" w:rsidR="00EE6719" w:rsidRDefault="00EE6719" w:rsidP="00D915BB">
      <w:pPr>
        <w:spacing w:line="480" w:lineRule="auto"/>
        <w:jc w:val="both"/>
        <w:rPr>
          <w:rFonts w:ascii="Arial" w:hAnsi="Arial" w:cs="Arial"/>
        </w:rPr>
      </w:pPr>
    </w:p>
    <w:p w14:paraId="21CA3078" w14:textId="77777777" w:rsidR="00EE6719" w:rsidRDefault="00EE6719" w:rsidP="00D915BB">
      <w:pPr>
        <w:spacing w:line="480" w:lineRule="auto"/>
        <w:jc w:val="both"/>
        <w:rPr>
          <w:rFonts w:ascii="Arial" w:hAnsi="Arial" w:cs="Arial"/>
        </w:rPr>
      </w:pPr>
    </w:p>
    <w:p w14:paraId="20C082D1" w14:textId="77777777" w:rsidR="00EE6719" w:rsidRDefault="00EE6719" w:rsidP="00D915BB">
      <w:pPr>
        <w:spacing w:line="480" w:lineRule="auto"/>
        <w:jc w:val="both"/>
        <w:rPr>
          <w:rFonts w:ascii="Arial" w:hAnsi="Arial" w:cs="Arial"/>
        </w:rPr>
      </w:pPr>
    </w:p>
    <w:p w14:paraId="6103E7AD" w14:textId="77777777" w:rsidR="00071850" w:rsidRDefault="00071850" w:rsidP="00D915BB">
      <w:pPr>
        <w:spacing w:line="480" w:lineRule="auto"/>
        <w:jc w:val="both"/>
        <w:rPr>
          <w:rFonts w:ascii="Arial" w:hAnsi="Arial" w:cs="Arial"/>
        </w:rPr>
      </w:pPr>
    </w:p>
    <w:p w14:paraId="2E0BBD93" w14:textId="77777777" w:rsidR="00285F69" w:rsidRDefault="00285F69" w:rsidP="00D915BB">
      <w:pPr>
        <w:spacing w:line="480" w:lineRule="auto"/>
        <w:jc w:val="both"/>
        <w:rPr>
          <w:rFonts w:ascii="Arial" w:hAnsi="Arial" w:cs="Arial"/>
        </w:rPr>
      </w:pPr>
    </w:p>
    <w:p w14:paraId="7E7EFAAD" w14:textId="48DF08DE" w:rsidR="00C04AE0" w:rsidRPr="00325648" w:rsidRDefault="00493861" w:rsidP="00D915BB">
      <w:pPr>
        <w:spacing w:line="480" w:lineRule="auto"/>
        <w:jc w:val="both"/>
        <w:rPr>
          <w:rFonts w:ascii="Arial" w:hAnsi="Arial" w:cs="Arial"/>
        </w:rPr>
      </w:pPr>
      <w:r>
        <w:rPr>
          <w:rFonts w:ascii="Arial" w:hAnsi="Arial" w:cs="Arial"/>
        </w:rPr>
        <w:t xml:space="preserve">In the context of participants who had children, 19.1% of participants who did not know what the ACR </w:t>
      </w:r>
      <w:r w:rsidR="00406832">
        <w:rPr>
          <w:rFonts w:ascii="Arial" w:hAnsi="Arial" w:cs="Arial"/>
        </w:rPr>
        <w:t>is</w:t>
      </w:r>
      <w:r w:rsidR="00C9478A">
        <w:rPr>
          <w:rFonts w:ascii="Arial" w:hAnsi="Arial" w:cs="Arial"/>
        </w:rPr>
        <w:t>,</w:t>
      </w:r>
      <w:r w:rsidR="00406832">
        <w:rPr>
          <w:rFonts w:ascii="Arial" w:hAnsi="Arial" w:cs="Arial"/>
        </w:rPr>
        <w:t xml:space="preserve"> </w:t>
      </w:r>
      <w:r w:rsidR="00957A2C">
        <w:rPr>
          <w:rFonts w:ascii="Arial" w:hAnsi="Arial" w:cs="Arial"/>
        </w:rPr>
        <w:t xml:space="preserve">are </w:t>
      </w:r>
      <w:r>
        <w:rPr>
          <w:rFonts w:ascii="Arial" w:hAnsi="Arial" w:cs="Arial"/>
        </w:rPr>
        <w:t>responsible for a child or children under 18</w:t>
      </w:r>
      <w:r w:rsidR="0073381A">
        <w:rPr>
          <w:rFonts w:ascii="Arial" w:hAnsi="Arial" w:cs="Arial"/>
        </w:rPr>
        <w:t>-years-old</w:t>
      </w:r>
      <w:r>
        <w:rPr>
          <w:rFonts w:ascii="Arial" w:hAnsi="Arial" w:cs="Arial"/>
        </w:rPr>
        <w:t>. Whereas 31.</w:t>
      </w:r>
      <w:r w:rsidR="00301FD5">
        <w:rPr>
          <w:rFonts w:ascii="Arial" w:hAnsi="Arial" w:cs="Arial"/>
        </w:rPr>
        <w:t>3</w:t>
      </w:r>
      <w:r>
        <w:rPr>
          <w:rFonts w:ascii="Arial" w:hAnsi="Arial" w:cs="Arial"/>
        </w:rPr>
        <w:t>% of participants who did know what the ACR is</w:t>
      </w:r>
      <w:r w:rsidR="00143658">
        <w:rPr>
          <w:rFonts w:ascii="Arial" w:hAnsi="Arial" w:cs="Arial"/>
        </w:rPr>
        <w:t>,</w:t>
      </w:r>
      <w:r>
        <w:rPr>
          <w:rFonts w:ascii="Arial" w:hAnsi="Arial" w:cs="Arial"/>
        </w:rPr>
        <w:t xml:space="preserve"> </w:t>
      </w:r>
      <w:r w:rsidR="00957A2C">
        <w:rPr>
          <w:rFonts w:ascii="Arial" w:hAnsi="Arial" w:cs="Arial"/>
        </w:rPr>
        <w:t>are</w:t>
      </w:r>
      <w:r>
        <w:rPr>
          <w:rFonts w:ascii="Arial" w:hAnsi="Arial" w:cs="Arial"/>
        </w:rPr>
        <w:t xml:space="preserve"> parents/guardians </w:t>
      </w:r>
      <w:r w:rsidR="00143658">
        <w:rPr>
          <w:rFonts w:ascii="Arial" w:hAnsi="Arial" w:cs="Arial"/>
        </w:rPr>
        <w:t>to</w:t>
      </w:r>
      <w:r>
        <w:rPr>
          <w:rFonts w:ascii="Arial" w:hAnsi="Arial" w:cs="Arial"/>
        </w:rPr>
        <w:t xml:space="preserve"> 1 or more children under 18</w:t>
      </w:r>
      <w:r w:rsidR="0073381A">
        <w:rPr>
          <w:rFonts w:ascii="Arial" w:hAnsi="Arial" w:cs="Arial"/>
        </w:rPr>
        <w:t>-years-old</w:t>
      </w:r>
      <w:r>
        <w:rPr>
          <w:rFonts w:ascii="Arial" w:hAnsi="Arial" w:cs="Arial"/>
        </w:rPr>
        <w:t>.</w:t>
      </w:r>
      <w:r w:rsidR="00957A2C" w:rsidRPr="00957A2C">
        <w:rPr>
          <w:noProof/>
        </w:rPr>
        <w:t xml:space="preserve"> </w:t>
      </w:r>
      <w:r w:rsidR="00D642EA">
        <w:rPr>
          <w:noProof/>
        </w:rPr>
        <w:t xml:space="preserve"> </w:t>
      </w:r>
      <w:r w:rsidR="00D642EA" w:rsidRPr="0060101E">
        <w:rPr>
          <w:rFonts w:ascii="Arial" w:hAnsi="Arial" w:cs="Arial"/>
          <w:noProof/>
        </w:rPr>
        <w:t xml:space="preserve">Figure </w:t>
      </w:r>
      <w:r w:rsidR="0060101E" w:rsidRPr="0060101E">
        <w:rPr>
          <w:rFonts w:ascii="Arial" w:hAnsi="Arial" w:cs="Arial"/>
          <w:noProof/>
        </w:rPr>
        <w:t>7.5</w:t>
      </w:r>
      <w:r w:rsidR="008E2D19">
        <w:rPr>
          <w:noProof/>
        </w:rPr>
        <w:t xml:space="preserve"> </w:t>
      </w:r>
      <w:r w:rsidR="008E2D19" w:rsidRPr="00325648">
        <w:rPr>
          <w:rFonts w:ascii="Arial" w:hAnsi="Arial" w:cs="Arial"/>
          <w:noProof/>
        </w:rPr>
        <w:t xml:space="preserve">represents the </w:t>
      </w:r>
      <w:r w:rsidR="006B66AE">
        <w:rPr>
          <w:rFonts w:ascii="Arial" w:hAnsi="Arial" w:cs="Arial"/>
          <w:noProof/>
        </w:rPr>
        <w:t xml:space="preserve">data for participants </w:t>
      </w:r>
      <w:r w:rsidR="00F8370C">
        <w:rPr>
          <w:rFonts w:ascii="Arial" w:hAnsi="Arial" w:cs="Arial"/>
          <w:noProof/>
        </w:rPr>
        <w:t xml:space="preserve">with and without children and their </w:t>
      </w:r>
      <w:r w:rsidR="006B66AE">
        <w:rPr>
          <w:rFonts w:ascii="Arial" w:hAnsi="Arial" w:cs="Arial"/>
          <w:noProof/>
        </w:rPr>
        <w:t>responses to question</w:t>
      </w:r>
      <w:r w:rsidR="00F8370C">
        <w:rPr>
          <w:rFonts w:ascii="Arial" w:hAnsi="Arial" w:cs="Arial"/>
          <w:noProof/>
        </w:rPr>
        <w:t xml:space="preserve"> seven</w:t>
      </w:r>
      <w:r w:rsidR="006B66AE">
        <w:rPr>
          <w:rFonts w:ascii="Arial" w:hAnsi="Arial" w:cs="Arial"/>
          <w:noProof/>
        </w:rPr>
        <w:t xml:space="preserve">. </w:t>
      </w:r>
      <w:r w:rsidR="006B0B44">
        <w:rPr>
          <w:rFonts w:ascii="Arial" w:hAnsi="Arial" w:cs="Arial"/>
          <w:noProof/>
        </w:rPr>
        <w:t>T</w:t>
      </w:r>
      <w:r w:rsidR="006B66AE">
        <w:rPr>
          <w:rFonts w:ascii="Arial" w:hAnsi="Arial" w:cs="Arial"/>
          <w:noProof/>
        </w:rPr>
        <w:t xml:space="preserve">he data may show that </w:t>
      </w:r>
      <w:r w:rsidR="00570CC8">
        <w:rPr>
          <w:rFonts w:ascii="Arial" w:hAnsi="Arial" w:cs="Arial"/>
          <w:noProof/>
        </w:rPr>
        <w:t>participants without children were more likely to</w:t>
      </w:r>
      <w:r w:rsidR="00D24092">
        <w:rPr>
          <w:rFonts w:ascii="Arial" w:hAnsi="Arial" w:cs="Arial"/>
          <w:noProof/>
        </w:rPr>
        <w:t xml:space="preserve"> be unaware of the ACR</w:t>
      </w:r>
      <w:r w:rsidR="006B0B44">
        <w:rPr>
          <w:rFonts w:ascii="Arial" w:hAnsi="Arial" w:cs="Arial"/>
          <w:noProof/>
        </w:rPr>
        <w:t>.</w:t>
      </w:r>
      <w:r w:rsidR="0073381A">
        <w:rPr>
          <w:rFonts w:ascii="Arial" w:hAnsi="Arial" w:cs="Arial"/>
          <w:noProof/>
        </w:rPr>
        <w:t xml:space="preserve"> </w:t>
      </w:r>
      <w:r w:rsidR="006B0B44">
        <w:rPr>
          <w:rFonts w:ascii="Arial" w:hAnsi="Arial" w:cs="Arial"/>
          <w:noProof/>
        </w:rPr>
        <w:t>D</w:t>
      </w:r>
      <w:r w:rsidR="005A6754">
        <w:rPr>
          <w:rFonts w:ascii="Arial" w:hAnsi="Arial" w:cs="Arial"/>
          <w:noProof/>
        </w:rPr>
        <w:t xml:space="preserve">ue to a only a small </w:t>
      </w:r>
      <w:r w:rsidR="00702FFE">
        <w:rPr>
          <w:rFonts w:ascii="Arial" w:hAnsi="Arial" w:cs="Arial"/>
          <w:noProof/>
        </w:rPr>
        <w:t>total of parents participating within the research</w:t>
      </w:r>
      <w:r w:rsidR="00E31EF1">
        <w:rPr>
          <w:rFonts w:ascii="Arial" w:hAnsi="Arial" w:cs="Arial"/>
          <w:noProof/>
        </w:rPr>
        <w:t>,</w:t>
      </w:r>
      <w:r w:rsidR="00BF00E2">
        <w:rPr>
          <w:rFonts w:ascii="Arial" w:hAnsi="Arial" w:cs="Arial"/>
          <w:noProof/>
        </w:rPr>
        <w:t xml:space="preserve"> the data shows</w:t>
      </w:r>
      <w:r w:rsidR="00285F69">
        <w:rPr>
          <w:rFonts w:ascii="Arial" w:hAnsi="Arial" w:cs="Arial"/>
          <w:noProof/>
        </w:rPr>
        <w:t xml:space="preserve"> that</w:t>
      </w:r>
      <w:r w:rsidR="00BF00E2">
        <w:rPr>
          <w:rFonts w:ascii="Arial" w:hAnsi="Arial" w:cs="Arial"/>
          <w:noProof/>
        </w:rPr>
        <w:t xml:space="preserve"> </w:t>
      </w:r>
      <w:r w:rsidR="006B0885">
        <w:rPr>
          <w:rFonts w:ascii="Arial" w:hAnsi="Arial" w:cs="Arial"/>
          <w:noProof/>
        </w:rPr>
        <w:t xml:space="preserve">having children made </w:t>
      </w:r>
      <w:r w:rsidR="00BF00E2">
        <w:rPr>
          <w:rFonts w:ascii="Arial" w:hAnsi="Arial" w:cs="Arial"/>
          <w:noProof/>
        </w:rPr>
        <w:t>little to no im</w:t>
      </w:r>
      <w:r w:rsidR="006B0885">
        <w:rPr>
          <w:rFonts w:ascii="Arial" w:hAnsi="Arial" w:cs="Arial"/>
          <w:noProof/>
        </w:rPr>
        <w:t xml:space="preserve">pact </w:t>
      </w:r>
      <w:r w:rsidR="00E31EF1">
        <w:rPr>
          <w:rFonts w:ascii="Arial" w:hAnsi="Arial" w:cs="Arial"/>
          <w:noProof/>
        </w:rPr>
        <w:t xml:space="preserve">on the participants’ </w:t>
      </w:r>
      <w:r w:rsidR="006B0885">
        <w:rPr>
          <w:rFonts w:ascii="Arial" w:hAnsi="Arial" w:cs="Arial"/>
          <w:noProof/>
        </w:rPr>
        <w:t xml:space="preserve"> knowledge of the ACR.</w:t>
      </w:r>
    </w:p>
    <w:p w14:paraId="010F2507" w14:textId="2F6C8092" w:rsidR="00AD3956" w:rsidRDefault="00AD3956" w:rsidP="00D915BB">
      <w:pPr>
        <w:spacing w:line="480" w:lineRule="auto"/>
        <w:jc w:val="both"/>
        <w:rPr>
          <w:rFonts w:ascii="Arial" w:hAnsi="Arial" w:cs="Arial"/>
        </w:rPr>
      </w:pPr>
    </w:p>
    <w:p w14:paraId="157AAB68" w14:textId="0EDA2A63" w:rsidR="003B14C1" w:rsidRPr="00151E6D" w:rsidRDefault="00151E6D" w:rsidP="00D915BB">
      <w:pPr>
        <w:spacing w:line="480" w:lineRule="auto"/>
        <w:jc w:val="both"/>
        <w:rPr>
          <w:rFonts w:ascii="Arial" w:hAnsi="Arial" w:cs="Arial"/>
        </w:rPr>
      </w:pPr>
      <w:r>
        <w:rPr>
          <w:rFonts w:ascii="Arial" w:hAnsi="Arial" w:cs="Arial"/>
          <w:b/>
          <w:bCs/>
          <w:noProof/>
          <w:sz w:val="26"/>
          <w:szCs w:val="26"/>
        </w:rPr>
        <w:lastRenderedPageBreak/>
        <mc:AlternateContent>
          <mc:Choice Requires="wps">
            <w:drawing>
              <wp:anchor distT="0" distB="0" distL="114300" distR="114300" simplePos="0" relativeHeight="251681792" behindDoc="0" locked="0" layoutInCell="1" allowOverlap="1" wp14:anchorId="201BF58B" wp14:editId="6808BCC9">
                <wp:simplePos x="0" y="0"/>
                <wp:positionH relativeFrom="column">
                  <wp:posOffset>-437665</wp:posOffset>
                </wp:positionH>
                <wp:positionV relativeFrom="paragraph">
                  <wp:posOffset>315595</wp:posOffset>
                </wp:positionV>
                <wp:extent cx="370703" cy="333632"/>
                <wp:effectExtent l="0" t="0" r="10795" b="9525"/>
                <wp:wrapNone/>
                <wp:docPr id="18" name="Rectangle 18"/>
                <wp:cNvGraphicFramePr/>
                <a:graphic xmlns:a="http://schemas.openxmlformats.org/drawingml/2006/main">
                  <a:graphicData uri="http://schemas.microsoft.com/office/word/2010/wordprocessingShape">
                    <wps:wsp>
                      <wps:cNvSpPr/>
                      <wps:spPr>
                        <a:xfrm>
                          <a:off x="0" y="0"/>
                          <a:ext cx="370703" cy="333632"/>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BEC22D" id="Rectangle 18" o:spid="_x0000_s1026" style="position:absolute;margin-left:-34.45pt;margin-top:24.85pt;width:29.2pt;height:26.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" fillcolor="#0070c0" strokecolor="#1f3763 [1604]" strokeweight="1pt"/>
            </w:pict>
          </mc:Fallback>
        </mc:AlternateContent>
      </w:r>
      <w:r w:rsidR="00285F69" w:rsidRPr="00E37B98">
        <w:rPr>
          <w:noProof/>
          <w:color w:val="44546A" w:themeColor="text2"/>
        </w:rPr>
        <w:drawing>
          <wp:anchor distT="0" distB="0" distL="114300" distR="114300" simplePos="0" relativeHeight="251672576" behindDoc="0" locked="0" layoutInCell="1" allowOverlap="1" wp14:anchorId="3F169C74" wp14:editId="1F181FC7">
            <wp:simplePos x="0" y="0"/>
            <wp:positionH relativeFrom="column">
              <wp:posOffset>1603855</wp:posOffset>
            </wp:positionH>
            <wp:positionV relativeFrom="paragraph">
              <wp:posOffset>103</wp:posOffset>
            </wp:positionV>
            <wp:extent cx="4559935" cy="2726055"/>
            <wp:effectExtent l="0" t="0" r="12065" b="17145"/>
            <wp:wrapSquare wrapText="bothSides"/>
            <wp:docPr id="22" name="Chart 22">
              <a:extLst xmlns:a="http://schemas.openxmlformats.org/drawingml/2006/main">
                <a:ext uri="{FF2B5EF4-FFF2-40B4-BE49-F238E27FC236}">
                  <a16:creationId xmlns:a16="http://schemas.microsoft.com/office/drawing/2014/main" id="{8E46E2C2-4DC3-2F87-02D4-46550532E0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sidR="00285F69" w:rsidRPr="00285F69">
        <w:rPr>
          <w:rFonts w:ascii="Arial" w:hAnsi="Arial" w:cs="Arial"/>
          <w:sz w:val="26"/>
          <w:szCs w:val="26"/>
        </w:rPr>
        <w:t>Figure 7.5</w:t>
      </w:r>
    </w:p>
    <w:p w14:paraId="2AA3BC02" w14:textId="545D88AC" w:rsidR="00493861" w:rsidRPr="00151E6D" w:rsidRDefault="00151E6D" w:rsidP="00D915BB">
      <w:pPr>
        <w:spacing w:line="480" w:lineRule="auto"/>
        <w:jc w:val="both"/>
        <w:rPr>
          <w:rFonts w:ascii="Arial" w:hAnsi="Arial" w:cs="Arial"/>
          <w:b/>
          <w:bCs/>
          <w:sz w:val="26"/>
          <w:szCs w:val="26"/>
        </w:rPr>
      </w:pPr>
      <w:r w:rsidRPr="00151E6D">
        <w:rPr>
          <w:rFonts w:ascii="Arial" w:hAnsi="Arial" w:cs="Arial"/>
          <w:sz w:val="26"/>
          <w:szCs w:val="26"/>
        </w:rPr>
        <w:t>Yes</w:t>
      </w:r>
    </w:p>
    <w:p w14:paraId="1363A7D0" w14:textId="77777777" w:rsidR="00151E6D" w:rsidRDefault="00151E6D" w:rsidP="00D915BB">
      <w:pPr>
        <w:spacing w:line="480" w:lineRule="auto"/>
        <w:jc w:val="both"/>
        <w:rPr>
          <w:rFonts w:ascii="Arial" w:hAnsi="Arial" w:cs="Arial"/>
          <w:b/>
          <w:bCs/>
          <w:sz w:val="26"/>
          <w:szCs w:val="26"/>
        </w:rPr>
      </w:pPr>
      <w:r>
        <w:rPr>
          <w:rFonts w:ascii="Arial" w:hAnsi="Arial" w:cs="Arial"/>
          <w:b/>
          <w:bCs/>
          <w:noProof/>
          <w:sz w:val="26"/>
          <w:szCs w:val="26"/>
        </w:rPr>
        <mc:AlternateContent>
          <mc:Choice Requires="wps">
            <w:drawing>
              <wp:anchor distT="0" distB="0" distL="114300" distR="114300" simplePos="0" relativeHeight="251683840" behindDoc="0" locked="0" layoutInCell="1" allowOverlap="1" wp14:anchorId="3D2D47C4" wp14:editId="3EFB4D6E">
                <wp:simplePos x="0" y="0"/>
                <wp:positionH relativeFrom="column">
                  <wp:posOffset>-444724</wp:posOffset>
                </wp:positionH>
                <wp:positionV relativeFrom="paragraph">
                  <wp:posOffset>338540</wp:posOffset>
                </wp:positionV>
                <wp:extent cx="370703" cy="333632"/>
                <wp:effectExtent l="0" t="0" r="10795" b="9525"/>
                <wp:wrapNone/>
                <wp:docPr id="21" name="Rectangle 21"/>
                <wp:cNvGraphicFramePr/>
                <a:graphic xmlns:a="http://schemas.openxmlformats.org/drawingml/2006/main">
                  <a:graphicData uri="http://schemas.microsoft.com/office/word/2010/wordprocessingShape">
                    <wps:wsp>
                      <wps:cNvSpPr/>
                      <wps:spPr>
                        <a:xfrm>
                          <a:off x="0" y="0"/>
                          <a:ext cx="370703" cy="333632"/>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F5D261" id="Rectangle 21" o:spid="_x0000_s1026" style="position:absolute;margin-left:-35pt;margin-top:26.65pt;width:29.2pt;height:26.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" fillcolor="red" strokecolor="#1f3763 [1604]" strokeweight="1pt"/>
            </w:pict>
          </mc:Fallback>
        </mc:AlternateContent>
      </w:r>
    </w:p>
    <w:p w14:paraId="29A49594" w14:textId="7CEC6174" w:rsidR="00493861" w:rsidRPr="00151E6D" w:rsidRDefault="00151E6D" w:rsidP="00D915BB">
      <w:pPr>
        <w:spacing w:line="480" w:lineRule="auto"/>
        <w:jc w:val="both"/>
        <w:rPr>
          <w:rFonts w:ascii="Arial" w:hAnsi="Arial" w:cs="Arial"/>
          <w:b/>
          <w:bCs/>
          <w:sz w:val="26"/>
          <w:szCs w:val="26"/>
        </w:rPr>
      </w:pPr>
      <w:r w:rsidRPr="00151E6D">
        <w:rPr>
          <w:rFonts w:ascii="Arial" w:hAnsi="Arial" w:cs="Arial"/>
          <w:sz w:val="26"/>
          <w:szCs w:val="26"/>
        </w:rPr>
        <w:t>No</w:t>
      </w:r>
    </w:p>
    <w:p w14:paraId="07754741" w14:textId="2237B08A" w:rsidR="00493861" w:rsidRDefault="00493861" w:rsidP="00D915BB">
      <w:pPr>
        <w:spacing w:line="480" w:lineRule="auto"/>
        <w:jc w:val="both"/>
        <w:rPr>
          <w:rFonts w:ascii="Arial" w:hAnsi="Arial" w:cs="Arial"/>
          <w:b/>
          <w:bCs/>
          <w:sz w:val="26"/>
          <w:szCs w:val="26"/>
        </w:rPr>
      </w:pPr>
    </w:p>
    <w:p w14:paraId="3074706B" w14:textId="69107762" w:rsidR="00493861" w:rsidRDefault="00493861" w:rsidP="00D915BB">
      <w:pPr>
        <w:spacing w:line="480" w:lineRule="auto"/>
        <w:jc w:val="both"/>
        <w:rPr>
          <w:rFonts w:ascii="Arial" w:hAnsi="Arial" w:cs="Arial"/>
          <w:b/>
          <w:bCs/>
          <w:sz w:val="26"/>
          <w:szCs w:val="26"/>
        </w:rPr>
      </w:pPr>
    </w:p>
    <w:p w14:paraId="4C576F71" w14:textId="68A00179" w:rsidR="00493861" w:rsidRDefault="00493861" w:rsidP="00D915BB">
      <w:pPr>
        <w:spacing w:line="480" w:lineRule="auto"/>
        <w:jc w:val="both"/>
        <w:rPr>
          <w:rFonts w:ascii="Arial" w:hAnsi="Arial" w:cs="Arial"/>
          <w:b/>
          <w:bCs/>
          <w:sz w:val="26"/>
          <w:szCs w:val="26"/>
        </w:rPr>
      </w:pPr>
    </w:p>
    <w:p w14:paraId="78411409" w14:textId="77777777" w:rsidR="00151E6D" w:rsidRDefault="00151E6D" w:rsidP="001E3AC6">
      <w:pPr>
        <w:spacing w:line="480" w:lineRule="auto"/>
        <w:jc w:val="both"/>
        <w:rPr>
          <w:rFonts w:ascii="Arial" w:hAnsi="Arial" w:cs="Arial"/>
        </w:rPr>
      </w:pPr>
    </w:p>
    <w:p w14:paraId="1E4BD324" w14:textId="3D99BFF6" w:rsidR="00FA5338" w:rsidRDefault="00FA5338" w:rsidP="001E3AC6">
      <w:pPr>
        <w:spacing w:line="480" w:lineRule="auto"/>
        <w:jc w:val="both"/>
        <w:rPr>
          <w:rFonts w:ascii="Arial" w:hAnsi="Arial" w:cs="Arial"/>
        </w:rPr>
      </w:pPr>
      <w:r>
        <w:rPr>
          <w:rFonts w:ascii="Arial" w:hAnsi="Arial" w:cs="Arial"/>
        </w:rPr>
        <w:t xml:space="preserve">The </w:t>
      </w:r>
      <w:r w:rsidR="00127CF0">
        <w:rPr>
          <w:rFonts w:ascii="Arial" w:hAnsi="Arial" w:cs="Arial"/>
        </w:rPr>
        <w:t>eighth</w:t>
      </w:r>
      <w:r w:rsidR="00CA20F7">
        <w:rPr>
          <w:rFonts w:ascii="Arial" w:hAnsi="Arial" w:cs="Arial"/>
        </w:rPr>
        <w:t xml:space="preserve"> </w:t>
      </w:r>
      <w:r>
        <w:rPr>
          <w:rFonts w:ascii="Arial" w:hAnsi="Arial" w:cs="Arial"/>
        </w:rPr>
        <w:t>question of the survey asked:</w:t>
      </w:r>
    </w:p>
    <w:p w14:paraId="29F8DCDD" w14:textId="7B58F214" w:rsidR="001E3AC6" w:rsidRDefault="001E3AC6" w:rsidP="001E3AC6">
      <w:pPr>
        <w:spacing w:line="480" w:lineRule="auto"/>
        <w:jc w:val="both"/>
        <w:rPr>
          <w:rFonts w:ascii="Arial" w:hAnsi="Arial" w:cs="Arial"/>
        </w:rPr>
      </w:pPr>
      <w:r>
        <w:rPr>
          <w:rFonts w:ascii="Arial" w:hAnsi="Arial" w:cs="Arial"/>
        </w:rPr>
        <w:t>“Under the UK Government, the age of criminal responsibility is when a person can be criminally charged and sentenced at court. At what age do you think the UK Government deems a person to be criminally responsible and why?”</w:t>
      </w:r>
    </w:p>
    <w:p w14:paraId="0E5976C4" w14:textId="77777777" w:rsidR="00CC6BB4" w:rsidRDefault="00CC6BB4" w:rsidP="001E3AC6">
      <w:pPr>
        <w:spacing w:line="480" w:lineRule="auto"/>
        <w:jc w:val="both"/>
        <w:rPr>
          <w:rFonts w:ascii="Arial" w:hAnsi="Arial" w:cs="Arial"/>
        </w:rPr>
      </w:pPr>
    </w:p>
    <w:p w14:paraId="4B3DD0F1" w14:textId="5E79BF23" w:rsidR="001E3AC6" w:rsidRDefault="001E3AC6" w:rsidP="001E3AC6">
      <w:pPr>
        <w:spacing w:line="480" w:lineRule="auto"/>
        <w:jc w:val="both"/>
        <w:rPr>
          <w:rFonts w:ascii="Arial" w:hAnsi="Arial" w:cs="Arial"/>
        </w:rPr>
      </w:pPr>
      <w:r>
        <w:rPr>
          <w:rFonts w:ascii="Arial" w:hAnsi="Arial" w:cs="Arial"/>
        </w:rPr>
        <w:t xml:space="preserve">A range of different answers were achieved however, only 51.4% of </w:t>
      </w:r>
      <w:r w:rsidR="003F0526">
        <w:rPr>
          <w:rFonts w:ascii="Arial" w:hAnsi="Arial" w:cs="Arial"/>
        </w:rPr>
        <w:t>participants</w:t>
      </w:r>
      <w:r>
        <w:rPr>
          <w:rFonts w:ascii="Arial" w:hAnsi="Arial" w:cs="Arial"/>
        </w:rPr>
        <w:t xml:space="preserve"> gave justifications for their answers. 4</w:t>
      </w:r>
      <w:r w:rsidR="00A964EC">
        <w:rPr>
          <w:rFonts w:ascii="Arial" w:hAnsi="Arial" w:cs="Arial"/>
        </w:rPr>
        <w:t>2</w:t>
      </w:r>
      <w:r>
        <w:rPr>
          <w:rFonts w:ascii="Arial" w:hAnsi="Arial" w:cs="Arial"/>
        </w:rPr>
        <w:t xml:space="preserve">.2% of </w:t>
      </w:r>
      <w:r w:rsidR="004C299E">
        <w:rPr>
          <w:rFonts w:ascii="Arial" w:hAnsi="Arial" w:cs="Arial"/>
        </w:rPr>
        <w:t xml:space="preserve">participants </w:t>
      </w:r>
      <w:r>
        <w:rPr>
          <w:rFonts w:ascii="Arial" w:hAnsi="Arial" w:cs="Arial"/>
        </w:rPr>
        <w:t xml:space="preserve">correctly answered that the ACR was 10 years old, with 6 participants including their reasoning for their answers and 1 of these participants was a parent/guardian to a child. The justifications for 5 of the participants (including the parent/guardian) justified their answers responding this is the age that children “should” or </w:t>
      </w:r>
      <w:proofErr w:type="gramStart"/>
      <w:r>
        <w:rPr>
          <w:rFonts w:ascii="Arial" w:hAnsi="Arial" w:cs="Arial"/>
        </w:rPr>
        <w:t>are “capable” of knowing</w:t>
      </w:r>
      <w:proofErr w:type="gramEnd"/>
      <w:r>
        <w:rPr>
          <w:rFonts w:ascii="Arial" w:hAnsi="Arial" w:cs="Arial"/>
        </w:rPr>
        <w:t xml:space="preserve"> right from wrong. The remaining participant responded that the ACR is “to reduce offending and prevent further criminal activity as an adult”. </w:t>
      </w:r>
    </w:p>
    <w:p w14:paraId="50FA9F1F" w14:textId="14EA97EA" w:rsidR="001F2EFB" w:rsidRDefault="006D073E" w:rsidP="001F2EFB">
      <w:pPr>
        <w:spacing w:line="480" w:lineRule="auto"/>
        <w:jc w:val="both"/>
        <w:rPr>
          <w:rFonts w:ascii="Arial" w:hAnsi="Arial" w:cs="Arial"/>
        </w:rPr>
      </w:pPr>
      <w:r>
        <w:rPr>
          <w:rFonts w:ascii="Arial" w:hAnsi="Arial" w:cs="Arial"/>
        </w:rPr>
        <w:t xml:space="preserve">Of the </w:t>
      </w:r>
      <w:r w:rsidR="00D5201D">
        <w:rPr>
          <w:rFonts w:ascii="Arial" w:hAnsi="Arial" w:cs="Arial"/>
        </w:rPr>
        <w:t xml:space="preserve">56.8% of </w:t>
      </w:r>
      <w:r>
        <w:rPr>
          <w:rFonts w:ascii="Arial" w:hAnsi="Arial" w:cs="Arial"/>
        </w:rPr>
        <w:t>participants that did not know the</w:t>
      </w:r>
      <w:r w:rsidR="00FC054A">
        <w:rPr>
          <w:rFonts w:ascii="Arial" w:hAnsi="Arial" w:cs="Arial"/>
        </w:rPr>
        <w:t xml:space="preserve"> </w:t>
      </w:r>
      <w:r w:rsidR="00443E9A">
        <w:rPr>
          <w:rFonts w:ascii="Arial" w:hAnsi="Arial" w:cs="Arial"/>
        </w:rPr>
        <w:t>ACR</w:t>
      </w:r>
      <w:r>
        <w:rPr>
          <w:rFonts w:ascii="Arial" w:hAnsi="Arial" w:cs="Arial"/>
        </w:rPr>
        <w:t xml:space="preserve">, </w:t>
      </w:r>
      <w:proofErr w:type="gramStart"/>
      <w:r w:rsidR="00C17617">
        <w:rPr>
          <w:rFonts w:ascii="Arial" w:hAnsi="Arial" w:cs="Arial"/>
        </w:rPr>
        <w:t>the majority of</w:t>
      </w:r>
      <w:proofErr w:type="gramEnd"/>
      <w:r w:rsidR="00C17617">
        <w:rPr>
          <w:rFonts w:ascii="Arial" w:hAnsi="Arial" w:cs="Arial"/>
        </w:rPr>
        <w:t xml:space="preserve"> participants </w:t>
      </w:r>
      <w:r w:rsidR="00443E9A">
        <w:rPr>
          <w:rFonts w:ascii="Arial" w:hAnsi="Arial" w:cs="Arial"/>
        </w:rPr>
        <w:t>(24.3%</w:t>
      </w:r>
      <w:r w:rsidR="007A57FB">
        <w:rPr>
          <w:rFonts w:ascii="Arial" w:hAnsi="Arial" w:cs="Arial"/>
        </w:rPr>
        <w:t xml:space="preserve">) </w:t>
      </w:r>
      <w:r w:rsidR="00443E9A">
        <w:rPr>
          <w:rFonts w:ascii="Arial" w:hAnsi="Arial" w:cs="Arial"/>
        </w:rPr>
        <w:t xml:space="preserve">had </w:t>
      </w:r>
      <w:r w:rsidR="00FC054A">
        <w:rPr>
          <w:rFonts w:ascii="Arial" w:hAnsi="Arial" w:cs="Arial"/>
        </w:rPr>
        <w:t>responded with 16</w:t>
      </w:r>
      <w:r w:rsidR="00A954F1">
        <w:rPr>
          <w:rFonts w:ascii="Arial" w:hAnsi="Arial" w:cs="Arial"/>
        </w:rPr>
        <w:t xml:space="preserve"> years old</w:t>
      </w:r>
      <w:r w:rsidR="00FC054A">
        <w:rPr>
          <w:rFonts w:ascii="Arial" w:hAnsi="Arial" w:cs="Arial"/>
        </w:rPr>
        <w:t xml:space="preserve">. 5 of the participants that thought the ACR was 16 justified </w:t>
      </w:r>
      <w:r w:rsidR="00794AD7">
        <w:rPr>
          <w:rFonts w:ascii="Arial" w:hAnsi="Arial" w:cs="Arial"/>
        </w:rPr>
        <w:t xml:space="preserve">their answer </w:t>
      </w:r>
      <w:r w:rsidR="008A5BC1">
        <w:rPr>
          <w:rFonts w:ascii="Arial" w:hAnsi="Arial" w:cs="Arial"/>
        </w:rPr>
        <w:t>because it’s the “</w:t>
      </w:r>
      <w:r w:rsidR="00794AD7">
        <w:rPr>
          <w:rFonts w:ascii="Arial" w:hAnsi="Arial" w:cs="Arial"/>
        </w:rPr>
        <w:t>age of consent</w:t>
      </w:r>
      <w:r w:rsidR="008A5BC1">
        <w:rPr>
          <w:rFonts w:ascii="Arial" w:hAnsi="Arial" w:cs="Arial"/>
        </w:rPr>
        <w:t>”</w:t>
      </w:r>
      <w:r w:rsidR="00DE0CD1">
        <w:rPr>
          <w:rFonts w:ascii="Arial" w:hAnsi="Arial" w:cs="Arial"/>
        </w:rPr>
        <w:t xml:space="preserve">, it’s </w:t>
      </w:r>
      <w:r w:rsidR="008A5BC1">
        <w:rPr>
          <w:rFonts w:ascii="Arial" w:hAnsi="Arial" w:cs="Arial"/>
        </w:rPr>
        <w:t>“</w:t>
      </w:r>
      <w:r w:rsidR="00DE0CD1">
        <w:rPr>
          <w:rFonts w:ascii="Arial" w:hAnsi="Arial" w:cs="Arial"/>
        </w:rPr>
        <w:t>the legal age</w:t>
      </w:r>
      <w:r w:rsidR="008A5BC1">
        <w:rPr>
          <w:rFonts w:ascii="Arial" w:hAnsi="Arial" w:cs="Arial"/>
        </w:rPr>
        <w:t>”</w:t>
      </w:r>
      <w:r w:rsidR="00DE0CD1">
        <w:rPr>
          <w:rFonts w:ascii="Arial" w:hAnsi="Arial" w:cs="Arial"/>
        </w:rPr>
        <w:t xml:space="preserve">, when </w:t>
      </w:r>
      <w:r w:rsidR="008A5BC1">
        <w:rPr>
          <w:rFonts w:ascii="Arial" w:hAnsi="Arial" w:cs="Arial"/>
        </w:rPr>
        <w:t>“</w:t>
      </w:r>
      <w:r w:rsidR="00DE0CD1">
        <w:rPr>
          <w:rFonts w:ascii="Arial" w:hAnsi="Arial" w:cs="Arial"/>
        </w:rPr>
        <w:t>a child leaves school</w:t>
      </w:r>
      <w:r w:rsidR="008A5BC1">
        <w:rPr>
          <w:rFonts w:ascii="Arial" w:hAnsi="Arial" w:cs="Arial"/>
        </w:rPr>
        <w:t>”</w:t>
      </w:r>
      <w:r w:rsidR="00DE0CD1">
        <w:rPr>
          <w:rFonts w:ascii="Arial" w:hAnsi="Arial" w:cs="Arial"/>
        </w:rPr>
        <w:t xml:space="preserve"> and when </w:t>
      </w:r>
      <w:r w:rsidR="008A5BC1">
        <w:rPr>
          <w:rFonts w:ascii="Arial" w:hAnsi="Arial" w:cs="Arial"/>
        </w:rPr>
        <w:t>“</w:t>
      </w:r>
      <w:r w:rsidR="00DE0CD1">
        <w:rPr>
          <w:rFonts w:ascii="Arial" w:hAnsi="Arial" w:cs="Arial"/>
        </w:rPr>
        <w:t>a child understands the depth of their actions</w:t>
      </w:r>
      <w:r w:rsidR="008A5BC1">
        <w:rPr>
          <w:rFonts w:ascii="Arial" w:hAnsi="Arial" w:cs="Arial"/>
        </w:rPr>
        <w:t>”.</w:t>
      </w:r>
    </w:p>
    <w:p w14:paraId="6AB16B6A" w14:textId="1003DF26" w:rsidR="00334B39" w:rsidRDefault="00BA4139" w:rsidP="001F2EFB">
      <w:pPr>
        <w:spacing w:line="480" w:lineRule="auto"/>
        <w:jc w:val="both"/>
        <w:rPr>
          <w:rFonts w:ascii="Arial" w:hAnsi="Arial" w:cs="Arial"/>
        </w:rPr>
      </w:pPr>
      <w:r>
        <w:rPr>
          <w:rFonts w:ascii="Arial" w:hAnsi="Arial" w:cs="Arial"/>
        </w:rPr>
        <w:lastRenderedPageBreak/>
        <w:t>The participants</w:t>
      </w:r>
      <w:r w:rsidR="00054C78">
        <w:rPr>
          <w:rFonts w:ascii="Arial" w:hAnsi="Arial" w:cs="Arial"/>
        </w:rPr>
        <w:t xml:space="preserve"> that correctly recognised that the ACR is 10 years-old and </w:t>
      </w:r>
      <w:r w:rsidR="00103448">
        <w:rPr>
          <w:rFonts w:ascii="Arial" w:hAnsi="Arial" w:cs="Arial"/>
        </w:rPr>
        <w:t xml:space="preserve">justified their answers </w:t>
      </w:r>
      <w:r w:rsidR="000D1FA3">
        <w:rPr>
          <w:rFonts w:ascii="Arial" w:hAnsi="Arial" w:cs="Arial"/>
        </w:rPr>
        <w:t xml:space="preserve">by stating children should know right from wrong, fail to </w:t>
      </w:r>
      <w:r w:rsidR="003723D3">
        <w:rPr>
          <w:rFonts w:ascii="Arial" w:hAnsi="Arial" w:cs="Arial"/>
        </w:rPr>
        <w:t>a</w:t>
      </w:r>
      <w:r w:rsidR="00CA2BD5">
        <w:rPr>
          <w:rFonts w:ascii="Arial" w:hAnsi="Arial" w:cs="Arial"/>
        </w:rPr>
        <w:t xml:space="preserve">cknowledge the </w:t>
      </w:r>
      <w:r w:rsidR="00E47372">
        <w:rPr>
          <w:rFonts w:ascii="Arial" w:hAnsi="Arial" w:cs="Arial"/>
        </w:rPr>
        <w:t xml:space="preserve">premature </w:t>
      </w:r>
      <w:r w:rsidR="00321B1E">
        <w:rPr>
          <w:rFonts w:ascii="Arial" w:hAnsi="Arial" w:cs="Arial"/>
        </w:rPr>
        <w:t>and inexperienced mindset of a child of this age.</w:t>
      </w:r>
      <w:r w:rsidR="004560A9">
        <w:rPr>
          <w:rFonts w:ascii="Arial" w:hAnsi="Arial" w:cs="Arial"/>
        </w:rPr>
        <w:t xml:space="preserve"> </w:t>
      </w:r>
      <w:r w:rsidR="00DA6C64">
        <w:rPr>
          <w:rFonts w:ascii="Arial" w:hAnsi="Arial" w:cs="Arial"/>
        </w:rPr>
        <w:t>R</w:t>
      </w:r>
      <w:r w:rsidR="00183039">
        <w:rPr>
          <w:rFonts w:ascii="Arial" w:hAnsi="Arial" w:cs="Arial"/>
        </w:rPr>
        <w:t xml:space="preserve">eiterating </w:t>
      </w:r>
      <w:r w:rsidR="0065329B">
        <w:rPr>
          <w:rFonts w:ascii="Arial" w:hAnsi="Arial" w:cs="Arial"/>
        </w:rPr>
        <w:t>a viewpoint from the literature review, a child’s brain at 10 years old</w:t>
      </w:r>
      <w:r w:rsidR="00004FE9">
        <w:rPr>
          <w:rFonts w:ascii="Arial" w:hAnsi="Arial" w:cs="Arial"/>
        </w:rPr>
        <w:t xml:space="preserve"> is at</w:t>
      </w:r>
      <w:r w:rsidR="00B106B0">
        <w:rPr>
          <w:rFonts w:ascii="Arial" w:hAnsi="Arial" w:cs="Arial"/>
        </w:rPr>
        <w:t xml:space="preserve"> </w:t>
      </w:r>
      <w:r w:rsidR="00DD54F5">
        <w:rPr>
          <w:rFonts w:ascii="Arial" w:hAnsi="Arial" w:cs="Arial"/>
        </w:rPr>
        <w:t>its</w:t>
      </w:r>
      <w:r w:rsidR="00B60F97">
        <w:rPr>
          <w:rFonts w:ascii="Arial" w:hAnsi="Arial" w:cs="Arial"/>
        </w:rPr>
        <w:t xml:space="preserve"> initial stage of maturin</w:t>
      </w:r>
      <w:r w:rsidR="00F93457">
        <w:rPr>
          <w:rFonts w:ascii="Arial" w:hAnsi="Arial" w:cs="Arial"/>
        </w:rPr>
        <w:t xml:space="preserve">g, </w:t>
      </w:r>
      <w:r w:rsidR="00B60F97">
        <w:rPr>
          <w:rFonts w:ascii="Arial" w:hAnsi="Arial" w:cs="Arial"/>
        </w:rPr>
        <w:t xml:space="preserve">evolving </w:t>
      </w:r>
      <w:r w:rsidR="00511B4E">
        <w:rPr>
          <w:rFonts w:ascii="Arial" w:hAnsi="Arial" w:cs="Arial"/>
        </w:rPr>
        <w:t xml:space="preserve">and continues to do so </w:t>
      </w:r>
      <w:r w:rsidR="00F93457">
        <w:rPr>
          <w:rFonts w:ascii="Arial" w:hAnsi="Arial" w:cs="Arial"/>
        </w:rPr>
        <w:t xml:space="preserve">for 14 years until </w:t>
      </w:r>
      <w:r w:rsidR="00AB758A">
        <w:rPr>
          <w:rFonts w:ascii="Arial" w:hAnsi="Arial" w:cs="Arial"/>
        </w:rPr>
        <w:t xml:space="preserve">24 years old (Arian et al, 2013). </w:t>
      </w:r>
      <w:r w:rsidR="001A1B31">
        <w:rPr>
          <w:rFonts w:ascii="Arial" w:hAnsi="Arial" w:cs="Arial"/>
        </w:rPr>
        <w:t xml:space="preserve">Bateman </w:t>
      </w:r>
      <w:r w:rsidR="001C6A75">
        <w:rPr>
          <w:rFonts w:ascii="Arial" w:hAnsi="Arial" w:cs="Arial"/>
        </w:rPr>
        <w:t>(</w:t>
      </w:r>
      <w:r w:rsidR="001A1B31">
        <w:rPr>
          <w:rFonts w:ascii="Arial" w:hAnsi="Arial" w:cs="Arial"/>
        </w:rPr>
        <w:t>2013</w:t>
      </w:r>
      <w:r w:rsidR="001C6A75">
        <w:rPr>
          <w:rFonts w:ascii="Arial" w:hAnsi="Arial" w:cs="Arial"/>
        </w:rPr>
        <w:t xml:space="preserve">) supports the </w:t>
      </w:r>
      <w:r w:rsidR="003921C4">
        <w:rPr>
          <w:rFonts w:ascii="Arial" w:hAnsi="Arial" w:cs="Arial"/>
        </w:rPr>
        <w:t xml:space="preserve">perspective of </w:t>
      </w:r>
      <w:r w:rsidR="004D39B6">
        <w:rPr>
          <w:rFonts w:ascii="Arial" w:hAnsi="Arial" w:cs="Arial"/>
        </w:rPr>
        <w:t>neuroscience</w:t>
      </w:r>
      <w:r w:rsidR="00113F9F">
        <w:rPr>
          <w:rFonts w:ascii="Arial" w:hAnsi="Arial" w:cs="Arial"/>
        </w:rPr>
        <w:t xml:space="preserve"> and argues </w:t>
      </w:r>
      <w:r w:rsidR="00724947">
        <w:rPr>
          <w:rFonts w:ascii="Arial" w:hAnsi="Arial" w:cs="Arial"/>
        </w:rPr>
        <w:t xml:space="preserve">a child </w:t>
      </w:r>
      <w:r w:rsidR="00262AEF">
        <w:rPr>
          <w:rFonts w:ascii="Arial" w:hAnsi="Arial" w:cs="Arial"/>
        </w:rPr>
        <w:t xml:space="preserve">obtaining a </w:t>
      </w:r>
      <w:r w:rsidR="00460E1A">
        <w:rPr>
          <w:rFonts w:ascii="Arial" w:hAnsi="Arial" w:cs="Arial"/>
        </w:rPr>
        <w:t xml:space="preserve">moral grasp such as ‘knowing right from wrong’ is not a one-time achievement </w:t>
      </w:r>
      <w:r w:rsidR="00936BC2">
        <w:rPr>
          <w:rFonts w:ascii="Arial" w:hAnsi="Arial" w:cs="Arial"/>
        </w:rPr>
        <w:t>but rather a skill</w:t>
      </w:r>
      <w:r w:rsidR="00CF6A2F">
        <w:rPr>
          <w:rFonts w:ascii="Arial" w:hAnsi="Arial" w:cs="Arial"/>
        </w:rPr>
        <w:t xml:space="preserve"> that is refined gradually with experience, </w:t>
      </w:r>
      <w:r w:rsidR="00006E18">
        <w:rPr>
          <w:rFonts w:ascii="Arial" w:hAnsi="Arial" w:cs="Arial"/>
        </w:rPr>
        <w:t>time,</w:t>
      </w:r>
      <w:r w:rsidR="00BF62B0">
        <w:rPr>
          <w:rFonts w:ascii="Arial" w:hAnsi="Arial" w:cs="Arial"/>
        </w:rPr>
        <w:t xml:space="preserve"> and </w:t>
      </w:r>
      <w:r w:rsidR="00067356">
        <w:rPr>
          <w:rFonts w:ascii="Arial" w:hAnsi="Arial" w:cs="Arial"/>
        </w:rPr>
        <w:t>a</w:t>
      </w:r>
      <w:r w:rsidR="00AE4501">
        <w:rPr>
          <w:rFonts w:ascii="Arial" w:hAnsi="Arial" w:cs="Arial"/>
        </w:rPr>
        <w:t xml:space="preserve"> progressing maturity.</w:t>
      </w:r>
      <w:r w:rsidR="00E94586">
        <w:rPr>
          <w:rFonts w:ascii="Arial" w:hAnsi="Arial" w:cs="Arial"/>
        </w:rPr>
        <w:t xml:space="preserve"> Therefore,</w:t>
      </w:r>
      <w:r w:rsidR="00D8242A">
        <w:rPr>
          <w:rFonts w:ascii="Arial" w:hAnsi="Arial" w:cs="Arial"/>
        </w:rPr>
        <w:t xml:space="preserve"> </w:t>
      </w:r>
      <w:r w:rsidR="00FB3DCE">
        <w:rPr>
          <w:rFonts w:ascii="Arial" w:hAnsi="Arial" w:cs="Arial"/>
        </w:rPr>
        <w:t xml:space="preserve">the </w:t>
      </w:r>
      <w:r w:rsidR="00B54ACE">
        <w:rPr>
          <w:rFonts w:ascii="Arial" w:hAnsi="Arial" w:cs="Arial"/>
        </w:rPr>
        <w:t xml:space="preserve">government and </w:t>
      </w:r>
      <w:r w:rsidR="00C7624D">
        <w:rPr>
          <w:rFonts w:ascii="Arial" w:hAnsi="Arial" w:cs="Arial"/>
        </w:rPr>
        <w:t>the public</w:t>
      </w:r>
      <w:r w:rsidR="00244B27">
        <w:rPr>
          <w:rFonts w:ascii="Arial" w:hAnsi="Arial" w:cs="Arial"/>
        </w:rPr>
        <w:t xml:space="preserve"> actively</w:t>
      </w:r>
      <w:r w:rsidR="00C7624D">
        <w:rPr>
          <w:rFonts w:ascii="Arial" w:hAnsi="Arial" w:cs="Arial"/>
        </w:rPr>
        <w:t xml:space="preserve"> ignore a child’s vulnerabilities </w:t>
      </w:r>
      <w:r w:rsidR="0028462E">
        <w:rPr>
          <w:rFonts w:ascii="Arial" w:hAnsi="Arial" w:cs="Arial"/>
        </w:rPr>
        <w:t xml:space="preserve">such as the inability to comprehend </w:t>
      </w:r>
      <w:r w:rsidR="0044662F">
        <w:rPr>
          <w:rFonts w:ascii="Arial" w:hAnsi="Arial" w:cs="Arial"/>
        </w:rPr>
        <w:t xml:space="preserve">their actions, the impact their actions </w:t>
      </w:r>
      <w:r w:rsidR="00DE3CA9">
        <w:rPr>
          <w:rFonts w:ascii="Arial" w:hAnsi="Arial" w:cs="Arial"/>
        </w:rPr>
        <w:t>have</w:t>
      </w:r>
      <w:r w:rsidR="00AF6EB5">
        <w:rPr>
          <w:rFonts w:ascii="Arial" w:hAnsi="Arial" w:cs="Arial"/>
        </w:rPr>
        <w:t xml:space="preserve"> and </w:t>
      </w:r>
      <w:r w:rsidR="005350F3">
        <w:rPr>
          <w:rFonts w:ascii="Arial" w:hAnsi="Arial" w:cs="Arial"/>
        </w:rPr>
        <w:t xml:space="preserve">the </w:t>
      </w:r>
      <w:r w:rsidR="0012026B">
        <w:rPr>
          <w:rFonts w:ascii="Arial" w:hAnsi="Arial" w:cs="Arial"/>
        </w:rPr>
        <w:t xml:space="preserve">influence of </w:t>
      </w:r>
      <w:r w:rsidR="005350F3">
        <w:rPr>
          <w:rFonts w:ascii="Arial" w:hAnsi="Arial" w:cs="Arial"/>
        </w:rPr>
        <w:t>peer pressure and manipulation</w:t>
      </w:r>
      <w:r w:rsidR="00244B27">
        <w:rPr>
          <w:rFonts w:ascii="Arial" w:hAnsi="Arial" w:cs="Arial"/>
        </w:rPr>
        <w:t>. T</w:t>
      </w:r>
      <w:r w:rsidR="00AF6EB5">
        <w:rPr>
          <w:rFonts w:ascii="Arial" w:hAnsi="Arial" w:cs="Arial"/>
        </w:rPr>
        <w:t xml:space="preserve">his results in an undeniably harsh </w:t>
      </w:r>
      <w:r w:rsidR="00A57109">
        <w:rPr>
          <w:rFonts w:ascii="Arial" w:hAnsi="Arial" w:cs="Arial"/>
        </w:rPr>
        <w:t>system that results in a criminal record</w:t>
      </w:r>
      <w:r w:rsidR="00244B27">
        <w:rPr>
          <w:rFonts w:ascii="Arial" w:hAnsi="Arial" w:cs="Arial"/>
        </w:rPr>
        <w:t>,</w:t>
      </w:r>
      <w:r w:rsidR="00A57109">
        <w:rPr>
          <w:rFonts w:ascii="Arial" w:hAnsi="Arial" w:cs="Arial"/>
        </w:rPr>
        <w:t xml:space="preserve"> that can and will affect the </w:t>
      </w:r>
      <w:r w:rsidR="00C36C91">
        <w:rPr>
          <w:rFonts w:ascii="Arial" w:hAnsi="Arial" w:cs="Arial"/>
        </w:rPr>
        <w:t>trajectory</w:t>
      </w:r>
      <w:r w:rsidR="00244B27">
        <w:rPr>
          <w:rFonts w:ascii="Arial" w:hAnsi="Arial" w:cs="Arial"/>
        </w:rPr>
        <w:t xml:space="preserve"> of the child’s life</w:t>
      </w:r>
      <w:r w:rsidR="00DE3CA9">
        <w:rPr>
          <w:rFonts w:ascii="Arial" w:hAnsi="Arial" w:cs="Arial"/>
        </w:rPr>
        <w:t>.</w:t>
      </w:r>
    </w:p>
    <w:p w14:paraId="158D9152" w14:textId="77777777" w:rsidR="00CC6BB4" w:rsidRDefault="00CC6BB4" w:rsidP="001F2EFB">
      <w:pPr>
        <w:spacing w:line="480" w:lineRule="auto"/>
        <w:jc w:val="both"/>
        <w:rPr>
          <w:rFonts w:ascii="Arial" w:hAnsi="Arial" w:cs="Arial"/>
        </w:rPr>
      </w:pPr>
    </w:p>
    <w:p w14:paraId="63684E29" w14:textId="39284ECF" w:rsidR="00325BC7" w:rsidRDefault="004A3373" w:rsidP="001F2EFB">
      <w:pPr>
        <w:spacing w:line="480" w:lineRule="auto"/>
        <w:jc w:val="both"/>
        <w:rPr>
          <w:rFonts w:ascii="Arial" w:hAnsi="Arial" w:cs="Arial"/>
        </w:rPr>
      </w:pPr>
      <w:r>
        <w:rPr>
          <w:rFonts w:ascii="Arial" w:hAnsi="Arial" w:cs="Arial"/>
        </w:rPr>
        <w:t xml:space="preserve">The participants that </w:t>
      </w:r>
      <w:r w:rsidR="00AF52BB">
        <w:rPr>
          <w:rFonts w:ascii="Arial" w:hAnsi="Arial" w:cs="Arial"/>
        </w:rPr>
        <w:t>expected the ACR to be 16</w:t>
      </w:r>
      <w:r w:rsidR="00C129FB">
        <w:rPr>
          <w:rFonts w:ascii="Arial" w:hAnsi="Arial" w:cs="Arial"/>
        </w:rPr>
        <w:t>,</w:t>
      </w:r>
      <w:r w:rsidR="00143652">
        <w:rPr>
          <w:rFonts w:ascii="Arial" w:hAnsi="Arial" w:cs="Arial"/>
        </w:rPr>
        <w:t xml:space="preserve"> </w:t>
      </w:r>
      <w:r w:rsidR="00914D11">
        <w:rPr>
          <w:rFonts w:ascii="Arial" w:hAnsi="Arial" w:cs="Arial"/>
        </w:rPr>
        <w:t>similar</w:t>
      </w:r>
      <w:r w:rsidR="001A3F6A">
        <w:rPr>
          <w:rFonts w:ascii="Arial" w:hAnsi="Arial" w:cs="Arial"/>
        </w:rPr>
        <w:t xml:space="preserve"> to</w:t>
      </w:r>
      <w:r w:rsidR="00143652">
        <w:rPr>
          <w:rFonts w:ascii="Arial" w:hAnsi="Arial" w:cs="Arial"/>
        </w:rPr>
        <w:t xml:space="preserve"> other regulations such as the age of consent</w:t>
      </w:r>
      <w:r w:rsidR="00833105">
        <w:rPr>
          <w:rFonts w:ascii="Arial" w:hAnsi="Arial" w:cs="Arial"/>
        </w:rPr>
        <w:t xml:space="preserve">, </w:t>
      </w:r>
      <w:r w:rsidR="00E75685">
        <w:rPr>
          <w:rFonts w:ascii="Arial" w:hAnsi="Arial" w:cs="Arial"/>
        </w:rPr>
        <w:t>identified that</w:t>
      </w:r>
      <w:r w:rsidR="00EB5BA8">
        <w:rPr>
          <w:rFonts w:ascii="Arial" w:hAnsi="Arial" w:cs="Arial"/>
        </w:rPr>
        <w:t xml:space="preserve"> if the law allows </w:t>
      </w:r>
      <w:r w:rsidR="00610504">
        <w:rPr>
          <w:rFonts w:ascii="Arial" w:hAnsi="Arial" w:cs="Arial"/>
        </w:rPr>
        <w:t>16-year-olds</w:t>
      </w:r>
      <w:r w:rsidR="00833105">
        <w:rPr>
          <w:rFonts w:ascii="Arial" w:hAnsi="Arial" w:cs="Arial"/>
        </w:rPr>
        <w:t xml:space="preserve"> to</w:t>
      </w:r>
      <w:r w:rsidR="00FF4887">
        <w:rPr>
          <w:rFonts w:ascii="Arial" w:hAnsi="Arial" w:cs="Arial"/>
        </w:rPr>
        <w:t>,</w:t>
      </w:r>
      <w:r w:rsidR="00833105">
        <w:rPr>
          <w:rFonts w:ascii="Arial" w:hAnsi="Arial" w:cs="Arial"/>
        </w:rPr>
        <w:t xml:space="preserve"> apply for </w:t>
      </w:r>
      <w:r w:rsidR="00D96E3A">
        <w:rPr>
          <w:rFonts w:ascii="Arial" w:hAnsi="Arial" w:cs="Arial"/>
        </w:rPr>
        <w:t>housing (provided by the council) (</w:t>
      </w:r>
      <w:r w:rsidR="009F1F95">
        <w:rPr>
          <w:rFonts w:ascii="Arial" w:hAnsi="Arial" w:cs="Arial"/>
        </w:rPr>
        <w:t xml:space="preserve">UK Government, 2023), </w:t>
      </w:r>
      <w:r w:rsidR="00FF4887">
        <w:rPr>
          <w:rFonts w:ascii="Arial" w:hAnsi="Arial" w:cs="Arial"/>
        </w:rPr>
        <w:t>drive a moped</w:t>
      </w:r>
      <w:r w:rsidR="00EA019D">
        <w:rPr>
          <w:rFonts w:ascii="Arial" w:hAnsi="Arial" w:cs="Arial"/>
        </w:rPr>
        <w:t xml:space="preserve"> (Driver and Vehicle Standards Age</w:t>
      </w:r>
      <w:r w:rsidR="00595114">
        <w:rPr>
          <w:rFonts w:ascii="Arial" w:hAnsi="Arial" w:cs="Arial"/>
        </w:rPr>
        <w:t>n</w:t>
      </w:r>
      <w:r w:rsidR="00EA019D">
        <w:rPr>
          <w:rFonts w:ascii="Arial" w:hAnsi="Arial" w:cs="Arial"/>
        </w:rPr>
        <w:t>cy,</w:t>
      </w:r>
      <w:r w:rsidR="00595114">
        <w:rPr>
          <w:rFonts w:ascii="Arial" w:hAnsi="Arial" w:cs="Arial"/>
        </w:rPr>
        <w:t xml:space="preserve"> 2013) and </w:t>
      </w:r>
      <w:r w:rsidR="00C1714D">
        <w:rPr>
          <w:rFonts w:ascii="Arial" w:hAnsi="Arial" w:cs="Arial"/>
        </w:rPr>
        <w:t>work full time (NSPCC Learning, 2022)</w:t>
      </w:r>
      <w:r w:rsidR="00A82170">
        <w:rPr>
          <w:rFonts w:ascii="Arial" w:hAnsi="Arial" w:cs="Arial"/>
        </w:rPr>
        <w:t xml:space="preserve"> th</w:t>
      </w:r>
      <w:r w:rsidR="00600372">
        <w:rPr>
          <w:rFonts w:ascii="Arial" w:hAnsi="Arial" w:cs="Arial"/>
        </w:rPr>
        <w:t>e</w:t>
      </w:r>
      <w:r w:rsidR="00A82170">
        <w:rPr>
          <w:rFonts w:ascii="Arial" w:hAnsi="Arial" w:cs="Arial"/>
        </w:rPr>
        <w:t xml:space="preserve">n it is logical to assume </w:t>
      </w:r>
      <w:r w:rsidR="00457FE0">
        <w:rPr>
          <w:rFonts w:ascii="Arial" w:hAnsi="Arial" w:cs="Arial"/>
        </w:rPr>
        <w:t>the ACR is also 16.</w:t>
      </w:r>
      <w:r w:rsidR="009F57DD">
        <w:rPr>
          <w:rFonts w:ascii="Arial" w:hAnsi="Arial" w:cs="Arial"/>
        </w:rPr>
        <w:t xml:space="preserve"> With the </w:t>
      </w:r>
      <w:r w:rsidR="005D5BB6">
        <w:rPr>
          <w:rFonts w:ascii="Arial" w:hAnsi="Arial" w:cs="Arial"/>
        </w:rPr>
        <w:t xml:space="preserve">evidence of </w:t>
      </w:r>
      <w:r w:rsidR="009F57DD">
        <w:rPr>
          <w:rFonts w:ascii="Arial" w:hAnsi="Arial" w:cs="Arial"/>
        </w:rPr>
        <w:t>neurological science</w:t>
      </w:r>
      <w:r w:rsidR="00A230C7">
        <w:rPr>
          <w:rFonts w:ascii="Arial" w:hAnsi="Arial" w:cs="Arial"/>
        </w:rPr>
        <w:t xml:space="preserve"> and the </w:t>
      </w:r>
      <w:r w:rsidR="00A0423A">
        <w:rPr>
          <w:rFonts w:ascii="Arial" w:hAnsi="Arial" w:cs="Arial"/>
        </w:rPr>
        <w:t>contradictory of legislation</w:t>
      </w:r>
      <w:r w:rsidR="007D1D40">
        <w:rPr>
          <w:rFonts w:ascii="Arial" w:hAnsi="Arial" w:cs="Arial"/>
        </w:rPr>
        <w:t>,</w:t>
      </w:r>
      <w:r w:rsidR="00702F35">
        <w:rPr>
          <w:rFonts w:ascii="Arial" w:hAnsi="Arial" w:cs="Arial"/>
        </w:rPr>
        <w:t xml:space="preserve"> </w:t>
      </w:r>
      <w:r w:rsidR="00052122">
        <w:rPr>
          <w:rFonts w:ascii="Arial" w:hAnsi="Arial" w:cs="Arial"/>
        </w:rPr>
        <w:t xml:space="preserve">it is </w:t>
      </w:r>
      <w:r w:rsidR="00DC4936">
        <w:rPr>
          <w:rFonts w:ascii="Arial" w:hAnsi="Arial" w:cs="Arial"/>
        </w:rPr>
        <w:t xml:space="preserve">problematic </w:t>
      </w:r>
      <w:r w:rsidR="0014108B">
        <w:rPr>
          <w:rFonts w:ascii="Arial" w:hAnsi="Arial" w:cs="Arial"/>
        </w:rPr>
        <w:t xml:space="preserve">to </w:t>
      </w:r>
      <w:r w:rsidR="001A5A56">
        <w:rPr>
          <w:rFonts w:ascii="Arial" w:hAnsi="Arial" w:cs="Arial"/>
        </w:rPr>
        <w:t>set</w:t>
      </w:r>
      <w:r w:rsidR="00720AD6">
        <w:rPr>
          <w:rFonts w:ascii="Arial" w:hAnsi="Arial" w:cs="Arial"/>
        </w:rPr>
        <w:t xml:space="preserve"> </w:t>
      </w:r>
      <w:r w:rsidR="00081B52">
        <w:rPr>
          <w:rFonts w:ascii="Arial" w:hAnsi="Arial" w:cs="Arial"/>
        </w:rPr>
        <w:t xml:space="preserve">the </w:t>
      </w:r>
      <w:r w:rsidR="00720AD6">
        <w:rPr>
          <w:rFonts w:ascii="Arial" w:hAnsi="Arial" w:cs="Arial"/>
        </w:rPr>
        <w:t xml:space="preserve">ACR considerably low, while civil </w:t>
      </w:r>
      <w:r w:rsidR="00C52CC4">
        <w:rPr>
          <w:rFonts w:ascii="Arial" w:hAnsi="Arial" w:cs="Arial"/>
        </w:rPr>
        <w:t xml:space="preserve">responsibilities are </w:t>
      </w:r>
      <w:r w:rsidR="00081B52">
        <w:rPr>
          <w:rFonts w:ascii="Arial" w:hAnsi="Arial" w:cs="Arial"/>
        </w:rPr>
        <w:t xml:space="preserve">much higher. </w:t>
      </w:r>
      <w:proofErr w:type="spellStart"/>
      <w:r w:rsidR="00363B9D">
        <w:rPr>
          <w:rFonts w:ascii="Arial" w:hAnsi="Arial" w:cs="Arial"/>
        </w:rPr>
        <w:t>Delmage</w:t>
      </w:r>
      <w:proofErr w:type="spellEnd"/>
      <w:r w:rsidR="000975C7">
        <w:rPr>
          <w:rFonts w:ascii="Arial" w:hAnsi="Arial" w:cs="Arial"/>
        </w:rPr>
        <w:t xml:space="preserve"> (</w:t>
      </w:r>
      <w:r w:rsidR="00363B9D">
        <w:rPr>
          <w:rFonts w:ascii="Arial" w:hAnsi="Arial" w:cs="Arial"/>
        </w:rPr>
        <w:t>2013</w:t>
      </w:r>
      <w:r w:rsidR="000975C7">
        <w:rPr>
          <w:rFonts w:ascii="Arial" w:hAnsi="Arial" w:cs="Arial"/>
        </w:rPr>
        <w:t xml:space="preserve">) </w:t>
      </w:r>
      <w:r w:rsidR="00FC48A7">
        <w:rPr>
          <w:rFonts w:ascii="Arial" w:hAnsi="Arial" w:cs="Arial"/>
        </w:rPr>
        <w:t xml:space="preserve">acknowledges that within medicine, </w:t>
      </w:r>
      <w:r w:rsidR="00EF5305">
        <w:rPr>
          <w:rFonts w:ascii="Arial" w:hAnsi="Arial" w:cs="Arial"/>
        </w:rPr>
        <w:t xml:space="preserve">the age of consent to an extensive surgery is higher than </w:t>
      </w:r>
      <w:r w:rsidR="00F84B6F">
        <w:rPr>
          <w:rFonts w:ascii="Arial" w:hAnsi="Arial" w:cs="Arial"/>
        </w:rPr>
        <w:t>the age of consent to a blood pressure check</w:t>
      </w:r>
      <w:r w:rsidR="00A81761">
        <w:rPr>
          <w:rFonts w:ascii="Arial" w:hAnsi="Arial" w:cs="Arial"/>
        </w:rPr>
        <w:t xml:space="preserve">. The </w:t>
      </w:r>
      <w:r w:rsidR="00071549">
        <w:rPr>
          <w:rFonts w:ascii="Arial" w:hAnsi="Arial" w:cs="Arial"/>
        </w:rPr>
        <w:t xml:space="preserve">age threshold </w:t>
      </w:r>
      <w:r w:rsidR="00A81761">
        <w:rPr>
          <w:rFonts w:ascii="Arial" w:hAnsi="Arial" w:cs="Arial"/>
        </w:rPr>
        <w:t>depend</w:t>
      </w:r>
      <w:r w:rsidR="00BB5C66">
        <w:rPr>
          <w:rFonts w:ascii="Arial" w:hAnsi="Arial" w:cs="Arial"/>
        </w:rPr>
        <w:t>s</w:t>
      </w:r>
      <w:r w:rsidR="00A81761">
        <w:rPr>
          <w:rFonts w:ascii="Arial" w:hAnsi="Arial" w:cs="Arial"/>
        </w:rPr>
        <w:t xml:space="preserve"> on the</w:t>
      </w:r>
      <w:r w:rsidR="009B3AA2">
        <w:rPr>
          <w:rFonts w:ascii="Arial" w:hAnsi="Arial" w:cs="Arial"/>
        </w:rPr>
        <w:t xml:space="preserve"> perceived weight of the decision. </w:t>
      </w:r>
      <w:proofErr w:type="spellStart"/>
      <w:r w:rsidR="00363B9D">
        <w:rPr>
          <w:rFonts w:ascii="Arial" w:hAnsi="Arial" w:cs="Arial"/>
        </w:rPr>
        <w:t>Delmage</w:t>
      </w:r>
      <w:proofErr w:type="spellEnd"/>
      <w:r w:rsidR="009B3AA2">
        <w:rPr>
          <w:rFonts w:ascii="Arial" w:hAnsi="Arial" w:cs="Arial"/>
        </w:rPr>
        <w:t xml:space="preserve"> (</w:t>
      </w:r>
      <w:r w:rsidR="00363B9D">
        <w:rPr>
          <w:rFonts w:ascii="Arial" w:hAnsi="Arial" w:cs="Arial"/>
        </w:rPr>
        <w:t>2013</w:t>
      </w:r>
      <w:r w:rsidR="009B3AA2">
        <w:rPr>
          <w:rFonts w:ascii="Arial" w:hAnsi="Arial" w:cs="Arial"/>
        </w:rPr>
        <w:t xml:space="preserve">) recommends that this structure of decision making could be </w:t>
      </w:r>
      <w:r w:rsidR="00C02AD0">
        <w:rPr>
          <w:rFonts w:ascii="Arial" w:hAnsi="Arial" w:cs="Arial"/>
        </w:rPr>
        <w:lastRenderedPageBreak/>
        <w:t>transferred to the criminal setting</w:t>
      </w:r>
      <w:r w:rsidR="004C53D9">
        <w:rPr>
          <w:rFonts w:ascii="Arial" w:hAnsi="Arial" w:cs="Arial"/>
        </w:rPr>
        <w:t xml:space="preserve"> whereby </w:t>
      </w:r>
      <w:r w:rsidR="00D30F21">
        <w:rPr>
          <w:rFonts w:ascii="Arial" w:hAnsi="Arial" w:cs="Arial"/>
        </w:rPr>
        <w:t xml:space="preserve">the ACR </w:t>
      </w:r>
      <w:r w:rsidR="00E42D81">
        <w:rPr>
          <w:rFonts w:ascii="Arial" w:hAnsi="Arial" w:cs="Arial"/>
        </w:rPr>
        <w:t xml:space="preserve">is </w:t>
      </w:r>
      <w:r w:rsidR="00D91A67">
        <w:rPr>
          <w:rFonts w:ascii="Arial" w:hAnsi="Arial" w:cs="Arial"/>
        </w:rPr>
        <w:t>higher</w:t>
      </w:r>
      <w:r w:rsidR="00E42D81">
        <w:rPr>
          <w:rFonts w:ascii="Arial" w:hAnsi="Arial" w:cs="Arial"/>
        </w:rPr>
        <w:t xml:space="preserve"> for</w:t>
      </w:r>
      <w:r w:rsidR="00160516">
        <w:rPr>
          <w:rFonts w:ascii="Arial" w:hAnsi="Arial" w:cs="Arial"/>
        </w:rPr>
        <w:t xml:space="preserve"> more serious crimes such as murder and</w:t>
      </w:r>
      <w:r w:rsidR="000A4A75">
        <w:rPr>
          <w:rFonts w:ascii="Arial" w:hAnsi="Arial" w:cs="Arial"/>
        </w:rPr>
        <w:t xml:space="preserve"> rape</w:t>
      </w:r>
      <w:r w:rsidR="00D91A67">
        <w:rPr>
          <w:rFonts w:ascii="Arial" w:hAnsi="Arial" w:cs="Arial"/>
        </w:rPr>
        <w:t>.</w:t>
      </w:r>
    </w:p>
    <w:p w14:paraId="557D5C0D" w14:textId="77777777" w:rsidR="00BB5C66" w:rsidRDefault="00BB5C66" w:rsidP="001F2EFB">
      <w:pPr>
        <w:spacing w:line="480" w:lineRule="auto"/>
        <w:jc w:val="both"/>
        <w:rPr>
          <w:rFonts w:ascii="Arial" w:hAnsi="Arial" w:cs="Arial"/>
        </w:rPr>
      </w:pPr>
    </w:p>
    <w:p w14:paraId="21CADDCA" w14:textId="56483EDA" w:rsidR="0023032B" w:rsidRDefault="0023032B" w:rsidP="001F2EFB">
      <w:pPr>
        <w:spacing w:line="480" w:lineRule="auto"/>
        <w:jc w:val="both"/>
        <w:rPr>
          <w:rFonts w:ascii="Arial" w:hAnsi="Arial" w:cs="Arial"/>
        </w:rPr>
      </w:pPr>
      <w:r>
        <w:rPr>
          <w:rFonts w:ascii="Arial" w:hAnsi="Arial" w:cs="Arial"/>
        </w:rPr>
        <w:t xml:space="preserve">The </w:t>
      </w:r>
      <w:r w:rsidR="00127CF0">
        <w:rPr>
          <w:rFonts w:ascii="Arial" w:hAnsi="Arial" w:cs="Arial"/>
        </w:rPr>
        <w:t xml:space="preserve">nineth </w:t>
      </w:r>
      <w:r w:rsidR="006426F5">
        <w:rPr>
          <w:rFonts w:ascii="Arial" w:hAnsi="Arial" w:cs="Arial"/>
        </w:rPr>
        <w:t>question of the survey asked:</w:t>
      </w:r>
    </w:p>
    <w:p w14:paraId="1BB0AA87" w14:textId="26C06804" w:rsidR="006426F5" w:rsidRDefault="006426F5" w:rsidP="001F2EFB">
      <w:pPr>
        <w:spacing w:line="480" w:lineRule="auto"/>
        <w:jc w:val="both"/>
        <w:rPr>
          <w:rFonts w:ascii="Arial" w:hAnsi="Arial" w:cs="Arial"/>
        </w:rPr>
      </w:pPr>
      <w:r>
        <w:rPr>
          <w:rFonts w:ascii="Arial" w:hAnsi="Arial" w:cs="Arial"/>
        </w:rPr>
        <w:t>“The age of criminal responsibility for England and Wales is 10. Do you think this is an appropriate age for someone to be criminally responsible?</w:t>
      </w:r>
      <w:r w:rsidR="00270BCB">
        <w:rPr>
          <w:rFonts w:ascii="Arial" w:hAnsi="Arial" w:cs="Arial"/>
        </w:rPr>
        <w:t xml:space="preserve"> </w:t>
      </w:r>
      <w:r w:rsidR="00E253A6">
        <w:rPr>
          <w:rFonts w:ascii="Arial" w:hAnsi="Arial" w:cs="Arial"/>
        </w:rPr>
        <w:t>Why?</w:t>
      </w:r>
      <w:r>
        <w:rPr>
          <w:rFonts w:ascii="Arial" w:hAnsi="Arial" w:cs="Arial"/>
        </w:rPr>
        <w:t>”</w:t>
      </w:r>
    </w:p>
    <w:p w14:paraId="75E99287" w14:textId="77777777" w:rsidR="00BB5C66" w:rsidRDefault="00BB5C66" w:rsidP="001F2EFB">
      <w:pPr>
        <w:spacing w:line="480" w:lineRule="auto"/>
        <w:jc w:val="both"/>
        <w:rPr>
          <w:rFonts w:ascii="Arial" w:hAnsi="Arial" w:cs="Arial"/>
        </w:rPr>
      </w:pPr>
    </w:p>
    <w:p w14:paraId="515B57A1" w14:textId="647D451F" w:rsidR="00E0383D" w:rsidRDefault="00DB3A44" w:rsidP="001F2EFB">
      <w:pPr>
        <w:spacing w:line="480" w:lineRule="auto"/>
        <w:jc w:val="both"/>
        <w:rPr>
          <w:rFonts w:ascii="Arial" w:hAnsi="Arial" w:cs="Arial"/>
        </w:rPr>
      </w:pPr>
      <w:r>
        <w:rPr>
          <w:rFonts w:ascii="Arial" w:hAnsi="Arial" w:cs="Arial"/>
        </w:rPr>
        <w:t>Of the 37 participants, 56.8% of participants responded that the age was</w:t>
      </w:r>
      <w:r w:rsidR="009476C5">
        <w:rPr>
          <w:rFonts w:ascii="Arial" w:hAnsi="Arial" w:cs="Arial"/>
        </w:rPr>
        <w:t xml:space="preserve"> unsuitable, 37.8% </w:t>
      </w:r>
      <w:r w:rsidR="00F23170">
        <w:rPr>
          <w:rFonts w:ascii="Arial" w:hAnsi="Arial" w:cs="Arial"/>
        </w:rPr>
        <w:t xml:space="preserve">agreed with the legislation and responded that </w:t>
      </w:r>
      <w:r w:rsidR="004E58AB">
        <w:rPr>
          <w:rFonts w:ascii="Arial" w:hAnsi="Arial" w:cs="Arial"/>
        </w:rPr>
        <w:t>the age</w:t>
      </w:r>
      <w:r w:rsidR="00F23170">
        <w:rPr>
          <w:rFonts w:ascii="Arial" w:hAnsi="Arial" w:cs="Arial"/>
        </w:rPr>
        <w:t xml:space="preserve"> </w:t>
      </w:r>
      <w:r w:rsidR="004E58AB">
        <w:rPr>
          <w:rFonts w:ascii="Arial" w:hAnsi="Arial" w:cs="Arial"/>
        </w:rPr>
        <w:t>is</w:t>
      </w:r>
      <w:r w:rsidR="00F23170">
        <w:rPr>
          <w:rFonts w:ascii="Arial" w:hAnsi="Arial" w:cs="Arial"/>
        </w:rPr>
        <w:t xml:space="preserve"> suitable and 5.4% of </w:t>
      </w:r>
      <w:r w:rsidR="004E58AB">
        <w:rPr>
          <w:rFonts w:ascii="Arial" w:hAnsi="Arial" w:cs="Arial"/>
        </w:rPr>
        <w:t>participants gave</w:t>
      </w:r>
      <w:r w:rsidR="00F979B9">
        <w:rPr>
          <w:rFonts w:ascii="Arial" w:hAnsi="Arial" w:cs="Arial"/>
        </w:rPr>
        <w:t xml:space="preserve"> responses t</w:t>
      </w:r>
      <w:r w:rsidR="00A80265">
        <w:rPr>
          <w:rFonts w:ascii="Arial" w:hAnsi="Arial" w:cs="Arial"/>
        </w:rPr>
        <w:t xml:space="preserve">hat were deemed </w:t>
      </w:r>
      <w:r w:rsidR="00DE397E">
        <w:rPr>
          <w:rFonts w:ascii="Arial" w:hAnsi="Arial" w:cs="Arial"/>
        </w:rPr>
        <w:t>undetermined. See figure 8.</w:t>
      </w:r>
      <w:r w:rsidR="00070031">
        <w:rPr>
          <w:rFonts w:ascii="Arial" w:hAnsi="Arial" w:cs="Arial"/>
        </w:rPr>
        <w:t xml:space="preserve"> Of the 56.8% of </w:t>
      </w:r>
      <w:r w:rsidR="009B537A">
        <w:rPr>
          <w:rFonts w:ascii="Arial" w:hAnsi="Arial" w:cs="Arial"/>
        </w:rPr>
        <w:t>participants that deemed the ACR to be unsuitable many justifications included that children at 10 are “still mentally developing”</w:t>
      </w:r>
      <w:r w:rsidR="00F218BF">
        <w:rPr>
          <w:rFonts w:ascii="Arial" w:hAnsi="Arial" w:cs="Arial"/>
        </w:rPr>
        <w:t>, “still learning”</w:t>
      </w:r>
      <w:r w:rsidR="007F4D60">
        <w:rPr>
          <w:rFonts w:ascii="Arial" w:hAnsi="Arial" w:cs="Arial"/>
        </w:rPr>
        <w:t>, their “front cortex hasn’t fully developed</w:t>
      </w:r>
      <w:r w:rsidR="008C039B">
        <w:rPr>
          <w:rFonts w:ascii="Arial" w:hAnsi="Arial" w:cs="Arial"/>
        </w:rPr>
        <w:t>”</w:t>
      </w:r>
      <w:r w:rsidR="007F4D60">
        <w:rPr>
          <w:rFonts w:ascii="Arial" w:hAnsi="Arial" w:cs="Arial"/>
        </w:rPr>
        <w:t xml:space="preserve"> and </w:t>
      </w:r>
      <w:r w:rsidR="008C039B">
        <w:rPr>
          <w:rFonts w:ascii="Arial" w:hAnsi="Arial" w:cs="Arial"/>
        </w:rPr>
        <w:t>they “don’t understand the consequences to their actions”.</w:t>
      </w:r>
      <w:r w:rsidR="0065561C">
        <w:rPr>
          <w:rFonts w:ascii="Arial" w:hAnsi="Arial" w:cs="Arial"/>
        </w:rPr>
        <w:t xml:space="preserve"> The </w:t>
      </w:r>
      <w:r w:rsidR="00EF38D1">
        <w:rPr>
          <w:rFonts w:ascii="Arial" w:hAnsi="Arial" w:cs="Arial"/>
        </w:rPr>
        <w:t xml:space="preserve">consensus </w:t>
      </w:r>
      <w:r w:rsidR="00BB5C66">
        <w:rPr>
          <w:rFonts w:ascii="Arial" w:hAnsi="Arial" w:cs="Arial"/>
        </w:rPr>
        <w:t>a</w:t>
      </w:r>
      <w:r w:rsidR="00EF38D1">
        <w:rPr>
          <w:rFonts w:ascii="Arial" w:hAnsi="Arial" w:cs="Arial"/>
        </w:rPr>
        <w:t>lluding to the idea that children at 10</w:t>
      </w:r>
      <w:r w:rsidR="0003251B">
        <w:rPr>
          <w:rFonts w:ascii="Arial" w:hAnsi="Arial" w:cs="Arial"/>
        </w:rPr>
        <w:t>,</w:t>
      </w:r>
      <w:r w:rsidR="00EF38D1">
        <w:rPr>
          <w:rFonts w:ascii="Arial" w:hAnsi="Arial" w:cs="Arial"/>
        </w:rPr>
        <w:t xml:space="preserve"> </w:t>
      </w:r>
      <w:r w:rsidR="0003251B">
        <w:rPr>
          <w:rFonts w:ascii="Arial" w:hAnsi="Arial" w:cs="Arial"/>
        </w:rPr>
        <w:t>lack the capacity to be held criminally responsible.</w:t>
      </w:r>
      <w:r w:rsidR="00D35EFD">
        <w:rPr>
          <w:rFonts w:ascii="Arial" w:hAnsi="Arial" w:cs="Arial"/>
        </w:rPr>
        <w:t xml:space="preserve"> The 37.8% of participants that </w:t>
      </w:r>
      <w:r w:rsidR="00505251">
        <w:rPr>
          <w:rFonts w:ascii="Arial" w:hAnsi="Arial" w:cs="Arial"/>
        </w:rPr>
        <w:t xml:space="preserve">consider the ACR to be suitable justified their responses </w:t>
      </w:r>
      <w:r w:rsidR="009129E8">
        <w:rPr>
          <w:rFonts w:ascii="Arial" w:hAnsi="Arial" w:cs="Arial"/>
        </w:rPr>
        <w:t>by stating</w:t>
      </w:r>
      <w:r w:rsidR="00A47642">
        <w:rPr>
          <w:rFonts w:ascii="Arial" w:hAnsi="Arial" w:cs="Arial"/>
        </w:rPr>
        <w:t xml:space="preserve"> that children</w:t>
      </w:r>
      <w:r w:rsidR="009129E8">
        <w:rPr>
          <w:rFonts w:ascii="Arial" w:hAnsi="Arial" w:cs="Arial"/>
        </w:rPr>
        <w:t xml:space="preserve"> “should understand what they’re doing”, </w:t>
      </w:r>
      <w:r w:rsidR="007253A1">
        <w:rPr>
          <w:rFonts w:ascii="Arial" w:hAnsi="Arial" w:cs="Arial"/>
        </w:rPr>
        <w:t xml:space="preserve">the legislation </w:t>
      </w:r>
      <w:r w:rsidR="00C94DD8">
        <w:rPr>
          <w:rFonts w:ascii="Arial" w:hAnsi="Arial" w:cs="Arial"/>
        </w:rPr>
        <w:t>“is a preventative measure of continued offending in the future” and reaffirming that</w:t>
      </w:r>
      <w:r w:rsidR="00C37732">
        <w:rPr>
          <w:rFonts w:ascii="Arial" w:hAnsi="Arial" w:cs="Arial"/>
        </w:rPr>
        <w:t xml:space="preserve"> children “know right from wrong”. </w:t>
      </w:r>
      <w:r w:rsidR="00E0383D">
        <w:rPr>
          <w:rFonts w:ascii="Arial" w:hAnsi="Arial" w:cs="Arial"/>
        </w:rPr>
        <w:t>Thus,</w:t>
      </w:r>
      <w:r w:rsidR="005F041D">
        <w:rPr>
          <w:rFonts w:ascii="Arial" w:hAnsi="Arial" w:cs="Arial"/>
        </w:rPr>
        <w:t xml:space="preserve"> the public’s </w:t>
      </w:r>
      <w:r w:rsidR="00E0383D">
        <w:rPr>
          <w:rFonts w:ascii="Arial" w:hAnsi="Arial" w:cs="Arial"/>
        </w:rPr>
        <w:t>perspective represent</w:t>
      </w:r>
      <w:r w:rsidR="00BB5C66">
        <w:rPr>
          <w:rFonts w:ascii="Arial" w:hAnsi="Arial" w:cs="Arial"/>
        </w:rPr>
        <w:t>s</w:t>
      </w:r>
      <w:r w:rsidR="00E0383D">
        <w:rPr>
          <w:rFonts w:ascii="Arial" w:hAnsi="Arial" w:cs="Arial"/>
        </w:rPr>
        <w:t xml:space="preserve"> the</w:t>
      </w:r>
      <w:r w:rsidR="009E1243">
        <w:rPr>
          <w:rFonts w:ascii="Arial" w:hAnsi="Arial" w:cs="Arial"/>
        </w:rPr>
        <w:t xml:space="preserve"> </w:t>
      </w:r>
      <w:r w:rsidR="00940060">
        <w:rPr>
          <w:rFonts w:ascii="Arial" w:hAnsi="Arial" w:cs="Arial"/>
        </w:rPr>
        <w:t xml:space="preserve">contemporary principles that </w:t>
      </w:r>
      <w:r w:rsidR="00FD53EC">
        <w:rPr>
          <w:rFonts w:ascii="Arial" w:hAnsi="Arial" w:cs="Arial"/>
        </w:rPr>
        <w:t>are portrayed within the literature review.</w:t>
      </w:r>
    </w:p>
    <w:p w14:paraId="577D1A9E" w14:textId="77777777" w:rsidR="00BB5C66" w:rsidRDefault="00BB5C66" w:rsidP="001F2EFB">
      <w:pPr>
        <w:spacing w:line="480" w:lineRule="auto"/>
        <w:jc w:val="both"/>
        <w:rPr>
          <w:rFonts w:ascii="Arial" w:hAnsi="Arial" w:cs="Arial"/>
        </w:rPr>
      </w:pPr>
    </w:p>
    <w:p w14:paraId="6F28637E" w14:textId="0DB2B338" w:rsidR="004555BC" w:rsidRDefault="00C37732" w:rsidP="001F2EFB">
      <w:pPr>
        <w:spacing w:line="480" w:lineRule="auto"/>
        <w:jc w:val="both"/>
        <w:rPr>
          <w:rFonts w:ascii="Arial" w:hAnsi="Arial" w:cs="Arial"/>
        </w:rPr>
      </w:pPr>
      <w:r>
        <w:rPr>
          <w:rFonts w:ascii="Arial" w:hAnsi="Arial" w:cs="Arial"/>
        </w:rPr>
        <w:t xml:space="preserve">The 5.4% of participants that </w:t>
      </w:r>
      <w:proofErr w:type="gramStart"/>
      <w:r>
        <w:rPr>
          <w:rFonts w:ascii="Arial" w:hAnsi="Arial" w:cs="Arial"/>
        </w:rPr>
        <w:t>were</w:t>
      </w:r>
      <w:r w:rsidR="00680071">
        <w:rPr>
          <w:rFonts w:ascii="Arial" w:hAnsi="Arial" w:cs="Arial"/>
        </w:rPr>
        <w:t xml:space="preserve"> considered to be</w:t>
      </w:r>
      <w:proofErr w:type="gramEnd"/>
      <w:r w:rsidR="00680071">
        <w:rPr>
          <w:rFonts w:ascii="Arial" w:hAnsi="Arial" w:cs="Arial"/>
        </w:rPr>
        <w:t xml:space="preserve"> undetermined due to their responses represent</w:t>
      </w:r>
      <w:r w:rsidR="006A2A60">
        <w:rPr>
          <w:rFonts w:ascii="Arial" w:hAnsi="Arial" w:cs="Arial"/>
        </w:rPr>
        <w:t>ed</w:t>
      </w:r>
      <w:r w:rsidR="00680071">
        <w:rPr>
          <w:rFonts w:ascii="Arial" w:hAnsi="Arial" w:cs="Arial"/>
        </w:rPr>
        <w:t xml:space="preserve"> a mixed opinion of both suitable and unsuitable</w:t>
      </w:r>
      <w:r w:rsidR="004F5B29">
        <w:rPr>
          <w:rFonts w:ascii="Arial" w:hAnsi="Arial" w:cs="Arial"/>
        </w:rPr>
        <w:t xml:space="preserve">, with </w:t>
      </w:r>
      <w:r w:rsidR="00D6579C">
        <w:rPr>
          <w:rFonts w:ascii="Arial" w:hAnsi="Arial" w:cs="Arial"/>
        </w:rPr>
        <w:t xml:space="preserve">the </w:t>
      </w:r>
      <w:r w:rsidR="005735E3">
        <w:rPr>
          <w:rFonts w:ascii="Arial" w:hAnsi="Arial" w:cs="Arial"/>
        </w:rPr>
        <w:t xml:space="preserve">explanation for their answers </w:t>
      </w:r>
      <w:r w:rsidR="00D6579C">
        <w:rPr>
          <w:rFonts w:ascii="Arial" w:hAnsi="Arial" w:cs="Arial"/>
        </w:rPr>
        <w:t>being “it depends on the crime”.</w:t>
      </w:r>
      <w:r w:rsidR="00FD53EC">
        <w:rPr>
          <w:rFonts w:ascii="Arial" w:hAnsi="Arial" w:cs="Arial"/>
        </w:rPr>
        <w:t xml:space="preserve"> </w:t>
      </w:r>
      <w:r w:rsidR="00DB12AA">
        <w:rPr>
          <w:rFonts w:ascii="Arial" w:hAnsi="Arial" w:cs="Arial"/>
        </w:rPr>
        <w:t xml:space="preserve">It could be argued that </w:t>
      </w:r>
      <w:r w:rsidR="00DB12AA">
        <w:rPr>
          <w:rFonts w:ascii="Arial" w:hAnsi="Arial" w:cs="Arial"/>
        </w:rPr>
        <w:lastRenderedPageBreak/>
        <w:t xml:space="preserve">the public may have agreed </w:t>
      </w:r>
      <w:r w:rsidR="006A2A60">
        <w:rPr>
          <w:rFonts w:ascii="Arial" w:hAnsi="Arial" w:cs="Arial"/>
        </w:rPr>
        <w:t xml:space="preserve">with </w:t>
      </w:r>
      <w:proofErr w:type="spellStart"/>
      <w:r w:rsidR="006A2A60">
        <w:rPr>
          <w:rFonts w:ascii="Arial" w:hAnsi="Arial" w:cs="Arial"/>
        </w:rPr>
        <w:t>Delmage</w:t>
      </w:r>
      <w:r w:rsidR="002F013F">
        <w:rPr>
          <w:rFonts w:ascii="Arial" w:hAnsi="Arial" w:cs="Arial"/>
        </w:rPr>
        <w:t>’s</w:t>
      </w:r>
      <w:proofErr w:type="spellEnd"/>
      <w:r w:rsidR="006A2A60">
        <w:rPr>
          <w:rFonts w:ascii="Arial" w:hAnsi="Arial" w:cs="Arial"/>
        </w:rPr>
        <w:t xml:space="preserve"> (2013) </w:t>
      </w:r>
      <w:r w:rsidR="002F013F">
        <w:rPr>
          <w:rFonts w:ascii="Arial" w:hAnsi="Arial" w:cs="Arial"/>
        </w:rPr>
        <w:t>recommendation</w:t>
      </w:r>
      <w:r w:rsidR="006A2A60">
        <w:rPr>
          <w:rFonts w:ascii="Arial" w:hAnsi="Arial" w:cs="Arial"/>
        </w:rPr>
        <w:t xml:space="preserve"> </w:t>
      </w:r>
      <w:r w:rsidR="00DB12AA">
        <w:rPr>
          <w:rFonts w:ascii="Arial" w:hAnsi="Arial" w:cs="Arial"/>
        </w:rPr>
        <w:t xml:space="preserve">that the age threshold of the ACR, </w:t>
      </w:r>
      <w:r w:rsidR="00215D1D">
        <w:rPr>
          <w:rFonts w:ascii="Arial" w:hAnsi="Arial" w:cs="Arial"/>
        </w:rPr>
        <w:t xml:space="preserve">could be placed </w:t>
      </w:r>
      <w:r w:rsidR="00F569E5">
        <w:rPr>
          <w:rFonts w:ascii="Arial" w:hAnsi="Arial" w:cs="Arial"/>
        </w:rPr>
        <w:t>at separate ages</w:t>
      </w:r>
      <w:r w:rsidR="006A2A60">
        <w:rPr>
          <w:rFonts w:ascii="Arial" w:hAnsi="Arial" w:cs="Arial"/>
        </w:rPr>
        <w:t xml:space="preserve"> for differentiating crimes</w:t>
      </w:r>
      <w:r w:rsidR="00107EAD">
        <w:rPr>
          <w:rFonts w:ascii="Arial" w:hAnsi="Arial" w:cs="Arial"/>
        </w:rPr>
        <w:t>.</w:t>
      </w:r>
    </w:p>
    <w:p w14:paraId="13EA768F" w14:textId="77777777" w:rsidR="00417C47" w:rsidRDefault="00417C47" w:rsidP="001F2EFB">
      <w:pPr>
        <w:spacing w:line="480" w:lineRule="auto"/>
        <w:jc w:val="both"/>
        <w:rPr>
          <w:rFonts w:ascii="Arial" w:hAnsi="Arial" w:cs="Arial"/>
        </w:rPr>
      </w:pPr>
    </w:p>
    <w:p w14:paraId="52A24B98" w14:textId="055B2015" w:rsidR="006426F5" w:rsidRDefault="00C479A6" w:rsidP="001F2EFB">
      <w:pPr>
        <w:spacing w:line="480" w:lineRule="auto"/>
        <w:jc w:val="both"/>
        <w:rPr>
          <w:rFonts w:ascii="Arial" w:hAnsi="Arial" w:cs="Arial"/>
        </w:rPr>
      </w:pPr>
      <w:r>
        <w:rPr>
          <w:noProof/>
        </w:rPr>
        <w:drawing>
          <wp:anchor distT="0" distB="0" distL="114300" distR="114300" simplePos="0" relativeHeight="251692032" behindDoc="0" locked="0" layoutInCell="1" allowOverlap="1" wp14:anchorId="003D40EA" wp14:editId="52871E44">
            <wp:simplePos x="0" y="0"/>
            <wp:positionH relativeFrom="column">
              <wp:posOffset>1275080</wp:posOffset>
            </wp:positionH>
            <wp:positionV relativeFrom="paragraph">
              <wp:posOffset>602</wp:posOffset>
            </wp:positionV>
            <wp:extent cx="4820920" cy="3045460"/>
            <wp:effectExtent l="0" t="0" r="17780" b="15240"/>
            <wp:wrapSquare wrapText="bothSides"/>
            <wp:docPr id="281578227" name="Chart 1">
              <a:extLst xmlns:a="http://schemas.openxmlformats.org/drawingml/2006/main">
                <a:ext uri="{FF2B5EF4-FFF2-40B4-BE49-F238E27FC236}">
                  <a16:creationId xmlns:a16="http://schemas.microsoft.com/office/drawing/2014/main" id="{E62E0ED3-552D-0C4A-DC2E-334E6C0F00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001C19FD">
        <w:rPr>
          <w:rFonts w:ascii="Arial" w:hAnsi="Arial" w:cs="Arial"/>
        </w:rPr>
        <w:t>Figure 8</w:t>
      </w:r>
      <w:r w:rsidRPr="00C479A6">
        <w:rPr>
          <w:noProof/>
        </w:rPr>
        <w:t xml:space="preserve"> </w:t>
      </w:r>
      <w:r w:rsidR="00A72B33">
        <w:rPr>
          <w:rFonts w:ascii="Arial" w:hAnsi="Arial" w:cs="Arial"/>
        </w:rPr>
        <w:t xml:space="preserve"> </w:t>
      </w:r>
    </w:p>
    <w:p w14:paraId="40D86647" w14:textId="77777777" w:rsidR="006426F5" w:rsidRDefault="006426F5" w:rsidP="001F2EFB">
      <w:pPr>
        <w:spacing w:line="480" w:lineRule="auto"/>
        <w:jc w:val="both"/>
        <w:rPr>
          <w:rFonts w:ascii="Arial" w:hAnsi="Arial" w:cs="Arial"/>
        </w:rPr>
      </w:pPr>
    </w:p>
    <w:p w14:paraId="7B95A5B7" w14:textId="77777777" w:rsidR="00DF23C6" w:rsidRDefault="00DF23C6" w:rsidP="002A5CC9">
      <w:pPr>
        <w:spacing w:line="480" w:lineRule="auto"/>
        <w:jc w:val="both"/>
        <w:rPr>
          <w:rFonts w:ascii="Arial" w:hAnsi="Arial" w:cs="Arial"/>
          <w:b/>
          <w:bCs/>
          <w:sz w:val="28"/>
          <w:szCs w:val="28"/>
        </w:rPr>
      </w:pPr>
    </w:p>
    <w:p w14:paraId="145C54B6" w14:textId="77777777" w:rsidR="00DF23C6" w:rsidRDefault="00DF23C6" w:rsidP="002A5CC9">
      <w:pPr>
        <w:spacing w:line="480" w:lineRule="auto"/>
        <w:jc w:val="both"/>
        <w:rPr>
          <w:rFonts w:ascii="Arial" w:hAnsi="Arial" w:cs="Arial"/>
          <w:b/>
          <w:bCs/>
          <w:sz w:val="28"/>
          <w:szCs w:val="28"/>
        </w:rPr>
      </w:pPr>
    </w:p>
    <w:p w14:paraId="39D92520" w14:textId="77777777" w:rsidR="00DF23C6" w:rsidRDefault="00DF23C6" w:rsidP="002A5CC9">
      <w:pPr>
        <w:spacing w:line="480" w:lineRule="auto"/>
        <w:jc w:val="both"/>
        <w:rPr>
          <w:rFonts w:ascii="Arial" w:hAnsi="Arial" w:cs="Arial"/>
          <w:b/>
          <w:bCs/>
          <w:sz w:val="28"/>
          <w:szCs w:val="28"/>
        </w:rPr>
      </w:pPr>
    </w:p>
    <w:p w14:paraId="673CDDFB" w14:textId="77777777" w:rsidR="00682158" w:rsidRDefault="00682158" w:rsidP="002A5CC9">
      <w:pPr>
        <w:spacing w:line="480" w:lineRule="auto"/>
        <w:jc w:val="both"/>
        <w:rPr>
          <w:rFonts w:ascii="Arial" w:hAnsi="Arial" w:cs="Arial"/>
          <w:b/>
          <w:bCs/>
          <w:sz w:val="28"/>
          <w:szCs w:val="28"/>
        </w:rPr>
      </w:pPr>
    </w:p>
    <w:p w14:paraId="3B8EB222" w14:textId="77777777" w:rsidR="00912FF8" w:rsidRDefault="00912FF8" w:rsidP="002A5CC9">
      <w:pPr>
        <w:spacing w:line="480" w:lineRule="auto"/>
        <w:jc w:val="both"/>
        <w:rPr>
          <w:rFonts w:ascii="Arial" w:hAnsi="Arial" w:cs="Arial"/>
          <w:b/>
          <w:bCs/>
          <w:sz w:val="28"/>
          <w:szCs w:val="28"/>
        </w:rPr>
      </w:pPr>
    </w:p>
    <w:p w14:paraId="347F7E56" w14:textId="77777777" w:rsidR="00EF3B47" w:rsidRDefault="00EF3B47" w:rsidP="002A5CC9">
      <w:pPr>
        <w:spacing w:line="480" w:lineRule="auto"/>
        <w:jc w:val="both"/>
        <w:rPr>
          <w:rFonts w:ascii="Arial" w:hAnsi="Arial" w:cs="Arial"/>
          <w:b/>
          <w:bCs/>
          <w:sz w:val="28"/>
          <w:szCs w:val="28"/>
        </w:rPr>
      </w:pPr>
    </w:p>
    <w:p w14:paraId="1B3C407B" w14:textId="77777777" w:rsidR="00EF3B47" w:rsidRDefault="00EF3B47" w:rsidP="002A5CC9">
      <w:pPr>
        <w:spacing w:line="480" w:lineRule="auto"/>
        <w:jc w:val="both"/>
        <w:rPr>
          <w:rFonts w:ascii="Arial" w:hAnsi="Arial" w:cs="Arial"/>
          <w:b/>
          <w:bCs/>
          <w:sz w:val="28"/>
          <w:szCs w:val="28"/>
        </w:rPr>
      </w:pPr>
    </w:p>
    <w:p w14:paraId="262753C0" w14:textId="672C9648" w:rsidR="00EF3B47" w:rsidRDefault="00963D55" w:rsidP="002A5CC9">
      <w:pPr>
        <w:spacing w:line="480" w:lineRule="auto"/>
        <w:jc w:val="both"/>
        <w:rPr>
          <w:rFonts w:ascii="Arial" w:hAnsi="Arial" w:cs="Arial"/>
        </w:rPr>
      </w:pPr>
      <w:r>
        <w:rPr>
          <w:rFonts w:ascii="Arial" w:hAnsi="Arial" w:cs="Arial"/>
          <w:noProof/>
        </w:rPr>
        <w:drawing>
          <wp:anchor distT="0" distB="0" distL="114300" distR="114300" simplePos="0" relativeHeight="251693056" behindDoc="0" locked="0" layoutInCell="1" allowOverlap="1" wp14:anchorId="22990C6E" wp14:editId="4166B1DA">
            <wp:simplePos x="0" y="0"/>
            <wp:positionH relativeFrom="column">
              <wp:posOffset>0</wp:posOffset>
            </wp:positionH>
            <wp:positionV relativeFrom="paragraph">
              <wp:posOffset>409871</wp:posOffset>
            </wp:positionV>
            <wp:extent cx="5731510" cy="1315085"/>
            <wp:effectExtent l="0" t="0" r="0" b="5715"/>
            <wp:wrapSquare wrapText="bothSides"/>
            <wp:docPr id="1349903307"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903307" name="Picture 1" descr="Graphical user interface, text,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1315085"/>
                    </a:xfrm>
                    <a:prstGeom prst="rect">
                      <a:avLst/>
                    </a:prstGeom>
                  </pic:spPr>
                </pic:pic>
              </a:graphicData>
            </a:graphic>
            <wp14:sizeRelH relativeFrom="page">
              <wp14:pctWidth>0</wp14:pctWidth>
            </wp14:sizeRelH>
            <wp14:sizeRelV relativeFrom="page">
              <wp14:pctHeight>0</wp14:pctHeight>
            </wp14:sizeRelV>
          </wp:anchor>
        </w:drawing>
      </w:r>
      <w:r w:rsidR="00A00641">
        <w:rPr>
          <w:rFonts w:ascii="Arial" w:hAnsi="Arial" w:cs="Arial"/>
        </w:rPr>
        <w:t xml:space="preserve">The </w:t>
      </w:r>
      <w:r w:rsidR="00127CF0">
        <w:rPr>
          <w:rFonts w:ascii="Arial" w:hAnsi="Arial" w:cs="Arial"/>
        </w:rPr>
        <w:t xml:space="preserve">tenth </w:t>
      </w:r>
      <w:r w:rsidR="00A00641">
        <w:rPr>
          <w:rFonts w:ascii="Arial" w:hAnsi="Arial" w:cs="Arial"/>
        </w:rPr>
        <w:t>question asked</w:t>
      </w:r>
      <w:r w:rsidR="004100A3">
        <w:rPr>
          <w:rFonts w:ascii="Arial" w:hAnsi="Arial" w:cs="Arial"/>
        </w:rPr>
        <w:t>:</w:t>
      </w:r>
    </w:p>
    <w:p w14:paraId="2B39E416" w14:textId="77777777" w:rsidR="0013522E" w:rsidRDefault="0013522E" w:rsidP="002A5CC9">
      <w:pPr>
        <w:spacing w:line="480" w:lineRule="auto"/>
        <w:jc w:val="both"/>
        <w:rPr>
          <w:rFonts w:ascii="Arial" w:hAnsi="Arial" w:cs="Arial"/>
        </w:rPr>
      </w:pPr>
    </w:p>
    <w:p w14:paraId="531D5E58" w14:textId="5542C2BB" w:rsidR="005F1AD0" w:rsidRDefault="0013522E" w:rsidP="002A5CC9">
      <w:pPr>
        <w:spacing w:line="480" w:lineRule="auto"/>
        <w:jc w:val="both"/>
        <w:rPr>
          <w:rFonts w:ascii="Arial" w:hAnsi="Arial" w:cs="Arial"/>
        </w:rPr>
      </w:pPr>
      <w:r>
        <w:rPr>
          <w:rFonts w:ascii="Arial" w:hAnsi="Arial" w:cs="Arial"/>
        </w:rPr>
        <w:t>7</w:t>
      </w:r>
      <w:r w:rsidR="007202BC">
        <w:rPr>
          <w:rFonts w:ascii="Arial" w:hAnsi="Arial" w:cs="Arial"/>
        </w:rPr>
        <w:t xml:space="preserve">3% of participants responded with “James Bulger”, </w:t>
      </w:r>
      <w:r w:rsidR="001F6AF0">
        <w:rPr>
          <w:rFonts w:ascii="Arial" w:hAnsi="Arial" w:cs="Arial"/>
        </w:rPr>
        <w:t>13.5% of participants responded with other cases</w:t>
      </w:r>
      <w:r w:rsidR="00CF2968">
        <w:rPr>
          <w:rFonts w:ascii="Arial" w:hAnsi="Arial" w:cs="Arial"/>
        </w:rPr>
        <w:t xml:space="preserve"> of children committing acts of murder and 13.5% responded N/A. See figure 9.</w:t>
      </w:r>
      <w:r w:rsidR="006362F7">
        <w:rPr>
          <w:rFonts w:ascii="Arial" w:hAnsi="Arial" w:cs="Arial"/>
        </w:rPr>
        <w:t xml:space="preserve"> The ages of participants </w:t>
      </w:r>
      <w:r w:rsidR="000D40CE">
        <w:rPr>
          <w:rFonts w:ascii="Arial" w:hAnsi="Arial" w:cs="Arial"/>
        </w:rPr>
        <w:t>that responded James Bulger ranged between all age categories</w:t>
      </w:r>
      <w:r w:rsidR="00D22E4F">
        <w:rPr>
          <w:rFonts w:ascii="Arial" w:hAnsi="Arial" w:cs="Arial"/>
        </w:rPr>
        <w:t>.</w:t>
      </w:r>
      <w:r w:rsidR="000D40CE">
        <w:rPr>
          <w:rFonts w:ascii="Arial" w:hAnsi="Arial" w:cs="Arial"/>
        </w:rPr>
        <w:t xml:space="preserve"> </w:t>
      </w:r>
      <w:r w:rsidR="00D22E4F">
        <w:rPr>
          <w:rFonts w:ascii="Arial" w:hAnsi="Arial" w:cs="Arial"/>
        </w:rPr>
        <w:t>H</w:t>
      </w:r>
      <w:r w:rsidR="000D40CE">
        <w:rPr>
          <w:rFonts w:ascii="Arial" w:hAnsi="Arial" w:cs="Arial"/>
        </w:rPr>
        <w:t>owever</w:t>
      </w:r>
      <w:r w:rsidR="00D22E4F">
        <w:rPr>
          <w:rFonts w:ascii="Arial" w:hAnsi="Arial" w:cs="Arial"/>
        </w:rPr>
        <w:t>,</w:t>
      </w:r>
      <w:r w:rsidR="000D40CE">
        <w:rPr>
          <w:rFonts w:ascii="Arial" w:hAnsi="Arial" w:cs="Arial"/>
        </w:rPr>
        <w:t xml:space="preserve"> </w:t>
      </w:r>
      <w:r w:rsidR="00AB6E14">
        <w:rPr>
          <w:rFonts w:ascii="Arial" w:hAnsi="Arial" w:cs="Arial"/>
        </w:rPr>
        <w:t xml:space="preserve">80% of participants </w:t>
      </w:r>
      <w:r w:rsidR="000D40CE">
        <w:rPr>
          <w:rFonts w:ascii="Arial" w:hAnsi="Arial" w:cs="Arial"/>
        </w:rPr>
        <w:t xml:space="preserve">that could not </w:t>
      </w:r>
      <w:r w:rsidR="00ED4C33">
        <w:rPr>
          <w:rFonts w:ascii="Arial" w:hAnsi="Arial" w:cs="Arial"/>
        </w:rPr>
        <w:t>name a high</w:t>
      </w:r>
      <w:r w:rsidR="00AB6E14">
        <w:rPr>
          <w:rFonts w:ascii="Arial" w:hAnsi="Arial" w:cs="Arial"/>
        </w:rPr>
        <w:t>-</w:t>
      </w:r>
      <w:r w:rsidR="00ED4C33">
        <w:rPr>
          <w:rFonts w:ascii="Arial" w:hAnsi="Arial" w:cs="Arial"/>
        </w:rPr>
        <w:t xml:space="preserve">profile case or </w:t>
      </w:r>
      <w:r w:rsidR="00AB6E14">
        <w:rPr>
          <w:rFonts w:ascii="Arial" w:hAnsi="Arial" w:cs="Arial"/>
        </w:rPr>
        <w:t xml:space="preserve">responded with a different </w:t>
      </w:r>
      <w:r w:rsidR="00ED4C33">
        <w:rPr>
          <w:rFonts w:ascii="Arial" w:hAnsi="Arial" w:cs="Arial"/>
        </w:rPr>
        <w:t>case were under the age of 25</w:t>
      </w:r>
      <w:r w:rsidR="00AB6E14">
        <w:rPr>
          <w:rFonts w:ascii="Arial" w:hAnsi="Arial" w:cs="Arial"/>
        </w:rPr>
        <w:t>.</w:t>
      </w:r>
      <w:r w:rsidR="005A101F">
        <w:rPr>
          <w:rFonts w:ascii="Arial" w:hAnsi="Arial" w:cs="Arial"/>
        </w:rPr>
        <w:t xml:space="preserve"> This could be supported by Newman et al (2022)</w:t>
      </w:r>
      <w:r w:rsidR="000A644C">
        <w:rPr>
          <w:rFonts w:ascii="Arial" w:hAnsi="Arial" w:cs="Arial"/>
        </w:rPr>
        <w:t>,</w:t>
      </w:r>
      <w:r w:rsidR="005A101F">
        <w:rPr>
          <w:rFonts w:ascii="Arial" w:hAnsi="Arial" w:cs="Arial"/>
        </w:rPr>
        <w:t xml:space="preserve"> </w:t>
      </w:r>
      <w:r w:rsidR="000A644C">
        <w:rPr>
          <w:rFonts w:ascii="Arial" w:hAnsi="Arial" w:cs="Arial"/>
        </w:rPr>
        <w:t xml:space="preserve">as previously mentioned, </w:t>
      </w:r>
      <w:r w:rsidR="005A101F">
        <w:rPr>
          <w:rFonts w:ascii="Arial" w:hAnsi="Arial" w:cs="Arial"/>
        </w:rPr>
        <w:t>many 18-24 year olds</w:t>
      </w:r>
      <w:r w:rsidR="002367A4">
        <w:rPr>
          <w:rFonts w:ascii="Arial" w:hAnsi="Arial" w:cs="Arial"/>
        </w:rPr>
        <w:t xml:space="preserve"> do not </w:t>
      </w:r>
      <w:r w:rsidR="002367A4">
        <w:rPr>
          <w:rFonts w:ascii="Arial" w:hAnsi="Arial" w:cs="Arial"/>
        </w:rPr>
        <w:lastRenderedPageBreak/>
        <w:t xml:space="preserve">engage with mainstream </w:t>
      </w:r>
      <w:r w:rsidR="000A644C">
        <w:rPr>
          <w:rFonts w:ascii="Arial" w:hAnsi="Arial" w:cs="Arial"/>
        </w:rPr>
        <w:t>news, therefore</w:t>
      </w:r>
      <w:r w:rsidR="002367A4">
        <w:rPr>
          <w:rFonts w:ascii="Arial" w:hAnsi="Arial" w:cs="Arial"/>
        </w:rPr>
        <w:t xml:space="preserve"> these participants are not engaging in the </w:t>
      </w:r>
      <w:r w:rsidR="000A644C">
        <w:rPr>
          <w:rFonts w:ascii="Arial" w:hAnsi="Arial" w:cs="Arial"/>
        </w:rPr>
        <w:t xml:space="preserve">continued reports of the offenders that murdered James Bulger and have </w:t>
      </w:r>
      <w:r w:rsidR="004C2634">
        <w:rPr>
          <w:rFonts w:ascii="Arial" w:hAnsi="Arial" w:cs="Arial"/>
        </w:rPr>
        <w:t xml:space="preserve">possibly </w:t>
      </w:r>
      <w:r w:rsidR="000A644C">
        <w:rPr>
          <w:rFonts w:ascii="Arial" w:hAnsi="Arial" w:cs="Arial"/>
        </w:rPr>
        <w:t>not heard of this particular case.</w:t>
      </w:r>
      <w:r w:rsidR="005A101F">
        <w:rPr>
          <w:rFonts w:ascii="Arial" w:hAnsi="Arial" w:cs="Arial"/>
        </w:rPr>
        <w:t xml:space="preserve"> </w:t>
      </w:r>
      <w:r w:rsidR="00AB6E14">
        <w:rPr>
          <w:rFonts w:ascii="Arial" w:hAnsi="Arial" w:cs="Arial"/>
        </w:rPr>
        <w:t xml:space="preserve"> </w:t>
      </w:r>
      <w:r w:rsidR="000A644C">
        <w:rPr>
          <w:rFonts w:ascii="Arial" w:hAnsi="Arial" w:cs="Arial"/>
        </w:rPr>
        <w:t>This data could also be explained that d</w:t>
      </w:r>
      <w:r w:rsidR="005C30C1">
        <w:rPr>
          <w:rFonts w:ascii="Arial" w:hAnsi="Arial" w:cs="Arial"/>
        </w:rPr>
        <w:t xml:space="preserve">ue to the James Bulger murder occurring 30 years ago, it is probable to </w:t>
      </w:r>
      <w:r w:rsidR="000E62C3">
        <w:rPr>
          <w:rFonts w:ascii="Arial" w:hAnsi="Arial" w:cs="Arial"/>
        </w:rPr>
        <w:t xml:space="preserve">interpret that these </w:t>
      </w:r>
      <w:proofErr w:type="gramStart"/>
      <w:r w:rsidR="000E62C3">
        <w:rPr>
          <w:rFonts w:ascii="Arial" w:hAnsi="Arial" w:cs="Arial"/>
        </w:rPr>
        <w:t>particular participants</w:t>
      </w:r>
      <w:proofErr w:type="gramEnd"/>
      <w:r w:rsidR="000E62C3">
        <w:rPr>
          <w:rFonts w:ascii="Arial" w:hAnsi="Arial" w:cs="Arial"/>
        </w:rPr>
        <w:t xml:space="preserve"> </w:t>
      </w:r>
      <w:r w:rsidR="004C7C60">
        <w:rPr>
          <w:rFonts w:ascii="Arial" w:hAnsi="Arial" w:cs="Arial"/>
        </w:rPr>
        <w:t xml:space="preserve">do not believe that </w:t>
      </w:r>
      <w:r w:rsidR="007679F3">
        <w:rPr>
          <w:rFonts w:ascii="Arial" w:hAnsi="Arial" w:cs="Arial"/>
        </w:rPr>
        <w:t xml:space="preserve">this </w:t>
      </w:r>
      <w:r w:rsidR="004C7C60">
        <w:rPr>
          <w:rFonts w:ascii="Arial" w:hAnsi="Arial" w:cs="Arial"/>
        </w:rPr>
        <w:t>case can be considered high-profile within today’s society.</w:t>
      </w:r>
      <w:r w:rsidR="00892325">
        <w:rPr>
          <w:rFonts w:ascii="Arial" w:hAnsi="Arial" w:cs="Arial"/>
        </w:rPr>
        <w:t xml:space="preserve"> </w:t>
      </w:r>
    </w:p>
    <w:p w14:paraId="73B02A92" w14:textId="3A13E98E" w:rsidR="00BD0C69" w:rsidRPr="007D2D83" w:rsidRDefault="00BD0C69" w:rsidP="002A5CC9">
      <w:pPr>
        <w:spacing w:line="480" w:lineRule="auto"/>
        <w:jc w:val="both"/>
        <w:rPr>
          <w:rFonts w:ascii="Arial" w:hAnsi="Arial" w:cs="Arial"/>
        </w:rPr>
      </w:pPr>
      <w:r>
        <w:rPr>
          <w:rFonts w:ascii="Arial" w:hAnsi="Arial" w:cs="Arial"/>
        </w:rPr>
        <w:t xml:space="preserve">It </w:t>
      </w:r>
      <w:r w:rsidR="00DF4FB4">
        <w:rPr>
          <w:rFonts w:ascii="Arial" w:hAnsi="Arial" w:cs="Arial"/>
        </w:rPr>
        <w:t xml:space="preserve">was also </w:t>
      </w:r>
      <w:r w:rsidR="00957691">
        <w:rPr>
          <w:rFonts w:ascii="Arial" w:hAnsi="Arial" w:cs="Arial"/>
        </w:rPr>
        <w:t>not</w:t>
      </w:r>
      <w:r w:rsidR="00DF4FB4">
        <w:rPr>
          <w:rFonts w:ascii="Arial" w:hAnsi="Arial" w:cs="Arial"/>
        </w:rPr>
        <w:t>ed</w:t>
      </w:r>
      <w:r w:rsidR="00957691">
        <w:rPr>
          <w:rFonts w:ascii="Arial" w:hAnsi="Arial" w:cs="Arial"/>
        </w:rPr>
        <w:t xml:space="preserve"> </w:t>
      </w:r>
      <w:r>
        <w:rPr>
          <w:rFonts w:ascii="Arial" w:hAnsi="Arial" w:cs="Arial"/>
        </w:rPr>
        <w:t xml:space="preserve">that while 73% of participants </w:t>
      </w:r>
      <w:r w:rsidR="00957691">
        <w:rPr>
          <w:rFonts w:ascii="Arial" w:hAnsi="Arial" w:cs="Arial"/>
        </w:rPr>
        <w:t xml:space="preserve">acknowledged </w:t>
      </w:r>
      <w:r w:rsidR="00061D0A">
        <w:rPr>
          <w:rFonts w:ascii="Arial" w:hAnsi="Arial" w:cs="Arial"/>
        </w:rPr>
        <w:t xml:space="preserve">and recognised </w:t>
      </w:r>
      <w:r>
        <w:rPr>
          <w:rFonts w:ascii="Arial" w:hAnsi="Arial" w:cs="Arial"/>
        </w:rPr>
        <w:t xml:space="preserve">the James Bulger </w:t>
      </w:r>
      <w:r w:rsidR="00957691">
        <w:rPr>
          <w:rFonts w:ascii="Arial" w:hAnsi="Arial" w:cs="Arial"/>
        </w:rPr>
        <w:t>murder</w:t>
      </w:r>
      <w:r w:rsidR="002A14DB">
        <w:rPr>
          <w:rFonts w:ascii="Arial" w:hAnsi="Arial" w:cs="Arial"/>
        </w:rPr>
        <w:t xml:space="preserve">, the public </w:t>
      </w:r>
      <w:r w:rsidR="00703C12">
        <w:rPr>
          <w:rFonts w:ascii="Arial" w:hAnsi="Arial" w:cs="Arial"/>
        </w:rPr>
        <w:t xml:space="preserve">still deemed the legislation to be unsuitable </w:t>
      </w:r>
      <w:r w:rsidR="00061D0A">
        <w:rPr>
          <w:rFonts w:ascii="Arial" w:hAnsi="Arial" w:cs="Arial"/>
        </w:rPr>
        <w:t xml:space="preserve">(56.8%) </w:t>
      </w:r>
      <w:proofErr w:type="gramStart"/>
      <w:r w:rsidR="00703C12">
        <w:rPr>
          <w:rFonts w:ascii="Arial" w:hAnsi="Arial" w:cs="Arial"/>
        </w:rPr>
        <w:t>and also</w:t>
      </w:r>
      <w:proofErr w:type="gramEnd"/>
      <w:r w:rsidR="00703C12">
        <w:rPr>
          <w:rFonts w:ascii="Arial" w:hAnsi="Arial" w:cs="Arial"/>
        </w:rPr>
        <w:t xml:space="preserve"> did not have previous knowledge of what the ACR was</w:t>
      </w:r>
      <w:r w:rsidR="00061D0A">
        <w:rPr>
          <w:rFonts w:ascii="Arial" w:hAnsi="Arial" w:cs="Arial"/>
        </w:rPr>
        <w:t xml:space="preserve"> (56.8%)</w:t>
      </w:r>
      <w:r w:rsidR="00703C12">
        <w:rPr>
          <w:rFonts w:ascii="Arial" w:hAnsi="Arial" w:cs="Arial"/>
        </w:rPr>
        <w:t xml:space="preserve">. This </w:t>
      </w:r>
      <w:r w:rsidR="00ED0082">
        <w:rPr>
          <w:rFonts w:ascii="Arial" w:hAnsi="Arial" w:cs="Arial"/>
        </w:rPr>
        <w:t xml:space="preserve">shows that while public opinion and </w:t>
      </w:r>
      <w:r w:rsidR="00026978">
        <w:rPr>
          <w:rFonts w:ascii="Arial" w:hAnsi="Arial" w:cs="Arial"/>
        </w:rPr>
        <w:t xml:space="preserve">perspectives may have resulted in a change of legislation in </w:t>
      </w:r>
      <w:r w:rsidR="007D2D83">
        <w:rPr>
          <w:rFonts w:ascii="Arial" w:hAnsi="Arial" w:cs="Arial"/>
        </w:rPr>
        <w:t xml:space="preserve">1998 through the abolishment of the </w:t>
      </w:r>
      <w:r w:rsidR="007D2D83" w:rsidRPr="007D2D83">
        <w:rPr>
          <w:rFonts w:ascii="Arial" w:hAnsi="Arial" w:cs="Arial"/>
          <w:i/>
          <w:iCs/>
        </w:rPr>
        <w:t xml:space="preserve">Doli </w:t>
      </w:r>
      <w:r w:rsidR="007D2D83">
        <w:rPr>
          <w:rFonts w:ascii="Arial" w:hAnsi="Arial" w:cs="Arial"/>
          <w:i/>
          <w:iCs/>
        </w:rPr>
        <w:t>I</w:t>
      </w:r>
      <w:r w:rsidR="007D2D83" w:rsidRPr="007D2D83">
        <w:rPr>
          <w:rFonts w:ascii="Arial" w:hAnsi="Arial" w:cs="Arial"/>
          <w:i/>
          <w:iCs/>
        </w:rPr>
        <w:t>ncapax</w:t>
      </w:r>
      <w:r w:rsidR="007D2D83">
        <w:rPr>
          <w:rFonts w:ascii="Arial" w:hAnsi="Arial" w:cs="Arial"/>
          <w:i/>
          <w:iCs/>
        </w:rPr>
        <w:t xml:space="preserve"> </w:t>
      </w:r>
      <w:r w:rsidR="007D2D83">
        <w:rPr>
          <w:rFonts w:ascii="Arial" w:hAnsi="Arial" w:cs="Arial"/>
        </w:rPr>
        <w:t xml:space="preserve">(Gibbon, 2016), </w:t>
      </w:r>
      <w:r w:rsidR="00EE7350">
        <w:rPr>
          <w:rFonts w:ascii="Arial" w:hAnsi="Arial" w:cs="Arial"/>
        </w:rPr>
        <w:t>the perspective of the public has changed and evolved</w:t>
      </w:r>
      <w:r w:rsidR="00233221">
        <w:rPr>
          <w:rFonts w:ascii="Arial" w:hAnsi="Arial" w:cs="Arial"/>
        </w:rPr>
        <w:t xml:space="preserve"> </w:t>
      </w:r>
      <w:r w:rsidR="00127F2F">
        <w:rPr>
          <w:rFonts w:ascii="Arial" w:hAnsi="Arial" w:cs="Arial"/>
        </w:rPr>
        <w:t>in alliance to form today’s modern society</w:t>
      </w:r>
      <w:r w:rsidR="00B91DDE">
        <w:rPr>
          <w:rFonts w:ascii="Arial" w:hAnsi="Arial" w:cs="Arial"/>
        </w:rPr>
        <w:t xml:space="preserve">, leading </w:t>
      </w:r>
      <w:r w:rsidR="004E541C">
        <w:rPr>
          <w:rFonts w:ascii="Arial" w:hAnsi="Arial" w:cs="Arial"/>
        </w:rPr>
        <w:t xml:space="preserve">to the current </w:t>
      </w:r>
      <w:r w:rsidR="00CC639F">
        <w:rPr>
          <w:rFonts w:ascii="Arial" w:hAnsi="Arial" w:cs="Arial"/>
        </w:rPr>
        <w:t>ACR to be archaic.</w:t>
      </w:r>
    </w:p>
    <w:p w14:paraId="5B5988C8" w14:textId="7D355A4B" w:rsidR="005F1AD0" w:rsidRDefault="005F1AD0" w:rsidP="002A5CC9">
      <w:pPr>
        <w:spacing w:line="480" w:lineRule="auto"/>
        <w:jc w:val="both"/>
        <w:rPr>
          <w:rFonts w:ascii="Arial" w:hAnsi="Arial" w:cs="Arial"/>
        </w:rPr>
      </w:pPr>
      <w:r>
        <w:rPr>
          <w:noProof/>
        </w:rPr>
        <w:drawing>
          <wp:anchor distT="0" distB="0" distL="114300" distR="114300" simplePos="0" relativeHeight="251694080" behindDoc="0" locked="0" layoutInCell="1" allowOverlap="1" wp14:anchorId="7B40733E" wp14:editId="24BB600C">
            <wp:simplePos x="0" y="0"/>
            <wp:positionH relativeFrom="column">
              <wp:posOffset>1821719</wp:posOffset>
            </wp:positionH>
            <wp:positionV relativeFrom="paragraph">
              <wp:posOffset>288290</wp:posOffset>
            </wp:positionV>
            <wp:extent cx="3893820" cy="2162175"/>
            <wp:effectExtent l="0" t="0" r="17780" b="9525"/>
            <wp:wrapSquare wrapText="bothSides"/>
            <wp:docPr id="1668906725" name="Chart 1">
              <a:extLst xmlns:a="http://schemas.openxmlformats.org/drawingml/2006/main">
                <a:ext uri="{FF2B5EF4-FFF2-40B4-BE49-F238E27FC236}">
                  <a16:creationId xmlns:a16="http://schemas.microsoft.com/office/drawing/2014/main" id="{13793771-D96E-ED7F-4B70-502149FD78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p w14:paraId="204303AA" w14:textId="788DE8B5" w:rsidR="005F1AD0" w:rsidRDefault="005F1AD0" w:rsidP="002A5CC9">
      <w:pPr>
        <w:spacing w:line="480" w:lineRule="auto"/>
        <w:jc w:val="both"/>
        <w:rPr>
          <w:rFonts w:ascii="Arial" w:hAnsi="Arial" w:cs="Arial"/>
        </w:rPr>
      </w:pPr>
      <w:r>
        <w:rPr>
          <w:rFonts w:ascii="Arial" w:hAnsi="Arial" w:cs="Arial"/>
        </w:rPr>
        <w:t>Figure 9</w:t>
      </w:r>
    </w:p>
    <w:p w14:paraId="666B6757" w14:textId="7453D880" w:rsidR="005F1AD0" w:rsidRDefault="005F1AD0" w:rsidP="002A5CC9">
      <w:pPr>
        <w:spacing w:line="480" w:lineRule="auto"/>
        <w:jc w:val="both"/>
        <w:rPr>
          <w:rFonts w:ascii="Arial" w:hAnsi="Arial" w:cs="Arial"/>
        </w:rPr>
      </w:pPr>
    </w:p>
    <w:p w14:paraId="02C0F8FB" w14:textId="77777777" w:rsidR="005F1AD0" w:rsidRDefault="005F1AD0" w:rsidP="002A5CC9">
      <w:pPr>
        <w:spacing w:line="480" w:lineRule="auto"/>
        <w:jc w:val="both"/>
        <w:rPr>
          <w:rFonts w:ascii="Arial" w:hAnsi="Arial" w:cs="Arial"/>
        </w:rPr>
      </w:pPr>
    </w:p>
    <w:p w14:paraId="1E9159EE" w14:textId="77777777" w:rsidR="005F1AD0" w:rsidRDefault="005F1AD0" w:rsidP="002A5CC9">
      <w:pPr>
        <w:spacing w:line="480" w:lineRule="auto"/>
        <w:jc w:val="both"/>
        <w:rPr>
          <w:rFonts w:ascii="Arial" w:hAnsi="Arial" w:cs="Arial"/>
        </w:rPr>
      </w:pPr>
    </w:p>
    <w:p w14:paraId="635B2535" w14:textId="77777777" w:rsidR="005F1AD0" w:rsidRDefault="005F1AD0" w:rsidP="002A5CC9">
      <w:pPr>
        <w:spacing w:line="480" w:lineRule="auto"/>
        <w:jc w:val="both"/>
        <w:rPr>
          <w:rFonts w:ascii="Arial" w:hAnsi="Arial" w:cs="Arial"/>
        </w:rPr>
      </w:pPr>
    </w:p>
    <w:p w14:paraId="7005D1DD" w14:textId="77777777" w:rsidR="005F1AD0" w:rsidRDefault="005F1AD0" w:rsidP="002A5CC9">
      <w:pPr>
        <w:spacing w:line="480" w:lineRule="auto"/>
        <w:jc w:val="both"/>
        <w:rPr>
          <w:rFonts w:ascii="Arial" w:hAnsi="Arial" w:cs="Arial"/>
        </w:rPr>
      </w:pPr>
    </w:p>
    <w:p w14:paraId="77F8931F" w14:textId="77777777" w:rsidR="005F1AD0" w:rsidRDefault="005F1AD0" w:rsidP="002A5CC9">
      <w:pPr>
        <w:spacing w:line="480" w:lineRule="auto"/>
        <w:jc w:val="both"/>
        <w:rPr>
          <w:rFonts w:ascii="Arial" w:hAnsi="Arial" w:cs="Arial"/>
        </w:rPr>
      </w:pPr>
    </w:p>
    <w:p w14:paraId="6F9BC6DF" w14:textId="77777777" w:rsidR="005F1AD0" w:rsidRDefault="005F1AD0" w:rsidP="002A5CC9">
      <w:pPr>
        <w:spacing w:line="480" w:lineRule="auto"/>
        <w:jc w:val="both"/>
        <w:rPr>
          <w:rFonts w:ascii="Arial" w:hAnsi="Arial" w:cs="Arial"/>
        </w:rPr>
      </w:pPr>
    </w:p>
    <w:p w14:paraId="77603FC0" w14:textId="72258756" w:rsidR="004100A3" w:rsidRDefault="007E7D25" w:rsidP="002A5CC9">
      <w:pPr>
        <w:spacing w:line="480" w:lineRule="auto"/>
        <w:jc w:val="both"/>
        <w:rPr>
          <w:rFonts w:ascii="Arial" w:hAnsi="Arial" w:cs="Arial"/>
        </w:rPr>
      </w:pPr>
      <w:r>
        <w:rPr>
          <w:rFonts w:ascii="Arial" w:hAnsi="Arial" w:cs="Arial"/>
        </w:rPr>
        <w:t>The data from the survey indicates that the public</w:t>
      </w:r>
      <w:r w:rsidR="00A511EC">
        <w:rPr>
          <w:rFonts w:ascii="Arial" w:hAnsi="Arial" w:cs="Arial"/>
        </w:rPr>
        <w:t xml:space="preserve"> do not have a sufficient extent of knowledge surrounding the ACR due to almost 60% of participants </w:t>
      </w:r>
      <w:r w:rsidR="00B72384">
        <w:rPr>
          <w:rFonts w:ascii="Arial" w:hAnsi="Arial" w:cs="Arial"/>
        </w:rPr>
        <w:t>not knowing when a child is deemed criminally responsible</w:t>
      </w:r>
      <w:r w:rsidR="00CA6CF1">
        <w:rPr>
          <w:rFonts w:ascii="Arial" w:hAnsi="Arial" w:cs="Arial"/>
        </w:rPr>
        <w:t xml:space="preserve"> within the UK</w:t>
      </w:r>
      <w:r w:rsidR="00A6111C">
        <w:rPr>
          <w:rFonts w:ascii="Arial" w:hAnsi="Arial" w:cs="Arial"/>
        </w:rPr>
        <w:t xml:space="preserve">. Upon learning what the ACR </w:t>
      </w:r>
      <w:r w:rsidR="00A6111C">
        <w:rPr>
          <w:rFonts w:ascii="Arial" w:hAnsi="Arial" w:cs="Arial"/>
        </w:rPr>
        <w:lastRenderedPageBreak/>
        <w:t xml:space="preserve">is and what age this begins a staggering </w:t>
      </w:r>
      <w:r w:rsidR="00A77DE0">
        <w:rPr>
          <w:rFonts w:ascii="Arial" w:hAnsi="Arial" w:cs="Arial"/>
        </w:rPr>
        <w:t>56.8% deemed this age was not suitable</w:t>
      </w:r>
      <w:r w:rsidR="00362889">
        <w:rPr>
          <w:rFonts w:ascii="Arial" w:hAnsi="Arial" w:cs="Arial"/>
        </w:rPr>
        <w:t>. One may believe</w:t>
      </w:r>
      <w:r w:rsidR="0035100A">
        <w:rPr>
          <w:rFonts w:ascii="Arial" w:hAnsi="Arial" w:cs="Arial"/>
        </w:rPr>
        <w:t>,</w:t>
      </w:r>
      <w:r w:rsidR="00362889">
        <w:rPr>
          <w:rFonts w:ascii="Arial" w:hAnsi="Arial" w:cs="Arial"/>
        </w:rPr>
        <w:t xml:space="preserve"> that if it is possible for </w:t>
      </w:r>
      <w:r w:rsidR="004C51D9">
        <w:rPr>
          <w:rFonts w:ascii="Arial" w:hAnsi="Arial" w:cs="Arial"/>
        </w:rPr>
        <w:t xml:space="preserve">the public’s opinions </w:t>
      </w:r>
      <w:r w:rsidR="00037871">
        <w:rPr>
          <w:rFonts w:ascii="Arial" w:hAnsi="Arial" w:cs="Arial"/>
        </w:rPr>
        <w:t xml:space="preserve">to </w:t>
      </w:r>
      <w:r w:rsidR="004C51D9">
        <w:rPr>
          <w:rFonts w:ascii="Arial" w:hAnsi="Arial" w:cs="Arial"/>
        </w:rPr>
        <w:t xml:space="preserve">have the authority to </w:t>
      </w:r>
      <w:r w:rsidR="00DC1FF7">
        <w:rPr>
          <w:rFonts w:ascii="Arial" w:hAnsi="Arial" w:cs="Arial"/>
        </w:rPr>
        <w:t xml:space="preserve">change the government’s policy </w:t>
      </w:r>
      <w:r w:rsidR="00037871">
        <w:rPr>
          <w:rFonts w:ascii="Arial" w:hAnsi="Arial" w:cs="Arial"/>
        </w:rPr>
        <w:t xml:space="preserve">then it is reasonable to </w:t>
      </w:r>
      <w:r w:rsidR="00C378A7">
        <w:rPr>
          <w:rFonts w:ascii="Arial" w:hAnsi="Arial" w:cs="Arial"/>
        </w:rPr>
        <w:t xml:space="preserve">deduce that if the public </w:t>
      </w:r>
      <w:r w:rsidR="007C5D68">
        <w:rPr>
          <w:rFonts w:ascii="Arial" w:hAnsi="Arial" w:cs="Arial"/>
        </w:rPr>
        <w:t>deem legislation to be unsuitable, it is possible for the ACR to be revised once more.</w:t>
      </w:r>
      <w:r w:rsidR="002A64B4">
        <w:rPr>
          <w:rFonts w:ascii="Arial" w:hAnsi="Arial" w:cs="Arial"/>
        </w:rPr>
        <w:t xml:space="preserve"> </w:t>
      </w:r>
      <w:r w:rsidR="009552C0">
        <w:rPr>
          <w:rFonts w:ascii="Arial" w:hAnsi="Arial" w:cs="Arial"/>
        </w:rPr>
        <w:t xml:space="preserve">With </w:t>
      </w:r>
      <w:r w:rsidR="007910CE">
        <w:rPr>
          <w:rFonts w:ascii="Arial" w:hAnsi="Arial" w:cs="Arial"/>
        </w:rPr>
        <w:t xml:space="preserve">a </w:t>
      </w:r>
      <w:r w:rsidR="009552C0">
        <w:rPr>
          <w:rFonts w:ascii="Arial" w:hAnsi="Arial" w:cs="Arial"/>
        </w:rPr>
        <w:t xml:space="preserve">multitude of </w:t>
      </w:r>
      <w:r w:rsidR="00A91238">
        <w:rPr>
          <w:rFonts w:ascii="Arial" w:hAnsi="Arial" w:cs="Arial"/>
        </w:rPr>
        <w:t xml:space="preserve">research academic’s </w:t>
      </w:r>
      <w:r w:rsidR="00311E9C">
        <w:rPr>
          <w:rFonts w:ascii="Arial" w:hAnsi="Arial" w:cs="Arial"/>
        </w:rPr>
        <w:t xml:space="preserve">and the public </w:t>
      </w:r>
      <w:r w:rsidR="00A91238">
        <w:rPr>
          <w:rFonts w:ascii="Arial" w:hAnsi="Arial" w:cs="Arial"/>
        </w:rPr>
        <w:t>supporting the reform of the ACR</w:t>
      </w:r>
      <w:r w:rsidR="00311E9C">
        <w:rPr>
          <w:rFonts w:ascii="Arial" w:hAnsi="Arial" w:cs="Arial"/>
        </w:rPr>
        <w:t xml:space="preserve">, </w:t>
      </w:r>
      <w:r w:rsidR="00284B7D">
        <w:rPr>
          <w:rFonts w:ascii="Arial" w:hAnsi="Arial" w:cs="Arial"/>
        </w:rPr>
        <w:t xml:space="preserve">it is evident that the ACR </w:t>
      </w:r>
      <w:r w:rsidR="00B22077">
        <w:rPr>
          <w:rFonts w:ascii="Arial" w:hAnsi="Arial" w:cs="Arial"/>
        </w:rPr>
        <w:t>needs to be revised in today’s modern society.</w:t>
      </w:r>
      <w:r w:rsidR="004732E8">
        <w:rPr>
          <w:rFonts w:ascii="Arial" w:hAnsi="Arial" w:cs="Arial"/>
        </w:rPr>
        <w:t xml:space="preserve"> The </w:t>
      </w:r>
      <w:r w:rsidR="00843040">
        <w:rPr>
          <w:rFonts w:ascii="Arial" w:hAnsi="Arial" w:cs="Arial"/>
        </w:rPr>
        <w:t xml:space="preserve">Police Foundation </w:t>
      </w:r>
      <w:r w:rsidR="004732E8">
        <w:rPr>
          <w:rFonts w:ascii="Arial" w:hAnsi="Arial" w:cs="Arial"/>
        </w:rPr>
        <w:t>(</w:t>
      </w:r>
      <w:r w:rsidR="00843040">
        <w:rPr>
          <w:rFonts w:ascii="Arial" w:hAnsi="Arial" w:cs="Arial"/>
        </w:rPr>
        <w:t>2020</w:t>
      </w:r>
      <w:r w:rsidR="004732E8">
        <w:rPr>
          <w:rFonts w:ascii="Arial" w:hAnsi="Arial" w:cs="Arial"/>
        </w:rPr>
        <w:t xml:space="preserve">) also supports that </w:t>
      </w:r>
      <w:r w:rsidR="00450394">
        <w:rPr>
          <w:rFonts w:ascii="Arial" w:hAnsi="Arial" w:cs="Arial"/>
        </w:rPr>
        <w:t xml:space="preserve">when </w:t>
      </w:r>
      <w:r w:rsidR="00B65EF2">
        <w:rPr>
          <w:rFonts w:ascii="Arial" w:hAnsi="Arial" w:cs="Arial"/>
        </w:rPr>
        <w:t xml:space="preserve">law organisations </w:t>
      </w:r>
      <w:r w:rsidR="00450394">
        <w:rPr>
          <w:rFonts w:ascii="Arial" w:hAnsi="Arial" w:cs="Arial"/>
        </w:rPr>
        <w:t xml:space="preserve">support and listen to the public’s opinions, this generates a </w:t>
      </w:r>
      <w:r w:rsidR="00A96257">
        <w:rPr>
          <w:rFonts w:ascii="Arial" w:hAnsi="Arial" w:cs="Arial"/>
        </w:rPr>
        <w:t>perception of moral alignment resulting in the public having an improved attitude</w:t>
      </w:r>
      <w:r w:rsidR="00B67B7C">
        <w:rPr>
          <w:rFonts w:ascii="Arial" w:hAnsi="Arial" w:cs="Arial"/>
        </w:rPr>
        <w:t>,</w:t>
      </w:r>
      <w:r w:rsidR="00A96257">
        <w:rPr>
          <w:rFonts w:ascii="Arial" w:hAnsi="Arial" w:cs="Arial"/>
        </w:rPr>
        <w:t xml:space="preserve"> feelings of trust</w:t>
      </w:r>
      <w:r w:rsidR="00B67B7C">
        <w:rPr>
          <w:rFonts w:ascii="Arial" w:hAnsi="Arial" w:cs="Arial"/>
        </w:rPr>
        <w:t xml:space="preserve"> and public confidence</w:t>
      </w:r>
      <w:r w:rsidR="00A96257">
        <w:rPr>
          <w:rFonts w:ascii="Arial" w:hAnsi="Arial" w:cs="Arial"/>
        </w:rPr>
        <w:t xml:space="preserve"> </w:t>
      </w:r>
      <w:r w:rsidR="00B67B7C">
        <w:rPr>
          <w:rFonts w:ascii="Arial" w:hAnsi="Arial" w:cs="Arial"/>
        </w:rPr>
        <w:t>within police and the government.</w:t>
      </w:r>
    </w:p>
    <w:p w14:paraId="19DBB9A4" w14:textId="020C4E3C" w:rsidR="0042314D" w:rsidRDefault="0042314D" w:rsidP="002A5CC9">
      <w:pPr>
        <w:spacing w:line="480" w:lineRule="auto"/>
        <w:jc w:val="both"/>
        <w:rPr>
          <w:rFonts w:ascii="Arial" w:hAnsi="Arial" w:cs="Arial"/>
          <w:b/>
          <w:bCs/>
          <w:sz w:val="28"/>
          <w:szCs w:val="28"/>
        </w:rPr>
      </w:pPr>
    </w:p>
    <w:p w14:paraId="3848CFD1" w14:textId="77777777" w:rsidR="00AD3D0F" w:rsidRDefault="00AD3D0F" w:rsidP="002A5CC9">
      <w:pPr>
        <w:spacing w:line="480" w:lineRule="auto"/>
        <w:jc w:val="both"/>
        <w:rPr>
          <w:rFonts w:ascii="Arial" w:hAnsi="Arial" w:cs="Arial"/>
          <w:b/>
          <w:bCs/>
          <w:sz w:val="28"/>
          <w:szCs w:val="28"/>
        </w:rPr>
      </w:pPr>
    </w:p>
    <w:p w14:paraId="6B47BA5D" w14:textId="77777777" w:rsidR="00AD3D0F" w:rsidRDefault="00AD3D0F" w:rsidP="002A5CC9">
      <w:pPr>
        <w:spacing w:line="480" w:lineRule="auto"/>
        <w:jc w:val="both"/>
        <w:rPr>
          <w:rFonts w:ascii="Arial" w:hAnsi="Arial" w:cs="Arial"/>
          <w:b/>
          <w:bCs/>
          <w:sz w:val="28"/>
          <w:szCs w:val="28"/>
        </w:rPr>
      </w:pPr>
    </w:p>
    <w:p w14:paraId="6874C01A" w14:textId="77777777" w:rsidR="00AD3D0F" w:rsidRDefault="00AD3D0F" w:rsidP="002A5CC9">
      <w:pPr>
        <w:spacing w:line="480" w:lineRule="auto"/>
        <w:jc w:val="both"/>
        <w:rPr>
          <w:rFonts w:ascii="Arial" w:hAnsi="Arial" w:cs="Arial"/>
          <w:b/>
          <w:bCs/>
          <w:sz w:val="28"/>
          <w:szCs w:val="28"/>
        </w:rPr>
      </w:pPr>
    </w:p>
    <w:p w14:paraId="64AC65C3" w14:textId="77777777" w:rsidR="00AD3D0F" w:rsidRDefault="00AD3D0F" w:rsidP="002A5CC9">
      <w:pPr>
        <w:spacing w:line="480" w:lineRule="auto"/>
        <w:jc w:val="both"/>
        <w:rPr>
          <w:rFonts w:ascii="Arial" w:hAnsi="Arial" w:cs="Arial"/>
          <w:b/>
          <w:bCs/>
          <w:sz w:val="28"/>
          <w:szCs w:val="28"/>
        </w:rPr>
      </w:pPr>
    </w:p>
    <w:p w14:paraId="6A1DE14C" w14:textId="77777777" w:rsidR="00AD3D0F" w:rsidRDefault="00AD3D0F" w:rsidP="002A5CC9">
      <w:pPr>
        <w:spacing w:line="480" w:lineRule="auto"/>
        <w:jc w:val="both"/>
        <w:rPr>
          <w:rFonts w:ascii="Arial" w:hAnsi="Arial" w:cs="Arial"/>
          <w:b/>
          <w:bCs/>
          <w:sz w:val="28"/>
          <w:szCs w:val="28"/>
        </w:rPr>
      </w:pPr>
    </w:p>
    <w:p w14:paraId="4D6CE9DA" w14:textId="77777777" w:rsidR="00AD3D0F" w:rsidRDefault="00AD3D0F" w:rsidP="002A5CC9">
      <w:pPr>
        <w:spacing w:line="480" w:lineRule="auto"/>
        <w:jc w:val="both"/>
        <w:rPr>
          <w:rFonts w:ascii="Arial" w:hAnsi="Arial" w:cs="Arial"/>
          <w:b/>
          <w:bCs/>
          <w:sz w:val="28"/>
          <w:szCs w:val="28"/>
        </w:rPr>
      </w:pPr>
    </w:p>
    <w:p w14:paraId="462549B5" w14:textId="77777777" w:rsidR="00AD3D0F" w:rsidRDefault="00AD3D0F" w:rsidP="002A5CC9">
      <w:pPr>
        <w:spacing w:line="480" w:lineRule="auto"/>
        <w:jc w:val="both"/>
        <w:rPr>
          <w:rFonts w:ascii="Arial" w:hAnsi="Arial" w:cs="Arial"/>
          <w:b/>
          <w:bCs/>
          <w:sz w:val="28"/>
          <w:szCs w:val="28"/>
        </w:rPr>
      </w:pPr>
    </w:p>
    <w:p w14:paraId="7A87EAD8" w14:textId="77777777" w:rsidR="00AD3D0F" w:rsidRDefault="00AD3D0F" w:rsidP="002A5CC9">
      <w:pPr>
        <w:spacing w:line="480" w:lineRule="auto"/>
        <w:jc w:val="both"/>
        <w:rPr>
          <w:rFonts w:ascii="Arial" w:hAnsi="Arial" w:cs="Arial"/>
          <w:b/>
          <w:bCs/>
          <w:sz w:val="28"/>
          <w:szCs w:val="28"/>
        </w:rPr>
      </w:pPr>
    </w:p>
    <w:p w14:paraId="554003FF" w14:textId="77777777" w:rsidR="00AD3D0F" w:rsidRDefault="00AD3D0F" w:rsidP="002A5CC9">
      <w:pPr>
        <w:spacing w:line="480" w:lineRule="auto"/>
        <w:jc w:val="both"/>
        <w:rPr>
          <w:rFonts w:ascii="Arial" w:hAnsi="Arial" w:cs="Arial"/>
          <w:b/>
          <w:bCs/>
          <w:sz w:val="28"/>
          <w:szCs w:val="28"/>
        </w:rPr>
      </w:pPr>
    </w:p>
    <w:p w14:paraId="01D84A3A" w14:textId="77777777" w:rsidR="00AD3D0F" w:rsidRDefault="00AD3D0F" w:rsidP="002A5CC9">
      <w:pPr>
        <w:spacing w:line="480" w:lineRule="auto"/>
        <w:jc w:val="both"/>
        <w:rPr>
          <w:rFonts w:ascii="Arial" w:hAnsi="Arial" w:cs="Arial"/>
          <w:b/>
          <w:bCs/>
          <w:sz w:val="28"/>
          <w:szCs w:val="28"/>
        </w:rPr>
      </w:pPr>
    </w:p>
    <w:p w14:paraId="74C62AF4" w14:textId="77777777" w:rsidR="00AD3D0F" w:rsidRDefault="00AD3D0F" w:rsidP="002A5CC9">
      <w:pPr>
        <w:spacing w:line="480" w:lineRule="auto"/>
        <w:jc w:val="both"/>
        <w:rPr>
          <w:rFonts w:ascii="Arial" w:hAnsi="Arial" w:cs="Arial"/>
          <w:b/>
          <w:bCs/>
          <w:sz w:val="28"/>
          <w:szCs w:val="28"/>
        </w:rPr>
      </w:pPr>
    </w:p>
    <w:p w14:paraId="5B513E15" w14:textId="77777777" w:rsidR="007910CE" w:rsidRDefault="007910CE" w:rsidP="002A5CC9">
      <w:pPr>
        <w:spacing w:line="480" w:lineRule="auto"/>
        <w:jc w:val="both"/>
        <w:rPr>
          <w:rFonts w:ascii="Arial" w:hAnsi="Arial" w:cs="Arial"/>
          <w:b/>
          <w:bCs/>
          <w:sz w:val="28"/>
          <w:szCs w:val="28"/>
        </w:rPr>
      </w:pPr>
    </w:p>
    <w:p w14:paraId="2266D616" w14:textId="63309F04" w:rsidR="00321315" w:rsidRPr="0042314D" w:rsidRDefault="00602CDE" w:rsidP="002A5CC9">
      <w:pPr>
        <w:spacing w:line="480" w:lineRule="auto"/>
        <w:jc w:val="both"/>
        <w:rPr>
          <w:rFonts w:ascii="Arial" w:hAnsi="Arial" w:cs="Arial"/>
          <w:b/>
          <w:bCs/>
          <w:sz w:val="28"/>
          <w:szCs w:val="28"/>
        </w:rPr>
      </w:pPr>
      <w:r>
        <w:rPr>
          <w:rFonts w:ascii="Arial" w:hAnsi="Arial" w:cs="Arial"/>
          <w:b/>
          <w:bCs/>
          <w:sz w:val="28"/>
          <w:szCs w:val="28"/>
        </w:rPr>
        <w:lastRenderedPageBreak/>
        <w:t xml:space="preserve">Chapter 5 - </w:t>
      </w:r>
      <w:r w:rsidR="00793880" w:rsidRPr="00424B42">
        <w:rPr>
          <w:rFonts w:ascii="Arial" w:hAnsi="Arial" w:cs="Arial"/>
          <w:b/>
          <w:bCs/>
          <w:sz w:val="28"/>
          <w:szCs w:val="28"/>
        </w:rPr>
        <w:t>Conclusions (800)</w:t>
      </w:r>
    </w:p>
    <w:p w14:paraId="3C98BE31" w14:textId="3DC3FA51" w:rsidR="00953490" w:rsidRDefault="002A5CC9" w:rsidP="002A5CC9">
      <w:pPr>
        <w:spacing w:line="480" w:lineRule="auto"/>
        <w:jc w:val="both"/>
        <w:rPr>
          <w:rFonts w:ascii="Arial" w:hAnsi="Arial" w:cs="Arial"/>
        </w:rPr>
      </w:pPr>
      <w:r>
        <w:rPr>
          <w:rFonts w:ascii="Arial" w:hAnsi="Arial" w:cs="Arial"/>
        </w:rPr>
        <w:t xml:space="preserve">The overall aim of this research was to critically analyse the </w:t>
      </w:r>
      <w:r w:rsidR="003A2786">
        <w:rPr>
          <w:rFonts w:ascii="Arial" w:hAnsi="Arial" w:cs="Arial"/>
        </w:rPr>
        <w:t xml:space="preserve">ACR </w:t>
      </w:r>
      <w:r>
        <w:rPr>
          <w:rFonts w:ascii="Arial" w:hAnsi="Arial" w:cs="Arial"/>
        </w:rPr>
        <w:t>within England and Wales</w:t>
      </w:r>
      <w:r w:rsidR="003A2786">
        <w:rPr>
          <w:rFonts w:ascii="Arial" w:hAnsi="Arial" w:cs="Arial"/>
        </w:rPr>
        <w:t xml:space="preserve">. </w:t>
      </w:r>
      <w:r w:rsidR="00CE1D77">
        <w:rPr>
          <w:rFonts w:ascii="Arial" w:hAnsi="Arial" w:cs="Arial"/>
        </w:rPr>
        <w:t xml:space="preserve">The objectives that were </w:t>
      </w:r>
      <w:r w:rsidR="00652354">
        <w:rPr>
          <w:rFonts w:ascii="Arial" w:hAnsi="Arial" w:cs="Arial"/>
        </w:rPr>
        <w:t xml:space="preserve">set out to achieve this research aim </w:t>
      </w:r>
      <w:r w:rsidR="00506BCA">
        <w:rPr>
          <w:rFonts w:ascii="Arial" w:hAnsi="Arial" w:cs="Arial"/>
        </w:rPr>
        <w:t>were</w:t>
      </w:r>
      <w:r w:rsidR="00D739D5">
        <w:rPr>
          <w:rFonts w:ascii="Arial" w:hAnsi="Arial" w:cs="Arial"/>
        </w:rPr>
        <w:t xml:space="preserve"> as presented:</w:t>
      </w:r>
    </w:p>
    <w:p w14:paraId="3C8D588B" w14:textId="57C5E674" w:rsidR="00D739D5" w:rsidRDefault="00D739D5" w:rsidP="00D739D5">
      <w:pPr>
        <w:pStyle w:val="ListParagraph"/>
        <w:numPr>
          <w:ilvl w:val="0"/>
          <w:numId w:val="10"/>
        </w:numPr>
        <w:spacing w:line="480" w:lineRule="auto"/>
        <w:jc w:val="both"/>
        <w:rPr>
          <w:rFonts w:ascii="Arial" w:hAnsi="Arial" w:cs="Arial"/>
        </w:rPr>
      </w:pPr>
      <w:r>
        <w:rPr>
          <w:rFonts w:ascii="Arial" w:hAnsi="Arial" w:cs="Arial"/>
        </w:rPr>
        <w:t>Explore the current literature to identify arguments for and against raising the ACR</w:t>
      </w:r>
      <w:r w:rsidR="00521E73">
        <w:rPr>
          <w:rFonts w:ascii="Arial" w:hAnsi="Arial" w:cs="Arial"/>
        </w:rPr>
        <w:t>.</w:t>
      </w:r>
    </w:p>
    <w:p w14:paraId="10C10412" w14:textId="74C1BABE" w:rsidR="00521E73" w:rsidRDefault="00521E73" w:rsidP="00D739D5">
      <w:pPr>
        <w:pStyle w:val="ListParagraph"/>
        <w:numPr>
          <w:ilvl w:val="0"/>
          <w:numId w:val="10"/>
        </w:numPr>
        <w:spacing w:line="480" w:lineRule="auto"/>
        <w:jc w:val="both"/>
        <w:rPr>
          <w:rFonts w:ascii="Arial" w:hAnsi="Arial" w:cs="Arial"/>
        </w:rPr>
      </w:pPr>
      <w:r>
        <w:rPr>
          <w:rFonts w:ascii="Arial" w:hAnsi="Arial" w:cs="Arial"/>
        </w:rPr>
        <w:t xml:space="preserve">Consider the portrayal of young people who offend in the media and how does this influence </w:t>
      </w:r>
      <w:r w:rsidR="000465A1">
        <w:rPr>
          <w:rFonts w:ascii="Arial" w:hAnsi="Arial" w:cs="Arial"/>
        </w:rPr>
        <w:t>public perception.</w:t>
      </w:r>
    </w:p>
    <w:p w14:paraId="16422795" w14:textId="64A04A24" w:rsidR="000465A1" w:rsidRPr="00D739D5" w:rsidRDefault="000465A1" w:rsidP="00D739D5">
      <w:pPr>
        <w:pStyle w:val="ListParagraph"/>
        <w:numPr>
          <w:ilvl w:val="0"/>
          <w:numId w:val="10"/>
        </w:numPr>
        <w:spacing w:line="480" w:lineRule="auto"/>
        <w:jc w:val="both"/>
        <w:rPr>
          <w:rFonts w:ascii="Arial" w:hAnsi="Arial" w:cs="Arial"/>
        </w:rPr>
      </w:pPr>
      <w:r>
        <w:rPr>
          <w:rFonts w:ascii="Arial" w:hAnsi="Arial" w:cs="Arial"/>
        </w:rPr>
        <w:t>Evaluate public perceptions on the ACR in England and Wales</w:t>
      </w:r>
    </w:p>
    <w:p w14:paraId="4794D847" w14:textId="77777777" w:rsidR="004A30FA" w:rsidRDefault="004A30FA" w:rsidP="00793880">
      <w:pPr>
        <w:rPr>
          <w:rFonts w:ascii="Arial" w:hAnsi="Arial" w:cs="Arial"/>
          <w:b/>
          <w:bCs/>
          <w:sz w:val="28"/>
          <w:szCs w:val="28"/>
        </w:rPr>
      </w:pPr>
    </w:p>
    <w:p w14:paraId="0C5BB016" w14:textId="67AB61BC" w:rsidR="00953490" w:rsidRPr="00263BAD" w:rsidRDefault="004A30FA" w:rsidP="00E01802">
      <w:pPr>
        <w:spacing w:line="360" w:lineRule="auto"/>
        <w:jc w:val="both"/>
        <w:rPr>
          <w:rFonts w:ascii="Arial" w:hAnsi="Arial" w:cs="Arial"/>
          <w:b/>
          <w:bCs/>
          <w:sz w:val="26"/>
          <w:szCs w:val="26"/>
        </w:rPr>
      </w:pPr>
      <w:r w:rsidRPr="00263BAD">
        <w:rPr>
          <w:rFonts w:ascii="Arial" w:hAnsi="Arial" w:cs="Arial"/>
          <w:b/>
          <w:bCs/>
          <w:sz w:val="26"/>
          <w:szCs w:val="26"/>
        </w:rPr>
        <w:t xml:space="preserve">5.1 Research Objective 1: Explore the current literature to identify arguments for and </w:t>
      </w:r>
      <w:r w:rsidR="00263BAD" w:rsidRPr="00263BAD">
        <w:rPr>
          <w:rFonts w:ascii="Arial" w:hAnsi="Arial" w:cs="Arial"/>
          <w:b/>
          <w:bCs/>
          <w:sz w:val="26"/>
          <w:szCs w:val="26"/>
        </w:rPr>
        <w:t>a</w:t>
      </w:r>
      <w:r w:rsidRPr="00263BAD">
        <w:rPr>
          <w:rFonts w:ascii="Arial" w:hAnsi="Arial" w:cs="Arial"/>
          <w:b/>
          <w:bCs/>
          <w:sz w:val="26"/>
          <w:szCs w:val="26"/>
        </w:rPr>
        <w:t>gainst</w:t>
      </w:r>
      <w:r w:rsidR="00263BAD" w:rsidRPr="00263BAD">
        <w:rPr>
          <w:rFonts w:ascii="Arial" w:hAnsi="Arial" w:cs="Arial"/>
          <w:b/>
          <w:bCs/>
          <w:sz w:val="26"/>
          <w:szCs w:val="26"/>
        </w:rPr>
        <w:t xml:space="preserve"> raising the ACR</w:t>
      </w:r>
      <w:r w:rsidR="009B5981">
        <w:rPr>
          <w:rFonts w:ascii="Arial" w:hAnsi="Arial" w:cs="Arial"/>
          <w:b/>
          <w:bCs/>
          <w:sz w:val="26"/>
          <w:szCs w:val="26"/>
        </w:rPr>
        <w:t>.</w:t>
      </w:r>
    </w:p>
    <w:p w14:paraId="6CB7A506" w14:textId="77777777" w:rsidR="00263BAD" w:rsidRDefault="00263BAD" w:rsidP="00263BAD">
      <w:pPr>
        <w:spacing w:line="360" w:lineRule="auto"/>
        <w:jc w:val="both"/>
        <w:rPr>
          <w:rFonts w:ascii="Arial" w:hAnsi="Arial" w:cs="Arial"/>
          <w:b/>
          <w:bCs/>
          <w:sz w:val="28"/>
          <w:szCs w:val="28"/>
        </w:rPr>
      </w:pPr>
    </w:p>
    <w:p w14:paraId="5AA6EF4F" w14:textId="67B92A92" w:rsidR="00DA5D5E" w:rsidRDefault="000568DB" w:rsidP="00E01802">
      <w:pPr>
        <w:spacing w:line="480" w:lineRule="auto"/>
        <w:jc w:val="both"/>
        <w:rPr>
          <w:rFonts w:ascii="Arial" w:hAnsi="Arial" w:cs="Arial"/>
        </w:rPr>
      </w:pPr>
      <w:r>
        <w:rPr>
          <w:rFonts w:ascii="Arial" w:hAnsi="Arial" w:cs="Arial"/>
        </w:rPr>
        <w:t xml:space="preserve">The first research objective was addressed within </w:t>
      </w:r>
      <w:r w:rsidR="00E01802">
        <w:rPr>
          <w:rFonts w:ascii="Arial" w:hAnsi="Arial" w:cs="Arial"/>
        </w:rPr>
        <w:t xml:space="preserve">the literature review, which </w:t>
      </w:r>
      <w:r w:rsidR="00104A3B">
        <w:rPr>
          <w:rFonts w:ascii="Arial" w:hAnsi="Arial" w:cs="Arial"/>
        </w:rPr>
        <w:t xml:space="preserve">examined and analysed the justifications for not raising the age purposed by the </w:t>
      </w:r>
      <w:r w:rsidR="002C47D3">
        <w:rPr>
          <w:rFonts w:ascii="Arial" w:hAnsi="Arial" w:cs="Arial"/>
        </w:rPr>
        <w:t>House of Commons Justice Committee (2021)</w:t>
      </w:r>
      <w:r w:rsidR="0026665D">
        <w:rPr>
          <w:rFonts w:ascii="Arial" w:hAnsi="Arial" w:cs="Arial"/>
        </w:rPr>
        <w:t xml:space="preserve">. </w:t>
      </w:r>
      <w:r w:rsidR="00E16DD6">
        <w:rPr>
          <w:rFonts w:ascii="Arial" w:hAnsi="Arial" w:cs="Arial"/>
        </w:rPr>
        <w:t xml:space="preserve">The first justification for not raising the ACR was that children </w:t>
      </w:r>
      <w:r w:rsidR="0044164D">
        <w:rPr>
          <w:rFonts w:ascii="Arial" w:hAnsi="Arial" w:cs="Arial"/>
        </w:rPr>
        <w:t xml:space="preserve">are able to comprehend the </w:t>
      </w:r>
      <w:r w:rsidR="001558AD">
        <w:rPr>
          <w:rFonts w:ascii="Arial" w:hAnsi="Arial" w:cs="Arial"/>
        </w:rPr>
        <w:t xml:space="preserve">distinction between </w:t>
      </w:r>
      <w:r w:rsidR="00EB34C9">
        <w:rPr>
          <w:rFonts w:ascii="Arial" w:hAnsi="Arial" w:cs="Arial"/>
        </w:rPr>
        <w:t xml:space="preserve">misbehaving </w:t>
      </w:r>
      <w:r w:rsidR="0018067D">
        <w:rPr>
          <w:rFonts w:ascii="Arial" w:hAnsi="Arial" w:cs="Arial"/>
        </w:rPr>
        <w:t xml:space="preserve">and </w:t>
      </w:r>
      <w:r w:rsidR="00C87410">
        <w:rPr>
          <w:rFonts w:ascii="Arial" w:hAnsi="Arial" w:cs="Arial"/>
        </w:rPr>
        <w:t>severe delinquency.</w:t>
      </w:r>
      <w:r w:rsidR="00AC4743">
        <w:rPr>
          <w:rFonts w:ascii="Arial" w:hAnsi="Arial" w:cs="Arial"/>
        </w:rPr>
        <w:t xml:space="preserve"> Multiple journal articles have challenged this justification by suggesting that children of the age of 10 are </w:t>
      </w:r>
      <w:r w:rsidR="0028509E">
        <w:rPr>
          <w:rFonts w:ascii="Arial" w:hAnsi="Arial" w:cs="Arial"/>
        </w:rPr>
        <w:t>incapable of logical risk assessment, authority over their emotions and capacity to make objective decisions due to the brain maturing and experienc</w:t>
      </w:r>
      <w:r w:rsidR="000B3427">
        <w:rPr>
          <w:rFonts w:ascii="Arial" w:hAnsi="Arial" w:cs="Arial"/>
        </w:rPr>
        <w:t xml:space="preserve">ing an intense surge of sex hormones (Arain et al, 2013). </w:t>
      </w:r>
      <w:r w:rsidR="001D2938">
        <w:rPr>
          <w:rFonts w:ascii="Arial" w:hAnsi="Arial" w:cs="Arial"/>
        </w:rPr>
        <w:t xml:space="preserve">The initial criminalisation of children, during a period where </w:t>
      </w:r>
      <w:r w:rsidR="00162944">
        <w:rPr>
          <w:rFonts w:ascii="Arial" w:hAnsi="Arial" w:cs="Arial"/>
        </w:rPr>
        <w:t>the brain is still under-developed can have lasting damaging effects</w:t>
      </w:r>
      <w:r w:rsidR="00FE47CA">
        <w:rPr>
          <w:rFonts w:ascii="Arial" w:hAnsi="Arial" w:cs="Arial"/>
        </w:rPr>
        <w:t>. T</w:t>
      </w:r>
      <w:r w:rsidR="00FC6C16">
        <w:rPr>
          <w:rFonts w:ascii="Arial" w:hAnsi="Arial" w:cs="Arial"/>
        </w:rPr>
        <w:t xml:space="preserve">he attached stigmatisation </w:t>
      </w:r>
      <w:r w:rsidR="00E03FA3">
        <w:rPr>
          <w:rFonts w:ascii="Arial" w:hAnsi="Arial" w:cs="Arial"/>
        </w:rPr>
        <w:t>that may</w:t>
      </w:r>
      <w:r w:rsidR="00EE6FF4">
        <w:rPr>
          <w:rFonts w:ascii="Arial" w:hAnsi="Arial" w:cs="Arial"/>
        </w:rPr>
        <w:t xml:space="preserve"> remain for many years</w:t>
      </w:r>
      <w:r w:rsidR="00F16B60">
        <w:rPr>
          <w:rFonts w:ascii="Arial" w:hAnsi="Arial" w:cs="Arial"/>
        </w:rPr>
        <w:t xml:space="preserve"> can only </w:t>
      </w:r>
      <w:r w:rsidR="00652E20">
        <w:rPr>
          <w:rFonts w:ascii="Arial" w:hAnsi="Arial" w:cs="Arial"/>
        </w:rPr>
        <w:t xml:space="preserve">encourage more damage and </w:t>
      </w:r>
      <w:r w:rsidR="00C915C6">
        <w:rPr>
          <w:rFonts w:ascii="Arial" w:hAnsi="Arial" w:cs="Arial"/>
        </w:rPr>
        <w:t>may</w:t>
      </w:r>
      <w:r w:rsidR="00FE47CA">
        <w:rPr>
          <w:rFonts w:ascii="Arial" w:hAnsi="Arial" w:cs="Arial"/>
        </w:rPr>
        <w:t xml:space="preserve"> lead to further </w:t>
      </w:r>
      <w:r w:rsidR="0027433C">
        <w:rPr>
          <w:rFonts w:ascii="Arial" w:hAnsi="Arial" w:cs="Arial"/>
        </w:rPr>
        <w:t>offences.</w:t>
      </w:r>
    </w:p>
    <w:p w14:paraId="432669BE" w14:textId="77777777" w:rsidR="003B5575" w:rsidRDefault="003B5575" w:rsidP="00E01802">
      <w:pPr>
        <w:spacing w:line="480" w:lineRule="auto"/>
        <w:jc w:val="both"/>
        <w:rPr>
          <w:rFonts w:ascii="Arial" w:hAnsi="Arial" w:cs="Arial"/>
        </w:rPr>
      </w:pPr>
    </w:p>
    <w:p w14:paraId="1D8227DA" w14:textId="4798098C" w:rsidR="00DA5D5E" w:rsidRDefault="00DA5D5E" w:rsidP="00E01802">
      <w:pPr>
        <w:spacing w:line="480" w:lineRule="auto"/>
        <w:jc w:val="both"/>
        <w:rPr>
          <w:rFonts w:ascii="Arial" w:hAnsi="Arial" w:cs="Arial"/>
        </w:rPr>
      </w:pPr>
      <w:r>
        <w:rPr>
          <w:rFonts w:ascii="Arial" w:hAnsi="Arial" w:cs="Arial"/>
        </w:rPr>
        <w:lastRenderedPageBreak/>
        <w:t>A further central justification for not raising the ACR</w:t>
      </w:r>
      <w:r w:rsidR="00A063E5">
        <w:rPr>
          <w:rFonts w:ascii="Arial" w:hAnsi="Arial" w:cs="Arial"/>
        </w:rPr>
        <w:t xml:space="preserve"> is that the age </w:t>
      </w:r>
      <w:r w:rsidR="006761BB">
        <w:rPr>
          <w:rFonts w:ascii="Arial" w:hAnsi="Arial" w:cs="Arial"/>
        </w:rPr>
        <w:t>warrants</w:t>
      </w:r>
      <w:r w:rsidR="0041152A">
        <w:rPr>
          <w:rFonts w:ascii="Arial" w:hAnsi="Arial" w:cs="Arial"/>
        </w:rPr>
        <w:t xml:space="preserve"> early intervention within the </w:t>
      </w:r>
      <w:r w:rsidR="00E95F6D">
        <w:rPr>
          <w:rFonts w:ascii="Arial" w:hAnsi="Arial" w:cs="Arial"/>
        </w:rPr>
        <w:t>YJS</w:t>
      </w:r>
      <w:r w:rsidR="0041152A">
        <w:rPr>
          <w:rFonts w:ascii="Arial" w:hAnsi="Arial" w:cs="Arial"/>
        </w:rPr>
        <w:t xml:space="preserve">. </w:t>
      </w:r>
      <w:r w:rsidR="00BD3364">
        <w:rPr>
          <w:rFonts w:ascii="Arial" w:hAnsi="Arial" w:cs="Arial"/>
        </w:rPr>
        <w:t xml:space="preserve">This justification was </w:t>
      </w:r>
      <w:r w:rsidR="001D6DE4">
        <w:rPr>
          <w:rFonts w:ascii="Arial" w:hAnsi="Arial" w:cs="Arial"/>
        </w:rPr>
        <w:t xml:space="preserve">also disputed, acknowledging that many children that are introduced to the CJS are already known </w:t>
      </w:r>
      <w:r w:rsidR="004B2DE0">
        <w:rPr>
          <w:rFonts w:ascii="Arial" w:hAnsi="Arial" w:cs="Arial"/>
        </w:rPr>
        <w:t xml:space="preserve">to social services, </w:t>
      </w:r>
      <w:r w:rsidR="008A00B8">
        <w:rPr>
          <w:rFonts w:ascii="Arial" w:hAnsi="Arial" w:cs="Arial"/>
        </w:rPr>
        <w:t xml:space="preserve">have experience </w:t>
      </w:r>
      <w:r w:rsidR="001620F6">
        <w:rPr>
          <w:rFonts w:ascii="Arial" w:hAnsi="Arial" w:cs="Arial"/>
        </w:rPr>
        <w:t xml:space="preserve">in </w:t>
      </w:r>
      <w:r w:rsidR="008A00B8">
        <w:rPr>
          <w:rFonts w:ascii="Arial" w:hAnsi="Arial" w:cs="Arial"/>
        </w:rPr>
        <w:t>the care system and are often victims of crime</w:t>
      </w:r>
      <w:r w:rsidR="001620F6">
        <w:rPr>
          <w:rFonts w:ascii="Arial" w:hAnsi="Arial" w:cs="Arial"/>
        </w:rPr>
        <w:t xml:space="preserve"> themselves</w:t>
      </w:r>
      <w:r w:rsidR="008A00B8">
        <w:rPr>
          <w:rFonts w:ascii="Arial" w:hAnsi="Arial" w:cs="Arial"/>
        </w:rPr>
        <w:t xml:space="preserve"> (Ministry of Justice, </w:t>
      </w:r>
      <w:r w:rsidR="0002063B">
        <w:rPr>
          <w:rFonts w:ascii="Arial" w:hAnsi="Arial" w:cs="Arial"/>
        </w:rPr>
        <w:t>2016).</w:t>
      </w:r>
      <w:r w:rsidR="00CE1055">
        <w:rPr>
          <w:rFonts w:ascii="Arial" w:hAnsi="Arial" w:cs="Arial"/>
        </w:rPr>
        <w:t xml:space="preserve"> </w:t>
      </w:r>
      <w:r w:rsidR="001620F6">
        <w:rPr>
          <w:rFonts w:ascii="Arial" w:hAnsi="Arial" w:cs="Arial"/>
        </w:rPr>
        <w:t>F</w:t>
      </w:r>
      <w:r w:rsidR="00CE1055">
        <w:rPr>
          <w:rFonts w:ascii="Arial" w:hAnsi="Arial" w:cs="Arial"/>
        </w:rPr>
        <w:t xml:space="preserve">orming policies </w:t>
      </w:r>
      <w:r w:rsidR="006163CA">
        <w:rPr>
          <w:rFonts w:ascii="Arial" w:hAnsi="Arial" w:cs="Arial"/>
        </w:rPr>
        <w:t>through a child-focused, trauma inform</w:t>
      </w:r>
      <w:r w:rsidR="00CF26EB">
        <w:rPr>
          <w:rFonts w:ascii="Arial" w:hAnsi="Arial" w:cs="Arial"/>
        </w:rPr>
        <w:t>ed approach</w:t>
      </w:r>
      <w:r w:rsidR="009F11EA">
        <w:rPr>
          <w:rFonts w:ascii="Arial" w:hAnsi="Arial" w:cs="Arial"/>
        </w:rPr>
        <w:t xml:space="preserve"> will benefit children by averting the </w:t>
      </w:r>
      <w:r w:rsidR="00D063A0">
        <w:rPr>
          <w:rFonts w:ascii="Arial" w:hAnsi="Arial" w:cs="Arial"/>
        </w:rPr>
        <w:t>harmful</w:t>
      </w:r>
      <w:r w:rsidR="009F11EA">
        <w:rPr>
          <w:rFonts w:ascii="Arial" w:hAnsi="Arial" w:cs="Arial"/>
        </w:rPr>
        <w:t xml:space="preserve"> </w:t>
      </w:r>
      <w:r w:rsidR="00492C88">
        <w:rPr>
          <w:rFonts w:ascii="Arial" w:hAnsi="Arial" w:cs="Arial"/>
        </w:rPr>
        <w:t xml:space="preserve">ramifications </w:t>
      </w:r>
      <w:r w:rsidR="00106EE8">
        <w:rPr>
          <w:rFonts w:ascii="Arial" w:hAnsi="Arial" w:cs="Arial"/>
        </w:rPr>
        <w:t>resulting from</w:t>
      </w:r>
      <w:r w:rsidR="00B44149">
        <w:rPr>
          <w:rFonts w:ascii="Arial" w:hAnsi="Arial" w:cs="Arial"/>
        </w:rPr>
        <w:t xml:space="preserve"> formal</w:t>
      </w:r>
      <w:r w:rsidR="00DF3DF6">
        <w:rPr>
          <w:rFonts w:ascii="Arial" w:hAnsi="Arial" w:cs="Arial"/>
        </w:rPr>
        <w:t xml:space="preserve"> CJS sanctions but also </w:t>
      </w:r>
      <w:r w:rsidR="00905F58">
        <w:rPr>
          <w:rFonts w:ascii="Arial" w:hAnsi="Arial" w:cs="Arial"/>
        </w:rPr>
        <w:t>positively promot</w:t>
      </w:r>
      <w:r w:rsidR="00C10DA7">
        <w:rPr>
          <w:rFonts w:ascii="Arial" w:hAnsi="Arial" w:cs="Arial"/>
        </w:rPr>
        <w:t>e restorative justice to reduce the likelihood of reoffending</w:t>
      </w:r>
      <w:r w:rsidR="005F326B">
        <w:rPr>
          <w:rFonts w:ascii="Arial" w:hAnsi="Arial" w:cs="Arial"/>
        </w:rPr>
        <w:t>.</w:t>
      </w:r>
    </w:p>
    <w:p w14:paraId="32DA5C5B" w14:textId="77777777" w:rsidR="00E73F10" w:rsidRDefault="00E73F10" w:rsidP="00E01802">
      <w:pPr>
        <w:spacing w:line="480" w:lineRule="auto"/>
        <w:jc w:val="both"/>
        <w:rPr>
          <w:rFonts w:ascii="Arial" w:hAnsi="Arial" w:cs="Arial"/>
        </w:rPr>
      </w:pPr>
    </w:p>
    <w:p w14:paraId="27474BBD" w14:textId="59C135DB" w:rsidR="00E73F10" w:rsidRDefault="00587098" w:rsidP="00E01802">
      <w:pPr>
        <w:spacing w:line="480" w:lineRule="auto"/>
        <w:jc w:val="both"/>
        <w:rPr>
          <w:rFonts w:ascii="Arial" w:hAnsi="Arial" w:cs="Arial"/>
        </w:rPr>
      </w:pPr>
      <w:r>
        <w:rPr>
          <w:rFonts w:ascii="Arial" w:hAnsi="Arial" w:cs="Arial"/>
        </w:rPr>
        <w:t>Analysis of the arguments presented</w:t>
      </w:r>
      <w:r w:rsidR="00BF34A0">
        <w:rPr>
          <w:rFonts w:ascii="Arial" w:hAnsi="Arial" w:cs="Arial"/>
        </w:rPr>
        <w:t xml:space="preserve"> suggests that </w:t>
      </w:r>
      <w:r w:rsidR="003E3FE8">
        <w:rPr>
          <w:rFonts w:ascii="Arial" w:hAnsi="Arial" w:cs="Arial"/>
        </w:rPr>
        <w:t xml:space="preserve">existing literature </w:t>
      </w:r>
      <w:r w:rsidR="000F4298">
        <w:rPr>
          <w:rFonts w:ascii="Arial" w:hAnsi="Arial" w:cs="Arial"/>
        </w:rPr>
        <w:t>supports</w:t>
      </w:r>
      <w:r w:rsidR="003E3FE8">
        <w:rPr>
          <w:rFonts w:ascii="Arial" w:hAnsi="Arial" w:cs="Arial"/>
        </w:rPr>
        <w:t xml:space="preserve"> </w:t>
      </w:r>
      <w:r w:rsidR="00E73F10">
        <w:rPr>
          <w:rFonts w:ascii="Arial" w:hAnsi="Arial" w:cs="Arial"/>
        </w:rPr>
        <w:t>raising the ACR within England and Wales</w:t>
      </w:r>
      <w:r w:rsidR="000F4298">
        <w:rPr>
          <w:rFonts w:ascii="Arial" w:hAnsi="Arial" w:cs="Arial"/>
        </w:rPr>
        <w:t xml:space="preserve">. </w:t>
      </w:r>
      <w:r w:rsidR="00D0527E">
        <w:rPr>
          <w:rFonts w:ascii="Arial" w:hAnsi="Arial" w:cs="Arial"/>
        </w:rPr>
        <w:t>it is</w:t>
      </w:r>
      <w:r w:rsidR="000F4298">
        <w:rPr>
          <w:rFonts w:ascii="Arial" w:hAnsi="Arial" w:cs="Arial"/>
        </w:rPr>
        <w:t xml:space="preserve"> apparent</w:t>
      </w:r>
      <w:r w:rsidR="00BC41EA">
        <w:rPr>
          <w:rFonts w:ascii="Arial" w:hAnsi="Arial" w:cs="Arial"/>
        </w:rPr>
        <w:t xml:space="preserve"> that for the age to remain at 10 years old</w:t>
      </w:r>
      <w:r w:rsidR="00F72F49">
        <w:rPr>
          <w:rFonts w:ascii="Arial" w:hAnsi="Arial" w:cs="Arial"/>
        </w:rPr>
        <w:t xml:space="preserve"> this</w:t>
      </w:r>
      <w:r w:rsidR="00BC41EA">
        <w:rPr>
          <w:rFonts w:ascii="Arial" w:hAnsi="Arial" w:cs="Arial"/>
        </w:rPr>
        <w:t xml:space="preserve"> will only </w:t>
      </w:r>
      <w:r w:rsidR="00F72F49">
        <w:rPr>
          <w:rFonts w:ascii="Arial" w:hAnsi="Arial" w:cs="Arial"/>
        </w:rPr>
        <w:t xml:space="preserve">affect individuals negatively rather than the intended </w:t>
      </w:r>
      <w:r w:rsidR="00D21FB5">
        <w:rPr>
          <w:rFonts w:ascii="Arial" w:hAnsi="Arial" w:cs="Arial"/>
        </w:rPr>
        <w:t xml:space="preserve">aim of reducing youth crime and </w:t>
      </w:r>
      <w:r w:rsidR="00846D91">
        <w:rPr>
          <w:rFonts w:ascii="Arial" w:hAnsi="Arial" w:cs="Arial"/>
        </w:rPr>
        <w:t xml:space="preserve">decreasing </w:t>
      </w:r>
      <w:r w:rsidR="00A03175">
        <w:rPr>
          <w:rFonts w:ascii="Arial" w:hAnsi="Arial" w:cs="Arial"/>
        </w:rPr>
        <w:t>recidivism.</w:t>
      </w:r>
    </w:p>
    <w:p w14:paraId="44F6EE37" w14:textId="77777777" w:rsidR="00797AEC" w:rsidRDefault="00797AEC" w:rsidP="00E01802">
      <w:pPr>
        <w:spacing w:line="480" w:lineRule="auto"/>
        <w:jc w:val="both"/>
        <w:rPr>
          <w:rFonts w:ascii="Arial" w:hAnsi="Arial" w:cs="Arial"/>
        </w:rPr>
      </w:pPr>
    </w:p>
    <w:p w14:paraId="179A5131" w14:textId="34D1660E" w:rsidR="00797AEC" w:rsidRPr="00AB2761" w:rsidRDefault="00797AEC" w:rsidP="00AB2761">
      <w:pPr>
        <w:spacing w:line="360" w:lineRule="auto"/>
        <w:jc w:val="both"/>
        <w:rPr>
          <w:rFonts w:ascii="Arial" w:hAnsi="Arial" w:cs="Arial"/>
          <w:b/>
          <w:bCs/>
          <w:sz w:val="26"/>
          <w:szCs w:val="26"/>
        </w:rPr>
      </w:pPr>
      <w:r w:rsidRPr="00AB2761">
        <w:rPr>
          <w:rFonts w:ascii="Arial" w:hAnsi="Arial" w:cs="Arial"/>
          <w:b/>
          <w:bCs/>
          <w:sz w:val="26"/>
          <w:szCs w:val="26"/>
        </w:rPr>
        <w:t>5.2</w:t>
      </w:r>
      <w:r w:rsidR="00AB2761" w:rsidRPr="00AB2761">
        <w:rPr>
          <w:rFonts w:ascii="Arial" w:hAnsi="Arial" w:cs="Arial"/>
          <w:b/>
          <w:bCs/>
          <w:sz w:val="26"/>
          <w:szCs w:val="26"/>
        </w:rPr>
        <w:t xml:space="preserve"> Research Objective 2: Consider the portrayal of young people who offend in the media and how does this influence public perception</w:t>
      </w:r>
      <w:r w:rsidR="009B5981">
        <w:rPr>
          <w:rFonts w:ascii="Arial" w:hAnsi="Arial" w:cs="Arial"/>
          <w:b/>
          <w:bCs/>
          <w:sz w:val="26"/>
          <w:szCs w:val="26"/>
        </w:rPr>
        <w:t>.</w:t>
      </w:r>
    </w:p>
    <w:p w14:paraId="07EE9B27" w14:textId="1F91F41E" w:rsidR="00953490" w:rsidRDefault="00953490" w:rsidP="00263BAD">
      <w:pPr>
        <w:spacing w:line="360" w:lineRule="auto"/>
        <w:jc w:val="both"/>
        <w:rPr>
          <w:rFonts w:ascii="Arial" w:hAnsi="Arial" w:cs="Arial"/>
          <w:b/>
          <w:bCs/>
          <w:sz w:val="28"/>
          <w:szCs w:val="28"/>
        </w:rPr>
      </w:pPr>
    </w:p>
    <w:p w14:paraId="065E3969" w14:textId="48021DFA" w:rsidR="00C73E1A" w:rsidRDefault="00236779" w:rsidP="0096754F">
      <w:pPr>
        <w:spacing w:line="480" w:lineRule="auto"/>
        <w:jc w:val="both"/>
        <w:rPr>
          <w:rFonts w:ascii="Arial" w:hAnsi="Arial" w:cs="Arial"/>
        </w:rPr>
      </w:pPr>
      <w:r>
        <w:rPr>
          <w:rFonts w:ascii="Arial" w:hAnsi="Arial" w:cs="Arial"/>
        </w:rPr>
        <w:t xml:space="preserve">The second research objective was also addressed </w:t>
      </w:r>
      <w:r w:rsidR="00F343E1">
        <w:rPr>
          <w:rFonts w:ascii="Arial" w:hAnsi="Arial" w:cs="Arial"/>
        </w:rPr>
        <w:t>as part of the second chapter within the literature review</w:t>
      </w:r>
      <w:r w:rsidR="00414625">
        <w:rPr>
          <w:rFonts w:ascii="Arial" w:hAnsi="Arial" w:cs="Arial"/>
        </w:rPr>
        <w:t xml:space="preserve">. </w:t>
      </w:r>
      <w:r w:rsidR="004C30EA">
        <w:rPr>
          <w:rFonts w:ascii="Arial" w:hAnsi="Arial" w:cs="Arial"/>
        </w:rPr>
        <w:t xml:space="preserve">It was </w:t>
      </w:r>
      <w:r w:rsidR="00C8296C">
        <w:rPr>
          <w:rFonts w:ascii="Arial" w:hAnsi="Arial" w:cs="Arial"/>
        </w:rPr>
        <w:t>established</w:t>
      </w:r>
      <w:r w:rsidR="004C30EA">
        <w:rPr>
          <w:rFonts w:ascii="Arial" w:hAnsi="Arial" w:cs="Arial"/>
        </w:rPr>
        <w:t xml:space="preserve"> that the media </w:t>
      </w:r>
      <w:r w:rsidR="003B6CD2">
        <w:rPr>
          <w:rFonts w:ascii="Arial" w:hAnsi="Arial" w:cs="Arial"/>
        </w:rPr>
        <w:t xml:space="preserve">has been recognised for reporting selective </w:t>
      </w:r>
      <w:r w:rsidR="003E16E7">
        <w:rPr>
          <w:rFonts w:ascii="Arial" w:hAnsi="Arial" w:cs="Arial"/>
        </w:rPr>
        <w:t xml:space="preserve">crimes that are committed </w:t>
      </w:r>
      <w:r w:rsidR="00D3541B">
        <w:rPr>
          <w:rFonts w:ascii="Arial" w:hAnsi="Arial" w:cs="Arial"/>
        </w:rPr>
        <w:t xml:space="preserve">by young people. Halsey and White (2008) </w:t>
      </w:r>
      <w:r w:rsidR="00AE25FA">
        <w:rPr>
          <w:rFonts w:ascii="Arial" w:hAnsi="Arial" w:cs="Arial"/>
        </w:rPr>
        <w:t xml:space="preserve">expressed that the media </w:t>
      </w:r>
      <w:r w:rsidR="0059725F">
        <w:rPr>
          <w:rFonts w:ascii="Arial" w:hAnsi="Arial" w:cs="Arial"/>
        </w:rPr>
        <w:t>particularly desire</w:t>
      </w:r>
      <w:r w:rsidR="00CE35BD">
        <w:rPr>
          <w:rFonts w:ascii="Arial" w:hAnsi="Arial" w:cs="Arial"/>
        </w:rPr>
        <w:t>s</w:t>
      </w:r>
      <w:r w:rsidR="0059725F">
        <w:rPr>
          <w:rFonts w:ascii="Arial" w:hAnsi="Arial" w:cs="Arial"/>
        </w:rPr>
        <w:t xml:space="preserve"> publishing crimes that are </w:t>
      </w:r>
      <w:r w:rsidR="006D0181">
        <w:rPr>
          <w:rFonts w:ascii="Arial" w:hAnsi="Arial" w:cs="Arial"/>
        </w:rPr>
        <w:t xml:space="preserve">extreme and </w:t>
      </w:r>
      <w:r w:rsidR="006F0038">
        <w:rPr>
          <w:rFonts w:ascii="Arial" w:hAnsi="Arial" w:cs="Arial"/>
        </w:rPr>
        <w:t>notably violent.</w:t>
      </w:r>
      <w:r w:rsidR="00936363">
        <w:rPr>
          <w:rFonts w:ascii="Arial" w:hAnsi="Arial" w:cs="Arial"/>
        </w:rPr>
        <w:t xml:space="preserve"> This was supported by the findings of Hugh and </w:t>
      </w:r>
      <w:r w:rsidR="00B937EF">
        <w:rPr>
          <w:rFonts w:ascii="Arial" w:hAnsi="Arial" w:cs="Arial"/>
        </w:rPr>
        <w:t>Roberts (2004) which found that</w:t>
      </w:r>
      <w:r w:rsidR="004975DA">
        <w:rPr>
          <w:rFonts w:ascii="Arial" w:hAnsi="Arial" w:cs="Arial"/>
        </w:rPr>
        <w:t xml:space="preserve"> the public were </w:t>
      </w:r>
      <w:r w:rsidR="00175D78">
        <w:rPr>
          <w:rFonts w:ascii="Arial" w:hAnsi="Arial" w:cs="Arial"/>
        </w:rPr>
        <w:t xml:space="preserve">persistently misinformed </w:t>
      </w:r>
      <w:proofErr w:type="gramStart"/>
      <w:r w:rsidR="00F70641">
        <w:rPr>
          <w:rFonts w:ascii="Arial" w:hAnsi="Arial" w:cs="Arial"/>
        </w:rPr>
        <w:t>on the subject of youth</w:t>
      </w:r>
      <w:proofErr w:type="gramEnd"/>
      <w:r w:rsidR="00F70641">
        <w:rPr>
          <w:rFonts w:ascii="Arial" w:hAnsi="Arial" w:cs="Arial"/>
        </w:rPr>
        <w:t xml:space="preserve"> crime due to the media’s reporting.</w:t>
      </w:r>
      <w:r w:rsidR="00B2165F">
        <w:rPr>
          <w:rFonts w:ascii="Arial" w:hAnsi="Arial" w:cs="Arial"/>
        </w:rPr>
        <w:t xml:space="preserve"> </w:t>
      </w:r>
    </w:p>
    <w:p w14:paraId="0D0F8966" w14:textId="77777777" w:rsidR="00B2165F" w:rsidRDefault="00B2165F" w:rsidP="0096754F">
      <w:pPr>
        <w:spacing w:line="480" w:lineRule="auto"/>
        <w:jc w:val="both"/>
        <w:rPr>
          <w:rFonts w:ascii="Arial" w:hAnsi="Arial" w:cs="Arial"/>
        </w:rPr>
      </w:pPr>
    </w:p>
    <w:p w14:paraId="1049C659" w14:textId="3F272536" w:rsidR="00FC5E03" w:rsidRDefault="00B2165F" w:rsidP="0096754F">
      <w:pPr>
        <w:spacing w:line="480" w:lineRule="auto"/>
        <w:jc w:val="both"/>
        <w:rPr>
          <w:rFonts w:ascii="Arial" w:hAnsi="Arial" w:cs="Arial"/>
        </w:rPr>
      </w:pPr>
      <w:r>
        <w:rPr>
          <w:rFonts w:ascii="Arial" w:hAnsi="Arial" w:cs="Arial"/>
        </w:rPr>
        <w:lastRenderedPageBreak/>
        <w:t xml:space="preserve">The </w:t>
      </w:r>
      <w:r w:rsidR="000B6225">
        <w:rPr>
          <w:rFonts w:ascii="Arial" w:hAnsi="Arial" w:cs="Arial"/>
        </w:rPr>
        <w:t xml:space="preserve">tone of the </w:t>
      </w:r>
      <w:r w:rsidR="00106EE8">
        <w:rPr>
          <w:rFonts w:ascii="Arial" w:hAnsi="Arial" w:cs="Arial"/>
        </w:rPr>
        <w:t>media reports</w:t>
      </w:r>
      <w:r w:rsidR="000B6225">
        <w:rPr>
          <w:rFonts w:ascii="Arial" w:hAnsi="Arial" w:cs="Arial"/>
        </w:rPr>
        <w:t xml:space="preserve"> for the James Bulger murder resembled a </w:t>
      </w:r>
      <w:r w:rsidR="009E4DEC">
        <w:rPr>
          <w:rFonts w:ascii="Arial" w:hAnsi="Arial" w:cs="Arial"/>
        </w:rPr>
        <w:t>vindictive</w:t>
      </w:r>
      <w:r w:rsidR="001F2560">
        <w:rPr>
          <w:rFonts w:ascii="Arial" w:hAnsi="Arial" w:cs="Arial"/>
        </w:rPr>
        <w:t>, apathetic approach</w:t>
      </w:r>
      <w:r w:rsidR="001F7297">
        <w:rPr>
          <w:rFonts w:ascii="Arial" w:hAnsi="Arial" w:cs="Arial"/>
        </w:rPr>
        <w:t xml:space="preserve"> w</w:t>
      </w:r>
      <w:r w:rsidR="00A57AA4">
        <w:rPr>
          <w:rFonts w:ascii="Arial" w:hAnsi="Arial" w:cs="Arial"/>
        </w:rPr>
        <w:t>ith the media</w:t>
      </w:r>
      <w:r w:rsidR="0042314D">
        <w:rPr>
          <w:rFonts w:ascii="Arial" w:hAnsi="Arial" w:cs="Arial"/>
        </w:rPr>
        <w:t xml:space="preserve"> </w:t>
      </w:r>
      <w:r w:rsidR="00E94DF9">
        <w:rPr>
          <w:rFonts w:ascii="Arial" w:hAnsi="Arial" w:cs="Arial"/>
        </w:rPr>
        <w:t>revealing their stance towards the offenders</w:t>
      </w:r>
      <w:r w:rsidR="00B96934">
        <w:rPr>
          <w:rFonts w:ascii="Arial" w:hAnsi="Arial" w:cs="Arial"/>
        </w:rPr>
        <w:t xml:space="preserve"> with an article titled “How do you feel now you little bastards?”</w:t>
      </w:r>
      <w:r w:rsidR="00526E48">
        <w:rPr>
          <w:rFonts w:ascii="Arial" w:hAnsi="Arial" w:cs="Arial"/>
        </w:rPr>
        <w:t xml:space="preserve"> (</w:t>
      </w:r>
      <w:proofErr w:type="spellStart"/>
      <w:r w:rsidR="00526E48">
        <w:rPr>
          <w:rFonts w:ascii="Arial" w:hAnsi="Arial" w:cs="Arial"/>
        </w:rPr>
        <w:t>Piltcher</w:t>
      </w:r>
      <w:proofErr w:type="spellEnd"/>
      <w:r w:rsidR="00526E48">
        <w:rPr>
          <w:rFonts w:ascii="Arial" w:hAnsi="Arial" w:cs="Arial"/>
        </w:rPr>
        <w:t xml:space="preserve"> and Wagg, 1996).</w:t>
      </w:r>
      <w:r w:rsidR="002B6067">
        <w:rPr>
          <w:rFonts w:ascii="Arial" w:hAnsi="Arial" w:cs="Arial"/>
        </w:rPr>
        <w:t xml:space="preserve"> The nature and </w:t>
      </w:r>
      <w:r w:rsidR="00B70720">
        <w:rPr>
          <w:rFonts w:ascii="Arial" w:hAnsi="Arial" w:cs="Arial"/>
        </w:rPr>
        <w:t>manner of these repor</w:t>
      </w:r>
      <w:r w:rsidR="0042314D">
        <w:rPr>
          <w:rFonts w:ascii="Arial" w:hAnsi="Arial" w:cs="Arial"/>
        </w:rPr>
        <w:t>ts</w:t>
      </w:r>
      <w:r w:rsidR="00B70720">
        <w:rPr>
          <w:rFonts w:ascii="Arial" w:hAnsi="Arial" w:cs="Arial"/>
        </w:rPr>
        <w:t xml:space="preserve"> were analysed against the reports of the </w:t>
      </w:r>
      <w:r w:rsidR="00C820AB">
        <w:rPr>
          <w:rFonts w:ascii="Arial" w:hAnsi="Arial" w:cs="Arial"/>
        </w:rPr>
        <w:t>Silje Redergard murder</w:t>
      </w:r>
      <w:r w:rsidR="00A13CCB">
        <w:rPr>
          <w:rFonts w:ascii="Arial" w:hAnsi="Arial" w:cs="Arial"/>
        </w:rPr>
        <w:t xml:space="preserve"> which embraced the offenders with compassion and </w:t>
      </w:r>
      <w:r w:rsidR="00013718">
        <w:rPr>
          <w:rFonts w:ascii="Arial" w:hAnsi="Arial" w:cs="Arial"/>
        </w:rPr>
        <w:t>sensitivity. The findings found that</w:t>
      </w:r>
      <w:r w:rsidR="00893C2D">
        <w:rPr>
          <w:rFonts w:ascii="Arial" w:hAnsi="Arial" w:cs="Arial"/>
        </w:rPr>
        <w:t xml:space="preserve"> the media within the UK, </w:t>
      </w:r>
      <w:r w:rsidR="00A206DA">
        <w:rPr>
          <w:rFonts w:ascii="Arial" w:hAnsi="Arial" w:cs="Arial"/>
        </w:rPr>
        <w:t xml:space="preserve">utilized the public’s anxieties and </w:t>
      </w:r>
      <w:r w:rsidR="0013076D">
        <w:rPr>
          <w:rFonts w:ascii="Arial" w:hAnsi="Arial" w:cs="Arial"/>
        </w:rPr>
        <w:t xml:space="preserve">concerns to sensationalise and cause moral panic </w:t>
      </w:r>
      <w:r w:rsidR="00670390">
        <w:rPr>
          <w:rFonts w:ascii="Arial" w:hAnsi="Arial" w:cs="Arial"/>
        </w:rPr>
        <w:t xml:space="preserve">regarding the </w:t>
      </w:r>
      <w:r w:rsidR="00D94E40">
        <w:rPr>
          <w:rFonts w:ascii="Arial" w:hAnsi="Arial" w:cs="Arial"/>
        </w:rPr>
        <w:t>magnitude of youth crime</w:t>
      </w:r>
      <w:r w:rsidR="003E3601">
        <w:rPr>
          <w:rFonts w:ascii="Arial" w:hAnsi="Arial" w:cs="Arial"/>
        </w:rPr>
        <w:t>.</w:t>
      </w:r>
      <w:r w:rsidR="00E14881">
        <w:rPr>
          <w:rFonts w:ascii="Arial" w:hAnsi="Arial" w:cs="Arial"/>
        </w:rPr>
        <w:t xml:space="preserve"> </w:t>
      </w:r>
    </w:p>
    <w:p w14:paraId="4C1A317C" w14:textId="77777777" w:rsidR="00FC5E03" w:rsidRDefault="00FC5E03" w:rsidP="0096754F">
      <w:pPr>
        <w:spacing w:line="480" w:lineRule="auto"/>
        <w:jc w:val="both"/>
        <w:rPr>
          <w:rFonts w:ascii="Arial" w:hAnsi="Arial" w:cs="Arial"/>
        </w:rPr>
      </w:pPr>
    </w:p>
    <w:p w14:paraId="6899CEB7" w14:textId="7FFF2B4D" w:rsidR="00915AC2" w:rsidRDefault="00E14881" w:rsidP="0096754F">
      <w:pPr>
        <w:spacing w:line="480" w:lineRule="auto"/>
        <w:jc w:val="both"/>
        <w:rPr>
          <w:rFonts w:ascii="Arial" w:hAnsi="Arial" w:cs="Arial"/>
        </w:rPr>
      </w:pPr>
      <w:r>
        <w:rPr>
          <w:rFonts w:ascii="Arial" w:hAnsi="Arial" w:cs="Arial"/>
        </w:rPr>
        <w:t xml:space="preserve">The media disregarded </w:t>
      </w:r>
      <w:r w:rsidR="0093753C">
        <w:rPr>
          <w:rFonts w:ascii="Arial" w:hAnsi="Arial" w:cs="Arial"/>
        </w:rPr>
        <w:t xml:space="preserve">the level of impact that would affect </w:t>
      </w:r>
      <w:r w:rsidR="00DB5CF9">
        <w:rPr>
          <w:rFonts w:ascii="Arial" w:hAnsi="Arial" w:cs="Arial"/>
        </w:rPr>
        <w:t>the public’s perception and public confidence within the CJS</w:t>
      </w:r>
      <w:r w:rsidR="0096586B">
        <w:rPr>
          <w:rFonts w:ascii="Arial" w:hAnsi="Arial" w:cs="Arial"/>
        </w:rPr>
        <w:t>,</w:t>
      </w:r>
      <w:r w:rsidR="00DB5CF9">
        <w:rPr>
          <w:rFonts w:ascii="Arial" w:hAnsi="Arial" w:cs="Arial"/>
        </w:rPr>
        <w:t xml:space="preserve"> despite </w:t>
      </w:r>
      <w:r w:rsidR="00203EA0">
        <w:rPr>
          <w:rFonts w:ascii="Arial" w:hAnsi="Arial" w:cs="Arial"/>
        </w:rPr>
        <w:t>these organisations systematically reducing youth crime</w:t>
      </w:r>
      <w:r w:rsidR="00DF35C9">
        <w:rPr>
          <w:rFonts w:ascii="Arial" w:hAnsi="Arial" w:cs="Arial"/>
        </w:rPr>
        <w:t>.</w:t>
      </w:r>
      <w:r w:rsidR="00AD004E">
        <w:rPr>
          <w:rFonts w:ascii="Arial" w:hAnsi="Arial" w:cs="Arial"/>
        </w:rPr>
        <w:t xml:space="preserve"> Upon examining the reports within the literature review, the findings </w:t>
      </w:r>
      <w:r w:rsidR="00F91D64">
        <w:rPr>
          <w:rFonts w:ascii="Arial" w:hAnsi="Arial" w:cs="Arial"/>
        </w:rPr>
        <w:t>demonstrat</w:t>
      </w:r>
      <w:r w:rsidR="00BE5CA9">
        <w:rPr>
          <w:rFonts w:ascii="Arial" w:hAnsi="Arial" w:cs="Arial"/>
        </w:rPr>
        <w:t xml:space="preserve">e that </w:t>
      </w:r>
      <w:r w:rsidR="001B02D3">
        <w:rPr>
          <w:rFonts w:ascii="Arial" w:hAnsi="Arial" w:cs="Arial"/>
        </w:rPr>
        <w:t>when the</w:t>
      </w:r>
      <w:r w:rsidR="00F91D64">
        <w:rPr>
          <w:rFonts w:ascii="Arial" w:hAnsi="Arial" w:cs="Arial"/>
        </w:rPr>
        <w:t xml:space="preserve"> </w:t>
      </w:r>
      <w:r w:rsidR="002F7E49">
        <w:rPr>
          <w:rFonts w:ascii="Arial" w:hAnsi="Arial" w:cs="Arial"/>
        </w:rPr>
        <w:t xml:space="preserve">media </w:t>
      </w:r>
      <w:r w:rsidR="001B02D3">
        <w:rPr>
          <w:rFonts w:ascii="Arial" w:hAnsi="Arial" w:cs="Arial"/>
        </w:rPr>
        <w:t>negatively misinform</w:t>
      </w:r>
      <w:r w:rsidR="00E05F74">
        <w:rPr>
          <w:rFonts w:ascii="Arial" w:hAnsi="Arial" w:cs="Arial"/>
        </w:rPr>
        <w:t>s</w:t>
      </w:r>
      <w:r w:rsidR="001B02D3">
        <w:rPr>
          <w:rFonts w:ascii="Arial" w:hAnsi="Arial" w:cs="Arial"/>
        </w:rPr>
        <w:t xml:space="preserve"> the public </w:t>
      </w:r>
      <w:r w:rsidR="00915AC2">
        <w:rPr>
          <w:rFonts w:ascii="Arial" w:hAnsi="Arial" w:cs="Arial"/>
        </w:rPr>
        <w:t xml:space="preserve">on topics such as youth crime, </w:t>
      </w:r>
      <w:r w:rsidR="00BE5CA9">
        <w:rPr>
          <w:rFonts w:ascii="Arial" w:hAnsi="Arial" w:cs="Arial"/>
        </w:rPr>
        <w:t>this creat</w:t>
      </w:r>
      <w:r w:rsidR="00727046">
        <w:rPr>
          <w:rFonts w:ascii="Arial" w:hAnsi="Arial" w:cs="Arial"/>
        </w:rPr>
        <w:t xml:space="preserve">es </w:t>
      </w:r>
      <w:r w:rsidR="00BE5CA9">
        <w:rPr>
          <w:rFonts w:ascii="Arial" w:hAnsi="Arial" w:cs="Arial"/>
        </w:rPr>
        <w:t>an inaccurate public perception</w:t>
      </w:r>
      <w:r w:rsidR="001C7EEE">
        <w:rPr>
          <w:rFonts w:ascii="Arial" w:hAnsi="Arial" w:cs="Arial"/>
        </w:rPr>
        <w:t xml:space="preserve"> </w:t>
      </w:r>
      <w:r w:rsidR="00727046">
        <w:rPr>
          <w:rFonts w:ascii="Arial" w:hAnsi="Arial" w:cs="Arial"/>
        </w:rPr>
        <w:t>and</w:t>
      </w:r>
      <w:r w:rsidR="001C7EEE">
        <w:rPr>
          <w:rFonts w:ascii="Arial" w:hAnsi="Arial" w:cs="Arial"/>
        </w:rPr>
        <w:t xml:space="preserve"> </w:t>
      </w:r>
      <w:r w:rsidR="00AC38AF">
        <w:rPr>
          <w:rFonts w:ascii="Arial" w:hAnsi="Arial" w:cs="Arial"/>
        </w:rPr>
        <w:t xml:space="preserve">results in </w:t>
      </w:r>
      <w:r w:rsidR="00727046">
        <w:rPr>
          <w:rFonts w:ascii="Arial" w:hAnsi="Arial" w:cs="Arial"/>
        </w:rPr>
        <w:t>adverse effects</w:t>
      </w:r>
      <w:r w:rsidR="00AC38AF">
        <w:rPr>
          <w:rFonts w:ascii="Arial" w:hAnsi="Arial" w:cs="Arial"/>
        </w:rPr>
        <w:t xml:space="preserve"> for</w:t>
      </w:r>
      <w:r w:rsidR="00727046">
        <w:rPr>
          <w:rFonts w:ascii="Arial" w:hAnsi="Arial" w:cs="Arial"/>
        </w:rPr>
        <w:t xml:space="preserve"> children and young people within the YJS.</w:t>
      </w:r>
    </w:p>
    <w:p w14:paraId="43C29B1F" w14:textId="77777777" w:rsidR="00FC5E03" w:rsidRDefault="00FC5E03" w:rsidP="0096754F">
      <w:pPr>
        <w:spacing w:line="480" w:lineRule="auto"/>
        <w:jc w:val="both"/>
        <w:rPr>
          <w:rFonts w:ascii="Arial" w:hAnsi="Arial" w:cs="Arial"/>
        </w:rPr>
      </w:pPr>
    </w:p>
    <w:p w14:paraId="0FF07C91" w14:textId="6044EB1F" w:rsidR="00FC5E03" w:rsidRPr="00FC5E03" w:rsidRDefault="00FC5E03" w:rsidP="0096754F">
      <w:pPr>
        <w:spacing w:line="480" w:lineRule="auto"/>
        <w:jc w:val="both"/>
        <w:rPr>
          <w:rFonts w:ascii="Arial" w:hAnsi="Arial" w:cs="Arial"/>
          <w:b/>
          <w:bCs/>
          <w:sz w:val="26"/>
          <w:szCs w:val="26"/>
        </w:rPr>
      </w:pPr>
      <w:r w:rsidRPr="00FC5E03">
        <w:rPr>
          <w:rFonts w:ascii="Arial" w:hAnsi="Arial" w:cs="Arial"/>
          <w:b/>
          <w:bCs/>
          <w:sz w:val="26"/>
          <w:szCs w:val="26"/>
        </w:rPr>
        <w:t>5.3 Research Objective 3:</w:t>
      </w:r>
      <w:r>
        <w:rPr>
          <w:rFonts w:ascii="Arial" w:hAnsi="Arial" w:cs="Arial"/>
          <w:b/>
          <w:bCs/>
          <w:sz w:val="26"/>
          <w:szCs w:val="26"/>
        </w:rPr>
        <w:t xml:space="preserve"> Evaluate public perceptions on the ACR within England and Wales</w:t>
      </w:r>
      <w:r w:rsidR="009B5981">
        <w:rPr>
          <w:rFonts w:ascii="Arial" w:hAnsi="Arial" w:cs="Arial"/>
          <w:b/>
          <w:bCs/>
          <w:sz w:val="26"/>
          <w:szCs w:val="26"/>
        </w:rPr>
        <w:t>.</w:t>
      </w:r>
    </w:p>
    <w:p w14:paraId="47337EE4" w14:textId="77777777" w:rsidR="00FD3423" w:rsidRDefault="00FD3423" w:rsidP="0096754F">
      <w:pPr>
        <w:spacing w:line="480" w:lineRule="auto"/>
        <w:jc w:val="both"/>
        <w:rPr>
          <w:rFonts w:ascii="Arial" w:hAnsi="Arial" w:cs="Arial"/>
        </w:rPr>
      </w:pPr>
    </w:p>
    <w:p w14:paraId="12DC65D1" w14:textId="1F6763B4" w:rsidR="00A50C66" w:rsidRDefault="005608CE" w:rsidP="0096754F">
      <w:pPr>
        <w:spacing w:line="480" w:lineRule="auto"/>
        <w:jc w:val="both"/>
        <w:rPr>
          <w:rFonts w:ascii="Arial" w:hAnsi="Arial" w:cs="Arial"/>
        </w:rPr>
      </w:pPr>
      <w:r>
        <w:rPr>
          <w:rFonts w:ascii="Arial" w:hAnsi="Arial" w:cs="Arial"/>
        </w:rPr>
        <w:t>T</w:t>
      </w:r>
      <w:r w:rsidR="00311E9C">
        <w:rPr>
          <w:rFonts w:ascii="Arial" w:hAnsi="Arial" w:cs="Arial"/>
        </w:rPr>
        <w:t xml:space="preserve">he data gathered from the online </w:t>
      </w:r>
      <w:r w:rsidR="00A156F0">
        <w:rPr>
          <w:rFonts w:ascii="Arial" w:hAnsi="Arial" w:cs="Arial"/>
        </w:rPr>
        <w:t>survey</w:t>
      </w:r>
      <w:r>
        <w:rPr>
          <w:rFonts w:ascii="Arial" w:hAnsi="Arial" w:cs="Arial"/>
        </w:rPr>
        <w:t xml:space="preserve"> established that the public’s </w:t>
      </w:r>
      <w:r w:rsidR="00FD3423">
        <w:rPr>
          <w:rFonts w:ascii="Arial" w:hAnsi="Arial" w:cs="Arial"/>
        </w:rPr>
        <w:t xml:space="preserve">perspective surrounding the ACR align and represent the same perspectives and contemporary arguments that occurred within the literature review. </w:t>
      </w:r>
      <w:r w:rsidR="008554F4">
        <w:rPr>
          <w:rFonts w:ascii="Arial" w:hAnsi="Arial" w:cs="Arial"/>
        </w:rPr>
        <w:t>The</w:t>
      </w:r>
      <w:r w:rsidR="00D651E8">
        <w:rPr>
          <w:rFonts w:ascii="Arial" w:hAnsi="Arial" w:cs="Arial"/>
        </w:rPr>
        <w:t xml:space="preserve"> data</w:t>
      </w:r>
      <w:r w:rsidR="008554F4">
        <w:rPr>
          <w:rFonts w:ascii="Arial" w:hAnsi="Arial" w:cs="Arial"/>
        </w:rPr>
        <w:t xml:space="preserve"> </w:t>
      </w:r>
      <w:r w:rsidR="00E37980">
        <w:rPr>
          <w:rFonts w:ascii="Arial" w:hAnsi="Arial" w:cs="Arial"/>
        </w:rPr>
        <w:t>showed that the p</w:t>
      </w:r>
      <w:r w:rsidR="00D651E8">
        <w:rPr>
          <w:rFonts w:ascii="Arial" w:hAnsi="Arial" w:cs="Arial"/>
        </w:rPr>
        <w:t>articipants</w:t>
      </w:r>
      <w:r w:rsidR="00E37980">
        <w:rPr>
          <w:rFonts w:ascii="Arial" w:hAnsi="Arial" w:cs="Arial"/>
        </w:rPr>
        <w:t xml:space="preserve"> interpretation of the ACR is torn </w:t>
      </w:r>
      <w:r w:rsidR="00291198">
        <w:rPr>
          <w:rFonts w:ascii="Arial" w:hAnsi="Arial" w:cs="Arial"/>
        </w:rPr>
        <w:t xml:space="preserve">between determining if a child at 10 years old </w:t>
      </w:r>
      <w:r w:rsidR="004E0097">
        <w:rPr>
          <w:rFonts w:ascii="Arial" w:hAnsi="Arial" w:cs="Arial"/>
        </w:rPr>
        <w:t>has the mental capacity to understand their actions and if children should know the moral understanding of right and wrong.</w:t>
      </w:r>
      <w:r w:rsidR="00B23DF2">
        <w:rPr>
          <w:rFonts w:ascii="Arial" w:hAnsi="Arial" w:cs="Arial"/>
        </w:rPr>
        <w:t xml:space="preserve"> </w:t>
      </w:r>
      <w:r w:rsidR="00D651E8">
        <w:rPr>
          <w:rFonts w:ascii="Arial" w:hAnsi="Arial" w:cs="Arial"/>
        </w:rPr>
        <w:t xml:space="preserve">With the combined </w:t>
      </w:r>
      <w:r w:rsidR="002646A7">
        <w:rPr>
          <w:rFonts w:ascii="Arial" w:hAnsi="Arial" w:cs="Arial"/>
        </w:rPr>
        <w:t>research</w:t>
      </w:r>
      <w:r w:rsidR="00D651E8">
        <w:rPr>
          <w:rFonts w:ascii="Arial" w:hAnsi="Arial" w:cs="Arial"/>
        </w:rPr>
        <w:t xml:space="preserve"> from the </w:t>
      </w:r>
      <w:r w:rsidR="00D651E8">
        <w:rPr>
          <w:rFonts w:ascii="Arial" w:hAnsi="Arial" w:cs="Arial"/>
        </w:rPr>
        <w:lastRenderedPageBreak/>
        <w:t xml:space="preserve">literature review, </w:t>
      </w:r>
      <w:r w:rsidR="00D73AD2">
        <w:rPr>
          <w:rFonts w:ascii="Arial" w:hAnsi="Arial" w:cs="Arial"/>
        </w:rPr>
        <w:t xml:space="preserve">and the data of public opinion, </w:t>
      </w:r>
      <w:r w:rsidR="000A5839">
        <w:rPr>
          <w:rFonts w:ascii="Arial" w:hAnsi="Arial" w:cs="Arial"/>
        </w:rPr>
        <w:t xml:space="preserve">the research project concludes that </w:t>
      </w:r>
      <w:r w:rsidR="002646A7">
        <w:rPr>
          <w:rFonts w:ascii="Arial" w:hAnsi="Arial" w:cs="Arial"/>
        </w:rPr>
        <w:t>children are simply not capable of this understanding due to the brain</w:t>
      </w:r>
      <w:r w:rsidR="001F42C9">
        <w:rPr>
          <w:rFonts w:ascii="Arial" w:hAnsi="Arial" w:cs="Arial"/>
        </w:rPr>
        <w:t xml:space="preserve"> beginning the first early stages of maturing</w:t>
      </w:r>
      <w:r w:rsidR="00557EF9">
        <w:rPr>
          <w:rFonts w:ascii="Arial" w:hAnsi="Arial" w:cs="Arial"/>
        </w:rPr>
        <w:t xml:space="preserve">. With the government </w:t>
      </w:r>
      <w:r w:rsidR="000A5839">
        <w:rPr>
          <w:rFonts w:ascii="Arial" w:hAnsi="Arial" w:cs="Arial"/>
        </w:rPr>
        <w:t>resisting to revise</w:t>
      </w:r>
      <w:r w:rsidR="00557EF9">
        <w:rPr>
          <w:rFonts w:ascii="Arial" w:hAnsi="Arial" w:cs="Arial"/>
        </w:rPr>
        <w:t xml:space="preserve"> the legislation it is</w:t>
      </w:r>
      <w:r w:rsidR="000A5839">
        <w:rPr>
          <w:rFonts w:ascii="Arial" w:hAnsi="Arial" w:cs="Arial"/>
        </w:rPr>
        <w:t xml:space="preserve"> </w:t>
      </w:r>
      <w:r w:rsidR="00557EF9">
        <w:rPr>
          <w:rFonts w:ascii="Arial" w:hAnsi="Arial" w:cs="Arial"/>
        </w:rPr>
        <w:t xml:space="preserve">neglectful </w:t>
      </w:r>
      <w:r w:rsidR="00E60F29">
        <w:rPr>
          <w:rFonts w:ascii="Arial" w:hAnsi="Arial" w:cs="Arial"/>
        </w:rPr>
        <w:t xml:space="preserve">to ignore </w:t>
      </w:r>
      <w:r w:rsidR="00644880">
        <w:rPr>
          <w:rFonts w:ascii="Arial" w:hAnsi="Arial" w:cs="Arial"/>
        </w:rPr>
        <w:t xml:space="preserve">the </w:t>
      </w:r>
      <w:proofErr w:type="gramStart"/>
      <w:r w:rsidR="0005118C">
        <w:rPr>
          <w:rFonts w:ascii="Arial" w:hAnsi="Arial" w:cs="Arial"/>
        </w:rPr>
        <w:t>public’s</w:t>
      </w:r>
      <w:proofErr w:type="gramEnd"/>
      <w:r w:rsidR="00644880">
        <w:rPr>
          <w:rFonts w:ascii="Arial" w:hAnsi="Arial" w:cs="Arial"/>
        </w:rPr>
        <w:t xml:space="preserve"> and </w:t>
      </w:r>
      <w:r w:rsidR="00197D4D">
        <w:rPr>
          <w:rFonts w:ascii="Arial" w:hAnsi="Arial" w:cs="Arial"/>
        </w:rPr>
        <w:t xml:space="preserve">academic researcher’s </w:t>
      </w:r>
      <w:r w:rsidR="00644880">
        <w:rPr>
          <w:rFonts w:ascii="Arial" w:hAnsi="Arial" w:cs="Arial"/>
        </w:rPr>
        <w:t>opinion that the legislation is unsuitable.</w:t>
      </w:r>
    </w:p>
    <w:p w14:paraId="215C98E8" w14:textId="77777777" w:rsidR="0042314D" w:rsidRDefault="0042314D" w:rsidP="0096754F">
      <w:pPr>
        <w:spacing w:line="480" w:lineRule="auto"/>
        <w:jc w:val="both"/>
        <w:rPr>
          <w:rFonts w:ascii="Arial" w:hAnsi="Arial" w:cs="Arial"/>
        </w:rPr>
      </w:pPr>
    </w:p>
    <w:p w14:paraId="493F210E" w14:textId="6346DDA1" w:rsidR="00241842" w:rsidRDefault="00B23DF2" w:rsidP="0096754F">
      <w:pPr>
        <w:spacing w:line="480" w:lineRule="auto"/>
        <w:jc w:val="both"/>
        <w:rPr>
          <w:rFonts w:ascii="Arial" w:hAnsi="Arial" w:cs="Arial"/>
        </w:rPr>
      </w:pPr>
      <w:proofErr w:type="gramStart"/>
      <w:r>
        <w:rPr>
          <w:rFonts w:ascii="Arial" w:hAnsi="Arial" w:cs="Arial"/>
        </w:rPr>
        <w:t>The majority of</w:t>
      </w:r>
      <w:proofErr w:type="gramEnd"/>
      <w:r>
        <w:rPr>
          <w:rFonts w:ascii="Arial" w:hAnsi="Arial" w:cs="Arial"/>
        </w:rPr>
        <w:t xml:space="preserve"> participants also did not know what the ACR was before </w:t>
      </w:r>
      <w:r w:rsidR="009E1F20">
        <w:rPr>
          <w:rFonts w:ascii="Arial" w:hAnsi="Arial" w:cs="Arial"/>
        </w:rPr>
        <w:t>engaging with the study</w:t>
      </w:r>
      <w:r w:rsidR="002E29BB">
        <w:rPr>
          <w:rFonts w:ascii="Arial" w:hAnsi="Arial" w:cs="Arial"/>
        </w:rPr>
        <w:t>,</w:t>
      </w:r>
      <w:r w:rsidR="009E1F20">
        <w:rPr>
          <w:rFonts w:ascii="Arial" w:hAnsi="Arial" w:cs="Arial"/>
        </w:rPr>
        <w:t xml:space="preserve"> showing a lack of understanding and </w:t>
      </w:r>
      <w:r w:rsidR="00334BFB">
        <w:rPr>
          <w:rFonts w:ascii="Arial" w:hAnsi="Arial" w:cs="Arial"/>
        </w:rPr>
        <w:t xml:space="preserve">awareness of the YJS. Upon </w:t>
      </w:r>
      <w:r w:rsidR="00975A7E">
        <w:rPr>
          <w:rFonts w:ascii="Arial" w:hAnsi="Arial" w:cs="Arial"/>
        </w:rPr>
        <w:t xml:space="preserve">discovering the ACR </w:t>
      </w:r>
      <w:proofErr w:type="gramStart"/>
      <w:r w:rsidR="00975A7E">
        <w:rPr>
          <w:rFonts w:ascii="Arial" w:hAnsi="Arial" w:cs="Arial"/>
        </w:rPr>
        <w:t>the majority of</w:t>
      </w:r>
      <w:proofErr w:type="gramEnd"/>
      <w:r w:rsidR="00975A7E">
        <w:rPr>
          <w:rFonts w:ascii="Arial" w:hAnsi="Arial" w:cs="Arial"/>
        </w:rPr>
        <w:t xml:space="preserve"> participants deemed the legislation to be unsuitable</w:t>
      </w:r>
      <w:r w:rsidR="00241842">
        <w:rPr>
          <w:rFonts w:ascii="Arial" w:hAnsi="Arial" w:cs="Arial"/>
        </w:rPr>
        <w:t xml:space="preserve">, while a vast majority of participants recognised the James Bulger murder as a high-profile case. This data shows that </w:t>
      </w:r>
      <w:r w:rsidR="0054799F">
        <w:rPr>
          <w:rFonts w:ascii="Arial" w:hAnsi="Arial" w:cs="Arial"/>
        </w:rPr>
        <w:t xml:space="preserve">while public opinion may have induced a change in legislation previously, the current ACR does not accurately represent </w:t>
      </w:r>
      <w:r w:rsidR="005A09B6">
        <w:rPr>
          <w:rFonts w:ascii="Arial" w:hAnsi="Arial" w:cs="Arial"/>
        </w:rPr>
        <w:t>the c</w:t>
      </w:r>
      <w:r w:rsidR="0039094C">
        <w:rPr>
          <w:rFonts w:ascii="Arial" w:hAnsi="Arial" w:cs="Arial"/>
        </w:rPr>
        <w:t>ontemporary</w:t>
      </w:r>
      <w:r w:rsidR="005A09B6">
        <w:rPr>
          <w:rFonts w:ascii="Arial" w:hAnsi="Arial" w:cs="Arial"/>
        </w:rPr>
        <w:t xml:space="preserve"> perspective of the public’s opinion.</w:t>
      </w:r>
    </w:p>
    <w:p w14:paraId="6672120D" w14:textId="77777777" w:rsidR="009B5981" w:rsidRDefault="009B5981" w:rsidP="0096754F">
      <w:pPr>
        <w:spacing w:line="480" w:lineRule="auto"/>
        <w:jc w:val="both"/>
        <w:rPr>
          <w:rFonts w:ascii="Arial" w:hAnsi="Arial" w:cs="Arial"/>
        </w:rPr>
      </w:pPr>
    </w:p>
    <w:p w14:paraId="4BB04504" w14:textId="04FFD82F" w:rsidR="005F326B" w:rsidRDefault="009B5981" w:rsidP="0096754F">
      <w:pPr>
        <w:spacing w:line="480" w:lineRule="auto"/>
        <w:jc w:val="both"/>
        <w:rPr>
          <w:rFonts w:ascii="Arial" w:hAnsi="Arial" w:cs="Arial"/>
          <w:b/>
          <w:bCs/>
          <w:sz w:val="26"/>
          <w:szCs w:val="26"/>
        </w:rPr>
      </w:pPr>
      <w:r w:rsidRPr="009B5981">
        <w:rPr>
          <w:rFonts w:ascii="Arial" w:hAnsi="Arial" w:cs="Arial"/>
          <w:b/>
          <w:bCs/>
          <w:sz w:val="26"/>
          <w:szCs w:val="26"/>
        </w:rPr>
        <w:t>Recommendations</w:t>
      </w:r>
    </w:p>
    <w:p w14:paraId="54B58998" w14:textId="77777777" w:rsidR="00EC4BE3" w:rsidRPr="00EC4BE3" w:rsidRDefault="00EC4BE3" w:rsidP="0096754F">
      <w:pPr>
        <w:spacing w:line="480" w:lineRule="auto"/>
        <w:jc w:val="both"/>
        <w:rPr>
          <w:rFonts w:ascii="Arial" w:hAnsi="Arial" w:cs="Arial"/>
          <w:b/>
          <w:bCs/>
          <w:sz w:val="26"/>
          <w:szCs w:val="26"/>
        </w:rPr>
      </w:pPr>
    </w:p>
    <w:p w14:paraId="2024208A" w14:textId="51393B83" w:rsidR="007F6F11" w:rsidRDefault="00D819EB" w:rsidP="0096754F">
      <w:pPr>
        <w:spacing w:line="480" w:lineRule="auto"/>
        <w:jc w:val="both"/>
        <w:rPr>
          <w:rFonts w:ascii="Arial" w:hAnsi="Arial" w:cs="Arial"/>
        </w:rPr>
      </w:pPr>
      <w:r>
        <w:rPr>
          <w:rFonts w:ascii="Arial" w:hAnsi="Arial" w:cs="Arial"/>
        </w:rPr>
        <w:t xml:space="preserve">Due to the research project concluding that </w:t>
      </w:r>
      <w:r w:rsidR="00734065">
        <w:rPr>
          <w:rFonts w:ascii="Arial" w:hAnsi="Arial" w:cs="Arial"/>
        </w:rPr>
        <w:t xml:space="preserve">the </w:t>
      </w:r>
      <w:r w:rsidR="005F326B">
        <w:rPr>
          <w:rFonts w:ascii="Arial" w:hAnsi="Arial" w:cs="Arial"/>
        </w:rPr>
        <w:t xml:space="preserve">ACR needs to be revised to </w:t>
      </w:r>
      <w:r w:rsidR="00FC71A0">
        <w:rPr>
          <w:rFonts w:ascii="Arial" w:hAnsi="Arial" w:cs="Arial"/>
        </w:rPr>
        <w:t xml:space="preserve">conform with contemporary modern </w:t>
      </w:r>
      <w:r w:rsidR="00EC4BE3">
        <w:rPr>
          <w:rFonts w:ascii="Arial" w:hAnsi="Arial" w:cs="Arial"/>
        </w:rPr>
        <w:t>perspectives</w:t>
      </w:r>
      <w:r w:rsidR="00FC71A0">
        <w:rPr>
          <w:rFonts w:ascii="Arial" w:hAnsi="Arial" w:cs="Arial"/>
        </w:rPr>
        <w:t xml:space="preserve"> of children and young people who offend, it is also important to </w:t>
      </w:r>
      <w:r w:rsidR="005F006B">
        <w:rPr>
          <w:rFonts w:ascii="Arial" w:hAnsi="Arial" w:cs="Arial"/>
        </w:rPr>
        <w:t>propose recommendations</w:t>
      </w:r>
      <w:r w:rsidR="00772E47">
        <w:rPr>
          <w:rFonts w:ascii="Arial" w:hAnsi="Arial" w:cs="Arial"/>
        </w:rPr>
        <w:t xml:space="preserve">. As previously discussed within the literature review, one recommendation to be made is </w:t>
      </w:r>
      <w:r w:rsidR="000563CF">
        <w:rPr>
          <w:rFonts w:ascii="Arial" w:hAnsi="Arial" w:cs="Arial"/>
        </w:rPr>
        <w:t>the introduction of early intervention before criminalising children.</w:t>
      </w:r>
      <w:r w:rsidR="00D87EC3">
        <w:rPr>
          <w:rFonts w:ascii="Arial" w:hAnsi="Arial" w:cs="Arial"/>
        </w:rPr>
        <w:t xml:space="preserve"> </w:t>
      </w:r>
      <w:r w:rsidR="00221BCB">
        <w:rPr>
          <w:rFonts w:ascii="Arial" w:hAnsi="Arial" w:cs="Arial"/>
        </w:rPr>
        <w:t xml:space="preserve">Crofts </w:t>
      </w:r>
      <w:r w:rsidR="00D87EC3">
        <w:rPr>
          <w:rFonts w:ascii="Arial" w:hAnsi="Arial" w:cs="Arial"/>
        </w:rPr>
        <w:t>(</w:t>
      </w:r>
      <w:r w:rsidR="00221BCB">
        <w:rPr>
          <w:rFonts w:ascii="Arial" w:hAnsi="Arial" w:cs="Arial"/>
        </w:rPr>
        <w:t>2009</w:t>
      </w:r>
      <w:r w:rsidR="00D87EC3">
        <w:rPr>
          <w:rFonts w:ascii="Arial" w:hAnsi="Arial" w:cs="Arial"/>
        </w:rPr>
        <w:t xml:space="preserve">) </w:t>
      </w:r>
      <w:r w:rsidR="00D15D9D">
        <w:rPr>
          <w:rFonts w:ascii="Arial" w:hAnsi="Arial" w:cs="Arial"/>
        </w:rPr>
        <w:t>discusses that children and young people who commit crime</w:t>
      </w:r>
      <w:r w:rsidR="00010EF4">
        <w:rPr>
          <w:rFonts w:ascii="Arial" w:hAnsi="Arial" w:cs="Arial"/>
        </w:rPr>
        <w:t xml:space="preserve"> have been failed by systems and individuals who are responsible for their </w:t>
      </w:r>
      <w:r w:rsidR="00B62118">
        <w:rPr>
          <w:rFonts w:ascii="Arial" w:hAnsi="Arial" w:cs="Arial"/>
        </w:rPr>
        <w:t xml:space="preserve">upbringing such as, </w:t>
      </w:r>
      <w:r w:rsidR="00A62F9E">
        <w:rPr>
          <w:rFonts w:ascii="Arial" w:hAnsi="Arial" w:cs="Arial"/>
        </w:rPr>
        <w:t xml:space="preserve">the general community, the education </w:t>
      </w:r>
      <w:proofErr w:type="gramStart"/>
      <w:r w:rsidR="00A62F9E">
        <w:rPr>
          <w:rFonts w:ascii="Arial" w:hAnsi="Arial" w:cs="Arial"/>
        </w:rPr>
        <w:t>system</w:t>
      </w:r>
      <w:proofErr w:type="gramEnd"/>
      <w:r w:rsidR="00A62F9E">
        <w:rPr>
          <w:rFonts w:ascii="Arial" w:hAnsi="Arial" w:cs="Arial"/>
        </w:rPr>
        <w:t xml:space="preserve"> and </w:t>
      </w:r>
      <w:r w:rsidR="000B6124">
        <w:rPr>
          <w:rFonts w:ascii="Arial" w:hAnsi="Arial" w:cs="Arial"/>
        </w:rPr>
        <w:t>their home life.</w:t>
      </w:r>
      <w:r w:rsidR="001E41F8">
        <w:rPr>
          <w:rFonts w:ascii="Arial" w:hAnsi="Arial" w:cs="Arial"/>
        </w:rPr>
        <w:t xml:space="preserve"> </w:t>
      </w:r>
      <w:r w:rsidR="00116D11">
        <w:rPr>
          <w:rFonts w:ascii="Arial" w:hAnsi="Arial" w:cs="Arial"/>
        </w:rPr>
        <w:t xml:space="preserve">Due </w:t>
      </w:r>
      <w:r w:rsidR="008C138D">
        <w:rPr>
          <w:rFonts w:ascii="Arial" w:hAnsi="Arial" w:cs="Arial"/>
        </w:rPr>
        <w:t>to such failures, it is vital to view children and young people who offend as children first. The Youth Justice Board (2021)</w:t>
      </w:r>
      <w:r w:rsidR="00FE7A04">
        <w:rPr>
          <w:rFonts w:ascii="Arial" w:hAnsi="Arial" w:cs="Arial"/>
        </w:rPr>
        <w:t xml:space="preserve"> proposes in </w:t>
      </w:r>
      <w:r w:rsidR="00904D1A">
        <w:rPr>
          <w:rFonts w:ascii="Arial" w:hAnsi="Arial" w:cs="Arial"/>
        </w:rPr>
        <w:t xml:space="preserve">accordance </w:t>
      </w:r>
      <w:r w:rsidR="00904D1A">
        <w:rPr>
          <w:rFonts w:ascii="Arial" w:hAnsi="Arial" w:cs="Arial"/>
        </w:rPr>
        <w:lastRenderedPageBreak/>
        <w:t xml:space="preserve">with their Child First vision, </w:t>
      </w:r>
      <w:r w:rsidR="00A7083D">
        <w:rPr>
          <w:rFonts w:ascii="Arial" w:hAnsi="Arial" w:cs="Arial"/>
        </w:rPr>
        <w:t xml:space="preserve">that children are not criminalised </w:t>
      </w:r>
      <w:r w:rsidR="009E3B42">
        <w:rPr>
          <w:rFonts w:ascii="Arial" w:hAnsi="Arial" w:cs="Arial"/>
        </w:rPr>
        <w:t>as an outcome of the</w:t>
      </w:r>
      <w:r w:rsidR="00134F79">
        <w:rPr>
          <w:rFonts w:ascii="Arial" w:hAnsi="Arial" w:cs="Arial"/>
        </w:rPr>
        <w:t xml:space="preserve"> challenges and vulnerabilities which they cannot control.</w:t>
      </w:r>
      <w:r w:rsidR="00BB798E">
        <w:rPr>
          <w:rFonts w:ascii="Arial" w:hAnsi="Arial" w:cs="Arial"/>
        </w:rPr>
        <w:t xml:space="preserve"> One method of </w:t>
      </w:r>
      <w:r w:rsidR="00D400DB">
        <w:rPr>
          <w:rFonts w:ascii="Arial" w:hAnsi="Arial" w:cs="Arial"/>
        </w:rPr>
        <w:t xml:space="preserve">implementing </w:t>
      </w:r>
      <w:r w:rsidR="00BB798E">
        <w:rPr>
          <w:rFonts w:ascii="Arial" w:hAnsi="Arial" w:cs="Arial"/>
        </w:rPr>
        <w:t xml:space="preserve">child-focused </w:t>
      </w:r>
      <w:r w:rsidR="00C05B6E">
        <w:rPr>
          <w:rFonts w:ascii="Arial" w:hAnsi="Arial" w:cs="Arial"/>
        </w:rPr>
        <w:t xml:space="preserve">strategies is to consistently consider the </w:t>
      </w:r>
      <w:r w:rsidR="003078CE">
        <w:rPr>
          <w:rFonts w:ascii="Arial" w:hAnsi="Arial" w:cs="Arial"/>
        </w:rPr>
        <w:t>child’s best interest</w:t>
      </w:r>
      <w:r w:rsidR="00FD0795">
        <w:rPr>
          <w:rFonts w:ascii="Arial" w:hAnsi="Arial" w:cs="Arial"/>
        </w:rPr>
        <w:t>s</w:t>
      </w:r>
      <w:r w:rsidR="003078CE">
        <w:rPr>
          <w:rFonts w:ascii="Arial" w:hAnsi="Arial" w:cs="Arial"/>
        </w:rPr>
        <w:t xml:space="preserve"> </w:t>
      </w:r>
      <w:r w:rsidR="00A204C3">
        <w:rPr>
          <w:rFonts w:ascii="Arial" w:hAnsi="Arial" w:cs="Arial"/>
        </w:rPr>
        <w:t>by</w:t>
      </w:r>
      <w:r w:rsidR="003078CE">
        <w:rPr>
          <w:rFonts w:ascii="Arial" w:hAnsi="Arial" w:cs="Arial"/>
        </w:rPr>
        <w:t xml:space="preserve"> actively </w:t>
      </w:r>
      <w:r w:rsidR="002013F0">
        <w:rPr>
          <w:rFonts w:ascii="Arial" w:hAnsi="Arial" w:cs="Arial"/>
        </w:rPr>
        <w:t>divert</w:t>
      </w:r>
      <w:r w:rsidR="00560E72">
        <w:rPr>
          <w:rFonts w:ascii="Arial" w:hAnsi="Arial" w:cs="Arial"/>
        </w:rPr>
        <w:t>ing</w:t>
      </w:r>
      <w:r w:rsidR="002013F0">
        <w:rPr>
          <w:rFonts w:ascii="Arial" w:hAnsi="Arial" w:cs="Arial"/>
        </w:rPr>
        <w:t xml:space="preserve"> children from prosecution</w:t>
      </w:r>
      <w:r w:rsidR="003B0DEF">
        <w:rPr>
          <w:rFonts w:ascii="Arial" w:hAnsi="Arial" w:cs="Arial"/>
        </w:rPr>
        <w:t xml:space="preserve">, having the child as a priority over </w:t>
      </w:r>
      <w:r w:rsidR="00B716AF">
        <w:rPr>
          <w:rFonts w:ascii="Arial" w:hAnsi="Arial" w:cs="Arial"/>
        </w:rPr>
        <w:t xml:space="preserve">punitive punishment or correction </w:t>
      </w:r>
      <w:r w:rsidR="00FD0795">
        <w:rPr>
          <w:rFonts w:ascii="Arial" w:hAnsi="Arial" w:cs="Arial"/>
        </w:rPr>
        <w:t>(Case and Browning, 2021).</w:t>
      </w:r>
      <w:r w:rsidR="00253EA0">
        <w:rPr>
          <w:rFonts w:ascii="Arial" w:hAnsi="Arial" w:cs="Arial"/>
        </w:rPr>
        <w:t xml:space="preserve"> Through connecting </w:t>
      </w:r>
      <w:r w:rsidR="000935A5">
        <w:rPr>
          <w:rFonts w:ascii="Arial" w:hAnsi="Arial" w:cs="Arial"/>
        </w:rPr>
        <w:t xml:space="preserve">community organisations such as </w:t>
      </w:r>
      <w:r w:rsidR="00A204C3">
        <w:rPr>
          <w:rFonts w:ascii="Arial" w:hAnsi="Arial" w:cs="Arial"/>
        </w:rPr>
        <w:t xml:space="preserve">the </w:t>
      </w:r>
      <w:r w:rsidR="000935A5">
        <w:rPr>
          <w:rFonts w:ascii="Arial" w:hAnsi="Arial" w:cs="Arial"/>
        </w:rPr>
        <w:t>education</w:t>
      </w:r>
      <w:r w:rsidR="00A204C3">
        <w:rPr>
          <w:rFonts w:ascii="Arial" w:hAnsi="Arial" w:cs="Arial"/>
        </w:rPr>
        <w:t xml:space="preserve"> system</w:t>
      </w:r>
      <w:r w:rsidR="0034161B">
        <w:rPr>
          <w:rFonts w:ascii="Arial" w:hAnsi="Arial" w:cs="Arial"/>
        </w:rPr>
        <w:t xml:space="preserve"> and</w:t>
      </w:r>
      <w:r w:rsidR="000935A5">
        <w:rPr>
          <w:rFonts w:ascii="Arial" w:hAnsi="Arial" w:cs="Arial"/>
        </w:rPr>
        <w:t xml:space="preserve"> </w:t>
      </w:r>
      <w:r w:rsidR="00A204C3">
        <w:rPr>
          <w:rFonts w:ascii="Arial" w:hAnsi="Arial" w:cs="Arial"/>
        </w:rPr>
        <w:t xml:space="preserve">the </w:t>
      </w:r>
      <w:r w:rsidR="000935A5">
        <w:rPr>
          <w:rFonts w:ascii="Arial" w:hAnsi="Arial" w:cs="Arial"/>
        </w:rPr>
        <w:t xml:space="preserve">health </w:t>
      </w:r>
      <w:r w:rsidR="00A204C3">
        <w:rPr>
          <w:rFonts w:ascii="Arial" w:hAnsi="Arial" w:cs="Arial"/>
        </w:rPr>
        <w:t xml:space="preserve">department </w:t>
      </w:r>
      <w:r w:rsidR="0034161B">
        <w:rPr>
          <w:rFonts w:ascii="Arial" w:hAnsi="Arial" w:cs="Arial"/>
        </w:rPr>
        <w:t xml:space="preserve">within </w:t>
      </w:r>
      <w:r w:rsidR="009650B8">
        <w:rPr>
          <w:rFonts w:ascii="Arial" w:hAnsi="Arial" w:cs="Arial"/>
        </w:rPr>
        <w:t xml:space="preserve">partnership schemes will improve the </w:t>
      </w:r>
      <w:r w:rsidR="008718A8">
        <w:rPr>
          <w:rFonts w:ascii="Arial" w:hAnsi="Arial" w:cs="Arial"/>
        </w:rPr>
        <w:t>integrat</w:t>
      </w:r>
      <w:r w:rsidR="00A204C3">
        <w:rPr>
          <w:rFonts w:ascii="Arial" w:hAnsi="Arial" w:cs="Arial"/>
        </w:rPr>
        <w:t xml:space="preserve">ion </w:t>
      </w:r>
      <w:r w:rsidR="008718A8">
        <w:rPr>
          <w:rFonts w:ascii="Arial" w:hAnsi="Arial" w:cs="Arial"/>
        </w:rPr>
        <w:t xml:space="preserve">of services to </w:t>
      </w:r>
      <w:r w:rsidR="00F941CB">
        <w:rPr>
          <w:rFonts w:ascii="Arial" w:hAnsi="Arial" w:cs="Arial"/>
        </w:rPr>
        <w:t>recognise children’s vulnerabilities at the earliest possible stage</w:t>
      </w:r>
      <w:r w:rsidR="004B47C8">
        <w:rPr>
          <w:rFonts w:ascii="Arial" w:hAnsi="Arial" w:cs="Arial"/>
        </w:rPr>
        <w:t xml:space="preserve"> (Youth Ju</w:t>
      </w:r>
      <w:r w:rsidR="00950DFC">
        <w:rPr>
          <w:rFonts w:ascii="Arial" w:hAnsi="Arial" w:cs="Arial"/>
        </w:rPr>
        <w:t>stice Board, 2023</w:t>
      </w:r>
      <w:r w:rsidR="000F4298">
        <w:rPr>
          <w:rFonts w:ascii="Arial" w:hAnsi="Arial" w:cs="Arial"/>
        </w:rPr>
        <w:t>b</w:t>
      </w:r>
      <w:r w:rsidR="00950DFC">
        <w:rPr>
          <w:rFonts w:ascii="Arial" w:hAnsi="Arial" w:cs="Arial"/>
        </w:rPr>
        <w:t>).</w:t>
      </w:r>
      <w:r w:rsidR="008F2A1D">
        <w:rPr>
          <w:rFonts w:ascii="Arial" w:hAnsi="Arial" w:cs="Arial"/>
        </w:rPr>
        <w:t xml:space="preserve"> The introduction of </w:t>
      </w:r>
      <w:r w:rsidR="00093524">
        <w:rPr>
          <w:rFonts w:ascii="Arial" w:hAnsi="Arial" w:cs="Arial"/>
        </w:rPr>
        <w:t>trauma-informed based decisions is also vital to meet</w:t>
      </w:r>
      <w:r w:rsidR="00036C3E">
        <w:rPr>
          <w:rFonts w:ascii="Arial" w:hAnsi="Arial" w:cs="Arial"/>
        </w:rPr>
        <w:t>ing</w:t>
      </w:r>
      <w:r w:rsidR="00093524">
        <w:rPr>
          <w:rFonts w:ascii="Arial" w:hAnsi="Arial" w:cs="Arial"/>
        </w:rPr>
        <w:t xml:space="preserve"> the needs of vulnerable children, with </w:t>
      </w:r>
      <w:r w:rsidR="00EF1F6C">
        <w:rPr>
          <w:rFonts w:ascii="Arial" w:hAnsi="Arial" w:cs="Arial"/>
        </w:rPr>
        <w:t xml:space="preserve">six hundred schools in Wales </w:t>
      </w:r>
      <w:r w:rsidR="00036C3E">
        <w:rPr>
          <w:rFonts w:ascii="Arial" w:hAnsi="Arial" w:cs="Arial"/>
        </w:rPr>
        <w:t xml:space="preserve">receiving ACE training </w:t>
      </w:r>
      <w:r w:rsidR="006F0EBB">
        <w:rPr>
          <w:rFonts w:ascii="Arial" w:hAnsi="Arial" w:cs="Arial"/>
        </w:rPr>
        <w:t>(Walker et al, 2021).</w:t>
      </w:r>
      <w:r w:rsidR="00A204C3">
        <w:rPr>
          <w:rFonts w:ascii="Arial" w:hAnsi="Arial" w:cs="Arial"/>
        </w:rPr>
        <w:t xml:space="preserve"> </w:t>
      </w:r>
      <w:r w:rsidR="008A5B16">
        <w:rPr>
          <w:rFonts w:ascii="Arial" w:hAnsi="Arial" w:cs="Arial"/>
        </w:rPr>
        <w:t xml:space="preserve">Contributing </w:t>
      </w:r>
      <w:r w:rsidR="008F2034">
        <w:rPr>
          <w:rFonts w:ascii="Arial" w:hAnsi="Arial" w:cs="Arial"/>
        </w:rPr>
        <w:t xml:space="preserve">to tackle and prevent children from offending </w:t>
      </w:r>
      <w:r w:rsidR="00951E4C">
        <w:rPr>
          <w:rFonts w:ascii="Arial" w:hAnsi="Arial" w:cs="Arial"/>
        </w:rPr>
        <w:t xml:space="preserve">via trauma-informed </w:t>
      </w:r>
      <w:r w:rsidR="005460A1">
        <w:rPr>
          <w:rFonts w:ascii="Arial" w:hAnsi="Arial" w:cs="Arial"/>
        </w:rPr>
        <w:t>approaches</w:t>
      </w:r>
      <w:r w:rsidR="00951E4C">
        <w:rPr>
          <w:rFonts w:ascii="Arial" w:hAnsi="Arial" w:cs="Arial"/>
        </w:rPr>
        <w:t xml:space="preserve"> has the </w:t>
      </w:r>
      <w:r w:rsidR="00C17B86">
        <w:rPr>
          <w:rFonts w:ascii="Arial" w:hAnsi="Arial" w:cs="Arial"/>
        </w:rPr>
        <w:t xml:space="preserve">potential to give children and young people the best possible opportunity to reach their full potential and </w:t>
      </w:r>
      <w:r w:rsidR="00D93E59">
        <w:rPr>
          <w:rFonts w:ascii="Arial" w:hAnsi="Arial" w:cs="Arial"/>
        </w:rPr>
        <w:t xml:space="preserve">avoid the negative impact of </w:t>
      </w:r>
      <w:r w:rsidR="00651836">
        <w:rPr>
          <w:rFonts w:ascii="Arial" w:hAnsi="Arial" w:cs="Arial"/>
        </w:rPr>
        <w:t>criminalisation.</w:t>
      </w:r>
    </w:p>
    <w:p w14:paraId="3A224397" w14:textId="77777777" w:rsidR="00D707D0" w:rsidRDefault="00D707D0" w:rsidP="0096754F">
      <w:pPr>
        <w:spacing w:line="480" w:lineRule="auto"/>
        <w:jc w:val="both"/>
        <w:rPr>
          <w:rFonts w:ascii="Arial" w:hAnsi="Arial" w:cs="Arial"/>
        </w:rPr>
      </w:pPr>
    </w:p>
    <w:p w14:paraId="5B8A0524" w14:textId="77777777" w:rsidR="008246D8" w:rsidRDefault="008246D8" w:rsidP="00727969">
      <w:pPr>
        <w:rPr>
          <w:rFonts w:ascii="Arial" w:hAnsi="Arial" w:cs="Arial"/>
          <w:b/>
          <w:bCs/>
          <w:sz w:val="28"/>
          <w:szCs w:val="28"/>
        </w:rPr>
      </w:pPr>
    </w:p>
    <w:p w14:paraId="5DB158D0" w14:textId="77777777" w:rsidR="00682158" w:rsidRDefault="00682158" w:rsidP="00793880">
      <w:pPr>
        <w:rPr>
          <w:rFonts w:ascii="Arial" w:hAnsi="Arial" w:cs="Arial"/>
          <w:b/>
          <w:bCs/>
          <w:sz w:val="28"/>
          <w:szCs w:val="28"/>
        </w:rPr>
      </w:pPr>
    </w:p>
    <w:p w14:paraId="2A3EDC62" w14:textId="77777777" w:rsidR="00682158" w:rsidRDefault="00682158" w:rsidP="00793880">
      <w:pPr>
        <w:rPr>
          <w:rFonts w:ascii="Arial" w:hAnsi="Arial" w:cs="Arial"/>
          <w:b/>
          <w:bCs/>
          <w:sz w:val="28"/>
          <w:szCs w:val="28"/>
        </w:rPr>
      </w:pPr>
    </w:p>
    <w:p w14:paraId="3FF0DC1B" w14:textId="77777777" w:rsidR="00682158" w:rsidRDefault="00682158" w:rsidP="00793880">
      <w:pPr>
        <w:rPr>
          <w:rFonts w:ascii="Arial" w:hAnsi="Arial" w:cs="Arial"/>
          <w:b/>
          <w:bCs/>
          <w:sz w:val="28"/>
          <w:szCs w:val="28"/>
        </w:rPr>
      </w:pPr>
    </w:p>
    <w:p w14:paraId="1C3FE572" w14:textId="77777777" w:rsidR="00682158" w:rsidRDefault="00682158" w:rsidP="00793880">
      <w:pPr>
        <w:rPr>
          <w:rFonts w:ascii="Arial" w:hAnsi="Arial" w:cs="Arial"/>
          <w:b/>
          <w:bCs/>
          <w:sz w:val="28"/>
          <w:szCs w:val="28"/>
        </w:rPr>
      </w:pPr>
    </w:p>
    <w:p w14:paraId="17FD59B5" w14:textId="77777777" w:rsidR="00682158" w:rsidRDefault="00682158" w:rsidP="00793880">
      <w:pPr>
        <w:rPr>
          <w:rFonts w:ascii="Arial" w:hAnsi="Arial" w:cs="Arial"/>
          <w:b/>
          <w:bCs/>
          <w:sz w:val="28"/>
          <w:szCs w:val="28"/>
        </w:rPr>
      </w:pPr>
    </w:p>
    <w:p w14:paraId="52A3AE3F" w14:textId="77777777" w:rsidR="00503353" w:rsidRDefault="00503353" w:rsidP="00793880">
      <w:pPr>
        <w:rPr>
          <w:rFonts w:ascii="Arial" w:hAnsi="Arial" w:cs="Arial"/>
          <w:b/>
          <w:bCs/>
          <w:sz w:val="28"/>
          <w:szCs w:val="28"/>
        </w:rPr>
      </w:pPr>
    </w:p>
    <w:p w14:paraId="1EC385F6" w14:textId="77777777" w:rsidR="004555BC" w:rsidRDefault="004555BC" w:rsidP="00793880">
      <w:pPr>
        <w:rPr>
          <w:rFonts w:ascii="Arial" w:hAnsi="Arial" w:cs="Arial"/>
          <w:b/>
          <w:bCs/>
          <w:sz w:val="28"/>
          <w:szCs w:val="28"/>
        </w:rPr>
      </w:pPr>
    </w:p>
    <w:p w14:paraId="618C0059" w14:textId="77777777" w:rsidR="008C04C5" w:rsidRDefault="008C04C5" w:rsidP="00793880">
      <w:pPr>
        <w:rPr>
          <w:rFonts w:ascii="Arial" w:hAnsi="Arial" w:cs="Arial"/>
          <w:b/>
          <w:bCs/>
          <w:sz w:val="28"/>
          <w:szCs w:val="28"/>
        </w:rPr>
      </w:pPr>
    </w:p>
    <w:p w14:paraId="4BED3F46" w14:textId="77777777" w:rsidR="008C04C5" w:rsidRDefault="008C04C5" w:rsidP="00793880">
      <w:pPr>
        <w:rPr>
          <w:rFonts w:ascii="Arial" w:hAnsi="Arial" w:cs="Arial"/>
          <w:b/>
          <w:bCs/>
          <w:sz w:val="28"/>
          <w:szCs w:val="28"/>
        </w:rPr>
      </w:pPr>
    </w:p>
    <w:p w14:paraId="2FB275D3" w14:textId="77777777" w:rsidR="008C04C5" w:rsidRDefault="008C04C5" w:rsidP="00793880">
      <w:pPr>
        <w:rPr>
          <w:rFonts w:ascii="Arial" w:hAnsi="Arial" w:cs="Arial"/>
          <w:b/>
          <w:bCs/>
          <w:sz w:val="28"/>
          <w:szCs w:val="28"/>
        </w:rPr>
      </w:pPr>
    </w:p>
    <w:p w14:paraId="120C2EA8" w14:textId="77777777" w:rsidR="008C04C5" w:rsidRDefault="008C04C5" w:rsidP="00793880">
      <w:pPr>
        <w:rPr>
          <w:rFonts w:ascii="Arial" w:hAnsi="Arial" w:cs="Arial"/>
          <w:b/>
          <w:bCs/>
          <w:sz w:val="28"/>
          <w:szCs w:val="28"/>
        </w:rPr>
      </w:pPr>
    </w:p>
    <w:p w14:paraId="13834113" w14:textId="77777777" w:rsidR="008C04C5" w:rsidRDefault="008C04C5" w:rsidP="00793880">
      <w:pPr>
        <w:rPr>
          <w:rFonts w:ascii="Arial" w:hAnsi="Arial" w:cs="Arial"/>
          <w:b/>
          <w:bCs/>
          <w:sz w:val="28"/>
          <w:szCs w:val="28"/>
        </w:rPr>
      </w:pPr>
    </w:p>
    <w:p w14:paraId="6D707EF9" w14:textId="77777777" w:rsidR="00955804" w:rsidRDefault="00955804" w:rsidP="00793880">
      <w:pPr>
        <w:rPr>
          <w:rFonts w:ascii="Arial" w:hAnsi="Arial" w:cs="Arial"/>
          <w:b/>
          <w:bCs/>
          <w:sz w:val="28"/>
          <w:szCs w:val="28"/>
        </w:rPr>
      </w:pPr>
    </w:p>
    <w:p w14:paraId="6DE81392" w14:textId="77777777" w:rsidR="003F3F07" w:rsidRDefault="003F3F07" w:rsidP="00793880">
      <w:pPr>
        <w:rPr>
          <w:rFonts w:ascii="Arial" w:hAnsi="Arial" w:cs="Arial"/>
          <w:b/>
          <w:bCs/>
          <w:sz w:val="28"/>
          <w:szCs w:val="28"/>
        </w:rPr>
      </w:pPr>
    </w:p>
    <w:p w14:paraId="6194B892" w14:textId="77777777" w:rsidR="00464FC0" w:rsidRDefault="00464FC0" w:rsidP="00793880">
      <w:pPr>
        <w:rPr>
          <w:rFonts w:ascii="Arial" w:hAnsi="Arial" w:cs="Arial"/>
          <w:b/>
          <w:bCs/>
          <w:sz w:val="28"/>
          <w:szCs w:val="28"/>
        </w:rPr>
      </w:pPr>
    </w:p>
    <w:p w14:paraId="70DD00A3" w14:textId="77777777" w:rsidR="007F1B44" w:rsidRDefault="007F1B44" w:rsidP="00793880">
      <w:pPr>
        <w:rPr>
          <w:rFonts w:ascii="Arial" w:hAnsi="Arial" w:cs="Arial"/>
          <w:b/>
          <w:bCs/>
          <w:sz w:val="28"/>
          <w:szCs w:val="28"/>
        </w:rPr>
      </w:pPr>
    </w:p>
    <w:p w14:paraId="17CF1DB6" w14:textId="4C76490B" w:rsidR="00047312" w:rsidRDefault="00047312" w:rsidP="00793880">
      <w:pPr>
        <w:rPr>
          <w:rFonts w:ascii="Arial" w:hAnsi="Arial" w:cs="Arial"/>
          <w:b/>
          <w:bCs/>
          <w:sz w:val="28"/>
          <w:szCs w:val="28"/>
        </w:rPr>
      </w:pPr>
      <w:r w:rsidRPr="007C1077">
        <w:rPr>
          <w:rFonts w:ascii="Arial" w:hAnsi="Arial" w:cs="Arial"/>
          <w:b/>
          <w:bCs/>
          <w:sz w:val="28"/>
          <w:szCs w:val="28"/>
        </w:rPr>
        <w:lastRenderedPageBreak/>
        <w:t>References</w:t>
      </w:r>
    </w:p>
    <w:p w14:paraId="29582226" w14:textId="3D905AFE" w:rsidR="00AE3C54" w:rsidRDefault="00AE3C54" w:rsidP="00793880">
      <w:pPr>
        <w:rPr>
          <w:rFonts w:ascii="Arial" w:hAnsi="Arial" w:cs="Arial"/>
          <w:b/>
          <w:bCs/>
          <w:sz w:val="28"/>
          <w:szCs w:val="28"/>
        </w:rPr>
      </w:pPr>
    </w:p>
    <w:p w14:paraId="6F4168FE" w14:textId="45AE1BCF" w:rsidR="0097191D" w:rsidRDefault="00777FD2" w:rsidP="00793880">
      <w:pPr>
        <w:rPr>
          <w:rFonts w:ascii="Arial" w:hAnsi="Arial" w:cs="Arial"/>
        </w:rPr>
      </w:pPr>
      <w:r w:rsidRPr="00DF106A">
        <w:rPr>
          <w:rFonts w:ascii="Arial" w:hAnsi="Arial" w:cs="Arial"/>
          <w:i/>
          <w:iCs/>
        </w:rPr>
        <w:t>Age of Criminal Responsibility</w:t>
      </w:r>
      <w:r>
        <w:rPr>
          <w:rFonts w:ascii="Arial" w:hAnsi="Arial" w:cs="Arial"/>
        </w:rPr>
        <w:t>, (2020), HL</w:t>
      </w:r>
      <w:r w:rsidR="00DF106A">
        <w:rPr>
          <w:rFonts w:ascii="Arial" w:hAnsi="Arial" w:cs="Arial"/>
        </w:rPr>
        <w:t xml:space="preserve"> 90, Available at: </w:t>
      </w:r>
      <w:hyperlink r:id="rId23" w:history="1">
        <w:r w:rsidR="008D356E" w:rsidRPr="001D03EB">
          <w:rPr>
            <w:rStyle w:val="Hyperlink"/>
            <w:rFonts w:ascii="Arial" w:hAnsi="Arial" w:cs="Arial"/>
          </w:rPr>
          <w:t>https://bills.parliament.uk/bills/2613</w:t>
        </w:r>
      </w:hyperlink>
      <w:r w:rsidR="008D356E">
        <w:rPr>
          <w:rFonts w:ascii="Arial" w:hAnsi="Arial" w:cs="Arial"/>
        </w:rPr>
        <w:t xml:space="preserve"> , [accessed 5</w:t>
      </w:r>
      <w:r w:rsidR="008D356E" w:rsidRPr="008D356E">
        <w:rPr>
          <w:rFonts w:ascii="Arial" w:hAnsi="Arial" w:cs="Arial"/>
          <w:vertAlign w:val="superscript"/>
        </w:rPr>
        <w:t>th</w:t>
      </w:r>
      <w:r w:rsidR="008D356E">
        <w:rPr>
          <w:rFonts w:ascii="Arial" w:hAnsi="Arial" w:cs="Arial"/>
        </w:rPr>
        <w:t xml:space="preserve"> April 2023</w:t>
      </w:r>
      <w:r w:rsidR="00FA24CD">
        <w:rPr>
          <w:rFonts w:ascii="Arial" w:hAnsi="Arial" w:cs="Arial"/>
        </w:rPr>
        <w:t>]</w:t>
      </w:r>
    </w:p>
    <w:p w14:paraId="4D17931A" w14:textId="77777777" w:rsidR="0097191D" w:rsidRDefault="0097191D" w:rsidP="00793880">
      <w:pPr>
        <w:rPr>
          <w:rFonts w:ascii="Arial" w:hAnsi="Arial" w:cs="Arial"/>
        </w:rPr>
      </w:pPr>
    </w:p>
    <w:p w14:paraId="250519EC" w14:textId="3B65D7E0" w:rsidR="00E65C02" w:rsidRDefault="00E65C02" w:rsidP="00793880">
      <w:pPr>
        <w:rPr>
          <w:rFonts w:ascii="Arial" w:hAnsi="Arial" w:cs="Arial"/>
        </w:rPr>
      </w:pPr>
      <w:r>
        <w:rPr>
          <w:rFonts w:ascii="Arial" w:hAnsi="Arial" w:cs="Arial"/>
        </w:rPr>
        <w:t xml:space="preserve">Asquith. S, (1996), ‘When Children Kill Children: The Search for Justice’, </w:t>
      </w:r>
      <w:r w:rsidRPr="00471B44">
        <w:rPr>
          <w:rFonts w:ascii="Arial" w:hAnsi="Arial" w:cs="Arial"/>
          <w:i/>
          <w:iCs/>
        </w:rPr>
        <w:t>Childhood</w:t>
      </w:r>
      <w:r>
        <w:rPr>
          <w:rFonts w:ascii="Arial" w:hAnsi="Arial" w:cs="Arial"/>
        </w:rPr>
        <w:t xml:space="preserve">, Vol. </w:t>
      </w:r>
      <w:r w:rsidR="00471B44">
        <w:rPr>
          <w:rFonts w:ascii="Arial" w:hAnsi="Arial" w:cs="Arial"/>
        </w:rPr>
        <w:t xml:space="preserve">3, pp. 99-116, Available at: </w:t>
      </w:r>
      <w:hyperlink r:id="rId24" w:history="1">
        <w:r w:rsidR="00471B44" w:rsidRPr="00C375EA">
          <w:rPr>
            <w:rStyle w:val="Hyperlink"/>
            <w:rFonts w:ascii="Arial" w:hAnsi="Arial" w:cs="Arial"/>
          </w:rPr>
          <w:t>https://journals.sagepub.com/doi/pdf/10.1177/0907568296003001007</w:t>
        </w:r>
      </w:hyperlink>
      <w:r w:rsidR="00471B44">
        <w:rPr>
          <w:rFonts w:ascii="Arial" w:hAnsi="Arial" w:cs="Arial"/>
        </w:rPr>
        <w:t xml:space="preserve"> , [accessed 4</w:t>
      </w:r>
      <w:r w:rsidR="00471B44" w:rsidRPr="00471B44">
        <w:rPr>
          <w:rFonts w:ascii="Arial" w:hAnsi="Arial" w:cs="Arial"/>
          <w:vertAlign w:val="superscript"/>
        </w:rPr>
        <w:t>th</w:t>
      </w:r>
      <w:r w:rsidR="00471B44">
        <w:rPr>
          <w:rFonts w:ascii="Arial" w:hAnsi="Arial" w:cs="Arial"/>
        </w:rPr>
        <w:t xml:space="preserve"> March 2023]</w:t>
      </w:r>
    </w:p>
    <w:p w14:paraId="1A920B44" w14:textId="77777777" w:rsidR="00E65C02" w:rsidRDefault="00E65C02" w:rsidP="00793880">
      <w:pPr>
        <w:rPr>
          <w:rFonts w:ascii="Arial" w:hAnsi="Arial" w:cs="Arial"/>
        </w:rPr>
      </w:pPr>
    </w:p>
    <w:p w14:paraId="7BA8258B" w14:textId="4FC02D2E" w:rsidR="007B7A46" w:rsidRPr="000D1CCD" w:rsidRDefault="007B7A46" w:rsidP="00793880">
      <w:pPr>
        <w:rPr>
          <w:rFonts w:ascii="Arial" w:hAnsi="Arial" w:cs="Arial"/>
        </w:rPr>
      </w:pPr>
      <w:r w:rsidRPr="000D1CCD">
        <w:rPr>
          <w:rFonts w:ascii="Arial" w:hAnsi="Arial" w:cs="Arial"/>
        </w:rPr>
        <w:t>Arain. M, Haque. M, Johal. L, Mathur. P</w:t>
      </w:r>
      <w:r w:rsidR="004E6C1A" w:rsidRPr="000D1CCD">
        <w:rPr>
          <w:rFonts w:ascii="Arial" w:hAnsi="Arial" w:cs="Arial"/>
        </w:rPr>
        <w:t xml:space="preserve">, Nel. W, </w:t>
      </w:r>
      <w:proofErr w:type="spellStart"/>
      <w:r w:rsidR="004E6C1A" w:rsidRPr="000D1CCD">
        <w:rPr>
          <w:rFonts w:ascii="Arial" w:hAnsi="Arial" w:cs="Arial"/>
        </w:rPr>
        <w:t>Rais</w:t>
      </w:r>
      <w:proofErr w:type="spellEnd"/>
      <w:r w:rsidR="004E6C1A" w:rsidRPr="000D1CCD">
        <w:rPr>
          <w:rFonts w:ascii="Arial" w:hAnsi="Arial" w:cs="Arial"/>
        </w:rPr>
        <w:t xml:space="preserve">. A, Sandhu. R, Sharma. S, (2013), ‘Maturation of the Adolescent Brain’, </w:t>
      </w:r>
      <w:r w:rsidR="00C603DB" w:rsidRPr="000D1CCD">
        <w:rPr>
          <w:rFonts w:ascii="Arial" w:hAnsi="Arial" w:cs="Arial"/>
          <w:i/>
          <w:iCs/>
        </w:rPr>
        <w:t>Neuropsychiatric Disease and Treatment</w:t>
      </w:r>
      <w:r w:rsidR="00C603DB" w:rsidRPr="000D1CCD">
        <w:rPr>
          <w:rFonts w:ascii="Arial" w:hAnsi="Arial" w:cs="Arial"/>
        </w:rPr>
        <w:t xml:space="preserve">, Vol. </w:t>
      </w:r>
      <w:r w:rsidR="00D16BAD" w:rsidRPr="000D1CCD">
        <w:rPr>
          <w:rFonts w:ascii="Arial" w:hAnsi="Arial" w:cs="Arial"/>
        </w:rPr>
        <w:t xml:space="preserve">9, pp. 449-461, </w:t>
      </w:r>
      <w:r w:rsidR="0090553F" w:rsidRPr="000D1CCD">
        <w:rPr>
          <w:rFonts w:ascii="Arial" w:hAnsi="Arial" w:cs="Arial"/>
        </w:rPr>
        <w:t xml:space="preserve">Available at: </w:t>
      </w:r>
      <w:hyperlink r:id="rId25" w:history="1">
        <w:r w:rsidR="0090553F" w:rsidRPr="000D1CCD">
          <w:rPr>
            <w:rStyle w:val="Hyperlink"/>
            <w:rFonts w:ascii="Arial" w:hAnsi="Arial" w:cs="Arial"/>
          </w:rPr>
          <w:t>https://www.ncbi.nlm.nih.gov/pmc/articles/PMC3621648/</w:t>
        </w:r>
      </w:hyperlink>
      <w:r w:rsidR="0090553F" w:rsidRPr="000D1CCD">
        <w:rPr>
          <w:rFonts w:ascii="Arial" w:hAnsi="Arial" w:cs="Arial"/>
        </w:rPr>
        <w:t xml:space="preserve"> , [accessed 14</w:t>
      </w:r>
      <w:r w:rsidR="0090553F" w:rsidRPr="000D1CCD">
        <w:rPr>
          <w:rFonts w:ascii="Arial" w:hAnsi="Arial" w:cs="Arial"/>
          <w:vertAlign w:val="superscript"/>
        </w:rPr>
        <w:t>th</w:t>
      </w:r>
      <w:r w:rsidR="0090553F" w:rsidRPr="000D1CCD">
        <w:rPr>
          <w:rFonts w:ascii="Arial" w:hAnsi="Arial" w:cs="Arial"/>
        </w:rPr>
        <w:t xml:space="preserve"> November 2022]</w:t>
      </w:r>
    </w:p>
    <w:p w14:paraId="19A54A6E" w14:textId="6D4BBA6C" w:rsidR="00420DE0" w:rsidRPr="000D1CCD" w:rsidRDefault="00420DE0" w:rsidP="00793880">
      <w:pPr>
        <w:rPr>
          <w:rFonts w:ascii="Arial" w:hAnsi="Arial" w:cs="Arial"/>
        </w:rPr>
      </w:pPr>
    </w:p>
    <w:p w14:paraId="17F67C65" w14:textId="54F3762A" w:rsidR="00257B6F" w:rsidRPr="000D1CCD" w:rsidRDefault="00257B6F" w:rsidP="00793880">
      <w:pPr>
        <w:rPr>
          <w:rFonts w:ascii="Arial" w:hAnsi="Arial" w:cs="Arial"/>
        </w:rPr>
      </w:pPr>
      <w:proofErr w:type="spellStart"/>
      <w:r w:rsidRPr="000D1CCD">
        <w:rPr>
          <w:rFonts w:ascii="Arial" w:hAnsi="Arial" w:cs="Arial"/>
        </w:rPr>
        <w:t>Alharahsheh</w:t>
      </w:r>
      <w:proofErr w:type="spellEnd"/>
      <w:r w:rsidRPr="000D1CCD">
        <w:rPr>
          <w:rFonts w:ascii="Arial" w:hAnsi="Arial" w:cs="Arial"/>
        </w:rPr>
        <w:t xml:space="preserve">. H, Pius. A, (2020), ‘A Review of Key Paradigms: Positivism vs Interpretivism’, </w:t>
      </w:r>
      <w:r w:rsidRPr="000D1CCD">
        <w:rPr>
          <w:rFonts w:ascii="Arial" w:hAnsi="Arial" w:cs="Arial"/>
          <w:i/>
          <w:iCs/>
        </w:rPr>
        <w:t>Global Academic Journal of Humanities and Social Sciences</w:t>
      </w:r>
      <w:r w:rsidRPr="000D1CCD">
        <w:rPr>
          <w:rFonts w:ascii="Arial" w:hAnsi="Arial" w:cs="Arial"/>
        </w:rPr>
        <w:t xml:space="preserve">, Vol. 2, issue 3, pp. 39-43, Available at: </w:t>
      </w:r>
      <w:hyperlink r:id="rId26" w:history="1">
        <w:r w:rsidR="00721834" w:rsidRPr="000D1CCD">
          <w:rPr>
            <w:rStyle w:val="Hyperlink"/>
            <w:rFonts w:ascii="Arial" w:hAnsi="Arial" w:cs="Arial"/>
          </w:rPr>
          <w:t>https://gajrc.com/media/articles/GAJHSS_23_39-43_VMGJbOK.pdf</w:t>
        </w:r>
      </w:hyperlink>
      <w:r w:rsidR="00721834" w:rsidRPr="000D1CCD">
        <w:rPr>
          <w:rFonts w:ascii="Arial" w:hAnsi="Arial" w:cs="Arial"/>
        </w:rPr>
        <w:t xml:space="preserve"> , [accessed 1</w:t>
      </w:r>
      <w:r w:rsidR="00721834" w:rsidRPr="000D1CCD">
        <w:rPr>
          <w:rFonts w:ascii="Arial" w:hAnsi="Arial" w:cs="Arial"/>
          <w:vertAlign w:val="superscript"/>
        </w:rPr>
        <w:t>st</w:t>
      </w:r>
      <w:r w:rsidR="00721834" w:rsidRPr="000D1CCD">
        <w:rPr>
          <w:rFonts w:ascii="Arial" w:hAnsi="Arial" w:cs="Arial"/>
        </w:rPr>
        <w:t xml:space="preserve"> </w:t>
      </w:r>
      <w:r w:rsidR="0054361E" w:rsidRPr="000D1CCD">
        <w:rPr>
          <w:rFonts w:ascii="Arial" w:hAnsi="Arial" w:cs="Arial"/>
        </w:rPr>
        <w:t>December 2022]</w:t>
      </w:r>
    </w:p>
    <w:p w14:paraId="67DE7110" w14:textId="77777777" w:rsidR="00257B6F" w:rsidRPr="000D1CCD" w:rsidRDefault="00257B6F" w:rsidP="00793880">
      <w:pPr>
        <w:rPr>
          <w:rFonts w:ascii="Arial" w:hAnsi="Arial" w:cs="Arial"/>
        </w:rPr>
      </w:pPr>
    </w:p>
    <w:p w14:paraId="29909F38" w14:textId="5F87B7D7" w:rsidR="0074247C" w:rsidRPr="000D1CCD" w:rsidRDefault="0074247C" w:rsidP="00793880">
      <w:pPr>
        <w:rPr>
          <w:rFonts w:ascii="Arial" w:hAnsi="Arial" w:cs="Arial"/>
        </w:rPr>
      </w:pPr>
      <w:r w:rsidRPr="000D1CCD">
        <w:rPr>
          <w:rFonts w:ascii="Arial" w:hAnsi="Arial" w:cs="Arial"/>
        </w:rPr>
        <w:t>Albers. M, (2017), ‘</w:t>
      </w:r>
      <w:r w:rsidR="00794A8F" w:rsidRPr="000D1CCD">
        <w:rPr>
          <w:rFonts w:ascii="Arial" w:hAnsi="Arial" w:cs="Arial"/>
        </w:rPr>
        <w:t xml:space="preserve">Quantitative Data Analysis – In the Graduate Curriculum’, </w:t>
      </w:r>
      <w:r w:rsidR="00794A8F" w:rsidRPr="000D1CCD">
        <w:rPr>
          <w:rFonts w:ascii="Arial" w:hAnsi="Arial" w:cs="Arial"/>
          <w:i/>
          <w:iCs/>
        </w:rPr>
        <w:t>Journal of Technical Writing and Communications</w:t>
      </w:r>
      <w:r w:rsidR="00794A8F" w:rsidRPr="000D1CCD">
        <w:rPr>
          <w:rFonts w:ascii="Arial" w:hAnsi="Arial" w:cs="Arial"/>
        </w:rPr>
        <w:t xml:space="preserve">, Vol. 47, issue 2, pp. 215-233, Available at: </w:t>
      </w:r>
      <w:hyperlink r:id="rId27" w:history="1">
        <w:r w:rsidR="00794A8F" w:rsidRPr="000D1CCD">
          <w:rPr>
            <w:rStyle w:val="Hyperlink"/>
            <w:rFonts w:ascii="Arial" w:hAnsi="Arial" w:cs="Arial"/>
          </w:rPr>
          <w:t>https://journals.sagepub.com/doi/epub/10.1177/0047281617692067</w:t>
        </w:r>
      </w:hyperlink>
      <w:r w:rsidR="00794A8F" w:rsidRPr="000D1CCD">
        <w:rPr>
          <w:rFonts w:ascii="Arial" w:hAnsi="Arial" w:cs="Arial"/>
        </w:rPr>
        <w:t xml:space="preserve"> , [accessed </w:t>
      </w:r>
      <w:r w:rsidR="00071C48" w:rsidRPr="000D1CCD">
        <w:rPr>
          <w:rFonts w:ascii="Arial" w:hAnsi="Arial" w:cs="Arial"/>
        </w:rPr>
        <w:t>4</w:t>
      </w:r>
      <w:r w:rsidR="00071C48" w:rsidRPr="000D1CCD">
        <w:rPr>
          <w:rFonts w:ascii="Arial" w:hAnsi="Arial" w:cs="Arial"/>
          <w:vertAlign w:val="superscript"/>
        </w:rPr>
        <w:t>th</w:t>
      </w:r>
      <w:r w:rsidR="00071C48" w:rsidRPr="000D1CCD">
        <w:rPr>
          <w:rFonts w:ascii="Arial" w:hAnsi="Arial" w:cs="Arial"/>
        </w:rPr>
        <w:t xml:space="preserve"> January 2023]</w:t>
      </w:r>
    </w:p>
    <w:p w14:paraId="1FB3337C" w14:textId="1BB52788" w:rsidR="0074247C" w:rsidRPr="000D1CCD" w:rsidRDefault="0074247C" w:rsidP="00793880">
      <w:pPr>
        <w:rPr>
          <w:rFonts w:ascii="Arial" w:hAnsi="Arial" w:cs="Arial"/>
        </w:rPr>
      </w:pPr>
    </w:p>
    <w:p w14:paraId="6D354586" w14:textId="1247B8A0" w:rsidR="00102821" w:rsidRPr="000D1CCD" w:rsidRDefault="00102821" w:rsidP="00793880">
      <w:pPr>
        <w:rPr>
          <w:rFonts w:ascii="Arial" w:hAnsi="Arial" w:cs="Arial"/>
        </w:rPr>
      </w:pPr>
      <w:r w:rsidRPr="000D1CCD">
        <w:rPr>
          <w:rFonts w:ascii="Arial" w:hAnsi="Arial" w:cs="Arial"/>
        </w:rPr>
        <w:t xml:space="preserve">Aldridge. A, </w:t>
      </w:r>
      <w:r w:rsidR="00D04D52" w:rsidRPr="000D1CCD">
        <w:rPr>
          <w:rFonts w:ascii="Arial" w:hAnsi="Arial" w:cs="Arial"/>
        </w:rPr>
        <w:t xml:space="preserve">Levine. K, </w:t>
      </w:r>
      <w:r w:rsidRPr="000D1CCD">
        <w:rPr>
          <w:rFonts w:ascii="Arial" w:hAnsi="Arial" w:cs="Arial"/>
        </w:rPr>
        <w:t xml:space="preserve">(2001), </w:t>
      </w:r>
      <w:r w:rsidRPr="000D1CCD">
        <w:rPr>
          <w:rFonts w:ascii="Arial" w:hAnsi="Arial" w:cs="Arial"/>
          <w:i/>
          <w:iCs/>
        </w:rPr>
        <w:t xml:space="preserve">Survey the Social World: Principles and Practice in </w:t>
      </w:r>
      <w:r w:rsidR="00D5145D" w:rsidRPr="000D1CCD">
        <w:rPr>
          <w:rFonts w:ascii="Arial" w:hAnsi="Arial" w:cs="Arial"/>
          <w:i/>
          <w:iCs/>
        </w:rPr>
        <w:t>Survey Research</w:t>
      </w:r>
      <w:r w:rsidR="00D5145D" w:rsidRPr="000D1CCD">
        <w:rPr>
          <w:rFonts w:ascii="Arial" w:hAnsi="Arial" w:cs="Arial"/>
        </w:rPr>
        <w:t xml:space="preserve">, </w:t>
      </w:r>
      <w:r w:rsidR="00716097" w:rsidRPr="000D1CCD">
        <w:rPr>
          <w:rFonts w:ascii="Arial" w:hAnsi="Arial" w:cs="Arial"/>
        </w:rPr>
        <w:t>Buckingham: Open University Press.</w:t>
      </w:r>
    </w:p>
    <w:p w14:paraId="6B23358A" w14:textId="3C914811" w:rsidR="00102821" w:rsidRPr="000D1CCD" w:rsidRDefault="00102821" w:rsidP="00793880">
      <w:pPr>
        <w:rPr>
          <w:rFonts w:ascii="Arial" w:hAnsi="Arial" w:cs="Arial"/>
        </w:rPr>
      </w:pPr>
    </w:p>
    <w:p w14:paraId="15B40667" w14:textId="283EDB48" w:rsidR="009B0136" w:rsidRDefault="009B0136" w:rsidP="00793880">
      <w:pPr>
        <w:rPr>
          <w:rFonts w:ascii="Arial" w:hAnsi="Arial" w:cs="Arial"/>
        </w:rPr>
      </w:pPr>
      <w:r>
        <w:rPr>
          <w:rFonts w:ascii="Arial" w:hAnsi="Arial" w:cs="Arial"/>
        </w:rPr>
        <w:t xml:space="preserve">Andrade. C, (2020), ‘The Limitations of Online Survey’s’, </w:t>
      </w:r>
      <w:r w:rsidR="00B3264D" w:rsidRPr="00B3264D">
        <w:rPr>
          <w:rFonts w:ascii="Arial" w:hAnsi="Arial" w:cs="Arial"/>
          <w:i/>
          <w:iCs/>
        </w:rPr>
        <w:t>Indian Journal of Psychological Medicine</w:t>
      </w:r>
      <w:r w:rsidR="00B3264D">
        <w:rPr>
          <w:rFonts w:ascii="Arial" w:hAnsi="Arial" w:cs="Arial"/>
        </w:rPr>
        <w:t xml:space="preserve">, Vol. 42, issue 6, pp. 575-576, Available at: </w:t>
      </w:r>
      <w:hyperlink r:id="rId28" w:history="1">
        <w:r w:rsidR="00B3264D" w:rsidRPr="0005466B">
          <w:rPr>
            <w:rStyle w:val="Hyperlink"/>
            <w:rFonts w:ascii="Arial" w:hAnsi="Arial" w:cs="Arial"/>
          </w:rPr>
          <w:t>https://journals.sagepub.com/doi/pdf/10.1177/0253717620957496</w:t>
        </w:r>
      </w:hyperlink>
      <w:r w:rsidR="00B3264D">
        <w:rPr>
          <w:rFonts w:ascii="Arial" w:hAnsi="Arial" w:cs="Arial"/>
        </w:rPr>
        <w:t xml:space="preserve"> , [accessed 4</w:t>
      </w:r>
      <w:r w:rsidR="00B3264D" w:rsidRPr="00B3264D">
        <w:rPr>
          <w:rFonts w:ascii="Arial" w:hAnsi="Arial" w:cs="Arial"/>
          <w:vertAlign w:val="superscript"/>
        </w:rPr>
        <w:t>th</w:t>
      </w:r>
      <w:r w:rsidR="00B3264D">
        <w:rPr>
          <w:rFonts w:ascii="Arial" w:hAnsi="Arial" w:cs="Arial"/>
        </w:rPr>
        <w:t xml:space="preserve"> April 2023]</w:t>
      </w:r>
    </w:p>
    <w:p w14:paraId="0E6B10AB" w14:textId="77777777" w:rsidR="009B0136" w:rsidRDefault="009B0136" w:rsidP="00793880">
      <w:pPr>
        <w:rPr>
          <w:rFonts w:ascii="Arial" w:hAnsi="Arial" w:cs="Arial"/>
        </w:rPr>
      </w:pPr>
    </w:p>
    <w:p w14:paraId="12EB497E" w14:textId="3666522B" w:rsidR="00AE3C54" w:rsidRPr="000D1CCD" w:rsidRDefault="00AE3C54" w:rsidP="00793880">
      <w:pPr>
        <w:rPr>
          <w:rFonts w:ascii="Arial" w:hAnsi="Arial" w:cs="Arial"/>
        </w:rPr>
      </w:pPr>
      <w:r w:rsidRPr="000D1CCD">
        <w:rPr>
          <w:rFonts w:ascii="Arial" w:hAnsi="Arial" w:cs="Arial"/>
        </w:rPr>
        <w:t xml:space="preserve">Brown. A, </w:t>
      </w:r>
      <w:r w:rsidR="007C2B1C" w:rsidRPr="000D1CCD">
        <w:rPr>
          <w:rFonts w:ascii="Arial" w:hAnsi="Arial" w:cs="Arial"/>
        </w:rPr>
        <w:t>Charles. A, (2019), ‘The Minimum Age of Criminal Responsibility: The Need for a Holistic Approach</w:t>
      </w:r>
      <w:r w:rsidR="0086275F" w:rsidRPr="000D1CCD">
        <w:rPr>
          <w:rFonts w:ascii="Arial" w:hAnsi="Arial" w:cs="Arial"/>
        </w:rPr>
        <w:t>’</w:t>
      </w:r>
      <w:r w:rsidR="0051493C" w:rsidRPr="000D1CCD">
        <w:rPr>
          <w:rFonts w:ascii="Arial" w:hAnsi="Arial" w:cs="Arial"/>
        </w:rPr>
        <w:t xml:space="preserve">, </w:t>
      </w:r>
      <w:r w:rsidR="0086275F" w:rsidRPr="000D1CCD">
        <w:rPr>
          <w:rFonts w:ascii="Arial" w:hAnsi="Arial" w:cs="Arial"/>
          <w:i/>
          <w:iCs/>
        </w:rPr>
        <w:t>Youth Justice</w:t>
      </w:r>
      <w:r w:rsidR="0086275F" w:rsidRPr="000D1CCD">
        <w:rPr>
          <w:rFonts w:ascii="Arial" w:hAnsi="Arial" w:cs="Arial"/>
        </w:rPr>
        <w:t>, Vol. 21, issue 2, Available at:</w:t>
      </w:r>
      <w:r w:rsidR="002478F5" w:rsidRPr="000D1CCD">
        <w:rPr>
          <w:rFonts w:ascii="Arial" w:hAnsi="Arial" w:cs="Arial"/>
        </w:rPr>
        <w:t xml:space="preserve"> </w:t>
      </w:r>
      <w:hyperlink r:id="rId29" w:history="1">
        <w:r w:rsidR="002478F5" w:rsidRPr="000D1CCD">
          <w:rPr>
            <w:rStyle w:val="Hyperlink"/>
            <w:rFonts w:ascii="Arial" w:hAnsi="Arial" w:cs="Arial"/>
          </w:rPr>
          <w:t>https://journals.sagepub.com/doi/full/10.1177/1473225419893782</w:t>
        </w:r>
      </w:hyperlink>
      <w:r w:rsidR="002478F5" w:rsidRPr="000D1CCD">
        <w:rPr>
          <w:rFonts w:ascii="Arial" w:hAnsi="Arial" w:cs="Arial"/>
        </w:rPr>
        <w:t xml:space="preserve"> , [accessed 25</w:t>
      </w:r>
      <w:r w:rsidR="002478F5" w:rsidRPr="000D1CCD">
        <w:rPr>
          <w:rFonts w:ascii="Arial" w:hAnsi="Arial" w:cs="Arial"/>
          <w:vertAlign w:val="superscript"/>
        </w:rPr>
        <w:t>th</w:t>
      </w:r>
      <w:r w:rsidR="002478F5" w:rsidRPr="000D1CCD">
        <w:rPr>
          <w:rFonts w:ascii="Arial" w:hAnsi="Arial" w:cs="Arial"/>
        </w:rPr>
        <w:t xml:space="preserve"> October 2022</w:t>
      </w:r>
    </w:p>
    <w:p w14:paraId="2544D5E6" w14:textId="13453902" w:rsidR="007C1077" w:rsidRPr="000D1CCD" w:rsidRDefault="007C1077" w:rsidP="00793880">
      <w:pPr>
        <w:rPr>
          <w:rFonts w:ascii="Arial" w:hAnsi="Arial" w:cs="Arial"/>
          <w:u w:val="single"/>
        </w:rPr>
      </w:pPr>
    </w:p>
    <w:p w14:paraId="67F2DFBD" w14:textId="07480BE3" w:rsidR="00735112" w:rsidRPr="000D1CCD" w:rsidRDefault="00735112" w:rsidP="00254490">
      <w:pPr>
        <w:rPr>
          <w:rFonts w:ascii="Arial" w:hAnsi="Arial" w:cs="Arial"/>
        </w:rPr>
      </w:pPr>
      <w:r w:rsidRPr="000D1CCD">
        <w:rPr>
          <w:rFonts w:ascii="Arial" w:hAnsi="Arial" w:cs="Arial"/>
        </w:rPr>
        <w:t xml:space="preserve">Bailey. J, (2008), ‘First Steps in Qualitative Data Analysis: Transcribing’, </w:t>
      </w:r>
      <w:r w:rsidR="00E74BD6" w:rsidRPr="000D1CCD">
        <w:rPr>
          <w:rFonts w:ascii="Arial" w:hAnsi="Arial" w:cs="Arial"/>
          <w:i/>
          <w:iCs/>
        </w:rPr>
        <w:t>Family Practice</w:t>
      </w:r>
      <w:r w:rsidR="00E74BD6" w:rsidRPr="000D1CCD">
        <w:rPr>
          <w:rFonts w:ascii="Arial" w:hAnsi="Arial" w:cs="Arial"/>
        </w:rPr>
        <w:t xml:space="preserve">, Vol. 25, issue 1, pp. 127-131, Available at: </w:t>
      </w:r>
      <w:hyperlink r:id="rId30" w:history="1">
        <w:r w:rsidR="00E74BD6" w:rsidRPr="000D1CCD">
          <w:rPr>
            <w:rStyle w:val="Hyperlink"/>
            <w:rFonts w:ascii="Arial" w:hAnsi="Arial" w:cs="Arial"/>
          </w:rPr>
          <w:t>https://academic.oup.com/fampra/article/25/2/127/497632?login=false</w:t>
        </w:r>
      </w:hyperlink>
      <w:r w:rsidR="00E74BD6" w:rsidRPr="000D1CCD">
        <w:rPr>
          <w:rFonts w:ascii="Arial" w:hAnsi="Arial" w:cs="Arial"/>
        </w:rPr>
        <w:t xml:space="preserve"> , [accessed </w:t>
      </w:r>
      <w:r w:rsidR="00BA30E9" w:rsidRPr="000D1CCD">
        <w:rPr>
          <w:rFonts w:ascii="Arial" w:hAnsi="Arial" w:cs="Arial"/>
        </w:rPr>
        <w:t>4</w:t>
      </w:r>
      <w:r w:rsidR="00BA30E9" w:rsidRPr="000D1CCD">
        <w:rPr>
          <w:rFonts w:ascii="Arial" w:hAnsi="Arial" w:cs="Arial"/>
          <w:vertAlign w:val="superscript"/>
        </w:rPr>
        <w:t>th</w:t>
      </w:r>
      <w:r w:rsidR="00BA30E9" w:rsidRPr="000D1CCD">
        <w:rPr>
          <w:rFonts w:ascii="Arial" w:hAnsi="Arial" w:cs="Arial"/>
        </w:rPr>
        <w:t xml:space="preserve"> January 2023]</w:t>
      </w:r>
    </w:p>
    <w:p w14:paraId="671003B5" w14:textId="37584CF5" w:rsidR="00735112" w:rsidRPr="000D1CCD" w:rsidRDefault="00735112" w:rsidP="00254490">
      <w:pPr>
        <w:rPr>
          <w:rFonts w:ascii="Arial" w:hAnsi="Arial" w:cs="Arial"/>
          <w:i/>
          <w:iCs/>
        </w:rPr>
      </w:pPr>
    </w:p>
    <w:p w14:paraId="1EEBE8E9" w14:textId="2DD2FE14" w:rsidR="00C64AB7" w:rsidRDefault="00C64AB7" w:rsidP="00254490">
      <w:pPr>
        <w:rPr>
          <w:rFonts w:ascii="Arial" w:hAnsi="Arial" w:cs="Arial"/>
        </w:rPr>
      </w:pPr>
      <w:proofErr w:type="spellStart"/>
      <w:r w:rsidRPr="000D1CCD">
        <w:rPr>
          <w:rFonts w:ascii="Arial" w:hAnsi="Arial" w:cs="Arial"/>
        </w:rPr>
        <w:t>Bermingham</w:t>
      </w:r>
      <w:proofErr w:type="spellEnd"/>
      <w:r w:rsidRPr="000D1CCD">
        <w:rPr>
          <w:rFonts w:ascii="Arial" w:hAnsi="Arial" w:cs="Arial"/>
        </w:rPr>
        <w:t xml:space="preserve">. R, (2020), </w:t>
      </w:r>
      <w:r w:rsidRPr="000D1CCD">
        <w:rPr>
          <w:rFonts w:ascii="Arial" w:hAnsi="Arial" w:cs="Arial"/>
          <w:i/>
          <w:iCs/>
        </w:rPr>
        <w:t>Interpreting Research Evidence</w:t>
      </w:r>
      <w:r w:rsidRPr="000D1CCD">
        <w:rPr>
          <w:rFonts w:ascii="Arial" w:hAnsi="Arial" w:cs="Arial"/>
        </w:rPr>
        <w:t xml:space="preserve">, Available at: </w:t>
      </w:r>
      <w:hyperlink r:id="rId31" w:history="1">
        <w:r w:rsidRPr="000D1CCD">
          <w:rPr>
            <w:rStyle w:val="Hyperlink"/>
            <w:rFonts w:ascii="Arial" w:hAnsi="Arial" w:cs="Arial"/>
          </w:rPr>
          <w:t>https://post.parliament.uk/interpreting-research-evidence/</w:t>
        </w:r>
      </w:hyperlink>
      <w:r w:rsidRPr="000D1CCD">
        <w:rPr>
          <w:rFonts w:ascii="Arial" w:hAnsi="Arial" w:cs="Arial"/>
        </w:rPr>
        <w:t xml:space="preserve"> , [accessed 20</w:t>
      </w:r>
      <w:r w:rsidRPr="000D1CCD">
        <w:rPr>
          <w:rFonts w:ascii="Arial" w:hAnsi="Arial" w:cs="Arial"/>
          <w:vertAlign w:val="superscript"/>
        </w:rPr>
        <w:t>th</w:t>
      </w:r>
      <w:r w:rsidRPr="000D1CCD">
        <w:rPr>
          <w:rFonts w:ascii="Arial" w:hAnsi="Arial" w:cs="Arial"/>
        </w:rPr>
        <w:t xml:space="preserve"> January 2023</w:t>
      </w:r>
      <w:r w:rsidR="000D1CCD" w:rsidRPr="000D1CCD">
        <w:rPr>
          <w:rFonts w:ascii="Arial" w:hAnsi="Arial" w:cs="Arial"/>
        </w:rPr>
        <w:t>]</w:t>
      </w:r>
    </w:p>
    <w:p w14:paraId="5EABCC88" w14:textId="7FD263C1" w:rsidR="00F558B3" w:rsidRDefault="00F558B3" w:rsidP="00254490">
      <w:pPr>
        <w:rPr>
          <w:rFonts w:ascii="Arial" w:hAnsi="Arial" w:cs="Arial"/>
        </w:rPr>
      </w:pPr>
    </w:p>
    <w:p w14:paraId="4549E7F6" w14:textId="63F75705" w:rsidR="00F558B3" w:rsidRDefault="00F558B3" w:rsidP="00254490">
      <w:pPr>
        <w:rPr>
          <w:rFonts w:ascii="Arial" w:hAnsi="Arial" w:cs="Arial"/>
        </w:rPr>
      </w:pPr>
      <w:r>
        <w:rPr>
          <w:rFonts w:ascii="Arial" w:hAnsi="Arial" w:cs="Arial"/>
        </w:rPr>
        <w:t xml:space="preserve">Barry. M, </w:t>
      </w:r>
      <w:proofErr w:type="spellStart"/>
      <w:r>
        <w:rPr>
          <w:rFonts w:ascii="Arial" w:hAnsi="Arial" w:cs="Arial"/>
        </w:rPr>
        <w:t>Leonardensen</w:t>
      </w:r>
      <w:proofErr w:type="spellEnd"/>
      <w:r>
        <w:rPr>
          <w:rFonts w:ascii="Arial" w:hAnsi="Arial" w:cs="Arial"/>
        </w:rPr>
        <w:t>. D, (</w:t>
      </w:r>
      <w:r w:rsidR="00084ABB">
        <w:rPr>
          <w:rFonts w:ascii="Arial" w:hAnsi="Arial" w:cs="Arial"/>
        </w:rPr>
        <w:t xml:space="preserve">2006), </w:t>
      </w:r>
      <w:r w:rsidR="0083742C">
        <w:rPr>
          <w:rFonts w:ascii="Arial" w:hAnsi="Arial" w:cs="Arial"/>
        </w:rPr>
        <w:t>‘</w:t>
      </w:r>
      <w:r w:rsidR="00084ABB">
        <w:rPr>
          <w:rFonts w:ascii="Arial" w:hAnsi="Arial" w:cs="Arial"/>
        </w:rPr>
        <w:t xml:space="preserve">Inequality and </w:t>
      </w:r>
      <w:proofErr w:type="spellStart"/>
      <w:r w:rsidR="00084ABB">
        <w:rPr>
          <w:rFonts w:ascii="Arial" w:hAnsi="Arial" w:cs="Arial"/>
        </w:rPr>
        <w:t>P</w:t>
      </w:r>
      <w:r w:rsidR="00BE2915">
        <w:rPr>
          <w:rFonts w:ascii="Arial" w:hAnsi="Arial" w:cs="Arial"/>
        </w:rPr>
        <w:t>unitivism</w:t>
      </w:r>
      <w:proofErr w:type="spellEnd"/>
      <w:r w:rsidR="00BE2915">
        <w:rPr>
          <w:rFonts w:ascii="Arial" w:hAnsi="Arial" w:cs="Arial"/>
        </w:rPr>
        <w:t xml:space="preserve"> </w:t>
      </w:r>
      <w:r w:rsidR="00084ABB">
        <w:rPr>
          <w:rFonts w:ascii="Arial" w:hAnsi="Arial" w:cs="Arial"/>
        </w:rPr>
        <w:t>in Late</w:t>
      </w:r>
      <w:r w:rsidR="00BE2915">
        <w:rPr>
          <w:rFonts w:ascii="Arial" w:hAnsi="Arial" w:cs="Arial"/>
        </w:rPr>
        <w:t xml:space="preserve"> Modern Societies: Scandinavian</w:t>
      </w:r>
      <w:r w:rsidR="0083742C">
        <w:rPr>
          <w:rFonts w:ascii="Arial" w:hAnsi="Arial" w:cs="Arial"/>
        </w:rPr>
        <w:t xml:space="preserve"> Exceptionalism Revisited’, </w:t>
      </w:r>
      <w:r w:rsidR="000D18DD" w:rsidRPr="00A0787B">
        <w:rPr>
          <w:rFonts w:ascii="Arial" w:hAnsi="Arial" w:cs="Arial"/>
          <w:i/>
          <w:iCs/>
        </w:rPr>
        <w:t>European Journal of Probation</w:t>
      </w:r>
      <w:r w:rsidR="000D18DD">
        <w:rPr>
          <w:rFonts w:ascii="Arial" w:hAnsi="Arial" w:cs="Arial"/>
        </w:rPr>
        <w:t xml:space="preserve">, </w:t>
      </w:r>
      <w:r w:rsidR="000D18DD">
        <w:rPr>
          <w:rFonts w:ascii="Arial" w:hAnsi="Arial" w:cs="Arial"/>
        </w:rPr>
        <w:lastRenderedPageBreak/>
        <w:t xml:space="preserve">Vol. </w:t>
      </w:r>
      <w:r w:rsidR="00F047FC">
        <w:rPr>
          <w:rFonts w:ascii="Arial" w:hAnsi="Arial" w:cs="Arial"/>
        </w:rPr>
        <w:t xml:space="preserve">4, issue 2, pp. 46-61, Available at: </w:t>
      </w:r>
      <w:hyperlink r:id="rId32" w:history="1">
        <w:r w:rsidR="00F047FC" w:rsidRPr="002A60E0">
          <w:rPr>
            <w:rStyle w:val="Hyperlink"/>
            <w:rFonts w:ascii="Arial" w:hAnsi="Arial" w:cs="Arial"/>
          </w:rPr>
          <w:t>https://journals.sagepub.com/doi/pdf/10.1177/206622031200400204</w:t>
        </w:r>
      </w:hyperlink>
      <w:r w:rsidR="00F047FC">
        <w:rPr>
          <w:rFonts w:ascii="Arial" w:hAnsi="Arial" w:cs="Arial"/>
        </w:rPr>
        <w:t xml:space="preserve"> , [accessed 20</w:t>
      </w:r>
      <w:r w:rsidR="00F047FC" w:rsidRPr="00F047FC">
        <w:rPr>
          <w:rFonts w:ascii="Arial" w:hAnsi="Arial" w:cs="Arial"/>
          <w:vertAlign w:val="superscript"/>
        </w:rPr>
        <w:t>th</w:t>
      </w:r>
      <w:r w:rsidR="00F047FC">
        <w:rPr>
          <w:rFonts w:ascii="Arial" w:hAnsi="Arial" w:cs="Arial"/>
        </w:rPr>
        <w:t xml:space="preserve"> </w:t>
      </w:r>
      <w:r w:rsidR="00C01178">
        <w:rPr>
          <w:rFonts w:ascii="Arial" w:hAnsi="Arial" w:cs="Arial"/>
        </w:rPr>
        <w:t xml:space="preserve">February </w:t>
      </w:r>
      <w:r w:rsidR="00A0787B">
        <w:rPr>
          <w:rFonts w:ascii="Arial" w:hAnsi="Arial" w:cs="Arial"/>
        </w:rPr>
        <w:t>2023]</w:t>
      </w:r>
    </w:p>
    <w:p w14:paraId="367FE207" w14:textId="77777777" w:rsidR="009B74C6" w:rsidRDefault="009B74C6" w:rsidP="00254490">
      <w:pPr>
        <w:rPr>
          <w:rFonts w:ascii="Arial" w:hAnsi="Arial" w:cs="Arial"/>
        </w:rPr>
      </w:pPr>
    </w:p>
    <w:p w14:paraId="4E44472A" w14:textId="21F3ADAE" w:rsidR="009B74C6" w:rsidRDefault="009B74C6" w:rsidP="00254490">
      <w:pPr>
        <w:rPr>
          <w:rFonts w:ascii="Arial" w:hAnsi="Arial" w:cs="Arial"/>
        </w:rPr>
      </w:pPr>
      <w:r>
        <w:rPr>
          <w:rFonts w:ascii="Arial" w:hAnsi="Arial" w:cs="Arial"/>
        </w:rPr>
        <w:t xml:space="preserve">Bateman. T, (2013), ‘Keeping up (Tough) </w:t>
      </w:r>
      <w:r w:rsidR="00880716">
        <w:rPr>
          <w:rFonts w:ascii="Arial" w:hAnsi="Arial" w:cs="Arial"/>
        </w:rPr>
        <w:t>Appearances: The Age of Criminal Responsibility</w:t>
      </w:r>
      <w:r w:rsidR="00B41894">
        <w:rPr>
          <w:rFonts w:ascii="Arial" w:hAnsi="Arial" w:cs="Arial"/>
        </w:rPr>
        <w:t xml:space="preserve">’, </w:t>
      </w:r>
      <w:r w:rsidR="00B41894" w:rsidRPr="00B41894">
        <w:rPr>
          <w:rFonts w:ascii="Arial" w:hAnsi="Arial" w:cs="Arial"/>
          <w:i/>
          <w:iCs/>
        </w:rPr>
        <w:t>Criminal Justice Matters</w:t>
      </w:r>
      <w:r w:rsidR="00B41894">
        <w:rPr>
          <w:rFonts w:ascii="Arial" w:hAnsi="Arial" w:cs="Arial"/>
        </w:rPr>
        <w:t xml:space="preserve">, Vol. 92, issue 1, pp. 28-29, Available at: </w:t>
      </w:r>
      <w:hyperlink r:id="rId33" w:history="1">
        <w:r w:rsidR="00B41894" w:rsidRPr="00A92C98">
          <w:rPr>
            <w:rStyle w:val="Hyperlink"/>
            <w:rFonts w:ascii="Arial" w:hAnsi="Arial" w:cs="Arial"/>
          </w:rPr>
          <w:t>https://www.tandfonline.com/doi/abs/10.1080/09627251.2013.805372</w:t>
        </w:r>
      </w:hyperlink>
      <w:r w:rsidR="00B41894">
        <w:rPr>
          <w:rFonts w:ascii="Arial" w:hAnsi="Arial" w:cs="Arial"/>
        </w:rPr>
        <w:t xml:space="preserve"> , [accessed 31</w:t>
      </w:r>
      <w:r w:rsidR="00B41894" w:rsidRPr="00B41894">
        <w:rPr>
          <w:rFonts w:ascii="Arial" w:hAnsi="Arial" w:cs="Arial"/>
          <w:vertAlign w:val="superscript"/>
        </w:rPr>
        <w:t>st</w:t>
      </w:r>
      <w:r w:rsidR="00B41894">
        <w:rPr>
          <w:rFonts w:ascii="Arial" w:hAnsi="Arial" w:cs="Arial"/>
        </w:rPr>
        <w:t xml:space="preserve"> March 2023]</w:t>
      </w:r>
    </w:p>
    <w:p w14:paraId="6ADD2639" w14:textId="77777777" w:rsidR="00B64905" w:rsidRDefault="00B64905" w:rsidP="00254490">
      <w:pPr>
        <w:rPr>
          <w:rFonts w:ascii="Arial" w:hAnsi="Arial" w:cs="Arial"/>
        </w:rPr>
      </w:pPr>
    </w:p>
    <w:p w14:paraId="2A1EA09B" w14:textId="5D58AADB" w:rsidR="00B64905" w:rsidRDefault="00B64905" w:rsidP="00254490">
      <w:pPr>
        <w:rPr>
          <w:rFonts w:ascii="Arial" w:hAnsi="Arial" w:cs="Arial"/>
        </w:rPr>
      </w:pPr>
      <w:r>
        <w:rPr>
          <w:rFonts w:ascii="Arial" w:hAnsi="Arial" w:cs="Arial"/>
        </w:rPr>
        <w:t xml:space="preserve">Baruch. Y, Holton. B, (2008), ‘Survey Response Rate Levels and Trends in Organisational Research’, </w:t>
      </w:r>
      <w:r w:rsidRPr="00130A68">
        <w:rPr>
          <w:rFonts w:ascii="Arial" w:hAnsi="Arial" w:cs="Arial"/>
          <w:i/>
          <w:iCs/>
        </w:rPr>
        <w:t>Human</w:t>
      </w:r>
      <w:r w:rsidR="00130A68" w:rsidRPr="00130A68">
        <w:rPr>
          <w:rFonts w:ascii="Arial" w:hAnsi="Arial" w:cs="Arial"/>
          <w:i/>
          <w:iCs/>
        </w:rPr>
        <w:t xml:space="preserve"> Relations</w:t>
      </w:r>
      <w:r w:rsidR="00130A68">
        <w:rPr>
          <w:rFonts w:ascii="Arial" w:hAnsi="Arial" w:cs="Arial"/>
        </w:rPr>
        <w:t xml:space="preserve">, vol. 61, issue 8, pp. 1139-1160, Available at: </w:t>
      </w:r>
      <w:hyperlink r:id="rId34" w:history="1">
        <w:r w:rsidR="00130A68" w:rsidRPr="0005466B">
          <w:rPr>
            <w:rStyle w:val="Hyperlink"/>
            <w:rFonts w:ascii="Arial" w:hAnsi="Arial" w:cs="Arial"/>
          </w:rPr>
          <w:t>https://journals.sagepub.com/doi/pdf/10.1177/0018726708094863?casa_token=7-12MvuLJcIAAAAA:AoEZWpWJMTRbLZfPx69cOcd7-9BJehBONXYqVJixSl12GhPo0KFRmp6_qNbZW5FaY89fUc103Ns</w:t>
        </w:r>
      </w:hyperlink>
      <w:r w:rsidR="00130A68">
        <w:rPr>
          <w:rFonts w:ascii="Arial" w:hAnsi="Arial" w:cs="Arial"/>
        </w:rPr>
        <w:t xml:space="preserve"> , [accessed 4</w:t>
      </w:r>
      <w:r w:rsidR="00130A68" w:rsidRPr="00130A68">
        <w:rPr>
          <w:rFonts w:ascii="Arial" w:hAnsi="Arial" w:cs="Arial"/>
          <w:vertAlign w:val="superscript"/>
        </w:rPr>
        <w:t>th</w:t>
      </w:r>
      <w:r w:rsidR="00130A68">
        <w:rPr>
          <w:rFonts w:ascii="Arial" w:hAnsi="Arial" w:cs="Arial"/>
        </w:rPr>
        <w:t xml:space="preserve"> April 2023]</w:t>
      </w:r>
    </w:p>
    <w:p w14:paraId="1452691B" w14:textId="77777777" w:rsidR="00E81282" w:rsidRDefault="00E81282" w:rsidP="00254490">
      <w:pPr>
        <w:rPr>
          <w:rFonts w:ascii="Arial" w:hAnsi="Arial" w:cs="Arial"/>
        </w:rPr>
      </w:pPr>
    </w:p>
    <w:p w14:paraId="10BAAAF1" w14:textId="67EF9B60" w:rsidR="00E81282" w:rsidRDefault="00E81282" w:rsidP="00254490">
      <w:pPr>
        <w:rPr>
          <w:rFonts w:ascii="Arial" w:hAnsi="Arial" w:cs="Arial"/>
        </w:rPr>
      </w:pPr>
      <w:r>
        <w:rPr>
          <w:rFonts w:ascii="Arial" w:hAnsi="Arial" w:cs="Arial"/>
        </w:rPr>
        <w:t xml:space="preserve">Beyond Youth Custody, (2016), </w:t>
      </w:r>
      <w:r w:rsidR="00ED3399" w:rsidRPr="00DE70BF">
        <w:rPr>
          <w:rFonts w:ascii="Arial" w:hAnsi="Arial" w:cs="Arial"/>
          <w:i/>
          <w:iCs/>
        </w:rPr>
        <w:t>Trauma and Young</w:t>
      </w:r>
      <w:r w:rsidR="001647AD" w:rsidRPr="00DE70BF">
        <w:rPr>
          <w:rFonts w:ascii="Arial" w:hAnsi="Arial" w:cs="Arial"/>
          <w:i/>
          <w:iCs/>
        </w:rPr>
        <w:t xml:space="preserve"> Offenders: A Review of the Research and Practice Literature</w:t>
      </w:r>
      <w:r w:rsidR="001647AD">
        <w:rPr>
          <w:rFonts w:ascii="Arial" w:hAnsi="Arial" w:cs="Arial"/>
        </w:rPr>
        <w:t xml:space="preserve">, </w:t>
      </w:r>
      <w:r w:rsidR="00DE70BF">
        <w:rPr>
          <w:rFonts w:ascii="Arial" w:hAnsi="Arial" w:cs="Arial"/>
        </w:rPr>
        <w:t xml:space="preserve">Available at: </w:t>
      </w:r>
      <w:hyperlink r:id="rId35" w:history="1">
        <w:r w:rsidR="00DE70BF" w:rsidRPr="004C1D79">
          <w:rPr>
            <w:rStyle w:val="Hyperlink"/>
            <w:rFonts w:ascii="Arial" w:hAnsi="Arial" w:cs="Arial"/>
          </w:rPr>
          <w:t>http://www.beyondyouthcustody.net/wp-content/uploads/Trauma-and-young-offenders-a-review-of-the-research-and-practice-literature.pdf</w:t>
        </w:r>
      </w:hyperlink>
      <w:r w:rsidR="00DE70BF">
        <w:rPr>
          <w:rFonts w:ascii="Arial" w:hAnsi="Arial" w:cs="Arial"/>
        </w:rPr>
        <w:t xml:space="preserve"> , [accessed 9</w:t>
      </w:r>
      <w:r w:rsidR="00DE70BF" w:rsidRPr="00DE70BF">
        <w:rPr>
          <w:rFonts w:ascii="Arial" w:hAnsi="Arial" w:cs="Arial"/>
          <w:vertAlign w:val="superscript"/>
        </w:rPr>
        <w:t>th</w:t>
      </w:r>
      <w:r w:rsidR="00DE70BF">
        <w:rPr>
          <w:rFonts w:ascii="Arial" w:hAnsi="Arial" w:cs="Arial"/>
        </w:rPr>
        <w:t xml:space="preserve"> April 2023]</w:t>
      </w:r>
    </w:p>
    <w:p w14:paraId="678DFD0C" w14:textId="77777777" w:rsidR="00B16A76" w:rsidRDefault="00B16A76" w:rsidP="00254490">
      <w:pPr>
        <w:rPr>
          <w:rFonts w:ascii="Arial" w:hAnsi="Arial" w:cs="Arial"/>
        </w:rPr>
      </w:pPr>
    </w:p>
    <w:p w14:paraId="054EBB2A" w14:textId="33997DDE" w:rsidR="00B16A76" w:rsidRPr="000D1CCD" w:rsidRDefault="00B16A76" w:rsidP="00254490">
      <w:pPr>
        <w:rPr>
          <w:rFonts w:ascii="Arial" w:hAnsi="Arial" w:cs="Arial"/>
        </w:rPr>
      </w:pPr>
      <w:r>
        <w:rPr>
          <w:rFonts w:ascii="Arial" w:hAnsi="Arial" w:cs="Arial"/>
        </w:rPr>
        <w:t xml:space="preserve">Berry. M, Philo. G, </w:t>
      </w:r>
      <w:proofErr w:type="spellStart"/>
      <w:r>
        <w:rPr>
          <w:rFonts w:ascii="Arial" w:hAnsi="Arial" w:cs="Arial"/>
        </w:rPr>
        <w:t>Tiripelli</w:t>
      </w:r>
      <w:proofErr w:type="spellEnd"/>
      <w:r>
        <w:rPr>
          <w:rFonts w:ascii="Arial" w:hAnsi="Arial" w:cs="Arial"/>
        </w:rPr>
        <w:t xml:space="preserve">. G, Docherty. S, Macpherson. C, (2012), ‘Media Coverage and Public Understanding of Sentencing Policy in Relation to Crimes Against Children’, </w:t>
      </w:r>
      <w:r w:rsidR="00BD6BC0" w:rsidRPr="0065275A">
        <w:rPr>
          <w:rFonts w:ascii="Arial" w:hAnsi="Arial" w:cs="Arial"/>
          <w:i/>
          <w:iCs/>
        </w:rPr>
        <w:t>Criminology and Criminal Justice</w:t>
      </w:r>
      <w:r w:rsidR="00BD6BC0">
        <w:rPr>
          <w:rFonts w:ascii="Arial" w:hAnsi="Arial" w:cs="Arial"/>
        </w:rPr>
        <w:t xml:space="preserve">, Vol. 12, issue 5, </w:t>
      </w:r>
      <w:r w:rsidR="00C825BE">
        <w:rPr>
          <w:rFonts w:ascii="Arial" w:hAnsi="Arial" w:cs="Arial"/>
        </w:rPr>
        <w:t xml:space="preserve">pp. 567-591, Available at: </w:t>
      </w:r>
      <w:hyperlink r:id="rId36" w:history="1">
        <w:r w:rsidR="0065275A" w:rsidRPr="002B6191">
          <w:rPr>
            <w:rStyle w:val="Hyperlink"/>
            <w:rFonts w:ascii="Arial" w:hAnsi="Arial" w:cs="Arial"/>
          </w:rPr>
          <w:t>https://journals.sagepub.com/doi/10.1177/1748895811432956</w:t>
        </w:r>
      </w:hyperlink>
      <w:r w:rsidR="0065275A">
        <w:rPr>
          <w:rFonts w:ascii="Arial" w:hAnsi="Arial" w:cs="Arial"/>
        </w:rPr>
        <w:t xml:space="preserve"> , [accessed 26</w:t>
      </w:r>
      <w:r w:rsidR="0065275A" w:rsidRPr="0065275A">
        <w:rPr>
          <w:rFonts w:ascii="Arial" w:hAnsi="Arial" w:cs="Arial"/>
          <w:vertAlign w:val="superscript"/>
        </w:rPr>
        <w:t>th</w:t>
      </w:r>
      <w:r w:rsidR="0065275A">
        <w:rPr>
          <w:rFonts w:ascii="Arial" w:hAnsi="Arial" w:cs="Arial"/>
        </w:rPr>
        <w:t xml:space="preserve"> April 2023]</w:t>
      </w:r>
    </w:p>
    <w:p w14:paraId="1A88FFF1" w14:textId="77777777" w:rsidR="00C64AB7" w:rsidRPr="000D1CCD" w:rsidRDefault="00C64AB7" w:rsidP="00254490">
      <w:pPr>
        <w:rPr>
          <w:rFonts w:ascii="Arial" w:hAnsi="Arial" w:cs="Arial"/>
          <w:i/>
          <w:iCs/>
        </w:rPr>
      </w:pPr>
    </w:p>
    <w:p w14:paraId="0DBF6140" w14:textId="5A54A9B5" w:rsidR="007C1077" w:rsidRPr="000D1CCD" w:rsidRDefault="007C1077" w:rsidP="00254490">
      <w:pPr>
        <w:rPr>
          <w:rFonts w:ascii="Arial" w:hAnsi="Arial" w:cs="Arial"/>
        </w:rPr>
      </w:pPr>
      <w:r w:rsidRPr="000D1CCD">
        <w:rPr>
          <w:rFonts w:ascii="Arial" w:hAnsi="Arial" w:cs="Arial"/>
          <w:i/>
          <w:iCs/>
        </w:rPr>
        <w:t xml:space="preserve">Children and Young Persons Act 1963, </w:t>
      </w:r>
      <w:r w:rsidRPr="000D1CCD">
        <w:rPr>
          <w:rFonts w:ascii="Arial" w:hAnsi="Arial" w:cs="Arial"/>
        </w:rPr>
        <w:t xml:space="preserve">c.37, Available at: </w:t>
      </w:r>
      <w:hyperlink r:id="rId37" w:history="1">
        <w:r w:rsidRPr="000D1CCD">
          <w:rPr>
            <w:rStyle w:val="Hyperlink"/>
            <w:rFonts w:ascii="Arial" w:hAnsi="Arial" w:cs="Arial"/>
          </w:rPr>
          <w:t>https://www.legislation.gov.uk/ukpga/1963/37</w:t>
        </w:r>
      </w:hyperlink>
      <w:r w:rsidRPr="000D1CCD">
        <w:rPr>
          <w:rFonts w:ascii="Arial" w:hAnsi="Arial" w:cs="Arial"/>
        </w:rPr>
        <w:t xml:space="preserve"> [accessed 9</w:t>
      </w:r>
      <w:r w:rsidRPr="000D1CCD">
        <w:rPr>
          <w:rFonts w:ascii="Arial" w:hAnsi="Arial" w:cs="Arial"/>
          <w:vertAlign w:val="superscript"/>
        </w:rPr>
        <w:t>th</w:t>
      </w:r>
      <w:r w:rsidRPr="000D1CCD">
        <w:rPr>
          <w:rFonts w:ascii="Arial" w:hAnsi="Arial" w:cs="Arial"/>
        </w:rPr>
        <w:t xml:space="preserve"> October 2022]</w:t>
      </w:r>
    </w:p>
    <w:p w14:paraId="463DD97D" w14:textId="4DCD6142" w:rsidR="00254490" w:rsidRPr="000D1CCD" w:rsidRDefault="00254490" w:rsidP="00254490">
      <w:pPr>
        <w:rPr>
          <w:rFonts w:ascii="Arial" w:hAnsi="Arial" w:cs="Arial"/>
        </w:rPr>
      </w:pPr>
    </w:p>
    <w:p w14:paraId="2BD85FC2" w14:textId="72DD93BC" w:rsidR="00135247" w:rsidRPr="000D1CCD" w:rsidRDefault="00135247" w:rsidP="00BB5039">
      <w:pPr>
        <w:rPr>
          <w:rFonts w:ascii="Arial" w:hAnsi="Arial" w:cs="Arial"/>
        </w:rPr>
      </w:pPr>
      <w:r w:rsidRPr="000D1CCD">
        <w:rPr>
          <w:rFonts w:ascii="Arial" w:hAnsi="Arial" w:cs="Arial"/>
        </w:rPr>
        <w:t xml:space="preserve">Cabinet Secretary for Justice and Veterans, (2022), </w:t>
      </w:r>
      <w:r w:rsidRPr="000D1CCD">
        <w:rPr>
          <w:rFonts w:ascii="Arial" w:hAnsi="Arial" w:cs="Arial"/>
          <w:i/>
          <w:iCs/>
        </w:rPr>
        <w:t>Youth Justice: Age of Criminal Responsibility</w:t>
      </w:r>
      <w:r w:rsidRPr="000D1CCD">
        <w:rPr>
          <w:rFonts w:ascii="Arial" w:hAnsi="Arial" w:cs="Arial"/>
        </w:rPr>
        <w:t xml:space="preserve">, Available at: </w:t>
      </w:r>
      <w:hyperlink r:id="rId38" w:history="1">
        <w:r w:rsidR="00C55905" w:rsidRPr="000D1CCD">
          <w:rPr>
            <w:rStyle w:val="Hyperlink"/>
            <w:rFonts w:ascii="Arial" w:hAnsi="Arial" w:cs="Arial"/>
          </w:rPr>
          <w:t>https://www.gov.scot/policies/youth-justice/raising-age-criminal-responsibility/</w:t>
        </w:r>
      </w:hyperlink>
      <w:r w:rsidR="00C55905" w:rsidRPr="000D1CCD">
        <w:rPr>
          <w:rFonts w:ascii="Arial" w:hAnsi="Arial" w:cs="Arial"/>
        </w:rPr>
        <w:t xml:space="preserve"> , [accessed 25</w:t>
      </w:r>
      <w:r w:rsidR="00C55905" w:rsidRPr="000D1CCD">
        <w:rPr>
          <w:rFonts w:ascii="Arial" w:hAnsi="Arial" w:cs="Arial"/>
          <w:vertAlign w:val="superscript"/>
        </w:rPr>
        <w:t>th</w:t>
      </w:r>
      <w:r w:rsidR="00C55905" w:rsidRPr="000D1CCD">
        <w:rPr>
          <w:rFonts w:ascii="Arial" w:hAnsi="Arial" w:cs="Arial"/>
        </w:rPr>
        <w:t xml:space="preserve"> October 2022]</w:t>
      </w:r>
    </w:p>
    <w:p w14:paraId="3B1CCDBB" w14:textId="19A44603" w:rsidR="00135247" w:rsidRPr="000D1CCD" w:rsidRDefault="00135247" w:rsidP="00BB5039">
      <w:pPr>
        <w:rPr>
          <w:rFonts w:ascii="Arial" w:hAnsi="Arial" w:cs="Arial"/>
        </w:rPr>
      </w:pPr>
    </w:p>
    <w:p w14:paraId="63B34FAA" w14:textId="03BD1872" w:rsidR="00944995" w:rsidRPr="000D1CCD" w:rsidRDefault="00944995" w:rsidP="00BB5039">
      <w:pPr>
        <w:rPr>
          <w:rFonts w:ascii="Arial" w:hAnsi="Arial" w:cs="Arial"/>
        </w:rPr>
      </w:pPr>
      <w:r w:rsidRPr="000D1CCD">
        <w:rPr>
          <w:rFonts w:ascii="Arial" w:hAnsi="Arial" w:cs="Arial"/>
        </w:rPr>
        <w:t xml:space="preserve">Crown Prosecution Service, (2020), </w:t>
      </w:r>
      <w:r w:rsidRPr="000D1CCD">
        <w:rPr>
          <w:rFonts w:ascii="Arial" w:hAnsi="Arial" w:cs="Arial"/>
          <w:i/>
          <w:iCs/>
        </w:rPr>
        <w:t>Youth Offenders</w:t>
      </w:r>
      <w:r w:rsidRPr="000D1CCD">
        <w:rPr>
          <w:rFonts w:ascii="Arial" w:hAnsi="Arial" w:cs="Arial"/>
        </w:rPr>
        <w:t xml:space="preserve">, Available at: </w:t>
      </w:r>
      <w:hyperlink r:id="rId39" w:history="1">
        <w:r w:rsidRPr="000D1CCD">
          <w:rPr>
            <w:rStyle w:val="Hyperlink"/>
            <w:rFonts w:ascii="Arial" w:hAnsi="Arial" w:cs="Arial"/>
          </w:rPr>
          <w:t>https://www.cps.gov.uk/legal-guidance/youth-offenders</w:t>
        </w:r>
      </w:hyperlink>
      <w:r w:rsidRPr="000D1CCD">
        <w:rPr>
          <w:rFonts w:ascii="Arial" w:hAnsi="Arial" w:cs="Arial"/>
        </w:rPr>
        <w:t xml:space="preserve"> , [accessed 10</w:t>
      </w:r>
      <w:r w:rsidRPr="000D1CCD">
        <w:rPr>
          <w:rFonts w:ascii="Arial" w:hAnsi="Arial" w:cs="Arial"/>
          <w:vertAlign w:val="superscript"/>
        </w:rPr>
        <w:t>th</w:t>
      </w:r>
      <w:r w:rsidRPr="000D1CCD">
        <w:rPr>
          <w:rFonts w:ascii="Arial" w:hAnsi="Arial" w:cs="Arial"/>
        </w:rPr>
        <w:t xml:space="preserve"> November 2022]</w:t>
      </w:r>
    </w:p>
    <w:p w14:paraId="42B76AAB" w14:textId="766EB2A2" w:rsidR="00944995" w:rsidRPr="000D1CCD" w:rsidRDefault="00944995" w:rsidP="00BB5039">
      <w:pPr>
        <w:rPr>
          <w:rFonts w:ascii="Arial" w:hAnsi="Arial" w:cs="Arial"/>
          <w:i/>
          <w:iCs/>
        </w:rPr>
      </w:pPr>
    </w:p>
    <w:p w14:paraId="293F2E9D" w14:textId="6F738F99" w:rsidR="00A92388" w:rsidRPr="000D1CCD" w:rsidRDefault="00A92388" w:rsidP="00BB5039">
      <w:pPr>
        <w:rPr>
          <w:rFonts w:ascii="Arial" w:hAnsi="Arial" w:cs="Arial"/>
        </w:rPr>
      </w:pPr>
      <w:r w:rsidRPr="000D1CCD">
        <w:rPr>
          <w:rFonts w:ascii="Arial" w:hAnsi="Arial" w:cs="Arial"/>
          <w:i/>
          <w:iCs/>
        </w:rPr>
        <w:t>Crime and Disorder Act 1998</w:t>
      </w:r>
      <w:r w:rsidR="00B7041E" w:rsidRPr="000D1CCD">
        <w:rPr>
          <w:rFonts w:ascii="Arial" w:hAnsi="Arial" w:cs="Arial"/>
        </w:rPr>
        <w:t xml:space="preserve">, c. 1, Available at: </w:t>
      </w:r>
      <w:hyperlink r:id="rId40" w:history="1">
        <w:r w:rsidR="00B7041E" w:rsidRPr="000D1CCD">
          <w:rPr>
            <w:rStyle w:val="Hyperlink"/>
            <w:rFonts w:ascii="Arial" w:hAnsi="Arial" w:cs="Arial"/>
          </w:rPr>
          <w:t>https://www.legislation.gov.uk/ukpga/1998/37/section/11</w:t>
        </w:r>
      </w:hyperlink>
      <w:r w:rsidR="00B7041E" w:rsidRPr="000D1CCD">
        <w:rPr>
          <w:rFonts w:ascii="Arial" w:hAnsi="Arial" w:cs="Arial"/>
        </w:rPr>
        <w:t xml:space="preserve"> , [accessed 10</w:t>
      </w:r>
      <w:r w:rsidR="00B7041E" w:rsidRPr="000D1CCD">
        <w:rPr>
          <w:rFonts w:ascii="Arial" w:hAnsi="Arial" w:cs="Arial"/>
          <w:vertAlign w:val="superscript"/>
        </w:rPr>
        <w:t>th</w:t>
      </w:r>
      <w:r w:rsidR="00B7041E" w:rsidRPr="000D1CCD">
        <w:rPr>
          <w:rFonts w:ascii="Arial" w:hAnsi="Arial" w:cs="Arial"/>
        </w:rPr>
        <w:t xml:space="preserve"> November 2022]</w:t>
      </w:r>
    </w:p>
    <w:p w14:paraId="336ACCC3" w14:textId="030C9D0B" w:rsidR="00A92388" w:rsidRPr="000D1CCD" w:rsidRDefault="00A92388" w:rsidP="00BB5039">
      <w:pPr>
        <w:rPr>
          <w:rFonts w:ascii="Arial" w:hAnsi="Arial" w:cs="Arial"/>
        </w:rPr>
      </w:pPr>
    </w:p>
    <w:p w14:paraId="691062A5" w14:textId="4CCB2F57" w:rsidR="004648E7" w:rsidRPr="000D1CCD" w:rsidRDefault="004648E7" w:rsidP="00BB5039">
      <w:pPr>
        <w:rPr>
          <w:rFonts w:ascii="Arial" w:hAnsi="Arial" w:cs="Arial"/>
        </w:rPr>
      </w:pPr>
      <w:r w:rsidRPr="000D1CCD">
        <w:rPr>
          <w:rFonts w:ascii="Arial" w:hAnsi="Arial" w:cs="Arial"/>
        </w:rPr>
        <w:t xml:space="preserve">Crofts. T, (2022), ‘Act Now: Raise the Minimum Age of Criminal Responsibility’, </w:t>
      </w:r>
      <w:r w:rsidRPr="000D1CCD">
        <w:rPr>
          <w:rFonts w:ascii="Arial" w:hAnsi="Arial" w:cs="Arial"/>
          <w:i/>
          <w:iCs/>
        </w:rPr>
        <w:t>Current Issues in Criminal Justice</w:t>
      </w:r>
      <w:r w:rsidRPr="000D1CCD">
        <w:rPr>
          <w:rFonts w:ascii="Arial" w:hAnsi="Arial" w:cs="Arial"/>
        </w:rPr>
        <w:t xml:space="preserve">, </w:t>
      </w:r>
      <w:r w:rsidR="006F0129" w:rsidRPr="000D1CCD">
        <w:rPr>
          <w:rFonts w:ascii="Arial" w:hAnsi="Arial" w:cs="Arial"/>
        </w:rPr>
        <w:t xml:space="preserve">Available at: </w:t>
      </w:r>
      <w:hyperlink r:id="rId41" w:history="1">
        <w:r w:rsidR="006F0129" w:rsidRPr="000D1CCD">
          <w:rPr>
            <w:rStyle w:val="Hyperlink"/>
            <w:rFonts w:ascii="Arial" w:hAnsi="Arial" w:cs="Arial"/>
          </w:rPr>
          <w:t>https://www.tandfonline.com/doi/full/10.1080/10345329.2022.2139892?scroll=top&amp;needAccess=true</w:t>
        </w:r>
      </w:hyperlink>
      <w:r w:rsidR="006F0129" w:rsidRPr="000D1CCD">
        <w:rPr>
          <w:rFonts w:ascii="Arial" w:hAnsi="Arial" w:cs="Arial"/>
        </w:rPr>
        <w:t xml:space="preserve"> , [accessed 24</w:t>
      </w:r>
      <w:r w:rsidR="006F0129" w:rsidRPr="000D1CCD">
        <w:rPr>
          <w:rFonts w:ascii="Arial" w:hAnsi="Arial" w:cs="Arial"/>
          <w:vertAlign w:val="superscript"/>
        </w:rPr>
        <w:t>th</w:t>
      </w:r>
      <w:r w:rsidR="006F0129" w:rsidRPr="000D1CCD">
        <w:rPr>
          <w:rFonts w:ascii="Arial" w:hAnsi="Arial" w:cs="Arial"/>
        </w:rPr>
        <w:t xml:space="preserve"> November 2022]</w:t>
      </w:r>
    </w:p>
    <w:p w14:paraId="13FA00CA" w14:textId="2496DA86" w:rsidR="007B3D90" w:rsidRPr="000D1CCD" w:rsidRDefault="007B3D90" w:rsidP="00BB5039">
      <w:pPr>
        <w:rPr>
          <w:rFonts w:ascii="Arial" w:hAnsi="Arial" w:cs="Arial"/>
        </w:rPr>
      </w:pPr>
    </w:p>
    <w:p w14:paraId="1A8A6366" w14:textId="3DC9C16E" w:rsidR="007C4C5F" w:rsidRPr="000D1CCD" w:rsidRDefault="007C4C5F" w:rsidP="00BB5039">
      <w:pPr>
        <w:rPr>
          <w:rFonts w:ascii="Arial" w:hAnsi="Arial" w:cs="Arial"/>
        </w:rPr>
      </w:pPr>
      <w:proofErr w:type="spellStart"/>
      <w:r w:rsidRPr="000D1CCD">
        <w:rPr>
          <w:rFonts w:ascii="Arial" w:hAnsi="Arial" w:cs="Arial"/>
        </w:rPr>
        <w:lastRenderedPageBreak/>
        <w:t>Coomber</w:t>
      </w:r>
      <w:proofErr w:type="spellEnd"/>
      <w:r w:rsidRPr="000D1CCD">
        <w:rPr>
          <w:rFonts w:ascii="Arial" w:hAnsi="Arial" w:cs="Arial"/>
        </w:rPr>
        <w:t xml:space="preserve">. R, (2017), ‘Using the Internet for Survey Research’, </w:t>
      </w:r>
      <w:r w:rsidRPr="000D1CCD">
        <w:rPr>
          <w:rFonts w:ascii="Arial" w:hAnsi="Arial" w:cs="Arial"/>
          <w:i/>
          <w:iCs/>
        </w:rPr>
        <w:t>Sociological Research Online</w:t>
      </w:r>
      <w:r w:rsidRPr="000D1CCD">
        <w:rPr>
          <w:rFonts w:ascii="Arial" w:hAnsi="Arial" w:cs="Arial"/>
        </w:rPr>
        <w:t xml:space="preserve">, Vol. 2, issue 2, pp. </w:t>
      </w:r>
      <w:r w:rsidR="00224ED6" w:rsidRPr="000D1CCD">
        <w:rPr>
          <w:rFonts w:ascii="Arial" w:hAnsi="Arial" w:cs="Arial"/>
        </w:rPr>
        <w:t xml:space="preserve">49-58, Available at: </w:t>
      </w:r>
      <w:hyperlink r:id="rId42" w:history="1">
        <w:r w:rsidR="00224ED6" w:rsidRPr="000D1CCD">
          <w:rPr>
            <w:rStyle w:val="Hyperlink"/>
            <w:rFonts w:ascii="Arial" w:hAnsi="Arial" w:cs="Arial"/>
          </w:rPr>
          <w:t>https://journals.sagepub.com/doi/10.5153/sro.73</w:t>
        </w:r>
      </w:hyperlink>
      <w:r w:rsidR="00224ED6" w:rsidRPr="000D1CCD">
        <w:rPr>
          <w:rFonts w:ascii="Arial" w:hAnsi="Arial" w:cs="Arial"/>
        </w:rPr>
        <w:t xml:space="preserve"> , [accessed 16</w:t>
      </w:r>
      <w:r w:rsidR="00224ED6" w:rsidRPr="000D1CCD">
        <w:rPr>
          <w:rFonts w:ascii="Arial" w:hAnsi="Arial" w:cs="Arial"/>
          <w:vertAlign w:val="superscript"/>
        </w:rPr>
        <w:t>th</w:t>
      </w:r>
      <w:r w:rsidR="00224ED6" w:rsidRPr="000D1CCD">
        <w:rPr>
          <w:rFonts w:ascii="Arial" w:hAnsi="Arial" w:cs="Arial"/>
        </w:rPr>
        <w:t xml:space="preserve"> January 2023]</w:t>
      </w:r>
      <w:r w:rsidRPr="000D1CCD">
        <w:rPr>
          <w:rFonts w:ascii="Arial" w:hAnsi="Arial" w:cs="Arial"/>
        </w:rPr>
        <w:t xml:space="preserve"> </w:t>
      </w:r>
    </w:p>
    <w:p w14:paraId="7E9A0A39" w14:textId="77777777" w:rsidR="007C4C5F" w:rsidRPr="000D1CCD" w:rsidRDefault="007C4C5F" w:rsidP="00BB5039">
      <w:pPr>
        <w:rPr>
          <w:rFonts w:ascii="Arial" w:hAnsi="Arial" w:cs="Arial"/>
        </w:rPr>
      </w:pPr>
    </w:p>
    <w:p w14:paraId="4A8FE368" w14:textId="40D1065A" w:rsidR="004013B5" w:rsidRPr="000D1CCD" w:rsidRDefault="004013B5" w:rsidP="00BB5039">
      <w:pPr>
        <w:rPr>
          <w:rFonts w:ascii="Arial" w:hAnsi="Arial" w:cs="Arial"/>
        </w:rPr>
      </w:pPr>
      <w:r w:rsidRPr="000D1CCD">
        <w:rPr>
          <w:rFonts w:ascii="Arial" w:hAnsi="Arial" w:cs="Arial"/>
        </w:rPr>
        <w:t xml:space="preserve">Case. S, Haines. K, (2020), ‘Abolishing Youth Justice Systems: Children First, Offenders Nowhere’, </w:t>
      </w:r>
      <w:r w:rsidRPr="000D1CCD">
        <w:rPr>
          <w:rFonts w:ascii="Arial" w:hAnsi="Arial" w:cs="Arial"/>
          <w:i/>
          <w:iCs/>
        </w:rPr>
        <w:t>Youth Justice</w:t>
      </w:r>
      <w:r w:rsidRPr="000D1CCD">
        <w:rPr>
          <w:rFonts w:ascii="Arial" w:hAnsi="Arial" w:cs="Arial"/>
        </w:rPr>
        <w:t xml:space="preserve">, Vol. 21, issue 1, </w:t>
      </w:r>
      <w:r w:rsidR="00DD44E0" w:rsidRPr="000D1CCD">
        <w:rPr>
          <w:rFonts w:ascii="Arial" w:hAnsi="Arial" w:cs="Arial"/>
        </w:rPr>
        <w:t xml:space="preserve">pp. 3-17, Available at: </w:t>
      </w:r>
      <w:hyperlink r:id="rId43" w:history="1">
        <w:r w:rsidR="00DD44E0" w:rsidRPr="000D1CCD">
          <w:rPr>
            <w:rStyle w:val="Hyperlink"/>
            <w:rFonts w:ascii="Arial" w:hAnsi="Arial" w:cs="Arial"/>
          </w:rPr>
          <w:t>https://journals.sagepub.com/doi/epub/10.1177/1473225419898754</w:t>
        </w:r>
      </w:hyperlink>
      <w:r w:rsidR="00DD44E0" w:rsidRPr="000D1CCD">
        <w:rPr>
          <w:rFonts w:ascii="Arial" w:hAnsi="Arial" w:cs="Arial"/>
        </w:rPr>
        <w:t xml:space="preserve"> , [accessed 20</w:t>
      </w:r>
      <w:r w:rsidR="00DD44E0" w:rsidRPr="000D1CCD">
        <w:rPr>
          <w:rFonts w:ascii="Arial" w:hAnsi="Arial" w:cs="Arial"/>
          <w:vertAlign w:val="superscript"/>
        </w:rPr>
        <w:t>th</w:t>
      </w:r>
      <w:r w:rsidR="00DD44E0" w:rsidRPr="000D1CCD">
        <w:rPr>
          <w:rFonts w:ascii="Arial" w:hAnsi="Arial" w:cs="Arial"/>
        </w:rPr>
        <w:t xml:space="preserve"> January 2023]</w:t>
      </w:r>
    </w:p>
    <w:p w14:paraId="4E5840E2" w14:textId="5D7E1B08" w:rsidR="004013B5" w:rsidRPr="000D1CCD" w:rsidRDefault="004013B5" w:rsidP="00BB5039">
      <w:pPr>
        <w:rPr>
          <w:rFonts w:ascii="Arial" w:hAnsi="Arial" w:cs="Arial"/>
        </w:rPr>
      </w:pPr>
    </w:p>
    <w:p w14:paraId="7F01C0CF" w14:textId="3B0F4E5C" w:rsidR="005D4B45" w:rsidRDefault="005D4B45" w:rsidP="00BB5039">
      <w:pPr>
        <w:rPr>
          <w:rFonts w:ascii="Arial" w:hAnsi="Arial" w:cs="Arial"/>
        </w:rPr>
      </w:pPr>
      <w:proofErr w:type="spellStart"/>
      <w:r>
        <w:rPr>
          <w:rFonts w:ascii="Arial" w:hAnsi="Arial" w:cs="Arial"/>
        </w:rPr>
        <w:t>Cobern</w:t>
      </w:r>
      <w:proofErr w:type="spellEnd"/>
      <w:r>
        <w:rPr>
          <w:rFonts w:ascii="Arial" w:hAnsi="Arial" w:cs="Arial"/>
        </w:rPr>
        <w:t xml:space="preserve">. W. Adams. B, (2020), ‘Establishing Survey Validity: A Practical Guide’, </w:t>
      </w:r>
      <w:r w:rsidRPr="005D4B45">
        <w:rPr>
          <w:rFonts w:ascii="Arial" w:hAnsi="Arial" w:cs="Arial"/>
          <w:i/>
          <w:iCs/>
        </w:rPr>
        <w:t>International Journal of Assessment Tools in Education</w:t>
      </w:r>
      <w:r>
        <w:rPr>
          <w:rFonts w:ascii="Arial" w:hAnsi="Arial" w:cs="Arial"/>
        </w:rPr>
        <w:t xml:space="preserve">, Vol. 7, Issue 3, pp. 404-419, Available at: </w:t>
      </w:r>
      <w:hyperlink r:id="rId44" w:history="1">
        <w:r w:rsidRPr="00A86F5A">
          <w:rPr>
            <w:rStyle w:val="Hyperlink"/>
            <w:rFonts w:ascii="Arial" w:hAnsi="Arial" w:cs="Arial"/>
          </w:rPr>
          <w:t>https://files.eric.ed.gov/fulltext/EJ1272902.pdf</w:t>
        </w:r>
      </w:hyperlink>
      <w:r>
        <w:rPr>
          <w:rFonts w:ascii="Arial" w:hAnsi="Arial" w:cs="Arial"/>
        </w:rPr>
        <w:t xml:space="preserve"> , [accessed 21</w:t>
      </w:r>
      <w:r w:rsidRPr="005D4B45">
        <w:rPr>
          <w:rFonts w:ascii="Arial" w:hAnsi="Arial" w:cs="Arial"/>
          <w:vertAlign w:val="superscript"/>
        </w:rPr>
        <w:t>st</w:t>
      </w:r>
      <w:r>
        <w:rPr>
          <w:rFonts w:ascii="Arial" w:hAnsi="Arial" w:cs="Arial"/>
        </w:rPr>
        <w:t xml:space="preserve"> January 2023]</w:t>
      </w:r>
    </w:p>
    <w:p w14:paraId="465C6DB7" w14:textId="6A6B730C" w:rsidR="005D4B45" w:rsidRDefault="00495E5F" w:rsidP="00BB5039">
      <w:pPr>
        <w:rPr>
          <w:rFonts w:ascii="Arial" w:hAnsi="Arial" w:cs="Arial"/>
        </w:rPr>
      </w:pPr>
      <w:r>
        <w:rPr>
          <w:rFonts w:ascii="Arial" w:hAnsi="Arial" w:cs="Arial"/>
        </w:rPr>
        <w:t xml:space="preserve">Case. S, Haines. </w:t>
      </w:r>
      <w:r w:rsidR="00177C64">
        <w:rPr>
          <w:rFonts w:ascii="Arial" w:hAnsi="Arial" w:cs="Arial"/>
        </w:rPr>
        <w:t xml:space="preserve">K, (2015), </w:t>
      </w:r>
      <w:r w:rsidR="00177C64" w:rsidRPr="00957BB4">
        <w:rPr>
          <w:rFonts w:ascii="Arial" w:hAnsi="Arial" w:cs="Arial"/>
          <w:i/>
          <w:iCs/>
        </w:rPr>
        <w:t>Positive Youth Justice: Children First, Offenders Second</w:t>
      </w:r>
      <w:r w:rsidR="00177C64">
        <w:rPr>
          <w:rFonts w:ascii="Arial" w:hAnsi="Arial" w:cs="Arial"/>
        </w:rPr>
        <w:t xml:space="preserve">, </w:t>
      </w:r>
      <w:r w:rsidR="00735BBE">
        <w:rPr>
          <w:rFonts w:ascii="Arial" w:hAnsi="Arial" w:cs="Arial"/>
        </w:rPr>
        <w:t>Bristol: Policy Press</w:t>
      </w:r>
      <w:r w:rsidR="00957BB4">
        <w:rPr>
          <w:rFonts w:ascii="Arial" w:hAnsi="Arial" w:cs="Arial"/>
        </w:rPr>
        <w:t>.</w:t>
      </w:r>
    </w:p>
    <w:p w14:paraId="3A24A588" w14:textId="77777777" w:rsidR="00495E5F" w:rsidRDefault="00495E5F" w:rsidP="00BB5039">
      <w:pPr>
        <w:rPr>
          <w:rFonts w:ascii="Arial" w:hAnsi="Arial" w:cs="Arial"/>
        </w:rPr>
      </w:pPr>
    </w:p>
    <w:p w14:paraId="05F475A1" w14:textId="4C6D37F2" w:rsidR="00221BCB" w:rsidRDefault="00221BCB" w:rsidP="00BB5039">
      <w:pPr>
        <w:rPr>
          <w:rFonts w:ascii="Arial" w:hAnsi="Arial" w:cs="Arial"/>
        </w:rPr>
      </w:pPr>
      <w:r>
        <w:rPr>
          <w:rFonts w:ascii="Arial" w:hAnsi="Arial" w:cs="Arial"/>
        </w:rPr>
        <w:t>Crofts. T, (2009), ‘</w:t>
      </w:r>
      <w:r w:rsidR="00914EB8">
        <w:rPr>
          <w:rFonts w:ascii="Arial" w:hAnsi="Arial" w:cs="Arial"/>
        </w:rPr>
        <w:t xml:space="preserve">Catching Up With Europe: Taking the Age of Criminal Responsibility Seriously in England’, </w:t>
      </w:r>
      <w:r w:rsidR="00914EB8" w:rsidRPr="00914EB8">
        <w:rPr>
          <w:rFonts w:ascii="Arial" w:hAnsi="Arial" w:cs="Arial"/>
          <w:i/>
          <w:iCs/>
        </w:rPr>
        <w:t>European Journal of Crime, Criminal Law and Criminal Justice</w:t>
      </w:r>
      <w:r w:rsidR="00914EB8">
        <w:rPr>
          <w:rFonts w:ascii="Arial" w:hAnsi="Arial" w:cs="Arial"/>
        </w:rPr>
        <w:t xml:space="preserve">, Vol. 17, pp. 267-292, Available at: </w:t>
      </w:r>
      <w:hyperlink r:id="rId45" w:history="1">
        <w:r w:rsidR="00914EB8" w:rsidRPr="000F2D62">
          <w:rPr>
            <w:rStyle w:val="Hyperlink"/>
            <w:rFonts w:ascii="Arial" w:hAnsi="Arial" w:cs="Arial"/>
          </w:rPr>
          <w:t>https://www.researchgate.net/profile/Thomas-Crofts-3/publication/240679349_Catching_Up_With_Europe_Taking_the_Age_of_Criminal_Responsibility_Seriously_in_England/links/606fcee0299bf1c911ba2390/Catching-Up-With-Europe-Taking-the-Age-of-Criminal-Responsibility-Seriously-in-England.pdf</w:t>
        </w:r>
      </w:hyperlink>
      <w:r w:rsidR="00914EB8">
        <w:rPr>
          <w:rFonts w:ascii="Arial" w:hAnsi="Arial" w:cs="Arial"/>
        </w:rPr>
        <w:t xml:space="preserve"> , [accessed 29</w:t>
      </w:r>
      <w:r w:rsidR="00914EB8" w:rsidRPr="00914EB8">
        <w:rPr>
          <w:rFonts w:ascii="Arial" w:hAnsi="Arial" w:cs="Arial"/>
          <w:vertAlign w:val="superscript"/>
        </w:rPr>
        <w:t>th</w:t>
      </w:r>
      <w:r w:rsidR="00914EB8">
        <w:rPr>
          <w:rFonts w:ascii="Arial" w:hAnsi="Arial" w:cs="Arial"/>
        </w:rPr>
        <w:t xml:space="preserve"> April 2023]</w:t>
      </w:r>
    </w:p>
    <w:p w14:paraId="62604BF3" w14:textId="77777777" w:rsidR="00221BCB" w:rsidRDefault="00221BCB" w:rsidP="00BB5039">
      <w:pPr>
        <w:rPr>
          <w:rFonts w:ascii="Arial" w:hAnsi="Arial" w:cs="Arial"/>
        </w:rPr>
      </w:pPr>
    </w:p>
    <w:p w14:paraId="508DBD56" w14:textId="2BD57640" w:rsidR="00FD0795" w:rsidRDefault="00FD0795" w:rsidP="00BB5039">
      <w:pPr>
        <w:rPr>
          <w:rFonts w:ascii="Arial" w:hAnsi="Arial" w:cs="Arial"/>
        </w:rPr>
      </w:pPr>
      <w:r>
        <w:rPr>
          <w:rFonts w:ascii="Arial" w:hAnsi="Arial" w:cs="Arial"/>
        </w:rPr>
        <w:t xml:space="preserve">Case. S, Browning. A, (2021), </w:t>
      </w:r>
      <w:r w:rsidR="005A5EAC" w:rsidRPr="00A94A10">
        <w:rPr>
          <w:rFonts w:ascii="Arial" w:hAnsi="Arial" w:cs="Arial"/>
          <w:i/>
          <w:iCs/>
        </w:rPr>
        <w:t>Child First Justice: The Research Evidence-Base</w:t>
      </w:r>
      <w:r w:rsidR="005A5EAC">
        <w:rPr>
          <w:rFonts w:ascii="Arial" w:hAnsi="Arial" w:cs="Arial"/>
        </w:rPr>
        <w:t xml:space="preserve">, Available at: </w:t>
      </w:r>
      <w:hyperlink r:id="rId46" w:history="1">
        <w:r w:rsidR="005A5EAC" w:rsidRPr="00111A6A">
          <w:rPr>
            <w:rStyle w:val="Hyperlink"/>
            <w:rFonts w:ascii="Arial" w:hAnsi="Arial" w:cs="Arial"/>
          </w:rPr>
          <w:t>https://yjresourcehub.uk/images/Evaluation%20Library/YOT_Talk_Full_Report_European_Journal_of_Criminology_March_2021.pdf</w:t>
        </w:r>
      </w:hyperlink>
      <w:r w:rsidR="005A5EAC">
        <w:rPr>
          <w:rFonts w:ascii="Arial" w:hAnsi="Arial" w:cs="Arial"/>
        </w:rPr>
        <w:t xml:space="preserve"> , [accessed </w:t>
      </w:r>
      <w:r w:rsidR="00A94A10">
        <w:rPr>
          <w:rFonts w:ascii="Arial" w:hAnsi="Arial" w:cs="Arial"/>
        </w:rPr>
        <w:t>30</w:t>
      </w:r>
      <w:r w:rsidR="00A94A10" w:rsidRPr="00A94A10">
        <w:rPr>
          <w:rFonts w:ascii="Arial" w:hAnsi="Arial" w:cs="Arial"/>
          <w:vertAlign w:val="superscript"/>
        </w:rPr>
        <w:t>th</w:t>
      </w:r>
      <w:r w:rsidR="00A94A10">
        <w:rPr>
          <w:rFonts w:ascii="Arial" w:hAnsi="Arial" w:cs="Arial"/>
        </w:rPr>
        <w:t xml:space="preserve"> April 2023]</w:t>
      </w:r>
    </w:p>
    <w:p w14:paraId="2DFC11C6" w14:textId="77777777" w:rsidR="00FD0795" w:rsidRDefault="00FD0795" w:rsidP="00BB5039">
      <w:pPr>
        <w:rPr>
          <w:rFonts w:ascii="Arial" w:hAnsi="Arial" w:cs="Arial"/>
        </w:rPr>
      </w:pPr>
    </w:p>
    <w:p w14:paraId="21000A3D" w14:textId="68A57165" w:rsidR="00D82B20" w:rsidRPr="000D1CCD" w:rsidRDefault="00EE02DF" w:rsidP="00BB5039">
      <w:pPr>
        <w:rPr>
          <w:rFonts w:ascii="Arial" w:hAnsi="Arial" w:cs="Arial"/>
        </w:rPr>
      </w:pPr>
      <w:r w:rsidRPr="000D1CCD">
        <w:rPr>
          <w:rFonts w:ascii="Arial" w:hAnsi="Arial" w:cs="Arial"/>
        </w:rPr>
        <w:t xml:space="preserve">Day. A, (2021), </w:t>
      </w:r>
      <w:r w:rsidRPr="000D1CCD">
        <w:rPr>
          <w:rFonts w:ascii="Arial" w:hAnsi="Arial" w:cs="Arial"/>
          <w:i/>
          <w:iCs/>
        </w:rPr>
        <w:t xml:space="preserve">Experiences and </w:t>
      </w:r>
      <w:r w:rsidR="00F45725" w:rsidRPr="000D1CCD">
        <w:rPr>
          <w:rFonts w:ascii="Arial" w:hAnsi="Arial" w:cs="Arial"/>
          <w:i/>
          <w:iCs/>
        </w:rPr>
        <w:t>Pathways of Children in Care in The Youth Justice System</w:t>
      </w:r>
      <w:r w:rsidR="00F45725" w:rsidRPr="000D1CCD">
        <w:rPr>
          <w:rFonts w:ascii="Arial" w:hAnsi="Arial" w:cs="Arial"/>
        </w:rPr>
        <w:t xml:space="preserve">, Available at: </w:t>
      </w:r>
      <w:hyperlink r:id="rId47" w:history="1">
        <w:r w:rsidR="00F45725" w:rsidRPr="000D1CCD">
          <w:rPr>
            <w:rStyle w:val="Hyperlink"/>
            <w:rFonts w:ascii="Arial" w:hAnsi="Arial" w:cs="Arial"/>
          </w:rPr>
          <w:t>https://www.justiceinspectorates.gov.uk/hmiprobation/wp-content/uploads/sites/5/2021/09/LL-Academic-Insights-v1.0-Day.pdf</w:t>
        </w:r>
      </w:hyperlink>
      <w:r w:rsidR="00F45725" w:rsidRPr="000D1CCD">
        <w:rPr>
          <w:rFonts w:ascii="Arial" w:hAnsi="Arial" w:cs="Arial"/>
        </w:rPr>
        <w:t xml:space="preserve"> , [accessed 20</w:t>
      </w:r>
      <w:r w:rsidR="00F45725" w:rsidRPr="000D1CCD">
        <w:rPr>
          <w:rFonts w:ascii="Arial" w:hAnsi="Arial" w:cs="Arial"/>
          <w:vertAlign w:val="superscript"/>
        </w:rPr>
        <w:t>th</w:t>
      </w:r>
      <w:r w:rsidR="00F45725" w:rsidRPr="000D1CCD">
        <w:rPr>
          <w:rFonts w:ascii="Arial" w:hAnsi="Arial" w:cs="Arial"/>
        </w:rPr>
        <w:t xml:space="preserve"> January 2023]</w:t>
      </w:r>
    </w:p>
    <w:p w14:paraId="19A6EE84" w14:textId="77777777" w:rsidR="00D82B20" w:rsidRPr="000D1CCD" w:rsidRDefault="00D82B20" w:rsidP="00BB5039">
      <w:pPr>
        <w:rPr>
          <w:rFonts w:ascii="Arial" w:hAnsi="Arial" w:cs="Arial"/>
        </w:rPr>
      </w:pPr>
    </w:p>
    <w:p w14:paraId="442724A8" w14:textId="1FC5BF5B" w:rsidR="0052495F" w:rsidRPr="000D1CCD" w:rsidRDefault="0052495F" w:rsidP="00BB5039">
      <w:pPr>
        <w:rPr>
          <w:rFonts w:ascii="Arial" w:hAnsi="Arial" w:cs="Arial"/>
        </w:rPr>
      </w:pPr>
      <w:r w:rsidRPr="000D1CCD">
        <w:rPr>
          <w:rFonts w:ascii="Arial" w:hAnsi="Arial" w:cs="Arial"/>
        </w:rPr>
        <w:t xml:space="preserve">Drakeford. M, (2010), ‘Devolution and Youth Justice in Wales’, </w:t>
      </w:r>
      <w:r w:rsidRPr="000D1CCD">
        <w:rPr>
          <w:rFonts w:ascii="Arial" w:hAnsi="Arial" w:cs="Arial"/>
          <w:i/>
          <w:iCs/>
        </w:rPr>
        <w:t>Criminology and Criminal</w:t>
      </w:r>
      <w:r w:rsidRPr="000D1CCD">
        <w:rPr>
          <w:rFonts w:ascii="Arial" w:hAnsi="Arial" w:cs="Arial"/>
        </w:rPr>
        <w:t xml:space="preserve"> Justice, Vol. 10, issue 2, pp. 137-154, Available at: </w:t>
      </w:r>
      <w:hyperlink r:id="rId48" w:history="1">
        <w:r w:rsidRPr="000D1CCD">
          <w:rPr>
            <w:rStyle w:val="Hyperlink"/>
            <w:rFonts w:ascii="Arial" w:hAnsi="Arial" w:cs="Arial"/>
          </w:rPr>
          <w:t>https://journals.sagepub.com/doi/epdf/10.1177/1748895809360967</w:t>
        </w:r>
      </w:hyperlink>
      <w:r w:rsidRPr="000D1CCD">
        <w:rPr>
          <w:rFonts w:ascii="Arial" w:hAnsi="Arial" w:cs="Arial"/>
        </w:rPr>
        <w:t xml:space="preserve"> , [accessed 20</w:t>
      </w:r>
      <w:r w:rsidRPr="000D1CCD">
        <w:rPr>
          <w:rFonts w:ascii="Arial" w:hAnsi="Arial" w:cs="Arial"/>
          <w:vertAlign w:val="superscript"/>
        </w:rPr>
        <w:t>th</w:t>
      </w:r>
      <w:r w:rsidRPr="000D1CCD">
        <w:rPr>
          <w:rFonts w:ascii="Arial" w:hAnsi="Arial" w:cs="Arial"/>
        </w:rPr>
        <w:t xml:space="preserve"> January 2023]</w:t>
      </w:r>
    </w:p>
    <w:p w14:paraId="6043196A" w14:textId="77777777" w:rsidR="0052495F" w:rsidRPr="000D1CCD" w:rsidRDefault="0052495F" w:rsidP="00BB5039">
      <w:pPr>
        <w:rPr>
          <w:rFonts w:ascii="Arial" w:hAnsi="Arial" w:cs="Arial"/>
        </w:rPr>
      </w:pPr>
    </w:p>
    <w:p w14:paraId="5DA9AFA7" w14:textId="64A1DDB6" w:rsidR="006B472B" w:rsidRDefault="00303028" w:rsidP="00BB5039">
      <w:pPr>
        <w:rPr>
          <w:rFonts w:ascii="Arial" w:hAnsi="Arial" w:cs="Arial"/>
        </w:rPr>
      </w:pPr>
      <w:r>
        <w:rPr>
          <w:rFonts w:ascii="Arial" w:hAnsi="Arial" w:cs="Arial"/>
        </w:rPr>
        <w:t xml:space="preserve">Dwyer. C, McAlister. S, (2017), </w:t>
      </w:r>
      <w:r w:rsidRPr="00CC12D3">
        <w:rPr>
          <w:rFonts w:ascii="Arial" w:hAnsi="Arial" w:cs="Arial"/>
          <w:i/>
          <w:iCs/>
        </w:rPr>
        <w:t>Raising the Age of Criminal Responsibility: Endless Debate, Limited Progress</w:t>
      </w:r>
      <w:r>
        <w:rPr>
          <w:rFonts w:ascii="Arial" w:hAnsi="Arial" w:cs="Arial"/>
        </w:rPr>
        <w:t xml:space="preserve">, </w:t>
      </w:r>
      <w:r w:rsidR="00CC12D3">
        <w:rPr>
          <w:rFonts w:ascii="Arial" w:hAnsi="Arial" w:cs="Arial"/>
        </w:rPr>
        <w:t xml:space="preserve">Available at: </w:t>
      </w:r>
      <w:hyperlink r:id="rId49" w:history="1">
        <w:r w:rsidR="00CC12D3" w:rsidRPr="0046325E">
          <w:rPr>
            <w:rStyle w:val="Hyperlink"/>
            <w:rFonts w:ascii="Arial" w:hAnsi="Arial" w:cs="Arial"/>
          </w:rPr>
          <w:t>https://pureadmin.qub.ac.uk/ws/portalfiles/portal/163931412/Ark_Feature_MACR.pdf</w:t>
        </w:r>
      </w:hyperlink>
      <w:r w:rsidR="00CC12D3">
        <w:rPr>
          <w:rFonts w:ascii="Arial" w:hAnsi="Arial" w:cs="Arial"/>
        </w:rPr>
        <w:t xml:space="preserve"> , [accessed 22</w:t>
      </w:r>
      <w:r w:rsidR="00CC12D3" w:rsidRPr="00CC12D3">
        <w:rPr>
          <w:rFonts w:ascii="Arial" w:hAnsi="Arial" w:cs="Arial"/>
          <w:vertAlign w:val="superscript"/>
        </w:rPr>
        <w:t>nd</w:t>
      </w:r>
      <w:r w:rsidR="00CC12D3">
        <w:rPr>
          <w:rFonts w:ascii="Arial" w:hAnsi="Arial" w:cs="Arial"/>
        </w:rPr>
        <w:t xml:space="preserve"> January 2023]</w:t>
      </w:r>
    </w:p>
    <w:p w14:paraId="7AB23B53" w14:textId="5A66D3E5" w:rsidR="006B472B" w:rsidRDefault="006B472B" w:rsidP="00BB5039">
      <w:pPr>
        <w:rPr>
          <w:rFonts w:ascii="Arial" w:hAnsi="Arial" w:cs="Arial"/>
        </w:rPr>
      </w:pPr>
    </w:p>
    <w:p w14:paraId="30911E90" w14:textId="11192815" w:rsidR="007B633F" w:rsidRDefault="007B633F" w:rsidP="00BB5039">
      <w:pPr>
        <w:rPr>
          <w:rFonts w:ascii="Arial" w:hAnsi="Arial" w:cs="Arial"/>
        </w:rPr>
      </w:pPr>
      <w:proofErr w:type="spellStart"/>
      <w:r>
        <w:rPr>
          <w:rFonts w:ascii="Arial" w:hAnsi="Arial" w:cs="Arial"/>
        </w:rPr>
        <w:t>Doyel</w:t>
      </w:r>
      <w:proofErr w:type="spellEnd"/>
      <w:r>
        <w:rPr>
          <w:rFonts w:ascii="Arial" w:hAnsi="Arial" w:cs="Arial"/>
        </w:rPr>
        <w:t xml:space="preserve">. L, Brady. A, Byrne. G, (2009),’ An Overview of Mixed Methods Research’, </w:t>
      </w:r>
      <w:r w:rsidRPr="006963A0">
        <w:rPr>
          <w:rFonts w:ascii="Arial" w:hAnsi="Arial" w:cs="Arial"/>
          <w:i/>
          <w:iCs/>
        </w:rPr>
        <w:t>Journal of Research in Nursing</w:t>
      </w:r>
      <w:r w:rsidR="006963A0">
        <w:rPr>
          <w:rFonts w:ascii="Arial" w:hAnsi="Arial" w:cs="Arial"/>
        </w:rPr>
        <w:t xml:space="preserve">, vol. 14, issue 2, pp. 175-185, Available at: </w:t>
      </w:r>
      <w:hyperlink r:id="rId50" w:history="1">
        <w:r w:rsidR="006963A0" w:rsidRPr="003D0023">
          <w:rPr>
            <w:rStyle w:val="Hyperlink"/>
            <w:rFonts w:ascii="Arial" w:hAnsi="Arial" w:cs="Arial"/>
          </w:rPr>
          <w:t>https://journals.sagepub.com/doi/epdf/10.1177/1744987108093962</w:t>
        </w:r>
      </w:hyperlink>
      <w:r w:rsidR="006963A0">
        <w:rPr>
          <w:rFonts w:ascii="Arial" w:hAnsi="Arial" w:cs="Arial"/>
        </w:rPr>
        <w:t xml:space="preserve"> , [accessed 1</w:t>
      </w:r>
      <w:r w:rsidR="006963A0" w:rsidRPr="006963A0">
        <w:rPr>
          <w:rFonts w:ascii="Arial" w:hAnsi="Arial" w:cs="Arial"/>
          <w:vertAlign w:val="superscript"/>
        </w:rPr>
        <w:t>st</w:t>
      </w:r>
      <w:r w:rsidR="006963A0">
        <w:rPr>
          <w:rFonts w:ascii="Arial" w:hAnsi="Arial" w:cs="Arial"/>
        </w:rPr>
        <w:t xml:space="preserve"> February 2023]</w:t>
      </w:r>
    </w:p>
    <w:p w14:paraId="3ABCE54E" w14:textId="3009CA53" w:rsidR="007B633F" w:rsidRDefault="007B633F" w:rsidP="00BB5039">
      <w:pPr>
        <w:rPr>
          <w:rFonts w:ascii="Arial" w:hAnsi="Arial" w:cs="Arial"/>
        </w:rPr>
      </w:pPr>
    </w:p>
    <w:p w14:paraId="02389DB3" w14:textId="059831FA" w:rsidR="00DD7756" w:rsidRDefault="002654AB" w:rsidP="00BB5039">
      <w:pPr>
        <w:rPr>
          <w:rFonts w:ascii="Arial" w:hAnsi="Arial" w:cs="Arial"/>
        </w:rPr>
      </w:pPr>
      <w:r>
        <w:rPr>
          <w:rFonts w:ascii="Arial" w:hAnsi="Arial" w:cs="Arial"/>
        </w:rPr>
        <w:lastRenderedPageBreak/>
        <w:t xml:space="preserve">Driver and Vehicle Standards Agency, (2013), </w:t>
      </w:r>
      <w:r w:rsidRPr="00DA0BF5">
        <w:rPr>
          <w:rFonts w:ascii="Arial" w:hAnsi="Arial" w:cs="Arial"/>
          <w:i/>
          <w:iCs/>
        </w:rPr>
        <w:t>How to Get a Motorcycle Licence</w:t>
      </w:r>
      <w:r>
        <w:rPr>
          <w:rFonts w:ascii="Arial" w:hAnsi="Arial" w:cs="Arial"/>
        </w:rPr>
        <w:t xml:space="preserve">, Available at: </w:t>
      </w:r>
      <w:hyperlink r:id="rId51" w:history="1">
        <w:r w:rsidRPr="009548DF">
          <w:rPr>
            <w:rStyle w:val="Hyperlink"/>
            <w:rFonts w:ascii="Arial" w:hAnsi="Arial" w:cs="Arial"/>
          </w:rPr>
          <w:t>https://www.gov.uk/government/publications/the-routes-to-your-motorcycle-licence</w:t>
        </w:r>
      </w:hyperlink>
      <w:r>
        <w:rPr>
          <w:rFonts w:ascii="Arial" w:hAnsi="Arial" w:cs="Arial"/>
        </w:rPr>
        <w:t xml:space="preserve"> , [accessed 2</w:t>
      </w:r>
      <w:r w:rsidRPr="00131D9B">
        <w:rPr>
          <w:rFonts w:ascii="Arial" w:hAnsi="Arial" w:cs="Arial"/>
          <w:vertAlign w:val="superscript"/>
        </w:rPr>
        <w:t>nd</w:t>
      </w:r>
      <w:r>
        <w:rPr>
          <w:rFonts w:ascii="Arial" w:hAnsi="Arial" w:cs="Arial"/>
        </w:rPr>
        <w:t xml:space="preserve"> April 2023]</w:t>
      </w:r>
    </w:p>
    <w:p w14:paraId="05658667" w14:textId="77777777" w:rsidR="00DD7756" w:rsidRDefault="00DD7756" w:rsidP="00BB5039">
      <w:pPr>
        <w:rPr>
          <w:rFonts w:ascii="Arial" w:hAnsi="Arial" w:cs="Arial"/>
        </w:rPr>
      </w:pPr>
    </w:p>
    <w:p w14:paraId="36E73047" w14:textId="15DDFC8B" w:rsidR="00363B9D" w:rsidRDefault="00363B9D" w:rsidP="00BB5039">
      <w:pPr>
        <w:rPr>
          <w:rFonts w:ascii="Arial" w:hAnsi="Arial" w:cs="Arial"/>
        </w:rPr>
      </w:pPr>
      <w:proofErr w:type="spellStart"/>
      <w:r>
        <w:rPr>
          <w:rFonts w:ascii="Arial" w:hAnsi="Arial" w:cs="Arial"/>
        </w:rPr>
        <w:t>Delmage</w:t>
      </w:r>
      <w:proofErr w:type="spellEnd"/>
      <w:r>
        <w:rPr>
          <w:rFonts w:ascii="Arial" w:hAnsi="Arial" w:cs="Arial"/>
        </w:rPr>
        <w:t xml:space="preserve">. E, (2013), ‘The Minimum Age of Criminal Responsibility: A Medico-legal Perspective’, </w:t>
      </w:r>
      <w:r w:rsidRPr="00D93270">
        <w:rPr>
          <w:rFonts w:ascii="Arial" w:hAnsi="Arial" w:cs="Arial"/>
          <w:i/>
          <w:iCs/>
        </w:rPr>
        <w:t>Youth Justice</w:t>
      </w:r>
      <w:r>
        <w:rPr>
          <w:rFonts w:ascii="Arial" w:hAnsi="Arial" w:cs="Arial"/>
        </w:rPr>
        <w:t xml:space="preserve">, Vol. 13, issue 2, pp. 102-110, Available at: </w:t>
      </w:r>
      <w:hyperlink r:id="rId52" w:history="1">
        <w:r w:rsidRPr="009548DF">
          <w:rPr>
            <w:rStyle w:val="Hyperlink"/>
            <w:rFonts w:ascii="Arial" w:hAnsi="Arial" w:cs="Arial"/>
          </w:rPr>
          <w:t>https://journals.sagepub.com/doi/pdf/10.1177/1473225413492053?casa_token=FIB6YsXhYacAAAAA:rBmSlroliSpT7OzX01fannPd6VQGuF1c4mGndtDBtQLfXNXa3Fqwzik9yP87m2QaQxGK_7YAK0Q</w:t>
        </w:r>
      </w:hyperlink>
      <w:r>
        <w:rPr>
          <w:rFonts w:ascii="Arial" w:hAnsi="Arial" w:cs="Arial"/>
        </w:rPr>
        <w:t xml:space="preserve"> , </w:t>
      </w:r>
      <w:r w:rsidR="00D93270">
        <w:rPr>
          <w:rFonts w:ascii="Arial" w:hAnsi="Arial" w:cs="Arial"/>
        </w:rPr>
        <w:t>[accessed 2</w:t>
      </w:r>
      <w:r w:rsidR="00D93270" w:rsidRPr="00D93270">
        <w:rPr>
          <w:rFonts w:ascii="Arial" w:hAnsi="Arial" w:cs="Arial"/>
          <w:vertAlign w:val="superscript"/>
        </w:rPr>
        <w:t>nd</w:t>
      </w:r>
      <w:r w:rsidR="00D93270">
        <w:rPr>
          <w:rFonts w:ascii="Arial" w:hAnsi="Arial" w:cs="Arial"/>
        </w:rPr>
        <w:t xml:space="preserve"> April 2023]</w:t>
      </w:r>
    </w:p>
    <w:p w14:paraId="07D1814E" w14:textId="77777777" w:rsidR="00363B9D" w:rsidRDefault="00363B9D" w:rsidP="00BB5039">
      <w:pPr>
        <w:rPr>
          <w:rFonts w:ascii="Arial" w:hAnsi="Arial" w:cs="Arial"/>
        </w:rPr>
      </w:pPr>
    </w:p>
    <w:p w14:paraId="29A8EE47" w14:textId="5E33E47D" w:rsidR="00016BF1" w:rsidRPr="000D1CCD" w:rsidRDefault="00341FE2" w:rsidP="00BB5039">
      <w:pPr>
        <w:rPr>
          <w:rFonts w:ascii="Arial" w:hAnsi="Arial" w:cs="Arial"/>
        </w:rPr>
      </w:pPr>
      <w:r w:rsidRPr="000D1CCD">
        <w:rPr>
          <w:rFonts w:ascii="Arial" w:hAnsi="Arial" w:cs="Arial"/>
        </w:rPr>
        <w:t xml:space="preserve">Equality </w:t>
      </w:r>
      <w:r w:rsidR="00943304" w:rsidRPr="000D1CCD">
        <w:rPr>
          <w:rFonts w:ascii="Arial" w:hAnsi="Arial" w:cs="Arial"/>
        </w:rPr>
        <w:t xml:space="preserve">and Human Rights Commission, (2015), </w:t>
      </w:r>
      <w:r w:rsidR="00943304" w:rsidRPr="000D1CCD">
        <w:rPr>
          <w:rFonts w:ascii="Arial" w:hAnsi="Arial" w:cs="Arial"/>
          <w:i/>
          <w:iCs/>
        </w:rPr>
        <w:t>Children’s Rights in the UK: Equality and Human Rights Commission Submission to the United Nations Committee on the Rights of the Child on the United Kingdom’s Implementation of the Convention on the Rights of the Child</w:t>
      </w:r>
      <w:r w:rsidR="00943304" w:rsidRPr="000D1CCD">
        <w:rPr>
          <w:rFonts w:ascii="Arial" w:hAnsi="Arial" w:cs="Arial"/>
        </w:rPr>
        <w:t>,</w:t>
      </w:r>
      <w:r w:rsidR="00997035" w:rsidRPr="000D1CCD">
        <w:rPr>
          <w:rFonts w:ascii="Arial" w:hAnsi="Arial" w:cs="Arial"/>
        </w:rPr>
        <w:t xml:space="preserve"> Available at: </w:t>
      </w:r>
      <w:hyperlink r:id="rId53" w:history="1">
        <w:r w:rsidR="00997035" w:rsidRPr="000D1CCD">
          <w:rPr>
            <w:rStyle w:val="Hyperlink"/>
            <w:rFonts w:ascii="Arial" w:hAnsi="Arial" w:cs="Arial"/>
          </w:rPr>
          <w:t>https://www.equalityhumanrights.com/sites/default/files/childrens_rights_in_the_uk_sept_2015.pdf</w:t>
        </w:r>
      </w:hyperlink>
      <w:r w:rsidR="00997035" w:rsidRPr="000D1CCD">
        <w:rPr>
          <w:rFonts w:ascii="Arial" w:hAnsi="Arial" w:cs="Arial"/>
        </w:rPr>
        <w:t xml:space="preserve"> , [accessed 25</w:t>
      </w:r>
      <w:r w:rsidR="00997035" w:rsidRPr="000D1CCD">
        <w:rPr>
          <w:rFonts w:ascii="Arial" w:hAnsi="Arial" w:cs="Arial"/>
          <w:vertAlign w:val="superscript"/>
        </w:rPr>
        <w:t>th</w:t>
      </w:r>
      <w:r w:rsidR="00997035" w:rsidRPr="000D1CCD">
        <w:rPr>
          <w:rFonts w:ascii="Arial" w:hAnsi="Arial" w:cs="Arial"/>
        </w:rPr>
        <w:t xml:space="preserve"> October 2022]</w:t>
      </w:r>
    </w:p>
    <w:p w14:paraId="6EDC3C4A" w14:textId="67B29746" w:rsidR="00016BF1" w:rsidRPr="000D1CCD" w:rsidRDefault="00016BF1" w:rsidP="00BB5039">
      <w:pPr>
        <w:rPr>
          <w:rFonts w:ascii="Arial" w:hAnsi="Arial" w:cs="Arial"/>
        </w:rPr>
      </w:pPr>
    </w:p>
    <w:p w14:paraId="330D017D" w14:textId="160F6412" w:rsidR="008446BD" w:rsidRPr="000D1CCD" w:rsidRDefault="008446BD" w:rsidP="00A2089A">
      <w:pPr>
        <w:rPr>
          <w:rFonts w:ascii="Arial" w:hAnsi="Arial" w:cs="Arial"/>
        </w:rPr>
      </w:pPr>
      <w:r w:rsidRPr="000D1CCD">
        <w:rPr>
          <w:rFonts w:ascii="Arial" w:hAnsi="Arial" w:cs="Arial"/>
        </w:rPr>
        <w:t xml:space="preserve">Frank. C, (2006), ‘Adults using Children to Commit Crime: Abuse of a Different Kind’, </w:t>
      </w:r>
      <w:r w:rsidR="002A3FEF" w:rsidRPr="000D1CCD">
        <w:rPr>
          <w:rFonts w:ascii="Arial" w:hAnsi="Arial" w:cs="Arial"/>
          <w:i/>
          <w:iCs/>
        </w:rPr>
        <w:t>SA Crime Quarterly</w:t>
      </w:r>
      <w:r w:rsidR="002A3FEF" w:rsidRPr="000D1CCD">
        <w:rPr>
          <w:rFonts w:ascii="Arial" w:hAnsi="Arial" w:cs="Arial"/>
        </w:rPr>
        <w:t xml:space="preserve">, Vol. 16, </w:t>
      </w:r>
      <w:r w:rsidR="00947E80" w:rsidRPr="000D1CCD">
        <w:rPr>
          <w:rFonts w:ascii="Arial" w:hAnsi="Arial" w:cs="Arial"/>
        </w:rPr>
        <w:t xml:space="preserve">Available at: </w:t>
      </w:r>
      <w:hyperlink r:id="rId54" w:history="1">
        <w:r w:rsidR="00947E80" w:rsidRPr="000D1CCD">
          <w:rPr>
            <w:rStyle w:val="Hyperlink"/>
            <w:rFonts w:ascii="Arial" w:hAnsi="Arial" w:cs="Arial"/>
          </w:rPr>
          <w:t>https://journals.co.za/doi/abs/10.10520/EJC47569</w:t>
        </w:r>
      </w:hyperlink>
      <w:r w:rsidR="00947E80" w:rsidRPr="000D1CCD">
        <w:rPr>
          <w:rFonts w:ascii="Arial" w:hAnsi="Arial" w:cs="Arial"/>
        </w:rPr>
        <w:t xml:space="preserve"> , [accessed 20</w:t>
      </w:r>
      <w:r w:rsidR="00947E80" w:rsidRPr="000D1CCD">
        <w:rPr>
          <w:rFonts w:ascii="Arial" w:hAnsi="Arial" w:cs="Arial"/>
          <w:vertAlign w:val="superscript"/>
        </w:rPr>
        <w:t>th</w:t>
      </w:r>
      <w:r w:rsidR="00947E80" w:rsidRPr="000D1CCD">
        <w:rPr>
          <w:rFonts w:ascii="Arial" w:hAnsi="Arial" w:cs="Arial"/>
        </w:rPr>
        <w:t xml:space="preserve"> January 2023]</w:t>
      </w:r>
    </w:p>
    <w:p w14:paraId="0FA9A094" w14:textId="6232864F" w:rsidR="008446BD" w:rsidRPr="000D1CCD" w:rsidRDefault="008446BD" w:rsidP="00A2089A">
      <w:pPr>
        <w:rPr>
          <w:rFonts w:ascii="Arial" w:hAnsi="Arial" w:cs="Arial"/>
        </w:rPr>
      </w:pPr>
    </w:p>
    <w:p w14:paraId="02DDAF4F" w14:textId="15F760F0" w:rsidR="00815E31" w:rsidRDefault="000028D1" w:rsidP="00815E31">
      <w:pPr>
        <w:rPr>
          <w:rFonts w:ascii="Arial" w:hAnsi="Arial" w:cs="Arial"/>
        </w:rPr>
      </w:pPr>
      <w:r>
        <w:rPr>
          <w:rFonts w:ascii="Arial" w:hAnsi="Arial" w:cs="Arial"/>
        </w:rPr>
        <w:t xml:space="preserve">Franklin. B, </w:t>
      </w:r>
      <w:proofErr w:type="spellStart"/>
      <w:r>
        <w:rPr>
          <w:rFonts w:ascii="Arial" w:hAnsi="Arial" w:cs="Arial"/>
        </w:rPr>
        <w:t>Pet</w:t>
      </w:r>
      <w:r w:rsidR="00815E31">
        <w:rPr>
          <w:rFonts w:ascii="Arial" w:hAnsi="Arial" w:cs="Arial"/>
        </w:rPr>
        <w:t>ley</w:t>
      </w:r>
      <w:proofErr w:type="spellEnd"/>
      <w:r w:rsidR="00815E31">
        <w:rPr>
          <w:rFonts w:ascii="Arial" w:hAnsi="Arial" w:cs="Arial"/>
        </w:rPr>
        <w:t>. J, (1996),</w:t>
      </w:r>
      <w:r w:rsidR="00844831">
        <w:rPr>
          <w:rFonts w:ascii="Arial" w:hAnsi="Arial" w:cs="Arial"/>
        </w:rPr>
        <w:t xml:space="preserve">’ Killing </w:t>
      </w:r>
      <w:proofErr w:type="gramStart"/>
      <w:r w:rsidR="00844831">
        <w:rPr>
          <w:rFonts w:ascii="Arial" w:hAnsi="Arial" w:cs="Arial"/>
        </w:rPr>
        <w:t>The</w:t>
      </w:r>
      <w:proofErr w:type="gramEnd"/>
      <w:r w:rsidR="00844831">
        <w:rPr>
          <w:rFonts w:ascii="Arial" w:hAnsi="Arial" w:cs="Arial"/>
        </w:rPr>
        <w:t xml:space="preserve"> Age of </w:t>
      </w:r>
      <w:proofErr w:type="spellStart"/>
      <w:r w:rsidR="00844831">
        <w:rPr>
          <w:rFonts w:ascii="Arial" w:hAnsi="Arial" w:cs="Arial"/>
        </w:rPr>
        <w:t>Innocenc</w:t>
      </w:r>
      <w:proofErr w:type="spellEnd"/>
      <w:r w:rsidR="00844831">
        <w:rPr>
          <w:rFonts w:ascii="Arial" w:hAnsi="Arial" w:cs="Arial"/>
        </w:rPr>
        <w:t>: Newspaper Reporting of the Death</w:t>
      </w:r>
      <w:r w:rsidR="00F3275C">
        <w:rPr>
          <w:rFonts w:ascii="Arial" w:hAnsi="Arial" w:cs="Arial"/>
        </w:rPr>
        <w:t xml:space="preserve"> of James Bulger’</w:t>
      </w:r>
      <w:r w:rsidR="00844831">
        <w:rPr>
          <w:rFonts w:ascii="Arial" w:hAnsi="Arial" w:cs="Arial"/>
        </w:rPr>
        <w:t>,</w:t>
      </w:r>
      <w:r w:rsidR="00F3275C">
        <w:rPr>
          <w:rFonts w:ascii="Arial" w:hAnsi="Arial" w:cs="Arial"/>
        </w:rPr>
        <w:t xml:space="preserve"> in Pilcher. J, Wagg. S</w:t>
      </w:r>
      <w:r w:rsidR="00E67789">
        <w:rPr>
          <w:rFonts w:ascii="Arial" w:hAnsi="Arial" w:cs="Arial"/>
        </w:rPr>
        <w:t>. (ed)</w:t>
      </w:r>
      <w:r w:rsidR="00844831">
        <w:rPr>
          <w:rFonts w:ascii="Arial" w:hAnsi="Arial" w:cs="Arial"/>
        </w:rPr>
        <w:t xml:space="preserve"> </w:t>
      </w:r>
      <w:r w:rsidR="00815E31" w:rsidRPr="00672F14">
        <w:rPr>
          <w:rFonts w:ascii="Arial" w:hAnsi="Arial" w:cs="Arial"/>
          <w:i/>
          <w:iCs/>
        </w:rPr>
        <w:t xml:space="preserve">Thatcher’s </w:t>
      </w:r>
      <w:proofErr w:type="gramStart"/>
      <w:r w:rsidR="00815E31" w:rsidRPr="00672F14">
        <w:rPr>
          <w:rFonts w:ascii="Arial" w:hAnsi="Arial" w:cs="Arial"/>
          <w:i/>
          <w:iCs/>
        </w:rPr>
        <w:t>Children?:</w:t>
      </w:r>
      <w:proofErr w:type="gramEnd"/>
      <w:r w:rsidR="00815E31" w:rsidRPr="00672F14">
        <w:rPr>
          <w:rFonts w:ascii="Arial" w:hAnsi="Arial" w:cs="Arial"/>
          <w:i/>
          <w:iCs/>
        </w:rPr>
        <w:t xml:space="preserve"> Politics, Childhood and Society in the 1980’s and 1990’s</w:t>
      </w:r>
      <w:r w:rsidR="00815E31">
        <w:rPr>
          <w:rFonts w:ascii="Arial" w:hAnsi="Arial" w:cs="Arial"/>
        </w:rPr>
        <w:t>, London: Falmer Press.</w:t>
      </w:r>
    </w:p>
    <w:p w14:paraId="1A9D4301" w14:textId="77777777" w:rsidR="000028D1" w:rsidRDefault="000028D1" w:rsidP="00A2089A">
      <w:pPr>
        <w:rPr>
          <w:rFonts w:ascii="Arial" w:hAnsi="Arial" w:cs="Arial"/>
        </w:rPr>
      </w:pPr>
    </w:p>
    <w:p w14:paraId="64EB484E" w14:textId="7735813D" w:rsidR="00DA245D" w:rsidRPr="000D1CCD" w:rsidRDefault="00BB5039" w:rsidP="00A2089A">
      <w:pPr>
        <w:rPr>
          <w:rFonts w:ascii="Arial" w:hAnsi="Arial" w:cs="Arial"/>
        </w:rPr>
      </w:pPr>
      <w:r w:rsidRPr="000D1CCD">
        <w:rPr>
          <w:rFonts w:ascii="Arial" w:hAnsi="Arial" w:cs="Arial"/>
        </w:rPr>
        <w:t xml:space="preserve">Goldson. B, (2013), ‘Unsafe, Unjust and Harmful to Wider Society’: Grounds for Raising the Minimum Age of Criminal Responsibility in England and Wales’, </w:t>
      </w:r>
      <w:r w:rsidRPr="000D1CCD">
        <w:rPr>
          <w:rFonts w:ascii="Arial" w:hAnsi="Arial" w:cs="Arial"/>
          <w:i/>
          <w:iCs/>
        </w:rPr>
        <w:t xml:space="preserve">Youth Justice, </w:t>
      </w:r>
      <w:r w:rsidRPr="000D1CCD">
        <w:rPr>
          <w:rFonts w:ascii="Arial" w:hAnsi="Arial" w:cs="Arial"/>
        </w:rPr>
        <w:t xml:space="preserve">Vol. 13, issue 2, Available at: </w:t>
      </w:r>
      <w:hyperlink r:id="rId55" w:history="1">
        <w:r w:rsidRPr="000D1CCD">
          <w:rPr>
            <w:rStyle w:val="Hyperlink"/>
            <w:rFonts w:ascii="Arial" w:hAnsi="Arial" w:cs="Arial"/>
          </w:rPr>
          <w:t>https://journals.sagepub.com/doi/full/10.1177/1473225413492054</w:t>
        </w:r>
      </w:hyperlink>
      <w:r w:rsidRPr="000D1CCD">
        <w:rPr>
          <w:rFonts w:ascii="Arial" w:hAnsi="Arial" w:cs="Arial"/>
        </w:rPr>
        <w:t xml:space="preserve"> , [accessed 9</w:t>
      </w:r>
      <w:r w:rsidRPr="000D1CCD">
        <w:rPr>
          <w:rFonts w:ascii="Arial" w:hAnsi="Arial" w:cs="Arial"/>
          <w:vertAlign w:val="superscript"/>
        </w:rPr>
        <w:t>th</w:t>
      </w:r>
      <w:r w:rsidRPr="000D1CCD">
        <w:rPr>
          <w:rFonts w:ascii="Arial" w:hAnsi="Arial" w:cs="Arial"/>
        </w:rPr>
        <w:t xml:space="preserve"> October 2022]</w:t>
      </w:r>
    </w:p>
    <w:p w14:paraId="4265829D" w14:textId="2E7E96F6" w:rsidR="00DA245D" w:rsidRPr="000D1CCD" w:rsidRDefault="00DA245D" w:rsidP="00A2089A">
      <w:pPr>
        <w:rPr>
          <w:rFonts w:ascii="Arial" w:hAnsi="Arial" w:cs="Arial"/>
        </w:rPr>
      </w:pPr>
    </w:p>
    <w:p w14:paraId="468EF284" w14:textId="2DB94DCF" w:rsidR="00825510" w:rsidRPr="000D1CCD" w:rsidRDefault="00953490" w:rsidP="00A2089A">
      <w:pPr>
        <w:rPr>
          <w:rFonts w:ascii="Arial" w:hAnsi="Arial" w:cs="Arial"/>
        </w:rPr>
      </w:pPr>
      <w:r w:rsidRPr="000D1CCD">
        <w:rPr>
          <w:rFonts w:ascii="Arial" w:hAnsi="Arial" w:cs="Arial"/>
        </w:rPr>
        <w:t xml:space="preserve">Gibbon. K, (2016), Protections for Children before the Law: An empirical analysis of the age of criminal responsibility, the abolition of doli incapax and the merits of a developmental immaturity defence in England and Wales’, </w:t>
      </w:r>
      <w:r w:rsidRPr="000D1CCD">
        <w:rPr>
          <w:rFonts w:ascii="Arial" w:hAnsi="Arial" w:cs="Arial"/>
          <w:i/>
          <w:iCs/>
        </w:rPr>
        <w:t>Criminology and Criminal Justice</w:t>
      </w:r>
      <w:r w:rsidRPr="000D1CCD">
        <w:rPr>
          <w:rFonts w:ascii="Arial" w:hAnsi="Arial" w:cs="Arial"/>
        </w:rPr>
        <w:t xml:space="preserve">, Vol. 16, Issue 4, Available at: </w:t>
      </w:r>
      <w:hyperlink r:id="rId56" w:history="1">
        <w:r w:rsidRPr="000D1CCD">
          <w:rPr>
            <w:rStyle w:val="Hyperlink"/>
            <w:rFonts w:ascii="Arial" w:hAnsi="Arial" w:cs="Arial"/>
          </w:rPr>
          <w:t>https://journals.sagepub.com/doi/10.1177/1748895816632579</w:t>
        </w:r>
      </w:hyperlink>
      <w:r w:rsidRPr="000D1CCD">
        <w:rPr>
          <w:rFonts w:ascii="Arial" w:hAnsi="Arial" w:cs="Arial"/>
        </w:rPr>
        <w:t xml:space="preserve"> , [accessed 9</w:t>
      </w:r>
      <w:r w:rsidRPr="000D1CCD">
        <w:rPr>
          <w:rFonts w:ascii="Arial" w:hAnsi="Arial" w:cs="Arial"/>
          <w:vertAlign w:val="superscript"/>
        </w:rPr>
        <w:t>th</w:t>
      </w:r>
      <w:r w:rsidRPr="000D1CCD">
        <w:rPr>
          <w:rFonts w:ascii="Arial" w:hAnsi="Arial" w:cs="Arial"/>
        </w:rPr>
        <w:t xml:space="preserve"> October 2022]</w:t>
      </w:r>
    </w:p>
    <w:p w14:paraId="74890435" w14:textId="77777777" w:rsidR="009570D8" w:rsidRDefault="009570D8" w:rsidP="00A2089A">
      <w:pPr>
        <w:rPr>
          <w:rFonts w:ascii="Arial" w:hAnsi="Arial" w:cs="Arial"/>
        </w:rPr>
      </w:pPr>
    </w:p>
    <w:p w14:paraId="2CBB1CB6" w14:textId="394FAB94" w:rsidR="009570D8" w:rsidRDefault="009570D8" w:rsidP="00A2089A">
      <w:pPr>
        <w:rPr>
          <w:rFonts w:ascii="Arial" w:hAnsi="Arial" w:cs="Arial"/>
        </w:rPr>
      </w:pPr>
      <w:r>
        <w:rPr>
          <w:rFonts w:ascii="Arial" w:hAnsi="Arial" w:cs="Arial"/>
        </w:rPr>
        <w:t xml:space="preserve">Green. A, (2008), </w:t>
      </w:r>
      <w:r w:rsidR="00F215F2">
        <w:rPr>
          <w:rFonts w:ascii="Arial" w:hAnsi="Arial" w:cs="Arial"/>
        </w:rPr>
        <w:t>‘Suitable Vehicles: Framing Blame and Justice When Children Kill a Child’,</w:t>
      </w:r>
      <w:r w:rsidR="001805DC">
        <w:rPr>
          <w:rFonts w:ascii="Arial" w:hAnsi="Arial" w:cs="Arial"/>
        </w:rPr>
        <w:t xml:space="preserve"> </w:t>
      </w:r>
      <w:r w:rsidR="001805DC" w:rsidRPr="001805DC">
        <w:rPr>
          <w:rFonts w:ascii="Arial" w:hAnsi="Arial" w:cs="Arial"/>
          <w:i/>
          <w:iCs/>
        </w:rPr>
        <w:t>Crime, Media, Culture</w:t>
      </w:r>
      <w:r w:rsidR="001805DC">
        <w:rPr>
          <w:rFonts w:ascii="Arial" w:hAnsi="Arial" w:cs="Arial"/>
        </w:rPr>
        <w:t xml:space="preserve">, Vol. 4, Issue 2, pp. 175-308, Available at: </w:t>
      </w:r>
      <w:hyperlink r:id="rId57" w:history="1">
        <w:r w:rsidR="008E2CA9" w:rsidRPr="00C375EA">
          <w:rPr>
            <w:rStyle w:val="Hyperlink"/>
            <w:rFonts w:ascii="Arial" w:hAnsi="Arial" w:cs="Arial"/>
          </w:rPr>
          <w:t>https://journals.sagepub.com/doi/epdf/10.1177/1741659008092328</w:t>
        </w:r>
      </w:hyperlink>
      <w:r w:rsidR="008E2CA9">
        <w:rPr>
          <w:rFonts w:ascii="Arial" w:hAnsi="Arial" w:cs="Arial"/>
        </w:rPr>
        <w:t xml:space="preserve"> , [accessed 4</w:t>
      </w:r>
      <w:r w:rsidR="008E2CA9" w:rsidRPr="008E2CA9">
        <w:rPr>
          <w:rFonts w:ascii="Arial" w:hAnsi="Arial" w:cs="Arial"/>
          <w:vertAlign w:val="superscript"/>
        </w:rPr>
        <w:t>th</w:t>
      </w:r>
      <w:r w:rsidR="008E2CA9">
        <w:rPr>
          <w:rFonts w:ascii="Arial" w:hAnsi="Arial" w:cs="Arial"/>
        </w:rPr>
        <w:t xml:space="preserve"> March 2023]</w:t>
      </w:r>
    </w:p>
    <w:p w14:paraId="5ACAFFAB" w14:textId="77777777" w:rsidR="009570D8" w:rsidRPr="000D1CCD" w:rsidRDefault="009570D8" w:rsidP="00A2089A">
      <w:pPr>
        <w:rPr>
          <w:rFonts w:ascii="Arial" w:hAnsi="Arial" w:cs="Arial"/>
        </w:rPr>
      </w:pPr>
    </w:p>
    <w:p w14:paraId="1CEEB618" w14:textId="5AF00345" w:rsidR="00412E1D" w:rsidRPr="000D1CCD" w:rsidRDefault="00412E1D" w:rsidP="00A2089A">
      <w:pPr>
        <w:rPr>
          <w:rFonts w:ascii="Arial" w:hAnsi="Arial" w:cs="Arial"/>
        </w:rPr>
      </w:pPr>
      <w:proofErr w:type="spellStart"/>
      <w:r w:rsidRPr="000D1CCD">
        <w:rPr>
          <w:rFonts w:ascii="Arial" w:hAnsi="Arial" w:cs="Arial"/>
        </w:rPr>
        <w:t>Glik</w:t>
      </w:r>
      <w:proofErr w:type="spellEnd"/>
      <w:r w:rsidRPr="000D1CCD">
        <w:rPr>
          <w:rFonts w:ascii="Arial" w:hAnsi="Arial" w:cs="Arial"/>
        </w:rPr>
        <w:t xml:space="preserve">. D, Parker. K, </w:t>
      </w:r>
      <w:proofErr w:type="spellStart"/>
      <w:r w:rsidRPr="000D1CCD">
        <w:rPr>
          <w:rFonts w:ascii="Arial" w:hAnsi="Arial" w:cs="Arial"/>
        </w:rPr>
        <w:t>Hate</w:t>
      </w:r>
      <w:r w:rsidR="00A0122E" w:rsidRPr="000D1CCD">
        <w:rPr>
          <w:rFonts w:ascii="Arial" w:hAnsi="Arial" w:cs="Arial"/>
        </w:rPr>
        <w:t>gikamana</w:t>
      </w:r>
      <w:proofErr w:type="spellEnd"/>
      <w:r w:rsidR="00A0122E" w:rsidRPr="000D1CCD">
        <w:rPr>
          <w:rFonts w:ascii="Arial" w:hAnsi="Arial" w:cs="Arial"/>
        </w:rPr>
        <w:t xml:space="preserve">. G, (2016), ‘Integrating Qualitative and Quantitative Survey Techniques’, </w:t>
      </w:r>
      <w:r w:rsidR="00A0122E" w:rsidRPr="000D1CCD">
        <w:rPr>
          <w:rFonts w:ascii="Arial" w:hAnsi="Arial" w:cs="Arial"/>
          <w:i/>
          <w:iCs/>
        </w:rPr>
        <w:t>Community Health Equity Research and Policy</w:t>
      </w:r>
      <w:r w:rsidR="00A0122E" w:rsidRPr="000D1CCD">
        <w:rPr>
          <w:rFonts w:ascii="Arial" w:hAnsi="Arial" w:cs="Arial"/>
        </w:rPr>
        <w:t xml:space="preserve">, Vol. </w:t>
      </w:r>
      <w:r w:rsidR="003221A8" w:rsidRPr="000D1CCD">
        <w:rPr>
          <w:rFonts w:ascii="Arial" w:hAnsi="Arial" w:cs="Arial"/>
        </w:rPr>
        <w:t xml:space="preserve">25, issue 1, Available at: </w:t>
      </w:r>
      <w:hyperlink r:id="rId58" w:history="1">
        <w:r w:rsidR="003221A8" w:rsidRPr="000D1CCD">
          <w:rPr>
            <w:rStyle w:val="Hyperlink"/>
            <w:rFonts w:ascii="Arial" w:hAnsi="Arial" w:cs="Arial"/>
          </w:rPr>
          <w:t>https://journals.sagepub.com/doi/abs/10.2190/W18N-5210-0457-XJN7</w:t>
        </w:r>
      </w:hyperlink>
      <w:r w:rsidR="003221A8" w:rsidRPr="000D1CCD">
        <w:rPr>
          <w:rFonts w:ascii="Arial" w:hAnsi="Arial" w:cs="Arial"/>
        </w:rPr>
        <w:t xml:space="preserve"> , [accessed 5</w:t>
      </w:r>
      <w:r w:rsidR="003221A8" w:rsidRPr="000D1CCD">
        <w:rPr>
          <w:rFonts w:ascii="Arial" w:hAnsi="Arial" w:cs="Arial"/>
          <w:vertAlign w:val="superscript"/>
        </w:rPr>
        <w:t>th</w:t>
      </w:r>
      <w:r w:rsidR="003221A8" w:rsidRPr="000D1CCD">
        <w:rPr>
          <w:rFonts w:ascii="Arial" w:hAnsi="Arial" w:cs="Arial"/>
        </w:rPr>
        <w:t xml:space="preserve"> January 2023]</w:t>
      </w:r>
    </w:p>
    <w:p w14:paraId="1BF2B0BB" w14:textId="77777777" w:rsidR="00412E1D" w:rsidRPr="000D1CCD" w:rsidRDefault="00412E1D" w:rsidP="00A2089A">
      <w:pPr>
        <w:rPr>
          <w:rFonts w:ascii="Arial" w:hAnsi="Arial" w:cs="Arial"/>
        </w:rPr>
      </w:pPr>
    </w:p>
    <w:p w14:paraId="14591E4C" w14:textId="37A336F9" w:rsidR="007C7A08" w:rsidRDefault="007C7A08" w:rsidP="00A2089A">
      <w:pPr>
        <w:rPr>
          <w:rFonts w:ascii="Arial" w:hAnsi="Arial" w:cs="Arial"/>
        </w:rPr>
      </w:pPr>
      <w:proofErr w:type="spellStart"/>
      <w:r>
        <w:rPr>
          <w:rFonts w:ascii="Arial" w:hAnsi="Arial" w:cs="Arial"/>
        </w:rPr>
        <w:t>Ghetti</w:t>
      </w:r>
      <w:proofErr w:type="spellEnd"/>
      <w:r>
        <w:rPr>
          <w:rFonts w:ascii="Arial" w:hAnsi="Arial" w:cs="Arial"/>
        </w:rPr>
        <w:t xml:space="preserve">. S, </w:t>
      </w:r>
      <w:proofErr w:type="spellStart"/>
      <w:r>
        <w:rPr>
          <w:rFonts w:ascii="Arial" w:hAnsi="Arial" w:cs="Arial"/>
        </w:rPr>
        <w:t>Redlitch</w:t>
      </w:r>
      <w:proofErr w:type="spellEnd"/>
      <w:r>
        <w:rPr>
          <w:rFonts w:ascii="Arial" w:hAnsi="Arial" w:cs="Arial"/>
        </w:rPr>
        <w:t xml:space="preserve">. A, (2001), </w:t>
      </w:r>
      <w:r w:rsidRPr="007C7A08">
        <w:rPr>
          <w:rFonts w:ascii="Arial" w:hAnsi="Arial" w:cs="Arial"/>
        </w:rPr>
        <w:t>Reactions to Youth Crime: Perceptions of Accountability and Competency</w:t>
      </w:r>
      <w:r>
        <w:rPr>
          <w:rFonts w:ascii="Arial" w:hAnsi="Arial" w:cs="Arial"/>
        </w:rPr>
        <w:t xml:space="preserve">, </w:t>
      </w:r>
      <w:r w:rsidR="00272903" w:rsidRPr="00272903">
        <w:rPr>
          <w:rFonts w:ascii="Arial" w:hAnsi="Arial" w:cs="Arial"/>
          <w:i/>
          <w:iCs/>
        </w:rPr>
        <w:t>Behavioural Sciences and the Law</w:t>
      </w:r>
      <w:r w:rsidR="00272903">
        <w:rPr>
          <w:rFonts w:ascii="Arial" w:hAnsi="Arial" w:cs="Arial"/>
        </w:rPr>
        <w:t>, Vol. 19, pp. 33-</w:t>
      </w:r>
      <w:r w:rsidR="00272903">
        <w:rPr>
          <w:rFonts w:ascii="Arial" w:hAnsi="Arial" w:cs="Arial"/>
        </w:rPr>
        <w:lastRenderedPageBreak/>
        <w:t xml:space="preserve">52,  </w:t>
      </w:r>
      <w:r>
        <w:rPr>
          <w:rFonts w:ascii="Arial" w:hAnsi="Arial" w:cs="Arial"/>
        </w:rPr>
        <w:t xml:space="preserve">Available at: </w:t>
      </w:r>
      <w:hyperlink r:id="rId59" w:history="1">
        <w:r w:rsidRPr="00C375EA">
          <w:rPr>
            <w:rStyle w:val="Hyperlink"/>
            <w:rFonts w:ascii="Arial" w:hAnsi="Arial" w:cs="Arial"/>
          </w:rPr>
          <w:t>https://onlinelibrary.wiley.com/doi/epdf/10.1002/bsl.426?saml_referrer</w:t>
        </w:r>
      </w:hyperlink>
      <w:r>
        <w:rPr>
          <w:rFonts w:ascii="Arial" w:hAnsi="Arial" w:cs="Arial"/>
        </w:rPr>
        <w:t xml:space="preserve"> , [accessed 4</w:t>
      </w:r>
      <w:r w:rsidRPr="007C7A08">
        <w:rPr>
          <w:rFonts w:ascii="Arial" w:hAnsi="Arial" w:cs="Arial"/>
          <w:vertAlign w:val="superscript"/>
        </w:rPr>
        <w:t>th</w:t>
      </w:r>
      <w:r>
        <w:rPr>
          <w:rFonts w:ascii="Arial" w:hAnsi="Arial" w:cs="Arial"/>
        </w:rPr>
        <w:t xml:space="preserve"> March 2023]</w:t>
      </w:r>
    </w:p>
    <w:p w14:paraId="2F670F00" w14:textId="77777777" w:rsidR="007C7A08" w:rsidRDefault="007C7A08" w:rsidP="00A2089A">
      <w:pPr>
        <w:rPr>
          <w:rFonts w:ascii="Arial" w:hAnsi="Arial" w:cs="Arial"/>
        </w:rPr>
      </w:pPr>
    </w:p>
    <w:p w14:paraId="2AADEECF" w14:textId="60253F21" w:rsidR="002101CE" w:rsidRDefault="002101CE" w:rsidP="00A2089A">
      <w:pPr>
        <w:rPr>
          <w:rFonts w:ascii="Arial" w:hAnsi="Arial" w:cs="Arial"/>
        </w:rPr>
      </w:pPr>
      <w:r>
        <w:rPr>
          <w:rFonts w:ascii="Arial" w:hAnsi="Arial" w:cs="Arial"/>
        </w:rPr>
        <w:t xml:space="preserve">Gray. P, Smithson. H, Jump. D, (2021), </w:t>
      </w:r>
      <w:r w:rsidRPr="00C4122F">
        <w:rPr>
          <w:rFonts w:ascii="Arial" w:hAnsi="Arial" w:cs="Arial"/>
          <w:i/>
          <w:iCs/>
        </w:rPr>
        <w:t>Serious Youth Violence and It’s Relationship With Adverse Childhood Experiences</w:t>
      </w:r>
      <w:r w:rsidR="00C4122F" w:rsidRPr="00C4122F">
        <w:rPr>
          <w:rFonts w:ascii="Arial" w:hAnsi="Arial" w:cs="Arial"/>
          <w:i/>
          <w:iCs/>
        </w:rPr>
        <w:t>,</w:t>
      </w:r>
      <w:r w:rsidR="00C4122F">
        <w:rPr>
          <w:rFonts w:ascii="Arial" w:hAnsi="Arial" w:cs="Arial"/>
        </w:rPr>
        <w:t xml:space="preserve"> Available at: </w:t>
      </w:r>
      <w:hyperlink r:id="rId60" w:history="1">
        <w:r w:rsidR="00C4122F" w:rsidRPr="00285DFB">
          <w:rPr>
            <w:rStyle w:val="Hyperlink"/>
            <w:rFonts w:ascii="Arial" w:hAnsi="Arial" w:cs="Arial"/>
          </w:rPr>
          <w:t>https://www.mmu.ac.uk/media/mmuacuk/content/documents/mcys/Serious-Youth-Violence-Report---MCYS.pdf</w:t>
        </w:r>
      </w:hyperlink>
      <w:r w:rsidR="00C4122F">
        <w:rPr>
          <w:rFonts w:ascii="Arial" w:hAnsi="Arial" w:cs="Arial"/>
        </w:rPr>
        <w:t xml:space="preserve"> , [accessed 29</w:t>
      </w:r>
      <w:r w:rsidR="00C4122F" w:rsidRPr="00C4122F">
        <w:rPr>
          <w:rFonts w:ascii="Arial" w:hAnsi="Arial" w:cs="Arial"/>
          <w:vertAlign w:val="superscript"/>
        </w:rPr>
        <w:t>th</w:t>
      </w:r>
      <w:r w:rsidR="00C4122F">
        <w:rPr>
          <w:rFonts w:ascii="Arial" w:hAnsi="Arial" w:cs="Arial"/>
        </w:rPr>
        <w:t xml:space="preserve"> March 2023]</w:t>
      </w:r>
    </w:p>
    <w:p w14:paraId="76EE99E0" w14:textId="77777777" w:rsidR="002101CE" w:rsidRDefault="002101CE" w:rsidP="00A2089A">
      <w:pPr>
        <w:rPr>
          <w:rFonts w:ascii="Arial" w:hAnsi="Arial" w:cs="Arial"/>
        </w:rPr>
      </w:pPr>
    </w:p>
    <w:p w14:paraId="746235FC" w14:textId="7B8ED0AF" w:rsidR="003F304C" w:rsidRDefault="003F304C" w:rsidP="00A2089A">
      <w:pPr>
        <w:rPr>
          <w:rFonts w:ascii="Arial" w:hAnsi="Arial" w:cs="Arial"/>
        </w:rPr>
      </w:pPr>
      <w:r>
        <w:rPr>
          <w:rFonts w:ascii="Arial" w:hAnsi="Arial" w:cs="Arial"/>
        </w:rPr>
        <w:t>Greener. S, (2018), ‘Research limitations: The Need For Honesty and Common Sense</w:t>
      </w:r>
      <w:r w:rsidR="00E402EA">
        <w:rPr>
          <w:rFonts w:ascii="Arial" w:hAnsi="Arial" w:cs="Arial"/>
        </w:rPr>
        <w:t>’</w:t>
      </w:r>
      <w:r w:rsidR="00E402EA" w:rsidRPr="00E1510C">
        <w:rPr>
          <w:rFonts w:ascii="Arial" w:hAnsi="Arial" w:cs="Arial"/>
          <w:i/>
          <w:iCs/>
        </w:rPr>
        <w:t>, Interactive Learning Environments</w:t>
      </w:r>
      <w:r w:rsidR="00E402EA">
        <w:rPr>
          <w:rFonts w:ascii="Arial" w:hAnsi="Arial" w:cs="Arial"/>
        </w:rPr>
        <w:t>, Vol 26, issue 5, pp. 567-5</w:t>
      </w:r>
      <w:r w:rsidR="00E1510C">
        <w:rPr>
          <w:rFonts w:ascii="Arial" w:hAnsi="Arial" w:cs="Arial"/>
        </w:rPr>
        <w:t xml:space="preserve">68, Available at: </w:t>
      </w:r>
      <w:hyperlink r:id="rId61" w:history="1">
        <w:r w:rsidR="00E1510C" w:rsidRPr="0005466B">
          <w:rPr>
            <w:rStyle w:val="Hyperlink"/>
            <w:rFonts w:ascii="Arial" w:hAnsi="Arial" w:cs="Arial"/>
          </w:rPr>
          <w:t>https://www.tandfonline.com/doi/full/10.1080/10494820.2018.1486785?scroll=top&amp;needAccess=true&amp;role=tab</w:t>
        </w:r>
      </w:hyperlink>
      <w:r w:rsidR="00E1510C">
        <w:rPr>
          <w:rFonts w:ascii="Arial" w:hAnsi="Arial" w:cs="Arial"/>
        </w:rPr>
        <w:t xml:space="preserve"> , [accessed 4</w:t>
      </w:r>
      <w:r w:rsidR="00E1510C" w:rsidRPr="00E1510C">
        <w:rPr>
          <w:rFonts w:ascii="Arial" w:hAnsi="Arial" w:cs="Arial"/>
          <w:vertAlign w:val="superscript"/>
        </w:rPr>
        <w:t>th</w:t>
      </w:r>
      <w:r w:rsidR="00E1510C">
        <w:rPr>
          <w:rFonts w:ascii="Arial" w:hAnsi="Arial" w:cs="Arial"/>
        </w:rPr>
        <w:t xml:space="preserve"> April 2023]</w:t>
      </w:r>
    </w:p>
    <w:p w14:paraId="73924271" w14:textId="77777777" w:rsidR="003F304C" w:rsidRDefault="003F304C" w:rsidP="00A2089A">
      <w:pPr>
        <w:rPr>
          <w:rFonts w:ascii="Arial" w:hAnsi="Arial" w:cs="Arial"/>
        </w:rPr>
      </w:pPr>
    </w:p>
    <w:p w14:paraId="4D808B74" w14:textId="76BE09FE" w:rsidR="00126C65" w:rsidRPr="000D1CCD" w:rsidRDefault="00126C65" w:rsidP="00A2089A">
      <w:pPr>
        <w:rPr>
          <w:rFonts w:ascii="Arial" w:hAnsi="Arial" w:cs="Arial"/>
        </w:rPr>
      </w:pPr>
      <w:r w:rsidRPr="000D1CCD">
        <w:rPr>
          <w:rFonts w:ascii="Arial" w:hAnsi="Arial" w:cs="Arial"/>
        </w:rPr>
        <w:t xml:space="preserve">Houses of Parliament, (2018), </w:t>
      </w:r>
      <w:r w:rsidR="003D0AA4" w:rsidRPr="000D1CCD">
        <w:rPr>
          <w:rFonts w:ascii="Arial" w:hAnsi="Arial" w:cs="Arial"/>
          <w:i/>
          <w:iCs/>
        </w:rPr>
        <w:t>Age of Criminal Responsibility</w:t>
      </w:r>
      <w:r w:rsidR="003D0AA4" w:rsidRPr="000D1CCD">
        <w:rPr>
          <w:rFonts w:ascii="Arial" w:hAnsi="Arial" w:cs="Arial"/>
        </w:rPr>
        <w:t xml:space="preserve">, Available at: </w:t>
      </w:r>
      <w:hyperlink r:id="rId62" w:history="1">
        <w:r w:rsidR="003D0AA4" w:rsidRPr="000D1CCD">
          <w:rPr>
            <w:rStyle w:val="Hyperlink"/>
            <w:rFonts w:ascii="Arial" w:hAnsi="Arial" w:cs="Arial"/>
          </w:rPr>
          <w:t>https://researchbriefings.files.parliament.uk/documents/POST-PN-0577/POST-PN-0577.pdf</w:t>
        </w:r>
      </w:hyperlink>
      <w:r w:rsidR="003D0AA4" w:rsidRPr="000D1CCD">
        <w:rPr>
          <w:rFonts w:ascii="Arial" w:hAnsi="Arial" w:cs="Arial"/>
        </w:rPr>
        <w:t xml:space="preserve"> , [accessed 10</w:t>
      </w:r>
      <w:r w:rsidR="003D0AA4" w:rsidRPr="000D1CCD">
        <w:rPr>
          <w:rFonts w:ascii="Arial" w:hAnsi="Arial" w:cs="Arial"/>
          <w:vertAlign w:val="superscript"/>
        </w:rPr>
        <w:t>th</w:t>
      </w:r>
      <w:r w:rsidR="003D0AA4" w:rsidRPr="000D1CCD">
        <w:rPr>
          <w:rFonts w:ascii="Arial" w:hAnsi="Arial" w:cs="Arial"/>
        </w:rPr>
        <w:t xml:space="preserve"> November </w:t>
      </w:r>
      <w:r w:rsidR="005A7D04" w:rsidRPr="000D1CCD">
        <w:rPr>
          <w:rFonts w:ascii="Arial" w:hAnsi="Arial" w:cs="Arial"/>
        </w:rPr>
        <w:t>2022]</w:t>
      </w:r>
    </w:p>
    <w:p w14:paraId="6AA3BC83" w14:textId="508DE631" w:rsidR="00126C65" w:rsidRPr="000D1CCD" w:rsidRDefault="00126C65" w:rsidP="00A2089A">
      <w:pPr>
        <w:rPr>
          <w:rFonts w:ascii="Arial" w:hAnsi="Arial" w:cs="Arial"/>
        </w:rPr>
      </w:pPr>
    </w:p>
    <w:p w14:paraId="17FCEC8A" w14:textId="0BE08B51" w:rsidR="003D74F7" w:rsidRPr="000D1CCD" w:rsidRDefault="003D74F7" w:rsidP="00BC5890">
      <w:pPr>
        <w:rPr>
          <w:rFonts w:ascii="Arial" w:hAnsi="Arial" w:cs="Arial"/>
        </w:rPr>
      </w:pPr>
      <w:r w:rsidRPr="000D1CCD">
        <w:rPr>
          <w:rFonts w:ascii="Arial" w:hAnsi="Arial" w:cs="Arial"/>
        </w:rPr>
        <w:t xml:space="preserve">House of Commons Justice Committee, (2021), </w:t>
      </w:r>
      <w:r w:rsidRPr="000D1CCD">
        <w:rPr>
          <w:rFonts w:ascii="Arial" w:hAnsi="Arial" w:cs="Arial"/>
          <w:i/>
          <w:iCs/>
        </w:rPr>
        <w:t>Children and Young People in Custody (Part 1): Entry into the Youth Justice System: Government Response to Committee’s Twelfth Report of Session 2019-21 – Ninth Special Report of Session 2019-21</w:t>
      </w:r>
      <w:r w:rsidRPr="000D1CCD">
        <w:rPr>
          <w:rFonts w:ascii="Arial" w:hAnsi="Arial" w:cs="Arial"/>
        </w:rPr>
        <w:t xml:space="preserve">, Available at: </w:t>
      </w:r>
      <w:hyperlink r:id="rId63" w:history="1">
        <w:r w:rsidRPr="000D1CCD">
          <w:rPr>
            <w:rStyle w:val="Hyperlink"/>
            <w:rFonts w:ascii="Arial" w:hAnsi="Arial" w:cs="Arial"/>
          </w:rPr>
          <w:t>https://committees.parliament.uk/publications/4636/documents/46905/default/</w:t>
        </w:r>
      </w:hyperlink>
      <w:r w:rsidRPr="000D1CCD">
        <w:rPr>
          <w:rFonts w:ascii="Arial" w:hAnsi="Arial" w:cs="Arial"/>
        </w:rPr>
        <w:t xml:space="preserve"> , [accessed 10</w:t>
      </w:r>
      <w:r w:rsidRPr="000D1CCD">
        <w:rPr>
          <w:rFonts w:ascii="Arial" w:hAnsi="Arial" w:cs="Arial"/>
          <w:vertAlign w:val="superscript"/>
        </w:rPr>
        <w:t>th</w:t>
      </w:r>
      <w:r w:rsidRPr="000D1CCD">
        <w:rPr>
          <w:rFonts w:ascii="Arial" w:hAnsi="Arial" w:cs="Arial"/>
        </w:rPr>
        <w:t xml:space="preserve"> November 2022]</w:t>
      </w:r>
    </w:p>
    <w:p w14:paraId="6213132F" w14:textId="0D57FB81" w:rsidR="003D74F7" w:rsidRPr="000D1CCD" w:rsidRDefault="003D74F7" w:rsidP="00BC5890">
      <w:pPr>
        <w:rPr>
          <w:rFonts w:ascii="Arial" w:hAnsi="Arial" w:cs="Arial"/>
        </w:rPr>
      </w:pPr>
    </w:p>
    <w:p w14:paraId="5E49BD87" w14:textId="324486E4" w:rsidR="00BC5890" w:rsidRPr="000D1CCD" w:rsidRDefault="00BC5890" w:rsidP="00BC5890">
      <w:pPr>
        <w:rPr>
          <w:rFonts w:ascii="Arial" w:hAnsi="Arial" w:cs="Arial"/>
        </w:rPr>
      </w:pPr>
      <w:r w:rsidRPr="000D1CCD">
        <w:rPr>
          <w:rFonts w:ascii="Arial" w:hAnsi="Arial" w:cs="Arial"/>
        </w:rPr>
        <w:t xml:space="preserve">House of Commons Justice Committee, (2020), </w:t>
      </w:r>
      <w:r w:rsidRPr="000D1CCD">
        <w:rPr>
          <w:rFonts w:ascii="Arial" w:hAnsi="Arial" w:cs="Arial"/>
          <w:i/>
          <w:iCs/>
        </w:rPr>
        <w:t>Children and Young People in Custody (Part 1): Entry into the Youth Justice System – Twelfth Report of Session 2019-21</w:t>
      </w:r>
      <w:r w:rsidRPr="000D1CCD">
        <w:rPr>
          <w:rFonts w:ascii="Arial" w:hAnsi="Arial" w:cs="Arial"/>
        </w:rPr>
        <w:t xml:space="preserve">, </w:t>
      </w:r>
      <w:r w:rsidR="003D74F7" w:rsidRPr="000D1CCD">
        <w:rPr>
          <w:rFonts w:ascii="Arial" w:hAnsi="Arial" w:cs="Arial"/>
        </w:rPr>
        <w:t>Available</w:t>
      </w:r>
      <w:r w:rsidRPr="000D1CCD">
        <w:rPr>
          <w:rFonts w:ascii="Arial" w:hAnsi="Arial" w:cs="Arial"/>
        </w:rPr>
        <w:t xml:space="preserve"> at: </w:t>
      </w:r>
      <w:hyperlink r:id="rId64" w:history="1">
        <w:r w:rsidRPr="000D1CCD">
          <w:rPr>
            <w:rStyle w:val="Hyperlink"/>
            <w:rFonts w:ascii="Arial" w:hAnsi="Arial" w:cs="Arial"/>
          </w:rPr>
          <w:t>https://committees.parliament.uk/publications/3399/documents/32490/default/</w:t>
        </w:r>
      </w:hyperlink>
      <w:r w:rsidRPr="000D1CCD">
        <w:rPr>
          <w:rFonts w:ascii="Arial" w:hAnsi="Arial" w:cs="Arial"/>
        </w:rPr>
        <w:t xml:space="preserve"> , [accessed 10</w:t>
      </w:r>
      <w:r w:rsidRPr="000D1CCD">
        <w:rPr>
          <w:rFonts w:ascii="Arial" w:hAnsi="Arial" w:cs="Arial"/>
          <w:vertAlign w:val="superscript"/>
        </w:rPr>
        <w:t>th</w:t>
      </w:r>
      <w:r w:rsidRPr="000D1CCD">
        <w:rPr>
          <w:rFonts w:ascii="Arial" w:hAnsi="Arial" w:cs="Arial"/>
        </w:rPr>
        <w:t xml:space="preserve"> November 2022]</w:t>
      </w:r>
    </w:p>
    <w:p w14:paraId="3657B865" w14:textId="4554662D" w:rsidR="00BC5890" w:rsidRPr="000D1CCD" w:rsidRDefault="00BC5890" w:rsidP="00A2089A">
      <w:pPr>
        <w:rPr>
          <w:rFonts w:ascii="Arial" w:hAnsi="Arial" w:cs="Arial"/>
        </w:rPr>
      </w:pPr>
    </w:p>
    <w:p w14:paraId="100368CD" w14:textId="6AE2D009" w:rsidR="00330DBA" w:rsidRDefault="00330DBA" w:rsidP="00A2089A">
      <w:pPr>
        <w:rPr>
          <w:rFonts w:ascii="Arial" w:hAnsi="Arial" w:cs="Arial"/>
        </w:rPr>
      </w:pPr>
      <w:r>
        <w:rPr>
          <w:rFonts w:ascii="Arial" w:hAnsi="Arial" w:cs="Arial"/>
        </w:rPr>
        <w:t xml:space="preserve">House of Commons Library, (2022), </w:t>
      </w:r>
      <w:r w:rsidRPr="00330DBA">
        <w:rPr>
          <w:rFonts w:ascii="Arial" w:hAnsi="Arial" w:cs="Arial"/>
          <w:i/>
          <w:iCs/>
        </w:rPr>
        <w:t>Youth Custody</w:t>
      </w:r>
      <w:r>
        <w:rPr>
          <w:rFonts w:ascii="Arial" w:hAnsi="Arial" w:cs="Arial"/>
        </w:rPr>
        <w:t xml:space="preserve">, Available at: </w:t>
      </w:r>
      <w:hyperlink r:id="rId65" w:history="1">
        <w:r w:rsidRPr="00A82065">
          <w:rPr>
            <w:rStyle w:val="Hyperlink"/>
            <w:rFonts w:ascii="Arial" w:hAnsi="Arial" w:cs="Arial"/>
          </w:rPr>
          <w:t>https://researchbriefings.files.parliament.uk/documents/CBP-8557/CBP-8557.pdf</w:t>
        </w:r>
      </w:hyperlink>
      <w:r>
        <w:rPr>
          <w:rFonts w:ascii="Arial" w:hAnsi="Arial" w:cs="Arial"/>
        </w:rPr>
        <w:t xml:space="preserve"> , [accessed 7</w:t>
      </w:r>
      <w:r w:rsidRPr="00330DBA">
        <w:rPr>
          <w:rFonts w:ascii="Arial" w:hAnsi="Arial" w:cs="Arial"/>
          <w:vertAlign w:val="superscript"/>
        </w:rPr>
        <w:t>th</w:t>
      </w:r>
      <w:r>
        <w:rPr>
          <w:rFonts w:ascii="Arial" w:hAnsi="Arial" w:cs="Arial"/>
        </w:rPr>
        <w:t xml:space="preserve"> April 2023]</w:t>
      </w:r>
    </w:p>
    <w:p w14:paraId="1DC5FAFD" w14:textId="77777777" w:rsidR="00330DBA" w:rsidRDefault="00330DBA" w:rsidP="00A2089A">
      <w:pPr>
        <w:rPr>
          <w:rFonts w:ascii="Arial" w:hAnsi="Arial" w:cs="Arial"/>
        </w:rPr>
      </w:pPr>
    </w:p>
    <w:p w14:paraId="089564AF" w14:textId="6DD84B19" w:rsidR="007A2211" w:rsidRPr="000D1CCD" w:rsidRDefault="007A2211" w:rsidP="00A2089A">
      <w:pPr>
        <w:rPr>
          <w:rFonts w:ascii="Arial" w:hAnsi="Arial" w:cs="Arial"/>
        </w:rPr>
      </w:pPr>
      <w:r w:rsidRPr="000D1CCD">
        <w:rPr>
          <w:rFonts w:ascii="Arial" w:hAnsi="Arial" w:cs="Arial"/>
        </w:rPr>
        <w:t xml:space="preserve">Home Office, (2022), </w:t>
      </w:r>
      <w:r w:rsidRPr="000D1CCD">
        <w:rPr>
          <w:rFonts w:ascii="Arial" w:hAnsi="Arial" w:cs="Arial"/>
          <w:i/>
          <w:iCs/>
        </w:rPr>
        <w:t>Youth Community Sentences: Police, Crime, Sentencing and Courts Act 2022 Factsheet</w:t>
      </w:r>
      <w:r w:rsidRPr="000D1CCD">
        <w:rPr>
          <w:rFonts w:ascii="Arial" w:hAnsi="Arial" w:cs="Arial"/>
        </w:rPr>
        <w:t xml:space="preserve">, Available at: </w:t>
      </w:r>
      <w:hyperlink r:id="rId66" w:history="1">
        <w:r w:rsidRPr="000D1CCD">
          <w:rPr>
            <w:rStyle w:val="Hyperlink"/>
            <w:rFonts w:ascii="Arial" w:hAnsi="Arial" w:cs="Arial"/>
          </w:rPr>
          <w:t>https://www.gov.uk/government/publications/police-crime-sentencing-and-courts-bill-2021-factsheets/police-crime-sentencing-and-courts-bill-2021-youth-community-sentences-factsheet</w:t>
        </w:r>
      </w:hyperlink>
      <w:r w:rsidRPr="000D1CCD">
        <w:rPr>
          <w:rFonts w:ascii="Arial" w:hAnsi="Arial" w:cs="Arial"/>
        </w:rPr>
        <w:t xml:space="preserve"> , [accessed 14</w:t>
      </w:r>
      <w:r w:rsidRPr="000D1CCD">
        <w:rPr>
          <w:rFonts w:ascii="Arial" w:hAnsi="Arial" w:cs="Arial"/>
          <w:vertAlign w:val="superscript"/>
        </w:rPr>
        <w:t>th</w:t>
      </w:r>
      <w:r w:rsidRPr="000D1CCD">
        <w:rPr>
          <w:rFonts w:ascii="Arial" w:hAnsi="Arial" w:cs="Arial"/>
        </w:rPr>
        <w:t xml:space="preserve"> November 2022]</w:t>
      </w:r>
    </w:p>
    <w:p w14:paraId="645517D3" w14:textId="77777777" w:rsidR="007A2211" w:rsidRPr="000D1CCD" w:rsidRDefault="007A2211" w:rsidP="00A2089A">
      <w:pPr>
        <w:rPr>
          <w:rFonts w:ascii="Arial" w:hAnsi="Arial" w:cs="Arial"/>
        </w:rPr>
      </w:pPr>
    </w:p>
    <w:p w14:paraId="4FF02FAD" w14:textId="1AB4EF02" w:rsidR="006C5EC4" w:rsidRPr="000D1CCD" w:rsidRDefault="006C5EC4" w:rsidP="00A2089A">
      <w:pPr>
        <w:rPr>
          <w:rFonts w:ascii="Arial" w:hAnsi="Arial" w:cs="Arial"/>
        </w:rPr>
      </w:pPr>
      <w:r w:rsidRPr="000D1CCD">
        <w:rPr>
          <w:rFonts w:ascii="Arial" w:hAnsi="Arial" w:cs="Arial"/>
        </w:rPr>
        <w:t xml:space="preserve">Howard League for Penal Reform, (2021), </w:t>
      </w:r>
      <w:r w:rsidRPr="000D1CCD">
        <w:rPr>
          <w:rFonts w:ascii="Arial" w:hAnsi="Arial" w:cs="Arial"/>
          <w:i/>
          <w:iCs/>
        </w:rPr>
        <w:t>What’s Wrong with Remanding Children to Prison?</w:t>
      </w:r>
      <w:r w:rsidR="006E1012" w:rsidRPr="000D1CCD">
        <w:rPr>
          <w:rFonts w:ascii="Arial" w:hAnsi="Arial" w:cs="Arial"/>
          <w:i/>
          <w:iCs/>
        </w:rPr>
        <w:t>: Remand Briefing One: Emerging Themes</w:t>
      </w:r>
      <w:r w:rsidRPr="000D1CCD">
        <w:rPr>
          <w:rFonts w:ascii="Arial" w:hAnsi="Arial" w:cs="Arial"/>
        </w:rPr>
        <w:t xml:space="preserve">, Available at: </w:t>
      </w:r>
      <w:hyperlink r:id="rId67" w:history="1">
        <w:r w:rsidRPr="000D1CCD">
          <w:rPr>
            <w:rStyle w:val="Hyperlink"/>
            <w:rFonts w:ascii="Arial" w:hAnsi="Arial" w:cs="Arial"/>
          </w:rPr>
          <w:t>https://howardleague.org/wp-content/uploads/2021/09/Whats-wrong-with-remanding-children-to-prison.pdf</w:t>
        </w:r>
      </w:hyperlink>
      <w:r w:rsidRPr="000D1CCD">
        <w:rPr>
          <w:rFonts w:ascii="Arial" w:hAnsi="Arial" w:cs="Arial"/>
        </w:rPr>
        <w:t xml:space="preserve"> , [accessed 16</w:t>
      </w:r>
      <w:r w:rsidRPr="000D1CCD">
        <w:rPr>
          <w:rFonts w:ascii="Arial" w:hAnsi="Arial" w:cs="Arial"/>
          <w:vertAlign w:val="superscript"/>
        </w:rPr>
        <w:t>th</w:t>
      </w:r>
      <w:r w:rsidRPr="000D1CCD">
        <w:rPr>
          <w:rFonts w:ascii="Arial" w:hAnsi="Arial" w:cs="Arial"/>
        </w:rPr>
        <w:t xml:space="preserve"> January 2023]</w:t>
      </w:r>
    </w:p>
    <w:p w14:paraId="5FEEF1DC" w14:textId="044C0BB1" w:rsidR="006C5EC4" w:rsidRPr="000D1CCD" w:rsidRDefault="006C5EC4" w:rsidP="00A2089A">
      <w:pPr>
        <w:rPr>
          <w:rFonts w:ascii="Arial" w:hAnsi="Arial" w:cs="Arial"/>
        </w:rPr>
      </w:pPr>
    </w:p>
    <w:p w14:paraId="5A7B4F22" w14:textId="51A0A8C5" w:rsidR="00812327" w:rsidRPr="000D1CCD" w:rsidRDefault="00812327" w:rsidP="00A2089A">
      <w:pPr>
        <w:rPr>
          <w:rFonts w:ascii="Arial" w:hAnsi="Arial" w:cs="Arial"/>
        </w:rPr>
      </w:pPr>
      <w:r w:rsidRPr="000D1CCD">
        <w:rPr>
          <w:rFonts w:ascii="Arial" w:hAnsi="Arial" w:cs="Arial"/>
        </w:rPr>
        <w:t xml:space="preserve">Howard League for Penal Reform, (2022), </w:t>
      </w:r>
      <w:r w:rsidRPr="000D1CCD">
        <w:rPr>
          <w:rFonts w:ascii="Arial" w:hAnsi="Arial" w:cs="Arial"/>
          <w:i/>
          <w:iCs/>
        </w:rPr>
        <w:t>Howard League Project Reveals Harmful Impact of Remanding Children to Prison</w:t>
      </w:r>
      <w:r w:rsidRPr="000D1CCD">
        <w:rPr>
          <w:rFonts w:ascii="Arial" w:hAnsi="Arial" w:cs="Arial"/>
        </w:rPr>
        <w:t xml:space="preserve">, Available at: </w:t>
      </w:r>
      <w:hyperlink r:id="rId68" w:history="1">
        <w:r w:rsidRPr="000D1CCD">
          <w:rPr>
            <w:rStyle w:val="Hyperlink"/>
            <w:rFonts w:ascii="Arial" w:hAnsi="Arial" w:cs="Arial"/>
          </w:rPr>
          <w:t>https://howardleague.org/news/howard-league-project-reveals-harmful-impact-of-remanding-children-to-prison/</w:t>
        </w:r>
      </w:hyperlink>
      <w:r w:rsidRPr="000D1CCD">
        <w:rPr>
          <w:rFonts w:ascii="Arial" w:hAnsi="Arial" w:cs="Arial"/>
        </w:rPr>
        <w:t xml:space="preserve"> , [accessed 16</w:t>
      </w:r>
      <w:r w:rsidRPr="000D1CCD">
        <w:rPr>
          <w:rFonts w:ascii="Arial" w:hAnsi="Arial" w:cs="Arial"/>
          <w:vertAlign w:val="superscript"/>
        </w:rPr>
        <w:t>th</w:t>
      </w:r>
      <w:r w:rsidRPr="000D1CCD">
        <w:rPr>
          <w:rFonts w:ascii="Arial" w:hAnsi="Arial" w:cs="Arial"/>
        </w:rPr>
        <w:t xml:space="preserve"> January 2023]</w:t>
      </w:r>
    </w:p>
    <w:p w14:paraId="2097AFBE" w14:textId="6F45E0EC" w:rsidR="00812327" w:rsidRPr="000D1CCD" w:rsidRDefault="00812327" w:rsidP="00A2089A">
      <w:pPr>
        <w:rPr>
          <w:rFonts w:ascii="Arial" w:hAnsi="Arial" w:cs="Arial"/>
        </w:rPr>
      </w:pPr>
    </w:p>
    <w:p w14:paraId="3DA9B395" w14:textId="050283A6" w:rsidR="00725C0C" w:rsidRPr="000D1CCD" w:rsidRDefault="00725C0C" w:rsidP="00A2089A">
      <w:pPr>
        <w:rPr>
          <w:rFonts w:ascii="Arial" w:hAnsi="Arial" w:cs="Arial"/>
        </w:rPr>
      </w:pPr>
      <w:r w:rsidRPr="000D1CCD">
        <w:rPr>
          <w:rFonts w:ascii="Arial" w:hAnsi="Arial" w:cs="Arial"/>
        </w:rPr>
        <w:t>Haines. K, Case. S, Gray. P, (</w:t>
      </w:r>
      <w:r w:rsidR="0059089C" w:rsidRPr="000D1CCD">
        <w:rPr>
          <w:rFonts w:ascii="Arial" w:hAnsi="Arial" w:cs="Arial"/>
        </w:rPr>
        <w:t xml:space="preserve">2020), ‘Children and Crime: In the Moment’, </w:t>
      </w:r>
      <w:r w:rsidR="0059089C" w:rsidRPr="000D1CCD">
        <w:rPr>
          <w:rFonts w:ascii="Arial" w:hAnsi="Arial" w:cs="Arial"/>
          <w:i/>
          <w:iCs/>
        </w:rPr>
        <w:t>Youth Justice</w:t>
      </w:r>
      <w:r w:rsidR="0059089C" w:rsidRPr="000D1CCD">
        <w:rPr>
          <w:rFonts w:ascii="Arial" w:hAnsi="Arial" w:cs="Arial"/>
        </w:rPr>
        <w:t xml:space="preserve">, Vol. 21, issue 3, </w:t>
      </w:r>
      <w:r w:rsidR="001F7854" w:rsidRPr="000D1CCD">
        <w:rPr>
          <w:rFonts w:ascii="Arial" w:hAnsi="Arial" w:cs="Arial"/>
        </w:rPr>
        <w:t xml:space="preserve">pp. 275-298, Available at: </w:t>
      </w:r>
      <w:hyperlink r:id="rId69" w:history="1">
        <w:r w:rsidR="001F7854" w:rsidRPr="000D1CCD">
          <w:rPr>
            <w:rStyle w:val="Hyperlink"/>
            <w:rFonts w:ascii="Arial" w:hAnsi="Arial" w:cs="Arial"/>
          </w:rPr>
          <w:t>https://journals.sagepub.com/doi/10.1177/1473225420923762</w:t>
        </w:r>
      </w:hyperlink>
      <w:r w:rsidR="001F7854" w:rsidRPr="000D1CCD">
        <w:rPr>
          <w:rFonts w:ascii="Arial" w:hAnsi="Arial" w:cs="Arial"/>
        </w:rPr>
        <w:t xml:space="preserve"> , [accessed 20</w:t>
      </w:r>
      <w:r w:rsidR="001F7854" w:rsidRPr="000D1CCD">
        <w:rPr>
          <w:rFonts w:ascii="Arial" w:hAnsi="Arial" w:cs="Arial"/>
          <w:vertAlign w:val="superscript"/>
        </w:rPr>
        <w:t>th</w:t>
      </w:r>
      <w:r w:rsidR="001F7854" w:rsidRPr="000D1CCD">
        <w:rPr>
          <w:rFonts w:ascii="Arial" w:hAnsi="Arial" w:cs="Arial"/>
        </w:rPr>
        <w:t xml:space="preserve"> January 2023]</w:t>
      </w:r>
    </w:p>
    <w:p w14:paraId="6F5F6786" w14:textId="77777777" w:rsidR="00725C0C" w:rsidRPr="000D1CCD" w:rsidRDefault="00725C0C" w:rsidP="00A2089A">
      <w:pPr>
        <w:rPr>
          <w:rFonts w:ascii="Arial" w:hAnsi="Arial" w:cs="Arial"/>
        </w:rPr>
      </w:pPr>
    </w:p>
    <w:p w14:paraId="24F55150" w14:textId="203266C0" w:rsidR="00B1799A" w:rsidRDefault="00B1799A" w:rsidP="00A2089A">
      <w:pPr>
        <w:rPr>
          <w:rFonts w:ascii="Arial" w:hAnsi="Arial" w:cs="Arial"/>
        </w:rPr>
      </w:pPr>
      <w:r>
        <w:rPr>
          <w:rFonts w:ascii="Arial" w:hAnsi="Arial" w:cs="Arial"/>
        </w:rPr>
        <w:t xml:space="preserve">Haines. K, Case. S, (2007), ‘Individual Differences in Public Opinion about Youth Crime and Justice in Swansea’, </w:t>
      </w:r>
      <w:r w:rsidRPr="00B1799A">
        <w:rPr>
          <w:rFonts w:ascii="Arial" w:hAnsi="Arial" w:cs="Arial"/>
          <w:i/>
          <w:iCs/>
        </w:rPr>
        <w:t>The Howard Journal of Criminal Justice</w:t>
      </w:r>
      <w:r>
        <w:rPr>
          <w:rFonts w:ascii="Arial" w:hAnsi="Arial" w:cs="Arial"/>
        </w:rPr>
        <w:t xml:space="preserve">, vol. 46, issue 4, pp. 338-355, Available at: </w:t>
      </w:r>
      <w:hyperlink r:id="rId70" w:history="1">
        <w:r w:rsidRPr="003D0023">
          <w:rPr>
            <w:rStyle w:val="Hyperlink"/>
            <w:rFonts w:ascii="Arial" w:hAnsi="Arial" w:cs="Arial"/>
          </w:rPr>
          <w:t>https://onlinelibrary.wiley.com/doi/full/10.1111/j.1468-2311.2007.00481.x</w:t>
        </w:r>
      </w:hyperlink>
      <w:r>
        <w:rPr>
          <w:rFonts w:ascii="Arial" w:hAnsi="Arial" w:cs="Arial"/>
        </w:rPr>
        <w:t xml:space="preserve"> , [accessed 1</w:t>
      </w:r>
      <w:r w:rsidRPr="00B1799A">
        <w:rPr>
          <w:rFonts w:ascii="Arial" w:hAnsi="Arial" w:cs="Arial"/>
          <w:vertAlign w:val="superscript"/>
        </w:rPr>
        <w:t>st</w:t>
      </w:r>
      <w:r>
        <w:rPr>
          <w:rFonts w:ascii="Arial" w:hAnsi="Arial" w:cs="Arial"/>
        </w:rPr>
        <w:t xml:space="preserve"> February 2023]</w:t>
      </w:r>
    </w:p>
    <w:p w14:paraId="2E60C045" w14:textId="77777777" w:rsidR="00B1799A" w:rsidRDefault="00B1799A" w:rsidP="00A2089A">
      <w:pPr>
        <w:rPr>
          <w:rFonts w:ascii="Arial" w:hAnsi="Arial" w:cs="Arial"/>
        </w:rPr>
      </w:pPr>
    </w:p>
    <w:p w14:paraId="48EDB3EB" w14:textId="1B106EE0" w:rsidR="000145FA" w:rsidRDefault="000145FA" w:rsidP="00A2089A">
      <w:pPr>
        <w:rPr>
          <w:rFonts w:ascii="Arial" w:hAnsi="Arial" w:cs="Arial"/>
        </w:rPr>
      </w:pPr>
      <w:r>
        <w:rPr>
          <w:rFonts w:ascii="Arial" w:hAnsi="Arial" w:cs="Arial"/>
        </w:rPr>
        <w:t xml:space="preserve">Halsey. K, White. R, (2008), </w:t>
      </w:r>
      <w:r w:rsidRPr="00A84A23">
        <w:rPr>
          <w:rFonts w:ascii="Arial" w:hAnsi="Arial" w:cs="Arial"/>
          <w:i/>
          <w:iCs/>
        </w:rPr>
        <w:t>Young People, Crime and Public Perceptions</w:t>
      </w:r>
      <w:r w:rsidR="00A84A23">
        <w:rPr>
          <w:rFonts w:ascii="Arial" w:hAnsi="Arial" w:cs="Arial"/>
        </w:rPr>
        <w:t xml:space="preserve">, Available at: </w:t>
      </w:r>
      <w:hyperlink r:id="rId71" w:history="1">
        <w:r w:rsidR="00A84A23" w:rsidRPr="003D0023">
          <w:rPr>
            <w:rStyle w:val="Hyperlink"/>
            <w:rFonts w:ascii="Arial" w:hAnsi="Arial" w:cs="Arial"/>
          </w:rPr>
          <w:t>https://www.nfer.ac.uk/publications/LYC01/LYC01.pdf</w:t>
        </w:r>
      </w:hyperlink>
      <w:r w:rsidR="00A84A23">
        <w:rPr>
          <w:rFonts w:ascii="Arial" w:hAnsi="Arial" w:cs="Arial"/>
        </w:rPr>
        <w:t xml:space="preserve"> , [accessed 1</w:t>
      </w:r>
      <w:r w:rsidR="00A84A23" w:rsidRPr="00A84A23">
        <w:rPr>
          <w:rFonts w:ascii="Arial" w:hAnsi="Arial" w:cs="Arial"/>
          <w:vertAlign w:val="superscript"/>
        </w:rPr>
        <w:t>st</w:t>
      </w:r>
      <w:r w:rsidR="00A84A23">
        <w:rPr>
          <w:rFonts w:ascii="Arial" w:hAnsi="Arial" w:cs="Arial"/>
        </w:rPr>
        <w:t xml:space="preserve"> February 2023]</w:t>
      </w:r>
    </w:p>
    <w:p w14:paraId="69A8EEFF" w14:textId="6F711251" w:rsidR="000145FA" w:rsidRDefault="000145FA" w:rsidP="00A2089A">
      <w:pPr>
        <w:rPr>
          <w:rFonts w:ascii="Arial" w:hAnsi="Arial" w:cs="Arial"/>
        </w:rPr>
      </w:pPr>
    </w:p>
    <w:p w14:paraId="43051F16" w14:textId="4E69D27F" w:rsidR="001F3201" w:rsidRDefault="001F3201" w:rsidP="00A2089A">
      <w:pPr>
        <w:rPr>
          <w:rFonts w:ascii="Arial" w:hAnsi="Arial" w:cs="Arial"/>
        </w:rPr>
      </w:pPr>
      <w:r>
        <w:rPr>
          <w:rFonts w:ascii="Arial" w:hAnsi="Arial" w:cs="Arial"/>
        </w:rPr>
        <w:t>Hugh. M, Roberts</w:t>
      </w:r>
      <w:r w:rsidR="005C2263">
        <w:rPr>
          <w:rFonts w:ascii="Arial" w:hAnsi="Arial" w:cs="Arial"/>
        </w:rPr>
        <w:t>.</w:t>
      </w:r>
      <w:r w:rsidR="00EA6A18">
        <w:rPr>
          <w:rFonts w:ascii="Arial" w:hAnsi="Arial" w:cs="Arial"/>
        </w:rPr>
        <w:t xml:space="preserve"> J. V, (2004), </w:t>
      </w:r>
      <w:r w:rsidR="00017EE2" w:rsidRPr="00017EE2">
        <w:rPr>
          <w:rFonts w:ascii="Arial" w:hAnsi="Arial" w:cs="Arial"/>
          <w:i/>
          <w:iCs/>
        </w:rPr>
        <w:t>Youth Crime and Youth Justice: Public Opinion in England and Wales</w:t>
      </w:r>
      <w:r w:rsidR="00017EE2">
        <w:rPr>
          <w:rFonts w:ascii="Arial" w:hAnsi="Arial" w:cs="Arial"/>
        </w:rPr>
        <w:t>. Bristol: Policy Press.</w:t>
      </w:r>
    </w:p>
    <w:p w14:paraId="345E27D0" w14:textId="595BC7E2" w:rsidR="00485F0F" w:rsidRPr="000D1CCD" w:rsidRDefault="00485F0F" w:rsidP="00A2089A">
      <w:pPr>
        <w:rPr>
          <w:rFonts w:ascii="Arial" w:hAnsi="Arial" w:cs="Arial"/>
        </w:rPr>
      </w:pPr>
    </w:p>
    <w:p w14:paraId="690FF33D" w14:textId="141FCB53" w:rsidR="00F7021B" w:rsidRPr="000D1CCD" w:rsidRDefault="00F7021B" w:rsidP="00A2089A">
      <w:pPr>
        <w:rPr>
          <w:rFonts w:ascii="Arial" w:hAnsi="Arial" w:cs="Arial"/>
        </w:rPr>
      </w:pPr>
      <w:r w:rsidRPr="000D1CCD">
        <w:rPr>
          <w:rFonts w:ascii="Arial" w:hAnsi="Arial" w:cs="Arial"/>
        </w:rPr>
        <w:t xml:space="preserve">Justice Analytical Services Scottish Government, (2015), </w:t>
      </w:r>
      <w:r w:rsidRPr="000D1CCD">
        <w:rPr>
          <w:rFonts w:ascii="Arial" w:hAnsi="Arial" w:cs="Arial"/>
          <w:i/>
          <w:iCs/>
        </w:rPr>
        <w:t>What Works to Reduce Reoffending: A Summary of the Evidence</w:t>
      </w:r>
      <w:r w:rsidRPr="000D1CCD">
        <w:rPr>
          <w:rFonts w:ascii="Arial" w:hAnsi="Arial" w:cs="Arial"/>
        </w:rPr>
        <w:t xml:space="preserve">, Available at: </w:t>
      </w:r>
      <w:hyperlink r:id="rId72" w:history="1">
        <w:r w:rsidRPr="000D1CCD">
          <w:rPr>
            <w:rStyle w:val="Hyperlink"/>
            <w:rFonts w:ascii="Arial" w:hAnsi="Arial" w:cs="Arial"/>
          </w:rPr>
          <w:t>https://www.gov.scot/binaries/content/documents/govscot/publications/research-and-analysis/2015/05/works-reduce-reoffending-summary-evidence/documents/works-reduce-reoffending-summary-evidence/works-reduce-reoffending-summary-evidence/govscot%3Adocument/00476574.pdf</w:t>
        </w:r>
      </w:hyperlink>
      <w:r w:rsidRPr="000D1CCD">
        <w:rPr>
          <w:rFonts w:ascii="Arial" w:hAnsi="Arial" w:cs="Arial"/>
        </w:rPr>
        <w:t xml:space="preserve"> , </w:t>
      </w:r>
      <w:r w:rsidR="0034661C" w:rsidRPr="000D1CCD">
        <w:rPr>
          <w:rFonts w:ascii="Arial" w:hAnsi="Arial" w:cs="Arial"/>
        </w:rPr>
        <w:t>[accessed 20</w:t>
      </w:r>
      <w:r w:rsidR="0034661C" w:rsidRPr="000D1CCD">
        <w:rPr>
          <w:rFonts w:ascii="Arial" w:hAnsi="Arial" w:cs="Arial"/>
          <w:vertAlign w:val="superscript"/>
        </w:rPr>
        <w:t>th</w:t>
      </w:r>
      <w:r w:rsidR="0034661C" w:rsidRPr="000D1CCD">
        <w:rPr>
          <w:rFonts w:ascii="Arial" w:hAnsi="Arial" w:cs="Arial"/>
        </w:rPr>
        <w:t xml:space="preserve"> December 2022]</w:t>
      </w:r>
    </w:p>
    <w:p w14:paraId="4976A278" w14:textId="6476AB48" w:rsidR="00F7021B" w:rsidRPr="000D1CCD" w:rsidRDefault="00F7021B" w:rsidP="00A2089A">
      <w:pPr>
        <w:rPr>
          <w:rFonts w:ascii="Arial" w:hAnsi="Arial" w:cs="Arial"/>
        </w:rPr>
      </w:pPr>
    </w:p>
    <w:p w14:paraId="5F021BEB" w14:textId="134DFA9C" w:rsidR="00096963" w:rsidRDefault="00096963" w:rsidP="00A2089A">
      <w:pPr>
        <w:rPr>
          <w:rFonts w:ascii="Arial" w:hAnsi="Arial" w:cs="Arial"/>
        </w:rPr>
      </w:pPr>
      <w:r>
        <w:rPr>
          <w:rFonts w:ascii="Arial" w:hAnsi="Arial" w:cs="Arial"/>
        </w:rPr>
        <w:t>James. E, MacDougall. I, (</w:t>
      </w:r>
      <w:r w:rsidR="00EB63F6">
        <w:rPr>
          <w:rFonts w:ascii="Arial" w:hAnsi="Arial" w:cs="Arial"/>
        </w:rPr>
        <w:t xml:space="preserve">2010), </w:t>
      </w:r>
      <w:r w:rsidR="00EB63F6" w:rsidRPr="00CC1FC8">
        <w:rPr>
          <w:rFonts w:ascii="Arial" w:hAnsi="Arial" w:cs="Arial"/>
          <w:i/>
          <w:iCs/>
        </w:rPr>
        <w:t>The Norway Town that Forgave and Forgot It’s Child Killers</w:t>
      </w:r>
      <w:r w:rsidR="004303EF" w:rsidRPr="00CC1FC8">
        <w:rPr>
          <w:rFonts w:ascii="Arial" w:hAnsi="Arial" w:cs="Arial"/>
          <w:i/>
          <w:iCs/>
        </w:rPr>
        <w:t>,</w:t>
      </w:r>
      <w:r w:rsidR="004303EF">
        <w:rPr>
          <w:rFonts w:ascii="Arial" w:hAnsi="Arial" w:cs="Arial"/>
        </w:rPr>
        <w:t xml:space="preserve"> Available at: </w:t>
      </w:r>
      <w:hyperlink r:id="rId73" w:history="1">
        <w:r w:rsidR="004303EF" w:rsidRPr="00D766C7">
          <w:rPr>
            <w:rStyle w:val="Hyperlink"/>
            <w:rFonts w:ascii="Arial" w:hAnsi="Arial" w:cs="Arial"/>
          </w:rPr>
          <w:t>https://www.open.edu/openlearn/pluginfile.php/2656939/mod_resource/content/1/The%20Norway%20town%20that%20forgave%20and%20forgot%20its%20child%20killers.pdf</w:t>
        </w:r>
      </w:hyperlink>
      <w:r w:rsidR="004303EF">
        <w:rPr>
          <w:rFonts w:ascii="Arial" w:hAnsi="Arial" w:cs="Arial"/>
        </w:rPr>
        <w:t xml:space="preserve"> , [accessed </w:t>
      </w:r>
      <w:r w:rsidR="00CC1FC8">
        <w:rPr>
          <w:rFonts w:ascii="Arial" w:hAnsi="Arial" w:cs="Arial"/>
        </w:rPr>
        <w:t>17</w:t>
      </w:r>
      <w:r w:rsidR="00CC1FC8" w:rsidRPr="00CC1FC8">
        <w:rPr>
          <w:rFonts w:ascii="Arial" w:hAnsi="Arial" w:cs="Arial"/>
          <w:vertAlign w:val="superscript"/>
        </w:rPr>
        <w:t>th</w:t>
      </w:r>
      <w:r w:rsidR="00CC1FC8">
        <w:rPr>
          <w:rFonts w:ascii="Arial" w:hAnsi="Arial" w:cs="Arial"/>
        </w:rPr>
        <w:t xml:space="preserve"> February 2023]</w:t>
      </w:r>
    </w:p>
    <w:p w14:paraId="699BC9CE" w14:textId="67CEB5A0" w:rsidR="00096963" w:rsidRDefault="00096963" w:rsidP="00A2089A">
      <w:pPr>
        <w:rPr>
          <w:rFonts w:ascii="Arial" w:hAnsi="Arial" w:cs="Arial"/>
        </w:rPr>
      </w:pPr>
    </w:p>
    <w:p w14:paraId="3B6326B9" w14:textId="58DA7CC7" w:rsidR="000E6A98" w:rsidRDefault="000E6A98" w:rsidP="00A2089A">
      <w:pPr>
        <w:rPr>
          <w:rFonts w:ascii="Arial" w:hAnsi="Arial" w:cs="Arial"/>
        </w:rPr>
      </w:pPr>
      <w:r>
        <w:rPr>
          <w:rFonts w:ascii="Arial" w:hAnsi="Arial" w:cs="Arial"/>
        </w:rPr>
        <w:t xml:space="preserve">James. A, Jenks. C, (1996), ‘Public Perceptions of Childhood Criminality’, </w:t>
      </w:r>
      <w:r w:rsidR="00627A6F" w:rsidRPr="00CC1663">
        <w:rPr>
          <w:rFonts w:ascii="Arial" w:hAnsi="Arial" w:cs="Arial"/>
          <w:i/>
          <w:iCs/>
        </w:rPr>
        <w:t>The British Journal of Sociology</w:t>
      </w:r>
      <w:r w:rsidR="00627A6F">
        <w:rPr>
          <w:rFonts w:ascii="Arial" w:hAnsi="Arial" w:cs="Arial"/>
        </w:rPr>
        <w:t>, Vol. 47, issue 2, pp. 315-331, Available at:</w:t>
      </w:r>
      <w:r w:rsidR="00B11C64">
        <w:rPr>
          <w:rFonts w:ascii="Arial" w:hAnsi="Arial" w:cs="Arial"/>
        </w:rPr>
        <w:t xml:space="preserve"> </w:t>
      </w:r>
      <w:hyperlink r:id="rId74" w:history="1">
        <w:r w:rsidR="00B11C64" w:rsidRPr="00C153A4">
          <w:rPr>
            <w:rStyle w:val="Hyperlink"/>
            <w:rFonts w:ascii="Arial" w:hAnsi="Arial" w:cs="Arial"/>
          </w:rPr>
          <w:t>https://www.jstor.org/stable/591729?searchText=public+perceptions+on+childhood+criminality&amp;searchUri=%2Faction%2FdoBasicSearch%3FQuery%3Dpublic%2Bperceptions%2Bon%2Bchildhood%2Bcriminality&amp;ab_segments=0%2FSYC-6744_basic_search%2Ftest-1&amp;refreqid=fastly-default%3A9deba583258052e0cdc5cf1b1739757c&amp;seq=9</w:t>
        </w:r>
      </w:hyperlink>
      <w:r w:rsidR="00B11C64">
        <w:rPr>
          <w:rFonts w:ascii="Arial" w:hAnsi="Arial" w:cs="Arial"/>
        </w:rPr>
        <w:t xml:space="preserve"> ,</w:t>
      </w:r>
      <w:r w:rsidR="00407DE6">
        <w:rPr>
          <w:rFonts w:ascii="Arial" w:hAnsi="Arial" w:cs="Arial"/>
        </w:rPr>
        <w:t xml:space="preserve"> [accessed 6</w:t>
      </w:r>
      <w:r w:rsidR="00407DE6" w:rsidRPr="00407DE6">
        <w:rPr>
          <w:rFonts w:ascii="Arial" w:hAnsi="Arial" w:cs="Arial"/>
          <w:vertAlign w:val="superscript"/>
        </w:rPr>
        <w:t>th</w:t>
      </w:r>
      <w:r w:rsidR="00407DE6">
        <w:rPr>
          <w:rFonts w:ascii="Arial" w:hAnsi="Arial" w:cs="Arial"/>
        </w:rPr>
        <w:t xml:space="preserve"> February 2023]</w:t>
      </w:r>
    </w:p>
    <w:p w14:paraId="2BDB42AA" w14:textId="77777777" w:rsidR="000E6A98" w:rsidRDefault="000E6A98" w:rsidP="00A2089A">
      <w:pPr>
        <w:rPr>
          <w:rFonts w:ascii="Arial" w:hAnsi="Arial" w:cs="Arial"/>
        </w:rPr>
      </w:pPr>
    </w:p>
    <w:p w14:paraId="793A2C9A" w14:textId="625FE64D" w:rsidR="00CE438D" w:rsidRDefault="004C72AE" w:rsidP="00A2089A">
      <w:pPr>
        <w:rPr>
          <w:rFonts w:ascii="Arial" w:hAnsi="Arial" w:cs="Arial"/>
        </w:rPr>
      </w:pPr>
      <w:r>
        <w:rPr>
          <w:rFonts w:ascii="Arial" w:hAnsi="Arial" w:cs="Arial"/>
        </w:rPr>
        <w:t xml:space="preserve">Just for Kids Law, (2022), </w:t>
      </w:r>
      <w:r w:rsidRPr="0090687B">
        <w:rPr>
          <w:rFonts w:ascii="Arial" w:hAnsi="Arial" w:cs="Arial"/>
          <w:i/>
          <w:iCs/>
        </w:rPr>
        <w:t>“End Overnight Police Detention of Children” says Children’s Rights Charity</w:t>
      </w:r>
      <w:r>
        <w:rPr>
          <w:rFonts w:ascii="Arial" w:hAnsi="Arial" w:cs="Arial"/>
        </w:rPr>
        <w:t xml:space="preserve">, Available at: </w:t>
      </w:r>
      <w:hyperlink r:id="rId75" w:history="1">
        <w:r w:rsidRPr="00A82065">
          <w:rPr>
            <w:rStyle w:val="Hyperlink"/>
            <w:rFonts w:ascii="Arial" w:hAnsi="Arial" w:cs="Arial"/>
          </w:rPr>
          <w:t>https://www.justforkidslaw.org/news/end-overnight-police-detention-children-says-childrens-rights-charity</w:t>
        </w:r>
      </w:hyperlink>
      <w:r>
        <w:rPr>
          <w:rFonts w:ascii="Arial" w:hAnsi="Arial" w:cs="Arial"/>
        </w:rPr>
        <w:t xml:space="preserve"> , [accessed 7</w:t>
      </w:r>
      <w:r w:rsidRPr="004C72AE">
        <w:rPr>
          <w:rFonts w:ascii="Arial" w:hAnsi="Arial" w:cs="Arial"/>
          <w:vertAlign w:val="superscript"/>
        </w:rPr>
        <w:t>th</w:t>
      </w:r>
      <w:r>
        <w:rPr>
          <w:rFonts w:ascii="Arial" w:hAnsi="Arial" w:cs="Arial"/>
        </w:rPr>
        <w:t xml:space="preserve"> April 2023]</w:t>
      </w:r>
    </w:p>
    <w:p w14:paraId="45E423D9" w14:textId="77777777" w:rsidR="00CE438D" w:rsidRDefault="00CE438D" w:rsidP="00A2089A">
      <w:pPr>
        <w:rPr>
          <w:rFonts w:ascii="Arial" w:hAnsi="Arial" w:cs="Arial"/>
        </w:rPr>
      </w:pPr>
    </w:p>
    <w:p w14:paraId="4719E490" w14:textId="47CE06B5" w:rsidR="00DE143C" w:rsidRPr="000D1CCD" w:rsidRDefault="00DE143C" w:rsidP="00A2089A">
      <w:pPr>
        <w:rPr>
          <w:rFonts w:ascii="Arial" w:hAnsi="Arial" w:cs="Arial"/>
        </w:rPr>
      </w:pPr>
      <w:proofErr w:type="spellStart"/>
      <w:r w:rsidRPr="000D1CCD">
        <w:rPr>
          <w:rFonts w:ascii="Arial" w:hAnsi="Arial" w:cs="Arial"/>
        </w:rPr>
        <w:t>Kesmodel</w:t>
      </w:r>
      <w:proofErr w:type="spellEnd"/>
      <w:r w:rsidRPr="000D1CCD">
        <w:rPr>
          <w:rFonts w:ascii="Arial" w:hAnsi="Arial" w:cs="Arial"/>
        </w:rPr>
        <w:t xml:space="preserve">. U, (2018), ‘Cross-Sectional Studies – What Are They Good For?’, </w:t>
      </w:r>
      <w:r w:rsidRPr="000D1CCD">
        <w:rPr>
          <w:rFonts w:ascii="Arial" w:hAnsi="Arial" w:cs="Arial"/>
          <w:i/>
          <w:iCs/>
        </w:rPr>
        <w:t xml:space="preserve">Acta </w:t>
      </w:r>
      <w:proofErr w:type="spellStart"/>
      <w:r w:rsidRPr="000D1CCD">
        <w:rPr>
          <w:rFonts w:ascii="Arial" w:hAnsi="Arial" w:cs="Arial"/>
          <w:i/>
          <w:iCs/>
        </w:rPr>
        <w:t>Obs</w:t>
      </w:r>
      <w:r w:rsidR="00B35C06" w:rsidRPr="000D1CCD">
        <w:rPr>
          <w:rFonts w:ascii="Arial" w:hAnsi="Arial" w:cs="Arial"/>
          <w:i/>
          <w:iCs/>
        </w:rPr>
        <w:t>tetricia</w:t>
      </w:r>
      <w:proofErr w:type="spellEnd"/>
      <w:r w:rsidR="00B35C06" w:rsidRPr="000D1CCD">
        <w:rPr>
          <w:rFonts w:ascii="Arial" w:hAnsi="Arial" w:cs="Arial"/>
          <w:i/>
          <w:iCs/>
        </w:rPr>
        <w:t xml:space="preserve"> et </w:t>
      </w:r>
      <w:proofErr w:type="spellStart"/>
      <w:r w:rsidR="00B35C06" w:rsidRPr="000D1CCD">
        <w:rPr>
          <w:rFonts w:ascii="Arial" w:hAnsi="Arial" w:cs="Arial"/>
          <w:i/>
          <w:iCs/>
        </w:rPr>
        <w:t>Gynecologica</w:t>
      </w:r>
      <w:proofErr w:type="spellEnd"/>
      <w:r w:rsidR="00B35C06" w:rsidRPr="000D1CCD">
        <w:rPr>
          <w:rFonts w:ascii="Arial" w:hAnsi="Arial" w:cs="Arial"/>
          <w:i/>
          <w:iCs/>
        </w:rPr>
        <w:t xml:space="preserve"> Scandinavica</w:t>
      </w:r>
      <w:r w:rsidR="00B35C06" w:rsidRPr="000D1CCD">
        <w:rPr>
          <w:rFonts w:ascii="Arial" w:hAnsi="Arial" w:cs="Arial"/>
        </w:rPr>
        <w:t xml:space="preserve">, Vol. 97, issue </w:t>
      </w:r>
      <w:r w:rsidR="00B7220D" w:rsidRPr="000D1CCD">
        <w:rPr>
          <w:rFonts w:ascii="Arial" w:hAnsi="Arial" w:cs="Arial"/>
        </w:rPr>
        <w:t xml:space="preserve">4, pp. 388-393, Available </w:t>
      </w:r>
      <w:r w:rsidR="00B7220D" w:rsidRPr="000D1CCD">
        <w:rPr>
          <w:rFonts w:ascii="Arial" w:hAnsi="Arial" w:cs="Arial"/>
        </w:rPr>
        <w:lastRenderedPageBreak/>
        <w:t xml:space="preserve">at: </w:t>
      </w:r>
      <w:hyperlink r:id="rId76" w:history="1">
        <w:r w:rsidR="00B7220D" w:rsidRPr="000D1CCD">
          <w:rPr>
            <w:rStyle w:val="Hyperlink"/>
            <w:rFonts w:ascii="Arial" w:hAnsi="Arial" w:cs="Arial"/>
          </w:rPr>
          <w:t>https://obgyn.onlinelibrary.wiley.com/doi/full/10.1111/aogs.13331</w:t>
        </w:r>
      </w:hyperlink>
      <w:r w:rsidR="00B7220D" w:rsidRPr="000D1CCD">
        <w:rPr>
          <w:rFonts w:ascii="Arial" w:hAnsi="Arial" w:cs="Arial"/>
        </w:rPr>
        <w:t xml:space="preserve"> , [accessed 6</w:t>
      </w:r>
      <w:r w:rsidR="00B7220D" w:rsidRPr="000D1CCD">
        <w:rPr>
          <w:rFonts w:ascii="Arial" w:hAnsi="Arial" w:cs="Arial"/>
          <w:vertAlign w:val="superscript"/>
        </w:rPr>
        <w:t>th</w:t>
      </w:r>
      <w:r w:rsidR="00B7220D" w:rsidRPr="000D1CCD">
        <w:rPr>
          <w:rFonts w:ascii="Arial" w:hAnsi="Arial" w:cs="Arial"/>
        </w:rPr>
        <w:t xml:space="preserve"> January 2023]</w:t>
      </w:r>
    </w:p>
    <w:p w14:paraId="2100934A" w14:textId="77777777" w:rsidR="00DE143C" w:rsidRPr="000D1CCD" w:rsidRDefault="00DE143C" w:rsidP="00A2089A">
      <w:pPr>
        <w:rPr>
          <w:rFonts w:ascii="Arial" w:hAnsi="Arial" w:cs="Arial"/>
        </w:rPr>
      </w:pPr>
    </w:p>
    <w:p w14:paraId="1FAAF9C1" w14:textId="477695E3" w:rsidR="008159AE" w:rsidRDefault="00D66B36" w:rsidP="00A2089A">
      <w:pPr>
        <w:rPr>
          <w:rFonts w:ascii="Arial" w:hAnsi="Arial" w:cs="Arial"/>
        </w:rPr>
      </w:pPr>
      <w:proofErr w:type="spellStart"/>
      <w:r>
        <w:rPr>
          <w:rFonts w:ascii="Arial" w:hAnsi="Arial" w:cs="Arial"/>
        </w:rPr>
        <w:t>Klauer</w:t>
      </w:r>
      <w:proofErr w:type="spellEnd"/>
      <w:r>
        <w:rPr>
          <w:rFonts w:ascii="Arial" w:hAnsi="Arial" w:cs="Arial"/>
        </w:rPr>
        <w:t xml:space="preserve">. K, </w:t>
      </w:r>
      <w:proofErr w:type="spellStart"/>
      <w:r>
        <w:rPr>
          <w:rFonts w:ascii="Arial" w:hAnsi="Arial" w:cs="Arial"/>
        </w:rPr>
        <w:t>Phye</w:t>
      </w:r>
      <w:proofErr w:type="spellEnd"/>
      <w:r>
        <w:rPr>
          <w:rFonts w:ascii="Arial" w:hAnsi="Arial" w:cs="Arial"/>
        </w:rPr>
        <w:t xml:space="preserve">. G, (2008), ‘Inductive Reasoning: A </w:t>
      </w:r>
      <w:r w:rsidR="0004562F">
        <w:rPr>
          <w:rFonts w:ascii="Arial" w:hAnsi="Arial" w:cs="Arial"/>
        </w:rPr>
        <w:t xml:space="preserve">Training Approach’, </w:t>
      </w:r>
      <w:r w:rsidR="0004562F" w:rsidRPr="008159AE">
        <w:rPr>
          <w:rFonts w:ascii="Arial" w:hAnsi="Arial" w:cs="Arial"/>
          <w:i/>
          <w:iCs/>
        </w:rPr>
        <w:t>Review of Educational Research</w:t>
      </w:r>
      <w:r w:rsidR="0004562F">
        <w:rPr>
          <w:rFonts w:ascii="Arial" w:hAnsi="Arial" w:cs="Arial"/>
        </w:rPr>
        <w:t xml:space="preserve">, Vol. </w:t>
      </w:r>
      <w:r w:rsidR="008159AE">
        <w:rPr>
          <w:rFonts w:ascii="Arial" w:hAnsi="Arial" w:cs="Arial"/>
        </w:rPr>
        <w:t xml:space="preserve">78, issue 1, pp. 85-123, Available at: </w:t>
      </w:r>
      <w:hyperlink r:id="rId77" w:history="1">
        <w:r w:rsidR="008159AE" w:rsidRPr="001247FD">
          <w:rPr>
            <w:rStyle w:val="Hyperlink"/>
            <w:rFonts w:ascii="Arial" w:hAnsi="Arial" w:cs="Arial"/>
          </w:rPr>
          <w:t>https://journals.sagepub.com/doi/epub/10.3102/0034654307313402</w:t>
        </w:r>
      </w:hyperlink>
      <w:r w:rsidR="008159AE">
        <w:rPr>
          <w:rFonts w:ascii="Arial" w:hAnsi="Arial" w:cs="Arial"/>
        </w:rPr>
        <w:t xml:space="preserve"> , [accessed 12</w:t>
      </w:r>
      <w:r w:rsidR="008159AE" w:rsidRPr="008159AE">
        <w:rPr>
          <w:rFonts w:ascii="Arial" w:hAnsi="Arial" w:cs="Arial"/>
          <w:vertAlign w:val="superscript"/>
        </w:rPr>
        <w:t>th</w:t>
      </w:r>
      <w:r w:rsidR="008159AE">
        <w:rPr>
          <w:rFonts w:ascii="Arial" w:hAnsi="Arial" w:cs="Arial"/>
        </w:rPr>
        <w:t xml:space="preserve"> March 2023]</w:t>
      </w:r>
    </w:p>
    <w:p w14:paraId="44873DCC" w14:textId="77777777" w:rsidR="00D66B36" w:rsidRDefault="00D66B36" w:rsidP="00A2089A">
      <w:pPr>
        <w:rPr>
          <w:rFonts w:ascii="Arial" w:hAnsi="Arial" w:cs="Arial"/>
        </w:rPr>
      </w:pPr>
    </w:p>
    <w:p w14:paraId="5005FC67" w14:textId="7B86E196" w:rsidR="00CA49AA" w:rsidRDefault="00CA49AA" w:rsidP="00A2089A">
      <w:pPr>
        <w:rPr>
          <w:rFonts w:ascii="Arial" w:hAnsi="Arial" w:cs="Arial"/>
        </w:rPr>
      </w:pPr>
      <w:r>
        <w:rPr>
          <w:rFonts w:ascii="Arial" w:hAnsi="Arial" w:cs="Arial"/>
        </w:rPr>
        <w:t xml:space="preserve">King. M, (1995), ‘The James Bulger Murder Trial: Moral Dilemmas, and Social Solutions’, </w:t>
      </w:r>
      <w:r w:rsidRPr="00644B35">
        <w:rPr>
          <w:rFonts w:ascii="Arial" w:hAnsi="Arial" w:cs="Arial"/>
          <w:i/>
          <w:iCs/>
        </w:rPr>
        <w:t xml:space="preserve">The International Journal </w:t>
      </w:r>
      <w:r w:rsidR="00644B35" w:rsidRPr="00644B35">
        <w:rPr>
          <w:rFonts w:ascii="Arial" w:hAnsi="Arial" w:cs="Arial"/>
          <w:i/>
          <w:iCs/>
        </w:rPr>
        <w:t>of Children’s Rights</w:t>
      </w:r>
      <w:r w:rsidR="00644B35">
        <w:rPr>
          <w:rFonts w:ascii="Arial" w:hAnsi="Arial" w:cs="Arial"/>
        </w:rPr>
        <w:t xml:space="preserve">, Vol. 3, pp. 167-187, Available at: </w:t>
      </w:r>
      <w:hyperlink r:id="rId78" w:history="1">
        <w:r w:rsidR="00644B35" w:rsidRPr="000F2D62">
          <w:rPr>
            <w:rStyle w:val="Hyperlink"/>
            <w:rFonts w:ascii="Arial" w:hAnsi="Arial" w:cs="Arial"/>
          </w:rPr>
          <w:t>https://brill.com/view/journals/chil/3/2/article-p167_1.xml?casa_token=bVmXdLeLAyAAAAAA:IbZbYh0LHic7PD3WzBtuYTYG3YokXs4vmyzU8C0N-RqZVaycOyCxXOaJgR5NXAxXDfvWFug</w:t>
        </w:r>
      </w:hyperlink>
      <w:r w:rsidR="00644B35">
        <w:rPr>
          <w:rFonts w:ascii="Arial" w:hAnsi="Arial" w:cs="Arial"/>
        </w:rPr>
        <w:t xml:space="preserve"> , [accessed 29</w:t>
      </w:r>
      <w:r w:rsidR="00644B35" w:rsidRPr="00644B35">
        <w:rPr>
          <w:rFonts w:ascii="Arial" w:hAnsi="Arial" w:cs="Arial"/>
          <w:vertAlign w:val="superscript"/>
        </w:rPr>
        <w:t>th</w:t>
      </w:r>
      <w:r w:rsidR="00644B35">
        <w:rPr>
          <w:rFonts w:ascii="Arial" w:hAnsi="Arial" w:cs="Arial"/>
        </w:rPr>
        <w:t xml:space="preserve"> April 2023]</w:t>
      </w:r>
    </w:p>
    <w:p w14:paraId="693A4A6F" w14:textId="77777777" w:rsidR="00CA49AA" w:rsidRDefault="00CA49AA" w:rsidP="00A2089A">
      <w:pPr>
        <w:rPr>
          <w:rFonts w:ascii="Arial" w:hAnsi="Arial" w:cs="Arial"/>
        </w:rPr>
      </w:pPr>
    </w:p>
    <w:p w14:paraId="6AB0A952" w14:textId="10B0C9CC" w:rsidR="000401D5" w:rsidRPr="000D1CCD" w:rsidRDefault="000401D5" w:rsidP="00A2089A">
      <w:pPr>
        <w:rPr>
          <w:rFonts w:ascii="Arial" w:hAnsi="Arial" w:cs="Arial"/>
        </w:rPr>
      </w:pPr>
      <w:r w:rsidRPr="000D1CCD">
        <w:rPr>
          <w:rFonts w:ascii="Arial" w:hAnsi="Arial" w:cs="Arial"/>
        </w:rPr>
        <w:t xml:space="preserve">Local Government Association, (2018), </w:t>
      </w:r>
      <w:r w:rsidRPr="000D1CCD">
        <w:rPr>
          <w:rFonts w:ascii="Arial" w:hAnsi="Arial" w:cs="Arial"/>
          <w:i/>
          <w:iCs/>
        </w:rPr>
        <w:t>Youth Justice: Resource Pack</w:t>
      </w:r>
      <w:r w:rsidRPr="000D1CCD">
        <w:rPr>
          <w:rFonts w:ascii="Arial" w:hAnsi="Arial" w:cs="Arial"/>
        </w:rPr>
        <w:t xml:space="preserve">, Available at: </w:t>
      </w:r>
      <w:hyperlink r:id="rId79" w:history="1">
        <w:r w:rsidRPr="000D1CCD">
          <w:rPr>
            <w:rStyle w:val="Hyperlink"/>
            <w:rFonts w:ascii="Arial" w:hAnsi="Arial" w:cs="Arial"/>
          </w:rPr>
          <w:t>https://www.local.gov.uk/sites/default/files/documents/15.33%20Youth%20justice%20resource%20pack_v04_1.pdf</w:t>
        </w:r>
      </w:hyperlink>
      <w:r w:rsidRPr="000D1CCD">
        <w:rPr>
          <w:rFonts w:ascii="Arial" w:hAnsi="Arial" w:cs="Arial"/>
        </w:rPr>
        <w:t xml:space="preserve"> , [accessed 20</w:t>
      </w:r>
      <w:r w:rsidRPr="000D1CCD">
        <w:rPr>
          <w:rFonts w:ascii="Arial" w:hAnsi="Arial" w:cs="Arial"/>
          <w:vertAlign w:val="superscript"/>
        </w:rPr>
        <w:t>th</w:t>
      </w:r>
      <w:r w:rsidRPr="000D1CCD">
        <w:rPr>
          <w:rFonts w:ascii="Arial" w:hAnsi="Arial" w:cs="Arial"/>
        </w:rPr>
        <w:t xml:space="preserve"> December 2022]</w:t>
      </w:r>
    </w:p>
    <w:p w14:paraId="7D199349" w14:textId="4D1D2FCB" w:rsidR="000401D5" w:rsidRPr="000D1CCD" w:rsidRDefault="000401D5" w:rsidP="00A2089A">
      <w:pPr>
        <w:rPr>
          <w:rFonts w:ascii="Arial" w:hAnsi="Arial" w:cs="Arial"/>
        </w:rPr>
      </w:pPr>
    </w:p>
    <w:p w14:paraId="4CBDF8C6" w14:textId="51FD3AD5" w:rsidR="00F942E2" w:rsidRPr="000D1CCD" w:rsidRDefault="00F942E2" w:rsidP="00A2089A">
      <w:pPr>
        <w:rPr>
          <w:rFonts w:ascii="Arial" w:hAnsi="Arial" w:cs="Arial"/>
        </w:rPr>
      </w:pPr>
      <w:r w:rsidRPr="000D1CCD">
        <w:rPr>
          <w:rFonts w:ascii="Arial" w:hAnsi="Arial" w:cs="Arial"/>
        </w:rPr>
        <w:t xml:space="preserve">Levin. K, (2006), ‘Study Design </w:t>
      </w:r>
      <w:r w:rsidR="00B012F1" w:rsidRPr="000D1CCD">
        <w:rPr>
          <w:rFonts w:ascii="Arial" w:hAnsi="Arial" w:cs="Arial"/>
        </w:rPr>
        <w:t>||</w:t>
      </w:r>
      <w:proofErr w:type="gramStart"/>
      <w:r w:rsidR="00B012F1" w:rsidRPr="000D1CCD">
        <w:rPr>
          <w:rFonts w:ascii="Arial" w:hAnsi="Arial" w:cs="Arial"/>
        </w:rPr>
        <w:t>| :</w:t>
      </w:r>
      <w:proofErr w:type="gramEnd"/>
      <w:r w:rsidR="00B012F1" w:rsidRPr="000D1CCD">
        <w:rPr>
          <w:rFonts w:ascii="Arial" w:hAnsi="Arial" w:cs="Arial"/>
        </w:rPr>
        <w:t xml:space="preserve"> Cross-Sectional Studies’, </w:t>
      </w:r>
      <w:r w:rsidR="00B012F1" w:rsidRPr="000D1CCD">
        <w:rPr>
          <w:rFonts w:ascii="Arial" w:hAnsi="Arial" w:cs="Arial"/>
          <w:i/>
          <w:iCs/>
        </w:rPr>
        <w:t xml:space="preserve">Evidence-Based </w:t>
      </w:r>
      <w:r w:rsidR="002F322E" w:rsidRPr="000D1CCD">
        <w:rPr>
          <w:rFonts w:ascii="Arial" w:hAnsi="Arial" w:cs="Arial"/>
          <w:i/>
          <w:iCs/>
        </w:rPr>
        <w:t>Dentistry</w:t>
      </w:r>
      <w:r w:rsidR="00B012F1" w:rsidRPr="000D1CCD">
        <w:rPr>
          <w:rFonts w:ascii="Arial" w:hAnsi="Arial" w:cs="Arial"/>
        </w:rPr>
        <w:t>, Vol. 7</w:t>
      </w:r>
      <w:r w:rsidR="00CA1620" w:rsidRPr="000D1CCD">
        <w:rPr>
          <w:rFonts w:ascii="Arial" w:hAnsi="Arial" w:cs="Arial"/>
        </w:rPr>
        <w:t xml:space="preserve">, pp. 24-25, Available at: </w:t>
      </w:r>
      <w:hyperlink r:id="rId80" w:history="1">
        <w:r w:rsidR="00CA1620" w:rsidRPr="000D1CCD">
          <w:rPr>
            <w:rStyle w:val="Hyperlink"/>
            <w:rFonts w:ascii="Arial" w:hAnsi="Arial" w:cs="Arial"/>
          </w:rPr>
          <w:t>https://www.nature.com/articles/6400375</w:t>
        </w:r>
      </w:hyperlink>
      <w:r w:rsidR="00CA1620" w:rsidRPr="000D1CCD">
        <w:rPr>
          <w:rFonts w:ascii="Arial" w:hAnsi="Arial" w:cs="Arial"/>
        </w:rPr>
        <w:t xml:space="preserve"> , [accessed </w:t>
      </w:r>
      <w:r w:rsidR="002F322E" w:rsidRPr="000D1CCD">
        <w:rPr>
          <w:rFonts w:ascii="Arial" w:hAnsi="Arial" w:cs="Arial"/>
        </w:rPr>
        <w:t>6</w:t>
      </w:r>
      <w:r w:rsidR="002F322E" w:rsidRPr="000D1CCD">
        <w:rPr>
          <w:rFonts w:ascii="Arial" w:hAnsi="Arial" w:cs="Arial"/>
          <w:vertAlign w:val="superscript"/>
        </w:rPr>
        <w:t>th</w:t>
      </w:r>
      <w:r w:rsidR="002F322E" w:rsidRPr="000D1CCD">
        <w:rPr>
          <w:rFonts w:ascii="Arial" w:hAnsi="Arial" w:cs="Arial"/>
        </w:rPr>
        <w:t xml:space="preserve"> January 2023]</w:t>
      </w:r>
    </w:p>
    <w:p w14:paraId="512D50A9" w14:textId="1ABA5CFE" w:rsidR="00F942E2" w:rsidRPr="000D1CCD" w:rsidRDefault="00F942E2" w:rsidP="00A2089A">
      <w:pPr>
        <w:rPr>
          <w:rFonts w:ascii="Arial" w:hAnsi="Arial" w:cs="Arial"/>
        </w:rPr>
      </w:pPr>
    </w:p>
    <w:p w14:paraId="608F4058" w14:textId="76C0DDAC" w:rsidR="004100E9" w:rsidRPr="000D1CCD" w:rsidRDefault="004100E9" w:rsidP="00A2089A">
      <w:pPr>
        <w:rPr>
          <w:rFonts w:ascii="Arial" w:hAnsi="Arial" w:cs="Arial"/>
        </w:rPr>
      </w:pPr>
      <w:r w:rsidRPr="000D1CCD">
        <w:rPr>
          <w:rFonts w:ascii="Arial" w:hAnsi="Arial" w:cs="Arial"/>
        </w:rPr>
        <w:t xml:space="preserve">Lennox. C, Khan. L, (2012), </w:t>
      </w:r>
      <w:r w:rsidRPr="000D1CCD">
        <w:rPr>
          <w:rFonts w:ascii="Arial" w:hAnsi="Arial" w:cs="Arial"/>
          <w:i/>
          <w:iCs/>
        </w:rPr>
        <w:t>Chapter 12: Youth Justice</w:t>
      </w:r>
      <w:r w:rsidRPr="000D1CCD">
        <w:rPr>
          <w:rFonts w:ascii="Arial" w:hAnsi="Arial" w:cs="Arial"/>
        </w:rPr>
        <w:t xml:space="preserve">, Available at: </w:t>
      </w:r>
      <w:hyperlink r:id="rId81" w:history="1">
        <w:r w:rsidRPr="000D1CCD">
          <w:rPr>
            <w:rStyle w:val="Hyperlink"/>
            <w:rFonts w:ascii="Arial" w:hAnsi="Arial" w:cs="Arial"/>
          </w:rPr>
          <w:t>https://assets.publishing.service.gov.uk/government/uploads/system/uploads/attachment_data/file/252662/33571_2901304_CMO_Chapter_12.pdf</w:t>
        </w:r>
      </w:hyperlink>
      <w:r w:rsidRPr="000D1CCD">
        <w:rPr>
          <w:rFonts w:ascii="Arial" w:hAnsi="Arial" w:cs="Arial"/>
        </w:rPr>
        <w:t xml:space="preserve"> , [accessed 16</w:t>
      </w:r>
      <w:r w:rsidRPr="000D1CCD">
        <w:rPr>
          <w:rFonts w:ascii="Arial" w:hAnsi="Arial" w:cs="Arial"/>
          <w:vertAlign w:val="superscript"/>
        </w:rPr>
        <w:t>th</w:t>
      </w:r>
      <w:r w:rsidRPr="000D1CCD">
        <w:rPr>
          <w:rFonts w:ascii="Arial" w:hAnsi="Arial" w:cs="Arial"/>
        </w:rPr>
        <w:t xml:space="preserve"> January 2023]</w:t>
      </w:r>
    </w:p>
    <w:p w14:paraId="246B3378" w14:textId="26E9786C" w:rsidR="004100E9" w:rsidRPr="000D1CCD" w:rsidRDefault="004100E9" w:rsidP="00A2089A">
      <w:pPr>
        <w:rPr>
          <w:rFonts w:ascii="Arial" w:hAnsi="Arial" w:cs="Arial"/>
        </w:rPr>
      </w:pPr>
    </w:p>
    <w:p w14:paraId="6D10FB77" w14:textId="16F8DE6F" w:rsidR="00AF0380" w:rsidRDefault="00AF0380" w:rsidP="00A2089A">
      <w:pPr>
        <w:rPr>
          <w:rFonts w:ascii="Arial" w:hAnsi="Arial" w:cs="Arial"/>
        </w:rPr>
      </w:pPr>
      <w:r>
        <w:rPr>
          <w:rFonts w:ascii="Arial" w:hAnsi="Arial" w:cs="Arial"/>
        </w:rPr>
        <w:t xml:space="preserve">Lee. D, (2004), </w:t>
      </w:r>
      <w:r w:rsidR="00B62933">
        <w:rPr>
          <w:rFonts w:ascii="Arial" w:hAnsi="Arial" w:cs="Arial"/>
        </w:rPr>
        <w:t xml:space="preserve">‘Survey Research: Reliability and Validity’, </w:t>
      </w:r>
      <w:r w:rsidR="00B62933" w:rsidRPr="00B62933">
        <w:rPr>
          <w:rFonts w:ascii="Arial" w:hAnsi="Arial" w:cs="Arial"/>
          <w:i/>
          <w:iCs/>
        </w:rPr>
        <w:t>Library Administration and Management</w:t>
      </w:r>
      <w:r w:rsidR="00B62933">
        <w:rPr>
          <w:rFonts w:ascii="Arial" w:hAnsi="Arial" w:cs="Arial"/>
        </w:rPr>
        <w:t xml:space="preserve">, Vol. 18, issue 4, Available at: </w:t>
      </w:r>
      <w:hyperlink r:id="rId82" w:history="1">
        <w:r w:rsidR="00B62933" w:rsidRPr="006F251F">
          <w:rPr>
            <w:rStyle w:val="Hyperlink"/>
            <w:rFonts w:ascii="Arial" w:hAnsi="Arial" w:cs="Arial"/>
          </w:rPr>
          <w:t>https://www.proquest.com/openview/56802a585fa9895fbe89870540a315e6/1?pq-origsite=gscholar&amp;cbl=40174</w:t>
        </w:r>
      </w:hyperlink>
      <w:r w:rsidR="00B62933">
        <w:rPr>
          <w:rFonts w:ascii="Arial" w:hAnsi="Arial" w:cs="Arial"/>
        </w:rPr>
        <w:t xml:space="preserve"> , [accessed 20</w:t>
      </w:r>
      <w:r w:rsidR="00B62933" w:rsidRPr="00B62933">
        <w:rPr>
          <w:rFonts w:ascii="Arial" w:hAnsi="Arial" w:cs="Arial"/>
          <w:vertAlign w:val="superscript"/>
        </w:rPr>
        <w:t>th</w:t>
      </w:r>
      <w:r w:rsidR="00B62933">
        <w:rPr>
          <w:rFonts w:ascii="Arial" w:hAnsi="Arial" w:cs="Arial"/>
        </w:rPr>
        <w:t xml:space="preserve"> January 2023]</w:t>
      </w:r>
    </w:p>
    <w:p w14:paraId="74DB9E63" w14:textId="605A5D7B" w:rsidR="00AF0380" w:rsidRDefault="00AF0380" w:rsidP="00A2089A">
      <w:pPr>
        <w:rPr>
          <w:rFonts w:ascii="Arial" w:hAnsi="Arial" w:cs="Arial"/>
        </w:rPr>
      </w:pPr>
    </w:p>
    <w:p w14:paraId="39A42DA3" w14:textId="6A9AEB00" w:rsidR="002F2673" w:rsidRDefault="002F2673" w:rsidP="00A2089A">
      <w:pPr>
        <w:rPr>
          <w:rFonts w:ascii="Arial" w:hAnsi="Arial" w:cs="Arial"/>
        </w:rPr>
      </w:pPr>
      <w:r>
        <w:rPr>
          <w:rFonts w:ascii="Arial" w:hAnsi="Arial" w:cs="Arial"/>
        </w:rPr>
        <w:t xml:space="preserve">Lin. A, (1998), ‘Bridging Positivist and Interpretivist Approaches to Qualitative Methods’, </w:t>
      </w:r>
      <w:r w:rsidRPr="002F2673">
        <w:rPr>
          <w:rFonts w:ascii="Arial" w:hAnsi="Arial" w:cs="Arial"/>
          <w:i/>
          <w:iCs/>
        </w:rPr>
        <w:t>Policy Studies Journal</w:t>
      </w:r>
      <w:r>
        <w:rPr>
          <w:rFonts w:ascii="Arial" w:hAnsi="Arial" w:cs="Arial"/>
        </w:rPr>
        <w:t xml:space="preserve">, Vol. 26, issue 1, pp. 162-180, Available at: </w:t>
      </w:r>
      <w:hyperlink r:id="rId83" w:history="1">
        <w:r w:rsidRPr="003D0023">
          <w:rPr>
            <w:rStyle w:val="Hyperlink"/>
            <w:rFonts w:ascii="Arial" w:hAnsi="Arial" w:cs="Arial"/>
          </w:rPr>
          <w:t>https://onlinelibrary.wiley.com/doi/epdf/10.1111/j.1541-0072.1998.tb01931.x?saml_referrer</w:t>
        </w:r>
      </w:hyperlink>
      <w:r>
        <w:rPr>
          <w:rFonts w:ascii="Arial" w:hAnsi="Arial" w:cs="Arial"/>
        </w:rPr>
        <w:t xml:space="preserve"> , [accessed 1</w:t>
      </w:r>
      <w:r w:rsidRPr="002F2673">
        <w:rPr>
          <w:rFonts w:ascii="Arial" w:hAnsi="Arial" w:cs="Arial"/>
          <w:vertAlign w:val="superscript"/>
        </w:rPr>
        <w:t>st</w:t>
      </w:r>
      <w:r>
        <w:rPr>
          <w:rFonts w:ascii="Arial" w:hAnsi="Arial" w:cs="Arial"/>
        </w:rPr>
        <w:t xml:space="preserve"> February 2023]</w:t>
      </w:r>
    </w:p>
    <w:p w14:paraId="231D0A57" w14:textId="03F20C3C" w:rsidR="002F2673" w:rsidRDefault="002F2673" w:rsidP="00A2089A">
      <w:pPr>
        <w:rPr>
          <w:rFonts w:ascii="Arial" w:hAnsi="Arial" w:cs="Arial"/>
        </w:rPr>
      </w:pPr>
    </w:p>
    <w:p w14:paraId="5FCCD55B" w14:textId="44623BEB" w:rsidR="00865335" w:rsidRPr="000D1CCD" w:rsidRDefault="00BF203D" w:rsidP="00A2089A">
      <w:pPr>
        <w:rPr>
          <w:rFonts w:ascii="Arial" w:hAnsi="Arial" w:cs="Arial"/>
        </w:rPr>
      </w:pPr>
      <w:r w:rsidRPr="000D1CCD">
        <w:rPr>
          <w:rFonts w:ascii="Arial" w:hAnsi="Arial" w:cs="Arial"/>
        </w:rPr>
        <w:t xml:space="preserve">Ministry of Justice, (2018), </w:t>
      </w:r>
      <w:r w:rsidRPr="000D1CCD">
        <w:rPr>
          <w:rFonts w:ascii="Arial" w:hAnsi="Arial" w:cs="Arial"/>
          <w:i/>
          <w:iCs/>
        </w:rPr>
        <w:t>Referral Order Guid</w:t>
      </w:r>
      <w:r w:rsidR="0097560C" w:rsidRPr="000D1CCD">
        <w:rPr>
          <w:rFonts w:ascii="Arial" w:hAnsi="Arial" w:cs="Arial"/>
          <w:i/>
          <w:iCs/>
        </w:rPr>
        <w:t>ance</w:t>
      </w:r>
      <w:r w:rsidR="0097560C" w:rsidRPr="000D1CCD">
        <w:rPr>
          <w:rFonts w:ascii="Arial" w:hAnsi="Arial" w:cs="Arial"/>
        </w:rPr>
        <w:t xml:space="preserve">, Available at: </w:t>
      </w:r>
      <w:hyperlink r:id="rId84" w:history="1">
        <w:r w:rsidR="0097560C" w:rsidRPr="000D1CCD">
          <w:rPr>
            <w:rStyle w:val="Hyperlink"/>
            <w:rFonts w:ascii="Arial" w:hAnsi="Arial" w:cs="Arial"/>
          </w:rPr>
          <w:t>https://assets.publishing.service.gov.uk/government/uploads/system/uploads/attachment_data/file/746365/referral-order-guidance-9-october-2018.pdf</w:t>
        </w:r>
      </w:hyperlink>
      <w:r w:rsidR="0097560C" w:rsidRPr="000D1CCD">
        <w:rPr>
          <w:rFonts w:ascii="Arial" w:hAnsi="Arial" w:cs="Arial"/>
        </w:rPr>
        <w:t xml:space="preserve"> , [accessed 14</w:t>
      </w:r>
      <w:r w:rsidR="0097560C" w:rsidRPr="000D1CCD">
        <w:rPr>
          <w:rFonts w:ascii="Arial" w:hAnsi="Arial" w:cs="Arial"/>
          <w:vertAlign w:val="superscript"/>
        </w:rPr>
        <w:t>th</w:t>
      </w:r>
      <w:r w:rsidR="0097560C" w:rsidRPr="000D1CCD">
        <w:rPr>
          <w:rFonts w:ascii="Arial" w:hAnsi="Arial" w:cs="Arial"/>
        </w:rPr>
        <w:t xml:space="preserve"> November 2022]</w:t>
      </w:r>
    </w:p>
    <w:p w14:paraId="41A8EB6E" w14:textId="302F1A5C" w:rsidR="00865335" w:rsidRPr="000D1CCD" w:rsidRDefault="00865335" w:rsidP="00A2089A">
      <w:pPr>
        <w:rPr>
          <w:rFonts w:ascii="Arial" w:hAnsi="Arial" w:cs="Arial"/>
        </w:rPr>
      </w:pPr>
    </w:p>
    <w:p w14:paraId="6F123B4E" w14:textId="4E097D38" w:rsidR="000B432D" w:rsidRPr="000D1CCD" w:rsidRDefault="000B432D" w:rsidP="00A2089A">
      <w:pPr>
        <w:rPr>
          <w:rFonts w:ascii="Arial" w:hAnsi="Arial" w:cs="Arial"/>
        </w:rPr>
      </w:pPr>
      <w:r w:rsidRPr="000D1CCD">
        <w:rPr>
          <w:rFonts w:ascii="Arial" w:hAnsi="Arial" w:cs="Arial"/>
        </w:rPr>
        <w:t xml:space="preserve">Ministry of Justice, (2016), </w:t>
      </w:r>
      <w:r w:rsidRPr="000D1CCD">
        <w:rPr>
          <w:rFonts w:ascii="Arial" w:hAnsi="Arial" w:cs="Arial"/>
          <w:i/>
          <w:iCs/>
        </w:rPr>
        <w:t>Review of the Youth Justice System in England and Wales</w:t>
      </w:r>
      <w:r w:rsidRPr="000D1CCD">
        <w:rPr>
          <w:rFonts w:ascii="Arial" w:hAnsi="Arial" w:cs="Arial"/>
        </w:rPr>
        <w:t xml:space="preserve">, Available at: </w:t>
      </w:r>
      <w:hyperlink r:id="rId85" w:history="1">
        <w:r w:rsidRPr="000D1CCD">
          <w:rPr>
            <w:rStyle w:val="Hyperlink"/>
            <w:rFonts w:ascii="Arial" w:hAnsi="Arial" w:cs="Arial"/>
          </w:rPr>
          <w:t>https://webarchive.nationalarchives.gov.uk/ukgwa/20221029010359/https://www.iicsa.org.uk/key-documents/7330/view/INQ001422.pdf</w:t>
        </w:r>
      </w:hyperlink>
      <w:r w:rsidRPr="000D1CCD">
        <w:rPr>
          <w:rFonts w:ascii="Arial" w:hAnsi="Arial" w:cs="Arial"/>
        </w:rPr>
        <w:t xml:space="preserve"> , [accessed 14</w:t>
      </w:r>
      <w:r w:rsidRPr="000D1CCD">
        <w:rPr>
          <w:rFonts w:ascii="Arial" w:hAnsi="Arial" w:cs="Arial"/>
          <w:vertAlign w:val="superscript"/>
        </w:rPr>
        <w:t>th</w:t>
      </w:r>
      <w:r w:rsidRPr="000D1CCD">
        <w:rPr>
          <w:rFonts w:ascii="Arial" w:hAnsi="Arial" w:cs="Arial"/>
        </w:rPr>
        <w:t xml:space="preserve"> January 20</w:t>
      </w:r>
      <w:r w:rsidR="0097678B" w:rsidRPr="000D1CCD">
        <w:rPr>
          <w:rFonts w:ascii="Arial" w:hAnsi="Arial" w:cs="Arial"/>
        </w:rPr>
        <w:t>23]</w:t>
      </w:r>
    </w:p>
    <w:p w14:paraId="489536DE" w14:textId="7C8E851B" w:rsidR="000B432D" w:rsidRPr="000D1CCD" w:rsidRDefault="000B432D" w:rsidP="00A2089A">
      <w:pPr>
        <w:rPr>
          <w:rFonts w:ascii="Arial" w:hAnsi="Arial" w:cs="Arial"/>
        </w:rPr>
      </w:pPr>
    </w:p>
    <w:p w14:paraId="2225A8CC" w14:textId="638DEEF4" w:rsidR="00443323" w:rsidRPr="000D1CCD" w:rsidRDefault="00443323" w:rsidP="00A2089A">
      <w:pPr>
        <w:rPr>
          <w:rFonts w:ascii="Arial" w:hAnsi="Arial" w:cs="Arial"/>
        </w:rPr>
      </w:pPr>
      <w:r w:rsidRPr="000D1CCD">
        <w:rPr>
          <w:rFonts w:ascii="Arial" w:hAnsi="Arial" w:cs="Arial"/>
        </w:rPr>
        <w:t>Moon. K, Blackman. D, (</w:t>
      </w:r>
      <w:r w:rsidR="00A32B0F" w:rsidRPr="000D1CCD">
        <w:rPr>
          <w:rFonts w:ascii="Arial" w:hAnsi="Arial" w:cs="Arial"/>
        </w:rPr>
        <w:t>2014), ‘A Guide to Understanding Social Science Research For Natural Scientists’</w:t>
      </w:r>
      <w:r w:rsidR="00F40439" w:rsidRPr="000D1CCD">
        <w:rPr>
          <w:rFonts w:ascii="Arial" w:hAnsi="Arial" w:cs="Arial"/>
        </w:rPr>
        <w:t xml:space="preserve">, </w:t>
      </w:r>
      <w:r w:rsidR="00F40439" w:rsidRPr="000D1CCD">
        <w:rPr>
          <w:rFonts w:ascii="Arial" w:hAnsi="Arial" w:cs="Arial"/>
          <w:i/>
          <w:iCs/>
        </w:rPr>
        <w:t>Conservation Biology</w:t>
      </w:r>
      <w:r w:rsidR="00F40439" w:rsidRPr="000D1CCD">
        <w:rPr>
          <w:rFonts w:ascii="Arial" w:hAnsi="Arial" w:cs="Arial"/>
        </w:rPr>
        <w:t xml:space="preserve">, Vol. 28, issue 5, pp. 1167 – 1177, </w:t>
      </w:r>
      <w:r w:rsidR="00F40439" w:rsidRPr="000D1CCD">
        <w:rPr>
          <w:rFonts w:ascii="Arial" w:hAnsi="Arial" w:cs="Arial"/>
        </w:rPr>
        <w:lastRenderedPageBreak/>
        <w:t xml:space="preserve">Available at: </w:t>
      </w:r>
      <w:hyperlink r:id="rId86" w:history="1">
        <w:r w:rsidR="00F40439" w:rsidRPr="000D1CCD">
          <w:rPr>
            <w:rStyle w:val="Hyperlink"/>
            <w:rFonts w:ascii="Arial" w:hAnsi="Arial" w:cs="Arial"/>
          </w:rPr>
          <w:t>https://conbio.onlinelibrary.wiley.com/doi/full/10.1111/cobi.12326?saml_referrer</w:t>
        </w:r>
      </w:hyperlink>
      <w:r w:rsidR="00F40439" w:rsidRPr="000D1CCD">
        <w:rPr>
          <w:rFonts w:ascii="Arial" w:hAnsi="Arial" w:cs="Arial"/>
        </w:rPr>
        <w:t xml:space="preserve"> , [accessed 29</w:t>
      </w:r>
      <w:r w:rsidR="00F40439" w:rsidRPr="000D1CCD">
        <w:rPr>
          <w:rFonts w:ascii="Arial" w:hAnsi="Arial" w:cs="Arial"/>
          <w:vertAlign w:val="superscript"/>
        </w:rPr>
        <w:t>th</w:t>
      </w:r>
      <w:r w:rsidR="00F40439" w:rsidRPr="000D1CCD">
        <w:rPr>
          <w:rFonts w:ascii="Arial" w:hAnsi="Arial" w:cs="Arial"/>
        </w:rPr>
        <w:t xml:space="preserve"> December 2022]</w:t>
      </w:r>
    </w:p>
    <w:p w14:paraId="74038CBD" w14:textId="3E3288BD" w:rsidR="00A03AB5" w:rsidRPr="000D1CCD" w:rsidRDefault="00A03AB5" w:rsidP="00A2089A">
      <w:pPr>
        <w:rPr>
          <w:rFonts w:ascii="Arial" w:hAnsi="Arial" w:cs="Arial"/>
        </w:rPr>
      </w:pPr>
    </w:p>
    <w:p w14:paraId="558B0804" w14:textId="1E5DC75F" w:rsidR="00333D16" w:rsidRPr="000D1CCD" w:rsidRDefault="00333D16" w:rsidP="00A2089A">
      <w:pPr>
        <w:rPr>
          <w:rFonts w:ascii="Arial" w:hAnsi="Arial" w:cs="Arial"/>
        </w:rPr>
      </w:pPr>
      <w:r w:rsidRPr="000D1CCD">
        <w:rPr>
          <w:rFonts w:ascii="Arial" w:hAnsi="Arial" w:cs="Arial"/>
        </w:rPr>
        <w:t xml:space="preserve">Meyer. S, (2016), </w:t>
      </w:r>
      <w:r w:rsidR="00D3313E" w:rsidRPr="000D1CCD">
        <w:rPr>
          <w:rFonts w:ascii="Arial" w:hAnsi="Arial" w:cs="Arial"/>
        </w:rPr>
        <w:t>‘</w:t>
      </w:r>
      <w:r w:rsidR="001176CB" w:rsidRPr="000D1CCD">
        <w:rPr>
          <w:rFonts w:ascii="Arial" w:hAnsi="Arial" w:cs="Arial"/>
        </w:rPr>
        <w:t>Qualitative Research with a Focus on Qualitative Data Analysis</w:t>
      </w:r>
      <w:r w:rsidR="00D3313E" w:rsidRPr="000D1CCD">
        <w:rPr>
          <w:rFonts w:ascii="Arial" w:hAnsi="Arial" w:cs="Arial"/>
        </w:rPr>
        <w:t>’,</w:t>
      </w:r>
      <w:r w:rsidR="00DB7DEF" w:rsidRPr="000D1CCD">
        <w:rPr>
          <w:rFonts w:ascii="Arial" w:hAnsi="Arial" w:cs="Arial"/>
        </w:rPr>
        <w:t xml:space="preserve"> </w:t>
      </w:r>
      <w:r w:rsidR="00DB7DEF" w:rsidRPr="000D1CCD">
        <w:rPr>
          <w:rFonts w:ascii="Arial" w:hAnsi="Arial" w:cs="Arial"/>
          <w:i/>
          <w:iCs/>
        </w:rPr>
        <w:t>International Journal of Sales, Retailing &amp; Marketing,</w:t>
      </w:r>
      <w:r w:rsidR="00DB7DEF" w:rsidRPr="000D1CCD">
        <w:rPr>
          <w:rFonts w:ascii="Arial" w:hAnsi="Arial" w:cs="Arial"/>
        </w:rPr>
        <w:t xml:space="preserve"> vol.</w:t>
      </w:r>
      <w:r w:rsidR="000061F0" w:rsidRPr="000D1CCD">
        <w:rPr>
          <w:rFonts w:ascii="Arial" w:hAnsi="Arial" w:cs="Arial"/>
        </w:rPr>
        <w:t xml:space="preserve"> 4, issue 9, available at: </w:t>
      </w:r>
      <w:hyperlink r:id="rId87" w:anchor="page=57" w:history="1">
        <w:r w:rsidR="000061F0" w:rsidRPr="000D1CCD">
          <w:rPr>
            <w:rStyle w:val="Hyperlink"/>
            <w:rFonts w:ascii="Arial" w:hAnsi="Arial" w:cs="Arial"/>
          </w:rPr>
          <w:t>https://www.circleinternational.co.uk/wp-content/uploads/2021/01/IJSRM4-9.pdf#page=57</w:t>
        </w:r>
      </w:hyperlink>
      <w:r w:rsidR="000061F0" w:rsidRPr="000D1CCD">
        <w:rPr>
          <w:rFonts w:ascii="Arial" w:hAnsi="Arial" w:cs="Arial"/>
        </w:rPr>
        <w:t xml:space="preserve"> , [accessed 4</w:t>
      </w:r>
      <w:r w:rsidR="000061F0" w:rsidRPr="000D1CCD">
        <w:rPr>
          <w:rFonts w:ascii="Arial" w:hAnsi="Arial" w:cs="Arial"/>
          <w:vertAlign w:val="superscript"/>
        </w:rPr>
        <w:t>th</w:t>
      </w:r>
      <w:r w:rsidR="000061F0" w:rsidRPr="000D1CCD">
        <w:rPr>
          <w:rFonts w:ascii="Arial" w:hAnsi="Arial" w:cs="Arial"/>
        </w:rPr>
        <w:t xml:space="preserve"> January 2023]</w:t>
      </w:r>
      <w:r w:rsidR="00E9218A" w:rsidRPr="000D1CCD">
        <w:rPr>
          <w:rFonts w:ascii="Arial" w:hAnsi="Arial" w:cs="Arial"/>
        </w:rPr>
        <w:t xml:space="preserve"> </w:t>
      </w:r>
    </w:p>
    <w:p w14:paraId="392BCF3B" w14:textId="527BEAD1" w:rsidR="00333D16" w:rsidRPr="000D1CCD" w:rsidRDefault="00333D16" w:rsidP="00A2089A">
      <w:pPr>
        <w:rPr>
          <w:rFonts w:ascii="Arial" w:hAnsi="Arial" w:cs="Arial"/>
        </w:rPr>
      </w:pPr>
    </w:p>
    <w:p w14:paraId="24088C51" w14:textId="7DD86618" w:rsidR="001C7CAF" w:rsidRDefault="001C7CAF" w:rsidP="00A2089A">
      <w:pPr>
        <w:rPr>
          <w:rFonts w:ascii="Arial" w:hAnsi="Arial" w:cs="Arial"/>
        </w:rPr>
      </w:pPr>
      <w:r>
        <w:rPr>
          <w:rFonts w:ascii="Arial" w:hAnsi="Arial" w:cs="Arial"/>
        </w:rPr>
        <w:t xml:space="preserve">Mayhill. </w:t>
      </w:r>
      <w:proofErr w:type="gramStart"/>
      <w:r>
        <w:rPr>
          <w:rFonts w:ascii="Arial" w:hAnsi="Arial" w:cs="Arial"/>
        </w:rPr>
        <w:t>A,</w:t>
      </w:r>
      <w:proofErr w:type="gramEnd"/>
      <w:r>
        <w:rPr>
          <w:rFonts w:ascii="Arial" w:hAnsi="Arial" w:cs="Arial"/>
        </w:rPr>
        <w:t xml:space="preserve"> Beak. K, (2008), </w:t>
      </w:r>
      <w:r w:rsidRPr="004C7C5A">
        <w:rPr>
          <w:rFonts w:ascii="Arial" w:hAnsi="Arial" w:cs="Arial"/>
          <w:i/>
          <w:iCs/>
        </w:rPr>
        <w:t>Public Confidence in the Police</w:t>
      </w:r>
      <w:r>
        <w:rPr>
          <w:rFonts w:ascii="Arial" w:hAnsi="Arial" w:cs="Arial"/>
        </w:rPr>
        <w:t xml:space="preserve">, Available at: </w:t>
      </w:r>
      <w:hyperlink r:id="rId88" w:history="1">
        <w:r w:rsidRPr="003D0023">
          <w:rPr>
            <w:rStyle w:val="Hyperlink"/>
            <w:rFonts w:ascii="Arial" w:hAnsi="Arial" w:cs="Arial"/>
          </w:rPr>
          <w:t>https://library.college.police.uk/docs/npia/public-confidence-in-the-police.pdf</w:t>
        </w:r>
      </w:hyperlink>
      <w:r>
        <w:rPr>
          <w:rFonts w:ascii="Arial" w:hAnsi="Arial" w:cs="Arial"/>
        </w:rPr>
        <w:t xml:space="preserve"> , [accessed </w:t>
      </w:r>
      <w:r w:rsidR="004C7C5A">
        <w:rPr>
          <w:rFonts w:ascii="Arial" w:hAnsi="Arial" w:cs="Arial"/>
        </w:rPr>
        <w:t>1</w:t>
      </w:r>
      <w:r w:rsidR="004C7C5A" w:rsidRPr="004C7C5A">
        <w:rPr>
          <w:rFonts w:ascii="Arial" w:hAnsi="Arial" w:cs="Arial"/>
          <w:vertAlign w:val="superscript"/>
        </w:rPr>
        <w:t>st</w:t>
      </w:r>
      <w:r w:rsidR="004C7C5A">
        <w:rPr>
          <w:rFonts w:ascii="Arial" w:hAnsi="Arial" w:cs="Arial"/>
        </w:rPr>
        <w:t xml:space="preserve"> February 2023]</w:t>
      </w:r>
    </w:p>
    <w:p w14:paraId="366EDB84" w14:textId="1A516329" w:rsidR="001C7CAF" w:rsidRDefault="001C7CAF" w:rsidP="00A2089A">
      <w:pPr>
        <w:rPr>
          <w:rFonts w:ascii="Arial" w:hAnsi="Arial" w:cs="Arial"/>
        </w:rPr>
      </w:pPr>
    </w:p>
    <w:p w14:paraId="7B33CE97" w14:textId="40AD6666" w:rsidR="00AF4B38" w:rsidRDefault="00AF4B38" w:rsidP="00A2089A">
      <w:pPr>
        <w:rPr>
          <w:rFonts w:ascii="Arial" w:hAnsi="Arial" w:cs="Arial"/>
        </w:rPr>
      </w:pPr>
      <w:r>
        <w:rPr>
          <w:rFonts w:ascii="Arial" w:hAnsi="Arial" w:cs="Arial"/>
        </w:rPr>
        <w:t xml:space="preserve">Mirror, (2023), </w:t>
      </w:r>
      <w:r w:rsidRPr="00B77856">
        <w:rPr>
          <w:rFonts w:ascii="Arial" w:hAnsi="Arial" w:cs="Arial"/>
          <w:i/>
          <w:iCs/>
        </w:rPr>
        <w:t xml:space="preserve">James Bulger’s Brother Will Never Forgive Killer and Jon </w:t>
      </w:r>
      <w:r w:rsidR="00B7256A" w:rsidRPr="00B77856">
        <w:rPr>
          <w:rFonts w:ascii="Arial" w:hAnsi="Arial" w:cs="Arial"/>
          <w:i/>
          <w:iCs/>
        </w:rPr>
        <w:t>Venables ‘Must Die in Prison’</w:t>
      </w:r>
      <w:r w:rsidR="00B7256A">
        <w:rPr>
          <w:rFonts w:ascii="Arial" w:hAnsi="Arial" w:cs="Arial"/>
        </w:rPr>
        <w:t xml:space="preserve">, Available at: </w:t>
      </w:r>
      <w:hyperlink r:id="rId89" w:history="1">
        <w:r w:rsidR="00B7256A" w:rsidRPr="004C1D79">
          <w:rPr>
            <w:rStyle w:val="Hyperlink"/>
            <w:rFonts w:ascii="Arial" w:hAnsi="Arial" w:cs="Arial"/>
          </w:rPr>
          <w:t>https://www.mirror.co.uk/news/uk-news/james-bulgers-brother-never-forgive-29196055</w:t>
        </w:r>
      </w:hyperlink>
      <w:r w:rsidR="00B7256A">
        <w:rPr>
          <w:rFonts w:ascii="Arial" w:hAnsi="Arial" w:cs="Arial"/>
        </w:rPr>
        <w:t xml:space="preserve"> , [accessed</w:t>
      </w:r>
      <w:r w:rsidR="00B77856">
        <w:rPr>
          <w:rFonts w:ascii="Arial" w:hAnsi="Arial" w:cs="Arial"/>
        </w:rPr>
        <w:t xml:space="preserve"> 9</w:t>
      </w:r>
      <w:r w:rsidR="00B77856" w:rsidRPr="00B77856">
        <w:rPr>
          <w:rFonts w:ascii="Arial" w:hAnsi="Arial" w:cs="Arial"/>
          <w:vertAlign w:val="superscript"/>
        </w:rPr>
        <w:t>th</w:t>
      </w:r>
      <w:r w:rsidR="00B77856">
        <w:rPr>
          <w:rFonts w:ascii="Arial" w:hAnsi="Arial" w:cs="Arial"/>
        </w:rPr>
        <w:t xml:space="preserve"> April 2023]</w:t>
      </w:r>
    </w:p>
    <w:p w14:paraId="6DAF0BEF" w14:textId="77777777" w:rsidR="00AF4B38" w:rsidRDefault="00AF4B38" w:rsidP="00A2089A">
      <w:pPr>
        <w:rPr>
          <w:rFonts w:ascii="Arial" w:hAnsi="Arial" w:cs="Arial"/>
        </w:rPr>
      </w:pPr>
    </w:p>
    <w:p w14:paraId="588C3B72" w14:textId="0D897736" w:rsidR="00D23B20" w:rsidRDefault="00D23B20" w:rsidP="00A2089A">
      <w:pPr>
        <w:rPr>
          <w:rFonts w:ascii="Arial" w:hAnsi="Arial" w:cs="Arial"/>
        </w:rPr>
      </w:pPr>
      <w:r>
        <w:rPr>
          <w:rFonts w:ascii="Arial" w:hAnsi="Arial" w:cs="Arial"/>
        </w:rPr>
        <w:t xml:space="preserve">Newman. N, Fletcher. R, Robertson. C, Eddy. K, Nielson. R, (2022), </w:t>
      </w:r>
      <w:r w:rsidR="00C54115" w:rsidRPr="00EC5F36">
        <w:rPr>
          <w:rFonts w:ascii="Arial" w:hAnsi="Arial" w:cs="Arial"/>
          <w:i/>
          <w:iCs/>
        </w:rPr>
        <w:t>Reuters Institute Digital News Report 2022</w:t>
      </w:r>
      <w:r w:rsidR="00C54115">
        <w:rPr>
          <w:rFonts w:ascii="Arial" w:hAnsi="Arial" w:cs="Arial"/>
        </w:rPr>
        <w:t xml:space="preserve">, Available at: </w:t>
      </w:r>
      <w:hyperlink r:id="rId90" w:history="1">
        <w:r w:rsidR="00C54115" w:rsidRPr="009C0D7A">
          <w:rPr>
            <w:rStyle w:val="Hyperlink"/>
            <w:rFonts w:ascii="Arial" w:hAnsi="Arial" w:cs="Arial"/>
          </w:rPr>
          <w:t>https://reutersinstitute.politics.ox.ac.uk/sites/default/files/2022-06/Digital_News-Report_2022.pdf</w:t>
        </w:r>
      </w:hyperlink>
      <w:r w:rsidR="00C54115">
        <w:rPr>
          <w:rFonts w:ascii="Arial" w:hAnsi="Arial" w:cs="Arial"/>
        </w:rPr>
        <w:t xml:space="preserve"> , [accessed </w:t>
      </w:r>
      <w:r w:rsidR="00EC5F36">
        <w:rPr>
          <w:rFonts w:ascii="Arial" w:hAnsi="Arial" w:cs="Arial"/>
        </w:rPr>
        <w:t>21</w:t>
      </w:r>
      <w:r w:rsidR="00EC5F36" w:rsidRPr="00EC5F36">
        <w:rPr>
          <w:rFonts w:ascii="Arial" w:hAnsi="Arial" w:cs="Arial"/>
          <w:vertAlign w:val="superscript"/>
        </w:rPr>
        <w:t>st</w:t>
      </w:r>
      <w:r w:rsidR="00EC5F36">
        <w:rPr>
          <w:rFonts w:ascii="Arial" w:hAnsi="Arial" w:cs="Arial"/>
        </w:rPr>
        <w:t xml:space="preserve"> March 2023]</w:t>
      </w:r>
    </w:p>
    <w:p w14:paraId="7BA637ED" w14:textId="77777777" w:rsidR="00D23B20" w:rsidRDefault="00D23B20" w:rsidP="00A2089A">
      <w:pPr>
        <w:rPr>
          <w:rFonts w:ascii="Arial" w:hAnsi="Arial" w:cs="Arial"/>
        </w:rPr>
      </w:pPr>
    </w:p>
    <w:p w14:paraId="0F5C9A53" w14:textId="708D1CC3" w:rsidR="0054346C" w:rsidRPr="008246D8" w:rsidRDefault="008246D8" w:rsidP="00A2089A">
      <w:pPr>
        <w:rPr>
          <w:rFonts w:ascii="Arial" w:hAnsi="Arial" w:cs="Arial"/>
          <w:sz w:val="22"/>
          <w:szCs w:val="22"/>
        </w:rPr>
      </w:pPr>
      <w:r>
        <w:rPr>
          <w:rFonts w:ascii="Arial" w:hAnsi="Arial" w:cs="Arial"/>
        </w:rPr>
        <w:t xml:space="preserve">NSPCC Learning, (2022), </w:t>
      </w:r>
      <w:r w:rsidRPr="008246D8">
        <w:rPr>
          <w:rFonts w:ascii="Arial" w:hAnsi="Arial" w:cs="Arial"/>
          <w:i/>
          <w:iCs/>
        </w:rPr>
        <w:t>Children and The Law</w:t>
      </w:r>
      <w:r>
        <w:rPr>
          <w:rFonts w:ascii="Arial" w:hAnsi="Arial" w:cs="Arial"/>
        </w:rPr>
        <w:t xml:space="preserve">, Available at: </w:t>
      </w:r>
      <w:hyperlink r:id="rId91" w:history="1">
        <w:r w:rsidRPr="009548DF">
          <w:rPr>
            <w:rStyle w:val="Hyperlink"/>
            <w:rFonts w:ascii="Arial" w:hAnsi="Arial" w:cs="Arial"/>
          </w:rPr>
          <w:t>https://learning.nspcc.org.uk/child-protection-system/children-the-law</w:t>
        </w:r>
      </w:hyperlink>
      <w:r>
        <w:rPr>
          <w:rFonts w:ascii="Arial" w:hAnsi="Arial" w:cs="Arial"/>
        </w:rPr>
        <w:t xml:space="preserve"> , [accessed 2</w:t>
      </w:r>
      <w:r w:rsidRPr="00C32942">
        <w:rPr>
          <w:rFonts w:ascii="Arial" w:hAnsi="Arial" w:cs="Arial"/>
          <w:vertAlign w:val="superscript"/>
        </w:rPr>
        <w:t>nd</w:t>
      </w:r>
      <w:r>
        <w:rPr>
          <w:rFonts w:ascii="Arial" w:hAnsi="Arial" w:cs="Arial"/>
        </w:rPr>
        <w:t xml:space="preserve"> April 2022]</w:t>
      </w:r>
    </w:p>
    <w:p w14:paraId="00C02019" w14:textId="77777777" w:rsidR="0054346C" w:rsidRDefault="0054346C" w:rsidP="00A2089A">
      <w:pPr>
        <w:rPr>
          <w:rFonts w:ascii="Arial" w:hAnsi="Arial" w:cs="Arial"/>
        </w:rPr>
      </w:pPr>
    </w:p>
    <w:p w14:paraId="5F8DB1E8" w14:textId="6E990E22" w:rsidR="00A237D8" w:rsidRDefault="00A237D8" w:rsidP="00A2089A">
      <w:pPr>
        <w:rPr>
          <w:rFonts w:ascii="Arial" w:hAnsi="Arial" w:cs="Arial"/>
        </w:rPr>
      </w:pPr>
      <w:r>
        <w:rPr>
          <w:rFonts w:ascii="Arial" w:hAnsi="Arial" w:cs="Arial"/>
        </w:rPr>
        <w:t xml:space="preserve">Office for National Statistics, (2016), </w:t>
      </w:r>
      <w:r w:rsidRPr="00A237D8">
        <w:rPr>
          <w:rFonts w:ascii="Arial" w:hAnsi="Arial" w:cs="Arial"/>
          <w:i/>
          <w:iCs/>
        </w:rPr>
        <w:t>ONS Methodology Working Paper Series No. 8 – Statistical Uses for Mobile Phone Data: Literature Review</w:t>
      </w:r>
      <w:r>
        <w:rPr>
          <w:rFonts w:ascii="Arial" w:hAnsi="Arial" w:cs="Arial"/>
        </w:rPr>
        <w:t xml:space="preserve">, Available at: </w:t>
      </w:r>
      <w:hyperlink r:id="rId92" w:history="1">
        <w:r w:rsidRPr="001247FD">
          <w:rPr>
            <w:rStyle w:val="Hyperlink"/>
            <w:rFonts w:ascii="Arial" w:hAnsi="Arial" w:cs="Arial"/>
          </w:rPr>
          <w:t>https://www.ons.gov.uk/methodology/methodologicalpublications/generalmethodology/onsworkingpaperseries/onsmethodologyworkingpaperseriesno8statisticalusesformobilephonedataliteraturereview</w:t>
        </w:r>
      </w:hyperlink>
      <w:r>
        <w:rPr>
          <w:rFonts w:ascii="Arial" w:hAnsi="Arial" w:cs="Arial"/>
        </w:rPr>
        <w:t xml:space="preserve"> , [accessed 12</w:t>
      </w:r>
      <w:r w:rsidRPr="00A237D8">
        <w:rPr>
          <w:rFonts w:ascii="Arial" w:hAnsi="Arial" w:cs="Arial"/>
          <w:vertAlign w:val="superscript"/>
        </w:rPr>
        <w:t>th</w:t>
      </w:r>
      <w:r>
        <w:rPr>
          <w:rFonts w:ascii="Arial" w:hAnsi="Arial" w:cs="Arial"/>
        </w:rPr>
        <w:t xml:space="preserve"> March 2023]</w:t>
      </w:r>
    </w:p>
    <w:p w14:paraId="11266E7E" w14:textId="08977DA3" w:rsidR="008F2CC5" w:rsidRDefault="008F2CC5" w:rsidP="00A2089A">
      <w:pPr>
        <w:rPr>
          <w:rFonts w:ascii="Arial" w:hAnsi="Arial" w:cs="Arial"/>
        </w:rPr>
      </w:pPr>
    </w:p>
    <w:p w14:paraId="5D76CADA" w14:textId="1AC33575" w:rsidR="00824B4E" w:rsidRDefault="00824B4E" w:rsidP="00A2089A">
      <w:pPr>
        <w:rPr>
          <w:rFonts w:ascii="Arial" w:hAnsi="Arial" w:cs="Arial"/>
        </w:rPr>
      </w:pPr>
      <w:r>
        <w:rPr>
          <w:rFonts w:ascii="Arial" w:hAnsi="Arial" w:cs="Arial"/>
        </w:rPr>
        <w:t xml:space="preserve">Queens University Belfast Research Portal, (2022), </w:t>
      </w:r>
      <w:r w:rsidRPr="008054F1">
        <w:rPr>
          <w:rFonts w:ascii="Arial" w:hAnsi="Arial" w:cs="Arial"/>
          <w:i/>
          <w:iCs/>
        </w:rPr>
        <w:t>Minimum Age of Criminal Responsibility [MACR] – Why it Should Be Raised in Northern Ireland</w:t>
      </w:r>
      <w:r>
        <w:rPr>
          <w:rFonts w:ascii="Arial" w:hAnsi="Arial" w:cs="Arial"/>
        </w:rPr>
        <w:t xml:space="preserve">, Available at: </w:t>
      </w:r>
      <w:hyperlink r:id="rId93" w:history="1">
        <w:r w:rsidR="008054F1" w:rsidRPr="00A41D73">
          <w:rPr>
            <w:rStyle w:val="Hyperlink"/>
            <w:rFonts w:ascii="Arial" w:hAnsi="Arial" w:cs="Arial"/>
          </w:rPr>
          <w:t>http://qpol.qub.ac.uk/minimum-age-of-criminal-responsibility-macr-why-it-should-be-raised-in-northern-ireland/</w:t>
        </w:r>
      </w:hyperlink>
      <w:r w:rsidR="008054F1">
        <w:rPr>
          <w:rFonts w:ascii="Arial" w:hAnsi="Arial" w:cs="Arial"/>
        </w:rPr>
        <w:t xml:space="preserve"> , [accessed 3</w:t>
      </w:r>
      <w:r w:rsidR="008054F1" w:rsidRPr="008054F1">
        <w:rPr>
          <w:rFonts w:ascii="Arial" w:hAnsi="Arial" w:cs="Arial"/>
          <w:vertAlign w:val="superscript"/>
        </w:rPr>
        <w:t>rd</w:t>
      </w:r>
      <w:r w:rsidR="008054F1">
        <w:rPr>
          <w:rFonts w:ascii="Arial" w:hAnsi="Arial" w:cs="Arial"/>
        </w:rPr>
        <w:t xml:space="preserve"> March 2023]</w:t>
      </w:r>
    </w:p>
    <w:p w14:paraId="0AD29261" w14:textId="77777777" w:rsidR="00824B4E" w:rsidRDefault="00824B4E" w:rsidP="00A2089A">
      <w:pPr>
        <w:rPr>
          <w:rFonts w:ascii="Arial" w:hAnsi="Arial" w:cs="Arial"/>
        </w:rPr>
      </w:pPr>
    </w:p>
    <w:p w14:paraId="3352115E" w14:textId="3150FBA4" w:rsidR="00800419" w:rsidRDefault="00800419" w:rsidP="00A2089A">
      <w:pPr>
        <w:rPr>
          <w:rFonts w:ascii="Arial" w:hAnsi="Arial" w:cs="Arial"/>
        </w:rPr>
      </w:pPr>
      <w:r>
        <w:rPr>
          <w:rFonts w:ascii="Arial" w:hAnsi="Arial" w:cs="Arial"/>
        </w:rPr>
        <w:t xml:space="preserve">Roberts. L, (2014), ‘The Bulger case: A Spatial Story’, </w:t>
      </w:r>
      <w:r w:rsidR="00413A87" w:rsidRPr="00413A87">
        <w:rPr>
          <w:rFonts w:ascii="Arial" w:hAnsi="Arial" w:cs="Arial"/>
          <w:i/>
          <w:iCs/>
        </w:rPr>
        <w:t>The Cartographic Journal</w:t>
      </w:r>
      <w:r w:rsidR="00413A87">
        <w:rPr>
          <w:rFonts w:ascii="Arial" w:hAnsi="Arial" w:cs="Arial"/>
        </w:rPr>
        <w:t xml:space="preserve">, Vol. 51, issue 2, pp. 141-151, Available at: </w:t>
      </w:r>
      <w:hyperlink r:id="rId94" w:history="1">
        <w:r w:rsidR="00413A87" w:rsidRPr="00D6695B">
          <w:rPr>
            <w:rStyle w:val="Hyperlink"/>
            <w:rFonts w:ascii="Arial" w:hAnsi="Arial" w:cs="Arial"/>
          </w:rPr>
          <w:t>https://www.tandfonline.com/doi/full/10.1179/1743277413Y.0000000075?needAccess=true</w:t>
        </w:r>
      </w:hyperlink>
      <w:r w:rsidR="00413A87">
        <w:rPr>
          <w:rFonts w:ascii="Arial" w:hAnsi="Arial" w:cs="Arial"/>
        </w:rPr>
        <w:t xml:space="preserve"> , [accessed 3</w:t>
      </w:r>
      <w:r w:rsidR="00413A87" w:rsidRPr="00413A87">
        <w:rPr>
          <w:rFonts w:ascii="Arial" w:hAnsi="Arial" w:cs="Arial"/>
          <w:vertAlign w:val="superscript"/>
        </w:rPr>
        <w:t>rd</w:t>
      </w:r>
      <w:r w:rsidR="00413A87">
        <w:rPr>
          <w:rFonts w:ascii="Arial" w:hAnsi="Arial" w:cs="Arial"/>
        </w:rPr>
        <w:t xml:space="preserve"> February 2023]</w:t>
      </w:r>
    </w:p>
    <w:p w14:paraId="02ABBC05" w14:textId="538AB87B" w:rsidR="00800419" w:rsidRDefault="00800419" w:rsidP="00A2089A">
      <w:pPr>
        <w:rPr>
          <w:rFonts w:ascii="Arial" w:hAnsi="Arial" w:cs="Arial"/>
        </w:rPr>
      </w:pPr>
    </w:p>
    <w:p w14:paraId="65BD72CA" w14:textId="6E711125" w:rsidR="00C53FAE" w:rsidRPr="000D1CCD" w:rsidRDefault="00C53FAE" w:rsidP="00A2089A">
      <w:pPr>
        <w:rPr>
          <w:rFonts w:ascii="Arial" w:hAnsi="Arial" w:cs="Arial"/>
        </w:rPr>
      </w:pPr>
      <w:r w:rsidRPr="000D1CCD">
        <w:rPr>
          <w:rFonts w:ascii="Arial" w:hAnsi="Arial" w:cs="Arial"/>
        </w:rPr>
        <w:t xml:space="preserve">Sentencing Advisory Council, (2012), </w:t>
      </w:r>
      <w:r w:rsidRPr="000D1CCD">
        <w:rPr>
          <w:rFonts w:ascii="Arial" w:hAnsi="Arial" w:cs="Arial"/>
          <w:i/>
          <w:iCs/>
        </w:rPr>
        <w:t>Sentencing Children and Young People in Victoria</w:t>
      </w:r>
      <w:r w:rsidRPr="000D1CCD">
        <w:rPr>
          <w:rFonts w:ascii="Arial" w:hAnsi="Arial" w:cs="Arial"/>
        </w:rPr>
        <w:t xml:space="preserve">, Available at: </w:t>
      </w:r>
      <w:hyperlink r:id="rId95" w:history="1">
        <w:r w:rsidRPr="000D1CCD">
          <w:rPr>
            <w:rStyle w:val="Hyperlink"/>
            <w:rFonts w:ascii="Arial" w:hAnsi="Arial" w:cs="Arial"/>
          </w:rPr>
          <w:t>https://core.ac.uk/download/pdf/30679503.pdf</w:t>
        </w:r>
      </w:hyperlink>
      <w:r w:rsidRPr="000D1CCD">
        <w:rPr>
          <w:rFonts w:ascii="Arial" w:hAnsi="Arial" w:cs="Arial"/>
        </w:rPr>
        <w:t xml:space="preserve"> , [accessed 24</w:t>
      </w:r>
      <w:r w:rsidRPr="000D1CCD">
        <w:rPr>
          <w:rFonts w:ascii="Arial" w:hAnsi="Arial" w:cs="Arial"/>
          <w:vertAlign w:val="superscript"/>
        </w:rPr>
        <w:t>th</w:t>
      </w:r>
      <w:r w:rsidRPr="000D1CCD">
        <w:rPr>
          <w:rFonts w:ascii="Arial" w:hAnsi="Arial" w:cs="Arial"/>
        </w:rPr>
        <w:t xml:space="preserve"> November 2022]</w:t>
      </w:r>
    </w:p>
    <w:p w14:paraId="2EA3B179" w14:textId="25CF6ECE" w:rsidR="00C53FAE" w:rsidRPr="000D1CCD" w:rsidRDefault="00C53FAE" w:rsidP="00A2089A">
      <w:pPr>
        <w:rPr>
          <w:rFonts w:ascii="Arial" w:hAnsi="Arial" w:cs="Arial"/>
        </w:rPr>
      </w:pPr>
    </w:p>
    <w:p w14:paraId="552BD982" w14:textId="5333F859" w:rsidR="005E0A05" w:rsidRPr="000D1CCD" w:rsidRDefault="005E0A05" w:rsidP="00A2089A">
      <w:pPr>
        <w:rPr>
          <w:rFonts w:ascii="Arial" w:hAnsi="Arial" w:cs="Arial"/>
        </w:rPr>
      </w:pPr>
      <w:r w:rsidRPr="000D1CCD">
        <w:rPr>
          <w:rFonts w:ascii="Arial" w:hAnsi="Arial" w:cs="Arial"/>
        </w:rPr>
        <w:t xml:space="preserve">Sentencing Council, (2017), </w:t>
      </w:r>
      <w:r w:rsidRPr="000D1CCD">
        <w:rPr>
          <w:rFonts w:ascii="Arial" w:hAnsi="Arial" w:cs="Arial"/>
          <w:i/>
          <w:iCs/>
        </w:rPr>
        <w:t>Sentencing Children and Young People</w:t>
      </w:r>
      <w:r w:rsidR="00236791" w:rsidRPr="000D1CCD">
        <w:rPr>
          <w:rFonts w:ascii="Arial" w:hAnsi="Arial" w:cs="Arial"/>
        </w:rPr>
        <w:t xml:space="preserve">, Available at: </w:t>
      </w:r>
      <w:hyperlink r:id="rId96" w:anchor="Section%20four:%20Determining%20the%20sentence" w:history="1">
        <w:r w:rsidR="00236791" w:rsidRPr="000D1CCD">
          <w:rPr>
            <w:rStyle w:val="Hyperlink"/>
            <w:rFonts w:ascii="Arial" w:hAnsi="Arial" w:cs="Arial"/>
          </w:rPr>
          <w:t>https://www.sentencingcouncil.org.uk/overarching-guides/crown-court/item/sentencing-children-and-young-</w:t>
        </w:r>
        <w:r w:rsidR="00236791" w:rsidRPr="000D1CCD">
          <w:rPr>
            <w:rStyle w:val="Hyperlink"/>
            <w:rFonts w:ascii="Arial" w:hAnsi="Arial" w:cs="Arial"/>
          </w:rPr>
          <w:lastRenderedPageBreak/>
          <w:t>people/#Section%20four:%20Determining%20the%20sentence</w:t>
        </w:r>
      </w:hyperlink>
      <w:r w:rsidR="00236791" w:rsidRPr="000D1CCD">
        <w:rPr>
          <w:rFonts w:ascii="Arial" w:hAnsi="Arial" w:cs="Arial"/>
        </w:rPr>
        <w:t xml:space="preserve"> , </w:t>
      </w:r>
      <w:r w:rsidR="00A27256" w:rsidRPr="000D1CCD">
        <w:rPr>
          <w:rFonts w:ascii="Arial" w:hAnsi="Arial" w:cs="Arial"/>
        </w:rPr>
        <w:t>[accessed 20</w:t>
      </w:r>
      <w:r w:rsidR="00A27256" w:rsidRPr="000D1CCD">
        <w:rPr>
          <w:rFonts w:ascii="Arial" w:hAnsi="Arial" w:cs="Arial"/>
          <w:vertAlign w:val="superscript"/>
        </w:rPr>
        <w:t>th</w:t>
      </w:r>
      <w:r w:rsidR="00A27256" w:rsidRPr="000D1CCD">
        <w:rPr>
          <w:rFonts w:ascii="Arial" w:hAnsi="Arial" w:cs="Arial"/>
        </w:rPr>
        <w:t xml:space="preserve"> December 2022]</w:t>
      </w:r>
    </w:p>
    <w:p w14:paraId="6C1C5129" w14:textId="77777777" w:rsidR="005E0A05" w:rsidRPr="000D1CCD" w:rsidRDefault="005E0A05" w:rsidP="00A2089A">
      <w:pPr>
        <w:rPr>
          <w:rFonts w:ascii="Arial" w:hAnsi="Arial" w:cs="Arial"/>
        </w:rPr>
      </w:pPr>
    </w:p>
    <w:p w14:paraId="4D0608DC" w14:textId="4A53639F" w:rsidR="009169BF" w:rsidRDefault="00AC35C5" w:rsidP="00A2089A">
      <w:pPr>
        <w:rPr>
          <w:rFonts w:ascii="Arial" w:hAnsi="Arial" w:cs="Arial"/>
        </w:rPr>
      </w:pPr>
      <w:r>
        <w:rPr>
          <w:rFonts w:ascii="Arial" w:hAnsi="Arial" w:cs="Arial"/>
        </w:rPr>
        <w:t xml:space="preserve">Sentencing Council, (2019), </w:t>
      </w:r>
      <w:r w:rsidRPr="00AC35C5">
        <w:rPr>
          <w:rFonts w:ascii="Arial" w:hAnsi="Arial" w:cs="Arial"/>
          <w:i/>
          <w:iCs/>
        </w:rPr>
        <w:t>Public Knowledge of and Confidence in the Criminal Justice System and Sentencing,</w:t>
      </w:r>
      <w:r>
        <w:rPr>
          <w:rFonts w:ascii="Arial" w:hAnsi="Arial" w:cs="Arial"/>
        </w:rPr>
        <w:t xml:space="preserve"> Available at: </w:t>
      </w:r>
      <w:hyperlink r:id="rId97" w:history="1">
        <w:r w:rsidRPr="003D0023">
          <w:rPr>
            <w:rStyle w:val="Hyperlink"/>
            <w:rFonts w:ascii="Arial" w:hAnsi="Arial" w:cs="Arial"/>
          </w:rPr>
          <w:t>https://www.sentencingcouncil.org.uk/wp-content/uploads/Public-Knowledge-of-and-Confidence-in-the-Criminal-Justice-System-and-Sentencing.pdf</w:t>
        </w:r>
      </w:hyperlink>
      <w:r>
        <w:rPr>
          <w:rFonts w:ascii="Arial" w:hAnsi="Arial" w:cs="Arial"/>
        </w:rPr>
        <w:t xml:space="preserve"> , [accessed 1</w:t>
      </w:r>
      <w:r w:rsidRPr="00AC35C5">
        <w:rPr>
          <w:rFonts w:ascii="Arial" w:hAnsi="Arial" w:cs="Arial"/>
          <w:vertAlign w:val="superscript"/>
        </w:rPr>
        <w:t>st</w:t>
      </w:r>
      <w:r>
        <w:rPr>
          <w:rFonts w:ascii="Arial" w:hAnsi="Arial" w:cs="Arial"/>
        </w:rPr>
        <w:t xml:space="preserve"> February 2023]</w:t>
      </w:r>
    </w:p>
    <w:p w14:paraId="2CA48915" w14:textId="77777777" w:rsidR="009169BF" w:rsidRDefault="009169BF" w:rsidP="00A2089A">
      <w:pPr>
        <w:rPr>
          <w:rFonts w:ascii="Arial" w:hAnsi="Arial" w:cs="Arial"/>
        </w:rPr>
      </w:pPr>
    </w:p>
    <w:p w14:paraId="31581A45" w14:textId="7B8EB437" w:rsidR="00960C48" w:rsidRPr="000D1CCD" w:rsidRDefault="00960C48" w:rsidP="00A2089A">
      <w:pPr>
        <w:rPr>
          <w:rFonts w:ascii="Arial" w:hAnsi="Arial" w:cs="Arial"/>
        </w:rPr>
      </w:pPr>
      <w:r w:rsidRPr="000D1CCD">
        <w:rPr>
          <w:rFonts w:ascii="Arial" w:hAnsi="Arial" w:cs="Arial"/>
        </w:rPr>
        <w:t xml:space="preserve">Saunders. M, Lewis. P, Thornhill. A, (2019), </w:t>
      </w:r>
      <w:r w:rsidRPr="000D1CCD">
        <w:rPr>
          <w:rFonts w:ascii="Arial" w:hAnsi="Arial" w:cs="Arial"/>
          <w:i/>
          <w:iCs/>
        </w:rPr>
        <w:t>Research Methods for Business Students</w:t>
      </w:r>
      <w:r w:rsidRPr="000D1CCD">
        <w:rPr>
          <w:rFonts w:ascii="Arial" w:hAnsi="Arial" w:cs="Arial"/>
        </w:rPr>
        <w:t xml:space="preserve">, </w:t>
      </w:r>
      <w:r w:rsidR="00897562" w:rsidRPr="000D1CCD">
        <w:rPr>
          <w:rFonts w:ascii="Arial" w:hAnsi="Arial" w:cs="Arial"/>
        </w:rPr>
        <w:t xml:space="preserve">Eighth edition, </w:t>
      </w:r>
      <w:r w:rsidR="00C52BCB" w:rsidRPr="000D1CCD">
        <w:rPr>
          <w:rFonts w:ascii="Arial" w:hAnsi="Arial" w:cs="Arial"/>
        </w:rPr>
        <w:t>Harlow: Pearson Education Limited.</w:t>
      </w:r>
    </w:p>
    <w:p w14:paraId="295AE97E" w14:textId="77777777" w:rsidR="003839DC" w:rsidRPr="000D1CCD" w:rsidRDefault="003839DC" w:rsidP="00A2089A">
      <w:pPr>
        <w:rPr>
          <w:rFonts w:ascii="Arial" w:hAnsi="Arial" w:cs="Arial"/>
        </w:rPr>
      </w:pPr>
    </w:p>
    <w:p w14:paraId="7372EE63" w14:textId="4E1C05A6" w:rsidR="00CA55D2" w:rsidRDefault="00CA55D2" w:rsidP="00A2089A">
      <w:pPr>
        <w:rPr>
          <w:rFonts w:ascii="Arial" w:hAnsi="Arial" w:cs="Arial"/>
        </w:rPr>
      </w:pPr>
      <w:r>
        <w:rPr>
          <w:rFonts w:ascii="Arial" w:hAnsi="Arial" w:cs="Arial"/>
        </w:rPr>
        <w:t xml:space="preserve">Sullivan. G, (2011), ‘A Primer on the Validity of Assessment Instruments’, </w:t>
      </w:r>
      <w:r w:rsidRPr="00AE06BD">
        <w:rPr>
          <w:rFonts w:ascii="Arial" w:hAnsi="Arial" w:cs="Arial"/>
          <w:i/>
          <w:iCs/>
        </w:rPr>
        <w:t>Journal of Graduate Medical Education</w:t>
      </w:r>
      <w:r>
        <w:rPr>
          <w:rFonts w:ascii="Arial" w:hAnsi="Arial" w:cs="Arial"/>
        </w:rPr>
        <w:t xml:space="preserve">, Vol. </w:t>
      </w:r>
      <w:r w:rsidR="00AE06BD">
        <w:rPr>
          <w:rFonts w:ascii="Arial" w:hAnsi="Arial" w:cs="Arial"/>
        </w:rPr>
        <w:t xml:space="preserve">3, issue 2, pp. 119-120, Available at: </w:t>
      </w:r>
      <w:hyperlink r:id="rId98" w:history="1">
        <w:r w:rsidR="00AE06BD" w:rsidRPr="00A86F5A">
          <w:rPr>
            <w:rStyle w:val="Hyperlink"/>
            <w:rFonts w:ascii="Arial" w:hAnsi="Arial" w:cs="Arial"/>
          </w:rPr>
          <w:t>https://meridian.allenpress.com/jgme/article/3/2/119/33876/A-Primer-on-the-Validity-of-Assessment-Instruments</w:t>
        </w:r>
      </w:hyperlink>
      <w:r w:rsidR="00AE06BD">
        <w:rPr>
          <w:rFonts w:ascii="Arial" w:hAnsi="Arial" w:cs="Arial"/>
        </w:rPr>
        <w:t xml:space="preserve"> , [accessed 21</w:t>
      </w:r>
      <w:r w:rsidR="00AE06BD" w:rsidRPr="00AE06BD">
        <w:rPr>
          <w:rFonts w:ascii="Arial" w:hAnsi="Arial" w:cs="Arial"/>
          <w:vertAlign w:val="superscript"/>
        </w:rPr>
        <w:t>st</w:t>
      </w:r>
      <w:r w:rsidR="00AE06BD">
        <w:rPr>
          <w:rFonts w:ascii="Arial" w:hAnsi="Arial" w:cs="Arial"/>
        </w:rPr>
        <w:t xml:space="preserve"> January 2023]</w:t>
      </w:r>
    </w:p>
    <w:p w14:paraId="275F99F0" w14:textId="77777777" w:rsidR="00CA55D2" w:rsidRDefault="00CA55D2" w:rsidP="00A2089A">
      <w:pPr>
        <w:rPr>
          <w:rFonts w:ascii="Arial" w:hAnsi="Arial" w:cs="Arial"/>
        </w:rPr>
      </w:pPr>
    </w:p>
    <w:p w14:paraId="7B9E879B" w14:textId="1ADE8287" w:rsidR="002D4B80" w:rsidRDefault="002D4B80" w:rsidP="00A2089A">
      <w:pPr>
        <w:rPr>
          <w:rFonts w:ascii="Arial" w:hAnsi="Arial" w:cs="Arial"/>
        </w:rPr>
      </w:pPr>
      <w:proofErr w:type="spellStart"/>
      <w:r>
        <w:rPr>
          <w:rFonts w:ascii="Arial" w:hAnsi="Arial" w:cs="Arial"/>
        </w:rPr>
        <w:t>Staksrud</w:t>
      </w:r>
      <w:proofErr w:type="spellEnd"/>
      <w:r>
        <w:rPr>
          <w:rFonts w:ascii="Arial" w:hAnsi="Arial" w:cs="Arial"/>
        </w:rPr>
        <w:t>. E, Livingstone. S, (2011), ‘Children and Online Risk</w:t>
      </w:r>
      <w:r w:rsidR="009854DF">
        <w:rPr>
          <w:rFonts w:ascii="Arial" w:hAnsi="Arial" w:cs="Arial"/>
        </w:rPr>
        <w:t>: Powerless Victims or Resourceful Participants?’</w:t>
      </w:r>
      <w:r w:rsidR="003B44FB">
        <w:rPr>
          <w:rFonts w:ascii="Arial" w:hAnsi="Arial" w:cs="Arial"/>
        </w:rPr>
        <w:t xml:space="preserve">, </w:t>
      </w:r>
      <w:r w:rsidR="003B44FB" w:rsidRPr="003B44FB">
        <w:rPr>
          <w:rFonts w:ascii="Arial" w:hAnsi="Arial" w:cs="Arial"/>
          <w:i/>
          <w:iCs/>
        </w:rPr>
        <w:t>Information, Communication and Society</w:t>
      </w:r>
      <w:r w:rsidR="003B44FB">
        <w:rPr>
          <w:rFonts w:ascii="Arial" w:hAnsi="Arial" w:cs="Arial"/>
        </w:rPr>
        <w:t xml:space="preserve">, Vol. 12, issue 2, pp. 364-387, Available at: </w:t>
      </w:r>
      <w:hyperlink r:id="rId99" w:history="1">
        <w:r w:rsidR="003B44FB" w:rsidRPr="00D6695B">
          <w:rPr>
            <w:rStyle w:val="Hyperlink"/>
            <w:rFonts w:ascii="Arial" w:hAnsi="Arial" w:cs="Arial"/>
          </w:rPr>
          <w:t>https://www.tandfonline.com/doi/full/10.1080/13691180802635455</w:t>
        </w:r>
      </w:hyperlink>
      <w:r w:rsidR="003B44FB">
        <w:rPr>
          <w:rFonts w:ascii="Arial" w:hAnsi="Arial" w:cs="Arial"/>
        </w:rPr>
        <w:t xml:space="preserve"> , [accessed 3</w:t>
      </w:r>
      <w:r w:rsidR="003B44FB" w:rsidRPr="003B44FB">
        <w:rPr>
          <w:rFonts w:ascii="Arial" w:hAnsi="Arial" w:cs="Arial"/>
          <w:vertAlign w:val="superscript"/>
        </w:rPr>
        <w:t>rd</w:t>
      </w:r>
      <w:r w:rsidR="003B44FB">
        <w:rPr>
          <w:rFonts w:ascii="Arial" w:hAnsi="Arial" w:cs="Arial"/>
        </w:rPr>
        <w:t xml:space="preserve"> February 2023]</w:t>
      </w:r>
    </w:p>
    <w:p w14:paraId="26766D77" w14:textId="77777777" w:rsidR="002D4B80" w:rsidRDefault="002D4B80" w:rsidP="00A2089A">
      <w:pPr>
        <w:rPr>
          <w:rFonts w:ascii="Arial" w:hAnsi="Arial" w:cs="Arial"/>
        </w:rPr>
      </w:pPr>
    </w:p>
    <w:p w14:paraId="2733C438" w14:textId="0CBE581B" w:rsidR="00A20747" w:rsidRDefault="00A20747" w:rsidP="00A2089A">
      <w:pPr>
        <w:rPr>
          <w:rFonts w:ascii="Arial" w:hAnsi="Arial" w:cs="Arial"/>
        </w:rPr>
      </w:pPr>
      <w:r>
        <w:rPr>
          <w:rFonts w:ascii="Arial" w:hAnsi="Arial" w:cs="Arial"/>
        </w:rPr>
        <w:t>Storrs. E, (2006), ‘</w:t>
      </w:r>
      <w:r w:rsidR="00F864AA">
        <w:rPr>
          <w:rFonts w:ascii="Arial" w:hAnsi="Arial" w:cs="Arial"/>
        </w:rPr>
        <w:t xml:space="preserve">’All You Need Is Love, Love... Love Is All You Need’: Christianity and the Murder of James Bulger, </w:t>
      </w:r>
      <w:r w:rsidR="001743AC" w:rsidRPr="00405002">
        <w:rPr>
          <w:rFonts w:ascii="Arial" w:hAnsi="Arial" w:cs="Arial"/>
          <w:i/>
          <w:iCs/>
        </w:rPr>
        <w:t>Culture and Religion</w:t>
      </w:r>
      <w:r w:rsidR="001743AC">
        <w:rPr>
          <w:rFonts w:ascii="Arial" w:hAnsi="Arial" w:cs="Arial"/>
        </w:rPr>
        <w:t xml:space="preserve">, Vol. 7, Issue 3, pp. 205-327, Available at: </w:t>
      </w:r>
      <w:hyperlink r:id="rId100" w:history="1">
        <w:r w:rsidR="00405002" w:rsidRPr="001247FD">
          <w:rPr>
            <w:rStyle w:val="Hyperlink"/>
            <w:rFonts w:ascii="Arial" w:hAnsi="Arial" w:cs="Arial"/>
          </w:rPr>
          <w:t>https://www.tandfonline.com/doi/full/10.1080/14755610601058120?needAccess=true</w:t>
        </w:r>
      </w:hyperlink>
      <w:r w:rsidR="00405002">
        <w:rPr>
          <w:rFonts w:ascii="Arial" w:hAnsi="Arial" w:cs="Arial"/>
        </w:rPr>
        <w:t xml:space="preserve"> , [accessed 12</w:t>
      </w:r>
      <w:r w:rsidR="00405002" w:rsidRPr="00405002">
        <w:rPr>
          <w:rFonts w:ascii="Arial" w:hAnsi="Arial" w:cs="Arial"/>
          <w:vertAlign w:val="superscript"/>
        </w:rPr>
        <w:t>th</w:t>
      </w:r>
      <w:r w:rsidR="00405002">
        <w:rPr>
          <w:rFonts w:ascii="Arial" w:hAnsi="Arial" w:cs="Arial"/>
        </w:rPr>
        <w:t xml:space="preserve"> March 2023]</w:t>
      </w:r>
    </w:p>
    <w:p w14:paraId="4F28427E" w14:textId="77777777" w:rsidR="00A20747" w:rsidRDefault="00A20747" w:rsidP="00A2089A">
      <w:pPr>
        <w:rPr>
          <w:rFonts w:ascii="Arial" w:hAnsi="Arial" w:cs="Arial"/>
        </w:rPr>
      </w:pPr>
    </w:p>
    <w:p w14:paraId="47C44BC7" w14:textId="2CCD5683" w:rsidR="002858FC" w:rsidRDefault="002858FC" w:rsidP="00A2089A">
      <w:pPr>
        <w:rPr>
          <w:rFonts w:ascii="Arial" w:hAnsi="Arial" w:cs="Arial"/>
        </w:rPr>
      </w:pPr>
      <w:proofErr w:type="spellStart"/>
      <w:r>
        <w:rPr>
          <w:rFonts w:ascii="Arial" w:hAnsi="Arial" w:cs="Arial"/>
        </w:rPr>
        <w:t>Steefkerk</w:t>
      </w:r>
      <w:proofErr w:type="spellEnd"/>
      <w:r>
        <w:rPr>
          <w:rFonts w:ascii="Arial" w:hAnsi="Arial" w:cs="Arial"/>
        </w:rPr>
        <w:t xml:space="preserve">. R, (2022), </w:t>
      </w:r>
      <w:r w:rsidRPr="002858FC">
        <w:rPr>
          <w:rFonts w:ascii="Arial" w:hAnsi="Arial" w:cs="Arial"/>
          <w:i/>
          <w:iCs/>
        </w:rPr>
        <w:t>Inductive vs Deductive Reasoning: Differences and Examples</w:t>
      </w:r>
      <w:r>
        <w:rPr>
          <w:rFonts w:ascii="Arial" w:hAnsi="Arial" w:cs="Arial"/>
        </w:rPr>
        <w:t xml:space="preserve">, Available at: </w:t>
      </w:r>
      <w:hyperlink r:id="rId101" w:history="1">
        <w:r w:rsidRPr="001247FD">
          <w:rPr>
            <w:rStyle w:val="Hyperlink"/>
            <w:rFonts w:ascii="Arial" w:hAnsi="Arial" w:cs="Arial"/>
          </w:rPr>
          <w:t>https://www.scribbr.co.uk/research-methods/inductive-vs-deductive-reasoning/</w:t>
        </w:r>
      </w:hyperlink>
      <w:r>
        <w:rPr>
          <w:rFonts w:ascii="Arial" w:hAnsi="Arial" w:cs="Arial"/>
        </w:rPr>
        <w:t xml:space="preserve"> , [accessed 12</w:t>
      </w:r>
      <w:r w:rsidRPr="002858FC">
        <w:rPr>
          <w:rFonts w:ascii="Arial" w:hAnsi="Arial" w:cs="Arial"/>
          <w:vertAlign w:val="superscript"/>
        </w:rPr>
        <w:t>th</w:t>
      </w:r>
      <w:r>
        <w:rPr>
          <w:rFonts w:ascii="Arial" w:hAnsi="Arial" w:cs="Arial"/>
        </w:rPr>
        <w:t xml:space="preserve"> March 2023]</w:t>
      </w:r>
    </w:p>
    <w:p w14:paraId="0802CFC1" w14:textId="77777777" w:rsidR="002858FC" w:rsidRDefault="002858FC" w:rsidP="00A2089A">
      <w:pPr>
        <w:rPr>
          <w:rFonts w:ascii="Arial" w:hAnsi="Arial" w:cs="Arial"/>
        </w:rPr>
      </w:pPr>
    </w:p>
    <w:p w14:paraId="23785B36" w14:textId="4C0A5BAD" w:rsidR="00D2759B" w:rsidRDefault="00D2759B" w:rsidP="00A2089A">
      <w:pPr>
        <w:rPr>
          <w:rFonts w:ascii="Arial" w:hAnsi="Arial" w:cs="Arial"/>
        </w:rPr>
      </w:pPr>
      <w:r>
        <w:rPr>
          <w:rFonts w:ascii="Arial" w:hAnsi="Arial" w:cs="Arial"/>
        </w:rPr>
        <w:t>Stratton. S, (2021), ‘Population Research: Convenience Sampling Strat</w:t>
      </w:r>
      <w:r w:rsidR="00CC5EA6">
        <w:rPr>
          <w:rFonts w:ascii="Arial" w:hAnsi="Arial" w:cs="Arial"/>
        </w:rPr>
        <w:t xml:space="preserve">egies’, </w:t>
      </w:r>
      <w:r w:rsidR="00CC5EA6" w:rsidRPr="00407A19">
        <w:rPr>
          <w:rFonts w:ascii="Arial" w:hAnsi="Arial" w:cs="Arial"/>
          <w:i/>
          <w:iCs/>
        </w:rPr>
        <w:t>Prehospital and Disaster Medicine</w:t>
      </w:r>
      <w:r w:rsidR="00CC5EA6">
        <w:rPr>
          <w:rFonts w:ascii="Arial" w:hAnsi="Arial" w:cs="Arial"/>
        </w:rPr>
        <w:t xml:space="preserve">, Vol. 36, issue 1, Available at: </w:t>
      </w:r>
      <w:hyperlink r:id="rId102" w:history="1">
        <w:r w:rsidR="00407A19" w:rsidRPr="0005466B">
          <w:rPr>
            <w:rStyle w:val="Hyperlink"/>
            <w:rFonts w:ascii="Arial" w:hAnsi="Arial" w:cs="Arial"/>
          </w:rPr>
          <w:t>https://www.cambridge.org/core/services/aop-cambridge-core/content/view/B0D519269C76DB5BFFBFB84ED7031267/S1049023X21000649a.pdf/population-research-convenience-sampling-strategies.pdf</w:t>
        </w:r>
      </w:hyperlink>
      <w:r w:rsidR="00407A19">
        <w:rPr>
          <w:rFonts w:ascii="Arial" w:hAnsi="Arial" w:cs="Arial"/>
        </w:rPr>
        <w:t xml:space="preserve"> , [accessed 4</w:t>
      </w:r>
      <w:r w:rsidR="00407A19" w:rsidRPr="00407A19">
        <w:rPr>
          <w:rFonts w:ascii="Arial" w:hAnsi="Arial" w:cs="Arial"/>
          <w:vertAlign w:val="superscript"/>
        </w:rPr>
        <w:t>th</w:t>
      </w:r>
      <w:r w:rsidR="00407A19">
        <w:rPr>
          <w:rFonts w:ascii="Arial" w:hAnsi="Arial" w:cs="Arial"/>
        </w:rPr>
        <w:t xml:space="preserve"> April 2023]</w:t>
      </w:r>
    </w:p>
    <w:p w14:paraId="243D3C10" w14:textId="77777777" w:rsidR="00D2759B" w:rsidRDefault="00D2759B" w:rsidP="00A2089A">
      <w:pPr>
        <w:rPr>
          <w:rFonts w:ascii="Arial" w:hAnsi="Arial" w:cs="Arial"/>
        </w:rPr>
      </w:pPr>
    </w:p>
    <w:p w14:paraId="077C9CB9" w14:textId="7715D351" w:rsidR="000F60F1" w:rsidRDefault="000F60F1" w:rsidP="00A2089A">
      <w:pPr>
        <w:rPr>
          <w:rFonts w:ascii="Arial" w:hAnsi="Arial" w:cs="Arial"/>
        </w:rPr>
      </w:pPr>
      <w:proofErr w:type="spellStart"/>
      <w:r>
        <w:rPr>
          <w:rFonts w:ascii="Arial" w:hAnsi="Arial" w:cs="Arial"/>
        </w:rPr>
        <w:t>Scharp</w:t>
      </w:r>
      <w:proofErr w:type="spellEnd"/>
      <w:r>
        <w:rPr>
          <w:rFonts w:ascii="Arial" w:hAnsi="Arial" w:cs="Arial"/>
        </w:rPr>
        <w:t xml:space="preserve">. K, Sanders. M, (2018), ‘What is a Theme? Teaching Thematic Analysis in Qualitative Communication Research Methods’, </w:t>
      </w:r>
      <w:r w:rsidRPr="00063B2E">
        <w:rPr>
          <w:rFonts w:ascii="Arial" w:hAnsi="Arial" w:cs="Arial"/>
          <w:i/>
          <w:iCs/>
        </w:rPr>
        <w:t>Communication Teacher</w:t>
      </w:r>
      <w:r w:rsidR="00063B2E">
        <w:rPr>
          <w:rFonts w:ascii="Arial" w:hAnsi="Arial" w:cs="Arial"/>
        </w:rPr>
        <w:t xml:space="preserve">, Vol. 33, issue 2, pp. 117-121, Available at: </w:t>
      </w:r>
      <w:hyperlink r:id="rId103" w:history="1">
        <w:r w:rsidR="00063B2E" w:rsidRPr="0005466B">
          <w:rPr>
            <w:rStyle w:val="Hyperlink"/>
            <w:rFonts w:ascii="Arial" w:hAnsi="Arial" w:cs="Arial"/>
          </w:rPr>
          <w:t>https://www.tandfonline.com/doi/full/10.1080/17404622.2018.1536794?casa_token=BuLJWvqTlqoAAAAA%3Al_tvcVI5Qz2EOZB1RTyeIAFYXxXZCg5VMFma5gkgIhBNiPrXDtiZj3ko2C57PTARIxgSl9XLs9g</w:t>
        </w:r>
      </w:hyperlink>
      <w:r w:rsidR="00063B2E">
        <w:rPr>
          <w:rFonts w:ascii="Arial" w:hAnsi="Arial" w:cs="Arial"/>
        </w:rPr>
        <w:t xml:space="preserve"> , [accessed 4</w:t>
      </w:r>
      <w:r w:rsidR="00063B2E" w:rsidRPr="00063B2E">
        <w:rPr>
          <w:rFonts w:ascii="Arial" w:hAnsi="Arial" w:cs="Arial"/>
          <w:vertAlign w:val="superscript"/>
        </w:rPr>
        <w:t>th</w:t>
      </w:r>
      <w:r w:rsidR="00063B2E">
        <w:rPr>
          <w:rFonts w:ascii="Arial" w:hAnsi="Arial" w:cs="Arial"/>
        </w:rPr>
        <w:t xml:space="preserve"> April 2023]</w:t>
      </w:r>
    </w:p>
    <w:p w14:paraId="3A7C7ECB" w14:textId="77777777" w:rsidR="000F60F1" w:rsidRDefault="000F60F1" w:rsidP="00A2089A">
      <w:pPr>
        <w:rPr>
          <w:rFonts w:ascii="Arial" w:hAnsi="Arial" w:cs="Arial"/>
        </w:rPr>
      </w:pPr>
    </w:p>
    <w:p w14:paraId="58657972" w14:textId="1C76C907" w:rsidR="006D08E4" w:rsidRDefault="006D08E4" w:rsidP="00A2089A">
      <w:pPr>
        <w:rPr>
          <w:rFonts w:ascii="Arial" w:hAnsi="Arial" w:cs="Arial"/>
        </w:rPr>
      </w:pPr>
      <w:r>
        <w:rPr>
          <w:rFonts w:ascii="Arial" w:hAnsi="Arial" w:cs="Arial"/>
        </w:rPr>
        <w:t xml:space="preserve">Smith. D, </w:t>
      </w:r>
      <w:proofErr w:type="spellStart"/>
      <w:r w:rsidR="000C2272">
        <w:rPr>
          <w:rFonts w:ascii="Arial" w:hAnsi="Arial" w:cs="Arial"/>
        </w:rPr>
        <w:t>Sueda</w:t>
      </w:r>
      <w:proofErr w:type="spellEnd"/>
      <w:r w:rsidR="000C2272">
        <w:rPr>
          <w:rFonts w:ascii="Arial" w:hAnsi="Arial" w:cs="Arial"/>
        </w:rPr>
        <w:t>. K, (2008), ‘The Killing of Children by Children as a Symptom of National Crisis: Reactions in Britain and Japan’</w:t>
      </w:r>
      <w:r w:rsidR="00985177">
        <w:rPr>
          <w:rFonts w:ascii="Arial" w:hAnsi="Arial" w:cs="Arial"/>
        </w:rPr>
        <w:t xml:space="preserve">, </w:t>
      </w:r>
      <w:r w:rsidR="00985177" w:rsidRPr="00985177">
        <w:rPr>
          <w:rFonts w:ascii="Arial" w:hAnsi="Arial" w:cs="Arial"/>
          <w:i/>
          <w:iCs/>
        </w:rPr>
        <w:t>Criminology and Criminal Justice</w:t>
      </w:r>
      <w:r w:rsidR="00985177">
        <w:rPr>
          <w:rFonts w:ascii="Arial" w:hAnsi="Arial" w:cs="Arial"/>
        </w:rPr>
        <w:t xml:space="preserve">, Vol. 8, issue 1, pp. 5-25, Available at: </w:t>
      </w:r>
      <w:hyperlink r:id="rId104" w:history="1">
        <w:r w:rsidR="00985177" w:rsidRPr="002B6191">
          <w:rPr>
            <w:rStyle w:val="Hyperlink"/>
            <w:rFonts w:ascii="Arial" w:hAnsi="Arial" w:cs="Arial"/>
          </w:rPr>
          <w:t>https://journals.sagepub.com/doi/pdf/10.1177/1748895807085867?casa_token=Mod0u8eANVAAAAAA:xkNr2pm8Y_DL9Q78SzMFOo23Z80nBkLOU4ln0dWqFrbQNsfNEZMaSs-7VOrs98q2Sg6RjQnK3Nc</w:t>
        </w:r>
      </w:hyperlink>
      <w:r w:rsidR="00985177">
        <w:rPr>
          <w:rFonts w:ascii="Arial" w:hAnsi="Arial" w:cs="Arial"/>
        </w:rPr>
        <w:t xml:space="preserve"> , [accessed 26</w:t>
      </w:r>
      <w:r w:rsidR="00985177" w:rsidRPr="00985177">
        <w:rPr>
          <w:rFonts w:ascii="Arial" w:hAnsi="Arial" w:cs="Arial"/>
          <w:vertAlign w:val="superscript"/>
        </w:rPr>
        <w:t>th</w:t>
      </w:r>
      <w:r w:rsidR="00985177">
        <w:rPr>
          <w:rFonts w:ascii="Arial" w:hAnsi="Arial" w:cs="Arial"/>
        </w:rPr>
        <w:t xml:space="preserve"> April 2023]</w:t>
      </w:r>
    </w:p>
    <w:p w14:paraId="016B4C87" w14:textId="77777777" w:rsidR="006D08E4" w:rsidRDefault="006D08E4" w:rsidP="00A2089A">
      <w:pPr>
        <w:rPr>
          <w:rFonts w:ascii="Arial" w:hAnsi="Arial" w:cs="Arial"/>
        </w:rPr>
      </w:pPr>
    </w:p>
    <w:p w14:paraId="2A8FE7B3" w14:textId="47F0F171" w:rsidR="00A2089A" w:rsidRPr="000D1CCD" w:rsidRDefault="00A2089A" w:rsidP="00A2089A">
      <w:pPr>
        <w:rPr>
          <w:rFonts w:ascii="Arial" w:hAnsi="Arial" w:cs="Arial"/>
        </w:rPr>
      </w:pPr>
      <w:proofErr w:type="spellStart"/>
      <w:r w:rsidRPr="000D1CCD">
        <w:rPr>
          <w:rFonts w:ascii="Arial" w:hAnsi="Arial" w:cs="Arial"/>
        </w:rPr>
        <w:t>Torney</w:t>
      </w:r>
      <w:proofErr w:type="spellEnd"/>
      <w:r w:rsidRPr="000D1CCD">
        <w:rPr>
          <w:rFonts w:ascii="Arial" w:hAnsi="Arial" w:cs="Arial"/>
        </w:rPr>
        <w:t xml:space="preserve">. K, (2011), </w:t>
      </w:r>
      <w:r w:rsidRPr="000D1CCD">
        <w:rPr>
          <w:rFonts w:ascii="Arial" w:hAnsi="Arial" w:cs="Arial"/>
          <w:i/>
          <w:iCs/>
        </w:rPr>
        <w:t>The case which changed the face of youth justice</w:t>
      </w:r>
      <w:r w:rsidRPr="000D1CCD">
        <w:rPr>
          <w:rFonts w:ascii="Arial" w:hAnsi="Arial" w:cs="Arial"/>
        </w:rPr>
        <w:t xml:space="preserve">, Available at: </w:t>
      </w:r>
      <w:hyperlink r:id="rId105" w:history="1">
        <w:r w:rsidRPr="000D1CCD">
          <w:rPr>
            <w:rStyle w:val="Hyperlink"/>
            <w:rFonts w:ascii="Arial" w:hAnsi="Arial" w:cs="Arial"/>
          </w:rPr>
          <w:t>https://www.thedetail.tv/articles/the-case-which-changed-the-face-of-youth-justice</w:t>
        </w:r>
      </w:hyperlink>
      <w:r w:rsidRPr="000D1CCD">
        <w:rPr>
          <w:rFonts w:ascii="Arial" w:hAnsi="Arial" w:cs="Arial"/>
        </w:rPr>
        <w:t>, [accessed 9</w:t>
      </w:r>
      <w:r w:rsidRPr="000D1CCD">
        <w:rPr>
          <w:rFonts w:ascii="Arial" w:hAnsi="Arial" w:cs="Arial"/>
          <w:vertAlign w:val="superscript"/>
        </w:rPr>
        <w:t>th</w:t>
      </w:r>
      <w:r w:rsidRPr="000D1CCD">
        <w:rPr>
          <w:rFonts w:ascii="Arial" w:hAnsi="Arial" w:cs="Arial"/>
        </w:rPr>
        <w:t xml:space="preserve"> October 2022]</w:t>
      </w:r>
    </w:p>
    <w:p w14:paraId="7EF8115F" w14:textId="7B10AD9C" w:rsidR="007C1077" w:rsidRPr="000D1CCD" w:rsidRDefault="007C1077" w:rsidP="00793880">
      <w:pPr>
        <w:rPr>
          <w:rFonts w:ascii="Arial" w:hAnsi="Arial" w:cs="Arial"/>
          <w:u w:val="single"/>
        </w:rPr>
      </w:pPr>
    </w:p>
    <w:p w14:paraId="62128EC5" w14:textId="5A1BDD3C" w:rsidR="00F2254A" w:rsidRPr="000D1CCD" w:rsidRDefault="00F2254A" w:rsidP="00793880">
      <w:pPr>
        <w:rPr>
          <w:rFonts w:ascii="Arial" w:hAnsi="Arial" w:cs="Arial"/>
        </w:rPr>
      </w:pPr>
      <w:r w:rsidRPr="000D1CCD">
        <w:rPr>
          <w:rFonts w:ascii="Arial" w:hAnsi="Arial" w:cs="Arial"/>
        </w:rPr>
        <w:t xml:space="preserve">Turner. D, (2020), ‘Sampling Methods in Research Design’, </w:t>
      </w:r>
      <w:r w:rsidR="00BE61B3" w:rsidRPr="000D1CCD">
        <w:rPr>
          <w:rFonts w:ascii="Arial" w:hAnsi="Arial" w:cs="Arial"/>
          <w:i/>
          <w:iCs/>
        </w:rPr>
        <w:t>American Headache Society</w:t>
      </w:r>
      <w:r w:rsidR="00BE61B3" w:rsidRPr="000D1CCD">
        <w:rPr>
          <w:rFonts w:ascii="Arial" w:hAnsi="Arial" w:cs="Arial"/>
        </w:rPr>
        <w:t xml:space="preserve">, Vol. </w:t>
      </w:r>
      <w:r w:rsidR="008F07F1" w:rsidRPr="000D1CCD">
        <w:rPr>
          <w:rFonts w:ascii="Arial" w:hAnsi="Arial" w:cs="Arial"/>
        </w:rPr>
        <w:t xml:space="preserve">60, issue 1, Available at: </w:t>
      </w:r>
      <w:hyperlink r:id="rId106" w:history="1">
        <w:r w:rsidR="008F07F1" w:rsidRPr="000D1CCD">
          <w:rPr>
            <w:rStyle w:val="Hyperlink"/>
            <w:rFonts w:ascii="Arial" w:hAnsi="Arial" w:cs="Arial"/>
          </w:rPr>
          <w:t>https://headachejournal.onlinelibrary.wiley.com/doi/abs/10.1111/head.13707</w:t>
        </w:r>
      </w:hyperlink>
      <w:r w:rsidR="008F07F1" w:rsidRPr="000D1CCD">
        <w:rPr>
          <w:rFonts w:ascii="Arial" w:hAnsi="Arial" w:cs="Arial"/>
        </w:rPr>
        <w:t xml:space="preserve"> , [accessed 20</w:t>
      </w:r>
      <w:r w:rsidR="008F07F1" w:rsidRPr="000D1CCD">
        <w:rPr>
          <w:rFonts w:ascii="Arial" w:hAnsi="Arial" w:cs="Arial"/>
          <w:vertAlign w:val="superscript"/>
        </w:rPr>
        <w:t>th</w:t>
      </w:r>
      <w:r w:rsidR="008F07F1" w:rsidRPr="000D1CCD">
        <w:rPr>
          <w:rFonts w:ascii="Arial" w:hAnsi="Arial" w:cs="Arial"/>
        </w:rPr>
        <w:t xml:space="preserve"> January 2023]</w:t>
      </w:r>
    </w:p>
    <w:p w14:paraId="68C04B6D" w14:textId="77777777" w:rsidR="00F2254A" w:rsidRPr="000D1CCD" w:rsidRDefault="00F2254A" w:rsidP="00793880">
      <w:pPr>
        <w:rPr>
          <w:rFonts w:ascii="Arial" w:hAnsi="Arial" w:cs="Arial"/>
        </w:rPr>
      </w:pPr>
    </w:p>
    <w:p w14:paraId="68C2B0C6" w14:textId="67E9F5F5" w:rsidR="00593EE4" w:rsidRDefault="00593EE4" w:rsidP="00793880">
      <w:pPr>
        <w:rPr>
          <w:rFonts w:ascii="Arial" w:hAnsi="Arial" w:cs="Arial"/>
        </w:rPr>
      </w:pPr>
      <w:r>
        <w:rPr>
          <w:rFonts w:ascii="Arial" w:hAnsi="Arial" w:cs="Arial"/>
        </w:rPr>
        <w:t xml:space="preserve">The Times, (1993), Boys Guilty of Bulger Murder, Available at: </w:t>
      </w:r>
      <w:hyperlink r:id="rId107" w:history="1">
        <w:r w:rsidRPr="00FB3F66">
          <w:rPr>
            <w:rStyle w:val="Hyperlink"/>
            <w:rFonts w:ascii="Arial" w:hAnsi="Arial" w:cs="Arial"/>
          </w:rPr>
          <w:t>https://www.thetimes.co.uk/article/boys-guilty-of-bulger-murder-37lmzwl8djd</w:t>
        </w:r>
      </w:hyperlink>
      <w:r>
        <w:rPr>
          <w:rFonts w:ascii="Arial" w:hAnsi="Arial" w:cs="Arial"/>
        </w:rPr>
        <w:t xml:space="preserve"> , [accessed </w:t>
      </w:r>
      <w:r w:rsidR="00EE39C7">
        <w:rPr>
          <w:rFonts w:ascii="Arial" w:hAnsi="Arial" w:cs="Arial"/>
        </w:rPr>
        <w:t>4</w:t>
      </w:r>
      <w:r w:rsidR="00EE39C7" w:rsidRPr="00EE39C7">
        <w:rPr>
          <w:rFonts w:ascii="Arial" w:hAnsi="Arial" w:cs="Arial"/>
          <w:vertAlign w:val="superscript"/>
        </w:rPr>
        <w:t>th</w:t>
      </w:r>
      <w:r w:rsidR="00EE39C7">
        <w:rPr>
          <w:rFonts w:ascii="Arial" w:hAnsi="Arial" w:cs="Arial"/>
        </w:rPr>
        <w:t xml:space="preserve"> February]</w:t>
      </w:r>
    </w:p>
    <w:p w14:paraId="1B00A05F" w14:textId="77777777" w:rsidR="00593EE4" w:rsidRDefault="00593EE4" w:rsidP="00793880">
      <w:pPr>
        <w:rPr>
          <w:rFonts w:ascii="Arial" w:hAnsi="Arial" w:cs="Arial"/>
        </w:rPr>
      </w:pPr>
    </w:p>
    <w:p w14:paraId="2BB7FA3D" w14:textId="422BF508" w:rsidR="00843040" w:rsidRDefault="00843040" w:rsidP="00793880">
      <w:pPr>
        <w:rPr>
          <w:rFonts w:ascii="Arial" w:hAnsi="Arial" w:cs="Arial"/>
        </w:rPr>
      </w:pPr>
      <w:r>
        <w:rPr>
          <w:rFonts w:ascii="Arial" w:hAnsi="Arial" w:cs="Arial"/>
        </w:rPr>
        <w:t xml:space="preserve">The Police Foundation, (2020), </w:t>
      </w:r>
      <w:r w:rsidRPr="00843040">
        <w:rPr>
          <w:rFonts w:ascii="Arial" w:hAnsi="Arial" w:cs="Arial"/>
          <w:i/>
          <w:iCs/>
        </w:rPr>
        <w:t>Policing and the Public: Understanding Public Priorities, Attitudes and Expectations</w:t>
      </w:r>
      <w:r>
        <w:rPr>
          <w:rFonts w:ascii="Arial" w:hAnsi="Arial" w:cs="Arial"/>
        </w:rPr>
        <w:t xml:space="preserve">, Available at: </w:t>
      </w:r>
      <w:hyperlink r:id="rId108" w:history="1">
        <w:r w:rsidRPr="00FE4C31">
          <w:rPr>
            <w:rStyle w:val="Hyperlink"/>
            <w:rFonts w:ascii="Arial" w:hAnsi="Arial" w:cs="Arial"/>
          </w:rPr>
          <w:t>https://www.police-foundation.org.uk/2017/wp-content/uploads/2010/10/insight_paper_1.pdf</w:t>
        </w:r>
      </w:hyperlink>
      <w:r>
        <w:rPr>
          <w:rFonts w:ascii="Arial" w:hAnsi="Arial" w:cs="Arial"/>
        </w:rPr>
        <w:t xml:space="preserve"> , [accessed 19</w:t>
      </w:r>
      <w:r w:rsidRPr="00843040">
        <w:rPr>
          <w:rFonts w:ascii="Arial" w:hAnsi="Arial" w:cs="Arial"/>
          <w:vertAlign w:val="superscript"/>
        </w:rPr>
        <w:t>th</w:t>
      </w:r>
      <w:r>
        <w:rPr>
          <w:rFonts w:ascii="Arial" w:hAnsi="Arial" w:cs="Arial"/>
        </w:rPr>
        <w:t xml:space="preserve"> April 2023]</w:t>
      </w:r>
    </w:p>
    <w:p w14:paraId="6036DF07" w14:textId="77777777" w:rsidR="00843040" w:rsidRDefault="00843040" w:rsidP="00793880">
      <w:pPr>
        <w:rPr>
          <w:rFonts w:ascii="Arial" w:hAnsi="Arial" w:cs="Arial"/>
        </w:rPr>
      </w:pPr>
    </w:p>
    <w:p w14:paraId="7B3C2EAE" w14:textId="4C07BEFD" w:rsidR="00C054AF" w:rsidRDefault="00C054AF" w:rsidP="00793880">
      <w:pPr>
        <w:rPr>
          <w:rFonts w:ascii="Arial" w:hAnsi="Arial" w:cs="Arial"/>
        </w:rPr>
      </w:pPr>
      <w:r>
        <w:rPr>
          <w:rFonts w:ascii="Arial" w:hAnsi="Arial" w:cs="Arial"/>
        </w:rPr>
        <w:t xml:space="preserve">University of Surrey, (2007), </w:t>
      </w:r>
      <w:r w:rsidRPr="00C054AF">
        <w:rPr>
          <w:rFonts w:ascii="Arial" w:hAnsi="Arial" w:cs="Arial"/>
          <w:i/>
          <w:iCs/>
        </w:rPr>
        <w:t>Social Research Update: Research Without Consent</w:t>
      </w:r>
      <w:r>
        <w:rPr>
          <w:rFonts w:ascii="Arial" w:hAnsi="Arial" w:cs="Arial"/>
        </w:rPr>
        <w:t xml:space="preserve">, Available at: </w:t>
      </w:r>
      <w:hyperlink r:id="rId109" w:history="1">
        <w:r w:rsidRPr="00A41D73">
          <w:rPr>
            <w:rStyle w:val="Hyperlink"/>
            <w:rFonts w:ascii="Arial" w:hAnsi="Arial" w:cs="Arial"/>
          </w:rPr>
          <w:t>https://sru.soc.surrey.ac.uk/SRU51.pdf</w:t>
        </w:r>
      </w:hyperlink>
      <w:r>
        <w:rPr>
          <w:rFonts w:ascii="Arial" w:hAnsi="Arial" w:cs="Arial"/>
        </w:rPr>
        <w:t xml:space="preserve"> , [accessed 3</w:t>
      </w:r>
      <w:r w:rsidRPr="00C054AF">
        <w:rPr>
          <w:rFonts w:ascii="Arial" w:hAnsi="Arial" w:cs="Arial"/>
          <w:vertAlign w:val="superscript"/>
        </w:rPr>
        <w:t>rd</w:t>
      </w:r>
      <w:r>
        <w:rPr>
          <w:rFonts w:ascii="Arial" w:hAnsi="Arial" w:cs="Arial"/>
        </w:rPr>
        <w:t xml:space="preserve"> March 2023]</w:t>
      </w:r>
    </w:p>
    <w:p w14:paraId="45A78CA7" w14:textId="77777777" w:rsidR="00C054AF" w:rsidRDefault="00C054AF" w:rsidP="00793880">
      <w:pPr>
        <w:rPr>
          <w:rFonts w:ascii="Arial" w:hAnsi="Arial" w:cs="Arial"/>
        </w:rPr>
      </w:pPr>
    </w:p>
    <w:p w14:paraId="20ED9594" w14:textId="73D86C91" w:rsidR="00055FA6" w:rsidRPr="000D1CCD" w:rsidRDefault="00055FA6" w:rsidP="00055FA6">
      <w:pPr>
        <w:rPr>
          <w:rFonts w:ascii="Arial" w:hAnsi="Arial" w:cs="Arial"/>
        </w:rPr>
      </w:pPr>
      <w:r>
        <w:rPr>
          <w:rFonts w:ascii="Arial" w:hAnsi="Arial" w:cs="Arial"/>
        </w:rPr>
        <w:t>UK Government</w:t>
      </w:r>
      <w:r w:rsidRPr="000D1CCD">
        <w:rPr>
          <w:rFonts w:ascii="Arial" w:hAnsi="Arial" w:cs="Arial"/>
        </w:rPr>
        <w:t xml:space="preserve">, (2022), </w:t>
      </w:r>
      <w:r w:rsidRPr="000D1CCD">
        <w:rPr>
          <w:rFonts w:ascii="Arial" w:hAnsi="Arial" w:cs="Arial"/>
          <w:i/>
          <w:iCs/>
        </w:rPr>
        <w:t>Age of Criminal Responsibility</w:t>
      </w:r>
      <w:r w:rsidRPr="000D1CCD">
        <w:rPr>
          <w:rFonts w:ascii="Arial" w:hAnsi="Arial" w:cs="Arial"/>
        </w:rPr>
        <w:t xml:space="preserve">, Available at: </w:t>
      </w:r>
      <w:hyperlink r:id="rId110" w:history="1">
        <w:r w:rsidRPr="000D1CCD">
          <w:rPr>
            <w:rStyle w:val="Hyperlink"/>
            <w:rFonts w:ascii="Arial" w:hAnsi="Arial" w:cs="Arial"/>
          </w:rPr>
          <w:t>https://www.gov.uk/age-of-criminal-responsibility</w:t>
        </w:r>
      </w:hyperlink>
      <w:r w:rsidRPr="000D1CCD">
        <w:rPr>
          <w:rFonts w:ascii="Arial" w:hAnsi="Arial" w:cs="Arial"/>
        </w:rPr>
        <w:t xml:space="preserve"> , [accessed 10</w:t>
      </w:r>
      <w:r w:rsidRPr="000D1CCD">
        <w:rPr>
          <w:rFonts w:ascii="Arial" w:hAnsi="Arial" w:cs="Arial"/>
          <w:vertAlign w:val="superscript"/>
        </w:rPr>
        <w:t>th</w:t>
      </w:r>
      <w:r w:rsidRPr="000D1CCD">
        <w:rPr>
          <w:rFonts w:ascii="Arial" w:hAnsi="Arial" w:cs="Arial"/>
        </w:rPr>
        <w:t xml:space="preserve"> November 2022]</w:t>
      </w:r>
    </w:p>
    <w:p w14:paraId="6D278A32" w14:textId="77777777" w:rsidR="00055FA6" w:rsidRDefault="00055FA6" w:rsidP="00793880">
      <w:pPr>
        <w:rPr>
          <w:rFonts w:ascii="Arial" w:hAnsi="Arial" w:cs="Arial"/>
        </w:rPr>
      </w:pPr>
    </w:p>
    <w:p w14:paraId="550A4828" w14:textId="2B1423B4" w:rsidR="009358CC" w:rsidRDefault="004E17EB" w:rsidP="00793880">
      <w:pPr>
        <w:rPr>
          <w:rFonts w:ascii="Arial" w:hAnsi="Arial" w:cs="Arial"/>
        </w:rPr>
      </w:pPr>
      <w:r>
        <w:rPr>
          <w:rFonts w:ascii="Arial" w:hAnsi="Arial" w:cs="Arial"/>
        </w:rPr>
        <w:t xml:space="preserve">UK Government, (2023), </w:t>
      </w:r>
      <w:r w:rsidRPr="00C774AF">
        <w:rPr>
          <w:rFonts w:ascii="Arial" w:hAnsi="Arial" w:cs="Arial"/>
          <w:i/>
          <w:iCs/>
        </w:rPr>
        <w:t>Council Housing</w:t>
      </w:r>
      <w:r>
        <w:rPr>
          <w:rFonts w:ascii="Arial" w:hAnsi="Arial" w:cs="Arial"/>
        </w:rPr>
        <w:t xml:space="preserve">, Available at: </w:t>
      </w:r>
      <w:hyperlink r:id="rId111" w:history="1">
        <w:r w:rsidRPr="009548DF">
          <w:rPr>
            <w:rStyle w:val="Hyperlink"/>
            <w:rFonts w:ascii="Arial" w:hAnsi="Arial" w:cs="Arial"/>
          </w:rPr>
          <w:t>https://www.gov.uk/council-housing</w:t>
        </w:r>
      </w:hyperlink>
      <w:r>
        <w:rPr>
          <w:rFonts w:ascii="Arial" w:hAnsi="Arial" w:cs="Arial"/>
        </w:rPr>
        <w:t xml:space="preserve"> , [accessed 2</w:t>
      </w:r>
      <w:r w:rsidRPr="00C774AF">
        <w:rPr>
          <w:rFonts w:ascii="Arial" w:hAnsi="Arial" w:cs="Arial"/>
          <w:vertAlign w:val="superscript"/>
        </w:rPr>
        <w:t>nd</w:t>
      </w:r>
      <w:r>
        <w:rPr>
          <w:rFonts w:ascii="Arial" w:hAnsi="Arial" w:cs="Arial"/>
        </w:rPr>
        <w:t xml:space="preserve"> April 2023]</w:t>
      </w:r>
    </w:p>
    <w:p w14:paraId="51E1E6D0" w14:textId="77777777" w:rsidR="009358CC" w:rsidRDefault="009358CC" w:rsidP="00793880">
      <w:pPr>
        <w:rPr>
          <w:rFonts w:ascii="Arial" w:hAnsi="Arial" w:cs="Arial"/>
        </w:rPr>
      </w:pPr>
    </w:p>
    <w:p w14:paraId="20AAC9B0" w14:textId="067F04A5" w:rsidR="00330901" w:rsidRPr="000D1CCD" w:rsidRDefault="00D94078" w:rsidP="00793880">
      <w:pPr>
        <w:rPr>
          <w:rFonts w:ascii="Arial" w:hAnsi="Arial" w:cs="Arial"/>
        </w:rPr>
      </w:pPr>
      <w:r w:rsidRPr="000D1CCD">
        <w:rPr>
          <w:rFonts w:ascii="Arial" w:hAnsi="Arial" w:cs="Arial"/>
        </w:rPr>
        <w:t xml:space="preserve">Walsh. C, (1999), </w:t>
      </w:r>
      <w:r w:rsidR="000654CF" w:rsidRPr="000D1CCD">
        <w:rPr>
          <w:rFonts w:ascii="Arial" w:hAnsi="Arial" w:cs="Arial"/>
        </w:rPr>
        <w:t xml:space="preserve">‘Imposing Order: Child Safety Orders and Local Child Curfew Schemes, </w:t>
      </w:r>
      <w:r w:rsidR="001724C6" w:rsidRPr="000D1CCD">
        <w:rPr>
          <w:rFonts w:ascii="Arial" w:hAnsi="Arial" w:cs="Arial"/>
          <w:i/>
          <w:iCs/>
        </w:rPr>
        <w:t>The Journal of Social Welfare &amp; Family Law</w:t>
      </w:r>
      <w:r w:rsidR="001724C6" w:rsidRPr="000D1CCD">
        <w:rPr>
          <w:rFonts w:ascii="Arial" w:hAnsi="Arial" w:cs="Arial"/>
        </w:rPr>
        <w:t xml:space="preserve">, Vol. 21, Issue 2, pp. 135-149, Available at: </w:t>
      </w:r>
      <w:hyperlink r:id="rId112" w:history="1">
        <w:r w:rsidR="004B258C" w:rsidRPr="000D1CCD">
          <w:rPr>
            <w:rStyle w:val="Hyperlink"/>
            <w:rFonts w:ascii="Arial" w:hAnsi="Arial" w:cs="Arial"/>
          </w:rPr>
          <w:t>https://www.tandfonline.com/doi/pdf/10.1080/09649069908410561?needAccess=true</w:t>
        </w:r>
      </w:hyperlink>
      <w:r w:rsidR="004B258C" w:rsidRPr="000D1CCD">
        <w:rPr>
          <w:rFonts w:ascii="Arial" w:hAnsi="Arial" w:cs="Arial"/>
        </w:rPr>
        <w:t xml:space="preserve"> , [accessed 10</w:t>
      </w:r>
      <w:r w:rsidR="004B258C" w:rsidRPr="000D1CCD">
        <w:rPr>
          <w:rFonts w:ascii="Arial" w:hAnsi="Arial" w:cs="Arial"/>
          <w:vertAlign w:val="superscript"/>
        </w:rPr>
        <w:t>th</w:t>
      </w:r>
      <w:r w:rsidR="004B258C" w:rsidRPr="000D1CCD">
        <w:rPr>
          <w:rFonts w:ascii="Arial" w:hAnsi="Arial" w:cs="Arial"/>
        </w:rPr>
        <w:t xml:space="preserve"> November 2022]</w:t>
      </w:r>
    </w:p>
    <w:p w14:paraId="15B344AF" w14:textId="77777777" w:rsidR="00846971" w:rsidRPr="000D1CCD" w:rsidRDefault="00846971" w:rsidP="00793880">
      <w:pPr>
        <w:rPr>
          <w:rFonts w:ascii="Arial" w:hAnsi="Arial" w:cs="Arial"/>
        </w:rPr>
      </w:pPr>
    </w:p>
    <w:p w14:paraId="1F462602" w14:textId="141CB7E7" w:rsidR="009320DD" w:rsidRPr="000D1CCD" w:rsidRDefault="009320DD" w:rsidP="00793880">
      <w:pPr>
        <w:rPr>
          <w:rFonts w:ascii="Arial" w:hAnsi="Arial" w:cs="Arial"/>
        </w:rPr>
      </w:pPr>
      <w:proofErr w:type="spellStart"/>
      <w:r w:rsidRPr="000D1CCD">
        <w:rPr>
          <w:rFonts w:ascii="Arial" w:hAnsi="Arial" w:cs="Arial"/>
        </w:rPr>
        <w:t>Wedawatta</w:t>
      </w:r>
      <w:proofErr w:type="spellEnd"/>
      <w:r w:rsidRPr="000D1CCD">
        <w:rPr>
          <w:rFonts w:ascii="Arial" w:hAnsi="Arial" w:cs="Arial"/>
        </w:rPr>
        <w:t xml:space="preserve">. G, </w:t>
      </w:r>
      <w:proofErr w:type="spellStart"/>
      <w:r w:rsidRPr="000D1CCD">
        <w:rPr>
          <w:rFonts w:ascii="Arial" w:hAnsi="Arial" w:cs="Arial"/>
        </w:rPr>
        <w:t>Ingirige</w:t>
      </w:r>
      <w:proofErr w:type="spellEnd"/>
      <w:r w:rsidRPr="000D1CCD">
        <w:rPr>
          <w:rFonts w:ascii="Arial" w:hAnsi="Arial" w:cs="Arial"/>
        </w:rPr>
        <w:t xml:space="preserve">. </w:t>
      </w:r>
      <w:r w:rsidR="00732405" w:rsidRPr="000D1CCD">
        <w:rPr>
          <w:rFonts w:ascii="Arial" w:hAnsi="Arial" w:cs="Arial"/>
        </w:rPr>
        <w:t>B</w:t>
      </w:r>
      <w:r w:rsidRPr="000D1CCD">
        <w:rPr>
          <w:rFonts w:ascii="Arial" w:hAnsi="Arial" w:cs="Arial"/>
        </w:rPr>
        <w:t xml:space="preserve">, </w:t>
      </w:r>
      <w:proofErr w:type="spellStart"/>
      <w:r w:rsidRPr="000D1CCD">
        <w:rPr>
          <w:rFonts w:ascii="Arial" w:hAnsi="Arial" w:cs="Arial"/>
        </w:rPr>
        <w:t>Amaratunga</w:t>
      </w:r>
      <w:proofErr w:type="spellEnd"/>
      <w:r w:rsidRPr="000D1CCD">
        <w:rPr>
          <w:rFonts w:ascii="Arial" w:hAnsi="Arial" w:cs="Arial"/>
        </w:rPr>
        <w:t xml:space="preserve">. </w:t>
      </w:r>
      <w:r w:rsidR="00732405" w:rsidRPr="000D1CCD">
        <w:rPr>
          <w:rFonts w:ascii="Arial" w:hAnsi="Arial" w:cs="Arial"/>
        </w:rPr>
        <w:t>D</w:t>
      </w:r>
      <w:r w:rsidRPr="000D1CCD">
        <w:rPr>
          <w:rFonts w:ascii="Arial" w:hAnsi="Arial" w:cs="Arial"/>
        </w:rPr>
        <w:t xml:space="preserve">, (2011), </w:t>
      </w:r>
      <w:r w:rsidR="00466057" w:rsidRPr="000D1CCD">
        <w:rPr>
          <w:rFonts w:ascii="Arial" w:hAnsi="Arial" w:cs="Arial"/>
          <w:i/>
          <w:iCs/>
        </w:rPr>
        <w:t>Case Study as a Research Strategy: Investigating Extreme Weather Resilience of Construction SMEs in the UK</w:t>
      </w:r>
      <w:r w:rsidR="00466057" w:rsidRPr="000D1CCD">
        <w:rPr>
          <w:rFonts w:ascii="Arial" w:hAnsi="Arial" w:cs="Arial"/>
        </w:rPr>
        <w:t xml:space="preserve">, Available at: </w:t>
      </w:r>
      <w:hyperlink r:id="rId113" w:history="1">
        <w:r w:rsidR="00466057" w:rsidRPr="000D1CCD">
          <w:rPr>
            <w:rStyle w:val="Hyperlink"/>
            <w:rFonts w:ascii="Arial" w:hAnsi="Arial" w:cs="Arial"/>
          </w:rPr>
          <w:t>https://usir.salford.ac.uk/id/eprint/18250/1/6_Wedawatta_Case_study_as_a_research_strategy_Investigating_extreme_weather_resilience_of_construction_SMEs_in_the_UK.pdf</w:t>
        </w:r>
      </w:hyperlink>
      <w:r w:rsidR="00466057" w:rsidRPr="000D1CCD">
        <w:rPr>
          <w:rFonts w:ascii="Arial" w:hAnsi="Arial" w:cs="Arial"/>
        </w:rPr>
        <w:t xml:space="preserve"> , [accessed 5</w:t>
      </w:r>
      <w:r w:rsidR="00466057" w:rsidRPr="000D1CCD">
        <w:rPr>
          <w:rFonts w:ascii="Arial" w:hAnsi="Arial" w:cs="Arial"/>
          <w:vertAlign w:val="superscript"/>
        </w:rPr>
        <w:t>th</w:t>
      </w:r>
      <w:r w:rsidR="00466057" w:rsidRPr="000D1CCD">
        <w:rPr>
          <w:rFonts w:ascii="Arial" w:hAnsi="Arial" w:cs="Arial"/>
        </w:rPr>
        <w:t xml:space="preserve"> January 2022]</w:t>
      </w:r>
    </w:p>
    <w:p w14:paraId="10D25CD7" w14:textId="77777777" w:rsidR="009320DD" w:rsidRPr="000D1CCD" w:rsidRDefault="009320DD" w:rsidP="00793880">
      <w:pPr>
        <w:rPr>
          <w:rFonts w:ascii="Arial" w:hAnsi="Arial" w:cs="Arial"/>
        </w:rPr>
      </w:pPr>
    </w:p>
    <w:p w14:paraId="4D14EF52" w14:textId="42EEAFAD" w:rsidR="004E7688" w:rsidRDefault="004E7688" w:rsidP="00793880">
      <w:pPr>
        <w:rPr>
          <w:rFonts w:ascii="Arial" w:hAnsi="Arial" w:cs="Arial"/>
        </w:rPr>
      </w:pPr>
      <w:r>
        <w:rPr>
          <w:rFonts w:ascii="Arial" w:hAnsi="Arial" w:cs="Arial"/>
        </w:rPr>
        <w:t xml:space="preserve">Welsh Government, (2019), </w:t>
      </w:r>
      <w:r w:rsidRPr="004E7688">
        <w:rPr>
          <w:rFonts w:ascii="Arial" w:hAnsi="Arial" w:cs="Arial"/>
          <w:i/>
          <w:iCs/>
        </w:rPr>
        <w:t>Youth Justice Blueprint for Wales</w:t>
      </w:r>
      <w:r>
        <w:rPr>
          <w:rFonts w:ascii="Arial" w:hAnsi="Arial" w:cs="Arial"/>
        </w:rPr>
        <w:t xml:space="preserve">, Available at: </w:t>
      </w:r>
      <w:hyperlink r:id="rId114" w:history="1">
        <w:r w:rsidRPr="0046325E">
          <w:rPr>
            <w:rStyle w:val="Hyperlink"/>
            <w:rFonts w:ascii="Arial" w:hAnsi="Arial" w:cs="Arial"/>
          </w:rPr>
          <w:t>https://www.gov.wales/sites/default/files/publications/2019-05/youth-justice-blueprint_0.pdf</w:t>
        </w:r>
      </w:hyperlink>
      <w:r>
        <w:rPr>
          <w:rFonts w:ascii="Arial" w:hAnsi="Arial" w:cs="Arial"/>
        </w:rPr>
        <w:t xml:space="preserve"> , [accessed 22</w:t>
      </w:r>
      <w:r w:rsidRPr="004E7688">
        <w:rPr>
          <w:rFonts w:ascii="Arial" w:hAnsi="Arial" w:cs="Arial"/>
          <w:vertAlign w:val="superscript"/>
        </w:rPr>
        <w:t>nd</w:t>
      </w:r>
      <w:r>
        <w:rPr>
          <w:rFonts w:ascii="Arial" w:hAnsi="Arial" w:cs="Arial"/>
        </w:rPr>
        <w:t xml:space="preserve"> January 2023]</w:t>
      </w:r>
    </w:p>
    <w:p w14:paraId="59D65890" w14:textId="0F10688D" w:rsidR="004E7688" w:rsidRDefault="004E7688" w:rsidP="00793880">
      <w:pPr>
        <w:rPr>
          <w:rFonts w:ascii="Arial" w:hAnsi="Arial" w:cs="Arial"/>
        </w:rPr>
      </w:pPr>
    </w:p>
    <w:p w14:paraId="0387B3B5" w14:textId="4D9FEBEE" w:rsidR="004E7688" w:rsidRDefault="006D6567" w:rsidP="00793880">
      <w:pPr>
        <w:rPr>
          <w:rFonts w:ascii="Arial" w:hAnsi="Arial" w:cs="Arial"/>
        </w:rPr>
      </w:pPr>
      <w:r>
        <w:rPr>
          <w:rFonts w:ascii="Arial" w:hAnsi="Arial" w:cs="Arial"/>
        </w:rPr>
        <w:lastRenderedPageBreak/>
        <w:t xml:space="preserve">Welsh Government, (2021), </w:t>
      </w:r>
      <w:r w:rsidRPr="00615A36">
        <w:rPr>
          <w:rFonts w:ascii="Arial" w:hAnsi="Arial" w:cs="Arial"/>
          <w:i/>
          <w:iCs/>
        </w:rPr>
        <w:t>Review of Adverse Childhood Experiences (ACE) Policy: Report</w:t>
      </w:r>
      <w:r>
        <w:rPr>
          <w:rFonts w:ascii="Arial" w:hAnsi="Arial" w:cs="Arial"/>
        </w:rPr>
        <w:t xml:space="preserve">, Available at: </w:t>
      </w:r>
      <w:hyperlink r:id="rId115" w:history="1">
        <w:r w:rsidRPr="0046325E">
          <w:rPr>
            <w:rStyle w:val="Hyperlink"/>
            <w:rFonts w:ascii="Arial" w:hAnsi="Arial" w:cs="Arial"/>
          </w:rPr>
          <w:t>https://www.gov.wales/review-adverse-childhood-experiences-ace-policy-report-html</w:t>
        </w:r>
      </w:hyperlink>
      <w:r>
        <w:rPr>
          <w:rFonts w:ascii="Arial" w:hAnsi="Arial" w:cs="Arial"/>
        </w:rPr>
        <w:t xml:space="preserve"> , [accessed </w:t>
      </w:r>
      <w:r w:rsidR="00615A36">
        <w:rPr>
          <w:rFonts w:ascii="Arial" w:hAnsi="Arial" w:cs="Arial"/>
        </w:rPr>
        <w:t>22</w:t>
      </w:r>
      <w:r w:rsidR="00615A36" w:rsidRPr="00615A36">
        <w:rPr>
          <w:rFonts w:ascii="Arial" w:hAnsi="Arial" w:cs="Arial"/>
          <w:vertAlign w:val="superscript"/>
        </w:rPr>
        <w:t>nd</w:t>
      </w:r>
      <w:r w:rsidR="00615A36">
        <w:rPr>
          <w:rFonts w:ascii="Arial" w:hAnsi="Arial" w:cs="Arial"/>
        </w:rPr>
        <w:t xml:space="preserve"> January 2023]</w:t>
      </w:r>
    </w:p>
    <w:p w14:paraId="7ADF5EB3" w14:textId="77777777" w:rsidR="004E7688" w:rsidRDefault="004E7688" w:rsidP="00793880">
      <w:pPr>
        <w:rPr>
          <w:rFonts w:ascii="Arial" w:hAnsi="Arial" w:cs="Arial"/>
        </w:rPr>
      </w:pPr>
    </w:p>
    <w:p w14:paraId="421A3192" w14:textId="40DFA572" w:rsidR="004D54E1" w:rsidRDefault="004D54E1" w:rsidP="00793880">
      <w:pPr>
        <w:rPr>
          <w:rFonts w:ascii="Arial" w:hAnsi="Arial" w:cs="Arial"/>
        </w:rPr>
      </w:pPr>
      <w:r>
        <w:rPr>
          <w:rFonts w:ascii="Arial" w:hAnsi="Arial" w:cs="Arial"/>
        </w:rPr>
        <w:t xml:space="preserve">Woo. Y, Kim. S, Couper. M, (2014), ‘Comparing a Cell Phone Survey and a Web Survey of University Students’, </w:t>
      </w:r>
      <w:r w:rsidRPr="00A63E11">
        <w:rPr>
          <w:rFonts w:ascii="Arial" w:hAnsi="Arial" w:cs="Arial"/>
          <w:i/>
          <w:iCs/>
        </w:rPr>
        <w:t>Social Science Computer Review</w:t>
      </w:r>
      <w:r>
        <w:rPr>
          <w:rFonts w:ascii="Arial" w:hAnsi="Arial" w:cs="Arial"/>
        </w:rPr>
        <w:t xml:space="preserve">, Vol. 33, issue 3, pp. </w:t>
      </w:r>
      <w:r w:rsidR="00A63E11">
        <w:rPr>
          <w:rFonts w:ascii="Arial" w:hAnsi="Arial" w:cs="Arial"/>
        </w:rPr>
        <w:t xml:space="preserve">399-410, Available at: </w:t>
      </w:r>
      <w:hyperlink r:id="rId116" w:history="1">
        <w:r w:rsidR="00A63E11" w:rsidRPr="001247FD">
          <w:rPr>
            <w:rStyle w:val="Hyperlink"/>
            <w:rFonts w:ascii="Arial" w:hAnsi="Arial" w:cs="Arial"/>
          </w:rPr>
          <w:t>https://journals.sagepub.com/doi/full/10.1177/0894439314544876</w:t>
        </w:r>
      </w:hyperlink>
      <w:r w:rsidR="00A63E11">
        <w:rPr>
          <w:rFonts w:ascii="Arial" w:hAnsi="Arial" w:cs="Arial"/>
        </w:rPr>
        <w:t xml:space="preserve"> , [accessed 12</w:t>
      </w:r>
      <w:r w:rsidR="00A63E11" w:rsidRPr="00A63E11">
        <w:rPr>
          <w:rFonts w:ascii="Arial" w:hAnsi="Arial" w:cs="Arial"/>
          <w:vertAlign w:val="superscript"/>
        </w:rPr>
        <w:t>th</w:t>
      </w:r>
      <w:r w:rsidR="00A63E11">
        <w:rPr>
          <w:rFonts w:ascii="Arial" w:hAnsi="Arial" w:cs="Arial"/>
        </w:rPr>
        <w:t xml:space="preserve"> March 2023]</w:t>
      </w:r>
    </w:p>
    <w:p w14:paraId="6A259468" w14:textId="77777777" w:rsidR="004D54E1" w:rsidRDefault="004D54E1" w:rsidP="00793880">
      <w:pPr>
        <w:rPr>
          <w:rFonts w:ascii="Arial" w:hAnsi="Arial" w:cs="Arial"/>
        </w:rPr>
      </w:pPr>
    </w:p>
    <w:p w14:paraId="5C34F0A5" w14:textId="4DD41079" w:rsidR="006F0EBB" w:rsidRDefault="001D7071" w:rsidP="00793880">
      <w:pPr>
        <w:rPr>
          <w:rFonts w:ascii="Arial" w:hAnsi="Arial" w:cs="Arial"/>
        </w:rPr>
      </w:pPr>
      <w:r>
        <w:rPr>
          <w:rFonts w:ascii="Arial" w:hAnsi="Arial" w:cs="Arial"/>
        </w:rPr>
        <w:t xml:space="preserve">Walker. </w:t>
      </w:r>
      <w:proofErr w:type="gramStart"/>
      <w:r>
        <w:rPr>
          <w:rFonts w:ascii="Arial" w:hAnsi="Arial" w:cs="Arial"/>
        </w:rPr>
        <w:t>A,</w:t>
      </w:r>
      <w:proofErr w:type="gramEnd"/>
      <w:r>
        <w:rPr>
          <w:rFonts w:ascii="Arial" w:hAnsi="Arial" w:cs="Arial"/>
        </w:rPr>
        <w:t xml:space="preserve"> Jones. V, Hopkins. J, (2021)</w:t>
      </w:r>
      <w:r w:rsidR="001C44C4">
        <w:rPr>
          <w:rFonts w:ascii="Arial" w:hAnsi="Arial" w:cs="Arial"/>
        </w:rPr>
        <w:t xml:space="preserve">, </w:t>
      </w:r>
      <w:r w:rsidR="001C44C4" w:rsidRPr="001C44C4">
        <w:rPr>
          <w:rFonts w:ascii="Arial" w:hAnsi="Arial" w:cs="Arial"/>
          <w:i/>
          <w:iCs/>
        </w:rPr>
        <w:t>An Exploration of the Trauma Informed Terminology and Approaches being Used by Significant Projects, Programmes and Interventions in Wales</w:t>
      </w:r>
      <w:r w:rsidR="001C44C4">
        <w:rPr>
          <w:rFonts w:ascii="Arial" w:hAnsi="Arial" w:cs="Arial"/>
        </w:rPr>
        <w:t xml:space="preserve">, Available at: </w:t>
      </w:r>
      <w:hyperlink r:id="rId117" w:history="1">
        <w:r w:rsidR="001C44C4" w:rsidRPr="00111A6A">
          <w:rPr>
            <w:rStyle w:val="Hyperlink"/>
            <w:rFonts w:ascii="Arial" w:hAnsi="Arial" w:cs="Arial"/>
          </w:rPr>
          <w:t>https://phwwhocc.co.uk/resources/an-exploration-of-the-trauma-informed-terminology-and-approaches-being-used-by-significant-projects-programmes-and-interventions-in-wales/</w:t>
        </w:r>
      </w:hyperlink>
      <w:r w:rsidR="001C44C4">
        <w:rPr>
          <w:rFonts w:ascii="Arial" w:hAnsi="Arial" w:cs="Arial"/>
        </w:rPr>
        <w:t xml:space="preserve"> , [accessed 30</w:t>
      </w:r>
      <w:r w:rsidR="001C44C4" w:rsidRPr="001C44C4">
        <w:rPr>
          <w:rFonts w:ascii="Arial" w:hAnsi="Arial" w:cs="Arial"/>
          <w:vertAlign w:val="superscript"/>
        </w:rPr>
        <w:t>th</w:t>
      </w:r>
      <w:r w:rsidR="001C44C4">
        <w:rPr>
          <w:rFonts w:ascii="Arial" w:hAnsi="Arial" w:cs="Arial"/>
        </w:rPr>
        <w:t xml:space="preserve"> April 2023]</w:t>
      </w:r>
    </w:p>
    <w:p w14:paraId="18690A0D" w14:textId="77777777" w:rsidR="006F0EBB" w:rsidRDefault="006F0EBB" w:rsidP="00793880">
      <w:pPr>
        <w:rPr>
          <w:rFonts w:ascii="Arial" w:hAnsi="Arial" w:cs="Arial"/>
        </w:rPr>
      </w:pPr>
    </w:p>
    <w:p w14:paraId="4EA210AB" w14:textId="7600D144" w:rsidR="009019E2" w:rsidRPr="000D1CCD" w:rsidRDefault="009019E2" w:rsidP="00793880">
      <w:pPr>
        <w:rPr>
          <w:rFonts w:ascii="Arial" w:hAnsi="Arial" w:cs="Arial"/>
        </w:rPr>
      </w:pPr>
      <w:r w:rsidRPr="000D1CCD">
        <w:rPr>
          <w:rFonts w:ascii="Arial" w:hAnsi="Arial" w:cs="Arial"/>
        </w:rPr>
        <w:t xml:space="preserve">Youth Justice Board, (2008), </w:t>
      </w:r>
      <w:r w:rsidRPr="000D1CCD">
        <w:rPr>
          <w:rFonts w:ascii="Arial" w:hAnsi="Arial" w:cs="Arial"/>
          <w:i/>
          <w:iCs/>
        </w:rPr>
        <w:t>Education, Training and Employment</w:t>
      </w:r>
      <w:r w:rsidR="00B310F7" w:rsidRPr="000D1CCD">
        <w:rPr>
          <w:rFonts w:ascii="Arial" w:hAnsi="Arial" w:cs="Arial"/>
        </w:rPr>
        <w:t xml:space="preserve">, Available at: </w:t>
      </w:r>
      <w:hyperlink r:id="rId118" w:history="1">
        <w:r w:rsidR="00B310F7" w:rsidRPr="000D1CCD">
          <w:rPr>
            <w:rStyle w:val="Hyperlink"/>
            <w:rFonts w:ascii="Arial" w:hAnsi="Arial" w:cs="Arial"/>
          </w:rPr>
          <w:t>https://assets.publishing.service.gov.uk/government/uploads/system/uploads/attachment_data/file/355694/ETE_source_final.pdf</w:t>
        </w:r>
      </w:hyperlink>
      <w:r w:rsidR="00B310F7" w:rsidRPr="000D1CCD">
        <w:rPr>
          <w:rFonts w:ascii="Arial" w:hAnsi="Arial" w:cs="Arial"/>
        </w:rPr>
        <w:t xml:space="preserve"> , [accessed 14</w:t>
      </w:r>
      <w:r w:rsidR="00B310F7" w:rsidRPr="000D1CCD">
        <w:rPr>
          <w:rFonts w:ascii="Arial" w:hAnsi="Arial" w:cs="Arial"/>
          <w:vertAlign w:val="superscript"/>
        </w:rPr>
        <w:t>th</w:t>
      </w:r>
      <w:r w:rsidR="00B310F7" w:rsidRPr="000D1CCD">
        <w:rPr>
          <w:rFonts w:ascii="Arial" w:hAnsi="Arial" w:cs="Arial"/>
        </w:rPr>
        <w:t xml:space="preserve"> November 2022]</w:t>
      </w:r>
    </w:p>
    <w:p w14:paraId="7F31F6A3" w14:textId="77777777" w:rsidR="00FB1B2B" w:rsidRPr="000D1CCD" w:rsidRDefault="00FB1B2B" w:rsidP="00793880">
      <w:pPr>
        <w:rPr>
          <w:rFonts w:ascii="Arial" w:hAnsi="Arial" w:cs="Arial"/>
          <w:u w:val="single"/>
        </w:rPr>
      </w:pPr>
    </w:p>
    <w:p w14:paraId="06FE23A6" w14:textId="3E86176A" w:rsidR="00556BB5" w:rsidRDefault="00556BB5" w:rsidP="00793880">
      <w:pPr>
        <w:rPr>
          <w:rFonts w:ascii="Arial" w:hAnsi="Arial" w:cs="Arial"/>
        </w:rPr>
      </w:pPr>
      <w:r>
        <w:rPr>
          <w:rFonts w:ascii="Arial" w:hAnsi="Arial" w:cs="Arial"/>
        </w:rPr>
        <w:t xml:space="preserve">Youth Justice Board, (2021), </w:t>
      </w:r>
      <w:r w:rsidRPr="002C27CA">
        <w:rPr>
          <w:rFonts w:ascii="Arial" w:hAnsi="Arial" w:cs="Arial"/>
          <w:i/>
          <w:iCs/>
        </w:rPr>
        <w:t>Strategic Plan 2021-2024</w:t>
      </w:r>
      <w:r>
        <w:rPr>
          <w:rFonts w:ascii="Arial" w:hAnsi="Arial" w:cs="Arial"/>
        </w:rPr>
        <w:t xml:space="preserve">, Available at: </w:t>
      </w:r>
      <w:hyperlink r:id="rId119" w:history="1">
        <w:r w:rsidR="002C27CA" w:rsidRPr="000F2D62">
          <w:rPr>
            <w:rStyle w:val="Hyperlink"/>
            <w:rFonts w:ascii="Arial" w:hAnsi="Arial" w:cs="Arial"/>
          </w:rPr>
          <w:t>https://assets.publishing.service.gov.uk/government/uploads/system/uploads/attachment_data/file/966200/YJB_Strategic_Plan_2021_-_2024.pdf</w:t>
        </w:r>
      </w:hyperlink>
      <w:r w:rsidR="002C27CA">
        <w:rPr>
          <w:rFonts w:ascii="Arial" w:hAnsi="Arial" w:cs="Arial"/>
        </w:rPr>
        <w:t xml:space="preserve"> , [accessed 29</w:t>
      </w:r>
      <w:r w:rsidR="002C27CA" w:rsidRPr="002C27CA">
        <w:rPr>
          <w:rFonts w:ascii="Arial" w:hAnsi="Arial" w:cs="Arial"/>
          <w:vertAlign w:val="superscript"/>
        </w:rPr>
        <w:t>th</w:t>
      </w:r>
      <w:r w:rsidR="002C27CA">
        <w:rPr>
          <w:rFonts w:ascii="Arial" w:hAnsi="Arial" w:cs="Arial"/>
        </w:rPr>
        <w:t xml:space="preserve"> April 2023]</w:t>
      </w:r>
    </w:p>
    <w:p w14:paraId="47487DB7" w14:textId="77777777" w:rsidR="00556BB5" w:rsidRDefault="00556BB5" w:rsidP="00793880">
      <w:pPr>
        <w:rPr>
          <w:rFonts w:ascii="Arial" w:hAnsi="Arial" w:cs="Arial"/>
        </w:rPr>
      </w:pPr>
    </w:p>
    <w:p w14:paraId="778A273B" w14:textId="5EAA533F" w:rsidR="00047312" w:rsidRPr="000D1CCD" w:rsidRDefault="00E5669A" w:rsidP="00793880">
      <w:pPr>
        <w:rPr>
          <w:rFonts w:ascii="Arial" w:hAnsi="Arial" w:cs="Arial"/>
        </w:rPr>
      </w:pPr>
      <w:r w:rsidRPr="000D1CCD">
        <w:rPr>
          <w:rFonts w:ascii="Arial" w:hAnsi="Arial" w:cs="Arial"/>
        </w:rPr>
        <w:t xml:space="preserve">Youth Justice Board, (2020), </w:t>
      </w:r>
      <w:r w:rsidRPr="000D1CCD">
        <w:rPr>
          <w:rFonts w:ascii="Arial" w:hAnsi="Arial" w:cs="Arial"/>
          <w:i/>
          <w:iCs/>
        </w:rPr>
        <w:t>Assessing the Needs of Sentenced Children in the Youth Justice System 2018/2019</w:t>
      </w:r>
      <w:r w:rsidRPr="000D1CCD">
        <w:rPr>
          <w:rFonts w:ascii="Arial" w:hAnsi="Arial" w:cs="Arial"/>
        </w:rPr>
        <w:t xml:space="preserve">, Available at: </w:t>
      </w:r>
      <w:hyperlink r:id="rId120" w:history="1">
        <w:r w:rsidRPr="000D1CCD">
          <w:rPr>
            <w:rStyle w:val="Hyperlink"/>
            <w:rFonts w:ascii="Arial" w:hAnsi="Arial" w:cs="Arial"/>
          </w:rPr>
          <w:t>https://assets.publishing.service.gov.uk/government/uploads/system/uploads/attachment_data/file/887644/assessing-needs-of-sentenced-children-youth-justice-system.pdf</w:t>
        </w:r>
      </w:hyperlink>
      <w:r w:rsidRPr="000D1CCD">
        <w:rPr>
          <w:rFonts w:ascii="Arial" w:hAnsi="Arial" w:cs="Arial"/>
        </w:rPr>
        <w:t xml:space="preserve"> , [accessed 14</w:t>
      </w:r>
      <w:r w:rsidRPr="000D1CCD">
        <w:rPr>
          <w:rFonts w:ascii="Arial" w:hAnsi="Arial" w:cs="Arial"/>
          <w:vertAlign w:val="superscript"/>
        </w:rPr>
        <w:t>th</w:t>
      </w:r>
      <w:r w:rsidRPr="000D1CCD">
        <w:rPr>
          <w:rFonts w:ascii="Arial" w:hAnsi="Arial" w:cs="Arial"/>
        </w:rPr>
        <w:t xml:space="preserve"> January 2023]</w:t>
      </w:r>
    </w:p>
    <w:p w14:paraId="3E242E94" w14:textId="0C21D1F2" w:rsidR="00424B42" w:rsidRPr="000D1CCD" w:rsidRDefault="00424B42" w:rsidP="00793880">
      <w:pPr>
        <w:rPr>
          <w:rFonts w:ascii="Arial" w:hAnsi="Arial" w:cs="Arial"/>
          <w:b/>
          <w:bCs/>
        </w:rPr>
      </w:pPr>
    </w:p>
    <w:p w14:paraId="79CD516E" w14:textId="7F690015" w:rsidR="00424B42" w:rsidRDefault="001F07ED" w:rsidP="00793880">
      <w:pPr>
        <w:rPr>
          <w:rFonts w:ascii="Arial" w:hAnsi="Arial" w:cs="Arial"/>
        </w:rPr>
      </w:pPr>
      <w:r w:rsidRPr="000D1CCD">
        <w:rPr>
          <w:rFonts w:ascii="Arial" w:hAnsi="Arial" w:cs="Arial"/>
        </w:rPr>
        <w:t xml:space="preserve">Youth Justice Board, (2022), </w:t>
      </w:r>
      <w:r w:rsidRPr="000D1CCD">
        <w:rPr>
          <w:rFonts w:ascii="Arial" w:hAnsi="Arial" w:cs="Arial"/>
          <w:i/>
          <w:iCs/>
        </w:rPr>
        <w:t>Annual Statistics: A Youth Justice System Failing Black Children</w:t>
      </w:r>
      <w:r w:rsidRPr="000D1CCD">
        <w:rPr>
          <w:rFonts w:ascii="Arial" w:hAnsi="Arial" w:cs="Arial"/>
        </w:rPr>
        <w:t xml:space="preserve">, Available at: </w:t>
      </w:r>
      <w:hyperlink r:id="rId121" w:history="1">
        <w:r w:rsidRPr="000D1CCD">
          <w:rPr>
            <w:rStyle w:val="Hyperlink"/>
            <w:rFonts w:ascii="Arial" w:hAnsi="Arial" w:cs="Arial"/>
          </w:rPr>
          <w:t>https://www.gov.uk/government/news/annual-statistics-a-system-failing-black-children</w:t>
        </w:r>
      </w:hyperlink>
      <w:r w:rsidRPr="000D1CCD">
        <w:rPr>
          <w:rFonts w:ascii="Arial" w:hAnsi="Arial" w:cs="Arial"/>
        </w:rPr>
        <w:t xml:space="preserve"> , [accessed 14</w:t>
      </w:r>
      <w:r w:rsidRPr="000D1CCD">
        <w:rPr>
          <w:rFonts w:ascii="Arial" w:hAnsi="Arial" w:cs="Arial"/>
          <w:vertAlign w:val="superscript"/>
        </w:rPr>
        <w:t>th</w:t>
      </w:r>
      <w:r w:rsidRPr="000D1CCD">
        <w:rPr>
          <w:rFonts w:ascii="Arial" w:hAnsi="Arial" w:cs="Arial"/>
        </w:rPr>
        <w:t xml:space="preserve"> January 2022]</w:t>
      </w:r>
    </w:p>
    <w:p w14:paraId="7A352A40" w14:textId="64A2C692" w:rsidR="005F7DA2" w:rsidRDefault="005F7DA2" w:rsidP="00793880">
      <w:pPr>
        <w:rPr>
          <w:rFonts w:ascii="Arial" w:hAnsi="Arial" w:cs="Arial"/>
        </w:rPr>
      </w:pPr>
    </w:p>
    <w:p w14:paraId="7C422CBE" w14:textId="106283B6" w:rsidR="0042314D" w:rsidRDefault="005F7DA2" w:rsidP="00793880">
      <w:pPr>
        <w:rPr>
          <w:rFonts w:ascii="Arial" w:hAnsi="Arial" w:cs="Arial"/>
        </w:rPr>
      </w:pPr>
      <w:r>
        <w:rPr>
          <w:rFonts w:ascii="Arial" w:hAnsi="Arial" w:cs="Arial"/>
        </w:rPr>
        <w:t>Youth Justice Board, (2023</w:t>
      </w:r>
      <w:r w:rsidR="000F4298">
        <w:rPr>
          <w:rFonts w:ascii="Arial" w:hAnsi="Arial" w:cs="Arial"/>
        </w:rPr>
        <w:t>a</w:t>
      </w:r>
      <w:r>
        <w:rPr>
          <w:rFonts w:ascii="Arial" w:hAnsi="Arial" w:cs="Arial"/>
        </w:rPr>
        <w:t xml:space="preserve">), </w:t>
      </w:r>
      <w:r w:rsidRPr="005F7DA2">
        <w:rPr>
          <w:rFonts w:ascii="Arial" w:hAnsi="Arial" w:cs="Arial"/>
          <w:i/>
          <w:iCs/>
        </w:rPr>
        <w:t>Youth Justice Statistics</w:t>
      </w:r>
      <w:r w:rsidR="00161456">
        <w:rPr>
          <w:rFonts w:ascii="Arial" w:hAnsi="Arial" w:cs="Arial"/>
          <w:i/>
          <w:iCs/>
        </w:rPr>
        <w:t xml:space="preserve"> 2021/22: England and Wales</w:t>
      </w:r>
      <w:r>
        <w:rPr>
          <w:rFonts w:ascii="Arial" w:hAnsi="Arial" w:cs="Arial"/>
        </w:rPr>
        <w:t xml:space="preserve">, Available at: </w:t>
      </w:r>
      <w:hyperlink r:id="rId122" w:history="1">
        <w:r w:rsidRPr="00C375EA">
          <w:rPr>
            <w:rStyle w:val="Hyperlink"/>
            <w:rFonts w:ascii="Arial" w:hAnsi="Arial" w:cs="Arial"/>
          </w:rPr>
          <w:t>https://assets.publishing.service.gov.uk/government/uploads/system/uploads/attachment_data/file/1131414/Youth_Justice_Statistics_2021-22.pdf</w:t>
        </w:r>
      </w:hyperlink>
      <w:r>
        <w:rPr>
          <w:rFonts w:ascii="Arial" w:hAnsi="Arial" w:cs="Arial"/>
        </w:rPr>
        <w:t xml:space="preserve"> , [accessed 4</w:t>
      </w:r>
      <w:r w:rsidRPr="005F7DA2">
        <w:rPr>
          <w:rFonts w:ascii="Arial" w:hAnsi="Arial" w:cs="Arial"/>
          <w:vertAlign w:val="superscript"/>
        </w:rPr>
        <w:t>th</w:t>
      </w:r>
      <w:r>
        <w:rPr>
          <w:rFonts w:ascii="Arial" w:hAnsi="Arial" w:cs="Arial"/>
        </w:rPr>
        <w:t xml:space="preserve"> March 2023</w:t>
      </w:r>
    </w:p>
    <w:p w14:paraId="70FA8CEF" w14:textId="77777777" w:rsidR="0087560B" w:rsidRDefault="0087560B" w:rsidP="00793880">
      <w:pPr>
        <w:rPr>
          <w:rFonts w:ascii="Arial" w:hAnsi="Arial" w:cs="Arial"/>
        </w:rPr>
      </w:pPr>
    </w:p>
    <w:p w14:paraId="59DE7A27" w14:textId="2D82DCEF" w:rsidR="0087560B" w:rsidRDefault="0087560B" w:rsidP="00793880">
      <w:pPr>
        <w:rPr>
          <w:rFonts w:ascii="Arial" w:hAnsi="Arial" w:cs="Arial"/>
        </w:rPr>
      </w:pPr>
      <w:r>
        <w:rPr>
          <w:rFonts w:ascii="Arial" w:hAnsi="Arial" w:cs="Arial"/>
        </w:rPr>
        <w:t>Youth Justice Board</w:t>
      </w:r>
      <w:r w:rsidR="000F4298">
        <w:rPr>
          <w:rFonts w:ascii="Arial" w:hAnsi="Arial" w:cs="Arial"/>
        </w:rPr>
        <w:t xml:space="preserve">, (2023b), </w:t>
      </w:r>
      <w:r w:rsidR="000F4298" w:rsidRPr="000F4298">
        <w:rPr>
          <w:rFonts w:ascii="Arial" w:hAnsi="Arial" w:cs="Arial"/>
          <w:i/>
          <w:iCs/>
        </w:rPr>
        <w:t>Prevention and Diversion Project – Final Report</w:t>
      </w:r>
      <w:r w:rsidR="000F4298">
        <w:rPr>
          <w:rFonts w:ascii="Arial" w:hAnsi="Arial" w:cs="Arial"/>
        </w:rPr>
        <w:t xml:space="preserve">, Available at: </w:t>
      </w:r>
      <w:hyperlink r:id="rId123" w:history="1">
        <w:r w:rsidR="000F4298" w:rsidRPr="00111A6A">
          <w:rPr>
            <w:rStyle w:val="Hyperlink"/>
            <w:rFonts w:ascii="Arial" w:hAnsi="Arial" w:cs="Arial"/>
          </w:rPr>
          <w:t>https://yjresourcehub.uk/images/YJB/Prevention_and_Diversion_Project_Final_Report_YJB_Feb_2023.pdf</w:t>
        </w:r>
      </w:hyperlink>
      <w:r w:rsidR="000F4298">
        <w:rPr>
          <w:rFonts w:ascii="Arial" w:hAnsi="Arial" w:cs="Arial"/>
        </w:rPr>
        <w:t xml:space="preserve"> , [accessed 30</w:t>
      </w:r>
      <w:r w:rsidR="000F4298" w:rsidRPr="000F4298">
        <w:rPr>
          <w:rFonts w:ascii="Arial" w:hAnsi="Arial" w:cs="Arial"/>
          <w:vertAlign w:val="superscript"/>
        </w:rPr>
        <w:t>th</w:t>
      </w:r>
      <w:r w:rsidR="000F4298">
        <w:rPr>
          <w:rFonts w:ascii="Arial" w:hAnsi="Arial" w:cs="Arial"/>
        </w:rPr>
        <w:t xml:space="preserve"> April 2023]</w:t>
      </w:r>
    </w:p>
    <w:p w14:paraId="134A5976" w14:textId="77777777" w:rsidR="002010B1" w:rsidRDefault="002010B1" w:rsidP="00793880">
      <w:pPr>
        <w:rPr>
          <w:rFonts w:ascii="Arial" w:hAnsi="Arial" w:cs="Arial"/>
          <w:b/>
          <w:bCs/>
        </w:rPr>
      </w:pPr>
    </w:p>
    <w:p w14:paraId="69626A04" w14:textId="77777777" w:rsidR="002010B1" w:rsidRDefault="002010B1" w:rsidP="00793880">
      <w:pPr>
        <w:rPr>
          <w:rFonts w:ascii="Arial" w:hAnsi="Arial" w:cs="Arial"/>
          <w:b/>
          <w:bCs/>
        </w:rPr>
      </w:pPr>
    </w:p>
    <w:p w14:paraId="6D90AD84" w14:textId="77777777" w:rsidR="002010B1" w:rsidRDefault="002010B1" w:rsidP="00793880">
      <w:pPr>
        <w:rPr>
          <w:rFonts w:ascii="Arial" w:hAnsi="Arial" w:cs="Arial"/>
          <w:b/>
          <w:bCs/>
        </w:rPr>
      </w:pPr>
    </w:p>
    <w:p w14:paraId="5B512AB7" w14:textId="77777777" w:rsidR="00464FC0" w:rsidRDefault="00464FC0" w:rsidP="00793880">
      <w:pPr>
        <w:rPr>
          <w:rFonts w:ascii="Arial" w:hAnsi="Arial" w:cs="Arial"/>
          <w:b/>
          <w:bCs/>
        </w:rPr>
      </w:pPr>
    </w:p>
    <w:p w14:paraId="21988C1B" w14:textId="6F1387E4" w:rsidR="00047312" w:rsidRPr="00127CF0" w:rsidRDefault="00A80D6C" w:rsidP="00793880">
      <w:pPr>
        <w:rPr>
          <w:rFonts w:ascii="Arial" w:hAnsi="Arial" w:cs="Arial"/>
        </w:rPr>
      </w:pPr>
      <w:r w:rsidRPr="00424B42">
        <w:rPr>
          <w:rFonts w:ascii="Arial" w:hAnsi="Arial" w:cs="Arial"/>
          <w:b/>
          <w:bCs/>
        </w:rPr>
        <w:lastRenderedPageBreak/>
        <w:t>Appendices</w:t>
      </w:r>
    </w:p>
    <w:p w14:paraId="2E60DDB3" w14:textId="6080B766" w:rsidR="00067BBD" w:rsidRPr="00793880" w:rsidRDefault="00067BBD" w:rsidP="00067BBD">
      <w:pPr>
        <w:jc w:val="center"/>
      </w:pPr>
    </w:p>
    <w:p w14:paraId="49C45A27" w14:textId="5BB49DEF" w:rsidR="00067BBD" w:rsidRPr="004F6624" w:rsidRDefault="004F6624" w:rsidP="004F6624">
      <w:pPr>
        <w:rPr>
          <w:rFonts w:ascii="Arial" w:hAnsi="Arial" w:cs="Arial"/>
          <w:sz w:val="22"/>
          <w:szCs w:val="22"/>
        </w:rPr>
      </w:pPr>
      <w:r>
        <w:rPr>
          <w:rFonts w:ascii="Arial" w:hAnsi="Arial" w:cs="Arial"/>
          <w:sz w:val="22"/>
          <w:szCs w:val="22"/>
        </w:rPr>
        <w:t>Figure</w:t>
      </w:r>
      <w:r w:rsidR="00B4308D">
        <w:rPr>
          <w:rFonts w:ascii="Arial" w:hAnsi="Arial" w:cs="Arial"/>
          <w:sz w:val="22"/>
          <w:szCs w:val="22"/>
        </w:rPr>
        <w:t xml:space="preserve"> 3.1.1</w:t>
      </w:r>
    </w:p>
    <w:p w14:paraId="3F592CF8" w14:textId="0D13A12B" w:rsidR="00067BBD" w:rsidRDefault="0035557B" w:rsidP="00067BBD">
      <w:pPr>
        <w:jc w:val="center"/>
      </w:pPr>
      <w:r>
        <w:rPr>
          <w:noProof/>
        </w:rPr>
        <w:drawing>
          <wp:anchor distT="0" distB="0" distL="114300" distR="114300" simplePos="0" relativeHeight="251659264" behindDoc="0" locked="0" layoutInCell="1" allowOverlap="1" wp14:anchorId="1D8987DF" wp14:editId="36CDD95A">
            <wp:simplePos x="0" y="0"/>
            <wp:positionH relativeFrom="column">
              <wp:posOffset>-64770</wp:posOffset>
            </wp:positionH>
            <wp:positionV relativeFrom="paragraph">
              <wp:posOffset>174401</wp:posOffset>
            </wp:positionV>
            <wp:extent cx="4119880" cy="3272790"/>
            <wp:effectExtent l="0" t="0" r="0" b="3810"/>
            <wp:wrapSquare wrapText="bothSides"/>
            <wp:docPr id="4" name="Picture 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aphical user interface&#10;&#10;Description automatically generated"/>
                    <pic:cNvPicPr/>
                  </pic:nvPicPr>
                  <pic:blipFill rotWithShape="1">
                    <a:blip r:embed="rId124" cstate="print">
                      <a:extLst>
                        <a:ext uri="{28A0092B-C50C-407E-A947-70E740481C1C}">
                          <a14:useLocalDpi xmlns:a14="http://schemas.microsoft.com/office/drawing/2010/main" val="0"/>
                        </a:ext>
                      </a:extLst>
                    </a:blip>
                    <a:srcRect l="29191" t="18467" r="32790" b="33191"/>
                    <a:stretch/>
                  </pic:blipFill>
                  <pic:spPr bwMode="auto">
                    <a:xfrm>
                      <a:off x="0" y="0"/>
                      <a:ext cx="4119880" cy="3272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4AE828" w14:textId="2E875B20" w:rsidR="00067BBD" w:rsidRDefault="00067BBD" w:rsidP="00067BBD">
      <w:pPr>
        <w:jc w:val="center"/>
      </w:pPr>
    </w:p>
    <w:p w14:paraId="07D3FCEE" w14:textId="483FEAAA" w:rsidR="00067BBD" w:rsidRDefault="00067BBD" w:rsidP="00067BBD">
      <w:pPr>
        <w:jc w:val="center"/>
      </w:pPr>
    </w:p>
    <w:p w14:paraId="55665E57" w14:textId="76640C70" w:rsidR="00067BBD" w:rsidRDefault="00067BBD" w:rsidP="00067BBD">
      <w:pPr>
        <w:jc w:val="center"/>
      </w:pPr>
    </w:p>
    <w:p w14:paraId="0E8CE59F" w14:textId="7DFAB961" w:rsidR="00067BBD" w:rsidRDefault="00067BBD" w:rsidP="00067BBD">
      <w:pPr>
        <w:jc w:val="center"/>
      </w:pPr>
    </w:p>
    <w:p w14:paraId="33A224F7" w14:textId="7A32E1F6" w:rsidR="00067BBD" w:rsidRDefault="00067BBD" w:rsidP="00067BBD">
      <w:pPr>
        <w:jc w:val="center"/>
      </w:pPr>
    </w:p>
    <w:p w14:paraId="7E2F7CDD" w14:textId="7DDA442C" w:rsidR="00067BBD" w:rsidRDefault="00AC4983" w:rsidP="00067BBD">
      <w:pPr>
        <w:jc w:val="center"/>
      </w:pPr>
      <w:r>
        <w:rPr>
          <w:noProof/>
        </w:rPr>
        <mc:AlternateContent>
          <mc:Choice Requires="wps">
            <w:drawing>
              <wp:anchor distT="0" distB="0" distL="114300" distR="114300" simplePos="0" relativeHeight="251663360" behindDoc="0" locked="0" layoutInCell="1" allowOverlap="1" wp14:anchorId="3D4A286F" wp14:editId="0AF3B826">
                <wp:simplePos x="0" y="0"/>
                <wp:positionH relativeFrom="column">
                  <wp:posOffset>905774</wp:posOffset>
                </wp:positionH>
                <wp:positionV relativeFrom="paragraph">
                  <wp:posOffset>12077</wp:posOffset>
                </wp:positionV>
                <wp:extent cx="491705" cy="215660"/>
                <wp:effectExtent l="0" t="0" r="16510" b="13335"/>
                <wp:wrapNone/>
                <wp:docPr id="3" name="Frame 3"/>
                <wp:cNvGraphicFramePr/>
                <a:graphic xmlns:a="http://schemas.openxmlformats.org/drawingml/2006/main">
                  <a:graphicData uri="http://schemas.microsoft.com/office/word/2010/wordprocessingShape">
                    <wps:wsp>
                      <wps:cNvSpPr/>
                      <wps:spPr>
                        <a:xfrm>
                          <a:off x="0" y="0"/>
                          <a:ext cx="491705" cy="215660"/>
                        </a:xfrm>
                        <a:prstGeom prst="fram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8B19A6" id="Frame 3" o:spid="_x0000_s1026" style="position:absolute;margin-left:71.3pt;margin-top:.95pt;width:38.7pt;height:17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491705,2156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" path="m,l491705,r,215660l,215660,,xm26958,26958r,161745l464748,188703r,-161745l26958,26958xe" fillcolor="red" strokecolor="#1f3763 [1604]" strokeweight="1pt">
                <v:stroke joinstyle="miter"/>
                <v:path arrowok="t" o:connecttype="custom" o:connectlocs="0,0;491705,0;491705,215660;0,215660;0,0;26958,26958;26958,188703;464748,188703;464748,26958;26958,26958" o:connectangles="0,0,0,0,0,0,0,0,0,0"/>
              </v:shape>
            </w:pict>
          </mc:Fallback>
        </mc:AlternateContent>
      </w:r>
    </w:p>
    <w:p w14:paraId="7700E7FC" w14:textId="3D79473E" w:rsidR="00067BBD" w:rsidRDefault="008F2C03" w:rsidP="00067BBD">
      <w:pPr>
        <w:jc w:val="center"/>
      </w:pPr>
      <w:r>
        <w:rPr>
          <w:noProof/>
        </w:rPr>
        <mc:AlternateContent>
          <mc:Choice Requires="wps">
            <w:drawing>
              <wp:anchor distT="0" distB="0" distL="114300" distR="114300" simplePos="0" relativeHeight="251664384" behindDoc="0" locked="0" layoutInCell="1" allowOverlap="1" wp14:anchorId="69829A0D" wp14:editId="007DE758">
                <wp:simplePos x="0" y="0"/>
                <wp:positionH relativeFrom="column">
                  <wp:posOffset>685800</wp:posOffset>
                </wp:positionH>
                <wp:positionV relativeFrom="paragraph">
                  <wp:posOffset>171049</wp:posOffset>
                </wp:positionV>
                <wp:extent cx="649705" cy="228600"/>
                <wp:effectExtent l="0" t="0" r="10795" b="12700"/>
                <wp:wrapNone/>
                <wp:docPr id="9" name="Frame 9"/>
                <wp:cNvGraphicFramePr/>
                <a:graphic xmlns:a="http://schemas.openxmlformats.org/drawingml/2006/main">
                  <a:graphicData uri="http://schemas.microsoft.com/office/word/2010/wordprocessingShape">
                    <wps:wsp>
                      <wps:cNvSpPr/>
                      <wps:spPr>
                        <a:xfrm>
                          <a:off x="0" y="0"/>
                          <a:ext cx="649705" cy="228600"/>
                        </a:xfrm>
                        <a:prstGeom prst="fram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7C3BFCC" id="Frame 9" o:spid="_x0000_s1026" style="position:absolute;margin-left:54pt;margin-top:13.45pt;width:51.15pt;height:18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649705,2286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" path="m,l649705,r,228600l,228600,,xm28575,28575r,171450l621130,200025r,-171450l28575,28575xe" fillcolor="red" strokecolor="#1f3763 [1604]" strokeweight="1pt">
                <v:stroke joinstyle="miter"/>
                <v:path arrowok="t" o:connecttype="custom" o:connectlocs="0,0;649705,0;649705,228600;0,228600;0,0;28575,28575;28575,200025;621130,200025;621130,28575;28575,28575" o:connectangles="0,0,0,0,0,0,0,0,0,0"/>
              </v:shape>
            </w:pict>
          </mc:Fallback>
        </mc:AlternateContent>
      </w:r>
    </w:p>
    <w:p w14:paraId="77A1DAF2" w14:textId="6B3DF4CF" w:rsidR="00067BBD" w:rsidRDefault="00067BBD" w:rsidP="00067BBD">
      <w:pPr>
        <w:jc w:val="center"/>
      </w:pPr>
    </w:p>
    <w:p w14:paraId="098C24FE" w14:textId="26329DFF" w:rsidR="00067BBD" w:rsidRDefault="00DC5596">
      <w:r>
        <w:rPr>
          <w:noProof/>
        </w:rPr>
        <mc:AlternateContent>
          <mc:Choice Requires="wps">
            <w:drawing>
              <wp:anchor distT="0" distB="0" distL="114300" distR="114300" simplePos="0" relativeHeight="251660288" behindDoc="0" locked="0" layoutInCell="1" allowOverlap="1" wp14:anchorId="19B25B11" wp14:editId="0AF80571">
                <wp:simplePos x="0" y="0"/>
                <wp:positionH relativeFrom="column">
                  <wp:posOffset>3058347</wp:posOffset>
                </wp:positionH>
                <wp:positionV relativeFrom="paragraph">
                  <wp:posOffset>22412</wp:posOffset>
                </wp:positionV>
                <wp:extent cx="505460" cy="320675"/>
                <wp:effectExtent l="0" t="0" r="15240" b="9525"/>
                <wp:wrapNone/>
                <wp:docPr id="5" name="Frame 5"/>
                <wp:cNvGraphicFramePr/>
                <a:graphic xmlns:a="http://schemas.openxmlformats.org/drawingml/2006/main">
                  <a:graphicData uri="http://schemas.microsoft.com/office/word/2010/wordprocessingShape">
                    <wps:wsp>
                      <wps:cNvSpPr/>
                      <wps:spPr>
                        <a:xfrm>
                          <a:off x="0" y="0"/>
                          <a:ext cx="505460" cy="320675"/>
                        </a:xfrm>
                        <a:prstGeom prst="fram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B61EBC" id="Frame 5" o:spid="_x0000_s1026" style="position:absolute;margin-left:240.8pt;margin-top:1.75pt;width:39.8pt;height:25.25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505460,3206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" path="m,l505460,r,320675l,320675,,xm40084,40084r,240507l465376,280591r,-240507l40084,40084xe" fillcolor="red" strokecolor="#1f3763 [1604]" strokeweight="1pt">
                <v:stroke joinstyle="miter"/>
                <v:path arrowok="t" o:connecttype="custom" o:connectlocs="0,0;505460,0;505460,320675;0,320675;0,0;40084,40084;40084,280591;465376,280591;465376,40084;40084,40084" o:connectangles="0,0,0,0,0,0,0,0,0,0"/>
              </v:shape>
            </w:pict>
          </mc:Fallback>
        </mc:AlternateContent>
      </w:r>
    </w:p>
    <w:p w14:paraId="5825A70A" w14:textId="3BBF9519" w:rsidR="00067BBD" w:rsidRDefault="00067BBD" w:rsidP="00067BBD">
      <w:pPr>
        <w:jc w:val="center"/>
      </w:pPr>
    </w:p>
    <w:p w14:paraId="2E7A0432" w14:textId="0185ADCC" w:rsidR="00067BBD" w:rsidRDefault="00067BBD"/>
    <w:p w14:paraId="0E9FDD0C" w14:textId="76AF7B80" w:rsidR="0034505E" w:rsidRDefault="0035557B">
      <w:r>
        <w:rPr>
          <w:noProof/>
        </w:rPr>
        <mc:AlternateContent>
          <mc:Choice Requires="wps">
            <w:drawing>
              <wp:anchor distT="0" distB="0" distL="114300" distR="114300" simplePos="0" relativeHeight="251662336" behindDoc="0" locked="0" layoutInCell="1" allowOverlap="1" wp14:anchorId="65D51566" wp14:editId="3CB6916C">
                <wp:simplePos x="0" y="0"/>
                <wp:positionH relativeFrom="column">
                  <wp:posOffset>1715770</wp:posOffset>
                </wp:positionH>
                <wp:positionV relativeFrom="paragraph">
                  <wp:posOffset>152587</wp:posOffset>
                </wp:positionV>
                <wp:extent cx="696350" cy="288388"/>
                <wp:effectExtent l="0" t="0" r="15240" b="16510"/>
                <wp:wrapNone/>
                <wp:docPr id="2" name="Frame 2"/>
                <wp:cNvGraphicFramePr/>
                <a:graphic xmlns:a="http://schemas.openxmlformats.org/drawingml/2006/main">
                  <a:graphicData uri="http://schemas.microsoft.com/office/word/2010/wordprocessingShape">
                    <wps:wsp>
                      <wps:cNvSpPr/>
                      <wps:spPr>
                        <a:xfrm>
                          <a:off x="0" y="0"/>
                          <a:ext cx="696350" cy="288388"/>
                        </a:xfrm>
                        <a:prstGeom prst="fram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F50134" id="Frame 2" o:spid="_x0000_s1026" style="position:absolute;margin-left:135.1pt;margin-top:12pt;width:54.85pt;height:22.7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696350,2883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" path="m,l696350,r,288388l,288388,,xm36049,36049r,216291l660302,252340r,-216291l36049,36049xe" fillcolor="red" strokecolor="#1f3763 [1604]" strokeweight="1pt">
                <v:stroke joinstyle="miter"/>
                <v:path arrowok="t" o:connecttype="custom" o:connectlocs="0,0;696350,0;696350,288388;0,288388;0,0;36049,36049;36049,252340;660302,252340;660302,36049;36049,36049" o:connectangles="0,0,0,0,0,0,0,0,0,0"/>
              </v:shape>
            </w:pict>
          </mc:Fallback>
        </mc:AlternateContent>
      </w:r>
    </w:p>
    <w:p w14:paraId="7D14F319" w14:textId="32C105A8" w:rsidR="0034505E" w:rsidRDefault="0034505E"/>
    <w:p w14:paraId="65303DF9" w14:textId="6B618BC2" w:rsidR="0034505E" w:rsidRDefault="0034505E">
      <w:r>
        <w:rPr>
          <w:noProof/>
        </w:rPr>
        <mc:AlternateContent>
          <mc:Choice Requires="wps">
            <w:drawing>
              <wp:anchor distT="0" distB="0" distL="114300" distR="114300" simplePos="0" relativeHeight="251661312" behindDoc="0" locked="0" layoutInCell="1" allowOverlap="1" wp14:anchorId="719FF522" wp14:editId="40A10E56">
                <wp:simplePos x="0" y="0"/>
                <wp:positionH relativeFrom="column">
                  <wp:posOffset>2107752</wp:posOffset>
                </wp:positionH>
                <wp:positionV relativeFrom="paragraph">
                  <wp:posOffset>69776</wp:posOffset>
                </wp:positionV>
                <wp:extent cx="524888" cy="262309"/>
                <wp:effectExtent l="0" t="0" r="8890" b="17145"/>
                <wp:wrapNone/>
                <wp:docPr id="6" name="Frame 6"/>
                <wp:cNvGraphicFramePr/>
                <a:graphic xmlns:a="http://schemas.openxmlformats.org/drawingml/2006/main">
                  <a:graphicData uri="http://schemas.microsoft.com/office/word/2010/wordprocessingShape">
                    <wps:wsp>
                      <wps:cNvSpPr/>
                      <wps:spPr>
                        <a:xfrm>
                          <a:off x="0" y="0"/>
                          <a:ext cx="524888" cy="262309"/>
                        </a:xfrm>
                        <a:prstGeom prst="fram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5449779" id="Frame 6" o:spid="_x0000_s1026" style="position:absolute;margin-left:165.95pt;margin-top:5.5pt;width:41.35pt;height:20.6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524888,26230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" path="m,l524888,r,262309l,262309,,xm32789,32789r,196731l492099,229520r,-196731l32789,32789xe" fillcolor="red" strokecolor="#1f3763 [1604]" strokeweight="1pt">
                <v:stroke joinstyle="miter"/>
                <v:path arrowok="t" o:connecttype="custom" o:connectlocs="0,0;524888,0;524888,262309;0,262309;0,0;32789,32789;32789,229520;492099,229520;492099,32789;32789,32789" o:connectangles="0,0,0,0,0,0,0,0,0,0"/>
              </v:shape>
            </w:pict>
          </mc:Fallback>
        </mc:AlternateContent>
      </w:r>
    </w:p>
    <w:p w14:paraId="04A9976D" w14:textId="7459535B" w:rsidR="0034505E" w:rsidRDefault="0034505E"/>
    <w:p w14:paraId="4CB985DF" w14:textId="466BEE2E" w:rsidR="0034505E" w:rsidRDefault="0034505E"/>
    <w:p w14:paraId="4BA63E92" w14:textId="01DD1D72" w:rsidR="0034505E" w:rsidRDefault="0034505E"/>
    <w:p w14:paraId="01A949EE" w14:textId="5C884662" w:rsidR="0034505E" w:rsidRDefault="0034505E"/>
    <w:p w14:paraId="6BC7072F" w14:textId="003A10F0" w:rsidR="0034505E" w:rsidRDefault="0034505E"/>
    <w:p w14:paraId="3B1FD381" w14:textId="6512723A" w:rsidR="0034505E" w:rsidRDefault="0034505E">
      <w:pPr>
        <w:rPr>
          <w:rFonts w:ascii="Arial" w:hAnsi="Arial" w:cs="Arial"/>
        </w:rPr>
      </w:pPr>
      <w:r w:rsidRPr="0034505E">
        <w:rPr>
          <w:rFonts w:ascii="Arial" w:hAnsi="Arial" w:cs="Arial"/>
        </w:rPr>
        <w:t>Figure 4.2.1</w:t>
      </w:r>
    </w:p>
    <w:p w14:paraId="10E3D4EF" w14:textId="51E7660C" w:rsidR="0034505E" w:rsidRDefault="0034505E">
      <w:pPr>
        <w:rPr>
          <w:rFonts w:ascii="Arial" w:hAnsi="Arial" w:cs="Arial"/>
        </w:rPr>
      </w:pPr>
    </w:p>
    <w:p w14:paraId="5154080A" w14:textId="437C7ED5" w:rsidR="0034505E" w:rsidRDefault="0034505E">
      <w:pPr>
        <w:rPr>
          <w:rFonts w:ascii="Arial" w:hAnsi="Arial" w:cs="Arial"/>
        </w:rPr>
      </w:pPr>
    </w:p>
    <w:p w14:paraId="61D207EB" w14:textId="4292FA77" w:rsidR="0035557B" w:rsidRDefault="0035557B">
      <w:pPr>
        <w:rPr>
          <w:rFonts w:ascii="Arial" w:hAnsi="Arial" w:cs="Arial"/>
        </w:rPr>
      </w:pPr>
    </w:p>
    <w:p w14:paraId="34C76DEB" w14:textId="75F77C87" w:rsidR="0035557B" w:rsidRDefault="0035557B">
      <w:pPr>
        <w:rPr>
          <w:rFonts w:ascii="Arial" w:hAnsi="Arial" w:cs="Arial"/>
        </w:rPr>
      </w:pPr>
    </w:p>
    <w:p w14:paraId="1C585437" w14:textId="2266BAB3" w:rsidR="0035557B" w:rsidRDefault="0035557B">
      <w:pPr>
        <w:rPr>
          <w:rFonts w:ascii="Arial" w:hAnsi="Arial" w:cs="Arial"/>
        </w:rPr>
      </w:pPr>
    </w:p>
    <w:p w14:paraId="332B20AA" w14:textId="6228F2A9" w:rsidR="0035557B" w:rsidRDefault="0035557B">
      <w:pPr>
        <w:rPr>
          <w:rFonts w:ascii="Arial" w:hAnsi="Arial" w:cs="Arial"/>
        </w:rPr>
      </w:pPr>
    </w:p>
    <w:p w14:paraId="0BAD2875" w14:textId="43D6DD1F" w:rsidR="0035557B" w:rsidRDefault="00A806AA">
      <w:pPr>
        <w:rPr>
          <w:rFonts w:ascii="Arial" w:hAnsi="Arial" w:cs="Arial"/>
        </w:rPr>
      </w:pPr>
      <w:r>
        <w:rPr>
          <w:rFonts w:ascii="Arial" w:hAnsi="Arial" w:cs="Arial"/>
          <w:noProof/>
        </w:rPr>
        <w:drawing>
          <wp:anchor distT="0" distB="0" distL="114300" distR="114300" simplePos="0" relativeHeight="251695104" behindDoc="0" locked="0" layoutInCell="1" allowOverlap="1" wp14:anchorId="47948620" wp14:editId="1EC97AE6">
            <wp:simplePos x="0" y="0"/>
            <wp:positionH relativeFrom="column">
              <wp:posOffset>100209</wp:posOffset>
            </wp:positionH>
            <wp:positionV relativeFrom="paragraph">
              <wp:posOffset>-850656</wp:posOffset>
            </wp:positionV>
            <wp:extent cx="3830320" cy="4240530"/>
            <wp:effectExtent l="0" t="0" r="5080" b="1270"/>
            <wp:wrapSquare wrapText="bothSides"/>
            <wp:docPr id="1548783402"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783402" name="Picture 1" descr="Text, letter&#10;&#10;Description automatically generated"/>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3830320" cy="4240530"/>
                    </a:xfrm>
                    <a:prstGeom prst="rect">
                      <a:avLst/>
                    </a:prstGeom>
                  </pic:spPr>
                </pic:pic>
              </a:graphicData>
            </a:graphic>
            <wp14:sizeRelH relativeFrom="page">
              <wp14:pctWidth>0</wp14:pctWidth>
            </wp14:sizeRelH>
            <wp14:sizeRelV relativeFrom="page">
              <wp14:pctHeight>0</wp14:pctHeight>
            </wp14:sizeRelV>
          </wp:anchor>
        </w:drawing>
      </w:r>
    </w:p>
    <w:p w14:paraId="4A5B3224" w14:textId="7BA47227" w:rsidR="0035557B" w:rsidRDefault="0035557B">
      <w:pPr>
        <w:rPr>
          <w:rFonts w:ascii="Arial" w:hAnsi="Arial" w:cs="Arial"/>
        </w:rPr>
      </w:pPr>
    </w:p>
    <w:p w14:paraId="2AA5643E" w14:textId="27FB0416" w:rsidR="0035557B" w:rsidRDefault="0035557B">
      <w:pPr>
        <w:rPr>
          <w:rFonts w:ascii="Arial" w:hAnsi="Arial" w:cs="Arial"/>
        </w:rPr>
      </w:pPr>
    </w:p>
    <w:p w14:paraId="6A75E443" w14:textId="6CB162DE" w:rsidR="0035557B" w:rsidRDefault="0035557B">
      <w:pPr>
        <w:rPr>
          <w:rFonts w:ascii="Arial" w:hAnsi="Arial" w:cs="Arial"/>
        </w:rPr>
      </w:pPr>
    </w:p>
    <w:p w14:paraId="17428A4E" w14:textId="29A7D7F2" w:rsidR="0035557B" w:rsidRDefault="0035557B">
      <w:pPr>
        <w:rPr>
          <w:rFonts w:ascii="Arial" w:hAnsi="Arial" w:cs="Arial"/>
        </w:rPr>
      </w:pPr>
    </w:p>
    <w:p w14:paraId="6AF42D11" w14:textId="78277D14" w:rsidR="0035557B" w:rsidRDefault="0035557B">
      <w:pPr>
        <w:rPr>
          <w:rFonts w:ascii="Arial" w:hAnsi="Arial" w:cs="Arial"/>
        </w:rPr>
      </w:pPr>
    </w:p>
    <w:p w14:paraId="109C0A70" w14:textId="60AC0F61" w:rsidR="0035557B" w:rsidRDefault="0035557B">
      <w:pPr>
        <w:rPr>
          <w:rFonts w:ascii="Arial" w:hAnsi="Arial" w:cs="Arial"/>
        </w:rPr>
      </w:pPr>
    </w:p>
    <w:p w14:paraId="0867AAD2" w14:textId="77777777" w:rsidR="0035557B" w:rsidRDefault="0035557B">
      <w:pPr>
        <w:rPr>
          <w:rFonts w:ascii="Arial" w:hAnsi="Arial" w:cs="Arial"/>
        </w:rPr>
      </w:pPr>
    </w:p>
    <w:p w14:paraId="039A860E" w14:textId="77777777" w:rsidR="0035557B" w:rsidRDefault="0035557B">
      <w:pPr>
        <w:rPr>
          <w:rFonts w:ascii="Arial" w:hAnsi="Arial" w:cs="Arial"/>
        </w:rPr>
      </w:pPr>
    </w:p>
    <w:p w14:paraId="0661C899" w14:textId="77777777" w:rsidR="0035557B" w:rsidRDefault="0035557B">
      <w:pPr>
        <w:rPr>
          <w:rFonts w:ascii="Arial" w:hAnsi="Arial" w:cs="Arial"/>
        </w:rPr>
      </w:pPr>
    </w:p>
    <w:p w14:paraId="2D82688B" w14:textId="77777777" w:rsidR="0035557B" w:rsidRDefault="0035557B">
      <w:pPr>
        <w:rPr>
          <w:rFonts w:ascii="Arial" w:hAnsi="Arial" w:cs="Arial"/>
        </w:rPr>
      </w:pPr>
    </w:p>
    <w:p w14:paraId="0EAC260F" w14:textId="77777777" w:rsidR="0035557B" w:rsidRDefault="0035557B">
      <w:pPr>
        <w:rPr>
          <w:rFonts w:ascii="Arial" w:hAnsi="Arial" w:cs="Arial"/>
        </w:rPr>
      </w:pPr>
    </w:p>
    <w:p w14:paraId="1E211D04" w14:textId="77777777" w:rsidR="0035557B" w:rsidRDefault="0035557B">
      <w:pPr>
        <w:rPr>
          <w:rFonts w:ascii="Arial" w:hAnsi="Arial" w:cs="Arial"/>
        </w:rPr>
      </w:pPr>
    </w:p>
    <w:p w14:paraId="25C15C9E" w14:textId="77777777" w:rsidR="0035557B" w:rsidRDefault="0035557B">
      <w:pPr>
        <w:rPr>
          <w:rFonts w:ascii="Arial" w:hAnsi="Arial" w:cs="Arial"/>
        </w:rPr>
      </w:pPr>
    </w:p>
    <w:p w14:paraId="6A9E59CC" w14:textId="77777777" w:rsidR="0035557B" w:rsidRDefault="0035557B">
      <w:pPr>
        <w:rPr>
          <w:rFonts w:ascii="Arial" w:hAnsi="Arial" w:cs="Arial"/>
        </w:rPr>
      </w:pPr>
    </w:p>
    <w:p w14:paraId="76EC765E" w14:textId="77777777" w:rsidR="0035557B" w:rsidRDefault="0035557B">
      <w:pPr>
        <w:rPr>
          <w:rFonts w:ascii="Arial" w:hAnsi="Arial" w:cs="Arial"/>
        </w:rPr>
      </w:pPr>
    </w:p>
    <w:p w14:paraId="771B6582" w14:textId="77777777" w:rsidR="0035557B" w:rsidRDefault="0035557B">
      <w:pPr>
        <w:rPr>
          <w:rFonts w:ascii="Arial" w:hAnsi="Arial" w:cs="Arial"/>
        </w:rPr>
      </w:pPr>
    </w:p>
    <w:p w14:paraId="5DF50FAC" w14:textId="77777777" w:rsidR="0035557B" w:rsidRDefault="0035557B">
      <w:pPr>
        <w:rPr>
          <w:rFonts w:ascii="Arial" w:hAnsi="Arial" w:cs="Arial"/>
        </w:rPr>
      </w:pPr>
    </w:p>
    <w:p w14:paraId="1B1FF1FE" w14:textId="77777777" w:rsidR="0035557B" w:rsidRDefault="0035557B">
      <w:pPr>
        <w:rPr>
          <w:rFonts w:ascii="Arial" w:hAnsi="Arial" w:cs="Arial"/>
        </w:rPr>
      </w:pPr>
    </w:p>
    <w:p w14:paraId="38174A32" w14:textId="145B98BD" w:rsidR="0035557B" w:rsidRDefault="0035557B">
      <w:pPr>
        <w:rPr>
          <w:rFonts w:ascii="Arial" w:hAnsi="Arial" w:cs="Arial"/>
        </w:rPr>
      </w:pPr>
      <w:r>
        <w:rPr>
          <w:rFonts w:ascii="Arial" w:hAnsi="Arial" w:cs="Arial"/>
          <w:noProof/>
        </w:rPr>
        <w:lastRenderedPageBreak/>
        <w:drawing>
          <wp:anchor distT="0" distB="0" distL="114300" distR="114300" simplePos="0" relativeHeight="251685888" behindDoc="0" locked="0" layoutInCell="1" allowOverlap="1" wp14:anchorId="5F7061AF" wp14:editId="125076FD">
            <wp:simplePos x="0" y="0"/>
            <wp:positionH relativeFrom="column">
              <wp:posOffset>74930</wp:posOffset>
            </wp:positionH>
            <wp:positionV relativeFrom="paragraph">
              <wp:posOffset>0</wp:posOffset>
            </wp:positionV>
            <wp:extent cx="3710940" cy="4057650"/>
            <wp:effectExtent l="0" t="0" r="0" b="6350"/>
            <wp:wrapSquare wrapText="bothSides"/>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3710940" cy="4057650"/>
                    </a:xfrm>
                    <a:prstGeom prst="rect">
                      <a:avLst/>
                    </a:prstGeom>
                  </pic:spPr>
                </pic:pic>
              </a:graphicData>
            </a:graphic>
            <wp14:sizeRelH relativeFrom="page">
              <wp14:pctWidth>0</wp14:pctWidth>
            </wp14:sizeRelH>
            <wp14:sizeRelV relativeFrom="page">
              <wp14:pctHeight>0</wp14:pctHeight>
            </wp14:sizeRelV>
          </wp:anchor>
        </w:drawing>
      </w:r>
    </w:p>
    <w:p w14:paraId="66C29D2C" w14:textId="5CF229DD" w:rsidR="0035557B" w:rsidRDefault="0035557B">
      <w:pPr>
        <w:rPr>
          <w:rFonts w:ascii="Arial" w:hAnsi="Arial" w:cs="Arial"/>
        </w:rPr>
      </w:pPr>
    </w:p>
    <w:p w14:paraId="5279123D" w14:textId="77777777" w:rsidR="0035557B" w:rsidRDefault="0035557B">
      <w:pPr>
        <w:rPr>
          <w:rFonts w:ascii="Arial" w:hAnsi="Arial" w:cs="Arial"/>
        </w:rPr>
      </w:pPr>
    </w:p>
    <w:p w14:paraId="4905A36D" w14:textId="77777777" w:rsidR="0035557B" w:rsidRDefault="0035557B">
      <w:pPr>
        <w:rPr>
          <w:rFonts w:ascii="Arial" w:hAnsi="Arial" w:cs="Arial"/>
        </w:rPr>
      </w:pPr>
    </w:p>
    <w:p w14:paraId="6866C679" w14:textId="7F49EF38" w:rsidR="0035557B" w:rsidRDefault="0035557B">
      <w:pPr>
        <w:rPr>
          <w:rFonts w:ascii="Arial" w:hAnsi="Arial" w:cs="Arial"/>
        </w:rPr>
      </w:pPr>
    </w:p>
    <w:p w14:paraId="2667D0EA" w14:textId="77777777" w:rsidR="0035557B" w:rsidRDefault="0035557B">
      <w:pPr>
        <w:rPr>
          <w:rFonts w:ascii="Arial" w:hAnsi="Arial" w:cs="Arial"/>
        </w:rPr>
      </w:pPr>
    </w:p>
    <w:p w14:paraId="11FC842F" w14:textId="7FD245DC" w:rsidR="0035557B" w:rsidRDefault="0035557B">
      <w:pPr>
        <w:rPr>
          <w:rFonts w:ascii="Arial" w:hAnsi="Arial" w:cs="Arial"/>
        </w:rPr>
      </w:pPr>
    </w:p>
    <w:p w14:paraId="68171E72" w14:textId="77777777" w:rsidR="0035557B" w:rsidRDefault="0035557B">
      <w:pPr>
        <w:rPr>
          <w:rFonts w:ascii="Arial" w:hAnsi="Arial" w:cs="Arial"/>
        </w:rPr>
      </w:pPr>
    </w:p>
    <w:p w14:paraId="15551DEC" w14:textId="24806924" w:rsidR="0035557B" w:rsidRDefault="0035557B">
      <w:pPr>
        <w:rPr>
          <w:rFonts w:ascii="Arial" w:hAnsi="Arial" w:cs="Arial"/>
        </w:rPr>
      </w:pPr>
    </w:p>
    <w:p w14:paraId="5B86AAA9" w14:textId="2A1471F3" w:rsidR="0035557B" w:rsidRDefault="0035557B">
      <w:pPr>
        <w:rPr>
          <w:rFonts w:ascii="Arial" w:hAnsi="Arial" w:cs="Arial"/>
        </w:rPr>
      </w:pPr>
    </w:p>
    <w:p w14:paraId="4454FAA3" w14:textId="62A8423B" w:rsidR="0035557B" w:rsidRDefault="0035557B">
      <w:pPr>
        <w:rPr>
          <w:rFonts w:ascii="Arial" w:hAnsi="Arial" w:cs="Arial"/>
        </w:rPr>
      </w:pPr>
    </w:p>
    <w:p w14:paraId="68DE4639" w14:textId="2E1FA721" w:rsidR="0035557B" w:rsidRDefault="0035557B">
      <w:pPr>
        <w:rPr>
          <w:rFonts w:ascii="Arial" w:hAnsi="Arial" w:cs="Arial"/>
        </w:rPr>
      </w:pPr>
    </w:p>
    <w:p w14:paraId="4B02FEBC" w14:textId="373D4A15" w:rsidR="0035557B" w:rsidRDefault="0035557B">
      <w:pPr>
        <w:rPr>
          <w:rFonts w:ascii="Arial" w:hAnsi="Arial" w:cs="Arial"/>
        </w:rPr>
      </w:pPr>
    </w:p>
    <w:p w14:paraId="2E045DA5" w14:textId="6CF7FEA0" w:rsidR="0035557B" w:rsidRDefault="0035557B">
      <w:pPr>
        <w:rPr>
          <w:rFonts w:ascii="Arial" w:hAnsi="Arial" w:cs="Arial"/>
        </w:rPr>
      </w:pPr>
    </w:p>
    <w:p w14:paraId="473DC766" w14:textId="77E7F6F0" w:rsidR="0035557B" w:rsidRDefault="0035557B">
      <w:pPr>
        <w:rPr>
          <w:rFonts w:ascii="Arial" w:hAnsi="Arial" w:cs="Arial"/>
        </w:rPr>
      </w:pPr>
    </w:p>
    <w:p w14:paraId="26DCB07C" w14:textId="2CA93485" w:rsidR="0035557B" w:rsidRDefault="0035557B">
      <w:pPr>
        <w:rPr>
          <w:rFonts w:ascii="Arial" w:hAnsi="Arial" w:cs="Arial"/>
        </w:rPr>
      </w:pPr>
    </w:p>
    <w:p w14:paraId="5E77DAEA" w14:textId="558E6B68" w:rsidR="0035557B" w:rsidRDefault="0035557B">
      <w:pPr>
        <w:rPr>
          <w:rFonts w:ascii="Arial" w:hAnsi="Arial" w:cs="Arial"/>
        </w:rPr>
      </w:pPr>
    </w:p>
    <w:p w14:paraId="698DDDC6" w14:textId="54576A93" w:rsidR="0035557B" w:rsidRDefault="0035557B">
      <w:pPr>
        <w:rPr>
          <w:rFonts w:ascii="Arial" w:hAnsi="Arial" w:cs="Arial"/>
        </w:rPr>
      </w:pPr>
    </w:p>
    <w:p w14:paraId="4BA94D6C" w14:textId="397C480F" w:rsidR="0035557B" w:rsidRDefault="0035557B">
      <w:pPr>
        <w:rPr>
          <w:rFonts w:ascii="Arial" w:hAnsi="Arial" w:cs="Arial"/>
        </w:rPr>
      </w:pPr>
    </w:p>
    <w:p w14:paraId="1FF45655" w14:textId="5E804766" w:rsidR="0035557B" w:rsidRDefault="0035557B">
      <w:pPr>
        <w:rPr>
          <w:rFonts w:ascii="Arial" w:hAnsi="Arial" w:cs="Arial"/>
        </w:rPr>
      </w:pPr>
    </w:p>
    <w:p w14:paraId="62FC54CD" w14:textId="594780FC" w:rsidR="0035557B" w:rsidRDefault="0035557B">
      <w:pPr>
        <w:rPr>
          <w:rFonts w:ascii="Arial" w:hAnsi="Arial" w:cs="Arial"/>
        </w:rPr>
      </w:pPr>
    </w:p>
    <w:p w14:paraId="20DA3FCE" w14:textId="5F495018" w:rsidR="0035557B" w:rsidRDefault="0035557B">
      <w:pPr>
        <w:rPr>
          <w:rFonts w:ascii="Arial" w:hAnsi="Arial" w:cs="Arial"/>
        </w:rPr>
      </w:pPr>
    </w:p>
    <w:p w14:paraId="5FE17F70" w14:textId="78DFA465" w:rsidR="0035557B" w:rsidRDefault="0035557B">
      <w:pPr>
        <w:rPr>
          <w:rFonts w:ascii="Arial" w:hAnsi="Arial" w:cs="Arial"/>
        </w:rPr>
      </w:pPr>
    </w:p>
    <w:p w14:paraId="615B7FB6" w14:textId="38A06A96" w:rsidR="0035557B" w:rsidRDefault="0035557B">
      <w:pPr>
        <w:rPr>
          <w:rFonts w:ascii="Arial" w:hAnsi="Arial" w:cs="Arial"/>
        </w:rPr>
      </w:pPr>
      <w:r>
        <w:rPr>
          <w:rFonts w:ascii="Arial" w:hAnsi="Arial" w:cs="Arial"/>
          <w:noProof/>
        </w:rPr>
        <w:drawing>
          <wp:anchor distT="0" distB="0" distL="114300" distR="114300" simplePos="0" relativeHeight="251686912" behindDoc="0" locked="0" layoutInCell="1" allowOverlap="1" wp14:anchorId="68672643" wp14:editId="64818643">
            <wp:simplePos x="0" y="0"/>
            <wp:positionH relativeFrom="column">
              <wp:posOffset>86805</wp:posOffset>
            </wp:positionH>
            <wp:positionV relativeFrom="paragraph">
              <wp:posOffset>124</wp:posOffset>
            </wp:positionV>
            <wp:extent cx="3710940" cy="4542155"/>
            <wp:effectExtent l="0" t="0" r="0" b="4445"/>
            <wp:wrapSquare wrapText="bothSides"/>
            <wp:docPr id="25" name="Picture 25"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 Teams&#10;&#10;Description automatically generated"/>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3710940" cy="4542155"/>
                    </a:xfrm>
                    <a:prstGeom prst="rect">
                      <a:avLst/>
                    </a:prstGeom>
                  </pic:spPr>
                </pic:pic>
              </a:graphicData>
            </a:graphic>
            <wp14:sizeRelH relativeFrom="page">
              <wp14:pctWidth>0</wp14:pctWidth>
            </wp14:sizeRelH>
            <wp14:sizeRelV relativeFrom="page">
              <wp14:pctHeight>0</wp14:pctHeight>
            </wp14:sizeRelV>
          </wp:anchor>
        </w:drawing>
      </w:r>
    </w:p>
    <w:p w14:paraId="2C5A3E48" w14:textId="77777777" w:rsidR="0035557B" w:rsidRDefault="0035557B">
      <w:pPr>
        <w:rPr>
          <w:rFonts w:ascii="Arial" w:hAnsi="Arial" w:cs="Arial"/>
        </w:rPr>
      </w:pPr>
    </w:p>
    <w:p w14:paraId="1073BC21" w14:textId="77777777" w:rsidR="0035557B" w:rsidRDefault="0035557B">
      <w:pPr>
        <w:rPr>
          <w:rFonts w:ascii="Arial" w:hAnsi="Arial" w:cs="Arial"/>
        </w:rPr>
      </w:pPr>
    </w:p>
    <w:p w14:paraId="33480A85" w14:textId="77777777" w:rsidR="0035557B" w:rsidRDefault="0035557B">
      <w:pPr>
        <w:rPr>
          <w:rFonts w:ascii="Arial" w:hAnsi="Arial" w:cs="Arial"/>
        </w:rPr>
      </w:pPr>
    </w:p>
    <w:p w14:paraId="3A642BCF" w14:textId="77777777" w:rsidR="0035557B" w:rsidRDefault="0035557B">
      <w:pPr>
        <w:rPr>
          <w:rFonts w:ascii="Arial" w:hAnsi="Arial" w:cs="Arial"/>
        </w:rPr>
      </w:pPr>
    </w:p>
    <w:p w14:paraId="5FF8863B" w14:textId="77777777" w:rsidR="0035557B" w:rsidRDefault="0035557B">
      <w:pPr>
        <w:rPr>
          <w:rFonts w:ascii="Arial" w:hAnsi="Arial" w:cs="Arial"/>
        </w:rPr>
      </w:pPr>
    </w:p>
    <w:p w14:paraId="7DF3DC8F" w14:textId="77777777" w:rsidR="0035557B" w:rsidRDefault="0035557B">
      <w:pPr>
        <w:rPr>
          <w:rFonts w:ascii="Arial" w:hAnsi="Arial" w:cs="Arial"/>
        </w:rPr>
      </w:pPr>
    </w:p>
    <w:p w14:paraId="22037BFD" w14:textId="77777777" w:rsidR="0035557B" w:rsidRDefault="0035557B">
      <w:pPr>
        <w:rPr>
          <w:rFonts w:ascii="Arial" w:hAnsi="Arial" w:cs="Arial"/>
        </w:rPr>
      </w:pPr>
    </w:p>
    <w:p w14:paraId="10002DF8" w14:textId="77777777" w:rsidR="0035557B" w:rsidRDefault="0035557B">
      <w:pPr>
        <w:rPr>
          <w:rFonts w:ascii="Arial" w:hAnsi="Arial" w:cs="Arial"/>
        </w:rPr>
      </w:pPr>
    </w:p>
    <w:p w14:paraId="29C5F58E" w14:textId="77777777" w:rsidR="0035557B" w:rsidRDefault="0035557B">
      <w:pPr>
        <w:rPr>
          <w:rFonts w:ascii="Arial" w:hAnsi="Arial" w:cs="Arial"/>
        </w:rPr>
      </w:pPr>
    </w:p>
    <w:p w14:paraId="41702708" w14:textId="77777777" w:rsidR="0035557B" w:rsidRDefault="0035557B">
      <w:pPr>
        <w:rPr>
          <w:rFonts w:ascii="Arial" w:hAnsi="Arial" w:cs="Arial"/>
        </w:rPr>
      </w:pPr>
    </w:p>
    <w:p w14:paraId="4DF09485" w14:textId="77777777" w:rsidR="0035557B" w:rsidRDefault="0035557B">
      <w:pPr>
        <w:rPr>
          <w:rFonts w:ascii="Arial" w:hAnsi="Arial" w:cs="Arial"/>
        </w:rPr>
      </w:pPr>
    </w:p>
    <w:p w14:paraId="11578F3D" w14:textId="77777777" w:rsidR="0035557B" w:rsidRDefault="0035557B">
      <w:pPr>
        <w:rPr>
          <w:rFonts w:ascii="Arial" w:hAnsi="Arial" w:cs="Arial"/>
        </w:rPr>
      </w:pPr>
    </w:p>
    <w:p w14:paraId="22E365CE" w14:textId="77777777" w:rsidR="0035557B" w:rsidRDefault="0035557B">
      <w:pPr>
        <w:rPr>
          <w:rFonts w:ascii="Arial" w:hAnsi="Arial" w:cs="Arial"/>
        </w:rPr>
      </w:pPr>
    </w:p>
    <w:p w14:paraId="131BA115" w14:textId="77777777" w:rsidR="0035557B" w:rsidRDefault="0035557B">
      <w:pPr>
        <w:rPr>
          <w:rFonts w:ascii="Arial" w:hAnsi="Arial" w:cs="Arial"/>
        </w:rPr>
      </w:pPr>
    </w:p>
    <w:p w14:paraId="50495376" w14:textId="77777777" w:rsidR="0035557B" w:rsidRDefault="0035557B">
      <w:pPr>
        <w:rPr>
          <w:rFonts w:ascii="Arial" w:hAnsi="Arial" w:cs="Arial"/>
        </w:rPr>
      </w:pPr>
    </w:p>
    <w:p w14:paraId="182B6EB4" w14:textId="77777777" w:rsidR="0035557B" w:rsidRDefault="0035557B">
      <w:pPr>
        <w:rPr>
          <w:rFonts w:ascii="Arial" w:hAnsi="Arial" w:cs="Arial"/>
        </w:rPr>
      </w:pPr>
    </w:p>
    <w:p w14:paraId="7818B432" w14:textId="77777777" w:rsidR="0035557B" w:rsidRDefault="0035557B">
      <w:pPr>
        <w:rPr>
          <w:rFonts w:ascii="Arial" w:hAnsi="Arial" w:cs="Arial"/>
        </w:rPr>
      </w:pPr>
    </w:p>
    <w:p w14:paraId="51C073ED" w14:textId="77777777" w:rsidR="0035557B" w:rsidRDefault="0035557B">
      <w:pPr>
        <w:rPr>
          <w:rFonts w:ascii="Arial" w:hAnsi="Arial" w:cs="Arial"/>
        </w:rPr>
      </w:pPr>
    </w:p>
    <w:p w14:paraId="3ED6573A" w14:textId="77777777" w:rsidR="0035557B" w:rsidRDefault="0035557B">
      <w:pPr>
        <w:rPr>
          <w:rFonts w:ascii="Arial" w:hAnsi="Arial" w:cs="Arial"/>
        </w:rPr>
      </w:pPr>
    </w:p>
    <w:p w14:paraId="20749F4B" w14:textId="77777777" w:rsidR="0035557B" w:rsidRDefault="0035557B">
      <w:pPr>
        <w:rPr>
          <w:rFonts w:ascii="Arial" w:hAnsi="Arial" w:cs="Arial"/>
        </w:rPr>
      </w:pPr>
    </w:p>
    <w:p w14:paraId="3BB874F8" w14:textId="77777777" w:rsidR="0035557B" w:rsidRDefault="0035557B">
      <w:pPr>
        <w:rPr>
          <w:rFonts w:ascii="Arial" w:hAnsi="Arial" w:cs="Arial"/>
        </w:rPr>
      </w:pPr>
    </w:p>
    <w:p w14:paraId="02C6D5B8" w14:textId="77777777" w:rsidR="0035557B" w:rsidRDefault="0035557B">
      <w:pPr>
        <w:rPr>
          <w:rFonts w:ascii="Arial" w:hAnsi="Arial" w:cs="Arial"/>
        </w:rPr>
      </w:pPr>
    </w:p>
    <w:p w14:paraId="59C44C35" w14:textId="77777777" w:rsidR="0035557B" w:rsidRDefault="0035557B">
      <w:pPr>
        <w:rPr>
          <w:rFonts w:ascii="Arial" w:hAnsi="Arial" w:cs="Arial"/>
        </w:rPr>
      </w:pPr>
    </w:p>
    <w:p w14:paraId="2779A1A9" w14:textId="77777777" w:rsidR="0035557B" w:rsidRDefault="0035557B">
      <w:pPr>
        <w:rPr>
          <w:rFonts w:ascii="Arial" w:hAnsi="Arial" w:cs="Arial"/>
        </w:rPr>
      </w:pPr>
    </w:p>
    <w:p w14:paraId="0C1B502E" w14:textId="6D3FB352" w:rsidR="0035557B" w:rsidRDefault="00E501D4">
      <w:pPr>
        <w:rPr>
          <w:rFonts w:ascii="Arial" w:hAnsi="Arial" w:cs="Arial"/>
        </w:rPr>
      </w:pPr>
      <w:r>
        <w:rPr>
          <w:rFonts w:ascii="Arial" w:hAnsi="Arial" w:cs="Arial"/>
          <w:noProof/>
        </w:rPr>
        <w:lastRenderedPageBreak/>
        <w:drawing>
          <wp:anchor distT="0" distB="0" distL="114300" distR="114300" simplePos="0" relativeHeight="251687936" behindDoc="0" locked="0" layoutInCell="1" allowOverlap="1" wp14:anchorId="7770B70B" wp14:editId="01B69F79">
            <wp:simplePos x="0" y="0"/>
            <wp:positionH relativeFrom="column">
              <wp:posOffset>-767</wp:posOffset>
            </wp:positionH>
            <wp:positionV relativeFrom="paragraph">
              <wp:posOffset>161216</wp:posOffset>
            </wp:positionV>
            <wp:extent cx="3958590" cy="2802255"/>
            <wp:effectExtent l="0" t="0" r="3810" b="4445"/>
            <wp:wrapSquare wrapText="bothSides"/>
            <wp:docPr id="26" name="Picture 26"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 Teams&#10;&#10;Description automatically generated"/>
                    <pic:cNvPicPr/>
                  </pic:nvPicPr>
                  <pic:blipFill rotWithShape="1">
                    <a:blip r:embed="rId128" cstate="print">
                      <a:extLst>
                        <a:ext uri="{28A0092B-C50C-407E-A947-70E740481C1C}">
                          <a14:useLocalDpi xmlns:a14="http://schemas.microsoft.com/office/drawing/2010/main" val="0"/>
                        </a:ext>
                      </a:extLst>
                    </a:blip>
                    <a:srcRect b="29729"/>
                    <a:stretch/>
                  </pic:blipFill>
                  <pic:spPr bwMode="auto">
                    <a:xfrm>
                      <a:off x="0" y="0"/>
                      <a:ext cx="3958590" cy="2802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C59F2D" w14:textId="7CC002FE" w:rsidR="0035557B" w:rsidRDefault="0035557B">
      <w:pPr>
        <w:rPr>
          <w:rFonts w:ascii="Arial" w:hAnsi="Arial" w:cs="Arial"/>
        </w:rPr>
      </w:pPr>
    </w:p>
    <w:p w14:paraId="516A355F" w14:textId="36A5907B" w:rsidR="0035557B" w:rsidRDefault="0035557B">
      <w:pPr>
        <w:rPr>
          <w:rFonts w:ascii="Arial" w:hAnsi="Arial" w:cs="Arial"/>
        </w:rPr>
      </w:pPr>
    </w:p>
    <w:p w14:paraId="59315F79" w14:textId="2C1F8CBA" w:rsidR="0035557B" w:rsidRDefault="0035557B">
      <w:pPr>
        <w:rPr>
          <w:rFonts w:ascii="Arial" w:hAnsi="Arial" w:cs="Arial"/>
        </w:rPr>
      </w:pPr>
    </w:p>
    <w:p w14:paraId="3605EE39" w14:textId="77777777" w:rsidR="00653678" w:rsidRDefault="00653678">
      <w:pPr>
        <w:rPr>
          <w:rFonts w:ascii="Arial" w:hAnsi="Arial" w:cs="Arial"/>
        </w:rPr>
      </w:pPr>
    </w:p>
    <w:p w14:paraId="79489F1E" w14:textId="77777777" w:rsidR="00653678" w:rsidRDefault="00653678">
      <w:pPr>
        <w:rPr>
          <w:rFonts w:ascii="Arial" w:hAnsi="Arial" w:cs="Arial"/>
        </w:rPr>
      </w:pPr>
    </w:p>
    <w:p w14:paraId="0203ED51" w14:textId="77777777" w:rsidR="00653678" w:rsidRDefault="00653678">
      <w:pPr>
        <w:rPr>
          <w:rFonts w:ascii="Arial" w:hAnsi="Arial" w:cs="Arial"/>
        </w:rPr>
      </w:pPr>
    </w:p>
    <w:p w14:paraId="70BC85F4" w14:textId="77777777" w:rsidR="00653678" w:rsidRDefault="00653678">
      <w:pPr>
        <w:rPr>
          <w:rFonts w:ascii="Arial" w:hAnsi="Arial" w:cs="Arial"/>
        </w:rPr>
      </w:pPr>
    </w:p>
    <w:p w14:paraId="41379615" w14:textId="77777777" w:rsidR="00653678" w:rsidRDefault="00653678">
      <w:pPr>
        <w:rPr>
          <w:rFonts w:ascii="Arial" w:hAnsi="Arial" w:cs="Arial"/>
        </w:rPr>
      </w:pPr>
    </w:p>
    <w:p w14:paraId="78D4CEA2" w14:textId="77777777" w:rsidR="00653678" w:rsidRDefault="00653678">
      <w:pPr>
        <w:rPr>
          <w:rFonts w:ascii="Arial" w:hAnsi="Arial" w:cs="Arial"/>
        </w:rPr>
      </w:pPr>
    </w:p>
    <w:p w14:paraId="2B4CEAE9" w14:textId="77777777" w:rsidR="00653678" w:rsidRDefault="00653678">
      <w:pPr>
        <w:rPr>
          <w:rFonts w:ascii="Arial" w:hAnsi="Arial" w:cs="Arial"/>
        </w:rPr>
      </w:pPr>
    </w:p>
    <w:p w14:paraId="6C36A893" w14:textId="77777777" w:rsidR="00653678" w:rsidRDefault="00653678">
      <w:pPr>
        <w:rPr>
          <w:rFonts w:ascii="Arial" w:hAnsi="Arial" w:cs="Arial"/>
        </w:rPr>
      </w:pPr>
    </w:p>
    <w:p w14:paraId="53385AB6" w14:textId="77777777" w:rsidR="00653678" w:rsidRDefault="00653678">
      <w:pPr>
        <w:rPr>
          <w:rFonts w:ascii="Arial" w:hAnsi="Arial" w:cs="Arial"/>
        </w:rPr>
      </w:pPr>
    </w:p>
    <w:p w14:paraId="079BF853" w14:textId="77777777" w:rsidR="00653678" w:rsidRDefault="00653678">
      <w:pPr>
        <w:rPr>
          <w:rFonts w:ascii="Arial" w:hAnsi="Arial" w:cs="Arial"/>
        </w:rPr>
      </w:pPr>
    </w:p>
    <w:p w14:paraId="53BEDB6A" w14:textId="77777777" w:rsidR="00653678" w:rsidRDefault="00653678">
      <w:pPr>
        <w:rPr>
          <w:rFonts w:ascii="Arial" w:hAnsi="Arial" w:cs="Arial"/>
        </w:rPr>
      </w:pPr>
    </w:p>
    <w:p w14:paraId="44CD9495" w14:textId="77777777" w:rsidR="00653678" w:rsidRDefault="00653678">
      <w:pPr>
        <w:rPr>
          <w:rFonts w:ascii="Arial" w:hAnsi="Arial" w:cs="Arial"/>
        </w:rPr>
      </w:pPr>
    </w:p>
    <w:p w14:paraId="68DE570C" w14:textId="3A44D305" w:rsidR="00653678" w:rsidRDefault="00E501D4">
      <w:pPr>
        <w:rPr>
          <w:rFonts w:ascii="Arial" w:hAnsi="Arial" w:cs="Arial"/>
        </w:rPr>
      </w:pPr>
      <w:r>
        <w:rPr>
          <w:rFonts w:ascii="Arial" w:hAnsi="Arial" w:cs="Arial"/>
          <w:noProof/>
        </w:rPr>
        <w:drawing>
          <wp:anchor distT="0" distB="0" distL="114300" distR="114300" simplePos="0" relativeHeight="251688960" behindDoc="0" locked="0" layoutInCell="1" allowOverlap="1" wp14:anchorId="14343DEB" wp14:editId="79ACE45D">
            <wp:simplePos x="0" y="0"/>
            <wp:positionH relativeFrom="column">
              <wp:posOffset>0</wp:posOffset>
            </wp:positionH>
            <wp:positionV relativeFrom="paragraph">
              <wp:posOffset>153670</wp:posOffset>
            </wp:positionV>
            <wp:extent cx="3967480" cy="1436370"/>
            <wp:effectExtent l="0" t="0" r="0" b="0"/>
            <wp:wrapSquare wrapText="bothSides"/>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rotWithShape="1">
                    <a:blip r:embed="rId129" cstate="print">
                      <a:extLst>
                        <a:ext uri="{28A0092B-C50C-407E-A947-70E740481C1C}">
                          <a14:useLocalDpi xmlns:a14="http://schemas.microsoft.com/office/drawing/2010/main" val="0"/>
                        </a:ext>
                      </a:extLst>
                    </a:blip>
                    <a:srcRect t="69622"/>
                    <a:stretch/>
                  </pic:blipFill>
                  <pic:spPr bwMode="auto">
                    <a:xfrm>
                      <a:off x="0" y="0"/>
                      <a:ext cx="3967480" cy="1436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67A13A" w14:textId="7F033CEA" w:rsidR="00653678" w:rsidRDefault="00653678">
      <w:pPr>
        <w:rPr>
          <w:rFonts w:ascii="Arial" w:hAnsi="Arial" w:cs="Arial"/>
        </w:rPr>
      </w:pPr>
    </w:p>
    <w:p w14:paraId="6C4CE5C7" w14:textId="68859F72" w:rsidR="00653678" w:rsidRDefault="00653678">
      <w:pPr>
        <w:rPr>
          <w:rFonts w:ascii="Arial" w:hAnsi="Arial" w:cs="Arial"/>
        </w:rPr>
      </w:pPr>
    </w:p>
    <w:p w14:paraId="7C90195C" w14:textId="6BFB35CC" w:rsidR="00653678" w:rsidRDefault="00653678">
      <w:pPr>
        <w:rPr>
          <w:rFonts w:ascii="Arial" w:hAnsi="Arial" w:cs="Arial"/>
        </w:rPr>
      </w:pPr>
    </w:p>
    <w:p w14:paraId="4639FBD5" w14:textId="5D92F375" w:rsidR="00653678" w:rsidRDefault="00653678">
      <w:pPr>
        <w:rPr>
          <w:rFonts w:ascii="Arial" w:hAnsi="Arial" w:cs="Arial"/>
        </w:rPr>
      </w:pPr>
    </w:p>
    <w:p w14:paraId="5651FB2E" w14:textId="6236BADD" w:rsidR="00653678" w:rsidRDefault="00653678">
      <w:pPr>
        <w:rPr>
          <w:rFonts w:ascii="Arial" w:hAnsi="Arial" w:cs="Arial"/>
        </w:rPr>
      </w:pPr>
    </w:p>
    <w:p w14:paraId="70ECEEDE" w14:textId="42E347F7" w:rsidR="00653678" w:rsidRDefault="00653678">
      <w:pPr>
        <w:rPr>
          <w:rFonts w:ascii="Arial" w:hAnsi="Arial" w:cs="Arial"/>
        </w:rPr>
      </w:pPr>
    </w:p>
    <w:p w14:paraId="7DB4D2D6" w14:textId="22A4597A" w:rsidR="00653678" w:rsidRDefault="00653678">
      <w:pPr>
        <w:rPr>
          <w:rFonts w:ascii="Arial" w:hAnsi="Arial" w:cs="Arial"/>
        </w:rPr>
      </w:pPr>
    </w:p>
    <w:p w14:paraId="0BB73DA0" w14:textId="5EB060ED" w:rsidR="00653678" w:rsidRDefault="00653678">
      <w:pPr>
        <w:rPr>
          <w:rFonts w:ascii="Arial" w:hAnsi="Arial" w:cs="Arial"/>
        </w:rPr>
      </w:pPr>
    </w:p>
    <w:p w14:paraId="69992642" w14:textId="34B0A2FA" w:rsidR="00653678" w:rsidRDefault="00653678">
      <w:pPr>
        <w:rPr>
          <w:rFonts w:ascii="Arial" w:hAnsi="Arial" w:cs="Arial"/>
        </w:rPr>
      </w:pPr>
    </w:p>
    <w:p w14:paraId="2A41DAA3" w14:textId="5471EEB6" w:rsidR="00653678" w:rsidRDefault="00653678">
      <w:pPr>
        <w:rPr>
          <w:rFonts w:ascii="Arial" w:hAnsi="Arial" w:cs="Arial"/>
        </w:rPr>
      </w:pPr>
    </w:p>
    <w:p w14:paraId="709C0D56" w14:textId="77777777" w:rsidR="00653678" w:rsidRDefault="00653678">
      <w:pPr>
        <w:rPr>
          <w:rFonts w:ascii="Arial" w:hAnsi="Arial" w:cs="Arial"/>
        </w:rPr>
      </w:pPr>
    </w:p>
    <w:p w14:paraId="1A20A396" w14:textId="3226B506" w:rsidR="00653678" w:rsidRDefault="00653678">
      <w:pPr>
        <w:rPr>
          <w:rFonts w:ascii="Arial" w:hAnsi="Arial" w:cs="Arial"/>
        </w:rPr>
      </w:pPr>
    </w:p>
    <w:p w14:paraId="5A2FDFB6" w14:textId="77777777" w:rsidR="00D8079D" w:rsidRDefault="00D8079D">
      <w:pPr>
        <w:rPr>
          <w:rFonts w:ascii="Arial" w:hAnsi="Arial" w:cs="Arial"/>
        </w:rPr>
      </w:pPr>
    </w:p>
    <w:p w14:paraId="773B8FCB" w14:textId="77777777" w:rsidR="00D8079D" w:rsidRDefault="00D8079D">
      <w:pPr>
        <w:rPr>
          <w:rFonts w:ascii="Arial" w:hAnsi="Arial" w:cs="Arial"/>
        </w:rPr>
      </w:pPr>
    </w:p>
    <w:p w14:paraId="2F301011" w14:textId="77777777" w:rsidR="00D8079D" w:rsidRDefault="00D8079D">
      <w:pPr>
        <w:rPr>
          <w:rFonts w:ascii="Arial" w:hAnsi="Arial" w:cs="Arial"/>
        </w:rPr>
      </w:pPr>
    </w:p>
    <w:p w14:paraId="2DF4D00E" w14:textId="77777777" w:rsidR="00D8079D" w:rsidRDefault="00D8079D">
      <w:pPr>
        <w:rPr>
          <w:rFonts w:ascii="Arial" w:hAnsi="Arial" w:cs="Arial"/>
        </w:rPr>
      </w:pPr>
    </w:p>
    <w:p w14:paraId="266C1CA6" w14:textId="77777777" w:rsidR="00D8079D" w:rsidRDefault="00D8079D">
      <w:pPr>
        <w:rPr>
          <w:rFonts w:ascii="Arial" w:hAnsi="Arial" w:cs="Arial"/>
        </w:rPr>
      </w:pPr>
    </w:p>
    <w:p w14:paraId="6CB53BDE" w14:textId="77777777" w:rsidR="00D8079D" w:rsidRDefault="00D8079D">
      <w:pPr>
        <w:rPr>
          <w:rFonts w:ascii="Arial" w:hAnsi="Arial" w:cs="Arial"/>
        </w:rPr>
      </w:pPr>
    </w:p>
    <w:p w14:paraId="01FA85E2" w14:textId="77777777" w:rsidR="00D8079D" w:rsidRDefault="00D8079D">
      <w:pPr>
        <w:rPr>
          <w:rFonts w:ascii="Arial" w:hAnsi="Arial" w:cs="Arial"/>
        </w:rPr>
      </w:pPr>
    </w:p>
    <w:p w14:paraId="22DB8968" w14:textId="77777777" w:rsidR="00D8079D" w:rsidRDefault="00D8079D">
      <w:pPr>
        <w:rPr>
          <w:rFonts w:ascii="Arial" w:hAnsi="Arial" w:cs="Arial"/>
        </w:rPr>
      </w:pPr>
    </w:p>
    <w:p w14:paraId="52406BED" w14:textId="77777777" w:rsidR="00D8079D" w:rsidRDefault="00D8079D">
      <w:pPr>
        <w:rPr>
          <w:rFonts w:ascii="Arial" w:hAnsi="Arial" w:cs="Arial"/>
        </w:rPr>
      </w:pPr>
    </w:p>
    <w:p w14:paraId="20AB05CE" w14:textId="77777777" w:rsidR="00D8079D" w:rsidRDefault="00D8079D">
      <w:pPr>
        <w:rPr>
          <w:rFonts w:ascii="Arial" w:hAnsi="Arial" w:cs="Arial"/>
        </w:rPr>
      </w:pPr>
    </w:p>
    <w:p w14:paraId="15E9E1BA" w14:textId="77777777" w:rsidR="00D8079D" w:rsidRDefault="00D8079D">
      <w:pPr>
        <w:rPr>
          <w:rFonts w:ascii="Arial" w:hAnsi="Arial" w:cs="Arial"/>
        </w:rPr>
      </w:pPr>
    </w:p>
    <w:p w14:paraId="41256273" w14:textId="77777777" w:rsidR="00D8079D" w:rsidRDefault="00D8079D">
      <w:pPr>
        <w:rPr>
          <w:rFonts w:ascii="Arial" w:hAnsi="Arial" w:cs="Arial"/>
        </w:rPr>
      </w:pPr>
    </w:p>
    <w:p w14:paraId="48AAC02B" w14:textId="77777777" w:rsidR="00D8079D" w:rsidRDefault="00D8079D">
      <w:pPr>
        <w:rPr>
          <w:rFonts w:ascii="Arial" w:hAnsi="Arial" w:cs="Arial"/>
        </w:rPr>
      </w:pPr>
    </w:p>
    <w:p w14:paraId="2A55F396" w14:textId="77777777" w:rsidR="00D8079D" w:rsidRDefault="00D8079D">
      <w:pPr>
        <w:rPr>
          <w:rFonts w:ascii="Arial" w:hAnsi="Arial" w:cs="Arial"/>
        </w:rPr>
      </w:pPr>
    </w:p>
    <w:p w14:paraId="3236157A" w14:textId="1315426D" w:rsidR="00D8079D" w:rsidRDefault="00D8079D">
      <w:pPr>
        <w:rPr>
          <w:rFonts w:ascii="Arial" w:hAnsi="Arial" w:cs="Arial"/>
        </w:rPr>
      </w:pPr>
    </w:p>
    <w:p w14:paraId="1899B6C0" w14:textId="77777777" w:rsidR="00D8079D" w:rsidRDefault="00D8079D">
      <w:pPr>
        <w:rPr>
          <w:rFonts w:ascii="Arial" w:hAnsi="Arial" w:cs="Arial"/>
        </w:rPr>
      </w:pPr>
    </w:p>
    <w:p w14:paraId="3AB3D501" w14:textId="77777777" w:rsidR="00D8079D" w:rsidRDefault="00D8079D">
      <w:pPr>
        <w:rPr>
          <w:rFonts w:ascii="Arial" w:hAnsi="Arial" w:cs="Arial"/>
        </w:rPr>
      </w:pPr>
    </w:p>
    <w:p w14:paraId="241E2F9B" w14:textId="77777777" w:rsidR="00D8079D" w:rsidRDefault="00D8079D">
      <w:pPr>
        <w:rPr>
          <w:rFonts w:ascii="Arial" w:hAnsi="Arial" w:cs="Arial"/>
        </w:rPr>
      </w:pPr>
    </w:p>
    <w:p w14:paraId="05EAE13C" w14:textId="77777777" w:rsidR="00D8079D" w:rsidRDefault="00D8079D">
      <w:pPr>
        <w:rPr>
          <w:rFonts w:ascii="Arial" w:hAnsi="Arial" w:cs="Arial"/>
        </w:rPr>
      </w:pPr>
    </w:p>
    <w:p w14:paraId="144541F2" w14:textId="77777777" w:rsidR="00D8079D" w:rsidRDefault="00D8079D">
      <w:pPr>
        <w:rPr>
          <w:rFonts w:ascii="Arial" w:hAnsi="Arial" w:cs="Arial"/>
        </w:rPr>
      </w:pPr>
    </w:p>
    <w:p w14:paraId="51EAFC6E" w14:textId="0E45BDC3" w:rsidR="00067BBD" w:rsidRPr="0034505E" w:rsidRDefault="00067BBD">
      <w:pPr>
        <w:rPr>
          <w:rFonts w:ascii="Arial" w:hAnsi="Arial" w:cs="Arial"/>
        </w:rPr>
      </w:pPr>
      <w:r w:rsidRPr="0034505E">
        <w:rPr>
          <w:rFonts w:ascii="Arial" w:hAnsi="Arial" w:cs="Arial"/>
        </w:rPr>
        <w:fldChar w:fldCharType="begin"/>
      </w:r>
      <w:r w:rsidRPr="0034505E">
        <w:rPr>
          <w:rFonts w:ascii="Arial" w:hAnsi="Arial" w:cs="Arial"/>
        </w:rPr>
        <w:instrText xml:space="preserve"> INCLUDEPICTURE "/Users/jaceypunter/Library/Group Containers/UBF8T346G9.ms/WebArchiveCopyPasteTempFiles/com.microsoft.Word/mDkMDAwMDAwMDAwMDAwMDAwMDAwMDAwMDAwMDAwMDAwMDAwMDAwMDAwMDAwMDAwMDAwMDAwMDAwMDAwMDAwMDAwMDAwMDAwMDAwMfzj+F90EQ+015HqYAAAAAElFTkSuQmCC" \* MERGEFORMATINET </w:instrText>
      </w:r>
      <w:r w:rsidR="00000000">
        <w:rPr>
          <w:rFonts w:ascii="Arial" w:hAnsi="Arial" w:cs="Arial"/>
        </w:rPr>
        <w:fldChar w:fldCharType="separate"/>
      </w:r>
      <w:r w:rsidRPr="0034505E">
        <w:rPr>
          <w:rFonts w:ascii="Arial" w:hAnsi="Arial" w:cs="Arial"/>
        </w:rPr>
        <w:fldChar w:fldCharType="end"/>
      </w:r>
    </w:p>
    <w:sectPr w:rsidR="00067BBD" w:rsidRPr="0034505E">
      <w:footerReference w:type="even" r:id="rId130"/>
      <w:footerReference w:type="default" r:id="rId1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F87DD" w14:textId="77777777" w:rsidR="00F33D18" w:rsidRDefault="00F33D18" w:rsidP="00931B61">
      <w:r>
        <w:separator/>
      </w:r>
    </w:p>
  </w:endnote>
  <w:endnote w:type="continuationSeparator" w:id="0">
    <w:p w14:paraId="32360210" w14:textId="77777777" w:rsidR="00F33D18" w:rsidRDefault="00F33D18" w:rsidP="00931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546436"/>
      <w:docPartObj>
        <w:docPartGallery w:val="Page Numbers (Bottom of Page)"/>
        <w:docPartUnique/>
      </w:docPartObj>
    </w:sdtPr>
    <w:sdtContent>
      <w:p w14:paraId="3CA3CD43" w14:textId="52ADC7DC" w:rsidR="00931B61" w:rsidRDefault="00931B61" w:rsidP="004632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1B33EC" w14:textId="77777777" w:rsidR="00931B61" w:rsidRDefault="00931B61" w:rsidP="00931B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6891995"/>
      <w:docPartObj>
        <w:docPartGallery w:val="Page Numbers (Bottom of Page)"/>
        <w:docPartUnique/>
      </w:docPartObj>
    </w:sdtPr>
    <w:sdtContent>
      <w:p w14:paraId="1CCE7578" w14:textId="0D4F9EBB" w:rsidR="00931B61" w:rsidRDefault="00931B61" w:rsidP="004632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87E0F8" w14:textId="77777777" w:rsidR="00931B61" w:rsidRDefault="00931B61" w:rsidP="00931B6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566CC" w14:textId="77777777" w:rsidR="00F33D18" w:rsidRDefault="00F33D18" w:rsidP="00931B61">
      <w:r>
        <w:separator/>
      </w:r>
    </w:p>
  </w:footnote>
  <w:footnote w:type="continuationSeparator" w:id="0">
    <w:p w14:paraId="613F6E4A" w14:textId="77777777" w:rsidR="00F33D18" w:rsidRDefault="00F33D18" w:rsidP="00931B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D4E4D"/>
    <w:multiLevelType w:val="hybridMultilevel"/>
    <w:tmpl w:val="6CD0F462"/>
    <w:lvl w:ilvl="0" w:tplc="39BEB2A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376AF9"/>
    <w:multiLevelType w:val="hybridMultilevel"/>
    <w:tmpl w:val="176E2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A54ADC"/>
    <w:multiLevelType w:val="multilevel"/>
    <w:tmpl w:val="3D0412B2"/>
    <w:lvl w:ilvl="0">
      <w:start w:val="1"/>
      <w:numFmt w:val="decimal"/>
      <w:lvlText w:val="%1"/>
      <w:lvlJc w:val="left"/>
      <w:pPr>
        <w:ind w:left="400" w:hanging="400"/>
      </w:pPr>
      <w:rPr>
        <w:rFonts w:hint="default"/>
      </w:rPr>
    </w:lvl>
    <w:lvl w:ilvl="1">
      <w:start w:val="1"/>
      <w:numFmt w:val="decimal"/>
      <w:lvlText w:val="%1.%2"/>
      <w:lvlJc w:val="left"/>
      <w:pPr>
        <w:ind w:left="460" w:hanging="40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280" w:hanging="1800"/>
      </w:pPr>
      <w:rPr>
        <w:rFonts w:hint="default"/>
      </w:rPr>
    </w:lvl>
  </w:abstractNum>
  <w:abstractNum w:abstractNumId="3" w15:restartNumberingAfterBreak="0">
    <w:nsid w:val="245638FE"/>
    <w:multiLevelType w:val="multilevel"/>
    <w:tmpl w:val="2E48DF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6741840"/>
    <w:multiLevelType w:val="hybridMultilevel"/>
    <w:tmpl w:val="E3002F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EE39A0"/>
    <w:multiLevelType w:val="hybridMultilevel"/>
    <w:tmpl w:val="13503584"/>
    <w:lvl w:ilvl="0" w:tplc="2B5A754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CD7629"/>
    <w:multiLevelType w:val="hybridMultilevel"/>
    <w:tmpl w:val="BB425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361570"/>
    <w:multiLevelType w:val="hybridMultilevel"/>
    <w:tmpl w:val="D9820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377F6F"/>
    <w:multiLevelType w:val="hybridMultilevel"/>
    <w:tmpl w:val="375E9A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561C9D"/>
    <w:multiLevelType w:val="hybridMultilevel"/>
    <w:tmpl w:val="C20A8B94"/>
    <w:lvl w:ilvl="0" w:tplc="9634F38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6249999">
    <w:abstractNumId w:val="4"/>
  </w:num>
  <w:num w:numId="2" w16cid:durableId="726610455">
    <w:abstractNumId w:val="7"/>
  </w:num>
  <w:num w:numId="3" w16cid:durableId="766117427">
    <w:abstractNumId w:val="1"/>
  </w:num>
  <w:num w:numId="4" w16cid:durableId="689792347">
    <w:abstractNumId w:val="8"/>
  </w:num>
  <w:num w:numId="5" w16cid:durableId="1904103732">
    <w:abstractNumId w:val="3"/>
  </w:num>
  <w:num w:numId="6" w16cid:durableId="1164392575">
    <w:abstractNumId w:val="2"/>
  </w:num>
  <w:num w:numId="7" w16cid:durableId="311646160">
    <w:abstractNumId w:val="0"/>
  </w:num>
  <w:num w:numId="8" w16cid:durableId="469446145">
    <w:abstractNumId w:val="5"/>
  </w:num>
  <w:num w:numId="9" w16cid:durableId="216091014">
    <w:abstractNumId w:val="9"/>
  </w:num>
  <w:num w:numId="10" w16cid:durableId="6464013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BBD"/>
    <w:rsid w:val="000028D1"/>
    <w:rsid w:val="000029EF"/>
    <w:rsid w:val="0000379F"/>
    <w:rsid w:val="00003F68"/>
    <w:rsid w:val="0000418B"/>
    <w:rsid w:val="00004FE9"/>
    <w:rsid w:val="00005A54"/>
    <w:rsid w:val="00005CB6"/>
    <w:rsid w:val="000061F0"/>
    <w:rsid w:val="00006699"/>
    <w:rsid w:val="00006E18"/>
    <w:rsid w:val="00006EB1"/>
    <w:rsid w:val="00007498"/>
    <w:rsid w:val="00010EF4"/>
    <w:rsid w:val="00010F8C"/>
    <w:rsid w:val="00011B10"/>
    <w:rsid w:val="00012131"/>
    <w:rsid w:val="00012404"/>
    <w:rsid w:val="00013718"/>
    <w:rsid w:val="00013819"/>
    <w:rsid w:val="000145FA"/>
    <w:rsid w:val="00014658"/>
    <w:rsid w:val="00014933"/>
    <w:rsid w:val="00014BD8"/>
    <w:rsid w:val="000158D6"/>
    <w:rsid w:val="000166F1"/>
    <w:rsid w:val="00016BF1"/>
    <w:rsid w:val="00017EE2"/>
    <w:rsid w:val="00020349"/>
    <w:rsid w:val="0002063B"/>
    <w:rsid w:val="00022BA5"/>
    <w:rsid w:val="00023443"/>
    <w:rsid w:val="00023814"/>
    <w:rsid w:val="000240BF"/>
    <w:rsid w:val="00024A18"/>
    <w:rsid w:val="00024A38"/>
    <w:rsid w:val="0002576B"/>
    <w:rsid w:val="00026978"/>
    <w:rsid w:val="00027BAC"/>
    <w:rsid w:val="00030542"/>
    <w:rsid w:val="000312B6"/>
    <w:rsid w:val="0003171B"/>
    <w:rsid w:val="000322CB"/>
    <w:rsid w:val="0003251B"/>
    <w:rsid w:val="00036987"/>
    <w:rsid w:val="00036B3C"/>
    <w:rsid w:val="00036C3E"/>
    <w:rsid w:val="00037871"/>
    <w:rsid w:val="000401D5"/>
    <w:rsid w:val="0004030E"/>
    <w:rsid w:val="00040CC4"/>
    <w:rsid w:val="00040F55"/>
    <w:rsid w:val="00041545"/>
    <w:rsid w:val="0004173D"/>
    <w:rsid w:val="0004267B"/>
    <w:rsid w:val="0004334F"/>
    <w:rsid w:val="0004562F"/>
    <w:rsid w:val="00045FF7"/>
    <w:rsid w:val="000465A1"/>
    <w:rsid w:val="0004674D"/>
    <w:rsid w:val="0004694F"/>
    <w:rsid w:val="00047312"/>
    <w:rsid w:val="000475C4"/>
    <w:rsid w:val="00050B48"/>
    <w:rsid w:val="00050BD1"/>
    <w:rsid w:val="0005118C"/>
    <w:rsid w:val="00052122"/>
    <w:rsid w:val="00052D0D"/>
    <w:rsid w:val="00053559"/>
    <w:rsid w:val="00053E73"/>
    <w:rsid w:val="00053F31"/>
    <w:rsid w:val="00054C78"/>
    <w:rsid w:val="00055908"/>
    <w:rsid w:val="00055BD2"/>
    <w:rsid w:val="00055FA6"/>
    <w:rsid w:val="000563CF"/>
    <w:rsid w:val="000568DB"/>
    <w:rsid w:val="000602FE"/>
    <w:rsid w:val="00061D0A"/>
    <w:rsid w:val="000635E6"/>
    <w:rsid w:val="00063B2E"/>
    <w:rsid w:val="00063E72"/>
    <w:rsid w:val="00064D37"/>
    <w:rsid w:val="000654CF"/>
    <w:rsid w:val="00066A7A"/>
    <w:rsid w:val="00067356"/>
    <w:rsid w:val="00067BBD"/>
    <w:rsid w:val="00070031"/>
    <w:rsid w:val="00070C2C"/>
    <w:rsid w:val="00071549"/>
    <w:rsid w:val="00071850"/>
    <w:rsid w:val="00071932"/>
    <w:rsid w:val="00071C48"/>
    <w:rsid w:val="00072CFF"/>
    <w:rsid w:val="00073B96"/>
    <w:rsid w:val="0007419E"/>
    <w:rsid w:val="0007483E"/>
    <w:rsid w:val="000749AE"/>
    <w:rsid w:val="00075321"/>
    <w:rsid w:val="00075688"/>
    <w:rsid w:val="000759C1"/>
    <w:rsid w:val="0007666F"/>
    <w:rsid w:val="00077E90"/>
    <w:rsid w:val="00080FE7"/>
    <w:rsid w:val="00081B52"/>
    <w:rsid w:val="00081C8A"/>
    <w:rsid w:val="000822C9"/>
    <w:rsid w:val="00084ABB"/>
    <w:rsid w:val="00085A18"/>
    <w:rsid w:val="00085C89"/>
    <w:rsid w:val="00086D48"/>
    <w:rsid w:val="000873EF"/>
    <w:rsid w:val="00087935"/>
    <w:rsid w:val="00090276"/>
    <w:rsid w:val="000929C8"/>
    <w:rsid w:val="000930D3"/>
    <w:rsid w:val="00093524"/>
    <w:rsid w:val="000935A5"/>
    <w:rsid w:val="00094E3F"/>
    <w:rsid w:val="00095902"/>
    <w:rsid w:val="00096963"/>
    <w:rsid w:val="00096A8A"/>
    <w:rsid w:val="000975C7"/>
    <w:rsid w:val="000A0269"/>
    <w:rsid w:val="000A02EB"/>
    <w:rsid w:val="000A0CAE"/>
    <w:rsid w:val="000A1911"/>
    <w:rsid w:val="000A2A19"/>
    <w:rsid w:val="000A3585"/>
    <w:rsid w:val="000A361E"/>
    <w:rsid w:val="000A3716"/>
    <w:rsid w:val="000A4377"/>
    <w:rsid w:val="000A4469"/>
    <w:rsid w:val="000A4747"/>
    <w:rsid w:val="000A4A75"/>
    <w:rsid w:val="000A5377"/>
    <w:rsid w:val="000A5839"/>
    <w:rsid w:val="000A644C"/>
    <w:rsid w:val="000A6C01"/>
    <w:rsid w:val="000B2674"/>
    <w:rsid w:val="000B3427"/>
    <w:rsid w:val="000B432D"/>
    <w:rsid w:val="000B434F"/>
    <w:rsid w:val="000B43AF"/>
    <w:rsid w:val="000B4E22"/>
    <w:rsid w:val="000B5D25"/>
    <w:rsid w:val="000B6124"/>
    <w:rsid w:val="000B61AD"/>
    <w:rsid w:val="000B6225"/>
    <w:rsid w:val="000B68B3"/>
    <w:rsid w:val="000B75A3"/>
    <w:rsid w:val="000B7E10"/>
    <w:rsid w:val="000C0578"/>
    <w:rsid w:val="000C0C10"/>
    <w:rsid w:val="000C112D"/>
    <w:rsid w:val="000C1D58"/>
    <w:rsid w:val="000C2272"/>
    <w:rsid w:val="000C28E4"/>
    <w:rsid w:val="000C46E1"/>
    <w:rsid w:val="000C6300"/>
    <w:rsid w:val="000C7ADC"/>
    <w:rsid w:val="000D06B5"/>
    <w:rsid w:val="000D18DD"/>
    <w:rsid w:val="000D1CCD"/>
    <w:rsid w:val="000D1FA3"/>
    <w:rsid w:val="000D2CA3"/>
    <w:rsid w:val="000D2D7A"/>
    <w:rsid w:val="000D3327"/>
    <w:rsid w:val="000D3584"/>
    <w:rsid w:val="000D40CE"/>
    <w:rsid w:val="000D4F4B"/>
    <w:rsid w:val="000D62E8"/>
    <w:rsid w:val="000D7C47"/>
    <w:rsid w:val="000E0508"/>
    <w:rsid w:val="000E0CA6"/>
    <w:rsid w:val="000E2A30"/>
    <w:rsid w:val="000E349A"/>
    <w:rsid w:val="000E4989"/>
    <w:rsid w:val="000E4C7D"/>
    <w:rsid w:val="000E62C3"/>
    <w:rsid w:val="000E6333"/>
    <w:rsid w:val="000E64DB"/>
    <w:rsid w:val="000E672B"/>
    <w:rsid w:val="000E6A98"/>
    <w:rsid w:val="000E7223"/>
    <w:rsid w:val="000F170D"/>
    <w:rsid w:val="000F1E0F"/>
    <w:rsid w:val="000F1E77"/>
    <w:rsid w:val="000F2595"/>
    <w:rsid w:val="000F2F51"/>
    <w:rsid w:val="000F2FC2"/>
    <w:rsid w:val="000F385E"/>
    <w:rsid w:val="000F3B1F"/>
    <w:rsid w:val="000F4298"/>
    <w:rsid w:val="000F4A7A"/>
    <w:rsid w:val="000F598F"/>
    <w:rsid w:val="000F5A8B"/>
    <w:rsid w:val="000F5B8C"/>
    <w:rsid w:val="000F60F1"/>
    <w:rsid w:val="000F6492"/>
    <w:rsid w:val="000F6B11"/>
    <w:rsid w:val="000F6F5D"/>
    <w:rsid w:val="000F7535"/>
    <w:rsid w:val="00100750"/>
    <w:rsid w:val="001021A8"/>
    <w:rsid w:val="00102821"/>
    <w:rsid w:val="0010312A"/>
    <w:rsid w:val="00103448"/>
    <w:rsid w:val="0010368E"/>
    <w:rsid w:val="0010371F"/>
    <w:rsid w:val="001039E5"/>
    <w:rsid w:val="001047FB"/>
    <w:rsid w:val="001048C9"/>
    <w:rsid w:val="00104A3B"/>
    <w:rsid w:val="00106EE8"/>
    <w:rsid w:val="00107847"/>
    <w:rsid w:val="00107EAD"/>
    <w:rsid w:val="00110EE6"/>
    <w:rsid w:val="00112781"/>
    <w:rsid w:val="001133DE"/>
    <w:rsid w:val="00113F9F"/>
    <w:rsid w:val="0011493C"/>
    <w:rsid w:val="001153AB"/>
    <w:rsid w:val="00116D11"/>
    <w:rsid w:val="00116F90"/>
    <w:rsid w:val="00117373"/>
    <w:rsid w:val="001176CB"/>
    <w:rsid w:val="0012026B"/>
    <w:rsid w:val="001203F9"/>
    <w:rsid w:val="001214EE"/>
    <w:rsid w:val="001218EB"/>
    <w:rsid w:val="0012247F"/>
    <w:rsid w:val="00122952"/>
    <w:rsid w:val="001231ED"/>
    <w:rsid w:val="001238EB"/>
    <w:rsid w:val="001240ED"/>
    <w:rsid w:val="001245D3"/>
    <w:rsid w:val="00124DF1"/>
    <w:rsid w:val="00125AE3"/>
    <w:rsid w:val="001269FB"/>
    <w:rsid w:val="00126C3A"/>
    <w:rsid w:val="00126C65"/>
    <w:rsid w:val="00126E3D"/>
    <w:rsid w:val="00127CF0"/>
    <w:rsid w:val="00127F2F"/>
    <w:rsid w:val="00127F74"/>
    <w:rsid w:val="0013021D"/>
    <w:rsid w:val="00130272"/>
    <w:rsid w:val="0013076D"/>
    <w:rsid w:val="00130A68"/>
    <w:rsid w:val="00130C55"/>
    <w:rsid w:val="0013223C"/>
    <w:rsid w:val="0013225D"/>
    <w:rsid w:val="00132B3C"/>
    <w:rsid w:val="0013403D"/>
    <w:rsid w:val="001342E8"/>
    <w:rsid w:val="001349D1"/>
    <w:rsid w:val="00134F79"/>
    <w:rsid w:val="0013501F"/>
    <w:rsid w:val="0013522E"/>
    <w:rsid w:val="00135247"/>
    <w:rsid w:val="00136A36"/>
    <w:rsid w:val="001401CC"/>
    <w:rsid w:val="0014064D"/>
    <w:rsid w:val="0014093F"/>
    <w:rsid w:val="0014108B"/>
    <w:rsid w:val="00142316"/>
    <w:rsid w:val="00142437"/>
    <w:rsid w:val="00142670"/>
    <w:rsid w:val="0014271D"/>
    <w:rsid w:val="00143652"/>
    <w:rsid w:val="00143658"/>
    <w:rsid w:val="0014383E"/>
    <w:rsid w:val="00144E56"/>
    <w:rsid w:val="00145557"/>
    <w:rsid w:val="00145EB3"/>
    <w:rsid w:val="0014693D"/>
    <w:rsid w:val="00146FB7"/>
    <w:rsid w:val="001502C1"/>
    <w:rsid w:val="001519A5"/>
    <w:rsid w:val="00151E6D"/>
    <w:rsid w:val="001532DB"/>
    <w:rsid w:val="0015347F"/>
    <w:rsid w:val="001536A6"/>
    <w:rsid w:val="001536B7"/>
    <w:rsid w:val="001537AD"/>
    <w:rsid w:val="00153B42"/>
    <w:rsid w:val="0015407F"/>
    <w:rsid w:val="001546E5"/>
    <w:rsid w:val="0015472F"/>
    <w:rsid w:val="00154B4E"/>
    <w:rsid w:val="001558AD"/>
    <w:rsid w:val="00155C95"/>
    <w:rsid w:val="00155CED"/>
    <w:rsid w:val="001562D1"/>
    <w:rsid w:val="00156F9E"/>
    <w:rsid w:val="00157B95"/>
    <w:rsid w:val="00157C0B"/>
    <w:rsid w:val="00157C81"/>
    <w:rsid w:val="00157D8E"/>
    <w:rsid w:val="00160516"/>
    <w:rsid w:val="00161456"/>
    <w:rsid w:val="001616E9"/>
    <w:rsid w:val="001620F6"/>
    <w:rsid w:val="00162944"/>
    <w:rsid w:val="001637A4"/>
    <w:rsid w:val="001647AD"/>
    <w:rsid w:val="00165D59"/>
    <w:rsid w:val="00166198"/>
    <w:rsid w:val="00166F45"/>
    <w:rsid w:val="00167368"/>
    <w:rsid w:val="001676B5"/>
    <w:rsid w:val="00167813"/>
    <w:rsid w:val="0017143B"/>
    <w:rsid w:val="001724C6"/>
    <w:rsid w:val="00172623"/>
    <w:rsid w:val="00173ED4"/>
    <w:rsid w:val="001743AC"/>
    <w:rsid w:val="001747CE"/>
    <w:rsid w:val="00175D78"/>
    <w:rsid w:val="00177C64"/>
    <w:rsid w:val="001805DC"/>
    <w:rsid w:val="0018067D"/>
    <w:rsid w:val="00180B63"/>
    <w:rsid w:val="00183039"/>
    <w:rsid w:val="00183292"/>
    <w:rsid w:val="00183800"/>
    <w:rsid w:val="00183ACA"/>
    <w:rsid w:val="001858B7"/>
    <w:rsid w:val="00185912"/>
    <w:rsid w:val="00185E05"/>
    <w:rsid w:val="001875D4"/>
    <w:rsid w:val="00190406"/>
    <w:rsid w:val="001904DD"/>
    <w:rsid w:val="00191F80"/>
    <w:rsid w:val="00192009"/>
    <w:rsid w:val="001929E2"/>
    <w:rsid w:val="001949B7"/>
    <w:rsid w:val="00195413"/>
    <w:rsid w:val="001957D8"/>
    <w:rsid w:val="00195B81"/>
    <w:rsid w:val="00195E0B"/>
    <w:rsid w:val="00196C63"/>
    <w:rsid w:val="00196F51"/>
    <w:rsid w:val="00197156"/>
    <w:rsid w:val="00197D4D"/>
    <w:rsid w:val="00197E2D"/>
    <w:rsid w:val="001A0ED4"/>
    <w:rsid w:val="001A12CA"/>
    <w:rsid w:val="001A1B31"/>
    <w:rsid w:val="001A1EB1"/>
    <w:rsid w:val="001A2022"/>
    <w:rsid w:val="001A2FA3"/>
    <w:rsid w:val="001A3CEC"/>
    <w:rsid w:val="001A3F6A"/>
    <w:rsid w:val="001A3F88"/>
    <w:rsid w:val="001A41F2"/>
    <w:rsid w:val="001A4399"/>
    <w:rsid w:val="001A56C4"/>
    <w:rsid w:val="001A5A56"/>
    <w:rsid w:val="001B02D3"/>
    <w:rsid w:val="001B2696"/>
    <w:rsid w:val="001B3234"/>
    <w:rsid w:val="001B39F1"/>
    <w:rsid w:val="001B4127"/>
    <w:rsid w:val="001B55CF"/>
    <w:rsid w:val="001B5636"/>
    <w:rsid w:val="001C07E9"/>
    <w:rsid w:val="001C0C73"/>
    <w:rsid w:val="001C116F"/>
    <w:rsid w:val="001C15FD"/>
    <w:rsid w:val="001C19FD"/>
    <w:rsid w:val="001C2181"/>
    <w:rsid w:val="001C44C4"/>
    <w:rsid w:val="001C46DA"/>
    <w:rsid w:val="001C4E01"/>
    <w:rsid w:val="001C69CC"/>
    <w:rsid w:val="001C6A75"/>
    <w:rsid w:val="001C7CAF"/>
    <w:rsid w:val="001C7EEE"/>
    <w:rsid w:val="001D0FE7"/>
    <w:rsid w:val="001D25DF"/>
    <w:rsid w:val="001D2938"/>
    <w:rsid w:val="001D2F06"/>
    <w:rsid w:val="001D3790"/>
    <w:rsid w:val="001D62B9"/>
    <w:rsid w:val="001D6385"/>
    <w:rsid w:val="001D68D5"/>
    <w:rsid w:val="001D6DE4"/>
    <w:rsid w:val="001D7071"/>
    <w:rsid w:val="001D7202"/>
    <w:rsid w:val="001E02D2"/>
    <w:rsid w:val="001E1CD7"/>
    <w:rsid w:val="001E1D7C"/>
    <w:rsid w:val="001E3A6B"/>
    <w:rsid w:val="001E3AC6"/>
    <w:rsid w:val="001E41F8"/>
    <w:rsid w:val="001E74B6"/>
    <w:rsid w:val="001E7C0F"/>
    <w:rsid w:val="001F07ED"/>
    <w:rsid w:val="001F084D"/>
    <w:rsid w:val="001F18EE"/>
    <w:rsid w:val="001F21AF"/>
    <w:rsid w:val="001F2560"/>
    <w:rsid w:val="001F27AC"/>
    <w:rsid w:val="001F2BF9"/>
    <w:rsid w:val="001F2EFB"/>
    <w:rsid w:val="001F30A5"/>
    <w:rsid w:val="001F3201"/>
    <w:rsid w:val="001F42C9"/>
    <w:rsid w:val="001F4F13"/>
    <w:rsid w:val="001F5CE3"/>
    <w:rsid w:val="001F5D2B"/>
    <w:rsid w:val="001F61FC"/>
    <w:rsid w:val="001F6AF0"/>
    <w:rsid w:val="001F7297"/>
    <w:rsid w:val="001F7854"/>
    <w:rsid w:val="002007A0"/>
    <w:rsid w:val="002008D6"/>
    <w:rsid w:val="002010B1"/>
    <w:rsid w:val="002013F0"/>
    <w:rsid w:val="00201A05"/>
    <w:rsid w:val="00203469"/>
    <w:rsid w:val="00203D5D"/>
    <w:rsid w:val="00203EA0"/>
    <w:rsid w:val="00205725"/>
    <w:rsid w:val="00205D7B"/>
    <w:rsid w:val="002068DB"/>
    <w:rsid w:val="002069D8"/>
    <w:rsid w:val="00206F41"/>
    <w:rsid w:val="0020749B"/>
    <w:rsid w:val="002101CE"/>
    <w:rsid w:val="002104B5"/>
    <w:rsid w:val="00211C3A"/>
    <w:rsid w:val="00212497"/>
    <w:rsid w:val="002132D2"/>
    <w:rsid w:val="002134FF"/>
    <w:rsid w:val="002137FE"/>
    <w:rsid w:val="00214698"/>
    <w:rsid w:val="00215D1D"/>
    <w:rsid w:val="0021617D"/>
    <w:rsid w:val="002165BC"/>
    <w:rsid w:val="00216B3F"/>
    <w:rsid w:val="0021704D"/>
    <w:rsid w:val="0021746C"/>
    <w:rsid w:val="002206EB"/>
    <w:rsid w:val="00220837"/>
    <w:rsid w:val="00220B34"/>
    <w:rsid w:val="00220E60"/>
    <w:rsid w:val="00221BCB"/>
    <w:rsid w:val="00222168"/>
    <w:rsid w:val="00222266"/>
    <w:rsid w:val="0022380A"/>
    <w:rsid w:val="00224102"/>
    <w:rsid w:val="00224346"/>
    <w:rsid w:val="00224B82"/>
    <w:rsid w:val="00224EAD"/>
    <w:rsid w:val="00224ED6"/>
    <w:rsid w:val="0022528A"/>
    <w:rsid w:val="00227DEC"/>
    <w:rsid w:val="0023032B"/>
    <w:rsid w:val="00231258"/>
    <w:rsid w:val="0023160C"/>
    <w:rsid w:val="00232858"/>
    <w:rsid w:val="002328D6"/>
    <w:rsid w:val="00233114"/>
    <w:rsid w:val="00233221"/>
    <w:rsid w:val="0023399A"/>
    <w:rsid w:val="00234A9E"/>
    <w:rsid w:val="002351EB"/>
    <w:rsid w:val="00236779"/>
    <w:rsid w:val="00236791"/>
    <w:rsid w:val="002367A4"/>
    <w:rsid w:val="0023695D"/>
    <w:rsid w:val="00236F93"/>
    <w:rsid w:val="00237EB5"/>
    <w:rsid w:val="00240D3C"/>
    <w:rsid w:val="00241202"/>
    <w:rsid w:val="00241842"/>
    <w:rsid w:val="00242FA6"/>
    <w:rsid w:val="00243C8E"/>
    <w:rsid w:val="00243E92"/>
    <w:rsid w:val="00244B27"/>
    <w:rsid w:val="002462D2"/>
    <w:rsid w:val="00246A5E"/>
    <w:rsid w:val="002478F5"/>
    <w:rsid w:val="00247BA8"/>
    <w:rsid w:val="00247D0D"/>
    <w:rsid w:val="00250099"/>
    <w:rsid w:val="002527A4"/>
    <w:rsid w:val="00252EEF"/>
    <w:rsid w:val="00253BC2"/>
    <w:rsid w:val="00253EA0"/>
    <w:rsid w:val="00254490"/>
    <w:rsid w:val="00257284"/>
    <w:rsid w:val="00257AA8"/>
    <w:rsid w:val="00257B6F"/>
    <w:rsid w:val="00257F45"/>
    <w:rsid w:val="00262AEF"/>
    <w:rsid w:val="002632A1"/>
    <w:rsid w:val="00263BAD"/>
    <w:rsid w:val="0026419B"/>
    <w:rsid w:val="0026437D"/>
    <w:rsid w:val="002646A7"/>
    <w:rsid w:val="00264F15"/>
    <w:rsid w:val="002654AB"/>
    <w:rsid w:val="0026665D"/>
    <w:rsid w:val="00267C2E"/>
    <w:rsid w:val="00267F7B"/>
    <w:rsid w:val="00270BCB"/>
    <w:rsid w:val="00272887"/>
    <w:rsid w:val="00272903"/>
    <w:rsid w:val="0027433C"/>
    <w:rsid w:val="00275AA7"/>
    <w:rsid w:val="00275D38"/>
    <w:rsid w:val="0027684D"/>
    <w:rsid w:val="00277E4D"/>
    <w:rsid w:val="002803BF"/>
    <w:rsid w:val="00281B5B"/>
    <w:rsid w:val="00281F91"/>
    <w:rsid w:val="002821BC"/>
    <w:rsid w:val="00283238"/>
    <w:rsid w:val="002833AE"/>
    <w:rsid w:val="00283CC3"/>
    <w:rsid w:val="0028462E"/>
    <w:rsid w:val="00284B7D"/>
    <w:rsid w:val="0028509E"/>
    <w:rsid w:val="00285370"/>
    <w:rsid w:val="002858FC"/>
    <w:rsid w:val="00285D07"/>
    <w:rsid w:val="00285F69"/>
    <w:rsid w:val="00286DD5"/>
    <w:rsid w:val="00287FC6"/>
    <w:rsid w:val="00290539"/>
    <w:rsid w:val="00291198"/>
    <w:rsid w:val="00291712"/>
    <w:rsid w:val="00292086"/>
    <w:rsid w:val="00293289"/>
    <w:rsid w:val="00293AD5"/>
    <w:rsid w:val="00293B07"/>
    <w:rsid w:val="00295EC5"/>
    <w:rsid w:val="00296F6F"/>
    <w:rsid w:val="002A14DB"/>
    <w:rsid w:val="002A203B"/>
    <w:rsid w:val="002A2C13"/>
    <w:rsid w:val="002A2D3A"/>
    <w:rsid w:val="002A3FEF"/>
    <w:rsid w:val="002A4058"/>
    <w:rsid w:val="002A47AF"/>
    <w:rsid w:val="002A4A64"/>
    <w:rsid w:val="002A5CC9"/>
    <w:rsid w:val="002A64B4"/>
    <w:rsid w:val="002A6526"/>
    <w:rsid w:val="002B00B4"/>
    <w:rsid w:val="002B1AD2"/>
    <w:rsid w:val="002B3993"/>
    <w:rsid w:val="002B3A28"/>
    <w:rsid w:val="002B46CB"/>
    <w:rsid w:val="002B6067"/>
    <w:rsid w:val="002B7998"/>
    <w:rsid w:val="002C1943"/>
    <w:rsid w:val="002C27CA"/>
    <w:rsid w:val="002C2A1A"/>
    <w:rsid w:val="002C47D3"/>
    <w:rsid w:val="002C4D87"/>
    <w:rsid w:val="002C4E76"/>
    <w:rsid w:val="002C6217"/>
    <w:rsid w:val="002C7B2C"/>
    <w:rsid w:val="002C7F89"/>
    <w:rsid w:val="002D0350"/>
    <w:rsid w:val="002D13B9"/>
    <w:rsid w:val="002D1667"/>
    <w:rsid w:val="002D37D4"/>
    <w:rsid w:val="002D4B80"/>
    <w:rsid w:val="002D7827"/>
    <w:rsid w:val="002E04F7"/>
    <w:rsid w:val="002E29BB"/>
    <w:rsid w:val="002E2E55"/>
    <w:rsid w:val="002E2FB5"/>
    <w:rsid w:val="002E3E4D"/>
    <w:rsid w:val="002E4D7A"/>
    <w:rsid w:val="002E6137"/>
    <w:rsid w:val="002E6815"/>
    <w:rsid w:val="002E6C7B"/>
    <w:rsid w:val="002E6D59"/>
    <w:rsid w:val="002F013F"/>
    <w:rsid w:val="002F042B"/>
    <w:rsid w:val="002F089C"/>
    <w:rsid w:val="002F212E"/>
    <w:rsid w:val="002F2673"/>
    <w:rsid w:val="002F322E"/>
    <w:rsid w:val="002F3B7F"/>
    <w:rsid w:val="002F4D46"/>
    <w:rsid w:val="002F50BB"/>
    <w:rsid w:val="002F5651"/>
    <w:rsid w:val="002F7E49"/>
    <w:rsid w:val="00300348"/>
    <w:rsid w:val="00300607"/>
    <w:rsid w:val="0030135F"/>
    <w:rsid w:val="00301BD6"/>
    <w:rsid w:val="00301FD5"/>
    <w:rsid w:val="00302ED1"/>
    <w:rsid w:val="00303028"/>
    <w:rsid w:val="003034D6"/>
    <w:rsid w:val="0030368C"/>
    <w:rsid w:val="003043C4"/>
    <w:rsid w:val="00306818"/>
    <w:rsid w:val="0030726C"/>
    <w:rsid w:val="003078CE"/>
    <w:rsid w:val="00310409"/>
    <w:rsid w:val="003109BA"/>
    <w:rsid w:val="00311459"/>
    <w:rsid w:val="003117C6"/>
    <w:rsid w:val="00311E9C"/>
    <w:rsid w:val="00312646"/>
    <w:rsid w:val="00313830"/>
    <w:rsid w:val="00313881"/>
    <w:rsid w:val="00313D3C"/>
    <w:rsid w:val="00316474"/>
    <w:rsid w:val="00317028"/>
    <w:rsid w:val="00317756"/>
    <w:rsid w:val="00321315"/>
    <w:rsid w:val="00321B1E"/>
    <w:rsid w:val="003220B6"/>
    <w:rsid w:val="003221A8"/>
    <w:rsid w:val="00322229"/>
    <w:rsid w:val="003223CE"/>
    <w:rsid w:val="00322809"/>
    <w:rsid w:val="00322B1B"/>
    <w:rsid w:val="00325500"/>
    <w:rsid w:val="00325648"/>
    <w:rsid w:val="00325BC7"/>
    <w:rsid w:val="00326458"/>
    <w:rsid w:val="00327672"/>
    <w:rsid w:val="00327965"/>
    <w:rsid w:val="00327E55"/>
    <w:rsid w:val="00330901"/>
    <w:rsid w:val="00330C13"/>
    <w:rsid w:val="00330DBA"/>
    <w:rsid w:val="0033104A"/>
    <w:rsid w:val="00331CE7"/>
    <w:rsid w:val="003323C8"/>
    <w:rsid w:val="00332F8C"/>
    <w:rsid w:val="00333D16"/>
    <w:rsid w:val="00334B39"/>
    <w:rsid w:val="00334BFB"/>
    <w:rsid w:val="00335759"/>
    <w:rsid w:val="00336D62"/>
    <w:rsid w:val="0033779F"/>
    <w:rsid w:val="003400E7"/>
    <w:rsid w:val="003410B2"/>
    <w:rsid w:val="0034161B"/>
    <w:rsid w:val="00341742"/>
    <w:rsid w:val="00341FE2"/>
    <w:rsid w:val="0034247C"/>
    <w:rsid w:val="0034505E"/>
    <w:rsid w:val="00345B1F"/>
    <w:rsid w:val="003465E5"/>
    <w:rsid w:val="0034661C"/>
    <w:rsid w:val="00346704"/>
    <w:rsid w:val="00346F66"/>
    <w:rsid w:val="003476F1"/>
    <w:rsid w:val="00350179"/>
    <w:rsid w:val="0035100A"/>
    <w:rsid w:val="003513DD"/>
    <w:rsid w:val="003520CA"/>
    <w:rsid w:val="00353EA0"/>
    <w:rsid w:val="00353EDC"/>
    <w:rsid w:val="003540E2"/>
    <w:rsid w:val="00354443"/>
    <w:rsid w:val="00354460"/>
    <w:rsid w:val="00354DD5"/>
    <w:rsid w:val="0035557B"/>
    <w:rsid w:val="003562E5"/>
    <w:rsid w:val="00356720"/>
    <w:rsid w:val="00356DE1"/>
    <w:rsid w:val="00356DF4"/>
    <w:rsid w:val="00362889"/>
    <w:rsid w:val="00363B9D"/>
    <w:rsid w:val="00365055"/>
    <w:rsid w:val="00367119"/>
    <w:rsid w:val="00367E78"/>
    <w:rsid w:val="00370116"/>
    <w:rsid w:val="00370679"/>
    <w:rsid w:val="003707FC"/>
    <w:rsid w:val="00370877"/>
    <w:rsid w:val="003723D3"/>
    <w:rsid w:val="0037290C"/>
    <w:rsid w:val="00372A73"/>
    <w:rsid w:val="00372C94"/>
    <w:rsid w:val="00373F8F"/>
    <w:rsid w:val="0037470B"/>
    <w:rsid w:val="003775AF"/>
    <w:rsid w:val="003776AB"/>
    <w:rsid w:val="00380758"/>
    <w:rsid w:val="0038098A"/>
    <w:rsid w:val="00380CC3"/>
    <w:rsid w:val="00381CA6"/>
    <w:rsid w:val="00381FE7"/>
    <w:rsid w:val="0038281E"/>
    <w:rsid w:val="00382A22"/>
    <w:rsid w:val="00382DE6"/>
    <w:rsid w:val="00383654"/>
    <w:rsid w:val="003839D2"/>
    <w:rsid w:val="003839DC"/>
    <w:rsid w:val="003856E0"/>
    <w:rsid w:val="00387AD3"/>
    <w:rsid w:val="00387C7A"/>
    <w:rsid w:val="0039094C"/>
    <w:rsid w:val="00391F26"/>
    <w:rsid w:val="003921C4"/>
    <w:rsid w:val="00393119"/>
    <w:rsid w:val="00393749"/>
    <w:rsid w:val="00394986"/>
    <w:rsid w:val="00394A24"/>
    <w:rsid w:val="00395DA0"/>
    <w:rsid w:val="003961FB"/>
    <w:rsid w:val="003974E4"/>
    <w:rsid w:val="0039790B"/>
    <w:rsid w:val="003A0EF6"/>
    <w:rsid w:val="003A26C1"/>
    <w:rsid w:val="003A2786"/>
    <w:rsid w:val="003A3A1D"/>
    <w:rsid w:val="003A3EB8"/>
    <w:rsid w:val="003A54F0"/>
    <w:rsid w:val="003A6B5D"/>
    <w:rsid w:val="003A77FD"/>
    <w:rsid w:val="003B0006"/>
    <w:rsid w:val="003B0156"/>
    <w:rsid w:val="003B0DEF"/>
    <w:rsid w:val="003B130F"/>
    <w:rsid w:val="003B14C1"/>
    <w:rsid w:val="003B44FB"/>
    <w:rsid w:val="003B5575"/>
    <w:rsid w:val="003B58FE"/>
    <w:rsid w:val="003B6881"/>
    <w:rsid w:val="003B6CD2"/>
    <w:rsid w:val="003B6F30"/>
    <w:rsid w:val="003C16E0"/>
    <w:rsid w:val="003C1DCE"/>
    <w:rsid w:val="003C22EF"/>
    <w:rsid w:val="003C3C4C"/>
    <w:rsid w:val="003C67A1"/>
    <w:rsid w:val="003C6E69"/>
    <w:rsid w:val="003C7605"/>
    <w:rsid w:val="003C7E5D"/>
    <w:rsid w:val="003D080C"/>
    <w:rsid w:val="003D084F"/>
    <w:rsid w:val="003D0AA4"/>
    <w:rsid w:val="003D18E3"/>
    <w:rsid w:val="003D1CB8"/>
    <w:rsid w:val="003D1D7C"/>
    <w:rsid w:val="003D2EDF"/>
    <w:rsid w:val="003D3B4B"/>
    <w:rsid w:val="003D4DA1"/>
    <w:rsid w:val="003D4FF5"/>
    <w:rsid w:val="003D5FDA"/>
    <w:rsid w:val="003D74F7"/>
    <w:rsid w:val="003D75F4"/>
    <w:rsid w:val="003D7E90"/>
    <w:rsid w:val="003E0D2E"/>
    <w:rsid w:val="003E16E7"/>
    <w:rsid w:val="003E173E"/>
    <w:rsid w:val="003E2071"/>
    <w:rsid w:val="003E226A"/>
    <w:rsid w:val="003E3601"/>
    <w:rsid w:val="003E3FE8"/>
    <w:rsid w:val="003E458F"/>
    <w:rsid w:val="003E45AA"/>
    <w:rsid w:val="003E5C7B"/>
    <w:rsid w:val="003E6188"/>
    <w:rsid w:val="003E6989"/>
    <w:rsid w:val="003E709C"/>
    <w:rsid w:val="003E7EAB"/>
    <w:rsid w:val="003E7EF2"/>
    <w:rsid w:val="003E7F40"/>
    <w:rsid w:val="003F0526"/>
    <w:rsid w:val="003F0F0E"/>
    <w:rsid w:val="003F19B2"/>
    <w:rsid w:val="003F24BB"/>
    <w:rsid w:val="003F304C"/>
    <w:rsid w:val="003F3677"/>
    <w:rsid w:val="003F37FC"/>
    <w:rsid w:val="003F3A47"/>
    <w:rsid w:val="003F3F07"/>
    <w:rsid w:val="003F45BA"/>
    <w:rsid w:val="003F515A"/>
    <w:rsid w:val="003F5B1B"/>
    <w:rsid w:val="003F603F"/>
    <w:rsid w:val="003F616B"/>
    <w:rsid w:val="003F692C"/>
    <w:rsid w:val="003F6A41"/>
    <w:rsid w:val="003F6CD0"/>
    <w:rsid w:val="004013B5"/>
    <w:rsid w:val="00401B19"/>
    <w:rsid w:val="004042B7"/>
    <w:rsid w:val="00404935"/>
    <w:rsid w:val="004049CA"/>
    <w:rsid w:val="00404E73"/>
    <w:rsid w:val="00404EDB"/>
    <w:rsid w:val="00405002"/>
    <w:rsid w:val="0040503B"/>
    <w:rsid w:val="00405AFA"/>
    <w:rsid w:val="00406181"/>
    <w:rsid w:val="00406832"/>
    <w:rsid w:val="00406EFA"/>
    <w:rsid w:val="00407101"/>
    <w:rsid w:val="00407A19"/>
    <w:rsid w:val="00407DE6"/>
    <w:rsid w:val="004100A3"/>
    <w:rsid w:val="004100E9"/>
    <w:rsid w:val="0041152A"/>
    <w:rsid w:val="00412E1D"/>
    <w:rsid w:val="00413A87"/>
    <w:rsid w:val="00414625"/>
    <w:rsid w:val="0041488B"/>
    <w:rsid w:val="00414A92"/>
    <w:rsid w:val="00414A9E"/>
    <w:rsid w:val="0041514B"/>
    <w:rsid w:val="00416FB5"/>
    <w:rsid w:val="00417C47"/>
    <w:rsid w:val="0042054A"/>
    <w:rsid w:val="00420BE0"/>
    <w:rsid w:val="00420DE0"/>
    <w:rsid w:val="00421498"/>
    <w:rsid w:val="004230AC"/>
    <w:rsid w:val="0042314D"/>
    <w:rsid w:val="0042362B"/>
    <w:rsid w:val="00423D8A"/>
    <w:rsid w:val="00424B42"/>
    <w:rsid w:val="004303EF"/>
    <w:rsid w:val="00432252"/>
    <w:rsid w:val="00433218"/>
    <w:rsid w:val="0043396A"/>
    <w:rsid w:val="00434D80"/>
    <w:rsid w:val="00437593"/>
    <w:rsid w:val="00437AC0"/>
    <w:rsid w:val="0044043C"/>
    <w:rsid w:val="0044164D"/>
    <w:rsid w:val="004430F7"/>
    <w:rsid w:val="00443323"/>
    <w:rsid w:val="00443CCB"/>
    <w:rsid w:val="00443E9A"/>
    <w:rsid w:val="004447FE"/>
    <w:rsid w:val="00446316"/>
    <w:rsid w:val="0044662F"/>
    <w:rsid w:val="00446806"/>
    <w:rsid w:val="0044762E"/>
    <w:rsid w:val="00447926"/>
    <w:rsid w:val="00450394"/>
    <w:rsid w:val="004516B9"/>
    <w:rsid w:val="00453244"/>
    <w:rsid w:val="00455524"/>
    <w:rsid w:val="004555BC"/>
    <w:rsid w:val="00455A03"/>
    <w:rsid w:val="00455A23"/>
    <w:rsid w:val="004560A9"/>
    <w:rsid w:val="004562C8"/>
    <w:rsid w:val="00456FD3"/>
    <w:rsid w:val="004570A0"/>
    <w:rsid w:val="00457FE0"/>
    <w:rsid w:val="00460571"/>
    <w:rsid w:val="00460E1A"/>
    <w:rsid w:val="004610DE"/>
    <w:rsid w:val="00462DE7"/>
    <w:rsid w:val="004647E7"/>
    <w:rsid w:val="004648E7"/>
    <w:rsid w:val="00464922"/>
    <w:rsid w:val="00464FC0"/>
    <w:rsid w:val="0046576F"/>
    <w:rsid w:val="00466057"/>
    <w:rsid w:val="00466BE5"/>
    <w:rsid w:val="00467E76"/>
    <w:rsid w:val="0047037B"/>
    <w:rsid w:val="004703D1"/>
    <w:rsid w:val="00471B44"/>
    <w:rsid w:val="00471D3A"/>
    <w:rsid w:val="004732E8"/>
    <w:rsid w:val="00473B7B"/>
    <w:rsid w:val="00474459"/>
    <w:rsid w:val="00474BD4"/>
    <w:rsid w:val="00474C91"/>
    <w:rsid w:val="004754A2"/>
    <w:rsid w:val="0047592C"/>
    <w:rsid w:val="004771DF"/>
    <w:rsid w:val="004808CF"/>
    <w:rsid w:val="00480C98"/>
    <w:rsid w:val="00481AB6"/>
    <w:rsid w:val="00481BF0"/>
    <w:rsid w:val="00483412"/>
    <w:rsid w:val="00484A07"/>
    <w:rsid w:val="00485F0F"/>
    <w:rsid w:val="00486554"/>
    <w:rsid w:val="00491827"/>
    <w:rsid w:val="00492159"/>
    <w:rsid w:val="0049288B"/>
    <w:rsid w:val="00492C88"/>
    <w:rsid w:val="004937FE"/>
    <w:rsid w:val="00493861"/>
    <w:rsid w:val="00495E5F"/>
    <w:rsid w:val="0049752A"/>
    <w:rsid w:val="004975DA"/>
    <w:rsid w:val="00497D16"/>
    <w:rsid w:val="004A1A79"/>
    <w:rsid w:val="004A2053"/>
    <w:rsid w:val="004A2396"/>
    <w:rsid w:val="004A30FA"/>
    <w:rsid w:val="004A3373"/>
    <w:rsid w:val="004A3F91"/>
    <w:rsid w:val="004A4BB5"/>
    <w:rsid w:val="004A5006"/>
    <w:rsid w:val="004A5B21"/>
    <w:rsid w:val="004A7AB9"/>
    <w:rsid w:val="004B03D3"/>
    <w:rsid w:val="004B13C0"/>
    <w:rsid w:val="004B18A7"/>
    <w:rsid w:val="004B1A1C"/>
    <w:rsid w:val="004B1CBB"/>
    <w:rsid w:val="004B258C"/>
    <w:rsid w:val="004B2761"/>
    <w:rsid w:val="004B2DE0"/>
    <w:rsid w:val="004B2EA8"/>
    <w:rsid w:val="004B2FBB"/>
    <w:rsid w:val="004B3465"/>
    <w:rsid w:val="004B34FD"/>
    <w:rsid w:val="004B47C8"/>
    <w:rsid w:val="004B4AC1"/>
    <w:rsid w:val="004B5117"/>
    <w:rsid w:val="004B5FD9"/>
    <w:rsid w:val="004B622D"/>
    <w:rsid w:val="004B6407"/>
    <w:rsid w:val="004B78B3"/>
    <w:rsid w:val="004B7AD6"/>
    <w:rsid w:val="004B7EE6"/>
    <w:rsid w:val="004C0195"/>
    <w:rsid w:val="004C04C8"/>
    <w:rsid w:val="004C074A"/>
    <w:rsid w:val="004C18BA"/>
    <w:rsid w:val="004C1B59"/>
    <w:rsid w:val="004C2031"/>
    <w:rsid w:val="004C2634"/>
    <w:rsid w:val="004C299E"/>
    <w:rsid w:val="004C30EA"/>
    <w:rsid w:val="004C51D9"/>
    <w:rsid w:val="004C53D9"/>
    <w:rsid w:val="004C5583"/>
    <w:rsid w:val="004C72AE"/>
    <w:rsid w:val="004C7C5A"/>
    <w:rsid w:val="004C7C60"/>
    <w:rsid w:val="004D151A"/>
    <w:rsid w:val="004D274C"/>
    <w:rsid w:val="004D28DA"/>
    <w:rsid w:val="004D39B6"/>
    <w:rsid w:val="004D3B60"/>
    <w:rsid w:val="004D4944"/>
    <w:rsid w:val="004D54E1"/>
    <w:rsid w:val="004D681E"/>
    <w:rsid w:val="004D6EB2"/>
    <w:rsid w:val="004D7A8D"/>
    <w:rsid w:val="004D7BBB"/>
    <w:rsid w:val="004E0097"/>
    <w:rsid w:val="004E00BA"/>
    <w:rsid w:val="004E17EB"/>
    <w:rsid w:val="004E276A"/>
    <w:rsid w:val="004E541C"/>
    <w:rsid w:val="004E58AB"/>
    <w:rsid w:val="004E6C1A"/>
    <w:rsid w:val="004E7039"/>
    <w:rsid w:val="004E72BA"/>
    <w:rsid w:val="004E7688"/>
    <w:rsid w:val="004E7B3C"/>
    <w:rsid w:val="004E7EA9"/>
    <w:rsid w:val="004E7FC1"/>
    <w:rsid w:val="004F0613"/>
    <w:rsid w:val="004F0E29"/>
    <w:rsid w:val="004F175C"/>
    <w:rsid w:val="004F2380"/>
    <w:rsid w:val="004F27E4"/>
    <w:rsid w:val="004F4802"/>
    <w:rsid w:val="004F5B29"/>
    <w:rsid w:val="004F6316"/>
    <w:rsid w:val="004F6624"/>
    <w:rsid w:val="004F7433"/>
    <w:rsid w:val="004F7800"/>
    <w:rsid w:val="004F7DF2"/>
    <w:rsid w:val="00500CC8"/>
    <w:rsid w:val="0050144F"/>
    <w:rsid w:val="00501452"/>
    <w:rsid w:val="00503353"/>
    <w:rsid w:val="00504774"/>
    <w:rsid w:val="00504FE8"/>
    <w:rsid w:val="00505251"/>
    <w:rsid w:val="00506BCA"/>
    <w:rsid w:val="005070F9"/>
    <w:rsid w:val="005074B3"/>
    <w:rsid w:val="005115A8"/>
    <w:rsid w:val="00511B4E"/>
    <w:rsid w:val="005127B2"/>
    <w:rsid w:val="0051493C"/>
    <w:rsid w:val="00515F73"/>
    <w:rsid w:val="00517426"/>
    <w:rsid w:val="00517529"/>
    <w:rsid w:val="00517BB2"/>
    <w:rsid w:val="00520B01"/>
    <w:rsid w:val="00521E73"/>
    <w:rsid w:val="00522297"/>
    <w:rsid w:val="00523266"/>
    <w:rsid w:val="0052347E"/>
    <w:rsid w:val="0052495F"/>
    <w:rsid w:val="00525548"/>
    <w:rsid w:val="00526195"/>
    <w:rsid w:val="00526E48"/>
    <w:rsid w:val="0052731F"/>
    <w:rsid w:val="00527384"/>
    <w:rsid w:val="00527695"/>
    <w:rsid w:val="00527B7D"/>
    <w:rsid w:val="00530BA0"/>
    <w:rsid w:val="00530FE6"/>
    <w:rsid w:val="00531443"/>
    <w:rsid w:val="00531ABC"/>
    <w:rsid w:val="005321F6"/>
    <w:rsid w:val="005331A6"/>
    <w:rsid w:val="00533737"/>
    <w:rsid w:val="005337B1"/>
    <w:rsid w:val="00533B2F"/>
    <w:rsid w:val="00534DDD"/>
    <w:rsid w:val="00534F35"/>
    <w:rsid w:val="00534F49"/>
    <w:rsid w:val="00534FD3"/>
    <w:rsid w:val="005350F3"/>
    <w:rsid w:val="005355AF"/>
    <w:rsid w:val="005359D1"/>
    <w:rsid w:val="00536E54"/>
    <w:rsid w:val="00537554"/>
    <w:rsid w:val="005379FD"/>
    <w:rsid w:val="005402A0"/>
    <w:rsid w:val="00542397"/>
    <w:rsid w:val="005425AB"/>
    <w:rsid w:val="00542E0C"/>
    <w:rsid w:val="0054346C"/>
    <w:rsid w:val="0054361E"/>
    <w:rsid w:val="0054399C"/>
    <w:rsid w:val="00545407"/>
    <w:rsid w:val="00545F96"/>
    <w:rsid w:val="005460A1"/>
    <w:rsid w:val="0054619E"/>
    <w:rsid w:val="00546A49"/>
    <w:rsid w:val="00546F0A"/>
    <w:rsid w:val="0054799F"/>
    <w:rsid w:val="00547AF7"/>
    <w:rsid w:val="005501D5"/>
    <w:rsid w:val="0055094B"/>
    <w:rsid w:val="00550C0A"/>
    <w:rsid w:val="00552032"/>
    <w:rsid w:val="0055283B"/>
    <w:rsid w:val="00553833"/>
    <w:rsid w:val="00555583"/>
    <w:rsid w:val="00555F23"/>
    <w:rsid w:val="00556BB5"/>
    <w:rsid w:val="00557EF9"/>
    <w:rsid w:val="005608CE"/>
    <w:rsid w:val="00560E72"/>
    <w:rsid w:val="00562716"/>
    <w:rsid w:val="00562761"/>
    <w:rsid w:val="00562836"/>
    <w:rsid w:val="00562ABD"/>
    <w:rsid w:val="00564CB6"/>
    <w:rsid w:val="00564FDB"/>
    <w:rsid w:val="00567899"/>
    <w:rsid w:val="00567BB3"/>
    <w:rsid w:val="00570CC8"/>
    <w:rsid w:val="00571A6E"/>
    <w:rsid w:val="00572E8C"/>
    <w:rsid w:val="00572F37"/>
    <w:rsid w:val="005735E3"/>
    <w:rsid w:val="00574C60"/>
    <w:rsid w:val="00574F13"/>
    <w:rsid w:val="00575C9B"/>
    <w:rsid w:val="00576BFB"/>
    <w:rsid w:val="005805EF"/>
    <w:rsid w:val="00580D1E"/>
    <w:rsid w:val="0058128B"/>
    <w:rsid w:val="00581FDA"/>
    <w:rsid w:val="0058214A"/>
    <w:rsid w:val="00583AFF"/>
    <w:rsid w:val="00583B15"/>
    <w:rsid w:val="00585DB3"/>
    <w:rsid w:val="00586001"/>
    <w:rsid w:val="00586F68"/>
    <w:rsid w:val="00587098"/>
    <w:rsid w:val="005876D8"/>
    <w:rsid w:val="00587D42"/>
    <w:rsid w:val="0059089C"/>
    <w:rsid w:val="00590FA4"/>
    <w:rsid w:val="00591341"/>
    <w:rsid w:val="0059267A"/>
    <w:rsid w:val="00593EE4"/>
    <w:rsid w:val="00595114"/>
    <w:rsid w:val="005954FD"/>
    <w:rsid w:val="00595790"/>
    <w:rsid w:val="00595CDD"/>
    <w:rsid w:val="00596EA8"/>
    <w:rsid w:val="0059725F"/>
    <w:rsid w:val="005973A2"/>
    <w:rsid w:val="00597EB3"/>
    <w:rsid w:val="005A09B6"/>
    <w:rsid w:val="005A101F"/>
    <w:rsid w:val="005A2625"/>
    <w:rsid w:val="005A28CF"/>
    <w:rsid w:val="005A3BEC"/>
    <w:rsid w:val="005A3EC5"/>
    <w:rsid w:val="005A48A0"/>
    <w:rsid w:val="005A5659"/>
    <w:rsid w:val="005A569C"/>
    <w:rsid w:val="005A5EAC"/>
    <w:rsid w:val="005A6754"/>
    <w:rsid w:val="005A700F"/>
    <w:rsid w:val="005A7D04"/>
    <w:rsid w:val="005A7D15"/>
    <w:rsid w:val="005B04FC"/>
    <w:rsid w:val="005B0730"/>
    <w:rsid w:val="005B1FB4"/>
    <w:rsid w:val="005B2296"/>
    <w:rsid w:val="005B3943"/>
    <w:rsid w:val="005B4470"/>
    <w:rsid w:val="005B4EC4"/>
    <w:rsid w:val="005B51AF"/>
    <w:rsid w:val="005B77B8"/>
    <w:rsid w:val="005B7BE2"/>
    <w:rsid w:val="005C12CE"/>
    <w:rsid w:val="005C18CA"/>
    <w:rsid w:val="005C1DDB"/>
    <w:rsid w:val="005C2263"/>
    <w:rsid w:val="005C2274"/>
    <w:rsid w:val="005C295F"/>
    <w:rsid w:val="005C30C1"/>
    <w:rsid w:val="005C3826"/>
    <w:rsid w:val="005C4AA7"/>
    <w:rsid w:val="005C4B14"/>
    <w:rsid w:val="005C69F8"/>
    <w:rsid w:val="005C6E93"/>
    <w:rsid w:val="005C6F04"/>
    <w:rsid w:val="005D0790"/>
    <w:rsid w:val="005D1961"/>
    <w:rsid w:val="005D2AB5"/>
    <w:rsid w:val="005D361E"/>
    <w:rsid w:val="005D4B45"/>
    <w:rsid w:val="005D56FD"/>
    <w:rsid w:val="005D5BB6"/>
    <w:rsid w:val="005D7369"/>
    <w:rsid w:val="005D77F1"/>
    <w:rsid w:val="005E0525"/>
    <w:rsid w:val="005E0A05"/>
    <w:rsid w:val="005E0E35"/>
    <w:rsid w:val="005E47F0"/>
    <w:rsid w:val="005E5DCA"/>
    <w:rsid w:val="005E603A"/>
    <w:rsid w:val="005E699A"/>
    <w:rsid w:val="005E6E82"/>
    <w:rsid w:val="005E7032"/>
    <w:rsid w:val="005E7EDC"/>
    <w:rsid w:val="005F006B"/>
    <w:rsid w:val="005F041D"/>
    <w:rsid w:val="005F061A"/>
    <w:rsid w:val="005F0D94"/>
    <w:rsid w:val="005F1666"/>
    <w:rsid w:val="005F1AD0"/>
    <w:rsid w:val="005F326B"/>
    <w:rsid w:val="005F3B1A"/>
    <w:rsid w:val="005F4295"/>
    <w:rsid w:val="005F7684"/>
    <w:rsid w:val="005F7DA2"/>
    <w:rsid w:val="00600372"/>
    <w:rsid w:val="006006D6"/>
    <w:rsid w:val="00600AE4"/>
    <w:rsid w:val="00600B9C"/>
    <w:rsid w:val="00600C55"/>
    <w:rsid w:val="00600D5E"/>
    <w:rsid w:val="0060101E"/>
    <w:rsid w:val="00601FED"/>
    <w:rsid w:val="00602CDE"/>
    <w:rsid w:val="00604168"/>
    <w:rsid w:val="00604FB2"/>
    <w:rsid w:val="006064FA"/>
    <w:rsid w:val="00610390"/>
    <w:rsid w:val="006104DC"/>
    <w:rsid w:val="00610504"/>
    <w:rsid w:val="006110DF"/>
    <w:rsid w:val="006111AE"/>
    <w:rsid w:val="00611422"/>
    <w:rsid w:val="00611479"/>
    <w:rsid w:val="00611EDD"/>
    <w:rsid w:val="0061221D"/>
    <w:rsid w:val="00613E1E"/>
    <w:rsid w:val="00615649"/>
    <w:rsid w:val="00615A36"/>
    <w:rsid w:val="006163CA"/>
    <w:rsid w:val="00621CE1"/>
    <w:rsid w:val="00622767"/>
    <w:rsid w:val="006228CC"/>
    <w:rsid w:val="00622A2A"/>
    <w:rsid w:val="00622B49"/>
    <w:rsid w:val="006230E6"/>
    <w:rsid w:val="006239D2"/>
    <w:rsid w:val="00623F51"/>
    <w:rsid w:val="00623FEF"/>
    <w:rsid w:val="0062459F"/>
    <w:rsid w:val="006249DC"/>
    <w:rsid w:val="006265BD"/>
    <w:rsid w:val="006269BD"/>
    <w:rsid w:val="00627491"/>
    <w:rsid w:val="00627723"/>
    <w:rsid w:val="00627A6F"/>
    <w:rsid w:val="00631D9D"/>
    <w:rsid w:val="00631E2C"/>
    <w:rsid w:val="00632AC8"/>
    <w:rsid w:val="00632CAB"/>
    <w:rsid w:val="00633CD7"/>
    <w:rsid w:val="006340C1"/>
    <w:rsid w:val="0063475B"/>
    <w:rsid w:val="00634B9E"/>
    <w:rsid w:val="00634F06"/>
    <w:rsid w:val="0063579B"/>
    <w:rsid w:val="00635C58"/>
    <w:rsid w:val="006362F7"/>
    <w:rsid w:val="0063681D"/>
    <w:rsid w:val="00636F27"/>
    <w:rsid w:val="0063705D"/>
    <w:rsid w:val="006411EE"/>
    <w:rsid w:val="0064121C"/>
    <w:rsid w:val="006419DB"/>
    <w:rsid w:val="00641AAC"/>
    <w:rsid w:val="00641E46"/>
    <w:rsid w:val="006426F5"/>
    <w:rsid w:val="006443C4"/>
    <w:rsid w:val="00644880"/>
    <w:rsid w:val="00644B35"/>
    <w:rsid w:val="00645512"/>
    <w:rsid w:val="00645DED"/>
    <w:rsid w:val="00646FF8"/>
    <w:rsid w:val="00650B04"/>
    <w:rsid w:val="0065104A"/>
    <w:rsid w:val="00651836"/>
    <w:rsid w:val="00651F16"/>
    <w:rsid w:val="00652354"/>
    <w:rsid w:val="0065275A"/>
    <w:rsid w:val="00652E20"/>
    <w:rsid w:val="0065329B"/>
    <w:rsid w:val="00653678"/>
    <w:rsid w:val="0065389F"/>
    <w:rsid w:val="006553E3"/>
    <w:rsid w:val="0065561C"/>
    <w:rsid w:val="006559D2"/>
    <w:rsid w:val="006562F2"/>
    <w:rsid w:val="00656D24"/>
    <w:rsid w:val="00657B1B"/>
    <w:rsid w:val="00661911"/>
    <w:rsid w:val="006620BD"/>
    <w:rsid w:val="00662157"/>
    <w:rsid w:val="00662725"/>
    <w:rsid w:val="00663518"/>
    <w:rsid w:val="00664660"/>
    <w:rsid w:val="00664EE2"/>
    <w:rsid w:val="00665064"/>
    <w:rsid w:val="00665333"/>
    <w:rsid w:val="00665641"/>
    <w:rsid w:val="00665833"/>
    <w:rsid w:val="0066670D"/>
    <w:rsid w:val="00670390"/>
    <w:rsid w:val="00671DAE"/>
    <w:rsid w:val="00672402"/>
    <w:rsid w:val="00672B31"/>
    <w:rsid w:val="00672B7C"/>
    <w:rsid w:val="00672C13"/>
    <w:rsid w:val="00672F14"/>
    <w:rsid w:val="006730BF"/>
    <w:rsid w:val="006731C3"/>
    <w:rsid w:val="006761BB"/>
    <w:rsid w:val="00676201"/>
    <w:rsid w:val="00676D17"/>
    <w:rsid w:val="00676D35"/>
    <w:rsid w:val="00680071"/>
    <w:rsid w:val="006810D7"/>
    <w:rsid w:val="00681A6E"/>
    <w:rsid w:val="00681D40"/>
    <w:rsid w:val="00682158"/>
    <w:rsid w:val="00683090"/>
    <w:rsid w:val="00683401"/>
    <w:rsid w:val="006847E2"/>
    <w:rsid w:val="006852B1"/>
    <w:rsid w:val="006856B7"/>
    <w:rsid w:val="006860AC"/>
    <w:rsid w:val="0068668A"/>
    <w:rsid w:val="0069019F"/>
    <w:rsid w:val="00690594"/>
    <w:rsid w:val="006906C2"/>
    <w:rsid w:val="00691099"/>
    <w:rsid w:val="0069136F"/>
    <w:rsid w:val="00691C42"/>
    <w:rsid w:val="00691DC8"/>
    <w:rsid w:val="00691FC3"/>
    <w:rsid w:val="006923BB"/>
    <w:rsid w:val="006926A2"/>
    <w:rsid w:val="006954A2"/>
    <w:rsid w:val="00695C8A"/>
    <w:rsid w:val="006963A0"/>
    <w:rsid w:val="00696E47"/>
    <w:rsid w:val="006A2A60"/>
    <w:rsid w:val="006A3091"/>
    <w:rsid w:val="006A4227"/>
    <w:rsid w:val="006A4805"/>
    <w:rsid w:val="006A6CC7"/>
    <w:rsid w:val="006A7B68"/>
    <w:rsid w:val="006A7B86"/>
    <w:rsid w:val="006A7EAB"/>
    <w:rsid w:val="006A7F54"/>
    <w:rsid w:val="006B0885"/>
    <w:rsid w:val="006B0B44"/>
    <w:rsid w:val="006B1285"/>
    <w:rsid w:val="006B2115"/>
    <w:rsid w:val="006B2210"/>
    <w:rsid w:val="006B27BD"/>
    <w:rsid w:val="006B2D72"/>
    <w:rsid w:val="006B3BC2"/>
    <w:rsid w:val="006B3CF0"/>
    <w:rsid w:val="006B472B"/>
    <w:rsid w:val="006B481B"/>
    <w:rsid w:val="006B6013"/>
    <w:rsid w:val="006B6581"/>
    <w:rsid w:val="006B66AE"/>
    <w:rsid w:val="006B75B2"/>
    <w:rsid w:val="006B7B06"/>
    <w:rsid w:val="006C0B68"/>
    <w:rsid w:val="006C32BF"/>
    <w:rsid w:val="006C3B90"/>
    <w:rsid w:val="006C5EC4"/>
    <w:rsid w:val="006C6FB0"/>
    <w:rsid w:val="006C6FE6"/>
    <w:rsid w:val="006D0181"/>
    <w:rsid w:val="006D05F9"/>
    <w:rsid w:val="006D073E"/>
    <w:rsid w:val="006D08E4"/>
    <w:rsid w:val="006D1118"/>
    <w:rsid w:val="006D1771"/>
    <w:rsid w:val="006D1F1E"/>
    <w:rsid w:val="006D252C"/>
    <w:rsid w:val="006D2DA3"/>
    <w:rsid w:val="006D31E3"/>
    <w:rsid w:val="006D3A30"/>
    <w:rsid w:val="006D3CAA"/>
    <w:rsid w:val="006D42F9"/>
    <w:rsid w:val="006D4731"/>
    <w:rsid w:val="006D4B3B"/>
    <w:rsid w:val="006D5695"/>
    <w:rsid w:val="006D56C6"/>
    <w:rsid w:val="006D6567"/>
    <w:rsid w:val="006D7752"/>
    <w:rsid w:val="006D7803"/>
    <w:rsid w:val="006E05FC"/>
    <w:rsid w:val="006E1012"/>
    <w:rsid w:val="006E1191"/>
    <w:rsid w:val="006E1A9E"/>
    <w:rsid w:val="006E1AA5"/>
    <w:rsid w:val="006E2537"/>
    <w:rsid w:val="006E2AD8"/>
    <w:rsid w:val="006E35A4"/>
    <w:rsid w:val="006E3DE5"/>
    <w:rsid w:val="006E414B"/>
    <w:rsid w:val="006E4181"/>
    <w:rsid w:val="006E4937"/>
    <w:rsid w:val="006E4C41"/>
    <w:rsid w:val="006E4C9A"/>
    <w:rsid w:val="006E5466"/>
    <w:rsid w:val="006E5623"/>
    <w:rsid w:val="006E5A09"/>
    <w:rsid w:val="006E7015"/>
    <w:rsid w:val="006E78BA"/>
    <w:rsid w:val="006F0038"/>
    <w:rsid w:val="006F0129"/>
    <w:rsid w:val="006F057F"/>
    <w:rsid w:val="006F0EBB"/>
    <w:rsid w:val="006F2591"/>
    <w:rsid w:val="006F362C"/>
    <w:rsid w:val="006F36A5"/>
    <w:rsid w:val="006F45D5"/>
    <w:rsid w:val="006F4C16"/>
    <w:rsid w:val="006F6AA9"/>
    <w:rsid w:val="006F6C79"/>
    <w:rsid w:val="006F766D"/>
    <w:rsid w:val="00702F35"/>
    <w:rsid w:val="00702FFE"/>
    <w:rsid w:val="007033E1"/>
    <w:rsid w:val="00703C12"/>
    <w:rsid w:val="00703D89"/>
    <w:rsid w:val="007040BB"/>
    <w:rsid w:val="00704323"/>
    <w:rsid w:val="00705C9A"/>
    <w:rsid w:val="00705F08"/>
    <w:rsid w:val="007109E4"/>
    <w:rsid w:val="00710DEC"/>
    <w:rsid w:val="00711948"/>
    <w:rsid w:val="007122F9"/>
    <w:rsid w:val="00716097"/>
    <w:rsid w:val="007169D8"/>
    <w:rsid w:val="00716B57"/>
    <w:rsid w:val="00717773"/>
    <w:rsid w:val="007178F1"/>
    <w:rsid w:val="00717AED"/>
    <w:rsid w:val="007202BC"/>
    <w:rsid w:val="00720A51"/>
    <w:rsid w:val="00720AD6"/>
    <w:rsid w:val="00721805"/>
    <w:rsid w:val="00721834"/>
    <w:rsid w:val="007219ED"/>
    <w:rsid w:val="007223BC"/>
    <w:rsid w:val="00723D65"/>
    <w:rsid w:val="00723F39"/>
    <w:rsid w:val="00724947"/>
    <w:rsid w:val="007253A1"/>
    <w:rsid w:val="00725C0C"/>
    <w:rsid w:val="0072613F"/>
    <w:rsid w:val="00727046"/>
    <w:rsid w:val="00727969"/>
    <w:rsid w:val="007307B0"/>
    <w:rsid w:val="00730A70"/>
    <w:rsid w:val="00730D9A"/>
    <w:rsid w:val="00730E5A"/>
    <w:rsid w:val="00732405"/>
    <w:rsid w:val="0073381A"/>
    <w:rsid w:val="00734065"/>
    <w:rsid w:val="00735112"/>
    <w:rsid w:val="00735BBE"/>
    <w:rsid w:val="0073626A"/>
    <w:rsid w:val="00737B0B"/>
    <w:rsid w:val="00740D67"/>
    <w:rsid w:val="0074247C"/>
    <w:rsid w:val="007430CF"/>
    <w:rsid w:val="00743517"/>
    <w:rsid w:val="007456A3"/>
    <w:rsid w:val="00745F42"/>
    <w:rsid w:val="007466CC"/>
    <w:rsid w:val="00747872"/>
    <w:rsid w:val="00747F5C"/>
    <w:rsid w:val="0075039F"/>
    <w:rsid w:val="00750425"/>
    <w:rsid w:val="00750D55"/>
    <w:rsid w:val="007510D2"/>
    <w:rsid w:val="0075205E"/>
    <w:rsid w:val="00753F4E"/>
    <w:rsid w:val="00754E04"/>
    <w:rsid w:val="00754FAB"/>
    <w:rsid w:val="00755E15"/>
    <w:rsid w:val="00757A38"/>
    <w:rsid w:val="00757AD9"/>
    <w:rsid w:val="00760388"/>
    <w:rsid w:val="00761C62"/>
    <w:rsid w:val="00763710"/>
    <w:rsid w:val="00764794"/>
    <w:rsid w:val="00764DEB"/>
    <w:rsid w:val="00765211"/>
    <w:rsid w:val="00767051"/>
    <w:rsid w:val="007679F3"/>
    <w:rsid w:val="00770382"/>
    <w:rsid w:val="007706F6"/>
    <w:rsid w:val="00772D03"/>
    <w:rsid w:val="00772E47"/>
    <w:rsid w:val="00773783"/>
    <w:rsid w:val="0077385F"/>
    <w:rsid w:val="00773C54"/>
    <w:rsid w:val="00773CD9"/>
    <w:rsid w:val="00774844"/>
    <w:rsid w:val="007751F1"/>
    <w:rsid w:val="00775AA5"/>
    <w:rsid w:val="00775AC2"/>
    <w:rsid w:val="00776459"/>
    <w:rsid w:val="00777AB5"/>
    <w:rsid w:val="00777FD2"/>
    <w:rsid w:val="00781221"/>
    <w:rsid w:val="00781477"/>
    <w:rsid w:val="00781A7D"/>
    <w:rsid w:val="00781C03"/>
    <w:rsid w:val="007828B0"/>
    <w:rsid w:val="00783DC9"/>
    <w:rsid w:val="00783E0D"/>
    <w:rsid w:val="0078463D"/>
    <w:rsid w:val="00784806"/>
    <w:rsid w:val="00784EF9"/>
    <w:rsid w:val="00787512"/>
    <w:rsid w:val="00787E1F"/>
    <w:rsid w:val="007910CE"/>
    <w:rsid w:val="00793880"/>
    <w:rsid w:val="00794675"/>
    <w:rsid w:val="00794A8F"/>
    <w:rsid w:val="00794AD7"/>
    <w:rsid w:val="00794F5E"/>
    <w:rsid w:val="007958C7"/>
    <w:rsid w:val="007967BE"/>
    <w:rsid w:val="0079682C"/>
    <w:rsid w:val="00797313"/>
    <w:rsid w:val="00797AEC"/>
    <w:rsid w:val="007A0E2A"/>
    <w:rsid w:val="007A1B58"/>
    <w:rsid w:val="007A1C89"/>
    <w:rsid w:val="007A2211"/>
    <w:rsid w:val="007A31DF"/>
    <w:rsid w:val="007A4C1F"/>
    <w:rsid w:val="007A57FB"/>
    <w:rsid w:val="007A6084"/>
    <w:rsid w:val="007A627F"/>
    <w:rsid w:val="007A710F"/>
    <w:rsid w:val="007A7407"/>
    <w:rsid w:val="007A7BA5"/>
    <w:rsid w:val="007B0032"/>
    <w:rsid w:val="007B01AA"/>
    <w:rsid w:val="007B1D7D"/>
    <w:rsid w:val="007B2212"/>
    <w:rsid w:val="007B238D"/>
    <w:rsid w:val="007B3D90"/>
    <w:rsid w:val="007B633F"/>
    <w:rsid w:val="007B6EF8"/>
    <w:rsid w:val="007B7A46"/>
    <w:rsid w:val="007C0061"/>
    <w:rsid w:val="007C09AE"/>
    <w:rsid w:val="007C09E6"/>
    <w:rsid w:val="007C1077"/>
    <w:rsid w:val="007C156C"/>
    <w:rsid w:val="007C1D1D"/>
    <w:rsid w:val="007C1EEC"/>
    <w:rsid w:val="007C2B1C"/>
    <w:rsid w:val="007C2E88"/>
    <w:rsid w:val="007C2EE8"/>
    <w:rsid w:val="007C30A6"/>
    <w:rsid w:val="007C353F"/>
    <w:rsid w:val="007C3854"/>
    <w:rsid w:val="007C3B39"/>
    <w:rsid w:val="007C3D41"/>
    <w:rsid w:val="007C4172"/>
    <w:rsid w:val="007C4273"/>
    <w:rsid w:val="007C4BCA"/>
    <w:rsid w:val="007C4C5F"/>
    <w:rsid w:val="007C4DAD"/>
    <w:rsid w:val="007C5B9F"/>
    <w:rsid w:val="007C5CA2"/>
    <w:rsid w:val="007C5CDF"/>
    <w:rsid w:val="007C5D68"/>
    <w:rsid w:val="007C65C4"/>
    <w:rsid w:val="007C6D96"/>
    <w:rsid w:val="007C7A08"/>
    <w:rsid w:val="007D0CCD"/>
    <w:rsid w:val="007D19ED"/>
    <w:rsid w:val="007D1D40"/>
    <w:rsid w:val="007D2D83"/>
    <w:rsid w:val="007D4710"/>
    <w:rsid w:val="007D5D13"/>
    <w:rsid w:val="007D6D59"/>
    <w:rsid w:val="007D70E3"/>
    <w:rsid w:val="007D76B7"/>
    <w:rsid w:val="007D7CC6"/>
    <w:rsid w:val="007E1CC9"/>
    <w:rsid w:val="007E27D3"/>
    <w:rsid w:val="007E369A"/>
    <w:rsid w:val="007E4910"/>
    <w:rsid w:val="007E5083"/>
    <w:rsid w:val="007E6332"/>
    <w:rsid w:val="007E77E0"/>
    <w:rsid w:val="007E7A28"/>
    <w:rsid w:val="007E7D25"/>
    <w:rsid w:val="007F041A"/>
    <w:rsid w:val="007F0EF7"/>
    <w:rsid w:val="007F1B44"/>
    <w:rsid w:val="007F25B1"/>
    <w:rsid w:val="007F4085"/>
    <w:rsid w:val="007F4492"/>
    <w:rsid w:val="007F4D60"/>
    <w:rsid w:val="007F6CD0"/>
    <w:rsid w:val="007F6F11"/>
    <w:rsid w:val="007F710F"/>
    <w:rsid w:val="007F71DC"/>
    <w:rsid w:val="00800151"/>
    <w:rsid w:val="00800419"/>
    <w:rsid w:val="00801409"/>
    <w:rsid w:val="00802A8E"/>
    <w:rsid w:val="00803F46"/>
    <w:rsid w:val="00804F27"/>
    <w:rsid w:val="008054F1"/>
    <w:rsid w:val="008063DE"/>
    <w:rsid w:val="00806E9A"/>
    <w:rsid w:val="00807166"/>
    <w:rsid w:val="008075D1"/>
    <w:rsid w:val="00807DDD"/>
    <w:rsid w:val="00811743"/>
    <w:rsid w:val="00812327"/>
    <w:rsid w:val="00812545"/>
    <w:rsid w:val="008127AB"/>
    <w:rsid w:val="00814FF1"/>
    <w:rsid w:val="008152CF"/>
    <w:rsid w:val="008158B4"/>
    <w:rsid w:val="008159AE"/>
    <w:rsid w:val="00815D50"/>
    <w:rsid w:val="00815D9A"/>
    <w:rsid w:val="00815E31"/>
    <w:rsid w:val="0081698F"/>
    <w:rsid w:val="00817036"/>
    <w:rsid w:val="00817BE2"/>
    <w:rsid w:val="008214D9"/>
    <w:rsid w:val="00821A11"/>
    <w:rsid w:val="00822A3C"/>
    <w:rsid w:val="00822B26"/>
    <w:rsid w:val="008233CF"/>
    <w:rsid w:val="008239EA"/>
    <w:rsid w:val="0082444D"/>
    <w:rsid w:val="008246D8"/>
    <w:rsid w:val="0082499B"/>
    <w:rsid w:val="00824B4E"/>
    <w:rsid w:val="00825235"/>
    <w:rsid w:val="00825510"/>
    <w:rsid w:val="00825745"/>
    <w:rsid w:val="008263AF"/>
    <w:rsid w:val="0083189A"/>
    <w:rsid w:val="00831FE7"/>
    <w:rsid w:val="0083238C"/>
    <w:rsid w:val="00833105"/>
    <w:rsid w:val="0083742C"/>
    <w:rsid w:val="00840473"/>
    <w:rsid w:val="00840C3A"/>
    <w:rsid w:val="008410CA"/>
    <w:rsid w:val="00841161"/>
    <w:rsid w:val="00843040"/>
    <w:rsid w:val="008431FA"/>
    <w:rsid w:val="00843334"/>
    <w:rsid w:val="00844696"/>
    <w:rsid w:val="008446BD"/>
    <w:rsid w:val="00844831"/>
    <w:rsid w:val="008451FD"/>
    <w:rsid w:val="00845671"/>
    <w:rsid w:val="00846208"/>
    <w:rsid w:val="0084648B"/>
    <w:rsid w:val="00846971"/>
    <w:rsid w:val="00846D91"/>
    <w:rsid w:val="00846E4A"/>
    <w:rsid w:val="0084745B"/>
    <w:rsid w:val="00847732"/>
    <w:rsid w:val="008503AD"/>
    <w:rsid w:val="00850850"/>
    <w:rsid w:val="00850AA6"/>
    <w:rsid w:val="00850C45"/>
    <w:rsid w:val="008522A9"/>
    <w:rsid w:val="008529C6"/>
    <w:rsid w:val="00855201"/>
    <w:rsid w:val="008554F4"/>
    <w:rsid w:val="00856689"/>
    <w:rsid w:val="00857540"/>
    <w:rsid w:val="00860675"/>
    <w:rsid w:val="00860F42"/>
    <w:rsid w:val="008610BA"/>
    <w:rsid w:val="0086199F"/>
    <w:rsid w:val="00861D43"/>
    <w:rsid w:val="0086275F"/>
    <w:rsid w:val="00862826"/>
    <w:rsid w:val="008638AC"/>
    <w:rsid w:val="0086507C"/>
    <w:rsid w:val="00865335"/>
    <w:rsid w:val="00865CE4"/>
    <w:rsid w:val="008664DD"/>
    <w:rsid w:val="00867209"/>
    <w:rsid w:val="00867AC1"/>
    <w:rsid w:val="008703F9"/>
    <w:rsid w:val="008718A8"/>
    <w:rsid w:val="00871A79"/>
    <w:rsid w:val="008734C5"/>
    <w:rsid w:val="00873C67"/>
    <w:rsid w:val="00874975"/>
    <w:rsid w:val="00874E9B"/>
    <w:rsid w:val="0087560B"/>
    <w:rsid w:val="00875862"/>
    <w:rsid w:val="00876369"/>
    <w:rsid w:val="008767A6"/>
    <w:rsid w:val="008776AA"/>
    <w:rsid w:val="00880716"/>
    <w:rsid w:val="00880801"/>
    <w:rsid w:val="00880884"/>
    <w:rsid w:val="00880CA7"/>
    <w:rsid w:val="0088277D"/>
    <w:rsid w:val="00883A00"/>
    <w:rsid w:val="00884354"/>
    <w:rsid w:val="0088619F"/>
    <w:rsid w:val="008870B6"/>
    <w:rsid w:val="00887575"/>
    <w:rsid w:val="00887F6D"/>
    <w:rsid w:val="00887F77"/>
    <w:rsid w:val="00891470"/>
    <w:rsid w:val="00892325"/>
    <w:rsid w:val="00892B8A"/>
    <w:rsid w:val="00893B34"/>
    <w:rsid w:val="00893C2D"/>
    <w:rsid w:val="00894585"/>
    <w:rsid w:val="00895559"/>
    <w:rsid w:val="00896ECD"/>
    <w:rsid w:val="00897562"/>
    <w:rsid w:val="00897672"/>
    <w:rsid w:val="00897BCD"/>
    <w:rsid w:val="00897E53"/>
    <w:rsid w:val="008A00B8"/>
    <w:rsid w:val="008A1E32"/>
    <w:rsid w:val="008A27E2"/>
    <w:rsid w:val="008A2920"/>
    <w:rsid w:val="008A2C64"/>
    <w:rsid w:val="008A4B0B"/>
    <w:rsid w:val="008A4CE1"/>
    <w:rsid w:val="008A4D3A"/>
    <w:rsid w:val="008A4DD8"/>
    <w:rsid w:val="008A4FB2"/>
    <w:rsid w:val="008A5B16"/>
    <w:rsid w:val="008A5BC1"/>
    <w:rsid w:val="008A65F9"/>
    <w:rsid w:val="008A73DB"/>
    <w:rsid w:val="008B0352"/>
    <w:rsid w:val="008B0A04"/>
    <w:rsid w:val="008B142C"/>
    <w:rsid w:val="008B1472"/>
    <w:rsid w:val="008B214E"/>
    <w:rsid w:val="008B2E9E"/>
    <w:rsid w:val="008B3189"/>
    <w:rsid w:val="008B4814"/>
    <w:rsid w:val="008B5F1C"/>
    <w:rsid w:val="008B6C10"/>
    <w:rsid w:val="008B6FD4"/>
    <w:rsid w:val="008B707B"/>
    <w:rsid w:val="008C039B"/>
    <w:rsid w:val="008C04C5"/>
    <w:rsid w:val="008C138D"/>
    <w:rsid w:val="008C1636"/>
    <w:rsid w:val="008C193B"/>
    <w:rsid w:val="008C1A45"/>
    <w:rsid w:val="008C2029"/>
    <w:rsid w:val="008C2530"/>
    <w:rsid w:val="008C469F"/>
    <w:rsid w:val="008C47D1"/>
    <w:rsid w:val="008C631B"/>
    <w:rsid w:val="008C747D"/>
    <w:rsid w:val="008D03D5"/>
    <w:rsid w:val="008D08EB"/>
    <w:rsid w:val="008D1D0A"/>
    <w:rsid w:val="008D1E22"/>
    <w:rsid w:val="008D1FC5"/>
    <w:rsid w:val="008D24DF"/>
    <w:rsid w:val="008D252A"/>
    <w:rsid w:val="008D288F"/>
    <w:rsid w:val="008D2E05"/>
    <w:rsid w:val="008D356E"/>
    <w:rsid w:val="008D4AC3"/>
    <w:rsid w:val="008D6D3C"/>
    <w:rsid w:val="008D7288"/>
    <w:rsid w:val="008D764A"/>
    <w:rsid w:val="008E2CA9"/>
    <w:rsid w:val="008E2D19"/>
    <w:rsid w:val="008E31BC"/>
    <w:rsid w:val="008E38C5"/>
    <w:rsid w:val="008E4119"/>
    <w:rsid w:val="008E5F2D"/>
    <w:rsid w:val="008E6258"/>
    <w:rsid w:val="008F0142"/>
    <w:rsid w:val="008F07F1"/>
    <w:rsid w:val="008F12E9"/>
    <w:rsid w:val="008F2034"/>
    <w:rsid w:val="008F269A"/>
    <w:rsid w:val="008F2A1D"/>
    <w:rsid w:val="008F2C03"/>
    <w:rsid w:val="008F2CC5"/>
    <w:rsid w:val="008F34AF"/>
    <w:rsid w:val="008F35A5"/>
    <w:rsid w:val="008F4E40"/>
    <w:rsid w:val="008F5AA7"/>
    <w:rsid w:val="008F6E1F"/>
    <w:rsid w:val="008F6F1B"/>
    <w:rsid w:val="008F6FD4"/>
    <w:rsid w:val="008F7C89"/>
    <w:rsid w:val="008F7CA6"/>
    <w:rsid w:val="00900B21"/>
    <w:rsid w:val="009019E2"/>
    <w:rsid w:val="009025B0"/>
    <w:rsid w:val="00903BF8"/>
    <w:rsid w:val="00903D28"/>
    <w:rsid w:val="00904D1A"/>
    <w:rsid w:val="0090553F"/>
    <w:rsid w:val="00905F58"/>
    <w:rsid w:val="0090687B"/>
    <w:rsid w:val="009072DC"/>
    <w:rsid w:val="009073B8"/>
    <w:rsid w:val="00910362"/>
    <w:rsid w:val="0091063A"/>
    <w:rsid w:val="00910836"/>
    <w:rsid w:val="009110EA"/>
    <w:rsid w:val="00911445"/>
    <w:rsid w:val="009129E8"/>
    <w:rsid w:val="00912FF8"/>
    <w:rsid w:val="00914D11"/>
    <w:rsid w:val="00914EB8"/>
    <w:rsid w:val="00914FD8"/>
    <w:rsid w:val="00915242"/>
    <w:rsid w:val="00915AC2"/>
    <w:rsid w:val="00915AE6"/>
    <w:rsid w:val="00915B89"/>
    <w:rsid w:val="00915C95"/>
    <w:rsid w:val="009169BF"/>
    <w:rsid w:val="009177BB"/>
    <w:rsid w:val="00922BFD"/>
    <w:rsid w:val="00923DA2"/>
    <w:rsid w:val="0092404A"/>
    <w:rsid w:val="0092462E"/>
    <w:rsid w:val="00924B4C"/>
    <w:rsid w:val="00925106"/>
    <w:rsid w:val="00925C34"/>
    <w:rsid w:val="00926107"/>
    <w:rsid w:val="009268DB"/>
    <w:rsid w:val="009271CC"/>
    <w:rsid w:val="00930B7B"/>
    <w:rsid w:val="009312E2"/>
    <w:rsid w:val="00931B61"/>
    <w:rsid w:val="009320DD"/>
    <w:rsid w:val="00932425"/>
    <w:rsid w:val="0093255B"/>
    <w:rsid w:val="00932E52"/>
    <w:rsid w:val="00933FD1"/>
    <w:rsid w:val="009344FE"/>
    <w:rsid w:val="009358CC"/>
    <w:rsid w:val="00936363"/>
    <w:rsid w:val="00936A87"/>
    <w:rsid w:val="00936BC2"/>
    <w:rsid w:val="0093753C"/>
    <w:rsid w:val="00940060"/>
    <w:rsid w:val="0094055D"/>
    <w:rsid w:val="00940B80"/>
    <w:rsid w:val="00941364"/>
    <w:rsid w:val="009415F9"/>
    <w:rsid w:val="009423CA"/>
    <w:rsid w:val="00942F38"/>
    <w:rsid w:val="00943304"/>
    <w:rsid w:val="009438E4"/>
    <w:rsid w:val="00944995"/>
    <w:rsid w:val="00945297"/>
    <w:rsid w:val="00946F4C"/>
    <w:rsid w:val="0094743B"/>
    <w:rsid w:val="009476C5"/>
    <w:rsid w:val="00947E80"/>
    <w:rsid w:val="009506E1"/>
    <w:rsid w:val="00950DFC"/>
    <w:rsid w:val="0095143B"/>
    <w:rsid w:val="00951E4C"/>
    <w:rsid w:val="00953490"/>
    <w:rsid w:val="009537EE"/>
    <w:rsid w:val="0095398A"/>
    <w:rsid w:val="00954F58"/>
    <w:rsid w:val="0095521D"/>
    <w:rsid w:val="009552C0"/>
    <w:rsid w:val="00955495"/>
    <w:rsid w:val="00955804"/>
    <w:rsid w:val="00955DA6"/>
    <w:rsid w:val="009570D8"/>
    <w:rsid w:val="00957691"/>
    <w:rsid w:val="009579C8"/>
    <w:rsid w:val="00957A2C"/>
    <w:rsid w:val="00957BB4"/>
    <w:rsid w:val="009608C7"/>
    <w:rsid w:val="00960B93"/>
    <w:rsid w:val="00960C48"/>
    <w:rsid w:val="00962777"/>
    <w:rsid w:val="009629AE"/>
    <w:rsid w:val="00963B33"/>
    <w:rsid w:val="00963CEB"/>
    <w:rsid w:val="00963D54"/>
    <w:rsid w:val="00963D55"/>
    <w:rsid w:val="009650B8"/>
    <w:rsid w:val="00965544"/>
    <w:rsid w:val="0096586B"/>
    <w:rsid w:val="0096754F"/>
    <w:rsid w:val="00970FDF"/>
    <w:rsid w:val="0097101C"/>
    <w:rsid w:val="0097141E"/>
    <w:rsid w:val="0097191D"/>
    <w:rsid w:val="009720AB"/>
    <w:rsid w:val="0097359D"/>
    <w:rsid w:val="00974DFD"/>
    <w:rsid w:val="00975602"/>
    <w:rsid w:val="0097560C"/>
    <w:rsid w:val="00975A7E"/>
    <w:rsid w:val="0097678B"/>
    <w:rsid w:val="009773F1"/>
    <w:rsid w:val="00977FC4"/>
    <w:rsid w:val="0098126E"/>
    <w:rsid w:val="0098135C"/>
    <w:rsid w:val="00981869"/>
    <w:rsid w:val="00982417"/>
    <w:rsid w:val="009833E6"/>
    <w:rsid w:val="00983D17"/>
    <w:rsid w:val="009849ED"/>
    <w:rsid w:val="00984E3E"/>
    <w:rsid w:val="00985177"/>
    <w:rsid w:val="009854DF"/>
    <w:rsid w:val="00985D09"/>
    <w:rsid w:val="00985D32"/>
    <w:rsid w:val="0098706F"/>
    <w:rsid w:val="00990248"/>
    <w:rsid w:val="009914FE"/>
    <w:rsid w:val="00992570"/>
    <w:rsid w:val="009945E3"/>
    <w:rsid w:val="00994822"/>
    <w:rsid w:val="009949D6"/>
    <w:rsid w:val="00995149"/>
    <w:rsid w:val="00995A3B"/>
    <w:rsid w:val="00995ADE"/>
    <w:rsid w:val="00996171"/>
    <w:rsid w:val="00997035"/>
    <w:rsid w:val="00997561"/>
    <w:rsid w:val="009A04A4"/>
    <w:rsid w:val="009A1288"/>
    <w:rsid w:val="009A1444"/>
    <w:rsid w:val="009A1D6A"/>
    <w:rsid w:val="009A3033"/>
    <w:rsid w:val="009A33D4"/>
    <w:rsid w:val="009A39B7"/>
    <w:rsid w:val="009A42DC"/>
    <w:rsid w:val="009A4595"/>
    <w:rsid w:val="009A5D75"/>
    <w:rsid w:val="009A5F8B"/>
    <w:rsid w:val="009A7563"/>
    <w:rsid w:val="009B00B6"/>
    <w:rsid w:val="009B0136"/>
    <w:rsid w:val="009B0D36"/>
    <w:rsid w:val="009B1F2E"/>
    <w:rsid w:val="009B2EB8"/>
    <w:rsid w:val="009B2F41"/>
    <w:rsid w:val="009B3AA2"/>
    <w:rsid w:val="009B3D7D"/>
    <w:rsid w:val="009B3FDC"/>
    <w:rsid w:val="009B5160"/>
    <w:rsid w:val="009B537A"/>
    <w:rsid w:val="009B5981"/>
    <w:rsid w:val="009B6C05"/>
    <w:rsid w:val="009B6D04"/>
    <w:rsid w:val="009B6E65"/>
    <w:rsid w:val="009B74C6"/>
    <w:rsid w:val="009C02C9"/>
    <w:rsid w:val="009C0EA6"/>
    <w:rsid w:val="009C1637"/>
    <w:rsid w:val="009C1C6C"/>
    <w:rsid w:val="009C2136"/>
    <w:rsid w:val="009C371A"/>
    <w:rsid w:val="009C40A9"/>
    <w:rsid w:val="009C6B59"/>
    <w:rsid w:val="009C6C63"/>
    <w:rsid w:val="009D0634"/>
    <w:rsid w:val="009D0E4C"/>
    <w:rsid w:val="009D1776"/>
    <w:rsid w:val="009D1A66"/>
    <w:rsid w:val="009D1ECA"/>
    <w:rsid w:val="009D2FA9"/>
    <w:rsid w:val="009D3005"/>
    <w:rsid w:val="009D306C"/>
    <w:rsid w:val="009D32EF"/>
    <w:rsid w:val="009D3D1A"/>
    <w:rsid w:val="009D4383"/>
    <w:rsid w:val="009D5A14"/>
    <w:rsid w:val="009E0A8B"/>
    <w:rsid w:val="009E0C2C"/>
    <w:rsid w:val="009E1243"/>
    <w:rsid w:val="009E1F20"/>
    <w:rsid w:val="009E3AA0"/>
    <w:rsid w:val="009E3B42"/>
    <w:rsid w:val="009E4790"/>
    <w:rsid w:val="009E4DEC"/>
    <w:rsid w:val="009E6C86"/>
    <w:rsid w:val="009E7F11"/>
    <w:rsid w:val="009F0992"/>
    <w:rsid w:val="009F11EA"/>
    <w:rsid w:val="009F1223"/>
    <w:rsid w:val="009F1CD9"/>
    <w:rsid w:val="009F1F95"/>
    <w:rsid w:val="009F222F"/>
    <w:rsid w:val="009F248C"/>
    <w:rsid w:val="009F4FB7"/>
    <w:rsid w:val="009F5509"/>
    <w:rsid w:val="009F57DD"/>
    <w:rsid w:val="009F58E7"/>
    <w:rsid w:val="009F7015"/>
    <w:rsid w:val="009F78D1"/>
    <w:rsid w:val="00A00641"/>
    <w:rsid w:val="00A006D1"/>
    <w:rsid w:val="00A00DDE"/>
    <w:rsid w:val="00A0122E"/>
    <w:rsid w:val="00A0183C"/>
    <w:rsid w:val="00A01A84"/>
    <w:rsid w:val="00A03175"/>
    <w:rsid w:val="00A03AB5"/>
    <w:rsid w:val="00A0413F"/>
    <w:rsid w:val="00A0423A"/>
    <w:rsid w:val="00A04568"/>
    <w:rsid w:val="00A05247"/>
    <w:rsid w:val="00A063E5"/>
    <w:rsid w:val="00A06AB4"/>
    <w:rsid w:val="00A0787B"/>
    <w:rsid w:val="00A07917"/>
    <w:rsid w:val="00A07DFF"/>
    <w:rsid w:val="00A10F08"/>
    <w:rsid w:val="00A1120C"/>
    <w:rsid w:val="00A11855"/>
    <w:rsid w:val="00A12498"/>
    <w:rsid w:val="00A12B1F"/>
    <w:rsid w:val="00A13B78"/>
    <w:rsid w:val="00A13CCB"/>
    <w:rsid w:val="00A13E5E"/>
    <w:rsid w:val="00A13F14"/>
    <w:rsid w:val="00A1471C"/>
    <w:rsid w:val="00A1531B"/>
    <w:rsid w:val="00A15521"/>
    <w:rsid w:val="00A1567F"/>
    <w:rsid w:val="00A156F0"/>
    <w:rsid w:val="00A169B1"/>
    <w:rsid w:val="00A171E7"/>
    <w:rsid w:val="00A17D2C"/>
    <w:rsid w:val="00A2020A"/>
    <w:rsid w:val="00A204C3"/>
    <w:rsid w:val="00A206DA"/>
    <w:rsid w:val="00A20747"/>
    <w:rsid w:val="00A2089A"/>
    <w:rsid w:val="00A20B04"/>
    <w:rsid w:val="00A21403"/>
    <w:rsid w:val="00A21996"/>
    <w:rsid w:val="00A23023"/>
    <w:rsid w:val="00A230C7"/>
    <w:rsid w:val="00A237D8"/>
    <w:rsid w:val="00A25200"/>
    <w:rsid w:val="00A259D1"/>
    <w:rsid w:val="00A2675E"/>
    <w:rsid w:val="00A27256"/>
    <w:rsid w:val="00A27FB9"/>
    <w:rsid w:val="00A306D4"/>
    <w:rsid w:val="00A31C27"/>
    <w:rsid w:val="00A32007"/>
    <w:rsid w:val="00A3275D"/>
    <w:rsid w:val="00A327D6"/>
    <w:rsid w:val="00A32B0F"/>
    <w:rsid w:val="00A32C11"/>
    <w:rsid w:val="00A3302A"/>
    <w:rsid w:val="00A3355A"/>
    <w:rsid w:val="00A336EA"/>
    <w:rsid w:val="00A346E4"/>
    <w:rsid w:val="00A36AD9"/>
    <w:rsid w:val="00A37594"/>
    <w:rsid w:val="00A378A6"/>
    <w:rsid w:val="00A37DEE"/>
    <w:rsid w:val="00A4121B"/>
    <w:rsid w:val="00A42DB4"/>
    <w:rsid w:val="00A42E79"/>
    <w:rsid w:val="00A44105"/>
    <w:rsid w:val="00A457B8"/>
    <w:rsid w:val="00A45FD0"/>
    <w:rsid w:val="00A4629D"/>
    <w:rsid w:val="00A46DE3"/>
    <w:rsid w:val="00A471BA"/>
    <w:rsid w:val="00A47450"/>
    <w:rsid w:val="00A47642"/>
    <w:rsid w:val="00A50BAE"/>
    <w:rsid w:val="00A50C66"/>
    <w:rsid w:val="00A50DC0"/>
    <w:rsid w:val="00A511EC"/>
    <w:rsid w:val="00A51BA8"/>
    <w:rsid w:val="00A567AA"/>
    <w:rsid w:val="00A57109"/>
    <w:rsid w:val="00A57485"/>
    <w:rsid w:val="00A57AA4"/>
    <w:rsid w:val="00A6110A"/>
    <w:rsid w:val="00A6111C"/>
    <w:rsid w:val="00A62F9E"/>
    <w:rsid w:val="00A630FD"/>
    <w:rsid w:val="00A63E11"/>
    <w:rsid w:val="00A64BEA"/>
    <w:rsid w:val="00A65634"/>
    <w:rsid w:val="00A65E7E"/>
    <w:rsid w:val="00A7083D"/>
    <w:rsid w:val="00A71197"/>
    <w:rsid w:val="00A72692"/>
    <w:rsid w:val="00A72B33"/>
    <w:rsid w:val="00A72D1C"/>
    <w:rsid w:val="00A73317"/>
    <w:rsid w:val="00A73610"/>
    <w:rsid w:val="00A73AAA"/>
    <w:rsid w:val="00A7527D"/>
    <w:rsid w:val="00A7542A"/>
    <w:rsid w:val="00A7548E"/>
    <w:rsid w:val="00A77DE0"/>
    <w:rsid w:val="00A80265"/>
    <w:rsid w:val="00A80616"/>
    <w:rsid w:val="00A806AA"/>
    <w:rsid w:val="00A80D6C"/>
    <w:rsid w:val="00A81761"/>
    <w:rsid w:val="00A82170"/>
    <w:rsid w:val="00A838DE"/>
    <w:rsid w:val="00A84A23"/>
    <w:rsid w:val="00A85FB4"/>
    <w:rsid w:val="00A87357"/>
    <w:rsid w:val="00A87853"/>
    <w:rsid w:val="00A87A10"/>
    <w:rsid w:val="00A87D49"/>
    <w:rsid w:val="00A91238"/>
    <w:rsid w:val="00A91817"/>
    <w:rsid w:val="00A91CC5"/>
    <w:rsid w:val="00A92388"/>
    <w:rsid w:val="00A9272C"/>
    <w:rsid w:val="00A92C20"/>
    <w:rsid w:val="00A9357F"/>
    <w:rsid w:val="00A939F9"/>
    <w:rsid w:val="00A94A10"/>
    <w:rsid w:val="00A9526E"/>
    <w:rsid w:val="00A954F1"/>
    <w:rsid w:val="00A95A96"/>
    <w:rsid w:val="00A960A3"/>
    <w:rsid w:val="00A96257"/>
    <w:rsid w:val="00A964EC"/>
    <w:rsid w:val="00A96C69"/>
    <w:rsid w:val="00AA1260"/>
    <w:rsid w:val="00AA283C"/>
    <w:rsid w:val="00AA31DF"/>
    <w:rsid w:val="00AA58F5"/>
    <w:rsid w:val="00AA74B2"/>
    <w:rsid w:val="00AB0319"/>
    <w:rsid w:val="00AB12E6"/>
    <w:rsid w:val="00AB1A8E"/>
    <w:rsid w:val="00AB2761"/>
    <w:rsid w:val="00AB4693"/>
    <w:rsid w:val="00AB53E4"/>
    <w:rsid w:val="00AB629A"/>
    <w:rsid w:val="00AB645A"/>
    <w:rsid w:val="00AB6E14"/>
    <w:rsid w:val="00AB758A"/>
    <w:rsid w:val="00AC1BA9"/>
    <w:rsid w:val="00AC23BE"/>
    <w:rsid w:val="00AC248D"/>
    <w:rsid w:val="00AC307E"/>
    <w:rsid w:val="00AC3438"/>
    <w:rsid w:val="00AC35C5"/>
    <w:rsid w:val="00AC38AF"/>
    <w:rsid w:val="00AC3BB6"/>
    <w:rsid w:val="00AC4743"/>
    <w:rsid w:val="00AC4983"/>
    <w:rsid w:val="00AC50CA"/>
    <w:rsid w:val="00AC7A70"/>
    <w:rsid w:val="00AC7B47"/>
    <w:rsid w:val="00AC7E5B"/>
    <w:rsid w:val="00AD004E"/>
    <w:rsid w:val="00AD03B4"/>
    <w:rsid w:val="00AD0F0F"/>
    <w:rsid w:val="00AD2E3C"/>
    <w:rsid w:val="00AD2F16"/>
    <w:rsid w:val="00AD3956"/>
    <w:rsid w:val="00AD3D0F"/>
    <w:rsid w:val="00AD3D9E"/>
    <w:rsid w:val="00AD435E"/>
    <w:rsid w:val="00AD54D6"/>
    <w:rsid w:val="00AD6676"/>
    <w:rsid w:val="00AD6E7E"/>
    <w:rsid w:val="00AD7BAD"/>
    <w:rsid w:val="00AE06BD"/>
    <w:rsid w:val="00AE096C"/>
    <w:rsid w:val="00AE0F78"/>
    <w:rsid w:val="00AE1720"/>
    <w:rsid w:val="00AE1B95"/>
    <w:rsid w:val="00AE2117"/>
    <w:rsid w:val="00AE25FA"/>
    <w:rsid w:val="00AE2D75"/>
    <w:rsid w:val="00AE3C54"/>
    <w:rsid w:val="00AE4501"/>
    <w:rsid w:val="00AE4F37"/>
    <w:rsid w:val="00AE5F28"/>
    <w:rsid w:val="00AE65D3"/>
    <w:rsid w:val="00AF0380"/>
    <w:rsid w:val="00AF0A6C"/>
    <w:rsid w:val="00AF0E24"/>
    <w:rsid w:val="00AF376B"/>
    <w:rsid w:val="00AF4126"/>
    <w:rsid w:val="00AF4B38"/>
    <w:rsid w:val="00AF4D4A"/>
    <w:rsid w:val="00AF52BB"/>
    <w:rsid w:val="00AF55F4"/>
    <w:rsid w:val="00AF5BD4"/>
    <w:rsid w:val="00AF5DB3"/>
    <w:rsid w:val="00AF6460"/>
    <w:rsid w:val="00AF6EB5"/>
    <w:rsid w:val="00AF7409"/>
    <w:rsid w:val="00AF75D3"/>
    <w:rsid w:val="00B0031B"/>
    <w:rsid w:val="00B00543"/>
    <w:rsid w:val="00B00DCA"/>
    <w:rsid w:val="00B012F1"/>
    <w:rsid w:val="00B01470"/>
    <w:rsid w:val="00B0159A"/>
    <w:rsid w:val="00B01777"/>
    <w:rsid w:val="00B026A2"/>
    <w:rsid w:val="00B0281C"/>
    <w:rsid w:val="00B02C23"/>
    <w:rsid w:val="00B04624"/>
    <w:rsid w:val="00B0560A"/>
    <w:rsid w:val="00B063D2"/>
    <w:rsid w:val="00B0667C"/>
    <w:rsid w:val="00B074E6"/>
    <w:rsid w:val="00B10048"/>
    <w:rsid w:val="00B106B0"/>
    <w:rsid w:val="00B10A6F"/>
    <w:rsid w:val="00B10EFE"/>
    <w:rsid w:val="00B11C64"/>
    <w:rsid w:val="00B1269A"/>
    <w:rsid w:val="00B16A76"/>
    <w:rsid w:val="00B1799A"/>
    <w:rsid w:val="00B17AF0"/>
    <w:rsid w:val="00B2165F"/>
    <w:rsid w:val="00B22077"/>
    <w:rsid w:val="00B23776"/>
    <w:rsid w:val="00B23DF2"/>
    <w:rsid w:val="00B25144"/>
    <w:rsid w:val="00B2542A"/>
    <w:rsid w:val="00B26A6C"/>
    <w:rsid w:val="00B26A6D"/>
    <w:rsid w:val="00B26C05"/>
    <w:rsid w:val="00B26C4A"/>
    <w:rsid w:val="00B30A63"/>
    <w:rsid w:val="00B310F7"/>
    <w:rsid w:val="00B32176"/>
    <w:rsid w:val="00B323BD"/>
    <w:rsid w:val="00B3264D"/>
    <w:rsid w:val="00B33833"/>
    <w:rsid w:val="00B34FDF"/>
    <w:rsid w:val="00B356FA"/>
    <w:rsid w:val="00B359C9"/>
    <w:rsid w:val="00B35C06"/>
    <w:rsid w:val="00B36381"/>
    <w:rsid w:val="00B36546"/>
    <w:rsid w:val="00B3692D"/>
    <w:rsid w:val="00B405BD"/>
    <w:rsid w:val="00B41894"/>
    <w:rsid w:val="00B419AA"/>
    <w:rsid w:val="00B4308D"/>
    <w:rsid w:val="00B43A71"/>
    <w:rsid w:val="00B44149"/>
    <w:rsid w:val="00B4482E"/>
    <w:rsid w:val="00B45FAE"/>
    <w:rsid w:val="00B46239"/>
    <w:rsid w:val="00B462F9"/>
    <w:rsid w:val="00B46ECB"/>
    <w:rsid w:val="00B47372"/>
    <w:rsid w:val="00B516AA"/>
    <w:rsid w:val="00B5198A"/>
    <w:rsid w:val="00B51E15"/>
    <w:rsid w:val="00B54628"/>
    <w:rsid w:val="00B54ACE"/>
    <w:rsid w:val="00B54E87"/>
    <w:rsid w:val="00B550BE"/>
    <w:rsid w:val="00B56040"/>
    <w:rsid w:val="00B56BEA"/>
    <w:rsid w:val="00B56FED"/>
    <w:rsid w:val="00B572C8"/>
    <w:rsid w:val="00B573B2"/>
    <w:rsid w:val="00B60788"/>
    <w:rsid w:val="00B60F97"/>
    <w:rsid w:val="00B61041"/>
    <w:rsid w:val="00B61C38"/>
    <w:rsid w:val="00B62118"/>
    <w:rsid w:val="00B62933"/>
    <w:rsid w:val="00B62BB0"/>
    <w:rsid w:val="00B62F69"/>
    <w:rsid w:val="00B63145"/>
    <w:rsid w:val="00B63B53"/>
    <w:rsid w:val="00B6463F"/>
    <w:rsid w:val="00B64905"/>
    <w:rsid w:val="00B65EF2"/>
    <w:rsid w:val="00B660D0"/>
    <w:rsid w:val="00B666AF"/>
    <w:rsid w:val="00B667C3"/>
    <w:rsid w:val="00B66A31"/>
    <w:rsid w:val="00B66D6D"/>
    <w:rsid w:val="00B679DC"/>
    <w:rsid w:val="00B67B7C"/>
    <w:rsid w:val="00B67D37"/>
    <w:rsid w:val="00B7041E"/>
    <w:rsid w:val="00B7050F"/>
    <w:rsid w:val="00B70720"/>
    <w:rsid w:val="00B707CD"/>
    <w:rsid w:val="00B70816"/>
    <w:rsid w:val="00B70DDD"/>
    <w:rsid w:val="00B70F77"/>
    <w:rsid w:val="00B716AF"/>
    <w:rsid w:val="00B71D73"/>
    <w:rsid w:val="00B7220D"/>
    <w:rsid w:val="00B72384"/>
    <w:rsid w:val="00B7256A"/>
    <w:rsid w:val="00B7291A"/>
    <w:rsid w:val="00B72F66"/>
    <w:rsid w:val="00B7318A"/>
    <w:rsid w:val="00B733D6"/>
    <w:rsid w:val="00B7352F"/>
    <w:rsid w:val="00B744C2"/>
    <w:rsid w:val="00B74FE7"/>
    <w:rsid w:val="00B75560"/>
    <w:rsid w:val="00B75604"/>
    <w:rsid w:val="00B757F9"/>
    <w:rsid w:val="00B766F3"/>
    <w:rsid w:val="00B76C10"/>
    <w:rsid w:val="00B77856"/>
    <w:rsid w:val="00B77875"/>
    <w:rsid w:val="00B77A8E"/>
    <w:rsid w:val="00B80F37"/>
    <w:rsid w:val="00B80F58"/>
    <w:rsid w:val="00B8170D"/>
    <w:rsid w:val="00B82F8B"/>
    <w:rsid w:val="00B834C7"/>
    <w:rsid w:val="00B8355E"/>
    <w:rsid w:val="00B838D4"/>
    <w:rsid w:val="00B86B0E"/>
    <w:rsid w:val="00B907D7"/>
    <w:rsid w:val="00B91C58"/>
    <w:rsid w:val="00B91DDE"/>
    <w:rsid w:val="00B92676"/>
    <w:rsid w:val="00B92831"/>
    <w:rsid w:val="00B92CD6"/>
    <w:rsid w:val="00B934EC"/>
    <w:rsid w:val="00B937EF"/>
    <w:rsid w:val="00B940A3"/>
    <w:rsid w:val="00B94FAE"/>
    <w:rsid w:val="00B95523"/>
    <w:rsid w:val="00B9555B"/>
    <w:rsid w:val="00B96814"/>
    <w:rsid w:val="00B96934"/>
    <w:rsid w:val="00BA0E8C"/>
    <w:rsid w:val="00BA140E"/>
    <w:rsid w:val="00BA2119"/>
    <w:rsid w:val="00BA2817"/>
    <w:rsid w:val="00BA30E9"/>
    <w:rsid w:val="00BA3A51"/>
    <w:rsid w:val="00BA3CF0"/>
    <w:rsid w:val="00BA3D95"/>
    <w:rsid w:val="00BA4139"/>
    <w:rsid w:val="00BA4172"/>
    <w:rsid w:val="00BA4709"/>
    <w:rsid w:val="00BA5D0A"/>
    <w:rsid w:val="00BB0DFE"/>
    <w:rsid w:val="00BB1161"/>
    <w:rsid w:val="00BB1C6A"/>
    <w:rsid w:val="00BB22AB"/>
    <w:rsid w:val="00BB2936"/>
    <w:rsid w:val="00BB3458"/>
    <w:rsid w:val="00BB4214"/>
    <w:rsid w:val="00BB5039"/>
    <w:rsid w:val="00BB51DA"/>
    <w:rsid w:val="00BB58C7"/>
    <w:rsid w:val="00BB5C66"/>
    <w:rsid w:val="00BB798E"/>
    <w:rsid w:val="00BC0AD6"/>
    <w:rsid w:val="00BC0C87"/>
    <w:rsid w:val="00BC2034"/>
    <w:rsid w:val="00BC2158"/>
    <w:rsid w:val="00BC28F9"/>
    <w:rsid w:val="00BC3C86"/>
    <w:rsid w:val="00BC4009"/>
    <w:rsid w:val="00BC41EA"/>
    <w:rsid w:val="00BC44DD"/>
    <w:rsid w:val="00BC4B94"/>
    <w:rsid w:val="00BC4CF0"/>
    <w:rsid w:val="00BC5890"/>
    <w:rsid w:val="00BC5AF2"/>
    <w:rsid w:val="00BC721D"/>
    <w:rsid w:val="00BC74C3"/>
    <w:rsid w:val="00BC798E"/>
    <w:rsid w:val="00BC7A4C"/>
    <w:rsid w:val="00BD049A"/>
    <w:rsid w:val="00BD09F5"/>
    <w:rsid w:val="00BD0C69"/>
    <w:rsid w:val="00BD0EC8"/>
    <w:rsid w:val="00BD26BC"/>
    <w:rsid w:val="00BD2D05"/>
    <w:rsid w:val="00BD3364"/>
    <w:rsid w:val="00BD3FC4"/>
    <w:rsid w:val="00BD4BB3"/>
    <w:rsid w:val="00BD6649"/>
    <w:rsid w:val="00BD6BC0"/>
    <w:rsid w:val="00BD757E"/>
    <w:rsid w:val="00BE0BCF"/>
    <w:rsid w:val="00BE1AA5"/>
    <w:rsid w:val="00BE2915"/>
    <w:rsid w:val="00BE402B"/>
    <w:rsid w:val="00BE4AEA"/>
    <w:rsid w:val="00BE4EF0"/>
    <w:rsid w:val="00BE5CA9"/>
    <w:rsid w:val="00BE61B3"/>
    <w:rsid w:val="00BF00E2"/>
    <w:rsid w:val="00BF01B7"/>
    <w:rsid w:val="00BF1896"/>
    <w:rsid w:val="00BF1A7E"/>
    <w:rsid w:val="00BF2037"/>
    <w:rsid w:val="00BF203D"/>
    <w:rsid w:val="00BF2085"/>
    <w:rsid w:val="00BF2CEB"/>
    <w:rsid w:val="00BF2F85"/>
    <w:rsid w:val="00BF34A0"/>
    <w:rsid w:val="00BF3B00"/>
    <w:rsid w:val="00BF4288"/>
    <w:rsid w:val="00BF62B0"/>
    <w:rsid w:val="00BF6B6F"/>
    <w:rsid w:val="00C00D73"/>
    <w:rsid w:val="00C01178"/>
    <w:rsid w:val="00C01652"/>
    <w:rsid w:val="00C01E3F"/>
    <w:rsid w:val="00C024A4"/>
    <w:rsid w:val="00C02AD0"/>
    <w:rsid w:val="00C02BCA"/>
    <w:rsid w:val="00C03229"/>
    <w:rsid w:val="00C04336"/>
    <w:rsid w:val="00C04AE0"/>
    <w:rsid w:val="00C0512B"/>
    <w:rsid w:val="00C051D8"/>
    <w:rsid w:val="00C054AF"/>
    <w:rsid w:val="00C05B6E"/>
    <w:rsid w:val="00C10450"/>
    <w:rsid w:val="00C10AAE"/>
    <w:rsid w:val="00C10DA7"/>
    <w:rsid w:val="00C1176B"/>
    <w:rsid w:val="00C129FB"/>
    <w:rsid w:val="00C13891"/>
    <w:rsid w:val="00C13A36"/>
    <w:rsid w:val="00C14687"/>
    <w:rsid w:val="00C16F4B"/>
    <w:rsid w:val="00C1714D"/>
    <w:rsid w:val="00C175AE"/>
    <w:rsid w:val="00C175DB"/>
    <w:rsid w:val="00C17617"/>
    <w:rsid w:val="00C17B86"/>
    <w:rsid w:val="00C20029"/>
    <w:rsid w:val="00C20F63"/>
    <w:rsid w:val="00C21764"/>
    <w:rsid w:val="00C223D4"/>
    <w:rsid w:val="00C23990"/>
    <w:rsid w:val="00C2513B"/>
    <w:rsid w:val="00C25D2A"/>
    <w:rsid w:val="00C275DD"/>
    <w:rsid w:val="00C27B6E"/>
    <w:rsid w:val="00C27B87"/>
    <w:rsid w:val="00C30F5E"/>
    <w:rsid w:val="00C3237F"/>
    <w:rsid w:val="00C32D2C"/>
    <w:rsid w:val="00C33650"/>
    <w:rsid w:val="00C33A6A"/>
    <w:rsid w:val="00C36971"/>
    <w:rsid w:val="00C36C91"/>
    <w:rsid w:val="00C37732"/>
    <w:rsid w:val="00C378A7"/>
    <w:rsid w:val="00C378E4"/>
    <w:rsid w:val="00C37B51"/>
    <w:rsid w:val="00C4122F"/>
    <w:rsid w:val="00C43C34"/>
    <w:rsid w:val="00C440D3"/>
    <w:rsid w:val="00C444D5"/>
    <w:rsid w:val="00C44BFA"/>
    <w:rsid w:val="00C44F55"/>
    <w:rsid w:val="00C4598A"/>
    <w:rsid w:val="00C45A61"/>
    <w:rsid w:val="00C45D36"/>
    <w:rsid w:val="00C464A3"/>
    <w:rsid w:val="00C46DA3"/>
    <w:rsid w:val="00C47102"/>
    <w:rsid w:val="00C475C0"/>
    <w:rsid w:val="00C479A6"/>
    <w:rsid w:val="00C51073"/>
    <w:rsid w:val="00C513CA"/>
    <w:rsid w:val="00C5142A"/>
    <w:rsid w:val="00C51B07"/>
    <w:rsid w:val="00C52672"/>
    <w:rsid w:val="00C529DA"/>
    <w:rsid w:val="00C52BCB"/>
    <w:rsid w:val="00C52CC4"/>
    <w:rsid w:val="00C53EB0"/>
    <w:rsid w:val="00C53FAE"/>
    <w:rsid w:val="00C54115"/>
    <w:rsid w:val="00C541EA"/>
    <w:rsid w:val="00C547CC"/>
    <w:rsid w:val="00C55905"/>
    <w:rsid w:val="00C56045"/>
    <w:rsid w:val="00C603DB"/>
    <w:rsid w:val="00C60850"/>
    <w:rsid w:val="00C60ABA"/>
    <w:rsid w:val="00C61044"/>
    <w:rsid w:val="00C61759"/>
    <w:rsid w:val="00C62D96"/>
    <w:rsid w:val="00C62DD7"/>
    <w:rsid w:val="00C6304D"/>
    <w:rsid w:val="00C648E3"/>
    <w:rsid w:val="00C64AB7"/>
    <w:rsid w:val="00C65ED8"/>
    <w:rsid w:val="00C66A08"/>
    <w:rsid w:val="00C67E52"/>
    <w:rsid w:val="00C700D9"/>
    <w:rsid w:val="00C73E1A"/>
    <w:rsid w:val="00C73E26"/>
    <w:rsid w:val="00C740BB"/>
    <w:rsid w:val="00C75668"/>
    <w:rsid w:val="00C75A83"/>
    <w:rsid w:val="00C7624D"/>
    <w:rsid w:val="00C77515"/>
    <w:rsid w:val="00C77670"/>
    <w:rsid w:val="00C77893"/>
    <w:rsid w:val="00C8061D"/>
    <w:rsid w:val="00C8090C"/>
    <w:rsid w:val="00C820AB"/>
    <w:rsid w:val="00C825BE"/>
    <w:rsid w:val="00C8288C"/>
    <w:rsid w:val="00C8296C"/>
    <w:rsid w:val="00C82D6B"/>
    <w:rsid w:val="00C84A4B"/>
    <w:rsid w:val="00C84E8C"/>
    <w:rsid w:val="00C863A9"/>
    <w:rsid w:val="00C87197"/>
    <w:rsid w:val="00C87410"/>
    <w:rsid w:val="00C90CB2"/>
    <w:rsid w:val="00C90DA6"/>
    <w:rsid w:val="00C915C6"/>
    <w:rsid w:val="00C92110"/>
    <w:rsid w:val="00C92534"/>
    <w:rsid w:val="00C93A90"/>
    <w:rsid w:val="00C943E6"/>
    <w:rsid w:val="00C9478A"/>
    <w:rsid w:val="00C94CCC"/>
    <w:rsid w:val="00C94DD8"/>
    <w:rsid w:val="00C94FC2"/>
    <w:rsid w:val="00C967E5"/>
    <w:rsid w:val="00C970A9"/>
    <w:rsid w:val="00C974E3"/>
    <w:rsid w:val="00CA1504"/>
    <w:rsid w:val="00CA1532"/>
    <w:rsid w:val="00CA1620"/>
    <w:rsid w:val="00CA20F7"/>
    <w:rsid w:val="00CA2BD5"/>
    <w:rsid w:val="00CA2F06"/>
    <w:rsid w:val="00CA49AA"/>
    <w:rsid w:val="00CA55D2"/>
    <w:rsid w:val="00CA584C"/>
    <w:rsid w:val="00CA6CF1"/>
    <w:rsid w:val="00CA7EFF"/>
    <w:rsid w:val="00CB0B4B"/>
    <w:rsid w:val="00CB1543"/>
    <w:rsid w:val="00CB222F"/>
    <w:rsid w:val="00CB23DE"/>
    <w:rsid w:val="00CB31E6"/>
    <w:rsid w:val="00CB3321"/>
    <w:rsid w:val="00CB3AB2"/>
    <w:rsid w:val="00CB3B38"/>
    <w:rsid w:val="00CB6636"/>
    <w:rsid w:val="00CC0D79"/>
    <w:rsid w:val="00CC12D3"/>
    <w:rsid w:val="00CC1663"/>
    <w:rsid w:val="00CC1FC8"/>
    <w:rsid w:val="00CC2226"/>
    <w:rsid w:val="00CC24CD"/>
    <w:rsid w:val="00CC2698"/>
    <w:rsid w:val="00CC3BC3"/>
    <w:rsid w:val="00CC445D"/>
    <w:rsid w:val="00CC491E"/>
    <w:rsid w:val="00CC4F0B"/>
    <w:rsid w:val="00CC5695"/>
    <w:rsid w:val="00CC576E"/>
    <w:rsid w:val="00CC5EA6"/>
    <w:rsid w:val="00CC61F6"/>
    <w:rsid w:val="00CC639F"/>
    <w:rsid w:val="00CC6BB4"/>
    <w:rsid w:val="00CC784C"/>
    <w:rsid w:val="00CC7D94"/>
    <w:rsid w:val="00CD03F0"/>
    <w:rsid w:val="00CD076F"/>
    <w:rsid w:val="00CD1BC0"/>
    <w:rsid w:val="00CD32DF"/>
    <w:rsid w:val="00CD44D2"/>
    <w:rsid w:val="00CD4EB1"/>
    <w:rsid w:val="00CD52A9"/>
    <w:rsid w:val="00CD5391"/>
    <w:rsid w:val="00CD5F32"/>
    <w:rsid w:val="00CD71B5"/>
    <w:rsid w:val="00CD7754"/>
    <w:rsid w:val="00CD7850"/>
    <w:rsid w:val="00CE09FC"/>
    <w:rsid w:val="00CE1055"/>
    <w:rsid w:val="00CE1D77"/>
    <w:rsid w:val="00CE35BD"/>
    <w:rsid w:val="00CE3BF0"/>
    <w:rsid w:val="00CE438D"/>
    <w:rsid w:val="00CE463D"/>
    <w:rsid w:val="00CE497C"/>
    <w:rsid w:val="00CE4B5F"/>
    <w:rsid w:val="00CE4D26"/>
    <w:rsid w:val="00CE52FB"/>
    <w:rsid w:val="00CE60EE"/>
    <w:rsid w:val="00CE7179"/>
    <w:rsid w:val="00CE72DD"/>
    <w:rsid w:val="00CE7BCB"/>
    <w:rsid w:val="00CF07DB"/>
    <w:rsid w:val="00CF1041"/>
    <w:rsid w:val="00CF1995"/>
    <w:rsid w:val="00CF26EB"/>
    <w:rsid w:val="00CF2968"/>
    <w:rsid w:val="00CF3C12"/>
    <w:rsid w:val="00CF5B58"/>
    <w:rsid w:val="00CF5DBB"/>
    <w:rsid w:val="00CF6674"/>
    <w:rsid w:val="00CF6A2F"/>
    <w:rsid w:val="00D01FF6"/>
    <w:rsid w:val="00D03FCA"/>
    <w:rsid w:val="00D0460C"/>
    <w:rsid w:val="00D04D52"/>
    <w:rsid w:val="00D0527E"/>
    <w:rsid w:val="00D063A0"/>
    <w:rsid w:val="00D06DC0"/>
    <w:rsid w:val="00D07450"/>
    <w:rsid w:val="00D103F5"/>
    <w:rsid w:val="00D11599"/>
    <w:rsid w:val="00D12147"/>
    <w:rsid w:val="00D1243D"/>
    <w:rsid w:val="00D12585"/>
    <w:rsid w:val="00D127E6"/>
    <w:rsid w:val="00D13E11"/>
    <w:rsid w:val="00D143DE"/>
    <w:rsid w:val="00D15D9D"/>
    <w:rsid w:val="00D16487"/>
    <w:rsid w:val="00D16614"/>
    <w:rsid w:val="00D169CF"/>
    <w:rsid w:val="00D16BAD"/>
    <w:rsid w:val="00D172A0"/>
    <w:rsid w:val="00D20069"/>
    <w:rsid w:val="00D21FB5"/>
    <w:rsid w:val="00D223AD"/>
    <w:rsid w:val="00D22C9B"/>
    <w:rsid w:val="00D22E4F"/>
    <w:rsid w:val="00D22EE7"/>
    <w:rsid w:val="00D23B20"/>
    <w:rsid w:val="00D24092"/>
    <w:rsid w:val="00D25529"/>
    <w:rsid w:val="00D255B8"/>
    <w:rsid w:val="00D260E2"/>
    <w:rsid w:val="00D271E4"/>
    <w:rsid w:val="00D2759B"/>
    <w:rsid w:val="00D30880"/>
    <w:rsid w:val="00D30F21"/>
    <w:rsid w:val="00D314FB"/>
    <w:rsid w:val="00D32B18"/>
    <w:rsid w:val="00D3313E"/>
    <w:rsid w:val="00D33B7B"/>
    <w:rsid w:val="00D33FF4"/>
    <w:rsid w:val="00D3541B"/>
    <w:rsid w:val="00D35EFD"/>
    <w:rsid w:val="00D367AE"/>
    <w:rsid w:val="00D368A3"/>
    <w:rsid w:val="00D37198"/>
    <w:rsid w:val="00D37B83"/>
    <w:rsid w:val="00D400DB"/>
    <w:rsid w:val="00D40D48"/>
    <w:rsid w:val="00D414C9"/>
    <w:rsid w:val="00D41B76"/>
    <w:rsid w:val="00D432EA"/>
    <w:rsid w:val="00D43C8A"/>
    <w:rsid w:val="00D44716"/>
    <w:rsid w:val="00D451A9"/>
    <w:rsid w:val="00D45CB3"/>
    <w:rsid w:val="00D479A1"/>
    <w:rsid w:val="00D509F2"/>
    <w:rsid w:val="00D50F13"/>
    <w:rsid w:val="00D5145D"/>
    <w:rsid w:val="00D5201D"/>
    <w:rsid w:val="00D52938"/>
    <w:rsid w:val="00D540D1"/>
    <w:rsid w:val="00D542A2"/>
    <w:rsid w:val="00D5437A"/>
    <w:rsid w:val="00D553F9"/>
    <w:rsid w:val="00D55916"/>
    <w:rsid w:val="00D559A7"/>
    <w:rsid w:val="00D55C46"/>
    <w:rsid w:val="00D56139"/>
    <w:rsid w:val="00D566DA"/>
    <w:rsid w:val="00D57956"/>
    <w:rsid w:val="00D57A39"/>
    <w:rsid w:val="00D60F30"/>
    <w:rsid w:val="00D60FFB"/>
    <w:rsid w:val="00D63C72"/>
    <w:rsid w:val="00D642EA"/>
    <w:rsid w:val="00D651E8"/>
    <w:rsid w:val="00D6579C"/>
    <w:rsid w:val="00D66426"/>
    <w:rsid w:val="00D66B36"/>
    <w:rsid w:val="00D67F9E"/>
    <w:rsid w:val="00D707D0"/>
    <w:rsid w:val="00D7105E"/>
    <w:rsid w:val="00D739D5"/>
    <w:rsid w:val="00D73AD2"/>
    <w:rsid w:val="00D75B68"/>
    <w:rsid w:val="00D77C5C"/>
    <w:rsid w:val="00D80578"/>
    <w:rsid w:val="00D8079D"/>
    <w:rsid w:val="00D819EB"/>
    <w:rsid w:val="00D81F1E"/>
    <w:rsid w:val="00D8242A"/>
    <w:rsid w:val="00D82B20"/>
    <w:rsid w:val="00D83202"/>
    <w:rsid w:val="00D83377"/>
    <w:rsid w:val="00D83643"/>
    <w:rsid w:val="00D837E3"/>
    <w:rsid w:val="00D83DE0"/>
    <w:rsid w:val="00D84FB8"/>
    <w:rsid w:val="00D85115"/>
    <w:rsid w:val="00D86C88"/>
    <w:rsid w:val="00D87071"/>
    <w:rsid w:val="00D87EC3"/>
    <w:rsid w:val="00D915BB"/>
    <w:rsid w:val="00D9184F"/>
    <w:rsid w:val="00D91A67"/>
    <w:rsid w:val="00D929A9"/>
    <w:rsid w:val="00D93270"/>
    <w:rsid w:val="00D93E59"/>
    <w:rsid w:val="00D94078"/>
    <w:rsid w:val="00D94644"/>
    <w:rsid w:val="00D94841"/>
    <w:rsid w:val="00D94E40"/>
    <w:rsid w:val="00D94FDA"/>
    <w:rsid w:val="00D9615A"/>
    <w:rsid w:val="00D96C6A"/>
    <w:rsid w:val="00D96E3A"/>
    <w:rsid w:val="00D97453"/>
    <w:rsid w:val="00D97BC9"/>
    <w:rsid w:val="00DA0E79"/>
    <w:rsid w:val="00DA245D"/>
    <w:rsid w:val="00DA2562"/>
    <w:rsid w:val="00DA2F03"/>
    <w:rsid w:val="00DA3A03"/>
    <w:rsid w:val="00DA410E"/>
    <w:rsid w:val="00DA4192"/>
    <w:rsid w:val="00DA5D5E"/>
    <w:rsid w:val="00DA5F19"/>
    <w:rsid w:val="00DA6C64"/>
    <w:rsid w:val="00DA78EA"/>
    <w:rsid w:val="00DA7B8B"/>
    <w:rsid w:val="00DB0120"/>
    <w:rsid w:val="00DB0404"/>
    <w:rsid w:val="00DB12AA"/>
    <w:rsid w:val="00DB1E75"/>
    <w:rsid w:val="00DB35C0"/>
    <w:rsid w:val="00DB39ED"/>
    <w:rsid w:val="00DB3A44"/>
    <w:rsid w:val="00DB4738"/>
    <w:rsid w:val="00DB4C2A"/>
    <w:rsid w:val="00DB4DDE"/>
    <w:rsid w:val="00DB52F6"/>
    <w:rsid w:val="00DB559C"/>
    <w:rsid w:val="00DB5CF9"/>
    <w:rsid w:val="00DB6599"/>
    <w:rsid w:val="00DB7DEF"/>
    <w:rsid w:val="00DC01F9"/>
    <w:rsid w:val="00DC046A"/>
    <w:rsid w:val="00DC0F8C"/>
    <w:rsid w:val="00DC10BA"/>
    <w:rsid w:val="00DC1426"/>
    <w:rsid w:val="00DC187B"/>
    <w:rsid w:val="00DC1FF7"/>
    <w:rsid w:val="00DC3464"/>
    <w:rsid w:val="00DC431A"/>
    <w:rsid w:val="00DC4936"/>
    <w:rsid w:val="00DC5596"/>
    <w:rsid w:val="00DC66E8"/>
    <w:rsid w:val="00DC691D"/>
    <w:rsid w:val="00DD090A"/>
    <w:rsid w:val="00DD2729"/>
    <w:rsid w:val="00DD34F8"/>
    <w:rsid w:val="00DD44E0"/>
    <w:rsid w:val="00DD46C1"/>
    <w:rsid w:val="00DD5299"/>
    <w:rsid w:val="00DD53C9"/>
    <w:rsid w:val="00DD54F5"/>
    <w:rsid w:val="00DD5698"/>
    <w:rsid w:val="00DD581C"/>
    <w:rsid w:val="00DD6017"/>
    <w:rsid w:val="00DD6989"/>
    <w:rsid w:val="00DD7756"/>
    <w:rsid w:val="00DE0CD1"/>
    <w:rsid w:val="00DE129B"/>
    <w:rsid w:val="00DE143C"/>
    <w:rsid w:val="00DE1857"/>
    <w:rsid w:val="00DE2B74"/>
    <w:rsid w:val="00DE342E"/>
    <w:rsid w:val="00DE397E"/>
    <w:rsid w:val="00DE3CA9"/>
    <w:rsid w:val="00DE58CF"/>
    <w:rsid w:val="00DE6772"/>
    <w:rsid w:val="00DE705E"/>
    <w:rsid w:val="00DE70BF"/>
    <w:rsid w:val="00DF0014"/>
    <w:rsid w:val="00DF0204"/>
    <w:rsid w:val="00DF05DC"/>
    <w:rsid w:val="00DF106A"/>
    <w:rsid w:val="00DF1EEB"/>
    <w:rsid w:val="00DF2223"/>
    <w:rsid w:val="00DF23C6"/>
    <w:rsid w:val="00DF29B8"/>
    <w:rsid w:val="00DF2B74"/>
    <w:rsid w:val="00DF2F98"/>
    <w:rsid w:val="00DF35C9"/>
    <w:rsid w:val="00DF39E5"/>
    <w:rsid w:val="00DF3DF6"/>
    <w:rsid w:val="00DF4354"/>
    <w:rsid w:val="00DF4FB4"/>
    <w:rsid w:val="00DF59B4"/>
    <w:rsid w:val="00DF69AB"/>
    <w:rsid w:val="00DF6B76"/>
    <w:rsid w:val="00E00030"/>
    <w:rsid w:val="00E00159"/>
    <w:rsid w:val="00E00CE2"/>
    <w:rsid w:val="00E00D69"/>
    <w:rsid w:val="00E01802"/>
    <w:rsid w:val="00E01AD1"/>
    <w:rsid w:val="00E0351F"/>
    <w:rsid w:val="00E0383D"/>
    <w:rsid w:val="00E03FA3"/>
    <w:rsid w:val="00E044BC"/>
    <w:rsid w:val="00E04547"/>
    <w:rsid w:val="00E045F0"/>
    <w:rsid w:val="00E04F8C"/>
    <w:rsid w:val="00E05117"/>
    <w:rsid w:val="00E05292"/>
    <w:rsid w:val="00E059A2"/>
    <w:rsid w:val="00E05F74"/>
    <w:rsid w:val="00E06000"/>
    <w:rsid w:val="00E0750D"/>
    <w:rsid w:val="00E0776A"/>
    <w:rsid w:val="00E07813"/>
    <w:rsid w:val="00E106A6"/>
    <w:rsid w:val="00E10E50"/>
    <w:rsid w:val="00E11834"/>
    <w:rsid w:val="00E1252D"/>
    <w:rsid w:val="00E128B5"/>
    <w:rsid w:val="00E14881"/>
    <w:rsid w:val="00E1510C"/>
    <w:rsid w:val="00E15140"/>
    <w:rsid w:val="00E15712"/>
    <w:rsid w:val="00E15E06"/>
    <w:rsid w:val="00E16DD6"/>
    <w:rsid w:val="00E1760E"/>
    <w:rsid w:val="00E200D0"/>
    <w:rsid w:val="00E20426"/>
    <w:rsid w:val="00E2043D"/>
    <w:rsid w:val="00E2136C"/>
    <w:rsid w:val="00E219D8"/>
    <w:rsid w:val="00E228FF"/>
    <w:rsid w:val="00E22C5D"/>
    <w:rsid w:val="00E236E5"/>
    <w:rsid w:val="00E239CB"/>
    <w:rsid w:val="00E23EB6"/>
    <w:rsid w:val="00E24017"/>
    <w:rsid w:val="00E2422F"/>
    <w:rsid w:val="00E242D3"/>
    <w:rsid w:val="00E248A4"/>
    <w:rsid w:val="00E25299"/>
    <w:rsid w:val="00E253A6"/>
    <w:rsid w:val="00E25C4D"/>
    <w:rsid w:val="00E277B4"/>
    <w:rsid w:val="00E27FA0"/>
    <w:rsid w:val="00E30D68"/>
    <w:rsid w:val="00E31CF2"/>
    <w:rsid w:val="00E31EF1"/>
    <w:rsid w:val="00E32E48"/>
    <w:rsid w:val="00E3339C"/>
    <w:rsid w:val="00E33516"/>
    <w:rsid w:val="00E33C62"/>
    <w:rsid w:val="00E34F72"/>
    <w:rsid w:val="00E357A2"/>
    <w:rsid w:val="00E374E7"/>
    <w:rsid w:val="00E37980"/>
    <w:rsid w:val="00E37B98"/>
    <w:rsid w:val="00E37C21"/>
    <w:rsid w:val="00E37E76"/>
    <w:rsid w:val="00E402EA"/>
    <w:rsid w:val="00E42632"/>
    <w:rsid w:val="00E42D5A"/>
    <w:rsid w:val="00E42D81"/>
    <w:rsid w:val="00E45459"/>
    <w:rsid w:val="00E45B23"/>
    <w:rsid w:val="00E469DB"/>
    <w:rsid w:val="00E46F48"/>
    <w:rsid w:val="00E47372"/>
    <w:rsid w:val="00E4750C"/>
    <w:rsid w:val="00E47832"/>
    <w:rsid w:val="00E501D4"/>
    <w:rsid w:val="00E5183F"/>
    <w:rsid w:val="00E52701"/>
    <w:rsid w:val="00E52D3D"/>
    <w:rsid w:val="00E53C30"/>
    <w:rsid w:val="00E5444F"/>
    <w:rsid w:val="00E55A0D"/>
    <w:rsid w:val="00E56408"/>
    <w:rsid w:val="00E5669A"/>
    <w:rsid w:val="00E5693F"/>
    <w:rsid w:val="00E57028"/>
    <w:rsid w:val="00E57259"/>
    <w:rsid w:val="00E5762A"/>
    <w:rsid w:val="00E57ADC"/>
    <w:rsid w:val="00E57E67"/>
    <w:rsid w:val="00E602D0"/>
    <w:rsid w:val="00E606AB"/>
    <w:rsid w:val="00E60F29"/>
    <w:rsid w:val="00E62765"/>
    <w:rsid w:val="00E63BE2"/>
    <w:rsid w:val="00E649D8"/>
    <w:rsid w:val="00E6582C"/>
    <w:rsid w:val="00E65C02"/>
    <w:rsid w:val="00E67789"/>
    <w:rsid w:val="00E67DD2"/>
    <w:rsid w:val="00E721EA"/>
    <w:rsid w:val="00E725B9"/>
    <w:rsid w:val="00E729F7"/>
    <w:rsid w:val="00E73C2A"/>
    <w:rsid w:val="00E73E98"/>
    <w:rsid w:val="00E73F10"/>
    <w:rsid w:val="00E7404A"/>
    <w:rsid w:val="00E74BD6"/>
    <w:rsid w:val="00E75685"/>
    <w:rsid w:val="00E76D4D"/>
    <w:rsid w:val="00E77276"/>
    <w:rsid w:val="00E7749A"/>
    <w:rsid w:val="00E777ED"/>
    <w:rsid w:val="00E81282"/>
    <w:rsid w:val="00E81C53"/>
    <w:rsid w:val="00E81DCE"/>
    <w:rsid w:val="00E82B4D"/>
    <w:rsid w:val="00E83B30"/>
    <w:rsid w:val="00E83BC0"/>
    <w:rsid w:val="00E842F5"/>
    <w:rsid w:val="00E84633"/>
    <w:rsid w:val="00E85D23"/>
    <w:rsid w:val="00E86186"/>
    <w:rsid w:val="00E87B64"/>
    <w:rsid w:val="00E9120A"/>
    <w:rsid w:val="00E91356"/>
    <w:rsid w:val="00E9218A"/>
    <w:rsid w:val="00E9241B"/>
    <w:rsid w:val="00E925C6"/>
    <w:rsid w:val="00E93DFA"/>
    <w:rsid w:val="00E94586"/>
    <w:rsid w:val="00E94DF9"/>
    <w:rsid w:val="00E95C86"/>
    <w:rsid w:val="00E95F6D"/>
    <w:rsid w:val="00E963A2"/>
    <w:rsid w:val="00E97195"/>
    <w:rsid w:val="00E9719C"/>
    <w:rsid w:val="00E97532"/>
    <w:rsid w:val="00EA019D"/>
    <w:rsid w:val="00EA161D"/>
    <w:rsid w:val="00EA18D3"/>
    <w:rsid w:val="00EA1C0E"/>
    <w:rsid w:val="00EA1F70"/>
    <w:rsid w:val="00EA299C"/>
    <w:rsid w:val="00EA33D9"/>
    <w:rsid w:val="00EA484B"/>
    <w:rsid w:val="00EA5089"/>
    <w:rsid w:val="00EA6A18"/>
    <w:rsid w:val="00EA770F"/>
    <w:rsid w:val="00EA79DB"/>
    <w:rsid w:val="00EA7BEF"/>
    <w:rsid w:val="00EB08D6"/>
    <w:rsid w:val="00EB09B2"/>
    <w:rsid w:val="00EB0EBD"/>
    <w:rsid w:val="00EB0F75"/>
    <w:rsid w:val="00EB1214"/>
    <w:rsid w:val="00EB15C0"/>
    <w:rsid w:val="00EB1919"/>
    <w:rsid w:val="00EB296D"/>
    <w:rsid w:val="00EB32DF"/>
    <w:rsid w:val="00EB34C9"/>
    <w:rsid w:val="00EB34D9"/>
    <w:rsid w:val="00EB4932"/>
    <w:rsid w:val="00EB4DD7"/>
    <w:rsid w:val="00EB5234"/>
    <w:rsid w:val="00EB5BA8"/>
    <w:rsid w:val="00EB63F6"/>
    <w:rsid w:val="00EC0EEB"/>
    <w:rsid w:val="00EC12BA"/>
    <w:rsid w:val="00EC13A7"/>
    <w:rsid w:val="00EC1DC3"/>
    <w:rsid w:val="00EC1E5E"/>
    <w:rsid w:val="00EC339C"/>
    <w:rsid w:val="00EC4419"/>
    <w:rsid w:val="00EC4889"/>
    <w:rsid w:val="00EC49E0"/>
    <w:rsid w:val="00EC4BE3"/>
    <w:rsid w:val="00EC4ED7"/>
    <w:rsid w:val="00EC4EDD"/>
    <w:rsid w:val="00EC5269"/>
    <w:rsid w:val="00EC5AAE"/>
    <w:rsid w:val="00EC5F0E"/>
    <w:rsid w:val="00EC5F36"/>
    <w:rsid w:val="00EC6AA9"/>
    <w:rsid w:val="00EC778C"/>
    <w:rsid w:val="00EC7BDD"/>
    <w:rsid w:val="00ED0082"/>
    <w:rsid w:val="00ED1719"/>
    <w:rsid w:val="00ED1BDA"/>
    <w:rsid w:val="00ED2BDC"/>
    <w:rsid w:val="00ED3399"/>
    <w:rsid w:val="00ED34DC"/>
    <w:rsid w:val="00ED3A7B"/>
    <w:rsid w:val="00ED4472"/>
    <w:rsid w:val="00ED47B4"/>
    <w:rsid w:val="00ED480C"/>
    <w:rsid w:val="00ED4C33"/>
    <w:rsid w:val="00ED5122"/>
    <w:rsid w:val="00EE02DF"/>
    <w:rsid w:val="00EE2444"/>
    <w:rsid w:val="00EE39C7"/>
    <w:rsid w:val="00EE3ED7"/>
    <w:rsid w:val="00EE6719"/>
    <w:rsid w:val="00EE6FF4"/>
    <w:rsid w:val="00EE7350"/>
    <w:rsid w:val="00EF0243"/>
    <w:rsid w:val="00EF09FA"/>
    <w:rsid w:val="00EF1F6C"/>
    <w:rsid w:val="00EF2560"/>
    <w:rsid w:val="00EF38D1"/>
    <w:rsid w:val="00EF3B47"/>
    <w:rsid w:val="00EF3BAE"/>
    <w:rsid w:val="00EF451B"/>
    <w:rsid w:val="00EF4FD0"/>
    <w:rsid w:val="00EF5305"/>
    <w:rsid w:val="00EF536A"/>
    <w:rsid w:val="00EF5438"/>
    <w:rsid w:val="00EF7202"/>
    <w:rsid w:val="00EF7BAB"/>
    <w:rsid w:val="00F006C0"/>
    <w:rsid w:val="00F0143B"/>
    <w:rsid w:val="00F016C5"/>
    <w:rsid w:val="00F01807"/>
    <w:rsid w:val="00F02F65"/>
    <w:rsid w:val="00F047FC"/>
    <w:rsid w:val="00F055A7"/>
    <w:rsid w:val="00F05C07"/>
    <w:rsid w:val="00F07B8E"/>
    <w:rsid w:val="00F10E21"/>
    <w:rsid w:val="00F12C9B"/>
    <w:rsid w:val="00F1412F"/>
    <w:rsid w:val="00F14799"/>
    <w:rsid w:val="00F16B60"/>
    <w:rsid w:val="00F16C32"/>
    <w:rsid w:val="00F17A6E"/>
    <w:rsid w:val="00F202A1"/>
    <w:rsid w:val="00F20315"/>
    <w:rsid w:val="00F205F6"/>
    <w:rsid w:val="00F215F2"/>
    <w:rsid w:val="00F218BF"/>
    <w:rsid w:val="00F21BC8"/>
    <w:rsid w:val="00F21C53"/>
    <w:rsid w:val="00F2254A"/>
    <w:rsid w:val="00F23050"/>
    <w:rsid w:val="00F2311F"/>
    <w:rsid w:val="00F23170"/>
    <w:rsid w:val="00F23647"/>
    <w:rsid w:val="00F23702"/>
    <w:rsid w:val="00F23B0D"/>
    <w:rsid w:val="00F24C3C"/>
    <w:rsid w:val="00F276F0"/>
    <w:rsid w:val="00F27743"/>
    <w:rsid w:val="00F27A9E"/>
    <w:rsid w:val="00F325FC"/>
    <w:rsid w:val="00F3275C"/>
    <w:rsid w:val="00F32D9C"/>
    <w:rsid w:val="00F33D18"/>
    <w:rsid w:val="00F33DFF"/>
    <w:rsid w:val="00F33EBA"/>
    <w:rsid w:val="00F343E1"/>
    <w:rsid w:val="00F35888"/>
    <w:rsid w:val="00F35FD6"/>
    <w:rsid w:val="00F36085"/>
    <w:rsid w:val="00F364E3"/>
    <w:rsid w:val="00F3776F"/>
    <w:rsid w:val="00F40439"/>
    <w:rsid w:val="00F419FB"/>
    <w:rsid w:val="00F41D57"/>
    <w:rsid w:val="00F41E94"/>
    <w:rsid w:val="00F425AC"/>
    <w:rsid w:val="00F42EDF"/>
    <w:rsid w:val="00F43006"/>
    <w:rsid w:val="00F447A4"/>
    <w:rsid w:val="00F44CA2"/>
    <w:rsid w:val="00F45181"/>
    <w:rsid w:val="00F45725"/>
    <w:rsid w:val="00F46141"/>
    <w:rsid w:val="00F4659B"/>
    <w:rsid w:val="00F50387"/>
    <w:rsid w:val="00F51B9A"/>
    <w:rsid w:val="00F51D39"/>
    <w:rsid w:val="00F52134"/>
    <w:rsid w:val="00F5230D"/>
    <w:rsid w:val="00F547D3"/>
    <w:rsid w:val="00F54C9C"/>
    <w:rsid w:val="00F54E1E"/>
    <w:rsid w:val="00F558B3"/>
    <w:rsid w:val="00F562A1"/>
    <w:rsid w:val="00F564A5"/>
    <w:rsid w:val="00F569E5"/>
    <w:rsid w:val="00F56D14"/>
    <w:rsid w:val="00F57D48"/>
    <w:rsid w:val="00F60987"/>
    <w:rsid w:val="00F614C0"/>
    <w:rsid w:val="00F615CA"/>
    <w:rsid w:val="00F62D2B"/>
    <w:rsid w:val="00F6352E"/>
    <w:rsid w:val="00F661DE"/>
    <w:rsid w:val="00F677E4"/>
    <w:rsid w:val="00F6790B"/>
    <w:rsid w:val="00F700C6"/>
    <w:rsid w:val="00F7021B"/>
    <w:rsid w:val="00F70641"/>
    <w:rsid w:val="00F709E4"/>
    <w:rsid w:val="00F709F1"/>
    <w:rsid w:val="00F71587"/>
    <w:rsid w:val="00F7173F"/>
    <w:rsid w:val="00F72125"/>
    <w:rsid w:val="00F726E9"/>
    <w:rsid w:val="00F72F49"/>
    <w:rsid w:val="00F760A8"/>
    <w:rsid w:val="00F76412"/>
    <w:rsid w:val="00F7671E"/>
    <w:rsid w:val="00F76728"/>
    <w:rsid w:val="00F7713A"/>
    <w:rsid w:val="00F77F9C"/>
    <w:rsid w:val="00F81C89"/>
    <w:rsid w:val="00F82529"/>
    <w:rsid w:val="00F83334"/>
    <w:rsid w:val="00F835A0"/>
    <w:rsid w:val="00F8370C"/>
    <w:rsid w:val="00F83BFE"/>
    <w:rsid w:val="00F84A60"/>
    <w:rsid w:val="00F84B6F"/>
    <w:rsid w:val="00F861E5"/>
    <w:rsid w:val="00F864AA"/>
    <w:rsid w:val="00F86681"/>
    <w:rsid w:val="00F86FD4"/>
    <w:rsid w:val="00F871AD"/>
    <w:rsid w:val="00F914EB"/>
    <w:rsid w:val="00F9158D"/>
    <w:rsid w:val="00F91D64"/>
    <w:rsid w:val="00F92935"/>
    <w:rsid w:val="00F930F9"/>
    <w:rsid w:val="00F931BA"/>
    <w:rsid w:val="00F93457"/>
    <w:rsid w:val="00F941CB"/>
    <w:rsid w:val="00F942E2"/>
    <w:rsid w:val="00F94350"/>
    <w:rsid w:val="00F9483E"/>
    <w:rsid w:val="00F96D21"/>
    <w:rsid w:val="00F979B9"/>
    <w:rsid w:val="00FA08F8"/>
    <w:rsid w:val="00FA0C40"/>
    <w:rsid w:val="00FA2479"/>
    <w:rsid w:val="00FA24CD"/>
    <w:rsid w:val="00FA25B9"/>
    <w:rsid w:val="00FA3180"/>
    <w:rsid w:val="00FA3C6C"/>
    <w:rsid w:val="00FA3D43"/>
    <w:rsid w:val="00FA40ED"/>
    <w:rsid w:val="00FA4B4E"/>
    <w:rsid w:val="00FA5338"/>
    <w:rsid w:val="00FA5B45"/>
    <w:rsid w:val="00FA5BD7"/>
    <w:rsid w:val="00FA6755"/>
    <w:rsid w:val="00FA7005"/>
    <w:rsid w:val="00FA769C"/>
    <w:rsid w:val="00FA7B43"/>
    <w:rsid w:val="00FA7D28"/>
    <w:rsid w:val="00FB017A"/>
    <w:rsid w:val="00FB030B"/>
    <w:rsid w:val="00FB0F47"/>
    <w:rsid w:val="00FB11FA"/>
    <w:rsid w:val="00FB1B2B"/>
    <w:rsid w:val="00FB1CBE"/>
    <w:rsid w:val="00FB2BF0"/>
    <w:rsid w:val="00FB3DCE"/>
    <w:rsid w:val="00FB4541"/>
    <w:rsid w:val="00FB4949"/>
    <w:rsid w:val="00FB550E"/>
    <w:rsid w:val="00FB5B10"/>
    <w:rsid w:val="00FB5D42"/>
    <w:rsid w:val="00FB5D64"/>
    <w:rsid w:val="00FB60B0"/>
    <w:rsid w:val="00FB7226"/>
    <w:rsid w:val="00FC054A"/>
    <w:rsid w:val="00FC0D04"/>
    <w:rsid w:val="00FC3189"/>
    <w:rsid w:val="00FC32EA"/>
    <w:rsid w:val="00FC48A7"/>
    <w:rsid w:val="00FC54AC"/>
    <w:rsid w:val="00FC5994"/>
    <w:rsid w:val="00FC5E03"/>
    <w:rsid w:val="00FC6374"/>
    <w:rsid w:val="00FC6C16"/>
    <w:rsid w:val="00FC6CB4"/>
    <w:rsid w:val="00FC71A0"/>
    <w:rsid w:val="00FC72A4"/>
    <w:rsid w:val="00FD0795"/>
    <w:rsid w:val="00FD0E43"/>
    <w:rsid w:val="00FD157F"/>
    <w:rsid w:val="00FD1D3C"/>
    <w:rsid w:val="00FD1E8B"/>
    <w:rsid w:val="00FD274C"/>
    <w:rsid w:val="00FD3423"/>
    <w:rsid w:val="00FD34C4"/>
    <w:rsid w:val="00FD53EC"/>
    <w:rsid w:val="00FD56C0"/>
    <w:rsid w:val="00FD7631"/>
    <w:rsid w:val="00FE0788"/>
    <w:rsid w:val="00FE1A1C"/>
    <w:rsid w:val="00FE1DDA"/>
    <w:rsid w:val="00FE23FE"/>
    <w:rsid w:val="00FE251A"/>
    <w:rsid w:val="00FE2751"/>
    <w:rsid w:val="00FE47CA"/>
    <w:rsid w:val="00FE6193"/>
    <w:rsid w:val="00FE65A1"/>
    <w:rsid w:val="00FE7790"/>
    <w:rsid w:val="00FE7A04"/>
    <w:rsid w:val="00FF0D68"/>
    <w:rsid w:val="00FF149B"/>
    <w:rsid w:val="00FF1F06"/>
    <w:rsid w:val="00FF2C85"/>
    <w:rsid w:val="00FF2CEA"/>
    <w:rsid w:val="00FF47ED"/>
    <w:rsid w:val="00FF4887"/>
    <w:rsid w:val="00FF497B"/>
    <w:rsid w:val="00FF677D"/>
    <w:rsid w:val="00FF6F16"/>
    <w:rsid w:val="00FF754F"/>
    <w:rsid w:val="00FF7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31BB1"/>
  <w15:chartTrackingRefBased/>
  <w15:docId w15:val="{0A5704E4-6E65-7244-9C8E-818CBF326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4844"/>
    <w:pPr>
      <w:keepNext/>
      <w:keepLines/>
      <w:spacing w:before="240" w:line="259" w:lineRule="auto"/>
      <w:outlineLvl w:val="0"/>
    </w:pPr>
    <w:rPr>
      <w:rFonts w:ascii="Arial" w:eastAsiaTheme="majorEastAsia" w:hAnsi="Arial"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67BBD"/>
    <w:rPr>
      <w:rFonts w:eastAsiaTheme="minorEastAsia"/>
      <w:sz w:val="22"/>
      <w:szCs w:val="22"/>
      <w:lang w:val="en-US" w:eastAsia="zh-CN"/>
    </w:rPr>
  </w:style>
  <w:style w:type="character" w:customStyle="1" w:styleId="NoSpacingChar">
    <w:name w:val="No Spacing Char"/>
    <w:basedOn w:val="DefaultParagraphFont"/>
    <w:link w:val="NoSpacing"/>
    <w:uiPriority w:val="1"/>
    <w:rsid w:val="00067BBD"/>
    <w:rPr>
      <w:rFonts w:eastAsiaTheme="minorEastAsia"/>
      <w:sz w:val="22"/>
      <w:szCs w:val="22"/>
      <w:lang w:val="en-US" w:eastAsia="zh-CN"/>
    </w:rPr>
  </w:style>
  <w:style w:type="character" w:styleId="Hyperlink">
    <w:name w:val="Hyperlink"/>
    <w:basedOn w:val="DefaultParagraphFont"/>
    <w:uiPriority w:val="99"/>
    <w:unhideWhenUsed/>
    <w:rsid w:val="007C1077"/>
    <w:rPr>
      <w:color w:val="0563C1" w:themeColor="hyperlink"/>
      <w:u w:val="single"/>
    </w:rPr>
  </w:style>
  <w:style w:type="character" w:styleId="FollowedHyperlink">
    <w:name w:val="FollowedHyperlink"/>
    <w:basedOn w:val="DefaultParagraphFont"/>
    <w:uiPriority w:val="99"/>
    <w:semiHidden/>
    <w:unhideWhenUsed/>
    <w:rsid w:val="00A2089A"/>
    <w:rPr>
      <w:color w:val="954F72" w:themeColor="followedHyperlink"/>
      <w:u w:val="single"/>
    </w:rPr>
  </w:style>
  <w:style w:type="character" w:styleId="UnresolvedMention">
    <w:name w:val="Unresolved Mention"/>
    <w:basedOn w:val="DefaultParagraphFont"/>
    <w:uiPriority w:val="99"/>
    <w:semiHidden/>
    <w:unhideWhenUsed/>
    <w:rsid w:val="00997035"/>
    <w:rPr>
      <w:color w:val="605E5C"/>
      <w:shd w:val="clear" w:color="auto" w:fill="E1DFDD"/>
    </w:rPr>
  </w:style>
  <w:style w:type="paragraph" w:styleId="ListParagraph">
    <w:name w:val="List Paragraph"/>
    <w:basedOn w:val="Normal"/>
    <w:uiPriority w:val="34"/>
    <w:qFormat/>
    <w:rsid w:val="00A36AD9"/>
    <w:pPr>
      <w:ind w:left="720"/>
      <w:contextualSpacing/>
    </w:pPr>
  </w:style>
  <w:style w:type="paragraph" w:styleId="Footer">
    <w:name w:val="footer"/>
    <w:basedOn w:val="Normal"/>
    <w:link w:val="FooterChar"/>
    <w:uiPriority w:val="99"/>
    <w:unhideWhenUsed/>
    <w:rsid w:val="00931B61"/>
    <w:pPr>
      <w:tabs>
        <w:tab w:val="center" w:pos="4513"/>
        <w:tab w:val="right" w:pos="9026"/>
      </w:tabs>
    </w:pPr>
  </w:style>
  <w:style w:type="character" w:customStyle="1" w:styleId="FooterChar">
    <w:name w:val="Footer Char"/>
    <w:basedOn w:val="DefaultParagraphFont"/>
    <w:link w:val="Footer"/>
    <w:uiPriority w:val="99"/>
    <w:rsid w:val="00931B61"/>
  </w:style>
  <w:style w:type="character" w:styleId="PageNumber">
    <w:name w:val="page number"/>
    <w:basedOn w:val="DefaultParagraphFont"/>
    <w:uiPriority w:val="99"/>
    <w:semiHidden/>
    <w:unhideWhenUsed/>
    <w:rsid w:val="00931B61"/>
  </w:style>
  <w:style w:type="character" w:customStyle="1" w:styleId="Heading1Char">
    <w:name w:val="Heading 1 Char"/>
    <w:basedOn w:val="DefaultParagraphFont"/>
    <w:link w:val="Heading1"/>
    <w:uiPriority w:val="9"/>
    <w:rsid w:val="00774844"/>
    <w:rPr>
      <w:rFonts w:ascii="Arial" w:eastAsiaTheme="majorEastAsia" w:hAnsi="Arial"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phwwhocc.co.uk/resources/an-exploration-of-the-trauma-informed-terminology-and-approaches-being-used-by-significant-projects-programmes-and-interventions-in-wales/" TargetMode="External"/><Relationship Id="rId21" Type="http://schemas.openxmlformats.org/officeDocument/2006/relationships/image" Target="media/image8.jpeg"/><Relationship Id="rId42" Type="http://schemas.openxmlformats.org/officeDocument/2006/relationships/hyperlink" Target="https://journals.sagepub.com/doi/10.5153/sro.73" TargetMode="External"/><Relationship Id="rId63" Type="http://schemas.openxmlformats.org/officeDocument/2006/relationships/hyperlink" Target="https://committees.parliament.uk/publications/4636/documents/46905/default/" TargetMode="External"/><Relationship Id="rId84" Type="http://schemas.openxmlformats.org/officeDocument/2006/relationships/hyperlink" Target="https://assets.publishing.service.gov.uk/government/uploads/system/uploads/attachment_data/file/746365/referral-order-guidance-9-october-2018.pdf" TargetMode="External"/><Relationship Id="rId16" Type="http://schemas.openxmlformats.org/officeDocument/2006/relationships/chart" Target="charts/chart1.xml"/><Relationship Id="rId107" Type="http://schemas.openxmlformats.org/officeDocument/2006/relationships/hyperlink" Target="https://www.thetimes.co.uk/article/boys-guilty-of-bulger-murder-37lmzwl8djd" TargetMode="External"/><Relationship Id="rId11" Type="http://schemas.openxmlformats.org/officeDocument/2006/relationships/image" Target="media/image3.png"/><Relationship Id="rId32" Type="http://schemas.openxmlformats.org/officeDocument/2006/relationships/hyperlink" Target="https://journals.sagepub.com/doi/pdf/10.1177/206622031200400204" TargetMode="External"/><Relationship Id="rId37" Type="http://schemas.openxmlformats.org/officeDocument/2006/relationships/hyperlink" Target="https://www.legislation.gov.uk/ukpga/1963/37" TargetMode="External"/><Relationship Id="rId53" Type="http://schemas.openxmlformats.org/officeDocument/2006/relationships/hyperlink" Target="https://www.equalityhumanrights.com/sites/default/files/childrens_rights_in_the_uk_sept_2015.pdf" TargetMode="External"/><Relationship Id="rId58" Type="http://schemas.openxmlformats.org/officeDocument/2006/relationships/hyperlink" Target="https://journals.sagepub.com/doi/abs/10.2190/W18N-5210-0457-XJN7" TargetMode="External"/><Relationship Id="rId74" Type="http://schemas.openxmlformats.org/officeDocument/2006/relationships/hyperlink" Target="https://www.jstor.org/stable/591729?searchText=public+perceptions+on+childhood+criminality&amp;searchUri=%2Faction%2FdoBasicSearch%3FQuery%3Dpublic%2Bperceptions%2Bon%2Bchildhood%2Bcriminality&amp;ab_segments=0%2FSYC-6744_basic_search%2Ftest-1&amp;refreqid=fastly-default%3A9deba583258052e0cdc5cf1b1739757c&amp;seq=9" TargetMode="External"/><Relationship Id="rId79" Type="http://schemas.openxmlformats.org/officeDocument/2006/relationships/hyperlink" Target="https://www.local.gov.uk/sites/default/files/documents/15.33%20Youth%20justice%20resource%20pack_v04_1.pdf" TargetMode="External"/><Relationship Id="rId102" Type="http://schemas.openxmlformats.org/officeDocument/2006/relationships/hyperlink" Target="https://www.cambridge.org/core/services/aop-cambridge-core/content/view/B0D519269C76DB5BFFBFB84ED7031267/S1049023X21000649a.pdf/population-research-convenience-sampling-strategies.pdf" TargetMode="External"/><Relationship Id="rId123" Type="http://schemas.openxmlformats.org/officeDocument/2006/relationships/hyperlink" Target="https://yjresourcehub.uk/images/YJB/Prevention_and_Diversion_Project_Final_Report_YJB_Feb_2023.pdf" TargetMode="External"/><Relationship Id="rId128" Type="http://schemas.openxmlformats.org/officeDocument/2006/relationships/image" Target="media/image13.jpeg"/><Relationship Id="rId5" Type="http://schemas.openxmlformats.org/officeDocument/2006/relationships/settings" Target="settings.xml"/><Relationship Id="rId90" Type="http://schemas.openxmlformats.org/officeDocument/2006/relationships/hyperlink" Target="https://reutersinstitute.politics.ox.ac.uk/sites/default/files/2022-06/Digital_News-Report_2022.pdf" TargetMode="External"/><Relationship Id="rId95" Type="http://schemas.openxmlformats.org/officeDocument/2006/relationships/hyperlink" Target="https://core.ac.uk/download/pdf/30679503.pdf" TargetMode="External"/><Relationship Id="rId22" Type="http://schemas.openxmlformats.org/officeDocument/2006/relationships/chart" Target="charts/chart6.xml"/><Relationship Id="rId27" Type="http://schemas.openxmlformats.org/officeDocument/2006/relationships/hyperlink" Target="https://journals.sagepub.com/doi/epub/10.1177/0047281617692067" TargetMode="External"/><Relationship Id="rId43" Type="http://schemas.openxmlformats.org/officeDocument/2006/relationships/hyperlink" Target="https://journals.sagepub.com/doi/epub/10.1177/1473225419898754" TargetMode="External"/><Relationship Id="rId48" Type="http://schemas.openxmlformats.org/officeDocument/2006/relationships/hyperlink" Target="https://journals.sagepub.com/doi/epdf/10.1177/1748895809360967" TargetMode="External"/><Relationship Id="rId64" Type="http://schemas.openxmlformats.org/officeDocument/2006/relationships/hyperlink" Target="https://committees.parliament.uk/publications/3399/documents/32490/default/" TargetMode="External"/><Relationship Id="rId69" Type="http://schemas.openxmlformats.org/officeDocument/2006/relationships/hyperlink" Target="https://journals.sagepub.com/doi/10.1177/1473225420923762" TargetMode="External"/><Relationship Id="rId113" Type="http://schemas.openxmlformats.org/officeDocument/2006/relationships/hyperlink" Target="https://usir.salford.ac.uk/id/eprint/18250/1/6_Wedawatta_Case_study_as_a_research_strategy_Investigating_extreme_weather_resilience_of_construction_SMEs_in_the_UK.pdf" TargetMode="External"/><Relationship Id="rId118" Type="http://schemas.openxmlformats.org/officeDocument/2006/relationships/hyperlink" Target="https://assets.publishing.service.gov.uk/government/uploads/system/uploads/attachment_data/file/355694/ETE_source_final.pdf" TargetMode="External"/><Relationship Id="rId80" Type="http://schemas.openxmlformats.org/officeDocument/2006/relationships/hyperlink" Target="https://www.nature.com/articles/6400375" TargetMode="External"/><Relationship Id="rId85" Type="http://schemas.openxmlformats.org/officeDocument/2006/relationships/hyperlink" Target="https://webarchive.nationalarchives.gov.uk/ukgwa/20221029010359/https://www.iicsa.org.uk/key-documents/7330/view/INQ001422.pdf" TargetMode="External"/><Relationship Id="rId12" Type="http://schemas.openxmlformats.org/officeDocument/2006/relationships/image" Target="media/image4.png"/><Relationship Id="rId17" Type="http://schemas.openxmlformats.org/officeDocument/2006/relationships/chart" Target="charts/chart2.xml"/><Relationship Id="rId33" Type="http://schemas.openxmlformats.org/officeDocument/2006/relationships/hyperlink" Target="https://www.tandfonline.com/doi/abs/10.1080/09627251.2013.805372" TargetMode="External"/><Relationship Id="rId38" Type="http://schemas.openxmlformats.org/officeDocument/2006/relationships/hyperlink" Target="https://www.gov.scot/policies/youth-justice/raising-age-criminal-responsibility/" TargetMode="External"/><Relationship Id="rId59" Type="http://schemas.openxmlformats.org/officeDocument/2006/relationships/hyperlink" Target="https://onlinelibrary.wiley.com/doi/epdf/10.1002/bsl.426?saml_referrer" TargetMode="External"/><Relationship Id="rId103" Type="http://schemas.openxmlformats.org/officeDocument/2006/relationships/hyperlink" Target="https://www.tandfonline.com/doi/full/10.1080/17404622.2018.1536794?casa_token=BuLJWvqTlqoAAAAA%3Al_tvcVI5Qz2EOZB1RTyeIAFYXxXZCg5VMFma5gkgIhBNiPrXDtiZj3ko2C57PTARIxgSl9XLs9g" TargetMode="External"/><Relationship Id="rId108" Type="http://schemas.openxmlformats.org/officeDocument/2006/relationships/hyperlink" Target="https://www.police-foundation.org.uk/2017/wp-content/uploads/2010/10/insight_paper_1.pdf" TargetMode="External"/><Relationship Id="rId124" Type="http://schemas.openxmlformats.org/officeDocument/2006/relationships/image" Target="media/image9.png"/><Relationship Id="rId129" Type="http://schemas.openxmlformats.org/officeDocument/2006/relationships/image" Target="media/image14.jpeg"/><Relationship Id="rId54" Type="http://schemas.openxmlformats.org/officeDocument/2006/relationships/hyperlink" Target="https://journals.co.za/doi/abs/10.10520/EJC47569" TargetMode="External"/><Relationship Id="rId70" Type="http://schemas.openxmlformats.org/officeDocument/2006/relationships/hyperlink" Target="https://onlinelibrary.wiley.com/doi/full/10.1111/j.1468-2311.2007.00481.x" TargetMode="External"/><Relationship Id="rId75" Type="http://schemas.openxmlformats.org/officeDocument/2006/relationships/hyperlink" Target="https://www.justforkidslaw.org/news/end-overnight-police-detention-children-says-childrens-rights-charity" TargetMode="External"/><Relationship Id="rId91" Type="http://schemas.openxmlformats.org/officeDocument/2006/relationships/hyperlink" Target="https://learning.nspcc.org.uk/child-protection-system/children-the-law" TargetMode="External"/><Relationship Id="rId96" Type="http://schemas.openxmlformats.org/officeDocument/2006/relationships/hyperlink" Target="https://www.sentencingcouncil.org.uk/overarching-guides/crown-court/item/sentencing-children-and-young-people/"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bills.parliament.uk/bills/2613" TargetMode="External"/><Relationship Id="rId28" Type="http://schemas.openxmlformats.org/officeDocument/2006/relationships/hyperlink" Target="https://journals.sagepub.com/doi/pdf/10.1177/0253717620957496" TargetMode="External"/><Relationship Id="rId49" Type="http://schemas.openxmlformats.org/officeDocument/2006/relationships/hyperlink" Target="https://pureadmin.qub.ac.uk/ws/portalfiles/portal/163931412/Ark_Feature_MACR.pdf" TargetMode="External"/><Relationship Id="rId114" Type="http://schemas.openxmlformats.org/officeDocument/2006/relationships/hyperlink" Target="https://www.gov.wales/sites/default/files/publications/2019-05/youth-justice-blueprint_0.pdf" TargetMode="External"/><Relationship Id="rId119" Type="http://schemas.openxmlformats.org/officeDocument/2006/relationships/hyperlink" Target="https://assets.publishing.service.gov.uk/government/uploads/system/uploads/attachment_data/file/966200/YJB_Strategic_Plan_2021_-_2024.pdf" TargetMode="External"/><Relationship Id="rId44" Type="http://schemas.openxmlformats.org/officeDocument/2006/relationships/hyperlink" Target="https://files.eric.ed.gov/fulltext/EJ1272902.pdf" TargetMode="External"/><Relationship Id="rId60" Type="http://schemas.openxmlformats.org/officeDocument/2006/relationships/hyperlink" Target="https://www.mmu.ac.uk/media/mmuacuk/content/documents/mcys/Serious-Youth-Violence-Report---MCYS.pdf" TargetMode="External"/><Relationship Id="rId65" Type="http://schemas.openxmlformats.org/officeDocument/2006/relationships/hyperlink" Target="https://researchbriefings.files.parliament.uk/documents/CBP-8557/CBP-8557.pdf" TargetMode="External"/><Relationship Id="rId81" Type="http://schemas.openxmlformats.org/officeDocument/2006/relationships/hyperlink" Target="https://assets.publishing.service.gov.uk/government/uploads/system/uploads/attachment_data/file/252662/33571_2901304_CMO_Chapter_12.pdf" TargetMode="External"/><Relationship Id="rId86" Type="http://schemas.openxmlformats.org/officeDocument/2006/relationships/hyperlink" Target="https://conbio.onlinelibrary.wiley.com/doi/full/10.1111/cobi.12326?saml_referrer" TargetMode="External"/><Relationship Id="rId130"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chart" Target="charts/chart3.xml"/><Relationship Id="rId39" Type="http://schemas.openxmlformats.org/officeDocument/2006/relationships/hyperlink" Target="https://www.cps.gov.uk/legal-guidance/youth-offenders" TargetMode="External"/><Relationship Id="rId109" Type="http://schemas.openxmlformats.org/officeDocument/2006/relationships/hyperlink" Target="https://sru.soc.surrey.ac.uk/SRU51.pdf" TargetMode="External"/><Relationship Id="rId34" Type="http://schemas.openxmlformats.org/officeDocument/2006/relationships/hyperlink" Target="https://journals.sagepub.com/doi/pdf/10.1177/0018726708094863?casa_token=7-12MvuLJcIAAAAA:AoEZWpWJMTRbLZfPx69cOcd7-9BJehBONXYqVJixSl12GhPo0KFRmp6_qNbZW5FaY89fUc103Ns" TargetMode="External"/><Relationship Id="rId50" Type="http://schemas.openxmlformats.org/officeDocument/2006/relationships/hyperlink" Target="https://journals.sagepub.com/doi/epdf/10.1177/1744987108093962" TargetMode="External"/><Relationship Id="rId55" Type="http://schemas.openxmlformats.org/officeDocument/2006/relationships/hyperlink" Target="https://journals.sagepub.com/doi/full/10.1177/1473225413492054" TargetMode="External"/><Relationship Id="rId76" Type="http://schemas.openxmlformats.org/officeDocument/2006/relationships/hyperlink" Target="https://obgyn.onlinelibrary.wiley.com/doi/full/10.1111/aogs.13331" TargetMode="External"/><Relationship Id="rId97" Type="http://schemas.openxmlformats.org/officeDocument/2006/relationships/hyperlink" Target="https://www.sentencingcouncil.org.uk/wp-content/uploads/Public-Knowledge-of-and-Confidence-in-the-Criminal-Justice-System-and-Sentencing.pdf" TargetMode="External"/><Relationship Id="rId104" Type="http://schemas.openxmlformats.org/officeDocument/2006/relationships/hyperlink" Target="https://journals.sagepub.com/doi/pdf/10.1177/1748895807085867?casa_token=Mod0u8eANVAAAAAA:xkNr2pm8Y_DL9Q78SzMFOo23Z80nBkLOU4ln0dWqFrbQNsfNEZMaSs-7VOrs98q2Sg6RjQnK3Nc" TargetMode="External"/><Relationship Id="rId120" Type="http://schemas.openxmlformats.org/officeDocument/2006/relationships/hyperlink" Target="https://assets.publishing.service.gov.uk/government/uploads/system/uploads/attachment_data/file/887644/assessing-needs-of-sentenced-children-youth-justice-system.pdf" TargetMode="External"/><Relationship Id="rId125" Type="http://schemas.openxmlformats.org/officeDocument/2006/relationships/image" Target="media/image10.jpeg"/><Relationship Id="rId7" Type="http://schemas.openxmlformats.org/officeDocument/2006/relationships/footnotes" Target="footnotes.xml"/><Relationship Id="rId71" Type="http://schemas.openxmlformats.org/officeDocument/2006/relationships/hyperlink" Target="https://www.nfer.ac.uk/publications/LYC01/LYC01.pdf" TargetMode="External"/><Relationship Id="rId92" Type="http://schemas.openxmlformats.org/officeDocument/2006/relationships/hyperlink" Target="https://www.ons.gov.uk/methodology/methodologicalpublications/generalmethodology/onsworkingpaperseries/onsmethodologyworkingpaperseriesno8statisticalusesformobilephonedataliteraturereview" TargetMode="External"/><Relationship Id="rId2" Type="http://schemas.openxmlformats.org/officeDocument/2006/relationships/customXml" Target="../customXml/item2.xml"/><Relationship Id="rId29" Type="http://schemas.openxmlformats.org/officeDocument/2006/relationships/hyperlink" Target="https://journals.sagepub.com/doi/full/10.1177/1473225419893782" TargetMode="External"/><Relationship Id="rId24" Type="http://schemas.openxmlformats.org/officeDocument/2006/relationships/hyperlink" Target="https://journals.sagepub.com/doi/pdf/10.1177/0907568296003001007" TargetMode="External"/><Relationship Id="rId40" Type="http://schemas.openxmlformats.org/officeDocument/2006/relationships/hyperlink" Target="https://www.legislation.gov.uk/ukpga/1998/37/section/11" TargetMode="External"/><Relationship Id="rId45" Type="http://schemas.openxmlformats.org/officeDocument/2006/relationships/hyperlink" Target="https://www.researchgate.net/profile/Thomas-Crofts-3/publication/240679349_Catching_Up_With_Europe_Taking_the_Age_of_Criminal_Responsibility_Seriously_in_England/links/606fcee0299bf1c911ba2390/Catching-Up-With-Europe-Taking-the-Age-of-Criminal-Responsibility-Seriously-in-England.pdf" TargetMode="External"/><Relationship Id="rId66" Type="http://schemas.openxmlformats.org/officeDocument/2006/relationships/hyperlink" Target="https://www.gov.uk/government/publications/police-crime-sentencing-and-courts-bill-2021-factsheets/police-crime-sentencing-and-courts-bill-2021-youth-community-sentences-factsheet" TargetMode="External"/><Relationship Id="rId87" Type="http://schemas.openxmlformats.org/officeDocument/2006/relationships/hyperlink" Target="https://www.circleinternational.co.uk/wp-content/uploads/2021/01/IJSRM4-9.pdf" TargetMode="External"/><Relationship Id="rId110" Type="http://schemas.openxmlformats.org/officeDocument/2006/relationships/hyperlink" Target="https://www.gov.uk/age-of-criminal-responsibility" TargetMode="External"/><Relationship Id="rId115" Type="http://schemas.openxmlformats.org/officeDocument/2006/relationships/hyperlink" Target="https://www.gov.wales/review-adverse-childhood-experiences-ace-policy-report-html" TargetMode="External"/><Relationship Id="rId131" Type="http://schemas.openxmlformats.org/officeDocument/2006/relationships/footer" Target="footer2.xml"/><Relationship Id="rId61" Type="http://schemas.openxmlformats.org/officeDocument/2006/relationships/hyperlink" Target="https://www.tandfonline.com/doi/full/10.1080/10494820.2018.1486785?scroll=top&amp;needAccess=true&amp;role=tab" TargetMode="External"/><Relationship Id="rId82" Type="http://schemas.openxmlformats.org/officeDocument/2006/relationships/hyperlink" Target="https://www.proquest.com/openview/56802a585fa9895fbe89870540a315e6/1?pq-origsite=gscholar&amp;cbl=40174" TargetMode="External"/><Relationship Id="rId19" Type="http://schemas.openxmlformats.org/officeDocument/2006/relationships/chart" Target="charts/chart4.xml"/><Relationship Id="rId14" Type="http://schemas.openxmlformats.org/officeDocument/2006/relationships/image" Target="media/image6.png"/><Relationship Id="rId30" Type="http://schemas.openxmlformats.org/officeDocument/2006/relationships/hyperlink" Target="https://academic.oup.com/fampra/article/25/2/127/497632?login=false" TargetMode="External"/><Relationship Id="rId35" Type="http://schemas.openxmlformats.org/officeDocument/2006/relationships/hyperlink" Target="http://www.beyondyouthcustody.net/wp-content/uploads/Trauma-and-young-offenders-a-review-of-the-research-and-practice-literature.pdf" TargetMode="External"/><Relationship Id="rId56" Type="http://schemas.openxmlformats.org/officeDocument/2006/relationships/hyperlink" Target="https://journals.sagepub.com/doi/10.1177/1748895816632579" TargetMode="External"/><Relationship Id="rId77" Type="http://schemas.openxmlformats.org/officeDocument/2006/relationships/hyperlink" Target="https://journals.sagepub.com/doi/epub/10.3102/0034654307313402" TargetMode="External"/><Relationship Id="rId100" Type="http://schemas.openxmlformats.org/officeDocument/2006/relationships/hyperlink" Target="https://www.tandfonline.com/doi/full/10.1080/14755610601058120?needAccess=true" TargetMode="External"/><Relationship Id="rId105" Type="http://schemas.openxmlformats.org/officeDocument/2006/relationships/hyperlink" Target="https://www.thedetail.tv/articles/the-case-which-changed-the-face-of-youth-justice" TargetMode="External"/><Relationship Id="rId126" Type="http://schemas.openxmlformats.org/officeDocument/2006/relationships/image" Target="media/image11.jpeg"/><Relationship Id="rId8" Type="http://schemas.openxmlformats.org/officeDocument/2006/relationships/endnotes" Target="endnotes.xml"/><Relationship Id="rId51" Type="http://schemas.openxmlformats.org/officeDocument/2006/relationships/hyperlink" Target="https://www.gov.uk/government/publications/the-routes-to-your-motorcycle-licence" TargetMode="External"/><Relationship Id="rId72" Type="http://schemas.openxmlformats.org/officeDocument/2006/relationships/hyperlink" Target="https://www.gov.scot/binaries/content/documents/govscot/publications/research-and-analysis/2015/05/works-reduce-reoffending-summary-evidence/documents/works-reduce-reoffending-summary-evidence/works-reduce-reoffending-summary-evidence/govscot%3Adocument/00476574.pdf" TargetMode="External"/><Relationship Id="rId93" Type="http://schemas.openxmlformats.org/officeDocument/2006/relationships/hyperlink" Target="http://qpol.qub.ac.uk/minimum-age-of-criminal-responsibility-macr-why-it-should-be-raised-in-northern-ireland/" TargetMode="External"/><Relationship Id="rId98" Type="http://schemas.openxmlformats.org/officeDocument/2006/relationships/hyperlink" Target="https://meridian.allenpress.com/jgme/article/3/2/119/33876/A-Primer-on-the-Validity-of-Assessment-Instruments" TargetMode="External"/><Relationship Id="rId121" Type="http://schemas.openxmlformats.org/officeDocument/2006/relationships/hyperlink" Target="https://www.gov.uk/government/news/annual-statistics-a-system-failing-black-children" TargetMode="External"/><Relationship Id="rId3" Type="http://schemas.openxmlformats.org/officeDocument/2006/relationships/numbering" Target="numbering.xml"/><Relationship Id="rId25" Type="http://schemas.openxmlformats.org/officeDocument/2006/relationships/hyperlink" Target="https://www.ncbi.nlm.nih.gov/pmc/articles/PMC3621648/" TargetMode="External"/><Relationship Id="rId46" Type="http://schemas.openxmlformats.org/officeDocument/2006/relationships/hyperlink" Target="https://yjresourcehub.uk/images/Evaluation%20Library/YOT_Talk_Full_Report_European_Journal_of_Criminology_March_2021.pdf" TargetMode="External"/><Relationship Id="rId67" Type="http://schemas.openxmlformats.org/officeDocument/2006/relationships/hyperlink" Target="https://howardleague.org/wp-content/uploads/2021/09/Whats-wrong-with-remanding-children-to-prison.pdf" TargetMode="External"/><Relationship Id="rId116" Type="http://schemas.openxmlformats.org/officeDocument/2006/relationships/hyperlink" Target="https://journals.sagepub.com/doi/full/10.1177/0894439314544876" TargetMode="External"/><Relationship Id="rId20" Type="http://schemas.openxmlformats.org/officeDocument/2006/relationships/chart" Target="charts/chart5.xml"/><Relationship Id="rId41" Type="http://schemas.openxmlformats.org/officeDocument/2006/relationships/hyperlink" Target="https://www.tandfonline.com/doi/full/10.1080/10345329.2022.2139892?scroll=top&amp;needAccess=true" TargetMode="External"/><Relationship Id="rId62" Type="http://schemas.openxmlformats.org/officeDocument/2006/relationships/hyperlink" Target="https://researchbriefings.files.parliament.uk/documents/POST-PN-0577/POST-PN-0577.pdf" TargetMode="External"/><Relationship Id="rId83" Type="http://schemas.openxmlformats.org/officeDocument/2006/relationships/hyperlink" Target="https://onlinelibrary.wiley.com/doi/epdf/10.1111/j.1541-0072.1998.tb01931.x?saml_referrer" TargetMode="External"/><Relationship Id="rId88" Type="http://schemas.openxmlformats.org/officeDocument/2006/relationships/hyperlink" Target="https://library.college.police.uk/docs/npia/public-confidence-in-the-police.pdf" TargetMode="External"/><Relationship Id="rId111" Type="http://schemas.openxmlformats.org/officeDocument/2006/relationships/hyperlink" Target="https://www.gov.uk/council-housing" TargetMode="External"/><Relationship Id="rId132" Type="http://schemas.openxmlformats.org/officeDocument/2006/relationships/fontTable" Target="fontTable.xml"/><Relationship Id="rId15" Type="http://schemas.openxmlformats.org/officeDocument/2006/relationships/image" Target="media/image7.jpeg"/><Relationship Id="rId36" Type="http://schemas.openxmlformats.org/officeDocument/2006/relationships/hyperlink" Target="https://journals.sagepub.com/doi/10.1177/1748895811432956" TargetMode="External"/><Relationship Id="rId57" Type="http://schemas.openxmlformats.org/officeDocument/2006/relationships/hyperlink" Target="https://journals.sagepub.com/doi/epdf/10.1177/1741659008092328" TargetMode="External"/><Relationship Id="rId106" Type="http://schemas.openxmlformats.org/officeDocument/2006/relationships/hyperlink" Target="https://headachejournal.onlinelibrary.wiley.com/doi/abs/10.1111/head.13707" TargetMode="External"/><Relationship Id="rId127" Type="http://schemas.openxmlformats.org/officeDocument/2006/relationships/image" Target="media/image12.jpeg"/><Relationship Id="rId10" Type="http://schemas.openxmlformats.org/officeDocument/2006/relationships/image" Target="media/image2.png"/><Relationship Id="rId31" Type="http://schemas.openxmlformats.org/officeDocument/2006/relationships/hyperlink" Target="https://post.parliament.uk/interpreting-research-evidence/" TargetMode="External"/><Relationship Id="rId52" Type="http://schemas.openxmlformats.org/officeDocument/2006/relationships/hyperlink" Target="https://journals.sagepub.com/doi/pdf/10.1177/1473225413492053?casa_token=FIB6YsXhYacAAAAA:rBmSlroliSpT7OzX01fannPd6VQGuF1c4mGndtDBtQLfXNXa3Fqwzik9yP87m2QaQxGK_7YAK0Q" TargetMode="External"/><Relationship Id="rId73" Type="http://schemas.openxmlformats.org/officeDocument/2006/relationships/hyperlink" Target="https://www.open.edu/openlearn/pluginfile.php/2656939/mod_resource/content/1/The%20Norway%20town%20that%20forgave%20and%20forgot%20its%20child%20killers.pdf" TargetMode="External"/><Relationship Id="rId78" Type="http://schemas.openxmlformats.org/officeDocument/2006/relationships/hyperlink" Target="https://brill.com/view/journals/chil/3/2/article-p167_1.xml?casa_token=bVmXdLeLAyAAAAAA:IbZbYh0LHic7PD3WzBtuYTYG3YokXs4vmyzU8C0N-RqZVaycOyCxXOaJgR5NXAxXDfvWFug" TargetMode="External"/><Relationship Id="rId94" Type="http://schemas.openxmlformats.org/officeDocument/2006/relationships/hyperlink" Target="https://www.tandfonline.com/doi/full/10.1179/1743277413Y.0000000075?needAccess=true" TargetMode="External"/><Relationship Id="rId99" Type="http://schemas.openxmlformats.org/officeDocument/2006/relationships/hyperlink" Target="https://www.tandfonline.com/doi/full/10.1080/13691180802635455" TargetMode="External"/><Relationship Id="rId101" Type="http://schemas.openxmlformats.org/officeDocument/2006/relationships/hyperlink" Target="https://www.scribbr.co.uk/research-methods/inductive-vs-deductive-reasoning/" TargetMode="External"/><Relationship Id="rId122" Type="http://schemas.openxmlformats.org/officeDocument/2006/relationships/hyperlink" Target="https://assets.publishing.service.gov.uk/government/uploads/system/uploads/attachment_data/file/1131414/Youth_Justice_Statistics_2021-22.pdf" TargetMode="External"/><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hyperlink" Target="https://gajrc.com/media/articles/GAJHSS_23_39-43_VMGJbOK.pdf" TargetMode="External"/><Relationship Id="rId47" Type="http://schemas.openxmlformats.org/officeDocument/2006/relationships/hyperlink" Target="https://www.justiceinspectorates.gov.uk/hmiprobation/wp-content/uploads/sites/5/2021/09/LL-Academic-Insights-v1.0-Day.pdf" TargetMode="External"/><Relationship Id="rId68" Type="http://schemas.openxmlformats.org/officeDocument/2006/relationships/hyperlink" Target="https://howardleague.org/news/howard-league-project-reveals-harmful-impact-of-remanding-children-to-prison/" TargetMode="External"/><Relationship Id="rId89" Type="http://schemas.openxmlformats.org/officeDocument/2006/relationships/hyperlink" Target="https://www.mirror.co.uk/news/uk-news/james-bulgers-brother-never-forgive-29196055" TargetMode="External"/><Relationship Id="rId112" Type="http://schemas.openxmlformats.org/officeDocument/2006/relationships/hyperlink" Target="https://www.tandfonline.com/doi/pdf/10.1080/09649069908410561?needAccess=true" TargetMode="External"/><Relationship Id="rId133"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004350_student_uwtsd_ac_uk/Documents/stats%20from%20surve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004350_student_uwtsd_ac_uk/Documents/stats%20from%20survey.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004350_student_uwtsd_ac_uk/Documents/stats%20from%20survey.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004350_student_uwtsd_ac_uk/Documents/stats%20from%20survey.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know what the age of criminal responsibility is within England and Wales?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rgbClr val="FF0000"/>
              </a:solidFill>
              <a:ln w="19050">
                <a:solidFill>
                  <a:schemeClr val="lt1"/>
                </a:solidFill>
              </a:ln>
              <a:effectLst/>
            </c:spPr>
            <c:extLst>
              <c:ext xmlns:c16="http://schemas.microsoft.com/office/drawing/2014/chart" uri="{C3380CC4-5D6E-409C-BE32-E72D297353CC}">
                <c16:uniqueId val="{00000001-A3A6-FE4D-B80F-5ECD4FA8B95D}"/>
              </c:ext>
            </c:extLst>
          </c:dPt>
          <c:dPt>
            <c:idx val="1"/>
            <c:bubble3D val="0"/>
            <c:spPr>
              <a:solidFill>
                <a:schemeClr val="accent1"/>
              </a:solidFill>
              <a:ln w="19050">
                <a:solidFill>
                  <a:schemeClr val="lt1"/>
                </a:solidFill>
              </a:ln>
              <a:effectLst/>
            </c:spPr>
            <c:extLst>
              <c:ext xmlns:c16="http://schemas.microsoft.com/office/drawing/2014/chart" uri="{C3380CC4-5D6E-409C-BE32-E72D297353CC}">
                <c16:uniqueId val="{00000003-A3A6-FE4D-B80F-5ECD4FA8B95D}"/>
              </c:ext>
            </c:extLst>
          </c:dPt>
          <c:dLbls>
            <c:dLbl>
              <c:idx val="0"/>
              <c:layout>
                <c:manualLayout>
                  <c:x val="-0.16370833333333334"/>
                  <c:y val="-8.4971383785360163E-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sz="1100" b="1"/>
                      <a:t>56.8%</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15:layout>
                    <c:manualLayout>
                      <c:w val="0.11820844269466314"/>
                      <c:h val="0.15270851560221638"/>
                    </c:manualLayout>
                  </c15:layout>
                  <c15:showDataLabelsRange val="0"/>
                </c:ext>
                <c:ext xmlns:c16="http://schemas.microsoft.com/office/drawing/2014/chart" uri="{C3380CC4-5D6E-409C-BE32-E72D297353CC}">
                  <c16:uniqueId val="{00000001-A3A6-FE4D-B80F-5ECD4FA8B95D}"/>
                </c:ext>
              </c:extLst>
            </c:dLbl>
            <c:dLbl>
              <c:idx val="1"/>
              <c:layout>
                <c:manualLayout>
                  <c:x val="0.16915540244969374"/>
                  <c:y val="7.4069699620880725E-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sz="1100" b="1"/>
                      <a:t>42.2%</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15:layout>
                    <c:manualLayout>
                      <c:w val="0.11543066491688539"/>
                      <c:h val="0.15270851560221638"/>
                    </c:manualLayout>
                  </c15:layout>
                  <c15:showDataLabelsRange val="0"/>
                </c:ext>
                <c:ext xmlns:c16="http://schemas.microsoft.com/office/drawing/2014/chart" uri="{C3380CC4-5D6E-409C-BE32-E72D297353CC}">
                  <c16:uniqueId val="{00000003-A3A6-FE4D-B80F-5ECD4FA8B95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Sheet1!$D$7:$D$8</c:f>
              <c:strCache>
                <c:ptCount val="2"/>
                <c:pt idx="0">
                  <c:v>No</c:v>
                </c:pt>
                <c:pt idx="1">
                  <c:v>yes</c:v>
                </c:pt>
              </c:strCache>
            </c:strRef>
          </c:cat>
          <c:val>
            <c:numRef>
              <c:f>Sheet1!$E$7:$E$8</c:f>
              <c:numCache>
                <c:formatCode>General</c:formatCode>
                <c:ptCount val="2"/>
                <c:pt idx="0">
                  <c:v>21</c:v>
                </c:pt>
                <c:pt idx="1">
                  <c:v>16</c:v>
                </c:pt>
              </c:numCache>
            </c:numRef>
          </c:val>
          <c:extLst>
            <c:ext xmlns:c16="http://schemas.microsoft.com/office/drawing/2014/chart" uri="{C3380CC4-5D6E-409C-BE32-E72D297353CC}">
              <c16:uniqueId val="{00000004-A3A6-FE4D-B80F-5ECD4FA8B95D}"/>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know what the age of criminal responsibility is within England and Wales?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1"/>
        <c:ser>
          <c:idx val="0"/>
          <c:order val="0"/>
          <c:invertIfNegative val="0"/>
          <c:dPt>
            <c:idx val="0"/>
            <c:invertIfNegative val="0"/>
            <c:bubble3D val="0"/>
            <c:spPr>
              <a:solidFill>
                <a:srgbClr val="FFFF00"/>
              </a:solidFill>
              <a:ln>
                <a:noFill/>
              </a:ln>
              <a:effectLst/>
            </c:spPr>
            <c:extLst>
              <c:ext xmlns:c16="http://schemas.microsoft.com/office/drawing/2014/chart" uri="{C3380CC4-5D6E-409C-BE32-E72D297353CC}">
                <c16:uniqueId val="{00000000-17A8-EB43-96FA-4CB2CBCEB189}"/>
              </c:ext>
            </c:extLst>
          </c:dPt>
          <c:dPt>
            <c:idx val="1"/>
            <c:invertIfNegative val="0"/>
            <c:bubble3D val="0"/>
            <c:spPr>
              <a:solidFill>
                <a:srgbClr val="FFFF00"/>
              </a:solidFill>
              <a:ln>
                <a:noFill/>
              </a:ln>
              <a:effectLst/>
            </c:spPr>
            <c:extLst>
              <c:ext xmlns:c16="http://schemas.microsoft.com/office/drawing/2014/chart" uri="{C3380CC4-5D6E-409C-BE32-E72D297353CC}">
                <c16:uniqueId val="{00000001-17A8-EB43-96FA-4CB2CBCEB189}"/>
              </c:ext>
            </c:extLst>
          </c:dPt>
          <c:dPt>
            <c:idx val="2"/>
            <c:invertIfNegative val="0"/>
            <c:bubble3D val="0"/>
            <c:spPr>
              <a:solidFill>
                <a:srgbClr val="00B050"/>
              </a:solidFill>
              <a:ln>
                <a:noFill/>
              </a:ln>
              <a:effectLst/>
            </c:spPr>
            <c:extLst>
              <c:ext xmlns:c16="http://schemas.microsoft.com/office/drawing/2014/chart" uri="{C3380CC4-5D6E-409C-BE32-E72D297353CC}">
                <c16:uniqueId val="{00000004-17A8-EB43-96FA-4CB2CBCEB189}"/>
              </c:ext>
            </c:extLst>
          </c:dPt>
          <c:dPt>
            <c:idx val="3"/>
            <c:invertIfNegative val="0"/>
            <c:bubble3D val="0"/>
            <c:spPr>
              <a:solidFill>
                <a:srgbClr val="7030A0"/>
              </a:solidFill>
              <a:ln>
                <a:noFill/>
              </a:ln>
              <a:effectLst/>
            </c:spPr>
            <c:extLst>
              <c:ext xmlns:c16="http://schemas.microsoft.com/office/drawing/2014/chart" uri="{C3380CC4-5D6E-409C-BE32-E72D297353CC}">
                <c16:uniqueId val="{00000002-17A8-EB43-96FA-4CB2CBCEB189}"/>
              </c:ext>
            </c:extLst>
          </c:dPt>
          <c:dPt>
            <c:idx val="4"/>
            <c:invertIfNegative val="0"/>
            <c:bubble3D val="0"/>
            <c:spPr>
              <a:solidFill>
                <a:srgbClr val="7030A0"/>
              </a:solidFill>
              <a:ln>
                <a:noFill/>
              </a:ln>
              <a:effectLst/>
            </c:spPr>
            <c:extLst>
              <c:ext xmlns:c16="http://schemas.microsoft.com/office/drawing/2014/chart" uri="{C3380CC4-5D6E-409C-BE32-E72D297353CC}">
                <c16:uniqueId val="{00000003-17A8-EB43-96FA-4CB2CBCEB189}"/>
              </c:ext>
            </c:extLst>
          </c:dPt>
          <c:cat>
            <c:strRef>
              <c:f>Sheet1!$A$11:$A$15</c:f>
              <c:strCache>
                <c:ptCount val="5"/>
                <c:pt idx="0">
                  <c:v>yes - female</c:v>
                </c:pt>
                <c:pt idx="1">
                  <c:v>no - female</c:v>
                </c:pt>
                <c:pt idx="2">
                  <c:v>yes - non binary</c:v>
                </c:pt>
                <c:pt idx="3">
                  <c:v>yes - male</c:v>
                </c:pt>
                <c:pt idx="4">
                  <c:v>no - male</c:v>
                </c:pt>
              </c:strCache>
            </c:strRef>
          </c:cat>
          <c:val>
            <c:numRef>
              <c:f>Sheet1!$B$11:$B$15</c:f>
              <c:numCache>
                <c:formatCode>General</c:formatCode>
                <c:ptCount val="5"/>
                <c:pt idx="0">
                  <c:v>9</c:v>
                </c:pt>
                <c:pt idx="1">
                  <c:v>14</c:v>
                </c:pt>
                <c:pt idx="2">
                  <c:v>1</c:v>
                </c:pt>
                <c:pt idx="3">
                  <c:v>6</c:v>
                </c:pt>
                <c:pt idx="4">
                  <c:v>7</c:v>
                </c:pt>
              </c:numCache>
            </c:numRef>
          </c:val>
          <c:extLst>
            <c:ext xmlns:c16="http://schemas.microsoft.com/office/drawing/2014/chart" uri="{C3380CC4-5D6E-409C-BE32-E72D297353CC}">
              <c16:uniqueId val="{00000000-E13B-EE4D-89E7-2B3C4AFEAD23}"/>
            </c:ext>
          </c:extLst>
        </c:ser>
        <c:dLbls>
          <c:showLegendKey val="0"/>
          <c:showVal val="0"/>
          <c:showCatName val="0"/>
          <c:showSerName val="0"/>
          <c:showPercent val="0"/>
          <c:showBubbleSize val="0"/>
        </c:dLbls>
        <c:gapWidth val="150"/>
        <c:axId val="22781424"/>
        <c:axId val="50233952"/>
      </c:barChart>
      <c:catAx>
        <c:axId val="227814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Responses</a:t>
                </a:r>
                <a:r>
                  <a:rPr lang="en-GB" baseline="0"/>
                  <a:t> with Gender</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33952"/>
        <c:crosses val="autoZero"/>
        <c:auto val="1"/>
        <c:lblAlgn val="ctr"/>
        <c:lblOffset val="100"/>
        <c:noMultiLvlLbl val="0"/>
      </c:catAx>
      <c:valAx>
        <c:axId val="50233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Participants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7814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atin typeface="+mn-lt"/>
                <a:cs typeface="Arial" panose="020B0604020202020204" pitchFamily="34" charset="0"/>
              </a:rPr>
              <a:t>The</a:t>
            </a:r>
            <a:r>
              <a:rPr lang="en-US" baseline="0">
                <a:latin typeface="+mn-lt"/>
                <a:cs typeface="Arial" panose="020B0604020202020204" pitchFamily="34" charset="0"/>
              </a:rPr>
              <a:t> 42.2% of participants that did know the ACR</a:t>
            </a:r>
            <a:endParaRPr lang="en-US">
              <a:latin typeface="+mn-lt"/>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1"/>
        <c:ser>
          <c:idx val="0"/>
          <c:order val="0"/>
          <c:tx>
            <c:strRef>
              <c:f>Sheet1!$B$39</c:f>
              <c:strCache>
                <c:ptCount val="1"/>
                <c:pt idx="0">
                  <c:v>Amount</c:v>
                </c:pt>
              </c:strCache>
            </c:strRef>
          </c:tx>
          <c:invertIfNegative val="0"/>
          <c:dPt>
            <c:idx val="0"/>
            <c:invertIfNegative val="0"/>
            <c:bubble3D val="0"/>
            <c:spPr>
              <a:solidFill>
                <a:srgbClr val="0070C0"/>
              </a:solidFill>
              <a:ln>
                <a:noFill/>
              </a:ln>
              <a:effectLst/>
            </c:spPr>
            <c:extLst>
              <c:ext xmlns:c16="http://schemas.microsoft.com/office/drawing/2014/chart" uri="{C3380CC4-5D6E-409C-BE32-E72D297353CC}">
                <c16:uniqueId val="{00000001-62B4-8241-98D2-D4F79646A19A}"/>
              </c:ext>
            </c:extLst>
          </c:dPt>
          <c:dPt>
            <c:idx val="1"/>
            <c:invertIfNegative val="0"/>
            <c:bubble3D val="0"/>
            <c:spPr>
              <a:solidFill>
                <a:srgbClr val="FFAFED"/>
              </a:solidFill>
              <a:ln>
                <a:noFill/>
              </a:ln>
              <a:effectLst/>
            </c:spPr>
            <c:extLst>
              <c:ext xmlns:c16="http://schemas.microsoft.com/office/drawing/2014/chart" uri="{C3380CC4-5D6E-409C-BE32-E72D297353CC}">
                <c16:uniqueId val="{00000002-62B4-8241-98D2-D4F79646A19A}"/>
              </c:ext>
            </c:extLst>
          </c:dPt>
          <c:cat>
            <c:strRef>
              <c:f>Sheet1!$A$40:$A$41</c:f>
              <c:strCache>
                <c:ptCount val="2"/>
                <c:pt idx="0">
                  <c:v>18-24</c:v>
                </c:pt>
                <c:pt idx="1">
                  <c:v>25-60+</c:v>
                </c:pt>
              </c:strCache>
            </c:strRef>
          </c:cat>
          <c:val>
            <c:numRef>
              <c:f>Sheet1!$B$40:$B$41</c:f>
              <c:numCache>
                <c:formatCode>General</c:formatCode>
                <c:ptCount val="2"/>
                <c:pt idx="0">
                  <c:v>4</c:v>
                </c:pt>
                <c:pt idx="1">
                  <c:v>11</c:v>
                </c:pt>
              </c:numCache>
            </c:numRef>
          </c:val>
          <c:extLst>
            <c:ext xmlns:c16="http://schemas.microsoft.com/office/drawing/2014/chart" uri="{C3380CC4-5D6E-409C-BE32-E72D297353CC}">
              <c16:uniqueId val="{00000000-62B4-8241-98D2-D4F79646A19A}"/>
            </c:ext>
          </c:extLst>
        </c:ser>
        <c:dLbls>
          <c:showLegendKey val="0"/>
          <c:showVal val="0"/>
          <c:showCatName val="0"/>
          <c:showSerName val="0"/>
          <c:showPercent val="0"/>
          <c:showBubbleSize val="0"/>
        </c:dLbls>
        <c:gapWidth val="150"/>
        <c:axId val="684906943"/>
        <c:axId val="726153775"/>
      </c:barChart>
      <c:catAx>
        <c:axId val="68490694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Participants</a:t>
                </a:r>
                <a:r>
                  <a:rPr lang="en-GB" baseline="0"/>
                  <a:t> Age Category</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153775"/>
        <c:crosses val="autoZero"/>
        <c:auto val="1"/>
        <c:lblAlgn val="ctr"/>
        <c:lblOffset val="100"/>
        <c:noMultiLvlLbl val="0"/>
      </c:catAx>
      <c:valAx>
        <c:axId val="7261537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Participants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490694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know what the age of criminal responsibility is within England and Wales?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1"/>
        <c:ser>
          <c:idx val="0"/>
          <c:order val="0"/>
          <c:invertIfNegative val="0"/>
          <c:dPt>
            <c:idx val="0"/>
            <c:invertIfNegative val="0"/>
            <c:bubble3D val="0"/>
            <c:spPr>
              <a:solidFill>
                <a:srgbClr val="0070C0"/>
              </a:solidFill>
              <a:ln>
                <a:noFill/>
              </a:ln>
              <a:effectLst/>
            </c:spPr>
            <c:extLst>
              <c:ext xmlns:c16="http://schemas.microsoft.com/office/drawing/2014/chart" uri="{C3380CC4-5D6E-409C-BE32-E72D297353CC}">
                <c16:uniqueId val="{00000000-D1CB-2E40-8FB4-686AF0155326}"/>
              </c:ext>
            </c:extLst>
          </c:dPt>
          <c:dPt>
            <c:idx val="1"/>
            <c:invertIfNegative val="0"/>
            <c:bubble3D val="0"/>
            <c:spPr>
              <a:solidFill>
                <a:srgbClr val="FF0000"/>
              </a:solidFill>
              <a:ln>
                <a:noFill/>
              </a:ln>
              <a:effectLst/>
            </c:spPr>
            <c:extLst>
              <c:ext xmlns:c16="http://schemas.microsoft.com/office/drawing/2014/chart" uri="{C3380CC4-5D6E-409C-BE32-E72D297353CC}">
                <c16:uniqueId val="{00000001-D1CB-2E40-8FB4-686AF0155326}"/>
              </c:ext>
            </c:extLst>
          </c:dPt>
          <c:dPt>
            <c:idx val="2"/>
            <c:invertIfNegative val="0"/>
            <c:bubble3D val="0"/>
            <c:spPr>
              <a:solidFill>
                <a:srgbClr val="FF0000"/>
              </a:solidFill>
              <a:ln>
                <a:noFill/>
              </a:ln>
              <a:effectLst/>
            </c:spPr>
            <c:extLst>
              <c:ext xmlns:c16="http://schemas.microsoft.com/office/drawing/2014/chart" uri="{C3380CC4-5D6E-409C-BE32-E72D297353CC}">
                <c16:uniqueId val="{00000002-D1CB-2E40-8FB4-686AF0155326}"/>
              </c:ext>
            </c:extLst>
          </c:dPt>
          <c:dPt>
            <c:idx val="3"/>
            <c:invertIfNegative val="0"/>
            <c:bubble3D val="0"/>
            <c:spPr>
              <a:solidFill>
                <a:srgbClr val="0070C0"/>
              </a:solidFill>
              <a:ln>
                <a:noFill/>
              </a:ln>
              <a:effectLst/>
            </c:spPr>
            <c:extLst>
              <c:ext xmlns:c16="http://schemas.microsoft.com/office/drawing/2014/chart" uri="{C3380CC4-5D6E-409C-BE32-E72D297353CC}">
                <c16:uniqueId val="{00000003-D1CB-2E40-8FB4-686AF0155326}"/>
              </c:ext>
            </c:extLst>
          </c:dPt>
          <c:cat>
            <c:strRef>
              <c:f>Sheet1!$A$18:$A$21</c:f>
              <c:strCache>
                <c:ptCount val="4"/>
                <c:pt idx="0">
                  <c:v>yes - with children</c:v>
                </c:pt>
                <c:pt idx="1">
                  <c:v>No - with Children</c:v>
                </c:pt>
                <c:pt idx="2">
                  <c:v>no - no children</c:v>
                </c:pt>
                <c:pt idx="3">
                  <c:v>yes- no children</c:v>
                </c:pt>
              </c:strCache>
            </c:strRef>
          </c:cat>
          <c:val>
            <c:numRef>
              <c:f>Sheet1!$B$18:$B$21</c:f>
              <c:numCache>
                <c:formatCode>General</c:formatCode>
                <c:ptCount val="4"/>
                <c:pt idx="0">
                  <c:v>5</c:v>
                </c:pt>
                <c:pt idx="1">
                  <c:v>4</c:v>
                </c:pt>
                <c:pt idx="2">
                  <c:v>17</c:v>
                </c:pt>
                <c:pt idx="3">
                  <c:v>11</c:v>
                </c:pt>
              </c:numCache>
            </c:numRef>
          </c:val>
          <c:extLst>
            <c:ext xmlns:c16="http://schemas.microsoft.com/office/drawing/2014/chart" uri="{C3380CC4-5D6E-409C-BE32-E72D297353CC}">
              <c16:uniqueId val="{00000000-18D7-9841-8153-49CDF6FC2DED}"/>
            </c:ext>
          </c:extLst>
        </c:ser>
        <c:dLbls>
          <c:showLegendKey val="0"/>
          <c:showVal val="0"/>
          <c:showCatName val="0"/>
          <c:showSerName val="0"/>
          <c:showPercent val="0"/>
          <c:showBubbleSize val="0"/>
        </c:dLbls>
        <c:gapWidth val="150"/>
        <c:axId val="137755728"/>
        <c:axId val="23048288"/>
      </c:barChart>
      <c:catAx>
        <c:axId val="1377557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Responses</a:t>
                </a:r>
                <a:r>
                  <a:rPr lang="en-GB" baseline="0"/>
                  <a:t> of parents/guardians and non parents/guardians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48288"/>
        <c:crosses val="autoZero"/>
        <c:auto val="1"/>
        <c:lblAlgn val="ctr"/>
        <c:lblOffset val="100"/>
        <c:noMultiLvlLbl val="0"/>
      </c:catAx>
      <c:valAx>
        <c:axId val="23048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participants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7557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a:t>
            </a:r>
            <a:r>
              <a:rPr lang="en-US" baseline="0"/>
              <a:t> age of criminal responsibility for England and Wales is 10: Do you think this is an appropriate age for someone to be criminally responsible? Why?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Sheet1!$B$55</c:f>
              <c:strCache>
                <c:ptCount val="1"/>
                <c:pt idx="0">
                  <c:v>Amount of Participant</c:v>
                </c:pt>
              </c:strCache>
            </c:strRef>
          </c:tx>
          <c:dPt>
            <c:idx val="0"/>
            <c:bubble3D val="0"/>
            <c:spPr>
              <a:solidFill>
                <a:srgbClr val="0070C0"/>
              </a:solidFill>
              <a:ln w="19050">
                <a:solidFill>
                  <a:schemeClr val="lt1"/>
                </a:solidFill>
              </a:ln>
              <a:effectLst/>
            </c:spPr>
            <c:extLst>
              <c:ext xmlns:c16="http://schemas.microsoft.com/office/drawing/2014/chart" uri="{C3380CC4-5D6E-409C-BE32-E72D297353CC}">
                <c16:uniqueId val="{00000001-20C8-9F4A-B1F5-8722BBED8018}"/>
              </c:ext>
            </c:extLst>
          </c:dPt>
          <c:dPt>
            <c:idx val="1"/>
            <c:bubble3D val="0"/>
            <c:spPr>
              <a:solidFill>
                <a:srgbClr val="FF0000"/>
              </a:solidFill>
              <a:ln w="19050">
                <a:solidFill>
                  <a:schemeClr val="lt1"/>
                </a:solidFill>
              </a:ln>
              <a:effectLst/>
            </c:spPr>
            <c:extLst>
              <c:ext xmlns:c16="http://schemas.microsoft.com/office/drawing/2014/chart" uri="{C3380CC4-5D6E-409C-BE32-E72D297353CC}">
                <c16:uniqueId val="{00000003-20C8-9F4A-B1F5-8722BBED801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0C8-9F4A-B1F5-8722BBED8018}"/>
              </c:ext>
            </c:extLst>
          </c:dPt>
          <c:dLbls>
            <c:dLbl>
              <c:idx val="0"/>
              <c:layout>
                <c:manualLayout>
                  <c:x val="-0.12960482785370417"/>
                  <c:y val="5.2969917171505579E-2"/>
                </c:manualLayout>
              </c:layout>
              <c:tx>
                <c:rich>
                  <a:bodyPr/>
                  <a:lstStyle/>
                  <a:p>
                    <a:r>
                      <a:rPr lang="en-US" sz="1050" b="1"/>
                      <a:t>37.8%</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20C8-9F4A-B1F5-8722BBED8018}"/>
                </c:ext>
              </c:extLst>
            </c:dLbl>
            <c:dLbl>
              <c:idx val="1"/>
              <c:layout>
                <c:manualLayout>
                  <c:x val="0.10068032996003061"/>
                  <c:y val="-8.5239441558582346E-2"/>
                </c:manualLayout>
              </c:layout>
              <c:tx>
                <c:rich>
                  <a:bodyPr/>
                  <a:lstStyle/>
                  <a:p>
                    <a:r>
                      <a:rPr lang="en-US" sz="1000" b="1"/>
                      <a:t>56.8%</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20C8-9F4A-B1F5-8722BBED8018}"/>
                </c:ext>
              </c:extLst>
            </c:dLbl>
            <c:dLbl>
              <c:idx val="2"/>
              <c:layout>
                <c:manualLayout>
                  <c:x val="1.6759762631217603E-2"/>
                  <c:y val="1.0153032595887108E-2"/>
                </c:manualLayout>
              </c:layout>
              <c:tx>
                <c:rich>
                  <a:bodyPr/>
                  <a:lstStyle/>
                  <a:p>
                    <a:r>
                      <a:rPr lang="en-US" sz="1000" b="1"/>
                      <a:t>5.4%</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20C8-9F4A-B1F5-8722BBED801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Sheet1!$A$56:$A$58</c:f>
              <c:strCache>
                <c:ptCount val="3"/>
                <c:pt idx="0">
                  <c:v>Yes - Suitable</c:v>
                </c:pt>
                <c:pt idx="1">
                  <c:v>No - Unsuitable</c:v>
                </c:pt>
                <c:pt idx="2">
                  <c:v>Undetermined</c:v>
                </c:pt>
              </c:strCache>
            </c:strRef>
          </c:cat>
          <c:val>
            <c:numRef>
              <c:f>Sheet1!$B$56:$B$58</c:f>
              <c:numCache>
                <c:formatCode>General</c:formatCode>
                <c:ptCount val="3"/>
                <c:pt idx="0">
                  <c:v>14</c:v>
                </c:pt>
                <c:pt idx="1">
                  <c:v>21</c:v>
                </c:pt>
                <c:pt idx="2">
                  <c:v>2</c:v>
                </c:pt>
              </c:numCache>
            </c:numRef>
          </c:val>
          <c:extLst>
            <c:ext xmlns:c16="http://schemas.microsoft.com/office/drawing/2014/chart" uri="{C3380CC4-5D6E-409C-BE32-E72D297353CC}">
              <c16:uniqueId val="{00000006-20C8-9F4A-B1F5-8722BBED8018}"/>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Sheet1!$B$62</c:f>
              <c:strCache>
                <c:ptCount val="1"/>
                <c:pt idx="0">
                  <c:v>Amount of participants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EBA-734C-A080-CD6BCC3FF47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EBA-734C-A080-CD6BCC3FF47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EBA-734C-A080-CD6BCC3FF47E}"/>
              </c:ext>
            </c:extLst>
          </c:dPt>
          <c:dLbls>
            <c:dLbl>
              <c:idx val="0"/>
              <c:layout>
                <c:manualLayout>
                  <c:x val="-0.13217836832895882"/>
                  <c:y val="-0.10814304461942266"/>
                </c:manualLayout>
              </c:layout>
              <c:tx>
                <c:rich>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r>
                      <a:rPr lang="en-US" sz="1100" b="1"/>
                      <a:t>73%</a:t>
                    </a:r>
                  </a:p>
                </c:rich>
              </c:tx>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2EBA-734C-A080-CD6BCC3FF47E}"/>
                </c:ext>
              </c:extLst>
            </c:dLbl>
            <c:dLbl>
              <c:idx val="1"/>
              <c:layout>
                <c:manualLayout>
                  <c:x val="0.10711340769903764"/>
                  <c:y val="5.6595581802274718E-2"/>
                </c:manualLayout>
              </c:layout>
              <c:tx>
                <c:rich>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r>
                      <a:rPr lang="en-US" sz="1000" b="1"/>
                      <a:t>13.5%</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2EBA-734C-A080-CD6BCC3FF47E}"/>
                </c:ext>
              </c:extLst>
            </c:dLbl>
            <c:dLbl>
              <c:idx val="2"/>
              <c:layout>
                <c:manualLayout>
                  <c:x val="7.0273184601924762E-2"/>
                  <c:y val="0.15224591717701955"/>
                </c:manualLayout>
              </c:layout>
              <c:tx>
                <c:rich>
                  <a:bodyPr/>
                  <a:lstStyle/>
                  <a:p>
                    <a:r>
                      <a:rPr lang="en-US" sz="1000" b="1"/>
                      <a:t>13.5%</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2EBA-734C-A080-CD6BCC3FF47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Sheet1!$A$63:$A$65</c:f>
              <c:strCache>
                <c:ptCount val="3"/>
                <c:pt idx="0">
                  <c:v>James Bulger</c:v>
                </c:pt>
                <c:pt idx="1">
                  <c:v>Other</c:v>
                </c:pt>
                <c:pt idx="2">
                  <c:v>N/A</c:v>
                </c:pt>
              </c:strCache>
            </c:strRef>
          </c:cat>
          <c:val>
            <c:numRef>
              <c:f>Sheet1!$B$63:$B$65</c:f>
              <c:numCache>
                <c:formatCode>General</c:formatCode>
                <c:ptCount val="3"/>
                <c:pt idx="0">
                  <c:v>26</c:v>
                </c:pt>
                <c:pt idx="1">
                  <c:v>5</c:v>
                </c:pt>
                <c:pt idx="2">
                  <c:v>5</c:v>
                </c:pt>
              </c:numCache>
            </c:numRef>
          </c:val>
          <c:extLst>
            <c:ext xmlns:c16="http://schemas.microsoft.com/office/drawing/2014/chart" uri="{C3380CC4-5D6E-409C-BE32-E72D297353CC}">
              <c16:uniqueId val="{00000006-2EBA-734C-A080-CD6BCC3FF47E}"/>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2">
  <a:schemeClr val="accent2"/>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1A12EC-7973-0944-8044-1C9D10909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735</TotalTime>
  <Pages>58</Pages>
  <Words>15534</Words>
  <Characters>88545</Characters>
  <Application>Microsoft Office Word</Application>
  <DocSecurity>0</DocSecurity>
  <Lines>737</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Jacey Punter (2004350)</dc:creator>
  <cp:keywords/>
  <dc:description/>
  <cp:lastModifiedBy>Jacey Punter (2004350)</cp:lastModifiedBy>
  <cp:revision>452</cp:revision>
  <cp:lastPrinted>2022-10-20T16:21:00Z</cp:lastPrinted>
  <dcterms:created xsi:type="dcterms:W3CDTF">2023-04-19T13:22:00Z</dcterms:created>
  <dcterms:modified xsi:type="dcterms:W3CDTF">2023-05-01T13:38:00Z</dcterms:modified>
</cp:coreProperties>
</file>