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B94" w:rsidRPr="00A24B94" w:rsidRDefault="00A24B94" w:rsidP="00A24B94">
      <w:pPr>
        <w:pStyle w:val="Modname"/>
        <w:rPr>
          <w:color w:val="000000" w:themeColor="text1"/>
        </w:rPr>
      </w:pPr>
      <w:r w:rsidRPr="00A24B94">
        <w:rPr>
          <w:color w:val="000000" w:themeColor="text1"/>
        </w:rPr>
        <w:t>DISTRIBUTED WEB APPLICATIONS</w:t>
      </w:r>
    </w:p>
    <w:p w:rsidR="00A24B94" w:rsidRDefault="00A24B94" w:rsidP="00A24B94">
      <w:pPr>
        <w:ind w:firstLineChars="100" w:firstLine="280"/>
      </w:pPr>
    </w:p>
    <w:p w:rsidR="00BE1902" w:rsidRDefault="00BE1902" w:rsidP="00A24B94">
      <w:pPr>
        <w:ind w:firstLineChars="100" w:firstLine="280"/>
      </w:pPr>
    </w:p>
    <w:p w:rsidR="00BE1902" w:rsidRDefault="00BE1902" w:rsidP="00A24B94">
      <w:pPr>
        <w:ind w:firstLineChars="100" w:firstLine="280"/>
      </w:pPr>
    </w:p>
    <w:p w:rsidR="00BE1902" w:rsidRDefault="00BE1902" w:rsidP="00A24B94">
      <w:pPr>
        <w:ind w:firstLineChars="100" w:firstLine="280"/>
      </w:pPr>
    </w:p>
    <w:p w:rsidR="00BE1902" w:rsidRDefault="00BE1902" w:rsidP="00A24B94">
      <w:pPr>
        <w:ind w:firstLineChars="100" w:firstLine="280"/>
      </w:pPr>
    </w:p>
    <w:p w:rsidR="00274337" w:rsidRDefault="00A24B94" w:rsidP="00BE1902">
      <w:pPr>
        <w:ind w:firstLineChars="350" w:firstLine="1400"/>
        <w:rPr>
          <w:sz w:val="40"/>
        </w:rPr>
      </w:pPr>
      <w:r w:rsidRPr="00BE1902">
        <w:rPr>
          <w:sz w:val="40"/>
        </w:rPr>
        <w:t>S</w:t>
      </w:r>
      <w:r w:rsidRPr="00BE1902">
        <w:rPr>
          <w:rFonts w:hint="eastAsia"/>
          <w:sz w:val="40"/>
        </w:rPr>
        <w:t>tudent name: Lingling Liu</w:t>
      </w:r>
    </w:p>
    <w:p w:rsidR="00BE1902" w:rsidRPr="00BE1902" w:rsidRDefault="00BE1902" w:rsidP="00BE1902">
      <w:pPr>
        <w:ind w:firstLineChars="100" w:firstLine="400"/>
        <w:rPr>
          <w:sz w:val="40"/>
        </w:rPr>
      </w:pPr>
    </w:p>
    <w:p w:rsidR="00A24B94" w:rsidRDefault="00A24B94" w:rsidP="00BE1902">
      <w:pPr>
        <w:ind w:firstLineChars="350" w:firstLine="1400"/>
        <w:rPr>
          <w:sz w:val="40"/>
        </w:rPr>
      </w:pPr>
      <w:r w:rsidRPr="00BE1902">
        <w:rPr>
          <w:rFonts w:hint="eastAsia"/>
          <w:sz w:val="40"/>
        </w:rPr>
        <w:t>Student P Number: 1704859</w:t>
      </w:r>
    </w:p>
    <w:p w:rsidR="00BE1902" w:rsidRPr="00BE1902" w:rsidRDefault="00BE1902" w:rsidP="00BE1902">
      <w:pPr>
        <w:ind w:firstLineChars="100" w:firstLine="400"/>
        <w:rPr>
          <w:sz w:val="40"/>
        </w:rPr>
      </w:pPr>
      <w:r>
        <w:rPr>
          <w:rFonts w:hint="eastAsia"/>
          <w:sz w:val="40"/>
        </w:rPr>
        <w:t xml:space="preserve"> </w:t>
      </w:r>
    </w:p>
    <w:p w:rsidR="00A24B94" w:rsidRDefault="00A24B94" w:rsidP="00BE1902">
      <w:pPr>
        <w:ind w:firstLineChars="350" w:firstLine="1400"/>
        <w:rPr>
          <w:sz w:val="40"/>
        </w:rPr>
      </w:pPr>
      <w:r w:rsidRPr="00BE1902">
        <w:rPr>
          <w:rFonts w:hint="eastAsia"/>
          <w:sz w:val="40"/>
        </w:rPr>
        <w:t>Module Title: distributed web application</w:t>
      </w:r>
    </w:p>
    <w:p w:rsidR="00BE1902" w:rsidRPr="00BE1902" w:rsidRDefault="00BE1902" w:rsidP="00BE1902">
      <w:pPr>
        <w:ind w:firstLineChars="100" w:firstLine="400"/>
        <w:rPr>
          <w:sz w:val="40"/>
        </w:rPr>
      </w:pPr>
    </w:p>
    <w:p w:rsidR="00A24B94" w:rsidRDefault="00A24B94" w:rsidP="00BE1902">
      <w:pPr>
        <w:ind w:firstLineChars="350" w:firstLine="1400"/>
        <w:rPr>
          <w:sz w:val="40"/>
        </w:rPr>
      </w:pPr>
      <w:r w:rsidRPr="00BE1902">
        <w:rPr>
          <w:rFonts w:hint="eastAsia"/>
          <w:sz w:val="40"/>
        </w:rPr>
        <w:t xml:space="preserve">Assignment Title: </w:t>
      </w:r>
      <w:r w:rsidR="00BE1902" w:rsidRPr="00BE1902">
        <w:rPr>
          <w:rFonts w:hint="eastAsia"/>
          <w:sz w:val="40"/>
        </w:rPr>
        <w:t>Failover Cluster Report</w:t>
      </w:r>
    </w:p>
    <w:p w:rsidR="00BE1902" w:rsidRPr="00BE1902" w:rsidRDefault="00BE1902" w:rsidP="00BE1902">
      <w:pPr>
        <w:ind w:firstLineChars="100" w:firstLine="400"/>
        <w:rPr>
          <w:sz w:val="40"/>
        </w:rPr>
      </w:pPr>
    </w:p>
    <w:p w:rsidR="00A24B94" w:rsidRPr="00BE1902" w:rsidRDefault="00A24B94" w:rsidP="00BE1902">
      <w:pPr>
        <w:ind w:firstLineChars="350" w:firstLine="1400"/>
        <w:rPr>
          <w:sz w:val="40"/>
        </w:rPr>
      </w:pPr>
      <w:r w:rsidRPr="00BE1902">
        <w:rPr>
          <w:sz w:val="40"/>
        </w:rPr>
        <w:t>L</w:t>
      </w:r>
      <w:r w:rsidRPr="00BE1902">
        <w:rPr>
          <w:rFonts w:hint="eastAsia"/>
          <w:sz w:val="40"/>
        </w:rPr>
        <w:t>ecturer</w:t>
      </w:r>
      <w:r w:rsidRPr="00BE1902">
        <w:rPr>
          <w:rFonts w:hint="eastAsia"/>
          <w:sz w:val="40"/>
        </w:rPr>
        <w:t>：</w:t>
      </w:r>
      <w:r w:rsidRPr="00BE1902">
        <w:rPr>
          <w:rFonts w:hint="eastAsia"/>
          <w:sz w:val="40"/>
        </w:rPr>
        <w:t>TIM BASHFORD</w:t>
      </w:r>
    </w:p>
    <w:p w:rsidR="00BE1902" w:rsidRDefault="00BE1902" w:rsidP="00BE1902">
      <w:pPr>
        <w:ind w:firstLineChars="100" w:firstLine="280"/>
        <w:jc w:val="center"/>
      </w:pPr>
      <w:r>
        <w:br/>
      </w:r>
    </w:p>
    <w:p w:rsidR="00BE1902" w:rsidRDefault="00BE1902">
      <w:pPr>
        <w:widowControl/>
      </w:pPr>
      <w:r>
        <w:br w:type="page"/>
      </w:r>
    </w:p>
    <w:p w:rsidR="002F58D2" w:rsidRDefault="002F58D2" w:rsidP="002F58D2">
      <w:pPr>
        <w:widowControl/>
        <w:jc w:val="left"/>
        <w:rPr>
          <w:b/>
          <w:sz w:val="24"/>
          <w:szCs w:val="24"/>
          <w:lang w:val="en-GB"/>
        </w:rPr>
      </w:pPr>
    </w:p>
    <w:sdt>
      <w:sdtPr>
        <w:rPr>
          <w:rFonts w:ascii="Times New Roman" w:eastAsia="SimHei" w:hAnsi="Times New Roman" w:cs="Times New Roman"/>
          <w:b w:val="0"/>
          <w:bCs w:val="0"/>
          <w:color w:val="auto"/>
          <w:kern w:val="2"/>
          <w:lang w:val="zh-CN"/>
        </w:rPr>
        <w:id w:val="579113191"/>
        <w:docPartObj>
          <w:docPartGallery w:val="Table of Contents"/>
          <w:docPartUnique/>
        </w:docPartObj>
      </w:sdtPr>
      <w:sdtEndPr>
        <w:rPr>
          <w:lang w:val="en-US"/>
        </w:rPr>
      </w:sdtEndPr>
      <w:sdtContent>
        <w:p w:rsidR="002F58D2" w:rsidRDefault="00BD5E23">
          <w:pPr>
            <w:pStyle w:val="TOC"/>
          </w:pPr>
          <w:r>
            <w:rPr>
              <w:rFonts w:hint="eastAsia"/>
              <w:lang w:val="zh-CN"/>
            </w:rPr>
            <w:t>content</w:t>
          </w:r>
        </w:p>
        <w:p w:rsidR="00706046" w:rsidRDefault="002F58D2">
          <w:pPr>
            <w:pStyle w:val="10"/>
            <w:tabs>
              <w:tab w:val="right" w:leader="dot" w:pos="8296"/>
            </w:tabs>
            <w:rPr>
              <w:rFonts w:asciiTheme="minorHAnsi" w:eastAsiaTheme="minorEastAsia" w:hAnsiTheme="minorHAnsi" w:cstheme="minorBidi"/>
              <w:noProof/>
              <w:kern w:val="0"/>
              <w:sz w:val="22"/>
              <w:szCs w:val="22"/>
              <w:lang w:val="en-GB"/>
            </w:rPr>
          </w:pPr>
          <w:r>
            <w:fldChar w:fldCharType="begin"/>
          </w:r>
          <w:r>
            <w:instrText xml:space="preserve"> TOC \o "1-3" \h \z \u </w:instrText>
          </w:r>
          <w:r>
            <w:fldChar w:fldCharType="separate"/>
          </w:r>
          <w:hyperlink w:anchor="_Toc518448703" w:history="1">
            <w:r w:rsidR="00706046" w:rsidRPr="00B84375">
              <w:rPr>
                <w:rStyle w:val="a7"/>
                <w:noProof/>
              </w:rPr>
              <w:t>Configurations of the Failover Cluster</w:t>
            </w:r>
            <w:r w:rsidR="00706046">
              <w:rPr>
                <w:noProof/>
                <w:webHidden/>
              </w:rPr>
              <w:tab/>
            </w:r>
            <w:r w:rsidR="00706046">
              <w:rPr>
                <w:noProof/>
                <w:webHidden/>
              </w:rPr>
              <w:fldChar w:fldCharType="begin"/>
            </w:r>
            <w:r w:rsidR="00706046">
              <w:rPr>
                <w:noProof/>
                <w:webHidden/>
              </w:rPr>
              <w:instrText xml:space="preserve"> PAGEREF _Toc518448703 \h </w:instrText>
            </w:r>
            <w:r w:rsidR="00706046">
              <w:rPr>
                <w:noProof/>
                <w:webHidden/>
              </w:rPr>
            </w:r>
            <w:r w:rsidR="00706046">
              <w:rPr>
                <w:noProof/>
                <w:webHidden/>
              </w:rPr>
              <w:fldChar w:fldCharType="separate"/>
            </w:r>
            <w:r w:rsidR="00706046">
              <w:rPr>
                <w:noProof/>
                <w:webHidden/>
              </w:rPr>
              <w:t>4</w:t>
            </w:r>
            <w:r w:rsidR="00706046">
              <w:rPr>
                <w:noProof/>
                <w:webHidden/>
              </w:rPr>
              <w:fldChar w:fldCharType="end"/>
            </w:r>
          </w:hyperlink>
        </w:p>
        <w:p w:rsidR="00706046" w:rsidRDefault="00EF0A48">
          <w:pPr>
            <w:pStyle w:val="20"/>
            <w:tabs>
              <w:tab w:val="right" w:leader="dot" w:pos="8296"/>
            </w:tabs>
            <w:ind w:left="560"/>
            <w:rPr>
              <w:rFonts w:asciiTheme="minorHAnsi" w:eastAsiaTheme="minorEastAsia" w:hAnsiTheme="minorHAnsi" w:cstheme="minorBidi"/>
              <w:noProof/>
              <w:kern w:val="0"/>
              <w:sz w:val="22"/>
              <w:szCs w:val="22"/>
              <w:lang w:val="en-GB"/>
            </w:rPr>
          </w:pPr>
          <w:hyperlink w:anchor="_Toc518448704" w:history="1">
            <w:r w:rsidR="00706046" w:rsidRPr="00B84375">
              <w:rPr>
                <w:rStyle w:val="a7"/>
                <w:noProof/>
              </w:rPr>
              <w:t>The Storage Area Network</w:t>
            </w:r>
            <w:r w:rsidR="00706046">
              <w:rPr>
                <w:noProof/>
                <w:webHidden/>
              </w:rPr>
              <w:tab/>
            </w:r>
            <w:r w:rsidR="00706046">
              <w:rPr>
                <w:noProof/>
                <w:webHidden/>
              </w:rPr>
              <w:fldChar w:fldCharType="begin"/>
            </w:r>
            <w:r w:rsidR="00706046">
              <w:rPr>
                <w:noProof/>
                <w:webHidden/>
              </w:rPr>
              <w:instrText xml:space="preserve"> PAGEREF _Toc518448704 \h </w:instrText>
            </w:r>
            <w:r w:rsidR="00706046">
              <w:rPr>
                <w:noProof/>
                <w:webHidden/>
              </w:rPr>
            </w:r>
            <w:r w:rsidR="00706046">
              <w:rPr>
                <w:noProof/>
                <w:webHidden/>
              </w:rPr>
              <w:fldChar w:fldCharType="separate"/>
            </w:r>
            <w:r w:rsidR="00706046">
              <w:rPr>
                <w:noProof/>
                <w:webHidden/>
              </w:rPr>
              <w:t>4</w:t>
            </w:r>
            <w:r w:rsidR="00706046">
              <w:rPr>
                <w:noProof/>
                <w:webHidden/>
              </w:rPr>
              <w:fldChar w:fldCharType="end"/>
            </w:r>
          </w:hyperlink>
        </w:p>
        <w:p w:rsidR="00706046" w:rsidRDefault="00EF0A48">
          <w:pPr>
            <w:pStyle w:val="20"/>
            <w:tabs>
              <w:tab w:val="right" w:leader="dot" w:pos="8296"/>
            </w:tabs>
            <w:ind w:left="560"/>
            <w:rPr>
              <w:rFonts w:asciiTheme="minorHAnsi" w:eastAsiaTheme="minorEastAsia" w:hAnsiTheme="minorHAnsi" w:cstheme="minorBidi"/>
              <w:noProof/>
              <w:kern w:val="0"/>
              <w:sz w:val="22"/>
              <w:szCs w:val="22"/>
              <w:lang w:val="en-GB"/>
            </w:rPr>
          </w:pPr>
          <w:hyperlink w:anchor="_Toc518448705" w:history="1">
            <w:r w:rsidR="00706046" w:rsidRPr="00B84375">
              <w:rPr>
                <w:rStyle w:val="a7"/>
                <w:noProof/>
              </w:rPr>
              <w:t>Create the targets for Quorum and Storage</w:t>
            </w:r>
            <w:r w:rsidR="00706046">
              <w:rPr>
                <w:noProof/>
                <w:webHidden/>
              </w:rPr>
              <w:tab/>
            </w:r>
            <w:r w:rsidR="00706046">
              <w:rPr>
                <w:noProof/>
                <w:webHidden/>
              </w:rPr>
              <w:fldChar w:fldCharType="begin"/>
            </w:r>
            <w:r w:rsidR="00706046">
              <w:rPr>
                <w:noProof/>
                <w:webHidden/>
              </w:rPr>
              <w:instrText xml:space="preserve"> PAGEREF _Toc518448705 \h </w:instrText>
            </w:r>
            <w:r w:rsidR="00706046">
              <w:rPr>
                <w:noProof/>
                <w:webHidden/>
              </w:rPr>
            </w:r>
            <w:r w:rsidR="00706046">
              <w:rPr>
                <w:noProof/>
                <w:webHidden/>
              </w:rPr>
              <w:fldChar w:fldCharType="separate"/>
            </w:r>
            <w:r w:rsidR="00706046">
              <w:rPr>
                <w:noProof/>
                <w:webHidden/>
              </w:rPr>
              <w:t>6</w:t>
            </w:r>
            <w:r w:rsidR="00706046">
              <w:rPr>
                <w:noProof/>
                <w:webHidden/>
              </w:rPr>
              <w:fldChar w:fldCharType="end"/>
            </w:r>
          </w:hyperlink>
        </w:p>
        <w:p w:rsidR="00706046" w:rsidRDefault="00EF0A48">
          <w:pPr>
            <w:pStyle w:val="20"/>
            <w:tabs>
              <w:tab w:val="right" w:leader="dot" w:pos="8296"/>
            </w:tabs>
            <w:ind w:left="560"/>
            <w:rPr>
              <w:rFonts w:asciiTheme="minorHAnsi" w:eastAsiaTheme="minorEastAsia" w:hAnsiTheme="minorHAnsi" w:cstheme="minorBidi"/>
              <w:noProof/>
              <w:kern w:val="0"/>
              <w:sz w:val="22"/>
              <w:szCs w:val="22"/>
              <w:lang w:val="en-GB"/>
            </w:rPr>
          </w:pPr>
          <w:hyperlink w:anchor="_Toc518448706" w:history="1">
            <w:r w:rsidR="00706046" w:rsidRPr="00B84375">
              <w:rPr>
                <w:rStyle w:val="a7"/>
                <w:noProof/>
              </w:rPr>
              <w:t>Try to set up the cluster</w:t>
            </w:r>
            <w:r w:rsidR="00706046">
              <w:rPr>
                <w:noProof/>
                <w:webHidden/>
              </w:rPr>
              <w:tab/>
            </w:r>
            <w:r w:rsidR="00706046">
              <w:rPr>
                <w:noProof/>
                <w:webHidden/>
              </w:rPr>
              <w:fldChar w:fldCharType="begin"/>
            </w:r>
            <w:r w:rsidR="00706046">
              <w:rPr>
                <w:noProof/>
                <w:webHidden/>
              </w:rPr>
              <w:instrText xml:space="preserve"> PAGEREF _Toc518448706 \h </w:instrText>
            </w:r>
            <w:r w:rsidR="00706046">
              <w:rPr>
                <w:noProof/>
                <w:webHidden/>
              </w:rPr>
            </w:r>
            <w:r w:rsidR="00706046">
              <w:rPr>
                <w:noProof/>
                <w:webHidden/>
              </w:rPr>
              <w:fldChar w:fldCharType="separate"/>
            </w:r>
            <w:r w:rsidR="00706046">
              <w:rPr>
                <w:noProof/>
                <w:webHidden/>
              </w:rPr>
              <w:t>9</w:t>
            </w:r>
            <w:r w:rsidR="00706046">
              <w:rPr>
                <w:noProof/>
                <w:webHidden/>
              </w:rPr>
              <w:fldChar w:fldCharType="end"/>
            </w:r>
          </w:hyperlink>
        </w:p>
        <w:p w:rsidR="00706046" w:rsidRDefault="00EF0A48">
          <w:pPr>
            <w:pStyle w:val="20"/>
            <w:tabs>
              <w:tab w:val="right" w:leader="dot" w:pos="8296"/>
            </w:tabs>
            <w:ind w:left="560"/>
            <w:rPr>
              <w:rFonts w:asciiTheme="minorHAnsi" w:eastAsiaTheme="minorEastAsia" w:hAnsiTheme="minorHAnsi" w:cstheme="minorBidi"/>
              <w:noProof/>
              <w:kern w:val="0"/>
              <w:sz w:val="22"/>
              <w:szCs w:val="22"/>
              <w:lang w:val="en-GB"/>
            </w:rPr>
          </w:pPr>
          <w:hyperlink w:anchor="_Toc518448707" w:history="1">
            <w:r w:rsidR="00706046" w:rsidRPr="00B84375">
              <w:rPr>
                <w:rStyle w:val="a7"/>
                <w:noProof/>
              </w:rPr>
              <w:t>Investigate hosting a service on this cluster and test the configure of the cluster</w:t>
            </w:r>
            <w:r w:rsidR="00706046">
              <w:rPr>
                <w:noProof/>
                <w:webHidden/>
              </w:rPr>
              <w:tab/>
            </w:r>
            <w:r w:rsidR="00706046">
              <w:rPr>
                <w:noProof/>
                <w:webHidden/>
              </w:rPr>
              <w:fldChar w:fldCharType="begin"/>
            </w:r>
            <w:r w:rsidR="00706046">
              <w:rPr>
                <w:noProof/>
                <w:webHidden/>
              </w:rPr>
              <w:instrText xml:space="preserve"> PAGEREF _Toc518448707 \h </w:instrText>
            </w:r>
            <w:r w:rsidR="00706046">
              <w:rPr>
                <w:noProof/>
                <w:webHidden/>
              </w:rPr>
            </w:r>
            <w:r w:rsidR="00706046">
              <w:rPr>
                <w:noProof/>
                <w:webHidden/>
              </w:rPr>
              <w:fldChar w:fldCharType="separate"/>
            </w:r>
            <w:r w:rsidR="00706046">
              <w:rPr>
                <w:noProof/>
                <w:webHidden/>
              </w:rPr>
              <w:t>11</w:t>
            </w:r>
            <w:r w:rsidR="00706046">
              <w:rPr>
                <w:noProof/>
                <w:webHidden/>
              </w:rPr>
              <w:fldChar w:fldCharType="end"/>
            </w:r>
          </w:hyperlink>
        </w:p>
        <w:p w:rsidR="00706046" w:rsidRDefault="00EF0A48">
          <w:pPr>
            <w:pStyle w:val="30"/>
            <w:tabs>
              <w:tab w:val="right" w:leader="dot" w:pos="8296"/>
            </w:tabs>
            <w:ind w:left="1120"/>
            <w:rPr>
              <w:rFonts w:asciiTheme="minorHAnsi" w:eastAsiaTheme="minorEastAsia" w:hAnsiTheme="minorHAnsi" w:cstheme="minorBidi"/>
              <w:noProof/>
              <w:kern w:val="0"/>
              <w:sz w:val="22"/>
              <w:szCs w:val="22"/>
              <w:lang w:val="en-GB"/>
            </w:rPr>
          </w:pPr>
          <w:hyperlink w:anchor="_Toc518448708" w:history="1">
            <w:r w:rsidR="00706046" w:rsidRPr="00B84375">
              <w:rPr>
                <w:rStyle w:val="a7"/>
                <w:noProof/>
              </w:rPr>
              <w:t>Configure DHCP to run on the cluster</w:t>
            </w:r>
            <w:r w:rsidR="00706046">
              <w:rPr>
                <w:noProof/>
                <w:webHidden/>
              </w:rPr>
              <w:tab/>
            </w:r>
            <w:r w:rsidR="00706046">
              <w:rPr>
                <w:noProof/>
                <w:webHidden/>
              </w:rPr>
              <w:fldChar w:fldCharType="begin"/>
            </w:r>
            <w:r w:rsidR="00706046">
              <w:rPr>
                <w:noProof/>
                <w:webHidden/>
              </w:rPr>
              <w:instrText xml:space="preserve"> PAGEREF _Toc518448708 \h </w:instrText>
            </w:r>
            <w:r w:rsidR="00706046">
              <w:rPr>
                <w:noProof/>
                <w:webHidden/>
              </w:rPr>
            </w:r>
            <w:r w:rsidR="00706046">
              <w:rPr>
                <w:noProof/>
                <w:webHidden/>
              </w:rPr>
              <w:fldChar w:fldCharType="separate"/>
            </w:r>
            <w:r w:rsidR="00706046">
              <w:rPr>
                <w:noProof/>
                <w:webHidden/>
              </w:rPr>
              <w:t>13</w:t>
            </w:r>
            <w:r w:rsidR="00706046">
              <w:rPr>
                <w:noProof/>
                <w:webHidden/>
              </w:rPr>
              <w:fldChar w:fldCharType="end"/>
            </w:r>
          </w:hyperlink>
        </w:p>
        <w:p w:rsidR="00706046" w:rsidRDefault="00EF0A48">
          <w:pPr>
            <w:pStyle w:val="10"/>
            <w:tabs>
              <w:tab w:val="right" w:leader="dot" w:pos="8296"/>
            </w:tabs>
            <w:rPr>
              <w:rFonts w:asciiTheme="minorHAnsi" w:eastAsiaTheme="minorEastAsia" w:hAnsiTheme="minorHAnsi" w:cstheme="minorBidi"/>
              <w:noProof/>
              <w:kern w:val="0"/>
              <w:sz w:val="22"/>
              <w:szCs w:val="22"/>
              <w:lang w:val="en-GB"/>
            </w:rPr>
          </w:pPr>
          <w:hyperlink w:anchor="_Toc518448709" w:history="1">
            <w:r w:rsidR="00706046" w:rsidRPr="00B84375">
              <w:rPr>
                <w:rStyle w:val="a7"/>
                <w:noProof/>
              </w:rPr>
              <w:t>The failover cluster feature itself</w:t>
            </w:r>
            <w:r w:rsidR="00706046">
              <w:rPr>
                <w:noProof/>
                <w:webHidden/>
              </w:rPr>
              <w:tab/>
            </w:r>
            <w:r w:rsidR="00706046">
              <w:rPr>
                <w:noProof/>
                <w:webHidden/>
              </w:rPr>
              <w:fldChar w:fldCharType="begin"/>
            </w:r>
            <w:r w:rsidR="00706046">
              <w:rPr>
                <w:noProof/>
                <w:webHidden/>
              </w:rPr>
              <w:instrText xml:space="preserve"> PAGEREF _Toc518448709 \h </w:instrText>
            </w:r>
            <w:r w:rsidR="00706046">
              <w:rPr>
                <w:noProof/>
                <w:webHidden/>
              </w:rPr>
            </w:r>
            <w:r w:rsidR="00706046">
              <w:rPr>
                <w:noProof/>
                <w:webHidden/>
              </w:rPr>
              <w:fldChar w:fldCharType="separate"/>
            </w:r>
            <w:r w:rsidR="00706046">
              <w:rPr>
                <w:noProof/>
                <w:webHidden/>
              </w:rPr>
              <w:t>16</w:t>
            </w:r>
            <w:r w:rsidR="00706046">
              <w:rPr>
                <w:noProof/>
                <w:webHidden/>
              </w:rPr>
              <w:fldChar w:fldCharType="end"/>
            </w:r>
          </w:hyperlink>
        </w:p>
        <w:p w:rsidR="00706046" w:rsidRDefault="00EF0A48">
          <w:pPr>
            <w:pStyle w:val="20"/>
            <w:tabs>
              <w:tab w:val="right" w:leader="dot" w:pos="8296"/>
            </w:tabs>
            <w:ind w:left="560"/>
            <w:rPr>
              <w:rFonts w:asciiTheme="minorHAnsi" w:eastAsiaTheme="minorEastAsia" w:hAnsiTheme="minorHAnsi" w:cstheme="minorBidi"/>
              <w:noProof/>
              <w:kern w:val="0"/>
              <w:sz w:val="22"/>
              <w:szCs w:val="22"/>
              <w:lang w:val="en-GB"/>
            </w:rPr>
          </w:pPr>
          <w:hyperlink w:anchor="_Toc518448710" w:history="1">
            <w:r w:rsidR="00706046" w:rsidRPr="00B84375">
              <w:rPr>
                <w:rStyle w:val="a7"/>
                <w:noProof/>
              </w:rPr>
              <w:t>Functional description</w:t>
            </w:r>
            <w:r w:rsidR="00706046">
              <w:rPr>
                <w:noProof/>
                <w:webHidden/>
              </w:rPr>
              <w:tab/>
            </w:r>
            <w:r w:rsidR="00706046">
              <w:rPr>
                <w:noProof/>
                <w:webHidden/>
              </w:rPr>
              <w:fldChar w:fldCharType="begin"/>
            </w:r>
            <w:r w:rsidR="00706046">
              <w:rPr>
                <w:noProof/>
                <w:webHidden/>
              </w:rPr>
              <w:instrText xml:space="preserve"> PAGEREF _Toc518448710 \h </w:instrText>
            </w:r>
            <w:r w:rsidR="00706046">
              <w:rPr>
                <w:noProof/>
                <w:webHidden/>
              </w:rPr>
            </w:r>
            <w:r w:rsidR="00706046">
              <w:rPr>
                <w:noProof/>
                <w:webHidden/>
              </w:rPr>
              <w:fldChar w:fldCharType="separate"/>
            </w:r>
            <w:r w:rsidR="00706046">
              <w:rPr>
                <w:noProof/>
                <w:webHidden/>
              </w:rPr>
              <w:t>17</w:t>
            </w:r>
            <w:r w:rsidR="00706046">
              <w:rPr>
                <w:noProof/>
                <w:webHidden/>
              </w:rPr>
              <w:fldChar w:fldCharType="end"/>
            </w:r>
          </w:hyperlink>
        </w:p>
        <w:p w:rsidR="00706046" w:rsidRDefault="00EF0A48">
          <w:pPr>
            <w:pStyle w:val="10"/>
            <w:tabs>
              <w:tab w:val="right" w:leader="dot" w:pos="8296"/>
            </w:tabs>
            <w:rPr>
              <w:rFonts w:asciiTheme="minorHAnsi" w:eastAsiaTheme="minorEastAsia" w:hAnsiTheme="minorHAnsi" w:cstheme="minorBidi"/>
              <w:noProof/>
              <w:kern w:val="0"/>
              <w:sz w:val="22"/>
              <w:szCs w:val="22"/>
              <w:lang w:val="en-GB"/>
            </w:rPr>
          </w:pPr>
          <w:hyperlink w:anchor="_Toc518448711" w:history="1">
            <w:r w:rsidR="00706046" w:rsidRPr="00B84375">
              <w:rPr>
                <w:rStyle w:val="a7"/>
                <w:noProof/>
              </w:rPr>
              <w:t>Failover Cluster Quorum</w:t>
            </w:r>
            <w:r w:rsidR="00706046">
              <w:rPr>
                <w:noProof/>
                <w:webHidden/>
              </w:rPr>
              <w:tab/>
            </w:r>
            <w:r w:rsidR="00706046">
              <w:rPr>
                <w:noProof/>
                <w:webHidden/>
              </w:rPr>
              <w:fldChar w:fldCharType="begin"/>
            </w:r>
            <w:r w:rsidR="00706046">
              <w:rPr>
                <w:noProof/>
                <w:webHidden/>
              </w:rPr>
              <w:instrText xml:space="preserve"> PAGEREF _Toc518448711 \h </w:instrText>
            </w:r>
            <w:r w:rsidR="00706046">
              <w:rPr>
                <w:noProof/>
                <w:webHidden/>
              </w:rPr>
            </w:r>
            <w:r w:rsidR="00706046">
              <w:rPr>
                <w:noProof/>
                <w:webHidden/>
              </w:rPr>
              <w:fldChar w:fldCharType="separate"/>
            </w:r>
            <w:r w:rsidR="00706046">
              <w:rPr>
                <w:noProof/>
                <w:webHidden/>
              </w:rPr>
              <w:t>17</w:t>
            </w:r>
            <w:r w:rsidR="00706046">
              <w:rPr>
                <w:noProof/>
                <w:webHidden/>
              </w:rPr>
              <w:fldChar w:fldCharType="end"/>
            </w:r>
          </w:hyperlink>
        </w:p>
        <w:p w:rsidR="00706046" w:rsidRDefault="00EF0A48">
          <w:pPr>
            <w:pStyle w:val="10"/>
            <w:tabs>
              <w:tab w:val="right" w:leader="dot" w:pos="8296"/>
            </w:tabs>
            <w:rPr>
              <w:rFonts w:asciiTheme="minorHAnsi" w:eastAsiaTheme="minorEastAsia" w:hAnsiTheme="minorHAnsi" w:cstheme="minorBidi"/>
              <w:noProof/>
              <w:kern w:val="0"/>
              <w:sz w:val="22"/>
              <w:szCs w:val="22"/>
              <w:lang w:val="en-GB"/>
            </w:rPr>
          </w:pPr>
          <w:hyperlink w:anchor="_Toc518448712" w:history="1">
            <w:r w:rsidR="00706046" w:rsidRPr="00B84375">
              <w:rPr>
                <w:rStyle w:val="a7"/>
                <w:noProof/>
              </w:rPr>
              <w:t>The heartbeat network and its operation</w:t>
            </w:r>
            <w:r w:rsidR="00706046">
              <w:rPr>
                <w:noProof/>
                <w:webHidden/>
              </w:rPr>
              <w:tab/>
            </w:r>
            <w:r w:rsidR="00706046">
              <w:rPr>
                <w:noProof/>
                <w:webHidden/>
              </w:rPr>
              <w:fldChar w:fldCharType="begin"/>
            </w:r>
            <w:r w:rsidR="00706046">
              <w:rPr>
                <w:noProof/>
                <w:webHidden/>
              </w:rPr>
              <w:instrText xml:space="preserve"> PAGEREF _Toc518448712 \h </w:instrText>
            </w:r>
            <w:r w:rsidR="00706046">
              <w:rPr>
                <w:noProof/>
                <w:webHidden/>
              </w:rPr>
            </w:r>
            <w:r w:rsidR="00706046">
              <w:rPr>
                <w:noProof/>
                <w:webHidden/>
              </w:rPr>
              <w:fldChar w:fldCharType="separate"/>
            </w:r>
            <w:r w:rsidR="00706046">
              <w:rPr>
                <w:noProof/>
                <w:webHidden/>
              </w:rPr>
              <w:t>18</w:t>
            </w:r>
            <w:r w:rsidR="00706046">
              <w:rPr>
                <w:noProof/>
                <w:webHidden/>
              </w:rPr>
              <w:fldChar w:fldCharType="end"/>
            </w:r>
          </w:hyperlink>
        </w:p>
        <w:p w:rsidR="00706046" w:rsidRDefault="00EF0A48">
          <w:pPr>
            <w:pStyle w:val="10"/>
            <w:tabs>
              <w:tab w:val="right" w:leader="dot" w:pos="8296"/>
            </w:tabs>
            <w:rPr>
              <w:rFonts w:asciiTheme="minorHAnsi" w:eastAsiaTheme="minorEastAsia" w:hAnsiTheme="minorHAnsi" w:cstheme="minorBidi"/>
              <w:noProof/>
              <w:kern w:val="0"/>
              <w:sz w:val="22"/>
              <w:szCs w:val="22"/>
              <w:lang w:val="en-GB"/>
            </w:rPr>
          </w:pPr>
          <w:hyperlink w:anchor="_Toc518448713" w:history="1">
            <w:r w:rsidR="00706046" w:rsidRPr="00B84375">
              <w:rPr>
                <w:rStyle w:val="a7"/>
                <w:noProof/>
              </w:rPr>
              <w:t>The differences between failover and Network Load Balancing Clusters</w:t>
            </w:r>
            <w:r w:rsidR="00706046">
              <w:rPr>
                <w:noProof/>
                <w:webHidden/>
              </w:rPr>
              <w:tab/>
            </w:r>
            <w:r w:rsidR="00706046">
              <w:rPr>
                <w:noProof/>
                <w:webHidden/>
              </w:rPr>
              <w:fldChar w:fldCharType="begin"/>
            </w:r>
            <w:r w:rsidR="00706046">
              <w:rPr>
                <w:noProof/>
                <w:webHidden/>
              </w:rPr>
              <w:instrText xml:space="preserve"> PAGEREF _Toc518448713 \h </w:instrText>
            </w:r>
            <w:r w:rsidR="00706046">
              <w:rPr>
                <w:noProof/>
                <w:webHidden/>
              </w:rPr>
            </w:r>
            <w:r w:rsidR="00706046">
              <w:rPr>
                <w:noProof/>
                <w:webHidden/>
              </w:rPr>
              <w:fldChar w:fldCharType="separate"/>
            </w:r>
            <w:r w:rsidR="00706046">
              <w:rPr>
                <w:noProof/>
                <w:webHidden/>
              </w:rPr>
              <w:t>19</w:t>
            </w:r>
            <w:r w:rsidR="00706046">
              <w:rPr>
                <w:noProof/>
                <w:webHidden/>
              </w:rPr>
              <w:fldChar w:fldCharType="end"/>
            </w:r>
          </w:hyperlink>
        </w:p>
        <w:p w:rsidR="00706046" w:rsidRDefault="00EF0A48">
          <w:pPr>
            <w:pStyle w:val="10"/>
            <w:tabs>
              <w:tab w:val="right" w:leader="dot" w:pos="8296"/>
            </w:tabs>
            <w:rPr>
              <w:rFonts w:asciiTheme="minorHAnsi" w:eastAsiaTheme="minorEastAsia" w:hAnsiTheme="minorHAnsi" w:cstheme="minorBidi"/>
              <w:noProof/>
              <w:kern w:val="0"/>
              <w:sz w:val="22"/>
              <w:szCs w:val="22"/>
              <w:lang w:val="en-GB"/>
            </w:rPr>
          </w:pPr>
          <w:hyperlink w:anchor="_Toc518448714" w:history="1">
            <w:r w:rsidR="00706046" w:rsidRPr="00B84375">
              <w:rPr>
                <w:rStyle w:val="a7"/>
                <w:noProof/>
              </w:rPr>
              <w:t>References</w:t>
            </w:r>
            <w:r w:rsidR="00706046">
              <w:rPr>
                <w:noProof/>
                <w:webHidden/>
              </w:rPr>
              <w:tab/>
            </w:r>
            <w:r w:rsidR="00706046">
              <w:rPr>
                <w:noProof/>
                <w:webHidden/>
              </w:rPr>
              <w:fldChar w:fldCharType="begin"/>
            </w:r>
            <w:r w:rsidR="00706046">
              <w:rPr>
                <w:noProof/>
                <w:webHidden/>
              </w:rPr>
              <w:instrText xml:space="preserve"> PAGEREF _Toc518448714 \h </w:instrText>
            </w:r>
            <w:r w:rsidR="00706046">
              <w:rPr>
                <w:noProof/>
                <w:webHidden/>
              </w:rPr>
            </w:r>
            <w:r w:rsidR="00706046">
              <w:rPr>
                <w:noProof/>
                <w:webHidden/>
              </w:rPr>
              <w:fldChar w:fldCharType="separate"/>
            </w:r>
            <w:r w:rsidR="00706046">
              <w:rPr>
                <w:noProof/>
                <w:webHidden/>
              </w:rPr>
              <w:t>21</w:t>
            </w:r>
            <w:r w:rsidR="00706046">
              <w:rPr>
                <w:noProof/>
                <w:webHidden/>
              </w:rPr>
              <w:fldChar w:fldCharType="end"/>
            </w:r>
          </w:hyperlink>
        </w:p>
        <w:p w:rsidR="002F58D2" w:rsidRDefault="002F58D2">
          <w:r>
            <w:fldChar w:fldCharType="end"/>
          </w:r>
        </w:p>
      </w:sdtContent>
    </w:sdt>
    <w:p w:rsidR="002F58D2" w:rsidRDefault="002F58D2" w:rsidP="002F58D2">
      <w:pPr>
        <w:widowControl/>
        <w:jc w:val="left"/>
        <w:rPr>
          <w:b/>
          <w:sz w:val="24"/>
          <w:szCs w:val="24"/>
          <w:lang w:val="en-GB"/>
        </w:rPr>
      </w:pPr>
    </w:p>
    <w:p w:rsidR="00BD5E23" w:rsidRDefault="00BD5E23">
      <w:pPr>
        <w:widowControl/>
        <w:rPr>
          <w:b/>
          <w:sz w:val="24"/>
          <w:szCs w:val="24"/>
          <w:lang w:val="en-GB"/>
        </w:rPr>
      </w:pPr>
      <w:r>
        <w:rPr>
          <w:b/>
          <w:sz w:val="24"/>
          <w:szCs w:val="24"/>
          <w:lang w:val="en-GB"/>
        </w:rPr>
        <w:br w:type="page"/>
      </w:r>
    </w:p>
    <w:p w:rsidR="002F58D2" w:rsidRDefault="002F58D2">
      <w:pPr>
        <w:widowControl/>
        <w:rPr>
          <w:b/>
          <w:sz w:val="24"/>
          <w:szCs w:val="24"/>
          <w:lang w:val="en-GB"/>
        </w:rPr>
      </w:pPr>
    </w:p>
    <w:p w:rsidR="00A24B94" w:rsidRPr="007847DA" w:rsidRDefault="007847DA" w:rsidP="002F58D2">
      <w:pPr>
        <w:pStyle w:val="1"/>
      </w:pPr>
      <w:bookmarkStart w:id="0" w:name="_Toc518448703"/>
      <w:r w:rsidRPr="007847DA">
        <w:t>Configurations of the Failover Cluster</w:t>
      </w:r>
      <w:bookmarkEnd w:id="0"/>
    </w:p>
    <w:p w:rsidR="007847DA" w:rsidRDefault="007847DA" w:rsidP="002F58D2">
      <w:pPr>
        <w:pStyle w:val="2"/>
      </w:pPr>
      <w:bookmarkStart w:id="1" w:name="_Toc518448704"/>
      <w:r w:rsidRPr="007847DA">
        <w:t>The Storage Area Network</w:t>
      </w:r>
      <w:bookmarkEnd w:id="1"/>
    </w:p>
    <w:p w:rsidR="000B59D1" w:rsidRDefault="00F67889" w:rsidP="000B59D1">
      <w:pPr>
        <w:jc w:val="left"/>
        <w:rPr>
          <w:sz w:val="24"/>
          <w:szCs w:val="24"/>
          <w:lang w:val="en-GB"/>
        </w:rPr>
      </w:pPr>
      <w:r>
        <w:rPr>
          <w:sz w:val="24"/>
          <w:szCs w:val="24"/>
          <w:lang w:val="en-GB"/>
        </w:rPr>
        <w:t xml:space="preserve">There were three nodes in the cluster and one of them was the domain controller, while the others were common nodes in cluster. </w:t>
      </w:r>
      <w:r w:rsidR="000B59D1">
        <w:rPr>
          <w:sz w:val="24"/>
          <w:szCs w:val="24"/>
          <w:lang w:val="en-GB"/>
        </w:rPr>
        <w:t xml:space="preserve">The important thing was that three node were in the same domain. </w:t>
      </w:r>
    </w:p>
    <w:p w:rsidR="000B59D1" w:rsidRDefault="000B59D1" w:rsidP="000B59D1">
      <w:pPr>
        <w:jc w:val="left"/>
        <w:rPr>
          <w:sz w:val="24"/>
          <w:szCs w:val="24"/>
          <w:lang w:val="en-GB"/>
        </w:rPr>
      </w:pPr>
      <w:r>
        <w:rPr>
          <w:sz w:val="24"/>
          <w:szCs w:val="24"/>
          <w:lang w:val="en-GB"/>
        </w:rPr>
        <w:t xml:space="preserve"> </w:t>
      </w:r>
    </w:p>
    <w:p w:rsidR="000B59D1" w:rsidRDefault="000B59D1" w:rsidP="000B59D1">
      <w:pPr>
        <w:jc w:val="left"/>
        <w:rPr>
          <w:sz w:val="24"/>
          <w:szCs w:val="24"/>
          <w:lang w:val="en-GB"/>
        </w:rPr>
      </w:pPr>
      <w:r>
        <w:rPr>
          <w:sz w:val="24"/>
          <w:szCs w:val="24"/>
          <w:lang w:val="en-GB"/>
        </w:rPr>
        <w:t>Storage was required for failover cluster. The setup of Storage Area Network(SAN)</w:t>
      </w:r>
      <w:r w:rsidR="00156D4C">
        <w:rPr>
          <w:sz w:val="24"/>
          <w:szCs w:val="24"/>
          <w:lang w:val="en-GB"/>
        </w:rPr>
        <w:t xml:space="preserve"> can be assessed with iSCSI. In the virtualise</w:t>
      </w:r>
      <w:r w:rsidR="0069190F">
        <w:rPr>
          <w:sz w:val="24"/>
          <w:szCs w:val="24"/>
          <w:lang w:val="en-GB"/>
        </w:rPr>
        <w:t xml:space="preserve">d environment, </w:t>
      </w:r>
      <w:r w:rsidR="00156D4C">
        <w:rPr>
          <w:sz w:val="24"/>
          <w:szCs w:val="24"/>
          <w:lang w:val="en-GB"/>
        </w:rPr>
        <w:t>having the domain controller host the storage and create the iSCSI targets can be done which was just simulation of the staff in the real word.</w:t>
      </w:r>
    </w:p>
    <w:p w:rsidR="0069190F" w:rsidRDefault="0069190F" w:rsidP="000B59D1">
      <w:pPr>
        <w:jc w:val="left"/>
        <w:rPr>
          <w:sz w:val="24"/>
          <w:szCs w:val="24"/>
          <w:lang w:val="en-GB"/>
        </w:rPr>
      </w:pPr>
    </w:p>
    <w:p w:rsidR="00156D4C" w:rsidRPr="00F67889" w:rsidRDefault="0069190F" w:rsidP="00156D4C">
      <w:pPr>
        <w:jc w:val="left"/>
        <w:rPr>
          <w:sz w:val="24"/>
          <w:szCs w:val="24"/>
          <w:lang w:val="en-GB"/>
        </w:rPr>
      </w:pPr>
      <w:r>
        <w:rPr>
          <w:sz w:val="24"/>
          <w:szCs w:val="24"/>
          <w:lang w:val="en-GB"/>
        </w:rPr>
        <w:t xml:space="preserve">In this simulation work, Cardiff was the </w:t>
      </w:r>
      <w:r w:rsidR="00736602">
        <w:rPr>
          <w:sz w:val="24"/>
          <w:szCs w:val="24"/>
          <w:lang w:val="en-GB"/>
        </w:rPr>
        <w:t xml:space="preserve">domain controller, and the storage can be set up in the Disk Management. </w:t>
      </w:r>
      <w:r w:rsidR="00DE170D">
        <w:rPr>
          <w:sz w:val="24"/>
          <w:szCs w:val="24"/>
          <w:lang w:val="en-GB"/>
        </w:rPr>
        <w:t>Figure 1 showed</w:t>
      </w:r>
      <w:r w:rsidR="00736602">
        <w:rPr>
          <w:sz w:val="24"/>
          <w:szCs w:val="24"/>
          <w:lang w:val="en-GB"/>
        </w:rPr>
        <w:t xml:space="preserve"> the Disk Management </w:t>
      </w:r>
      <w:r w:rsidR="00DE170D">
        <w:rPr>
          <w:sz w:val="24"/>
          <w:szCs w:val="24"/>
          <w:lang w:val="en-GB"/>
        </w:rPr>
        <w:t>, it was the location to set up the storage required in Cardiff.</w:t>
      </w:r>
    </w:p>
    <w:p w:rsidR="007847DA" w:rsidRDefault="0069190F" w:rsidP="0069190F">
      <w:pPr>
        <w:spacing w:line="240" w:lineRule="auto"/>
        <w:jc w:val="left"/>
        <w:rPr>
          <w:sz w:val="24"/>
          <w:szCs w:val="24"/>
          <w:lang w:val="en-GB"/>
        </w:rPr>
      </w:pPr>
      <w:r>
        <w:rPr>
          <w:noProof/>
          <w:sz w:val="24"/>
          <w:szCs w:val="24"/>
          <w:lang w:val="en-GB"/>
        </w:rPr>
        <w:drawing>
          <wp:inline distT="0" distB="0" distL="0" distR="0">
            <wp:extent cx="5274310" cy="3493909"/>
            <wp:effectExtent l="19050" t="0" r="2540" b="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274310" cy="3493909"/>
                    </a:xfrm>
                    <a:prstGeom prst="rect">
                      <a:avLst/>
                    </a:prstGeom>
                    <a:noFill/>
                    <a:ln w="9525">
                      <a:noFill/>
                      <a:miter lim="800000"/>
                      <a:headEnd/>
                      <a:tailEnd/>
                    </a:ln>
                  </pic:spPr>
                </pic:pic>
              </a:graphicData>
            </a:graphic>
          </wp:inline>
        </w:drawing>
      </w:r>
    </w:p>
    <w:p w:rsidR="00DE170D" w:rsidRDefault="00DE170D" w:rsidP="00DE170D">
      <w:pPr>
        <w:spacing w:line="240" w:lineRule="auto"/>
        <w:jc w:val="center"/>
        <w:rPr>
          <w:sz w:val="24"/>
          <w:szCs w:val="24"/>
          <w:lang w:val="en-GB"/>
        </w:rPr>
      </w:pPr>
      <w:r>
        <w:rPr>
          <w:sz w:val="24"/>
          <w:szCs w:val="24"/>
          <w:lang w:val="en-GB"/>
        </w:rPr>
        <w:t>Figure 1 Disk Management</w:t>
      </w:r>
    </w:p>
    <w:p w:rsidR="00DE170D" w:rsidRDefault="00DE170D" w:rsidP="00DE170D">
      <w:pPr>
        <w:widowControl/>
        <w:rPr>
          <w:sz w:val="24"/>
          <w:szCs w:val="24"/>
          <w:lang w:val="en-GB"/>
        </w:rPr>
      </w:pPr>
      <w:r>
        <w:rPr>
          <w:sz w:val="24"/>
          <w:szCs w:val="24"/>
          <w:lang w:val="en-GB"/>
        </w:rPr>
        <w:t xml:space="preserve">Figure 2 showed the size of one of the storages. The small storage named quorum. The name of storage was set up in </w:t>
      </w:r>
      <w:r w:rsidR="00144B7A">
        <w:rPr>
          <w:sz w:val="24"/>
          <w:szCs w:val="24"/>
          <w:lang w:val="en-GB"/>
        </w:rPr>
        <w:t>Figure 3.</w:t>
      </w:r>
    </w:p>
    <w:p w:rsidR="00144B7A" w:rsidRDefault="00144B7A" w:rsidP="00DE170D">
      <w:pPr>
        <w:widowControl/>
        <w:rPr>
          <w:sz w:val="24"/>
          <w:szCs w:val="24"/>
          <w:lang w:val="en-GB"/>
        </w:rPr>
      </w:pPr>
    </w:p>
    <w:p w:rsidR="00DE170D" w:rsidRDefault="00DE170D" w:rsidP="00DE170D">
      <w:pPr>
        <w:spacing w:line="240" w:lineRule="auto"/>
        <w:jc w:val="left"/>
        <w:rPr>
          <w:sz w:val="24"/>
          <w:szCs w:val="24"/>
          <w:lang w:val="en-GB"/>
        </w:rPr>
      </w:pPr>
      <w:r>
        <w:rPr>
          <w:noProof/>
          <w:sz w:val="24"/>
          <w:szCs w:val="24"/>
          <w:lang w:val="en-GB"/>
        </w:rPr>
        <w:lastRenderedPageBreak/>
        <w:drawing>
          <wp:inline distT="0" distB="0" distL="0" distR="0">
            <wp:extent cx="5274310" cy="3806203"/>
            <wp:effectExtent l="1905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274310" cy="3806203"/>
                    </a:xfrm>
                    <a:prstGeom prst="rect">
                      <a:avLst/>
                    </a:prstGeom>
                    <a:noFill/>
                    <a:ln w="9525">
                      <a:noFill/>
                      <a:miter lim="800000"/>
                      <a:headEnd/>
                      <a:tailEnd/>
                    </a:ln>
                  </pic:spPr>
                </pic:pic>
              </a:graphicData>
            </a:graphic>
          </wp:inline>
        </w:drawing>
      </w:r>
    </w:p>
    <w:p w:rsidR="00144B7A" w:rsidRDefault="00144B7A" w:rsidP="00144B7A">
      <w:pPr>
        <w:spacing w:line="240" w:lineRule="auto"/>
        <w:jc w:val="center"/>
        <w:rPr>
          <w:sz w:val="24"/>
          <w:szCs w:val="24"/>
          <w:lang w:val="en-GB"/>
        </w:rPr>
      </w:pPr>
      <w:r>
        <w:rPr>
          <w:sz w:val="24"/>
          <w:szCs w:val="24"/>
          <w:lang w:val="en-GB"/>
        </w:rPr>
        <w:t>Figure 2 set up the size of small storage</w:t>
      </w:r>
    </w:p>
    <w:p w:rsidR="00144B7A" w:rsidRDefault="00144B7A" w:rsidP="00144B7A">
      <w:pPr>
        <w:spacing w:line="240" w:lineRule="auto"/>
        <w:jc w:val="center"/>
        <w:rPr>
          <w:sz w:val="24"/>
          <w:szCs w:val="24"/>
          <w:lang w:val="en-GB"/>
        </w:rPr>
      </w:pPr>
      <w:r>
        <w:rPr>
          <w:noProof/>
          <w:sz w:val="24"/>
          <w:szCs w:val="24"/>
          <w:lang w:val="en-GB"/>
        </w:rPr>
        <w:drawing>
          <wp:inline distT="0" distB="0" distL="0" distR="0">
            <wp:extent cx="5274310" cy="3380052"/>
            <wp:effectExtent l="1905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274310" cy="3380052"/>
                    </a:xfrm>
                    <a:prstGeom prst="rect">
                      <a:avLst/>
                    </a:prstGeom>
                    <a:noFill/>
                    <a:ln w="9525">
                      <a:noFill/>
                      <a:miter lim="800000"/>
                      <a:headEnd/>
                      <a:tailEnd/>
                    </a:ln>
                  </pic:spPr>
                </pic:pic>
              </a:graphicData>
            </a:graphic>
          </wp:inline>
        </w:drawing>
      </w:r>
    </w:p>
    <w:p w:rsidR="00144B7A" w:rsidRDefault="00144B7A" w:rsidP="00144B7A">
      <w:pPr>
        <w:spacing w:line="240" w:lineRule="auto"/>
        <w:jc w:val="center"/>
        <w:rPr>
          <w:sz w:val="24"/>
          <w:szCs w:val="24"/>
          <w:lang w:val="en-GB"/>
        </w:rPr>
      </w:pPr>
      <w:r>
        <w:rPr>
          <w:sz w:val="24"/>
          <w:szCs w:val="24"/>
          <w:lang w:val="en-GB"/>
        </w:rPr>
        <w:t>Figure 3 configuration of the name of the small storage</w:t>
      </w:r>
    </w:p>
    <w:p w:rsidR="00144B7A" w:rsidRDefault="00144B7A">
      <w:pPr>
        <w:widowControl/>
        <w:rPr>
          <w:sz w:val="24"/>
          <w:szCs w:val="24"/>
          <w:lang w:val="en-GB"/>
        </w:rPr>
      </w:pPr>
      <w:r>
        <w:rPr>
          <w:sz w:val="24"/>
          <w:szCs w:val="24"/>
          <w:lang w:val="en-GB"/>
        </w:rPr>
        <w:br w:type="page"/>
      </w:r>
    </w:p>
    <w:p w:rsidR="00144B7A" w:rsidRDefault="00144B7A" w:rsidP="00144B7A">
      <w:pPr>
        <w:spacing w:line="240" w:lineRule="auto"/>
        <w:jc w:val="left"/>
        <w:rPr>
          <w:sz w:val="24"/>
          <w:szCs w:val="24"/>
          <w:lang w:val="en-GB"/>
        </w:rPr>
      </w:pPr>
      <w:r>
        <w:rPr>
          <w:sz w:val="24"/>
          <w:szCs w:val="24"/>
          <w:lang w:val="en-GB"/>
        </w:rPr>
        <w:lastRenderedPageBreak/>
        <w:t>The small storage named Quorum and the size was 500mb, while the other big size storage was also needed to be built up. The big storage named “</w:t>
      </w:r>
      <w:r>
        <w:rPr>
          <w:rFonts w:hint="eastAsia"/>
          <w:sz w:val="24"/>
          <w:szCs w:val="24"/>
          <w:lang w:val="en-GB"/>
        </w:rPr>
        <w:t>storage</w:t>
      </w:r>
      <w:r>
        <w:rPr>
          <w:sz w:val="24"/>
          <w:szCs w:val="24"/>
          <w:lang w:val="en-GB"/>
        </w:rPr>
        <w:t>”</w:t>
      </w:r>
      <w:r>
        <w:rPr>
          <w:rFonts w:hint="eastAsia"/>
          <w:sz w:val="24"/>
          <w:szCs w:val="24"/>
          <w:lang w:val="en-GB"/>
        </w:rPr>
        <w:t xml:space="preserve"> and the </w:t>
      </w:r>
      <w:r w:rsidR="008C3ED9">
        <w:rPr>
          <w:rFonts w:hint="eastAsia"/>
          <w:sz w:val="24"/>
          <w:szCs w:val="24"/>
          <w:lang w:val="en-GB"/>
        </w:rPr>
        <w:t xml:space="preserve">size of the storage was 4.5gb. </w:t>
      </w:r>
    </w:p>
    <w:p w:rsidR="008C3ED9" w:rsidRDefault="008C3ED9" w:rsidP="00144B7A">
      <w:pPr>
        <w:spacing w:line="240" w:lineRule="auto"/>
        <w:jc w:val="left"/>
        <w:rPr>
          <w:sz w:val="24"/>
          <w:szCs w:val="24"/>
          <w:lang w:val="en-GB"/>
        </w:rPr>
      </w:pPr>
    </w:p>
    <w:p w:rsidR="008C3ED9" w:rsidRDefault="008C3ED9" w:rsidP="00144B7A">
      <w:pPr>
        <w:spacing w:line="240" w:lineRule="auto"/>
        <w:jc w:val="left"/>
        <w:rPr>
          <w:sz w:val="24"/>
          <w:szCs w:val="24"/>
          <w:lang w:val="en-GB"/>
        </w:rPr>
      </w:pPr>
      <w:r>
        <w:rPr>
          <w:rFonts w:hint="eastAsia"/>
          <w:sz w:val="24"/>
          <w:szCs w:val="24"/>
          <w:lang w:val="en-GB"/>
        </w:rPr>
        <w:t xml:space="preserve">The steps of the configurations of the </w:t>
      </w:r>
      <w:r>
        <w:rPr>
          <w:sz w:val="24"/>
          <w:szCs w:val="24"/>
          <w:lang w:val="en-GB"/>
        </w:rPr>
        <w:t>“</w:t>
      </w:r>
      <w:r>
        <w:rPr>
          <w:rFonts w:hint="eastAsia"/>
          <w:sz w:val="24"/>
          <w:szCs w:val="24"/>
          <w:lang w:val="en-GB"/>
        </w:rPr>
        <w:t>storage</w:t>
      </w:r>
      <w:r>
        <w:rPr>
          <w:sz w:val="24"/>
          <w:szCs w:val="24"/>
          <w:lang w:val="en-GB"/>
        </w:rPr>
        <w:t>”</w:t>
      </w:r>
      <w:r>
        <w:rPr>
          <w:rFonts w:hint="eastAsia"/>
          <w:sz w:val="24"/>
          <w:szCs w:val="24"/>
          <w:lang w:val="en-GB"/>
        </w:rPr>
        <w:t xml:space="preserve"> were similar to that of the small storage named </w:t>
      </w:r>
      <w:r>
        <w:rPr>
          <w:sz w:val="24"/>
          <w:szCs w:val="24"/>
          <w:lang w:val="en-GB"/>
        </w:rPr>
        <w:t>“</w:t>
      </w:r>
      <w:r>
        <w:rPr>
          <w:rFonts w:hint="eastAsia"/>
          <w:sz w:val="24"/>
          <w:szCs w:val="24"/>
          <w:lang w:val="en-GB"/>
        </w:rPr>
        <w:t>quorum</w:t>
      </w:r>
      <w:r>
        <w:rPr>
          <w:sz w:val="24"/>
          <w:szCs w:val="24"/>
          <w:lang w:val="en-GB"/>
        </w:rPr>
        <w:t>”</w:t>
      </w:r>
      <w:r>
        <w:rPr>
          <w:rFonts w:hint="eastAsia"/>
          <w:sz w:val="24"/>
          <w:szCs w:val="24"/>
          <w:lang w:val="en-GB"/>
        </w:rPr>
        <w:t>.</w:t>
      </w:r>
    </w:p>
    <w:p w:rsidR="008C3ED9" w:rsidRDefault="008C3ED9" w:rsidP="00144B7A">
      <w:pPr>
        <w:spacing w:line="240" w:lineRule="auto"/>
        <w:jc w:val="left"/>
        <w:rPr>
          <w:sz w:val="24"/>
          <w:szCs w:val="24"/>
          <w:lang w:val="en-GB"/>
        </w:rPr>
      </w:pPr>
    </w:p>
    <w:p w:rsidR="008C3ED9" w:rsidRDefault="008C3ED9" w:rsidP="00144B7A">
      <w:pPr>
        <w:spacing w:line="240" w:lineRule="auto"/>
        <w:jc w:val="left"/>
        <w:rPr>
          <w:sz w:val="24"/>
          <w:szCs w:val="24"/>
          <w:lang w:val="en-GB"/>
        </w:rPr>
      </w:pPr>
      <w:r>
        <w:rPr>
          <w:rFonts w:hint="eastAsia"/>
          <w:sz w:val="24"/>
          <w:szCs w:val="24"/>
          <w:lang w:val="en-GB"/>
        </w:rPr>
        <w:t>Then all the storages were created after using the Disk Management.</w:t>
      </w:r>
    </w:p>
    <w:p w:rsidR="008C3ED9" w:rsidRDefault="008C3ED9" w:rsidP="00144B7A">
      <w:pPr>
        <w:spacing w:line="240" w:lineRule="auto"/>
        <w:jc w:val="left"/>
        <w:rPr>
          <w:sz w:val="24"/>
          <w:szCs w:val="24"/>
          <w:lang w:val="en-GB"/>
        </w:rPr>
      </w:pPr>
    </w:p>
    <w:p w:rsidR="008C3ED9" w:rsidRDefault="008C3ED9" w:rsidP="002F58D2">
      <w:pPr>
        <w:pStyle w:val="2"/>
      </w:pPr>
      <w:bookmarkStart w:id="2" w:name="_Toc518448705"/>
      <w:r w:rsidRPr="008C3ED9">
        <w:rPr>
          <w:rFonts w:hint="eastAsia"/>
        </w:rPr>
        <w:t>Create the targets for Quorum and Storage</w:t>
      </w:r>
      <w:bookmarkEnd w:id="2"/>
      <w:r w:rsidRPr="008C3ED9">
        <w:rPr>
          <w:rFonts w:hint="eastAsia"/>
        </w:rPr>
        <w:t xml:space="preserve">  </w:t>
      </w:r>
    </w:p>
    <w:p w:rsidR="008C3ED9" w:rsidRPr="008C3ED9" w:rsidRDefault="008C3ED9" w:rsidP="00144B7A">
      <w:pPr>
        <w:spacing w:line="240" w:lineRule="auto"/>
        <w:jc w:val="left"/>
        <w:rPr>
          <w:sz w:val="24"/>
          <w:szCs w:val="24"/>
          <w:lang w:val="en-GB"/>
        </w:rPr>
      </w:pPr>
    </w:p>
    <w:p w:rsidR="00AE0526" w:rsidRDefault="00AE0526" w:rsidP="00144B7A">
      <w:pPr>
        <w:spacing w:line="240" w:lineRule="auto"/>
        <w:jc w:val="left"/>
        <w:rPr>
          <w:sz w:val="24"/>
          <w:szCs w:val="24"/>
          <w:lang w:val="en-GB"/>
        </w:rPr>
      </w:pPr>
      <w:r>
        <w:rPr>
          <w:rFonts w:hint="eastAsia"/>
          <w:sz w:val="24"/>
          <w:szCs w:val="24"/>
          <w:lang w:val="en-GB"/>
        </w:rPr>
        <w:t xml:space="preserve">This work could be done in Sever Manager, first select </w:t>
      </w:r>
      <w:r>
        <w:rPr>
          <w:sz w:val="24"/>
          <w:szCs w:val="24"/>
          <w:lang w:val="en-GB"/>
        </w:rPr>
        <w:t>“</w:t>
      </w:r>
      <w:r>
        <w:rPr>
          <w:rFonts w:hint="eastAsia"/>
          <w:sz w:val="24"/>
          <w:szCs w:val="24"/>
          <w:lang w:val="en-GB"/>
        </w:rPr>
        <w:t>File and Storage Services</w:t>
      </w:r>
      <w:r>
        <w:rPr>
          <w:sz w:val="24"/>
          <w:szCs w:val="24"/>
          <w:lang w:val="en-GB"/>
        </w:rPr>
        <w:t>”</w:t>
      </w:r>
      <w:r>
        <w:rPr>
          <w:rFonts w:hint="eastAsia"/>
          <w:sz w:val="24"/>
          <w:szCs w:val="24"/>
          <w:lang w:val="en-GB"/>
        </w:rPr>
        <w:t xml:space="preserve">, and the run the iSCSI virtual disk wizard. A new configuration of one disk could be created first, and then the second could use it again. Just make sure everyone had the </w:t>
      </w:r>
      <w:r>
        <w:rPr>
          <w:sz w:val="24"/>
          <w:szCs w:val="24"/>
          <w:lang w:val="en-GB"/>
        </w:rPr>
        <w:t>appropriate</w:t>
      </w:r>
      <w:r>
        <w:rPr>
          <w:rFonts w:hint="eastAsia"/>
          <w:sz w:val="24"/>
          <w:szCs w:val="24"/>
          <w:lang w:val="en-GB"/>
        </w:rPr>
        <w:t xml:space="preserve"> name. </w:t>
      </w:r>
    </w:p>
    <w:p w:rsidR="002A5604" w:rsidRDefault="002A5604" w:rsidP="00144B7A">
      <w:pPr>
        <w:spacing w:line="240" w:lineRule="auto"/>
        <w:jc w:val="left"/>
        <w:rPr>
          <w:sz w:val="24"/>
          <w:szCs w:val="24"/>
          <w:lang w:val="en-GB"/>
        </w:rPr>
      </w:pPr>
    </w:p>
    <w:p w:rsidR="00AE0526" w:rsidRDefault="002A5604" w:rsidP="00144B7A">
      <w:pPr>
        <w:spacing w:line="240" w:lineRule="auto"/>
        <w:jc w:val="left"/>
        <w:rPr>
          <w:sz w:val="24"/>
          <w:szCs w:val="24"/>
          <w:lang w:val="en-GB"/>
        </w:rPr>
      </w:pPr>
      <w:r>
        <w:rPr>
          <w:rFonts w:hint="eastAsia"/>
          <w:sz w:val="24"/>
          <w:szCs w:val="24"/>
          <w:lang w:val="en-GB"/>
        </w:rPr>
        <w:t>Figure 4, 5, 6 showed the steps of configuration of building the targets</w:t>
      </w:r>
    </w:p>
    <w:p w:rsidR="00AE0526" w:rsidRDefault="002A5604" w:rsidP="002A5604">
      <w:pPr>
        <w:spacing w:line="240" w:lineRule="auto"/>
        <w:jc w:val="center"/>
        <w:rPr>
          <w:sz w:val="24"/>
          <w:szCs w:val="24"/>
          <w:lang w:val="en-GB"/>
        </w:rPr>
      </w:pPr>
      <w:r>
        <w:rPr>
          <w:rFonts w:hint="eastAsia"/>
          <w:noProof/>
          <w:sz w:val="24"/>
          <w:szCs w:val="24"/>
          <w:lang w:val="en-GB"/>
        </w:rPr>
        <w:drawing>
          <wp:inline distT="0" distB="0" distL="0" distR="0">
            <wp:extent cx="3975100" cy="3384550"/>
            <wp:effectExtent l="19050" t="0" r="635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3975100" cy="3384550"/>
                    </a:xfrm>
                    <a:prstGeom prst="rect">
                      <a:avLst/>
                    </a:prstGeom>
                    <a:noFill/>
                    <a:ln w="9525">
                      <a:noFill/>
                      <a:miter lim="800000"/>
                      <a:headEnd/>
                      <a:tailEnd/>
                    </a:ln>
                  </pic:spPr>
                </pic:pic>
              </a:graphicData>
            </a:graphic>
          </wp:inline>
        </w:drawing>
      </w:r>
    </w:p>
    <w:p w:rsidR="002A5604" w:rsidRDefault="002A5604" w:rsidP="002A5604">
      <w:pPr>
        <w:spacing w:line="240" w:lineRule="auto"/>
        <w:jc w:val="center"/>
        <w:rPr>
          <w:sz w:val="24"/>
          <w:szCs w:val="24"/>
          <w:lang w:val="en-GB"/>
        </w:rPr>
      </w:pPr>
      <w:r>
        <w:rPr>
          <w:rFonts w:hint="eastAsia"/>
          <w:sz w:val="24"/>
          <w:szCs w:val="24"/>
          <w:lang w:val="en-GB"/>
        </w:rPr>
        <w:t>Figure 4 create the target for Quorum</w:t>
      </w:r>
    </w:p>
    <w:p w:rsidR="002A5604" w:rsidRDefault="002A5604" w:rsidP="002A5604">
      <w:pPr>
        <w:spacing w:line="240" w:lineRule="auto"/>
        <w:jc w:val="center"/>
        <w:rPr>
          <w:sz w:val="24"/>
          <w:szCs w:val="24"/>
          <w:lang w:val="en-GB"/>
        </w:rPr>
      </w:pPr>
      <w:r>
        <w:rPr>
          <w:noProof/>
          <w:sz w:val="24"/>
          <w:szCs w:val="24"/>
          <w:lang w:val="en-GB"/>
        </w:rPr>
        <w:lastRenderedPageBreak/>
        <w:drawing>
          <wp:inline distT="0" distB="0" distL="0" distR="0">
            <wp:extent cx="3975100" cy="3390900"/>
            <wp:effectExtent l="19050" t="0" r="635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3975100" cy="3390900"/>
                    </a:xfrm>
                    <a:prstGeom prst="rect">
                      <a:avLst/>
                    </a:prstGeom>
                    <a:noFill/>
                    <a:ln w="9525">
                      <a:noFill/>
                      <a:miter lim="800000"/>
                      <a:headEnd/>
                      <a:tailEnd/>
                    </a:ln>
                  </pic:spPr>
                </pic:pic>
              </a:graphicData>
            </a:graphic>
          </wp:inline>
        </w:drawing>
      </w:r>
    </w:p>
    <w:p w:rsidR="002A5604" w:rsidRDefault="002A5604" w:rsidP="002A5604">
      <w:pPr>
        <w:spacing w:line="240" w:lineRule="auto"/>
        <w:jc w:val="center"/>
        <w:rPr>
          <w:sz w:val="24"/>
          <w:szCs w:val="24"/>
          <w:lang w:val="en-GB"/>
        </w:rPr>
      </w:pPr>
      <w:r>
        <w:rPr>
          <w:rFonts w:hint="eastAsia"/>
          <w:sz w:val="24"/>
          <w:szCs w:val="24"/>
          <w:lang w:val="en-GB"/>
        </w:rPr>
        <w:t>Figure 5 set the size of the disk</w:t>
      </w:r>
    </w:p>
    <w:p w:rsidR="002A5604" w:rsidRDefault="002A5604" w:rsidP="002A5604">
      <w:pPr>
        <w:spacing w:line="240" w:lineRule="auto"/>
        <w:jc w:val="center"/>
        <w:rPr>
          <w:sz w:val="24"/>
          <w:szCs w:val="24"/>
          <w:lang w:val="en-GB"/>
        </w:rPr>
      </w:pPr>
      <w:r>
        <w:rPr>
          <w:rFonts w:hint="eastAsia"/>
          <w:noProof/>
          <w:sz w:val="24"/>
          <w:szCs w:val="24"/>
          <w:lang w:val="en-GB"/>
        </w:rPr>
        <w:drawing>
          <wp:inline distT="0" distB="0" distL="0" distR="0">
            <wp:extent cx="3987800" cy="3384550"/>
            <wp:effectExtent l="1905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3987800" cy="3384550"/>
                    </a:xfrm>
                    <a:prstGeom prst="rect">
                      <a:avLst/>
                    </a:prstGeom>
                    <a:noFill/>
                    <a:ln w="9525">
                      <a:noFill/>
                      <a:miter lim="800000"/>
                      <a:headEnd/>
                      <a:tailEnd/>
                    </a:ln>
                  </pic:spPr>
                </pic:pic>
              </a:graphicData>
            </a:graphic>
          </wp:inline>
        </w:drawing>
      </w:r>
    </w:p>
    <w:p w:rsidR="002A5604" w:rsidRDefault="002A5604" w:rsidP="002A5604">
      <w:pPr>
        <w:spacing w:line="240" w:lineRule="auto"/>
        <w:jc w:val="center"/>
        <w:rPr>
          <w:sz w:val="24"/>
          <w:szCs w:val="24"/>
          <w:lang w:val="en-GB"/>
        </w:rPr>
      </w:pPr>
      <w:r>
        <w:rPr>
          <w:rFonts w:hint="eastAsia"/>
          <w:sz w:val="24"/>
          <w:szCs w:val="24"/>
          <w:lang w:val="en-GB"/>
        </w:rPr>
        <w:t>Figure 6 initial work of creating the targets</w:t>
      </w:r>
    </w:p>
    <w:p w:rsidR="002A5604" w:rsidRDefault="003920D3" w:rsidP="002A5604">
      <w:pPr>
        <w:spacing w:line="240" w:lineRule="auto"/>
        <w:jc w:val="left"/>
        <w:rPr>
          <w:sz w:val="24"/>
          <w:szCs w:val="24"/>
          <w:lang w:val="en-GB"/>
        </w:rPr>
      </w:pPr>
      <w:r>
        <w:rPr>
          <w:rFonts w:hint="eastAsia"/>
          <w:sz w:val="24"/>
          <w:szCs w:val="24"/>
          <w:lang w:val="en-GB"/>
        </w:rPr>
        <w:t>Adding an access server for the machine was an important work as it could make sure the machine could be accessed through its sever name or IP address.</w:t>
      </w:r>
      <w:r w:rsidR="00F041DD">
        <w:rPr>
          <w:rFonts w:hint="eastAsia"/>
          <w:sz w:val="24"/>
          <w:szCs w:val="24"/>
          <w:lang w:val="en-GB"/>
        </w:rPr>
        <w:t xml:space="preserve"> </w:t>
      </w:r>
    </w:p>
    <w:p w:rsidR="00F041DD" w:rsidRDefault="00F041DD" w:rsidP="002A5604">
      <w:pPr>
        <w:spacing w:line="240" w:lineRule="auto"/>
        <w:jc w:val="left"/>
        <w:rPr>
          <w:sz w:val="24"/>
          <w:szCs w:val="24"/>
          <w:lang w:val="en-GB"/>
        </w:rPr>
      </w:pPr>
    </w:p>
    <w:p w:rsidR="00F041DD" w:rsidRDefault="00F041DD" w:rsidP="002A5604">
      <w:pPr>
        <w:spacing w:line="240" w:lineRule="auto"/>
        <w:jc w:val="left"/>
        <w:rPr>
          <w:b/>
          <w:sz w:val="24"/>
          <w:szCs w:val="24"/>
          <w:lang w:val="en-GB"/>
        </w:rPr>
      </w:pPr>
      <w:r w:rsidRPr="00F041DD">
        <w:rPr>
          <w:rFonts w:hint="eastAsia"/>
          <w:b/>
          <w:sz w:val="24"/>
          <w:szCs w:val="24"/>
          <w:lang w:val="en-GB"/>
        </w:rPr>
        <w:t>Connect the iSCISI targe</w:t>
      </w:r>
      <w:r>
        <w:rPr>
          <w:rFonts w:hint="eastAsia"/>
          <w:b/>
          <w:sz w:val="24"/>
          <w:szCs w:val="24"/>
          <w:lang w:val="en-GB"/>
        </w:rPr>
        <w:t>t through the iSCISI initiator</w:t>
      </w:r>
    </w:p>
    <w:p w:rsidR="00F041DD" w:rsidRDefault="00F041DD" w:rsidP="002A5604">
      <w:pPr>
        <w:spacing w:line="240" w:lineRule="auto"/>
        <w:jc w:val="left"/>
        <w:rPr>
          <w:b/>
          <w:sz w:val="24"/>
          <w:szCs w:val="24"/>
          <w:lang w:val="en-GB"/>
        </w:rPr>
      </w:pPr>
    </w:p>
    <w:p w:rsidR="00F041DD" w:rsidRDefault="00F041DD" w:rsidP="002A5604">
      <w:pPr>
        <w:spacing w:line="240" w:lineRule="auto"/>
        <w:jc w:val="left"/>
        <w:rPr>
          <w:sz w:val="24"/>
          <w:szCs w:val="24"/>
          <w:lang w:val="en-GB"/>
        </w:rPr>
      </w:pPr>
      <w:r>
        <w:rPr>
          <w:rFonts w:hint="eastAsia"/>
          <w:sz w:val="24"/>
          <w:szCs w:val="24"/>
          <w:lang w:val="en-GB"/>
        </w:rPr>
        <w:t xml:space="preserve">The </w:t>
      </w:r>
      <w:r>
        <w:rPr>
          <w:sz w:val="24"/>
          <w:szCs w:val="24"/>
          <w:lang w:val="en-GB"/>
        </w:rPr>
        <w:t>“</w:t>
      </w:r>
      <w:r>
        <w:rPr>
          <w:rFonts w:hint="eastAsia"/>
          <w:sz w:val="24"/>
          <w:szCs w:val="24"/>
          <w:lang w:val="en-GB"/>
        </w:rPr>
        <w:t>iSCSI</w:t>
      </w:r>
      <w:r>
        <w:rPr>
          <w:sz w:val="24"/>
          <w:szCs w:val="24"/>
          <w:lang w:val="en-GB"/>
        </w:rPr>
        <w:t>”</w:t>
      </w:r>
      <w:r>
        <w:rPr>
          <w:rFonts w:hint="eastAsia"/>
          <w:sz w:val="24"/>
          <w:szCs w:val="24"/>
          <w:lang w:val="en-GB"/>
        </w:rPr>
        <w:t xml:space="preserve"> could be </w:t>
      </w:r>
      <w:r w:rsidR="00553D27">
        <w:rPr>
          <w:rFonts w:hint="eastAsia"/>
          <w:sz w:val="24"/>
          <w:szCs w:val="24"/>
          <w:lang w:val="en-GB"/>
        </w:rPr>
        <w:t xml:space="preserve">searched in the start menu. The work could be done from one </w:t>
      </w:r>
      <w:r w:rsidR="00553D27">
        <w:rPr>
          <w:rFonts w:hint="eastAsia"/>
          <w:sz w:val="24"/>
          <w:szCs w:val="24"/>
          <w:lang w:val="en-GB"/>
        </w:rPr>
        <w:lastRenderedPageBreak/>
        <w:t xml:space="preserve">or two node servers. Furthermore the service could be enabled in the initiator. </w:t>
      </w:r>
    </w:p>
    <w:p w:rsidR="00056CFE" w:rsidRDefault="00056CFE" w:rsidP="002A5604">
      <w:pPr>
        <w:spacing w:line="240" w:lineRule="auto"/>
        <w:jc w:val="left"/>
        <w:rPr>
          <w:sz w:val="24"/>
          <w:szCs w:val="24"/>
          <w:lang w:val="en-GB"/>
        </w:rPr>
      </w:pPr>
      <w:r>
        <w:rPr>
          <w:rFonts w:hint="eastAsia"/>
          <w:sz w:val="24"/>
          <w:szCs w:val="24"/>
          <w:lang w:val="en-GB"/>
        </w:rPr>
        <w:t>Figure 7 displayed the iSCSI Virtual Disk Wizard. Some work about the iSCSI initiator could start from here.</w:t>
      </w:r>
    </w:p>
    <w:p w:rsidR="00056CFE" w:rsidRDefault="00056CFE" w:rsidP="002A5604">
      <w:pPr>
        <w:spacing w:line="240" w:lineRule="auto"/>
        <w:jc w:val="left"/>
        <w:rPr>
          <w:sz w:val="24"/>
          <w:szCs w:val="24"/>
          <w:lang w:val="en-GB"/>
        </w:rPr>
      </w:pPr>
      <w:r>
        <w:rPr>
          <w:rFonts w:hint="eastAsia"/>
          <w:noProof/>
          <w:sz w:val="24"/>
          <w:szCs w:val="24"/>
          <w:lang w:val="en-GB"/>
        </w:rPr>
        <w:drawing>
          <wp:inline distT="0" distB="0" distL="0" distR="0">
            <wp:extent cx="4914900" cy="4051300"/>
            <wp:effectExtent l="1905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srcRect/>
                    <a:stretch>
                      <a:fillRect/>
                    </a:stretch>
                  </pic:blipFill>
                  <pic:spPr bwMode="auto">
                    <a:xfrm>
                      <a:off x="0" y="0"/>
                      <a:ext cx="4914900" cy="4051300"/>
                    </a:xfrm>
                    <a:prstGeom prst="rect">
                      <a:avLst/>
                    </a:prstGeom>
                    <a:noFill/>
                    <a:ln w="9525">
                      <a:noFill/>
                      <a:miter lim="800000"/>
                      <a:headEnd/>
                      <a:tailEnd/>
                    </a:ln>
                  </pic:spPr>
                </pic:pic>
              </a:graphicData>
            </a:graphic>
          </wp:inline>
        </w:drawing>
      </w:r>
    </w:p>
    <w:p w:rsidR="00056CFE" w:rsidRDefault="00056CFE" w:rsidP="00175645">
      <w:pPr>
        <w:spacing w:line="240" w:lineRule="auto"/>
        <w:jc w:val="center"/>
        <w:rPr>
          <w:sz w:val="24"/>
          <w:szCs w:val="24"/>
          <w:lang w:val="en-GB"/>
        </w:rPr>
      </w:pPr>
      <w:r>
        <w:rPr>
          <w:rFonts w:hint="eastAsia"/>
          <w:sz w:val="24"/>
          <w:szCs w:val="24"/>
          <w:lang w:val="en-GB"/>
        </w:rPr>
        <w:t xml:space="preserve">Figure </w:t>
      </w:r>
      <w:r w:rsidR="00175645">
        <w:rPr>
          <w:rFonts w:hint="eastAsia"/>
          <w:sz w:val="24"/>
          <w:szCs w:val="24"/>
          <w:lang w:val="en-GB"/>
        </w:rPr>
        <w:t>7 iSCSI Virtual Disk Wizard</w:t>
      </w:r>
    </w:p>
    <w:p w:rsidR="00175645" w:rsidRDefault="00175645" w:rsidP="00175645">
      <w:pPr>
        <w:spacing w:line="240" w:lineRule="auto"/>
        <w:jc w:val="center"/>
        <w:rPr>
          <w:sz w:val="24"/>
          <w:szCs w:val="24"/>
          <w:lang w:val="en-GB"/>
        </w:rPr>
      </w:pPr>
    </w:p>
    <w:p w:rsidR="00175645" w:rsidRDefault="00175645" w:rsidP="00175645">
      <w:pPr>
        <w:spacing w:line="240" w:lineRule="auto"/>
        <w:jc w:val="left"/>
        <w:rPr>
          <w:sz w:val="24"/>
          <w:szCs w:val="24"/>
          <w:lang w:val="en-GB"/>
        </w:rPr>
      </w:pPr>
      <w:r>
        <w:rPr>
          <w:rFonts w:hint="eastAsia"/>
          <w:sz w:val="24"/>
          <w:szCs w:val="24"/>
          <w:lang w:val="en-GB"/>
        </w:rPr>
        <w:t xml:space="preserve">The prompt service could be achieved by typing the IP </w:t>
      </w:r>
      <w:r>
        <w:rPr>
          <w:sz w:val="24"/>
          <w:szCs w:val="24"/>
          <w:lang w:val="en-GB"/>
        </w:rPr>
        <w:t>address</w:t>
      </w:r>
      <w:r>
        <w:rPr>
          <w:rFonts w:hint="eastAsia"/>
          <w:sz w:val="24"/>
          <w:szCs w:val="24"/>
          <w:lang w:val="en-GB"/>
        </w:rPr>
        <w:t xml:space="preserve"> of the target into the </w:t>
      </w:r>
      <w:r>
        <w:rPr>
          <w:sz w:val="24"/>
          <w:szCs w:val="24"/>
          <w:lang w:val="en-GB"/>
        </w:rPr>
        <w:t>“</w:t>
      </w:r>
      <w:r>
        <w:rPr>
          <w:rFonts w:hint="eastAsia"/>
          <w:sz w:val="24"/>
          <w:szCs w:val="24"/>
          <w:lang w:val="en-GB"/>
        </w:rPr>
        <w:t>Target</w:t>
      </w:r>
      <w:r>
        <w:rPr>
          <w:sz w:val="24"/>
          <w:szCs w:val="24"/>
          <w:lang w:val="en-GB"/>
        </w:rPr>
        <w:t>”</w:t>
      </w:r>
      <w:r>
        <w:rPr>
          <w:rFonts w:hint="eastAsia"/>
          <w:sz w:val="24"/>
          <w:szCs w:val="24"/>
          <w:lang w:val="en-GB"/>
        </w:rPr>
        <w:t xml:space="preserve"> box, and then hit the button </w:t>
      </w:r>
      <w:r>
        <w:rPr>
          <w:sz w:val="24"/>
          <w:szCs w:val="24"/>
          <w:lang w:val="en-GB"/>
        </w:rPr>
        <w:t>“</w:t>
      </w:r>
      <w:r>
        <w:rPr>
          <w:rFonts w:hint="eastAsia"/>
          <w:sz w:val="24"/>
          <w:szCs w:val="24"/>
          <w:lang w:val="en-GB"/>
        </w:rPr>
        <w:t>Quick Connect</w:t>
      </w:r>
      <w:r>
        <w:rPr>
          <w:sz w:val="24"/>
          <w:szCs w:val="24"/>
          <w:lang w:val="en-GB"/>
        </w:rPr>
        <w:t>”</w:t>
      </w:r>
      <w:r>
        <w:rPr>
          <w:rFonts w:hint="eastAsia"/>
          <w:sz w:val="24"/>
          <w:szCs w:val="24"/>
          <w:lang w:val="en-GB"/>
        </w:rPr>
        <w:t>. Figure 8 told how to do the connecting work.</w:t>
      </w:r>
    </w:p>
    <w:p w:rsidR="00175645" w:rsidRDefault="00175645" w:rsidP="00175645">
      <w:pPr>
        <w:spacing w:line="240" w:lineRule="auto"/>
        <w:jc w:val="left"/>
        <w:rPr>
          <w:sz w:val="24"/>
          <w:szCs w:val="24"/>
          <w:lang w:val="en-GB"/>
        </w:rPr>
      </w:pPr>
      <w:r>
        <w:rPr>
          <w:rFonts w:hint="eastAsia"/>
          <w:noProof/>
          <w:sz w:val="24"/>
          <w:szCs w:val="24"/>
          <w:lang w:val="en-GB"/>
        </w:rPr>
        <w:lastRenderedPageBreak/>
        <w:drawing>
          <wp:inline distT="0" distB="0" distL="0" distR="0">
            <wp:extent cx="4889500" cy="3975100"/>
            <wp:effectExtent l="19050" t="0" r="635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srcRect/>
                    <a:stretch>
                      <a:fillRect/>
                    </a:stretch>
                  </pic:blipFill>
                  <pic:spPr bwMode="auto">
                    <a:xfrm>
                      <a:off x="0" y="0"/>
                      <a:ext cx="4889500" cy="3975100"/>
                    </a:xfrm>
                    <a:prstGeom prst="rect">
                      <a:avLst/>
                    </a:prstGeom>
                    <a:noFill/>
                    <a:ln w="9525">
                      <a:noFill/>
                      <a:miter lim="800000"/>
                      <a:headEnd/>
                      <a:tailEnd/>
                    </a:ln>
                  </pic:spPr>
                </pic:pic>
              </a:graphicData>
            </a:graphic>
          </wp:inline>
        </w:drawing>
      </w:r>
    </w:p>
    <w:p w:rsidR="00175645" w:rsidRDefault="00175645" w:rsidP="00175645">
      <w:pPr>
        <w:spacing w:line="240" w:lineRule="auto"/>
        <w:jc w:val="center"/>
        <w:rPr>
          <w:sz w:val="24"/>
          <w:szCs w:val="24"/>
          <w:lang w:val="en-GB"/>
        </w:rPr>
      </w:pPr>
      <w:r>
        <w:rPr>
          <w:rFonts w:hint="eastAsia"/>
          <w:sz w:val="24"/>
          <w:szCs w:val="24"/>
          <w:lang w:val="en-GB"/>
        </w:rPr>
        <w:t xml:space="preserve">Figure 8 Try to build the </w:t>
      </w:r>
      <w:r>
        <w:rPr>
          <w:sz w:val="24"/>
          <w:szCs w:val="24"/>
          <w:lang w:val="en-GB"/>
        </w:rPr>
        <w:t>“</w:t>
      </w:r>
      <w:r>
        <w:rPr>
          <w:rFonts w:hint="eastAsia"/>
          <w:sz w:val="24"/>
          <w:szCs w:val="24"/>
          <w:lang w:val="en-GB"/>
        </w:rPr>
        <w:t>Quick Connect</w:t>
      </w:r>
      <w:r>
        <w:rPr>
          <w:sz w:val="24"/>
          <w:szCs w:val="24"/>
          <w:lang w:val="en-GB"/>
        </w:rPr>
        <w:t>”</w:t>
      </w:r>
      <w:r>
        <w:rPr>
          <w:rFonts w:hint="eastAsia"/>
          <w:sz w:val="24"/>
          <w:szCs w:val="24"/>
          <w:lang w:val="en-GB"/>
        </w:rPr>
        <w:t xml:space="preserve"> from Bridgend</w:t>
      </w:r>
    </w:p>
    <w:p w:rsidR="00175645" w:rsidRDefault="003B3C53" w:rsidP="00175645">
      <w:pPr>
        <w:spacing w:line="240" w:lineRule="auto"/>
        <w:jc w:val="left"/>
        <w:rPr>
          <w:sz w:val="24"/>
          <w:szCs w:val="24"/>
          <w:lang w:val="en-GB"/>
        </w:rPr>
      </w:pPr>
      <w:r>
        <w:rPr>
          <w:rFonts w:hint="eastAsia"/>
          <w:sz w:val="24"/>
          <w:szCs w:val="24"/>
          <w:lang w:val="en-GB"/>
        </w:rPr>
        <w:t xml:space="preserve">Then the disks founded through the iSCSI initiator should be available, and the result could be checked in the Disk Management Tool on Swansea and Bridgend. </w:t>
      </w:r>
    </w:p>
    <w:p w:rsidR="003B3C53" w:rsidRDefault="003B3C53" w:rsidP="00175645">
      <w:pPr>
        <w:spacing w:line="240" w:lineRule="auto"/>
        <w:jc w:val="left"/>
        <w:rPr>
          <w:sz w:val="24"/>
          <w:szCs w:val="24"/>
          <w:lang w:val="en-GB"/>
        </w:rPr>
      </w:pPr>
    </w:p>
    <w:p w:rsidR="003B3C53" w:rsidRDefault="003B3C53" w:rsidP="002F58D2">
      <w:pPr>
        <w:pStyle w:val="2"/>
      </w:pPr>
      <w:bookmarkStart w:id="3" w:name="_Toc518448706"/>
      <w:r w:rsidRPr="003B3C53">
        <w:rPr>
          <w:rFonts w:hint="eastAsia"/>
        </w:rPr>
        <w:t>Try to set up the cluster</w:t>
      </w:r>
      <w:bookmarkEnd w:id="3"/>
    </w:p>
    <w:p w:rsidR="003B3C53" w:rsidRDefault="003B3C53" w:rsidP="00175645">
      <w:pPr>
        <w:spacing w:line="240" w:lineRule="auto"/>
        <w:jc w:val="left"/>
        <w:rPr>
          <w:b/>
          <w:sz w:val="24"/>
          <w:szCs w:val="24"/>
          <w:lang w:val="en-GB"/>
        </w:rPr>
      </w:pPr>
    </w:p>
    <w:p w:rsidR="003B3C53" w:rsidRDefault="009B27F4" w:rsidP="00175645">
      <w:pPr>
        <w:spacing w:line="240" w:lineRule="auto"/>
        <w:jc w:val="left"/>
        <w:rPr>
          <w:sz w:val="24"/>
          <w:szCs w:val="24"/>
          <w:lang w:val="en-GB"/>
        </w:rPr>
      </w:pPr>
      <w:r>
        <w:rPr>
          <w:rFonts w:hint="eastAsia"/>
          <w:sz w:val="24"/>
          <w:szCs w:val="24"/>
          <w:lang w:val="en-GB"/>
        </w:rPr>
        <w:t>The failover cluster feature needed to be added to the two node severs, further more the configuration should have the proper values. Then the cluster would be created after passing all the warnings.</w:t>
      </w:r>
    </w:p>
    <w:p w:rsidR="009B27F4" w:rsidRDefault="00E32DB9" w:rsidP="00175645">
      <w:pPr>
        <w:spacing w:line="240" w:lineRule="auto"/>
        <w:jc w:val="left"/>
        <w:rPr>
          <w:sz w:val="24"/>
          <w:szCs w:val="24"/>
          <w:lang w:val="en-GB"/>
        </w:rPr>
      </w:pPr>
      <w:r>
        <w:rPr>
          <w:rFonts w:hint="eastAsia"/>
          <w:sz w:val="24"/>
          <w:szCs w:val="24"/>
          <w:lang w:val="en-GB"/>
        </w:rPr>
        <w:t xml:space="preserve"> Figure 9, 10, 11</w:t>
      </w:r>
      <w:r w:rsidR="009B27F4">
        <w:rPr>
          <w:rFonts w:hint="eastAsia"/>
          <w:sz w:val="24"/>
          <w:szCs w:val="24"/>
          <w:lang w:val="en-GB"/>
        </w:rPr>
        <w:t xml:space="preserve"> displayed the steps of creating the cluster.</w:t>
      </w:r>
    </w:p>
    <w:p w:rsidR="00E32DB9" w:rsidRDefault="009B27F4" w:rsidP="00E32DB9">
      <w:pPr>
        <w:spacing w:line="240" w:lineRule="auto"/>
        <w:jc w:val="center"/>
        <w:rPr>
          <w:sz w:val="24"/>
          <w:szCs w:val="24"/>
          <w:lang w:val="en-GB"/>
        </w:rPr>
      </w:pPr>
      <w:r>
        <w:rPr>
          <w:rFonts w:hint="eastAsia"/>
          <w:noProof/>
          <w:sz w:val="24"/>
          <w:szCs w:val="24"/>
          <w:lang w:val="en-GB"/>
        </w:rPr>
        <w:lastRenderedPageBreak/>
        <w:drawing>
          <wp:inline distT="0" distB="0" distL="0" distR="0">
            <wp:extent cx="3956050" cy="3263900"/>
            <wp:effectExtent l="19050" t="0" r="635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3956050" cy="3263900"/>
                    </a:xfrm>
                    <a:prstGeom prst="rect">
                      <a:avLst/>
                    </a:prstGeom>
                    <a:noFill/>
                    <a:ln w="9525">
                      <a:noFill/>
                      <a:miter lim="800000"/>
                      <a:headEnd/>
                      <a:tailEnd/>
                    </a:ln>
                  </pic:spPr>
                </pic:pic>
              </a:graphicData>
            </a:graphic>
          </wp:inline>
        </w:drawing>
      </w:r>
    </w:p>
    <w:p w:rsidR="00E32DB9" w:rsidRDefault="00E32DB9" w:rsidP="009B27F4">
      <w:pPr>
        <w:spacing w:line="240" w:lineRule="auto"/>
        <w:jc w:val="center"/>
        <w:rPr>
          <w:sz w:val="24"/>
          <w:szCs w:val="24"/>
          <w:lang w:val="en-GB"/>
        </w:rPr>
      </w:pPr>
      <w:r>
        <w:rPr>
          <w:rFonts w:hint="eastAsia"/>
          <w:sz w:val="24"/>
          <w:szCs w:val="24"/>
          <w:lang w:val="en-GB"/>
        </w:rPr>
        <w:t>Figure 9 select to create a cluster</w:t>
      </w:r>
    </w:p>
    <w:p w:rsidR="00E32DB9" w:rsidRDefault="00E32DB9" w:rsidP="009B27F4">
      <w:pPr>
        <w:spacing w:line="240" w:lineRule="auto"/>
        <w:jc w:val="center"/>
        <w:rPr>
          <w:sz w:val="24"/>
          <w:szCs w:val="24"/>
          <w:lang w:val="en-GB"/>
        </w:rPr>
      </w:pPr>
      <w:r>
        <w:rPr>
          <w:rFonts w:hint="eastAsia"/>
          <w:noProof/>
          <w:sz w:val="24"/>
          <w:szCs w:val="24"/>
          <w:lang w:val="en-GB"/>
        </w:rPr>
        <w:drawing>
          <wp:inline distT="0" distB="0" distL="0" distR="0">
            <wp:extent cx="3968750" cy="3448050"/>
            <wp:effectExtent l="1905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cstate="print"/>
                    <a:srcRect/>
                    <a:stretch>
                      <a:fillRect/>
                    </a:stretch>
                  </pic:blipFill>
                  <pic:spPr bwMode="auto">
                    <a:xfrm>
                      <a:off x="0" y="0"/>
                      <a:ext cx="3968750" cy="3448050"/>
                    </a:xfrm>
                    <a:prstGeom prst="rect">
                      <a:avLst/>
                    </a:prstGeom>
                    <a:noFill/>
                    <a:ln w="9525">
                      <a:noFill/>
                      <a:miter lim="800000"/>
                      <a:headEnd/>
                      <a:tailEnd/>
                    </a:ln>
                  </pic:spPr>
                </pic:pic>
              </a:graphicData>
            </a:graphic>
          </wp:inline>
        </w:drawing>
      </w:r>
    </w:p>
    <w:p w:rsidR="00E32DB9" w:rsidRDefault="00E32DB9" w:rsidP="009B27F4">
      <w:pPr>
        <w:spacing w:line="240" w:lineRule="auto"/>
        <w:jc w:val="center"/>
        <w:rPr>
          <w:sz w:val="24"/>
          <w:szCs w:val="24"/>
          <w:lang w:val="en-GB"/>
        </w:rPr>
      </w:pPr>
      <w:r>
        <w:rPr>
          <w:rFonts w:hint="eastAsia"/>
          <w:sz w:val="24"/>
          <w:szCs w:val="24"/>
          <w:lang w:val="en-GB"/>
        </w:rPr>
        <w:t>Figure 10 waiting for configuration of creating the cluster</w:t>
      </w:r>
    </w:p>
    <w:p w:rsidR="00E32DB9" w:rsidRDefault="00E32DB9">
      <w:pPr>
        <w:widowControl/>
        <w:rPr>
          <w:sz w:val="24"/>
          <w:szCs w:val="24"/>
          <w:lang w:val="en-GB"/>
        </w:rPr>
      </w:pPr>
      <w:r>
        <w:rPr>
          <w:sz w:val="24"/>
          <w:szCs w:val="24"/>
          <w:lang w:val="en-GB"/>
        </w:rPr>
        <w:br w:type="page"/>
      </w:r>
    </w:p>
    <w:p w:rsidR="00E32DB9" w:rsidRDefault="00E32DB9" w:rsidP="009B27F4">
      <w:pPr>
        <w:spacing w:line="240" w:lineRule="auto"/>
        <w:jc w:val="center"/>
        <w:rPr>
          <w:sz w:val="24"/>
          <w:szCs w:val="24"/>
          <w:lang w:val="en-GB"/>
        </w:rPr>
      </w:pPr>
      <w:r>
        <w:rPr>
          <w:rFonts w:hint="eastAsia"/>
          <w:noProof/>
          <w:sz w:val="24"/>
          <w:szCs w:val="24"/>
          <w:lang w:val="en-GB"/>
        </w:rPr>
        <w:lastRenderedPageBreak/>
        <w:drawing>
          <wp:inline distT="0" distB="0" distL="0" distR="0">
            <wp:extent cx="3803650" cy="3092450"/>
            <wp:effectExtent l="19050" t="0" r="635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3803650" cy="3092450"/>
                    </a:xfrm>
                    <a:prstGeom prst="rect">
                      <a:avLst/>
                    </a:prstGeom>
                    <a:noFill/>
                    <a:ln w="9525">
                      <a:noFill/>
                      <a:miter lim="800000"/>
                      <a:headEnd/>
                      <a:tailEnd/>
                    </a:ln>
                  </pic:spPr>
                </pic:pic>
              </a:graphicData>
            </a:graphic>
          </wp:inline>
        </w:drawing>
      </w:r>
    </w:p>
    <w:p w:rsidR="00E32DB9" w:rsidRDefault="00E32DB9" w:rsidP="009B27F4">
      <w:pPr>
        <w:spacing w:line="240" w:lineRule="auto"/>
        <w:jc w:val="center"/>
        <w:rPr>
          <w:sz w:val="24"/>
          <w:szCs w:val="24"/>
          <w:lang w:val="en-GB"/>
        </w:rPr>
      </w:pPr>
      <w:r>
        <w:rPr>
          <w:rFonts w:hint="eastAsia"/>
          <w:sz w:val="24"/>
          <w:szCs w:val="24"/>
          <w:lang w:val="en-GB"/>
        </w:rPr>
        <w:t>Figure 11 completion of creating the cluster</w:t>
      </w:r>
    </w:p>
    <w:p w:rsidR="00E32DB9" w:rsidRDefault="00E32DB9" w:rsidP="00E32DB9">
      <w:pPr>
        <w:spacing w:line="240" w:lineRule="auto"/>
        <w:jc w:val="left"/>
        <w:rPr>
          <w:sz w:val="24"/>
          <w:szCs w:val="24"/>
          <w:lang w:val="en-GB"/>
        </w:rPr>
      </w:pPr>
      <w:r>
        <w:rPr>
          <w:rFonts w:hint="eastAsia"/>
          <w:sz w:val="24"/>
          <w:szCs w:val="24"/>
          <w:lang w:val="en-GB"/>
        </w:rPr>
        <w:t xml:space="preserve">The name of the cluster was </w:t>
      </w:r>
      <w:r>
        <w:rPr>
          <w:sz w:val="24"/>
          <w:szCs w:val="24"/>
          <w:lang w:val="en-GB"/>
        </w:rPr>
        <w:t>“</w:t>
      </w:r>
      <w:r>
        <w:rPr>
          <w:rFonts w:hint="eastAsia"/>
          <w:sz w:val="24"/>
          <w:szCs w:val="24"/>
          <w:lang w:val="en-GB"/>
        </w:rPr>
        <w:t>lucky</w:t>
      </w:r>
      <w:r>
        <w:rPr>
          <w:sz w:val="24"/>
          <w:szCs w:val="24"/>
          <w:lang w:val="en-GB"/>
        </w:rPr>
        <w:t>”</w:t>
      </w:r>
      <w:r>
        <w:rPr>
          <w:rFonts w:hint="eastAsia"/>
          <w:sz w:val="24"/>
          <w:szCs w:val="24"/>
          <w:lang w:val="en-GB"/>
        </w:rPr>
        <w:t>, in addition, there were two nodes in the cluster, they were Swansea.nwtraders.msft and Bridgend.nwtraders.msft. Furthermore, the Quorum was Node and Disk Majority. At last, the IP address of the cluster was 192.168.0.10.</w:t>
      </w:r>
    </w:p>
    <w:p w:rsidR="00E32DB9" w:rsidRDefault="00E32DB9" w:rsidP="00E32DB9">
      <w:pPr>
        <w:spacing w:line="240" w:lineRule="auto"/>
        <w:jc w:val="left"/>
        <w:rPr>
          <w:sz w:val="24"/>
          <w:szCs w:val="24"/>
          <w:lang w:val="en-GB"/>
        </w:rPr>
      </w:pPr>
    </w:p>
    <w:p w:rsidR="00E32DB9" w:rsidRDefault="008340DC" w:rsidP="002F58D2">
      <w:pPr>
        <w:pStyle w:val="2"/>
      </w:pPr>
      <w:bookmarkStart w:id="4" w:name="_Toc518448707"/>
      <w:r w:rsidRPr="008340DC">
        <w:rPr>
          <w:rFonts w:hint="eastAsia"/>
        </w:rPr>
        <w:t>I</w:t>
      </w:r>
      <w:r w:rsidRPr="008340DC">
        <w:t>nvestigate hosting a service on this cluster</w:t>
      </w:r>
      <w:r>
        <w:rPr>
          <w:rFonts w:hint="eastAsia"/>
        </w:rPr>
        <w:t xml:space="preserve"> and test the configure of the cluster</w:t>
      </w:r>
      <w:bookmarkEnd w:id="4"/>
    </w:p>
    <w:p w:rsidR="008340DC" w:rsidRDefault="008340DC" w:rsidP="00E32DB9">
      <w:pPr>
        <w:spacing w:line="240" w:lineRule="auto"/>
        <w:rPr>
          <w:b/>
          <w:sz w:val="24"/>
          <w:szCs w:val="24"/>
          <w:lang w:val="en-GB"/>
        </w:rPr>
      </w:pPr>
    </w:p>
    <w:p w:rsidR="008340DC" w:rsidRDefault="008340DC" w:rsidP="00E32DB9">
      <w:pPr>
        <w:spacing w:line="240" w:lineRule="auto"/>
        <w:rPr>
          <w:sz w:val="24"/>
          <w:szCs w:val="24"/>
          <w:lang w:val="en-GB"/>
        </w:rPr>
      </w:pPr>
      <w:r>
        <w:rPr>
          <w:rFonts w:hint="eastAsia"/>
          <w:sz w:val="24"/>
          <w:szCs w:val="24"/>
          <w:lang w:val="en-GB"/>
        </w:rPr>
        <w:t xml:space="preserve">Firstly, ensure the cluster was created successfully. This needed to check if the large disk was assigned to </w:t>
      </w:r>
      <w:r>
        <w:rPr>
          <w:sz w:val="24"/>
          <w:szCs w:val="24"/>
          <w:lang w:val="en-GB"/>
        </w:rPr>
        <w:t>“</w:t>
      </w:r>
      <w:r>
        <w:rPr>
          <w:rFonts w:hint="eastAsia"/>
          <w:sz w:val="24"/>
          <w:szCs w:val="24"/>
          <w:lang w:val="en-GB"/>
        </w:rPr>
        <w:t>Available Storage</w:t>
      </w:r>
      <w:r>
        <w:rPr>
          <w:sz w:val="24"/>
          <w:szCs w:val="24"/>
          <w:lang w:val="en-GB"/>
        </w:rPr>
        <w:t>”</w:t>
      </w:r>
      <w:r>
        <w:rPr>
          <w:rFonts w:hint="eastAsia"/>
          <w:sz w:val="24"/>
          <w:szCs w:val="24"/>
          <w:lang w:val="en-GB"/>
        </w:rPr>
        <w:t xml:space="preserve"> or the small storage to </w:t>
      </w:r>
      <w:r>
        <w:rPr>
          <w:sz w:val="24"/>
          <w:szCs w:val="24"/>
          <w:lang w:val="en-GB"/>
        </w:rPr>
        <w:t>“</w:t>
      </w:r>
      <w:r>
        <w:rPr>
          <w:rFonts w:hint="eastAsia"/>
          <w:sz w:val="24"/>
          <w:szCs w:val="24"/>
          <w:lang w:val="en-GB"/>
        </w:rPr>
        <w:t>Disk Witness in Quorum</w:t>
      </w:r>
      <w:r>
        <w:rPr>
          <w:sz w:val="24"/>
          <w:szCs w:val="24"/>
          <w:lang w:val="en-GB"/>
        </w:rPr>
        <w:t>”</w:t>
      </w:r>
      <w:r>
        <w:rPr>
          <w:rFonts w:hint="eastAsia"/>
          <w:sz w:val="24"/>
          <w:szCs w:val="24"/>
          <w:lang w:val="en-GB"/>
        </w:rPr>
        <w:t>.</w:t>
      </w:r>
    </w:p>
    <w:p w:rsidR="008340DC" w:rsidRDefault="008340DC" w:rsidP="00E32DB9">
      <w:pPr>
        <w:spacing w:line="240" w:lineRule="auto"/>
        <w:rPr>
          <w:sz w:val="24"/>
          <w:szCs w:val="24"/>
          <w:lang w:val="en-GB"/>
        </w:rPr>
      </w:pPr>
    </w:p>
    <w:p w:rsidR="008340DC" w:rsidRDefault="008340DC" w:rsidP="00E32DB9">
      <w:pPr>
        <w:spacing w:line="240" w:lineRule="auto"/>
        <w:rPr>
          <w:sz w:val="24"/>
          <w:szCs w:val="24"/>
          <w:lang w:val="en-GB"/>
        </w:rPr>
      </w:pPr>
      <w:r>
        <w:rPr>
          <w:rFonts w:hint="eastAsia"/>
          <w:sz w:val="24"/>
          <w:szCs w:val="24"/>
          <w:lang w:val="en-GB"/>
        </w:rPr>
        <w:t>Figure 12, 13 showed the results of checking if the cluster was created</w:t>
      </w:r>
      <w:r w:rsidR="00655015">
        <w:rPr>
          <w:rFonts w:hint="eastAsia"/>
          <w:sz w:val="24"/>
          <w:szCs w:val="24"/>
          <w:lang w:val="en-GB"/>
        </w:rPr>
        <w:t xml:space="preserve"> successfully.</w:t>
      </w:r>
    </w:p>
    <w:p w:rsidR="00655015" w:rsidRDefault="00655015" w:rsidP="00E32DB9">
      <w:pPr>
        <w:spacing w:line="240" w:lineRule="auto"/>
        <w:rPr>
          <w:sz w:val="24"/>
          <w:szCs w:val="24"/>
          <w:lang w:val="en-GB"/>
        </w:rPr>
      </w:pPr>
    </w:p>
    <w:p w:rsidR="008340DC" w:rsidRDefault="008340DC" w:rsidP="008340DC">
      <w:pPr>
        <w:spacing w:line="240" w:lineRule="auto"/>
        <w:jc w:val="center"/>
        <w:rPr>
          <w:sz w:val="24"/>
          <w:szCs w:val="24"/>
          <w:lang w:val="en-GB"/>
        </w:rPr>
      </w:pPr>
      <w:r>
        <w:rPr>
          <w:rFonts w:hint="eastAsia"/>
          <w:noProof/>
          <w:sz w:val="24"/>
          <w:szCs w:val="24"/>
          <w:lang w:val="en-GB"/>
        </w:rPr>
        <w:lastRenderedPageBreak/>
        <w:drawing>
          <wp:inline distT="0" distB="0" distL="0" distR="0">
            <wp:extent cx="4419600" cy="3759200"/>
            <wp:effectExtent l="1905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srcRect/>
                    <a:stretch>
                      <a:fillRect/>
                    </a:stretch>
                  </pic:blipFill>
                  <pic:spPr bwMode="auto">
                    <a:xfrm>
                      <a:off x="0" y="0"/>
                      <a:ext cx="4419600" cy="3759200"/>
                    </a:xfrm>
                    <a:prstGeom prst="rect">
                      <a:avLst/>
                    </a:prstGeom>
                    <a:noFill/>
                    <a:ln w="9525">
                      <a:noFill/>
                      <a:miter lim="800000"/>
                      <a:headEnd/>
                      <a:tailEnd/>
                    </a:ln>
                  </pic:spPr>
                </pic:pic>
              </a:graphicData>
            </a:graphic>
          </wp:inline>
        </w:drawing>
      </w:r>
    </w:p>
    <w:p w:rsidR="00655015" w:rsidRDefault="00655015" w:rsidP="008340DC">
      <w:pPr>
        <w:spacing w:line="240" w:lineRule="auto"/>
        <w:jc w:val="center"/>
        <w:rPr>
          <w:sz w:val="24"/>
          <w:szCs w:val="24"/>
          <w:lang w:val="en-GB"/>
        </w:rPr>
      </w:pPr>
      <w:r>
        <w:rPr>
          <w:rFonts w:hint="eastAsia"/>
          <w:sz w:val="24"/>
          <w:szCs w:val="24"/>
          <w:lang w:val="en-GB"/>
        </w:rPr>
        <w:t>Figure 12 configure storage witness</w:t>
      </w:r>
    </w:p>
    <w:p w:rsidR="00655015" w:rsidRDefault="00655015" w:rsidP="008340DC">
      <w:pPr>
        <w:spacing w:line="240" w:lineRule="auto"/>
        <w:jc w:val="center"/>
        <w:rPr>
          <w:sz w:val="24"/>
          <w:szCs w:val="24"/>
          <w:lang w:val="en-GB"/>
        </w:rPr>
      </w:pPr>
      <w:r>
        <w:rPr>
          <w:rFonts w:hint="eastAsia"/>
          <w:noProof/>
          <w:sz w:val="24"/>
          <w:szCs w:val="24"/>
          <w:lang w:val="en-GB"/>
        </w:rPr>
        <w:drawing>
          <wp:inline distT="0" distB="0" distL="0" distR="0">
            <wp:extent cx="4387850" cy="3816350"/>
            <wp:effectExtent l="1905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4387850" cy="3816350"/>
                    </a:xfrm>
                    <a:prstGeom prst="rect">
                      <a:avLst/>
                    </a:prstGeom>
                    <a:noFill/>
                    <a:ln w="9525">
                      <a:noFill/>
                      <a:miter lim="800000"/>
                      <a:headEnd/>
                      <a:tailEnd/>
                    </a:ln>
                  </pic:spPr>
                </pic:pic>
              </a:graphicData>
            </a:graphic>
          </wp:inline>
        </w:drawing>
      </w:r>
    </w:p>
    <w:p w:rsidR="00655015" w:rsidRDefault="00655015" w:rsidP="008340DC">
      <w:pPr>
        <w:spacing w:line="240" w:lineRule="auto"/>
        <w:jc w:val="center"/>
        <w:rPr>
          <w:sz w:val="24"/>
          <w:szCs w:val="24"/>
          <w:lang w:val="en-GB"/>
        </w:rPr>
      </w:pPr>
      <w:r>
        <w:rPr>
          <w:rFonts w:hint="eastAsia"/>
          <w:sz w:val="24"/>
          <w:szCs w:val="24"/>
          <w:lang w:val="en-GB"/>
        </w:rPr>
        <w:t>Figure 13 check the two storages</w:t>
      </w:r>
    </w:p>
    <w:p w:rsidR="00655015" w:rsidRDefault="00655015">
      <w:pPr>
        <w:widowControl/>
        <w:rPr>
          <w:sz w:val="24"/>
          <w:szCs w:val="24"/>
          <w:lang w:val="en-GB"/>
        </w:rPr>
      </w:pPr>
      <w:r>
        <w:rPr>
          <w:sz w:val="24"/>
          <w:szCs w:val="24"/>
          <w:lang w:val="en-GB"/>
        </w:rPr>
        <w:br w:type="page"/>
      </w:r>
    </w:p>
    <w:p w:rsidR="00655015" w:rsidRDefault="00655015" w:rsidP="00655015">
      <w:pPr>
        <w:spacing w:line="240" w:lineRule="auto"/>
        <w:jc w:val="left"/>
        <w:rPr>
          <w:sz w:val="24"/>
          <w:szCs w:val="24"/>
          <w:lang w:val="en-GB"/>
        </w:rPr>
      </w:pPr>
      <w:r>
        <w:rPr>
          <w:rFonts w:hint="eastAsia"/>
          <w:sz w:val="24"/>
          <w:szCs w:val="24"/>
          <w:lang w:val="en-GB"/>
        </w:rPr>
        <w:lastRenderedPageBreak/>
        <w:t>The figure told us that the cluster was created successfully as the two different storages were in the correct situations.</w:t>
      </w:r>
    </w:p>
    <w:p w:rsidR="00655015" w:rsidRDefault="00655015" w:rsidP="00655015">
      <w:pPr>
        <w:spacing w:line="240" w:lineRule="auto"/>
        <w:jc w:val="left"/>
        <w:rPr>
          <w:sz w:val="24"/>
          <w:szCs w:val="24"/>
          <w:lang w:val="en-GB"/>
        </w:rPr>
      </w:pPr>
    </w:p>
    <w:p w:rsidR="00655015" w:rsidRDefault="00655015" w:rsidP="002F58D2">
      <w:pPr>
        <w:pStyle w:val="3"/>
      </w:pPr>
      <w:bookmarkStart w:id="5" w:name="_Toc518448708"/>
      <w:r w:rsidRPr="00655015">
        <w:rPr>
          <w:rFonts w:hint="eastAsia"/>
        </w:rPr>
        <w:t>Configure DHCP to run on the cluster</w:t>
      </w:r>
      <w:bookmarkEnd w:id="5"/>
    </w:p>
    <w:p w:rsidR="00655015" w:rsidRDefault="00655015" w:rsidP="00655015">
      <w:pPr>
        <w:spacing w:line="240" w:lineRule="auto"/>
        <w:jc w:val="left"/>
        <w:rPr>
          <w:sz w:val="24"/>
          <w:szCs w:val="24"/>
          <w:lang w:val="en-GB"/>
        </w:rPr>
      </w:pPr>
    </w:p>
    <w:p w:rsidR="006B2B3F" w:rsidRDefault="00655015" w:rsidP="00655015">
      <w:pPr>
        <w:spacing w:line="240" w:lineRule="auto"/>
        <w:jc w:val="left"/>
        <w:rPr>
          <w:sz w:val="24"/>
          <w:szCs w:val="24"/>
          <w:lang w:val="en-GB"/>
        </w:rPr>
      </w:pPr>
      <w:r>
        <w:rPr>
          <w:rFonts w:hint="eastAsia"/>
          <w:sz w:val="24"/>
          <w:szCs w:val="24"/>
          <w:lang w:val="en-GB"/>
        </w:rPr>
        <w:t>Firstly, proper roles should be installed for all the nodes of the cluster</w:t>
      </w:r>
      <w:r w:rsidR="006B2B3F">
        <w:rPr>
          <w:rFonts w:hint="eastAsia"/>
          <w:sz w:val="24"/>
          <w:szCs w:val="24"/>
          <w:lang w:val="en-GB"/>
        </w:rPr>
        <w:t>, in this situation that DHCP could be installed on appropriate nodes. That was to mean that DHCP role should be configured on the failover cluster.</w:t>
      </w:r>
    </w:p>
    <w:p w:rsidR="006B2B3F" w:rsidRDefault="006B2B3F" w:rsidP="00655015">
      <w:pPr>
        <w:spacing w:line="240" w:lineRule="auto"/>
        <w:jc w:val="left"/>
        <w:rPr>
          <w:sz w:val="24"/>
          <w:szCs w:val="24"/>
          <w:lang w:val="en-GB"/>
        </w:rPr>
      </w:pPr>
    </w:p>
    <w:p w:rsidR="006B2B3F" w:rsidRDefault="006B2B3F" w:rsidP="00655015">
      <w:pPr>
        <w:spacing w:line="240" w:lineRule="auto"/>
        <w:jc w:val="left"/>
        <w:rPr>
          <w:sz w:val="24"/>
          <w:szCs w:val="24"/>
          <w:lang w:val="en-GB"/>
        </w:rPr>
      </w:pPr>
      <w:r>
        <w:rPr>
          <w:rFonts w:hint="eastAsia"/>
          <w:sz w:val="24"/>
          <w:szCs w:val="24"/>
          <w:lang w:val="en-GB"/>
        </w:rPr>
        <w:t xml:space="preserve">The work of configuring the DHCP could be done in the Failover cluster manager. </w:t>
      </w:r>
    </w:p>
    <w:p w:rsidR="006B2B3F" w:rsidRDefault="006B2B3F" w:rsidP="00655015">
      <w:pPr>
        <w:spacing w:line="240" w:lineRule="auto"/>
        <w:jc w:val="left"/>
        <w:rPr>
          <w:sz w:val="24"/>
          <w:szCs w:val="24"/>
          <w:lang w:val="en-GB"/>
        </w:rPr>
      </w:pPr>
      <w:r>
        <w:rPr>
          <w:rFonts w:hint="eastAsia"/>
          <w:sz w:val="24"/>
          <w:szCs w:val="24"/>
          <w:lang w:val="en-GB"/>
        </w:rPr>
        <w:t>Figure 14, 15 and 16 showed the steps of installing the DHCP server.</w:t>
      </w:r>
    </w:p>
    <w:p w:rsidR="006B2B3F" w:rsidRDefault="006B2B3F" w:rsidP="00655015">
      <w:pPr>
        <w:spacing w:line="240" w:lineRule="auto"/>
        <w:jc w:val="left"/>
        <w:rPr>
          <w:sz w:val="24"/>
          <w:szCs w:val="24"/>
          <w:lang w:val="en-GB"/>
        </w:rPr>
      </w:pPr>
    </w:p>
    <w:p w:rsidR="006B2B3F" w:rsidRDefault="006B2B3F" w:rsidP="006B2B3F">
      <w:pPr>
        <w:spacing w:line="240" w:lineRule="auto"/>
        <w:jc w:val="center"/>
        <w:rPr>
          <w:sz w:val="24"/>
          <w:szCs w:val="24"/>
          <w:lang w:val="en-GB"/>
        </w:rPr>
      </w:pPr>
      <w:r>
        <w:rPr>
          <w:rFonts w:hint="eastAsia"/>
          <w:noProof/>
          <w:sz w:val="24"/>
          <w:szCs w:val="24"/>
          <w:lang w:val="en-GB"/>
        </w:rPr>
        <w:drawing>
          <wp:inline distT="0" distB="0" distL="0" distR="0">
            <wp:extent cx="4559300" cy="3892550"/>
            <wp:effectExtent l="1905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cstate="print"/>
                    <a:srcRect/>
                    <a:stretch>
                      <a:fillRect/>
                    </a:stretch>
                  </pic:blipFill>
                  <pic:spPr bwMode="auto">
                    <a:xfrm>
                      <a:off x="0" y="0"/>
                      <a:ext cx="4559300" cy="3892550"/>
                    </a:xfrm>
                    <a:prstGeom prst="rect">
                      <a:avLst/>
                    </a:prstGeom>
                    <a:noFill/>
                    <a:ln w="9525">
                      <a:noFill/>
                      <a:miter lim="800000"/>
                      <a:headEnd/>
                      <a:tailEnd/>
                    </a:ln>
                  </pic:spPr>
                </pic:pic>
              </a:graphicData>
            </a:graphic>
          </wp:inline>
        </w:drawing>
      </w:r>
    </w:p>
    <w:p w:rsidR="006B2B3F" w:rsidRDefault="006B2B3F" w:rsidP="006B2B3F">
      <w:pPr>
        <w:spacing w:line="240" w:lineRule="auto"/>
        <w:jc w:val="center"/>
        <w:rPr>
          <w:sz w:val="24"/>
          <w:szCs w:val="24"/>
          <w:lang w:val="en-GB"/>
        </w:rPr>
      </w:pPr>
      <w:r>
        <w:rPr>
          <w:rFonts w:hint="eastAsia"/>
          <w:sz w:val="24"/>
          <w:szCs w:val="24"/>
          <w:lang w:val="en-GB"/>
        </w:rPr>
        <w:t>Figure 14 select the DHCP Server</w:t>
      </w:r>
    </w:p>
    <w:p w:rsidR="00546149" w:rsidRDefault="00546149" w:rsidP="006B2B3F">
      <w:pPr>
        <w:spacing w:line="240" w:lineRule="auto"/>
        <w:jc w:val="center"/>
        <w:rPr>
          <w:sz w:val="24"/>
          <w:szCs w:val="24"/>
          <w:lang w:val="en-GB"/>
        </w:rPr>
      </w:pPr>
    </w:p>
    <w:p w:rsidR="006B2B3F" w:rsidRDefault="006B2B3F" w:rsidP="006B2B3F">
      <w:pPr>
        <w:spacing w:line="240" w:lineRule="auto"/>
        <w:jc w:val="center"/>
        <w:rPr>
          <w:sz w:val="24"/>
          <w:szCs w:val="24"/>
          <w:lang w:val="en-GB"/>
        </w:rPr>
      </w:pPr>
      <w:r>
        <w:rPr>
          <w:rFonts w:hint="eastAsia"/>
          <w:noProof/>
          <w:sz w:val="24"/>
          <w:szCs w:val="24"/>
          <w:lang w:val="en-GB"/>
        </w:rPr>
        <w:lastRenderedPageBreak/>
        <w:drawing>
          <wp:inline distT="0" distB="0" distL="0" distR="0">
            <wp:extent cx="4559300" cy="3511550"/>
            <wp:effectExtent l="1905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cstate="print"/>
                    <a:srcRect/>
                    <a:stretch>
                      <a:fillRect/>
                    </a:stretch>
                  </pic:blipFill>
                  <pic:spPr bwMode="auto">
                    <a:xfrm>
                      <a:off x="0" y="0"/>
                      <a:ext cx="4559300" cy="3511550"/>
                    </a:xfrm>
                    <a:prstGeom prst="rect">
                      <a:avLst/>
                    </a:prstGeom>
                    <a:noFill/>
                    <a:ln w="9525">
                      <a:noFill/>
                      <a:miter lim="800000"/>
                      <a:headEnd/>
                      <a:tailEnd/>
                    </a:ln>
                  </pic:spPr>
                </pic:pic>
              </a:graphicData>
            </a:graphic>
          </wp:inline>
        </w:drawing>
      </w:r>
    </w:p>
    <w:p w:rsidR="006B2B3F" w:rsidRDefault="006B2B3F" w:rsidP="006B2B3F">
      <w:pPr>
        <w:spacing w:line="240" w:lineRule="auto"/>
        <w:jc w:val="center"/>
        <w:rPr>
          <w:sz w:val="24"/>
          <w:szCs w:val="24"/>
          <w:lang w:val="en-GB"/>
        </w:rPr>
      </w:pPr>
      <w:r>
        <w:rPr>
          <w:rFonts w:hint="eastAsia"/>
          <w:sz w:val="24"/>
          <w:szCs w:val="24"/>
          <w:lang w:val="en-GB"/>
        </w:rPr>
        <w:t>Figure 15 Configuration of DHCP Server</w:t>
      </w:r>
    </w:p>
    <w:p w:rsidR="006B2B3F" w:rsidRDefault="006B2B3F" w:rsidP="006B2B3F">
      <w:pPr>
        <w:spacing w:line="240" w:lineRule="auto"/>
        <w:jc w:val="center"/>
        <w:rPr>
          <w:sz w:val="24"/>
          <w:szCs w:val="24"/>
          <w:lang w:val="en-GB"/>
        </w:rPr>
      </w:pPr>
      <w:r>
        <w:rPr>
          <w:rFonts w:hint="eastAsia"/>
          <w:noProof/>
          <w:sz w:val="24"/>
          <w:szCs w:val="24"/>
          <w:lang w:val="en-GB"/>
        </w:rPr>
        <w:drawing>
          <wp:inline distT="0" distB="0" distL="0" distR="0">
            <wp:extent cx="4552950" cy="3536950"/>
            <wp:effectExtent l="1905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 cstate="print"/>
                    <a:srcRect/>
                    <a:stretch>
                      <a:fillRect/>
                    </a:stretch>
                  </pic:blipFill>
                  <pic:spPr bwMode="auto">
                    <a:xfrm>
                      <a:off x="0" y="0"/>
                      <a:ext cx="4552950" cy="3536950"/>
                    </a:xfrm>
                    <a:prstGeom prst="rect">
                      <a:avLst/>
                    </a:prstGeom>
                    <a:noFill/>
                    <a:ln w="9525">
                      <a:noFill/>
                      <a:miter lim="800000"/>
                      <a:headEnd/>
                      <a:tailEnd/>
                    </a:ln>
                  </pic:spPr>
                </pic:pic>
              </a:graphicData>
            </a:graphic>
          </wp:inline>
        </w:drawing>
      </w:r>
    </w:p>
    <w:p w:rsidR="006B2B3F" w:rsidRDefault="006B2B3F" w:rsidP="006B2B3F">
      <w:pPr>
        <w:spacing w:line="240" w:lineRule="auto"/>
        <w:jc w:val="center"/>
        <w:rPr>
          <w:sz w:val="24"/>
          <w:szCs w:val="24"/>
          <w:lang w:val="en-GB"/>
        </w:rPr>
      </w:pPr>
      <w:r>
        <w:rPr>
          <w:rFonts w:hint="eastAsia"/>
          <w:sz w:val="24"/>
          <w:szCs w:val="24"/>
          <w:lang w:val="en-GB"/>
        </w:rPr>
        <w:t>Figure 16 success of installing the DHCP Server</w:t>
      </w:r>
    </w:p>
    <w:p w:rsidR="006B2B3F" w:rsidRDefault="006B2B3F" w:rsidP="006B2B3F">
      <w:pPr>
        <w:spacing w:line="240" w:lineRule="auto"/>
        <w:jc w:val="left"/>
        <w:rPr>
          <w:sz w:val="24"/>
          <w:szCs w:val="24"/>
          <w:lang w:val="en-GB"/>
        </w:rPr>
      </w:pPr>
    </w:p>
    <w:p w:rsidR="006B2B3F" w:rsidRDefault="006B2B3F" w:rsidP="006B2B3F">
      <w:pPr>
        <w:spacing w:line="240" w:lineRule="auto"/>
        <w:jc w:val="center"/>
        <w:rPr>
          <w:sz w:val="24"/>
          <w:szCs w:val="24"/>
          <w:lang w:val="en-GB"/>
        </w:rPr>
      </w:pPr>
    </w:p>
    <w:p w:rsidR="006B2B3F" w:rsidRDefault="006B2B3F" w:rsidP="006B2B3F">
      <w:pPr>
        <w:spacing w:line="240" w:lineRule="auto"/>
        <w:jc w:val="center"/>
        <w:rPr>
          <w:sz w:val="24"/>
          <w:szCs w:val="24"/>
          <w:lang w:val="en-GB"/>
        </w:rPr>
      </w:pPr>
    </w:p>
    <w:p w:rsidR="00F0747E" w:rsidRDefault="00655015" w:rsidP="00655015">
      <w:pPr>
        <w:spacing w:line="240" w:lineRule="auto"/>
        <w:jc w:val="left"/>
        <w:rPr>
          <w:sz w:val="24"/>
          <w:szCs w:val="24"/>
          <w:lang w:val="en-GB"/>
        </w:rPr>
      </w:pPr>
      <w:r>
        <w:rPr>
          <w:rFonts w:hint="eastAsia"/>
          <w:sz w:val="24"/>
          <w:szCs w:val="24"/>
          <w:lang w:val="en-GB"/>
        </w:rPr>
        <w:t xml:space="preserve"> </w:t>
      </w:r>
    </w:p>
    <w:p w:rsidR="00F0747E" w:rsidRDefault="00F0747E">
      <w:pPr>
        <w:widowControl/>
        <w:rPr>
          <w:sz w:val="24"/>
          <w:szCs w:val="24"/>
          <w:lang w:val="en-GB"/>
        </w:rPr>
      </w:pPr>
      <w:r>
        <w:rPr>
          <w:sz w:val="24"/>
          <w:szCs w:val="24"/>
          <w:lang w:val="en-GB"/>
        </w:rPr>
        <w:br w:type="page"/>
      </w:r>
    </w:p>
    <w:p w:rsidR="00655015" w:rsidRDefault="00F0747E" w:rsidP="00655015">
      <w:pPr>
        <w:spacing w:line="240" w:lineRule="auto"/>
        <w:jc w:val="left"/>
        <w:rPr>
          <w:sz w:val="24"/>
          <w:szCs w:val="24"/>
          <w:lang w:val="en-GB"/>
        </w:rPr>
      </w:pPr>
      <w:r>
        <w:rPr>
          <w:rFonts w:hint="eastAsia"/>
          <w:sz w:val="24"/>
          <w:szCs w:val="24"/>
          <w:lang w:val="en-GB"/>
        </w:rPr>
        <w:lastRenderedPageBreak/>
        <w:t>Then the whole Failover cluster could be tested after the completion of DHCP Server.</w:t>
      </w:r>
    </w:p>
    <w:p w:rsidR="00F0747E" w:rsidRDefault="00F0747E" w:rsidP="00655015">
      <w:pPr>
        <w:spacing w:line="240" w:lineRule="auto"/>
        <w:jc w:val="left"/>
        <w:rPr>
          <w:sz w:val="24"/>
          <w:szCs w:val="24"/>
          <w:lang w:val="en-GB"/>
        </w:rPr>
      </w:pPr>
    </w:p>
    <w:p w:rsidR="00F0747E" w:rsidRDefault="00F0747E" w:rsidP="00655015">
      <w:pPr>
        <w:spacing w:line="240" w:lineRule="auto"/>
        <w:jc w:val="left"/>
        <w:rPr>
          <w:sz w:val="24"/>
          <w:szCs w:val="24"/>
          <w:lang w:val="en-GB"/>
        </w:rPr>
      </w:pPr>
      <w:r>
        <w:rPr>
          <w:rFonts w:hint="eastAsia"/>
          <w:sz w:val="24"/>
          <w:szCs w:val="24"/>
          <w:lang w:val="en-GB"/>
        </w:rPr>
        <w:t>Firstly turn off the</w:t>
      </w:r>
      <w:r w:rsidR="00D05B9A">
        <w:rPr>
          <w:rFonts w:hint="eastAsia"/>
          <w:sz w:val="24"/>
          <w:szCs w:val="24"/>
          <w:lang w:val="en-GB"/>
        </w:rPr>
        <w:t xml:space="preserve"> node</w:t>
      </w:r>
      <w:r>
        <w:rPr>
          <w:rFonts w:hint="eastAsia"/>
          <w:sz w:val="24"/>
          <w:szCs w:val="24"/>
          <w:lang w:val="en-GB"/>
        </w:rPr>
        <w:t xml:space="preserve"> </w:t>
      </w:r>
      <w:r w:rsidR="00512E88">
        <w:rPr>
          <w:rFonts w:hint="eastAsia"/>
          <w:sz w:val="24"/>
          <w:szCs w:val="24"/>
          <w:lang w:val="en-GB"/>
        </w:rPr>
        <w:t>named Bridgend, figure 17 showed the situation that the Bridgend was turned off.</w:t>
      </w:r>
    </w:p>
    <w:p w:rsidR="00512E88" w:rsidRDefault="00512E88" w:rsidP="00512E88">
      <w:pPr>
        <w:spacing w:line="240" w:lineRule="auto"/>
        <w:jc w:val="center"/>
        <w:rPr>
          <w:sz w:val="24"/>
          <w:szCs w:val="24"/>
        </w:rPr>
      </w:pPr>
      <w:r>
        <w:rPr>
          <w:noProof/>
          <w:sz w:val="24"/>
          <w:szCs w:val="24"/>
          <w:lang w:val="en-GB"/>
        </w:rPr>
        <w:drawing>
          <wp:inline distT="0" distB="0" distL="0" distR="0">
            <wp:extent cx="5274310" cy="3166704"/>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5274310" cy="3166704"/>
                    </a:xfrm>
                    <a:prstGeom prst="rect">
                      <a:avLst/>
                    </a:prstGeom>
                    <a:noFill/>
                    <a:ln w="9525">
                      <a:noFill/>
                      <a:miter lim="800000"/>
                      <a:headEnd/>
                      <a:tailEnd/>
                    </a:ln>
                  </pic:spPr>
                </pic:pic>
              </a:graphicData>
            </a:graphic>
          </wp:inline>
        </w:drawing>
      </w:r>
    </w:p>
    <w:p w:rsidR="00512E88" w:rsidRDefault="00512E88" w:rsidP="00512E88">
      <w:pPr>
        <w:spacing w:line="240" w:lineRule="auto"/>
        <w:jc w:val="center"/>
        <w:rPr>
          <w:sz w:val="24"/>
          <w:szCs w:val="24"/>
        </w:rPr>
      </w:pPr>
      <w:r>
        <w:rPr>
          <w:rFonts w:hint="eastAsia"/>
          <w:sz w:val="24"/>
          <w:szCs w:val="24"/>
        </w:rPr>
        <w:t>Figure 17 turn off Bridgend</w:t>
      </w:r>
    </w:p>
    <w:p w:rsidR="00E32DB9" w:rsidRPr="00512E88" w:rsidRDefault="00512E88" w:rsidP="00512E88">
      <w:pPr>
        <w:spacing w:line="240" w:lineRule="auto"/>
        <w:jc w:val="left"/>
        <w:rPr>
          <w:sz w:val="24"/>
          <w:szCs w:val="24"/>
        </w:rPr>
      </w:pPr>
      <w:r>
        <w:rPr>
          <w:rFonts w:hint="eastAsia"/>
          <w:sz w:val="24"/>
          <w:szCs w:val="24"/>
        </w:rPr>
        <w:t>Secondly, go to check status of the nodes, there was no doubt that the Bridgend was down, figure 18 showed the state of the two nodes.</w:t>
      </w:r>
    </w:p>
    <w:p w:rsidR="003B3C53" w:rsidRPr="003B3C53" w:rsidRDefault="00512E88" w:rsidP="00512E88">
      <w:pPr>
        <w:spacing w:line="240" w:lineRule="auto"/>
        <w:jc w:val="center"/>
        <w:rPr>
          <w:b/>
          <w:sz w:val="24"/>
          <w:szCs w:val="24"/>
          <w:lang w:val="en-GB"/>
        </w:rPr>
      </w:pPr>
      <w:r>
        <w:rPr>
          <w:b/>
          <w:noProof/>
          <w:sz w:val="24"/>
          <w:szCs w:val="24"/>
          <w:lang w:val="en-GB"/>
        </w:rPr>
        <w:drawing>
          <wp:inline distT="0" distB="0" distL="0" distR="0">
            <wp:extent cx="4572000" cy="379730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4572000" cy="3797300"/>
                    </a:xfrm>
                    <a:prstGeom prst="rect">
                      <a:avLst/>
                    </a:prstGeom>
                    <a:noFill/>
                    <a:ln w="9525">
                      <a:noFill/>
                      <a:miter lim="800000"/>
                      <a:headEnd/>
                      <a:tailEnd/>
                    </a:ln>
                  </pic:spPr>
                </pic:pic>
              </a:graphicData>
            </a:graphic>
          </wp:inline>
        </w:drawing>
      </w:r>
    </w:p>
    <w:p w:rsidR="00512E88" w:rsidRDefault="00512E88" w:rsidP="00512E88">
      <w:pPr>
        <w:spacing w:line="240" w:lineRule="auto"/>
        <w:jc w:val="center"/>
        <w:rPr>
          <w:sz w:val="24"/>
          <w:szCs w:val="24"/>
          <w:lang w:val="en-GB"/>
        </w:rPr>
      </w:pPr>
      <w:r>
        <w:rPr>
          <w:rFonts w:hint="eastAsia"/>
          <w:sz w:val="24"/>
          <w:szCs w:val="24"/>
          <w:lang w:val="en-GB"/>
        </w:rPr>
        <w:t>Figure 18 differences between two nodes</w:t>
      </w:r>
    </w:p>
    <w:p w:rsidR="00512E88" w:rsidRDefault="00512E88" w:rsidP="00512E88">
      <w:pPr>
        <w:widowControl/>
        <w:rPr>
          <w:sz w:val="24"/>
          <w:szCs w:val="24"/>
          <w:lang w:val="en-GB"/>
        </w:rPr>
      </w:pPr>
      <w:r>
        <w:rPr>
          <w:rFonts w:hint="eastAsia"/>
          <w:sz w:val="24"/>
          <w:szCs w:val="24"/>
          <w:lang w:val="en-GB"/>
        </w:rPr>
        <w:lastRenderedPageBreak/>
        <w:t xml:space="preserve">Then go to check the status of the cluster DHCP. It would not surprise you that the status of the cluster was </w:t>
      </w:r>
      <w:r>
        <w:rPr>
          <w:sz w:val="24"/>
          <w:szCs w:val="24"/>
          <w:lang w:val="en-GB"/>
        </w:rPr>
        <w:t>“</w:t>
      </w:r>
      <w:r>
        <w:rPr>
          <w:rFonts w:hint="eastAsia"/>
          <w:sz w:val="24"/>
          <w:szCs w:val="24"/>
          <w:lang w:val="en-GB"/>
        </w:rPr>
        <w:t>running</w:t>
      </w:r>
      <w:r>
        <w:rPr>
          <w:sz w:val="24"/>
          <w:szCs w:val="24"/>
          <w:lang w:val="en-GB"/>
        </w:rPr>
        <w:t>”</w:t>
      </w:r>
      <w:r>
        <w:rPr>
          <w:rFonts w:hint="eastAsia"/>
          <w:sz w:val="24"/>
          <w:szCs w:val="24"/>
          <w:lang w:val="en-GB"/>
        </w:rPr>
        <w:t>.</w:t>
      </w:r>
    </w:p>
    <w:p w:rsidR="00175645" w:rsidRPr="00175645" w:rsidRDefault="00512E88" w:rsidP="00512E88">
      <w:pPr>
        <w:widowControl/>
        <w:rPr>
          <w:sz w:val="24"/>
          <w:szCs w:val="24"/>
          <w:lang w:val="en-GB"/>
        </w:rPr>
      </w:pPr>
      <w:r>
        <w:rPr>
          <w:rFonts w:hint="eastAsia"/>
          <w:sz w:val="24"/>
          <w:szCs w:val="24"/>
          <w:lang w:val="en-GB"/>
        </w:rPr>
        <w:t>Figure 19 showed the status of the Cluster DHCP.</w:t>
      </w:r>
    </w:p>
    <w:p w:rsidR="002A5604" w:rsidRDefault="00512E88" w:rsidP="00512E88">
      <w:pPr>
        <w:spacing w:line="240" w:lineRule="auto"/>
        <w:jc w:val="center"/>
        <w:rPr>
          <w:b/>
          <w:sz w:val="24"/>
          <w:szCs w:val="24"/>
          <w:lang w:val="en-GB"/>
        </w:rPr>
      </w:pPr>
      <w:r>
        <w:rPr>
          <w:noProof/>
          <w:sz w:val="24"/>
          <w:szCs w:val="24"/>
          <w:lang w:val="en-GB"/>
        </w:rPr>
        <w:drawing>
          <wp:inline distT="0" distB="0" distL="0" distR="0">
            <wp:extent cx="4502150" cy="3448050"/>
            <wp:effectExtent l="19050" t="0" r="0" b="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4502150" cy="3448050"/>
                    </a:xfrm>
                    <a:prstGeom prst="rect">
                      <a:avLst/>
                    </a:prstGeom>
                    <a:noFill/>
                    <a:ln w="9525">
                      <a:noFill/>
                      <a:miter lim="800000"/>
                      <a:headEnd/>
                      <a:tailEnd/>
                    </a:ln>
                  </pic:spPr>
                </pic:pic>
              </a:graphicData>
            </a:graphic>
          </wp:inline>
        </w:drawing>
      </w:r>
    </w:p>
    <w:p w:rsidR="00512E88" w:rsidRDefault="00512E88" w:rsidP="00512E88">
      <w:pPr>
        <w:spacing w:line="240" w:lineRule="auto"/>
        <w:jc w:val="center"/>
        <w:rPr>
          <w:sz w:val="24"/>
          <w:szCs w:val="24"/>
          <w:lang w:val="en-GB"/>
        </w:rPr>
      </w:pPr>
      <w:r>
        <w:rPr>
          <w:rFonts w:hint="eastAsia"/>
          <w:sz w:val="24"/>
          <w:szCs w:val="24"/>
          <w:lang w:val="en-GB"/>
        </w:rPr>
        <w:t>Figure 19 status of the cluster DHCP</w:t>
      </w:r>
    </w:p>
    <w:p w:rsidR="00512E88" w:rsidRDefault="00512E88" w:rsidP="00512E88">
      <w:pPr>
        <w:spacing w:line="240" w:lineRule="auto"/>
        <w:rPr>
          <w:sz w:val="24"/>
          <w:szCs w:val="24"/>
          <w:lang w:val="en-GB"/>
        </w:rPr>
      </w:pPr>
      <w:r>
        <w:rPr>
          <w:rFonts w:hint="eastAsia"/>
          <w:sz w:val="24"/>
          <w:szCs w:val="24"/>
          <w:lang w:val="en-GB"/>
        </w:rPr>
        <w:t>In the figure, it was not difficult to find that the cluster could still work when one of the nodes was turned off. In this experiment, Swansea took over the tasks of Bridgend when the Bridgend was powered off.</w:t>
      </w:r>
    </w:p>
    <w:p w:rsidR="00512E88" w:rsidRDefault="00512E88" w:rsidP="00512E88">
      <w:pPr>
        <w:spacing w:line="240" w:lineRule="auto"/>
        <w:rPr>
          <w:sz w:val="24"/>
          <w:szCs w:val="24"/>
          <w:lang w:val="en-GB"/>
        </w:rPr>
      </w:pPr>
    </w:p>
    <w:p w:rsidR="00512E88" w:rsidRDefault="00512E88" w:rsidP="00512E88">
      <w:pPr>
        <w:spacing w:line="240" w:lineRule="auto"/>
        <w:rPr>
          <w:sz w:val="24"/>
          <w:szCs w:val="24"/>
          <w:lang w:val="en-GB"/>
        </w:rPr>
      </w:pPr>
      <w:r>
        <w:rPr>
          <w:rFonts w:hint="eastAsia"/>
          <w:sz w:val="24"/>
          <w:szCs w:val="24"/>
          <w:lang w:val="en-GB"/>
        </w:rPr>
        <w:t xml:space="preserve">This was the meaning of Failover Cluster. One of the nodes broke down, as this situation that the other node could take over the tasks to ensure the work of the cluster could </w:t>
      </w:r>
      <w:r>
        <w:rPr>
          <w:sz w:val="24"/>
          <w:szCs w:val="24"/>
          <w:lang w:val="en-GB"/>
        </w:rPr>
        <w:t>still</w:t>
      </w:r>
      <w:r>
        <w:rPr>
          <w:rFonts w:hint="eastAsia"/>
          <w:sz w:val="24"/>
          <w:szCs w:val="24"/>
          <w:lang w:val="en-GB"/>
        </w:rPr>
        <w:t xml:space="preserve"> run. </w:t>
      </w:r>
    </w:p>
    <w:p w:rsidR="00512E88" w:rsidRDefault="00512E88" w:rsidP="00512E88">
      <w:pPr>
        <w:spacing w:line="240" w:lineRule="auto"/>
        <w:rPr>
          <w:sz w:val="24"/>
          <w:szCs w:val="24"/>
          <w:lang w:val="en-GB"/>
        </w:rPr>
      </w:pPr>
      <w:r>
        <w:rPr>
          <w:rFonts w:hint="eastAsia"/>
          <w:sz w:val="24"/>
          <w:szCs w:val="24"/>
          <w:lang w:val="en-GB"/>
        </w:rPr>
        <w:t>This regulation was very useful in the real word as the physical machine could break down any time, furthermore the time could not be correctly predicted. Therefore, the Failover Cluster would help the real work to stay stable and reliable.</w:t>
      </w:r>
    </w:p>
    <w:p w:rsidR="00BC62A7" w:rsidRDefault="00BC62A7" w:rsidP="002F58D2">
      <w:pPr>
        <w:pStyle w:val="1"/>
      </w:pPr>
    </w:p>
    <w:p w:rsidR="00B36BD5" w:rsidRDefault="00E9773B" w:rsidP="002F58D2">
      <w:pPr>
        <w:pStyle w:val="1"/>
      </w:pPr>
      <w:bookmarkStart w:id="6" w:name="_Toc518448709"/>
      <w:r w:rsidRPr="00E9773B">
        <w:rPr>
          <w:rFonts w:ascii="Times New Roman" w:hAnsi="Times New Roman" w:cs="Times New Roman"/>
        </w:rPr>
        <w:t>The failover cluster feature itself</w:t>
      </w:r>
      <w:bookmarkEnd w:id="6"/>
    </w:p>
    <w:p w:rsidR="00BC62A7" w:rsidRPr="00BC62A7" w:rsidRDefault="00BC62A7" w:rsidP="00512E88">
      <w:pPr>
        <w:spacing w:line="240" w:lineRule="auto"/>
        <w:rPr>
          <w:b/>
          <w:sz w:val="24"/>
          <w:szCs w:val="24"/>
        </w:rPr>
      </w:pPr>
    </w:p>
    <w:p w:rsidR="00E9773B" w:rsidRDefault="00E9773B" w:rsidP="002F58D2">
      <w:pPr>
        <w:pStyle w:val="2"/>
      </w:pPr>
      <w:bookmarkStart w:id="7" w:name="_Toc518448710"/>
      <w:r w:rsidRPr="00BC62A7">
        <w:lastRenderedPageBreak/>
        <w:t>Functional description</w:t>
      </w:r>
      <w:bookmarkEnd w:id="7"/>
    </w:p>
    <w:p w:rsidR="00BC62A7" w:rsidRPr="00BC62A7" w:rsidRDefault="00BC62A7" w:rsidP="00E9773B">
      <w:pPr>
        <w:spacing w:line="240" w:lineRule="auto"/>
        <w:rPr>
          <w:b/>
          <w:sz w:val="24"/>
          <w:szCs w:val="24"/>
          <w:lang w:val="en-GB"/>
        </w:rPr>
      </w:pPr>
    </w:p>
    <w:p w:rsidR="007E0532" w:rsidRDefault="000670B2" w:rsidP="00E9773B">
      <w:pPr>
        <w:spacing w:line="240" w:lineRule="auto"/>
        <w:rPr>
          <w:sz w:val="24"/>
          <w:szCs w:val="24"/>
          <w:lang w:val="en-GB"/>
        </w:rPr>
      </w:pPr>
      <w:r>
        <w:rPr>
          <w:sz w:val="24"/>
          <w:szCs w:val="24"/>
          <w:lang w:val="en-GB"/>
        </w:rPr>
        <w:t xml:space="preserve">Numbers of computers can create a failover cluster as long as these computers can work together. As a result, </w:t>
      </w:r>
      <w:r w:rsidR="00233396">
        <w:rPr>
          <w:sz w:val="24"/>
          <w:szCs w:val="24"/>
          <w:lang w:val="en-GB"/>
        </w:rPr>
        <w:t>the failover cluster can become very useful in applications and services and can guarantee the availability and the scalability.</w:t>
      </w:r>
      <w:r>
        <w:rPr>
          <w:sz w:val="24"/>
          <w:szCs w:val="24"/>
          <w:lang w:val="en-GB"/>
        </w:rPr>
        <w:t xml:space="preserve"> </w:t>
      </w:r>
    </w:p>
    <w:p w:rsidR="00233396" w:rsidRDefault="00233396" w:rsidP="00E9773B">
      <w:pPr>
        <w:spacing w:line="240" w:lineRule="auto"/>
        <w:rPr>
          <w:sz w:val="24"/>
          <w:szCs w:val="24"/>
          <w:lang w:val="en-GB"/>
        </w:rPr>
      </w:pPr>
    </w:p>
    <w:p w:rsidR="007E0532" w:rsidRDefault="00491B9E" w:rsidP="00E9773B">
      <w:pPr>
        <w:spacing w:line="240" w:lineRule="auto"/>
        <w:rPr>
          <w:sz w:val="24"/>
          <w:szCs w:val="24"/>
          <w:lang w:val="en-GB"/>
        </w:rPr>
      </w:pPr>
      <w:r>
        <w:rPr>
          <w:sz w:val="24"/>
          <w:szCs w:val="24"/>
          <w:lang w:val="en-GB"/>
        </w:rPr>
        <w:t>Several physical cables and software can connect many cluster severs and these severs can be called nodes. In addition, the failover cluster means that if one or more cluster nodes stop working, then the other nodes can take over the task to provide the services.</w:t>
      </w:r>
      <w:r w:rsidR="00E9773B" w:rsidRPr="00E9773B">
        <w:rPr>
          <w:sz w:val="24"/>
          <w:szCs w:val="24"/>
          <w:lang w:val="en-GB"/>
        </w:rPr>
        <w:t xml:space="preserve"> </w:t>
      </w:r>
      <w:r w:rsidR="002F58D2">
        <w:rPr>
          <w:sz w:val="24"/>
          <w:szCs w:val="24"/>
          <w:lang w:val="en-GB"/>
        </w:rPr>
        <w:fldChar w:fldCharType="begin" w:fldLock="1"/>
      </w:r>
      <w:r w:rsidR="002F58D2">
        <w:rPr>
          <w:sz w:val="24"/>
          <w:szCs w:val="24"/>
          <w:lang w:val="en-GB"/>
        </w:rPr>
        <w:instrText>ADDIN CSL_CITATION { "citationItems" : [ { "id" : "ITEM-1", "itemData" : { "URL" : "http://www.tech-coffee.net/understand-failover-cluster-quorum/", "accessed" : { "date-parts" : [ [ "2018", "5", "4" ] ] }, "id" : "ITEM-1", "issued" : { "date-parts" : [ [ "0" ] ] }, "title" : "Understand Failover Cluster Quorum", "type" : "webpage" }, "uris" : [ "http://www.mendeley.com/documents/?uuid=8778516a-f56c-35e3-bba1-8409aa6cf8a1" ] } ], "mendeley" : { "formattedCitation" : "[1]", "plainTextFormattedCitation" : "[1]", "previouslyFormattedCitation" : "[1]" }, "properties" : {  }, "schema" : "https://github.com/citation-style-language/schema/raw/master/csl-citation.json" }</w:instrText>
      </w:r>
      <w:r w:rsidR="002F58D2">
        <w:rPr>
          <w:sz w:val="24"/>
          <w:szCs w:val="24"/>
          <w:lang w:val="en-GB"/>
        </w:rPr>
        <w:fldChar w:fldCharType="separate"/>
      </w:r>
      <w:r w:rsidR="002F58D2" w:rsidRPr="002F58D2">
        <w:rPr>
          <w:noProof/>
          <w:sz w:val="24"/>
          <w:szCs w:val="24"/>
          <w:lang w:val="en-GB"/>
        </w:rPr>
        <w:t>[1]</w:t>
      </w:r>
      <w:r w:rsidR="002F58D2">
        <w:rPr>
          <w:sz w:val="24"/>
          <w:szCs w:val="24"/>
          <w:lang w:val="en-GB"/>
        </w:rPr>
        <w:fldChar w:fldCharType="end"/>
      </w:r>
      <w:r w:rsidR="00E9773B" w:rsidRPr="00E9773B">
        <w:rPr>
          <w:sz w:val="24"/>
          <w:szCs w:val="24"/>
          <w:lang w:val="en-GB"/>
        </w:rPr>
        <w:t xml:space="preserve">. </w:t>
      </w:r>
    </w:p>
    <w:p w:rsidR="00C005D7" w:rsidRDefault="00A44BD4" w:rsidP="00E9773B">
      <w:pPr>
        <w:spacing w:line="240" w:lineRule="auto"/>
        <w:rPr>
          <w:sz w:val="24"/>
          <w:szCs w:val="24"/>
          <w:lang w:val="en-GB"/>
        </w:rPr>
      </w:pPr>
      <w:r>
        <w:rPr>
          <w:sz w:val="24"/>
          <w:szCs w:val="24"/>
          <w:lang w:val="en-GB"/>
        </w:rPr>
        <w:t>A</w:t>
      </w:r>
      <w:r w:rsidR="00E9773B" w:rsidRPr="00E9773B">
        <w:rPr>
          <w:sz w:val="24"/>
          <w:szCs w:val="24"/>
          <w:lang w:val="en-GB"/>
        </w:rPr>
        <w:t>ddition</w:t>
      </w:r>
      <w:r>
        <w:rPr>
          <w:sz w:val="24"/>
          <w:szCs w:val="24"/>
          <w:lang w:val="en-GB"/>
        </w:rPr>
        <w:t>ally</w:t>
      </w:r>
      <w:r w:rsidR="00E9773B" w:rsidRPr="00E9773B">
        <w:rPr>
          <w:sz w:val="24"/>
          <w:szCs w:val="24"/>
          <w:lang w:val="en-GB"/>
        </w:rPr>
        <w:t>, t</w:t>
      </w:r>
      <w:r w:rsidR="005A0933">
        <w:rPr>
          <w:sz w:val="24"/>
          <w:szCs w:val="24"/>
          <w:lang w:val="en-GB"/>
        </w:rPr>
        <w:t>he clustering roles are checked to ensure</w:t>
      </w:r>
      <w:r w:rsidR="00E9773B" w:rsidRPr="00E9773B">
        <w:rPr>
          <w:sz w:val="24"/>
          <w:szCs w:val="24"/>
          <w:lang w:val="en-GB"/>
        </w:rPr>
        <w:t xml:space="preserve"> that </w:t>
      </w:r>
      <w:r w:rsidR="005A0933">
        <w:rPr>
          <w:sz w:val="24"/>
          <w:szCs w:val="24"/>
          <w:lang w:val="en-GB"/>
        </w:rPr>
        <w:t>if they are working well or not. If some roles do</w:t>
      </w:r>
      <w:r w:rsidR="00E9773B" w:rsidRPr="00E9773B">
        <w:rPr>
          <w:sz w:val="24"/>
          <w:szCs w:val="24"/>
          <w:lang w:val="en-GB"/>
        </w:rPr>
        <w:t xml:space="preserve"> not work</w:t>
      </w:r>
      <w:r w:rsidR="005A0933">
        <w:rPr>
          <w:sz w:val="24"/>
          <w:szCs w:val="24"/>
          <w:lang w:val="en-GB"/>
        </w:rPr>
        <w:t xml:space="preserve"> well</w:t>
      </w:r>
      <w:r w:rsidR="00E9773B" w:rsidRPr="00E9773B">
        <w:rPr>
          <w:sz w:val="24"/>
          <w:szCs w:val="24"/>
          <w:lang w:val="en-GB"/>
        </w:rPr>
        <w:t xml:space="preserve">, </w:t>
      </w:r>
      <w:r w:rsidR="00F436BA">
        <w:rPr>
          <w:sz w:val="24"/>
          <w:szCs w:val="24"/>
          <w:lang w:val="en-GB"/>
        </w:rPr>
        <w:t xml:space="preserve">then these roles will be </w:t>
      </w:r>
      <w:r w:rsidR="00E9773B" w:rsidRPr="00E9773B">
        <w:rPr>
          <w:sz w:val="24"/>
          <w:szCs w:val="24"/>
          <w:lang w:val="en-GB"/>
        </w:rPr>
        <w:t xml:space="preserve">started </w:t>
      </w:r>
      <w:r w:rsidR="00F436BA">
        <w:rPr>
          <w:sz w:val="24"/>
          <w:szCs w:val="24"/>
          <w:lang w:val="en-GB"/>
        </w:rPr>
        <w:t xml:space="preserve">again </w:t>
      </w:r>
      <w:r w:rsidR="00E9773B" w:rsidRPr="00E9773B">
        <w:rPr>
          <w:sz w:val="24"/>
          <w:szCs w:val="24"/>
          <w:lang w:val="en-GB"/>
        </w:rPr>
        <w:t xml:space="preserve">or moved to other nodes. Failover Clustering also provides the Cluster Shared Volume (CSV) feature, which </w:t>
      </w:r>
      <w:r w:rsidR="00F436BA">
        <w:rPr>
          <w:sz w:val="24"/>
          <w:szCs w:val="24"/>
          <w:lang w:val="en-GB"/>
        </w:rPr>
        <w:t xml:space="preserve">means that different </w:t>
      </w:r>
      <w:r w:rsidR="00C005D7">
        <w:rPr>
          <w:sz w:val="24"/>
          <w:szCs w:val="24"/>
          <w:lang w:val="en-GB"/>
        </w:rPr>
        <w:t>roles can access storage from all nodes through the consistent distributed namespace.</w:t>
      </w:r>
      <w:r w:rsidR="00E9773B" w:rsidRPr="00E9773B">
        <w:rPr>
          <w:sz w:val="24"/>
          <w:szCs w:val="24"/>
          <w:lang w:val="en-GB"/>
        </w:rPr>
        <w:t xml:space="preserve"> </w:t>
      </w:r>
      <w:r w:rsidR="00C005D7">
        <w:rPr>
          <w:sz w:val="24"/>
          <w:szCs w:val="24"/>
          <w:lang w:val="en-GB"/>
        </w:rPr>
        <w:t>Users would face the minimal disruption in service with the help of failover clustering.</w:t>
      </w:r>
    </w:p>
    <w:p w:rsidR="00E9773B" w:rsidRPr="00E9773B" w:rsidRDefault="00E9773B" w:rsidP="00E9773B">
      <w:pPr>
        <w:spacing w:line="240" w:lineRule="auto"/>
        <w:rPr>
          <w:sz w:val="24"/>
          <w:szCs w:val="24"/>
          <w:lang w:val="en-GB"/>
        </w:rPr>
      </w:pPr>
    </w:p>
    <w:p w:rsidR="00B36BD5" w:rsidRDefault="00C81B7B" w:rsidP="002F58D2">
      <w:pPr>
        <w:pStyle w:val="1"/>
      </w:pPr>
      <w:bookmarkStart w:id="8" w:name="_Toc518448711"/>
      <w:r>
        <w:rPr>
          <w:rFonts w:hint="eastAsia"/>
        </w:rPr>
        <w:t xml:space="preserve">Failover Cluster </w:t>
      </w:r>
      <w:r w:rsidR="00B36BD5" w:rsidRPr="00B36BD5">
        <w:rPr>
          <w:rFonts w:hint="eastAsia"/>
        </w:rPr>
        <w:t>Quorum</w:t>
      </w:r>
      <w:bookmarkEnd w:id="8"/>
    </w:p>
    <w:p w:rsidR="00CA6415" w:rsidRDefault="004521AD" w:rsidP="00512E88">
      <w:pPr>
        <w:spacing w:line="240" w:lineRule="auto"/>
        <w:rPr>
          <w:sz w:val="24"/>
          <w:szCs w:val="24"/>
          <w:lang w:val="en-GB"/>
        </w:rPr>
      </w:pPr>
      <w:r w:rsidRPr="004521AD">
        <w:rPr>
          <w:sz w:val="24"/>
          <w:szCs w:val="24"/>
          <w:lang w:val="en-GB"/>
        </w:rPr>
        <w:t>The Windows Server Failover Cluster (WSFC) uses Quorum Voting to determine</w:t>
      </w:r>
      <w:r>
        <w:rPr>
          <w:sz w:val="24"/>
          <w:szCs w:val="24"/>
          <w:lang w:val="en-GB"/>
        </w:rPr>
        <w:t xml:space="preserve"> the health of the cluster </w:t>
      </w:r>
      <w:r>
        <w:rPr>
          <w:rFonts w:hint="eastAsia"/>
          <w:sz w:val="24"/>
          <w:szCs w:val="24"/>
          <w:lang w:val="en-GB"/>
        </w:rPr>
        <w:t>or</w:t>
      </w:r>
      <w:r>
        <w:rPr>
          <w:sz w:val="24"/>
          <w:szCs w:val="24"/>
          <w:lang w:val="en-GB"/>
        </w:rPr>
        <w:t xml:space="preserve"> automatically failover or </w:t>
      </w:r>
      <w:r>
        <w:rPr>
          <w:rFonts w:hint="eastAsia"/>
          <w:sz w:val="24"/>
          <w:szCs w:val="24"/>
          <w:lang w:val="en-GB"/>
        </w:rPr>
        <w:t>offline of</w:t>
      </w:r>
      <w:r>
        <w:rPr>
          <w:sz w:val="24"/>
          <w:szCs w:val="24"/>
          <w:lang w:val="en-GB"/>
        </w:rPr>
        <w:t xml:space="preserve"> the cluster</w:t>
      </w:r>
      <w:r w:rsidRPr="004521AD">
        <w:rPr>
          <w:sz w:val="24"/>
          <w:szCs w:val="24"/>
          <w:lang w:val="en-GB"/>
        </w:rPr>
        <w:t>. When a node in a cluster fails, services are continued to be taken over by other nodes</w:t>
      </w:r>
      <w:r w:rsidR="007E0532">
        <w:rPr>
          <w:sz w:val="24"/>
          <w:szCs w:val="24"/>
          <w:lang w:val="en-GB"/>
        </w:rPr>
        <w:fldChar w:fldCharType="begin" w:fldLock="1"/>
      </w:r>
      <w:r w:rsidR="007E0532">
        <w:rPr>
          <w:sz w:val="24"/>
          <w:szCs w:val="24"/>
          <w:lang w:val="en-GB"/>
        </w:rPr>
        <w:instrText>ADDIN CSL_CITATION { "citationItems" : [ { "id" : "ITEM-1", "itemData" : { "URL" : "http://www.tech-coffee.net/understand-failover-cluster-quorum/", "accessed" : { "date-parts" : [ [ "2018", "5", "4" ] ] }, "id" : "ITEM-1", "issued" : { "date-parts" : [ [ "0" ] ] }, "title" : "Understand Failover Cluster Quorum", "type" : "webpage" }, "uris" : [ "http://www.mendeley.com/documents/?uuid=8778516a-f56c-35e3-bba1-8409aa6cf8a1" ] } ], "mendeley" : { "formattedCitation" : "[1]", "plainTextFormattedCitation" : "[1]", "previouslyFormattedCitation" : "[1]" }, "properties" : {  }, "schema" : "https://github.com/citation-style-language/schema/raw/master/csl-citation.json" }</w:instrText>
      </w:r>
      <w:r w:rsidR="007E0532">
        <w:rPr>
          <w:sz w:val="24"/>
          <w:szCs w:val="24"/>
          <w:lang w:val="en-GB"/>
        </w:rPr>
        <w:fldChar w:fldCharType="separate"/>
      </w:r>
      <w:r w:rsidR="007E0532" w:rsidRPr="007E0532">
        <w:rPr>
          <w:noProof/>
          <w:sz w:val="24"/>
          <w:szCs w:val="24"/>
          <w:lang w:val="en-GB"/>
        </w:rPr>
        <w:t>[1]</w:t>
      </w:r>
      <w:r w:rsidR="007E0532">
        <w:rPr>
          <w:sz w:val="24"/>
          <w:szCs w:val="24"/>
          <w:lang w:val="en-GB"/>
        </w:rPr>
        <w:fldChar w:fldCharType="end"/>
      </w:r>
      <w:r w:rsidRPr="004521AD">
        <w:rPr>
          <w:sz w:val="24"/>
          <w:szCs w:val="24"/>
          <w:lang w:val="en-GB"/>
        </w:rPr>
        <w:t>. However, when communication between nodes fails or most nodes f</w:t>
      </w:r>
      <w:r w:rsidR="007E0532">
        <w:rPr>
          <w:sz w:val="24"/>
          <w:szCs w:val="24"/>
          <w:lang w:val="en-GB"/>
        </w:rPr>
        <w:t>ail, the cluster stops serving</w:t>
      </w:r>
      <w:r w:rsidR="007E0532">
        <w:rPr>
          <w:rFonts w:hint="eastAsia"/>
          <w:sz w:val="24"/>
          <w:szCs w:val="24"/>
          <w:lang w:val="en-GB"/>
        </w:rPr>
        <w:t>.</w:t>
      </w:r>
    </w:p>
    <w:p w:rsidR="00CA6415" w:rsidRDefault="00CA6415" w:rsidP="00512E88">
      <w:pPr>
        <w:spacing w:line="240" w:lineRule="auto"/>
        <w:rPr>
          <w:sz w:val="24"/>
          <w:szCs w:val="24"/>
          <w:lang w:val="en-GB"/>
        </w:rPr>
      </w:pPr>
    </w:p>
    <w:p w:rsidR="00CA6415" w:rsidRPr="00CA6415" w:rsidRDefault="00CA6415" w:rsidP="00512E88">
      <w:pPr>
        <w:spacing w:line="240" w:lineRule="auto"/>
        <w:rPr>
          <w:sz w:val="24"/>
          <w:szCs w:val="24"/>
          <w:lang w:val="en-GB"/>
        </w:rPr>
      </w:pPr>
      <w:r>
        <w:rPr>
          <w:rFonts w:hint="eastAsia"/>
          <w:sz w:val="24"/>
          <w:szCs w:val="24"/>
          <w:lang w:val="en-GB"/>
        </w:rPr>
        <w:t>B</w:t>
      </w:r>
      <w:r w:rsidR="004521AD" w:rsidRPr="004521AD">
        <w:rPr>
          <w:sz w:val="24"/>
          <w:szCs w:val="24"/>
          <w:lang w:val="en-GB"/>
        </w:rPr>
        <w:t xml:space="preserve">ut </w:t>
      </w:r>
      <w:r>
        <w:rPr>
          <w:rFonts w:hint="eastAsia"/>
          <w:sz w:val="24"/>
          <w:szCs w:val="24"/>
          <w:lang w:val="en-GB"/>
        </w:rPr>
        <w:t>h</w:t>
      </w:r>
      <w:r w:rsidR="004521AD" w:rsidRPr="004521AD">
        <w:rPr>
          <w:sz w:val="24"/>
          <w:szCs w:val="24"/>
          <w:lang w:val="en-GB"/>
        </w:rPr>
        <w:t xml:space="preserve">ow many nodes </w:t>
      </w:r>
      <w:r w:rsidR="004521AD">
        <w:rPr>
          <w:rFonts w:hint="eastAsia"/>
          <w:sz w:val="24"/>
          <w:szCs w:val="24"/>
          <w:lang w:val="en-GB"/>
        </w:rPr>
        <w:t xml:space="preserve">can </w:t>
      </w:r>
      <w:r w:rsidR="004521AD">
        <w:rPr>
          <w:sz w:val="24"/>
          <w:szCs w:val="24"/>
          <w:lang w:val="en-GB"/>
        </w:rPr>
        <w:t>the cluster</w:t>
      </w:r>
      <w:r w:rsidR="004521AD" w:rsidRPr="004521AD">
        <w:rPr>
          <w:sz w:val="24"/>
          <w:szCs w:val="24"/>
          <w:lang w:val="en-GB"/>
        </w:rPr>
        <w:t xml:space="preserve"> tolerate failed? This is determined by the Quorum Configuration. The arbitration configuration uses the principle of majority. As long as the number of healthy nodes in the cluster reaches the numb</w:t>
      </w:r>
      <w:r w:rsidR="004521AD">
        <w:rPr>
          <w:sz w:val="24"/>
          <w:szCs w:val="24"/>
          <w:lang w:val="en-GB"/>
        </w:rPr>
        <w:t xml:space="preserve">er of arbitration requirements </w:t>
      </w:r>
      <w:r w:rsidR="004521AD">
        <w:rPr>
          <w:rFonts w:hint="eastAsia"/>
          <w:sz w:val="24"/>
          <w:szCs w:val="24"/>
          <w:lang w:val="en-GB"/>
        </w:rPr>
        <w:t xml:space="preserve">which means the </w:t>
      </w:r>
      <w:r w:rsidR="004521AD">
        <w:rPr>
          <w:sz w:val="24"/>
          <w:szCs w:val="24"/>
          <w:lang w:val="en-GB"/>
        </w:rPr>
        <w:t>most nodes vote</w:t>
      </w:r>
      <w:r w:rsidR="004521AD" w:rsidRPr="004521AD">
        <w:rPr>
          <w:sz w:val="24"/>
          <w:szCs w:val="24"/>
          <w:lang w:val="en-GB"/>
        </w:rPr>
        <w:t>, the cluster will continue to provide services. Otherwise, the cluster will stop providing services. During the period when the service is stopped, the normal node continuously monitors whether the failure point has returned to normal. Once the number of normal nodes is restored to the number specified in the arbitration, the cluster returns to normal and continues to provide services.</w:t>
      </w:r>
    </w:p>
    <w:p w:rsidR="00215DBE" w:rsidRDefault="00215DBE" w:rsidP="00512E88">
      <w:pPr>
        <w:spacing w:line="240" w:lineRule="auto"/>
        <w:rPr>
          <w:sz w:val="24"/>
          <w:szCs w:val="24"/>
          <w:lang w:val="en-GB"/>
        </w:rPr>
      </w:pPr>
      <w:r>
        <w:rPr>
          <w:rFonts w:hint="eastAsia"/>
          <w:sz w:val="24"/>
          <w:szCs w:val="24"/>
          <w:lang w:val="en-GB"/>
        </w:rPr>
        <w:t xml:space="preserve">Some figures help to explain the </w:t>
      </w:r>
      <w:r>
        <w:rPr>
          <w:sz w:val="24"/>
          <w:szCs w:val="24"/>
          <w:lang w:val="en-GB"/>
        </w:rPr>
        <w:t>regulations</w:t>
      </w:r>
      <w:r>
        <w:rPr>
          <w:rFonts w:hint="eastAsia"/>
          <w:sz w:val="24"/>
          <w:szCs w:val="24"/>
          <w:lang w:val="en-GB"/>
        </w:rPr>
        <w:t xml:space="preserve"> among </w:t>
      </w:r>
      <w:r>
        <w:rPr>
          <w:sz w:val="24"/>
          <w:szCs w:val="24"/>
          <w:lang w:val="en-GB"/>
        </w:rPr>
        <w:t>different</w:t>
      </w:r>
      <w:r>
        <w:rPr>
          <w:rFonts w:hint="eastAsia"/>
          <w:sz w:val="24"/>
          <w:szCs w:val="24"/>
          <w:lang w:val="en-GB"/>
        </w:rPr>
        <w:t xml:space="preserve"> Quorum. </w:t>
      </w:r>
    </w:p>
    <w:p w:rsidR="00215DBE" w:rsidRDefault="00215DBE" w:rsidP="00512E88">
      <w:pPr>
        <w:spacing w:line="240" w:lineRule="auto"/>
        <w:rPr>
          <w:sz w:val="24"/>
          <w:szCs w:val="24"/>
          <w:lang w:val="en-GB"/>
        </w:rPr>
      </w:pPr>
      <w:r>
        <w:rPr>
          <w:rFonts w:hint="eastAsia"/>
          <w:sz w:val="24"/>
          <w:szCs w:val="24"/>
          <w:lang w:val="en-GB"/>
        </w:rPr>
        <w:t>Figure 20 showed the Quorum: 2 Votes, the most number of notes could be tolerate</w:t>
      </w:r>
      <w:r w:rsidR="00CA6415">
        <w:rPr>
          <w:rFonts w:hint="eastAsia"/>
          <w:sz w:val="24"/>
          <w:szCs w:val="24"/>
          <w:lang w:val="en-GB"/>
        </w:rPr>
        <w:t>d</w:t>
      </w:r>
      <w:r>
        <w:rPr>
          <w:rFonts w:hint="eastAsia"/>
          <w:sz w:val="24"/>
          <w:szCs w:val="24"/>
          <w:lang w:val="en-GB"/>
        </w:rPr>
        <w:t xml:space="preserve"> to fail was 1.</w:t>
      </w:r>
    </w:p>
    <w:p w:rsidR="00C81B7B" w:rsidRDefault="00C81B7B" w:rsidP="00512E88">
      <w:pPr>
        <w:spacing w:line="240" w:lineRule="auto"/>
        <w:rPr>
          <w:b/>
          <w:sz w:val="24"/>
          <w:szCs w:val="24"/>
          <w:lang w:val="en-GB"/>
        </w:rPr>
      </w:pPr>
      <w:r>
        <w:rPr>
          <w:rFonts w:hint="eastAsia"/>
          <w:b/>
          <w:noProof/>
          <w:sz w:val="24"/>
          <w:szCs w:val="24"/>
          <w:lang w:val="en-GB"/>
        </w:rPr>
        <w:lastRenderedPageBreak/>
        <w:drawing>
          <wp:inline distT="0" distB="0" distL="0" distR="0">
            <wp:extent cx="5274310" cy="3163448"/>
            <wp:effectExtent l="19050" t="0" r="2540" b="0"/>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srcRect/>
                    <a:stretch>
                      <a:fillRect/>
                    </a:stretch>
                  </pic:blipFill>
                  <pic:spPr bwMode="auto">
                    <a:xfrm>
                      <a:off x="0" y="0"/>
                      <a:ext cx="5274310" cy="3163448"/>
                    </a:xfrm>
                    <a:prstGeom prst="rect">
                      <a:avLst/>
                    </a:prstGeom>
                    <a:noFill/>
                    <a:ln w="9525">
                      <a:noFill/>
                      <a:miter lim="800000"/>
                      <a:headEnd/>
                      <a:tailEnd/>
                    </a:ln>
                  </pic:spPr>
                </pic:pic>
              </a:graphicData>
            </a:graphic>
          </wp:inline>
        </w:drawing>
      </w:r>
    </w:p>
    <w:p w:rsidR="00215DBE" w:rsidRPr="00215DBE" w:rsidRDefault="00215DBE" w:rsidP="00215DBE">
      <w:pPr>
        <w:spacing w:line="240" w:lineRule="auto"/>
        <w:jc w:val="center"/>
        <w:rPr>
          <w:sz w:val="24"/>
          <w:szCs w:val="24"/>
          <w:lang w:val="en-GB"/>
        </w:rPr>
      </w:pPr>
      <w:r>
        <w:rPr>
          <w:rFonts w:hint="eastAsia"/>
          <w:sz w:val="24"/>
          <w:szCs w:val="24"/>
          <w:lang w:val="en-GB"/>
        </w:rPr>
        <w:t>Figure 20</w:t>
      </w:r>
      <w:r w:rsidRPr="00215DBE">
        <w:rPr>
          <w:rFonts w:hint="eastAsia"/>
          <w:sz w:val="24"/>
          <w:szCs w:val="24"/>
          <w:lang w:val="en-GB"/>
        </w:rPr>
        <w:t xml:space="preserve"> </w:t>
      </w:r>
      <w:r>
        <w:rPr>
          <w:rFonts w:hint="eastAsia"/>
          <w:sz w:val="24"/>
          <w:szCs w:val="24"/>
          <w:lang w:val="en-GB"/>
        </w:rPr>
        <w:t>Quorum: 2 Votes</w:t>
      </w:r>
    </w:p>
    <w:p w:rsidR="00CA6415" w:rsidRDefault="00CA6415" w:rsidP="00CA6415">
      <w:pPr>
        <w:spacing w:line="240" w:lineRule="auto"/>
        <w:rPr>
          <w:sz w:val="24"/>
          <w:szCs w:val="24"/>
          <w:lang w:val="en-GB"/>
        </w:rPr>
      </w:pPr>
      <w:r>
        <w:rPr>
          <w:rFonts w:hint="eastAsia"/>
          <w:sz w:val="24"/>
          <w:szCs w:val="24"/>
          <w:lang w:val="en-GB"/>
        </w:rPr>
        <w:t>Figure 21 showed the Quorum: 3 Votes,</w:t>
      </w:r>
      <w:r w:rsidRPr="00CA6415">
        <w:rPr>
          <w:rFonts w:hint="eastAsia"/>
          <w:sz w:val="24"/>
          <w:szCs w:val="24"/>
          <w:lang w:val="en-GB"/>
        </w:rPr>
        <w:t xml:space="preserve"> </w:t>
      </w:r>
      <w:r>
        <w:rPr>
          <w:rFonts w:hint="eastAsia"/>
          <w:sz w:val="24"/>
          <w:szCs w:val="24"/>
          <w:lang w:val="en-GB"/>
        </w:rPr>
        <w:t>the most number of notes could be tolerated to fail were 2.</w:t>
      </w:r>
    </w:p>
    <w:p w:rsidR="00C81B7B" w:rsidRDefault="00C81B7B" w:rsidP="00512E88">
      <w:pPr>
        <w:spacing w:line="240" w:lineRule="auto"/>
        <w:rPr>
          <w:b/>
          <w:sz w:val="24"/>
          <w:szCs w:val="24"/>
          <w:lang w:val="en-GB"/>
        </w:rPr>
      </w:pPr>
      <w:r>
        <w:rPr>
          <w:rFonts w:hint="eastAsia"/>
          <w:b/>
          <w:noProof/>
          <w:sz w:val="24"/>
          <w:szCs w:val="24"/>
          <w:lang w:val="en-GB"/>
        </w:rPr>
        <w:drawing>
          <wp:inline distT="0" distB="0" distL="0" distR="0">
            <wp:extent cx="5274310" cy="3214655"/>
            <wp:effectExtent l="19050" t="0" r="2540" b="0"/>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srcRect/>
                    <a:stretch>
                      <a:fillRect/>
                    </a:stretch>
                  </pic:blipFill>
                  <pic:spPr bwMode="auto">
                    <a:xfrm>
                      <a:off x="0" y="0"/>
                      <a:ext cx="5274310" cy="3214655"/>
                    </a:xfrm>
                    <a:prstGeom prst="rect">
                      <a:avLst/>
                    </a:prstGeom>
                    <a:noFill/>
                    <a:ln w="9525">
                      <a:noFill/>
                      <a:miter lim="800000"/>
                      <a:headEnd/>
                      <a:tailEnd/>
                    </a:ln>
                  </pic:spPr>
                </pic:pic>
              </a:graphicData>
            </a:graphic>
          </wp:inline>
        </w:drawing>
      </w:r>
    </w:p>
    <w:p w:rsidR="00215DBE" w:rsidRPr="00215DBE" w:rsidRDefault="00215DBE" w:rsidP="00215DBE">
      <w:pPr>
        <w:spacing w:line="240" w:lineRule="auto"/>
        <w:jc w:val="center"/>
        <w:rPr>
          <w:sz w:val="24"/>
          <w:szCs w:val="24"/>
          <w:lang w:val="en-GB"/>
        </w:rPr>
      </w:pPr>
      <w:r>
        <w:rPr>
          <w:rFonts w:hint="eastAsia"/>
          <w:sz w:val="24"/>
          <w:szCs w:val="24"/>
          <w:lang w:val="en-GB"/>
        </w:rPr>
        <w:t>Figure 21</w:t>
      </w:r>
      <w:r w:rsidRPr="00215DBE">
        <w:rPr>
          <w:rFonts w:hint="eastAsia"/>
          <w:sz w:val="24"/>
          <w:szCs w:val="24"/>
          <w:lang w:val="en-GB"/>
        </w:rPr>
        <w:t xml:space="preserve"> </w:t>
      </w:r>
      <w:r>
        <w:rPr>
          <w:rFonts w:hint="eastAsia"/>
          <w:sz w:val="24"/>
          <w:szCs w:val="24"/>
          <w:lang w:val="en-GB"/>
        </w:rPr>
        <w:t>Quorum: 3 Votes</w:t>
      </w:r>
    </w:p>
    <w:p w:rsidR="00215DBE" w:rsidRDefault="00215DBE" w:rsidP="00512E88">
      <w:pPr>
        <w:spacing w:line="240" w:lineRule="auto"/>
        <w:rPr>
          <w:b/>
          <w:sz w:val="24"/>
          <w:szCs w:val="24"/>
          <w:lang w:val="en-GB"/>
        </w:rPr>
      </w:pPr>
    </w:p>
    <w:p w:rsidR="00C81B7B" w:rsidRDefault="00C81B7B" w:rsidP="002F58D2">
      <w:pPr>
        <w:pStyle w:val="1"/>
      </w:pPr>
      <w:bookmarkStart w:id="9" w:name="_Toc518448712"/>
      <w:r>
        <w:rPr>
          <w:rFonts w:hint="eastAsia"/>
        </w:rPr>
        <w:t>The heartbeat network and its operation</w:t>
      </w:r>
      <w:bookmarkEnd w:id="9"/>
    </w:p>
    <w:p w:rsidR="0051004F" w:rsidRDefault="0051004F" w:rsidP="00512E88">
      <w:pPr>
        <w:spacing w:line="240" w:lineRule="auto"/>
        <w:rPr>
          <w:b/>
          <w:sz w:val="24"/>
          <w:szCs w:val="24"/>
          <w:lang w:val="en-GB"/>
        </w:rPr>
      </w:pPr>
    </w:p>
    <w:p w:rsidR="00CA6415" w:rsidRDefault="00CA6415" w:rsidP="00CA6415">
      <w:pPr>
        <w:spacing w:line="240" w:lineRule="auto"/>
        <w:rPr>
          <w:sz w:val="24"/>
          <w:szCs w:val="24"/>
          <w:lang w:val="en-GB"/>
        </w:rPr>
      </w:pPr>
      <w:r w:rsidRPr="00CA6415">
        <w:rPr>
          <w:sz w:val="24"/>
          <w:szCs w:val="24"/>
          <w:lang w:val="en-GB"/>
        </w:rPr>
        <w:t xml:space="preserve">In a C/S structured system using a TCP connection, when one of the communicating </w:t>
      </w:r>
      <w:r w:rsidRPr="00CA6415">
        <w:rPr>
          <w:sz w:val="24"/>
          <w:szCs w:val="24"/>
          <w:lang w:val="en-GB"/>
        </w:rPr>
        <w:lastRenderedPageBreak/>
        <w:t>parties is normally closed or withdrawn, the other can receive the</w:t>
      </w:r>
      <w:r w:rsidR="00724AE6">
        <w:rPr>
          <w:rFonts w:hint="eastAsia"/>
          <w:sz w:val="24"/>
          <w:szCs w:val="24"/>
          <w:lang w:val="en-GB"/>
        </w:rPr>
        <w:t xml:space="preserve"> relative inform of the </w:t>
      </w:r>
      <w:r w:rsidRPr="00CA6415">
        <w:rPr>
          <w:sz w:val="24"/>
          <w:szCs w:val="24"/>
          <w:lang w:val="en-GB"/>
        </w:rPr>
        <w:t>corresponding connection</w:t>
      </w:r>
      <w:r w:rsidR="00724AE6">
        <w:rPr>
          <w:rFonts w:hint="eastAsia"/>
          <w:sz w:val="24"/>
          <w:szCs w:val="24"/>
          <w:lang w:val="en-GB"/>
        </w:rPr>
        <w:t xml:space="preserve"> and then do something proper to salve the problem</w:t>
      </w:r>
      <w:r w:rsidRPr="00CA6415">
        <w:rPr>
          <w:sz w:val="24"/>
          <w:szCs w:val="24"/>
          <w:lang w:val="en-GB"/>
        </w:rPr>
        <w:t>.</w:t>
      </w:r>
    </w:p>
    <w:p w:rsidR="00724AE6" w:rsidRPr="00CA6415" w:rsidRDefault="00724AE6" w:rsidP="00CA6415">
      <w:pPr>
        <w:spacing w:line="240" w:lineRule="auto"/>
        <w:rPr>
          <w:sz w:val="24"/>
          <w:szCs w:val="24"/>
          <w:lang w:val="en-GB"/>
        </w:rPr>
      </w:pPr>
    </w:p>
    <w:p w:rsidR="00CA6415" w:rsidRDefault="00724AE6" w:rsidP="00CA6415">
      <w:pPr>
        <w:spacing w:line="240" w:lineRule="auto"/>
        <w:rPr>
          <w:sz w:val="24"/>
          <w:szCs w:val="24"/>
          <w:lang w:val="en-GB"/>
        </w:rPr>
      </w:pPr>
      <w:r>
        <w:rPr>
          <w:rFonts w:hint="eastAsia"/>
          <w:sz w:val="24"/>
          <w:szCs w:val="24"/>
          <w:lang w:val="en-GB"/>
        </w:rPr>
        <w:t>However</w:t>
      </w:r>
      <w:r w:rsidR="00CA6415" w:rsidRPr="00CA6415">
        <w:rPr>
          <w:sz w:val="24"/>
          <w:szCs w:val="24"/>
          <w:lang w:val="en-GB"/>
        </w:rPr>
        <w:t xml:space="preserve"> if any of the so-called "non-elegant disconnection" occurs, such</w:t>
      </w:r>
      <w:r>
        <w:rPr>
          <w:sz w:val="24"/>
          <w:szCs w:val="24"/>
          <w:lang w:val="en-GB"/>
        </w:rPr>
        <w:t xml:space="preserve"> as: accidental crashes, </w:t>
      </w:r>
      <w:r>
        <w:rPr>
          <w:rFonts w:hint="eastAsia"/>
          <w:sz w:val="24"/>
          <w:szCs w:val="24"/>
          <w:lang w:val="en-GB"/>
        </w:rPr>
        <w:t>powered off, break down</w:t>
      </w:r>
      <w:r w:rsidR="00CA6415" w:rsidRPr="00CA6415">
        <w:rPr>
          <w:sz w:val="24"/>
          <w:szCs w:val="24"/>
          <w:lang w:val="en-GB"/>
        </w:rPr>
        <w:t>,</w:t>
      </w:r>
      <w:r>
        <w:rPr>
          <w:rFonts w:hint="eastAsia"/>
          <w:sz w:val="24"/>
          <w:szCs w:val="24"/>
          <w:lang w:val="en-GB"/>
        </w:rPr>
        <w:t xml:space="preserve"> offline or </w:t>
      </w:r>
      <w:r w:rsidRPr="00724AE6">
        <w:rPr>
          <w:rFonts w:hint="eastAsia"/>
          <w:sz w:val="24"/>
          <w:szCs w:val="24"/>
          <w:lang w:val="en-GB"/>
        </w:rPr>
        <w:t>Router failure</w:t>
      </w:r>
      <w:r>
        <w:rPr>
          <w:rFonts w:hint="eastAsia"/>
          <w:sz w:val="24"/>
          <w:szCs w:val="24"/>
          <w:lang w:val="en-GB"/>
        </w:rPr>
        <w:t xml:space="preserve">, in these situations that </w:t>
      </w:r>
      <w:r>
        <w:rPr>
          <w:sz w:val="24"/>
          <w:szCs w:val="24"/>
          <w:lang w:val="en-GB"/>
        </w:rPr>
        <w:t>the other part</w:t>
      </w:r>
      <w:r w:rsidR="00CA6415" w:rsidRPr="00CA6415">
        <w:rPr>
          <w:sz w:val="24"/>
          <w:szCs w:val="24"/>
          <w:lang w:val="en-GB"/>
        </w:rPr>
        <w:t xml:space="preserve"> can</w:t>
      </w:r>
      <w:r>
        <w:rPr>
          <w:rFonts w:hint="eastAsia"/>
          <w:sz w:val="24"/>
          <w:szCs w:val="24"/>
          <w:lang w:val="en-GB"/>
        </w:rPr>
        <w:t>not</w:t>
      </w:r>
      <w:r w:rsidR="00CA6415" w:rsidRPr="00CA6415">
        <w:rPr>
          <w:sz w:val="24"/>
          <w:szCs w:val="24"/>
          <w:lang w:val="en-GB"/>
        </w:rPr>
        <w:t xml:space="preserve"> know that the TCP connection has</w:t>
      </w:r>
      <w:r>
        <w:rPr>
          <w:sz w:val="24"/>
          <w:szCs w:val="24"/>
          <w:lang w:val="en-GB"/>
        </w:rPr>
        <w:t xml:space="preserve"> failed, unless </w:t>
      </w:r>
      <w:r>
        <w:rPr>
          <w:rFonts w:hint="eastAsia"/>
          <w:sz w:val="24"/>
          <w:szCs w:val="24"/>
          <w:lang w:val="en-GB"/>
        </w:rPr>
        <w:t xml:space="preserve">there are still </w:t>
      </w:r>
      <w:r w:rsidR="00CA6415" w:rsidRPr="00CA6415">
        <w:rPr>
          <w:sz w:val="24"/>
          <w:szCs w:val="24"/>
          <w:lang w:val="en-GB"/>
        </w:rPr>
        <w:t>data</w:t>
      </w:r>
      <w:r>
        <w:rPr>
          <w:rFonts w:hint="eastAsia"/>
          <w:sz w:val="24"/>
          <w:szCs w:val="24"/>
          <w:lang w:val="en-GB"/>
        </w:rPr>
        <w:t xml:space="preserve"> been sent</w:t>
      </w:r>
      <w:r>
        <w:rPr>
          <w:sz w:val="24"/>
          <w:szCs w:val="24"/>
          <w:lang w:val="en-GB"/>
        </w:rPr>
        <w:t xml:space="preserve"> over this connection</w:t>
      </w:r>
      <w:r>
        <w:rPr>
          <w:rFonts w:hint="eastAsia"/>
          <w:sz w:val="24"/>
          <w:szCs w:val="24"/>
          <w:lang w:val="en-GB"/>
        </w:rPr>
        <w:t xml:space="preserve"> and it will cause an returning error after a long time</w:t>
      </w:r>
      <w:r w:rsidR="002F58D2">
        <w:rPr>
          <w:sz w:val="24"/>
          <w:szCs w:val="24"/>
          <w:lang w:val="en-GB"/>
        </w:rPr>
        <w:fldChar w:fldCharType="begin" w:fldLock="1"/>
      </w:r>
      <w:r w:rsidR="002F58D2">
        <w:rPr>
          <w:sz w:val="24"/>
          <w:szCs w:val="24"/>
          <w:lang w:val="en-GB"/>
        </w:rPr>
        <w:instrText>ADDIN CSL_CITATION { "citationItems" : [ { "id" : "ITEM-1", "itemData" : { "DOI" : "10.1109/ACCESS.2018.2818283", "ISSN" : "2169-3536", "author" : [ { "dropping-particle" : "", "family" : "Ma", "given" : "Yi-Wei", "non-dropping-particle" : "", "parse-names" : false, "suffix" : "" }, { "dropping-particle" : "", "family" : "Chen", "given" : "Jiann-Liang", "non-dropping-particle" : "", "parse-names" : false, "suffix" : "" }, { "dropping-particle" : "", "family" : "Lin", "given" : "Chia-Ju", "non-dropping-particle" : "", "parse-names" : false, "suffix" : "" } ], "container-title" : "IEEE Access", "id" : "ITEM-1", "issued" : { "date-parts" : [ [ "2018" ] ] }, "page" : "19407-19418", "title" : "Automated Network Load Balancing and Capacity Enhancing Mechanism in Future Network", "type" : "article-journal", "volume" : "6" }, "uris" : [ "http://www.mendeley.com/documents/?uuid=37736560-a423-3daa-8d50-61655ba7fc73" ] } ], "mendeley" : { "formattedCitation" : "[2]", "plainTextFormattedCitation" : "[2]", "previouslyFormattedCitation" : "[2]" }, "properties" : {  }, "schema" : "https://github.com/citation-style-language/schema/raw/master/csl-citation.json" }</w:instrText>
      </w:r>
      <w:r w:rsidR="002F58D2">
        <w:rPr>
          <w:sz w:val="24"/>
          <w:szCs w:val="24"/>
          <w:lang w:val="en-GB"/>
        </w:rPr>
        <w:fldChar w:fldCharType="separate"/>
      </w:r>
      <w:r w:rsidR="002F58D2" w:rsidRPr="002F58D2">
        <w:rPr>
          <w:noProof/>
          <w:sz w:val="24"/>
          <w:szCs w:val="24"/>
          <w:lang w:val="en-GB"/>
        </w:rPr>
        <w:t>[2]</w:t>
      </w:r>
      <w:r w:rsidR="002F58D2">
        <w:rPr>
          <w:sz w:val="24"/>
          <w:szCs w:val="24"/>
          <w:lang w:val="en-GB"/>
        </w:rPr>
        <w:fldChar w:fldCharType="end"/>
      </w:r>
      <w:r>
        <w:rPr>
          <w:rFonts w:hint="eastAsia"/>
          <w:sz w:val="24"/>
          <w:szCs w:val="24"/>
          <w:lang w:val="en-GB"/>
        </w:rPr>
        <w:t>.</w:t>
      </w:r>
    </w:p>
    <w:p w:rsidR="00724AE6" w:rsidRPr="00CA6415" w:rsidRDefault="00724AE6" w:rsidP="00CA6415">
      <w:pPr>
        <w:spacing w:line="240" w:lineRule="auto"/>
        <w:rPr>
          <w:sz w:val="24"/>
          <w:szCs w:val="24"/>
          <w:lang w:val="en-GB"/>
        </w:rPr>
      </w:pPr>
    </w:p>
    <w:p w:rsidR="00CA6415" w:rsidRPr="00CA6415" w:rsidRDefault="00CA6415" w:rsidP="00CA6415">
      <w:pPr>
        <w:spacing w:line="240" w:lineRule="auto"/>
        <w:rPr>
          <w:sz w:val="24"/>
          <w:szCs w:val="24"/>
          <w:lang w:val="en-GB"/>
        </w:rPr>
      </w:pPr>
      <w:r w:rsidRPr="00CA6415">
        <w:rPr>
          <w:sz w:val="24"/>
          <w:szCs w:val="24"/>
          <w:lang w:val="en-GB"/>
        </w:rPr>
        <w:t xml:space="preserve">However, in many cases, it is hoped that both the server and the client can detect the </w:t>
      </w:r>
      <w:r w:rsidR="009C28B6" w:rsidRPr="00CA6415">
        <w:rPr>
          <w:sz w:val="24"/>
          <w:szCs w:val="24"/>
          <w:lang w:val="en-GB"/>
        </w:rPr>
        <w:t>abnormal disconnection</w:t>
      </w:r>
      <w:r w:rsidRPr="00CA6415">
        <w:rPr>
          <w:sz w:val="24"/>
          <w:szCs w:val="24"/>
          <w:lang w:val="en-GB"/>
        </w:rPr>
        <w:t xml:space="preserve"> </w:t>
      </w:r>
      <w:r w:rsidR="009C28B6">
        <w:rPr>
          <w:rFonts w:hint="eastAsia"/>
          <w:sz w:val="24"/>
          <w:szCs w:val="24"/>
          <w:lang w:val="en-GB"/>
        </w:rPr>
        <w:t xml:space="preserve">shortly </w:t>
      </w:r>
      <w:r w:rsidRPr="00CA6415">
        <w:rPr>
          <w:sz w:val="24"/>
          <w:szCs w:val="24"/>
          <w:lang w:val="en-GB"/>
        </w:rPr>
        <w:t xml:space="preserve">and </w:t>
      </w:r>
      <w:r w:rsidR="009C28B6">
        <w:rPr>
          <w:sz w:val="24"/>
          <w:szCs w:val="24"/>
          <w:lang w:val="en-GB"/>
        </w:rPr>
        <w:t>effectively</w:t>
      </w:r>
      <w:r w:rsidR="009C28B6">
        <w:rPr>
          <w:rFonts w:hint="eastAsia"/>
          <w:sz w:val="24"/>
          <w:szCs w:val="24"/>
          <w:lang w:val="en-GB"/>
        </w:rPr>
        <w:t xml:space="preserve"> and</w:t>
      </w:r>
      <w:r w:rsidR="009C28B6">
        <w:rPr>
          <w:sz w:val="24"/>
          <w:szCs w:val="24"/>
          <w:lang w:val="en-GB"/>
        </w:rPr>
        <w:t xml:space="preserve"> then complete</w:t>
      </w:r>
      <w:r w:rsidR="009C28B6">
        <w:rPr>
          <w:rFonts w:hint="eastAsia"/>
          <w:sz w:val="24"/>
          <w:szCs w:val="24"/>
          <w:lang w:val="en-GB"/>
        </w:rPr>
        <w:t xml:space="preserve"> </w:t>
      </w:r>
      <w:r w:rsidRPr="00CA6415">
        <w:rPr>
          <w:sz w:val="24"/>
          <w:szCs w:val="24"/>
          <w:lang w:val="en-GB"/>
        </w:rPr>
        <w:t>som</w:t>
      </w:r>
      <w:r w:rsidR="009C28B6">
        <w:rPr>
          <w:sz w:val="24"/>
          <w:szCs w:val="24"/>
          <w:lang w:val="en-GB"/>
        </w:rPr>
        <w:t>e necessary cleaning and report</w:t>
      </w:r>
      <w:r w:rsidR="009C28B6">
        <w:rPr>
          <w:rFonts w:hint="eastAsia"/>
          <w:sz w:val="24"/>
          <w:szCs w:val="24"/>
          <w:lang w:val="en-GB"/>
        </w:rPr>
        <w:t xml:space="preserve"> </w:t>
      </w:r>
      <w:r w:rsidRPr="00CA6415">
        <w:rPr>
          <w:sz w:val="24"/>
          <w:szCs w:val="24"/>
          <w:lang w:val="en-GB"/>
        </w:rPr>
        <w:t>the error to the user.</w:t>
      </w:r>
    </w:p>
    <w:p w:rsidR="00CA6415" w:rsidRPr="00CA6415" w:rsidRDefault="00CA6415" w:rsidP="00CA6415">
      <w:pPr>
        <w:spacing w:line="240" w:lineRule="auto"/>
        <w:rPr>
          <w:sz w:val="24"/>
          <w:szCs w:val="24"/>
          <w:lang w:val="en-GB"/>
        </w:rPr>
      </w:pPr>
    </w:p>
    <w:p w:rsidR="00CA6415" w:rsidRPr="00CA6415" w:rsidRDefault="00CA6415" w:rsidP="00CA6415">
      <w:pPr>
        <w:spacing w:line="240" w:lineRule="auto"/>
        <w:rPr>
          <w:sz w:val="24"/>
          <w:szCs w:val="24"/>
          <w:lang w:val="en-GB"/>
        </w:rPr>
      </w:pPr>
      <w:r w:rsidRPr="00CA6415">
        <w:rPr>
          <w:sz w:val="24"/>
          <w:szCs w:val="24"/>
          <w:lang w:val="en-GB"/>
        </w:rPr>
        <w:t>How to detect the abnormal disconnection</w:t>
      </w:r>
      <w:r w:rsidR="009C28B6" w:rsidRPr="00CA6415">
        <w:rPr>
          <w:sz w:val="24"/>
          <w:szCs w:val="24"/>
          <w:lang w:val="en-GB"/>
        </w:rPr>
        <w:t xml:space="preserve"> timely and effectively</w:t>
      </w:r>
      <w:r w:rsidR="009C28B6">
        <w:rPr>
          <w:rFonts w:hint="eastAsia"/>
          <w:sz w:val="24"/>
          <w:szCs w:val="24"/>
          <w:lang w:val="en-GB"/>
        </w:rPr>
        <w:t xml:space="preserve"> is a problem. While the problem can be solved by</w:t>
      </w:r>
      <w:r w:rsidR="009C28B6">
        <w:rPr>
          <w:sz w:val="24"/>
          <w:szCs w:val="24"/>
          <w:lang w:val="en-GB"/>
        </w:rPr>
        <w:t xml:space="preserve"> the method </w:t>
      </w:r>
      <w:r w:rsidR="009C28B6">
        <w:rPr>
          <w:rFonts w:hint="eastAsia"/>
          <w:sz w:val="24"/>
          <w:szCs w:val="24"/>
          <w:lang w:val="en-GB"/>
        </w:rPr>
        <w:t xml:space="preserve">which is that </w:t>
      </w:r>
      <w:r w:rsidRPr="00CA6415">
        <w:rPr>
          <w:sz w:val="24"/>
          <w:szCs w:val="24"/>
          <w:lang w:val="en-GB"/>
        </w:rPr>
        <w:t>send a heartbeat packet through one or both of the communication parties</w:t>
      </w:r>
      <w:r w:rsidR="009C28B6">
        <w:rPr>
          <w:rFonts w:hint="eastAsia"/>
          <w:sz w:val="24"/>
          <w:szCs w:val="24"/>
          <w:lang w:val="en-GB"/>
        </w:rPr>
        <w:t xml:space="preserve"> to t</w:t>
      </w:r>
      <w:r w:rsidRPr="00CA6415">
        <w:rPr>
          <w:sz w:val="24"/>
          <w:szCs w:val="24"/>
          <w:lang w:val="en-GB"/>
        </w:rPr>
        <w:t>ell the other party if the network communication is normal or disconnected.</w:t>
      </w:r>
    </w:p>
    <w:p w:rsidR="00CA6415" w:rsidRPr="009C28B6" w:rsidRDefault="00CA6415" w:rsidP="00512E88">
      <w:pPr>
        <w:spacing w:line="240" w:lineRule="auto"/>
        <w:rPr>
          <w:b/>
          <w:sz w:val="24"/>
          <w:szCs w:val="24"/>
          <w:lang w:val="en-GB"/>
        </w:rPr>
      </w:pPr>
    </w:p>
    <w:p w:rsidR="00B36BD5" w:rsidRDefault="00B36BD5" w:rsidP="002F58D2">
      <w:pPr>
        <w:pStyle w:val="1"/>
      </w:pPr>
      <w:bookmarkStart w:id="10" w:name="_Toc518448713"/>
      <w:r>
        <w:rPr>
          <w:rFonts w:hint="eastAsia"/>
        </w:rPr>
        <w:t>The differences between failover and Network Load Balancing</w:t>
      </w:r>
      <w:r w:rsidR="00C81B7B">
        <w:rPr>
          <w:rFonts w:hint="eastAsia"/>
        </w:rPr>
        <w:t xml:space="preserve"> Clusters</w:t>
      </w:r>
      <w:bookmarkEnd w:id="10"/>
    </w:p>
    <w:p w:rsidR="0051004F" w:rsidRDefault="0051004F" w:rsidP="00512E88">
      <w:pPr>
        <w:spacing w:line="240" w:lineRule="auto"/>
        <w:rPr>
          <w:b/>
          <w:sz w:val="24"/>
          <w:szCs w:val="24"/>
          <w:lang w:val="en-GB"/>
        </w:rPr>
      </w:pPr>
    </w:p>
    <w:p w:rsidR="0051004F" w:rsidRDefault="0051004F" w:rsidP="009C28B6">
      <w:pPr>
        <w:spacing w:line="240" w:lineRule="auto"/>
        <w:rPr>
          <w:sz w:val="24"/>
          <w:szCs w:val="24"/>
          <w:lang w:val="en-GB"/>
        </w:rPr>
      </w:pPr>
      <w:r>
        <w:rPr>
          <w:sz w:val="24"/>
          <w:szCs w:val="24"/>
          <w:lang w:val="en-GB"/>
        </w:rPr>
        <w:t>Failover cluster</w:t>
      </w:r>
      <w:r w:rsidR="009C28B6" w:rsidRPr="009C28B6">
        <w:rPr>
          <w:sz w:val="24"/>
          <w:szCs w:val="24"/>
          <w:lang w:val="en-GB"/>
        </w:rPr>
        <w:t xml:space="preserve"> </w:t>
      </w:r>
      <w:r w:rsidR="00C005D7">
        <w:rPr>
          <w:sz w:val="24"/>
          <w:szCs w:val="24"/>
          <w:lang w:val="en-GB"/>
        </w:rPr>
        <w:t>are made up with some</w:t>
      </w:r>
      <w:r w:rsidR="009C28B6" w:rsidRPr="009C28B6">
        <w:rPr>
          <w:sz w:val="24"/>
          <w:szCs w:val="24"/>
          <w:lang w:val="en-GB"/>
        </w:rPr>
        <w:t xml:space="preserve"> computers</w:t>
      </w:r>
      <w:r w:rsidR="00C005D7">
        <w:rPr>
          <w:sz w:val="24"/>
          <w:szCs w:val="24"/>
          <w:lang w:val="en-GB"/>
        </w:rPr>
        <w:t xml:space="preserve"> and these computers are connected in the same network</w:t>
      </w:r>
      <w:r w:rsidR="00706046">
        <w:rPr>
          <w:sz w:val="24"/>
          <w:szCs w:val="24"/>
          <w:lang w:val="en-GB"/>
        </w:rPr>
        <w:t>. Each computer can be seen as a redundant node. The whole</w:t>
      </w:r>
      <w:r w:rsidR="009C28B6" w:rsidRPr="009C28B6">
        <w:rPr>
          <w:sz w:val="24"/>
          <w:szCs w:val="24"/>
          <w:lang w:val="en-GB"/>
        </w:rPr>
        <w:t xml:space="preserve"> cluster system allows cert</w:t>
      </w:r>
      <w:r w:rsidR="00706046">
        <w:rPr>
          <w:sz w:val="24"/>
          <w:szCs w:val="24"/>
          <w:lang w:val="en-GB"/>
        </w:rPr>
        <w:t xml:space="preserve">ain odes to be dropped </w:t>
      </w:r>
      <w:r w:rsidR="009C28B6" w:rsidRPr="009C28B6">
        <w:rPr>
          <w:sz w:val="24"/>
          <w:szCs w:val="24"/>
          <w:lang w:val="en-GB"/>
        </w:rPr>
        <w:t>or damage</w:t>
      </w:r>
      <w:r w:rsidR="00706046">
        <w:rPr>
          <w:sz w:val="24"/>
          <w:szCs w:val="24"/>
          <w:lang w:val="en-GB"/>
        </w:rPr>
        <w:t>d without affecting the normal work of the whole cluster</w:t>
      </w:r>
      <w:r w:rsidR="002F58D2">
        <w:rPr>
          <w:sz w:val="24"/>
          <w:szCs w:val="24"/>
          <w:lang w:val="en-GB"/>
        </w:rPr>
        <w:t xml:space="preserve"> system.</w:t>
      </w:r>
      <w:r w:rsidR="00706046">
        <w:rPr>
          <w:sz w:val="24"/>
          <w:szCs w:val="24"/>
          <w:lang w:val="en-GB"/>
        </w:rPr>
        <w:t xml:space="preserve"> As a result that the failover means that a normal server can take over of the work of the fail server and make sure the whole system can work well</w:t>
      </w:r>
      <w:r w:rsidR="002F58D2">
        <w:rPr>
          <w:sz w:val="24"/>
          <w:szCs w:val="24"/>
          <w:lang w:val="en-GB"/>
        </w:rPr>
        <w:fldChar w:fldCharType="begin" w:fldLock="1"/>
      </w:r>
      <w:r w:rsidR="002F58D2">
        <w:rPr>
          <w:sz w:val="24"/>
          <w:szCs w:val="24"/>
          <w:lang w:val="en-GB"/>
        </w:rPr>
        <w:instrText>ADDIN CSL_CITATION { "citationItems" : [ { "id" : "ITEM-1", "itemData" : { "abstract" : "The present invention provides a system, method and apparatus for facilitating the failover of a cluster process from a physical node to a virtual node so that interrupts of the affected software application are minimized. Upon detection that a node on the cluster has failed, a signal is sent to the failover or the backup server to start a virtual machine (virtual node) that can accommodate the failed process. The failed process is then resumed on the virtual node until the failed node is rebooted, repaired, or replaced. Once the failed node is made operational, the process that is running on the virtual node is transferred back to the newly operational node.", "id" : "ITEM-1", "issued" : { "date-parts" : [ [ "2003", "11", "14" ] ] }, "title" : "Cluster failover from physical node to virtual node", "type" : "article-journal" }, "uris" : [ "http://www.mendeley.com/documents/?uuid=d39c5394-0080-330b-bd2b-1f06371b06bd" ] } ], "mendeley" : { "formattedCitation" : "[3]", "plainTextFormattedCitation" : "[3]", "previouslyFormattedCitation" : "[3]" }, "properties" : {  }, "schema" : "https://github.com/citation-style-language/schema/raw/master/csl-citation.json" }</w:instrText>
      </w:r>
      <w:r w:rsidR="002F58D2">
        <w:rPr>
          <w:sz w:val="24"/>
          <w:szCs w:val="24"/>
          <w:lang w:val="en-GB"/>
        </w:rPr>
        <w:fldChar w:fldCharType="separate"/>
      </w:r>
      <w:r w:rsidR="002F58D2" w:rsidRPr="002F58D2">
        <w:rPr>
          <w:noProof/>
          <w:sz w:val="24"/>
          <w:szCs w:val="24"/>
          <w:lang w:val="en-GB"/>
        </w:rPr>
        <w:t>[3]</w:t>
      </w:r>
      <w:r w:rsidR="002F58D2">
        <w:rPr>
          <w:sz w:val="24"/>
          <w:szCs w:val="24"/>
          <w:lang w:val="en-GB"/>
        </w:rPr>
        <w:fldChar w:fldCharType="end"/>
      </w:r>
      <w:r w:rsidR="009C28B6" w:rsidRPr="009C28B6">
        <w:rPr>
          <w:sz w:val="24"/>
          <w:szCs w:val="24"/>
          <w:lang w:val="en-GB"/>
        </w:rPr>
        <w:t>.</w:t>
      </w:r>
    </w:p>
    <w:p w:rsidR="00C11F2E" w:rsidRDefault="00C11F2E" w:rsidP="009C28B6">
      <w:pPr>
        <w:spacing w:line="240" w:lineRule="auto"/>
        <w:rPr>
          <w:sz w:val="24"/>
          <w:szCs w:val="24"/>
          <w:lang w:val="en-GB"/>
        </w:rPr>
      </w:pPr>
    </w:p>
    <w:p w:rsidR="007F79C6" w:rsidRDefault="007F79C6" w:rsidP="009C28B6">
      <w:pPr>
        <w:spacing w:line="240" w:lineRule="auto"/>
        <w:rPr>
          <w:sz w:val="24"/>
          <w:szCs w:val="24"/>
          <w:lang w:val="en-GB"/>
        </w:rPr>
      </w:pPr>
      <w:r>
        <w:rPr>
          <w:sz w:val="24"/>
          <w:szCs w:val="24"/>
          <w:lang w:val="en-GB"/>
        </w:rPr>
        <w:t>Then the failover cluster is often used for important online business, because online business must ensure the users can have good experiences and the work of online business should be fine for 24 hours every day.</w:t>
      </w:r>
    </w:p>
    <w:p w:rsidR="00EE0812" w:rsidRDefault="00EE0812" w:rsidP="009C28B6">
      <w:pPr>
        <w:spacing w:line="240" w:lineRule="auto"/>
        <w:rPr>
          <w:sz w:val="24"/>
          <w:szCs w:val="24"/>
          <w:lang w:val="en-GB"/>
        </w:rPr>
      </w:pPr>
    </w:p>
    <w:p w:rsidR="00EE0812" w:rsidRDefault="00EE0812" w:rsidP="009C28B6">
      <w:pPr>
        <w:spacing w:line="240" w:lineRule="auto"/>
        <w:rPr>
          <w:sz w:val="24"/>
          <w:szCs w:val="24"/>
          <w:lang w:val="en-GB"/>
        </w:rPr>
      </w:pPr>
      <w:r>
        <w:rPr>
          <w:sz w:val="24"/>
          <w:szCs w:val="24"/>
          <w:lang w:val="en-GB"/>
        </w:rPr>
        <w:t>Add</w:t>
      </w:r>
      <w:r w:rsidR="00167BBF">
        <w:rPr>
          <w:sz w:val="24"/>
          <w:szCs w:val="24"/>
          <w:lang w:val="en-GB"/>
        </w:rPr>
        <w:t xml:space="preserve">itionally, failover clusters are often used for stateful applications such as Hyper-v and </w:t>
      </w:r>
      <w:r w:rsidR="00167BBF">
        <w:rPr>
          <w:rFonts w:hint="eastAsia"/>
          <w:sz w:val="24"/>
          <w:szCs w:val="24"/>
          <w:lang w:val="en-GB"/>
        </w:rPr>
        <w:t>DHCP</w:t>
      </w:r>
      <w:r w:rsidR="00167BBF">
        <w:rPr>
          <w:sz w:val="24"/>
          <w:szCs w:val="24"/>
          <w:lang w:val="en-GB"/>
        </w:rPr>
        <w:t>. While they can also run stateless applications.</w:t>
      </w:r>
    </w:p>
    <w:p w:rsidR="00C11F2E" w:rsidRDefault="00C11F2E" w:rsidP="009C28B6">
      <w:pPr>
        <w:spacing w:line="240" w:lineRule="auto"/>
        <w:rPr>
          <w:sz w:val="24"/>
          <w:szCs w:val="24"/>
          <w:lang w:val="en-GB"/>
        </w:rPr>
      </w:pPr>
      <w:bookmarkStart w:id="11" w:name="_GoBack"/>
      <w:bookmarkEnd w:id="11"/>
    </w:p>
    <w:p w:rsidR="009C28B6" w:rsidRDefault="007F79C6" w:rsidP="00512E88">
      <w:pPr>
        <w:spacing w:line="240" w:lineRule="auto"/>
        <w:rPr>
          <w:sz w:val="24"/>
          <w:szCs w:val="24"/>
          <w:lang w:val="en-GB"/>
        </w:rPr>
      </w:pPr>
      <w:r>
        <w:rPr>
          <w:sz w:val="24"/>
          <w:szCs w:val="24"/>
          <w:lang w:val="en-GB"/>
        </w:rPr>
        <w:t>While the network</w:t>
      </w:r>
      <w:r w:rsidR="00167BBF">
        <w:rPr>
          <w:sz w:val="24"/>
          <w:szCs w:val="24"/>
          <w:lang w:val="en-GB"/>
        </w:rPr>
        <w:t xml:space="preserve"> load balancing cluster can be only</w:t>
      </w:r>
      <w:r>
        <w:rPr>
          <w:sz w:val="24"/>
          <w:szCs w:val="24"/>
          <w:lang w:val="en-GB"/>
        </w:rPr>
        <w:t xml:space="preserve"> used for normal web.</w:t>
      </w:r>
      <w:r w:rsidR="00F3569C">
        <w:rPr>
          <w:sz w:val="24"/>
          <w:szCs w:val="24"/>
          <w:lang w:val="en-GB"/>
        </w:rPr>
        <w:t xml:space="preserve"> </w:t>
      </w:r>
      <w:r w:rsidR="00BC62A7" w:rsidRPr="00BC62A7">
        <w:rPr>
          <w:sz w:val="24"/>
          <w:szCs w:val="24"/>
          <w:lang w:val="en-GB"/>
        </w:rPr>
        <w:t>Network Load Balancing allows you to s</w:t>
      </w:r>
      <w:r w:rsidR="00BC62A7">
        <w:rPr>
          <w:sz w:val="24"/>
          <w:szCs w:val="24"/>
          <w:lang w:val="en-GB"/>
        </w:rPr>
        <w:t>pread incoming requests to</w:t>
      </w:r>
      <w:r w:rsidR="00BC62A7" w:rsidRPr="00BC62A7">
        <w:rPr>
          <w:sz w:val="24"/>
          <w:szCs w:val="24"/>
          <w:lang w:val="en-GB"/>
        </w:rPr>
        <w:t xml:space="preserve"> 32 servers, which means you can use up to 32 servers to share external network requests.</w:t>
      </w:r>
    </w:p>
    <w:p w:rsidR="00EB32DB" w:rsidRDefault="00EB32DB" w:rsidP="00512E88">
      <w:pPr>
        <w:spacing w:line="240" w:lineRule="auto"/>
        <w:rPr>
          <w:sz w:val="24"/>
          <w:szCs w:val="24"/>
          <w:lang w:val="en-GB"/>
        </w:rPr>
      </w:pPr>
    </w:p>
    <w:p w:rsidR="00EB32DB" w:rsidRDefault="00EB32DB" w:rsidP="00512E88">
      <w:pPr>
        <w:spacing w:line="240" w:lineRule="auto"/>
        <w:rPr>
          <w:rFonts w:hint="eastAsia"/>
          <w:sz w:val="24"/>
          <w:szCs w:val="24"/>
          <w:lang w:val="en-GB"/>
        </w:rPr>
      </w:pPr>
      <w:r>
        <w:rPr>
          <w:rFonts w:hint="eastAsia"/>
          <w:sz w:val="24"/>
          <w:szCs w:val="24"/>
          <w:lang w:val="en-GB"/>
        </w:rPr>
        <w:lastRenderedPageBreak/>
        <w:t>Moreover,</w:t>
      </w:r>
      <w:r>
        <w:rPr>
          <w:sz w:val="24"/>
          <w:szCs w:val="24"/>
          <w:lang w:val="en-GB"/>
        </w:rPr>
        <w:t xml:space="preserve"> the network load balancing clusters can ensure the scalability and reliability of the large and complex applications. In addition, they are often used in stateless applications such as web, FTP, firewall and vpn.</w:t>
      </w:r>
    </w:p>
    <w:p w:rsidR="00BC62A7" w:rsidRDefault="00BC62A7" w:rsidP="00512E88">
      <w:pPr>
        <w:spacing w:line="240" w:lineRule="auto"/>
        <w:rPr>
          <w:sz w:val="24"/>
          <w:szCs w:val="24"/>
          <w:lang w:val="en-GB"/>
        </w:rPr>
      </w:pPr>
    </w:p>
    <w:p w:rsidR="00BC62A7" w:rsidRDefault="00BC62A7" w:rsidP="00BC62A7">
      <w:pPr>
        <w:spacing w:line="240" w:lineRule="auto"/>
        <w:rPr>
          <w:sz w:val="24"/>
          <w:szCs w:val="24"/>
          <w:lang w:val="en-GB"/>
        </w:rPr>
      </w:pPr>
      <w:r w:rsidRPr="00BC62A7">
        <w:rPr>
          <w:sz w:val="24"/>
          <w:szCs w:val="24"/>
          <w:lang w:val="en-GB"/>
        </w:rPr>
        <w:t>Network load balancing technology ensures that they can respond quickly even under heavy loads. Network Load Balancing requires only one IP address (or domain name) externally</w:t>
      </w:r>
      <w:r w:rsidR="002F58D2">
        <w:rPr>
          <w:sz w:val="24"/>
          <w:szCs w:val="24"/>
          <w:lang w:val="en-GB"/>
        </w:rPr>
        <w:fldChar w:fldCharType="begin" w:fldLock="1"/>
      </w:r>
      <w:r w:rsidR="002F58D2">
        <w:rPr>
          <w:sz w:val="24"/>
          <w:szCs w:val="24"/>
          <w:lang w:val="en-GB"/>
        </w:rPr>
        <w:instrText>ADDIN CSL_CITATION { "citationItems" : [ { "id" : "ITEM-1", "itemData" : { "DOI" : "10.1109/ACCESS.2018.2818283", "ISSN" : "2169-3536", "author" : [ { "dropping-particle" : "", "family" : "Ma", "given" : "Yi-Wei", "non-dropping-particle" : "", "parse-names" : false, "suffix" : "" }, { "dropping-particle" : "", "family" : "Chen", "given" : "Jiann-Liang", "non-dropping-particle" : "", "parse-names" : false, "suffix" : "" }, { "dropping-particle" : "", "family" : "Lin", "given" : "Chia-Ju", "non-dropping-particle" : "", "parse-names" : false, "suffix" : "" } ], "container-title" : "IEEE Access", "id" : "ITEM-1", "issued" : { "date-parts" : [ [ "2018" ] ] }, "page" : "19407-19418", "title" : "Automated Network Load Balancing and Capacity Enhancing Mechanism in Future Network", "type" : "article-journal", "volume" : "6" }, "uris" : [ "http://www.mendeley.com/documents/?uuid=37736560-a423-3daa-8d50-61655ba7fc73" ] } ], "mendeley" : { "formattedCitation" : "[2]", "plainTextFormattedCitation" : "[2]", "previouslyFormattedCitation" : "[2]" }, "properties" : {  }, "schema" : "https://github.com/citation-style-language/schema/raw/master/csl-citation.json" }</w:instrText>
      </w:r>
      <w:r w:rsidR="002F58D2">
        <w:rPr>
          <w:sz w:val="24"/>
          <w:szCs w:val="24"/>
          <w:lang w:val="en-GB"/>
        </w:rPr>
        <w:fldChar w:fldCharType="separate"/>
      </w:r>
      <w:r w:rsidR="002F58D2" w:rsidRPr="002F58D2">
        <w:rPr>
          <w:noProof/>
          <w:sz w:val="24"/>
          <w:szCs w:val="24"/>
          <w:lang w:val="en-GB"/>
        </w:rPr>
        <w:t>[2]</w:t>
      </w:r>
      <w:r w:rsidR="002F58D2">
        <w:rPr>
          <w:sz w:val="24"/>
          <w:szCs w:val="24"/>
          <w:lang w:val="en-GB"/>
        </w:rPr>
        <w:fldChar w:fldCharType="end"/>
      </w:r>
      <w:r w:rsidRPr="00BC62A7">
        <w:rPr>
          <w:sz w:val="24"/>
          <w:szCs w:val="24"/>
          <w:lang w:val="en-GB"/>
        </w:rPr>
        <w:t>. If one or several servers in Network Load Balancing are unavailable, the service will not be interrupted.</w:t>
      </w:r>
    </w:p>
    <w:p w:rsidR="00BC62A7" w:rsidRDefault="00BC62A7" w:rsidP="00BC62A7">
      <w:pPr>
        <w:spacing w:line="240" w:lineRule="auto"/>
        <w:rPr>
          <w:sz w:val="24"/>
          <w:szCs w:val="24"/>
          <w:lang w:val="en-GB"/>
        </w:rPr>
      </w:pPr>
    </w:p>
    <w:p w:rsidR="00BC62A7" w:rsidRDefault="00BC62A7" w:rsidP="00BC62A7">
      <w:pPr>
        <w:spacing w:line="240" w:lineRule="auto"/>
        <w:rPr>
          <w:sz w:val="24"/>
          <w:szCs w:val="24"/>
          <w:lang w:val="en-GB"/>
        </w:rPr>
      </w:pPr>
      <w:r w:rsidRPr="00BC62A7">
        <w:rPr>
          <w:sz w:val="24"/>
          <w:szCs w:val="24"/>
          <w:lang w:val="en-GB"/>
        </w:rPr>
        <w:t>The birth of network load balancing technology has a great relationship with the rapid development of the Internet.</w:t>
      </w:r>
    </w:p>
    <w:p w:rsidR="00BC62A7" w:rsidRPr="00BC62A7" w:rsidRDefault="00BC62A7" w:rsidP="00BC62A7">
      <w:pPr>
        <w:spacing w:line="240" w:lineRule="auto"/>
        <w:rPr>
          <w:sz w:val="24"/>
          <w:szCs w:val="24"/>
          <w:lang w:val="en-GB"/>
        </w:rPr>
      </w:pPr>
    </w:p>
    <w:p w:rsidR="00BC62A7" w:rsidRDefault="00BC62A7" w:rsidP="00BC62A7">
      <w:pPr>
        <w:spacing w:line="240" w:lineRule="auto"/>
        <w:rPr>
          <w:sz w:val="24"/>
          <w:szCs w:val="24"/>
          <w:lang w:val="en-GB"/>
        </w:rPr>
      </w:pPr>
      <w:r w:rsidRPr="00BC62A7">
        <w:rPr>
          <w:sz w:val="24"/>
          <w:szCs w:val="24"/>
          <w:lang w:val="en-GB"/>
        </w:rPr>
        <w:t>With the rapid growth of Internet users, the speed of access to information has become an important factor that restricts the development of the Internet. In particular, with the rapid development of e-commerce, t</w:t>
      </w:r>
      <w:r w:rsidR="007E0532">
        <w:rPr>
          <w:sz w:val="24"/>
          <w:szCs w:val="24"/>
          <w:lang w:val="en-GB"/>
        </w:rPr>
        <w:t>he enterprise informat</w:t>
      </w:r>
      <w:r w:rsidR="007E0532">
        <w:rPr>
          <w:rFonts w:hint="eastAsia"/>
          <w:sz w:val="24"/>
          <w:szCs w:val="24"/>
          <w:lang w:val="en-GB"/>
        </w:rPr>
        <w:t>ion</w:t>
      </w:r>
      <w:r w:rsidRPr="00BC62A7">
        <w:rPr>
          <w:sz w:val="24"/>
          <w:szCs w:val="24"/>
          <w:lang w:val="en-GB"/>
        </w:rPr>
        <w:t xml:space="preserve"> has evolved </w:t>
      </w:r>
      <w:r w:rsidR="007E0532">
        <w:rPr>
          <w:sz w:val="24"/>
          <w:szCs w:val="24"/>
          <w:lang w:val="en-GB"/>
        </w:rPr>
        <w:t>from a computing</w:t>
      </w:r>
      <w:r w:rsidR="007E0532">
        <w:rPr>
          <w:rFonts w:hint="eastAsia"/>
          <w:sz w:val="24"/>
          <w:szCs w:val="24"/>
          <w:lang w:val="en-GB"/>
        </w:rPr>
        <w:t xml:space="preserve"> factor</w:t>
      </w:r>
      <w:r w:rsidRPr="00BC62A7">
        <w:rPr>
          <w:sz w:val="24"/>
          <w:szCs w:val="24"/>
          <w:lang w:val="en-GB"/>
        </w:rPr>
        <w:t xml:space="preserve"> that focuses on computing and data</w:t>
      </w:r>
      <w:r w:rsidR="007E0532">
        <w:rPr>
          <w:sz w:val="24"/>
          <w:szCs w:val="24"/>
          <w:lang w:val="en-GB"/>
        </w:rPr>
        <w:t xml:space="preserve"> processing and a network </w:t>
      </w:r>
      <w:r w:rsidR="007E0532">
        <w:rPr>
          <w:rFonts w:hint="eastAsia"/>
          <w:sz w:val="24"/>
          <w:szCs w:val="24"/>
          <w:lang w:val="en-GB"/>
        </w:rPr>
        <w:t>thing</w:t>
      </w:r>
      <w:r w:rsidRPr="00BC62A7">
        <w:rPr>
          <w:sz w:val="24"/>
          <w:szCs w:val="24"/>
          <w:lang w:val="en-GB"/>
        </w:rPr>
        <w:t xml:space="preserve"> that focuses on network and data communication</w:t>
      </w:r>
      <w:r w:rsidR="007E0532">
        <w:rPr>
          <w:sz w:val="24"/>
          <w:szCs w:val="24"/>
          <w:lang w:val="en-GB"/>
        </w:rPr>
        <w:t xml:space="preserve">s into an integrated data </w:t>
      </w:r>
      <w:r w:rsidR="007E0532">
        <w:rPr>
          <w:rFonts w:hint="eastAsia"/>
          <w:sz w:val="24"/>
          <w:szCs w:val="24"/>
          <w:lang w:val="en-GB"/>
        </w:rPr>
        <w:t>staff</w:t>
      </w:r>
      <w:r w:rsidRPr="00BC62A7">
        <w:rPr>
          <w:sz w:val="24"/>
          <w:szCs w:val="24"/>
          <w:lang w:val="en-GB"/>
        </w:rPr>
        <w:t xml:space="preserve"> that balance</w:t>
      </w:r>
      <w:r w:rsidR="007E0532">
        <w:rPr>
          <w:sz w:val="24"/>
          <w:szCs w:val="24"/>
          <w:lang w:val="en-GB"/>
        </w:rPr>
        <w:t xml:space="preserve">s the functions of a computing </w:t>
      </w:r>
      <w:r w:rsidR="007E0532">
        <w:rPr>
          <w:rFonts w:hint="eastAsia"/>
          <w:sz w:val="24"/>
          <w:szCs w:val="24"/>
          <w:lang w:val="en-GB"/>
        </w:rPr>
        <w:t>world</w:t>
      </w:r>
      <w:r w:rsidR="007E0532">
        <w:rPr>
          <w:sz w:val="24"/>
          <w:szCs w:val="24"/>
          <w:lang w:val="en-GB"/>
        </w:rPr>
        <w:t xml:space="preserve"> and a network </w:t>
      </w:r>
      <w:r w:rsidR="007E0532">
        <w:rPr>
          <w:rFonts w:hint="eastAsia"/>
          <w:sz w:val="24"/>
          <w:szCs w:val="24"/>
          <w:lang w:val="en-GB"/>
        </w:rPr>
        <w:t>world</w:t>
      </w:r>
      <w:r w:rsidRPr="00BC62A7">
        <w:rPr>
          <w:sz w:val="24"/>
          <w:szCs w:val="24"/>
          <w:lang w:val="en-GB"/>
        </w:rPr>
        <w:t>. As the basic core of the enterprise e-commerce network, the</w:t>
      </w:r>
      <w:r w:rsidR="007E0532">
        <w:rPr>
          <w:sz w:val="24"/>
          <w:szCs w:val="24"/>
          <w:lang w:val="en-GB"/>
        </w:rPr>
        <w:t xml:space="preserve"> data</w:t>
      </w:r>
      <w:r w:rsidR="007E0532">
        <w:rPr>
          <w:rFonts w:hint="eastAsia"/>
          <w:sz w:val="24"/>
          <w:szCs w:val="24"/>
          <w:lang w:val="en-GB"/>
        </w:rPr>
        <w:t xml:space="preserve"> </w:t>
      </w:r>
      <w:r w:rsidRPr="00BC62A7">
        <w:rPr>
          <w:sz w:val="24"/>
          <w:szCs w:val="24"/>
          <w:lang w:val="en-GB"/>
        </w:rPr>
        <w:t>will bring together high-performance computing, data communications, voice communications and other processing functions into one, and will become an inevitable platform to support enterprise e-commerce system applications in the future.</w:t>
      </w:r>
    </w:p>
    <w:p w:rsidR="00BC62A7" w:rsidRPr="00BC62A7" w:rsidRDefault="00BC62A7" w:rsidP="00BC62A7">
      <w:pPr>
        <w:spacing w:line="240" w:lineRule="auto"/>
        <w:rPr>
          <w:sz w:val="24"/>
          <w:szCs w:val="24"/>
          <w:lang w:val="en-GB"/>
        </w:rPr>
      </w:pPr>
    </w:p>
    <w:p w:rsidR="00BC62A7" w:rsidRDefault="00BC62A7" w:rsidP="00BC62A7">
      <w:pPr>
        <w:spacing w:line="240" w:lineRule="auto"/>
        <w:rPr>
          <w:sz w:val="24"/>
          <w:szCs w:val="24"/>
          <w:lang w:val="en-GB"/>
        </w:rPr>
      </w:pPr>
      <w:r w:rsidRPr="00BC62A7">
        <w:rPr>
          <w:sz w:val="24"/>
          <w:szCs w:val="24"/>
          <w:lang w:val="en-GB"/>
        </w:rPr>
        <w:t>Network Load Balancing allows clients to access the cluster with a logical Internet name and virtual IP address (also known as the cluster IP address) while retaining the respective name of each computer.</w:t>
      </w:r>
    </w:p>
    <w:p w:rsidR="00BC62A7" w:rsidRPr="009C28B6" w:rsidRDefault="00BC62A7" w:rsidP="00512E88">
      <w:pPr>
        <w:spacing w:line="240" w:lineRule="auto"/>
        <w:rPr>
          <w:sz w:val="24"/>
          <w:szCs w:val="24"/>
          <w:lang w:val="en-GB"/>
        </w:rPr>
      </w:pPr>
    </w:p>
    <w:p w:rsidR="009C28B6" w:rsidRPr="009C28B6" w:rsidRDefault="0051004F" w:rsidP="009C28B6">
      <w:pPr>
        <w:spacing w:line="240" w:lineRule="auto"/>
        <w:rPr>
          <w:sz w:val="24"/>
          <w:szCs w:val="24"/>
          <w:lang w:val="en-GB"/>
        </w:rPr>
      </w:pPr>
      <w:r>
        <w:rPr>
          <w:sz w:val="24"/>
          <w:szCs w:val="24"/>
          <w:lang w:val="en-GB"/>
        </w:rPr>
        <w:t xml:space="preserve">Load balancing cluster: </w:t>
      </w:r>
      <w:r>
        <w:rPr>
          <w:rFonts w:hint="eastAsia"/>
          <w:sz w:val="24"/>
          <w:szCs w:val="24"/>
          <w:lang w:val="en-GB"/>
        </w:rPr>
        <w:t>a</w:t>
      </w:r>
      <w:r w:rsidR="009C28B6" w:rsidRPr="009C28B6">
        <w:rPr>
          <w:sz w:val="24"/>
          <w:szCs w:val="24"/>
          <w:lang w:val="en-GB"/>
        </w:rPr>
        <w:t>ll nodes in the cluster are active and they share the workload of the system. General web server clusters, database clusters, and application server clusters fall into this category.</w:t>
      </w:r>
    </w:p>
    <w:p w:rsidR="009C28B6" w:rsidRPr="009C28B6" w:rsidRDefault="009C28B6" w:rsidP="009C28B6">
      <w:pPr>
        <w:spacing w:line="240" w:lineRule="auto"/>
        <w:rPr>
          <w:sz w:val="24"/>
          <w:szCs w:val="24"/>
          <w:lang w:val="en-GB"/>
        </w:rPr>
      </w:pPr>
    </w:p>
    <w:p w:rsidR="009C28B6" w:rsidRPr="009C28B6" w:rsidRDefault="009C28B6" w:rsidP="009C28B6">
      <w:pPr>
        <w:spacing w:line="240" w:lineRule="auto"/>
        <w:rPr>
          <w:sz w:val="24"/>
          <w:szCs w:val="24"/>
          <w:lang w:val="en-GB"/>
        </w:rPr>
      </w:pPr>
      <w:r w:rsidRPr="009C28B6">
        <w:rPr>
          <w:sz w:val="24"/>
          <w:szCs w:val="24"/>
          <w:lang w:val="en-GB"/>
        </w:rPr>
        <w:t>Load balancing clusters are generally used for web server and database server for corresponding network requests. Such a cluster can, upon receiving a request, check servers that accept fewer, less busy requests and transfer requests to these servers.</w:t>
      </w:r>
    </w:p>
    <w:p w:rsidR="002A5604" w:rsidRPr="002A5604" w:rsidRDefault="002A5604" w:rsidP="002A5604">
      <w:pPr>
        <w:spacing w:line="240" w:lineRule="auto"/>
        <w:jc w:val="left"/>
        <w:rPr>
          <w:b/>
          <w:sz w:val="24"/>
          <w:szCs w:val="24"/>
          <w:lang w:val="en-GB"/>
        </w:rPr>
      </w:pPr>
    </w:p>
    <w:p w:rsidR="007E0532" w:rsidRDefault="007E0532">
      <w:pPr>
        <w:widowControl/>
        <w:rPr>
          <w:sz w:val="24"/>
          <w:szCs w:val="24"/>
          <w:lang w:val="en-GB"/>
        </w:rPr>
      </w:pPr>
      <w:r>
        <w:rPr>
          <w:sz w:val="24"/>
          <w:szCs w:val="24"/>
          <w:lang w:val="en-GB"/>
        </w:rPr>
        <w:br w:type="page"/>
      </w:r>
    </w:p>
    <w:p w:rsidR="002A5604" w:rsidRDefault="007E0532" w:rsidP="002F58D2">
      <w:pPr>
        <w:pStyle w:val="1"/>
      </w:pPr>
      <w:bookmarkStart w:id="12" w:name="_Toc518448714"/>
      <w:r w:rsidRPr="007E0532">
        <w:rPr>
          <w:rFonts w:hint="eastAsia"/>
        </w:rPr>
        <w:lastRenderedPageBreak/>
        <w:t>References</w:t>
      </w:r>
      <w:bookmarkEnd w:id="12"/>
    </w:p>
    <w:p w:rsidR="002F58D2" w:rsidRPr="002F58D2" w:rsidRDefault="002F58D2" w:rsidP="002F58D2">
      <w:pPr>
        <w:autoSpaceDE w:val="0"/>
        <w:autoSpaceDN w:val="0"/>
        <w:adjustRightInd w:val="0"/>
        <w:spacing w:line="240" w:lineRule="auto"/>
        <w:ind w:left="640" w:hanging="640"/>
        <w:jc w:val="left"/>
        <w:rPr>
          <w:noProof/>
          <w:kern w:val="0"/>
          <w:sz w:val="24"/>
          <w:szCs w:val="24"/>
        </w:rPr>
      </w:pPr>
      <w:r>
        <w:rPr>
          <w:b/>
          <w:sz w:val="24"/>
          <w:szCs w:val="24"/>
          <w:lang w:val="en-GB"/>
        </w:rPr>
        <w:fldChar w:fldCharType="begin" w:fldLock="1"/>
      </w:r>
      <w:r>
        <w:rPr>
          <w:b/>
          <w:sz w:val="24"/>
          <w:szCs w:val="24"/>
          <w:lang w:val="en-GB"/>
        </w:rPr>
        <w:instrText xml:space="preserve">ADDIN Mendeley Bibliography CSL_BIBLIOGRAPHY </w:instrText>
      </w:r>
      <w:r>
        <w:rPr>
          <w:b/>
          <w:sz w:val="24"/>
          <w:szCs w:val="24"/>
          <w:lang w:val="en-GB"/>
        </w:rPr>
        <w:fldChar w:fldCharType="separate"/>
      </w:r>
      <w:r w:rsidRPr="002F58D2">
        <w:rPr>
          <w:noProof/>
          <w:kern w:val="0"/>
          <w:sz w:val="24"/>
          <w:szCs w:val="24"/>
        </w:rPr>
        <w:t>[1]</w:t>
      </w:r>
      <w:r w:rsidRPr="002F58D2">
        <w:rPr>
          <w:noProof/>
          <w:kern w:val="0"/>
          <w:sz w:val="24"/>
          <w:szCs w:val="24"/>
        </w:rPr>
        <w:tab/>
        <w:t>“Understand Failover Cluster Quorum.” [Online]. Available: http://www.tech-coffee.net/understand-failover-cluster-quorum/. [Accessed: 04-May-2018].</w:t>
      </w:r>
    </w:p>
    <w:p w:rsidR="002F58D2" w:rsidRPr="002F58D2" w:rsidRDefault="002F58D2" w:rsidP="002F58D2">
      <w:pPr>
        <w:autoSpaceDE w:val="0"/>
        <w:autoSpaceDN w:val="0"/>
        <w:adjustRightInd w:val="0"/>
        <w:spacing w:line="240" w:lineRule="auto"/>
        <w:ind w:left="640" w:hanging="640"/>
        <w:jc w:val="left"/>
        <w:rPr>
          <w:noProof/>
          <w:kern w:val="0"/>
          <w:sz w:val="24"/>
          <w:szCs w:val="24"/>
        </w:rPr>
      </w:pPr>
      <w:r w:rsidRPr="002F58D2">
        <w:rPr>
          <w:noProof/>
          <w:kern w:val="0"/>
          <w:sz w:val="24"/>
          <w:szCs w:val="24"/>
        </w:rPr>
        <w:t>[2]</w:t>
      </w:r>
      <w:r w:rsidRPr="002F58D2">
        <w:rPr>
          <w:noProof/>
          <w:kern w:val="0"/>
          <w:sz w:val="24"/>
          <w:szCs w:val="24"/>
        </w:rPr>
        <w:tab/>
        <w:t xml:space="preserve">Y.-W. Ma, J.-L. Chen, and C.-J. Lin, “Automated Network Load Balancing and Capacity Enhancing Mechanism in Future Network,” </w:t>
      </w:r>
      <w:r w:rsidRPr="002F58D2">
        <w:rPr>
          <w:i/>
          <w:iCs/>
          <w:noProof/>
          <w:kern w:val="0"/>
          <w:sz w:val="24"/>
          <w:szCs w:val="24"/>
        </w:rPr>
        <w:t>IEEE Access</w:t>
      </w:r>
      <w:r w:rsidRPr="002F58D2">
        <w:rPr>
          <w:noProof/>
          <w:kern w:val="0"/>
          <w:sz w:val="24"/>
          <w:szCs w:val="24"/>
        </w:rPr>
        <w:t>, vol. 6, pp. 19407–19418, 2018.</w:t>
      </w:r>
    </w:p>
    <w:p w:rsidR="002F58D2" w:rsidRPr="002F58D2" w:rsidRDefault="002F58D2" w:rsidP="002F58D2">
      <w:pPr>
        <w:autoSpaceDE w:val="0"/>
        <w:autoSpaceDN w:val="0"/>
        <w:adjustRightInd w:val="0"/>
        <w:spacing w:line="240" w:lineRule="auto"/>
        <w:ind w:left="640" w:hanging="640"/>
        <w:jc w:val="left"/>
        <w:rPr>
          <w:noProof/>
          <w:sz w:val="24"/>
        </w:rPr>
      </w:pPr>
      <w:r w:rsidRPr="002F58D2">
        <w:rPr>
          <w:noProof/>
          <w:kern w:val="0"/>
          <w:sz w:val="24"/>
          <w:szCs w:val="24"/>
        </w:rPr>
        <w:t>[3]</w:t>
      </w:r>
      <w:r w:rsidRPr="002F58D2">
        <w:rPr>
          <w:noProof/>
          <w:kern w:val="0"/>
          <w:sz w:val="24"/>
          <w:szCs w:val="24"/>
        </w:rPr>
        <w:tab/>
        <w:t>“Cluster failover from physical node to virtual node,” Nov. 2003.</w:t>
      </w:r>
    </w:p>
    <w:p w:rsidR="007E0532" w:rsidRPr="007E0532" w:rsidRDefault="002F58D2" w:rsidP="00E9773B">
      <w:pPr>
        <w:spacing w:line="240" w:lineRule="auto"/>
        <w:jc w:val="left"/>
        <w:rPr>
          <w:b/>
          <w:sz w:val="24"/>
          <w:szCs w:val="24"/>
          <w:lang w:val="en-GB"/>
        </w:rPr>
      </w:pPr>
      <w:r>
        <w:rPr>
          <w:b/>
          <w:sz w:val="24"/>
          <w:szCs w:val="24"/>
          <w:lang w:val="en-GB"/>
        </w:rPr>
        <w:fldChar w:fldCharType="end"/>
      </w:r>
    </w:p>
    <w:sectPr w:rsidR="007E0532" w:rsidRPr="007E0532" w:rsidSect="009F3DA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A48" w:rsidRDefault="00EF0A48" w:rsidP="00A24B94">
      <w:pPr>
        <w:spacing w:line="240" w:lineRule="auto"/>
      </w:pPr>
      <w:r>
        <w:separator/>
      </w:r>
    </w:p>
  </w:endnote>
  <w:endnote w:type="continuationSeparator" w:id="0">
    <w:p w:rsidR="00EF0A48" w:rsidRDefault="00EF0A48" w:rsidP="00A2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A48" w:rsidRDefault="00EF0A48" w:rsidP="00A24B94">
      <w:pPr>
        <w:spacing w:line="240" w:lineRule="auto"/>
      </w:pPr>
      <w:r>
        <w:separator/>
      </w:r>
    </w:p>
  </w:footnote>
  <w:footnote w:type="continuationSeparator" w:id="0">
    <w:p w:rsidR="00EF0A48" w:rsidRDefault="00EF0A48" w:rsidP="00A24B9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F60A3B"/>
    <w:multiLevelType w:val="hybridMultilevel"/>
    <w:tmpl w:val="30DE1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24B94"/>
    <w:rsid w:val="00056CFE"/>
    <w:rsid w:val="000670B2"/>
    <w:rsid w:val="00096749"/>
    <w:rsid w:val="000A2B20"/>
    <w:rsid w:val="000B59D1"/>
    <w:rsid w:val="00144B7A"/>
    <w:rsid w:val="00156D4C"/>
    <w:rsid w:val="00167BBF"/>
    <w:rsid w:val="00175645"/>
    <w:rsid w:val="001D2EA0"/>
    <w:rsid w:val="00215DBE"/>
    <w:rsid w:val="00233396"/>
    <w:rsid w:val="00274337"/>
    <w:rsid w:val="002A5604"/>
    <w:rsid w:val="002F58D2"/>
    <w:rsid w:val="003920D3"/>
    <w:rsid w:val="003B3C53"/>
    <w:rsid w:val="003D4E4F"/>
    <w:rsid w:val="003F47FA"/>
    <w:rsid w:val="004521AD"/>
    <w:rsid w:val="00491B9E"/>
    <w:rsid w:val="004E7219"/>
    <w:rsid w:val="0051004F"/>
    <w:rsid w:val="00512E88"/>
    <w:rsid w:val="00546149"/>
    <w:rsid w:val="00553D27"/>
    <w:rsid w:val="00565EE4"/>
    <w:rsid w:val="005A0933"/>
    <w:rsid w:val="005E739F"/>
    <w:rsid w:val="00641EFF"/>
    <w:rsid w:val="00655015"/>
    <w:rsid w:val="0069190F"/>
    <w:rsid w:val="006B2B3F"/>
    <w:rsid w:val="00706046"/>
    <w:rsid w:val="00724AE6"/>
    <w:rsid w:val="00736602"/>
    <w:rsid w:val="007847DA"/>
    <w:rsid w:val="007E0532"/>
    <w:rsid w:val="007F79C6"/>
    <w:rsid w:val="0080319E"/>
    <w:rsid w:val="008340DC"/>
    <w:rsid w:val="008C3ED9"/>
    <w:rsid w:val="008F353B"/>
    <w:rsid w:val="009B27F4"/>
    <w:rsid w:val="009C28B6"/>
    <w:rsid w:val="009F3DAA"/>
    <w:rsid w:val="00A24B94"/>
    <w:rsid w:val="00A44BD4"/>
    <w:rsid w:val="00AE0526"/>
    <w:rsid w:val="00B36BD5"/>
    <w:rsid w:val="00B56669"/>
    <w:rsid w:val="00BC62A7"/>
    <w:rsid w:val="00BD5E23"/>
    <w:rsid w:val="00BE1902"/>
    <w:rsid w:val="00C005D7"/>
    <w:rsid w:val="00C11F2E"/>
    <w:rsid w:val="00C81B7B"/>
    <w:rsid w:val="00CA6415"/>
    <w:rsid w:val="00D05B9A"/>
    <w:rsid w:val="00D129EC"/>
    <w:rsid w:val="00DE170D"/>
    <w:rsid w:val="00E32DB9"/>
    <w:rsid w:val="00E9773B"/>
    <w:rsid w:val="00EB32DB"/>
    <w:rsid w:val="00EE0812"/>
    <w:rsid w:val="00EF0A48"/>
    <w:rsid w:val="00F041DD"/>
    <w:rsid w:val="00F0747E"/>
    <w:rsid w:val="00F3569C"/>
    <w:rsid w:val="00F436BA"/>
    <w:rsid w:val="00F678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1A8BAB-2C99-4087-80B8-00C197975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Hei" w:hAnsi="Times New Roman" w:cs="Times New Roman"/>
        <w:kern w:val="2"/>
        <w:sz w:val="28"/>
        <w:szCs w:val="28"/>
        <w:lang w:val="en-US" w:eastAsia="zh-CN" w:bidi="ar-SA"/>
      </w:rPr>
    </w:rPrDefault>
    <w:pPrDefault>
      <w:pPr>
        <w:spacing w:line="360" w:lineRule="exac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3DAA"/>
    <w:pPr>
      <w:widowControl w:val="0"/>
    </w:pPr>
  </w:style>
  <w:style w:type="paragraph" w:styleId="1">
    <w:name w:val="heading 1"/>
    <w:basedOn w:val="a"/>
    <w:next w:val="a"/>
    <w:link w:val="1Char"/>
    <w:uiPriority w:val="9"/>
    <w:qFormat/>
    <w:rsid w:val="004E7219"/>
    <w:pPr>
      <w:keepNext/>
      <w:keepLines/>
      <w:widowControl/>
      <w:spacing w:before="340" w:after="330" w:line="578" w:lineRule="auto"/>
      <w:jc w:val="left"/>
      <w:outlineLvl w:val="0"/>
    </w:pPr>
    <w:rPr>
      <w:rFonts w:asciiTheme="minorHAnsi" w:eastAsia="Times New Roman" w:hAnsiTheme="minorHAnsi" w:cstheme="minorBidi"/>
      <w:b/>
      <w:bCs/>
      <w:color w:val="000000" w:themeColor="text1"/>
      <w:kern w:val="44"/>
      <w:szCs w:val="44"/>
      <w:lang w:val="en-GB" w:eastAsia="en-US"/>
    </w:rPr>
  </w:style>
  <w:style w:type="paragraph" w:styleId="2">
    <w:name w:val="heading 2"/>
    <w:basedOn w:val="a"/>
    <w:next w:val="a"/>
    <w:link w:val="2Char"/>
    <w:uiPriority w:val="9"/>
    <w:unhideWhenUsed/>
    <w:qFormat/>
    <w:rsid w:val="004E7219"/>
    <w:pPr>
      <w:keepNext/>
      <w:keepLines/>
      <w:widowControl/>
      <w:spacing w:before="260" w:after="260" w:line="416" w:lineRule="auto"/>
      <w:jc w:val="left"/>
      <w:outlineLvl w:val="1"/>
    </w:pPr>
    <w:rPr>
      <w:rFonts w:asciiTheme="majorHAnsi" w:eastAsia="Times New Roman" w:hAnsiTheme="majorHAnsi" w:cstheme="majorBidi"/>
      <w:b/>
      <w:bCs/>
      <w:kern w:val="0"/>
      <w:sz w:val="21"/>
      <w:szCs w:val="32"/>
      <w:lang w:val="en-GB" w:eastAsia="en-US"/>
    </w:rPr>
  </w:style>
  <w:style w:type="paragraph" w:styleId="3">
    <w:name w:val="heading 3"/>
    <w:basedOn w:val="a"/>
    <w:next w:val="a"/>
    <w:link w:val="3Char"/>
    <w:uiPriority w:val="9"/>
    <w:unhideWhenUsed/>
    <w:qFormat/>
    <w:rsid w:val="004E7219"/>
    <w:pPr>
      <w:keepNext/>
      <w:keepLines/>
      <w:widowControl/>
      <w:spacing w:before="260" w:after="260" w:line="416" w:lineRule="auto"/>
      <w:jc w:val="left"/>
      <w:outlineLvl w:val="2"/>
    </w:pPr>
    <w:rPr>
      <w:rFonts w:asciiTheme="minorHAnsi" w:eastAsia="Times New Roman" w:hAnsiTheme="minorHAnsi" w:cstheme="minorBidi"/>
      <w:b/>
      <w:bCs/>
      <w:kern w:val="0"/>
      <w:sz w:val="18"/>
      <w:szCs w:val="3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4E7219"/>
    <w:rPr>
      <w:rFonts w:asciiTheme="majorHAnsi" w:eastAsia="Times New Roman" w:hAnsiTheme="majorHAnsi" w:cstheme="majorBidi"/>
      <w:b/>
      <w:bCs/>
      <w:kern w:val="0"/>
      <w:sz w:val="21"/>
      <w:szCs w:val="32"/>
      <w:lang w:val="en-GB" w:eastAsia="en-US"/>
    </w:rPr>
  </w:style>
  <w:style w:type="character" w:customStyle="1" w:styleId="1Char">
    <w:name w:val="标题 1 Char"/>
    <w:basedOn w:val="a0"/>
    <w:link w:val="1"/>
    <w:uiPriority w:val="9"/>
    <w:rsid w:val="004E7219"/>
    <w:rPr>
      <w:rFonts w:asciiTheme="minorHAnsi" w:eastAsia="Times New Roman" w:hAnsiTheme="minorHAnsi" w:cstheme="minorBidi"/>
      <w:b/>
      <w:bCs/>
      <w:color w:val="000000" w:themeColor="text1"/>
      <w:kern w:val="44"/>
      <w:szCs w:val="44"/>
      <w:lang w:val="en-GB" w:eastAsia="en-US"/>
    </w:rPr>
  </w:style>
  <w:style w:type="character" w:customStyle="1" w:styleId="3Char">
    <w:name w:val="标题 3 Char"/>
    <w:basedOn w:val="a0"/>
    <w:link w:val="3"/>
    <w:uiPriority w:val="9"/>
    <w:rsid w:val="004E7219"/>
    <w:rPr>
      <w:rFonts w:asciiTheme="minorHAnsi" w:eastAsia="Times New Roman" w:hAnsiTheme="minorHAnsi" w:cstheme="minorBidi"/>
      <w:b/>
      <w:bCs/>
      <w:kern w:val="0"/>
      <w:sz w:val="18"/>
      <w:szCs w:val="32"/>
      <w:lang w:val="en-GB" w:eastAsia="en-US"/>
    </w:rPr>
  </w:style>
  <w:style w:type="paragraph" w:styleId="a3">
    <w:name w:val="header"/>
    <w:basedOn w:val="a"/>
    <w:link w:val="Char"/>
    <w:uiPriority w:val="99"/>
    <w:unhideWhenUsed/>
    <w:rsid w:val="00A24B94"/>
    <w:pPr>
      <w:pBdr>
        <w:bottom w:val="single" w:sz="6" w:space="1" w:color="auto"/>
      </w:pBdr>
      <w:tabs>
        <w:tab w:val="center" w:pos="4513"/>
        <w:tab w:val="right" w:pos="9026"/>
      </w:tabs>
      <w:snapToGrid w:val="0"/>
      <w:spacing w:line="240" w:lineRule="atLeast"/>
      <w:jc w:val="center"/>
    </w:pPr>
    <w:rPr>
      <w:sz w:val="18"/>
      <w:szCs w:val="18"/>
    </w:rPr>
  </w:style>
  <w:style w:type="character" w:customStyle="1" w:styleId="Char">
    <w:name w:val="页眉 Char"/>
    <w:basedOn w:val="a0"/>
    <w:link w:val="a3"/>
    <w:uiPriority w:val="99"/>
    <w:rsid w:val="00A24B94"/>
    <w:rPr>
      <w:sz w:val="18"/>
      <w:szCs w:val="18"/>
    </w:rPr>
  </w:style>
  <w:style w:type="paragraph" w:styleId="a4">
    <w:name w:val="footer"/>
    <w:basedOn w:val="a"/>
    <w:link w:val="Char0"/>
    <w:uiPriority w:val="99"/>
    <w:unhideWhenUsed/>
    <w:rsid w:val="00A24B94"/>
    <w:pPr>
      <w:tabs>
        <w:tab w:val="center" w:pos="4513"/>
        <w:tab w:val="right" w:pos="9026"/>
      </w:tabs>
      <w:snapToGrid w:val="0"/>
      <w:spacing w:line="240" w:lineRule="atLeast"/>
      <w:jc w:val="left"/>
    </w:pPr>
    <w:rPr>
      <w:sz w:val="18"/>
      <w:szCs w:val="18"/>
    </w:rPr>
  </w:style>
  <w:style w:type="character" w:customStyle="1" w:styleId="Char0">
    <w:name w:val="页脚 Char"/>
    <w:basedOn w:val="a0"/>
    <w:link w:val="a4"/>
    <w:uiPriority w:val="99"/>
    <w:rsid w:val="00A24B94"/>
    <w:rPr>
      <w:sz w:val="18"/>
      <w:szCs w:val="18"/>
    </w:rPr>
  </w:style>
  <w:style w:type="paragraph" w:customStyle="1" w:styleId="Modname">
    <w:name w:val="Modname"/>
    <w:basedOn w:val="a"/>
    <w:next w:val="a"/>
    <w:rsid w:val="00A24B94"/>
    <w:pPr>
      <w:widowControl/>
      <w:spacing w:after="240" w:line="240" w:lineRule="auto"/>
      <w:jc w:val="center"/>
    </w:pPr>
    <w:rPr>
      <w:rFonts w:eastAsiaTheme="minorEastAsia"/>
      <w:b/>
      <w:kern w:val="0"/>
      <w:szCs w:val="20"/>
      <w:lang w:val="en-GB" w:eastAsia="en-GB"/>
    </w:rPr>
  </w:style>
  <w:style w:type="paragraph" w:styleId="a5">
    <w:name w:val="List Paragraph"/>
    <w:basedOn w:val="a"/>
    <w:uiPriority w:val="34"/>
    <w:qFormat/>
    <w:rsid w:val="007847DA"/>
    <w:pPr>
      <w:widowControl/>
      <w:spacing w:line="240" w:lineRule="auto"/>
      <w:ind w:left="720"/>
      <w:contextualSpacing/>
      <w:jc w:val="left"/>
    </w:pPr>
    <w:rPr>
      <w:rFonts w:eastAsiaTheme="minorEastAsia"/>
      <w:kern w:val="0"/>
      <w:sz w:val="20"/>
      <w:szCs w:val="20"/>
      <w:lang w:val="en-GB" w:eastAsia="en-GB"/>
    </w:rPr>
  </w:style>
  <w:style w:type="paragraph" w:styleId="a6">
    <w:name w:val="Balloon Text"/>
    <w:basedOn w:val="a"/>
    <w:link w:val="Char1"/>
    <w:uiPriority w:val="99"/>
    <w:semiHidden/>
    <w:unhideWhenUsed/>
    <w:rsid w:val="0069190F"/>
    <w:pPr>
      <w:spacing w:line="240" w:lineRule="auto"/>
    </w:pPr>
    <w:rPr>
      <w:sz w:val="18"/>
      <w:szCs w:val="18"/>
    </w:rPr>
  </w:style>
  <w:style w:type="character" w:customStyle="1" w:styleId="Char1">
    <w:name w:val="批注框文本 Char"/>
    <w:basedOn w:val="a0"/>
    <w:link w:val="a6"/>
    <w:uiPriority w:val="99"/>
    <w:semiHidden/>
    <w:rsid w:val="0069190F"/>
    <w:rPr>
      <w:sz w:val="18"/>
      <w:szCs w:val="18"/>
    </w:rPr>
  </w:style>
  <w:style w:type="paragraph" w:styleId="TOC">
    <w:name w:val="TOC Heading"/>
    <w:basedOn w:val="1"/>
    <w:next w:val="a"/>
    <w:uiPriority w:val="39"/>
    <w:semiHidden/>
    <w:unhideWhenUsed/>
    <w:qFormat/>
    <w:rsid w:val="002F58D2"/>
    <w:pPr>
      <w:spacing w:before="480" w:after="0" w:line="276" w:lineRule="auto"/>
      <w:outlineLvl w:val="9"/>
    </w:pPr>
    <w:rPr>
      <w:rFonts w:asciiTheme="majorHAnsi" w:eastAsiaTheme="majorEastAsia" w:hAnsiTheme="majorHAnsi" w:cstheme="majorBidi"/>
      <w:color w:val="2F5496" w:themeColor="accent1" w:themeShade="BF"/>
      <w:kern w:val="0"/>
      <w:szCs w:val="28"/>
      <w:lang w:val="en-US" w:eastAsia="zh-CN"/>
    </w:rPr>
  </w:style>
  <w:style w:type="paragraph" w:styleId="10">
    <w:name w:val="toc 1"/>
    <w:basedOn w:val="a"/>
    <w:next w:val="a"/>
    <w:autoRedefine/>
    <w:uiPriority w:val="39"/>
    <w:unhideWhenUsed/>
    <w:rsid w:val="002F58D2"/>
  </w:style>
  <w:style w:type="paragraph" w:styleId="20">
    <w:name w:val="toc 2"/>
    <w:basedOn w:val="a"/>
    <w:next w:val="a"/>
    <w:autoRedefine/>
    <w:uiPriority w:val="39"/>
    <w:unhideWhenUsed/>
    <w:rsid w:val="002F58D2"/>
    <w:pPr>
      <w:ind w:leftChars="200" w:left="420"/>
    </w:pPr>
  </w:style>
  <w:style w:type="paragraph" w:styleId="30">
    <w:name w:val="toc 3"/>
    <w:basedOn w:val="a"/>
    <w:next w:val="a"/>
    <w:autoRedefine/>
    <w:uiPriority w:val="39"/>
    <w:unhideWhenUsed/>
    <w:rsid w:val="002F58D2"/>
    <w:pPr>
      <w:ind w:leftChars="400" w:left="840"/>
    </w:pPr>
  </w:style>
  <w:style w:type="character" w:styleId="a7">
    <w:name w:val="Hyperlink"/>
    <w:basedOn w:val="a0"/>
    <w:uiPriority w:val="99"/>
    <w:unhideWhenUsed/>
    <w:rsid w:val="002F58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D85281-8BB3-4253-AE67-506A1E296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20</Pages>
  <Words>2912</Words>
  <Characters>16600</Characters>
  <Application>Microsoft Office Word</Application>
  <DocSecurity>0</DocSecurity>
  <Lines>138</Lines>
  <Paragraphs>38</Paragraphs>
  <ScaleCrop>false</ScaleCrop>
  <Company/>
  <LinksUpToDate>false</LinksUpToDate>
  <CharactersWithSpaces>19474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lingling</dc:creator>
  <cp:lastModifiedBy>lingling</cp:lastModifiedBy>
  <cp:revision>8</cp:revision>
  <dcterms:created xsi:type="dcterms:W3CDTF">2018-05-04T14:57:00Z</dcterms:created>
  <dcterms:modified xsi:type="dcterms:W3CDTF">2018-07-06T23:08:00Z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bb6fca76-2342-3b39-a470-2eadd21dc8b0</vt:lpwstr>
  </property>
  <property fmtid="{D5CDD505-2E9C-101B-9397-08002B2CF9AE}" pid="24" name="Mendeley Citation Style_1">
    <vt:lpwstr>http://www.zotero.org/styles/ieee</vt:lpwstr>
  </property>
</Properties>
</file>