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3A9CF20" w14:textId="7B721FF1" w:rsidR="00885998" w:rsidRPr="0003530B" w:rsidRDefault="00885998" w:rsidP="00BD3857">
      <w:pPr>
        <w:spacing w:before="120" w:line="360" w:lineRule="auto"/>
        <w:jc w:val="center"/>
        <w:rPr>
          <w:rFonts w:ascii="Arial" w:hAnsi="Arial" w:cs="Arial"/>
          <w:b/>
          <w:bCs/>
        </w:rPr>
      </w:pPr>
      <w:r w:rsidRPr="0003530B">
        <w:rPr>
          <w:rFonts w:ascii="Arial" w:hAnsi="Arial" w:cs="Arial"/>
          <w:b/>
          <w:bCs/>
        </w:rPr>
        <w:t>Cover page</w:t>
      </w:r>
    </w:p>
    <w:p w14:paraId="094A4A14" w14:textId="020897BE" w:rsidR="00885998" w:rsidRPr="0003530B" w:rsidRDefault="00885998" w:rsidP="00BD3857">
      <w:pPr>
        <w:spacing w:before="120" w:line="360" w:lineRule="auto"/>
        <w:rPr>
          <w:rFonts w:ascii="Arial" w:hAnsi="Arial" w:cs="Arial"/>
        </w:rPr>
      </w:pPr>
    </w:p>
    <w:tbl>
      <w:tblPr>
        <w:tblStyle w:val="TableGrid"/>
        <w:tblW w:w="0" w:type="auto"/>
        <w:tblLook w:val="04A0" w:firstRow="1" w:lastRow="0" w:firstColumn="1" w:lastColumn="0" w:noHBand="0" w:noVBand="1"/>
      </w:tblPr>
      <w:tblGrid>
        <w:gridCol w:w="4508"/>
        <w:gridCol w:w="4508"/>
      </w:tblGrid>
      <w:tr w:rsidR="00885998" w:rsidRPr="0003530B" w14:paraId="24E04E33" w14:textId="77777777" w:rsidTr="00F06C95">
        <w:tc>
          <w:tcPr>
            <w:tcW w:w="4508" w:type="dxa"/>
          </w:tcPr>
          <w:p w14:paraId="10824EE0" w14:textId="77777777" w:rsidR="00885998" w:rsidRPr="0003530B" w:rsidRDefault="00885998" w:rsidP="00BD3857">
            <w:pPr>
              <w:spacing w:before="120" w:after="120" w:line="360" w:lineRule="auto"/>
              <w:rPr>
                <w:rFonts w:ascii="Arial" w:hAnsi="Arial" w:cs="Arial"/>
              </w:rPr>
            </w:pPr>
            <w:r w:rsidRPr="0003530B">
              <w:rPr>
                <w:rFonts w:ascii="Arial" w:hAnsi="Arial" w:cs="Arial"/>
                <w:b/>
                <w:bCs/>
              </w:rPr>
              <w:t xml:space="preserve">Name: </w:t>
            </w:r>
            <w:r w:rsidRPr="0003530B">
              <w:rPr>
                <w:rFonts w:ascii="Arial" w:hAnsi="Arial" w:cs="Arial"/>
              </w:rPr>
              <w:t>Mohammed Moqbul Ali</w:t>
            </w:r>
          </w:p>
          <w:p w14:paraId="7218A197" w14:textId="77777777" w:rsidR="00885998" w:rsidRPr="0003530B" w:rsidRDefault="00885998" w:rsidP="00BD3857">
            <w:pPr>
              <w:spacing w:before="120" w:after="120" w:line="360" w:lineRule="auto"/>
              <w:rPr>
                <w:rFonts w:ascii="Arial" w:hAnsi="Arial" w:cs="Arial"/>
                <w:b/>
                <w:bCs/>
              </w:rPr>
            </w:pPr>
          </w:p>
        </w:tc>
        <w:tc>
          <w:tcPr>
            <w:tcW w:w="4508" w:type="dxa"/>
          </w:tcPr>
          <w:p w14:paraId="35FC233B" w14:textId="77777777" w:rsidR="00885998" w:rsidRPr="0003530B" w:rsidRDefault="00885998" w:rsidP="00BD3857">
            <w:pPr>
              <w:spacing w:before="120" w:after="120" w:line="360" w:lineRule="auto"/>
              <w:rPr>
                <w:rFonts w:ascii="Arial" w:hAnsi="Arial" w:cs="Arial"/>
                <w:b/>
                <w:bCs/>
              </w:rPr>
            </w:pPr>
            <w:r w:rsidRPr="0003530B">
              <w:rPr>
                <w:rFonts w:ascii="Arial" w:hAnsi="Arial" w:cs="Arial"/>
                <w:b/>
                <w:bCs/>
              </w:rPr>
              <w:t xml:space="preserve">ID Number: </w:t>
            </w:r>
            <w:r w:rsidRPr="0003530B">
              <w:rPr>
                <w:rFonts w:ascii="Arial" w:hAnsi="Arial" w:cs="Arial"/>
              </w:rPr>
              <w:t>1713426</w:t>
            </w:r>
          </w:p>
        </w:tc>
      </w:tr>
      <w:tr w:rsidR="00885998" w:rsidRPr="0003530B" w14:paraId="1DFAEE68" w14:textId="77777777" w:rsidTr="00F06C95">
        <w:tc>
          <w:tcPr>
            <w:tcW w:w="4508" w:type="dxa"/>
          </w:tcPr>
          <w:p w14:paraId="4C24C41B" w14:textId="77777777" w:rsidR="00885998" w:rsidRPr="0003530B" w:rsidRDefault="00885998" w:rsidP="00BD3857">
            <w:pPr>
              <w:spacing w:before="120" w:after="120" w:line="360" w:lineRule="auto"/>
              <w:rPr>
                <w:rFonts w:ascii="Arial" w:hAnsi="Arial" w:cs="Arial"/>
                <w:b/>
                <w:bCs/>
              </w:rPr>
            </w:pPr>
            <w:r w:rsidRPr="0003530B">
              <w:rPr>
                <w:rFonts w:ascii="Arial" w:hAnsi="Arial" w:cs="Arial"/>
                <w:b/>
                <w:bCs/>
              </w:rPr>
              <w:t xml:space="preserve">Module: </w:t>
            </w:r>
            <w:r w:rsidRPr="0003530B">
              <w:rPr>
                <w:rFonts w:ascii="Arial" w:hAnsi="Arial" w:cs="Arial"/>
              </w:rPr>
              <w:t>Developing Innovation and Creativity for Business Advantage, BMSW 6102</w:t>
            </w:r>
          </w:p>
        </w:tc>
        <w:tc>
          <w:tcPr>
            <w:tcW w:w="4508" w:type="dxa"/>
          </w:tcPr>
          <w:p w14:paraId="398427E2" w14:textId="4D748170" w:rsidR="00885998" w:rsidRPr="0003530B" w:rsidRDefault="00885998" w:rsidP="00BD3857">
            <w:pPr>
              <w:spacing w:before="120" w:after="120" w:line="360" w:lineRule="auto"/>
              <w:rPr>
                <w:rFonts w:ascii="Arial" w:hAnsi="Arial" w:cs="Arial"/>
                <w:b/>
                <w:bCs/>
              </w:rPr>
            </w:pPr>
            <w:r w:rsidRPr="0003530B">
              <w:rPr>
                <w:rFonts w:ascii="Arial" w:hAnsi="Arial" w:cs="Arial"/>
                <w:b/>
                <w:bCs/>
              </w:rPr>
              <w:t xml:space="preserve">Lecturer: </w:t>
            </w:r>
            <w:r w:rsidRPr="0003530B">
              <w:rPr>
                <w:rFonts w:ascii="Arial" w:hAnsi="Arial" w:cs="Arial"/>
              </w:rPr>
              <w:t xml:space="preserve">Dr </w:t>
            </w:r>
            <w:r w:rsidR="003B4865" w:rsidRPr="0003530B">
              <w:rPr>
                <w:rFonts w:ascii="Arial" w:hAnsi="Arial" w:cs="Arial"/>
              </w:rPr>
              <w:t xml:space="preserve">Md </w:t>
            </w:r>
            <w:r w:rsidRPr="0003530B">
              <w:rPr>
                <w:rFonts w:ascii="Arial" w:hAnsi="Arial" w:cs="Arial"/>
              </w:rPr>
              <w:t>Nazmul Hasan</w:t>
            </w:r>
          </w:p>
        </w:tc>
      </w:tr>
      <w:tr w:rsidR="00885998" w:rsidRPr="0003530B" w14:paraId="3E9EE155" w14:textId="77777777" w:rsidTr="00F06C95">
        <w:tc>
          <w:tcPr>
            <w:tcW w:w="4508" w:type="dxa"/>
          </w:tcPr>
          <w:p w14:paraId="3E98D570" w14:textId="77777777" w:rsidR="00885998" w:rsidRPr="0003530B" w:rsidRDefault="00885998" w:rsidP="00BD3857">
            <w:pPr>
              <w:spacing w:before="120" w:after="120" w:line="360" w:lineRule="auto"/>
              <w:rPr>
                <w:rFonts w:ascii="Arial" w:hAnsi="Arial" w:cs="Arial"/>
                <w:b/>
                <w:bCs/>
              </w:rPr>
            </w:pPr>
            <w:r w:rsidRPr="0003530B">
              <w:rPr>
                <w:rFonts w:ascii="Arial" w:hAnsi="Arial" w:cs="Arial"/>
                <w:b/>
                <w:bCs/>
              </w:rPr>
              <w:t>Assignment Title:</w:t>
            </w:r>
            <w:r w:rsidRPr="0003530B">
              <w:rPr>
                <w:rFonts w:ascii="Arial" w:hAnsi="Arial" w:cs="Arial"/>
              </w:rPr>
              <w:t xml:space="preserve"> Coursework (Case Study)</w:t>
            </w:r>
          </w:p>
        </w:tc>
        <w:tc>
          <w:tcPr>
            <w:tcW w:w="4508" w:type="dxa"/>
          </w:tcPr>
          <w:p w14:paraId="0840F25F" w14:textId="42D07C5F" w:rsidR="00885998" w:rsidRPr="0003530B" w:rsidRDefault="00885998" w:rsidP="00BD3857">
            <w:pPr>
              <w:spacing w:before="120" w:after="120" w:line="360" w:lineRule="auto"/>
              <w:rPr>
                <w:rFonts w:ascii="Arial" w:hAnsi="Arial" w:cs="Arial"/>
                <w:b/>
                <w:bCs/>
              </w:rPr>
            </w:pPr>
            <w:r w:rsidRPr="0003530B">
              <w:rPr>
                <w:rFonts w:ascii="Arial" w:hAnsi="Arial" w:cs="Arial"/>
                <w:b/>
                <w:bCs/>
              </w:rPr>
              <w:t xml:space="preserve">Date: </w:t>
            </w:r>
            <w:r w:rsidRPr="0003530B">
              <w:rPr>
                <w:rFonts w:ascii="Arial" w:hAnsi="Arial" w:cs="Arial"/>
              </w:rPr>
              <w:t>2</w:t>
            </w:r>
            <w:r w:rsidR="0074123B">
              <w:rPr>
                <w:rFonts w:ascii="Arial" w:hAnsi="Arial" w:cs="Arial"/>
              </w:rPr>
              <w:t>3rd</w:t>
            </w:r>
            <w:r w:rsidRPr="0003530B">
              <w:rPr>
                <w:rFonts w:ascii="Arial" w:hAnsi="Arial" w:cs="Arial"/>
              </w:rPr>
              <w:t xml:space="preserve"> March 2021</w:t>
            </w:r>
          </w:p>
        </w:tc>
      </w:tr>
    </w:tbl>
    <w:p w14:paraId="1EB20986" w14:textId="037045B9" w:rsidR="00885998" w:rsidRPr="0003530B" w:rsidRDefault="00885998" w:rsidP="00BD3857">
      <w:pPr>
        <w:spacing w:before="120" w:line="360" w:lineRule="auto"/>
        <w:rPr>
          <w:rFonts w:ascii="Arial" w:hAnsi="Arial" w:cs="Arial"/>
        </w:rPr>
      </w:pPr>
    </w:p>
    <w:p w14:paraId="052F7F69" w14:textId="0A379146" w:rsidR="002920A8" w:rsidRPr="0003530B" w:rsidRDefault="002920A8" w:rsidP="00BD3857">
      <w:pPr>
        <w:spacing w:before="120" w:line="360" w:lineRule="auto"/>
        <w:rPr>
          <w:rFonts w:ascii="Arial" w:hAnsi="Arial" w:cs="Arial"/>
        </w:rPr>
      </w:pPr>
    </w:p>
    <w:p w14:paraId="10CCF1C4" w14:textId="21639CAF" w:rsidR="002920A8" w:rsidRPr="0003530B" w:rsidRDefault="002920A8" w:rsidP="00BD3857">
      <w:pPr>
        <w:spacing w:before="120" w:line="360" w:lineRule="auto"/>
        <w:rPr>
          <w:rFonts w:ascii="Arial" w:hAnsi="Arial" w:cs="Arial"/>
        </w:rPr>
      </w:pPr>
    </w:p>
    <w:p w14:paraId="057EAD0F" w14:textId="70308772" w:rsidR="002920A8" w:rsidRPr="0003530B" w:rsidRDefault="002920A8" w:rsidP="00BD3857">
      <w:pPr>
        <w:spacing w:before="120" w:line="360" w:lineRule="auto"/>
        <w:rPr>
          <w:rFonts w:ascii="Arial" w:hAnsi="Arial" w:cs="Arial"/>
        </w:rPr>
      </w:pPr>
    </w:p>
    <w:p w14:paraId="10C920B2" w14:textId="77777777" w:rsidR="00100E26" w:rsidRPr="0003530B" w:rsidRDefault="00100E26" w:rsidP="00BD3857">
      <w:pPr>
        <w:spacing w:before="120" w:line="360" w:lineRule="auto"/>
        <w:rPr>
          <w:rFonts w:ascii="Arial" w:hAnsi="Arial" w:cs="Arial"/>
        </w:rPr>
      </w:pPr>
    </w:p>
    <w:p w14:paraId="125CC1E4" w14:textId="0B8706FF" w:rsidR="002920A8" w:rsidRPr="0003530B" w:rsidRDefault="002920A8" w:rsidP="00BD3857">
      <w:pPr>
        <w:spacing w:before="120" w:line="360" w:lineRule="auto"/>
        <w:rPr>
          <w:rFonts w:ascii="Arial" w:hAnsi="Arial" w:cs="Arial"/>
        </w:rPr>
      </w:pPr>
    </w:p>
    <w:p w14:paraId="56241CD5" w14:textId="4272FA0F" w:rsidR="002920A8" w:rsidRPr="0003530B" w:rsidRDefault="002920A8" w:rsidP="00BD3857">
      <w:pPr>
        <w:spacing w:before="120" w:line="360" w:lineRule="auto"/>
        <w:rPr>
          <w:rFonts w:ascii="Arial" w:hAnsi="Arial" w:cs="Arial"/>
        </w:rPr>
      </w:pPr>
    </w:p>
    <w:p w14:paraId="4FEFF3C1" w14:textId="436718F1" w:rsidR="002920A8" w:rsidRPr="0003530B" w:rsidRDefault="002920A8" w:rsidP="00BD3857">
      <w:pPr>
        <w:spacing w:before="120" w:line="360" w:lineRule="auto"/>
        <w:rPr>
          <w:rFonts w:ascii="Arial" w:hAnsi="Arial" w:cs="Arial"/>
        </w:rPr>
      </w:pPr>
    </w:p>
    <w:p w14:paraId="6534A99E" w14:textId="305C0AF6" w:rsidR="002920A8" w:rsidRPr="0003530B" w:rsidRDefault="002920A8" w:rsidP="00BD3857">
      <w:pPr>
        <w:spacing w:before="120" w:line="360" w:lineRule="auto"/>
        <w:rPr>
          <w:rFonts w:ascii="Arial" w:hAnsi="Arial" w:cs="Arial"/>
        </w:rPr>
      </w:pPr>
    </w:p>
    <w:p w14:paraId="561D3CCF" w14:textId="3AB2A8F1" w:rsidR="002920A8" w:rsidRPr="0003530B" w:rsidRDefault="002920A8" w:rsidP="00BD3857">
      <w:pPr>
        <w:spacing w:before="120" w:line="360" w:lineRule="auto"/>
        <w:rPr>
          <w:rFonts w:ascii="Arial" w:hAnsi="Arial" w:cs="Arial"/>
        </w:rPr>
      </w:pPr>
    </w:p>
    <w:p w14:paraId="7307F3EC" w14:textId="1325A4CA" w:rsidR="002920A8" w:rsidRPr="0003530B" w:rsidRDefault="002920A8" w:rsidP="00BD3857">
      <w:pPr>
        <w:spacing w:before="120" w:line="360" w:lineRule="auto"/>
        <w:rPr>
          <w:rFonts w:ascii="Arial" w:hAnsi="Arial" w:cs="Arial"/>
        </w:rPr>
      </w:pPr>
    </w:p>
    <w:p w14:paraId="262F9D32" w14:textId="0BAE4967" w:rsidR="002920A8" w:rsidRPr="0003530B" w:rsidRDefault="002920A8" w:rsidP="00BD3857">
      <w:pPr>
        <w:spacing w:before="120" w:line="360" w:lineRule="auto"/>
        <w:rPr>
          <w:rFonts w:ascii="Arial" w:hAnsi="Arial" w:cs="Arial"/>
        </w:rPr>
      </w:pPr>
    </w:p>
    <w:p w14:paraId="3842BDC6" w14:textId="73772819" w:rsidR="002920A8" w:rsidRPr="0003530B" w:rsidRDefault="002920A8" w:rsidP="00BD3857">
      <w:pPr>
        <w:spacing w:before="120" w:line="360" w:lineRule="auto"/>
        <w:rPr>
          <w:rFonts w:ascii="Arial" w:hAnsi="Arial" w:cs="Arial"/>
        </w:rPr>
      </w:pPr>
    </w:p>
    <w:p w14:paraId="3D4A38C0" w14:textId="636FE65B" w:rsidR="002920A8" w:rsidRPr="0003530B" w:rsidRDefault="002920A8" w:rsidP="00BD3857">
      <w:pPr>
        <w:spacing w:before="120" w:line="360" w:lineRule="auto"/>
        <w:rPr>
          <w:rFonts w:ascii="Arial" w:hAnsi="Arial" w:cs="Arial"/>
        </w:rPr>
      </w:pPr>
    </w:p>
    <w:p w14:paraId="56E50B45" w14:textId="2BEE4A95" w:rsidR="002920A8" w:rsidRPr="0003530B" w:rsidRDefault="002920A8" w:rsidP="00BD3857">
      <w:pPr>
        <w:spacing w:before="120" w:line="360" w:lineRule="auto"/>
        <w:rPr>
          <w:rFonts w:ascii="Arial" w:hAnsi="Arial" w:cs="Arial"/>
        </w:rPr>
      </w:pPr>
    </w:p>
    <w:p w14:paraId="6FAFFAE9" w14:textId="4D39B31B" w:rsidR="002920A8" w:rsidRPr="0003530B" w:rsidRDefault="002920A8" w:rsidP="00BD3857">
      <w:pPr>
        <w:spacing w:before="120" w:line="360" w:lineRule="auto"/>
        <w:rPr>
          <w:rFonts w:ascii="Arial" w:hAnsi="Arial" w:cs="Arial"/>
        </w:rPr>
      </w:pPr>
    </w:p>
    <w:p w14:paraId="79B0036D" w14:textId="77777777" w:rsidR="002920A8" w:rsidRPr="0003530B" w:rsidRDefault="002920A8" w:rsidP="00BD3857">
      <w:pPr>
        <w:spacing w:before="120" w:line="360" w:lineRule="auto"/>
        <w:rPr>
          <w:rFonts w:ascii="Arial" w:hAnsi="Arial" w:cs="Arial"/>
        </w:rPr>
      </w:pPr>
    </w:p>
    <w:p w14:paraId="4E75CE89" w14:textId="1538885B" w:rsidR="00813FEE" w:rsidRPr="0003530B" w:rsidRDefault="00574212" w:rsidP="000C3FCF">
      <w:pPr>
        <w:spacing w:before="120" w:line="360" w:lineRule="auto"/>
        <w:jc w:val="both"/>
        <w:rPr>
          <w:rFonts w:ascii="Arial" w:hAnsi="Arial" w:cs="Arial"/>
          <w:b/>
          <w:bCs/>
        </w:rPr>
      </w:pPr>
      <w:r w:rsidRPr="0003530B">
        <w:rPr>
          <w:rFonts w:ascii="Arial" w:hAnsi="Arial" w:cs="Arial"/>
          <w:b/>
          <w:bCs/>
        </w:rPr>
        <w:lastRenderedPageBreak/>
        <w:t xml:space="preserve">Question </w:t>
      </w:r>
      <w:r w:rsidR="00813FEE" w:rsidRPr="0003530B">
        <w:rPr>
          <w:rFonts w:ascii="Arial" w:hAnsi="Arial" w:cs="Arial"/>
          <w:b/>
          <w:bCs/>
        </w:rPr>
        <w:t>1. Should the Munich Gases invest €10 million in this new product project?</w:t>
      </w:r>
    </w:p>
    <w:p w14:paraId="362D0EE0" w14:textId="3E114765" w:rsidR="00186FE9" w:rsidRPr="0003530B" w:rsidRDefault="00F8701F" w:rsidP="000C3FCF">
      <w:pPr>
        <w:spacing w:before="120" w:line="360" w:lineRule="auto"/>
        <w:jc w:val="both"/>
        <w:rPr>
          <w:rFonts w:ascii="Arial" w:hAnsi="Arial" w:cs="Arial"/>
          <w:b/>
          <w:bCs/>
        </w:rPr>
      </w:pPr>
      <w:r w:rsidRPr="0003530B">
        <w:rPr>
          <w:rFonts w:ascii="Arial" w:hAnsi="Arial" w:cs="Arial"/>
        </w:rPr>
        <w:t>Yes, in my opinion Munich Gases should invest in this project</w:t>
      </w:r>
      <w:r w:rsidR="00CE2600" w:rsidRPr="0003530B">
        <w:rPr>
          <w:rFonts w:ascii="Arial" w:hAnsi="Arial" w:cs="Arial"/>
        </w:rPr>
        <w:t xml:space="preserve"> because </w:t>
      </w:r>
      <w:r w:rsidR="00813FEE" w:rsidRPr="0003530B">
        <w:rPr>
          <w:rFonts w:ascii="Arial" w:hAnsi="Arial" w:cs="Arial"/>
        </w:rPr>
        <w:t>Munich gases is a multi-billion capitalised</w:t>
      </w:r>
      <w:r w:rsidR="005B70DE" w:rsidRPr="0003530B">
        <w:rPr>
          <w:rFonts w:ascii="Arial" w:hAnsi="Arial" w:cs="Arial"/>
        </w:rPr>
        <w:t xml:space="preserve"> worldwide</w:t>
      </w:r>
      <w:r w:rsidR="00813FEE" w:rsidRPr="0003530B">
        <w:rPr>
          <w:rFonts w:ascii="Arial" w:hAnsi="Arial" w:cs="Arial"/>
        </w:rPr>
        <w:t xml:space="preserve"> </w:t>
      </w:r>
      <w:r w:rsidR="00E335D2" w:rsidRPr="0003530B">
        <w:rPr>
          <w:rFonts w:ascii="Arial" w:hAnsi="Arial" w:cs="Arial"/>
        </w:rPr>
        <w:t xml:space="preserve">renowned </w:t>
      </w:r>
      <w:r w:rsidR="00813FEE" w:rsidRPr="0003530B">
        <w:rPr>
          <w:rFonts w:ascii="Arial" w:hAnsi="Arial" w:cs="Arial"/>
        </w:rPr>
        <w:t>organisation</w:t>
      </w:r>
      <w:r w:rsidR="00E335D2" w:rsidRPr="0003530B">
        <w:rPr>
          <w:rFonts w:ascii="Arial" w:hAnsi="Arial" w:cs="Arial"/>
        </w:rPr>
        <w:t xml:space="preserve">, generous </w:t>
      </w:r>
      <w:r w:rsidR="00813FEE" w:rsidRPr="0003530B">
        <w:rPr>
          <w:rFonts w:ascii="Arial" w:hAnsi="Arial" w:cs="Arial"/>
        </w:rPr>
        <w:t>invest</w:t>
      </w:r>
      <w:r w:rsidR="005B70DE" w:rsidRPr="0003530B">
        <w:rPr>
          <w:rFonts w:ascii="Arial" w:hAnsi="Arial" w:cs="Arial"/>
        </w:rPr>
        <w:t>or</w:t>
      </w:r>
      <w:r w:rsidR="00813FEE" w:rsidRPr="0003530B">
        <w:rPr>
          <w:rFonts w:ascii="Arial" w:hAnsi="Arial" w:cs="Arial"/>
        </w:rPr>
        <w:t xml:space="preserve"> on research and development programmes</w:t>
      </w:r>
      <w:r w:rsidR="00E335D2" w:rsidRPr="0003530B">
        <w:rPr>
          <w:rFonts w:ascii="Arial" w:hAnsi="Arial" w:cs="Arial"/>
        </w:rPr>
        <w:t xml:space="preserve"> over a long period of time</w:t>
      </w:r>
      <w:r w:rsidR="00E95468" w:rsidRPr="0003530B">
        <w:rPr>
          <w:rFonts w:ascii="Arial" w:hAnsi="Arial" w:cs="Arial"/>
        </w:rPr>
        <w:t xml:space="preserve"> and</w:t>
      </w:r>
      <w:r w:rsidR="00E335D2" w:rsidRPr="0003530B">
        <w:rPr>
          <w:rFonts w:ascii="Arial" w:hAnsi="Arial" w:cs="Arial"/>
        </w:rPr>
        <w:t xml:space="preserve"> the product is </w:t>
      </w:r>
      <w:r w:rsidR="006E4DA7" w:rsidRPr="0003530B">
        <w:rPr>
          <w:rFonts w:ascii="Arial" w:hAnsi="Arial" w:cs="Arial"/>
        </w:rPr>
        <w:t>an</w:t>
      </w:r>
      <w:r w:rsidR="00855D84" w:rsidRPr="0003530B">
        <w:rPr>
          <w:rFonts w:ascii="Arial" w:hAnsi="Arial" w:cs="Arial"/>
        </w:rPr>
        <w:t xml:space="preserve"> in</w:t>
      </w:r>
      <w:r w:rsidR="00CE2600" w:rsidRPr="0003530B">
        <w:rPr>
          <w:rFonts w:ascii="Arial" w:hAnsi="Arial" w:cs="Arial"/>
        </w:rPr>
        <w:t>nova</w:t>
      </w:r>
      <w:r w:rsidR="00855D84" w:rsidRPr="0003530B">
        <w:rPr>
          <w:rFonts w:ascii="Arial" w:hAnsi="Arial" w:cs="Arial"/>
        </w:rPr>
        <w:t>tion</w:t>
      </w:r>
      <w:r w:rsidR="00E335D2" w:rsidRPr="0003530B">
        <w:rPr>
          <w:rFonts w:ascii="Arial" w:hAnsi="Arial" w:cs="Arial"/>
        </w:rPr>
        <w:t xml:space="preserve"> </w:t>
      </w:r>
      <w:r w:rsidR="00E95468" w:rsidRPr="0003530B">
        <w:rPr>
          <w:rFonts w:ascii="Arial" w:hAnsi="Arial" w:cs="Arial"/>
        </w:rPr>
        <w:t>with</w:t>
      </w:r>
      <w:r w:rsidR="00E335D2" w:rsidRPr="0003530B">
        <w:rPr>
          <w:rFonts w:ascii="Arial" w:hAnsi="Arial" w:cs="Arial"/>
        </w:rPr>
        <w:t xml:space="preserve"> a clear prospect in the current market.</w:t>
      </w:r>
      <w:r w:rsidR="00186FE9" w:rsidRPr="0003530B">
        <w:rPr>
          <w:rFonts w:ascii="Arial" w:hAnsi="Arial" w:cs="Arial"/>
        </w:rPr>
        <w:t xml:space="preserve"> </w:t>
      </w:r>
    </w:p>
    <w:p w14:paraId="339640AF" w14:textId="5A96ABEA" w:rsidR="008731AB" w:rsidRPr="0003530B" w:rsidRDefault="008731AB" w:rsidP="000C3FCF">
      <w:pPr>
        <w:spacing w:before="120" w:line="360" w:lineRule="auto"/>
        <w:jc w:val="both"/>
        <w:rPr>
          <w:rFonts w:ascii="Arial" w:hAnsi="Arial" w:cs="Arial"/>
        </w:rPr>
      </w:pPr>
      <w:r w:rsidRPr="0003530B">
        <w:rPr>
          <w:rFonts w:ascii="Arial" w:hAnsi="Arial" w:cs="Arial"/>
        </w:rPr>
        <w:t xml:space="preserve">Although, there are many risk factors are associated with this product, </w:t>
      </w:r>
      <w:r w:rsidR="006E4DA7" w:rsidRPr="0003530B">
        <w:rPr>
          <w:rFonts w:ascii="Arial" w:hAnsi="Arial" w:cs="Arial"/>
        </w:rPr>
        <w:t>e.g.,</w:t>
      </w:r>
      <w:r w:rsidRPr="0003530B">
        <w:rPr>
          <w:rFonts w:ascii="Arial" w:hAnsi="Arial" w:cs="Arial"/>
        </w:rPr>
        <w:t xml:space="preserve"> product has neither developed fully nor tested on human teeth and further </w:t>
      </w:r>
      <w:r w:rsidR="006E4DA7" w:rsidRPr="0003530B">
        <w:rPr>
          <w:rFonts w:ascii="Arial" w:hAnsi="Arial" w:cs="Arial"/>
        </w:rPr>
        <w:t>research</w:t>
      </w:r>
      <w:r w:rsidRPr="0003530B">
        <w:rPr>
          <w:rFonts w:ascii="Arial" w:hAnsi="Arial" w:cs="Arial"/>
        </w:rPr>
        <w:t xml:space="preserve"> are required to create the value chain</w:t>
      </w:r>
      <w:r w:rsidR="00D9528C" w:rsidRPr="0003530B">
        <w:rPr>
          <w:rFonts w:ascii="Arial" w:hAnsi="Arial" w:cs="Arial"/>
        </w:rPr>
        <w:t xml:space="preserve"> (Porter, 1980)</w:t>
      </w:r>
      <w:r w:rsidRPr="0003530B">
        <w:rPr>
          <w:rFonts w:ascii="Arial" w:hAnsi="Arial" w:cs="Arial"/>
        </w:rPr>
        <w:t xml:space="preserve"> and to gain profits.</w:t>
      </w:r>
    </w:p>
    <w:p w14:paraId="44E52B8D" w14:textId="7CBC779B" w:rsidR="008731AB" w:rsidRPr="0003530B" w:rsidRDefault="008731AB" w:rsidP="000C3FCF">
      <w:pPr>
        <w:spacing w:before="120" w:line="360" w:lineRule="auto"/>
        <w:jc w:val="both"/>
        <w:rPr>
          <w:rFonts w:ascii="Arial" w:hAnsi="Arial" w:cs="Arial"/>
        </w:rPr>
      </w:pPr>
      <w:r w:rsidRPr="0003530B">
        <w:rPr>
          <w:rFonts w:ascii="Arial" w:hAnsi="Arial" w:cs="Arial"/>
        </w:rPr>
        <w:t xml:space="preserve">However, According to </w:t>
      </w:r>
      <w:r w:rsidR="00A94472" w:rsidRPr="0003530B">
        <w:rPr>
          <w:rFonts w:ascii="Arial" w:hAnsi="Arial" w:cs="Arial"/>
        </w:rPr>
        <w:t>case study project leader Thomas Wolfgang “It seemed there was a clear need for an effective, simple cleaning product.”  T</w:t>
      </w:r>
      <w:r w:rsidRPr="0003530B">
        <w:rPr>
          <w:rFonts w:ascii="Arial" w:hAnsi="Arial" w:cs="Arial"/>
        </w:rPr>
        <w:t>he market competitors still not saturated on teeth whitening product.</w:t>
      </w:r>
    </w:p>
    <w:p w14:paraId="2C4E630D" w14:textId="0E461A6A" w:rsidR="00142B9B" w:rsidRPr="0003530B" w:rsidRDefault="008731AB" w:rsidP="000C3FCF">
      <w:pPr>
        <w:spacing w:before="120" w:line="360" w:lineRule="auto"/>
        <w:jc w:val="both"/>
        <w:rPr>
          <w:rFonts w:ascii="Arial" w:hAnsi="Arial" w:cs="Arial"/>
        </w:rPr>
      </w:pPr>
      <w:r w:rsidRPr="0003530B">
        <w:rPr>
          <w:rFonts w:ascii="Arial" w:hAnsi="Arial" w:cs="Arial"/>
        </w:rPr>
        <w:t xml:space="preserve"> </w:t>
      </w:r>
      <w:r w:rsidR="004A72A4" w:rsidRPr="0003530B">
        <w:rPr>
          <w:rFonts w:ascii="Arial" w:hAnsi="Arial" w:cs="Arial"/>
        </w:rPr>
        <w:t>A</w:t>
      </w:r>
      <w:r w:rsidR="00186FE9" w:rsidRPr="0003530B">
        <w:rPr>
          <w:rFonts w:ascii="Arial" w:hAnsi="Arial" w:cs="Arial"/>
        </w:rPr>
        <w:t>ccording to Mordor Intelligence, (2020) The current value</w:t>
      </w:r>
      <w:r w:rsidR="004A72A4" w:rsidRPr="0003530B">
        <w:rPr>
          <w:rFonts w:ascii="Arial" w:hAnsi="Arial" w:cs="Arial"/>
        </w:rPr>
        <w:t xml:space="preserve"> of teeth whitening product</w:t>
      </w:r>
      <w:r w:rsidR="00186FE9" w:rsidRPr="0003530B">
        <w:rPr>
          <w:rFonts w:ascii="Arial" w:hAnsi="Arial" w:cs="Arial"/>
        </w:rPr>
        <w:t xml:space="preserve"> in 2020 is at USD 6,140.75 million</w:t>
      </w:r>
      <w:r w:rsidR="004A72A4" w:rsidRPr="0003530B">
        <w:rPr>
          <w:rFonts w:ascii="Arial" w:hAnsi="Arial" w:cs="Arial"/>
        </w:rPr>
        <w:t>, which</w:t>
      </w:r>
      <w:r w:rsidR="00186FE9" w:rsidRPr="0003530B">
        <w:rPr>
          <w:rFonts w:ascii="Arial" w:hAnsi="Arial" w:cs="Arial"/>
        </w:rPr>
        <w:t xml:space="preserve"> is expected to rise USD 8,207.2 million by 2026, roughly 25% increase in demand. COVID</w:t>
      </w:r>
      <w:r w:rsidR="004A72A4" w:rsidRPr="0003530B">
        <w:rPr>
          <w:rFonts w:ascii="Arial" w:hAnsi="Arial" w:cs="Arial"/>
        </w:rPr>
        <w:t>-</w:t>
      </w:r>
      <w:r w:rsidR="00186FE9" w:rsidRPr="0003530B">
        <w:rPr>
          <w:rFonts w:ascii="Arial" w:hAnsi="Arial" w:cs="Arial"/>
        </w:rPr>
        <w:t>19 also increased people’s healthcare and oral hygiene awareness</w:t>
      </w:r>
      <w:r w:rsidR="00142B9B" w:rsidRPr="0003530B">
        <w:rPr>
          <w:rFonts w:ascii="Arial" w:hAnsi="Arial" w:cs="Arial"/>
        </w:rPr>
        <w:t xml:space="preserve"> as the good oral hygiene is the best way to avoid airway infections</w:t>
      </w:r>
      <w:r w:rsidR="00186FE9" w:rsidRPr="0003530B">
        <w:rPr>
          <w:rFonts w:ascii="Arial" w:hAnsi="Arial" w:cs="Arial"/>
        </w:rPr>
        <w:t xml:space="preserve">. </w:t>
      </w:r>
    </w:p>
    <w:p w14:paraId="7E6D9729" w14:textId="20E79913" w:rsidR="008731AB" w:rsidRPr="0003530B" w:rsidRDefault="005B70DE" w:rsidP="000C3FCF">
      <w:pPr>
        <w:spacing w:before="120" w:line="360" w:lineRule="auto"/>
        <w:jc w:val="both"/>
        <w:rPr>
          <w:rFonts w:ascii="Arial" w:hAnsi="Arial" w:cs="Arial"/>
        </w:rPr>
      </w:pPr>
      <w:r w:rsidRPr="0003530B">
        <w:rPr>
          <w:rFonts w:ascii="Arial" w:hAnsi="Arial" w:cs="Arial"/>
        </w:rPr>
        <w:t xml:space="preserve">Therefore, in my opinion Munich Gases </w:t>
      </w:r>
      <w:r w:rsidR="00CE2600" w:rsidRPr="0003530B">
        <w:rPr>
          <w:rFonts w:ascii="Arial" w:hAnsi="Arial" w:cs="Arial"/>
        </w:rPr>
        <w:t xml:space="preserve">will be able to </w:t>
      </w:r>
      <w:r w:rsidRPr="0003530B">
        <w:rPr>
          <w:rFonts w:ascii="Arial" w:hAnsi="Arial" w:cs="Arial"/>
        </w:rPr>
        <w:t>gain the competitive advantages</w:t>
      </w:r>
      <w:r w:rsidR="002020CC" w:rsidRPr="0003530B">
        <w:rPr>
          <w:rFonts w:ascii="Arial" w:hAnsi="Arial" w:cs="Arial"/>
        </w:rPr>
        <w:t xml:space="preserve"> as this product could be a disruptive innovation in the teeth whitening field.</w:t>
      </w:r>
      <w:r w:rsidRPr="0003530B">
        <w:rPr>
          <w:rFonts w:ascii="Arial" w:hAnsi="Arial" w:cs="Arial"/>
        </w:rPr>
        <w:t xml:space="preserve"> </w:t>
      </w:r>
    </w:p>
    <w:p w14:paraId="7C1FD39B" w14:textId="10DE55D8" w:rsidR="00D010C4" w:rsidRPr="0003530B" w:rsidRDefault="00D010C4" w:rsidP="000C3FCF">
      <w:pPr>
        <w:spacing w:before="120" w:line="360" w:lineRule="auto"/>
        <w:jc w:val="both"/>
        <w:rPr>
          <w:rFonts w:ascii="Arial" w:hAnsi="Arial" w:cs="Arial"/>
        </w:rPr>
      </w:pPr>
      <w:r w:rsidRPr="0003530B">
        <w:rPr>
          <w:rFonts w:ascii="Arial" w:hAnsi="Arial" w:cs="Arial"/>
        </w:rPr>
        <w:t xml:space="preserve">Munich Gases need to </w:t>
      </w:r>
      <w:r w:rsidR="004533BB" w:rsidRPr="0003530B">
        <w:rPr>
          <w:rFonts w:ascii="Arial" w:hAnsi="Arial" w:cs="Arial"/>
        </w:rPr>
        <w:t>choose</w:t>
      </w:r>
      <w:r w:rsidRPr="0003530B">
        <w:rPr>
          <w:rFonts w:ascii="Arial" w:hAnsi="Arial" w:cs="Arial"/>
        </w:rPr>
        <w:t xml:space="preserve"> </w:t>
      </w:r>
      <w:r w:rsidR="004533BB" w:rsidRPr="0003530B">
        <w:rPr>
          <w:rFonts w:ascii="Arial" w:hAnsi="Arial" w:cs="Arial"/>
        </w:rPr>
        <w:t>appropriate</w:t>
      </w:r>
      <w:r w:rsidR="00735E7D" w:rsidRPr="0003530B">
        <w:rPr>
          <w:rFonts w:ascii="Arial" w:hAnsi="Arial" w:cs="Arial"/>
        </w:rPr>
        <w:t xml:space="preserve"> business model and </w:t>
      </w:r>
      <w:r w:rsidR="004533BB" w:rsidRPr="0003530B">
        <w:rPr>
          <w:rFonts w:ascii="Arial" w:hAnsi="Arial" w:cs="Arial"/>
        </w:rPr>
        <w:t>develop</w:t>
      </w:r>
      <w:r w:rsidR="00735E7D" w:rsidRPr="0003530B">
        <w:rPr>
          <w:rFonts w:ascii="Arial" w:hAnsi="Arial" w:cs="Arial"/>
        </w:rPr>
        <w:t xml:space="preserve"> business plan accordingly.</w:t>
      </w:r>
    </w:p>
    <w:p w14:paraId="389C6D89" w14:textId="64DA1C23" w:rsidR="00260CED" w:rsidRPr="0003530B" w:rsidRDefault="00E95468" w:rsidP="000C3FCF">
      <w:pPr>
        <w:spacing w:before="120" w:after="120" w:line="360" w:lineRule="auto"/>
        <w:jc w:val="both"/>
        <w:rPr>
          <w:rFonts w:ascii="Arial" w:hAnsi="Arial" w:cs="Arial"/>
        </w:rPr>
      </w:pPr>
      <w:r w:rsidRPr="0003530B">
        <w:rPr>
          <w:rFonts w:ascii="Arial" w:hAnsi="Arial" w:cs="Arial"/>
        </w:rPr>
        <w:t>“</w:t>
      </w:r>
      <w:r w:rsidR="002A12EB" w:rsidRPr="0003530B">
        <w:rPr>
          <w:rFonts w:ascii="Arial" w:hAnsi="Arial" w:cs="Arial"/>
        </w:rPr>
        <w:t>A business model describes the specific way the business expects to make money</w:t>
      </w:r>
      <w:r w:rsidRPr="0003530B">
        <w:rPr>
          <w:rFonts w:ascii="Arial" w:hAnsi="Arial" w:cs="Arial"/>
        </w:rPr>
        <w:t>”</w:t>
      </w:r>
      <w:r w:rsidR="002A12EB" w:rsidRPr="0003530B">
        <w:rPr>
          <w:rFonts w:ascii="Arial" w:hAnsi="Arial" w:cs="Arial"/>
        </w:rPr>
        <w:t xml:space="preserve"> </w:t>
      </w:r>
      <w:r w:rsidR="00AF2B71" w:rsidRPr="0003530B">
        <w:rPr>
          <w:rFonts w:ascii="Arial" w:hAnsi="Arial" w:cs="Arial"/>
        </w:rPr>
        <w:t>(</w:t>
      </w:r>
      <w:r w:rsidR="002A12EB" w:rsidRPr="0003530B">
        <w:rPr>
          <w:rFonts w:ascii="Arial" w:hAnsi="Arial" w:cs="Arial"/>
        </w:rPr>
        <w:t>Trott, 2017)</w:t>
      </w:r>
      <w:r w:rsidR="00AF2B71" w:rsidRPr="0003530B">
        <w:rPr>
          <w:rFonts w:ascii="Arial" w:hAnsi="Arial" w:cs="Arial"/>
        </w:rPr>
        <w:t xml:space="preserve">. </w:t>
      </w:r>
      <w:r w:rsidRPr="0003530B">
        <w:rPr>
          <w:rFonts w:ascii="Arial" w:hAnsi="Arial" w:cs="Arial"/>
        </w:rPr>
        <w:t>“</w:t>
      </w:r>
      <w:r w:rsidR="00260CED" w:rsidRPr="0003530B">
        <w:rPr>
          <w:rFonts w:ascii="Arial" w:hAnsi="Arial" w:cs="Arial"/>
        </w:rPr>
        <w:t>A business model is a configuration of activities, the organizational units that perform those activities, the company boundaries in which the organizational units reside, and the linkages among them</w:t>
      </w:r>
      <w:r w:rsidRPr="0003530B">
        <w:rPr>
          <w:rFonts w:ascii="Arial" w:hAnsi="Arial" w:cs="Arial"/>
        </w:rPr>
        <w:t>”</w:t>
      </w:r>
      <w:r w:rsidR="00260CED" w:rsidRPr="0003530B">
        <w:rPr>
          <w:rFonts w:ascii="Arial" w:hAnsi="Arial" w:cs="Arial"/>
        </w:rPr>
        <w:t xml:space="preserve"> (Foss and </w:t>
      </w:r>
      <w:proofErr w:type="spellStart"/>
      <w:r w:rsidR="00260CED" w:rsidRPr="0003530B">
        <w:rPr>
          <w:rFonts w:ascii="Arial" w:hAnsi="Arial" w:cs="Arial"/>
        </w:rPr>
        <w:t>Saebi</w:t>
      </w:r>
      <w:proofErr w:type="spellEnd"/>
      <w:r w:rsidR="00260CED" w:rsidRPr="0003530B">
        <w:rPr>
          <w:rFonts w:ascii="Arial" w:hAnsi="Arial" w:cs="Arial"/>
        </w:rPr>
        <w:t>, 2015 p. 46).</w:t>
      </w:r>
    </w:p>
    <w:p w14:paraId="6422EED8" w14:textId="77777777" w:rsidR="00260CED" w:rsidRPr="0003530B" w:rsidRDefault="00260CED" w:rsidP="000C3FCF">
      <w:pPr>
        <w:spacing w:before="120" w:after="120" w:line="360" w:lineRule="auto"/>
        <w:jc w:val="both"/>
        <w:rPr>
          <w:rFonts w:ascii="Arial" w:hAnsi="Arial" w:cs="Arial"/>
        </w:rPr>
      </w:pPr>
      <w:r w:rsidRPr="0003530B">
        <w:rPr>
          <w:rFonts w:ascii="Arial" w:hAnsi="Arial" w:cs="Arial"/>
        </w:rPr>
        <w:t>Teece (2010:  172) summarizes this by stating that the “. . . essence of a business model is in defining the manner by which the enterprise delivers value to customers, entices customers to pay for value, and converts those payments to profit.”</w:t>
      </w:r>
    </w:p>
    <w:p w14:paraId="2D858C87" w14:textId="1235DDCC" w:rsidR="00260CED" w:rsidRPr="0003530B" w:rsidRDefault="00260CED" w:rsidP="000C3FCF">
      <w:pPr>
        <w:spacing w:before="120" w:after="120" w:line="360" w:lineRule="auto"/>
        <w:jc w:val="both"/>
        <w:rPr>
          <w:rFonts w:ascii="Arial" w:hAnsi="Arial" w:cs="Arial"/>
        </w:rPr>
      </w:pPr>
      <w:r w:rsidRPr="0003530B">
        <w:rPr>
          <w:rFonts w:ascii="Arial" w:hAnsi="Arial" w:cs="Arial"/>
        </w:rPr>
        <w:t xml:space="preserve">George and Bock (2011: 99) note that a “business model is the design of organizational structures to enact a commercial opportunity.” </w:t>
      </w:r>
    </w:p>
    <w:p w14:paraId="378A9E52" w14:textId="27BC7BC4" w:rsidR="0070025C" w:rsidRPr="0003530B" w:rsidRDefault="0070025C" w:rsidP="000C3FCF">
      <w:pPr>
        <w:spacing w:before="120" w:after="120" w:line="360" w:lineRule="auto"/>
        <w:jc w:val="both"/>
        <w:rPr>
          <w:rFonts w:ascii="Arial" w:hAnsi="Arial" w:cs="Arial"/>
          <w:color w:val="7030A0"/>
        </w:rPr>
      </w:pPr>
      <w:r w:rsidRPr="0003530B">
        <w:rPr>
          <w:rFonts w:ascii="Arial" w:hAnsi="Arial" w:cs="Arial"/>
        </w:rPr>
        <w:t>According to the case study “Munich Gases can be classified as a creator and there were three types of assets involved: entrepreneur; manufacturer and inventor</w:t>
      </w:r>
      <w:r w:rsidRPr="0003530B">
        <w:rPr>
          <w:rFonts w:ascii="Arial" w:hAnsi="Arial" w:cs="Arial"/>
          <w:color w:val="7030A0"/>
        </w:rPr>
        <w:t>.</w:t>
      </w:r>
      <w:r w:rsidRPr="0003530B">
        <w:rPr>
          <w:rFonts w:ascii="Arial" w:hAnsi="Arial" w:cs="Arial"/>
        </w:rPr>
        <w:t>”</w:t>
      </w:r>
    </w:p>
    <w:p w14:paraId="414ADF40" w14:textId="07870DE8" w:rsidR="009539C6" w:rsidRPr="0003530B" w:rsidRDefault="009539C6" w:rsidP="000C3FCF">
      <w:pPr>
        <w:spacing w:before="120" w:after="120" w:line="360" w:lineRule="auto"/>
        <w:jc w:val="both"/>
        <w:rPr>
          <w:rFonts w:ascii="Arial" w:hAnsi="Arial" w:cs="Arial"/>
        </w:rPr>
      </w:pPr>
      <w:r w:rsidRPr="0003530B">
        <w:rPr>
          <w:rFonts w:ascii="Arial" w:hAnsi="Arial" w:cs="Arial"/>
        </w:rPr>
        <w:t xml:space="preserve">Munich Gases may select one or more of the following 5 business </w:t>
      </w:r>
      <w:r w:rsidR="0074198F" w:rsidRPr="0003530B">
        <w:rPr>
          <w:rFonts w:ascii="Arial" w:hAnsi="Arial" w:cs="Arial"/>
        </w:rPr>
        <w:t>models</w:t>
      </w:r>
      <w:r w:rsidRPr="0003530B">
        <w:rPr>
          <w:rFonts w:ascii="Arial" w:hAnsi="Arial" w:cs="Arial"/>
        </w:rPr>
        <w:t>:</w:t>
      </w:r>
    </w:p>
    <w:p w14:paraId="108463C8" w14:textId="34F34817" w:rsidR="009539C6" w:rsidRPr="0003530B" w:rsidRDefault="009539C6" w:rsidP="000C3FCF">
      <w:pPr>
        <w:spacing w:before="120" w:after="120" w:line="360" w:lineRule="auto"/>
        <w:jc w:val="both"/>
        <w:rPr>
          <w:rFonts w:ascii="Arial" w:hAnsi="Arial" w:cs="Arial"/>
        </w:rPr>
      </w:pPr>
      <w:r w:rsidRPr="0003530B">
        <w:rPr>
          <w:rFonts w:ascii="Arial" w:hAnsi="Arial" w:cs="Arial"/>
          <w:b/>
          <w:bCs/>
        </w:rPr>
        <w:lastRenderedPageBreak/>
        <w:t>1. Consumer market:</w:t>
      </w:r>
      <w:r w:rsidRPr="0003530B">
        <w:rPr>
          <w:rFonts w:ascii="Arial" w:hAnsi="Arial" w:cs="Arial"/>
        </w:rPr>
        <w:t xml:space="preserve"> co-branding with other </w:t>
      </w:r>
      <w:r w:rsidR="0074198F" w:rsidRPr="0003530B">
        <w:rPr>
          <w:rFonts w:ascii="Arial" w:hAnsi="Arial" w:cs="Arial"/>
        </w:rPr>
        <w:t xml:space="preserve">top manufacturer (coopeting) or co-operating with retail businesses.  </w:t>
      </w:r>
    </w:p>
    <w:p w14:paraId="0CA1F142" w14:textId="166C1084" w:rsidR="009539C6" w:rsidRPr="0003530B" w:rsidRDefault="009539C6" w:rsidP="000C3FCF">
      <w:pPr>
        <w:spacing w:before="120" w:after="120" w:line="360" w:lineRule="auto"/>
        <w:jc w:val="both"/>
        <w:rPr>
          <w:rFonts w:ascii="Arial" w:hAnsi="Arial" w:cs="Arial"/>
        </w:rPr>
      </w:pPr>
      <w:r w:rsidRPr="0003530B">
        <w:rPr>
          <w:rFonts w:ascii="Arial" w:hAnsi="Arial" w:cs="Arial"/>
          <w:b/>
          <w:bCs/>
        </w:rPr>
        <w:t>2. Professional market</w:t>
      </w:r>
      <w:r w:rsidR="0074198F" w:rsidRPr="0003530B">
        <w:rPr>
          <w:rFonts w:ascii="Arial" w:hAnsi="Arial" w:cs="Arial"/>
          <w:b/>
          <w:bCs/>
        </w:rPr>
        <w:t>:</w:t>
      </w:r>
      <w:r w:rsidR="0074198F" w:rsidRPr="0003530B">
        <w:rPr>
          <w:rFonts w:ascii="Arial" w:hAnsi="Arial" w:cs="Arial"/>
        </w:rPr>
        <w:t xml:space="preserve"> focus on entering with </w:t>
      </w:r>
      <w:r w:rsidR="00D22EBD" w:rsidRPr="0003530B">
        <w:rPr>
          <w:rFonts w:ascii="Arial" w:hAnsi="Arial" w:cs="Arial"/>
        </w:rPr>
        <w:t>professional</w:t>
      </w:r>
      <w:r w:rsidR="0074198F" w:rsidRPr="0003530B">
        <w:rPr>
          <w:rFonts w:ascii="Arial" w:hAnsi="Arial" w:cs="Arial"/>
        </w:rPr>
        <w:t xml:space="preserve"> organisations. For example, dentist</w:t>
      </w:r>
      <w:r w:rsidR="00D22EBD" w:rsidRPr="0003530B">
        <w:rPr>
          <w:rFonts w:ascii="Arial" w:hAnsi="Arial" w:cs="Arial"/>
        </w:rPr>
        <w:t xml:space="preserve"> and their surgeries and other healthcare professionals.</w:t>
      </w:r>
    </w:p>
    <w:p w14:paraId="1ED8D40B" w14:textId="046AE8C5" w:rsidR="00555C83" w:rsidRPr="0003530B" w:rsidRDefault="00D22EBD" w:rsidP="000C3FCF">
      <w:pPr>
        <w:spacing w:before="120" w:after="120" w:line="360" w:lineRule="auto"/>
        <w:jc w:val="both"/>
        <w:rPr>
          <w:rFonts w:ascii="Arial" w:hAnsi="Arial" w:cs="Arial"/>
        </w:rPr>
      </w:pPr>
      <w:r w:rsidRPr="0003530B">
        <w:rPr>
          <w:rFonts w:ascii="Arial" w:hAnsi="Arial" w:cs="Arial"/>
          <w:b/>
          <w:bCs/>
        </w:rPr>
        <w:t>3. Licencing market:</w:t>
      </w:r>
      <w:r w:rsidRPr="0003530B">
        <w:rPr>
          <w:rFonts w:ascii="Arial" w:hAnsi="Arial" w:cs="Arial"/>
        </w:rPr>
        <w:t xml:space="preserve"> In this way an agreement between both Munich gas and</w:t>
      </w:r>
      <w:r w:rsidR="00555C83" w:rsidRPr="0003530B">
        <w:rPr>
          <w:rFonts w:ascii="Arial" w:hAnsi="Arial" w:cs="Arial"/>
        </w:rPr>
        <w:t xml:space="preserve"> licensee</w:t>
      </w:r>
      <w:r w:rsidRPr="0003530B">
        <w:rPr>
          <w:rFonts w:ascii="Arial" w:hAnsi="Arial" w:cs="Arial"/>
        </w:rPr>
        <w:t xml:space="preserve"> binding into an agreement to use the technologies, patents</w:t>
      </w:r>
      <w:r w:rsidR="00555C83" w:rsidRPr="0003530B">
        <w:rPr>
          <w:rFonts w:ascii="Arial" w:hAnsi="Arial" w:cs="Arial"/>
        </w:rPr>
        <w:t xml:space="preserve"> or</w:t>
      </w:r>
      <w:r w:rsidRPr="0003530B">
        <w:rPr>
          <w:rFonts w:ascii="Arial" w:hAnsi="Arial" w:cs="Arial"/>
        </w:rPr>
        <w:t xml:space="preserve"> </w:t>
      </w:r>
      <w:r w:rsidR="00555C83" w:rsidRPr="0003530B">
        <w:rPr>
          <w:rFonts w:ascii="Arial" w:hAnsi="Arial" w:cs="Arial"/>
        </w:rPr>
        <w:t>software and pays an upfront fee along with a royalty fee to the licensor.</w:t>
      </w:r>
    </w:p>
    <w:p w14:paraId="5CB8D665" w14:textId="740D572B" w:rsidR="009539C6" w:rsidRPr="0003530B" w:rsidRDefault="009539C6" w:rsidP="000C3FCF">
      <w:pPr>
        <w:spacing w:before="120" w:after="120" w:line="360" w:lineRule="auto"/>
        <w:jc w:val="both"/>
        <w:rPr>
          <w:rFonts w:ascii="Arial" w:hAnsi="Arial" w:cs="Arial"/>
        </w:rPr>
      </w:pPr>
      <w:r w:rsidRPr="0003530B">
        <w:rPr>
          <w:rFonts w:ascii="Arial" w:hAnsi="Arial" w:cs="Arial"/>
          <w:b/>
          <w:bCs/>
        </w:rPr>
        <w:t>4. Disruptive innovation model:</w:t>
      </w:r>
      <w:r w:rsidR="00FD7305" w:rsidRPr="0003530B">
        <w:rPr>
          <w:rFonts w:ascii="Arial" w:hAnsi="Arial" w:cs="Arial"/>
          <w:b/>
          <w:bCs/>
        </w:rPr>
        <w:t xml:space="preserve"> </w:t>
      </w:r>
      <w:r w:rsidR="00FD7305" w:rsidRPr="0003530B">
        <w:rPr>
          <w:rFonts w:ascii="Arial" w:hAnsi="Arial" w:cs="Arial"/>
        </w:rPr>
        <w:t xml:space="preserve">within this model Munich gas may develop further disruptive </w:t>
      </w:r>
      <w:r w:rsidR="00555C83" w:rsidRPr="0003530B">
        <w:rPr>
          <w:rFonts w:ascii="Arial" w:hAnsi="Arial" w:cs="Arial"/>
        </w:rPr>
        <w:t>innovation,</w:t>
      </w:r>
      <w:r w:rsidR="00FD7305" w:rsidRPr="0003530B">
        <w:rPr>
          <w:rFonts w:ascii="Arial" w:hAnsi="Arial" w:cs="Arial"/>
        </w:rPr>
        <w:t xml:space="preserve"> which </w:t>
      </w:r>
      <w:r w:rsidR="00555C83" w:rsidRPr="0003530B">
        <w:rPr>
          <w:rFonts w:ascii="Arial" w:hAnsi="Arial" w:cs="Arial"/>
        </w:rPr>
        <w:t>is</w:t>
      </w:r>
      <w:r w:rsidR="00FD7305" w:rsidRPr="0003530B">
        <w:rPr>
          <w:rFonts w:ascii="Arial" w:hAnsi="Arial" w:cs="Arial"/>
        </w:rPr>
        <w:t xml:space="preserve"> good enough and simple to use, at the same time affordable in price. For example, hand-held small plasma toothbrush with refill option like razor-cartridge business model.</w:t>
      </w:r>
    </w:p>
    <w:p w14:paraId="12C5AA80" w14:textId="7170C252" w:rsidR="0033615C" w:rsidRPr="0003530B" w:rsidRDefault="0033615C" w:rsidP="000C3FCF">
      <w:pPr>
        <w:spacing w:before="120" w:after="120" w:line="360" w:lineRule="auto"/>
        <w:jc w:val="both"/>
        <w:rPr>
          <w:rFonts w:ascii="Arial" w:hAnsi="Arial" w:cs="Arial"/>
        </w:rPr>
      </w:pPr>
      <w:r w:rsidRPr="0003530B">
        <w:rPr>
          <w:rFonts w:ascii="Arial" w:hAnsi="Arial" w:cs="Arial"/>
        </w:rPr>
        <w:t>On developing business plan the Munich Gas must carefully consider</w:t>
      </w:r>
      <w:r w:rsidR="00B159A4" w:rsidRPr="0003530B">
        <w:rPr>
          <w:rFonts w:ascii="Arial" w:hAnsi="Arial" w:cs="Arial"/>
        </w:rPr>
        <w:t xml:space="preserve"> </w:t>
      </w:r>
      <w:r w:rsidRPr="0003530B">
        <w:rPr>
          <w:rFonts w:ascii="Arial" w:hAnsi="Arial" w:cs="Arial"/>
        </w:rPr>
        <w:t>the following items:</w:t>
      </w:r>
    </w:p>
    <w:p w14:paraId="1BF84B39" w14:textId="1884D174" w:rsidR="00B159A4" w:rsidRPr="0003530B" w:rsidRDefault="00B159A4" w:rsidP="000C3FCF">
      <w:pPr>
        <w:pStyle w:val="ListParagraph"/>
        <w:numPr>
          <w:ilvl w:val="0"/>
          <w:numId w:val="1"/>
        </w:numPr>
        <w:spacing w:before="120" w:after="120" w:line="360" w:lineRule="auto"/>
        <w:jc w:val="both"/>
        <w:rPr>
          <w:rFonts w:ascii="Arial" w:hAnsi="Arial" w:cs="Arial"/>
        </w:rPr>
      </w:pPr>
      <w:r w:rsidRPr="0003530B">
        <w:rPr>
          <w:rFonts w:ascii="Arial" w:hAnsi="Arial" w:cs="Arial"/>
        </w:rPr>
        <w:t>Product or service details.</w:t>
      </w:r>
    </w:p>
    <w:p w14:paraId="1F6A85F4" w14:textId="2D20EB44" w:rsidR="00B159A4" w:rsidRPr="0003530B" w:rsidRDefault="00B159A4" w:rsidP="000C3FCF">
      <w:pPr>
        <w:pStyle w:val="ListParagraph"/>
        <w:numPr>
          <w:ilvl w:val="0"/>
          <w:numId w:val="1"/>
        </w:numPr>
        <w:spacing w:before="120" w:after="120" w:line="360" w:lineRule="auto"/>
        <w:jc w:val="both"/>
        <w:rPr>
          <w:rFonts w:ascii="Arial" w:hAnsi="Arial" w:cs="Arial"/>
        </w:rPr>
      </w:pPr>
      <w:r w:rsidRPr="0003530B">
        <w:rPr>
          <w:rFonts w:ascii="Arial" w:hAnsi="Arial" w:cs="Arial"/>
        </w:rPr>
        <w:t>Appropriate market opportunity.</w:t>
      </w:r>
    </w:p>
    <w:p w14:paraId="54A1969D" w14:textId="6F8A3015" w:rsidR="00B159A4" w:rsidRPr="0003530B" w:rsidRDefault="00B159A4" w:rsidP="000C3FCF">
      <w:pPr>
        <w:pStyle w:val="ListParagraph"/>
        <w:numPr>
          <w:ilvl w:val="0"/>
          <w:numId w:val="1"/>
        </w:numPr>
        <w:spacing w:before="120" w:after="120" w:line="360" w:lineRule="auto"/>
        <w:jc w:val="both"/>
        <w:rPr>
          <w:rFonts w:ascii="Arial" w:hAnsi="Arial" w:cs="Arial"/>
        </w:rPr>
      </w:pPr>
      <w:r w:rsidRPr="0003530B">
        <w:rPr>
          <w:rFonts w:ascii="Arial" w:hAnsi="Arial" w:cs="Arial"/>
        </w:rPr>
        <w:t>Accurate customer identification.</w:t>
      </w:r>
    </w:p>
    <w:p w14:paraId="561BEEFC" w14:textId="4BE1B6B1" w:rsidR="00B159A4" w:rsidRPr="0003530B" w:rsidRDefault="00B159A4" w:rsidP="000C3FCF">
      <w:pPr>
        <w:pStyle w:val="ListParagraph"/>
        <w:numPr>
          <w:ilvl w:val="0"/>
          <w:numId w:val="1"/>
        </w:numPr>
        <w:spacing w:before="120" w:after="120" w:line="360" w:lineRule="auto"/>
        <w:jc w:val="both"/>
        <w:rPr>
          <w:rFonts w:ascii="Arial" w:hAnsi="Arial" w:cs="Arial"/>
        </w:rPr>
      </w:pPr>
      <w:r w:rsidRPr="0003530B">
        <w:rPr>
          <w:rFonts w:ascii="Arial" w:hAnsi="Arial" w:cs="Arial"/>
        </w:rPr>
        <w:t xml:space="preserve">Entry barriers and competitors’ threats. </w:t>
      </w:r>
    </w:p>
    <w:p w14:paraId="08AC0D3F" w14:textId="06C3D0A7" w:rsidR="00B159A4" w:rsidRPr="0003530B" w:rsidRDefault="00B159A4" w:rsidP="000C3FCF">
      <w:pPr>
        <w:pStyle w:val="ListParagraph"/>
        <w:numPr>
          <w:ilvl w:val="0"/>
          <w:numId w:val="1"/>
        </w:numPr>
        <w:spacing w:before="120" w:after="120" w:line="360" w:lineRule="auto"/>
        <w:jc w:val="both"/>
        <w:rPr>
          <w:rFonts w:ascii="Arial" w:hAnsi="Arial" w:cs="Arial"/>
        </w:rPr>
      </w:pPr>
      <w:r w:rsidRPr="0003530B">
        <w:rPr>
          <w:rFonts w:ascii="Arial" w:hAnsi="Arial" w:cs="Arial"/>
        </w:rPr>
        <w:t>Strong managemental orientation.</w:t>
      </w:r>
    </w:p>
    <w:p w14:paraId="4B84D93E" w14:textId="3F1E4809" w:rsidR="00B159A4" w:rsidRPr="0003530B" w:rsidRDefault="00B159A4" w:rsidP="000C3FCF">
      <w:pPr>
        <w:pStyle w:val="ListParagraph"/>
        <w:numPr>
          <w:ilvl w:val="0"/>
          <w:numId w:val="1"/>
        </w:numPr>
        <w:spacing w:before="120" w:after="120" w:line="360" w:lineRule="auto"/>
        <w:jc w:val="both"/>
        <w:rPr>
          <w:rFonts w:ascii="Arial" w:hAnsi="Arial" w:cs="Arial"/>
        </w:rPr>
      </w:pPr>
      <w:r w:rsidRPr="0003530B">
        <w:rPr>
          <w:rFonts w:ascii="Arial" w:hAnsi="Arial" w:cs="Arial"/>
        </w:rPr>
        <w:t>Strategy for pricing, distribution and sales.</w:t>
      </w:r>
    </w:p>
    <w:p w14:paraId="428EF192" w14:textId="1665BE6C" w:rsidR="00B159A4" w:rsidRPr="0003530B" w:rsidRDefault="00B159A4" w:rsidP="000C3FCF">
      <w:pPr>
        <w:pStyle w:val="ListParagraph"/>
        <w:numPr>
          <w:ilvl w:val="0"/>
          <w:numId w:val="1"/>
        </w:numPr>
        <w:spacing w:before="120" w:after="120" w:line="360" w:lineRule="auto"/>
        <w:jc w:val="both"/>
        <w:rPr>
          <w:rFonts w:ascii="Arial" w:hAnsi="Arial" w:cs="Arial"/>
        </w:rPr>
      </w:pPr>
      <w:r w:rsidRPr="0003530B">
        <w:rPr>
          <w:rFonts w:ascii="Arial" w:hAnsi="Arial" w:cs="Arial"/>
        </w:rPr>
        <w:t xml:space="preserve">Risk’s identification and possible solutions. </w:t>
      </w:r>
    </w:p>
    <w:p w14:paraId="00D643E9" w14:textId="6E8F6F8A" w:rsidR="00B159A4" w:rsidRPr="0003530B" w:rsidRDefault="00B159A4" w:rsidP="000C3FCF">
      <w:pPr>
        <w:pStyle w:val="ListParagraph"/>
        <w:numPr>
          <w:ilvl w:val="0"/>
          <w:numId w:val="1"/>
        </w:numPr>
        <w:spacing w:before="120" w:after="120" w:line="360" w:lineRule="auto"/>
        <w:jc w:val="both"/>
        <w:rPr>
          <w:rFonts w:ascii="Arial" w:hAnsi="Arial" w:cs="Arial"/>
        </w:rPr>
      </w:pPr>
      <w:r w:rsidRPr="0003530B">
        <w:rPr>
          <w:rFonts w:ascii="Arial" w:hAnsi="Arial" w:cs="Arial"/>
        </w:rPr>
        <w:t>Financial cash-flow and sensitivity.</w:t>
      </w:r>
    </w:p>
    <w:p w14:paraId="76FD4ACA" w14:textId="52D39AEB" w:rsidR="0033615C" w:rsidRPr="0003530B" w:rsidRDefault="0090479E" w:rsidP="000C3FCF">
      <w:pPr>
        <w:spacing w:before="120" w:after="120" w:line="360" w:lineRule="auto"/>
        <w:jc w:val="both"/>
        <w:rPr>
          <w:rFonts w:ascii="Arial" w:hAnsi="Arial" w:cs="Arial"/>
          <w:shd w:val="clear" w:color="auto" w:fill="FFFFFF"/>
        </w:rPr>
      </w:pPr>
      <w:r w:rsidRPr="0003530B">
        <w:rPr>
          <w:rFonts w:ascii="Arial" w:hAnsi="Arial" w:cs="Arial"/>
        </w:rPr>
        <w:t>W</w:t>
      </w:r>
      <w:r w:rsidR="00AF2FB9" w:rsidRPr="0003530B">
        <w:rPr>
          <w:rFonts w:ascii="Arial" w:hAnsi="Arial" w:cs="Arial"/>
        </w:rPr>
        <w:t xml:space="preserve">hichever model or whatever business plan </w:t>
      </w:r>
      <w:r w:rsidRPr="0003530B">
        <w:rPr>
          <w:rFonts w:ascii="Arial" w:hAnsi="Arial" w:cs="Arial"/>
        </w:rPr>
        <w:t xml:space="preserve">introduce by </w:t>
      </w:r>
      <w:r w:rsidR="00AF2FB9" w:rsidRPr="0003530B">
        <w:rPr>
          <w:rFonts w:ascii="Arial" w:hAnsi="Arial" w:cs="Arial"/>
        </w:rPr>
        <w:t>Munich gas</w:t>
      </w:r>
      <w:r w:rsidRPr="0003530B">
        <w:rPr>
          <w:rFonts w:ascii="Arial" w:hAnsi="Arial" w:cs="Arial"/>
        </w:rPr>
        <w:t xml:space="preserve"> they</w:t>
      </w:r>
      <w:r w:rsidR="00AF2FB9" w:rsidRPr="0003530B">
        <w:rPr>
          <w:rFonts w:ascii="Arial" w:hAnsi="Arial" w:cs="Arial"/>
        </w:rPr>
        <w:t xml:space="preserve"> should </w:t>
      </w:r>
      <w:r w:rsidRPr="0003530B">
        <w:rPr>
          <w:rFonts w:ascii="Arial" w:hAnsi="Arial" w:cs="Arial"/>
        </w:rPr>
        <w:t xml:space="preserve">thoroughly evaluate every stage of </w:t>
      </w:r>
      <w:r w:rsidR="00AF2FB9" w:rsidRPr="0003530B">
        <w:rPr>
          <w:rFonts w:ascii="Arial" w:hAnsi="Arial" w:cs="Arial"/>
        </w:rPr>
        <w:t xml:space="preserve">the new-product development strategy </w:t>
      </w:r>
      <w:r w:rsidRPr="0003530B">
        <w:rPr>
          <w:rFonts w:ascii="Arial" w:hAnsi="Arial" w:cs="Arial"/>
          <w:color w:val="2A2A2A"/>
          <w:shd w:val="clear" w:color="auto" w:fill="FFFFFF"/>
        </w:rPr>
        <w:t>specially</w:t>
      </w:r>
      <w:r w:rsidR="00B53BF8" w:rsidRPr="0003530B">
        <w:rPr>
          <w:rFonts w:ascii="Arial" w:hAnsi="Arial" w:cs="Arial"/>
          <w:shd w:val="clear" w:color="auto" w:fill="FFFFFF"/>
        </w:rPr>
        <w:t>, Concept development and testing, Marketing strategy development, Business analysis, Product development, Test marketing, and</w:t>
      </w:r>
      <w:r w:rsidR="005E4B36" w:rsidRPr="0003530B">
        <w:rPr>
          <w:rFonts w:ascii="Arial" w:hAnsi="Arial" w:cs="Arial"/>
          <w:shd w:val="clear" w:color="auto" w:fill="FFFFFF"/>
        </w:rPr>
        <w:t xml:space="preserve"> </w:t>
      </w:r>
      <w:r w:rsidR="005E4B36" w:rsidRPr="0003530B">
        <w:rPr>
          <w:rFonts w:ascii="Arial" w:hAnsi="Arial" w:cs="Arial"/>
          <w:color w:val="2A2A2A"/>
          <w:shd w:val="clear" w:color="auto" w:fill="FFFFFF"/>
        </w:rPr>
        <w:t>Commercialisation is the last step where a new product is finally introduced formally into the market.</w:t>
      </w:r>
    </w:p>
    <w:p w14:paraId="0507D0A5" w14:textId="008D97A6" w:rsidR="005E4B36" w:rsidRPr="0003530B" w:rsidRDefault="005E4B36" w:rsidP="000C3FCF">
      <w:pPr>
        <w:spacing w:before="120" w:after="120" w:line="360" w:lineRule="auto"/>
        <w:jc w:val="both"/>
        <w:rPr>
          <w:rFonts w:ascii="Arial" w:hAnsi="Arial" w:cs="Arial"/>
          <w:shd w:val="clear" w:color="auto" w:fill="FFFFFF"/>
        </w:rPr>
      </w:pPr>
      <w:r w:rsidRPr="0003530B">
        <w:rPr>
          <w:rFonts w:ascii="Arial" w:hAnsi="Arial" w:cs="Arial"/>
          <w:shd w:val="clear" w:color="auto" w:fill="FFFFFF"/>
        </w:rPr>
        <w:t xml:space="preserve">Finally, Munich gas should use Edward De Bono’s Direct Attention Thinking Tools (DATT) to </w:t>
      </w:r>
      <w:r w:rsidR="00FF3461" w:rsidRPr="0003530B">
        <w:rPr>
          <w:rFonts w:ascii="Arial" w:hAnsi="Arial" w:cs="Arial"/>
          <w:shd w:val="clear" w:color="auto" w:fill="FFFFFF"/>
        </w:rPr>
        <w:t>formulate strategies</w:t>
      </w:r>
      <w:r w:rsidR="00D87993" w:rsidRPr="0003530B">
        <w:rPr>
          <w:rFonts w:ascii="Arial" w:hAnsi="Arial" w:cs="Arial"/>
          <w:shd w:val="clear" w:color="auto" w:fill="FFFFFF"/>
        </w:rPr>
        <w:t xml:space="preserve"> (Edward De Bono Foundation, 2014).</w:t>
      </w:r>
      <w:r w:rsidR="00FF3461" w:rsidRPr="0003530B">
        <w:rPr>
          <w:rFonts w:ascii="Arial" w:hAnsi="Arial" w:cs="Arial"/>
          <w:shd w:val="clear" w:color="auto" w:fill="FFFFFF"/>
        </w:rPr>
        <w:t xml:space="preserve"> </w:t>
      </w:r>
      <w:r w:rsidR="00231C0E" w:rsidRPr="0003530B">
        <w:rPr>
          <w:rFonts w:ascii="Arial" w:hAnsi="Arial" w:cs="Arial"/>
          <w:shd w:val="clear" w:color="auto" w:fill="FFFFFF"/>
          <w:lang w:val="en-US"/>
        </w:rPr>
        <w:t>Consequences and Sequels, consider all factors, Alternatives-Possibilities-Choices, Design/Decision-Outcome-Channels-Action or</w:t>
      </w:r>
      <w:r w:rsidR="00FF3461" w:rsidRPr="0003530B">
        <w:rPr>
          <w:rFonts w:ascii="Arial" w:hAnsi="Arial" w:cs="Arial"/>
          <w:shd w:val="clear" w:color="auto" w:fill="FFFFFF"/>
        </w:rPr>
        <w:t xml:space="preserve"> PMI tool as below</w:t>
      </w:r>
      <w:r w:rsidR="00827156" w:rsidRPr="0003530B">
        <w:rPr>
          <w:rFonts w:ascii="Arial" w:hAnsi="Arial" w:cs="Arial"/>
          <w:shd w:val="clear" w:color="auto" w:fill="FFFFFF"/>
        </w:rPr>
        <w:t xml:space="preserve"> showed in favour of investment</w:t>
      </w:r>
      <w:r w:rsidR="00FF3461" w:rsidRPr="0003530B">
        <w:rPr>
          <w:rFonts w:ascii="Arial" w:hAnsi="Arial" w:cs="Arial"/>
          <w:shd w:val="clear" w:color="auto" w:fill="FFFFFF"/>
        </w:rPr>
        <w:t>:</w:t>
      </w:r>
      <w:r w:rsidR="007F6CD6" w:rsidRPr="0003530B">
        <w:rPr>
          <w:rFonts w:ascii="Arial" w:hAnsi="Arial" w:cs="Arial"/>
          <w:shd w:val="clear" w:color="auto" w:fill="FFFFFF"/>
        </w:rPr>
        <w:t xml:space="preserve"> For example,</w:t>
      </w:r>
    </w:p>
    <w:p w14:paraId="0B95724F" w14:textId="79C3EE70" w:rsidR="002920A8" w:rsidRPr="0003530B" w:rsidRDefault="002920A8" w:rsidP="000C3FCF">
      <w:pPr>
        <w:spacing w:before="120" w:after="120" w:line="360" w:lineRule="auto"/>
        <w:jc w:val="both"/>
        <w:rPr>
          <w:rFonts w:ascii="Arial" w:hAnsi="Arial" w:cs="Arial"/>
          <w:shd w:val="clear" w:color="auto" w:fill="FFFFFF"/>
        </w:rPr>
      </w:pPr>
    </w:p>
    <w:p w14:paraId="6C9F3D50" w14:textId="3400255E" w:rsidR="00EC51C3" w:rsidRPr="0003530B" w:rsidRDefault="00EC51C3" w:rsidP="000C3FCF">
      <w:pPr>
        <w:spacing w:before="120" w:after="120" w:line="360" w:lineRule="auto"/>
        <w:jc w:val="both"/>
        <w:rPr>
          <w:rFonts w:ascii="Arial" w:hAnsi="Arial" w:cs="Arial"/>
          <w:shd w:val="clear" w:color="auto" w:fill="FFFFFF"/>
        </w:rPr>
      </w:pPr>
    </w:p>
    <w:p w14:paraId="04A65201" w14:textId="614E250B" w:rsidR="00EC51C3" w:rsidRPr="0003530B" w:rsidRDefault="00EC51C3" w:rsidP="000C3FCF">
      <w:pPr>
        <w:spacing w:before="120" w:after="120" w:line="360" w:lineRule="auto"/>
        <w:jc w:val="both"/>
        <w:rPr>
          <w:rFonts w:ascii="Arial" w:hAnsi="Arial" w:cs="Arial"/>
          <w:shd w:val="clear" w:color="auto" w:fill="FFFFFF"/>
        </w:rPr>
      </w:pPr>
    </w:p>
    <w:p w14:paraId="0DF00C90" w14:textId="77777777" w:rsidR="006E4DA7" w:rsidRPr="0003530B" w:rsidRDefault="006E4DA7" w:rsidP="000C3FCF">
      <w:pPr>
        <w:spacing w:before="120" w:after="120" w:line="360" w:lineRule="auto"/>
        <w:jc w:val="both"/>
        <w:rPr>
          <w:rFonts w:ascii="Arial" w:hAnsi="Arial" w:cs="Arial"/>
          <w:shd w:val="clear" w:color="auto" w:fill="FFFFFF"/>
        </w:rPr>
      </w:pPr>
    </w:p>
    <w:tbl>
      <w:tblPr>
        <w:tblStyle w:val="TableGrid"/>
        <w:tblW w:w="0" w:type="auto"/>
        <w:tblLook w:val="04A0" w:firstRow="1" w:lastRow="0" w:firstColumn="1" w:lastColumn="0" w:noHBand="0" w:noVBand="1"/>
      </w:tblPr>
      <w:tblGrid>
        <w:gridCol w:w="1329"/>
        <w:gridCol w:w="2551"/>
        <w:gridCol w:w="2702"/>
        <w:gridCol w:w="2434"/>
      </w:tblGrid>
      <w:tr w:rsidR="00D0633B" w:rsidRPr="0003530B" w14:paraId="2C6762F9" w14:textId="77777777" w:rsidTr="00827156">
        <w:tc>
          <w:tcPr>
            <w:tcW w:w="1329" w:type="dxa"/>
          </w:tcPr>
          <w:p w14:paraId="5FB68539" w14:textId="77777777" w:rsidR="00A62466" w:rsidRPr="0003530B" w:rsidRDefault="00A62466" w:rsidP="000C3FCF">
            <w:pPr>
              <w:spacing w:before="120" w:after="120" w:line="360" w:lineRule="auto"/>
              <w:jc w:val="both"/>
              <w:rPr>
                <w:rFonts w:ascii="Arial" w:hAnsi="Arial" w:cs="Arial"/>
                <w:shd w:val="clear" w:color="auto" w:fill="FFFFFF"/>
              </w:rPr>
            </w:pPr>
          </w:p>
        </w:tc>
        <w:tc>
          <w:tcPr>
            <w:tcW w:w="2551" w:type="dxa"/>
          </w:tcPr>
          <w:p w14:paraId="4FC17C12" w14:textId="2E25157F" w:rsidR="00A62466" w:rsidRPr="0003530B" w:rsidRDefault="00A62466" w:rsidP="000C3FCF">
            <w:pPr>
              <w:spacing w:before="120" w:after="120" w:line="360" w:lineRule="auto"/>
              <w:jc w:val="both"/>
              <w:rPr>
                <w:rFonts w:ascii="Arial" w:hAnsi="Arial" w:cs="Arial"/>
                <w:shd w:val="clear" w:color="auto" w:fill="FFFFFF"/>
              </w:rPr>
            </w:pPr>
            <w:r w:rsidRPr="0003530B">
              <w:rPr>
                <w:rFonts w:ascii="Arial" w:hAnsi="Arial" w:cs="Arial"/>
                <w:shd w:val="clear" w:color="auto" w:fill="FFFFFF"/>
              </w:rPr>
              <w:t xml:space="preserve">P=Plus </w:t>
            </w:r>
          </w:p>
        </w:tc>
        <w:tc>
          <w:tcPr>
            <w:tcW w:w="2702" w:type="dxa"/>
          </w:tcPr>
          <w:p w14:paraId="4CC19A7A" w14:textId="7F391AE1" w:rsidR="00A62466" w:rsidRPr="0003530B" w:rsidRDefault="00A62466" w:rsidP="000C3FCF">
            <w:pPr>
              <w:spacing w:before="120" w:after="120" w:line="360" w:lineRule="auto"/>
              <w:jc w:val="both"/>
              <w:rPr>
                <w:rFonts w:ascii="Arial" w:hAnsi="Arial" w:cs="Arial"/>
                <w:shd w:val="clear" w:color="auto" w:fill="FFFFFF"/>
              </w:rPr>
            </w:pPr>
            <w:r w:rsidRPr="0003530B">
              <w:rPr>
                <w:rFonts w:ascii="Arial" w:hAnsi="Arial" w:cs="Arial"/>
                <w:shd w:val="clear" w:color="auto" w:fill="FFFFFF"/>
              </w:rPr>
              <w:t>M=Minus</w:t>
            </w:r>
          </w:p>
        </w:tc>
        <w:tc>
          <w:tcPr>
            <w:tcW w:w="2434" w:type="dxa"/>
          </w:tcPr>
          <w:p w14:paraId="3A500F4A" w14:textId="2C766A67" w:rsidR="00A62466" w:rsidRPr="0003530B" w:rsidRDefault="00A62466" w:rsidP="000C3FCF">
            <w:pPr>
              <w:spacing w:before="120" w:after="120" w:line="360" w:lineRule="auto"/>
              <w:jc w:val="both"/>
              <w:rPr>
                <w:rFonts w:ascii="Arial" w:hAnsi="Arial" w:cs="Arial"/>
                <w:shd w:val="clear" w:color="auto" w:fill="FFFFFF"/>
              </w:rPr>
            </w:pPr>
            <w:r w:rsidRPr="0003530B">
              <w:rPr>
                <w:rFonts w:ascii="Arial" w:hAnsi="Arial" w:cs="Arial"/>
                <w:shd w:val="clear" w:color="auto" w:fill="FFFFFF"/>
              </w:rPr>
              <w:t>I=Interesting</w:t>
            </w:r>
          </w:p>
        </w:tc>
      </w:tr>
      <w:tr w:rsidR="00D0633B" w:rsidRPr="0003530B" w14:paraId="6333BE0B" w14:textId="77777777" w:rsidTr="00827156">
        <w:tc>
          <w:tcPr>
            <w:tcW w:w="1329" w:type="dxa"/>
          </w:tcPr>
          <w:p w14:paraId="419A5DE2" w14:textId="351000A9" w:rsidR="00A62466" w:rsidRPr="0003530B" w:rsidRDefault="00C76061" w:rsidP="000C3FCF">
            <w:pPr>
              <w:spacing w:before="120" w:after="120" w:line="360" w:lineRule="auto"/>
              <w:jc w:val="both"/>
              <w:rPr>
                <w:rFonts w:ascii="Arial" w:hAnsi="Arial" w:cs="Arial"/>
                <w:shd w:val="clear" w:color="auto" w:fill="FFFFFF"/>
              </w:rPr>
            </w:pPr>
            <w:r w:rsidRPr="0003530B">
              <w:rPr>
                <w:rFonts w:ascii="Arial" w:hAnsi="Arial" w:cs="Arial"/>
                <w:shd w:val="clear" w:color="auto" w:fill="FFFFFF"/>
              </w:rPr>
              <w:t xml:space="preserve">Individual Score </w:t>
            </w:r>
          </w:p>
        </w:tc>
        <w:tc>
          <w:tcPr>
            <w:tcW w:w="2551" w:type="dxa"/>
          </w:tcPr>
          <w:p w14:paraId="44159FE5" w14:textId="16FBEA3B" w:rsidR="00A62466" w:rsidRPr="0003530B" w:rsidRDefault="00D0633B" w:rsidP="000C3FCF">
            <w:pPr>
              <w:spacing w:before="120" w:after="120" w:line="360" w:lineRule="auto"/>
              <w:jc w:val="both"/>
              <w:rPr>
                <w:rFonts w:ascii="Arial" w:hAnsi="Arial" w:cs="Arial"/>
                <w:shd w:val="clear" w:color="auto" w:fill="FFFFFF"/>
              </w:rPr>
            </w:pPr>
            <w:r w:rsidRPr="0003530B">
              <w:rPr>
                <w:rFonts w:ascii="Arial" w:hAnsi="Arial" w:cs="Arial"/>
                <w:shd w:val="clear" w:color="auto" w:fill="FFFFFF"/>
              </w:rPr>
              <w:t>Breakthrough innovation (+5)</w:t>
            </w:r>
          </w:p>
          <w:p w14:paraId="5A4544F0" w14:textId="640405D7" w:rsidR="00D0633B" w:rsidRPr="0003530B" w:rsidRDefault="00D0633B" w:rsidP="000C3FCF">
            <w:pPr>
              <w:spacing w:before="120" w:after="120" w:line="360" w:lineRule="auto"/>
              <w:jc w:val="both"/>
              <w:rPr>
                <w:rFonts w:ascii="Arial" w:hAnsi="Arial" w:cs="Arial"/>
                <w:shd w:val="clear" w:color="auto" w:fill="FFFFFF"/>
              </w:rPr>
            </w:pPr>
            <w:r w:rsidRPr="0003530B">
              <w:rPr>
                <w:rFonts w:ascii="Arial" w:hAnsi="Arial" w:cs="Arial"/>
                <w:shd w:val="clear" w:color="auto" w:fill="FFFFFF"/>
              </w:rPr>
              <w:t>Marketing opportunity in the professional sector (+2)</w:t>
            </w:r>
          </w:p>
          <w:p w14:paraId="154CC32D" w14:textId="7BFBC4A1" w:rsidR="00D0633B" w:rsidRPr="0003530B" w:rsidRDefault="00D0633B" w:rsidP="000C3FCF">
            <w:pPr>
              <w:spacing w:before="120" w:after="120" w:line="360" w:lineRule="auto"/>
              <w:jc w:val="both"/>
              <w:rPr>
                <w:rFonts w:ascii="Arial" w:hAnsi="Arial" w:cs="Arial"/>
                <w:shd w:val="clear" w:color="auto" w:fill="FFFFFF"/>
              </w:rPr>
            </w:pPr>
            <w:r w:rsidRPr="0003530B">
              <w:rPr>
                <w:rFonts w:ascii="Arial" w:hAnsi="Arial" w:cs="Arial"/>
                <w:shd w:val="clear" w:color="auto" w:fill="FFFFFF"/>
              </w:rPr>
              <w:t>Probability of creating disruptive innovation (+1)</w:t>
            </w:r>
          </w:p>
        </w:tc>
        <w:tc>
          <w:tcPr>
            <w:tcW w:w="2702" w:type="dxa"/>
          </w:tcPr>
          <w:p w14:paraId="702B3F35" w14:textId="77777777" w:rsidR="00A62466" w:rsidRPr="0003530B" w:rsidRDefault="007A2A15" w:rsidP="000C3FCF">
            <w:pPr>
              <w:spacing w:before="120" w:after="120" w:line="360" w:lineRule="auto"/>
              <w:jc w:val="both"/>
              <w:rPr>
                <w:rFonts w:ascii="Arial" w:hAnsi="Arial" w:cs="Arial"/>
                <w:shd w:val="clear" w:color="auto" w:fill="FFFFFF"/>
              </w:rPr>
            </w:pPr>
            <w:r w:rsidRPr="0003530B">
              <w:rPr>
                <w:rFonts w:ascii="Arial" w:hAnsi="Arial" w:cs="Arial"/>
                <w:shd w:val="clear" w:color="auto" w:fill="FFFFFF"/>
              </w:rPr>
              <w:t xml:space="preserve">Is this suitable for human teeth </w:t>
            </w:r>
            <w:r w:rsidR="00D0633B" w:rsidRPr="0003530B">
              <w:rPr>
                <w:rFonts w:ascii="Arial" w:hAnsi="Arial" w:cs="Arial"/>
                <w:shd w:val="clear" w:color="auto" w:fill="FFFFFF"/>
              </w:rPr>
              <w:t>(-3)</w:t>
            </w:r>
          </w:p>
          <w:p w14:paraId="194E4BAE" w14:textId="77777777" w:rsidR="00D0633B" w:rsidRPr="0003530B" w:rsidRDefault="00D0633B" w:rsidP="000C3FCF">
            <w:pPr>
              <w:spacing w:before="120" w:after="120" w:line="360" w:lineRule="auto"/>
              <w:jc w:val="both"/>
              <w:rPr>
                <w:rFonts w:ascii="Arial" w:hAnsi="Arial" w:cs="Arial"/>
                <w:shd w:val="clear" w:color="auto" w:fill="FFFFFF"/>
              </w:rPr>
            </w:pPr>
            <w:r w:rsidRPr="0003530B">
              <w:rPr>
                <w:rFonts w:ascii="Arial" w:hAnsi="Arial" w:cs="Arial"/>
                <w:shd w:val="clear" w:color="auto" w:fill="FFFFFF"/>
              </w:rPr>
              <w:t>Risk of failure as a new product/innovation (-2)</w:t>
            </w:r>
          </w:p>
          <w:p w14:paraId="3CE84B39" w14:textId="42E654C1" w:rsidR="00D0633B" w:rsidRPr="0003530B" w:rsidRDefault="00D0633B" w:rsidP="000C3FCF">
            <w:pPr>
              <w:spacing w:before="120" w:after="120" w:line="360" w:lineRule="auto"/>
              <w:jc w:val="both"/>
              <w:rPr>
                <w:rFonts w:ascii="Arial" w:hAnsi="Arial" w:cs="Arial"/>
                <w:shd w:val="clear" w:color="auto" w:fill="FFFFFF"/>
              </w:rPr>
            </w:pPr>
          </w:p>
        </w:tc>
        <w:tc>
          <w:tcPr>
            <w:tcW w:w="2434" w:type="dxa"/>
          </w:tcPr>
          <w:p w14:paraId="369A9430" w14:textId="5EC8F78F" w:rsidR="00A62466" w:rsidRPr="0003530B" w:rsidRDefault="00D0633B" w:rsidP="000C3FCF">
            <w:pPr>
              <w:spacing w:before="120" w:after="120" w:line="360" w:lineRule="auto"/>
              <w:jc w:val="both"/>
              <w:rPr>
                <w:rFonts w:ascii="Arial" w:hAnsi="Arial" w:cs="Arial"/>
                <w:shd w:val="clear" w:color="auto" w:fill="FFFFFF"/>
              </w:rPr>
            </w:pPr>
            <w:r w:rsidRPr="0003530B">
              <w:rPr>
                <w:rFonts w:ascii="Arial" w:hAnsi="Arial" w:cs="Arial"/>
                <w:shd w:val="clear" w:color="auto" w:fill="FFFFFF"/>
              </w:rPr>
              <w:t>Is this a FAD product (+1)</w:t>
            </w:r>
          </w:p>
        </w:tc>
      </w:tr>
      <w:tr w:rsidR="00D0633B" w:rsidRPr="0003530B" w14:paraId="35E499F2" w14:textId="77777777" w:rsidTr="00827156">
        <w:tc>
          <w:tcPr>
            <w:tcW w:w="1329" w:type="dxa"/>
          </w:tcPr>
          <w:p w14:paraId="4623EFBD" w14:textId="15E9A40E" w:rsidR="00A62466" w:rsidRPr="0003530B" w:rsidRDefault="00D0633B" w:rsidP="000C3FCF">
            <w:pPr>
              <w:spacing w:before="120" w:after="120" w:line="360" w:lineRule="auto"/>
              <w:jc w:val="both"/>
              <w:rPr>
                <w:rFonts w:ascii="Arial" w:hAnsi="Arial" w:cs="Arial"/>
                <w:shd w:val="clear" w:color="auto" w:fill="FFFFFF"/>
              </w:rPr>
            </w:pPr>
            <w:r w:rsidRPr="0003530B">
              <w:rPr>
                <w:rFonts w:ascii="Arial" w:hAnsi="Arial" w:cs="Arial"/>
                <w:shd w:val="clear" w:color="auto" w:fill="FFFFFF"/>
              </w:rPr>
              <w:t>Sub-t</w:t>
            </w:r>
            <w:r w:rsidR="00C76061" w:rsidRPr="0003530B">
              <w:rPr>
                <w:rFonts w:ascii="Arial" w:hAnsi="Arial" w:cs="Arial"/>
                <w:shd w:val="clear" w:color="auto" w:fill="FFFFFF"/>
              </w:rPr>
              <w:t xml:space="preserve">otal </w:t>
            </w:r>
            <w:r w:rsidR="009A0755" w:rsidRPr="0003530B">
              <w:rPr>
                <w:rFonts w:ascii="Arial" w:hAnsi="Arial" w:cs="Arial"/>
                <w:shd w:val="clear" w:color="auto" w:fill="FFFFFF"/>
              </w:rPr>
              <w:t>S</w:t>
            </w:r>
            <w:r w:rsidR="00A62466" w:rsidRPr="0003530B">
              <w:rPr>
                <w:rFonts w:ascii="Arial" w:hAnsi="Arial" w:cs="Arial"/>
                <w:shd w:val="clear" w:color="auto" w:fill="FFFFFF"/>
              </w:rPr>
              <w:t>core</w:t>
            </w:r>
          </w:p>
        </w:tc>
        <w:tc>
          <w:tcPr>
            <w:tcW w:w="2551" w:type="dxa"/>
          </w:tcPr>
          <w:p w14:paraId="530E8635" w14:textId="3B81DFA4" w:rsidR="00A62466" w:rsidRPr="0003530B" w:rsidRDefault="00D0633B" w:rsidP="000C3FCF">
            <w:pPr>
              <w:spacing w:before="120" w:after="120" w:line="360" w:lineRule="auto"/>
              <w:jc w:val="both"/>
              <w:rPr>
                <w:rFonts w:ascii="Arial" w:hAnsi="Arial" w:cs="Arial"/>
                <w:shd w:val="clear" w:color="auto" w:fill="FFFFFF"/>
              </w:rPr>
            </w:pPr>
            <w:r w:rsidRPr="0003530B">
              <w:rPr>
                <w:rFonts w:ascii="Arial" w:hAnsi="Arial" w:cs="Arial"/>
                <w:shd w:val="clear" w:color="auto" w:fill="FFFFFF"/>
              </w:rPr>
              <w:t>+8</w:t>
            </w:r>
          </w:p>
        </w:tc>
        <w:tc>
          <w:tcPr>
            <w:tcW w:w="2702" w:type="dxa"/>
          </w:tcPr>
          <w:p w14:paraId="6F3F93C4" w14:textId="02D77B07" w:rsidR="00A62466" w:rsidRPr="0003530B" w:rsidRDefault="00D0633B" w:rsidP="000C3FCF">
            <w:pPr>
              <w:spacing w:before="120" w:after="120" w:line="360" w:lineRule="auto"/>
              <w:jc w:val="both"/>
              <w:rPr>
                <w:rFonts w:ascii="Arial" w:hAnsi="Arial" w:cs="Arial"/>
                <w:shd w:val="clear" w:color="auto" w:fill="FFFFFF"/>
              </w:rPr>
            </w:pPr>
            <w:r w:rsidRPr="0003530B">
              <w:rPr>
                <w:rFonts w:ascii="Arial" w:hAnsi="Arial" w:cs="Arial"/>
                <w:shd w:val="clear" w:color="auto" w:fill="FFFFFF"/>
              </w:rPr>
              <w:t>-5</w:t>
            </w:r>
          </w:p>
        </w:tc>
        <w:tc>
          <w:tcPr>
            <w:tcW w:w="2434" w:type="dxa"/>
          </w:tcPr>
          <w:p w14:paraId="7514B159" w14:textId="101AA986" w:rsidR="00A62466" w:rsidRPr="0003530B" w:rsidRDefault="00D0633B" w:rsidP="000C3FCF">
            <w:pPr>
              <w:spacing w:before="120" w:after="120" w:line="360" w:lineRule="auto"/>
              <w:jc w:val="both"/>
              <w:rPr>
                <w:rFonts w:ascii="Arial" w:hAnsi="Arial" w:cs="Arial"/>
                <w:shd w:val="clear" w:color="auto" w:fill="FFFFFF"/>
              </w:rPr>
            </w:pPr>
            <w:r w:rsidRPr="0003530B">
              <w:rPr>
                <w:rFonts w:ascii="Arial" w:hAnsi="Arial" w:cs="Arial"/>
                <w:shd w:val="clear" w:color="auto" w:fill="FFFFFF"/>
              </w:rPr>
              <w:t>+1</w:t>
            </w:r>
          </w:p>
        </w:tc>
      </w:tr>
      <w:tr w:rsidR="00827156" w:rsidRPr="0003530B" w14:paraId="032FB3B0" w14:textId="77777777" w:rsidTr="00827156">
        <w:tc>
          <w:tcPr>
            <w:tcW w:w="1329" w:type="dxa"/>
          </w:tcPr>
          <w:p w14:paraId="2D098456" w14:textId="07757728" w:rsidR="00827156" w:rsidRPr="0003530B" w:rsidRDefault="00827156" w:rsidP="000C3FCF">
            <w:pPr>
              <w:spacing w:before="120" w:after="120" w:line="360" w:lineRule="auto"/>
              <w:jc w:val="both"/>
              <w:rPr>
                <w:rFonts w:ascii="Arial" w:hAnsi="Arial" w:cs="Arial"/>
                <w:shd w:val="clear" w:color="auto" w:fill="FFFFFF"/>
              </w:rPr>
            </w:pPr>
            <w:r w:rsidRPr="0003530B">
              <w:rPr>
                <w:rFonts w:ascii="Arial" w:hAnsi="Arial" w:cs="Arial"/>
                <w:shd w:val="clear" w:color="auto" w:fill="FFFFFF"/>
              </w:rPr>
              <w:t xml:space="preserve">Aggregate result </w:t>
            </w:r>
          </w:p>
        </w:tc>
        <w:tc>
          <w:tcPr>
            <w:tcW w:w="7687" w:type="dxa"/>
            <w:gridSpan w:val="3"/>
          </w:tcPr>
          <w:p w14:paraId="6B464E1E" w14:textId="48AFCBA9" w:rsidR="00827156" w:rsidRPr="0003530B" w:rsidRDefault="00827156" w:rsidP="000C3FCF">
            <w:pPr>
              <w:spacing w:before="120" w:after="120" w:line="360" w:lineRule="auto"/>
              <w:jc w:val="both"/>
              <w:rPr>
                <w:rFonts w:ascii="Arial" w:hAnsi="Arial" w:cs="Arial"/>
                <w:shd w:val="clear" w:color="auto" w:fill="FFFFFF"/>
              </w:rPr>
            </w:pPr>
            <w:r w:rsidRPr="0003530B">
              <w:rPr>
                <w:rFonts w:ascii="Arial" w:hAnsi="Arial" w:cs="Arial"/>
                <w:shd w:val="clear" w:color="auto" w:fill="FFFFFF"/>
              </w:rPr>
              <w:t xml:space="preserve">  +4</w:t>
            </w:r>
            <w:r w:rsidR="002846F8" w:rsidRPr="0003530B">
              <w:rPr>
                <w:rFonts w:ascii="Arial" w:hAnsi="Arial" w:cs="Arial"/>
                <w:shd w:val="clear" w:color="auto" w:fill="FFFFFF"/>
              </w:rPr>
              <w:t xml:space="preserve"> (a positive score indicate Munich gases should invest</w:t>
            </w:r>
            <w:r w:rsidR="00890E58" w:rsidRPr="0003530B">
              <w:rPr>
                <w:rFonts w:ascii="Arial" w:hAnsi="Arial" w:cs="Arial"/>
                <w:shd w:val="clear" w:color="auto" w:fill="FFFFFF"/>
              </w:rPr>
              <w:t xml:space="preserve"> on this product</w:t>
            </w:r>
            <w:r w:rsidR="002846F8" w:rsidRPr="0003530B">
              <w:rPr>
                <w:rFonts w:ascii="Arial" w:hAnsi="Arial" w:cs="Arial"/>
                <w:shd w:val="clear" w:color="auto" w:fill="FFFFFF"/>
              </w:rPr>
              <w:t>)</w:t>
            </w:r>
          </w:p>
        </w:tc>
      </w:tr>
    </w:tbl>
    <w:p w14:paraId="7AF5F516" w14:textId="77777777" w:rsidR="00574212" w:rsidRPr="0003530B" w:rsidRDefault="00574212" w:rsidP="000C3FCF">
      <w:pPr>
        <w:spacing w:before="120" w:after="120" w:line="360" w:lineRule="auto"/>
        <w:jc w:val="both"/>
        <w:rPr>
          <w:rFonts w:ascii="Arial" w:hAnsi="Arial" w:cs="Arial"/>
          <w:color w:val="FF0000"/>
          <w:shd w:val="clear" w:color="auto" w:fill="FFFFFF"/>
        </w:rPr>
      </w:pPr>
    </w:p>
    <w:p w14:paraId="771989B5" w14:textId="16C20F65" w:rsidR="00077BAB" w:rsidRPr="0003530B" w:rsidRDefault="00077BAB" w:rsidP="00BD3857">
      <w:pPr>
        <w:spacing w:before="120" w:after="120" w:line="360" w:lineRule="auto"/>
        <w:rPr>
          <w:rFonts w:ascii="Arial" w:hAnsi="Arial" w:cs="Arial"/>
          <w:color w:val="FF0000"/>
          <w:shd w:val="clear" w:color="auto" w:fill="FFFFFF"/>
        </w:rPr>
      </w:pPr>
    </w:p>
    <w:p w14:paraId="2DD55F80" w14:textId="6DBD78C1" w:rsidR="005F761D" w:rsidRPr="0003530B" w:rsidRDefault="005F761D" w:rsidP="00BD3857">
      <w:pPr>
        <w:spacing w:before="120" w:after="120" w:line="360" w:lineRule="auto"/>
        <w:rPr>
          <w:rFonts w:ascii="Arial" w:hAnsi="Arial" w:cs="Arial"/>
          <w:color w:val="FF0000"/>
          <w:shd w:val="clear" w:color="auto" w:fill="FFFFFF"/>
        </w:rPr>
      </w:pPr>
    </w:p>
    <w:p w14:paraId="18CE7A5A" w14:textId="44389A73" w:rsidR="005F761D" w:rsidRPr="0003530B" w:rsidRDefault="005F761D" w:rsidP="00BD3857">
      <w:pPr>
        <w:spacing w:before="120" w:after="120" w:line="360" w:lineRule="auto"/>
        <w:rPr>
          <w:rFonts w:ascii="Arial" w:hAnsi="Arial" w:cs="Arial"/>
          <w:color w:val="FF0000"/>
          <w:shd w:val="clear" w:color="auto" w:fill="FFFFFF"/>
        </w:rPr>
      </w:pPr>
    </w:p>
    <w:p w14:paraId="4A89F9C1" w14:textId="2A3F41FF" w:rsidR="005F761D" w:rsidRPr="0003530B" w:rsidRDefault="005F761D" w:rsidP="00BD3857">
      <w:pPr>
        <w:spacing w:before="120" w:after="120" w:line="360" w:lineRule="auto"/>
        <w:rPr>
          <w:rFonts w:ascii="Arial" w:hAnsi="Arial" w:cs="Arial"/>
          <w:color w:val="FF0000"/>
          <w:shd w:val="clear" w:color="auto" w:fill="FFFFFF"/>
        </w:rPr>
      </w:pPr>
    </w:p>
    <w:p w14:paraId="57D3A828" w14:textId="6DE6DC2C" w:rsidR="005F761D" w:rsidRPr="0003530B" w:rsidRDefault="005F761D" w:rsidP="00BD3857">
      <w:pPr>
        <w:spacing w:before="120" w:after="120" w:line="360" w:lineRule="auto"/>
        <w:rPr>
          <w:rFonts w:ascii="Arial" w:hAnsi="Arial" w:cs="Arial"/>
          <w:color w:val="FF0000"/>
          <w:shd w:val="clear" w:color="auto" w:fill="FFFFFF"/>
        </w:rPr>
      </w:pPr>
    </w:p>
    <w:p w14:paraId="4C99756D" w14:textId="363AB0BD" w:rsidR="005F761D" w:rsidRPr="0003530B" w:rsidRDefault="005F761D" w:rsidP="00BD3857">
      <w:pPr>
        <w:spacing w:before="120" w:after="120" w:line="360" w:lineRule="auto"/>
        <w:rPr>
          <w:rFonts w:ascii="Arial" w:hAnsi="Arial" w:cs="Arial"/>
          <w:color w:val="FF0000"/>
          <w:shd w:val="clear" w:color="auto" w:fill="FFFFFF"/>
        </w:rPr>
      </w:pPr>
    </w:p>
    <w:p w14:paraId="049B09D9" w14:textId="4AD56C60" w:rsidR="005F761D" w:rsidRPr="0003530B" w:rsidRDefault="005F761D" w:rsidP="00BD3857">
      <w:pPr>
        <w:spacing w:before="120" w:after="120" w:line="360" w:lineRule="auto"/>
        <w:rPr>
          <w:rFonts w:ascii="Arial" w:hAnsi="Arial" w:cs="Arial"/>
          <w:color w:val="FF0000"/>
          <w:shd w:val="clear" w:color="auto" w:fill="FFFFFF"/>
        </w:rPr>
      </w:pPr>
    </w:p>
    <w:p w14:paraId="78AB6E98" w14:textId="63BEC79C" w:rsidR="005F761D" w:rsidRPr="0003530B" w:rsidRDefault="005F761D" w:rsidP="00BD3857">
      <w:pPr>
        <w:spacing w:before="120" w:after="120" w:line="360" w:lineRule="auto"/>
        <w:rPr>
          <w:rFonts w:ascii="Arial" w:hAnsi="Arial" w:cs="Arial"/>
          <w:color w:val="FF0000"/>
          <w:shd w:val="clear" w:color="auto" w:fill="FFFFFF"/>
        </w:rPr>
      </w:pPr>
    </w:p>
    <w:p w14:paraId="28FC9865" w14:textId="7D6F23AB" w:rsidR="005F761D" w:rsidRPr="0003530B" w:rsidRDefault="005F761D" w:rsidP="00BD3857">
      <w:pPr>
        <w:spacing w:before="120" w:after="120" w:line="360" w:lineRule="auto"/>
        <w:rPr>
          <w:rFonts w:ascii="Arial" w:hAnsi="Arial" w:cs="Arial"/>
          <w:color w:val="FF0000"/>
          <w:shd w:val="clear" w:color="auto" w:fill="FFFFFF"/>
        </w:rPr>
      </w:pPr>
    </w:p>
    <w:p w14:paraId="2BB8542E" w14:textId="59822254" w:rsidR="005F761D" w:rsidRPr="0003530B" w:rsidRDefault="005F761D" w:rsidP="00BD3857">
      <w:pPr>
        <w:spacing w:before="120" w:after="120" w:line="360" w:lineRule="auto"/>
        <w:rPr>
          <w:rFonts w:ascii="Arial" w:hAnsi="Arial" w:cs="Arial"/>
          <w:color w:val="FF0000"/>
          <w:shd w:val="clear" w:color="auto" w:fill="FFFFFF"/>
        </w:rPr>
      </w:pPr>
    </w:p>
    <w:p w14:paraId="706BE481" w14:textId="762A0998" w:rsidR="005F761D" w:rsidRPr="0003530B" w:rsidRDefault="005F761D" w:rsidP="00BD3857">
      <w:pPr>
        <w:spacing w:before="120" w:after="120" w:line="360" w:lineRule="auto"/>
        <w:rPr>
          <w:rFonts w:ascii="Arial" w:hAnsi="Arial" w:cs="Arial"/>
          <w:color w:val="FF0000"/>
          <w:shd w:val="clear" w:color="auto" w:fill="FFFFFF"/>
        </w:rPr>
      </w:pPr>
    </w:p>
    <w:p w14:paraId="45BEF93D" w14:textId="4A6C7E17" w:rsidR="005F761D" w:rsidRPr="0003530B" w:rsidRDefault="005F761D" w:rsidP="00BD3857">
      <w:pPr>
        <w:spacing w:before="120" w:after="120" w:line="360" w:lineRule="auto"/>
        <w:rPr>
          <w:rFonts w:ascii="Arial" w:hAnsi="Arial" w:cs="Arial"/>
          <w:color w:val="FF0000"/>
          <w:shd w:val="clear" w:color="auto" w:fill="FFFFFF"/>
        </w:rPr>
      </w:pPr>
    </w:p>
    <w:p w14:paraId="3F2E0588" w14:textId="63970FB1" w:rsidR="005F761D" w:rsidRPr="0003530B" w:rsidRDefault="005F761D" w:rsidP="00BD3857">
      <w:pPr>
        <w:spacing w:before="120" w:after="120" w:line="360" w:lineRule="auto"/>
        <w:rPr>
          <w:rFonts w:ascii="Arial" w:hAnsi="Arial" w:cs="Arial"/>
          <w:color w:val="FF0000"/>
          <w:shd w:val="clear" w:color="auto" w:fill="FFFFFF"/>
        </w:rPr>
      </w:pPr>
    </w:p>
    <w:p w14:paraId="3541D89C" w14:textId="77777777" w:rsidR="005F761D" w:rsidRPr="0003530B" w:rsidRDefault="005F761D" w:rsidP="00BD3857">
      <w:pPr>
        <w:spacing w:before="120" w:after="120" w:line="360" w:lineRule="auto"/>
        <w:rPr>
          <w:rFonts w:ascii="Arial" w:hAnsi="Arial" w:cs="Arial"/>
          <w:color w:val="FF0000"/>
          <w:shd w:val="clear" w:color="auto" w:fill="FFFFFF"/>
        </w:rPr>
      </w:pPr>
    </w:p>
    <w:p w14:paraId="6AADDBD6" w14:textId="47728DF3" w:rsidR="004527D9" w:rsidRPr="0003530B" w:rsidRDefault="004527D9" w:rsidP="000C3FCF">
      <w:pPr>
        <w:spacing w:before="120" w:line="360" w:lineRule="auto"/>
        <w:jc w:val="both"/>
        <w:rPr>
          <w:rFonts w:ascii="Arial" w:hAnsi="Arial" w:cs="Arial"/>
          <w:b/>
          <w:bCs/>
          <w:u w:val="single"/>
        </w:rPr>
      </w:pPr>
      <w:r w:rsidRPr="0003530B">
        <w:rPr>
          <w:rFonts w:ascii="Arial" w:hAnsi="Arial" w:cs="Arial"/>
          <w:b/>
          <w:bCs/>
        </w:rPr>
        <w:lastRenderedPageBreak/>
        <w:t>Question 2: What other factors may yet decide the fate of this project?</w:t>
      </w:r>
    </w:p>
    <w:p w14:paraId="3BD2DFF0" w14:textId="071B264C" w:rsidR="004527D9" w:rsidRPr="0003530B" w:rsidRDefault="004527D9" w:rsidP="000C3FCF">
      <w:pPr>
        <w:spacing w:before="120" w:line="360" w:lineRule="auto"/>
        <w:jc w:val="both"/>
        <w:rPr>
          <w:rFonts w:ascii="Arial" w:hAnsi="Arial" w:cs="Arial"/>
        </w:rPr>
      </w:pPr>
      <w:r w:rsidRPr="0003530B">
        <w:rPr>
          <w:rFonts w:ascii="Arial" w:hAnsi="Arial" w:cs="Arial"/>
        </w:rPr>
        <w:t xml:space="preserve">The factors which could affect or influence the fate of this project mainly depends on which business model Munich Gases choose and how they are going to design the business plan for </w:t>
      </w:r>
      <w:r w:rsidR="001625B7" w:rsidRPr="0003530B">
        <w:rPr>
          <w:rFonts w:ascii="Arial" w:hAnsi="Arial" w:cs="Arial"/>
        </w:rPr>
        <w:t>implementation</w:t>
      </w:r>
      <w:r w:rsidRPr="0003530B">
        <w:rPr>
          <w:rFonts w:ascii="Arial" w:hAnsi="Arial" w:cs="Arial"/>
        </w:rPr>
        <w:t>.</w:t>
      </w:r>
    </w:p>
    <w:p w14:paraId="7FCFEC34" w14:textId="77777777" w:rsidR="006E4DA7" w:rsidRPr="0003530B" w:rsidRDefault="006E4DA7" w:rsidP="000C3FCF">
      <w:pPr>
        <w:spacing w:before="120" w:line="360" w:lineRule="auto"/>
        <w:jc w:val="both"/>
        <w:rPr>
          <w:rFonts w:ascii="Arial" w:hAnsi="Arial" w:cs="Arial"/>
        </w:rPr>
      </w:pPr>
      <w:r w:rsidRPr="0003530B">
        <w:rPr>
          <w:rFonts w:ascii="Arial" w:hAnsi="Arial" w:cs="Arial"/>
        </w:rPr>
        <w:t>The following most common factors will be responsible to decide the fate of this project: customers demand and respond to this product, market overview, competitor’s reaction, technology used, product development and route to market.</w:t>
      </w:r>
    </w:p>
    <w:p w14:paraId="66A58511" w14:textId="77777777" w:rsidR="006E4DA7" w:rsidRPr="0003530B" w:rsidRDefault="006E4DA7" w:rsidP="000C3FCF">
      <w:pPr>
        <w:spacing w:before="120" w:line="360" w:lineRule="auto"/>
        <w:jc w:val="both"/>
        <w:rPr>
          <w:rFonts w:ascii="Arial" w:hAnsi="Arial" w:cs="Arial"/>
        </w:rPr>
      </w:pPr>
      <w:r w:rsidRPr="0003530B">
        <w:rPr>
          <w:rFonts w:ascii="Arial" w:hAnsi="Arial" w:cs="Arial"/>
        </w:rPr>
        <w:t xml:space="preserve">Therefore, the organisation must carefully consider evaluating Porter’s 5 Forces, generic strategies and Value chain (Porter, 2008) as the key factors. </w:t>
      </w:r>
    </w:p>
    <w:p w14:paraId="3798E682" w14:textId="70E3527E" w:rsidR="006E4DA7" w:rsidRPr="0003530B" w:rsidRDefault="006E4DA7" w:rsidP="000C3FCF">
      <w:pPr>
        <w:spacing w:before="120" w:line="360" w:lineRule="auto"/>
        <w:jc w:val="both"/>
        <w:rPr>
          <w:rFonts w:ascii="Arial" w:hAnsi="Arial" w:cs="Arial"/>
        </w:rPr>
      </w:pPr>
      <w:r w:rsidRPr="0003530B">
        <w:rPr>
          <w:rFonts w:ascii="Arial" w:hAnsi="Arial" w:cs="Arial"/>
        </w:rPr>
        <w:t xml:space="preserve">According to Porter (1980, p. 3), “the collective strength of the forces determines the ultimate profit potential in the industry”. These forces are: </w:t>
      </w:r>
      <w:r w:rsidRPr="0003530B">
        <w:rPr>
          <w:rFonts w:ascii="Arial" w:hAnsi="Arial" w:cs="Arial"/>
          <w:b/>
          <w:bCs/>
        </w:rPr>
        <w:t>(1) the intensity of rivalry</w:t>
      </w:r>
      <w:r w:rsidR="00CF6C24" w:rsidRPr="0003530B">
        <w:rPr>
          <w:rFonts w:ascii="Arial" w:hAnsi="Arial" w:cs="Arial"/>
          <w:b/>
          <w:bCs/>
        </w:rPr>
        <w:t>:</w:t>
      </w:r>
      <w:r w:rsidR="00CF6C24" w:rsidRPr="0003530B">
        <w:rPr>
          <w:rFonts w:ascii="Arial" w:hAnsi="Arial" w:cs="Arial"/>
        </w:rPr>
        <w:t xml:space="preserve"> a struggle between existing</w:t>
      </w:r>
      <w:r w:rsidR="00210A68" w:rsidRPr="0003530B">
        <w:rPr>
          <w:rFonts w:ascii="Arial" w:hAnsi="Arial" w:cs="Arial"/>
        </w:rPr>
        <w:t xml:space="preserve"> competitors within an</w:t>
      </w:r>
      <w:r w:rsidR="00CF6C24" w:rsidRPr="0003530B">
        <w:rPr>
          <w:rFonts w:ascii="Arial" w:hAnsi="Arial" w:cs="Arial"/>
        </w:rPr>
        <w:t xml:space="preserve"> industry to achieve better advantages</w:t>
      </w:r>
      <w:r w:rsidRPr="0003530B">
        <w:rPr>
          <w:rFonts w:ascii="Arial" w:hAnsi="Arial" w:cs="Arial"/>
        </w:rPr>
        <w:t xml:space="preserve"> </w:t>
      </w:r>
      <w:r w:rsidRPr="0003530B">
        <w:rPr>
          <w:rFonts w:ascii="Arial" w:hAnsi="Arial" w:cs="Arial"/>
          <w:b/>
          <w:bCs/>
        </w:rPr>
        <w:t>(2) threat from new entrant</w:t>
      </w:r>
      <w:r w:rsidR="00210A68" w:rsidRPr="0003530B">
        <w:rPr>
          <w:rFonts w:ascii="Arial" w:hAnsi="Arial" w:cs="Arial"/>
          <w:b/>
          <w:bCs/>
        </w:rPr>
        <w:t>s</w:t>
      </w:r>
      <w:r w:rsidR="00CF6C24" w:rsidRPr="0003530B">
        <w:rPr>
          <w:rFonts w:ascii="Arial" w:hAnsi="Arial" w:cs="Arial"/>
          <w:b/>
          <w:bCs/>
        </w:rPr>
        <w:t>:</w:t>
      </w:r>
      <w:r w:rsidR="00CF6C24" w:rsidRPr="0003530B">
        <w:rPr>
          <w:rFonts w:ascii="Arial" w:hAnsi="Arial" w:cs="Arial"/>
        </w:rPr>
        <w:t xml:space="preserve"> increase competition and reduce price</w:t>
      </w:r>
      <w:r w:rsidRPr="0003530B">
        <w:rPr>
          <w:rFonts w:ascii="Arial" w:hAnsi="Arial" w:cs="Arial"/>
        </w:rPr>
        <w:t xml:space="preserve"> </w:t>
      </w:r>
      <w:r w:rsidRPr="0003530B">
        <w:rPr>
          <w:rFonts w:ascii="Arial" w:hAnsi="Arial" w:cs="Arial"/>
          <w:b/>
          <w:bCs/>
        </w:rPr>
        <w:t>(3) the bargaining power of customer</w:t>
      </w:r>
      <w:r w:rsidR="00CF6C24" w:rsidRPr="0003530B">
        <w:rPr>
          <w:rFonts w:ascii="Arial" w:hAnsi="Arial" w:cs="Arial"/>
          <w:b/>
          <w:bCs/>
        </w:rPr>
        <w:t>:</w:t>
      </w:r>
      <w:r w:rsidR="00CF6C24" w:rsidRPr="0003530B">
        <w:rPr>
          <w:rFonts w:ascii="Arial" w:hAnsi="Arial" w:cs="Arial"/>
        </w:rPr>
        <w:t xml:space="preserve"> is </w:t>
      </w:r>
      <w:r w:rsidR="002A56E2" w:rsidRPr="0003530B">
        <w:rPr>
          <w:rFonts w:ascii="Arial" w:hAnsi="Arial" w:cs="Arial"/>
        </w:rPr>
        <w:t>customers’</w:t>
      </w:r>
      <w:r w:rsidR="00CF6C24" w:rsidRPr="0003530B">
        <w:rPr>
          <w:rFonts w:ascii="Arial" w:hAnsi="Arial" w:cs="Arial"/>
        </w:rPr>
        <w:t xml:space="preserve"> ability to</w:t>
      </w:r>
      <w:r w:rsidR="002A56E2" w:rsidRPr="0003530B">
        <w:rPr>
          <w:rFonts w:ascii="Arial" w:hAnsi="Arial" w:cs="Arial"/>
        </w:rPr>
        <w:t xml:space="preserve"> put the</w:t>
      </w:r>
      <w:r w:rsidR="00CF6C24" w:rsidRPr="0003530B">
        <w:rPr>
          <w:rFonts w:ascii="Arial" w:hAnsi="Arial" w:cs="Arial"/>
        </w:rPr>
        <w:t xml:space="preserve"> price down</w:t>
      </w:r>
      <w:r w:rsidR="00210A68" w:rsidRPr="0003530B">
        <w:rPr>
          <w:rFonts w:ascii="Arial" w:hAnsi="Arial" w:cs="Arial"/>
        </w:rPr>
        <w:t xml:space="preserve"> for various reason</w:t>
      </w:r>
      <w:r w:rsidRPr="0003530B">
        <w:rPr>
          <w:rFonts w:ascii="Arial" w:hAnsi="Arial" w:cs="Arial"/>
        </w:rPr>
        <w:t xml:space="preserve"> </w:t>
      </w:r>
      <w:r w:rsidRPr="0003530B">
        <w:rPr>
          <w:rFonts w:ascii="Arial" w:hAnsi="Arial" w:cs="Arial"/>
          <w:b/>
          <w:bCs/>
        </w:rPr>
        <w:t>(4) the bargaining power of suppliers</w:t>
      </w:r>
      <w:r w:rsidR="00CF6C24" w:rsidRPr="0003530B">
        <w:rPr>
          <w:rFonts w:ascii="Arial" w:hAnsi="Arial" w:cs="Arial"/>
          <w:b/>
          <w:bCs/>
        </w:rPr>
        <w:t>:</w:t>
      </w:r>
      <w:r w:rsidR="00CF6C24" w:rsidRPr="0003530B">
        <w:rPr>
          <w:rFonts w:ascii="Arial" w:hAnsi="Arial" w:cs="Arial"/>
        </w:rPr>
        <w:t xml:space="preserve"> when suppliers are able to put the raw materials</w:t>
      </w:r>
      <w:r w:rsidR="002A56E2" w:rsidRPr="0003530B">
        <w:rPr>
          <w:rFonts w:ascii="Arial" w:hAnsi="Arial" w:cs="Arial"/>
        </w:rPr>
        <w:t xml:space="preserve"> price up</w:t>
      </w:r>
      <w:r w:rsidRPr="0003530B">
        <w:rPr>
          <w:rFonts w:ascii="Arial" w:hAnsi="Arial" w:cs="Arial"/>
        </w:rPr>
        <w:t xml:space="preserve"> and </w:t>
      </w:r>
      <w:r w:rsidRPr="0003530B">
        <w:rPr>
          <w:rFonts w:ascii="Arial" w:hAnsi="Arial" w:cs="Arial"/>
          <w:b/>
          <w:bCs/>
        </w:rPr>
        <w:t>(5)</w:t>
      </w:r>
      <w:r w:rsidR="00210A68" w:rsidRPr="0003530B">
        <w:rPr>
          <w:rFonts w:ascii="Arial" w:hAnsi="Arial" w:cs="Arial"/>
          <w:b/>
          <w:bCs/>
        </w:rPr>
        <w:t xml:space="preserve"> threats from</w:t>
      </w:r>
      <w:r w:rsidRPr="0003530B">
        <w:rPr>
          <w:rFonts w:ascii="Arial" w:hAnsi="Arial" w:cs="Arial"/>
          <w:b/>
          <w:bCs/>
        </w:rPr>
        <w:t xml:space="preserve"> the substitutes of products</w:t>
      </w:r>
      <w:r w:rsidR="00CF6C24" w:rsidRPr="0003530B">
        <w:rPr>
          <w:rFonts w:ascii="Arial" w:hAnsi="Arial" w:cs="Arial"/>
          <w:b/>
          <w:bCs/>
        </w:rPr>
        <w:t>:</w:t>
      </w:r>
      <w:r w:rsidR="00CF6C24" w:rsidRPr="0003530B">
        <w:rPr>
          <w:rFonts w:ascii="Arial" w:hAnsi="Arial" w:cs="Arial"/>
        </w:rPr>
        <w:t xml:space="preserve"> is an alternative product or service which can satisfy customers need</w:t>
      </w:r>
      <w:r w:rsidRPr="0003530B">
        <w:rPr>
          <w:rFonts w:ascii="Arial" w:hAnsi="Arial" w:cs="Arial"/>
        </w:rPr>
        <w:t xml:space="preserve"> (Porter, 1980). The stronger these five forces are, the less profit can be achieved in this specific industry (Porter, 1979). </w:t>
      </w:r>
    </w:p>
    <w:p w14:paraId="62AD3A91" w14:textId="78F2D2A5" w:rsidR="00936596" w:rsidRPr="0003530B" w:rsidRDefault="002F5C77" w:rsidP="000C3FCF">
      <w:pPr>
        <w:spacing w:before="120" w:line="360" w:lineRule="auto"/>
        <w:jc w:val="both"/>
        <w:rPr>
          <w:rFonts w:ascii="Arial" w:hAnsi="Arial" w:cs="Arial"/>
        </w:rPr>
      </w:pPr>
      <w:r w:rsidRPr="0003530B">
        <w:rPr>
          <w:rFonts w:ascii="Arial" w:hAnsi="Arial" w:cs="Arial"/>
        </w:rPr>
        <w:t>T</w:t>
      </w:r>
      <w:r w:rsidR="00936596" w:rsidRPr="0003530B">
        <w:rPr>
          <w:rFonts w:ascii="Arial" w:hAnsi="Arial" w:cs="Arial"/>
        </w:rPr>
        <w:t>he success of every new product is materialised only when the customers are willing to pay for the product or service, regardless of investment on it or marketing strategies apply. When the product fails to create customers’ need, desired satisfaction and expected goal, then all other activities are meaningless (</w:t>
      </w:r>
      <w:proofErr w:type="spellStart"/>
      <w:r w:rsidR="00936596" w:rsidRPr="0003530B">
        <w:rPr>
          <w:rFonts w:ascii="Arial" w:hAnsi="Arial" w:cs="Arial"/>
        </w:rPr>
        <w:t>Anghel</w:t>
      </w:r>
      <w:proofErr w:type="spellEnd"/>
      <w:r w:rsidR="00936596" w:rsidRPr="0003530B">
        <w:rPr>
          <w:rFonts w:ascii="Arial" w:hAnsi="Arial" w:cs="Arial"/>
        </w:rPr>
        <w:t>, 2004).</w:t>
      </w:r>
    </w:p>
    <w:p w14:paraId="20AF0780" w14:textId="77777777" w:rsidR="004527D9" w:rsidRPr="0003530B" w:rsidRDefault="004527D9" w:rsidP="000C3FCF">
      <w:pPr>
        <w:spacing w:before="120" w:line="360" w:lineRule="auto"/>
        <w:jc w:val="both"/>
        <w:rPr>
          <w:rFonts w:ascii="Arial" w:hAnsi="Arial" w:cs="Arial"/>
        </w:rPr>
      </w:pPr>
      <w:r w:rsidRPr="0003530B">
        <w:rPr>
          <w:rFonts w:ascii="Arial" w:hAnsi="Arial" w:cs="Arial"/>
        </w:rPr>
        <w:t>There are mainly two ways people do their teeth whitening, professional treatment from dentist or other health professional which include laser whitening, gel whitening or other prescribed ways which contains 35% hydrogen peroxide as a bleaching agent and on the other hand in home treatment includes toothpastes, whitening strips, floss, mouthwash or chewing gum which contains low level of hydrogen peroxide.</w:t>
      </w:r>
      <w:r w:rsidRPr="0003530B">
        <w:rPr>
          <w:rFonts w:ascii="Arial" w:hAnsi="Arial" w:cs="Arial"/>
          <w:color w:val="212121"/>
          <w:shd w:val="clear" w:color="auto" w:fill="FFFFFF"/>
        </w:rPr>
        <w:t xml:space="preserve"> (</w:t>
      </w:r>
      <w:proofErr w:type="spellStart"/>
      <w:r w:rsidRPr="0003530B">
        <w:rPr>
          <w:rFonts w:ascii="Arial" w:hAnsi="Arial" w:cs="Arial"/>
          <w:color w:val="212121"/>
          <w:shd w:val="clear" w:color="auto" w:fill="FFFFFF"/>
        </w:rPr>
        <w:t>Viscio</w:t>
      </w:r>
      <w:proofErr w:type="spellEnd"/>
      <w:r w:rsidRPr="0003530B">
        <w:rPr>
          <w:rFonts w:ascii="Arial" w:hAnsi="Arial" w:cs="Arial"/>
          <w:color w:val="212121"/>
          <w:shd w:val="clear" w:color="auto" w:fill="FFFFFF"/>
        </w:rPr>
        <w:t xml:space="preserve">, et.al, 2000 and </w:t>
      </w:r>
      <w:r w:rsidRPr="0003530B">
        <w:rPr>
          <w:rFonts w:ascii="Arial" w:hAnsi="Arial" w:cs="Arial"/>
        </w:rPr>
        <w:t>The Dental Guide, 2021)</w:t>
      </w:r>
    </w:p>
    <w:p w14:paraId="75BF75BD" w14:textId="240762E3" w:rsidR="004527D9" w:rsidRPr="0003530B" w:rsidRDefault="004527D9" w:rsidP="000C3FCF">
      <w:pPr>
        <w:spacing w:before="120" w:line="360" w:lineRule="auto"/>
        <w:jc w:val="both"/>
        <w:rPr>
          <w:rFonts w:ascii="Arial" w:hAnsi="Arial" w:cs="Arial"/>
          <w:spacing w:val="2"/>
        </w:rPr>
      </w:pPr>
      <w:r w:rsidRPr="0003530B">
        <w:rPr>
          <w:rFonts w:ascii="Arial" w:hAnsi="Arial" w:cs="Arial"/>
        </w:rPr>
        <w:t xml:space="preserve">Although, the current teeth whitening market is dominant by few companies worldwide, namely, </w:t>
      </w:r>
      <w:r w:rsidRPr="0003530B">
        <w:rPr>
          <w:rFonts w:ascii="Arial" w:hAnsi="Arial" w:cs="Arial"/>
          <w:spacing w:val="2"/>
          <w:shd w:val="clear" w:color="auto" w:fill="FFFFFF"/>
        </w:rPr>
        <w:t xml:space="preserve">Colgate-Palmolive, Unilever, Proctor &amp; Gamble, and GlaxoSmithKline but they are actively seeking innovative ways of increase their market share and expand product portfolio. For example, In February 2020, Procter &amp; Gamble Co. rolled out a teeth-whitening pen like applicator device which removes stains from the teeth, </w:t>
      </w:r>
      <w:r w:rsidRPr="0003530B">
        <w:rPr>
          <w:rFonts w:ascii="Arial" w:hAnsi="Arial" w:cs="Arial"/>
          <w:spacing w:val="2"/>
        </w:rPr>
        <w:t xml:space="preserve">in April 2020, </w:t>
      </w:r>
      <w:proofErr w:type="spellStart"/>
      <w:r w:rsidRPr="0003530B">
        <w:rPr>
          <w:rFonts w:ascii="Arial" w:hAnsi="Arial" w:cs="Arial"/>
          <w:spacing w:val="2"/>
        </w:rPr>
        <w:t>Oralgen</w:t>
      </w:r>
      <w:proofErr w:type="spellEnd"/>
      <w:r w:rsidRPr="0003530B">
        <w:rPr>
          <w:rFonts w:ascii="Arial" w:hAnsi="Arial" w:cs="Arial"/>
          <w:spacing w:val="2"/>
        </w:rPr>
        <w:t xml:space="preserve"> </w:t>
      </w:r>
      <w:proofErr w:type="spellStart"/>
      <w:r w:rsidRPr="0003530B">
        <w:rPr>
          <w:rFonts w:ascii="Arial" w:hAnsi="Arial" w:cs="Arial"/>
          <w:spacing w:val="2"/>
        </w:rPr>
        <w:t>NuPearl</w:t>
      </w:r>
      <w:proofErr w:type="spellEnd"/>
      <w:r w:rsidRPr="0003530B">
        <w:rPr>
          <w:rFonts w:ascii="Arial" w:hAnsi="Arial" w:cs="Arial"/>
          <w:spacing w:val="2"/>
        </w:rPr>
        <w:t xml:space="preserve"> launched its new </w:t>
      </w:r>
      <w:proofErr w:type="spellStart"/>
      <w:r w:rsidRPr="0003530B">
        <w:rPr>
          <w:rFonts w:ascii="Arial" w:hAnsi="Arial" w:cs="Arial"/>
          <w:spacing w:val="2"/>
        </w:rPr>
        <w:t>Oralgen</w:t>
      </w:r>
      <w:proofErr w:type="spellEnd"/>
      <w:r w:rsidRPr="0003530B">
        <w:rPr>
          <w:rFonts w:ascii="Arial" w:hAnsi="Arial" w:cs="Arial"/>
          <w:spacing w:val="2"/>
        </w:rPr>
        <w:t xml:space="preserve"> Probiotic Oral Care Whitening Toothpaste, clinically </w:t>
      </w:r>
      <w:r w:rsidRPr="0003530B">
        <w:rPr>
          <w:rFonts w:ascii="Arial" w:hAnsi="Arial" w:cs="Arial"/>
          <w:spacing w:val="2"/>
        </w:rPr>
        <w:lastRenderedPageBreak/>
        <w:t xml:space="preserve">proven to balance healthy bacteria in the mouth for fluoride-free teeth whitening formula </w:t>
      </w:r>
      <w:r w:rsidRPr="0003530B">
        <w:rPr>
          <w:rFonts w:ascii="Arial" w:hAnsi="Arial" w:cs="Arial"/>
          <w:color w:val="212121"/>
          <w:shd w:val="clear" w:color="auto" w:fill="FFFFFF"/>
        </w:rPr>
        <w:t>(Mordor Intelligence, 2020)</w:t>
      </w:r>
      <w:r w:rsidRPr="0003530B">
        <w:rPr>
          <w:rFonts w:ascii="Arial" w:hAnsi="Arial" w:cs="Arial"/>
          <w:spacing w:val="2"/>
        </w:rPr>
        <w:t>.</w:t>
      </w:r>
    </w:p>
    <w:p w14:paraId="4A6967BF" w14:textId="404F771C" w:rsidR="005E1597" w:rsidRPr="0003530B" w:rsidRDefault="005E1597" w:rsidP="000C3FCF">
      <w:pPr>
        <w:spacing w:before="120" w:line="360" w:lineRule="auto"/>
        <w:jc w:val="both"/>
        <w:rPr>
          <w:rFonts w:ascii="Arial" w:hAnsi="Arial" w:cs="Arial"/>
          <w:color w:val="212121"/>
          <w:shd w:val="clear" w:color="auto" w:fill="FFFFFF"/>
        </w:rPr>
      </w:pPr>
      <w:r w:rsidRPr="0003530B">
        <w:rPr>
          <w:rFonts w:ascii="Arial" w:hAnsi="Arial" w:cs="Arial"/>
          <w:spacing w:val="2"/>
        </w:rPr>
        <w:t xml:space="preserve">According to case study </w:t>
      </w:r>
      <w:r w:rsidRPr="0003530B">
        <w:rPr>
          <w:rFonts w:ascii="Arial" w:hAnsi="Arial" w:cs="Arial"/>
        </w:rPr>
        <w:t xml:space="preserve">Bernard Bing, the product development manager produced statistics that demonstrated </w:t>
      </w:r>
      <w:r w:rsidR="00D209DC" w:rsidRPr="0003530B">
        <w:rPr>
          <w:rFonts w:ascii="Arial" w:hAnsi="Arial" w:cs="Arial"/>
        </w:rPr>
        <w:t>“</w:t>
      </w:r>
      <w:r w:rsidRPr="0003530B">
        <w:rPr>
          <w:rFonts w:ascii="Arial" w:hAnsi="Arial" w:cs="Arial"/>
        </w:rPr>
        <w:t xml:space="preserve">a gap in the market for an </w:t>
      </w:r>
      <w:r w:rsidR="0040020C" w:rsidRPr="0003530B">
        <w:rPr>
          <w:rFonts w:ascii="Arial" w:hAnsi="Arial" w:cs="Arial"/>
        </w:rPr>
        <w:t>effective simple tooth</w:t>
      </w:r>
      <w:r w:rsidRPr="0003530B">
        <w:rPr>
          <w:rFonts w:ascii="Arial" w:hAnsi="Arial" w:cs="Arial"/>
        </w:rPr>
        <w:t xml:space="preserve"> whitening product. He explained that it was a lucrative and growing market.”</w:t>
      </w:r>
    </w:p>
    <w:p w14:paraId="4D14D55C" w14:textId="77777777" w:rsidR="004527D9" w:rsidRPr="0003530B" w:rsidRDefault="004527D9" w:rsidP="000C3FCF">
      <w:pPr>
        <w:pStyle w:val="NormalWeb"/>
        <w:shd w:val="clear" w:color="auto" w:fill="FFFFFF"/>
        <w:spacing w:before="120" w:beforeAutospacing="0" w:line="360" w:lineRule="auto"/>
        <w:jc w:val="both"/>
        <w:rPr>
          <w:rFonts w:ascii="Arial" w:hAnsi="Arial" w:cs="Arial"/>
          <w:spacing w:val="2"/>
          <w:sz w:val="22"/>
          <w:szCs w:val="22"/>
        </w:rPr>
      </w:pPr>
      <w:r w:rsidRPr="0003530B">
        <w:rPr>
          <w:rFonts w:ascii="Arial" w:hAnsi="Arial" w:cs="Arial"/>
          <w:spacing w:val="2"/>
          <w:sz w:val="22"/>
          <w:szCs w:val="22"/>
        </w:rPr>
        <w:t xml:space="preserve">Due to the increased benefit of whitening toothpaste and people’s self-awareness, the teeth whitening market is expected to rise considerably soon. Colgate-Palmolive Company acquired Hello Products LLC, for USD 351 million and Unilever PLC entered an agreement to acquire Liquid IV company </w:t>
      </w:r>
      <w:r w:rsidRPr="0003530B">
        <w:rPr>
          <w:rFonts w:ascii="Arial" w:hAnsi="Arial" w:cs="Arial"/>
          <w:color w:val="212121"/>
          <w:sz w:val="22"/>
          <w:szCs w:val="22"/>
          <w:shd w:val="clear" w:color="auto" w:fill="FFFFFF"/>
        </w:rPr>
        <w:t>(Mordor Intelligence, 2020)</w:t>
      </w:r>
      <w:r w:rsidRPr="0003530B">
        <w:rPr>
          <w:rFonts w:ascii="Arial" w:hAnsi="Arial" w:cs="Arial"/>
          <w:spacing w:val="2"/>
          <w:sz w:val="22"/>
          <w:szCs w:val="22"/>
        </w:rPr>
        <w:t>.</w:t>
      </w:r>
    </w:p>
    <w:p w14:paraId="334A1472" w14:textId="77777777" w:rsidR="004527D9" w:rsidRPr="0003530B" w:rsidRDefault="004527D9" w:rsidP="000C3FCF">
      <w:pPr>
        <w:pStyle w:val="NormalWeb"/>
        <w:shd w:val="clear" w:color="auto" w:fill="FFFFFF"/>
        <w:spacing w:before="120" w:beforeAutospacing="0" w:line="360" w:lineRule="auto"/>
        <w:jc w:val="both"/>
        <w:rPr>
          <w:rFonts w:ascii="Arial" w:hAnsi="Arial" w:cs="Arial"/>
          <w:spacing w:val="2"/>
          <w:sz w:val="22"/>
          <w:szCs w:val="22"/>
        </w:rPr>
      </w:pPr>
      <w:r w:rsidRPr="0003530B">
        <w:rPr>
          <w:rFonts w:ascii="Arial" w:hAnsi="Arial" w:cs="Arial"/>
          <w:spacing w:val="2"/>
          <w:sz w:val="22"/>
          <w:szCs w:val="22"/>
        </w:rPr>
        <w:t>Moreover, due to the increased awareness of dental aesthetics, more and more young people are influenced ever than other age group, causing increased demand for the teeth whitening treatments. In a recent survey 34% people look for teeth whitening toothpaste, whereas 40% of age between 18-24 responded to go for teeth whitening treatment (Ridder, 2020a).</w:t>
      </w:r>
    </w:p>
    <w:p w14:paraId="3BFF3414" w14:textId="77777777" w:rsidR="004527D9" w:rsidRPr="0003530B" w:rsidRDefault="004527D9" w:rsidP="000C3FCF">
      <w:pPr>
        <w:spacing w:before="120" w:line="360" w:lineRule="auto"/>
        <w:jc w:val="both"/>
        <w:rPr>
          <w:rFonts w:ascii="Arial" w:hAnsi="Arial" w:cs="Arial"/>
        </w:rPr>
      </w:pPr>
      <w:r w:rsidRPr="0003530B">
        <w:rPr>
          <w:rFonts w:ascii="Arial" w:hAnsi="Arial" w:cs="Arial"/>
          <w:shd w:val="clear" w:color="auto" w:fill="FFFFFF"/>
        </w:rPr>
        <w:t>“In 2016, whitening toothpaste held over 73 percent of the global teeth whitening market share and the value of the global tooth whitening market amounted to about 3.15 billion U.S. dollars in 2016 and is forecasted to grow to 3.78 billion U.S. dollars by 2021 (Ridder, 2020b)”.</w:t>
      </w:r>
      <w:r w:rsidRPr="0003530B">
        <w:rPr>
          <w:rFonts w:ascii="Arial" w:hAnsi="Arial" w:cs="Arial"/>
        </w:rPr>
        <w:t xml:space="preserve"> </w:t>
      </w:r>
    </w:p>
    <w:p w14:paraId="487DB4DD" w14:textId="77777777" w:rsidR="004527D9" w:rsidRPr="0003530B" w:rsidRDefault="004527D9" w:rsidP="000C3FCF">
      <w:pPr>
        <w:spacing w:before="120" w:line="360" w:lineRule="auto"/>
        <w:jc w:val="both"/>
        <w:rPr>
          <w:rFonts w:ascii="Arial" w:hAnsi="Arial" w:cs="Arial"/>
        </w:rPr>
      </w:pPr>
      <w:r w:rsidRPr="0003530B">
        <w:rPr>
          <w:rFonts w:ascii="Arial" w:hAnsi="Arial" w:cs="Arial"/>
        </w:rPr>
        <w:t>The affordable home teeth whitening kits cost from £10 to £200, however, they are not as effective as professional dentist treatments as because in Europe the law does not allow to add more than 0.1% peroxide on over-the-counter teeth whitening kits. Again, cost of the professional teeth whitening varies according to the type of procedure used. For example, professional bleaching cost £150 to £700 and Laser whitening cost roughly £500 to £1500 (The Dental Guide, 2021).</w:t>
      </w:r>
    </w:p>
    <w:p w14:paraId="199054B5" w14:textId="77777777" w:rsidR="004527D9" w:rsidRPr="0003530B" w:rsidRDefault="004527D9" w:rsidP="000C3FCF">
      <w:pPr>
        <w:spacing w:before="120" w:line="360" w:lineRule="auto"/>
        <w:jc w:val="both"/>
        <w:rPr>
          <w:rFonts w:ascii="Arial" w:hAnsi="Arial" w:cs="Arial"/>
        </w:rPr>
      </w:pPr>
      <w:r w:rsidRPr="0003530B">
        <w:rPr>
          <w:rFonts w:ascii="Arial" w:hAnsi="Arial" w:cs="Arial"/>
        </w:rPr>
        <w:t xml:space="preserve">Munich Gas requires to put their product in a reasonable price range as this is a new product and in consideration of current COVID-19 pandemic lockdown situation. As a new product the organisation needs to put vigorous advert on various channel and offer generous incentives to the participating firms to promote the product at the initial stage of growth. </w:t>
      </w:r>
    </w:p>
    <w:p w14:paraId="510E7619" w14:textId="2EA9CF2C" w:rsidR="004527D9" w:rsidRPr="0003530B" w:rsidRDefault="004527D9" w:rsidP="000C3FCF">
      <w:pPr>
        <w:spacing w:before="120" w:line="360" w:lineRule="auto"/>
        <w:jc w:val="both"/>
        <w:rPr>
          <w:rFonts w:ascii="Arial" w:hAnsi="Arial" w:cs="Arial"/>
        </w:rPr>
      </w:pPr>
      <w:r w:rsidRPr="0003530B">
        <w:rPr>
          <w:rFonts w:ascii="Arial" w:hAnsi="Arial" w:cs="Arial"/>
        </w:rPr>
        <w:t>Although, the distribution cost in Europe is less than the other parts of the world due to better and developed transportation system, however, completion of Brexit means the UK has now left the EU custom union and single market which could add extra cost (</w:t>
      </w:r>
      <w:r w:rsidR="00350623" w:rsidRPr="0003530B">
        <w:rPr>
          <w:rFonts w:ascii="Arial" w:hAnsi="Arial" w:cs="Arial"/>
        </w:rPr>
        <w:t>Davies</w:t>
      </w:r>
      <w:r w:rsidRPr="0003530B">
        <w:rPr>
          <w:rFonts w:ascii="Arial" w:hAnsi="Arial" w:cs="Arial"/>
        </w:rPr>
        <w:t>, 2021)</w:t>
      </w:r>
      <w:r w:rsidR="00DA1441" w:rsidRPr="0003530B">
        <w:rPr>
          <w:rFonts w:ascii="Arial" w:hAnsi="Arial" w:cs="Arial"/>
        </w:rPr>
        <w:t>.</w:t>
      </w:r>
    </w:p>
    <w:p w14:paraId="286D6B23" w14:textId="7EFBB389" w:rsidR="004527D9" w:rsidRPr="0003530B" w:rsidRDefault="004527D9" w:rsidP="000C3FCF">
      <w:pPr>
        <w:spacing w:before="120" w:line="360" w:lineRule="auto"/>
        <w:jc w:val="both"/>
        <w:rPr>
          <w:rFonts w:ascii="Arial" w:hAnsi="Arial" w:cs="Arial"/>
        </w:rPr>
      </w:pPr>
      <w:r w:rsidRPr="0003530B">
        <w:rPr>
          <w:rFonts w:ascii="Arial" w:hAnsi="Arial" w:cs="Arial"/>
        </w:rPr>
        <w:t>Therefore, Munich Gas should be vigilant on Porter Five Forces and at the same time follow Generic Strategies and Value Chain factors to achieve competitive advantages.</w:t>
      </w:r>
    </w:p>
    <w:p w14:paraId="2A8ED31F" w14:textId="77777777" w:rsidR="00DA6ECC" w:rsidRPr="0003530B" w:rsidRDefault="00DA6ECC" w:rsidP="000C3FCF">
      <w:pPr>
        <w:jc w:val="both"/>
        <w:rPr>
          <w:rFonts w:ascii="Arial" w:hAnsi="Arial" w:cs="Arial"/>
          <w:b/>
          <w:bCs/>
        </w:rPr>
      </w:pPr>
      <w:r w:rsidRPr="0003530B">
        <w:rPr>
          <w:rFonts w:ascii="Arial" w:hAnsi="Arial" w:cs="Arial"/>
          <w:b/>
          <w:bCs/>
        </w:rPr>
        <w:lastRenderedPageBreak/>
        <w:t>Question 3: Which market should Munich Gases select: the consumer product market or professional/business market?</w:t>
      </w:r>
    </w:p>
    <w:p w14:paraId="44462401" w14:textId="1E1B5A53" w:rsidR="00DA6ECC" w:rsidRPr="0003530B" w:rsidRDefault="00DA6ECC" w:rsidP="000C3FCF">
      <w:pPr>
        <w:spacing w:before="120" w:line="360" w:lineRule="auto"/>
        <w:jc w:val="both"/>
        <w:rPr>
          <w:rFonts w:ascii="Arial" w:hAnsi="Arial" w:cs="Arial"/>
        </w:rPr>
      </w:pPr>
      <w:r w:rsidRPr="0003530B">
        <w:rPr>
          <w:rFonts w:ascii="Arial" w:hAnsi="Arial" w:cs="Arial"/>
        </w:rPr>
        <w:t>Munich Gases may select either the consumer product market or professional/business market or both, however looking</w:t>
      </w:r>
      <w:r w:rsidR="007F684F" w:rsidRPr="0003530B">
        <w:rPr>
          <w:rFonts w:ascii="Arial" w:hAnsi="Arial" w:cs="Arial"/>
        </w:rPr>
        <w:t xml:space="preserve"> on</w:t>
      </w:r>
      <w:r w:rsidRPr="0003530B">
        <w:rPr>
          <w:rFonts w:ascii="Arial" w:hAnsi="Arial" w:cs="Arial"/>
        </w:rPr>
        <w:t xml:space="preserve"> the following advantages and disadvantages of both sides, I think it will be wiser for the company to target professional business market i.e., selling this technology to dental consultants/dentists/dental clinics/orthodontics and specialised dental product distributors. Although, both business sectors are considered B2B businesses, yet the proposed one is more specific to and related to the product market where more chances to gain competit</w:t>
      </w:r>
      <w:r w:rsidR="00D076F2" w:rsidRPr="0003530B">
        <w:rPr>
          <w:rFonts w:ascii="Arial" w:hAnsi="Arial" w:cs="Arial"/>
        </w:rPr>
        <w:t>ive</w:t>
      </w:r>
      <w:r w:rsidRPr="0003530B">
        <w:rPr>
          <w:rFonts w:ascii="Arial" w:hAnsi="Arial" w:cs="Arial"/>
        </w:rPr>
        <w:t xml:space="preserve"> advantages and less risk of new product failing.</w:t>
      </w:r>
    </w:p>
    <w:p w14:paraId="51E008BD" w14:textId="77777777" w:rsidR="00DA6ECC" w:rsidRPr="0003530B" w:rsidRDefault="00DA6ECC" w:rsidP="000C3FCF">
      <w:pPr>
        <w:spacing w:before="120" w:line="360" w:lineRule="auto"/>
        <w:jc w:val="both"/>
        <w:rPr>
          <w:rFonts w:ascii="Arial" w:hAnsi="Arial" w:cs="Arial"/>
          <w:b/>
          <w:bCs/>
        </w:rPr>
      </w:pPr>
      <w:r w:rsidRPr="0003530B">
        <w:rPr>
          <w:rFonts w:ascii="Arial" w:hAnsi="Arial" w:cs="Arial"/>
          <w:b/>
          <w:bCs/>
        </w:rPr>
        <w:t>Advantages of professional business market:</w:t>
      </w:r>
    </w:p>
    <w:p w14:paraId="1ABC145A" w14:textId="77777777" w:rsidR="00DA6ECC" w:rsidRPr="0003530B" w:rsidRDefault="00DA6ECC" w:rsidP="000C3FCF">
      <w:pPr>
        <w:pStyle w:val="ListParagraph"/>
        <w:numPr>
          <w:ilvl w:val="0"/>
          <w:numId w:val="2"/>
        </w:numPr>
        <w:spacing w:before="120" w:line="360" w:lineRule="auto"/>
        <w:jc w:val="both"/>
        <w:rPr>
          <w:rFonts w:ascii="Arial" w:hAnsi="Arial" w:cs="Arial"/>
        </w:rPr>
      </w:pPr>
      <w:r w:rsidRPr="0003530B">
        <w:rPr>
          <w:rFonts w:ascii="Arial" w:hAnsi="Arial" w:cs="Arial"/>
        </w:rPr>
        <w:t>Specific and most appropriate for this new teeth-whitening product.</w:t>
      </w:r>
    </w:p>
    <w:p w14:paraId="3C65846E" w14:textId="77777777" w:rsidR="00DA6ECC" w:rsidRPr="0003530B" w:rsidRDefault="00DA6ECC" w:rsidP="000C3FCF">
      <w:pPr>
        <w:pStyle w:val="ListParagraph"/>
        <w:numPr>
          <w:ilvl w:val="0"/>
          <w:numId w:val="2"/>
        </w:numPr>
        <w:spacing w:before="120" w:line="360" w:lineRule="auto"/>
        <w:jc w:val="both"/>
        <w:rPr>
          <w:rFonts w:ascii="Arial" w:hAnsi="Arial" w:cs="Arial"/>
        </w:rPr>
      </w:pPr>
      <w:r w:rsidRPr="0003530B">
        <w:rPr>
          <w:rFonts w:ascii="Arial" w:hAnsi="Arial" w:cs="Arial"/>
        </w:rPr>
        <w:t>Less customer contact and more bulk selling point.</w:t>
      </w:r>
    </w:p>
    <w:p w14:paraId="1D965198" w14:textId="77777777" w:rsidR="00DA6ECC" w:rsidRPr="0003530B" w:rsidRDefault="00DA6ECC" w:rsidP="000C3FCF">
      <w:pPr>
        <w:pStyle w:val="ListParagraph"/>
        <w:numPr>
          <w:ilvl w:val="0"/>
          <w:numId w:val="2"/>
        </w:numPr>
        <w:spacing w:before="120" w:line="360" w:lineRule="auto"/>
        <w:jc w:val="both"/>
        <w:rPr>
          <w:rFonts w:ascii="Arial" w:hAnsi="Arial" w:cs="Arial"/>
        </w:rPr>
      </w:pPr>
      <w:r w:rsidRPr="0003530B">
        <w:rPr>
          <w:rFonts w:ascii="Arial" w:hAnsi="Arial" w:cs="Arial"/>
        </w:rPr>
        <w:t>More chances to get accurate and appropriate feedback regarding effectiveness and customer satisfaction from professional and hence more opportunities for further developments, instead of complete failing the business.</w:t>
      </w:r>
    </w:p>
    <w:p w14:paraId="2AC501B2" w14:textId="77777777" w:rsidR="00DA6ECC" w:rsidRPr="0003530B" w:rsidRDefault="00DA6ECC" w:rsidP="000C3FCF">
      <w:pPr>
        <w:pStyle w:val="ListParagraph"/>
        <w:numPr>
          <w:ilvl w:val="0"/>
          <w:numId w:val="2"/>
        </w:numPr>
        <w:spacing w:before="120" w:line="360" w:lineRule="auto"/>
        <w:jc w:val="both"/>
        <w:rPr>
          <w:rFonts w:ascii="Arial" w:hAnsi="Arial" w:cs="Arial"/>
        </w:rPr>
      </w:pPr>
      <w:r w:rsidRPr="0003530B">
        <w:rPr>
          <w:rFonts w:ascii="Arial" w:hAnsi="Arial" w:cs="Arial"/>
        </w:rPr>
        <w:t>Easier and less effort to supply and deliver product.</w:t>
      </w:r>
    </w:p>
    <w:p w14:paraId="62DEDC75" w14:textId="3E298CC6" w:rsidR="00DA6ECC" w:rsidRPr="0003530B" w:rsidRDefault="00DA6ECC" w:rsidP="000C3FCF">
      <w:pPr>
        <w:pStyle w:val="ListParagraph"/>
        <w:numPr>
          <w:ilvl w:val="0"/>
          <w:numId w:val="2"/>
        </w:numPr>
        <w:spacing w:before="120" w:line="360" w:lineRule="auto"/>
        <w:jc w:val="both"/>
        <w:rPr>
          <w:rFonts w:ascii="Arial" w:hAnsi="Arial" w:cs="Arial"/>
        </w:rPr>
      </w:pPr>
      <w:r w:rsidRPr="0003530B">
        <w:rPr>
          <w:rFonts w:ascii="Arial" w:hAnsi="Arial" w:cs="Arial"/>
        </w:rPr>
        <w:t>A</w:t>
      </w:r>
      <w:r w:rsidR="007F684F" w:rsidRPr="0003530B">
        <w:rPr>
          <w:rFonts w:ascii="Arial" w:hAnsi="Arial" w:cs="Arial"/>
        </w:rPr>
        <w:t>n opportunity to make</w:t>
      </w:r>
      <w:r w:rsidRPr="0003530B">
        <w:rPr>
          <w:rFonts w:ascii="Arial" w:hAnsi="Arial" w:cs="Arial"/>
        </w:rPr>
        <w:t xml:space="preserve"> complete bonding and business trust between both parties.</w:t>
      </w:r>
    </w:p>
    <w:p w14:paraId="1ABC69B2" w14:textId="77777777" w:rsidR="00DA6ECC" w:rsidRPr="0003530B" w:rsidRDefault="00DA6ECC" w:rsidP="000C3FCF">
      <w:pPr>
        <w:pStyle w:val="ListParagraph"/>
        <w:numPr>
          <w:ilvl w:val="0"/>
          <w:numId w:val="2"/>
        </w:numPr>
        <w:spacing w:before="120" w:line="360" w:lineRule="auto"/>
        <w:jc w:val="both"/>
        <w:rPr>
          <w:rFonts w:ascii="Arial" w:hAnsi="Arial" w:cs="Arial"/>
        </w:rPr>
      </w:pPr>
      <w:r w:rsidRPr="0003530B">
        <w:rPr>
          <w:rFonts w:ascii="Arial" w:hAnsi="Arial" w:cs="Arial"/>
        </w:rPr>
        <w:t>Possible to provide comprehensive after sale support and product care facilities.</w:t>
      </w:r>
    </w:p>
    <w:p w14:paraId="492F8870" w14:textId="2E34A84D" w:rsidR="00DA6ECC" w:rsidRPr="0003530B" w:rsidRDefault="00DA6ECC" w:rsidP="000C3FCF">
      <w:pPr>
        <w:pStyle w:val="ListParagraph"/>
        <w:numPr>
          <w:ilvl w:val="0"/>
          <w:numId w:val="2"/>
        </w:numPr>
        <w:spacing w:before="120" w:line="360" w:lineRule="auto"/>
        <w:jc w:val="both"/>
        <w:rPr>
          <w:rFonts w:ascii="Arial" w:hAnsi="Arial" w:cs="Arial"/>
        </w:rPr>
      </w:pPr>
      <w:r w:rsidRPr="0003530B">
        <w:rPr>
          <w:rFonts w:ascii="Arial" w:hAnsi="Arial" w:cs="Arial"/>
        </w:rPr>
        <w:t>Cost effectiveness on packaging, delivering and maintain</w:t>
      </w:r>
      <w:r w:rsidR="00D076F2" w:rsidRPr="0003530B">
        <w:rPr>
          <w:rFonts w:ascii="Arial" w:hAnsi="Arial" w:cs="Arial"/>
        </w:rPr>
        <w:t>ing</w:t>
      </w:r>
      <w:r w:rsidRPr="0003530B">
        <w:rPr>
          <w:rFonts w:ascii="Arial" w:hAnsi="Arial" w:cs="Arial"/>
        </w:rPr>
        <w:t xml:space="preserve"> supplies due to bigger container, targeted locations and bigger </w:t>
      </w:r>
      <w:r w:rsidR="00D076F2" w:rsidRPr="0003530B">
        <w:rPr>
          <w:rFonts w:ascii="Arial" w:hAnsi="Arial" w:cs="Arial"/>
        </w:rPr>
        <w:t xml:space="preserve">sale </w:t>
      </w:r>
      <w:r w:rsidRPr="0003530B">
        <w:rPr>
          <w:rFonts w:ascii="Arial" w:hAnsi="Arial" w:cs="Arial"/>
        </w:rPr>
        <w:t xml:space="preserve">orders. </w:t>
      </w:r>
    </w:p>
    <w:p w14:paraId="3F92020F" w14:textId="60F358D2" w:rsidR="00DA6ECC" w:rsidRPr="0003530B" w:rsidRDefault="00DA6ECC" w:rsidP="000C3FCF">
      <w:pPr>
        <w:pStyle w:val="ListParagraph"/>
        <w:numPr>
          <w:ilvl w:val="0"/>
          <w:numId w:val="2"/>
        </w:numPr>
        <w:spacing w:before="120" w:line="360" w:lineRule="auto"/>
        <w:jc w:val="both"/>
        <w:rPr>
          <w:rFonts w:ascii="Arial" w:hAnsi="Arial" w:cs="Arial"/>
        </w:rPr>
      </w:pPr>
      <w:r w:rsidRPr="0003530B">
        <w:rPr>
          <w:rFonts w:ascii="Arial" w:hAnsi="Arial" w:cs="Arial"/>
        </w:rPr>
        <w:t xml:space="preserve">Product life-cycle expectancy </w:t>
      </w:r>
      <w:r w:rsidR="00F42944" w:rsidRPr="0003530B">
        <w:rPr>
          <w:rFonts w:ascii="Arial" w:hAnsi="Arial" w:cs="Arial"/>
        </w:rPr>
        <w:t>will be</w:t>
      </w:r>
      <w:r w:rsidRPr="0003530B">
        <w:rPr>
          <w:rFonts w:ascii="Arial" w:hAnsi="Arial" w:cs="Arial"/>
        </w:rPr>
        <w:t xml:space="preserve"> longer.</w:t>
      </w:r>
    </w:p>
    <w:p w14:paraId="5F65DD54" w14:textId="77777777" w:rsidR="00DA6ECC" w:rsidRPr="0003530B" w:rsidRDefault="00DA6ECC" w:rsidP="000C3FCF">
      <w:pPr>
        <w:spacing w:before="120" w:line="360" w:lineRule="auto"/>
        <w:ind w:left="360"/>
        <w:jc w:val="both"/>
        <w:rPr>
          <w:rFonts w:ascii="Arial" w:hAnsi="Arial" w:cs="Arial"/>
        </w:rPr>
      </w:pPr>
      <w:r w:rsidRPr="0003530B">
        <w:rPr>
          <w:rFonts w:ascii="Arial" w:hAnsi="Arial" w:cs="Arial"/>
        </w:rPr>
        <w:t xml:space="preserve">Having mentioned all these advantages there are some disadvantages too. For example, </w:t>
      </w:r>
    </w:p>
    <w:p w14:paraId="61E8BE39" w14:textId="77777777" w:rsidR="00DA6ECC" w:rsidRPr="0003530B" w:rsidRDefault="00DA6ECC" w:rsidP="000C3FCF">
      <w:pPr>
        <w:pStyle w:val="ListParagraph"/>
        <w:numPr>
          <w:ilvl w:val="0"/>
          <w:numId w:val="2"/>
        </w:numPr>
        <w:spacing w:before="120" w:line="360" w:lineRule="auto"/>
        <w:jc w:val="both"/>
        <w:rPr>
          <w:rFonts w:ascii="Arial" w:hAnsi="Arial" w:cs="Arial"/>
        </w:rPr>
      </w:pPr>
      <w:r w:rsidRPr="0003530B">
        <w:rPr>
          <w:rFonts w:ascii="Arial" w:hAnsi="Arial" w:cs="Arial"/>
        </w:rPr>
        <w:t>Business transaction involves large sum of money; hence the decision time will be longer as well as.</w:t>
      </w:r>
    </w:p>
    <w:p w14:paraId="38D68153" w14:textId="5C6FA34E" w:rsidR="00DA6ECC" w:rsidRPr="0003530B" w:rsidRDefault="00DA6ECC" w:rsidP="000C3FCF">
      <w:pPr>
        <w:pStyle w:val="ListParagraph"/>
        <w:numPr>
          <w:ilvl w:val="0"/>
          <w:numId w:val="2"/>
        </w:numPr>
        <w:spacing w:before="120" w:line="360" w:lineRule="auto"/>
        <w:jc w:val="both"/>
        <w:rPr>
          <w:rFonts w:ascii="Arial" w:hAnsi="Arial" w:cs="Arial"/>
        </w:rPr>
      </w:pPr>
      <w:r w:rsidRPr="0003530B">
        <w:rPr>
          <w:rFonts w:ascii="Arial" w:hAnsi="Arial" w:cs="Arial"/>
        </w:rPr>
        <w:t xml:space="preserve">Again, the decision </w:t>
      </w:r>
      <w:r w:rsidR="00F42944" w:rsidRPr="0003530B">
        <w:rPr>
          <w:rFonts w:ascii="Arial" w:hAnsi="Arial" w:cs="Arial"/>
        </w:rPr>
        <w:t>will</w:t>
      </w:r>
      <w:r w:rsidRPr="0003530B">
        <w:rPr>
          <w:rFonts w:ascii="Arial" w:hAnsi="Arial" w:cs="Arial"/>
        </w:rPr>
        <w:t xml:space="preserve"> not</w:t>
      </w:r>
      <w:r w:rsidR="00F42944" w:rsidRPr="0003530B">
        <w:rPr>
          <w:rFonts w:ascii="Arial" w:hAnsi="Arial" w:cs="Arial"/>
        </w:rPr>
        <w:t xml:space="preserve"> be</w:t>
      </w:r>
      <w:r w:rsidRPr="0003530B">
        <w:rPr>
          <w:rFonts w:ascii="Arial" w:hAnsi="Arial" w:cs="Arial"/>
        </w:rPr>
        <w:t xml:space="preserve"> on the hand of one person, perhaps there is a team involve</w:t>
      </w:r>
      <w:r w:rsidR="00F42944" w:rsidRPr="0003530B">
        <w:rPr>
          <w:rFonts w:ascii="Arial" w:hAnsi="Arial" w:cs="Arial"/>
        </w:rPr>
        <w:t>s</w:t>
      </w:r>
      <w:r w:rsidRPr="0003530B">
        <w:rPr>
          <w:rFonts w:ascii="Arial" w:hAnsi="Arial" w:cs="Arial"/>
        </w:rPr>
        <w:t xml:space="preserve"> here to take the decision and hence need well trained, knowledgeable and well articulate sales representative to maintain liaison and communicate effectively with buyers.</w:t>
      </w:r>
    </w:p>
    <w:p w14:paraId="182C2738" w14:textId="77777777" w:rsidR="00DA6ECC" w:rsidRPr="0003530B" w:rsidRDefault="00DA6ECC" w:rsidP="000C3FCF">
      <w:pPr>
        <w:pStyle w:val="ListParagraph"/>
        <w:numPr>
          <w:ilvl w:val="0"/>
          <w:numId w:val="2"/>
        </w:numPr>
        <w:spacing w:before="120" w:line="360" w:lineRule="auto"/>
        <w:jc w:val="both"/>
        <w:rPr>
          <w:rFonts w:ascii="Arial" w:hAnsi="Arial" w:cs="Arial"/>
        </w:rPr>
      </w:pPr>
      <w:r w:rsidRPr="0003530B">
        <w:rPr>
          <w:rFonts w:ascii="Arial" w:hAnsi="Arial" w:cs="Arial"/>
        </w:rPr>
        <w:t>Profit margin may be lower at the beginning stages to promote the product.</w:t>
      </w:r>
    </w:p>
    <w:p w14:paraId="70E94F8E" w14:textId="77777777" w:rsidR="00DA6ECC" w:rsidRPr="0003530B" w:rsidRDefault="00DA6ECC" w:rsidP="000C3FCF">
      <w:pPr>
        <w:pStyle w:val="ListParagraph"/>
        <w:numPr>
          <w:ilvl w:val="0"/>
          <w:numId w:val="2"/>
        </w:numPr>
        <w:spacing w:before="120" w:line="360" w:lineRule="auto"/>
        <w:jc w:val="both"/>
        <w:rPr>
          <w:rFonts w:ascii="Arial" w:hAnsi="Arial" w:cs="Arial"/>
        </w:rPr>
      </w:pPr>
      <w:r w:rsidRPr="0003530B">
        <w:rPr>
          <w:rFonts w:ascii="Arial" w:hAnsi="Arial" w:cs="Arial"/>
        </w:rPr>
        <w:t xml:space="preserve">More threats from competitors, however, Munich Gases needs to present the better solution and value of the product, in front of the buyer to make their rational decision as “the value proposition also requires an understanding of what customers are trying to achieve through their strategy and actions” (Mason and Leek, 2008; Shafer et al., 2005; Richardson, 2008). </w:t>
      </w:r>
    </w:p>
    <w:p w14:paraId="419DEDFA" w14:textId="77777777" w:rsidR="00DA6ECC" w:rsidRPr="0003530B" w:rsidRDefault="00DA6ECC" w:rsidP="000C3FCF">
      <w:pPr>
        <w:pStyle w:val="ListParagraph"/>
        <w:spacing w:before="120" w:line="360" w:lineRule="auto"/>
        <w:jc w:val="both"/>
        <w:rPr>
          <w:rFonts w:ascii="Arial" w:hAnsi="Arial" w:cs="Arial"/>
        </w:rPr>
      </w:pPr>
    </w:p>
    <w:p w14:paraId="62BF5F2B" w14:textId="74549AA3" w:rsidR="00DA6ECC" w:rsidRPr="0003530B" w:rsidRDefault="00DA6ECC" w:rsidP="000C3FCF">
      <w:pPr>
        <w:spacing w:before="120" w:line="360" w:lineRule="auto"/>
        <w:ind w:left="360"/>
        <w:jc w:val="both"/>
        <w:rPr>
          <w:rFonts w:ascii="Arial" w:hAnsi="Arial" w:cs="Arial"/>
        </w:rPr>
      </w:pPr>
      <w:r w:rsidRPr="0003530B">
        <w:rPr>
          <w:rFonts w:ascii="Arial" w:hAnsi="Arial" w:cs="Arial"/>
        </w:rPr>
        <w:lastRenderedPageBreak/>
        <w:t>On the other hand, consumer market has less advantages than disadvantages. For example, more chances of failing the product, less feedback from end user and more cost on packaging, advertising, transporting and maintaining supply chain. Although, there are more chances to gain profit from this marketing option and they will not demand as much commission</w:t>
      </w:r>
      <w:r w:rsidR="00D076F2" w:rsidRPr="0003530B">
        <w:rPr>
          <w:rFonts w:ascii="Arial" w:hAnsi="Arial" w:cs="Arial"/>
        </w:rPr>
        <w:t xml:space="preserve"> margin</w:t>
      </w:r>
      <w:r w:rsidRPr="0003530B">
        <w:rPr>
          <w:rFonts w:ascii="Arial" w:hAnsi="Arial" w:cs="Arial"/>
        </w:rPr>
        <w:t xml:space="preserve"> as professional</w:t>
      </w:r>
      <w:r w:rsidR="00F42944" w:rsidRPr="0003530B">
        <w:rPr>
          <w:rFonts w:ascii="Arial" w:hAnsi="Arial" w:cs="Arial"/>
        </w:rPr>
        <w:t>s</w:t>
      </w:r>
      <w:r w:rsidRPr="0003530B">
        <w:rPr>
          <w:rFonts w:ascii="Arial" w:hAnsi="Arial" w:cs="Arial"/>
        </w:rPr>
        <w:t>.</w:t>
      </w:r>
    </w:p>
    <w:p w14:paraId="62B2DC2C" w14:textId="3561BBE2" w:rsidR="00DA6ECC" w:rsidRPr="0003530B" w:rsidRDefault="00DA6ECC" w:rsidP="000C3FCF">
      <w:pPr>
        <w:spacing w:before="120" w:line="360" w:lineRule="auto"/>
        <w:ind w:left="360"/>
        <w:jc w:val="both"/>
        <w:rPr>
          <w:rFonts w:ascii="Arial" w:hAnsi="Arial" w:cs="Arial"/>
        </w:rPr>
      </w:pPr>
      <w:r w:rsidRPr="0003530B">
        <w:rPr>
          <w:rFonts w:ascii="Arial" w:hAnsi="Arial" w:cs="Arial"/>
        </w:rPr>
        <w:t>Therefore, considering above advantages and disadvantage I think it will be wiser for the company to target professional business market</w:t>
      </w:r>
      <w:r w:rsidR="00D076F2" w:rsidRPr="0003530B">
        <w:rPr>
          <w:rFonts w:ascii="Arial" w:hAnsi="Arial" w:cs="Arial"/>
        </w:rPr>
        <w:t>.</w:t>
      </w:r>
      <w:r w:rsidRPr="0003530B">
        <w:rPr>
          <w:rFonts w:ascii="Arial" w:hAnsi="Arial" w:cs="Arial"/>
        </w:rPr>
        <w:t xml:space="preserve"> </w:t>
      </w:r>
    </w:p>
    <w:p w14:paraId="02B55EE0" w14:textId="7F4EE5EF" w:rsidR="00DA6ECC" w:rsidRPr="0003530B" w:rsidRDefault="00DA6ECC" w:rsidP="00DA6ECC">
      <w:pPr>
        <w:rPr>
          <w:rFonts w:ascii="Arial" w:hAnsi="Arial" w:cs="Arial"/>
          <w:b/>
          <w:bCs/>
        </w:rPr>
      </w:pPr>
    </w:p>
    <w:p w14:paraId="10D80C98" w14:textId="4B67E5FB" w:rsidR="002920A8" w:rsidRPr="0003530B" w:rsidRDefault="002920A8" w:rsidP="00DA6ECC">
      <w:pPr>
        <w:rPr>
          <w:rFonts w:ascii="Arial" w:hAnsi="Arial" w:cs="Arial"/>
          <w:b/>
          <w:bCs/>
        </w:rPr>
      </w:pPr>
    </w:p>
    <w:p w14:paraId="6BEEA1F3" w14:textId="3CC7EA54" w:rsidR="002920A8" w:rsidRPr="0003530B" w:rsidRDefault="002920A8" w:rsidP="00DA6ECC">
      <w:pPr>
        <w:rPr>
          <w:rFonts w:ascii="Arial" w:hAnsi="Arial" w:cs="Arial"/>
          <w:b/>
          <w:bCs/>
        </w:rPr>
      </w:pPr>
    </w:p>
    <w:p w14:paraId="5C756684" w14:textId="77777777" w:rsidR="002920A8" w:rsidRPr="0003530B" w:rsidRDefault="002920A8" w:rsidP="00DA6ECC">
      <w:pPr>
        <w:rPr>
          <w:rFonts w:ascii="Arial" w:hAnsi="Arial" w:cs="Arial"/>
          <w:b/>
          <w:bCs/>
        </w:rPr>
      </w:pPr>
    </w:p>
    <w:p w14:paraId="46D45BB0" w14:textId="3A1FB44F" w:rsidR="002920A8" w:rsidRPr="0003530B" w:rsidRDefault="002920A8" w:rsidP="00D252C0">
      <w:pPr>
        <w:spacing w:before="120" w:line="360" w:lineRule="auto"/>
        <w:rPr>
          <w:rFonts w:ascii="Arial" w:hAnsi="Arial" w:cs="Arial"/>
        </w:rPr>
      </w:pPr>
    </w:p>
    <w:p w14:paraId="6D551A28" w14:textId="74D95A1A" w:rsidR="005F761D" w:rsidRPr="0003530B" w:rsidRDefault="005F761D" w:rsidP="00D252C0">
      <w:pPr>
        <w:spacing w:before="120" w:line="360" w:lineRule="auto"/>
        <w:rPr>
          <w:rFonts w:ascii="Arial" w:hAnsi="Arial" w:cs="Arial"/>
        </w:rPr>
      </w:pPr>
    </w:p>
    <w:p w14:paraId="51629519" w14:textId="4DFED173" w:rsidR="005F761D" w:rsidRPr="0003530B" w:rsidRDefault="005F761D" w:rsidP="00D252C0">
      <w:pPr>
        <w:spacing w:before="120" w:line="360" w:lineRule="auto"/>
        <w:rPr>
          <w:rFonts w:ascii="Arial" w:hAnsi="Arial" w:cs="Arial"/>
        </w:rPr>
      </w:pPr>
    </w:p>
    <w:p w14:paraId="43B5FBCC" w14:textId="3789A4D7" w:rsidR="005F761D" w:rsidRPr="0003530B" w:rsidRDefault="005F761D" w:rsidP="00D252C0">
      <w:pPr>
        <w:spacing w:before="120" w:line="360" w:lineRule="auto"/>
        <w:rPr>
          <w:rFonts w:ascii="Arial" w:hAnsi="Arial" w:cs="Arial"/>
        </w:rPr>
      </w:pPr>
    </w:p>
    <w:p w14:paraId="36859CE1" w14:textId="3EE0363C" w:rsidR="005F761D" w:rsidRPr="0003530B" w:rsidRDefault="005F761D" w:rsidP="00D252C0">
      <w:pPr>
        <w:spacing w:before="120" w:line="360" w:lineRule="auto"/>
        <w:rPr>
          <w:rFonts w:ascii="Arial" w:hAnsi="Arial" w:cs="Arial"/>
        </w:rPr>
      </w:pPr>
    </w:p>
    <w:p w14:paraId="3A8D751D" w14:textId="5FD2A0CA" w:rsidR="005F761D" w:rsidRPr="0003530B" w:rsidRDefault="005F761D" w:rsidP="00D252C0">
      <w:pPr>
        <w:spacing w:before="120" w:line="360" w:lineRule="auto"/>
        <w:rPr>
          <w:rFonts w:ascii="Arial" w:hAnsi="Arial" w:cs="Arial"/>
        </w:rPr>
      </w:pPr>
    </w:p>
    <w:p w14:paraId="2E6F5B9F" w14:textId="011AAE5E" w:rsidR="005F761D" w:rsidRPr="0003530B" w:rsidRDefault="005F761D" w:rsidP="00D252C0">
      <w:pPr>
        <w:spacing w:before="120" w:line="360" w:lineRule="auto"/>
        <w:rPr>
          <w:rFonts w:ascii="Arial" w:hAnsi="Arial" w:cs="Arial"/>
        </w:rPr>
      </w:pPr>
    </w:p>
    <w:p w14:paraId="77A00A30" w14:textId="51B3BC90" w:rsidR="005F761D" w:rsidRPr="0003530B" w:rsidRDefault="005F761D" w:rsidP="00D252C0">
      <w:pPr>
        <w:spacing w:before="120" w:line="360" w:lineRule="auto"/>
        <w:rPr>
          <w:rFonts w:ascii="Arial" w:hAnsi="Arial" w:cs="Arial"/>
        </w:rPr>
      </w:pPr>
    </w:p>
    <w:p w14:paraId="7755BFB1" w14:textId="2FA7F245" w:rsidR="005F761D" w:rsidRPr="0003530B" w:rsidRDefault="005F761D" w:rsidP="00D252C0">
      <w:pPr>
        <w:spacing w:before="120" w:line="360" w:lineRule="auto"/>
        <w:rPr>
          <w:rFonts w:ascii="Arial" w:hAnsi="Arial" w:cs="Arial"/>
        </w:rPr>
      </w:pPr>
    </w:p>
    <w:p w14:paraId="59061C67" w14:textId="5A7C855E" w:rsidR="005F761D" w:rsidRPr="0003530B" w:rsidRDefault="005F761D" w:rsidP="00D252C0">
      <w:pPr>
        <w:spacing w:before="120" w:line="360" w:lineRule="auto"/>
        <w:rPr>
          <w:rFonts w:ascii="Arial" w:hAnsi="Arial" w:cs="Arial"/>
        </w:rPr>
      </w:pPr>
    </w:p>
    <w:p w14:paraId="76153AD7" w14:textId="277F4630" w:rsidR="005F761D" w:rsidRPr="0003530B" w:rsidRDefault="005F761D" w:rsidP="00D252C0">
      <w:pPr>
        <w:spacing w:before="120" w:line="360" w:lineRule="auto"/>
        <w:rPr>
          <w:rFonts w:ascii="Arial" w:hAnsi="Arial" w:cs="Arial"/>
        </w:rPr>
      </w:pPr>
    </w:p>
    <w:p w14:paraId="58B4717C" w14:textId="7B096169" w:rsidR="005F761D" w:rsidRPr="0003530B" w:rsidRDefault="005F761D" w:rsidP="00D252C0">
      <w:pPr>
        <w:spacing w:before="120" w:line="360" w:lineRule="auto"/>
        <w:rPr>
          <w:rFonts w:ascii="Arial" w:hAnsi="Arial" w:cs="Arial"/>
        </w:rPr>
      </w:pPr>
    </w:p>
    <w:p w14:paraId="31EB044A" w14:textId="77777777" w:rsidR="000F60E0" w:rsidRPr="0003530B" w:rsidRDefault="000F60E0" w:rsidP="00D252C0">
      <w:pPr>
        <w:spacing w:before="120" w:line="360" w:lineRule="auto"/>
        <w:rPr>
          <w:rFonts w:ascii="Arial" w:hAnsi="Arial" w:cs="Arial"/>
        </w:rPr>
      </w:pPr>
    </w:p>
    <w:p w14:paraId="0D719732" w14:textId="15DE611F" w:rsidR="005F761D" w:rsidRPr="0003530B" w:rsidRDefault="005F761D" w:rsidP="00D252C0">
      <w:pPr>
        <w:spacing w:before="120" w:line="360" w:lineRule="auto"/>
        <w:rPr>
          <w:rFonts w:ascii="Arial" w:hAnsi="Arial" w:cs="Arial"/>
        </w:rPr>
      </w:pPr>
    </w:p>
    <w:p w14:paraId="0787FD6E" w14:textId="77777777" w:rsidR="005F761D" w:rsidRPr="0003530B" w:rsidRDefault="005F761D" w:rsidP="00D252C0">
      <w:pPr>
        <w:spacing w:before="120" w:line="360" w:lineRule="auto"/>
        <w:rPr>
          <w:rFonts w:ascii="Arial" w:hAnsi="Arial" w:cs="Arial"/>
        </w:rPr>
      </w:pPr>
    </w:p>
    <w:p w14:paraId="02704C62" w14:textId="77777777" w:rsidR="000C3FCF" w:rsidRDefault="000C3FCF" w:rsidP="00D252C0">
      <w:pPr>
        <w:spacing w:before="120" w:line="360" w:lineRule="auto"/>
        <w:rPr>
          <w:rFonts w:ascii="Arial" w:hAnsi="Arial" w:cs="Arial"/>
          <w:b/>
          <w:bCs/>
        </w:rPr>
      </w:pPr>
    </w:p>
    <w:p w14:paraId="52AD6EA0" w14:textId="19238349" w:rsidR="00D252C0" w:rsidRPr="0003530B" w:rsidRDefault="00D252C0" w:rsidP="000C3FCF">
      <w:pPr>
        <w:spacing w:before="120" w:line="360" w:lineRule="auto"/>
        <w:jc w:val="both"/>
        <w:rPr>
          <w:rFonts w:ascii="Arial" w:hAnsi="Arial" w:cs="Arial"/>
          <w:b/>
          <w:bCs/>
        </w:rPr>
      </w:pPr>
      <w:r w:rsidRPr="0003530B">
        <w:rPr>
          <w:rFonts w:ascii="Arial" w:hAnsi="Arial" w:cs="Arial"/>
          <w:b/>
          <w:bCs/>
        </w:rPr>
        <w:lastRenderedPageBreak/>
        <w:t xml:space="preserve">Question 4: Should Munich Gases secure an entry into the market with one of Europe’s leading multiples (e.g., Lidl, Tesco, </w:t>
      </w:r>
      <w:proofErr w:type="spellStart"/>
      <w:r w:rsidRPr="0003530B">
        <w:rPr>
          <w:rFonts w:ascii="Arial" w:hAnsi="Arial" w:cs="Arial"/>
          <w:b/>
          <w:bCs/>
        </w:rPr>
        <w:t>Carefour</w:t>
      </w:r>
      <w:proofErr w:type="spellEnd"/>
      <w:r w:rsidRPr="0003530B">
        <w:rPr>
          <w:rFonts w:ascii="Arial" w:hAnsi="Arial" w:cs="Arial"/>
          <w:b/>
          <w:bCs/>
        </w:rPr>
        <w:t>, Aldi)? (Why/Why not?)</w:t>
      </w:r>
    </w:p>
    <w:p w14:paraId="6279C7F0" w14:textId="5BF7EFDB" w:rsidR="00D252C0" w:rsidRPr="0003530B" w:rsidRDefault="00D252C0" w:rsidP="000C3FCF">
      <w:pPr>
        <w:spacing w:before="120" w:line="360" w:lineRule="auto"/>
        <w:jc w:val="both"/>
        <w:rPr>
          <w:rFonts w:ascii="Arial" w:hAnsi="Arial" w:cs="Arial"/>
        </w:rPr>
      </w:pPr>
      <w:r w:rsidRPr="0003530B">
        <w:rPr>
          <w:rFonts w:ascii="Arial" w:hAnsi="Arial" w:cs="Arial"/>
        </w:rPr>
        <w:t>In my opinion I think</w:t>
      </w:r>
      <w:r w:rsidRPr="0003530B">
        <w:rPr>
          <w:rFonts w:ascii="Arial" w:hAnsi="Arial" w:cs="Arial"/>
          <w:b/>
          <w:bCs/>
        </w:rPr>
        <w:t xml:space="preserve"> </w:t>
      </w:r>
      <w:r w:rsidRPr="0003530B">
        <w:rPr>
          <w:rFonts w:ascii="Arial" w:hAnsi="Arial" w:cs="Arial"/>
        </w:rPr>
        <w:t xml:space="preserve">Munich Gases should not secure an entry into the market with one of Europe’s leading multiples (e.g., Lidl, Tesco, </w:t>
      </w:r>
      <w:proofErr w:type="spellStart"/>
      <w:r w:rsidRPr="0003530B">
        <w:rPr>
          <w:rFonts w:ascii="Arial" w:hAnsi="Arial" w:cs="Arial"/>
        </w:rPr>
        <w:t>Carefour</w:t>
      </w:r>
      <w:proofErr w:type="spellEnd"/>
      <w:r w:rsidRPr="0003530B">
        <w:rPr>
          <w:rFonts w:ascii="Arial" w:hAnsi="Arial" w:cs="Arial"/>
        </w:rPr>
        <w:t xml:space="preserve">, Aldi). The main reason for my argument against entry, is for the new product to keep it as a “professional market product” and not an ordinary like those are available over the counter or on the supermarket shelf. This business </w:t>
      </w:r>
      <w:r w:rsidR="00D930F8" w:rsidRPr="0003530B">
        <w:rPr>
          <w:rFonts w:ascii="Arial" w:hAnsi="Arial" w:cs="Arial"/>
        </w:rPr>
        <w:t>strategy</w:t>
      </w:r>
      <w:r w:rsidRPr="0003530B">
        <w:rPr>
          <w:rFonts w:ascii="Arial" w:hAnsi="Arial" w:cs="Arial"/>
        </w:rPr>
        <w:t xml:space="preserve"> will keep the product value up and it will be possible for professionals to </w:t>
      </w:r>
      <w:r w:rsidR="00D930F8" w:rsidRPr="0003530B">
        <w:rPr>
          <w:rFonts w:ascii="Arial" w:hAnsi="Arial" w:cs="Arial"/>
        </w:rPr>
        <w:t>keep</w:t>
      </w:r>
      <w:r w:rsidRPr="0003530B">
        <w:rPr>
          <w:rFonts w:ascii="Arial" w:hAnsi="Arial" w:cs="Arial"/>
        </w:rPr>
        <w:t xml:space="preserve"> the</w:t>
      </w:r>
      <w:r w:rsidR="007F50FE" w:rsidRPr="0003530B">
        <w:rPr>
          <w:rFonts w:ascii="Arial" w:hAnsi="Arial" w:cs="Arial"/>
        </w:rPr>
        <w:t>ir</w:t>
      </w:r>
      <w:r w:rsidRPr="0003530B">
        <w:rPr>
          <w:rFonts w:ascii="Arial" w:hAnsi="Arial" w:cs="Arial"/>
        </w:rPr>
        <w:t xml:space="preserve"> price up too and as a result Munich Gases will gain competitive advantages in return. </w:t>
      </w:r>
    </w:p>
    <w:p w14:paraId="74F83DE4" w14:textId="3DCDEBA9" w:rsidR="00D252C0" w:rsidRPr="0003530B" w:rsidRDefault="00D252C0" w:rsidP="000C3FCF">
      <w:pPr>
        <w:spacing w:before="120" w:line="360" w:lineRule="auto"/>
        <w:jc w:val="both"/>
        <w:rPr>
          <w:rFonts w:ascii="Arial" w:hAnsi="Arial" w:cs="Arial"/>
        </w:rPr>
      </w:pPr>
      <w:r w:rsidRPr="0003530B">
        <w:rPr>
          <w:rFonts w:ascii="Arial" w:hAnsi="Arial" w:cs="Arial"/>
        </w:rPr>
        <w:t>Again, it will be easy to pursue the professional to make business deals</w:t>
      </w:r>
      <w:r w:rsidR="007F50FE" w:rsidRPr="0003530B">
        <w:rPr>
          <w:rFonts w:ascii="Arial" w:hAnsi="Arial" w:cs="Arial"/>
        </w:rPr>
        <w:t xml:space="preserve"> with Munich Gases</w:t>
      </w:r>
      <w:r w:rsidRPr="0003530B">
        <w:rPr>
          <w:rFonts w:ascii="Arial" w:hAnsi="Arial" w:cs="Arial"/>
        </w:rPr>
        <w:t xml:space="preserve"> due to the rarity of the product availability by the public. This way the business will grow faster than both way</w:t>
      </w:r>
      <w:r w:rsidR="007F50FE" w:rsidRPr="0003530B">
        <w:rPr>
          <w:rFonts w:ascii="Arial" w:hAnsi="Arial" w:cs="Arial"/>
        </w:rPr>
        <w:t>s of</w:t>
      </w:r>
      <w:r w:rsidRPr="0003530B">
        <w:rPr>
          <w:rFonts w:ascii="Arial" w:hAnsi="Arial" w:cs="Arial"/>
        </w:rPr>
        <w:t xml:space="preserve"> marketing. There will be less chances to fail the product or its demand </w:t>
      </w:r>
      <w:r w:rsidR="00D930F8" w:rsidRPr="0003530B">
        <w:rPr>
          <w:rFonts w:ascii="Arial" w:hAnsi="Arial" w:cs="Arial"/>
        </w:rPr>
        <w:t>due to opportunities to obtain instant and direct feedback from customer</w:t>
      </w:r>
      <w:r w:rsidRPr="0003530B">
        <w:rPr>
          <w:rFonts w:ascii="Arial" w:hAnsi="Arial" w:cs="Arial"/>
        </w:rPr>
        <w:t>.</w:t>
      </w:r>
    </w:p>
    <w:p w14:paraId="726B4FC2" w14:textId="6EC5610A" w:rsidR="00D252C0" w:rsidRPr="0003530B" w:rsidRDefault="00D252C0" w:rsidP="000C3FCF">
      <w:pPr>
        <w:spacing w:before="120" w:line="360" w:lineRule="auto"/>
        <w:jc w:val="both"/>
        <w:rPr>
          <w:rFonts w:ascii="Arial" w:hAnsi="Arial" w:cs="Arial"/>
        </w:rPr>
      </w:pPr>
      <w:r w:rsidRPr="0003530B">
        <w:rPr>
          <w:rFonts w:ascii="Arial" w:hAnsi="Arial" w:cs="Arial"/>
        </w:rPr>
        <w:t>Although</w:t>
      </w:r>
      <w:r w:rsidR="00D930F8" w:rsidRPr="0003530B">
        <w:rPr>
          <w:rFonts w:ascii="Arial" w:hAnsi="Arial" w:cs="Arial"/>
        </w:rPr>
        <w:t>,</w:t>
      </w:r>
      <w:r w:rsidRPr="0003530B">
        <w:rPr>
          <w:rFonts w:ascii="Arial" w:hAnsi="Arial" w:cs="Arial"/>
        </w:rPr>
        <w:t xml:space="preserve"> leading multiples can </w:t>
      </w:r>
      <w:r w:rsidR="00D930F8" w:rsidRPr="0003530B">
        <w:rPr>
          <w:rFonts w:ascii="Arial" w:hAnsi="Arial" w:cs="Arial"/>
        </w:rPr>
        <w:t>provide</w:t>
      </w:r>
      <w:r w:rsidRPr="0003530B">
        <w:rPr>
          <w:rFonts w:ascii="Arial" w:hAnsi="Arial" w:cs="Arial"/>
        </w:rPr>
        <w:t xml:space="preserve"> some quick upward revenue at the start of the business</w:t>
      </w:r>
      <w:r w:rsidR="00D930F8" w:rsidRPr="0003530B">
        <w:rPr>
          <w:rFonts w:ascii="Arial" w:hAnsi="Arial" w:cs="Arial"/>
        </w:rPr>
        <w:t xml:space="preserve"> and</w:t>
      </w:r>
      <w:r w:rsidRPr="0003530B">
        <w:rPr>
          <w:rFonts w:ascii="Arial" w:hAnsi="Arial" w:cs="Arial"/>
        </w:rPr>
        <w:t xml:space="preserve"> it will be easier to convince the leading multiples to lunch the product in comparison with the other market, the vigorous advertisement can catch lots of people’s attraction at the beginning, but the value and dignity of the product will remain low.</w:t>
      </w:r>
    </w:p>
    <w:p w14:paraId="794D6DA3" w14:textId="0712215B" w:rsidR="00F76393" w:rsidRPr="0003530B" w:rsidRDefault="00951241" w:rsidP="000C3FCF">
      <w:pPr>
        <w:spacing w:before="120" w:line="360" w:lineRule="auto"/>
        <w:jc w:val="both"/>
        <w:rPr>
          <w:rFonts w:ascii="Arial" w:hAnsi="Arial" w:cs="Arial"/>
        </w:rPr>
      </w:pPr>
      <w:r w:rsidRPr="0003530B">
        <w:rPr>
          <w:rFonts w:ascii="Arial" w:hAnsi="Arial" w:cs="Arial"/>
        </w:rPr>
        <w:t xml:space="preserve">Taking everything into consideration, </w:t>
      </w:r>
      <w:r w:rsidR="00D252C0" w:rsidRPr="0003530B">
        <w:rPr>
          <w:rFonts w:ascii="Arial" w:hAnsi="Arial" w:cs="Arial"/>
        </w:rPr>
        <w:t>the advantages are significantly outweighing the disadvantages, therefore, I think the Munich Gases should not secure entry with the Europe’s leading multiples.</w:t>
      </w:r>
    </w:p>
    <w:p w14:paraId="5D9662F8" w14:textId="6D5FA5CC" w:rsidR="005F761D" w:rsidRPr="0003530B" w:rsidRDefault="005F761D" w:rsidP="00574212">
      <w:pPr>
        <w:spacing w:before="120" w:line="360" w:lineRule="auto"/>
        <w:rPr>
          <w:rFonts w:ascii="Arial" w:hAnsi="Arial" w:cs="Arial"/>
        </w:rPr>
      </w:pPr>
    </w:p>
    <w:p w14:paraId="09687DEC" w14:textId="08B36F20" w:rsidR="005F761D" w:rsidRPr="0003530B" w:rsidRDefault="005F761D" w:rsidP="00574212">
      <w:pPr>
        <w:spacing w:before="120" w:line="360" w:lineRule="auto"/>
        <w:rPr>
          <w:rFonts w:ascii="Arial" w:hAnsi="Arial" w:cs="Arial"/>
        </w:rPr>
      </w:pPr>
    </w:p>
    <w:p w14:paraId="66BACE6D" w14:textId="278E2775" w:rsidR="005F761D" w:rsidRPr="0003530B" w:rsidRDefault="005F761D" w:rsidP="00574212">
      <w:pPr>
        <w:spacing w:before="120" w:line="360" w:lineRule="auto"/>
        <w:rPr>
          <w:rFonts w:ascii="Arial" w:hAnsi="Arial" w:cs="Arial"/>
        </w:rPr>
      </w:pPr>
    </w:p>
    <w:p w14:paraId="138C70A6" w14:textId="0DCA4C2D" w:rsidR="005F761D" w:rsidRPr="0003530B" w:rsidRDefault="005F761D" w:rsidP="00574212">
      <w:pPr>
        <w:spacing w:before="120" w:line="360" w:lineRule="auto"/>
        <w:rPr>
          <w:rFonts w:ascii="Arial" w:hAnsi="Arial" w:cs="Arial"/>
        </w:rPr>
      </w:pPr>
    </w:p>
    <w:p w14:paraId="24D912D8" w14:textId="36B4C0A9" w:rsidR="005F761D" w:rsidRPr="0003530B" w:rsidRDefault="005F761D" w:rsidP="00574212">
      <w:pPr>
        <w:spacing w:before="120" w:line="360" w:lineRule="auto"/>
        <w:rPr>
          <w:rFonts w:ascii="Arial" w:hAnsi="Arial" w:cs="Arial"/>
        </w:rPr>
      </w:pPr>
    </w:p>
    <w:p w14:paraId="4F4FE537" w14:textId="4719564E" w:rsidR="005F761D" w:rsidRPr="0003530B" w:rsidRDefault="005F761D" w:rsidP="00574212">
      <w:pPr>
        <w:spacing w:before="120" w:line="360" w:lineRule="auto"/>
        <w:rPr>
          <w:rFonts w:ascii="Arial" w:hAnsi="Arial" w:cs="Arial"/>
        </w:rPr>
      </w:pPr>
    </w:p>
    <w:p w14:paraId="3210DAAF" w14:textId="4BA23813" w:rsidR="005F761D" w:rsidRPr="0003530B" w:rsidRDefault="005F761D" w:rsidP="00574212">
      <w:pPr>
        <w:spacing w:before="120" w:line="360" w:lineRule="auto"/>
        <w:rPr>
          <w:rFonts w:ascii="Arial" w:hAnsi="Arial" w:cs="Arial"/>
        </w:rPr>
      </w:pPr>
    </w:p>
    <w:p w14:paraId="294E1C34" w14:textId="349CAE90" w:rsidR="005F761D" w:rsidRPr="0003530B" w:rsidRDefault="005F761D" w:rsidP="00574212">
      <w:pPr>
        <w:spacing w:before="120" w:line="360" w:lineRule="auto"/>
        <w:rPr>
          <w:rFonts w:ascii="Arial" w:hAnsi="Arial" w:cs="Arial"/>
        </w:rPr>
      </w:pPr>
    </w:p>
    <w:p w14:paraId="79E1A293" w14:textId="2528A370" w:rsidR="005F761D" w:rsidRPr="0003530B" w:rsidRDefault="005F761D" w:rsidP="00574212">
      <w:pPr>
        <w:spacing w:before="120" w:line="360" w:lineRule="auto"/>
        <w:rPr>
          <w:rFonts w:ascii="Arial" w:hAnsi="Arial" w:cs="Arial"/>
        </w:rPr>
      </w:pPr>
    </w:p>
    <w:p w14:paraId="2312BB42" w14:textId="77777777" w:rsidR="00D930F8" w:rsidRPr="0003530B" w:rsidRDefault="00D930F8" w:rsidP="00574212">
      <w:pPr>
        <w:spacing w:before="120" w:line="360" w:lineRule="auto"/>
        <w:rPr>
          <w:rFonts w:ascii="Arial" w:hAnsi="Arial" w:cs="Arial"/>
        </w:rPr>
      </w:pPr>
    </w:p>
    <w:p w14:paraId="5E0A855B" w14:textId="77777777" w:rsidR="00F76393" w:rsidRPr="0003530B" w:rsidRDefault="00F76393" w:rsidP="000C3FCF">
      <w:pPr>
        <w:jc w:val="both"/>
        <w:rPr>
          <w:rFonts w:ascii="Arial" w:hAnsi="Arial" w:cs="Arial"/>
          <w:b/>
          <w:bCs/>
        </w:rPr>
      </w:pPr>
      <w:r w:rsidRPr="0003530B">
        <w:rPr>
          <w:rFonts w:ascii="Arial" w:hAnsi="Arial" w:cs="Arial"/>
          <w:b/>
          <w:bCs/>
        </w:rPr>
        <w:lastRenderedPageBreak/>
        <w:t>Question 5: How can the firm reassure uneasy consumers about the safety of plasma in their mouths?</w:t>
      </w:r>
    </w:p>
    <w:p w14:paraId="54AAE56D" w14:textId="144CD106" w:rsidR="00F76393" w:rsidRPr="0003530B" w:rsidRDefault="00F76393" w:rsidP="000C3FCF">
      <w:pPr>
        <w:spacing w:before="120" w:line="360" w:lineRule="auto"/>
        <w:jc w:val="both"/>
        <w:rPr>
          <w:rFonts w:ascii="Arial" w:hAnsi="Arial" w:cs="Arial"/>
        </w:rPr>
      </w:pPr>
      <w:r w:rsidRPr="0003530B">
        <w:rPr>
          <w:rFonts w:ascii="Arial" w:hAnsi="Arial" w:cs="Arial"/>
        </w:rPr>
        <w:t xml:space="preserve">In any situation customers’ safety and security comes first either from success of the product or from the ethical point of view. If the customer does not feel safe and secure, they will not buy or use the product and as I mentioned in section 2 that the fate of the new product depends on customer willingness to accept and utilise the product to satisfy their needs. </w:t>
      </w:r>
    </w:p>
    <w:p w14:paraId="61FB9364" w14:textId="3454CB92" w:rsidR="00E1092C" w:rsidRPr="0003530B" w:rsidRDefault="00E1092C" w:rsidP="000C3FCF">
      <w:pPr>
        <w:spacing w:before="120" w:line="360" w:lineRule="auto"/>
        <w:jc w:val="both"/>
        <w:rPr>
          <w:rFonts w:ascii="Arial" w:hAnsi="Arial" w:cs="Arial"/>
        </w:rPr>
      </w:pPr>
      <w:r w:rsidRPr="0003530B">
        <w:rPr>
          <w:rFonts w:ascii="Arial" w:hAnsi="Arial" w:cs="Arial"/>
        </w:rPr>
        <w:t>I</w:t>
      </w:r>
      <w:r w:rsidRPr="0003530B">
        <w:rPr>
          <w:rFonts w:ascii="Arial" w:hAnsi="Arial" w:cs="Arial"/>
        </w:rPr>
        <w:t xml:space="preserve">f the new product fails to meet customers’ need and desired expectation or causing adverse health </w:t>
      </w:r>
      <w:r w:rsidR="006E59DB" w:rsidRPr="0003530B">
        <w:rPr>
          <w:rFonts w:ascii="Arial" w:hAnsi="Arial" w:cs="Arial"/>
        </w:rPr>
        <w:t>issue,</w:t>
      </w:r>
      <w:r w:rsidRPr="0003530B">
        <w:rPr>
          <w:rFonts w:ascii="Arial" w:hAnsi="Arial" w:cs="Arial"/>
        </w:rPr>
        <w:t xml:space="preserve"> then this product has no value in the marketplace. </w:t>
      </w:r>
    </w:p>
    <w:p w14:paraId="3B30599E" w14:textId="1F4C43B0" w:rsidR="00F76393" w:rsidRPr="0003530B" w:rsidRDefault="00F76393" w:rsidP="000C3FCF">
      <w:pPr>
        <w:spacing w:before="120" w:line="360" w:lineRule="auto"/>
        <w:jc w:val="both"/>
        <w:rPr>
          <w:rFonts w:ascii="Arial" w:hAnsi="Arial" w:cs="Arial"/>
        </w:rPr>
      </w:pPr>
      <w:r w:rsidRPr="0003530B">
        <w:rPr>
          <w:rFonts w:ascii="Arial" w:hAnsi="Arial" w:cs="Arial"/>
        </w:rPr>
        <w:t>According to case study The project leader Thomas Wolfgang acknowledged that “there were real and perceived health risks…… based on ignorance or lack of knowledge. …….. mean that a part of the marketing communication budget will need to cover education.”</w:t>
      </w:r>
    </w:p>
    <w:p w14:paraId="22F6B07E" w14:textId="77777777" w:rsidR="00E1092C" w:rsidRPr="0003530B" w:rsidRDefault="00E1092C" w:rsidP="000C3FCF">
      <w:pPr>
        <w:spacing w:before="120" w:line="360" w:lineRule="auto"/>
        <w:jc w:val="both"/>
        <w:rPr>
          <w:rFonts w:ascii="Arial" w:hAnsi="Arial" w:cs="Arial"/>
        </w:rPr>
      </w:pPr>
      <w:r w:rsidRPr="0003530B">
        <w:rPr>
          <w:rFonts w:ascii="Arial" w:hAnsi="Arial" w:cs="Arial"/>
        </w:rPr>
        <w:t>Recent research shows that “</w:t>
      </w:r>
      <w:r w:rsidRPr="0003530B">
        <w:rPr>
          <w:rFonts w:ascii="Arial" w:hAnsi="Arial" w:cs="Arial"/>
          <w:color w:val="000000"/>
        </w:rPr>
        <w:t xml:space="preserve">The combination of nonthermal atmospheric pressure plasma with 15% CP has a greater capability for effective tooth bleaching than conventional light sources. When the tooth surface temperature maintains with 37degree Celsius, the application of plasma did not cause any structural changes to the bleached surface. Nonthermal atmospheric pressure plasma has been proven to have no deleterious effect on bleached enamel </w:t>
      </w:r>
      <w:r w:rsidRPr="0003530B">
        <w:rPr>
          <w:rFonts w:ascii="Arial" w:hAnsi="Arial" w:cs="Arial"/>
          <w:color w:val="000000"/>
          <w:shd w:val="clear" w:color="auto" w:fill="F2F2F2"/>
        </w:rPr>
        <w:t>(Seoul, et. al., 2015)”.</w:t>
      </w:r>
    </w:p>
    <w:p w14:paraId="4BCD6DB6" w14:textId="0ACEE899" w:rsidR="00E1092C" w:rsidRPr="0003530B" w:rsidRDefault="00E1092C" w:rsidP="000C3FCF">
      <w:pPr>
        <w:spacing w:before="120" w:line="360" w:lineRule="auto"/>
        <w:jc w:val="both"/>
        <w:rPr>
          <w:rFonts w:ascii="Arial" w:hAnsi="Arial" w:cs="Arial"/>
        </w:rPr>
      </w:pPr>
      <w:r w:rsidRPr="0003530B">
        <w:rPr>
          <w:rFonts w:ascii="Arial" w:hAnsi="Arial" w:cs="Arial"/>
        </w:rPr>
        <w:t xml:space="preserve">Having said these, according to case study Munich Gases only completed just 60% of the research work on technology/risk assessment, assessment and mitigation efficacy tests on risk plan project and not tested on human teeth yet. Which means that they are not quite up to the point that they can assure and guarantee their customer for certainty, as organisation’s annual research budget is over 100million US dollar, a research and development are to be consider the highest essential for a project to be successful. </w:t>
      </w:r>
    </w:p>
    <w:p w14:paraId="48EAE621" w14:textId="5FF745DC" w:rsidR="00F76393" w:rsidRPr="0003530B" w:rsidRDefault="00F76393" w:rsidP="000C3FCF">
      <w:pPr>
        <w:spacing w:before="120" w:line="360" w:lineRule="auto"/>
        <w:jc w:val="both"/>
        <w:rPr>
          <w:rFonts w:ascii="Arial" w:hAnsi="Arial" w:cs="Arial"/>
        </w:rPr>
      </w:pPr>
      <w:r w:rsidRPr="0003530B">
        <w:rPr>
          <w:rFonts w:ascii="Arial" w:hAnsi="Arial" w:cs="Arial"/>
        </w:rPr>
        <w:t xml:space="preserve">Therefore, Munich Gases requires to do the following activities to reassure customer’s concerns and increase </w:t>
      </w:r>
      <w:r w:rsidR="00100E26" w:rsidRPr="0003530B">
        <w:rPr>
          <w:rFonts w:ascii="Arial" w:hAnsi="Arial" w:cs="Arial"/>
        </w:rPr>
        <w:t>customers’</w:t>
      </w:r>
      <w:r w:rsidRPr="0003530B">
        <w:rPr>
          <w:rFonts w:ascii="Arial" w:hAnsi="Arial" w:cs="Arial"/>
        </w:rPr>
        <w:t xml:space="preserve"> assurances:</w:t>
      </w:r>
    </w:p>
    <w:p w14:paraId="768B50C2" w14:textId="54C30562" w:rsidR="00F76393" w:rsidRPr="0003530B" w:rsidRDefault="00F76393" w:rsidP="000C3FCF">
      <w:pPr>
        <w:pStyle w:val="ListParagraph"/>
        <w:numPr>
          <w:ilvl w:val="0"/>
          <w:numId w:val="3"/>
        </w:numPr>
        <w:spacing w:before="120" w:line="360" w:lineRule="auto"/>
        <w:jc w:val="both"/>
        <w:rPr>
          <w:rFonts w:ascii="Arial" w:hAnsi="Arial" w:cs="Arial"/>
        </w:rPr>
      </w:pPr>
      <w:r w:rsidRPr="0003530B">
        <w:rPr>
          <w:rFonts w:ascii="Arial" w:hAnsi="Arial" w:cs="Arial"/>
        </w:rPr>
        <w:t xml:space="preserve">Make a separate business plan on how to tackle the whole </w:t>
      </w:r>
      <w:r w:rsidR="00741A08" w:rsidRPr="0003530B">
        <w:rPr>
          <w:rFonts w:ascii="Arial" w:hAnsi="Arial" w:cs="Arial"/>
        </w:rPr>
        <w:t xml:space="preserve">risk </w:t>
      </w:r>
      <w:r w:rsidRPr="0003530B">
        <w:rPr>
          <w:rFonts w:ascii="Arial" w:hAnsi="Arial" w:cs="Arial"/>
        </w:rPr>
        <w:t>situation.</w:t>
      </w:r>
    </w:p>
    <w:p w14:paraId="59A61B56" w14:textId="77777777" w:rsidR="00F76393" w:rsidRPr="0003530B" w:rsidRDefault="00F76393" w:rsidP="000C3FCF">
      <w:pPr>
        <w:pStyle w:val="ListParagraph"/>
        <w:numPr>
          <w:ilvl w:val="0"/>
          <w:numId w:val="3"/>
        </w:numPr>
        <w:spacing w:before="120" w:line="360" w:lineRule="auto"/>
        <w:jc w:val="both"/>
        <w:rPr>
          <w:rFonts w:ascii="Arial" w:hAnsi="Arial" w:cs="Arial"/>
        </w:rPr>
      </w:pPr>
      <w:r w:rsidRPr="0003530B">
        <w:rPr>
          <w:rFonts w:ascii="Arial" w:hAnsi="Arial" w:cs="Arial"/>
        </w:rPr>
        <w:t>Make a small team within the research team to deal with safety related issues.</w:t>
      </w:r>
    </w:p>
    <w:p w14:paraId="54738BA1" w14:textId="77777777" w:rsidR="00F76393" w:rsidRPr="0003530B" w:rsidRDefault="00F76393" w:rsidP="000C3FCF">
      <w:pPr>
        <w:pStyle w:val="ListParagraph"/>
        <w:numPr>
          <w:ilvl w:val="0"/>
          <w:numId w:val="3"/>
        </w:numPr>
        <w:spacing w:before="120" w:line="360" w:lineRule="auto"/>
        <w:jc w:val="both"/>
        <w:rPr>
          <w:rFonts w:ascii="Arial" w:hAnsi="Arial" w:cs="Arial"/>
        </w:rPr>
      </w:pPr>
      <w:r w:rsidRPr="0003530B">
        <w:rPr>
          <w:rFonts w:ascii="Arial" w:hAnsi="Arial" w:cs="Arial"/>
        </w:rPr>
        <w:t>Allocate a considerable amount of budget to tackle all safety related issues.</w:t>
      </w:r>
    </w:p>
    <w:p w14:paraId="6FC09413" w14:textId="77777777" w:rsidR="00F76393" w:rsidRPr="0003530B" w:rsidRDefault="00F76393" w:rsidP="000C3FCF">
      <w:pPr>
        <w:pStyle w:val="ListParagraph"/>
        <w:numPr>
          <w:ilvl w:val="0"/>
          <w:numId w:val="3"/>
        </w:numPr>
        <w:spacing w:before="120" w:line="360" w:lineRule="auto"/>
        <w:jc w:val="both"/>
        <w:rPr>
          <w:rFonts w:ascii="Arial" w:hAnsi="Arial" w:cs="Arial"/>
        </w:rPr>
      </w:pPr>
      <w:r w:rsidRPr="0003530B">
        <w:rPr>
          <w:rFonts w:ascii="Arial" w:hAnsi="Arial" w:cs="Arial"/>
        </w:rPr>
        <w:t>Make educational programmes like leaflets, posters and adverts to participating practices for the customer awareness of the benefit and safety of using plasma whitening.</w:t>
      </w:r>
    </w:p>
    <w:p w14:paraId="49FD8F05" w14:textId="600F3BAF" w:rsidR="00F76393" w:rsidRPr="0003530B" w:rsidRDefault="00F76393" w:rsidP="000C3FCF">
      <w:pPr>
        <w:pStyle w:val="ListParagraph"/>
        <w:numPr>
          <w:ilvl w:val="0"/>
          <w:numId w:val="3"/>
        </w:numPr>
        <w:spacing w:before="120" w:line="360" w:lineRule="auto"/>
        <w:jc w:val="both"/>
        <w:rPr>
          <w:rFonts w:ascii="Arial" w:hAnsi="Arial" w:cs="Arial"/>
        </w:rPr>
      </w:pPr>
      <w:r w:rsidRPr="0003530B">
        <w:rPr>
          <w:rFonts w:ascii="Arial" w:hAnsi="Arial" w:cs="Arial"/>
        </w:rPr>
        <w:t>Publish and release monthly research paper highlighting misconception</w:t>
      </w:r>
      <w:r w:rsidR="00100E26" w:rsidRPr="0003530B">
        <w:rPr>
          <w:rFonts w:ascii="Arial" w:hAnsi="Arial" w:cs="Arial"/>
        </w:rPr>
        <w:t xml:space="preserve"> of the product</w:t>
      </w:r>
      <w:r w:rsidRPr="0003530B">
        <w:rPr>
          <w:rFonts w:ascii="Arial" w:hAnsi="Arial" w:cs="Arial"/>
        </w:rPr>
        <w:t>.</w:t>
      </w:r>
    </w:p>
    <w:p w14:paraId="1F647EDF" w14:textId="3BE491E5" w:rsidR="00F76393" w:rsidRPr="0003530B" w:rsidRDefault="00F76393" w:rsidP="000C3FCF">
      <w:pPr>
        <w:pStyle w:val="ListParagraph"/>
        <w:numPr>
          <w:ilvl w:val="0"/>
          <w:numId w:val="3"/>
        </w:numPr>
        <w:spacing w:before="120" w:line="360" w:lineRule="auto"/>
        <w:jc w:val="both"/>
        <w:rPr>
          <w:rFonts w:ascii="Arial" w:hAnsi="Arial" w:cs="Arial"/>
        </w:rPr>
      </w:pPr>
      <w:r w:rsidRPr="0003530B">
        <w:rPr>
          <w:rFonts w:ascii="Arial" w:hAnsi="Arial" w:cs="Arial"/>
        </w:rPr>
        <w:t xml:space="preserve">The best person </w:t>
      </w:r>
      <w:r w:rsidR="00100E26" w:rsidRPr="0003530B">
        <w:rPr>
          <w:rFonts w:ascii="Arial" w:hAnsi="Arial" w:cs="Arial"/>
        </w:rPr>
        <w:t>who can</w:t>
      </w:r>
      <w:r w:rsidRPr="0003530B">
        <w:rPr>
          <w:rFonts w:ascii="Arial" w:hAnsi="Arial" w:cs="Arial"/>
        </w:rPr>
        <w:t xml:space="preserve"> assure </w:t>
      </w:r>
      <w:r w:rsidR="00100E26" w:rsidRPr="0003530B">
        <w:rPr>
          <w:rFonts w:ascii="Arial" w:hAnsi="Arial" w:cs="Arial"/>
        </w:rPr>
        <w:t xml:space="preserve">the </w:t>
      </w:r>
      <w:r w:rsidR="00741A08" w:rsidRPr="0003530B">
        <w:rPr>
          <w:rFonts w:ascii="Arial" w:hAnsi="Arial" w:cs="Arial"/>
        </w:rPr>
        <w:t xml:space="preserve">end </w:t>
      </w:r>
      <w:r w:rsidRPr="0003530B">
        <w:rPr>
          <w:rFonts w:ascii="Arial" w:hAnsi="Arial" w:cs="Arial"/>
        </w:rPr>
        <w:t>customer</w:t>
      </w:r>
      <w:r w:rsidR="00100E26" w:rsidRPr="0003530B">
        <w:rPr>
          <w:rFonts w:ascii="Arial" w:hAnsi="Arial" w:cs="Arial"/>
        </w:rPr>
        <w:t xml:space="preserve"> </w:t>
      </w:r>
      <w:r w:rsidRPr="0003530B">
        <w:rPr>
          <w:rFonts w:ascii="Arial" w:hAnsi="Arial" w:cs="Arial"/>
        </w:rPr>
        <w:t>is the dental practices professionals, therefore,</w:t>
      </w:r>
      <w:r w:rsidR="00741A08" w:rsidRPr="0003530B">
        <w:rPr>
          <w:rFonts w:ascii="Arial" w:hAnsi="Arial" w:cs="Arial"/>
        </w:rPr>
        <w:t xml:space="preserve"> to convince professionals,</w:t>
      </w:r>
      <w:r w:rsidRPr="0003530B">
        <w:rPr>
          <w:rFonts w:ascii="Arial" w:hAnsi="Arial" w:cs="Arial"/>
        </w:rPr>
        <w:t xml:space="preserve"> hir</w:t>
      </w:r>
      <w:r w:rsidR="00741A08" w:rsidRPr="0003530B">
        <w:rPr>
          <w:rFonts w:ascii="Arial" w:hAnsi="Arial" w:cs="Arial"/>
        </w:rPr>
        <w:t>e</w:t>
      </w:r>
      <w:r w:rsidRPr="0003530B">
        <w:rPr>
          <w:rFonts w:ascii="Arial" w:hAnsi="Arial" w:cs="Arial"/>
        </w:rPr>
        <w:t xml:space="preserve"> highly skilled manufacturer’s </w:t>
      </w:r>
      <w:r w:rsidRPr="0003530B">
        <w:rPr>
          <w:rFonts w:ascii="Arial" w:hAnsi="Arial" w:cs="Arial"/>
        </w:rPr>
        <w:lastRenderedPageBreak/>
        <w:t>representative and engage them with the professional market to chang</w:t>
      </w:r>
      <w:r w:rsidR="00741A08" w:rsidRPr="0003530B">
        <w:rPr>
          <w:rFonts w:ascii="Arial" w:hAnsi="Arial" w:cs="Arial"/>
        </w:rPr>
        <w:t>e</w:t>
      </w:r>
      <w:r w:rsidRPr="0003530B">
        <w:rPr>
          <w:rFonts w:ascii="Arial" w:hAnsi="Arial" w:cs="Arial"/>
        </w:rPr>
        <w:t xml:space="preserve"> the image of the mistrust.</w:t>
      </w:r>
    </w:p>
    <w:p w14:paraId="6D63F27F" w14:textId="77777777" w:rsidR="00F76393" w:rsidRPr="0003530B" w:rsidRDefault="00F76393" w:rsidP="000C3FCF">
      <w:pPr>
        <w:pStyle w:val="ListParagraph"/>
        <w:numPr>
          <w:ilvl w:val="0"/>
          <w:numId w:val="3"/>
        </w:numPr>
        <w:spacing w:before="120" w:line="360" w:lineRule="auto"/>
        <w:jc w:val="both"/>
        <w:rPr>
          <w:rFonts w:ascii="Arial" w:hAnsi="Arial" w:cs="Arial"/>
        </w:rPr>
      </w:pPr>
      <w:r w:rsidRPr="0003530B">
        <w:rPr>
          <w:rFonts w:ascii="Arial" w:hAnsi="Arial" w:cs="Arial"/>
        </w:rPr>
        <w:t>Consult directly with the professional individual and in a group either using webinar meeting or by face-to-face seminar.</w:t>
      </w:r>
    </w:p>
    <w:p w14:paraId="2E5AE8E6" w14:textId="6D4F9386" w:rsidR="00F76393" w:rsidRPr="0003530B" w:rsidRDefault="00F76393" w:rsidP="000C3FCF">
      <w:pPr>
        <w:pStyle w:val="ListParagraph"/>
        <w:numPr>
          <w:ilvl w:val="0"/>
          <w:numId w:val="3"/>
        </w:numPr>
        <w:spacing w:before="120" w:line="360" w:lineRule="auto"/>
        <w:jc w:val="both"/>
        <w:rPr>
          <w:rFonts w:ascii="Arial" w:hAnsi="Arial" w:cs="Arial"/>
        </w:rPr>
      </w:pPr>
      <w:r w:rsidRPr="0003530B">
        <w:rPr>
          <w:rFonts w:ascii="Arial" w:hAnsi="Arial" w:cs="Arial"/>
        </w:rPr>
        <w:t xml:space="preserve">Gather regular feedback from end user customer and professionals with </w:t>
      </w:r>
      <w:r w:rsidR="00100E26" w:rsidRPr="0003530B">
        <w:rPr>
          <w:rFonts w:ascii="Arial" w:hAnsi="Arial" w:cs="Arial"/>
        </w:rPr>
        <w:t xml:space="preserve">a </w:t>
      </w:r>
      <w:r w:rsidRPr="0003530B">
        <w:rPr>
          <w:rFonts w:ascii="Arial" w:hAnsi="Arial" w:cs="Arial"/>
        </w:rPr>
        <w:t>view to sort out any misunderstanding or any gap in the service</w:t>
      </w:r>
      <w:r w:rsidR="00741A08" w:rsidRPr="0003530B">
        <w:rPr>
          <w:rFonts w:ascii="Arial" w:hAnsi="Arial" w:cs="Arial"/>
        </w:rPr>
        <w:t xml:space="preserve"> or product</w:t>
      </w:r>
      <w:r w:rsidRPr="0003530B">
        <w:rPr>
          <w:rFonts w:ascii="Arial" w:hAnsi="Arial" w:cs="Arial"/>
        </w:rPr>
        <w:t>.</w:t>
      </w:r>
    </w:p>
    <w:p w14:paraId="12987E48" w14:textId="2A25B29D" w:rsidR="0068634F" w:rsidRPr="0003530B" w:rsidRDefault="00F76393" w:rsidP="000C3FCF">
      <w:pPr>
        <w:spacing w:before="120" w:line="360" w:lineRule="auto"/>
        <w:jc w:val="both"/>
        <w:rPr>
          <w:rFonts w:ascii="Arial" w:hAnsi="Arial" w:cs="Arial"/>
        </w:rPr>
      </w:pPr>
      <w:r w:rsidRPr="0003530B">
        <w:rPr>
          <w:rFonts w:ascii="Arial" w:hAnsi="Arial" w:cs="Arial"/>
        </w:rPr>
        <w:t xml:space="preserve">Therefore, Munich Gases require to accelerate their R&amp;D work and progress on test and trial on human teeth to </w:t>
      </w:r>
      <w:r w:rsidR="00F818BE" w:rsidRPr="0003530B">
        <w:rPr>
          <w:rFonts w:ascii="Arial" w:hAnsi="Arial" w:cs="Arial"/>
        </w:rPr>
        <w:t>increase</w:t>
      </w:r>
      <w:r w:rsidRPr="0003530B">
        <w:rPr>
          <w:rFonts w:ascii="Arial" w:hAnsi="Arial" w:cs="Arial"/>
        </w:rPr>
        <w:t xml:space="preserve"> customer</w:t>
      </w:r>
      <w:r w:rsidR="00F818BE" w:rsidRPr="0003530B">
        <w:rPr>
          <w:rFonts w:ascii="Arial" w:hAnsi="Arial" w:cs="Arial"/>
        </w:rPr>
        <w:t>s’</w:t>
      </w:r>
      <w:r w:rsidRPr="0003530B">
        <w:rPr>
          <w:rFonts w:ascii="Arial" w:hAnsi="Arial" w:cs="Arial"/>
        </w:rPr>
        <w:t xml:space="preserve"> </w:t>
      </w:r>
      <w:r w:rsidR="00F818BE" w:rsidRPr="0003530B">
        <w:rPr>
          <w:rFonts w:ascii="Arial" w:hAnsi="Arial" w:cs="Arial"/>
        </w:rPr>
        <w:t>assurance</w:t>
      </w:r>
      <w:r w:rsidRPr="0003530B">
        <w:rPr>
          <w:rFonts w:ascii="Arial" w:hAnsi="Arial" w:cs="Arial"/>
        </w:rPr>
        <w:t>.</w:t>
      </w:r>
    </w:p>
    <w:p w14:paraId="034204E2" w14:textId="6026E08E" w:rsidR="005F761D" w:rsidRPr="0003530B" w:rsidRDefault="005F761D" w:rsidP="00F76393">
      <w:pPr>
        <w:spacing w:before="120" w:line="360" w:lineRule="auto"/>
        <w:rPr>
          <w:rFonts w:ascii="Arial" w:hAnsi="Arial" w:cs="Arial"/>
        </w:rPr>
      </w:pPr>
    </w:p>
    <w:p w14:paraId="4E818ADE" w14:textId="5AB933F9" w:rsidR="005F761D" w:rsidRPr="0003530B" w:rsidRDefault="005F761D" w:rsidP="00F76393">
      <w:pPr>
        <w:spacing w:before="120" w:line="360" w:lineRule="auto"/>
        <w:rPr>
          <w:rFonts w:ascii="Arial" w:hAnsi="Arial" w:cs="Arial"/>
        </w:rPr>
      </w:pPr>
    </w:p>
    <w:p w14:paraId="0E0BC2AF" w14:textId="74386446" w:rsidR="005F761D" w:rsidRPr="0003530B" w:rsidRDefault="005F761D" w:rsidP="00F76393">
      <w:pPr>
        <w:spacing w:before="120" w:line="360" w:lineRule="auto"/>
        <w:rPr>
          <w:rFonts w:ascii="Arial" w:hAnsi="Arial" w:cs="Arial"/>
        </w:rPr>
      </w:pPr>
    </w:p>
    <w:p w14:paraId="326BD42E" w14:textId="6DB7C133" w:rsidR="005F761D" w:rsidRPr="0003530B" w:rsidRDefault="005F761D" w:rsidP="00F76393">
      <w:pPr>
        <w:spacing w:before="120" w:line="360" w:lineRule="auto"/>
        <w:rPr>
          <w:rFonts w:ascii="Arial" w:hAnsi="Arial" w:cs="Arial"/>
        </w:rPr>
      </w:pPr>
    </w:p>
    <w:p w14:paraId="3D7BAF39" w14:textId="4CFDF48C" w:rsidR="005F761D" w:rsidRPr="0003530B" w:rsidRDefault="005F761D" w:rsidP="00F76393">
      <w:pPr>
        <w:spacing w:before="120" w:line="360" w:lineRule="auto"/>
        <w:rPr>
          <w:rFonts w:ascii="Arial" w:hAnsi="Arial" w:cs="Arial"/>
        </w:rPr>
      </w:pPr>
    </w:p>
    <w:p w14:paraId="459B8CB4" w14:textId="7B71BA2A" w:rsidR="005F761D" w:rsidRPr="0003530B" w:rsidRDefault="005F761D" w:rsidP="00F76393">
      <w:pPr>
        <w:spacing w:before="120" w:line="360" w:lineRule="auto"/>
        <w:rPr>
          <w:rFonts w:ascii="Arial" w:hAnsi="Arial" w:cs="Arial"/>
        </w:rPr>
      </w:pPr>
    </w:p>
    <w:p w14:paraId="54FFE939" w14:textId="78A3153B" w:rsidR="005F761D" w:rsidRPr="0003530B" w:rsidRDefault="005F761D" w:rsidP="00F76393">
      <w:pPr>
        <w:spacing w:before="120" w:line="360" w:lineRule="auto"/>
        <w:rPr>
          <w:rFonts w:ascii="Arial" w:hAnsi="Arial" w:cs="Arial"/>
        </w:rPr>
      </w:pPr>
    </w:p>
    <w:p w14:paraId="23727D5C" w14:textId="7A3FEEE3" w:rsidR="005F761D" w:rsidRPr="0003530B" w:rsidRDefault="005F761D" w:rsidP="00F76393">
      <w:pPr>
        <w:spacing w:before="120" w:line="360" w:lineRule="auto"/>
        <w:rPr>
          <w:rFonts w:ascii="Arial" w:hAnsi="Arial" w:cs="Arial"/>
        </w:rPr>
      </w:pPr>
    </w:p>
    <w:p w14:paraId="01BC6AB6" w14:textId="34567F7E" w:rsidR="005F761D" w:rsidRPr="0003530B" w:rsidRDefault="005F761D" w:rsidP="00F76393">
      <w:pPr>
        <w:spacing w:before="120" w:line="360" w:lineRule="auto"/>
        <w:rPr>
          <w:rFonts w:ascii="Arial" w:hAnsi="Arial" w:cs="Arial"/>
        </w:rPr>
      </w:pPr>
    </w:p>
    <w:p w14:paraId="7565C12A" w14:textId="5BB06889" w:rsidR="005F761D" w:rsidRPr="0003530B" w:rsidRDefault="005F761D" w:rsidP="00F76393">
      <w:pPr>
        <w:spacing w:before="120" w:line="360" w:lineRule="auto"/>
        <w:rPr>
          <w:rFonts w:ascii="Arial" w:hAnsi="Arial" w:cs="Arial"/>
        </w:rPr>
      </w:pPr>
    </w:p>
    <w:p w14:paraId="19A7286A" w14:textId="3CC6196A" w:rsidR="005F761D" w:rsidRPr="0003530B" w:rsidRDefault="005F761D" w:rsidP="00F76393">
      <w:pPr>
        <w:spacing w:before="120" w:line="360" w:lineRule="auto"/>
        <w:rPr>
          <w:rFonts w:ascii="Arial" w:hAnsi="Arial" w:cs="Arial"/>
        </w:rPr>
      </w:pPr>
    </w:p>
    <w:p w14:paraId="16C9C61C" w14:textId="55C1E867" w:rsidR="005F761D" w:rsidRPr="0003530B" w:rsidRDefault="005F761D" w:rsidP="00F76393">
      <w:pPr>
        <w:spacing w:before="120" w:line="360" w:lineRule="auto"/>
        <w:rPr>
          <w:rFonts w:ascii="Arial" w:hAnsi="Arial" w:cs="Arial"/>
        </w:rPr>
      </w:pPr>
    </w:p>
    <w:p w14:paraId="0AFD9528" w14:textId="3D4FDBED" w:rsidR="005F761D" w:rsidRPr="0003530B" w:rsidRDefault="005F761D" w:rsidP="00F76393">
      <w:pPr>
        <w:spacing w:before="120" w:line="360" w:lineRule="auto"/>
        <w:rPr>
          <w:rFonts w:ascii="Arial" w:hAnsi="Arial" w:cs="Arial"/>
        </w:rPr>
      </w:pPr>
    </w:p>
    <w:p w14:paraId="3BB4D602" w14:textId="2382EC6F" w:rsidR="005F761D" w:rsidRPr="0003530B" w:rsidRDefault="005F761D" w:rsidP="00F76393">
      <w:pPr>
        <w:spacing w:before="120" w:line="360" w:lineRule="auto"/>
        <w:rPr>
          <w:rFonts w:ascii="Arial" w:hAnsi="Arial" w:cs="Arial"/>
        </w:rPr>
      </w:pPr>
    </w:p>
    <w:p w14:paraId="70B532C4" w14:textId="72697E3D" w:rsidR="005F761D" w:rsidRPr="0003530B" w:rsidRDefault="005F761D" w:rsidP="00F76393">
      <w:pPr>
        <w:spacing w:before="120" w:line="360" w:lineRule="auto"/>
        <w:rPr>
          <w:rFonts w:ascii="Arial" w:hAnsi="Arial" w:cs="Arial"/>
        </w:rPr>
      </w:pPr>
    </w:p>
    <w:p w14:paraId="541CDFDF" w14:textId="6EB56428" w:rsidR="005F761D" w:rsidRPr="0003530B" w:rsidRDefault="005F761D" w:rsidP="00F76393">
      <w:pPr>
        <w:spacing w:before="120" w:line="360" w:lineRule="auto"/>
        <w:rPr>
          <w:rFonts w:ascii="Arial" w:hAnsi="Arial" w:cs="Arial"/>
        </w:rPr>
      </w:pPr>
    </w:p>
    <w:p w14:paraId="3FD0325D" w14:textId="0A9A3B6D" w:rsidR="006E59DB" w:rsidRDefault="006E59DB" w:rsidP="00F76393">
      <w:pPr>
        <w:spacing w:before="120" w:line="360" w:lineRule="auto"/>
        <w:rPr>
          <w:rFonts w:ascii="Arial" w:hAnsi="Arial" w:cs="Arial"/>
        </w:rPr>
      </w:pPr>
    </w:p>
    <w:p w14:paraId="59E67719" w14:textId="7973E441" w:rsidR="0074123B" w:rsidRDefault="0074123B" w:rsidP="00F76393">
      <w:pPr>
        <w:spacing w:before="120" w:line="360" w:lineRule="auto"/>
        <w:rPr>
          <w:rFonts w:ascii="Arial" w:hAnsi="Arial" w:cs="Arial"/>
        </w:rPr>
      </w:pPr>
    </w:p>
    <w:p w14:paraId="6E087A36" w14:textId="77777777" w:rsidR="0074123B" w:rsidRPr="0003530B" w:rsidRDefault="0074123B" w:rsidP="00F76393">
      <w:pPr>
        <w:spacing w:before="120" w:line="360" w:lineRule="auto"/>
        <w:rPr>
          <w:rFonts w:ascii="Arial" w:hAnsi="Arial" w:cs="Arial"/>
        </w:rPr>
      </w:pPr>
    </w:p>
    <w:p w14:paraId="17733013" w14:textId="77777777" w:rsidR="005F761D" w:rsidRPr="0003530B" w:rsidRDefault="005F761D" w:rsidP="00F76393">
      <w:pPr>
        <w:spacing w:before="120" w:line="360" w:lineRule="auto"/>
        <w:rPr>
          <w:rFonts w:ascii="Arial" w:hAnsi="Arial" w:cs="Arial"/>
        </w:rPr>
      </w:pPr>
    </w:p>
    <w:p w14:paraId="2B77E2D9" w14:textId="77777777" w:rsidR="0016618D" w:rsidRPr="0003530B" w:rsidRDefault="0016618D" w:rsidP="0016618D">
      <w:pPr>
        <w:spacing w:before="120" w:line="360" w:lineRule="auto"/>
        <w:rPr>
          <w:rFonts w:ascii="Arial" w:hAnsi="Arial" w:cs="Arial"/>
          <w:b/>
          <w:bCs/>
        </w:rPr>
      </w:pPr>
      <w:r w:rsidRPr="0003530B">
        <w:rPr>
          <w:rFonts w:ascii="Arial" w:hAnsi="Arial" w:cs="Arial"/>
          <w:b/>
          <w:bCs/>
        </w:rPr>
        <w:lastRenderedPageBreak/>
        <w:t>References:</w:t>
      </w:r>
    </w:p>
    <w:p w14:paraId="31466557" w14:textId="77777777" w:rsidR="0016618D" w:rsidRPr="0003530B" w:rsidRDefault="0016618D" w:rsidP="0016618D">
      <w:pPr>
        <w:pStyle w:val="ListParagraph"/>
        <w:numPr>
          <w:ilvl w:val="0"/>
          <w:numId w:val="4"/>
        </w:numPr>
        <w:spacing w:before="120" w:line="360" w:lineRule="auto"/>
        <w:rPr>
          <w:rFonts w:ascii="Arial" w:hAnsi="Arial" w:cs="Arial"/>
        </w:rPr>
      </w:pPr>
      <w:proofErr w:type="spellStart"/>
      <w:r w:rsidRPr="0003530B">
        <w:rPr>
          <w:rFonts w:ascii="Arial" w:hAnsi="Arial" w:cs="Arial"/>
        </w:rPr>
        <w:t>Anghel</w:t>
      </w:r>
      <w:proofErr w:type="spellEnd"/>
      <w:r w:rsidRPr="0003530B">
        <w:rPr>
          <w:rFonts w:ascii="Arial" w:hAnsi="Arial" w:cs="Arial"/>
        </w:rPr>
        <w:t>, L.D., Business to business marketing, ASE eds., Bucharest, Romania, (2004).</w:t>
      </w:r>
    </w:p>
    <w:p w14:paraId="4E9D9021" w14:textId="77777777" w:rsidR="0016618D" w:rsidRPr="0003530B" w:rsidRDefault="0016618D" w:rsidP="0016618D">
      <w:pPr>
        <w:pStyle w:val="ListParagraph"/>
        <w:numPr>
          <w:ilvl w:val="0"/>
          <w:numId w:val="4"/>
        </w:numPr>
        <w:shd w:val="clear" w:color="auto" w:fill="FFFFFF"/>
        <w:spacing w:before="120" w:after="0" w:line="360" w:lineRule="auto"/>
        <w:textAlignment w:val="baseline"/>
        <w:outlineLvl w:val="0"/>
        <w:rPr>
          <w:rFonts w:ascii="Arial" w:eastAsia="Times New Roman" w:hAnsi="Arial" w:cs="Arial"/>
          <w:kern w:val="36"/>
          <w:lang w:eastAsia="en-GB"/>
        </w:rPr>
      </w:pPr>
      <w:r w:rsidRPr="0003530B">
        <w:rPr>
          <w:rFonts w:ascii="Arial" w:eastAsia="Times New Roman" w:hAnsi="Arial" w:cs="Arial"/>
          <w:kern w:val="36"/>
          <w:lang w:eastAsia="en-GB"/>
        </w:rPr>
        <w:t>Davies, C (2021), BBC NEWS 15</w:t>
      </w:r>
      <w:r w:rsidRPr="0003530B">
        <w:rPr>
          <w:rFonts w:ascii="Arial" w:eastAsia="Times New Roman" w:hAnsi="Arial" w:cs="Arial"/>
          <w:kern w:val="36"/>
          <w:vertAlign w:val="superscript"/>
          <w:lang w:eastAsia="en-GB"/>
        </w:rPr>
        <w:t>th</w:t>
      </w:r>
      <w:r w:rsidRPr="0003530B">
        <w:rPr>
          <w:rFonts w:ascii="Arial" w:eastAsia="Times New Roman" w:hAnsi="Arial" w:cs="Arial"/>
          <w:kern w:val="36"/>
          <w:lang w:eastAsia="en-GB"/>
        </w:rPr>
        <w:t xml:space="preserve"> January 2021. Brexit: 'Most difficult week I've had in this job in 20 years'. </w:t>
      </w:r>
      <w:r w:rsidRPr="0003530B">
        <w:rPr>
          <w:rFonts w:ascii="Arial" w:hAnsi="Arial" w:cs="Arial"/>
        </w:rPr>
        <w:t>Available at:</w:t>
      </w:r>
      <w:r w:rsidRPr="0003530B">
        <w:rPr>
          <w:rFonts w:ascii="Arial" w:eastAsia="Times New Roman" w:hAnsi="Arial" w:cs="Arial"/>
          <w:kern w:val="36"/>
          <w:lang w:eastAsia="en-GB"/>
        </w:rPr>
        <w:t xml:space="preserve"> </w:t>
      </w:r>
      <w:hyperlink r:id="rId7" w:history="1">
        <w:r w:rsidRPr="0003530B">
          <w:rPr>
            <w:rFonts w:ascii="Arial" w:hAnsi="Arial" w:cs="Arial"/>
            <w:u w:val="single"/>
          </w:rPr>
          <w:t>https://www.bbc.co.uk/news/business-55659006</w:t>
        </w:r>
      </w:hyperlink>
      <w:r w:rsidRPr="0003530B">
        <w:rPr>
          <w:rFonts w:ascii="Arial" w:hAnsi="Arial" w:cs="Arial"/>
        </w:rPr>
        <w:t xml:space="preserve"> (Retrieved on 14th March 2021)</w:t>
      </w:r>
    </w:p>
    <w:p w14:paraId="0DAF22B9" w14:textId="77777777" w:rsidR="0016618D" w:rsidRPr="0003530B" w:rsidRDefault="0016618D" w:rsidP="0016618D">
      <w:pPr>
        <w:pStyle w:val="ListParagraph"/>
        <w:numPr>
          <w:ilvl w:val="0"/>
          <w:numId w:val="4"/>
        </w:numPr>
        <w:spacing w:before="120" w:after="120" w:line="360" w:lineRule="auto"/>
        <w:rPr>
          <w:rFonts w:ascii="Arial" w:hAnsi="Arial" w:cs="Arial"/>
          <w:shd w:val="clear" w:color="auto" w:fill="FFFFFF"/>
        </w:rPr>
      </w:pPr>
      <w:r w:rsidRPr="0003530B">
        <w:rPr>
          <w:rFonts w:ascii="Arial" w:hAnsi="Arial" w:cs="Arial"/>
          <w:shd w:val="clear" w:color="auto" w:fill="FFFFFF"/>
        </w:rPr>
        <w:t xml:space="preserve">Edward De Bono Foundation, (2014). Available at: </w:t>
      </w:r>
      <w:r w:rsidRPr="0003530B">
        <w:rPr>
          <w:rFonts w:ascii="Arial" w:hAnsi="Arial" w:cs="Arial"/>
        </w:rPr>
        <w:t>http://www.edwarddebonofoundation.com/Creative-Thinking-Techniques/Direct-Attention-Thinking-Tools.html#:~:text=The%20Direct%20Attention%20Thinking%20Tools,more%20comprehensive%20and%20thorough%20way.&amp;text=They%20make%20thinking%20more%20deliberate,more%20organised%20and%20more%20effective.</w:t>
      </w:r>
      <w:r w:rsidRPr="0003530B">
        <w:rPr>
          <w:rFonts w:ascii="Arial" w:hAnsi="Arial" w:cs="Arial"/>
          <w:shd w:val="clear" w:color="auto" w:fill="FFFFFF"/>
        </w:rPr>
        <w:t xml:space="preserve"> (Retrieved on 15</w:t>
      </w:r>
      <w:r w:rsidRPr="0003530B">
        <w:rPr>
          <w:rFonts w:ascii="Arial" w:hAnsi="Arial" w:cs="Arial"/>
          <w:shd w:val="clear" w:color="auto" w:fill="FFFFFF"/>
          <w:vertAlign w:val="superscript"/>
        </w:rPr>
        <w:t xml:space="preserve">th </w:t>
      </w:r>
      <w:r w:rsidRPr="0003530B">
        <w:rPr>
          <w:rFonts w:ascii="Arial" w:hAnsi="Arial" w:cs="Arial"/>
          <w:shd w:val="clear" w:color="auto" w:fill="FFFFFF"/>
        </w:rPr>
        <w:t>March 2021)</w:t>
      </w:r>
    </w:p>
    <w:p w14:paraId="12D3D9CB" w14:textId="77777777" w:rsidR="0016618D" w:rsidRPr="0003530B" w:rsidRDefault="0016618D" w:rsidP="0016618D">
      <w:pPr>
        <w:pStyle w:val="ListParagraph"/>
        <w:numPr>
          <w:ilvl w:val="0"/>
          <w:numId w:val="4"/>
        </w:numPr>
        <w:spacing w:before="120" w:after="120" w:line="360" w:lineRule="auto"/>
        <w:rPr>
          <w:rFonts w:ascii="Arial" w:hAnsi="Arial" w:cs="Arial"/>
        </w:rPr>
      </w:pPr>
      <w:r w:rsidRPr="0003530B">
        <w:rPr>
          <w:rFonts w:ascii="Arial" w:hAnsi="Arial" w:cs="Arial"/>
        </w:rPr>
        <w:t xml:space="preserve">Foss, N. J. and </w:t>
      </w:r>
      <w:proofErr w:type="spellStart"/>
      <w:r w:rsidRPr="0003530B">
        <w:rPr>
          <w:rFonts w:ascii="Arial" w:hAnsi="Arial" w:cs="Arial"/>
        </w:rPr>
        <w:t>Saebi</w:t>
      </w:r>
      <w:proofErr w:type="spellEnd"/>
      <w:r w:rsidRPr="0003530B">
        <w:rPr>
          <w:rFonts w:ascii="Arial" w:hAnsi="Arial" w:cs="Arial"/>
        </w:rPr>
        <w:t>, T. (2015 p. 46). Business Model Innovation The Organizational Dimension. Oxford University Press.</w:t>
      </w:r>
    </w:p>
    <w:p w14:paraId="6456F844" w14:textId="77777777" w:rsidR="0016618D" w:rsidRPr="0003530B" w:rsidRDefault="0016618D" w:rsidP="0016618D">
      <w:pPr>
        <w:pStyle w:val="ListParagraph"/>
        <w:numPr>
          <w:ilvl w:val="0"/>
          <w:numId w:val="4"/>
        </w:numPr>
        <w:spacing w:before="120" w:after="120" w:line="360" w:lineRule="auto"/>
        <w:rPr>
          <w:rFonts w:ascii="Arial" w:hAnsi="Arial" w:cs="Arial"/>
        </w:rPr>
      </w:pPr>
      <w:r w:rsidRPr="0003530B">
        <w:rPr>
          <w:rFonts w:ascii="Arial" w:hAnsi="Arial" w:cs="Arial"/>
        </w:rPr>
        <w:t>George, G. and Bock, A.  J. 2011. “The Business Model in Practice and its Implications for Entrepreneurship Research.” Entrepreneurship Theory and Practice, 35: pp. 83–111.</w:t>
      </w:r>
    </w:p>
    <w:p w14:paraId="777F3964" w14:textId="77777777" w:rsidR="0016618D" w:rsidRPr="0003530B" w:rsidRDefault="0016618D" w:rsidP="0016618D">
      <w:pPr>
        <w:pStyle w:val="ListParagraph"/>
        <w:numPr>
          <w:ilvl w:val="0"/>
          <w:numId w:val="4"/>
        </w:numPr>
        <w:spacing w:before="120" w:line="360" w:lineRule="auto"/>
        <w:rPr>
          <w:rFonts w:ascii="Arial" w:hAnsi="Arial" w:cs="Arial"/>
        </w:rPr>
      </w:pPr>
      <w:r w:rsidRPr="0003530B">
        <w:rPr>
          <w:rFonts w:ascii="Arial" w:hAnsi="Arial" w:cs="Arial"/>
          <w:shd w:val="clear" w:color="auto" w:fill="FFFFFF"/>
        </w:rPr>
        <w:t>Kotler, P., &amp; Armstrong, G. (2014 p.263). </w:t>
      </w:r>
      <w:r w:rsidRPr="0003530B">
        <w:rPr>
          <w:rFonts w:ascii="Arial" w:hAnsi="Arial" w:cs="Arial"/>
          <w:i/>
          <w:iCs/>
          <w:shd w:val="clear" w:color="auto" w:fill="FFFFFF"/>
        </w:rPr>
        <w:t>Principles of Marketing</w:t>
      </w:r>
      <w:r w:rsidRPr="0003530B">
        <w:rPr>
          <w:rFonts w:ascii="Arial" w:hAnsi="Arial" w:cs="Arial"/>
          <w:shd w:val="clear" w:color="auto" w:fill="FFFFFF"/>
        </w:rPr>
        <w:t xml:space="preserve">. Upper Saddle River, NJ; Pearson. Available at: </w:t>
      </w:r>
      <w:hyperlink r:id="rId8" w:history="1">
        <w:r w:rsidRPr="0003530B">
          <w:rPr>
            <w:rFonts w:ascii="Arial" w:hAnsi="Arial" w:cs="Arial"/>
            <w:u w:val="single"/>
          </w:rPr>
          <w:t>https://306learningportfolio.weebly.com/new-product-design-and-development.html#</w:t>
        </w:r>
      </w:hyperlink>
      <w:r w:rsidRPr="0003530B">
        <w:rPr>
          <w:rFonts w:ascii="Arial" w:hAnsi="Arial" w:cs="Arial"/>
          <w:u w:val="single"/>
        </w:rPr>
        <w:t xml:space="preserve"> </w:t>
      </w:r>
      <w:r w:rsidRPr="0003530B">
        <w:rPr>
          <w:rFonts w:ascii="Arial" w:hAnsi="Arial" w:cs="Arial"/>
        </w:rPr>
        <w:t>(Retrieved on 15th March 2021)</w:t>
      </w:r>
    </w:p>
    <w:p w14:paraId="66C9B8B9" w14:textId="77777777" w:rsidR="0016618D" w:rsidRPr="0003530B" w:rsidRDefault="0016618D" w:rsidP="0016618D">
      <w:pPr>
        <w:pStyle w:val="ListParagraph"/>
        <w:numPr>
          <w:ilvl w:val="0"/>
          <w:numId w:val="4"/>
        </w:numPr>
        <w:spacing w:before="120" w:after="120" w:line="360" w:lineRule="auto"/>
        <w:rPr>
          <w:rFonts w:ascii="Arial" w:hAnsi="Arial" w:cs="Arial"/>
        </w:rPr>
      </w:pPr>
      <w:r w:rsidRPr="0003530B">
        <w:rPr>
          <w:rFonts w:ascii="Arial" w:hAnsi="Arial" w:cs="Arial"/>
        </w:rPr>
        <w:t>Mason, K. and Leek, S. (2008) Learning to build a supply network: an exploration of dynamic business models, Journal of Management Studies, vol. 45, no. 4, 774–99.</w:t>
      </w:r>
    </w:p>
    <w:p w14:paraId="63C073BC" w14:textId="19E330DB" w:rsidR="0016618D" w:rsidRPr="0003530B" w:rsidRDefault="0016618D" w:rsidP="0016618D">
      <w:pPr>
        <w:pStyle w:val="ListParagraph"/>
        <w:numPr>
          <w:ilvl w:val="0"/>
          <w:numId w:val="4"/>
        </w:numPr>
        <w:spacing w:before="120" w:line="360" w:lineRule="auto"/>
        <w:rPr>
          <w:rFonts w:ascii="Arial" w:hAnsi="Arial" w:cs="Arial"/>
        </w:rPr>
      </w:pPr>
      <w:r w:rsidRPr="0003530B">
        <w:rPr>
          <w:rFonts w:ascii="Arial" w:hAnsi="Arial" w:cs="Arial"/>
        </w:rPr>
        <w:t>Mordor Intelligence.com, (2020). Teeth Whitening Market – Growth, Trends, COVID</w:t>
      </w:r>
      <w:r w:rsidR="002323BB" w:rsidRPr="0003530B">
        <w:rPr>
          <w:rFonts w:ascii="Arial" w:hAnsi="Arial" w:cs="Arial"/>
        </w:rPr>
        <w:t>-</w:t>
      </w:r>
      <w:r w:rsidRPr="0003530B">
        <w:rPr>
          <w:rFonts w:ascii="Arial" w:hAnsi="Arial" w:cs="Arial"/>
        </w:rPr>
        <w:t xml:space="preserve">19 impact and forecast (2021 -2026). Available at: </w:t>
      </w:r>
      <w:hyperlink r:id="rId9" w:history="1">
        <w:r w:rsidRPr="0003530B">
          <w:rPr>
            <w:rFonts w:ascii="Arial" w:hAnsi="Arial" w:cs="Arial"/>
            <w:u w:val="single"/>
          </w:rPr>
          <w:t>https://www.mordorintelligence.com/industry-reports/teeth-whitening-market</w:t>
        </w:r>
      </w:hyperlink>
      <w:r w:rsidRPr="0003530B">
        <w:rPr>
          <w:rFonts w:ascii="Arial" w:hAnsi="Arial" w:cs="Arial"/>
        </w:rPr>
        <w:t xml:space="preserve"> (Retrieved on 15th March 2021)</w:t>
      </w:r>
    </w:p>
    <w:p w14:paraId="6924EE07" w14:textId="77777777" w:rsidR="0016618D" w:rsidRPr="0003530B" w:rsidRDefault="0016618D" w:rsidP="0016618D">
      <w:pPr>
        <w:pStyle w:val="ListParagraph"/>
        <w:numPr>
          <w:ilvl w:val="0"/>
          <w:numId w:val="4"/>
        </w:numPr>
        <w:spacing w:before="120" w:line="360" w:lineRule="auto"/>
        <w:rPr>
          <w:rFonts w:ascii="Arial" w:hAnsi="Arial" w:cs="Arial"/>
        </w:rPr>
      </w:pPr>
      <w:r w:rsidRPr="0003530B">
        <w:rPr>
          <w:rFonts w:ascii="Arial" w:hAnsi="Arial" w:cs="Arial"/>
        </w:rPr>
        <w:t>Porter, M.E. (2008) “The Five Competitive Forces That Shape Strategy”, Harvard Business Review, January 2008.</w:t>
      </w:r>
    </w:p>
    <w:p w14:paraId="48CC709D" w14:textId="77777777" w:rsidR="0016618D" w:rsidRPr="0003530B" w:rsidRDefault="0016618D" w:rsidP="0016618D">
      <w:pPr>
        <w:pStyle w:val="ListParagraph"/>
        <w:numPr>
          <w:ilvl w:val="0"/>
          <w:numId w:val="4"/>
        </w:numPr>
        <w:spacing w:before="120" w:line="360" w:lineRule="auto"/>
        <w:rPr>
          <w:rFonts w:ascii="Arial" w:hAnsi="Arial" w:cs="Arial"/>
        </w:rPr>
      </w:pPr>
      <w:r w:rsidRPr="0003530B">
        <w:rPr>
          <w:rFonts w:ascii="Arial" w:hAnsi="Arial" w:cs="Arial"/>
        </w:rPr>
        <w:t>Porter, M.E. (1980) Competitive Strategy, Free Press, New York, 1980</w:t>
      </w:r>
    </w:p>
    <w:p w14:paraId="66090A5A" w14:textId="77777777" w:rsidR="0016618D" w:rsidRPr="0003530B" w:rsidRDefault="0016618D" w:rsidP="0016618D">
      <w:pPr>
        <w:pStyle w:val="ListParagraph"/>
        <w:numPr>
          <w:ilvl w:val="0"/>
          <w:numId w:val="4"/>
        </w:numPr>
        <w:spacing w:before="120" w:after="120" w:line="360" w:lineRule="auto"/>
        <w:rPr>
          <w:rFonts w:ascii="Arial" w:hAnsi="Arial" w:cs="Arial"/>
        </w:rPr>
      </w:pPr>
      <w:r w:rsidRPr="0003530B">
        <w:rPr>
          <w:rFonts w:ascii="Arial" w:hAnsi="Arial" w:cs="Arial"/>
        </w:rPr>
        <w:t xml:space="preserve">Richardson, J. (2008) The business model: an integrative framework for strategy execution, Strategic Change, vol. 17, </w:t>
      </w:r>
      <w:proofErr w:type="spellStart"/>
      <w:r w:rsidRPr="0003530B">
        <w:rPr>
          <w:rFonts w:ascii="Arial" w:hAnsi="Arial" w:cs="Arial"/>
        </w:rPr>
        <w:t>nos</w:t>
      </w:r>
      <w:proofErr w:type="spellEnd"/>
      <w:r w:rsidRPr="0003530B">
        <w:rPr>
          <w:rFonts w:ascii="Arial" w:hAnsi="Arial" w:cs="Arial"/>
        </w:rPr>
        <w:t xml:space="preserve"> 5–6, 133–44.</w:t>
      </w:r>
    </w:p>
    <w:p w14:paraId="03DF1E4D" w14:textId="77777777" w:rsidR="0016618D" w:rsidRPr="0003530B" w:rsidRDefault="0016618D" w:rsidP="0016618D">
      <w:pPr>
        <w:pStyle w:val="ListParagraph"/>
        <w:numPr>
          <w:ilvl w:val="0"/>
          <w:numId w:val="4"/>
        </w:numPr>
        <w:shd w:val="clear" w:color="auto" w:fill="FFFFFF"/>
        <w:spacing w:before="120" w:after="0" w:line="360" w:lineRule="auto"/>
        <w:textAlignment w:val="baseline"/>
        <w:outlineLvl w:val="0"/>
        <w:rPr>
          <w:rFonts w:ascii="Arial" w:eastAsia="Times New Roman" w:hAnsi="Arial" w:cs="Arial"/>
          <w:kern w:val="36"/>
          <w:lang w:eastAsia="en-GB"/>
        </w:rPr>
      </w:pPr>
      <w:r w:rsidRPr="0003530B">
        <w:rPr>
          <w:rFonts w:ascii="Arial" w:eastAsia="Times New Roman" w:hAnsi="Arial" w:cs="Arial"/>
          <w:kern w:val="36"/>
          <w:lang w:eastAsia="en-GB"/>
        </w:rPr>
        <w:t>Ridder, M. (2020a). Global market share of teeth whitening products. Available at:</w:t>
      </w:r>
    </w:p>
    <w:p w14:paraId="219A3043" w14:textId="77777777" w:rsidR="0016618D" w:rsidRPr="0003530B" w:rsidRDefault="0016618D" w:rsidP="0016618D">
      <w:pPr>
        <w:pStyle w:val="ListParagraph"/>
        <w:spacing w:before="120" w:line="360" w:lineRule="auto"/>
        <w:rPr>
          <w:rFonts w:ascii="Arial" w:hAnsi="Arial" w:cs="Arial"/>
          <w:shd w:val="clear" w:color="auto" w:fill="FFFFFF"/>
        </w:rPr>
      </w:pPr>
      <w:r w:rsidRPr="0003530B">
        <w:rPr>
          <w:rFonts w:ascii="Arial" w:hAnsi="Arial" w:cs="Arial"/>
          <w:shd w:val="clear" w:color="auto" w:fill="FFFFFF"/>
        </w:rPr>
        <w:t>https://www.statista.com/statistics/865661/global-teeth-whitening-market-share-by-type/</w:t>
      </w:r>
    </w:p>
    <w:p w14:paraId="333A4E56" w14:textId="77777777" w:rsidR="0016618D" w:rsidRPr="0003530B" w:rsidRDefault="0016618D" w:rsidP="0016618D">
      <w:pPr>
        <w:pStyle w:val="ListParagraph"/>
        <w:numPr>
          <w:ilvl w:val="0"/>
          <w:numId w:val="4"/>
        </w:numPr>
        <w:shd w:val="clear" w:color="auto" w:fill="FFFFFF"/>
        <w:spacing w:before="120" w:after="0" w:line="360" w:lineRule="auto"/>
        <w:textAlignment w:val="baseline"/>
        <w:outlineLvl w:val="0"/>
        <w:rPr>
          <w:rFonts w:ascii="Arial" w:eastAsia="Times New Roman" w:hAnsi="Arial" w:cs="Arial"/>
          <w:kern w:val="36"/>
          <w:lang w:eastAsia="en-GB"/>
        </w:rPr>
      </w:pPr>
      <w:r w:rsidRPr="0003530B">
        <w:rPr>
          <w:rFonts w:ascii="Arial" w:eastAsia="Times New Roman" w:hAnsi="Arial" w:cs="Arial"/>
          <w:kern w:val="36"/>
          <w:lang w:eastAsia="en-GB"/>
        </w:rPr>
        <w:t>Ridder, M. (2020b). Market size of the global teeth whitening market 2016-2021.</w:t>
      </w:r>
    </w:p>
    <w:p w14:paraId="5EDC0478" w14:textId="77777777" w:rsidR="0016618D" w:rsidRPr="0003530B" w:rsidRDefault="0016618D" w:rsidP="0016618D">
      <w:pPr>
        <w:pStyle w:val="ListParagraph"/>
        <w:spacing w:before="120" w:line="360" w:lineRule="auto"/>
        <w:rPr>
          <w:rFonts w:ascii="Arial" w:hAnsi="Arial" w:cs="Arial"/>
        </w:rPr>
      </w:pPr>
      <w:r w:rsidRPr="0003530B">
        <w:rPr>
          <w:rFonts w:ascii="Arial" w:hAnsi="Arial" w:cs="Arial"/>
        </w:rPr>
        <w:lastRenderedPageBreak/>
        <w:t xml:space="preserve">Available at: </w:t>
      </w:r>
      <w:hyperlink r:id="rId10" w:history="1">
        <w:r w:rsidRPr="0003530B">
          <w:rPr>
            <w:rFonts w:ascii="Arial" w:hAnsi="Arial" w:cs="Arial"/>
            <w:u w:val="single"/>
          </w:rPr>
          <w:t>https://www.statista.com/statistics/805698/value-of-the-global-teeth-whitening-market/</w:t>
        </w:r>
      </w:hyperlink>
      <w:r w:rsidRPr="0003530B">
        <w:rPr>
          <w:rFonts w:ascii="Arial" w:hAnsi="Arial" w:cs="Arial"/>
        </w:rPr>
        <w:t xml:space="preserve"> (Retrieved on 15th March 2021)</w:t>
      </w:r>
    </w:p>
    <w:p w14:paraId="39A45785" w14:textId="77777777" w:rsidR="0016618D" w:rsidRPr="0003530B" w:rsidRDefault="0016618D" w:rsidP="0016618D">
      <w:pPr>
        <w:pStyle w:val="ListParagraph"/>
        <w:numPr>
          <w:ilvl w:val="0"/>
          <w:numId w:val="4"/>
        </w:numPr>
        <w:spacing w:before="120" w:line="360" w:lineRule="auto"/>
        <w:rPr>
          <w:rFonts w:ascii="Arial" w:hAnsi="Arial" w:cs="Arial"/>
          <w:shd w:val="clear" w:color="auto" w:fill="F2F2F2"/>
        </w:rPr>
      </w:pPr>
      <w:r w:rsidRPr="0003530B">
        <w:rPr>
          <w:rFonts w:ascii="Arial" w:hAnsi="Arial" w:cs="Arial"/>
          <w:shd w:val="clear" w:color="auto" w:fill="F2F2F2"/>
        </w:rPr>
        <w:t xml:space="preserve">Seoul, H. N., </w:t>
      </w:r>
      <w:proofErr w:type="spellStart"/>
      <w:r w:rsidRPr="0003530B">
        <w:rPr>
          <w:rFonts w:ascii="Arial" w:hAnsi="Arial" w:cs="Arial"/>
          <w:shd w:val="clear" w:color="auto" w:fill="F2F2F2"/>
        </w:rPr>
        <w:t>Hae</w:t>
      </w:r>
      <w:proofErr w:type="spellEnd"/>
      <w:r w:rsidRPr="0003530B">
        <w:rPr>
          <w:rFonts w:ascii="Arial" w:hAnsi="Arial" w:cs="Arial"/>
          <w:shd w:val="clear" w:color="auto" w:fill="F2F2F2"/>
        </w:rPr>
        <w:t xml:space="preserve">, J. L., </w:t>
      </w:r>
      <w:proofErr w:type="spellStart"/>
      <w:r w:rsidRPr="0003530B">
        <w:rPr>
          <w:rFonts w:ascii="Arial" w:hAnsi="Arial" w:cs="Arial"/>
          <w:shd w:val="clear" w:color="auto" w:fill="F2F2F2"/>
        </w:rPr>
        <w:t>Jin</w:t>
      </w:r>
      <w:proofErr w:type="spellEnd"/>
      <w:r w:rsidRPr="0003530B">
        <w:rPr>
          <w:rFonts w:ascii="Arial" w:hAnsi="Arial" w:cs="Arial"/>
          <w:shd w:val="clear" w:color="auto" w:fill="F2F2F2"/>
        </w:rPr>
        <w:t xml:space="preserve">, W. H., </w:t>
      </w:r>
      <w:proofErr w:type="spellStart"/>
      <w:r w:rsidRPr="0003530B">
        <w:rPr>
          <w:rFonts w:ascii="Arial" w:hAnsi="Arial" w:cs="Arial"/>
          <w:shd w:val="clear" w:color="auto" w:fill="F2F2F2"/>
        </w:rPr>
        <w:t>Gyoo</w:t>
      </w:r>
      <w:proofErr w:type="spellEnd"/>
      <w:r w:rsidRPr="0003530B">
        <w:rPr>
          <w:rFonts w:ascii="Arial" w:hAnsi="Arial" w:cs="Arial"/>
          <w:shd w:val="clear" w:color="auto" w:fill="F2F2F2"/>
        </w:rPr>
        <w:t xml:space="preserve">, C. </w:t>
      </w:r>
      <w:proofErr w:type="gramStart"/>
      <w:r w:rsidRPr="0003530B">
        <w:rPr>
          <w:rFonts w:ascii="Arial" w:hAnsi="Arial" w:cs="Arial"/>
          <w:shd w:val="clear" w:color="auto" w:fill="F2F2F2"/>
        </w:rPr>
        <w:t>K.,(</w:t>
      </w:r>
      <w:proofErr w:type="gramEnd"/>
      <w:r w:rsidRPr="0003530B">
        <w:rPr>
          <w:rFonts w:ascii="Arial" w:hAnsi="Arial" w:cs="Arial"/>
          <w:shd w:val="clear" w:color="auto" w:fill="F2F2F2"/>
        </w:rPr>
        <w:t>2015). "Efficacy of Nonthermal Atmospheric Pressure Plasma for Tooth Bleaching", </w:t>
      </w:r>
      <w:r w:rsidRPr="0003530B">
        <w:rPr>
          <w:rFonts w:ascii="Arial" w:hAnsi="Arial" w:cs="Arial"/>
          <w:i/>
          <w:iCs/>
          <w:shd w:val="clear" w:color="auto" w:fill="F2F2F2"/>
        </w:rPr>
        <w:t>The Scientific World Journal</w:t>
      </w:r>
      <w:r w:rsidRPr="0003530B">
        <w:rPr>
          <w:rFonts w:ascii="Arial" w:hAnsi="Arial" w:cs="Arial"/>
          <w:shd w:val="clear" w:color="auto" w:fill="F2F2F2"/>
        </w:rPr>
        <w:t>, vol. 2015, Article ID 581731, 5 pages, 2015. </w:t>
      </w:r>
      <w:hyperlink r:id="rId11" w:history="1">
        <w:r w:rsidRPr="0003530B">
          <w:rPr>
            <w:rFonts w:ascii="Arial" w:hAnsi="Arial" w:cs="Arial"/>
            <w:u w:val="single"/>
            <w:shd w:val="clear" w:color="auto" w:fill="F2F2F2"/>
          </w:rPr>
          <w:t>https://doi.org/10.1155/2015/581731</w:t>
        </w:r>
      </w:hyperlink>
    </w:p>
    <w:p w14:paraId="70BE60AE" w14:textId="77777777" w:rsidR="0016618D" w:rsidRPr="0003530B" w:rsidRDefault="0016618D" w:rsidP="0016618D">
      <w:pPr>
        <w:pStyle w:val="ListParagraph"/>
        <w:numPr>
          <w:ilvl w:val="0"/>
          <w:numId w:val="4"/>
        </w:numPr>
        <w:spacing w:before="120" w:after="120" w:line="360" w:lineRule="auto"/>
        <w:rPr>
          <w:rFonts w:ascii="Arial" w:hAnsi="Arial" w:cs="Arial"/>
        </w:rPr>
      </w:pPr>
      <w:r w:rsidRPr="0003530B">
        <w:rPr>
          <w:rFonts w:ascii="Arial" w:hAnsi="Arial" w:cs="Arial"/>
        </w:rPr>
        <w:t>Shafer, S.M., Smith, H.J. and Linder, J.C. (2005) The power of business models, Business Horizons, vol. 48, no. 3, 199–207.</w:t>
      </w:r>
    </w:p>
    <w:p w14:paraId="528FEB78" w14:textId="77777777" w:rsidR="0016618D" w:rsidRPr="0003530B" w:rsidRDefault="0016618D" w:rsidP="0016618D">
      <w:pPr>
        <w:pStyle w:val="ListParagraph"/>
        <w:numPr>
          <w:ilvl w:val="0"/>
          <w:numId w:val="4"/>
        </w:numPr>
        <w:spacing w:before="120" w:after="120" w:line="360" w:lineRule="auto"/>
        <w:rPr>
          <w:rFonts w:ascii="Arial" w:hAnsi="Arial" w:cs="Arial"/>
        </w:rPr>
      </w:pPr>
      <w:r w:rsidRPr="0003530B">
        <w:rPr>
          <w:rFonts w:ascii="Arial" w:hAnsi="Arial" w:cs="Arial"/>
        </w:rPr>
        <w:t>Teece, D. J. 2010. “Business Models, Business Strategy and Innovation.” Long Range Planning, 43 (2): pp. 172–194.</w:t>
      </w:r>
    </w:p>
    <w:p w14:paraId="764948F6" w14:textId="77777777" w:rsidR="0016618D" w:rsidRPr="0003530B" w:rsidRDefault="0016618D" w:rsidP="0016618D">
      <w:pPr>
        <w:pStyle w:val="ListParagraph"/>
        <w:numPr>
          <w:ilvl w:val="0"/>
          <w:numId w:val="4"/>
        </w:numPr>
        <w:spacing w:before="120" w:line="360" w:lineRule="auto"/>
        <w:rPr>
          <w:rFonts w:ascii="Arial" w:hAnsi="Arial" w:cs="Arial"/>
          <w:shd w:val="clear" w:color="auto" w:fill="FFFFFF"/>
        </w:rPr>
      </w:pPr>
      <w:r w:rsidRPr="0003530B">
        <w:rPr>
          <w:rFonts w:ascii="Arial" w:hAnsi="Arial" w:cs="Arial"/>
        </w:rPr>
        <w:t xml:space="preserve">The Dental Guide, (2021). Teeth Whitening Cost and Information.  Available at: </w:t>
      </w:r>
      <w:hyperlink r:id="rId12" w:history="1">
        <w:r w:rsidRPr="0003530B">
          <w:rPr>
            <w:rFonts w:ascii="Arial" w:hAnsi="Arial" w:cs="Arial"/>
            <w:u w:val="single"/>
            <w:shd w:val="clear" w:color="auto" w:fill="FFFFFF"/>
          </w:rPr>
          <w:t>https://www.thedentalguide.net/teeth-whitening-costs-information/</w:t>
        </w:r>
      </w:hyperlink>
      <w:r w:rsidRPr="0003530B">
        <w:rPr>
          <w:rFonts w:ascii="Arial" w:hAnsi="Arial" w:cs="Arial"/>
        </w:rPr>
        <w:t xml:space="preserve"> (Retrieved on 17</w:t>
      </w:r>
      <w:r w:rsidRPr="0003530B">
        <w:rPr>
          <w:rFonts w:ascii="Arial" w:hAnsi="Arial" w:cs="Arial"/>
          <w:vertAlign w:val="superscript"/>
        </w:rPr>
        <w:t>th</w:t>
      </w:r>
      <w:r w:rsidRPr="0003530B">
        <w:rPr>
          <w:rFonts w:ascii="Arial" w:hAnsi="Arial" w:cs="Arial"/>
        </w:rPr>
        <w:t xml:space="preserve"> March 2021)</w:t>
      </w:r>
    </w:p>
    <w:p w14:paraId="7480F48F" w14:textId="77777777" w:rsidR="0016618D" w:rsidRPr="0003530B" w:rsidRDefault="0016618D" w:rsidP="0016618D">
      <w:pPr>
        <w:pStyle w:val="ListParagraph"/>
        <w:numPr>
          <w:ilvl w:val="0"/>
          <w:numId w:val="4"/>
        </w:numPr>
        <w:spacing w:before="120" w:line="360" w:lineRule="auto"/>
        <w:rPr>
          <w:rFonts w:ascii="Arial" w:hAnsi="Arial" w:cs="Arial"/>
          <w:shd w:val="clear" w:color="auto" w:fill="FFFFFF"/>
        </w:rPr>
      </w:pPr>
      <w:r w:rsidRPr="0003530B">
        <w:rPr>
          <w:rFonts w:ascii="Arial" w:hAnsi="Arial" w:cs="Arial"/>
          <w:shd w:val="clear" w:color="auto" w:fill="FFFFFF"/>
        </w:rPr>
        <w:t>Trott, P., (2017). </w:t>
      </w:r>
      <w:r w:rsidRPr="0003530B">
        <w:rPr>
          <w:rFonts w:ascii="Arial" w:hAnsi="Arial" w:cs="Arial"/>
          <w:i/>
          <w:iCs/>
          <w:shd w:val="clear" w:color="auto" w:fill="FFFFFF"/>
        </w:rPr>
        <w:t>Innovation management and new product development</w:t>
      </w:r>
      <w:r w:rsidRPr="0003530B">
        <w:rPr>
          <w:rFonts w:ascii="Arial" w:hAnsi="Arial" w:cs="Arial"/>
          <w:shd w:val="clear" w:color="auto" w:fill="FFFFFF"/>
        </w:rPr>
        <w:t>. Sixth edition, Pearson, London.</w:t>
      </w:r>
    </w:p>
    <w:p w14:paraId="12330112" w14:textId="77777777" w:rsidR="0016618D" w:rsidRPr="0003530B" w:rsidRDefault="0016618D" w:rsidP="0016618D">
      <w:pPr>
        <w:pStyle w:val="ListParagraph"/>
        <w:numPr>
          <w:ilvl w:val="0"/>
          <w:numId w:val="4"/>
        </w:numPr>
        <w:spacing w:before="120" w:line="360" w:lineRule="auto"/>
        <w:rPr>
          <w:rFonts w:ascii="Arial" w:hAnsi="Arial" w:cs="Arial"/>
          <w:shd w:val="clear" w:color="auto" w:fill="FFFFFF"/>
        </w:rPr>
      </w:pPr>
      <w:proofErr w:type="spellStart"/>
      <w:r w:rsidRPr="0003530B">
        <w:rPr>
          <w:rFonts w:ascii="Arial" w:hAnsi="Arial" w:cs="Arial"/>
          <w:shd w:val="clear" w:color="auto" w:fill="FFFFFF"/>
        </w:rPr>
        <w:t>Viscio</w:t>
      </w:r>
      <w:proofErr w:type="spellEnd"/>
      <w:r w:rsidRPr="0003530B">
        <w:rPr>
          <w:rFonts w:ascii="Arial" w:hAnsi="Arial" w:cs="Arial"/>
          <w:shd w:val="clear" w:color="auto" w:fill="FFFFFF"/>
        </w:rPr>
        <w:t xml:space="preserve"> D, </w:t>
      </w:r>
      <w:proofErr w:type="spellStart"/>
      <w:r w:rsidRPr="0003530B">
        <w:rPr>
          <w:rFonts w:ascii="Arial" w:hAnsi="Arial" w:cs="Arial"/>
          <w:shd w:val="clear" w:color="auto" w:fill="FFFFFF"/>
        </w:rPr>
        <w:t>Gaffar</w:t>
      </w:r>
      <w:proofErr w:type="spellEnd"/>
      <w:r w:rsidRPr="0003530B">
        <w:rPr>
          <w:rFonts w:ascii="Arial" w:hAnsi="Arial" w:cs="Arial"/>
          <w:shd w:val="clear" w:color="auto" w:fill="FFFFFF"/>
        </w:rPr>
        <w:t xml:space="preserve"> A, </w:t>
      </w:r>
      <w:proofErr w:type="spellStart"/>
      <w:r w:rsidRPr="0003530B">
        <w:rPr>
          <w:rFonts w:ascii="Arial" w:hAnsi="Arial" w:cs="Arial"/>
          <w:shd w:val="clear" w:color="auto" w:fill="FFFFFF"/>
        </w:rPr>
        <w:t>Fakhry</w:t>
      </w:r>
      <w:proofErr w:type="spellEnd"/>
      <w:r w:rsidRPr="0003530B">
        <w:rPr>
          <w:rFonts w:ascii="Arial" w:hAnsi="Arial" w:cs="Arial"/>
          <w:shd w:val="clear" w:color="auto" w:fill="FFFFFF"/>
        </w:rPr>
        <w:t xml:space="preserve">-Smith S, Xu T (2000). Present and future technologies of tooth whitening. </w:t>
      </w:r>
      <w:proofErr w:type="spellStart"/>
      <w:r w:rsidRPr="0003530B">
        <w:rPr>
          <w:rFonts w:ascii="Arial" w:hAnsi="Arial" w:cs="Arial"/>
          <w:shd w:val="clear" w:color="auto" w:fill="FFFFFF"/>
        </w:rPr>
        <w:t>Compend</w:t>
      </w:r>
      <w:proofErr w:type="spellEnd"/>
      <w:r w:rsidRPr="0003530B">
        <w:rPr>
          <w:rFonts w:ascii="Arial" w:hAnsi="Arial" w:cs="Arial"/>
          <w:shd w:val="clear" w:color="auto" w:fill="FFFFFF"/>
        </w:rPr>
        <w:t xml:space="preserve"> Contin </w:t>
      </w:r>
      <w:proofErr w:type="spellStart"/>
      <w:r w:rsidRPr="0003530B">
        <w:rPr>
          <w:rFonts w:ascii="Arial" w:hAnsi="Arial" w:cs="Arial"/>
          <w:shd w:val="clear" w:color="auto" w:fill="FFFFFF"/>
        </w:rPr>
        <w:t>Educ</w:t>
      </w:r>
      <w:proofErr w:type="spellEnd"/>
      <w:r w:rsidRPr="0003530B">
        <w:rPr>
          <w:rFonts w:ascii="Arial" w:hAnsi="Arial" w:cs="Arial"/>
          <w:shd w:val="clear" w:color="auto" w:fill="FFFFFF"/>
        </w:rPr>
        <w:t xml:space="preserve"> Dent Suppl. 2000;(28</w:t>
      </w:r>
      <w:proofErr w:type="gramStart"/>
      <w:r w:rsidRPr="0003530B">
        <w:rPr>
          <w:rFonts w:ascii="Arial" w:hAnsi="Arial" w:cs="Arial"/>
          <w:shd w:val="clear" w:color="auto" w:fill="FFFFFF"/>
        </w:rPr>
        <w:t>):S</w:t>
      </w:r>
      <w:proofErr w:type="gramEnd"/>
      <w:r w:rsidRPr="0003530B">
        <w:rPr>
          <w:rFonts w:ascii="Arial" w:hAnsi="Arial" w:cs="Arial"/>
          <w:shd w:val="clear" w:color="auto" w:fill="FFFFFF"/>
        </w:rPr>
        <w:t>36-43; quiz S49. PMID: 11908346.)</w:t>
      </w:r>
    </w:p>
    <w:p w14:paraId="35089026" w14:textId="77777777" w:rsidR="00DA6ECC" w:rsidRPr="0003530B" w:rsidRDefault="00DA6ECC" w:rsidP="00DA6ECC">
      <w:pPr>
        <w:rPr>
          <w:rFonts w:ascii="Arial" w:hAnsi="Arial" w:cs="Arial"/>
        </w:rPr>
      </w:pPr>
    </w:p>
    <w:p w14:paraId="7D7CEB9E" w14:textId="77777777" w:rsidR="00077BAB" w:rsidRPr="0003530B" w:rsidRDefault="00077BAB" w:rsidP="00BD3857">
      <w:pPr>
        <w:spacing w:before="120" w:after="120" w:line="360" w:lineRule="auto"/>
        <w:rPr>
          <w:rFonts w:ascii="Arial" w:hAnsi="Arial" w:cs="Arial"/>
          <w:color w:val="FF0000"/>
          <w:shd w:val="clear" w:color="auto" w:fill="FFFFFF"/>
        </w:rPr>
      </w:pPr>
    </w:p>
    <w:sectPr w:rsidR="00077BAB" w:rsidRPr="0003530B">
      <w:head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5A0F4F5" w14:textId="77777777" w:rsidR="002E191D" w:rsidRDefault="002E191D" w:rsidP="00DE4019">
      <w:pPr>
        <w:spacing w:after="0" w:line="240" w:lineRule="auto"/>
      </w:pPr>
      <w:r>
        <w:separator/>
      </w:r>
    </w:p>
  </w:endnote>
  <w:endnote w:type="continuationSeparator" w:id="0">
    <w:p w14:paraId="1C77E030" w14:textId="77777777" w:rsidR="002E191D" w:rsidRDefault="002E191D" w:rsidP="00DE401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E401692" w14:textId="77777777" w:rsidR="002E191D" w:rsidRDefault="002E191D" w:rsidP="00DE4019">
      <w:pPr>
        <w:spacing w:after="0" w:line="240" w:lineRule="auto"/>
      </w:pPr>
      <w:r>
        <w:separator/>
      </w:r>
    </w:p>
  </w:footnote>
  <w:footnote w:type="continuationSeparator" w:id="0">
    <w:p w14:paraId="13ECBB7B" w14:textId="77777777" w:rsidR="002E191D" w:rsidRDefault="002E191D" w:rsidP="00DE401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222646534"/>
      <w:docPartObj>
        <w:docPartGallery w:val="Page Numbers (Top of Page)"/>
        <w:docPartUnique/>
      </w:docPartObj>
    </w:sdtPr>
    <w:sdtEndPr>
      <w:rPr>
        <w:noProof/>
      </w:rPr>
    </w:sdtEndPr>
    <w:sdtContent>
      <w:p w14:paraId="050A7102" w14:textId="53F4F203" w:rsidR="00DE4019" w:rsidRDefault="00DE4019">
        <w:pPr>
          <w:pStyle w:val="Header"/>
          <w:jc w:val="center"/>
        </w:pPr>
        <w:r>
          <w:fldChar w:fldCharType="begin"/>
        </w:r>
        <w:r>
          <w:instrText xml:space="preserve"> PAGE   \* MERGEFORMAT </w:instrText>
        </w:r>
        <w:r>
          <w:fldChar w:fldCharType="separate"/>
        </w:r>
        <w:r>
          <w:rPr>
            <w:noProof/>
          </w:rPr>
          <w:t>2</w:t>
        </w:r>
        <w:r>
          <w:rPr>
            <w:noProof/>
          </w:rPr>
          <w:fldChar w:fldCharType="end"/>
        </w:r>
      </w:p>
    </w:sdtContent>
  </w:sdt>
  <w:p w14:paraId="117F9CF4" w14:textId="77777777" w:rsidR="00DE4019" w:rsidRDefault="00DE401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FB67761"/>
    <w:multiLevelType w:val="hybridMultilevel"/>
    <w:tmpl w:val="2F6CAE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8575690"/>
    <w:multiLevelType w:val="hybridMultilevel"/>
    <w:tmpl w:val="2868640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59E914BA"/>
    <w:multiLevelType w:val="hybridMultilevel"/>
    <w:tmpl w:val="950A0B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76137681"/>
    <w:multiLevelType w:val="hybridMultilevel"/>
    <w:tmpl w:val="01F6AE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2"/>
  </w:num>
  <w:num w:numId="3">
    <w:abstractNumId w:val="3"/>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85998"/>
    <w:rsid w:val="0003530B"/>
    <w:rsid w:val="00057803"/>
    <w:rsid w:val="00077BAB"/>
    <w:rsid w:val="000C3FCF"/>
    <w:rsid w:val="000F60E0"/>
    <w:rsid w:val="00100E26"/>
    <w:rsid w:val="001269C3"/>
    <w:rsid w:val="00142B9B"/>
    <w:rsid w:val="001625B7"/>
    <w:rsid w:val="0016618D"/>
    <w:rsid w:val="00186FE9"/>
    <w:rsid w:val="001965FB"/>
    <w:rsid w:val="001C1A93"/>
    <w:rsid w:val="001E5079"/>
    <w:rsid w:val="002020CC"/>
    <w:rsid w:val="00203259"/>
    <w:rsid w:val="00210A68"/>
    <w:rsid w:val="00215821"/>
    <w:rsid w:val="00231C0E"/>
    <w:rsid w:val="002323BB"/>
    <w:rsid w:val="00260CED"/>
    <w:rsid w:val="00273CF7"/>
    <w:rsid w:val="002846F8"/>
    <w:rsid w:val="002920A8"/>
    <w:rsid w:val="00297250"/>
    <w:rsid w:val="002A12EB"/>
    <w:rsid w:val="002A56E2"/>
    <w:rsid w:val="002E191D"/>
    <w:rsid w:val="002F5C77"/>
    <w:rsid w:val="0033615C"/>
    <w:rsid w:val="00350623"/>
    <w:rsid w:val="00367BBD"/>
    <w:rsid w:val="003946C6"/>
    <w:rsid w:val="003B4865"/>
    <w:rsid w:val="0040020C"/>
    <w:rsid w:val="00420B18"/>
    <w:rsid w:val="00442005"/>
    <w:rsid w:val="004527D9"/>
    <w:rsid w:val="004533BB"/>
    <w:rsid w:val="004A72A4"/>
    <w:rsid w:val="004C67A2"/>
    <w:rsid w:val="004D0952"/>
    <w:rsid w:val="00507787"/>
    <w:rsid w:val="00543D8E"/>
    <w:rsid w:val="00555C83"/>
    <w:rsid w:val="00571B4D"/>
    <w:rsid w:val="00574212"/>
    <w:rsid w:val="005B70DE"/>
    <w:rsid w:val="005E1597"/>
    <w:rsid w:val="005E4B36"/>
    <w:rsid w:val="005F761D"/>
    <w:rsid w:val="006412C8"/>
    <w:rsid w:val="006608CD"/>
    <w:rsid w:val="0068634F"/>
    <w:rsid w:val="006A5E47"/>
    <w:rsid w:val="006E3447"/>
    <w:rsid w:val="006E4DA7"/>
    <w:rsid w:val="006E59DB"/>
    <w:rsid w:val="006E7FB6"/>
    <w:rsid w:val="0070025C"/>
    <w:rsid w:val="00735E7D"/>
    <w:rsid w:val="0074123B"/>
    <w:rsid w:val="0074198F"/>
    <w:rsid w:val="00741A08"/>
    <w:rsid w:val="00747708"/>
    <w:rsid w:val="00795063"/>
    <w:rsid w:val="007A2A15"/>
    <w:rsid w:val="007F50FE"/>
    <w:rsid w:val="007F684F"/>
    <w:rsid w:val="007F6CD6"/>
    <w:rsid w:val="008106B8"/>
    <w:rsid w:val="00813FEE"/>
    <w:rsid w:val="00827156"/>
    <w:rsid w:val="008450B8"/>
    <w:rsid w:val="00855D84"/>
    <w:rsid w:val="008731AB"/>
    <w:rsid w:val="00885998"/>
    <w:rsid w:val="00890E58"/>
    <w:rsid w:val="009002D7"/>
    <w:rsid w:val="0090479E"/>
    <w:rsid w:val="009263F2"/>
    <w:rsid w:val="00936596"/>
    <w:rsid w:val="00951241"/>
    <w:rsid w:val="009539C6"/>
    <w:rsid w:val="009A0755"/>
    <w:rsid w:val="009B25D0"/>
    <w:rsid w:val="009E1160"/>
    <w:rsid w:val="00A57EDE"/>
    <w:rsid w:val="00A60D99"/>
    <w:rsid w:val="00A62466"/>
    <w:rsid w:val="00A94472"/>
    <w:rsid w:val="00AB382D"/>
    <w:rsid w:val="00AF2B71"/>
    <w:rsid w:val="00AF2FB9"/>
    <w:rsid w:val="00AF33AB"/>
    <w:rsid w:val="00B101B6"/>
    <w:rsid w:val="00B159A4"/>
    <w:rsid w:val="00B53BF8"/>
    <w:rsid w:val="00BD3857"/>
    <w:rsid w:val="00C141AD"/>
    <w:rsid w:val="00C76061"/>
    <w:rsid w:val="00C87498"/>
    <w:rsid w:val="00C91C4C"/>
    <w:rsid w:val="00CA4DF2"/>
    <w:rsid w:val="00CE2600"/>
    <w:rsid w:val="00CF6C24"/>
    <w:rsid w:val="00D010C4"/>
    <w:rsid w:val="00D0633B"/>
    <w:rsid w:val="00D076F2"/>
    <w:rsid w:val="00D209DC"/>
    <w:rsid w:val="00D22EBD"/>
    <w:rsid w:val="00D252C0"/>
    <w:rsid w:val="00D87993"/>
    <w:rsid w:val="00D930F8"/>
    <w:rsid w:val="00D9528C"/>
    <w:rsid w:val="00DA1441"/>
    <w:rsid w:val="00DA6ECC"/>
    <w:rsid w:val="00DE4019"/>
    <w:rsid w:val="00E06127"/>
    <w:rsid w:val="00E1092C"/>
    <w:rsid w:val="00E335D2"/>
    <w:rsid w:val="00E34378"/>
    <w:rsid w:val="00E95468"/>
    <w:rsid w:val="00EC51C3"/>
    <w:rsid w:val="00EE5214"/>
    <w:rsid w:val="00EF7245"/>
    <w:rsid w:val="00F36F13"/>
    <w:rsid w:val="00F42944"/>
    <w:rsid w:val="00F72933"/>
    <w:rsid w:val="00F76393"/>
    <w:rsid w:val="00F818BE"/>
    <w:rsid w:val="00F8701F"/>
    <w:rsid w:val="00FB502C"/>
    <w:rsid w:val="00FC36E7"/>
    <w:rsid w:val="00FD7305"/>
    <w:rsid w:val="00FF346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53AF21"/>
  <w15:chartTrackingRefBased/>
  <w15:docId w15:val="{8A5DD5D2-8DBB-4CE3-9223-D3A4A4B1CDE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85998"/>
  </w:style>
  <w:style w:type="paragraph" w:styleId="Heading1">
    <w:name w:val="heading 1"/>
    <w:basedOn w:val="Normal"/>
    <w:link w:val="Heading1Char"/>
    <w:uiPriority w:val="9"/>
    <w:qFormat/>
    <w:rsid w:val="00186FE9"/>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paragraph" w:styleId="Heading2">
    <w:name w:val="heading 2"/>
    <w:basedOn w:val="Normal"/>
    <w:next w:val="Normal"/>
    <w:link w:val="Heading2Char"/>
    <w:uiPriority w:val="9"/>
    <w:semiHidden/>
    <w:unhideWhenUsed/>
    <w:qFormat/>
    <w:rsid w:val="006E3447"/>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88599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855D84"/>
    <w:rPr>
      <w:color w:val="0563C1" w:themeColor="hyperlink"/>
      <w:u w:val="single"/>
    </w:rPr>
  </w:style>
  <w:style w:type="character" w:styleId="UnresolvedMention">
    <w:name w:val="Unresolved Mention"/>
    <w:basedOn w:val="DefaultParagraphFont"/>
    <w:uiPriority w:val="99"/>
    <w:semiHidden/>
    <w:unhideWhenUsed/>
    <w:rsid w:val="00855D84"/>
    <w:rPr>
      <w:color w:val="605E5C"/>
      <w:shd w:val="clear" w:color="auto" w:fill="E1DFDD"/>
    </w:rPr>
  </w:style>
  <w:style w:type="paragraph" w:styleId="NormalWeb">
    <w:name w:val="Normal (Web)"/>
    <w:basedOn w:val="Normal"/>
    <w:uiPriority w:val="99"/>
    <w:unhideWhenUsed/>
    <w:rsid w:val="00855D84"/>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1Char">
    <w:name w:val="Heading 1 Char"/>
    <w:basedOn w:val="DefaultParagraphFont"/>
    <w:link w:val="Heading1"/>
    <w:uiPriority w:val="9"/>
    <w:rsid w:val="00186FE9"/>
    <w:rPr>
      <w:rFonts w:ascii="Times New Roman" w:eastAsia="Times New Roman" w:hAnsi="Times New Roman" w:cs="Times New Roman"/>
      <w:b/>
      <w:bCs/>
      <w:kern w:val="36"/>
      <w:sz w:val="48"/>
      <w:szCs w:val="48"/>
      <w:lang w:eastAsia="en-GB"/>
    </w:rPr>
  </w:style>
  <w:style w:type="paragraph" w:styleId="ListParagraph">
    <w:name w:val="List Paragraph"/>
    <w:basedOn w:val="Normal"/>
    <w:uiPriority w:val="34"/>
    <w:qFormat/>
    <w:rsid w:val="009E1160"/>
    <w:pPr>
      <w:ind w:left="720"/>
      <w:contextualSpacing/>
    </w:pPr>
  </w:style>
  <w:style w:type="character" w:styleId="Emphasis">
    <w:name w:val="Emphasis"/>
    <w:basedOn w:val="DefaultParagraphFont"/>
    <w:uiPriority w:val="20"/>
    <w:qFormat/>
    <w:rsid w:val="00B53BF8"/>
    <w:rPr>
      <w:i/>
      <w:iCs/>
    </w:rPr>
  </w:style>
  <w:style w:type="character" w:customStyle="1" w:styleId="Heading2Char">
    <w:name w:val="Heading 2 Char"/>
    <w:basedOn w:val="DefaultParagraphFont"/>
    <w:link w:val="Heading2"/>
    <w:uiPriority w:val="9"/>
    <w:semiHidden/>
    <w:rsid w:val="006E3447"/>
    <w:rPr>
      <w:rFonts w:asciiTheme="majorHAnsi" w:eastAsiaTheme="majorEastAsia" w:hAnsiTheme="majorHAnsi" w:cstheme="majorBidi"/>
      <w:color w:val="2F5496" w:themeColor="accent1" w:themeShade="BF"/>
      <w:sz w:val="26"/>
      <w:szCs w:val="26"/>
    </w:rPr>
  </w:style>
  <w:style w:type="paragraph" w:styleId="Header">
    <w:name w:val="header"/>
    <w:basedOn w:val="Normal"/>
    <w:link w:val="HeaderChar"/>
    <w:uiPriority w:val="99"/>
    <w:unhideWhenUsed/>
    <w:rsid w:val="00DE4019"/>
    <w:pPr>
      <w:tabs>
        <w:tab w:val="center" w:pos="4513"/>
        <w:tab w:val="right" w:pos="9026"/>
      </w:tabs>
      <w:spacing w:after="0" w:line="240" w:lineRule="auto"/>
    </w:pPr>
  </w:style>
  <w:style w:type="character" w:customStyle="1" w:styleId="HeaderChar">
    <w:name w:val="Header Char"/>
    <w:basedOn w:val="DefaultParagraphFont"/>
    <w:link w:val="Header"/>
    <w:uiPriority w:val="99"/>
    <w:rsid w:val="00DE4019"/>
  </w:style>
  <w:style w:type="paragraph" w:styleId="Footer">
    <w:name w:val="footer"/>
    <w:basedOn w:val="Normal"/>
    <w:link w:val="FooterChar"/>
    <w:uiPriority w:val="99"/>
    <w:unhideWhenUsed/>
    <w:rsid w:val="00DE4019"/>
    <w:pPr>
      <w:tabs>
        <w:tab w:val="center" w:pos="4513"/>
        <w:tab w:val="right" w:pos="9026"/>
      </w:tabs>
      <w:spacing w:after="0" w:line="240" w:lineRule="auto"/>
    </w:pPr>
  </w:style>
  <w:style w:type="character" w:customStyle="1" w:styleId="FooterChar">
    <w:name w:val="Footer Char"/>
    <w:basedOn w:val="DefaultParagraphFont"/>
    <w:link w:val="Footer"/>
    <w:uiPriority w:val="99"/>
    <w:rsid w:val="00DE401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543638660">
      <w:bodyDiv w:val="1"/>
      <w:marLeft w:val="0"/>
      <w:marRight w:val="0"/>
      <w:marTop w:val="0"/>
      <w:marBottom w:val="0"/>
      <w:divBdr>
        <w:top w:val="none" w:sz="0" w:space="0" w:color="auto"/>
        <w:left w:val="none" w:sz="0" w:space="0" w:color="auto"/>
        <w:bottom w:val="none" w:sz="0" w:space="0" w:color="auto"/>
        <w:right w:val="none" w:sz="0" w:space="0" w:color="auto"/>
      </w:divBdr>
    </w:div>
    <w:div w:id="709842698">
      <w:bodyDiv w:val="1"/>
      <w:marLeft w:val="0"/>
      <w:marRight w:val="0"/>
      <w:marTop w:val="0"/>
      <w:marBottom w:val="0"/>
      <w:divBdr>
        <w:top w:val="none" w:sz="0" w:space="0" w:color="auto"/>
        <w:left w:val="none" w:sz="0" w:space="0" w:color="auto"/>
        <w:bottom w:val="none" w:sz="0" w:space="0" w:color="auto"/>
        <w:right w:val="none" w:sz="0" w:space="0" w:color="auto"/>
      </w:divBdr>
    </w:div>
    <w:div w:id="732118866">
      <w:bodyDiv w:val="1"/>
      <w:marLeft w:val="0"/>
      <w:marRight w:val="0"/>
      <w:marTop w:val="0"/>
      <w:marBottom w:val="0"/>
      <w:divBdr>
        <w:top w:val="none" w:sz="0" w:space="0" w:color="auto"/>
        <w:left w:val="none" w:sz="0" w:space="0" w:color="auto"/>
        <w:bottom w:val="none" w:sz="0" w:space="0" w:color="auto"/>
        <w:right w:val="none" w:sz="0" w:space="0" w:color="auto"/>
      </w:divBdr>
    </w:div>
    <w:div w:id="1444304368">
      <w:bodyDiv w:val="1"/>
      <w:marLeft w:val="0"/>
      <w:marRight w:val="0"/>
      <w:marTop w:val="0"/>
      <w:marBottom w:val="0"/>
      <w:divBdr>
        <w:top w:val="none" w:sz="0" w:space="0" w:color="auto"/>
        <w:left w:val="none" w:sz="0" w:space="0" w:color="auto"/>
        <w:bottom w:val="none" w:sz="0" w:space="0" w:color="auto"/>
        <w:right w:val="none" w:sz="0" w:space="0" w:color="auto"/>
      </w:divBdr>
    </w:div>
    <w:div w:id="199120327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306learningportfolio.weebly.com/new-product-design-and-development.html" TargetMode="External"/><Relationship Id="rId13" Type="http://schemas.openxmlformats.org/officeDocument/2006/relationships/header" Target="header1.xml"/><Relationship Id="rId3" Type="http://schemas.openxmlformats.org/officeDocument/2006/relationships/settings" Target="settings.xml"/><Relationship Id="rId7" Type="http://schemas.openxmlformats.org/officeDocument/2006/relationships/hyperlink" Target="https://www.bbc.co.uk/news/business-55659006" TargetMode="External"/><Relationship Id="rId12" Type="http://schemas.openxmlformats.org/officeDocument/2006/relationships/hyperlink" Target="https://www.thedentalguide.net/teeth-whitening-costs-information/"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doi.org/10.1155/2015/581731" TargetMode="Externa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hyperlink" Target="https://www.statista.com/statistics/805698/value-of-the-global-teeth-whitening-market/" TargetMode="External"/><Relationship Id="rId4" Type="http://schemas.openxmlformats.org/officeDocument/2006/relationships/webSettings" Target="webSettings.xml"/><Relationship Id="rId9" Type="http://schemas.openxmlformats.org/officeDocument/2006/relationships/hyperlink" Target="https://www.mordorintelligence.com/industry-reports/teeth-whitening-market"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13</Pages>
  <Words>3248</Words>
  <Characters>18517</Characters>
  <Application>Microsoft Office Word</Application>
  <DocSecurity>0</DocSecurity>
  <Lines>154</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21722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Mohammed Moqbul Ali (1713426)</dc:creator>
  <cp:keywords/>
  <dc:description/>
  <cp:lastModifiedBy>Mohammed Moqbul Ali (1713426)</cp:lastModifiedBy>
  <cp:revision>2</cp:revision>
  <dcterms:created xsi:type="dcterms:W3CDTF">2021-03-23T19:59:00Z</dcterms:created>
  <dcterms:modified xsi:type="dcterms:W3CDTF">2021-03-23T19:59:00Z</dcterms:modified>
</cp:coreProperties>
</file>