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CB90D9" w14:textId="2810E754" w:rsidR="00040194" w:rsidRPr="00150F8C" w:rsidRDefault="00352D3D" w:rsidP="00352D3D">
      <w:pPr>
        <w:jc w:val="center"/>
        <w:rPr>
          <w:rFonts w:ascii="Malgun Gothic Semilight" w:eastAsia="Malgun Gothic Semilight" w:hAnsi="Malgun Gothic Semilight" w:cs="Malgun Gothic Semilight"/>
          <w:sz w:val="32"/>
          <w:u w:val="single"/>
        </w:rPr>
      </w:pPr>
      <w:r w:rsidRPr="00150F8C">
        <w:rPr>
          <w:rFonts w:ascii="Malgun Gothic Semilight" w:eastAsia="Malgun Gothic Semilight" w:hAnsi="Malgun Gothic Semilight" w:cs="Malgun Gothic Semilight"/>
          <w:sz w:val="32"/>
          <w:u w:val="single"/>
        </w:rPr>
        <w:t>Explain Buddhist teachings about suffering and its arising</w:t>
      </w:r>
    </w:p>
    <w:p w14:paraId="2F095FC7" w14:textId="4E247912" w:rsidR="00B427E8" w:rsidRDefault="00352D3D" w:rsidP="00B87FE1">
      <w:pPr>
        <w:spacing w:line="240" w:lineRule="auto"/>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To effectively answer the </w:t>
      </w:r>
      <w:r w:rsidR="00DC7391">
        <w:rPr>
          <w:rFonts w:ascii="Malgun Gothic Semilight" w:eastAsia="Malgun Gothic Semilight" w:hAnsi="Malgun Gothic Semilight" w:cs="Malgun Gothic Semilight"/>
          <w:sz w:val="28"/>
        </w:rPr>
        <w:t xml:space="preserve">above </w:t>
      </w:r>
      <w:r>
        <w:rPr>
          <w:rFonts w:ascii="Malgun Gothic Semilight" w:eastAsia="Malgun Gothic Semilight" w:hAnsi="Malgun Gothic Semilight" w:cs="Malgun Gothic Semilight"/>
          <w:sz w:val="28"/>
        </w:rPr>
        <w:t xml:space="preserve">question </w:t>
      </w:r>
      <w:proofErr w:type="gramStart"/>
      <w:r w:rsidR="0007441F">
        <w:rPr>
          <w:rFonts w:ascii="Malgun Gothic Semilight" w:eastAsia="Malgun Gothic Semilight" w:hAnsi="Malgun Gothic Semilight" w:cs="Malgun Gothic Semilight"/>
          <w:sz w:val="28"/>
        </w:rPr>
        <w:t>in regard to</w:t>
      </w:r>
      <w:proofErr w:type="gramEnd"/>
      <w:r>
        <w:rPr>
          <w:rFonts w:ascii="Malgun Gothic Semilight" w:eastAsia="Malgun Gothic Semilight" w:hAnsi="Malgun Gothic Semilight" w:cs="Malgun Gothic Semilight"/>
          <w:sz w:val="28"/>
        </w:rPr>
        <w:t xml:space="preserve"> Buddhist teachings about suffering and its arrival some preliminaries must be addressed. </w:t>
      </w:r>
      <w:r w:rsidR="00B427E8">
        <w:rPr>
          <w:rFonts w:ascii="Malgun Gothic Semilight" w:eastAsia="Malgun Gothic Semilight" w:hAnsi="Malgun Gothic Semilight" w:cs="Malgun Gothic Semilight"/>
          <w:sz w:val="28"/>
        </w:rPr>
        <w:t>Suffering in a generalised context means a sense of pain or hardship.</w:t>
      </w:r>
      <w:r w:rsidR="00B427E8">
        <w:rPr>
          <w:rStyle w:val="FootnoteReference"/>
          <w:rFonts w:ascii="Malgun Gothic Semilight" w:eastAsia="Malgun Gothic Semilight" w:hAnsi="Malgun Gothic Semilight" w:cs="Malgun Gothic Semilight"/>
          <w:sz w:val="28"/>
        </w:rPr>
        <w:footnoteReference w:id="1"/>
      </w:r>
      <w:r w:rsidR="00B87FE1">
        <w:rPr>
          <w:rFonts w:ascii="Malgun Gothic Semilight" w:eastAsia="Malgun Gothic Semilight" w:hAnsi="Malgun Gothic Semilight" w:cs="Malgun Gothic Semilight"/>
          <w:sz w:val="28"/>
        </w:rPr>
        <w:t xml:space="preserve"> </w:t>
      </w:r>
      <w:r w:rsidR="00AE01D9">
        <w:rPr>
          <w:rFonts w:ascii="Malgun Gothic Semilight" w:eastAsia="Malgun Gothic Semilight" w:hAnsi="Malgun Gothic Semilight" w:cs="Malgun Gothic Semilight"/>
          <w:sz w:val="28"/>
        </w:rPr>
        <w:t xml:space="preserve">However, in </w:t>
      </w:r>
      <w:r w:rsidR="007D12EE">
        <w:rPr>
          <w:rFonts w:ascii="Malgun Gothic Semilight" w:eastAsia="Malgun Gothic Semilight" w:hAnsi="Malgun Gothic Semilight" w:cs="Malgun Gothic Semilight"/>
          <w:sz w:val="28"/>
        </w:rPr>
        <w:t>Buddhism</w:t>
      </w:r>
      <w:r w:rsidR="00AE01D9">
        <w:rPr>
          <w:rFonts w:ascii="Malgun Gothic Semilight" w:eastAsia="Malgun Gothic Semilight" w:hAnsi="Malgun Gothic Semilight" w:cs="Malgun Gothic Semilight"/>
          <w:sz w:val="28"/>
        </w:rPr>
        <w:t xml:space="preserve"> t</w:t>
      </w:r>
      <w:r w:rsidR="00B427E8">
        <w:rPr>
          <w:rFonts w:ascii="Malgun Gothic Semilight" w:eastAsia="Malgun Gothic Semilight" w:hAnsi="Malgun Gothic Semilight" w:cs="Malgun Gothic Semilight"/>
          <w:sz w:val="28"/>
        </w:rPr>
        <w:t xml:space="preserve">he two words </w:t>
      </w:r>
      <w:r w:rsidR="00AE01D9">
        <w:rPr>
          <w:rFonts w:ascii="Malgun Gothic Semilight" w:eastAsia="Malgun Gothic Semilight" w:hAnsi="Malgun Gothic Semilight" w:cs="Malgun Gothic Semilight"/>
          <w:sz w:val="28"/>
        </w:rPr>
        <w:t>suffering,</w:t>
      </w:r>
      <w:r w:rsidR="00B427E8">
        <w:rPr>
          <w:rFonts w:ascii="Malgun Gothic Semilight" w:eastAsia="Malgun Gothic Semilight" w:hAnsi="Malgun Gothic Semilight" w:cs="Malgun Gothic Semilight"/>
          <w:sz w:val="28"/>
        </w:rPr>
        <w:t xml:space="preserve"> and </w:t>
      </w:r>
      <w:r w:rsidR="005355FA">
        <w:rPr>
          <w:rFonts w:ascii="Malgun Gothic Semilight" w:eastAsia="Malgun Gothic Semilight" w:hAnsi="Malgun Gothic Semilight" w:cs="Malgun Gothic Semilight"/>
          <w:sz w:val="28"/>
        </w:rPr>
        <w:t>d</w:t>
      </w:r>
      <w:r w:rsidR="00B427E8">
        <w:rPr>
          <w:rFonts w:ascii="Malgun Gothic Semilight" w:eastAsia="Malgun Gothic Semilight" w:hAnsi="Malgun Gothic Semilight" w:cs="Malgun Gothic Semilight"/>
          <w:sz w:val="28"/>
        </w:rPr>
        <w:t>ukkha are often used interchangeable</w:t>
      </w:r>
      <w:r w:rsidR="00223624">
        <w:rPr>
          <w:rFonts w:ascii="Malgun Gothic Semilight" w:eastAsia="Malgun Gothic Semilight" w:hAnsi="Malgun Gothic Semilight" w:cs="Malgun Gothic Semilight"/>
          <w:sz w:val="28"/>
        </w:rPr>
        <w:t xml:space="preserve"> causing</w:t>
      </w:r>
      <w:r w:rsidR="00AE01D9">
        <w:rPr>
          <w:rFonts w:ascii="Malgun Gothic Semilight" w:eastAsia="Malgun Gothic Semilight" w:hAnsi="Malgun Gothic Semilight" w:cs="Malgun Gothic Semilight"/>
          <w:sz w:val="28"/>
        </w:rPr>
        <w:t xml:space="preserve"> problems</w:t>
      </w:r>
      <w:r w:rsidR="00223624">
        <w:rPr>
          <w:rFonts w:ascii="Malgun Gothic Semilight" w:eastAsia="Malgun Gothic Semilight" w:hAnsi="Malgun Gothic Semilight" w:cs="Malgun Gothic Semilight"/>
          <w:sz w:val="28"/>
        </w:rPr>
        <w:t>. S</w:t>
      </w:r>
      <w:r w:rsidR="00B427E8">
        <w:rPr>
          <w:rFonts w:ascii="Malgun Gothic Semilight" w:eastAsia="Malgun Gothic Semilight" w:hAnsi="Malgun Gothic Semilight" w:cs="Malgun Gothic Semilight"/>
          <w:sz w:val="28"/>
        </w:rPr>
        <w:t xml:space="preserve">uffering can be considered an inaccurate translation of what is meant by the word </w:t>
      </w:r>
      <w:r w:rsidR="007D12EE">
        <w:rPr>
          <w:rFonts w:ascii="Malgun Gothic Semilight" w:eastAsia="Malgun Gothic Semilight" w:hAnsi="Malgun Gothic Semilight" w:cs="Malgun Gothic Semilight"/>
          <w:sz w:val="28"/>
        </w:rPr>
        <w:t>d</w:t>
      </w:r>
      <w:r w:rsidR="00B427E8">
        <w:rPr>
          <w:rFonts w:ascii="Malgun Gothic Semilight" w:eastAsia="Malgun Gothic Semilight" w:hAnsi="Malgun Gothic Semilight" w:cs="Malgun Gothic Semilight"/>
          <w:sz w:val="28"/>
        </w:rPr>
        <w:t>ukkha</w:t>
      </w:r>
      <w:r w:rsidR="00547ADA">
        <w:rPr>
          <w:rFonts w:ascii="Malgun Gothic Semilight" w:eastAsia="Malgun Gothic Semilight" w:hAnsi="Malgun Gothic Semilight" w:cs="Malgun Gothic Semilight"/>
          <w:sz w:val="28"/>
        </w:rPr>
        <w:t>.</w:t>
      </w:r>
      <w:r w:rsidR="00B427E8">
        <w:rPr>
          <w:rFonts w:ascii="Malgun Gothic Semilight" w:eastAsia="Malgun Gothic Semilight" w:hAnsi="Malgun Gothic Semilight" w:cs="Malgun Gothic Semilight"/>
          <w:sz w:val="28"/>
        </w:rPr>
        <w:t xml:space="preserve"> </w:t>
      </w:r>
      <w:r w:rsidR="00B87FE1">
        <w:rPr>
          <w:rFonts w:ascii="Malgun Gothic Semilight" w:eastAsia="Malgun Gothic Semilight" w:hAnsi="Malgun Gothic Semilight" w:cs="Malgun Gothic Semilight"/>
          <w:sz w:val="28"/>
        </w:rPr>
        <w:t>To understand Buddhist teachings about suffering the correct translation must be in place otherwise the foundations which explanations are based upon will</w:t>
      </w:r>
      <w:r w:rsidR="00D207DF">
        <w:rPr>
          <w:rFonts w:ascii="Malgun Gothic Semilight" w:eastAsia="Malgun Gothic Semilight" w:hAnsi="Malgun Gothic Semilight" w:cs="Malgun Gothic Semilight"/>
          <w:sz w:val="28"/>
        </w:rPr>
        <w:t xml:space="preserve"> be</w:t>
      </w:r>
      <w:r w:rsidR="00B87FE1">
        <w:rPr>
          <w:rFonts w:ascii="Malgun Gothic Semilight" w:eastAsia="Malgun Gothic Semilight" w:hAnsi="Malgun Gothic Semilight" w:cs="Malgun Gothic Semilight"/>
          <w:sz w:val="28"/>
        </w:rPr>
        <w:t xml:space="preserve"> untrustworthy. </w:t>
      </w:r>
      <w:r w:rsidR="005B4F23">
        <w:rPr>
          <w:rFonts w:ascii="Malgun Gothic Semilight" w:eastAsia="Malgun Gothic Semilight" w:hAnsi="Malgun Gothic Semilight" w:cs="Malgun Gothic Semilight"/>
          <w:sz w:val="28"/>
        </w:rPr>
        <w:t xml:space="preserve">The unsatisfactory nature of the translation of the word </w:t>
      </w:r>
      <w:r w:rsidR="007D12EE">
        <w:rPr>
          <w:rFonts w:ascii="Malgun Gothic Semilight" w:eastAsia="Malgun Gothic Semilight" w:hAnsi="Malgun Gothic Semilight" w:cs="Malgun Gothic Semilight"/>
          <w:sz w:val="28"/>
        </w:rPr>
        <w:t>d</w:t>
      </w:r>
      <w:r w:rsidR="005B4F23">
        <w:rPr>
          <w:rFonts w:ascii="Malgun Gothic Semilight" w:eastAsia="Malgun Gothic Semilight" w:hAnsi="Malgun Gothic Semilight" w:cs="Malgun Gothic Semilight"/>
          <w:sz w:val="28"/>
        </w:rPr>
        <w:t>ukkha can result in ‘superficial interpretation’</w:t>
      </w:r>
      <w:r w:rsidR="005B4F23">
        <w:rPr>
          <w:rStyle w:val="FootnoteReference"/>
          <w:rFonts w:ascii="Malgun Gothic Semilight" w:eastAsia="Malgun Gothic Semilight" w:hAnsi="Malgun Gothic Semilight" w:cs="Malgun Gothic Semilight"/>
          <w:sz w:val="28"/>
        </w:rPr>
        <w:footnoteReference w:id="2"/>
      </w:r>
      <w:r w:rsidR="00EF6F56">
        <w:rPr>
          <w:rFonts w:ascii="Malgun Gothic Semilight" w:eastAsia="Malgun Gothic Semilight" w:hAnsi="Malgun Gothic Semilight" w:cs="Malgun Gothic Semilight"/>
          <w:sz w:val="28"/>
        </w:rPr>
        <w:t xml:space="preserve"> which can give the interpretation as Buddhism being pessimistic.</w:t>
      </w:r>
      <w:r w:rsidR="00EF6F56">
        <w:rPr>
          <w:rStyle w:val="FootnoteReference"/>
          <w:rFonts w:ascii="Malgun Gothic Semilight" w:eastAsia="Malgun Gothic Semilight" w:hAnsi="Malgun Gothic Semilight" w:cs="Malgun Gothic Semilight"/>
          <w:sz w:val="28"/>
        </w:rPr>
        <w:footnoteReference w:id="3"/>
      </w:r>
    </w:p>
    <w:p w14:paraId="67778E0F" w14:textId="09044688" w:rsidR="00547ADA" w:rsidRDefault="00B427E8"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A </w:t>
      </w:r>
      <w:r w:rsidR="00352D3D">
        <w:rPr>
          <w:rFonts w:ascii="Malgun Gothic Semilight" w:eastAsia="Malgun Gothic Semilight" w:hAnsi="Malgun Gothic Semilight" w:cs="Malgun Gothic Semilight"/>
          <w:sz w:val="28"/>
        </w:rPr>
        <w:t xml:space="preserve">more accurate way </w:t>
      </w:r>
      <w:r w:rsidR="00B87FE1">
        <w:rPr>
          <w:rFonts w:ascii="Malgun Gothic Semilight" w:eastAsia="Malgun Gothic Semilight" w:hAnsi="Malgun Gothic Semilight" w:cs="Malgun Gothic Semilight"/>
          <w:sz w:val="28"/>
        </w:rPr>
        <w:t>of</w:t>
      </w:r>
      <w:r w:rsidR="00352D3D">
        <w:rPr>
          <w:rFonts w:ascii="Malgun Gothic Semilight" w:eastAsia="Malgun Gothic Semilight" w:hAnsi="Malgun Gothic Semilight" w:cs="Malgun Gothic Semilight"/>
          <w:sz w:val="28"/>
        </w:rPr>
        <w:t xml:space="preserve"> describ</w:t>
      </w:r>
      <w:r w:rsidR="00B87FE1">
        <w:rPr>
          <w:rFonts w:ascii="Malgun Gothic Semilight" w:eastAsia="Malgun Gothic Semilight" w:hAnsi="Malgun Gothic Semilight" w:cs="Malgun Gothic Semilight"/>
          <w:sz w:val="28"/>
        </w:rPr>
        <w:t>ing</w:t>
      </w:r>
      <w:r w:rsidR="00352D3D">
        <w:rPr>
          <w:rFonts w:ascii="Malgun Gothic Semilight" w:eastAsia="Malgun Gothic Semilight" w:hAnsi="Malgun Gothic Semilight" w:cs="Malgun Gothic Semilight"/>
          <w:sz w:val="28"/>
        </w:rPr>
        <w:t xml:space="preserve"> </w:t>
      </w:r>
      <w:r w:rsidR="007D12EE">
        <w:rPr>
          <w:rFonts w:ascii="Malgun Gothic Semilight" w:eastAsia="Malgun Gothic Semilight" w:hAnsi="Malgun Gothic Semilight" w:cs="Malgun Gothic Semilight"/>
          <w:sz w:val="28"/>
        </w:rPr>
        <w:t>d</w:t>
      </w:r>
      <w:r w:rsidR="00352D3D">
        <w:rPr>
          <w:rFonts w:ascii="Malgun Gothic Semilight" w:eastAsia="Malgun Gothic Semilight" w:hAnsi="Malgun Gothic Semilight" w:cs="Malgun Gothic Semilight"/>
          <w:sz w:val="28"/>
        </w:rPr>
        <w:t xml:space="preserve">ukkha would be </w:t>
      </w:r>
      <w:r w:rsidR="00AE01D9">
        <w:rPr>
          <w:rFonts w:ascii="Malgun Gothic Semilight" w:eastAsia="Malgun Gothic Semilight" w:hAnsi="Malgun Gothic Semilight" w:cs="Malgun Gothic Semilight"/>
          <w:sz w:val="28"/>
        </w:rPr>
        <w:t>a</w:t>
      </w:r>
      <w:r w:rsidR="00B87FE1">
        <w:rPr>
          <w:rFonts w:ascii="Malgun Gothic Semilight" w:eastAsia="Malgun Gothic Semilight" w:hAnsi="Malgun Gothic Semilight" w:cs="Malgun Gothic Semilight"/>
          <w:sz w:val="28"/>
        </w:rPr>
        <w:t>s a</w:t>
      </w:r>
      <w:r w:rsidR="00AE01D9">
        <w:rPr>
          <w:rFonts w:ascii="Malgun Gothic Semilight" w:eastAsia="Malgun Gothic Semilight" w:hAnsi="Malgun Gothic Semilight" w:cs="Malgun Gothic Semilight"/>
          <w:sz w:val="28"/>
        </w:rPr>
        <w:t xml:space="preserve"> </w:t>
      </w:r>
      <w:r w:rsidR="00352D3D">
        <w:rPr>
          <w:rFonts w:ascii="Malgun Gothic Semilight" w:eastAsia="Malgun Gothic Semilight" w:hAnsi="Malgun Gothic Semilight" w:cs="Malgun Gothic Semilight"/>
          <w:sz w:val="28"/>
        </w:rPr>
        <w:t>lacking or unsatisfactory</w:t>
      </w:r>
      <w:r w:rsidR="00AE01D9">
        <w:rPr>
          <w:rFonts w:ascii="Malgun Gothic Semilight" w:eastAsia="Malgun Gothic Semilight" w:hAnsi="Malgun Gothic Semilight" w:cs="Malgun Gothic Semilight"/>
          <w:sz w:val="28"/>
        </w:rPr>
        <w:t xml:space="preserve"> feeling, </w:t>
      </w:r>
      <w:r w:rsidR="00B87FE1">
        <w:rPr>
          <w:rFonts w:ascii="Malgun Gothic Semilight" w:eastAsia="Malgun Gothic Semilight" w:hAnsi="Malgun Gothic Semilight" w:cs="Malgun Gothic Semilight"/>
          <w:sz w:val="28"/>
        </w:rPr>
        <w:t xml:space="preserve">multiple interpretations of the word can be reinforced by the </w:t>
      </w:r>
      <w:r w:rsidR="00AE01D9">
        <w:rPr>
          <w:rFonts w:ascii="Malgun Gothic Semilight" w:eastAsia="Malgun Gothic Semilight" w:hAnsi="Malgun Gothic Semilight" w:cs="Malgun Gothic Semilight"/>
          <w:sz w:val="28"/>
        </w:rPr>
        <w:t xml:space="preserve">principle </w:t>
      </w:r>
      <w:r w:rsidR="00B87FE1">
        <w:rPr>
          <w:rFonts w:ascii="Malgun Gothic Semilight" w:eastAsia="Malgun Gothic Semilight" w:hAnsi="Malgun Gothic Semilight" w:cs="Malgun Gothic Semilight"/>
          <w:sz w:val="28"/>
        </w:rPr>
        <w:t>that</w:t>
      </w:r>
      <w:r w:rsidR="00AE01D9">
        <w:rPr>
          <w:rFonts w:ascii="Malgun Gothic Semilight" w:eastAsia="Malgun Gothic Semilight" w:hAnsi="Malgun Gothic Semilight" w:cs="Malgun Gothic Semilight"/>
          <w:sz w:val="28"/>
        </w:rPr>
        <w:t xml:space="preserve"> </w:t>
      </w:r>
      <w:r w:rsidR="007D12EE">
        <w:rPr>
          <w:rFonts w:ascii="Malgun Gothic Semilight" w:eastAsia="Malgun Gothic Semilight" w:hAnsi="Malgun Gothic Semilight" w:cs="Malgun Gothic Semilight"/>
          <w:sz w:val="28"/>
        </w:rPr>
        <w:t>d</w:t>
      </w:r>
      <w:r w:rsidR="00AE01D9">
        <w:rPr>
          <w:rFonts w:ascii="Malgun Gothic Semilight" w:eastAsia="Malgun Gothic Semilight" w:hAnsi="Malgun Gothic Semilight" w:cs="Malgun Gothic Semilight"/>
          <w:sz w:val="28"/>
        </w:rPr>
        <w:t>ukkha is multi-layered</w:t>
      </w:r>
      <w:r>
        <w:rPr>
          <w:rFonts w:ascii="Malgun Gothic Semilight" w:eastAsia="Malgun Gothic Semilight" w:hAnsi="Malgun Gothic Semilight" w:cs="Malgun Gothic Semilight"/>
          <w:sz w:val="28"/>
        </w:rPr>
        <w:t xml:space="preserve">. </w:t>
      </w:r>
      <w:r w:rsidR="00173E84">
        <w:rPr>
          <w:rFonts w:ascii="Malgun Gothic Semilight" w:eastAsia="Malgun Gothic Semilight" w:hAnsi="Malgun Gothic Semilight" w:cs="Malgun Gothic Semilight"/>
          <w:sz w:val="28"/>
        </w:rPr>
        <w:t>Dukkha is commonly mistranslated in Western context</w:t>
      </w:r>
      <w:r w:rsidR="0097757F">
        <w:rPr>
          <w:rFonts w:ascii="Malgun Gothic Semilight" w:eastAsia="Malgun Gothic Semilight" w:hAnsi="Malgun Gothic Semilight" w:cs="Malgun Gothic Semilight"/>
          <w:sz w:val="28"/>
        </w:rPr>
        <w:t>s</w:t>
      </w:r>
      <w:r w:rsidR="00173E84">
        <w:rPr>
          <w:rFonts w:ascii="Malgun Gothic Semilight" w:eastAsia="Malgun Gothic Semilight" w:hAnsi="Malgun Gothic Semilight" w:cs="Malgun Gothic Semilight"/>
          <w:sz w:val="28"/>
        </w:rPr>
        <w:t xml:space="preserve"> thus we get the </w:t>
      </w:r>
      <w:r w:rsidR="00D207DF">
        <w:rPr>
          <w:rFonts w:ascii="Malgun Gothic Semilight" w:eastAsia="Malgun Gothic Semilight" w:hAnsi="Malgun Gothic Semilight" w:cs="Malgun Gothic Semilight"/>
          <w:sz w:val="28"/>
        </w:rPr>
        <w:t>resulting translation of suffering</w:t>
      </w:r>
      <w:r w:rsidR="00173E84">
        <w:rPr>
          <w:rFonts w:ascii="Malgun Gothic Semilight" w:eastAsia="Malgun Gothic Semilight" w:hAnsi="Malgun Gothic Semilight" w:cs="Malgun Gothic Semilight"/>
          <w:sz w:val="28"/>
        </w:rPr>
        <w:t xml:space="preserve">. </w:t>
      </w:r>
      <w:r w:rsidR="001E5B2D">
        <w:rPr>
          <w:rFonts w:ascii="Malgun Gothic Semilight" w:eastAsia="Malgun Gothic Semilight" w:hAnsi="Malgun Gothic Semilight" w:cs="Malgun Gothic Semilight"/>
          <w:sz w:val="28"/>
        </w:rPr>
        <w:t xml:space="preserve">Another alternative meaning of </w:t>
      </w:r>
      <w:r w:rsidR="007D12EE">
        <w:rPr>
          <w:rFonts w:ascii="Malgun Gothic Semilight" w:eastAsia="Malgun Gothic Semilight" w:hAnsi="Malgun Gothic Semilight" w:cs="Malgun Gothic Semilight"/>
          <w:sz w:val="28"/>
        </w:rPr>
        <w:t>d</w:t>
      </w:r>
      <w:r w:rsidR="001E5B2D">
        <w:rPr>
          <w:rFonts w:ascii="Malgun Gothic Semilight" w:eastAsia="Malgun Gothic Semilight" w:hAnsi="Malgun Gothic Semilight" w:cs="Malgun Gothic Semilight"/>
          <w:sz w:val="28"/>
        </w:rPr>
        <w:t xml:space="preserve">ukkha is its description as </w:t>
      </w:r>
      <w:r w:rsidR="00046B57">
        <w:rPr>
          <w:rFonts w:ascii="Malgun Gothic Semilight" w:eastAsia="Malgun Gothic Semilight" w:hAnsi="Malgun Gothic Semilight" w:cs="Malgun Gothic Semilight"/>
          <w:sz w:val="28"/>
        </w:rPr>
        <w:t>‘dis-ease’</w:t>
      </w:r>
      <w:r w:rsidR="00046B57">
        <w:rPr>
          <w:rStyle w:val="FootnoteReference"/>
          <w:rFonts w:ascii="Malgun Gothic Semilight" w:eastAsia="Malgun Gothic Semilight" w:hAnsi="Malgun Gothic Semilight" w:cs="Malgun Gothic Semilight"/>
          <w:sz w:val="28"/>
        </w:rPr>
        <w:footnoteReference w:id="4"/>
      </w:r>
      <w:r w:rsidR="00046B57">
        <w:rPr>
          <w:rFonts w:ascii="Malgun Gothic Semilight" w:eastAsia="Malgun Gothic Semilight" w:hAnsi="Malgun Gothic Semilight" w:cs="Malgun Gothic Semilight"/>
          <w:sz w:val="28"/>
        </w:rPr>
        <w:t xml:space="preserve"> meaning simpl</w:t>
      </w:r>
      <w:r w:rsidR="00223624">
        <w:rPr>
          <w:rFonts w:ascii="Malgun Gothic Semilight" w:eastAsia="Malgun Gothic Semilight" w:hAnsi="Malgun Gothic Semilight" w:cs="Malgun Gothic Semilight"/>
          <w:sz w:val="28"/>
        </w:rPr>
        <w:t>y a of</w:t>
      </w:r>
      <w:r w:rsidR="00046B57">
        <w:rPr>
          <w:rFonts w:ascii="Malgun Gothic Semilight" w:eastAsia="Malgun Gothic Semilight" w:hAnsi="Malgun Gothic Semilight" w:cs="Malgun Gothic Semilight"/>
          <w:sz w:val="28"/>
        </w:rPr>
        <w:t xml:space="preserve"> form </w:t>
      </w:r>
      <w:r w:rsidR="00D207DF">
        <w:rPr>
          <w:rFonts w:ascii="Malgun Gothic Semilight" w:eastAsia="Malgun Gothic Semilight" w:hAnsi="Malgun Gothic Semilight" w:cs="Malgun Gothic Semilight"/>
          <w:sz w:val="28"/>
        </w:rPr>
        <w:t>satisfactoriness</w:t>
      </w:r>
      <w:r w:rsidR="00223624">
        <w:rPr>
          <w:rFonts w:ascii="Malgun Gothic Semilight" w:eastAsia="Malgun Gothic Semilight" w:hAnsi="Malgun Gothic Semilight" w:cs="Malgun Gothic Semilight"/>
          <w:sz w:val="28"/>
        </w:rPr>
        <w:t xml:space="preserve">. </w:t>
      </w:r>
      <w:r w:rsidR="00D207DF">
        <w:rPr>
          <w:rFonts w:ascii="Malgun Gothic Semilight" w:eastAsia="Malgun Gothic Semilight" w:hAnsi="Malgun Gothic Semilight" w:cs="Malgun Gothic Semilight"/>
          <w:sz w:val="28"/>
        </w:rPr>
        <w:t>M</w:t>
      </w:r>
      <w:r w:rsidR="00046B57">
        <w:rPr>
          <w:rFonts w:ascii="Malgun Gothic Semilight" w:eastAsia="Malgun Gothic Semilight" w:hAnsi="Malgun Gothic Semilight" w:cs="Malgun Gothic Semilight"/>
          <w:sz w:val="28"/>
        </w:rPr>
        <w:t>ore broadly</w:t>
      </w:r>
      <w:r w:rsidR="00D207DF">
        <w:rPr>
          <w:rFonts w:ascii="Malgun Gothic Semilight" w:eastAsia="Malgun Gothic Semilight" w:hAnsi="Malgun Gothic Semilight" w:cs="Malgun Gothic Semilight"/>
          <w:sz w:val="28"/>
        </w:rPr>
        <w:t xml:space="preserve"> speaking dis-ease</w:t>
      </w:r>
      <w:r w:rsidR="00046B57">
        <w:rPr>
          <w:rFonts w:ascii="Malgun Gothic Semilight" w:eastAsia="Malgun Gothic Semilight" w:hAnsi="Malgun Gothic Semilight" w:cs="Malgun Gothic Semilight"/>
          <w:sz w:val="28"/>
        </w:rPr>
        <w:t xml:space="preserve"> translat</w:t>
      </w:r>
      <w:r w:rsidR="001E5B2D">
        <w:rPr>
          <w:rFonts w:ascii="Malgun Gothic Semilight" w:eastAsia="Malgun Gothic Semilight" w:hAnsi="Malgun Gothic Semilight" w:cs="Malgun Gothic Semilight"/>
          <w:sz w:val="28"/>
        </w:rPr>
        <w:t>es</w:t>
      </w:r>
      <w:r w:rsidR="00046B57">
        <w:rPr>
          <w:rFonts w:ascii="Malgun Gothic Semilight" w:eastAsia="Malgun Gothic Semilight" w:hAnsi="Malgun Gothic Semilight" w:cs="Malgun Gothic Semilight"/>
          <w:sz w:val="28"/>
        </w:rPr>
        <w:t xml:space="preserve"> as the disharmony which manifests within human existence</w:t>
      </w:r>
      <w:r w:rsidR="001E5B2D">
        <w:rPr>
          <w:rFonts w:ascii="Malgun Gothic Semilight" w:eastAsia="Malgun Gothic Semilight" w:hAnsi="Malgun Gothic Semilight" w:cs="Malgun Gothic Semilight"/>
          <w:sz w:val="28"/>
        </w:rPr>
        <w:t>.</w:t>
      </w:r>
      <w:r w:rsidR="00046B57">
        <w:rPr>
          <w:rStyle w:val="FootnoteReference"/>
          <w:rFonts w:ascii="Malgun Gothic Semilight" w:eastAsia="Malgun Gothic Semilight" w:hAnsi="Malgun Gothic Semilight" w:cs="Malgun Gothic Semilight"/>
          <w:sz w:val="28"/>
        </w:rPr>
        <w:footnoteReference w:id="5"/>
      </w:r>
      <w:r w:rsidR="001E5B2D">
        <w:rPr>
          <w:rFonts w:ascii="Malgun Gothic Semilight" w:eastAsia="Malgun Gothic Semilight" w:hAnsi="Malgun Gothic Semilight" w:cs="Malgun Gothic Semilight"/>
          <w:sz w:val="28"/>
        </w:rPr>
        <w:t xml:space="preserve"> The expansion of the </w:t>
      </w:r>
      <w:r w:rsidR="00D207DF">
        <w:rPr>
          <w:rFonts w:ascii="Malgun Gothic Semilight" w:eastAsia="Malgun Gothic Semilight" w:hAnsi="Malgun Gothic Semilight" w:cs="Malgun Gothic Semilight"/>
          <w:sz w:val="28"/>
        </w:rPr>
        <w:t xml:space="preserve">various </w:t>
      </w:r>
      <w:r w:rsidR="001E5B2D">
        <w:rPr>
          <w:rFonts w:ascii="Malgun Gothic Semilight" w:eastAsia="Malgun Gothic Semilight" w:hAnsi="Malgun Gothic Semilight" w:cs="Malgun Gothic Semilight"/>
          <w:sz w:val="28"/>
        </w:rPr>
        <w:t>translation</w:t>
      </w:r>
      <w:r w:rsidR="00D207DF">
        <w:rPr>
          <w:rFonts w:ascii="Malgun Gothic Semilight" w:eastAsia="Malgun Gothic Semilight" w:hAnsi="Malgun Gothic Semilight" w:cs="Malgun Gothic Semilight"/>
          <w:sz w:val="28"/>
        </w:rPr>
        <w:t>s</w:t>
      </w:r>
      <w:r w:rsidR="001E5B2D">
        <w:rPr>
          <w:rFonts w:ascii="Malgun Gothic Semilight" w:eastAsia="Malgun Gothic Semilight" w:hAnsi="Malgun Gothic Semilight" w:cs="Malgun Gothic Semilight"/>
          <w:sz w:val="28"/>
        </w:rPr>
        <w:t xml:space="preserve"> of the word </w:t>
      </w:r>
      <w:r w:rsidR="007D12EE">
        <w:rPr>
          <w:rFonts w:ascii="Malgun Gothic Semilight" w:eastAsia="Malgun Gothic Semilight" w:hAnsi="Malgun Gothic Semilight" w:cs="Malgun Gothic Semilight"/>
          <w:sz w:val="28"/>
        </w:rPr>
        <w:t>d</w:t>
      </w:r>
      <w:r w:rsidR="001E5B2D">
        <w:rPr>
          <w:rFonts w:ascii="Malgun Gothic Semilight" w:eastAsia="Malgun Gothic Semilight" w:hAnsi="Malgun Gothic Semilight" w:cs="Malgun Gothic Semilight"/>
          <w:sz w:val="28"/>
        </w:rPr>
        <w:t xml:space="preserve">ukkha </w:t>
      </w:r>
      <w:r w:rsidR="00046B57">
        <w:rPr>
          <w:rFonts w:ascii="Malgun Gothic Semilight" w:eastAsia="Malgun Gothic Semilight" w:hAnsi="Malgun Gothic Semilight" w:cs="Malgun Gothic Semilight"/>
          <w:sz w:val="28"/>
        </w:rPr>
        <w:t>result</w:t>
      </w:r>
      <w:r w:rsidR="001E5B2D">
        <w:rPr>
          <w:rFonts w:ascii="Malgun Gothic Semilight" w:eastAsia="Malgun Gothic Semilight" w:hAnsi="Malgun Gothic Semilight" w:cs="Malgun Gothic Semilight"/>
          <w:sz w:val="28"/>
        </w:rPr>
        <w:t>s</w:t>
      </w:r>
      <w:r w:rsidR="00046B57">
        <w:rPr>
          <w:rFonts w:ascii="Malgun Gothic Semilight" w:eastAsia="Malgun Gothic Semilight" w:hAnsi="Malgun Gothic Semilight" w:cs="Malgun Gothic Semilight"/>
          <w:sz w:val="28"/>
        </w:rPr>
        <w:t xml:space="preserve"> in the common translation of suffering</w:t>
      </w:r>
      <w:r w:rsidR="001E5B2D">
        <w:rPr>
          <w:rFonts w:ascii="Malgun Gothic Semilight" w:eastAsia="Malgun Gothic Semilight" w:hAnsi="Malgun Gothic Semilight" w:cs="Malgun Gothic Semilight"/>
          <w:sz w:val="28"/>
        </w:rPr>
        <w:t xml:space="preserve"> as the running theme throughout </w:t>
      </w:r>
      <w:r w:rsidR="00223624">
        <w:rPr>
          <w:rFonts w:ascii="Malgun Gothic Semilight" w:eastAsia="Malgun Gothic Semilight" w:hAnsi="Malgun Gothic Semilight" w:cs="Malgun Gothic Semilight"/>
          <w:sz w:val="28"/>
        </w:rPr>
        <w:t>is</w:t>
      </w:r>
      <w:r w:rsidR="001E5B2D">
        <w:rPr>
          <w:rFonts w:ascii="Malgun Gothic Semilight" w:eastAsia="Malgun Gothic Semilight" w:hAnsi="Malgun Gothic Semilight" w:cs="Malgun Gothic Semilight"/>
          <w:sz w:val="28"/>
        </w:rPr>
        <w:t xml:space="preserve"> a sense of dissatisfaction</w:t>
      </w:r>
      <w:r w:rsidR="00D207DF">
        <w:rPr>
          <w:rFonts w:ascii="Malgun Gothic Semilight" w:eastAsia="Malgun Gothic Semilight" w:hAnsi="Malgun Gothic Semilight" w:cs="Malgun Gothic Semilight"/>
          <w:sz w:val="28"/>
        </w:rPr>
        <w:t>.</w:t>
      </w:r>
      <w:r w:rsidR="001E5B2D">
        <w:rPr>
          <w:rFonts w:ascii="Malgun Gothic Semilight" w:eastAsia="Malgun Gothic Semilight" w:hAnsi="Malgun Gothic Semilight" w:cs="Malgun Gothic Semilight"/>
          <w:sz w:val="28"/>
        </w:rPr>
        <w:t xml:space="preserve"> </w:t>
      </w:r>
      <w:r w:rsidR="00D207DF">
        <w:rPr>
          <w:rFonts w:ascii="Malgun Gothic Semilight" w:eastAsia="Malgun Gothic Semilight" w:hAnsi="Malgun Gothic Semilight" w:cs="Malgun Gothic Semilight"/>
          <w:sz w:val="28"/>
        </w:rPr>
        <w:t xml:space="preserve">In </w:t>
      </w:r>
      <w:r w:rsidR="001E5B2D">
        <w:rPr>
          <w:rFonts w:ascii="Malgun Gothic Semilight" w:eastAsia="Malgun Gothic Semilight" w:hAnsi="Malgun Gothic Semilight" w:cs="Malgun Gothic Semilight"/>
          <w:sz w:val="28"/>
        </w:rPr>
        <w:t xml:space="preserve">specific </w:t>
      </w:r>
      <w:r w:rsidR="00D207DF">
        <w:rPr>
          <w:rFonts w:ascii="Malgun Gothic Semilight" w:eastAsia="Malgun Gothic Semilight" w:hAnsi="Malgun Gothic Semilight" w:cs="Malgun Gothic Semilight"/>
          <w:sz w:val="28"/>
        </w:rPr>
        <w:t>circumstances dissatisfaction</w:t>
      </w:r>
      <w:r w:rsidR="001E5B2D">
        <w:rPr>
          <w:rFonts w:ascii="Malgun Gothic Semilight" w:eastAsia="Malgun Gothic Semilight" w:hAnsi="Malgun Gothic Semilight" w:cs="Malgun Gothic Semilight"/>
          <w:sz w:val="28"/>
        </w:rPr>
        <w:t xml:space="preserve"> can mean a form as hardship as certain </w:t>
      </w:r>
      <w:r w:rsidR="001E5B2D">
        <w:rPr>
          <w:rFonts w:ascii="Malgun Gothic Semilight" w:eastAsia="Malgun Gothic Semilight" w:hAnsi="Malgun Gothic Semilight" w:cs="Malgun Gothic Semilight"/>
          <w:sz w:val="28"/>
        </w:rPr>
        <w:lastRenderedPageBreak/>
        <w:t>attainments are unachievable subsequently suffer</w:t>
      </w:r>
      <w:r w:rsidR="009A081D">
        <w:rPr>
          <w:rFonts w:ascii="Malgun Gothic Semilight" w:eastAsia="Malgun Gothic Semilight" w:hAnsi="Malgun Gothic Semilight" w:cs="Malgun Gothic Semilight"/>
          <w:sz w:val="28"/>
        </w:rPr>
        <w:t>ing arises. However, t</w:t>
      </w:r>
      <w:r w:rsidR="00DD67EF">
        <w:rPr>
          <w:rFonts w:ascii="Malgun Gothic Semilight" w:eastAsia="Malgun Gothic Semilight" w:hAnsi="Malgun Gothic Semilight" w:cs="Malgun Gothic Semilight"/>
          <w:sz w:val="28"/>
        </w:rPr>
        <w:t xml:space="preserve">here is no </w:t>
      </w:r>
      <w:proofErr w:type="gramStart"/>
      <w:r w:rsidR="00DD67EF">
        <w:rPr>
          <w:rFonts w:ascii="Malgun Gothic Semilight" w:eastAsia="Malgun Gothic Semilight" w:hAnsi="Malgun Gothic Semilight" w:cs="Malgun Gothic Semilight"/>
          <w:sz w:val="28"/>
        </w:rPr>
        <w:t>sufficient</w:t>
      </w:r>
      <w:proofErr w:type="gramEnd"/>
      <w:r w:rsidR="00DD67EF">
        <w:rPr>
          <w:rFonts w:ascii="Malgun Gothic Semilight" w:eastAsia="Malgun Gothic Semilight" w:hAnsi="Malgun Gothic Semilight" w:cs="Malgun Gothic Semilight"/>
          <w:sz w:val="28"/>
        </w:rPr>
        <w:t xml:space="preserve"> English translation to encompass all the connotations of the term Dukkha.</w:t>
      </w:r>
      <w:r w:rsidR="00DD67EF">
        <w:rPr>
          <w:rStyle w:val="FootnoteReference"/>
          <w:rFonts w:ascii="Malgun Gothic Semilight" w:eastAsia="Malgun Gothic Semilight" w:hAnsi="Malgun Gothic Semilight" w:cs="Malgun Gothic Semilight"/>
          <w:sz w:val="28"/>
        </w:rPr>
        <w:footnoteReference w:id="6"/>
      </w:r>
    </w:p>
    <w:p w14:paraId="48EE760C" w14:textId="0DAFAAD3" w:rsidR="00EA5281" w:rsidRDefault="00C217A1"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The </w:t>
      </w:r>
      <w:r w:rsidR="001678CC">
        <w:rPr>
          <w:rFonts w:ascii="Malgun Gothic Semilight" w:eastAsia="Malgun Gothic Semilight" w:hAnsi="Malgun Gothic Semilight" w:cs="Malgun Gothic Semilight"/>
          <w:sz w:val="28"/>
        </w:rPr>
        <w:t xml:space="preserve">mistranslation of </w:t>
      </w:r>
      <w:r w:rsidR="007D12EE">
        <w:rPr>
          <w:rFonts w:ascii="Malgun Gothic Semilight" w:eastAsia="Malgun Gothic Semilight" w:hAnsi="Malgun Gothic Semilight" w:cs="Malgun Gothic Semilight"/>
          <w:sz w:val="28"/>
        </w:rPr>
        <w:t>d</w:t>
      </w:r>
      <w:r w:rsidR="001678CC">
        <w:rPr>
          <w:rFonts w:ascii="Malgun Gothic Semilight" w:eastAsia="Malgun Gothic Semilight" w:hAnsi="Malgun Gothic Semilight" w:cs="Malgun Gothic Semilight"/>
          <w:sz w:val="28"/>
        </w:rPr>
        <w:t xml:space="preserve">ukkha to mean suffering </w:t>
      </w:r>
      <w:r w:rsidR="00976489">
        <w:rPr>
          <w:rFonts w:ascii="Malgun Gothic Semilight" w:eastAsia="Malgun Gothic Semilight" w:hAnsi="Malgun Gothic Semilight" w:cs="Malgun Gothic Semilight"/>
          <w:sz w:val="28"/>
        </w:rPr>
        <w:t>is</w:t>
      </w:r>
      <w:r w:rsidR="00D207DF">
        <w:rPr>
          <w:rFonts w:ascii="Malgun Gothic Semilight" w:eastAsia="Malgun Gothic Semilight" w:hAnsi="Malgun Gothic Semilight" w:cs="Malgun Gothic Semilight"/>
          <w:sz w:val="28"/>
        </w:rPr>
        <w:t xml:space="preserve"> controversial as the common interpretation of the word suffering relates to negative impressions</w:t>
      </w:r>
      <w:r w:rsidR="00976489">
        <w:rPr>
          <w:rFonts w:ascii="Malgun Gothic Semilight" w:eastAsia="Malgun Gothic Semilight" w:hAnsi="Malgun Gothic Semilight" w:cs="Malgun Gothic Semilight"/>
          <w:sz w:val="28"/>
        </w:rPr>
        <w:t>.</w:t>
      </w:r>
      <w:r w:rsidR="00D207DF">
        <w:rPr>
          <w:rFonts w:ascii="Malgun Gothic Semilight" w:eastAsia="Malgun Gothic Semilight" w:hAnsi="Malgun Gothic Semilight" w:cs="Malgun Gothic Semilight"/>
          <w:sz w:val="28"/>
        </w:rPr>
        <w:t xml:space="preserve"> </w:t>
      </w:r>
      <w:r w:rsidR="00976489">
        <w:rPr>
          <w:rFonts w:ascii="Malgun Gothic Semilight" w:eastAsia="Malgun Gothic Semilight" w:hAnsi="Malgun Gothic Semilight" w:cs="Malgun Gothic Semilight"/>
          <w:sz w:val="28"/>
        </w:rPr>
        <w:t>It</w:t>
      </w:r>
      <w:r w:rsidR="00D207DF">
        <w:rPr>
          <w:rFonts w:ascii="Malgun Gothic Semilight" w:eastAsia="Malgun Gothic Semilight" w:hAnsi="Malgun Gothic Semilight" w:cs="Malgun Gothic Semilight"/>
          <w:sz w:val="28"/>
        </w:rPr>
        <w:t xml:space="preserve"> is untrue to perceive </w:t>
      </w:r>
      <w:r w:rsidR="007D12EE">
        <w:rPr>
          <w:rFonts w:ascii="Malgun Gothic Semilight" w:eastAsia="Malgun Gothic Semilight" w:hAnsi="Malgun Gothic Semilight" w:cs="Malgun Gothic Semilight"/>
          <w:sz w:val="28"/>
        </w:rPr>
        <w:t>d</w:t>
      </w:r>
      <w:r w:rsidR="00D207DF">
        <w:rPr>
          <w:rFonts w:ascii="Malgun Gothic Semilight" w:eastAsia="Malgun Gothic Semilight" w:hAnsi="Malgun Gothic Semilight" w:cs="Malgun Gothic Semilight"/>
          <w:sz w:val="28"/>
        </w:rPr>
        <w:t xml:space="preserve">ukkha through negative connotations only. </w:t>
      </w:r>
      <w:r w:rsidR="001678CC">
        <w:rPr>
          <w:rFonts w:ascii="Malgun Gothic Semilight" w:eastAsia="Malgun Gothic Semilight" w:hAnsi="Malgun Gothic Semilight" w:cs="Malgun Gothic Semilight"/>
          <w:sz w:val="28"/>
        </w:rPr>
        <w:t>Although Buddhism teaches that s</w:t>
      </w:r>
      <w:r w:rsidR="00BA2AB4">
        <w:rPr>
          <w:rFonts w:ascii="Malgun Gothic Semilight" w:eastAsia="Malgun Gothic Semilight" w:hAnsi="Malgun Gothic Semilight" w:cs="Malgun Gothic Semilight"/>
          <w:sz w:val="28"/>
        </w:rPr>
        <w:t xml:space="preserve">uffering exists in human life </w:t>
      </w:r>
      <w:r w:rsidR="00D207DF">
        <w:rPr>
          <w:rFonts w:ascii="Malgun Gothic Semilight" w:eastAsia="Malgun Gothic Semilight" w:hAnsi="Malgun Gothic Semilight" w:cs="Malgun Gothic Semilight"/>
          <w:sz w:val="28"/>
        </w:rPr>
        <w:t>it also teaches that pleasure is apparent too</w:t>
      </w:r>
      <w:r w:rsidR="001678CC">
        <w:rPr>
          <w:rFonts w:ascii="Malgun Gothic Semilight" w:eastAsia="Malgun Gothic Semilight" w:hAnsi="Malgun Gothic Semilight" w:cs="Malgun Gothic Semilight"/>
          <w:sz w:val="28"/>
        </w:rPr>
        <w:t>.</w:t>
      </w:r>
      <w:r w:rsidR="00BA2AB4">
        <w:rPr>
          <w:rStyle w:val="FootnoteReference"/>
          <w:rFonts w:ascii="Malgun Gothic Semilight" w:eastAsia="Malgun Gothic Semilight" w:hAnsi="Malgun Gothic Semilight" w:cs="Malgun Gothic Semilight"/>
          <w:sz w:val="28"/>
        </w:rPr>
        <w:footnoteReference w:id="7"/>
      </w:r>
      <w:r w:rsidR="00BA2AB4">
        <w:rPr>
          <w:rFonts w:ascii="Malgun Gothic Semilight" w:eastAsia="Malgun Gothic Semilight" w:hAnsi="Malgun Gothic Semilight" w:cs="Malgun Gothic Semilight"/>
          <w:sz w:val="28"/>
        </w:rPr>
        <w:t xml:space="preserve"> </w:t>
      </w:r>
      <w:r w:rsidR="001678CC">
        <w:rPr>
          <w:rFonts w:ascii="Malgun Gothic Semilight" w:eastAsia="Malgun Gothic Semilight" w:hAnsi="Malgun Gothic Semilight" w:cs="Malgun Gothic Semilight"/>
          <w:sz w:val="28"/>
        </w:rPr>
        <w:t>T</w:t>
      </w:r>
      <w:r w:rsidR="00BA2AB4">
        <w:rPr>
          <w:rFonts w:ascii="Malgun Gothic Semilight" w:eastAsia="Malgun Gothic Semilight" w:hAnsi="Malgun Gothic Semilight" w:cs="Malgun Gothic Semilight"/>
          <w:sz w:val="28"/>
        </w:rPr>
        <w:t>he problem with</w:t>
      </w:r>
      <w:r w:rsidR="00976489">
        <w:rPr>
          <w:rFonts w:ascii="Malgun Gothic Semilight" w:eastAsia="Malgun Gothic Semilight" w:hAnsi="Malgun Gothic Semilight" w:cs="Malgun Gothic Semilight"/>
          <w:sz w:val="28"/>
        </w:rPr>
        <w:t xml:space="preserve"> the</w:t>
      </w:r>
      <w:r w:rsidR="00BA2AB4">
        <w:rPr>
          <w:rFonts w:ascii="Malgun Gothic Semilight" w:eastAsia="Malgun Gothic Semilight" w:hAnsi="Malgun Gothic Semilight" w:cs="Malgun Gothic Semilight"/>
          <w:sz w:val="28"/>
        </w:rPr>
        <w:t xml:space="preserve"> mistranslation </w:t>
      </w:r>
      <w:r w:rsidR="001678CC">
        <w:rPr>
          <w:rFonts w:ascii="Malgun Gothic Semilight" w:eastAsia="Malgun Gothic Semilight" w:hAnsi="Malgun Gothic Semilight" w:cs="Malgun Gothic Semilight"/>
          <w:sz w:val="28"/>
        </w:rPr>
        <w:t>of</w:t>
      </w:r>
      <w:r w:rsidR="00F852B0">
        <w:rPr>
          <w:rFonts w:ascii="Malgun Gothic Semilight" w:eastAsia="Malgun Gothic Semilight" w:hAnsi="Malgun Gothic Semilight" w:cs="Malgun Gothic Semilight"/>
          <w:sz w:val="28"/>
        </w:rPr>
        <w:t xml:space="preserve"> the word</w:t>
      </w:r>
      <w:r w:rsidR="001678CC">
        <w:rPr>
          <w:rFonts w:ascii="Malgun Gothic Semilight" w:eastAsia="Malgun Gothic Semilight" w:hAnsi="Malgun Gothic Semilight" w:cs="Malgun Gothic Semilight"/>
          <w:sz w:val="28"/>
        </w:rPr>
        <w:t xml:space="preserve"> </w:t>
      </w:r>
      <w:r w:rsidR="007D12EE">
        <w:rPr>
          <w:rFonts w:ascii="Malgun Gothic Semilight" w:eastAsia="Malgun Gothic Semilight" w:hAnsi="Malgun Gothic Semilight" w:cs="Malgun Gothic Semilight"/>
          <w:sz w:val="28"/>
        </w:rPr>
        <w:t>d</w:t>
      </w:r>
      <w:r w:rsidR="001678CC">
        <w:rPr>
          <w:rFonts w:ascii="Malgun Gothic Semilight" w:eastAsia="Malgun Gothic Semilight" w:hAnsi="Malgun Gothic Semilight" w:cs="Malgun Gothic Semilight"/>
          <w:sz w:val="28"/>
        </w:rPr>
        <w:t>ukkha to mean just</w:t>
      </w:r>
      <w:r w:rsidR="00BA2AB4">
        <w:rPr>
          <w:rFonts w:ascii="Malgun Gothic Semilight" w:eastAsia="Malgun Gothic Semilight" w:hAnsi="Malgun Gothic Semilight" w:cs="Malgun Gothic Semilight"/>
          <w:sz w:val="28"/>
        </w:rPr>
        <w:t xml:space="preserve"> suffering is that there is often confusion between what is suffering and </w:t>
      </w:r>
      <w:r w:rsidR="001678CC">
        <w:rPr>
          <w:rFonts w:ascii="Malgun Gothic Semilight" w:eastAsia="Malgun Gothic Semilight" w:hAnsi="Malgun Gothic Semilight" w:cs="Malgun Gothic Semilight"/>
          <w:sz w:val="28"/>
        </w:rPr>
        <w:t xml:space="preserve">what is </w:t>
      </w:r>
      <w:r w:rsidR="00BA2AB4">
        <w:rPr>
          <w:rFonts w:ascii="Malgun Gothic Semilight" w:eastAsia="Malgun Gothic Semilight" w:hAnsi="Malgun Gothic Semilight" w:cs="Malgun Gothic Semilight"/>
          <w:sz w:val="28"/>
        </w:rPr>
        <w:t>pleasure</w:t>
      </w:r>
      <w:r w:rsidR="001678CC">
        <w:rPr>
          <w:rFonts w:ascii="Malgun Gothic Semilight" w:eastAsia="Malgun Gothic Semilight" w:hAnsi="Malgun Gothic Semilight" w:cs="Malgun Gothic Semilight"/>
          <w:sz w:val="28"/>
        </w:rPr>
        <w:t>. P</w:t>
      </w:r>
      <w:r w:rsidR="00BA2AB4">
        <w:rPr>
          <w:rFonts w:ascii="Malgun Gothic Semilight" w:eastAsia="Malgun Gothic Semilight" w:hAnsi="Malgun Gothic Semilight" w:cs="Malgun Gothic Semilight"/>
          <w:sz w:val="28"/>
        </w:rPr>
        <w:t>eople strive for more than what they need</w:t>
      </w:r>
      <w:r w:rsidR="001678CC">
        <w:rPr>
          <w:rFonts w:ascii="Malgun Gothic Semilight" w:eastAsia="Malgun Gothic Semilight" w:hAnsi="Malgun Gothic Semilight" w:cs="Malgun Gothic Semilight"/>
          <w:sz w:val="28"/>
        </w:rPr>
        <w:t>, these instances</w:t>
      </w:r>
      <w:r w:rsidR="00BA2AB4">
        <w:rPr>
          <w:rFonts w:ascii="Malgun Gothic Semilight" w:eastAsia="Malgun Gothic Semilight" w:hAnsi="Malgun Gothic Semilight" w:cs="Malgun Gothic Semilight"/>
          <w:sz w:val="28"/>
        </w:rPr>
        <w:t xml:space="preserve"> can be considered suffering as </w:t>
      </w:r>
      <w:r w:rsidR="00EA5281">
        <w:rPr>
          <w:rFonts w:ascii="Malgun Gothic Semilight" w:eastAsia="Malgun Gothic Semilight" w:hAnsi="Malgun Gothic Semilight" w:cs="Malgun Gothic Semilight"/>
          <w:sz w:val="28"/>
        </w:rPr>
        <w:t xml:space="preserve">they </w:t>
      </w:r>
      <w:r w:rsidR="00BA2AB4">
        <w:rPr>
          <w:rFonts w:ascii="Malgun Gothic Semilight" w:eastAsia="Malgun Gothic Semilight" w:hAnsi="Malgun Gothic Semilight" w:cs="Malgun Gothic Semilight"/>
          <w:sz w:val="28"/>
        </w:rPr>
        <w:t xml:space="preserve">do not have what they want </w:t>
      </w:r>
      <w:r w:rsidR="001678CC">
        <w:rPr>
          <w:rFonts w:ascii="Malgun Gothic Semilight" w:eastAsia="Malgun Gothic Semilight" w:hAnsi="Malgun Gothic Semilight" w:cs="Malgun Gothic Semilight"/>
          <w:sz w:val="28"/>
        </w:rPr>
        <w:t xml:space="preserve">but </w:t>
      </w:r>
      <w:r w:rsidR="00BA2AB4">
        <w:rPr>
          <w:rFonts w:ascii="Malgun Gothic Semilight" w:eastAsia="Malgun Gothic Semilight" w:hAnsi="Malgun Gothic Semilight" w:cs="Malgun Gothic Semilight"/>
          <w:sz w:val="28"/>
        </w:rPr>
        <w:t xml:space="preserve">wanting something is a pleasure. </w:t>
      </w:r>
      <w:r w:rsidR="00D207DF">
        <w:rPr>
          <w:rFonts w:ascii="Malgun Gothic Semilight" w:eastAsia="Malgun Gothic Semilight" w:hAnsi="Malgun Gothic Semilight" w:cs="Malgun Gothic Semilight"/>
          <w:sz w:val="28"/>
        </w:rPr>
        <w:t>Striving for further pleasures in life can show a certain level of comfort with what one already possesses, often more than is necessary</w:t>
      </w:r>
      <w:r w:rsidR="00EA5281">
        <w:rPr>
          <w:rFonts w:ascii="Malgun Gothic Semilight" w:eastAsia="Malgun Gothic Semilight" w:hAnsi="Malgun Gothic Semilight" w:cs="Malgun Gothic Semilight"/>
          <w:sz w:val="28"/>
        </w:rPr>
        <w:t>.</w:t>
      </w:r>
      <w:r w:rsidR="00D207DF">
        <w:rPr>
          <w:rFonts w:ascii="Malgun Gothic Semilight" w:eastAsia="Malgun Gothic Semilight" w:hAnsi="Malgun Gothic Semilight" w:cs="Malgun Gothic Semilight"/>
          <w:sz w:val="28"/>
        </w:rPr>
        <w:t xml:space="preserve"> </w:t>
      </w:r>
      <w:r w:rsidR="00EA5281">
        <w:rPr>
          <w:rFonts w:ascii="Malgun Gothic Semilight" w:eastAsia="Malgun Gothic Semilight" w:hAnsi="Malgun Gothic Semilight" w:cs="Malgun Gothic Semilight"/>
          <w:sz w:val="28"/>
        </w:rPr>
        <w:t>S</w:t>
      </w:r>
      <w:r w:rsidR="00D207DF">
        <w:rPr>
          <w:rFonts w:ascii="Malgun Gothic Semilight" w:eastAsia="Malgun Gothic Semilight" w:hAnsi="Malgun Gothic Semilight" w:cs="Malgun Gothic Semilight"/>
          <w:sz w:val="28"/>
        </w:rPr>
        <w:t xml:space="preserve">uffering in this </w:t>
      </w:r>
      <w:r w:rsidR="00976489">
        <w:rPr>
          <w:rFonts w:ascii="Malgun Gothic Semilight" w:eastAsia="Malgun Gothic Semilight" w:hAnsi="Malgun Gothic Semilight" w:cs="Malgun Gothic Semilight"/>
          <w:sz w:val="28"/>
        </w:rPr>
        <w:t>instance</w:t>
      </w:r>
      <w:r w:rsidR="00D207DF">
        <w:rPr>
          <w:rFonts w:ascii="Malgun Gothic Semilight" w:eastAsia="Malgun Gothic Semilight" w:hAnsi="Malgun Gothic Semilight" w:cs="Malgun Gothic Semilight"/>
          <w:sz w:val="28"/>
        </w:rPr>
        <w:t xml:space="preserve"> is </w:t>
      </w:r>
      <w:proofErr w:type="gramStart"/>
      <w:r w:rsidR="00D207DF">
        <w:rPr>
          <w:rFonts w:ascii="Malgun Gothic Semilight" w:eastAsia="Malgun Gothic Semilight" w:hAnsi="Malgun Gothic Semilight" w:cs="Malgun Gothic Semilight"/>
          <w:sz w:val="28"/>
        </w:rPr>
        <w:t>the lacking of</w:t>
      </w:r>
      <w:proofErr w:type="gramEnd"/>
      <w:r w:rsidR="00D207DF">
        <w:rPr>
          <w:rFonts w:ascii="Malgun Gothic Semilight" w:eastAsia="Malgun Gothic Semilight" w:hAnsi="Malgun Gothic Semilight" w:cs="Malgun Gothic Semilight"/>
          <w:sz w:val="28"/>
        </w:rPr>
        <w:t xml:space="preserve"> certain unnecessary luxuries, or pleasures. </w:t>
      </w:r>
    </w:p>
    <w:p w14:paraId="46883082" w14:textId="293990DF" w:rsidR="00E827EF" w:rsidRDefault="00A370C4"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Expanding on this </w:t>
      </w:r>
      <w:r w:rsidR="00D207DF">
        <w:rPr>
          <w:rFonts w:ascii="Malgun Gothic Semilight" w:eastAsia="Malgun Gothic Semilight" w:hAnsi="Malgun Gothic Semilight" w:cs="Malgun Gothic Semilight"/>
          <w:sz w:val="28"/>
        </w:rPr>
        <w:t xml:space="preserve">further </w:t>
      </w:r>
      <w:r w:rsidR="007D12EE">
        <w:rPr>
          <w:rFonts w:ascii="Malgun Gothic Semilight" w:eastAsia="Malgun Gothic Semilight" w:hAnsi="Malgun Gothic Semilight" w:cs="Malgun Gothic Semilight"/>
          <w:sz w:val="28"/>
        </w:rPr>
        <w:t>d</w:t>
      </w:r>
      <w:r>
        <w:rPr>
          <w:rFonts w:ascii="Malgun Gothic Semilight" w:eastAsia="Malgun Gothic Semilight" w:hAnsi="Malgun Gothic Semilight" w:cs="Malgun Gothic Semilight"/>
          <w:sz w:val="28"/>
        </w:rPr>
        <w:t xml:space="preserve">ukkha can </w:t>
      </w:r>
      <w:r w:rsidR="007A2B18">
        <w:rPr>
          <w:rFonts w:ascii="Malgun Gothic Semilight" w:eastAsia="Malgun Gothic Semilight" w:hAnsi="Malgun Gothic Semilight" w:cs="Malgun Gothic Semilight"/>
          <w:sz w:val="28"/>
        </w:rPr>
        <w:t>relate to circumstances which in some way or another are unsatisfactory,</w:t>
      </w:r>
      <w:r w:rsidR="007A2B18">
        <w:rPr>
          <w:rStyle w:val="FootnoteReference"/>
          <w:rFonts w:ascii="Malgun Gothic Semilight" w:eastAsia="Malgun Gothic Semilight" w:hAnsi="Malgun Gothic Semilight" w:cs="Malgun Gothic Semilight"/>
          <w:sz w:val="28"/>
        </w:rPr>
        <w:footnoteReference w:id="8"/>
      </w:r>
      <w:r w:rsidR="007A2B18">
        <w:rPr>
          <w:rFonts w:ascii="Malgun Gothic Semilight" w:eastAsia="Malgun Gothic Semilight" w:hAnsi="Malgun Gothic Semilight" w:cs="Malgun Gothic Semilight"/>
          <w:sz w:val="28"/>
        </w:rPr>
        <w:t xml:space="preserve"> thus some may see this as suffering </w:t>
      </w:r>
      <w:r w:rsidR="001678CC">
        <w:rPr>
          <w:rFonts w:ascii="Malgun Gothic Semilight" w:eastAsia="Malgun Gothic Semilight" w:hAnsi="Malgun Gothic Semilight" w:cs="Malgun Gothic Semilight"/>
          <w:sz w:val="28"/>
        </w:rPr>
        <w:t>while some may see this as</w:t>
      </w:r>
      <w:r w:rsidR="007A2B18">
        <w:rPr>
          <w:rFonts w:ascii="Malgun Gothic Semilight" w:eastAsia="Malgun Gothic Semilight" w:hAnsi="Malgun Gothic Semilight" w:cs="Malgun Gothic Semilight"/>
          <w:sz w:val="28"/>
        </w:rPr>
        <w:t xml:space="preserve"> lacking pleasure</w:t>
      </w:r>
      <w:r w:rsidR="001678CC">
        <w:rPr>
          <w:rFonts w:ascii="Malgun Gothic Semilight" w:eastAsia="Malgun Gothic Semilight" w:hAnsi="Malgun Gothic Semilight" w:cs="Malgun Gothic Semilight"/>
          <w:sz w:val="28"/>
        </w:rPr>
        <w:t>s</w:t>
      </w:r>
      <w:r w:rsidR="007A2B18">
        <w:rPr>
          <w:rFonts w:ascii="Malgun Gothic Semilight" w:eastAsia="Malgun Gothic Semilight" w:hAnsi="Malgun Gothic Semilight" w:cs="Malgun Gothic Semilight"/>
          <w:sz w:val="28"/>
        </w:rPr>
        <w:t xml:space="preserve"> in </w:t>
      </w:r>
      <w:r w:rsidR="001678CC">
        <w:rPr>
          <w:rFonts w:ascii="Malgun Gothic Semilight" w:eastAsia="Malgun Gothic Semilight" w:hAnsi="Malgun Gothic Semilight" w:cs="Malgun Gothic Semilight"/>
          <w:sz w:val="28"/>
        </w:rPr>
        <w:t>life.</w:t>
      </w:r>
      <w:r w:rsidR="00F3701E">
        <w:rPr>
          <w:rFonts w:ascii="Malgun Gothic Semilight" w:eastAsia="Malgun Gothic Semilight" w:hAnsi="Malgun Gothic Semilight" w:cs="Malgun Gothic Semilight"/>
          <w:sz w:val="28"/>
        </w:rPr>
        <w:t xml:space="preserve"> </w:t>
      </w:r>
      <w:r w:rsidR="00FC34BB">
        <w:rPr>
          <w:rFonts w:ascii="Malgun Gothic Semilight" w:eastAsia="Malgun Gothic Semilight" w:hAnsi="Malgun Gothic Semilight" w:cs="Malgun Gothic Semilight"/>
          <w:sz w:val="28"/>
        </w:rPr>
        <w:t xml:space="preserve">Resulting in problems with the mistranslation of the word </w:t>
      </w:r>
      <w:r w:rsidR="00BF00CA">
        <w:rPr>
          <w:rFonts w:ascii="Malgun Gothic Semilight" w:eastAsia="Malgun Gothic Semilight" w:hAnsi="Malgun Gothic Semilight" w:cs="Malgun Gothic Semilight"/>
          <w:sz w:val="28"/>
        </w:rPr>
        <w:t>dukkha.</w:t>
      </w:r>
    </w:p>
    <w:p w14:paraId="41FE426D" w14:textId="45E16EA8" w:rsidR="00F8729F" w:rsidRDefault="00AE01D9"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To explain </w:t>
      </w:r>
      <w:r w:rsidR="007D12EE">
        <w:rPr>
          <w:rFonts w:ascii="Malgun Gothic Semilight" w:eastAsia="Malgun Gothic Semilight" w:hAnsi="Malgun Gothic Semilight" w:cs="Malgun Gothic Semilight"/>
          <w:sz w:val="28"/>
        </w:rPr>
        <w:t>d</w:t>
      </w:r>
      <w:r w:rsidR="00E827EF">
        <w:rPr>
          <w:rFonts w:ascii="Malgun Gothic Semilight" w:eastAsia="Malgun Gothic Semilight" w:hAnsi="Malgun Gothic Semilight" w:cs="Malgun Gothic Semilight"/>
          <w:sz w:val="28"/>
        </w:rPr>
        <w:t>ukkha intellectually</w:t>
      </w:r>
      <w:r>
        <w:rPr>
          <w:rFonts w:ascii="Malgun Gothic Semilight" w:eastAsia="Malgun Gothic Semilight" w:hAnsi="Malgun Gothic Semilight" w:cs="Malgun Gothic Semilight"/>
          <w:sz w:val="28"/>
        </w:rPr>
        <w:t xml:space="preserve"> is challenging</w:t>
      </w:r>
      <w:r w:rsidR="005052F3">
        <w:rPr>
          <w:rFonts w:ascii="Malgun Gothic Semilight" w:eastAsia="Malgun Gothic Semilight" w:hAnsi="Malgun Gothic Semilight" w:cs="Malgun Gothic Semilight"/>
          <w:sz w:val="28"/>
        </w:rPr>
        <w:t>. O</w:t>
      </w:r>
      <w:r>
        <w:rPr>
          <w:rFonts w:ascii="Malgun Gothic Semilight" w:eastAsia="Malgun Gothic Semilight" w:hAnsi="Malgun Gothic Semilight" w:cs="Malgun Gothic Semilight"/>
          <w:sz w:val="28"/>
        </w:rPr>
        <w:t xml:space="preserve">ne of the fundamental teachings of Buddhism is that it cannot be efficiently </w:t>
      </w:r>
      <w:r w:rsidR="00547ADA">
        <w:rPr>
          <w:rFonts w:ascii="Malgun Gothic Semilight" w:eastAsia="Malgun Gothic Semilight" w:hAnsi="Malgun Gothic Semilight" w:cs="Malgun Gothic Semilight"/>
          <w:sz w:val="28"/>
        </w:rPr>
        <w:t>intellectualised,</w:t>
      </w:r>
      <w:r>
        <w:rPr>
          <w:rFonts w:ascii="Malgun Gothic Semilight" w:eastAsia="Malgun Gothic Semilight" w:hAnsi="Malgun Gothic Semilight" w:cs="Malgun Gothic Semilight"/>
          <w:sz w:val="28"/>
        </w:rPr>
        <w:t xml:space="preserve"> but Buddhism </w:t>
      </w:r>
      <w:proofErr w:type="gramStart"/>
      <w:r>
        <w:rPr>
          <w:rFonts w:ascii="Malgun Gothic Semilight" w:eastAsia="Malgun Gothic Semilight" w:hAnsi="Malgun Gothic Semilight" w:cs="Malgun Gothic Semilight"/>
          <w:sz w:val="28"/>
        </w:rPr>
        <w:t>has to</w:t>
      </w:r>
      <w:proofErr w:type="gramEnd"/>
      <w:r>
        <w:rPr>
          <w:rFonts w:ascii="Malgun Gothic Semilight" w:eastAsia="Malgun Gothic Semilight" w:hAnsi="Malgun Gothic Semilight" w:cs="Malgun Gothic Semilight"/>
          <w:sz w:val="28"/>
        </w:rPr>
        <w:t xml:space="preserve"> be experienced.</w:t>
      </w:r>
      <w:r w:rsidR="00CB4F9B">
        <w:rPr>
          <w:rFonts w:ascii="Malgun Gothic Semilight" w:eastAsia="Malgun Gothic Semilight" w:hAnsi="Malgun Gothic Semilight" w:cs="Malgun Gothic Semilight"/>
          <w:sz w:val="28"/>
        </w:rPr>
        <w:t xml:space="preserve"> Like science </w:t>
      </w:r>
      <w:r w:rsidR="0064431B">
        <w:rPr>
          <w:rFonts w:ascii="Malgun Gothic Semilight" w:eastAsia="Malgun Gothic Semilight" w:hAnsi="Malgun Gothic Semilight" w:cs="Malgun Gothic Semilight"/>
          <w:sz w:val="28"/>
        </w:rPr>
        <w:t xml:space="preserve">Buddhism stresses the </w:t>
      </w:r>
      <w:r w:rsidR="0064431B">
        <w:rPr>
          <w:rFonts w:ascii="Malgun Gothic Semilight" w:eastAsia="Malgun Gothic Semilight" w:hAnsi="Malgun Gothic Semilight" w:cs="Malgun Gothic Semilight"/>
          <w:sz w:val="28"/>
        </w:rPr>
        <w:lastRenderedPageBreak/>
        <w:t>importance of observation.</w:t>
      </w:r>
      <w:r w:rsidR="0064431B">
        <w:rPr>
          <w:rStyle w:val="FootnoteReference"/>
          <w:rFonts w:ascii="Malgun Gothic Semilight" w:eastAsia="Malgun Gothic Semilight" w:hAnsi="Malgun Gothic Semilight" w:cs="Malgun Gothic Semilight"/>
          <w:sz w:val="28"/>
        </w:rPr>
        <w:footnoteReference w:id="9"/>
      </w:r>
      <w:r w:rsidR="005052F3" w:rsidRPr="005052F3">
        <w:rPr>
          <w:rFonts w:ascii="Malgun Gothic Semilight" w:eastAsia="Malgun Gothic Semilight" w:hAnsi="Malgun Gothic Semilight" w:cs="Malgun Gothic Semilight"/>
          <w:sz w:val="28"/>
        </w:rPr>
        <w:t xml:space="preserve"> </w:t>
      </w:r>
      <w:r w:rsidR="005052F3">
        <w:rPr>
          <w:rFonts w:ascii="Malgun Gothic Semilight" w:eastAsia="Malgun Gothic Semilight" w:hAnsi="Malgun Gothic Semilight" w:cs="Malgun Gothic Semilight"/>
          <w:sz w:val="28"/>
        </w:rPr>
        <w:t xml:space="preserve">Some try to explain </w:t>
      </w:r>
      <w:r w:rsidR="007D12EE">
        <w:rPr>
          <w:rFonts w:ascii="Malgun Gothic Semilight" w:eastAsia="Malgun Gothic Semilight" w:hAnsi="Malgun Gothic Semilight" w:cs="Malgun Gothic Semilight"/>
          <w:sz w:val="28"/>
        </w:rPr>
        <w:t>d</w:t>
      </w:r>
      <w:r w:rsidR="005052F3">
        <w:rPr>
          <w:rFonts w:ascii="Malgun Gothic Semilight" w:eastAsia="Malgun Gothic Semilight" w:hAnsi="Malgun Gothic Semilight" w:cs="Malgun Gothic Semilight"/>
          <w:sz w:val="28"/>
        </w:rPr>
        <w:t>ukkha as a feeling, a feeling of that which is difficult to endure,</w:t>
      </w:r>
      <w:r w:rsidR="005052F3">
        <w:rPr>
          <w:rStyle w:val="FootnoteReference"/>
          <w:rFonts w:ascii="Malgun Gothic Semilight" w:eastAsia="Malgun Gothic Semilight" w:hAnsi="Malgun Gothic Semilight" w:cs="Malgun Gothic Semilight"/>
          <w:sz w:val="28"/>
        </w:rPr>
        <w:footnoteReference w:id="10"/>
      </w:r>
      <w:r w:rsidR="005052F3">
        <w:rPr>
          <w:rFonts w:ascii="Malgun Gothic Semilight" w:eastAsia="Malgun Gothic Semilight" w:hAnsi="Malgun Gothic Semilight" w:cs="Malgun Gothic Semilight"/>
          <w:sz w:val="28"/>
        </w:rPr>
        <w:t xml:space="preserve"> hence the translation of suffering</w:t>
      </w:r>
      <w:r w:rsidR="00586DF2">
        <w:rPr>
          <w:rFonts w:ascii="Malgun Gothic Semilight" w:eastAsia="Malgun Gothic Semilight" w:hAnsi="Malgun Gothic Semilight" w:cs="Malgun Gothic Semilight"/>
          <w:sz w:val="28"/>
        </w:rPr>
        <w:t>.</w:t>
      </w:r>
    </w:p>
    <w:p w14:paraId="2AD7DB1E" w14:textId="68214043" w:rsidR="00AE01D9" w:rsidRDefault="003A0B1E"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Dukkha proposes the realization that suffering will have to be endured in multiple lifetimes</w:t>
      </w:r>
      <w:r>
        <w:rPr>
          <w:rStyle w:val="FootnoteReference"/>
          <w:rFonts w:ascii="Malgun Gothic Semilight" w:eastAsia="Malgun Gothic Semilight" w:hAnsi="Malgun Gothic Semilight" w:cs="Malgun Gothic Semilight"/>
          <w:sz w:val="28"/>
        </w:rPr>
        <w:footnoteReference w:id="11"/>
      </w:r>
      <w:r w:rsidR="005052F3">
        <w:rPr>
          <w:rFonts w:ascii="Malgun Gothic Semilight" w:eastAsia="Malgun Gothic Semilight" w:hAnsi="Malgun Gothic Semilight" w:cs="Malgun Gothic Semilight"/>
          <w:sz w:val="28"/>
        </w:rPr>
        <w:t xml:space="preserve"> but through understanding of the four noble truths </w:t>
      </w:r>
      <w:r w:rsidR="00DE4905">
        <w:rPr>
          <w:rFonts w:ascii="Malgun Gothic Semilight" w:eastAsia="Malgun Gothic Semilight" w:hAnsi="Malgun Gothic Semilight" w:cs="Malgun Gothic Semilight"/>
          <w:sz w:val="28"/>
        </w:rPr>
        <w:t xml:space="preserve">we </w:t>
      </w:r>
      <w:r w:rsidR="005052F3">
        <w:rPr>
          <w:rFonts w:ascii="Malgun Gothic Semilight" w:eastAsia="Malgun Gothic Semilight" w:hAnsi="Malgun Gothic Semilight" w:cs="Malgun Gothic Semilight"/>
          <w:sz w:val="28"/>
        </w:rPr>
        <w:t xml:space="preserve">can grasp a way to eradicate suffering and achieve </w:t>
      </w:r>
      <w:r w:rsidR="007D12EE">
        <w:rPr>
          <w:rFonts w:ascii="Malgun Gothic Semilight" w:eastAsia="Malgun Gothic Semilight" w:hAnsi="Malgun Gothic Semilight" w:cs="Malgun Gothic Semilight"/>
          <w:sz w:val="28"/>
        </w:rPr>
        <w:t>n</w:t>
      </w:r>
      <w:r w:rsidR="005052F3">
        <w:rPr>
          <w:rFonts w:ascii="Malgun Gothic Semilight" w:eastAsia="Malgun Gothic Semilight" w:hAnsi="Malgun Gothic Semilight" w:cs="Malgun Gothic Semilight"/>
          <w:sz w:val="28"/>
        </w:rPr>
        <w:t>irvana</w:t>
      </w:r>
      <w:r w:rsidR="00F8729F">
        <w:rPr>
          <w:rFonts w:ascii="Malgun Gothic Semilight" w:eastAsia="Malgun Gothic Semilight" w:hAnsi="Malgun Gothic Semilight" w:cs="Malgun Gothic Semilight"/>
          <w:sz w:val="28"/>
        </w:rPr>
        <w:t>. Nirvana</w:t>
      </w:r>
      <w:r w:rsidR="005052F3">
        <w:rPr>
          <w:rFonts w:ascii="Malgun Gothic Semilight" w:eastAsia="Malgun Gothic Semilight" w:hAnsi="Malgun Gothic Semilight" w:cs="Malgun Gothic Semilight"/>
          <w:sz w:val="28"/>
        </w:rPr>
        <w:t xml:space="preserve"> is the end to </w:t>
      </w:r>
      <w:r w:rsidR="00F8729F">
        <w:rPr>
          <w:rFonts w:ascii="Malgun Gothic Semilight" w:eastAsia="Malgun Gothic Semilight" w:hAnsi="Malgun Gothic Semilight" w:cs="Malgun Gothic Semilight"/>
          <w:sz w:val="28"/>
        </w:rPr>
        <w:t>the cycle o</w:t>
      </w:r>
      <w:r w:rsidR="00A43BDF">
        <w:rPr>
          <w:rFonts w:ascii="Malgun Gothic Semilight" w:eastAsia="Malgun Gothic Semilight" w:hAnsi="Malgun Gothic Semilight" w:cs="Malgun Gothic Semilight"/>
          <w:sz w:val="28"/>
        </w:rPr>
        <w:t>f</w:t>
      </w:r>
      <w:r w:rsidR="00F8729F">
        <w:rPr>
          <w:rFonts w:ascii="Malgun Gothic Semilight" w:eastAsia="Malgun Gothic Semilight" w:hAnsi="Malgun Gothic Semilight" w:cs="Malgun Gothic Semilight"/>
          <w:sz w:val="28"/>
        </w:rPr>
        <w:t xml:space="preserve"> </w:t>
      </w:r>
      <w:r w:rsidR="005052F3">
        <w:rPr>
          <w:rFonts w:ascii="Malgun Gothic Semilight" w:eastAsia="Malgun Gothic Semilight" w:hAnsi="Malgun Gothic Semilight" w:cs="Malgun Gothic Semilight"/>
          <w:sz w:val="28"/>
        </w:rPr>
        <w:t>rebirth</w:t>
      </w:r>
      <w:r w:rsidR="00F8729F">
        <w:rPr>
          <w:rFonts w:ascii="Malgun Gothic Semilight" w:eastAsia="Malgun Gothic Semilight" w:hAnsi="Malgun Gothic Semilight" w:cs="Malgun Gothic Semilight"/>
          <w:sz w:val="28"/>
        </w:rPr>
        <w:t xml:space="preserve"> </w:t>
      </w:r>
      <w:r w:rsidR="00A43BDF">
        <w:rPr>
          <w:rFonts w:ascii="Malgun Gothic Semilight" w:eastAsia="Malgun Gothic Semilight" w:hAnsi="Malgun Gothic Semilight" w:cs="Malgun Gothic Semilight"/>
          <w:sz w:val="28"/>
        </w:rPr>
        <w:t>also known as</w:t>
      </w:r>
      <w:r w:rsidR="00F8729F">
        <w:rPr>
          <w:rFonts w:ascii="Malgun Gothic Semilight" w:eastAsia="Malgun Gothic Semilight" w:hAnsi="Malgun Gothic Semilight" w:cs="Malgun Gothic Semilight"/>
          <w:sz w:val="28"/>
        </w:rPr>
        <w:t xml:space="preserve"> samsara</w:t>
      </w:r>
      <w:r w:rsidR="005052F3">
        <w:rPr>
          <w:rFonts w:ascii="Malgun Gothic Semilight" w:eastAsia="Malgun Gothic Semilight" w:hAnsi="Malgun Gothic Semilight" w:cs="Malgun Gothic Semilight"/>
          <w:sz w:val="28"/>
        </w:rPr>
        <w:t xml:space="preserve"> thus </w:t>
      </w:r>
      <w:r w:rsidR="00F8729F">
        <w:rPr>
          <w:rFonts w:ascii="Malgun Gothic Semilight" w:eastAsia="Malgun Gothic Semilight" w:hAnsi="Malgun Gothic Semilight" w:cs="Malgun Gothic Semilight"/>
          <w:sz w:val="28"/>
        </w:rPr>
        <w:t xml:space="preserve">the cessation of suffering will result in </w:t>
      </w:r>
      <w:r w:rsidR="00A43BDF">
        <w:rPr>
          <w:rFonts w:ascii="Malgun Gothic Semilight" w:eastAsia="Malgun Gothic Semilight" w:hAnsi="Malgun Gothic Semilight" w:cs="Malgun Gothic Semilight"/>
          <w:sz w:val="28"/>
        </w:rPr>
        <w:t>us</w:t>
      </w:r>
      <w:r w:rsidR="005052F3">
        <w:rPr>
          <w:rFonts w:ascii="Malgun Gothic Semilight" w:eastAsia="Malgun Gothic Semilight" w:hAnsi="Malgun Gothic Semilight" w:cs="Malgun Gothic Semilight"/>
          <w:sz w:val="28"/>
        </w:rPr>
        <w:t xml:space="preserve"> not experienc</w:t>
      </w:r>
      <w:r w:rsidR="00F8729F">
        <w:rPr>
          <w:rFonts w:ascii="Malgun Gothic Semilight" w:eastAsia="Malgun Gothic Semilight" w:hAnsi="Malgun Gothic Semilight" w:cs="Malgun Gothic Semilight"/>
          <w:sz w:val="28"/>
        </w:rPr>
        <w:t>ing</w:t>
      </w:r>
      <w:r w:rsidR="005052F3">
        <w:rPr>
          <w:rFonts w:ascii="Malgun Gothic Semilight" w:eastAsia="Malgun Gothic Semilight" w:hAnsi="Malgun Gothic Semilight" w:cs="Malgun Gothic Semilight"/>
          <w:sz w:val="28"/>
        </w:rPr>
        <w:t xml:space="preserve"> suffering in any future lifetimes.</w:t>
      </w:r>
      <w:r w:rsidR="00D52659" w:rsidRPr="00D52659">
        <w:rPr>
          <w:rFonts w:ascii="Malgun Gothic Semilight" w:eastAsia="Malgun Gothic Semilight" w:hAnsi="Malgun Gothic Semilight" w:cs="Malgun Gothic Semilight"/>
          <w:sz w:val="28"/>
        </w:rPr>
        <w:t xml:space="preserve"> </w:t>
      </w:r>
      <w:r w:rsidR="00D52659">
        <w:rPr>
          <w:rFonts w:ascii="Malgun Gothic Semilight" w:eastAsia="Malgun Gothic Semilight" w:hAnsi="Malgun Gothic Semilight" w:cs="Malgun Gothic Semilight"/>
          <w:sz w:val="28"/>
        </w:rPr>
        <w:t>Nirvana translates to mean extinction and represents an event of ethical liberation.</w:t>
      </w:r>
      <w:r w:rsidR="00D52659">
        <w:rPr>
          <w:rStyle w:val="FootnoteReference"/>
          <w:rFonts w:ascii="Malgun Gothic Semilight" w:eastAsia="Malgun Gothic Semilight" w:hAnsi="Malgun Gothic Semilight" w:cs="Malgun Gothic Semilight"/>
          <w:sz w:val="28"/>
        </w:rPr>
        <w:footnoteReference w:id="12"/>
      </w:r>
      <w:r w:rsidR="007E5BF0">
        <w:rPr>
          <w:rFonts w:ascii="Malgun Gothic Semilight" w:eastAsia="Malgun Gothic Semilight" w:hAnsi="Malgun Gothic Semilight" w:cs="Malgun Gothic Semilight"/>
          <w:sz w:val="28"/>
        </w:rPr>
        <w:t xml:space="preserve"> </w:t>
      </w:r>
      <w:r w:rsidR="006D046A">
        <w:rPr>
          <w:rFonts w:ascii="Malgun Gothic Semilight" w:eastAsia="Malgun Gothic Semilight" w:hAnsi="Malgun Gothic Semilight" w:cs="Malgun Gothic Semilight"/>
          <w:sz w:val="28"/>
        </w:rPr>
        <w:t>Dukkha also includes</w:t>
      </w:r>
      <w:r w:rsidR="009C6AC8">
        <w:rPr>
          <w:rFonts w:ascii="Malgun Gothic Semilight" w:eastAsia="Malgun Gothic Semilight" w:hAnsi="Malgun Gothic Semilight" w:cs="Malgun Gothic Semilight"/>
          <w:sz w:val="28"/>
        </w:rPr>
        <w:t xml:space="preserve"> ideas proposed to mean imperfection and impermanence, therefore it is very troublesome to find an effective word to encompass all the various meanings of the word </w:t>
      </w:r>
      <w:r w:rsidR="007D12EE">
        <w:rPr>
          <w:rFonts w:ascii="Malgun Gothic Semilight" w:eastAsia="Malgun Gothic Semilight" w:hAnsi="Malgun Gothic Semilight" w:cs="Malgun Gothic Semilight"/>
          <w:sz w:val="28"/>
        </w:rPr>
        <w:t>d</w:t>
      </w:r>
      <w:r w:rsidR="009C6AC8">
        <w:rPr>
          <w:rFonts w:ascii="Malgun Gothic Semilight" w:eastAsia="Malgun Gothic Semilight" w:hAnsi="Malgun Gothic Semilight" w:cs="Malgun Gothic Semilight"/>
          <w:sz w:val="28"/>
        </w:rPr>
        <w:t>ukkha.</w:t>
      </w:r>
      <w:r w:rsidR="009C6AC8">
        <w:rPr>
          <w:rStyle w:val="FootnoteReference"/>
          <w:rFonts w:ascii="Malgun Gothic Semilight" w:eastAsia="Malgun Gothic Semilight" w:hAnsi="Malgun Gothic Semilight" w:cs="Malgun Gothic Semilight"/>
          <w:sz w:val="28"/>
        </w:rPr>
        <w:footnoteReference w:id="13"/>
      </w:r>
      <w:r w:rsidR="009C6AC8">
        <w:rPr>
          <w:rFonts w:ascii="Malgun Gothic Semilight" w:eastAsia="Malgun Gothic Semilight" w:hAnsi="Malgun Gothic Semilight" w:cs="Malgun Gothic Semilight"/>
          <w:sz w:val="28"/>
        </w:rPr>
        <w:t xml:space="preserve"> Thus </w:t>
      </w:r>
      <w:r w:rsidR="007D12EE">
        <w:rPr>
          <w:rFonts w:ascii="Malgun Gothic Semilight" w:eastAsia="Malgun Gothic Semilight" w:hAnsi="Malgun Gothic Semilight" w:cs="Malgun Gothic Semilight"/>
          <w:sz w:val="28"/>
        </w:rPr>
        <w:t>d</w:t>
      </w:r>
      <w:r w:rsidR="009C6AC8">
        <w:rPr>
          <w:rFonts w:ascii="Malgun Gothic Semilight" w:eastAsia="Malgun Gothic Semilight" w:hAnsi="Malgun Gothic Semilight" w:cs="Malgun Gothic Semilight"/>
          <w:sz w:val="28"/>
        </w:rPr>
        <w:t>ukkha should remain untranslated, as the translation of suffering is an unfair representation.</w:t>
      </w:r>
    </w:p>
    <w:p w14:paraId="71B9C43D" w14:textId="2915D3AB" w:rsidR="00E827EF" w:rsidRDefault="00E827EF"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Buddha’s awakening began with the realization that all human life is filled with suffering.</w:t>
      </w:r>
      <w:r>
        <w:rPr>
          <w:rStyle w:val="FootnoteReference"/>
          <w:rFonts w:ascii="Malgun Gothic Semilight" w:eastAsia="Malgun Gothic Semilight" w:hAnsi="Malgun Gothic Semilight" w:cs="Malgun Gothic Semilight"/>
          <w:sz w:val="28"/>
        </w:rPr>
        <w:footnoteReference w:id="14"/>
      </w:r>
      <w:r>
        <w:rPr>
          <w:rFonts w:ascii="Malgun Gothic Semilight" w:eastAsia="Malgun Gothic Semilight" w:hAnsi="Malgun Gothic Semilight" w:cs="Malgun Gothic Semilight"/>
          <w:sz w:val="28"/>
        </w:rPr>
        <w:t xml:space="preserve"> From his own personal enlightenment the Buddha produced what are known as the four noble truths</w:t>
      </w:r>
      <w:r w:rsidR="00E34F1B">
        <w:rPr>
          <w:rFonts w:ascii="Malgun Gothic Semilight" w:eastAsia="Malgun Gothic Semilight" w:hAnsi="Malgun Gothic Semilight" w:cs="Malgun Gothic Semilight"/>
          <w:sz w:val="28"/>
        </w:rPr>
        <w:t>. His teachings on the four noble truths</w:t>
      </w:r>
      <w:r>
        <w:rPr>
          <w:rFonts w:ascii="Malgun Gothic Semilight" w:eastAsia="Malgun Gothic Semilight" w:hAnsi="Malgun Gothic Semilight" w:cs="Malgun Gothic Semilight"/>
          <w:sz w:val="28"/>
        </w:rPr>
        <w:t xml:space="preserve"> </w:t>
      </w:r>
      <w:r w:rsidR="00E34F1B">
        <w:rPr>
          <w:rFonts w:ascii="Malgun Gothic Semilight" w:eastAsia="Malgun Gothic Semilight" w:hAnsi="Malgun Gothic Semilight" w:cs="Malgun Gothic Semilight"/>
          <w:sz w:val="28"/>
        </w:rPr>
        <w:t>form part of the core teachings in Buddhism and are the basis for teaching</w:t>
      </w:r>
      <w:r>
        <w:rPr>
          <w:rFonts w:ascii="Malgun Gothic Semilight" w:eastAsia="Malgun Gothic Semilight" w:hAnsi="Malgun Gothic Semilight" w:cs="Malgun Gothic Semilight"/>
          <w:sz w:val="28"/>
        </w:rPr>
        <w:t xml:space="preserve"> regarding suffering</w:t>
      </w:r>
      <w:r w:rsidR="006D046A">
        <w:rPr>
          <w:rFonts w:ascii="Malgun Gothic Semilight" w:eastAsia="Malgun Gothic Semilight" w:hAnsi="Malgun Gothic Semilight" w:cs="Malgun Gothic Semilight"/>
          <w:sz w:val="28"/>
        </w:rPr>
        <w:t>.</w:t>
      </w:r>
      <w:r>
        <w:rPr>
          <w:rFonts w:ascii="Malgun Gothic Semilight" w:eastAsia="Malgun Gothic Semilight" w:hAnsi="Malgun Gothic Semilight" w:cs="Malgun Gothic Semilight"/>
          <w:sz w:val="28"/>
        </w:rPr>
        <w:t xml:space="preserve"> </w:t>
      </w:r>
      <w:r w:rsidR="00AE01D9">
        <w:rPr>
          <w:rFonts w:ascii="Malgun Gothic Semilight" w:eastAsia="Malgun Gothic Semilight" w:hAnsi="Malgun Gothic Semilight" w:cs="Malgun Gothic Semilight"/>
          <w:sz w:val="28"/>
        </w:rPr>
        <w:t>In humanity there</w:t>
      </w:r>
      <w:r w:rsidR="0038767C">
        <w:rPr>
          <w:rFonts w:ascii="Malgun Gothic Semilight" w:eastAsia="Malgun Gothic Semilight" w:hAnsi="Malgun Gothic Semilight" w:cs="Malgun Gothic Semilight"/>
          <w:sz w:val="28"/>
        </w:rPr>
        <w:t xml:space="preserve"> are many forms of suffering which we do not realise we are undertaking</w:t>
      </w:r>
      <w:r w:rsidR="005E222E">
        <w:rPr>
          <w:rFonts w:ascii="Malgun Gothic Semilight" w:eastAsia="Malgun Gothic Semilight" w:hAnsi="Malgun Gothic Semilight" w:cs="Malgun Gothic Semilight"/>
          <w:sz w:val="28"/>
        </w:rPr>
        <w:t>,</w:t>
      </w:r>
      <w:r w:rsidR="005725C1">
        <w:rPr>
          <w:rFonts w:ascii="Malgun Gothic Semilight" w:eastAsia="Malgun Gothic Semilight" w:hAnsi="Malgun Gothic Semilight" w:cs="Malgun Gothic Semilight"/>
          <w:sz w:val="28"/>
        </w:rPr>
        <w:t xml:space="preserve"> the Buddha tried to explain </w:t>
      </w:r>
      <w:r w:rsidR="005E222E">
        <w:rPr>
          <w:rFonts w:ascii="Malgun Gothic Semilight" w:eastAsia="Malgun Gothic Semilight" w:hAnsi="Malgun Gothic Semilight" w:cs="Malgun Gothic Semilight"/>
          <w:sz w:val="28"/>
        </w:rPr>
        <w:t xml:space="preserve">these circumstances </w:t>
      </w:r>
      <w:r w:rsidR="005725C1">
        <w:rPr>
          <w:rFonts w:ascii="Malgun Gothic Semilight" w:eastAsia="Malgun Gothic Semilight" w:hAnsi="Malgun Gothic Semilight" w:cs="Malgun Gothic Semilight"/>
          <w:sz w:val="28"/>
        </w:rPr>
        <w:t>through his teachings.</w:t>
      </w:r>
    </w:p>
    <w:p w14:paraId="49CC1347" w14:textId="3CD6B856" w:rsidR="00DC13C2" w:rsidRDefault="002F712C"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lastRenderedPageBreak/>
        <w:t xml:space="preserve">Buddha was the witness to </w:t>
      </w:r>
      <w:r w:rsidR="002D7F70">
        <w:rPr>
          <w:rFonts w:ascii="Malgun Gothic Semilight" w:eastAsia="Malgun Gothic Semilight" w:hAnsi="Malgun Gothic Semilight" w:cs="Malgun Gothic Semilight"/>
          <w:sz w:val="28"/>
        </w:rPr>
        <w:t xml:space="preserve">three specific </w:t>
      </w:r>
      <w:r>
        <w:rPr>
          <w:rFonts w:ascii="Malgun Gothic Semilight" w:eastAsia="Malgun Gothic Semilight" w:hAnsi="Malgun Gothic Semilight" w:cs="Malgun Gothic Semilight"/>
          <w:sz w:val="28"/>
        </w:rPr>
        <w:t>sights of suffering</w:t>
      </w:r>
      <w:r w:rsidR="00E34F0C">
        <w:rPr>
          <w:rFonts w:ascii="Malgun Gothic Semilight" w:eastAsia="Malgun Gothic Semilight" w:hAnsi="Malgun Gothic Semilight" w:cs="Malgun Gothic Semilight"/>
          <w:sz w:val="28"/>
        </w:rPr>
        <w:t>, old age, death and illness</w:t>
      </w:r>
      <w:r>
        <w:rPr>
          <w:rFonts w:ascii="Malgun Gothic Semilight" w:eastAsia="Malgun Gothic Semilight" w:hAnsi="Malgun Gothic Semilight" w:cs="Malgun Gothic Semilight"/>
          <w:sz w:val="28"/>
        </w:rPr>
        <w:t xml:space="preserve"> which</w:t>
      </w:r>
      <w:r w:rsidR="00E34F0C">
        <w:rPr>
          <w:rFonts w:ascii="Malgun Gothic Semilight" w:eastAsia="Malgun Gothic Semilight" w:hAnsi="Malgun Gothic Semilight" w:cs="Malgun Gothic Semilight"/>
          <w:sz w:val="28"/>
        </w:rPr>
        <w:t xml:space="preserve"> all</w:t>
      </w:r>
      <w:r>
        <w:rPr>
          <w:rFonts w:ascii="Malgun Gothic Semilight" w:eastAsia="Malgun Gothic Semilight" w:hAnsi="Malgun Gothic Semilight" w:cs="Malgun Gothic Semilight"/>
          <w:sz w:val="28"/>
        </w:rPr>
        <w:t xml:space="preserve"> impacted him</w:t>
      </w:r>
      <w:r w:rsidR="00AE057D">
        <w:rPr>
          <w:rFonts w:ascii="Malgun Gothic Semilight" w:eastAsia="Malgun Gothic Semilight" w:hAnsi="Malgun Gothic Semilight" w:cs="Malgun Gothic Semilight"/>
          <w:sz w:val="28"/>
        </w:rPr>
        <w:t xml:space="preserve">. </w:t>
      </w:r>
      <w:r w:rsidR="00F62DA4">
        <w:rPr>
          <w:rFonts w:ascii="Malgun Gothic Semilight" w:eastAsia="Malgun Gothic Semilight" w:hAnsi="Malgun Gothic Semilight" w:cs="Malgun Gothic Semilight"/>
          <w:sz w:val="28"/>
        </w:rPr>
        <w:t>Speaking in broad terms t</w:t>
      </w:r>
      <w:r w:rsidR="00AE057D">
        <w:rPr>
          <w:rFonts w:ascii="Malgun Gothic Semilight" w:eastAsia="Malgun Gothic Semilight" w:hAnsi="Malgun Gothic Semilight" w:cs="Malgun Gothic Semilight"/>
          <w:sz w:val="28"/>
        </w:rPr>
        <w:t xml:space="preserve">he </w:t>
      </w:r>
      <w:r>
        <w:rPr>
          <w:rFonts w:ascii="Malgun Gothic Semilight" w:eastAsia="Malgun Gothic Semilight" w:hAnsi="Malgun Gothic Semilight" w:cs="Malgun Gothic Semilight"/>
          <w:sz w:val="28"/>
        </w:rPr>
        <w:t>result</w:t>
      </w:r>
      <w:r w:rsidR="00AE057D">
        <w:rPr>
          <w:rFonts w:ascii="Malgun Gothic Semilight" w:eastAsia="Malgun Gothic Semilight" w:hAnsi="Malgun Gothic Semilight" w:cs="Malgun Gothic Semilight"/>
          <w:sz w:val="28"/>
        </w:rPr>
        <w:t xml:space="preserve"> of his experience with these sights </w:t>
      </w:r>
      <w:r w:rsidR="00F62DA4">
        <w:rPr>
          <w:rFonts w:ascii="Malgun Gothic Semilight" w:eastAsia="Malgun Gothic Semilight" w:hAnsi="Malgun Gothic Semilight" w:cs="Malgun Gothic Semilight"/>
          <w:sz w:val="28"/>
        </w:rPr>
        <w:t>help</w:t>
      </w:r>
      <w:r w:rsidR="00947805">
        <w:rPr>
          <w:rFonts w:ascii="Malgun Gothic Semilight" w:eastAsia="Malgun Gothic Semilight" w:hAnsi="Malgun Gothic Semilight" w:cs="Malgun Gothic Semilight"/>
          <w:sz w:val="28"/>
        </w:rPr>
        <w:t>ed</w:t>
      </w:r>
      <w:r w:rsidR="00F62DA4">
        <w:rPr>
          <w:rFonts w:ascii="Malgun Gothic Semilight" w:eastAsia="Malgun Gothic Semilight" w:hAnsi="Malgun Gothic Semilight" w:cs="Malgun Gothic Semilight"/>
          <w:sz w:val="28"/>
        </w:rPr>
        <w:t xml:space="preserve"> him with his enlightenment which subsequently encouraged his</w:t>
      </w:r>
      <w:r w:rsidR="00AE057D">
        <w:rPr>
          <w:rFonts w:ascii="Malgun Gothic Semilight" w:eastAsia="Malgun Gothic Semilight" w:hAnsi="Malgun Gothic Semilight" w:cs="Malgun Gothic Semilight"/>
          <w:sz w:val="28"/>
        </w:rPr>
        <w:t xml:space="preserve"> creation of </w:t>
      </w:r>
      <w:r>
        <w:rPr>
          <w:rFonts w:ascii="Malgun Gothic Semilight" w:eastAsia="Malgun Gothic Semilight" w:hAnsi="Malgun Gothic Semilight" w:cs="Malgun Gothic Semilight"/>
          <w:sz w:val="28"/>
        </w:rPr>
        <w:t>the four noble truths</w:t>
      </w:r>
      <w:r w:rsidR="00F62DA4">
        <w:rPr>
          <w:rFonts w:ascii="Malgun Gothic Semilight" w:eastAsia="Malgun Gothic Semilight" w:hAnsi="Malgun Gothic Semilight" w:cs="Malgun Gothic Semilight"/>
          <w:sz w:val="28"/>
        </w:rPr>
        <w:t xml:space="preserve">. </w:t>
      </w:r>
      <w:r w:rsidR="00BE3DF3">
        <w:rPr>
          <w:rFonts w:ascii="Malgun Gothic Semilight" w:eastAsia="Malgun Gothic Semilight" w:hAnsi="Malgun Gothic Semilight" w:cs="Malgun Gothic Semilight"/>
          <w:sz w:val="28"/>
        </w:rPr>
        <w:t xml:space="preserve">The four noble truths are in place to represent that there is suffering in society and </w:t>
      </w:r>
      <w:r w:rsidR="000079B8">
        <w:rPr>
          <w:rFonts w:ascii="Malgun Gothic Semilight" w:eastAsia="Malgun Gothic Semilight" w:hAnsi="Malgun Gothic Semilight" w:cs="Malgun Gothic Semilight"/>
          <w:sz w:val="28"/>
        </w:rPr>
        <w:t xml:space="preserve">understanding the four noble truths will </w:t>
      </w:r>
      <w:r w:rsidR="00BE3DF3">
        <w:rPr>
          <w:rFonts w:ascii="Malgun Gothic Semilight" w:eastAsia="Malgun Gothic Semilight" w:hAnsi="Malgun Gothic Semilight" w:cs="Malgun Gothic Semilight"/>
          <w:sz w:val="28"/>
        </w:rPr>
        <w:t xml:space="preserve">help produce an understanding of </w:t>
      </w:r>
      <w:r w:rsidR="000079B8">
        <w:rPr>
          <w:rFonts w:ascii="Malgun Gothic Semilight" w:eastAsia="Malgun Gothic Semilight" w:hAnsi="Malgun Gothic Semilight" w:cs="Malgun Gothic Semilight"/>
          <w:sz w:val="28"/>
        </w:rPr>
        <w:t>suffering and its implications</w:t>
      </w:r>
      <w:r w:rsidR="00BE3DF3">
        <w:rPr>
          <w:rFonts w:ascii="Malgun Gothic Semilight" w:eastAsia="Malgun Gothic Semilight" w:hAnsi="Malgun Gothic Semilight" w:cs="Malgun Gothic Semilight"/>
          <w:sz w:val="28"/>
        </w:rPr>
        <w:t xml:space="preserve">. </w:t>
      </w:r>
    </w:p>
    <w:p w14:paraId="7A3587D7" w14:textId="77777777" w:rsidR="003F4C02" w:rsidRDefault="00BE3DF3"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The Noble truths are </w:t>
      </w:r>
      <w:r w:rsidR="00C56434">
        <w:rPr>
          <w:rFonts w:ascii="Malgun Gothic Semilight" w:eastAsia="Malgun Gothic Semilight" w:hAnsi="Malgun Gothic Semilight" w:cs="Malgun Gothic Semilight"/>
          <w:sz w:val="28"/>
        </w:rPr>
        <w:t xml:space="preserve">as follows. </w:t>
      </w:r>
      <w:r w:rsidR="004B262F">
        <w:rPr>
          <w:rFonts w:ascii="Malgun Gothic Semilight" w:eastAsia="Malgun Gothic Semilight" w:hAnsi="Malgun Gothic Semilight" w:cs="Malgun Gothic Semilight"/>
          <w:sz w:val="28"/>
        </w:rPr>
        <w:t>Firstly,</w:t>
      </w:r>
      <w:r>
        <w:rPr>
          <w:rFonts w:ascii="Malgun Gothic Semilight" w:eastAsia="Malgun Gothic Semilight" w:hAnsi="Malgun Gothic Semilight" w:cs="Malgun Gothic Semilight"/>
          <w:sz w:val="28"/>
        </w:rPr>
        <w:t xml:space="preserve"> there is suffering or </w:t>
      </w:r>
      <w:r w:rsidR="007D12EE">
        <w:rPr>
          <w:rFonts w:ascii="Malgun Gothic Semilight" w:eastAsia="Malgun Gothic Semilight" w:hAnsi="Malgun Gothic Semilight" w:cs="Malgun Gothic Semilight"/>
          <w:sz w:val="28"/>
        </w:rPr>
        <w:t>d</w:t>
      </w:r>
      <w:r>
        <w:rPr>
          <w:rFonts w:ascii="Malgun Gothic Semilight" w:eastAsia="Malgun Gothic Semilight" w:hAnsi="Malgun Gothic Semilight" w:cs="Malgun Gothic Semilight"/>
          <w:sz w:val="28"/>
        </w:rPr>
        <w:t>ukkha, secondly there is an origination to suffering. Thirdly there is an opportunity to eradicate suffering and finally the fourth noble truth is that there is a path which can lead to the cessation of suffering.</w:t>
      </w:r>
      <w:r>
        <w:rPr>
          <w:rStyle w:val="FootnoteReference"/>
          <w:rFonts w:ascii="Malgun Gothic Semilight" w:eastAsia="Malgun Gothic Semilight" w:hAnsi="Malgun Gothic Semilight" w:cs="Malgun Gothic Semilight"/>
          <w:sz w:val="28"/>
        </w:rPr>
        <w:footnoteReference w:id="15"/>
      </w:r>
      <w:r w:rsidR="00DC4E91">
        <w:rPr>
          <w:rFonts w:ascii="Malgun Gothic Semilight" w:eastAsia="Malgun Gothic Semilight" w:hAnsi="Malgun Gothic Semilight" w:cs="Malgun Gothic Semilight"/>
          <w:sz w:val="28"/>
        </w:rPr>
        <w:t xml:space="preserve"> </w:t>
      </w:r>
      <w:r w:rsidR="001B6D26">
        <w:rPr>
          <w:rFonts w:ascii="Malgun Gothic Semilight" w:eastAsia="Malgun Gothic Semilight" w:hAnsi="Malgun Gothic Semilight" w:cs="Malgun Gothic Semilight"/>
          <w:sz w:val="28"/>
        </w:rPr>
        <w:t>Like the confusion seen w</w:t>
      </w:r>
      <w:r w:rsidR="00DC13C2">
        <w:rPr>
          <w:rFonts w:ascii="Malgun Gothic Semilight" w:eastAsia="Malgun Gothic Semilight" w:hAnsi="Malgun Gothic Semilight" w:cs="Malgun Gothic Semilight"/>
          <w:sz w:val="28"/>
        </w:rPr>
        <w:t>hen</w:t>
      </w:r>
      <w:r w:rsidR="001B6D26">
        <w:rPr>
          <w:rFonts w:ascii="Malgun Gothic Semilight" w:eastAsia="Malgun Gothic Semilight" w:hAnsi="Malgun Gothic Semilight" w:cs="Malgun Gothic Semilight"/>
          <w:sz w:val="28"/>
        </w:rPr>
        <w:t xml:space="preserve"> translating </w:t>
      </w:r>
      <w:r w:rsidR="007D12EE">
        <w:rPr>
          <w:rFonts w:ascii="Malgun Gothic Semilight" w:eastAsia="Malgun Gothic Semilight" w:hAnsi="Malgun Gothic Semilight" w:cs="Malgun Gothic Semilight"/>
          <w:sz w:val="28"/>
        </w:rPr>
        <w:t>d</w:t>
      </w:r>
      <w:r w:rsidR="001B6D26">
        <w:rPr>
          <w:rFonts w:ascii="Malgun Gothic Semilight" w:eastAsia="Malgun Gothic Semilight" w:hAnsi="Malgun Gothic Semilight" w:cs="Malgun Gothic Semilight"/>
          <w:sz w:val="28"/>
        </w:rPr>
        <w:t>ukkha there are also various explanations in place to represent what each of the noble truths is intended to mean.</w:t>
      </w:r>
    </w:p>
    <w:p w14:paraId="7B727810" w14:textId="6F3909B0" w:rsidR="00DC4E91" w:rsidRDefault="001B6D26"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 </w:t>
      </w:r>
      <w:r w:rsidR="004A7AA9">
        <w:rPr>
          <w:rFonts w:ascii="Malgun Gothic Semilight" w:eastAsia="Malgun Gothic Semilight" w:hAnsi="Malgun Gothic Semilight" w:cs="Malgun Gothic Semilight"/>
          <w:sz w:val="28"/>
        </w:rPr>
        <w:t>An alternative explanation for the four noble truths is that the first noble truth represents the painful aspect of life, which leads to the second noble truth of craving which is the key cause to rebirth. Thirdly the cessation of craving translates as the cessation of suffering which is followed by the fourth noble truth which advocates right practise leading to generalised cessation</w:t>
      </w:r>
      <w:r>
        <w:rPr>
          <w:rFonts w:ascii="Malgun Gothic Semilight" w:eastAsia="Malgun Gothic Semilight" w:hAnsi="Malgun Gothic Semilight" w:cs="Malgun Gothic Semilight"/>
          <w:sz w:val="28"/>
        </w:rPr>
        <w:t xml:space="preserve"> of both suffering and rebirth</w:t>
      </w:r>
      <w:r w:rsidR="004A7AA9">
        <w:rPr>
          <w:rFonts w:ascii="Malgun Gothic Semilight" w:eastAsia="Malgun Gothic Semilight" w:hAnsi="Malgun Gothic Semilight" w:cs="Malgun Gothic Semilight"/>
          <w:sz w:val="28"/>
        </w:rPr>
        <w:t>.</w:t>
      </w:r>
      <w:r w:rsidR="004A7AA9">
        <w:rPr>
          <w:rStyle w:val="FootnoteReference"/>
          <w:rFonts w:ascii="Malgun Gothic Semilight" w:eastAsia="Malgun Gothic Semilight" w:hAnsi="Malgun Gothic Semilight" w:cs="Malgun Gothic Semilight"/>
          <w:sz w:val="28"/>
        </w:rPr>
        <w:footnoteReference w:id="16"/>
      </w:r>
    </w:p>
    <w:p w14:paraId="19F1311C" w14:textId="1E752296" w:rsidR="002F712C" w:rsidRDefault="009B4ADB"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Another way to teach the four noble truths is </w:t>
      </w:r>
      <w:r w:rsidR="00DD00E8">
        <w:rPr>
          <w:rFonts w:ascii="Malgun Gothic Semilight" w:eastAsia="Malgun Gothic Semilight" w:hAnsi="Malgun Gothic Semilight" w:cs="Malgun Gothic Semilight"/>
          <w:sz w:val="28"/>
        </w:rPr>
        <w:t xml:space="preserve">through </w:t>
      </w:r>
      <w:r>
        <w:rPr>
          <w:rFonts w:ascii="Malgun Gothic Semilight" w:eastAsia="Malgun Gothic Semilight" w:hAnsi="Malgun Gothic Semilight" w:cs="Malgun Gothic Semilight"/>
          <w:sz w:val="28"/>
        </w:rPr>
        <w:t>the disease analogy</w:t>
      </w:r>
      <w:r w:rsidR="00DD00E8">
        <w:rPr>
          <w:rFonts w:ascii="Malgun Gothic Semilight" w:eastAsia="Malgun Gothic Semilight" w:hAnsi="Malgun Gothic Semilight" w:cs="Malgun Gothic Semilight"/>
          <w:sz w:val="28"/>
        </w:rPr>
        <w:t xml:space="preserve">. </w:t>
      </w:r>
      <w:r>
        <w:rPr>
          <w:rFonts w:ascii="Malgun Gothic Semilight" w:eastAsia="Malgun Gothic Semilight" w:hAnsi="Malgun Gothic Semilight" w:cs="Malgun Gothic Semilight"/>
          <w:sz w:val="28"/>
        </w:rPr>
        <w:t xml:space="preserve"> </w:t>
      </w:r>
      <w:r w:rsidR="00F43570">
        <w:rPr>
          <w:rFonts w:ascii="Malgun Gothic Semilight" w:eastAsia="Malgun Gothic Semilight" w:hAnsi="Malgun Gothic Semilight" w:cs="Malgun Gothic Semilight"/>
          <w:sz w:val="28"/>
        </w:rPr>
        <w:t>This analogy</w:t>
      </w:r>
      <w:r>
        <w:rPr>
          <w:rFonts w:ascii="Malgun Gothic Semilight" w:eastAsia="Malgun Gothic Semilight" w:hAnsi="Malgun Gothic Semilight" w:cs="Malgun Gothic Semilight"/>
          <w:sz w:val="28"/>
        </w:rPr>
        <w:t xml:space="preserve"> relates </w:t>
      </w:r>
      <w:r w:rsidR="00F43570">
        <w:rPr>
          <w:rFonts w:ascii="Malgun Gothic Semilight" w:eastAsia="Malgun Gothic Semilight" w:hAnsi="Malgun Gothic Semilight" w:cs="Malgun Gothic Semilight"/>
          <w:sz w:val="28"/>
        </w:rPr>
        <w:t>each truth to a medical practise</w:t>
      </w:r>
      <w:r>
        <w:rPr>
          <w:rFonts w:ascii="Malgun Gothic Semilight" w:eastAsia="Malgun Gothic Semilight" w:hAnsi="Malgun Gothic Semilight" w:cs="Malgun Gothic Semilight"/>
          <w:sz w:val="28"/>
        </w:rPr>
        <w:t xml:space="preserve"> to help give their purpose in relation to the illness which is </w:t>
      </w:r>
      <w:r w:rsidR="00F43570">
        <w:rPr>
          <w:rFonts w:ascii="Malgun Gothic Semilight" w:eastAsia="Malgun Gothic Semilight" w:hAnsi="Malgun Gothic Semilight" w:cs="Malgun Gothic Semilight"/>
          <w:sz w:val="28"/>
        </w:rPr>
        <w:t>suffering</w:t>
      </w:r>
      <w:r w:rsidR="003F4C02">
        <w:rPr>
          <w:rFonts w:ascii="Malgun Gothic Semilight" w:eastAsia="Malgun Gothic Semilight" w:hAnsi="Malgun Gothic Semilight" w:cs="Malgun Gothic Semilight"/>
          <w:sz w:val="28"/>
        </w:rPr>
        <w:t>.</w:t>
      </w:r>
      <w:r w:rsidR="00213014">
        <w:rPr>
          <w:rFonts w:ascii="Malgun Gothic Semilight" w:eastAsia="Malgun Gothic Semilight" w:hAnsi="Malgun Gothic Semilight" w:cs="Malgun Gothic Semilight"/>
          <w:sz w:val="28"/>
        </w:rPr>
        <w:t xml:space="preserve"> The disease </w:t>
      </w:r>
      <w:r w:rsidR="00213014">
        <w:rPr>
          <w:rFonts w:ascii="Malgun Gothic Semilight" w:eastAsia="Malgun Gothic Semilight" w:hAnsi="Malgun Gothic Semilight" w:cs="Malgun Gothic Semilight"/>
          <w:sz w:val="28"/>
        </w:rPr>
        <w:lastRenderedPageBreak/>
        <w:t xml:space="preserve">analogy goes as follows, the first noble truth represents the illness, the second </w:t>
      </w:r>
      <w:r>
        <w:rPr>
          <w:rFonts w:ascii="Malgun Gothic Semilight" w:eastAsia="Malgun Gothic Semilight" w:hAnsi="Malgun Gothic Semilight" w:cs="Malgun Gothic Semilight"/>
          <w:sz w:val="28"/>
        </w:rPr>
        <w:t xml:space="preserve">is </w:t>
      </w:r>
      <w:r w:rsidR="00213014">
        <w:rPr>
          <w:rFonts w:ascii="Malgun Gothic Semilight" w:eastAsia="Malgun Gothic Semilight" w:hAnsi="Malgun Gothic Semilight" w:cs="Malgun Gothic Semilight"/>
          <w:sz w:val="28"/>
        </w:rPr>
        <w:t>seen as the diagnosis, the third</w:t>
      </w:r>
      <w:r>
        <w:rPr>
          <w:rFonts w:ascii="Malgun Gothic Semilight" w:eastAsia="Malgun Gothic Semilight" w:hAnsi="Malgun Gothic Semilight" w:cs="Malgun Gothic Semilight"/>
          <w:sz w:val="28"/>
        </w:rPr>
        <w:t xml:space="preserve"> </w:t>
      </w:r>
      <w:r w:rsidR="00213014">
        <w:rPr>
          <w:rFonts w:ascii="Malgun Gothic Semilight" w:eastAsia="Malgun Gothic Semilight" w:hAnsi="Malgun Gothic Semilight" w:cs="Malgun Gothic Semilight"/>
          <w:sz w:val="28"/>
        </w:rPr>
        <w:t>the cure with the fourth noble truth representing the treatment to the illness of suffering.</w:t>
      </w:r>
      <w:r w:rsidR="00213014">
        <w:rPr>
          <w:rStyle w:val="FootnoteReference"/>
          <w:rFonts w:ascii="Malgun Gothic Semilight" w:eastAsia="Malgun Gothic Semilight" w:hAnsi="Malgun Gothic Semilight" w:cs="Malgun Gothic Semilight"/>
          <w:sz w:val="28"/>
        </w:rPr>
        <w:footnoteReference w:id="17"/>
      </w:r>
      <w:r w:rsidR="002F57D4">
        <w:rPr>
          <w:rFonts w:ascii="Malgun Gothic Semilight" w:eastAsia="Malgun Gothic Semilight" w:hAnsi="Malgun Gothic Semilight" w:cs="Malgun Gothic Semilight"/>
          <w:sz w:val="28"/>
        </w:rPr>
        <w:t xml:space="preserve"> In this instance the Buddha is known as the ‘Great Practitioner’</w:t>
      </w:r>
      <w:r w:rsidR="002F57D4">
        <w:rPr>
          <w:rStyle w:val="FootnoteReference"/>
          <w:rFonts w:ascii="Malgun Gothic Semilight" w:eastAsia="Malgun Gothic Semilight" w:hAnsi="Malgun Gothic Semilight" w:cs="Malgun Gothic Semilight"/>
          <w:sz w:val="28"/>
        </w:rPr>
        <w:footnoteReference w:id="18"/>
      </w:r>
      <w:r>
        <w:rPr>
          <w:rFonts w:ascii="Malgun Gothic Semilight" w:eastAsia="Malgun Gothic Semilight" w:hAnsi="Malgun Gothic Semilight" w:cs="Malgun Gothic Semilight"/>
          <w:sz w:val="28"/>
        </w:rPr>
        <w:t xml:space="preserve"> for his diagnosis and treatment of suffering</w:t>
      </w:r>
      <w:r w:rsidR="0043443F">
        <w:rPr>
          <w:rFonts w:ascii="Malgun Gothic Semilight" w:eastAsia="Malgun Gothic Semilight" w:hAnsi="Malgun Gothic Semilight" w:cs="Malgun Gothic Semilight"/>
          <w:sz w:val="28"/>
        </w:rPr>
        <w:t xml:space="preserve"> and can be seen as ‘wise and significant </w:t>
      </w:r>
      <w:r w:rsidR="0019153E">
        <w:rPr>
          <w:rFonts w:ascii="Malgun Gothic Semilight" w:eastAsia="Malgun Gothic Semilight" w:hAnsi="Malgun Gothic Semilight" w:cs="Malgun Gothic Semilight"/>
          <w:sz w:val="28"/>
        </w:rPr>
        <w:t>doctor for the ills of the world.’</w:t>
      </w:r>
      <w:r w:rsidR="0019153E">
        <w:rPr>
          <w:rStyle w:val="FootnoteReference"/>
          <w:rFonts w:ascii="Malgun Gothic Semilight" w:eastAsia="Malgun Gothic Semilight" w:hAnsi="Malgun Gothic Semilight" w:cs="Malgun Gothic Semilight"/>
          <w:sz w:val="28"/>
        </w:rPr>
        <w:footnoteReference w:id="19"/>
      </w:r>
    </w:p>
    <w:p w14:paraId="50108099" w14:textId="1AE2C3F4" w:rsidR="0070465C" w:rsidRDefault="00DC4E91"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Looking further into the specifics of the four noble truths we can break it down to the four individual headings. Firstly, there is suffering</w:t>
      </w:r>
      <w:r w:rsidR="0081013C">
        <w:rPr>
          <w:rFonts w:ascii="Malgun Gothic Semilight" w:eastAsia="Malgun Gothic Semilight" w:hAnsi="Malgun Gothic Semilight" w:cs="Malgun Gothic Semilight"/>
          <w:sz w:val="28"/>
        </w:rPr>
        <w:t xml:space="preserve">, </w:t>
      </w:r>
      <w:r w:rsidR="007D12EE">
        <w:rPr>
          <w:rFonts w:ascii="Malgun Gothic Semilight" w:eastAsia="Malgun Gothic Semilight" w:hAnsi="Malgun Gothic Semilight" w:cs="Malgun Gothic Semilight"/>
          <w:sz w:val="28"/>
        </w:rPr>
        <w:t>d</w:t>
      </w:r>
      <w:r>
        <w:rPr>
          <w:rFonts w:ascii="Malgun Gothic Semilight" w:eastAsia="Malgun Gothic Semilight" w:hAnsi="Malgun Gothic Semilight" w:cs="Malgun Gothic Semilight"/>
          <w:sz w:val="28"/>
        </w:rPr>
        <w:t>ukkha exists</w:t>
      </w:r>
      <w:r w:rsidR="009575D3">
        <w:rPr>
          <w:rFonts w:ascii="Malgun Gothic Semilight" w:eastAsia="Malgun Gothic Semilight" w:hAnsi="Malgun Gothic Semilight" w:cs="Malgun Gothic Semilight"/>
          <w:sz w:val="28"/>
        </w:rPr>
        <w:t>.</w:t>
      </w:r>
      <w:r>
        <w:rPr>
          <w:rFonts w:ascii="Malgun Gothic Semilight" w:eastAsia="Malgun Gothic Semilight" w:hAnsi="Malgun Gothic Semilight" w:cs="Malgun Gothic Semilight"/>
          <w:sz w:val="28"/>
        </w:rPr>
        <w:t xml:space="preserve"> There is </w:t>
      </w:r>
      <w:r w:rsidR="00654E65">
        <w:rPr>
          <w:rFonts w:ascii="Malgun Gothic Semilight" w:eastAsia="Malgun Gothic Semilight" w:hAnsi="Malgun Gothic Semilight" w:cs="Malgun Gothic Semilight"/>
          <w:sz w:val="28"/>
        </w:rPr>
        <w:t xml:space="preserve">a sense of </w:t>
      </w:r>
      <w:r>
        <w:rPr>
          <w:rFonts w:ascii="Malgun Gothic Semilight" w:eastAsia="Malgun Gothic Semilight" w:hAnsi="Malgun Gothic Semilight" w:cs="Malgun Gothic Semilight"/>
          <w:sz w:val="28"/>
        </w:rPr>
        <w:t>dissatisfaction in our lives</w:t>
      </w:r>
      <w:r w:rsidR="003C0FF8">
        <w:rPr>
          <w:rFonts w:ascii="Malgun Gothic Semilight" w:eastAsia="Malgun Gothic Semilight" w:hAnsi="Malgun Gothic Semilight" w:cs="Malgun Gothic Semilight"/>
          <w:sz w:val="28"/>
        </w:rPr>
        <w:t xml:space="preserve"> which is suffering. </w:t>
      </w:r>
      <w:r w:rsidR="00C33E58">
        <w:rPr>
          <w:rFonts w:ascii="Malgun Gothic Semilight" w:eastAsia="Malgun Gothic Semilight" w:hAnsi="Malgun Gothic Semilight" w:cs="Malgun Gothic Semilight"/>
          <w:sz w:val="28"/>
        </w:rPr>
        <w:t>W</w:t>
      </w:r>
      <w:r>
        <w:rPr>
          <w:rFonts w:ascii="Malgun Gothic Semilight" w:eastAsia="Malgun Gothic Semilight" w:hAnsi="Malgun Gothic Semilight" w:cs="Malgun Gothic Semilight"/>
          <w:sz w:val="28"/>
        </w:rPr>
        <w:t>e are merely looking for the wrong things</w:t>
      </w:r>
      <w:r w:rsidR="003C0FF8">
        <w:rPr>
          <w:rFonts w:ascii="Malgun Gothic Semilight" w:eastAsia="Malgun Gothic Semilight" w:hAnsi="Malgun Gothic Semilight" w:cs="Malgun Gothic Semilight"/>
          <w:sz w:val="28"/>
        </w:rPr>
        <w:t>, thus we suffer as we are striving for the unattainable.</w:t>
      </w:r>
      <w:r>
        <w:rPr>
          <w:rFonts w:ascii="Malgun Gothic Semilight" w:eastAsia="Malgun Gothic Semilight" w:hAnsi="Malgun Gothic Semilight" w:cs="Malgun Gothic Semilight"/>
          <w:sz w:val="28"/>
        </w:rPr>
        <w:t xml:space="preserve"> </w:t>
      </w:r>
      <w:r w:rsidR="00D6004D">
        <w:rPr>
          <w:rFonts w:ascii="Malgun Gothic Semilight" w:eastAsia="Malgun Gothic Semilight" w:hAnsi="Malgun Gothic Semilight" w:cs="Malgun Gothic Semilight"/>
          <w:sz w:val="28"/>
        </w:rPr>
        <w:t xml:space="preserve">Suffering exists in </w:t>
      </w:r>
      <w:r w:rsidR="003C0FF8">
        <w:rPr>
          <w:rFonts w:ascii="Malgun Gothic Semilight" w:eastAsia="Malgun Gothic Semilight" w:hAnsi="Malgun Gothic Semilight" w:cs="Malgun Gothic Semilight"/>
          <w:sz w:val="28"/>
        </w:rPr>
        <w:t xml:space="preserve">our </w:t>
      </w:r>
      <w:r w:rsidR="00D6004D">
        <w:rPr>
          <w:rFonts w:ascii="Malgun Gothic Semilight" w:eastAsia="Malgun Gothic Semilight" w:hAnsi="Malgun Gothic Semilight" w:cs="Malgun Gothic Semilight"/>
          <w:sz w:val="28"/>
        </w:rPr>
        <w:t>present li</w:t>
      </w:r>
      <w:r w:rsidR="003C0FF8">
        <w:rPr>
          <w:rFonts w:ascii="Malgun Gothic Semilight" w:eastAsia="Malgun Gothic Semilight" w:hAnsi="Malgun Gothic Semilight" w:cs="Malgun Gothic Semilight"/>
          <w:sz w:val="28"/>
        </w:rPr>
        <w:t>v</w:t>
      </w:r>
      <w:r w:rsidR="00D6004D">
        <w:rPr>
          <w:rFonts w:ascii="Malgun Gothic Semilight" w:eastAsia="Malgun Gothic Semilight" w:hAnsi="Malgun Gothic Semilight" w:cs="Malgun Gothic Semilight"/>
          <w:sz w:val="28"/>
        </w:rPr>
        <w:t>e</w:t>
      </w:r>
      <w:r w:rsidR="003C0FF8">
        <w:rPr>
          <w:rFonts w:ascii="Malgun Gothic Semilight" w:eastAsia="Malgun Gothic Semilight" w:hAnsi="Malgun Gothic Semilight" w:cs="Malgun Gothic Semilight"/>
          <w:sz w:val="28"/>
        </w:rPr>
        <w:t>s but</w:t>
      </w:r>
      <w:r w:rsidR="00D6004D">
        <w:rPr>
          <w:rFonts w:ascii="Malgun Gothic Semilight" w:eastAsia="Malgun Gothic Semilight" w:hAnsi="Malgun Gothic Semilight" w:cs="Malgun Gothic Semilight"/>
          <w:sz w:val="28"/>
        </w:rPr>
        <w:t xml:space="preserve"> speculating over it will not help solve the problem. </w:t>
      </w:r>
    </w:p>
    <w:p w14:paraId="61AC5858" w14:textId="317F98FB" w:rsidR="00F35CB5" w:rsidRDefault="00B677E0"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The first noble truth tells things in an abrupt brutally honest way, </w:t>
      </w:r>
      <w:r w:rsidR="00C45F12">
        <w:rPr>
          <w:rFonts w:ascii="Malgun Gothic Semilight" w:eastAsia="Malgun Gothic Semilight" w:hAnsi="Malgun Gothic Semilight" w:cs="Malgun Gothic Semilight"/>
          <w:sz w:val="28"/>
        </w:rPr>
        <w:t>although this sounds negative it merely shows the natural inclination of people who try to ignore the unpleasantries contained in the reality of life</w:t>
      </w:r>
      <w:r w:rsidR="00C45F12">
        <w:rPr>
          <w:rStyle w:val="FootnoteReference"/>
          <w:rFonts w:ascii="Malgun Gothic Semilight" w:eastAsia="Malgun Gothic Semilight" w:hAnsi="Malgun Gothic Semilight" w:cs="Malgun Gothic Semilight"/>
          <w:sz w:val="28"/>
        </w:rPr>
        <w:footnoteReference w:id="20"/>
      </w:r>
      <w:r w:rsidR="00C45F12">
        <w:rPr>
          <w:rFonts w:ascii="Malgun Gothic Semilight" w:eastAsia="Malgun Gothic Semilight" w:hAnsi="Malgun Gothic Semilight" w:cs="Malgun Gothic Semilight"/>
          <w:sz w:val="28"/>
        </w:rPr>
        <w:t xml:space="preserve"> meaning they do not acknowledge suffering to its full extent. </w:t>
      </w:r>
      <w:r w:rsidR="006136E9">
        <w:rPr>
          <w:rFonts w:ascii="Malgun Gothic Semilight" w:eastAsia="Malgun Gothic Semilight" w:hAnsi="Malgun Gothic Semilight" w:cs="Malgun Gothic Semilight"/>
          <w:sz w:val="28"/>
        </w:rPr>
        <w:t xml:space="preserve">A key element to the understanding of the </w:t>
      </w:r>
      <w:r w:rsidR="00AE1628">
        <w:rPr>
          <w:rFonts w:ascii="Malgun Gothic Semilight" w:eastAsia="Malgun Gothic Semilight" w:hAnsi="Malgun Gothic Semilight" w:cs="Malgun Gothic Semilight"/>
          <w:sz w:val="28"/>
        </w:rPr>
        <w:t xml:space="preserve">first </w:t>
      </w:r>
      <w:r w:rsidR="006136E9">
        <w:rPr>
          <w:rFonts w:ascii="Malgun Gothic Semilight" w:eastAsia="Malgun Gothic Semilight" w:hAnsi="Malgun Gothic Semilight" w:cs="Malgun Gothic Semilight"/>
          <w:sz w:val="28"/>
        </w:rPr>
        <w:t xml:space="preserve">noble truth is </w:t>
      </w:r>
      <w:r w:rsidR="00C33A75">
        <w:rPr>
          <w:rFonts w:ascii="Malgun Gothic Semilight" w:eastAsia="Malgun Gothic Semilight" w:hAnsi="Malgun Gothic Semilight" w:cs="Malgun Gothic Semilight"/>
          <w:sz w:val="28"/>
        </w:rPr>
        <w:t xml:space="preserve">the crucial realization that there is no more to humans than the make up for the five </w:t>
      </w:r>
      <w:r w:rsidR="007D12EE">
        <w:rPr>
          <w:rFonts w:ascii="Malgun Gothic Semilight" w:eastAsia="Malgun Gothic Semilight" w:hAnsi="Malgun Gothic Semilight" w:cs="Malgun Gothic Semilight"/>
          <w:sz w:val="28"/>
        </w:rPr>
        <w:t>s</w:t>
      </w:r>
      <w:r w:rsidR="00C33A75">
        <w:rPr>
          <w:rFonts w:ascii="Malgun Gothic Semilight" w:eastAsia="Malgun Gothic Semilight" w:hAnsi="Malgun Gothic Semilight" w:cs="Malgun Gothic Semilight"/>
          <w:sz w:val="28"/>
        </w:rPr>
        <w:t>kandhas</w:t>
      </w:r>
      <w:r w:rsidR="00C33A75">
        <w:rPr>
          <w:rStyle w:val="FootnoteReference"/>
          <w:rFonts w:ascii="Malgun Gothic Semilight" w:eastAsia="Malgun Gothic Semilight" w:hAnsi="Malgun Gothic Semilight" w:cs="Malgun Gothic Semilight"/>
          <w:sz w:val="28"/>
        </w:rPr>
        <w:footnoteReference w:id="21"/>
      </w:r>
      <w:r w:rsidR="00C33A75">
        <w:rPr>
          <w:rFonts w:ascii="Malgun Gothic Semilight" w:eastAsia="Malgun Gothic Semilight" w:hAnsi="Malgun Gothic Semilight" w:cs="Malgun Gothic Semilight"/>
          <w:sz w:val="28"/>
        </w:rPr>
        <w:t xml:space="preserve"> which are in constant flux and it is this constant fluctuation which will result in the arrival of suffering.</w:t>
      </w:r>
      <w:r w:rsidR="00C33A75">
        <w:rPr>
          <w:rStyle w:val="FootnoteReference"/>
          <w:rFonts w:ascii="Malgun Gothic Semilight" w:eastAsia="Malgun Gothic Semilight" w:hAnsi="Malgun Gothic Semilight" w:cs="Malgun Gothic Semilight"/>
          <w:sz w:val="28"/>
        </w:rPr>
        <w:footnoteReference w:id="22"/>
      </w:r>
      <w:r w:rsidR="00FD46E3">
        <w:rPr>
          <w:rFonts w:ascii="Malgun Gothic Semilight" w:eastAsia="Malgun Gothic Semilight" w:hAnsi="Malgun Gothic Semilight" w:cs="Malgun Gothic Semilight"/>
          <w:sz w:val="28"/>
        </w:rPr>
        <w:t xml:space="preserve"> </w:t>
      </w:r>
      <w:r w:rsidR="002D2553">
        <w:rPr>
          <w:rFonts w:ascii="Malgun Gothic Semilight" w:eastAsia="Malgun Gothic Semilight" w:hAnsi="Malgun Gothic Semilight" w:cs="Malgun Gothic Semilight"/>
          <w:sz w:val="28"/>
        </w:rPr>
        <w:t>We become attached to things which will eventually change thus we will suffer.</w:t>
      </w:r>
      <w:r w:rsidR="00DD67EF">
        <w:rPr>
          <w:rFonts w:ascii="Malgun Gothic Semilight" w:eastAsia="Malgun Gothic Semilight" w:hAnsi="Malgun Gothic Semilight" w:cs="Malgun Gothic Semilight"/>
          <w:sz w:val="28"/>
        </w:rPr>
        <w:t xml:space="preserve"> Remembering that </w:t>
      </w:r>
      <w:r w:rsidR="00DD67EF">
        <w:rPr>
          <w:rFonts w:ascii="Malgun Gothic Semilight" w:eastAsia="Malgun Gothic Semilight" w:hAnsi="Malgun Gothic Semilight" w:cs="Malgun Gothic Semilight"/>
          <w:sz w:val="28"/>
        </w:rPr>
        <w:lastRenderedPageBreak/>
        <w:t>all life forms will eventually come to end, including the end to human life helps keep things in perspective for Buddhist.</w:t>
      </w:r>
      <w:r w:rsidR="00DD67EF">
        <w:rPr>
          <w:rStyle w:val="FootnoteReference"/>
          <w:rFonts w:ascii="Malgun Gothic Semilight" w:eastAsia="Malgun Gothic Semilight" w:hAnsi="Malgun Gothic Semilight" w:cs="Malgun Gothic Semilight"/>
          <w:sz w:val="28"/>
        </w:rPr>
        <w:footnoteReference w:id="23"/>
      </w:r>
    </w:p>
    <w:p w14:paraId="6B87F2F4" w14:textId="5B145D95" w:rsidR="0093162B" w:rsidRDefault="00EF51BB" w:rsidP="0093162B">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Secondly, the origin of suffering </w:t>
      </w:r>
      <w:r w:rsidR="00F35CB5">
        <w:rPr>
          <w:rFonts w:ascii="Malgun Gothic Semilight" w:eastAsia="Malgun Gothic Semilight" w:hAnsi="Malgun Gothic Semilight" w:cs="Malgun Gothic Semilight"/>
          <w:sz w:val="28"/>
        </w:rPr>
        <w:t>is dependent on the causes</w:t>
      </w:r>
      <w:r w:rsidR="00186EF1">
        <w:rPr>
          <w:rFonts w:ascii="Malgun Gothic Semilight" w:eastAsia="Malgun Gothic Semilight" w:hAnsi="Malgun Gothic Semilight" w:cs="Malgun Gothic Semilight"/>
          <w:sz w:val="28"/>
        </w:rPr>
        <w:t xml:space="preserve"> or </w:t>
      </w:r>
      <w:proofErr w:type="spellStart"/>
      <w:r w:rsidR="007D12EE">
        <w:rPr>
          <w:rFonts w:ascii="Malgun Gothic Semilight" w:eastAsia="Malgun Gothic Semilight" w:hAnsi="Malgun Gothic Semilight" w:cs="Malgun Gothic Semilight"/>
          <w:sz w:val="28"/>
        </w:rPr>
        <w:t>s</w:t>
      </w:r>
      <w:r w:rsidR="00186EF1">
        <w:rPr>
          <w:rFonts w:ascii="Malgun Gothic Semilight" w:eastAsia="Malgun Gothic Semilight" w:hAnsi="Malgun Gothic Semilight" w:cs="Malgun Gothic Semilight"/>
          <w:sz w:val="28"/>
        </w:rPr>
        <w:t>amudaya</w:t>
      </w:r>
      <w:proofErr w:type="spellEnd"/>
      <w:r w:rsidR="00156300">
        <w:rPr>
          <w:rStyle w:val="FootnoteReference"/>
          <w:rFonts w:ascii="Malgun Gothic Semilight" w:eastAsia="Malgun Gothic Semilight" w:hAnsi="Malgun Gothic Semilight" w:cs="Malgun Gothic Semilight"/>
          <w:sz w:val="28"/>
        </w:rPr>
        <w:footnoteReference w:id="24"/>
      </w:r>
      <w:r w:rsidR="00186EF1">
        <w:rPr>
          <w:rFonts w:ascii="Malgun Gothic Semilight" w:eastAsia="Malgun Gothic Semilight" w:hAnsi="Malgun Gothic Semilight" w:cs="Malgun Gothic Semilight"/>
          <w:sz w:val="28"/>
        </w:rPr>
        <w:t xml:space="preserve"> </w:t>
      </w:r>
      <w:r w:rsidR="00851970">
        <w:rPr>
          <w:rFonts w:ascii="Malgun Gothic Semilight" w:eastAsia="Malgun Gothic Semilight" w:hAnsi="Malgun Gothic Semilight" w:cs="Malgun Gothic Semilight"/>
          <w:sz w:val="28"/>
        </w:rPr>
        <w:t xml:space="preserve">which are the </w:t>
      </w:r>
      <w:r w:rsidR="00186EF1">
        <w:rPr>
          <w:rFonts w:ascii="Malgun Gothic Semilight" w:eastAsia="Malgun Gothic Semilight" w:hAnsi="Malgun Gothic Semilight" w:cs="Malgun Gothic Semilight"/>
          <w:sz w:val="28"/>
        </w:rPr>
        <w:t xml:space="preserve">root </w:t>
      </w:r>
      <w:r w:rsidR="00851970">
        <w:rPr>
          <w:rFonts w:ascii="Malgun Gothic Semilight" w:eastAsia="Malgun Gothic Semilight" w:hAnsi="Malgun Gothic Semilight" w:cs="Malgun Gothic Semilight"/>
          <w:sz w:val="28"/>
        </w:rPr>
        <w:t>behind</w:t>
      </w:r>
      <w:r w:rsidR="00186EF1">
        <w:rPr>
          <w:rFonts w:ascii="Malgun Gothic Semilight" w:eastAsia="Malgun Gothic Semilight" w:hAnsi="Malgun Gothic Semilight" w:cs="Malgun Gothic Semilight"/>
          <w:sz w:val="28"/>
        </w:rPr>
        <w:t xml:space="preserve"> </w:t>
      </w:r>
      <w:r w:rsidR="007D12EE">
        <w:rPr>
          <w:rFonts w:ascii="Malgun Gothic Semilight" w:eastAsia="Malgun Gothic Semilight" w:hAnsi="Malgun Gothic Semilight" w:cs="Malgun Gothic Semilight"/>
          <w:sz w:val="28"/>
        </w:rPr>
        <w:t>d</w:t>
      </w:r>
      <w:r w:rsidR="00186EF1">
        <w:rPr>
          <w:rFonts w:ascii="Malgun Gothic Semilight" w:eastAsia="Malgun Gothic Semilight" w:hAnsi="Malgun Gothic Semilight" w:cs="Malgun Gothic Semilight"/>
          <w:sz w:val="28"/>
        </w:rPr>
        <w:t>ukkha</w:t>
      </w:r>
      <w:r w:rsidR="00F35CB5">
        <w:rPr>
          <w:rFonts w:ascii="Malgun Gothic Semilight" w:eastAsia="Malgun Gothic Semilight" w:hAnsi="Malgun Gothic Semilight" w:cs="Malgun Gothic Semilight"/>
          <w:sz w:val="28"/>
        </w:rPr>
        <w:t>.</w:t>
      </w:r>
      <w:r w:rsidR="00186EF1">
        <w:rPr>
          <w:rStyle w:val="FootnoteReference"/>
          <w:rFonts w:ascii="Malgun Gothic Semilight" w:eastAsia="Malgun Gothic Semilight" w:hAnsi="Malgun Gothic Semilight" w:cs="Malgun Gothic Semilight"/>
          <w:sz w:val="28"/>
        </w:rPr>
        <w:footnoteReference w:id="25"/>
      </w:r>
      <w:r w:rsidR="00552777">
        <w:rPr>
          <w:rFonts w:ascii="Malgun Gothic Semilight" w:eastAsia="Malgun Gothic Semilight" w:hAnsi="Malgun Gothic Semilight" w:cs="Malgun Gothic Semilight"/>
          <w:sz w:val="28"/>
        </w:rPr>
        <w:t xml:space="preserve"> T</w:t>
      </w:r>
      <w:r w:rsidR="003C0FF8">
        <w:rPr>
          <w:rFonts w:ascii="Malgun Gothic Semilight" w:eastAsia="Malgun Gothic Semilight" w:hAnsi="Malgun Gothic Semilight" w:cs="Malgun Gothic Semilight"/>
          <w:sz w:val="28"/>
        </w:rPr>
        <w:t>o treat</w:t>
      </w:r>
      <w:r w:rsidR="00552777">
        <w:rPr>
          <w:rFonts w:ascii="Malgun Gothic Semilight" w:eastAsia="Malgun Gothic Semilight" w:hAnsi="Malgun Gothic Semilight" w:cs="Malgun Gothic Semilight"/>
          <w:sz w:val="28"/>
        </w:rPr>
        <w:t xml:space="preserve"> the</w:t>
      </w:r>
      <w:r w:rsidR="003C0FF8">
        <w:rPr>
          <w:rFonts w:ascii="Malgun Gothic Semilight" w:eastAsia="Malgun Gothic Semilight" w:hAnsi="Malgun Gothic Semilight" w:cs="Malgun Gothic Semilight"/>
          <w:sz w:val="28"/>
        </w:rPr>
        <w:t xml:space="preserve"> dissatisfaction we must find the source. </w:t>
      </w:r>
      <w:r w:rsidR="00173E84">
        <w:rPr>
          <w:rFonts w:ascii="Malgun Gothic Semilight" w:eastAsia="Malgun Gothic Semilight" w:hAnsi="Malgun Gothic Semilight" w:cs="Malgun Gothic Semilight"/>
          <w:sz w:val="28"/>
        </w:rPr>
        <w:t>The cause of suffering is seen as ignorance in the sense that want</w:t>
      </w:r>
      <w:r w:rsidR="00855E62">
        <w:rPr>
          <w:rFonts w:ascii="Malgun Gothic Semilight" w:eastAsia="Malgun Gothic Semilight" w:hAnsi="Malgun Gothic Semilight" w:cs="Malgun Gothic Semilight"/>
          <w:sz w:val="28"/>
        </w:rPr>
        <w:t>ing</w:t>
      </w:r>
      <w:r w:rsidR="00173E84">
        <w:rPr>
          <w:rFonts w:ascii="Malgun Gothic Semilight" w:eastAsia="Malgun Gothic Semilight" w:hAnsi="Malgun Gothic Semilight" w:cs="Malgun Gothic Semilight"/>
          <w:sz w:val="28"/>
        </w:rPr>
        <w:t xml:space="preserve"> for something is ignoran</w:t>
      </w:r>
      <w:r w:rsidR="001979FF">
        <w:rPr>
          <w:rFonts w:ascii="Malgun Gothic Semilight" w:eastAsia="Malgun Gothic Semilight" w:hAnsi="Malgun Gothic Semilight" w:cs="Malgun Gothic Semilight"/>
          <w:sz w:val="28"/>
        </w:rPr>
        <w:t>t</w:t>
      </w:r>
      <w:r w:rsidR="00304484">
        <w:rPr>
          <w:rFonts w:ascii="Malgun Gothic Semilight" w:eastAsia="Malgun Gothic Semilight" w:hAnsi="Malgun Gothic Semilight" w:cs="Malgun Gothic Semilight"/>
          <w:sz w:val="28"/>
        </w:rPr>
        <w:t>, ignorance</w:t>
      </w:r>
      <w:r w:rsidR="001979FF">
        <w:rPr>
          <w:rFonts w:ascii="Malgun Gothic Semilight" w:eastAsia="Malgun Gothic Semilight" w:hAnsi="Malgun Gothic Semilight" w:cs="Malgun Gothic Semilight"/>
          <w:sz w:val="28"/>
        </w:rPr>
        <w:t xml:space="preserve"> to what we already have.</w:t>
      </w:r>
      <w:r w:rsidR="00173E84">
        <w:rPr>
          <w:rFonts w:ascii="Malgun Gothic Semilight" w:eastAsia="Malgun Gothic Semilight" w:hAnsi="Malgun Gothic Semilight" w:cs="Malgun Gothic Semilight"/>
          <w:sz w:val="28"/>
        </w:rPr>
        <w:t xml:space="preserve"> </w:t>
      </w:r>
      <w:r w:rsidR="001979FF">
        <w:rPr>
          <w:rFonts w:ascii="Malgun Gothic Semilight" w:eastAsia="Malgun Gothic Semilight" w:hAnsi="Malgun Gothic Semilight" w:cs="Malgun Gothic Semilight"/>
          <w:sz w:val="28"/>
        </w:rPr>
        <w:t>F</w:t>
      </w:r>
      <w:r w:rsidR="00173E84">
        <w:rPr>
          <w:rFonts w:ascii="Malgun Gothic Semilight" w:eastAsia="Malgun Gothic Semilight" w:hAnsi="Malgun Gothic Semilight" w:cs="Malgun Gothic Semilight"/>
          <w:sz w:val="28"/>
        </w:rPr>
        <w:t xml:space="preserve">ailure to attain that </w:t>
      </w:r>
      <w:r w:rsidR="001979FF">
        <w:rPr>
          <w:rFonts w:ascii="Malgun Gothic Semilight" w:eastAsia="Malgun Gothic Semilight" w:hAnsi="Malgun Gothic Semilight" w:cs="Malgun Gothic Semilight"/>
          <w:sz w:val="28"/>
        </w:rPr>
        <w:t xml:space="preserve">specific </w:t>
      </w:r>
      <w:r w:rsidR="00173E84">
        <w:rPr>
          <w:rFonts w:ascii="Malgun Gothic Semilight" w:eastAsia="Malgun Gothic Semilight" w:hAnsi="Malgun Gothic Semilight" w:cs="Malgun Gothic Semilight"/>
          <w:sz w:val="28"/>
        </w:rPr>
        <w:t>thing causes suffering, removing this want will inevitably remove suffering</w:t>
      </w:r>
      <w:r w:rsidR="001979FF">
        <w:rPr>
          <w:rFonts w:ascii="Malgun Gothic Semilight" w:eastAsia="Malgun Gothic Semilight" w:hAnsi="Malgun Gothic Semilight" w:cs="Malgun Gothic Semilight"/>
          <w:sz w:val="28"/>
        </w:rPr>
        <w:t xml:space="preserve"> however i</w:t>
      </w:r>
      <w:r w:rsidR="00812E1E">
        <w:rPr>
          <w:rFonts w:ascii="Malgun Gothic Semilight" w:eastAsia="Malgun Gothic Semilight" w:hAnsi="Malgun Gothic Semilight" w:cs="Malgun Gothic Semilight"/>
          <w:sz w:val="28"/>
        </w:rPr>
        <w:t>gnorance accompanies all sentient beings.</w:t>
      </w:r>
      <w:r w:rsidR="006C1768" w:rsidRPr="006C1768">
        <w:rPr>
          <w:rFonts w:ascii="Malgun Gothic Semilight" w:eastAsia="Malgun Gothic Semilight" w:hAnsi="Malgun Gothic Semilight" w:cs="Malgun Gothic Semilight"/>
          <w:sz w:val="28"/>
        </w:rPr>
        <w:t xml:space="preserve"> </w:t>
      </w:r>
      <w:r w:rsidR="006C1768">
        <w:rPr>
          <w:rFonts w:ascii="Malgun Gothic Semilight" w:eastAsia="Malgun Gothic Semilight" w:hAnsi="Malgun Gothic Semilight" w:cs="Malgun Gothic Semilight"/>
          <w:sz w:val="28"/>
        </w:rPr>
        <w:t xml:space="preserve">We suffer because we are ignorant, if we can remedy ignorance, we can escape </w:t>
      </w:r>
      <w:r w:rsidR="007D12EE">
        <w:rPr>
          <w:rFonts w:ascii="Malgun Gothic Semilight" w:eastAsia="Malgun Gothic Semilight" w:hAnsi="Malgun Gothic Semilight" w:cs="Malgun Gothic Semilight"/>
          <w:sz w:val="28"/>
        </w:rPr>
        <w:t>d</w:t>
      </w:r>
      <w:r w:rsidR="006C1768">
        <w:rPr>
          <w:rFonts w:ascii="Malgun Gothic Semilight" w:eastAsia="Malgun Gothic Semilight" w:hAnsi="Malgun Gothic Semilight" w:cs="Malgun Gothic Semilight"/>
          <w:sz w:val="28"/>
        </w:rPr>
        <w:t>ukkha. The theory of causation seen in the second noble truth teaching relates to the further teaching of dependent origination.</w:t>
      </w:r>
      <w:r w:rsidR="00B919EF">
        <w:rPr>
          <w:rStyle w:val="FootnoteReference"/>
          <w:rFonts w:ascii="Malgun Gothic Semilight" w:eastAsia="Malgun Gothic Semilight" w:hAnsi="Malgun Gothic Semilight" w:cs="Malgun Gothic Semilight"/>
          <w:sz w:val="28"/>
        </w:rPr>
        <w:footnoteReference w:id="26"/>
      </w:r>
      <w:r w:rsidR="006C1768">
        <w:rPr>
          <w:rStyle w:val="FootnoteReference"/>
          <w:rFonts w:ascii="Malgun Gothic Semilight" w:eastAsia="Malgun Gothic Semilight" w:hAnsi="Malgun Gothic Semilight" w:cs="Malgun Gothic Semilight"/>
          <w:sz w:val="28"/>
        </w:rPr>
        <w:footnoteReference w:id="27"/>
      </w:r>
      <w:r w:rsidR="00875BF6" w:rsidRPr="00875BF6">
        <w:rPr>
          <w:rFonts w:ascii="Malgun Gothic Semilight" w:eastAsia="Malgun Gothic Semilight" w:hAnsi="Malgun Gothic Semilight" w:cs="Malgun Gothic Semilight"/>
          <w:sz w:val="28"/>
        </w:rPr>
        <w:t xml:space="preserve"> </w:t>
      </w:r>
      <w:r w:rsidR="00875BF6">
        <w:rPr>
          <w:rFonts w:ascii="Malgun Gothic Semilight" w:eastAsia="Malgun Gothic Semilight" w:hAnsi="Malgun Gothic Semilight" w:cs="Malgun Gothic Semilight"/>
          <w:sz w:val="28"/>
        </w:rPr>
        <w:t xml:space="preserve">Teachings in Buddhism show that suffering originates due to a lack of fulfilment. </w:t>
      </w:r>
    </w:p>
    <w:p w14:paraId="39A48CB6" w14:textId="06C778AD" w:rsidR="00CA131D" w:rsidRDefault="00173E84"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The biggest cause of suffering drawn from Buddhist teachings is the impermanence of everything in society. </w:t>
      </w:r>
      <w:r w:rsidR="00AE042C">
        <w:rPr>
          <w:rFonts w:ascii="Malgun Gothic Semilight" w:eastAsia="Malgun Gothic Semilight" w:hAnsi="Malgun Gothic Semilight" w:cs="Malgun Gothic Semilight"/>
          <w:sz w:val="28"/>
        </w:rPr>
        <w:t>Impermanence implies the ever-changing transient nature of things</w:t>
      </w:r>
      <w:r w:rsidR="00E33CA4">
        <w:rPr>
          <w:rFonts w:ascii="Malgun Gothic Semilight" w:eastAsia="Malgun Gothic Semilight" w:hAnsi="Malgun Gothic Semilight" w:cs="Malgun Gothic Semilight"/>
          <w:sz w:val="28"/>
        </w:rPr>
        <w:t>, including human life.</w:t>
      </w:r>
      <w:r>
        <w:rPr>
          <w:rFonts w:ascii="Malgun Gothic Semilight" w:eastAsia="Malgun Gothic Semilight" w:hAnsi="Malgun Gothic Semilight" w:cs="Malgun Gothic Semilight"/>
          <w:sz w:val="28"/>
        </w:rPr>
        <w:t xml:space="preserve"> </w:t>
      </w:r>
      <w:r w:rsidR="007A6CEF">
        <w:rPr>
          <w:rFonts w:ascii="Malgun Gothic Semilight" w:eastAsia="Malgun Gothic Semilight" w:hAnsi="Malgun Gothic Semilight" w:cs="Malgun Gothic Semilight"/>
          <w:sz w:val="28"/>
        </w:rPr>
        <w:t xml:space="preserve"> Buddhism has identified twelve factors which demonstrate the cause of suffering,</w:t>
      </w:r>
      <w:r w:rsidR="00E33CA4">
        <w:rPr>
          <w:rFonts w:ascii="Malgun Gothic Semilight" w:eastAsia="Malgun Gothic Semilight" w:hAnsi="Malgun Gothic Semilight" w:cs="Malgun Gothic Semilight"/>
          <w:sz w:val="28"/>
        </w:rPr>
        <w:t xml:space="preserve"> known as dependent origination</w:t>
      </w:r>
      <w:r w:rsidR="007A6CEF">
        <w:rPr>
          <w:rFonts w:ascii="Malgun Gothic Semilight" w:eastAsia="Malgun Gothic Semilight" w:hAnsi="Malgun Gothic Semilight" w:cs="Malgun Gothic Semilight"/>
          <w:sz w:val="28"/>
        </w:rPr>
        <w:t xml:space="preserve"> but at the heart of all of these is ignorance which is the primary root cause of suffering.</w:t>
      </w:r>
      <w:r w:rsidR="007A6CEF">
        <w:rPr>
          <w:rStyle w:val="FootnoteReference"/>
          <w:rFonts w:ascii="Malgun Gothic Semilight" w:eastAsia="Malgun Gothic Semilight" w:hAnsi="Malgun Gothic Semilight" w:cs="Malgun Gothic Semilight"/>
          <w:sz w:val="28"/>
        </w:rPr>
        <w:footnoteReference w:id="28"/>
      </w:r>
      <w:r w:rsidR="007A6CEF">
        <w:rPr>
          <w:rFonts w:ascii="Malgun Gothic Semilight" w:eastAsia="Malgun Gothic Semilight" w:hAnsi="Malgun Gothic Semilight" w:cs="Malgun Gothic Semilight"/>
          <w:sz w:val="28"/>
        </w:rPr>
        <w:t xml:space="preserve"> </w:t>
      </w:r>
    </w:p>
    <w:p w14:paraId="12C5A1B3" w14:textId="1AEC8906" w:rsidR="00812E1E" w:rsidRDefault="00D72D4D"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Suffering exists in two contexts, the physical and the mental. The physical aspects of suffering are the </w:t>
      </w:r>
      <w:r w:rsidR="00D6004D">
        <w:rPr>
          <w:rFonts w:ascii="Malgun Gothic Semilight" w:eastAsia="Malgun Gothic Semilight" w:hAnsi="Malgun Gothic Semilight" w:cs="Malgun Gothic Semilight"/>
          <w:sz w:val="28"/>
        </w:rPr>
        <w:t>sights</w:t>
      </w:r>
      <w:r w:rsidR="00B331E5">
        <w:rPr>
          <w:rFonts w:ascii="Malgun Gothic Semilight" w:eastAsia="Malgun Gothic Semilight" w:hAnsi="Malgun Gothic Semilight" w:cs="Malgun Gothic Semilight"/>
          <w:sz w:val="28"/>
        </w:rPr>
        <w:t xml:space="preserve"> of death, old age and sickness which </w:t>
      </w:r>
      <w:r w:rsidR="00B331E5">
        <w:rPr>
          <w:rFonts w:ascii="Malgun Gothic Semilight" w:eastAsia="Malgun Gothic Semilight" w:hAnsi="Malgun Gothic Semilight" w:cs="Malgun Gothic Semilight"/>
          <w:sz w:val="28"/>
        </w:rPr>
        <w:lastRenderedPageBreak/>
        <w:t>the</w:t>
      </w:r>
      <w:r w:rsidR="00D6004D">
        <w:rPr>
          <w:rFonts w:ascii="Malgun Gothic Semilight" w:eastAsia="Malgun Gothic Semilight" w:hAnsi="Malgun Gothic Semilight" w:cs="Malgun Gothic Semilight"/>
          <w:sz w:val="28"/>
        </w:rPr>
        <w:t xml:space="preserve"> Buddha sa</w:t>
      </w:r>
      <w:r w:rsidR="00812E1E">
        <w:rPr>
          <w:rFonts w:ascii="Malgun Gothic Semilight" w:eastAsia="Malgun Gothic Semilight" w:hAnsi="Malgun Gothic Semilight" w:cs="Malgun Gothic Semilight"/>
          <w:sz w:val="28"/>
        </w:rPr>
        <w:t>w</w:t>
      </w:r>
      <w:r w:rsidR="00D6004D">
        <w:rPr>
          <w:rFonts w:ascii="Malgun Gothic Semilight" w:eastAsia="Malgun Gothic Semilight" w:hAnsi="Malgun Gothic Semilight" w:cs="Malgun Gothic Semilight"/>
          <w:sz w:val="28"/>
        </w:rPr>
        <w:t xml:space="preserve"> prior to his expedition</w:t>
      </w:r>
      <w:r w:rsidR="00812E1E">
        <w:rPr>
          <w:rFonts w:ascii="Malgun Gothic Semilight" w:eastAsia="Malgun Gothic Semilight" w:hAnsi="Malgun Gothic Semilight" w:cs="Malgun Gothic Semilight"/>
          <w:sz w:val="28"/>
        </w:rPr>
        <w:t>. These</w:t>
      </w:r>
      <w:r w:rsidR="00D6004D">
        <w:rPr>
          <w:rFonts w:ascii="Malgun Gothic Semilight" w:eastAsia="Malgun Gothic Semilight" w:hAnsi="Malgun Gothic Semilight" w:cs="Malgun Gothic Semilight"/>
          <w:sz w:val="28"/>
        </w:rPr>
        <w:t xml:space="preserve"> </w:t>
      </w:r>
      <w:r w:rsidR="00B331E5">
        <w:rPr>
          <w:rFonts w:ascii="Malgun Gothic Semilight" w:eastAsia="Malgun Gothic Semilight" w:hAnsi="Malgun Gothic Semilight" w:cs="Malgun Gothic Semilight"/>
          <w:sz w:val="28"/>
        </w:rPr>
        <w:t xml:space="preserve">were </w:t>
      </w:r>
      <w:r w:rsidR="009A00EE">
        <w:rPr>
          <w:rFonts w:ascii="Malgun Gothic Semilight" w:eastAsia="Malgun Gothic Semilight" w:hAnsi="Malgun Gothic Semilight" w:cs="Malgun Gothic Semilight"/>
          <w:sz w:val="28"/>
        </w:rPr>
        <w:t xml:space="preserve">all </w:t>
      </w:r>
      <w:r w:rsidR="00B331E5">
        <w:rPr>
          <w:rFonts w:ascii="Malgun Gothic Semilight" w:eastAsia="Malgun Gothic Semilight" w:hAnsi="Malgun Gothic Semilight" w:cs="Malgun Gothic Semilight"/>
          <w:sz w:val="28"/>
        </w:rPr>
        <w:t>examples of impermanence</w:t>
      </w:r>
      <w:r w:rsidR="00552777">
        <w:rPr>
          <w:rFonts w:ascii="Malgun Gothic Semilight" w:eastAsia="Malgun Gothic Semilight" w:hAnsi="Malgun Gothic Semilight" w:cs="Malgun Gothic Semilight"/>
          <w:sz w:val="28"/>
        </w:rPr>
        <w:t xml:space="preserve"> and suffering advocating the teachings of the second noble truth.</w:t>
      </w:r>
      <w:r w:rsidR="00DE0CD9">
        <w:rPr>
          <w:rFonts w:ascii="Malgun Gothic Semilight" w:eastAsia="Malgun Gothic Semilight" w:hAnsi="Malgun Gothic Semilight" w:cs="Malgun Gothic Semilight"/>
          <w:sz w:val="28"/>
        </w:rPr>
        <w:t xml:space="preserve"> </w:t>
      </w:r>
      <w:r w:rsidR="00AE28B6">
        <w:rPr>
          <w:rFonts w:ascii="Malgun Gothic Semilight" w:eastAsia="Malgun Gothic Semilight" w:hAnsi="Malgun Gothic Semilight" w:cs="Malgun Gothic Semilight"/>
          <w:sz w:val="28"/>
        </w:rPr>
        <w:t>Suffering come</w:t>
      </w:r>
      <w:r w:rsidR="00812E1E">
        <w:rPr>
          <w:rFonts w:ascii="Malgun Gothic Semilight" w:eastAsia="Malgun Gothic Semilight" w:hAnsi="Malgun Gothic Semilight" w:cs="Malgun Gothic Semilight"/>
          <w:sz w:val="28"/>
        </w:rPr>
        <w:t>s</w:t>
      </w:r>
      <w:r w:rsidR="00AE28B6">
        <w:rPr>
          <w:rFonts w:ascii="Malgun Gothic Semilight" w:eastAsia="Malgun Gothic Semilight" w:hAnsi="Malgun Gothic Semilight" w:cs="Malgun Gothic Semilight"/>
          <w:sz w:val="28"/>
        </w:rPr>
        <w:t xml:space="preserve"> particularly from seeing death which will inevitably happen to us all</w:t>
      </w:r>
      <w:r w:rsidR="00832135">
        <w:rPr>
          <w:rFonts w:ascii="Malgun Gothic Semilight" w:eastAsia="Malgun Gothic Semilight" w:hAnsi="Malgun Gothic Semilight" w:cs="Malgun Gothic Semilight"/>
          <w:sz w:val="28"/>
        </w:rPr>
        <w:t>, showing that even human life is impermanent.</w:t>
      </w:r>
      <w:r w:rsidR="00AE28B6">
        <w:rPr>
          <w:rStyle w:val="FootnoteReference"/>
          <w:rFonts w:ascii="Malgun Gothic Semilight" w:eastAsia="Malgun Gothic Semilight" w:hAnsi="Malgun Gothic Semilight" w:cs="Malgun Gothic Semilight"/>
          <w:sz w:val="28"/>
        </w:rPr>
        <w:footnoteReference w:id="29"/>
      </w:r>
      <w:r w:rsidR="005B22A3" w:rsidRPr="005B22A3">
        <w:rPr>
          <w:rFonts w:ascii="Malgun Gothic Semilight" w:eastAsia="Malgun Gothic Semilight" w:hAnsi="Malgun Gothic Semilight" w:cs="Malgun Gothic Semilight"/>
          <w:sz w:val="28"/>
        </w:rPr>
        <w:t xml:space="preserve"> </w:t>
      </w:r>
    </w:p>
    <w:p w14:paraId="1E967B8F" w14:textId="217586BD" w:rsidR="00CA131D" w:rsidRDefault="00812E1E"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The other form of suffering is</w:t>
      </w:r>
      <w:r w:rsidR="00D72D4D">
        <w:rPr>
          <w:rFonts w:ascii="Malgun Gothic Semilight" w:eastAsia="Malgun Gothic Semilight" w:hAnsi="Malgun Gothic Semilight" w:cs="Malgun Gothic Semilight"/>
          <w:sz w:val="28"/>
        </w:rPr>
        <w:t xml:space="preserve"> the mental side of suffering</w:t>
      </w:r>
      <w:r>
        <w:rPr>
          <w:rFonts w:ascii="Malgun Gothic Semilight" w:eastAsia="Malgun Gothic Semilight" w:hAnsi="Malgun Gothic Semilight" w:cs="Malgun Gothic Semilight"/>
          <w:sz w:val="28"/>
        </w:rPr>
        <w:t xml:space="preserve">. This </w:t>
      </w:r>
      <w:r w:rsidR="00D72D4D">
        <w:rPr>
          <w:rFonts w:ascii="Malgun Gothic Semilight" w:eastAsia="Malgun Gothic Semilight" w:hAnsi="Malgun Gothic Semilight" w:cs="Malgun Gothic Semilight"/>
          <w:sz w:val="28"/>
        </w:rPr>
        <w:t>can be separation, frustrated desire</w:t>
      </w:r>
      <w:r>
        <w:rPr>
          <w:rFonts w:ascii="Malgun Gothic Semilight" w:eastAsia="Malgun Gothic Semilight" w:hAnsi="Malgun Gothic Semilight" w:cs="Malgun Gothic Semilight"/>
          <w:sz w:val="28"/>
        </w:rPr>
        <w:t>s</w:t>
      </w:r>
      <w:r w:rsidR="00D72D4D">
        <w:rPr>
          <w:rFonts w:ascii="Malgun Gothic Semilight" w:eastAsia="Malgun Gothic Semilight" w:hAnsi="Malgun Gothic Semilight" w:cs="Malgun Gothic Semilight"/>
          <w:sz w:val="28"/>
        </w:rPr>
        <w:t xml:space="preserve"> and dis</w:t>
      </w:r>
      <w:r w:rsidR="007C3782">
        <w:rPr>
          <w:rFonts w:ascii="Malgun Gothic Semilight" w:eastAsia="Malgun Gothic Semilight" w:hAnsi="Malgun Gothic Semilight" w:cs="Malgun Gothic Semilight"/>
          <w:sz w:val="28"/>
        </w:rPr>
        <w:t>-attachment</w:t>
      </w:r>
      <w:r w:rsidR="00D72D4D">
        <w:rPr>
          <w:rFonts w:ascii="Malgun Gothic Semilight" w:eastAsia="Malgun Gothic Semilight" w:hAnsi="Malgun Gothic Semilight" w:cs="Malgun Gothic Semilight"/>
          <w:sz w:val="28"/>
        </w:rPr>
        <w:t>.</w:t>
      </w:r>
      <w:r w:rsidR="00D72D4D">
        <w:rPr>
          <w:rStyle w:val="FootnoteReference"/>
          <w:rFonts w:ascii="Malgun Gothic Semilight" w:eastAsia="Malgun Gothic Semilight" w:hAnsi="Malgun Gothic Semilight" w:cs="Malgun Gothic Semilight"/>
          <w:sz w:val="28"/>
        </w:rPr>
        <w:footnoteReference w:id="30"/>
      </w:r>
      <w:r w:rsidR="00D72D4D">
        <w:rPr>
          <w:rFonts w:ascii="Malgun Gothic Semilight" w:eastAsia="Malgun Gothic Semilight" w:hAnsi="Malgun Gothic Semilight" w:cs="Malgun Gothic Semilight"/>
          <w:sz w:val="28"/>
        </w:rPr>
        <w:t xml:space="preserve"> </w:t>
      </w:r>
      <w:r w:rsidR="00F31E96">
        <w:rPr>
          <w:rFonts w:ascii="Malgun Gothic Semilight" w:eastAsia="Malgun Gothic Semilight" w:hAnsi="Malgun Gothic Semilight" w:cs="Malgun Gothic Semilight"/>
          <w:sz w:val="28"/>
        </w:rPr>
        <w:t xml:space="preserve">All states both mentally and physically have impermanent repercussions resulting in the recognition that all states are impermanent making them all states of </w:t>
      </w:r>
      <w:r w:rsidR="007D12EE">
        <w:rPr>
          <w:rFonts w:ascii="Malgun Gothic Semilight" w:eastAsia="Malgun Gothic Semilight" w:hAnsi="Malgun Gothic Semilight" w:cs="Malgun Gothic Semilight"/>
          <w:sz w:val="28"/>
        </w:rPr>
        <w:t>d</w:t>
      </w:r>
      <w:r w:rsidR="00F31E96">
        <w:rPr>
          <w:rFonts w:ascii="Malgun Gothic Semilight" w:eastAsia="Malgun Gothic Semilight" w:hAnsi="Malgun Gothic Semilight" w:cs="Malgun Gothic Semilight"/>
          <w:sz w:val="28"/>
        </w:rPr>
        <w:t>ukkha.</w:t>
      </w:r>
      <w:r w:rsidR="00F31E96">
        <w:rPr>
          <w:rStyle w:val="FootnoteReference"/>
          <w:rFonts w:ascii="Malgun Gothic Semilight" w:eastAsia="Malgun Gothic Semilight" w:hAnsi="Malgun Gothic Semilight" w:cs="Malgun Gothic Semilight"/>
          <w:sz w:val="28"/>
        </w:rPr>
        <w:footnoteReference w:id="31"/>
      </w:r>
      <w:r w:rsidR="007E5BF0">
        <w:rPr>
          <w:rFonts w:ascii="Malgun Gothic Semilight" w:eastAsia="Malgun Gothic Semilight" w:hAnsi="Malgun Gothic Semilight" w:cs="Malgun Gothic Semilight"/>
          <w:sz w:val="28"/>
        </w:rPr>
        <w:t xml:space="preserve"> The second noble truth p</w:t>
      </w:r>
      <w:r w:rsidR="00832135">
        <w:rPr>
          <w:rFonts w:ascii="Malgun Gothic Semilight" w:eastAsia="Malgun Gothic Semilight" w:hAnsi="Malgun Gothic Semilight" w:cs="Malgun Gothic Semilight"/>
          <w:sz w:val="28"/>
        </w:rPr>
        <w:t>ays</w:t>
      </w:r>
      <w:r w:rsidR="007E5BF0">
        <w:rPr>
          <w:rFonts w:ascii="Malgun Gothic Semilight" w:eastAsia="Malgun Gothic Semilight" w:hAnsi="Malgun Gothic Semilight" w:cs="Malgun Gothic Semilight"/>
          <w:sz w:val="28"/>
        </w:rPr>
        <w:t xml:space="preserve"> specific emphasis on the fact that all forms of happiness do not last, eventually they all leave a sense of loss and longing for more, thus resulting in the deprivation of happiness </w:t>
      </w:r>
      <w:r>
        <w:rPr>
          <w:rFonts w:ascii="Malgun Gothic Semilight" w:eastAsia="Malgun Gothic Semilight" w:hAnsi="Malgun Gothic Semilight" w:cs="Malgun Gothic Semilight"/>
          <w:sz w:val="28"/>
        </w:rPr>
        <w:t xml:space="preserve">which can be called </w:t>
      </w:r>
      <w:r w:rsidR="007D12EE">
        <w:rPr>
          <w:rFonts w:ascii="Malgun Gothic Semilight" w:eastAsia="Malgun Gothic Semilight" w:hAnsi="Malgun Gothic Semilight" w:cs="Malgun Gothic Semilight"/>
          <w:sz w:val="28"/>
        </w:rPr>
        <w:t>d</w:t>
      </w:r>
      <w:r w:rsidR="007E5BF0">
        <w:rPr>
          <w:rFonts w:ascii="Malgun Gothic Semilight" w:eastAsia="Malgun Gothic Semilight" w:hAnsi="Malgun Gothic Semilight" w:cs="Malgun Gothic Semilight"/>
          <w:sz w:val="28"/>
        </w:rPr>
        <w:t>ukkha</w:t>
      </w:r>
      <w:r w:rsidR="00832135">
        <w:rPr>
          <w:rFonts w:ascii="Malgun Gothic Semilight" w:eastAsia="Malgun Gothic Semilight" w:hAnsi="Malgun Gothic Semilight" w:cs="Malgun Gothic Semilight"/>
          <w:sz w:val="28"/>
        </w:rPr>
        <w:t xml:space="preserve"> as we suffer from the lack of pleasures and happiness in our lives.</w:t>
      </w:r>
      <w:r w:rsidR="007E5BF0">
        <w:rPr>
          <w:rStyle w:val="FootnoteReference"/>
          <w:rFonts w:ascii="Malgun Gothic Semilight" w:eastAsia="Malgun Gothic Semilight" w:hAnsi="Malgun Gothic Semilight" w:cs="Malgun Gothic Semilight"/>
          <w:sz w:val="28"/>
        </w:rPr>
        <w:footnoteReference w:id="32"/>
      </w:r>
      <w:r w:rsidR="00103880">
        <w:rPr>
          <w:rFonts w:ascii="Malgun Gothic Semilight" w:eastAsia="Malgun Gothic Semilight" w:hAnsi="Malgun Gothic Semilight" w:cs="Malgun Gothic Semilight"/>
          <w:sz w:val="28"/>
        </w:rPr>
        <w:t xml:space="preserve"> </w:t>
      </w:r>
    </w:p>
    <w:p w14:paraId="31B82593" w14:textId="77777777" w:rsidR="00194F4C" w:rsidRDefault="005B22A3"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Human nature contains a sense of selfishness, </w:t>
      </w:r>
      <w:r w:rsidR="00FE6DDD">
        <w:rPr>
          <w:rFonts w:ascii="Malgun Gothic Semilight" w:eastAsia="Malgun Gothic Semilight" w:hAnsi="Malgun Gothic Semilight" w:cs="Malgun Gothic Semilight"/>
          <w:sz w:val="28"/>
        </w:rPr>
        <w:t xml:space="preserve">as </w:t>
      </w:r>
      <w:r>
        <w:rPr>
          <w:rFonts w:ascii="Malgun Gothic Semilight" w:eastAsia="Malgun Gothic Semilight" w:hAnsi="Malgun Gothic Semilight" w:cs="Malgun Gothic Semilight"/>
          <w:sz w:val="28"/>
        </w:rPr>
        <w:t>advocated by Hobbes,</w:t>
      </w:r>
      <w:r w:rsidR="00FF3F13">
        <w:rPr>
          <w:rStyle w:val="FootnoteReference"/>
          <w:rFonts w:ascii="Malgun Gothic Semilight" w:eastAsia="Malgun Gothic Semilight" w:hAnsi="Malgun Gothic Semilight" w:cs="Malgun Gothic Semilight"/>
          <w:sz w:val="28"/>
        </w:rPr>
        <w:footnoteReference w:id="33"/>
      </w:r>
      <w:r>
        <w:rPr>
          <w:rFonts w:ascii="Malgun Gothic Semilight" w:eastAsia="Malgun Gothic Semilight" w:hAnsi="Malgun Gothic Semilight" w:cs="Malgun Gothic Semilight"/>
          <w:sz w:val="28"/>
        </w:rPr>
        <w:t xml:space="preserve"> which is one of the problems with suffering. Human inclination is inwardly looking towards personal progression and the self.</w:t>
      </w:r>
      <w:r w:rsidR="00D72D4D">
        <w:rPr>
          <w:rFonts w:ascii="Malgun Gothic Semilight" w:eastAsia="Malgun Gothic Semilight" w:hAnsi="Malgun Gothic Semilight" w:cs="Malgun Gothic Semilight"/>
          <w:sz w:val="28"/>
        </w:rPr>
        <w:t xml:space="preserve"> </w:t>
      </w:r>
      <w:r w:rsidR="00A944D3">
        <w:rPr>
          <w:rFonts w:ascii="Malgun Gothic Semilight" w:eastAsia="Malgun Gothic Semilight" w:hAnsi="Malgun Gothic Semilight" w:cs="Malgun Gothic Semilight"/>
          <w:sz w:val="28"/>
        </w:rPr>
        <w:t>Buddhist teachings propose that suffering is caused by craving and desire</w:t>
      </w:r>
      <w:r w:rsidR="00594FE1">
        <w:rPr>
          <w:rFonts w:ascii="Malgun Gothic Semilight" w:eastAsia="Malgun Gothic Semilight" w:hAnsi="Malgun Gothic Semilight" w:cs="Malgun Gothic Semilight"/>
          <w:sz w:val="28"/>
        </w:rPr>
        <w:t xml:space="preserve">, these experiences </w:t>
      </w:r>
      <w:r w:rsidR="00A944D3">
        <w:rPr>
          <w:rFonts w:ascii="Malgun Gothic Semilight" w:eastAsia="Malgun Gothic Semilight" w:hAnsi="Malgun Gothic Semilight" w:cs="Malgun Gothic Semilight"/>
          <w:sz w:val="28"/>
        </w:rPr>
        <w:t xml:space="preserve">gained from prolonged pleasant experiences which result in human nature never </w:t>
      </w:r>
      <w:r w:rsidR="00594FE1">
        <w:rPr>
          <w:rFonts w:ascii="Malgun Gothic Semilight" w:eastAsia="Malgun Gothic Semilight" w:hAnsi="Malgun Gothic Semilight" w:cs="Malgun Gothic Semilight"/>
          <w:sz w:val="28"/>
        </w:rPr>
        <w:t xml:space="preserve">being </w:t>
      </w:r>
      <w:r w:rsidR="00A944D3">
        <w:rPr>
          <w:rFonts w:ascii="Malgun Gothic Semilight" w:eastAsia="Malgun Gothic Semilight" w:hAnsi="Malgun Gothic Semilight" w:cs="Malgun Gothic Semilight"/>
          <w:sz w:val="28"/>
        </w:rPr>
        <w:t>completely satisfied, thus</w:t>
      </w:r>
      <w:r w:rsidR="00084FF1">
        <w:rPr>
          <w:rFonts w:ascii="Malgun Gothic Semilight" w:eastAsia="Malgun Gothic Semilight" w:hAnsi="Malgun Gothic Semilight" w:cs="Malgun Gothic Semilight"/>
          <w:sz w:val="28"/>
        </w:rPr>
        <w:t xml:space="preserve"> we are</w:t>
      </w:r>
      <w:r w:rsidR="00A944D3">
        <w:rPr>
          <w:rFonts w:ascii="Malgun Gothic Semilight" w:eastAsia="Malgun Gothic Semilight" w:hAnsi="Malgun Gothic Semilight" w:cs="Malgun Gothic Semilight"/>
          <w:sz w:val="28"/>
        </w:rPr>
        <w:t xml:space="preserve"> always wanting </w:t>
      </w:r>
      <w:r w:rsidR="00A944D3">
        <w:rPr>
          <w:rFonts w:ascii="Malgun Gothic Semilight" w:eastAsia="Malgun Gothic Semilight" w:hAnsi="Malgun Gothic Semilight" w:cs="Malgun Gothic Semilight"/>
          <w:sz w:val="28"/>
        </w:rPr>
        <w:lastRenderedPageBreak/>
        <w:t>more.</w:t>
      </w:r>
      <w:r w:rsidR="00A944D3">
        <w:rPr>
          <w:rStyle w:val="FootnoteReference"/>
          <w:rFonts w:ascii="Malgun Gothic Semilight" w:eastAsia="Malgun Gothic Semilight" w:hAnsi="Malgun Gothic Semilight" w:cs="Malgun Gothic Semilight"/>
          <w:sz w:val="28"/>
        </w:rPr>
        <w:footnoteReference w:id="34"/>
      </w:r>
      <w:r w:rsidR="00CA131D">
        <w:rPr>
          <w:rFonts w:ascii="Malgun Gothic Semilight" w:eastAsia="Malgun Gothic Semilight" w:hAnsi="Malgun Gothic Semilight" w:cs="Malgun Gothic Semilight"/>
          <w:sz w:val="28"/>
        </w:rPr>
        <w:t xml:space="preserve"> Always wanting more is related the cause of suffering which is craving.</w:t>
      </w:r>
      <w:r w:rsidR="00CA131D">
        <w:rPr>
          <w:rStyle w:val="FootnoteReference"/>
          <w:rFonts w:ascii="Malgun Gothic Semilight" w:eastAsia="Malgun Gothic Semilight" w:hAnsi="Malgun Gothic Semilight" w:cs="Malgun Gothic Semilight"/>
          <w:sz w:val="28"/>
        </w:rPr>
        <w:footnoteReference w:id="35"/>
      </w:r>
      <w:r w:rsidR="00CA131D">
        <w:rPr>
          <w:rFonts w:ascii="Malgun Gothic Semilight" w:eastAsia="Malgun Gothic Semilight" w:hAnsi="Malgun Gothic Semilight" w:cs="Malgun Gothic Semilight"/>
          <w:sz w:val="28"/>
        </w:rPr>
        <w:t xml:space="preserve"> </w:t>
      </w:r>
    </w:p>
    <w:p w14:paraId="0BC6F3EE" w14:textId="19C636ED" w:rsidR="00DC4E91" w:rsidRDefault="00435150"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Desire </w:t>
      </w:r>
      <w:r w:rsidR="00594FE1">
        <w:rPr>
          <w:rFonts w:ascii="Malgun Gothic Semilight" w:eastAsia="Malgun Gothic Semilight" w:hAnsi="Malgun Gothic Semilight" w:cs="Malgun Gothic Semilight"/>
          <w:sz w:val="28"/>
        </w:rPr>
        <w:t xml:space="preserve">and </w:t>
      </w:r>
      <w:r>
        <w:rPr>
          <w:rFonts w:ascii="Malgun Gothic Semilight" w:eastAsia="Malgun Gothic Semilight" w:hAnsi="Malgun Gothic Semilight" w:cs="Malgun Gothic Semilight"/>
          <w:sz w:val="28"/>
        </w:rPr>
        <w:t>craving cause suffering as they produce misconceptions about the nature of things especially the self.</w:t>
      </w:r>
      <w:r>
        <w:rPr>
          <w:rStyle w:val="FootnoteReference"/>
          <w:rFonts w:ascii="Malgun Gothic Semilight" w:eastAsia="Malgun Gothic Semilight" w:hAnsi="Malgun Gothic Semilight" w:cs="Malgun Gothic Semilight"/>
          <w:sz w:val="28"/>
        </w:rPr>
        <w:footnoteReference w:id="36"/>
      </w:r>
      <w:r w:rsidR="00BB459A">
        <w:rPr>
          <w:rFonts w:ascii="Malgun Gothic Semilight" w:eastAsia="Malgun Gothic Semilight" w:hAnsi="Malgun Gothic Semilight" w:cs="Malgun Gothic Semilight"/>
          <w:sz w:val="28"/>
        </w:rPr>
        <w:t xml:space="preserve"> </w:t>
      </w:r>
      <w:r w:rsidR="00103880">
        <w:rPr>
          <w:rFonts w:ascii="Malgun Gothic Semilight" w:eastAsia="Malgun Gothic Semilight" w:hAnsi="Malgun Gothic Semilight" w:cs="Malgun Gothic Semilight"/>
          <w:sz w:val="28"/>
        </w:rPr>
        <w:t>The craving for material possession to bring about happiness is a misconception as the containment of material possessions is illusionary and temporary,</w:t>
      </w:r>
      <w:r w:rsidR="00103880">
        <w:rPr>
          <w:rStyle w:val="FootnoteReference"/>
          <w:rFonts w:ascii="Malgun Gothic Semilight" w:eastAsia="Malgun Gothic Semilight" w:hAnsi="Malgun Gothic Semilight" w:cs="Malgun Gothic Semilight"/>
          <w:sz w:val="28"/>
        </w:rPr>
        <w:footnoteReference w:id="37"/>
      </w:r>
      <w:r w:rsidR="00103880">
        <w:rPr>
          <w:rFonts w:ascii="Malgun Gothic Semilight" w:eastAsia="Malgun Gothic Semilight" w:hAnsi="Malgun Gothic Semilight" w:cs="Malgun Gothic Semilight"/>
          <w:sz w:val="28"/>
        </w:rPr>
        <w:t xml:space="preserve"> therefore will only propel you onto the next level of craving</w:t>
      </w:r>
      <w:r w:rsidR="00594FE1">
        <w:rPr>
          <w:rFonts w:ascii="Malgun Gothic Semilight" w:eastAsia="Malgun Gothic Semilight" w:hAnsi="Malgun Gothic Semilight" w:cs="Malgun Gothic Semilight"/>
          <w:sz w:val="28"/>
        </w:rPr>
        <w:t xml:space="preserve"> and reinforce the fact that all things are impermanent. The attainment of material possessions shows impermanence from the current state of feeling towards what </w:t>
      </w:r>
      <w:r w:rsidR="00194F4C">
        <w:rPr>
          <w:rFonts w:ascii="Malgun Gothic Semilight" w:eastAsia="Malgun Gothic Semilight" w:hAnsi="Malgun Gothic Semilight" w:cs="Malgun Gothic Semilight"/>
          <w:sz w:val="28"/>
        </w:rPr>
        <w:t>we have</w:t>
      </w:r>
      <w:r w:rsidR="00594FE1">
        <w:rPr>
          <w:rFonts w:ascii="Malgun Gothic Semilight" w:eastAsia="Malgun Gothic Semilight" w:hAnsi="Malgun Gothic Semilight" w:cs="Malgun Gothic Semilight"/>
          <w:sz w:val="28"/>
        </w:rPr>
        <w:t xml:space="preserve">, relating back to the main cause of suffering being </w:t>
      </w:r>
      <w:r w:rsidR="00194F4C">
        <w:rPr>
          <w:rFonts w:ascii="Malgun Gothic Semilight" w:eastAsia="Malgun Gothic Semilight" w:hAnsi="Malgun Gothic Semilight" w:cs="Malgun Gothic Semilight"/>
          <w:sz w:val="28"/>
        </w:rPr>
        <w:t>ignorance</w:t>
      </w:r>
      <w:r w:rsidR="00594FE1">
        <w:rPr>
          <w:rFonts w:ascii="Malgun Gothic Semilight" w:eastAsia="Malgun Gothic Semilight" w:hAnsi="Malgun Gothic Semilight" w:cs="Malgun Gothic Semilight"/>
          <w:sz w:val="28"/>
        </w:rPr>
        <w:t xml:space="preserve"> within </w:t>
      </w:r>
      <w:r w:rsidR="007C2ADB">
        <w:rPr>
          <w:rFonts w:ascii="Malgun Gothic Semilight" w:eastAsia="Malgun Gothic Semilight" w:hAnsi="Malgun Gothic Semilight" w:cs="Malgun Gothic Semilight"/>
          <w:sz w:val="28"/>
        </w:rPr>
        <w:t>reality, something which is impermanent if regarded as painful, therefore we suffer.</w:t>
      </w:r>
      <w:r w:rsidR="00594FE1">
        <w:rPr>
          <w:rFonts w:ascii="Malgun Gothic Semilight" w:eastAsia="Malgun Gothic Semilight" w:hAnsi="Malgun Gothic Semilight" w:cs="Malgun Gothic Semilight"/>
          <w:sz w:val="28"/>
        </w:rPr>
        <w:t xml:space="preserve"> </w:t>
      </w:r>
      <w:r w:rsidR="007E64FB">
        <w:rPr>
          <w:rFonts w:ascii="Malgun Gothic Semilight" w:eastAsia="Malgun Gothic Semilight" w:hAnsi="Malgun Gothic Semilight" w:cs="Malgun Gothic Semilight"/>
          <w:sz w:val="28"/>
        </w:rPr>
        <w:t>Countering ignorance in relation to the true nature of reality holds the intention of countering desire too, ignorance and desire are inseparable.</w:t>
      </w:r>
      <w:r w:rsidR="007E64FB">
        <w:rPr>
          <w:rStyle w:val="FootnoteReference"/>
          <w:rFonts w:ascii="Malgun Gothic Semilight" w:eastAsia="Malgun Gothic Semilight" w:hAnsi="Malgun Gothic Semilight" w:cs="Malgun Gothic Semilight"/>
          <w:sz w:val="28"/>
        </w:rPr>
        <w:footnoteReference w:id="38"/>
      </w:r>
    </w:p>
    <w:p w14:paraId="600F764A" w14:textId="27B10B4A" w:rsidR="00F35CB5" w:rsidRDefault="00F35CB5"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The third noble truth </w:t>
      </w:r>
      <w:r w:rsidR="00697242">
        <w:rPr>
          <w:rFonts w:ascii="Malgun Gothic Semilight" w:eastAsia="Malgun Gothic Semilight" w:hAnsi="Malgun Gothic Semilight" w:cs="Malgun Gothic Semilight"/>
          <w:sz w:val="28"/>
        </w:rPr>
        <w:t>is</w:t>
      </w:r>
      <w:r>
        <w:rPr>
          <w:rFonts w:ascii="Malgun Gothic Semilight" w:eastAsia="Malgun Gothic Semilight" w:hAnsi="Malgun Gothic Semilight" w:cs="Malgun Gothic Semilight"/>
          <w:sz w:val="28"/>
        </w:rPr>
        <w:t xml:space="preserve"> the cessation of sufferi</w:t>
      </w:r>
      <w:r w:rsidR="00697242">
        <w:rPr>
          <w:rFonts w:ascii="Malgun Gothic Semilight" w:eastAsia="Malgun Gothic Semilight" w:hAnsi="Malgun Gothic Semilight" w:cs="Malgun Gothic Semilight"/>
          <w:sz w:val="28"/>
        </w:rPr>
        <w:t>ng, f</w:t>
      </w:r>
      <w:r w:rsidR="00056960">
        <w:rPr>
          <w:rFonts w:ascii="Malgun Gothic Semilight" w:eastAsia="Malgun Gothic Semilight" w:hAnsi="Malgun Gothic Semilight" w:cs="Malgun Gothic Semilight"/>
          <w:sz w:val="28"/>
        </w:rPr>
        <w:t>uture</w:t>
      </w:r>
      <w:r>
        <w:rPr>
          <w:rFonts w:ascii="Malgun Gothic Semilight" w:eastAsia="Malgun Gothic Semilight" w:hAnsi="Malgun Gothic Semilight" w:cs="Malgun Gothic Semilight"/>
          <w:sz w:val="28"/>
        </w:rPr>
        <w:t xml:space="preserve"> suffering can be prevented when dissatisfaction </w:t>
      </w:r>
      <w:r w:rsidR="00AF116C">
        <w:rPr>
          <w:rFonts w:ascii="Malgun Gothic Semilight" w:eastAsia="Malgun Gothic Semilight" w:hAnsi="Malgun Gothic Semilight" w:cs="Malgun Gothic Semilight"/>
          <w:sz w:val="28"/>
        </w:rPr>
        <w:t>is</w:t>
      </w:r>
      <w:r>
        <w:rPr>
          <w:rFonts w:ascii="Malgun Gothic Semilight" w:eastAsia="Malgun Gothic Semilight" w:hAnsi="Malgun Gothic Semilight" w:cs="Malgun Gothic Semilight"/>
          <w:sz w:val="28"/>
        </w:rPr>
        <w:t xml:space="preserve"> overcome</w:t>
      </w:r>
      <w:r w:rsidR="0065700C">
        <w:rPr>
          <w:rFonts w:ascii="Malgun Gothic Semilight" w:eastAsia="Malgun Gothic Semilight" w:hAnsi="Malgun Gothic Semilight" w:cs="Malgun Gothic Semilight"/>
          <w:sz w:val="28"/>
        </w:rPr>
        <w:t xml:space="preserve"> or </w:t>
      </w:r>
      <w:proofErr w:type="spellStart"/>
      <w:r w:rsidR="0065700C">
        <w:rPr>
          <w:rFonts w:ascii="Malgun Gothic Semilight" w:eastAsia="Malgun Gothic Semilight" w:hAnsi="Malgun Gothic Semilight" w:cs="Malgun Gothic Semilight"/>
          <w:sz w:val="28"/>
        </w:rPr>
        <w:t>Nirodha</w:t>
      </w:r>
      <w:proofErr w:type="spellEnd"/>
      <w:r w:rsidR="00697242">
        <w:rPr>
          <w:rFonts w:ascii="Malgun Gothic Semilight" w:eastAsia="Malgun Gothic Semilight" w:hAnsi="Malgun Gothic Semilight" w:cs="Malgun Gothic Semilight"/>
          <w:sz w:val="28"/>
        </w:rPr>
        <w:t>.</w:t>
      </w:r>
      <w:r w:rsidR="00156300">
        <w:rPr>
          <w:rStyle w:val="FootnoteReference"/>
          <w:rFonts w:ascii="Malgun Gothic Semilight" w:eastAsia="Malgun Gothic Semilight" w:hAnsi="Malgun Gothic Semilight" w:cs="Malgun Gothic Semilight"/>
          <w:sz w:val="28"/>
        </w:rPr>
        <w:footnoteReference w:id="39"/>
      </w:r>
      <w:r w:rsidR="00697242">
        <w:rPr>
          <w:rFonts w:ascii="Malgun Gothic Semilight" w:eastAsia="Malgun Gothic Semilight" w:hAnsi="Malgun Gothic Semilight" w:cs="Malgun Gothic Semilight"/>
          <w:sz w:val="28"/>
        </w:rPr>
        <w:t xml:space="preserve"> </w:t>
      </w:r>
      <w:r w:rsidR="0093162B">
        <w:rPr>
          <w:rFonts w:ascii="Malgun Gothic Semilight" w:eastAsia="Malgun Gothic Semilight" w:hAnsi="Malgun Gothic Semilight" w:cs="Malgun Gothic Semilight"/>
          <w:sz w:val="28"/>
        </w:rPr>
        <w:t xml:space="preserve">The path to nirvana arises by following the path to the cessation of suffering which relates to the four seals. The four seals explain that if you can understand that there is suffering, all things are impermanent, and the self is impermanent then you can understand nirvana. Following the teachings of the four seals and a path of meditative practise can help you to understand the Buddha’s teachings and help eradicate the idea of the self </w:t>
      </w:r>
      <w:r w:rsidR="0093162B">
        <w:rPr>
          <w:rFonts w:ascii="Malgun Gothic Semilight" w:eastAsia="Malgun Gothic Semilight" w:hAnsi="Malgun Gothic Semilight" w:cs="Malgun Gothic Semilight"/>
          <w:sz w:val="28"/>
        </w:rPr>
        <w:lastRenderedPageBreak/>
        <w:t>and impermanence. Nirvana is beyond impermanence and dukkha,</w:t>
      </w:r>
      <w:r w:rsidR="0093162B">
        <w:rPr>
          <w:rStyle w:val="FootnoteReference"/>
          <w:rFonts w:ascii="Malgun Gothic Semilight" w:eastAsia="Malgun Gothic Semilight" w:hAnsi="Malgun Gothic Semilight" w:cs="Malgun Gothic Semilight"/>
          <w:sz w:val="28"/>
        </w:rPr>
        <w:footnoteReference w:id="40"/>
      </w:r>
      <w:r w:rsidR="0093162B">
        <w:rPr>
          <w:rFonts w:ascii="Malgun Gothic Semilight" w:eastAsia="Malgun Gothic Semilight" w:hAnsi="Malgun Gothic Semilight" w:cs="Malgun Gothic Semilight"/>
          <w:sz w:val="28"/>
        </w:rPr>
        <w:t xml:space="preserve"> therefore it is crucial that </w:t>
      </w:r>
      <w:r w:rsidR="00697242">
        <w:rPr>
          <w:rFonts w:ascii="Malgun Gothic Semilight" w:eastAsia="Malgun Gothic Semilight" w:hAnsi="Malgun Gothic Semilight" w:cs="Malgun Gothic Semilight"/>
          <w:sz w:val="28"/>
        </w:rPr>
        <w:t>we</w:t>
      </w:r>
      <w:r w:rsidR="0093162B">
        <w:rPr>
          <w:rFonts w:ascii="Malgun Gothic Semilight" w:eastAsia="Malgun Gothic Semilight" w:hAnsi="Malgun Gothic Semilight" w:cs="Malgun Gothic Semilight"/>
          <w:sz w:val="28"/>
        </w:rPr>
        <w:t xml:space="preserve"> understand the impermanence of reality to attain nirvana. </w:t>
      </w:r>
    </w:p>
    <w:p w14:paraId="6CF383B8" w14:textId="245CAC86" w:rsidR="0093162B" w:rsidRDefault="00F35CB5" w:rsidP="0093162B">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The final noble truth explains the path which leads to the cessation of suffering </w:t>
      </w:r>
      <w:r w:rsidR="002D1F65">
        <w:rPr>
          <w:rFonts w:ascii="Malgun Gothic Semilight" w:eastAsia="Malgun Gothic Semilight" w:hAnsi="Malgun Gothic Semilight" w:cs="Malgun Gothic Semilight"/>
          <w:sz w:val="28"/>
        </w:rPr>
        <w:t xml:space="preserve">or </w:t>
      </w:r>
      <w:proofErr w:type="spellStart"/>
      <w:r w:rsidR="002D1F65">
        <w:rPr>
          <w:rFonts w:ascii="Malgun Gothic Semilight" w:eastAsia="Malgun Gothic Semilight" w:hAnsi="Malgun Gothic Semilight" w:cs="Malgun Gothic Semilight"/>
          <w:sz w:val="28"/>
        </w:rPr>
        <w:t>Magga</w:t>
      </w:r>
      <w:proofErr w:type="spellEnd"/>
      <w:r w:rsidR="003E7D16">
        <w:rPr>
          <w:rFonts w:ascii="Malgun Gothic Semilight" w:eastAsia="Malgun Gothic Semilight" w:hAnsi="Malgun Gothic Semilight" w:cs="Malgun Gothic Semilight"/>
          <w:sz w:val="28"/>
        </w:rPr>
        <w:t>,</w:t>
      </w:r>
      <w:r w:rsidR="00DA6CA1">
        <w:rPr>
          <w:rStyle w:val="FootnoteReference"/>
          <w:rFonts w:ascii="Malgun Gothic Semilight" w:eastAsia="Malgun Gothic Semilight" w:hAnsi="Malgun Gothic Semilight" w:cs="Malgun Gothic Semilight"/>
          <w:sz w:val="28"/>
        </w:rPr>
        <w:footnoteReference w:id="41"/>
      </w:r>
      <w:r w:rsidR="003E7D16">
        <w:rPr>
          <w:rFonts w:ascii="Malgun Gothic Semilight" w:eastAsia="Malgun Gothic Semilight" w:hAnsi="Malgun Gothic Semilight" w:cs="Malgun Gothic Semilight"/>
          <w:sz w:val="28"/>
        </w:rPr>
        <w:t xml:space="preserve"> </w:t>
      </w:r>
      <w:r w:rsidR="002D1F65">
        <w:rPr>
          <w:rFonts w:ascii="Malgun Gothic Semilight" w:eastAsia="Malgun Gothic Semilight" w:hAnsi="Malgun Gothic Semilight" w:cs="Malgun Gothic Semilight"/>
          <w:sz w:val="28"/>
        </w:rPr>
        <w:t xml:space="preserve">the way to end </w:t>
      </w:r>
      <w:r w:rsidR="007D12EE">
        <w:rPr>
          <w:rFonts w:ascii="Malgun Gothic Semilight" w:eastAsia="Malgun Gothic Semilight" w:hAnsi="Malgun Gothic Semilight" w:cs="Malgun Gothic Semilight"/>
          <w:sz w:val="28"/>
        </w:rPr>
        <w:t>d</w:t>
      </w:r>
      <w:r w:rsidR="002D1F65">
        <w:rPr>
          <w:rFonts w:ascii="Malgun Gothic Semilight" w:eastAsia="Malgun Gothic Semilight" w:hAnsi="Malgun Gothic Semilight" w:cs="Malgun Gothic Semilight"/>
          <w:sz w:val="28"/>
        </w:rPr>
        <w:t>ukkha,</w:t>
      </w:r>
      <w:r w:rsidR="002D1F65">
        <w:rPr>
          <w:rStyle w:val="FootnoteReference"/>
          <w:rFonts w:ascii="Malgun Gothic Semilight" w:eastAsia="Malgun Gothic Semilight" w:hAnsi="Malgun Gothic Semilight" w:cs="Malgun Gothic Semilight"/>
          <w:sz w:val="28"/>
        </w:rPr>
        <w:footnoteReference w:id="42"/>
      </w:r>
      <w:r w:rsidR="002D1F65">
        <w:rPr>
          <w:rFonts w:ascii="Malgun Gothic Semilight" w:eastAsia="Malgun Gothic Semilight" w:hAnsi="Malgun Gothic Semilight" w:cs="Malgun Gothic Semilight"/>
          <w:sz w:val="28"/>
        </w:rPr>
        <w:t xml:space="preserve"> </w:t>
      </w:r>
      <w:r>
        <w:rPr>
          <w:rFonts w:ascii="Malgun Gothic Semilight" w:eastAsia="Malgun Gothic Semilight" w:hAnsi="Malgun Gothic Semilight" w:cs="Malgun Gothic Semilight"/>
          <w:sz w:val="28"/>
        </w:rPr>
        <w:t xml:space="preserve">which will eventually lead to attainment of enlightenment. </w:t>
      </w:r>
      <w:r w:rsidR="0093162B">
        <w:rPr>
          <w:rFonts w:ascii="Malgun Gothic Semilight" w:eastAsia="Malgun Gothic Semilight" w:hAnsi="Malgun Gothic Semilight" w:cs="Malgun Gothic Semilight"/>
          <w:sz w:val="28"/>
        </w:rPr>
        <w:t>Dissatisfaction can be overcome by the way we approach things and aim to escape them. To cure suffering, we must disassociate ourselves with impermanence, something which has previously happened may not be too memorable therefore we should disassociate ourselves from it. The path to the cessation of suffering f</w:t>
      </w:r>
      <w:r w:rsidR="00736D23">
        <w:rPr>
          <w:rFonts w:ascii="Malgun Gothic Semilight" w:eastAsia="Malgun Gothic Semilight" w:hAnsi="Malgun Gothic Semilight" w:cs="Malgun Gothic Semilight"/>
          <w:sz w:val="28"/>
        </w:rPr>
        <w:t>ocuses on the teachings of the eightfold path,</w:t>
      </w:r>
      <w:r w:rsidR="00736D23">
        <w:rPr>
          <w:rStyle w:val="FootnoteReference"/>
          <w:rFonts w:ascii="Malgun Gothic Semilight" w:eastAsia="Malgun Gothic Semilight" w:hAnsi="Malgun Gothic Semilight" w:cs="Malgun Gothic Semilight"/>
          <w:sz w:val="28"/>
        </w:rPr>
        <w:footnoteReference w:id="43"/>
      </w:r>
      <w:r w:rsidR="00736D23">
        <w:rPr>
          <w:rFonts w:ascii="Malgun Gothic Semilight" w:eastAsia="Malgun Gothic Semilight" w:hAnsi="Malgun Gothic Semilight" w:cs="Malgun Gothic Semilight"/>
          <w:sz w:val="28"/>
        </w:rPr>
        <w:t xml:space="preserve"> with the belief that following a path of rightness will help on the path to attaining nirvana.</w:t>
      </w:r>
    </w:p>
    <w:p w14:paraId="06472DEB" w14:textId="2402C995" w:rsidR="003E7D16" w:rsidRDefault="0064431B"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The mind is the maker of all mental states so having a mind at peace through meditation can allow you to reach the deep ideas of Buddhism moving your thoughts away from the self</w:t>
      </w:r>
      <w:r>
        <w:rPr>
          <w:rStyle w:val="FootnoteReference"/>
          <w:rFonts w:ascii="Malgun Gothic Semilight" w:eastAsia="Malgun Gothic Semilight" w:hAnsi="Malgun Gothic Semilight" w:cs="Malgun Gothic Semilight"/>
          <w:sz w:val="28"/>
        </w:rPr>
        <w:footnoteReference w:id="44"/>
      </w:r>
      <w:r w:rsidR="00D0378F">
        <w:rPr>
          <w:rFonts w:ascii="Malgun Gothic Semilight" w:eastAsia="Malgun Gothic Semilight" w:hAnsi="Malgun Gothic Semilight" w:cs="Malgun Gothic Semilight"/>
          <w:sz w:val="28"/>
        </w:rPr>
        <w:t xml:space="preserve"> and closer to the realisation there is impermanence throughout everything, even within o</w:t>
      </w:r>
      <w:r w:rsidR="000A111F">
        <w:rPr>
          <w:rFonts w:ascii="Malgun Gothic Semilight" w:eastAsia="Malgun Gothic Semilight" w:hAnsi="Malgun Gothic Semilight" w:cs="Malgun Gothic Semilight"/>
          <w:sz w:val="28"/>
        </w:rPr>
        <w:t>ur</w:t>
      </w:r>
      <w:r w:rsidR="00D0378F">
        <w:rPr>
          <w:rFonts w:ascii="Malgun Gothic Semilight" w:eastAsia="Malgun Gothic Semilight" w:hAnsi="Malgun Gothic Semilight" w:cs="Malgun Gothic Semilight"/>
          <w:sz w:val="28"/>
        </w:rPr>
        <w:t xml:space="preserve"> own being.</w:t>
      </w:r>
      <w:r w:rsidR="00046ACF">
        <w:rPr>
          <w:rFonts w:ascii="Malgun Gothic Semilight" w:eastAsia="Malgun Gothic Semilight" w:hAnsi="Malgun Gothic Semilight" w:cs="Malgun Gothic Semilight"/>
          <w:sz w:val="28"/>
        </w:rPr>
        <w:t xml:space="preserve"> </w:t>
      </w:r>
      <w:r w:rsidR="00A374A9">
        <w:rPr>
          <w:rFonts w:ascii="Malgun Gothic Semilight" w:eastAsia="Malgun Gothic Semilight" w:hAnsi="Malgun Gothic Semilight" w:cs="Malgun Gothic Semilight"/>
          <w:sz w:val="28"/>
        </w:rPr>
        <w:t>Meditation helps develop principles of mental and physical wellbeing which as we have seen in the second noble truth are the causes of suffering</w:t>
      </w:r>
      <w:r w:rsidR="00D0378F">
        <w:rPr>
          <w:rFonts w:ascii="Malgun Gothic Semilight" w:eastAsia="Malgun Gothic Semilight" w:hAnsi="Malgun Gothic Semilight" w:cs="Malgun Gothic Semilight"/>
          <w:sz w:val="28"/>
        </w:rPr>
        <w:t>.</w:t>
      </w:r>
      <w:r w:rsidR="00EA6273">
        <w:rPr>
          <w:rStyle w:val="FootnoteReference"/>
          <w:rFonts w:ascii="Malgun Gothic Semilight" w:eastAsia="Malgun Gothic Semilight" w:hAnsi="Malgun Gothic Semilight" w:cs="Malgun Gothic Semilight"/>
          <w:sz w:val="28"/>
        </w:rPr>
        <w:footnoteReference w:id="45"/>
      </w:r>
      <w:r w:rsidR="00A374A9">
        <w:rPr>
          <w:rFonts w:ascii="Malgun Gothic Semilight" w:eastAsia="Malgun Gothic Semilight" w:hAnsi="Malgun Gothic Semilight" w:cs="Malgun Gothic Semilight"/>
          <w:sz w:val="28"/>
        </w:rPr>
        <w:t xml:space="preserve"> </w:t>
      </w:r>
      <w:r w:rsidR="00D0378F">
        <w:rPr>
          <w:rFonts w:ascii="Malgun Gothic Semilight" w:eastAsia="Malgun Gothic Semilight" w:hAnsi="Malgun Gothic Semilight" w:cs="Malgun Gothic Semilight"/>
          <w:sz w:val="28"/>
        </w:rPr>
        <w:t>On the</w:t>
      </w:r>
      <w:r w:rsidR="00A374A9">
        <w:rPr>
          <w:rFonts w:ascii="Malgun Gothic Semilight" w:eastAsia="Malgun Gothic Semilight" w:hAnsi="Malgun Gothic Semilight" w:cs="Malgun Gothic Semilight"/>
          <w:sz w:val="28"/>
        </w:rPr>
        <w:t xml:space="preserve"> path to the cessation of suffering the </w:t>
      </w:r>
      <w:r w:rsidR="00EA6273">
        <w:rPr>
          <w:rFonts w:ascii="Malgun Gothic Semilight" w:eastAsia="Malgun Gothic Semilight" w:hAnsi="Malgun Gothic Semilight" w:cs="Malgun Gothic Semilight"/>
          <w:sz w:val="28"/>
        </w:rPr>
        <w:t>contemplative</w:t>
      </w:r>
      <w:r w:rsidR="00A374A9">
        <w:rPr>
          <w:rFonts w:ascii="Malgun Gothic Semilight" w:eastAsia="Malgun Gothic Semilight" w:hAnsi="Malgun Gothic Semilight" w:cs="Malgun Gothic Semilight"/>
          <w:sz w:val="28"/>
        </w:rPr>
        <w:t xml:space="preserve"> </w:t>
      </w:r>
      <w:r w:rsidR="00EA6273">
        <w:rPr>
          <w:rFonts w:ascii="Malgun Gothic Semilight" w:eastAsia="Malgun Gothic Semilight" w:hAnsi="Malgun Gothic Semilight" w:cs="Malgun Gothic Semilight"/>
          <w:sz w:val="28"/>
        </w:rPr>
        <w:t>act</w:t>
      </w:r>
      <w:r w:rsidR="00D0378F">
        <w:rPr>
          <w:rFonts w:ascii="Malgun Gothic Semilight" w:eastAsia="Malgun Gothic Semilight" w:hAnsi="Malgun Gothic Semilight" w:cs="Malgun Gothic Semilight"/>
          <w:sz w:val="28"/>
        </w:rPr>
        <w:t xml:space="preserve">s </w:t>
      </w:r>
      <w:r w:rsidR="00EA6273">
        <w:rPr>
          <w:rFonts w:ascii="Malgun Gothic Semilight" w:eastAsia="Malgun Gothic Semilight" w:hAnsi="Malgun Gothic Semilight" w:cs="Malgun Gothic Semilight"/>
          <w:sz w:val="28"/>
        </w:rPr>
        <w:t xml:space="preserve">of meditation </w:t>
      </w:r>
      <w:r w:rsidR="00D0378F">
        <w:rPr>
          <w:rFonts w:ascii="Malgun Gothic Semilight" w:eastAsia="Malgun Gothic Semilight" w:hAnsi="Malgun Gothic Semilight" w:cs="Malgun Gothic Semilight"/>
          <w:sz w:val="28"/>
        </w:rPr>
        <w:t xml:space="preserve">help </w:t>
      </w:r>
      <w:r w:rsidR="001A390E">
        <w:rPr>
          <w:rFonts w:ascii="Malgun Gothic Semilight" w:eastAsia="Malgun Gothic Semilight" w:hAnsi="Malgun Gothic Semilight" w:cs="Malgun Gothic Semilight"/>
          <w:sz w:val="28"/>
        </w:rPr>
        <w:t xml:space="preserve">to </w:t>
      </w:r>
      <w:r w:rsidR="00EA6273">
        <w:rPr>
          <w:rFonts w:ascii="Malgun Gothic Semilight" w:eastAsia="Malgun Gothic Semilight" w:hAnsi="Malgun Gothic Semilight" w:cs="Malgun Gothic Semilight"/>
          <w:sz w:val="28"/>
        </w:rPr>
        <w:t xml:space="preserve">overcome </w:t>
      </w:r>
      <w:r w:rsidR="001A390E">
        <w:rPr>
          <w:rFonts w:ascii="Malgun Gothic Semilight" w:eastAsia="Malgun Gothic Semilight" w:hAnsi="Malgun Gothic Semilight" w:cs="Malgun Gothic Semilight"/>
          <w:sz w:val="28"/>
        </w:rPr>
        <w:t xml:space="preserve">the </w:t>
      </w:r>
      <w:r w:rsidR="00EA6273">
        <w:rPr>
          <w:rFonts w:ascii="Malgun Gothic Semilight" w:eastAsia="Malgun Gothic Semilight" w:hAnsi="Malgun Gothic Semilight" w:cs="Malgun Gothic Semilight"/>
          <w:sz w:val="28"/>
        </w:rPr>
        <w:t xml:space="preserve">mental and physical barriers of </w:t>
      </w:r>
      <w:r w:rsidR="00EA6273">
        <w:rPr>
          <w:rFonts w:ascii="Malgun Gothic Semilight" w:eastAsia="Malgun Gothic Semilight" w:hAnsi="Malgun Gothic Semilight" w:cs="Malgun Gothic Semilight"/>
          <w:sz w:val="28"/>
        </w:rPr>
        <w:lastRenderedPageBreak/>
        <w:t>suffering</w:t>
      </w:r>
      <w:r w:rsidR="00D0378F">
        <w:rPr>
          <w:rFonts w:ascii="Malgun Gothic Semilight" w:eastAsia="Malgun Gothic Semilight" w:hAnsi="Malgun Gothic Semilight" w:cs="Malgun Gothic Semilight"/>
          <w:sz w:val="28"/>
        </w:rPr>
        <w:t xml:space="preserve"> </w:t>
      </w:r>
      <w:r w:rsidR="001A390E">
        <w:rPr>
          <w:rFonts w:ascii="Malgun Gothic Semilight" w:eastAsia="Malgun Gothic Semilight" w:hAnsi="Malgun Gothic Semilight" w:cs="Malgun Gothic Semilight"/>
          <w:sz w:val="28"/>
        </w:rPr>
        <w:t xml:space="preserve">which </w:t>
      </w:r>
      <w:r w:rsidR="00D0378F">
        <w:rPr>
          <w:rFonts w:ascii="Malgun Gothic Semilight" w:eastAsia="Malgun Gothic Semilight" w:hAnsi="Malgun Gothic Semilight" w:cs="Malgun Gothic Semilight"/>
          <w:sz w:val="28"/>
        </w:rPr>
        <w:t>play a significant part in o</w:t>
      </w:r>
      <w:r w:rsidR="001A390E">
        <w:rPr>
          <w:rFonts w:ascii="Malgun Gothic Semilight" w:eastAsia="Malgun Gothic Semilight" w:hAnsi="Malgun Gothic Semilight" w:cs="Malgun Gothic Semilight"/>
          <w:sz w:val="28"/>
        </w:rPr>
        <w:t xml:space="preserve">ur individual </w:t>
      </w:r>
      <w:r w:rsidR="00D0378F">
        <w:rPr>
          <w:rFonts w:ascii="Malgun Gothic Semilight" w:eastAsia="Malgun Gothic Semilight" w:hAnsi="Malgun Gothic Semilight" w:cs="Malgun Gothic Semilight"/>
          <w:sz w:val="28"/>
        </w:rPr>
        <w:t xml:space="preserve">learning about the true realities of nature. </w:t>
      </w:r>
    </w:p>
    <w:p w14:paraId="785EA539" w14:textId="77777777" w:rsidR="00F9660F" w:rsidRDefault="00046ACF"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Nirvana offers the absolute and permanent cessations of suffering, t</w:t>
      </w:r>
      <w:r w:rsidR="003E7D16">
        <w:rPr>
          <w:rFonts w:ascii="Malgun Gothic Semilight" w:eastAsia="Malgun Gothic Semilight" w:hAnsi="Malgun Gothic Semilight" w:cs="Malgun Gothic Semilight"/>
          <w:sz w:val="28"/>
        </w:rPr>
        <w:t>o</w:t>
      </w:r>
      <w:r>
        <w:rPr>
          <w:rFonts w:ascii="Malgun Gothic Semilight" w:eastAsia="Malgun Gothic Semilight" w:hAnsi="Malgun Gothic Semilight" w:cs="Malgun Gothic Semilight"/>
          <w:sz w:val="28"/>
        </w:rPr>
        <w:t xml:space="preserve"> achieve </w:t>
      </w:r>
      <w:r w:rsidR="00896669">
        <w:rPr>
          <w:rFonts w:ascii="Malgun Gothic Semilight" w:eastAsia="Malgun Gothic Semilight" w:hAnsi="Malgun Gothic Semilight" w:cs="Malgun Gothic Semilight"/>
          <w:sz w:val="28"/>
        </w:rPr>
        <w:t>n</w:t>
      </w:r>
      <w:r>
        <w:rPr>
          <w:rFonts w:ascii="Malgun Gothic Semilight" w:eastAsia="Malgun Gothic Semilight" w:hAnsi="Malgun Gothic Semilight" w:cs="Malgun Gothic Semilight"/>
          <w:sz w:val="28"/>
        </w:rPr>
        <w:t>irvana the path to the cessation of suffering comes from following the eightfold path</w:t>
      </w:r>
      <w:r w:rsidR="003E7D16">
        <w:rPr>
          <w:rFonts w:ascii="Malgun Gothic Semilight" w:eastAsia="Malgun Gothic Semilight" w:hAnsi="Malgun Gothic Semilight" w:cs="Malgun Gothic Semilight"/>
          <w:sz w:val="28"/>
        </w:rPr>
        <w:t>.</w:t>
      </w:r>
      <w:r w:rsidR="007E218F">
        <w:rPr>
          <w:rStyle w:val="FootnoteReference"/>
          <w:rFonts w:ascii="Malgun Gothic Semilight" w:eastAsia="Malgun Gothic Semilight" w:hAnsi="Malgun Gothic Semilight" w:cs="Malgun Gothic Semilight"/>
          <w:sz w:val="28"/>
        </w:rPr>
        <w:footnoteReference w:id="46"/>
      </w:r>
      <w:r>
        <w:rPr>
          <w:rFonts w:ascii="Malgun Gothic Semilight" w:eastAsia="Malgun Gothic Semilight" w:hAnsi="Malgun Gothic Semilight" w:cs="Malgun Gothic Semilight"/>
          <w:sz w:val="28"/>
        </w:rPr>
        <w:t xml:space="preserve"> </w:t>
      </w:r>
      <w:r w:rsidR="003E7D16">
        <w:rPr>
          <w:rFonts w:ascii="Malgun Gothic Semilight" w:eastAsia="Malgun Gothic Semilight" w:hAnsi="Malgun Gothic Semilight" w:cs="Malgun Gothic Semilight"/>
          <w:sz w:val="28"/>
        </w:rPr>
        <w:t>A</w:t>
      </w:r>
      <w:r>
        <w:rPr>
          <w:rFonts w:ascii="Malgun Gothic Semilight" w:eastAsia="Malgun Gothic Semilight" w:hAnsi="Malgun Gothic Semilight" w:cs="Malgun Gothic Semilight"/>
          <w:sz w:val="28"/>
        </w:rPr>
        <w:t xml:space="preserve">lthough </w:t>
      </w:r>
      <w:r w:rsidR="003E7D16">
        <w:rPr>
          <w:rFonts w:ascii="Malgun Gothic Semilight" w:eastAsia="Malgun Gothic Semilight" w:hAnsi="Malgun Gothic Semilight" w:cs="Malgun Gothic Semilight"/>
          <w:sz w:val="28"/>
        </w:rPr>
        <w:t xml:space="preserve">the eightfold path is not </w:t>
      </w:r>
      <w:r>
        <w:rPr>
          <w:rFonts w:ascii="Malgun Gothic Semilight" w:eastAsia="Malgun Gothic Semilight" w:hAnsi="Malgun Gothic Semilight" w:cs="Malgun Gothic Semilight"/>
          <w:sz w:val="28"/>
        </w:rPr>
        <w:t xml:space="preserve">a direct path of succession from one to another the understanding of each concept of the </w:t>
      </w:r>
      <w:r w:rsidR="003E7D16">
        <w:rPr>
          <w:rFonts w:ascii="Malgun Gothic Semilight" w:eastAsia="Malgun Gothic Semilight" w:hAnsi="Malgun Gothic Semilight" w:cs="Malgun Gothic Semilight"/>
          <w:sz w:val="28"/>
        </w:rPr>
        <w:t>eightfold</w:t>
      </w:r>
      <w:r>
        <w:rPr>
          <w:rFonts w:ascii="Malgun Gothic Semilight" w:eastAsia="Malgun Gothic Semilight" w:hAnsi="Malgun Gothic Semilight" w:cs="Malgun Gothic Semilight"/>
          <w:sz w:val="28"/>
        </w:rPr>
        <w:t xml:space="preserve"> path will progress someone closer to reaching </w:t>
      </w:r>
      <w:r w:rsidR="00896669">
        <w:rPr>
          <w:rFonts w:ascii="Malgun Gothic Semilight" w:eastAsia="Malgun Gothic Semilight" w:hAnsi="Malgun Gothic Semilight" w:cs="Malgun Gothic Semilight"/>
          <w:sz w:val="28"/>
        </w:rPr>
        <w:t>n</w:t>
      </w:r>
      <w:r>
        <w:rPr>
          <w:rFonts w:ascii="Malgun Gothic Semilight" w:eastAsia="Malgun Gothic Semilight" w:hAnsi="Malgun Gothic Semilight" w:cs="Malgun Gothic Semilight"/>
          <w:sz w:val="28"/>
        </w:rPr>
        <w:t xml:space="preserve">irvana. </w:t>
      </w:r>
    </w:p>
    <w:p w14:paraId="23452579" w14:textId="5A99ADBE" w:rsidR="00F35CB5" w:rsidRDefault="00C050BE"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Along the path to attain release from </w:t>
      </w:r>
      <w:r w:rsidR="00896669">
        <w:rPr>
          <w:rFonts w:ascii="Malgun Gothic Semilight" w:eastAsia="Malgun Gothic Semilight" w:hAnsi="Malgun Gothic Semilight" w:cs="Malgun Gothic Semilight"/>
          <w:sz w:val="28"/>
        </w:rPr>
        <w:t>d</w:t>
      </w:r>
      <w:r>
        <w:rPr>
          <w:rFonts w:ascii="Malgun Gothic Semilight" w:eastAsia="Malgun Gothic Semilight" w:hAnsi="Malgun Gothic Semilight" w:cs="Malgun Gothic Semilight"/>
          <w:sz w:val="28"/>
        </w:rPr>
        <w:t xml:space="preserve">ukkha comes the need to eliminate craving or thirst which is supposed to be within oneself, after this </w:t>
      </w:r>
      <w:r w:rsidR="00896669">
        <w:rPr>
          <w:rFonts w:ascii="Malgun Gothic Semilight" w:eastAsia="Malgun Gothic Semilight" w:hAnsi="Malgun Gothic Semilight" w:cs="Malgun Gothic Semilight"/>
          <w:sz w:val="28"/>
        </w:rPr>
        <w:t>n</w:t>
      </w:r>
      <w:r>
        <w:rPr>
          <w:rFonts w:ascii="Malgun Gothic Semilight" w:eastAsia="Malgun Gothic Semilight" w:hAnsi="Malgun Gothic Semilight" w:cs="Malgun Gothic Semilight"/>
          <w:sz w:val="28"/>
        </w:rPr>
        <w:t>irvana will be achievable.</w:t>
      </w:r>
      <w:r>
        <w:rPr>
          <w:rStyle w:val="FootnoteReference"/>
          <w:rFonts w:ascii="Malgun Gothic Semilight" w:eastAsia="Malgun Gothic Semilight" w:hAnsi="Malgun Gothic Semilight" w:cs="Malgun Gothic Semilight"/>
          <w:sz w:val="28"/>
        </w:rPr>
        <w:footnoteReference w:id="47"/>
      </w:r>
      <w:r>
        <w:rPr>
          <w:rFonts w:ascii="Malgun Gothic Semilight" w:eastAsia="Malgun Gothic Semilight" w:hAnsi="Malgun Gothic Semilight" w:cs="Malgun Gothic Semilight"/>
          <w:sz w:val="28"/>
        </w:rPr>
        <w:t xml:space="preserve"> </w:t>
      </w:r>
      <w:r w:rsidR="00175341">
        <w:rPr>
          <w:rFonts w:ascii="Malgun Gothic Semilight" w:eastAsia="Malgun Gothic Semilight" w:hAnsi="Malgun Gothic Semilight" w:cs="Malgun Gothic Semilight"/>
          <w:sz w:val="28"/>
        </w:rPr>
        <w:t xml:space="preserve">The noble eightfold path represents the </w:t>
      </w:r>
      <w:r w:rsidR="00B545F0">
        <w:rPr>
          <w:rFonts w:ascii="Malgun Gothic Semilight" w:eastAsia="Malgun Gothic Semilight" w:hAnsi="Malgun Gothic Semilight" w:cs="Malgun Gothic Semilight"/>
          <w:sz w:val="28"/>
        </w:rPr>
        <w:t>middle way</w:t>
      </w:r>
      <w:r w:rsidR="00175341">
        <w:rPr>
          <w:rFonts w:ascii="Malgun Gothic Semilight" w:eastAsia="Malgun Gothic Semilight" w:hAnsi="Malgun Gothic Semilight" w:cs="Malgun Gothic Semilight"/>
          <w:sz w:val="28"/>
        </w:rPr>
        <w:t xml:space="preserve"> </w:t>
      </w:r>
      <w:r w:rsidR="00B545F0">
        <w:rPr>
          <w:rFonts w:ascii="Malgun Gothic Semilight" w:eastAsia="Malgun Gothic Semilight" w:hAnsi="Malgun Gothic Semilight" w:cs="Malgun Gothic Semilight"/>
          <w:sz w:val="28"/>
        </w:rPr>
        <w:t xml:space="preserve">which avoids extremities on both sides leading to the cessation of </w:t>
      </w:r>
      <w:r w:rsidR="00896669">
        <w:rPr>
          <w:rFonts w:ascii="Malgun Gothic Semilight" w:eastAsia="Malgun Gothic Semilight" w:hAnsi="Malgun Gothic Semilight" w:cs="Malgun Gothic Semilight"/>
          <w:sz w:val="28"/>
        </w:rPr>
        <w:t>d</w:t>
      </w:r>
      <w:r w:rsidR="00B545F0">
        <w:rPr>
          <w:rFonts w:ascii="Malgun Gothic Semilight" w:eastAsia="Malgun Gothic Semilight" w:hAnsi="Malgun Gothic Semilight" w:cs="Malgun Gothic Semilight"/>
          <w:sz w:val="28"/>
        </w:rPr>
        <w:t>ukkha.</w:t>
      </w:r>
      <w:r w:rsidR="00B545F0">
        <w:rPr>
          <w:rStyle w:val="FootnoteReference"/>
          <w:rFonts w:ascii="Malgun Gothic Semilight" w:eastAsia="Malgun Gothic Semilight" w:hAnsi="Malgun Gothic Semilight" w:cs="Malgun Gothic Semilight"/>
          <w:sz w:val="28"/>
        </w:rPr>
        <w:footnoteReference w:id="48"/>
      </w:r>
      <w:r w:rsidR="007A00E1">
        <w:rPr>
          <w:rFonts w:ascii="Malgun Gothic Semilight" w:eastAsia="Malgun Gothic Semilight" w:hAnsi="Malgun Gothic Semilight" w:cs="Malgun Gothic Semilight"/>
          <w:sz w:val="28"/>
        </w:rPr>
        <w:t xml:space="preserve"> </w:t>
      </w:r>
      <w:r w:rsidR="001915F6">
        <w:rPr>
          <w:rFonts w:ascii="Malgun Gothic Semilight" w:eastAsia="Malgun Gothic Semilight" w:hAnsi="Malgun Gothic Semilight" w:cs="Malgun Gothic Semilight"/>
          <w:sz w:val="28"/>
        </w:rPr>
        <w:t xml:space="preserve">We </w:t>
      </w:r>
      <w:r w:rsidR="007A00E1">
        <w:rPr>
          <w:rFonts w:ascii="Malgun Gothic Semilight" w:eastAsia="Malgun Gothic Semilight" w:hAnsi="Malgun Gothic Semilight" w:cs="Malgun Gothic Semilight"/>
          <w:sz w:val="28"/>
        </w:rPr>
        <w:t xml:space="preserve">cannot pick and choose aspects of the noble eightfold path </w:t>
      </w:r>
      <w:r w:rsidR="001915F6">
        <w:rPr>
          <w:rFonts w:ascii="Malgun Gothic Semilight" w:eastAsia="Malgun Gothic Semilight" w:hAnsi="Malgun Gothic Semilight" w:cs="Malgun Gothic Semilight"/>
          <w:sz w:val="28"/>
        </w:rPr>
        <w:t>which we</w:t>
      </w:r>
      <w:r w:rsidR="007A00E1">
        <w:rPr>
          <w:rFonts w:ascii="Malgun Gothic Semilight" w:eastAsia="Malgun Gothic Semilight" w:hAnsi="Malgun Gothic Semilight" w:cs="Malgun Gothic Semilight"/>
          <w:sz w:val="28"/>
        </w:rPr>
        <w:t xml:space="preserve"> wish to follow but </w:t>
      </w:r>
      <w:r w:rsidR="001915F6">
        <w:rPr>
          <w:rFonts w:ascii="Malgun Gothic Semilight" w:eastAsia="Malgun Gothic Semilight" w:hAnsi="Malgun Gothic Semilight" w:cs="Malgun Gothic Semilight"/>
          <w:sz w:val="28"/>
        </w:rPr>
        <w:t xml:space="preserve">we </w:t>
      </w:r>
      <w:r w:rsidR="007A00E1">
        <w:rPr>
          <w:rFonts w:ascii="Malgun Gothic Semilight" w:eastAsia="Malgun Gothic Semilight" w:hAnsi="Malgun Gothic Semilight" w:cs="Malgun Gothic Semilight"/>
          <w:sz w:val="28"/>
        </w:rPr>
        <w:t>must practise all the aspects at once so they can all function simultaneously.</w:t>
      </w:r>
      <w:r w:rsidR="007A00E1">
        <w:rPr>
          <w:rStyle w:val="FootnoteReference"/>
          <w:rFonts w:ascii="Malgun Gothic Semilight" w:eastAsia="Malgun Gothic Semilight" w:hAnsi="Malgun Gothic Semilight" w:cs="Malgun Gothic Semilight"/>
          <w:sz w:val="28"/>
        </w:rPr>
        <w:footnoteReference w:id="49"/>
      </w:r>
    </w:p>
    <w:p w14:paraId="6E381C5E" w14:textId="5B1EB570" w:rsidR="003E7D16" w:rsidRDefault="006A5E7F"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Some believe suffering arises from birth however this needs further </w:t>
      </w:r>
      <w:r w:rsidR="007F7108">
        <w:rPr>
          <w:rFonts w:ascii="Malgun Gothic Semilight" w:eastAsia="Malgun Gothic Semilight" w:hAnsi="Malgun Gothic Semilight" w:cs="Malgun Gothic Semilight"/>
          <w:sz w:val="28"/>
        </w:rPr>
        <w:t>expansion</w:t>
      </w:r>
      <w:r w:rsidR="00146257">
        <w:rPr>
          <w:rFonts w:ascii="Malgun Gothic Semilight" w:eastAsia="Malgun Gothic Semilight" w:hAnsi="Malgun Gothic Semilight" w:cs="Malgun Gothic Semilight"/>
          <w:sz w:val="28"/>
        </w:rPr>
        <w:t xml:space="preserve">, </w:t>
      </w:r>
      <w:r>
        <w:rPr>
          <w:rFonts w:ascii="Malgun Gothic Semilight" w:eastAsia="Malgun Gothic Semilight" w:hAnsi="Malgun Gothic Semilight" w:cs="Malgun Gothic Semilight"/>
          <w:sz w:val="28"/>
        </w:rPr>
        <w:t xml:space="preserve">by birth </w:t>
      </w:r>
      <w:r w:rsidR="007F7108">
        <w:rPr>
          <w:rFonts w:ascii="Malgun Gothic Semilight" w:eastAsia="Malgun Gothic Semilight" w:hAnsi="Malgun Gothic Semilight" w:cs="Malgun Gothic Semilight"/>
          <w:sz w:val="28"/>
        </w:rPr>
        <w:t>we do</w:t>
      </w:r>
      <w:r>
        <w:rPr>
          <w:rFonts w:ascii="Malgun Gothic Semilight" w:eastAsia="Malgun Gothic Semilight" w:hAnsi="Malgun Gothic Semilight" w:cs="Malgun Gothic Semilight"/>
          <w:sz w:val="28"/>
        </w:rPr>
        <w:t xml:space="preserve"> not mean physical birth but birth of the ego.</w:t>
      </w:r>
      <w:r w:rsidR="007A00E1">
        <w:rPr>
          <w:rStyle w:val="FootnoteReference"/>
          <w:rFonts w:ascii="Malgun Gothic Semilight" w:eastAsia="Malgun Gothic Semilight" w:hAnsi="Malgun Gothic Semilight" w:cs="Malgun Gothic Semilight"/>
          <w:sz w:val="28"/>
        </w:rPr>
        <w:footnoteReference w:id="50"/>
      </w:r>
      <w:r>
        <w:rPr>
          <w:rFonts w:ascii="Malgun Gothic Semilight" w:eastAsia="Malgun Gothic Semilight" w:hAnsi="Malgun Gothic Semilight" w:cs="Malgun Gothic Semilight"/>
          <w:sz w:val="28"/>
        </w:rPr>
        <w:t xml:space="preserve"> </w:t>
      </w:r>
      <w:r w:rsidR="00CF4B6D">
        <w:rPr>
          <w:rFonts w:ascii="Malgun Gothic Semilight" w:eastAsia="Malgun Gothic Semilight" w:hAnsi="Malgun Gothic Semilight" w:cs="Malgun Gothic Semilight"/>
          <w:sz w:val="28"/>
        </w:rPr>
        <w:t>Preventing the birth of the concept of the ego or belief in the self</w:t>
      </w:r>
      <w:r w:rsidR="009033F5">
        <w:rPr>
          <w:rFonts w:ascii="Malgun Gothic Semilight" w:eastAsia="Malgun Gothic Semilight" w:hAnsi="Malgun Gothic Semilight" w:cs="Malgun Gothic Semilight"/>
          <w:sz w:val="28"/>
        </w:rPr>
        <w:t xml:space="preserve">, </w:t>
      </w:r>
      <w:r w:rsidR="00CF4B6D">
        <w:rPr>
          <w:rFonts w:ascii="Malgun Gothic Semilight" w:eastAsia="Malgun Gothic Semilight" w:hAnsi="Malgun Gothic Semilight" w:cs="Malgun Gothic Semilight"/>
          <w:sz w:val="28"/>
        </w:rPr>
        <w:t>will negate</w:t>
      </w:r>
      <w:r w:rsidR="00176091">
        <w:rPr>
          <w:rFonts w:ascii="Malgun Gothic Semilight" w:eastAsia="Malgun Gothic Semilight" w:hAnsi="Malgun Gothic Semilight" w:cs="Malgun Gothic Semilight"/>
          <w:sz w:val="28"/>
        </w:rPr>
        <w:t xml:space="preserve"> subsequent suffering.</w:t>
      </w:r>
      <w:r w:rsidR="00176091">
        <w:rPr>
          <w:rStyle w:val="FootnoteReference"/>
          <w:rFonts w:ascii="Malgun Gothic Semilight" w:eastAsia="Malgun Gothic Semilight" w:hAnsi="Malgun Gothic Semilight" w:cs="Malgun Gothic Semilight"/>
          <w:sz w:val="28"/>
        </w:rPr>
        <w:footnoteReference w:id="51"/>
      </w:r>
      <w:r w:rsidR="003E7D16">
        <w:rPr>
          <w:rFonts w:ascii="Malgun Gothic Semilight" w:eastAsia="Malgun Gothic Semilight" w:hAnsi="Malgun Gothic Semilight" w:cs="Malgun Gothic Semilight"/>
          <w:sz w:val="28"/>
        </w:rPr>
        <w:t xml:space="preserve"> T</w:t>
      </w:r>
      <w:r w:rsidR="00E95FF8">
        <w:rPr>
          <w:rFonts w:ascii="Malgun Gothic Semilight" w:eastAsia="Malgun Gothic Semilight" w:hAnsi="Malgun Gothic Semilight" w:cs="Malgun Gothic Semilight"/>
          <w:sz w:val="28"/>
        </w:rPr>
        <w:t xml:space="preserve">he origin of suffering </w:t>
      </w:r>
      <w:r w:rsidR="009033F5">
        <w:rPr>
          <w:rFonts w:ascii="Malgun Gothic Semilight" w:eastAsia="Malgun Gothic Semilight" w:hAnsi="Malgun Gothic Semilight" w:cs="Malgun Gothic Semilight"/>
          <w:sz w:val="28"/>
        </w:rPr>
        <w:t>arrives</w:t>
      </w:r>
      <w:r w:rsidR="00E95FF8">
        <w:rPr>
          <w:rFonts w:ascii="Malgun Gothic Semilight" w:eastAsia="Malgun Gothic Semilight" w:hAnsi="Malgun Gothic Semilight" w:cs="Malgun Gothic Semilight"/>
          <w:sz w:val="28"/>
        </w:rPr>
        <w:t xml:space="preserve"> from the realm of birth and death which can be represented in the c</w:t>
      </w:r>
      <w:r w:rsidR="009033F5">
        <w:rPr>
          <w:rFonts w:ascii="Malgun Gothic Semilight" w:eastAsia="Malgun Gothic Semilight" w:hAnsi="Malgun Gothic Semilight" w:cs="Malgun Gothic Semilight"/>
          <w:sz w:val="28"/>
        </w:rPr>
        <w:t xml:space="preserve">ycle of </w:t>
      </w:r>
      <w:r w:rsidR="00E95FF8">
        <w:rPr>
          <w:rFonts w:ascii="Malgun Gothic Semilight" w:eastAsia="Malgun Gothic Semilight" w:hAnsi="Malgun Gothic Semilight" w:cs="Malgun Gothic Semilight"/>
          <w:sz w:val="28"/>
        </w:rPr>
        <w:t>rebirth</w:t>
      </w:r>
      <w:r w:rsidR="009033F5">
        <w:rPr>
          <w:rFonts w:ascii="Malgun Gothic Semilight" w:eastAsia="Malgun Gothic Semilight" w:hAnsi="Malgun Gothic Semilight" w:cs="Malgun Gothic Semilight"/>
          <w:sz w:val="28"/>
        </w:rPr>
        <w:t xml:space="preserve">, </w:t>
      </w:r>
      <w:r w:rsidR="00E95FF8">
        <w:rPr>
          <w:rFonts w:ascii="Malgun Gothic Semilight" w:eastAsia="Malgun Gothic Semilight" w:hAnsi="Malgun Gothic Semilight" w:cs="Malgun Gothic Semilight"/>
          <w:sz w:val="28"/>
        </w:rPr>
        <w:t>samsara.</w:t>
      </w:r>
      <w:r w:rsidR="00E95FF8">
        <w:rPr>
          <w:rStyle w:val="FootnoteReference"/>
          <w:rFonts w:ascii="Malgun Gothic Semilight" w:eastAsia="Malgun Gothic Semilight" w:hAnsi="Malgun Gothic Semilight" w:cs="Malgun Gothic Semilight"/>
          <w:sz w:val="28"/>
        </w:rPr>
        <w:footnoteReference w:id="52"/>
      </w:r>
      <w:r w:rsidR="00583A21">
        <w:rPr>
          <w:rFonts w:ascii="Malgun Gothic Semilight" w:eastAsia="Malgun Gothic Semilight" w:hAnsi="Malgun Gothic Semilight" w:cs="Malgun Gothic Semilight"/>
          <w:sz w:val="28"/>
        </w:rPr>
        <w:t xml:space="preserve"> With the </w:t>
      </w:r>
      <w:r w:rsidR="001448F3">
        <w:rPr>
          <w:rFonts w:ascii="Malgun Gothic Semilight" w:eastAsia="Malgun Gothic Semilight" w:hAnsi="Malgun Gothic Semilight" w:cs="Malgun Gothic Semilight"/>
          <w:sz w:val="28"/>
        </w:rPr>
        <w:t xml:space="preserve">arrival of the </w:t>
      </w:r>
      <w:r w:rsidR="004C53B6">
        <w:rPr>
          <w:rFonts w:ascii="Malgun Gothic Semilight" w:eastAsia="Malgun Gothic Semilight" w:hAnsi="Malgun Gothic Semilight" w:cs="Malgun Gothic Semilight"/>
          <w:sz w:val="28"/>
        </w:rPr>
        <w:t>origins</w:t>
      </w:r>
      <w:r w:rsidR="001448F3">
        <w:rPr>
          <w:rFonts w:ascii="Malgun Gothic Semilight" w:eastAsia="Malgun Gothic Semilight" w:hAnsi="Malgun Gothic Semilight" w:cs="Malgun Gothic Semilight"/>
          <w:sz w:val="28"/>
        </w:rPr>
        <w:t xml:space="preserve"> of suffering and attaining </w:t>
      </w:r>
      <w:r w:rsidR="001448F3">
        <w:rPr>
          <w:rFonts w:ascii="Malgun Gothic Semilight" w:eastAsia="Malgun Gothic Semilight" w:hAnsi="Malgun Gothic Semilight" w:cs="Malgun Gothic Semilight"/>
          <w:sz w:val="28"/>
        </w:rPr>
        <w:lastRenderedPageBreak/>
        <w:t>enlightenment the Buddha believe</w:t>
      </w:r>
      <w:r w:rsidR="004C53B6">
        <w:rPr>
          <w:rFonts w:ascii="Malgun Gothic Semilight" w:eastAsia="Malgun Gothic Semilight" w:hAnsi="Malgun Gothic Semilight" w:cs="Malgun Gothic Semilight"/>
          <w:sz w:val="28"/>
        </w:rPr>
        <w:t>d</w:t>
      </w:r>
      <w:r w:rsidR="001448F3">
        <w:rPr>
          <w:rFonts w:ascii="Malgun Gothic Semilight" w:eastAsia="Malgun Gothic Semilight" w:hAnsi="Malgun Gothic Semilight" w:cs="Malgun Gothic Semilight"/>
          <w:sz w:val="28"/>
        </w:rPr>
        <w:t xml:space="preserve"> that women were an obstacle in mans way when trying to override suffering.</w:t>
      </w:r>
      <w:r w:rsidR="001448F3">
        <w:rPr>
          <w:rStyle w:val="FootnoteReference"/>
          <w:rFonts w:ascii="Malgun Gothic Semilight" w:eastAsia="Malgun Gothic Semilight" w:hAnsi="Malgun Gothic Semilight" w:cs="Malgun Gothic Semilight"/>
          <w:sz w:val="28"/>
        </w:rPr>
        <w:footnoteReference w:id="53"/>
      </w:r>
    </w:p>
    <w:p w14:paraId="2EB9D493" w14:textId="631F9299" w:rsidR="009A5A65" w:rsidRDefault="00881B64"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The fourth noble truth explains that for suffering to be </w:t>
      </w:r>
      <w:proofErr w:type="gramStart"/>
      <w:r>
        <w:rPr>
          <w:rFonts w:ascii="Malgun Gothic Semilight" w:eastAsia="Malgun Gothic Semilight" w:hAnsi="Malgun Gothic Semilight" w:cs="Malgun Gothic Semilight"/>
          <w:sz w:val="28"/>
        </w:rPr>
        <w:t>brought to an end</w:t>
      </w:r>
      <w:proofErr w:type="gramEnd"/>
      <w:r>
        <w:rPr>
          <w:rFonts w:ascii="Malgun Gothic Semilight" w:eastAsia="Malgun Gothic Semilight" w:hAnsi="Malgun Gothic Semilight" w:cs="Malgun Gothic Semilight"/>
          <w:sz w:val="28"/>
        </w:rPr>
        <w:t xml:space="preserve"> th</w:t>
      </w:r>
      <w:r w:rsidR="009033F5">
        <w:rPr>
          <w:rFonts w:ascii="Malgun Gothic Semilight" w:eastAsia="Malgun Gothic Semilight" w:hAnsi="Malgun Gothic Semilight" w:cs="Malgun Gothic Semilight"/>
          <w:sz w:val="28"/>
        </w:rPr>
        <w:t xml:space="preserve">ere must be a </w:t>
      </w:r>
      <w:r>
        <w:rPr>
          <w:rFonts w:ascii="Malgun Gothic Semilight" w:eastAsia="Malgun Gothic Semilight" w:hAnsi="Malgun Gothic Semilight" w:cs="Malgun Gothic Semilight"/>
          <w:sz w:val="28"/>
        </w:rPr>
        <w:t xml:space="preserve">transition from samsara to </w:t>
      </w:r>
      <w:r w:rsidR="00896669">
        <w:rPr>
          <w:rFonts w:ascii="Malgun Gothic Semilight" w:eastAsia="Malgun Gothic Semilight" w:hAnsi="Malgun Gothic Semilight" w:cs="Malgun Gothic Semilight"/>
          <w:sz w:val="28"/>
        </w:rPr>
        <w:t>n</w:t>
      </w:r>
      <w:r>
        <w:rPr>
          <w:rFonts w:ascii="Malgun Gothic Semilight" w:eastAsia="Malgun Gothic Semilight" w:hAnsi="Malgun Gothic Semilight" w:cs="Malgun Gothic Semilight"/>
          <w:sz w:val="28"/>
        </w:rPr>
        <w:t>irvana</w:t>
      </w:r>
      <w:r w:rsidR="009033F5">
        <w:rPr>
          <w:rFonts w:ascii="Malgun Gothic Semilight" w:eastAsia="Malgun Gothic Semilight" w:hAnsi="Malgun Gothic Semilight" w:cs="Malgun Gothic Semilight"/>
          <w:sz w:val="28"/>
        </w:rPr>
        <w:t xml:space="preserve">. </w:t>
      </w:r>
      <w:r>
        <w:rPr>
          <w:rStyle w:val="FootnoteReference"/>
          <w:rFonts w:ascii="Malgun Gothic Semilight" w:eastAsia="Malgun Gothic Semilight" w:hAnsi="Malgun Gothic Semilight" w:cs="Malgun Gothic Semilight"/>
          <w:sz w:val="28"/>
        </w:rPr>
        <w:footnoteReference w:id="54"/>
      </w:r>
      <w:r w:rsidR="009A5A65">
        <w:rPr>
          <w:rFonts w:ascii="Malgun Gothic Semilight" w:eastAsia="Malgun Gothic Semilight" w:hAnsi="Malgun Gothic Semilight" w:cs="Malgun Gothic Semilight"/>
          <w:sz w:val="28"/>
        </w:rPr>
        <w:t>The origin of suffering comes from desires, these desire</w:t>
      </w:r>
      <w:r w:rsidR="007F7108">
        <w:rPr>
          <w:rFonts w:ascii="Malgun Gothic Semilight" w:eastAsia="Malgun Gothic Semilight" w:hAnsi="Malgun Gothic Semilight" w:cs="Malgun Gothic Semilight"/>
          <w:sz w:val="28"/>
        </w:rPr>
        <w:t>s</w:t>
      </w:r>
      <w:r w:rsidR="009A5A65">
        <w:rPr>
          <w:rFonts w:ascii="Malgun Gothic Semilight" w:eastAsia="Malgun Gothic Semilight" w:hAnsi="Malgun Gothic Semilight" w:cs="Malgun Gothic Semilight"/>
          <w:sz w:val="28"/>
        </w:rPr>
        <w:t xml:space="preserve"> are enhanced by misconceptions about nature</w:t>
      </w:r>
      <w:r w:rsidR="009A5A65">
        <w:rPr>
          <w:rStyle w:val="FootnoteReference"/>
          <w:rFonts w:ascii="Malgun Gothic Semilight" w:eastAsia="Malgun Gothic Semilight" w:hAnsi="Malgun Gothic Semilight" w:cs="Malgun Gothic Semilight"/>
          <w:sz w:val="28"/>
        </w:rPr>
        <w:footnoteReference w:id="55"/>
      </w:r>
      <w:r w:rsidR="009A5A65">
        <w:rPr>
          <w:rFonts w:ascii="Malgun Gothic Semilight" w:eastAsia="Malgun Gothic Semilight" w:hAnsi="Malgun Gothic Semilight" w:cs="Malgun Gothic Semilight"/>
          <w:sz w:val="28"/>
        </w:rPr>
        <w:t xml:space="preserve"> particularly about the</w:t>
      </w:r>
      <w:r w:rsidR="009033F5">
        <w:rPr>
          <w:rFonts w:ascii="Malgun Gothic Semilight" w:eastAsia="Malgun Gothic Semilight" w:hAnsi="Malgun Gothic Semilight" w:cs="Malgun Gothic Semilight"/>
          <w:sz w:val="28"/>
        </w:rPr>
        <w:t xml:space="preserve"> existence of a </w:t>
      </w:r>
      <w:r w:rsidR="009A5A65">
        <w:rPr>
          <w:rFonts w:ascii="Malgun Gothic Semilight" w:eastAsia="Malgun Gothic Semilight" w:hAnsi="Malgun Gothic Semilight" w:cs="Malgun Gothic Semilight"/>
          <w:sz w:val="28"/>
        </w:rPr>
        <w:t>self</w:t>
      </w:r>
      <w:r w:rsidR="003E7D16">
        <w:rPr>
          <w:rFonts w:ascii="Malgun Gothic Semilight" w:eastAsia="Malgun Gothic Semilight" w:hAnsi="Malgun Gothic Semilight" w:cs="Malgun Gothic Semilight"/>
          <w:sz w:val="28"/>
        </w:rPr>
        <w:t>.</w:t>
      </w:r>
      <w:r w:rsidR="009A5A65">
        <w:rPr>
          <w:rFonts w:ascii="Malgun Gothic Semilight" w:eastAsia="Malgun Gothic Semilight" w:hAnsi="Malgun Gothic Semilight" w:cs="Malgun Gothic Semilight"/>
          <w:sz w:val="28"/>
        </w:rPr>
        <w:t xml:space="preserve"> Buddha taught </w:t>
      </w:r>
      <w:r w:rsidR="009033F5">
        <w:rPr>
          <w:rFonts w:ascii="Malgun Gothic Semilight" w:eastAsia="Malgun Gothic Semilight" w:hAnsi="Malgun Gothic Semilight" w:cs="Malgun Gothic Semilight"/>
          <w:sz w:val="28"/>
        </w:rPr>
        <w:t xml:space="preserve">that </w:t>
      </w:r>
      <w:r w:rsidR="009A5A65">
        <w:rPr>
          <w:rFonts w:ascii="Malgun Gothic Semilight" w:eastAsia="Malgun Gothic Semilight" w:hAnsi="Malgun Gothic Semilight" w:cs="Malgun Gothic Semilight"/>
          <w:sz w:val="28"/>
        </w:rPr>
        <w:t>there was no-self therefore to remove suffering the belief in the self must be removed</w:t>
      </w:r>
      <w:r w:rsidR="009033F5">
        <w:rPr>
          <w:rFonts w:ascii="Malgun Gothic Semilight" w:eastAsia="Malgun Gothic Semilight" w:hAnsi="Malgun Gothic Semilight" w:cs="Malgun Gothic Semilight"/>
          <w:sz w:val="28"/>
        </w:rPr>
        <w:t xml:space="preserve">. </w:t>
      </w:r>
      <w:r w:rsidR="009A5A65">
        <w:rPr>
          <w:rFonts w:ascii="Malgun Gothic Semilight" w:eastAsia="Malgun Gothic Semilight" w:hAnsi="Malgun Gothic Semilight" w:cs="Malgun Gothic Semilight"/>
          <w:sz w:val="28"/>
        </w:rPr>
        <w:t>Attachment to earthly objects and the want for self-control</w:t>
      </w:r>
      <w:r w:rsidR="009A5A65">
        <w:rPr>
          <w:rStyle w:val="FootnoteReference"/>
          <w:rFonts w:ascii="Malgun Gothic Semilight" w:eastAsia="Malgun Gothic Semilight" w:hAnsi="Malgun Gothic Semilight" w:cs="Malgun Gothic Semilight"/>
          <w:sz w:val="28"/>
        </w:rPr>
        <w:footnoteReference w:id="56"/>
      </w:r>
      <w:r w:rsidR="007F7108">
        <w:rPr>
          <w:rFonts w:ascii="Malgun Gothic Semilight" w:eastAsia="Malgun Gothic Semilight" w:hAnsi="Malgun Gothic Semilight" w:cs="Malgun Gothic Semilight"/>
          <w:sz w:val="28"/>
        </w:rPr>
        <w:t xml:space="preserve"> should be disbanded</w:t>
      </w:r>
      <w:r w:rsidR="009033F5">
        <w:rPr>
          <w:rFonts w:ascii="Malgun Gothic Semilight" w:eastAsia="Malgun Gothic Semilight" w:hAnsi="Malgun Gothic Semilight" w:cs="Malgun Gothic Semilight"/>
          <w:sz w:val="28"/>
        </w:rPr>
        <w:t>,</w:t>
      </w:r>
      <w:r w:rsidR="007F7108">
        <w:rPr>
          <w:rFonts w:ascii="Malgun Gothic Semilight" w:eastAsia="Malgun Gothic Semilight" w:hAnsi="Malgun Gothic Semilight" w:cs="Malgun Gothic Semilight"/>
          <w:sz w:val="28"/>
        </w:rPr>
        <w:t xml:space="preserve"> </w:t>
      </w:r>
      <w:r w:rsidR="009033F5">
        <w:rPr>
          <w:rFonts w:ascii="Malgun Gothic Semilight" w:eastAsia="Malgun Gothic Semilight" w:hAnsi="Malgun Gothic Semilight" w:cs="Malgun Gothic Semilight"/>
          <w:sz w:val="28"/>
        </w:rPr>
        <w:t>removing</w:t>
      </w:r>
      <w:r w:rsidR="007F7108">
        <w:rPr>
          <w:rFonts w:ascii="Malgun Gothic Semilight" w:eastAsia="Malgun Gothic Semilight" w:hAnsi="Malgun Gothic Semilight" w:cs="Malgun Gothic Semilight"/>
          <w:sz w:val="28"/>
        </w:rPr>
        <w:t xml:space="preserve"> the principle of impermanence therefore remov</w:t>
      </w:r>
      <w:r w:rsidR="009033F5">
        <w:rPr>
          <w:rFonts w:ascii="Malgun Gothic Semilight" w:eastAsia="Malgun Gothic Semilight" w:hAnsi="Malgun Gothic Semilight" w:cs="Malgun Gothic Semilight"/>
          <w:sz w:val="28"/>
        </w:rPr>
        <w:t>es</w:t>
      </w:r>
      <w:r w:rsidR="007F7108">
        <w:rPr>
          <w:rFonts w:ascii="Malgun Gothic Semilight" w:eastAsia="Malgun Gothic Semilight" w:hAnsi="Malgun Gothic Semilight" w:cs="Malgun Gothic Semilight"/>
          <w:sz w:val="28"/>
        </w:rPr>
        <w:t xml:space="preserve"> the arrival of suffering.</w:t>
      </w:r>
      <w:r w:rsidR="00D25B78">
        <w:rPr>
          <w:rFonts w:ascii="Malgun Gothic Semilight" w:eastAsia="Malgun Gothic Semilight" w:hAnsi="Malgun Gothic Semilight" w:cs="Malgun Gothic Semilight"/>
          <w:sz w:val="28"/>
        </w:rPr>
        <w:t xml:space="preserve"> </w:t>
      </w:r>
      <w:r w:rsidR="00DB7176">
        <w:rPr>
          <w:rFonts w:ascii="Malgun Gothic Semilight" w:eastAsia="Malgun Gothic Semilight" w:hAnsi="Malgun Gothic Semilight" w:cs="Malgun Gothic Semilight"/>
          <w:sz w:val="28"/>
        </w:rPr>
        <w:t>Buddha was free from the ignorance which caused an individual to be reborn,</w:t>
      </w:r>
      <w:r w:rsidR="00DB7176">
        <w:rPr>
          <w:rStyle w:val="FootnoteReference"/>
          <w:rFonts w:ascii="Malgun Gothic Semilight" w:eastAsia="Malgun Gothic Semilight" w:hAnsi="Malgun Gothic Semilight" w:cs="Malgun Gothic Semilight"/>
          <w:sz w:val="28"/>
        </w:rPr>
        <w:footnoteReference w:id="57"/>
      </w:r>
      <w:r w:rsidR="00DB7176">
        <w:rPr>
          <w:rFonts w:ascii="Malgun Gothic Semilight" w:eastAsia="Malgun Gothic Semilight" w:hAnsi="Malgun Gothic Semilight" w:cs="Malgun Gothic Semilight"/>
          <w:sz w:val="28"/>
        </w:rPr>
        <w:t xml:space="preserve"> through his enlightenment he had overcome </w:t>
      </w:r>
      <w:r w:rsidR="00896669">
        <w:rPr>
          <w:rFonts w:ascii="Malgun Gothic Semilight" w:eastAsia="Malgun Gothic Semilight" w:hAnsi="Malgun Gothic Semilight" w:cs="Malgun Gothic Semilight"/>
          <w:sz w:val="28"/>
        </w:rPr>
        <w:t>d</w:t>
      </w:r>
      <w:r w:rsidR="00DB7176">
        <w:rPr>
          <w:rFonts w:ascii="Malgun Gothic Semilight" w:eastAsia="Malgun Gothic Semilight" w:hAnsi="Malgun Gothic Semilight" w:cs="Malgun Gothic Semilight"/>
          <w:sz w:val="28"/>
        </w:rPr>
        <w:t xml:space="preserve">ukkha and </w:t>
      </w:r>
      <w:r w:rsidR="00896669">
        <w:rPr>
          <w:rFonts w:ascii="Malgun Gothic Semilight" w:eastAsia="Malgun Gothic Semilight" w:hAnsi="Malgun Gothic Semilight" w:cs="Malgun Gothic Semilight"/>
          <w:sz w:val="28"/>
        </w:rPr>
        <w:t>s</w:t>
      </w:r>
      <w:r w:rsidR="00DB7176">
        <w:rPr>
          <w:rFonts w:ascii="Malgun Gothic Semilight" w:eastAsia="Malgun Gothic Semilight" w:hAnsi="Malgun Gothic Semilight" w:cs="Malgun Gothic Semilight"/>
          <w:sz w:val="28"/>
        </w:rPr>
        <w:t>amsara.</w:t>
      </w:r>
    </w:p>
    <w:p w14:paraId="39616B04" w14:textId="23FDFBA0" w:rsidR="00583A21" w:rsidRDefault="005608E1"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Within Buddhism there is no concept of </w:t>
      </w:r>
      <w:r w:rsidR="002E130D">
        <w:rPr>
          <w:rFonts w:ascii="Malgun Gothic Semilight" w:eastAsia="Malgun Gothic Semilight" w:hAnsi="Malgun Gothic Semilight" w:cs="Malgun Gothic Semilight"/>
          <w:sz w:val="28"/>
        </w:rPr>
        <w:t>an</w:t>
      </w:r>
      <w:r>
        <w:rPr>
          <w:rFonts w:ascii="Malgun Gothic Semilight" w:eastAsia="Malgun Gothic Semilight" w:hAnsi="Malgun Gothic Semilight" w:cs="Malgun Gothic Semilight"/>
          <w:sz w:val="28"/>
        </w:rPr>
        <w:t xml:space="preserve"> ultimate being, or creator God because if there is a belief in a creator God then there would have to be someone who </w:t>
      </w:r>
      <w:r w:rsidR="00F1225D">
        <w:rPr>
          <w:rFonts w:ascii="Malgun Gothic Semilight" w:eastAsia="Malgun Gothic Semilight" w:hAnsi="Malgun Gothic Semilight" w:cs="Malgun Gothic Semilight"/>
          <w:sz w:val="28"/>
        </w:rPr>
        <w:t>was responsible for the suffering in the universe.</w:t>
      </w:r>
      <w:r w:rsidR="00F1225D">
        <w:rPr>
          <w:rStyle w:val="FootnoteReference"/>
          <w:rFonts w:ascii="Malgun Gothic Semilight" w:eastAsia="Malgun Gothic Semilight" w:hAnsi="Malgun Gothic Semilight" w:cs="Malgun Gothic Semilight"/>
          <w:sz w:val="28"/>
        </w:rPr>
        <w:footnoteReference w:id="58"/>
      </w:r>
      <w:r w:rsidR="000928C1">
        <w:rPr>
          <w:rFonts w:ascii="Malgun Gothic Semilight" w:eastAsia="Malgun Gothic Semilight" w:hAnsi="Malgun Gothic Semilight" w:cs="Malgun Gothic Semilight"/>
          <w:sz w:val="28"/>
        </w:rPr>
        <w:t xml:space="preserve"> The idea of no creator </w:t>
      </w:r>
      <w:r w:rsidR="00287657">
        <w:rPr>
          <w:rFonts w:ascii="Malgun Gothic Semilight" w:eastAsia="Malgun Gothic Semilight" w:hAnsi="Malgun Gothic Semilight" w:cs="Malgun Gothic Semilight"/>
          <w:sz w:val="28"/>
        </w:rPr>
        <w:t>of the universe and the idea of a none changing metaphysical principle under</w:t>
      </w:r>
      <w:r w:rsidR="006135AA">
        <w:rPr>
          <w:rFonts w:ascii="Malgun Gothic Semilight" w:eastAsia="Malgun Gothic Semilight" w:hAnsi="Malgun Gothic Semilight" w:cs="Malgun Gothic Semilight"/>
          <w:sz w:val="28"/>
        </w:rPr>
        <w:t>min</w:t>
      </w:r>
      <w:r w:rsidR="00287657">
        <w:rPr>
          <w:rFonts w:ascii="Malgun Gothic Semilight" w:eastAsia="Malgun Gothic Semilight" w:hAnsi="Malgun Gothic Semilight" w:cs="Malgun Gothic Semilight"/>
          <w:sz w:val="28"/>
        </w:rPr>
        <w:t xml:space="preserve">ing </w:t>
      </w:r>
      <w:r w:rsidR="006135AA">
        <w:rPr>
          <w:rFonts w:ascii="Malgun Gothic Semilight" w:eastAsia="Malgun Gothic Semilight" w:hAnsi="Malgun Gothic Semilight" w:cs="Malgun Gothic Semilight"/>
          <w:sz w:val="28"/>
        </w:rPr>
        <w:t xml:space="preserve">reality </w:t>
      </w:r>
      <w:r w:rsidR="00287657">
        <w:rPr>
          <w:rFonts w:ascii="Malgun Gothic Semilight" w:eastAsia="Malgun Gothic Semilight" w:hAnsi="Malgun Gothic Semilight" w:cs="Malgun Gothic Semilight"/>
          <w:sz w:val="28"/>
        </w:rPr>
        <w:t>shows how there is no one to blame for the arrival and suffering and reaffirms the fact that impermanence is a significant factor in relation to suffering in Buddhism.</w:t>
      </w:r>
      <w:r w:rsidR="00287657">
        <w:rPr>
          <w:rStyle w:val="FootnoteReference"/>
          <w:rFonts w:ascii="Malgun Gothic Semilight" w:eastAsia="Malgun Gothic Semilight" w:hAnsi="Malgun Gothic Semilight" w:cs="Malgun Gothic Semilight"/>
          <w:sz w:val="28"/>
        </w:rPr>
        <w:footnoteReference w:id="59"/>
      </w:r>
    </w:p>
    <w:p w14:paraId="4581CAA6" w14:textId="0DEC5551" w:rsidR="00E827EF" w:rsidRDefault="00E827EF"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The problem with trying to define </w:t>
      </w:r>
      <w:r w:rsidR="00896669">
        <w:rPr>
          <w:rFonts w:ascii="Malgun Gothic Semilight" w:eastAsia="Malgun Gothic Semilight" w:hAnsi="Malgun Gothic Semilight" w:cs="Malgun Gothic Semilight"/>
          <w:sz w:val="28"/>
        </w:rPr>
        <w:t>d</w:t>
      </w:r>
      <w:r>
        <w:rPr>
          <w:rFonts w:ascii="Malgun Gothic Semilight" w:eastAsia="Malgun Gothic Semilight" w:hAnsi="Malgun Gothic Semilight" w:cs="Malgun Gothic Semilight"/>
          <w:sz w:val="28"/>
        </w:rPr>
        <w:t xml:space="preserve">ukkha is related to the principle of enlightenment that it cannot be taught but </w:t>
      </w:r>
      <w:proofErr w:type="gramStart"/>
      <w:r>
        <w:rPr>
          <w:rFonts w:ascii="Malgun Gothic Semilight" w:eastAsia="Malgun Gothic Semilight" w:hAnsi="Malgun Gothic Semilight" w:cs="Malgun Gothic Semilight"/>
          <w:sz w:val="28"/>
        </w:rPr>
        <w:t>has to</w:t>
      </w:r>
      <w:proofErr w:type="gramEnd"/>
      <w:r>
        <w:rPr>
          <w:rFonts w:ascii="Malgun Gothic Semilight" w:eastAsia="Malgun Gothic Semilight" w:hAnsi="Malgun Gothic Semilight" w:cs="Malgun Gothic Semilight"/>
          <w:sz w:val="28"/>
        </w:rPr>
        <w:t xml:space="preserve"> be experienced, when </w:t>
      </w:r>
      <w:r>
        <w:rPr>
          <w:rFonts w:ascii="Malgun Gothic Semilight" w:eastAsia="Malgun Gothic Semilight" w:hAnsi="Malgun Gothic Semilight" w:cs="Malgun Gothic Semilight"/>
          <w:sz w:val="28"/>
        </w:rPr>
        <w:lastRenderedPageBreak/>
        <w:t>trying to explain what suffering is</w:t>
      </w:r>
      <w:r w:rsidR="00E3587A">
        <w:rPr>
          <w:rFonts w:ascii="Malgun Gothic Semilight" w:eastAsia="Malgun Gothic Semilight" w:hAnsi="Malgun Gothic Semilight" w:cs="Malgun Gothic Semilight"/>
          <w:sz w:val="28"/>
        </w:rPr>
        <w:t>,</w:t>
      </w:r>
      <w:r>
        <w:rPr>
          <w:rFonts w:ascii="Malgun Gothic Semilight" w:eastAsia="Malgun Gothic Semilight" w:hAnsi="Malgun Gothic Semilight" w:cs="Malgun Gothic Semilight"/>
          <w:sz w:val="28"/>
        </w:rPr>
        <w:t xml:space="preserve"> problems can occur resulting in the arrival of controversial opinions</w:t>
      </w:r>
      <w:r w:rsidR="003E7D16">
        <w:rPr>
          <w:rFonts w:ascii="Malgun Gothic Semilight" w:eastAsia="Malgun Gothic Semilight" w:hAnsi="Malgun Gothic Semilight" w:cs="Malgun Gothic Semilight"/>
          <w:sz w:val="28"/>
        </w:rPr>
        <w:t>. T</w:t>
      </w:r>
      <w:r>
        <w:rPr>
          <w:rFonts w:ascii="Malgun Gothic Semilight" w:eastAsia="Malgun Gothic Semilight" w:hAnsi="Malgun Gothic Semilight" w:cs="Malgun Gothic Semilight"/>
          <w:sz w:val="28"/>
        </w:rPr>
        <w:t xml:space="preserve">he way people suffer can be subjective to personal circumstances. </w:t>
      </w:r>
      <w:r w:rsidR="0064431B">
        <w:rPr>
          <w:rFonts w:ascii="Malgun Gothic Semilight" w:eastAsia="Malgun Gothic Semilight" w:hAnsi="Malgun Gothic Semilight" w:cs="Malgun Gothic Semilight"/>
          <w:sz w:val="28"/>
        </w:rPr>
        <w:t xml:space="preserve">Teachings in Buddhism suggest that kindness and compassion grow directly out of the recognition that at the root </w:t>
      </w:r>
      <w:r w:rsidR="002E130D">
        <w:rPr>
          <w:rFonts w:ascii="Malgun Gothic Semilight" w:eastAsia="Malgun Gothic Semilight" w:hAnsi="Malgun Gothic Semilight" w:cs="Malgun Gothic Semilight"/>
          <w:sz w:val="28"/>
        </w:rPr>
        <w:t xml:space="preserve">of </w:t>
      </w:r>
      <w:r w:rsidR="0064431B">
        <w:rPr>
          <w:rFonts w:ascii="Malgun Gothic Semilight" w:eastAsia="Malgun Gothic Semilight" w:hAnsi="Malgun Gothic Semilight" w:cs="Malgun Gothic Semilight"/>
          <w:sz w:val="28"/>
        </w:rPr>
        <w:t>human life is suffering.</w:t>
      </w:r>
      <w:r w:rsidR="0064431B">
        <w:rPr>
          <w:rStyle w:val="FootnoteReference"/>
          <w:rFonts w:ascii="Malgun Gothic Semilight" w:eastAsia="Malgun Gothic Semilight" w:hAnsi="Malgun Gothic Semilight" w:cs="Malgun Gothic Semilight"/>
          <w:sz w:val="28"/>
        </w:rPr>
        <w:footnoteReference w:id="60"/>
      </w:r>
      <w:r w:rsidR="00EE7849">
        <w:rPr>
          <w:rFonts w:ascii="Malgun Gothic Semilight" w:eastAsia="Malgun Gothic Semilight" w:hAnsi="Malgun Gothic Semilight" w:cs="Malgun Gothic Semilight"/>
          <w:sz w:val="28"/>
        </w:rPr>
        <w:t xml:space="preserve"> The teachings of the Buddha regarding suffering extent further as he projected his teachings to his monks by advocating they do not try to answer metaphysical </w:t>
      </w:r>
      <w:r w:rsidR="001C6CBD">
        <w:rPr>
          <w:rFonts w:ascii="Malgun Gothic Semilight" w:eastAsia="Malgun Gothic Semilight" w:hAnsi="Malgun Gothic Semilight" w:cs="Malgun Gothic Semilight"/>
          <w:sz w:val="28"/>
        </w:rPr>
        <w:t>questions regarding the universe but focus their attention on the arrival and disbanding of suffering.</w:t>
      </w:r>
      <w:r w:rsidR="001C6CBD">
        <w:rPr>
          <w:rStyle w:val="FootnoteReference"/>
          <w:rFonts w:ascii="Malgun Gothic Semilight" w:eastAsia="Malgun Gothic Semilight" w:hAnsi="Malgun Gothic Semilight" w:cs="Malgun Gothic Semilight"/>
          <w:sz w:val="28"/>
        </w:rPr>
        <w:footnoteReference w:id="61"/>
      </w:r>
      <w:r w:rsidR="00825B0E">
        <w:rPr>
          <w:rFonts w:ascii="Malgun Gothic Semilight" w:eastAsia="Malgun Gothic Semilight" w:hAnsi="Malgun Gothic Semilight" w:cs="Malgun Gothic Semilight"/>
          <w:sz w:val="28"/>
        </w:rPr>
        <w:t xml:space="preserve"> Central to the teachings of </w:t>
      </w:r>
      <w:r w:rsidR="00896669">
        <w:rPr>
          <w:rFonts w:ascii="Malgun Gothic Semilight" w:eastAsia="Malgun Gothic Semilight" w:hAnsi="Malgun Gothic Semilight" w:cs="Malgun Gothic Semilight"/>
          <w:sz w:val="28"/>
        </w:rPr>
        <w:t>d</w:t>
      </w:r>
      <w:r w:rsidR="00825B0E">
        <w:rPr>
          <w:rFonts w:ascii="Malgun Gothic Semilight" w:eastAsia="Malgun Gothic Semilight" w:hAnsi="Malgun Gothic Semilight" w:cs="Malgun Gothic Semilight"/>
          <w:sz w:val="28"/>
        </w:rPr>
        <w:t xml:space="preserve">ukkha and its arrival is the Buddhist principle of </w:t>
      </w:r>
      <w:r w:rsidR="00896669">
        <w:rPr>
          <w:rFonts w:ascii="Malgun Gothic Semilight" w:eastAsia="Malgun Gothic Semilight" w:hAnsi="Malgun Gothic Semilight" w:cs="Malgun Gothic Semilight"/>
          <w:sz w:val="28"/>
        </w:rPr>
        <w:t>a</w:t>
      </w:r>
      <w:r w:rsidR="00825B0E">
        <w:rPr>
          <w:rFonts w:ascii="Malgun Gothic Semilight" w:eastAsia="Malgun Gothic Semilight" w:hAnsi="Malgun Gothic Semilight" w:cs="Malgun Gothic Semilight"/>
          <w:sz w:val="28"/>
        </w:rPr>
        <w:t>natman, or no-self teachings which relates to the five aggregates.</w:t>
      </w:r>
      <w:r w:rsidR="00825B0E">
        <w:rPr>
          <w:rStyle w:val="FootnoteReference"/>
          <w:rFonts w:ascii="Malgun Gothic Semilight" w:eastAsia="Malgun Gothic Semilight" w:hAnsi="Malgun Gothic Semilight" w:cs="Malgun Gothic Semilight"/>
          <w:sz w:val="28"/>
        </w:rPr>
        <w:footnoteReference w:id="62"/>
      </w:r>
      <w:r w:rsidR="00A8120D">
        <w:rPr>
          <w:rFonts w:ascii="Malgun Gothic Semilight" w:eastAsia="Malgun Gothic Semilight" w:hAnsi="Malgun Gothic Semilight" w:cs="Malgun Gothic Semilight"/>
          <w:sz w:val="28"/>
        </w:rPr>
        <w:t xml:space="preserve"> The end of suffering leads to the permanent end to the cycle of rebirth.</w:t>
      </w:r>
      <w:r w:rsidR="00A8120D">
        <w:rPr>
          <w:rStyle w:val="FootnoteReference"/>
          <w:rFonts w:ascii="Malgun Gothic Semilight" w:eastAsia="Malgun Gothic Semilight" w:hAnsi="Malgun Gothic Semilight" w:cs="Malgun Gothic Semilight"/>
          <w:sz w:val="28"/>
        </w:rPr>
        <w:footnoteReference w:id="63"/>
      </w:r>
      <w:r w:rsidR="00726692">
        <w:rPr>
          <w:rFonts w:ascii="Malgun Gothic Semilight" w:eastAsia="Malgun Gothic Semilight" w:hAnsi="Malgun Gothic Semilight" w:cs="Malgun Gothic Semilight"/>
          <w:sz w:val="28"/>
        </w:rPr>
        <w:t xml:space="preserve"> The teaching of impermanence in </w:t>
      </w:r>
      <w:r w:rsidR="006135AA">
        <w:rPr>
          <w:rFonts w:ascii="Malgun Gothic Semilight" w:eastAsia="Malgun Gothic Semilight" w:hAnsi="Malgun Gothic Semilight" w:cs="Malgun Gothic Semilight"/>
          <w:sz w:val="28"/>
        </w:rPr>
        <w:t xml:space="preserve">the </w:t>
      </w:r>
      <w:r w:rsidR="00726692">
        <w:rPr>
          <w:rFonts w:ascii="Malgun Gothic Semilight" w:eastAsia="Malgun Gothic Semilight" w:hAnsi="Malgun Gothic Semilight" w:cs="Malgun Gothic Semilight"/>
          <w:sz w:val="28"/>
        </w:rPr>
        <w:t>Buddhist teaching of suffering focuses on the fact that o</w:t>
      </w:r>
      <w:r w:rsidR="006135AA">
        <w:rPr>
          <w:rFonts w:ascii="Malgun Gothic Semilight" w:eastAsia="Malgun Gothic Semilight" w:hAnsi="Malgun Gothic Semilight" w:cs="Malgun Gothic Semilight"/>
          <w:sz w:val="28"/>
        </w:rPr>
        <w:t>ur</w:t>
      </w:r>
      <w:r w:rsidR="00726692">
        <w:rPr>
          <w:rFonts w:ascii="Malgun Gothic Semilight" w:eastAsia="Malgun Gothic Semilight" w:hAnsi="Malgun Gothic Semilight" w:cs="Malgun Gothic Semilight"/>
          <w:sz w:val="28"/>
        </w:rPr>
        <w:t xml:space="preserve"> happiest moments are just moments and </w:t>
      </w:r>
      <w:r w:rsidR="00D04488">
        <w:rPr>
          <w:rFonts w:ascii="Malgun Gothic Semilight" w:eastAsia="Malgun Gothic Semilight" w:hAnsi="Malgun Gothic Semilight" w:cs="Malgun Gothic Semilight"/>
          <w:sz w:val="28"/>
        </w:rPr>
        <w:t xml:space="preserve">we </w:t>
      </w:r>
      <w:r w:rsidR="00726692">
        <w:rPr>
          <w:rFonts w:ascii="Malgun Gothic Semilight" w:eastAsia="Malgun Gothic Semilight" w:hAnsi="Malgun Gothic Semilight" w:cs="Malgun Gothic Semilight"/>
          <w:sz w:val="28"/>
        </w:rPr>
        <w:t xml:space="preserve">will eventually lose </w:t>
      </w:r>
      <w:r w:rsidR="00D04488">
        <w:rPr>
          <w:rFonts w:ascii="Malgun Gothic Semilight" w:eastAsia="Malgun Gothic Semilight" w:hAnsi="Malgun Gothic Semilight" w:cs="Malgun Gothic Semilight"/>
          <w:sz w:val="28"/>
        </w:rPr>
        <w:t xml:space="preserve">sight of </w:t>
      </w:r>
      <w:r w:rsidR="00726692">
        <w:rPr>
          <w:rFonts w:ascii="Malgun Gothic Semilight" w:eastAsia="Malgun Gothic Semilight" w:hAnsi="Malgun Gothic Semilight" w:cs="Malgun Gothic Semilight"/>
          <w:sz w:val="28"/>
        </w:rPr>
        <w:t>their significance.</w:t>
      </w:r>
      <w:r w:rsidR="00726692">
        <w:rPr>
          <w:rStyle w:val="FootnoteReference"/>
          <w:rFonts w:ascii="Malgun Gothic Semilight" w:eastAsia="Malgun Gothic Semilight" w:hAnsi="Malgun Gothic Semilight" w:cs="Malgun Gothic Semilight"/>
          <w:sz w:val="28"/>
        </w:rPr>
        <w:footnoteReference w:id="64"/>
      </w:r>
      <w:r w:rsidR="00726692">
        <w:rPr>
          <w:rFonts w:ascii="Malgun Gothic Semilight" w:eastAsia="Malgun Gothic Semilight" w:hAnsi="Malgun Gothic Semilight" w:cs="Malgun Gothic Semilight"/>
          <w:sz w:val="28"/>
        </w:rPr>
        <w:t xml:space="preserve"> </w:t>
      </w:r>
    </w:p>
    <w:p w14:paraId="0D943204" w14:textId="287FE52F" w:rsidR="0054584F" w:rsidRDefault="000B0D67" w:rsidP="00A14FE8">
      <w:pPr>
        <w:rPr>
          <w:rFonts w:ascii="Malgun Gothic Semilight" w:eastAsia="Malgun Gothic Semilight" w:hAnsi="Malgun Gothic Semilight" w:cs="Malgun Gothic Semilight"/>
          <w:sz w:val="28"/>
        </w:rPr>
      </w:pPr>
      <w:proofErr w:type="gramStart"/>
      <w:r>
        <w:rPr>
          <w:rFonts w:ascii="Malgun Gothic Semilight" w:eastAsia="Malgun Gothic Semilight" w:hAnsi="Malgun Gothic Semilight" w:cs="Malgun Gothic Semilight"/>
          <w:sz w:val="28"/>
        </w:rPr>
        <w:t>Finally</w:t>
      </w:r>
      <w:proofErr w:type="gramEnd"/>
      <w:r>
        <w:rPr>
          <w:rFonts w:ascii="Malgun Gothic Semilight" w:eastAsia="Malgun Gothic Semilight" w:hAnsi="Malgun Gothic Semilight" w:cs="Malgun Gothic Semilight"/>
          <w:sz w:val="28"/>
        </w:rPr>
        <w:t xml:space="preserve"> when looking at Buddhist teachings on suffering the statement declaring Buddhism as overly pessimistic needs a bit of analysis. </w:t>
      </w:r>
      <w:r w:rsidR="004453BF">
        <w:rPr>
          <w:rFonts w:ascii="Malgun Gothic Semilight" w:eastAsia="Malgun Gothic Semilight" w:hAnsi="Malgun Gothic Semilight" w:cs="Malgun Gothic Semilight"/>
          <w:sz w:val="28"/>
        </w:rPr>
        <w:t>Buddhism itself states that it is neither pessimistic or optimistic but realistic.</w:t>
      </w:r>
      <w:r w:rsidR="004E4C70">
        <w:rPr>
          <w:rStyle w:val="FootnoteReference"/>
          <w:rFonts w:ascii="Malgun Gothic Semilight" w:eastAsia="Malgun Gothic Semilight" w:hAnsi="Malgun Gothic Semilight" w:cs="Malgun Gothic Semilight"/>
          <w:sz w:val="28"/>
        </w:rPr>
        <w:footnoteReference w:id="65"/>
      </w:r>
      <w:r w:rsidR="004453BF">
        <w:rPr>
          <w:rFonts w:ascii="Malgun Gothic Semilight" w:eastAsia="Malgun Gothic Semilight" w:hAnsi="Malgun Gothic Semilight" w:cs="Malgun Gothic Semilight"/>
          <w:sz w:val="28"/>
        </w:rPr>
        <w:t xml:space="preserve"> The realistic nature of Buddhism reinforces the fact that suffering exists, to a certain extent there is a way to switch the statement and call Buddhism optimistic. An optimistic viewpoint can be take</w:t>
      </w:r>
      <w:r>
        <w:rPr>
          <w:rFonts w:ascii="Malgun Gothic Semilight" w:eastAsia="Malgun Gothic Semilight" w:hAnsi="Malgun Gothic Semilight" w:cs="Malgun Gothic Semilight"/>
          <w:sz w:val="28"/>
        </w:rPr>
        <w:t>n</w:t>
      </w:r>
      <w:r w:rsidR="004453BF">
        <w:rPr>
          <w:rFonts w:ascii="Malgun Gothic Semilight" w:eastAsia="Malgun Gothic Semilight" w:hAnsi="Malgun Gothic Semilight" w:cs="Malgun Gothic Semilight"/>
          <w:sz w:val="28"/>
        </w:rPr>
        <w:t xml:space="preserve"> as the recognition that suffering exists can </w:t>
      </w:r>
      <w:r w:rsidR="004A1635">
        <w:rPr>
          <w:rFonts w:ascii="Malgun Gothic Semilight" w:eastAsia="Malgun Gothic Semilight" w:hAnsi="Malgun Gothic Semilight" w:cs="Malgun Gothic Semilight"/>
          <w:sz w:val="28"/>
        </w:rPr>
        <w:t xml:space="preserve">cause one to feel a sense of gratitude </w:t>
      </w:r>
      <w:r w:rsidR="004A1635">
        <w:rPr>
          <w:rFonts w:ascii="Malgun Gothic Semilight" w:eastAsia="Malgun Gothic Semilight" w:hAnsi="Malgun Gothic Semilight" w:cs="Malgun Gothic Semilight"/>
          <w:sz w:val="28"/>
        </w:rPr>
        <w:lastRenderedPageBreak/>
        <w:t xml:space="preserve">to what they already have thus moving away from certain feelings of craving and desire and therefore towards the cessation of suffering. </w:t>
      </w:r>
    </w:p>
    <w:p w14:paraId="2E0C945A" w14:textId="38BE760B" w:rsidR="004A1635" w:rsidRDefault="004A1635"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 xml:space="preserve">It could be said suffering is essential in at least one of </w:t>
      </w:r>
      <w:r w:rsidR="00BD030C">
        <w:rPr>
          <w:rFonts w:ascii="Malgun Gothic Semilight" w:eastAsia="Malgun Gothic Semilight" w:hAnsi="Malgun Gothic Semilight" w:cs="Malgun Gothic Semilight"/>
          <w:sz w:val="28"/>
        </w:rPr>
        <w:t>o</w:t>
      </w:r>
      <w:r w:rsidR="000B0D67">
        <w:rPr>
          <w:rFonts w:ascii="Malgun Gothic Semilight" w:eastAsia="Malgun Gothic Semilight" w:hAnsi="Malgun Gothic Semilight" w:cs="Malgun Gothic Semilight"/>
          <w:sz w:val="28"/>
        </w:rPr>
        <w:t>ur</w:t>
      </w:r>
      <w:r>
        <w:rPr>
          <w:rFonts w:ascii="Malgun Gothic Semilight" w:eastAsia="Malgun Gothic Semilight" w:hAnsi="Malgun Gothic Semilight" w:cs="Malgun Gothic Semilight"/>
          <w:sz w:val="28"/>
        </w:rPr>
        <w:t xml:space="preserve"> lifetimes to act as a form of</w:t>
      </w:r>
      <w:r w:rsidR="000B0D67">
        <w:rPr>
          <w:rFonts w:ascii="Malgun Gothic Semilight" w:eastAsia="Malgun Gothic Semilight" w:hAnsi="Malgun Gothic Semilight" w:cs="Malgun Gothic Semilight"/>
          <w:sz w:val="28"/>
        </w:rPr>
        <w:t xml:space="preserve"> a</w:t>
      </w:r>
      <w:r>
        <w:rPr>
          <w:rFonts w:ascii="Malgun Gothic Semilight" w:eastAsia="Malgun Gothic Semilight" w:hAnsi="Malgun Gothic Semilight" w:cs="Malgun Gothic Semilight"/>
          <w:sz w:val="28"/>
        </w:rPr>
        <w:t xml:space="preserve"> learning expedition </w:t>
      </w:r>
      <w:r w:rsidR="00BD030C">
        <w:rPr>
          <w:rFonts w:ascii="Malgun Gothic Semilight" w:eastAsia="Malgun Gothic Semilight" w:hAnsi="Malgun Gothic Semilight" w:cs="Malgun Gothic Semilight"/>
          <w:sz w:val="28"/>
        </w:rPr>
        <w:t xml:space="preserve">so that </w:t>
      </w:r>
      <w:r w:rsidR="000B0D67">
        <w:rPr>
          <w:rFonts w:ascii="Malgun Gothic Semilight" w:eastAsia="Malgun Gothic Semilight" w:hAnsi="Malgun Gothic Semilight" w:cs="Malgun Gothic Semilight"/>
          <w:sz w:val="28"/>
        </w:rPr>
        <w:t>we</w:t>
      </w:r>
      <w:r w:rsidR="00BD030C">
        <w:rPr>
          <w:rFonts w:ascii="Malgun Gothic Semilight" w:eastAsia="Malgun Gothic Semilight" w:hAnsi="Malgun Gothic Semilight" w:cs="Malgun Gothic Semilight"/>
          <w:sz w:val="28"/>
        </w:rPr>
        <w:t xml:space="preserve"> can learn about the reality of human nature</w:t>
      </w:r>
      <w:r w:rsidR="000B0D67">
        <w:rPr>
          <w:rFonts w:ascii="Malgun Gothic Semilight" w:eastAsia="Malgun Gothic Semilight" w:hAnsi="Malgun Gothic Semilight" w:cs="Malgun Gothic Semilight"/>
          <w:sz w:val="28"/>
        </w:rPr>
        <w:t>. Th</w:t>
      </w:r>
      <w:r w:rsidR="00BD030C">
        <w:rPr>
          <w:rFonts w:ascii="Malgun Gothic Semilight" w:eastAsia="Malgun Gothic Semilight" w:hAnsi="Malgun Gothic Semilight" w:cs="Malgun Gothic Semilight"/>
          <w:sz w:val="28"/>
        </w:rPr>
        <w:t xml:space="preserve">is learning curve would likely occur before </w:t>
      </w:r>
      <w:r w:rsidR="000B0D67">
        <w:rPr>
          <w:rFonts w:ascii="Malgun Gothic Semilight" w:eastAsia="Malgun Gothic Semilight" w:hAnsi="Malgun Gothic Semilight" w:cs="Malgun Gothic Semilight"/>
          <w:sz w:val="28"/>
        </w:rPr>
        <w:t>we were</w:t>
      </w:r>
      <w:r w:rsidR="00BD030C">
        <w:rPr>
          <w:rFonts w:ascii="Malgun Gothic Semilight" w:eastAsia="Malgun Gothic Semilight" w:hAnsi="Malgun Gothic Semilight" w:cs="Malgun Gothic Semilight"/>
          <w:sz w:val="28"/>
        </w:rPr>
        <w:t xml:space="preserve"> to attain </w:t>
      </w:r>
      <w:r w:rsidR="00896669">
        <w:rPr>
          <w:rFonts w:ascii="Malgun Gothic Semilight" w:eastAsia="Malgun Gothic Semilight" w:hAnsi="Malgun Gothic Semilight" w:cs="Malgun Gothic Semilight"/>
          <w:sz w:val="28"/>
        </w:rPr>
        <w:t>n</w:t>
      </w:r>
      <w:r w:rsidR="00BD030C">
        <w:rPr>
          <w:rFonts w:ascii="Malgun Gothic Semilight" w:eastAsia="Malgun Gothic Semilight" w:hAnsi="Malgun Gothic Semilight" w:cs="Malgun Gothic Semilight"/>
          <w:sz w:val="28"/>
        </w:rPr>
        <w:t xml:space="preserve">irvana as a recognition that suffering does in fact exist and all is impermanent. Although the lesson on suffering and impermanence could occur in a lifetime prior to that of the enlightened life, as being reborn would show </w:t>
      </w:r>
      <w:r w:rsidR="000B0D67">
        <w:rPr>
          <w:rFonts w:ascii="Malgun Gothic Semilight" w:eastAsia="Malgun Gothic Semilight" w:hAnsi="Malgun Gothic Semilight" w:cs="Malgun Gothic Semilight"/>
          <w:sz w:val="28"/>
        </w:rPr>
        <w:t xml:space="preserve">the prominence of </w:t>
      </w:r>
      <w:r w:rsidR="00BD030C">
        <w:rPr>
          <w:rFonts w:ascii="Malgun Gothic Semilight" w:eastAsia="Malgun Gothic Semilight" w:hAnsi="Malgun Gothic Semilight" w:cs="Malgun Gothic Semilight"/>
          <w:sz w:val="28"/>
        </w:rPr>
        <w:t xml:space="preserve">impermanence through death, </w:t>
      </w:r>
      <w:r w:rsidR="000B0D67">
        <w:rPr>
          <w:rFonts w:ascii="Malgun Gothic Semilight" w:eastAsia="Malgun Gothic Semilight" w:hAnsi="Malgun Gothic Semilight" w:cs="Malgun Gothic Semilight"/>
          <w:sz w:val="28"/>
        </w:rPr>
        <w:t xml:space="preserve">and even assert the fact that </w:t>
      </w:r>
      <w:r w:rsidR="00BD030C">
        <w:rPr>
          <w:rFonts w:ascii="Malgun Gothic Semilight" w:eastAsia="Malgun Gothic Semilight" w:hAnsi="Malgun Gothic Semilight" w:cs="Malgun Gothic Semilight"/>
          <w:sz w:val="28"/>
        </w:rPr>
        <w:t xml:space="preserve">that humans are impermanent. </w:t>
      </w:r>
    </w:p>
    <w:p w14:paraId="6516C4A8" w14:textId="4BCFB794" w:rsidR="006A5E7F" w:rsidRDefault="00B331E5" w:rsidP="00A14FE8">
      <w:pPr>
        <w:rPr>
          <w:rFonts w:ascii="Malgun Gothic Semilight" w:eastAsia="Malgun Gothic Semilight" w:hAnsi="Malgun Gothic Semilight" w:cs="Malgun Gothic Semilight"/>
          <w:sz w:val="28"/>
        </w:rPr>
      </w:pPr>
      <w:r>
        <w:rPr>
          <w:rFonts w:ascii="Malgun Gothic Semilight" w:eastAsia="Malgun Gothic Semilight" w:hAnsi="Malgun Gothic Semilight" w:cs="Malgun Gothic Semilight"/>
          <w:sz w:val="28"/>
        </w:rPr>
        <w:t>To conclude the truth of impermanen</w:t>
      </w:r>
      <w:r w:rsidR="000251DF">
        <w:rPr>
          <w:rFonts w:ascii="Malgun Gothic Semilight" w:eastAsia="Malgun Gothic Semilight" w:hAnsi="Malgun Gothic Semilight" w:cs="Malgun Gothic Semilight"/>
          <w:sz w:val="28"/>
        </w:rPr>
        <w:t>ce</w:t>
      </w:r>
      <w:r>
        <w:rPr>
          <w:rFonts w:ascii="Malgun Gothic Semilight" w:eastAsia="Malgun Gothic Semilight" w:hAnsi="Malgun Gothic Semilight" w:cs="Malgun Gothic Semilight"/>
          <w:sz w:val="28"/>
        </w:rPr>
        <w:t xml:space="preserve"> is key to understanding </w:t>
      </w:r>
      <w:r w:rsidR="00896669">
        <w:rPr>
          <w:rFonts w:ascii="Malgun Gothic Semilight" w:eastAsia="Malgun Gothic Semilight" w:hAnsi="Malgun Gothic Semilight" w:cs="Malgun Gothic Semilight"/>
          <w:sz w:val="28"/>
        </w:rPr>
        <w:t>d</w:t>
      </w:r>
      <w:r>
        <w:rPr>
          <w:rFonts w:ascii="Malgun Gothic Semilight" w:eastAsia="Malgun Gothic Semilight" w:hAnsi="Malgun Gothic Semilight" w:cs="Malgun Gothic Semilight"/>
          <w:sz w:val="28"/>
        </w:rPr>
        <w:t>ukkha in both origination and as a concept. Impermanence initially awakens</w:t>
      </w:r>
      <w:r w:rsidR="000B0D67">
        <w:rPr>
          <w:rFonts w:ascii="Malgun Gothic Semilight" w:eastAsia="Malgun Gothic Semilight" w:hAnsi="Malgun Gothic Semilight" w:cs="Malgun Gothic Semilight"/>
          <w:sz w:val="28"/>
        </w:rPr>
        <w:t xml:space="preserve"> the</w:t>
      </w:r>
      <w:r>
        <w:rPr>
          <w:rFonts w:ascii="Malgun Gothic Semilight" w:eastAsia="Malgun Gothic Semilight" w:hAnsi="Malgun Gothic Semilight" w:cs="Malgun Gothic Semilight"/>
          <w:sz w:val="28"/>
        </w:rPr>
        <w:t xml:space="preserve"> idea of suffering. </w:t>
      </w:r>
      <w:r w:rsidR="00984CAF">
        <w:rPr>
          <w:rFonts w:ascii="Malgun Gothic Semilight" w:eastAsia="Malgun Gothic Semilight" w:hAnsi="Malgun Gothic Semilight" w:cs="Malgun Gothic Semilight"/>
          <w:sz w:val="28"/>
        </w:rPr>
        <w:t xml:space="preserve">Beings are confronted by the fact that they </w:t>
      </w:r>
      <w:proofErr w:type="gramStart"/>
      <w:r w:rsidR="00984CAF">
        <w:rPr>
          <w:rFonts w:ascii="Malgun Gothic Semilight" w:eastAsia="Malgun Gothic Semilight" w:hAnsi="Malgun Gothic Semilight" w:cs="Malgun Gothic Semilight"/>
          <w:sz w:val="28"/>
        </w:rPr>
        <w:t>have to</w:t>
      </w:r>
      <w:proofErr w:type="gramEnd"/>
      <w:r w:rsidR="00984CAF">
        <w:rPr>
          <w:rFonts w:ascii="Malgun Gothic Semilight" w:eastAsia="Malgun Gothic Semilight" w:hAnsi="Malgun Gothic Semilight" w:cs="Malgun Gothic Semilight"/>
          <w:sz w:val="28"/>
        </w:rPr>
        <w:t xml:space="preserve"> deal with </w:t>
      </w:r>
      <w:r w:rsidR="00896669">
        <w:rPr>
          <w:rFonts w:ascii="Malgun Gothic Semilight" w:eastAsia="Malgun Gothic Semilight" w:hAnsi="Malgun Gothic Semilight" w:cs="Malgun Gothic Semilight"/>
          <w:sz w:val="28"/>
        </w:rPr>
        <w:t>d</w:t>
      </w:r>
      <w:r w:rsidR="00984CAF">
        <w:rPr>
          <w:rFonts w:ascii="Malgun Gothic Semilight" w:eastAsia="Malgun Gothic Semilight" w:hAnsi="Malgun Gothic Semilight" w:cs="Malgun Gothic Semilight"/>
          <w:sz w:val="28"/>
        </w:rPr>
        <w:t>ukkha</w:t>
      </w:r>
      <w:r w:rsidR="00853CEA">
        <w:rPr>
          <w:rFonts w:ascii="Malgun Gothic Semilight" w:eastAsia="Malgun Gothic Semilight" w:hAnsi="Malgun Gothic Semilight" w:cs="Malgun Gothic Semilight"/>
          <w:sz w:val="28"/>
        </w:rPr>
        <w:t>.</w:t>
      </w:r>
      <w:r w:rsidR="001439DB">
        <w:rPr>
          <w:rStyle w:val="FootnoteReference"/>
          <w:rFonts w:ascii="Malgun Gothic Semilight" w:eastAsia="Malgun Gothic Semilight" w:hAnsi="Malgun Gothic Semilight" w:cs="Malgun Gothic Semilight"/>
          <w:sz w:val="28"/>
        </w:rPr>
        <w:footnoteReference w:id="66"/>
      </w:r>
      <w:r w:rsidR="00853CEA">
        <w:rPr>
          <w:rFonts w:ascii="Malgun Gothic Semilight" w:eastAsia="Malgun Gothic Semilight" w:hAnsi="Malgun Gothic Semilight" w:cs="Malgun Gothic Semilight"/>
          <w:sz w:val="28"/>
        </w:rPr>
        <w:t xml:space="preserve"> To understand the nature of </w:t>
      </w:r>
      <w:r w:rsidR="00896669">
        <w:rPr>
          <w:rFonts w:ascii="Malgun Gothic Semilight" w:eastAsia="Malgun Gothic Semilight" w:hAnsi="Malgun Gothic Semilight" w:cs="Malgun Gothic Semilight"/>
          <w:sz w:val="28"/>
        </w:rPr>
        <w:t>d</w:t>
      </w:r>
      <w:r w:rsidR="00853CEA">
        <w:rPr>
          <w:rFonts w:ascii="Malgun Gothic Semilight" w:eastAsia="Malgun Gothic Semilight" w:hAnsi="Malgun Gothic Semilight" w:cs="Malgun Gothic Semilight"/>
          <w:sz w:val="28"/>
        </w:rPr>
        <w:t>ukkha effectively is to reach the limits of the world.</w:t>
      </w:r>
      <w:r w:rsidR="00853CEA">
        <w:rPr>
          <w:rStyle w:val="FootnoteReference"/>
          <w:rFonts w:ascii="Malgun Gothic Semilight" w:eastAsia="Malgun Gothic Semilight" w:hAnsi="Malgun Gothic Semilight" w:cs="Malgun Gothic Semilight"/>
          <w:sz w:val="28"/>
        </w:rPr>
        <w:footnoteReference w:id="67"/>
      </w:r>
      <w:r w:rsidR="004453BF">
        <w:rPr>
          <w:rFonts w:ascii="Malgun Gothic Semilight" w:eastAsia="Malgun Gothic Semilight" w:hAnsi="Malgun Gothic Semilight" w:cs="Malgun Gothic Semilight"/>
          <w:sz w:val="28"/>
        </w:rPr>
        <w:t xml:space="preserve"> </w:t>
      </w:r>
      <w:r w:rsidR="001B452D">
        <w:rPr>
          <w:rFonts w:ascii="Malgun Gothic Semilight" w:eastAsia="Malgun Gothic Semilight" w:hAnsi="Malgun Gothic Semilight" w:cs="Malgun Gothic Semilight"/>
          <w:sz w:val="28"/>
        </w:rPr>
        <w:t>T</w:t>
      </w:r>
      <w:r w:rsidR="004453BF">
        <w:rPr>
          <w:rFonts w:ascii="Malgun Gothic Semilight" w:eastAsia="Malgun Gothic Semilight" w:hAnsi="Malgun Gothic Semilight" w:cs="Malgun Gothic Semilight"/>
          <w:sz w:val="28"/>
        </w:rPr>
        <w:t xml:space="preserve">he teachings of </w:t>
      </w:r>
      <w:r w:rsidR="001B452D">
        <w:rPr>
          <w:rFonts w:ascii="Malgun Gothic Semilight" w:eastAsia="Malgun Gothic Semilight" w:hAnsi="Malgun Gothic Semilight" w:cs="Malgun Gothic Semilight"/>
          <w:sz w:val="28"/>
        </w:rPr>
        <w:t xml:space="preserve">the </w:t>
      </w:r>
      <w:r w:rsidR="004453BF">
        <w:rPr>
          <w:rFonts w:ascii="Malgun Gothic Semilight" w:eastAsia="Malgun Gothic Semilight" w:hAnsi="Malgun Gothic Semilight" w:cs="Malgun Gothic Semilight"/>
          <w:sz w:val="28"/>
        </w:rPr>
        <w:t xml:space="preserve">Buddha show that there is </w:t>
      </w:r>
      <w:r w:rsidR="001B452D">
        <w:rPr>
          <w:rFonts w:ascii="Malgun Gothic Semilight" w:eastAsia="Malgun Gothic Semilight" w:hAnsi="Malgun Gothic Semilight" w:cs="Malgun Gothic Semilight"/>
          <w:sz w:val="28"/>
        </w:rPr>
        <w:t xml:space="preserve">a </w:t>
      </w:r>
      <w:r w:rsidR="004453BF">
        <w:rPr>
          <w:rFonts w:ascii="Malgun Gothic Semilight" w:eastAsia="Malgun Gothic Semilight" w:hAnsi="Malgun Gothic Semilight" w:cs="Malgun Gothic Semilight"/>
          <w:sz w:val="28"/>
        </w:rPr>
        <w:t>wa</w:t>
      </w:r>
      <w:r w:rsidR="001B452D">
        <w:rPr>
          <w:rFonts w:ascii="Malgun Gothic Semilight" w:eastAsia="Malgun Gothic Semilight" w:hAnsi="Malgun Gothic Semilight" w:cs="Malgun Gothic Semilight"/>
          <w:sz w:val="28"/>
        </w:rPr>
        <w:t>y</w:t>
      </w:r>
      <w:r w:rsidR="004453BF">
        <w:rPr>
          <w:rFonts w:ascii="Malgun Gothic Semilight" w:eastAsia="Malgun Gothic Semilight" w:hAnsi="Malgun Gothic Semilight" w:cs="Malgun Gothic Semilight"/>
          <w:sz w:val="28"/>
        </w:rPr>
        <w:t xml:space="preserve"> to rid life of suffering and to grasp this idea is to attain </w:t>
      </w:r>
      <w:r w:rsidR="00896669">
        <w:rPr>
          <w:rFonts w:ascii="Malgun Gothic Semilight" w:eastAsia="Malgun Gothic Semilight" w:hAnsi="Malgun Gothic Semilight" w:cs="Malgun Gothic Semilight"/>
          <w:sz w:val="28"/>
        </w:rPr>
        <w:t>n</w:t>
      </w:r>
      <w:r w:rsidR="004453BF">
        <w:rPr>
          <w:rFonts w:ascii="Malgun Gothic Semilight" w:eastAsia="Malgun Gothic Semilight" w:hAnsi="Malgun Gothic Semilight" w:cs="Malgun Gothic Semilight"/>
          <w:sz w:val="28"/>
        </w:rPr>
        <w:t>irvana and escape the cycle of samsara.</w:t>
      </w:r>
      <w:r w:rsidR="0021644A">
        <w:rPr>
          <w:rFonts w:ascii="Malgun Gothic Semilight" w:eastAsia="Malgun Gothic Semilight" w:hAnsi="Malgun Gothic Semilight" w:cs="Malgun Gothic Semilight"/>
          <w:sz w:val="28"/>
        </w:rPr>
        <w:t xml:space="preserve"> Everything and everyone is impermeant and a failure to grasp this teaching is a failure to recognize the Buddha’s </w:t>
      </w:r>
      <w:r w:rsidR="00896669">
        <w:rPr>
          <w:rFonts w:ascii="Malgun Gothic Semilight" w:eastAsia="Malgun Gothic Semilight" w:hAnsi="Malgun Gothic Semilight" w:cs="Malgun Gothic Semilight"/>
          <w:sz w:val="28"/>
        </w:rPr>
        <w:t>D</w:t>
      </w:r>
      <w:r w:rsidR="0021644A">
        <w:rPr>
          <w:rFonts w:ascii="Malgun Gothic Semilight" w:eastAsia="Malgun Gothic Semilight" w:hAnsi="Malgun Gothic Semilight" w:cs="Malgun Gothic Semilight"/>
          <w:sz w:val="28"/>
        </w:rPr>
        <w:t xml:space="preserve">harma and only reiterates the notion of </w:t>
      </w:r>
      <w:r w:rsidR="00896669">
        <w:rPr>
          <w:rFonts w:ascii="Malgun Gothic Semilight" w:eastAsia="Malgun Gothic Semilight" w:hAnsi="Malgun Gothic Semilight" w:cs="Malgun Gothic Semilight"/>
          <w:sz w:val="28"/>
        </w:rPr>
        <w:t>d</w:t>
      </w:r>
      <w:r w:rsidR="0021644A">
        <w:rPr>
          <w:rFonts w:ascii="Malgun Gothic Semilight" w:eastAsia="Malgun Gothic Semilight" w:hAnsi="Malgun Gothic Semilight" w:cs="Malgun Gothic Semilight"/>
          <w:sz w:val="28"/>
        </w:rPr>
        <w:t>ukkha further.</w:t>
      </w:r>
      <w:r w:rsidR="0021644A">
        <w:rPr>
          <w:rStyle w:val="FootnoteReference"/>
          <w:rFonts w:ascii="Malgun Gothic Semilight" w:eastAsia="Malgun Gothic Semilight" w:hAnsi="Malgun Gothic Semilight" w:cs="Malgun Gothic Semilight"/>
          <w:sz w:val="28"/>
        </w:rPr>
        <w:footnoteReference w:id="68"/>
      </w:r>
      <w:r w:rsidR="0021644A">
        <w:rPr>
          <w:rFonts w:ascii="Malgun Gothic Semilight" w:eastAsia="Malgun Gothic Semilight" w:hAnsi="Malgun Gothic Semilight" w:cs="Malgun Gothic Semilight"/>
          <w:sz w:val="28"/>
        </w:rPr>
        <w:t xml:space="preserve"> Liberation from suffering can only become attainable by </w:t>
      </w:r>
      <w:r w:rsidR="003F3F97">
        <w:rPr>
          <w:rFonts w:ascii="Malgun Gothic Semilight" w:eastAsia="Malgun Gothic Semilight" w:hAnsi="Malgun Gothic Semilight" w:cs="Malgun Gothic Semilight"/>
          <w:sz w:val="28"/>
        </w:rPr>
        <w:t xml:space="preserve">the </w:t>
      </w:r>
      <w:r w:rsidR="0021644A">
        <w:rPr>
          <w:rFonts w:ascii="Malgun Gothic Semilight" w:eastAsia="Malgun Gothic Semilight" w:hAnsi="Malgun Gothic Semilight" w:cs="Malgun Gothic Semilight"/>
          <w:sz w:val="28"/>
        </w:rPr>
        <w:t>acceptance i</w:t>
      </w:r>
      <w:r w:rsidR="00365126">
        <w:rPr>
          <w:rFonts w:ascii="Malgun Gothic Semilight" w:eastAsia="Malgun Gothic Semilight" w:hAnsi="Malgun Gothic Semilight" w:cs="Malgun Gothic Semilight"/>
          <w:sz w:val="28"/>
        </w:rPr>
        <w:t>mpermanence is in</w:t>
      </w:r>
      <w:r w:rsidR="0021644A">
        <w:rPr>
          <w:rFonts w:ascii="Malgun Gothic Semilight" w:eastAsia="Malgun Gothic Semilight" w:hAnsi="Malgun Gothic Semilight" w:cs="Malgun Gothic Semilight"/>
          <w:sz w:val="28"/>
        </w:rPr>
        <w:t xml:space="preserve"> own l</w:t>
      </w:r>
      <w:r w:rsidR="003F3F97">
        <w:rPr>
          <w:rFonts w:ascii="Malgun Gothic Semilight" w:eastAsia="Malgun Gothic Semilight" w:hAnsi="Malgun Gothic Semilight" w:cs="Malgun Gothic Semilight"/>
          <w:sz w:val="28"/>
        </w:rPr>
        <w:t>ives</w:t>
      </w:r>
      <w:r w:rsidR="0021644A">
        <w:rPr>
          <w:rFonts w:ascii="Malgun Gothic Semilight" w:eastAsia="Malgun Gothic Semilight" w:hAnsi="Malgun Gothic Semilight" w:cs="Malgun Gothic Semilight"/>
          <w:sz w:val="28"/>
        </w:rPr>
        <w:t xml:space="preserve"> and the belief that impermanence will come to fruition for us all.</w:t>
      </w:r>
      <w:r w:rsidR="0021644A">
        <w:rPr>
          <w:rStyle w:val="FootnoteReference"/>
          <w:rFonts w:ascii="Malgun Gothic Semilight" w:eastAsia="Malgun Gothic Semilight" w:hAnsi="Malgun Gothic Semilight" w:cs="Malgun Gothic Semilight"/>
          <w:sz w:val="28"/>
        </w:rPr>
        <w:footnoteReference w:id="69"/>
      </w:r>
      <w:r w:rsidR="00365126">
        <w:rPr>
          <w:rFonts w:ascii="Malgun Gothic Semilight" w:eastAsia="Malgun Gothic Semilight" w:hAnsi="Malgun Gothic Semilight" w:cs="Malgun Gothic Semilight"/>
          <w:sz w:val="28"/>
        </w:rPr>
        <w:t xml:space="preserve"> Buddhist teachings show there is a way to escape suffering and gain enlightenment pinacol to this teaching is the </w:t>
      </w:r>
      <w:r w:rsidR="00365126">
        <w:rPr>
          <w:rFonts w:ascii="Malgun Gothic Semilight" w:eastAsia="Malgun Gothic Semilight" w:hAnsi="Malgun Gothic Semilight" w:cs="Malgun Gothic Semilight"/>
          <w:sz w:val="28"/>
        </w:rPr>
        <w:lastRenderedPageBreak/>
        <w:t xml:space="preserve">four noble truths a central feature of Buddhism. </w:t>
      </w:r>
      <w:r w:rsidR="00935D37">
        <w:rPr>
          <w:rFonts w:ascii="Malgun Gothic Semilight" w:eastAsia="Malgun Gothic Semilight" w:hAnsi="Malgun Gothic Semilight" w:cs="Malgun Gothic Semilight"/>
          <w:sz w:val="28"/>
        </w:rPr>
        <w:t>The four noble truths in basic terms are that there is suffering, the cause of suffering is impermanence and craving for more, there is a way to overcome suffering which is through gaining enlightenment and lastly that there is a path we can follow to reach enlightenment.</w:t>
      </w:r>
      <w:r w:rsidR="00935D37">
        <w:rPr>
          <w:rStyle w:val="FootnoteReference"/>
          <w:rFonts w:ascii="Malgun Gothic Semilight" w:eastAsia="Malgun Gothic Semilight" w:hAnsi="Malgun Gothic Semilight" w:cs="Malgun Gothic Semilight"/>
          <w:sz w:val="28"/>
        </w:rPr>
        <w:footnoteReference w:id="70"/>
      </w:r>
      <w:r w:rsidR="00DA18B5">
        <w:rPr>
          <w:rFonts w:ascii="Malgun Gothic Semilight" w:eastAsia="Malgun Gothic Semilight" w:hAnsi="Malgun Gothic Semilight" w:cs="Malgun Gothic Semilight"/>
          <w:sz w:val="28"/>
        </w:rPr>
        <w:t xml:space="preserve"> Suffering arises in life, but there is a way to overcome suffering and attain enlightenment</w:t>
      </w:r>
      <w:r w:rsidR="00942CBF">
        <w:rPr>
          <w:rFonts w:ascii="Malgun Gothic Semilight" w:eastAsia="Malgun Gothic Semilight" w:hAnsi="Malgun Gothic Semilight" w:cs="Malgun Gothic Semilight"/>
          <w:sz w:val="28"/>
        </w:rPr>
        <w:t xml:space="preserve">. </w:t>
      </w:r>
    </w:p>
    <w:p w14:paraId="35980608" w14:textId="77777777" w:rsidR="00896669" w:rsidRDefault="00896669" w:rsidP="003D4F97">
      <w:pPr>
        <w:rPr>
          <w:rFonts w:ascii="Malgun Gothic Semilight" w:eastAsia="Malgun Gothic Semilight" w:hAnsi="Malgun Gothic Semilight" w:cs="Malgun Gothic Semilight"/>
          <w:sz w:val="28"/>
        </w:rPr>
      </w:pPr>
    </w:p>
    <w:p w14:paraId="167C3A4F" w14:textId="77777777" w:rsidR="00292A2C" w:rsidRDefault="00292A2C" w:rsidP="003D4F97">
      <w:pPr>
        <w:rPr>
          <w:rFonts w:ascii="Malgun Gothic Semilight" w:eastAsia="Malgun Gothic Semilight" w:hAnsi="Malgun Gothic Semilight" w:cs="Malgun Gothic Semilight"/>
          <w:sz w:val="28"/>
          <w:u w:val="single"/>
        </w:rPr>
      </w:pPr>
    </w:p>
    <w:p w14:paraId="3AA76999" w14:textId="77777777" w:rsidR="00292A2C" w:rsidRDefault="00292A2C" w:rsidP="003D4F97">
      <w:pPr>
        <w:rPr>
          <w:rFonts w:ascii="Malgun Gothic Semilight" w:eastAsia="Malgun Gothic Semilight" w:hAnsi="Malgun Gothic Semilight" w:cs="Malgun Gothic Semilight"/>
          <w:sz w:val="28"/>
          <w:u w:val="single"/>
        </w:rPr>
      </w:pPr>
    </w:p>
    <w:p w14:paraId="45268B30" w14:textId="77777777" w:rsidR="00292A2C" w:rsidRDefault="00292A2C" w:rsidP="003D4F97">
      <w:pPr>
        <w:rPr>
          <w:rFonts w:ascii="Malgun Gothic Semilight" w:eastAsia="Malgun Gothic Semilight" w:hAnsi="Malgun Gothic Semilight" w:cs="Malgun Gothic Semilight"/>
          <w:sz w:val="28"/>
          <w:u w:val="single"/>
        </w:rPr>
      </w:pPr>
    </w:p>
    <w:p w14:paraId="6173257D" w14:textId="77777777" w:rsidR="00292A2C" w:rsidRDefault="00292A2C" w:rsidP="003D4F97">
      <w:pPr>
        <w:rPr>
          <w:rFonts w:ascii="Malgun Gothic Semilight" w:eastAsia="Malgun Gothic Semilight" w:hAnsi="Malgun Gothic Semilight" w:cs="Malgun Gothic Semilight"/>
          <w:sz w:val="28"/>
          <w:u w:val="single"/>
        </w:rPr>
      </w:pPr>
    </w:p>
    <w:p w14:paraId="46BCD30B" w14:textId="77777777" w:rsidR="00292A2C" w:rsidRDefault="00292A2C" w:rsidP="003D4F97">
      <w:pPr>
        <w:rPr>
          <w:rFonts w:ascii="Malgun Gothic Semilight" w:eastAsia="Malgun Gothic Semilight" w:hAnsi="Malgun Gothic Semilight" w:cs="Malgun Gothic Semilight"/>
          <w:sz w:val="28"/>
          <w:u w:val="single"/>
        </w:rPr>
      </w:pPr>
    </w:p>
    <w:p w14:paraId="73FAC0EE" w14:textId="77777777" w:rsidR="00292A2C" w:rsidRDefault="00292A2C" w:rsidP="003D4F97">
      <w:pPr>
        <w:rPr>
          <w:rFonts w:ascii="Malgun Gothic Semilight" w:eastAsia="Malgun Gothic Semilight" w:hAnsi="Malgun Gothic Semilight" w:cs="Malgun Gothic Semilight"/>
          <w:sz w:val="28"/>
          <w:u w:val="single"/>
        </w:rPr>
      </w:pPr>
    </w:p>
    <w:p w14:paraId="23FE9586" w14:textId="77777777" w:rsidR="00292A2C" w:rsidRDefault="00292A2C" w:rsidP="003D4F97">
      <w:pPr>
        <w:rPr>
          <w:rFonts w:ascii="Malgun Gothic Semilight" w:eastAsia="Malgun Gothic Semilight" w:hAnsi="Malgun Gothic Semilight" w:cs="Malgun Gothic Semilight"/>
          <w:sz w:val="28"/>
          <w:u w:val="single"/>
        </w:rPr>
      </w:pPr>
    </w:p>
    <w:p w14:paraId="3A57FE1C" w14:textId="77777777" w:rsidR="00292A2C" w:rsidRDefault="00292A2C" w:rsidP="003D4F97">
      <w:pPr>
        <w:rPr>
          <w:rFonts w:ascii="Malgun Gothic Semilight" w:eastAsia="Malgun Gothic Semilight" w:hAnsi="Malgun Gothic Semilight" w:cs="Malgun Gothic Semilight"/>
          <w:sz w:val="28"/>
          <w:u w:val="single"/>
        </w:rPr>
      </w:pPr>
    </w:p>
    <w:p w14:paraId="60BA7CF9" w14:textId="77777777" w:rsidR="00EF08AC" w:rsidRDefault="00EF08AC" w:rsidP="003D4F97">
      <w:pPr>
        <w:rPr>
          <w:rFonts w:ascii="Malgun Gothic Semilight" w:eastAsia="Malgun Gothic Semilight" w:hAnsi="Malgun Gothic Semilight" w:cs="Malgun Gothic Semilight"/>
          <w:sz w:val="28"/>
          <w:u w:val="single"/>
        </w:rPr>
      </w:pPr>
    </w:p>
    <w:p w14:paraId="12B5B116" w14:textId="77777777" w:rsidR="00EF08AC" w:rsidRDefault="00EF08AC" w:rsidP="003D4F97">
      <w:pPr>
        <w:rPr>
          <w:rFonts w:ascii="Malgun Gothic Semilight" w:eastAsia="Malgun Gothic Semilight" w:hAnsi="Malgun Gothic Semilight" w:cs="Malgun Gothic Semilight"/>
          <w:sz w:val="28"/>
          <w:u w:val="single"/>
        </w:rPr>
      </w:pPr>
    </w:p>
    <w:p w14:paraId="340EDE67" w14:textId="77777777" w:rsidR="00EF08AC" w:rsidRDefault="00EF08AC" w:rsidP="003D4F97">
      <w:pPr>
        <w:rPr>
          <w:rFonts w:ascii="Malgun Gothic Semilight" w:eastAsia="Malgun Gothic Semilight" w:hAnsi="Malgun Gothic Semilight" w:cs="Malgun Gothic Semilight"/>
          <w:sz w:val="28"/>
          <w:u w:val="single"/>
        </w:rPr>
      </w:pPr>
    </w:p>
    <w:p w14:paraId="2291CAFA" w14:textId="77777777" w:rsidR="00EF08AC" w:rsidRDefault="00EF08AC" w:rsidP="003D4F97">
      <w:pPr>
        <w:rPr>
          <w:rFonts w:ascii="Malgun Gothic Semilight" w:eastAsia="Malgun Gothic Semilight" w:hAnsi="Malgun Gothic Semilight" w:cs="Malgun Gothic Semilight"/>
          <w:sz w:val="28"/>
          <w:u w:val="single"/>
        </w:rPr>
      </w:pPr>
    </w:p>
    <w:p w14:paraId="7073D43D" w14:textId="77777777" w:rsidR="00EF08AC" w:rsidRDefault="00EF08AC" w:rsidP="003D4F97">
      <w:pPr>
        <w:rPr>
          <w:rFonts w:ascii="Malgun Gothic Semilight" w:eastAsia="Malgun Gothic Semilight" w:hAnsi="Malgun Gothic Semilight" w:cs="Malgun Gothic Semilight"/>
          <w:sz w:val="28"/>
          <w:u w:val="single"/>
        </w:rPr>
      </w:pPr>
    </w:p>
    <w:p w14:paraId="3D98DDCD" w14:textId="4E24AFA9" w:rsidR="00696045" w:rsidRPr="005A31EA" w:rsidRDefault="00696045" w:rsidP="003D4F97">
      <w:pPr>
        <w:rPr>
          <w:rFonts w:ascii="Malgun Gothic Semilight" w:eastAsia="Malgun Gothic Semilight" w:hAnsi="Malgun Gothic Semilight" w:cs="Malgun Gothic Semilight"/>
          <w:sz w:val="28"/>
          <w:szCs w:val="28"/>
          <w:u w:val="single"/>
        </w:rPr>
      </w:pPr>
      <w:r w:rsidRPr="005A31EA">
        <w:rPr>
          <w:rFonts w:ascii="Malgun Gothic Semilight" w:eastAsia="Malgun Gothic Semilight" w:hAnsi="Malgun Gothic Semilight" w:cs="Malgun Gothic Semilight"/>
          <w:sz w:val="28"/>
          <w:szCs w:val="28"/>
          <w:u w:val="single"/>
        </w:rPr>
        <w:lastRenderedPageBreak/>
        <w:t>Bibliography</w:t>
      </w:r>
    </w:p>
    <w:p w14:paraId="31D738DE" w14:textId="323A2020" w:rsidR="00EF08AC" w:rsidRPr="005A31EA" w:rsidRDefault="00EF08AC" w:rsidP="007F2A6E">
      <w:pPr>
        <w:pStyle w:val="ListParagraph"/>
        <w:numPr>
          <w:ilvl w:val="0"/>
          <w:numId w:val="1"/>
        </w:numPr>
        <w:rPr>
          <w:rFonts w:ascii="Malgun Gothic Semilight" w:eastAsia="Malgun Gothic Semilight" w:hAnsi="Malgun Gothic Semilight" w:cs="Malgun Gothic Semilight"/>
          <w:sz w:val="28"/>
          <w:szCs w:val="28"/>
        </w:rPr>
      </w:pPr>
      <w:r w:rsidRPr="005A31EA">
        <w:rPr>
          <w:rFonts w:ascii="Malgun Gothic Semilight" w:eastAsia="Malgun Gothic Semilight" w:hAnsi="Malgun Gothic Semilight" w:cs="Malgun Gothic Semilight"/>
          <w:sz w:val="28"/>
          <w:szCs w:val="28"/>
        </w:rPr>
        <w:t xml:space="preserve">Cush, Denise, </w:t>
      </w:r>
      <w:r w:rsidRPr="005A31EA">
        <w:rPr>
          <w:rFonts w:ascii="Malgun Gothic Semilight" w:eastAsia="Malgun Gothic Semilight" w:hAnsi="Malgun Gothic Semilight" w:cs="Malgun Gothic Semilight"/>
          <w:i/>
          <w:sz w:val="28"/>
          <w:szCs w:val="28"/>
        </w:rPr>
        <w:t>Buddhism,</w:t>
      </w:r>
      <w:r w:rsidRPr="005A31EA">
        <w:rPr>
          <w:rFonts w:ascii="Malgun Gothic Semilight" w:eastAsia="Malgun Gothic Semilight" w:hAnsi="Malgun Gothic Semilight" w:cs="Malgun Gothic Semilight"/>
          <w:sz w:val="28"/>
          <w:szCs w:val="28"/>
        </w:rPr>
        <w:t xml:space="preserve"> A Student’s Approach to world religions, Hodder &amp; Stoughton Educational, London, 1993</w:t>
      </w:r>
    </w:p>
    <w:p w14:paraId="7AEF48FB" w14:textId="20CD5B34" w:rsidR="00EF08AC" w:rsidRPr="005A31EA" w:rsidRDefault="00EF08AC" w:rsidP="007F2A6E">
      <w:pPr>
        <w:pStyle w:val="ListParagraph"/>
        <w:numPr>
          <w:ilvl w:val="0"/>
          <w:numId w:val="1"/>
        </w:numPr>
        <w:rPr>
          <w:rFonts w:ascii="Malgun Gothic Semilight" w:eastAsia="Malgun Gothic Semilight" w:hAnsi="Malgun Gothic Semilight" w:cs="Malgun Gothic Semilight"/>
          <w:sz w:val="28"/>
          <w:szCs w:val="28"/>
        </w:rPr>
      </w:pPr>
      <w:r w:rsidRPr="005A31EA">
        <w:rPr>
          <w:rFonts w:ascii="Malgun Gothic Semilight" w:eastAsia="Malgun Gothic Semilight" w:hAnsi="Malgun Gothic Semilight" w:cs="Malgun Gothic Semilight"/>
          <w:sz w:val="28"/>
          <w:szCs w:val="28"/>
        </w:rPr>
        <w:t xml:space="preserve">Dumoulin, Heinrich, </w:t>
      </w:r>
      <w:r w:rsidRPr="005A31EA">
        <w:rPr>
          <w:rFonts w:ascii="Malgun Gothic Semilight" w:eastAsia="Malgun Gothic Semilight" w:hAnsi="Malgun Gothic Semilight" w:cs="Malgun Gothic Semilight"/>
          <w:i/>
          <w:sz w:val="28"/>
          <w:szCs w:val="28"/>
        </w:rPr>
        <w:t>Understanding Buddhism,</w:t>
      </w:r>
      <w:r w:rsidRPr="005A31EA">
        <w:rPr>
          <w:rFonts w:ascii="Malgun Gothic Semilight" w:eastAsia="Malgun Gothic Semilight" w:hAnsi="Malgun Gothic Semilight" w:cs="Malgun Gothic Semilight"/>
          <w:sz w:val="28"/>
          <w:szCs w:val="28"/>
        </w:rPr>
        <w:t xml:space="preserve"> Key Themes, First edition, </w:t>
      </w:r>
      <w:proofErr w:type="spellStart"/>
      <w:r w:rsidRPr="005A31EA">
        <w:rPr>
          <w:rFonts w:ascii="Malgun Gothic Semilight" w:eastAsia="Malgun Gothic Semilight" w:hAnsi="Malgun Gothic Semilight" w:cs="Malgun Gothic Semilight"/>
          <w:sz w:val="28"/>
          <w:szCs w:val="28"/>
        </w:rPr>
        <w:t>Weatherhill</w:t>
      </w:r>
      <w:proofErr w:type="spellEnd"/>
      <w:r w:rsidRPr="005A31EA">
        <w:rPr>
          <w:rFonts w:ascii="Malgun Gothic Semilight" w:eastAsia="Malgun Gothic Semilight" w:hAnsi="Malgun Gothic Semilight" w:cs="Malgun Gothic Semilight"/>
          <w:sz w:val="28"/>
          <w:szCs w:val="28"/>
        </w:rPr>
        <w:t>, New York, 1994</w:t>
      </w:r>
    </w:p>
    <w:p w14:paraId="4386C195" w14:textId="6C2EA786" w:rsidR="007F2A6E" w:rsidRDefault="007F2A6E" w:rsidP="007F2A6E">
      <w:pPr>
        <w:pStyle w:val="ListParagraph"/>
        <w:numPr>
          <w:ilvl w:val="0"/>
          <w:numId w:val="1"/>
        </w:numPr>
        <w:rPr>
          <w:rFonts w:ascii="Malgun Gothic Semilight" w:eastAsia="Malgun Gothic Semilight" w:hAnsi="Malgun Gothic Semilight" w:cs="Malgun Gothic Semilight"/>
          <w:sz w:val="28"/>
          <w:szCs w:val="28"/>
        </w:rPr>
      </w:pPr>
      <w:r w:rsidRPr="005A31EA">
        <w:rPr>
          <w:rFonts w:ascii="Malgun Gothic Semilight" w:eastAsia="Malgun Gothic Semilight" w:hAnsi="Malgun Gothic Semilight" w:cs="Malgun Gothic Semilight"/>
          <w:sz w:val="28"/>
          <w:szCs w:val="28"/>
        </w:rPr>
        <w:t xml:space="preserve">Eckel, Malcolm David, </w:t>
      </w:r>
      <w:r w:rsidRPr="005A31EA">
        <w:rPr>
          <w:rFonts w:ascii="Malgun Gothic Semilight" w:eastAsia="Malgun Gothic Semilight" w:hAnsi="Malgun Gothic Semilight" w:cs="Malgun Gothic Semilight"/>
          <w:i/>
          <w:sz w:val="28"/>
          <w:szCs w:val="28"/>
        </w:rPr>
        <w:t>Understanding Buddhism</w:t>
      </w:r>
      <w:r w:rsidRPr="005A31EA">
        <w:rPr>
          <w:rFonts w:ascii="Malgun Gothic Semilight" w:eastAsia="Malgun Gothic Semilight" w:hAnsi="Malgun Gothic Semilight" w:cs="Malgun Gothic Semilight"/>
          <w:sz w:val="28"/>
          <w:szCs w:val="28"/>
        </w:rPr>
        <w:t>, Duncan Baird Publishers, London, 2003</w:t>
      </w:r>
    </w:p>
    <w:p w14:paraId="54DDB145" w14:textId="0E01D127" w:rsidR="00A170D2" w:rsidRPr="005A31EA" w:rsidRDefault="00A170D2" w:rsidP="007F2A6E">
      <w:pPr>
        <w:pStyle w:val="ListParagraph"/>
        <w:numPr>
          <w:ilvl w:val="0"/>
          <w:numId w:val="1"/>
        </w:numPr>
        <w:rPr>
          <w:rFonts w:ascii="Malgun Gothic Semilight" w:eastAsia="Malgun Gothic Semilight" w:hAnsi="Malgun Gothic Semilight" w:cs="Malgun Gothic Semilight"/>
          <w:sz w:val="28"/>
          <w:szCs w:val="28"/>
        </w:rPr>
      </w:pPr>
      <w:r>
        <w:rPr>
          <w:rFonts w:ascii="Malgun Gothic Semilight" w:eastAsia="Malgun Gothic Semilight" w:hAnsi="Malgun Gothic Semilight" w:cs="Malgun Gothic Semilight"/>
          <w:sz w:val="28"/>
          <w:szCs w:val="28"/>
        </w:rPr>
        <w:t xml:space="preserve">Emmanuel, Steven M., </w:t>
      </w:r>
      <w:r w:rsidRPr="00A170D2">
        <w:rPr>
          <w:rFonts w:ascii="Malgun Gothic Semilight" w:eastAsia="Malgun Gothic Semilight" w:hAnsi="Malgun Gothic Semilight" w:cs="Malgun Gothic Semilight"/>
          <w:i/>
          <w:sz w:val="28"/>
          <w:szCs w:val="28"/>
        </w:rPr>
        <w:t>A companion to Buddhist Philosophy</w:t>
      </w:r>
      <w:r>
        <w:rPr>
          <w:rFonts w:ascii="Malgun Gothic Semilight" w:eastAsia="Malgun Gothic Semilight" w:hAnsi="Malgun Gothic Semilight" w:cs="Malgun Gothic Semilight"/>
          <w:sz w:val="28"/>
          <w:szCs w:val="28"/>
        </w:rPr>
        <w:t xml:space="preserve">, </w:t>
      </w:r>
      <w:bookmarkStart w:id="0" w:name="_GoBack"/>
      <w:bookmarkEnd w:id="0"/>
      <w:r>
        <w:rPr>
          <w:rFonts w:ascii="Malgun Gothic Semilight" w:eastAsia="Malgun Gothic Semilight" w:hAnsi="Malgun Gothic Semilight" w:cs="Malgun Gothic Semilight"/>
          <w:sz w:val="28"/>
          <w:szCs w:val="28"/>
        </w:rPr>
        <w:t>Blackwell companion to Philosophy, Wiley Blackwell Publications, Oxford, 2013</w:t>
      </w:r>
    </w:p>
    <w:p w14:paraId="2E1A72FA" w14:textId="77777777" w:rsidR="007F2A6E" w:rsidRPr="005A31EA" w:rsidRDefault="007F2A6E" w:rsidP="007F2A6E">
      <w:pPr>
        <w:pStyle w:val="ListParagraph"/>
        <w:numPr>
          <w:ilvl w:val="0"/>
          <w:numId w:val="1"/>
        </w:numPr>
        <w:rPr>
          <w:rFonts w:ascii="Malgun Gothic Semilight" w:eastAsia="Malgun Gothic Semilight" w:hAnsi="Malgun Gothic Semilight" w:cs="Malgun Gothic Semilight"/>
          <w:sz w:val="28"/>
          <w:szCs w:val="28"/>
        </w:rPr>
      </w:pPr>
      <w:r w:rsidRPr="005A31EA">
        <w:rPr>
          <w:rFonts w:ascii="Malgun Gothic Semilight" w:eastAsia="Malgun Gothic Semilight" w:hAnsi="Malgun Gothic Semilight" w:cs="Malgun Gothic Semilight"/>
          <w:sz w:val="28"/>
          <w:szCs w:val="28"/>
        </w:rPr>
        <w:t xml:space="preserve">Fowler, </w:t>
      </w:r>
      <w:proofErr w:type="spellStart"/>
      <w:r w:rsidRPr="005A31EA">
        <w:rPr>
          <w:rFonts w:ascii="Malgun Gothic Semilight" w:eastAsia="Malgun Gothic Semilight" w:hAnsi="Malgun Gothic Semilight" w:cs="Malgun Gothic Semilight"/>
          <w:sz w:val="28"/>
          <w:szCs w:val="28"/>
        </w:rPr>
        <w:t>Merv</w:t>
      </w:r>
      <w:proofErr w:type="spellEnd"/>
      <w:r w:rsidRPr="005A31EA">
        <w:rPr>
          <w:rFonts w:ascii="Malgun Gothic Semilight" w:eastAsia="Malgun Gothic Semilight" w:hAnsi="Malgun Gothic Semilight" w:cs="Malgun Gothic Semilight"/>
          <w:sz w:val="28"/>
          <w:szCs w:val="28"/>
        </w:rPr>
        <w:t xml:space="preserve">, </w:t>
      </w:r>
      <w:r w:rsidRPr="005A31EA">
        <w:rPr>
          <w:rFonts w:ascii="Malgun Gothic Semilight" w:eastAsia="Malgun Gothic Semilight" w:hAnsi="Malgun Gothic Semilight" w:cs="Malgun Gothic Semilight"/>
          <w:i/>
          <w:sz w:val="28"/>
          <w:szCs w:val="28"/>
        </w:rPr>
        <w:t>Buddhism, Beliefs and Practises</w:t>
      </w:r>
      <w:r w:rsidRPr="005A31EA">
        <w:rPr>
          <w:rFonts w:ascii="Malgun Gothic Semilight" w:eastAsia="Malgun Gothic Semilight" w:hAnsi="Malgun Gothic Semilight" w:cs="Malgun Gothic Semilight"/>
          <w:sz w:val="28"/>
          <w:szCs w:val="28"/>
        </w:rPr>
        <w:t xml:space="preserve">, Sussex Academic Press, Brighton, 1999, </w:t>
      </w:r>
    </w:p>
    <w:p w14:paraId="38F61131" w14:textId="517DEF9B" w:rsidR="007F2A6E" w:rsidRDefault="007F2A6E" w:rsidP="007F2A6E">
      <w:pPr>
        <w:pStyle w:val="FootnoteText"/>
        <w:numPr>
          <w:ilvl w:val="0"/>
          <w:numId w:val="1"/>
        </w:numPr>
        <w:rPr>
          <w:rFonts w:ascii="Malgun Gothic Semilight" w:eastAsia="Malgun Gothic Semilight" w:hAnsi="Malgun Gothic Semilight" w:cs="Malgun Gothic Semilight"/>
          <w:sz w:val="28"/>
          <w:szCs w:val="28"/>
        </w:rPr>
      </w:pPr>
      <w:r w:rsidRPr="005A31EA">
        <w:rPr>
          <w:rFonts w:ascii="Malgun Gothic Semilight" w:eastAsia="Malgun Gothic Semilight" w:hAnsi="Malgun Gothic Semilight" w:cs="Malgun Gothic Semilight"/>
          <w:sz w:val="28"/>
          <w:szCs w:val="28"/>
        </w:rPr>
        <w:t xml:space="preserve">Gethin, Rupert, </w:t>
      </w:r>
      <w:r w:rsidRPr="005A31EA">
        <w:rPr>
          <w:rFonts w:ascii="Malgun Gothic Semilight" w:eastAsia="Malgun Gothic Semilight" w:hAnsi="Malgun Gothic Semilight" w:cs="Malgun Gothic Semilight"/>
          <w:i/>
          <w:sz w:val="28"/>
          <w:szCs w:val="28"/>
        </w:rPr>
        <w:t>The foundations of Buddhism</w:t>
      </w:r>
      <w:r w:rsidRPr="005A31EA">
        <w:rPr>
          <w:rFonts w:ascii="Malgun Gothic Semilight" w:eastAsia="Malgun Gothic Semilight" w:hAnsi="Malgun Gothic Semilight" w:cs="Malgun Gothic Semilight"/>
          <w:sz w:val="28"/>
          <w:szCs w:val="28"/>
        </w:rPr>
        <w:t>, Oxford University Press, Oxford</w:t>
      </w:r>
    </w:p>
    <w:p w14:paraId="675DDC0E" w14:textId="072FBF2E" w:rsidR="00657977" w:rsidRPr="005A31EA" w:rsidRDefault="00657977" w:rsidP="007F2A6E">
      <w:pPr>
        <w:pStyle w:val="FootnoteText"/>
        <w:numPr>
          <w:ilvl w:val="0"/>
          <w:numId w:val="1"/>
        </w:numPr>
        <w:rPr>
          <w:rFonts w:ascii="Malgun Gothic Semilight" w:eastAsia="Malgun Gothic Semilight" w:hAnsi="Malgun Gothic Semilight" w:cs="Malgun Gothic Semilight"/>
          <w:sz w:val="28"/>
          <w:szCs w:val="28"/>
        </w:rPr>
      </w:pPr>
      <w:proofErr w:type="spellStart"/>
      <w:r>
        <w:rPr>
          <w:rFonts w:ascii="Malgun Gothic Semilight" w:eastAsia="Malgun Gothic Semilight" w:hAnsi="Malgun Gothic Semilight" w:cs="Malgun Gothic Semilight"/>
          <w:sz w:val="28"/>
          <w:szCs w:val="28"/>
        </w:rPr>
        <w:t>Gunasekara</w:t>
      </w:r>
      <w:proofErr w:type="spellEnd"/>
      <w:r>
        <w:rPr>
          <w:rFonts w:ascii="Malgun Gothic Semilight" w:eastAsia="Malgun Gothic Semilight" w:hAnsi="Malgun Gothic Semilight" w:cs="Malgun Gothic Semilight"/>
          <w:sz w:val="28"/>
          <w:szCs w:val="28"/>
        </w:rPr>
        <w:t xml:space="preserve">, Victor, A., </w:t>
      </w:r>
      <w:r w:rsidRPr="00A170D2">
        <w:rPr>
          <w:rFonts w:ascii="Malgun Gothic Semilight" w:eastAsia="Malgun Gothic Semilight" w:hAnsi="Malgun Gothic Semilight" w:cs="Malgun Gothic Semilight"/>
          <w:i/>
          <w:sz w:val="28"/>
          <w:szCs w:val="28"/>
        </w:rPr>
        <w:t>Basic Buddhis</w:t>
      </w:r>
      <w:r w:rsidR="00A170D2" w:rsidRPr="00A170D2">
        <w:rPr>
          <w:rFonts w:ascii="Malgun Gothic Semilight" w:eastAsia="Malgun Gothic Semilight" w:hAnsi="Malgun Gothic Semilight" w:cs="Malgun Gothic Semilight"/>
          <w:i/>
          <w:sz w:val="28"/>
          <w:szCs w:val="28"/>
        </w:rPr>
        <w:t>m</w:t>
      </w:r>
      <w:r w:rsidRPr="00A170D2">
        <w:rPr>
          <w:rFonts w:ascii="Malgun Gothic Semilight" w:eastAsia="Malgun Gothic Semilight" w:hAnsi="Malgun Gothic Semilight" w:cs="Malgun Gothic Semilight"/>
          <w:i/>
          <w:sz w:val="28"/>
          <w:szCs w:val="28"/>
        </w:rPr>
        <w:t>, A modern introduction to Buddha’s teachings.</w:t>
      </w:r>
      <w:r>
        <w:rPr>
          <w:rFonts w:ascii="Malgun Gothic Semilight" w:eastAsia="Malgun Gothic Semilight" w:hAnsi="Malgun Gothic Semilight" w:cs="Malgun Gothic Semilight"/>
          <w:sz w:val="28"/>
          <w:szCs w:val="28"/>
        </w:rPr>
        <w:t xml:space="preserve"> </w:t>
      </w:r>
    </w:p>
    <w:p w14:paraId="01B59FF2" w14:textId="2B23325D" w:rsidR="007F2A6E" w:rsidRPr="005A31EA" w:rsidRDefault="007F2A6E" w:rsidP="007F2A6E">
      <w:pPr>
        <w:pStyle w:val="ListParagraph"/>
        <w:numPr>
          <w:ilvl w:val="0"/>
          <w:numId w:val="1"/>
        </w:numPr>
        <w:rPr>
          <w:rFonts w:ascii="Malgun Gothic Semilight" w:eastAsia="Malgun Gothic Semilight" w:hAnsi="Malgun Gothic Semilight" w:cs="Malgun Gothic Semilight"/>
          <w:sz w:val="28"/>
          <w:szCs w:val="28"/>
        </w:rPr>
      </w:pPr>
      <w:r w:rsidRPr="005A31EA">
        <w:rPr>
          <w:rFonts w:ascii="Malgun Gothic Semilight" w:eastAsia="Malgun Gothic Semilight" w:hAnsi="Malgun Gothic Semilight" w:cs="Malgun Gothic Semilight"/>
          <w:sz w:val="28"/>
          <w:szCs w:val="28"/>
        </w:rPr>
        <w:t xml:space="preserve">Harvey, Peter, </w:t>
      </w:r>
      <w:r w:rsidRPr="005A31EA">
        <w:rPr>
          <w:rFonts w:ascii="Malgun Gothic Semilight" w:eastAsia="Malgun Gothic Semilight" w:hAnsi="Malgun Gothic Semilight" w:cs="Malgun Gothic Semilight"/>
          <w:i/>
          <w:sz w:val="28"/>
          <w:szCs w:val="28"/>
        </w:rPr>
        <w:t>Introduction to Buddhism, Teachings, history and practises,</w:t>
      </w:r>
      <w:r w:rsidRPr="005A31EA">
        <w:rPr>
          <w:rFonts w:ascii="Malgun Gothic Semilight" w:eastAsia="Malgun Gothic Semilight" w:hAnsi="Malgun Gothic Semilight" w:cs="Malgun Gothic Semilight"/>
          <w:sz w:val="28"/>
          <w:szCs w:val="28"/>
        </w:rPr>
        <w:t xml:space="preserve"> Second Edition, Cambridge University Press, Cambridge, 2013</w:t>
      </w:r>
    </w:p>
    <w:p w14:paraId="004FDF53" w14:textId="05848045" w:rsidR="00292A2C" w:rsidRDefault="00292A2C" w:rsidP="007F2A6E">
      <w:pPr>
        <w:pStyle w:val="ListParagraph"/>
        <w:numPr>
          <w:ilvl w:val="0"/>
          <w:numId w:val="1"/>
        </w:numPr>
        <w:rPr>
          <w:rFonts w:ascii="Malgun Gothic Semilight" w:eastAsia="Malgun Gothic Semilight" w:hAnsi="Malgun Gothic Semilight" w:cs="Malgun Gothic Semilight"/>
          <w:sz w:val="28"/>
          <w:szCs w:val="28"/>
        </w:rPr>
      </w:pPr>
      <w:proofErr w:type="spellStart"/>
      <w:r w:rsidRPr="005A31EA">
        <w:rPr>
          <w:rFonts w:ascii="Malgun Gothic Semilight" w:eastAsia="Malgun Gothic Semilight" w:hAnsi="Malgun Gothic Semilight" w:cs="Malgun Gothic Semilight"/>
          <w:sz w:val="28"/>
          <w:szCs w:val="28"/>
        </w:rPr>
        <w:t>Kemerling</w:t>
      </w:r>
      <w:proofErr w:type="spellEnd"/>
      <w:r w:rsidRPr="005A31EA">
        <w:rPr>
          <w:rFonts w:ascii="Malgun Gothic Semilight" w:eastAsia="Malgun Gothic Semilight" w:hAnsi="Malgun Gothic Semilight" w:cs="Malgun Gothic Semilight"/>
          <w:sz w:val="28"/>
          <w:szCs w:val="28"/>
        </w:rPr>
        <w:t xml:space="preserve">, Gareth, </w:t>
      </w:r>
      <w:r w:rsidRPr="005A31EA">
        <w:rPr>
          <w:rFonts w:ascii="Malgun Gothic Semilight" w:eastAsia="Malgun Gothic Semilight" w:hAnsi="Malgun Gothic Semilight" w:cs="Malgun Gothic Semilight"/>
          <w:i/>
          <w:sz w:val="28"/>
          <w:szCs w:val="28"/>
        </w:rPr>
        <w:t>The Philosophy pages,</w:t>
      </w:r>
      <w:r w:rsidRPr="005A31EA">
        <w:rPr>
          <w:rFonts w:ascii="Malgun Gothic Semilight" w:eastAsia="Malgun Gothic Semilight" w:hAnsi="Malgun Gothic Semilight" w:cs="Malgun Gothic Semilight"/>
          <w:sz w:val="28"/>
          <w:szCs w:val="28"/>
        </w:rPr>
        <w:t xml:space="preserve"> Hobbes Leviathan, </w:t>
      </w:r>
      <w:hyperlink r:id="rId8" w:history="1">
        <w:r w:rsidRPr="005A31EA">
          <w:rPr>
            <w:rStyle w:val="Hyperlink"/>
            <w:rFonts w:ascii="Malgun Gothic Semilight" w:eastAsia="Malgun Gothic Semilight" w:hAnsi="Malgun Gothic Semilight" w:cs="Malgun Gothic Semilight"/>
            <w:sz w:val="28"/>
            <w:szCs w:val="28"/>
          </w:rPr>
          <w:t>http://philosophypages.com/hy/3x.htm</w:t>
        </w:r>
      </w:hyperlink>
      <w:r w:rsidRPr="005A31EA">
        <w:rPr>
          <w:rFonts w:ascii="Malgun Gothic Semilight" w:eastAsia="Malgun Gothic Semilight" w:hAnsi="Malgun Gothic Semilight" w:cs="Malgun Gothic Semilight"/>
          <w:sz w:val="28"/>
          <w:szCs w:val="28"/>
        </w:rPr>
        <w:t>, 2011</w:t>
      </w:r>
    </w:p>
    <w:p w14:paraId="47399BA0" w14:textId="0C7FB904" w:rsidR="00A21631" w:rsidRPr="005A31EA" w:rsidRDefault="00A21631" w:rsidP="007F2A6E">
      <w:pPr>
        <w:pStyle w:val="ListParagraph"/>
        <w:numPr>
          <w:ilvl w:val="0"/>
          <w:numId w:val="1"/>
        </w:numPr>
        <w:rPr>
          <w:rFonts w:ascii="Malgun Gothic Semilight" w:eastAsia="Malgun Gothic Semilight" w:hAnsi="Malgun Gothic Semilight" w:cs="Malgun Gothic Semilight"/>
          <w:sz w:val="28"/>
          <w:szCs w:val="28"/>
        </w:rPr>
      </w:pPr>
      <w:proofErr w:type="spellStart"/>
      <w:r>
        <w:rPr>
          <w:rFonts w:ascii="Malgun Gothic Semilight" w:eastAsia="Malgun Gothic Semilight" w:hAnsi="Malgun Gothic Semilight" w:cs="Malgun Gothic Semilight"/>
          <w:sz w:val="28"/>
          <w:szCs w:val="28"/>
        </w:rPr>
        <w:t>Khema</w:t>
      </w:r>
      <w:proofErr w:type="spellEnd"/>
      <w:r>
        <w:rPr>
          <w:rFonts w:ascii="Malgun Gothic Semilight" w:eastAsia="Malgun Gothic Semilight" w:hAnsi="Malgun Gothic Semilight" w:cs="Malgun Gothic Semilight"/>
          <w:sz w:val="28"/>
          <w:szCs w:val="28"/>
        </w:rPr>
        <w:t xml:space="preserve">, Sister, </w:t>
      </w:r>
      <w:r w:rsidRPr="00A170D2">
        <w:rPr>
          <w:rFonts w:ascii="Malgun Gothic Semilight" w:eastAsia="Malgun Gothic Semilight" w:hAnsi="Malgun Gothic Semilight" w:cs="Malgun Gothic Semilight"/>
          <w:i/>
          <w:sz w:val="28"/>
          <w:szCs w:val="28"/>
        </w:rPr>
        <w:t>Meditation on No-self</w:t>
      </w:r>
      <w:r>
        <w:rPr>
          <w:rFonts w:ascii="Malgun Gothic Semilight" w:eastAsia="Malgun Gothic Semilight" w:hAnsi="Malgun Gothic Semilight" w:cs="Malgun Gothic Semilight"/>
          <w:sz w:val="28"/>
          <w:szCs w:val="28"/>
        </w:rPr>
        <w:t>, A Dhamma Talk, Buddhist Publication Society, Online Edition, 2006</w:t>
      </w:r>
    </w:p>
    <w:p w14:paraId="508F145D" w14:textId="40706AFE" w:rsidR="007F2A6E" w:rsidRPr="005A31EA" w:rsidRDefault="007F2A6E" w:rsidP="007F2A6E">
      <w:pPr>
        <w:pStyle w:val="FootnoteText"/>
        <w:numPr>
          <w:ilvl w:val="0"/>
          <w:numId w:val="1"/>
        </w:numPr>
        <w:rPr>
          <w:rFonts w:ascii="Malgun Gothic Semilight" w:eastAsia="Malgun Gothic Semilight" w:hAnsi="Malgun Gothic Semilight" w:cs="Malgun Gothic Semilight"/>
          <w:sz w:val="28"/>
          <w:szCs w:val="28"/>
        </w:rPr>
      </w:pPr>
      <w:proofErr w:type="spellStart"/>
      <w:r w:rsidRPr="005A31EA">
        <w:rPr>
          <w:rFonts w:ascii="Malgun Gothic Semilight" w:eastAsia="Malgun Gothic Semilight" w:hAnsi="Malgun Gothic Semilight" w:cs="Malgun Gothic Semilight"/>
          <w:sz w:val="28"/>
          <w:szCs w:val="28"/>
        </w:rPr>
        <w:t>Narada</w:t>
      </w:r>
      <w:proofErr w:type="spellEnd"/>
      <w:r w:rsidRPr="005A31EA">
        <w:rPr>
          <w:rFonts w:ascii="Malgun Gothic Semilight" w:eastAsia="Malgun Gothic Semilight" w:hAnsi="Malgun Gothic Semilight" w:cs="Malgun Gothic Semilight"/>
          <w:sz w:val="28"/>
          <w:szCs w:val="28"/>
        </w:rPr>
        <w:t xml:space="preserve">, </w:t>
      </w:r>
      <w:r w:rsidRPr="005A31EA">
        <w:rPr>
          <w:rFonts w:ascii="Malgun Gothic Semilight" w:eastAsia="Malgun Gothic Semilight" w:hAnsi="Malgun Gothic Semilight" w:cs="Malgun Gothic Semilight"/>
          <w:i/>
          <w:sz w:val="28"/>
          <w:szCs w:val="28"/>
        </w:rPr>
        <w:t>The Buddha and his teachings,</w:t>
      </w:r>
      <w:r w:rsidRPr="005A31EA">
        <w:rPr>
          <w:rFonts w:ascii="Malgun Gothic Semilight" w:eastAsia="Malgun Gothic Semilight" w:hAnsi="Malgun Gothic Semilight" w:cs="Malgun Gothic Semilight"/>
          <w:sz w:val="28"/>
          <w:szCs w:val="28"/>
        </w:rPr>
        <w:t xml:space="preserve"> Fourth Edition, Buddhist Missionary Society, Malaysia,</w:t>
      </w:r>
      <w:r w:rsidR="006A62A3" w:rsidRPr="005A31EA">
        <w:rPr>
          <w:rFonts w:ascii="Malgun Gothic Semilight" w:eastAsia="Malgun Gothic Semilight" w:hAnsi="Malgun Gothic Semilight" w:cs="Malgun Gothic Semilight"/>
          <w:sz w:val="28"/>
          <w:szCs w:val="28"/>
        </w:rPr>
        <w:t xml:space="preserve"> </w:t>
      </w:r>
      <w:r w:rsidRPr="005A31EA">
        <w:rPr>
          <w:rFonts w:ascii="Malgun Gothic Semilight" w:eastAsia="Malgun Gothic Semilight" w:hAnsi="Malgun Gothic Semilight" w:cs="Malgun Gothic Semilight"/>
          <w:sz w:val="28"/>
          <w:szCs w:val="28"/>
        </w:rPr>
        <w:t>1988</w:t>
      </w:r>
    </w:p>
    <w:p w14:paraId="33C57003" w14:textId="7833DE86" w:rsidR="00BF7965" w:rsidRPr="005A31EA" w:rsidRDefault="00BF7965" w:rsidP="007F2A6E">
      <w:pPr>
        <w:pStyle w:val="FootnoteText"/>
        <w:numPr>
          <w:ilvl w:val="0"/>
          <w:numId w:val="1"/>
        </w:numPr>
        <w:rPr>
          <w:rFonts w:ascii="Malgun Gothic Semilight" w:eastAsia="Malgun Gothic Semilight" w:hAnsi="Malgun Gothic Semilight" w:cs="Malgun Gothic Semilight"/>
          <w:sz w:val="28"/>
          <w:szCs w:val="28"/>
        </w:rPr>
      </w:pPr>
      <w:r w:rsidRPr="005A31EA">
        <w:rPr>
          <w:rFonts w:ascii="Malgun Gothic Semilight" w:eastAsia="Malgun Gothic Semilight" w:hAnsi="Malgun Gothic Semilight" w:cs="Malgun Gothic Semilight"/>
          <w:sz w:val="28"/>
          <w:szCs w:val="28"/>
        </w:rPr>
        <w:lastRenderedPageBreak/>
        <w:t xml:space="preserve">Morgan, Peggy, </w:t>
      </w:r>
      <w:proofErr w:type="gramStart"/>
      <w:r w:rsidRPr="005A31EA">
        <w:rPr>
          <w:rFonts w:ascii="Malgun Gothic Semilight" w:eastAsia="Malgun Gothic Semilight" w:hAnsi="Malgun Gothic Semilight" w:cs="Malgun Gothic Semilight"/>
          <w:i/>
          <w:sz w:val="28"/>
          <w:szCs w:val="28"/>
        </w:rPr>
        <w:t>Being</w:t>
      </w:r>
      <w:proofErr w:type="gramEnd"/>
      <w:r w:rsidRPr="005A31EA">
        <w:rPr>
          <w:rFonts w:ascii="Malgun Gothic Semilight" w:eastAsia="Malgun Gothic Semilight" w:hAnsi="Malgun Gothic Semilight" w:cs="Malgun Gothic Semilight"/>
          <w:i/>
          <w:sz w:val="28"/>
          <w:szCs w:val="28"/>
        </w:rPr>
        <w:t xml:space="preserve"> a Buddhist</w:t>
      </w:r>
      <w:r w:rsidRPr="005A31EA">
        <w:rPr>
          <w:rFonts w:ascii="Malgun Gothic Semilight" w:eastAsia="Malgun Gothic Semilight" w:hAnsi="Malgun Gothic Semilight" w:cs="Malgun Gothic Semilight"/>
          <w:sz w:val="28"/>
          <w:szCs w:val="28"/>
        </w:rPr>
        <w:t xml:space="preserve">, Looking into world religions, B.T. </w:t>
      </w:r>
      <w:proofErr w:type="spellStart"/>
      <w:r w:rsidRPr="005A31EA">
        <w:rPr>
          <w:rFonts w:ascii="Malgun Gothic Semilight" w:eastAsia="Malgun Gothic Semilight" w:hAnsi="Malgun Gothic Semilight" w:cs="Malgun Gothic Semilight"/>
          <w:sz w:val="28"/>
          <w:szCs w:val="28"/>
        </w:rPr>
        <w:t>Batsford</w:t>
      </w:r>
      <w:proofErr w:type="spellEnd"/>
      <w:r w:rsidRPr="005A31EA">
        <w:rPr>
          <w:rFonts w:ascii="Malgun Gothic Semilight" w:eastAsia="Malgun Gothic Semilight" w:hAnsi="Malgun Gothic Semilight" w:cs="Malgun Gothic Semilight"/>
          <w:sz w:val="28"/>
          <w:szCs w:val="28"/>
        </w:rPr>
        <w:t>, Ltd, London, 1989</w:t>
      </w:r>
    </w:p>
    <w:p w14:paraId="3B5AAA1A" w14:textId="103027B3" w:rsidR="007F2A6E" w:rsidRPr="005A31EA" w:rsidRDefault="007F2A6E" w:rsidP="007F2A6E">
      <w:pPr>
        <w:pStyle w:val="FootnoteText"/>
        <w:numPr>
          <w:ilvl w:val="0"/>
          <w:numId w:val="1"/>
        </w:numPr>
        <w:rPr>
          <w:rFonts w:ascii="Malgun Gothic Semilight" w:eastAsia="Malgun Gothic Semilight" w:hAnsi="Malgun Gothic Semilight" w:cs="Malgun Gothic Semilight"/>
          <w:sz w:val="28"/>
          <w:szCs w:val="28"/>
        </w:rPr>
      </w:pPr>
      <w:proofErr w:type="spellStart"/>
      <w:r w:rsidRPr="005A31EA">
        <w:rPr>
          <w:rFonts w:ascii="Malgun Gothic Semilight" w:eastAsia="Malgun Gothic Semilight" w:hAnsi="Malgun Gothic Semilight" w:cs="Malgun Gothic Semilight"/>
          <w:sz w:val="28"/>
          <w:szCs w:val="28"/>
        </w:rPr>
        <w:t>Morgans</w:t>
      </w:r>
      <w:proofErr w:type="spellEnd"/>
      <w:r w:rsidRPr="005A31EA">
        <w:rPr>
          <w:rFonts w:ascii="Malgun Gothic Semilight" w:eastAsia="Malgun Gothic Semilight" w:hAnsi="Malgun Gothic Semilight" w:cs="Malgun Gothic Semilight"/>
          <w:sz w:val="28"/>
          <w:szCs w:val="28"/>
        </w:rPr>
        <w:t xml:space="preserve">, David, </w:t>
      </w:r>
      <w:r w:rsidRPr="005A31EA">
        <w:rPr>
          <w:rFonts w:ascii="Malgun Gothic Semilight" w:eastAsia="Malgun Gothic Semilight" w:hAnsi="Malgun Gothic Semilight" w:cs="Malgun Gothic Semilight"/>
          <w:i/>
          <w:sz w:val="28"/>
          <w:szCs w:val="28"/>
        </w:rPr>
        <w:t>Buddhism,</w:t>
      </w:r>
      <w:r w:rsidRPr="005A31EA">
        <w:rPr>
          <w:rFonts w:ascii="Malgun Gothic Semilight" w:eastAsia="Malgun Gothic Semilight" w:hAnsi="Malgun Gothic Semilight" w:cs="Malgun Gothic Semilight"/>
          <w:sz w:val="28"/>
          <w:szCs w:val="28"/>
        </w:rPr>
        <w:t xml:space="preserve"> Introduct</w:t>
      </w:r>
      <w:r w:rsidR="001E59B6" w:rsidRPr="005A31EA">
        <w:rPr>
          <w:rFonts w:ascii="Malgun Gothic Semilight" w:eastAsia="Malgun Gothic Semilight" w:hAnsi="Malgun Gothic Semilight" w:cs="Malgun Gothic Semilight"/>
          <w:sz w:val="28"/>
          <w:szCs w:val="28"/>
        </w:rPr>
        <w:t>ion to Buddhism</w:t>
      </w:r>
      <w:r w:rsidRPr="005A31EA">
        <w:rPr>
          <w:rFonts w:ascii="Malgun Gothic Semilight" w:eastAsia="Malgun Gothic Semilight" w:hAnsi="Malgun Gothic Semilight" w:cs="Malgun Gothic Semilight"/>
          <w:sz w:val="28"/>
          <w:szCs w:val="28"/>
        </w:rPr>
        <w:t xml:space="preserve"> Lecture, Lecture Series</w:t>
      </w:r>
      <w:r w:rsidR="001E59B6" w:rsidRPr="005A31EA">
        <w:rPr>
          <w:rFonts w:ascii="Malgun Gothic Semilight" w:eastAsia="Malgun Gothic Semilight" w:hAnsi="Malgun Gothic Semilight" w:cs="Malgun Gothic Semilight"/>
          <w:sz w:val="28"/>
          <w:szCs w:val="28"/>
        </w:rPr>
        <w:t xml:space="preserve">, </w:t>
      </w:r>
      <w:hyperlink r:id="rId9" w:history="1">
        <w:r w:rsidR="001E59B6" w:rsidRPr="005A31EA">
          <w:rPr>
            <w:rStyle w:val="Hyperlink"/>
            <w:rFonts w:ascii="Malgun Gothic Semilight" w:eastAsia="Malgun Gothic Semilight" w:hAnsi="Malgun Gothic Semilight" w:cs="Malgun Gothic Semilight"/>
            <w:sz w:val="28"/>
            <w:szCs w:val="28"/>
          </w:rPr>
          <w:t>https://moodle.uwtsd.ac.uk/course/view.php?id=1845</w:t>
        </w:r>
      </w:hyperlink>
      <w:r w:rsidR="001E59B6" w:rsidRPr="005A31EA">
        <w:rPr>
          <w:rFonts w:ascii="Malgun Gothic Semilight" w:eastAsia="Malgun Gothic Semilight" w:hAnsi="Malgun Gothic Semilight" w:cs="Malgun Gothic Semilight"/>
          <w:sz w:val="28"/>
          <w:szCs w:val="28"/>
        </w:rPr>
        <w:t xml:space="preserve"> 2018</w:t>
      </w:r>
    </w:p>
    <w:p w14:paraId="33B50B7E" w14:textId="279D0336" w:rsidR="007F2A6E" w:rsidRPr="005A31EA" w:rsidRDefault="007F2A6E" w:rsidP="00CB4CDC">
      <w:pPr>
        <w:pStyle w:val="ListParagraph"/>
        <w:numPr>
          <w:ilvl w:val="0"/>
          <w:numId w:val="1"/>
        </w:numPr>
        <w:rPr>
          <w:rFonts w:ascii="Malgun Gothic Semilight" w:eastAsia="Malgun Gothic Semilight" w:hAnsi="Malgun Gothic Semilight" w:cs="Malgun Gothic Semilight"/>
          <w:sz w:val="28"/>
          <w:szCs w:val="28"/>
        </w:rPr>
      </w:pPr>
      <w:proofErr w:type="spellStart"/>
      <w:r w:rsidRPr="005A31EA">
        <w:rPr>
          <w:rFonts w:ascii="Malgun Gothic Semilight" w:eastAsia="Malgun Gothic Semilight" w:hAnsi="Malgun Gothic Semilight" w:cs="Malgun Gothic Semilight"/>
          <w:sz w:val="28"/>
          <w:szCs w:val="28"/>
        </w:rPr>
        <w:t>Prebish</w:t>
      </w:r>
      <w:proofErr w:type="spellEnd"/>
      <w:r w:rsidRPr="005A31EA">
        <w:rPr>
          <w:rFonts w:ascii="Malgun Gothic Semilight" w:eastAsia="Malgun Gothic Semilight" w:hAnsi="Malgun Gothic Semilight" w:cs="Malgun Gothic Semilight"/>
          <w:sz w:val="28"/>
          <w:szCs w:val="28"/>
        </w:rPr>
        <w:t xml:space="preserve">, Charles S and </w:t>
      </w:r>
      <w:proofErr w:type="spellStart"/>
      <w:r w:rsidRPr="005A31EA">
        <w:rPr>
          <w:rFonts w:ascii="Malgun Gothic Semilight" w:eastAsia="Malgun Gothic Semilight" w:hAnsi="Malgun Gothic Semilight" w:cs="Malgun Gothic Semilight"/>
          <w:sz w:val="28"/>
          <w:szCs w:val="28"/>
        </w:rPr>
        <w:t>Keawn</w:t>
      </w:r>
      <w:proofErr w:type="spellEnd"/>
      <w:r w:rsidRPr="005A31EA">
        <w:rPr>
          <w:rFonts w:ascii="Malgun Gothic Semilight" w:eastAsia="Malgun Gothic Semilight" w:hAnsi="Malgun Gothic Semilight" w:cs="Malgun Gothic Semilight"/>
          <w:sz w:val="28"/>
          <w:szCs w:val="28"/>
        </w:rPr>
        <w:t xml:space="preserve">, Damien, </w:t>
      </w:r>
      <w:r w:rsidRPr="005A31EA">
        <w:rPr>
          <w:rFonts w:ascii="Malgun Gothic Semilight" w:eastAsia="Malgun Gothic Semilight" w:hAnsi="Malgun Gothic Semilight" w:cs="Malgun Gothic Semilight"/>
          <w:i/>
          <w:sz w:val="28"/>
          <w:szCs w:val="28"/>
        </w:rPr>
        <w:t>Introducing Buddhism,</w:t>
      </w:r>
      <w:r w:rsidRPr="005A31EA">
        <w:rPr>
          <w:rFonts w:ascii="Malgun Gothic Semilight" w:eastAsia="Malgun Gothic Semilight" w:hAnsi="Malgun Gothic Semilight" w:cs="Malgun Gothic Semilight"/>
          <w:sz w:val="28"/>
          <w:szCs w:val="28"/>
        </w:rPr>
        <w:t xml:space="preserve"> Routledge Publications, Taylor and Francis Group, London, 2006</w:t>
      </w:r>
    </w:p>
    <w:p w14:paraId="0A07B4FD" w14:textId="0A68179A" w:rsidR="00292A2C" w:rsidRPr="005A31EA" w:rsidRDefault="00E102CC" w:rsidP="00E102CC">
      <w:pPr>
        <w:pStyle w:val="ListParagraph"/>
        <w:numPr>
          <w:ilvl w:val="0"/>
          <w:numId w:val="1"/>
        </w:numPr>
        <w:rPr>
          <w:rFonts w:ascii="Malgun Gothic Semilight" w:eastAsia="Malgun Gothic Semilight" w:hAnsi="Malgun Gothic Semilight" w:cs="Malgun Gothic Semilight"/>
          <w:sz w:val="28"/>
          <w:szCs w:val="28"/>
        </w:rPr>
      </w:pPr>
      <w:proofErr w:type="spellStart"/>
      <w:r w:rsidRPr="005A31EA">
        <w:rPr>
          <w:rFonts w:ascii="Malgun Gothic Semilight" w:eastAsia="Malgun Gothic Semilight" w:hAnsi="Malgun Gothic Semilight" w:cs="Malgun Gothic Semilight"/>
          <w:sz w:val="28"/>
          <w:szCs w:val="28"/>
        </w:rPr>
        <w:t>Rahula</w:t>
      </w:r>
      <w:proofErr w:type="spellEnd"/>
      <w:r w:rsidRPr="005A31EA">
        <w:rPr>
          <w:rFonts w:ascii="Malgun Gothic Semilight" w:eastAsia="Malgun Gothic Semilight" w:hAnsi="Malgun Gothic Semilight" w:cs="Malgun Gothic Semilight"/>
          <w:sz w:val="28"/>
          <w:szCs w:val="28"/>
        </w:rPr>
        <w:t xml:space="preserve">, </w:t>
      </w:r>
      <w:proofErr w:type="spellStart"/>
      <w:r w:rsidRPr="005A31EA">
        <w:rPr>
          <w:rFonts w:ascii="Malgun Gothic Semilight" w:eastAsia="Malgun Gothic Semilight" w:hAnsi="Malgun Gothic Semilight" w:cs="Malgun Gothic Semilight"/>
          <w:sz w:val="28"/>
          <w:szCs w:val="28"/>
        </w:rPr>
        <w:t>Walpola</w:t>
      </w:r>
      <w:proofErr w:type="spellEnd"/>
      <w:r w:rsidRPr="005A31EA">
        <w:rPr>
          <w:rFonts w:ascii="Malgun Gothic Semilight" w:eastAsia="Malgun Gothic Semilight" w:hAnsi="Malgun Gothic Semilight" w:cs="Malgun Gothic Semilight"/>
          <w:sz w:val="28"/>
          <w:szCs w:val="28"/>
        </w:rPr>
        <w:t xml:space="preserve">, </w:t>
      </w:r>
      <w:r w:rsidRPr="005A31EA">
        <w:rPr>
          <w:rFonts w:ascii="Malgun Gothic Semilight" w:eastAsia="Malgun Gothic Semilight" w:hAnsi="Malgun Gothic Semilight" w:cs="Malgun Gothic Semilight"/>
          <w:i/>
          <w:sz w:val="28"/>
          <w:szCs w:val="28"/>
        </w:rPr>
        <w:t>What Buddha Taught</w:t>
      </w:r>
      <w:r w:rsidRPr="005A31EA">
        <w:rPr>
          <w:rFonts w:ascii="Malgun Gothic Semilight" w:eastAsia="Malgun Gothic Semilight" w:hAnsi="Malgun Gothic Semilight" w:cs="Malgun Gothic Semilight"/>
          <w:sz w:val="28"/>
          <w:szCs w:val="28"/>
        </w:rPr>
        <w:t xml:space="preserve">, Revised and expanded edition with texts from Suttas and Dhammapada, </w:t>
      </w:r>
      <w:proofErr w:type="spellStart"/>
      <w:r w:rsidRPr="005A31EA">
        <w:rPr>
          <w:rFonts w:ascii="Malgun Gothic Semilight" w:eastAsia="Malgun Gothic Semilight" w:hAnsi="Malgun Gothic Semilight" w:cs="Malgun Gothic Semilight"/>
          <w:sz w:val="28"/>
          <w:szCs w:val="28"/>
        </w:rPr>
        <w:t>Grova</w:t>
      </w:r>
      <w:proofErr w:type="spellEnd"/>
      <w:r w:rsidRPr="005A31EA">
        <w:rPr>
          <w:rFonts w:ascii="Malgun Gothic Semilight" w:eastAsia="Malgun Gothic Semilight" w:hAnsi="Malgun Gothic Semilight" w:cs="Malgun Gothic Semilight"/>
          <w:sz w:val="28"/>
          <w:szCs w:val="28"/>
        </w:rPr>
        <w:t xml:space="preserve"> Press, New York, 1974 </w:t>
      </w:r>
    </w:p>
    <w:p w14:paraId="18033237" w14:textId="3FC4C1F2" w:rsidR="00E102CC" w:rsidRPr="005A31EA" w:rsidRDefault="00BE19D9" w:rsidP="00292A2C">
      <w:pPr>
        <w:pStyle w:val="ListParagraph"/>
        <w:rPr>
          <w:rFonts w:ascii="Malgun Gothic Semilight" w:eastAsia="Malgun Gothic Semilight" w:hAnsi="Malgun Gothic Semilight" w:cs="Malgun Gothic Semilight"/>
          <w:sz w:val="28"/>
          <w:szCs w:val="28"/>
        </w:rPr>
      </w:pPr>
      <w:hyperlink r:id="rId10" w:history="1">
        <w:r w:rsidR="00292A2C" w:rsidRPr="005A31EA">
          <w:rPr>
            <w:rStyle w:val="Hyperlink"/>
            <w:rFonts w:ascii="Malgun Gothic Semilight" w:eastAsia="Malgun Gothic Semilight" w:hAnsi="Malgun Gothic Semilight" w:cs="Malgun Gothic Semilight"/>
            <w:sz w:val="28"/>
            <w:szCs w:val="28"/>
          </w:rPr>
          <w:t>https://moodle.uwtsd.ac.uk/pluginfile.php/220383/mod_resource/content/1/what%20the%20buddha%20taught_rahula.pdf</w:t>
        </w:r>
      </w:hyperlink>
    </w:p>
    <w:p w14:paraId="5EE1E06D" w14:textId="5863DED3" w:rsidR="00292A2C" w:rsidRPr="005A31EA" w:rsidRDefault="00292A2C" w:rsidP="00292A2C">
      <w:pPr>
        <w:pStyle w:val="ListParagraph"/>
        <w:numPr>
          <w:ilvl w:val="0"/>
          <w:numId w:val="1"/>
        </w:numPr>
        <w:rPr>
          <w:rFonts w:ascii="Malgun Gothic Semilight" w:eastAsia="Malgun Gothic Semilight" w:hAnsi="Malgun Gothic Semilight" w:cs="Malgun Gothic Semilight"/>
          <w:sz w:val="28"/>
          <w:szCs w:val="28"/>
        </w:rPr>
      </w:pPr>
      <w:proofErr w:type="spellStart"/>
      <w:r w:rsidRPr="005A31EA">
        <w:rPr>
          <w:rFonts w:ascii="Malgun Gothic Semilight" w:eastAsia="Malgun Gothic Semilight" w:hAnsi="Malgun Gothic Semilight" w:cs="Malgun Gothic Semilight"/>
          <w:sz w:val="28"/>
          <w:szCs w:val="28"/>
        </w:rPr>
        <w:t>Reat</w:t>
      </w:r>
      <w:proofErr w:type="spellEnd"/>
      <w:r w:rsidRPr="005A31EA">
        <w:rPr>
          <w:rFonts w:ascii="Malgun Gothic Semilight" w:eastAsia="Malgun Gothic Semilight" w:hAnsi="Malgun Gothic Semilight" w:cs="Malgun Gothic Semilight"/>
          <w:sz w:val="28"/>
          <w:szCs w:val="28"/>
        </w:rPr>
        <w:t xml:space="preserve">, Noble Ross, </w:t>
      </w:r>
      <w:r w:rsidRPr="005A31EA">
        <w:rPr>
          <w:rFonts w:ascii="Malgun Gothic Semilight" w:eastAsia="Malgun Gothic Semilight" w:hAnsi="Malgun Gothic Semilight" w:cs="Malgun Gothic Semilight"/>
          <w:i/>
          <w:sz w:val="28"/>
          <w:szCs w:val="28"/>
        </w:rPr>
        <w:t>Buddhism,</w:t>
      </w:r>
      <w:r w:rsidRPr="005A31EA">
        <w:rPr>
          <w:rFonts w:ascii="Malgun Gothic Semilight" w:eastAsia="Malgun Gothic Semilight" w:hAnsi="Malgun Gothic Semilight" w:cs="Malgun Gothic Semilight"/>
          <w:sz w:val="28"/>
          <w:szCs w:val="28"/>
        </w:rPr>
        <w:t xml:space="preserve"> A history, Religions of the world, Asian Humanities Press, California, 1951, </w:t>
      </w:r>
    </w:p>
    <w:p w14:paraId="425CBE37" w14:textId="77777777" w:rsidR="00CD1481" w:rsidRPr="005A31EA" w:rsidRDefault="00CD1481" w:rsidP="00CD1481">
      <w:pPr>
        <w:pStyle w:val="ListParagraph"/>
        <w:numPr>
          <w:ilvl w:val="0"/>
          <w:numId w:val="1"/>
        </w:numPr>
        <w:rPr>
          <w:rFonts w:ascii="Malgun Gothic Semilight" w:eastAsia="Malgun Gothic Semilight" w:hAnsi="Malgun Gothic Semilight" w:cs="Malgun Gothic Semilight"/>
          <w:sz w:val="28"/>
          <w:szCs w:val="28"/>
        </w:rPr>
      </w:pPr>
      <w:r w:rsidRPr="005A31EA">
        <w:rPr>
          <w:rFonts w:ascii="Malgun Gothic Semilight" w:eastAsia="Malgun Gothic Semilight" w:hAnsi="Malgun Gothic Semilight" w:cs="Malgun Gothic Semilight"/>
          <w:sz w:val="28"/>
          <w:szCs w:val="28"/>
        </w:rPr>
        <w:t xml:space="preserve">https://en.oxforddictionaries.com/definition/suffering </w:t>
      </w:r>
    </w:p>
    <w:p w14:paraId="4B7E8857" w14:textId="538C7FCF" w:rsidR="007F2A6E" w:rsidRPr="005A31EA" w:rsidRDefault="007F2A6E" w:rsidP="007F2A6E">
      <w:pPr>
        <w:pStyle w:val="ListParagraph"/>
        <w:numPr>
          <w:ilvl w:val="0"/>
          <w:numId w:val="1"/>
        </w:numPr>
        <w:rPr>
          <w:rFonts w:ascii="Malgun Gothic Semilight" w:eastAsia="Malgun Gothic Semilight" w:hAnsi="Malgun Gothic Semilight" w:cs="Malgun Gothic Semilight"/>
          <w:sz w:val="28"/>
          <w:szCs w:val="28"/>
        </w:rPr>
      </w:pPr>
      <w:r w:rsidRPr="005A31EA">
        <w:rPr>
          <w:rFonts w:ascii="Malgun Gothic Semilight" w:eastAsia="Malgun Gothic Semilight" w:hAnsi="Malgun Gothic Semilight" w:cs="Malgun Gothic Semilight"/>
          <w:sz w:val="28"/>
          <w:szCs w:val="28"/>
        </w:rPr>
        <w:t xml:space="preserve">Santina, </w:t>
      </w:r>
      <w:proofErr w:type="spellStart"/>
      <w:proofErr w:type="gramStart"/>
      <w:r w:rsidRPr="005A31EA">
        <w:rPr>
          <w:rFonts w:ascii="Malgun Gothic Semilight" w:eastAsia="Malgun Gothic Semilight" w:hAnsi="Malgun Gothic Semilight" w:cs="Malgun Gothic Semilight"/>
          <w:sz w:val="28"/>
          <w:szCs w:val="28"/>
        </w:rPr>
        <w:t>Dr.Peter</w:t>
      </w:r>
      <w:proofErr w:type="spellEnd"/>
      <w:proofErr w:type="gramEnd"/>
      <w:r w:rsidRPr="005A31EA">
        <w:rPr>
          <w:rFonts w:ascii="Malgun Gothic Semilight" w:eastAsia="Malgun Gothic Semilight" w:hAnsi="Malgun Gothic Semilight" w:cs="Malgun Gothic Semilight"/>
          <w:sz w:val="28"/>
          <w:szCs w:val="28"/>
        </w:rPr>
        <w:t xml:space="preserve"> D, </w:t>
      </w:r>
      <w:r w:rsidRPr="005A31EA">
        <w:rPr>
          <w:rFonts w:ascii="Malgun Gothic Semilight" w:eastAsia="Malgun Gothic Semilight" w:hAnsi="Malgun Gothic Semilight" w:cs="Malgun Gothic Semilight"/>
          <w:i/>
          <w:sz w:val="28"/>
          <w:szCs w:val="28"/>
        </w:rPr>
        <w:t>Fundamentals of Buddhism,</w:t>
      </w:r>
      <w:r w:rsidRPr="005A31EA">
        <w:rPr>
          <w:rFonts w:ascii="Malgun Gothic Semilight" w:eastAsia="Malgun Gothic Semilight" w:hAnsi="Malgun Gothic Semilight" w:cs="Malgun Gothic Semilight"/>
          <w:sz w:val="28"/>
          <w:szCs w:val="28"/>
        </w:rPr>
        <w:t xml:space="preserve"> Buddha Dharma Education Association Inc., Singapore, 1984</w:t>
      </w:r>
      <w:r w:rsidR="008C5BDB" w:rsidRPr="005A31EA">
        <w:rPr>
          <w:rFonts w:ascii="Malgun Gothic Semilight" w:eastAsia="Malgun Gothic Semilight" w:hAnsi="Malgun Gothic Semilight" w:cs="Malgun Gothic Semilight"/>
          <w:sz w:val="28"/>
          <w:szCs w:val="28"/>
        </w:rPr>
        <w:t>, http://holybooks.lichtenbergpress.netdna-cdn.com/wp-content/uploads/Fundamentals-of-Buddhism.pdf?a43035</w:t>
      </w:r>
    </w:p>
    <w:p w14:paraId="534E66EE" w14:textId="3EDA510B" w:rsidR="00292A2C" w:rsidRPr="005A31EA" w:rsidRDefault="00292A2C" w:rsidP="007F2A6E">
      <w:pPr>
        <w:pStyle w:val="ListParagraph"/>
        <w:numPr>
          <w:ilvl w:val="0"/>
          <w:numId w:val="1"/>
        </w:numPr>
        <w:rPr>
          <w:rFonts w:ascii="Malgun Gothic Semilight" w:eastAsia="Malgun Gothic Semilight" w:hAnsi="Malgun Gothic Semilight" w:cs="Malgun Gothic Semilight"/>
          <w:sz w:val="28"/>
          <w:szCs w:val="28"/>
        </w:rPr>
      </w:pPr>
      <w:proofErr w:type="spellStart"/>
      <w:r w:rsidRPr="005A31EA">
        <w:rPr>
          <w:rFonts w:ascii="Malgun Gothic Semilight" w:eastAsia="Malgun Gothic Semilight" w:hAnsi="Malgun Gothic Semilight" w:cs="Malgun Gothic Semilight"/>
          <w:sz w:val="28"/>
          <w:szCs w:val="28"/>
        </w:rPr>
        <w:t>Sluga</w:t>
      </w:r>
      <w:proofErr w:type="spellEnd"/>
      <w:r w:rsidRPr="005A31EA">
        <w:rPr>
          <w:rFonts w:ascii="Malgun Gothic Semilight" w:eastAsia="Malgun Gothic Semilight" w:hAnsi="Malgun Gothic Semilight" w:cs="Malgun Gothic Semilight"/>
          <w:sz w:val="28"/>
          <w:szCs w:val="28"/>
        </w:rPr>
        <w:t xml:space="preserve">, Hans, </w:t>
      </w:r>
      <w:r w:rsidRPr="005A31EA">
        <w:rPr>
          <w:rFonts w:ascii="Malgun Gothic Semilight" w:eastAsia="Malgun Gothic Semilight" w:hAnsi="Malgun Gothic Semilight" w:cs="Malgun Gothic Semilight"/>
          <w:i/>
          <w:sz w:val="28"/>
          <w:szCs w:val="28"/>
        </w:rPr>
        <w:t xml:space="preserve">Wittgenstein on the self, </w:t>
      </w:r>
      <w:hyperlink r:id="rId11" w:history="1">
        <w:r w:rsidRPr="005A31EA">
          <w:rPr>
            <w:rStyle w:val="Hyperlink"/>
            <w:rFonts w:ascii="Malgun Gothic Semilight" w:eastAsia="Malgun Gothic Semilight" w:hAnsi="Malgun Gothic Semilight" w:cs="Malgun Gothic Semilight"/>
            <w:sz w:val="28"/>
            <w:szCs w:val="28"/>
          </w:rPr>
          <w:t>https://www.truthandpower.com/whose-house-is-that-wittgenstein-on-the-self/</w:t>
        </w:r>
      </w:hyperlink>
      <w:r w:rsidRPr="005A31EA">
        <w:rPr>
          <w:rFonts w:ascii="Malgun Gothic Semilight" w:eastAsia="Malgun Gothic Semilight" w:hAnsi="Malgun Gothic Semilight" w:cs="Malgun Gothic Semilight"/>
          <w:sz w:val="28"/>
          <w:szCs w:val="28"/>
        </w:rPr>
        <w:t>, Truth and power, 2018</w:t>
      </w:r>
    </w:p>
    <w:p w14:paraId="148B7B73" w14:textId="4DC5EAA1" w:rsidR="009C6C2A" w:rsidRDefault="009C6C2A" w:rsidP="007F2A6E">
      <w:pPr>
        <w:pStyle w:val="ListParagraph"/>
        <w:numPr>
          <w:ilvl w:val="0"/>
          <w:numId w:val="1"/>
        </w:numPr>
        <w:rPr>
          <w:rFonts w:ascii="Malgun Gothic Semilight" w:eastAsia="Malgun Gothic Semilight" w:hAnsi="Malgun Gothic Semilight" w:cs="Malgun Gothic Semilight"/>
          <w:sz w:val="28"/>
          <w:szCs w:val="28"/>
        </w:rPr>
      </w:pPr>
      <w:r w:rsidRPr="005A31EA">
        <w:rPr>
          <w:rFonts w:ascii="Malgun Gothic Semilight" w:eastAsia="Malgun Gothic Semilight" w:hAnsi="Malgun Gothic Semilight" w:cs="Malgun Gothic Semilight"/>
          <w:sz w:val="28"/>
          <w:szCs w:val="28"/>
        </w:rPr>
        <w:t xml:space="preserve">Sumedho, </w:t>
      </w:r>
      <w:proofErr w:type="spellStart"/>
      <w:r w:rsidRPr="005A31EA">
        <w:rPr>
          <w:rFonts w:ascii="Malgun Gothic Semilight" w:eastAsia="Malgun Gothic Semilight" w:hAnsi="Malgun Gothic Semilight" w:cs="Malgun Gothic Semilight"/>
          <w:sz w:val="28"/>
          <w:szCs w:val="28"/>
        </w:rPr>
        <w:t>Ajhan</w:t>
      </w:r>
      <w:proofErr w:type="spellEnd"/>
      <w:r w:rsidRPr="005A31EA">
        <w:rPr>
          <w:rFonts w:ascii="Malgun Gothic Semilight" w:eastAsia="Malgun Gothic Semilight" w:hAnsi="Malgun Gothic Semilight" w:cs="Malgun Gothic Semilight"/>
          <w:sz w:val="28"/>
          <w:szCs w:val="28"/>
        </w:rPr>
        <w:t xml:space="preserve">, </w:t>
      </w:r>
      <w:r w:rsidRPr="005A31EA">
        <w:rPr>
          <w:rFonts w:ascii="Malgun Gothic Semilight" w:eastAsia="Malgun Gothic Semilight" w:hAnsi="Malgun Gothic Semilight" w:cs="Malgun Gothic Semilight"/>
          <w:i/>
          <w:sz w:val="28"/>
          <w:szCs w:val="28"/>
        </w:rPr>
        <w:t>The four noble truths,</w:t>
      </w:r>
      <w:r w:rsidRPr="005A31EA">
        <w:rPr>
          <w:rFonts w:ascii="Malgun Gothic Semilight" w:eastAsia="Malgun Gothic Semilight" w:hAnsi="Malgun Gothic Semilight" w:cs="Malgun Gothic Semilight"/>
          <w:sz w:val="28"/>
          <w:szCs w:val="28"/>
        </w:rPr>
        <w:t xml:space="preserve"> The Buddhist Society, </w:t>
      </w:r>
      <w:hyperlink r:id="rId12" w:history="1">
        <w:r w:rsidRPr="005A31EA">
          <w:rPr>
            <w:rStyle w:val="Hyperlink"/>
            <w:rFonts w:ascii="Malgun Gothic Semilight" w:eastAsia="Malgun Gothic Semilight" w:hAnsi="Malgun Gothic Semilight" w:cs="Malgun Gothic Semilight"/>
            <w:sz w:val="28"/>
            <w:szCs w:val="28"/>
          </w:rPr>
          <w:t>https://www.youtube.com/watch?v=3gHSCYqxZsA</w:t>
        </w:r>
      </w:hyperlink>
      <w:r w:rsidRPr="005A31EA">
        <w:rPr>
          <w:rFonts w:ascii="Malgun Gothic Semilight" w:eastAsia="Malgun Gothic Semilight" w:hAnsi="Malgun Gothic Semilight" w:cs="Malgun Gothic Semilight"/>
          <w:sz w:val="28"/>
          <w:szCs w:val="28"/>
        </w:rPr>
        <w:t>, 2014</w:t>
      </w:r>
    </w:p>
    <w:p w14:paraId="3CC6EEB1" w14:textId="5B83D928" w:rsidR="00A170D2" w:rsidRPr="005A31EA" w:rsidRDefault="00A170D2" w:rsidP="007F2A6E">
      <w:pPr>
        <w:pStyle w:val="ListParagraph"/>
        <w:numPr>
          <w:ilvl w:val="0"/>
          <w:numId w:val="1"/>
        </w:numPr>
        <w:rPr>
          <w:rFonts w:ascii="Malgun Gothic Semilight" w:eastAsia="Malgun Gothic Semilight" w:hAnsi="Malgun Gothic Semilight" w:cs="Malgun Gothic Semilight"/>
          <w:sz w:val="28"/>
          <w:szCs w:val="28"/>
        </w:rPr>
      </w:pPr>
      <w:r>
        <w:rPr>
          <w:rFonts w:ascii="Malgun Gothic Semilight" w:eastAsia="Malgun Gothic Semilight" w:hAnsi="Malgun Gothic Semilight" w:cs="Malgun Gothic Semilight"/>
          <w:sz w:val="28"/>
          <w:szCs w:val="28"/>
        </w:rPr>
        <w:t xml:space="preserve">Williams, Paul and Tribe, Anthony, </w:t>
      </w:r>
      <w:r w:rsidRPr="00A170D2">
        <w:rPr>
          <w:rFonts w:ascii="Malgun Gothic Semilight" w:eastAsia="Malgun Gothic Semilight" w:hAnsi="Malgun Gothic Semilight" w:cs="Malgun Gothic Semilight"/>
          <w:i/>
          <w:sz w:val="28"/>
          <w:szCs w:val="28"/>
        </w:rPr>
        <w:t>A Complete introdcution to Indian Tradition,</w:t>
      </w:r>
      <w:r>
        <w:rPr>
          <w:rFonts w:ascii="Malgun Gothic Semilight" w:eastAsia="Malgun Gothic Semilight" w:hAnsi="Malgun Gothic Semilight" w:cs="Malgun Gothic Semilight"/>
          <w:sz w:val="28"/>
          <w:szCs w:val="28"/>
        </w:rPr>
        <w:t xml:space="preserve"> Buddhist Thought</w:t>
      </w:r>
    </w:p>
    <w:p w14:paraId="70E34DE2" w14:textId="77777777" w:rsidR="00CB4CDC" w:rsidRPr="007F2A6E" w:rsidRDefault="00CB4CDC" w:rsidP="007F2A6E">
      <w:pPr>
        <w:ind w:left="360"/>
        <w:rPr>
          <w:rFonts w:ascii="Malgun Gothic Semilight" w:eastAsia="Malgun Gothic Semilight" w:hAnsi="Malgun Gothic Semilight" w:cs="Malgun Gothic Semilight"/>
          <w:sz w:val="28"/>
        </w:rPr>
      </w:pPr>
    </w:p>
    <w:sectPr w:rsidR="00CB4CDC" w:rsidRPr="007F2A6E">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4E679" w14:textId="77777777" w:rsidR="00BE19D9" w:rsidRDefault="00BE19D9" w:rsidP="00352D3D">
      <w:pPr>
        <w:spacing w:after="0" w:line="240" w:lineRule="auto"/>
      </w:pPr>
      <w:r>
        <w:separator/>
      </w:r>
    </w:p>
  </w:endnote>
  <w:endnote w:type="continuationSeparator" w:id="0">
    <w:p w14:paraId="036B1E70" w14:textId="77777777" w:rsidR="00BE19D9" w:rsidRDefault="00BE19D9" w:rsidP="00352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AEA6C" w14:textId="77777777" w:rsidR="00BE19D9" w:rsidRDefault="00BE19D9" w:rsidP="00352D3D">
      <w:pPr>
        <w:spacing w:after="0" w:line="240" w:lineRule="auto"/>
      </w:pPr>
      <w:r>
        <w:separator/>
      </w:r>
    </w:p>
  </w:footnote>
  <w:footnote w:type="continuationSeparator" w:id="0">
    <w:p w14:paraId="609040DA" w14:textId="77777777" w:rsidR="00BE19D9" w:rsidRDefault="00BE19D9" w:rsidP="00352D3D">
      <w:pPr>
        <w:spacing w:after="0" w:line="240" w:lineRule="auto"/>
      </w:pPr>
      <w:r>
        <w:continuationSeparator/>
      </w:r>
    </w:p>
  </w:footnote>
  <w:footnote w:id="1">
    <w:p w14:paraId="5D626277" w14:textId="52B5DB72" w:rsidR="00B427E8" w:rsidRDefault="00B427E8" w:rsidP="00B427E8">
      <w:pPr>
        <w:pStyle w:val="FootnoteText"/>
      </w:pPr>
      <w:r>
        <w:rPr>
          <w:rStyle w:val="FootnoteReference"/>
        </w:rPr>
        <w:footnoteRef/>
      </w:r>
      <w:r>
        <w:t xml:space="preserve"> </w:t>
      </w:r>
      <w:hyperlink r:id="rId1" w:history="1">
        <w:r w:rsidR="00132711" w:rsidRPr="00801CE8">
          <w:rPr>
            <w:rStyle w:val="Hyperlink"/>
            <w:i/>
            <w:color w:val="auto"/>
            <w:u w:val="none"/>
          </w:rPr>
          <w:t>https://en.oxforddictionaries.com/definition/suffering viewed</w:t>
        </w:r>
        <w:r w:rsidR="00132711" w:rsidRPr="00801CE8">
          <w:rPr>
            <w:rStyle w:val="Hyperlink"/>
            <w:color w:val="auto"/>
            <w:u w:val="none"/>
          </w:rPr>
          <w:t xml:space="preserve">  30/11/2018</w:t>
        </w:r>
      </w:hyperlink>
      <w:r w:rsidR="00DA26BB" w:rsidRPr="00801CE8">
        <w:t xml:space="preserve"> </w:t>
      </w:r>
    </w:p>
  </w:footnote>
  <w:footnote w:id="2">
    <w:p w14:paraId="37346A87" w14:textId="79436587" w:rsidR="005B4F23" w:rsidRDefault="005B4F23">
      <w:pPr>
        <w:pStyle w:val="FootnoteText"/>
      </w:pPr>
      <w:r>
        <w:rPr>
          <w:rStyle w:val="FootnoteReference"/>
        </w:rPr>
        <w:footnoteRef/>
      </w:r>
      <w:r>
        <w:t xml:space="preserve"> </w:t>
      </w:r>
      <w:proofErr w:type="spellStart"/>
      <w:r>
        <w:t>Rahula</w:t>
      </w:r>
      <w:proofErr w:type="spellEnd"/>
      <w:r>
        <w:t xml:space="preserve">, </w:t>
      </w:r>
      <w:proofErr w:type="spellStart"/>
      <w:r>
        <w:t>Walpola</w:t>
      </w:r>
      <w:proofErr w:type="spellEnd"/>
      <w:r>
        <w:t xml:space="preserve">, </w:t>
      </w:r>
      <w:r w:rsidRPr="006847A2">
        <w:rPr>
          <w:i/>
        </w:rPr>
        <w:t>What Buddha Taught,</w:t>
      </w:r>
      <w:r>
        <w:t xml:space="preserve"> Revised and expanded edition with texts from Suttas and Dhammapada, </w:t>
      </w:r>
      <w:proofErr w:type="spellStart"/>
      <w:r>
        <w:t>Grova</w:t>
      </w:r>
      <w:proofErr w:type="spellEnd"/>
      <w:r>
        <w:t xml:space="preserve"> Press, New York, 1974, p.17</w:t>
      </w:r>
    </w:p>
  </w:footnote>
  <w:footnote w:id="3">
    <w:p w14:paraId="25D5B257" w14:textId="7F666764" w:rsidR="00EF6F56" w:rsidRDefault="00EF6F56">
      <w:pPr>
        <w:pStyle w:val="FootnoteText"/>
      </w:pPr>
      <w:r>
        <w:rPr>
          <w:rStyle w:val="FootnoteReference"/>
        </w:rPr>
        <w:footnoteRef/>
      </w:r>
      <w:r>
        <w:t xml:space="preserve"> </w:t>
      </w:r>
      <w:proofErr w:type="spellStart"/>
      <w:r>
        <w:t>Rahula</w:t>
      </w:r>
      <w:proofErr w:type="spellEnd"/>
      <w:r>
        <w:t xml:space="preserve">, </w:t>
      </w:r>
      <w:r w:rsidRPr="006847A2">
        <w:rPr>
          <w:i/>
        </w:rPr>
        <w:t>What Buddha Taught,</w:t>
      </w:r>
      <w:r>
        <w:t xml:space="preserve"> 1974, P.17</w:t>
      </w:r>
    </w:p>
  </w:footnote>
  <w:footnote w:id="4">
    <w:p w14:paraId="0A7D932E" w14:textId="243A2289" w:rsidR="00046B57" w:rsidRDefault="00046B57">
      <w:pPr>
        <w:pStyle w:val="FootnoteText"/>
      </w:pPr>
      <w:r>
        <w:rPr>
          <w:rStyle w:val="FootnoteReference"/>
        </w:rPr>
        <w:footnoteRef/>
      </w:r>
      <w:r>
        <w:t xml:space="preserve"> Fowler, </w:t>
      </w:r>
      <w:proofErr w:type="spellStart"/>
      <w:r>
        <w:t>Merv</w:t>
      </w:r>
      <w:proofErr w:type="spellEnd"/>
      <w:r>
        <w:t xml:space="preserve">, </w:t>
      </w:r>
      <w:r w:rsidRPr="00801CE8">
        <w:rPr>
          <w:i/>
        </w:rPr>
        <w:t>Buddhism</w:t>
      </w:r>
      <w:r>
        <w:t>, Beliefs and Practises,</w:t>
      </w:r>
      <w:r w:rsidR="00CD3DC8">
        <w:t xml:space="preserve"> Sussex Academic Press, Brighton, 1999, </w:t>
      </w:r>
      <w:r>
        <w:t>p.41</w:t>
      </w:r>
    </w:p>
  </w:footnote>
  <w:footnote w:id="5">
    <w:p w14:paraId="2924C56A" w14:textId="26724039" w:rsidR="00046B57" w:rsidRDefault="00046B57">
      <w:pPr>
        <w:pStyle w:val="FootnoteText"/>
      </w:pPr>
      <w:r>
        <w:rPr>
          <w:rStyle w:val="FootnoteReference"/>
        </w:rPr>
        <w:footnoteRef/>
      </w:r>
      <w:r>
        <w:t xml:space="preserve"> Fowler, </w:t>
      </w:r>
      <w:r w:rsidRPr="00B37DBB">
        <w:rPr>
          <w:i/>
        </w:rPr>
        <w:t>Buddhism</w:t>
      </w:r>
      <w:r w:rsidR="00CC17E2" w:rsidRPr="00B37DBB">
        <w:rPr>
          <w:i/>
        </w:rPr>
        <w:t>,</w:t>
      </w:r>
      <w:r w:rsidR="00CC17E2">
        <w:t xml:space="preserve"> </w:t>
      </w:r>
      <w:r w:rsidR="00CD3DC8">
        <w:t>1999,</w:t>
      </w:r>
      <w:r>
        <w:t xml:space="preserve"> p.41</w:t>
      </w:r>
    </w:p>
  </w:footnote>
  <w:footnote w:id="6">
    <w:p w14:paraId="7080AD4F" w14:textId="2A559396" w:rsidR="00DD67EF" w:rsidRDefault="00DD67EF">
      <w:pPr>
        <w:pStyle w:val="FootnoteText"/>
      </w:pPr>
      <w:r>
        <w:rPr>
          <w:rStyle w:val="FootnoteReference"/>
        </w:rPr>
        <w:footnoteRef/>
      </w:r>
      <w:r>
        <w:t xml:space="preserve"> Dumoulin, Heinrich, </w:t>
      </w:r>
      <w:r w:rsidRPr="00EF08AC">
        <w:rPr>
          <w:i/>
        </w:rPr>
        <w:t>Understanding Buddhism,</w:t>
      </w:r>
      <w:r>
        <w:t xml:space="preserve"> Key Themes, First edition, </w:t>
      </w:r>
      <w:proofErr w:type="spellStart"/>
      <w:r>
        <w:t>Weatherhill</w:t>
      </w:r>
      <w:proofErr w:type="spellEnd"/>
      <w:r>
        <w:t>, New York, 1994, p.21</w:t>
      </w:r>
    </w:p>
  </w:footnote>
  <w:footnote w:id="7">
    <w:p w14:paraId="3556899B" w14:textId="0B64E29B" w:rsidR="00BA2AB4" w:rsidRDefault="00BA2AB4">
      <w:pPr>
        <w:pStyle w:val="FootnoteText"/>
      </w:pPr>
      <w:r>
        <w:rPr>
          <w:rStyle w:val="FootnoteReference"/>
        </w:rPr>
        <w:footnoteRef/>
      </w:r>
      <w:r>
        <w:t xml:space="preserve"> </w:t>
      </w:r>
      <w:proofErr w:type="spellStart"/>
      <w:r>
        <w:t>Prebish</w:t>
      </w:r>
      <w:proofErr w:type="spellEnd"/>
      <w:r>
        <w:t xml:space="preserve">, Charles S and </w:t>
      </w:r>
      <w:proofErr w:type="spellStart"/>
      <w:r>
        <w:t>Keawn</w:t>
      </w:r>
      <w:proofErr w:type="spellEnd"/>
      <w:r>
        <w:t xml:space="preserve">, Damien, </w:t>
      </w:r>
      <w:r w:rsidRPr="00CC17E2">
        <w:rPr>
          <w:i/>
        </w:rPr>
        <w:t>Introducing Buddhism,</w:t>
      </w:r>
      <w:r w:rsidR="002327F3">
        <w:t xml:space="preserve"> </w:t>
      </w:r>
      <w:r w:rsidR="008D21F6">
        <w:t xml:space="preserve">Routledge Publications, Taylor and Francis Group, London, 2006, </w:t>
      </w:r>
      <w:r>
        <w:t>p.18</w:t>
      </w:r>
    </w:p>
  </w:footnote>
  <w:footnote w:id="8">
    <w:p w14:paraId="13C36D2F" w14:textId="3F0F5140" w:rsidR="007A2B18" w:rsidRDefault="007A2B18">
      <w:pPr>
        <w:pStyle w:val="FootnoteText"/>
      </w:pPr>
      <w:r>
        <w:rPr>
          <w:rStyle w:val="FootnoteReference"/>
        </w:rPr>
        <w:footnoteRef/>
      </w:r>
      <w:r>
        <w:t xml:space="preserve"> </w:t>
      </w:r>
      <w:proofErr w:type="spellStart"/>
      <w:r>
        <w:t>Prebish</w:t>
      </w:r>
      <w:proofErr w:type="spellEnd"/>
      <w:r>
        <w:t xml:space="preserve">, and </w:t>
      </w:r>
      <w:proofErr w:type="spellStart"/>
      <w:r>
        <w:t>Keawn</w:t>
      </w:r>
      <w:proofErr w:type="spellEnd"/>
      <w:r>
        <w:t xml:space="preserve">, </w:t>
      </w:r>
      <w:r w:rsidRPr="00CC17E2">
        <w:rPr>
          <w:i/>
        </w:rPr>
        <w:t>Introducing Buddhism</w:t>
      </w:r>
      <w:r w:rsidR="00CC17E2">
        <w:t xml:space="preserve">, </w:t>
      </w:r>
      <w:r w:rsidR="008D21F6">
        <w:t xml:space="preserve">2006, </w:t>
      </w:r>
      <w:r>
        <w:t>P.44</w:t>
      </w:r>
    </w:p>
  </w:footnote>
  <w:footnote w:id="9">
    <w:p w14:paraId="3338AE7A" w14:textId="2C32A441" w:rsidR="0064431B" w:rsidRDefault="0064431B">
      <w:pPr>
        <w:pStyle w:val="FootnoteText"/>
      </w:pPr>
      <w:r>
        <w:rPr>
          <w:rStyle w:val="FootnoteReference"/>
        </w:rPr>
        <w:footnoteRef/>
      </w:r>
      <w:r>
        <w:t xml:space="preserve"> Santin</w:t>
      </w:r>
      <w:r w:rsidR="00DA26BB">
        <w:t>a</w:t>
      </w:r>
      <w:r>
        <w:t xml:space="preserve">, </w:t>
      </w:r>
      <w:proofErr w:type="spellStart"/>
      <w:proofErr w:type="gramStart"/>
      <w:r w:rsidR="00DA26BB">
        <w:t>Dr.</w:t>
      </w:r>
      <w:r>
        <w:t>Peter</w:t>
      </w:r>
      <w:proofErr w:type="spellEnd"/>
      <w:proofErr w:type="gramEnd"/>
      <w:r w:rsidR="00DA26BB">
        <w:t xml:space="preserve"> D</w:t>
      </w:r>
      <w:r>
        <w:t xml:space="preserve">, </w:t>
      </w:r>
      <w:r w:rsidRPr="00CC17E2">
        <w:rPr>
          <w:i/>
        </w:rPr>
        <w:t>Fundamentals of Buddhism</w:t>
      </w:r>
      <w:r>
        <w:t xml:space="preserve">, </w:t>
      </w:r>
      <w:r w:rsidR="00DA26BB">
        <w:t xml:space="preserve">Buddha Dharma Education Association Inc., Singapore, 1984, </w:t>
      </w:r>
      <w:r>
        <w:t>p.7</w:t>
      </w:r>
    </w:p>
  </w:footnote>
  <w:footnote w:id="10">
    <w:p w14:paraId="6016EC0A" w14:textId="77777777" w:rsidR="005052F3" w:rsidRDefault="005052F3" w:rsidP="005052F3">
      <w:pPr>
        <w:pStyle w:val="FootnoteText"/>
      </w:pPr>
      <w:r>
        <w:rPr>
          <w:rStyle w:val="FootnoteReference"/>
        </w:rPr>
        <w:footnoteRef/>
      </w:r>
      <w:r>
        <w:t xml:space="preserve"> </w:t>
      </w:r>
      <w:proofErr w:type="spellStart"/>
      <w:r>
        <w:t>Narada</w:t>
      </w:r>
      <w:proofErr w:type="spellEnd"/>
      <w:r>
        <w:t xml:space="preserve">, </w:t>
      </w:r>
      <w:r w:rsidRPr="00CC17E2">
        <w:rPr>
          <w:i/>
        </w:rPr>
        <w:t>The Buddha and his teachings</w:t>
      </w:r>
      <w:r>
        <w:t>,</w:t>
      </w:r>
      <w:r w:rsidRPr="00DA26BB">
        <w:t xml:space="preserve"> </w:t>
      </w:r>
      <w:r>
        <w:t>Fourth Edition, Buddhist Missionary Society, Malaysia,1988, p.320</w:t>
      </w:r>
    </w:p>
  </w:footnote>
  <w:footnote w:id="11">
    <w:p w14:paraId="25B0BD63" w14:textId="04CBACD2" w:rsidR="003A0B1E" w:rsidRDefault="003A0B1E">
      <w:pPr>
        <w:pStyle w:val="FootnoteText"/>
      </w:pPr>
      <w:r>
        <w:rPr>
          <w:rStyle w:val="FootnoteReference"/>
        </w:rPr>
        <w:footnoteRef/>
      </w:r>
      <w:r>
        <w:t xml:space="preserve"> Fowler, </w:t>
      </w:r>
      <w:r w:rsidRPr="00CC17E2">
        <w:rPr>
          <w:i/>
        </w:rPr>
        <w:t>Buddhism,</w:t>
      </w:r>
      <w:r>
        <w:t xml:space="preserve"> </w:t>
      </w:r>
      <w:r w:rsidR="00CD3DC8">
        <w:t xml:space="preserve">1999, </w:t>
      </w:r>
      <w:r>
        <w:t>p.38</w:t>
      </w:r>
    </w:p>
  </w:footnote>
  <w:footnote w:id="12">
    <w:p w14:paraId="740591CA" w14:textId="54729341" w:rsidR="00D52659" w:rsidRDefault="00D52659" w:rsidP="00D52659">
      <w:pPr>
        <w:pStyle w:val="FootnoteText"/>
      </w:pPr>
      <w:r>
        <w:rPr>
          <w:rStyle w:val="FootnoteReference"/>
        </w:rPr>
        <w:footnoteRef/>
      </w:r>
      <w:r>
        <w:t xml:space="preserve"> Dumoulin,</w:t>
      </w:r>
      <w:r w:rsidR="00EF08AC">
        <w:t xml:space="preserve"> </w:t>
      </w:r>
      <w:r w:rsidRPr="00EF08AC">
        <w:rPr>
          <w:i/>
        </w:rPr>
        <w:t>Understanding Buddhism,</w:t>
      </w:r>
      <w:r w:rsidR="00EF08AC">
        <w:t xml:space="preserve"> </w:t>
      </w:r>
      <w:r>
        <w:t>1994, p.29</w:t>
      </w:r>
    </w:p>
  </w:footnote>
  <w:footnote w:id="13">
    <w:p w14:paraId="7B8DC426" w14:textId="4BE1BCB2" w:rsidR="009C6AC8" w:rsidRDefault="009C6AC8">
      <w:pPr>
        <w:pStyle w:val="FootnoteText"/>
      </w:pPr>
      <w:r>
        <w:rPr>
          <w:rStyle w:val="FootnoteReference"/>
        </w:rPr>
        <w:footnoteRef/>
      </w:r>
      <w:r>
        <w:t xml:space="preserve"> </w:t>
      </w:r>
      <w:proofErr w:type="spellStart"/>
      <w:r>
        <w:t>Rahula</w:t>
      </w:r>
      <w:proofErr w:type="spellEnd"/>
      <w:r>
        <w:t xml:space="preserve">, </w:t>
      </w:r>
      <w:r w:rsidRPr="00292A2C">
        <w:rPr>
          <w:i/>
        </w:rPr>
        <w:t>What Buddha Taught,</w:t>
      </w:r>
      <w:r>
        <w:t xml:space="preserve"> 1974, p.17</w:t>
      </w:r>
    </w:p>
  </w:footnote>
  <w:footnote w:id="14">
    <w:p w14:paraId="7EAA5044" w14:textId="3CAC269E" w:rsidR="00E827EF" w:rsidRDefault="00E827EF" w:rsidP="00E827EF">
      <w:pPr>
        <w:pStyle w:val="FootnoteText"/>
      </w:pPr>
      <w:r>
        <w:rPr>
          <w:rStyle w:val="FootnoteReference"/>
        </w:rPr>
        <w:footnoteRef/>
      </w:r>
      <w:r>
        <w:t xml:space="preserve"> Eckel, Malcolm David, </w:t>
      </w:r>
      <w:r w:rsidRPr="00CC17E2">
        <w:rPr>
          <w:i/>
        </w:rPr>
        <w:t>Understanding Buddhism,</w:t>
      </w:r>
      <w:r w:rsidR="00696045">
        <w:t xml:space="preserve"> Duncan Baird Publishers, London, 2003, p89</w:t>
      </w:r>
    </w:p>
  </w:footnote>
  <w:footnote w:id="15">
    <w:p w14:paraId="26E3ED3D" w14:textId="032C7E8A" w:rsidR="00BE3DF3" w:rsidRDefault="00BE3DF3">
      <w:pPr>
        <w:pStyle w:val="FootnoteText"/>
      </w:pPr>
      <w:r>
        <w:rPr>
          <w:rStyle w:val="FootnoteReference"/>
        </w:rPr>
        <w:footnoteRef/>
      </w:r>
      <w:r>
        <w:t xml:space="preserve"> </w:t>
      </w:r>
      <w:proofErr w:type="spellStart"/>
      <w:r>
        <w:t>Morgans</w:t>
      </w:r>
      <w:proofErr w:type="spellEnd"/>
      <w:r>
        <w:t xml:space="preserve">, David, </w:t>
      </w:r>
      <w:r w:rsidRPr="00CC17E2">
        <w:rPr>
          <w:i/>
        </w:rPr>
        <w:t>Buddhism, Introduct</w:t>
      </w:r>
      <w:r w:rsidR="00DB4B4A" w:rsidRPr="00CC17E2">
        <w:rPr>
          <w:i/>
        </w:rPr>
        <w:t>ion to Buddhism</w:t>
      </w:r>
      <w:r>
        <w:t>, Lecture Series,</w:t>
      </w:r>
      <w:r w:rsidR="00DB4B4A">
        <w:t xml:space="preserve"> </w:t>
      </w:r>
      <w:r w:rsidR="00DB4B4A" w:rsidRPr="00DB4B4A">
        <w:t>https://moodle.uwtsd.ac.uk/course/view.php?id=1845</w:t>
      </w:r>
      <w:r>
        <w:t xml:space="preserve"> 26/11/2018</w:t>
      </w:r>
    </w:p>
  </w:footnote>
  <w:footnote w:id="16">
    <w:p w14:paraId="5B43B2CE" w14:textId="7BE3E6FA" w:rsidR="004A7AA9" w:rsidRDefault="004A7AA9">
      <w:pPr>
        <w:pStyle w:val="FootnoteText"/>
      </w:pPr>
      <w:r>
        <w:rPr>
          <w:rStyle w:val="FootnoteReference"/>
        </w:rPr>
        <w:footnoteRef/>
      </w:r>
      <w:r>
        <w:t xml:space="preserve"> Harvey, Peter, </w:t>
      </w:r>
      <w:r w:rsidRPr="00CC17E2">
        <w:rPr>
          <w:i/>
        </w:rPr>
        <w:t>Introduction to Buddhism,</w:t>
      </w:r>
      <w:r>
        <w:t xml:space="preserve"> Teachings, history and practises, </w:t>
      </w:r>
      <w:r w:rsidR="00E12F7B">
        <w:t xml:space="preserve">Second Edition, Cambridge University Press, Cambridge, 2013, </w:t>
      </w:r>
      <w:r>
        <w:t>p.23</w:t>
      </w:r>
    </w:p>
  </w:footnote>
  <w:footnote w:id="17">
    <w:p w14:paraId="19291F7A" w14:textId="2E19E469" w:rsidR="00213014" w:rsidRDefault="00213014">
      <w:pPr>
        <w:pStyle w:val="FootnoteText"/>
      </w:pPr>
      <w:r>
        <w:rPr>
          <w:rStyle w:val="FootnoteReference"/>
        </w:rPr>
        <w:footnoteRef/>
      </w:r>
      <w:r>
        <w:t xml:space="preserve"> Santina, </w:t>
      </w:r>
      <w:r w:rsidR="00DA26BB" w:rsidRPr="00CC17E2">
        <w:rPr>
          <w:i/>
        </w:rPr>
        <w:t>Fundamentals of Buddhism</w:t>
      </w:r>
      <w:r w:rsidR="00DA26BB">
        <w:t xml:space="preserve">, </w:t>
      </w:r>
      <w:r w:rsidR="00CC17E2">
        <w:t xml:space="preserve">1984, </w:t>
      </w:r>
      <w:r>
        <w:t>P. 29</w:t>
      </w:r>
    </w:p>
  </w:footnote>
  <w:footnote w:id="18">
    <w:p w14:paraId="1848ECBC" w14:textId="19B1CFE4" w:rsidR="002F57D4" w:rsidRDefault="002F57D4">
      <w:pPr>
        <w:pStyle w:val="FootnoteText"/>
      </w:pPr>
      <w:r>
        <w:rPr>
          <w:rStyle w:val="FootnoteReference"/>
        </w:rPr>
        <w:footnoteRef/>
      </w:r>
      <w:r>
        <w:t xml:space="preserve"> Fowler, </w:t>
      </w:r>
      <w:r w:rsidRPr="00CC17E2">
        <w:rPr>
          <w:i/>
        </w:rPr>
        <w:t>Buddhism,</w:t>
      </w:r>
      <w:r>
        <w:t xml:space="preserve"> </w:t>
      </w:r>
      <w:r w:rsidR="00CD3DC8">
        <w:t xml:space="preserve">1999, </w:t>
      </w:r>
      <w:r>
        <w:t>p.39</w:t>
      </w:r>
    </w:p>
  </w:footnote>
  <w:footnote w:id="19">
    <w:p w14:paraId="3BFA74FF" w14:textId="05C00217" w:rsidR="0019153E" w:rsidRDefault="0019153E">
      <w:pPr>
        <w:pStyle w:val="FootnoteText"/>
      </w:pPr>
      <w:r>
        <w:rPr>
          <w:rStyle w:val="FootnoteReference"/>
        </w:rPr>
        <w:footnoteRef/>
      </w:r>
      <w:r>
        <w:t xml:space="preserve"> </w:t>
      </w:r>
      <w:proofErr w:type="spellStart"/>
      <w:r>
        <w:t>Rahula</w:t>
      </w:r>
      <w:proofErr w:type="spellEnd"/>
      <w:r>
        <w:t xml:space="preserve">, </w:t>
      </w:r>
      <w:r w:rsidRPr="00292A2C">
        <w:rPr>
          <w:i/>
        </w:rPr>
        <w:t>What Buddha Taught</w:t>
      </w:r>
      <w:r>
        <w:t>, 1974, p.17</w:t>
      </w:r>
    </w:p>
  </w:footnote>
  <w:footnote w:id="20">
    <w:p w14:paraId="0E547694" w14:textId="0240AD22" w:rsidR="00C45F12" w:rsidRDefault="00C45F12">
      <w:pPr>
        <w:pStyle w:val="FootnoteText"/>
      </w:pPr>
      <w:r>
        <w:rPr>
          <w:rStyle w:val="FootnoteReference"/>
        </w:rPr>
        <w:footnoteRef/>
      </w:r>
      <w:r>
        <w:t xml:space="preserve"> </w:t>
      </w:r>
      <w:proofErr w:type="spellStart"/>
      <w:r>
        <w:t>Prebish</w:t>
      </w:r>
      <w:proofErr w:type="spellEnd"/>
      <w:r>
        <w:t xml:space="preserve">, and Keown, </w:t>
      </w:r>
      <w:r w:rsidRPr="00CC17E2">
        <w:rPr>
          <w:i/>
        </w:rPr>
        <w:t>Introducing Buddhism,</w:t>
      </w:r>
      <w:r w:rsidR="008D21F6">
        <w:t xml:space="preserve"> 2006, </w:t>
      </w:r>
      <w:r>
        <w:t>p.47</w:t>
      </w:r>
    </w:p>
  </w:footnote>
  <w:footnote w:id="21">
    <w:p w14:paraId="338B889C" w14:textId="624A6EEA" w:rsidR="00C33A75" w:rsidRDefault="00C33A75">
      <w:pPr>
        <w:pStyle w:val="FootnoteText"/>
      </w:pPr>
      <w:r>
        <w:rPr>
          <w:rStyle w:val="FootnoteReference"/>
        </w:rPr>
        <w:footnoteRef/>
      </w:r>
      <w:r>
        <w:rPr>
          <w:rStyle w:val="FootnoteReference"/>
        </w:rPr>
        <w:footnoteRef/>
      </w:r>
      <w:r>
        <w:t xml:space="preserve"> The five Skandhas, also known as the five aggregates are the aggregate of matter, aggregate of feeling, aggregate of perception, aggregate of mental formation and aggregate of consciousness, the five aggregates relate to Dukkha in that they are crucial to the causation of suffering through their impermanence.</w:t>
      </w:r>
    </w:p>
    <w:p w14:paraId="5C8DF8D3" w14:textId="3DD14EBA" w:rsidR="00C33A75" w:rsidRDefault="00C33A75">
      <w:pPr>
        <w:pStyle w:val="FootnoteText"/>
      </w:pPr>
      <w:r>
        <w:t>Fowler,</w:t>
      </w:r>
      <w:r w:rsidRPr="009306E6">
        <w:rPr>
          <w:i/>
        </w:rPr>
        <w:t xml:space="preserve"> Buddhism</w:t>
      </w:r>
      <w:r>
        <w:t>, 1999,</w:t>
      </w:r>
      <w:r w:rsidR="00B37DBB">
        <w:t xml:space="preserve"> </w:t>
      </w:r>
      <w:r>
        <w:t>p.43</w:t>
      </w:r>
    </w:p>
  </w:footnote>
  <w:footnote w:id="22">
    <w:p w14:paraId="46B139D1" w14:textId="415191A4" w:rsidR="00C33A75" w:rsidRDefault="00C33A75">
      <w:pPr>
        <w:pStyle w:val="FootnoteText"/>
      </w:pPr>
      <w:r>
        <w:rPr>
          <w:rStyle w:val="FootnoteReference"/>
        </w:rPr>
        <w:footnoteRef/>
      </w:r>
      <w:r>
        <w:t xml:space="preserve"> Fowler, </w:t>
      </w:r>
      <w:r w:rsidRPr="00B37DBB">
        <w:rPr>
          <w:i/>
        </w:rPr>
        <w:t>Buddhism</w:t>
      </w:r>
      <w:r>
        <w:t>, 1999, P.43</w:t>
      </w:r>
    </w:p>
  </w:footnote>
  <w:footnote w:id="23">
    <w:p w14:paraId="726BB1B0" w14:textId="13AFB52B" w:rsidR="00DD67EF" w:rsidRDefault="00DD67EF">
      <w:pPr>
        <w:pStyle w:val="FootnoteText"/>
      </w:pPr>
      <w:r>
        <w:rPr>
          <w:rStyle w:val="FootnoteReference"/>
        </w:rPr>
        <w:footnoteRef/>
      </w:r>
      <w:r>
        <w:t xml:space="preserve"> Morgan, Peggy, </w:t>
      </w:r>
      <w:proofErr w:type="gramStart"/>
      <w:r w:rsidRPr="00EF08AC">
        <w:rPr>
          <w:i/>
        </w:rPr>
        <w:t>Being</w:t>
      </w:r>
      <w:proofErr w:type="gramEnd"/>
      <w:r w:rsidRPr="00EF08AC">
        <w:rPr>
          <w:i/>
        </w:rPr>
        <w:t xml:space="preserve"> a Buddhist</w:t>
      </w:r>
      <w:r>
        <w:t xml:space="preserve">, Looking into world religions, B.T. </w:t>
      </w:r>
      <w:proofErr w:type="spellStart"/>
      <w:r>
        <w:t>Batsford</w:t>
      </w:r>
      <w:proofErr w:type="spellEnd"/>
      <w:r>
        <w:t>, Ltd, London, 1989, p.53</w:t>
      </w:r>
    </w:p>
  </w:footnote>
  <w:footnote w:id="24">
    <w:p w14:paraId="3BA06840" w14:textId="014DEF69" w:rsidR="00156300" w:rsidRDefault="00156300">
      <w:pPr>
        <w:pStyle w:val="FootnoteText"/>
      </w:pPr>
      <w:r>
        <w:rPr>
          <w:rStyle w:val="FootnoteReference"/>
        </w:rPr>
        <w:footnoteRef/>
      </w:r>
      <w:r>
        <w:t xml:space="preserve"> Fowler, </w:t>
      </w:r>
      <w:r w:rsidRPr="00292A2C">
        <w:rPr>
          <w:i/>
        </w:rPr>
        <w:t>Buddhism</w:t>
      </w:r>
      <w:r>
        <w:t>, 1999, p.39</w:t>
      </w:r>
    </w:p>
  </w:footnote>
  <w:footnote w:id="25">
    <w:p w14:paraId="6F6D74FA" w14:textId="733038F0" w:rsidR="00186EF1" w:rsidRDefault="00186EF1">
      <w:pPr>
        <w:pStyle w:val="FootnoteText"/>
      </w:pPr>
      <w:r>
        <w:rPr>
          <w:rStyle w:val="FootnoteReference"/>
        </w:rPr>
        <w:footnoteRef/>
      </w:r>
      <w:r>
        <w:t xml:space="preserve"> Fowler, </w:t>
      </w:r>
      <w:r w:rsidRPr="00CC17E2">
        <w:rPr>
          <w:i/>
        </w:rPr>
        <w:t>Buddhism</w:t>
      </w:r>
      <w:r w:rsidR="00CD3DC8" w:rsidRPr="00CC17E2">
        <w:rPr>
          <w:i/>
        </w:rPr>
        <w:t>,</w:t>
      </w:r>
      <w:r w:rsidR="00CD3DC8">
        <w:t xml:space="preserve"> 1999, </w:t>
      </w:r>
      <w:r>
        <w:t>p.39</w:t>
      </w:r>
    </w:p>
  </w:footnote>
  <w:footnote w:id="26">
    <w:p w14:paraId="171F9549" w14:textId="6FAB6E66" w:rsidR="00B919EF" w:rsidRDefault="00B919EF">
      <w:pPr>
        <w:pStyle w:val="FootnoteText"/>
      </w:pPr>
      <w:r>
        <w:rPr>
          <w:rStyle w:val="FootnoteReference"/>
        </w:rPr>
        <w:footnoteRef/>
      </w:r>
      <w:r>
        <w:t xml:space="preserve"> Dependent origination is a </w:t>
      </w:r>
      <w:proofErr w:type="gramStart"/>
      <w:r>
        <w:t>twelve fold</w:t>
      </w:r>
      <w:proofErr w:type="gramEnd"/>
      <w:r>
        <w:t xml:space="preserve"> chain of ignorance, volitional formations, consciousness, mental and physical phenomena, the sex faculties, contact, sensation, desire, clinging feeling, becoming attachments, birth and death. All these factors arise in formation with what precedes them results in the following outcome. Dumoulin, Understanding Buddhism, 1994, p.23</w:t>
      </w:r>
    </w:p>
  </w:footnote>
  <w:footnote w:id="27">
    <w:p w14:paraId="22E25FFA" w14:textId="77777777" w:rsidR="006C1768" w:rsidRDefault="006C1768" w:rsidP="006C1768">
      <w:pPr>
        <w:pStyle w:val="FootnoteText"/>
      </w:pPr>
      <w:r>
        <w:rPr>
          <w:rStyle w:val="FootnoteReference"/>
        </w:rPr>
        <w:footnoteRef/>
      </w:r>
      <w:r>
        <w:t xml:space="preserve"> </w:t>
      </w:r>
      <w:proofErr w:type="spellStart"/>
      <w:r>
        <w:t>Prebish</w:t>
      </w:r>
      <w:proofErr w:type="spellEnd"/>
      <w:r>
        <w:t xml:space="preserve">, and Keown, </w:t>
      </w:r>
      <w:r w:rsidRPr="00CC17E2">
        <w:rPr>
          <w:i/>
        </w:rPr>
        <w:t>Introducing Buddhism,</w:t>
      </w:r>
      <w:r>
        <w:t xml:space="preserve"> 2006, p.44</w:t>
      </w:r>
    </w:p>
  </w:footnote>
  <w:footnote w:id="28">
    <w:p w14:paraId="290C66D3" w14:textId="35A100E3" w:rsidR="007A6CEF" w:rsidRDefault="007A6CEF">
      <w:pPr>
        <w:pStyle w:val="FootnoteText"/>
      </w:pPr>
      <w:r>
        <w:rPr>
          <w:rStyle w:val="FootnoteReference"/>
        </w:rPr>
        <w:footnoteRef/>
      </w:r>
      <w:r>
        <w:t xml:space="preserve"> Fowler,</w:t>
      </w:r>
      <w:r w:rsidRPr="00B37DBB">
        <w:rPr>
          <w:i/>
        </w:rPr>
        <w:t xml:space="preserve"> Buddhism</w:t>
      </w:r>
      <w:r>
        <w:t>, 1999, p.44</w:t>
      </w:r>
    </w:p>
  </w:footnote>
  <w:footnote w:id="29">
    <w:p w14:paraId="4EB0722B" w14:textId="22169332" w:rsidR="00AE28B6" w:rsidRDefault="00AE28B6">
      <w:pPr>
        <w:pStyle w:val="FootnoteText"/>
      </w:pPr>
      <w:r>
        <w:rPr>
          <w:rStyle w:val="FootnoteReference"/>
        </w:rPr>
        <w:footnoteRef/>
      </w:r>
      <w:r>
        <w:t xml:space="preserve"> Eckel, </w:t>
      </w:r>
      <w:r w:rsidR="00532020" w:rsidRPr="00CC17E2">
        <w:rPr>
          <w:i/>
        </w:rPr>
        <w:t>Understanding Buddhism</w:t>
      </w:r>
      <w:r w:rsidR="00532020">
        <w:t>, 2003</w:t>
      </w:r>
      <w:r w:rsidR="00CC17E2">
        <w:t xml:space="preserve">, </w:t>
      </w:r>
      <w:r>
        <w:t>p.89</w:t>
      </w:r>
    </w:p>
  </w:footnote>
  <w:footnote w:id="30">
    <w:p w14:paraId="5C56C675" w14:textId="1148A078" w:rsidR="00D72D4D" w:rsidRDefault="00D72D4D">
      <w:pPr>
        <w:pStyle w:val="FootnoteText"/>
      </w:pPr>
      <w:r>
        <w:rPr>
          <w:rStyle w:val="FootnoteReference"/>
        </w:rPr>
        <w:footnoteRef/>
      </w:r>
      <w:r>
        <w:t xml:space="preserve"> Santina, </w:t>
      </w:r>
      <w:r w:rsidR="00DA26BB" w:rsidRPr="00CC17E2">
        <w:rPr>
          <w:i/>
        </w:rPr>
        <w:t>Fundamentals of Buddhism,</w:t>
      </w:r>
      <w:r w:rsidR="00DA26BB">
        <w:t xml:space="preserve"> 1984, </w:t>
      </w:r>
      <w:r>
        <w:t>p.32</w:t>
      </w:r>
    </w:p>
  </w:footnote>
  <w:footnote w:id="31">
    <w:p w14:paraId="5E2CC41D" w14:textId="1634961B" w:rsidR="00F31E96" w:rsidRDefault="00F31E96">
      <w:pPr>
        <w:pStyle w:val="FootnoteText"/>
      </w:pPr>
      <w:r>
        <w:rPr>
          <w:rStyle w:val="FootnoteReference"/>
        </w:rPr>
        <w:footnoteRef/>
      </w:r>
      <w:r>
        <w:t xml:space="preserve"> Fowler, </w:t>
      </w:r>
      <w:r w:rsidRPr="00CC17E2">
        <w:rPr>
          <w:i/>
        </w:rPr>
        <w:t>Buddhism,</w:t>
      </w:r>
      <w:r>
        <w:t xml:space="preserve"> </w:t>
      </w:r>
      <w:r w:rsidR="00CD3DC8">
        <w:t xml:space="preserve">1999, </w:t>
      </w:r>
      <w:r>
        <w:t>p.41</w:t>
      </w:r>
    </w:p>
  </w:footnote>
  <w:footnote w:id="32">
    <w:p w14:paraId="76FAC6C2" w14:textId="5AC79234" w:rsidR="007E5BF0" w:rsidRDefault="007E5BF0">
      <w:pPr>
        <w:pStyle w:val="FootnoteText"/>
      </w:pPr>
      <w:r>
        <w:rPr>
          <w:rStyle w:val="FootnoteReference"/>
        </w:rPr>
        <w:footnoteRef/>
      </w:r>
      <w:r>
        <w:t xml:space="preserve"> Harvey, </w:t>
      </w:r>
      <w:r w:rsidRPr="00CC17E2">
        <w:rPr>
          <w:i/>
        </w:rPr>
        <w:t>Introducing Buddhism</w:t>
      </w:r>
      <w:r>
        <w:t xml:space="preserve">, </w:t>
      </w:r>
      <w:r w:rsidR="00E12F7B">
        <w:t xml:space="preserve">2013, </w:t>
      </w:r>
      <w:r>
        <w:t>p.54</w:t>
      </w:r>
    </w:p>
  </w:footnote>
  <w:footnote w:id="33">
    <w:p w14:paraId="6F666A02" w14:textId="76F3F341" w:rsidR="00FF3F13" w:rsidRDefault="00FF3F13">
      <w:pPr>
        <w:pStyle w:val="FootnoteText"/>
      </w:pPr>
      <w:r>
        <w:rPr>
          <w:rStyle w:val="FootnoteReference"/>
        </w:rPr>
        <w:footnoteRef/>
      </w:r>
      <w:r>
        <w:t xml:space="preserve"> </w:t>
      </w:r>
      <w:proofErr w:type="spellStart"/>
      <w:r>
        <w:t>Kemerling</w:t>
      </w:r>
      <w:proofErr w:type="spellEnd"/>
      <w:r>
        <w:t xml:space="preserve">, Gareth, </w:t>
      </w:r>
      <w:r w:rsidRPr="00292A2C">
        <w:rPr>
          <w:i/>
        </w:rPr>
        <w:t>The Philosophy pages, Hobbes Leviathan</w:t>
      </w:r>
      <w:r>
        <w:t xml:space="preserve">, </w:t>
      </w:r>
      <w:hyperlink r:id="rId2" w:history="1">
        <w:r w:rsidRPr="00551471">
          <w:rPr>
            <w:rStyle w:val="Hyperlink"/>
          </w:rPr>
          <w:t>http://philosophypages.com/hy/3x.htm</w:t>
        </w:r>
      </w:hyperlink>
      <w:r>
        <w:t>, 2011, viewed 06/12/2018</w:t>
      </w:r>
    </w:p>
  </w:footnote>
  <w:footnote w:id="34">
    <w:p w14:paraId="51D39EDC" w14:textId="49EBC8B8" w:rsidR="00A944D3" w:rsidRDefault="00A944D3">
      <w:pPr>
        <w:pStyle w:val="FootnoteText"/>
      </w:pPr>
      <w:r>
        <w:rPr>
          <w:rStyle w:val="FootnoteReference"/>
        </w:rPr>
        <w:footnoteRef/>
      </w:r>
      <w:r>
        <w:t xml:space="preserve"> Santina, </w:t>
      </w:r>
      <w:r w:rsidR="00DA26BB" w:rsidRPr="00CC17E2">
        <w:rPr>
          <w:i/>
        </w:rPr>
        <w:t>Fundamentals of Buddhism</w:t>
      </w:r>
      <w:r w:rsidR="00DA26BB">
        <w:t xml:space="preserve">, 1984, </w:t>
      </w:r>
      <w:r>
        <w:t>p.34</w:t>
      </w:r>
    </w:p>
  </w:footnote>
  <w:footnote w:id="35">
    <w:p w14:paraId="112C272B" w14:textId="78C06E63" w:rsidR="00CA131D" w:rsidRDefault="00CA131D">
      <w:pPr>
        <w:pStyle w:val="FootnoteText"/>
      </w:pPr>
      <w:r>
        <w:rPr>
          <w:rStyle w:val="FootnoteReference"/>
        </w:rPr>
        <w:footnoteRef/>
      </w:r>
      <w:r>
        <w:t xml:space="preserve"> Santina</w:t>
      </w:r>
      <w:r w:rsidR="00CC17E2">
        <w:t xml:space="preserve">, </w:t>
      </w:r>
      <w:r w:rsidR="00DA26BB" w:rsidRPr="00CC17E2">
        <w:rPr>
          <w:i/>
        </w:rPr>
        <w:t>Fundamentals of Buddhism,</w:t>
      </w:r>
      <w:r w:rsidR="00DA26BB">
        <w:t xml:space="preserve"> 1984, </w:t>
      </w:r>
      <w:r>
        <w:t>p35.</w:t>
      </w:r>
    </w:p>
  </w:footnote>
  <w:footnote w:id="36">
    <w:p w14:paraId="34B30FAC" w14:textId="12BB4DCD" w:rsidR="00435150" w:rsidRDefault="00435150">
      <w:pPr>
        <w:pStyle w:val="FootnoteText"/>
      </w:pPr>
      <w:r>
        <w:rPr>
          <w:rStyle w:val="FootnoteReference"/>
        </w:rPr>
        <w:footnoteRef/>
      </w:r>
      <w:r>
        <w:t xml:space="preserve"> Eckel, </w:t>
      </w:r>
      <w:r w:rsidR="00532020" w:rsidRPr="00CC17E2">
        <w:rPr>
          <w:i/>
        </w:rPr>
        <w:t>Understanding Buddhism,</w:t>
      </w:r>
      <w:r w:rsidR="00532020">
        <w:t xml:space="preserve"> 2003</w:t>
      </w:r>
      <w:r w:rsidR="00CC17E2">
        <w:t xml:space="preserve">, </w:t>
      </w:r>
      <w:r>
        <w:t>p.89</w:t>
      </w:r>
    </w:p>
  </w:footnote>
  <w:footnote w:id="37">
    <w:p w14:paraId="14814911" w14:textId="36A45E6F" w:rsidR="00103880" w:rsidRDefault="00103880">
      <w:pPr>
        <w:pStyle w:val="FootnoteText"/>
      </w:pPr>
      <w:r>
        <w:rPr>
          <w:rStyle w:val="FootnoteReference"/>
        </w:rPr>
        <w:footnoteRef/>
      </w:r>
      <w:r>
        <w:t xml:space="preserve"> </w:t>
      </w:r>
      <w:proofErr w:type="spellStart"/>
      <w:r>
        <w:t>Narada</w:t>
      </w:r>
      <w:proofErr w:type="spellEnd"/>
      <w:r>
        <w:t xml:space="preserve">, </w:t>
      </w:r>
      <w:r w:rsidRPr="00CC17E2">
        <w:rPr>
          <w:i/>
        </w:rPr>
        <w:t>The Buddha and his teachings</w:t>
      </w:r>
      <w:r>
        <w:t>,</w:t>
      </w:r>
      <w:r w:rsidR="00FA1EE9" w:rsidRPr="00FA1EE9">
        <w:t xml:space="preserve"> </w:t>
      </w:r>
      <w:r w:rsidR="00FA1EE9">
        <w:t>1988,</w:t>
      </w:r>
      <w:r>
        <w:t xml:space="preserve"> p.645</w:t>
      </w:r>
    </w:p>
  </w:footnote>
  <w:footnote w:id="38">
    <w:p w14:paraId="5B047FE2" w14:textId="76364E59" w:rsidR="007E64FB" w:rsidRDefault="007E64FB">
      <w:pPr>
        <w:pStyle w:val="FootnoteText"/>
      </w:pPr>
      <w:r>
        <w:rPr>
          <w:rStyle w:val="FootnoteReference"/>
        </w:rPr>
        <w:footnoteRef/>
      </w:r>
      <w:r>
        <w:t xml:space="preserve"> </w:t>
      </w:r>
      <w:proofErr w:type="spellStart"/>
      <w:r>
        <w:t>Reat</w:t>
      </w:r>
      <w:proofErr w:type="spellEnd"/>
      <w:r w:rsidR="009306E6">
        <w:t>,</w:t>
      </w:r>
      <w:r>
        <w:t xml:space="preserve"> Noble Ross, </w:t>
      </w:r>
      <w:r w:rsidRPr="009306E6">
        <w:rPr>
          <w:i/>
        </w:rPr>
        <w:t>Buddhism, A history, Religions of the world,</w:t>
      </w:r>
      <w:r>
        <w:t xml:space="preserve"> Asian Humanities Press, California, 1951, P.39</w:t>
      </w:r>
    </w:p>
  </w:footnote>
  <w:footnote w:id="39">
    <w:p w14:paraId="0C367F48" w14:textId="0C12764D" w:rsidR="00156300" w:rsidRDefault="00156300">
      <w:pPr>
        <w:pStyle w:val="FootnoteText"/>
      </w:pPr>
      <w:r>
        <w:rPr>
          <w:rStyle w:val="FootnoteReference"/>
        </w:rPr>
        <w:footnoteRef/>
      </w:r>
      <w:r>
        <w:t xml:space="preserve"> Fowler, </w:t>
      </w:r>
      <w:r w:rsidRPr="00292A2C">
        <w:rPr>
          <w:i/>
        </w:rPr>
        <w:t>Buddhism,</w:t>
      </w:r>
      <w:r>
        <w:t xml:space="preserve"> 1999, p.39</w:t>
      </w:r>
    </w:p>
  </w:footnote>
  <w:footnote w:id="40">
    <w:p w14:paraId="3116BA4E" w14:textId="77777777" w:rsidR="0093162B" w:rsidRDefault="0093162B" w:rsidP="0093162B">
      <w:pPr>
        <w:pStyle w:val="FootnoteText"/>
      </w:pPr>
      <w:r>
        <w:rPr>
          <w:rStyle w:val="FootnoteReference"/>
        </w:rPr>
        <w:footnoteRef/>
      </w:r>
      <w:r>
        <w:t xml:space="preserve"> Harvey, </w:t>
      </w:r>
      <w:r w:rsidRPr="00CC17E2">
        <w:rPr>
          <w:i/>
        </w:rPr>
        <w:t>Introduction of Buddhism</w:t>
      </w:r>
      <w:r>
        <w:t>, 2013, p.60</w:t>
      </w:r>
    </w:p>
  </w:footnote>
  <w:footnote w:id="41">
    <w:p w14:paraId="743EEBF2" w14:textId="241916A1" w:rsidR="00DA6CA1" w:rsidRDefault="00DA6CA1">
      <w:pPr>
        <w:pStyle w:val="FootnoteText"/>
      </w:pPr>
      <w:r>
        <w:rPr>
          <w:rStyle w:val="FootnoteReference"/>
        </w:rPr>
        <w:footnoteRef/>
      </w:r>
      <w:r>
        <w:t xml:space="preserve"> Fowler, </w:t>
      </w:r>
      <w:r w:rsidRPr="00292A2C">
        <w:rPr>
          <w:i/>
        </w:rPr>
        <w:t>Buddhism</w:t>
      </w:r>
      <w:r>
        <w:t>, 1999, p.</w:t>
      </w:r>
      <w:r w:rsidR="00F70036">
        <w:t>39</w:t>
      </w:r>
    </w:p>
  </w:footnote>
  <w:footnote w:id="42">
    <w:p w14:paraId="4046EBD4" w14:textId="1E940B3E" w:rsidR="002D1F65" w:rsidRDefault="002D1F65">
      <w:pPr>
        <w:pStyle w:val="FootnoteText"/>
      </w:pPr>
      <w:r>
        <w:rPr>
          <w:rStyle w:val="FootnoteReference"/>
        </w:rPr>
        <w:footnoteRef/>
      </w:r>
      <w:r>
        <w:t xml:space="preserve"> Fowler,</w:t>
      </w:r>
      <w:r w:rsidR="00CC17E2">
        <w:t xml:space="preserve"> </w:t>
      </w:r>
      <w:r w:rsidRPr="00CC17E2">
        <w:rPr>
          <w:i/>
        </w:rPr>
        <w:t>Buddhism</w:t>
      </w:r>
      <w:r>
        <w:t xml:space="preserve">, </w:t>
      </w:r>
      <w:r w:rsidR="00CD3DC8">
        <w:t xml:space="preserve">1999, </w:t>
      </w:r>
      <w:r>
        <w:t>p.39</w:t>
      </w:r>
    </w:p>
  </w:footnote>
  <w:footnote w:id="43">
    <w:p w14:paraId="12535026" w14:textId="38E36FED" w:rsidR="00736D23" w:rsidRDefault="000D5192">
      <w:pPr>
        <w:pStyle w:val="FootnoteText"/>
      </w:pPr>
      <w:r>
        <w:rPr>
          <w:rStyle w:val="FootnoteReference"/>
        </w:rPr>
        <w:footnoteRef/>
      </w:r>
      <w:r w:rsidR="00736D23">
        <w:rPr>
          <w:rStyle w:val="FootnoteReference"/>
        </w:rPr>
        <w:footnoteRef/>
      </w:r>
      <w:r w:rsidR="00736D23">
        <w:t xml:space="preserve"> The noble eightfold path in Buddhism is </w:t>
      </w:r>
      <w:r>
        <w:t>1. Right</w:t>
      </w:r>
      <w:r w:rsidR="00736D23">
        <w:t xml:space="preserve"> View 2. Right intention </w:t>
      </w:r>
      <w:r>
        <w:t xml:space="preserve">3. Right speech 4. Right action 5. Right livelihood </w:t>
      </w:r>
      <w:proofErr w:type="gramStart"/>
      <w:r>
        <w:t>6.Right</w:t>
      </w:r>
      <w:proofErr w:type="gramEnd"/>
      <w:r>
        <w:t xml:space="preserve"> effort 7.Right mindfulness 8.Right concentration</w:t>
      </w:r>
    </w:p>
    <w:p w14:paraId="0849A853" w14:textId="76D8078A" w:rsidR="000D5192" w:rsidRDefault="000D5192">
      <w:pPr>
        <w:pStyle w:val="FootnoteText"/>
      </w:pPr>
      <w:r>
        <w:t xml:space="preserve">Cush, Denise, </w:t>
      </w:r>
      <w:r w:rsidRPr="00EF08AC">
        <w:rPr>
          <w:i/>
        </w:rPr>
        <w:t>Buddhism</w:t>
      </w:r>
      <w:r>
        <w:t>, A Student’s Approach to world religions, Hodder &amp; Stoughton Educational, London, 1993, p.33</w:t>
      </w:r>
    </w:p>
  </w:footnote>
  <w:footnote w:id="44">
    <w:p w14:paraId="158E4EAE" w14:textId="40F07FC3" w:rsidR="0064431B" w:rsidRDefault="0064431B">
      <w:pPr>
        <w:pStyle w:val="FootnoteText"/>
      </w:pPr>
      <w:r>
        <w:rPr>
          <w:rStyle w:val="FootnoteReference"/>
        </w:rPr>
        <w:footnoteRef/>
      </w:r>
      <w:r>
        <w:t xml:space="preserve"> Santin</w:t>
      </w:r>
      <w:r w:rsidR="00292A2C">
        <w:t>a</w:t>
      </w:r>
      <w:r>
        <w:t xml:space="preserve">, </w:t>
      </w:r>
      <w:r w:rsidR="00DA26BB" w:rsidRPr="00CC17E2">
        <w:rPr>
          <w:i/>
        </w:rPr>
        <w:t>Fundamentals of Buddhism,</w:t>
      </w:r>
      <w:r w:rsidR="00DA26BB">
        <w:t xml:space="preserve"> 1984,</w:t>
      </w:r>
      <w:r>
        <w:t xml:space="preserve"> P. 10</w:t>
      </w:r>
    </w:p>
  </w:footnote>
  <w:footnote w:id="45">
    <w:p w14:paraId="560BD822" w14:textId="578D14C4" w:rsidR="00EA6273" w:rsidRDefault="00EA6273">
      <w:pPr>
        <w:pStyle w:val="FootnoteText"/>
      </w:pPr>
      <w:r>
        <w:rPr>
          <w:rStyle w:val="FootnoteReference"/>
        </w:rPr>
        <w:footnoteRef/>
      </w:r>
      <w:r>
        <w:t xml:space="preserve"> Santina, </w:t>
      </w:r>
      <w:r w:rsidR="00DA26BB" w:rsidRPr="00CC17E2">
        <w:rPr>
          <w:i/>
        </w:rPr>
        <w:t>Fundamentals of Buddhism,</w:t>
      </w:r>
      <w:r w:rsidR="00DA26BB">
        <w:t xml:space="preserve"> </w:t>
      </w:r>
      <w:r w:rsidR="00CC17E2">
        <w:t xml:space="preserve">1984, </w:t>
      </w:r>
      <w:r>
        <w:t>p.68</w:t>
      </w:r>
    </w:p>
  </w:footnote>
  <w:footnote w:id="46">
    <w:p w14:paraId="64952E24" w14:textId="5A62983D" w:rsidR="007E218F" w:rsidRDefault="007E218F">
      <w:pPr>
        <w:pStyle w:val="FootnoteText"/>
      </w:pPr>
      <w:r>
        <w:rPr>
          <w:rStyle w:val="FootnoteReference"/>
        </w:rPr>
        <w:footnoteRef/>
      </w:r>
      <w:r>
        <w:t xml:space="preserve"> Santina, </w:t>
      </w:r>
      <w:r w:rsidR="00DA26BB" w:rsidRPr="00CC17E2">
        <w:rPr>
          <w:i/>
        </w:rPr>
        <w:t>Fundamentals of Buddhism</w:t>
      </w:r>
      <w:r w:rsidR="00DA26BB">
        <w:t xml:space="preserve">, 1984, </w:t>
      </w:r>
      <w:r>
        <w:t>p. 47</w:t>
      </w:r>
    </w:p>
  </w:footnote>
  <w:footnote w:id="47">
    <w:p w14:paraId="4C909C8D" w14:textId="4D10FE6B" w:rsidR="00C050BE" w:rsidRDefault="00C050BE">
      <w:pPr>
        <w:pStyle w:val="FootnoteText"/>
      </w:pPr>
      <w:r>
        <w:rPr>
          <w:rStyle w:val="FootnoteReference"/>
        </w:rPr>
        <w:footnoteRef/>
      </w:r>
      <w:r>
        <w:t xml:space="preserve"> Fowler, </w:t>
      </w:r>
      <w:r w:rsidRPr="00CC17E2">
        <w:rPr>
          <w:i/>
        </w:rPr>
        <w:t>Buddhism</w:t>
      </w:r>
      <w:r w:rsidR="00CD3DC8">
        <w:t xml:space="preserve">, 1999, </w:t>
      </w:r>
      <w:r>
        <w:t>p.48</w:t>
      </w:r>
    </w:p>
  </w:footnote>
  <w:footnote w:id="48">
    <w:p w14:paraId="0999638E" w14:textId="4304CDB9" w:rsidR="00B545F0" w:rsidRDefault="00B545F0">
      <w:pPr>
        <w:pStyle w:val="FootnoteText"/>
      </w:pPr>
      <w:r>
        <w:rPr>
          <w:rStyle w:val="FootnoteReference"/>
        </w:rPr>
        <w:footnoteRef/>
      </w:r>
      <w:r>
        <w:t xml:space="preserve"> Harvey, </w:t>
      </w:r>
      <w:r w:rsidRPr="00CC17E2">
        <w:rPr>
          <w:i/>
        </w:rPr>
        <w:t>Introduction to Buddhism,</w:t>
      </w:r>
      <w:r>
        <w:t xml:space="preserve"> </w:t>
      </w:r>
      <w:r w:rsidR="00E12F7B">
        <w:t xml:space="preserve">2013, </w:t>
      </w:r>
      <w:r>
        <w:t>p.82</w:t>
      </w:r>
    </w:p>
  </w:footnote>
  <w:footnote w:id="49">
    <w:p w14:paraId="102733BA" w14:textId="79D0F53E" w:rsidR="007A00E1" w:rsidRDefault="007A00E1">
      <w:pPr>
        <w:pStyle w:val="FootnoteText"/>
      </w:pPr>
      <w:r>
        <w:rPr>
          <w:rStyle w:val="FootnoteReference"/>
        </w:rPr>
        <w:footnoteRef/>
      </w:r>
      <w:r>
        <w:t xml:space="preserve"> Fowler, </w:t>
      </w:r>
      <w:r w:rsidRPr="000928C1">
        <w:rPr>
          <w:i/>
        </w:rPr>
        <w:t>Buddhism,</w:t>
      </w:r>
      <w:r>
        <w:t xml:space="preserve"> 1999, p.49</w:t>
      </w:r>
    </w:p>
  </w:footnote>
  <w:footnote w:id="50">
    <w:p w14:paraId="2B74E43E" w14:textId="33C57B8C" w:rsidR="007A00E1" w:rsidRDefault="007A00E1">
      <w:pPr>
        <w:pStyle w:val="FootnoteText"/>
      </w:pPr>
      <w:r>
        <w:rPr>
          <w:rStyle w:val="FootnoteReference"/>
        </w:rPr>
        <w:footnoteRef/>
      </w:r>
      <w:r>
        <w:t xml:space="preserve"> Fowler, </w:t>
      </w:r>
      <w:r w:rsidRPr="000928C1">
        <w:rPr>
          <w:i/>
        </w:rPr>
        <w:t>Buddhis</w:t>
      </w:r>
      <w:r w:rsidR="000928C1" w:rsidRPr="000928C1">
        <w:rPr>
          <w:i/>
        </w:rPr>
        <w:t>m</w:t>
      </w:r>
      <w:r>
        <w:t>, 1999, p.45</w:t>
      </w:r>
    </w:p>
  </w:footnote>
  <w:footnote w:id="51">
    <w:p w14:paraId="3308A5E4" w14:textId="04BD042E" w:rsidR="00176091" w:rsidRDefault="00176091">
      <w:pPr>
        <w:pStyle w:val="FootnoteText"/>
      </w:pPr>
      <w:r>
        <w:rPr>
          <w:rStyle w:val="FootnoteReference"/>
        </w:rPr>
        <w:footnoteRef/>
      </w:r>
      <w:r>
        <w:t xml:space="preserve"> Fowler, </w:t>
      </w:r>
      <w:r w:rsidR="00CC17E2" w:rsidRPr="00CC17E2">
        <w:rPr>
          <w:i/>
        </w:rPr>
        <w:t>Buddhism,</w:t>
      </w:r>
      <w:r w:rsidR="00CC17E2">
        <w:t xml:space="preserve"> </w:t>
      </w:r>
      <w:r w:rsidR="00CD3DC8">
        <w:t xml:space="preserve">1999, </w:t>
      </w:r>
      <w:r>
        <w:t>p.46</w:t>
      </w:r>
    </w:p>
  </w:footnote>
  <w:footnote w:id="52">
    <w:p w14:paraId="4B652839" w14:textId="463C657E" w:rsidR="00E95FF8" w:rsidRDefault="00E95FF8">
      <w:pPr>
        <w:pStyle w:val="FootnoteText"/>
      </w:pPr>
      <w:r>
        <w:rPr>
          <w:rStyle w:val="FootnoteReference"/>
        </w:rPr>
        <w:footnoteRef/>
      </w:r>
      <w:r>
        <w:t xml:space="preserve"> Santin</w:t>
      </w:r>
      <w:r w:rsidR="00532020">
        <w:t>a</w:t>
      </w:r>
      <w:r>
        <w:t xml:space="preserve">, </w:t>
      </w:r>
      <w:r w:rsidR="00CC17E2" w:rsidRPr="00CC17E2">
        <w:rPr>
          <w:i/>
        </w:rPr>
        <w:t>Fundamentals of Buddhism</w:t>
      </w:r>
      <w:r w:rsidR="00CC17E2">
        <w:t xml:space="preserve">, </w:t>
      </w:r>
      <w:r w:rsidR="00DA26BB">
        <w:t xml:space="preserve">1984, </w:t>
      </w:r>
      <w:r>
        <w:t>p.30</w:t>
      </w:r>
    </w:p>
  </w:footnote>
  <w:footnote w:id="53">
    <w:p w14:paraId="14BA52DE" w14:textId="424E786D" w:rsidR="001448F3" w:rsidRDefault="001448F3">
      <w:pPr>
        <w:pStyle w:val="FootnoteText"/>
      </w:pPr>
      <w:r>
        <w:rPr>
          <w:rStyle w:val="FootnoteReference"/>
        </w:rPr>
        <w:footnoteRef/>
      </w:r>
      <w:r>
        <w:t xml:space="preserve"> Fowler,</w:t>
      </w:r>
      <w:r w:rsidRPr="000928C1">
        <w:rPr>
          <w:i/>
        </w:rPr>
        <w:t xml:space="preserve"> Buddhism</w:t>
      </w:r>
      <w:r>
        <w:t>, 1999, p.27</w:t>
      </w:r>
    </w:p>
  </w:footnote>
  <w:footnote w:id="54">
    <w:p w14:paraId="380AC188" w14:textId="160E70A9" w:rsidR="00881B64" w:rsidRDefault="00881B64">
      <w:pPr>
        <w:pStyle w:val="FootnoteText"/>
      </w:pPr>
      <w:r>
        <w:rPr>
          <w:rStyle w:val="FootnoteReference"/>
        </w:rPr>
        <w:footnoteRef/>
      </w:r>
      <w:r>
        <w:t xml:space="preserve"> </w:t>
      </w:r>
      <w:proofErr w:type="spellStart"/>
      <w:r>
        <w:t>Prebish</w:t>
      </w:r>
      <w:proofErr w:type="spellEnd"/>
      <w:r>
        <w:t xml:space="preserve">, and Keown, </w:t>
      </w:r>
      <w:r w:rsidRPr="00CC17E2">
        <w:rPr>
          <w:i/>
        </w:rPr>
        <w:t>Introducing Buddhism,</w:t>
      </w:r>
      <w:r w:rsidR="008D21F6" w:rsidRPr="00CC17E2">
        <w:rPr>
          <w:i/>
        </w:rPr>
        <w:t xml:space="preserve"> </w:t>
      </w:r>
      <w:r w:rsidR="008D21F6">
        <w:t>2006,</w:t>
      </w:r>
      <w:r>
        <w:t xml:space="preserve"> p.52</w:t>
      </w:r>
    </w:p>
  </w:footnote>
  <w:footnote w:id="55">
    <w:p w14:paraId="2A1CD4AF" w14:textId="0E36A596" w:rsidR="009A5A65" w:rsidRDefault="009A5A65" w:rsidP="009A5A65">
      <w:pPr>
        <w:pStyle w:val="FootnoteText"/>
      </w:pPr>
      <w:r>
        <w:rPr>
          <w:rStyle w:val="FootnoteReference"/>
        </w:rPr>
        <w:footnoteRef/>
      </w:r>
      <w:r>
        <w:t xml:space="preserve"> Eckel, </w:t>
      </w:r>
      <w:r w:rsidR="00532020" w:rsidRPr="00CC17E2">
        <w:rPr>
          <w:i/>
        </w:rPr>
        <w:t>Understanding Buddhism,</w:t>
      </w:r>
      <w:r w:rsidR="00532020">
        <w:t xml:space="preserve"> 2003, p.89</w:t>
      </w:r>
    </w:p>
  </w:footnote>
  <w:footnote w:id="56">
    <w:p w14:paraId="2F1809C7" w14:textId="63CB1A8E" w:rsidR="009A5A65" w:rsidRDefault="009A5A65" w:rsidP="009A5A65">
      <w:pPr>
        <w:pStyle w:val="FootnoteText"/>
      </w:pPr>
      <w:r>
        <w:rPr>
          <w:rStyle w:val="FootnoteReference"/>
        </w:rPr>
        <w:footnoteRef/>
      </w:r>
      <w:r>
        <w:t xml:space="preserve"> Fowler, </w:t>
      </w:r>
      <w:r w:rsidRPr="00CC17E2">
        <w:rPr>
          <w:i/>
        </w:rPr>
        <w:t>Buddhism,</w:t>
      </w:r>
      <w:r w:rsidR="00CC17E2">
        <w:t xml:space="preserve"> </w:t>
      </w:r>
      <w:r w:rsidR="00CD3DC8">
        <w:t>1999, p13</w:t>
      </w:r>
    </w:p>
  </w:footnote>
  <w:footnote w:id="57">
    <w:p w14:paraId="7AB4F9A0" w14:textId="493401D7" w:rsidR="00DB7176" w:rsidRDefault="00DB7176">
      <w:pPr>
        <w:pStyle w:val="FootnoteText"/>
      </w:pPr>
      <w:r>
        <w:rPr>
          <w:rStyle w:val="FootnoteReference"/>
        </w:rPr>
        <w:footnoteRef/>
      </w:r>
      <w:r>
        <w:t xml:space="preserve"> Fowler,</w:t>
      </w:r>
      <w:r w:rsidRPr="000928C1">
        <w:rPr>
          <w:i/>
        </w:rPr>
        <w:t xml:space="preserve"> Buddhism</w:t>
      </w:r>
      <w:r>
        <w:t>, 1999, p.17</w:t>
      </w:r>
    </w:p>
  </w:footnote>
  <w:footnote w:id="58">
    <w:p w14:paraId="185BAFB7" w14:textId="69A14031" w:rsidR="00F1225D" w:rsidRDefault="00F1225D">
      <w:pPr>
        <w:pStyle w:val="FootnoteText"/>
      </w:pPr>
      <w:r>
        <w:rPr>
          <w:rStyle w:val="FootnoteReference"/>
        </w:rPr>
        <w:footnoteRef/>
      </w:r>
      <w:r>
        <w:t xml:space="preserve"> Harvey, </w:t>
      </w:r>
      <w:r w:rsidRPr="00CC17E2">
        <w:rPr>
          <w:i/>
        </w:rPr>
        <w:t>An Introduction to Buddhism</w:t>
      </w:r>
      <w:r w:rsidR="00E12F7B" w:rsidRPr="00CC17E2">
        <w:rPr>
          <w:i/>
        </w:rPr>
        <w:t>,</w:t>
      </w:r>
      <w:r w:rsidR="00E12F7B">
        <w:t xml:space="preserve"> 2013, </w:t>
      </w:r>
      <w:r>
        <w:t>p.36</w:t>
      </w:r>
    </w:p>
  </w:footnote>
  <w:footnote w:id="59">
    <w:p w14:paraId="15FF4754" w14:textId="0FBF75A8" w:rsidR="00287657" w:rsidRDefault="00287657">
      <w:pPr>
        <w:pStyle w:val="FootnoteText"/>
      </w:pPr>
      <w:r>
        <w:rPr>
          <w:rStyle w:val="FootnoteReference"/>
        </w:rPr>
        <w:footnoteRef/>
      </w:r>
      <w:r>
        <w:t xml:space="preserve"> </w:t>
      </w:r>
      <w:proofErr w:type="spellStart"/>
      <w:r>
        <w:t>Reat</w:t>
      </w:r>
      <w:proofErr w:type="spellEnd"/>
      <w:r>
        <w:t xml:space="preserve">, </w:t>
      </w:r>
      <w:r w:rsidRPr="003D4F97">
        <w:rPr>
          <w:i/>
        </w:rPr>
        <w:t>Buddhism</w:t>
      </w:r>
      <w:r>
        <w:t>, 1951, p32</w:t>
      </w:r>
    </w:p>
  </w:footnote>
  <w:footnote w:id="60">
    <w:p w14:paraId="4F72680C" w14:textId="2ECA192A" w:rsidR="0064431B" w:rsidRDefault="0064431B">
      <w:pPr>
        <w:pStyle w:val="FootnoteText"/>
      </w:pPr>
      <w:r>
        <w:rPr>
          <w:rStyle w:val="FootnoteReference"/>
        </w:rPr>
        <w:footnoteRef/>
      </w:r>
      <w:r>
        <w:t xml:space="preserve"> Santin</w:t>
      </w:r>
      <w:r w:rsidR="00532020">
        <w:t>a</w:t>
      </w:r>
      <w:r>
        <w:t xml:space="preserve">, </w:t>
      </w:r>
      <w:r w:rsidR="00DA26BB" w:rsidRPr="00CC17E2">
        <w:rPr>
          <w:i/>
        </w:rPr>
        <w:t>Fundamentals of Buddhism,</w:t>
      </w:r>
      <w:r w:rsidR="00DA26BB">
        <w:t xml:space="preserve"> 1984, </w:t>
      </w:r>
      <w:r>
        <w:t>P. 24</w:t>
      </w:r>
    </w:p>
  </w:footnote>
  <w:footnote w:id="61">
    <w:p w14:paraId="75A627E1" w14:textId="5BC05B23" w:rsidR="001C6CBD" w:rsidRDefault="001C6CBD">
      <w:pPr>
        <w:pStyle w:val="FootnoteText"/>
      </w:pPr>
      <w:r>
        <w:rPr>
          <w:rStyle w:val="FootnoteReference"/>
        </w:rPr>
        <w:footnoteRef/>
      </w:r>
      <w:r>
        <w:t xml:space="preserve"> Fowler, </w:t>
      </w:r>
      <w:r w:rsidRPr="00CC17E2">
        <w:rPr>
          <w:i/>
        </w:rPr>
        <w:t>Buddhism,</w:t>
      </w:r>
      <w:r>
        <w:t xml:space="preserve"> </w:t>
      </w:r>
      <w:r w:rsidR="00CD3DC8">
        <w:t>1999,</w:t>
      </w:r>
      <w:r>
        <w:t xml:space="preserve"> p.38</w:t>
      </w:r>
    </w:p>
  </w:footnote>
  <w:footnote w:id="62">
    <w:p w14:paraId="49417507" w14:textId="31C1C9CD" w:rsidR="00825B0E" w:rsidRDefault="00825B0E">
      <w:pPr>
        <w:pStyle w:val="FootnoteText"/>
      </w:pPr>
      <w:r>
        <w:rPr>
          <w:rStyle w:val="FootnoteReference"/>
        </w:rPr>
        <w:footnoteRef/>
      </w:r>
      <w:r>
        <w:t xml:space="preserve"> </w:t>
      </w:r>
      <w:proofErr w:type="spellStart"/>
      <w:r>
        <w:t>Prebish</w:t>
      </w:r>
      <w:proofErr w:type="spellEnd"/>
      <w:r>
        <w:t xml:space="preserve">, and Keown, </w:t>
      </w:r>
      <w:r w:rsidRPr="00EC39A0">
        <w:rPr>
          <w:i/>
        </w:rPr>
        <w:t>Introducing Buddhism</w:t>
      </w:r>
      <w:r w:rsidR="008D21F6" w:rsidRPr="00EC39A0">
        <w:rPr>
          <w:i/>
        </w:rPr>
        <w:t>,</w:t>
      </w:r>
      <w:r w:rsidR="008D21F6">
        <w:t xml:space="preserve"> 2006, </w:t>
      </w:r>
      <w:r>
        <w:t>p.45</w:t>
      </w:r>
    </w:p>
  </w:footnote>
  <w:footnote w:id="63">
    <w:p w14:paraId="2D479366" w14:textId="12E76FF8" w:rsidR="00A8120D" w:rsidRDefault="00A8120D">
      <w:pPr>
        <w:pStyle w:val="FootnoteText"/>
      </w:pPr>
      <w:r>
        <w:rPr>
          <w:rStyle w:val="FootnoteReference"/>
        </w:rPr>
        <w:footnoteRef/>
      </w:r>
      <w:r>
        <w:t xml:space="preserve"> Gethin, Rupert, </w:t>
      </w:r>
      <w:r w:rsidRPr="00EC39A0">
        <w:rPr>
          <w:i/>
        </w:rPr>
        <w:t>Foundations of Buddhism</w:t>
      </w:r>
      <w:r w:rsidR="00696045">
        <w:t>, Oxford University Press, Oxford, 1998,</w:t>
      </w:r>
      <w:r>
        <w:t xml:space="preserve"> p.26</w:t>
      </w:r>
    </w:p>
  </w:footnote>
  <w:footnote w:id="64">
    <w:p w14:paraId="47070265" w14:textId="013A2DE9" w:rsidR="00726692" w:rsidRDefault="00726692">
      <w:pPr>
        <w:pStyle w:val="FootnoteText"/>
      </w:pPr>
      <w:r>
        <w:rPr>
          <w:rStyle w:val="FootnoteReference"/>
        </w:rPr>
        <w:footnoteRef/>
      </w:r>
      <w:r>
        <w:t xml:space="preserve"> Fowler,</w:t>
      </w:r>
      <w:r w:rsidRPr="000928C1">
        <w:rPr>
          <w:i/>
        </w:rPr>
        <w:t xml:space="preserve"> Buddhism</w:t>
      </w:r>
      <w:r>
        <w:t>, 1999, p, 42</w:t>
      </w:r>
    </w:p>
  </w:footnote>
  <w:footnote w:id="65">
    <w:p w14:paraId="4D88085A" w14:textId="048D2459" w:rsidR="004E4C70" w:rsidRDefault="004E4C70">
      <w:pPr>
        <w:pStyle w:val="FootnoteText"/>
      </w:pPr>
      <w:r>
        <w:rPr>
          <w:rStyle w:val="FootnoteReference"/>
        </w:rPr>
        <w:footnoteRef/>
      </w:r>
      <w:r>
        <w:t xml:space="preserve"> Fowler, </w:t>
      </w:r>
      <w:r w:rsidRPr="00D21348">
        <w:rPr>
          <w:i/>
        </w:rPr>
        <w:t>Buddhism,</w:t>
      </w:r>
      <w:r>
        <w:t xml:space="preserve"> 1999, p.41</w:t>
      </w:r>
    </w:p>
  </w:footnote>
  <w:footnote w:id="66">
    <w:p w14:paraId="114F30DA" w14:textId="713E896F" w:rsidR="001439DB" w:rsidRDefault="001439DB">
      <w:pPr>
        <w:pStyle w:val="FootnoteText"/>
      </w:pPr>
      <w:r>
        <w:rPr>
          <w:rStyle w:val="FootnoteReference"/>
        </w:rPr>
        <w:footnoteRef/>
      </w:r>
      <w:r>
        <w:t xml:space="preserve"> Gethin,</w:t>
      </w:r>
      <w:r w:rsidR="00EC39A0">
        <w:t xml:space="preserve"> </w:t>
      </w:r>
      <w:r w:rsidRPr="00EC39A0">
        <w:rPr>
          <w:i/>
        </w:rPr>
        <w:t>The foundations of Buddhism</w:t>
      </w:r>
      <w:r w:rsidR="00EC39A0" w:rsidRPr="00EC39A0">
        <w:rPr>
          <w:i/>
        </w:rPr>
        <w:t>,</w:t>
      </w:r>
      <w:r w:rsidR="00EC39A0">
        <w:t xml:space="preserve"> 1998, </w:t>
      </w:r>
      <w:r>
        <w:t>p.60</w:t>
      </w:r>
    </w:p>
  </w:footnote>
  <w:footnote w:id="67">
    <w:p w14:paraId="424464B4" w14:textId="59E0B538" w:rsidR="00853CEA" w:rsidRDefault="00853CEA">
      <w:pPr>
        <w:pStyle w:val="FootnoteText"/>
      </w:pPr>
      <w:r>
        <w:rPr>
          <w:rStyle w:val="FootnoteReference"/>
        </w:rPr>
        <w:footnoteRef/>
      </w:r>
      <w:r>
        <w:t xml:space="preserve"> </w:t>
      </w:r>
      <w:proofErr w:type="spellStart"/>
      <w:r>
        <w:t>Narada</w:t>
      </w:r>
      <w:proofErr w:type="spellEnd"/>
      <w:r>
        <w:t xml:space="preserve">, </w:t>
      </w:r>
      <w:r w:rsidRPr="00EC39A0">
        <w:rPr>
          <w:i/>
        </w:rPr>
        <w:t>The Buddha and his teachings,</w:t>
      </w:r>
      <w:r w:rsidR="00FA1EE9">
        <w:t xml:space="preserve"> 1988,</w:t>
      </w:r>
      <w:r>
        <w:t xml:space="preserve"> p.133</w:t>
      </w:r>
    </w:p>
  </w:footnote>
  <w:footnote w:id="68">
    <w:p w14:paraId="1C0127EB" w14:textId="7B5108D2" w:rsidR="0021644A" w:rsidRDefault="0021644A">
      <w:pPr>
        <w:pStyle w:val="FootnoteText"/>
      </w:pPr>
      <w:r>
        <w:rPr>
          <w:rStyle w:val="FootnoteReference"/>
        </w:rPr>
        <w:footnoteRef/>
      </w:r>
      <w:r>
        <w:t xml:space="preserve"> Fowler, </w:t>
      </w:r>
      <w:r w:rsidRPr="000928C1">
        <w:rPr>
          <w:i/>
        </w:rPr>
        <w:t>Buddhism</w:t>
      </w:r>
      <w:r>
        <w:t>, 1999, p.41</w:t>
      </w:r>
    </w:p>
  </w:footnote>
  <w:footnote w:id="69">
    <w:p w14:paraId="02540A97" w14:textId="55793F72" w:rsidR="0021644A" w:rsidRDefault="0021644A">
      <w:pPr>
        <w:pStyle w:val="FootnoteText"/>
      </w:pPr>
      <w:r>
        <w:rPr>
          <w:rStyle w:val="FootnoteReference"/>
        </w:rPr>
        <w:footnoteRef/>
      </w:r>
      <w:r>
        <w:t xml:space="preserve"> Fowler, </w:t>
      </w:r>
      <w:r w:rsidRPr="000928C1">
        <w:rPr>
          <w:i/>
        </w:rPr>
        <w:t>Buddhism</w:t>
      </w:r>
      <w:r>
        <w:t>, 1999, p.41</w:t>
      </w:r>
    </w:p>
  </w:footnote>
  <w:footnote w:id="70">
    <w:p w14:paraId="4F2A6354" w14:textId="576A5957" w:rsidR="00935D37" w:rsidRDefault="00935D37">
      <w:pPr>
        <w:pStyle w:val="FootnoteText"/>
      </w:pPr>
      <w:r>
        <w:rPr>
          <w:rStyle w:val="FootnoteReference"/>
        </w:rPr>
        <w:footnoteRef/>
      </w:r>
      <w:r>
        <w:t xml:space="preserve"> </w:t>
      </w:r>
      <w:proofErr w:type="spellStart"/>
      <w:r>
        <w:t>Reat</w:t>
      </w:r>
      <w:proofErr w:type="spellEnd"/>
      <w:r>
        <w:t xml:space="preserve">, </w:t>
      </w:r>
      <w:r w:rsidRPr="00292A2C">
        <w:rPr>
          <w:i/>
        </w:rPr>
        <w:t>Buddhism</w:t>
      </w:r>
      <w:r>
        <w:t>, 1951, p.31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6DC61" w14:textId="13C9BDFA" w:rsidR="00352D3D" w:rsidRDefault="00352D3D">
    <w:pPr>
      <w:pStyle w:val="Header"/>
    </w:pPr>
    <w:r>
      <w:t>Georgina Chamley</w:t>
    </w:r>
    <w:r>
      <w:ptab w:relativeTo="margin" w:alignment="center" w:leader="none"/>
    </w:r>
    <w:r>
      <w:ptab w:relativeTo="margin" w:alignment="right" w:leader="none"/>
    </w:r>
    <w:r>
      <w:t>1600123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540A95"/>
    <w:multiLevelType w:val="hybridMultilevel"/>
    <w:tmpl w:val="048CC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D3D"/>
    <w:rsid w:val="000079B8"/>
    <w:rsid w:val="000251DF"/>
    <w:rsid w:val="00034DD2"/>
    <w:rsid w:val="00040194"/>
    <w:rsid w:val="00046ACF"/>
    <w:rsid w:val="00046B57"/>
    <w:rsid w:val="00056960"/>
    <w:rsid w:val="0007441F"/>
    <w:rsid w:val="00084FF1"/>
    <w:rsid w:val="000928C1"/>
    <w:rsid w:val="000A111F"/>
    <w:rsid w:val="000B0D67"/>
    <w:rsid w:val="000B73E3"/>
    <w:rsid w:val="000C6670"/>
    <w:rsid w:val="000D5192"/>
    <w:rsid w:val="00103880"/>
    <w:rsid w:val="00110648"/>
    <w:rsid w:val="00132711"/>
    <w:rsid w:val="001439DB"/>
    <w:rsid w:val="001448F3"/>
    <w:rsid w:val="00146257"/>
    <w:rsid w:val="00150F8C"/>
    <w:rsid w:val="00156300"/>
    <w:rsid w:val="001678CC"/>
    <w:rsid w:val="00171DB0"/>
    <w:rsid w:val="00173E84"/>
    <w:rsid w:val="00175341"/>
    <w:rsid w:val="00176091"/>
    <w:rsid w:val="001770FF"/>
    <w:rsid w:val="00186EF1"/>
    <w:rsid w:val="0019153E"/>
    <w:rsid w:val="001915F6"/>
    <w:rsid w:val="00194F4C"/>
    <w:rsid w:val="001979FF"/>
    <w:rsid w:val="001A390E"/>
    <w:rsid w:val="001B452D"/>
    <w:rsid w:val="001B4F83"/>
    <w:rsid w:val="001B6D26"/>
    <w:rsid w:val="001C6CBD"/>
    <w:rsid w:val="001E4185"/>
    <w:rsid w:val="001E59B6"/>
    <w:rsid w:val="001E5B2D"/>
    <w:rsid w:val="00213014"/>
    <w:rsid w:val="0021644A"/>
    <w:rsid w:val="00221C21"/>
    <w:rsid w:val="00223624"/>
    <w:rsid w:val="002327F3"/>
    <w:rsid w:val="00287657"/>
    <w:rsid w:val="00292A2C"/>
    <w:rsid w:val="002B32C5"/>
    <w:rsid w:val="002D0043"/>
    <w:rsid w:val="002D1F65"/>
    <w:rsid w:val="002D2553"/>
    <w:rsid w:val="002D7F70"/>
    <w:rsid w:val="002E130D"/>
    <w:rsid w:val="002F57D4"/>
    <w:rsid w:val="002F712C"/>
    <w:rsid w:val="00300B33"/>
    <w:rsid w:val="00304484"/>
    <w:rsid w:val="00352D3D"/>
    <w:rsid w:val="00365126"/>
    <w:rsid w:val="0038767C"/>
    <w:rsid w:val="003A0B1E"/>
    <w:rsid w:val="003C0FF8"/>
    <w:rsid w:val="003C6692"/>
    <w:rsid w:val="003D4F97"/>
    <w:rsid w:val="003E18FA"/>
    <w:rsid w:val="003E7D16"/>
    <w:rsid w:val="003F3F97"/>
    <w:rsid w:val="003F4C02"/>
    <w:rsid w:val="00411E0F"/>
    <w:rsid w:val="0041407D"/>
    <w:rsid w:val="0043443F"/>
    <w:rsid w:val="00435150"/>
    <w:rsid w:val="004453BF"/>
    <w:rsid w:val="00450816"/>
    <w:rsid w:val="00452AB1"/>
    <w:rsid w:val="00495789"/>
    <w:rsid w:val="004A1635"/>
    <w:rsid w:val="004A4647"/>
    <w:rsid w:val="004A7AA9"/>
    <w:rsid w:val="004B262F"/>
    <w:rsid w:val="004C53B6"/>
    <w:rsid w:val="004E4C70"/>
    <w:rsid w:val="005052F3"/>
    <w:rsid w:val="00532020"/>
    <w:rsid w:val="005355FA"/>
    <w:rsid w:val="0054584F"/>
    <w:rsid w:val="00547ADA"/>
    <w:rsid w:val="00552777"/>
    <w:rsid w:val="005608E1"/>
    <w:rsid w:val="00571CCF"/>
    <w:rsid w:val="005725C1"/>
    <w:rsid w:val="00583A21"/>
    <w:rsid w:val="00586DF2"/>
    <w:rsid w:val="00594FE1"/>
    <w:rsid w:val="005A117E"/>
    <w:rsid w:val="005A31EA"/>
    <w:rsid w:val="005B22A3"/>
    <w:rsid w:val="005B264A"/>
    <w:rsid w:val="005B4F23"/>
    <w:rsid w:val="005C3A79"/>
    <w:rsid w:val="005E222E"/>
    <w:rsid w:val="005E63EB"/>
    <w:rsid w:val="005F23FF"/>
    <w:rsid w:val="006135AA"/>
    <w:rsid w:val="006136E9"/>
    <w:rsid w:val="0062507B"/>
    <w:rsid w:val="006421E9"/>
    <w:rsid w:val="0064431B"/>
    <w:rsid w:val="006469F9"/>
    <w:rsid w:val="00654E65"/>
    <w:rsid w:val="0065700C"/>
    <w:rsid w:val="00657977"/>
    <w:rsid w:val="00664650"/>
    <w:rsid w:val="00666A56"/>
    <w:rsid w:val="006847A2"/>
    <w:rsid w:val="00696045"/>
    <w:rsid w:val="00697242"/>
    <w:rsid w:val="006A5E7F"/>
    <w:rsid w:val="006A62A3"/>
    <w:rsid w:val="006C1768"/>
    <w:rsid w:val="006D046A"/>
    <w:rsid w:val="00700669"/>
    <w:rsid w:val="0070465C"/>
    <w:rsid w:val="00726692"/>
    <w:rsid w:val="00736D23"/>
    <w:rsid w:val="00744460"/>
    <w:rsid w:val="00746D44"/>
    <w:rsid w:val="00774D46"/>
    <w:rsid w:val="00797357"/>
    <w:rsid w:val="007A00E1"/>
    <w:rsid w:val="007A1502"/>
    <w:rsid w:val="007A2B18"/>
    <w:rsid w:val="007A4EAF"/>
    <w:rsid w:val="007A50ED"/>
    <w:rsid w:val="007A6CEF"/>
    <w:rsid w:val="007C2ADB"/>
    <w:rsid w:val="007C3782"/>
    <w:rsid w:val="007D12EE"/>
    <w:rsid w:val="007D411A"/>
    <w:rsid w:val="007E218F"/>
    <w:rsid w:val="007E5BF0"/>
    <w:rsid w:val="007E64FB"/>
    <w:rsid w:val="007E7D66"/>
    <w:rsid w:val="007F2A6E"/>
    <w:rsid w:val="007F7108"/>
    <w:rsid w:val="00801CE8"/>
    <w:rsid w:val="0081013C"/>
    <w:rsid w:val="00812E1E"/>
    <w:rsid w:val="00825B0E"/>
    <w:rsid w:val="00832135"/>
    <w:rsid w:val="00851970"/>
    <w:rsid w:val="00853CEA"/>
    <w:rsid w:val="00855E62"/>
    <w:rsid w:val="00875BF6"/>
    <w:rsid w:val="00881B64"/>
    <w:rsid w:val="00896669"/>
    <w:rsid w:val="008B4C02"/>
    <w:rsid w:val="008B7A14"/>
    <w:rsid w:val="008C5BDB"/>
    <w:rsid w:val="008C6B8E"/>
    <w:rsid w:val="008D21F6"/>
    <w:rsid w:val="009033F5"/>
    <w:rsid w:val="009306E6"/>
    <w:rsid w:val="0093162B"/>
    <w:rsid w:val="009347A6"/>
    <w:rsid w:val="00935D37"/>
    <w:rsid w:val="00942CBF"/>
    <w:rsid w:val="00947805"/>
    <w:rsid w:val="009575D3"/>
    <w:rsid w:val="00975582"/>
    <w:rsid w:val="00976489"/>
    <w:rsid w:val="0097757F"/>
    <w:rsid w:val="00984CAF"/>
    <w:rsid w:val="009948F1"/>
    <w:rsid w:val="009A00EE"/>
    <w:rsid w:val="009A081D"/>
    <w:rsid w:val="009A5A65"/>
    <w:rsid w:val="009B4ADB"/>
    <w:rsid w:val="009B65E3"/>
    <w:rsid w:val="009B71BB"/>
    <w:rsid w:val="009C3334"/>
    <w:rsid w:val="009C6AC8"/>
    <w:rsid w:val="009C6C2A"/>
    <w:rsid w:val="009D76C5"/>
    <w:rsid w:val="00A14FE8"/>
    <w:rsid w:val="00A170D2"/>
    <w:rsid w:val="00A21631"/>
    <w:rsid w:val="00A370C4"/>
    <w:rsid w:val="00A374A9"/>
    <w:rsid w:val="00A43BDF"/>
    <w:rsid w:val="00A740FF"/>
    <w:rsid w:val="00A8120D"/>
    <w:rsid w:val="00A944D3"/>
    <w:rsid w:val="00AB3F33"/>
    <w:rsid w:val="00AE01D9"/>
    <w:rsid w:val="00AE042C"/>
    <w:rsid w:val="00AE057D"/>
    <w:rsid w:val="00AE1628"/>
    <w:rsid w:val="00AE28B6"/>
    <w:rsid w:val="00AF116C"/>
    <w:rsid w:val="00B331E5"/>
    <w:rsid w:val="00B37DBB"/>
    <w:rsid w:val="00B427E8"/>
    <w:rsid w:val="00B42E08"/>
    <w:rsid w:val="00B545F0"/>
    <w:rsid w:val="00B677E0"/>
    <w:rsid w:val="00B74F49"/>
    <w:rsid w:val="00B8601C"/>
    <w:rsid w:val="00B87FE1"/>
    <w:rsid w:val="00B919EF"/>
    <w:rsid w:val="00BA2AB4"/>
    <w:rsid w:val="00BB459A"/>
    <w:rsid w:val="00BB4B6A"/>
    <w:rsid w:val="00BD030C"/>
    <w:rsid w:val="00BE1523"/>
    <w:rsid w:val="00BE19D9"/>
    <w:rsid w:val="00BE3DF3"/>
    <w:rsid w:val="00BF00CA"/>
    <w:rsid w:val="00BF7965"/>
    <w:rsid w:val="00C03E68"/>
    <w:rsid w:val="00C050BE"/>
    <w:rsid w:val="00C217A1"/>
    <w:rsid w:val="00C33A75"/>
    <w:rsid w:val="00C33E58"/>
    <w:rsid w:val="00C45F12"/>
    <w:rsid w:val="00C56434"/>
    <w:rsid w:val="00CA0772"/>
    <w:rsid w:val="00CA131D"/>
    <w:rsid w:val="00CB4CDC"/>
    <w:rsid w:val="00CB4F9B"/>
    <w:rsid w:val="00CC17E2"/>
    <w:rsid w:val="00CD1481"/>
    <w:rsid w:val="00CD3DC8"/>
    <w:rsid w:val="00CF4B6D"/>
    <w:rsid w:val="00D0378F"/>
    <w:rsid w:val="00D04488"/>
    <w:rsid w:val="00D207DF"/>
    <w:rsid w:val="00D21348"/>
    <w:rsid w:val="00D25B78"/>
    <w:rsid w:val="00D52659"/>
    <w:rsid w:val="00D6004D"/>
    <w:rsid w:val="00D72D4D"/>
    <w:rsid w:val="00D944C9"/>
    <w:rsid w:val="00D9531B"/>
    <w:rsid w:val="00DA18B5"/>
    <w:rsid w:val="00DA26BB"/>
    <w:rsid w:val="00DA6CA1"/>
    <w:rsid w:val="00DB35F6"/>
    <w:rsid w:val="00DB4B4A"/>
    <w:rsid w:val="00DB7176"/>
    <w:rsid w:val="00DC13C2"/>
    <w:rsid w:val="00DC4E91"/>
    <w:rsid w:val="00DC7391"/>
    <w:rsid w:val="00DD00E8"/>
    <w:rsid w:val="00DD67EF"/>
    <w:rsid w:val="00DE0CD9"/>
    <w:rsid w:val="00DE4905"/>
    <w:rsid w:val="00E102CC"/>
    <w:rsid w:val="00E12F7B"/>
    <w:rsid w:val="00E33CA4"/>
    <w:rsid w:val="00E34F0C"/>
    <w:rsid w:val="00E34F1B"/>
    <w:rsid w:val="00E3587A"/>
    <w:rsid w:val="00E827EF"/>
    <w:rsid w:val="00E907BC"/>
    <w:rsid w:val="00E95FF8"/>
    <w:rsid w:val="00EA5281"/>
    <w:rsid w:val="00EA6273"/>
    <w:rsid w:val="00EC39A0"/>
    <w:rsid w:val="00EE7849"/>
    <w:rsid w:val="00EF08AC"/>
    <w:rsid w:val="00EF51BB"/>
    <w:rsid w:val="00EF6F56"/>
    <w:rsid w:val="00F112EF"/>
    <w:rsid w:val="00F1225D"/>
    <w:rsid w:val="00F31E96"/>
    <w:rsid w:val="00F35CB5"/>
    <w:rsid w:val="00F3701E"/>
    <w:rsid w:val="00F43570"/>
    <w:rsid w:val="00F62DA4"/>
    <w:rsid w:val="00F64D47"/>
    <w:rsid w:val="00F70036"/>
    <w:rsid w:val="00F8115A"/>
    <w:rsid w:val="00F8468A"/>
    <w:rsid w:val="00F852B0"/>
    <w:rsid w:val="00F8729F"/>
    <w:rsid w:val="00F93BE4"/>
    <w:rsid w:val="00F9660F"/>
    <w:rsid w:val="00FA1EE9"/>
    <w:rsid w:val="00FC34BB"/>
    <w:rsid w:val="00FD46E3"/>
    <w:rsid w:val="00FE6DDD"/>
    <w:rsid w:val="00FF3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600421"/>
  <w15:chartTrackingRefBased/>
  <w15:docId w15:val="{738A6277-3B1D-4773-A434-63AC6E30B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D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D3D"/>
  </w:style>
  <w:style w:type="paragraph" w:styleId="Footer">
    <w:name w:val="footer"/>
    <w:basedOn w:val="Normal"/>
    <w:link w:val="FooterChar"/>
    <w:uiPriority w:val="99"/>
    <w:unhideWhenUsed/>
    <w:rsid w:val="00352D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D3D"/>
  </w:style>
  <w:style w:type="paragraph" w:styleId="FootnoteText">
    <w:name w:val="footnote text"/>
    <w:basedOn w:val="Normal"/>
    <w:link w:val="FootnoteTextChar"/>
    <w:uiPriority w:val="99"/>
    <w:semiHidden/>
    <w:unhideWhenUsed/>
    <w:rsid w:val="000C66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6670"/>
    <w:rPr>
      <w:sz w:val="20"/>
      <w:szCs w:val="20"/>
    </w:rPr>
  </w:style>
  <w:style w:type="character" w:styleId="FootnoteReference">
    <w:name w:val="footnote reference"/>
    <w:basedOn w:val="DefaultParagraphFont"/>
    <w:uiPriority w:val="99"/>
    <w:semiHidden/>
    <w:unhideWhenUsed/>
    <w:rsid w:val="000C6670"/>
    <w:rPr>
      <w:vertAlign w:val="superscript"/>
    </w:rPr>
  </w:style>
  <w:style w:type="paragraph" w:styleId="ListParagraph">
    <w:name w:val="List Paragraph"/>
    <w:basedOn w:val="Normal"/>
    <w:uiPriority w:val="34"/>
    <w:qFormat/>
    <w:rsid w:val="00696045"/>
    <w:pPr>
      <w:ind w:left="720"/>
      <w:contextualSpacing/>
    </w:pPr>
  </w:style>
  <w:style w:type="character" w:styleId="Hyperlink">
    <w:name w:val="Hyperlink"/>
    <w:basedOn w:val="DefaultParagraphFont"/>
    <w:uiPriority w:val="99"/>
    <w:unhideWhenUsed/>
    <w:rsid w:val="00DA26BB"/>
    <w:rPr>
      <w:color w:val="0563C1" w:themeColor="hyperlink"/>
      <w:u w:val="single"/>
    </w:rPr>
  </w:style>
  <w:style w:type="character" w:styleId="UnresolvedMention">
    <w:name w:val="Unresolved Mention"/>
    <w:basedOn w:val="DefaultParagraphFont"/>
    <w:uiPriority w:val="99"/>
    <w:semiHidden/>
    <w:unhideWhenUsed/>
    <w:rsid w:val="00DA26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hilosophypages.com/hy/3x.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3gHSCYqxZs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uthandpower.com/whose-house-is-that-wittgenstein-on-the-sel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oodle.uwtsd.ac.uk/pluginfile.php/220383/mod_resource/content/1/what%20the%20buddha%20taught_rahula.pdf" TargetMode="External"/><Relationship Id="rId4" Type="http://schemas.openxmlformats.org/officeDocument/2006/relationships/settings" Target="settings.xml"/><Relationship Id="rId9" Type="http://schemas.openxmlformats.org/officeDocument/2006/relationships/hyperlink" Target="https://moodle.uwtsd.ac.uk/course/view.php?id=1845"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philosophypages.com/hy/3x.htm" TargetMode="External"/><Relationship Id="rId1" Type="http://schemas.openxmlformats.org/officeDocument/2006/relationships/hyperlink" Target="https://en.oxforddictionaries.com/definition/suffering%20viewed%20%2030/11/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B4AF5-85DC-471D-B0F1-EDF931442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17</Pages>
  <Words>3321</Words>
  <Characters>18932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Chamley</dc:creator>
  <cp:keywords/>
  <dc:description/>
  <cp:lastModifiedBy>Georgina Chamley</cp:lastModifiedBy>
  <cp:revision>256</cp:revision>
  <dcterms:created xsi:type="dcterms:W3CDTF">2018-11-28T18:03:00Z</dcterms:created>
  <dcterms:modified xsi:type="dcterms:W3CDTF">2018-12-07T19:54:00Z</dcterms:modified>
</cp:coreProperties>
</file>