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FAF3C" w14:textId="57E01FC1" w:rsidR="00EF2A48" w:rsidRPr="002224F6" w:rsidRDefault="003816E2" w:rsidP="002224F6">
      <w:pPr>
        <w:pStyle w:val="Heading2"/>
        <w:spacing w:line="360" w:lineRule="auto"/>
        <w:jc w:val="both"/>
        <w:rPr>
          <w:rFonts w:asciiTheme="majorBidi" w:hAnsiTheme="majorBidi"/>
          <w:b/>
          <w:bCs/>
          <w:color w:val="auto"/>
          <w:sz w:val="24"/>
          <w:szCs w:val="24"/>
        </w:rPr>
      </w:pPr>
      <w:bookmarkStart w:id="0" w:name="_Hlk182822812"/>
      <w:bookmarkEnd w:id="0"/>
      <w:r w:rsidRPr="002224F6">
        <w:rPr>
          <w:rFonts w:asciiTheme="majorBidi" w:hAnsiTheme="majorBidi"/>
          <w:b/>
          <w:bCs/>
          <w:color w:val="auto"/>
          <w:sz w:val="24"/>
          <w:szCs w:val="24"/>
        </w:rPr>
        <w:t>The concept of family has dramatically changed in the 21</w:t>
      </w:r>
      <w:r w:rsidRPr="002224F6">
        <w:rPr>
          <w:rFonts w:asciiTheme="majorBidi" w:hAnsiTheme="majorBidi"/>
          <w:b/>
          <w:bCs/>
          <w:color w:val="auto"/>
          <w:sz w:val="24"/>
          <w:szCs w:val="24"/>
          <w:vertAlign w:val="superscript"/>
        </w:rPr>
        <w:t>st</w:t>
      </w:r>
      <w:r w:rsidRPr="002224F6">
        <w:rPr>
          <w:rFonts w:asciiTheme="majorBidi" w:hAnsiTheme="majorBidi"/>
          <w:b/>
          <w:bCs/>
          <w:color w:val="auto"/>
          <w:sz w:val="24"/>
          <w:szCs w:val="24"/>
        </w:rPr>
        <w:t xml:space="preserve"> century; critically reflect upon th</w:t>
      </w:r>
      <w:r w:rsidR="0047478F" w:rsidRPr="002224F6">
        <w:rPr>
          <w:rFonts w:asciiTheme="majorBidi" w:hAnsiTheme="majorBidi"/>
          <w:b/>
          <w:bCs/>
          <w:color w:val="auto"/>
          <w:sz w:val="24"/>
          <w:szCs w:val="24"/>
        </w:rPr>
        <w:t>is</w:t>
      </w:r>
      <w:r w:rsidRPr="002224F6">
        <w:rPr>
          <w:rFonts w:asciiTheme="majorBidi" w:hAnsiTheme="majorBidi"/>
          <w:b/>
          <w:bCs/>
          <w:color w:val="auto"/>
          <w:sz w:val="24"/>
          <w:szCs w:val="24"/>
        </w:rPr>
        <w:t xml:space="preserve"> statement.</w:t>
      </w:r>
    </w:p>
    <w:p w14:paraId="5E6B198A" w14:textId="77777777" w:rsidR="00EB2F33" w:rsidRDefault="00EB2F33" w:rsidP="002224F6">
      <w:pPr>
        <w:spacing w:line="360" w:lineRule="auto"/>
        <w:jc w:val="both"/>
        <w:rPr>
          <w:rFonts w:ascii="Times New Roman" w:hAnsi="Times New Roman" w:cs="Times New Roman"/>
          <w:sz w:val="24"/>
          <w:szCs w:val="24"/>
        </w:rPr>
      </w:pPr>
    </w:p>
    <w:p w14:paraId="49BAFFB9" w14:textId="2CE012D3" w:rsidR="00254775" w:rsidRPr="00EB2F33" w:rsidRDefault="003816E2" w:rsidP="002224F6">
      <w:pPr>
        <w:spacing w:line="360" w:lineRule="auto"/>
        <w:jc w:val="both"/>
        <w:rPr>
          <w:rFonts w:ascii="Times New Roman" w:hAnsi="Times New Roman" w:cs="Times New Roman"/>
          <w:sz w:val="24"/>
          <w:szCs w:val="24"/>
        </w:rPr>
      </w:pPr>
      <w:r w:rsidRPr="003D171A">
        <w:rPr>
          <w:rFonts w:ascii="Times New Roman" w:hAnsi="Times New Roman" w:cs="Times New Roman"/>
          <w:sz w:val="24"/>
          <w:szCs w:val="24"/>
        </w:rPr>
        <w:t xml:space="preserve">The Oxford </w:t>
      </w:r>
      <w:r w:rsidR="00431EBF" w:rsidRPr="003D171A">
        <w:rPr>
          <w:rFonts w:ascii="Times New Roman" w:hAnsi="Times New Roman" w:cs="Times New Roman"/>
          <w:sz w:val="24"/>
          <w:szCs w:val="24"/>
        </w:rPr>
        <w:t>D</w:t>
      </w:r>
      <w:r w:rsidRPr="003D171A">
        <w:rPr>
          <w:rFonts w:ascii="Times New Roman" w:hAnsi="Times New Roman" w:cs="Times New Roman"/>
          <w:sz w:val="24"/>
          <w:szCs w:val="24"/>
        </w:rPr>
        <w:t xml:space="preserve">ictionary of </w:t>
      </w:r>
      <w:r w:rsidR="00431EBF" w:rsidRPr="003D171A">
        <w:rPr>
          <w:rFonts w:ascii="Times New Roman" w:hAnsi="Times New Roman" w:cs="Times New Roman"/>
          <w:sz w:val="24"/>
          <w:szCs w:val="24"/>
        </w:rPr>
        <w:t>S</w:t>
      </w:r>
      <w:r w:rsidRPr="003D171A">
        <w:rPr>
          <w:rFonts w:ascii="Times New Roman" w:hAnsi="Times New Roman" w:cs="Times New Roman"/>
          <w:sz w:val="24"/>
          <w:szCs w:val="24"/>
        </w:rPr>
        <w:t xml:space="preserve">ociology </w:t>
      </w:r>
      <w:r w:rsidR="002224F6" w:rsidRPr="003D171A">
        <w:rPr>
          <w:rFonts w:ascii="Times New Roman" w:hAnsi="Times New Roman" w:cs="Times New Roman"/>
          <w:sz w:val="24"/>
          <w:szCs w:val="24"/>
        </w:rPr>
        <w:t>(Scott, 2014</w:t>
      </w:r>
      <w:r w:rsidR="00690386" w:rsidRPr="003D171A">
        <w:rPr>
          <w:rFonts w:ascii="Times New Roman" w:hAnsi="Times New Roman" w:cs="Times New Roman"/>
          <w:sz w:val="24"/>
          <w:szCs w:val="24"/>
        </w:rPr>
        <w:t xml:space="preserve">, </w:t>
      </w:r>
      <w:r w:rsidR="00F17809" w:rsidRPr="003D171A">
        <w:rPr>
          <w:rFonts w:ascii="Times New Roman" w:hAnsi="Times New Roman" w:cs="Times New Roman"/>
          <w:sz w:val="24"/>
          <w:szCs w:val="24"/>
        </w:rPr>
        <w:t>p</w:t>
      </w:r>
      <w:r w:rsidR="00690386" w:rsidRPr="003D171A">
        <w:rPr>
          <w:rFonts w:ascii="Times New Roman" w:hAnsi="Times New Roman" w:cs="Times New Roman"/>
          <w:sz w:val="24"/>
          <w:szCs w:val="24"/>
        </w:rPr>
        <w:t>p.</w:t>
      </w:r>
      <w:r w:rsidR="00AA7EE1" w:rsidRPr="003D171A">
        <w:rPr>
          <w:rFonts w:ascii="Times New Roman" w:hAnsi="Times New Roman" w:cs="Times New Roman"/>
          <w:sz w:val="24"/>
          <w:szCs w:val="24"/>
        </w:rPr>
        <w:t xml:space="preserve"> 238-240</w:t>
      </w:r>
      <w:r w:rsidR="002224F6" w:rsidRPr="003D171A">
        <w:rPr>
          <w:rFonts w:ascii="Times New Roman" w:hAnsi="Times New Roman" w:cs="Times New Roman"/>
          <w:sz w:val="24"/>
          <w:szCs w:val="24"/>
        </w:rPr>
        <w:t>)</w:t>
      </w:r>
      <w:r w:rsidR="002224F6" w:rsidRPr="00EB2F33">
        <w:rPr>
          <w:rFonts w:ascii="Times New Roman" w:hAnsi="Times New Roman" w:cs="Times New Roman"/>
          <w:sz w:val="24"/>
          <w:szCs w:val="24"/>
        </w:rPr>
        <w:t xml:space="preserve"> </w:t>
      </w:r>
      <w:r w:rsidRPr="00EB2F33">
        <w:rPr>
          <w:rFonts w:ascii="Times New Roman" w:hAnsi="Times New Roman" w:cs="Times New Roman"/>
          <w:sz w:val="24"/>
          <w:szCs w:val="24"/>
        </w:rPr>
        <w:t xml:space="preserve">describes the family </w:t>
      </w:r>
      <w:r w:rsidR="00AA7EE1" w:rsidRPr="00EB2F33">
        <w:rPr>
          <w:rFonts w:ascii="Times New Roman" w:hAnsi="Times New Roman" w:cs="Times New Roman"/>
          <w:sz w:val="24"/>
          <w:szCs w:val="24"/>
        </w:rPr>
        <w:t>‘</w:t>
      </w:r>
      <w:r w:rsidRPr="00EB2F33">
        <w:rPr>
          <w:rFonts w:ascii="Times New Roman" w:hAnsi="Times New Roman" w:cs="Times New Roman"/>
          <w:sz w:val="24"/>
          <w:szCs w:val="24"/>
        </w:rPr>
        <w:t>as an intimate domestic group related to each other by b</w:t>
      </w:r>
      <w:r w:rsidR="00431EBF" w:rsidRPr="00EB2F33">
        <w:rPr>
          <w:rFonts w:ascii="Times New Roman" w:hAnsi="Times New Roman" w:cs="Times New Roman"/>
          <w:sz w:val="24"/>
          <w:szCs w:val="24"/>
        </w:rPr>
        <w:t>lood</w:t>
      </w:r>
      <w:r w:rsidRPr="00EB2F33">
        <w:rPr>
          <w:rFonts w:ascii="Times New Roman" w:hAnsi="Times New Roman" w:cs="Times New Roman"/>
          <w:sz w:val="24"/>
          <w:szCs w:val="24"/>
        </w:rPr>
        <w:t>, sexual m</w:t>
      </w:r>
      <w:r w:rsidR="00431EBF" w:rsidRPr="00EB2F33">
        <w:rPr>
          <w:rFonts w:ascii="Times New Roman" w:hAnsi="Times New Roman" w:cs="Times New Roman"/>
          <w:sz w:val="24"/>
          <w:szCs w:val="24"/>
        </w:rPr>
        <w:t>a</w:t>
      </w:r>
      <w:r w:rsidRPr="00EB2F33">
        <w:rPr>
          <w:rFonts w:ascii="Times New Roman" w:hAnsi="Times New Roman" w:cs="Times New Roman"/>
          <w:sz w:val="24"/>
          <w:szCs w:val="24"/>
        </w:rPr>
        <w:t>ting</w:t>
      </w:r>
      <w:r w:rsidR="00431EBF" w:rsidRPr="00EB2F33">
        <w:rPr>
          <w:rFonts w:ascii="Times New Roman" w:hAnsi="Times New Roman" w:cs="Times New Roman"/>
          <w:sz w:val="24"/>
          <w:szCs w:val="24"/>
        </w:rPr>
        <w:t>s,</w:t>
      </w:r>
      <w:r w:rsidRPr="00EB2F33">
        <w:rPr>
          <w:rFonts w:ascii="Times New Roman" w:hAnsi="Times New Roman" w:cs="Times New Roman"/>
          <w:sz w:val="24"/>
          <w:szCs w:val="24"/>
        </w:rPr>
        <w:t xml:space="preserve"> or legal </w:t>
      </w:r>
      <w:r w:rsidR="003D6300" w:rsidRPr="00EB2F33">
        <w:rPr>
          <w:rFonts w:ascii="Times New Roman" w:hAnsi="Times New Roman" w:cs="Times New Roman"/>
          <w:sz w:val="24"/>
          <w:szCs w:val="24"/>
        </w:rPr>
        <w:t>ties</w:t>
      </w:r>
      <w:r w:rsidRPr="00EB2F33">
        <w:rPr>
          <w:rFonts w:ascii="Times New Roman" w:hAnsi="Times New Roman" w:cs="Times New Roman"/>
          <w:sz w:val="24"/>
          <w:szCs w:val="24"/>
        </w:rPr>
        <w:t>.</w:t>
      </w:r>
      <w:r w:rsidR="003D6300" w:rsidRPr="00EB2F33">
        <w:rPr>
          <w:rFonts w:ascii="Times New Roman" w:hAnsi="Times New Roman" w:cs="Times New Roman"/>
          <w:sz w:val="24"/>
          <w:szCs w:val="24"/>
        </w:rPr>
        <w:t>’</w:t>
      </w:r>
      <w:r w:rsidRPr="00EB2F33">
        <w:rPr>
          <w:rFonts w:ascii="Times New Roman" w:hAnsi="Times New Roman" w:cs="Times New Roman"/>
          <w:sz w:val="24"/>
          <w:szCs w:val="24"/>
        </w:rPr>
        <w:t xml:space="preserve"> This social unit has adapted </w:t>
      </w:r>
      <w:r w:rsidR="00F17809" w:rsidRPr="00EB2F33">
        <w:rPr>
          <w:rFonts w:ascii="Times New Roman" w:hAnsi="Times New Roman" w:cs="Times New Roman"/>
          <w:sz w:val="24"/>
          <w:szCs w:val="24"/>
        </w:rPr>
        <w:t xml:space="preserve">since 1970 when lone parenting became more </w:t>
      </w:r>
      <w:r w:rsidR="00F17809" w:rsidRPr="003D171A">
        <w:rPr>
          <w:rFonts w:ascii="Times New Roman" w:hAnsi="Times New Roman" w:cs="Times New Roman"/>
          <w:sz w:val="24"/>
          <w:szCs w:val="24"/>
        </w:rPr>
        <w:t xml:space="preserve">common </w:t>
      </w:r>
      <w:bookmarkStart w:id="1" w:name="_Hlk182838345"/>
      <w:r w:rsidR="00F17809" w:rsidRPr="003D171A">
        <w:rPr>
          <w:rFonts w:ascii="Times New Roman" w:hAnsi="Times New Roman" w:cs="Times New Roman"/>
          <w:sz w:val="24"/>
          <w:szCs w:val="24"/>
        </w:rPr>
        <w:t>(</w:t>
      </w:r>
      <w:r w:rsidR="00AA7FFC" w:rsidRPr="003D171A">
        <w:rPr>
          <w:rFonts w:ascii="Times New Roman" w:hAnsi="Times New Roman" w:cs="Times New Roman"/>
          <w:sz w:val="24"/>
          <w:szCs w:val="24"/>
        </w:rPr>
        <w:t>University of Essex</w:t>
      </w:r>
      <w:r w:rsidR="00F17809" w:rsidRPr="003D171A">
        <w:rPr>
          <w:rFonts w:ascii="Times New Roman" w:hAnsi="Times New Roman" w:cs="Times New Roman"/>
          <w:sz w:val="24"/>
          <w:szCs w:val="24"/>
        </w:rPr>
        <w:t>,</w:t>
      </w:r>
      <w:r w:rsidR="00AA7FFC" w:rsidRPr="003D171A">
        <w:rPr>
          <w:rFonts w:ascii="Times New Roman" w:hAnsi="Times New Roman" w:cs="Times New Roman"/>
          <w:sz w:val="24"/>
          <w:szCs w:val="24"/>
        </w:rPr>
        <w:t xml:space="preserve"> </w:t>
      </w:r>
      <w:r w:rsidR="00F17809" w:rsidRPr="003D171A">
        <w:rPr>
          <w:rFonts w:ascii="Times New Roman" w:hAnsi="Times New Roman" w:cs="Times New Roman"/>
          <w:sz w:val="24"/>
          <w:szCs w:val="24"/>
        </w:rPr>
        <w:t>nd)</w:t>
      </w:r>
      <w:r w:rsidR="00431EBF" w:rsidRPr="003D171A">
        <w:rPr>
          <w:rFonts w:ascii="Times New Roman" w:hAnsi="Times New Roman" w:cs="Times New Roman"/>
          <w:sz w:val="24"/>
          <w:szCs w:val="24"/>
        </w:rPr>
        <w:t xml:space="preserve">. </w:t>
      </w:r>
      <w:bookmarkEnd w:id="1"/>
      <w:r w:rsidR="00431EBF" w:rsidRPr="003D171A">
        <w:rPr>
          <w:rFonts w:ascii="Times New Roman" w:hAnsi="Times New Roman" w:cs="Times New Roman"/>
          <w:sz w:val="24"/>
          <w:szCs w:val="24"/>
        </w:rPr>
        <w:t xml:space="preserve">The Oxford Dictionary of Psychology defines family as a </w:t>
      </w:r>
      <w:r w:rsidR="00F17809" w:rsidRPr="003D171A">
        <w:rPr>
          <w:rFonts w:ascii="Times New Roman" w:hAnsi="Times New Roman" w:cs="Times New Roman"/>
          <w:sz w:val="24"/>
          <w:szCs w:val="24"/>
        </w:rPr>
        <w:t>‘</w:t>
      </w:r>
      <w:r w:rsidR="00431EBF" w:rsidRPr="003D171A">
        <w:rPr>
          <w:rFonts w:ascii="Times New Roman" w:hAnsi="Times New Roman" w:cs="Times New Roman"/>
          <w:sz w:val="24"/>
          <w:szCs w:val="24"/>
        </w:rPr>
        <w:t>primary social group</w:t>
      </w:r>
      <w:r w:rsidR="00B6451F" w:rsidRPr="003D171A">
        <w:rPr>
          <w:rFonts w:ascii="Times New Roman" w:hAnsi="Times New Roman" w:cs="Times New Roman"/>
          <w:sz w:val="24"/>
          <w:szCs w:val="24"/>
        </w:rPr>
        <w:t> consisting</w:t>
      </w:r>
      <w:r w:rsidR="00431EBF" w:rsidRPr="003D171A">
        <w:rPr>
          <w:rFonts w:ascii="Times New Roman" w:hAnsi="Times New Roman" w:cs="Times New Roman"/>
          <w:sz w:val="24"/>
          <w:szCs w:val="24"/>
        </w:rPr>
        <w:t xml:space="preserve"> of parents and their offspring</w:t>
      </w:r>
      <w:r w:rsidR="00F17809" w:rsidRPr="003D171A">
        <w:rPr>
          <w:rFonts w:ascii="Times New Roman" w:hAnsi="Times New Roman" w:cs="Times New Roman"/>
          <w:sz w:val="24"/>
          <w:szCs w:val="24"/>
        </w:rPr>
        <w:t>’</w:t>
      </w:r>
      <w:r w:rsidR="00431EBF" w:rsidRPr="003D171A">
        <w:rPr>
          <w:rFonts w:ascii="Times New Roman" w:hAnsi="Times New Roman" w:cs="Times New Roman"/>
          <w:sz w:val="24"/>
          <w:szCs w:val="24"/>
        </w:rPr>
        <w:t xml:space="preserve"> and sometimes extended family sharing the same household (Colman</w:t>
      </w:r>
      <w:r w:rsidR="00B6451F" w:rsidRPr="003D171A">
        <w:rPr>
          <w:rFonts w:ascii="Times New Roman" w:hAnsi="Times New Roman" w:cs="Times New Roman"/>
          <w:sz w:val="24"/>
          <w:szCs w:val="24"/>
        </w:rPr>
        <w:t>,</w:t>
      </w:r>
      <w:r w:rsidR="00690386" w:rsidRPr="003D171A">
        <w:rPr>
          <w:rFonts w:ascii="Times New Roman" w:hAnsi="Times New Roman" w:cs="Times New Roman"/>
          <w:sz w:val="24"/>
          <w:szCs w:val="24"/>
        </w:rPr>
        <w:t xml:space="preserve"> </w:t>
      </w:r>
      <w:r w:rsidR="00B6451F" w:rsidRPr="003D171A">
        <w:rPr>
          <w:rFonts w:ascii="Times New Roman" w:hAnsi="Times New Roman" w:cs="Times New Roman"/>
          <w:sz w:val="24"/>
          <w:szCs w:val="24"/>
        </w:rPr>
        <w:t>2015</w:t>
      </w:r>
      <w:r w:rsidR="00F17809" w:rsidRPr="003D171A">
        <w:rPr>
          <w:rFonts w:ascii="Times New Roman" w:hAnsi="Times New Roman" w:cs="Times New Roman"/>
          <w:sz w:val="24"/>
          <w:szCs w:val="24"/>
        </w:rPr>
        <w:t>, p. 273</w:t>
      </w:r>
      <w:r w:rsidR="00431EBF" w:rsidRPr="003D171A">
        <w:rPr>
          <w:rFonts w:ascii="Times New Roman" w:hAnsi="Times New Roman" w:cs="Times New Roman"/>
          <w:sz w:val="24"/>
          <w:szCs w:val="24"/>
        </w:rPr>
        <w:t>).</w:t>
      </w:r>
      <w:r w:rsidR="00C52B1A" w:rsidRPr="003D171A">
        <w:rPr>
          <w:rFonts w:ascii="Times New Roman" w:hAnsi="Times New Roman" w:cs="Times New Roman"/>
          <w:sz w:val="24"/>
          <w:szCs w:val="24"/>
        </w:rPr>
        <w:t xml:space="preserve"> </w:t>
      </w:r>
      <w:r w:rsidR="008A0E04" w:rsidRPr="003D171A">
        <w:rPr>
          <w:rFonts w:ascii="Times New Roman" w:hAnsi="Times New Roman" w:cs="Times New Roman"/>
          <w:sz w:val="24"/>
          <w:szCs w:val="24"/>
        </w:rPr>
        <w:t xml:space="preserve">The Office for National Statistics </w:t>
      </w:r>
      <w:r w:rsidR="00690386" w:rsidRPr="003D171A">
        <w:rPr>
          <w:rFonts w:ascii="Times New Roman" w:hAnsi="Times New Roman" w:cs="Times New Roman"/>
          <w:sz w:val="24"/>
          <w:szCs w:val="24"/>
        </w:rPr>
        <w:t xml:space="preserve">(2024) </w:t>
      </w:r>
      <w:r w:rsidR="00FA7777" w:rsidRPr="003D171A">
        <w:rPr>
          <w:rFonts w:ascii="Times New Roman" w:hAnsi="Times New Roman" w:cs="Times New Roman"/>
          <w:sz w:val="24"/>
          <w:szCs w:val="24"/>
        </w:rPr>
        <w:t>describe</w:t>
      </w:r>
      <w:r w:rsidR="00926CE5" w:rsidRPr="003D171A">
        <w:rPr>
          <w:rFonts w:ascii="Times New Roman" w:hAnsi="Times New Roman" w:cs="Times New Roman"/>
          <w:sz w:val="24"/>
          <w:szCs w:val="24"/>
        </w:rPr>
        <w:t xml:space="preserve"> the</w:t>
      </w:r>
      <w:r w:rsidR="00FA7777" w:rsidRPr="003D171A">
        <w:rPr>
          <w:rFonts w:ascii="Times New Roman" w:hAnsi="Times New Roman" w:cs="Times New Roman"/>
          <w:sz w:val="24"/>
          <w:szCs w:val="24"/>
        </w:rPr>
        <w:t xml:space="preserve"> family structure as </w:t>
      </w:r>
      <w:r w:rsidR="00231EAB" w:rsidRPr="003D171A">
        <w:rPr>
          <w:rFonts w:ascii="Times New Roman" w:hAnsi="Times New Roman" w:cs="Times New Roman"/>
          <w:sz w:val="24"/>
          <w:szCs w:val="24"/>
        </w:rPr>
        <w:t>complex;</w:t>
      </w:r>
      <w:r w:rsidR="00926CE5" w:rsidRPr="003D171A">
        <w:rPr>
          <w:rFonts w:ascii="Times New Roman" w:hAnsi="Times New Roman" w:cs="Times New Roman"/>
          <w:sz w:val="24"/>
          <w:szCs w:val="24"/>
        </w:rPr>
        <w:t xml:space="preserve"> this definition of the family is constrained as they must</w:t>
      </w:r>
      <w:r w:rsidR="00926CE5" w:rsidRPr="00EB2F33">
        <w:rPr>
          <w:rFonts w:ascii="Times New Roman" w:hAnsi="Times New Roman" w:cs="Times New Roman"/>
          <w:sz w:val="24"/>
          <w:szCs w:val="24"/>
        </w:rPr>
        <w:t xml:space="preserve"> all live at the same address</w:t>
      </w:r>
      <w:r w:rsidR="00690386" w:rsidRPr="00EB2F33">
        <w:rPr>
          <w:rFonts w:ascii="Times New Roman" w:hAnsi="Times New Roman" w:cs="Times New Roman"/>
          <w:sz w:val="24"/>
          <w:szCs w:val="24"/>
        </w:rPr>
        <w:t>.</w:t>
      </w:r>
      <w:r w:rsidR="00FA7777" w:rsidRPr="00EB2F33">
        <w:rPr>
          <w:rFonts w:ascii="Times New Roman" w:hAnsi="Times New Roman" w:cs="Times New Roman"/>
          <w:sz w:val="24"/>
          <w:szCs w:val="24"/>
        </w:rPr>
        <w:t xml:space="preserve"> </w:t>
      </w:r>
    </w:p>
    <w:p w14:paraId="71CDD151" w14:textId="68E0E29E" w:rsidR="001318E1" w:rsidRPr="00EB2F33" w:rsidRDefault="001318E1" w:rsidP="002224F6">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This assignment will critically reflect on how the concept of family has dramatically changed in the </w:t>
      </w:r>
      <w:r w:rsidR="00735086" w:rsidRPr="00EB2F33">
        <w:rPr>
          <w:rFonts w:ascii="Times New Roman" w:hAnsi="Times New Roman" w:cs="Times New Roman"/>
          <w:sz w:val="24"/>
          <w:szCs w:val="24"/>
        </w:rPr>
        <w:t>twenty-first century. First, it defines the six types of family and examines some of their strengths and weaknesses. Next, it focuses on one type of family, loan parenting, and examines</w:t>
      </w:r>
      <w:r w:rsidRPr="00EB2F33">
        <w:rPr>
          <w:rFonts w:ascii="Times New Roman" w:hAnsi="Times New Roman" w:cs="Times New Roman"/>
          <w:sz w:val="24"/>
          <w:szCs w:val="24"/>
        </w:rPr>
        <w:t xml:space="preserve"> the statistics surrounding this phenomenon. </w:t>
      </w:r>
      <w:r w:rsidR="00735086" w:rsidRPr="00EB2F33">
        <w:rPr>
          <w:rFonts w:ascii="Times New Roman" w:hAnsi="Times New Roman" w:cs="Times New Roman"/>
          <w:sz w:val="24"/>
          <w:szCs w:val="24"/>
        </w:rPr>
        <w:t xml:space="preserve"> </w:t>
      </w:r>
      <w:r w:rsidR="0088023C">
        <w:rPr>
          <w:rFonts w:ascii="Times New Roman" w:hAnsi="Times New Roman" w:cs="Times New Roman"/>
          <w:sz w:val="24"/>
          <w:szCs w:val="24"/>
        </w:rPr>
        <w:t>Here, the discussion includes</w:t>
      </w:r>
      <w:r w:rsidR="00735086" w:rsidRPr="00EB2F33">
        <w:rPr>
          <w:rFonts w:ascii="Times New Roman" w:hAnsi="Times New Roman" w:cs="Times New Roman"/>
          <w:sz w:val="24"/>
          <w:szCs w:val="24"/>
        </w:rPr>
        <w:t xml:space="preserve"> how developed countries give support benefits to lone parents, but these benefits still push lone parents and their children into poverty. </w:t>
      </w:r>
      <w:r w:rsidR="0088023C">
        <w:rPr>
          <w:rFonts w:ascii="Times New Roman" w:hAnsi="Times New Roman" w:cs="Times New Roman"/>
          <w:sz w:val="24"/>
          <w:szCs w:val="24"/>
        </w:rPr>
        <w:t>Likewise, it</w:t>
      </w:r>
      <w:r w:rsidR="00735086" w:rsidRPr="00EB2F33">
        <w:rPr>
          <w:rFonts w:ascii="Times New Roman" w:hAnsi="Times New Roman" w:cs="Times New Roman"/>
          <w:sz w:val="24"/>
          <w:szCs w:val="24"/>
        </w:rPr>
        <w:t xml:space="preserve"> discuss</w:t>
      </w:r>
      <w:r w:rsidR="0088023C">
        <w:rPr>
          <w:rFonts w:ascii="Times New Roman" w:hAnsi="Times New Roman" w:cs="Times New Roman"/>
          <w:sz w:val="24"/>
          <w:szCs w:val="24"/>
        </w:rPr>
        <w:t>es</w:t>
      </w:r>
      <w:r w:rsidR="00735086" w:rsidRPr="00EB2F33">
        <w:rPr>
          <w:rFonts w:ascii="Times New Roman" w:hAnsi="Times New Roman" w:cs="Times New Roman"/>
          <w:sz w:val="24"/>
          <w:szCs w:val="24"/>
        </w:rPr>
        <w:t xml:space="preserve"> how parents cannot provide </w:t>
      </w:r>
      <w:r w:rsidR="006A33E2" w:rsidRPr="00EB2F33">
        <w:rPr>
          <w:rFonts w:ascii="Times New Roman" w:hAnsi="Times New Roman" w:cs="Times New Roman"/>
          <w:sz w:val="24"/>
          <w:szCs w:val="24"/>
        </w:rPr>
        <w:t>for their children's basic needs</w:t>
      </w:r>
      <w:r w:rsidR="003D171A">
        <w:rPr>
          <w:rFonts w:ascii="Times New Roman" w:hAnsi="Times New Roman" w:cs="Times New Roman"/>
          <w:sz w:val="24"/>
          <w:szCs w:val="24"/>
        </w:rPr>
        <w:t xml:space="preserve"> and </w:t>
      </w:r>
      <w:r w:rsidR="006A33E2" w:rsidRPr="00EB2F33">
        <w:rPr>
          <w:rFonts w:ascii="Times New Roman" w:hAnsi="Times New Roman" w:cs="Times New Roman"/>
          <w:sz w:val="24"/>
          <w:szCs w:val="24"/>
        </w:rPr>
        <w:t>how</w:t>
      </w:r>
      <w:r w:rsidR="00267B94">
        <w:rPr>
          <w:rFonts w:ascii="Times New Roman" w:hAnsi="Times New Roman" w:cs="Times New Roman"/>
          <w:sz w:val="24"/>
          <w:szCs w:val="24"/>
        </w:rPr>
        <w:t xml:space="preserve"> a</w:t>
      </w:r>
      <w:r w:rsidR="006A33E2" w:rsidRPr="00EB2F33">
        <w:rPr>
          <w:rFonts w:ascii="Times New Roman" w:hAnsi="Times New Roman" w:cs="Times New Roman"/>
          <w:sz w:val="24"/>
          <w:szCs w:val="24"/>
        </w:rPr>
        <w:t xml:space="preserve"> lack of education can impact the family,</w:t>
      </w:r>
      <w:r w:rsidR="00786A5C" w:rsidRPr="00EB2F33">
        <w:rPr>
          <w:rFonts w:ascii="Times New Roman" w:hAnsi="Times New Roman" w:cs="Times New Roman"/>
          <w:sz w:val="24"/>
          <w:szCs w:val="24"/>
        </w:rPr>
        <w:t xml:space="preserve"> both parent and child</w:t>
      </w:r>
      <w:r w:rsidR="00735086" w:rsidRPr="00EB2F33">
        <w:rPr>
          <w:rFonts w:ascii="Times New Roman" w:hAnsi="Times New Roman" w:cs="Times New Roman"/>
          <w:sz w:val="24"/>
          <w:szCs w:val="24"/>
        </w:rPr>
        <w:t>.</w:t>
      </w:r>
      <w:r w:rsidR="006A33E2" w:rsidRPr="00EB2F33">
        <w:rPr>
          <w:rFonts w:ascii="Times New Roman" w:hAnsi="Times New Roman" w:cs="Times New Roman"/>
          <w:sz w:val="24"/>
          <w:szCs w:val="24"/>
        </w:rPr>
        <w:t xml:space="preserve"> It will then talk about </w:t>
      </w:r>
      <w:r w:rsidR="002B4613" w:rsidRPr="00EB2F33">
        <w:rPr>
          <w:rFonts w:ascii="Times New Roman" w:hAnsi="Times New Roman" w:cs="Times New Roman"/>
          <w:sz w:val="24"/>
          <w:szCs w:val="24"/>
        </w:rPr>
        <w:t xml:space="preserve">the </w:t>
      </w:r>
      <w:r w:rsidR="006A33E2" w:rsidRPr="00EB2F33">
        <w:rPr>
          <w:rFonts w:ascii="Times New Roman" w:hAnsi="Times New Roman" w:cs="Times New Roman"/>
          <w:sz w:val="24"/>
          <w:szCs w:val="24"/>
        </w:rPr>
        <w:t xml:space="preserve">mental health of lone parents and the impact poverty </w:t>
      </w:r>
      <w:r w:rsidR="002B4613" w:rsidRPr="00EB2F33">
        <w:rPr>
          <w:rFonts w:ascii="Times New Roman" w:hAnsi="Times New Roman" w:cs="Times New Roman"/>
          <w:sz w:val="24"/>
          <w:szCs w:val="24"/>
        </w:rPr>
        <w:t>has</w:t>
      </w:r>
      <w:r w:rsidR="006A33E2" w:rsidRPr="00EB2F33">
        <w:rPr>
          <w:rFonts w:ascii="Times New Roman" w:hAnsi="Times New Roman" w:cs="Times New Roman"/>
          <w:sz w:val="24"/>
          <w:szCs w:val="24"/>
        </w:rPr>
        <w:t xml:space="preserve">. Finally, </w:t>
      </w:r>
      <w:r w:rsidR="00267B94">
        <w:rPr>
          <w:rFonts w:ascii="Times New Roman" w:hAnsi="Times New Roman" w:cs="Times New Roman"/>
          <w:sz w:val="24"/>
          <w:szCs w:val="24"/>
        </w:rPr>
        <w:t>the essay</w:t>
      </w:r>
      <w:r w:rsidR="006A33E2" w:rsidRPr="00EB2F33">
        <w:rPr>
          <w:rFonts w:ascii="Times New Roman" w:hAnsi="Times New Roman" w:cs="Times New Roman"/>
          <w:sz w:val="24"/>
          <w:szCs w:val="24"/>
        </w:rPr>
        <w:t xml:space="preserve"> will </w:t>
      </w:r>
      <w:r w:rsidR="002B4613" w:rsidRPr="00EB2F33">
        <w:rPr>
          <w:rFonts w:ascii="Times New Roman" w:hAnsi="Times New Roman" w:cs="Times New Roman"/>
          <w:sz w:val="24"/>
          <w:szCs w:val="24"/>
        </w:rPr>
        <w:t>discuss</w:t>
      </w:r>
      <w:r w:rsidR="006A33E2" w:rsidRPr="00EB2F33">
        <w:rPr>
          <w:rFonts w:ascii="Times New Roman" w:hAnsi="Times New Roman" w:cs="Times New Roman"/>
          <w:sz w:val="24"/>
          <w:szCs w:val="24"/>
        </w:rPr>
        <w:t xml:space="preserve"> employment and how the government </w:t>
      </w:r>
      <w:r w:rsidR="002B4613" w:rsidRPr="00EB2F33">
        <w:rPr>
          <w:rFonts w:ascii="Times New Roman" w:hAnsi="Times New Roman" w:cs="Times New Roman"/>
          <w:sz w:val="24"/>
          <w:szCs w:val="24"/>
        </w:rPr>
        <w:t>tries</w:t>
      </w:r>
      <w:r w:rsidR="006A33E2" w:rsidRPr="00EB2F33">
        <w:rPr>
          <w:rFonts w:ascii="Times New Roman" w:hAnsi="Times New Roman" w:cs="Times New Roman"/>
          <w:sz w:val="24"/>
          <w:szCs w:val="24"/>
        </w:rPr>
        <w:t xml:space="preserve"> to get lone parents back into work. This essay concludes that modern families are complex, but this is an accepted part of modern society</w:t>
      </w:r>
      <w:r w:rsidR="002B4613" w:rsidRPr="00EB2F33">
        <w:rPr>
          <w:rFonts w:ascii="Times New Roman" w:hAnsi="Times New Roman" w:cs="Times New Roman"/>
          <w:sz w:val="24"/>
          <w:szCs w:val="24"/>
        </w:rPr>
        <w:t>.</w:t>
      </w:r>
    </w:p>
    <w:p w14:paraId="5CC842CA" w14:textId="3D40DF8B" w:rsidR="004A0368" w:rsidRPr="00EB2F33" w:rsidRDefault="00E37469" w:rsidP="002224F6">
      <w:pPr>
        <w:spacing w:line="360" w:lineRule="auto"/>
        <w:jc w:val="both"/>
        <w:rPr>
          <w:rFonts w:ascii="Times New Roman" w:hAnsi="Times New Roman" w:cs="Times New Roman"/>
          <w:sz w:val="24"/>
          <w:szCs w:val="24"/>
        </w:rPr>
      </w:pPr>
      <w:r w:rsidRPr="003D171A">
        <w:rPr>
          <w:rFonts w:ascii="Times New Roman" w:hAnsi="Times New Roman" w:cs="Times New Roman"/>
          <w:sz w:val="24"/>
          <w:szCs w:val="24"/>
        </w:rPr>
        <w:t>Better Help (2024</w:t>
      </w:r>
      <w:r w:rsidR="003D171A">
        <w:rPr>
          <w:rFonts w:ascii="Times New Roman" w:hAnsi="Times New Roman" w:cs="Times New Roman"/>
          <w:sz w:val="24"/>
          <w:szCs w:val="24"/>
        </w:rPr>
        <w:t>)</w:t>
      </w:r>
      <w:r w:rsidRPr="00EB2F33">
        <w:rPr>
          <w:rFonts w:ascii="Times New Roman" w:hAnsi="Times New Roman" w:cs="Times New Roman"/>
          <w:sz w:val="24"/>
          <w:szCs w:val="24"/>
        </w:rPr>
        <w:t xml:space="preserve"> describes six different family types</w:t>
      </w:r>
      <w:r w:rsidR="00047207" w:rsidRPr="00EB2F33">
        <w:rPr>
          <w:rFonts w:ascii="Times New Roman" w:hAnsi="Times New Roman" w:cs="Times New Roman"/>
          <w:sz w:val="24"/>
          <w:szCs w:val="24"/>
        </w:rPr>
        <w:t>, the first being the nuclear family, which consists of married or common-law parents with children</w:t>
      </w:r>
      <w:r w:rsidR="003D171A">
        <w:rPr>
          <w:rFonts w:ascii="Times New Roman" w:hAnsi="Times New Roman" w:cs="Times New Roman"/>
          <w:sz w:val="24"/>
          <w:szCs w:val="24"/>
        </w:rPr>
        <w:t xml:space="preserve"> </w:t>
      </w:r>
      <w:r w:rsidR="003D171A" w:rsidRPr="003D171A">
        <w:rPr>
          <w:rFonts w:ascii="Times New Roman" w:hAnsi="Times New Roman" w:cs="Times New Roman"/>
          <w:sz w:val="24"/>
          <w:szCs w:val="24"/>
        </w:rPr>
        <w:t>(Nickerson, 2024)</w:t>
      </w:r>
      <w:r w:rsidR="00047207" w:rsidRPr="003D171A">
        <w:rPr>
          <w:rFonts w:ascii="Times New Roman" w:hAnsi="Times New Roman" w:cs="Times New Roman"/>
          <w:sz w:val="24"/>
          <w:szCs w:val="24"/>
        </w:rPr>
        <w:t>.</w:t>
      </w:r>
      <w:r w:rsidR="00853B47" w:rsidRPr="00EB2F33">
        <w:rPr>
          <w:rFonts w:ascii="Times New Roman" w:hAnsi="Times New Roman" w:cs="Times New Roman"/>
          <w:sz w:val="24"/>
          <w:szCs w:val="24"/>
        </w:rPr>
        <w:t xml:space="preserve"> </w:t>
      </w:r>
      <w:r w:rsidR="00853B47" w:rsidRPr="003D171A">
        <w:rPr>
          <w:rFonts w:ascii="Times New Roman" w:hAnsi="Times New Roman" w:cs="Times New Roman"/>
          <w:sz w:val="24"/>
          <w:szCs w:val="24"/>
        </w:rPr>
        <w:t>The concept of a nuclear family arose during the Industrial Revolution</w:t>
      </w:r>
      <w:r w:rsidR="00690386" w:rsidRPr="003D171A">
        <w:rPr>
          <w:rFonts w:ascii="Times New Roman" w:hAnsi="Times New Roman" w:cs="Times New Roman"/>
          <w:sz w:val="24"/>
          <w:szCs w:val="24"/>
        </w:rPr>
        <w:t xml:space="preserve"> </w:t>
      </w:r>
      <w:bookmarkStart w:id="2" w:name="_Hlk183014550"/>
      <w:r w:rsidR="00690386" w:rsidRPr="003D171A">
        <w:rPr>
          <w:rFonts w:ascii="Times New Roman" w:hAnsi="Times New Roman" w:cs="Times New Roman"/>
          <w:sz w:val="24"/>
          <w:szCs w:val="24"/>
        </w:rPr>
        <w:t>(Nickerson, 2024)</w:t>
      </w:r>
      <w:bookmarkEnd w:id="2"/>
      <w:r w:rsidR="00690386" w:rsidRPr="003D171A">
        <w:rPr>
          <w:rFonts w:ascii="Times New Roman" w:hAnsi="Times New Roman" w:cs="Times New Roman"/>
          <w:sz w:val="24"/>
          <w:szCs w:val="24"/>
        </w:rPr>
        <w:t xml:space="preserve">. </w:t>
      </w:r>
      <w:r w:rsidR="00853B47" w:rsidRPr="003D171A">
        <w:rPr>
          <w:rFonts w:ascii="Times New Roman" w:hAnsi="Times New Roman" w:cs="Times New Roman"/>
          <w:sz w:val="24"/>
          <w:szCs w:val="24"/>
        </w:rPr>
        <w:t>This family consisted of two parents and immature children and was seen as</w:t>
      </w:r>
      <w:r w:rsidR="00853B47" w:rsidRPr="00EB2F33">
        <w:rPr>
          <w:rFonts w:ascii="Times New Roman" w:hAnsi="Times New Roman" w:cs="Times New Roman"/>
          <w:sz w:val="24"/>
          <w:szCs w:val="24"/>
        </w:rPr>
        <w:t xml:space="preserve"> a fundamental family structure </w:t>
      </w:r>
      <w:r w:rsidR="00853B47" w:rsidRPr="003D171A">
        <w:rPr>
          <w:rFonts w:ascii="Times New Roman" w:hAnsi="Times New Roman" w:cs="Times New Roman"/>
          <w:sz w:val="24"/>
          <w:szCs w:val="24"/>
        </w:rPr>
        <w:t>(Nickerson, 2024).</w:t>
      </w:r>
      <w:bookmarkStart w:id="3" w:name="_Hlk183184536"/>
      <w:r w:rsidR="00763619">
        <w:rPr>
          <w:rFonts w:ascii="Times New Roman" w:hAnsi="Times New Roman" w:cs="Times New Roman"/>
          <w:sz w:val="24"/>
          <w:szCs w:val="24"/>
        </w:rPr>
        <w:t xml:space="preserve"> </w:t>
      </w:r>
      <w:bookmarkEnd w:id="3"/>
      <w:r w:rsidR="00047207" w:rsidRPr="003D171A">
        <w:rPr>
          <w:rFonts w:ascii="Times New Roman" w:hAnsi="Times New Roman" w:cs="Times New Roman"/>
          <w:sz w:val="24"/>
          <w:szCs w:val="24"/>
        </w:rPr>
        <w:t>The</w:t>
      </w:r>
      <w:r w:rsidR="00853B47" w:rsidRPr="003D171A">
        <w:rPr>
          <w:rFonts w:ascii="Times New Roman" w:hAnsi="Times New Roman" w:cs="Times New Roman"/>
          <w:sz w:val="24"/>
          <w:szCs w:val="24"/>
        </w:rPr>
        <w:t xml:space="preserve"> children</w:t>
      </w:r>
      <w:r w:rsidR="00047207" w:rsidRPr="003D171A">
        <w:rPr>
          <w:rFonts w:ascii="Times New Roman" w:hAnsi="Times New Roman" w:cs="Times New Roman"/>
          <w:sz w:val="24"/>
          <w:szCs w:val="24"/>
        </w:rPr>
        <w:t xml:space="preserve"> could be biological</w:t>
      </w:r>
      <w:r w:rsidR="00853B47" w:rsidRPr="003D171A">
        <w:rPr>
          <w:rFonts w:ascii="Times New Roman" w:hAnsi="Times New Roman" w:cs="Times New Roman"/>
          <w:sz w:val="24"/>
          <w:szCs w:val="24"/>
        </w:rPr>
        <w:t xml:space="preserve"> or adopted but raised together in their homes</w:t>
      </w:r>
      <w:r w:rsidR="00047207" w:rsidRPr="003D171A">
        <w:rPr>
          <w:rFonts w:ascii="Times New Roman" w:hAnsi="Times New Roman" w:cs="Times New Roman"/>
          <w:sz w:val="24"/>
          <w:szCs w:val="24"/>
        </w:rPr>
        <w:t xml:space="preserve"> </w:t>
      </w:r>
      <w:bookmarkStart w:id="4" w:name="_Hlk182923060"/>
      <w:bookmarkStart w:id="5" w:name="_Hlk182152074"/>
      <w:r w:rsidR="00047207" w:rsidRPr="003D171A">
        <w:rPr>
          <w:rFonts w:ascii="Times New Roman" w:hAnsi="Times New Roman" w:cs="Times New Roman"/>
          <w:sz w:val="24"/>
          <w:szCs w:val="24"/>
        </w:rPr>
        <w:t>(Better Help</w:t>
      </w:r>
      <w:r w:rsidRPr="003D171A">
        <w:rPr>
          <w:rFonts w:ascii="Times New Roman" w:hAnsi="Times New Roman" w:cs="Times New Roman"/>
          <w:sz w:val="24"/>
          <w:szCs w:val="24"/>
        </w:rPr>
        <w:t>, 2024)</w:t>
      </w:r>
      <w:bookmarkEnd w:id="4"/>
      <w:r w:rsidRPr="003D171A">
        <w:rPr>
          <w:rFonts w:ascii="Times New Roman" w:hAnsi="Times New Roman" w:cs="Times New Roman"/>
          <w:sz w:val="24"/>
          <w:szCs w:val="24"/>
        </w:rPr>
        <w:t xml:space="preserve">. </w:t>
      </w:r>
      <w:bookmarkEnd w:id="5"/>
      <w:r w:rsidRPr="003D171A">
        <w:rPr>
          <w:rFonts w:ascii="Times New Roman" w:hAnsi="Times New Roman" w:cs="Times New Roman"/>
          <w:sz w:val="24"/>
          <w:szCs w:val="24"/>
        </w:rPr>
        <w:t>The</w:t>
      </w:r>
      <w:r w:rsidRPr="00EB2F33">
        <w:rPr>
          <w:rFonts w:ascii="Times New Roman" w:hAnsi="Times New Roman" w:cs="Times New Roman"/>
          <w:sz w:val="24"/>
          <w:szCs w:val="24"/>
        </w:rPr>
        <w:t xml:space="preserve"> strength of the nuclear family was stability and </w:t>
      </w:r>
      <w:r w:rsidR="00047207" w:rsidRPr="00EB2F33">
        <w:rPr>
          <w:rFonts w:ascii="Times New Roman" w:hAnsi="Times New Roman" w:cs="Times New Roman"/>
          <w:sz w:val="24"/>
          <w:szCs w:val="24"/>
        </w:rPr>
        <w:t>consistency; their</w:t>
      </w:r>
      <w:r w:rsidRPr="00EB2F33">
        <w:rPr>
          <w:rFonts w:ascii="Times New Roman" w:hAnsi="Times New Roman" w:cs="Times New Roman"/>
          <w:sz w:val="24"/>
          <w:szCs w:val="24"/>
        </w:rPr>
        <w:t xml:space="preserve"> weakness could be exclusion or isolation from extended family and struggles with conflict </w:t>
      </w:r>
      <w:r w:rsidRPr="003D171A">
        <w:rPr>
          <w:rFonts w:ascii="Times New Roman" w:hAnsi="Times New Roman" w:cs="Times New Roman"/>
          <w:sz w:val="24"/>
          <w:szCs w:val="24"/>
        </w:rPr>
        <w:t>resolution</w:t>
      </w:r>
      <w:r w:rsidR="00690386" w:rsidRPr="003D171A">
        <w:rPr>
          <w:rFonts w:ascii="Times New Roman" w:hAnsi="Times New Roman" w:cs="Times New Roman"/>
          <w:sz w:val="24"/>
          <w:szCs w:val="24"/>
        </w:rPr>
        <w:t xml:space="preserve"> (Better Help, 2024)</w:t>
      </w:r>
      <w:r w:rsidRPr="003D171A">
        <w:rPr>
          <w:rFonts w:ascii="Times New Roman" w:hAnsi="Times New Roman" w:cs="Times New Roman"/>
          <w:sz w:val="24"/>
          <w:szCs w:val="24"/>
        </w:rPr>
        <w:t>.</w:t>
      </w:r>
      <w:r w:rsidR="006A2096">
        <w:rPr>
          <w:rFonts w:ascii="Times New Roman" w:hAnsi="Times New Roman" w:cs="Times New Roman"/>
          <w:sz w:val="24"/>
          <w:szCs w:val="24"/>
        </w:rPr>
        <w:t xml:space="preserve"> However, Harkonen (2018) wrote that the happiness of the nuclear family ‘is long gone’.</w:t>
      </w:r>
      <w:r w:rsidR="006A2096" w:rsidRPr="003D171A">
        <w:rPr>
          <w:rFonts w:ascii="Times New Roman" w:hAnsi="Times New Roman" w:cs="Times New Roman"/>
          <w:sz w:val="24"/>
          <w:szCs w:val="24"/>
        </w:rPr>
        <w:t xml:space="preserve"> </w:t>
      </w:r>
      <w:r w:rsidRPr="003D171A">
        <w:rPr>
          <w:rFonts w:ascii="Times New Roman" w:hAnsi="Times New Roman" w:cs="Times New Roman"/>
          <w:sz w:val="24"/>
          <w:szCs w:val="24"/>
        </w:rPr>
        <w:t xml:space="preserve"> </w:t>
      </w:r>
      <w:r w:rsidR="00684E05" w:rsidRPr="003D171A">
        <w:rPr>
          <w:rFonts w:ascii="Times New Roman" w:hAnsi="Times New Roman" w:cs="Times New Roman"/>
          <w:sz w:val="24"/>
          <w:szCs w:val="24"/>
        </w:rPr>
        <w:t>Brooks (2020) questioned</w:t>
      </w:r>
      <w:r w:rsidR="00684E05" w:rsidRPr="00EB2F33">
        <w:rPr>
          <w:rFonts w:ascii="Times New Roman" w:hAnsi="Times New Roman" w:cs="Times New Roman"/>
          <w:sz w:val="24"/>
          <w:szCs w:val="24"/>
        </w:rPr>
        <w:t xml:space="preserve"> the nuclear family and </w:t>
      </w:r>
      <w:r w:rsidR="00113871" w:rsidRPr="00EB2F33">
        <w:rPr>
          <w:rFonts w:ascii="Times New Roman" w:hAnsi="Times New Roman" w:cs="Times New Roman"/>
          <w:sz w:val="24"/>
          <w:szCs w:val="24"/>
        </w:rPr>
        <w:t>thought</w:t>
      </w:r>
      <w:r w:rsidR="00684E05" w:rsidRPr="00EB2F33">
        <w:rPr>
          <w:rFonts w:ascii="Times New Roman" w:hAnsi="Times New Roman" w:cs="Times New Roman"/>
          <w:sz w:val="24"/>
          <w:szCs w:val="24"/>
        </w:rPr>
        <w:t xml:space="preserve"> it was </w:t>
      </w:r>
      <w:r w:rsidR="00684E05" w:rsidRPr="00EB2F33">
        <w:rPr>
          <w:rFonts w:ascii="Times New Roman" w:hAnsi="Times New Roman" w:cs="Times New Roman"/>
          <w:sz w:val="24"/>
          <w:szCs w:val="24"/>
        </w:rPr>
        <w:lastRenderedPageBreak/>
        <w:t xml:space="preserve">a mistake, believing there were better ways to live together. </w:t>
      </w:r>
      <w:r w:rsidR="00480D6C" w:rsidRPr="00EB2F33">
        <w:rPr>
          <w:rFonts w:ascii="Times New Roman" w:hAnsi="Times New Roman" w:cs="Times New Roman"/>
          <w:sz w:val="24"/>
          <w:szCs w:val="24"/>
        </w:rPr>
        <w:t xml:space="preserve">The UK </w:t>
      </w:r>
      <w:r w:rsidR="00706F60">
        <w:rPr>
          <w:rFonts w:ascii="Times New Roman" w:hAnsi="Times New Roman" w:cs="Times New Roman"/>
          <w:sz w:val="24"/>
          <w:szCs w:val="24"/>
        </w:rPr>
        <w:t>G</w:t>
      </w:r>
      <w:r w:rsidR="00480D6C" w:rsidRPr="00EB2F33">
        <w:rPr>
          <w:rFonts w:ascii="Times New Roman" w:hAnsi="Times New Roman" w:cs="Times New Roman"/>
          <w:sz w:val="24"/>
          <w:szCs w:val="24"/>
        </w:rPr>
        <w:t xml:space="preserve">overnment </w:t>
      </w:r>
      <w:r w:rsidR="00643D3F">
        <w:rPr>
          <w:rFonts w:ascii="Times New Roman" w:hAnsi="Times New Roman" w:cs="Times New Roman"/>
          <w:sz w:val="24"/>
          <w:szCs w:val="24"/>
        </w:rPr>
        <w:t xml:space="preserve">(2024) </w:t>
      </w:r>
      <w:r w:rsidR="00480D6C" w:rsidRPr="00EB2F33">
        <w:rPr>
          <w:rFonts w:ascii="Times New Roman" w:hAnsi="Times New Roman" w:cs="Times New Roman"/>
          <w:sz w:val="24"/>
          <w:szCs w:val="24"/>
        </w:rPr>
        <w:t xml:space="preserve">set a limit for </w:t>
      </w:r>
      <w:r w:rsidR="00786A5C" w:rsidRPr="00EB2F33">
        <w:rPr>
          <w:rFonts w:ascii="Times New Roman" w:hAnsi="Times New Roman" w:cs="Times New Roman"/>
          <w:sz w:val="24"/>
          <w:szCs w:val="24"/>
        </w:rPr>
        <w:t xml:space="preserve">child benefits for </w:t>
      </w:r>
      <w:r w:rsidR="00480D6C" w:rsidRPr="00EB2F33">
        <w:rPr>
          <w:rFonts w:ascii="Times New Roman" w:hAnsi="Times New Roman" w:cs="Times New Roman"/>
          <w:sz w:val="24"/>
          <w:szCs w:val="24"/>
        </w:rPr>
        <w:t xml:space="preserve">families with more than two children. Any families with more than two children would not </w:t>
      </w:r>
      <w:r w:rsidR="00480D6C" w:rsidRPr="003D171A">
        <w:rPr>
          <w:rFonts w:ascii="Times New Roman" w:hAnsi="Times New Roman" w:cs="Times New Roman"/>
          <w:sz w:val="24"/>
          <w:szCs w:val="24"/>
        </w:rPr>
        <w:t>be able to claim child allowance and would have to be assessed for the benefits (Save the Children, 2024; Child Poverty Action Group, 2024; Gov.UK, 2024)</w:t>
      </w:r>
      <w:r w:rsidR="002B4613" w:rsidRPr="003D171A">
        <w:rPr>
          <w:rFonts w:ascii="Times New Roman" w:hAnsi="Times New Roman" w:cs="Times New Roman"/>
          <w:sz w:val="24"/>
          <w:szCs w:val="24"/>
        </w:rPr>
        <w:t>.</w:t>
      </w:r>
    </w:p>
    <w:p w14:paraId="37855A3E" w14:textId="476087FF" w:rsidR="002B4613" w:rsidRPr="00EB2F33" w:rsidRDefault="00E37469" w:rsidP="00712339">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The second type </w:t>
      </w:r>
      <w:r w:rsidR="007A0245">
        <w:rPr>
          <w:rFonts w:ascii="Times New Roman" w:hAnsi="Times New Roman" w:cs="Times New Roman"/>
          <w:sz w:val="24"/>
          <w:szCs w:val="24"/>
        </w:rPr>
        <w:t>i</w:t>
      </w:r>
      <w:r w:rsidRPr="00EB2F33">
        <w:rPr>
          <w:rFonts w:ascii="Times New Roman" w:hAnsi="Times New Roman" w:cs="Times New Roman"/>
          <w:sz w:val="24"/>
          <w:szCs w:val="24"/>
        </w:rPr>
        <w:t xml:space="preserve">s </w:t>
      </w:r>
      <w:r w:rsidR="007A0245">
        <w:rPr>
          <w:rFonts w:ascii="Times New Roman" w:hAnsi="Times New Roman" w:cs="Times New Roman"/>
          <w:sz w:val="24"/>
          <w:szCs w:val="24"/>
        </w:rPr>
        <w:t>the</w:t>
      </w:r>
      <w:r w:rsidRPr="00EB2F33">
        <w:rPr>
          <w:rFonts w:ascii="Times New Roman" w:hAnsi="Times New Roman" w:cs="Times New Roman"/>
          <w:sz w:val="24"/>
          <w:szCs w:val="24"/>
        </w:rPr>
        <w:t xml:space="preserve"> </w:t>
      </w:r>
      <w:r w:rsidR="00DE7FE3">
        <w:rPr>
          <w:rFonts w:ascii="Times New Roman" w:hAnsi="Times New Roman" w:cs="Times New Roman"/>
          <w:sz w:val="24"/>
          <w:szCs w:val="24"/>
        </w:rPr>
        <w:t>single-parent</w:t>
      </w:r>
      <w:r w:rsidRPr="00EB2F33">
        <w:rPr>
          <w:rFonts w:ascii="Times New Roman" w:hAnsi="Times New Roman" w:cs="Times New Roman"/>
          <w:sz w:val="24"/>
          <w:szCs w:val="24"/>
        </w:rPr>
        <w:t xml:space="preserve"> </w:t>
      </w:r>
      <w:r w:rsidR="007A0245">
        <w:rPr>
          <w:rFonts w:ascii="Times New Roman" w:hAnsi="Times New Roman" w:cs="Times New Roman"/>
          <w:sz w:val="24"/>
          <w:szCs w:val="24"/>
        </w:rPr>
        <w:t xml:space="preserve">family </w:t>
      </w:r>
      <w:r w:rsidRPr="00EB2F33">
        <w:rPr>
          <w:rFonts w:ascii="Times New Roman" w:hAnsi="Times New Roman" w:cs="Times New Roman"/>
          <w:sz w:val="24"/>
          <w:szCs w:val="24"/>
        </w:rPr>
        <w:t xml:space="preserve">with one or more </w:t>
      </w:r>
      <w:r w:rsidRPr="003D171A">
        <w:rPr>
          <w:rFonts w:ascii="Times New Roman" w:hAnsi="Times New Roman" w:cs="Times New Roman"/>
          <w:sz w:val="24"/>
          <w:szCs w:val="24"/>
        </w:rPr>
        <w:t>children</w:t>
      </w:r>
      <w:r w:rsidR="004A0368" w:rsidRPr="003D171A">
        <w:rPr>
          <w:rFonts w:ascii="Times New Roman" w:hAnsi="Times New Roman" w:cs="Times New Roman"/>
          <w:sz w:val="24"/>
          <w:szCs w:val="24"/>
        </w:rPr>
        <w:t xml:space="preserve"> (Better Help, 2024). </w:t>
      </w:r>
      <w:r w:rsidRPr="003D171A">
        <w:rPr>
          <w:rFonts w:ascii="Times New Roman" w:hAnsi="Times New Roman" w:cs="Times New Roman"/>
          <w:sz w:val="24"/>
          <w:szCs w:val="24"/>
        </w:rPr>
        <w:t xml:space="preserve"> They might have been divorced or </w:t>
      </w:r>
      <w:r w:rsidR="008D3A39" w:rsidRPr="003D171A">
        <w:rPr>
          <w:rFonts w:ascii="Times New Roman" w:hAnsi="Times New Roman" w:cs="Times New Roman"/>
          <w:sz w:val="24"/>
          <w:szCs w:val="24"/>
        </w:rPr>
        <w:t>widowed, but</w:t>
      </w:r>
      <w:r w:rsidRPr="003D171A">
        <w:rPr>
          <w:rFonts w:ascii="Times New Roman" w:hAnsi="Times New Roman" w:cs="Times New Roman"/>
          <w:sz w:val="24"/>
          <w:szCs w:val="24"/>
        </w:rPr>
        <w:t xml:space="preserve"> </w:t>
      </w:r>
      <w:r w:rsidR="008D3A39" w:rsidRPr="003D171A">
        <w:rPr>
          <w:rFonts w:ascii="Times New Roman" w:hAnsi="Times New Roman" w:cs="Times New Roman"/>
          <w:sz w:val="24"/>
          <w:szCs w:val="24"/>
        </w:rPr>
        <w:t xml:space="preserve">they </w:t>
      </w:r>
      <w:r w:rsidRPr="003D171A">
        <w:rPr>
          <w:rFonts w:ascii="Times New Roman" w:hAnsi="Times New Roman" w:cs="Times New Roman"/>
          <w:sz w:val="24"/>
          <w:szCs w:val="24"/>
        </w:rPr>
        <w:t>are more common in the 21st century</w:t>
      </w:r>
      <w:r w:rsidR="004A0368" w:rsidRPr="003D171A">
        <w:rPr>
          <w:rFonts w:ascii="Times New Roman" w:hAnsi="Times New Roman" w:cs="Times New Roman"/>
          <w:sz w:val="24"/>
          <w:szCs w:val="24"/>
        </w:rPr>
        <w:t xml:space="preserve"> (</w:t>
      </w:r>
      <w:r w:rsidR="001F5FC4" w:rsidRPr="003D171A">
        <w:rPr>
          <w:rFonts w:ascii="Times New Roman" w:hAnsi="Times New Roman" w:cs="Times New Roman"/>
          <w:sz w:val="24"/>
          <w:szCs w:val="24"/>
        </w:rPr>
        <w:t>Biblarz and Gottainer 2004;</w:t>
      </w:r>
      <w:r w:rsidR="004A0368" w:rsidRPr="003D171A">
        <w:rPr>
          <w:rFonts w:ascii="Times New Roman" w:hAnsi="Times New Roman" w:cs="Times New Roman"/>
          <w:sz w:val="24"/>
          <w:szCs w:val="24"/>
        </w:rPr>
        <w:t xml:space="preserve"> </w:t>
      </w:r>
      <w:bookmarkStart w:id="6" w:name="_Hlk182402210"/>
      <w:r w:rsidR="005A0E91" w:rsidRPr="003D171A">
        <w:rPr>
          <w:rFonts w:ascii="Times New Roman" w:hAnsi="Times New Roman" w:cs="Times New Roman"/>
          <w:sz w:val="24"/>
          <w:szCs w:val="24"/>
        </w:rPr>
        <w:t>Harkness, Gregg, and Fernandez-Salgado, 2019</w:t>
      </w:r>
      <w:bookmarkEnd w:id="6"/>
      <w:r w:rsidR="005A0E91" w:rsidRPr="003D171A">
        <w:rPr>
          <w:rFonts w:ascii="Times New Roman" w:hAnsi="Times New Roman" w:cs="Times New Roman"/>
          <w:sz w:val="24"/>
          <w:szCs w:val="24"/>
        </w:rPr>
        <w:t>;</w:t>
      </w:r>
      <w:r w:rsidR="004A0368" w:rsidRPr="003D171A">
        <w:rPr>
          <w:rFonts w:ascii="Times New Roman" w:hAnsi="Times New Roman" w:cs="Times New Roman"/>
          <w:sz w:val="24"/>
          <w:szCs w:val="24"/>
        </w:rPr>
        <w:t xml:space="preserve"> Better Help, 2024). </w:t>
      </w:r>
      <w:r w:rsidRPr="003D171A">
        <w:rPr>
          <w:rFonts w:ascii="Times New Roman" w:hAnsi="Times New Roman" w:cs="Times New Roman"/>
          <w:sz w:val="24"/>
          <w:szCs w:val="24"/>
        </w:rPr>
        <w:t xml:space="preserve"> Their strengths </w:t>
      </w:r>
      <w:r w:rsidR="00EC3C15" w:rsidRPr="003D171A">
        <w:rPr>
          <w:rFonts w:ascii="Times New Roman" w:hAnsi="Times New Roman" w:cs="Times New Roman"/>
          <w:sz w:val="24"/>
          <w:szCs w:val="24"/>
        </w:rPr>
        <w:t>include</w:t>
      </w:r>
      <w:r w:rsidRPr="003D171A">
        <w:rPr>
          <w:rFonts w:ascii="Times New Roman" w:hAnsi="Times New Roman" w:cs="Times New Roman"/>
          <w:sz w:val="24"/>
          <w:szCs w:val="24"/>
        </w:rPr>
        <w:t xml:space="preserve"> close bonds and </w:t>
      </w:r>
      <w:r w:rsidR="00047207" w:rsidRPr="003D171A">
        <w:rPr>
          <w:rFonts w:ascii="Times New Roman" w:hAnsi="Times New Roman" w:cs="Times New Roman"/>
          <w:sz w:val="24"/>
          <w:szCs w:val="24"/>
        </w:rPr>
        <w:t>resilience; their weakness is</w:t>
      </w:r>
      <w:r w:rsidRPr="003D171A">
        <w:rPr>
          <w:rFonts w:ascii="Times New Roman" w:hAnsi="Times New Roman" w:cs="Times New Roman"/>
          <w:sz w:val="24"/>
          <w:szCs w:val="24"/>
        </w:rPr>
        <w:t xml:space="preserve"> </w:t>
      </w:r>
      <w:r w:rsidR="00047207" w:rsidRPr="003D171A">
        <w:rPr>
          <w:rFonts w:ascii="Times New Roman" w:hAnsi="Times New Roman" w:cs="Times New Roman"/>
          <w:sz w:val="24"/>
          <w:szCs w:val="24"/>
        </w:rPr>
        <w:t xml:space="preserve">financial </w:t>
      </w:r>
      <w:r w:rsidRPr="003D171A">
        <w:rPr>
          <w:rFonts w:ascii="Times New Roman" w:hAnsi="Times New Roman" w:cs="Times New Roman"/>
          <w:sz w:val="24"/>
          <w:szCs w:val="24"/>
        </w:rPr>
        <w:t>difficulty</w:t>
      </w:r>
      <w:r w:rsidR="001628E5" w:rsidRPr="003D171A">
        <w:rPr>
          <w:rFonts w:ascii="Times New Roman" w:hAnsi="Times New Roman" w:cs="Times New Roman"/>
          <w:sz w:val="24"/>
          <w:szCs w:val="24"/>
        </w:rPr>
        <w:t xml:space="preserve"> (Better Help, 2024</w:t>
      </w:r>
      <w:r w:rsidR="00EC3C15" w:rsidRPr="003D171A">
        <w:rPr>
          <w:rFonts w:ascii="Times New Roman" w:hAnsi="Times New Roman" w:cs="Times New Roman"/>
          <w:sz w:val="24"/>
          <w:szCs w:val="24"/>
        </w:rPr>
        <w:t>; Gov.UK, 2024</w:t>
      </w:r>
      <w:r w:rsidR="001628E5" w:rsidRPr="003D171A">
        <w:rPr>
          <w:rFonts w:ascii="Times New Roman" w:hAnsi="Times New Roman" w:cs="Times New Roman"/>
          <w:sz w:val="24"/>
          <w:szCs w:val="24"/>
        </w:rPr>
        <w:t>)</w:t>
      </w:r>
      <w:r w:rsidR="00047207" w:rsidRPr="003D171A">
        <w:rPr>
          <w:rFonts w:ascii="Times New Roman" w:hAnsi="Times New Roman" w:cs="Times New Roman"/>
          <w:sz w:val="24"/>
          <w:szCs w:val="24"/>
        </w:rPr>
        <w:t xml:space="preserve">. The third is the </w:t>
      </w:r>
      <w:r w:rsidR="00F9230D" w:rsidRPr="003D171A">
        <w:rPr>
          <w:rFonts w:ascii="Times New Roman" w:hAnsi="Times New Roman" w:cs="Times New Roman"/>
          <w:sz w:val="24"/>
          <w:szCs w:val="24"/>
        </w:rPr>
        <w:t>‘</w:t>
      </w:r>
      <w:r w:rsidR="00047207" w:rsidRPr="003D171A">
        <w:rPr>
          <w:rFonts w:ascii="Times New Roman" w:hAnsi="Times New Roman" w:cs="Times New Roman"/>
          <w:sz w:val="24"/>
          <w:szCs w:val="24"/>
        </w:rPr>
        <w:t>extended family</w:t>
      </w:r>
      <w:r w:rsidR="00F9230D" w:rsidRPr="003D171A">
        <w:rPr>
          <w:rFonts w:ascii="Times New Roman" w:hAnsi="Times New Roman" w:cs="Times New Roman"/>
          <w:sz w:val="24"/>
          <w:szCs w:val="24"/>
        </w:rPr>
        <w:t>’</w:t>
      </w:r>
      <w:r w:rsidR="004A0368" w:rsidRPr="003D171A">
        <w:rPr>
          <w:rFonts w:ascii="Times New Roman" w:hAnsi="Times New Roman" w:cs="Times New Roman"/>
          <w:sz w:val="24"/>
          <w:szCs w:val="24"/>
        </w:rPr>
        <w:t xml:space="preserve"> (</w:t>
      </w:r>
      <w:r w:rsidR="00EC3C15" w:rsidRPr="003D171A">
        <w:rPr>
          <w:rFonts w:ascii="Times New Roman" w:hAnsi="Times New Roman" w:cs="Times New Roman"/>
          <w:sz w:val="24"/>
          <w:szCs w:val="24"/>
        </w:rPr>
        <w:t xml:space="preserve">Scott, 2014, p. 237; </w:t>
      </w:r>
      <w:r w:rsidR="004A0368" w:rsidRPr="003D171A">
        <w:rPr>
          <w:rFonts w:ascii="Times New Roman" w:hAnsi="Times New Roman" w:cs="Times New Roman"/>
          <w:sz w:val="24"/>
          <w:szCs w:val="24"/>
        </w:rPr>
        <w:t>Better Help, 2024).</w:t>
      </w:r>
      <w:r w:rsidR="00047207" w:rsidRPr="003D171A">
        <w:rPr>
          <w:rFonts w:ascii="Times New Roman" w:hAnsi="Times New Roman" w:cs="Times New Roman"/>
          <w:sz w:val="24"/>
          <w:szCs w:val="24"/>
        </w:rPr>
        <w:t xml:space="preserve"> An</w:t>
      </w:r>
      <w:r w:rsidR="00047207" w:rsidRPr="00EB2F33">
        <w:rPr>
          <w:rFonts w:ascii="Times New Roman" w:hAnsi="Times New Roman" w:cs="Times New Roman"/>
          <w:sz w:val="24"/>
          <w:szCs w:val="24"/>
        </w:rPr>
        <w:t xml:space="preserve"> extended family consists of two or more adults related through blood or marriage, </w:t>
      </w:r>
      <w:r w:rsidR="00047207" w:rsidRPr="003D171A">
        <w:rPr>
          <w:rFonts w:ascii="Times New Roman" w:hAnsi="Times New Roman" w:cs="Times New Roman"/>
          <w:sz w:val="24"/>
          <w:szCs w:val="24"/>
        </w:rPr>
        <w:t>including aunts, uncles, or other relatives under the same roof</w:t>
      </w:r>
      <w:r w:rsidR="000E5290" w:rsidRPr="003D171A">
        <w:rPr>
          <w:rFonts w:ascii="Times New Roman" w:hAnsi="Times New Roman" w:cs="Times New Roman"/>
          <w:sz w:val="24"/>
          <w:szCs w:val="24"/>
        </w:rPr>
        <w:t xml:space="preserve"> and can also be known as kinship</w:t>
      </w:r>
      <w:r w:rsidR="004A0368" w:rsidRPr="003D171A">
        <w:rPr>
          <w:rFonts w:ascii="Times New Roman" w:hAnsi="Times New Roman" w:cs="Times New Roman"/>
          <w:sz w:val="24"/>
          <w:szCs w:val="24"/>
        </w:rPr>
        <w:t xml:space="preserve"> (</w:t>
      </w:r>
      <w:r w:rsidR="000E5290" w:rsidRPr="003D171A">
        <w:rPr>
          <w:rFonts w:ascii="Times New Roman" w:hAnsi="Times New Roman" w:cs="Times New Roman"/>
          <w:sz w:val="24"/>
          <w:szCs w:val="24"/>
        </w:rPr>
        <w:t>Bester and Malan-Van Rooyen, 2015;</w:t>
      </w:r>
      <w:r w:rsidR="007B6ECB" w:rsidRPr="003D171A">
        <w:rPr>
          <w:rFonts w:ascii="Times New Roman" w:hAnsi="Times New Roman" w:cs="Times New Roman"/>
          <w:sz w:val="24"/>
          <w:szCs w:val="24"/>
        </w:rPr>
        <w:t xml:space="preserve"> </w:t>
      </w:r>
      <w:r w:rsidR="004A0368" w:rsidRPr="003D171A">
        <w:rPr>
          <w:rFonts w:ascii="Times New Roman" w:hAnsi="Times New Roman" w:cs="Times New Roman"/>
          <w:sz w:val="24"/>
          <w:szCs w:val="24"/>
        </w:rPr>
        <w:t>Better Help, 2024).</w:t>
      </w:r>
      <w:r w:rsidR="00047207" w:rsidRPr="003D171A">
        <w:rPr>
          <w:rFonts w:ascii="Times New Roman" w:hAnsi="Times New Roman" w:cs="Times New Roman"/>
          <w:sz w:val="24"/>
          <w:szCs w:val="24"/>
        </w:rPr>
        <w:t xml:space="preserve"> Their</w:t>
      </w:r>
      <w:r w:rsidR="00047207" w:rsidRPr="00EB2F33">
        <w:rPr>
          <w:rFonts w:ascii="Times New Roman" w:hAnsi="Times New Roman" w:cs="Times New Roman"/>
          <w:sz w:val="24"/>
          <w:szCs w:val="24"/>
        </w:rPr>
        <w:t xml:space="preserve"> strengths are respecting the elderly and helping with childcare</w:t>
      </w:r>
      <w:r w:rsidR="000E5290" w:rsidRPr="00EB2F33">
        <w:rPr>
          <w:rFonts w:ascii="Times New Roman" w:hAnsi="Times New Roman" w:cs="Times New Roman"/>
          <w:sz w:val="24"/>
          <w:szCs w:val="24"/>
        </w:rPr>
        <w:t>; their</w:t>
      </w:r>
      <w:r w:rsidR="00047207" w:rsidRPr="00EB2F33">
        <w:rPr>
          <w:rFonts w:ascii="Times New Roman" w:hAnsi="Times New Roman" w:cs="Times New Roman"/>
          <w:sz w:val="24"/>
          <w:szCs w:val="24"/>
        </w:rPr>
        <w:t xml:space="preserve"> weaknesses are that there are more members to </w:t>
      </w:r>
      <w:r w:rsidR="00047207" w:rsidRPr="003D171A">
        <w:rPr>
          <w:rFonts w:ascii="Times New Roman" w:hAnsi="Times New Roman" w:cs="Times New Roman"/>
          <w:sz w:val="24"/>
          <w:szCs w:val="24"/>
        </w:rPr>
        <w:t>feed</w:t>
      </w:r>
      <w:r w:rsidR="001628E5" w:rsidRPr="003D171A">
        <w:rPr>
          <w:rFonts w:ascii="Times New Roman" w:hAnsi="Times New Roman" w:cs="Times New Roman"/>
          <w:sz w:val="24"/>
          <w:szCs w:val="24"/>
        </w:rPr>
        <w:t xml:space="preserve"> </w:t>
      </w:r>
      <w:r w:rsidR="0042053E" w:rsidRPr="003D171A">
        <w:rPr>
          <w:rFonts w:ascii="Times New Roman" w:hAnsi="Times New Roman" w:cs="Times New Roman"/>
          <w:sz w:val="24"/>
          <w:szCs w:val="24"/>
        </w:rPr>
        <w:t>(</w:t>
      </w:r>
      <w:r w:rsidR="00945B15" w:rsidRPr="003D171A">
        <w:rPr>
          <w:rFonts w:ascii="Times New Roman" w:hAnsi="Times New Roman" w:cs="Times New Roman"/>
          <w:sz w:val="24"/>
          <w:szCs w:val="24"/>
        </w:rPr>
        <w:t>Talbot, 2024</w:t>
      </w:r>
      <w:r w:rsidR="0042053E" w:rsidRPr="003D171A">
        <w:rPr>
          <w:rFonts w:ascii="Times New Roman" w:hAnsi="Times New Roman" w:cs="Times New Roman"/>
          <w:sz w:val="24"/>
          <w:szCs w:val="24"/>
        </w:rPr>
        <w:t>).</w:t>
      </w:r>
      <w:r w:rsidR="0042053E" w:rsidRPr="00EB2F33">
        <w:rPr>
          <w:rFonts w:ascii="Times New Roman" w:hAnsi="Times New Roman" w:cs="Times New Roman"/>
          <w:sz w:val="24"/>
          <w:szCs w:val="24"/>
        </w:rPr>
        <w:t xml:space="preserve"> </w:t>
      </w:r>
      <w:r w:rsidR="001628E5" w:rsidRPr="00EB2F33">
        <w:rPr>
          <w:rFonts w:ascii="Times New Roman" w:hAnsi="Times New Roman" w:cs="Times New Roman"/>
          <w:sz w:val="24"/>
          <w:szCs w:val="24"/>
        </w:rPr>
        <w:t xml:space="preserve"> </w:t>
      </w:r>
      <w:r w:rsidR="00047207" w:rsidRPr="00EB2F33">
        <w:rPr>
          <w:rFonts w:ascii="Times New Roman" w:hAnsi="Times New Roman" w:cs="Times New Roman"/>
          <w:sz w:val="24"/>
          <w:szCs w:val="24"/>
        </w:rPr>
        <w:t xml:space="preserve"> </w:t>
      </w:r>
    </w:p>
    <w:p w14:paraId="269C9761" w14:textId="6D9E294B" w:rsidR="00A953B1" w:rsidRPr="00EB2F33" w:rsidRDefault="00047207" w:rsidP="00850809">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The </w:t>
      </w:r>
      <w:r w:rsidRPr="003D171A">
        <w:rPr>
          <w:rFonts w:ascii="Times New Roman" w:hAnsi="Times New Roman" w:cs="Times New Roman"/>
          <w:sz w:val="24"/>
          <w:szCs w:val="24"/>
        </w:rPr>
        <w:t>fourth family is the childless family</w:t>
      </w:r>
      <w:r w:rsidR="003F5280" w:rsidRPr="003D171A">
        <w:rPr>
          <w:rFonts w:ascii="Times New Roman" w:hAnsi="Times New Roman" w:cs="Times New Roman"/>
          <w:sz w:val="24"/>
          <w:szCs w:val="24"/>
        </w:rPr>
        <w:t>,</w:t>
      </w:r>
      <w:r w:rsidRPr="003D171A">
        <w:rPr>
          <w:rFonts w:ascii="Times New Roman" w:hAnsi="Times New Roman" w:cs="Times New Roman"/>
          <w:sz w:val="24"/>
          <w:szCs w:val="24"/>
        </w:rPr>
        <w:t xml:space="preserve"> which consists of two partners who do not want children or cannot have any</w:t>
      </w:r>
      <w:r w:rsidR="004A0368" w:rsidRPr="003D171A">
        <w:rPr>
          <w:rFonts w:ascii="Times New Roman" w:hAnsi="Times New Roman" w:cs="Times New Roman"/>
          <w:sz w:val="24"/>
          <w:szCs w:val="24"/>
        </w:rPr>
        <w:t xml:space="preserve"> (</w:t>
      </w:r>
      <w:r w:rsidR="00D65B5E" w:rsidRPr="003D171A">
        <w:rPr>
          <w:rFonts w:ascii="Times New Roman" w:eastAsia="Times New Roman" w:hAnsi="Times New Roman" w:cs="Times New Roman"/>
          <w:kern w:val="0"/>
          <w:sz w:val="24"/>
          <w:szCs w:val="24"/>
          <w:lang w:eastAsia="en-GB"/>
          <w14:ligatures w14:val="none"/>
        </w:rPr>
        <w:t xml:space="preserve">Agrillo and Nelini, 2008; </w:t>
      </w:r>
      <w:r w:rsidR="004A0368" w:rsidRPr="003D171A">
        <w:rPr>
          <w:rFonts w:ascii="Times New Roman" w:hAnsi="Times New Roman" w:cs="Times New Roman"/>
          <w:sz w:val="24"/>
          <w:szCs w:val="24"/>
        </w:rPr>
        <w:t xml:space="preserve">Better Help, 2024). </w:t>
      </w:r>
      <w:r w:rsidR="001628E5" w:rsidRPr="003D171A">
        <w:rPr>
          <w:rFonts w:ascii="Times New Roman" w:hAnsi="Times New Roman" w:cs="Times New Roman"/>
          <w:sz w:val="24"/>
          <w:szCs w:val="24"/>
        </w:rPr>
        <w:t xml:space="preserve"> The strengths are having more disposable income and no dependents to look after, and a weakness could be isolation from family and friends who start having children (</w:t>
      </w:r>
      <w:r w:rsidR="00C141AD" w:rsidRPr="003D171A">
        <w:rPr>
          <w:rFonts w:ascii="Times New Roman" w:eastAsia="Times New Roman" w:hAnsi="Times New Roman" w:cs="Times New Roman"/>
          <w:kern w:val="0"/>
          <w:sz w:val="24"/>
          <w:szCs w:val="24"/>
          <w:lang w:eastAsia="en-GB"/>
          <w14:ligatures w14:val="none"/>
        </w:rPr>
        <w:t xml:space="preserve">Bachrach, 1980; </w:t>
      </w:r>
      <w:r w:rsidR="001628E5" w:rsidRPr="003D171A">
        <w:rPr>
          <w:rFonts w:ascii="Times New Roman" w:hAnsi="Times New Roman" w:cs="Times New Roman"/>
          <w:sz w:val="24"/>
          <w:szCs w:val="24"/>
        </w:rPr>
        <w:t>Better Help, 2024). The fifth is a stepfamily</w:t>
      </w:r>
      <w:r w:rsidR="00706E8E" w:rsidRPr="003D171A">
        <w:rPr>
          <w:rFonts w:ascii="Times New Roman" w:hAnsi="Times New Roman" w:cs="Times New Roman"/>
          <w:sz w:val="24"/>
          <w:szCs w:val="24"/>
        </w:rPr>
        <w:t>,</w:t>
      </w:r>
      <w:r w:rsidR="001628E5" w:rsidRPr="003D171A">
        <w:rPr>
          <w:rFonts w:ascii="Times New Roman" w:hAnsi="Times New Roman" w:cs="Times New Roman"/>
          <w:sz w:val="24"/>
          <w:szCs w:val="24"/>
        </w:rPr>
        <w:t xml:space="preserve"> where two families merge as one, possibly through a divorce or having children outside of marriage</w:t>
      </w:r>
      <w:r w:rsidR="004A0368" w:rsidRPr="003D171A">
        <w:rPr>
          <w:rFonts w:ascii="Times New Roman" w:hAnsi="Times New Roman" w:cs="Times New Roman"/>
          <w:sz w:val="24"/>
          <w:szCs w:val="24"/>
        </w:rPr>
        <w:t xml:space="preserve"> (Better Help, 2024).</w:t>
      </w:r>
      <w:r w:rsidR="001628E5" w:rsidRPr="003D171A">
        <w:rPr>
          <w:rFonts w:ascii="Times New Roman" w:hAnsi="Times New Roman" w:cs="Times New Roman"/>
          <w:sz w:val="24"/>
          <w:szCs w:val="24"/>
        </w:rPr>
        <w:t xml:space="preserve"> The</w:t>
      </w:r>
      <w:r w:rsidR="001628E5" w:rsidRPr="00EB2F33">
        <w:rPr>
          <w:rFonts w:ascii="Times New Roman" w:hAnsi="Times New Roman" w:cs="Times New Roman"/>
          <w:sz w:val="24"/>
          <w:szCs w:val="24"/>
        </w:rPr>
        <w:t xml:space="preserve"> strengths of stepfamilies </w:t>
      </w:r>
      <w:r w:rsidR="00706E8E" w:rsidRPr="00EB2F33">
        <w:rPr>
          <w:rFonts w:ascii="Times New Roman" w:hAnsi="Times New Roman" w:cs="Times New Roman"/>
          <w:sz w:val="24"/>
          <w:szCs w:val="24"/>
        </w:rPr>
        <w:t>are that children benefit from two parents and new siblings</w:t>
      </w:r>
      <w:r w:rsidR="00853B47" w:rsidRPr="00EB2F33">
        <w:rPr>
          <w:rFonts w:ascii="Times New Roman" w:hAnsi="Times New Roman" w:cs="Times New Roman"/>
          <w:sz w:val="24"/>
          <w:szCs w:val="24"/>
        </w:rPr>
        <w:t>,</w:t>
      </w:r>
      <w:r w:rsidR="00706E8E" w:rsidRPr="00EB2F33">
        <w:rPr>
          <w:rFonts w:ascii="Times New Roman" w:hAnsi="Times New Roman" w:cs="Times New Roman"/>
          <w:sz w:val="24"/>
          <w:szCs w:val="24"/>
        </w:rPr>
        <w:t xml:space="preserve"> along with an increase in</w:t>
      </w:r>
      <w:r w:rsidR="001628E5" w:rsidRPr="00EB2F33">
        <w:rPr>
          <w:rFonts w:ascii="Times New Roman" w:hAnsi="Times New Roman" w:cs="Times New Roman"/>
          <w:sz w:val="24"/>
          <w:szCs w:val="24"/>
        </w:rPr>
        <w:t xml:space="preserve"> financial income (</w:t>
      </w:r>
      <w:r w:rsidR="00C141AD" w:rsidRPr="000B0315">
        <w:rPr>
          <w:rFonts w:ascii="Times New Roman" w:hAnsi="Times New Roman" w:cs="Times New Roman"/>
          <w:sz w:val="24"/>
          <w:szCs w:val="24"/>
        </w:rPr>
        <w:t xml:space="preserve">Golish, 2006; </w:t>
      </w:r>
      <w:r w:rsidR="001628E5" w:rsidRPr="000B0315">
        <w:rPr>
          <w:rFonts w:ascii="Times New Roman" w:hAnsi="Times New Roman" w:cs="Times New Roman"/>
          <w:sz w:val="24"/>
          <w:szCs w:val="24"/>
        </w:rPr>
        <w:t>Better Help, 2024)</w:t>
      </w:r>
      <w:r w:rsidR="0067212D" w:rsidRPr="000B0315">
        <w:rPr>
          <w:rFonts w:ascii="Times New Roman" w:hAnsi="Times New Roman" w:cs="Times New Roman"/>
          <w:sz w:val="24"/>
          <w:szCs w:val="24"/>
        </w:rPr>
        <w:t>.</w:t>
      </w:r>
      <w:r w:rsidR="0067212D">
        <w:rPr>
          <w:rFonts w:ascii="Times New Roman" w:hAnsi="Times New Roman" w:cs="Times New Roman"/>
          <w:sz w:val="24"/>
          <w:szCs w:val="24"/>
        </w:rPr>
        <w:t xml:space="preserve"> The weaknesses could be families trying to get to know each other and how each parent uses discipline </w:t>
      </w:r>
      <w:r w:rsidR="0067212D" w:rsidRPr="003D171A">
        <w:rPr>
          <w:rFonts w:ascii="Times New Roman" w:hAnsi="Times New Roman" w:cs="Times New Roman"/>
          <w:sz w:val="24"/>
          <w:szCs w:val="24"/>
        </w:rPr>
        <w:t xml:space="preserve">(Better Help, 2024). </w:t>
      </w:r>
      <w:r w:rsidR="001628E5" w:rsidRPr="00EB2F33">
        <w:rPr>
          <w:rFonts w:ascii="Times New Roman" w:hAnsi="Times New Roman" w:cs="Times New Roman"/>
          <w:sz w:val="24"/>
          <w:szCs w:val="24"/>
        </w:rPr>
        <w:t xml:space="preserve">The </w:t>
      </w:r>
      <w:r w:rsidR="00706E8E" w:rsidRPr="00EB2F33">
        <w:rPr>
          <w:rFonts w:ascii="Times New Roman" w:hAnsi="Times New Roman" w:cs="Times New Roman"/>
          <w:sz w:val="24"/>
          <w:szCs w:val="24"/>
        </w:rPr>
        <w:t>sixth family is the grandp</w:t>
      </w:r>
      <w:r w:rsidR="00706E8E" w:rsidRPr="003D171A">
        <w:rPr>
          <w:rFonts w:ascii="Times New Roman" w:hAnsi="Times New Roman" w:cs="Times New Roman"/>
          <w:sz w:val="24"/>
          <w:szCs w:val="24"/>
        </w:rPr>
        <w:t>arent family</w:t>
      </w:r>
      <w:r w:rsidR="003B6361" w:rsidRPr="003D171A">
        <w:rPr>
          <w:rFonts w:ascii="Times New Roman" w:hAnsi="Times New Roman" w:cs="Times New Roman"/>
          <w:sz w:val="24"/>
          <w:szCs w:val="24"/>
        </w:rPr>
        <w:t>, where the grandparent raises</w:t>
      </w:r>
      <w:r w:rsidR="00706E8E" w:rsidRPr="003D171A">
        <w:rPr>
          <w:rFonts w:ascii="Times New Roman" w:hAnsi="Times New Roman" w:cs="Times New Roman"/>
          <w:sz w:val="24"/>
          <w:szCs w:val="24"/>
        </w:rPr>
        <w:t xml:space="preserve"> their grandchild</w:t>
      </w:r>
      <w:r w:rsidR="004A0368" w:rsidRPr="003D171A">
        <w:rPr>
          <w:rFonts w:ascii="Times New Roman" w:hAnsi="Times New Roman" w:cs="Times New Roman"/>
          <w:sz w:val="24"/>
          <w:szCs w:val="24"/>
        </w:rPr>
        <w:t xml:space="preserve"> </w:t>
      </w:r>
      <w:bookmarkStart w:id="7" w:name="_Hlk183019838"/>
      <w:r w:rsidR="004A0368" w:rsidRPr="003D171A">
        <w:rPr>
          <w:rFonts w:ascii="Times New Roman" w:hAnsi="Times New Roman" w:cs="Times New Roman"/>
          <w:sz w:val="24"/>
          <w:szCs w:val="24"/>
        </w:rPr>
        <w:t>(Better Help, 2024).</w:t>
      </w:r>
      <w:r w:rsidR="00706E8E" w:rsidRPr="003D171A">
        <w:rPr>
          <w:rFonts w:ascii="Times New Roman" w:hAnsi="Times New Roman" w:cs="Times New Roman"/>
          <w:sz w:val="24"/>
          <w:szCs w:val="24"/>
        </w:rPr>
        <w:t xml:space="preserve"> </w:t>
      </w:r>
      <w:bookmarkEnd w:id="7"/>
      <w:r w:rsidR="00706E8E" w:rsidRPr="003D171A">
        <w:rPr>
          <w:rFonts w:ascii="Times New Roman" w:hAnsi="Times New Roman" w:cs="Times New Roman"/>
          <w:sz w:val="24"/>
          <w:szCs w:val="24"/>
        </w:rPr>
        <w:t>The</w:t>
      </w:r>
      <w:r w:rsidR="001628E5" w:rsidRPr="003D171A">
        <w:rPr>
          <w:rFonts w:ascii="Times New Roman" w:hAnsi="Times New Roman" w:cs="Times New Roman"/>
          <w:sz w:val="24"/>
          <w:szCs w:val="24"/>
        </w:rPr>
        <w:t xml:space="preserve"> strength of this is having a close bond with your grandchild and the children not entering foster homes. </w:t>
      </w:r>
      <w:r w:rsidR="00853B47" w:rsidRPr="003D171A">
        <w:rPr>
          <w:rFonts w:ascii="Times New Roman" w:hAnsi="Times New Roman" w:cs="Times New Roman"/>
          <w:sz w:val="24"/>
          <w:szCs w:val="24"/>
        </w:rPr>
        <w:t>The</w:t>
      </w:r>
      <w:r w:rsidR="001628E5" w:rsidRPr="003D171A">
        <w:rPr>
          <w:rFonts w:ascii="Times New Roman" w:hAnsi="Times New Roman" w:cs="Times New Roman"/>
          <w:sz w:val="24"/>
          <w:szCs w:val="24"/>
        </w:rPr>
        <w:t xml:space="preserve"> weakness could be financial and </w:t>
      </w:r>
      <w:r w:rsidR="00B95575" w:rsidRPr="003D171A">
        <w:rPr>
          <w:rFonts w:ascii="Times New Roman" w:hAnsi="Times New Roman" w:cs="Times New Roman"/>
          <w:sz w:val="24"/>
          <w:szCs w:val="24"/>
        </w:rPr>
        <w:t>health struggles</w:t>
      </w:r>
      <w:r w:rsidR="001628E5" w:rsidRPr="003D171A">
        <w:rPr>
          <w:rFonts w:ascii="Times New Roman" w:hAnsi="Times New Roman" w:cs="Times New Roman"/>
          <w:sz w:val="24"/>
          <w:szCs w:val="24"/>
        </w:rPr>
        <w:t xml:space="preserve"> (</w:t>
      </w:r>
      <w:r w:rsidR="00631405" w:rsidRPr="003D171A">
        <w:rPr>
          <w:rFonts w:ascii="Times New Roman" w:hAnsi="Times New Roman" w:cs="Times New Roman"/>
          <w:sz w:val="24"/>
          <w:szCs w:val="24"/>
        </w:rPr>
        <w:t xml:space="preserve">Dunifon, 2012; </w:t>
      </w:r>
      <w:r w:rsidR="001628E5" w:rsidRPr="003D171A">
        <w:rPr>
          <w:rFonts w:ascii="Times New Roman" w:hAnsi="Times New Roman" w:cs="Times New Roman"/>
          <w:sz w:val="24"/>
          <w:szCs w:val="24"/>
        </w:rPr>
        <w:t>Better Help, 2024).</w:t>
      </w:r>
    </w:p>
    <w:p w14:paraId="134CA6C8" w14:textId="411B460E" w:rsidR="00B44456" w:rsidRPr="00EB2F33" w:rsidRDefault="00B44456" w:rsidP="002224F6">
      <w:pPr>
        <w:spacing w:line="360" w:lineRule="auto"/>
        <w:jc w:val="both"/>
        <w:rPr>
          <w:rFonts w:ascii="Times New Roman" w:hAnsi="Times New Roman" w:cs="Times New Roman"/>
          <w:color w:val="FF0000"/>
          <w:sz w:val="24"/>
          <w:szCs w:val="24"/>
        </w:rPr>
      </w:pPr>
    </w:p>
    <w:p w14:paraId="4A68547D" w14:textId="77777777" w:rsidR="004A0368" w:rsidRPr="00EB2F33" w:rsidRDefault="004A0368" w:rsidP="002224F6">
      <w:pPr>
        <w:spacing w:line="360" w:lineRule="auto"/>
        <w:jc w:val="both"/>
        <w:rPr>
          <w:rFonts w:ascii="Times New Roman" w:hAnsi="Times New Roman" w:cs="Times New Roman"/>
          <w:sz w:val="24"/>
          <w:szCs w:val="24"/>
        </w:rPr>
      </w:pPr>
    </w:p>
    <w:p w14:paraId="44FD0E04" w14:textId="75C6DE6B" w:rsidR="004A0368" w:rsidRPr="00EB2F33" w:rsidRDefault="004A0368" w:rsidP="002224F6">
      <w:pPr>
        <w:spacing w:line="360" w:lineRule="auto"/>
        <w:jc w:val="both"/>
        <w:rPr>
          <w:rFonts w:ascii="Times New Roman" w:hAnsi="Times New Roman" w:cs="Times New Roman"/>
          <w:sz w:val="24"/>
          <w:szCs w:val="24"/>
        </w:rPr>
      </w:pPr>
    </w:p>
    <w:p w14:paraId="02299ADB" w14:textId="77777777" w:rsidR="00A953B1" w:rsidRPr="00EB2F33" w:rsidRDefault="00A953B1" w:rsidP="00CE650C">
      <w:pPr>
        <w:pStyle w:val="NormalWeb"/>
        <w:spacing w:line="360" w:lineRule="auto"/>
        <w:jc w:val="center"/>
      </w:pPr>
      <w:r w:rsidRPr="00EB2F33">
        <w:rPr>
          <w:noProof/>
        </w:rPr>
        <w:drawing>
          <wp:inline distT="0" distB="0" distL="0" distR="0" wp14:anchorId="11267A69" wp14:editId="39F5CCCE">
            <wp:extent cx="5800725" cy="6492240"/>
            <wp:effectExtent l="0" t="0" r="9525" b="3810"/>
            <wp:docPr id="2" name="Picture 1" descr="A graph of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f a famil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0725" cy="6492240"/>
                    </a:xfrm>
                    <a:prstGeom prst="rect">
                      <a:avLst/>
                    </a:prstGeom>
                    <a:noFill/>
                    <a:ln>
                      <a:noFill/>
                    </a:ln>
                  </pic:spPr>
                </pic:pic>
              </a:graphicData>
            </a:graphic>
          </wp:inline>
        </w:drawing>
      </w:r>
    </w:p>
    <w:p w14:paraId="186D6A99" w14:textId="401D1E8D" w:rsidR="00A953B1" w:rsidRPr="00EB2F33" w:rsidRDefault="00A74EBB" w:rsidP="00AB1F0E">
      <w:pPr>
        <w:spacing w:line="360" w:lineRule="auto"/>
        <w:jc w:val="center"/>
        <w:rPr>
          <w:rFonts w:ascii="Times New Roman" w:hAnsi="Times New Roman" w:cs="Times New Roman"/>
          <w:sz w:val="24"/>
          <w:szCs w:val="24"/>
        </w:rPr>
      </w:pPr>
      <w:bookmarkStart w:id="8" w:name="_Hlk182923130"/>
      <w:r w:rsidRPr="00EB2F33">
        <w:rPr>
          <w:rFonts w:ascii="Times New Roman" w:hAnsi="Times New Roman" w:cs="Times New Roman"/>
          <w:sz w:val="24"/>
          <w:szCs w:val="24"/>
        </w:rPr>
        <w:t>(Office of National Statistics, 2024)</w:t>
      </w:r>
      <w:bookmarkEnd w:id="8"/>
      <w:r w:rsidRPr="00EB2F33">
        <w:rPr>
          <w:rFonts w:ascii="Times New Roman" w:hAnsi="Times New Roman" w:cs="Times New Roman"/>
          <w:sz w:val="24"/>
          <w:szCs w:val="24"/>
        </w:rPr>
        <w:t>.</w:t>
      </w:r>
    </w:p>
    <w:p w14:paraId="5A9B192C" w14:textId="4DE62A1F" w:rsidR="00C05796" w:rsidRPr="00EB2F33" w:rsidRDefault="001628E5" w:rsidP="002224F6">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 </w:t>
      </w:r>
    </w:p>
    <w:p w14:paraId="18D37DE7" w14:textId="7B642048" w:rsidR="00F4443D" w:rsidRPr="00EB2F33" w:rsidRDefault="00853B47" w:rsidP="002224F6">
      <w:pPr>
        <w:spacing w:line="360" w:lineRule="auto"/>
        <w:jc w:val="both"/>
        <w:rPr>
          <w:rFonts w:ascii="Times New Roman" w:hAnsi="Times New Roman" w:cs="Times New Roman"/>
          <w:color w:val="FF0000"/>
          <w:sz w:val="24"/>
          <w:szCs w:val="24"/>
        </w:rPr>
      </w:pPr>
      <w:r w:rsidRPr="00EB2F33">
        <w:rPr>
          <w:rFonts w:ascii="Times New Roman" w:hAnsi="Times New Roman" w:cs="Times New Roman"/>
          <w:sz w:val="24"/>
          <w:szCs w:val="24"/>
        </w:rPr>
        <w:t>Th</w:t>
      </w:r>
      <w:r w:rsidR="00D01EF3">
        <w:rPr>
          <w:rFonts w:ascii="Times New Roman" w:hAnsi="Times New Roman" w:cs="Times New Roman"/>
          <w:sz w:val="24"/>
          <w:szCs w:val="24"/>
        </w:rPr>
        <w:t>e next section of this</w:t>
      </w:r>
      <w:r w:rsidRPr="00EB2F33">
        <w:rPr>
          <w:rFonts w:ascii="Times New Roman" w:hAnsi="Times New Roman" w:cs="Times New Roman"/>
          <w:sz w:val="24"/>
          <w:szCs w:val="24"/>
        </w:rPr>
        <w:t xml:space="preserve"> assignment </w:t>
      </w:r>
      <w:r w:rsidR="003D171A">
        <w:rPr>
          <w:rFonts w:ascii="Times New Roman" w:hAnsi="Times New Roman" w:cs="Times New Roman"/>
          <w:sz w:val="24"/>
          <w:szCs w:val="24"/>
        </w:rPr>
        <w:t>focuses</w:t>
      </w:r>
      <w:r w:rsidRPr="00EB2F33">
        <w:rPr>
          <w:rFonts w:ascii="Times New Roman" w:hAnsi="Times New Roman" w:cs="Times New Roman"/>
          <w:sz w:val="24"/>
          <w:szCs w:val="24"/>
        </w:rPr>
        <w:t xml:space="preserve"> on lone parenting</w:t>
      </w:r>
      <w:r w:rsidR="001D2102" w:rsidRPr="00EB2F33">
        <w:rPr>
          <w:rFonts w:ascii="Times New Roman" w:hAnsi="Times New Roman" w:cs="Times New Roman"/>
          <w:sz w:val="24"/>
          <w:szCs w:val="24"/>
        </w:rPr>
        <w:t xml:space="preserve">.  Loan parenting in the </w:t>
      </w:r>
      <w:r w:rsidR="003B6361" w:rsidRPr="00EB2F33">
        <w:rPr>
          <w:rFonts w:ascii="Times New Roman" w:hAnsi="Times New Roman" w:cs="Times New Roman"/>
          <w:sz w:val="24"/>
          <w:szCs w:val="24"/>
        </w:rPr>
        <w:t>mid-</w:t>
      </w:r>
      <w:r w:rsidR="003B6361" w:rsidRPr="003D171A">
        <w:rPr>
          <w:rFonts w:ascii="Times New Roman" w:hAnsi="Times New Roman" w:cs="Times New Roman"/>
          <w:sz w:val="24"/>
          <w:szCs w:val="24"/>
        </w:rPr>
        <w:t>1990s</w:t>
      </w:r>
      <w:r w:rsidR="001D2102" w:rsidRPr="003D171A">
        <w:rPr>
          <w:rFonts w:ascii="Times New Roman" w:hAnsi="Times New Roman" w:cs="Times New Roman"/>
          <w:sz w:val="24"/>
          <w:szCs w:val="24"/>
        </w:rPr>
        <w:t xml:space="preserve"> came about due to the death of one parent or having children out of wedlock </w:t>
      </w:r>
      <w:bookmarkStart w:id="9" w:name="_Hlk182300199"/>
      <w:r w:rsidR="001D2102" w:rsidRPr="003D171A">
        <w:rPr>
          <w:rFonts w:ascii="Times New Roman" w:hAnsi="Times New Roman" w:cs="Times New Roman"/>
          <w:sz w:val="24"/>
          <w:szCs w:val="24"/>
        </w:rPr>
        <w:t>(</w:t>
      </w:r>
      <w:bookmarkStart w:id="10" w:name="_Hlk182301118"/>
      <w:r w:rsidR="001D2102" w:rsidRPr="003D171A">
        <w:rPr>
          <w:rFonts w:ascii="Times New Roman" w:hAnsi="Times New Roman" w:cs="Times New Roman"/>
          <w:sz w:val="24"/>
          <w:szCs w:val="24"/>
        </w:rPr>
        <w:t>Letablier and Wall, 2018</w:t>
      </w:r>
      <w:bookmarkEnd w:id="10"/>
      <w:r w:rsidR="001D2102" w:rsidRPr="003D171A">
        <w:rPr>
          <w:rFonts w:ascii="Times New Roman" w:hAnsi="Times New Roman" w:cs="Times New Roman"/>
          <w:sz w:val="24"/>
          <w:szCs w:val="24"/>
        </w:rPr>
        <w:t>).</w:t>
      </w:r>
      <w:r w:rsidR="003B6361" w:rsidRPr="003D171A">
        <w:rPr>
          <w:rFonts w:ascii="Times New Roman" w:hAnsi="Times New Roman" w:cs="Times New Roman"/>
          <w:sz w:val="24"/>
          <w:szCs w:val="24"/>
        </w:rPr>
        <w:t xml:space="preserve"> </w:t>
      </w:r>
      <w:bookmarkEnd w:id="9"/>
      <w:r w:rsidR="003B6361" w:rsidRPr="003D171A">
        <w:rPr>
          <w:rFonts w:ascii="Times New Roman" w:hAnsi="Times New Roman" w:cs="Times New Roman"/>
          <w:sz w:val="24"/>
          <w:szCs w:val="24"/>
        </w:rPr>
        <w:t>Letablier and Wall (2018)</w:t>
      </w:r>
      <w:r w:rsidR="003B6361" w:rsidRPr="00EB2F33">
        <w:rPr>
          <w:rFonts w:ascii="Times New Roman" w:hAnsi="Times New Roman" w:cs="Times New Roman"/>
          <w:sz w:val="24"/>
          <w:szCs w:val="24"/>
        </w:rPr>
        <w:t xml:space="preserve"> wrote that lone parents having children out of wedlock were </w:t>
      </w:r>
      <w:r w:rsidR="003B6361" w:rsidRPr="006A2096">
        <w:rPr>
          <w:rFonts w:ascii="Times New Roman" w:hAnsi="Times New Roman" w:cs="Times New Roman"/>
          <w:sz w:val="24"/>
          <w:szCs w:val="24"/>
        </w:rPr>
        <w:t xml:space="preserve">stigmatised by society due to </w:t>
      </w:r>
      <w:r w:rsidR="00C65A7C" w:rsidRPr="006A2096">
        <w:rPr>
          <w:rFonts w:ascii="Times New Roman" w:hAnsi="Times New Roman" w:cs="Times New Roman"/>
          <w:sz w:val="24"/>
          <w:szCs w:val="24"/>
        </w:rPr>
        <w:t>‘</w:t>
      </w:r>
      <w:r w:rsidR="003B6361" w:rsidRPr="006A2096">
        <w:rPr>
          <w:rFonts w:ascii="Times New Roman" w:hAnsi="Times New Roman" w:cs="Times New Roman"/>
          <w:sz w:val="24"/>
          <w:szCs w:val="24"/>
        </w:rPr>
        <w:t>immoral grounds</w:t>
      </w:r>
      <w:r w:rsidR="00C65A7C" w:rsidRPr="006A2096">
        <w:rPr>
          <w:rFonts w:ascii="Times New Roman" w:hAnsi="Times New Roman" w:cs="Times New Roman"/>
          <w:sz w:val="24"/>
          <w:szCs w:val="24"/>
        </w:rPr>
        <w:t>’</w:t>
      </w:r>
      <w:r w:rsidR="003B6361" w:rsidRPr="006A2096">
        <w:rPr>
          <w:rFonts w:ascii="Times New Roman" w:hAnsi="Times New Roman" w:cs="Times New Roman"/>
          <w:sz w:val="24"/>
          <w:szCs w:val="24"/>
        </w:rPr>
        <w:t>, and their children would face the same views (Letablier and Wall, 2018</w:t>
      </w:r>
      <w:r w:rsidR="00A953B1" w:rsidRPr="006A2096">
        <w:rPr>
          <w:rFonts w:ascii="Times New Roman" w:hAnsi="Times New Roman" w:cs="Times New Roman"/>
          <w:sz w:val="24"/>
          <w:szCs w:val="24"/>
        </w:rPr>
        <w:t>, p.</w:t>
      </w:r>
      <w:r w:rsidR="00C65A7C" w:rsidRPr="006A2096">
        <w:rPr>
          <w:rFonts w:ascii="Times New Roman" w:hAnsi="Times New Roman" w:cs="Times New Roman"/>
          <w:sz w:val="24"/>
          <w:szCs w:val="24"/>
        </w:rPr>
        <w:t xml:space="preserve"> </w:t>
      </w:r>
      <w:r w:rsidR="00A953B1" w:rsidRPr="006A2096">
        <w:rPr>
          <w:rFonts w:ascii="Times New Roman" w:hAnsi="Times New Roman" w:cs="Times New Roman"/>
          <w:sz w:val="24"/>
          <w:szCs w:val="24"/>
        </w:rPr>
        <w:t>29</w:t>
      </w:r>
      <w:r w:rsidR="003B37A7" w:rsidRPr="006A2096">
        <w:rPr>
          <w:rFonts w:ascii="Times New Roman" w:hAnsi="Times New Roman" w:cs="Times New Roman"/>
          <w:sz w:val="24"/>
          <w:szCs w:val="24"/>
        </w:rPr>
        <w:t xml:space="preserve">; </w:t>
      </w:r>
      <w:r w:rsidR="003B37A7" w:rsidRPr="006A2096">
        <w:rPr>
          <w:rFonts w:ascii="Times New Roman" w:eastAsia="Times New Roman" w:hAnsi="Times New Roman" w:cs="Times New Roman"/>
          <w:kern w:val="0"/>
          <w:sz w:val="24"/>
          <w:szCs w:val="24"/>
          <w:lang w:eastAsia="en-GB"/>
          <w14:ligatures w14:val="none"/>
        </w:rPr>
        <w:t>Jun, M. 2019</w:t>
      </w:r>
      <w:r w:rsidR="003B6361" w:rsidRPr="006A2096">
        <w:rPr>
          <w:rFonts w:ascii="Times New Roman" w:hAnsi="Times New Roman" w:cs="Times New Roman"/>
          <w:sz w:val="24"/>
          <w:szCs w:val="24"/>
        </w:rPr>
        <w:t xml:space="preserve">). </w:t>
      </w:r>
      <w:r w:rsidR="00F4443D" w:rsidRPr="006A2096">
        <w:rPr>
          <w:rFonts w:ascii="Times New Roman" w:hAnsi="Times New Roman" w:cs="Times New Roman"/>
          <w:sz w:val="24"/>
          <w:szCs w:val="24"/>
        </w:rPr>
        <w:t xml:space="preserve">Being stigmatised places </w:t>
      </w:r>
      <w:r w:rsidR="002E4F54" w:rsidRPr="006A2096">
        <w:rPr>
          <w:rFonts w:ascii="Times New Roman" w:hAnsi="Times New Roman" w:cs="Times New Roman"/>
          <w:sz w:val="24"/>
          <w:szCs w:val="24"/>
        </w:rPr>
        <w:t>families</w:t>
      </w:r>
      <w:r w:rsidR="00F4443D" w:rsidRPr="006A2096">
        <w:rPr>
          <w:rFonts w:ascii="Times New Roman" w:hAnsi="Times New Roman" w:cs="Times New Roman"/>
          <w:sz w:val="24"/>
          <w:szCs w:val="24"/>
        </w:rPr>
        <w:t xml:space="preserve"> in outcast groups</w:t>
      </w:r>
      <w:r w:rsidR="003D171A" w:rsidRPr="006A2096">
        <w:rPr>
          <w:rFonts w:ascii="Times New Roman" w:hAnsi="Times New Roman" w:cs="Times New Roman"/>
          <w:sz w:val="24"/>
          <w:szCs w:val="24"/>
        </w:rPr>
        <w:t>, devaluing</w:t>
      </w:r>
      <w:r w:rsidR="002E4F54" w:rsidRPr="006A2096">
        <w:rPr>
          <w:rFonts w:ascii="Times New Roman" w:hAnsi="Times New Roman" w:cs="Times New Roman"/>
          <w:sz w:val="24"/>
          <w:szCs w:val="24"/>
        </w:rPr>
        <w:t xml:space="preserve"> them</w:t>
      </w:r>
      <w:r w:rsidR="003D171A" w:rsidRPr="006A2096">
        <w:rPr>
          <w:rFonts w:ascii="Times New Roman" w:hAnsi="Times New Roman" w:cs="Times New Roman"/>
          <w:sz w:val="24"/>
          <w:szCs w:val="24"/>
        </w:rPr>
        <w:t xml:space="preserve"> and </w:t>
      </w:r>
      <w:r w:rsidR="00F4443D" w:rsidRPr="006A2096">
        <w:rPr>
          <w:rFonts w:ascii="Times New Roman" w:hAnsi="Times New Roman" w:cs="Times New Roman"/>
          <w:sz w:val="24"/>
          <w:szCs w:val="24"/>
        </w:rPr>
        <w:t>affecting human interactions (Scott, 2014,</w:t>
      </w:r>
      <w:r w:rsidR="00F4443D" w:rsidRPr="003D171A">
        <w:rPr>
          <w:rFonts w:ascii="Times New Roman" w:hAnsi="Times New Roman" w:cs="Times New Roman"/>
          <w:sz w:val="24"/>
          <w:szCs w:val="24"/>
        </w:rPr>
        <w:t xml:space="preserve"> p. 731). </w:t>
      </w:r>
      <w:r w:rsidR="00982EC6">
        <w:rPr>
          <w:rFonts w:ascii="Times New Roman" w:hAnsi="Times New Roman" w:cs="Times New Roman"/>
          <w:sz w:val="24"/>
          <w:szCs w:val="24"/>
        </w:rPr>
        <w:t>With social media being readily available in the 21</w:t>
      </w:r>
      <w:r w:rsidR="00982EC6" w:rsidRPr="00982EC6">
        <w:rPr>
          <w:rFonts w:ascii="Times New Roman" w:hAnsi="Times New Roman" w:cs="Times New Roman"/>
          <w:sz w:val="24"/>
          <w:szCs w:val="24"/>
          <w:vertAlign w:val="superscript"/>
        </w:rPr>
        <w:t>st</w:t>
      </w:r>
      <w:r w:rsidR="00982EC6">
        <w:rPr>
          <w:rFonts w:ascii="Times New Roman" w:hAnsi="Times New Roman" w:cs="Times New Roman"/>
          <w:sz w:val="24"/>
          <w:szCs w:val="24"/>
        </w:rPr>
        <w:t xml:space="preserve"> Century, it is easier to stigmatise a lone parent and children living in poverty. </w:t>
      </w:r>
      <w:r w:rsidR="00AC10BF" w:rsidRPr="003D171A">
        <w:rPr>
          <w:rFonts w:ascii="Times New Roman" w:hAnsi="Times New Roman" w:cs="Times New Roman"/>
          <w:sz w:val="24"/>
          <w:szCs w:val="24"/>
        </w:rPr>
        <w:t>In</w:t>
      </w:r>
      <w:r w:rsidR="00AC10BF" w:rsidRPr="00EB2F33">
        <w:rPr>
          <w:rFonts w:ascii="Times New Roman" w:hAnsi="Times New Roman" w:cs="Times New Roman"/>
          <w:sz w:val="24"/>
          <w:szCs w:val="24"/>
        </w:rPr>
        <w:t xml:space="preserve"> developed countries, there is a high risk that most children </w:t>
      </w:r>
      <w:r w:rsidR="00786A5C" w:rsidRPr="00EB2F33">
        <w:rPr>
          <w:rFonts w:ascii="Times New Roman" w:hAnsi="Times New Roman" w:cs="Times New Roman"/>
          <w:sz w:val="24"/>
          <w:szCs w:val="24"/>
        </w:rPr>
        <w:t xml:space="preserve">live in </w:t>
      </w:r>
      <w:r w:rsidR="00AC10BF" w:rsidRPr="00EB2F33">
        <w:rPr>
          <w:rFonts w:ascii="Times New Roman" w:hAnsi="Times New Roman" w:cs="Times New Roman"/>
          <w:sz w:val="24"/>
          <w:szCs w:val="24"/>
        </w:rPr>
        <w:t>poverty</w:t>
      </w:r>
      <w:r w:rsidR="00F47A3D" w:rsidRPr="00EB2F33">
        <w:rPr>
          <w:rFonts w:ascii="Times New Roman" w:hAnsi="Times New Roman" w:cs="Times New Roman"/>
          <w:sz w:val="24"/>
          <w:szCs w:val="24"/>
        </w:rPr>
        <w:t xml:space="preserve"> when they are part of a single-parent family</w:t>
      </w:r>
      <w:r w:rsidR="00AC10BF" w:rsidRPr="00EB2F33">
        <w:rPr>
          <w:rFonts w:ascii="Times New Roman" w:hAnsi="Times New Roman" w:cs="Times New Roman"/>
          <w:sz w:val="24"/>
          <w:szCs w:val="24"/>
        </w:rPr>
        <w:t xml:space="preserve"> (</w:t>
      </w:r>
      <w:bookmarkStart w:id="11" w:name="_Hlk182305911"/>
      <w:r w:rsidR="00AC10BF" w:rsidRPr="003D171A">
        <w:rPr>
          <w:rFonts w:ascii="Times New Roman" w:hAnsi="Times New Roman" w:cs="Times New Roman"/>
          <w:sz w:val="24"/>
          <w:szCs w:val="24"/>
        </w:rPr>
        <w:t xml:space="preserve">Skinner </w:t>
      </w:r>
      <w:r w:rsidR="00FA5339" w:rsidRPr="003D171A">
        <w:rPr>
          <w:rFonts w:ascii="Times New Roman" w:hAnsi="Times New Roman" w:cs="Times New Roman"/>
          <w:i/>
          <w:iCs/>
          <w:sz w:val="24"/>
          <w:szCs w:val="24"/>
        </w:rPr>
        <w:t>et al</w:t>
      </w:r>
      <w:r w:rsidR="00FA5339" w:rsidRPr="003D171A">
        <w:rPr>
          <w:rFonts w:ascii="Times New Roman" w:hAnsi="Times New Roman" w:cs="Times New Roman"/>
          <w:sz w:val="24"/>
          <w:szCs w:val="24"/>
        </w:rPr>
        <w:t>.</w:t>
      </w:r>
      <w:r w:rsidR="00AC10BF" w:rsidRPr="003D171A">
        <w:rPr>
          <w:rFonts w:ascii="Times New Roman" w:hAnsi="Times New Roman" w:cs="Times New Roman"/>
          <w:sz w:val="24"/>
          <w:szCs w:val="24"/>
        </w:rPr>
        <w:t>, 2017).</w:t>
      </w:r>
      <w:r w:rsidR="00AC10BF" w:rsidRPr="00EB2F33">
        <w:rPr>
          <w:rFonts w:ascii="Times New Roman" w:hAnsi="Times New Roman" w:cs="Times New Roman"/>
          <w:sz w:val="24"/>
          <w:szCs w:val="24"/>
        </w:rPr>
        <w:t xml:space="preserve"> </w:t>
      </w:r>
      <w:bookmarkEnd w:id="11"/>
      <w:r w:rsidR="009C0FDD" w:rsidRPr="00EB2F33">
        <w:rPr>
          <w:rFonts w:ascii="Times New Roman" w:hAnsi="Times New Roman" w:cs="Times New Roman"/>
          <w:sz w:val="24"/>
          <w:szCs w:val="24"/>
        </w:rPr>
        <w:t xml:space="preserve">                                                                                      </w:t>
      </w:r>
    </w:p>
    <w:p w14:paraId="4A15CFBE" w14:textId="627C05AD" w:rsidR="00536A76" w:rsidRPr="00EB2F33" w:rsidRDefault="00B44456" w:rsidP="002224F6">
      <w:pPr>
        <w:spacing w:line="360" w:lineRule="auto"/>
        <w:jc w:val="both"/>
        <w:rPr>
          <w:rFonts w:ascii="Times New Roman" w:hAnsi="Times New Roman" w:cs="Times New Roman"/>
          <w:sz w:val="24"/>
          <w:szCs w:val="24"/>
        </w:rPr>
      </w:pPr>
      <w:r w:rsidRPr="00EB2F33">
        <w:rPr>
          <w:rFonts w:ascii="Times New Roman" w:hAnsi="Times New Roman" w:cs="Times New Roman"/>
          <w:noProof/>
          <w:sz w:val="24"/>
          <w:szCs w:val="24"/>
        </w:rPr>
        <w:drawing>
          <wp:inline distT="0" distB="0" distL="0" distR="0" wp14:anchorId="4AF2ADF1" wp14:editId="108F4425">
            <wp:extent cx="5731510" cy="2825750"/>
            <wp:effectExtent l="0" t="0" r="2540" b="0"/>
            <wp:docPr id="909539646" name="Picture 1" descr="A graph showing the relationship between couples and cohabi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39646" name="Picture 1" descr="A graph showing the relationship between couples and cohabitation&#10;&#10;Description automatically generated"/>
                    <pic:cNvPicPr/>
                  </pic:nvPicPr>
                  <pic:blipFill>
                    <a:blip r:embed="rId8"/>
                    <a:stretch>
                      <a:fillRect/>
                    </a:stretch>
                  </pic:blipFill>
                  <pic:spPr>
                    <a:xfrm>
                      <a:off x="0" y="0"/>
                      <a:ext cx="5731510" cy="2825750"/>
                    </a:xfrm>
                    <a:prstGeom prst="rect">
                      <a:avLst/>
                    </a:prstGeom>
                  </pic:spPr>
                </pic:pic>
              </a:graphicData>
            </a:graphic>
          </wp:inline>
        </w:drawing>
      </w:r>
    </w:p>
    <w:p w14:paraId="30C79C89" w14:textId="3BE573F7" w:rsidR="00536A76" w:rsidRPr="00EB2F33" w:rsidRDefault="00536A76" w:rsidP="00AB1F0E">
      <w:pPr>
        <w:spacing w:line="360" w:lineRule="auto"/>
        <w:jc w:val="center"/>
        <w:rPr>
          <w:rFonts w:ascii="Times New Roman" w:hAnsi="Times New Roman" w:cs="Times New Roman"/>
          <w:sz w:val="24"/>
          <w:szCs w:val="24"/>
        </w:rPr>
      </w:pPr>
      <w:r w:rsidRPr="003D171A">
        <w:rPr>
          <w:rFonts w:ascii="Times New Roman" w:hAnsi="Times New Roman" w:cs="Times New Roman"/>
          <w:sz w:val="24"/>
          <w:szCs w:val="24"/>
        </w:rPr>
        <w:t>(</w:t>
      </w:r>
      <w:r w:rsidR="00AB1F0E">
        <w:rPr>
          <w:rFonts w:ascii="Times New Roman" w:hAnsi="Times New Roman" w:cs="Times New Roman"/>
          <w:sz w:val="24"/>
          <w:szCs w:val="24"/>
        </w:rPr>
        <w:t>University of Essex</w:t>
      </w:r>
      <w:r w:rsidRPr="00AB1F0E">
        <w:rPr>
          <w:rFonts w:ascii="Times New Roman" w:hAnsi="Times New Roman" w:cs="Times New Roman"/>
          <w:sz w:val="24"/>
          <w:szCs w:val="24"/>
        </w:rPr>
        <w:t>, nd).</w:t>
      </w:r>
    </w:p>
    <w:p w14:paraId="15256E49" w14:textId="1F169349" w:rsidR="002B4613" w:rsidRPr="00EB2F33" w:rsidRDefault="00536A76" w:rsidP="00CE650C">
      <w:pPr>
        <w:spacing w:line="360" w:lineRule="auto"/>
        <w:jc w:val="both"/>
        <w:rPr>
          <w:rFonts w:ascii="Times New Roman" w:hAnsi="Times New Roman" w:cs="Times New Roman"/>
          <w:color w:val="FF0000"/>
          <w:sz w:val="24"/>
          <w:szCs w:val="24"/>
        </w:rPr>
      </w:pPr>
      <w:r w:rsidRPr="00EB2F33">
        <w:rPr>
          <w:rFonts w:ascii="Times New Roman" w:hAnsi="Times New Roman" w:cs="Times New Roman"/>
          <w:sz w:val="24"/>
          <w:szCs w:val="24"/>
        </w:rPr>
        <w:t>The British Household Panel Survey started in 1991, and lone parenting was one in five mot</w:t>
      </w:r>
      <w:r w:rsidRPr="003D171A">
        <w:rPr>
          <w:rFonts w:ascii="Times New Roman" w:hAnsi="Times New Roman" w:cs="Times New Roman"/>
          <w:sz w:val="24"/>
          <w:szCs w:val="24"/>
        </w:rPr>
        <w:t>hers with children in the United Kingdom (UK) (</w:t>
      </w:r>
      <w:r w:rsidR="00AB1F0E">
        <w:rPr>
          <w:rFonts w:ascii="Times New Roman" w:hAnsi="Times New Roman" w:cs="Times New Roman"/>
          <w:sz w:val="24"/>
          <w:szCs w:val="24"/>
        </w:rPr>
        <w:t>University of Essex</w:t>
      </w:r>
      <w:r w:rsidRPr="00AB1F0E">
        <w:rPr>
          <w:rFonts w:ascii="Times New Roman" w:hAnsi="Times New Roman" w:cs="Times New Roman"/>
          <w:sz w:val="24"/>
          <w:szCs w:val="24"/>
        </w:rPr>
        <w:t>, nd). From</w:t>
      </w:r>
      <w:r w:rsidRPr="00EB2F33">
        <w:rPr>
          <w:rFonts w:ascii="Times New Roman" w:hAnsi="Times New Roman" w:cs="Times New Roman"/>
          <w:sz w:val="24"/>
          <w:szCs w:val="24"/>
        </w:rPr>
        <w:t xml:space="preserve"> 1991 to 2009/2010, lone parenting grew to </w:t>
      </w:r>
      <w:r w:rsidR="00304334" w:rsidRPr="00EB2F33">
        <w:rPr>
          <w:rFonts w:ascii="Times New Roman" w:hAnsi="Times New Roman" w:cs="Times New Roman"/>
          <w:sz w:val="24"/>
          <w:szCs w:val="24"/>
        </w:rPr>
        <w:t xml:space="preserve">twenty-six per cent due to the financial crisis; by 2015/2016, the figure was back to twenty-three per cent. </w:t>
      </w:r>
      <w:r w:rsidR="00B44456" w:rsidRPr="00EB2F33">
        <w:rPr>
          <w:rFonts w:ascii="Times New Roman" w:hAnsi="Times New Roman" w:cs="Times New Roman"/>
          <w:sz w:val="24"/>
          <w:szCs w:val="24"/>
        </w:rPr>
        <w:t>In 1991, lone mothers were predominantly divorcees, which accounted for two-thirds of lone mothers</w:t>
      </w:r>
      <w:r w:rsidR="00CB1E43" w:rsidRPr="00EB2F33">
        <w:rPr>
          <w:rFonts w:ascii="Times New Roman" w:hAnsi="Times New Roman" w:cs="Times New Roman"/>
          <w:sz w:val="24"/>
          <w:szCs w:val="24"/>
        </w:rPr>
        <w:t>.</w:t>
      </w:r>
      <w:r w:rsidR="00B44456" w:rsidRPr="00EB2F33">
        <w:rPr>
          <w:rFonts w:ascii="Times New Roman" w:hAnsi="Times New Roman" w:cs="Times New Roman"/>
          <w:sz w:val="24"/>
          <w:szCs w:val="24"/>
        </w:rPr>
        <w:t xml:space="preserve"> </w:t>
      </w:r>
      <w:r w:rsidR="00CB1E43" w:rsidRPr="00EB2F33">
        <w:rPr>
          <w:rFonts w:ascii="Times New Roman" w:hAnsi="Times New Roman" w:cs="Times New Roman"/>
          <w:sz w:val="24"/>
          <w:szCs w:val="24"/>
        </w:rPr>
        <w:t>B</w:t>
      </w:r>
      <w:r w:rsidR="00B44456" w:rsidRPr="00EB2F33">
        <w:rPr>
          <w:rFonts w:ascii="Times New Roman" w:hAnsi="Times New Roman" w:cs="Times New Roman"/>
          <w:sz w:val="24"/>
          <w:szCs w:val="24"/>
        </w:rPr>
        <w:t xml:space="preserve">y 2010, the majority were lone mothers who </w:t>
      </w:r>
      <w:r w:rsidR="00735AA7" w:rsidRPr="00EB2F33">
        <w:rPr>
          <w:rFonts w:ascii="Times New Roman" w:hAnsi="Times New Roman" w:cs="Times New Roman"/>
          <w:sz w:val="24"/>
          <w:szCs w:val="24"/>
        </w:rPr>
        <w:t>had not</w:t>
      </w:r>
      <w:r w:rsidR="00B44456" w:rsidRPr="00EB2F33">
        <w:rPr>
          <w:rFonts w:ascii="Times New Roman" w:hAnsi="Times New Roman" w:cs="Times New Roman"/>
          <w:sz w:val="24"/>
          <w:szCs w:val="24"/>
        </w:rPr>
        <w:t xml:space="preserve"> married</w:t>
      </w:r>
      <w:r w:rsidR="00F515E1" w:rsidRPr="00EB2F33">
        <w:rPr>
          <w:rFonts w:ascii="Times New Roman" w:hAnsi="Times New Roman" w:cs="Times New Roman"/>
          <w:sz w:val="24"/>
          <w:szCs w:val="24"/>
        </w:rPr>
        <w:t>, and in 2021</w:t>
      </w:r>
      <w:r w:rsidR="00401818" w:rsidRPr="00EB2F33">
        <w:rPr>
          <w:rFonts w:ascii="Times New Roman" w:hAnsi="Times New Roman" w:cs="Times New Roman"/>
          <w:sz w:val="24"/>
          <w:szCs w:val="24"/>
        </w:rPr>
        <w:t xml:space="preserve">, ‘over half of the children in England and Wales were born to unmarried </w:t>
      </w:r>
      <w:r w:rsidR="00CB1E43" w:rsidRPr="0064636F">
        <w:rPr>
          <w:rFonts w:ascii="Times New Roman" w:hAnsi="Times New Roman" w:cs="Times New Roman"/>
          <w:sz w:val="24"/>
          <w:szCs w:val="24"/>
        </w:rPr>
        <w:t>parents</w:t>
      </w:r>
      <w:r w:rsidR="00FD57AE" w:rsidRPr="0064636F">
        <w:rPr>
          <w:rFonts w:ascii="Times New Roman" w:hAnsi="Times New Roman" w:cs="Times New Roman"/>
          <w:sz w:val="24"/>
          <w:szCs w:val="24"/>
        </w:rPr>
        <w:t>’</w:t>
      </w:r>
      <w:r w:rsidR="0025583A" w:rsidRPr="0064636F">
        <w:rPr>
          <w:rFonts w:ascii="Times New Roman" w:hAnsi="Times New Roman" w:cs="Times New Roman"/>
          <w:sz w:val="24"/>
          <w:szCs w:val="24"/>
        </w:rPr>
        <w:t xml:space="preserve"> (Gibson, 2022</w:t>
      </w:r>
      <w:r w:rsidR="00FD57AE" w:rsidRPr="0064636F">
        <w:rPr>
          <w:rFonts w:ascii="Times New Roman" w:hAnsi="Times New Roman" w:cs="Times New Roman"/>
          <w:sz w:val="24"/>
          <w:szCs w:val="24"/>
        </w:rPr>
        <w:t>,</w:t>
      </w:r>
      <w:r w:rsidR="0064636F" w:rsidRPr="0064636F">
        <w:rPr>
          <w:rFonts w:ascii="Times New Roman" w:hAnsi="Times New Roman" w:cs="Times New Roman"/>
          <w:sz w:val="24"/>
          <w:szCs w:val="24"/>
        </w:rPr>
        <w:t xml:space="preserve"> np</w:t>
      </w:r>
      <w:r w:rsidR="0025583A" w:rsidRPr="0064636F">
        <w:rPr>
          <w:rFonts w:ascii="Times New Roman" w:hAnsi="Times New Roman" w:cs="Times New Roman"/>
          <w:sz w:val="24"/>
          <w:szCs w:val="24"/>
        </w:rPr>
        <w:t>)</w:t>
      </w:r>
      <w:r w:rsidR="00CB1E43" w:rsidRPr="0064636F">
        <w:rPr>
          <w:rFonts w:ascii="Times New Roman" w:hAnsi="Times New Roman" w:cs="Times New Roman"/>
          <w:sz w:val="24"/>
          <w:szCs w:val="24"/>
        </w:rPr>
        <w:t>. This</w:t>
      </w:r>
      <w:r w:rsidR="00CB1E43" w:rsidRPr="00EB2F33">
        <w:rPr>
          <w:rFonts w:ascii="Times New Roman" w:hAnsi="Times New Roman" w:cs="Times New Roman"/>
          <w:sz w:val="24"/>
          <w:szCs w:val="24"/>
        </w:rPr>
        <w:t xml:space="preserve"> accounted for higher poverty levels and the mother's full parental rights as the father was absent</w:t>
      </w:r>
      <w:r w:rsidR="00120C88" w:rsidRPr="00EB2F33">
        <w:rPr>
          <w:rFonts w:ascii="Times New Roman" w:hAnsi="Times New Roman" w:cs="Times New Roman"/>
          <w:sz w:val="24"/>
          <w:szCs w:val="24"/>
        </w:rPr>
        <w:t xml:space="preserve"> </w:t>
      </w:r>
      <w:r w:rsidR="00120C88" w:rsidRPr="00564C4F">
        <w:rPr>
          <w:rFonts w:ascii="Times New Roman" w:hAnsi="Times New Roman" w:cs="Times New Roman"/>
          <w:sz w:val="24"/>
          <w:szCs w:val="24"/>
        </w:rPr>
        <w:t>(</w:t>
      </w:r>
      <w:bookmarkStart w:id="12" w:name="_Hlk182847464"/>
      <w:r w:rsidR="00CB1E43" w:rsidRPr="00564C4F">
        <w:rPr>
          <w:rFonts w:ascii="Times New Roman" w:hAnsi="Times New Roman" w:cs="Times New Roman"/>
          <w:i/>
          <w:iCs/>
          <w:sz w:val="24"/>
          <w:szCs w:val="24"/>
        </w:rPr>
        <w:t>Children Act 1989</w:t>
      </w:r>
      <w:r w:rsidR="00CB1E43" w:rsidRPr="00564C4F">
        <w:rPr>
          <w:rFonts w:ascii="Times New Roman" w:hAnsi="Times New Roman" w:cs="Times New Roman"/>
          <w:sz w:val="24"/>
          <w:szCs w:val="24"/>
        </w:rPr>
        <w:t xml:space="preserve">; </w:t>
      </w:r>
      <w:bookmarkEnd w:id="12"/>
      <w:r w:rsidR="00120C88" w:rsidRPr="00564C4F">
        <w:rPr>
          <w:rFonts w:ascii="Times New Roman" w:hAnsi="Times New Roman" w:cs="Times New Roman"/>
          <w:sz w:val="24"/>
          <w:szCs w:val="24"/>
        </w:rPr>
        <w:t>Gibson, 2022).</w:t>
      </w:r>
      <w:r w:rsidR="00120C88" w:rsidRPr="00EB2F33">
        <w:rPr>
          <w:rFonts w:ascii="Times New Roman" w:hAnsi="Times New Roman" w:cs="Times New Roman"/>
          <w:sz w:val="24"/>
          <w:szCs w:val="24"/>
        </w:rPr>
        <w:t xml:space="preserve"> D</w:t>
      </w:r>
      <w:r w:rsidR="00735AA7" w:rsidRPr="00EB2F33">
        <w:rPr>
          <w:rFonts w:ascii="Times New Roman" w:hAnsi="Times New Roman" w:cs="Times New Roman"/>
          <w:sz w:val="24"/>
          <w:szCs w:val="24"/>
        </w:rPr>
        <w:t xml:space="preserve">ivorcees had an ex-partner </w:t>
      </w:r>
      <w:r w:rsidR="00120C88" w:rsidRPr="00EB2F33">
        <w:rPr>
          <w:rFonts w:ascii="Times New Roman" w:hAnsi="Times New Roman" w:cs="Times New Roman"/>
          <w:sz w:val="24"/>
          <w:szCs w:val="24"/>
        </w:rPr>
        <w:t>who</w:t>
      </w:r>
      <w:r w:rsidR="00735AA7" w:rsidRPr="00EB2F33">
        <w:rPr>
          <w:rFonts w:ascii="Times New Roman" w:hAnsi="Times New Roman" w:cs="Times New Roman"/>
          <w:sz w:val="24"/>
          <w:szCs w:val="24"/>
        </w:rPr>
        <w:t xml:space="preserve"> could help financially</w:t>
      </w:r>
      <w:r w:rsidR="00120C88" w:rsidRPr="00EB2F33">
        <w:rPr>
          <w:rFonts w:ascii="Times New Roman" w:hAnsi="Times New Roman" w:cs="Times New Roman"/>
          <w:sz w:val="24"/>
          <w:szCs w:val="24"/>
        </w:rPr>
        <w:t>;</w:t>
      </w:r>
      <w:r w:rsidR="00401818" w:rsidRPr="00EB2F33">
        <w:rPr>
          <w:rFonts w:ascii="Times New Roman" w:hAnsi="Times New Roman" w:cs="Times New Roman"/>
          <w:sz w:val="24"/>
          <w:szCs w:val="24"/>
        </w:rPr>
        <w:t xml:space="preserve"> </w:t>
      </w:r>
      <w:r w:rsidR="00120C88" w:rsidRPr="00EB2F33">
        <w:rPr>
          <w:rFonts w:ascii="Times New Roman" w:hAnsi="Times New Roman" w:cs="Times New Roman"/>
          <w:sz w:val="24"/>
          <w:szCs w:val="24"/>
        </w:rPr>
        <w:t>i</w:t>
      </w:r>
      <w:r w:rsidR="00401818" w:rsidRPr="00EB2F33">
        <w:rPr>
          <w:rFonts w:ascii="Times New Roman" w:hAnsi="Times New Roman" w:cs="Times New Roman"/>
          <w:sz w:val="24"/>
          <w:szCs w:val="24"/>
        </w:rPr>
        <w:t xml:space="preserve">n contrast, </w:t>
      </w:r>
      <w:r w:rsidR="00201BB5" w:rsidRPr="00EB2F33">
        <w:rPr>
          <w:rFonts w:ascii="Times New Roman" w:hAnsi="Times New Roman" w:cs="Times New Roman"/>
          <w:sz w:val="24"/>
          <w:szCs w:val="24"/>
        </w:rPr>
        <w:t>un</w:t>
      </w:r>
      <w:r w:rsidR="00401818" w:rsidRPr="00EB2F33">
        <w:rPr>
          <w:rFonts w:ascii="Times New Roman" w:hAnsi="Times New Roman" w:cs="Times New Roman"/>
          <w:sz w:val="24"/>
          <w:szCs w:val="24"/>
        </w:rPr>
        <w:t>married</w:t>
      </w:r>
      <w:r w:rsidR="00735AA7" w:rsidRPr="00EB2F33">
        <w:rPr>
          <w:rFonts w:ascii="Times New Roman" w:hAnsi="Times New Roman" w:cs="Times New Roman"/>
          <w:sz w:val="24"/>
          <w:szCs w:val="24"/>
        </w:rPr>
        <w:t xml:space="preserve"> parents had either an ex-partner or the parent was unknown, which meant the mother had no financial </w:t>
      </w:r>
      <w:r w:rsidR="002B4613" w:rsidRPr="00EB2F33">
        <w:rPr>
          <w:rFonts w:ascii="Times New Roman" w:hAnsi="Times New Roman" w:cs="Times New Roman"/>
          <w:sz w:val="24"/>
          <w:szCs w:val="24"/>
        </w:rPr>
        <w:t>provision</w:t>
      </w:r>
      <w:r w:rsidR="00735AA7" w:rsidRPr="00EB2F33">
        <w:rPr>
          <w:rFonts w:ascii="Times New Roman" w:hAnsi="Times New Roman" w:cs="Times New Roman"/>
          <w:sz w:val="24"/>
          <w:szCs w:val="24"/>
        </w:rPr>
        <w:t xml:space="preserve"> except from the </w:t>
      </w:r>
      <w:r w:rsidR="001305C3" w:rsidRPr="003D171A">
        <w:rPr>
          <w:rFonts w:ascii="Times New Roman" w:hAnsi="Times New Roman" w:cs="Times New Roman"/>
          <w:sz w:val="24"/>
          <w:szCs w:val="24"/>
        </w:rPr>
        <w:t>G</w:t>
      </w:r>
      <w:r w:rsidR="00735AA7" w:rsidRPr="003D171A">
        <w:rPr>
          <w:rFonts w:ascii="Times New Roman" w:hAnsi="Times New Roman" w:cs="Times New Roman"/>
          <w:sz w:val="24"/>
          <w:szCs w:val="24"/>
        </w:rPr>
        <w:t>overnment</w:t>
      </w:r>
      <w:r w:rsidR="00120C88" w:rsidRPr="003D171A">
        <w:rPr>
          <w:rFonts w:ascii="Times New Roman" w:hAnsi="Times New Roman" w:cs="Times New Roman"/>
          <w:sz w:val="24"/>
          <w:szCs w:val="24"/>
        </w:rPr>
        <w:t xml:space="preserve"> (Gov. UK</w:t>
      </w:r>
      <w:r w:rsidR="003D171A" w:rsidRPr="003D171A">
        <w:rPr>
          <w:rFonts w:ascii="Times New Roman" w:hAnsi="Times New Roman" w:cs="Times New Roman"/>
          <w:sz w:val="24"/>
          <w:szCs w:val="24"/>
        </w:rPr>
        <w:t>,</w:t>
      </w:r>
      <w:r w:rsidR="00120C88" w:rsidRPr="003D171A">
        <w:rPr>
          <w:rFonts w:ascii="Times New Roman" w:hAnsi="Times New Roman" w:cs="Times New Roman"/>
          <w:sz w:val="24"/>
          <w:szCs w:val="24"/>
        </w:rPr>
        <w:t xml:space="preserve"> 2024).</w:t>
      </w:r>
      <w:r w:rsidR="00735AA7" w:rsidRPr="003D171A">
        <w:rPr>
          <w:rFonts w:ascii="Times New Roman" w:hAnsi="Times New Roman" w:cs="Times New Roman"/>
          <w:sz w:val="24"/>
          <w:szCs w:val="24"/>
        </w:rPr>
        <w:t xml:space="preserve"> </w:t>
      </w:r>
      <w:r w:rsidR="009C0FDD" w:rsidRPr="003D171A">
        <w:rPr>
          <w:rFonts w:ascii="Times New Roman" w:hAnsi="Times New Roman" w:cs="Times New Roman"/>
          <w:sz w:val="24"/>
          <w:szCs w:val="24"/>
        </w:rPr>
        <w:t xml:space="preserve">      </w:t>
      </w:r>
    </w:p>
    <w:p w14:paraId="5DAAD910" w14:textId="46B30CA9" w:rsidR="00F47A3D" w:rsidRDefault="00AC10BF" w:rsidP="00CE650C">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In Western countries, lone parents receive child maintenance so the </w:t>
      </w:r>
      <w:r w:rsidR="009C6D3D" w:rsidRPr="00EB2F33">
        <w:rPr>
          <w:rFonts w:ascii="Times New Roman" w:hAnsi="Times New Roman" w:cs="Times New Roman"/>
          <w:sz w:val="24"/>
          <w:szCs w:val="24"/>
        </w:rPr>
        <w:t>parents</w:t>
      </w:r>
      <w:r w:rsidRPr="00EB2F33">
        <w:rPr>
          <w:rFonts w:ascii="Times New Roman" w:hAnsi="Times New Roman" w:cs="Times New Roman"/>
          <w:sz w:val="24"/>
          <w:szCs w:val="24"/>
        </w:rPr>
        <w:t xml:space="preserve"> can support the children</w:t>
      </w:r>
      <w:r w:rsidR="001305C3">
        <w:rPr>
          <w:rFonts w:ascii="Times New Roman" w:hAnsi="Times New Roman" w:cs="Times New Roman"/>
          <w:sz w:val="24"/>
          <w:szCs w:val="24"/>
        </w:rPr>
        <w:t xml:space="preserve"> (</w:t>
      </w:r>
      <w:r w:rsidR="000B0315">
        <w:rPr>
          <w:rFonts w:ascii="Times New Roman" w:hAnsi="Times New Roman" w:cs="Times New Roman"/>
          <w:sz w:val="24"/>
          <w:szCs w:val="24"/>
        </w:rPr>
        <w:t>Gov.UK</w:t>
      </w:r>
      <w:r w:rsidR="00DE7FE3">
        <w:rPr>
          <w:rFonts w:ascii="Times New Roman" w:hAnsi="Times New Roman" w:cs="Times New Roman"/>
          <w:sz w:val="24"/>
          <w:szCs w:val="24"/>
        </w:rPr>
        <w:t>,</w:t>
      </w:r>
      <w:r w:rsidR="000B0315">
        <w:rPr>
          <w:rFonts w:ascii="Times New Roman" w:hAnsi="Times New Roman" w:cs="Times New Roman"/>
          <w:sz w:val="24"/>
          <w:szCs w:val="24"/>
        </w:rPr>
        <w:t xml:space="preserve"> 2024)</w:t>
      </w:r>
      <w:r w:rsidR="009C6D3D" w:rsidRPr="00EB2F33">
        <w:rPr>
          <w:rFonts w:ascii="Times New Roman" w:hAnsi="Times New Roman" w:cs="Times New Roman"/>
          <w:sz w:val="24"/>
          <w:szCs w:val="24"/>
        </w:rPr>
        <w:t>. However, some</w:t>
      </w:r>
      <w:r w:rsidRPr="00EB2F33">
        <w:rPr>
          <w:rFonts w:ascii="Times New Roman" w:hAnsi="Times New Roman" w:cs="Times New Roman"/>
          <w:sz w:val="24"/>
          <w:szCs w:val="24"/>
        </w:rPr>
        <w:t xml:space="preserve"> countries view child maintenance as a substitute </w:t>
      </w:r>
      <w:r w:rsidR="00FA5339" w:rsidRPr="00EB2F33">
        <w:rPr>
          <w:rFonts w:ascii="Times New Roman" w:hAnsi="Times New Roman" w:cs="Times New Roman"/>
          <w:sz w:val="24"/>
          <w:szCs w:val="24"/>
        </w:rPr>
        <w:t xml:space="preserve">for other benefits, thus reducing the </w:t>
      </w:r>
      <w:r w:rsidR="009C6D3D" w:rsidRPr="00EB2F33">
        <w:rPr>
          <w:rFonts w:ascii="Times New Roman" w:hAnsi="Times New Roman" w:cs="Times New Roman"/>
          <w:sz w:val="24"/>
          <w:szCs w:val="24"/>
        </w:rPr>
        <w:t>government's costs</w:t>
      </w:r>
      <w:r w:rsidR="00FA5339" w:rsidRPr="00EB2F33">
        <w:rPr>
          <w:rFonts w:ascii="Times New Roman" w:hAnsi="Times New Roman" w:cs="Times New Roman"/>
          <w:sz w:val="24"/>
          <w:szCs w:val="24"/>
        </w:rPr>
        <w:t xml:space="preserve"> </w:t>
      </w:r>
      <w:r w:rsidR="00FA5339" w:rsidRPr="003D171A">
        <w:rPr>
          <w:rFonts w:ascii="Times New Roman" w:hAnsi="Times New Roman" w:cs="Times New Roman"/>
          <w:sz w:val="24"/>
          <w:szCs w:val="24"/>
        </w:rPr>
        <w:t>(</w:t>
      </w:r>
      <w:r w:rsidR="00FA5339" w:rsidRPr="006F66BF">
        <w:rPr>
          <w:rFonts w:ascii="Times New Roman" w:hAnsi="Times New Roman" w:cs="Times New Roman"/>
          <w:sz w:val="24"/>
          <w:szCs w:val="24"/>
        </w:rPr>
        <w:t xml:space="preserve">Skinner </w:t>
      </w:r>
      <w:r w:rsidR="00FA5339" w:rsidRPr="006F66BF">
        <w:rPr>
          <w:rFonts w:ascii="Times New Roman" w:hAnsi="Times New Roman" w:cs="Times New Roman"/>
          <w:i/>
          <w:iCs/>
          <w:sz w:val="24"/>
          <w:szCs w:val="24"/>
        </w:rPr>
        <w:t>et al</w:t>
      </w:r>
      <w:r w:rsidR="00FA5339" w:rsidRPr="006F66BF">
        <w:rPr>
          <w:rFonts w:ascii="Times New Roman" w:hAnsi="Times New Roman" w:cs="Times New Roman"/>
          <w:sz w:val="24"/>
          <w:szCs w:val="24"/>
        </w:rPr>
        <w:t>., 2017).</w:t>
      </w:r>
      <w:r w:rsidR="00D10960" w:rsidRPr="006F66BF">
        <w:rPr>
          <w:rFonts w:ascii="Times New Roman" w:hAnsi="Times New Roman" w:cs="Times New Roman"/>
          <w:sz w:val="24"/>
          <w:szCs w:val="24"/>
        </w:rPr>
        <w:t xml:space="preserve"> </w:t>
      </w:r>
      <w:r w:rsidR="00A746B0" w:rsidRPr="006F66BF">
        <w:rPr>
          <w:rFonts w:ascii="Times New Roman" w:hAnsi="Times New Roman" w:cs="Times New Roman"/>
          <w:sz w:val="24"/>
          <w:szCs w:val="24"/>
        </w:rPr>
        <w:t>Due</w:t>
      </w:r>
      <w:r w:rsidR="00A746B0" w:rsidRPr="00EB2F33">
        <w:rPr>
          <w:rFonts w:ascii="Times New Roman" w:hAnsi="Times New Roman" w:cs="Times New Roman"/>
          <w:sz w:val="24"/>
          <w:szCs w:val="24"/>
        </w:rPr>
        <w:t xml:space="preserve"> to the high risks of poverty among lone parents in Ireland, the government, between 2012 and 2015, reduced the age of a </w:t>
      </w:r>
      <w:r w:rsidR="00A746B0" w:rsidRPr="003D171A">
        <w:rPr>
          <w:rFonts w:ascii="Times New Roman" w:hAnsi="Times New Roman" w:cs="Times New Roman"/>
          <w:sz w:val="24"/>
          <w:szCs w:val="24"/>
        </w:rPr>
        <w:t>qualifying child to receiving the one-family parent payment from eighteen to seven</w:t>
      </w:r>
      <w:r w:rsidR="0075051F" w:rsidRPr="003D171A">
        <w:rPr>
          <w:rFonts w:ascii="Times New Roman" w:hAnsi="Times New Roman" w:cs="Times New Roman"/>
          <w:sz w:val="24"/>
          <w:szCs w:val="24"/>
        </w:rPr>
        <w:t xml:space="preserve"> years </w:t>
      </w:r>
      <w:r w:rsidR="0075051F" w:rsidRPr="006F66BF">
        <w:rPr>
          <w:rFonts w:ascii="Times New Roman" w:hAnsi="Times New Roman" w:cs="Times New Roman"/>
          <w:sz w:val="24"/>
          <w:szCs w:val="24"/>
        </w:rPr>
        <w:t>old</w:t>
      </w:r>
      <w:r w:rsidR="003B37A7" w:rsidRPr="006F66BF">
        <w:rPr>
          <w:rFonts w:ascii="Times New Roman" w:hAnsi="Times New Roman" w:cs="Times New Roman"/>
          <w:sz w:val="24"/>
          <w:szCs w:val="24"/>
        </w:rPr>
        <w:t xml:space="preserve"> (Redmond</w:t>
      </w:r>
      <w:r w:rsidR="006F66BF" w:rsidRPr="006F66BF">
        <w:rPr>
          <w:rFonts w:ascii="Times New Roman" w:hAnsi="Times New Roman" w:cs="Times New Roman"/>
          <w:sz w:val="24"/>
          <w:szCs w:val="24"/>
        </w:rPr>
        <w:t xml:space="preserve">, McGuinness and Keane, </w:t>
      </w:r>
      <w:r w:rsidR="003B37A7" w:rsidRPr="006F66BF">
        <w:rPr>
          <w:rFonts w:ascii="Times New Roman" w:hAnsi="Times New Roman" w:cs="Times New Roman"/>
          <w:sz w:val="24"/>
          <w:szCs w:val="24"/>
        </w:rPr>
        <w:t>2020, np</w:t>
      </w:r>
      <w:r w:rsidR="003B37A7" w:rsidRPr="003D171A">
        <w:rPr>
          <w:rFonts w:ascii="Times New Roman" w:hAnsi="Times New Roman" w:cs="Times New Roman"/>
          <w:sz w:val="24"/>
          <w:szCs w:val="24"/>
        </w:rPr>
        <w:t>).</w:t>
      </w:r>
      <w:r w:rsidR="003B37A7" w:rsidRPr="00EB2F33">
        <w:rPr>
          <w:rFonts w:ascii="Times New Roman" w:hAnsi="Times New Roman" w:cs="Times New Roman"/>
          <w:sz w:val="24"/>
          <w:szCs w:val="24"/>
        </w:rPr>
        <w:t xml:space="preserve"> </w:t>
      </w:r>
      <w:r w:rsidR="00A746B0" w:rsidRPr="00EB2F33">
        <w:rPr>
          <w:rFonts w:ascii="Times New Roman" w:hAnsi="Times New Roman" w:cs="Times New Roman"/>
          <w:sz w:val="24"/>
          <w:szCs w:val="24"/>
        </w:rPr>
        <w:t xml:space="preserve">This </w:t>
      </w:r>
      <w:r w:rsidR="0075051F" w:rsidRPr="00EB2F33">
        <w:rPr>
          <w:rFonts w:ascii="Times New Roman" w:hAnsi="Times New Roman" w:cs="Times New Roman"/>
          <w:sz w:val="24"/>
          <w:szCs w:val="24"/>
        </w:rPr>
        <w:t>encouraged</w:t>
      </w:r>
      <w:r w:rsidR="00A746B0" w:rsidRPr="00EB2F33">
        <w:rPr>
          <w:rFonts w:ascii="Times New Roman" w:hAnsi="Times New Roman" w:cs="Times New Roman"/>
          <w:sz w:val="24"/>
          <w:szCs w:val="24"/>
        </w:rPr>
        <w:t xml:space="preserve"> the lone parent to work and increase </w:t>
      </w:r>
      <w:r w:rsidR="00E41194" w:rsidRPr="00EB2F33">
        <w:rPr>
          <w:rFonts w:ascii="Times New Roman" w:hAnsi="Times New Roman" w:cs="Times New Roman"/>
          <w:sz w:val="24"/>
          <w:szCs w:val="24"/>
        </w:rPr>
        <w:t>family monies, which would</w:t>
      </w:r>
      <w:r w:rsidR="00A746B0" w:rsidRPr="00EB2F33">
        <w:rPr>
          <w:rFonts w:ascii="Times New Roman" w:hAnsi="Times New Roman" w:cs="Times New Roman"/>
          <w:sz w:val="24"/>
          <w:szCs w:val="24"/>
        </w:rPr>
        <w:t xml:space="preserve"> help reduce povert</w:t>
      </w:r>
      <w:r w:rsidR="00A746B0" w:rsidRPr="003D171A">
        <w:rPr>
          <w:rFonts w:ascii="Times New Roman" w:hAnsi="Times New Roman" w:cs="Times New Roman"/>
          <w:sz w:val="24"/>
          <w:szCs w:val="24"/>
        </w:rPr>
        <w:t xml:space="preserve">y </w:t>
      </w:r>
      <w:bookmarkStart w:id="13" w:name="_Hlk182402379"/>
      <w:r w:rsidR="00A746B0" w:rsidRPr="006F66BF">
        <w:rPr>
          <w:rFonts w:ascii="Times New Roman" w:hAnsi="Times New Roman" w:cs="Times New Roman"/>
          <w:sz w:val="24"/>
          <w:szCs w:val="24"/>
        </w:rPr>
        <w:t>(</w:t>
      </w:r>
      <w:r w:rsidR="0075051F" w:rsidRPr="006F66BF">
        <w:rPr>
          <w:rFonts w:ascii="Times New Roman" w:hAnsi="Times New Roman" w:cs="Times New Roman"/>
          <w:sz w:val="24"/>
          <w:szCs w:val="24"/>
        </w:rPr>
        <w:t>Redmond</w:t>
      </w:r>
      <w:r w:rsidR="006F66BF" w:rsidRPr="006F66BF">
        <w:rPr>
          <w:rFonts w:ascii="Times New Roman" w:hAnsi="Times New Roman" w:cs="Times New Roman"/>
          <w:sz w:val="24"/>
          <w:szCs w:val="24"/>
        </w:rPr>
        <w:t xml:space="preserve">, </w:t>
      </w:r>
      <w:bookmarkStart w:id="14" w:name="_Hlk183020919"/>
      <w:r w:rsidR="006F66BF" w:rsidRPr="006F66BF">
        <w:rPr>
          <w:rFonts w:ascii="Times New Roman" w:hAnsi="Times New Roman" w:cs="Times New Roman"/>
          <w:sz w:val="24"/>
          <w:szCs w:val="24"/>
        </w:rPr>
        <w:t>McGuinness and Keane,</w:t>
      </w:r>
      <w:r w:rsidR="00E41194" w:rsidRPr="006F66BF">
        <w:rPr>
          <w:rFonts w:ascii="Times New Roman" w:hAnsi="Times New Roman" w:cs="Times New Roman"/>
          <w:sz w:val="24"/>
          <w:szCs w:val="24"/>
        </w:rPr>
        <w:t xml:space="preserve"> </w:t>
      </w:r>
      <w:bookmarkEnd w:id="14"/>
      <w:r w:rsidR="00E41194" w:rsidRPr="006F66BF">
        <w:rPr>
          <w:rFonts w:ascii="Times New Roman" w:hAnsi="Times New Roman" w:cs="Times New Roman"/>
          <w:sz w:val="24"/>
          <w:szCs w:val="24"/>
        </w:rPr>
        <w:t>2020</w:t>
      </w:r>
      <w:r w:rsidR="0075051F" w:rsidRPr="003D171A">
        <w:rPr>
          <w:rFonts w:ascii="Times New Roman" w:hAnsi="Times New Roman" w:cs="Times New Roman"/>
          <w:sz w:val="24"/>
          <w:szCs w:val="24"/>
        </w:rPr>
        <w:t>, np</w:t>
      </w:r>
      <w:r w:rsidR="00E41194" w:rsidRPr="003D171A">
        <w:rPr>
          <w:rFonts w:ascii="Times New Roman" w:hAnsi="Times New Roman" w:cs="Times New Roman"/>
          <w:sz w:val="24"/>
          <w:szCs w:val="24"/>
        </w:rPr>
        <w:t>)</w:t>
      </w:r>
      <w:r w:rsidR="00A746B0" w:rsidRPr="003D171A">
        <w:rPr>
          <w:rFonts w:ascii="Times New Roman" w:hAnsi="Times New Roman" w:cs="Times New Roman"/>
          <w:sz w:val="24"/>
          <w:szCs w:val="24"/>
        </w:rPr>
        <w:t>.</w:t>
      </w:r>
      <w:r w:rsidR="00FA5339" w:rsidRPr="003D171A">
        <w:rPr>
          <w:rFonts w:ascii="Times New Roman" w:hAnsi="Times New Roman" w:cs="Times New Roman"/>
          <w:sz w:val="24"/>
          <w:szCs w:val="24"/>
        </w:rPr>
        <w:t xml:space="preserve"> </w:t>
      </w:r>
      <w:bookmarkEnd w:id="13"/>
      <w:r w:rsidR="00A94FFA" w:rsidRPr="003D171A">
        <w:rPr>
          <w:rFonts w:ascii="Times New Roman" w:hAnsi="Times New Roman" w:cs="Times New Roman"/>
          <w:sz w:val="24"/>
          <w:szCs w:val="24"/>
        </w:rPr>
        <w:t>However</w:t>
      </w:r>
      <w:r w:rsidR="00A94FFA">
        <w:rPr>
          <w:rFonts w:ascii="Times New Roman" w:hAnsi="Times New Roman" w:cs="Times New Roman"/>
          <w:sz w:val="24"/>
          <w:szCs w:val="24"/>
        </w:rPr>
        <w:t>, i</w:t>
      </w:r>
      <w:r w:rsidR="0075051F" w:rsidRPr="00EB2F33">
        <w:rPr>
          <w:rFonts w:ascii="Times New Roman" w:hAnsi="Times New Roman" w:cs="Times New Roman"/>
          <w:sz w:val="24"/>
          <w:szCs w:val="24"/>
        </w:rPr>
        <w:t xml:space="preserve">t did not </w:t>
      </w:r>
      <w:r w:rsidR="007E0893" w:rsidRPr="00EB2F33">
        <w:rPr>
          <w:rFonts w:ascii="Times New Roman" w:hAnsi="Times New Roman" w:cs="Times New Roman"/>
          <w:sz w:val="24"/>
          <w:szCs w:val="24"/>
        </w:rPr>
        <w:t>consider</w:t>
      </w:r>
      <w:r w:rsidR="0075051F" w:rsidRPr="00EB2F33">
        <w:rPr>
          <w:rFonts w:ascii="Times New Roman" w:hAnsi="Times New Roman" w:cs="Times New Roman"/>
          <w:sz w:val="24"/>
          <w:szCs w:val="24"/>
        </w:rPr>
        <w:t xml:space="preserve"> childcare because if a family did not have a close </w:t>
      </w:r>
      <w:r w:rsidR="00A94FFA">
        <w:rPr>
          <w:rFonts w:ascii="Times New Roman" w:hAnsi="Times New Roman" w:cs="Times New Roman"/>
          <w:sz w:val="24"/>
          <w:szCs w:val="24"/>
        </w:rPr>
        <w:t xml:space="preserve">extended </w:t>
      </w:r>
      <w:r w:rsidR="0075051F" w:rsidRPr="00EB2F33">
        <w:rPr>
          <w:rFonts w:ascii="Times New Roman" w:hAnsi="Times New Roman" w:cs="Times New Roman"/>
          <w:sz w:val="24"/>
          <w:szCs w:val="24"/>
        </w:rPr>
        <w:t xml:space="preserve">family living nearby to look after the child or </w:t>
      </w:r>
      <w:r w:rsidR="0075051F" w:rsidRPr="00214748">
        <w:rPr>
          <w:rFonts w:ascii="Times New Roman" w:hAnsi="Times New Roman" w:cs="Times New Roman"/>
          <w:sz w:val="24"/>
          <w:szCs w:val="24"/>
        </w:rPr>
        <w:t>children</w:t>
      </w:r>
      <w:r w:rsidR="000146C7" w:rsidRPr="00214748">
        <w:rPr>
          <w:rFonts w:ascii="Times New Roman" w:hAnsi="Times New Roman" w:cs="Times New Roman"/>
          <w:sz w:val="24"/>
          <w:szCs w:val="24"/>
        </w:rPr>
        <w:t>,</w:t>
      </w:r>
      <w:r w:rsidR="003B37A7" w:rsidRPr="00214748">
        <w:rPr>
          <w:rFonts w:ascii="Times New Roman" w:hAnsi="Times New Roman" w:cs="Times New Roman"/>
          <w:sz w:val="24"/>
          <w:szCs w:val="24"/>
        </w:rPr>
        <w:t xml:space="preserve"> </w:t>
      </w:r>
      <w:r w:rsidR="0075051F" w:rsidRPr="00214748">
        <w:rPr>
          <w:rFonts w:ascii="Times New Roman" w:hAnsi="Times New Roman" w:cs="Times New Roman"/>
          <w:sz w:val="24"/>
          <w:szCs w:val="24"/>
        </w:rPr>
        <w:t>the</w:t>
      </w:r>
      <w:r w:rsidR="0075051F" w:rsidRPr="00EB2F33">
        <w:rPr>
          <w:rFonts w:ascii="Times New Roman" w:hAnsi="Times New Roman" w:cs="Times New Roman"/>
          <w:sz w:val="24"/>
          <w:szCs w:val="24"/>
        </w:rPr>
        <w:t xml:space="preserve"> parent would have </w:t>
      </w:r>
      <w:r w:rsidR="0075051F" w:rsidRPr="00A77D73">
        <w:rPr>
          <w:rFonts w:ascii="Times New Roman" w:hAnsi="Times New Roman" w:cs="Times New Roman"/>
          <w:sz w:val="24"/>
          <w:szCs w:val="24"/>
        </w:rPr>
        <w:t>to pay for childcare</w:t>
      </w:r>
      <w:r w:rsidR="00786A5C" w:rsidRPr="00A77D73">
        <w:rPr>
          <w:rFonts w:ascii="Times New Roman" w:hAnsi="Times New Roman" w:cs="Times New Roman"/>
          <w:sz w:val="24"/>
          <w:szCs w:val="24"/>
        </w:rPr>
        <w:t xml:space="preserve"> (</w:t>
      </w:r>
      <w:r w:rsidR="00786A5C" w:rsidRPr="00A77D73">
        <w:rPr>
          <w:rFonts w:ascii="Times New Roman" w:eastAsia="Times New Roman" w:hAnsi="Times New Roman" w:cs="Times New Roman"/>
          <w:kern w:val="0"/>
          <w:sz w:val="24"/>
          <w:szCs w:val="24"/>
          <w:lang w:eastAsia="en-GB"/>
          <w14:ligatures w14:val="none"/>
        </w:rPr>
        <w:t>Saraceno, 2011)</w:t>
      </w:r>
      <w:r w:rsidR="0075051F" w:rsidRPr="00A77D73">
        <w:rPr>
          <w:rFonts w:ascii="Times New Roman" w:hAnsi="Times New Roman" w:cs="Times New Roman"/>
          <w:sz w:val="24"/>
          <w:szCs w:val="24"/>
        </w:rPr>
        <w:t xml:space="preserve">. </w:t>
      </w:r>
      <w:r w:rsidR="00A94FFA" w:rsidRPr="00A77D73">
        <w:rPr>
          <w:rFonts w:ascii="Times New Roman" w:hAnsi="Times New Roman" w:cs="Times New Roman"/>
          <w:sz w:val="24"/>
          <w:szCs w:val="24"/>
        </w:rPr>
        <w:t>This could potentially</w:t>
      </w:r>
      <w:r w:rsidR="0075051F" w:rsidRPr="00A77D73">
        <w:rPr>
          <w:rFonts w:ascii="Times New Roman" w:hAnsi="Times New Roman" w:cs="Times New Roman"/>
          <w:sz w:val="24"/>
          <w:szCs w:val="24"/>
        </w:rPr>
        <w:t xml:space="preserve"> price them out of going to work and plac</w:t>
      </w:r>
      <w:r w:rsidR="00027AE0" w:rsidRPr="00A77D73">
        <w:rPr>
          <w:rFonts w:ascii="Times New Roman" w:hAnsi="Times New Roman" w:cs="Times New Roman"/>
          <w:sz w:val="24"/>
          <w:szCs w:val="24"/>
        </w:rPr>
        <w:t>e</w:t>
      </w:r>
      <w:r w:rsidR="0075051F" w:rsidRPr="00A77D73">
        <w:rPr>
          <w:rFonts w:ascii="Times New Roman" w:hAnsi="Times New Roman" w:cs="Times New Roman"/>
          <w:sz w:val="24"/>
          <w:szCs w:val="24"/>
        </w:rPr>
        <w:t xml:space="preserve"> them into poverty</w:t>
      </w:r>
      <w:r w:rsidR="00F47A3D" w:rsidRPr="00A77D73">
        <w:rPr>
          <w:rFonts w:ascii="Times New Roman" w:hAnsi="Times New Roman" w:cs="Times New Roman"/>
          <w:sz w:val="24"/>
          <w:szCs w:val="24"/>
        </w:rPr>
        <w:t xml:space="preserve"> due to childcare being expensive</w:t>
      </w:r>
      <w:r w:rsidR="003D171A" w:rsidRPr="00A77D73">
        <w:rPr>
          <w:rFonts w:ascii="Times New Roman" w:hAnsi="Times New Roman" w:cs="Times New Roman"/>
          <w:sz w:val="24"/>
          <w:szCs w:val="24"/>
        </w:rPr>
        <w:t xml:space="preserve"> </w:t>
      </w:r>
      <w:r w:rsidR="000B0315" w:rsidRPr="00A77D73">
        <w:rPr>
          <w:rFonts w:ascii="Times New Roman" w:hAnsi="Times New Roman" w:cs="Times New Roman"/>
          <w:sz w:val="24"/>
          <w:szCs w:val="24"/>
        </w:rPr>
        <w:t>(Money Helper, 2024)</w:t>
      </w:r>
      <w:r w:rsidR="00F47A3D" w:rsidRPr="00A77D73">
        <w:rPr>
          <w:rFonts w:ascii="Times New Roman" w:hAnsi="Times New Roman" w:cs="Times New Roman"/>
          <w:sz w:val="24"/>
          <w:szCs w:val="24"/>
        </w:rPr>
        <w:t>.</w:t>
      </w:r>
    </w:p>
    <w:p w14:paraId="67EC4D6E" w14:textId="02D88458" w:rsidR="00214748" w:rsidRPr="00FE2829" w:rsidRDefault="00702614" w:rsidP="00CE650C">
      <w:pPr>
        <w:spacing w:line="360" w:lineRule="auto"/>
        <w:jc w:val="both"/>
        <w:rPr>
          <w:rFonts w:ascii="Times New Roman" w:hAnsi="Times New Roman" w:cs="Times New Roman"/>
          <w:sz w:val="24"/>
          <w:szCs w:val="24"/>
        </w:rPr>
      </w:pPr>
      <w:r w:rsidRPr="00FE2829">
        <w:rPr>
          <w:rFonts w:ascii="Times New Roman" w:hAnsi="Times New Roman" w:cs="Times New Roman"/>
          <w:sz w:val="24"/>
          <w:szCs w:val="24"/>
        </w:rPr>
        <w:t>In Wales</w:t>
      </w:r>
      <w:r w:rsidR="0016349D" w:rsidRPr="00FE2829">
        <w:rPr>
          <w:rFonts w:ascii="Times New Roman" w:hAnsi="Times New Roman" w:cs="Times New Roman"/>
          <w:sz w:val="24"/>
          <w:szCs w:val="24"/>
        </w:rPr>
        <w:t>, a devolved country, the rights of the child have not been met (</w:t>
      </w:r>
      <w:r w:rsidR="009119E8" w:rsidRPr="00FE2829">
        <w:rPr>
          <w:rFonts w:ascii="Times New Roman" w:hAnsi="Times New Roman" w:cs="Times New Roman"/>
          <w:sz w:val="24"/>
          <w:szCs w:val="24"/>
        </w:rPr>
        <w:t xml:space="preserve">Children’s Commissioner for Wales, 2018; </w:t>
      </w:r>
      <w:r w:rsidR="0016349D" w:rsidRPr="00FE2829">
        <w:rPr>
          <w:rFonts w:ascii="Times New Roman" w:hAnsi="Times New Roman" w:cs="Times New Roman"/>
          <w:sz w:val="24"/>
          <w:szCs w:val="24"/>
        </w:rPr>
        <w:t>UNCRC, 2024). The United Kingdom is the world’s fifth most prosperous economy</w:t>
      </w:r>
      <w:r w:rsidR="00CF5DEE" w:rsidRPr="00FE2829">
        <w:rPr>
          <w:rFonts w:ascii="Times New Roman" w:hAnsi="Times New Roman" w:cs="Times New Roman"/>
          <w:sz w:val="24"/>
          <w:szCs w:val="24"/>
        </w:rPr>
        <w:t>, h</w:t>
      </w:r>
      <w:r w:rsidR="00214748" w:rsidRPr="00FE2829">
        <w:rPr>
          <w:rFonts w:ascii="Times New Roman" w:hAnsi="Times New Roman" w:cs="Times New Roman"/>
          <w:sz w:val="24"/>
          <w:szCs w:val="24"/>
        </w:rPr>
        <w:t>owever, in</w:t>
      </w:r>
      <w:r w:rsidR="0016349D" w:rsidRPr="00FE2829">
        <w:rPr>
          <w:rFonts w:ascii="Times New Roman" w:hAnsi="Times New Roman" w:cs="Times New Roman"/>
          <w:sz w:val="24"/>
          <w:szCs w:val="24"/>
        </w:rPr>
        <w:t xml:space="preserve"> Wales, 185,000 children, approximately 28% of the population, </w:t>
      </w:r>
      <w:r w:rsidR="00214748" w:rsidRPr="00FE2829">
        <w:rPr>
          <w:rFonts w:ascii="Times New Roman" w:hAnsi="Times New Roman" w:cs="Times New Roman"/>
          <w:sz w:val="24"/>
          <w:szCs w:val="24"/>
        </w:rPr>
        <w:t>live in poverty, which is estimated</w:t>
      </w:r>
      <w:r w:rsidR="0016349D" w:rsidRPr="00FE2829">
        <w:rPr>
          <w:rFonts w:ascii="Times New Roman" w:hAnsi="Times New Roman" w:cs="Times New Roman"/>
          <w:sz w:val="24"/>
          <w:szCs w:val="24"/>
        </w:rPr>
        <w:t xml:space="preserve"> to increase to 40% by 2021 to 2022 (Welsh Government, 2018). The Welsh </w:t>
      </w:r>
      <w:r w:rsidR="00CF5DEE" w:rsidRPr="00FE2829">
        <w:rPr>
          <w:rFonts w:ascii="Times New Roman" w:hAnsi="Times New Roman" w:cs="Times New Roman"/>
          <w:sz w:val="24"/>
          <w:szCs w:val="24"/>
        </w:rPr>
        <w:t>G</w:t>
      </w:r>
      <w:r w:rsidR="0016349D" w:rsidRPr="00FE2829">
        <w:rPr>
          <w:rFonts w:ascii="Times New Roman" w:hAnsi="Times New Roman" w:cs="Times New Roman"/>
          <w:sz w:val="24"/>
          <w:szCs w:val="24"/>
        </w:rPr>
        <w:t>overnment and local authorities</w:t>
      </w:r>
      <w:r w:rsidR="00214748" w:rsidRPr="00FE2829">
        <w:rPr>
          <w:rFonts w:ascii="Times New Roman" w:hAnsi="Times New Roman" w:cs="Times New Roman"/>
          <w:sz w:val="24"/>
          <w:szCs w:val="24"/>
        </w:rPr>
        <w:t>, along with charities, schools, religious groups, the community and social enterprises, consulted with the Children’s</w:t>
      </w:r>
      <w:r w:rsidR="0016349D" w:rsidRPr="00FE2829">
        <w:rPr>
          <w:rFonts w:ascii="Times New Roman" w:hAnsi="Times New Roman" w:cs="Times New Roman"/>
          <w:sz w:val="24"/>
          <w:szCs w:val="24"/>
        </w:rPr>
        <w:t xml:space="preserve"> Commissioner for Wales</w:t>
      </w:r>
      <w:r w:rsidR="00071195" w:rsidRPr="00FE2829">
        <w:rPr>
          <w:rFonts w:ascii="Times New Roman" w:hAnsi="Times New Roman" w:cs="Times New Roman"/>
          <w:sz w:val="24"/>
          <w:szCs w:val="24"/>
        </w:rPr>
        <w:t xml:space="preserve"> (2018) to </w:t>
      </w:r>
      <w:r w:rsidR="009119E8" w:rsidRPr="00FE2829">
        <w:rPr>
          <w:rFonts w:ascii="Times New Roman" w:hAnsi="Times New Roman" w:cs="Times New Roman"/>
          <w:sz w:val="24"/>
          <w:szCs w:val="24"/>
        </w:rPr>
        <w:t xml:space="preserve">achieve </w:t>
      </w:r>
      <w:r w:rsidR="00071195" w:rsidRPr="00FE2829">
        <w:rPr>
          <w:rFonts w:ascii="Times New Roman" w:hAnsi="Times New Roman" w:cs="Times New Roman"/>
          <w:sz w:val="24"/>
          <w:szCs w:val="24"/>
        </w:rPr>
        <w:t>answers to help reduce poverty. ‘</w:t>
      </w:r>
      <w:bookmarkStart w:id="15" w:name="_Hlk183189290"/>
      <w:r w:rsidR="00071195" w:rsidRPr="00FE2829">
        <w:rPr>
          <w:rFonts w:ascii="Times New Roman" w:hAnsi="Times New Roman" w:cs="Times New Roman"/>
          <w:sz w:val="24"/>
          <w:szCs w:val="24"/>
        </w:rPr>
        <w:t xml:space="preserve">The children and families (Wales) measure 2010 </w:t>
      </w:r>
      <w:bookmarkEnd w:id="15"/>
      <w:r w:rsidR="00071195" w:rsidRPr="00FE2829">
        <w:rPr>
          <w:rFonts w:ascii="Times New Roman" w:hAnsi="Times New Roman" w:cs="Times New Roman"/>
          <w:sz w:val="24"/>
          <w:szCs w:val="24"/>
        </w:rPr>
        <w:t xml:space="preserve">places a statutory duty on Welsh ministers and authorities to publish a child poverty strategy’.  </w:t>
      </w:r>
      <w:r w:rsidR="00071195" w:rsidRPr="00FE2829">
        <w:rPr>
          <w:rFonts w:ascii="Times New Roman" w:hAnsi="Times New Roman" w:cs="Times New Roman"/>
          <w:i/>
          <w:iCs/>
          <w:sz w:val="24"/>
          <w:szCs w:val="24"/>
        </w:rPr>
        <w:t>The</w:t>
      </w:r>
      <w:r w:rsidR="00071195" w:rsidRPr="00FE2829">
        <w:rPr>
          <w:rFonts w:ascii="Times New Roman" w:hAnsi="Times New Roman" w:cs="Times New Roman"/>
          <w:sz w:val="24"/>
          <w:szCs w:val="24"/>
        </w:rPr>
        <w:t xml:space="preserve"> </w:t>
      </w:r>
      <w:r w:rsidR="00071195" w:rsidRPr="00FE2829">
        <w:rPr>
          <w:rFonts w:ascii="Times New Roman" w:hAnsi="Times New Roman" w:cs="Times New Roman"/>
          <w:i/>
          <w:iCs/>
          <w:sz w:val="24"/>
          <w:szCs w:val="24"/>
        </w:rPr>
        <w:t>Well-Being of Future Generations (Wales) Act 2015</w:t>
      </w:r>
      <w:r w:rsidR="00071195" w:rsidRPr="00FE2829">
        <w:rPr>
          <w:rFonts w:ascii="Times New Roman" w:hAnsi="Times New Roman" w:cs="Times New Roman"/>
          <w:sz w:val="24"/>
          <w:szCs w:val="24"/>
        </w:rPr>
        <w:t xml:space="preserve"> set seven indicators for the well-being of its citizens. </w:t>
      </w:r>
      <w:r w:rsidR="00214748" w:rsidRPr="00FE2829">
        <w:rPr>
          <w:rFonts w:ascii="Times New Roman" w:hAnsi="Times New Roman" w:cs="Times New Roman"/>
          <w:sz w:val="24"/>
          <w:szCs w:val="24"/>
        </w:rPr>
        <w:t xml:space="preserve">Its focus was </w:t>
      </w:r>
    </w:p>
    <w:p w14:paraId="5517037D" w14:textId="60A91AA4" w:rsidR="00214748" w:rsidRPr="00605A40" w:rsidRDefault="00545B7B" w:rsidP="00605A40">
      <w:pPr>
        <w:spacing w:line="240" w:lineRule="auto"/>
        <w:ind w:left="851" w:right="851"/>
        <w:jc w:val="both"/>
        <w:rPr>
          <w:rFonts w:ascii="Times New Roman" w:hAnsi="Times New Roman" w:cs="Times New Roman"/>
          <w:sz w:val="24"/>
          <w:szCs w:val="24"/>
        </w:rPr>
      </w:pPr>
      <w:r w:rsidRPr="00605A40">
        <w:rPr>
          <w:rFonts w:ascii="Times New Roman" w:hAnsi="Times New Roman" w:cs="Times New Roman"/>
          <w:sz w:val="24"/>
          <w:szCs w:val="24"/>
        </w:rPr>
        <w:t>A</w:t>
      </w:r>
      <w:r w:rsidR="00214748" w:rsidRPr="00605A40">
        <w:rPr>
          <w:rFonts w:ascii="Times New Roman" w:hAnsi="Times New Roman" w:cs="Times New Roman"/>
          <w:sz w:val="24"/>
          <w:szCs w:val="24"/>
        </w:rPr>
        <w:t xml:space="preserve"> prosperous Wales, a resilient Wales, a more equal Wales, </w:t>
      </w:r>
      <w:r w:rsidRPr="00605A40">
        <w:rPr>
          <w:rFonts w:ascii="Times New Roman" w:hAnsi="Times New Roman" w:cs="Times New Roman"/>
          <w:sz w:val="24"/>
          <w:szCs w:val="24"/>
        </w:rPr>
        <w:t>a</w:t>
      </w:r>
      <w:r w:rsidR="00214748" w:rsidRPr="00605A40">
        <w:rPr>
          <w:rFonts w:ascii="Times New Roman" w:hAnsi="Times New Roman" w:cs="Times New Roman"/>
          <w:sz w:val="24"/>
          <w:szCs w:val="24"/>
        </w:rPr>
        <w:t xml:space="preserve"> Wales of cohesive communities, a healthier Wales, a globally responsible way</w:t>
      </w:r>
      <w:r w:rsidR="009119E8" w:rsidRPr="00605A40">
        <w:rPr>
          <w:rFonts w:ascii="Times New Roman" w:hAnsi="Times New Roman" w:cs="Times New Roman"/>
          <w:sz w:val="24"/>
          <w:szCs w:val="24"/>
        </w:rPr>
        <w:t>,</w:t>
      </w:r>
      <w:r w:rsidR="00214748" w:rsidRPr="00605A40">
        <w:rPr>
          <w:rFonts w:ascii="Times New Roman" w:hAnsi="Times New Roman" w:cs="Times New Roman"/>
          <w:sz w:val="24"/>
          <w:szCs w:val="24"/>
        </w:rPr>
        <w:t xml:space="preserve"> </w:t>
      </w:r>
      <w:r w:rsidR="00982EC6" w:rsidRPr="00605A40">
        <w:rPr>
          <w:rFonts w:ascii="Times New Roman" w:hAnsi="Times New Roman" w:cs="Times New Roman"/>
          <w:sz w:val="24"/>
          <w:szCs w:val="24"/>
        </w:rPr>
        <w:t xml:space="preserve">a </w:t>
      </w:r>
      <w:r w:rsidR="00214748" w:rsidRPr="00605A40">
        <w:rPr>
          <w:rFonts w:ascii="Times New Roman" w:hAnsi="Times New Roman" w:cs="Times New Roman"/>
          <w:sz w:val="24"/>
          <w:szCs w:val="24"/>
        </w:rPr>
        <w:t>Wales of vibrant culture and a thriving Welsh language.</w:t>
      </w:r>
    </w:p>
    <w:p w14:paraId="4512302C" w14:textId="6BE6F3FA" w:rsidR="00545B7B" w:rsidRPr="00605A40" w:rsidRDefault="00545B7B" w:rsidP="00FE2829">
      <w:pPr>
        <w:spacing w:line="240" w:lineRule="auto"/>
        <w:jc w:val="center"/>
        <w:rPr>
          <w:rFonts w:ascii="Times New Roman" w:hAnsi="Times New Roman" w:cs="Times New Roman"/>
          <w:sz w:val="24"/>
          <w:szCs w:val="24"/>
        </w:rPr>
      </w:pPr>
      <w:r w:rsidRPr="00605A40">
        <w:rPr>
          <w:rFonts w:ascii="Times New Roman" w:hAnsi="Times New Roman" w:cs="Times New Roman"/>
          <w:i/>
          <w:iCs/>
          <w:sz w:val="24"/>
          <w:szCs w:val="24"/>
        </w:rPr>
        <w:t>Well-Being of Future Generations (Wales) Act</w:t>
      </w:r>
      <w:r w:rsidRPr="00605A40">
        <w:rPr>
          <w:rFonts w:ascii="Times New Roman" w:hAnsi="Times New Roman" w:cs="Times New Roman"/>
          <w:sz w:val="24"/>
          <w:szCs w:val="24"/>
        </w:rPr>
        <w:t xml:space="preserve"> </w:t>
      </w:r>
      <w:r w:rsidR="00605A40" w:rsidRPr="00605A40">
        <w:rPr>
          <w:rFonts w:ascii="Times New Roman" w:hAnsi="Times New Roman" w:cs="Times New Roman"/>
          <w:sz w:val="24"/>
          <w:szCs w:val="24"/>
        </w:rPr>
        <w:t>(</w:t>
      </w:r>
      <w:r w:rsidRPr="00605A40">
        <w:rPr>
          <w:rFonts w:ascii="Times New Roman" w:hAnsi="Times New Roman" w:cs="Times New Roman"/>
          <w:sz w:val="24"/>
          <w:szCs w:val="24"/>
        </w:rPr>
        <w:t>2015</w:t>
      </w:r>
      <w:r w:rsidR="00605A40" w:rsidRPr="00605A40">
        <w:rPr>
          <w:rFonts w:ascii="Times New Roman" w:hAnsi="Times New Roman" w:cs="Times New Roman"/>
          <w:sz w:val="24"/>
          <w:szCs w:val="24"/>
        </w:rPr>
        <w:t>)</w:t>
      </w:r>
      <w:r w:rsidRPr="00605A40">
        <w:rPr>
          <w:rFonts w:ascii="Times New Roman" w:hAnsi="Times New Roman" w:cs="Times New Roman"/>
          <w:sz w:val="24"/>
          <w:szCs w:val="24"/>
        </w:rPr>
        <w:t>.</w:t>
      </w:r>
    </w:p>
    <w:p w14:paraId="585A8F70" w14:textId="77777777" w:rsidR="009119E8" w:rsidRPr="00605A40" w:rsidRDefault="009119E8" w:rsidP="00545B7B">
      <w:pPr>
        <w:spacing w:line="240" w:lineRule="auto"/>
        <w:jc w:val="center"/>
        <w:rPr>
          <w:rFonts w:ascii="Times New Roman" w:hAnsi="Times New Roman" w:cs="Times New Roman"/>
          <w:sz w:val="24"/>
          <w:szCs w:val="24"/>
        </w:rPr>
      </w:pPr>
    </w:p>
    <w:p w14:paraId="30208C4C" w14:textId="77777777" w:rsidR="00FF2913" w:rsidRPr="00605A40" w:rsidRDefault="00FF2913" w:rsidP="00545B7B">
      <w:pPr>
        <w:spacing w:line="240" w:lineRule="auto"/>
        <w:jc w:val="center"/>
        <w:rPr>
          <w:rFonts w:ascii="Times New Roman" w:hAnsi="Times New Roman" w:cs="Times New Roman"/>
          <w:sz w:val="24"/>
          <w:szCs w:val="24"/>
        </w:rPr>
      </w:pPr>
    </w:p>
    <w:p w14:paraId="20731D5F" w14:textId="2F54E92E" w:rsidR="00702614" w:rsidRPr="00702614" w:rsidRDefault="00214748" w:rsidP="00605A40">
      <w:pPr>
        <w:spacing w:line="360" w:lineRule="auto"/>
        <w:jc w:val="both"/>
        <w:rPr>
          <w:rFonts w:ascii="Times New Roman" w:hAnsi="Times New Roman" w:cs="Times New Roman"/>
          <w:sz w:val="24"/>
          <w:szCs w:val="24"/>
        </w:rPr>
      </w:pPr>
      <w:r w:rsidRPr="00FE2829">
        <w:rPr>
          <w:rFonts w:ascii="Times New Roman" w:hAnsi="Times New Roman" w:cs="Times New Roman"/>
          <w:sz w:val="24"/>
          <w:szCs w:val="24"/>
        </w:rPr>
        <w:t xml:space="preserve">This </w:t>
      </w:r>
      <w:r w:rsidR="00FF2913" w:rsidRPr="00FE2829">
        <w:rPr>
          <w:rFonts w:ascii="Times New Roman" w:hAnsi="Times New Roman" w:cs="Times New Roman"/>
          <w:sz w:val="24"/>
          <w:szCs w:val="24"/>
        </w:rPr>
        <w:t>A</w:t>
      </w:r>
      <w:r w:rsidRPr="00FE2829">
        <w:rPr>
          <w:rFonts w:ascii="Times New Roman" w:hAnsi="Times New Roman" w:cs="Times New Roman"/>
          <w:sz w:val="24"/>
          <w:szCs w:val="24"/>
        </w:rPr>
        <w:t xml:space="preserve">ct should improve lives in the long term by involving its citizens </w:t>
      </w:r>
      <w:r w:rsidR="00DE395D">
        <w:rPr>
          <w:rFonts w:ascii="Times New Roman" w:hAnsi="Times New Roman" w:cs="Times New Roman"/>
          <w:sz w:val="24"/>
          <w:szCs w:val="24"/>
        </w:rPr>
        <w:t xml:space="preserve">in </w:t>
      </w:r>
      <w:r w:rsidRPr="00FE2829">
        <w:rPr>
          <w:rFonts w:ascii="Times New Roman" w:hAnsi="Times New Roman" w:cs="Times New Roman"/>
          <w:sz w:val="24"/>
          <w:szCs w:val="24"/>
        </w:rPr>
        <w:t xml:space="preserve">preventing problems in the future and </w:t>
      </w:r>
      <w:r w:rsidR="00545B7B" w:rsidRPr="00FE2829">
        <w:rPr>
          <w:rFonts w:ascii="Times New Roman" w:hAnsi="Times New Roman" w:cs="Times New Roman"/>
          <w:sz w:val="24"/>
          <w:szCs w:val="24"/>
        </w:rPr>
        <w:t>showing other countries the potential of improving poverty</w:t>
      </w:r>
      <w:r w:rsidRPr="00FE2829">
        <w:rPr>
          <w:rFonts w:ascii="Times New Roman" w:hAnsi="Times New Roman" w:cs="Times New Roman"/>
          <w:sz w:val="24"/>
          <w:szCs w:val="24"/>
        </w:rPr>
        <w:t>.</w:t>
      </w:r>
      <w:r>
        <w:rPr>
          <w:rFonts w:ascii="Times New Roman" w:hAnsi="Times New Roman" w:cs="Times New Roman"/>
          <w:sz w:val="24"/>
          <w:szCs w:val="24"/>
        </w:rPr>
        <w:t xml:space="preserve"> </w:t>
      </w:r>
    </w:p>
    <w:p w14:paraId="6E8E0CA0" w14:textId="77777777" w:rsidR="002B4613" w:rsidRPr="00EB2F33" w:rsidRDefault="002B4613" w:rsidP="00CE650C">
      <w:pPr>
        <w:spacing w:line="360" w:lineRule="auto"/>
        <w:jc w:val="both"/>
        <w:rPr>
          <w:rFonts w:ascii="Times New Roman" w:hAnsi="Times New Roman" w:cs="Times New Roman"/>
          <w:sz w:val="24"/>
          <w:szCs w:val="24"/>
        </w:rPr>
      </w:pPr>
    </w:p>
    <w:p w14:paraId="378D2CDA" w14:textId="0272AE98" w:rsidR="00904A06" w:rsidRPr="00EB2F33" w:rsidRDefault="000146C7" w:rsidP="00F47A3D">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The </w:t>
      </w:r>
      <w:r w:rsidRPr="00027AE0">
        <w:rPr>
          <w:rFonts w:ascii="Times New Roman" w:hAnsi="Times New Roman" w:cs="Times New Roman"/>
          <w:i/>
          <w:iCs/>
          <w:sz w:val="24"/>
          <w:szCs w:val="24"/>
        </w:rPr>
        <w:t>Lone Parents Family Act 1992</w:t>
      </w:r>
      <w:r w:rsidR="00982EC6">
        <w:rPr>
          <w:rFonts w:ascii="Times New Roman" w:hAnsi="Times New Roman" w:cs="Times New Roman"/>
          <w:sz w:val="24"/>
          <w:szCs w:val="24"/>
        </w:rPr>
        <w:t>, still in place in the 21</w:t>
      </w:r>
      <w:r w:rsidR="00982EC6" w:rsidRPr="00982EC6">
        <w:rPr>
          <w:rFonts w:ascii="Times New Roman" w:hAnsi="Times New Roman" w:cs="Times New Roman"/>
          <w:sz w:val="24"/>
          <w:szCs w:val="24"/>
          <w:vertAlign w:val="superscript"/>
        </w:rPr>
        <w:t>st</w:t>
      </w:r>
      <w:r w:rsidR="00982EC6">
        <w:rPr>
          <w:rFonts w:ascii="Times New Roman" w:hAnsi="Times New Roman" w:cs="Times New Roman"/>
          <w:sz w:val="24"/>
          <w:szCs w:val="24"/>
        </w:rPr>
        <w:t xml:space="preserve"> Century, </w:t>
      </w:r>
      <w:r w:rsidRPr="00EB2F33">
        <w:rPr>
          <w:rFonts w:ascii="Times New Roman" w:hAnsi="Times New Roman" w:cs="Times New Roman"/>
          <w:sz w:val="24"/>
          <w:szCs w:val="24"/>
        </w:rPr>
        <w:t xml:space="preserve">was introduced in Israel, which recognised lone parenting as a social category and lone parents as caregivers. The pillar of this </w:t>
      </w:r>
      <w:r w:rsidRPr="00892F7D">
        <w:rPr>
          <w:rFonts w:ascii="Times New Roman" w:hAnsi="Times New Roman" w:cs="Times New Roman"/>
          <w:sz w:val="24"/>
          <w:szCs w:val="24"/>
        </w:rPr>
        <w:t xml:space="preserve">Act </w:t>
      </w:r>
      <w:r w:rsidRPr="00EB2F33">
        <w:rPr>
          <w:rFonts w:ascii="Times New Roman" w:hAnsi="Times New Roman" w:cs="Times New Roman"/>
          <w:sz w:val="24"/>
          <w:szCs w:val="24"/>
        </w:rPr>
        <w:t xml:space="preserve">was an increase in income support </w:t>
      </w:r>
      <w:r w:rsidRPr="00F96DB8">
        <w:rPr>
          <w:rFonts w:ascii="Times New Roman" w:hAnsi="Times New Roman" w:cs="Times New Roman"/>
          <w:sz w:val="24"/>
          <w:szCs w:val="24"/>
        </w:rPr>
        <w:t xml:space="preserve">allowance. It recognised a lone parent as being single, divorced, separated, or </w:t>
      </w:r>
      <w:proofErr w:type="spellStart"/>
      <w:r w:rsidRPr="00F96DB8">
        <w:rPr>
          <w:rFonts w:ascii="Times New Roman" w:hAnsi="Times New Roman" w:cs="Times New Roman"/>
          <w:sz w:val="24"/>
          <w:szCs w:val="24"/>
        </w:rPr>
        <w:t>aguna</w:t>
      </w:r>
      <w:proofErr w:type="spellEnd"/>
      <w:r w:rsidR="000B0AF7" w:rsidRPr="00F96DB8">
        <w:rPr>
          <w:rFonts w:ascii="Times New Roman" w:hAnsi="Times New Roman" w:cs="Times New Roman"/>
          <w:sz w:val="24"/>
          <w:szCs w:val="24"/>
        </w:rPr>
        <w:t xml:space="preserve"> (meaning</w:t>
      </w:r>
      <w:r w:rsidR="00892F7D" w:rsidRPr="00F96DB8">
        <w:rPr>
          <w:rFonts w:ascii="Times New Roman" w:hAnsi="Times New Roman" w:cs="Times New Roman"/>
          <w:sz w:val="24"/>
          <w:szCs w:val="24"/>
        </w:rPr>
        <w:t xml:space="preserve"> a missing partner and not proven dead</w:t>
      </w:r>
      <w:r w:rsidR="000B0AF7" w:rsidRPr="00F96DB8">
        <w:rPr>
          <w:rFonts w:ascii="Times New Roman" w:hAnsi="Times New Roman" w:cs="Times New Roman"/>
          <w:sz w:val="24"/>
          <w:szCs w:val="24"/>
        </w:rPr>
        <w:t>)</w:t>
      </w:r>
      <w:r w:rsidR="00892F7D" w:rsidRPr="00F96DB8">
        <w:rPr>
          <w:rFonts w:ascii="Times New Roman" w:hAnsi="Times New Roman" w:cs="Times New Roman"/>
          <w:sz w:val="24"/>
          <w:szCs w:val="24"/>
        </w:rPr>
        <w:t xml:space="preserve"> </w:t>
      </w:r>
      <w:r w:rsidR="004070D2" w:rsidRPr="00F96DB8">
        <w:rPr>
          <w:rFonts w:ascii="Times New Roman" w:hAnsi="Times New Roman" w:cs="Times New Roman"/>
          <w:sz w:val="24"/>
          <w:szCs w:val="24"/>
        </w:rPr>
        <w:t xml:space="preserve">(Lea </w:t>
      </w:r>
      <w:r w:rsidR="004070D2" w:rsidRPr="00F96DB8">
        <w:rPr>
          <w:rFonts w:ascii="Times New Roman" w:hAnsi="Times New Roman" w:cs="Times New Roman"/>
          <w:i/>
          <w:iCs/>
          <w:sz w:val="24"/>
          <w:szCs w:val="24"/>
        </w:rPr>
        <w:t>et al</w:t>
      </w:r>
      <w:r w:rsidR="00F96DB8" w:rsidRPr="00F96DB8">
        <w:rPr>
          <w:rFonts w:ascii="Times New Roman" w:hAnsi="Times New Roman" w:cs="Times New Roman"/>
          <w:i/>
          <w:iCs/>
          <w:sz w:val="24"/>
          <w:szCs w:val="24"/>
        </w:rPr>
        <w:t>.</w:t>
      </w:r>
      <w:r w:rsidR="004070D2" w:rsidRPr="00F96DB8">
        <w:rPr>
          <w:rFonts w:ascii="Times New Roman" w:hAnsi="Times New Roman" w:cs="Times New Roman"/>
          <w:sz w:val="24"/>
          <w:szCs w:val="24"/>
        </w:rPr>
        <w:t>, 2014</w:t>
      </w:r>
      <w:r w:rsidR="00892F7D" w:rsidRPr="00F96DB8">
        <w:rPr>
          <w:rFonts w:ascii="Times New Roman" w:hAnsi="Times New Roman" w:cs="Times New Roman"/>
          <w:sz w:val="24"/>
          <w:szCs w:val="24"/>
        </w:rPr>
        <w:t>,</w:t>
      </w:r>
      <w:r w:rsidR="004070D2" w:rsidRPr="00F96DB8">
        <w:rPr>
          <w:rFonts w:ascii="Times New Roman" w:hAnsi="Times New Roman" w:cs="Times New Roman"/>
          <w:sz w:val="24"/>
          <w:szCs w:val="24"/>
        </w:rPr>
        <w:t xml:space="preserve"> </w:t>
      </w:r>
      <w:r w:rsidR="00892F7D" w:rsidRPr="00F96DB8">
        <w:rPr>
          <w:rFonts w:ascii="Times New Roman" w:hAnsi="Times New Roman" w:cs="Times New Roman"/>
          <w:sz w:val="24"/>
          <w:szCs w:val="24"/>
        </w:rPr>
        <w:t>p</w:t>
      </w:r>
      <w:r w:rsidR="004070D2" w:rsidRPr="00F96DB8">
        <w:rPr>
          <w:rFonts w:ascii="Times New Roman" w:hAnsi="Times New Roman" w:cs="Times New Roman"/>
          <w:sz w:val="24"/>
          <w:szCs w:val="24"/>
        </w:rPr>
        <w:t>. 247; Helman, 2011)</w:t>
      </w:r>
      <w:r w:rsidR="00892F7D" w:rsidRPr="00F96DB8">
        <w:rPr>
          <w:rFonts w:ascii="Times New Roman" w:hAnsi="Times New Roman" w:cs="Times New Roman"/>
          <w:sz w:val="24"/>
          <w:szCs w:val="24"/>
        </w:rPr>
        <w:t>.</w:t>
      </w:r>
      <w:r w:rsidR="004070D2" w:rsidRPr="00F96DB8">
        <w:rPr>
          <w:rFonts w:ascii="Times New Roman" w:hAnsi="Times New Roman" w:cs="Times New Roman"/>
          <w:sz w:val="24"/>
          <w:szCs w:val="24"/>
        </w:rPr>
        <w:t xml:space="preserve"> </w:t>
      </w:r>
      <w:r w:rsidR="00F47A3D" w:rsidRPr="00F96DB8">
        <w:rPr>
          <w:rFonts w:ascii="Times New Roman" w:hAnsi="Times New Roman" w:cs="Times New Roman"/>
          <w:sz w:val="24"/>
          <w:szCs w:val="24"/>
        </w:rPr>
        <w:t>Israel</w:t>
      </w:r>
      <w:r w:rsidRPr="00F96DB8">
        <w:rPr>
          <w:rFonts w:ascii="Times New Roman" w:hAnsi="Times New Roman" w:cs="Times New Roman"/>
          <w:sz w:val="24"/>
          <w:szCs w:val="24"/>
        </w:rPr>
        <w:t xml:space="preserve"> amended existing laws that hindered women's equality in the workplace, and this </w:t>
      </w:r>
      <w:r w:rsidR="000B0AF7" w:rsidRPr="00F96DB8">
        <w:rPr>
          <w:rFonts w:ascii="Times New Roman" w:hAnsi="Times New Roman" w:cs="Times New Roman"/>
          <w:sz w:val="24"/>
          <w:szCs w:val="24"/>
        </w:rPr>
        <w:t>A</w:t>
      </w:r>
      <w:r w:rsidRPr="00F96DB8">
        <w:rPr>
          <w:rFonts w:ascii="Times New Roman" w:hAnsi="Times New Roman" w:cs="Times New Roman"/>
          <w:sz w:val="24"/>
          <w:szCs w:val="24"/>
        </w:rPr>
        <w:t>ct also applies to male lone parents (Helman, 2011).</w:t>
      </w:r>
      <w:r w:rsidR="00F47A3D" w:rsidRPr="00F96DB8">
        <w:rPr>
          <w:rFonts w:ascii="Times New Roman" w:hAnsi="Times New Roman" w:cs="Times New Roman"/>
          <w:sz w:val="24"/>
          <w:szCs w:val="24"/>
        </w:rPr>
        <w:t xml:space="preserve"> </w:t>
      </w:r>
      <w:r w:rsidR="00C84C8E" w:rsidRPr="00F96DB8">
        <w:rPr>
          <w:rFonts w:ascii="Times New Roman" w:hAnsi="Times New Roman" w:cs="Times New Roman"/>
          <w:sz w:val="24"/>
          <w:szCs w:val="24"/>
        </w:rPr>
        <w:t>In the</w:t>
      </w:r>
      <w:r w:rsidR="00C85DC1" w:rsidRPr="00EB2F33">
        <w:rPr>
          <w:rFonts w:ascii="Times New Roman" w:hAnsi="Times New Roman" w:cs="Times New Roman"/>
          <w:sz w:val="24"/>
          <w:szCs w:val="24"/>
        </w:rPr>
        <w:t xml:space="preserve"> 20</w:t>
      </w:r>
      <w:r w:rsidR="00C85DC1" w:rsidRPr="00EB2F33">
        <w:rPr>
          <w:rFonts w:ascii="Times New Roman" w:hAnsi="Times New Roman" w:cs="Times New Roman"/>
          <w:sz w:val="24"/>
          <w:szCs w:val="24"/>
          <w:vertAlign w:val="superscript"/>
        </w:rPr>
        <w:t>th</w:t>
      </w:r>
      <w:r w:rsidR="00C85DC1" w:rsidRPr="00EB2F33">
        <w:rPr>
          <w:rFonts w:ascii="Times New Roman" w:hAnsi="Times New Roman" w:cs="Times New Roman"/>
          <w:sz w:val="24"/>
          <w:szCs w:val="24"/>
        </w:rPr>
        <w:t xml:space="preserve"> century, the welfare state helped to reduce inequality in the UK</w:t>
      </w:r>
      <w:r w:rsidR="006C2182" w:rsidRPr="00EB2F33">
        <w:rPr>
          <w:rFonts w:ascii="Times New Roman" w:hAnsi="Times New Roman" w:cs="Times New Roman"/>
          <w:sz w:val="24"/>
          <w:szCs w:val="24"/>
        </w:rPr>
        <w:t xml:space="preserve"> by providing social payments</w:t>
      </w:r>
      <w:r w:rsidR="00F96DB8">
        <w:rPr>
          <w:rFonts w:ascii="Times New Roman" w:hAnsi="Times New Roman" w:cs="Times New Roman"/>
          <w:sz w:val="24"/>
          <w:szCs w:val="24"/>
        </w:rPr>
        <w:t>. Still, in</w:t>
      </w:r>
      <w:r w:rsidR="00C85DC1" w:rsidRPr="00EB2F33">
        <w:rPr>
          <w:rFonts w:ascii="Times New Roman" w:hAnsi="Times New Roman" w:cs="Times New Roman"/>
          <w:sz w:val="24"/>
          <w:szCs w:val="24"/>
        </w:rPr>
        <w:t xml:space="preserve"> the 21st century, the </w:t>
      </w:r>
      <w:r w:rsidR="000B0AF7">
        <w:rPr>
          <w:rFonts w:ascii="Times New Roman" w:hAnsi="Times New Roman" w:cs="Times New Roman"/>
          <w:sz w:val="24"/>
          <w:szCs w:val="24"/>
        </w:rPr>
        <w:t>G</w:t>
      </w:r>
      <w:r w:rsidR="00C85DC1" w:rsidRPr="00EB2F33">
        <w:rPr>
          <w:rFonts w:ascii="Times New Roman" w:hAnsi="Times New Roman" w:cs="Times New Roman"/>
          <w:sz w:val="24"/>
          <w:szCs w:val="24"/>
        </w:rPr>
        <w:t xml:space="preserve">overnment has </w:t>
      </w:r>
      <w:r w:rsidR="00F47A3D" w:rsidRPr="00EB2F33">
        <w:rPr>
          <w:rFonts w:ascii="Times New Roman" w:hAnsi="Times New Roman" w:cs="Times New Roman"/>
          <w:sz w:val="24"/>
          <w:szCs w:val="24"/>
        </w:rPr>
        <w:t>reduced</w:t>
      </w:r>
      <w:r w:rsidR="00C85DC1" w:rsidRPr="00EB2F33">
        <w:rPr>
          <w:rFonts w:ascii="Times New Roman" w:hAnsi="Times New Roman" w:cs="Times New Roman"/>
          <w:sz w:val="24"/>
          <w:szCs w:val="24"/>
        </w:rPr>
        <w:t xml:space="preserve"> social payments, resulting in</w:t>
      </w:r>
      <w:r w:rsidR="00F47A3D" w:rsidRPr="00EB2F33">
        <w:rPr>
          <w:rFonts w:ascii="Times New Roman" w:hAnsi="Times New Roman" w:cs="Times New Roman"/>
          <w:sz w:val="24"/>
          <w:szCs w:val="24"/>
        </w:rPr>
        <w:t xml:space="preserve"> more</w:t>
      </w:r>
      <w:r w:rsidR="00C85DC1" w:rsidRPr="00EB2F33">
        <w:rPr>
          <w:rFonts w:ascii="Times New Roman" w:hAnsi="Times New Roman" w:cs="Times New Roman"/>
          <w:sz w:val="24"/>
          <w:szCs w:val="24"/>
        </w:rPr>
        <w:t xml:space="preserve"> </w:t>
      </w:r>
      <w:bookmarkStart w:id="16" w:name="_Hlk183022069"/>
      <w:r w:rsidR="00C85DC1" w:rsidRPr="00EB2F33">
        <w:rPr>
          <w:rFonts w:ascii="Times New Roman" w:hAnsi="Times New Roman" w:cs="Times New Roman"/>
          <w:sz w:val="24"/>
          <w:szCs w:val="24"/>
        </w:rPr>
        <w:t xml:space="preserve">poverty </w:t>
      </w:r>
      <w:r w:rsidR="00C85DC1" w:rsidRPr="00F96DB8">
        <w:rPr>
          <w:rFonts w:ascii="Times New Roman" w:hAnsi="Times New Roman" w:cs="Times New Roman"/>
          <w:sz w:val="24"/>
          <w:szCs w:val="24"/>
        </w:rPr>
        <w:t>(Atkinson, 2015</w:t>
      </w:r>
      <w:r w:rsidR="006F5D26">
        <w:rPr>
          <w:rFonts w:ascii="Times New Roman" w:hAnsi="Times New Roman" w:cs="Times New Roman"/>
          <w:sz w:val="24"/>
          <w:szCs w:val="24"/>
        </w:rPr>
        <w:t>, pp. 82-109</w:t>
      </w:r>
      <w:r w:rsidR="00C85DC1" w:rsidRPr="00F96DB8">
        <w:rPr>
          <w:rFonts w:ascii="Times New Roman" w:hAnsi="Times New Roman" w:cs="Times New Roman"/>
          <w:sz w:val="24"/>
          <w:szCs w:val="24"/>
        </w:rPr>
        <w:t>)</w:t>
      </w:r>
      <w:bookmarkEnd w:id="16"/>
      <w:r w:rsidR="00C85DC1" w:rsidRPr="00F96DB8">
        <w:rPr>
          <w:rFonts w:ascii="Times New Roman" w:hAnsi="Times New Roman" w:cs="Times New Roman"/>
          <w:sz w:val="24"/>
          <w:szCs w:val="24"/>
        </w:rPr>
        <w:t>.</w:t>
      </w:r>
      <w:r w:rsidR="00C85DC1" w:rsidRPr="00EB2F33">
        <w:rPr>
          <w:rFonts w:ascii="Times New Roman" w:hAnsi="Times New Roman" w:cs="Times New Roman"/>
          <w:sz w:val="24"/>
          <w:szCs w:val="24"/>
        </w:rPr>
        <w:t xml:space="preserve"> As loan parents are experiencing poverty, reducing social payments affects this group immensely</w:t>
      </w:r>
      <w:r w:rsidR="00DE7562">
        <w:rPr>
          <w:rFonts w:ascii="Times New Roman" w:hAnsi="Times New Roman" w:cs="Times New Roman"/>
          <w:sz w:val="24"/>
          <w:szCs w:val="24"/>
        </w:rPr>
        <w:t xml:space="preserve"> </w:t>
      </w:r>
      <w:r w:rsidR="006F5D26" w:rsidRPr="00F96DB8">
        <w:rPr>
          <w:rFonts w:ascii="Times New Roman" w:hAnsi="Times New Roman" w:cs="Times New Roman"/>
          <w:sz w:val="24"/>
          <w:szCs w:val="24"/>
        </w:rPr>
        <w:t>(Atkinson, 2015</w:t>
      </w:r>
      <w:r w:rsidR="006F5D26">
        <w:rPr>
          <w:rFonts w:ascii="Times New Roman" w:hAnsi="Times New Roman" w:cs="Times New Roman"/>
          <w:sz w:val="24"/>
          <w:szCs w:val="24"/>
        </w:rPr>
        <w:t>, pp. 82-109</w:t>
      </w:r>
      <w:r w:rsidR="006F5D26" w:rsidRPr="00F96DB8">
        <w:rPr>
          <w:rFonts w:ascii="Times New Roman" w:hAnsi="Times New Roman" w:cs="Times New Roman"/>
          <w:sz w:val="24"/>
          <w:szCs w:val="24"/>
        </w:rPr>
        <w:t>)</w:t>
      </w:r>
      <w:r w:rsidR="00C85DC1" w:rsidRPr="00EB2F33">
        <w:rPr>
          <w:rFonts w:ascii="Times New Roman" w:hAnsi="Times New Roman" w:cs="Times New Roman"/>
          <w:sz w:val="24"/>
          <w:szCs w:val="24"/>
        </w:rPr>
        <w:t xml:space="preserve">. The lone parent will struggle to provide basic needs for their child: food, </w:t>
      </w:r>
      <w:r w:rsidR="004070D2" w:rsidRPr="00EB2F33">
        <w:rPr>
          <w:rFonts w:ascii="Times New Roman" w:hAnsi="Times New Roman" w:cs="Times New Roman"/>
          <w:sz w:val="24"/>
          <w:szCs w:val="24"/>
        </w:rPr>
        <w:t>water, shelter, clothing and sleep</w:t>
      </w:r>
      <w:r w:rsidR="00C85DC1" w:rsidRPr="00EB2F33">
        <w:rPr>
          <w:rFonts w:ascii="Times New Roman" w:hAnsi="Times New Roman" w:cs="Times New Roman"/>
          <w:sz w:val="24"/>
          <w:szCs w:val="24"/>
        </w:rPr>
        <w:t xml:space="preserve"> </w:t>
      </w:r>
      <w:r w:rsidR="00C85DC1" w:rsidRPr="00F96DB8">
        <w:rPr>
          <w:rFonts w:ascii="Times New Roman" w:hAnsi="Times New Roman" w:cs="Times New Roman"/>
          <w:sz w:val="24"/>
          <w:szCs w:val="24"/>
        </w:rPr>
        <w:t>(Maslow</w:t>
      </w:r>
      <w:r w:rsidR="00C85DC1" w:rsidRPr="00335B01">
        <w:rPr>
          <w:rFonts w:ascii="Times New Roman" w:hAnsi="Times New Roman" w:cs="Times New Roman"/>
          <w:sz w:val="24"/>
          <w:szCs w:val="24"/>
        </w:rPr>
        <w:t xml:space="preserve">, </w:t>
      </w:r>
      <w:r w:rsidR="00A77D73">
        <w:rPr>
          <w:rFonts w:ascii="Times New Roman" w:hAnsi="Times New Roman" w:cs="Times New Roman"/>
          <w:sz w:val="24"/>
          <w:szCs w:val="24"/>
        </w:rPr>
        <w:t>2003,</w:t>
      </w:r>
      <w:r w:rsidR="00A77D73" w:rsidRPr="00335B01">
        <w:rPr>
          <w:rFonts w:ascii="Times New Roman" w:hAnsi="Times New Roman" w:cs="Times New Roman"/>
          <w:sz w:val="24"/>
          <w:szCs w:val="24"/>
        </w:rPr>
        <w:t xml:space="preserve"> np</w:t>
      </w:r>
      <w:r w:rsidR="00C85DC1" w:rsidRPr="00335B01">
        <w:rPr>
          <w:rFonts w:ascii="Times New Roman" w:hAnsi="Times New Roman" w:cs="Times New Roman"/>
          <w:sz w:val="24"/>
          <w:szCs w:val="24"/>
        </w:rPr>
        <w:t>)</w:t>
      </w:r>
      <w:r w:rsidR="00344868" w:rsidRPr="00335B01">
        <w:rPr>
          <w:rFonts w:ascii="Times New Roman" w:hAnsi="Times New Roman" w:cs="Times New Roman"/>
          <w:sz w:val="24"/>
          <w:szCs w:val="24"/>
        </w:rPr>
        <w:t>.</w:t>
      </w:r>
      <w:r w:rsidR="00017808" w:rsidRPr="00EB2F33">
        <w:rPr>
          <w:rFonts w:ascii="Times New Roman" w:hAnsi="Times New Roman" w:cs="Times New Roman"/>
          <w:sz w:val="24"/>
          <w:szCs w:val="24"/>
        </w:rPr>
        <w:t xml:space="preserve"> </w:t>
      </w:r>
      <w:r w:rsidR="00EB5E0D">
        <w:rPr>
          <w:rFonts w:ascii="Times New Roman" w:hAnsi="Times New Roman" w:cs="Times New Roman"/>
          <w:sz w:val="24"/>
          <w:szCs w:val="24"/>
        </w:rPr>
        <w:t xml:space="preserve">Moreover, </w:t>
      </w:r>
      <w:r w:rsidR="00017808" w:rsidRPr="00EB2F33">
        <w:rPr>
          <w:rFonts w:ascii="Times New Roman" w:hAnsi="Times New Roman" w:cs="Times New Roman"/>
          <w:sz w:val="24"/>
          <w:szCs w:val="24"/>
        </w:rPr>
        <w:t>Maslow</w:t>
      </w:r>
      <w:r w:rsidR="00EB5E0D">
        <w:rPr>
          <w:rFonts w:ascii="Times New Roman" w:hAnsi="Times New Roman" w:cs="Times New Roman"/>
          <w:sz w:val="24"/>
          <w:szCs w:val="24"/>
        </w:rPr>
        <w:t xml:space="preserve"> </w:t>
      </w:r>
      <w:r w:rsidR="00017808" w:rsidRPr="00EB2F33">
        <w:rPr>
          <w:rFonts w:ascii="Times New Roman" w:hAnsi="Times New Roman" w:cs="Times New Roman"/>
          <w:sz w:val="24"/>
          <w:szCs w:val="24"/>
        </w:rPr>
        <w:t xml:space="preserve">wrote </w:t>
      </w:r>
      <w:r w:rsidR="006C2182" w:rsidRPr="00EB2F33">
        <w:rPr>
          <w:rFonts w:ascii="Times New Roman" w:hAnsi="Times New Roman" w:cs="Times New Roman"/>
          <w:sz w:val="24"/>
          <w:szCs w:val="24"/>
        </w:rPr>
        <w:t xml:space="preserve">that </w:t>
      </w:r>
      <w:r w:rsidR="004070D2" w:rsidRPr="00511429">
        <w:rPr>
          <w:rFonts w:ascii="Times New Roman" w:hAnsi="Times New Roman" w:cs="Times New Roman"/>
          <w:sz w:val="24"/>
          <w:szCs w:val="24"/>
        </w:rPr>
        <w:t>lacking</w:t>
      </w:r>
      <w:r w:rsidR="00017808" w:rsidRPr="00511429">
        <w:rPr>
          <w:rFonts w:ascii="Times New Roman" w:hAnsi="Times New Roman" w:cs="Times New Roman"/>
          <w:sz w:val="24"/>
          <w:szCs w:val="24"/>
        </w:rPr>
        <w:t xml:space="preserve"> basic needs would also affect </w:t>
      </w:r>
      <w:r w:rsidR="006C2182" w:rsidRPr="00511429">
        <w:rPr>
          <w:rFonts w:ascii="Times New Roman" w:hAnsi="Times New Roman" w:cs="Times New Roman"/>
          <w:sz w:val="24"/>
          <w:szCs w:val="24"/>
        </w:rPr>
        <w:t xml:space="preserve">motivation, </w:t>
      </w:r>
      <w:r w:rsidR="004070D2" w:rsidRPr="00511429">
        <w:rPr>
          <w:rFonts w:ascii="Times New Roman" w:hAnsi="Times New Roman" w:cs="Times New Roman"/>
          <w:sz w:val="24"/>
          <w:szCs w:val="24"/>
        </w:rPr>
        <w:t>keeping</w:t>
      </w:r>
      <w:r w:rsidR="006C2182" w:rsidRPr="00511429">
        <w:rPr>
          <w:rFonts w:ascii="Times New Roman" w:hAnsi="Times New Roman" w:cs="Times New Roman"/>
          <w:sz w:val="24"/>
          <w:szCs w:val="24"/>
        </w:rPr>
        <w:t xml:space="preserve"> them in the lower hierarchy of needs</w:t>
      </w:r>
      <w:r w:rsidR="00017808" w:rsidRPr="00511429">
        <w:rPr>
          <w:rFonts w:ascii="Times New Roman" w:hAnsi="Times New Roman" w:cs="Times New Roman"/>
          <w:sz w:val="24"/>
          <w:szCs w:val="24"/>
        </w:rPr>
        <w:t>.</w:t>
      </w:r>
      <w:r w:rsidR="00945B15" w:rsidRPr="00511429">
        <w:rPr>
          <w:rFonts w:ascii="Times New Roman" w:hAnsi="Times New Roman" w:cs="Times New Roman"/>
          <w:sz w:val="24"/>
          <w:szCs w:val="24"/>
        </w:rPr>
        <w:t xml:space="preserve"> </w:t>
      </w:r>
      <w:bookmarkStart w:id="17" w:name="_Hlk183021280"/>
      <w:r w:rsidR="00945B15" w:rsidRPr="00511429">
        <w:rPr>
          <w:rFonts w:ascii="Times New Roman" w:hAnsi="Times New Roman" w:cs="Times New Roman"/>
          <w:sz w:val="24"/>
          <w:szCs w:val="24"/>
        </w:rPr>
        <w:t>Talbot (2024</w:t>
      </w:r>
      <w:r w:rsidR="00EB5E0D" w:rsidRPr="00511429">
        <w:rPr>
          <w:rFonts w:ascii="Times New Roman" w:hAnsi="Times New Roman" w:cs="Times New Roman"/>
          <w:sz w:val="24"/>
          <w:szCs w:val="24"/>
        </w:rPr>
        <w:t>,</w:t>
      </w:r>
      <w:r w:rsidR="00511429" w:rsidRPr="00511429">
        <w:rPr>
          <w:rFonts w:ascii="Times New Roman" w:hAnsi="Times New Roman" w:cs="Times New Roman"/>
          <w:sz w:val="24"/>
          <w:szCs w:val="24"/>
        </w:rPr>
        <w:t xml:space="preserve"> np</w:t>
      </w:r>
      <w:r w:rsidR="00945B15" w:rsidRPr="00511429">
        <w:rPr>
          <w:rFonts w:ascii="Times New Roman" w:hAnsi="Times New Roman" w:cs="Times New Roman"/>
          <w:sz w:val="24"/>
          <w:szCs w:val="24"/>
        </w:rPr>
        <w:t>)</w:t>
      </w:r>
      <w:r w:rsidR="00945B15" w:rsidRPr="00EB2F33">
        <w:rPr>
          <w:rFonts w:ascii="Times New Roman" w:hAnsi="Times New Roman" w:cs="Times New Roman"/>
          <w:sz w:val="24"/>
          <w:szCs w:val="24"/>
        </w:rPr>
        <w:t xml:space="preserve"> </w:t>
      </w:r>
      <w:bookmarkEnd w:id="17"/>
      <w:r w:rsidR="00945B15" w:rsidRPr="00EB2F33">
        <w:rPr>
          <w:rFonts w:ascii="Times New Roman" w:hAnsi="Times New Roman" w:cs="Times New Roman"/>
          <w:sz w:val="24"/>
          <w:szCs w:val="24"/>
        </w:rPr>
        <w:t xml:space="preserve">wrote, ‘One in two children in single-parent families would live in poverty.’ </w:t>
      </w:r>
      <w:r w:rsidR="00F47A3D" w:rsidRPr="00EB2F33">
        <w:rPr>
          <w:rFonts w:ascii="Times New Roman" w:hAnsi="Times New Roman" w:cs="Times New Roman"/>
          <w:sz w:val="24"/>
          <w:szCs w:val="24"/>
        </w:rPr>
        <w:t>In comparison,</w:t>
      </w:r>
      <w:r w:rsidR="00945B15" w:rsidRPr="00EB2F33">
        <w:rPr>
          <w:rFonts w:ascii="Times New Roman" w:hAnsi="Times New Roman" w:cs="Times New Roman"/>
          <w:sz w:val="24"/>
          <w:szCs w:val="24"/>
        </w:rPr>
        <w:t xml:space="preserve"> </w:t>
      </w:r>
      <w:r w:rsidR="00F47A3D" w:rsidRPr="00EB2F33">
        <w:rPr>
          <w:rFonts w:ascii="Times New Roman" w:hAnsi="Times New Roman" w:cs="Times New Roman"/>
          <w:sz w:val="24"/>
          <w:szCs w:val="24"/>
        </w:rPr>
        <w:t xml:space="preserve">only </w:t>
      </w:r>
      <w:r w:rsidR="00945B15" w:rsidRPr="00EB2F33">
        <w:rPr>
          <w:rFonts w:ascii="Times New Roman" w:hAnsi="Times New Roman" w:cs="Times New Roman"/>
          <w:sz w:val="24"/>
          <w:szCs w:val="24"/>
        </w:rPr>
        <w:t>one in four children in a nuclear family would live in poverty</w:t>
      </w:r>
      <w:r w:rsidR="0013296F">
        <w:rPr>
          <w:rFonts w:ascii="Times New Roman" w:hAnsi="Times New Roman" w:cs="Times New Roman"/>
          <w:sz w:val="24"/>
          <w:szCs w:val="24"/>
        </w:rPr>
        <w:t xml:space="preserve"> </w:t>
      </w:r>
      <w:r w:rsidR="00511429">
        <w:rPr>
          <w:rFonts w:ascii="Times New Roman" w:hAnsi="Times New Roman" w:cs="Times New Roman"/>
          <w:sz w:val="24"/>
          <w:szCs w:val="24"/>
        </w:rPr>
        <w:t>(</w:t>
      </w:r>
      <w:r w:rsidR="00511429" w:rsidRPr="00511429">
        <w:rPr>
          <w:rFonts w:ascii="Times New Roman" w:hAnsi="Times New Roman" w:cs="Times New Roman"/>
          <w:sz w:val="24"/>
          <w:szCs w:val="24"/>
        </w:rPr>
        <w:t>Talbot</w:t>
      </w:r>
      <w:r w:rsidR="00511429">
        <w:rPr>
          <w:rFonts w:ascii="Times New Roman" w:hAnsi="Times New Roman" w:cs="Times New Roman"/>
          <w:sz w:val="24"/>
          <w:szCs w:val="24"/>
        </w:rPr>
        <w:t>,</w:t>
      </w:r>
      <w:r w:rsidR="00511429" w:rsidRPr="00511429">
        <w:rPr>
          <w:rFonts w:ascii="Times New Roman" w:hAnsi="Times New Roman" w:cs="Times New Roman"/>
          <w:sz w:val="24"/>
          <w:szCs w:val="24"/>
        </w:rPr>
        <w:t xml:space="preserve"> 2024, np)</w:t>
      </w:r>
      <w:r w:rsidR="00945B15" w:rsidRPr="00EB2F33">
        <w:rPr>
          <w:rFonts w:ascii="Times New Roman" w:hAnsi="Times New Roman" w:cs="Times New Roman"/>
          <w:sz w:val="24"/>
          <w:szCs w:val="24"/>
        </w:rPr>
        <w:t>.</w:t>
      </w:r>
      <w:r w:rsidR="000307FC" w:rsidRPr="00EB2F33">
        <w:rPr>
          <w:rFonts w:ascii="Times New Roman" w:hAnsi="Times New Roman" w:cs="Times New Roman"/>
          <w:sz w:val="24"/>
          <w:szCs w:val="24"/>
        </w:rPr>
        <w:t xml:space="preserve"> </w:t>
      </w:r>
      <w:bookmarkStart w:id="18" w:name="_Hlk182493291"/>
    </w:p>
    <w:bookmarkEnd w:id="18"/>
    <w:p w14:paraId="55691E29" w14:textId="2B54A6BD" w:rsidR="00344868" w:rsidRPr="00EB2F33" w:rsidRDefault="00344868" w:rsidP="00CE650C">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                                               </w:t>
      </w:r>
      <w:r w:rsidR="00C85DC1" w:rsidRPr="00EB2F33">
        <w:rPr>
          <w:rFonts w:ascii="Times New Roman" w:hAnsi="Times New Roman" w:cs="Times New Roman"/>
          <w:sz w:val="24"/>
          <w:szCs w:val="24"/>
        </w:rPr>
        <w:t xml:space="preserve">            </w:t>
      </w:r>
    </w:p>
    <w:p w14:paraId="40C5415C" w14:textId="2C1E617F" w:rsidR="00280C5B" w:rsidRPr="00EB2F33" w:rsidRDefault="00280C5B" w:rsidP="00EB2F33">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The United Nations Children’s Fund (UNICEF</w:t>
      </w:r>
      <w:r w:rsidRPr="00F96DB8">
        <w:rPr>
          <w:rFonts w:ascii="Times New Roman" w:hAnsi="Times New Roman" w:cs="Times New Roman"/>
          <w:sz w:val="24"/>
          <w:szCs w:val="24"/>
        </w:rPr>
        <w:t>)</w:t>
      </w:r>
      <w:r w:rsidR="00F96DB8">
        <w:rPr>
          <w:rFonts w:ascii="Times New Roman" w:hAnsi="Times New Roman" w:cs="Times New Roman"/>
          <w:sz w:val="24"/>
          <w:szCs w:val="24"/>
        </w:rPr>
        <w:t xml:space="preserve"> </w:t>
      </w:r>
      <w:r w:rsidR="001448D2" w:rsidRPr="00F96DB8">
        <w:rPr>
          <w:rFonts w:ascii="Times New Roman" w:hAnsi="Times New Roman" w:cs="Times New Roman"/>
          <w:sz w:val="24"/>
          <w:szCs w:val="24"/>
        </w:rPr>
        <w:t>(2024)</w:t>
      </w:r>
      <w:r w:rsidRPr="00EB2F33">
        <w:rPr>
          <w:rFonts w:ascii="Times New Roman" w:hAnsi="Times New Roman" w:cs="Times New Roman"/>
          <w:sz w:val="24"/>
          <w:szCs w:val="24"/>
        </w:rPr>
        <w:t xml:space="preserve"> works in countries to protect the rights of every child. Its commitment to children is to deliver timely humanitarian action. It promotes ‘equality, responsibility, transparency and a results-oriented approach’</w:t>
      </w:r>
      <w:r w:rsidR="001248DE">
        <w:rPr>
          <w:rFonts w:ascii="Times New Roman" w:hAnsi="Times New Roman" w:cs="Times New Roman"/>
          <w:sz w:val="24"/>
          <w:szCs w:val="24"/>
        </w:rPr>
        <w:t xml:space="preserve"> towards safeguarding </w:t>
      </w:r>
      <w:r w:rsidRPr="00EB2F33">
        <w:rPr>
          <w:rFonts w:ascii="Times New Roman" w:hAnsi="Times New Roman" w:cs="Times New Roman"/>
          <w:sz w:val="24"/>
          <w:szCs w:val="24"/>
        </w:rPr>
        <w:t>and is guided mainly by the</w:t>
      </w:r>
      <w:r w:rsidR="00966899">
        <w:rPr>
          <w:rFonts w:ascii="Times New Roman" w:hAnsi="Times New Roman" w:cs="Times New Roman"/>
          <w:sz w:val="24"/>
          <w:szCs w:val="24"/>
        </w:rPr>
        <w:t xml:space="preserve"> United Nations</w:t>
      </w:r>
      <w:r w:rsidRPr="00EB2F33">
        <w:rPr>
          <w:rFonts w:ascii="Times New Roman" w:hAnsi="Times New Roman" w:cs="Times New Roman"/>
          <w:sz w:val="24"/>
          <w:szCs w:val="24"/>
        </w:rPr>
        <w:t xml:space="preserve"> Convention on the Rights of the Child</w:t>
      </w:r>
      <w:r w:rsidR="00A742C0">
        <w:rPr>
          <w:rFonts w:ascii="Times New Roman" w:hAnsi="Times New Roman" w:cs="Times New Roman"/>
          <w:sz w:val="24"/>
          <w:szCs w:val="24"/>
        </w:rPr>
        <w:t xml:space="preserve"> </w:t>
      </w:r>
      <w:r w:rsidR="006E0059">
        <w:rPr>
          <w:rFonts w:ascii="Times New Roman" w:hAnsi="Times New Roman" w:cs="Times New Roman"/>
          <w:sz w:val="24"/>
          <w:szCs w:val="24"/>
        </w:rPr>
        <w:t>(UNCRC</w:t>
      </w:r>
      <w:r w:rsidR="006E0059" w:rsidRPr="003343DB">
        <w:rPr>
          <w:rFonts w:ascii="Times New Roman" w:hAnsi="Times New Roman" w:cs="Times New Roman"/>
          <w:sz w:val="24"/>
          <w:szCs w:val="24"/>
        </w:rPr>
        <w:t xml:space="preserve">) </w:t>
      </w:r>
      <w:r w:rsidR="00A742C0" w:rsidRPr="003343DB">
        <w:rPr>
          <w:rFonts w:ascii="Times New Roman" w:hAnsi="Times New Roman" w:cs="Times New Roman"/>
          <w:sz w:val="24"/>
          <w:szCs w:val="24"/>
        </w:rPr>
        <w:t>(</w:t>
      </w:r>
      <w:r w:rsidR="006E0059" w:rsidRPr="003343DB">
        <w:rPr>
          <w:rFonts w:ascii="Times New Roman" w:hAnsi="Times New Roman" w:cs="Times New Roman"/>
          <w:sz w:val="24"/>
          <w:szCs w:val="24"/>
        </w:rPr>
        <w:t>UNICEF</w:t>
      </w:r>
      <w:r w:rsidR="003650B4" w:rsidRPr="003343DB">
        <w:rPr>
          <w:rFonts w:ascii="Times New Roman" w:hAnsi="Times New Roman" w:cs="Times New Roman"/>
          <w:sz w:val="24"/>
          <w:szCs w:val="24"/>
        </w:rPr>
        <w:t>, np</w:t>
      </w:r>
      <w:r w:rsidR="003650B4">
        <w:rPr>
          <w:rFonts w:ascii="Times New Roman" w:hAnsi="Times New Roman" w:cs="Times New Roman"/>
          <w:sz w:val="24"/>
          <w:szCs w:val="24"/>
        </w:rPr>
        <w:t>)</w:t>
      </w:r>
      <w:r w:rsidRPr="00EB2F33">
        <w:rPr>
          <w:rFonts w:ascii="Times New Roman" w:hAnsi="Times New Roman" w:cs="Times New Roman"/>
          <w:sz w:val="24"/>
          <w:szCs w:val="24"/>
        </w:rPr>
        <w:t>. Western countries are guided by th</w:t>
      </w:r>
      <w:r w:rsidR="001448D2" w:rsidRPr="00EB2F33">
        <w:rPr>
          <w:rFonts w:ascii="Times New Roman" w:hAnsi="Times New Roman" w:cs="Times New Roman"/>
          <w:sz w:val="24"/>
          <w:szCs w:val="24"/>
        </w:rPr>
        <w:t>is human rig</w:t>
      </w:r>
      <w:r w:rsidR="001448D2" w:rsidRPr="00F96DB8">
        <w:rPr>
          <w:rFonts w:ascii="Times New Roman" w:hAnsi="Times New Roman" w:cs="Times New Roman"/>
          <w:sz w:val="24"/>
          <w:szCs w:val="24"/>
        </w:rPr>
        <w:t>hts treaty</w:t>
      </w:r>
      <w:r w:rsidRPr="00F96DB8">
        <w:rPr>
          <w:rFonts w:ascii="Times New Roman" w:hAnsi="Times New Roman" w:cs="Times New Roman"/>
          <w:sz w:val="24"/>
          <w:szCs w:val="24"/>
        </w:rPr>
        <w:t xml:space="preserve"> (</w:t>
      </w:r>
      <w:r w:rsidR="00201BB5" w:rsidRPr="00F96DB8">
        <w:rPr>
          <w:rFonts w:ascii="Times New Roman" w:hAnsi="Times New Roman" w:cs="Times New Roman"/>
          <w:i/>
          <w:iCs/>
          <w:sz w:val="24"/>
          <w:szCs w:val="24"/>
        </w:rPr>
        <w:t xml:space="preserve">Children </w:t>
      </w:r>
      <w:r w:rsidR="00201BB5" w:rsidRPr="00982EC6">
        <w:rPr>
          <w:rFonts w:ascii="Times New Roman" w:hAnsi="Times New Roman" w:cs="Times New Roman"/>
          <w:i/>
          <w:iCs/>
          <w:sz w:val="24"/>
          <w:szCs w:val="24"/>
        </w:rPr>
        <w:t>Act 1989</w:t>
      </w:r>
      <w:r w:rsidR="00201BB5" w:rsidRPr="00982EC6">
        <w:rPr>
          <w:rFonts w:ascii="Times New Roman" w:hAnsi="Times New Roman" w:cs="Times New Roman"/>
          <w:sz w:val="24"/>
          <w:szCs w:val="24"/>
        </w:rPr>
        <w:t xml:space="preserve">; </w:t>
      </w:r>
      <w:r w:rsidR="001248DE">
        <w:rPr>
          <w:rFonts w:ascii="Times New Roman" w:hAnsi="Times New Roman" w:cs="Times New Roman"/>
          <w:i/>
          <w:iCs/>
          <w:sz w:val="24"/>
          <w:szCs w:val="24"/>
        </w:rPr>
        <w:t>Children</w:t>
      </w:r>
      <w:r w:rsidR="00982EC6">
        <w:rPr>
          <w:rFonts w:ascii="Times New Roman" w:hAnsi="Times New Roman" w:cs="Times New Roman"/>
          <w:i/>
          <w:iCs/>
          <w:sz w:val="24"/>
          <w:szCs w:val="24"/>
        </w:rPr>
        <w:t xml:space="preserve"> Act 2004; </w:t>
      </w:r>
      <w:r w:rsidRPr="00982EC6">
        <w:rPr>
          <w:rFonts w:ascii="Times New Roman" w:hAnsi="Times New Roman" w:cs="Times New Roman"/>
          <w:sz w:val="24"/>
          <w:szCs w:val="24"/>
        </w:rPr>
        <w:t>United</w:t>
      </w:r>
      <w:r w:rsidRPr="00F96DB8">
        <w:rPr>
          <w:rFonts w:ascii="Times New Roman" w:hAnsi="Times New Roman" w:cs="Times New Roman"/>
          <w:sz w:val="24"/>
          <w:szCs w:val="24"/>
        </w:rPr>
        <w:t xml:space="preserve"> Nations Children’s Fund, 2024).</w:t>
      </w:r>
      <w:r w:rsidR="001448D2" w:rsidRPr="00F96DB8">
        <w:rPr>
          <w:rFonts w:ascii="Times New Roman" w:hAnsi="Times New Roman" w:cs="Times New Roman"/>
          <w:sz w:val="24"/>
          <w:szCs w:val="24"/>
        </w:rPr>
        <w:t xml:space="preserve"> </w:t>
      </w:r>
      <w:r w:rsidR="003F0900" w:rsidRPr="00F96DB8">
        <w:rPr>
          <w:rFonts w:ascii="Times New Roman" w:hAnsi="Times New Roman" w:cs="Times New Roman"/>
          <w:sz w:val="24"/>
          <w:szCs w:val="24"/>
        </w:rPr>
        <w:t>Also,</w:t>
      </w:r>
      <w:r w:rsidR="003F0900">
        <w:rPr>
          <w:rFonts w:ascii="Times New Roman" w:hAnsi="Times New Roman" w:cs="Times New Roman"/>
          <w:sz w:val="24"/>
          <w:szCs w:val="24"/>
        </w:rPr>
        <w:t xml:space="preserve"> i</w:t>
      </w:r>
      <w:r w:rsidR="001448D2" w:rsidRPr="00EB2F33">
        <w:rPr>
          <w:rFonts w:ascii="Times New Roman" w:hAnsi="Times New Roman" w:cs="Times New Roman"/>
          <w:sz w:val="24"/>
          <w:szCs w:val="24"/>
        </w:rPr>
        <w:t xml:space="preserve">f the UK </w:t>
      </w:r>
      <w:r w:rsidR="00966899">
        <w:rPr>
          <w:rFonts w:ascii="Times New Roman" w:hAnsi="Times New Roman" w:cs="Times New Roman"/>
          <w:sz w:val="24"/>
          <w:szCs w:val="24"/>
        </w:rPr>
        <w:t>G</w:t>
      </w:r>
      <w:r w:rsidR="001448D2" w:rsidRPr="00EB2F33">
        <w:rPr>
          <w:rFonts w:ascii="Times New Roman" w:hAnsi="Times New Roman" w:cs="Times New Roman"/>
          <w:sz w:val="24"/>
          <w:szCs w:val="24"/>
        </w:rPr>
        <w:t xml:space="preserve">overnment followed the </w:t>
      </w:r>
      <w:r w:rsidR="00966899">
        <w:rPr>
          <w:rFonts w:ascii="Times New Roman" w:hAnsi="Times New Roman" w:cs="Times New Roman"/>
          <w:sz w:val="24"/>
          <w:szCs w:val="24"/>
        </w:rPr>
        <w:t>UNCRC</w:t>
      </w:r>
      <w:r w:rsidR="000D6041" w:rsidRPr="00EB2F33">
        <w:rPr>
          <w:rFonts w:ascii="Times New Roman" w:hAnsi="Times New Roman" w:cs="Times New Roman"/>
          <w:sz w:val="24"/>
          <w:szCs w:val="24"/>
        </w:rPr>
        <w:t xml:space="preserve">, there would be little poverty in the country; it is also </w:t>
      </w:r>
      <w:r w:rsidR="00CC6A4F" w:rsidRPr="00EB2F33">
        <w:rPr>
          <w:rFonts w:ascii="Times New Roman" w:hAnsi="Times New Roman" w:cs="Times New Roman"/>
          <w:sz w:val="24"/>
          <w:szCs w:val="24"/>
        </w:rPr>
        <w:t>crucial</w:t>
      </w:r>
      <w:r w:rsidR="000D6041" w:rsidRPr="00EB2F33">
        <w:rPr>
          <w:rFonts w:ascii="Times New Roman" w:hAnsi="Times New Roman" w:cs="Times New Roman"/>
          <w:sz w:val="24"/>
          <w:szCs w:val="24"/>
        </w:rPr>
        <w:t xml:space="preserve"> that every child who is in poverty or does not receive a good education</w:t>
      </w:r>
      <w:r w:rsidR="000169EE" w:rsidRPr="00EB2F33">
        <w:rPr>
          <w:rFonts w:ascii="Times New Roman" w:hAnsi="Times New Roman" w:cs="Times New Roman"/>
          <w:sz w:val="24"/>
          <w:szCs w:val="24"/>
        </w:rPr>
        <w:t xml:space="preserve"> </w:t>
      </w:r>
      <w:r w:rsidR="00C96B28" w:rsidRPr="00EB2F33">
        <w:rPr>
          <w:rFonts w:ascii="Times New Roman" w:hAnsi="Times New Roman" w:cs="Times New Roman"/>
          <w:sz w:val="24"/>
          <w:szCs w:val="24"/>
        </w:rPr>
        <w:t>will receive</w:t>
      </w:r>
      <w:r w:rsidR="000169EE" w:rsidRPr="00EB2F33">
        <w:rPr>
          <w:rFonts w:ascii="Times New Roman" w:hAnsi="Times New Roman" w:cs="Times New Roman"/>
          <w:sz w:val="24"/>
          <w:szCs w:val="24"/>
        </w:rPr>
        <w:t xml:space="preserve"> </w:t>
      </w:r>
      <w:r w:rsidR="00C96B28" w:rsidRPr="00EB2F33">
        <w:rPr>
          <w:rFonts w:ascii="Times New Roman" w:hAnsi="Times New Roman" w:cs="Times New Roman"/>
          <w:sz w:val="24"/>
          <w:szCs w:val="24"/>
        </w:rPr>
        <w:t>that</w:t>
      </w:r>
      <w:r w:rsidR="000169EE" w:rsidRPr="00EB2F33">
        <w:rPr>
          <w:rFonts w:ascii="Times New Roman" w:hAnsi="Times New Roman" w:cs="Times New Roman"/>
          <w:sz w:val="24"/>
          <w:szCs w:val="24"/>
        </w:rPr>
        <w:t xml:space="preserve"> education</w:t>
      </w:r>
      <w:r w:rsidR="001448D2" w:rsidRPr="00EB2F33">
        <w:rPr>
          <w:rFonts w:ascii="Times New Roman" w:hAnsi="Times New Roman" w:cs="Times New Roman"/>
          <w:sz w:val="24"/>
          <w:szCs w:val="24"/>
        </w:rPr>
        <w:t>.</w:t>
      </w:r>
      <w:r w:rsidR="000D6041" w:rsidRPr="00EB2F33">
        <w:rPr>
          <w:rFonts w:ascii="Times New Roman" w:hAnsi="Times New Roman" w:cs="Times New Roman"/>
          <w:sz w:val="24"/>
          <w:szCs w:val="24"/>
        </w:rPr>
        <w:t xml:space="preserve"> </w:t>
      </w:r>
      <w:r w:rsidR="00CC6A4F" w:rsidRPr="00F96DB8">
        <w:rPr>
          <w:rFonts w:ascii="Times New Roman" w:hAnsi="Times New Roman" w:cs="Times New Roman"/>
          <w:sz w:val="24"/>
          <w:szCs w:val="24"/>
        </w:rPr>
        <w:t>UNICEF's (2021)</w:t>
      </w:r>
      <w:r w:rsidR="00CC6A4F" w:rsidRPr="00EB2F33">
        <w:rPr>
          <w:rFonts w:ascii="Times New Roman" w:hAnsi="Times New Roman" w:cs="Times New Roman"/>
          <w:sz w:val="24"/>
          <w:szCs w:val="24"/>
        </w:rPr>
        <w:t xml:space="preserve"> review was about </w:t>
      </w:r>
      <w:r w:rsidR="00735086" w:rsidRPr="00EB2F33">
        <w:rPr>
          <w:rFonts w:ascii="Times New Roman" w:hAnsi="Times New Roman" w:cs="Times New Roman"/>
          <w:sz w:val="24"/>
          <w:szCs w:val="24"/>
        </w:rPr>
        <w:t>children's rights</w:t>
      </w:r>
      <w:r w:rsidR="00CC6A4F" w:rsidRPr="00EB2F33">
        <w:rPr>
          <w:rFonts w:ascii="Times New Roman" w:hAnsi="Times New Roman" w:cs="Times New Roman"/>
          <w:sz w:val="24"/>
          <w:szCs w:val="24"/>
        </w:rPr>
        <w:t xml:space="preserve"> in education aged </w:t>
      </w:r>
      <w:r w:rsidR="00735086" w:rsidRPr="00EB2F33">
        <w:rPr>
          <w:rFonts w:ascii="Times New Roman" w:hAnsi="Times New Roman" w:cs="Times New Roman"/>
          <w:sz w:val="24"/>
          <w:szCs w:val="24"/>
        </w:rPr>
        <w:t xml:space="preserve">nought to six </w:t>
      </w:r>
      <w:r w:rsidR="00CC6A4F" w:rsidRPr="00EB2F33">
        <w:rPr>
          <w:rFonts w:ascii="Times New Roman" w:hAnsi="Times New Roman" w:cs="Times New Roman"/>
          <w:sz w:val="24"/>
          <w:szCs w:val="24"/>
        </w:rPr>
        <w:t>years</w:t>
      </w:r>
      <w:r w:rsidR="00735086" w:rsidRPr="00EB2F33">
        <w:rPr>
          <w:rFonts w:ascii="Times New Roman" w:hAnsi="Times New Roman" w:cs="Times New Roman"/>
          <w:sz w:val="24"/>
          <w:szCs w:val="24"/>
        </w:rPr>
        <w:t xml:space="preserve"> old</w:t>
      </w:r>
      <w:r w:rsidR="00CC6A4F" w:rsidRPr="00EB2F33">
        <w:rPr>
          <w:rFonts w:ascii="Times New Roman" w:hAnsi="Times New Roman" w:cs="Times New Roman"/>
          <w:sz w:val="24"/>
          <w:szCs w:val="24"/>
        </w:rPr>
        <w:t>, and the UK</w:t>
      </w:r>
      <w:r w:rsidR="00D85C76" w:rsidRPr="00EB2F33">
        <w:rPr>
          <w:rFonts w:ascii="Times New Roman" w:hAnsi="Times New Roman" w:cs="Times New Roman"/>
          <w:sz w:val="24"/>
          <w:szCs w:val="24"/>
        </w:rPr>
        <w:t xml:space="preserve"> was involved in this project. </w:t>
      </w:r>
      <w:r w:rsidR="00CC6A4F" w:rsidRPr="00EB2F33">
        <w:rPr>
          <w:rFonts w:ascii="Times New Roman" w:hAnsi="Times New Roman" w:cs="Times New Roman"/>
          <w:sz w:val="24"/>
          <w:szCs w:val="24"/>
        </w:rPr>
        <w:t>It aimed</w:t>
      </w:r>
      <w:r w:rsidR="00D85C76" w:rsidRPr="00EB2F33">
        <w:rPr>
          <w:rFonts w:ascii="Times New Roman" w:hAnsi="Times New Roman" w:cs="Times New Roman"/>
          <w:sz w:val="24"/>
          <w:szCs w:val="24"/>
        </w:rPr>
        <w:t xml:space="preserve"> to standardise its review</w:t>
      </w:r>
      <w:r w:rsidR="00CC6A4F" w:rsidRPr="00EB2F33">
        <w:rPr>
          <w:rFonts w:ascii="Times New Roman" w:hAnsi="Times New Roman" w:cs="Times New Roman"/>
          <w:sz w:val="24"/>
          <w:szCs w:val="24"/>
        </w:rPr>
        <w:t>, and it noted that children between the ages of three and six were not developmentally able to understand education and that it was possible to lay the foundations for the child to understand its rights</w:t>
      </w:r>
      <w:r w:rsidR="00201BB5" w:rsidRPr="00EB2F33">
        <w:rPr>
          <w:rFonts w:ascii="Times New Roman" w:hAnsi="Times New Roman" w:cs="Times New Roman"/>
          <w:sz w:val="24"/>
          <w:szCs w:val="24"/>
        </w:rPr>
        <w:t xml:space="preserve"> (</w:t>
      </w:r>
      <w:r w:rsidR="00201BB5" w:rsidRPr="00F96DB8">
        <w:rPr>
          <w:rFonts w:ascii="Times New Roman" w:hAnsi="Times New Roman" w:cs="Times New Roman"/>
          <w:sz w:val="24"/>
          <w:szCs w:val="24"/>
        </w:rPr>
        <w:t>United Nations Children’s Fund, 2024).</w:t>
      </w:r>
      <w:r w:rsidR="00CC6A4F" w:rsidRPr="00EB2F33">
        <w:rPr>
          <w:rFonts w:ascii="Times New Roman" w:hAnsi="Times New Roman" w:cs="Times New Roman"/>
          <w:sz w:val="24"/>
          <w:szCs w:val="24"/>
        </w:rPr>
        <w:t xml:space="preserve">   </w:t>
      </w:r>
      <w:r w:rsidR="00D85C76" w:rsidRPr="00EB2F33">
        <w:rPr>
          <w:rFonts w:ascii="Times New Roman" w:hAnsi="Times New Roman" w:cs="Times New Roman"/>
          <w:sz w:val="24"/>
          <w:szCs w:val="24"/>
        </w:rPr>
        <w:t xml:space="preserve"> </w:t>
      </w:r>
    </w:p>
    <w:p w14:paraId="1FA716AA" w14:textId="60A1668C" w:rsidR="00FA5339" w:rsidRPr="00EB2F33" w:rsidRDefault="00FA5339" w:rsidP="002224F6">
      <w:pPr>
        <w:spacing w:line="360" w:lineRule="auto"/>
        <w:jc w:val="both"/>
        <w:rPr>
          <w:rFonts w:ascii="Times New Roman" w:hAnsi="Times New Roman" w:cs="Times New Roman"/>
          <w:sz w:val="24"/>
          <w:szCs w:val="24"/>
        </w:rPr>
      </w:pPr>
      <w:r w:rsidRPr="00FE2829">
        <w:rPr>
          <w:rFonts w:ascii="Times New Roman" w:hAnsi="Times New Roman" w:cs="Times New Roman"/>
          <w:sz w:val="24"/>
          <w:szCs w:val="24"/>
        </w:rPr>
        <w:t xml:space="preserve">Harkonen (2018) wrote </w:t>
      </w:r>
      <w:r w:rsidR="009C6D3D" w:rsidRPr="00FE2829">
        <w:rPr>
          <w:rFonts w:ascii="Times New Roman" w:hAnsi="Times New Roman" w:cs="Times New Roman"/>
          <w:sz w:val="24"/>
          <w:szCs w:val="24"/>
        </w:rPr>
        <w:t>that less educated</w:t>
      </w:r>
      <w:r w:rsidR="009C6D3D" w:rsidRPr="00EB2F33">
        <w:rPr>
          <w:rFonts w:ascii="Times New Roman" w:hAnsi="Times New Roman" w:cs="Times New Roman"/>
          <w:sz w:val="24"/>
          <w:szCs w:val="24"/>
        </w:rPr>
        <w:t xml:space="preserve"> women tend to be single parents than </w:t>
      </w:r>
      <w:r w:rsidR="00640982">
        <w:rPr>
          <w:rFonts w:ascii="Times New Roman" w:hAnsi="Times New Roman" w:cs="Times New Roman"/>
          <w:sz w:val="24"/>
          <w:szCs w:val="24"/>
        </w:rPr>
        <w:t xml:space="preserve">those who are </w:t>
      </w:r>
      <w:r w:rsidR="009C6D3D" w:rsidRPr="00EB2F33">
        <w:rPr>
          <w:rFonts w:ascii="Times New Roman" w:hAnsi="Times New Roman" w:cs="Times New Roman"/>
          <w:sz w:val="24"/>
          <w:szCs w:val="24"/>
        </w:rPr>
        <w:t xml:space="preserve">highly educated, which can lead to inequalities in </w:t>
      </w:r>
      <w:r w:rsidR="000146C7" w:rsidRPr="00EB2F33">
        <w:rPr>
          <w:rFonts w:ascii="Times New Roman" w:hAnsi="Times New Roman" w:cs="Times New Roman"/>
          <w:sz w:val="24"/>
          <w:szCs w:val="24"/>
        </w:rPr>
        <w:t>adult</w:t>
      </w:r>
      <w:r w:rsidR="00640982">
        <w:rPr>
          <w:rFonts w:ascii="Times New Roman" w:hAnsi="Times New Roman" w:cs="Times New Roman"/>
          <w:sz w:val="24"/>
          <w:szCs w:val="24"/>
        </w:rPr>
        <w:t>’</w:t>
      </w:r>
      <w:r w:rsidR="000146C7" w:rsidRPr="00EB2F33">
        <w:rPr>
          <w:rFonts w:ascii="Times New Roman" w:hAnsi="Times New Roman" w:cs="Times New Roman"/>
          <w:sz w:val="24"/>
          <w:szCs w:val="24"/>
        </w:rPr>
        <w:t>s</w:t>
      </w:r>
      <w:r w:rsidR="007E0893" w:rsidRPr="00EB2F33">
        <w:rPr>
          <w:rFonts w:ascii="Times New Roman" w:hAnsi="Times New Roman" w:cs="Times New Roman"/>
          <w:sz w:val="24"/>
          <w:szCs w:val="24"/>
        </w:rPr>
        <w:t xml:space="preserve"> and children’s well-being and push </w:t>
      </w:r>
      <w:r w:rsidR="007E0893" w:rsidRPr="00F96DB8">
        <w:rPr>
          <w:rFonts w:ascii="Times New Roman" w:hAnsi="Times New Roman" w:cs="Times New Roman"/>
          <w:sz w:val="24"/>
          <w:szCs w:val="24"/>
        </w:rPr>
        <w:t>the family into poverty</w:t>
      </w:r>
      <w:r w:rsidR="009C6D3D" w:rsidRPr="00F96DB8">
        <w:rPr>
          <w:rFonts w:ascii="Times New Roman" w:hAnsi="Times New Roman" w:cs="Times New Roman"/>
          <w:sz w:val="24"/>
          <w:szCs w:val="24"/>
        </w:rPr>
        <w:t xml:space="preserve"> (Nieuwenhuis and Maldonado, 2018,</w:t>
      </w:r>
      <w:r w:rsidR="007E0893" w:rsidRPr="00F96DB8">
        <w:rPr>
          <w:rFonts w:ascii="Times New Roman" w:hAnsi="Times New Roman" w:cs="Times New Roman"/>
          <w:sz w:val="24"/>
          <w:szCs w:val="24"/>
        </w:rPr>
        <w:t xml:space="preserve"> </w:t>
      </w:r>
      <w:r w:rsidR="009C6D3D" w:rsidRPr="00F96DB8">
        <w:rPr>
          <w:rFonts w:ascii="Times New Roman" w:hAnsi="Times New Roman" w:cs="Times New Roman"/>
          <w:sz w:val="24"/>
          <w:szCs w:val="24"/>
        </w:rPr>
        <w:t>p.</w:t>
      </w:r>
      <w:r w:rsidR="00154D96" w:rsidRPr="00F96DB8">
        <w:rPr>
          <w:rFonts w:ascii="Times New Roman" w:hAnsi="Times New Roman" w:cs="Times New Roman"/>
          <w:sz w:val="24"/>
          <w:szCs w:val="24"/>
        </w:rPr>
        <w:t xml:space="preserve"> </w:t>
      </w:r>
      <w:r w:rsidR="009C6D3D" w:rsidRPr="00F96DB8">
        <w:rPr>
          <w:rFonts w:ascii="Times New Roman" w:hAnsi="Times New Roman" w:cs="Times New Roman"/>
          <w:sz w:val="24"/>
          <w:szCs w:val="24"/>
        </w:rPr>
        <w:t>31</w:t>
      </w:r>
      <w:r w:rsidR="007E0893" w:rsidRPr="00F96DB8">
        <w:rPr>
          <w:rFonts w:ascii="Times New Roman" w:hAnsi="Times New Roman" w:cs="Times New Roman"/>
          <w:sz w:val="24"/>
          <w:szCs w:val="24"/>
        </w:rPr>
        <w:t>; Harkness, Gregg, and Fernandez-Salgado, 2019</w:t>
      </w:r>
      <w:r w:rsidR="009C6D3D" w:rsidRPr="00F96DB8">
        <w:rPr>
          <w:rFonts w:ascii="Times New Roman" w:hAnsi="Times New Roman" w:cs="Times New Roman"/>
          <w:sz w:val="24"/>
          <w:szCs w:val="24"/>
        </w:rPr>
        <w:t>).</w:t>
      </w:r>
      <w:r w:rsidR="007E0893" w:rsidRPr="00EB2F33">
        <w:rPr>
          <w:rFonts w:ascii="Times New Roman" w:hAnsi="Times New Roman" w:cs="Times New Roman"/>
          <w:sz w:val="24"/>
          <w:szCs w:val="24"/>
        </w:rPr>
        <w:t xml:space="preserve"> </w:t>
      </w:r>
      <w:r w:rsidR="004070D2" w:rsidRPr="00EB2F33">
        <w:rPr>
          <w:rFonts w:ascii="Times New Roman" w:hAnsi="Times New Roman" w:cs="Times New Roman"/>
          <w:sz w:val="24"/>
          <w:szCs w:val="24"/>
        </w:rPr>
        <w:t xml:space="preserve">Children would also have a lower level of education </w:t>
      </w:r>
      <w:r w:rsidR="00E24389" w:rsidRPr="00EB2F33">
        <w:rPr>
          <w:rFonts w:ascii="Times New Roman" w:hAnsi="Times New Roman" w:cs="Times New Roman"/>
          <w:sz w:val="24"/>
          <w:szCs w:val="24"/>
        </w:rPr>
        <w:t xml:space="preserve">like their </w:t>
      </w:r>
      <w:r w:rsidR="009B4BA7" w:rsidRPr="00F96DB8">
        <w:rPr>
          <w:rFonts w:ascii="Times New Roman" w:hAnsi="Times New Roman" w:cs="Times New Roman"/>
          <w:sz w:val="24"/>
          <w:szCs w:val="24"/>
        </w:rPr>
        <w:t xml:space="preserve">parents, </w:t>
      </w:r>
      <w:r w:rsidR="009C0FDD" w:rsidRPr="00F96DB8">
        <w:rPr>
          <w:rFonts w:ascii="Times New Roman" w:hAnsi="Times New Roman" w:cs="Times New Roman"/>
          <w:sz w:val="24"/>
          <w:szCs w:val="24"/>
        </w:rPr>
        <w:t>leading</w:t>
      </w:r>
      <w:r w:rsidR="009B4BA7" w:rsidRPr="00F96DB8">
        <w:rPr>
          <w:rFonts w:ascii="Times New Roman" w:hAnsi="Times New Roman" w:cs="Times New Roman"/>
          <w:sz w:val="24"/>
          <w:szCs w:val="24"/>
        </w:rPr>
        <w:t xml:space="preserve"> to lower occupational status,</w:t>
      </w:r>
      <w:r w:rsidR="00CC6A4F" w:rsidRPr="00F96DB8">
        <w:rPr>
          <w:rFonts w:ascii="Times New Roman" w:hAnsi="Times New Roman" w:cs="Times New Roman"/>
          <w:sz w:val="24"/>
          <w:szCs w:val="24"/>
        </w:rPr>
        <w:t xml:space="preserve"> which was discussed previously</w:t>
      </w:r>
      <w:r w:rsidR="00E24389" w:rsidRPr="00F96DB8">
        <w:rPr>
          <w:rFonts w:ascii="Times New Roman" w:hAnsi="Times New Roman" w:cs="Times New Roman"/>
          <w:sz w:val="24"/>
          <w:szCs w:val="24"/>
        </w:rPr>
        <w:t xml:space="preserve"> (</w:t>
      </w:r>
      <w:r w:rsidR="009C0FDD" w:rsidRPr="00F96DB8">
        <w:rPr>
          <w:rFonts w:ascii="Times New Roman" w:hAnsi="Times New Roman" w:cs="Times New Roman"/>
          <w:sz w:val="24"/>
          <w:szCs w:val="24"/>
        </w:rPr>
        <w:t xml:space="preserve">Adler, 1930; </w:t>
      </w:r>
      <w:proofErr w:type="spellStart"/>
      <w:r w:rsidR="00E24389" w:rsidRPr="00F96DB8">
        <w:rPr>
          <w:rFonts w:ascii="Times New Roman" w:hAnsi="Times New Roman" w:cs="Times New Roman"/>
          <w:sz w:val="24"/>
          <w:szCs w:val="24"/>
        </w:rPr>
        <w:t>Biblarz</w:t>
      </w:r>
      <w:proofErr w:type="spellEnd"/>
      <w:r w:rsidR="00E24389" w:rsidRPr="00F96DB8">
        <w:rPr>
          <w:rFonts w:ascii="Times New Roman" w:hAnsi="Times New Roman" w:cs="Times New Roman"/>
          <w:sz w:val="24"/>
          <w:szCs w:val="24"/>
        </w:rPr>
        <w:t xml:space="preserve"> and </w:t>
      </w:r>
      <w:proofErr w:type="spellStart"/>
      <w:r w:rsidR="00E24389" w:rsidRPr="00F96DB8">
        <w:rPr>
          <w:rFonts w:ascii="Times New Roman" w:hAnsi="Times New Roman" w:cs="Times New Roman"/>
          <w:sz w:val="24"/>
          <w:szCs w:val="24"/>
        </w:rPr>
        <w:t>Gottainer</w:t>
      </w:r>
      <w:proofErr w:type="spellEnd"/>
      <w:r w:rsidR="00E24389" w:rsidRPr="00F96DB8">
        <w:rPr>
          <w:rFonts w:ascii="Times New Roman" w:hAnsi="Times New Roman" w:cs="Times New Roman"/>
          <w:sz w:val="24"/>
          <w:szCs w:val="24"/>
        </w:rPr>
        <w:t>, 2004).</w:t>
      </w:r>
      <w:r w:rsidR="00E24389" w:rsidRPr="00EB2F33">
        <w:rPr>
          <w:rFonts w:ascii="Times New Roman" w:hAnsi="Times New Roman" w:cs="Times New Roman"/>
          <w:sz w:val="24"/>
          <w:szCs w:val="24"/>
        </w:rPr>
        <w:t xml:space="preserve"> </w:t>
      </w:r>
      <w:r w:rsidR="00CC6A4F" w:rsidRPr="00EB2F33">
        <w:rPr>
          <w:rFonts w:ascii="Times New Roman" w:hAnsi="Times New Roman" w:cs="Times New Roman"/>
          <w:sz w:val="24"/>
          <w:szCs w:val="24"/>
        </w:rPr>
        <w:t>In Scotland</w:t>
      </w:r>
      <w:r w:rsidR="006B3A13" w:rsidRPr="00EB2F33">
        <w:rPr>
          <w:rFonts w:ascii="Times New Roman" w:hAnsi="Times New Roman" w:cs="Times New Roman"/>
          <w:sz w:val="24"/>
          <w:szCs w:val="24"/>
        </w:rPr>
        <w:t>, a</w:t>
      </w:r>
      <w:r w:rsidR="009B4BA7" w:rsidRPr="00EB2F33">
        <w:rPr>
          <w:rFonts w:ascii="Times New Roman" w:hAnsi="Times New Roman" w:cs="Times New Roman"/>
          <w:sz w:val="24"/>
          <w:szCs w:val="24"/>
        </w:rPr>
        <w:t xml:space="preserve"> devolved country</w:t>
      </w:r>
      <w:r w:rsidR="00FE3EB3" w:rsidRPr="00EB2F33">
        <w:rPr>
          <w:rFonts w:ascii="Times New Roman" w:hAnsi="Times New Roman" w:cs="Times New Roman"/>
          <w:sz w:val="24"/>
          <w:szCs w:val="24"/>
        </w:rPr>
        <w:t>,</w:t>
      </w:r>
      <w:r w:rsidR="00CC6A4F" w:rsidRPr="00EB2F33">
        <w:rPr>
          <w:rFonts w:ascii="Times New Roman" w:hAnsi="Times New Roman" w:cs="Times New Roman"/>
          <w:sz w:val="24"/>
          <w:szCs w:val="24"/>
        </w:rPr>
        <w:t xml:space="preserve"> lone parents can apply</w:t>
      </w:r>
      <w:r w:rsidR="009B4BA7" w:rsidRPr="00EB2F33">
        <w:rPr>
          <w:rFonts w:ascii="Times New Roman" w:hAnsi="Times New Roman" w:cs="Times New Roman"/>
          <w:sz w:val="24"/>
          <w:szCs w:val="24"/>
        </w:rPr>
        <w:t xml:space="preserve"> for a </w:t>
      </w:r>
      <w:r w:rsidR="009B4BA7" w:rsidRPr="00F96DB8">
        <w:rPr>
          <w:rFonts w:ascii="Times New Roman" w:hAnsi="Times New Roman" w:cs="Times New Roman"/>
          <w:sz w:val="24"/>
          <w:szCs w:val="24"/>
        </w:rPr>
        <w:t>lone parent grant to encourage lone parents back into higher education (</w:t>
      </w:r>
      <w:r w:rsidR="006B3A13" w:rsidRPr="00F96DB8">
        <w:rPr>
          <w:rFonts w:ascii="Times New Roman" w:hAnsi="Times New Roman" w:cs="Times New Roman"/>
          <w:sz w:val="24"/>
          <w:szCs w:val="24"/>
        </w:rPr>
        <w:t xml:space="preserve">Child Poverty Action Group, 2024; </w:t>
      </w:r>
      <w:r w:rsidR="009B4BA7" w:rsidRPr="00F96DB8">
        <w:rPr>
          <w:rFonts w:ascii="Times New Roman" w:hAnsi="Times New Roman" w:cs="Times New Roman"/>
          <w:sz w:val="24"/>
          <w:szCs w:val="24"/>
        </w:rPr>
        <w:t xml:space="preserve">Student Information Scotland, 2024). </w:t>
      </w:r>
      <w:r w:rsidR="00FE3EB3" w:rsidRPr="00F96DB8">
        <w:rPr>
          <w:rFonts w:ascii="Times New Roman" w:hAnsi="Times New Roman" w:cs="Times New Roman"/>
          <w:sz w:val="24"/>
          <w:szCs w:val="24"/>
        </w:rPr>
        <w:t>The</w:t>
      </w:r>
      <w:r w:rsidR="00FE3EB3" w:rsidRPr="00EB2F33">
        <w:rPr>
          <w:rFonts w:ascii="Times New Roman" w:hAnsi="Times New Roman" w:cs="Times New Roman"/>
          <w:sz w:val="24"/>
          <w:szCs w:val="24"/>
        </w:rPr>
        <w:t xml:space="preserve"> same is true for lone parents in the UK, but </w:t>
      </w:r>
      <w:r w:rsidR="00FF2913">
        <w:rPr>
          <w:rFonts w:ascii="Times New Roman" w:hAnsi="Times New Roman" w:cs="Times New Roman"/>
          <w:sz w:val="24"/>
          <w:szCs w:val="24"/>
        </w:rPr>
        <w:t xml:space="preserve">they </w:t>
      </w:r>
      <w:r w:rsidR="00FE3EB3" w:rsidRPr="00EB2F33">
        <w:rPr>
          <w:rFonts w:ascii="Times New Roman" w:hAnsi="Times New Roman" w:cs="Times New Roman"/>
          <w:sz w:val="24"/>
          <w:szCs w:val="24"/>
        </w:rPr>
        <w:t xml:space="preserve">could receive less money, </w:t>
      </w:r>
      <w:r w:rsidR="006B3A13" w:rsidRPr="00EB2F33">
        <w:rPr>
          <w:rFonts w:ascii="Times New Roman" w:hAnsi="Times New Roman" w:cs="Times New Roman"/>
          <w:sz w:val="24"/>
          <w:szCs w:val="24"/>
        </w:rPr>
        <w:t>depending</w:t>
      </w:r>
      <w:r w:rsidR="00FE3EB3" w:rsidRPr="00EB2F33">
        <w:rPr>
          <w:rFonts w:ascii="Times New Roman" w:hAnsi="Times New Roman" w:cs="Times New Roman"/>
          <w:sz w:val="24"/>
          <w:szCs w:val="24"/>
        </w:rPr>
        <w:t xml:space="preserve"> on other claimed benefits, like universal credit </w:t>
      </w:r>
      <w:r w:rsidR="00FE3EB3" w:rsidRPr="00F96DB8">
        <w:rPr>
          <w:rFonts w:ascii="Times New Roman" w:hAnsi="Times New Roman" w:cs="Times New Roman"/>
          <w:sz w:val="24"/>
          <w:szCs w:val="24"/>
        </w:rPr>
        <w:t>(Gov.UK, 2024).</w:t>
      </w:r>
      <w:r w:rsidR="009B4BA7" w:rsidRPr="00EB2F33">
        <w:rPr>
          <w:rFonts w:ascii="Times New Roman" w:hAnsi="Times New Roman" w:cs="Times New Roman"/>
          <w:sz w:val="24"/>
          <w:szCs w:val="24"/>
        </w:rPr>
        <w:t xml:space="preserve"> </w:t>
      </w:r>
      <w:r w:rsidR="00C96B28" w:rsidRPr="00EB2F33">
        <w:rPr>
          <w:rFonts w:ascii="Times New Roman" w:hAnsi="Times New Roman" w:cs="Times New Roman"/>
          <w:sz w:val="24"/>
          <w:szCs w:val="24"/>
        </w:rPr>
        <w:t xml:space="preserve">By educating lone parents, they have a chance to stay out of poverty and to have better mental health with better social activities without the </w:t>
      </w:r>
      <w:r w:rsidR="00C96B28" w:rsidRPr="00FE2829">
        <w:rPr>
          <w:rFonts w:ascii="Times New Roman" w:hAnsi="Times New Roman" w:cs="Times New Roman"/>
          <w:sz w:val="24"/>
          <w:szCs w:val="24"/>
        </w:rPr>
        <w:t>stigma</w:t>
      </w:r>
      <w:r w:rsidR="00FE2829" w:rsidRPr="00FE2829">
        <w:rPr>
          <w:rFonts w:ascii="Times New Roman" w:hAnsi="Times New Roman" w:cs="Times New Roman"/>
          <w:sz w:val="24"/>
          <w:szCs w:val="24"/>
        </w:rPr>
        <w:t xml:space="preserve"> (</w:t>
      </w:r>
      <w:r w:rsidR="00FE2829" w:rsidRPr="00763619">
        <w:rPr>
          <w:rFonts w:ascii="Times New Roman" w:hAnsi="Times New Roman" w:cs="Times New Roman"/>
          <w:sz w:val="24"/>
          <w:szCs w:val="24"/>
        </w:rPr>
        <w:t xml:space="preserve">Eitzen </w:t>
      </w:r>
      <w:r w:rsidR="00FE2829" w:rsidRPr="00FF2913">
        <w:rPr>
          <w:rFonts w:ascii="Times New Roman" w:hAnsi="Times New Roman" w:cs="Times New Roman"/>
          <w:i/>
          <w:iCs/>
          <w:sz w:val="24"/>
          <w:szCs w:val="24"/>
        </w:rPr>
        <w:t>et al</w:t>
      </w:r>
      <w:r w:rsidR="00FE2829" w:rsidRPr="00763619">
        <w:rPr>
          <w:rFonts w:ascii="Times New Roman" w:hAnsi="Times New Roman" w:cs="Times New Roman"/>
          <w:sz w:val="24"/>
          <w:szCs w:val="24"/>
        </w:rPr>
        <w:t>., 2004</w:t>
      </w:r>
      <w:r w:rsidR="00FE2829">
        <w:rPr>
          <w:rFonts w:ascii="Times New Roman" w:hAnsi="Times New Roman" w:cs="Times New Roman"/>
          <w:sz w:val="24"/>
          <w:szCs w:val="24"/>
        </w:rPr>
        <w:t xml:space="preserve">; </w:t>
      </w:r>
      <w:r w:rsidR="00FE2829" w:rsidRPr="00FE2829">
        <w:rPr>
          <w:rFonts w:ascii="Times New Roman" w:eastAsia="Times New Roman" w:hAnsi="Times New Roman" w:cs="Times New Roman"/>
          <w:kern w:val="0"/>
          <w:sz w:val="24"/>
          <w:szCs w:val="24"/>
          <w:lang w:eastAsia="en-GB"/>
          <w14:ligatures w14:val="none"/>
        </w:rPr>
        <w:t>Saraceno, 2011</w:t>
      </w:r>
      <w:r w:rsidR="00FE2829">
        <w:rPr>
          <w:rFonts w:ascii="Times New Roman" w:eastAsia="Times New Roman" w:hAnsi="Times New Roman" w:cs="Times New Roman"/>
          <w:kern w:val="0"/>
          <w:sz w:val="24"/>
          <w:szCs w:val="24"/>
          <w:lang w:eastAsia="en-GB"/>
          <w14:ligatures w14:val="none"/>
        </w:rPr>
        <w:t>)</w:t>
      </w:r>
      <w:r w:rsidR="00C96B28" w:rsidRPr="00FE2829">
        <w:rPr>
          <w:rFonts w:ascii="Times New Roman" w:hAnsi="Times New Roman" w:cs="Times New Roman"/>
          <w:sz w:val="24"/>
          <w:szCs w:val="24"/>
        </w:rPr>
        <w:t>. Galarneau (2005) showed in her graph that lone parents are affected by a lack of education</w:t>
      </w:r>
      <w:r w:rsidR="00C96B28" w:rsidRPr="00763619">
        <w:rPr>
          <w:rFonts w:ascii="Times New Roman" w:hAnsi="Times New Roman" w:cs="Times New Roman"/>
          <w:sz w:val="24"/>
          <w:szCs w:val="24"/>
        </w:rPr>
        <w:t xml:space="preserve"> compared to married parents. It shows the importance of education and the chance to work in skilled employment</w:t>
      </w:r>
      <w:r w:rsidR="003B4D2A" w:rsidRPr="00763619">
        <w:rPr>
          <w:rFonts w:ascii="Times New Roman" w:hAnsi="Times New Roman" w:cs="Times New Roman"/>
          <w:sz w:val="24"/>
          <w:szCs w:val="24"/>
        </w:rPr>
        <w:t xml:space="preserve"> (Eitzen </w:t>
      </w:r>
      <w:r w:rsidR="003B4D2A" w:rsidRPr="00FF2913">
        <w:rPr>
          <w:rFonts w:ascii="Times New Roman" w:hAnsi="Times New Roman" w:cs="Times New Roman"/>
          <w:i/>
          <w:iCs/>
          <w:sz w:val="24"/>
          <w:szCs w:val="24"/>
        </w:rPr>
        <w:t>et al</w:t>
      </w:r>
      <w:r w:rsidR="003B4D2A" w:rsidRPr="00763619">
        <w:rPr>
          <w:rFonts w:ascii="Times New Roman" w:hAnsi="Times New Roman" w:cs="Times New Roman"/>
          <w:sz w:val="24"/>
          <w:szCs w:val="24"/>
        </w:rPr>
        <w:t>., 2004)</w:t>
      </w:r>
      <w:r w:rsidR="00C96B28" w:rsidRPr="00763619">
        <w:rPr>
          <w:rFonts w:ascii="Times New Roman" w:hAnsi="Times New Roman" w:cs="Times New Roman"/>
          <w:sz w:val="24"/>
          <w:szCs w:val="24"/>
        </w:rPr>
        <w:t xml:space="preserve">. </w:t>
      </w:r>
      <w:r w:rsidR="006B3A13" w:rsidRPr="00763619">
        <w:rPr>
          <w:rFonts w:ascii="Times New Roman" w:hAnsi="Times New Roman" w:cs="Times New Roman"/>
          <w:sz w:val="24"/>
          <w:szCs w:val="24"/>
        </w:rPr>
        <w:t>The</w:t>
      </w:r>
      <w:r w:rsidR="00FF2913">
        <w:rPr>
          <w:rFonts w:ascii="Times New Roman" w:hAnsi="Times New Roman" w:cs="Times New Roman"/>
          <w:sz w:val="24"/>
          <w:szCs w:val="24"/>
        </w:rPr>
        <w:t xml:space="preserve"> </w:t>
      </w:r>
      <w:r w:rsidR="00FF2913" w:rsidRPr="00FF2913">
        <w:rPr>
          <w:rFonts w:ascii="Times New Roman" w:hAnsi="Times New Roman" w:cs="Times New Roman"/>
          <w:sz w:val="24"/>
          <w:szCs w:val="24"/>
        </w:rPr>
        <w:t xml:space="preserve">UK </w:t>
      </w:r>
      <w:r w:rsidR="00FF2913" w:rsidRPr="000F42B4">
        <w:rPr>
          <w:rFonts w:ascii="Times New Roman" w:hAnsi="Times New Roman" w:cs="Times New Roman"/>
          <w:sz w:val="24"/>
          <w:szCs w:val="24"/>
        </w:rPr>
        <w:t>G</w:t>
      </w:r>
      <w:r w:rsidR="006B3A13" w:rsidRPr="000F42B4">
        <w:rPr>
          <w:rFonts w:ascii="Times New Roman" w:hAnsi="Times New Roman" w:cs="Times New Roman"/>
          <w:sz w:val="24"/>
          <w:szCs w:val="24"/>
        </w:rPr>
        <w:t>overnment is trying</w:t>
      </w:r>
      <w:r w:rsidR="006B3A13" w:rsidRPr="00763619">
        <w:rPr>
          <w:rFonts w:ascii="Times New Roman" w:hAnsi="Times New Roman" w:cs="Times New Roman"/>
          <w:sz w:val="24"/>
          <w:szCs w:val="24"/>
        </w:rPr>
        <w:t xml:space="preserve"> to encourage lone parents to return to education,</w:t>
      </w:r>
      <w:r w:rsidR="006B3A13" w:rsidRPr="00EB2F33">
        <w:rPr>
          <w:rFonts w:ascii="Times New Roman" w:hAnsi="Times New Roman" w:cs="Times New Roman"/>
          <w:sz w:val="24"/>
          <w:szCs w:val="24"/>
        </w:rPr>
        <w:t xml:space="preserve"> which might encourage their children through motivation and financial help</w:t>
      </w:r>
      <w:r w:rsidR="000F42B4">
        <w:rPr>
          <w:rFonts w:ascii="Times New Roman" w:hAnsi="Times New Roman" w:cs="Times New Roman"/>
          <w:sz w:val="24"/>
          <w:szCs w:val="24"/>
        </w:rPr>
        <w:t xml:space="preserve"> </w:t>
      </w:r>
      <w:bookmarkStart w:id="19" w:name="_Hlk183608823"/>
      <w:r w:rsidR="000F42B4" w:rsidRPr="00FF2913">
        <w:rPr>
          <w:rFonts w:ascii="Times New Roman" w:hAnsi="Times New Roman" w:cs="Times New Roman"/>
          <w:sz w:val="24"/>
          <w:szCs w:val="24"/>
        </w:rPr>
        <w:t>(</w:t>
      </w:r>
      <w:r w:rsidR="000F42B4" w:rsidRPr="00F96DB8">
        <w:rPr>
          <w:rFonts w:ascii="Times New Roman" w:eastAsia="Times New Roman" w:hAnsi="Times New Roman" w:cs="Times New Roman"/>
          <w:kern w:val="0"/>
          <w:sz w:val="24"/>
          <w:szCs w:val="24"/>
          <w:lang w:eastAsia="en-GB"/>
          <w14:ligatures w14:val="none"/>
        </w:rPr>
        <w:t>Saraceno, 2011</w:t>
      </w:r>
      <w:bookmarkEnd w:id="19"/>
      <w:r w:rsidR="000F42B4" w:rsidRPr="00F96DB8">
        <w:rPr>
          <w:rFonts w:ascii="Times New Roman" w:eastAsia="Times New Roman" w:hAnsi="Times New Roman" w:cs="Times New Roman"/>
          <w:kern w:val="0"/>
          <w:sz w:val="24"/>
          <w:szCs w:val="24"/>
          <w:lang w:eastAsia="en-GB"/>
          <w14:ligatures w14:val="none"/>
        </w:rPr>
        <w:t>)</w:t>
      </w:r>
      <w:r w:rsidR="006B3A13" w:rsidRPr="00EB2F33">
        <w:rPr>
          <w:rFonts w:ascii="Times New Roman" w:hAnsi="Times New Roman" w:cs="Times New Roman"/>
          <w:sz w:val="24"/>
          <w:szCs w:val="24"/>
        </w:rPr>
        <w:t>. Lone parents can also receive</w:t>
      </w:r>
      <w:r w:rsidR="00C96B28" w:rsidRPr="00EB2F33">
        <w:rPr>
          <w:rFonts w:ascii="Times New Roman" w:hAnsi="Times New Roman" w:cs="Times New Roman"/>
          <w:sz w:val="24"/>
          <w:szCs w:val="24"/>
        </w:rPr>
        <w:t xml:space="preserve"> financial</w:t>
      </w:r>
      <w:r w:rsidR="006B3A13" w:rsidRPr="00EB2F33">
        <w:rPr>
          <w:rFonts w:ascii="Times New Roman" w:hAnsi="Times New Roman" w:cs="Times New Roman"/>
          <w:sz w:val="24"/>
          <w:szCs w:val="24"/>
        </w:rPr>
        <w:t xml:space="preserve"> </w:t>
      </w:r>
      <w:r w:rsidR="00FE2829">
        <w:rPr>
          <w:rFonts w:ascii="Times New Roman" w:hAnsi="Times New Roman" w:cs="Times New Roman"/>
          <w:sz w:val="24"/>
          <w:szCs w:val="24"/>
        </w:rPr>
        <w:t>assistance</w:t>
      </w:r>
      <w:r w:rsidR="006B3A13" w:rsidRPr="00EB2F33">
        <w:rPr>
          <w:rFonts w:ascii="Times New Roman" w:hAnsi="Times New Roman" w:cs="Times New Roman"/>
          <w:sz w:val="24"/>
          <w:szCs w:val="24"/>
        </w:rPr>
        <w:t xml:space="preserve"> for </w:t>
      </w:r>
      <w:r w:rsidR="006B3A13" w:rsidRPr="00F96DB8">
        <w:rPr>
          <w:rFonts w:ascii="Times New Roman" w:hAnsi="Times New Roman" w:cs="Times New Roman"/>
          <w:sz w:val="24"/>
          <w:szCs w:val="24"/>
        </w:rPr>
        <w:t>childcare</w:t>
      </w:r>
      <w:r w:rsidR="0096553B" w:rsidRPr="00F96DB8">
        <w:rPr>
          <w:rFonts w:ascii="Times New Roman" w:hAnsi="Times New Roman" w:cs="Times New Roman"/>
          <w:sz w:val="24"/>
          <w:szCs w:val="24"/>
        </w:rPr>
        <w:t xml:space="preserve"> </w:t>
      </w:r>
      <w:bookmarkStart w:id="20" w:name="_Hlk183530528"/>
      <w:r w:rsidR="0096553B" w:rsidRPr="00F96DB8">
        <w:rPr>
          <w:rFonts w:ascii="Times New Roman" w:hAnsi="Times New Roman" w:cs="Times New Roman"/>
          <w:sz w:val="24"/>
          <w:szCs w:val="24"/>
        </w:rPr>
        <w:t>(</w:t>
      </w:r>
      <w:r w:rsidR="0096553B" w:rsidRPr="00F96DB8">
        <w:rPr>
          <w:rFonts w:ascii="Times New Roman" w:eastAsia="Times New Roman" w:hAnsi="Times New Roman" w:cs="Times New Roman"/>
          <w:kern w:val="0"/>
          <w:sz w:val="24"/>
          <w:szCs w:val="24"/>
          <w:lang w:eastAsia="en-GB"/>
          <w14:ligatures w14:val="none"/>
        </w:rPr>
        <w:t>Saraceno, 2011)</w:t>
      </w:r>
      <w:r w:rsidR="006B3A13" w:rsidRPr="00F96DB8">
        <w:rPr>
          <w:rFonts w:ascii="Times New Roman" w:hAnsi="Times New Roman" w:cs="Times New Roman"/>
          <w:sz w:val="24"/>
          <w:szCs w:val="24"/>
        </w:rPr>
        <w:t>.</w:t>
      </w:r>
      <w:r w:rsidR="00C96B28" w:rsidRPr="00EB2F33">
        <w:rPr>
          <w:rFonts w:ascii="Times New Roman" w:hAnsi="Times New Roman" w:cs="Times New Roman"/>
          <w:sz w:val="24"/>
          <w:szCs w:val="24"/>
        </w:rPr>
        <w:t xml:space="preserve"> </w:t>
      </w:r>
      <w:bookmarkEnd w:id="20"/>
    </w:p>
    <w:p w14:paraId="0FFE734E" w14:textId="77777777" w:rsidR="005D7D43" w:rsidRPr="00EB2F33" w:rsidRDefault="005D7D43" w:rsidP="002224F6">
      <w:pPr>
        <w:spacing w:line="360" w:lineRule="auto"/>
        <w:jc w:val="both"/>
        <w:rPr>
          <w:rFonts w:ascii="Times New Roman" w:hAnsi="Times New Roman" w:cs="Times New Roman"/>
          <w:sz w:val="24"/>
          <w:szCs w:val="24"/>
        </w:rPr>
      </w:pPr>
    </w:p>
    <w:p w14:paraId="596BE1D0" w14:textId="77777777" w:rsidR="005D7D43" w:rsidRPr="00EB2F33" w:rsidRDefault="005D7D43" w:rsidP="002224F6">
      <w:pPr>
        <w:spacing w:line="360" w:lineRule="auto"/>
        <w:jc w:val="both"/>
        <w:rPr>
          <w:rFonts w:ascii="Times New Roman" w:hAnsi="Times New Roman" w:cs="Times New Roman"/>
          <w:sz w:val="24"/>
          <w:szCs w:val="24"/>
        </w:rPr>
      </w:pPr>
    </w:p>
    <w:p w14:paraId="64BB7AAA" w14:textId="77777777" w:rsidR="005D7D43" w:rsidRPr="00EB2F33" w:rsidRDefault="005D7D43" w:rsidP="002224F6">
      <w:pPr>
        <w:spacing w:line="360" w:lineRule="auto"/>
        <w:jc w:val="both"/>
        <w:rPr>
          <w:rFonts w:ascii="Times New Roman" w:hAnsi="Times New Roman" w:cs="Times New Roman"/>
          <w:sz w:val="24"/>
          <w:szCs w:val="24"/>
        </w:rPr>
      </w:pPr>
    </w:p>
    <w:p w14:paraId="5A13B79A" w14:textId="77777777" w:rsidR="005D7D43" w:rsidRPr="00EB2F33" w:rsidRDefault="005D7D43" w:rsidP="002224F6">
      <w:pPr>
        <w:spacing w:line="360" w:lineRule="auto"/>
        <w:jc w:val="both"/>
        <w:rPr>
          <w:rFonts w:ascii="Times New Roman" w:hAnsi="Times New Roman" w:cs="Times New Roman"/>
          <w:sz w:val="24"/>
          <w:szCs w:val="24"/>
        </w:rPr>
      </w:pPr>
    </w:p>
    <w:p w14:paraId="7C4A9526" w14:textId="0879C392" w:rsidR="005D7D43" w:rsidRPr="00EB2F33" w:rsidRDefault="005D7D43" w:rsidP="002224F6">
      <w:pPr>
        <w:spacing w:line="360" w:lineRule="auto"/>
        <w:jc w:val="both"/>
        <w:rPr>
          <w:rFonts w:ascii="Times New Roman" w:hAnsi="Times New Roman" w:cs="Times New Roman"/>
          <w:sz w:val="24"/>
          <w:szCs w:val="24"/>
        </w:rPr>
      </w:pPr>
    </w:p>
    <w:p w14:paraId="319829A6" w14:textId="77777777" w:rsidR="00237845" w:rsidRPr="00EB2F33" w:rsidRDefault="005D7D43">
      <w:pPr>
        <w:rPr>
          <w:rFonts w:ascii="Times New Roman" w:hAnsi="Times New Roman" w:cs="Times New Roman"/>
          <w:sz w:val="24"/>
          <w:szCs w:val="24"/>
        </w:rPr>
      </w:pPr>
      <w:r w:rsidRPr="00EB2F33">
        <w:rPr>
          <w:rFonts w:ascii="Times New Roman" w:hAnsi="Times New Roman" w:cs="Times New Roman"/>
          <w:noProof/>
          <w:sz w:val="24"/>
          <w:szCs w:val="24"/>
        </w:rPr>
        <w:drawing>
          <wp:inline distT="0" distB="0" distL="0" distR="0" wp14:anchorId="50E2A133" wp14:editId="3B095735">
            <wp:extent cx="5679183" cy="7385197"/>
            <wp:effectExtent l="0" t="0" r="0" b="6350"/>
            <wp:docPr id="2145140995" name="Picture 1" descr="A paper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29615" name="Picture 1" descr="A paper with numbers and text&#10;&#10;Description automatically generated"/>
                    <pic:cNvPicPr/>
                  </pic:nvPicPr>
                  <pic:blipFill>
                    <a:blip r:embed="rId9"/>
                    <a:stretch>
                      <a:fillRect/>
                    </a:stretch>
                  </pic:blipFill>
                  <pic:spPr>
                    <a:xfrm>
                      <a:off x="0" y="0"/>
                      <a:ext cx="5697681" cy="7409252"/>
                    </a:xfrm>
                    <a:prstGeom prst="rect">
                      <a:avLst/>
                    </a:prstGeom>
                  </pic:spPr>
                </pic:pic>
              </a:graphicData>
            </a:graphic>
          </wp:inline>
        </w:drawing>
      </w:r>
    </w:p>
    <w:p w14:paraId="6DA4B12F" w14:textId="1EDC3E88" w:rsidR="00237845" w:rsidRPr="00EB2F33" w:rsidRDefault="00237845">
      <w:pPr>
        <w:rPr>
          <w:rFonts w:ascii="Times New Roman" w:hAnsi="Times New Roman" w:cs="Times New Roman"/>
          <w:sz w:val="24"/>
          <w:szCs w:val="24"/>
        </w:rPr>
      </w:pPr>
      <w:r w:rsidRPr="00EB2F33">
        <w:rPr>
          <w:rFonts w:ascii="Times New Roman" w:hAnsi="Times New Roman" w:cs="Times New Roman"/>
          <w:sz w:val="24"/>
          <w:szCs w:val="24"/>
        </w:rPr>
        <w:t xml:space="preserve">                                                              </w:t>
      </w:r>
      <w:r w:rsidRPr="007F6A06">
        <w:rPr>
          <w:rFonts w:ascii="Times New Roman" w:hAnsi="Times New Roman" w:cs="Times New Roman"/>
          <w:sz w:val="24"/>
          <w:szCs w:val="24"/>
        </w:rPr>
        <w:t>(Galarneau, 2005)</w:t>
      </w:r>
    </w:p>
    <w:p w14:paraId="2234E4A2" w14:textId="77777777" w:rsidR="00237845" w:rsidRPr="00EB2F33" w:rsidRDefault="00237845">
      <w:pPr>
        <w:rPr>
          <w:rFonts w:ascii="Times New Roman" w:hAnsi="Times New Roman" w:cs="Times New Roman"/>
          <w:sz w:val="24"/>
          <w:szCs w:val="24"/>
        </w:rPr>
      </w:pPr>
    </w:p>
    <w:p w14:paraId="42505D21" w14:textId="622E385B" w:rsidR="005D7D43" w:rsidRPr="00EB2F33" w:rsidRDefault="005D7D43">
      <w:pPr>
        <w:rPr>
          <w:rFonts w:ascii="Times New Roman" w:hAnsi="Times New Roman" w:cs="Times New Roman"/>
          <w:sz w:val="24"/>
          <w:szCs w:val="24"/>
        </w:rPr>
      </w:pPr>
      <w:r w:rsidRPr="00EB2F33">
        <w:rPr>
          <w:rFonts w:ascii="Times New Roman" w:hAnsi="Times New Roman" w:cs="Times New Roman"/>
          <w:sz w:val="24"/>
          <w:szCs w:val="24"/>
        </w:rPr>
        <w:br w:type="page"/>
      </w:r>
    </w:p>
    <w:p w14:paraId="18AAEE2C" w14:textId="5B8D31C5" w:rsidR="00A953B1" w:rsidRPr="00EB2F33" w:rsidRDefault="00457DE7" w:rsidP="002224F6">
      <w:pPr>
        <w:pStyle w:val="NormalWeb"/>
        <w:spacing w:line="360" w:lineRule="auto"/>
        <w:jc w:val="both"/>
      </w:pPr>
      <w:bookmarkStart w:id="21" w:name="_Hlk182411211"/>
      <w:r w:rsidRPr="00F96DB8">
        <w:t>Wajim</w:t>
      </w:r>
      <w:r w:rsidR="00F41D4B" w:rsidRPr="00F96DB8">
        <w:t xml:space="preserve"> (2020)</w:t>
      </w:r>
      <w:r w:rsidR="00F41D4B" w:rsidRPr="00EB2F33">
        <w:t xml:space="preserve"> </w:t>
      </w:r>
      <w:bookmarkEnd w:id="21"/>
      <w:r w:rsidR="00F41D4B" w:rsidRPr="00EB2F33">
        <w:t>noted that in Nigeria, solo parents needed more help from previous partners in childcare and finances</w:t>
      </w:r>
      <w:r w:rsidRPr="00EB2F33">
        <w:t xml:space="preserve">. The lack of finance was the </w:t>
      </w:r>
      <w:r w:rsidR="00F41D4B" w:rsidRPr="00EB2F33">
        <w:t>central</w:t>
      </w:r>
      <w:r w:rsidRPr="00EB2F33">
        <w:t xml:space="preserve"> issue for lone parents</w:t>
      </w:r>
      <w:r w:rsidR="00F41D4B" w:rsidRPr="00EB2F33">
        <w:t xml:space="preserve">, who were finding it difficult to provide basic needs like food, clothing, personal needs, and, in some instances, school fees </w:t>
      </w:r>
      <w:bookmarkStart w:id="22" w:name="_Hlk182923220"/>
      <w:r w:rsidR="00F41D4B" w:rsidRPr="00EB2F33">
        <w:t>(</w:t>
      </w:r>
      <w:r w:rsidR="00335B01">
        <w:t xml:space="preserve">Maslow, </w:t>
      </w:r>
      <w:r w:rsidR="003343DB">
        <w:t xml:space="preserve">2003, </w:t>
      </w:r>
      <w:r w:rsidR="00335B01">
        <w:t>np</w:t>
      </w:r>
      <w:bookmarkEnd w:id="22"/>
      <w:r w:rsidR="00F41D4B" w:rsidRPr="00EB2F33">
        <w:t xml:space="preserve">). </w:t>
      </w:r>
      <w:r w:rsidR="006B3A13" w:rsidRPr="00EB2F33">
        <w:t xml:space="preserve">These lone parents </w:t>
      </w:r>
      <w:r w:rsidR="00F41D4B" w:rsidRPr="00EB2F33">
        <w:t>came across social and emotional problems</w:t>
      </w:r>
      <w:r w:rsidR="00280C5B" w:rsidRPr="00EB2F33">
        <w:t>,</w:t>
      </w:r>
      <w:r w:rsidR="00F30237" w:rsidRPr="00EB2F33">
        <w:t xml:space="preserve"> and this resulted in their children showing dangerous behaviours with alcohol and </w:t>
      </w:r>
      <w:r w:rsidR="00F30237" w:rsidRPr="00F96DB8">
        <w:t>drugs (</w:t>
      </w:r>
      <w:bookmarkStart w:id="23" w:name="_Hlk182412369"/>
      <w:r w:rsidR="00C47D64" w:rsidRPr="00F96DB8">
        <w:t xml:space="preserve">Young, 1997; </w:t>
      </w:r>
      <w:r w:rsidR="00F30237" w:rsidRPr="00F96DB8">
        <w:t xml:space="preserve">Wajim, 2020). </w:t>
      </w:r>
      <w:bookmarkEnd w:id="23"/>
      <w:r w:rsidR="00C47DD1" w:rsidRPr="00F96DB8">
        <w:t>Children</w:t>
      </w:r>
      <w:r w:rsidR="00C47DD1" w:rsidRPr="00EB2F33">
        <w:t xml:space="preserve"> from </w:t>
      </w:r>
      <w:r w:rsidR="00E04E76" w:rsidRPr="00EB2F33">
        <w:t>single-mother families have lower cognitive outcomes than children with two parents, but coming from a lone-parent family,</w:t>
      </w:r>
      <w:r w:rsidR="00C47DD1" w:rsidRPr="00EB2F33">
        <w:t xml:space="preserve"> children will have ‘different socio-economic circumstances’</w:t>
      </w:r>
      <w:r w:rsidR="00E04E76" w:rsidRPr="00EB2F33">
        <w:rPr>
          <w:i/>
          <w:iCs/>
        </w:rPr>
        <w:t xml:space="preserve"> </w:t>
      </w:r>
      <w:r w:rsidR="00E04E76" w:rsidRPr="00F96DB8">
        <w:t>(</w:t>
      </w:r>
      <w:bookmarkStart w:id="24" w:name="_Hlk182998348"/>
      <w:r w:rsidR="00E04E76" w:rsidRPr="00F96DB8">
        <w:rPr>
          <w:rFonts w:eastAsiaTheme="majorEastAsia"/>
        </w:rPr>
        <w:t>Chapple, 2009;</w:t>
      </w:r>
      <w:r w:rsidR="00E04E76" w:rsidRPr="00F96DB8">
        <w:t xml:space="preserve"> Wajim, 2020).</w:t>
      </w:r>
      <w:r w:rsidR="00E04E76" w:rsidRPr="00EB2F33">
        <w:t xml:space="preserve"> </w:t>
      </w:r>
      <w:r w:rsidR="00C77E6A" w:rsidRPr="00EB2F33">
        <w:t xml:space="preserve"> </w:t>
      </w:r>
      <w:bookmarkEnd w:id="24"/>
    </w:p>
    <w:p w14:paraId="62148C7F" w14:textId="77777777" w:rsidR="009C0FDD" w:rsidRPr="00EB2F33" w:rsidRDefault="009C0FDD" w:rsidP="002224F6">
      <w:pPr>
        <w:pStyle w:val="NormalWeb"/>
        <w:spacing w:line="360" w:lineRule="auto"/>
        <w:jc w:val="both"/>
      </w:pPr>
    </w:p>
    <w:p w14:paraId="56CCC1E6" w14:textId="4DC17C99" w:rsidR="009C0FDD" w:rsidRPr="00EB2F33" w:rsidRDefault="009C0FDD" w:rsidP="002224F6">
      <w:pPr>
        <w:pStyle w:val="NormalWeb"/>
        <w:spacing w:line="360" w:lineRule="auto"/>
        <w:jc w:val="both"/>
        <w:rPr>
          <w:color w:val="FF0000"/>
        </w:rPr>
      </w:pPr>
    </w:p>
    <w:p w14:paraId="68622D1E" w14:textId="77777777" w:rsidR="006B3A13" w:rsidRPr="00EB2F33" w:rsidRDefault="006B3A13" w:rsidP="002224F6">
      <w:pPr>
        <w:spacing w:line="360" w:lineRule="auto"/>
        <w:jc w:val="both"/>
        <w:rPr>
          <w:rFonts w:ascii="Times New Roman" w:hAnsi="Times New Roman" w:cs="Times New Roman"/>
          <w:sz w:val="24"/>
          <w:szCs w:val="24"/>
        </w:rPr>
      </w:pPr>
      <w:r w:rsidRPr="00EB2F33">
        <w:rPr>
          <w:rFonts w:ascii="Times New Roman" w:hAnsi="Times New Roman" w:cs="Times New Roman"/>
          <w:noProof/>
          <w:sz w:val="24"/>
          <w:szCs w:val="24"/>
        </w:rPr>
        <w:drawing>
          <wp:inline distT="0" distB="0" distL="0" distR="0" wp14:anchorId="362DA643" wp14:editId="47AF03C1">
            <wp:extent cx="5731510" cy="3143250"/>
            <wp:effectExtent l="0" t="0" r="2540" b="0"/>
            <wp:docPr id="1" name="Picture 1" descr="maslows-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hierarchy-of-nee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43250"/>
                    </a:xfrm>
                    <a:prstGeom prst="rect">
                      <a:avLst/>
                    </a:prstGeom>
                    <a:noFill/>
                    <a:ln>
                      <a:noFill/>
                    </a:ln>
                  </pic:spPr>
                </pic:pic>
              </a:graphicData>
            </a:graphic>
          </wp:inline>
        </w:drawing>
      </w:r>
    </w:p>
    <w:p w14:paraId="5C991287" w14:textId="657335F3" w:rsidR="006B3A13" w:rsidRPr="00EB2F33" w:rsidRDefault="006B3A13" w:rsidP="006B3A13">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                                                              (Maslow, </w:t>
      </w:r>
      <w:r w:rsidR="00335B01">
        <w:rPr>
          <w:rFonts w:ascii="Times New Roman" w:hAnsi="Times New Roman" w:cs="Times New Roman"/>
          <w:sz w:val="24"/>
          <w:szCs w:val="24"/>
        </w:rPr>
        <w:t>2003</w:t>
      </w:r>
      <w:r w:rsidRPr="00EB2F33">
        <w:rPr>
          <w:rFonts w:ascii="Times New Roman" w:hAnsi="Times New Roman" w:cs="Times New Roman"/>
          <w:sz w:val="24"/>
          <w:szCs w:val="24"/>
        </w:rPr>
        <w:t>)</w:t>
      </w:r>
    </w:p>
    <w:p w14:paraId="227DCE98" w14:textId="77777777" w:rsidR="00C77E6A" w:rsidRPr="00EB2F33" w:rsidRDefault="00C77E6A" w:rsidP="006B3A13">
      <w:pPr>
        <w:spacing w:line="360" w:lineRule="auto"/>
        <w:jc w:val="both"/>
        <w:rPr>
          <w:rFonts w:ascii="Times New Roman" w:hAnsi="Times New Roman" w:cs="Times New Roman"/>
          <w:sz w:val="24"/>
          <w:szCs w:val="24"/>
        </w:rPr>
      </w:pPr>
    </w:p>
    <w:p w14:paraId="14653B67" w14:textId="78F4134B" w:rsidR="00DB297A" w:rsidRPr="00EB2F33" w:rsidRDefault="006C13D6" w:rsidP="006B3A13">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Lone-parent</w:t>
      </w:r>
      <w:r w:rsidR="00C77E6A" w:rsidRPr="00EB2F33">
        <w:rPr>
          <w:rFonts w:ascii="Times New Roman" w:hAnsi="Times New Roman" w:cs="Times New Roman"/>
          <w:sz w:val="24"/>
          <w:szCs w:val="24"/>
        </w:rPr>
        <w:t xml:space="preserve"> families have higher average levels of poor health and social outcomes</w:t>
      </w:r>
      <w:bookmarkStart w:id="25" w:name="_Hlk182823489"/>
      <w:r w:rsidR="005D7D43" w:rsidRPr="00EB2F33">
        <w:rPr>
          <w:rFonts w:ascii="Times New Roman" w:hAnsi="Times New Roman" w:cs="Times New Roman"/>
          <w:sz w:val="24"/>
          <w:szCs w:val="24"/>
        </w:rPr>
        <w:t>, impacting</w:t>
      </w:r>
      <w:r w:rsidR="004E6634" w:rsidRPr="00EB2F33">
        <w:rPr>
          <w:rFonts w:ascii="Times New Roman" w:hAnsi="Times New Roman" w:cs="Times New Roman"/>
          <w:sz w:val="24"/>
          <w:szCs w:val="24"/>
        </w:rPr>
        <w:t xml:space="preserve"> their education </w:t>
      </w:r>
      <w:r w:rsidR="00C77E6A" w:rsidRPr="00EC35EC">
        <w:rPr>
          <w:rFonts w:ascii="Times New Roman" w:hAnsi="Times New Roman" w:cs="Times New Roman"/>
          <w:sz w:val="24"/>
          <w:szCs w:val="24"/>
        </w:rPr>
        <w:t xml:space="preserve">(Campbell </w:t>
      </w:r>
      <w:r w:rsidR="00C77E6A" w:rsidRPr="00EC35EC">
        <w:rPr>
          <w:rFonts w:ascii="Times New Roman" w:hAnsi="Times New Roman" w:cs="Times New Roman"/>
          <w:i/>
          <w:iCs/>
          <w:sz w:val="24"/>
          <w:szCs w:val="24"/>
        </w:rPr>
        <w:t>et al</w:t>
      </w:r>
      <w:r w:rsidR="00C77E6A" w:rsidRPr="00EC35EC">
        <w:rPr>
          <w:rFonts w:ascii="Times New Roman" w:hAnsi="Times New Roman" w:cs="Times New Roman"/>
          <w:sz w:val="24"/>
          <w:szCs w:val="24"/>
        </w:rPr>
        <w:t>.,</w:t>
      </w:r>
      <w:r w:rsidR="00C77E6A" w:rsidRPr="00F96DB8">
        <w:rPr>
          <w:rFonts w:ascii="Times New Roman" w:hAnsi="Times New Roman" w:cs="Times New Roman"/>
          <w:sz w:val="24"/>
          <w:szCs w:val="24"/>
        </w:rPr>
        <w:t xml:space="preserve"> 2016).</w:t>
      </w:r>
      <w:r w:rsidR="00C77E6A" w:rsidRPr="00EB2F33">
        <w:rPr>
          <w:rFonts w:ascii="Times New Roman" w:hAnsi="Times New Roman" w:cs="Times New Roman"/>
          <w:sz w:val="24"/>
          <w:szCs w:val="24"/>
        </w:rPr>
        <w:t xml:space="preserve"> </w:t>
      </w:r>
      <w:bookmarkEnd w:id="25"/>
      <w:r w:rsidR="00C77E6A" w:rsidRPr="00EB2F33">
        <w:rPr>
          <w:rFonts w:ascii="Times New Roman" w:hAnsi="Times New Roman" w:cs="Times New Roman"/>
          <w:sz w:val="24"/>
          <w:szCs w:val="24"/>
        </w:rPr>
        <w:t xml:space="preserve">The lone parent will be more susceptible to </w:t>
      </w:r>
      <w:r w:rsidRPr="00EB2F33">
        <w:rPr>
          <w:rFonts w:ascii="Times New Roman" w:hAnsi="Times New Roman" w:cs="Times New Roman"/>
          <w:sz w:val="24"/>
          <w:szCs w:val="24"/>
        </w:rPr>
        <w:t>turning to alcohol and drugs and attempting</w:t>
      </w:r>
      <w:r w:rsidR="00C77E6A" w:rsidRPr="00EB2F33">
        <w:rPr>
          <w:rFonts w:ascii="Times New Roman" w:hAnsi="Times New Roman" w:cs="Times New Roman"/>
          <w:sz w:val="24"/>
          <w:szCs w:val="24"/>
        </w:rPr>
        <w:t xml:space="preserve"> </w:t>
      </w:r>
      <w:r w:rsidR="00C77E6A" w:rsidRPr="00F96DB8">
        <w:rPr>
          <w:rFonts w:ascii="Times New Roman" w:hAnsi="Times New Roman" w:cs="Times New Roman"/>
          <w:sz w:val="24"/>
          <w:szCs w:val="24"/>
        </w:rPr>
        <w:t xml:space="preserve">suicide (Campbell </w:t>
      </w:r>
      <w:r w:rsidR="00C77E6A" w:rsidRPr="00EC35EC">
        <w:rPr>
          <w:rFonts w:ascii="Times New Roman" w:hAnsi="Times New Roman" w:cs="Times New Roman"/>
          <w:i/>
          <w:iCs/>
          <w:sz w:val="24"/>
          <w:szCs w:val="24"/>
        </w:rPr>
        <w:t>et al.,</w:t>
      </w:r>
      <w:r w:rsidR="00C77E6A" w:rsidRPr="00F96DB8">
        <w:rPr>
          <w:rFonts w:ascii="Times New Roman" w:hAnsi="Times New Roman" w:cs="Times New Roman"/>
          <w:sz w:val="24"/>
          <w:szCs w:val="24"/>
        </w:rPr>
        <w:t xml:space="preserve"> 2016).</w:t>
      </w:r>
      <w:r w:rsidR="00C77E6A" w:rsidRPr="00EB2F33">
        <w:rPr>
          <w:rFonts w:ascii="Times New Roman" w:hAnsi="Times New Roman" w:cs="Times New Roman"/>
          <w:sz w:val="24"/>
          <w:szCs w:val="24"/>
        </w:rPr>
        <w:t xml:space="preserve"> </w:t>
      </w:r>
      <w:r w:rsidR="00CE6309" w:rsidRPr="00EB2F33">
        <w:rPr>
          <w:rFonts w:ascii="Times New Roman" w:hAnsi="Times New Roman" w:cs="Times New Roman"/>
          <w:sz w:val="24"/>
          <w:szCs w:val="24"/>
        </w:rPr>
        <w:t xml:space="preserve">Four in 10 single parents in the UK suffer </w:t>
      </w:r>
      <w:r w:rsidR="00735AA7" w:rsidRPr="00EB2F33">
        <w:rPr>
          <w:rFonts w:ascii="Times New Roman" w:hAnsi="Times New Roman" w:cs="Times New Roman"/>
          <w:sz w:val="24"/>
          <w:szCs w:val="24"/>
        </w:rPr>
        <w:t>in</w:t>
      </w:r>
      <w:r w:rsidR="00CE6309" w:rsidRPr="00EB2F33">
        <w:rPr>
          <w:rFonts w:ascii="Times New Roman" w:hAnsi="Times New Roman" w:cs="Times New Roman"/>
          <w:sz w:val="24"/>
          <w:szCs w:val="24"/>
        </w:rPr>
        <w:t xml:space="preserve"> society, which equates to 41% of single </w:t>
      </w:r>
      <w:r w:rsidR="00CE6309" w:rsidRPr="00F96DB8">
        <w:rPr>
          <w:rFonts w:ascii="Times New Roman" w:hAnsi="Times New Roman" w:cs="Times New Roman"/>
          <w:sz w:val="24"/>
          <w:szCs w:val="24"/>
        </w:rPr>
        <w:t xml:space="preserve">parents </w:t>
      </w:r>
      <w:bookmarkStart w:id="26" w:name="_Hlk183530762"/>
      <w:r w:rsidR="00CE6309" w:rsidRPr="00F96DB8">
        <w:rPr>
          <w:rFonts w:ascii="Times New Roman" w:hAnsi="Times New Roman" w:cs="Times New Roman"/>
          <w:sz w:val="24"/>
          <w:szCs w:val="24"/>
        </w:rPr>
        <w:t>(Mental Health Foundation, 2023)</w:t>
      </w:r>
      <w:bookmarkEnd w:id="26"/>
      <w:r w:rsidR="00CE6309" w:rsidRPr="00F96DB8">
        <w:rPr>
          <w:rFonts w:ascii="Times New Roman" w:hAnsi="Times New Roman" w:cs="Times New Roman"/>
          <w:sz w:val="24"/>
          <w:szCs w:val="24"/>
        </w:rPr>
        <w:t>.</w:t>
      </w:r>
      <w:r w:rsidR="00CE6309" w:rsidRPr="00EB2F33">
        <w:rPr>
          <w:rFonts w:ascii="Times New Roman" w:hAnsi="Times New Roman" w:cs="Times New Roman"/>
          <w:sz w:val="24"/>
          <w:szCs w:val="24"/>
        </w:rPr>
        <w:t xml:space="preserve"> Society interferes with day-to-day life, and the cost of living since 2022 </w:t>
      </w:r>
      <w:r w:rsidR="009C0FDD" w:rsidRPr="00EB2F33">
        <w:rPr>
          <w:rFonts w:ascii="Times New Roman" w:hAnsi="Times New Roman" w:cs="Times New Roman"/>
          <w:sz w:val="24"/>
          <w:szCs w:val="24"/>
        </w:rPr>
        <w:t xml:space="preserve">has </w:t>
      </w:r>
      <w:r w:rsidR="00F96DB8">
        <w:rPr>
          <w:rFonts w:ascii="Times New Roman" w:hAnsi="Times New Roman" w:cs="Times New Roman"/>
          <w:sz w:val="24"/>
          <w:szCs w:val="24"/>
        </w:rPr>
        <w:t>harmed</w:t>
      </w:r>
      <w:r w:rsidR="009C0FDD" w:rsidRPr="00EB2F33">
        <w:rPr>
          <w:rFonts w:ascii="Times New Roman" w:hAnsi="Times New Roman" w:cs="Times New Roman"/>
          <w:sz w:val="24"/>
          <w:szCs w:val="24"/>
        </w:rPr>
        <w:t xml:space="preserve"> parents' mental health</w:t>
      </w:r>
      <w:r w:rsidR="000F42B4">
        <w:rPr>
          <w:rFonts w:ascii="Times New Roman" w:hAnsi="Times New Roman" w:cs="Times New Roman"/>
          <w:sz w:val="24"/>
          <w:szCs w:val="24"/>
        </w:rPr>
        <w:t xml:space="preserve"> </w:t>
      </w:r>
      <w:r w:rsidR="000F42B4" w:rsidRPr="00F96DB8">
        <w:rPr>
          <w:rFonts w:ascii="Times New Roman" w:hAnsi="Times New Roman" w:cs="Times New Roman"/>
          <w:sz w:val="24"/>
          <w:szCs w:val="24"/>
        </w:rPr>
        <w:t>(Mental Health Foundation, 2023)</w:t>
      </w:r>
      <w:r w:rsidR="009C0FDD" w:rsidRPr="00EB2F33">
        <w:rPr>
          <w:rFonts w:ascii="Times New Roman" w:hAnsi="Times New Roman" w:cs="Times New Roman"/>
          <w:sz w:val="24"/>
          <w:szCs w:val="24"/>
        </w:rPr>
        <w:t xml:space="preserve">. </w:t>
      </w:r>
      <w:r w:rsidR="0017249A" w:rsidRPr="00EB2F33">
        <w:rPr>
          <w:rFonts w:ascii="Times New Roman" w:hAnsi="Times New Roman" w:cs="Times New Roman"/>
          <w:sz w:val="24"/>
          <w:szCs w:val="24"/>
        </w:rPr>
        <w:t>Two-thirds</w:t>
      </w:r>
      <w:r w:rsidR="001318E1" w:rsidRPr="00EB2F33">
        <w:rPr>
          <w:rFonts w:ascii="Times New Roman" w:hAnsi="Times New Roman" w:cs="Times New Roman"/>
          <w:sz w:val="24"/>
          <w:szCs w:val="24"/>
        </w:rPr>
        <w:t xml:space="preserve"> of single parents are anxious about debt </w:t>
      </w:r>
      <w:r w:rsidR="001318E1" w:rsidRPr="00F96DB8">
        <w:rPr>
          <w:rFonts w:ascii="Times New Roman" w:hAnsi="Times New Roman" w:cs="Times New Roman"/>
          <w:sz w:val="24"/>
          <w:szCs w:val="24"/>
        </w:rPr>
        <w:t xml:space="preserve">and how they will pay their bills, and a third are anxious about their housing situation </w:t>
      </w:r>
      <w:r w:rsidR="00EF3C7B" w:rsidRPr="00F96DB8">
        <w:rPr>
          <w:rFonts w:ascii="Times New Roman" w:hAnsi="Times New Roman" w:cs="Times New Roman"/>
          <w:sz w:val="24"/>
          <w:szCs w:val="24"/>
        </w:rPr>
        <w:t xml:space="preserve">(Burke, 2001; </w:t>
      </w:r>
      <w:r w:rsidR="001318E1" w:rsidRPr="00F96DB8">
        <w:rPr>
          <w:rFonts w:ascii="Times New Roman" w:hAnsi="Times New Roman" w:cs="Times New Roman"/>
          <w:sz w:val="24"/>
          <w:szCs w:val="24"/>
        </w:rPr>
        <w:t>Mental Health Foundation, 2023).</w:t>
      </w:r>
      <w:r w:rsidR="001318E1" w:rsidRPr="00EB2F33">
        <w:rPr>
          <w:rFonts w:ascii="Times New Roman" w:hAnsi="Times New Roman" w:cs="Times New Roman"/>
          <w:sz w:val="24"/>
          <w:szCs w:val="24"/>
        </w:rPr>
        <w:t xml:space="preserve"> </w:t>
      </w:r>
      <w:r w:rsidR="0017249A" w:rsidRPr="00EB2F33">
        <w:rPr>
          <w:rFonts w:ascii="Times New Roman" w:hAnsi="Times New Roman" w:cs="Times New Roman"/>
          <w:sz w:val="24"/>
          <w:szCs w:val="24"/>
        </w:rPr>
        <w:t xml:space="preserve">As </w:t>
      </w:r>
      <w:r w:rsidR="00735AA7" w:rsidRPr="00EB2F33">
        <w:rPr>
          <w:rFonts w:ascii="Times New Roman" w:hAnsi="Times New Roman" w:cs="Times New Roman"/>
          <w:sz w:val="24"/>
          <w:szCs w:val="24"/>
        </w:rPr>
        <w:t xml:space="preserve">discussed in this assignment, </w:t>
      </w:r>
      <w:r w:rsidR="00735AA7" w:rsidRPr="00EC35EC">
        <w:rPr>
          <w:rFonts w:ascii="Times New Roman" w:hAnsi="Times New Roman" w:cs="Times New Roman"/>
          <w:sz w:val="24"/>
          <w:szCs w:val="24"/>
        </w:rPr>
        <w:t>benefits are insufficient</w:t>
      </w:r>
      <w:r w:rsidR="0017249A" w:rsidRPr="00EC35EC">
        <w:rPr>
          <w:rFonts w:ascii="Times New Roman" w:hAnsi="Times New Roman" w:cs="Times New Roman"/>
          <w:sz w:val="24"/>
          <w:szCs w:val="24"/>
        </w:rPr>
        <w:t xml:space="preserve"> to sustain </w:t>
      </w:r>
      <w:r w:rsidR="00D77BF6" w:rsidRPr="00EC35EC">
        <w:rPr>
          <w:rFonts w:ascii="Times New Roman" w:hAnsi="Times New Roman" w:cs="Times New Roman"/>
          <w:sz w:val="24"/>
          <w:szCs w:val="24"/>
        </w:rPr>
        <w:t xml:space="preserve">the </w:t>
      </w:r>
      <w:r w:rsidR="0017249A" w:rsidRPr="00EC35EC">
        <w:rPr>
          <w:rFonts w:ascii="Times New Roman" w:hAnsi="Times New Roman" w:cs="Times New Roman"/>
          <w:sz w:val="24"/>
          <w:szCs w:val="24"/>
        </w:rPr>
        <w:t>family</w:t>
      </w:r>
      <w:r w:rsidR="00DB297A" w:rsidRPr="00EC35EC">
        <w:rPr>
          <w:rFonts w:ascii="Times New Roman" w:hAnsi="Times New Roman" w:cs="Times New Roman"/>
          <w:sz w:val="24"/>
          <w:szCs w:val="24"/>
        </w:rPr>
        <w:t xml:space="preserve"> and m</w:t>
      </w:r>
      <w:r w:rsidR="004E6634" w:rsidRPr="00EC35EC">
        <w:rPr>
          <w:rFonts w:ascii="Times New Roman" w:hAnsi="Times New Roman" w:cs="Times New Roman"/>
          <w:sz w:val="24"/>
          <w:szCs w:val="24"/>
        </w:rPr>
        <w:t>ental health affects both lone mothers and lone fathers</w:t>
      </w:r>
      <w:r w:rsidR="00EC35EC" w:rsidRPr="00EC35EC">
        <w:rPr>
          <w:rFonts w:ascii="Times New Roman" w:hAnsi="Times New Roman" w:cs="Times New Roman"/>
          <w:sz w:val="24"/>
          <w:szCs w:val="24"/>
        </w:rPr>
        <w:t xml:space="preserve"> (Choudhry, </w:t>
      </w:r>
      <w:r w:rsidR="00EC35EC" w:rsidRPr="00EC35EC">
        <w:rPr>
          <w:rFonts w:ascii="Times New Roman" w:hAnsi="Times New Roman" w:cs="Times New Roman"/>
          <w:i/>
          <w:iCs/>
          <w:sz w:val="24"/>
          <w:szCs w:val="24"/>
        </w:rPr>
        <w:t>et al</w:t>
      </w:r>
      <w:r w:rsidR="00D16FAA" w:rsidRPr="00EC35EC">
        <w:rPr>
          <w:rFonts w:ascii="Times New Roman" w:hAnsi="Times New Roman" w:cs="Times New Roman"/>
          <w:sz w:val="24"/>
          <w:szCs w:val="24"/>
        </w:rPr>
        <w:t>.</w:t>
      </w:r>
      <w:r w:rsidR="00EC35EC" w:rsidRPr="00EC35EC">
        <w:rPr>
          <w:rFonts w:ascii="Times New Roman" w:hAnsi="Times New Roman" w:cs="Times New Roman"/>
          <w:sz w:val="24"/>
          <w:szCs w:val="24"/>
        </w:rPr>
        <w:t>, 2016</w:t>
      </w:r>
      <w:r w:rsidR="00EC35EC">
        <w:rPr>
          <w:rFonts w:ascii="Times New Roman" w:hAnsi="Times New Roman" w:cs="Times New Roman"/>
          <w:sz w:val="24"/>
          <w:szCs w:val="24"/>
        </w:rPr>
        <w:t>).</w:t>
      </w:r>
      <w:r w:rsidR="00D16FAA" w:rsidRPr="00EB2F33">
        <w:rPr>
          <w:rFonts w:ascii="Times New Roman" w:hAnsi="Times New Roman" w:cs="Times New Roman"/>
          <w:sz w:val="24"/>
          <w:szCs w:val="24"/>
        </w:rPr>
        <w:t xml:space="preserve"> </w:t>
      </w:r>
    </w:p>
    <w:p w14:paraId="7BF5BC04" w14:textId="77777777" w:rsidR="002B4613" w:rsidRPr="00EB2F33" w:rsidRDefault="002B4613" w:rsidP="006B3A13">
      <w:pPr>
        <w:spacing w:line="360" w:lineRule="auto"/>
        <w:jc w:val="both"/>
        <w:rPr>
          <w:rFonts w:ascii="Times New Roman" w:hAnsi="Times New Roman" w:cs="Times New Roman"/>
          <w:sz w:val="24"/>
          <w:szCs w:val="24"/>
        </w:rPr>
      </w:pPr>
    </w:p>
    <w:p w14:paraId="362B365B" w14:textId="46952A5E" w:rsidR="00F36E55" w:rsidRPr="00EB2F33" w:rsidRDefault="00D16FAA" w:rsidP="006B3A13">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Although </w:t>
      </w:r>
      <w:r w:rsidR="00D77BF6" w:rsidRPr="00EB2F33">
        <w:rPr>
          <w:rFonts w:ascii="Times New Roman" w:hAnsi="Times New Roman" w:cs="Times New Roman"/>
          <w:sz w:val="24"/>
          <w:szCs w:val="24"/>
        </w:rPr>
        <w:t>most</w:t>
      </w:r>
      <w:r w:rsidRPr="00EB2F33">
        <w:rPr>
          <w:rFonts w:ascii="Times New Roman" w:hAnsi="Times New Roman" w:cs="Times New Roman"/>
          <w:sz w:val="24"/>
          <w:szCs w:val="24"/>
        </w:rPr>
        <w:t xml:space="preserve"> lone parents are mothers, fathers </w:t>
      </w:r>
      <w:r w:rsidR="00D77BF6" w:rsidRPr="00EB2F33">
        <w:rPr>
          <w:rFonts w:ascii="Times New Roman" w:hAnsi="Times New Roman" w:cs="Times New Roman"/>
          <w:sz w:val="24"/>
          <w:szCs w:val="24"/>
        </w:rPr>
        <w:t xml:space="preserve">are on the increase </w:t>
      </w:r>
      <w:bookmarkStart w:id="27" w:name="_Hlk182908055"/>
      <w:r w:rsidR="00D77BF6" w:rsidRPr="00EB2F33">
        <w:rPr>
          <w:rFonts w:ascii="Times New Roman" w:hAnsi="Times New Roman" w:cs="Times New Roman"/>
          <w:sz w:val="24"/>
          <w:szCs w:val="24"/>
        </w:rPr>
        <w:t>(Wade</w:t>
      </w:r>
      <w:r w:rsidR="000D06F4">
        <w:rPr>
          <w:rFonts w:ascii="Times New Roman" w:hAnsi="Times New Roman" w:cs="Times New Roman"/>
          <w:sz w:val="24"/>
          <w:szCs w:val="24"/>
        </w:rPr>
        <w:t xml:space="preserve">, </w:t>
      </w:r>
      <w:bookmarkStart w:id="28" w:name="_Hlk183022752"/>
      <w:r w:rsidR="000D06F4">
        <w:rPr>
          <w:rFonts w:ascii="Times New Roman" w:hAnsi="Times New Roman" w:cs="Times New Roman"/>
          <w:sz w:val="24"/>
          <w:szCs w:val="24"/>
        </w:rPr>
        <w:t>Veldhuizen and Cairney,</w:t>
      </w:r>
      <w:r w:rsidRPr="00F96DB8">
        <w:rPr>
          <w:rFonts w:ascii="Times New Roman" w:hAnsi="Times New Roman" w:cs="Times New Roman"/>
          <w:sz w:val="24"/>
          <w:szCs w:val="24"/>
        </w:rPr>
        <w:t xml:space="preserve"> </w:t>
      </w:r>
      <w:bookmarkEnd w:id="28"/>
      <w:r w:rsidRPr="00F96DB8">
        <w:rPr>
          <w:rFonts w:ascii="Times New Roman" w:hAnsi="Times New Roman" w:cs="Times New Roman"/>
          <w:sz w:val="24"/>
          <w:szCs w:val="24"/>
        </w:rPr>
        <w:t>2011).</w:t>
      </w:r>
      <w:r w:rsidR="00D77BF6" w:rsidRPr="00EB2F33">
        <w:rPr>
          <w:rFonts w:ascii="Times New Roman" w:hAnsi="Times New Roman" w:cs="Times New Roman"/>
          <w:sz w:val="24"/>
          <w:szCs w:val="24"/>
        </w:rPr>
        <w:t xml:space="preserve"> </w:t>
      </w:r>
      <w:bookmarkEnd w:id="27"/>
      <w:r w:rsidR="00D77BF6" w:rsidRPr="00EB2F33">
        <w:rPr>
          <w:rFonts w:ascii="Times New Roman" w:hAnsi="Times New Roman" w:cs="Times New Roman"/>
          <w:sz w:val="24"/>
          <w:szCs w:val="24"/>
        </w:rPr>
        <w:t>Wade (</w:t>
      </w:r>
      <w:r w:rsidR="00D77BF6" w:rsidRPr="00F96DB8">
        <w:rPr>
          <w:rFonts w:ascii="Times New Roman" w:hAnsi="Times New Roman" w:cs="Times New Roman"/>
          <w:sz w:val="24"/>
          <w:szCs w:val="24"/>
        </w:rPr>
        <w:t>2011)</w:t>
      </w:r>
      <w:r w:rsidR="00D77BF6" w:rsidRPr="00EB2F33">
        <w:rPr>
          <w:rFonts w:ascii="Times New Roman" w:hAnsi="Times New Roman" w:cs="Times New Roman"/>
          <w:sz w:val="24"/>
          <w:szCs w:val="24"/>
        </w:rPr>
        <w:t xml:space="preserve"> wrote </w:t>
      </w:r>
      <w:r w:rsidR="005D7D43" w:rsidRPr="00EB2F33">
        <w:rPr>
          <w:rFonts w:ascii="Times New Roman" w:hAnsi="Times New Roman" w:cs="Times New Roman"/>
          <w:sz w:val="24"/>
          <w:szCs w:val="24"/>
        </w:rPr>
        <w:t xml:space="preserve">that </w:t>
      </w:r>
      <w:r w:rsidR="00D77BF6" w:rsidRPr="00EB2F33">
        <w:rPr>
          <w:rFonts w:ascii="Times New Roman" w:hAnsi="Times New Roman" w:cs="Times New Roman"/>
          <w:sz w:val="24"/>
          <w:szCs w:val="24"/>
        </w:rPr>
        <w:t>l</w:t>
      </w:r>
      <w:r w:rsidR="00F36E55" w:rsidRPr="00EB2F33">
        <w:rPr>
          <w:rFonts w:ascii="Times New Roman" w:hAnsi="Times New Roman" w:cs="Times New Roman"/>
          <w:sz w:val="24"/>
          <w:szCs w:val="24"/>
        </w:rPr>
        <w:t>o</w:t>
      </w:r>
      <w:r w:rsidR="00D77BF6" w:rsidRPr="00EB2F33">
        <w:rPr>
          <w:rFonts w:ascii="Times New Roman" w:hAnsi="Times New Roman" w:cs="Times New Roman"/>
          <w:sz w:val="24"/>
          <w:szCs w:val="24"/>
        </w:rPr>
        <w:t>n</w:t>
      </w:r>
      <w:r w:rsidR="00F36E55" w:rsidRPr="00EB2F33">
        <w:rPr>
          <w:rFonts w:ascii="Times New Roman" w:hAnsi="Times New Roman" w:cs="Times New Roman"/>
          <w:sz w:val="24"/>
          <w:szCs w:val="24"/>
        </w:rPr>
        <w:t>e</w:t>
      </w:r>
      <w:r w:rsidR="00D77BF6" w:rsidRPr="00EB2F33">
        <w:rPr>
          <w:rFonts w:ascii="Times New Roman" w:hAnsi="Times New Roman" w:cs="Times New Roman"/>
          <w:sz w:val="24"/>
          <w:szCs w:val="24"/>
        </w:rPr>
        <w:t xml:space="preserve"> parents had higher rates for different mood disorders compared </w:t>
      </w:r>
      <w:r w:rsidR="00DB297A" w:rsidRPr="00EB2F33">
        <w:rPr>
          <w:rFonts w:ascii="Times New Roman" w:hAnsi="Times New Roman" w:cs="Times New Roman"/>
          <w:sz w:val="24"/>
          <w:szCs w:val="24"/>
        </w:rPr>
        <w:t>to</w:t>
      </w:r>
      <w:r w:rsidR="00D77BF6" w:rsidRPr="00EB2F33">
        <w:rPr>
          <w:rFonts w:ascii="Times New Roman" w:hAnsi="Times New Roman" w:cs="Times New Roman"/>
          <w:sz w:val="24"/>
          <w:szCs w:val="24"/>
        </w:rPr>
        <w:t xml:space="preserve"> married parents (</w:t>
      </w:r>
      <w:r w:rsidR="00D77BF6" w:rsidRPr="000D06F4">
        <w:rPr>
          <w:rFonts w:ascii="Times New Roman" w:hAnsi="Times New Roman" w:cs="Times New Roman"/>
          <w:sz w:val="24"/>
          <w:szCs w:val="24"/>
        </w:rPr>
        <w:t>Wade</w:t>
      </w:r>
      <w:r w:rsidR="000D06F4">
        <w:rPr>
          <w:rFonts w:ascii="Times New Roman" w:hAnsi="Times New Roman" w:cs="Times New Roman"/>
          <w:sz w:val="24"/>
          <w:szCs w:val="24"/>
        </w:rPr>
        <w:t xml:space="preserve">, Veldhuizen and Cairney, </w:t>
      </w:r>
      <w:r w:rsidR="00D77BF6" w:rsidRPr="00F96DB8">
        <w:rPr>
          <w:rFonts w:ascii="Times New Roman" w:hAnsi="Times New Roman" w:cs="Times New Roman"/>
          <w:sz w:val="24"/>
          <w:szCs w:val="24"/>
        </w:rPr>
        <w:t>2011).</w:t>
      </w:r>
      <w:r w:rsidR="00D77BF6" w:rsidRPr="00EB2F33">
        <w:rPr>
          <w:rFonts w:ascii="Times New Roman" w:hAnsi="Times New Roman" w:cs="Times New Roman"/>
          <w:sz w:val="24"/>
          <w:szCs w:val="24"/>
        </w:rPr>
        <w:t xml:space="preserve"> </w:t>
      </w:r>
      <w:r w:rsidR="00F36E55" w:rsidRPr="00EB2F33">
        <w:rPr>
          <w:rFonts w:ascii="Times New Roman" w:hAnsi="Times New Roman" w:cs="Times New Roman"/>
          <w:sz w:val="24"/>
          <w:szCs w:val="24"/>
        </w:rPr>
        <w:t>Mums were shown to have high rates of anxiety disorders, 10.7% compared with 4. 9% of married mums. Compared with fathers, mums had a higher rate of anxiety disorder</w:t>
      </w:r>
      <w:r w:rsidR="001F7D6A" w:rsidRPr="00EB2F33">
        <w:rPr>
          <w:rFonts w:ascii="Times New Roman" w:hAnsi="Times New Roman" w:cs="Times New Roman"/>
          <w:sz w:val="24"/>
          <w:szCs w:val="24"/>
        </w:rPr>
        <w:t>, which was 19.9%,</w:t>
      </w:r>
      <w:r w:rsidR="00F36E55" w:rsidRPr="00EB2F33">
        <w:rPr>
          <w:rFonts w:ascii="Times New Roman" w:hAnsi="Times New Roman" w:cs="Times New Roman"/>
          <w:sz w:val="24"/>
          <w:szCs w:val="24"/>
        </w:rPr>
        <w:t xml:space="preserve"> and 11.1% of fathers were shown to have an anxiety disorder </w:t>
      </w:r>
      <w:r w:rsidR="00F36E55" w:rsidRPr="000D06F4">
        <w:rPr>
          <w:rFonts w:ascii="Times New Roman" w:hAnsi="Times New Roman" w:cs="Times New Roman"/>
          <w:sz w:val="24"/>
          <w:szCs w:val="24"/>
        </w:rPr>
        <w:t>(Wade</w:t>
      </w:r>
      <w:r w:rsidR="000D06F4" w:rsidRPr="000D06F4">
        <w:rPr>
          <w:rFonts w:ascii="Times New Roman" w:hAnsi="Times New Roman" w:cs="Times New Roman"/>
          <w:sz w:val="24"/>
          <w:szCs w:val="24"/>
        </w:rPr>
        <w:t xml:space="preserve"> Veldhuizen</w:t>
      </w:r>
      <w:r w:rsidR="000D06F4">
        <w:rPr>
          <w:rFonts w:ascii="Times New Roman" w:hAnsi="Times New Roman" w:cs="Times New Roman"/>
          <w:sz w:val="24"/>
          <w:szCs w:val="24"/>
        </w:rPr>
        <w:t xml:space="preserve"> and Cairney,</w:t>
      </w:r>
      <w:r w:rsidR="000D06F4" w:rsidRPr="00F96DB8">
        <w:rPr>
          <w:rFonts w:ascii="Times New Roman" w:hAnsi="Times New Roman" w:cs="Times New Roman"/>
          <w:sz w:val="24"/>
          <w:szCs w:val="24"/>
        </w:rPr>
        <w:t xml:space="preserve"> 2011</w:t>
      </w:r>
      <w:r w:rsidR="00F36E55" w:rsidRPr="00F96DB8">
        <w:rPr>
          <w:rFonts w:ascii="Times New Roman" w:hAnsi="Times New Roman" w:cs="Times New Roman"/>
          <w:sz w:val="24"/>
          <w:szCs w:val="24"/>
        </w:rPr>
        <w:t>).</w:t>
      </w:r>
      <w:r w:rsidR="001F7D6A" w:rsidRPr="00EB2F33">
        <w:rPr>
          <w:rFonts w:ascii="Times New Roman" w:hAnsi="Times New Roman" w:cs="Times New Roman"/>
          <w:sz w:val="24"/>
          <w:szCs w:val="24"/>
        </w:rPr>
        <w:t xml:space="preserve"> Cooper </w:t>
      </w:r>
      <w:r w:rsidR="001F7D6A" w:rsidRPr="00F96DB8">
        <w:rPr>
          <w:rFonts w:ascii="Times New Roman" w:hAnsi="Times New Roman" w:cs="Times New Roman"/>
          <w:sz w:val="24"/>
          <w:szCs w:val="24"/>
        </w:rPr>
        <w:t>(2007)</w:t>
      </w:r>
      <w:r w:rsidR="001F7D6A" w:rsidRPr="00EB2F33">
        <w:rPr>
          <w:rFonts w:ascii="Times New Roman" w:hAnsi="Times New Roman" w:cs="Times New Roman"/>
          <w:sz w:val="24"/>
          <w:szCs w:val="24"/>
        </w:rPr>
        <w:t xml:space="preserve"> argued that rates for lone fathers had never been studied but acknowledged that lone mothers experienced higher rates of psychiatric </w:t>
      </w:r>
      <w:r w:rsidR="00F96DB8">
        <w:rPr>
          <w:rFonts w:ascii="Times New Roman" w:hAnsi="Times New Roman" w:cs="Times New Roman"/>
          <w:sz w:val="24"/>
          <w:szCs w:val="24"/>
        </w:rPr>
        <w:t>disorders</w:t>
      </w:r>
      <w:r w:rsidR="001F7D6A" w:rsidRPr="00EB2F33">
        <w:rPr>
          <w:rFonts w:ascii="Times New Roman" w:hAnsi="Times New Roman" w:cs="Times New Roman"/>
          <w:sz w:val="24"/>
          <w:szCs w:val="24"/>
        </w:rPr>
        <w:t xml:space="preserve"> (</w:t>
      </w:r>
      <w:r w:rsidR="001F7D6A" w:rsidRPr="00F96DB8">
        <w:rPr>
          <w:rFonts w:ascii="Times New Roman" w:hAnsi="Times New Roman" w:cs="Times New Roman"/>
          <w:sz w:val="24"/>
          <w:szCs w:val="24"/>
        </w:rPr>
        <w:t>Cooper</w:t>
      </w:r>
      <w:r w:rsidR="000D06F4">
        <w:rPr>
          <w:rFonts w:ascii="Times New Roman" w:hAnsi="Times New Roman" w:cs="Times New Roman"/>
          <w:sz w:val="24"/>
          <w:szCs w:val="24"/>
        </w:rPr>
        <w:t xml:space="preserve">, </w:t>
      </w:r>
      <w:r w:rsidR="000D06F4">
        <w:rPr>
          <w:rFonts w:ascii="Times New Roman" w:hAnsi="Times New Roman" w:cs="Times New Roman"/>
          <w:i/>
          <w:iCs/>
          <w:sz w:val="24"/>
          <w:szCs w:val="24"/>
        </w:rPr>
        <w:t>et al</w:t>
      </w:r>
      <w:r w:rsidR="00EC35EC">
        <w:rPr>
          <w:rFonts w:ascii="Times New Roman" w:hAnsi="Times New Roman" w:cs="Times New Roman"/>
          <w:i/>
          <w:iCs/>
          <w:sz w:val="24"/>
          <w:szCs w:val="24"/>
        </w:rPr>
        <w:t>.</w:t>
      </w:r>
      <w:r w:rsidR="000D06F4">
        <w:rPr>
          <w:rFonts w:ascii="Times New Roman" w:hAnsi="Times New Roman" w:cs="Times New Roman"/>
          <w:sz w:val="24"/>
          <w:szCs w:val="24"/>
        </w:rPr>
        <w:t>,</w:t>
      </w:r>
      <w:r w:rsidR="001F7D6A" w:rsidRPr="00F96DB8">
        <w:rPr>
          <w:rFonts w:ascii="Times New Roman" w:hAnsi="Times New Roman" w:cs="Times New Roman"/>
          <w:sz w:val="24"/>
          <w:szCs w:val="24"/>
        </w:rPr>
        <w:t xml:space="preserve"> 2007).</w:t>
      </w:r>
      <w:r w:rsidR="00322B58" w:rsidRPr="00EB2F33">
        <w:rPr>
          <w:rFonts w:ascii="Times New Roman" w:hAnsi="Times New Roman" w:cs="Times New Roman"/>
          <w:sz w:val="24"/>
          <w:szCs w:val="24"/>
        </w:rPr>
        <w:t xml:space="preserve"> Lone mothers with psychiatric disorders were found to be victims of physical and sexual violence (</w:t>
      </w:r>
      <w:r w:rsidR="00322B58" w:rsidRPr="00F96DB8">
        <w:rPr>
          <w:rFonts w:ascii="Times New Roman" w:hAnsi="Times New Roman" w:cs="Times New Roman"/>
          <w:sz w:val="24"/>
          <w:szCs w:val="24"/>
        </w:rPr>
        <w:t>Butterworth, 2018</w:t>
      </w:r>
      <w:r w:rsidR="00F96DB8" w:rsidRPr="00F96DB8">
        <w:rPr>
          <w:rFonts w:ascii="Times New Roman" w:hAnsi="Times New Roman" w:cs="Times New Roman"/>
          <w:sz w:val="24"/>
          <w:szCs w:val="24"/>
        </w:rPr>
        <w:t>)</w:t>
      </w:r>
      <w:r w:rsidR="000F42B4">
        <w:rPr>
          <w:rFonts w:ascii="Times New Roman" w:hAnsi="Times New Roman" w:cs="Times New Roman"/>
          <w:sz w:val="24"/>
          <w:szCs w:val="24"/>
        </w:rPr>
        <w:t>.</w:t>
      </w:r>
    </w:p>
    <w:p w14:paraId="7D73AE69" w14:textId="77777777" w:rsidR="00CE6309" w:rsidRPr="00EB2F33" w:rsidRDefault="00CE6309" w:rsidP="006B3A13">
      <w:pPr>
        <w:spacing w:line="360" w:lineRule="auto"/>
        <w:jc w:val="both"/>
        <w:rPr>
          <w:rFonts w:ascii="Times New Roman" w:hAnsi="Times New Roman" w:cs="Times New Roman"/>
          <w:sz w:val="24"/>
          <w:szCs w:val="24"/>
        </w:rPr>
      </w:pPr>
    </w:p>
    <w:p w14:paraId="1FD67493" w14:textId="3BCA187B" w:rsidR="00F04A50" w:rsidRPr="00EB2F33" w:rsidRDefault="00DB297A" w:rsidP="002224F6">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t xml:space="preserve">The </w:t>
      </w:r>
      <w:r w:rsidR="000F42B4">
        <w:rPr>
          <w:rFonts w:ascii="Times New Roman" w:hAnsi="Times New Roman" w:cs="Times New Roman"/>
          <w:sz w:val="24"/>
          <w:szCs w:val="24"/>
        </w:rPr>
        <w:t>G</w:t>
      </w:r>
      <w:r w:rsidRPr="00EB2F33">
        <w:rPr>
          <w:rFonts w:ascii="Times New Roman" w:hAnsi="Times New Roman" w:cs="Times New Roman"/>
          <w:sz w:val="24"/>
          <w:szCs w:val="24"/>
        </w:rPr>
        <w:t>overnment was recommended to</w:t>
      </w:r>
      <w:r w:rsidR="005D7D43" w:rsidRPr="00EB2F33">
        <w:rPr>
          <w:rFonts w:ascii="Times New Roman" w:hAnsi="Times New Roman" w:cs="Times New Roman"/>
          <w:sz w:val="24"/>
          <w:szCs w:val="24"/>
        </w:rPr>
        <w:t xml:space="preserve"> create more job opportunities and increase wages so lone parents can benefit </w:t>
      </w:r>
      <w:r w:rsidR="005D7D43" w:rsidRPr="00F96DB8">
        <w:rPr>
          <w:rFonts w:ascii="Times New Roman" w:hAnsi="Times New Roman" w:cs="Times New Roman"/>
          <w:sz w:val="24"/>
          <w:szCs w:val="24"/>
        </w:rPr>
        <w:t>(Wajim, 2020).</w:t>
      </w:r>
      <w:r w:rsidR="005D7D43" w:rsidRPr="00EB2F33">
        <w:rPr>
          <w:rFonts w:ascii="Times New Roman" w:hAnsi="Times New Roman" w:cs="Times New Roman"/>
          <w:sz w:val="24"/>
          <w:szCs w:val="24"/>
        </w:rPr>
        <w:t xml:space="preserve"> </w:t>
      </w:r>
      <w:r w:rsidR="006C13D6" w:rsidRPr="00EB2F33">
        <w:rPr>
          <w:rFonts w:ascii="Times New Roman" w:hAnsi="Times New Roman" w:cs="Times New Roman"/>
          <w:sz w:val="24"/>
          <w:szCs w:val="24"/>
        </w:rPr>
        <w:t xml:space="preserve">The </w:t>
      </w:r>
      <w:r w:rsidR="000F42B4">
        <w:rPr>
          <w:rFonts w:ascii="Times New Roman" w:hAnsi="Times New Roman" w:cs="Times New Roman"/>
          <w:sz w:val="24"/>
          <w:szCs w:val="24"/>
        </w:rPr>
        <w:t>G</w:t>
      </w:r>
      <w:r w:rsidR="006C13D6" w:rsidRPr="00EB2F33">
        <w:rPr>
          <w:rFonts w:ascii="Times New Roman" w:hAnsi="Times New Roman" w:cs="Times New Roman"/>
          <w:sz w:val="24"/>
          <w:szCs w:val="24"/>
        </w:rPr>
        <w:t xml:space="preserve">overnment promotes employment by making </w:t>
      </w:r>
      <w:r w:rsidR="006C13D6" w:rsidRPr="00F96DB8">
        <w:rPr>
          <w:rFonts w:ascii="Times New Roman" w:hAnsi="Times New Roman" w:cs="Times New Roman"/>
          <w:sz w:val="24"/>
          <w:szCs w:val="24"/>
        </w:rPr>
        <w:t>welfare payments conditional</w:t>
      </w:r>
      <w:r w:rsidRPr="00F96DB8">
        <w:rPr>
          <w:rFonts w:ascii="Times New Roman" w:hAnsi="Times New Roman" w:cs="Times New Roman"/>
          <w:sz w:val="24"/>
          <w:szCs w:val="24"/>
        </w:rPr>
        <w:t>,</w:t>
      </w:r>
      <w:r w:rsidR="006C13D6" w:rsidRPr="00F96DB8">
        <w:rPr>
          <w:rFonts w:ascii="Times New Roman" w:hAnsi="Times New Roman" w:cs="Times New Roman"/>
          <w:sz w:val="24"/>
          <w:szCs w:val="24"/>
        </w:rPr>
        <w:t xml:space="preserve"> based on how hard the parents look for paid work </w:t>
      </w:r>
      <w:bookmarkStart w:id="29" w:name="_Hlk182998258"/>
      <w:r w:rsidR="006C13D6" w:rsidRPr="00F96DB8">
        <w:rPr>
          <w:rFonts w:ascii="Times New Roman" w:hAnsi="Times New Roman" w:cs="Times New Roman"/>
          <w:sz w:val="24"/>
          <w:szCs w:val="24"/>
        </w:rPr>
        <w:t>(</w:t>
      </w:r>
      <w:r w:rsidR="006C13D6" w:rsidRPr="000D06F4">
        <w:rPr>
          <w:rFonts w:ascii="Times New Roman" w:hAnsi="Times New Roman" w:cs="Times New Roman"/>
          <w:sz w:val="24"/>
          <w:szCs w:val="24"/>
        </w:rPr>
        <w:t xml:space="preserve">Campbell </w:t>
      </w:r>
      <w:r w:rsidR="006C13D6" w:rsidRPr="000D06F4">
        <w:rPr>
          <w:rFonts w:ascii="Times New Roman" w:hAnsi="Times New Roman" w:cs="Times New Roman"/>
          <w:i/>
          <w:iCs/>
          <w:sz w:val="24"/>
          <w:szCs w:val="24"/>
        </w:rPr>
        <w:t>et</w:t>
      </w:r>
      <w:r w:rsidR="006C13D6" w:rsidRPr="00F96DB8">
        <w:rPr>
          <w:rFonts w:ascii="Times New Roman" w:hAnsi="Times New Roman" w:cs="Times New Roman"/>
          <w:sz w:val="24"/>
          <w:szCs w:val="24"/>
        </w:rPr>
        <w:t xml:space="preserve"> </w:t>
      </w:r>
      <w:r w:rsidR="006C13D6" w:rsidRPr="00F96DB8">
        <w:rPr>
          <w:rFonts w:ascii="Times New Roman" w:hAnsi="Times New Roman" w:cs="Times New Roman"/>
          <w:i/>
          <w:iCs/>
          <w:sz w:val="24"/>
          <w:szCs w:val="24"/>
        </w:rPr>
        <w:t>al</w:t>
      </w:r>
      <w:r w:rsidR="006C13D6" w:rsidRPr="00F96DB8">
        <w:rPr>
          <w:rFonts w:ascii="Times New Roman" w:hAnsi="Times New Roman" w:cs="Times New Roman"/>
          <w:sz w:val="24"/>
          <w:szCs w:val="24"/>
        </w:rPr>
        <w:t>., 2016).</w:t>
      </w:r>
      <w:r w:rsidR="006C13D6" w:rsidRPr="00EB2F33">
        <w:rPr>
          <w:rFonts w:ascii="Times New Roman" w:hAnsi="Times New Roman" w:cs="Times New Roman"/>
          <w:sz w:val="24"/>
          <w:szCs w:val="24"/>
        </w:rPr>
        <w:t xml:space="preserve"> </w:t>
      </w:r>
      <w:bookmarkEnd w:id="29"/>
      <w:r w:rsidR="005E15E2" w:rsidRPr="00EB2F33">
        <w:rPr>
          <w:rFonts w:ascii="Times New Roman" w:hAnsi="Times New Roman" w:cs="Times New Roman"/>
          <w:sz w:val="24"/>
          <w:szCs w:val="24"/>
        </w:rPr>
        <w:t xml:space="preserve">Welfare-to-work interventions </w:t>
      </w:r>
      <w:r w:rsidR="00232E82" w:rsidRPr="00EB2F33">
        <w:rPr>
          <w:rFonts w:ascii="Times New Roman" w:hAnsi="Times New Roman" w:cs="Times New Roman"/>
          <w:sz w:val="24"/>
          <w:szCs w:val="24"/>
        </w:rPr>
        <w:t>include</w:t>
      </w:r>
      <w:r w:rsidR="005E15E2" w:rsidRPr="00EB2F33">
        <w:rPr>
          <w:rFonts w:ascii="Times New Roman" w:hAnsi="Times New Roman" w:cs="Times New Roman"/>
          <w:sz w:val="24"/>
          <w:szCs w:val="24"/>
        </w:rPr>
        <w:t xml:space="preserve"> </w:t>
      </w:r>
      <w:r w:rsidR="000F42B4">
        <w:rPr>
          <w:rFonts w:ascii="Times New Roman" w:hAnsi="Times New Roman" w:cs="Times New Roman"/>
          <w:sz w:val="24"/>
          <w:szCs w:val="24"/>
        </w:rPr>
        <w:t>G</w:t>
      </w:r>
      <w:r w:rsidR="005E15E2" w:rsidRPr="00EB2F33">
        <w:rPr>
          <w:rFonts w:ascii="Times New Roman" w:hAnsi="Times New Roman" w:cs="Times New Roman"/>
          <w:sz w:val="24"/>
          <w:szCs w:val="24"/>
        </w:rPr>
        <w:t>overnment financing and labour policies (</w:t>
      </w:r>
      <w:r w:rsidR="005E15E2" w:rsidRPr="00F96DB8">
        <w:rPr>
          <w:rFonts w:ascii="Times New Roman" w:hAnsi="Times New Roman" w:cs="Times New Roman"/>
          <w:sz w:val="24"/>
          <w:szCs w:val="24"/>
        </w:rPr>
        <w:t>Pavoni and Violante, 2007).</w:t>
      </w:r>
      <w:r w:rsidR="005E15E2" w:rsidRPr="00EB2F33">
        <w:rPr>
          <w:rFonts w:ascii="Times New Roman" w:hAnsi="Times New Roman" w:cs="Times New Roman"/>
          <w:sz w:val="24"/>
          <w:szCs w:val="24"/>
        </w:rPr>
        <w:t xml:space="preserve"> </w:t>
      </w:r>
      <w:r w:rsidR="00232E82" w:rsidRPr="00EB2F33">
        <w:rPr>
          <w:rFonts w:ascii="Times New Roman" w:hAnsi="Times New Roman" w:cs="Times New Roman"/>
          <w:sz w:val="24"/>
          <w:szCs w:val="24"/>
        </w:rPr>
        <w:t xml:space="preserve">The purpose of the </w:t>
      </w:r>
      <w:r w:rsidR="00232E82" w:rsidRPr="00522DBB">
        <w:rPr>
          <w:rFonts w:ascii="Times New Roman" w:hAnsi="Times New Roman" w:cs="Times New Roman"/>
          <w:i/>
          <w:iCs/>
          <w:sz w:val="24"/>
          <w:szCs w:val="24"/>
        </w:rPr>
        <w:t>Welfare Reform Act 2016</w:t>
      </w:r>
      <w:r w:rsidR="00232E82" w:rsidRPr="00EB2F33">
        <w:rPr>
          <w:rFonts w:ascii="Times New Roman" w:hAnsi="Times New Roman" w:cs="Times New Roman"/>
          <w:sz w:val="24"/>
          <w:szCs w:val="24"/>
        </w:rPr>
        <w:t xml:space="preserve"> was to encourage people who receive benefits to work and for workers to continue working. The new universal credit benefit would replace all other </w:t>
      </w:r>
      <w:r w:rsidR="00232E82" w:rsidRPr="0014338A">
        <w:rPr>
          <w:rFonts w:ascii="Times New Roman" w:hAnsi="Times New Roman" w:cs="Times New Roman"/>
          <w:sz w:val="24"/>
          <w:szCs w:val="24"/>
        </w:rPr>
        <w:t xml:space="preserve">working benefits </w:t>
      </w:r>
      <w:bookmarkStart w:id="30" w:name="_Hlk182998404"/>
      <w:r w:rsidR="00232E82" w:rsidRPr="0014338A">
        <w:rPr>
          <w:rFonts w:ascii="Times New Roman" w:hAnsi="Times New Roman" w:cs="Times New Roman"/>
          <w:sz w:val="24"/>
          <w:szCs w:val="24"/>
        </w:rPr>
        <w:t>(Gov.UK, 2016).</w:t>
      </w:r>
      <w:r w:rsidR="00FE2829">
        <w:rPr>
          <w:rFonts w:ascii="Times New Roman" w:hAnsi="Times New Roman" w:cs="Times New Roman"/>
          <w:sz w:val="24"/>
          <w:szCs w:val="24"/>
        </w:rPr>
        <w:t xml:space="preserve"> This could be seen as being more productive and </w:t>
      </w:r>
      <w:r w:rsidR="0014338A">
        <w:rPr>
          <w:rFonts w:ascii="Times New Roman" w:hAnsi="Times New Roman" w:cs="Times New Roman"/>
          <w:sz w:val="24"/>
          <w:szCs w:val="24"/>
        </w:rPr>
        <w:t xml:space="preserve">making it </w:t>
      </w:r>
      <w:r w:rsidR="00FE2829">
        <w:rPr>
          <w:rFonts w:ascii="Times New Roman" w:hAnsi="Times New Roman" w:cs="Times New Roman"/>
          <w:sz w:val="24"/>
          <w:szCs w:val="24"/>
        </w:rPr>
        <w:t>easier for payments to be under one benefit</w:t>
      </w:r>
      <w:r w:rsidR="0014338A">
        <w:rPr>
          <w:rFonts w:ascii="Times New Roman" w:hAnsi="Times New Roman" w:cs="Times New Roman"/>
          <w:sz w:val="24"/>
          <w:szCs w:val="24"/>
        </w:rPr>
        <w:t>, but the downside is</w:t>
      </w:r>
      <w:r w:rsidR="00FE2829">
        <w:rPr>
          <w:rFonts w:ascii="Times New Roman" w:hAnsi="Times New Roman" w:cs="Times New Roman"/>
          <w:sz w:val="24"/>
          <w:szCs w:val="24"/>
        </w:rPr>
        <w:t xml:space="preserve"> the changes</w:t>
      </w:r>
      <w:r w:rsidR="0014338A">
        <w:rPr>
          <w:rFonts w:ascii="Times New Roman" w:hAnsi="Times New Roman" w:cs="Times New Roman"/>
          <w:sz w:val="24"/>
          <w:szCs w:val="24"/>
        </w:rPr>
        <w:t>. If you are entitled to four different benefits, changing to a single benefit takes time, and mistakes and delays could be made (Citizens Advice, 2024).</w:t>
      </w:r>
      <w:r w:rsidR="00232E82" w:rsidRPr="00EB2F33">
        <w:rPr>
          <w:rFonts w:ascii="Times New Roman" w:hAnsi="Times New Roman" w:cs="Times New Roman"/>
          <w:sz w:val="24"/>
          <w:szCs w:val="24"/>
        </w:rPr>
        <w:t xml:space="preserve"> </w:t>
      </w:r>
      <w:bookmarkEnd w:id="30"/>
    </w:p>
    <w:p w14:paraId="49631498" w14:textId="77777777" w:rsidR="004E38E3" w:rsidRPr="00EB2F33" w:rsidRDefault="004E38E3" w:rsidP="002224F6">
      <w:pPr>
        <w:spacing w:line="360" w:lineRule="auto"/>
        <w:jc w:val="both"/>
        <w:rPr>
          <w:rFonts w:ascii="Times New Roman" w:hAnsi="Times New Roman" w:cs="Times New Roman"/>
          <w:sz w:val="24"/>
          <w:szCs w:val="24"/>
        </w:rPr>
      </w:pPr>
    </w:p>
    <w:p w14:paraId="743E220C" w14:textId="0CCD5A41" w:rsidR="004E38E3" w:rsidRPr="00EB2F33" w:rsidRDefault="00B642DB" w:rsidP="00EB2F33">
      <w:pPr>
        <w:spacing w:line="360" w:lineRule="auto"/>
        <w:jc w:val="both"/>
        <w:rPr>
          <w:rFonts w:ascii="Times New Roman" w:hAnsi="Times New Roman" w:cs="Times New Roman"/>
          <w:sz w:val="24"/>
          <w:szCs w:val="24"/>
        </w:rPr>
      </w:pPr>
      <w:r>
        <w:rPr>
          <w:rFonts w:ascii="Times New Roman" w:hAnsi="Times New Roman" w:cs="Times New Roman"/>
          <w:sz w:val="24"/>
          <w:szCs w:val="24"/>
        </w:rPr>
        <w:t>Concluding, t</w:t>
      </w:r>
      <w:r w:rsidR="004E38E3" w:rsidRPr="0014338A">
        <w:rPr>
          <w:rFonts w:ascii="Times New Roman" w:hAnsi="Times New Roman" w:cs="Times New Roman"/>
          <w:sz w:val="24"/>
          <w:szCs w:val="24"/>
        </w:rPr>
        <w:t>hi</w:t>
      </w:r>
      <w:r w:rsidR="004E38E3" w:rsidRPr="00EB2F33">
        <w:rPr>
          <w:rFonts w:ascii="Times New Roman" w:hAnsi="Times New Roman" w:cs="Times New Roman"/>
          <w:sz w:val="24"/>
          <w:szCs w:val="24"/>
        </w:rPr>
        <w:t xml:space="preserve">s assignment </w:t>
      </w:r>
      <w:r w:rsidR="00896E4E" w:rsidRPr="00EB2F33">
        <w:rPr>
          <w:rFonts w:ascii="Times New Roman" w:hAnsi="Times New Roman" w:cs="Times New Roman"/>
          <w:sz w:val="24"/>
          <w:szCs w:val="24"/>
        </w:rPr>
        <w:t xml:space="preserve">described six families but focused on lone parenting. Throughout, it showed how poverty played a crucial part in lone parents' education, mental health, and employment prospects. </w:t>
      </w:r>
      <w:r w:rsidR="004E38E3" w:rsidRPr="00EB2F33">
        <w:rPr>
          <w:rFonts w:ascii="Times New Roman" w:hAnsi="Times New Roman" w:cs="Times New Roman"/>
          <w:sz w:val="24"/>
          <w:szCs w:val="24"/>
        </w:rPr>
        <w:t xml:space="preserve"> </w:t>
      </w:r>
      <w:r w:rsidR="00896E4E" w:rsidRPr="00EB2F33">
        <w:rPr>
          <w:rFonts w:ascii="Times New Roman" w:hAnsi="Times New Roman" w:cs="Times New Roman"/>
          <w:sz w:val="24"/>
          <w:szCs w:val="24"/>
        </w:rPr>
        <w:t>It emphasised how the benefits systems in Western countries were used to both help or hinder lone parents</w:t>
      </w:r>
      <w:r w:rsidR="000F42B4">
        <w:rPr>
          <w:rFonts w:ascii="Times New Roman" w:hAnsi="Times New Roman" w:cs="Times New Roman"/>
          <w:sz w:val="24"/>
          <w:szCs w:val="24"/>
        </w:rPr>
        <w:t>,</w:t>
      </w:r>
      <w:r w:rsidR="00896E4E" w:rsidRPr="00EB2F33">
        <w:rPr>
          <w:rFonts w:ascii="Times New Roman" w:hAnsi="Times New Roman" w:cs="Times New Roman"/>
          <w:sz w:val="24"/>
          <w:szCs w:val="24"/>
        </w:rPr>
        <w:t xml:space="preserve"> and the difficulties that these parents faced to provide the basic needs for the family. The whole family faced stigma from </w:t>
      </w:r>
      <w:r w:rsidR="002E5F12" w:rsidRPr="00EB2F33">
        <w:rPr>
          <w:rFonts w:ascii="Times New Roman" w:hAnsi="Times New Roman" w:cs="Times New Roman"/>
          <w:sz w:val="24"/>
          <w:szCs w:val="24"/>
        </w:rPr>
        <w:t xml:space="preserve">society because they were in poverty or single parents, which again affected their </w:t>
      </w:r>
      <w:r w:rsidR="00896E4E" w:rsidRPr="00EB2F33">
        <w:rPr>
          <w:rFonts w:ascii="Times New Roman" w:hAnsi="Times New Roman" w:cs="Times New Roman"/>
          <w:sz w:val="24"/>
          <w:szCs w:val="24"/>
        </w:rPr>
        <w:t xml:space="preserve">mental health. </w:t>
      </w:r>
      <w:r w:rsidR="00896E4E" w:rsidRPr="00F96DB8">
        <w:rPr>
          <w:rFonts w:ascii="Times New Roman" w:hAnsi="Times New Roman" w:cs="Times New Roman"/>
          <w:i/>
          <w:iCs/>
          <w:sz w:val="24"/>
          <w:szCs w:val="24"/>
        </w:rPr>
        <w:t xml:space="preserve">The </w:t>
      </w:r>
      <w:r w:rsidR="002E5F12" w:rsidRPr="00F96DB8">
        <w:rPr>
          <w:rFonts w:ascii="Times New Roman" w:hAnsi="Times New Roman" w:cs="Times New Roman"/>
          <w:i/>
          <w:iCs/>
          <w:sz w:val="24"/>
          <w:szCs w:val="24"/>
        </w:rPr>
        <w:t xml:space="preserve">Children Act </w:t>
      </w:r>
      <w:r w:rsidR="00F96DB8" w:rsidRPr="00F96DB8">
        <w:rPr>
          <w:rFonts w:ascii="Times New Roman" w:hAnsi="Times New Roman" w:cs="Times New Roman"/>
          <w:i/>
          <w:iCs/>
          <w:sz w:val="24"/>
          <w:szCs w:val="24"/>
        </w:rPr>
        <w:t>1989,</w:t>
      </w:r>
      <w:r w:rsidR="002E5F12" w:rsidRPr="00EB2F33">
        <w:rPr>
          <w:rFonts w:ascii="Times New Roman" w:hAnsi="Times New Roman" w:cs="Times New Roman"/>
          <w:sz w:val="24"/>
          <w:szCs w:val="24"/>
        </w:rPr>
        <w:t xml:space="preserve"> and the </w:t>
      </w:r>
      <w:r w:rsidR="002E5F12" w:rsidRPr="000D06F4">
        <w:rPr>
          <w:rFonts w:ascii="Times New Roman" w:hAnsi="Times New Roman" w:cs="Times New Roman"/>
          <w:i/>
          <w:iCs/>
          <w:sz w:val="24"/>
          <w:szCs w:val="24"/>
        </w:rPr>
        <w:t>Welfare Reform Act 2016</w:t>
      </w:r>
      <w:r w:rsidR="002E5F12" w:rsidRPr="00EB2F33">
        <w:rPr>
          <w:rFonts w:ascii="Times New Roman" w:hAnsi="Times New Roman" w:cs="Times New Roman"/>
          <w:sz w:val="24"/>
          <w:szCs w:val="24"/>
        </w:rPr>
        <w:t xml:space="preserve"> were developed to help children and families through benefits, </w:t>
      </w:r>
      <w:r w:rsidR="00F96DB8">
        <w:rPr>
          <w:rFonts w:ascii="Times New Roman" w:hAnsi="Times New Roman" w:cs="Times New Roman"/>
          <w:sz w:val="24"/>
          <w:szCs w:val="24"/>
        </w:rPr>
        <w:t>as</w:t>
      </w:r>
      <w:r w:rsidR="002E5F12" w:rsidRPr="00EB2F33">
        <w:rPr>
          <w:rFonts w:ascii="Times New Roman" w:hAnsi="Times New Roman" w:cs="Times New Roman"/>
          <w:sz w:val="24"/>
          <w:szCs w:val="24"/>
        </w:rPr>
        <w:t xml:space="preserve"> discussed in this </w:t>
      </w:r>
      <w:r w:rsidR="002E5F12" w:rsidRPr="00F96DB8">
        <w:rPr>
          <w:rFonts w:ascii="Times New Roman" w:hAnsi="Times New Roman" w:cs="Times New Roman"/>
          <w:sz w:val="24"/>
          <w:szCs w:val="24"/>
        </w:rPr>
        <w:t>assignment</w:t>
      </w:r>
      <w:r w:rsidR="00EB2F33" w:rsidRPr="00F96DB8">
        <w:rPr>
          <w:rFonts w:ascii="Times New Roman" w:hAnsi="Times New Roman" w:cs="Times New Roman"/>
          <w:sz w:val="24"/>
          <w:szCs w:val="24"/>
        </w:rPr>
        <w:t xml:space="preserve"> (Gov.UK, 2016). </w:t>
      </w:r>
      <w:r w:rsidR="002E5F12" w:rsidRPr="00F96DB8">
        <w:rPr>
          <w:rFonts w:ascii="Times New Roman" w:hAnsi="Times New Roman" w:cs="Times New Roman"/>
          <w:sz w:val="24"/>
          <w:szCs w:val="24"/>
        </w:rPr>
        <w:t xml:space="preserve">The benefits not only helped families to work but also helped families to seek more education, which would better their job prospects and </w:t>
      </w:r>
      <w:r w:rsidR="00CF60F8">
        <w:rPr>
          <w:rFonts w:ascii="Times New Roman" w:hAnsi="Times New Roman" w:cs="Times New Roman"/>
          <w:sz w:val="24"/>
          <w:szCs w:val="24"/>
        </w:rPr>
        <w:t xml:space="preserve">help </w:t>
      </w:r>
      <w:r w:rsidR="002E5F12" w:rsidRPr="00F96DB8">
        <w:rPr>
          <w:rFonts w:ascii="Times New Roman" w:hAnsi="Times New Roman" w:cs="Times New Roman"/>
          <w:sz w:val="24"/>
          <w:szCs w:val="24"/>
        </w:rPr>
        <w:t xml:space="preserve">take the family out of poverty (Campbell </w:t>
      </w:r>
      <w:r w:rsidR="002E5F12" w:rsidRPr="000D06F4">
        <w:rPr>
          <w:rFonts w:ascii="Times New Roman" w:hAnsi="Times New Roman" w:cs="Times New Roman"/>
          <w:i/>
          <w:iCs/>
          <w:sz w:val="24"/>
          <w:szCs w:val="24"/>
        </w:rPr>
        <w:t>et al.,</w:t>
      </w:r>
      <w:r w:rsidR="002E5F12" w:rsidRPr="00F96DB8">
        <w:rPr>
          <w:rFonts w:ascii="Times New Roman" w:hAnsi="Times New Roman" w:cs="Times New Roman"/>
          <w:sz w:val="24"/>
          <w:szCs w:val="24"/>
        </w:rPr>
        <w:t xml:space="preserve"> 2016</w:t>
      </w:r>
      <w:r w:rsidR="00EB2F33" w:rsidRPr="00F96DB8">
        <w:rPr>
          <w:rFonts w:ascii="Times New Roman" w:hAnsi="Times New Roman" w:cs="Times New Roman"/>
          <w:sz w:val="24"/>
          <w:szCs w:val="24"/>
        </w:rPr>
        <w:t xml:space="preserve">; </w:t>
      </w:r>
      <w:r w:rsidR="00EB2F33" w:rsidRPr="00F96DB8">
        <w:rPr>
          <w:rFonts w:ascii="Times New Roman" w:eastAsiaTheme="majorEastAsia" w:hAnsi="Times New Roman" w:cs="Times New Roman"/>
          <w:sz w:val="24"/>
          <w:szCs w:val="24"/>
        </w:rPr>
        <w:t>Chapple, 2009;</w:t>
      </w:r>
      <w:r w:rsidR="00EB2F33" w:rsidRPr="00F96DB8">
        <w:rPr>
          <w:rFonts w:ascii="Times New Roman" w:hAnsi="Times New Roman" w:cs="Times New Roman"/>
          <w:sz w:val="24"/>
          <w:szCs w:val="24"/>
        </w:rPr>
        <w:t xml:space="preserve"> Wajim, 2020).</w:t>
      </w:r>
      <w:r w:rsidR="00EB2F33" w:rsidRPr="00EB2F33">
        <w:rPr>
          <w:rFonts w:ascii="Times New Roman" w:hAnsi="Times New Roman" w:cs="Times New Roman"/>
          <w:sz w:val="24"/>
          <w:szCs w:val="24"/>
        </w:rPr>
        <w:t xml:space="preserve">  </w:t>
      </w:r>
    </w:p>
    <w:p w14:paraId="10E38BFC" w14:textId="4D7FB7D1" w:rsidR="00D801DE" w:rsidRPr="00EB2F33" w:rsidRDefault="00D801DE" w:rsidP="005E15E2">
      <w:pPr>
        <w:spacing w:line="360" w:lineRule="auto"/>
        <w:ind w:firstLine="720"/>
        <w:jc w:val="both"/>
        <w:rPr>
          <w:rFonts w:ascii="Times New Roman" w:hAnsi="Times New Roman" w:cs="Times New Roman"/>
          <w:sz w:val="24"/>
          <w:szCs w:val="24"/>
        </w:rPr>
      </w:pPr>
    </w:p>
    <w:p w14:paraId="2ED01FAE" w14:textId="77777777" w:rsidR="00026D71" w:rsidRDefault="00026D71" w:rsidP="002224F6">
      <w:pPr>
        <w:spacing w:line="360" w:lineRule="auto"/>
        <w:jc w:val="both"/>
        <w:rPr>
          <w:rFonts w:ascii="Times New Roman" w:hAnsi="Times New Roman" w:cs="Times New Roman"/>
          <w:sz w:val="24"/>
          <w:szCs w:val="24"/>
        </w:rPr>
      </w:pPr>
    </w:p>
    <w:p w14:paraId="45E07499" w14:textId="77777777" w:rsidR="00026D71" w:rsidRDefault="00026D71" w:rsidP="002224F6">
      <w:pPr>
        <w:spacing w:line="360" w:lineRule="auto"/>
        <w:jc w:val="both"/>
        <w:rPr>
          <w:rFonts w:ascii="Times New Roman" w:hAnsi="Times New Roman" w:cs="Times New Roman"/>
          <w:sz w:val="24"/>
          <w:szCs w:val="24"/>
        </w:rPr>
      </w:pPr>
    </w:p>
    <w:p w14:paraId="64015CD4" w14:textId="77777777" w:rsidR="00026D71" w:rsidRDefault="00026D71" w:rsidP="002224F6">
      <w:pPr>
        <w:spacing w:line="360" w:lineRule="auto"/>
        <w:jc w:val="both"/>
        <w:rPr>
          <w:rFonts w:ascii="Times New Roman" w:hAnsi="Times New Roman" w:cs="Times New Roman"/>
          <w:sz w:val="24"/>
          <w:szCs w:val="24"/>
        </w:rPr>
      </w:pPr>
    </w:p>
    <w:p w14:paraId="7AF0F9D7" w14:textId="38016B15" w:rsidR="00F04A50" w:rsidRPr="00EB2F33" w:rsidRDefault="00F04A50" w:rsidP="002224F6">
      <w:pPr>
        <w:spacing w:line="360" w:lineRule="auto"/>
        <w:jc w:val="both"/>
        <w:rPr>
          <w:rFonts w:ascii="Times New Roman" w:hAnsi="Times New Roman" w:cs="Times New Roman"/>
          <w:sz w:val="24"/>
          <w:szCs w:val="24"/>
        </w:rPr>
      </w:pPr>
      <w:r w:rsidRPr="00EB2F33">
        <w:rPr>
          <w:rFonts w:ascii="Times New Roman" w:hAnsi="Times New Roman" w:cs="Times New Roman"/>
          <w:sz w:val="24"/>
          <w:szCs w:val="24"/>
        </w:rPr>
        <w:br w:type="page"/>
      </w:r>
    </w:p>
    <w:p w14:paraId="14A7E910" w14:textId="12120E5B" w:rsidR="00431EBF" w:rsidRDefault="00431EBF" w:rsidP="002224F6">
      <w:pPr>
        <w:spacing w:line="360" w:lineRule="auto"/>
        <w:jc w:val="both"/>
        <w:rPr>
          <w:rFonts w:asciiTheme="majorBidi" w:hAnsiTheme="majorBidi" w:cstheme="majorBidi"/>
          <w:sz w:val="24"/>
          <w:szCs w:val="24"/>
        </w:rPr>
      </w:pPr>
      <w:r w:rsidRPr="002224F6">
        <w:rPr>
          <w:rFonts w:asciiTheme="majorBidi" w:hAnsiTheme="majorBidi" w:cstheme="majorBidi"/>
          <w:sz w:val="24"/>
          <w:szCs w:val="24"/>
        </w:rPr>
        <w:t>Reference list:</w:t>
      </w:r>
    </w:p>
    <w:p w14:paraId="1224F424" w14:textId="77777777" w:rsidR="007F6A06" w:rsidRPr="00383529" w:rsidRDefault="007F6A06" w:rsidP="007F6A06">
      <w:pPr>
        <w:spacing w:line="360" w:lineRule="auto"/>
        <w:rPr>
          <w:rFonts w:ascii="Times New Roman" w:eastAsia="Times New Roman" w:hAnsi="Times New Roman" w:cs="Times New Roman"/>
          <w:kern w:val="0"/>
          <w:sz w:val="24"/>
          <w:szCs w:val="24"/>
          <w:lang w:eastAsia="en-GB"/>
          <w14:ligatures w14:val="none"/>
        </w:rPr>
      </w:pPr>
      <w:r w:rsidRPr="00383529">
        <w:rPr>
          <w:rFonts w:ascii="Times New Roman" w:eastAsia="Times New Roman" w:hAnsi="Times New Roman" w:cs="Times New Roman"/>
          <w:kern w:val="0"/>
          <w:sz w:val="24"/>
          <w:szCs w:val="24"/>
          <w:lang w:eastAsia="en-GB"/>
          <w14:ligatures w14:val="none"/>
        </w:rPr>
        <w:t xml:space="preserve">Adler, A. (1930) </w:t>
      </w:r>
      <w:r w:rsidRPr="00383529">
        <w:rPr>
          <w:rFonts w:ascii="Times New Roman" w:eastAsia="Times New Roman" w:hAnsi="Times New Roman" w:cs="Times New Roman"/>
          <w:i/>
          <w:iCs/>
          <w:kern w:val="0"/>
          <w:sz w:val="24"/>
          <w:szCs w:val="24"/>
          <w:lang w:eastAsia="en-GB"/>
          <w14:ligatures w14:val="none"/>
        </w:rPr>
        <w:t>The Education of Children</w:t>
      </w:r>
      <w:r w:rsidRPr="00383529">
        <w:rPr>
          <w:rFonts w:ascii="Times New Roman" w:eastAsia="Times New Roman" w:hAnsi="Times New Roman" w:cs="Times New Roman"/>
          <w:kern w:val="0"/>
          <w:sz w:val="24"/>
          <w:szCs w:val="24"/>
          <w:lang w:eastAsia="en-GB"/>
          <w14:ligatures w14:val="none"/>
        </w:rPr>
        <w:t xml:space="preserve">. Available at: </w:t>
      </w:r>
      <w:hyperlink r:id="rId11" w:history="1">
        <w:r w:rsidRPr="00383529">
          <w:rPr>
            <w:rStyle w:val="Hyperlink"/>
            <w:rFonts w:ascii="Times New Roman" w:eastAsia="Times New Roman" w:hAnsi="Times New Roman" w:cs="Times New Roman"/>
            <w:color w:val="auto"/>
            <w:kern w:val="0"/>
            <w:sz w:val="24"/>
            <w:szCs w:val="24"/>
            <w:lang w:eastAsia="en-GB"/>
            <w14:ligatures w14:val="none"/>
          </w:rPr>
          <w:t>https://doi.org/10.4324/9781315687933</w:t>
        </w:r>
      </w:hyperlink>
      <w:r w:rsidRPr="00383529">
        <w:rPr>
          <w:rFonts w:ascii="Times New Roman" w:eastAsia="Times New Roman" w:hAnsi="Times New Roman" w:cs="Times New Roman"/>
          <w:kern w:val="0"/>
          <w:sz w:val="24"/>
          <w:szCs w:val="24"/>
          <w:lang w:eastAsia="en-GB"/>
          <w14:ligatures w14:val="none"/>
        </w:rPr>
        <w:t xml:space="preserve"> (Accessed: 18 November 2024).</w:t>
      </w:r>
    </w:p>
    <w:p w14:paraId="2EB6B98F" w14:textId="77777777" w:rsidR="007F6A06" w:rsidRDefault="007F6A06" w:rsidP="007F6A06">
      <w:pPr>
        <w:spacing w:line="360" w:lineRule="auto"/>
        <w:jc w:val="both"/>
        <w:rPr>
          <w:rStyle w:val="Hyperlink"/>
          <w:rFonts w:ascii="Times New Roman" w:eastAsia="Times New Roman" w:hAnsi="Times New Roman" w:cs="Times New Roman"/>
          <w:kern w:val="0"/>
          <w:sz w:val="24"/>
          <w:szCs w:val="24"/>
          <w:lang w:eastAsia="en-GB"/>
          <w14:ligatures w14:val="none"/>
        </w:rPr>
      </w:pPr>
      <w:r w:rsidRPr="00383529">
        <w:rPr>
          <w:rFonts w:ascii="Times New Roman" w:eastAsia="Times New Roman" w:hAnsi="Times New Roman" w:cs="Times New Roman"/>
          <w:kern w:val="0"/>
          <w:sz w:val="24"/>
          <w:szCs w:val="24"/>
          <w:lang w:eastAsia="en-GB"/>
          <w14:ligatures w14:val="none"/>
        </w:rPr>
        <w:t xml:space="preserve">Agrillo, C. and </w:t>
      </w:r>
      <w:proofErr w:type="spellStart"/>
      <w:r w:rsidRPr="00383529">
        <w:rPr>
          <w:rFonts w:ascii="Times New Roman" w:eastAsia="Times New Roman" w:hAnsi="Times New Roman" w:cs="Times New Roman"/>
          <w:kern w:val="0"/>
          <w:sz w:val="24"/>
          <w:szCs w:val="24"/>
          <w:lang w:eastAsia="en-GB"/>
          <w14:ligatures w14:val="none"/>
        </w:rPr>
        <w:t>Nelini</w:t>
      </w:r>
      <w:proofErr w:type="spellEnd"/>
      <w:r w:rsidRPr="00383529">
        <w:rPr>
          <w:rFonts w:ascii="Times New Roman" w:eastAsia="Times New Roman" w:hAnsi="Times New Roman" w:cs="Times New Roman"/>
          <w:kern w:val="0"/>
          <w:sz w:val="24"/>
          <w:szCs w:val="24"/>
          <w:lang w:eastAsia="en-GB"/>
          <w14:ligatures w14:val="none"/>
        </w:rPr>
        <w:t xml:space="preserve">, C. (2008) ‘Childfree by Choice: A Review’, </w:t>
      </w:r>
      <w:r w:rsidRPr="00383529">
        <w:rPr>
          <w:rFonts w:ascii="Times New Roman" w:eastAsia="Times New Roman" w:hAnsi="Times New Roman" w:cs="Times New Roman"/>
          <w:i/>
          <w:iCs/>
          <w:kern w:val="0"/>
          <w:sz w:val="24"/>
          <w:szCs w:val="24"/>
          <w:lang w:eastAsia="en-GB"/>
          <w14:ligatures w14:val="none"/>
        </w:rPr>
        <w:t>Journal of Cultural Geography</w:t>
      </w:r>
      <w:r w:rsidRPr="00383529">
        <w:rPr>
          <w:rFonts w:ascii="Times New Roman" w:eastAsia="Times New Roman" w:hAnsi="Times New Roman" w:cs="Times New Roman"/>
          <w:kern w:val="0"/>
          <w:sz w:val="24"/>
          <w:szCs w:val="24"/>
          <w:lang w:eastAsia="en-GB"/>
          <w14:ligatures w14:val="none"/>
        </w:rPr>
        <w:t xml:space="preserve">, </w:t>
      </w:r>
      <w:r w:rsidRPr="00383529">
        <w:rPr>
          <w:rFonts w:ascii="Times New Roman" w:eastAsia="Times New Roman" w:hAnsi="Times New Roman" w:cs="Times New Roman"/>
          <w:i/>
          <w:iCs/>
          <w:kern w:val="0"/>
          <w:sz w:val="24"/>
          <w:szCs w:val="24"/>
          <w:lang w:eastAsia="en-GB"/>
          <w14:ligatures w14:val="none"/>
        </w:rPr>
        <w:t>25</w:t>
      </w:r>
      <w:r w:rsidRPr="00383529">
        <w:rPr>
          <w:rFonts w:ascii="Times New Roman" w:eastAsia="Times New Roman" w:hAnsi="Times New Roman" w:cs="Times New Roman"/>
          <w:kern w:val="0"/>
          <w:sz w:val="24"/>
          <w:szCs w:val="24"/>
          <w:lang w:eastAsia="en-GB"/>
          <w14:ligatures w14:val="none"/>
        </w:rPr>
        <w:t xml:space="preserve">(3), pp. 347–363. doi: </w:t>
      </w:r>
      <w:hyperlink r:id="rId12" w:history="1">
        <w:r w:rsidRPr="00383529">
          <w:rPr>
            <w:rStyle w:val="Hyperlink"/>
            <w:rFonts w:ascii="Times New Roman" w:eastAsia="Times New Roman" w:hAnsi="Times New Roman" w:cs="Times New Roman"/>
            <w:kern w:val="0"/>
            <w:sz w:val="24"/>
            <w:szCs w:val="24"/>
            <w:lang w:eastAsia="en-GB"/>
            <w14:ligatures w14:val="none"/>
          </w:rPr>
          <w:t>https://doi.org/10.1080/08873630802476292</w:t>
        </w:r>
      </w:hyperlink>
      <w:r w:rsidRPr="00383529">
        <w:rPr>
          <w:rStyle w:val="Hyperlink"/>
          <w:rFonts w:ascii="Times New Roman" w:eastAsia="Times New Roman" w:hAnsi="Times New Roman" w:cs="Times New Roman"/>
          <w:kern w:val="0"/>
          <w:sz w:val="24"/>
          <w:szCs w:val="24"/>
          <w:lang w:eastAsia="en-GB"/>
          <w14:ligatures w14:val="none"/>
        </w:rPr>
        <w:t>.</w:t>
      </w:r>
    </w:p>
    <w:p w14:paraId="32F96A6F" w14:textId="3457A247" w:rsidR="007F6A06" w:rsidRPr="00D71BDC" w:rsidRDefault="007F6A06" w:rsidP="007F6A06">
      <w:pPr>
        <w:spacing w:line="360" w:lineRule="auto"/>
        <w:jc w:val="both"/>
        <w:rPr>
          <w:rFonts w:ascii="Times New Roman" w:eastAsia="Times New Roman" w:hAnsi="Times New Roman" w:cs="Times New Roman"/>
          <w:kern w:val="0"/>
          <w:sz w:val="24"/>
          <w:szCs w:val="24"/>
          <w:lang w:eastAsia="en-GB"/>
          <w14:ligatures w14:val="none"/>
        </w:rPr>
      </w:pPr>
      <w:r w:rsidRPr="00D71BDC">
        <w:rPr>
          <w:rStyle w:val="Hyperlink"/>
          <w:rFonts w:ascii="Times New Roman" w:eastAsia="Times New Roman" w:hAnsi="Times New Roman" w:cs="Times New Roman"/>
          <w:color w:val="auto"/>
          <w:kern w:val="0"/>
          <w:sz w:val="24"/>
          <w:szCs w:val="24"/>
          <w:u w:val="none"/>
          <w:lang w:eastAsia="en-GB"/>
          <w14:ligatures w14:val="none"/>
        </w:rPr>
        <w:t xml:space="preserve">Atkinson, A.B. (2015) </w:t>
      </w:r>
      <w:r w:rsidRPr="001A6F9B">
        <w:rPr>
          <w:rStyle w:val="Hyperlink"/>
          <w:rFonts w:ascii="Times New Roman" w:eastAsia="Times New Roman" w:hAnsi="Times New Roman" w:cs="Times New Roman"/>
          <w:i/>
          <w:iCs/>
          <w:color w:val="auto"/>
          <w:kern w:val="0"/>
          <w:sz w:val="24"/>
          <w:szCs w:val="24"/>
          <w:u w:val="none"/>
          <w:lang w:eastAsia="en-GB"/>
          <w14:ligatures w14:val="none"/>
        </w:rPr>
        <w:t>Inequality What can be done</w:t>
      </w:r>
      <w:r w:rsidRPr="00D71BDC">
        <w:rPr>
          <w:rStyle w:val="Hyperlink"/>
          <w:rFonts w:ascii="Times New Roman" w:eastAsia="Times New Roman" w:hAnsi="Times New Roman" w:cs="Times New Roman"/>
          <w:color w:val="auto"/>
          <w:kern w:val="0"/>
          <w:sz w:val="24"/>
          <w:szCs w:val="24"/>
          <w:u w:val="none"/>
          <w:lang w:eastAsia="en-GB"/>
          <w14:ligatures w14:val="none"/>
        </w:rPr>
        <w:t xml:space="preserve">? </w:t>
      </w:r>
      <w:r>
        <w:rPr>
          <w:rStyle w:val="Hyperlink"/>
          <w:rFonts w:ascii="Times New Roman" w:eastAsia="Times New Roman" w:hAnsi="Times New Roman" w:cs="Times New Roman"/>
          <w:color w:val="auto"/>
          <w:kern w:val="0"/>
          <w:sz w:val="24"/>
          <w:szCs w:val="24"/>
          <w:u w:val="none"/>
          <w:lang w:eastAsia="en-GB"/>
          <w14:ligatures w14:val="none"/>
        </w:rPr>
        <w:t>6</w:t>
      </w:r>
      <w:proofErr w:type="gramStart"/>
      <w:r w:rsidR="001A6F9B" w:rsidRPr="001A6F9B">
        <w:rPr>
          <w:rStyle w:val="Hyperlink"/>
          <w:rFonts w:ascii="Times New Roman" w:eastAsia="Times New Roman" w:hAnsi="Times New Roman" w:cs="Times New Roman"/>
          <w:color w:val="auto"/>
          <w:kern w:val="0"/>
          <w:sz w:val="24"/>
          <w:szCs w:val="24"/>
          <w:u w:val="none"/>
          <w:vertAlign w:val="superscript"/>
          <w:lang w:eastAsia="en-GB"/>
          <w14:ligatures w14:val="none"/>
        </w:rPr>
        <w:t>th</w:t>
      </w:r>
      <w:r w:rsidR="001A6F9B">
        <w:rPr>
          <w:rStyle w:val="Hyperlink"/>
          <w:rFonts w:ascii="Times New Roman" w:eastAsia="Times New Roman" w:hAnsi="Times New Roman" w:cs="Times New Roman"/>
          <w:color w:val="auto"/>
          <w:kern w:val="0"/>
          <w:sz w:val="24"/>
          <w:szCs w:val="24"/>
          <w:u w:val="none"/>
          <w:vertAlign w:val="superscript"/>
          <w:lang w:eastAsia="en-GB"/>
          <w14:ligatures w14:val="none"/>
        </w:rPr>
        <w:t xml:space="preserve"> </w:t>
      </w:r>
      <w:r w:rsidR="001A6F9B">
        <w:rPr>
          <w:rStyle w:val="Hyperlink"/>
          <w:rFonts w:ascii="Times New Roman" w:eastAsia="Times New Roman" w:hAnsi="Times New Roman" w:cs="Times New Roman"/>
          <w:color w:val="auto"/>
          <w:kern w:val="0"/>
          <w:sz w:val="24"/>
          <w:szCs w:val="24"/>
          <w:u w:val="none"/>
          <w:lang w:eastAsia="en-GB"/>
          <w14:ligatures w14:val="none"/>
        </w:rPr>
        <w:t xml:space="preserve"> </w:t>
      </w:r>
      <w:r>
        <w:rPr>
          <w:rStyle w:val="Hyperlink"/>
          <w:rFonts w:ascii="Times New Roman" w:eastAsia="Times New Roman" w:hAnsi="Times New Roman" w:cs="Times New Roman"/>
          <w:color w:val="auto"/>
          <w:kern w:val="0"/>
          <w:sz w:val="24"/>
          <w:szCs w:val="24"/>
          <w:u w:val="none"/>
          <w:lang w:eastAsia="en-GB"/>
          <w14:ligatures w14:val="none"/>
        </w:rPr>
        <w:t>edn</w:t>
      </w:r>
      <w:proofErr w:type="gramEnd"/>
      <w:r>
        <w:rPr>
          <w:rStyle w:val="Hyperlink"/>
          <w:rFonts w:ascii="Times New Roman" w:eastAsia="Times New Roman" w:hAnsi="Times New Roman" w:cs="Times New Roman"/>
          <w:color w:val="auto"/>
          <w:kern w:val="0"/>
          <w:sz w:val="24"/>
          <w:szCs w:val="24"/>
          <w:u w:val="none"/>
          <w:lang w:eastAsia="en-GB"/>
          <w14:ligatures w14:val="none"/>
        </w:rPr>
        <w:t>.</w:t>
      </w:r>
      <w:r w:rsidRPr="00D71BDC">
        <w:rPr>
          <w:rStyle w:val="Hyperlink"/>
          <w:rFonts w:ascii="Times New Roman" w:eastAsia="Times New Roman" w:hAnsi="Times New Roman" w:cs="Times New Roman"/>
          <w:color w:val="auto"/>
          <w:kern w:val="0"/>
          <w:sz w:val="24"/>
          <w:szCs w:val="24"/>
          <w:u w:val="none"/>
          <w:lang w:eastAsia="en-GB"/>
          <w14:ligatures w14:val="none"/>
        </w:rPr>
        <w:t xml:space="preserve"> London: Havard University Press.</w:t>
      </w:r>
    </w:p>
    <w:p w14:paraId="2574E2BE" w14:textId="1E100DD6" w:rsidR="007F6A06" w:rsidRPr="00383529" w:rsidRDefault="007F6A06" w:rsidP="007F6A06">
      <w:pPr>
        <w:spacing w:line="360" w:lineRule="auto"/>
        <w:jc w:val="both"/>
        <w:rPr>
          <w:rFonts w:ascii="Times New Roman" w:eastAsia="Times New Roman" w:hAnsi="Times New Roman" w:cs="Times New Roman"/>
          <w:kern w:val="0"/>
          <w:sz w:val="24"/>
          <w:szCs w:val="24"/>
          <w:lang w:eastAsia="en-GB"/>
          <w14:ligatures w14:val="none"/>
        </w:rPr>
      </w:pPr>
      <w:r w:rsidRPr="00383529">
        <w:rPr>
          <w:rFonts w:ascii="Times New Roman" w:eastAsia="Times New Roman" w:hAnsi="Times New Roman" w:cs="Times New Roman"/>
          <w:kern w:val="0"/>
          <w:sz w:val="24"/>
          <w:szCs w:val="24"/>
          <w:lang w:eastAsia="en-GB"/>
          <w14:ligatures w14:val="none"/>
        </w:rPr>
        <w:t xml:space="preserve">Bachrach, C.A. (1980) ‘Childlessness and Social Isolation among the Elderly’, </w:t>
      </w:r>
      <w:r w:rsidRPr="00383529">
        <w:rPr>
          <w:rFonts w:ascii="Times New Roman" w:eastAsia="Times New Roman" w:hAnsi="Times New Roman" w:cs="Times New Roman"/>
          <w:i/>
          <w:iCs/>
          <w:kern w:val="0"/>
          <w:sz w:val="24"/>
          <w:szCs w:val="24"/>
          <w:lang w:eastAsia="en-GB"/>
          <w14:ligatures w14:val="none"/>
        </w:rPr>
        <w:t>Journal of Marriage and Family</w:t>
      </w:r>
      <w:r w:rsidRPr="00383529">
        <w:rPr>
          <w:rFonts w:ascii="Times New Roman" w:eastAsia="Times New Roman" w:hAnsi="Times New Roman" w:cs="Times New Roman"/>
          <w:kern w:val="0"/>
          <w:sz w:val="24"/>
          <w:szCs w:val="24"/>
          <w:lang w:eastAsia="en-GB"/>
          <w14:ligatures w14:val="none"/>
        </w:rPr>
        <w:t xml:space="preserve">, 42 (3), pp. 627-637. doi:  </w:t>
      </w:r>
      <w:hyperlink r:id="rId13" w:history="1">
        <w:r w:rsidRPr="00383529">
          <w:rPr>
            <w:rStyle w:val="Hyperlink"/>
            <w:rFonts w:ascii="Times New Roman" w:eastAsia="Times New Roman" w:hAnsi="Times New Roman" w:cs="Times New Roman"/>
            <w:color w:val="auto"/>
            <w:kern w:val="0"/>
            <w:sz w:val="24"/>
            <w:szCs w:val="24"/>
            <w:lang w:eastAsia="en-GB"/>
            <w14:ligatures w14:val="none"/>
          </w:rPr>
          <w:t>https://doi.org/10.2307/351906</w:t>
        </w:r>
      </w:hyperlink>
      <w:r w:rsidRPr="00383529">
        <w:rPr>
          <w:rFonts w:ascii="Times New Roman" w:eastAsia="Times New Roman" w:hAnsi="Times New Roman" w:cs="Times New Roman"/>
          <w:kern w:val="0"/>
          <w:sz w:val="24"/>
          <w:szCs w:val="24"/>
          <w:lang w:eastAsia="en-GB"/>
          <w14:ligatures w14:val="none"/>
        </w:rPr>
        <w:t>.</w:t>
      </w:r>
    </w:p>
    <w:p w14:paraId="102B5244" w14:textId="775FE85A" w:rsidR="007F6A06" w:rsidRPr="00383529" w:rsidRDefault="007F6A06" w:rsidP="007F6A06">
      <w:pPr>
        <w:spacing w:line="360" w:lineRule="auto"/>
        <w:jc w:val="both"/>
        <w:rPr>
          <w:rFonts w:ascii="Times New Roman" w:eastAsia="Times New Roman" w:hAnsi="Times New Roman" w:cs="Times New Roman"/>
          <w:kern w:val="0"/>
          <w:sz w:val="24"/>
          <w:szCs w:val="24"/>
          <w:lang w:eastAsia="en-GB"/>
          <w14:ligatures w14:val="none"/>
        </w:rPr>
      </w:pPr>
      <w:r w:rsidRPr="00383529">
        <w:rPr>
          <w:rFonts w:ascii="Times New Roman" w:hAnsi="Times New Roman" w:cs="Times New Roman"/>
          <w:sz w:val="24"/>
          <w:szCs w:val="24"/>
        </w:rPr>
        <w:t xml:space="preserve">Bester, S. and Malan-Van Rooyen, M. (2015) </w:t>
      </w:r>
      <w:r w:rsidRPr="00383529">
        <w:rPr>
          <w:rFonts w:ascii="Times New Roman" w:hAnsi="Times New Roman" w:cs="Times New Roman"/>
          <w:i/>
          <w:iCs/>
          <w:sz w:val="24"/>
          <w:szCs w:val="24"/>
        </w:rPr>
        <w:t>Emotional Development, Effects of Parenting and Family Structure</w:t>
      </w:r>
      <w:r w:rsidR="001A6F9B">
        <w:rPr>
          <w:rFonts w:ascii="Times New Roman" w:hAnsi="Times New Roman" w:cs="Times New Roman"/>
          <w:sz w:val="24"/>
          <w:szCs w:val="24"/>
        </w:rPr>
        <w:t xml:space="preserve">. </w:t>
      </w:r>
      <w:r w:rsidRPr="00383529">
        <w:rPr>
          <w:rFonts w:ascii="Times New Roman" w:hAnsi="Times New Roman" w:cs="Times New Roman"/>
          <w:sz w:val="24"/>
          <w:szCs w:val="24"/>
        </w:rPr>
        <w:t>2</w:t>
      </w:r>
      <w:r w:rsidRPr="00383529">
        <w:rPr>
          <w:rFonts w:ascii="Times New Roman" w:hAnsi="Times New Roman" w:cs="Times New Roman"/>
          <w:sz w:val="24"/>
          <w:szCs w:val="24"/>
          <w:vertAlign w:val="superscript"/>
        </w:rPr>
        <w:t>nd</w:t>
      </w:r>
      <w:r w:rsidRPr="00383529">
        <w:rPr>
          <w:rFonts w:ascii="Times New Roman" w:hAnsi="Times New Roman" w:cs="Times New Roman"/>
          <w:sz w:val="24"/>
          <w:szCs w:val="24"/>
        </w:rPr>
        <w:t xml:space="preserve"> edn.</w:t>
      </w:r>
      <w:r w:rsidR="001A6F9B">
        <w:rPr>
          <w:rFonts w:ascii="Times New Roman" w:hAnsi="Times New Roman" w:cs="Times New Roman"/>
          <w:sz w:val="24"/>
          <w:szCs w:val="24"/>
        </w:rPr>
        <w:t xml:space="preserve"> </w:t>
      </w:r>
      <w:r w:rsidRPr="00383529">
        <w:rPr>
          <w:rFonts w:ascii="Times New Roman" w:hAnsi="Times New Roman" w:cs="Times New Roman"/>
          <w:sz w:val="24"/>
          <w:szCs w:val="24"/>
        </w:rPr>
        <w:t xml:space="preserve">Available at: </w:t>
      </w:r>
      <w:hyperlink r:id="rId14" w:history="1">
        <w:r w:rsidRPr="00383529">
          <w:rPr>
            <w:rStyle w:val="Hyperlink"/>
            <w:rFonts w:ascii="Times New Roman" w:hAnsi="Times New Roman" w:cs="Times New Roman"/>
            <w:color w:val="auto"/>
            <w:sz w:val="24"/>
            <w:szCs w:val="24"/>
          </w:rPr>
          <w:t>https://www.sciencedirect.com/topics/social-sciences/extended-family</w:t>
        </w:r>
      </w:hyperlink>
      <w:r w:rsidRPr="00383529">
        <w:rPr>
          <w:rFonts w:ascii="Times New Roman" w:hAnsi="Times New Roman" w:cs="Times New Roman"/>
          <w:sz w:val="24"/>
          <w:szCs w:val="24"/>
        </w:rPr>
        <w:t xml:space="preserve"> (Accessed: 13 November 2024).</w:t>
      </w:r>
    </w:p>
    <w:p w14:paraId="68FFB9DE" w14:textId="77777777" w:rsidR="007F6A06" w:rsidRPr="00383529" w:rsidRDefault="007F6A06" w:rsidP="007F6A06">
      <w:pPr>
        <w:spacing w:line="360" w:lineRule="auto"/>
        <w:rPr>
          <w:rFonts w:ascii="Times New Roman" w:hAnsi="Times New Roman" w:cs="Times New Roman"/>
          <w:sz w:val="24"/>
          <w:szCs w:val="24"/>
        </w:rPr>
      </w:pPr>
      <w:proofErr w:type="spellStart"/>
      <w:r w:rsidRPr="00383529">
        <w:rPr>
          <w:rFonts w:ascii="Times New Roman" w:hAnsi="Times New Roman" w:cs="Times New Roman"/>
          <w:sz w:val="24"/>
          <w:szCs w:val="24"/>
        </w:rPr>
        <w:t>BetterHelp</w:t>
      </w:r>
      <w:proofErr w:type="spellEnd"/>
      <w:r w:rsidRPr="00383529">
        <w:rPr>
          <w:rFonts w:ascii="Times New Roman" w:hAnsi="Times New Roman" w:cs="Times New Roman"/>
          <w:sz w:val="24"/>
          <w:szCs w:val="24"/>
        </w:rPr>
        <w:t xml:space="preserve"> (2024) </w:t>
      </w:r>
      <w:r w:rsidRPr="00383529">
        <w:rPr>
          <w:rFonts w:ascii="Times New Roman" w:hAnsi="Times New Roman" w:cs="Times New Roman"/>
          <w:i/>
          <w:iCs/>
          <w:sz w:val="24"/>
          <w:szCs w:val="24"/>
        </w:rPr>
        <w:t>Six Family Types and their Unique Dynamics.</w:t>
      </w:r>
      <w:r w:rsidRPr="00383529">
        <w:rPr>
          <w:rFonts w:ascii="Times New Roman" w:hAnsi="Times New Roman" w:cs="Times New Roman"/>
          <w:sz w:val="24"/>
          <w:szCs w:val="24"/>
        </w:rPr>
        <w:t xml:space="preserve"> </w:t>
      </w:r>
      <w:r w:rsidRPr="00CC5242">
        <w:rPr>
          <w:rFonts w:ascii="Times New Roman" w:hAnsi="Times New Roman" w:cs="Times New Roman"/>
          <w:sz w:val="24"/>
          <w:szCs w:val="24"/>
        </w:rPr>
        <w:t>Available at:</w:t>
      </w:r>
      <w:r w:rsidRPr="00383529">
        <w:rPr>
          <w:rFonts w:ascii="Times New Roman" w:hAnsi="Times New Roman" w:cs="Times New Roman"/>
          <w:sz w:val="24"/>
          <w:szCs w:val="24"/>
        </w:rPr>
        <w:t xml:space="preserve"> https://www.betterhelp.com/advice/family/there-are-6-different-family-types-and-each-one-has-a-unique-family-dynamic/(Accessed: 9 November 2024).</w:t>
      </w:r>
    </w:p>
    <w:p w14:paraId="358A5835" w14:textId="568A91D1" w:rsidR="007F6A06" w:rsidRPr="00605A40" w:rsidRDefault="007F6A06" w:rsidP="00D8533C">
      <w:pPr>
        <w:spacing w:line="360" w:lineRule="auto"/>
        <w:rPr>
          <w:rFonts w:ascii="Times New Roman" w:hAnsi="Times New Roman" w:cs="Times New Roman"/>
          <w:sz w:val="24"/>
          <w:szCs w:val="24"/>
        </w:rPr>
      </w:pPr>
      <w:r w:rsidRPr="00605A40">
        <w:rPr>
          <w:rFonts w:ascii="Times New Roman" w:hAnsi="Times New Roman" w:cs="Times New Roman"/>
          <w:sz w:val="24"/>
          <w:szCs w:val="24"/>
        </w:rPr>
        <w:t xml:space="preserve">Biblarz, T.J. and Gottainer, G. (2004) </w:t>
      </w:r>
      <w:r w:rsidRPr="00605A40">
        <w:rPr>
          <w:rFonts w:ascii="Times New Roman" w:hAnsi="Times New Roman" w:cs="Times New Roman"/>
          <w:i/>
          <w:iCs/>
          <w:sz w:val="24"/>
          <w:szCs w:val="24"/>
        </w:rPr>
        <w:t>Family Structure and Children’s Success: A Comparison of</w:t>
      </w:r>
      <w:r w:rsidR="00D8533C" w:rsidRPr="00605A40">
        <w:rPr>
          <w:rFonts w:ascii="Times New Roman" w:hAnsi="Times New Roman" w:cs="Times New Roman"/>
          <w:i/>
          <w:iCs/>
          <w:sz w:val="24"/>
          <w:szCs w:val="24"/>
        </w:rPr>
        <w:t xml:space="preserve"> </w:t>
      </w:r>
      <w:r w:rsidRPr="00605A40">
        <w:rPr>
          <w:rFonts w:ascii="Times New Roman" w:hAnsi="Times New Roman" w:cs="Times New Roman"/>
          <w:i/>
          <w:iCs/>
          <w:sz w:val="24"/>
          <w:szCs w:val="24"/>
        </w:rPr>
        <w:t>Widowed and Divorced Single Mother Families</w:t>
      </w:r>
      <w:r w:rsidRPr="00605A40">
        <w:rPr>
          <w:rFonts w:ascii="Times New Roman" w:hAnsi="Times New Roman" w:cs="Times New Roman"/>
          <w:sz w:val="24"/>
          <w:szCs w:val="24"/>
        </w:rPr>
        <w:t xml:space="preserve">. Available at: </w:t>
      </w:r>
      <w:hyperlink r:id="rId15" w:history="1">
        <w:r w:rsidRPr="00605A40">
          <w:rPr>
            <w:rStyle w:val="Hyperlink"/>
            <w:rFonts w:ascii="Times New Roman" w:hAnsi="Times New Roman" w:cs="Times New Roman"/>
            <w:color w:val="auto"/>
            <w:sz w:val="24"/>
            <w:szCs w:val="24"/>
          </w:rPr>
          <w:t>Https://www.theatlantic.com/magazine/archive/2020/03/the-nuclear-family-was-a-mistake/605536/</w:t>
        </w:r>
      </w:hyperlink>
      <w:r w:rsidRPr="00605A40">
        <w:rPr>
          <w:rFonts w:ascii="Times New Roman" w:hAnsi="Times New Roman" w:cs="Times New Roman"/>
          <w:sz w:val="24"/>
          <w:szCs w:val="24"/>
        </w:rPr>
        <w:t xml:space="preserve"> (Accessed: 23 November 2024).</w:t>
      </w:r>
    </w:p>
    <w:p w14:paraId="1766CBF0" w14:textId="1C1516DB" w:rsidR="007F6A06" w:rsidRPr="00605A40" w:rsidRDefault="007F6A06" w:rsidP="00D8533C">
      <w:pPr>
        <w:spacing w:line="360" w:lineRule="auto"/>
        <w:rPr>
          <w:rFonts w:ascii="Times New Roman" w:hAnsi="Times New Roman" w:cs="Times New Roman"/>
          <w:sz w:val="24"/>
          <w:szCs w:val="24"/>
        </w:rPr>
      </w:pPr>
      <w:r w:rsidRPr="00605A40">
        <w:rPr>
          <w:rFonts w:ascii="Times New Roman" w:hAnsi="Times New Roman" w:cs="Times New Roman"/>
          <w:sz w:val="24"/>
          <w:szCs w:val="24"/>
        </w:rPr>
        <w:t xml:space="preserve">Brooks, D. (2020) </w:t>
      </w:r>
      <w:r w:rsidRPr="00605A40">
        <w:rPr>
          <w:rFonts w:ascii="Times New Roman" w:hAnsi="Times New Roman" w:cs="Times New Roman"/>
          <w:i/>
          <w:iCs/>
          <w:sz w:val="24"/>
          <w:szCs w:val="24"/>
        </w:rPr>
        <w:t xml:space="preserve">The </w:t>
      </w:r>
      <w:r w:rsidR="00605A40" w:rsidRPr="00605A40">
        <w:rPr>
          <w:rFonts w:ascii="Times New Roman" w:hAnsi="Times New Roman" w:cs="Times New Roman"/>
          <w:i/>
          <w:iCs/>
          <w:sz w:val="24"/>
          <w:szCs w:val="24"/>
        </w:rPr>
        <w:t>N</w:t>
      </w:r>
      <w:r w:rsidRPr="00605A40">
        <w:rPr>
          <w:rFonts w:ascii="Times New Roman" w:hAnsi="Times New Roman" w:cs="Times New Roman"/>
          <w:i/>
          <w:iCs/>
          <w:sz w:val="24"/>
          <w:szCs w:val="24"/>
        </w:rPr>
        <w:t xml:space="preserve">uclear was a </w:t>
      </w:r>
      <w:r w:rsidR="00605A40" w:rsidRPr="00605A40">
        <w:rPr>
          <w:rFonts w:ascii="Times New Roman" w:hAnsi="Times New Roman" w:cs="Times New Roman"/>
          <w:i/>
          <w:iCs/>
          <w:sz w:val="24"/>
          <w:szCs w:val="24"/>
        </w:rPr>
        <w:t>M</w:t>
      </w:r>
      <w:r w:rsidRPr="00605A40">
        <w:rPr>
          <w:rFonts w:ascii="Times New Roman" w:hAnsi="Times New Roman" w:cs="Times New Roman"/>
          <w:i/>
          <w:iCs/>
          <w:sz w:val="24"/>
          <w:szCs w:val="24"/>
        </w:rPr>
        <w:t>istake</w:t>
      </w:r>
      <w:r w:rsidRPr="00605A40">
        <w:rPr>
          <w:rFonts w:ascii="Times New Roman" w:hAnsi="Times New Roman" w:cs="Times New Roman"/>
          <w:sz w:val="24"/>
          <w:szCs w:val="24"/>
        </w:rPr>
        <w:t>. Available at: https://www.theatlantic.com/magazine/archive/2020/03/the-nuclear-family-was-a-mistake/605536/ (Accessed: 13 November 2024).</w:t>
      </w:r>
    </w:p>
    <w:p w14:paraId="5DAA7221" w14:textId="77777777" w:rsidR="007F6A06" w:rsidRPr="00383529" w:rsidRDefault="007F6A06" w:rsidP="007F6A06">
      <w:pPr>
        <w:spacing w:line="360" w:lineRule="auto"/>
        <w:jc w:val="both"/>
        <w:rPr>
          <w:rFonts w:ascii="Times New Roman" w:hAnsi="Times New Roman" w:cs="Times New Roman"/>
          <w:sz w:val="24"/>
          <w:szCs w:val="24"/>
        </w:rPr>
      </w:pPr>
      <w:r w:rsidRPr="00605A40">
        <w:rPr>
          <w:rFonts w:ascii="Times New Roman" w:hAnsi="Times New Roman" w:cs="Times New Roman"/>
          <w:sz w:val="24"/>
          <w:szCs w:val="24"/>
        </w:rPr>
        <w:t xml:space="preserve">Burke, T. (2001) </w:t>
      </w:r>
      <w:r w:rsidRPr="00605A40">
        <w:rPr>
          <w:rFonts w:ascii="Times New Roman" w:hAnsi="Times New Roman" w:cs="Times New Roman"/>
          <w:i/>
          <w:iCs/>
          <w:sz w:val="24"/>
          <w:szCs w:val="24"/>
        </w:rPr>
        <w:t>Lone Parents, Social Well Being and Housing Assistance</w:t>
      </w:r>
      <w:r w:rsidRPr="00605A40">
        <w:rPr>
          <w:rFonts w:ascii="Times New Roman" w:hAnsi="Times New Roman" w:cs="Times New Roman"/>
          <w:sz w:val="24"/>
          <w:szCs w:val="24"/>
        </w:rPr>
        <w:t>. Available</w:t>
      </w:r>
      <w:r w:rsidRPr="00383529">
        <w:rPr>
          <w:rFonts w:ascii="Times New Roman" w:hAnsi="Times New Roman" w:cs="Times New Roman"/>
          <w:sz w:val="24"/>
          <w:szCs w:val="24"/>
        </w:rPr>
        <w:t xml:space="preserve"> at: </w:t>
      </w:r>
      <w:hyperlink r:id="rId16" w:history="1">
        <w:r w:rsidRPr="00383529">
          <w:rPr>
            <w:rStyle w:val="Hyperlink"/>
            <w:rFonts w:ascii="Times New Roman" w:hAnsi="Times New Roman" w:cs="Times New Roman"/>
            <w:color w:val="auto"/>
            <w:sz w:val="24"/>
            <w:szCs w:val="24"/>
          </w:rPr>
          <w:t>https://figshare.swinburne.edu.au/articles/report/Lone_parents_social_well_being_and_housing_assistance/26285332?file=47650807</w:t>
        </w:r>
      </w:hyperlink>
      <w:r w:rsidRPr="00383529">
        <w:rPr>
          <w:rFonts w:ascii="Times New Roman" w:hAnsi="Times New Roman" w:cs="Times New Roman"/>
          <w:sz w:val="24"/>
          <w:szCs w:val="24"/>
        </w:rPr>
        <w:t xml:space="preserve"> (Accessed: 18 November 2024).</w:t>
      </w:r>
    </w:p>
    <w:p w14:paraId="6EE941D0" w14:textId="77777777" w:rsidR="007F6A06" w:rsidRPr="00383529" w:rsidRDefault="007F6A06" w:rsidP="00D8533C">
      <w:pPr>
        <w:spacing w:line="360" w:lineRule="auto"/>
        <w:rPr>
          <w:rFonts w:ascii="Times New Roman" w:eastAsia="Times New Roman" w:hAnsi="Times New Roman" w:cs="Times New Roman"/>
          <w:kern w:val="0"/>
          <w:sz w:val="24"/>
          <w:szCs w:val="24"/>
          <w:lang w:eastAsia="en-GB"/>
          <w14:ligatures w14:val="none"/>
        </w:rPr>
      </w:pPr>
      <w:r w:rsidRPr="00383529">
        <w:rPr>
          <w:rFonts w:ascii="Times New Roman" w:eastAsia="Times New Roman" w:hAnsi="Times New Roman" w:cs="Times New Roman"/>
          <w:kern w:val="0"/>
          <w:sz w:val="24"/>
          <w:szCs w:val="24"/>
          <w:lang w:eastAsia="en-GB"/>
          <w14:ligatures w14:val="none"/>
        </w:rPr>
        <w:t xml:space="preserve">Butterworth, P. (2018) ‘Lone Mothers Experience of Physical and Sexual Violence: Association with Psychiatric Disorders’, </w:t>
      </w:r>
      <w:r w:rsidRPr="00383529">
        <w:rPr>
          <w:rFonts w:ascii="Times New Roman" w:eastAsia="Times New Roman" w:hAnsi="Times New Roman" w:cs="Times New Roman"/>
          <w:i/>
          <w:iCs/>
          <w:kern w:val="0"/>
          <w:sz w:val="24"/>
          <w:szCs w:val="24"/>
          <w:lang w:eastAsia="en-GB"/>
          <w14:ligatures w14:val="none"/>
        </w:rPr>
        <w:t>British Journal of Psychiatry</w:t>
      </w:r>
      <w:r w:rsidRPr="00383529">
        <w:rPr>
          <w:rFonts w:ascii="Times New Roman" w:eastAsia="Times New Roman" w:hAnsi="Times New Roman" w:cs="Times New Roman"/>
          <w:kern w:val="0"/>
          <w:sz w:val="24"/>
          <w:szCs w:val="24"/>
          <w:lang w:eastAsia="en-GB"/>
          <w14:ligatures w14:val="none"/>
        </w:rPr>
        <w:t xml:space="preserve">, 184(1), pp. 21-27. Available at: </w:t>
      </w:r>
      <w:hyperlink r:id="rId17" w:history="1">
        <w:r w:rsidRPr="00383529">
          <w:rPr>
            <w:rStyle w:val="Hyperlink"/>
            <w:rFonts w:ascii="Times New Roman" w:eastAsia="Times New Roman" w:hAnsi="Times New Roman" w:cs="Times New Roman"/>
            <w:color w:val="auto"/>
            <w:kern w:val="0"/>
            <w:sz w:val="24"/>
            <w:szCs w:val="24"/>
            <w:lang w:eastAsia="en-GB"/>
            <w14:ligatures w14:val="none"/>
          </w:rPr>
          <w:t>https://www.cambridge.org/core/journals/the-british-journal-of-psychiatry/article/lone-mothers-experience-of-physical-and-sexual-violence-association-with-psychiatric-disorders/3C32DEDF446D665818C36E5280FC26B7</w:t>
        </w:r>
      </w:hyperlink>
      <w:r w:rsidRPr="00383529">
        <w:rPr>
          <w:rFonts w:ascii="Times New Roman" w:eastAsia="Times New Roman" w:hAnsi="Times New Roman" w:cs="Times New Roman"/>
          <w:kern w:val="0"/>
          <w:sz w:val="24"/>
          <w:szCs w:val="24"/>
          <w:lang w:eastAsia="en-GB"/>
          <w14:ligatures w14:val="none"/>
        </w:rPr>
        <w:t xml:space="preserve"> (Accessed: 18 November 2024).</w:t>
      </w:r>
    </w:p>
    <w:p w14:paraId="058EC300" w14:textId="3561AC9F"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Campbell, M., Thompson, H., Fenton, C. and Gibson, M (2016) ‘Lone Parents, Health, Well-being and Welfare to Work: A Systematic Review of Qualitative Studies’,</w:t>
      </w:r>
      <w:r w:rsidRPr="00383529">
        <w:rPr>
          <w:rFonts w:ascii="Times New Roman" w:hAnsi="Times New Roman" w:cs="Times New Roman"/>
          <w:i/>
          <w:sz w:val="24"/>
          <w:szCs w:val="24"/>
        </w:rPr>
        <w:t xml:space="preserve"> </w:t>
      </w:r>
      <w:r w:rsidRPr="00383529">
        <w:rPr>
          <w:rFonts w:ascii="Times New Roman" w:hAnsi="Times New Roman" w:cs="Times New Roman"/>
          <w:i/>
          <w:iCs/>
          <w:sz w:val="24"/>
          <w:szCs w:val="24"/>
        </w:rPr>
        <w:t>BMC Public Health,</w:t>
      </w:r>
      <w:r w:rsidRPr="00383529">
        <w:rPr>
          <w:rFonts w:ascii="Times New Roman" w:hAnsi="Times New Roman" w:cs="Times New Roman"/>
          <w:sz w:val="24"/>
          <w:szCs w:val="24"/>
        </w:rPr>
        <w:t xml:space="preserve"> 16(188), pp. 1-10. </w:t>
      </w:r>
      <w:proofErr w:type="spellStart"/>
      <w:r>
        <w:rPr>
          <w:rFonts w:ascii="Times New Roman" w:hAnsi="Times New Roman" w:cs="Times New Roman"/>
          <w:sz w:val="24"/>
          <w:szCs w:val="24"/>
        </w:rPr>
        <w:t>doi</w:t>
      </w:r>
      <w:proofErr w:type="spellEnd"/>
      <w:r w:rsidRPr="00CC5242">
        <w:rPr>
          <w:rFonts w:ascii="Times New Roman" w:hAnsi="Times New Roman" w:cs="Times New Roman"/>
          <w:sz w:val="24"/>
          <w:szCs w:val="24"/>
        </w:rPr>
        <w:t>:</w:t>
      </w:r>
      <w:r>
        <w:rPr>
          <w:rFonts w:ascii="Times New Roman" w:hAnsi="Times New Roman" w:cs="Times New Roman"/>
          <w:sz w:val="24"/>
          <w:szCs w:val="24"/>
        </w:rPr>
        <w:t xml:space="preserve"> </w:t>
      </w:r>
      <w:r w:rsidRPr="00CC5242">
        <w:rPr>
          <w:rFonts w:ascii="Times New Roman" w:hAnsi="Times New Roman" w:cs="Times New Roman"/>
          <w:sz w:val="24"/>
          <w:szCs w:val="24"/>
        </w:rPr>
        <w:t>https://doi.org/10.1186/s12889-016-2880-9</w:t>
      </w:r>
      <w:r w:rsidR="001A6F9B">
        <w:rPr>
          <w:rFonts w:ascii="Times New Roman" w:hAnsi="Times New Roman" w:cs="Times New Roman"/>
          <w:sz w:val="24"/>
          <w:szCs w:val="24"/>
        </w:rPr>
        <w:t>.</w:t>
      </w:r>
      <w:r w:rsidRPr="00CC5242">
        <w:rPr>
          <w:rFonts w:ascii="Times New Roman" w:hAnsi="Times New Roman" w:cs="Times New Roman"/>
          <w:sz w:val="24"/>
          <w:szCs w:val="24"/>
        </w:rPr>
        <w:t xml:space="preserve"> </w:t>
      </w:r>
    </w:p>
    <w:p w14:paraId="50DB82FB"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Chapple, S. (2009) </w:t>
      </w:r>
      <w:r w:rsidRPr="00383529">
        <w:rPr>
          <w:rFonts w:ascii="Times New Roman" w:hAnsi="Times New Roman" w:cs="Times New Roman"/>
          <w:i/>
          <w:iCs/>
          <w:sz w:val="24"/>
          <w:szCs w:val="24"/>
        </w:rPr>
        <w:t>Child well-being and sole-parent family structure in the OECD</w:t>
      </w:r>
      <w:r w:rsidRPr="00383529">
        <w:rPr>
          <w:rFonts w:ascii="Times New Roman" w:hAnsi="Times New Roman" w:cs="Times New Roman"/>
          <w:sz w:val="24"/>
          <w:szCs w:val="24"/>
        </w:rPr>
        <w:t xml:space="preserve">.  Available at: </w:t>
      </w:r>
      <w:hyperlink r:id="rId18" w:history="1">
        <w:r w:rsidRPr="00383529">
          <w:rPr>
            <w:rStyle w:val="Hyperlink"/>
            <w:rFonts w:ascii="Times New Roman" w:hAnsi="Times New Roman" w:cs="Times New Roman"/>
            <w:color w:val="auto"/>
            <w:sz w:val="24"/>
            <w:szCs w:val="24"/>
          </w:rPr>
          <w:t>https://doi.org/10.1787/225407362040</w:t>
        </w:r>
      </w:hyperlink>
      <w:r w:rsidRPr="00383529">
        <w:rPr>
          <w:rFonts w:ascii="Times New Roman" w:hAnsi="Times New Roman" w:cs="Times New Roman"/>
          <w:sz w:val="24"/>
          <w:szCs w:val="24"/>
        </w:rPr>
        <w:t xml:space="preserve"> (Accessed: 13 November 2024).</w:t>
      </w:r>
    </w:p>
    <w:p w14:paraId="103CC8EE"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Child Poverty Action Group (2024) </w:t>
      </w:r>
      <w:r w:rsidRPr="00383529">
        <w:rPr>
          <w:rFonts w:ascii="Times New Roman" w:hAnsi="Times New Roman" w:cs="Times New Roman"/>
          <w:i/>
          <w:iCs/>
          <w:sz w:val="24"/>
          <w:szCs w:val="24"/>
        </w:rPr>
        <w:t>Things Will Only Get Worse: Why the Two Child Limit Must Go.</w:t>
      </w:r>
      <w:r w:rsidRPr="00383529">
        <w:rPr>
          <w:rFonts w:ascii="Times New Roman" w:hAnsi="Times New Roman" w:cs="Times New Roman"/>
          <w:sz w:val="24"/>
          <w:szCs w:val="24"/>
        </w:rPr>
        <w:t xml:space="preserve"> Available at: </w:t>
      </w:r>
      <w:hyperlink r:id="rId19" w:history="1">
        <w:r w:rsidRPr="00383529">
          <w:rPr>
            <w:rStyle w:val="Hyperlink"/>
            <w:rFonts w:ascii="Times New Roman" w:hAnsi="Times New Roman" w:cs="Times New Roman"/>
            <w:color w:val="auto"/>
            <w:sz w:val="24"/>
            <w:szCs w:val="24"/>
          </w:rPr>
          <w:t>https://cpag.org.uk/news/things-will-only-get-worse-why-two-child-limit-must-go</w:t>
        </w:r>
      </w:hyperlink>
      <w:r w:rsidRPr="00383529">
        <w:rPr>
          <w:rFonts w:ascii="Times New Roman" w:hAnsi="Times New Roman" w:cs="Times New Roman"/>
          <w:sz w:val="24"/>
          <w:szCs w:val="24"/>
        </w:rPr>
        <w:t xml:space="preserve"> (Accessed: 15 November 2024).</w:t>
      </w:r>
    </w:p>
    <w:p w14:paraId="06F4FB9A" w14:textId="77777777" w:rsidR="007F6A06"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i/>
          <w:iCs/>
          <w:sz w:val="24"/>
          <w:szCs w:val="24"/>
        </w:rPr>
        <w:t>Children Act 1989</w:t>
      </w:r>
      <w:r w:rsidRPr="00383529">
        <w:rPr>
          <w:rFonts w:ascii="Times New Roman" w:hAnsi="Times New Roman" w:cs="Times New Roman"/>
          <w:sz w:val="24"/>
          <w:szCs w:val="24"/>
        </w:rPr>
        <w:t xml:space="preserve">, c. 41. Available at: </w:t>
      </w:r>
      <w:hyperlink r:id="rId20" w:history="1">
        <w:r w:rsidRPr="00383529">
          <w:rPr>
            <w:rStyle w:val="Hyperlink"/>
            <w:rFonts w:ascii="Times New Roman" w:hAnsi="Times New Roman" w:cs="Times New Roman"/>
            <w:color w:val="auto"/>
            <w:sz w:val="24"/>
            <w:szCs w:val="24"/>
          </w:rPr>
          <w:t>https://www.legislation.gov.uk/ukpga/1989/41/section/1</w:t>
        </w:r>
      </w:hyperlink>
      <w:r w:rsidRPr="00383529">
        <w:rPr>
          <w:rFonts w:ascii="Times New Roman" w:hAnsi="Times New Roman" w:cs="Times New Roman"/>
          <w:sz w:val="24"/>
          <w:szCs w:val="24"/>
        </w:rPr>
        <w:t xml:space="preserve"> (Accessed: 18 November 2024).</w:t>
      </w:r>
    </w:p>
    <w:p w14:paraId="7E4AE4D7" w14:textId="4DB9EC3E" w:rsidR="001248DE" w:rsidRDefault="001248DE" w:rsidP="001248DE">
      <w:pPr>
        <w:spacing w:line="360" w:lineRule="auto"/>
        <w:rPr>
          <w:rFonts w:ascii="Times New Roman" w:hAnsi="Times New Roman" w:cs="Times New Roman"/>
          <w:sz w:val="24"/>
          <w:szCs w:val="24"/>
        </w:rPr>
      </w:pPr>
      <w:r>
        <w:rPr>
          <w:rFonts w:ascii="Times New Roman" w:hAnsi="Times New Roman" w:cs="Times New Roman"/>
          <w:i/>
          <w:iCs/>
          <w:sz w:val="24"/>
          <w:szCs w:val="24"/>
        </w:rPr>
        <w:t>Children</w:t>
      </w:r>
      <w:r w:rsidRPr="001248DE">
        <w:rPr>
          <w:rFonts w:ascii="Times New Roman" w:hAnsi="Times New Roman" w:cs="Times New Roman"/>
          <w:i/>
          <w:iCs/>
          <w:sz w:val="24"/>
          <w:szCs w:val="24"/>
        </w:rPr>
        <w:t xml:space="preserve"> Act 2004</w:t>
      </w:r>
      <w:r>
        <w:rPr>
          <w:rFonts w:ascii="Times New Roman" w:hAnsi="Times New Roman" w:cs="Times New Roman"/>
          <w:sz w:val="24"/>
          <w:szCs w:val="24"/>
        </w:rPr>
        <w:t xml:space="preserve">, c. 31. Available at: </w:t>
      </w:r>
      <w:hyperlink r:id="rId21" w:history="1">
        <w:r w:rsidRPr="00EF4091">
          <w:rPr>
            <w:rStyle w:val="Hyperlink"/>
            <w:rFonts w:ascii="Times New Roman" w:hAnsi="Times New Roman" w:cs="Times New Roman"/>
            <w:sz w:val="24"/>
            <w:szCs w:val="24"/>
          </w:rPr>
          <w:t>https://www.legislation.gov.uk/ukpga/2004/31/contents</w:t>
        </w:r>
      </w:hyperlink>
      <w:r>
        <w:rPr>
          <w:rFonts w:ascii="Times New Roman" w:hAnsi="Times New Roman" w:cs="Times New Roman"/>
          <w:sz w:val="24"/>
          <w:szCs w:val="24"/>
        </w:rPr>
        <w:t xml:space="preserve">. (Accessed: 25 November 2024). </w:t>
      </w:r>
    </w:p>
    <w:p w14:paraId="7F64EBB4" w14:textId="4274CEC1" w:rsidR="007F6A06" w:rsidRDefault="007F6A06" w:rsidP="007F6A06">
      <w:pPr>
        <w:rPr>
          <w:rFonts w:ascii="Times New Roman" w:hAnsi="Times New Roman" w:cs="Times New Roman"/>
          <w:sz w:val="24"/>
          <w:szCs w:val="24"/>
        </w:rPr>
      </w:pPr>
      <w:r>
        <w:rPr>
          <w:rFonts w:ascii="Times New Roman" w:hAnsi="Times New Roman" w:cs="Times New Roman"/>
          <w:sz w:val="24"/>
          <w:szCs w:val="24"/>
        </w:rPr>
        <w:t xml:space="preserve">Child Poverty Action Group (2024) </w:t>
      </w:r>
      <w:r w:rsidRPr="001A6F9B">
        <w:rPr>
          <w:rFonts w:ascii="Times New Roman" w:hAnsi="Times New Roman" w:cs="Times New Roman"/>
          <w:i/>
          <w:iCs/>
          <w:sz w:val="24"/>
          <w:szCs w:val="24"/>
        </w:rPr>
        <w:t>Things Will Only Get Worse:</w:t>
      </w:r>
      <w:r w:rsidR="001A6F9B">
        <w:rPr>
          <w:rFonts w:ascii="Times New Roman" w:hAnsi="Times New Roman" w:cs="Times New Roman"/>
          <w:i/>
          <w:iCs/>
          <w:sz w:val="24"/>
          <w:szCs w:val="24"/>
        </w:rPr>
        <w:t xml:space="preserve"> </w:t>
      </w:r>
      <w:r w:rsidRPr="00B4598F">
        <w:rPr>
          <w:rFonts w:ascii="Times New Roman" w:hAnsi="Times New Roman" w:cs="Times New Roman"/>
          <w:i/>
          <w:iCs/>
          <w:sz w:val="24"/>
          <w:szCs w:val="24"/>
        </w:rPr>
        <w:t>Why the Two Child Limit</w:t>
      </w:r>
      <w:r>
        <w:rPr>
          <w:rFonts w:ascii="Times New Roman" w:hAnsi="Times New Roman" w:cs="Times New Roman"/>
          <w:sz w:val="24"/>
          <w:szCs w:val="24"/>
        </w:rPr>
        <w:t xml:space="preserve"> </w:t>
      </w:r>
      <w:r w:rsidRPr="00B4598F">
        <w:rPr>
          <w:rFonts w:ascii="Times New Roman" w:hAnsi="Times New Roman" w:cs="Times New Roman"/>
          <w:i/>
          <w:iCs/>
          <w:sz w:val="24"/>
          <w:szCs w:val="24"/>
        </w:rPr>
        <w:t>Must Go</w:t>
      </w:r>
      <w:r>
        <w:rPr>
          <w:rFonts w:ascii="Times New Roman" w:hAnsi="Times New Roman" w:cs="Times New Roman"/>
          <w:sz w:val="24"/>
          <w:szCs w:val="24"/>
        </w:rPr>
        <w:t xml:space="preserve">. Available at: </w:t>
      </w:r>
      <w:hyperlink r:id="rId22" w:history="1">
        <w:r w:rsidRPr="006F3A65">
          <w:rPr>
            <w:rStyle w:val="Hyperlink"/>
            <w:rFonts w:ascii="Times New Roman" w:hAnsi="Times New Roman" w:cs="Times New Roman"/>
            <w:sz w:val="24"/>
            <w:szCs w:val="24"/>
          </w:rPr>
          <w:t>Https://cpag.org.uk/news/things-will-only-get-worse-why-two-child-limit-must-go</w:t>
        </w:r>
      </w:hyperlink>
      <w:r>
        <w:rPr>
          <w:rFonts w:ascii="Times New Roman" w:hAnsi="Times New Roman" w:cs="Times New Roman"/>
          <w:sz w:val="24"/>
          <w:szCs w:val="24"/>
        </w:rPr>
        <w:t xml:space="preserve"> (Accessed: 15 November 2024).</w:t>
      </w:r>
    </w:p>
    <w:p w14:paraId="2A4ECE7B" w14:textId="3893B25E" w:rsidR="0014338A" w:rsidRDefault="0014338A" w:rsidP="007F6A06">
      <w:pPr>
        <w:rPr>
          <w:rFonts w:ascii="Times New Roman" w:hAnsi="Times New Roman" w:cs="Times New Roman"/>
          <w:sz w:val="24"/>
          <w:szCs w:val="24"/>
        </w:rPr>
      </w:pPr>
      <w:r>
        <w:rPr>
          <w:rFonts w:ascii="Times New Roman" w:hAnsi="Times New Roman" w:cs="Times New Roman"/>
          <w:sz w:val="24"/>
          <w:szCs w:val="24"/>
        </w:rPr>
        <w:t xml:space="preserve">Citizens Advice, (2024) Universal Credit Recipients Unfairly Paying £111m a Year Due to Government Mistakes, Warns Citizens Advice. Available at: </w:t>
      </w:r>
      <w:hyperlink r:id="rId23" w:history="1">
        <w:r w:rsidRPr="003449F1">
          <w:rPr>
            <w:rStyle w:val="Hyperlink"/>
            <w:rFonts w:ascii="Times New Roman" w:hAnsi="Times New Roman" w:cs="Times New Roman"/>
            <w:sz w:val="24"/>
            <w:szCs w:val="24"/>
          </w:rPr>
          <w:t>https://www.citizensadvice.org.uk/wales/about-us/media-centre/press-releases/universal-credit-recipients-unfairly-paying-gbp111m-a-year-due-to-government/</w:t>
        </w:r>
      </w:hyperlink>
      <w:r>
        <w:rPr>
          <w:rFonts w:ascii="Times New Roman" w:hAnsi="Times New Roman" w:cs="Times New Roman"/>
          <w:sz w:val="24"/>
          <w:szCs w:val="24"/>
        </w:rPr>
        <w:t xml:space="preserve"> (Accessed: 27 November 2024).</w:t>
      </w:r>
    </w:p>
    <w:p w14:paraId="5DB35166"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Colman, A. M. (2015) </w:t>
      </w:r>
      <w:r w:rsidRPr="00383529">
        <w:rPr>
          <w:rFonts w:ascii="Times New Roman" w:hAnsi="Times New Roman" w:cs="Times New Roman"/>
          <w:i/>
          <w:iCs/>
          <w:sz w:val="24"/>
          <w:szCs w:val="24"/>
        </w:rPr>
        <w:t>Oxford Dictionary of Psychology</w:t>
      </w:r>
      <w:r w:rsidRPr="00383529">
        <w:rPr>
          <w:rFonts w:ascii="Times New Roman" w:hAnsi="Times New Roman" w:cs="Times New Roman"/>
          <w:sz w:val="24"/>
          <w:szCs w:val="24"/>
        </w:rPr>
        <w:t>. Oxford: Oxford University Press.</w:t>
      </w:r>
    </w:p>
    <w:p w14:paraId="43469D62" w14:textId="6E93D3F9" w:rsidR="007F6A06" w:rsidRPr="00383529" w:rsidRDefault="007F6A06" w:rsidP="007F6A06">
      <w:pPr>
        <w:spacing w:line="360" w:lineRule="auto"/>
        <w:jc w:val="both"/>
        <w:rPr>
          <w:rFonts w:ascii="Times New Roman" w:eastAsia="Times New Roman" w:hAnsi="Times New Roman" w:cs="Times New Roman"/>
          <w:kern w:val="0"/>
          <w:sz w:val="24"/>
          <w:szCs w:val="24"/>
          <w:lang w:eastAsia="en-GB"/>
          <w14:ligatures w14:val="none"/>
        </w:rPr>
      </w:pPr>
      <w:r w:rsidRPr="00383529">
        <w:rPr>
          <w:rFonts w:ascii="Times New Roman" w:eastAsia="Times New Roman" w:hAnsi="Times New Roman" w:cs="Times New Roman"/>
          <w:kern w:val="0"/>
          <w:sz w:val="24"/>
          <w:szCs w:val="24"/>
          <w:lang w:eastAsia="en-GB"/>
          <w14:ligatures w14:val="none"/>
        </w:rPr>
        <w:t xml:space="preserve">Cooper, C., Bebbington, P.E., Meltzer, H., </w:t>
      </w:r>
      <w:r w:rsidRPr="00383529">
        <w:rPr>
          <w:rFonts w:ascii="Times New Roman" w:eastAsia="Times New Roman" w:hAnsi="Times New Roman" w:cs="Times New Roman"/>
          <w:i/>
          <w:iCs/>
          <w:kern w:val="0"/>
          <w:sz w:val="24"/>
          <w:szCs w:val="24"/>
          <w:lang w:eastAsia="en-GB"/>
          <w14:ligatures w14:val="none"/>
        </w:rPr>
        <w:t>et al</w:t>
      </w:r>
      <w:r w:rsidRPr="00383529">
        <w:rPr>
          <w:rFonts w:ascii="Times New Roman" w:eastAsia="Times New Roman" w:hAnsi="Times New Roman" w:cs="Times New Roman"/>
          <w:kern w:val="0"/>
          <w:sz w:val="24"/>
          <w:szCs w:val="24"/>
          <w:lang w:eastAsia="en-GB"/>
          <w14:ligatures w14:val="none"/>
        </w:rPr>
        <w:t xml:space="preserve">. </w:t>
      </w:r>
      <w:r w:rsidRPr="00383529">
        <w:rPr>
          <w:rFonts w:ascii="Times New Roman" w:hAnsi="Times New Roman" w:cs="Times New Roman"/>
          <w:sz w:val="24"/>
          <w:szCs w:val="24"/>
        </w:rPr>
        <w:t xml:space="preserve">(2008) </w:t>
      </w:r>
      <w:r w:rsidR="001A6F9B">
        <w:rPr>
          <w:rFonts w:ascii="Times New Roman" w:eastAsia="Times New Roman" w:hAnsi="Times New Roman" w:cs="Times New Roman"/>
          <w:kern w:val="0"/>
          <w:sz w:val="24"/>
          <w:szCs w:val="24"/>
          <w:lang w:eastAsia="en-GB"/>
          <w14:ligatures w14:val="none"/>
        </w:rPr>
        <w:t>‘</w:t>
      </w:r>
      <w:r w:rsidRPr="00383529">
        <w:rPr>
          <w:rFonts w:ascii="Times New Roman" w:eastAsia="Times New Roman" w:hAnsi="Times New Roman" w:cs="Times New Roman"/>
          <w:kern w:val="0"/>
          <w:sz w:val="24"/>
          <w:szCs w:val="24"/>
          <w:lang w:eastAsia="en-GB"/>
          <w14:ligatures w14:val="none"/>
        </w:rPr>
        <w:t xml:space="preserve">Depression and common mental disorders in lone parents: Results of the 2000 National Psychiatric Morbidity Survey’, </w:t>
      </w:r>
      <w:r w:rsidRPr="00383529">
        <w:rPr>
          <w:rFonts w:ascii="Times New Roman" w:hAnsi="Times New Roman" w:cs="Times New Roman"/>
          <w:i/>
          <w:iCs/>
          <w:sz w:val="24"/>
          <w:szCs w:val="24"/>
        </w:rPr>
        <w:t>Psychological Medicine</w:t>
      </w:r>
      <w:r w:rsidRPr="00383529">
        <w:rPr>
          <w:rFonts w:ascii="Times New Roman" w:eastAsia="Times New Roman" w:hAnsi="Times New Roman" w:cs="Times New Roman"/>
          <w:kern w:val="0"/>
          <w:sz w:val="24"/>
          <w:szCs w:val="24"/>
          <w:lang w:eastAsia="en-GB"/>
          <w14:ligatures w14:val="none"/>
        </w:rPr>
        <w:t>, 38(3), pp.</w:t>
      </w:r>
      <w:r w:rsidRPr="00383529">
        <w:rPr>
          <w:rFonts w:ascii="Times New Roman" w:hAnsi="Times New Roman" w:cs="Times New Roman"/>
          <w:sz w:val="24"/>
          <w:szCs w:val="24"/>
        </w:rPr>
        <w:t xml:space="preserve">335–342. </w:t>
      </w:r>
      <w:r w:rsidRPr="00383529">
        <w:rPr>
          <w:rFonts w:ascii="Times New Roman" w:eastAsia="Times New Roman" w:hAnsi="Times New Roman" w:cs="Times New Roman"/>
          <w:kern w:val="0"/>
          <w:sz w:val="24"/>
          <w:szCs w:val="24"/>
          <w:lang w:eastAsia="en-GB"/>
          <w14:ligatures w14:val="none"/>
        </w:rPr>
        <w:t>doi:10.1017/S0033291707001493.</w:t>
      </w:r>
    </w:p>
    <w:p w14:paraId="07107E97" w14:textId="77777777" w:rsidR="007F6A06" w:rsidRPr="00383529" w:rsidRDefault="007F6A06" w:rsidP="007F6A06">
      <w:pPr>
        <w:spacing w:line="360" w:lineRule="auto"/>
        <w:jc w:val="both"/>
        <w:rPr>
          <w:rFonts w:ascii="Times New Roman" w:eastAsia="Times New Roman" w:hAnsi="Times New Roman" w:cs="Times New Roman"/>
          <w:kern w:val="0"/>
          <w:sz w:val="24"/>
          <w:szCs w:val="24"/>
          <w:lang w:eastAsia="en-GB"/>
          <w14:ligatures w14:val="none"/>
        </w:rPr>
      </w:pPr>
      <w:r w:rsidRPr="00383529">
        <w:rPr>
          <w:rFonts w:ascii="Times New Roman" w:hAnsi="Times New Roman" w:cs="Times New Roman"/>
          <w:sz w:val="24"/>
          <w:szCs w:val="24"/>
        </w:rPr>
        <w:t xml:space="preserve">Dunifon, R. (2012) </w:t>
      </w:r>
      <w:r w:rsidRPr="00383529">
        <w:rPr>
          <w:rFonts w:ascii="Times New Roman" w:hAnsi="Times New Roman" w:cs="Times New Roman"/>
          <w:i/>
          <w:iCs/>
          <w:sz w:val="24"/>
          <w:szCs w:val="24"/>
        </w:rPr>
        <w:t>The Influence of Grandparents on the Lives of Children and Adolescents.</w:t>
      </w:r>
      <w:r w:rsidRPr="00383529">
        <w:rPr>
          <w:rFonts w:ascii="Times New Roman" w:hAnsi="Times New Roman" w:cs="Times New Roman"/>
          <w:sz w:val="24"/>
          <w:szCs w:val="24"/>
        </w:rPr>
        <w:t xml:space="preserve"> Available at: </w:t>
      </w:r>
      <w:hyperlink r:id="rId24" w:history="1">
        <w:r w:rsidRPr="00383529">
          <w:rPr>
            <w:rStyle w:val="Hyperlink"/>
            <w:rFonts w:ascii="Times New Roman" w:hAnsi="Times New Roman" w:cs="Times New Roman"/>
            <w:color w:val="auto"/>
            <w:sz w:val="24"/>
            <w:szCs w:val="24"/>
          </w:rPr>
          <w:t>https://doi.org/10.1111/cdep.12016</w:t>
        </w:r>
      </w:hyperlink>
      <w:r w:rsidRPr="00383529">
        <w:rPr>
          <w:rFonts w:ascii="Times New Roman" w:hAnsi="Times New Roman" w:cs="Times New Roman"/>
          <w:sz w:val="24"/>
          <w:szCs w:val="24"/>
        </w:rPr>
        <w:t xml:space="preserve"> (Accessed: 13 November 2024).</w:t>
      </w:r>
    </w:p>
    <w:p w14:paraId="1ED50CFF" w14:textId="2B2B7B6F" w:rsidR="007F6A06" w:rsidRDefault="007F6A06" w:rsidP="007F6A06">
      <w:pPr>
        <w:spacing w:line="360" w:lineRule="auto"/>
        <w:jc w:val="both"/>
        <w:rPr>
          <w:rFonts w:ascii="Times New Roman" w:hAnsi="Times New Roman" w:cs="Times New Roman"/>
          <w:sz w:val="24"/>
          <w:szCs w:val="24"/>
        </w:rPr>
      </w:pPr>
      <w:r w:rsidRPr="00E27003">
        <w:rPr>
          <w:rFonts w:ascii="Times New Roman" w:hAnsi="Times New Roman" w:cs="Times New Roman"/>
          <w:sz w:val="24"/>
          <w:szCs w:val="24"/>
        </w:rPr>
        <w:t xml:space="preserve">Eitzen, G., Panton, D. and Mills, G. (2004) </w:t>
      </w:r>
      <w:r w:rsidRPr="00E27003">
        <w:rPr>
          <w:rFonts w:ascii="Times New Roman" w:hAnsi="Times New Roman" w:cs="Times New Roman"/>
          <w:i/>
          <w:iCs/>
          <w:sz w:val="24"/>
          <w:szCs w:val="24"/>
        </w:rPr>
        <w:t>Multi-Skilled Workforce Optimisation</w:t>
      </w:r>
      <w:r w:rsidRPr="00E27003">
        <w:rPr>
          <w:rFonts w:ascii="Times New Roman" w:hAnsi="Times New Roman" w:cs="Times New Roman"/>
          <w:sz w:val="24"/>
          <w:szCs w:val="24"/>
        </w:rPr>
        <w:t xml:space="preserve">. Available at: </w:t>
      </w:r>
      <w:hyperlink r:id="rId25" w:anchor="Bib1" w:history="1">
        <w:r w:rsidR="00E27003" w:rsidRPr="00E27003">
          <w:rPr>
            <w:rStyle w:val="Hyperlink"/>
            <w:rFonts w:ascii="Times New Roman" w:hAnsi="Times New Roman" w:cs="Times New Roman"/>
            <w:sz w:val="24"/>
            <w:szCs w:val="24"/>
          </w:rPr>
          <w:t>https://link.springer.com/article/10.1023/B:ANOR.0000019096.58882.54#Bib1</w:t>
        </w:r>
      </w:hyperlink>
      <w:r w:rsidR="00E27003">
        <w:rPr>
          <w:rFonts w:ascii="Times New Roman" w:hAnsi="Times New Roman" w:cs="Times New Roman"/>
          <w:sz w:val="24"/>
          <w:szCs w:val="24"/>
        </w:rPr>
        <w:t xml:space="preserve"> (Accessed:19 November 2024). </w:t>
      </w:r>
    </w:p>
    <w:p w14:paraId="0868C4ED" w14:textId="77777777" w:rsidR="00E27003" w:rsidRDefault="007F6A06" w:rsidP="007F6A06">
      <w:pPr>
        <w:rPr>
          <w:rFonts w:ascii="Times New Roman" w:hAnsi="Times New Roman" w:cs="Times New Roman"/>
          <w:sz w:val="24"/>
          <w:szCs w:val="24"/>
        </w:rPr>
      </w:pPr>
      <w:r>
        <w:rPr>
          <w:rFonts w:ascii="Times New Roman" w:hAnsi="Times New Roman" w:cs="Times New Roman"/>
          <w:sz w:val="24"/>
          <w:szCs w:val="24"/>
        </w:rPr>
        <w:t>Galarneau, D. (200</w:t>
      </w:r>
      <w:r w:rsidRPr="00E93617">
        <w:rPr>
          <w:rFonts w:ascii="Times New Roman" w:hAnsi="Times New Roman" w:cs="Times New Roman"/>
          <w:sz w:val="24"/>
          <w:szCs w:val="24"/>
        </w:rPr>
        <w:t>5)</w:t>
      </w:r>
      <w:r w:rsidRPr="00E93617">
        <w:rPr>
          <w:rFonts w:ascii="Times New Roman" w:hAnsi="Times New Roman" w:cs="Times New Roman"/>
          <w:i/>
          <w:iCs/>
          <w:sz w:val="24"/>
          <w:szCs w:val="24"/>
        </w:rPr>
        <w:t xml:space="preserve"> </w:t>
      </w:r>
      <w:r w:rsidR="00E93617" w:rsidRPr="00E93617">
        <w:rPr>
          <w:rFonts w:ascii="Times New Roman" w:hAnsi="Times New Roman" w:cs="Times New Roman"/>
          <w:i/>
          <w:iCs/>
          <w:sz w:val="24"/>
          <w:szCs w:val="24"/>
        </w:rPr>
        <w:t xml:space="preserve">Statistics Canada: </w:t>
      </w:r>
      <w:r w:rsidRPr="00E93617">
        <w:rPr>
          <w:rFonts w:ascii="Times New Roman" w:hAnsi="Times New Roman" w:cs="Times New Roman"/>
          <w:i/>
          <w:iCs/>
          <w:sz w:val="24"/>
          <w:szCs w:val="24"/>
        </w:rPr>
        <w:t>Education</w:t>
      </w:r>
      <w:r w:rsidRPr="00BF34B9">
        <w:rPr>
          <w:rFonts w:ascii="Times New Roman" w:hAnsi="Times New Roman" w:cs="Times New Roman"/>
          <w:i/>
          <w:iCs/>
          <w:sz w:val="24"/>
          <w:szCs w:val="24"/>
        </w:rPr>
        <w:t xml:space="preserve"> and Income of Loan </w:t>
      </w:r>
      <w:r w:rsidRPr="00D8533C">
        <w:rPr>
          <w:rFonts w:ascii="Times New Roman" w:hAnsi="Times New Roman" w:cs="Times New Roman"/>
          <w:i/>
          <w:iCs/>
          <w:sz w:val="24"/>
          <w:szCs w:val="24"/>
        </w:rPr>
        <w:t>Parents</w:t>
      </w:r>
      <w:r w:rsidRPr="00D8533C">
        <w:rPr>
          <w:rFonts w:ascii="Times New Roman" w:hAnsi="Times New Roman" w:cs="Times New Roman"/>
          <w:sz w:val="24"/>
          <w:szCs w:val="24"/>
        </w:rPr>
        <w:t xml:space="preserve">. </w:t>
      </w:r>
      <w:r w:rsidR="00E27003" w:rsidRPr="00D8533C">
        <w:rPr>
          <w:rFonts w:ascii="Times New Roman" w:hAnsi="Times New Roman" w:cs="Times New Roman"/>
          <w:sz w:val="24"/>
          <w:szCs w:val="24"/>
        </w:rPr>
        <w:t>A</w:t>
      </w:r>
      <w:r w:rsidR="00E27003">
        <w:rPr>
          <w:rFonts w:ascii="Times New Roman" w:hAnsi="Times New Roman" w:cs="Times New Roman"/>
          <w:sz w:val="24"/>
          <w:szCs w:val="24"/>
        </w:rPr>
        <w:t xml:space="preserve">vailable at: </w:t>
      </w:r>
    </w:p>
    <w:p w14:paraId="4C10C673" w14:textId="62AC94A4" w:rsidR="00E27003" w:rsidRDefault="00E93617" w:rsidP="00E27003">
      <w:pPr>
        <w:rPr>
          <w:rFonts w:ascii="Times New Roman" w:hAnsi="Times New Roman" w:cs="Times New Roman"/>
          <w:sz w:val="24"/>
          <w:szCs w:val="24"/>
        </w:rPr>
      </w:pPr>
      <w:r>
        <w:rPr>
          <w:rFonts w:ascii="Times New Roman" w:hAnsi="Times New Roman" w:cs="Times New Roman"/>
          <w:sz w:val="24"/>
          <w:szCs w:val="24"/>
        </w:rPr>
        <w:t xml:space="preserve"> </w:t>
      </w:r>
      <w:hyperlink r:id="rId26" w:history="1">
        <w:r w:rsidR="00E27003" w:rsidRPr="003449F1">
          <w:rPr>
            <w:rStyle w:val="Hyperlink"/>
            <w:rFonts w:ascii="Times New Roman" w:hAnsi="Times New Roman" w:cs="Times New Roman"/>
            <w:sz w:val="24"/>
            <w:szCs w:val="24"/>
          </w:rPr>
          <w:t>https://www150.statcan.gc.ca/n1/en/pub/75-001-x/11205/8981-eng.pdf?st=f0BxtZ-7</w:t>
        </w:r>
      </w:hyperlink>
      <w:r w:rsidR="00E27003">
        <w:rPr>
          <w:rFonts w:ascii="Times New Roman" w:hAnsi="Times New Roman" w:cs="Times New Roman"/>
          <w:sz w:val="24"/>
          <w:szCs w:val="24"/>
        </w:rPr>
        <w:t xml:space="preserve"> (</w:t>
      </w:r>
      <w:r w:rsidR="00D8533C">
        <w:rPr>
          <w:rFonts w:ascii="Times New Roman" w:hAnsi="Times New Roman" w:cs="Times New Roman"/>
          <w:sz w:val="24"/>
          <w:szCs w:val="24"/>
        </w:rPr>
        <w:t xml:space="preserve">Accessed: 22 </w:t>
      </w:r>
      <w:proofErr w:type="gramStart"/>
      <w:r w:rsidR="00D8533C">
        <w:rPr>
          <w:rFonts w:ascii="Times New Roman" w:hAnsi="Times New Roman" w:cs="Times New Roman"/>
          <w:sz w:val="24"/>
          <w:szCs w:val="24"/>
        </w:rPr>
        <w:t>November  2024</w:t>
      </w:r>
      <w:proofErr w:type="gramEnd"/>
      <w:r w:rsidR="00D8533C">
        <w:rPr>
          <w:rFonts w:ascii="Times New Roman" w:hAnsi="Times New Roman" w:cs="Times New Roman"/>
          <w:sz w:val="24"/>
          <w:szCs w:val="24"/>
        </w:rPr>
        <w:t>).</w:t>
      </w:r>
    </w:p>
    <w:p w14:paraId="010C5A14" w14:textId="444FFFAF" w:rsidR="007F6A06" w:rsidRPr="00383529" w:rsidRDefault="007F6A06" w:rsidP="00E27003">
      <w:pPr>
        <w:rPr>
          <w:rFonts w:ascii="Times New Roman" w:eastAsia="Times New Roman" w:hAnsi="Times New Roman" w:cs="Times New Roman"/>
          <w:kern w:val="0"/>
          <w:sz w:val="24"/>
          <w:szCs w:val="24"/>
          <w:lang w:eastAsia="en-GB"/>
          <w14:ligatures w14:val="none"/>
        </w:rPr>
      </w:pPr>
      <w:r w:rsidRPr="00383529">
        <w:rPr>
          <w:rFonts w:ascii="Times New Roman" w:hAnsi="Times New Roman" w:cs="Times New Roman"/>
          <w:sz w:val="24"/>
          <w:szCs w:val="24"/>
        </w:rPr>
        <w:t xml:space="preserve">Gibson, K. (2022) </w:t>
      </w:r>
      <w:r w:rsidRPr="00383529">
        <w:rPr>
          <w:rFonts w:ascii="Times New Roman" w:hAnsi="Times New Roman" w:cs="Times New Roman"/>
          <w:i/>
          <w:iCs/>
          <w:sz w:val="24"/>
          <w:szCs w:val="24"/>
        </w:rPr>
        <w:t>Over Half of Children in England and Wales Now Born to Unmarried Parents.</w:t>
      </w:r>
      <w:r w:rsidRPr="00383529">
        <w:rPr>
          <w:rFonts w:ascii="Times New Roman" w:hAnsi="Times New Roman" w:cs="Times New Roman"/>
          <w:sz w:val="24"/>
          <w:szCs w:val="24"/>
        </w:rPr>
        <w:t xml:space="preserve"> Available at: </w:t>
      </w:r>
      <w:hyperlink r:id="rId27" w:history="1">
        <w:r w:rsidRPr="00383529">
          <w:rPr>
            <w:rStyle w:val="Hyperlink"/>
            <w:rFonts w:ascii="Times New Roman" w:hAnsi="Times New Roman" w:cs="Times New Roman"/>
            <w:color w:val="auto"/>
            <w:sz w:val="24"/>
            <w:szCs w:val="24"/>
          </w:rPr>
          <w:t>https://www.manchester.ac.uk/about/news/over-half-of-children-in-england-and-wales-now-born-to-unmarried-parents/</w:t>
        </w:r>
      </w:hyperlink>
      <w:r w:rsidRPr="00383529">
        <w:rPr>
          <w:rFonts w:ascii="Times New Roman" w:hAnsi="Times New Roman" w:cs="Times New Roman"/>
          <w:sz w:val="24"/>
          <w:szCs w:val="24"/>
        </w:rPr>
        <w:t xml:space="preserve"> (Accessed: 18 November 2024).</w:t>
      </w:r>
    </w:p>
    <w:p w14:paraId="51E8633E" w14:textId="2428B64E" w:rsidR="007F6A06" w:rsidRPr="00383529" w:rsidRDefault="007F6A06" w:rsidP="00D8533C">
      <w:pPr>
        <w:spacing w:line="360" w:lineRule="auto"/>
        <w:rPr>
          <w:rFonts w:ascii="Times New Roman" w:eastAsia="Times New Roman" w:hAnsi="Times New Roman" w:cs="Times New Roman"/>
          <w:kern w:val="0"/>
          <w:sz w:val="24"/>
          <w:szCs w:val="24"/>
          <w:lang w:eastAsia="en-GB"/>
          <w14:ligatures w14:val="none"/>
        </w:rPr>
      </w:pPr>
      <w:r w:rsidRPr="00383529">
        <w:rPr>
          <w:rFonts w:ascii="Times New Roman" w:hAnsi="Times New Roman" w:cs="Times New Roman"/>
          <w:sz w:val="24"/>
          <w:szCs w:val="24"/>
        </w:rPr>
        <w:t>Golish, T.D.</w:t>
      </w:r>
      <w:r w:rsidR="00D8533C">
        <w:rPr>
          <w:rFonts w:ascii="Times New Roman" w:hAnsi="Times New Roman" w:cs="Times New Roman"/>
          <w:sz w:val="24"/>
          <w:szCs w:val="24"/>
        </w:rPr>
        <w:t xml:space="preserve"> </w:t>
      </w:r>
      <w:r w:rsidRPr="00383529">
        <w:rPr>
          <w:rFonts w:ascii="Times New Roman" w:hAnsi="Times New Roman" w:cs="Times New Roman"/>
          <w:sz w:val="24"/>
          <w:szCs w:val="24"/>
        </w:rPr>
        <w:t xml:space="preserve">(2006) </w:t>
      </w:r>
      <w:r w:rsidRPr="00383529">
        <w:rPr>
          <w:rFonts w:ascii="Times New Roman" w:hAnsi="Times New Roman" w:cs="Times New Roman"/>
          <w:i/>
          <w:iCs/>
          <w:sz w:val="24"/>
          <w:szCs w:val="24"/>
        </w:rPr>
        <w:t>Stepfamily communication strengths</w:t>
      </w:r>
      <w:r w:rsidRPr="00383529">
        <w:rPr>
          <w:rFonts w:ascii="Times New Roman" w:hAnsi="Times New Roman" w:cs="Times New Roman"/>
          <w:sz w:val="24"/>
          <w:szCs w:val="24"/>
        </w:rPr>
        <w:t>. Available at: https://doi.org/10.1111/j.1468-2958.2003.tb00831.x (Accessed: 13 November 2024).</w:t>
      </w:r>
    </w:p>
    <w:p w14:paraId="5B342148" w14:textId="3BD994F1" w:rsidR="007F6A06" w:rsidRPr="00383529" w:rsidRDefault="007F6A06" w:rsidP="00D8533C">
      <w:pPr>
        <w:spacing w:line="360" w:lineRule="auto"/>
        <w:rPr>
          <w:rFonts w:ascii="Times New Roman" w:eastAsia="Times New Roman" w:hAnsi="Times New Roman" w:cs="Times New Roman"/>
          <w:kern w:val="0"/>
          <w:sz w:val="24"/>
          <w:szCs w:val="24"/>
          <w:lang w:eastAsia="en-GB"/>
          <w14:ligatures w14:val="none"/>
        </w:rPr>
      </w:pPr>
      <w:r w:rsidRPr="00383529">
        <w:rPr>
          <w:rFonts w:ascii="Times New Roman" w:hAnsi="Times New Roman" w:cs="Times New Roman"/>
          <w:sz w:val="24"/>
          <w:szCs w:val="24"/>
        </w:rPr>
        <w:t xml:space="preserve">Gov.UK (2024) </w:t>
      </w:r>
      <w:r w:rsidRPr="00383529">
        <w:rPr>
          <w:rFonts w:ascii="Times New Roman" w:hAnsi="Times New Roman" w:cs="Times New Roman"/>
          <w:i/>
          <w:iCs/>
          <w:sz w:val="24"/>
          <w:szCs w:val="24"/>
        </w:rPr>
        <w:t xml:space="preserve">Families </w:t>
      </w:r>
      <w:r w:rsidR="00E93617" w:rsidRPr="00D8533C">
        <w:rPr>
          <w:rFonts w:ascii="Times New Roman" w:hAnsi="Times New Roman" w:cs="Times New Roman"/>
          <w:i/>
          <w:iCs/>
          <w:sz w:val="24"/>
          <w:szCs w:val="24"/>
        </w:rPr>
        <w:t>w</w:t>
      </w:r>
      <w:r w:rsidRPr="00D8533C">
        <w:rPr>
          <w:rFonts w:ascii="Times New Roman" w:hAnsi="Times New Roman" w:cs="Times New Roman"/>
          <w:i/>
          <w:iCs/>
          <w:sz w:val="24"/>
          <w:szCs w:val="24"/>
        </w:rPr>
        <w:t>ith More</w:t>
      </w:r>
      <w:r w:rsidRPr="00383529">
        <w:rPr>
          <w:rFonts w:ascii="Times New Roman" w:hAnsi="Times New Roman" w:cs="Times New Roman"/>
          <w:i/>
          <w:iCs/>
          <w:sz w:val="24"/>
          <w:szCs w:val="24"/>
        </w:rPr>
        <w:t xml:space="preserve"> Than Two Children: Claiming Benefits</w:t>
      </w:r>
      <w:r w:rsidRPr="00383529">
        <w:rPr>
          <w:rFonts w:ascii="Times New Roman" w:hAnsi="Times New Roman" w:cs="Times New Roman"/>
          <w:sz w:val="24"/>
          <w:szCs w:val="24"/>
        </w:rPr>
        <w:t>. Available at: https://www.gov.uk/guidance/claiming-benefits-for-2-or-more-children (Accessed: 15 November 2024).</w:t>
      </w:r>
    </w:p>
    <w:p w14:paraId="79EDB1B3" w14:textId="77777777" w:rsidR="007F6A06" w:rsidRPr="007E7546" w:rsidRDefault="007F6A06" w:rsidP="007F6A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Gov.UK. (2016) </w:t>
      </w:r>
      <w:r w:rsidRPr="007E7546">
        <w:rPr>
          <w:rFonts w:ascii="Times New Roman" w:hAnsi="Times New Roman" w:cs="Times New Roman"/>
          <w:i/>
          <w:iCs/>
          <w:sz w:val="24"/>
          <w:szCs w:val="24"/>
        </w:rPr>
        <w:t>Universal Credit</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8" w:history="1">
        <w:r w:rsidRPr="00890480">
          <w:rPr>
            <w:rStyle w:val="Hyperlink"/>
            <w:rFonts w:ascii="Times New Roman" w:hAnsi="Times New Roman" w:cs="Times New Roman"/>
            <w:sz w:val="24"/>
            <w:szCs w:val="24"/>
          </w:rPr>
          <w:t>https://www.gov.uk/universal-credit</w:t>
        </w:r>
      </w:hyperlink>
      <w:r>
        <w:rPr>
          <w:rFonts w:ascii="Times New Roman" w:hAnsi="Times New Roman" w:cs="Times New Roman"/>
          <w:sz w:val="24"/>
          <w:szCs w:val="24"/>
        </w:rPr>
        <w:t xml:space="preserve"> (Accessed: 20 November 2024).</w:t>
      </w:r>
    </w:p>
    <w:p w14:paraId="2EC72B78" w14:textId="77777777" w:rsidR="007F6A06"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Harkness, S., Gregg, P. and Fernandez-Salgado, M. (2019) </w:t>
      </w:r>
      <w:r w:rsidRPr="00383529">
        <w:rPr>
          <w:rFonts w:ascii="Times New Roman" w:hAnsi="Times New Roman" w:cs="Times New Roman"/>
          <w:i/>
          <w:iCs/>
          <w:sz w:val="24"/>
          <w:szCs w:val="24"/>
        </w:rPr>
        <w:t>The Rise in Single Mother Families and Children’s Cognitive Development: Evidence from Three British Birth Cohorts.</w:t>
      </w:r>
      <w:r w:rsidRPr="00383529">
        <w:rPr>
          <w:rFonts w:ascii="Times New Roman" w:hAnsi="Times New Roman" w:cs="Times New Roman"/>
          <w:i/>
          <w:sz w:val="24"/>
          <w:szCs w:val="24"/>
        </w:rPr>
        <w:t xml:space="preserve"> </w:t>
      </w:r>
      <w:r w:rsidRPr="00383529">
        <w:rPr>
          <w:rFonts w:ascii="Times New Roman" w:hAnsi="Times New Roman" w:cs="Times New Roman"/>
          <w:sz w:val="24"/>
          <w:szCs w:val="24"/>
        </w:rPr>
        <w:t>Available at: https://srcd.onlinelibrary.wiley.com/doi/10.1111/cdev.13342 (Accessed: 13 November 2024).</w:t>
      </w:r>
    </w:p>
    <w:p w14:paraId="29DB75C8" w14:textId="60109546" w:rsidR="007F6A06" w:rsidRPr="00980DB0" w:rsidRDefault="007F6A06" w:rsidP="007F6A06">
      <w:pPr>
        <w:spacing w:line="360" w:lineRule="auto"/>
        <w:jc w:val="both"/>
        <w:rPr>
          <w:rFonts w:ascii="Times New Roman" w:hAnsi="Times New Roman" w:cs="Times New Roman"/>
          <w:color w:val="4EA72E" w:themeColor="accent6"/>
          <w:sz w:val="24"/>
          <w:szCs w:val="24"/>
        </w:rPr>
      </w:pPr>
      <w:r w:rsidRPr="00D8533C">
        <w:rPr>
          <w:rFonts w:ascii="Times New Roman" w:hAnsi="Times New Roman" w:cs="Times New Roman"/>
          <w:sz w:val="24"/>
          <w:szCs w:val="24"/>
        </w:rPr>
        <w:t xml:space="preserve">Harkonen, J. (2018) </w:t>
      </w:r>
      <w:r w:rsidRPr="00D8533C">
        <w:rPr>
          <w:rFonts w:ascii="Times New Roman" w:hAnsi="Times New Roman" w:cs="Times New Roman"/>
          <w:i/>
          <w:iCs/>
          <w:sz w:val="24"/>
          <w:szCs w:val="24"/>
        </w:rPr>
        <w:t>Single-mother poverty:</w:t>
      </w:r>
      <w:r w:rsidRPr="00D8533C">
        <w:rPr>
          <w:rFonts w:ascii="Times New Roman" w:hAnsi="Times New Roman" w:cs="Times New Roman"/>
          <w:sz w:val="24"/>
          <w:szCs w:val="24"/>
        </w:rPr>
        <w:t xml:space="preserve"> </w:t>
      </w:r>
      <w:r w:rsidRPr="00D8533C">
        <w:rPr>
          <w:rFonts w:ascii="Times New Roman" w:hAnsi="Times New Roman" w:cs="Times New Roman"/>
          <w:i/>
          <w:iCs/>
          <w:sz w:val="24"/>
          <w:szCs w:val="24"/>
        </w:rPr>
        <w:t>How Much do Educational Differences in Single Motherhood Matter</w:t>
      </w:r>
      <w:r w:rsidRPr="00980DB0">
        <w:rPr>
          <w:rFonts w:ascii="Times New Roman" w:hAnsi="Times New Roman" w:cs="Times New Roman"/>
          <w:i/>
          <w:iCs/>
          <w:sz w:val="24"/>
          <w:szCs w:val="24"/>
        </w:rPr>
        <w:t>? In the Triple Bind of Single-Parent Families</w:t>
      </w:r>
      <w:r w:rsidR="00E93617">
        <w:rPr>
          <w:rFonts w:ascii="Times New Roman" w:hAnsi="Times New Roman" w:cs="Times New Roman"/>
          <w:i/>
          <w:iCs/>
          <w:sz w:val="24"/>
          <w:szCs w:val="24"/>
        </w:rPr>
        <w:t>.</w:t>
      </w:r>
      <w:r w:rsidRPr="00980DB0">
        <w:rPr>
          <w:rFonts w:ascii="Times New Roman" w:hAnsi="Times New Roman" w:cs="Times New Roman"/>
          <w:sz w:val="24"/>
          <w:szCs w:val="24"/>
        </w:rPr>
        <w:t xml:space="preserve"> Bristol: Policy Press</w:t>
      </w:r>
      <w:r>
        <w:rPr>
          <w:rFonts w:ascii="Times New Roman" w:hAnsi="Times New Roman" w:cs="Times New Roman"/>
          <w:sz w:val="24"/>
          <w:szCs w:val="24"/>
        </w:rPr>
        <w:t xml:space="preserve">. </w:t>
      </w:r>
    </w:p>
    <w:p w14:paraId="634255AB"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eastAsia="Times New Roman" w:hAnsi="Times New Roman" w:cs="Times New Roman"/>
          <w:kern w:val="0"/>
          <w:sz w:val="24"/>
          <w:szCs w:val="24"/>
          <w:lang w:eastAsia="en-GB"/>
          <w14:ligatures w14:val="none"/>
        </w:rPr>
        <w:t xml:space="preserve">Helman, S. (2011) ‘Let Us Help Them to Raise Their Children into Good Citizens: The Lone-Parent Families Act and the Wages of </w:t>
      </w:r>
      <w:proofErr w:type="gramStart"/>
      <w:r w:rsidRPr="00383529">
        <w:rPr>
          <w:rFonts w:ascii="Times New Roman" w:eastAsia="Times New Roman" w:hAnsi="Times New Roman" w:cs="Times New Roman"/>
          <w:kern w:val="0"/>
          <w:sz w:val="24"/>
          <w:szCs w:val="24"/>
          <w:lang w:eastAsia="en-GB"/>
          <w14:ligatures w14:val="none"/>
        </w:rPr>
        <w:t>Care-Giving</w:t>
      </w:r>
      <w:proofErr w:type="gramEnd"/>
      <w:r w:rsidRPr="00383529">
        <w:rPr>
          <w:rFonts w:ascii="Times New Roman" w:eastAsia="Times New Roman" w:hAnsi="Times New Roman" w:cs="Times New Roman"/>
          <w:kern w:val="0"/>
          <w:sz w:val="24"/>
          <w:szCs w:val="24"/>
          <w:lang w:eastAsia="en-GB"/>
          <w14:ligatures w14:val="none"/>
        </w:rPr>
        <w:t xml:space="preserve"> in Israel’, </w:t>
      </w:r>
      <w:r w:rsidRPr="00383529">
        <w:rPr>
          <w:rFonts w:ascii="Times New Roman" w:eastAsia="Times New Roman" w:hAnsi="Times New Roman" w:cs="Times New Roman"/>
          <w:i/>
          <w:iCs/>
          <w:kern w:val="0"/>
          <w:sz w:val="24"/>
          <w:szCs w:val="24"/>
          <w:lang w:eastAsia="en-GB"/>
          <w14:ligatures w14:val="none"/>
        </w:rPr>
        <w:t>Social politics</w:t>
      </w:r>
      <w:r w:rsidRPr="00383529">
        <w:rPr>
          <w:rFonts w:ascii="Times New Roman" w:eastAsia="Times New Roman" w:hAnsi="Times New Roman" w:cs="Times New Roman"/>
          <w:kern w:val="0"/>
          <w:sz w:val="24"/>
          <w:szCs w:val="24"/>
          <w:lang w:eastAsia="en-GB"/>
          <w14:ligatures w14:val="none"/>
        </w:rPr>
        <w:t xml:space="preserve">, 18(1), pp. 52–81. Available at: </w:t>
      </w:r>
      <w:hyperlink r:id="rId29" w:history="1">
        <w:r w:rsidRPr="00383529">
          <w:rPr>
            <w:rStyle w:val="Hyperlink"/>
            <w:rFonts w:ascii="Times New Roman" w:eastAsia="Times New Roman" w:hAnsi="Times New Roman" w:cs="Times New Roman"/>
            <w:color w:val="auto"/>
            <w:kern w:val="0"/>
            <w:sz w:val="24"/>
            <w:szCs w:val="24"/>
            <w:lang w:eastAsia="en-GB"/>
            <w14:ligatures w14:val="none"/>
          </w:rPr>
          <w:t>https://academic.oup.com/sp/article/18/1/52/1627923?login=true</w:t>
        </w:r>
      </w:hyperlink>
      <w:r w:rsidRPr="00383529">
        <w:rPr>
          <w:rFonts w:ascii="Times New Roman" w:eastAsia="Times New Roman" w:hAnsi="Times New Roman" w:cs="Times New Roman"/>
          <w:kern w:val="0"/>
          <w:sz w:val="24"/>
          <w:szCs w:val="24"/>
          <w:lang w:eastAsia="en-GB"/>
          <w14:ligatures w14:val="none"/>
        </w:rPr>
        <w:t xml:space="preserve"> (Accessed: 12 November 2024).</w:t>
      </w:r>
    </w:p>
    <w:p w14:paraId="02DD5D10"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eastAsia="Times New Roman" w:hAnsi="Times New Roman" w:cs="Times New Roman"/>
          <w:kern w:val="0"/>
          <w:sz w:val="24"/>
          <w:szCs w:val="24"/>
          <w:lang w:eastAsia="en-GB"/>
          <w14:ligatures w14:val="none"/>
        </w:rPr>
        <w:t xml:space="preserve">Jun, M. (2019) ‘Stigma and Shame Attached to Claiming Social Assistance Benefits: Understanding the Detrimental Impact on UK Lone Mothers’ Social Relationships’, </w:t>
      </w:r>
      <w:r w:rsidRPr="00383529">
        <w:rPr>
          <w:rFonts w:ascii="Times New Roman" w:eastAsia="Times New Roman" w:hAnsi="Times New Roman" w:cs="Times New Roman"/>
          <w:i/>
          <w:iCs/>
          <w:kern w:val="0"/>
          <w:sz w:val="24"/>
          <w:szCs w:val="24"/>
          <w:lang w:eastAsia="en-GB"/>
          <w14:ligatures w14:val="none"/>
        </w:rPr>
        <w:t>Journal of Family Studies</w:t>
      </w:r>
      <w:r w:rsidRPr="00383529">
        <w:rPr>
          <w:rFonts w:ascii="Times New Roman" w:eastAsia="Times New Roman" w:hAnsi="Times New Roman" w:cs="Times New Roman"/>
          <w:kern w:val="0"/>
          <w:sz w:val="24"/>
          <w:szCs w:val="24"/>
          <w:lang w:eastAsia="en-GB"/>
          <w14:ligatures w14:val="none"/>
        </w:rPr>
        <w:t xml:space="preserve">, </w:t>
      </w:r>
      <w:r w:rsidRPr="00383529">
        <w:rPr>
          <w:rFonts w:ascii="Times New Roman" w:eastAsia="Times New Roman" w:hAnsi="Times New Roman" w:cs="Times New Roman"/>
          <w:i/>
          <w:iCs/>
          <w:kern w:val="0"/>
          <w:sz w:val="24"/>
          <w:szCs w:val="24"/>
          <w:lang w:eastAsia="en-GB"/>
          <w14:ligatures w14:val="none"/>
        </w:rPr>
        <w:t>28</w:t>
      </w:r>
      <w:r w:rsidRPr="00383529">
        <w:rPr>
          <w:rFonts w:ascii="Times New Roman" w:eastAsia="Times New Roman" w:hAnsi="Times New Roman" w:cs="Times New Roman"/>
          <w:kern w:val="0"/>
          <w:sz w:val="24"/>
          <w:szCs w:val="24"/>
          <w:lang w:eastAsia="en-GB"/>
          <w14:ligatures w14:val="none"/>
        </w:rPr>
        <w:t xml:space="preserve">(1), pp. 199–215. doi: </w:t>
      </w:r>
      <w:hyperlink r:id="rId30" w:history="1">
        <w:r w:rsidRPr="00383529">
          <w:rPr>
            <w:rStyle w:val="Hyperlink"/>
            <w:rFonts w:ascii="Times New Roman" w:eastAsia="Times New Roman" w:hAnsi="Times New Roman" w:cs="Times New Roman"/>
            <w:color w:val="auto"/>
            <w:kern w:val="0"/>
            <w:sz w:val="24"/>
            <w:szCs w:val="24"/>
            <w:lang w:eastAsia="en-GB"/>
            <w14:ligatures w14:val="none"/>
          </w:rPr>
          <w:t>https://doi.org/10.1080/13229400.2019.1689840</w:t>
        </w:r>
      </w:hyperlink>
      <w:r w:rsidRPr="00383529">
        <w:rPr>
          <w:rFonts w:ascii="Times New Roman" w:eastAsia="Times New Roman" w:hAnsi="Times New Roman" w:cs="Times New Roman"/>
          <w:kern w:val="0"/>
          <w:sz w:val="24"/>
          <w:szCs w:val="24"/>
          <w:lang w:eastAsia="en-GB"/>
          <w14:ligatures w14:val="none"/>
        </w:rPr>
        <w:t>.</w:t>
      </w:r>
    </w:p>
    <w:p w14:paraId="0147DD6C"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Lea, D., Bull, V., Webb, S. and Duncan, R. (2014) </w:t>
      </w:r>
      <w:r w:rsidRPr="00383529">
        <w:rPr>
          <w:rFonts w:ascii="Times New Roman" w:hAnsi="Times New Roman" w:cs="Times New Roman"/>
          <w:i/>
          <w:iCs/>
          <w:sz w:val="24"/>
          <w:szCs w:val="24"/>
        </w:rPr>
        <w:t>Oxford Learners Dictionary of Academic English.</w:t>
      </w:r>
      <w:r w:rsidRPr="00383529">
        <w:rPr>
          <w:rFonts w:ascii="Times New Roman" w:hAnsi="Times New Roman" w:cs="Times New Roman"/>
          <w:sz w:val="24"/>
          <w:szCs w:val="24"/>
        </w:rPr>
        <w:t xml:space="preserve"> Oxford: Oxford University Press. </w:t>
      </w:r>
    </w:p>
    <w:p w14:paraId="3D062AF7"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Letablier M.T. And Wall, K. (2018) </w:t>
      </w:r>
      <w:r w:rsidRPr="00383529">
        <w:rPr>
          <w:rFonts w:ascii="Times New Roman" w:hAnsi="Times New Roman" w:cs="Times New Roman"/>
          <w:i/>
          <w:iCs/>
          <w:sz w:val="24"/>
          <w:szCs w:val="24"/>
        </w:rPr>
        <w:t>‘</w:t>
      </w:r>
      <w:r w:rsidRPr="00383529">
        <w:rPr>
          <w:rFonts w:ascii="Times New Roman" w:hAnsi="Times New Roman" w:cs="Times New Roman"/>
          <w:sz w:val="24"/>
          <w:szCs w:val="24"/>
        </w:rPr>
        <w:t>Changing Lone Parent Patterns: New Challenges for Policy</w:t>
      </w:r>
      <w:r w:rsidRPr="00383529">
        <w:rPr>
          <w:rFonts w:ascii="Times New Roman" w:hAnsi="Times New Roman" w:cs="Times New Roman"/>
          <w:i/>
          <w:iCs/>
          <w:sz w:val="24"/>
          <w:szCs w:val="24"/>
        </w:rPr>
        <w:t xml:space="preserve"> </w:t>
      </w:r>
      <w:r w:rsidRPr="00383529">
        <w:rPr>
          <w:rFonts w:ascii="Times New Roman" w:hAnsi="Times New Roman" w:cs="Times New Roman"/>
          <w:sz w:val="24"/>
          <w:szCs w:val="24"/>
        </w:rPr>
        <w:t>and Research’</w:t>
      </w:r>
      <w:r w:rsidRPr="00383529">
        <w:rPr>
          <w:rFonts w:ascii="Times New Roman" w:hAnsi="Times New Roman" w:cs="Times New Roman"/>
          <w:i/>
          <w:iCs/>
          <w:sz w:val="24"/>
          <w:szCs w:val="24"/>
        </w:rPr>
        <w:t xml:space="preserve"> </w:t>
      </w:r>
      <w:r w:rsidRPr="00383529">
        <w:rPr>
          <w:rFonts w:ascii="Times New Roman" w:hAnsi="Times New Roman" w:cs="Times New Roman"/>
          <w:sz w:val="24"/>
          <w:szCs w:val="24"/>
        </w:rPr>
        <w:t xml:space="preserve">in Bernardi L. and Mortelmans D. (eds.) </w:t>
      </w:r>
      <w:r w:rsidRPr="00383529">
        <w:rPr>
          <w:rFonts w:ascii="Times New Roman" w:hAnsi="Times New Roman" w:cs="Times New Roman"/>
          <w:i/>
          <w:iCs/>
          <w:sz w:val="24"/>
          <w:szCs w:val="24"/>
        </w:rPr>
        <w:t>Lone Parenthood in the Life Course: Vol 8</w:t>
      </w:r>
      <w:r w:rsidRPr="00383529">
        <w:rPr>
          <w:rFonts w:ascii="Times New Roman" w:hAnsi="Times New Roman" w:cs="Times New Roman"/>
          <w:sz w:val="24"/>
          <w:szCs w:val="24"/>
        </w:rPr>
        <w:t>. Cham: Springer, pp.1-26.</w:t>
      </w:r>
    </w:p>
    <w:p w14:paraId="30AB0F15"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Maslow, A.H. (2003) </w:t>
      </w:r>
      <w:r w:rsidRPr="00383529">
        <w:rPr>
          <w:rFonts w:ascii="Times New Roman" w:hAnsi="Times New Roman" w:cs="Times New Roman"/>
          <w:i/>
          <w:iCs/>
          <w:sz w:val="24"/>
          <w:szCs w:val="24"/>
        </w:rPr>
        <w:t>The Client Centred Therapy: It’s Current Practice, Implications and Theory</w:t>
      </w:r>
      <w:r w:rsidRPr="00383529">
        <w:rPr>
          <w:rFonts w:ascii="Times New Roman" w:hAnsi="Times New Roman" w:cs="Times New Roman"/>
          <w:sz w:val="24"/>
          <w:szCs w:val="24"/>
        </w:rPr>
        <w:t>: London: Robinson Publishing.Inc.</w:t>
      </w:r>
    </w:p>
    <w:p w14:paraId="2D6E58B2" w14:textId="77777777" w:rsidR="007F6A06" w:rsidRPr="00383529" w:rsidRDefault="007F6A06" w:rsidP="007F6A06">
      <w:pPr>
        <w:spacing w:line="360" w:lineRule="auto"/>
        <w:rPr>
          <w:rFonts w:ascii="Times New Roman" w:hAnsi="Times New Roman" w:cs="Times New Roman"/>
          <w:sz w:val="24"/>
          <w:szCs w:val="24"/>
        </w:rPr>
      </w:pPr>
      <w:r w:rsidRPr="00383529">
        <w:rPr>
          <w:rFonts w:ascii="Times New Roman" w:hAnsi="Times New Roman" w:cs="Times New Roman"/>
          <w:sz w:val="24"/>
          <w:szCs w:val="24"/>
        </w:rPr>
        <w:t xml:space="preserve">McLeod, S. (2024) </w:t>
      </w:r>
      <w:r w:rsidRPr="00383529">
        <w:rPr>
          <w:rFonts w:ascii="Times New Roman" w:hAnsi="Times New Roman" w:cs="Times New Roman"/>
          <w:i/>
          <w:iCs/>
          <w:sz w:val="24"/>
          <w:szCs w:val="24"/>
        </w:rPr>
        <w:t>Maslow’s Hierarchy of Needs</w:t>
      </w:r>
      <w:r w:rsidRPr="00383529">
        <w:rPr>
          <w:rFonts w:ascii="Times New Roman" w:hAnsi="Times New Roman" w:cs="Times New Roman"/>
          <w:sz w:val="24"/>
          <w:szCs w:val="24"/>
        </w:rPr>
        <w:t xml:space="preserve">.  Available at: </w:t>
      </w:r>
      <w:hyperlink r:id="rId31" w:history="1">
        <w:r w:rsidRPr="00383529">
          <w:rPr>
            <w:rStyle w:val="Hyperlink"/>
            <w:rFonts w:ascii="Times New Roman" w:hAnsi="Times New Roman" w:cs="Times New Roman"/>
            <w:color w:val="auto"/>
            <w:sz w:val="24"/>
            <w:szCs w:val="24"/>
          </w:rPr>
          <w:t>https://www.simplypsychology.org/maslow.html</w:t>
        </w:r>
      </w:hyperlink>
      <w:r w:rsidRPr="00383529">
        <w:rPr>
          <w:rFonts w:ascii="Times New Roman" w:hAnsi="Times New Roman" w:cs="Times New Roman"/>
          <w:sz w:val="24"/>
          <w:szCs w:val="24"/>
        </w:rPr>
        <w:t xml:space="preserve"> (Accessed: 13 November 2024).</w:t>
      </w:r>
    </w:p>
    <w:p w14:paraId="7D4D63C0" w14:textId="77777777" w:rsidR="007F6A06" w:rsidRDefault="007F6A06" w:rsidP="007F6A06">
      <w:pPr>
        <w:spacing w:line="360" w:lineRule="auto"/>
        <w:jc w:val="both"/>
        <w:rPr>
          <w:rFonts w:ascii="Times New Roman" w:hAnsi="Times New Roman" w:cs="Times New Roman"/>
          <w:sz w:val="24"/>
          <w:szCs w:val="24"/>
        </w:rPr>
      </w:pPr>
    </w:p>
    <w:p w14:paraId="1CF8BAB5" w14:textId="77777777" w:rsidR="007F6A06"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Mental Health Foundation (2023) </w:t>
      </w:r>
      <w:r w:rsidRPr="00383529">
        <w:rPr>
          <w:rFonts w:ascii="Times New Roman" w:hAnsi="Times New Roman" w:cs="Times New Roman"/>
          <w:i/>
          <w:iCs/>
          <w:sz w:val="24"/>
          <w:szCs w:val="24"/>
        </w:rPr>
        <w:t>Single parents are more at risk of anxiety.</w:t>
      </w:r>
      <w:r w:rsidRPr="00383529">
        <w:rPr>
          <w:rFonts w:ascii="Times New Roman" w:hAnsi="Times New Roman" w:cs="Times New Roman"/>
          <w:sz w:val="24"/>
          <w:szCs w:val="24"/>
        </w:rPr>
        <w:t xml:space="preserve"> Available at: </w:t>
      </w:r>
      <w:hyperlink r:id="rId32" w:anchor=":~:text=*%2089%%20of%20single%20parents%20felt%20anxious,financial%20security%20would%20help%20with%20their%20anxiety" w:history="1">
        <w:r w:rsidRPr="00383529">
          <w:rPr>
            <w:rStyle w:val="Hyperlink"/>
            <w:rFonts w:ascii="Times New Roman" w:hAnsi="Times New Roman" w:cs="Times New Roman"/>
            <w:color w:val="auto"/>
            <w:sz w:val="24"/>
            <w:szCs w:val="24"/>
          </w:rPr>
          <w:t>https://www.mentalhealth.org.uk/about-us/news/single-parents-are-more-risk-anxiety#:~:text=*%2089%%20of%20single%20parents%20felt%20anxious,financial%20security%20would%20help%20with%20their%20anxiety</w:t>
        </w:r>
      </w:hyperlink>
      <w:r w:rsidRPr="00383529">
        <w:rPr>
          <w:rFonts w:ascii="Times New Roman" w:hAnsi="Times New Roman" w:cs="Times New Roman"/>
          <w:sz w:val="24"/>
          <w:szCs w:val="24"/>
        </w:rPr>
        <w:t xml:space="preserve"> (Accessed: 18 November 2024).</w:t>
      </w:r>
    </w:p>
    <w:p w14:paraId="0D1F7245" w14:textId="77777777" w:rsidR="007F6A06" w:rsidRDefault="007F6A06" w:rsidP="007F6A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Money Helper, (2024) </w:t>
      </w:r>
      <w:r w:rsidRPr="00014FE1">
        <w:rPr>
          <w:rFonts w:ascii="Times New Roman" w:hAnsi="Times New Roman" w:cs="Times New Roman"/>
          <w:i/>
          <w:iCs/>
          <w:sz w:val="24"/>
          <w:szCs w:val="24"/>
        </w:rPr>
        <w:t>Average Childcare Costs</w:t>
      </w:r>
      <w:r>
        <w:rPr>
          <w:rFonts w:ascii="Times New Roman" w:hAnsi="Times New Roman" w:cs="Times New Roman"/>
          <w:sz w:val="24"/>
          <w:szCs w:val="24"/>
        </w:rPr>
        <w:t xml:space="preserve">. Available at: </w:t>
      </w:r>
    </w:p>
    <w:p w14:paraId="0A6F839B" w14:textId="77777777" w:rsidR="007F6A06" w:rsidRDefault="007F6A06" w:rsidP="007F6A06">
      <w:pPr>
        <w:spacing w:line="360" w:lineRule="auto"/>
        <w:jc w:val="both"/>
        <w:rPr>
          <w:rFonts w:ascii="Times New Roman" w:hAnsi="Times New Roman" w:cs="Times New Roman"/>
          <w:sz w:val="24"/>
          <w:szCs w:val="24"/>
        </w:rPr>
      </w:pPr>
      <w:hyperlink r:id="rId33" w:history="1">
        <w:r w:rsidRPr="00FE7095">
          <w:rPr>
            <w:rStyle w:val="Hyperlink"/>
            <w:rFonts w:ascii="Times New Roman" w:hAnsi="Times New Roman" w:cs="Times New Roman"/>
            <w:sz w:val="24"/>
            <w:szCs w:val="24"/>
          </w:rPr>
          <w:t>https://www.moneyhelper.org.uk/en/family-and-care/becoming-a-parent/childcare-costs</w:t>
        </w:r>
      </w:hyperlink>
      <w:r>
        <w:rPr>
          <w:rFonts w:ascii="Times New Roman" w:hAnsi="Times New Roman" w:cs="Times New Roman"/>
          <w:sz w:val="24"/>
          <w:szCs w:val="24"/>
        </w:rPr>
        <w:t xml:space="preserve"> (Accessed: 19 November 2024).</w:t>
      </w:r>
    </w:p>
    <w:p w14:paraId="7318902C"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Nickerson, C. (2024) </w:t>
      </w:r>
      <w:r w:rsidRPr="00383529">
        <w:rPr>
          <w:rFonts w:ascii="Times New Roman" w:hAnsi="Times New Roman" w:cs="Times New Roman"/>
          <w:i/>
          <w:iCs/>
          <w:sz w:val="24"/>
          <w:szCs w:val="24"/>
        </w:rPr>
        <w:t>Simply Psychology: Nuclear Family Functions in Society.</w:t>
      </w:r>
      <w:r w:rsidRPr="00383529">
        <w:rPr>
          <w:rFonts w:ascii="Times New Roman" w:hAnsi="Times New Roman" w:cs="Times New Roman"/>
          <w:sz w:val="24"/>
          <w:szCs w:val="24"/>
        </w:rPr>
        <w:t xml:space="preserve"> Available at: </w:t>
      </w:r>
      <w:hyperlink r:id="rId34" w:history="1">
        <w:r w:rsidRPr="00383529">
          <w:rPr>
            <w:rStyle w:val="Hyperlink"/>
            <w:rFonts w:ascii="Times New Roman" w:hAnsi="Times New Roman" w:cs="Times New Roman"/>
            <w:color w:val="auto"/>
            <w:sz w:val="24"/>
            <w:szCs w:val="24"/>
          </w:rPr>
          <w:t>https://www.simplypsychology.org/nuclear-family.html</w:t>
        </w:r>
      </w:hyperlink>
      <w:r w:rsidRPr="00383529">
        <w:rPr>
          <w:rFonts w:ascii="Times New Roman" w:hAnsi="Times New Roman" w:cs="Times New Roman"/>
          <w:sz w:val="24"/>
          <w:szCs w:val="24"/>
        </w:rPr>
        <w:t xml:space="preserve"> (Accessed: 10 November 2024).</w:t>
      </w:r>
    </w:p>
    <w:p w14:paraId="105FD109"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eastAsia="Times New Roman" w:hAnsi="Times New Roman" w:cs="Times New Roman"/>
          <w:kern w:val="0"/>
          <w:sz w:val="24"/>
          <w:szCs w:val="24"/>
          <w:lang w:val="nl-NL" w:eastAsia="en-GB"/>
          <w14:ligatures w14:val="none"/>
        </w:rPr>
        <w:t xml:space="preserve">Nieuwenhuis, R. and Maldonado, L.C. (eds.) </w:t>
      </w:r>
      <w:r w:rsidRPr="00383529">
        <w:rPr>
          <w:rFonts w:ascii="Times New Roman" w:eastAsia="Times New Roman" w:hAnsi="Times New Roman" w:cs="Times New Roman"/>
          <w:kern w:val="0"/>
          <w:sz w:val="24"/>
          <w:szCs w:val="24"/>
          <w:lang w:eastAsia="en-GB"/>
          <w14:ligatures w14:val="none"/>
        </w:rPr>
        <w:t xml:space="preserve">(2018) </w:t>
      </w:r>
      <w:r w:rsidRPr="00383529">
        <w:rPr>
          <w:rFonts w:ascii="Times New Roman" w:eastAsia="Times New Roman" w:hAnsi="Times New Roman" w:cs="Times New Roman"/>
          <w:i/>
          <w:iCs/>
          <w:kern w:val="0"/>
          <w:sz w:val="24"/>
          <w:szCs w:val="24"/>
          <w:lang w:eastAsia="en-GB"/>
          <w14:ligatures w14:val="none"/>
        </w:rPr>
        <w:t>The triple bind of single-parent families: resources, employment and policies to improve wellbeing</w:t>
      </w:r>
      <w:r w:rsidRPr="00383529">
        <w:rPr>
          <w:rFonts w:ascii="Times New Roman" w:eastAsia="Times New Roman" w:hAnsi="Times New Roman" w:cs="Times New Roman"/>
          <w:kern w:val="0"/>
          <w:sz w:val="24"/>
          <w:szCs w:val="24"/>
          <w:lang w:eastAsia="en-GB"/>
          <w14:ligatures w14:val="none"/>
        </w:rPr>
        <w:t>. Bristol: Policy Press.</w:t>
      </w:r>
    </w:p>
    <w:p w14:paraId="46E31339" w14:textId="77777777" w:rsidR="007F6A06" w:rsidRPr="00383529" w:rsidRDefault="007F6A06" w:rsidP="007F6A06">
      <w:pPr>
        <w:spacing w:line="360" w:lineRule="auto"/>
        <w:jc w:val="both"/>
        <w:rPr>
          <w:rFonts w:ascii="Times New Roman" w:hAnsi="Times New Roman" w:cs="Times New Roman"/>
          <w:color w:val="C00000"/>
          <w:sz w:val="24"/>
          <w:szCs w:val="24"/>
        </w:rPr>
      </w:pPr>
      <w:bookmarkStart w:id="31" w:name="_Hlk183175095"/>
      <w:r w:rsidRPr="00383529">
        <w:rPr>
          <w:rFonts w:ascii="Times New Roman" w:hAnsi="Times New Roman" w:cs="Times New Roman"/>
          <w:sz w:val="24"/>
          <w:szCs w:val="24"/>
        </w:rPr>
        <w:t xml:space="preserve">Office for National Statistics (2024) </w:t>
      </w:r>
      <w:r w:rsidRPr="00014FE1">
        <w:rPr>
          <w:rFonts w:ascii="Times New Roman" w:hAnsi="Times New Roman" w:cs="Times New Roman"/>
          <w:i/>
          <w:iCs/>
          <w:sz w:val="24"/>
          <w:szCs w:val="24"/>
        </w:rPr>
        <w:t>Families and Households In the UK: 2022</w:t>
      </w:r>
      <w:r w:rsidRPr="00383529">
        <w:rPr>
          <w:rFonts w:ascii="Times New Roman" w:hAnsi="Times New Roman" w:cs="Times New Roman"/>
          <w:sz w:val="24"/>
          <w:szCs w:val="24"/>
        </w:rPr>
        <w:t xml:space="preserve">. Available at: </w:t>
      </w:r>
      <w:hyperlink r:id="rId35" w:history="1">
        <w:r w:rsidRPr="00383529">
          <w:rPr>
            <w:rStyle w:val="Hyperlink"/>
            <w:rFonts w:ascii="Times New Roman" w:hAnsi="Times New Roman" w:cs="Times New Roman"/>
            <w:sz w:val="24"/>
            <w:szCs w:val="24"/>
          </w:rPr>
          <w:t>https://www.ons.gov.uk/peoplepopulationandcommunity/birthsdeathsandmarriages/families/bulletins/familiesandhouseholds/2022</w:t>
        </w:r>
      </w:hyperlink>
      <w:r w:rsidRPr="00383529">
        <w:rPr>
          <w:rFonts w:ascii="Times New Roman" w:hAnsi="Times New Roman" w:cs="Times New Roman"/>
          <w:sz w:val="24"/>
          <w:szCs w:val="24"/>
        </w:rPr>
        <w:t xml:space="preserve"> (Accessed: 12 November 2024).</w:t>
      </w:r>
      <w:r w:rsidRPr="00383529">
        <w:rPr>
          <w:rFonts w:ascii="Times New Roman" w:hAnsi="Times New Roman" w:cs="Times New Roman"/>
          <w:color w:val="C00000"/>
          <w:sz w:val="24"/>
          <w:szCs w:val="24"/>
        </w:rPr>
        <w:t xml:space="preserve"> </w:t>
      </w:r>
    </w:p>
    <w:p w14:paraId="10653A17" w14:textId="4256FD22"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color w:val="4EA72E" w:themeColor="accent6"/>
          <w:sz w:val="24"/>
          <w:szCs w:val="24"/>
        </w:rPr>
        <w:t xml:space="preserve"> </w:t>
      </w:r>
      <w:bookmarkEnd w:id="31"/>
      <w:r w:rsidRPr="00383529">
        <w:rPr>
          <w:rFonts w:ascii="Times New Roman" w:hAnsi="Times New Roman" w:cs="Times New Roman"/>
          <w:sz w:val="24"/>
          <w:szCs w:val="24"/>
        </w:rPr>
        <w:t xml:space="preserve">Office for National Statistics (2024) </w:t>
      </w:r>
      <w:r w:rsidRPr="00383529">
        <w:rPr>
          <w:rFonts w:ascii="Times New Roman" w:hAnsi="Times New Roman" w:cs="Times New Roman"/>
          <w:i/>
          <w:iCs/>
          <w:sz w:val="24"/>
          <w:szCs w:val="24"/>
        </w:rPr>
        <w:t>Families and Households Statistics Explained</w:t>
      </w:r>
      <w:r w:rsidR="00014FE1">
        <w:rPr>
          <w:rFonts w:ascii="Times New Roman" w:hAnsi="Times New Roman" w:cs="Times New Roman"/>
          <w:i/>
          <w:iCs/>
          <w:sz w:val="24"/>
          <w:szCs w:val="24"/>
        </w:rPr>
        <w:t>.</w:t>
      </w:r>
      <w:r w:rsidRPr="00383529">
        <w:rPr>
          <w:rFonts w:ascii="Times New Roman" w:hAnsi="Times New Roman" w:cs="Times New Roman"/>
          <w:sz w:val="24"/>
          <w:szCs w:val="24"/>
        </w:rPr>
        <w:t xml:space="preserve"> Available at: </w:t>
      </w:r>
      <w:hyperlink r:id="rId36" w:anchor="how-families-are-classified" w:history="1">
        <w:r w:rsidRPr="00383529">
          <w:rPr>
            <w:rStyle w:val="Hyperlink"/>
            <w:rFonts w:ascii="Times New Roman" w:hAnsi="Times New Roman" w:cs="Times New Roman"/>
            <w:color w:val="auto"/>
            <w:sz w:val="24"/>
            <w:szCs w:val="24"/>
          </w:rPr>
          <w:t>https://www.ons.gov.uk/peoplepopulationandcommunity/birthsdeathsandmarriages/families/articles/familiesandhouseholdsstatisticsexplained/2021-03-02#how-families-are-classified</w:t>
        </w:r>
      </w:hyperlink>
      <w:r w:rsidRPr="00383529">
        <w:rPr>
          <w:rFonts w:ascii="Times New Roman" w:hAnsi="Times New Roman" w:cs="Times New Roman"/>
          <w:sz w:val="24"/>
          <w:szCs w:val="24"/>
        </w:rPr>
        <w:t xml:space="preserve"> (Accessed: 9 November 2024).</w:t>
      </w:r>
    </w:p>
    <w:p w14:paraId="167249AB" w14:textId="77777777" w:rsidR="007F6A06" w:rsidRPr="00383529" w:rsidRDefault="007F6A06" w:rsidP="007F6A06">
      <w:pPr>
        <w:spacing w:line="360" w:lineRule="auto"/>
        <w:rPr>
          <w:rFonts w:ascii="Times New Roman" w:hAnsi="Times New Roman" w:cs="Times New Roman"/>
          <w:sz w:val="24"/>
          <w:szCs w:val="24"/>
        </w:rPr>
      </w:pPr>
      <w:r w:rsidRPr="00383529">
        <w:rPr>
          <w:rFonts w:ascii="Times New Roman" w:hAnsi="Times New Roman" w:cs="Times New Roman"/>
          <w:sz w:val="24"/>
          <w:szCs w:val="24"/>
        </w:rPr>
        <w:t xml:space="preserve">Pavoni, N. and Violante, G. L. (2007) ‘Optimal Welfare-to-Work Programs’, </w:t>
      </w:r>
      <w:r w:rsidRPr="00383529">
        <w:rPr>
          <w:rFonts w:ascii="Times New Roman" w:hAnsi="Times New Roman" w:cs="Times New Roman"/>
          <w:i/>
          <w:iCs/>
          <w:sz w:val="24"/>
          <w:szCs w:val="24"/>
        </w:rPr>
        <w:t>The Review of Economic Studies</w:t>
      </w:r>
      <w:r w:rsidRPr="00383529">
        <w:rPr>
          <w:rFonts w:ascii="Times New Roman" w:hAnsi="Times New Roman" w:cs="Times New Roman"/>
          <w:sz w:val="24"/>
          <w:szCs w:val="24"/>
        </w:rPr>
        <w:t xml:space="preserve">, 74(1), pp. 283–318. doi: </w:t>
      </w:r>
      <w:hyperlink r:id="rId37" w:history="1">
        <w:r w:rsidRPr="00383529">
          <w:rPr>
            <w:rStyle w:val="Hyperlink"/>
            <w:rFonts w:ascii="Times New Roman" w:hAnsi="Times New Roman" w:cs="Times New Roman"/>
            <w:color w:val="auto"/>
            <w:sz w:val="24"/>
            <w:szCs w:val="24"/>
          </w:rPr>
          <w:t>https://doi.org/10.1111/j.1467-937X.2007.00422.x</w:t>
        </w:r>
      </w:hyperlink>
      <w:r w:rsidRPr="00383529">
        <w:rPr>
          <w:rStyle w:val="Hyperlink"/>
          <w:rFonts w:ascii="Times New Roman" w:hAnsi="Times New Roman" w:cs="Times New Roman"/>
          <w:color w:val="auto"/>
          <w:sz w:val="24"/>
          <w:szCs w:val="24"/>
        </w:rPr>
        <w:t>.</w:t>
      </w:r>
    </w:p>
    <w:p w14:paraId="3980D946"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Redmond, P., McGuinness, S. and Keane, C. (2020) </w:t>
      </w:r>
      <w:r w:rsidRPr="00383529">
        <w:rPr>
          <w:rFonts w:ascii="Times New Roman" w:hAnsi="Times New Roman" w:cs="Times New Roman"/>
          <w:i/>
          <w:iCs/>
          <w:sz w:val="24"/>
          <w:szCs w:val="24"/>
        </w:rPr>
        <w:t>Impact of One Parent Family Payment Reforms on the Labour Market Outcomes of Lone Parents</w:t>
      </w:r>
      <w:r w:rsidRPr="00383529">
        <w:rPr>
          <w:rFonts w:ascii="Times New Roman" w:hAnsi="Times New Roman" w:cs="Times New Roman"/>
          <w:sz w:val="24"/>
          <w:szCs w:val="24"/>
        </w:rPr>
        <w:t xml:space="preserve">. Available at: </w:t>
      </w:r>
      <w:hyperlink r:id="rId38" w:history="1">
        <w:r w:rsidRPr="00383529">
          <w:rPr>
            <w:rStyle w:val="Hyperlink"/>
            <w:rFonts w:ascii="Times New Roman" w:hAnsi="Times New Roman" w:cs="Times New Roman"/>
            <w:color w:val="auto"/>
            <w:sz w:val="24"/>
            <w:szCs w:val="24"/>
          </w:rPr>
          <w:t>https://www-jstor-org.ezproxy.uwtsd.ac.uk/stable/resrep59752?sid=primo&amp;seq=2</w:t>
        </w:r>
      </w:hyperlink>
      <w:r w:rsidRPr="00383529">
        <w:rPr>
          <w:rFonts w:ascii="Times New Roman" w:hAnsi="Times New Roman" w:cs="Times New Roman"/>
          <w:sz w:val="24"/>
          <w:szCs w:val="24"/>
        </w:rPr>
        <w:t xml:space="preserve">. (Accessed: 12 November 2024). </w:t>
      </w:r>
    </w:p>
    <w:p w14:paraId="1F1C1618"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eastAsia="Times New Roman" w:hAnsi="Times New Roman" w:cs="Times New Roman"/>
          <w:kern w:val="0"/>
          <w:sz w:val="24"/>
          <w:szCs w:val="24"/>
          <w:lang w:eastAsia="en-GB"/>
          <w14:ligatures w14:val="none"/>
        </w:rPr>
        <w:t xml:space="preserve">Saraceno, C. (2011) </w:t>
      </w:r>
      <w:r w:rsidRPr="00383529">
        <w:rPr>
          <w:rFonts w:ascii="Times New Roman" w:eastAsia="Times New Roman" w:hAnsi="Times New Roman" w:cs="Times New Roman"/>
          <w:i/>
          <w:iCs/>
          <w:kern w:val="0"/>
          <w:sz w:val="24"/>
          <w:szCs w:val="24"/>
          <w:lang w:eastAsia="en-GB"/>
          <w14:ligatures w14:val="none"/>
        </w:rPr>
        <w:t>Childcare needs and childcare policies: A multidimensional issue. Journal of Clinical Urology</w:t>
      </w:r>
      <w:r w:rsidRPr="00383529">
        <w:rPr>
          <w:rFonts w:ascii="Times New Roman" w:eastAsia="Times New Roman" w:hAnsi="Times New Roman" w:cs="Times New Roman"/>
          <w:kern w:val="0"/>
          <w:sz w:val="24"/>
          <w:szCs w:val="24"/>
          <w:lang w:eastAsia="en-GB"/>
          <w14:ligatures w14:val="none"/>
        </w:rPr>
        <w:t xml:space="preserve">, 59(1). doi: </w:t>
      </w:r>
      <w:hyperlink r:id="rId39" w:history="1">
        <w:r w:rsidRPr="00383529">
          <w:rPr>
            <w:rStyle w:val="Hyperlink"/>
            <w:rFonts w:ascii="Times New Roman" w:eastAsia="Times New Roman" w:hAnsi="Times New Roman" w:cs="Times New Roman"/>
            <w:color w:val="auto"/>
            <w:kern w:val="0"/>
            <w:sz w:val="24"/>
            <w:szCs w:val="24"/>
            <w:lang w:eastAsia="en-GB"/>
            <w14:ligatures w14:val="none"/>
          </w:rPr>
          <w:t>https://doi.org/10.1177/20514158221075405</w:t>
        </w:r>
      </w:hyperlink>
      <w:r w:rsidRPr="00383529">
        <w:rPr>
          <w:rFonts w:ascii="Times New Roman" w:eastAsia="Times New Roman" w:hAnsi="Times New Roman" w:cs="Times New Roman"/>
          <w:kern w:val="0"/>
          <w:sz w:val="24"/>
          <w:szCs w:val="24"/>
          <w:lang w:eastAsia="en-GB"/>
          <w14:ligatures w14:val="none"/>
        </w:rPr>
        <w:t>.</w:t>
      </w:r>
    </w:p>
    <w:p w14:paraId="13884B06"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Save the Children (2024) </w:t>
      </w:r>
      <w:r w:rsidRPr="00383529">
        <w:rPr>
          <w:rFonts w:ascii="Times New Roman" w:hAnsi="Times New Roman" w:cs="Times New Roman"/>
          <w:i/>
          <w:iCs/>
          <w:sz w:val="24"/>
          <w:szCs w:val="24"/>
        </w:rPr>
        <w:t>Seven Years of the Two Child Limit – A Very Unhappy Birthday</w:t>
      </w:r>
      <w:r w:rsidRPr="00383529">
        <w:rPr>
          <w:rFonts w:ascii="Times New Roman" w:hAnsi="Times New Roman" w:cs="Times New Roman"/>
          <w:sz w:val="24"/>
          <w:szCs w:val="24"/>
        </w:rPr>
        <w:t xml:space="preserve">. Available at: </w:t>
      </w:r>
      <w:hyperlink r:id="rId40" w:history="1">
        <w:r w:rsidRPr="00383529">
          <w:rPr>
            <w:rStyle w:val="Hyperlink"/>
            <w:rFonts w:ascii="Times New Roman" w:hAnsi="Times New Roman" w:cs="Times New Roman"/>
            <w:color w:val="auto"/>
            <w:sz w:val="24"/>
            <w:szCs w:val="24"/>
          </w:rPr>
          <w:t>https://www.savethechildren.org.uk/blogs/2024/seven-years-of-the-two-child-limit</w:t>
        </w:r>
      </w:hyperlink>
      <w:r w:rsidRPr="00383529">
        <w:rPr>
          <w:rFonts w:ascii="Times New Roman" w:hAnsi="Times New Roman" w:cs="Times New Roman"/>
          <w:sz w:val="24"/>
          <w:szCs w:val="24"/>
        </w:rPr>
        <w:t xml:space="preserve"> (Accessed: 15 November 2024).</w:t>
      </w:r>
    </w:p>
    <w:p w14:paraId="6EB2D069"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Scott, J. (ed.) (2014) </w:t>
      </w:r>
      <w:r w:rsidRPr="00383529">
        <w:rPr>
          <w:rFonts w:ascii="Times New Roman" w:hAnsi="Times New Roman" w:cs="Times New Roman"/>
          <w:i/>
          <w:iCs/>
          <w:sz w:val="24"/>
          <w:szCs w:val="24"/>
        </w:rPr>
        <w:t>Oxford Dictionary of Sociology.</w:t>
      </w:r>
      <w:r w:rsidRPr="00383529">
        <w:rPr>
          <w:rFonts w:ascii="Times New Roman" w:hAnsi="Times New Roman" w:cs="Times New Roman"/>
          <w:sz w:val="24"/>
          <w:szCs w:val="24"/>
        </w:rPr>
        <w:t xml:space="preserve"> Oxford: Oxford University Press.</w:t>
      </w:r>
    </w:p>
    <w:p w14:paraId="5CF244ED" w14:textId="77777777" w:rsidR="007F6A06" w:rsidRPr="00383529" w:rsidRDefault="007F6A06" w:rsidP="007F6A06">
      <w:pPr>
        <w:spacing w:line="360" w:lineRule="auto"/>
        <w:rPr>
          <w:rFonts w:ascii="Times New Roman" w:hAnsi="Times New Roman" w:cs="Times New Roman"/>
          <w:sz w:val="24"/>
          <w:szCs w:val="24"/>
        </w:rPr>
      </w:pPr>
      <w:r w:rsidRPr="00383529">
        <w:rPr>
          <w:rFonts w:ascii="Times New Roman" w:eastAsia="Times New Roman" w:hAnsi="Times New Roman" w:cs="Times New Roman"/>
          <w:kern w:val="0"/>
          <w:sz w:val="24"/>
          <w:szCs w:val="24"/>
          <w:lang w:eastAsia="en-GB"/>
          <w14:ligatures w14:val="none"/>
        </w:rPr>
        <w:t xml:space="preserve">Skinner, C. Mayer, D.R., Cook, K. and Fletcher, M. (2017) ‘Child Maintenance and Social Security Interactions: The Poverty Reduction Effects in Model Lone Parent Families Across Four Countries’, </w:t>
      </w:r>
      <w:r w:rsidRPr="00383529">
        <w:rPr>
          <w:rFonts w:ascii="Times New Roman" w:eastAsia="Times New Roman" w:hAnsi="Times New Roman" w:cs="Times New Roman"/>
          <w:i/>
          <w:iCs/>
          <w:kern w:val="0"/>
          <w:sz w:val="24"/>
          <w:szCs w:val="24"/>
          <w:lang w:eastAsia="en-GB"/>
          <w14:ligatures w14:val="none"/>
        </w:rPr>
        <w:t>Journal of Social Policy</w:t>
      </w:r>
      <w:r w:rsidRPr="00383529">
        <w:rPr>
          <w:rFonts w:ascii="Times New Roman" w:eastAsia="Times New Roman" w:hAnsi="Times New Roman" w:cs="Times New Roman"/>
          <w:kern w:val="0"/>
          <w:sz w:val="24"/>
          <w:szCs w:val="24"/>
          <w:lang w:eastAsia="en-GB"/>
          <w14:ligatures w14:val="none"/>
        </w:rPr>
        <w:t xml:space="preserve">, 46(3), pp. 495–516. doi: </w:t>
      </w:r>
      <w:hyperlink r:id="rId41" w:history="1">
        <w:r w:rsidRPr="00383529">
          <w:rPr>
            <w:rStyle w:val="Hyperlink"/>
            <w:rFonts w:ascii="Times New Roman" w:eastAsia="Times New Roman" w:hAnsi="Times New Roman" w:cs="Times New Roman"/>
            <w:color w:val="auto"/>
            <w:kern w:val="0"/>
            <w:sz w:val="24"/>
            <w:szCs w:val="24"/>
            <w:lang w:eastAsia="en-GB"/>
            <w14:ligatures w14:val="none"/>
          </w:rPr>
          <w:t>https://doi.org/10.1017/S0047279416000763</w:t>
        </w:r>
      </w:hyperlink>
      <w:r w:rsidRPr="00383529">
        <w:rPr>
          <w:rFonts w:ascii="Times New Roman" w:eastAsia="Times New Roman" w:hAnsi="Times New Roman" w:cs="Times New Roman"/>
          <w:kern w:val="0"/>
          <w:sz w:val="24"/>
          <w:szCs w:val="24"/>
          <w:lang w:eastAsia="en-GB"/>
          <w14:ligatures w14:val="none"/>
        </w:rPr>
        <w:t xml:space="preserve">. </w:t>
      </w:r>
    </w:p>
    <w:p w14:paraId="554B30CE" w14:textId="77777777" w:rsidR="007F6A06" w:rsidRPr="00383529" w:rsidRDefault="007F6A06" w:rsidP="007F6A06">
      <w:pPr>
        <w:spacing w:line="360" w:lineRule="auto"/>
        <w:rPr>
          <w:rFonts w:ascii="Times New Roman" w:hAnsi="Times New Roman" w:cs="Times New Roman"/>
          <w:b/>
          <w:bCs/>
          <w:sz w:val="24"/>
          <w:szCs w:val="24"/>
        </w:rPr>
      </w:pPr>
      <w:r w:rsidRPr="00383529">
        <w:rPr>
          <w:rFonts w:ascii="Times New Roman" w:hAnsi="Times New Roman" w:cs="Times New Roman"/>
          <w:sz w:val="24"/>
          <w:szCs w:val="24"/>
        </w:rPr>
        <w:t xml:space="preserve">Student Information Scotland (no date) </w:t>
      </w:r>
      <w:r w:rsidRPr="00383529">
        <w:rPr>
          <w:rFonts w:ascii="Times New Roman" w:hAnsi="Times New Roman" w:cs="Times New Roman"/>
          <w:i/>
          <w:iCs/>
          <w:sz w:val="24"/>
          <w:szCs w:val="24"/>
        </w:rPr>
        <w:t>Funding for students who are lone parents</w:t>
      </w:r>
      <w:r w:rsidRPr="00383529">
        <w:rPr>
          <w:rFonts w:ascii="Times New Roman" w:hAnsi="Times New Roman" w:cs="Times New Roman"/>
          <w:b/>
          <w:bCs/>
          <w:sz w:val="24"/>
          <w:szCs w:val="24"/>
        </w:rPr>
        <w:t xml:space="preserve">. </w:t>
      </w:r>
      <w:r w:rsidRPr="00383529">
        <w:rPr>
          <w:rFonts w:ascii="Times New Roman" w:hAnsi="Times New Roman" w:cs="Times New Roman"/>
          <w:sz w:val="24"/>
          <w:szCs w:val="24"/>
        </w:rPr>
        <w:t>Available at: https://www.studentinformation.gov.scot/students/higher-education/lone-parents (Accessed: 15 November 2024).</w:t>
      </w:r>
    </w:p>
    <w:p w14:paraId="409C4094" w14:textId="2C83B982" w:rsidR="007F6A06"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Talbot, R. (2024) </w:t>
      </w:r>
      <w:r w:rsidRPr="00383529">
        <w:rPr>
          <w:rFonts w:ascii="Times New Roman" w:hAnsi="Times New Roman" w:cs="Times New Roman"/>
          <w:i/>
          <w:iCs/>
          <w:sz w:val="24"/>
          <w:szCs w:val="24"/>
        </w:rPr>
        <w:t xml:space="preserve">The Single-Parent Penalty: </w:t>
      </w:r>
      <w:r w:rsidR="00014FE1">
        <w:rPr>
          <w:rFonts w:ascii="Times New Roman" w:hAnsi="Times New Roman" w:cs="Times New Roman"/>
          <w:i/>
          <w:iCs/>
          <w:sz w:val="24"/>
          <w:szCs w:val="24"/>
        </w:rPr>
        <w:t>A</w:t>
      </w:r>
      <w:r w:rsidRPr="00383529">
        <w:rPr>
          <w:rFonts w:ascii="Times New Roman" w:hAnsi="Times New Roman" w:cs="Times New Roman"/>
          <w:i/>
          <w:iCs/>
          <w:sz w:val="24"/>
          <w:szCs w:val="24"/>
        </w:rPr>
        <w:t xml:space="preserve"> Political Choice</w:t>
      </w:r>
      <w:r w:rsidRPr="00383529">
        <w:rPr>
          <w:rFonts w:ascii="Times New Roman" w:hAnsi="Times New Roman" w:cs="Times New Roman"/>
          <w:sz w:val="24"/>
          <w:szCs w:val="24"/>
        </w:rPr>
        <w:t>. Available at:</w:t>
      </w:r>
    </w:p>
    <w:p w14:paraId="45663D44" w14:textId="32C868E0" w:rsidR="007F6A06" w:rsidRPr="00383529" w:rsidRDefault="007F6A06" w:rsidP="007F6A06">
      <w:pPr>
        <w:spacing w:line="360" w:lineRule="auto"/>
        <w:rPr>
          <w:rFonts w:ascii="Times New Roman" w:hAnsi="Times New Roman" w:cs="Times New Roman"/>
          <w:sz w:val="24"/>
          <w:szCs w:val="24"/>
        </w:rPr>
      </w:pPr>
      <w:r w:rsidRPr="00014FE1">
        <w:rPr>
          <w:rFonts w:ascii="Times New Roman" w:hAnsi="Times New Roman" w:cs="Times New Roman"/>
          <w:i/>
          <w:iCs/>
          <w:sz w:val="24"/>
          <w:szCs w:val="24"/>
        </w:rPr>
        <w:t>Children and Families (Wales) Measure 2010</w:t>
      </w:r>
      <w:r w:rsidR="00014FE1">
        <w:rPr>
          <w:rFonts w:ascii="Times New Roman" w:hAnsi="Times New Roman" w:cs="Times New Roman"/>
          <w:i/>
          <w:iCs/>
          <w:sz w:val="24"/>
          <w:szCs w:val="24"/>
        </w:rPr>
        <w:t xml:space="preserve"> </w:t>
      </w:r>
      <w:r w:rsidR="00014FE1" w:rsidRPr="00014FE1">
        <w:rPr>
          <w:rFonts w:ascii="Times New Roman" w:hAnsi="Times New Roman" w:cs="Times New Roman"/>
          <w:sz w:val="24"/>
          <w:szCs w:val="24"/>
        </w:rPr>
        <w:t>(nawm1)</w:t>
      </w:r>
      <w:r w:rsidR="00014FE1">
        <w:rPr>
          <w:rFonts w:ascii="Times New Roman" w:hAnsi="Times New Roman" w:cs="Times New Roman"/>
          <w:i/>
          <w:iCs/>
          <w:sz w:val="24"/>
          <w:szCs w:val="24"/>
        </w:rPr>
        <w:t>.</w:t>
      </w:r>
      <w:r w:rsidRPr="00014FE1">
        <w:rPr>
          <w:rFonts w:ascii="Times New Roman" w:hAnsi="Times New Roman" w:cs="Times New Roman"/>
          <w:sz w:val="24"/>
          <w:szCs w:val="24"/>
        </w:rPr>
        <w:t xml:space="preserve"> Available at: </w:t>
      </w:r>
      <w:hyperlink r:id="rId42" w:history="1">
        <w:r w:rsidRPr="00014FE1">
          <w:rPr>
            <w:rStyle w:val="Hyperlink"/>
            <w:rFonts w:ascii="Times New Roman" w:hAnsi="Times New Roman" w:cs="Times New Roman"/>
            <w:sz w:val="24"/>
            <w:szCs w:val="24"/>
          </w:rPr>
          <w:t>https://law.gov.wales/children-and-families-wales-measure-2010</w:t>
        </w:r>
      </w:hyperlink>
      <w:r w:rsidRPr="00014FE1">
        <w:rPr>
          <w:rFonts w:ascii="Times New Roman" w:hAnsi="Times New Roman" w:cs="Times New Roman"/>
          <w:sz w:val="24"/>
          <w:szCs w:val="24"/>
        </w:rPr>
        <w:t xml:space="preserve"> (Accessed: 22 November 2024).</w:t>
      </w:r>
    </w:p>
    <w:p w14:paraId="7E4928D3"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United Nations Children’s Fund (2021) </w:t>
      </w:r>
      <w:r w:rsidRPr="00383529">
        <w:rPr>
          <w:rFonts w:ascii="Times New Roman" w:hAnsi="Times New Roman" w:cs="Times New Roman"/>
          <w:i/>
          <w:iCs/>
          <w:sz w:val="24"/>
          <w:szCs w:val="24"/>
        </w:rPr>
        <w:t>Child Rights Education with Children Aged 0-6 Years.</w:t>
      </w:r>
      <w:r w:rsidRPr="00383529">
        <w:rPr>
          <w:rFonts w:ascii="Times New Roman" w:hAnsi="Times New Roman" w:cs="Times New Roman"/>
          <w:sz w:val="24"/>
          <w:szCs w:val="24"/>
        </w:rPr>
        <w:t xml:space="preserve"> Available at: https://www.unicef.org/media/110081/file (Accessed: 12 November 2024).</w:t>
      </w:r>
    </w:p>
    <w:p w14:paraId="57B01FA9"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United Nations Children’s Fund (2024) </w:t>
      </w:r>
      <w:r w:rsidRPr="00383529">
        <w:rPr>
          <w:rFonts w:ascii="Times New Roman" w:hAnsi="Times New Roman" w:cs="Times New Roman"/>
          <w:i/>
          <w:iCs/>
          <w:sz w:val="24"/>
          <w:szCs w:val="24"/>
        </w:rPr>
        <w:t>Core Commitments for Children</w:t>
      </w:r>
      <w:r w:rsidRPr="00383529">
        <w:rPr>
          <w:rFonts w:ascii="Times New Roman" w:hAnsi="Times New Roman" w:cs="Times New Roman"/>
          <w:sz w:val="24"/>
          <w:szCs w:val="24"/>
        </w:rPr>
        <w:t xml:space="preserve">. Available at: </w:t>
      </w:r>
      <w:hyperlink r:id="rId43" w:history="1">
        <w:r w:rsidRPr="00383529">
          <w:rPr>
            <w:rStyle w:val="Hyperlink"/>
            <w:rFonts w:ascii="Times New Roman" w:hAnsi="Times New Roman" w:cs="Times New Roman"/>
            <w:color w:val="auto"/>
            <w:sz w:val="24"/>
            <w:szCs w:val="24"/>
          </w:rPr>
          <w:t>https://www.unicef.org/emergencies/core-commitments-children</w:t>
        </w:r>
      </w:hyperlink>
      <w:r w:rsidRPr="00383529">
        <w:rPr>
          <w:rFonts w:ascii="Times New Roman" w:hAnsi="Times New Roman" w:cs="Times New Roman"/>
          <w:sz w:val="24"/>
          <w:szCs w:val="24"/>
        </w:rPr>
        <w:t xml:space="preserve"> (Accessed: 14 November 2024).</w:t>
      </w:r>
    </w:p>
    <w:p w14:paraId="1ABB7DB9" w14:textId="77777777" w:rsidR="007F6A06" w:rsidRPr="00383529" w:rsidRDefault="007F6A06" w:rsidP="007F6A06">
      <w:pPr>
        <w:spacing w:line="360" w:lineRule="auto"/>
        <w:rPr>
          <w:rFonts w:ascii="Times New Roman" w:hAnsi="Times New Roman" w:cs="Times New Roman"/>
          <w:sz w:val="24"/>
          <w:szCs w:val="24"/>
        </w:rPr>
      </w:pPr>
      <w:r w:rsidRPr="000F2A1C">
        <w:rPr>
          <w:rFonts w:ascii="Times New Roman" w:hAnsi="Times New Roman" w:cs="Times New Roman"/>
          <w:sz w:val="24"/>
          <w:szCs w:val="24"/>
        </w:rPr>
        <w:t xml:space="preserve">University of Essex (no date) </w:t>
      </w:r>
      <w:r w:rsidRPr="000F2A1C">
        <w:rPr>
          <w:rFonts w:ascii="Times New Roman" w:hAnsi="Times New Roman" w:cs="Times New Roman"/>
          <w:i/>
          <w:iCs/>
          <w:sz w:val="24"/>
          <w:szCs w:val="24"/>
        </w:rPr>
        <w:t>Changes in Family Structure</w:t>
      </w:r>
      <w:r w:rsidRPr="000F2A1C">
        <w:rPr>
          <w:rFonts w:ascii="Times New Roman" w:hAnsi="Times New Roman" w:cs="Times New Roman"/>
          <w:sz w:val="24"/>
          <w:szCs w:val="24"/>
        </w:rPr>
        <w:t xml:space="preserve">. Available at: </w:t>
      </w:r>
      <w:hyperlink r:id="rId44" w:history="1">
        <w:r w:rsidRPr="000F2A1C">
          <w:rPr>
            <w:rStyle w:val="Hyperlink"/>
            <w:rFonts w:ascii="Times New Roman" w:hAnsi="Times New Roman" w:cs="Times New Roman"/>
            <w:color w:val="auto"/>
            <w:sz w:val="24"/>
            <w:szCs w:val="24"/>
          </w:rPr>
          <w:t>https://www.understandingsociety.ac.uk/wp-content/uploads/briefing-notes/data-note-changes-in-family-structure.pdf</w:t>
        </w:r>
      </w:hyperlink>
      <w:r w:rsidRPr="000F2A1C">
        <w:rPr>
          <w:rFonts w:ascii="Times New Roman" w:hAnsi="Times New Roman" w:cs="Times New Roman"/>
          <w:sz w:val="24"/>
          <w:szCs w:val="24"/>
        </w:rPr>
        <w:t xml:space="preserve"> (Accessed: 13 November 2024).</w:t>
      </w:r>
      <w:r>
        <w:rPr>
          <w:rFonts w:ascii="Times New Roman" w:hAnsi="Times New Roman" w:cs="Times New Roman"/>
          <w:sz w:val="24"/>
          <w:szCs w:val="24"/>
        </w:rPr>
        <w:t xml:space="preserve"> </w:t>
      </w:r>
    </w:p>
    <w:p w14:paraId="25D2E831" w14:textId="0EE62C2C" w:rsidR="007F6A06" w:rsidRPr="00383529" w:rsidRDefault="007F6A06" w:rsidP="00D8533C">
      <w:pPr>
        <w:spacing w:line="360" w:lineRule="auto"/>
        <w:rPr>
          <w:rFonts w:ascii="Times New Roman" w:hAnsi="Times New Roman" w:cs="Times New Roman"/>
          <w:sz w:val="24"/>
          <w:szCs w:val="24"/>
        </w:rPr>
      </w:pPr>
      <w:r w:rsidRPr="00383529">
        <w:rPr>
          <w:rFonts w:ascii="Times New Roman" w:hAnsi="Times New Roman" w:cs="Times New Roman"/>
          <w:sz w:val="24"/>
          <w:szCs w:val="24"/>
        </w:rPr>
        <w:t xml:space="preserve">Wade, T. J., Veldhuizen, S., Cairney, J. (2011) ‘Prevalence of Psychiatric Disorder in Lone Fathers and Mothers: Examining the Intersection of Gender and Family Structure on </w:t>
      </w:r>
      <w:r w:rsidR="00D8533C" w:rsidRPr="00383529">
        <w:rPr>
          <w:rFonts w:ascii="Times New Roman" w:hAnsi="Times New Roman" w:cs="Times New Roman"/>
          <w:sz w:val="24"/>
          <w:szCs w:val="24"/>
        </w:rPr>
        <w:t xml:space="preserve">Mental </w:t>
      </w:r>
      <w:r w:rsidR="00D8533C">
        <w:rPr>
          <w:rFonts w:ascii="Times New Roman" w:hAnsi="Times New Roman" w:cs="Times New Roman"/>
          <w:sz w:val="24"/>
          <w:szCs w:val="24"/>
        </w:rPr>
        <w:t>Health</w:t>
      </w:r>
      <w:r w:rsidRPr="00383529">
        <w:rPr>
          <w:rFonts w:ascii="Times New Roman" w:hAnsi="Times New Roman" w:cs="Times New Roman"/>
          <w:sz w:val="24"/>
          <w:szCs w:val="24"/>
        </w:rPr>
        <w:t>’,</w:t>
      </w:r>
      <w:r w:rsidRPr="00383529">
        <w:rPr>
          <w:rFonts w:ascii="Times New Roman" w:hAnsi="Times New Roman" w:cs="Times New Roman"/>
          <w:i/>
          <w:iCs/>
          <w:sz w:val="24"/>
          <w:szCs w:val="24"/>
        </w:rPr>
        <w:t xml:space="preserve"> The Canadian Journal of Psychiatry</w:t>
      </w:r>
      <w:r w:rsidRPr="00383529">
        <w:rPr>
          <w:rFonts w:ascii="Times New Roman" w:hAnsi="Times New Roman" w:cs="Times New Roman"/>
          <w:sz w:val="24"/>
          <w:szCs w:val="24"/>
        </w:rPr>
        <w:t>, 56(9). Available at: https://journals.sagepub.com/doi/abs/10.1177/070674371105600908 (Accessed: 19 November 2024).</w:t>
      </w:r>
    </w:p>
    <w:p w14:paraId="27226C4E" w14:textId="77777777" w:rsidR="007F6A06" w:rsidRPr="00383529" w:rsidRDefault="007F6A06" w:rsidP="007F6A06">
      <w:pPr>
        <w:spacing w:line="360" w:lineRule="auto"/>
        <w:jc w:val="both"/>
        <w:rPr>
          <w:rFonts w:ascii="Times New Roman" w:hAnsi="Times New Roman" w:cs="Times New Roman"/>
          <w:sz w:val="24"/>
          <w:szCs w:val="24"/>
        </w:rPr>
      </w:pPr>
      <w:r w:rsidRPr="00383529">
        <w:rPr>
          <w:rFonts w:ascii="Times New Roman" w:hAnsi="Times New Roman" w:cs="Times New Roman"/>
          <w:sz w:val="24"/>
          <w:szCs w:val="24"/>
        </w:rPr>
        <w:t xml:space="preserve">Wajim, J. (2020) ‘Single Parenting and Its Effects on the Development of Children in Nigeria’, </w:t>
      </w:r>
      <w:r w:rsidRPr="00383529">
        <w:rPr>
          <w:rFonts w:ascii="Times New Roman" w:hAnsi="Times New Roman" w:cs="Times New Roman"/>
          <w:i/>
          <w:iCs/>
          <w:sz w:val="24"/>
          <w:szCs w:val="24"/>
        </w:rPr>
        <w:t>International Journal of Social Sciences and Humanities Invention</w:t>
      </w:r>
      <w:r w:rsidRPr="00383529">
        <w:rPr>
          <w:rFonts w:ascii="Times New Roman" w:hAnsi="Times New Roman" w:cs="Times New Roman"/>
          <w:sz w:val="24"/>
          <w:szCs w:val="24"/>
        </w:rPr>
        <w:t xml:space="preserve">, </w:t>
      </w:r>
      <w:r w:rsidRPr="00383529">
        <w:rPr>
          <w:rFonts w:ascii="Times New Roman" w:hAnsi="Times New Roman" w:cs="Times New Roman"/>
          <w:i/>
          <w:iCs/>
          <w:sz w:val="24"/>
          <w:szCs w:val="24"/>
        </w:rPr>
        <w:t>7</w:t>
      </w:r>
      <w:r w:rsidRPr="00383529">
        <w:rPr>
          <w:rFonts w:ascii="Times New Roman" w:hAnsi="Times New Roman" w:cs="Times New Roman"/>
          <w:sz w:val="24"/>
          <w:szCs w:val="24"/>
        </w:rPr>
        <w:t xml:space="preserve">(4), pp. 891–902. doi: </w:t>
      </w:r>
      <w:hyperlink r:id="rId45" w:history="1">
        <w:r w:rsidRPr="00383529">
          <w:rPr>
            <w:rStyle w:val="Hyperlink"/>
            <w:rFonts w:ascii="Times New Roman" w:hAnsi="Times New Roman" w:cs="Times New Roman"/>
            <w:color w:val="auto"/>
            <w:sz w:val="24"/>
            <w:szCs w:val="24"/>
          </w:rPr>
          <w:t>https://doi.org/10.18535/ijsshi/v7i04.02</w:t>
        </w:r>
      </w:hyperlink>
      <w:r w:rsidRPr="00383529">
        <w:rPr>
          <w:rFonts w:ascii="Times New Roman" w:hAnsi="Times New Roman" w:cs="Times New Roman"/>
          <w:sz w:val="24"/>
          <w:szCs w:val="24"/>
        </w:rPr>
        <w:t>.</w:t>
      </w:r>
    </w:p>
    <w:p w14:paraId="6EA1B144" w14:textId="77777777" w:rsidR="007F6A06" w:rsidRPr="00383529" w:rsidRDefault="007F6A06" w:rsidP="007F6A06">
      <w:pPr>
        <w:spacing w:line="360" w:lineRule="auto"/>
        <w:rPr>
          <w:rFonts w:ascii="Times New Roman" w:eastAsia="Times New Roman" w:hAnsi="Times New Roman" w:cs="Times New Roman"/>
          <w:kern w:val="0"/>
          <w:sz w:val="24"/>
          <w:szCs w:val="24"/>
          <w:lang w:eastAsia="en-GB"/>
          <w14:ligatures w14:val="none"/>
        </w:rPr>
      </w:pPr>
      <w:r w:rsidRPr="00383529">
        <w:rPr>
          <w:rFonts w:ascii="Times New Roman" w:hAnsi="Times New Roman" w:cs="Times New Roman"/>
          <w:i/>
          <w:iCs/>
          <w:sz w:val="24"/>
          <w:szCs w:val="24"/>
        </w:rPr>
        <w:t>Welfare Reform and Work Act 2016</w:t>
      </w:r>
      <w:r w:rsidRPr="00383529">
        <w:rPr>
          <w:rFonts w:ascii="Times New Roman" w:hAnsi="Times New Roman" w:cs="Times New Roman"/>
          <w:sz w:val="24"/>
          <w:szCs w:val="24"/>
        </w:rPr>
        <w:t xml:space="preserve"> c.7. Available at:  </w:t>
      </w:r>
      <w:hyperlink r:id="rId46" w:history="1">
        <w:r w:rsidRPr="00383529">
          <w:rPr>
            <w:rStyle w:val="Hyperlink"/>
            <w:rFonts w:ascii="Times New Roman" w:hAnsi="Times New Roman" w:cs="Times New Roman"/>
            <w:color w:val="auto"/>
            <w:sz w:val="24"/>
            <w:szCs w:val="24"/>
          </w:rPr>
          <w:t>https://www.legislation.gov.uk/ukpga/2016/7/contents</w:t>
        </w:r>
      </w:hyperlink>
      <w:r w:rsidRPr="00383529">
        <w:rPr>
          <w:rFonts w:ascii="Times New Roman" w:hAnsi="Times New Roman" w:cs="Times New Roman"/>
          <w:sz w:val="24"/>
          <w:szCs w:val="24"/>
        </w:rPr>
        <w:t xml:space="preserve"> (Accessed: 19 November 2024).</w:t>
      </w:r>
    </w:p>
    <w:p w14:paraId="4C1A821A" w14:textId="77777777" w:rsidR="007F6A06" w:rsidRPr="00E829F3" w:rsidRDefault="007F6A06" w:rsidP="007F6A06">
      <w:pPr>
        <w:spacing w:line="360" w:lineRule="auto"/>
        <w:rPr>
          <w:rFonts w:asciiTheme="majorBidi" w:hAnsiTheme="majorBidi" w:cstheme="majorBidi"/>
          <w:sz w:val="24"/>
          <w:szCs w:val="24"/>
        </w:rPr>
      </w:pPr>
      <w:r w:rsidRPr="00014FE1">
        <w:rPr>
          <w:rFonts w:asciiTheme="majorBidi" w:hAnsiTheme="majorBidi" w:cstheme="majorBidi"/>
          <w:i/>
          <w:iCs/>
          <w:sz w:val="24"/>
          <w:szCs w:val="24"/>
        </w:rPr>
        <w:t>Well-Being of Future Generations (Wales) Act 2015.</w:t>
      </w:r>
      <w:r w:rsidRPr="00014FE1">
        <w:rPr>
          <w:rFonts w:asciiTheme="majorBidi" w:hAnsiTheme="majorBidi" w:cstheme="majorBidi"/>
          <w:iCs/>
          <w:sz w:val="24"/>
          <w:szCs w:val="24"/>
        </w:rPr>
        <w:t xml:space="preserve"> Available at: </w:t>
      </w:r>
      <w:hyperlink r:id="rId47" w:history="1">
        <w:r w:rsidRPr="00014FE1">
          <w:rPr>
            <w:rStyle w:val="Hyperlink"/>
            <w:rFonts w:asciiTheme="majorBidi" w:hAnsiTheme="majorBidi" w:cstheme="majorBidi"/>
            <w:iCs/>
            <w:sz w:val="24"/>
            <w:szCs w:val="24"/>
          </w:rPr>
          <w:t>https://www.futuregenerations.wales/about-us/future-generations-act/</w:t>
        </w:r>
      </w:hyperlink>
      <w:r w:rsidRPr="00014FE1">
        <w:rPr>
          <w:rFonts w:asciiTheme="majorBidi" w:hAnsiTheme="majorBidi" w:cstheme="majorBidi"/>
          <w:iCs/>
          <w:sz w:val="24"/>
          <w:szCs w:val="24"/>
        </w:rPr>
        <w:t xml:space="preserve"> (Accessed: 22 November 2024).</w:t>
      </w:r>
    </w:p>
    <w:p w14:paraId="2FFDF7C9" w14:textId="77777777" w:rsidR="007F6A06" w:rsidRPr="00383529" w:rsidRDefault="007F6A06" w:rsidP="007F6A06">
      <w:pPr>
        <w:spacing w:line="360" w:lineRule="auto"/>
        <w:rPr>
          <w:rFonts w:ascii="Times New Roman" w:hAnsi="Times New Roman" w:cs="Times New Roman"/>
          <w:sz w:val="24"/>
          <w:szCs w:val="24"/>
        </w:rPr>
      </w:pPr>
      <w:r w:rsidRPr="00383529">
        <w:rPr>
          <w:rFonts w:ascii="Times New Roman" w:eastAsia="Times New Roman" w:hAnsi="Times New Roman" w:cs="Times New Roman"/>
          <w:kern w:val="0"/>
          <w:sz w:val="24"/>
          <w:szCs w:val="24"/>
          <w:lang w:eastAsia="en-GB"/>
          <w14:ligatures w14:val="none"/>
        </w:rPr>
        <w:t xml:space="preserve">Young, N.K. (1997) ‘Effects of Alcohol and Other Drugs on Children’, </w:t>
      </w:r>
      <w:r w:rsidRPr="00383529">
        <w:rPr>
          <w:rFonts w:ascii="Times New Roman" w:eastAsia="Times New Roman" w:hAnsi="Times New Roman" w:cs="Times New Roman"/>
          <w:i/>
          <w:iCs/>
          <w:kern w:val="0"/>
          <w:sz w:val="24"/>
          <w:szCs w:val="24"/>
          <w:lang w:eastAsia="en-GB"/>
          <w14:ligatures w14:val="none"/>
        </w:rPr>
        <w:t>Journal of Psychoactive Drugs</w:t>
      </w:r>
      <w:r w:rsidRPr="00383529">
        <w:rPr>
          <w:rFonts w:ascii="Times New Roman" w:eastAsia="Times New Roman" w:hAnsi="Times New Roman" w:cs="Times New Roman"/>
          <w:kern w:val="0"/>
          <w:sz w:val="24"/>
          <w:szCs w:val="24"/>
          <w:lang w:eastAsia="en-GB"/>
          <w14:ligatures w14:val="none"/>
        </w:rPr>
        <w:t xml:space="preserve">, </w:t>
      </w:r>
      <w:r w:rsidRPr="00383529">
        <w:rPr>
          <w:rFonts w:ascii="Times New Roman" w:eastAsia="Times New Roman" w:hAnsi="Times New Roman" w:cs="Times New Roman"/>
          <w:i/>
          <w:iCs/>
          <w:kern w:val="0"/>
          <w:sz w:val="24"/>
          <w:szCs w:val="24"/>
          <w:lang w:eastAsia="en-GB"/>
          <w14:ligatures w14:val="none"/>
        </w:rPr>
        <w:t>29</w:t>
      </w:r>
      <w:r w:rsidRPr="00383529">
        <w:rPr>
          <w:rFonts w:ascii="Times New Roman" w:eastAsia="Times New Roman" w:hAnsi="Times New Roman" w:cs="Times New Roman"/>
          <w:kern w:val="0"/>
          <w:sz w:val="24"/>
          <w:szCs w:val="24"/>
          <w:lang w:eastAsia="en-GB"/>
          <w14:ligatures w14:val="none"/>
        </w:rPr>
        <w:t xml:space="preserve">(1), pp. 23–42. doi: </w:t>
      </w:r>
      <w:hyperlink r:id="rId48" w:history="1">
        <w:r w:rsidRPr="00383529">
          <w:rPr>
            <w:rStyle w:val="Hyperlink"/>
            <w:rFonts w:ascii="Times New Roman" w:eastAsia="Times New Roman" w:hAnsi="Times New Roman" w:cs="Times New Roman"/>
            <w:color w:val="auto"/>
            <w:kern w:val="0"/>
            <w:sz w:val="24"/>
            <w:szCs w:val="24"/>
            <w:lang w:eastAsia="en-GB"/>
            <w14:ligatures w14:val="none"/>
          </w:rPr>
          <w:t>https://doi.org/10.1080/02791072.1997.10400168</w:t>
        </w:r>
      </w:hyperlink>
      <w:r w:rsidRPr="00383529">
        <w:rPr>
          <w:rFonts w:ascii="Times New Roman" w:eastAsia="Times New Roman" w:hAnsi="Times New Roman" w:cs="Times New Roman"/>
          <w:kern w:val="0"/>
          <w:sz w:val="24"/>
          <w:szCs w:val="24"/>
          <w:lang w:eastAsia="en-GB"/>
          <w14:ligatures w14:val="none"/>
        </w:rPr>
        <w:t>.</w:t>
      </w:r>
    </w:p>
    <w:p w14:paraId="3D17B9C7" w14:textId="77777777" w:rsidR="007F6A06" w:rsidRPr="00383529" w:rsidRDefault="007F6A06" w:rsidP="007F6A06">
      <w:pPr>
        <w:spacing w:line="360" w:lineRule="auto"/>
        <w:jc w:val="both"/>
        <w:rPr>
          <w:rFonts w:ascii="Times New Roman" w:hAnsi="Times New Roman" w:cs="Times New Roman"/>
          <w:color w:val="C00000"/>
          <w:sz w:val="24"/>
          <w:szCs w:val="24"/>
        </w:rPr>
      </w:pPr>
    </w:p>
    <w:p w14:paraId="523EE660" w14:textId="77777777" w:rsidR="007F6A06" w:rsidRPr="00383529" w:rsidRDefault="007F6A06" w:rsidP="007F6A06">
      <w:pPr>
        <w:jc w:val="both"/>
        <w:rPr>
          <w:rFonts w:ascii="Times New Roman" w:hAnsi="Times New Roman" w:cs="Times New Roman"/>
          <w:color w:val="4EA72E" w:themeColor="accent6"/>
          <w:sz w:val="24"/>
          <w:szCs w:val="24"/>
        </w:rPr>
      </w:pPr>
    </w:p>
    <w:p w14:paraId="08D91982" w14:textId="77777777" w:rsidR="003F5280" w:rsidRDefault="003F5280" w:rsidP="002224F6">
      <w:pPr>
        <w:spacing w:line="360" w:lineRule="auto"/>
        <w:jc w:val="both"/>
        <w:rPr>
          <w:rFonts w:asciiTheme="majorBidi" w:hAnsiTheme="majorBidi" w:cstheme="majorBidi"/>
          <w:sz w:val="24"/>
          <w:szCs w:val="24"/>
        </w:rPr>
      </w:pPr>
    </w:p>
    <w:sectPr w:rsidR="003F5280">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ACD6B" w14:textId="77777777" w:rsidR="005462DE" w:rsidRDefault="005462DE" w:rsidP="003816E2">
      <w:pPr>
        <w:spacing w:after="0" w:line="240" w:lineRule="auto"/>
      </w:pPr>
      <w:r>
        <w:separator/>
      </w:r>
    </w:p>
  </w:endnote>
  <w:endnote w:type="continuationSeparator" w:id="0">
    <w:p w14:paraId="4F3FC54F" w14:textId="77777777" w:rsidR="005462DE" w:rsidRDefault="005462DE" w:rsidP="00381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3271482"/>
      <w:docPartObj>
        <w:docPartGallery w:val="Page Numbers (Bottom of Page)"/>
        <w:docPartUnique/>
      </w:docPartObj>
    </w:sdtPr>
    <w:sdtEndPr>
      <w:rPr>
        <w:rFonts w:asciiTheme="majorBidi" w:eastAsiaTheme="minorEastAsia" w:hAnsiTheme="majorBidi" w:cstheme="majorBidi"/>
        <w:noProof/>
        <w:sz w:val="24"/>
        <w:szCs w:val="24"/>
      </w:rPr>
    </w:sdtEndPr>
    <w:sdtContent>
      <w:p w14:paraId="77C06984" w14:textId="3C3D4703" w:rsidR="002224F6" w:rsidRPr="002224F6" w:rsidRDefault="002224F6">
        <w:pPr>
          <w:pStyle w:val="Footer"/>
          <w:jc w:val="center"/>
          <w:rPr>
            <w:rFonts w:asciiTheme="majorBidi" w:eastAsiaTheme="minorEastAsia" w:hAnsiTheme="majorBidi" w:cstheme="majorBidi"/>
            <w:sz w:val="24"/>
            <w:szCs w:val="24"/>
          </w:rPr>
        </w:pPr>
        <w:r w:rsidRPr="002224F6">
          <w:rPr>
            <w:rFonts w:asciiTheme="majorBidi" w:eastAsiaTheme="minorEastAsia" w:hAnsiTheme="majorBidi" w:cstheme="majorBidi"/>
            <w:sz w:val="24"/>
            <w:szCs w:val="24"/>
          </w:rPr>
          <w:fldChar w:fldCharType="begin"/>
        </w:r>
        <w:r w:rsidRPr="002224F6">
          <w:rPr>
            <w:rFonts w:asciiTheme="majorBidi" w:eastAsiaTheme="minorEastAsia" w:hAnsiTheme="majorBidi" w:cstheme="majorBidi"/>
            <w:sz w:val="24"/>
            <w:szCs w:val="24"/>
          </w:rPr>
          <w:instrText xml:space="preserve"> PAGE   \* MERGEFORMAT </w:instrText>
        </w:r>
        <w:r w:rsidRPr="002224F6">
          <w:rPr>
            <w:rFonts w:asciiTheme="majorBidi" w:eastAsiaTheme="minorEastAsia" w:hAnsiTheme="majorBidi" w:cstheme="majorBidi"/>
            <w:sz w:val="24"/>
            <w:szCs w:val="24"/>
          </w:rPr>
          <w:fldChar w:fldCharType="separate"/>
        </w:r>
        <w:r w:rsidRPr="002224F6">
          <w:rPr>
            <w:rFonts w:asciiTheme="majorBidi" w:eastAsiaTheme="minorEastAsia" w:hAnsiTheme="majorBidi" w:cstheme="majorBidi"/>
            <w:noProof/>
            <w:sz w:val="24"/>
            <w:szCs w:val="24"/>
          </w:rPr>
          <w:t>2</w:t>
        </w:r>
        <w:r w:rsidRPr="002224F6">
          <w:rPr>
            <w:rFonts w:asciiTheme="majorBidi" w:eastAsiaTheme="minorEastAsia" w:hAnsiTheme="majorBidi" w:cstheme="majorBidi"/>
            <w:noProof/>
            <w:sz w:val="24"/>
            <w:szCs w:val="24"/>
          </w:rPr>
          <w:fldChar w:fldCharType="end"/>
        </w:r>
      </w:p>
    </w:sdtContent>
  </w:sdt>
  <w:p w14:paraId="5A1D83C1" w14:textId="77777777" w:rsidR="003738CE" w:rsidRDefault="00373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4A4A2" w14:textId="77777777" w:rsidR="005462DE" w:rsidRDefault="005462DE" w:rsidP="003816E2">
      <w:pPr>
        <w:spacing w:after="0" w:line="240" w:lineRule="auto"/>
      </w:pPr>
      <w:r>
        <w:separator/>
      </w:r>
    </w:p>
  </w:footnote>
  <w:footnote w:type="continuationSeparator" w:id="0">
    <w:p w14:paraId="23A2E34A" w14:textId="77777777" w:rsidR="005462DE" w:rsidRDefault="005462DE" w:rsidP="00381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4BBC8" w14:textId="00EC3F86" w:rsidR="00E24389" w:rsidRDefault="00E24389">
    <w:pPr>
      <w:pStyle w:val="Header"/>
    </w:pPr>
    <w:r>
      <w:t>Module: ECAY6005</w:t>
    </w:r>
  </w:p>
  <w:p w14:paraId="7AFEF46E" w14:textId="0CECC186" w:rsidR="00E24389" w:rsidRDefault="00E24389">
    <w:pPr>
      <w:pStyle w:val="Header"/>
    </w:pPr>
    <w:r>
      <w:t>Student Number: 2221104</w:t>
    </w:r>
  </w:p>
  <w:p w14:paraId="44C98D28" w14:textId="1C55E961" w:rsidR="00E24389" w:rsidRDefault="00E24389">
    <w:pPr>
      <w:pStyle w:val="Header"/>
    </w:pPr>
    <w:r>
      <w:t>Assignment 1</w:t>
    </w:r>
  </w:p>
  <w:p w14:paraId="6B98C929" w14:textId="77777777" w:rsidR="003816E2" w:rsidRDefault="003816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rafile" w:val="C:\Users\MARYJO~1\AppData\Local\Temp\dra11FB.tmp"/>
  </w:docVars>
  <w:rsids>
    <w:rsidRoot w:val="003816E2"/>
    <w:rsid w:val="000146C7"/>
    <w:rsid w:val="00014FE1"/>
    <w:rsid w:val="000169EE"/>
    <w:rsid w:val="00017808"/>
    <w:rsid w:val="00021F20"/>
    <w:rsid w:val="00026D71"/>
    <w:rsid w:val="00027AE0"/>
    <w:rsid w:val="000307FC"/>
    <w:rsid w:val="00047207"/>
    <w:rsid w:val="00062232"/>
    <w:rsid w:val="00071195"/>
    <w:rsid w:val="000811FE"/>
    <w:rsid w:val="00086F18"/>
    <w:rsid w:val="000A54F9"/>
    <w:rsid w:val="000B0315"/>
    <w:rsid w:val="000B0AF7"/>
    <w:rsid w:val="000D06F4"/>
    <w:rsid w:val="000D6041"/>
    <w:rsid w:val="000D730B"/>
    <w:rsid w:val="000E0EF6"/>
    <w:rsid w:val="000E2E1C"/>
    <w:rsid w:val="000E5290"/>
    <w:rsid w:val="000F3A4D"/>
    <w:rsid w:val="000F42B4"/>
    <w:rsid w:val="000F6EE3"/>
    <w:rsid w:val="001078FA"/>
    <w:rsid w:val="00112294"/>
    <w:rsid w:val="00113871"/>
    <w:rsid w:val="00120C88"/>
    <w:rsid w:val="001248DE"/>
    <w:rsid w:val="001305C3"/>
    <w:rsid w:val="001318E1"/>
    <w:rsid w:val="0013296F"/>
    <w:rsid w:val="0014338A"/>
    <w:rsid w:val="001448D2"/>
    <w:rsid w:val="00154D96"/>
    <w:rsid w:val="0016157C"/>
    <w:rsid w:val="001628E5"/>
    <w:rsid w:val="0016349D"/>
    <w:rsid w:val="0017249A"/>
    <w:rsid w:val="00174AB8"/>
    <w:rsid w:val="0017719B"/>
    <w:rsid w:val="00184E45"/>
    <w:rsid w:val="00195678"/>
    <w:rsid w:val="001A4A21"/>
    <w:rsid w:val="001A6F9B"/>
    <w:rsid w:val="001B3308"/>
    <w:rsid w:val="001D2102"/>
    <w:rsid w:val="001D71CB"/>
    <w:rsid w:val="001F5FC4"/>
    <w:rsid w:val="001F7D6A"/>
    <w:rsid w:val="00201BB5"/>
    <w:rsid w:val="00214748"/>
    <w:rsid w:val="0021677B"/>
    <w:rsid w:val="002224F6"/>
    <w:rsid w:val="00231EAB"/>
    <w:rsid w:val="00232E82"/>
    <w:rsid w:val="00237845"/>
    <w:rsid w:val="00254775"/>
    <w:rsid w:val="0025583A"/>
    <w:rsid w:val="0026340D"/>
    <w:rsid w:val="00267B94"/>
    <w:rsid w:val="00280C5B"/>
    <w:rsid w:val="002B4613"/>
    <w:rsid w:val="002D7B95"/>
    <w:rsid w:val="002E4F54"/>
    <w:rsid w:val="002E5F12"/>
    <w:rsid w:val="00304334"/>
    <w:rsid w:val="00322B58"/>
    <w:rsid w:val="003306EB"/>
    <w:rsid w:val="003343DB"/>
    <w:rsid w:val="00335B01"/>
    <w:rsid w:val="00344868"/>
    <w:rsid w:val="00356D6F"/>
    <w:rsid w:val="003650B4"/>
    <w:rsid w:val="00365F41"/>
    <w:rsid w:val="003738CE"/>
    <w:rsid w:val="003816E2"/>
    <w:rsid w:val="003A1965"/>
    <w:rsid w:val="003A673E"/>
    <w:rsid w:val="003B37A7"/>
    <w:rsid w:val="003B4D2A"/>
    <w:rsid w:val="003B6361"/>
    <w:rsid w:val="003B6B3A"/>
    <w:rsid w:val="003D171A"/>
    <w:rsid w:val="003D52B5"/>
    <w:rsid w:val="003D6300"/>
    <w:rsid w:val="003F0900"/>
    <w:rsid w:val="003F3476"/>
    <w:rsid w:val="003F5280"/>
    <w:rsid w:val="00401818"/>
    <w:rsid w:val="00406507"/>
    <w:rsid w:val="004070D2"/>
    <w:rsid w:val="0042053E"/>
    <w:rsid w:val="00431EBF"/>
    <w:rsid w:val="00457DE7"/>
    <w:rsid w:val="00460871"/>
    <w:rsid w:val="004662A5"/>
    <w:rsid w:val="0047478F"/>
    <w:rsid w:val="00480D6C"/>
    <w:rsid w:val="004A0368"/>
    <w:rsid w:val="004C0A25"/>
    <w:rsid w:val="004D23FD"/>
    <w:rsid w:val="004D6DC8"/>
    <w:rsid w:val="004E38E3"/>
    <w:rsid w:val="004E6634"/>
    <w:rsid w:val="00502638"/>
    <w:rsid w:val="00502E4E"/>
    <w:rsid w:val="00503163"/>
    <w:rsid w:val="005045A5"/>
    <w:rsid w:val="00511429"/>
    <w:rsid w:val="0051539D"/>
    <w:rsid w:val="00522DBB"/>
    <w:rsid w:val="00536A76"/>
    <w:rsid w:val="00545B7B"/>
    <w:rsid w:val="005462DE"/>
    <w:rsid w:val="00547B30"/>
    <w:rsid w:val="00554AA3"/>
    <w:rsid w:val="00564C4F"/>
    <w:rsid w:val="005A0E91"/>
    <w:rsid w:val="005C4E74"/>
    <w:rsid w:val="005C728F"/>
    <w:rsid w:val="005C79AD"/>
    <w:rsid w:val="005D3572"/>
    <w:rsid w:val="005D7D43"/>
    <w:rsid w:val="005E15E2"/>
    <w:rsid w:val="005F32F4"/>
    <w:rsid w:val="006010AF"/>
    <w:rsid w:val="00605A40"/>
    <w:rsid w:val="00631405"/>
    <w:rsid w:val="00640982"/>
    <w:rsid w:val="00642959"/>
    <w:rsid w:val="00643D3F"/>
    <w:rsid w:val="0064636F"/>
    <w:rsid w:val="0067212D"/>
    <w:rsid w:val="00681B71"/>
    <w:rsid w:val="00684E05"/>
    <w:rsid w:val="00690386"/>
    <w:rsid w:val="00693AEF"/>
    <w:rsid w:val="006A2096"/>
    <w:rsid w:val="006A33E2"/>
    <w:rsid w:val="006A6E26"/>
    <w:rsid w:val="006B3A13"/>
    <w:rsid w:val="006C13D6"/>
    <w:rsid w:val="006C2182"/>
    <w:rsid w:val="006C6E27"/>
    <w:rsid w:val="006E0059"/>
    <w:rsid w:val="006F09AF"/>
    <w:rsid w:val="006F5D26"/>
    <w:rsid w:val="006F66BF"/>
    <w:rsid w:val="00702614"/>
    <w:rsid w:val="00706E8E"/>
    <w:rsid w:val="00706F60"/>
    <w:rsid w:val="00712339"/>
    <w:rsid w:val="00723A6F"/>
    <w:rsid w:val="00735086"/>
    <w:rsid w:val="00735AA7"/>
    <w:rsid w:val="0075051F"/>
    <w:rsid w:val="00752EC6"/>
    <w:rsid w:val="00763619"/>
    <w:rsid w:val="00780AC7"/>
    <w:rsid w:val="007844A5"/>
    <w:rsid w:val="00786A5C"/>
    <w:rsid w:val="00797232"/>
    <w:rsid w:val="007A0245"/>
    <w:rsid w:val="007A0EE5"/>
    <w:rsid w:val="007B6ECB"/>
    <w:rsid w:val="007D76AC"/>
    <w:rsid w:val="007E0893"/>
    <w:rsid w:val="007E33CE"/>
    <w:rsid w:val="007F6A06"/>
    <w:rsid w:val="00803B44"/>
    <w:rsid w:val="00813F59"/>
    <w:rsid w:val="00823BD2"/>
    <w:rsid w:val="00830D71"/>
    <w:rsid w:val="00830E09"/>
    <w:rsid w:val="00850809"/>
    <w:rsid w:val="00853B47"/>
    <w:rsid w:val="00871321"/>
    <w:rsid w:val="0088023C"/>
    <w:rsid w:val="008823A8"/>
    <w:rsid w:val="00892F7D"/>
    <w:rsid w:val="00896E4E"/>
    <w:rsid w:val="008A0E04"/>
    <w:rsid w:val="008B14A8"/>
    <w:rsid w:val="008D3A39"/>
    <w:rsid w:val="00904A06"/>
    <w:rsid w:val="009119E8"/>
    <w:rsid w:val="00912437"/>
    <w:rsid w:val="00926CE5"/>
    <w:rsid w:val="0094003D"/>
    <w:rsid w:val="00945B15"/>
    <w:rsid w:val="0095498D"/>
    <w:rsid w:val="0096553B"/>
    <w:rsid w:val="00966899"/>
    <w:rsid w:val="00982EC6"/>
    <w:rsid w:val="009B4BA7"/>
    <w:rsid w:val="009C0FDD"/>
    <w:rsid w:val="009C6D3D"/>
    <w:rsid w:val="009E0E43"/>
    <w:rsid w:val="009F39CE"/>
    <w:rsid w:val="00A0785E"/>
    <w:rsid w:val="00A272F6"/>
    <w:rsid w:val="00A337B5"/>
    <w:rsid w:val="00A52425"/>
    <w:rsid w:val="00A742C0"/>
    <w:rsid w:val="00A746B0"/>
    <w:rsid w:val="00A74EBB"/>
    <w:rsid w:val="00A77D73"/>
    <w:rsid w:val="00A900DD"/>
    <w:rsid w:val="00A94FFA"/>
    <w:rsid w:val="00A953B1"/>
    <w:rsid w:val="00AA6690"/>
    <w:rsid w:val="00AA7EE1"/>
    <w:rsid w:val="00AA7FFC"/>
    <w:rsid w:val="00AB1F0E"/>
    <w:rsid w:val="00AC10BF"/>
    <w:rsid w:val="00AE6F4F"/>
    <w:rsid w:val="00B277E4"/>
    <w:rsid w:val="00B42AF3"/>
    <w:rsid w:val="00B44456"/>
    <w:rsid w:val="00B617B1"/>
    <w:rsid w:val="00B642DB"/>
    <w:rsid w:val="00B6451F"/>
    <w:rsid w:val="00B7666A"/>
    <w:rsid w:val="00B76969"/>
    <w:rsid w:val="00B8589B"/>
    <w:rsid w:val="00B95575"/>
    <w:rsid w:val="00B95FBB"/>
    <w:rsid w:val="00BA0898"/>
    <w:rsid w:val="00BD08BD"/>
    <w:rsid w:val="00BF14BD"/>
    <w:rsid w:val="00C05796"/>
    <w:rsid w:val="00C141AD"/>
    <w:rsid w:val="00C47D64"/>
    <w:rsid w:val="00C47DD1"/>
    <w:rsid w:val="00C52B1A"/>
    <w:rsid w:val="00C65A7C"/>
    <w:rsid w:val="00C662B8"/>
    <w:rsid w:val="00C675C7"/>
    <w:rsid w:val="00C77E6A"/>
    <w:rsid w:val="00C84C8E"/>
    <w:rsid w:val="00C85DC1"/>
    <w:rsid w:val="00C85EF7"/>
    <w:rsid w:val="00C96B28"/>
    <w:rsid w:val="00CB1A1B"/>
    <w:rsid w:val="00CB1E43"/>
    <w:rsid w:val="00CB520A"/>
    <w:rsid w:val="00CC6A4F"/>
    <w:rsid w:val="00CE6309"/>
    <w:rsid w:val="00CE650C"/>
    <w:rsid w:val="00CF5DEE"/>
    <w:rsid w:val="00CF60F8"/>
    <w:rsid w:val="00D01EF3"/>
    <w:rsid w:val="00D10960"/>
    <w:rsid w:val="00D16FAA"/>
    <w:rsid w:val="00D42681"/>
    <w:rsid w:val="00D449AB"/>
    <w:rsid w:val="00D5115C"/>
    <w:rsid w:val="00D60C91"/>
    <w:rsid w:val="00D65B5E"/>
    <w:rsid w:val="00D724BB"/>
    <w:rsid w:val="00D77BF6"/>
    <w:rsid w:val="00D801DE"/>
    <w:rsid w:val="00D8533C"/>
    <w:rsid w:val="00D8542C"/>
    <w:rsid w:val="00D85908"/>
    <w:rsid w:val="00D85C76"/>
    <w:rsid w:val="00D86DCA"/>
    <w:rsid w:val="00DB297A"/>
    <w:rsid w:val="00DD6577"/>
    <w:rsid w:val="00DE395D"/>
    <w:rsid w:val="00DE7562"/>
    <w:rsid w:val="00DE7FE3"/>
    <w:rsid w:val="00E04E76"/>
    <w:rsid w:val="00E12CFA"/>
    <w:rsid w:val="00E15270"/>
    <w:rsid w:val="00E173BB"/>
    <w:rsid w:val="00E24389"/>
    <w:rsid w:val="00E2451B"/>
    <w:rsid w:val="00E27003"/>
    <w:rsid w:val="00E37469"/>
    <w:rsid w:val="00E41194"/>
    <w:rsid w:val="00E41772"/>
    <w:rsid w:val="00E56FF7"/>
    <w:rsid w:val="00E829F3"/>
    <w:rsid w:val="00E93617"/>
    <w:rsid w:val="00EA7FE1"/>
    <w:rsid w:val="00EB21A2"/>
    <w:rsid w:val="00EB2F33"/>
    <w:rsid w:val="00EB5E0D"/>
    <w:rsid w:val="00EC2F1B"/>
    <w:rsid w:val="00EC35EC"/>
    <w:rsid w:val="00EC3C15"/>
    <w:rsid w:val="00ED7FE6"/>
    <w:rsid w:val="00EF2A48"/>
    <w:rsid w:val="00EF3C7B"/>
    <w:rsid w:val="00F04A50"/>
    <w:rsid w:val="00F12454"/>
    <w:rsid w:val="00F17809"/>
    <w:rsid w:val="00F20B2F"/>
    <w:rsid w:val="00F23138"/>
    <w:rsid w:val="00F26122"/>
    <w:rsid w:val="00F30237"/>
    <w:rsid w:val="00F36E55"/>
    <w:rsid w:val="00F41D4B"/>
    <w:rsid w:val="00F4443D"/>
    <w:rsid w:val="00F47A3D"/>
    <w:rsid w:val="00F515E1"/>
    <w:rsid w:val="00F8758E"/>
    <w:rsid w:val="00F9230D"/>
    <w:rsid w:val="00F96DB8"/>
    <w:rsid w:val="00FA5339"/>
    <w:rsid w:val="00FA7777"/>
    <w:rsid w:val="00FC62E0"/>
    <w:rsid w:val="00FD3EF6"/>
    <w:rsid w:val="00FD57AE"/>
    <w:rsid w:val="00FE2829"/>
    <w:rsid w:val="00FE3EB3"/>
    <w:rsid w:val="00FE4E6E"/>
    <w:rsid w:val="00FE506C"/>
    <w:rsid w:val="00FF29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5E57BC"/>
  <w15:chartTrackingRefBased/>
  <w15:docId w15:val="{B200EE1F-62B7-40FF-B6B8-A5D8EBF31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6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16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6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6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6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6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6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6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6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6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16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6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6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6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6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6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6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6E2"/>
    <w:rPr>
      <w:rFonts w:eastAsiaTheme="majorEastAsia" w:cstheme="majorBidi"/>
      <w:color w:val="272727" w:themeColor="text1" w:themeTint="D8"/>
    </w:rPr>
  </w:style>
  <w:style w:type="paragraph" w:styleId="Title">
    <w:name w:val="Title"/>
    <w:basedOn w:val="Normal"/>
    <w:next w:val="Normal"/>
    <w:link w:val="TitleChar"/>
    <w:uiPriority w:val="10"/>
    <w:qFormat/>
    <w:rsid w:val="003816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6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6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6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6E2"/>
    <w:pPr>
      <w:spacing w:before="160"/>
      <w:jc w:val="center"/>
    </w:pPr>
    <w:rPr>
      <w:i/>
      <w:iCs/>
      <w:color w:val="404040" w:themeColor="text1" w:themeTint="BF"/>
    </w:rPr>
  </w:style>
  <w:style w:type="character" w:customStyle="1" w:styleId="QuoteChar">
    <w:name w:val="Quote Char"/>
    <w:basedOn w:val="DefaultParagraphFont"/>
    <w:link w:val="Quote"/>
    <w:uiPriority w:val="29"/>
    <w:rsid w:val="003816E2"/>
    <w:rPr>
      <w:i/>
      <w:iCs/>
      <w:color w:val="404040" w:themeColor="text1" w:themeTint="BF"/>
    </w:rPr>
  </w:style>
  <w:style w:type="paragraph" w:styleId="ListParagraph">
    <w:name w:val="List Paragraph"/>
    <w:basedOn w:val="Normal"/>
    <w:uiPriority w:val="34"/>
    <w:qFormat/>
    <w:rsid w:val="003816E2"/>
    <w:pPr>
      <w:ind w:left="720"/>
      <w:contextualSpacing/>
    </w:pPr>
  </w:style>
  <w:style w:type="character" w:styleId="IntenseEmphasis">
    <w:name w:val="Intense Emphasis"/>
    <w:basedOn w:val="DefaultParagraphFont"/>
    <w:uiPriority w:val="21"/>
    <w:qFormat/>
    <w:rsid w:val="003816E2"/>
    <w:rPr>
      <w:i/>
      <w:iCs/>
      <w:color w:val="0F4761" w:themeColor="accent1" w:themeShade="BF"/>
    </w:rPr>
  </w:style>
  <w:style w:type="paragraph" w:styleId="IntenseQuote">
    <w:name w:val="Intense Quote"/>
    <w:basedOn w:val="Normal"/>
    <w:next w:val="Normal"/>
    <w:link w:val="IntenseQuoteChar"/>
    <w:uiPriority w:val="30"/>
    <w:qFormat/>
    <w:rsid w:val="003816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6E2"/>
    <w:rPr>
      <w:i/>
      <w:iCs/>
      <w:color w:val="0F4761" w:themeColor="accent1" w:themeShade="BF"/>
    </w:rPr>
  </w:style>
  <w:style w:type="character" w:styleId="IntenseReference">
    <w:name w:val="Intense Reference"/>
    <w:basedOn w:val="DefaultParagraphFont"/>
    <w:uiPriority w:val="32"/>
    <w:qFormat/>
    <w:rsid w:val="003816E2"/>
    <w:rPr>
      <w:b/>
      <w:bCs/>
      <w:smallCaps/>
      <w:color w:val="0F4761" w:themeColor="accent1" w:themeShade="BF"/>
      <w:spacing w:val="5"/>
    </w:rPr>
  </w:style>
  <w:style w:type="paragraph" w:styleId="Header">
    <w:name w:val="header"/>
    <w:basedOn w:val="Normal"/>
    <w:link w:val="HeaderChar"/>
    <w:uiPriority w:val="99"/>
    <w:unhideWhenUsed/>
    <w:rsid w:val="00381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6E2"/>
  </w:style>
  <w:style w:type="paragraph" w:styleId="Footer">
    <w:name w:val="footer"/>
    <w:basedOn w:val="Normal"/>
    <w:link w:val="FooterChar"/>
    <w:uiPriority w:val="99"/>
    <w:unhideWhenUsed/>
    <w:rsid w:val="00381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6E2"/>
  </w:style>
  <w:style w:type="character" w:styleId="Hyperlink">
    <w:name w:val="Hyperlink"/>
    <w:basedOn w:val="DefaultParagraphFont"/>
    <w:uiPriority w:val="99"/>
    <w:unhideWhenUsed/>
    <w:rsid w:val="00231EAB"/>
    <w:rPr>
      <w:color w:val="467886" w:themeColor="hyperlink"/>
      <w:u w:val="single"/>
    </w:rPr>
  </w:style>
  <w:style w:type="character" w:styleId="UnresolvedMention">
    <w:name w:val="Unresolved Mention"/>
    <w:basedOn w:val="DefaultParagraphFont"/>
    <w:uiPriority w:val="99"/>
    <w:semiHidden/>
    <w:unhideWhenUsed/>
    <w:rsid w:val="00231EAB"/>
    <w:rPr>
      <w:color w:val="605E5C"/>
      <w:shd w:val="clear" w:color="auto" w:fill="E1DFDD"/>
    </w:rPr>
  </w:style>
  <w:style w:type="character" w:styleId="FollowedHyperlink">
    <w:name w:val="FollowedHyperlink"/>
    <w:basedOn w:val="DefaultParagraphFont"/>
    <w:uiPriority w:val="99"/>
    <w:semiHidden/>
    <w:unhideWhenUsed/>
    <w:rsid w:val="002D7B95"/>
    <w:rPr>
      <w:color w:val="96607D" w:themeColor="followedHyperlink"/>
      <w:u w:val="single"/>
    </w:rPr>
  </w:style>
  <w:style w:type="paragraph" w:styleId="NormalWeb">
    <w:name w:val="Normal (Web)"/>
    <w:basedOn w:val="Normal"/>
    <w:uiPriority w:val="99"/>
    <w:semiHidden/>
    <w:unhideWhenUsed/>
    <w:rsid w:val="00A953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242708">
      <w:bodyDiv w:val="1"/>
      <w:marLeft w:val="0"/>
      <w:marRight w:val="0"/>
      <w:marTop w:val="0"/>
      <w:marBottom w:val="0"/>
      <w:divBdr>
        <w:top w:val="none" w:sz="0" w:space="0" w:color="auto"/>
        <w:left w:val="none" w:sz="0" w:space="0" w:color="auto"/>
        <w:bottom w:val="none" w:sz="0" w:space="0" w:color="auto"/>
        <w:right w:val="none" w:sz="0" w:space="0" w:color="auto"/>
      </w:divBdr>
    </w:div>
    <w:div w:id="267734928">
      <w:bodyDiv w:val="1"/>
      <w:marLeft w:val="0"/>
      <w:marRight w:val="0"/>
      <w:marTop w:val="0"/>
      <w:marBottom w:val="0"/>
      <w:divBdr>
        <w:top w:val="none" w:sz="0" w:space="0" w:color="auto"/>
        <w:left w:val="none" w:sz="0" w:space="0" w:color="auto"/>
        <w:bottom w:val="none" w:sz="0" w:space="0" w:color="auto"/>
        <w:right w:val="none" w:sz="0" w:space="0" w:color="auto"/>
      </w:divBdr>
      <w:divsChild>
        <w:div w:id="832332682">
          <w:marLeft w:val="0"/>
          <w:marRight w:val="0"/>
          <w:marTop w:val="0"/>
          <w:marBottom w:val="0"/>
          <w:divBdr>
            <w:top w:val="none" w:sz="0" w:space="0" w:color="auto"/>
            <w:left w:val="none" w:sz="0" w:space="0" w:color="auto"/>
            <w:bottom w:val="none" w:sz="0" w:space="0" w:color="auto"/>
            <w:right w:val="none" w:sz="0" w:space="0" w:color="auto"/>
          </w:divBdr>
        </w:div>
        <w:div w:id="591210179">
          <w:marLeft w:val="0"/>
          <w:marRight w:val="0"/>
          <w:marTop w:val="0"/>
          <w:marBottom w:val="0"/>
          <w:divBdr>
            <w:top w:val="none" w:sz="0" w:space="0" w:color="auto"/>
            <w:left w:val="none" w:sz="0" w:space="0" w:color="auto"/>
            <w:bottom w:val="none" w:sz="0" w:space="0" w:color="auto"/>
            <w:right w:val="none" w:sz="0" w:space="0" w:color="auto"/>
          </w:divBdr>
          <w:divsChild>
            <w:div w:id="1277177870">
              <w:marLeft w:val="0"/>
              <w:marRight w:val="0"/>
              <w:marTop w:val="0"/>
              <w:marBottom w:val="0"/>
              <w:divBdr>
                <w:top w:val="none" w:sz="0" w:space="0" w:color="auto"/>
                <w:left w:val="none" w:sz="0" w:space="0" w:color="auto"/>
                <w:bottom w:val="none" w:sz="0" w:space="0" w:color="auto"/>
                <w:right w:val="none" w:sz="0" w:space="0" w:color="auto"/>
              </w:divBdr>
              <w:divsChild>
                <w:div w:id="1442455533">
                  <w:marLeft w:val="0"/>
                  <w:marRight w:val="0"/>
                  <w:marTop w:val="0"/>
                  <w:marBottom w:val="0"/>
                  <w:divBdr>
                    <w:top w:val="none" w:sz="0" w:space="0" w:color="auto"/>
                    <w:left w:val="none" w:sz="0" w:space="0" w:color="auto"/>
                    <w:bottom w:val="none" w:sz="0" w:space="0" w:color="auto"/>
                    <w:right w:val="none" w:sz="0" w:space="0" w:color="auto"/>
                  </w:divBdr>
                </w:div>
                <w:div w:id="124953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18017">
      <w:bodyDiv w:val="1"/>
      <w:marLeft w:val="0"/>
      <w:marRight w:val="0"/>
      <w:marTop w:val="0"/>
      <w:marBottom w:val="0"/>
      <w:divBdr>
        <w:top w:val="none" w:sz="0" w:space="0" w:color="auto"/>
        <w:left w:val="none" w:sz="0" w:space="0" w:color="auto"/>
        <w:bottom w:val="none" w:sz="0" w:space="0" w:color="auto"/>
        <w:right w:val="none" w:sz="0" w:space="0" w:color="auto"/>
      </w:divBdr>
      <w:divsChild>
        <w:div w:id="857041921">
          <w:marLeft w:val="0"/>
          <w:marRight w:val="0"/>
          <w:marTop w:val="0"/>
          <w:marBottom w:val="0"/>
          <w:divBdr>
            <w:top w:val="none" w:sz="0" w:space="0" w:color="auto"/>
            <w:left w:val="none" w:sz="0" w:space="0" w:color="auto"/>
            <w:bottom w:val="none" w:sz="0" w:space="0" w:color="auto"/>
            <w:right w:val="none" w:sz="0" w:space="0" w:color="auto"/>
          </w:divBdr>
          <w:divsChild>
            <w:div w:id="76376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12116">
      <w:bodyDiv w:val="1"/>
      <w:marLeft w:val="0"/>
      <w:marRight w:val="0"/>
      <w:marTop w:val="0"/>
      <w:marBottom w:val="0"/>
      <w:divBdr>
        <w:top w:val="none" w:sz="0" w:space="0" w:color="auto"/>
        <w:left w:val="none" w:sz="0" w:space="0" w:color="auto"/>
        <w:bottom w:val="none" w:sz="0" w:space="0" w:color="auto"/>
        <w:right w:val="none" w:sz="0" w:space="0" w:color="auto"/>
      </w:divBdr>
      <w:divsChild>
        <w:div w:id="1966886098">
          <w:marLeft w:val="0"/>
          <w:marRight w:val="0"/>
          <w:marTop w:val="0"/>
          <w:marBottom w:val="0"/>
          <w:divBdr>
            <w:top w:val="none" w:sz="0" w:space="0" w:color="auto"/>
            <w:left w:val="none" w:sz="0" w:space="0" w:color="auto"/>
            <w:bottom w:val="none" w:sz="0" w:space="0" w:color="auto"/>
            <w:right w:val="none" w:sz="0" w:space="0" w:color="auto"/>
          </w:divBdr>
          <w:divsChild>
            <w:div w:id="17775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84336">
      <w:bodyDiv w:val="1"/>
      <w:marLeft w:val="0"/>
      <w:marRight w:val="0"/>
      <w:marTop w:val="0"/>
      <w:marBottom w:val="0"/>
      <w:divBdr>
        <w:top w:val="none" w:sz="0" w:space="0" w:color="auto"/>
        <w:left w:val="none" w:sz="0" w:space="0" w:color="auto"/>
        <w:bottom w:val="none" w:sz="0" w:space="0" w:color="auto"/>
        <w:right w:val="none" w:sz="0" w:space="0" w:color="auto"/>
      </w:divBdr>
      <w:divsChild>
        <w:div w:id="1094400970">
          <w:marLeft w:val="0"/>
          <w:marRight w:val="0"/>
          <w:marTop w:val="0"/>
          <w:marBottom w:val="0"/>
          <w:divBdr>
            <w:top w:val="none" w:sz="0" w:space="0" w:color="auto"/>
            <w:left w:val="none" w:sz="0" w:space="0" w:color="auto"/>
            <w:bottom w:val="none" w:sz="0" w:space="0" w:color="auto"/>
            <w:right w:val="none" w:sz="0" w:space="0" w:color="auto"/>
          </w:divBdr>
          <w:divsChild>
            <w:div w:id="17379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79794">
      <w:bodyDiv w:val="1"/>
      <w:marLeft w:val="0"/>
      <w:marRight w:val="0"/>
      <w:marTop w:val="0"/>
      <w:marBottom w:val="0"/>
      <w:divBdr>
        <w:top w:val="none" w:sz="0" w:space="0" w:color="auto"/>
        <w:left w:val="none" w:sz="0" w:space="0" w:color="auto"/>
        <w:bottom w:val="none" w:sz="0" w:space="0" w:color="auto"/>
        <w:right w:val="none" w:sz="0" w:space="0" w:color="auto"/>
      </w:divBdr>
      <w:divsChild>
        <w:div w:id="33582670">
          <w:marLeft w:val="0"/>
          <w:marRight w:val="0"/>
          <w:marTop w:val="0"/>
          <w:marBottom w:val="0"/>
          <w:divBdr>
            <w:top w:val="none" w:sz="0" w:space="0" w:color="auto"/>
            <w:left w:val="none" w:sz="0" w:space="0" w:color="auto"/>
            <w:bottom w:val="none" w:sz="0" w:space="0" w:color="auto"/>
            <w:right w:val="none" w:sz="0" w:space="0" w:color="auto"/>
          </w:divBdr>
          <w:divsChild>
            <w:div w:id="7738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830484">
      <w:bodyDiv w:val="1"/>
      <w:marLeft w:val="0"/>
      <w:marRight w:val="0"/>
      <w:marTop w:val="0"/>
      <w:marBottom w:val="0"/>
      <w:divBdr>
        <w:top w:val="none" w:sz="0" w:space="0" w:color="auto"/>
        <w:left w:val="none" w:sz="0" w:space="0" w:color="auto"/>
        <w:bottom w:val="none" w:sz="0" w:space="0" w:color="auto"/>
        <w:right w:val="none" w:sz="0" w:space="0" w:color="auto"/>
      </w:divBdr>
      <w:divsChild>
        <w:div w:id="1503929703">
          <w:marLeft w:val="0"/>
          <w:marRight w:val="0"/>
          <w:marTop w:val="0"/>
          <w:marBottom w:val="0"/>
          <w:divBdr>
            <w:top w:val="none" w:sz="0" w:space="0" w:color="auto"/>
            <w:left w:val="none" w:sz="0" w:space="0" w:color="auto"/>
            <w:bottom w:val="none" w:sz="0" w:space="0" w:color="auto"/>
            <w:right w:val="none" w:sz="0" w:space="0" w:color="auto"/>
          </w:divBdr>
          <w:divsChild>
            <w:div w:id="14557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09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307/351906" TargetMode="External"/><Relationship Id="rId18" Type="http://schemas.openxmlformats.org/officeDocument/2006/relationships/hyperlink" Target="https://doi.org/10.1787/225407362040" TargetMode="External"/><Relationship Id="rId26" Type="http://schemas.openxmlformats.org/officeDocument/2006/relationships/hyperlink" Target="https://www150.statcan.gc.ca/n1/en/pub/75-001-x/11205/8981-eng.pdf?st=f0BxtZ-7" TargetMode="External"/><Relationship Id="rId39" Type="http://schemas.openxmlformats.org/officeDocument/2006/relationships/hyperlink" Target="https://doi.org/10.1177/20514158221075405" TargetMode="External"/><Relationship Id="rId21" Type="http://schemas.openxmlformats.org/officeDocument/2006/relationships/hyperlink" Target="https://www.legislation.gov.uk/ukpga/2004/31/contents" TargetMode="External"/><Relationship Id="rId34" Type="http://schemas.openxmlformats.org/officeDocument/2006/relationships/hyperlink" Target="https://www.simplypsychology.org/nuclear-family.html" TargetMode="External"/><Relationship Id="rId42" Type="http://schemas.openxmlformats.org/officeDocument/2006/relationships/hyperlink" Target="https://law.gov.wales/children-and-families-wales-measure-2010" TargetMode="External"/><Relationship Id="rId47" Type="http://schemas.openxmlformats.org/officeDocument/2006/relationships/hyperlink" Target="https://www.futuregenerations.wales/about-us/future-generations-act/"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figshare.swinburne.edu.au/articles/report/Lone_parents_social_well_being_and_housing_assistance/26285332?file=47650807" TargetMode="External"/><Relationship Id="rId29" Type="http://schemas.openxmlformats.org/officeDocument/2006/relationships/hyperlink" Target="https://academic.oup.com/sp/article/18/1/52/1627923?login=true" TargetMode="External"/><Relationship Id="rId11" Type="http://schemas.openxmlformats.org/officeDocument/2006/relationships/hyperlink" Target="https://doi.org/10.4324/9781315687933" TargetMode="External"/><Relationship Id="rId24" Type="http://schemas.openxmlformats.org/officeDocument/2006/relationships/hyperlink" Target="https://doi.org/10.1111/cdep.12016" TargetMode="External"/><Relationship Id="rId32" Type="http://schemas.openxmlformats.org/officeDocument/2006/relationships/hyperlink" Target="https://www.mentalhealth.org.uk/about-us/news/single-parents-are-more-risk-anxiety" TargetMode="External"/><Relationship Id="rId37" Type="http://schemas.openxmlformats.org/officeDocument/2006/relationships/hyperlink" Target="https://doi.org/10.1111/j.1467-937X.2007.00422.x" TargetMode="External"/><Relationship Id="rId40" Type="http://schemas.openxmlformats.org/officeDocument/2006/relationships/hyperlink" Target="https://www.savethechildren.org.uk/blogs/2024/seven-years-of-the-two-child-limit" TargetMode="External"/><Relationship Id="rId45" Type="http://schemas.openxmlformats.org/officeDocument/2006/relationships/hyperlink" Target="https://doi.org/10.18535/ijsshi/v7i04.02" TargetMode="External"/><Relationship Id="rId5" Type="http://schemas.openxmlformats.org/officeDocument/2006/relationships/footnotes" Target="footnotes.xml"/><Relationship Id="rId15" Type="http://schemas.openxmlformats.org/officeDocument/2006/relationships/hyperlink" Target="Https://www.theatlantic.com/magazine/archive/2020/03/the-nuclear-family-was-a-mistake/605536/" TargetMode="External"/><Relationship Id="rId23" Type="http://schemas.openxmlformats.org/officeDocument/2006/relationships/hyperlink" Target="https://www.citizensadvice.org.uk/wales/about-us/media-centre/press-releases/universal-credit-recipients-unfairly-paying-gbp111m-a-year-due-to-government/" TargetMode="External"/><Relationship Id="rId28" Type="http://schemas.openxmlformats.org/officeDocument/2006/relationships/hyperlink" Target="https://www.gov.uk/universal-credit" TargetMode="External"/><Relationship Id="rId36" Type="http://schemas.openxmlformats.org/officeDocument/2006/relationships/hyperlink" Target="https://www.ons.gov.uk/peoplepopulationandcommunity/birthsdeathsandmarriages/families/articles/familiesandhouseholdsstatisticsexplained/2021-03-02" TargetMode="External"/><Relationship Id="rId49" Type="http://schemas.openxmlformats.org/officeDocument/2006/relationships/header" Target="header1.xml"/><Relationship Id="rId10" Type="http://schemas.openxmlformats.org/officeDocument/2006/relationships/image" Target="media/image4.gif"/><Relationship Id="rId19" Type="http://schemas.openxmlformats.org/officeDocument/2006/relationships/hyperlink" Target="https://cpag.org.uk/news/things-will-only-get-worse-why-two-child-limit-must-go" TargetMode="External"/><Relationship Id="rId31" Type="http://schemas.openxmlformats.org/officeDocument/2006/relationships/hyperlink" Target="https://www.simplypsychology.org/maslow.html" TargetMode="External"/><Relationship Id="rId44" Type="http://schemas.openxmlformats.org/officeDocument/2006/relationships/hyperlink" Target="https://www.understandingsociety.ac.uk/wp-content/uploads/briefing-notes/data-note-changes-in-family-structure.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topics/social-sciences/extended-family" TargetMode="External"/><Relationship Id="rId22" Type="http://schemas.openxmlformats.org/officeDocument/2006/relationships/hyperlink" Target="Https://cpag.org.uk/news/things-will-only-get-worse-why-two-child-limit-must-go" TargetMode="External"/><Relationship Id="rId27" Type="http://schemas.openxmlformats.org/officeDocument/2006/relationships/hyperlink" Target="https://www.manchester.ac.uk/about/news/over-half-of-children-in-england-and-wales-now-born-to-unmarried-parents/" TargetMode="External"/><Relationship Id="rId30" Type="http://schemas.openxmlformats.org/officeDocument/2006/relationships/hyperlink" Target="https://doi.org/10.1080/13229400.2019.1689840" TargetMode="External"/><Relationship Id="rId35" Type="http://schemas.openxmlformats.org/officeDocument/2006/relationships/hyperlink" Target="https://www.ons.gov.uk/peoplepopulationandcommunity/birthsdeathsandmarriages/families/bulletins/familiesandhouseholds/2022" TargetMode="External"/><Relationship Id="rId43" Type="http://schemas.openxmlformats.org/officeDocument/2006/relationships/hyperlink" Target="https://www.unicef.org/emergencies/core-commitments-children" TargetMode="External"/><Relationship Id="rId48" Type="http://schemas.openxmlformats.org/officeDocument/2006/relationships/hyperlink" Target="https://doi.org/10.1080/02791072.1997.10400168"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10.1080/08873630802476292" TargetMode="External"/><Relationship Id="rId17" Type="http://schemas.openxmlformats.org/officeDocument/2006/relationships/hyperlink" Target="https://www.cambridge.org/core/journals/the-british-journal-of-psychiatry/article/lone-mothers-experience-of-physical-and-sexual-violence-association-with-psychiatric-disorders/3C32DEDF446D665818C36E5280FC26B7" TargetMode="External"/><Relationship Id="rId25" Type="http://schemas.openxmlformats.org/officeDocument/2006/relationships/hyperlink" Target="https://link.springer.com/article/10.1023/B:ANOR.0000019096.58882.54" TargetMode="External"/><Relationship Id="rId33" Type="http://schemas.openxmlformats.org/officeDocument/2006/relationships/hyperlink" Target="https://www.moneyhelper.org.uk/en/family-and-care/becoming-a-parent/childcare-costs" TargetMode="External"/><Relationship Id="rId38" Type="http://schemas.openxmlformats.org/officeDocument/2006/relationships/hyperlink" Target="https://www-jstor-org.ezproxy.uwtsd.ac.uk/stable/resrep59752?sid=primo&amp;seq=2" TargetMode="External"/><Relationship Id="rId46" Type="http://schemas.openxmlformats.org/officeDocument/2006/relationships/hyperlink" Target="https://www.legislation.gov.uk/ukpga/2016/7/contents" TargetMode="External"/><Relationship Id="rId20" Type="http://schemas.openxmlformats.org/officeDocument/2006/relationships/hyperlink" Target="https://www.legislation.gov.uk/ukpga/1989/41/section/1" TargetMode="External"/><Relationship Id="rId41" Type="http://schemas.openxmlformats.org/officeDocument/2006/relationships/hyperlink" Target="https://doi.org/10.1017/S0047279416000763"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DC2CCA-BB4D-42E8-A50D-61305E9E9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4452</Words>
  <Characters>28274</Characters>
  <Application>Microsoft Office Word</Application>
  <DocSecurity>0</DocSecurity>
  <Lines>456</Lines>
  <Paragraphs>111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The concept of family has dramatically changed in the 21st century; critically r</vt:lpstr>
    </vt:vector>
  </TitlesOfParts>
  <Company/>
  <LinksUpToDate>false</LinksUpToDate>
  <CharactersWithSpaces>32615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JONES</dc:creator>
  <cp:keywords/>
  <dc:description/>
  <cp:lastModifiedBy>Maxine JONES</cp:lastModifiedBy>
  <cp:revision>2</cp:revision>
  <cp:lastPrinted>2024-11-27T14:44:00Z</cp:lastPrinted>
  <dcterms:created xsi:type="dcterms:W3CDTF">2024-11-28T14:56:00Z</dcterms:created>
  <dcterms:modified xsi:type="dcterms:W3CDTF">2024-11-28T14:56:00Z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02d7a2ab-e2de-42fe-9290-1d12ded64a84</vt:lpwstr>
  </property>
</Properties>
</file>