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3D39F7" w14:textId="77777777" w:rsidR="001A351E" w:rsidRDefault="001A351E" w:rsidP="00BA0727">
      <w:pPr>
        <w:jc w:val="center"/>
        <w:rPr>
          <w:rFonts w:ascii="Times New Roman" w:hAnsi="Times New Roman" w:cs="Times New Roman"/>
          <w:sz w:val="36"/>
          <w:szCs w:val="36"/>
          <w:lang w:val="en-US"/>
        </w:rPr>
      </w:pPr>
    </w:p>
    <w:p w14:paraId="42F0C4E0" w14:textId="77777777" w:rsidR="001A351E" w:rsidRDefault="001A351E" w:rsidP="00BA0727">
      <w:pPr>
        <w:jc w:val="center"/>
        <w:rPr>
          <w:rFonts w:ascii="Times New Roman" w:hAnsi="Times New Roman" w:cs="Times New Roman"/>
          <w:sz w:val="36"/>
          <w:szCs w:val="36"/>
          <w:lang w:val="en-US"/>
        </w:rPr>
      </w:pPr>
    </w:p>
    <w:p w14:paraId="6A2A574E" w14:textId="77777777" w:rsidR="001A351E" w:rsidRDefault="001A351E" w:rsidP="00BA0727">
      <w:pPr>
        <w:jc w:val="center"/>
        <w:rPr>
          <w:rFonts w:ascii="Times New Roman" w:hAnsi="Times New Roman" w:cs="Times New Roman"/>
          <w:sz w:val="36"/>
          <w:szCs w:val="36"/>
          <w:lang w:val="en-US"/>
        </w:rPr>
      </w:pPr>
    </w:p>
    <w:p w14:paraId="047CC319" w14:textId="29BD9C85" w:rsidR="00DE1633" w:rsidRPr="001A351E" w:rsidRDefault="00BA0727" w:rsidP="00BA0727">
      <w:pPr>
        <w:jc w:val="center"/>
        <w:rPr>
          <w:rFonts w:ascii="Times New Roman" w:hAnsi="Times New Roman" w:cs="Times New Roman"/>
          <w:sz w:val="36"/>
          <w:szCs w:val="36"/>
          <w:lang w:val="en-US"/>
        </w:rPr>
      </w:pPr>
      <w:r w:rsidRPr="001A351E">
        <w:rPr>
          <w:rFonts w:ascii="Times New Roman" w:hAnsi="Times New Roman" w:cs="Times New Roman"/>
          <w:sz w:val="36"/>
          <w:szCs w:val="36"/>
          <w:lang w:val="en-US"/>
        </w:rPr>
        <w:t>Covid</w:t>
      </w:r>
      <w:r w:rsidR="00373E3D" w:rsidRPr="001A351E">
        <w:rPr>
          <w:rFonts w:ascii="Times New Roman" w:hAnsi="Times New Roman" w:cs="Times New Roman"/>
          <w:sz w:val="36"/>
          <w:szCs w:val="36"/>
          <w:lang w:val="en-US"/>
        </w:rPr>
        <w:t xml:space="preserve">-19 AND INSTAGRAM IN DIGITAL SERVICE </w:t>
      </w:r>
    </w:p>
    <w:p w14:paraId="3C306C3C" w14:textId="72EFE306" w:rsidR="00373E3D" w:rsidRPr="001A351E" w:rsidRDefault="00373E3D" w:rsidP="00BA0727">
      <w:pPr>
        <w:jc w:val="center"/>
        <w:rPr>
          <w:rFonts w:ascii="Times New Roman" w:hAnsi="Times New Roman" w:cs="Times New Roman"/>
          <w:sz w:val="36"/>
          <w:szCs w:val="36"/>
          <w:lang w:val="en-US"/>
        </w:rPr>
      </w:pPr>
      <w:r w:rsidRPr="001A351E">
        <w:rPr>
          <w:rFonts w:ascii="Times New Roman" w:hAnsi="Times New Roman" w:cs="Times New Roman"/>
          <w:sz w:val="36"/>
          <w:szCs w:val="36"/>
          <w:lang w:val="en-US"/>
        </w:rPr>
        <w:t>INNOVATION AT FOX HILLS HOTEL</w:t>
      </w:r>
    </w:p>
    <w:p w14:paraId="77E54F24" w14:textId="06C6B0A4" w:rsidR="00373E3D" w:rsidRDefault="00373E3D" w:rsidP="00BA0727">
      <w:pPr>
        <w:jc w:val="center"/>
        <w:rPr>
          <w:rFonts w:ascii="Times New Roman" w:hAnsi="Times New Roman" w:cs="Times New Roman"/>
          <w:sz w:val="28"/>
          <w:szCs w:val="28"/>
          <w:lang w:val="en-US"/>
        </w:rPr>
      </w:pPr>
    </w:p>
    <w:p w14:paraId="0F733B07" w14:textId="52AC3EE7" w:rsidR="001A351E" w:rsidRDefault="001A351E" w:rsidP="00BA0727">
      <w:pPr>
        <w:jc w:val="center"/>
        <w:rPr>
          <w:rFonts w:ascii="Times New Roman" w:hAnsi="Times New Roman" w:cs="Times New Roman"/>
          <w:sz w:val="28"/>
          <w:szCs w:val="28"/>
          <w:lang w:val="en-US"/>
        </w:rPr>
      </w:pPr>
    </w:p>
    <w:p w14:paraId="086090CD" w14:textId="0F0D4DD1" w:rsidR="001A351E" w:rsidRDefault="001A351E" w:rsidP="00BA0727">
      <w:pPr>
        <w:jc w:val="center"/>
      </w:pPr>
      <w:hyperlink r:id="rId8" w:history="1">
        <w:r>
          <w:rPr>
            <w:rStyle w:val="Hyperlink"/>
          </w:rPr>
          <w:t>Înregistrare-20230609_030649.webm</w:t>
        </w:r>
      </w:hyperlink>
    </w:p>
    <w:p w14:paraId="0C6EFA22" w14:textId="455E96BC" w:rsidR="001A351E" w:rsidRDefault="001A351E" w:rsidP="00BA0727">
      <w:pPr>
        <w:jc w:val="center"/>
      </w:pPr>
      <w:hyperlink r:id="rId9" w:history="1">
        <w:r>
          <w:rPr>
            <w:rStyle w:val="Hyperlink"/>
          </w:rPr>
          <w:t>Înregistrare-20230609_030649.webm</w:t>
        </w:r>
      </w:hyperlink>
    </w:p>
    <w:p w14:paraId="58C97227" w14:textId="432D236D" w:rsidR="001A351E" w:rsidRDefault="001A351E" w:rsidP="00BA0727">
      <w:pPr>
        <w:jc w:val="center"/>
      </w:pPr>
    </w:p>
    <w:p w14:paraId="35B4DD99" w14:textId="76A5F79E" w:rsidR="001A351E" w:rsidRDefault="001A351E" w:rsidP="00BA0727">
      <w:pPr>
        <w:jc w:val="center"/>
      </w:pPr>
    </w:p>
    <w:p w14:paraId="58195BB6" w14:textId="5FE043EF" w:rsidR="001A351E" w:rsidRDefault="001A351E" w:rsidP="00BA0727">
      <w:pPr>
        <w:jc w:val="center"/>
      </w:pPr>
    </w:p>
    <w:p w14:paraId="399B1A77" w14:textId="0E531DA0" w:rsidR="001A351E" w:rsidRDefault="001A351E" w:rsidP="001A351E"/>
    <w:p w14:paraId="25A44729" w14:textId="2A4AC70A" w:rsidR="001A351E" w:rsidRDefault="001A351E" w:rsidP="001A351E"/>
    <w:p w14:paraId="11C287A1" w14:textId="6ED9D96B" w:rsidR="001A351E" w:rsidRDefault="001A351E" w:rsidP="001A351E"/>
    <w:p w14:paraId="3676C4F9" w14:textId="056F5BE7" w:rsidR="001A351E" w:rsidRDefault="001A351E" w:rsidP="001A351E"/>
    <w:p w14:paraId="28EC4444" w14:textId="77777777" w:rsidR="001A351E" w:rsidRDefault="001A351E" w:rsidP="001A351E"/>
    <w:p w14:paraId="29167327" w14:textId="77777777" w:rsidR="001A351E" w:rsidRDefault="001A351E" w:rsidP="001A351E"/>
    <w:p w14:paraId="5894A15D" w14:textId="77777777" w:rsidR="001A351E" w:rsidRDefault="001A351E" w:rsidP="001A351E"/>
    <w:p w14:paraId="57A952BD" w14:textId="77777777" w:rsidR="001A351E" w:rsidRDefault="001A351E" w:rsidP="001A351E"/>
    <w:p w14:paraId="1C255F6C" w14:textId="58FF5D40" w:rsidR="001A351E" w:rsidRPr="001A351E" w:rsidRDefault="001A351E" w:rsidP="001A351E">
      <w:pPr>
        <w:rPr>
          <w:rFonts w:ascii="Times New Roman" w:hAnsi="Times New Roman" w:cs="Times New Roman"/>
        </w:rPr>
      </w:pPr>
      <w:r w:rsidRPr="001A351E">
        <w:rPr>
          <w:rFonts w:ascii="Times New Roman" w:hAnsi="Times New Roman" w:cs="Times New Roman"/>
        </w:rPr>
        <w:t xml:space="preserve">Student </w:t>
      </w:r>
      <w:proofErr w:type="spellStart"/>
      <w:r w:rsidRPr="001A351E">
        <w:rPr>
          <w:rFonts w:ascii="Times New Roman" w:hAnsi="Times New Roman" w:cs="Times New Roman"/>
        </w:rPr>
        <w:t>name</w:t>
      </w:r>
      <w:proofErr w:type="spellEnd"/>
      <w:r w:rsidRPr="001A351E">
        <w:rPr>
          <w:rFonts w:ascii="Times New Roman" w:hAnsi="Times New Roman" w:cs="Times New Roman"/>
        </w:rPr>
        <w:t>: Zina Ecaterina Mican</w:t>
      </w:r>
    </w:p>
    <w:p w14:paraId="4D2BF5E5" w14:textId="756445FE" w:rsidR="001A351E" w:rsidRPr="001A351E" w:rsidRDefault="001A351E" w:rsidP="001A351E">
      <w:pPr>
        <w:rPr>
          <w:rFonts w:ascii="Times New Roman" w:hAnsi="Times New Roman" w:cs="Times New Roman"/>
        </w:rPr>
      </w:pPr>
      <w:r w:rsidRPr="001A351E">
        <w:rPr>
          <w:rFonts w:ascii="Times New Roman" w:hAnsi="Times New Roman" w:cs="Times New Roman"/>
        </w:rPr>
        <w:t xml:space="preserve">Student </w:t>
      </w:r>
      <w:proofErr w:type="spellStart"/>
      <w:r w:rsidRPr="001A351E">
        <w:rPr>
          <w:rFonts w:ascii="Times New Roman" w:hAnsi="Times New Roman" w:cs="Times New Roman"/>
        </w:rPr>
        <w:t>id</w:t>
      </w:r>
      <w:proofErr w:type="spellEnd"/>
      <w:r w:rsidRPr="001A351E">
        <w:rPr>
          <w:rFonts w:ascii="Times New Roman" w:hAnsi="Times New Roman" w:cs="Times New Roman"/>
        </w:rPr>
        <w:t>: 2013214</w:t>
      </w:r>
    </w:p>
    <w:p w14:paraId="22DE0860" w14:textId="68C0C990" w:rsidR="001A351E" w:rsidRPr="001A351E" w:rsidRDefault="001A351E" w:rsidP="001A351E">
      <w:pPr>
        <w:rPr>
          <w:rFonts w:ascii="Times New Roman" w:hAnsi="Times New Roman" w:cs="Times New Roman"/>
        </w:rPr>
      </w:pPr>
      <w:r w:rsidRPr="001A351E">
        <w:rPr>
          <w:rFonts w:ascii="Times New Roman" w:hAnsi="Times New Roman" w:cs="Times New Roman"/>
        </w:rPr>
        <w:t xml:space="preserve">Module </w:t>
      </w:r>
      <w:proofErr w:type="spellStart"/>
      <w:r w:rsidRPr="001A351E">
        <w:rPr>
          <w:rFonts w:ascii="Times New Roman" w:hAnsi="Times New Roman" w:cs="Times New Roman"/>
        </w:rPr>
        <w:t>name</w:t>
      </w:r>
      <w:proofErr w:type="spellEnd"/>
      <w:r w:rsidRPr="001A351E">
        <w:rPr>
          <w:rFonts w:ascii="Times New Roman" w:hAnsi="Times New Roman" w:cs="Times New Roman"/>
        </w:rPr>
        <w:t xml:space="preserve">: </w:t>
      </w:r>
      <w:proofErr w:type="spellStart"/>
      <w:r w:rsidRPr="001A351E">
        <w:rPr>
          <w:rFonts w:ascii="Times New Roman" w:hAnsi="Times New Roman" w:cs="Times New Roman"/>
        </w:rPr>
        <w:t>Contemporary</w:t>
      </w:r>
      <w:proofErr w:type="spellEnd"/>
      <w:r w:rsidRPr="001A351E">
        <w:rPr>
          <w:rFonts w:ascii="Times New Roman" w:hAnsi="Times New Roman" w:cs="Times New Roman"/>
        </w:rPr>
        <w:t xml:space="preserve"> </w:t>
      </w:r>
      <w:proofErr w:type="spellStart"/>
      <w:r w:rsidRPr="001A351E">
        <w:rPr>
          <w:rFonts w:ascii="Times New Roman" w:hAnsi="Times New Roman" w:cs="Times New Roman"/>
        </w:rPr>
        <w:t>themes</w:t>
      </w:r>
      <w:proofErr w:type="spellEnd"/>
      <w:r w:rsidRPr="001A351E">
        <w:rPr>
          <w:rFonts w:ascii="Times New Roman" w:hAnsi="Times New Roman" w:cs="Times New Roman"/>
        </w:rPr>
        <w:t xml:space="preserve"> in </w:t>
      </w:r>
      <w:proofErr w:type="spellStart"/>
      <w:r w:rsidRPr="001A351E">
        <w:rPr>
          <w:rFonts w:ascii="Times New Roman" w:hAnsi="Times New Roman" w:cs="Times New Roman"/>
        </w:rPr>
        <w:t>the</w:t>
      </w:r>
      <w:proofErr w:type="spellEnd"/>
      <w:r w:rsidRPr="001A351E">
        <w:rPr>
          <w:rFonts w:ascii="Times New Roman" w:hAnsi="Times New Roman" w:cs="Times New Roman"/>
        </w:rPr>
        <w:t xml:space="preserve"> Hote </w:t>
      </w:r>
      <w:proofErr w:type="spellStart"/>
      <w:r w:rsidRPr="001A351E">
        <w:rPr>
          <w:rFonts w:ascii="Times New Roman" w:hAnsi="Times New Roman" w:cs="Times New Roman"/>
        </w:rPr>
        <w:t>and</w:t>
      </w:r>
      <w:proofErr w:type="spellEnd"/>
      <w:r w:rsidRPr="001A351E">
        <w:rPr>
          <w:rFonts w:ascii="Times New Roman" w:hAnsi="Times New Roman" w:cs="Times New Roman"/>
        </w:rPr>
        <w:t xml:space="preserve"> </w:t>
      </w:r>
      <w:proofErr w:type="spellStart"/>
      <w:r w:rsidRPr="001A351E">
        <w:rPr>
          <w:rFonts w:ascii="Times New Roman" w:hAnsi="Times New Roman" w:cs="Times New Roman"/>
        </w:rPr>
        <w:t>Hospitality</w:t>
      </w:r>
      <w:proofErr w:type="spellEnd"/>
      <w:r w:rsidRPr="001A351E">
        <w:rPr>
          <w:rFonts w:ascii="Times New Roman" w:hAnsi="Times New Roman" w:cs="Times New Roman"/>
        </w:rPr>
        <w:t xml:space="preserve"> Sector</w:t>
      </w:r>
    </w:p>
    <w:p w14:paraId="47018E93" w14:textId="2F5CE2A2" w:rsidR="001A351E" w:rsidRPr="001A351E" w:rsidRDefault="001A351E" w:rsidP="001A351E">
      <w:pPr>
        <w:rPr>
          <w:rFonts w:ascii="Times New Roman" w:hAnsi="Times New Roman" w:cs="Times New Roman"/>
        </w:rPr>
      </w:pPr>
      <w:proofErr w:type="spellStart"/>
      <w:r w:rsidRPr="001A351E">
        <w:rPr>
          <w:rFonts w:ascii="Times New Roman" w:hAnsi="Times New Roman" w:cs="Times New Roman"/>
        </w:rPr>
        <w:t>Lecturer</w:t>
      </w:r>
      <w:proofErr w:type="spellEnd"/>
      <w:r w:rsidRPr="001A351E">
        <w:rPr>
          <w:rFonts w:ascii="Times New Roman" w:hAnsi="Times New Roman" w:cs="Times New Roman"/>
        </w:rPr>
        <w:t xml:space="preserve"> </w:t>
      </w:r>
      <w:proofErr w:type="spellStart"/>
      <w:r w:rsidRPr="001A351E">
        <w:rPr>
          <w:rFonts w:ascii="Times New Roman" w:hAnsi="Times New Roman" w:cs="Times New Roman"/>
        </w:rPr>
        <w:t>name</w:t>
      </w:r>
      <w:proofErr w:type="spellEnd"/>
      <w:r w:rsidRPr="001A351E">
        <w:rPr>
          <w:rFonts w:ascii="Times New Roman" w:hAnsi="Times New Roman" w:cs="Times New Roman"/>
        </w:rPr>
        <w:t xml:space="preserve">: </w:t>
      </w:r>
      <w:r w:rsidR="00524E7F">
        <w:rPr>
          <w:rFonts w:ascii="Times New Roman" w:hAnsi="Times New Roman" w:cs="Times New Roman"/>
        </w:rPr>
        <w:t>Laurence Blake</w:t>
      </w:r>
    </w:p>
    <w:p w14:paraId="47BE4A10" w14:textId="77777777" w:rsidR="001A351E" w:rsidRPr="001A351E" w:rsidRDefault="001A351E" w:rsidP="001A351E">
      <w:pPr>
        <w:ind w:left="720"/>
        <w:rPr>
          <w:rFonts w:ascii="Times New Roman" w:hAnsi="Times New Roman" w:cs="Times New Roman"/>
          <w:sz w:val="28"/>
          <w:szCs w:val="28"/>
        </w:rPr>
      </w:pPr>
    </w:p>
    <w:p w14:paraId="0CACE0CE" w14:textId="77777777" w:rsidR="001A351E" w:rsidRDefault="001A351E" w:rsidP="001A351E">
      <w:pPr>
        <w:ind w:left="360"/>
        <w:rPr>
          <w:rFonts w:ascii="Times New Roman" w:hAnsi="Times New Roman" w:cs="Times New Roman"/>
          <w:lang w:val="en-GB"/>
        </w:rPr>
      </w:pPr>
    </w:p>
    <w:p w14:paraId="291BDD0F" w14:textId="77777777" w:rsidR="001A351E" w:rsidRDefault="001A351E" w:rsidP="001A351E">
      <w:pPr>
        <w:ind w:left="360"/>
        <w:rPr>
          <w:rFonts w:ascii="Times New Roman" w:hAnsi="Times New Roman" w:cs="Times New Roman"/>
          <w:lang w:val="en-GB"/>
        </w:rPr>
      </w:pPr>
    </w:p>
    <w:p w14:paraId="6953828D" w14:textId="77777777" w:rsidR="001A351E" w:rsidRDefault="001A351E" w:rsidP="001A351E">
      <w:pPr>
        <w:ind w:left="360"/>
        <w:rPr>
          <w:rFonts w:ascii="Times New Roman" w:hAnsi="Times New Roman" w:cs="Times New Roman"/>
          <w:lang w:val="en-GB"/>
        </w:rPr>
      </w:pPr>
    </w:p>
    <w:p w14:paraId="5EE2F70B" w14:textId="77777777" w:rsidR="001A351E" w:rsidRDefault="001A351E" w:rsidP="001A351E">
      <w:pPr>
        <w:ind w:left="360"/>
        <w:rPr>
          <w:rFonts w:ascii="Times New Roman" w:hAnsi="Times New Roman" w:cs="Times New Roman"/>
          <w:lang w:val="en-GB"/>
        </w:rPr>
      </w:pPr>
    </w:p>
    <w:p w14:paraId="737D4B82" w14:textId="77777777" w:rsidR="001A351E" w:rsidRDefault="001A351E" w:rsidP="001A351E">
      <w:pPr>
        <w:ind w:left="360"/>
        <w:rPr>
          <w:rFonts w:ascii="Times New Roman" w:hAnsi="Times New Roman" w:cs="Times New Roman"/>
          <w:lang w:val="en-GB"/>
        </w:rPr>
      </w:pPr>
    </w:p>
    <w:p w14:paraId="6BF9138C" w14:textId="77777777" w:rsidR="001A351E" w:rsidRDefault="001A351E" w:rsidP="001A351E">
      <w:pPr>
        <w:ind w:left="360"/>
        <w:rPr>
          <w:rFonts w:ascii="Times New Roman" w:hAnsi="Times New Roman" w:cs="Times New Roman"/>
          <w:lang w:val="en-GB"/>
        </w:rPr>
      </w:pPr>
    </w:p>
    <w:p w14:paraId="58AAACB3" w14:textId="77777777" w:rsidR="001A351E" w:rsidRDefault="001A351E" w:rsidP="001A351E">
      <w:pPr>
        <w:ind w:left="360"/>
        <w:rPr>
          <w:rFonts w:ascii="Times New Roman" w:hAnsi="Times New Roman" w:cs="Times New Roman"/>
          <w:lang w:val="en-GB"/>
        </w:rPr>
      </w:pPr>
    </w:p>
    <w:p w14:paraId="4F30BD6A" w14:textId="77777777" w:rsidR="001A351E" w:rsidRDefault="001A351E" w:rsidP="001A351E">
      <w:pPr>
        <w:ind w:left="360"/>
        <w:rPr>
          <w:rFonts w:ascii="Times New Roman" w:hAnsi="Times New Roman" w:cs="Times New Roman"/>
          <w:lang w:val="en-GB"/>
        </w:rPr>
      </w:pPr>
    </w:p>
    <w:p w14:paraId="659BA95A" w14:textId="77777777" w:rsidR="001A351E" w:rsidRDefault="001A351E" w:rsidP="001A351E">
      <w:pPr>
        <w:ind w:left="360"/>
        <w:rPr>
          <w:rFonts w:ascii="Times New Roman" w:hAnsi="Times New Roman" w:cs="Times New Roman"/>
          <w:lang w:val="en-GB"/>
        </w:rPr>
      </w:pPr>
    </w:p>
    <w:p w14:paraId="2C24A6E0" w14:textId="77777777" w:rsidR="001A351E" w:rsidRDefault="001A351E" w:rsidP="001A351E">
      <w:pPr>
        <w:ind w:left="360"/>
        <w:rPr>
          <w:rFonts w:ascii="Times New Roman" w:hAnsi="Times New Roman" w:cs="Times New Roman"/>
          <w:lang w:val="en-GB"/>
        </w:rPr>
      </w:pPr>
    </w:p>
    <w:p w14:paraId="6D6DC413" w14:textId="77777777" w:rsidR="001A351E" w:rsidRDefault="001A351E" w:rsidP="001A351E">
      <w:pPr>
        <w:ind w:left="360"/>
        <w:rPr>
          <w:rFonts w:ascii="Times New Roman" w:hAnsi="Times New Roman" w:cs="Times New Roman"/>
          <w:lang w:val="en-GB"/>
        </w:rPr>
      </w:pPr>
    </w:p>
    <w:p w14:paraId="7B72B08C" w14:textId="77777777" w:rsidR="001A351E" w:rsidRDefault="001A351E" w:rsidP="001A351E">
      <w:pPr>
        <w:ind w:left="360"/>
        <w:rPr>
          <w:rFonts w:ascii="Times New Roman" w:hAnsi="Times New Roman" w:cs="Times New Roman"/>
          <w:lang w:val="en-GB"/>
        </w:rPr>
      </w:pPr>
    </w:p>
    <w:p w14:paraId="6C632296" w14:textId="77777777" w:rsidR="001A351E" w:rsidRDefault="001A351E" w:rsidP="001A351E">
      <w:pPr>
        <w:ind w:left="360"/>
        <w:rPr>
          <w:rFonts w:ascii="Times New Roman" w:hAnsi="Times New Roman" w:cs="Times New Roman"/>
          <w:lang w:val="en-GB"/>
        </w:rPr>
      </w:pPr>
    </w:p>
    <w:p w14:paraId="61619611" w14:textId="77777777" w:rsidR="001A351E" w:rsidRDefault="001A351E" w:rsidP="001A351E">
      <w:pPr>
        <w:ind w:left="360"/>
        <w:rPr>
          <w:rFonts w:ascii="Times New Roman" w:hAnsi="Times New Roman" w:cs="Times New Roman"/>
          <w:lang w:val="en-GB"/>
        </w:rPr>
      </w:pPr>
    </w:p>
    <w:p w14:paraId="27033E26" w14:textId="77777777" w:rsidR="001A351E" w:rsidRDefault="001A351E" w:rsidP="001A351E">
      <w:pPr>
        <w:ind w:left="360"/>
        <w:rPr>
          <w:rFonts w:ascii="Times New Roman" w:hAnsi="Times New Roman" w:cs="Times New Roman"/>
          <w:lang w:val="en-GB"/>
        </w:rPr>
      </w:pPr>
    </w:p>
    <w:p w14:paraId="7E69D77F" w14:textId="77777777" w:rsidR="001A351E" w:rsidRPr="001A351E" w:rsidRDefault="001A351E" w:rsidP="001A351E">
      <w:pPr>
        <w:ind w:left="360"/>
        <w:rPr>
          <w:rFonts w:ascii="Times New Roman" w:hAnsi="Times New Roman" w:cs="Times New Roman"/>
          <w:b/>
          <w:bCs/>
          <w:lang w:val="en-GB"/>
        </w:rPr>
      </w:pPr>
      <w:r w:rsidRPr="001A351E">
        <w:rPr>
          <w:rFonts w:ascii="Times New Roman" w:hAnsi="Times New Roman" w:cs="Times New Roman"/>
          <w:b/>
          <w:bCs/>
          <w:lang w:val="en-GB"/>
        </w:rPr>
        <w:t>References list:</w:t>
      </w:r>
    </w:p>
    <w:p w14:paraId="06512074" w14:textId="77777777" w:rsidR="001A351E" w:rsidRDefault="001A351E" w:rsidP="001A351E">
      <w:pPr>
        <w:ind w:left="360"/>
        <w:rPr>
          <w:rFonts w:ascii="Times New Roman" w:hAnsi="Times New Roman" w:cs="Times New Roman"/>
          <w:lang w:val="en-GB"/>
        </w:rPr>
      </w:pPr>
    </w:p>
    <w:p w14:paraId="21D7C8DF" w14:textId="3D7D2DC1" w:rsidR="001A351E" w:rsidRPr="001A351E" w:rsidRDefault="001A351E" w:rsidP="001A351E">
      <w:pPr>
        <w:ind w:left="360"/>
        <w:rPr>
          <w:rFonts w:ascii="Times New Roman" w:hAnsi="Times New Roman" w:cs="Times New Roman"/>
        </w:rPr>
      </w:pPr>
      <w:r w:rsidRPr="001A351E">
        <w:rPr>
          <w:rFonts w:ascii="Times New Roman" w:hAnsi="Times New Roman" w:cs="Times New Roman"/>
          <w:lang w:val="en-GB"/>
        </w:rPr>
        <w:t>Ashton, M., T</w:t>
      </w:r>
      <w:proofErr w:type="spellStart"/>
      <w:r w:rsidRPr="001A351E">
        <w:rPr>
          <w:rFonts w:ascii="Times New Roman" w:hAnsi="Times New Roman" w:cs="Times New Roman"/>
          <w:lang w:val="en-GB"/>
        </w:rPr>
        <w:t>uomi</w:t>
      </w:r>
      <w:proofErr w:type="spellEnd"/>
      <w:r w:rsidRPr="001A351E">
        <w:rPr>
          <w:rFonts w:ascii="Times New Roman" w:hAnsi="Times New Roman" w:cs="Times New Roman"/>
          <w:lang w:val="en-GB"/>
        </w:rPr>
        <w:t xml:space="preserve">, A. and Backman, P., (2022) Ghost production: applying the </w:t>
      </w:r>
      <w:proofErr w:type="spellStart"/>
      <w:r w:rsidRPr="001A351E">
        <w:rPr>
          <w:rFonts w:ascii="Times New Roman" w:hAnsi="Times New Roman" w:cs="Times New Roman"/>
          <w:lang w:val="en-GB"/>
        </w:rPr>
        <w:t>Servuction</w:t>
      </w:r>
      <w:proofErr w:type="spellEnd"/>
      <w:r w:rsidRPr="001A351E">
        <w:rPr>
          <w:rFonts w:ascii="Times New Roman" w:hAnsi="Times New Roman" w:cs="Times New Roman"/>
          <w:lang w:val="en-GB"/>
        </w:rPr>
        <w:t xml:space="preserve"> model to establish a typology and propose a research agenda for on-demand restaurant food delivery. </w:t>
      </w:r>
      <w:r w:rsidRPr="001A351E">
        <w:rPr>
          <w:rFonts w:ascii="Times New Roman" w:hAnsi="Times New Roman" w:cs="Times New Roman"/>
          <w:i/>
          <w:iCs/>
          <w:lang w:val="en-GB"/>
        </w:rPr>
        <w:t>Journal of Hospitality and Tourism Insights</w:t>
      </w:r>
      <w:r w:rsidRPr="001A351E">
        <w:rPr>
          <w:rFonts w:ascii="Times New Roman" w:hAnsi="Times New Roman" w:cs="Times New Roman"/>
          <w:lang w:val="en-GB"/>
        </w:rPr>
        <w:t>, (ahead-of-print).</w:t>
      </w:r>
    </w:p>
    <w:p w14:paraId="6E41E3C8" w14:textId="77777777" w:rsidR="001A351E" w:rsidRPr="001A351E" w:rsidRDefault="001A351E" w:rsidP="001A351E">
      <w:pPr>
        <w:ind w:left="360"/>
        <w:rPr>
          <w:rFonts w:ascii="Times New Roman" w:hAnsi="Times New Roman" w:cs="Times New Roman"/>
        </w:rPr>
      </w:pPr>
      <w:r w:rsidRPr="001A351E">
        <w:rPr>
          <w:rFonts w:ascii="Times New Roman" w:hAnsi="Times New Roman" w:cs="Times New Roman"/>
          <w:lang w:val="en-GB"/>
        </w:rPr>
        <w:t xml:space="preserve">Dias, P., </w:t>
      </w:r>
      <w:proofErr w:type="spellStart"/>
      <w:r w:rsidRPr="001A351E">
        <w:rPr>
          <w:rFonts w:ascii="Times New Roman" w:hAnsi="Times New Roman" w:cs="Times New Roman"/>
          <w:lang w:val="en-GB"/>
        </w:rPr>
        <w:t>Pessôa</w:t>
      </w:r>
      <w:proofErr w:type="spellEnd"/>
      <w:r w:rsidRPr="001A351E">
        <w:rPr>
          <w:rFonts w:ascii="Times New Roman" w:hAnsi="Times New Roman" w:cs="Times New Roman"/>
          <w:lang w:val="en-GB"/>
        </w:rPr>
        <w:t>, C.A.M. and Andrade, J.G., (2020) Brand Communication on Instagram during the COVID-19 Pandemic: Perceptions of users and brands.</w:t>
      </w:r>
    </w:p>
    <w:p w14:paraId="70CC6883" w14:textId="77777777" w:rsidR="001A351E" w:rsidRPr="001A351E" w:rsidRDefault="001A351E" w:rsidP="001A351E">
      <w:pPr>
        <w:ind w:left="360"/>
        <w:rPr>
          <w:rFonts w:ascii="Times New Roman" w:hAnsi="Times New Roman" w:cs="Times New Roman"/>
        </w:rPr>
      </w:pPr>
      <w:r w:rsidRPr="001A351E">
        <w:rPr>
          <w:rFonts w:ascii="Times New Roman" w:hAnsi="Times New Roman" w:cs="Times New Roman"/>
          <w:lang w:val="en-GB"/>
        </w:rPr>
        <w:t xml:space="preserve">Esposito, B., Sessa, M.R., </w:t>
      </w:r>
      <w:proofErr w:type="spellStart"/>
      <w:r w:rsidRPr="001A351E">
        <w:rPr>
          <w:rFonts w:ascii="Times New Roman" w:hAnsi="Times New Roman" w:cs="Times New Roman"/>
          <w:lang w:val="en-GB"/>
        </w:rPr>
        <w:t>Sica</w:t>
      </w:r>
      <w:proofErr w:type="spellEnd"/>
      <w:r w:rsidRPr="001A351E">
        <w:rPr>
          <w:rFonts w:ascii="Times New Roman" w:hAnsi="Times New Roman" w:cs="Times New Roman"/>
          <w:lang w:val="en-GB"/>
        </w:rPr>
        <w:t xml:space="preserve">, D. and </w:t>
      </w:r>
      <w:proofErr w:type="spellStart"/>
      <w:r w:rsidRPr="001A351E">
        <w:rPr>
          <w:rFonts w:ascii="Times New Roman" w:hAnsi="Times New Roman" w:cs="Times New Roman"/>
          <w:lang w:val="en-GB"/>
        </w:rPr>
        <w:t>Malandrino</w:t>
      </w:r>
      <w:proofErr w:type="spellEnd"/>
      <w:r w:rsidRPr="001A351E">
        <w:rPr>
          <w:rFonts w:ascii="Times New Roman" w:hAnsi="Times New Roman" w:cs="Times New Roman"/>
          <w:lang w:val="en-GB"/>
        </w:rPr>
        <w:t>, O., (2022) Service innovation in the restaurant sector during COVID-19: digital technologies to reduce customers' risk perception. </w:t>
      </w:r>
      <w:r w:rsidRPr="001A351E">
        <w:rPr>
          <w:rFonts w:ascii="Times New Roman" w:hAnsi="Times New Roman" w:cs="Times New Roman"/>
          <w:i/>
          <w:iCs/>
          <w:lang w:val="en-GB"/>
        </w:rPr>
        <w:t>The TQM Journal</w:t>
      </w:r>
      <w:r w:rsidRPr="001A351E">
        <w:rPr>
          <w:rFonts w:ascii="Times New Roman" w:hAnsi="Times New Roman" w:cs="Times New Roman"/>
          <w:lang w:val="en-GB"/>
        </w:rPr>
        <w:t>, (ahead-of-print).</w:t>
      </w:r>
    </w:p>
    <w:p w14:paraId="6CD26957" w14:textId="77777777" w:rsidR="001A351E" w:rsidRPr="001A351E" w:rsidRDefault="001A351E" w:rsidP="001A351E">
      <w:pPr>
        <w:ind w:left="360"/>
        <w:rPr>
          <w:rFonts w:ascii="Times New Roman" w:hAnsi="Times New Roman" w:cs="Times New Roman"/>
        </w:rPr>
      </w:pPr>
      <w:proofErr w:type="spellStart"/>
      <w:r w:rsidRPr="001A351E">
        <w:rPr>
          <w:rFonts w:ascii="Times New Roman" w:hAnsi="Times New Roman" w:cs="Times New Roman"/>
          <w:lang w:val="en-GB"/>
        </w:rPr>
        <w:t>Fissi</w:t>
      </w:r>
      <w:proofErr w:type="spellEnd"/>
      <w:r w:rsidRPr="001A351E">
        <w:rPr>
          <w:rFonts w:ascii="Times New Roman" w:hAnsi="Times New Roman" w:cs="Times New Roman"/>
          <w:lang w:val="en-GB"/>
        </w:rPr>
        <w:t xml:space="preserve">, S., Gori, E., </w:t>
      </w:r>
      <w:proofErr w:type="spellStart"/>
      <w:r w:rsidRPr="001A351E">
        <w:rPr>
          <w:rFonts w:ascii="Times New Roman" w:hAnsi="Times New Roman" w:cs="Times New Roman"/>
          <w:lang w:val="en-GB"/>
        </w:rPr>
        <w:t>Marchi</w:t>
      </w:r>
      <w:proofErr w:type="spellEnd"/>
      <w:r w:rsidRPr="001A351E">
        <w:rPr>
          <w:rFonts w:ascii="Times New Roman" w:hAnsi="Times New Roman" w:cs="Times New Roman"/>
          <w:lang w:val="en-GB"/>
        </w:rPr>
        <w:t xml:space="preserve">, V. and </w:t>
      </w:r>
      <w:proofErr w:type="spellStart"/>
      <w:r w:rsidRPr="001A351E">
        <w:rPr>
          <w:rFonts w:ascii="Times New Roman" w:hAnsi="Times New Roman" w:cs="Times New Roman"/>
          <w:lang w:val="en-GB"/>
        </w:rPr>
        <w:t>Romolini</w:t>
      </w:r>
      <w:proofErr w:type="spellEnd"/>
      <w:r w:rsidRPr="001A351E">
        <w:rPr>
          <w:rFonts w:ascii="Times New Roman" w:hAnsi="Times New Roman" w:cs="Times New Roman"/>
          <w:lang w:val="en-GB"/>
        </w:rPr>
        <w:t xml:space="preserve">, A., (2022) </w:t>
      </w:r>
      <w:proofErr w:type="gramStart"/>
      <w:r w:rsidRPr="001A351E">
        <w:rPr>
          <w:rFonts w:ascii="Times New Roman" w:hAnsi="Times New Roman" w:cs="Times New Roman"/>
          <w:lang w:val="en-GB"/>
        </w:rPr>
        <w:t>Social media</w:t>
      </w:r>
      <w:proofErr w:type="gramEnd"/>
      <w:r w:rsidRPr="001A351E">
        <w:rPr>
          <w:rFonts w:ascii="Times New Roman" w:hAnsi="Times New Roman" w:cs="Times New Roman"/>
          <w:lang w:val="en-GB"/>
        </w:rPr>
        <w:t>, brand communication and customer engagement in Michelin-starred restaurants during a time of crisis. </w:t>
      </w:r>
      <w:r w:rsidRPr="001A351E">
        <w:rPr>
          <w:rFonts w:ascii="Times New Roman" w:hAnsi="Times New Roman" w:cs="Times New Roman"/>
          <w:i/>
          <w:iCs/>
          <w:lang w:val="en-GB"/>
        </w:rPr>
        <w:t>British Food Journal</w:t>
      </w:r>
      <w:r w:rsidRPr="001A351E">
        <w:rPr>
          <w:rFonts w:ascii="Times New Roman" w:hAnsi="Times New Roman" w:cs="Times New Roman"/>
          <w:lang w:val="en-GB"/>
        </w:rPr>
        <w:t>, (ahead-of-print).</w:t>
      </w:r>
    </w:p>
    <w:p w14:paraId="5F202344" w14:textId="77777777" w:rsidR="001A351E" w:rsidRPr="001A351E" w:rsidRDefault="001A351E" w:rsidP="001A351E">
      <w:pPr>
        <w:ind w:left="360"/>
        <w:rPr>
          <w:rFonts w:ascii="Times New Roman" w:hAnsi="Times New Roman" w:cs="Times New Roman"/>
        </w:rPr>
      </w:pPr>
      <w:proofErr w:type="spellStart"/>
      <w:r w:rsidRPr="001A351E">
        <w:rPr>
          <w:rFonts w:ascii="Times New Roman" w:hAnsi="Times New Roman" w:cs="Times New Roman"/>
          <w:lang w:val="en-GB"/>
        </w:rPr>
        <w:t>Heinonen</w:t>
      </w:r>
      <w:proofErr w:type="spellEnd"/>
      <w:r w:rsidRPr="001A351E">
        <w:rPr>
          <w:rFonts w:ascii="Times New Roman" w:hAnsi="Times New Roman" w:cs="Times New Roman"/>
          <w:lang w:val="en-GB"/>
        </w:rPr>
        <w:t xml:space="preserve">, K. and </w:t>
      </w:r>
      <w:proofErr w:type="spellStart"/>
      <w:r w:rsidRPr="001A351E">
        <w:rPr>
          <w:rFonts w:ascii="Times New Roman" w:hAnsi="Times New Roman" w:cs="Times New Roman"/>
          <w:lang w:val="en-GB"/>
        </w:rPr>
        <w:t>Strandvik</w:t>
      </w:r>
      <w:proofErr w:type="spellEnd"/>
      <w:r w:rsidRPr="001A351E">
        <w:rPr>
          <w:rFonts w:ascii="Times New Roman" w:hAnsi="Times New Roman" w:cs="Times New Roman"/>
          <w:lang w:val="en-GB"/>
        </w:rPr>
        <w:t>, T., (2020) Reframing service innovation: COVID-19 as a catalyst for imposed service innovation. </w:t>
      </w:r>
      <w:r w:rsidRPr="001A351E">
        <w:rPr>
          <w:rFonts w:ascii="Times New Roman" w:hAnsi="Times New Roman" w:cs="Times New Roman"/>
          <w:i/>
          <w:iCs/>
          <w:lang w:val="en-GB"/>
        </w:rPr>
        <w:t>Journal of Service Management</w:t>
      </w:r>
      <w:r w:rsidRPr="001A351E">
        <w:rPr>
          <w:rFonts w:ascii="Times New Roman" w:hAnsi="Times New Roman" w:cs="Times New Roman"/>
          <w:lang w:val="en-GB"/>
        </w:rPr>
        <w:t>, </w:t>
      </w:r>
      <w:r w:rsidRPr="001A351E">
        <w:rPr>
          <w:rFonts w:ascii="Times New Roman" w:hAnsi="Times New Roman" w:cs="Times New Roman"/>
          <w:i/>
          <w:iCs/>
          <w:lang w:val="en-GB"/>
        </w:rPr>
        <w:t>32</w:t>
      </w:r>
      <w:r w:rsidRPr="001A351E">
        <w:rPr>
          <w:rFonts w:ascii="Times New Roman" w:hAnsi="Times New Roman" w:cs="Times New Roman"/>
          <w:lang w:val="en-GB"/>
        </w:rPr>
        <w:t>(1), pp.101-112.</w:t>
      </w:r>
    </w:p>
    <w:p w14:paraId="6EF5E0DC" w14:textId="77777777" w:rsidR="001A351E" w:rsidRPr="001A351E" w:rsidRDefault="001A351E" w:rsidP="001A351E">
      <w:pPr>
        <w:ind w:left="360"/>
        <w:rPr>
          <w:rFonts w:ascii="Times New Roman" w:hAnsi="Times New Roman" w:cs="Times New Roman"/>
        </w:rPr>
      </w:pPr>
      <w:r w:rsidRPr="001A351E">
        <w:rPr>
          <w:rFonts w:ascii="Times New Roman" w:hAnsi="Times New Roman" w:cs="Times New Roman"/>
          <w:lang w:val="en-GB"/>
        </w:rPr>
        <w:t xml:space="preserve">Ingrassia, M., </w:t>
      </w:r>
      <w:proofErr w:type="spellStart"/>
      <w:r w:rsidRPr="001A351E">
        <w:rPr>
          <w:rFonts w:ascii="Times New Roman" w:hAnsi="Times New Roman" w:cs="Times New Roman"/>
          <w:lang w:val="en-GB"/>
        </w:rPr>
        <w:t>Bellia</w:t>
      </w:r>
      <w:proofErr w:type="spellEnd"/>
      <w:r w:rsidRPr="001A351E">
        <w:rPr>
          <w:rFonts w:ascii="Times New Roman" w:hAnsi="Times New Roman" w:cs="Times New Roman"/>
          <w:lang w:val="en-GB"/>
        </w:rPr>
        <w:t xml:space="preserve">, C., </w:t>
      </w:r>
      <w:proofErr w:type="spellStart"/>
      <w:r w:rsidRPr="001A351E">
        <w:rPr>
          <w:rFonts w:ascii="Times New Roman" w:hAnsi="Times New Roman" w:cs="Times New Roman"/>
          <w:lang w:val="en-GB"/>
        </w:rPr>
        <w:t>Giurdanella</w:t>
      </w:r>
      <w:proofErr w:type="spellEnd"/>
      <w:r w:rsidRPr="001A351E">
        <w:rPr>
          <w:rFonts w:ascii="Times New Roman" w:hAnsi="Times New Roman" w:cs="Times New Roman"/>
          <w:lang w:val="en-GB"/>
        </w:rPr>
        <w:t xml:space="preserve">, C., Columba, P. and </w:t>
      </w:r>
      <w:proofErr w:type="spellStart"/>
      <w:r w:rsidRPr="001A351E">
        <w:rPr>
          <w:rFonts w:ascii="Times New Roman" w:hAnsi="Times New Roman" w:cs="Times New Roman"/>
          <w:lang w:val="en-GB"/>
        </w:rPr>
        <w:t>Chironi</w:t>
      </w:r>
      <w:proofErr w:type="spellEnd"/>
      <w:r w:rsidRPr="001A351E">
        <w:rPr>
          <w:rFonts w:ascii="Times New Roman" w:hAnsi="Times New Roman" w:cs="Times New Roman"/>
          <w:lang w:val="en-GB"/>
        </w:rPr>
        <w:t>, S., (2022) Digital influencers, food and tourism—A new model of open innovation for businesses in the Ho. Re. Ca. sector. </w:t>
      </w:r>
      <w:r w:rsidRPr="001A351E">
        <w:rPr>
          <w:rFonts w:ascii="Times New Roman" w:hAnsi="Times New Roman" w:cs="Times New Roman"/>
          <w:i/>
          <w:iCs/>
          <w:lang w:val="en-GB"/>
        </w:rPr>
        <w:t>Journal of Open Innovation: Technology, Market, and Complexity</w:t>
      </w:r>
      <w:r w:rsidRPr="001A351E">
        <w:rPr>
          <w:rFonts w:ascii="Times New Roman" w:hAnsi="Times New Roman" w:cs="Times New Roman"/>
          <w:lang w:val="en-GB"/>
        </w:rPr>
        <w:t>, </w:t>
      </w:r>
      <w:r w:rsidRPr="001A351E">
        <w:rPr>
          <w:rFonts w:ascii="Times New Roman" w:hAnsi="Times New Roman" w:cs="Times New Roman"/>
          <w:i/>
          <w:iCs/>
          <w:lang w:val="en-GB"/>
        </w:rPr>
        <w:t>8</w:t>
      </w:r>
      <w:r w:rsidRPr="001A351E">
        <w:rPr>
          <w:rFonts w:ascii="Times New Roman" w:hAnsi="Times New Roman" w:cs="Times New Roman"/>
          <w:lang w:val="en-GB"/>
        </w:rPr>
        <w:t>(1), p.50.</w:t>
      </w:r>
    </w:p>
    <w:p w14:paraId="69C04D1C" w14:textId="77777777" w:rsidR="001A351E" w:rsidRPr="001A351E" w:rsidRDefault="001A351E" w:rsidP="001A351E">
      <w:pPr>
        <w:ind w:left="360"/>
        <w:rPr>
          <w:rFonts w:ascii="Times New Roman" w:hAnsi="Times New Roman" w:cs="Times New Roman"/>
        </w:rPr>
      </w:pPr>
      <w:r w:rsidRPr="001A351E">
        <w:rPr>
          <w:rFonts w:ascii="Times New Roman" w:hAnsi="Times New Roman" w:cs="Times New Roman"/>
          <w:lang w:val="en-GB"/>
        </w:rPr>
        <w:t>Jarratt, D., (2021) An exploration of webcam-travel: Connecting to place and nature through webcams during the COVID-19 lockdown of 2020. </w:t>
      </w:r>
      <w:r w:rsidRPr="001A351E">
        <w:rPr>
          <w:rFonts w:ascii="Times New Roman" w:hAnsi="Times New Roman" w:cs="Times New Roman"/>
          <w:i/>
          <w:iCs/>
          <w:lang w:val="en-GB"/>
        </w:rPr>
        <w:t>Tourism and Hospitality Research</w:t>
      </w:r>
      <w:r w:rsidRPr="001A351E">
        <w:rPr>
          <w:rFonts w:ascii="Times New Roman" w:hAnsi="Times New Roman" w:cs="Times New Roman"/>
          <w:lang w:val="en-GB"/>
        </w:rPr>
        <w:t>, </w:t>
      </w:r>
      <w:r w:rsidRPr="001A351E">
        <w:rPr>
          <w:rFonts w:ascii="Times New Roman" w:hAnsi="Times New Roman" w:cs="Times New Roman"/>
          <w:i/>
          <w:iCs/>
          <w:lang w:val="en-GB"/>
        </w:rPr>
        <w:t>21</w:t>
      </w:r>
      <w:r w:rsidRPr="001A351E">
        <w:rPr>
          <w:rFonts w:ascii="Times New Roman" w:hAnsi="Times New Roman" w:cs="Times New Roman"/>
          <w:lang w:val="en-GB"/>
        </w:rPr>
        <w:t>(2), pp.156-168.</w:t>
      </w:r>
    </w:p>
    <w:p w14:paraId="115B0850" w14:textId="77777777" w:rsidR="001A351E" w:rsidRPr="001A351E" w:rsidRDefault="001A351E" w:rsidP="001A351E">
      <w:pPr>
        <w:ind w:left="360"/>
        <w:rPr>
          <w:rFonts w:ascii="Times New Roman" w:hAnsi="Times New Roman" w:cs="Times New Roman"/>
        </w:rPr>
      </w:pPr>
      <w:r w:rsidRPr="001A351E">
        <w:rPr>
          <w:rFonts w:ascii="Times New Roman" w:hAnsi="Times New Roman" w:cs="Times New Roman"/>
          <w:lang w:val="en-GB"/>
        </w:rPr>
        <w:t xml:space="preserve">Lau, K.C., Lee, S. and </w:t>
      </w:r>
      <w:proofErr w:type="spellStart"/>
      <w:r w:rsidRPr="001A351E">
        <w:rPr>
          <w:rFonts w:ascii="Times New Roman" w:hAnsi="Times New Roman" w:cs="Times New Roman"/>
          <w:lang w:val="en-GB"/>
        </w:rPr>
        <w:t>Phau</w:t>
      </w:r>
      <w:proofErr w:type="spellEnd"/>
      <w:r w:rsidRPr="001A351E">
        <w:rPr>
          <w:rFonts w:ascii="Times New Roman" w:hAnsi="Times New Roman" w:cs="Times New Roman"/>
          <w:lang w:val="en-GB"/>
        </w:rPr>
        <w:t>, I., (2022) Motivations, attitudes and intentions towards luxury dining in airplane themed restaurants: moderating roles of desire to fly, desire for luxury and FOMO. </w:t>
      </w:r>
      <w:r w:rsidRPr="001A351E">
        <w:rPr>
          <w:rFonts w:ascii="Times New Roman" w:hAnsi="Times New Roman" w:cs="Times New Roman"/>
          <w:i/>
          <w:iCs/>
          <w:lang w:val="en-GB"/>
        </w:rPr>
        <w:t>Journal of Hospitality and Tourism Insights</w:t>
      </w:r>
      <w:r w:rsidRPr="001A351E">
        <w:rPr>
          <w:rFonts w:ascii="Times New Roman" w:hAnsi="Times New Roman" w:cs="Times New Roman"/>
          <w:lang w:val="en-GB"/>
        </w:rPr>
        <w:t>, (ahead-of-print).</w:t>
      </w:r>
    </w:p>
    <w:p w14:paraId="6C5A9012" w14:textId="77777777" w:rsidR="001A351E" w:rsidRPr="001A351E" w:rsidRDefault="001A351E" w:rsidP="001A351E">
      <w:pPr>
        <w:ind w:left="360"/>
        <w:rPr>
          <w:rFonts w:ascii="Times New Roman" w:hAnsi="Times New Roman" w:cs="Times New Roman"/>
        </w:rPr>
      </w:pPr>
      <w:proofErr w:type="spellStart"/>
      <w:r w:rsidRPr="001A351E">
        <w:rPr>
          <w:rFonts w:ascii="Times New Roman" w:hAnsi="Times New Roman" w:cs="Times New Roman"/>
          <w:lang w:val="en-GB"/>
        </w:rPr>
        <w:t>Menkhoff</w:t>
      </w:r>
      <w:proofErr w:type="spellEnd"/>
      <w:r w:rsidRPr="001A351E">
        <w:rPr>
          <w:rFonts w:ascii="Times New Roman" w:hAnsi="Times New Roman" w:cs="Times New Roman"/>
          <w:lang w:val="en-GB"/>
        </w:rPr>
        <w:t>, T., (2021) </w:t>
      </w:r>
      <w:proofErr w:type="spellStart"/>
      <w:r w:rsidRPr="001A351E">
        <w:rPr>
          <w:rFonts w:ascii="Times New Roman" w:hAnsi="Times New Roman" w:cs="Times New Roman"/>
          <w:i/>
          <w:iCs/>
          <w:lang w:val="en-GB"/>
        </w:rPr>
        <w:t>Catalyzing</w:t>
      </w:r>
      <w:proofErr w:type="spellEnd"/>
      <w:r w:rsidRPr="001A351E">
        <w:rPr>
          <w:rFonts w:ascii="Times New Roman" w:hAnsi="Times New Roman" w:cs="Times New Roman"/>
          <w:i/>
          <w:iCs/>
          <w:lang w:val="en-GB"/>
        </w:rPr>
        <w:t xml:space="preserve"> innovations for a sustainable future: Bite-sized commentaries and resource materials</w:t>
      </w:r>
      <w:r w:rsidRPr="001A351E">
        <w:rPr>
          <w:rFonts w:ascii="Times New Roman" w:hAnsi="Times New Roman" w:cs="Times New Roman"/>
          <w:lang w:val="en-GB"/>
        </w:rPr>
        <w:t>. World Scientific.</w:t>
      </w:r>
    </w:p>
    <w:p w14:paraId="6955E66B" w14:textId="77777777" w:rsidR="001A351E" w:rsidRPr="001A351E" w:rsidRDefault="001A351E" w:rsidP="001A351E">
      <w:pPr>
        <w:ind w:left="360"/>
        <w:rPr>
          <w:rFonts w:ascii="Times New Roman" w:hAnsi="Times New Roman" w:cs="Times New Roman"/>
        </w:rPr>
      </w:pPr>
      <w:proofErr w:type="spellStart"/>
      <w:r w:rsidRPr="001A351E">
        <w:rPr>
          <w:rFonts w:ascii="Times New Roman" w:hAnsi="Times New Roman" w:cs="Times New Roman"/>
          <w:lang w:val="en-GB"/>
        </w:rPr>
        <w:lastRenderedPageBreak/>
        <w:t>Minoia</w:t>
      </w:r>
      <w:proofErr w:type="spellEnd"/>
      <w:r w:rsidRPr="001A351E">
        <w:rPr>
          <w:rFonts w:ascii="Times New Roman" w:hAnsi="Times New Roman" w:cs="Times New Roman"/>
          <w:lang w:val="en-GB"/>
        </w:rPr>
        <w:t>, P. and Jokela, S., (2022) Platform-mediated tourism: social justice and urban governance before and during Covid-19. </w:t>
      </w:r>
      <w:r w:rsidRPr="001A351E">
        <w:rPr>
          <w:rFonts w:ascii="Times New Roman" w:hAnsi="Times New Roman" w:cs="Times New Roman"/>
          <w:i/>
          <w:iCs/>
          <w:lang w:val="en-GB"/>
        </w:rPr>
        <w:t>Journal of Sustainable Tourism</w:t>
      </w:r>
      <w:r w:rsidRPr="001A351E">
        <w:rPr>
          <w:rFonts w:ascii="Times New Roman" w:hAnsi="Times New Roman" w:cs="Times New Roman"/>
          <w:lang w:val="en-GB"/>
        </w:rPr>
        <w:t>, </w:t>
      </w:r>
      <w:r w:rsidRPr="001A351E">
        <w:rPr>
          <w:rFonts w:ascii="Times New Roman" w:hAnsi="Times New Roman" w:cs="Times New Roman"/>
          <w:i/>
          <w:iCs/>
          <w:lang w:val="en-GB"/>
        </w:rPr>
        <w:t>30</w:t>
      </w:r>
      <w:r w:rsidRPr="001A351E">
        <w:rPr>
          <w:rFonts w:ascii="Times New Roman" w:hAnsi="Times New Roman" w:cs="Times New Roman"/>
          <w:lang w:val="en-GB"/>
        </w:rPr>
        <w:t>(5), pp.951-965.</w:t>
      </w:r>
    </w:p>
    <w:p w14:paraId="1F7575A8" w14:textId="77777777" w:rsidR="001A351E" w:rsidRPr="001A351E" w:rsidRDefault="001A351E" w:rsidP="001A351E">
      <w:pPr>
        <w:ind w:left="360"/>
        <w:rPr>
          <w:rFonts w:ascii="Times New Roman" w:hAnsi="Times New Roman" w:cs="Times New Roman"/>
        </w:rPr>
      </w:pPr>
      <w:proofErr w:type="spellStart"/>
      <w:r w:rsidRPr="001A351E">
        <w:rPr>
          <w:rFonts w:ascii="Times New Roman" w:hAnsi="Times New Roman" w:cs="Times New Roman"/>
          <w:lang w:val="en-GB"/>
        </w:rPr>
        <w:t>Oke</w:t>
      </w:r>
      <w:proofErr w:type="spellEnd"/>
      <w:r w:rsidRPr="001A351E">
        <w:rPr>
          <w:rFonts w:ascii="Times New Roman" w:hAnsi="Times New Roman" w:cs="Times New Roman"/>
          <w:lang w:val="en-GB"/>
        </w:rPr>
        <w:t xml:space="preserve">, A., McKenzie, K., </w:t>
      </w:r>
      <w:proofErr w:type="spellStart"/>
      <w:r w:rsidRPr="001A351E">
        <w:rPr>
          <w:rFonts w:ascii="Times New Roman" w:hAnsi="Times New Roman" w:cs="Times New Roman"/>
          <w:lang w:val="en-GB"/>
        </w:rPr>
        <w:t>Osobajo</w:t>
      </w:r>
      <w:proofErr w:type="spellEnd"/>
      <w:r w:rsidRPr="001A351E">
        <w:rPr>
          <w:rFonts w:ascii="Times New Roman" w:hAnsi="Times New Roman" w:cs="Times New Roman"/>
          <w:lang w:val="en-GB"/>
        </w:rPr>
        <w:t>, O. and Lawani, A., (2023) Effects of millennials willingness to pay on buying behaviour at ethical and socially responsible restaurants: Serial mediation analysis. </w:t>
      </w:r>
      <w:r w:rsidRPr="001A351E">
        <w:rPr>
          <w:rFonts w:ascii="Times New Roman" w:hAnsi="Times New Roman" w:cs="Times New Roman"/>
          <w:i/>
          <w:iCs/>
          <w:lang w:val="en-GB"/>
        </w:rPr>
        <w:t>International journal of hospitality management</w:t>
      </w:r>
      <w:r w:rsidRPr="001A351E">
        <w:rPr>
          <w:rFonts w:ascii="Times New Roman" w:hAnsi="Times New Roman" w:cs="Times New Roman"/>
          <w:lang w:val="en-GB"/>
        </w:rPr>
        <w:t>, </w:t>
      </w:r>
      <w:r w:rsidRPr="001A351E">
        <w:rPr>
          <w:rFonts w:ascii="Times New Roman" w:hAnsi="Times New Roman" w:cs="Times New Roman"/>
          <w:i/>
          <w:iCs/>
          <w:lang w:val="en-GB"/>
        </w:rPr>
        <w:t>113</w:t>
      </w:r>
      <w:r w:rsidRPr="001A351E">
        <w:rPr>
          <w:rFonts w:ascii="Times New Roman" w:hAnsi="Times New Roman" w:cs="Times New Roman"/>
          <w:lang w:val="en-GB"/>
        </w:rPr>
        <w:t>, p.103507.</w:t>
      </w:r>
    </w:p>
    <w:p w14:paraId="782F7F40" w14:textId="77777777" w:rsidR="001A351E" w:rsidRPr="001A351E" w:rsidRDefault="001A351E" w:rsidP="001A351E">
      <w:pPr>
        <w:ind w:left="360"/>
        <w:rPr>
          <w:rFonts w:ascii="Times New Roman" w:hAnsi="Times New Roman" w:cs="Times New Roman"/>
        </w:rPr>
      </w:pPr>
      <w:r w:rsidRPr="001A351E">
        <w:rPr>
          <w:rFonts w:ascii="Times New Roman" w:hAnsi="Times New Roman" w:cs="Times New Roman"/>
          <w:lang w:val="en-GB"/>
        </w:rPr>
        <w:t>Ong, L.L., Fox, A.K., Cook, L.A., Bessant, C., Gan, P., Hoy, M.G., Nottingham, E., Pereira, B. and Steinberg, S.B., (2022) Sharenting in an evolving digital world: Increasing online connection and consumer vulnerability. </w:t>
      </w:r>
      <w:r w:rsidRPr="001A351E">
        <w:rPr>
          <w:rFonts w:ascii="Times New Roman" w:hAnsi="Times New Roman" w:cs="Times New Roman"/>
          <w:i/>
          <w:iCs/>
          <w:lang w:val="en-GB"/>
        </w:rPr>
        <w:t>Journal of Consumer Affairs</w:t>
      </w:r>
      <w:r w:rsidRPr="001A351E">
        <w:rPr>
          <w:rFonts w:ascii="Times New Roman" w:hAnsi="Times New Roman" w:cs="Times New Roman"/>
          <w:lang w:val="en-GB"/>
        </w:rPr>
        <w:t>, </w:t>
      </w:r>
      <w:r w:rsidRPr="001A351E">
        <w:rPr>
          <w:rFonts w:ascii="Times New Roman" w:hAnsi="Times New Roman" w:cs="Times New Roman"/>
          <w:i/>
          <w:iCs/>
          <w:lang w:val="en-GB"/>
        </w:rPr>
        <w:t>56</w:t>
      </w:r>
      <w:r w:rsidRPr="001A351E">
        <w:rPr>
          <w:rFonts w:ascii="Times New Roman" w:hAnsi="Times New Roman" w:cs="Times New Roman"/>
          <w:lang w:val="en-GB"/>
        </w:rPr>
        <w:t>(3), pp.1106-1126.</w:t>
      </w:r>
    </w:p>
    <w:p w14:paraId="5131B68E" w14:textId="77777777" w:rsidR="001A351E" w:rsidRPr="001A351E" w:rsidRDefault="001A351E" w:rsidP="001A351E">
      <w:pPr>
        <w:ind w:left="360"/>
        <w:rPr>
          <w:rFonts w:ascii="Times New Roman" w:hAnsi="Times New Roman" w:cs="Times New Roman"/>
        </w:rPr>
      </w:pPr>
      <w:r w:rsidRPr="001A351E">
        <w:rPr>
          <w:rFonts w:ascii="Times New Roman" w:hAnsi="Times New Roman" w:cs="Times New Roman"/>
          <w:lang w:val="en-GB"/>
        </w:rPr>
        <w:t xml:space="preserve">Steinhoff, L., </w:t>
      </w:r>
      <w:proofErr w:type="spellStart"/>
      <w:r w:rsidRPr="001A351E">
        <w:rPr>
          <w:rFonts w:ascii="Times New Roman" w:hAnsi="Times New Roman" w:cs="Times New Roman"/>
          <w:lang w:val="en-GB"/>
        </w:rPr>
        <w:t>Palmatier</w:t>
      </w:r>
      <w:proofErr w:type="spellEnd"/>
      <w:r w:rsidRPr="001A351E">
        <w:rPr>
          <w:rFonts w:ascii="Times New Roman" w:hAnsi="Times New Roman" w:cs="Times New Roman"/>
          <w:lang w:val="en-GB"/>
        </w:rPr>
        <w:t xml:space="preserve">, R.W., Martin, K.D., Fox, G., Henderson, C.M., Saint Clair, J.K., Yan, S., Lee, J.Y., </w:t>
      </w:r>
      <w:proofErr w:type="spellStart"/>
      <w:r w:rsidRPr="001A351E">
        <w:rPr>
          <w:rFonts w:ascii="Times New Roman" w:hAnsi="Times New Roman" w:cs="Times New Roman"/>
          <w:lang w:val="en-GB"/>
        </w:rPr>
        <w:t>Perko</w:t>
      </w:r>
      <w:proofErr w:type="spellEnd"/>
      <w:r w:rsidRPr="001A351E">
        <w:rPr>
          <w:rFonts w:ascii="Times New Roman" w:hAnsi="Times New Roman" w:cs="Times New Roman"/>
          <w:lang w:val="en-GB"/>
        </w:rPr>
        <w:t>, T. and Harmeling, C.M., (2022) Commentaries on Relationship Marketing: The Present and Future of Customer Relationships in Services. </w:t>
      </w:r>
      <w:r w:rsidRPr="001A351E">
        <w:rPr>
          <w:rFonts w:ascii="Times New Roman" w:hAnsi="Times New Roman" w:cs="Times New Roman"/>
          <w:i/>
          <w:iCs/>
          <w:lang w:val="en-GB"/>
        </w:rPr>
        <w:t>SMR-Journal of Service Management Research</w:t>
      </w:r>
      <w:r w:rsidRPr="001A351E">
        <w:rPr>
          <w:rFonts w:ascii="Times New Roman" w:hAnsi="Times New Roman" w:cs="Times New Roman"/>
          <w:lang w:val="en-GB"/>
        </w:rPr>
        <w:t>, </w:t>
      </w:r>
      <w:r w:rsidRPr="001A351E">
        <w:rPr>
          <w:rFonts w:ascii="Times New Roman" w:hAnsi="Times New Roman" w:cs="Times New Roman"/>
          <w:i/>
          <w:iCs/>
          <w:lang w:val="en-GB"/>
        </w:rPr>
        <w:t>6</w:t>
      </w:r>
      <w:r w:rsidRPr="001A351E">
        <w:rPr>
          <w:rFonts w:ascii="Times New Roman" w:hAnsi="Times New Roman" w:cs="Times New Roman"/>
          <w:lang w:val="en-GB"/>
        </w:rPr>
        <w:t>(1), pp.2-27.</w:t>
      </w:r>
    </w:p>
    <w:p w14:paraId="7B354C9C" w14:textId="77777777" w:rsidR="001A351E" w:rsidRPr="001A351E" w:rsidRDefault="001A351E" w:rsidP="001A351E">
      <w:pPr>
        <w:ind w:left="360"/>
        <w:rPr>
          <w:rFonts w:ascii="Times New Roman" w:hAnsi="Times New Roman" w:cs="Times New Roman"/>
        </w:rPr>
      </w:pPr>
      <w:proofErr w:type="spellStart"/>
      <w:r w:rsidRPr="001A351E">
        <w:rPr>
          <w:rFonts w:ascii="Times New Roman" w:hAnsi="Times New Roman" w:cs="Times New Roman"/>
          <w:lang w:val="en-GB"/>
        </w:rPr>
        <w:t>Tuomi</w:t>
      </w:r>
      <w:proofErr w:type="spellEnd"/>
      <w:r w:rsidRPr="001A351E">
        <w:rPr>
          <w:rFonts w:ascii="Times New Roman" w:hAnsi="Times New Roman" w:cs="Times New Roman"/>
          <w:lang w:val="en-GB"/>
        </w:rPr>
        <w:t xml:space="preserve">, A., Ashton, M., </w:t>
      </w:r>
      <w:proofErr w:type="spellStart"/>
      <w:r w:rsidRPr="001A351E">
        <w:rPr>
          <w:rFonts w:ascii="Times New Roman" w:hAnsi="Times New Roman" w:cs="Times New Roman"/>
          <w:lang w:val="en-GB"/>
        </w:rPr>
        <w:t>Ellonen</w:t>
      </w:r>
      <w:proofErr w:type="spellEnd"/>
      <w:r w:rsidRPr="001A351E">
        <w:rPr>
          <w:rFonts w:ascii="Times New Roman" w:hAnsi="Times New Roman" w:cs="Times New Roman"/>
          <w:lang w:val="en-GB"/>
        </w:rPr>
        <w:t xml:space="preserve">, H.K. and </w:t>
      </w:r>
      <w:proofErr w:type="spellStart"/>
      <w:r w:rsidRPr="001A351E">
        <w:rPr>
          <w:rFonts w:ascii="Times New Roman" w:hAnsi="Times New Roman" w:cs="Times New Roman"/>
          <w:lang w:val="en-GB"/>
        </w:rPr>
        <w:t>Tussyadiah</w:t>
      </w:r>
      <w:proofErr w:type="spellEnd"/>
      <w:r w:rsidRPr="001A351E">
        <w:rPr>
          <w:rFonts w:ascii="Times New Roman" w:hAnsi="Times New Roman" w:cs="Times New Roman"/>
          <w:lang w:val="en-GB"/>
        </w:rPr>
        <w:t>, I., (2022) Innovation in high-end food service during COVID-19 lockdowns. In </w:t>
      </w:r>
      <w:r w:rsidRPr="001A351E">
        <w:rPr>
          <w:rFonts w:ascii="Times New Roman" w:hAnsi="Times New Roman" w:cs="Times New Roman"/>
          <w:i/>
          <w:iCs/>
          <w:lang w:val="en-GB"/>
        </w:rPr>
        <w:t>Proceedings of the 55th Hawaii International Conference on System Sciences (HICSS)</w:t>
      </w:r>
      <w:r w:rsidRPr="001A351E">
        <w:rPr>
          <w:rFonts w:ascii="Times New Roman" w:hAnsi="Times New Roman" w:cs="Times New Roman"/>
          <w:lang w:val="en-GB"/>
        </w:rPr>
        <w:t>.</w:t>
      </w:r>
    </w:p>
    <w:p w14:paraId="46C8F382" w14:textId="77777777" w:rsidR="001A351E" w:rsidRPr="001A351E" w:rsidRDefault="001A351E" w:rsidP="001A351E">
      <w:pPr>
        <w:ind w:left="360"/>
        <w:rPr>
          <w:rFonts w:ascii="Times New Roman" w:hAnsi="Times New Roman" w:cs="Times New Roman"/>
        </w:rPr>
      </w:pPr>
      <w:proofErr w:type="spellStart"/>
      <w:r w:rsidRPr="001A351E">
        <w:rPr>
          <w:rFonts w:ascii="Times New Roman" w:hAnsi="Times New Roman" w:cs="Times New Roman"/>
          <w:lang w:val="en-GB"/>
        </w:rPr>
        <w:t>Tuomi</w:t>
      </w:r>
      <w:proofErr w:type="spellEnd"/>
      <w:r w:rsidRPr="001A351E">
        <w:rPr>
          <w:rFonts w:ascii="Times New Roman" w:hAnsi="Times New Roman" w:cs="Times New Roman"/>
          <w:lang w:val="en-GB"/>
        </w:rPr>
        <w:t xml:space="preserve">, A., </w:t>
      </w:r>
      <w:proofErr w:type="spellStart"/>
      <w:r w:rsidRPr="001A351E">
        <w:rPr>
          <w:rFonts w:ascii="Times New Roman" w:hAnsi="Times New Roman" w:cs="Times New Roman"/>
          <w:lang w:val="en-GB"/>
        </w:rPr>
        <w:t>Tussyadiah</w:t>
      </w:r>
      <w:proofErr w:type="spellEnd"/>
      <w:r w:rsidRPr="001A351E">
        <w:rPr>
          <w:rFonts w:ascii="Times New Roman" w:hAnsi="Times New Roman" w:cs="Times New Roman"/>
          <w:lang w:val="en-GB"/>
        </w:rPr>
        <w:t>, I. and Ashton, M., (2021) Covid-19 and Instagram: digital service innovation in top restaurants. In </w:t>
      </w:r>
      <w:r w:rsidRPr="001A351E">
        <w:rPr>
          <w:rFonts w:ascii="Times New Roman" w:hAnsi="Times New Roman" w:cs="Times New Roman"/>
          <w:i/>
          <w:iCs/>
          <w:lang w:val="en-GB"/>
        </w:rPr>
        <w:t xml:space="preserve">Information and Communication Technologies in Tourism 2021: Proceedings of the ENTER 2021 </w:t>
      </w:r>
      <w:proofErr w:type="spellStart"/>
      <w:r w:rsidRPr="001A351E">
        <w:rPr>
          <w:rFonts w:ascii="Times New Roman" w:hAnsi="Times New Roman" w:cs="Times New Roman"/>
          <w:i/>
          <w:iCs/>
          <w:lang w:val="en-GB"/>
        </w:rPr>
        <w:t>eTourism</w:t>
      </w:r>
      <w:proofErr w:type="spellEnd"/>
      <w:r w:rsidRPr="001A351E">
        <w:rPr>
          <w:rFonts w:ascii="Times New Roman" w:hAnsi="Times New Roman" w:cs="Times New Roman"/>
          <w:i/>
          <w:iCs/>
          <w:lang w:val="en-GB"/>
        </w:rPr>
        <w:t xml:space="preserve"> Conference, January 19–22, 2021</w:t>
      </w:r>
      <w:r w:rsidRPr="001A351E">
        <w:rPr>
          <w:rFonts w:ascii="Times New Roman" w:hAnsi="Times New Roman" w:cs="Times New Roman"/>
          <w:lang w:val="en-GB"/>
        </w:rPr>
        <w:t> (pp. 464-475). Springer International Publishing.</w:t>
      </w:r>
    </w:p>
    <w:p w14:paraId="26329F5D" w14:textId="77777777" w:rsidR="001A351E" w:rsidRPr="001A351E" w:rsidRDefault="001A351E" w:rsidP="001A351E">
      <w:pPr>
        <w:ind w:left="360"/>
        <w:rPr>
          <w:rFonts w:ascii="Times New Roman" w:hAnsi="Times New Roman" w:cs="Times New Roman"/>
        </w:rPr>
      </w:pPr>
      <w:r w:rsidRPr="001A351E">
        <w:rPr>
          <w:rFonts w:ascii="Times New Roman" w:hAnsi="Times New Roman" w:cs="Times New Roman"/>
          <w:lang w:val="en-GB"/>
        </w:rPr>
        <w:t>Vu, O.T.K., Alonso, A.D., Tran, T.D. and Nicholson, G.J., (2023) Illuminating the dark kitchen business model-A knowledge-based perspective from the supply-side. </w:t>
      </w:r>
      <w:r w:rsidRPr="001A351E">
        <w:rPr>
          <w:rFonts w:ascii="Times New Roman" w:hAnsi="Times New Roman" w:cs="Times New Roman"/>
          <w:i/>
          <w:iCs/>
          <w:lang w:val="en-GB"/>
        </w:rPr>
        <w:t>Journal of Hospitality and Tourism Management</w:t>
      </w:r>
      <w:r w:rsidRPr="001A351E">
        <w:rPr>
          <w:rFonts w:ascii="Times New Roman" w:hAnsi="Times New Roman" w:cs="Times New Roman"/>
          <w:lang w:val="en-GB"/>
        </w:rPr>
        <w:t>, </w:t>
      </w:r>
      <w:r w:rsidRPr="001A351E">
        <w:rPr>
          <w:rFonts w:ascii="Times New Roman" w:hAnsi="Times New Roman" w:cs="Times New Roman"/>
          <w:i/>
          <w:iCs/>
          <w:lang w:val="en-GB"/>
        </w:rPr>
        <w:t>55</w:t>
      </w:r>
      <w:r w:rsidRPr="001A351E">
        <w:rPr>
          <w:rFonts w:ascii="Times New Roman" w:hAnsi="Times New Roman" w:cs="Times New Roman"/>
          <w:lang w:val="en-GB"/>
        </w:rPr>
        <w:t>, pp.318-331.</w:t>
      </w:r>
    </w:p>
    <w:p w14:paraId="7F188427" w14:textId="77777777" w:rsidR="001A351E" w:rsidRPr="001A351E" w:rsidRDefault="001A351E" w:rsidP="001A351E">
      <w:pPr>
        <w:ind w:left="360"/>
        <w:rPr>
          <w:rFonts w:ascii="Times New Roman" w:hAnsi="Times New Roman" w:cs="Times New Roman"/>
        </w:rPr>
      </w:pPr>
      <w:proofErr w:type="spellStart"/>
      <w:r w:rsidRPr="001A351E">
        <w:rPr>
          <w:rFonts w:ascii="Times New Roman" w:hAnsi="Times New Roman" w:cs="Times New Roman"/>
          <w:lang w:val="en-GB"/>
        </w:rPr>
        <w:t>Wörndl</w:t>
      </w:r>
      <w:proofErr w:type="spellEnd"/>
      <w:r w:rsidRPr="001A351E">
        <w:rPr>
          <w:rFonts w:ascii="Times New Roman" w:hAnsi="Times New Roman" w:cs="Times New Roman"/>
          <w:lang w:val="en-GB"/>
        </w:rPr>
        <w:t xml:space="preserve">, W., Koo, C. and </w:t>
      </w:r>
      <w:proofErr w:type="spellStart"/>
      <w:r w:rsidRPr="001A351E">
        <w:rPr>
          <w:rFonts w:ascii="Times New Roman" w:hAnsi="Times New Roman" w:cs="Times New Roman"/>
          <w:lang w:val="en-GB"/>
        </w:rPr>
        <w:t>Stienmetz</w:t>
      </w:r>
      <w:proofErr w:type="spellEnd"/>
      <w:r w:rsidRPr="001A351E">
        <w:rPr>
          <w:rFonts w:ascii="Times New Roman" w:hAnsi="Times New Roman" w:cs="Times New Roman"/>
          <w:lang w:val="en-GB"/>
        </w:rPr>
        <w:t>, J.L. eds., (2021) </w:t>
      </w:r>
      <w:r w:rsidRPr="001A351E">
        <w:rPr>
          <w:rFonts w:ascii="Times New Roman" w:hAnsi="Times New Roman" w:cs="Times New Roman"/>
          <w:i/>
          <w:iCs/>
          <w:lang w:val="en-GB"/>
        </w:rPr>
        <w:t xml:space="preserve">Information and Communication Technologies in Tourism 2021: Proceedings of the ENTER 2021 </w:t>
      </w:r>
      <w:proofErr w:type="spellStart"/>
      <w:r w:rsidRPr="001A351E">
        <w:rPr>
          <w:rFonts w:ascii="Times New Roman" w:hAnsi="Times New Roman" w:cs="Times New Roman"/>
          <w:i/>
          <w:iCs/>
          <w:lang w:val="en-GB"/>
        </w:rPr>
        <w:t>eTourism</w:t>
      </w:r>
      <w:proofErr w:type="spellEnd"/>
      <w:r w:rsidRPr="001A351E">
        <w:rPr>
          <w:rFonts w:ascii="Times New Roman" w:hAnsi="Times New Roman" w:cs="Times New Roman"/>
          <w:i/>
          <w:iCs/>
          <w:lang w:val="en-GB"/>
        </w:rPr>
        <w:t xml:space="preserve"> Conference, January 19–22, 2021</w:t>
      </w:r>
      <w:r w:rsidRPr="001A351E">
        <w:rPr>
          <w:rFonts w:ascii="Times New Roman" w:hAnsi="Times New Roman" w:cs="Times New Roman"/>
          <w:lang w:val="en-GB"/>
        </w:rPr>
        <w:t>. Springer Nature.</w:t>
      </w:r>
    </w:p>
    <w:p w14:paraId="70F8407D" w14:textId="77777777" w:rsidR="001A351E" w:rsidRPr="00BA0727" w:rsidRDefault="001A351E" w:rsidP="001A351E">
      <w:pPr>
        <w:rPr>
          <w:rFonts w:ascii="Times New Roman" w:hAnsi="Times New Roman" w:cs="Times New Roman"/>
          <w:sz w:val="28"/>
          <w:szCs w:val="28"/>
          <w:lang w:val="en-US"/>
        </w:rPr>
      </w:pPr>
    </w:p>
    <w:sectPr w:rsidR="001A351E" w:rsidRPr="00BA0727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DCC3813"/>
    <w:multiLevelType w:val="hybridMultilevel"/>
    <w:tmpl w:val="824E4B8A"/>
    <w:lvl w:ilvl="0" w:tplc="A874DB52">
      <w:start w:val="1"/>
      <w:numFmt w:val="bullet"/>
      <w:lvlText w:val="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BEC486E" w:tentative="1">
      <w:start w:val="1"/>
      <w:numFmt w:val="bullet"/>
      <w:lvlText w:val="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6706924" w:tentative="1">
      <w:start w:val="1"/>
      <w:numFmt w:val="bullet"/>
      <w:lvlText w:val="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7EEFEE4" w:tentative="1">
      <w:start w:val="1"/>
      <w:numFmt w:val="bullet"/>
      <w:lvlText w:val="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4CAE412" w:tentative="1">
      <w:start w:val="1"/>
      <w:numFmt w:val="bullet"/>
      <w:lvlText w:val="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A044F02" w:tentative="1">
      <w:start w:val="1"/>
      <w:numFmt w:val="bullet"/>
      <w:lvlText w:val="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C86977A" w:tentative="1">
      <w:start w:val="1"/>
      <w:numFmt w:val="bullet"/>
      <w:lvlText w:val="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9306B14A" w:tentative="1">
      <w:start w:val="1"/>
      <w:numFmt w:val="bullet"/>
      <w:lvlText w:val="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969772" w:tentative="1">
      <w:start w:val="1"/>
      <w:numFmt w:val="bullet"/>
      <w:lvlText w:val="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879608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0727"/>
    <w:rsid w:val="001A351E"/>
    <w:rsid w:val="00373E3D"/>
    <w:rsid w:val="00524E7F"/>
    <w:rsid w:val="00BA0727"/>
    <w:rsid w:val="00DE16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07ADE8C"/>
  <w15:chartTrackingRefBased/>
  <w15:docId w15:val="{D0064948-634B-4E95-AB00-8A5E74849D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styleId="Hyperlink">
    <w:name w:val="Hyperlink"/>
    <w:basedOn w:val="Fontdeparagrafimplicit"/>
    <w:uiPriority w:val="99"/>
    <w:semiHidden/>
    <w:unhideWhenUsed/>
    <w:rsid w:val="001A351E"/>
    <w:rPr>
      <w:color w:val="0000FF"/>
      <w:u w:val="single"/>
    </w:rPr>
  </w:style>
  <w:style w:type="paragraph" w:styleId="Listparagraf">
    <w:name w:val="List Paragraph"/>
    <w:basedOn w:val="Normal"/>
    <w:uiPriority w:val="34"/>
    <w:qFormat/>
    <w:rsid w:val="001A351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87741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1167509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840308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234445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051740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5419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630067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601590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637641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417369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165594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004357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506942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998168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522959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852067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001034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527804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2013214_student_uwtsd_ac_uk/EeK2Gde5lwpEsFXohmQAGFcB_eESBjqbhpXyfhjbYXQEBA?email=l.blake%40uwtsd.ac.uk&amp;e=DMl4rU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uowtsd-my.sharepoint.com/:v:/r/personal/2013214_student_uwtsd_ac_uk/Documents/Ata%C8%99%C4%83ri/%C3%8Enregistrare-20230609_030649.webm?csf=1&amp;web=1&amp;e=PACrrb" TargetMode="Externa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3" ma:contentTypeDescription="Create a new document." ma:contentTypeScope="" ma:versionID="f44d89821c72ac4f27a0c53551d3bfa9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14394b75ae817e04975eee7d53e636d4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Auto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20" nillable="true" ma:displayName="Tags" ma:internalName="MediaServiceAutoTag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Props1.xml><?xml version="1.0" encoding="utf-8"?>
<ds:datastoreItem xmlns:ds="http://schemas.openxmlformats.org/officeDocument/2006/customXml" ds:itemID="{5D970BBB-3150-4174-9E48-663BFFA066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1E0734-276F-4553-BCF6-28020F81C7C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6433234-A686-44F2-B61A-A88C4FB62563}">
  <ds:schemaRefs>
    <ds:schemaRef ds:uri="f54e4810-f1f5-4bce-aa8e-e4722dc561be"/>
    <ds:schemaRef ds:uri="http://purl.org/dc/dcmitype/"/>
    <ds:schemaRef ds:uri="http://schemas.microsoft.com/office/2006/metadata/properties"/>
    <ds:schemaRef ds:uri="http://purl.org/dc/terms/"/>
    <ds:schemaRef ds:uri="http://www.w3.org/XML/1998/namespace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7b23fa32-4003-4364-bee1-59546296639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256</TotalTime>
  <Pages>3</Pages>
  <Words>664</Words>
  <Characters>3853</Characters>
  <Application>Microsoft Office Word</Application>
  <DocSecurity>0</DocSecurity>
  <Lines>32</Lines>
  <Paragraphs>9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Zina-Ecaterina Mican (2013214)</dc:creator>
  <cp:keywords/>
  <dc:description/>
  <cp:lastModifiedBy>Zina-Ecaterina Mican (2013214)</cp:lastModifiedBy>
  <cp:revision>1</cp:revision>
  <dcterms:created xsi:type="dcterms:W3CDTF">2023-06-08T20:07:00Z</dcterms:created>
  <dcterms:modified xsi:type="dcterms:W3CDTF">2023-06-09T00:24:00Z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